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A6" w:rsidRPr="00D5717E" w:rsidRDefault="00A8779C" w:rsidP="00A8779C">
      <w:pPr>
        <w:pStyle w:val="Heading1"/>
        <w:rPr>
          <w:rFonts w:ascii="IRBadr" w:hAnsi="IRBadr"/>
          <w:rtl/>
        </w:rPr>
      </w:pPr>
      <w:bookmarkStart w:id="0" w:name="_GoBack"/>
      <w:r w:rsidRPr="00D5717E">
        <w:rPr>
          <w:rFonts w:ascii="IRBadr" w:hAnsi="IRBadr"/>
          <w:rtl/>
        </w:rPr>
        <w:t>اشاره</w:t>
      </w:r>
      <w:bookmarkEnd w:id="0"/>
    </w:p>
    <w:p w:rsidR="00A8779C" w:rsidRPr="00D5717E" w:rsidRDefault="005658A6" w:rsidP="005658A6">
      <w:pPr>
        <w:spacing w:line="276" w:lineRule="auto"/>
        <w:rPr>
          <w:rFonts w:ascii="IRBadr" w:hAnsi="IRBadr"/>
          <w:rtl/>
        </w:rPr>
      </w:pPr>
      <w:r w:rsidRPr="00D5717E">
        <w:rPr>
          <w:rFonts w:ascii="IRBadr" w:hAnsi="IRBadr"/>
          <w:rtl/>
        </w:rPr>
        <w:t>بحث در آیاتی بود که برای حرمت غیبت به آن‌ها تمسک شده است.</w:t>
      </w:r>
    </w:p>
    <w:p w:rsidR="00A8779C" w:rsidRPr="00D5717E" w:rsidRDefault="005658A6" w:rsidP="005658A6">
      <w:pPr>
        <w:spacing w:line="276" w:lineRule="auto"/>
        <w:rPr>
          <w:rFonts w:ascii="IRBadr" w:hAnsi="IRBadr"/>
          <w:rtl/>
        </w:rPr>
      </w:pPr>
      <w:r w:rsidRPr="00D5717E">
        <w:rPr>
          <w:rFonts w:ascii="IRBadr" w:hAnsi="IRBadr"/>
          <w:rtl/>
        </w:rPr>
        <w:t>بعد از آیه «</w:t>
      </w:r>
      <w:r w:rsidRPr="00D5717E">
        <w:rPr>
          <w:rFonts w:ascii="IRBadr" w:hAnsi="IRBadr"/>
          <w:b/>
          <w:bCs/>
          <w:rtl/>
        </w:rPr>
        <w:t xml:space="preserve">لا يَغْتَبْ بَعْضُكُمْ بَعْضا» (حجرات/12) </w:t>
      </w:r>
      <w:r w:rsidRPr="00D5717E">
        <w:rPr>
          <w:rFonts w:ascii="IRBadr" w:hAnsi="IRBadr"/>
          <w:rtl/>
        </w:rPr>
        <w:t>به آیه</w:t>
      </w:r>
      <w:r w:rsidRPr="00D5717E">
        <w:rPr>
          <w:rFonts w:ascii="IRBadr" w:hAnsi="IRBadr"/>
          <w:b/>
          <w:bCs/>
          <w:rtl/>
        </w:rPr>
        <w:t xml:space="preserve"> «وَيْلٌ لِكُلِّ هُمَزَةٍ لُمَزَة»</w:t>
      </w:r>
      <w:r w:rsidRPr="00D5717E">
        <w:rPr>
          <w:rFonts w:ascii="IRBadr" w:hAnsi="IRBadr"/>
          <w:rtl/>
        </w:rPr>
        <w:t>(همزه/1) پرداختیم و احراز نشد که همزه یا لمزه به معنای غیبت باشد و از این جهت آیه نمی</w:t>
      </w:r>
      <w:r w:rsidRPr="00D5717E">
        <w:rPr>
          <w:rFonts w:ascii="IRBadr" w:hAnsi="IRBadr"/>
          <w:cs/>
        </w:rPr>
        <w:t>‎</w:t>
      </w:r>
      <w:r w:rsidRPr="00D5717E">
        <w:rPr>
          <w:rFonts w:ascii="IRBadr" w:hAnsi="IRBadr"/>
          <w:rtl/>
        </w:rPr>
        <w:t>تواند دلیلی برای حرمت غیبت به عنوان غیبت باشد؛</w:t>
      </w:r>
    </w:p>
    <w:p w:rsidR="00A8779C" w:rsidRPr="00D5717E" w:rsidRDefault="005658A6" w:rsidP="005658A6">
      <w:pPr>
        <w:spacing w:line="276" w:lineRule="auto"/>
        <w:rPr>
          <w:rFonts w:ascii="IRBadr" w:hAnsi="IRBadr"/>
          <w:rtl/>
        </w:rPr>
      </w:pPr>
      <w:r w:rsidRPr="00D5717E">
        <w:rPr>
          <w:rFonts w:ascii="IRBadr" w:hAnsi="IRBadr"/>
          <w:rtl/>
        </w:rPr>
        <w:t>اما به دو دلیل بدگویی پشت سر دیگران داخل در مضمون و مفهوم آیه هست</w:t>
      </w:r>
      <w:r w:rsidR="00A8779C" w:rsidRPr="00D5717E">
        <w:rPr>
          <w:rFonts w:ascii="IRBadr" w:hAnsi="IRBadr"/>
          <w:rtl/>
        </w:rPr>
        <w:t>:</w:t>
      </w:r>
    </w:p>
    <w:p w:rsidR="00A8779C" w:rsidRPr="00D5717E" w:rsidRDefault="005658A6" w:rsidP="005658A6">
      <w:pPr>
        <w:spacing w:line="276" w:lineRule="auto"/>
        <w:rPr>
          <w:rFonts w:ascii="IRBadr" w:hAnsi="IRBadr"/>
          <w:rtl/>
        </w:rPr>
      </w:pPr>
      <w:r w:rsidRPr="00D5717E">
        <w:rPr>
          <w:rFonts w:ascii="IRBadr" w:hAnsi="IRBadr"/>
          <w:rtl/>
        </w:rPr>
        <w:t xml:space="preserve">یکی وجه فنی که در اشتراک لفظی عرض کردیم </w:t>
      </w:r>
    </w:p>
    <w:p w:rsidR="009A2616" w:rsidRPr="00D5717E" w:rsidRDefault="005658A6" w:rsidP="005658A6">
      <w:pPr>
        <w:spacing w:line="276" w:lineRule="auto"/>
        <w:rPr>
          <w:rFonts w:ascii="IRBadr" w:hAnsi="IRBadr"/>
          <w:rtl/>
        </w:rPr>
      </w:pPr>
      <w:r w:rsidRPr="00D5717E">
        <w:rPr>
          <w:rFonts w:ascii="IRBadr" w:hAnsi="IRBadr"/>
          <w:rtl/>
        </w:rPr>
        <w:t xml:space="preserve">و دیگر به دلیل شأن نزول آیه -گر چه این شأن </w:t>
      </w:r>
      <w:r w:rsidR="006C742C">
        <w:rPr>
          <w:rFonts w:ascii="IRBadr" w:hAnsi="IRBadr"/>
          <w:rtl/>
        </w:rPr>
        <w:t>نزول‌ها</w:t>
      </w:r>
      <w:r w:rsidRPr="00D5717E">
        <w:rPr>
          <w:rFonts w:ascii="IRBadr" w:hAnsi="IRBadr"/>
          <w:rtl/>
        </w:rPr>
        <w:t xml:space="preserve"> غالباً سند متقنی ندارد-که به عنوان مؤید می</w:t>
      </w:r>
      <w:r w:rsidRPr="00D5717E">
        <w:rPr>
          <w:rFonts w:ascii="IRBadr" w:hAnsi="IRBadr"/>
          <w:cs/>
        </w:rPr>
        <w:t>‎</w:t>
      </w:r>
      <w:r w:rsidRPr="00D5717E">
        <w:rPr>
          <w:rFonts w:ascii="IRBadr" w:hAnsi="IRBadr"/>
          <w:rtl/>
        </w:rPr>
        <w:t xml:space="preserve">توان آن را در نظر گرفت، شأن نزول آیه بدگویی پشت سر دیگری بود. </w:t>
      </w:r>
    </w:p>
    <w:p w:rsidR="009A2616" w:rsidRPr="00D5717E" w:rsidRDefault="009A2616" w:rsidP="00D5717E">
      <w:pPr>
        <w:pStyle w:val="Heading2"/>
        <w:rPr>
          <w:rFonts w:ascii="IRBadr" w:hAnsi="IRBadr"/>
          <w:rtl/>
        </w:rPr>
      </w:pPr>
      <w:r w:rsidRPr="00D5717E">
        <w:rPr>
          <w:rFonts w:ascii="IRBadr" w:hAnsi="IRBadr"/>
          <w:rtl/>
        </w:rPr>
        <w:t>نظر استاد</w:t>
      </w:r>
    </w:p>
    <w:p w:rsidR="009A2616" w:rsidRPr="00D5717E" w:rsidRDefault="005658A6" w:rsidP="005658A6">
      <w:pPr>
        <w:spacing w:line="276" w:lineRule="auto"/>
        <w:rPr>
          <w:rFonts w:ascii="IRBadr" w:hAnsi="IRBadr"/>
          <w:rtl/>
        </w:rPr>
      </w:pPr>
      <w:r w:rsidRPr="00D5717E">
        <w:rPr>
          <w:rFonts w:ascii="IRBadr" w:hAnsi="IRBadr"/>
          <w:rtl/>
        </w:rPr>
        <w:t>برخلاف نظر بعضی</w:t>
      </w:r>
      <w:r w:rsidR="009A2616" w:rsidRPr="00D5717E">
        <w:rPr>
          <w:rFonts w:ascii="IRBadr" w:hAnsi="IRBadr"/>
          <w:rtl/>
        </w:rPr>
        <w:t>،</w:t>
      </w:r>
      <w:r w:rsidRPr="00D5717E">
        <w:rPr>
          <w:rFonts w:ascii="IRBadr" w:hAnsi="IRBadr"/>
          <w:rtl/>
        </w:rPr>
        <w:t xml:space="preserve"> از مفهوم همزه و لمزه در این آیه احراز نشد که به معنای غیبت باشد اما غیبت قطعاً از مصادیق این آیه هست یا به خاطر اینکه مفهوم این‌ها غیبت است یا به خاطر مفهوم عامی که دارد که این هم مصداق آن است.</w:t>
      </w:r>
    </w:p>
    <w:p w:rsidR="009A2616" w:rsidRPr="00D5717E" w:rsidRDefault="009A2616" w:rsidP="00D5717E">
      <w:pPr>
        <w:pStyle w:val="Heading2"/>
        <w:rPr>
          <w:rFonts w:ascii="IRBadr" w:hAnsi="IRBadr"/>
          <w:rtl/>
        </w:rPr>
      </w:pPr>
      <w:r w:rsidRPr="00D5717E">
        <w:rPr>
          <w:rFonts w:ascii="IRBadr" w:hAnsi="IRBadr"/>
          <w:rtl/>
        </w:rPr>
        <w:t>بحث پنجم: تمایز همزه و لمزه</w:t>
      </w:r>
    </w:p>
    <w:p w:rsidR="009A2616" w:rsidRPr="00D5717E" w:rsidRDefault="005658A6" w:rsidP="00D5717E">
      <w:pPr>
        <w:spacing w:line="276" w:lineRule="auto"/>
        <w:rPr>
          <w:rFonts w:ascii="IRBadr" w:hAnsi="IRBadr"/>
          <w:rtl/>
        </w:rPr>
      </w:pPr>
      <w:r w:rsidRPr="00D5717E">
        <w:rPr>
          <w:rFonts w:ascii="IRBadr" w:hAnsi="IRBadr"/>
          <w:rtl/>
        </w:rPr>
        <w:t>بحث دیگر در آیه تمایز همزه و لمزه هست</w:t>
      </w:r>
      <w:r w:rsidR="009A2616" w:rsidRPr="00D5717E">
        <w:rPr>
          <w:rFonts w:ascii="IRBadr" w:hAnsi="IRBadr"/>
          <w:rtl/>
        </w:rPr>
        <w:t>؛</w:t>
      </w:r>
      <w:r w:rsidRPr="00D5717E">
        <w:rPr>
          <w:rFonts w:ascii="IRBadr" w:hAnsi="IRBadr"/>
          <w:rtl/>
        </w:rPr>
        <w:t xml:space="preserve"> </w:t>
      </w:r>
    </w:p>
    <w:p w:rsidR="009A2616" w:rsidRPr="00D5717E" w:rsidRDefault="009A2616" w:rsidP="00D5717E">
      <w:pPr>
        <w:pStyle w:val="Heading3"/>
        <w:rPr>
          <w:rFonts w:ascii="IRBadr" w:hAnsi="IRBadr"/>
          <w:rtl/>
        </w:rPr>
      </w:pPr>
      <w:r w:rsidRPr="00D5717E">
        <w:rPr>
          <w:rFonts w:ascii="IRBadr" w:hAnsi="IRBadr"/>
          <w:rtl/>
        </w:rPr>
        <w:t>احتمالات موجود</w:t>
      </w:r>
    </w:p>
    <w:p w:rsidR="009A2616" w:rsidRPr="00D5717E" w:rsidRDefault="005658A6" w:rsidP="00D5717E">
      <w:pPr>
        <w:spacing w:line="276" w:lineRule="auto"/>
        <w:rPr>
          <w:rFonts w:ascii="IRBadr" w:hAnsi="IRBadr"/>
          <w:rtl/>
        </w:rPr>
      </w:pPr>
      <w:r w:rsidRPr="00D5717E">
        <w:rPr>
          <w:rFonts w:ascii="IRBadr" w:hAnsi="IRBadr"/>
          <w:rtl/>
        </w:rPr>
        <w:t xml:space="preserve">حداقل بنا بر بعضی از اقوال تا حد زیادی لغت مساعد با این هست که همزه و لمزه به یک معنا باشد؛ یا به معنای عیاب یا طعان که به هم نزدیک است یا به معنای مغتاب، احتمال اینکه این دو واژه به یک معنا باشد و </w:t>
      </w:r>
      <w:r w:rsidRPr="00D5717E">
        <w:rPr>
          <w:rFonts w:ascii="IRBadr" w:hAnsi="IRBadr"/>
          <w:rtl/>
        </w:rPr>
        <w:lastRenderedPageBreak/>
        <w:t>مترادف باشد</w:t>
      </w:r>
      <w:r w:rsidR="009A2616" w:rsidRPr="00D5717E">
        <w:rPr>
          <w:rFonts w:ascii="IRBadr" w:hAnsi="IRBadr"/>
          <w:rtl/>
        </w:rPr>
        <w:t>،</w:t>
      </w:r>
      <w:r w:rsidRPr="00D5717E">
        <w:rPr>
          <w:rFonts w:ascii="IRBadr" w:hAnsi="IRBadr"/>
          <w:rtl/>
        </w:rPr>
        <w:t xml:space="preserve"> وجود دارد</w:t>
      </w:r>
      <w:r w:rsidR="009A2616" w:rsidRPr="00D5717E">
        <w:rPr>
          <w:rFonts w:ascii="IRBadr" w:hAnsi="IRBadr"/>
          <w:rtl/>
        </w:rPr>
        <w:t>؛</w:t>
      </w:r>
      <w:r w:rsidRPr="00D5717E">
        <w:rPr>
          <w:rFonts w:ascii="IRBadr" w:hAnsi="IRBadr"/>
          <w:rtl/>
        </w:rPr>
        <w:t xml:space="preserve"> </w:t>
      </w:r>
      <w:r w:rsidR="009A2616" w:rsidRPr="00D5717E">
        <w:rPr>
          <w:rFonts w:ascii="IRBadr" w:hAnsi="IRBadr"/>
          <w:rtl/>
        </w:rPr>
        <w:t xml:space="preserve">و </w:t>
      </w:r>
      <w:r w:rsidRPr="00D5717E">
        <w:rPr>
          <w:rFonts w:ascii="IRBadr" w:hAnsi="IRBadr"/>
          <w:rtl/>
        </w:rPr>
        <w:t>می</w:t>
      </w:r>
      <w:r w:rsidRPr="00D5717E">
        <w:rPr>
          <w:rFonts w:ascii="IRBadr" w:hAnsi="IRBadr"/>
          <w:cs/>
        </w:rPr>
        <w:t>‎</w:t>
      </w:r>
      <w:r w:rsidRPr="00D5717E">
        <w:rPr>
          <w:rFonts w:ascii="IRBadr" w:hAnsi="IRBadr"/>
          <w:rtl/>
        </w:rPr>
        <w:t>شود از لغت هم استفاده کرد برای اینکه هم در همزه و هم در لمزه یک قولی می</w:t>
      </w:r>
      <w:r w:rsidRPr="00D5717E">
        <w:rPr>
          <w:rFonts w:ascii="IRBadr" w:hAnsi="IRBadr"/>
          <w:cs/>
        </w:rPr>
        <w:t>‎</w:t>
      </w:r>
      <w:r w:rsidR="009A2616" w:rsidRPr="00D5717E">
        <w:rPr>
          <w:rFonts w:ascii="IRBadr" w:hAnsi="IRBadr"/>
          <w:rtl/>
        </w:rPr>
        <w:t>گوید هر دو به معنی مغتاب هست؛</w:t>
      </w:r>
    </w:p>
    <w:p w:rsidR="009A2616" w:rsidRPr="00D5717E" w:rsidRDefault="005658A6" w:rsidP="00D5717E">
      <w:pPr>
        <w:spacing w:line="276" w:lineRule="auto"/>
        <w:rPr>
          <w:rFonts w:ascii="IRBadr" w:hAnsi="IRBadr"/>
          <w:rtl/>
        </w:rPr>
      </w:pPr>
      <w:r w:rsidRPr="00D5717E">
        <w:rPr>
          <w:rFonts w:ascii="IRBadr" w:hAnsi="IRBadr"/>
          <w:rtl/>
        </w:rPr>
        <w:t>بنا بر قول دیگر</w:t>
      </w:r>
      <w:r w:rsidR="009A2616" w:rsidRPr="00D5717E">
        <w:rPr>
          <w:rFonts w:ascii="IRBadr" w:hAnsi="IRBadr"/>
          <w:rtl/>
        </w:rPr>
        <w:t>،</w:t>
      </w:r>
      <w:r w:rsidRPr="00D5717E">
        <w:rPr>
          <w:rFonts w:ascii="IRBadr" w:hAnsi="IRBadr"/>
          <w:rtl/>
        </w:rPr>
        <w:t xml:space="preserve"> این‌ها به معنی عیاب و طعان است و لذا احتمال اینکه مترادف باشند در آیه وجود دارد.</w:t>
      </w:r>
    </w:p>
    <w:p w:rsidR="005658A6" w:rsidRPr="00D5717E" w:rsidRDefault="005658A6" w:rsidP="00D5717E">
      <w:pPr>
        <w:spacing w:line="276" w:lineRule="auto"/>
        <w:rPr>
          <w:rFonts w:ascii="IRBadr" w:hAnsi="IRBadr"/>
          <w:rtl/>
        </w:rPr>
      </w:pPr>
      <w:r w:rsidRPr="00D5717E">
        <w:rPr>
          <w:rFonts w:ascii="IRBadr" w:hAnsi="IRBadr"/>
          <w:rtl/>
        </w:rPr>
        <w:t>به احتمال دیگر دو واژه همزه و لمزه در آیه مترادف نیستند</w:t>
      </w:r>
      <w:r w:rsidR="009A2616" w:rsidRPr="00D5717E">
        <w:rPr>
          <w:rFonts w:ascii="IRBadr" w:hAnsi="IRBadr"/>
          <w:rtl/>
        </w:rPr>
        <w:t>؛</w:t>
      </w:r>
      <w:r w:rsidRPr="00D5717E">
        <w:rPr>
          <w:rFonts w:ascii="IRBadr" w:hAnsi="IRBadr"/>
          <w:rtl/>
        </w:rPr>
        <w:t xml:space="preserve"> بلکه متفاوت هستند</w:t>
      </w:r>
      <w:r w:rsidR="009A2616" w:rsidRPr="00D5717E">
        <w:rPr>
          <w:rFonts w:ascii="IRBadr" w:hAnsi="IRBadr"/>
          <w:rtl/>
        </w:rPr>
        <w:t>.</w:t>
      </w:r>
      <w:r w:rsidRPr="00D5717E">
        <w:rPr>
          <w:rFonts w:ascii="IRBadr" w:hAnsi="IRBadr"/>
          <w:rtl/>
        </w:rPr>
        <w:t xml:space="preserve"> </w:t>
      </w:r>
      <w:r w:rsidR="006C742C">
        <w:rPr>
          <w:rFonts w:ascii="IRBadr" w:hAnsi="IRBadr"/>
          <w:rtl/>
        </w:rPr>
        <w:t>درصورتی‌که</w:t>
      </w:r>
      <w:r w:rsidRPr="00D5717E">
        <w:rPr>
          <w:rFonts w:ascii="IRBadr" w:hAnsi="IRBadr"/>
          <w:rtl/>
        </w:rPr>
        <w:t xml:space="preserve"> متفاوت باشد احتمال دارد که بین آن‌ها تباین و یا عموم و خصوص من وجه باشد. این سه احتمال کلی اینجا وجود دارد؛</w:t>
      </w:r>
    </w:p>
    <w:p w:rsidR="005658A6" w:rsidRPr="00D5717E" w:rsidRDefault="005658A6" w:rsidP="00D5717E">
      <w:pPr>
        <w:numPr>
          <w:ilvl w:val="0"/>
          <w:numId w:val="22"/>
        </w:numPr>
        <w:spacing w:line="276" w:lineRule="auto"/>
        <w:rPr>
          <w:rFonts w:ascii="IRBadr" w:hAnsi="IRBadr"/>
        </w:rPr>
      </w:pPr>
      <w:r w:rsidRPr="00D5717E">
        <w:rPr>
          <w:rFonts w:ascii="IRBadr" w:hAnsi="IRBadr"/>
          <w:rtl/>
        </w:rPr>
        <w:t xml:space="preserve"> همزه و لمزه مترادفین به کار رفته باشند هر دو به معنای عیاب یا طعان یا مغتاب باشند که</w:t>
      </w:r>
      <w:r w:rsidRPr="00D5717E">
        <w:rPr>
          <w:rFonts w:ascii="IRBadr" w:hAnsi="IRBadr"/>
          <w:b/>
          <w:bCs/>
          <w:rtl/>
        </w:rPr>
        <w:t xml:space="preserve"> یساعده اللغه حداقل علی بعض الاقوال</w:t>
      </w:r>
    </w:p>
    <w:p w:rsidR="005658A6" w:rsidRPr="00D5717E" w:rsidRDefault="005658A6" w:rsidP="00D5717E">
      <w:pPr>
        <w:numPr>
          <w:ilvl w:val="0"/>
          <w:numId w:val="22"/>
        </w:numPr>
        <w:spacing w:line="276" w:lineRule="auto"/>
        <w:rPr>
          <w:rFonts w:ascii="IRBadr" w:hAnsi="IRBadr"/>
        </w:rPr>
      </w:pPr>
      <w:r w:rsidRPr="00D5717E">
        <w:rPr>
          <w:rFonts w:ascii="IRBadr" w:hAnsi="IRBadr"/>
          <w:b/>
          <w:bCs/>
          <w:rtl/>
        </w:rPr>
        <w:t xml:space="preserve"> </w:t>
      </w:r>
      <w:r w:rsidRPr="00D5717E">
        <w:rPr>
          <w:rFonts w:ascii="IRBadr" w:hAnsi="IRBadr"/>
          <w:rtl/>
        </w:rPr>
        <w:t xml:space="preserve">این دو مفهوم متباینی داشته باشند، مثلاً بگوییم همزه به معنای نمام است لمزه به معنای مغتاب است یا </w:t>
      </w:r>
      <w:r w:rsidR="006C742C">
        <w:rPr>
          <w:rFonts w:ascii="IRBadr" w:hAnsi="IRBadr"/>
          <w:rtl/>
        </w:rPr>
        <w:t>برعکس</w:t>
      </w:r>
      <w:r w:rsidRPr="00D5717E">
        <w:rPr>
          <w:rFonts w:ascii="IRBadr" w:hAnsi="IRBadr"/>
          <w:rtl/>
        </w:rPr>
        <w:t>، بحث نمام و سخن‌چینی با غیبت کردن یا با عیاب بودن متفاوت است. نمامیت و عیابیت من وجه دارد مثلاً یکی بدگویی پشت سر و یکی جلوی رو است یا اینکه یکی بدگویی با زبان و دیگری طعانیت به حرکت و اشاره و ید است مصداق آن به اشاره و زبان است،</w:t>
      </w:r>
    </w:p>
    <w:p w:rsidR="005658A6" w:rsidRPr="00D5717E" w:rsidRDefault="005658A6" w:rsidP="00D5717E">
      <w:pPr>
        <w:numPr>
          <w:ilvl w:val="0"/>
          <w:numId w:val="22"/>
        </w:numPr>
        <w:spacing w:line="276" w:lineRule="auto"/>
        <w:rPr>
          <w:rFonts w:ascii="IRBadr" w:hAnsi="IRBadr"/>
        </w:rPr>
      </w:pPr>
      <w:r w:rsidRPr="00D5717E">
        <w:rPr>
          <w:rFonts w:ascii="IRBadr" w:hAnsi="IRBadr"/>
          <w:rtl/>
        </w:rPr>
        <w:t>این دو متفاوت هستند منتهی تفاوتشان عموم من وجه است مثلاً یکی به معنای عیاب باشد یکی به معنای نمام باشد که بین این دو من وجه است،</w:t>
      </w:r>
    </w:p>
    <w:p w:rsidR="005658A6" w:rsidRPr="00D5717E" w:rsidRDefault="005658A6" w:rsidP="00D5717E">
      <w:pPr>
        <w:numPr>
          <w:ilvl w:val="0"/>
          <w:numId w:val="22"/>
        </w:numPr>
        <w:spacing w:line="276" w:lineRule="auto"/>
        <w:rPr>
          <w:rFonts w:ascii="IRBadr" w:hAnsi="IRBadr"/>
        </w:rPr>
      </w:pPr>
      <w:r w:rsidRPr="00D5717E">
        <w:rPr>
          <w:rFonts w:ascii="IRBadr" w:hAnsi="IRBadr"/>
          <w:rtl/>
        </w:rPr>
        <w:t xml:space="preserve"> احتمال چهارم این‌که عموم و خصوص مطلق بین این‌ها باشد مثلاً عیاب یا طعان باشد یا مغتاب باشد که گفتیم این‌ها من وجه نیست بلکه عموم و خصوص مطلق است.</w:t>
      </w:r>
    </w:p>
    <w:p w:rsidR="009A2616" w:rsidRPr="00D5717E" w:rsidRDefault="009A2616" w:rsidP="00D5717E">
      <w:pPr>
        <w:pStyle w:val="Heading3"/>
        <w:rPr>
          <w:rFonts w:ascii="IRBadr" w:hAnsi="IRBadr"/>
          <w:rtl/>
        </w:rPr>
      </w:pPr>
      <w:r w:rsidRPr="00D5717E">
        <w:rPr>
          <w:rFonts w:ascii="IRBadr" w:hAnsi="IRBadr"/>
          <w:rtl/>
        </w:rPr>
        <w:t>بررسی احتمالات موجود</w:t>
      </w:r>
    </w:p>
    <w:p w:rsidR="005658A6" w:rsidRPr="00D5717E" w:rsidRDefault="005658A6" w:rsidP="00D5717E">
      <w:pPr>
        <w:spacing w:line="276" w:lineRule="auto"/>
        <w:ind w:left="360"/>
        <w:rPr>
          <w:rFonts w:ascii="IRBadr" w:hAnsi="IRBadr"/>
          <w:rtl/>
        </w:rPr>
      </w:pPr>
      <w:r w:rsidRPr="00D5717E">
        <w:rPr>
          <w:rFonts w:ascii="IRBadr" w:hAnsi="IRBadr"/>
          <w:rtl/>
        </w:rPr>
        <w:t>احتمال دومی که این‌ها را متباین می</w:t>
      </w:r>
      <w:r w:rsidRPr="00D5717E">
        <w:rPr>
          <w:rFonts w:ascii="IRBadr" w:hAnsi="IRBadr"/>
          <w:cs/>
        </w:rPr>
        <w:t>‎</w:t>
      </w:r>
      <w:r w:rsidRPr="00D5717E">
        <w:rPr>
          <w:rFonts w:ascii="IRBadr" w:hAnsi="IRBadr"/>
          <w:rtl/>
        </w:rPr>
        <w:t>گرفت دو قسم است؛ یکی به زبان است دیگری به غیر زبان و یا یکی عیابیت فی الوجه است و دیگری عیابیت فی الغیب.</w:t>
      </w:r>
    </w:p>
    <w:p w:rsidR="009A2616" w:rsidRPr="00D5717E" w:rsidRDefault="005658A6" w:rsidP="00D5717E">
      <w:pPr>
        <w:spacing w:line="276" w:lineRule="auto"/>
        <w:ind w:left="360"/>
        <w:rPr>
          <w:rFonts w:ascii="IRBadr" w:hAnsi="IRBadr"/>
          <w:rtl/>
        </w:rPr>
      </w:pPr>
      <w:r w:rsidRPr="00D5717E">
        <w:rPr>
          <w:rFonts w:ascii="IRBadr" w:hAnsi="IRBadr"/>
          <w:rtl/>
        </w:rPr>
        <w:lastRenderedPageBreak/>
        <w:t>مترادفین غیر از متساویین است نسب اربعه که می</w:t>
      </w:r>
      <w:r w:rsidRPr="00D5717E">
        <w:rPr>
          <w:rFonts w:ascii="IRBadr" w:hAnsi="IRBadr"/>
          <w:cs/>
        </w:rPr>
        <w:t>‎</w:t>
      </w:r>
      <w:r w:rsidRPr="00D5717E">
        <w:rPr>
          <w:rFonts w:ascii="IRBadr" w:hAnsi="IRBadr"/>
          <w:rtl/>
        </w:rPr>
        <w:t>گویند تباین و تساوی و من وجه و مطلق، تساوی جایی است که دو مفهوم است منتهی صدقشان همیشه با هم است. ما گفتیم ترادف، برای اینکه مترادفین که باشند مفهوم واحد است، مفهوم واحد نمی</w:t>
      </w:r>
      <w:r w:rsidRPr="00D5717E">
        <w:rPr>
          <w:rFonts w:ascii="IRBadr" w:hAnsi="IRBadr"/>
          <w:cs/>
        </w:rPr>
        <w:t>‎</w:t>
      </w:r>
      <w:r w:rsidRPr="00D5717E">
        <w:rPr>
          <w:rFonts w:ascii="IRBadr" w:hAnsi="IRBadr"/>
          <w:rtl/>
        </w:rPr>
        <w:t>گوید بین انسان و بشر تساوی است تساوی آنجایی است که مفهومین هستند ولی صدقشان ملازم است ولی متردافین به معنای یکی از نسب اربعه نیست بلکه مفهوم واحد است و از مقسم آن‌ها خارج است.</w:t>
      </w:r>
    </w:p>
    <w:p w:rsidR="009A2616" w:rsidRPr="00D5717E" w:rsidRDefault="005658A6" w:rsidP="00D5717E">
      <w:pPr>
        <w:spacing w:line="276" w:lineRule="auto"/>
        <w:ind w:left="360"/>
        <w:rPr>
          <w:rFonts w:ascii="IRBadr" w:hAnsi="IRBadr"/>
          <w:rtl/>
        </w:rPr>
      </w:pPr>
      <w:r w:rsidRPr="00D5717E">
        <w:rPr>
          <w:rFonts w:ascii="IRBadr" w:hAnsi="IRBadr"/>
          <w:rtl/>
        </w:rPr>
        <w:t>پس احتمال اول ترادف است، ترادف یعنی دو واژه دارای یک مفهوم است و برای تأکید به کار رفته است.</w:t>
      </w:r>
    </w:p>
    <w:p w:rsidR="009A2616" w:rsidRPr="00D5717E" w:rsidRDefault="005658A6" w:rsidP="00D5717E">
      <w:pPr>
        <w:pStyle w:val="ListParagraph"/>
        <w:numPr>
          <w:ilvl w:val="0"/>
          <w:numId w:val="24"/>
        </w:numPr>
        <w:spacing w:line="276" w:lineRule="auto"/>
        <w:rPr>
          <w:rFonts w:ascii="IRBadr" w:hAnsi="IRBadr" w:cs="2  Badr"/>
        </w:rPr>
      </w:pPr>
      <w:r w:rsidRPr="00D5717E">
        <w:rPr>
          <w:rFonts w:ascii="IRBadr" w:hAnsi="IRBadr" w:cs="2  Badr"/>
          <w:rtl/>
        </w:rPr>
        <w:t>در واقع همزه یا لمزه یا دارای یک معنا هستند که از مقسم نسب اربعه بیرون می</w:t>
      </w:r>
      <w:r w:rsidRPr="00D5717E">
        <w:rPr>
          <w:rFonts w:ascii="IRBadr" w:hAnsi="IRBadr" w:cs="2  Badr"/>
          <w:cs/>
        </w:rPr>
        <w:t>‎</w:t>
      </w:r>
      <w:r w:rsidRPr="00D5717E">
        <w:rPr>
          <w:rFonts w:ascii="IRBadr" w:hAnsi="IRBadr" w:cs="2  Badr"/>
          <w:rtl/>
        </w:rPr>
        <w:t>رود و ترادف می</w:t>
      </w:r>
      <w:r w:rsidRPr="00D5717E">
        <w:rPr>
          <w:rFonts w:ascii="IRBadr" w:hAnsi="IRBadr" w:cs="2  Badr"/>
          <w:cs/>
        </w:rPr>
        <w:t>‎</w:t>
      </w:r>
      <w:r w:rsidRPr="00D5717E">
        <w:rPr>
          <w:rFonts w:ascii="IRBadr" w:hAnsi="IRBadr" w:cs="2  Badr"/>
          <w:rtl/>
        </w:rPr>
        <w:t>شود</w:t>
      </w:r>
      <w:r w:rsidR="009A2616" w:rsidRPr="00D5717E">
        <w:rPr>
          <w:rFonts w:ascii="IRBadr" w:hAnsi="IRBadr" w:cs="2  Badr"/>
          <w:rtl/>
        </w:rPr>
        <w:t>؛</w:t>
      </w:r>
    </w:p>
    <w:p w:rsidR="005658A6" w:rsidRPr="00D5717E" w:rsidRDefault="005658A6" w:rsidP="00D5717E">
      <w:pPr>
        <w:pStyle w:val="ListParagraph"/>
        <w:numPr>
          <w:ilvl w:val="0"/>
          <w:numId w:val="24"/>
        </w:numPr>
        <w:spacing w:line="276" w:lineRule="auto"/>
        <w:rPr>
          <w:rFonts w:ascii="IRBadr" w:hAnsi="IRBadr" w:cs="2  Badr"/>
          <w:rtl/>
        </w:rPr>
      </w:pPr>
      <w:r w:rsidRPr="00D5717E">
        <w:rPr>
          <w:rFonts w:ascii="IRBadr" w:hAnsi="IRBadr" w:cs="2  Badr"/>
          <w:rtl/>
        </w:rPr>
        <w:t xml:space="preserve">یا دو مفهوم دارد که </w:t>
      </w:r>
      <w:r w:rsidR="006C742C">
        <w:rPr>
          <w:rFonts w:ascii="IRBadr" w:hAnsi="IRBadr" w:cs="2  Badr"/>
          <w:rtl/>
        </w:rPr>
        <w:t>آن‌وقت</w:t>
      </w:r>
      <w:r w:rsidRPr="00D5717E">
        <w:rPr>
          <w:rFonts w:ascii="IRBadr" w:hAnsi="IRBadr" w:cs="2  Badr"/>
          <w:rtl/>
        </w:rPr>
        <w:t xml:space="preserve"> نسب اربعه در آن تصور می</w:t>
      </w:r>
      <w:r w:rsidRPr="00D5717E">
        <w:rPr>
          <w:rFonts w:ascii="IRBadr" w:hAnsi="IRBadr" w:cs="2  Badr"/>
          <w:cs/>
        </w:rPr>
        <w:t>‎</w:t>
      </w:r>
      <w:r w:rsidRPr="00D5717E">
        <w:rPr>
          <w:rFonts w:ascii="IRBadr" w:hAnsi="IRBadr" w:cs="2  Badr"/>
          <w:rtl/>
        </w:rPr>
        <w:t>شود</w:t>
      </w:r>
      <w:r w:rsidR="009A2616" w:rsidRPr="00D5717E">
        <w:rPr>
          <w:rFonts w:ascii="IRBadr" w:hAnsi="IRBadr" w:cs="2  Badr"/>
          <w:rtl/>
        </w:rPr>
        <w:t xml:space="preserve">: </w:t>
      </w:r>
      <w:r w:rsidRPr="00D5717E">
        <w:rPr>
          <w:rFonts w:ascii="IRBadr" w:hAnsi="IRBadr" w:cs="2  Badr"/>
          <w:rtl/>
        </w:rPr>
        <w:t>یا تباین یا من وجه یا مطلق است، تباین هم دو جور می</w:t>
      </w:r>
      <w:r w:rsidRPr="00D5717E">
        <w:rPr>
          <w:rFonts w:ascii="IRBadr" w:hAnsi="IRBadr" w:cs="2  Badr"/>
          <w:cs/>
        </w:rPr>
        <w:t>‎</w:t>
      </w:r>
      <w:r w:rsidRPr="00D5717E">
        <w:rPr>
          <w:rFonts w:ascii="IRBadr" w:hAnsi="IRBadr" w:cs="2  Badr"/>
          <w:rtl/>
        </w:rPr>
        <w:t>شود یا از حیث جلوی رو و پشت سر یا از حیث اینکه با زبان بگوید</w:t>
      </w:r>
      <w:r w:rsidR="009A2616" w:rsidRPr="00D5717E">
        <w:rPr>
          <w:rFonts w:ascii="IRBadr" w:hAnsi="IRBadr" w:cs="2  Badr"/>
          <w:rtl/>
        </w:rPr>
        <w:t>؛</w:t>
      </w:r>
      <w:r w:rsidRPr="00D5717E">
        <w:rPr>
          <w:rFonts w:ascii="IRBadr" w:hAnsi="IRBadr" w:cs="2  Badr"/>
          <w:rtl/>
        </w:rPr>
        <w:t xml:space="preserve"> یا با حرکات طعن بزند. این تنظیم منطقی احتمالات همزه و لمزه است. از نسب اربعه اینجا سه تا متصور است التباین، من وجه و</w:t>
      </w:r>
      <w:r w:rsidR="006C742C">
        <w:rPr>
          <w:rFonts w:ascii="IRBadr" w:hAnsi="IRBadr" w:cs="2  Badr" w:hint="cs"/>
          <w:rtl/>
        </w:rPr>
        <w:t xml:space="preserve"> </w:t>
      </w:r>
      <w:r w:rsidRPr="00D5717E">
        <w:rPr>
          <w:rFonts w:ascii="IRBadr" w:hAnsi="IRBadr" w:cs="2  Badr"/>
          <w:rtl/>
        </w:rPr>
        <w:t>المطلق،</w:t>
      </w:r>
    </w:p>
    <w:p w:rsidR="00D5717E" w:rsidRPr="00D5717E" w:rsidRDefault="005658A6" w:rsidP="00D5717E">
      <w:pPr>
        <w:spacing w:line="276" w:lineRule="auto"/>
        <w:ind w:left="360"/>
        <w:rPr>
          <w:rFonts w:ascii="IRBadr" w:hAnsi="IRBadr"/>
          <w:rtl/>
        </w:rPr>
      </w:pPr>
      <w:r w:rsidRPr="00D5717E">
        <w:rPr>
          <w:rFonts w:ascii="IRBadr" w:hAnsi="IRBadr"/>
          <w:rtl/>
        </w:rPr>
        <w:t>عیابیت فی‌الجمله در این آیه ملحوظ است اما بیش از آن احراز نکردیم و مصداق قطعی آن غیبت است که در آیه هست.</w:t>
      </w:r>
    </w:p>
    <w:p w:rsidR="009A2616" w:rsidRPr="00D5717E" w:rsidRDefault="005658A6" w:rsidP="00D5717E">
      <w:pPr>
        <w:spacing w:line="276" w:lineRule="auto"/>
        <w:ind w:left="360"/>
        <w:rPr>
          <w:rFonts w:ascii="IRBadr" w:hAnsi="IRBadr"/>
          <w:rtl/>
        </w:rPr>
      </w:pPr>
      <w:r w:rsidRPr="00D5717E">
        <w:rPr>
          <w:rFonts w:ascii="IRBadr" w:hAnsi="IRBadr"/>
          <w:rtl/>
        </w:rPr>
        <w:t xml:space="preserve">با توجه به این بحث‌ها یک سؤال در اینجا وجود دارد که احتمال اول یعنی ترادف تأکید اولی است یا یکی از سه احتمال بعدی؟ یا </w:t>
      </w:r>
      <w:r w:rsidR="006C742C">
        <w:rPr>
          <w:rFonts w:ascii="IRBadr" w:hAnsi="IRBadr"/>
          <w:rtl/>
        </w:rPr>
        <w:t>به‌عبارت‌دیگر</w:t>
      </w:r>
      <w:r w:rsidRPr="00D5717E">
        <w:rPr>
          <w:rFonts w:ascii="IRBadr" w:hAnsi="IRBadr"/>
          <w:rtl/>
        </w:rPr>
        <w:t xml:space="preserve"> در آیه تأکید و تکرار اولی است یا دو واژه معانی متفاوت دارد؟</w:t>
      </w:r>
    </w:p>
    <w:p w:rsidR="009A2616" w:rsidRPr="00D5717E" w:rsidRDefault="005658A6" w:rsidP="00D5717E">
      <w:pPr>
        <w:spacing w:line="276" w:lineRule="auto"/>
        <w:ind w:left="360"/>
        <w:rPr>
          <w:rFonts w:ascii="IRBadr" w:hAnsi="IRBadr"/>
          <w:rtl/>
        </w:rPr>
      </w:pPr>
      <w:r w:rsidRPr="00D5717E">
        <w:rPr>
          <w:rFonts w:ascii="IRBadr" w:hAnsi="IRBadr"/>
          <w:rtl/>
        </w:rPr>
        <w:t>اگر تکرار نباشد سه احتمال پیدا می</w:t>
      </w:r>
      <w:r w:rsidRPr="00D5717E">
        <w:rPr>
          <w:rFonts w:ascii="IRBadr" w:hAnsi="IRBadr"/>
          <w:cs/>
        </w:rPr>
        <w:t>‎</w:t>
      </w:r>
      <w:r w:rsidRPr="00D5717E">
        <w:rPr>
          <w:rFonts w:ascii="IRBadr" w:hAnsi="IRBadr"/>
          <w:rtl/>
        </w:rPr>
        <w:t xml:space="preserve">کند؛ یکی ترادف و تکرار و تأکید که احتمال اول است یا اینکه معانی متفاوت است. گاهی گفته شده که بین این دو اصل عدم تکرار است که </w:t>
      </w:r>
      <w:r w:rsidRPr="00D5717E">
        <w:rPr>
          <w:rFonts w:ascii="IRBadr" w:hAnsi="IRBadr"/>
          <w:b/>
          <w:bCs/>
          <w:rtl/>
        </w:rPr>
        <w:t>تدل علی زیادة المعانی</w:t>
      </w:r>
      <w:r w:rsidRPr="00D5717E">
        <w:rPr>
          <w:rFonts w:ascii="IRBadr" w:hAnsi="IRBadr"/>
          <w:rtl/>
        </w:rPr>
        <w:t xml:space="preserve"> قاعده ادبی می</w:t>
      </w:r>
      <w:r w:rsidRPr="00D5717E">
        <w:rPr>
          <w:rFonts w:ascii="IRBadr" w:hAnsi="IRBadr"/>
          <w:cs/>
        </w:rPr>
        <w:t>‎</w:t>
      </w:r>
      <w:r w:rsidRPr="00D5717E">
        <w:rPr>
          <w:rFonts w:ascii="IRBadr" w:hAnsi="IRBadr"/>
          <w:rtl/>
        </w:rPr>
        <w:t>گوید اگر کلمه‌ای مثلاً ماده‌ای در شکل ثلاثی مجرد بود و آنجایی که در شکل ثلاثی مزید می</w:t>
      </w:r>
      <w:r w:rsidRPr="00D5717E">
        <w:rPr>
          <w:rFonts w:ascii="IRBadr" w:hAnsi="IRBadr"/>
          <w:cs/>
        </w:rPr>
        <w:t>‎</w:t>
      </w:r>
      <w:r w:rsidRPr="00D5717E">
        <w:rPr>
          <w:rFonts w:ascii="IRBadr" w:hAnsi="IRBadr"/>
          <w:rtl/>
        </w:rPr>
        <w:t>رود و حروفی اضافه می</w:t>
      </w:r>
      <w:r w:rsidRPr="00D5717E">
        <w:rPr>
          <w:rFonts w:ascii="IRBadr" w:hAnsi="IRBadr"/>
          <w:cs/>
        </w:rPr>
        <w:t>‎</w:t>
      </w:r>
      <w:r w:rsidRPr="00D5717E">
        <w:rPr>
          <w:rFonts w:ascii="IRBadr" w:hAnsi="IRBadr"/>
          <w:rtl/>
        </w:rPr>
        <w:t xml:space="preserve">شود </w:t>
      </w:r>
      <w:r w:rsidRPr="00D5717E">
        <w:rPr>
          <w:rFonts w:ascii="IRBadr" w:hAnsi="IRBadr"/>
          <w:b/>
          <w:bCs/>
          <w:rtl/>
        </w:rPr>
        <w:t>زیادة المبانی تدل علی زیادة المعانی</w:t>
      </w:r>
      <w:r w:rsidRPr="00D5717E">
        <w:rPr>
          <w:rFonts w:ascii="IRBadr" w:hAnsi="IRBadr"/>
          <w:rtl/>
        </w:rPr>
        <w:t xml:space="preserve"> یعنی ترکیب افزونی دارد و حروف بیشتری دارد، اضافه </w:t>
      </w:r>
      <w:r w:rsidRPr="00D5717E">
        <w:rPr>
          <w:rFonts w:ascii="IRBadr" w:hAnsi="IRBadr"/>
          <w:rtl/>
        </w:rPr>
        <w:lastRenderedPageBreak/>
        <w:t>شدن حرف به یک ماده معنا و نکته جدیدی را ارائه می</w:t>
      </w:r>
      <w:r w:rsidRPr="00D5717E">
        <w:rPr>
          <w:rFonts w:ascii="IRBadr" w:hAnsi="IRBadr"/>
          <w:cs/>
        </w:rPr>
        <w:t>‎</w:t>
      </w:r>
      <w:r w:rsidRPr="00D5717E">
        <w:rPr>
          <w:rFonts w:ascii="IRBadr" w:hAnsi="IRBadr"/>
          <w:rtl/>
        </w:rPr>
        <w:t xml:space="preserve">کند اصل این است که </w:t>
      </w:r>
      <w:r w:rsidRPr="00D5717E">
        <w:rPr>
          <w:rFonts w:ascii="IRBadr" w:hAnsi="IRBadr"/>
          <w:b/>
          <w:bCs/>
          <w:rtl/>
        </w:rPr>
        <w:t>زیادة المبانی تدل علی زیادة المعانی</w:t>
      </w:r>
      <w:r w:rsidRPr="00D5717E">
        <w:rPr>
          <w:rFonts w:ascii="IRBadr" w:hAnsi="IRBadr"/>
          <w:rtl/>
        </w:rPr>
        <w:t xml:space="preserve"> که یک اصل اصولی است و در اصول هم باید بحث بشود.</w:t>
      </w:r>
    </w:p>
    <w:p w:rsidR="005658A6" w:rsidRPr="00D5717E" w:rsidRDefault="005658A6" w:rsidP="00D5717E">
      <w:pPr>
        <w:spacing w:line="276" w:lineRule="auto"/>
        <w:ind w:left="360"/>
        <w:rPr>
          <w:rFonts w:ascii="IRBadr" w:hAnsi="IRBadr"/>
          <w:rtl/>
        </w:rPr>
      </w:pPr>
      <w:r w:rsidRPr="00D5717E">
        <w:rPr>
          <w:rFonts w:ascii="IRBadr" w:hAnsi="IRBadr"/>
          <w:rtl/>
        </w:rPr>
        <w:t xml:space="preserve">قاعده دیگر این است که اصل عدم تکرار است در </w:t>
      </w:r>
      <w:r w:rsidRPr="00D5717E">
        <w:rPr>
          <w:rFonts w:ascii="IRBadr" w:hAnsi="IRBadr"/>
          <w:b/>
          <w:bCs/>
          <w:rtl/>
        </w:rPr>
        <w:t>زیادة المبانی تدل علی زیادة المعانی</w:t>
      </w:r>
      <w:r w:rsidRPr="00D5717E">
        <w:rPr>
          <w:rFonts w:ascii="IRBadr" w:hAnsi="IRBadr"/>
          <w:rtl/>
        </w:rPr>
        <w:t xml:space="preserve"> اصل این است که اگر در کلمه یک حرف کم و زیاد شد باید معنا عوض بشود و اگر ثلاثی مجرد و مزید بود باید یک </w:t>
      </w:r>
      <w:r w:rsidR="006C742C">
        <w:rPr>
          <w:rFonts w:ascii="IRBadr" w:hAnsi="IRBadr"/>
          <w:rtl/>
        </w:rPr>
        <w:t>مؤونه</w:t>
      </w:r>
      <w:r w:rsidRPr="00D5717E">
        <w:rPr>
          <w:rFonts w:ascii="IRBadr" w:hAnsi="IRBadr"/>
          <w:rtl/>
        </w:rPr>
        <w:t xml:space="preserve"> زائده و مفهوم اضافه‌ای را افاده بکند، یک قاعده ادبی و به نحوی اصولی در استظهارات این است که اصل در الفاظی که در یک کلامی با هم می</w:t>
      </w:r>
      <w:r w:rsidRPr="00D5717E">
        <w:rPr>
          <w:rFonts w:ascii="IRBadr" w:hAnsi="IRBadr"/>
          <w:cs/>
        </w:rPr>
        <w:t>‎</w:t>
      </w:r>
      <w:r w:rsidRPr="00D5717E">
        <w:rPr>
          <w:rFonts w:ascii="IRBadr" w:hAnsi="IRBadr"/>
          <w:rtl/>
        </w:rPr>
        <w:t>آید این است که تکرار و ترادف نباشد برای اینکه با آوردن یک کلمه اضافه می</w:t>
      </w:r>
      <w:r w:rsidRPr="00D5717E">
        <w:rPr>
          <w:rFonts w:ascii="IRBadr" w:hAnsi="IRBadr"/>
          <w:cs/>
        </w:rPr>
        <w:t>‎</w:t>
      </w:r>
      <w:r w:rsidRPr="00D5717E">
        <w:rPr>
          <w:rFonts w:ascii="IRBadr" w:hAnsi="IRBadr"/>
          <w:rtl/>
        </w:rPr>
        <w:t>خواهد چیز اضافه‌ای را افاده بکند؛ چطور یک حرف اضافه در یک کلمه معنای اضافه‌ای افاده می</w:t>
      </w:r>
      <w:r w:rsidRPr="00D5717E">
        <w:rPr>
          <w:rFonts w:ascii="IRBadr" w:hAnsi="IRBadr"/>
          <w:cs/>
        </w:rPr>
        <w:t>‎</w:t>
      </w:r>
      <w:r w:rsidRPr="00D5717E">
        <w:rPr>
          <w:rFonts w:ascii="IRBadr" w:hAnsi="IRBadr"/>
          <w:rtl/>
        </w:rPr>
        <w:t xml:space="preserve">کند با آن قاعده </w:t>
      </w:r>
      <w:r w:rsidRPr="00D5717E">
        <w:rPr>
          <w:rFonts w:ascii="IRBadr" w:hAnsi="IRBadr"/>
          <w:b/>
          <w:bCs/>
          <w:rtl/>
        </w:rPr>
        <w:t>زیادة المبانی تدل علی زیادة المعانی</w:t>
      </w:r>
      <w:r w:rsidRPr="00D5717E">
        <w:rPr>
          <w:rFonts w:ascii="IRBadr" w:hAnsi="IRBadr"/>
          <w:rtl/>
        </w:rPr>
        <w:t xml:space="preserve">، علاوه بر این آمدن کلمات متفاوت در یک جمله اصولاً </w:t>
      </w:r>
      <w:r w:rsidR="006C742C">
        <w:rPr>
          <w:rFonts w:ascii="IRBadr" w:hAnsi="IRBadr"/>
          <w:rtl/>
        </w:rPr>
        <w:t>هرکدام</w:t>
      </w:r>
      <w:r w:rsidRPr="00D5717E">
        <w:rPr>
          <w:rFonts w:ascii="IRBadr" w:hAnsi="IRBadr"/>
          <w:rtl/>
        </w:rPr>
        <w:t xml:space="preserve"> بار اضافه معنایی را افاده می‌کند.</w:t>
      </w:r>
    </w:p>
    <w:p w:rsidR="005658A6" w:rsidRPr="00D5717E" w:rsidRDefault="005658A6" w:rsidP="00D5717E">
      <w:pPr>
        <w:spacing w:line="276" w:lineRule="auto"/>
        <w:ind w:left="360"/>
        <w:rPr>
          <w:rFonts w:ascii="IRBadr" w:hAnsi="IRBadr"/>
          <w:rtl/>
        </w:rPr>
      </w:pPr>
      <w:r w:rsidRPr="00D5717E">
        <w:rPr>
          <w:rFonts w:ascii="IRBadr" w:hAnsi="IRBadr"/>
          <w:rtl/>
        </w:rPr>
        <w:t>قاعده سوم این است که اگر جمله‌ای تکرار شد باید چیز اضافه‌ای داشته باشد.</w:t>
      </w:r>
      <w:r w:rsidR="00D5717E" w:rsidRPr="00D5717E">
        <w:rPr>
          <w:rFonts w:ascii="IRBadr" w:hAnsi="IRBadr"/>
          <w:rtl/>
        </w:rPr>
        <w:t xml:space="preserve"> </w:t>
      </w:r>
      <w:r w:rsidRPr="00D5717E">
        <w:rPr>
          <w:rFonts w:ascii="IRBadr" w:hAnsi="IRBadr"/>
          <w:rtl/>
        </w:rPr>
        <w:t>این سه قاعده باید در اصول بحث بشود.</w:t>
      </w:r>
    </w:p>
    <w:p w:rsidR="005658A6" w:rsidRPr="00D5717E" w:rsidRDefault="005658A6" w:rsidP="00D5717E">
      <w:pPr>
        <w:numPr>
          <w:ilvl w:val="0"/>
          <w:numId w:val="23"/>
        </w:numPr>
        <w:spacing w:line="276" w:lineRule="auto"/>
        <w:rPr>
          <w:rFonts w:ascii="IRBadr" w:hAnsi="IRBadr"/>
          <w:b/>
          <w:bCs/>
        </w:rPr>
      </w:pPr>
      <w:r w:rsidRPr="00D5717E">
        <w:rPr>
          <w:rFonts w:ascii="IRBadr" w:hAnsi="IRBadr"/>
          <w:rtl/>
        </w:rPr>
        <w:t xml:space="preserve"> </w:t>
      </w:r>
      <w:r w:rsidRPr="00D5717E">
        <w:rPr>
          <w:rFonts w:ascii="IRBadr" w:hAnsi="IRBadr"/>
          <w:b/>
          <w:bCs/>
          <w:rtl/>
        </w:rPr>
        <w:t>زیادة الحروف تدل علی زیادة المعانی</w:t>
      </w:r>
    </w:p>
    <w:p w:rsidR="005658A6" w:rsidRPr="00D5717E" w:rsidRDefault="005658A6" w:rsidP="00D5717E">
      <w:pPr>
        <w:numPr>
          <w:ilvl w:val="0"/>
          <w:numId w:val="23"/>
        </w:numPr>
        <w:spacing w:line="276" w:lineRule="auto"/>
        <w:rPr>
          <w:rFonts w:ascii="IRBadr" w:hAnsi="IRBadr"/>
          <w:b/>
          <w:bCs/>
        </w:rPr>
      </w:pPr>
      <w:r w:rsidRPr="00D5717E">
        <w:rPr>
          <w:rFonts w:ascii="IRBadr" w:hAnsi="IRBadr"/>
          <w:b/>
          <w:bCs/>
          <w:rtl/>
        </w:rPr>
        <w:t xml:space="preserve"> زیادة الالفاظ و الکلمات و تکرار الکلمات تفید تعدد المعانی، </w:t>
      </w:r>
      <w:r w:rsidRPr="00D5717E">
        <w:rPr>
          <w:rFonts w:ascii="IRBadr" w:hAnsi="IRBadr"/>
          <w:rtl/>
        </w:rPr>
        <w:t>تعدد کلمات مفید تعدد معانی است و اصل عدم ترادف است</w:t>
      </w:r>
    </w:p>
    <w:p w:rsidR="009A2616" w:rsidRPr="00D5717E" w:rsidRDefault="005658A6" w:rsidP="00D5717E">
      <w:pPr>
        <w:numPr>
          <w:ilvl w:val="0"/>
          <w:numId w:val="23"/>
        </w:numPr>
        <w:spacing w:line="276" w:lineRule="auto"/>
        <w:rPr>
          <w:rFonts w:ascii="IRBadr" w:hAnsi="IRBadr"/>
          <w:b/>
          <w:bCs/>
        </w:rPr>
      </w:pPr>
      <w:r w:rsidRPr="00D5717E">
        <w:rPr>
          <w:rFonts w:ascii="IRBadr" w:hAnsi="IRBadr"/>
          <w:rtl/>
        </w:rPr>
        <w:t>تعدد جمله‌ها هم معنای زائدی دارد «</w:t>
      </w:r>
      <w:r w:rsidRPr="00D5717E">
        <w:rPr>
          <w:rFonts w:ascii="IRBadr" w:hAnsi="IRBadr"/>
          <w:b/>
          <w:bCs/>
          <w:rtl/>
        </w:rPr>
        <w:t>فَبِأَيِّ آلاءِ رَبِّكُما تُكَذِّبان‏»</w:t>
      </w:r>
      <w:r w:rsidRPr="00D5717E">
        <w:rPr>
          <w:rFonts w:ascii="IRBadr" w:hAnsi="IRBadr"/>
          <w:rtl/>
        </w:rPr>
        <w:t xml:space="preserve"> که تکرار می</w:t>
      </w:r>
      <w:r w:rsidRPr="00D5717E">
        <w:rPr>
          <w:rFonts w:ascii="IRBadr" w:hAnsi="IRBadr"/>
          <w:cs/>
        </w:rPr>
        <w:t>‎</w:t>
      </w:r>
      <w:r w:rsidRPr="00D5717E">
        <w:rPr>
          <w:rFonts w:ascii="IRBadr" w:hAnsi="IRBadr"/>
          <w:rtl/>
        </w:rPr>
        <w:t>شود</w:t>
      </w:r>
      <w:r w:rsidR="009A2616" w:rsidRPr="00D5717E">
        <w:rPr>
          <w:rFonts w:ascii="IRBadr" w:hAnsi="IRBadr"/>
          <w:rtl/>
        </w:rPr>
        <w:t>،</w:t>
      </w:r>
      <w:r w:rsidRPr="00D5717E">
        <w:rPr>
          <w:rFonts w:ascii="IRBadr" w:hAnsi="IRBadr"/>
          <w:rtl/>
        </w:rPr>
        <w:t xml:space="preserve"> آیا یک معنا را افاده می</w:t>
      </w:r>
      <w:r w:rsidRPr="00D5717E">
        <w:rPr>
          <w:rFonts w:ascii="IRBadr" w:hAnsi="IRBadr"/>
          <w:cs/>
        </w:rPr>
        <w:t>‎</w:t>
      </w:r>
      <w:r w:rsidRPr="00D5717E">
        <w:rPr>
          <w:rFonts w:ascii="IRBadr" w:hAnsi="IRBadr"/>
          <w:rtl/>
        </w:rPr>
        <w:t>کند یا تفاوتی در آن است یا «</w:t>
      </w:r>
      <w:r w:rsidRPr="00D5717E">
        <w:rPr>
          <w:rFonts w:ascii="IRBadr" w:hAnsi="IRBadr"/>
          <w:b/>
          <w:bCs/>
          <w:rtl/>
        </w:rPr>
        <w:t>بسم الله الرحمن الرحیم»</w:t>
      </w:r>
      <w:r w:rsidRPr="00D5717E">
        <w:rPr>
          <w:rFonts w:ascii="IRBadr" w:hAnsi="IRBadr"/>
          <w:rtl/>
        </w:rPr>
        <w:t xml:space="preserve"> که اول هر سوره‌ای است</w:t>
      </w:r>
      <w:r w:rsidR="009A2616" w:rsidRPr="00D5717E">
        <w:rPr>
          <w:rFonts w:ascii="IRBadr" w:hAnsi="IRBadr"/>
          <w:b/>
          <w:bCs/>
          <w:rtl/>
        </w:rPr>
        <w:t>.</w:t>
      </w:r>
    </w:p>
    <w:p w:rsidR="00D5717E" w:rsidRPr="00D5717E" w:rsidRDefault="005658A6" w:rsidP="00D5717E">
      <w:pPr>
        <w:spacing w:line="276" w:lineRule="auto"/>
        <w:rPr>
          <w:rFonts w:ascii="IRBadr" w:hAnsi="IRBadr"/>
          <w:rtl/>
        </w:rPr>
      </w:pPr>
      <w:r w:rsidRPr="00D5717E">
        <w:rPr>
          <w:rFonts w:ascii="IRBadr" w:hAnsi="IRBadr"/>
          <w:rtl/>
        </w:rPr>
        <w:t xml:space="preserve">مرحوم علامه خیلی تلاش کردند و وجوهی دارند که </w:t>
      </w:r>
      <w:r w:rsidRPr="00D5717E">
        <w:rPr>
          <w:rFonts w:ascii="IRBadr" w:hAnsi="IRBadr"/>
          <w:b/>
          <w:bCs/>
          <w:rtl/>
        </w:rPr>
        <w:t>«بسم الله</w:t>
      </w:r>
      <w:r w:rsidRPr="00D5717E">
        <w:rPr>
          <w:rFonts w:ascii="IRBadr" w:hAnsi="IRBadr"/>
          <w:rtl/>
        </w:rPr>
        <w:t xml:space="preserve">» در هر سوره‌ای بار اضافه‌ای </w:t>
      </w:r>
      <w:r w:rsidRPr="00D5717E">
        <w:rPr>
          <w:rFonts w:ascii="IRBadr" w:hAnsi="IRBadr"/>
          <w:b/>
          <w:bCs/>
          <w:rtl/>
        </w:rPr>
        <w:t>دارد، «بسم الله»</w:t>
      </w:r>
      <w:r w:rsidRPr="00D5717E">
        <w:rPr>
          <w:rFonts w:ascii="IRBadr" w:hAnsi="IRBadr"/>
          <w:rtl/>
        </w:rPr>
        <w:t xml:space="preserve"> سوره بقره با سوره ناس متفاوت است.</w:t>
      </w:r>
    </w:p>
    <w:p w:rsidR="005658A6" w:rsidRPr="00D5717E" w:rsidRDefault="005658A6" w:rsidP="006C742C">
      <w:pPr>
        <w:spacing w:line="276" w:lineRule="auto"/>
        <w:rPr>
          <w:rFonts w:ascii="IRBadr" w:hAnsi="IRBadr"/>
          <w:b/>
          <w:bCs/>
        </w:rPr>
      </w:pPr>
      <w:r w:rsidRPr="00D5717E">
        <w:rPr>
          <w:rFonts w:ascii="IRBadr" w:hAnsi="IRBadr"/>
          <w:rtl/>
        </w:rPr>
        <w:t>این سه قاعده است البته همه این‌ها در یک درجه نیست؛ گاهی نمی</w:t>
      </w:r>
      <w:r w:rsidRPr="00D5717E">
        <w:rPr>
          <w:rFonts w:ascii="IRBadr" w:hAnsi="IRBadr"/>
          <w:cs/>
        </w:rPr>
        <w:t>‎</w:t>
      </w:r>
      <w:r w:rsidRPr="00D5717E">
        <w:rPr>
          <w:rFonts w:ascii="IRBadr" w:hAnsi="IRBadr"/>
          <w:rtl/>
        </w:rPr>
        <w:t>شود گفت کلمه‌ای دو معنا دارد یا دو کلمه‌ای آمده که راهی جز ترادف در آن نیست مثلاً انسان و بشر، یک کلمه که تکرار می</w:t>
      </w:r>
      <w:r w:rsidRPr="00D5717E">
        <w:rPr>
          <w:rFonts w:ascii="IRBadr" w:hAnsi="IRBadr"/>
          <w:cs/>
        </w:rPr>
        <w:t>‎</w:t>
      </w:r>
      <w:r w:rsidRPr="00D5717E">
        <w:rPr>
          <w:rFonts w:ascii="IRBadr" w:hAnsi="IRBadr"/>
          <w:rtl/>
        </w:rPr>
        <w:t>شود یا دو کلمه‌ای که می</w:t>
      </w:r>
      <w:r w:rsidRPr="00D5717E">
        <w:rPr>
          <w:rFonts w:ascii="IRBadr" w:hAnsi="IRBadr"/>
          <w:cs/>
        </w:rPr>
        <w:t>‎</w:t>
      </w:r>
      <w:r w:rsidRPr="00D5717E">
        <w:rPr>
          <w:rFonts w:ascii="IRBadr" w:hAnsi="IRBadr"/>
          <w:rtl/>
        </w:rPr>
        <w:t>تواند مرادف یا غیر مرادف باشد اصل این است که هرکدام چیز اضافه‌ای را می</w:t>
      </w:r>
      <w:r w:rsidRPr="00D5717E">
        <w:rPr>
          <w:rFonts w:ascii="IRBadr" w:hAnsi="IRBadr"/>
          <w:cs/>
        </w:rPr>
        <w:t>‎</w:t>
      </w:r>
      <w:r w:rsidRPr="00D5717E">
        <w:rPr>
          <w:rFonts w:ascii="IRBadr" w:hAnsi="IRBadr"/>
          <w:rtl/>
        </w:rPr>
        <w:t xml:space="preserve">رساند؛ گاهی ممکن است بگوید </w:t>
      </w:r>
      <w:r w:rsidRPr="00D5717E">
        <w:rPr>
          <w:rFonts w:ascii="IRBadr" w:hAnsi="IRBadr"/>
          <w:b/>
          <w:bCs/>
          <w:rtl/>
        </w:rPr>
        <w:t>ا</w:t>
      </w:r>
      <w:r w:rsidR="006C742C">
        <w:rPr>
          <w:rFonts w:ascii="IRBadr" w:hAnsi="IRBadr" w:hint="cs"/>
          <w:b/>
          <w:bCs/>
          <w:rtl/>
        </w:rPr>
        <w:t>ص</w:t>
      </w:r>
      <w:r w:rsidRPr="00D5717E">
        <w:rPr>
          <w:rFonts w:ascii="IRBadr" w:hAnsi="IRBadr"/>
          <w:b/>
          <w:bCs/>
          <w:rtl/>
        </w:rPr>
        <w:t>ا</w:t>
      </w:r>
      <w:r w:rsidR="006C742C">
        <w:rPr>
          <w:rFonts w:ascii="IRBadr" w:hAnsi="IRBadr" w:hint="cs"/>
          <w:b/>
          <w:bCs/>
          <w:rtl/>
        </w:rPr>
        <w:t>ل</w:t>
      </w:r>
      <w:r w:rsidRPr="00D5717E">
        <w:rPr>
          <w:rFonts w:ascii="IRBadr" w:hAnsi="IRBadr"/>
          <w:b/>
          <w:bCs/>
          <w:rtl/>
        </w:rPr>
        <w:t xml:space="preserve">ة </w:t>
      </w:r>
      <w:r w:rsidRPr="00D5717E">
        <w:rPr>
          <w:rFonts w:ascii="IRBadr" w:hAnsi="IRBadr"/>
          <w:b/>
          <w:bCs/>
          <w:rtl/>
        </w:rPr>
        <w:lastRenderedPageBreak/>
        <w:t>التأسیس</w:t>
      </w:r>
      <w:r w:rsidRPr="00D5717E">
        <w:rPr>
          <w:rFonts w:ascii="IRBadr" w:hAnsi="IRBadr"/>
          <w:rtl/>
        </w:rPr>
        <w:t xml:space="preserve"> یعنی هر جمله یا کلمه‌ای که می</w:t>
      </w:r>
      <w:r w:rsidRPr="00D5717E">
        <w:rPr>
          <w:rFonts w:ascii="IRBadr" w:hAnsi="IRBadr"/>
          <w:cs/>
        </w:rPr>
        <w:t>‎</w:t>
      </w:r>
      <w:r w:rsidRPr="00D5717E">
        <w:rPr>
          <w:rFonts w:ascii="IRBadr" w:hAnsi="IRBadr"/>
          <w:rtl/>
        </w:rPr>
        <w:t>آید و حرفی که اضافه می</w:t>
      </w:r>
      <w:r w:rsidRPr="00D5717E">
        <w:rPr>
          <w:rFonts w:ascii="IRBadr" w:hAnsi="IRBadr"/>
          <w:cs/>
        </w:rPr>
        <w:t>‎</w:t>
      </w:r>
      <w:r w:rsidRPr="00D5717E">
        <w:rPr>
          <w:rFonts w:ascii="IRBadr" w:hAnsi="IRBadr"/>
          <w:rtl/>
        </w:rPr>
        <w:t>شود اصل تأسیس است یعنی چیز اضافه‌ای دارد نه تأکید و لذا در بعضی از معانی ثلاثی مزید گفته شده لتأکید، بنا بر یک قاعده اصولاً بردن این واژه در باب تفعل یا افتعال برای تأکید نیست بلکه می</w:t>
      </w:r>
      <w:r w:rsidRPr="00D5717E">
        <w:rPr>
          <w:rFonts w:ascii="IRBadr" w:hAnsi="IRBadr"/>
          <w:cs/>
        </w:rPr>
        <w:t>‎</w:t>
      </w:r>
      <w:r w:rsidRPr="00D5717E">
        <w:rPr>
          <w:rFonts w:ascii="IRBadr" w:hAnsi="IRBadr"/>
          <w:rtl/>
        </w:rPr>
        <w:t>خواهد یکی از معانی اضافی بر ثلاثی مجرد را افاده بکند تقریباً ریشه این‌ها یک چیز است البته به یک میزان نمی</w:t>
      </w:r>
      <w:r w:rsidRPr="00D5717E">
        <w:rPr>
          <w:rFonts w:ascii="IRBadr" w:hAnsi="IRBadr"/>
          <w:cs/>
        </w:rPr>
        <w:t>‎</w:t>
      </w:r>
      <w:r w:rsidRPr="00D5717E">
        <w:rPr>
          <w:rFonts w:ascii="IRBadr" w:hAnsi="IRBadr"/>
          <w:rtl/>
        </w:rPr>
        <w:t>شود در استظهارات گفت مثلاً در جایی که یک جمله عیناً تکرار می</w:t>
      </w:r>
      <w:r w:rsidRPr="00D5717E">
        <w:rPr>
          <w:rFonts w:ascii="IRBadr" w:hAnsi="IRBadr"/>
          <w:cs/>
        </w:rPr>
        <w:t>‎</w:t>
      </w:r>
      <w:r w:rsidRPr="00D5717E">
        <w:rPr>
          <w:rFonts w:ascii="IRBadr" w:hAnsi="IRBadr"/>
          <w:rtl/>
        </w:rPr>
        <w:t xml:space="preserve">شود به آن وضوح نیست که بگوییم </w:t>
      </w:r>
      <w:r w:rsidR="006C742C">
        <w:rPr>
          <w:rFonts w:ascii="IRBadr" w:hAnsi="IRBadr"/>
          <w:rtl/>
        </w:rPr>
        <w:t>هرکدام</w:t>
      </w:r>
      <w:r w:rsidRPr="00D5717E">
        <w:rPr>
          <w:rFonts w:ascii="IRBadr" w:hAnsi="IRBadr"/>
          <w:rtl/>
        </w:rPr>
        <w:t xml:space="preserve"> باید معنای اضافه‌ای داشته باشد مثل «</w:t>
      </w:r>
      <w:r w:rsidRPr="00D5717E">
        <w:rPr>
          <w:rFonts w:ascii="IRBadr" w:hAnsi="IRBadr"/>
          <w:b/>
          <w:bCs/>
          <w:rtl/>
        </w:rPr>
        <w:t>فبأی آلاء ربکما</w:t>
      </w:r>
      <w:r w:rsidRPr="00D5717E">
        <w:rPr>
          <w:rFonts w:ascii="IRBadr" w:hAnsi="IRBadr"/>
          <w:rtl/>
        </w:rPr>
        <w:t xml:space="preserve"> یا </w:t>
      </w:r>
      <w:r w:rsidRPr="00D5717E">
        <w:rPr>
          <w:rFonts w:ascii="IRBadr" w:hAnsi="IRBadr"/>
          <w:b/>
          <w:bCs/>
          <w:rtl/>
        </w:rPr>
        <w:t>بسم الله الرحمن الرحیم</w:t>
      </w:r>
      <w:r w:rsidRPr="00D5717E">
        <w:rPr>
          <w:rFonts w:ascii="IRBadr" w:hAnsi="IRBadr"/>
          <w:rtl/>
        </w:rPr>
        <w:t xml:space="preserve">» پس اصل </w:t>
      </w:r>
      <w:r w:rsidR="006C742C">
        <w:rPr>
          <w:rFonts w:ascii="IRBadr" w:hAnsi="IRBadr"/>
          <w:rtl/>
        </w:rPr>
        <w:t>این‌قدر</w:t>
      </w:r>
      <w:r w:rsidRPr="00D5717E">
        <w:rPr>
          <w:rFonts w:ascii="IRBadr" w:hAnsi="IRBadr"/>
          <w:rtl/>
        </w:rPr>
        <w:t xml:space="preserve"> واضح نیست یا در جایی که یک کلمه دو بار تکرار می</w:t>
      </w:r>
      <w:r w:rsidRPr="00D5717E">
        <w:rPr>
          <w:rFonts w:ascii="IRBadr" w:hAnsi="IRBadr"/>
          <w:cs/>
        </w:rPr>
        <w:t>‎</w:t>
      </w:r>
      <w:r w:rsidRPr="00D5717E">
        <w:rPr>
          <w:rFonts w:ascii="IRBadr" w:hAnsi="IRBadr"/>
          <w:rtl/>
        </w:rPr>
        <w:t>شود بعید نیست که بگوییم بار اضافه‌ای ندارد، برای تأکید است اما کلمه‌ای که دو معنا دارد بنا بر یک معنا مرادف می</w:t>
      </w:r>
      <w:r w:rsidRPr="00D5717E">
        <w:rPr>
          <w:rFonts w:ascii="IRBadr" w:hAnsi="IRBadr"/>
          <w:cs/>
        </w:rPr>
        <w:t>‎</w:t>
      </w:r>
      <w:r w:rsidRPr="00D5717E">
        <w:rPr>
          <w:rFonts w:ascii="IRBadr" w:hAnsi="IRBadr"/>
          <w:rtl/>
        </w:rPr>
        <w:t>شود بنا بر یک معنا مرادف نمی</w:t>
      </w:r>
      <w:r w:rsidRPr="00D5717E">
        <w:rPr>
          <w:rFonts w:ascii="IRBadr" w:hAnsi="IRBadr"/>
          <w:cs/>
        </w:rPr>
        <w:t>‎</w:t>
      </w:r>
      <w:r w:rsidRPr="00D5717E">
        <w:rPr>
          <w:rFonts w:ascii="IRBadr" w:hAnsi="IRBadr"/>
          <w:rtl/>
        </w:rPr>
        <w:t xml:space="preserve">شود یا در باب ثلاثی مزید به کار رفته که یک معنای آن تأکید است یک معنا بار اضافه‌ای دارد، این دو جایی است که ادعای </w:t>
      </w:r>
      <w:r w:rsidRPr="00D5717E">
        <w:rPr>
          <w:rFonts w:ascii="IRBadr" w:hAnsi="IRBadr"/>
          <w:b/>
          <w:bCs/>
          <w:rtl/>
        </w:rPr>
        <w:t>اصالة التأسیس یا اصالة عدم التأکید</w:t>
      </w:r>
      <w:r w:rsidR="006C742C">
        <w:rPr>
          <w:rFonts w:ascii="IRBadr" w:hAnsi="IRBadr"/>
          <w:rtl/>
        </w:rPr>
        <w:t xml:space="preserve"> یک مقدار قوی</w:t>
      </w:r>
      <w:r w:rsidR="006C742C">
        <w:rPr>
          <w:rFonts w:ascii="IRBadr" w:hAnsi="IRBadr" w:hint="cs"/>
          <w:rtl/>
        </w:rPr>
        <w:t>‌</w:t>
      </w:r>
      <w:r w:rsidRPr="00D5717E">
        <w:rPr>
          <w:rFonts w:ascii="IRBadr" w:hAnsi="IRBadr"/>
          <w:rtl/>
        </w:rPr>
        <w:t>تر است.</w:t>
      </w:r>
    </w:p>
    <w:p w:rsidR="005658A6" w:rsidRPr="00D5717E" w:rsidRDefault="005658A6" w:rsidP="00D5717E">
      <w:pPr>
        <w:spacing w:line="276" w:lineRule="auto"/>
        <w:ind w:left="360"/>
        <w:rPr>
          <w:rFonts w:ascii="IRBadr" w:hAnsi="IRBadr"/>
          <w:rtl/>
        </w:rPr>
      </w:pPr>
      <w:r w:rsidRPr="00D5717E">
        <w:rPr>
          <w:rFonts w:ascii="IRBadr" w:hAnsi="IRBadr"/>
          <w:rtl/>
        </w:rPr>
        <w:t>اگر معتقد به چنین اصلی در ظهورات باشیم اصل عدم تکرار است و هر لفظی باید معنای نوینی را افاده بکند نه صرف تأکید باشد، چون تکرار باشد حداقل تأکید و نکته دارد، ولی اصل ما می</w:t>
      </w:r>
      <w:r w:rsidRPr="00D5717E">
        <w:rPr>
          <w:rFonts w:ascii="IRBadr" w:hAnsi="IRBadr"/>
          <w:cs/>
        </w:rPr>
        <w:t>‎</w:t>
      </w:r>
      <w:r w:rsidRPr="00D5717E">
        <w:rPr>
          <w:rFonts w:ascii="IRBadr" w:hAnsi="IRBadr"/>
          <w:rtl/>
        </w:rPr>
        <w:t>گوید یک نکته فراتر از تأکید می</w:t>
      </w:r>
      <w:r w:rsidRPr="00D5717E">
        <w:rPr>
          <w:rFonts w:ascii="IRBadr" w:hAnsi="IRBadr"/>
          <w:cs/>
        </w:rPr>
        <w:t>‎</w:t>
      </w:r>
      <w:r w:rsidRPr="00D5717E">
        <w:rPr>
          <w:rFonts w:ascii="IRBadr" w:hAnsi="IRBadr"/>
          <w:rtl/>
        </w:rPr>
        <w:t>خواهیم، اگر کسی این اصل را بپذیرد در همزه و لمزه باید یکی از وجوه تفاوت یعنی وجه اول را کنار بگذارد و یکی از سه وجه بعدی را بگوید؛ البته تعیین یکی از سه وجه بعدی کار دشواری است.</w:t>
      </w:r>
    </w:p>
    <w:p w:rsidR="00D5717E" w:rsidRDefault="005658A6" w:rsidP="00D5717E">
      <w:pPr>
        <w:spacing w:line="276" w:lineRule="auto"/>
        <w:ind w:left="360"/>
        <w:rPr>
          <w:rFonts w:ascii="IRBadr" w:hAnsi="IRBadr" w:hint="cs"/>
          <w:rtl/>
        </w:rPr>
      </w:pPr>
      <w:r w:rsidRPr="00D5717E">
        <w:rPr>
          <w:rFonts w:ascii="IRBadr" w:hAnsi="IRBadr"/>
          <w:rtl/>
        </w:rPr>
        <w:t xml:space="preserve"> اگر کسی این اصل را نپذیرد و بگوید درست است که یک استشعار و استظهارکی در اینجا هست ولی در حدی که ظهور قابل‌اعتنایی درست بکند و بگوید چنین چیزی نیست </w:t>
      </w:r>
      <w:r w:rsidR="006C742C">
        <w:rPr>
          <w:rFonts w:ascii="IRBadr" w:hAnsi="IRBadr"/>
          <w:rtl/>
        </w:rPr>
        <w:t>آن‌وقت</w:t>
      </w:r>
      <w:r w:rsidRPr="00D5717E">
        <w:rPr>
          <w:rFonts w:ascii="IRBadr" w:hAnsi="IRBadr"/>
          <w:rtl/>
        </w:rPr>
        <w:t xml:space="preserve"> احتمال اول وجود دارد بخصوص که آیه کمی عنایت به تأکید و مبالغه دارد. اطمینان به اصل تأسیس و عدم تأکید در اینجا واضح نیست گر چه بعضی جاها این اصل را می</w:t>
      </w:r>
      <w:r w:rsidRPr="00D5717E">
        <w:rPr>
          <w:rFonts w:ascii="IRBadr" w:hAnsi="IRBadr"/>
          <w:cs/>
        </w:rPr>
        <w:t>‎</w:t>
      </w:r>
      <w:r w:rsidRPr="00D5717E">
        <w:rPr>
          <w:rFonts w:ascii="IRBadr" w:hAnsi="IRBadr"/>
          <w:rtl/>
        </w:rPr>
        <w:t>پذیریم و ثمره دارد. در بعضی از روایات اصل عدم تأکید و عدم تکرار و عدم تأسیس است و اینکه تعدد این‌ها معانی متعدد را افاده می</w:t>
      </w:r>
      <w:r w:rsidRPr="00D5717E">
        <w:rPr>
          <w:rFonts w:ascii="IRBadr" w:hAnsi="IRBadr"/>
          <w:cs/>
        </w:rPr>
        <w:t>‎</w:t>
      </w:r>
      <w:r w:rsidRPr="00D5717E">
        <w:rPr>
          <w:rFonts w:ascii="IRBadr" w:hAnsi="IRBadr"/>
          <w:rtl/>
        </w:rPr>
        <w:t xml:space="preserve">کند، گاهی خیلی اثر دارد و اگر کسی آن را بپذیرد باید احتمال اول را کنار بگذارد </w:t>
      </w:r>
      <w:r w:rsidRPr="00D5717E">
        <w:rPr>
          <w:rFonts w:ascii="IRBadr" w:hAnsi="IRBadr"/>
          <w:b/>
          <w:bCs/>
          <w:rtl/>
        </w:rPr>
        <w:t>و احد المحتملات فی الثلاثه</w:t>
      </w:r>
      <w:r w:rsidRPr="00D5717E">
        <w:rPr>
          <w:rFonts w:ascii="IRBadr" w:hAnsi="IRBadr"/>
          <w:rtl/>
        </w:rPr>
        <w:t xml:space="preserve"> را بپذیرد، اگر کسی آن اصل را نپذیرد </w:t>
      </w:r>
      <w:r w:rsidR="006C742C">
        <w:rPr>
          <w:rFonts w:ascii="IRBadr" w:hAnsi="IRBadr"/>
          <w:rtl/>
        </w:rPr>
        <w:t>آن‌وقت</w:t>
      </w:r>
      <w:r w:rsidRPr="00D5717E">
        <w:rPr>
          <w:rFonts w:ascii="IRBadr" w:hAnsi="IRBadr"/>
          <w:rtl/>
        </w:rPr>
        <w:t xml:space="preserve"> تردد بین این چهار احتمال باقی می</w:t>
      </w:r>
      <w:r w:rsidRPr="00D5717E">
        <w:rPr>
          <w:rFonts w:ascii="IRBadr" w:hAnsi="IRBadr"/>
          <w:cs/>
        </w:rPr>
        <w:t>‎</w:t>
      </w:r>
      <w:r w:rsidR="00D5717E">
        <w:rPr>
          <w:rFonts w:ascii="IRBadr" w:hAnsi="IRBadr"/>
          <w:rtl/>
        </w:rPr>
        <w:t>ماند.</w:t>
      </w:r>
    </w:p>
    <w:p w:rsidR="005658A6" w:rsidRPr="00D5717E" w:rsidRDefault="005658A6" w:rsidP="00D5717E">
      <w:pPr>
        <w:spacing w:line="276" w:lineRule="auto"/>
        <w:ind w:left="360"/>
        <w:rPr>
          <w:rFonts w:ascii="IRBadr" w:hAnsi="IRBadr"/>
          <w:rtl/>
        </w:rPr>
      </w:pPr>
      <w:r w:rsidRPr="00D5717E">
        <w:rPr>
          <w:rFonts w:ascii="IRBadr" w:hAnsi="IRBadr"/>
          <w:rtl/>
        </w:rPr>
        <w:t>سؤال:</w:t>
      </w:r>
      <w:r w:rsidR="00D5717E">
        <w:rPr>
          <w:rFonts w:ascii="IRBadr" w:hAnsi="IRBadr" w:hint="cs"/>
          <w:rtl/>
        </w:rPr>
        <w:t xml:space="preserve"> ؟؟؟</w:t>
      </w:r>
    </w:p>
    <w:p w:rsidR="00D5717E" w:rsidRDefault="005658A6" w:rsidP="00D5717E">
      <w:pPr>
        <w:spacing w:line="276" w:lineRule="auto"/>
        <w:ind w:left="360"/>
        <w:rPr>
          <w:rFonts w:ascii="IRBadr" w:hAnsi="IRBadr" w:hint="cs"/>
          <w:rtl/>
        </w:rPr>
      </w:pPr>
      <w:r w:rsidRPr="00D5717E">
        <w:rPr>
          <w:rFonts w:ascii="IRBadr" w:hAnsi="IRBadr"/>
          <w:rtl/>
        </w:rPr>
        <w:lastRenderedPageBreak/>
        <w:t>جواب: هر دو را می</w:t>
      </w:r>
      <w:r w:rsidRPr="00D5717E">
        <w:rPr>
          <w:rFonts w:ascii="IRBadr" w:hAnsi="IRBadr"/>
          <w:cs/>
        </w:rPr>
        <w:t>‎</w:t>
      </w:r>
      <w:r w:rsidRPr="00D5717E">
        <w:rPr>
          <w:rFonts w:ascii="IRBadr" w:hAnsi="IRBadr"/>
          <w:rtl/>
        </w:rPr>
        <w:t>گیرد چه آنجایی که یک کلمه است و می</w:t>
      </w:r>
      <w:r w:rsidRPr="00D5717E">
        <w:rPr>
          <w:rFonts w:ascii="IRBadr" w:hAnsi="IRBadr"/>
          <w:cs/>
        </w:rPr>
        <w:t>‎</w:t>
      </w:r>
      <w:r w:rsidRPr="00D5717E">
        <w:rPr>
          <w:rFonts w:ascii="IRBadr" w:hAnsi="IRBadr"/>
          <w:rtl/>
        </w:rPr>
        <w:t>تواند مترادف یا متباین باشد یا آنجایی که دو کلمه است ولی می</w:t>
      </w:r>
      <w:r w:rsidRPr="00D5717E">
        <w:rPr>
          <w:rFonts w:ascii="IRBadr" w:hAnsi="IRBadr"/>
          <w:cs/>
        </w:rPr>
        <w:t>‎</w:t>
      </w:r>
      <w:r w:rsidRPr="00D5717E">
        <w:rPr>
          <w:rFonts w:ascii="IRBadr" w:hAnsi="IRBadr"/>
          <w:rtl/>
        </w:rPr>
        <w:t>توانیم مرادف یا متباین بگیریم یا فروض دیگر که در هردو این قاعده هست که یک قول می</w:t>
      </w:r>
      <w:r w:rsidRPr="00D5717E">
        <w:rPr>
          <w:rFonts w:ascii="IRBadr" w:hAnsi="IRBadr"/>
          <w:cs/>
        </w:rPr>
        <w:t>‎</w:t>
      </w:r>
      <w:r w:rsidRPr="00D5717E">
        <w:rPr>
          <w:rFonts w:ascii="IRBadr" w:hAnsi="IRBadr"/>
          <w:rtl/>
        </w:rPr>
        <w:t>گوید اصل عدم تکرار و عدم تأکید است و اصل تأسیس است یک قول هم می</w:t>
      </w:r>
      <w:r w:rsidRPr="00D5717E">
        <w:rPr>
          <w:rFonts w:ascii="IRBadr" w:hAnsi="IRBadr"/>
          <w:cs/>
        </w:rPr>
        <w:t>‎</w:t>
      </w:r>
      <w:r w:rsidRPr="00D5717E">
        <w:rPr>
          <w:rFonts w:ascii="IRBadr" w:hAnsi="IRBadr"/>
          <w:rtl/>
        </w:rPr>
        <w:t>گوید این اصل در این حد ظهوری نیست. بعضی مواقع این اصل را می</w:t>
      </w:r>
      <w:r w:rsidRPr="00D5717E">
        <w:rPr>
          <w:rFonts w:ascii="IRBadr" w:hAnsi="IRBadr"/>
          <w:cs/>
        </w:rPr>
        <w:t>‎</w:t>
      </w:r>
      <w:r w:rsidRPr="00D5717E">
        <w:rPr>
          <w:rFonts w:ascii="IRBadr" w:hAnsi="IRBadr"/>
          <w:rtl/>
        </w:rPr>
        <w:t>پذیریم و بعید نیست که ظهورات عرفی این باشد؛ کسی که کلمه اضافه‌ای یا جمله اضافه‌ای می</w:t>
      </w:r>
      <w:r w:rsidRPr="00D5717E">
        <w:rPr>
          <w:rFonts w:ascii="IRBadr" w:hAnsi="IRBadr"/>
          <w:cs/>
        </w:rPr>
        <w:t>‎</w:t>
      </w:r>
      <w:r w:rsidRPr="00D5717E">
        <w:rPr>
          <w:rFonts w:ascii="IRBadr" w:hAnsi="IRBadr"/>
          <w:rtl/>
        </w:rPr>
        <w:t>گوید یا تلاش اضافه‌ای انجام می</w:t>
      </w:r>
      <w:r w:rsidRPr="00D5717E">
        <w:rPr>
          <w:rFonts w:ascii="IRBadr" w:hAnsi="IRBadr"/>
          <w:cs/>
        </w:rPr>
        <w:t>‎</w:t>
      </w:r>
      <w:r w:rsidRPr="00D5717E">
        <w:rPr>
          <w:rFonts w:ascii="IRBadr" w:hAnsi="IRBadr"/>
          <w:rtl/>
        </w:rPr>
        <w:t>دهد حتماً می</w:t>
      </w:r>
      <w:r w:rsidRPr="00D5717E">
        <w:rPr>
          <w:rFonts w:ascii="IRBadr" w:hAnsi="IRBadr"/>
          <w:cs/>
        </w:rPr>
        <w:t>‎</w:t>
      </w:r>
      <w:r w:rsidRPr="00D5717E">
        <w:rPr>
          <w:rFonts w:ascii="IRBadr" w:hAnsi="IRBadr"/>
          <w:rtl/>
        </w:rPr>
        <w:t xml:space="preserve">خواهد یک چیز جدیدی بگوید منتهی ممکن است قائلین به قول مقابل بگویند آن چیز جدید همان تأکید است، در بعضی جاها درست است ولی در چنین جایی ظهور ساز بودن این اصل با مقداری تردید مواجه است. مردد هستیم بین اینکه هر دو را به معنای عیاب و طعان بگیریم یا یکی عیاب بالوجه و یکی را عیاب بالغیب بگیریم. </w:t>
      </w:r>
    </w:p>
    <w:p w:rsidR="00D5717E" w:rsidRDefault="005658A6" w:rsidP="00D5717E">
      <w:pPr>
        <w:spacing w:line="276" w:lineRule="auto"/>
        <w:ind w:left="360"/>
        <w:rPr>
          <w:rFonts w:ascii="IRBadr" w:hAnsi="IRBadr" w:hint="cs"/>
          <w:rtl/>
        </w:rPr>
      </w:pPr>
      <w:r w:rsidRPr="00D5717E">
        <w:rPr>
          <w:rFonts w:ascii="IRBadr" w:hAnsi="IRBadr"/>
          <w:rtl/>
        </w:rPr>
        <w:t>اگر کسی اصل عدم تکرار را به عنوان اصل و ظهور عقلائی بپذیرد خود اصل کمک می</w:t>
      </w:r>
      <w:r w:rsidRPr="00D5717E">
        <w:rPr>
          <w:rFonts w:ascii="IRBadr" w:hAnsi="IRBadr"/>
          <w:cs/>
        </w:rPr>
        <w:t>‎</w:t>
      </w:r>
      <w:r w:rsidRPr="00D5717E">
        <w:rPr>
          <w:rFonts w:ascii="IRBadr" w:hAnsi="IRBadr"/>
          <w:rtl/>
        </w:rPr>
        <w:t xml:space="preserve">کند که از اجمال بین ترادف و عدم ترادف شما را بیرون ببرد و بگوید اینجا به معنای مرادفین به کار نرفته است </w:t>
      </w:r>
      <w:r w:rsidR="006C742C">
        <w:rPr>
          <w:rFonts w:ascii="IRBadr" w:hAnsi="IRBadr"/>
          <w:rtl/>
        </w:rPr>
        <w:t>آن‌وقت</w:t>
      </w:r>
      <w:r w:rsidRPr="00D5717E">
        <w:rPr>
          <w:rFonts w:ascii="IRBadr" w:hAnsi="IRBadr"/>
          <w:rtl/>
        </w:rPr>
        <w:t xml:space="preserve"> بین احتمال دو سه و چهار مردد می</w:t>
      </w:r>
      <w:r w:rsidRPr="00D5717E">
        <w:rPr>
          <w:rFonts w:ascii="IRBadr" w:hAnsi="IRBadr"/>
          <w:cs/>
        </w:rPr>
        <w:t>‎</w:t>
      </w:r>
      <w:r w:rsidRPr="00D5717E">
        <w:rPr>
          <w:rFonts w:ascii="IRBadr" w:hAnsi="IRBadr"/>
          <w:rtl/>
        </w:rPr>
        <w:t>شود؛ اما اگر کسی اصل را نپذیرد رفع ابهامی می</w:t>
      </w:r>
      <w:r w:rsidRPr="00D5717E">
        <w:rPr>
          <w:rFonts w:ascii="IRBadr" w:hAnsi="IRBadr"/>
          <w:cs/>
        </w:rPr>
        <w:t>‎</w:t>
      </w:r>
      <w:r w:rsidRPr="00D5717E">
        <w:rPr>
          <w:rFonts w:ascii="IRBadr" w:hAnsi="IRBadr"/>
          <w:rtl/>
        </w:rPr>
        <w:t>کند گویا این اصل قرینه معینه می</w:t>
      </w:r>
      <w:r w:rsidRPr="00D5717E">
        <w:rPr>
          <w:rFonts w:ascii="IRBadr" w:hAnsi="IRBadr"/>
          <w:cs/>
        </w:rPr>
        <w:t>‎</w:t>
      </w:r>
      <w:r w:rsidRPr="00D5717E">
        <w:rPr>
          <w:rFonts w:ascii="IRBadr" w:hAnsi="IRBadr"/>
          <w:rtl/>
        </w:rPr>
        <w:t>شود که متردافین باشد یا متبایین باشد، این قرینه می</w:t>
      </w:r>
      <w:r w:rsidRPr="00D5717E">
        <w:rPr>
          <w:rFonts w:ascii="IRBadr" w:hAnsi="IRBadr"/>
          <w:cs/>
        </w:rPr>
        <w:t>‎</w:t>
      </w:r>
      <w:r w:rsidRPr="00D5717E">
        <w:rPr>
          <w:rFonts w:ascii="IRBadr" w:hAnsi="IRBadr"/>
          <w:rtl/>
        </w:rPr>
        <w:t xml:space="preserve">شود که اینجا مترادفین به کار نرفته است. </w:t>
      </w:r>
    </w:p>
    <w:p w:rsidR="005658A6" w:rsidRPr="00D5717E" w:rsidRDefault="005658A6" w:rsidP="00D5717E">
      <w:pPr>
        <w:spacing w:line="276" w:lineRule="auto"/>
        <w:ind w:left="360"/>
        <w:rPr>
          <w:rFonts w:ascii="IRBadr" w:hAnsi="IRBadr"/>
          <w:rtl/>
        </w:rPr>
      </w:pPr>
      <w:r w:rsidRPr="00D5717E">
        <w:rPr>
          <w:rFonts w:ascii="IRBadr" w:hAnsi="IRBadr"/>
          <w:rtl/>
        </w:rPr>
        <w:t>بر فرض اینکه لغت راه را باز کرده برای اینکه مرادف باشد یا نباشد و الا اگر از اول در لغت آمده باشد که این دو لفظ مترادف است این اصل هیچ کارایی ندارد و آن مقدم است و یا اینکه در لغت به</w:t>
      </w:r>
      <w:r w:rsidR="006C742C">
        <w:rPr>
          <w:rFonts w:ascii="IRBadr" w:hAnsi="IRBadr" w:hint="cs"/>
          <w:rtl/>
        </w:rPr>
        <w:t xml:space="preserve">‌ </w:t>
      </w:r>
      <w:r w:rsidRPr="00D5717E">
        <w:rPr>
          <w:rFonts w:ascii="IRBadr" w:hAnsi="IRBadr"/>
          <w:rtl/>
        </w:rPr>
        <w:t>روشنی گفته بشود که این دو معنا دارد اینجا هم کار به این اصل نداریم. جایی که لغت اجازه می</w:t>
      </w:r>
      <w:r w:rsidRPr="00D5717E">
        <w:rPr>
          <w:rFonts w:ascii="IRBadr" w:hAnsi="IRBadr"/>
          <w:cs/>
        </w:rPr>
        <w:t>‎</w:t>
      </w:r>
      <w:r w:rsidRPr="00D5717E">
        <w:rPr>
          <w:rFonts w:ascii="IRBadr" w:hAnsi="IRBadr"/>
          <w:rtl/>
        </w:rPr>
        <w:t xml:space="preserve">دهد که این‌ها را مرادف یا متباین بگیریم، اگر کسی این اصل را بپذیرد یعنی مرادف نگیر، اگر هم نپذیرد </w:t>
      </w:r>
      <w:r w:rsidR="006C742C">
        <w:rPr>
          <w:rFonts w:ascii="IRBadr" w:hAnsi="IRBadr"/>
          <w:rtl/>
        </w:rPr>
        <w:t>آن‌وقت</w:t>
      </w:r>
      <w:r w:rsidRPr="00D5717E">
        <w:rPr>
          <w:rFonts w:ascii="IRBadr" w:hAnsi="IRBadr"/>
          <w:rtl/>
        </w:rPr>
        <w:t xml:space="preserve"> ابهام باقی می</w:t>
      </w:r>
      <w:r w:rsidRPr="00D5717E">
        <w:rPr>
          <w:rFonts w:ascii="IRBadr" w:hAnsi="IRBadr"/>
          <w:cs/>
        </w:rPr>
        <w:t>‎</w:t>
      </w:r>
      <w:r w:rsidRPr="00D5717E">
        <w:rPr>
          <w:rFonts w:ascii="IRBadr" w:hAnsi="IRBadr"/>
          <w:rtl/>
        </w:rPr>
        <w:t>ماند.</w:t>
      </w:r>
    </w:p>
    <w:p w:rsidR="00D5717E" w:rsidRDefault="00D5717E" w:rsidP="00D5717E">
      <w:pPr>
        <w:pStyle w:val="Heading3"/>
        <w:rPr>
          <w:rFonts w:hint="cs"/>
          <w:rtl/>
        </w:rPr>
      </w:pPr>
      <w:r>
        <w:rPr>
          <w:rFonts w:hint="cs"/>
          <w:rtl/>
        </w:rPr>
        <w:t>نتیجه</w:t>
      </w:r>
    </w:p>
    <w:p w:rsidR="005658A6" w:rsidRPr="00D5717E" w:rsidRDefault="005658A6" w:rsidP="00D5717E">
      <w:pPr>
        <w:spacing w:line="276" w:lineRule="auto"/>
        <w:ind w:left="360"/>
        <w:rPr>
          <w:rFonts w:ascii="IRBadr" w:hAnsi="IRBadr"/>
          <w:rtl/>
        </w:rPr>
      </w:pPr>
      <w:r w:rsidRPr="00D5717E">
        <w:rPr>
          <w:rFonts w:ascii="IRBadr" w:hAnsi="IRBadr"/>
          <w:rtl/>
        </w:rPr>
        <w:t>پس این آیه قطعاً دلالت بر حرمت غیبت به عنوان غیبت نمی</w:t>
      </w:r>
      <w:r w:rsidRPr="00D5717E">
        <w:rPr>
          <w:rFonts w:ascii="IRBadr" w:hAnsi="IRBadr"/>
          <w:cs/>
        </w:rPr>
        <w:t>‎</w:t>
      </w:r>
      <w:r w:rsidRPr="00D5717E">
        <w:rPr>
          <w:rFonts w:ascii="IRBadr" w:hAnsi="IRBadr"/>
          <w:rtl/>
        </w:rPr>
        <w:t>کند بلکه به عنوان مصداقی از یک محرم دلالت بر حرمت غیبت می</w:t>
      </w:r>
      <w:r w:rsidRPr="00D5717E">
        <w:rPr>
          <w:rFonts w:ascii="IRBadr" w:hAnsi="IRBadr"/>
          <w:cs/>
        </w:rPr>
        <w:t>‎</w:t>
      </w:r>
      <w:r w:rsidRPr="00D5717E">
        <w:rPr>
          <w:rFonts w:ascii="IRBadr" w:hAnsi="IRBadr"/>
          <w:rtl/>
        </w:rPr>
        <w:t xml:space="preserve">کند و شاید مذمت آیه از حیث این است که عیابیت و طعانیت حرام است و این هم به عنوان </w:t>
      </w:r>
      <w:r w:rsidRPr="00D5717E">
        <w:rPr>
          <w:rFonts w:ascii="IRBadr" w:hAnsi="IRBadr"/>
          <w:rtl/>
        </w:rPr>
        <w:lastRenderedPageBreak/>
        <w:t>مصداق آن مذمت می</w:t>
      </w:r>
      <w:r w:rsidRPr="00D5717E">
        <w:rPr>
          <w:rFonts w:ascii="IRBadr" w:hAnsi="IRBadr"/>
          <w:cs/>
        </w:rPr>
        <w:t>‎</w:t>
      </w:r>
      <w:r w:rsidRPr="00D5717E">
        <w:rPr>
          <w:rFonts w:ascii="IRBadr" w:hAnsi="IRBadr"/>
          <w:rtl/>
        </w:rPr>
        <w:t>کند و ممکن است این مذمت و حرمت در عنوان خود غیبت باشد و لذا آیه دلیل برای حرمت غیبت به عنوان غیبت نمی</w:t>
      </w:r>
      <w:r w:rsidRPr="00D5717E">
        <w:rPr>
          <w:rFonts w:ascii="IRBadr" w:hAnsi="IRBadr"/>
          <w:cs/>
        </w:rPr>
        <w:t>‎</w:t>
      </w:r>
      <w:r w:rsidRPr="00D5717E">
        <w:rPr>
          <w:rFonts w:ascii="IRBadr" w:hAnsi="IRBadr"/>
          <w:rtl/>
        </w:rPr>
        <w:t>شود گر چه مصداق غیبت در این آیه هست. این نکته دقیق و نهایی در آیه بود.</w:t>
      </w:r>
    </w:p>
    <w:p w:rsidR="00D5717E" w:rsidRPr="00DD2491" w:rsidRDefault="00D5717E" w:rsidP="00D5717E">
      <w:pPr>
        <w:pStyle w:val="Heading2"/>
        <w:rPr>
          <w:rtl/>
        </w:rPr>
      </w:pPr>
      <w:r w:rsidRPr="00DD2491">
        <w:rPr>
          <w:rFonts w:hint="cs"/>
          <w:rtl/>
        </w:rPr>
        <w:t xml:space="preserve">دلیل </w:t>
      </w:r>
      <w:r>
        <w:rPr>
          <w:rFonts w:hint="cs"/>
          <w:rtl/>
        </w:rPr>
        <w:t>س</w:t>
      </w:r>
      <w:r w:rsidRPr="00DD2491">
        <w:rPr>
          <w:rFonts w:hint="cs"/>
          <w:rtl/>
        </w:rPr>
        <w:t xml:space="preserve">وم: آیه </w:t>
      </w:r>
      <w:r>
        <w:rPr>
          <w:rFonts w:hint="cs"/>
          <w:rtl/>
        </w:rPr>
        <w:t>19</w:t>
      </w:r>
      <w:r w:rsidRPr="00DD2491">
        <w:rPr>
          <w:rFonts w:hint="cs"/>
          <w:rtl/>
        </w:rPr>
        <w:t xml:space="preserve"> سوره </w:t>
      </w:r>
      <w:r>
        <w:rPr>
          <w:rFonts w:hint="cs"/>
          <w:rtl/>
        </w:rPr>
        <w:t>نور</w:t>
      </w:r>
    </w:p>
    <w:p w:rsidR="00D5717E" w:rsidRDefault="005658A6" w:rsidP="005658A6">
      <w:pPr>
        <w:spacing w:line="276" w:lineRule="auto"/>
        <w:ind w:left="360"/>
        <w:rPr>
          <w:rFonts w:ascii="IRBadr" w:hAnsi="IRBadr" w:hint="cs"/>
          <w:rtl/>
        </w:rPr>
      </w:pPr>
      <w:r w:rsidRPr="00D5717E">
        <w:rPr>
          <w:rFonts w:ascii="IRBadr" w:hAnsi="IRBadr"/>
          <w:rtl/>
        </w:rPr>
        <w:t>آیه سوم آیه نوزده سوره مبارکه نور هست</w:t>
      </w:r>
      <w:r w:rsidRPr="00D5717E">
        <w:rPr>
          <w:rFonts w:ascii="IRBadr" w:hAnsi="IRBadr"/>
          <w:b/>
          <w:bCs/>
          <w:rtl/>
        </w:rPr>
        <w:t xml:space="preserve"> «إن الَّذِینَ یحِبُّونَ أَنْ تَشِیعَ الْفَاحِشَةُ فِی الَّذِینَ آمَنُوا لَهُمْ عَذَابٌ أَلِیمٌ فِی الدُّنْیا وَالْآخِرَةِ وَاللَّهُ یعْلَمُ وَأَنْتُمْ لَا تَعْلَمُونَ».</w:t>
      </w:r>
      <w:r w:rsidRPr="00D5717E">
        <w:rPr>
          <w:rFonts w:ascii="IRBadr" w:hAnsi="IRBadr"/>
          <w:rtl/>
        </w:rPr>
        <w:t xml:space="preserve"> </w:t>
      </w:r>
    </w:p>
    <w:p w:rsidR="00D5717E" w:rsidRDefault="005658A6" w:rsidP="005658A6">
      <w:pPr>
        <w:spacing w:line="276" w:lineRule="auto"/>
        <w:ind w:left="360"/>
        <w:rPr>
          <w:rFonts w:ascii="IRBadr" w:hAnsi="IRBadr" w:hint="cs"/>
          <w:rtl/>
        </w:rPr>
      </w:pPr>
      <w:r w:rsidRPr="00D5717E">
        <w:rPr>
          <w:rFonts w:ascii="IRBadr" w:hAnsi="IRBadr"/>
          <w:rtl/>
        </w:rPr>
        <w:t>خداوند با تأکید می</w:t>
      </w:r>
      <w:r w:rsidRPr="00D5717E">
        <w:rPr>
          <w:rFonts w:ascii="IRBadr" w:hAnsi="IRBadr"/>
          <w:cs/>
        </w:rPr>
        <w:t>‎</w:t>
      </w:r>
      <w:r w:rsidRPr="00D5717E">
        <w:rPr>
          <w:rFonts w:ascii="IRBadr" w:hAnsi="IRBadr"/>
          <w:rtl/>
        </w:rPr>
        <w:t xml:space="preserve">فرماید </w:t>
      </w:r>
      <w:r w:rsidR="006C742C">
        <w:rPr>
          <w:rFonts w:ascii="IRBadr" w:hAnsi="IRBadr"/>
          <w:rtl/>
        </w:rPr>
        <w:t>آن‌هایی</w:t>
      </w:r>
      <w:r w:rsidRPr="00D5717E">
        <w:rPr>
          <w:rFonts w:ascii="IRBadr" w:hAnsi="IRBadr"/>
          <w:rtl/>
        </w:rPr>
        <w:t xml:space="preserve"> که علاقه دارند که گناه در میان مؤمنان شیوع پیدا بکند عذاب دردناکی در دنیا و آخرت دارند. </w:t>
      </w:r>
      <w:r w:rsidRPr="00D5717E">
        <w:rPr>
          <w:rFonts w:ascii="IRBadr" w:hAnsi="IRBadr"/>
          <w:b/>
          <w:bCs/>
          <w:rtl/>
        </w:rPr>
        <w:t>«وَاللَّهُ یعْلَمُ وَأَنْتُمْ لَا تَعْلَمُونَ»</w:t>
      </w:r>
      <w:r w:rsidRPr="00D5717E">
        <w:rPr>
          <w:rFonts w:ascii="IRBadr" w:hAnsi="IRBadr"/>
          <w:rtl/>
        </w:rPr>
        <w:t xml:space="preserve"> خدا داناست و شما نمی</w:t>
      </w:r>
      <w:r w:rsidRPr="00D5717E">
        <w:rPr>
          <w:rFonts w:ascii="IRBadr" w:hAnsi="IRBadr"/>
          <w:cs/>
        </w:rPr>
        <w:t>‎</w:t>
      </w:r>
      <w:r w:rsidRPr="00D5717E">
        <w:rPr>
          <w:rFonts w:ascii="IRBadr" w:hAnsi="IRBadr"/>
          <w:rtl/>
        </w:rPr>
        <w:t xml:space="preserve">دانید. </w:t>
      </w:r>
    </w:p>
    <w:p w:rsidR="00D5717E" w:rsidRDefault="00D5717E" w:rsidP="00D5717E">
      <w:pPr>
        <w:pStyle w:val="Heading3"/>
        <w:rPr>
          <w:rFonts w:hint="cs"/>
          <w:rtl/>
        </w:rPr>
      </w:pPr>
      <w:r>
        <w:rPr>
          <w:rFonts w:hint="cs"/>
          <w:rtl/>
        </w:rPr>
        <w:t>بررسی دلالت آیه</w:t>
      </w:r>
    </w:p>
    <w:p w:rsidR="00D5717E" w:rsidRDefault="005658A6" w:rsidP="005658A6">
      <w:pPr>
        <w:spacing w:line="276" w:lineRule="auto"/>
        <w:ind w:left="360"/>
        <w:rPr>
          <w:rFonts w:ascii="IRBadr" w:hAnsi="IRBadr" w:hint="cs"/>
          <w:rtl/>
        </w:rPr>
      </w:pPr>
      <w:r w:rsidRPr="00D5717E">
        <w:rPr>
          <w:rFonts w:ascii="IRBadr" w:hAnsi="IRBadr"/>
          <w:rtl/>
        </w:rPr>
        <w:t xml:space="preserve">بعضی از کلمات آیه برای حرمت غیبت مورد استدلال قرار گرفته است که غیبت یکی از مصادیق علاقه به رواج گناه است، یعنی بیان عیوب و معاصی دیگران نوعی اشاعه فحشاء هست و غیبت هم داخل آیه هست. </w:t>
      </w:r>
    </w:p>
    <w:p w:rsidR="005658A6" w:rsidRPr="00D5717E" w:rsidRDefault="005658A6" w:rsidP="005658A6">
      <w:pPr>
        <w:spacing w:line="276" w:lineRule="auto"/>
        <w:ind w:left="360"/>
        <w:rPr>
          <w:rFonts w:ascii="IRBadr" w:hAnsi="IRBadr"/>
          <w:rtl/>
        </w:rPr>
      </w:pPr>
      <w:r w:rsidRPr="00D5717E">
        <w:rPr>
          <w:rFonts w:ascii="IRBadr" w:hAnsi="IRBadr"/>
          <w:rtl/>
        </w:rPr>
        <w:t>در دو آیه قبل استدلال می</w:t>
      </w:r>
      <w:r w:rsidRPr="00D5717E">
        <w:rPr>
          <w:rFonts w:ascii="IRBadr" w:hAnsi="IRBadr"/>
          <w:cs/>
        </w:rPr>
        <w:t>‎</w:t>
      </w:r>
      <w:r w:rsidRPr="00D5717E">
        <w:rPr>
          <w:rFonts w:ascii="IRBadr" w:hAnsi="IRBadr"/>
          <w:rtl/>
        </w:rPr>
        <w:t>شد که خود مفهوم غیبت در آیه مقصود است در</w:t>
      </w:r>
      <w:r w:rsidRPr="00D5717E">
        <w:rPr>
          <w:rFonts w:ascii="IRBadr" w:hAnsi="IRBadr"/>
          <w:b/>
          <w:bCs/>
          <w:rtl/>
        </w:rPr>
        <w:t xml:space="preserve"> «لا یغتب</w:t>
      </w:r>
      <w:r w:rsidRPr="00D5717E">
        <w:rPr>
          <w:rFonts w:ascii="IRBadr" w:hAnsi="IRBadr"/>
          <w:rtl/>
        </w:rPr>
        <w:t>» که قطعاً آمده بود و بنا بر بعضی اقوال معنای همزه و لمزه هم غیبت است در اینجا این ادعا هست که غیبت از مصادیق آیه هست نه اینکه مفهوم «</w:t>
      </w:r>
      <w:r w:rsidRPr="00D5717E">
        <w:rPr>
          <w:rFonts w:ascii="IRBadr" w:hAnsi="IRBadr"/>
          <w:b/>
          <w:bCs/>
          <w:rtl/>
        </w:rPr>
        <w:t>یحِبُّونَ أَنْ تَشِیعَ الْفَاحِشَةُ»</w:t>
      </w:r>
      <w:r w:rsidRPr="00D5717E">
        <w:rPr>
          <w:rFonts w:ascii="IRBadr" w:hAnsi="IRBadr"/>
          <w:rtl/>
        </w:rPr>
        <w:t xml:space="preserve"> غیبت باشد</w:t>
      </w:r>
      <w:r w:rsidR="00D5717E">
        <w:rPr>
          <w:rFonts w:ascii="IRBadr" w:hAnsi="IRBadr" w:hint="cs"/>
          <w:rtl/>
        </w:rPr>
        <w:t>؛</w:t>
      </w:r>
      <w:r w:rsidRPr="00D5717E">
        <w:rPr>
          <w:rFonts w:ascii="IRBadr" w:hAnsi="IRBadr"/>
          <w:rtl/>
        </w:rPr>
        <w:t xml:space="preserve"> بلکه بیان عیوب و اشکالات دیگران همان مصداق اشاعه فحشاء هست. این استدلال به آیه شده است که از نظر قوت استدلال در درجه بعدی قرار می</w:t>
      </w:r>
      <w:r w:rsidRPr="00D5717E">
        <w:rPr>
          <w:rFonts w:ascii="IRBadr" w:hAnsi="IRBadr"/>
          <w:cs/>
        </w:rPr>
        <w:t>‎</w:t>
      </w:r>
      <w:r w:rsidRPr="00D5717E">
        <w:rPr>
          <w:rFonts w:ascii="IRBadr" w:hAnsi="IRBadr"/>
          <w:rtl/>
        </w:rPr>
        <w:t>گیرد.</w:t>
      </w:r>
    </w:p>
    <w:p w:rsidR="00D5717E" w:rsidRDefault="00D5717E" w:rsidP="00D5717E">
      <w:pPr>
        <w:pStyle w:val="Heading3"/>
        <w:rPr>
          <w:rFonts w:hint="cs"/>
          <w:rtl/>
        </w:rPr>
      </w:pPr>
      <w:r>
        <w:rPr>
          <w:rFonts w:hint="cs"/>
          <w:rtl/>
        </w:rPr>
        <w:t>نکات آیه</w:t>
      </w:r>
    </w:p>
    <w:p w:rsidR="00D5717E" w:rsidRDefault="005658A6" w:rsidP="005658A6">
      <w:pPr>
        <w:spacing w:line="276" w:lineRule="auto"/>
        <w:ind w:left="360"/>
        <w:rPr>
          <w:rFonts w:ascii="IRBadr" w:hAnsi="IRBadr" w:hint="cs"/>
          <w:rtl/>
        </w:rPr>
      </w:pPr>
      <w:r w:rsidRPr="00D5717E">
        <w:rPr>
          <w:rFonts w:ascii="IRBadr" w:hAnsi="IRBadr"/>
          <w:rtl/>
        </w:rPr>
        <w:t>نکاتی را ذیل این آیه بررسی می</w:t>
      </w:r>
      <w:r w:rsidRPr="00D5717E">
        <w:rPr>
          <w:rFonts w:ascii="IRBadr" w:hAnsi="IRBadr"/>
          <w:cs/>
        </w:rPr>
        <w:t>‎</w:t>
      </w:r>
      <w:r w:rsidRPr="00D5717E">
        <w:rPr>
          <w:rFonts w:ascii="IRBadr" w:hAnsi="IRBadr"/>
          <w:rtl/>
        </w:rPr>
        <w:t xml:space="preserve">کنیم تا ببینیم چه مقدار با بحث غیبت ارتباط دارد. </w:t>
      </w:r>
    </w:p>
    <w:p w:rsidR="00D5717E" w:rsidRDefault="00D5717E" w:rsidP="00D5717E">
      <w:pPr>
        <w:pStyle w:val="Heading4"/>
        <w:rPr>
          <w:rFonts w:hint="cs"/>
          <w:rtl/>
        </w:rPr>
      </w:pPr>
      <w:r>
        <w:rPr>
          <w:rFonts w:hint="cs"/>
          <w:rtl/>
        </w:rPr>
        <w:lastRenderedPageBreak/>
        <w:t>نکته اول</w:t>
      </w:r>
    </w:p>
    <w:p w:rsidR="00D5717E" w:rsidRDefault="005658A6" w:rsidP="00D5717E">
      <w:pPr>
        <w:spacing w:line="276" w:lineRule="auto"/>
        <w:ind w:left="360"/>
        <w:rPr>
          <w:rFonts w:ascii="IRBadr" w:hAnsi="IRBadr" w:hint="cs"/>
          <w:rtl/>
        </w:rPr>
      </w:pPr>
      <w:r w:rsidRPr="00D5717E">
        <w:rPr>
          <w:rFonts w:ascii="IRBadr" w:hAnsi="IRBadr"/>
          <w:rtl/>
        </w:rPr>
        <w:t xml:space="preserve">اولین بحث در آیه شریفه </w:t>
      </w:r>
      <w:r w:rsidR="00D5717E">
        <w:rPr>
          <w:rFonts w:ascii="IRBadr" w:hAnsi="IRBadr" w:hint="cs"/>
          <w:rtl/>
        </w:rPr>
        <w:t>«</w:t>
      </w:r>
      <w:r w:rsidRPr="00D5717E">
        <w:rPr>
          <w:rFonts w:ascii="IRBadr" w:hAnsi="IRBadr"/>
          <w:b/>
          <w:bCs/>
          <w:rtl/>
        </w:rPr>
        <w:t>یحبون</w:t>
      </w:r>
      <w:r w:rsidR="00D5717E">
        <w:rPr>
          <w:rFonts w:ascii="IRBadr" w:hAnsi="IRBadr" w:hint="cs"/>
          <w:rtl/>
        </w:rPr>
        <w:t>»</w:t>
      </w:r>
      <w:r w:rsidRPr="00D5717E">
        <w:rPr>
          <w:rFonts w:ascii="IRBadr" w:hAnsi="IRBadr"/>
          <w:rtl/>
        </w:rPr>
        <w:t xml:space="preserve"> هست چون در حرمت اینجا تردید نیست «</w:t>
      </w:r>
      <w:r w:rsidRPr="00D5717E">
        <w:rPr>
          <w:rFonts w:ascii="IRBadr" w:hAnsi="IRBadr"/>
          <w:b/>
          <w:bCs/>
          <w:rtl/>
        </w:rPr>
        <w:t>لَهُمْ عَذَابٌ أَلِیمٌ فِی الدُّنْیا وَالْآخِرَةِ</w:t>
      </w:r>
      <w:r w:rsidRPr="00D5717E">
        <w:rPr>
          <w:rFonts w:ascii="IRBadr" w:hAnsi="IRBadr"/>
          <w:rtl/>
        </w:rPr>
        <w:t>» دارد موضوع حرمت «</w:t>
      </w:r>
      <w:r w:rsidRPr="00D5717E">
        <w:rPr>
          <w:rFonts w:ascii="IRBadr" w:hAnsi="IRBadr"/>
          <w:b/>
          <w:bCs/>
          <w:rtl/>
        </w:rPr>
        <w:t>حب اشاعة الفحشاء</w:t>
      </w:r>
      <w:r w:rsidRPr="00D5717E">
        <w:rPr>
          <w:rFonts w:ascii="IRBadr" w:hAnsi="IRBadr"/>
          <w:rtl/>
        </w:rPr>
        <w:t>» هست حب محور اصلی است که حرمت تعلق به آن گرفته است</w:t>
      </w:r>
      <w:r w:rsidR="00D5717E">
        <w:rPr>
          <w:rFonts w:ascii="IRBadr" w:hAnsi="IRBadr" w:hint="cs"/>
          <w:rtl/>
        </w:rPr>
        <w:t>.</w:t>
      </w:r>
    </w:p>
    <w:p w:rsidR="00D5717E" w:rsidRDefault="005658A6" w:rsidP="00D5717E">
      <w:pPr>
        <w:spacing w:line="276" w:lineRule="auto"/>
        <w:ind w:left="360"/>
        <w:rPr>
          <w:rFonts w:ascii="IRBadr" w:hAnsi="IRBadr" w:hint="cs"/>
          <w:rtl/>
        </w:rPr>
      </w:pPr>
      <w:r w:rsidRPr="00D5717E">
        <w:rPr>
          <w:rFonts w:ascii="IRBadr" w:hAnsi="IRBadr"/>
          <w:rtl/>
        </w:rPr>
        <w:t>مفهوم حب یک صفت قلبی از کیفیات نفسانیه و از امور قلبی است و از اعمال جوانحی است و حرمت به این عمل جوانحی و فعل قلبی و طیف نفسانی تعلق گرفته است؛ همه معنای دوست داشتن را می</w:t>
      </w:r>
      <w:r w:rsidRPr="00D5717E">
        <w:rPr>
          <w:rFonts w:ascii="IRBadr" w:hAnsi="IRBadr"/>
          <w:cs/>
        </w:rPr>
        <w:t>‎</w:t>
      </w:r>
      <w:r w:rsidRPr="00D5717E">
        <w:rPr>
          <w:rFonts w:ascii="IRBadr" w:hAnsi="IRBadr"/>
          <w:rtl/>
        </w:rPr>
        <w:t xml:space="preserve">فهمیم و در اینجا موضوع حرمت شده است. </w:t>
      </w:r>
    </w:p>
    <w:p w:rsidR="00D5717E" w:rsidRDefault="005658A6" w:rsidP="00D5717E">
      <w:pPr>
        <w:spacing w:line="276" w:lineRule="auto"/>
        <w:ind w:left="360"/>
        <w:rPr>
          <w:rFonts w:ascii="IRBadr" w:hAnsi="IRBadr" w:hint="cs"/>
          <w:rtl/>
        </w:rPr>
      </w:pPr>
      <w:r w:rsidRPr="00D5717E">
        <w:rPr>
          <w:rFonts w:ascii="IRBadr" w:hAnsi="IRBadr"/>
          <w:rtl/>
        </w:rPr>
        <w:t>آیا می</w:t>
      </w:r>
      <w:r w:rsidRPr="00D5717E">
        <w:rPr>
          <w:rFonts w:ascii="IRBadr" w:hAnsi="IRBadr"/>
          <w:cs/>
        </w:rPr>
        <w:t>‎</w:t>
      </w:r>
      <w:r w:rsidRPr="00D5717E">
        <w:rPr>
          <w:rFonts w:ascii="IRBadr" w:hAnsi="IRBadr"/>
          <w:rtl/>
        </w:rPr>
        <w:t xml:space="preserve">شود بگوییم در اینجا حرمت روی علاقه و محبت قلبی آمده یا نه؟ </w:t>
      </w:r>
    </w:p>
    <w:p w:rsidR="00D5717E" w:rsidRDefault="005658A6" w:rsidP="00D5717E">
      <w:pPr>
        <w:spacing w:line="276" w:lineRule="auto"/>
        <w:ind w:left="360"/>
        <w:rPr>
          <w:rFonts w:ascii="IRBadr" w:hAnsi="IRBadr" w:hint="cs"/>
          <w:rtl/>
        </w:rPr>
      </w:pPr>
      <w:r w:rsidRPr="00D5717E">
        <w:rPr>
          <w:rFonts w:ascii="IRBadr" w:hAnsi="IRBadr"/>
          <w:rtl/>
        </w:rPr>
        <w:t>بحث مهمی پیش می</w:t>
      </w:r>
      <w:r w:rsidRPr="00D5717E">
        <w:rPr>
          <w:rFonts w:ascii="IRBadr" w:hAnsi="IRBadr"/>
          <w:cs/>
        </w:rPr>
        <w:t>‎</w:t>
      </w:r>
      <w:r w:rsidRPr="00D5717E">
        <w:rPr>
          <w:rFonts w:ascii="IRBadr" w:hAnsi="IRBadr"/>
          <w:rtl/>
        </w:rPr>
        <w:t>آید که</w:t>
      </w:r>
      <w:r w:rsidR="00D5717E">
        <w:rPr>
          <w:rFonts w:ascii="IRBadr" w:hAnsi="IRBadr" w:hint="cs"/>
          <w:rtl/>
        </w:rPr>
        <w:t>:</w:t>
      </w:r>
      <w:r w:rsidRPr="00D5717E">
        <w:rPr>
          <w:rFonts w:ascii="IRBadr" w:hAnsi="IRBadr"/>
          <w:rtl/>
        </w:rPr>
        <w:t xml:space="preserve"> </w:t>
      </w:r>
    </w:p>
    <w:p w:rsidR="00D5717E" w:rsidRDefault="005658A6" w:rsidP="00D5717E">
      <w:pPr>
        <w:spacing w:line="276" w:lineRule="auto"/>
        <w:ind w:left="360"/>
        <w:rPr>
          <w:rFonts w:ascii="IRBadr" w:hAnsi="IRBadr" w:hint="cs"/>
          <w:rtl/>
        </w:rPr>
      </w:pPr>
      <w:r w:rsidRPr="00D5717E">
        <w:rPr>
          <w:rFonts w:ascii="IRBadr" w:hAnsi="IRBadr"/>
          <w:rtl/>
        </w:rPr>
        <w:t>اولاً</w:t>
      </w:r>
      <w:r w:rsidR="00D5717E">
        <w:rPr>
          <w:rFonts w:ascii="IRBadr" w:hAnsi="IRBadr" w:hint="cs"/>
          <w:rtl/>
        </w:rPr>
        <w:t>:</w:t>
      </w:r>
      <w:r w:rsidRPr="00D5717E">
        <w:rPr>
          <w:rFonts w:ascii="IRBadr" w:hAnsi="IRBadr"/>
          <w:rtl/>
        </w:rPr>
        <w:t xml:space="preserve"> امور قلبی و اعمال جوانحی می</w:t>
      </w:r>
      <w:r w:rsidRPr="00D5717E">
        <w:rPr>
          <w:rFonts w:ascii="IRBadr" w:hAnsi="IRBadr"/>
          <w:cs/>
        </w:rPr>
        <w:t>‎</w:t>
      </w:r>
      <w:r w:rsidRPr="00D5717E">
        <w:rPr>
          <w:rFonts w:ascii="IRBadr" w:hAnsi="IRBadr"/>
          <w:rtl/>
        </w:rPr>
        <w:t xml:space="preserve">تواند موضوع احکام تکلیفی بشود که </w:t>
      </w:r>
      <w:r w:rsidRPr="00D5717E">
        <w:rPr>
          <w:rFonts w:ascii="IRBadr" w:hAnsi="IRBadr"/>
          <w:b/>
          <w:bCs/>
          <w:rtl/>
        </w:rPr>
        <w:t>در فقه العقیده و فقه الاخلاق</w:t>
      </w:r>
      <w:r w:rsidRPr="00D5717E">
        <w:rPr>
          <w:rFonts w:ascii="IRBadr" w:hAnsi="IRBadr"/>
          <w:rtl/>
        </w:rPr>
        <w:t xml:space="preserve"> و در مباحث فقهی گفتیم و اینجا هم گاهی اشاره‌ای کردیم که عمل بشر چه ظاهری باشد یا باطنی چه جوارحی باشد یا جوانحی، فی حد نفسه قابلیت و صلاحیت و شأنیت اتصاف به وجوب و حرمت و استحباب و کراهت و ابا</w:t>
      </w:r>
      <w:r w:rsidR="00D5717E">
        <w:rPr>
          <w:rFonts w:ascii="IRBadr" w:hAnsi="IRBadr" w:hint="cs"/>
          <w:rtl/>
        </w:rPr>
        <w:t>ح</w:t>
      </w:r>
      <w:r w:rsidRPr="00D5717E">
        <w:rPr>
          <w:rFonts w:ascii="IRBadr" w:hAnsi="IRBadr"/>
          <w:rtl/>
        </w:rPr>
        <w:t xml:space="preserve">ه دارد؛ اگر عمل انسان اختیاری باشد -با همه مراتب تشکیکی که در اختیار هست- شأنیت این را دارد که موصوف به احکام خمسه بشود بلکه بنا بر قاعده‌ای که هر فعل اختیاری محکوم به احد احکام خمسه است حتماً باید یکی از احکام خمسه را داشته باشد </w:t>
      </w:r>
      <w:r w:rsidRPr="00D5717E">
        <w:rPr>
          <w:rFonts w:ascii="IRBadr" w:hAnsi="IRBadr"/>
          <w:b/>
          <w:bCs/>
          <w:rtl/>
        </w:rPr>
        <w:t>سواء کان عمل جوارحیاً یصدر من الانسان بجوارح الظاهریه یا عملاً جوانحیا قلبیا یصدر لا بالجوارح الظاهریه</w:t>
      </w:r>
      <w:r w:rsidRPr="00D5717E">
        <w:rPr>
          <w:rFonts w:ascii="IRBadr" w:hAnsi="IRBadr"/>
          <w:rtl/>
        </w:rPr>
        <w:t xml:space="preserve">. </w:t>
      </w:r>
    </w:p>
    <w:p w:rsidR="00D5717E" w:rsidRDefault="006C742C" w:rsidP="00D5717E">
      <w:pPr>
        <w:spacing w:line="276" w:lineRule="auto"/>
        <w:ind w:left="360"/>
        <w:rPr>
          <w:rFonts w:ascii="IRBadr" w:hAnsi="IRBadr" w:hint="cs"/>
          <w:rtl/>
        </w:rPr>
      </w:pPr>
      <w:r>
        <w:rPr>
          <w:rFonts w:ascii="IRBadr" w:hAnsi="IRBadr"/>
          <w:rtl/>
        </w:rPr>
        <w:t>هردو</w:t>
      </w:r>
      <w:r>
        <w:rPr>
          <w:rFonts w:ascii="IRBadr" w:hAnsi="IRBadr" w:hint="cs"/>
          <w:rtl/>
        </w:rPr>
        <w:t>ی</w:t>
      </w:r>
      <w:r w:rsidR="005658A6" w:rsidRPr="00D5717E">
        <w:rPr>
          <w:rFonts w:ascii="IRBadr" w:hAnsi="IRBadr"/>
          <w:rtl/>
        </w:rPr>
        <w:t xml:space="preserve"> این‌ها وقتی اختیاری شد می</w:t>
      </w:r>
      <w:r w:rsidR="005658A6" w:rsidRPr="00D5717E">
        <w:rPr>
          <w:rFonts w:ascii="IRBadr" w:hAnsi="IRBadr"/>
          <w:cs/>
        </w:rPr>
        <w:t>‎</w:t>
      </w:r>
      <w:r w:rsidR="005658A6" w:rsidRPr="00D5717E">
        <w:rPr>
          <w:rFonts w:ascii="IRBadr" w:hAnsi="IRBadr"/>
          <w:rtl/>
        </w:rPr>
        <w:t>تواند موضوع حرمت و وجوب احکام خمسه باشد. عمل جوانحی اقسامی دارد که یکی علم و معرفت است، اینکه دانایی پیدا بکند و بفهمد، این فهمیدن ممکن است جایی واجب باشد مثلاً می</w:t>
      </w:r>
      <w:r w:rsidR="005658A6" w:rsidRPr="00D5717E">
        <w:rPr>
          <w:rFonts w:ascii="IRBadr" w:hAnsi="IRBadr"/>
          <w:cs/>
        </w:rPr>
        <w:t>‎</w:t>
      </w:r>
      <w:r w:rsidR="005658A6" w:rsidRPr="00D5717E">
        <w:rPr>
          <w:rFonts w:ascii="IRBadr" w:hAnsi="IRBadr"/>
          <w:rtl/>
        </w:rPr>
        <w:t xml:space="preserve">گوید فکر بکن، تأمل بکن، یاد بگیر که غیر از مقدمات است ممکن است جایی فهمیدن مقدمات خارجی هم ندارد نه باید مطالعه بکند نه باید راه برود و هیچ مقدمه ظاهری ندارد که بگوییم تعلق به مقدمات </w:t>
      </w:r>
      <w:r w:rsidR="005658A6" w:rsidRPr="00D5717E">
        <w:rPr>
          <w:rFonts w:ascii="IRBadr" w:hAnsi="IRBadr"/>
          <w:rtl/>
        </w:rPr>
        <w:lastRenderedPageBreak/>
        <w:t>می</w:t>
      </w:r>
      <w:r w:rsidR="005658A6" w:rsidRPr="00D5717E">
        <w:rPr>
          <w:rFonts w:ascii="IRBadr" w:hAnsi="IRBadr"/>
          <w:cs/>
        </w:rPr>
        <w:t>‎</w:t>
      </w:r>
      <w:r w:rsidR="005658A6" w:rsidRPr="00D5717E">
        <w:rPr>
          <w:rFonts w:ascii="IRBadr" w:hAnsi="IRBadr"/>
          <w:rtl/>
        </w:rPr>
        <w:t>گیرد بلکه جایی نشسته و بنا بر قاعده شکر منعم یا دفع ضرر محتمل تأمل می</w:t>
      </w:r>
      <w:r w:rsidR="005658A6" w:rsidRPr="00D5717E">
        <w:rPr>
          <w:rFonts w:ascii="IRBadr" w:hAnsi="IRBadr"/>
          <w:cs/>
        </w:rPr>
        <w:t>‎</w:t>
      </w:r>
      <w:r w:rsidR="005658A6" w:rsidRPr="00D5717E">
        <w:rPr>
          <w:rFonts w:ascii="IRBadr" w:hAnsi="IRBadr"/>
          <w:rtl/>
        </w:rPr>
        <w:t>کند برای اینکه خدا را بشناسد، تدبر در آیات قرآن بکند؛ تدبر یک امر جوانحی است، این‌ها همه عمل جوانحی است و فرض می</w:t>
      </w:r>
      <w:r w:rsidR="005658A6" w:rsidRPr="00D5717E">
        <w:rPr>
          <w:rFonts w:ascii="IRBadr" w:hAnsi="IRBadr"/>
          <w:cs/>
        </w:rPr>
        <w:t>‎</w:t>
      </w:r>
      <w:r w:rsidR="005658A6" w:rsidRPr="00D5717E">
        <w:rPr>
          <w:rFonts w:ascii="IRBadr" w:hAnsi="IRBadr"/>
          <w:rtl/>
        </w:rPr>
        <w:t xml:space="preserve">گیریم که </w:t>
      </w:r>
      <w:r>
        <w:rPr>
          <w:rFonts w:ascii="IRBadr" w:hAnsi="IRBadr"/>
          <w:rtl/>
        </w:rPr>
        <w:t>هیچ‌چیز</w:t>
      </w:r>
      <w:r w:rsidR="005658A6" w:rsidRPr="00D5717E">
        <w:rPr>
          <w:rFonts w:ascii="IRBadr" w:hAnsi="IRBadr"/>
          <w:rtl/>
        </w:rPr>
        <w:t xml:space="preserve"> جوارحی در آن نیست بلکه امر اختیاری محکوم به احکام خمسه است. </w:t>
      </w:r>
    </w:p>
    <w:p w:rsidR="005658A6" w:rsidRPr="00D5717E" w:rsidRDefault="005658A6" w:rsidP="00D5717E">
      <w:pPr>
        <w:spacing w:line="276" w:lineRule="auto"/>
        <w:ind w:left="360"/>
        <w:rPr>
          <w:rFonts w:ascii="IRBadr" w:hAnsi="IRBadr"/>
          <w:rtl/>
        </w:rPr>
      </w:pPr>
      <w:r w:rsidRPr="00D5717E">
        <w:rPr>
          <w:rFonts w:ascii="IRBadr" w:hAnsi="IRBadr"/>
          <w:rtl/>
        </w:rPr>
        <w:t xml:space="preserve">این در حوزه علم و معرفت است یا در حوزه باور و اعتقاد حداقل در مواردی اختیاری است، اختیار و انتخاب و آزادی را دارد که یک باوری را در خودش تولید یا تقویت بکند یا صفاتی را در درون خود ایجاد بکند یا </w:t>
      </w:r>
      <w:r w:rsidR="006C742C">
        <w:rPr>
          <w:rFonts w:ascii="IRBadr" w:hAnsi="IRBadr"/>
          <w:rtl/>
        </w:rPr>
        <w:t>زایل</w:t>
      </w:r>
      <w:r w:rsidRPr="00D5717E">
        <w:rPr>
          <w:rFonts w:ascii="IRBadr" w:hAnsi="IRBadr"/>
          <w:rtl/>
        </w:rPr>
        <w:t xml:space="preserve"> بکند، هم در حوزه علم و هم در حوزه ایمان به معنای باور و هم در حوزه صفات روحی و گاهی مثل خود اراده و این‌ها در هر سه چهار قلمرو از اعمال و افعال باطنی تا آنجایی که اختیاری است می</w:t>
      </w:r>
      <w:r w:rsidRPr="00D5717E">
        <w:rPr>
          <w:rFonts w:ascii="IRBadr" w:hAnsi="IRBadr"/>
          <w:cs/>
        </w:rPr>
        <w:t>‎</w:t>
      </w:r>
      <w:r w:rsidRPr="00D5717E">
        <w:rPr>
          <w:rFonts w:ascii="IRBadr" w:hAnsi="IRBadr"/>
          <w:rtl/>
        </w:rPr>
        <w:t>شود احکام خمسه عارض بشود البته اگر چیزی اختیاری نبود خداوند بر آن عقاب نمی</w:t>
      </w:r>
      <w:r w:rsidRPr="00D5717E">
        <w:rPr>
          <w:rFonts w:ascii="IRBadr" w:hAnsi="IRBadr"/>
          <w:cs/>
        </w:rPr>
        <w:t>‎</w:t>
      </w:r>
      <w:r w:rsidRPr="00D5717E">
        <w:rPr>
          <w:rFonts w:ascii="IRBadr" w:hAnsi="IRBadr"/>
          <w:rtl/>
        </w:rPr>
        <w:t xml:space="preserve">کند؛ مثلا ارتداد یک حکم ظاهری دارد که حد و </w:t>
      </w:r>
      <w:r w:rsidR="006C742C">
        <w:rPr>
          <w:rFonts w:ascii="IRBadr" w:hAnsi="IRBadr"/>
          <w:rtl/>
        </w:rPr>
        <w:t>این‌ها</w:t>
      </w:r>
      <w:r w:rsidRPr="00D5717E">
        <w:rPr>
          <w:rFonts w:ascii="IRBadr" w:hAnsi="IRBadr"/>
          <w:rtl/>
        </w:rPr>
        <w:t xml:space="preserve"> است و یک حکم باطنی دارد اگر در اختیار کسی نبود و نتوانست بفهمد ممکن است معذور باشد، ولی اگر اختیاری باشد علاوه بر احکام ظاهری احکام باطنی هم دارد. این امر واضحی است و حداقل شارع این اختیار را دارد که به عمل اختیاری آری یا نه بگذارد. بالفعل طبق لکل واقعة حکم، بعید نیست که </w:t>
      </w:r>
      <w:r w:rsidRPr="00D5717E">
        <w:rPr>
          <w:rFonts w:ascii="IRBadr" w:hAnsi="IRBadr"/>
          <w:b/>
          <w:bCs/>
          <w:rtl/>
        </w:rPr>
        <w:t>کل واقعة</w:t>
      </w:r>
      <w:r w:rsidRPr="00D5717E">
        <w:rPr>
          <w:rFonts w:ascii="IRBadr" w:hAnsi="IRBadr"/>
          <w:rtl/>
        </w:rPr>
        <w:t xml:space="preserve"> وقایع درونی را هم می</w:t>
      </w:r>
      <w:r w:rsidRPr="00D5717E">
        <w:rPr>
          <w:rFonts w:ascii="IRBadr" w:hAnsi="IRBadr"/>
          <w:cs/>
        </w:rPr>
        <w:t>‎</w:t>
      </w:r>
      <w:r w:rsidRPr="00D5717E">
        <w:rPr>
          <w:rFonts w:ascii="IRBadr" w:hAnsi="IRBadr"/>
          <w:rtl/>
        </w:rPr>
        <w:t>گیرد. -در مبانی اجتهاد که سابق بحث می</w:t>
      </w:r>
      <w:r w:rsidRPr="00D5717E">
        <w:rPr>
          <w:rFonts w:ascii="IRBadr" w:hAnsi="IRBadr"/>
          <w:cs/>
        </w:rPr>
        <w:t>‎</w:t>
      </w:r>
      <w:r w:rsidRPr="00D5717E">
        <w:rPr>
          <w:rFonts w:ascii="IRBadr" w:hAnsi="IRBadr"/>
          <w:rtl/>
        </w:rPr>
        <w:t>کردیم این را گفتیم-</w:t>
      </w:r>
    </w:p>
    <w:p w:rsidR="00D5717E" w:rsidRDefault="005658A6" w:rsidP="005658A6">
      <w:pPr>
        <w:spacing w:line="276" w:lineRule="auto"/>
        <w:ind w:left="360"/>
        <w:rPr>
          <w:rFonts w:ascii="IRBadr" w:hAnsi="IRBadr" w:hint="cs"/>
          <w:rtl/>
        </w:rPr>
      </w:pPr>
      <w:r w:rsidRPr="00D5717E">
        <w:rPr>
          <w:rFonts w:ascii="IRBadr" w:hAnsi="IRBadr"/>
          <w:rtl/>
        </w:rPr>
        <w:t>می‌شود علاقه به کسی را در خود ایجاد کرد یا از بین برد، البته این تصرفات درونی یک مقدار از کار ظاهری است؛ کار ظاهری این است که می</w:t>
      </w:r>
      <w:r w:rsidRPr="00D5717E">
        <w:rPr>
          <w:rFonts w:ascii="IRBadr" w:hAnsi="IRBadr"/>
          <w:cs/>
        </w:rPr>
        <w:t>‎</w:t>
      </w:r>
      <w:r w:rsidRPr="00D5717E">
        <w:rPr>
          <w:rFonts w:ascii="IRBadr" w:hAnsi="IRBadr"/>
          <w:rtl/>
        </w:rPr>
        <w:t>گوید به او نگاه بکن یا نگاه نکن این راحت‌تر است، ولی او را دوست بدار یا دوست ندارد این کار دشوارتر است ولی می</w:t>
      </w:r>
      <w:r w:rsidRPr="00D5717E">
        <w:rPr>
          <w:rFonts w:ascii="IRBadr" w:hAnsi="IRBadr"/>
          <w:cs/>
        </w:rPr>
        <w:t>‎</w:t>
      </w:r>
      <w:r w:rsidRPr="00D5717E">
        <w:rPr>
          <w:rFonts w:ascii="IRBadr" w:hAnsi="IRBadr"/>
          <w:rtl/>
        </w:rPr>
        <w:t xml:space="preserve">شود انسان علاقه و محبت را به کسی یا چیزی ایجاد بکند یا از بین ببرد. </w:t>
      </w:r>
    </w:p>
    <w:p w:rsidR="006C742C" w:rsidRDefault="005658A6" w:rsidP="00D5717E">
      <w:pPr>
        <w:spacing w:line="276" w:lineRule="auto"/>
        <w:ind w:left="360"/>
        <w:rPr>
          <w:rFonts w:ascii="IRBadr" w:hAnsi="IRBadr" w:hint="cs"/>
          <w:b/>
          <w:bCs/>
          <w:rtl/>
        </w:rPr>
      </w:pPr>
      <w:r w:rsidRPr="00D5717E">
        <w:rPr>
          <w:rFonts w:ascii="IRBadr" w:hAnsi="IRBadr"/>
          <w:rtl/>
        </w:rPr>
        <w:t xml:space="preserve">بنا بر این مطلب مانعی ندارد که خداوند جایی بفرماید: </w:t>
      </w:r>
      <w:r w:rsidRPr="00D5717E">
        <w:rPr>
          <w:rFonts w:ascii="IRBadr" w:hAnsi="IRBadr"/>
          <w:b/>
          <w:bCs/>
          <w:rtl/>
        </w:rPr>
        <w:t>«إِنْ كَانَ آبَاؤُكُمْ وَأَبْنَاؤُكُمْ وَإِخْوَانُكُمْ وَأَزْوَاجُكُمْ وَعَشِیرَتُكُمْ وَأَمْوَالٌ اقْتَرَفْتُمُوهَا وَتِجَارَةٌ تَخْشَوْنَ كَسَادَهَا وَمَسَاكِنُ تَرْضَوْنَهَا أَحَبَّ إِلَیكُمْ مِنَ اللَّهِ وَرَسُولِهِ فَتَرَبَّصُوا حَتَّى یأْتِی اللَّهُ بِأَمْرِهِ وَاللَّهُ لَا یهْدِی الْقَوْمَ الْفَاسِقِینَ»</w:t>
      </w:r>
      <w:r w:rsidR="006C742C">
        <w:rPr>
          <w:rFonts w:ascii="IRBadr" w:hAnsi="IRBadr" w:hint="cs"/>
          <w:b/>
          <w:bCs/>
          <w:rtl/>
        </w:rPr>
        <w:t>.</w:t>
      </w:r>
      <w:r w:rsidRPr="00D5717E">
        <w:rPr>
          <w:rFonts w:ascii="IRBadr" w:hAnsi="IRBadr"/>
          <w:b/>
          <w:bCs/>
          <w:rtl/>
        </w:rPr>
        <w:t xml:space="preserve"> </w:t>
      </w:r>
    </w:p>
    <w:p w:rsidR="00D5717E" w:rsidRDefault="005658A6" w:rsidP="00D5717E">
      <w:pPr>
        <w:spacing w:line="276" w:lineRule="auto"/>
        <w:ind w:left="360"/>
        <w:rPr>
          <w:rFonts w:ascii="IRBadr" w:hAnsi="IRBadr" w:hint="cs"/>
          <w:b/>
          <w:bCs/>
          <w:rtl/>
        </w:rPr>
      </w:pPr>
      <w:r w:rsidRPr="006C742C">
        <w:rPr>
          <w:rFonts w:ascii="IRBadr" w:hAnsi="IRBadr"/>
          <w:rtl/>
        </w:rPr>
        <w:lastRenderedPageBreak/>
        <w:t>می</w:t>
      </w:r>
      <w:r w:rsidRPr="006C742C">
        <w:rPr>
          <w:rFonts w:ascii="IRBadr" w:hAnsi="IRBadr"/>
          <w:cs/>
        </w:rPr>
        <w:t>‎</w:t>
      </w:r>
      <w:r w:rsidRPr="006C742C">
        <w:rPr>
          <w:rFonts w:ascii="IRBadr" w:hAnsi="IRBadr"/>
          <w:rtl/>
        </w:rPr>
        <w:t>گوید</w:t>
      </w:r>
      <w:r w:rsidRPr="00D5717E">
        <w:rPr>
          <w:rFonts w:ascii="IRBadr" w:hAnsi="IRBadr"/>
          <w:rtl/>
        </w:rPr>
        <w:t xml:space="preserve"> اگر این‌ها پیش شما محبوب‌تر از خدا و پیامبر است در انتظار عذاب الهی باشید یعنی محبت شما اگر نسبت به دنیا بیشتر از محبت نسبت به آخرت و قیامت و خدا باشد و در مقام تزاحم این اثر بگذارد ممکن است بگوییم خود محبت امر مذمومی است یا «</w:t>
      </w:r>
      <w:r w:rsidRPr="00D5717E">
        <w:rPr>
          <w:rFonts w:ascii="IRBadr" w:hAnsi="IRBadr"/>
          <w:b/>
          <w:bCs/>
          <w:rtl/>
        </w:rPr>
        <w:t>حُبُّ الدُّنْيَا رَأْسُ كُلِّ خَطِيئَةٍ.»</w:t>
      </w:r>
      <w:r w:rsidR="00D5717E">
        <w:rPr>
          <w:rStyle w:val="FootnoteReference"/>
          <w:b/>
          <w:bCs/>
          <w:rtl/>
        </w:rPr>
        <w:footnoteReference w:id="1"/>
      </w:r>
      <w:r w:rsidRPr="00D5717E">
        <w:rPr>
          <w:rFonts w:ascii="IRBadr" w:hAnsi="IRBadr"/>
          <w:b/>
          <w:bCs/>
          <w:rtl/>
        </w:rPr>
        <w:t xml:space="preserve"> </w:t>
      </w:r>
    </w:p>
    <w:p w:rsidR="00D5717E" w:rsidRPr="00D5717E" w:rsidRDefault="005658A6" w:rsidP="00D5717E">
      <w:pPr>
        <w:spacing w:line="276" w:lineRule="auto"/>
        <w:ind w:left="360"/>
        <w:rPr>
          <w:rFonts w:ascii="IRBadr" w:hAnsi="IRBadr" w:hint="cs"/>
          <w:b/>
          <w:bCs/>
          <w:rtl/>
        </w:rPr>
      </w:pPr>
      <w:r w:rsidRPr="00D5717E">
        <w:rPr>
          <w:rFonts w:ascii="IRBadr" w:hAnsi="IRBadr"/>
          <w:b/>
          <w:bCs/>
          <w:rtl/>
        </w:rPr>
        <w:t>و «يُحِبُّونَ أَنْ يُحْمَدُوا بِما لَمْ يَفْعَلُوا فَلا تَحْسَبَنَّهُمْ بِمَفازَةٍ مِنَ الْعَذابِ وَ لَهُمْ عَذابٌ أَلِيمٌ‏»</w:t>
      </w:r>
      <w:r w:rsidR="00D5717E" w:rsidRPr="00D5717E">
        <w:rPr>
          <w:rFonts w:ascii="IRBadr" w:hAnsi="IRBadr"/>
          <w:rtl/>
        </w:rPr>
        <w:t>(آل عمران/188)</w:t>
      </w:r>
      <w:r w:rsidR="00D5717E">
        <w:rPr>
          <w:rFonts w:ascii="IRBadr" w:hAnsi="IRBadr" w:hint="cs"/>
          <w:b/>
          <w:bCs/>
          <w:rtl/>
        </w:rPr>
        <w:t xml:space="preserve"> </w:t>
      </w:r>
      <w:r w:rsidRPr="00D5717E">
        <w:rPr>
          <w:rFonts w:ascii="IRBadr" w:hAnsi="IRBadr"/>
          <w:rtl/>
        </w:rPr>
        <w:t>دوست دارد که ستایش به چیزی بشود که انجام نداده است</w:t>
      </w:r>
      <w:r w:rsidR="00D5717E">
        <w:rPr>
          <w:rFonts w:ascii="IRBadr" w:hAnsi="IRBadr" w:hint="cs"/>
          <w:rtl/>
        </w:rPr>
        <w:t>.</w:t>
      </w:r>
    </w:p>
    <w:p w:rsidR="00D5717E" w:rsidRDefault="005658A6" w:rsidP="00D5717E">
      <w:pPr>
        <w:spacing w:line="276" w:lineRule="auto"/>
        <w:ind w:left="360"/>
        <w:rPr>
          <w:rFonts w:ascii="IRBadr" w:hAnsi="IRBadr" w:hint="cs"/>
          <w:rtl/>
        </w:rPr>
      </w:pPr>
      <w:r w:rsidRPr="00D5717E">
        <w:rPr>
          <w:rFonts w:ascii="IRBadr" w:hAnsi="IRBadr"/>
          <w:rtl/>
        </w:rPr>
        <w:t>و «</w:t>
      </w:r>
      <w:r w:rsidRPr="00D5717E">
        <w:rPr>
          <w:rFonts w:ascii="IRBadr" w:hAnsi="IRBadr"/>
          <w:b/>
          <w:bCs/>
          <w:rtl/>
        </w:rPr>
        <w:t>كَلَّا بَلْ تُحِبُّونَ الْعاجِلَةَ وَ تَذَرُونَ الْآخِرَة</w:t>
      </w:r>
      <w:r w:rsidRPr="00D5717E">
        <w:rPr>
          <w:rFonts w:ascii="IRBadr" w:hAnsi="IRBadr"/>
          <w:rtl/>
        </w:rPr>
        <w:t>»</w:t>
      </w:r>
      <w:r w:rsidRPr="00D5717E">
        <w:rPr>
          <w:rFonts w:ascii="IRBadr" w:hAnsi="IRBadr"/>
          <w:b/>
          <w:bCs/>
          <w:rtl/>
        </w:rPr>
        <w:t>(قیامة/20-21) «َ تُحِبُّونَ الْمالَ حُبًّا جَمًّا</w:t>
      </w:r>
      <w:r w:rsidRPr="00D5717E">
        <w:rPr>
          <w:rFonts w:ascii="IRBadr" w:hAnsi="IRBadr"/>
          <w:rtl/>
        </w:rPr>
        <w:t>»(فجر/20</w:t>
      </w:r>
      <w:r w:rsidR="00D5717E">
        <w:rPr>
          <w:rFonts w:ascii="IRBadr" w:hAnsi="IRBadr"/>
          <w:rtl/>
        </w:rPr>
        <w:t>)</w:t>
      </w:r>
      <w:r w:rsidR="00D5717E">
        <w:rPr>
          <w:rFonts w:ascii="IRBadr" w:hAnsi="IRBadr" w:hint="cs"/>
          <w:rtl/>
        </w:rPr>
        <w:t>.</w:t>
      </w:r>
    </w:p>
    <w:p w:rsidR="005658A6" w:rsidRPr="00D5717E" w:rsidRDefault="005658A6" w:rsidP="00D5717E">
      <w:pPr>
        <w:spacing w:line="276" w:lineRule="auto"/>
        <w:ind w:left="360"/>
        <w:rPr>
          <w:rFonts w:ascii="IRBadr" w:hAnsi="IRBadr"/>
          <w:b/>
          <w:bCs/>
          <w:rtl/>
        </w:rPr>
      </w:pPr>
      <w:r w:rsidRPr="00D5717E">
        <w:rPr>
          <w:rFonts w:ascii="IRBadr" w:hAnsi="IRBadr"/>
          <w:rtl/>
        </w:rPr>
        <w:t xml:space="preserve">خیلی از جاها در قرآن و روایات محبت محور توبیخ یا تشویق قرار گرفته </w:t>
      </w:r>
      <w:r w:rsidRPr="00D5717E">
        <w:rPr>
          <w:rFonts w:ascii="IRBadr" w:hAnsi="IRBadr"/>
          <w:b/>
          <w:bCs/>
          <w:rtl/>
        </w:rPr>
        <w:t>یا «هَلِ الدِّينُ إِلَّا الْحُب‏»</w:t>
      </w:r>
      <w:r w:rsidR="00D5717E">
        <w:rPr>
          <w:rStyle w:val="FootnoteReference"/>
          <w:rtl/>
        </w:rPr>
        <w:footnoteReference w:id="2"/>
      </w:r>
      <w:r w:rsidRPr="00D5717E">
        <w:rPr>
          <w:rFonts w:ascii="IRBadr" w:hAnsi="IRBadr"/>
          <w:rtl/>
        </w:rPr>
        <w:t xml:space="preserve"> در بعضی جاها و</w:t>
      </w:r>
      <w:r w:rsidR="006C742C">
        <w:rPr>
          <w:rFonts w:ascii="IRBadr" w:hAnsi="IRBadr" w:hint="cs"/>
          <w:rtl/>
        </w:rPr>
        <w:t xml:space="preserve"> </w:t>
      </w:r>
      <w:r w:rsidRPr="00D5717E">
        <w:rPr>
          <w:rFonts w:ascii="IRBadr" w:hAnsi="IRBadr"/>
          <w:rtl/>
        </w:rPr>
        <w:t>البغض هم دارد که همان تولی و تبری است. در ظاهر همه این‌ها اوصاف درونی مورد تشویق و ترغیب یا توبیخ و قدح قرار گرفته و محوری شده برای اینکه حکمی به آن تعلق بگیرد.</w:t>
      </w:r>
    </w:p>
    <w:p w:rsidR="005658A6" w:rsidRPr="00D5717E" w:rsidRDefault="005658A6" w:rsidP="005658A6">
      <w:pPr>
        <w:spacing w:line="276" w:lineRule="auto"/>
        <w:ind w:left="360"/>
        <w:rPr>
          <w:rFonts w:ascii="IRBadr" w:hAnsi="IRBadr"/>
          <w:rtl/>
        </w:rPr>
      </w:pPr>
      <w:r w:rsidRPr="00D5717E">
        <w:rPr>
          <w:rFonts w:ascii="IRBadr" w:hAnsi="IRBadr"/>
          <w:rtl/>
        </w:rPr>
        <w:t xml:space="preserve"> بنابراین علی‌الاصول مانعی ندارد بگوییم که علاقه‌ها و احوال روحی که اعمال جوانحی و باطنی و قلبی است موضوع و محور حسن و قبح و احکام خمسه قرار بگیرد.</w:t>
      </w:r>
    </w:p>
    <w:p w:rsidR="00D5717E" w:rsidRDefault="00D5717E" w:rsidP="00D5717E">
      <w:pPr>
        <w:pStyle w:val="Heading4"/>
        <w:rPr>
          <w:rFonts w:hint="cs"/>
          <w:rtl/>
        </w:rPr>
      </w:pPr>
      <w:r>
        <w:rPr>
          <w:rFonts w:hint="cs"/>
          <w:rtl/>
        </w:rPr>
        <w:t>نکته دوم</w:t>
      </w:r>
      <w:r w:rsidR="005658A6" w:rsidRPr="00D5717E">
        <w:rPr>
          <w:rtl/>
        </w:rPr>
        <w:t xml:space="preserve"> </w:t>
      </w:r>
    </w:p>
    <w:p w:rsidR="00D5717E" w:rsidRDefault="005658A6" w:rsidP="00D5717E">
      <w:pPr>
        <w:spacing w:line="276" w:lineRule="auto"/>
        <w:ind w:left="360"/>
        <w:rPr>
          <w:rFonts w:ascii="IRBadr" w:hAnsi="IRBadr" w:hint="cs"/>
          <w:rtl/>
        </w:rPr>
      </w:pPr>
      <w:r w:rsidRPr="00D5717E">
        <w:rPr>
          <w:rFonts w:ascii="IRBadr" w:hAnsi="IRBadr"/>
          <w:rtl/>
        </w:rPr>
        <w:t>بحث دومی که در جهت اولی باید به عنوان مقدمه به آن توجه بکنیم این است که در روایات معتبر داریم که خداوند شما را به نیات سوئتان مؤاخذه نمی</w:t>
      </w:r>
      <w:r w:rsidRPr="00D5717E">
        <w:rPr>
          <w:rFonts w:ascii="IRBadr" w:hAnsi="IRBadr"/>
          <w:cs/>
        </w:rPr>
        <w:t>‎</w:t>
      </w:r>
      <w:r w:rsidRPr="00D5717E">
        <w:rPr>
          <w:rFonts w:ascii="IRBadr" w:hAnsi="IRBadr"/>
          <w:rtl/>
        </w:rPr>
        <w:t>کند در وسائل جلد اول ابواب مقدمات عبادات جایی که بحث نیت را آورده چند باب با این بحث ربط دارد که بینش روایات معتبر هم هست که خداوند بین نیت خیر و شر فرق گذاشته است</w:t>
      </w:r>
      <w:r w:rsidR="00D5717E">
        <w:rPr>
          <w:rFonts w:ascii="IRBadr" w:hAnsi="IRBadr" w:hint="cs"/>
          <w:rtl/>
        </w:rPr>
        <w:t>.</w:t>
      </w:r>
    </w:p>
    <w:p w:rsidR="00D5717E" w:rsidRDefault="005658A6" w:rsidP="00D5717E">
      <w:pPr>
        <w:spacing w:line="276" w:lineRule="auto"/>
        <w:ind w:left="360"/>
        <w:rPr>
          <w:rFonts w:ascii="IRBadr" w:hAnsi="IRBadr" w:hint="cs"/>
          <w:rtl/>
        </w:rPr>
      </w:pPr>
      <w:r w:rsidRPr="00D5717E">
        <w:rPr>
          <w:rFonts w:ascii="IRBadr" w:hAnsi="IRBadr"/>
          <w:rtl/>
        </w:rPr>
        <w:lastRenderedPageBreak/>
        <w:t>در این روایات معتبر تفاوتی میان نیت خوب و نیت بد ذکر شده و دارد که «</w:t>
      </w:r>
      <w:r w:rsidRPr="00D5717E">
        <w:rPr>
          <w:rFonts w:ascii="IRBadr" w:hAnsi="IRBadr"/>
          <w:b/>
          <w:bCs/>
          <w:rtl/>
        </w:rPr>
        <w:t>نِيَّةُ الْمُؤْمِنِ خَيْرٌ مِنْ عَمَلِه</w:t>
      </w:r>
      <w:r w:rsidRPr="00D5717E">
        <w:rPr>
          <w:rFonts w:ascii="IRBadr" w:hAnsi="IRBadr"/>
          <w:rtl/>
        </w:rPr>
        <w:t>‏»</w:t>
      </w:r>
      <w:r w:rsidR="00D5717E">
        <w:rPr>
          <w:rStyle w:val="FootnoteReference"/>
          <w:rtl/>
        </w:rPr>
        <w:footnoteReference w:id="3"/>
      </w:r>
      <w:r w:rsidRPr="00D5717E">
        <w:rPr>
          <w:rFonts w:ascii="IRBadr" w:hAnsi="IRBadr"/>
          <w:rtl/>
        </w:rPr>
        <w:t xml:space="preserve"> نیت خیر که بکنید خود آن خیر است و خداوند ثواب می</w:t>
      </w:r>
      <w:r w:rsidRPr="00D5717E">
        <w:rPr>
          <w:rFonts w:ascii="IRBadr" w:hAnsi="IRBadr"/>
          <w:cs/>
        </w:rPr>
        <w:t>‎</w:t>
      </w:r>
      <w:r w:rsidRPr="00D5717E">
        <w:rPr>
          <w:rFonts w:ascii="IRBadr" w:hAnsi="IRBadr"/>
          <w:rtl/>
        </w:rPr>
        <w:t>دهد؛ و لذا وقتی انسان با نیت خیر کار خیری انجام می</w:t>
      </w:r>
      <w:r w:rsidRPr="00D5717E">
        <w:rPr>
          <w:rFonts w:ascii="IRBadr" w:hAnsi="IRBadr"/>
          <w:cs/>
        </w:rPr>
        <w:t>‎</w:t>
      </w:r>
      <w:r w:rsidRPr="00D5717E">
        <w:rPr>
          <w:rFonts w:ascii="IRBadr" w:hAnsi="IRBadr"/>
          <w:rtl/>
        </w:rPr>
        <w:t>دهد حتماً دو ثواب می</w:t>
      </w:r>
      <w:r w:rsidRPr="00D5717E">
        <w:rPr>
          <w:rFonts w:ascii="IRBadr" w:hAnsi="IRBadr"/>
          <w:cs/>
        </w:rPr>
        <w:t>‎</w:t>
      </w:r>
      <w:r w:rsidRPr="00D5717E">
        <w:rPr>
          <w:rFonts w:ascii="IRBadr" w:hAnsi="IRBadr"/>
          <w:rtl/>
        </w:rPr>
        <w:t>برد ولی در نیت شر می</w:t>
      </w:r>
      <w:r w:rsidRPr="00D5717E">
        <w:rPr>
          <w:rFonts w:ascii="IRBadr" w:hAnsi="IRBadr"/>
          <w:cs/>
        </w:rPr>
        <w:t>‎</w:t>
      </w:r>
      <w:r w:rsidRPr="00D5717E">
        <w:rPr>
          <w:rFonts w:ascii="IRBadr" w:hAnsi="IRBadr"/>
          <w:rtl/>
        </w:rPr>
        <w:t xml:space="preserve">فرماید که </w:t>
      </w:r>
      <w:r w:rsidRPr="00D5717E">
        <w:rPr>
          <w:rFonts w:ascii="IRBadr" w:hAnsi="IRBadr"/>
          <w:b/>
          <w:bCs/>
          <w:rtl/>
        </w:rPr>
        <w:t>«لا یؤاخذ الله</w:t>
      </w:r>
      <w:r w:rsidRPr="00D5717E">
        <w:rPr>
          <w:rFonts w:ascii="IRBadr" w:hAnsi="IRBadr"/>
          <w:rtl/>
        </w:rPr>
        <w:t>» نسبت به نیات شر</w:t>
      </w:r>
      <w:r w:rsidR="00D5717E">
        <w:rPr>
          <w:rFonts w:ascii="IRBadr" w:hAnsi="IRBadr" w:hint="cs"/>
          <w:rtl/>
        </w:rPr>
        <w:t>.</w:t>
      </w:r>
    </w:p>
    <w:p w:rsidR="00D5717E" w:rsidRDefault="005658A6" w:rsidP="00D5717E">
      <w:pPr>
        <w:spacing w:line="276" w:lineRule="auto"/>
        <w:ind w:left="360"/>
        <w:rPr>
          <w:rFonts w:ascii="IRBadr" w:hAnsi="IRBadr" w:hint="cs"/>
          <w:rtl/>
        </w:rPr>
      </w:pPr>
      <w:r w:rsidRPr="00D5717E">
        <w:rPr>
          <w:rFonts w:ascii="IRBadr" w:hAnsi="IRBadr"/>
          <w:rtl/>
        </w:rPr>
        <w:t xml:space="preserve">در باب شش از ابواب مقدمات عبادات حدیث هفتم هشتم که معتبر است </w:t>
      </w:r>
      <w:r w:rsidRPr="00D5717E">
        <w:rPr>
          <w:rFonts w:ascii="IRBadr" w:hAnsi="IRBadr"/>
          <w:b/>
          <w:bCs/>
          <w:rtl/>
        </w:rPr>
        <w:t>عَلِيُّ بْنُ إِبْرَاهِيمَ عَنْ أَبِيهِ عَنِ ابْنِ أَبِي عُمَيْرٍ عَنْ جَمِيلِ بْنِ دَرَّاجٍ عَنِ ابْنِ بُكَيْرٍ عَنْ أَبِي عَبْدِ اللَّهِ أَوْ عَنْ أَبِي جَعْفَرٍ ع قَال‏ «إِنَّ آدَمَ ع قَالَ يَا رَبِّ سَلَّطْتَ عَلَيَّ الشَّيْطَانَ وَ أَجْرَيْتَهُ مِنِّي مَجْرَى الدَّمِ فَاجْعَلْ لِي شَيْئا َقَالَ يَا آدَمُ جَعَلْتُ لَكَ أَنَّ مَنْ هَمَّ مِنْ ذُرِّيَّتِكَ بِسَيِّئَةٍ لَمْ تُكْتَبْ عَلَيْهِ فَإِنْ عَمِلَهَا كُتِبَتْ عَلَيْهِ سَيِّئَةٌ»</w:t>
      </w:r>
      <w:r w:rsidR="00D5717E">
        <w:rPr>
          <w:rStyle w:val="FootnoteReference"/>
          <w:b/>
          <w:bCs/>
          <w:rtl/>
        </w:rPr>
        <w:footnoteReference w:id="4"/>
      </w:r>
      <w:r w:rsidRPr="00D5717E">
        <w:rPr>
          <w:rFonts w:ascii="IRBadr" w:hAnsi="IRBadr"/>
          <w:rtl/>
        </w:rPr>
        <w:t xml:space="preserve"> </w:t>
      </w:r>
    </w:p>
    <w:p w:rsidR="00D5717E" w:rsidRDefault="005658A6" w:rsidP="00D5717E">
      <w:pPr>
        <w:spacing w:line="276" w:lineRule="auto"/>
        <w:ind w:left="360"/>
        <w:rPr>
          <w:rFonts w:ascii="IRBadr" w:hAnsi="IRBadr" w:hint="cs"/>
          <w:rtl/>
        </w:rPr>
      </w:pPr>
      <w:r w:rsidRPr="00D5717E">
        <w:rPr>
          <w:rFonts w:ascii="IRBadr" w:hAnsi="IRBadr"/>
          <w:rtl/>
        </w:rPr>
        <w:t>چند روایت معتبر دارد «</w:t>
      </w:r>
      <w:r w:rsidRPr="00D5717E">
        <w:rPr>
          <w:rFonts w:ascii="IRBadr" w:hAnsi="IRBadr"/>
          <w:b/>
          <w:bCs/>
          <w:rtl/>
        </w:rPr>
        <w:t>إِذَا هَمَّ الْعَبْدُ بِالسَّيِّئَةِ لَمْ تُكْتَبْ عَلَيْه‏»</w:t>
      </w:r>
      <w:r w:rsidR="00D5717E">
        <w:rPr>
          <w:rStyle w:val="FootnoteReference"/>
          <w:rtl/>
        </w:rPr>
        <w:footnoteReference w:id="5"/>
      </w:r>
      <w:r w:rsidRPr="00D5717E">
        <w:rPr>
          <w:rFonts w:ascii="IRBadr" w:hAnsi="IRBadr"/>
          <w:rtl/>
        </w:rPr>
        <w:t xml:space="preserve"> </w:t>
      </w:r>
    </w:p>
    <w:p w:rsidR="00D5717E" w:rsidRDefault="005658A6" w:rsidP="00D5717E">
      <w:pPr>
        <w:spacing w:line="276" w:lineRule="auto"/>
        <w:ind w:left="360"/>
        <w:rPr>
          <w:rFonts w:ascii="IRBadr" w:hAnsi="IRBadr" w:hint="cs"/>
          <w:rtl/>
        </w:rPr>
      </w:pPr>
      <w:r w:rsidRPr="00D5717E">
        <w:rPr>
          <w:rFonts w:ascii="IRBadr" w:hAnsi="IRBadr"/>
          <w:rtl/>
        </w:rPr>
        <w:t xml:space="preserve">روایات دیگری که در این باب و ابواب قبل و بعد آمده است. </w:t>
      </w:r>
    </w:p>
    <w:p w:rsidR="00D5717E" w:rsidRDefault="005658A6" w:rsidP="00D5717E">
      <w:pPr>
        <w:spacing w:line="276" w:lineRule="auto"/>
        <w:ind w:left="360"/>
        <w:rPr>
          <w:rFonts w:ascii="IRBadr" w:hAnsi="IRBadr" w:hint="cs"/>
          <w:rtl/>
        </w:rPr>
      </w:pPr>
      <w:r w:rsidRPr="00D5717E">
        <w:rPr>
          <w:rFonts w:ascii="IRBadr" w:hAnsi="IRBadr"/>
          <w:rtl/>
        </w:rPr>
        <w:t xml:space="preserve">البته در این ابواب یک </w:t>
      </w:r>
      <w:r w:rsidR="006C742C">
        <w:rPr>
          <w:rFonts w:ascii="IRBadr" w:hAnsi="IRBadr"/>
          <w:rtl/>
        </w:rPr>
        <w:t>طایفه</w:t>
      </w:r>
      <w:r w:rsidRPr="00D5717E">
        <w:rPr>
          <w:rFonts w:ascii="IRBadr" w:hAnsi="IRBadr"/>
          <w:rtl/>
        </w:rPr>
        <w:t xml:space="preserve"> روایات دیگر داریم که </w:t>
      </w:r>
      <w:r w:rsidRPr="00D5717E">
        <w:rPr>
          <w:rFonts w:ascii="IRBadr" w:hAnsi="IRBadr"/>
          <w:b/>
          <w:bCs/>
          <w:rtl/>
        </w:rPr>
        <w:t>«نِيَّةُ الْمُؤْمِنِ خَيْرٌ مِنْ عَمَلِهِ وَ نِيَّةُ الْكَافِرِ شَرٌّ مِنْ عَمَلِه‏»</w:t>
      </w:r>
      <w:r w:rsidR="00D5717E">
        <w:rPr>
          <w:rStyle w:val="FootnoteReference"/>
          <w:b/>
          <w:bCs/>
          <w:rtl/>
        </w:rPr>
        <w:footnoteReference w:id="6"/>
      </w:r>
    </w:p>
    <w:p w:rsidR="00D5717E" w:rsidRDefault="005658A6" w:rsidP="00D5717E">
      <w:pPr>
        <w:spacing w:line="276" w:lineRule="auto"/>
        <w:ind w:left="360"/>
        <w:rPr>
          <w:rFonts w:ascii="IRBadr" w:hAnsi="IRBadr" w:hint="cs"/>
          <w:rtl/>
        </w:rPr>
      </w:pPr>
      <w:r w:rsidRPr="00D5717E">
        <w:rPr>
          <w:rFonts w:ascii="IRBadr" w:hAnsi="IRBadr"/>
          <w:rtl/>
        </w:rPr>
        <w:t xml:space="preserve">که </w:t>
      </w:r>
      <w:r w:rsidR="006C742C">
        <w:rPr>
          <w:rFonts w:ascii="IRBadr" w:hAnsi="IRBadr"/>
          <w:rtl/>
        </w:rPr>
        <w:t>درباره</w:t>
      </w:r>
      <w:r w:rsidRPr="00D5717E">
        <w:rPr>
          <w:rFonts w:ascii="IRBadr" w:hAnsi="IRBadr"/>
          <w:rtl/>
        </w:rPr>
        <w:t xml:space="preserve"> مؤمن و کافر است و شاید راجع به نیت کفر می</w:t>
      </w:r>
      <w:r w:rsidRPr="00D5717E">
        <w:rPr>
          <w:rFonts w:ascii="IRBadr" w:hAnsi="IRBadr"/>
          <w:cs/>
        </w:rPr>
        <w:t>‎</w:t>
      </w:r>
      <w:r w:rsidRPr="00D5717E">
        <w:rPr>
          <w:rFonts w:ascii="IRBadr" w:hAnsi="IRBadr"/>
          <w:rtl/>
        </w:rPr>
        <w:t xml:space="preserve">گوید. </w:t>
      </w:r>
    </w:p>
    <w:p w:rsidR="00D5717E" w:rsidRDefault="005658A6" w:rsidP="00D5717E">
      <w:pPr>
        <w:spacing w:line="276" w:lineRule="auto"/>
        <w:ind w:left="360"/>
        <w:rPr>
          <w:rFonts w:ascii="IRBadr" w:hAnsi="IRBadr" w:hint="cs"/>
          <w:rtl/>
        </w:rPr>
      </w:pPr>
      <w:r w:rsidRPr="00D5717E">
        <w:rPr>
          <w:rFonts w:ascii="IRBadr" w:hAnsi="IRBadr"/>
          <w:rtl/>
        </w:rPr>
        <w:t xml:space="preserve">ولی </w:t>
      </w:r>
      <w:r w:rsidR="006C742C">
        <w:rPr>
          <w:rFonts w:ascii="IRBadr" w:hAnsi="IRBadr"/>
          <w:rtl/>
        </w:rPr>
        <w:t>به‌طورکلی</w:t>
      </w:r>
      <w:r w:rsidRPr="00D5717E">
        <w:rPr>
          <w:rFonts w:ascii="IRBadr" w:hAnsi="IRBadr"/>
          <w:rtl/>
        </w:rPr>
        <w:t xml:space="preserve"> نیت بد، بد است منتهی این روایات آن را تفسیر می</w:t>
      </w:r>
      <w:r w:rsidRPr="00D5717E">
        <w:rPr>
          <w:rFonts w:ascii="IRBadr" w:hAnsi="IRBadr"/>
          <w:cs/>
        </w:rPr>
        <w:t>‎</w:t>
      </w:r>
      <w:r w:rsidRPr="00D5717E">
        <w:rPr>
          <w:rFonts w:ascii="IRBadr" w:hAnsi="IRBadr"/>
          <w:rtl/>
        </w:rPr>
        <w:t>کند و تقیید می</w:t>
      </w:r>
      <w:r w:rsidRPr="00D5717E">
        <w:rPr>
          <w:rFonts w:ascii="IRBadr" w:hAnsi="IRBadr"/>
          <w:cs/>
        </w:rPr>
        <w:t>‎</w:t>
      </w:r>
      <w:r w:rsidRPr="00D5717E">
        <w:rPr>
          <w:rFonts w:ascii="IRBadr" w:hAnsi="IRBadr"/>
          <w:rtl/>
        </w:rPr>
        <w:t xml:space="preserve">زند؛ </w:t>
      </w:r>
    </w:p>
    <w:p w:rsidR="00D5717E" w:rsidRDefault="00D5717E" w:rsidP="00D5717E">
      <w:pPr>
        <w:pStyle w:val="Heading5"/>
        <w:rPr>
          <w:rFonts w:hint="cs"/>
          <w:rtl/>
        </w:rPr>
      </w:pPr>
      <w:r>
        <w:rPr>
          <w:rFonts w:hint="cs"/>
          <w:rtl/>
        </w:rPr>
        <w:t>نتیجه</w:t>
      </w:r>
    </w:p>
    <w:p w:rsidR="005658A6" w:rsidRPr="00D5717E" w:rsidRDefault="005658A6" w:rsidP="00D5717E">
      <w:pPr>
        <w:spacing w:line="276" w:lineRule="auto"/>
        <w:ind w:left="360"/>
        <w:rPr>
          <w:rFonts w:ascii="IRBadr" w:hAnsi="IRBadr"/>
          <w:rtl/>
        </w:rPr>
      </w:pPr>
      <w:r w:rsidRPr="00D5717E">
        <w:rPr>
          <w:rFonts w:ascii="IRBadr" w:hAnsi="IRBadr"/>
          <w:rtl/>
        </w:rPr>
        <w:t xml:space="preserve">بنابراین یک </w:t>
      </w:r>
      <w:r w:rsidR="006C742C">
        <w:rPr>
          <w:rFonts w:ascii="IRBadr" w:hAnsi="IRBadr"/>
          <w:rtl/>
        </w:rPr>
        <w:t>طایفه</w:t>
      </w:r>
      <w:r w:rsidRPr="00D5717E">
        <w:rPr>
          <w:rFonts w:ascii="IRBadr" w:hAnsi="IRBadr"/>
          <w:rtl/>
        </w:rPr>
        <w:t xml:space="preserve"> از روایات </w:t>
      </w:r>
      <w:r w:rsidR="006C742C">
        <w:rPr>
          <w:rFonts w:ascii="IRBadr" w:hAnsi="IRBadr"/>
          <w:rtl/>
        </w:rPr>
        <w:t>می‌گوید</w:t>
      </w:r>
      <w:r w:rsidRPr="00D5717E">
        <w:rPr>
          <w:rFonts w:ascii="IRBadr" w:hAnsi="IRBadr"/>
          <w:rtl/>
        </w:rPr>
        <w:t xml:space="preserve"> نیت خوب، خوب است و نیت بد هم بد است و نیت بد هم عقاب دارد؛ اگر بدش حرام باشد آن هم حرام است منتهی آن روایات از باب منت می</w:t>
      </w:r>
      <w:r w:rsidRPr="00D5717E">
        <w:rPr>
          <w:rFonts w:ascii="IRBadr" w:hAnsi="IRBadr"/>
          <w:cs/>
        </w:rPr>
        <w:t>‎</w:t>
      </w:r>
      <w:r w:rsidRPr="00D5717E">
        <w:rPr>
          <w:rFonts w:ascii="IRBadr" w:hAnsi="IRBadr"/>
          <w:rtl/>
        </w:rPr>
        <w:t>گوید ما نیت تو را عقاب نمی</w:t>
      </w:r>
      <w:r w:rsidRPr="00D5717E">
        <w:rPr>
          <w:rFonts w:ascii="IRBadr" w:hAnsi="IRBadr"/>
          <w:cs/>
        </w:rPr>
        <w:t>‎</w:t>
      </w:r>
      <w:r w:rsidRPr="00D5717E">
        <w:rPr>
          <w:rFonts w:ascii="IRBadr" w:hAnsi="IRBadr"/>
          <w:rtl/>
        </w:rPr>
        <w:t>کنیم.</w:t>
      </w:r>
    </w:p>
    <w:p w:rsidR="00595121" w:rsidRDefault="005658A6" w:rsidP="005658A6">
      <w:pPr>
        <w:spacing w:line="276" w:lineRule="auto"/>
        <w:ind w:left="360"/>
        <w:rPr>
          <w:rFonts w:ascii="IRBadr" w:hAnsi="IRBadr" w:hint="cs"/>
          <w:rtl/>
        </w:rPr>
      </w:pPr>
      <w:r w:rsidRPr="00D5717E">
        <w:rPr>
          <w:rFonts w:ascii="IRBadr" w:hAnsi="IRBadr"/>
          <w:rtl/>
        </w:rPr>
        <w:lastRenderedPageBreak/>
        <w:t>اگر در این بحث دقیق بشویم مباحث جدی‌تری وجود دارد که نمی</w:t>
      </w:r>
      <w:r w:rsidRPr="00D5717E">
        <w:rPr>
          <w:rFonts w:ascii="IRBadr" w:hAnsi="IRBadr"/>
          <w:cs/>
        </w:rPr>
        <w:t>‎</w:t>
      </w:r>
      <w:r w:rsidRPr="00D5717E">
        <w:rPr>
          <w:rFonts w:ascii="IRBadr" w:hAnsi="IRBadr"/>
          <w:rtl/>
        </w:rPr>
        <w:t>توانیم وارد آن بشویم</w:t>
      </w:r>
      <w:r w:rsidR="00595121">
        <w:rPr>
          <w:rFonts w:ascii="IRBadr" w:hAnsi="IRBadr" w:hint="cs"/>
          <w:rtl/>
        </w:rPr>
        <w:t>:</w:t>
      </w:r>
    </w:p>
    <w:p w:rsidR="00595121" w:rsidRDefault="005658A6" w:rsidP="00595121">
      <w:pPr>
        <w:spacing w:line="276" w:lineRule="auto"/>
        <w:ind w:left="360"/>
        <w:rPr>
          <w:rFonts w:ascii="IRBadr" w:hAnsi="IRBadr" w:hint="cs"/>
          <w:rtl/>
        </w:rPr>
      </w:pPr>
      <w:r w:rsidRPr="00D5717E">
        <w:rPr>
          <w:rFonts w:ascii="IRBadr" w:hAnsi="IRBadr"/>
          <w:rtl/>
        </w:rPr>
        <w:t xml:space="preserve">یک </w:t>
      </w:r>
      <w:r w:rsidR="006C742C">
        <w:rPr>
          <w:rFonts w:ascii="IRBadr" w:hAnsi="IRBadr"/>
          <w:rtl/>
        </w:rPr>
        <w:t>طایفه</w:t>
      </w:r>
      <w:r w:rsidRPr="00D5717E">
        <w:rPr>
          <w:rFonts w:ascii="IRBadr" w:hAnsi="IRBadr"/>
          <w:rtl/>
        </w:rPr>
        <w:t xml:space="preserve"> می</w:t>
      </w:r>
      <w:r w:rsidRPr="00D5717E">
        <w:rPr>
          <w:rFonts w:ascii="IRBadr" w:hAnsi="IRBadr"/>
          <w:cs/>
        </w:rPr>
        <w:t>‎</w:t>
      </w:r>
      <w:r w:rsidRPr="00D5717E">
        <w:rPr>
          <w:rFonts w:ascii="IRBadr" w:hAnsi="IRBadr"/>
          <w:rtl/>
        </w:rPr>
        <w:t>گوید نیت بد، بد است و نیت خوب، خوب است</w:t>
      </w:r>
      <w:r w:rsidR="00595121">
        <w:rPr>
          <w:rFonts w:ascii="IRBadr" w:hAnsi="IRBadr" w:hint="cs"/>
          <w:rtl/>
        </w:rPr>
        <w:t>؛</w:t>
      </w:r>
    </w:p>
    <w:p w:rsidR="00595121" w:rsidRDefault="006C742C" w:rsidP="00595121">
      <w:pPr>
        <w:spacing w:line="276" w:lineRule="auto"/>
        <w:ind w:left="360"/>
        <w:rPr>
          <w:rFonts w:ascii="IRBadr" w:hAnsi="IRBadr" w:hint="cs"/>
          <w:rtl/>
        </w:rPr>
      </w:pPr>
      <w:r>
        <w:rPr>
          <w:rFonts w:ascii="IRBadr" w:hAnsi="IRBadr"/>
          <w:rtl/>
        </w:rPr>
        <w:t>طایفه</w:t>
      </w:r>
      <w:r w:rsidR="005658A6" w:rsidRPr="00D5717E">
        <w:rPr>
          <w:rFonts w:ascii="IRBadr" w:hAnsi="IRBadr"/>
          <w:rtl/>
        </w:rPr>
        <w:t xml:space="preserve"> دوم تقیید می</w:t>
      </w:r>
      <w:r w:rsidR="005658A6" w:rsidRPr="00D5717E">
        <w:rPr>
          <w:rFonts w:ascii="IRBadr" w:hAnsi="IRBadr"/>
          <w:cs/>
        </w:rPr>
        <w:t>‎</w:t>
      </w:r>
      <w:r w:rsidR="005658A6" w:rsidRPr="00D5717E">
        <w:rPr>
          <w:rFonts w:ascii="IRBadr" w:hAnsi="IRBadr"/>
          <w:rtl/>
        </w:rPr>
        <w:t>زند و از باب منت می</w:t>
      </w:r>
      <w:r w:rsidR="005658A6" w:rsidRPr="00D5717E">
        <w:rPr>
          <w:rFonts w:ascii="IRBadr" w:hAnsi="IRBadr"/>
          <w:cs/>
        </w:rPr>
        <w:t>‎</w:t>
      </w:r>
      <w:r w:rsidR="005658A6" w:rsidRPr="00D5717E">
        <w:rPr>
          <w:rFonts w:ascii="IRBadr" w:hAnsi="IRBadr"/>
          <w:rtl/>
        </w:rPr>
        <w:t>گوید عقاب نمی</w:t>
      </w:r>
      <w:r w:rsidR="005658A6" w:rsidRPr="00D5717E">
        <w:rPr>
          <w:rFonts w:ascii="IRBadr" w:hAnsi="IRBadr"/>
          <w:cs/>
        </w:rPr>
        <w:t>‎</w:t>
      </w:r>
      <w:r w:rsidR="005658A6" w:rsidRPr="00D5717E">
        <w:rPr>
          <w:rFonts w:ascii="IRBadr" w:hAnsi="IRBadr"/>
          <w:rtl/>
        </w:rPr>
        <w:t xml:space="preserve">کنم ولی کراهت و آثار وضعی آن محفوظ است فقط از باب منت حرمت را برداشته است. </w:t>
      </w:r>
    </w:p>
    <w:p w:rsidR="00595121" w:rsidRDefault="00595121" w:rsidP="00595121">
      <w:pPr>
        <w:pStyle w:val="Heading6"/>
        <w:rPr>
          <w:rFonts w:hint="cs"/>
          <w:rtl/>
        </w:rPr>
      </w:pPr>
      <w:r w:rsidRPr="00D5717E">
        <w:rPr>
          <w:rtl/>
        </w:rPr>
        <w:t>جمع روایات</w:t>
      </w:r>
    </w:p>
    <w:p w:rsidR="00595121" w:rsidRDefault="005658A6" w:rsidP="00595121">
      <w:pPr>
        <w:spacing w:line="276" w:lineRule="auto"/>
        <w:ind w:left="360"/>
        <w:rPr>
          <w:rFonts w:ascii="IRBadr" w:hAnsi="IRBadr" w:hint="cs"/>
          <w:rtl/>
        </w:rPr>
      </w:pPr>
      <w:r w:rsidRPr="00D5717E">
        <w:rPr>
          <w:rFonts w:ascii="IRBadr" w:hAnsi="IRBadr"/>
          <w:rtl/>
        </w:rPr>
        <w:t xml:space="preserve">اگر این روایات را با آن جمع بکنیم کراهت و احکام وضعی را </w:t>
      </w:r>
      <w:r w:rsidR="006C742C">
        <w:rPr>
          <w:rFonts w:ascii="IRBadr" w:hAnsi="IRBadr"/>
          <w:rtl/>
        </w:rPr>
        <w:t>برنمی‌دارد</w:t>
      </w:r>
      <w:r w:rsidRPr="00D5717E">
        <w:rPr>
          <w:rFonts w:ascii="IRBadr" w:hAnsi="IRBadr"/>
          <w:rtl/>
        </w:rPr>
        <w:t xml:space="preserve"> فقط منت می</w:t>
      </w:r>
      <w:r w:rsidRPr="00D5717E">
        <w:rPr>
          <w:rFonts w:ascii="IRBadr" w:hAnsi="IRBadr"/>
          <w:cs/>
        </w:rPr>
        <w:t>‎</w:t>
      </w:r>
      <w:r w:rsidRPr="00D5717E">
        <w:rPr>
          <w:rFonts w:ascii="IRBadr" w:hAnsi="IRBadr"/>
          <w:rtl/>
        </w:rPr>
        <w:t>گذارد و عقاب را برمی‌دارد. می</w:t>
      </w:r>
      <w:r w:rsidRPr="00D5717E">
        <w:rPr>
          <w:rFonts w:ascii="IRBadr" w:hAnsi="IRBadr"/>
          <w:cs/>
        </w:rPr>
        <w:t>‎</w:t>
      </w:r>
      <w:r w:rsidRPr="00D5717E">
        <w:rPr>
          <w:rFonts w:ascii="IRBadr" w:hAnsi="IRBadr"/>
          <w:rtl/>
        </w:rPr>
        <w:t>شود دو سه جور تفسیر کرد</w:t>
      </w:r>
      <w:r w:rsidR="00595121">
        <w:rPr>
          <w:rFonts w:ascii="IRBadr" w:hAnsi="IRBadr" w:hint="cs"/>
          <w:rtl/>
        </w:rPr>
        <w:t>:</w:t>
      </w:r>
      <w:r w:rsidRPr="00D5717E">
        <w:rPr>
          <w:rFonts w:ascii="IRBadr" w:hAnsi="IRBadr"/>
          <w:rtl/>
        </w:rPr>
        <w:t xml:space="preserve"> </w:t>
      </w:r>
    </w:p>
    <w:p w:rsidR="00595121" w:rsidRDefault="005658A6" w:rsidP="00595121">
      <w:pPr>
        <w:spacing w:line="276" w:lineRule="auto"/>
        <w:ind w:left="360"/>
        <w:rPr>
          <w:rFonts w:ascii="IRBadr" w:hAnsi="IRBadr" w:hint="cs"/>
          <w:rtl/>
        </w:rPr>
      </w:pPr>
      <w:r w:rsidRPr="00D5717E">
        <w:rPr>
          <w:rFonts w:ascii="IRBadr" w:hAnsi="IRBadr"/>
          <w:rtl/>
        </w:rPr>
        <w:t xml:space="preserve">یکی اینکه </w:t>
      </w:r>
      <w:r w:rsidR="006C742C">
        <w:rPr>
          <w:rFonts w:ascii="IRBadr" w:hAnsi="IRBadr"/>
          <w:rtl/>
        </w:rPr>
        <w:t>به‌طورکلی</w:t>
      </w:r>
      <w:r w:rsidRPr="00D5717E">
        <w:rPr>
          <w:rFonts w:ascii="IRBadr" w:hAnsi="IRBadr"/>
          <w:rtl/>
        </w:rPr>
        <w:t xml:space="preserve"> حکم حرمت را برمی‌دارد و نمی</w:t>
      </w:r>
      <w:r w:rsidRPr="00D5717E">
        <w:rPr>
          <w:rFonts w:ascii="IRBadr" w:hAnsi="IRBadr"/>
          <w:cs/>
        </w:rPr>
        <w:t>‎</w:t>
      </w:r>
      <w:r w:rsidRPr="00D5717E">
        <w:rPr>
          <w:rFonts w:ascii="IRBadr" w:hAnsi="IRBadr"/>
          <w:rtl/>
        </w:rPr>
        <w:t>گذارد حکم فعلیت پیدا بکند</w:t>
      </w:r>
      <w:r w:rsidR="00595121">
        <w:rPr>
          <w:rFonts w:ascii="IRBadr" w:hAnsi="IRBadr" w:hint="cs"/>
          <w:rtl/>
        </w:rPr>
        <w:t>؛</w:t>
      </w:r>
    </w:p>
    <w:p w:rsidR="00595121" w:rsidRDefault="005658A6" w:rsidP="00595121">
      <w:pPr>
        <w:spacing w:line="276" w:lineRule="auto"/>
        <w:ind w:left="360"/>
        <w:rPr>
          <w:rFonts w:ascii="IRBadr" w:hAnsi="IRBadr" w:hint="cs"/>
          <w:rtl/>
        </w:rPr>
      </w:pPr>
      <w:r w:rsidRPr="00D5717E">
        <w:rPr>
          <w:rFonts w:ascii="IRBadr" w:hAnsi="IRBadr"/>
          <w:rtl/>
        </w:rPr>
        <w:t xml:space="preserve">یا اینکه فقط عقاب را برمی‌دارد این هم در فقه ثمراتی دارد ولی </w:t>
      </w:r>
      <w:r w:rsidR="006C742C">
        <w:rPr>
          <w:rFonts w:ascii="IRBadr" w:hAnsi="IRBadr"/>
          <w:rtl/>
        </w:rPr>
        <w:t>درهرحال</w:t>
      </w:r>
      <w:r w:rsidRPr="00D5717E">
        <w:rPr>
          <w:rFonts w:ascii="IRBadr" w:hAnsi="IRBadr"/>
          <w:rtl/>
        </w:rPr>
        <w:t xml:space="preserve"> عقاب ندارد، شاید ظاهرش این باشد که حرمت نیست اما آثار وضعی و کراهت آن محفوظ است. </w:t>
      </w:r>
    </w:p>
    <w:p w:rsidR="005658A6" w:rsidRPr="00D5717E" w:rsidRDefault="005658A6" w:rsidP="00595121">
      <w:pPr>
        <w:spacing w:line="276" w:lineRule="auto"/>
        <w:ind w:left="360"/>
        <w:rPr>
          <w:rFonts w:ascii="IRBadr" w:hAnsi="IRBadr"/>
          <w:rtl/>
        </w:rPr>
      </w:pPr>
      <w:r w:rsidRPr="00D5717E">
        <w:rPr>
          <w:rFonts w:ascii="IRBadr" w:hAnsi="IRBadr"/>
          <w:rtl/>
        </w:rPr>
        <w:t xml:space="preserve">این </w:t>
      </w:r>
      <w:r w:rsidR="006C742C">
        <w:rPr>
          <w:rFonts w:ascii="IRBadr" w:hAnsi="IRBadr"/>
          <w:rtl/>
        </w:rPr>
        <w:t>مسئله</w:t>
      </w:r>
      <w:r w:rsidRPr="00D5717E">
        <w:rPr>
          <w:rFonts w:ascii="IRBadr" w:hAnsi="IRBadr"/>
          <w:rtl/>
        </w:rPr>
        <w:t xml:space="preserve"> در حدیث رفع به اقسام و انحاء دیگری آمده «رفع الحسد» می</w:t>
      </w:r>
      <w:r w:rsidRPr="00D5717E">
        <w:rPr>
          <w:rFonts w:ascii="IRBadr" w:hAnsi="IRBadr"/>
          <w:cs/>
        </w:rPr>
        <w:t>‎</w:t>
      </w:r>
      <w:r w:rsidRPr="00D5717E">
        <w:rPr>
          <w:rFonts w:ascii="IRBadr" w:hAnsi="IRBadr"/>
          <w:rtl/>
        </w:rPr>
        <w:t>گوید برای حسد که صفت قلبی است عقاب نمی</w:t>
      </w:r>
      <w:r w:rsidRPr="00D5717E">
        <w:rPr>
          <w:rFonts w:ascii="IRBadr" w:hAnsi="IRBadr"/>
          <w:cs/>
        </w:rPr>
        <w:t>‎</w:t>
      </w:r>
      <w:r w:rsidRPr="00D5717E">
        <w:rPr>
          <w:rFonts w:ascii="IRBadr" w:hAnsi="IRBadr"/>
          <w:rtl/>
        </w:rPr>
        <w:t>کنیم مگر اینکه به ظهور و بروز برسد.</w:t>
      </w:r>
    </w:p>
    <w:p w:rsidR="00595121" w:rsidRDefault="00595121" w:rsidP="00595121">
      <w:pPr>
        <w:pStyle w:val="Heading2"/>
        <w:rPr>
          <w:rFonts w:hint="cs"/>
          <w:rtl/>
        </w:rPr>
      </w:pPr>
      <w:r>
        <w:rPr>
          <w:rFonts w:hint="cs"/>
          <w:rtl/>
        </w:rPr>
        <w:t>جمع‌بندی مباحث</w:t>
      </w:r>
    </w:p>
    <w:p w:rsidR="005658A6" w:rsidRPr="00D5717E" w:rsidRDefault="005658A6" w:rsidP="005658A6">
      <w:pPr>
        <w:spacing w:line="276" w:lineRule="auto"/>
        <w:ind w:left="360"/>
        <w:rPr>
          <w:rFonts w:ascii="IRBadr" w:hAnsi="IRBadr"/>
          <w:rtl/>
        </w:rPr>
      </w:pPr>
      <w:r w:rsidRPr="00D5717E">
        <w:rPr>
          <w:rFonts w:ascii="IRBadr" w:hAnsi="IRBadr"/>
          <w:rtl/>
        </w:rPr>
        <w:t>تا اینجا دو مطلب بیان کردیم یک مطلب اینکه افعال قلبی علی‌القاعده می</w:t>
      </w:r>
      <w:r w:rsidRPr="00D5717E">
        <w:rPr>
          <w:rFonts w:ascii="IRBadr" w:hAnsi="IRBadr"/>
          <w:cs/>
        </w:rPr>
        <w:t>‎</w:t>
      </w:r>
      <w:r w:rsidRPr="00D5717E">
        <w:rPr>
          <w:rFonts w:ascii="IRBadr" w:hAnsi="IRBadr"/>
          <w:rtl/>
        </w:rPr>
        <w:t xml:space="preserve">تواند موصوف به احکام خمسه </w:t>
      </w:r>
      <w:r w:rsidR="006C742C">
        <w:rPr>
          <w:rFonts w:ascii="IRBadr" w:hAnsi="IRBadr"/>
          <w:rtl/>
        </w:rPr>
        <w:t>ازجمله</w:t>
      </w:r>
      <w:r w:rsidRPr="00D5717E">
        <w:rPr>
          <w:rFonts w:ascii="IRBadr" w:hAnsi="IRBadr"/>
          <w:rtl/>
        </w:rPr>
        <w:t xml:space="preserve"> حرمت بشود که اعم از شناخت‌ها و باورها و صفات و افعال درونی همه این‌ها را می</w:t>
      </w:r>
      <w:r w:rsidRPr="00D5717E">
        <w:rPr>
          <w:rFonts w:ascii="IRBadr" w:hAnsi="IRBadr"/>
          <w:cs/>
        </w:rPr>
        <w:t>‎</w:t>
      </w:r>
      <w:r w:rsidRPr="00D5717E">
        <w:rPr>
          <w:rFonts w:ascii="IRBadr" w:hAnsi="IRBadr"/>
          <w:rtl/>
        </w:rPr>
        <w:t>گیرد، بحث دوم روایاتی است که می</w:t>
      </w:r>
      <w:r w:rsidRPr="00D5717E">
        <w:rPr>
          <w:rFonts w:ascii="IRBadr" w:hAnsi="IRBadr"/>
          <w:cs/>
        </w:rPr>
        <w:t>‎</w:t>
      </w:r>
      <w:r w:rsidRPr="00D5717E">
        <w:rPr>
          <w:rFonts w:ascii="IRBadr" w:hAnsi="IRBadr"/>
          <w:rtl/>
        </w:rPr>
        <w:t>گوید ما برای نیت سوء عقاب نمی</w:t>
      </w:r>
      <w:r w:rsidRPr="00D5717E">
        <w:rPr>
          <w:rFonts w:ascii="IRBadr" w:hAnsi="IRBadr"/>
          <w:cs/>
        </w:rPr>
        <w:t>‎</w:t>
      </w:r>
      <w:r w:rsidRPr="00D5717E">
        <w:rPr>
          <w:rFonts w:ascii="IRBadr" w:hAnsi="IRBadr"/>
          <w:rtl/>
        </w:rPr>
        <w:t>کنیم، این روایات اصل قاعده قبلی را از بین نمی</w:t>
      </w:r>
      <w:r w:rsidRPr="00D5717E">
        <w:rPr>
          <w:rFonts w:ascii="IRBadr" w:hAnsi="IRBadr"/>
          <w:cs/>
        </w:rPr>
        <w:t>‎</w:t>
      </w:r>
      <w:r w:rsidRPr="00D5717E">
        <w:rPr>
          <w:rFonts w:ascii="IRBadr" w:hAnsi="IRBadr"/>
          <w:rtl/>
        </w:rPr>
        <w:t>برد بلکه مؤکد آن است و می</w:t>
      </w:r>
      <w:r w:rsidRPr="00D5717E">
        <w:rPr>
          <w:rFonts w:ascii="IRBadr" w:hAnsi="IRBadr"/>
          <w:cs/>
        </w:rPr>
        <w:t>‎</w:t>
      </w:r>
      <w:r w:rsidRPr="00D5717E">
        <w:rPr>
          <w:rFonts w:ascii="IRBadr" w:hAnsi="IRBadr"/>
          <w:rtl/>
        </w:rPr>
        <w:t>گوید ما به نیت خیر ثواب می</w:t>
      </w:r>
      <w:r w:rsidRPr="00D5717E">
        <w:rPr>
          <w:rFonts w:ascii="IRBadr" w:hAnsi="IRBadr"/>
          <w:cs/>
        </w:rPr>
        <w:t>‎</w:t>
      </w:r>
      <w:r w:rsidRPr="00D5717E">
        <w:rPr>
          <w:rFonts w:ascii="IRBadr" w:hAnsi="IRBadr"/>
          <w:rtl/>
        </w:rPr>
        <w:t xml:space="preserve">دهیم، خود نیت با </w:t>
      </w:r>
      <w:r w:rsidR="006C742C">
        <w:rPr>
          <w:rFonts w:ascii="IRBadr" w:hAnsi="IRBadr"/>
          <w:rtl/>
        </w:rPr>
        <w:t>قطع‌نظر</w:t>
      </w:r>
      <w:r w:rsidRPr="00D5717E">
        <w:rPr>
          <w:rFonts w:ascii="IRBadr" w:hAnsi="IRBadr"/>
          <w:rtl/>
        </w:rPr>
        <w:t xml:space="preserve"> از عمل مورد ترغیب قرار گرفته است این نشان می</w:t>
      </w:r>
      <w:r w:rsidRPr="00D5717E">
        <w:rPr>
          <w:rFonts w:ascii="IRBadr" w:hAnsi="IRBadr"/>
          <w:cs/>
        </w:rPr>
        <w:t>‎</w:t>
      </w:r>
      <w:r w:rsidRPr="00D5717E">
        <w:rPr>
          <w:rFonts w:ascii="IRBadr" w:hAnsi="IRBadr"/>
          <w:rtl/>
        </w:rPr>
        <w:t>دهد که می</w:t>
      </w:r>
      <w:r w:rsidRPr="00D5717E">
        <w:rPr>
          <w:rFonts w:ascii="IRBadr" w:hAnsi="IRBadr"/>
          <w:cs/>
        </w:rPr>
        <w:t>‎</w:t>
      </w:r>
      <w:r w:rsidRPr="00D5717E">
        <w:rPr>
          <w:rFonts w:ascii="IRBadr" w:hAnsi="IRBadr"/>
          <w:rtl/>
        </w:rPr>
        <w:t>تواند محکوم به احکام بشود، حتی کراهت و استحباب را برنمی‌دارد فقط در نیت محرمات عقاب را برمی‌دارد و الا بقیه احکام می</w:t>
      </w:r>
      <w:r w:rsidRPr="00D5717E">
        <w:rPr>
          <w:rFonts w:ascii="IRBadr" w:hAnsi="IRBadr"/>
          <w:cs/>
        </w:rPr>
        <w:t>‎</w:t>
      </w:r>
      <w:r w:rsidRPr="00D5717E">
        <w:rPr>
          <w:rFonts w:ascii="IRBadr" w:hAnsi="IRBadr"/>
          <w:rtl/>
        </w:rPr>
        <w:t xml:space="preserve">تواند باشد. </w:t>
      </w:r>
      <w:r w:rsidRPr="00D5717E">
        <w:rPr>
          <w:rFonts w:ascii="IRBadr" w:hAnsi="IRBadr"/>
          <w:b/>
          <w:bCs/>
          <w:rtl/>
        </w:rPr>
        <w:t>«و صلی الله علی محمد و آله الاطهار</w:t>
      </w:r>
      <w:r w:rsidRPr="00D5717E">
        <w:rPr>
          <w:rFonts w:ascii="IRBadr" w:hAnsi="IRBadr"/>
          <w:rtl/>
        </w:rPr>
        <w:t xml:space="preserve">» </w:t>
      </w:r>
    </w:p>
    <w:p w:rsidR="00152670" w:rsidRPr="00D5717E" w:rsidRDefault="00152670" w:rsidP="00734D59">
      <w:pPr>
        <w:rPr>
          <w:rFonts w:ascii="IRBadr" w:hAnsi="IRBadr"/>
          <w:rtl/>
        </w:rPr>
      </w:pPr>
    </w:p>
    <w:sectPr w:rsidR="00152670" w:rsidRPr="00D5717E"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2B" w:rsidRDefault="0007762B" w:rsidP="000D5800">
      <w:r>
        <w:separator/>
      </w:r>
    </w:p>
  </w:endnote>
  <w:endnote w:type="continuationSeparator" w:id="0">
    <w:p w:rsidR="0007762B" w:rsidRDefault="0007762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C742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2B" w:rsidRDefault="0007762B" w:rsidP="000D5800">
      <w:r>
        <w:separator/>
      </w:r>
    </w:p>
  </w:footnote>
  <w:footnote w:type="continuationSeparator" w:id="0">
    <w:p w:rsidR="0007762B" w:rsidRDefault="0007762B" w:rsidP="000D5800">
      <w:r>
        <w:continuationSeparator/>
      </w:r>
    </w:p>
  </w:footnote>
  <w:footnote w:id="1">
    <w:p w:rsidR="00D5717E" w:rsidRDefault="00D5717E">
      <w:pPr>
        <w:pStyle w:val="FootnoteText"/>
        <w:rPr>
          <w:rFonts w:hint="cs"/>
        </w:rPr>
      </w:pPr>
      <w:r>
        <w:rPr>
          <w:rStyle w:val="FootnoteReference"/>
        </w:rPr>
        <w:footnoteRef/>
      </w:r>
      <w:r>
        <w:rPr>
          <w:rtl/>
        </w:rPr>
        <w:t xml:space="preserve"> </w:t>
      </w:r>
      <w:r>
        <w:rPr>
          <w:rFonts w:hint="cs"/>
          <w:rtl/>
        </w:rPr>
        <w:t>-</w:t>
      </w:r>
      <w:r w:rsidRPr="00D5717E">
        <w:rPr>
          <w:rFonts w:ascii="IRBadr" w:hAnsi="IRBadr"/>
          <w:b/>
          <w:bCs/>
          <w:rtl/>
        </w:rPr>
        <w:t xml:space="preserve"> </w:t>
      </w:r>
      <w:r w:rsidRPr="00D5717E">
        <w:rPr>
          <w:rFonts w:ascii="IRBadr" w:hAnsi="IRBadr"/>
          <w:b/>
          <w:bCs/>
          <w:rtl/>
        </w:rPr>
        <w:t>وسائل الشيعة، ج‏16، ص: 9</w:t>
      </w:r>
      <w:r>
        <w:rPr>
          <w:rFonts w:ascii="IRBadr" w:hAnsi="IRBadr" w:hint="cs"/>
          <w:b/>
          <w:bCs/>
          <w:rtl/>
        </w:rPr>
        <w:t>.</w:t>
      </w:r>
    </w:p>
  </w:footnote>
  <w:footnote w:id="2">
    <w:p w:rsidR="00D5717E" w:rsidRDefault="00D5717E">
      <w:pPr>
        <w:pStyle w:val="FootnoteText"/>
        <w:rPr>
          <w:rFonts w:hint="cs"/>
          <w:rtl/>
        </w:rPr>
      </w:pPr>
      <w:r>
        <w:rPr>
          <w:rStyle w:val="FootnoteReference"/>
        </w:rPr>
        <w:footnoteRef/>
      </w:r>
      <w:r>
        <w:rPr>
          <w:rtl/>
        </w:rPr>
        <w:t xml:space="preserve"> </w:t>
      </w:r>
      <w:r>
        <w:rPr>
          <w:rFonts w:hint="cs"/>
          <w:rtl/>
        </w:rPr>
        <w:t>-</w:t>
      </w:r>
      <w:r w:rsidRPr="00D5717E">
        <w:rPr>
          <w:rFonts w:ascii="IRBadr" w:hAnsi="IRBadr"/>
          <w:rtl/>
        </w:rPr>
        <w:t xml:space="preserve"> </w:t>
      </w:r>
      <w:r w:rsidRPr="00D5717E">
        <w:rPr>
          <w:rFonts w:ascii="IRBadr" w:hAnsi="IRBadr"/>
          <w:rtl/>
        </w:rPr>
        <w:t>وسائل الشيعة، ج‏16، ص: 171</w:t>
      </w:r>
      <w:r>
        <w:rPr>
          <w:rFonts w:ascii="IRBadr" w:hAnsi="IRBadr" w:hint="cs"/>
          <w:rtl/>
        </w:rPr>
        <w:t>.</w:t>
      </w:r>
    </w:p>
  </w:footnote>
  <w:footnote w:id="3">
    <w:p w:rsidR="00D5717E" w:rsidRDefault="00D5717E">
      <w:pPr>
        <w:pStyle w:val="FootnoteText"/>
        <w:rPr>
          <w:rFonts w:hint="cs"/>
          <w:rtl/>
        </w:rPr>
      </w:pPr>
      <w:r>
        <w:rPr>
          <w:rStyle w:val="FootnoteReference"/>
        </w:rPr>
        <w:footnoteRef/>
      </w:r>
      <w:r>
        <w:rPr>
          <w:rtl/>
        </w:rPr>
        <w:t xml:space="preserve"> </w:t>
      </w:r>
      <w:r>
        <w:rPr>
          <w:rFonts w:hint="cs"/>
          <w:rtl/>
        </w:rPr>
        <w:t>-</w:t>
      </w:r>
      <w:r w:rsidRPr="00D5717E">
        <w:rPr>
          <w:rFonts w:ascii="IRBadr" w:hAnsi="IRBadr"/>
          <w:rtl/>
        </w:rPr>
        <w:t xml:space="preserve"> </w:t>
      </w:r>
      <w:r w:rsidRPr="00D5717E">
        <w:rPr>
          <w:rFonts w:ascii="IRBadr" w:hAnsi="IRBadr"/>
          <w:rtl/>
        </w:rPr>
        <w:t>وسائل الشيعة، ج‏1، ص: 50</w:t>
      </w:r>
      <w:r>
        <w:rPr>
          <w:rFonts w:ascii="IRBadr" w:hAnsi="IRBadr" w:hint="cs"/>
          <w:rtl/>
        </w:rPr>
        <w:t>.</w:t>
      </w:r>
    </w:p>
  </w:footnote>
  <w:footnote w:id="4">
    <w:p w:rsidR="00D5717E" w:rsidRDefault="00D5717E">
      <w:pPr>
        <w:pStyle w:val="FootnoteText"/>
        <w:rPr>
          <w:rFonts w:hint="cs"/>
        </w:rPr>
      </w:pPr>
      <w:r>
        <w:rPr>
          <w:rStyle w:val="FootnoteReference"/>
        </w:rPr>
        <w:footnoteRef/>
      </w:r>
      <w:r>
        <w:rPr>
          <w:rtl/>
        </w:rPr>
        <w:t xml:space="preserve"> </w:t>
      </w:r>
      <w:r>
        <w:rPr>
          <w:rFonts w:hint="cs"/>
          <w:rtl/>
        </w:rPr>
        <w:t>-</w:t>
      </w:r>
      <w:r w:rsidRPr="00D5717E">
        <w:rPr>
          <w:rFonts w:ascii="IRBadr" w:hAnsi="IRBadr"/>
          <w:rtl/>
        </w:rPr>
        <w:t xml:space="preserve"> </w:t>
      </w:r>
      <w:r w:rsidRPr="00D5717E">
        <w:rPr>
          <w:rFonts w:ascii="IRBadr" w:hAnsi="IRBadr"/>
          <w:rtl/>
        </w:rPr>
        <w:t>الكافي (ط - الإسلامية)، ج‏2، ص: 440</w:t>
      </w:r>
      <w:r>
        <w:rPr>
          <w:rFonts w:ascii="IRBadr" w:hAnsi="IRBadr" w:hint="cs"/>
          <w:rtl/>
        </w:rPr>
        <w:t>.</w:t>
      </w:r>
    </w:p>
  </w:footnote>
  <w:footnote w:id="5">
    <w:p w:rsidR="00D5717E" w:rsidRDefault="00D5717E">
      <w:pPr>
        <w:pStyle w:val="FootnoteText"/>
        <w:rPr>
          <w:rFonts w:hint="cs"/>
          <w:rtl/>
        </w:rPr>
      </w:pPr>
      <w:r>
        <w:rPr>
          <w:rStyle w:val="FootnoteReference"/>
        </w:rPr>
        <w:footnoteRef/>
      </w:r>
      <w:r>
        <w:rPr>
          <w:rtl/>
        </w:rPr>
        <w:t xml:space="preserve"> </w:t>
      </w:r>
      <w:r>
        <w:rPr>
          <w:rFonts w:hint="cs"/>
          <w:rtl/>
        </w:rPr>
        <w:t>-</w:t>
      </w:r>
      <w:r w:rsidRPr="00D5717E">
        <w:rPr>
          <w:rFonts w:ascii="IRBadr" w:hAnsi="IRBadr"/>
          <w:rtl/>
        </w:rPr>
        <w:t xml:space="preserve"> </w:t>
      </w:r>
      <w:r w:rsidRPr="00D5717E">
        <w:rPr>
          <w:rFonts w:ascii="IRBadr" w:hAnsi="IRBadr"/>
          <w:rtl/>
        </w:rPr>
        <w:t>وسائل الشيعة، ج‏1، ص: 52</w:t>
      </w:r>
      <w:r>
        <w:rPr>
          <w:rFonts w:ascii="IRBadr" w:hAnsi="IRBadr" w:hint="cs"/>
          <w:rtl/>
        </w:rPr>
        <w:t>.</w:t>
      </w:r>
    </w:p>
  </w:footnote>
  <w:footnote w:id="6">
    <w:p w:rsidR="00D5717E" w:rsidRDefault="00D5717E">
      <w:pPr>
        <w:pStyle w:val="FootnoteText"/>
        <w:rPr>
          <w:rFonts w:hint="cs"/>
        </w:rPr>
      </w:pPr>
      <w:r>
        <w:rPr>
          <w:rStyle w:val="FootnoteReference"/>
        </w:rPr>
        <w:footnoteRef/>
      </w:r>
      <w:r>
        <w:rPr>
          <w:rtl/>
        </w:rPr>
        <w:t xml:space="preserve"> </w:t>
      </w:r>
      <w:r>
        <w:rPr>
          <w:rFonts w:hint="cs"/>
          <w:rtl/>
        </w:rPr>
        <w:t>-</w:t>
      </w:r>
      <w:r w:rsidRPr="00D5717E">
        <w:rPr>
          <w:rFonts w:ascii="IRBadr" w:hAnsi="IRBadr"/>
          <w:rtl/>
        </w:rPr>
        <w:t xml:space="preserve"> </w:t>
      </w:r>
      <w:r w:rsidRPr="00D5717E">
        <w:rPr>
          <w:rFonts w:ascii="IRBadr" w:hAnsi="IRBadr"/>
          <w:rtl/>
        </w:rPr>
        <w:t>وسائل الشيعة، ج‏1، ص: 50</w:t>
      </w:r>
      <w:r>
        <w:rPr>
          <w:rFonts w:ascii="IRBadr" w:hAnsi="IRBad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8779C">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AD583DC" wp14:editId="0C30406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2228F39" wp14:editId="72DD4A3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8779C">
      <w:rPr>
        <w:rFonts w:ascii="IranNastaliq" w:hAnsi="IranNastaliq" w:cs="IranNastaliq" w:hint="cs"/>
        <w:sz w:val="40"/>
        <w:szCs w:val="40"/>
        <w:rtl/>
      </w:rPr>
      <w:t>2374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24BA2"/>
    <w:multiLevelType w:val="hybridMultilevel"/>
    <w:tmpl w:val="15B4FDE2"/>
    <w:lvl w:ilvl="0" w:tplc="55A2BC22">
      <w:start w:val="4"/>
      <w:numFmt w:val="bullet"/>
      <w:lvlText w:val="-"/>
      <w:lvlJc w:val="left"/>
      <w:pPr>
        <w:ind w:left="1004" w:hanging="360"/>
      </w:pPr>
      <w:rPr>
        <w:rFonts w:ascii="2  Badr" w:eastAsia="2  Badr" w:hAnsi="2  Badr" w:cs="2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nsid w:val="69924514"/>
    <w:multiLevelType w:val="hybridMultilevel"/>
    <w:tmpl w:val="F676D432"/>
    <w:lvl w:ilvl="0" w:tplc="4DE01E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7BD55BEE"/>
    <w:multiLevelType w:val="hybridMultilevel"/>
    <w:tmpl w:val="F01ADBF6"/>
    <w:lvl w:ilvl="0" w:tplc="29786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3"/>
  </w:num>
  <w:num w:numId="19">
    <w:abstractNumId w:val="21"/>
  </w:num>
  <w:num w:numId="20">
    <w:abstractNumId w:val="14"/>
  </w:num>
  <w:num w:numId="21">
    <w:abstractNumId w:val="15"/>
  </w:num>
  <w:num w:numId="22">
    <w:abstractNumId w:val="23"/>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A6"/>
    <w:rsid w:val="000228A2"/>
    <w:rsid w:val="000324F1"/>
    <w:rsid w:val="000326D9"/>
    <w:rsid w:val="00041FE0"/>
    <w:rsid w:val="00052BA3"/>
    <w:rsid w:val="0006363E"/>
    <w:rsid w:val="000719E0"/>
    <w:rsid w:val="0007762B"/>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11B"/>
    <w:rsid w:val="004E4486"/>
    <w:rsid w:val="004F3596"/>
    <w:rsid w:val="00517312"/>
    <w:rsid w:val="00530FD7"/>
    <w:rsid w:val="005658A6"/>
    <w:rsid w:val="00572E2D"/>
    <w:rsid w:val="00592103"/>
    <w:rsid w:val="00593300"/>
    <w:rsid w:val="005941DD"/>
    <w:rsid w:val="00595121"/>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C742C"/>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2616"/>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8779C"/>
    <w:rsid w:val="00A90FF0"/>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5717E"/>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8779C"/>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A8779C"/>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A8779C"/>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A8779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8779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A8779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8779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8779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8779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8779C"/>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8779C"/>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A8779C"/>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A8779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8779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A8779C"/>
    <w:rPr>
      <w:rFonts w:ascii="Cambria" w:eastAsia="2  Lotus" w:hAnsi="Cambria" w:cs="2  Badr"/>
      <w:bCs/>
      <w:szCs w:val="36"/>
    </w:rPr>
  </w:style>
  <w:style w:type="paragraph" w:styleId="TOC1">
    <w:name w:val="toc 1"/>
    <w:basedOn w:val="Normal"/>
    <w:next w:val="Normal"/>
    <w:link w:val="TOC1Char"/>
    <w:autoRedefine/>
    <w:uiPriority w:val="39"/>
    <w:unhideWhenUsed/>
    <w:qFormat/>
    <w:rsid w:val="00A8779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A8779C"/>
    <w:pPr>
      <w:spacing w:after="0"/>
      <w:ind w:left="221"/>
    </w:pPr>
    <w:rPr>
      <w:rFonts w:eastAsiaTheme="minorEastAsia"/>
    </w:rPr>
  </w:style>
  <w:style w:type="paragraph" w:styleId="TOC3">
    <w:name w:val="toc 3"/>
    <w:basedOn w:val="Normal"/>
    <w:next w:val="Normal"/>
    <w:autoRedefine/>
    <w:uiPriority w:val="39"/>
    <w:unhideWhenUsed/>
    <w:qFormat/>
    <w:rsid w:val="00A8779C"/>
    <w:pPr>
      <w:spacing w:after="0"/>
      <w:ind w:left="442"/>
    </w:pPr>
    <w:rPr>
      <w:rFonts w:eastAsia="2  Lotus"/>
    </w:rPr>
  </w:style>
  <w:style w:type="character" w:styleId="SubtleReference">
    <w:name w:val="Subtle Reference"/>
    <w:aliases w:val="مرجع"/>
    <w:uiPriority w:val="31"/>
    <w:qFormat/>
    <w:rsid w:val="00A8779C"/>
    <w:rPr>
      <w:rFonts w:cs="2  Lotus"/>
      <w:smallCaps/>
      <w:color w:val="auto"/>
      <w:szCs w:val="28"/>
      <w:u w:val="single"/>
    </w:rPr>
  </w:style>
  <w:style w:type="character" w:styleId="IntenseReference">
    <w:name w:val="Intense Reference"/>
    <w:uiPriority w:val="32"/>
    <w:qFormat/>
    <w:rsid w:val="00A8779C"/>
    <w:rPr>
      <w:rFonts w:cs="2  Lotus"/>
      <w:b/>
      <w:bCs/>
      <w:smallCaps/>
      <w:color w:val="auto"/>
      <w:spacing w:val="5"/>
      <w:szCs w:val="28"/>
      <w:u w:val="single"/>
    </w:rPr>
  </w:style>
  <w:style w:type="character" w:styleId="BookTitle">
    <w:name w:val="Book Title"/>
    <w:uiPriority w:val="33"/>
    <w:qFormat/>
    <w:rsid w:val="00A8779C"/>
    <w:rPr>
      <w:rFonts w:cs="2  Titr"/>
      <w:b/>
      <w:bCs/>
      <w:smallCaps/>
      <w:spacing w:val="5"/>
      <w:szCs w:val="100"/>
    </w:rPr>
  </w:style>
  <w:style w:type="paragraph" w:styleId="TOCHeading">
    <w:name w:val="TOC Heading"/>
    <w:basedOn w:val="Heading1"/>
    <w:next w:val="Normal"/>
    <w:uiPriority w:val="39"/>
    <w:unhideWhenUsed/>
    <w:qFormat/>
    <w:rsid w:val="00A8779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8779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8779C"/>
    <w:rPr>
      <w:rFonts w:ascii="Cambria" w:eastAsia="2  Lotus" w:hAnsi="Cambria" w:cs="2  Badr"/>
      <w:bCs/>
      <w:i/>
      <w:sz w:val="36"/>
      <w:szCs w:val="36"/>
    </w:rPr>
  </w:style>
  <w:style w:type="character" w:customStyle="1" w:styleId="Heading7Char">
    <w:name w:val="Heading 7 Char"/>
    <w:link w:val="Heading7"/>
    <w:uiPriority w:val="9"/>
    <w:rsid w:val="00A8779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8779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8779C"/>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A8779C"/>
    <w:pPr>
      <w:spacing w:after="0"/>
      <w:ind w:left="658"/>
    </w:pPr>
    <w:rPr>
      <w:rFonts w:eastAsia="Times New Roman"/>
    </w:rPr>
  </w:style>
  <w:style w:type="paragraph" w:styleId="TOC5">
    <w:name w:val="toc 5"/>
    <w:basedOn w:val="Normal"/>
    <w:next w:val="Normal"/>
    <w:autoRedefine/>
    <w:uiPriority w:val="39"/>
    <w:unhideWhenUsed/>
    <w:qFormat/>
    <w:rsid w:val="00A8779C"/>
    <w:pPr>
      <w:spacing w:after="0"/>
      <w:ind w:left="879"/>
    </w:pPr>
    <w:rPr>
      <w:rFonts w:eastAsia="Times New Roman"/>
    </w:rPr>
  </w:style>
  <w:style w:type="paragraph" w:styleId="TOC6">
    <w:name w:val="toc 6"/>
    <w:basedOn w:val="Normal"/>
    <w:next w:val="Normal"/>
    <w:autoRedefine/>
    <w:uiPriority w:val="39"/>
    <w:unhideWhenUsed/>
    <w:qFormat/>
    <w:rsid w:val="00A8779C"/>
    <w:pPr>
      <w:spacing w:after="0"/>
      <w:ind w:left="1100"/>
    </w:pPr>
    <w:rPr>
      <w:rFonts w:eastAsia="Times New Roman"/>
    </w:rPr>
  </w:style>
  <w:style w:type="paragraph" w:styleId="TOC7">
    <w:name w:val="toc 7"/>
    <w:basedOn w:val="Normal"/>
    <w:next w:val="Normal"/>
    <w:autoRedefine/>
    <w:uiPriority w:val="39"/>
    <w:unhideWhenUsed/>
    <w:qFormat/>
    <w:rsid w:val="00A8779C"/>
    <w:pPr>
      <w:spacing w:after="0"/>
      <w:ind w:left="1321"/>
    </w:pPr>
    <w:rPr>
      <w:rFonts w:eastAsia="Times New Roman"/>
    </w:rPr>
  </w:style>
  <w:style w:type="paragraph" w:styleId="Caption">
    <w:name w:val="caption"/>
    <w:basedOn w:val="Normal"/>
    <w:next w:val="Normal"/>
    <w:uiPriority w:val="35"/>
    <w:unhideWhenUsed/>
    <w:qFormat/>
    <w:rsid w:val="00A8779C"/>
    <w:rPr>
      <w:rFonts w:eastAsia="Times New Roman"/>
      <w:b/>
      <w:bCs/>
      <w:sz w:val="20"/>
      <w:szCs w:val="20"/>
    </w:rPr>
  </w:style>
  <w:style w:type="paragraph" w:styleId="Title">
    <w:name w:val="Title"/>
    <w:basedOn w:val="Normal"/>
    <w:next w:val="Normal"/>
    <w:link w:val="TitleChar"/>
    <w:autoRedefine/>
    <w:uiPriority w:val="10"/>
    <w:qFormat/>
    <w:rsid w:val="00A8779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8779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8779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A8779C"/>
    <w:rPr>
      <w:rFonts w:ascii="Cambria" w:eastAsia="2  Badr" w:hAnsi="Cambria" w:cs="2  Badr"/>
      <w:bCs/>
      <w:i/>
      <w:spacing w:val="15"/>
      <w:sz w:val="24"/>
    </w:rPr>
  </w:style>
  <w:style w:type="character" w:styleId="Emphasis">
    <w:name w:val="Emphasis"/>
    <w:uiPriority w:val="20"/>
    <w:qFormat/>
    <w:rsid w:val="00A8779C"/>
    <w:rPr>
      <w:rFonts w:cs="2  Lotus"/>
      <w:i/>
      <w:iCs/>
      <w:color w:val="808080"/>
      <w:szCs w:val="32"/>
    </w:rPr>
  </w:style>
  <w:style w:type="character" w:customStyle="1" w:styleId="NoSpacingChar">
    <w:name w:val="No Spacing Char"/>
    <w:aliases w:val="متن عربي Char"/>
    <w:link w:val="NoSpacing"/>
    <w:uiPriority w:val="1"/>
    <w:rsid w:val="00A8779C"/>
    <w:rPr>
      <w:rFonts w:eastAsia="2  Lotus" w:cs="2  Badr"/>
      <w:bCs/>
      <w:sz w:val="72"/>
      <w:szCs w:val="28"/>
    </w:rPr>
  </w:style>
  <w:style w:type="paragraph" w:styleId="ListParagraph">
    <w:name w:val="List Paragraph"/>
    <w:basedOn w:val="Normal"/>
    <w:link w:val="ListParagraphChar"/>
    <w:autoRedefine/>
    <w:uiPriority w:val="34"/>
    <w:qFormat/>
    <w:rsid w:val="00A8779C"/>
    <w:pPr>
      <w:ind w:left="1134" w:firstLine="0"/>
    </w:pPr>
    <w:rPr>
      <w:rFonts w:ascii="Calibri" w:eastAsia="2  Lotus" w:hAnsi="Calibri" w:cs="2  Lotus"/>
      <w:sz w:val="22"/>
    </w:rPr>
  </w:style>
  <w:style w:type="character" w:customStyle="1" w:styleId="ListParagraphChar">
    <w:name w:val="List Paragraph Char"/>
    <w:link w:val="ListParagraph"/>
    <w:uiPriority w:val="34"/>
    <w:rsid w:val="00A8779C"/>
    <w:rPr>
      <w:rFonts w:eastAsia="2  Lotus" w:cs="2  Lotus"/>
      <w:sz w:val="22"/>
      <w:szCs w:val="28"/>
    </w:rPr>
  </w:style>
  <w:style w:type="paragraph" w:styleId="Quote">
    <w:name w:val="Quote"/>
    <w:basedOn w:val="Normal"/>
    <w:next w:val="Normal"/>
    <w:link w:val="QuoteChar"/>
    <w:autoRedefine/>
    <w:uiPriority w:val="29"/>
    <w:qFormat/>
    <w:rsid w:val="00A8779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8779C"/>
    <w:rPr>
      <w:rFonts w:cs="B Lotus"/>
      <w:i/>
      <w:szCs w:val="30"/>
    </w:rPr>
  </w:style>
  <w:style w:type="paragraph" w:styleId="IntenseQuote">
    <w:name w:val="Intense Quote"/>
    <w:basedOn w:val="Normal"/>
    <w:next w:val="Normal"/>
    <w:link w:val="IntenseQuoteChar"/>
    <w:autoRedefine/>
    <w:uiPriority w:val="30"/>
    <w:qFormat/>
    <w:rsid w:val="00A8779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8779C"/>
    <w:rPr>
      <w:rFonts w:eastAsia="2  Lotus" w:cs="B Lotus"/>
      <w:b/>
      <w:bCs/>
      <w:i/>
      <w:szCs w:val="30"/>
    </w:rPr>
  </w:style>
  <w:style w:type="character" w:styleId="SubtleEmphasis">
    <w:name w:val="Subtle Emphasis"/>
    <w:uiPriority w:val="19"/>
    <w:qFormat/>
    <w:rsid w:val="00A8779C"/>
    <w:rPr>
      <w:rFonts w:cs="2  Lotus"/>
      <w:i/>
      <w:iCs/>
      <w:color w:val="4A442A"/>
      <w:szCs w:val="32"/>
      <w:u w:val="none"/>
    </w:rPr>
  </w:style>
  <w:style w:type="character" w:styleId="IntenseEmphasis">
    <w:name w:val="Intense Emphasis"/>
    <w:uiPriority w:val="21"/>
    <w:qFormat/>
    <w:rsid w:val="00A8779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A8779C"/>
    <w:rPr>
      <w:rFonts w:eastAsiaTheme="minorEastAsia" w:cs="2  Badr"/>
      <w:sz w:val="22"/>
      <w:szCs w:val="28"/>
    </w:rPr>
  </w:style>
  <w:style w:type="paragraph" w:customStyle="1" w:styleId="001">
    <w:name w:val="001"/>
    <w:basedOn w:val="Normal"/>
    <w:autoRedefine/>
    <w:semiHidden/>
    <w:rsid w:val="005658A6"/>
  </w:style>
  <w:style w:type="numbering" w:styleId="111111">
    <w:name w:val="Outline List 2"/>
    <w:basedOn w:val="NoList"/>
    <w:semiHidden/>
    <w:rsid w:val="005658A6"/>
    <w:pPr>
      <w:numPr>
        <w:numId w:val="2"/>
      </w:numPr>
    </w:pPr>
  </w:style>
  <w:style w:type="numbering" w:styleId="1ai">
    <w:name w:val="Outline List 1"/>
    <w:basedOn w:val="NoList"/>
    <w:semiHidden/>
    <w:rsid w:val="005658A6"/>
    <w:pPr>
      <w:numPr>
        <w:numId w:val="3"/>
      </w:numPr>
    </w:pPr>
  </w:style>
  <w:style w:type="numbering" w:styleId="ArticleSection">
    <w:name w:val="Outline List 3"/>
    <w:basedOn w:val="NoList"/>
    <w:semiHidden/>
    <w:rsid w:val="005658A6"/>
    <w:pPr>
      <w:numPr>
        <w:numId w:val="4"/>
      </w:numPr>
    </w:pPr>
  </w:style>
  <w:style w:type="paragraph" w:styleId="BlockText">
    <w:name w:val="Block Text"/>
    <w:basedOn w:val="Normal"/>
    <w:semiHidden/>
    <w:rsid w:val="005658A6"/>
    <w:pPr>
      <w:ind w:left="1440" w:right="1440"/>
    </w:pPr>
  </w:style>
  <w:style w:type="paragraph" w:styleId="BodyText">
    <w:name w:val="Body Text"/>
    <w:basedOn w:val="Normal"/>
    <w:link w:val="BodyTextChar"/>
    <w:semiHidden/>
    <w:rsid w:val="005658A6"/>
  </w:style>
  <w:style w:type="character" w:customStyle="1" w:styleId="BodyTextChar">
    <w:name w:val="Body Text Char"/>
    <w:basedOn w:val="DefaultParagraphFont"/>
    <w:link w:val="BodyText"/>
    <w:semiHidden/>
    <w:rsid w:val="005658A6"/>
    <w:rPr>
      <w:rFonts w:ascii="2  Lotus" w:eastAsia="2  Lotus" w:hAnsi="2  Lotus" w:cs="2  Lotus"/>
      <w:sz w:val="28"/>
      <w:szCs w:val="28"/>
    </w:rPr>
  </w:style>
  <w:style w:type="paragraph" w:styleId="BodyText2">
    <w:name w:val="Body Text 2"/>
    <w:basedOn w:val="Normal"/>
    <w:link w:val="BodyText2Char"/>
    <w:semiHidden/>
    <w:rsid w:val="005658A6"/>
    <w:pPr>
      <w:spacing w:line="480" w:lineRule="auto"/>
    </w:pPr>
  </w:style>
  <w:style w:type="character" w:customStyle="1" w:styleId="BodyText2Char">
    <w:name w:val="Body Text 2 Char"/>
    <w:basedOn w:val="DefaultParagraphFont"/>
    <w:link w:val="BodyText2"/>
    <w:semiHidden/>
    <w:rsid w:val="005658A6"/>
    <w:rPr>
      <w:rFonts w:ascii="2  Lotus" w:eastAsia="2  Lotus" w:hAnsi="2  Lotus" w:cs="2  Lotus"/>
      <w:sz w:val="28"/>
      <w:szCs w:val="28"/>
    </w:rPr>
  </w:style>
  <w:style w:type="paragraph" w:styleId="BodyText3">
    <w:name w:val="Body Text 3"/>
    <w:basedOn w:val="Normal"/>
    <w:link w:val="BodyText3Char"/>
    <w:semiHidden/>
    <w:rsid w:val="005658A6"/>
    <w:rPr>
      <w:sz w:val="16"/>
      <w:szCs w:val="16"/>
    </w:rPr>
  </w:style>
  <w:style w:type="character" w:customStyle="1" w:styleId="BodyText3Char">
    <w:name w:val="Body Text 3 Char"/>
    <w:basedOn w:val="DefaultParagraphFont"/>
    <w:link w:val="BodyText3"/>
    <w:semiHidden/>
    <w:rsid w:val="005658A6"/>
    <w:rPr>
      <w:rFonts w:ascii="2  Lotus" w:eastAsia="2  Lotus" w:hAnsi="2  Lotus" w:cs="2  Lotus"/>
      <w:sz w:val="16"/>
      <w:szCs w:val="16"/>
    </w:rPr>
  </w:style>
  <w:style w:type="paragraph" w:styleId="BodyTextFirstIndent">
    <w:name w:val="Body Text First Indent"/>
    <w:basedOn w:val="BodyText"/>
    <w:link w:val="BodyTextFirstIndentChar"/>
    <w:semiHidden/>
    <w:rsid w:val="005658A6"/>
    <w:pPr>
      <w:ind w:firstLine="210"/>
    </w:pPr>
  </w:style>
  <w:style w:type="character" w:customStyle="1" w:styleId="BodyTextFirstIndentChar">
    <w:name w:val="Body Text First Indent Char"/>
    <w:basedOn w:val="BodyTextChar"/>
    <w:link w:val="BodyTextFirstIndent"/>
    <w:semiHidden/>
    <w:rsid w:val="005658A6"/>
    <w:rPr>
      <w:rFonts w:ascii="2  Lotus" w:eastAsia="2  Lotus" w:hAnsi="2  Lotus" w:cs="2  Lotus"/>
      <w:sz w:val="28"/>
      <w:szCs w:val="28"/>
    </w:rPr>
  </w:style>
  <w:style w:type="paragraph" w:styleId="BodyTextIndent">
    <w:name w:val="Body Text Indent"/>
    <w:basedOn w:val="Normal"/>
    <w:link w:val="BodyTextIndentChar"/>
    <w:semiHidden/>
    <w:rsid w:val="005658A6"/>
    <w:pPr>
      <w:ind w:left="283"/>
    </w:pPr>
  </w:style>
  <w:style w:type="character" w:customStyle="1" w:styleId="BodyTextIndentChar">
    <w:name w:val="Body Text Indent Char"/>
    <w:basedOn w:val="DefaultParagraphFont"/>
    <w:link w:val="BodyTextIndent"/>
    <w:semiHidden/>
    <w:rsid w:val="005658A6"/>
    <w:rPr>
      <w:rFonts w:ascii="2  Lotus" w:eastAsia="2  Lotus" w:hAnsi="2  Lotus" w:cs="2  Lotus"/>
      <w:sz w:val="28"/>
      <w:szCs w:val="28"/>
    </w:rPr>
  </w:style>
  <w:style w:type="paragraph" w:styleId="BodyTextFirstIndent2">
    <w:name w:val="Body Text First Indent 2"/>
    <w:basedOn w:val="BodyTextIndent"/>
    <w:link w:val="BodyTextFirstIndent2Char"/>
    <w:semiHidden/>
    <w:rsid w:val="005658A6"/>
    <w:pPr>
      <w:ind w:firstLine="210"/>
    </w:pPr>
  </w:style>
  <w:style w:type="character" w:customStyle="1" w:styleId="BodyTextFirstIndent2Char">
    <w:name w:val="Body Text First Indent 2 Char"/>
    <w:basedOn w:val="BodyTextIndentChar"/>
    <w:link w:val="BodyTextFirstIndent2"/>
    <w:semiHidden/>
    <w:rsid w:val="005658A6"/>
    <w:rPr>
      <w:rFonts w:ascii="2  Lotus" w:eastAsia="2  Lotus" w:hAnsi="2  Lotus" w:cs="2  Lotus"/>
      <w:sz w:val="28"/>
      <w:szCs w:val="28"/>
    </w:rPr>
  </w:style>
  <w:style w:type="paragraph" w:styleId="BodyTextIndent2">
    <w:name w:val="Body Text Indent 2"/>
    <w:basedOn w:val="Normal"/>
    <w:link w:val="BodyTextIndent2Char"/>
    <w:semiHidden/>
    <w:rsid w:val="005658A6"/>
    <w:pPr>
      <w:spacing w:line="480" w:lineRule="auto"/>
      <w:ind w:left="283"/>
    </w:pPr>
  </w:style>
  <w:style w:type="character" w:customStyle="1" w:styleId="BodyTextIndent2Char">
    <w:name w:val="Body Text Indent 2 Char"/>
    <w:basedOn w:val="DefaultParagraphFont"/>
    <w:link w:val="BodyTextIndent2"/>
    <w:semiHidden/>
    <w:rsid w:val="005658A6"/>
    <w:rPr>
      <w:rFonts w:ascii="2  Lotus" w:eastAsia="2  Lotus" w:hAnsi="2  Lotus" w:cs="2  Lotus"/>
      <w:sz w:val="28"/>
      <w:szCs w:val="28"/>
    </w:rPr>
  </w:style>
  <w:style w:type="paragraph" w:styleId="BodyTextIndent3">
    <w:name w:val="Body Text Indent 3"/>
    <w:basedOn w:val="Normal"/>
    <w:link w:val="BodyTextIndent3Char"/>
    <w:semiHidden/>
    <w:rsid w:val="005658A6"/>
    <w:pPr>
      <w:ind w:left="283"/>
    </w:pPr>
    <w:rPr>
      <w:sz w:val="16"/>
      <w:szCs w:val="16"/>
    </w:rPr>
  </w:style>
  <w:style w:type="character" w:customStyle="1" w:styleId="BodyTextIndent3Char">
    <w:name w:val="Body Text Indent 3 Char"/>
    <w:basedOn w:val="DefaultParagraphFont"/>
    <w:link w:val="BodyTextIndent3"/>
    <w:semiHidden/>
    <w:rsid w:val="005658A6"/>
    <w:rPr>
      <w:rFonts w:ascii="2  Lotus" w:eastAsia="2  Lotus" w:hAnsi="2  Lotus" w:cs="2  Lotus"/>
      <w:sz w:val="16"/>
      <w:szCs w:val="16"/>
    </w:rPr>
  </w:style>
  <w:style w:type="paragraph" w:styleId="Closing">
    <w:name w:val="Closing"/>
    <w:basedOn w:val="Normal"/>
    <w:link w:val="ClosingChar"/>
    <w:semiHidden/>
    <w:rsid w:val="005658A6"/>
    <w:pPr>
      <w:ind w:left="4252"/>
    </w:pPr>
  </w:style>
  <w:style w:type="character" w:customStyle="1" w:styleId="ClosingChar">
    <w:name w:val="Closing Char"/>
    <w:basedOn w:val="DefaultParagraphFont"/>
    <w:link w:val="Closing"/>
    <w:semiHidden/>
    <w:rsid w:val="005658A6"/>
    <w:rPr>
      <w:rFonts w:ascii="2  Lotus" w:eastAsia="2  Lotus" w:hAnsi="2  Lotus" w:cs="2  Lotus"/>
      <w:sz w:val="28"/>
      <w:szCs w:val="28"/>
    </w:rPr>
  </w:style>
  <w:style w:type="paragraph" w:styleId="Date">
    <w:name w:val="Date"/>
    <w:basedOn w:val="Normal"/>
    <w:next w:val="Normal"/>
    <w:link w:val="DateChar"/>
    <w:semiHidden/>
    <w:rsid w:val="005658A6"/>
  </w:style>
  <w:style w:type="character" w:customStyle="1" w:styleId="DateChar">
    <w:name w:val="Date Char"/>
    <w:basedOn w:val="DefaultParagraphFont"/>
    <w:link w:val="Date"/>
    <w:semiHidden/>
    <w:rsid w:val="005658A6"/>
    <w:rPr>
      <w:rFonts w:ascii="2  Lotus" w:eastAsia="2  Lotus" w:hAnsi="2  Lotus" w:cs="2  Lotus"/>
      <w:sz w:val="28"/>
      <w:szCs w:val="28"/>
    </w:rPr>
  </w:style>
  <w:style w:type="paragraph" w:styleId="E-mailSignature">
    <w:name w:val="E-mail Signature"/>
    <w:basedOn w:val="Normal"/>
    <w:link w:val="E-mailSignatureChar"/>
    <w:semiHidden/>
    <w:rsid w:val="005658A6"/>
  </w:style>
  <w:style w:type="character" w:customStyle="1" w:styleId="E-mailSignatureChar">
    <w:name w:val="E-mail Signature Char"/>
    <w:basedOn w:val="DefaultParagraphFont"/>
    <w:link w:val="E-mailSignature"/>
    <w:semiHidden/>
    <w:rsid w:val="005658A6"/>
    <w:rPr>
      <w:rFonts w:ascii="2  Lotus" w:eastAsia="2  Lotus" w:hAnsi="2  Lotus" w:cs="2  Lotus"/>
      <w:sz w:val="28"/>
      <w:szCs w:val="28"/>
    </w:rPr>
  </w:style>
  <w:style w:type="paragraph" w:styleId="EnvelopeAddress">
    <w:name w:val="envelope address"/>
    <w:basedOn w:val="Normal"/>
    <w:semiHidden/>
    <w:rsid w:val="005658A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658A6"/>
    <w:rPr>
      <w:rFonts w:ascii="Arial" w:hAnsi="Arial" w:cs="Arial"/>
      <w:sz w:val="20"/>
      <w:szCs w:val="20"/>
    </w:rPr>
  </w:style>
  <w:style w:type="character" w:styleId="FollowedHyperlink">
    <w:name w:val="FollowedHyperlink"/>
    <w:semiHidden/>
    <w:rsid w:val="005658A6"/>
    <w:rPr>
      <w:color w:val="800080"/>
      <w:u w:val="single"/>
    </w:rPr>
  </w:style>
  <w:style w:type="paragraph" w:customStyle="1" w:styleId="Heading002">
    <w:name w:val="Heading 002"/>
    <w:basedOn w:val="Normal"/>
    <w:next w:val="Normal"/>
    <w:autoRedefine/>
    <w:semiHidden/>
    <w:rsid w:val="005658A6"/>
    <w:rPr>
      <w:bCs/>
      <w:szCs w:val="32"/>
    </w:rPr>
  </w:style>
  <w:style w:type="character" w:styleId="HTMLAcronym">
    <w:name w:val="HTML Acronym"/>
    <w:basedOn w:val="DefaultParagraphFont"/>
    <w:semiHidden/>
    <w:rsid w:val="005658A6"/>
  </w:style>
  <w:style w:type="paragraph" w:styleId="HTMLAddress">
    <w:name w:val="HTML Address"/>
    <w:basedOn w:val="Normal"/>
    <w:link w:val="HTMLAddressChar"/>
    <w:semiHidden/>
    <w:rsid w:val="005658A6"/>
    <w:rPr>
      <w:i/>
      <w:iCs/>
    </w:rPr>
  </w:style>
  <w:style w:type="character" w:customStyle="1" w:styleId="HTMLAddressChar">
    <w:name w:val="HTML Address Char"/>
    <w:basedOn w:val="DefaultParagraphFont"/>
    <w:link w:val="HTMLAddress"/>
    <w:semiHidden/>
    <w:rsid w:val="005658A6"/>
    <w:rPr>
      <w:rFonts w:ascii="2  Lotus" w:eastAsia="2  Lotus" w:hAnsi="2  Lotus" w:cs="2  Lotus"/>
      <w:i/>
      <w:iCs/>
      <w:sz w:val="28"/>
      <w:szCs w:val="28"/>
    </w:rPr>
  </w:style>
  <w:style w:type="character" w:styleId="HTMLCite">
    <w:name w:val="HTML Cite"/>
    <w:semiHidden/>
    <w:rsid w:val="005658A6"/>
    <w:rPr>
      <w:i/>
      <w:iCs/>
    </w:rPr>
  </w:style>
  <w:style w:type="character" w:styleId="HTMLCode">
    <w:name w:val="HTML Code"/>
    <w:semiHidden/>
    <w:rsid w:val="005658A6"/>
    <w:rPr>
      <w:rFonts w:ascii="Courier New" w:hAnsi="Courier New" w:cs="Courier New"/>
      <w:sz w:val="20"/>
      <w:szCs w:val="20"/>
    </w:rPr>
  </w:style>
  <w:style w:type="character" w:styleId="HTMLDefinition">
    <w:name w:val="HTML Definition"/>
    <w:semiHidden/>
    <w:rsid w:val="005658A6"/>
    <w:rPr>
      <w:i/>
      <w:iCs/>
    </w:rPr>
  </w:style>
  <w:style w:type="character" w:styleId="HTMLKeyboard">
    <w:name w:val="HTML Keyboard"/>
    <w:semiHidden/>
    <w:rsid w:val="005658A6"/>
    <w:rPr>
      <w:rFonts w:ascii="Courier New" w:hAnsi="Courier New" w:cs="Courier New"/>
      <w:sz w:val="20"/>
      <w:szCs w:val="20"/>
    </w:rPr>
  </w:style>
  <w:style w:type="paragraph" w:styleId="HTMLPreformatted">
    <w:name w:val="HTML Preformatted"/>
    <w:basedOn w:val="Normal"/>
    <w:link w:val="HTMLPreformattedChar"/>
    <w:semiHidden/>
    <w:rsid w:val="005658A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658A6"/>
    <w:rPr>
      <w:rFonts w:ascii="Courier New" w:eastAsia="2  Lotus" w:hAnsi="Courier New" w:cs="Courier New"/>
    </w:rPr>
  </w:style>
  <w:style w:type="character" w:styleId="HTMLSample">
    <w:name w:val="HTML Sample"/>
    <w:semiHidden/>
    <w:rsid w:val="005658A6"/>
    <w:rPr>
      <w:rFonts w:ascii="Courier New" w:hAnsi="Courier New" w:cs="Courier New"/>
    </w:rPr>
  </w:style>
  <w:style w:type="character" w:styleId="HTMLTypewriter">
    <w:name w:val="HTML Typewriter"/>
    <w:semiHidden/>
    <w:rsid w:val="005658A6"/>
    <w:rPr>
      <w:rFonts w:ascii="Courier New" w:hAnsi="Courier New" w:cs="Courier New"/>
      <w:sz w:val="20"/>
      <w:szCs w:val="20"/>
    </w:rPr>
  </w:style>
  <w:style w:type="character" w:styleId="HTMLVariable">
    <w:name w:val="HTML Variable"/>
    <w:semiHidden/>
    <w:rsid w:val="005658A6"/>
    <w:rPr>
      <w:i/>
      <w:iCs/>
    </w:rPr>
  </w:style>
  <w:style w:type="character" w:styleId="LineNumber">
    <w:name w:val="line number"/>
    <w:basedOn w:val="DefaultParagraphFont"/>
    <w:semiHidden/>
    <w:rsid w:val="005658A6"/>
  </w:style>
  <w:style w:type="paragraph" w:styleId="List">
    <w:name w:val="List"/>
    <w:basedOn w:val="Normal"/>
    <w:semiHidden/>
    <w:rsid w:val="005658A6"/>
    <w:pPr>
      <w:ind w:left="283" w:hanging="283"/>
    </w:pPr>
  </w:style>
  <w:style w:type="paragraph" w:styleId="List2">
    <w:name w:val="List 2"/>
    <w:basedOn w:val="Normal"/>
    <w:semiHidden/>
    <w:rsid w:val="005658A6"/>
    <w:pPr>
      <w:ind w:left="566" w:hanging="283"/>
    </w:pPr>
  </w:style>
  <w:style w:type="paragraph" w:styleId="List3">
    <w:name w:val="List 3"/>
    <w:basedOn w:val="Normal"/>
    <w:semiHidden/>
    <w:rsid w:val="005658A6"/>
    <w:pPr>
      <w:ind w:left="849" w:hanging="283"/>
    </w:pPr>
  </w:style>
  <w:style w:type="paragraph" w:styleId="List4">
    <w:name w:val="List 4"/>
    <w:basedOn w:val="Normal"/>
    <w:semiHidden/>
    <w:rsid w:val="005658A6"/>
    <w:pPr>
      <w:ind w:left="1132" w:hanging="283"/>
    </w:pPr>
  </w:style>
  <w:style w:type="paragraph" w:styleId="List5">
    <w:name w:val="List 5"/>
    <w:basedOn w:val="Normal"/>
    <w:semiHidden/>
    <w:rsid w:val="005658A6"/>
    <w:pPr>
      <w:ind w:left="1415" w:hanging="283"/>
    </w:pPr>
  </w:style>
  <w:style w:type="paragraph" w:styleId="ListBullet">
    <w:name w:val="List Bullet"/>
    <w:basedOn w:val="Normal"/>
    <w:semiHidden/>
    <w:rsid w:val="005658A6"/>
    <w:pPr>
      <w:numPr>
        <w:numId w:val="5"/>
      </w:numPr>
    </w:pPr>
  </w:style>
  <w:style w:type="paragraph" w:styleId="ListBullet2">
    <w:name w:val="List Bullet 2"/>
    <w:basedOn w:val="Normal"/>
    <w:semiHidden/>
    <w:rsid w:val="005658A6"/>
    <w:pPr>
      <w:numPr>
        <w:numId w:val="6"/>
      </w:numPr>
    </w:pPr>
  </w:style>
  <w:style w:type="paragraph" w:styleId="ListBullet3">
    <w:name w:val="List Bullet 3"/>
    <w:basedOn w:val="Normal"/>
    <w:semiHidden/>
    <w:rsid w:val="005658A6"/>
    <w:pPr>
      <w:numPr>
        <w:numId w:val="7"/>
      </w:numPr>
    </w:pPr>
  </w:style>
  <w:style w:type="paragraph" w:styleId="ListBullet4">
    <w:name w:val="List Bullet 4"/>
    <w:basedOn w:val="Normal"/>
    <w:semiHidden/>
    <w:rsid w:val="005658A6"/>
    <w:pPr>
      <w:numPr>
        <w:numId w:val="8"/>
      </w:numPr>
    </w:pPr>
  </w:style>
  <w:style w:type="paragraph" w:styleId="ListBullet5">
    <w:name w:val="List Bullet 5"/>
    <w:basedOn w:val="Normal"/>
    <w:semiHidden/>
    <w:rsid w:val="005658A6"/>
    <w:pPr>
      <w:numPr>
        <w:numId w:val="9"/>
      </w:numPr>
    </w:pPr>
  </w:style>
  <w:style w:type="paragraph" w:styleId="ListContinue">
    <w:name w:val="List Continue"/>
    <w:basedOn w:val="Normal"/>
    <w:semiHidden/>
    <w:rsid w:val="005658A6"/>
    <w:pPr>
      <w:ind w:left="283"/>
    </w:pPr>
  </w:style>
  <w:style w:type="paragraph" w:styleId="ListContinue2">
    <w:name w:val="List Continue 2"/>
    <w:basedOn w:val="Normal"/>
    <w:semiHidden/>
    <w:rsid w:val="005658A6"/>
    <w:pPr>
      <w:ind w:left="566"/>
    </w:pPr>
  </w:style>
  <w:style w:type="paragraph" w:styleId="ListContinue3">
    <w:name w:val="List Continue 3"/>
    <w:basedOn w:val="Normal"/>
    <w:semiHidden/>
    <w:rsid w:val="005658A6"/>
    <w:pPr>
      <w:ind w:left="849"/>
    </w:pPr>
  </w:style>
  <w:style w:type="paragraph" w:styleId="ListContinue4">
    <w:name w:val="List Continue 4"/>
    <w:basedOn w:val="Normal"/>
    <w:semiHidden/>
    <w:rsid w:val="005658A6"/>
    <w:pPr>
      <w:ind w:left="1132"/>
    </w:pPr>
  </w:style>
  <w:style w:type="paragraph" w:styleId="ListContinue5">
    <w:name w:val="List Continue 5"/>
    <w:basedOn w:val="Normal"/>
    <w:semiHidden/>
    <w:rsid w:val="005658A6"/>
    <w:pPr>
      <w:ind w:left="1415"/>
    </w:pPr>
  </w:style>
  <w:style w:type="paragraph" w:styleId="ListNumber">
    <w:name w:val="List Number"/>
    <w:basedOn w:val="Normal"/>
    <w:semiHidden/>
    <w:rsid w:val="005658A6"/>
    <w:pPr>
      <w:numPr>
        <w:numId w:val="10"/>
      </w:numPr>
    </w:pPr>
  </w:style>
  <w:style w:type="paragraph" w:styleId="ListNumber2">
    <w:name w:val="List Number 2"/>
    <w:basedOn w:val="Normal"/>
    <w:semiHidden/>
    <w:rsid w:val="005658A6"/>
    <w:pPr>
      <w:numPr>
        <w:numId w:val="11"/>
      </w:numPr>
    </w:pPr>
  </w:style>
  <w:style w:type="paragraph" w:styleId="ListNumber3">
    <w:name w:val="List Number 3"/>
    <w:basedOn w:val="Normal"/>
    <w:semiHidden/>
    <w:rsid w:val="005658A6"/>
    <w:pPr>
      <w:numPr>
        <w:numId w:val="12"/>
      </w:numPr>
    </w:pPr>
  </w:style>
  <w:style w:type="paragraph" w:styleId="ListNumber4">
    <w:name w:val="List Number 4"/>
    <w:basedOn w:val="Normal"/>
    <w:semiHidden/>
    <w:rsid w:val="005658A6"/>
    <w:pPr>
      <w:numPr>
        <w:numId w:val="13"/>
      </w:numPr>
    </w:pPr>
  </w:style>
  <w:style w:type="paragraph" w:styleId="ListNumber5">
    <w:name w:val="List Number 5"/>
    <w:basedOn w:val="Normal"/>
    <w:semiHidden/>
    <w:rsid w:val="005658A6"/>
    <w:pPr>
      <w:numPr>
        <w:numId w:val="14"/>
      </w:numPr>
    </w:pPr>
  </w:style>
  <w:style w:type="paragraph" w:styleId="MessageHeader">
    <w:name w:val="Message Header"/>
    <w:basedOn w:val="Normal"/>
    <w:link w:val="MessageHeaderChar"/>
    <w:semiHidden/>
    <w:rsid w:val="005658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5658A6"/>
    <w:rPr>
      <w:rFonts w:ascii="Arial" w:eastAsia="2  Lotus" w:hAnsi="Arial"/>
      <w:sz w:val="36"/>
      <w:szCs w:val="28"/>
      <w:shd w:val="pct20" w:color="auto" w:fill="auto"/>
    </w:rPr>
  </w:style>
  <w:style w:type="paragraph" w:styleId="NormalWeb">
    <w:name w:val="Normal (Web)"/>
    <w:basedOn w:val="Normal"/>
    <w:uiPriority w:val="99"/>
    <w:rsid w:val="005658A6"/>
    <w:rPr>
      <w:rFonts w:ascii="Times New Roman" w:hAnsi="Times New Roman" w:cs="Times New Roman"/>
      <w:sz w:val="24"/>
      <w:szCs w:val="24"/>
    </w:rPr>
  </w:style>
  <w:style w:type="paragraph" w:styleId="NormalIndent">
    <w:name w:val="Normal Indent"/>
    <w:basedOn w:val="Normal"/>
    <w:semiHidden/>
    <w:rsid w:val="005658A6"/>
    <w:pPr>
      <w:ind w:left="720"/>
    </w:pPr>
  </w:style>
  <w:style w:type="paragraph" w:styleId="NoteHeading">
    <w:name w:val="Note Heading"/>
    <w:basedOn w:val="Normal"/>
    <w:next w:val="Normal"/>
    <w:link w:val="NoteHeadingChar"/>
    <w:semiHidden/>
    <w:rsid w:val="005658A6"/>
  </w:style>
  <w:style w:type="character" w:customStyle="1" w:styleId="NoteHeadingChar">
    <w:name w:val="Note Heading Char"/>
    <w:basedOn w:val="DefaultParagraphFont"/>
    <w:link w:val="NoteHeading"/>
    <w:semiHidden/>
    <w:rsid w:val="005658A6"/>
    <w:rPr>
      <w:rFonts w:ascii="2  Lotus" w:eastAsia="2  Lotus" w:hAnsi="2  Lotus" w:cs="2  Lotus"/>
      <w:sz w:val="36"/>
      <w:szCs w:val="28"/>
    </w:rPr>
  </w:style>
  <w:style w:type="character" w:styleId="PageNumber">
    <w:name w:val="page number"/>
    <w:basedOn w:val="DefaultParagraphFont"/>
    <w:semiHidden/>
    <w:rsid w:val="005658A6"/>
  </w:style>
  <w:style w:type="paragraph" w:styleId="PlainText">
    <w:name w:val="Plain Text"/>
    <w:basedOn w:val="Normal"/>
    <w:link w:val="PlainTextChar"/>
    <w:semiHidden/>
    <w:rsid w:val="005658A6"/>
    <w:rPr>
      <w:rFonts w:ascii="Courier New" w:hAnsi="Courier New" w:cs="Courier New"/>
      <w:sz w:val="20"/>
      <w:szCs w:val="20"/>
    </w:rPr>
  </w:style>
  <w:style w:type="character" w:customStyle="1" w:styleId="PlainTextChar">
    <w:name w:val="Plain Text Char"/>
    <w:basedOn w:val="DefaultParagraphFont"/>
    <w:link w:val="PlainText"/>
    <w:semiHidden/>
    <w:rsid w:val="005658A6"/>
    <w:rPr>
      <w:rFonts w:ascii="Courier New" w:eastAsia="2  Lotus" w:hAnsi="Courier New" w:cs="Courier New"/>
    </w:rPr>
  </w:style>
  <w:style w:type="paragraph" w:styleId="Salutation">
    <w:name w:val="Salutation"/>
    <w:basedOn w:val="Normal"/>
    <w:next w:val="Normal"/>
    <w:link w:val="SalutationChar"/>
    <w:semiHidden/>
    <w:rsid w:val="005658A6"/>
  </w:style>
  <w:style w:type="character" w:customStyle="1" w:styleId="SalutationChar">
    <w:name w:val="Salutation Char"/>
    <w:basedOn w:val="DefaultParagraphFont"/>
    <w:link w:val="Salutation"/>
    <w:semiHidden/>
    <w:rsid w:val="005658A6"/>
    <w:rPr>
      <w:rFonts w:ascii="2  Lotus" w:eastAsia="2  Lotus" w:hAnsi="2  Lotus" w:cs="2  Lotus"/>
      <w:sz w:val="36"/>
      <w:szCs w:val="28"/>
    </w:rPr>
  </w:style>
  <w:style w:type="paragraph" w:styleId="Signature">
    <w:name w:val="Signature"/>
    <w:basedOn w:val="Normal"/>
    <w:link w:val="SignatureChar"/>
    <w:semiHidden/>
    <w:rsid w:val="005658A6"/>
    <w:pPr>
      <w:ind w:left="4252"/>
    </w:pPr>
  </w:style>
  <w:style w:type="character" w:customStyle="1" w:styleId="SignatureChar">
    <w:name w:val="Signature Char"/>
    <w:basedOn w:val="DefaultParagraphFont"/>
    <w:link w:val="Signature"/>
    <w:semiHidden/>
    <w:rsid w:val="005658A6"/>
    <w:rPr>
      <w:rFonts w:ascii="2  Lotus" w:eastAsia="2  Lotus" w:hAnsi="2  Lotus" w:cs="2  Lotus"/>
      <w:sz w:val="36"/>
      <w:szCs w:val="28"/>
    </w:rPr>
  </w:style>
  <w:style w:type="character" w:styleId="Strong">
    <w:name w:val="Strong"/>
    <w:uiPriority w:val="22"/>
    <w:rsid w:val="005658A6"/>
    <w:rPr>
      <w:b/>
      <w:bCs/>
    </w:rPr>
  </w:style>
  <w:style w:type="table" w:styleId="Table3Deffects1">
    <w:name w:val="Table 3D effects 1"/>
    <w:basedOn w:val="TableNormal"/>
    <w:semiHidden/>
    <w:rsid w:val="005658A6"/>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58A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58A6"/>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58A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58A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58A6"/>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58A6"/>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58A6"/>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58A6"/>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58A6"/>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58A6"/>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58A6"/>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58A6"/>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58A6"/>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58A6"/>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58A6"/>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58A6"/>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58A6"/>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58A6"/>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58A6"/>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58A6"/>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58A6"/>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58A6"/>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58A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58A6"/>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58A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58A6"/>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58A6"/>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58A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58A6"/>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58A6"/>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658A6"/>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58A6"/>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58A6"/>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5658A6"/>
    <w:pPr>
      <w:keepNext/>
      <w:shd w:val="clear" w:color="auto" w:fill="A0A0A0"/>
      <w:tabs>
        <w:tab w:val="num" w:pos="0"/>
        <w:tab w:val="left" w:pos="398"/>
      </w:tabs>
      <w:spacing w:before="240" w:after="60" w:line="360" w:lineRule="auto"/>
      <w:contextualSpacing w:val="0"/>
    </w:pPr>
    <w:rPr>
      <w:rFonts w:ascii="2  Lotus" w:eastAsia="2  Lotus" w:hAnsi="2  Lotus"/>
      <w:sz w:val="40"/>
      <w:szCs w:val="28"/>
      <w:lang w:bidi="ar-SA"/>
    </w:rPr>
  </w:style>
  <w:style w:type="paragraph" w:customStyle="1" w:styleId="Style2">
    <w:name w:val="Style2"/>
    <w:basedOn w:val="Heading5"/>
    <w:next w:val="Heading5"/>
    <w:autoRedefine/>
    <w:rsid w:val="005658A6"/>
    <w:pPr>
      <w:keepNext w:val="0"/>
      <w:keepLines w:val="0"/>
      <w:numPr>
        <w:numId w:val="15"/>
      </w:numPr>
      <w:spacing w:before="120" w:after="60" w:line="360" w:lineRule="auto"/>
      <w:contextualSpacing w:val="0"/>
      <w:jc w:val="lowKashida"/>
    </w:pPr>
    <w:rPr>
      <w:rFonts w:ascii="2  Lotus" w:hAnsi="2  Lotus"/>
      <w:b/>
      <w:i/>
      <w:sz w:val="36"/>
      <w:szCs w:val="28"/>
    </w:rPr>
  </w:style>
  <w:style w:type="character" w:styleId="FootnoteReference">
    <w:name w:val="footnote reference"/>
    <w:uiPriority w:val="99"/>
    <w:rsid w:val="005658A6"/>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5658A6"/>
    <w:pPr>
      <w:ind w:firstLine="567"/>
    </w:pPr>
    <w:rPr>
      <w:sz w:val="20"/>
      <w:szCs w:val="20"/>
    </w:rPr>
  </w:style>
  <w:style w:type="character" w:customStyle="1" w:styleId="EndnoteTextChar">
    <w:name w:val="Endnote Text Char"/>
    <w:basedOn w:val="DefaultParagraphFont"/>
    <w:link w:val="EndnoteText"/>
    <w:uiPriority w:val="99"/>
    <w:semiHidden/>
    <w:rsid w:val="005658A6"/>
    <w:rPr>
      <w:rFonts w:ascii="2  Lotus" w:eastAsia="2  Lotus" w:hAnsi="2  Lotus" w:cs="2  Badr"/>
    </w:rPr>
  </w:style>
  <w:style w:type="character" w:customStyle="1" w:styleId="StyleComplex2Badr">
    <w:name w:val="Style (Complex) 2  Badr"/>
    <w:rsid w:val="005658A6"/>
    <w:rPr>
      <w:rFonts w:cs="2  Badr"/>
    </w:rPr>
  </w:style>
  <w:style w:type="character" w:styleId="EndnoteReference">
    <w:name w:val="endnote reference"/>
    <w:uiPriority w:val="99"/>
    <w:semiHidden/>
    <w:rsid w:val="005658A6"/>
    <w:rPr>
      <w:vertAlign w:val="superscript"/>
    </w:rPr>
  </w:style>
  <w:style w:type="paragraph" w:styleId="TOC8">
    <w:name w:val="toc 8"/>
    <w:basedOn w:val="Normal"/>
    <w:next w:val="Normal"/>
    <w:autoRedefine/>
    <w:uiPriority w:val="39"/>
    <w:rsid w:val="005658A6"/>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5658A6"/>
    <w:pPr>
      <w:ind w:left="2880"/>
      <w:jc w:val="left"/>
    </w:pPr>
    <w:rPr>
      <w:rFonts w:ascii="Times New Roman" w:hAnsi="Times New Roman" w:cs="Times New Roman"/>
      <w:b/>
      <w:sz w:val="18"/>
      <w:szCs w:val="21"/>
      <w:lang w:bidi="ar-SA"/>
    </w:rPr>
  </w:style>
  <w:style w:type="character" w:styleId="Hyperlink">
    <w:name w:val="Hyperlink"/>
    <w:uiPriority w:val="99"/>
    <w:unhideWhenUsed/>
    <w:rsid w:val="005658A6"/>
    <w:rPr>
      <w:color w:val="0000FF"/>
      <w:u w:val="single"/>
    </w:rPr>
  </w:style>
  <w:style w:type="paragraph" w:customStyle="1" w:styleId="1">
    <w:name w:val="پاورقى1"/>
    <w:rsid w:val="005658A6"/>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5658A6"/>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5658A6"/>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5658A6"/>
    <w:rPr>
      <w:rFonts w:ascii="Cambria" w:eastAsia="Times New Roman" w:hAnsi="Cambria" w:cs="Times New Roman"/>
      <w:i/>
      <w:iCs/>
      <w:color w:val="4F81BD"/>
      <w:spacing w:val="15"/>
      <w:sz w:val="24"/>
      <w:szCs w:val="24"/>
    </w:rPr>
  </w:style>
  <w:style w:type="character" w:customStyle="1" w:styleId="12">
    <w:name w:val="نقل قول نویسه1"/>
    <w:uiPriority w:val="29"/>
    <w:rsid w:val="005658A6"/>
    <w:rPr>
      <w:i/>
      <w:iCs/>
      <w:color w:val="000000"/>
    </w:rPr>
  </w:style>
  <w:style w:type="character" w:customStyle="1" w:styleId="13">
    <w:name w:val="نقل قول قوی نویسه1"/>
    <w:uiPriority w:val="30"/>
    <w:rsid w:val="005658A6"/>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8779C"/>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A8779C"/>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A8779C"/>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A8779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8779C"/>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A8779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8779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8779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8779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8779C"/>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8779C"/>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A8779C"/>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A8779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8779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A8779C"/>
    <w:rPr>
      <w:rFonts w:ascii="Cambria" w:eastAsia="2  Lotus" w:hAnsi="Cambria" w:cs="2  Badr"/>
      <w:bCs/>
      <w:szCs w:val="36"/>
    </w:rPr>
  </w:style>
  <w:style w:type="paragraph" w:styleId="TOC1">
    <w:name w:val="toc 1"/>
    <w:basedOn w:val="Normal"/>
    <w:next w:val="Normal"/>
    <w:link w:val="TOC1Char"/>
    <w:autoRedefine/>
    <w:uiPriority w:val="39"/>
    <w:unhideWhenUsed/>
    <w:qFormat/>
    <w:rsid w:val="00A8779C"/>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A8779C"/>
    <w:pPr>
      <w:spacing w:after="0"/>
      <w:ind w:left="221"/>
    </w:pPr>
    <w:rPr>
      <w:rFonts w:eastAsiaTheme="minorEastAsia"/>
    </w:rPr>
  </w:style>
  <w:style w:type="paragraph" w:styleId="TOC3">
    <w:name w:val="toc 3"/>
    <w:basedOn w:val="Normal"/>
    <w:next w:val="Normal"/>
    <w:autoRedefine/>
    <w:uiPriority w:val="39"/>
    <w:unhideWhenUsed/>
    <w:qFormat/>
    <w:rsid w:val="00A8779C"/>
    <w:pPr>
      <w:spacing w:after="0"/>
      <w:ind w:left="442"/>
    </w:pPr>
    <w:rPr>
      <w:rFonts w:eastAsia="2  Lotus"/>
    </w:rPr>
  </w:style>
  <w:style w:type="character" w:styleId="SubtleReference">
    <w:name w:val="Subtle Reference"/>
    <w:aliases w:val="مرجع"/>
    <w:uiPriority w:val="31"/>
    <w:qFormat/>
    <w:rsid w:val="00A8779C"/>
    <w:rPr>
      <w:rFonts w:cs="2  Lotus"/>
      <w:smallCaps/>
      <w:color w:val="auto"/>
      <w:szCs w:val="28"/>
      <w:u w:val="single"/>
    </w:rPr>
  </w:style>
  <w:style w:type="character" w:styleId="IntenseReference">
    <w:name w:val="Intense Reference"/>
    <w:uiPriority w:val="32"/>
    <w:qFormat/>
    <w:rsid w:val="00A8779C"/>
    <w:rPr>
      <w:rFonts w:cs="2  Lotus"/>
      <w:b/>
      <w:bCs/>
      <w:smallCaps/>
      <w:color w:val="auto"/>
      <w:spacing w:val="5"/>
      <w:szCs w:val="28"/>
      <w:u w:val="single"/>
    </w:rPr>
  </w:style>
  <w:style w:type="character" w:styleId="BookTitle">
    <w:name w:val="Book Title"/>
    <w:uiPriority w:val="33"/>
    <w:qFormat/>
    <w:rsid w:val="00A8779C"/>
    <w:rPr>
      <w:rFonts w:cs="2  Titr"/>
      <w:b/>
      <w:bCs/>
      <w:smallCaps/>
      <w:spacing w:val="5"/>
      <w:szCs w:val="100"/>
    </w:rPr>
  </w:style>
  <w:style w:type="paragraph" w:styleId="TOCHeading">
    <w:name w:val="TOC Heading"/>
    <w:basedOn w:val="Heading1"/>
    <w:next w:val="Normal"/>
    <w:uiPriority w:val="39"/>
    <w:unhideWhenUsed/>
    <w:qFormat/>
    <w:rsid w:val="00A8779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8779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8779C"/>
    <w:rPr>
      <w:rFonts w:ascii="Cambria" w:eastAsia="2  Lotus" w:hAnsi="Cambria" w:cs="2  Badr"/>
      <w:bCs/>
      <w:i/>
      <w:sz w:val="36"/>
      <w:szCs w:val="36"/>
    </w:rPr>
  </w:style>
  <w:style w:type="character" w:customStyle="1" w:styleId="Heading7Char">
    <w:name w:val="Heading 7 Char"/>
    <w:link w:val="Heading7"/>
    <w:uiPriority w:val="9"/>
    <w:rsid w:val="00A8779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8779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8779C"/>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A8779C"/>
    <w:pPr>
      <w:spacing w:after="0"/>
      <w:ind w:left="658"/>
    </w:pPr>
    <w:rPr>
      <w:rFonts w:eastAsia="Times New Roman"/>
    </w:rPr>
  </w:style>
  <w:style w:type="paragraph" w:styleId="TOC5">
    <w:name w:val="toc 5"/>
    <w:basedOn w:val="Normal"/>
    <w:next w:val="Normal"/>
    <w:autoRedefine/>
    <w:uiPriority w:val="39"/>
    <w:unhideWhenUsed/>
    <w:qFormat/>
    <w:rsid w:val="00A8779C"/>
    <w:pPr>
      <w:spacing w:after="0"/>
      <w:ind w:left="879"/>
    </w:pPr>
    <w:rPr>
      <w:rFonts w:eastAsia="Times New Roman"/>
    </w:rPr>
  </w:style>
  <w:style w:type="paragraph" w:styleId="TOC6">
    <w:name w:val="toc 6"/>
    <w:basedOn w:val="Normal"/>
    <w:next w:val="Normal"/>
    <w:autoRedefine/>
    <w:uiPriority w:val="39"/>
    <w:unhideWhenUsed/>
    <w:qFormat/>
    <w:rsid w:val="00A8779C"/>
    <w:pPr>
      <w:spacing w:after="0"/>
      <w:ind w:left="1100"/>
    </w:pPr>
    <w:rPr>
      <w:rFonts w:eastAsia="Times New Roman"/>
    </w:rPr>
  </w:style>
  <w:style w:type="paragraph" w:styleId="TOC7">
    <w:name w:val="toc 7"/>
    <w:basedOn w:val="Normal"/>
    <w:next w:val="Normal"/>
    <w:autoRedefine/>
    <w:uiPriority w:val="39"/>
    <w:unhideWhenUsed/>
    <w:qFormat/>
    <w:rsid w:val="00A8779C"/>
    <w:pPr>
      <w:spacing w:after="0"/>
      <w:ind w:left="1321"/>
    </w:pPr>
    <w:rPr>
      <w:rFonts w:eastAsia="Times New Roman"/>
    </w:rPr>
  </w:style>
  <w:style w:type="paragraph" w:styleId="Caption">
    <w:name w:val="caption"/>
    <w:basedOn w:val="Normal"/>
    <w:next w:val="Normal"/>
    <w:uiPriority w:val="35"/>
    <w:unhideWhenUsed/>
    <w:qFormat/>
    <w:rsid w:val="00A8779C"/>
    <w:rPr>
      <w:rFonts w:eastAsia="Times New Roman"/>
      <w:b/>
      <w:bCs/>
      <w:sz w:val="20"/>
      <w:szCs w:val="20"/>
    </w:rPr>
  </w:style>
  <w:style w:type="paragraph" w:styleId="Title">
    <w:name w:val="Title"/>
    <w:basedOn w:val="Normal"/>
    <w:next w:val="Normal"/>
    <w:link w:val="TitleChar"/>
    <w:autoRedefine/>
    <w:uiPriority w:val="10"/>
    <w:qFormat/>
    <w:rsid w:val="00A8779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8779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8779C"/>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A8779C"/>
    <w:rPr>
      <w:rFonts w:ascii="Cambria" w:eastAsia="2  Badr" w:hAnsi="Cambria" w:cs="2  Badr"/>
      <w:bCs/>
      <w:i/>
      <w:spacing w:val="15"/>
      <w:sz w:val="24"/>
    </w:rPr>
  </w:style>
  <w:style w:type="character" w:styleId="Emphasis">
    <w:name w:val="Emphasis"/>
    <w:uiPriority w:val="20"/>
    <w:qFormat/>
    <w:rsid w:val="00A8779C"/>
    <w:rPr>
      <w:rFonts w:cs="2  Lotus"/>
      <w:i/>
      <w:iCs/>
      <w:color w:val="808080"/>
      <w:szCs w:val="32"/>
    </w:rPr>
  </w:style>
  <w:style w:type="character" w:customStyle="1" w:styleId="NoSpacingChar">
    <w:name w:val="No Spacing Char"/>
    <w:aliases w:val="متن عربي Char"/>
    <w:link w:val="NoSpacing"/>
    <w:uiPriority w:val="1"/>
    <w:rsid w:val="00A8779C"/>
    <w:rPr>
      <w:rFonts w:eastAsia="2  Lotus" w:cs="2  Badr"/>
      <w:bCs/>
      <w:sz w:val="72"/>
      <w:szCs w:val="28"/>
    </w:rPr>
  </w:style>
  <w:style w:type="paragraph" w:styleId="ListParagraph">
    <w:name w:val="List Paragraph"/>
    <w:basedOn w:val="Normal"/>
    <w:link w:val="ListParagraphChar"/>
    <w:autoRedefine/>
    <w:uiPriority w:val="34"/>
    <w:qFormat/>
    <w:rsid w:val="00A8779C"/>
    <w:pPr>
      <w:ind w:left="1134" w:firstLine="0"/>
    </w:pPr>
    <w:rPr>
      <w:rFonts w:ascii="Calibri" w:eastAsia="2  Lotus" w:hAnsi="Calibri" w:cs="2  Lotus"/>
      <w:sz w:val="22"/>
    </w:rPr>
  </w:style>
  <w:style w:type="character" w:customStyle="1" w:styleId="ListParagraphChar">
    <w:name w:val="List Paragraph Char"/>
    <w:link w:val="ListParagraph"/>
    <w:uiPriority w:val="34"/>
    <w:rsid w:val="00A8779C"/>
    <w:rPr>
      <w:rFonts w:eastAsia="2  Lotus" w:cs="2  Lotus"/>
      <w:sz w:val="22"/>
      <w:szCs w:val="28"/>
    </w:rPr>
  </w:style>
  <w:style w:type="paragraph" w:styleId="Quote">
    <w:name w:val="Quote"/>
    <w:basedOn w:val="Normal"/>
    <w:next w:val="Normal"/>
    <w:link w:val="QuoteChar"/>
    <w:autoRedefine/>
    <w:uiPriority w:val="29"/>
    <w:qFormat/>
    <w:rsid w:val="00A8779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8779C"/>
    <w:rPr>
      <w:rFonts w:cs="B Lotus"/>
      <w:i/>
      <w:szCs w:val="30"/>
    </w:rPr>
  </w:style>
  <w:style w:type="paragraph" w:styleId="IntenseQuote">
    <w:name w:val="Intense Quote"/>
    <w:basedOn w:val="Normal"/>
    <w:next w:val="Normal"/>
    <w:link w:val="IntenseQuoteChar"/>
    <w:autoRedefine/>
    <w:uiPriority w:val="30"/>
    <w:qFormat/>
    <w:rsid w:val="00A8779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8779C"/>
    <w:rPr>
      <w:rFonts w:eastAsia="2  Lotus" w:cs="B Lotus"/>
      <w:b/>
      <w:bCs/>
      <w:i/>
      <w:szCs w:val="30"/>
    </w:rPr>
  </w:style>
  <w:style w:type="character" w:styleId="SubtleEmphasis">
    <w:name w:val="Subtle Emphasis"/>
    <w:uiPriority w:val="19"/>
    <w:qFormat/>
    <w:rsid w:val="00A8779C"/>
    <w:rPr>
      <w:rFonts w:cs="2  Lotus"/>
      <w:i/>
      <w:iCs/>
      <w:color w:val="4A442A"/>
      <w:szCs w:val="32"/>
      <w:u w:val="none"/>
    </w:rPr>
  </w:style>
  <w:style w:type="character" w:styleId="IntenseEmphasis">
    <w:name w:val="Intense Emphasis"/>
    <w:uiPriority w:val="21"/>
    <w:qFormat/>
    <w:rsid w:val="00A8779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A8779C"/>
    <w:rPr>
      <w:rFonts w:eastAsiaTheme="minorEastAsia" w:cs="2  Badr"/>
      <w:sz w:val="22"/>
      <w:szCs w:val="28"/>
    </w:rPr>
  </w:style>
  <w:style w:type="paragraph" w:customStyle="1" w:styleId="001">
    <w:name w:val="001"/>
    <w:basedOn w:val="Normal"/>
    <w:autoRedefine/>
    <w:semiHidden/>
    <w:rsid w:val="005658A6"/>
  </w:style>
  <w:style w:type="numbering" w:styleId="111111">
    <w:name w:val="Outline List 2"/>
    <w:basedOn w:val="NoList"/>
    <w:semiHidden/>
    <w:rsid w:val="005658A6"/>
    <w:pPr>
      <w:numPr>
        <w:numId w:val="2"/>
      </w:numPr>
    </w:pPr>
  </w:style>
  <w:style w:type="numbering" w:styleId="1ai">
    <w:name w:val="Outline List 1"/>
    <w:basedOn w:val="NoList"/>
    <w:semiHidden/>
    <w:rsid w:val="005658A6"/>
    <w:pPr>
      <w:numPr>
        <w:numId w:val="3"/>
      </w:numPr>
    </w:pPr>
  </w:style>
  <w:style w:type="numbering" w:styleId="ArticleSection">
    <w:name w:val="Outline List 3"/>
    <w:basedOn w:val="NoList"/>
    <w:semiHidden/>
    <w:rsid w:val="005658A6"/>
    <w:pPr>
      <w:numPr>
        <w:numId w:val="4"/>
      </w:numPr>
    </w:pPr>
  </w:style>
  <w:style w:type="paragraph" w:styleId="BlockText">
    <w:name w:val="Block Text"/>
    <w:basedOn w:val="Normal"/>
    <w:semiHidden/>
    <w:rsid w:val="005658A6"/>
    <w:pPr>
      <w:ind w:left="1440" w:right="1440"/>
    </w:pPr>
  </w:style>
  <w:style w:type="paragraph" w:styleId="BodyText">
    <w:name w:val="Body Text"/>
    <w:basedOn w:val="Normal"/>
    <w:link w:val="BodyTextChar"/>
    <w:semiHidden/>
    <w:rsid w:val="005658A6"/>
  </w:style>
  <w:style w:type="character" w:customStyle="1" w:styleId="BodyTextChar">
    <w:name w:val="Body Text Char"/>
    <w:basedOn w:val="DefaultParagraphFont"/>
    <w:link w:val="BodyText"/>
    <w:semiHidden/>
    <w:rsid w:val="005658A6"/>
    <w:rPr>
      <w:rFonts w:ascii="2  Lotus" w:eastAsia="2  Lotus" w:hAnsi="2  Lotus" w:cs="2  Lotus"/>
      <w:sz w:val="28"/>
      <w:szCs w:val="28"/>
    </w:rPr>
  </w:style>
  <w:style w:type="paragraph" w:styleId="BodyText2">
    <w:name w:val="Body Text 2"/>
    <w:basedOn w:val="Normal"/>
    <w:link w:val="BodyText2Char"/>
    <w:semiHidden/>
    <w:rsid w:val="005658A6"/>
    <w:pPr>
      <w:spacing w:line="480" w:lineRule="auto"/>
    </w:pPr>
  </w:style>
  <w:style w:type="character" w:customStyle="1" w:styleId="BodyText2Char">
    <w:name w:val="Body Text 2 Char"/>
    <w:basedOn w:val="DefaultParagraphFont"/>
    <w:link w:val="BodyText2"/>
    <w:semiHidden/>
    <w:rsid w:val="005658A6"/>
    <w:rPr>
      <w:rFonts w:ascii="2  Lotus" w:eastAsia="2  Lotus" w:hAnsi="2  Lotus" w:cs="2  Lotus"/>
      <w:sz w:val="28"/>
      <w:szCs w:val="28"/>
    </w:rPr>
  </w:style>
  <w:style w:type="paragraph" w:styleId="BodyText3">
    <w:name w:val="Body Text 3"/>
    <w:basedOn w:val="Normal"/>
    <w:link w:val="BodyText3Char"/>
    <w:semiHidden/>
    <w:rsid w:val="005658A6"/>
    <w:rPr>
      <w:sz w:val="16"/>
      <w:szCs w:val="16"/>
    </w:rPr>
  </w:style>
  <w:style w:type="character" w:customStyle="1" w:styleId="BodyText3Char">
    <w:name w:val="Body Text 3 Char"/>
    <w:basedOn w:val="DefaultParagraphFont"/>
    <w:link w:val="BodyText3"/>
    <w:semiHidden/>
    <w:rsid w:val="005658A6"/>
    <w:rPr>
      <w:rFonts w:ascii="2  Lotus" w:eastAsia="2  Lotus" w:hAnsi="2  Lotus" w:cs="2  Lotus"/>
      <w:sz w:val="16"/>
      <w:szCs w:val="16"/>
    </w:rPr>
  </w:style>
  <w:style w:type="paragraph" w:styleId="BodyTextFirstIndent">
    <w:name w:val="Body Text First Indent"/>
    <w:basedOn w:val="BodyText"/>
    <w:link w:val="BodyTextFirstIndentChar"/>
    <w:semiHidden/>
    <w:rsid w:val="005658A6"/>
    <w:pPr>
      <w:ind w:firstLine="210"/>
    </w:pPr>
  </w:style>
  <w:style w:type="character" w:customStyle="1" w:styleId="BodyTextFirstIndentChar">
    <w:name w:val="Body Text First Indent Char"/>
    <w:basedOn w:val="BodyTextChar"/>
    <w:link w:val="BodyTextFirstIndent"/>
    <w:semiHidden/>
    <w:rsid w:val="005658A6"/>
    <w:rPr>
      <w:rFonts w:ascii="2  Lotus" w:eastAsia="2  Lotus" w:hAnsi="2  Lotus" w:cs="2  Lotus"/>
      <w:sz w:val="28"/>
      <w:szCs w:val="28"/>
    </w:rPr>
  </w:style>
  <w:style w:type="paragraph" w:styleId="BodyTextIndent">
    <w:name w:val="Body Text Indent"/>
    <w:basedOn w:val="Normal"/>
    <w:link w:val="BodyTextIndentChar"/>
    <w:semiHidden/>
    <w:rsid w:val="005658A6"/>
    <w:pPr>
      <w:ind w:left="283"/>
    </w:pPr>
  </w:style>
  <w:style w:type="character" w:customStyle="1" w:styleId="BodyTextIndentChar">
    <w:name w:val="Body Text Indent Char"/>
    <w:basedOn w:val="DefaultParagraphFont"/>
    <w:link w:val="BodyTextIndent"/>
    <w:semiHidden/>
    <w:rsid w:val="005658A6"/>
    <w:rPr>
      <w:rFonts w:ascii="2  Lotus" w:eastAsia="2  Lotus" w:hAnsi="2  Lotus" w:cs="2  Lotus"/>
      <w:sz w:val="28"/>
      <w:szCs w:val="28"/>
    </w:rPr>
  </w:style>
  <w:style w:type="paragraph" w:styleId="BodyTextFirstIndent2">
    <w:name w:val="Body Text First Indent 2"/>
    <w:basedOn w:val="BodyTextIndent"/>
    <w:link w:val="BodyTextFirstIndent2Char"/>
    <w:semiHidden/>
    <w:rsid w:val="005658A6"/>
    <w:pPr>
      <w:ind w:firstLine="210"/>
    </w:pPr>
  </w:style>
  <w:style w:type="character" w:customStyle="1" w:styleId="BodyTextFirstIndent2Char">
    <w:name w:val="Body Text First Indent 2 Char"/>
    <w:basedOn w:val="BodyTextIndentChar"/>
    <w:link w:val="BodyTextFirstIndent2"/>
    <w:semiHidden/>
    <w:rsid w:val="005658A6"/>
    <w:rPr>
      <w:rFonts w:ascii="2  Lotus" w:eastAsia="2  Lotus" w:hAnsi="2  Lotus" w:cs="2  Lotus"/>
      <w:sz w:val="28"/>
      <w:szCs w:val="28"/>
    </w:rPr>
  </w:style>
  <w:style w:type="paragraph" w:styleId="BodyTextIndent2">
    <w:name w:val="Body Text Indent 2"/>
    <w:basedOn w:val="Normal"/>
    <w:link w:val="BodyTextIndent2Char"/>
    <w:semiHidden/>
    <w:rsid w:val="005658A6"/>
    <w:pPr>
      <w:spacing w:line="480" w:lineRule="auto"/>
      <w:ind w:left="283"/>
    </w:pPr>
  </w:style>
  <w:style w:type="character" w:customStyle="1" w:styleId="BodyTextIndent2Char">
    <w:name w:val="Body Text Indent 2 Char"/>
    <w:basedOn w:val="DefaultParagraphFont"/>
    <w:link w:val="BodyTextIndent2"/>
    <w:semiHidden/>
    <w:rsid w:val="005658A6"/>
    <w:rPr>
      <w:rFonts w:ascii="2  Lotus" w:eastAsia="2  Lotus" w:hAnsi="2  Lotus" w:cs="2  Lotus"/>
      <w:sz w:val="28"/>
      <w:szCs w:val="28"/>
    </w:rPr>
  </w:style>
  <w:style w:type="paragraph" w:styleId="BodyTextIndent3">
    <w:name w:val="Body Text Indent 3"/>
    <w:basedOn w:val="Normal"/>
    <w:link w:val="BodyTextIndent3Char"/>
    <w:semiHidden/>
    <w:rsid w:val="005658A6"/>
    <w:pPr>
      <w:ind w:left="283"/>
    </w:pPr>
    <w:rPr>
      <w:sz w:val="16"/>
      <w:szCs w:val="16"/>
    </w:rPr>
  </w:style>
  <w:style w:type="character" w:customStyle="1" w:styleId="BodyTextIndent3Char">
    <w:name w:val="Body Text Indent 3 Char"/>
    <w:basedOn w:val="DefaultParagraphFont"/>
    <w:link w:val="BodyTextIndent3"/>
    <w:semiHidden/>
    <w:rsid w:val="005658A6"/>
    <w:rPr>
      <w:rFonts w:ascii="2  Lotus" w:eastAsia="2  Lotus" w:hAnsi="2  Lotus" w:cs="2  Lotus"/>
      <w:sz w:val="16"/>
      <w:szCs w:val="16"/>
    </w:rPr>
  </w:style>
  <w:style w:type="paragraph" w:styleId="Closing">
    <w:name w:val="Closing"/>
    <w:basedOn w:val="Normal"/>
    <w:link w:val="ClosingChar"/>
    <w:semiHidden/>
    <w:rsid w:val="005658A6"/>
    <w:pPr>
      <w:ind w:left="4252"/>
    </w:pPr>
  </w:style>
  <w:style w:type="character" w:customStyle="1" w:styleId="ClosingChar">
    <w:name w:val="Closing Char"/>
    <w:basedOn w:val="DefaultParagraphFont"/>
    <w:link w:val="Closing"/>
    <w:semiHidden/>
    <w:rsid w:val="005658A6"/>
    <w:rPr>
      <w:rFonts w:ascii="2  Lotus" w:eastAsia="2  Lotus" w:hAnsi="2  Lotus" w:cs="2  Lotus"/>
      <w:sz w:val="28"/>
      <w:szCs w:val="28"/>
    </w:rPr>
  </w:style>
  <w:style w:type="paragraph" w:styleId="Date">
    <w:name w:val="Date"/>
    <w:basedOn w:val="Normal"/>
    <w:next w:val="Normal"/>
    <w:link w:val="DateChar"/>
    <w:semiHidden/>
    <w:rsid w:val="005658A6"/>
  </w:style>
  <w:style w:type="character" w:customStyle="1" w:styleId="DateChar">
    <w:name w:val="Date Char"/>
    <w:basedOn w:val="DefaultParagraphFont"/>
    <w:link w:val="Date"/>
    <w:semiHidden/>
    <w:rsid w:val="005658A6"/>
    <w:rPr>
      <w:rFonts w:ascii="2  Lotus" w:eastAsia="2  Lotus" w:hAnsi="2  Lotus" w:cs="2  Lotus"/>
      <w:sz w:val="28"/>
      <w:szCs w:val="28"/>
    </w:rPr>
  </w:style>
  <w:style w:type="paragraph" w:styleId="E-mailSignature">
    <w:name w:val="E-mail Signature"/>
    <w:basedOn w:val="Normal"/>
    <w:link w:val="E-mailSignatureChar"/>
    <w:semiHidden/>
    <w:rsid w:val="005658A6"/>
  </w:style>
  <w:style w:type="character" w:customStyle="1" w:styleId="E-mailSignatureChar">
    <w:name w:val="E-mail Signature Char"/>
    <w:basedOn w:val="DefaultParagraphFont"/>
    <w:link w:val="E-mailSignature"/>
    <w:semiHidden/>
    <w:rsid w:val="005658A6"/>
    <w:rPr>
      <w:rFonts w:ascii="2  Lotus" w:eastAsia="2  Lotus" w:hAnsi="2  Lotus" w:cs="2  Lotus"/>
      <w:sz w:val="28"/>
      <w:szCs w:val="28"/>
    </w:rPr>
  </w:style>
  <w:style w:type="paragraph" w:styleId="EnvelopeAddress">
    <w:name w:val="envelope address"/>
    <w:basedOn w:val="Normal"/>
    <w:semiHidden/>
    <w:rsid w:val="005658A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658A6"/>
    <w:rPr>
      <w:rFonts w:ascii="Arial" w:hAnsi="Arial" w:cs="Arial"/>
      <w:sz w:val="20"/>
      <w:szCs w:val="20"/>
    </w:rPr>
  </w:style>
  <w:style w:type="character" w:styleId="FollowedHyperlink">
    <w:name w:val="FollowedHyperlink"/>
    <w:semiHidden/>
    <w:rsid w:val="005658A6"/>
    <w:rPr>
      <w:color w:val="800080"/>
      <w:u w:val="single"/>
    </w:rPr>
  </w:style>
  <w:style w:type="paragraph" w:customStyle="1" w:styleId="Heading002">
    <w:name w:val="Heading 002"/>
    <w:basedOn w:val="Normal"/>
    <w:next w:val="Normal"/>
    <w:autoRedefine/>
    <w:semiHidden/>
    <w:rsid w:val="005658A6"/>
    <w:rPr>
      <w:bCs/>
      <w:szCs w:val="32"/>
    </w:rPr>
  </w:style>
  <w:style w:type="character" w:styleId="HTMLAcronym">
    <w:name w:val="HTML Acronym"/>
    <w:basedOn w:val="DefaultParagraphFont"/>
    <w:semiHidden/>
    <w:rsid w:val="005658A6"/>
  </w:style>
  <w:style w:type="paragraph" w:styleId="HTMLAddress">
    <w:name w:val="HTML Address"/>
    <w:basedOn w:val="Normal"/>
    <w:link w:val="HTMLAddressChar"/>
    <w:semiHidden/>
    <w:rsid w:val="005658A6"/>
    <w:rPr>
      <w:i/>
      <w:iCs/>
    </w:rPr>
  </w:style>
  <w:style w:type="character" w:customStyle="1" w:styleId="HTMLAddressChar">
    <w:name w:val="HTML Address Char"/>
    <w:basedOn w:val="DefaultParagraphFont"/>
    <w:link w:val="HTMLAddress"/>
    <w:semiHidden/>
    <w:rsid w:val="005658A6"/>
    <w:rPr>
      <w:rFonts w:ascii="2  Lotus" w:eastAsia="2  Lotus" w:hAnsi="2  Lotus" w:cs="2  Lotus"/>
      <w:i/>
      <w:iCs/>
      <w:sz w:val="28"/>
      <w:szCs w:val="28"/>
    </w:rPr>
  </w:style>
  <w:style w:type="character" w:styleId="HTMLCite">
    <w:name w:val="HTML Cite"/>
    <w:semiHidden/>
    <w:rsid w:val="005658A6"/>
    <w:rPr>
      <w:i/>
      <w:iCs/>
    </w:rPr>
  </w:style>
  <w:style w:type="character" w:styleId="HTMLCode">
    <w:name w:val="HTML Code"/>
    <w:semiHidden/>
    <w:rsid w:val="005658A6"/>
    <w:rPr>
      <w:rFonts w:ascii="Courier New" w:hAnsi="Courier New" w:cs="Courier New"/>
      <w:sz w:val="20"/>
      <w:szCs w:val="20"/>
    </w:rPr>
  </w:style>
  <w:style w:type="character" w:styleId="HTMLDefinition">
    <w:name w:val="HTML Definition"/>
    <w:semiHidden/>
    <w:rsid w:val="005658A6"/>
    <w:rPr>
      <w:i/>
      <w:iCs/>
    </w:rPr>
  </w:style>
  <w:style w:type="character" w:styleId="HTMLKeyboard">
    <w:name w:val="HTML Keyboard"/>
    <w:semiHidden/>
    <w:rsid w:val="005658A6"/>
    <w:rPr>
      <w:rFonts w:ascii="Courier New" w:hAnsi="Courier New" w:cs="Courier New"/>
      <w:sz w:val="20"/>
      <w:szCs w:val="20"/>
    </w:rPr>
  </w:style>
  <w:style w:type="paragraph" w:styleId="HTMLPreformatted">
    <w:name w:val="HTML Preformatted"/>
    <w:basedOn w:val="Normal"/>
    <w:link w:val="HTMLPreformattedChar"/>
    <w:semiHidden/>
    <w:rsid w:val="005658A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658A6"/>
    <w:rPr>
      <w:rFonts w:ascii="Courier New" w:eastAsia="2  Lotus" w:hAnsi="Courier New" w:cs="Courier New"/>
    </w:rPr>
  </w:style>
  <w:style w:type="character" w:styleId="HTMLSample">
    <w:name w:val="HTML Sample"/>
    <w:semiHidden/>
    <w:rsid w:val="005658A6"/>
    <w:rPr>
      <w:rFonts w:ascii="Courier New" w:hAnsi="Courier New" w:cs="Courier New"/>
    </w:rPr>
  </w:style>
  <w:style w:type="character" w:styleId="HTMLTypewriter">
    <w:name w:val="HTML Typewriter"/>
    <w:semiHidden/>
    <w:rsid w:val="005658A6"/>
    <w:rPr>
      <w:rFonts w:ascii="Courier New" w:hAnsi="Courier New" w:cs="Courier New"/>
      <w:sz w:val="20"/>
      <w:szCs w:val="20"/>
    </w:rPr>
  </w:style>
  <w:style w:type="character" w:styleId="HTMLVariable">
    <w:name w:val="HTML Variable"/>
    <w:semiHidden/>
    <w:rsid w:val="005658A6"/>
    <w:rPr>
      <w:i/>
      <w:iCs/>
    </w:rPr>
  </w:style>
  <w:style w:type="character" w:styleId="LineNumber">
    <w:name w:val="line number"/>
    <w:basedOn w:val="DefaultParagraphFont"/>
    <w:semiHidden/>
    <w:rsid w:val="005658A6"/>
  </w:style>
  <w:style w:type="paragraph" w:styleId="List">
    <w:name w:val="List"/>
    <w:basedOn w:val="Normal"/>
    <w:semiHidden/>
    <w:rsid w:val="005658A6"/>
    <w:pPr>
      <w:ind w:left="283" w:hanging="283"/>
    </w:pPr>
  </w:style>
  <w:style w:type="paragraph" w:styleId="List2">
    <w:name w:val="List 2"/>
    <w:basedOn w:val="Normal"/>
    <w:semiHidden/>
    <w:rsid w:val="005658A6"/>
    <w:pPr>
      <w:ind w:left="566" w:hanging="283"/>
    </w:pPr>
  </w:style>
  <w:style w:type="paragraph" w:styleId="List3">
    <w:name w:val="List 3"/>
    <w:basedOn w:val="Normal"/>
    <w:semiHidden/>
    <w:rsid w:val="005658A6"/>
    <w:pPr>
      <w:ind w:left="849" w:hanging="283"/>
    </w:pPr>
  </w:style>
  <w:style w:type="paragraph" w:styleId="List4">
    <w:name w:val="List 4"/>
    <w:basedOn w:val="Normal"/>
    <w:semiHidden/>
    <w:rsid w:val="005658A6"/>
    <w:pPr>
      <w:ind w:left="1132" w:hanging="283"/>
    </w:pPr>
  </w:style>
  <w:style w:type="paragraph" w:styleId="List5">
    <w:name w:val="List 5"/>
    <w:basedOn w:val="Normal"/>
    <w:semiHidden/>
    <w:rsid w:val="005658A6"/>
    <w:pPr>
      <w:ind w:left="1415" w:hanging="283"/>
    </w:pPr>
  </w:style>
  <w:style w:type="paragraph" w:styleId="ListBullet">
    <w:name w:val="List Bullet"/>
    <w:basedOn w:val="Normal"/>
    <w:semiHidden/>
    <w:rsid w:val="005658A6"/>
    <w:pPr>
      <w:numPr>
        <w:numId w:val="5"/>
      </w:numPr>
    </w:pPr>
  </w:style>
  <w:style w:type="paragraph" w:styleId="ListBullet2">
    <w:name w:val="List Bullet 2"/>
    <w:basedOn w:val="Normal"/>
    <w:semiHidden/>
    <w:rsid w:val="005658A6"/>
    <w:pPr>
      <w:numPr>
        <w:numId w:val="6"/>
      </w:numPr>
    </w:pPr>
  </w:style>
  <w:style w:type="paragraph" w:styleId="ListBullet3">
    <w:name w:val="List Bullet 3"/>
    <w:basedOn w:val="Normal"/>
    <w:semiHidden/>
    <w:rsid w:val="005658A6"/>
    <w:pPr>
      <w:numPr>
        <w:numId w:val="7"/>
      </w:numPr>
    </w:pPr>
  </w:style>
  <w:style w:type="paragraph" w:styleId="ListBullet4">
    <w:name w:val="List Bullet 4"/>
    <w:basedOn w:val="Normal"/>
    <w:semiHidden/>
    <w:rsid w:val="005658A6"/>
    <w:pPr>
      <w:numPr>
        <w:numId w:val="8"/>
      </w:numPr>
    </w:pPr>
  </w:style>
  <w:style w:type="paragraph" w:styleId="ListBullet5">
    <w:name w:val="List Bullet 5"/>
    <w:basedOn w:val="Normal"/>
    <w:semiHidden/>
    <w:rsid w:val="005658A6"/>
    <w:pPr>
      <w:numPr>
        <w:numId w:val="9"/>
      </w:numPr>
    </w:pPr>
  </w:style>
  <w:style w:type="paragraph" w:styleId="ListContinue">
    <w:name w:val="List Continue"/>
    <w:basedOn w:val="Normal"/>
    <w:semiHidden/>
    <w:rsid w:val="005658A6"/>
    <w:pPr>
      <w:ind w:left="283"/>
    </w:pPr>
  </w:style>
  <w:style w:type="paragraph" w:styleId="ListContinue2">
    <w:name w:val="List Continue 2"/>
    <w:basedOn w:val="Normal"/>
    <w:semiHidden/>
    <w:rsid w:val="005658A6"/>
    <w:pPr>
      <w:ind w:left="566"/>
    </w:pPr>
  </w:style>
  <w:style w:type="paragraph" w:styleId="ListContinue3">
    <w:name w:val="List Continue 3"/>
    <w:basedOn w:val="Normal"/>
    <w:semiHidden/>
    <w:rsid w:val="005658A6"/>
    <w:pPr>
      <w:ind w:left="849"/>
    </w:pPr>
  </w:style>
  <w:style w:type="paragraph" w:styleId="ListContinue4">
    <w:name w:val="List Continue 4"/>
    <w:basedOn w:val="Normal"/>
    <w:semiHidden/>
    <w:rsid w:val="005658A6"/>
    <w:pPr>
      <w:ind w:left="1132"/>
    </w:pPr>
  </w:style>
  <w:style w:type="paragraph" w:styleId="ListContinue5">
    <w:name w:val="List Continue 5"/>
    <w:basedOn w:val="Normal"/>
    <w:semiHidden/>
    <w:rsid w:val="005658A6"/>
    <w:pPr>
      <w:ind w:left="1415"/>
    </w:pPr>
  </w:style>
  <w:style w:type="paragraph" w:styleId="ListNumber">
    <w:name w:val="List Number"/>
    <w:basedOn w:val="Normal"/>
    <w:semiHidden/>
    <w:rsid w:val="005658A6"/>
    <w:pPr>
      <w:numPr>
        <w:numId w:val="10"/>
      </w:numPr>
    </w:pPr>
  </w:style>
  <w:style w:type="paragraph" w:styleId="ListNumber2">
    <w:name w:val="List Number 2"/>
    <w:basedOn w:val="Normal"/>
    <w:semiHidden/>
    <w:rsid w:val="005658A6"/>
    <w:pPr>
      <w:numPr>
        <w:numId w:val="11"/>
      </w:numPr>
    </w:pPr>
  </w:style>
  <w:style w:type="paragraph" w:styleId="ListNumber3">
    <w:name w:val="List Number 3"/>
    <w:basedOn w:val="Normal"/>
    <w:semiHidden/>
    <w:rsid w:val="005658A6"/>
    <w:pPr>
      <w:numPr>
        <w:numId w:val="12"/>
      </w:numPr>
    </w:pPr>
  </w:style>
  <w:style w:type="paragraph" w:styleId="ListNumber4">
    <w:name w:val="List Number 4"/>
    <w:basedOn w:val="Normal"/>
    <w:semiHidden/>
    <w:rsid w:val="005658A6"/>
    <w:pPr>
      <w:numPr>
        <w:numId w:val="13"/>
      </w:numPr>
    </w:pPr>
  </w:style>
  <w:style w:type="paragraph" w:styleId="ListNumber5">
    <w:name w:val="List Number 5"/>
    <w:basedOn w:val="Normal"/>
    <w:semiHidden/>
    <w:rsid w:val="005658A6"/>
    <w:pPr>
      <w:numPr>
        <w:numId w:val="14"/>
      </w:numPr>
    </w:pPr>
  </w:style>
  <w:style w:type="paragraph" w:styleId="MessageHeader">
    <w:name w:val="Message Header"/>
    <w:basedOn w:val="Normal"/>
    <w:link w:val="MessageHeaderChar"/>
    <w:semiHidden/>
    <w:rsid w:val="005658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5658A6"/>
    <w:rPr>
      <w:rFonts w:ascii="Arial" w:eastAsia="2  Lotus" w:hAnsi="Arial"/>
      <w:sz w:val="36"/>
      <w:szCs w:val="28"/>
      <w:shd w:val="pct20" w:color="auto" w:fill="auto"/>
    </w:rPr>
  </w:style>
  <w:style w:type="paragraph" w:styleId="NormalWeb">
    <w:name w:val="Normal (Web)"/>
    <w:basedOn w:val="Normal"/>
    <w:uiPriority w:val="99"/>
    <w:rsid w:val="005658A6"/>
    <w:rPr>
      <w:rFonts w:ascii="Times New Roman" w:hAnsi="Times New Roman" w:cs="Times New Roman"/>
      <w:sz w:val="24"/>
      <w:szCs w:val="24"/>
    </w:rPr>
  </w:style>
  <w:style w:type="paragraph" w:styleId="NormalIndent">
    <w:name w:val="Normal Indent"/>
    <w:basedOn w:val="Normal"/>
    <w:semiHidden/>
    <w:rsid w:val="005658A6"/>
    <w:pPr>
      <w:ind w:left="720"/>
    </w:pPr>
  </w:style>
  <w:style w:type="paragraph" w:styleId="NoteHeading">
    <w:name w:val="Note Heading"/>
    <w:basedOn w:val="Normal"/>
    <w:next w:val="Normal"/>
    <w:link w:val="NoteHeadingChar"/>
    <w:semiHidden/>
    <w:rsid w:val="005658A6"/>
  </w:style>
  <w:style w:type="character" w:customStyle="1" w:styleId="NoteHeadingChar">
    <w:name w:val="Note Heading Char"/>
    <w:basedOn w:val="DefaultParagraphFont"/>
    <w:link w:val="NoteHeading"/>
    <w:semiHidden/>
    <w:rsid w:val="005658A6"/>
    <w:rPr>
      <w:rFonts w:ascii="2  Lotus" w:eastAsia="2  Lotus" w:hAnsi="2  Lotus" w:cs="2  Lotus"/>
      <w:sz w:val="36"/>
      <w:szCs w:val="28"/>
    </w:rPr>
  </w:style>
  <w:style w:type="character" w:styleId="PageNumber">
    <w:name w:val="page number"/>
    <w:basedOn w:val="DefaultParagraphFont"/>
    <w:semiHidden/>
    <w:rsid w:val="005658A6"/>
  </w:style>
  <w:style w:type="paragraph" w:styleId="PlainText">
    <w:name w:val="Plain Text"/>
    <w:basedOn w:val="Normal"/>
    <w:link w:val="PlainTextChar"/>
    <w:semiHidden/>
    <w:rsid w:val="005658A6"/>
    <w:rPr>
      <w:rFonts w:ascii="Courier New" w:hAnsi="Courier New" w:cs="Courier New"/>
      <w:sz w:val="20"/>
      <w:szCs w:val="20"/>
    </w:rPr>
  </w:style>
  <w:style w:type="character" w:customStyle="1" w:styleId="PlainTextChar">
    <w:name w:val="Plain Text Char"/>
    <w:basedOn w:val="DefaultParagraphFont"/>
    <w:link w:val="PlainText"/>
    <w:semiHidden/>
    <w:rsid w:val="005658A6"/>
    <w:rPr>
      <w:rFonts w:ascii="Courier New" w:eastAsia="2  Lotus" w:hAnsi="Courier New" w:cs="Courier New"/>
    </w:rPr>
  </w:style>
  <w:style w:type="paragraph" w:styleId="Salutation">
    <w:name w:val="Salutation"/>
    <w:basedOn w:val="Normal"/>
    <w:next w:val="Normal"/>
    <w:link w:val="SalutationChar"/>
    <w:semiHidden/>
    <w:rsid w:val="005658A6"/>
  </w:style>
  <w:style w:type="character" w:customStyle="1" w:styleId="SalutationChar">
    <w:name w:val="Salutation Char"/>
    <w:basedOn w:val="DefaultParagraphFont"/>
    <w:link w:val="Salutation"/>
    <w:semiHidden/>
    <w:rsid w:val="005658A6"/>
    <w:rPr>
      <w:rFonts w:ascii="2  Lotus" w:eastAsia="2  Lotus" w:hAnsi="2  Lotus" w:cs="2  Lotus"/>
      <w:sz w:val="36"/>
      <w:szCs w:val="28"/>
    </w:rPr>
  </w:style>
  <w:style w:type="paragraph" w:styleId="Signature">
    <w:name w:val="Signature"/>
    <w:basedOn w:val="Normal"/>
    <w:link w:val="SignatureChar"/>
    <w:semiHidden/>
    <w:rsid w:val="005658A6"/>
    <w:pPr>
      <w:ind w:left="4252"/>
    </w:pPr>
  </w:style>
  <w:style w:type="character" w:customStyle="1" w:styleId="SignatureChar">
    <w:name w:val="Signature Char"/>
    <w:basedOn w:val="DefaultParagraphFont"/>
    <w:link w:val="Signature"/>
    <w:semiHidden/>
    <w:rsid w:val="005658A6"/>
    <w:rPr>
      <w:rFonts w:ascii="2  Lotus" w:eastAsia="2  Lotus" w:hAnsi="2  Lotus" w:cs="2  Lotus"/>
      <w:sz w:val="36"/>
      <w:szCs w:val="28"/>
    </w:rPr>
  </w:style>
  <w:style w:type="character" w:styleId="Strong">
    <w:name w:val="Strong"/>
    <w:uiPriority w:val="22"/>
    <w:rsid w:val="005658A6"/>
    <w:rPr>
      <w:b/>
      <w:bCs/>
    </w:rPr>
  </w:style>
  <w:style w:type="table" w:styleId="Table3Deffects1">
    <w:name w:val="Table 3D effects 1"/>
    <w:basedOn w:val="TableNormal"/>
    <w:semiHidden/>
    <w:rsid w:val="005658A6"/>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58A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58A6"/>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58A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58A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58A6"/>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58A6"/>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58A6"/>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58A6"/>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58A6"/>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58A6"/>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58A6"/>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58A6"/>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58A6"/>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58A6"/>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58A6"/>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58A6"/>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58A6"/>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58A6"/>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58A6"/>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58A6"/>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58A6"/>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58A6"/>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58A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58A6"/>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58A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58A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58A6"/>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58A6"/>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58A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58A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58A6"/>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58A6"/>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658A6"/>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58A6"/>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58A6"/>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5658A6"/>
    <w:pPr>
      <w:keepNext/>
      <w:shd w:val="clear" w:color="auto" w:fill="A0A0A0"/>
      <w:tabs>
        <w:tab w:val="num" w:pos="0"/>
        <w:tab w:val="left" w:pos="398"/>
      </w:tabs>
      <w:spacing w:before="240" w:after="60" w:line="360" w:lineRule="auto"/>
      <w:contextualSpacing w:val="0"/>
    </w:pPr>
    <w:rPr>
      <w:rFonts w:ascii="2  Lotus" w:eastAsia="2  Lotus" w:hAnsi="2  Lotus"/>
      <w:sz w:val="40"/>
      <w:szCs w:val="28"/>
      <w:lang w:bidi="ar-SA"/>
    </w:rPr>
  </w:style>
  <w:style w:type="paragraph" w:customStyle="1" w:styleId="Style2">
    <w:name w:val="Style2"/>
    <w:basedOn w:val="Heading5"/>
    <w:next w:val="Heading5"/>
    <w:autoRedefine/>
    <w:rsid w:val="005658A6"/>
    <w:pPr>
      <w:keepNext w:val="0"/>
      <w:keepLines w:val="0"/>
      <w:numPr>
        <w:numId w:val="15"/>
      </w:numPr>
      <w:spacing w:before="120" w:after="60" w:line="360" w:lineRule="auto"/>
      <w:contextualSpacing w:val="0"/>
      <w:jc w:val="lowKashida"/>
    </w:pPr>
    <w:rPr>
      <w:rFonts w:ascii="2  Lotus" w:hAnsi="2  Lotus"/>
      <w:b/>
      <w:i/>
      <w:sz w:val="36"/>
      <w:szCs w:val="28"/>
    </w:rPr>
  </w:style>
  <w:style w:type="character" w:styleId="FootnoteReference">
    <w:name w:val="footnote reference"/>
    <w:uiPriority w:val="99"/>
    <w:rsid w:val="005658A6"/>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5658A6"/>
    <w:pPr>
      <w:ind w:firstLine="567"/>
    </w:pPr>
    <w:rPr>
      <w:sz w:val="20"/>
      <w:szCs w:val="20"/>
    </w:rPr>
  </w:style>
  <w:style w:type="character" w:customStyle="1" w:styleId="EndnoteTextChar">
    <w:name w:val="Endnote Text Char"/>
    <w:basedOn w:val="DefaultParagraphFont"/>
    <w:link w:val="EndnoteText"/>
    <w:uiPriority w:val="99"/>
    <w:semiHidden/>
    <w:rsid w:val="005658A6"/>
    <w:rPr>
      <w:rFonts w:ascii="2  Lotus" w:eastAsia="2  Lotus" w:hAnsi="2  Lotus" w:cs="2  Badr"/>
    </w:rPr>
  </w:style>
  <w:style w:type="character" w:customStyle="1" w:styleId="StyleComplex2Badr">
    <w:name w:val="Style (Complex) 2  Badr"/>
    <w:rsid w:val="005658A6"/>
    <w:rPr>
      <w:rFonts w:cs="2  Badr"/>
    </w:rPr>
  </w:style>
  <w:style w:type="character" w:styleId="EndnoteReference">
    <w:name w:val="endnote reference"/>
    <w:uiPriority w:val="99"/>
    <w:semiHidden/>
    <w:rsid w:val="005658A6"/>
    <w:rPr>
      <w:vertAlign w:val="superscript"/>
    </w:rPr>
  </w:style>
  <w:style w:type="paragraph" w:styleId="TOC8">
    <w:name w:val="toc 8"/>
    <w:basedOn w:val="Normal"/>
    <w:next w:val="Normal"/>
    <w:autoRedefine/>
    <w:uiPriority w:val="39"/>
    <w:rsid w:val="005658A6"/>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5658A6"/>
    <w:pPr>
      <w:ind w:left="2880"/>
      <w:jc w:val="left"/>
    </w:pPr>
    <w:rPr>
      <w:rFonts w:ascii="Times New Roman" w:hAnsi="Times New Roman" w:cs="Times New Roman"/>
      <w:b/>
      <w:sz w:val="18"/>
      <w:szCs w:val="21"/>
      <w:lang w:bidi="ar-SA"/>
    </w:rPr>
  </w:style>
  <w:style w:type="character" w:styleId="Hyperlink">
    <w:name w:val="Hyperlink"/>
    <w:uiPriority w:val="99"/>
    <w:unhideWhenUsed/>
    <w:rsid w:val="005658A6"/>
    <w:rPr>
      <w:color w:val="0000FF"/>
      <w:u w:val="single"/>
    </w:rPr>
  </w:style>
  <w:style w:type="paragraph" w:customStyle="1" w:styleId="1">
    <w:name w:val="پاورقى1"/>
    <w:rsid w:val="005658A6"/>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5658A6"/>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5658A6"/>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5658A6"/>
    <w:rPr>
      <w:rFonts w:ascii="Cambria" w:eastAsia="Times New Roman" w:hAnsi="Cambria" w:cs="Times New Roman"/>
      <w:i/>
      <w:iCs/>
      <w:color w:val="4F81BD"/>
      <w:spacing w:val="15"/>
      <w:sz w:val="24"/>
      <w:szCs w:val="24"/>
    </w:rPr>
  </w:style>
  <w:style w:type="character" w:customStyle="1" w:styleId="12">
    <w:name w:val="نقل قول نویسه1"/>
    <w:uiPriority w:val="29"/>
    <w:rsid w:val="005658A6"/>
    <w:rPr>
      <w:i/>
      <w:iCs/>
      <w:color w:val="000000"/>
    </w:rPr>
  </w:style>
  <w:style w:type="character" w:customStyle="1" w:styleId="13">
    <w:name w:val="نقل قول قوی نویسه1"/>
    <w:uiPriority w:val="30"/>
    <w:rsid w:val="005658A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6A2D-719D-463C-A9B1-D4CA7968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54</TotalTime>
  <Pages>12</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4</cp:revision>
  <dcterms:created xsi:type="dcterms:W3CDTF">2015-07-28T18:45:00Z</dcterms:created>
  <dcterms:modified xsi:type="dcterms:W3CDTF">2015-08-13T11:23:00Z</dcterms:modified>
</cp:coreProperties>
</file>