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1B" w:rsidRPr="006102A8" w:rsidRDefault="005B70E0" w:rsidP="0021091B">
      <w:pPr>
        <w:pStyle w:val="NoSpacing"/>
        <w:rPr>
          <w:rtl/>
        </w:rPr>
      </w:pPr>
      <w:bookmarkStart w:id="0" w:name="_Toc389141906"/>
      <w:bookmarkStart w:id="1" w:name="_Toc389296773"/>
      <w:r w:rsidRPr="006102A8">
        <w:rPr>
          <w:rFonts w:hint="eastAsia"/>
          <w:rtl/>
        </w:rPr>
        <w:t>بسم</w:t>
      </w:r>
      <w:r w:rsidR="00E71A1C" w:rsidRPr="006102A8">
        <w:rPr>
          <w:rFonts w:hint="cs"/>
          <w:rtl/>
        </w:rPr>
        <w:t xml:space="preserve"> </w:t>
      </w:r>
      <w:r w:rsidRPr="006102A8">
        <w:rPr>
          <w:rFonts w:hint="eastAsia"/>
          <w:rtl/>
        </w:rPr>
        <w:t>‌الله</w:t>
      </w:r>
      <w:r w:rsidR="00E71A1C" w:rsidRPr="006102A8">
        <w:rPr>
          <w:rFonts w:hint="cs"/>
          <w:rtl/>
        </w:rPr>
        <w:t xml:space="preserve"> </w:t>
      </w:r>
      <w:r w:rsidRPr="006102A8">
        <w:rPr>
          <w:rFonts w:hint="eastAsia"/>
          <w:rtl/>
        </w:rPr>
        <w:t>‌الرحمن</w:t>
      </w:r>
      <w:r w:rsidR="00E71A1C" w:rsidRPr="006102A8">
        <w:rPr>
          <w:rFonts w:hint="cs"/>
          <w:rtl/>
        </w:rPr>
        <w:t xml:space="preserve"> </w:t>
      </w:r>
      <w:r w:rsidRPr="006102A8">
        <w:rPr>
          <w:rFonts w:hint="eastAsia"/>
          <w:rtl/>
        </w:rPr>
        <w:t>‌الرح</w:t>
      </w:r>
      <w:r w:rsidRPr="006102A8">
        <w:rPr>
          <w:rFonts w:hint="cs"/>
          <w:rtl/>
        </w:rPr>
        <w:t>ی</w:t>
      </w:r>
      <w:r w:rsidRPr="006102A8">
        <w:rPr>
          <w:rFonts w:hint="eastAsia"/>
          <w:rtl/>
        </w:rPr>
        <w:t>م</w:t>
      </w:r>
    </w:p>
    <w:p w:rsidR="0023179F" w:rsidRPr="006102A8" w:rsidRDefault="0023179F" w:rsidP="0060337A">
      <w:pPr>
        <w:pStyle w:val="Heading1"/>
        <w:rPr>
          <w:rtl/>
        </w:rPr>
      </w:pPr>
      <w:bookmarkStart w:id="2" w:name="_Toc390247255"/>
      <w:r w:rsidRPr="006102A8">
        <w:rPr>
          <w:rFonts w:hint="cs"/>
          <w:rtl/>
        </w:rPr>
        <w:t>فروعات باب سب</w:t>
      </w:r>
      <w:bookmarkEnd w:id="0"/>
      <w:bookmarkEnd w:id="1"/>
      <w:bookmarkEnd w:id="2"/>
    </w:p>
    <w:p w:rsidR="0023179F" w:rsidRPr="006102A8" w:rsidRDefault="0023179F" w:rsidP="0060337A">
      <w:pPr>
        <w:pStyle w:val="Heading2"/>
        <w:rPr>
          <w:rtl/>
        </w:rPr>
      </w:pPr>
      <w:bookmarkStart w:id="3" w:name="_Toc389296774"/>
      <w:bookmarkStart w:id="4" w:name="_Toc390247256"/>
      <w:r w:rsidRPr="006102A8">
        <w:rPr>
          <w:rFonts w:hint="cs"/>
          <w:rtl/>
        </w:rPr>
        <w:t>فرع هفتم؛ ملاک عرفی</w:t>
      </w:r>
      <w:bookmarkEnd w:id="3"/>
      <w:bookmarkEnd w:id="4"/>
    </w:p>
    <w:p w:rsidR="0023179F" w:rsidRPr="006102A8" w:rsidRDefault="0023179F" w:rsidP="00BE2BF0">
      <w:pPr>
        <w:rPr>
          <w:rtl/>
        </w:rPr>
      </w:pPr>
      <w:r w:rsidRPr="006102A8">
        <w:rPr>
          <w:rFonts w:hint="cs"/>
          <w:rtl/>
        </w:rPr>
        <w:t>در بحث سب لازم 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ست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مسبوب تلق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اهانت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ند.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تلق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اهانت از ناح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ه شخص مسبوب ضرورت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ندارد. </w:t>
      </w:r>
      <w:r w:rsidR="005B70E0" w:rsidRPr="006102A8">
        <w:rPr>
          <w:rFonts w:hint="cs"/>
          <w:rtl/>
        </w:rPr>
        <w:t>همان‌طور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در </w:t>
      </w:r>
      <w:r w:rsidR="005B70E0" w:rsidRPr="006102A8">
        <w:rPr>
          <w:rFonts w:hint="cs"/>
          <w:rtl/>
        </w:rPr>
        <w:t>ایذاء</w:t>
      </w:r>
      <w:r w:rsidRPr="006102A8">
        <w:rPr>
          <w:rFonts w:hint="cs"/>
          <w:rtl/>
        </w:rPr>
        <w:t xml:space="preserve"> نیز شرط 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ست</w:t>
      </w:r>
      <w:r w:rsidR="005B70E0" w:rsidRPr="006102A8">
        <w:rPr>
          <w:rFonts w:hint="eastAsia"/>
          <w:rtl/>
        </w:rPr>
        <w:t>؛</w:t>
      </w:r>
      <w:r w:rsidR="005B70E0" w:rsidRPr="006102A8">
        <w:rPr>
          <w:rtl/>
        </w:rPr>
        <w:t xml:space="preserve"> </w:t>
      </w:r>
      <w:r w:rsidRPr="006102A8">
        <w:rPr>
          <w:rFonts w:hint="cs"/>
          <w:rtl/>
        </w:rPr>
        <w:t>یعنی تلق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اهانت شخص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ملا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 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ست. استدلال این است که اگر از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صفت برداشت و تلق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اهانت </w:t>
      </w:r>
      <w:r w:rsidR="005B70E0" w:rsidRPr="006102A8">
        <w:rPr>
          <w:rFonts w:hint="eastAsia"/>
          <w:rtl/>
        </w:rPr>
        <w:t>نم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کند</w:t>
      </w:r>
      <w:r w:rsidRPr="006102A8">
        <w:rPr>
          <w:rFonts w:hint="cs"/>
          <w:rtl/>
        </w:rPr>
        <w:t xml:space="preserve"> ول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عرف تلق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اهانت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کند</w:t>
      </w:r>
      <w:r w:rsidRPr="006102A8">
        <w:rPr>
          <w:rFonts w:hint="cs"/>
          <w:rtl/>
        </w:rPr>
        <w:t xml:space="preserve"> حرام است.</w:t>
      </w:r>
    </w:p>
    <w:p w:rsidR="0023179F" w:rsidRPr="006102A8" w:rsidRDefault="0023179F" w:rsidP="00BE2BF0">
      <w:pPr>
        <w:pStyle w:val="2"/>
        <w:rPr>
          <w:rtl/>
        </w:rPr>
      </w:pPr>
      <w:bookmarkStart w:id="5" w:name="_Toc389296775"/>
      <w:bookmarkStart w:id="6" w:name="_Toc390247257"/>
      <w:r w:rsidRPr="006102A8">
        <w:rPr>
          <w:rFonts w:hint="cs"/>
          <w:rtl/>
        </w:rPr>
        <w:t>فرع هشتم؛ اطلاق به مسلم</w:t>
      </w:r>
      <w:bookmarkEnd w:id="5"/>
      <w:bookmarkEnd w:id="6"/>
    </w:p>
    <w:p w:rsidR="0023179F" w:rsidRPr="006102A8" w:rsidRDefault="0023179F" w:rsidP="00BE2BF0">
      <w:pPr>
        <w:rPr>
          <w:rtl/>
        </w:rPr>
      </w:pPr>
      <w:r w:rsidRPr="006102A8">
        <w:rPr>
          <w:rFonts w:hint="cs"/>
          <w:rtl/>
        </w:rPr>
        <w:t>ح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م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برای سب ب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ان شد شامل هم مؤمن و مسلم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شود</w:t>
      </w:r>
      <w:r w:rsidRPr="006102A8">
        <w:rPr>
          <w:rFonts w:hint="cs"/>
          <w:rtl/>
        </w:rPr>
        <w:t xml:space="preserve"> و اختصاص به مؤمن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عن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امامی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ا عادل ندارد. بل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شامل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ل مسلم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شود</w:t>
      </w:r>
      <w:r w:rsidRPr="006102A8">
        <w:rPr>
          <w:rFonts w:hint="cs"/>
          <w:rtl/>
        </w:rPr>
        <w:t xml:space="preserve"> حتی اگر فاسق است یا اعلام فسق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کند</w:t>
      </w:r>
      <w:r w:rsidRPr="006102A8">
        <w:rPr>
          <w:rFonts w:hint="cs"/>
          <w:rtl/>
        </w:rPr>
        <w:t>.</w:t>
      </w:r>
    </w:p>
    <w:p w:rsidR="0023179F" w:rsidRPr="006102A8" w:rsidRDefault="0023179F" w:rsidP="0060337A">
      <w:pPr>
        <w:pStyle w:val="Heading3"/>
        <w:rPr>
          <w:rtl/>
        </w:rPr>
      </w:pPr>
      <w:bookmarkStart w:id="7" w:name="_Toc389296776"/>
      <w:bookmarkStart w:id="8" w:name="_Toc390247258"/>
      <w:r w:rsidRPr="006102A8">
        <w:rPr>
          <w:rFonts w:hint="cs"/>
          <w:rtl/>
        </w:rPr>
        <w:t>دلیل اطلاق</w:t>
      </w:r>
      <w:bookmarkEnd w:id="7"/>
      <w:bookmarkEnd w:id="8"/>
    </w:p>
    <w:p w:rsidR="0023179F" w:rsidRPr="006102A8" w:rsidRDefault="0023179F" w:rsidP="00BE2BF0">
      <w:pPr>
        <w:rPr>
          <w:rtl/>
        </w:rPr>
      </w:pPr>
      <w:r w:rsidRPr="006102A8">
        <w:rPr>
          <w:rFonts w:hint="cs"/>
          <w:rtl/>
        </w:rPr>
        <w:t>گرچه بعض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ا تعداد ز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اد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از روا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ات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در باب اهانت و تحق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ر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ا سب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ا طعن و سا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ر عناو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بحث شد اختصاص به مؤمن دارد ول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در بعض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عنوان مسلم به کار رفته است</w:t>
      </w:r>
      <w:r w:rsidR="005B70E0" w:rsidRPr="006102A8">
        <w:rPr>
          <w:rFonts w:hint="eastAsia"/>
          <w:rtl/>
        </w:rPr>
        <w:t>؛</w:t>
      </w:r>
      <w:r w:rsidR="005B70E0" w:rsidRPr="006102A8">
        <w:rPr>
          <w:rtl/>
        </w:rPr>
        <w:t xml:space="preserve"> </w:t>
      </w:r>
      <w:r w:rsidRPr="006102A8">
        <w:rPr>
          <w:rFonts w:hint="cs"/>
          <w:rtl/>
        </w:rPr>
        <w:t>بنابرا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ح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م حرمت سب و طعن و اهانت اختصاص به مؤمن ندارد.</w:t>
      </w:r>
    </w:p>
    <w:p w:rsidR="0023179F" w:rsidRPr="006102A8" w:rsidRDefault="0023179F" w:rsidP="00116843">
      <w:pPr>
        <w:pStyle w:val="Heading3"/>
        <w:rPr>
          <w:rtl/>
        </w:rPr>
      </w:pPr>
      <w:bookmarkStart w:id="9" w:name="_Toc389296777"/>
      <w:bookmarkStart w:id="10" w:name="_Toc390247259"/>
      <w:r w:rsidRPr="006102A8">
        <w:rPr>
          <w:rFonts w:hint="cs"/>
          <w:rtl/>
        </w:rPr>
        <w:t>تقسیم روایات این باب</w:t>
      </w:r>
      <w:bookmarkEnd w:id="9"/>
      <w:bookmarkEnd w:id="10"/>
    </w:p>
    <w:p w:rsidR="0023179F" w:rsidRPr="006102A8" w:rsidRDefault="005B70E0" w:rsidP="00BE2BF0">
      <w:r w:rsidRPr="006102A8">
        <w:rPr>
          <w:rFonts w:hint="cs"/>
          <w:rtl/>
        </w:rPr>
        <w:t>ک</w:t>
      </w:r>
      <w:r w:rsidR="0023179F" w:rsidRPr="006102A8">
        <w:rPr>
          <w:rFonts w:hint="cs"/>
          <w:rtl/>
        </w:rPr>
        <w:t>ل روا</w:t>
      </w:r>
      <w:r w:rsidRPr="006102A8">
        <w:rPr>
          <w:rFonts w:hint="cs"/>
          <w:rtl/>
        </w:rPr>
        <w:t>ی</w:t>
      </w:r>
      <w:r w:rsidR="0023179F" w:rsidRPr="006102A8">
        <w:rPr>
          <w:rFonts w:hint="cs"/>
          <w:rtl/>
        </w:rPr>
        <w:t>ات و عناو</w:t>
      </w:r>
      <w:r w:rsidRPr="006102A8">
        <w:rPr>
          <w:rFonts w:hint="cs"/>
          <w:rtl/>
        </w:rPr>
        <w:t>ی</w:t>
      </w:r>
      <w:r w:rsidR="0023179F" w:rsidRPr="006102A8">
        <w:rPr>
          <w:rFonts w:hint="cs"/>
          <w:rtl/>
        </w:rPr>
        <w:t>ن</w:t>
      </w:r>
      <w:r w:rsidRPr="006102A8">
        <w:rPr>
          <w:rFonts w:hint="cs"/>
          <w:rtl/>
        </w:rPr>
        <w:t>ی</w:t>
      </w:r>
      <w:r w:rsidR="0023179F" w:rsidRPr="006102A8">
        <w:rPr>
          <w:rFonts w:hint="cs"/>
          <w:rtl/>
        </w:rPr>
        <w:t xml:space="preserve"> </w:t>
      </w:r>
      <w:r w:rsidRPr="006102A8">
        <w:rPr>
          <w:rFonts w:hint="cs"/>
          <w:rtl/>
        </w:rPr>
        <w:t>ک</w:t>
      </w:r>
      <w:r w:rsidR="0023179F" w:rsidRPr="006102A8">
        <w:rPr>
          <w:rFonts w:hint="cs"/>
          <w:rtl/>
        </w:rPr>
        <w:t>ه ذ</w:t>
      </w:r>
      <w:r w:rsidRPr="006102A8">
        <w:rPr>
          <w:rFonts w:hint="cs"/>
          <w:rtl/>
        </w:rPr>
        <w:t>ک</w:t>
      </w:r>
      <w:r w:rsidR="0023179F" w:rsidRPr="006102A8">
        <w:rPr>
          <w:rFonts w:hint="cs"/>
          <w:rtl/>
        </w:rPr>
        <w:t xml:space="preserve">ر شد به سه </w:t>
      </w:r>
      <w:r w:rsidRPr="006102A8">
        <w:rPr>
          <w:rFonts w:hint="cs"/>
          <w:rtl/>
        </w:rPr>
        <w:t>طایفه</w:t>
      </w:r>
      <w:r w:rsidR="0023179F" w:rsidRPr="006102A8">
        <w:rPr>
          <w:rFonts w:hint="cs"/>
          <w:rtl/>
        </w:rPr>
        <w:t xml:space="preserve"> اصلی تقس</w:t>
      </w:r>
      <w:r w:rsidRPr="006102A8">
        <w:rPr>
          <w:rFonts w:hint="cs"/>
          <w:rtl/>
        </w:rPr>
        <w:t>ی</w:t>
      </w:r>
      <w:r w:rsidR="0023179F" w:rsidRPr="006102A8">
        <w:rPr>
          <w:rFonts w:hint="cs"/>
          <w:rtl/>
        </w:rPr>
        <w:t xml:space="preserve">م </w:t>
      </w:r>
      <w:r w:rsidRPr="006102A8">
        <w:rPr>
          <w:rFonts w:hint="eastAsia"/>
          <w:rtl/>
        </w:rPr>
        <w:t>م</w:t>
      </w:r>
      <w:r w:rsidRPr="006102A8">
        <w:rPr>
          <w:rFonts w:hint="cs"/>
          <w:rtl/>
        </w:rPr>
        <w:t>ی‌</w:t>
      </w:r>
      <w:r w:rsidRPr="006102A8">
        <w:rPr>
          <w:rFonts w:hint="eastAsia"/>
          <w:rtl/>
        </w:rPr>
        <w:t>شود</w:t>
      </w:r>
      <w:r w:rsidR="0023179F" w:rsidRPr="006102A8">
        <w:rPr>
          <w:rFonts w:hint="cs"/>
          <w:rtl/>
        </w:rPr>
        <w:t>. ب</w:t>
      </w:r>
      <w:r w:rsidRPr="006102A8">
        <w:rPr>
          <w:rFonts w:hint="cs"/>
          <w:rtl/>
        </w:rPr>
        <w:t>ی</w:t>
      </w:r>
      <w:r w:rsidR="0023179F" w:rsidRPr="006102A8">
        <w:rPr>
          <w:rFonts w:hint="cs"/>
          <w:rtl/>
        </w:rPr>
        <w:t>شتر</w:t>
      </w:r>
      <w:r w:rsidRPr="006102A8">
        <w:rPr>
          <w:rFonts w:hint="cs"/>
          <w:rtl/>
        </w:rPr>
        <w:t>ی</w:t>
      </w:r>
      <w:r w:rsidR="0023179F" w:rsidRPr="006102A8">
        <w:rPr>
          <w:rFonts w:hint="cs"/>
          <w:rtl/>
        </w:rPr>
        <w:t>ن روا</w:t>
      </w:r>
      <w:r w:rsidRPr="006102A8">
        <w:rPr>
          <w:rFonts w:hint="cs"/>
          <w:rtl/>
        </w:rPr>
        <w:t>ی</w:t>
      </w:r>
      <w:r w:rsidR="0023179F" w:rsidRPr="006102A8">
        <w:rPr>
          <w:rFonts w:hint="cs"/>
          <w:rtl/>
        </w:rPr>
        <w:t>ات تحت عنوان مؤمن آمده. لذا ح</w:t>
      </w:r>
      <w:r w:rsidRPr="006102A8">
        <w:rPr>
          <w:rFonts w:hint="cs"/>
          <w:rtl/>
        </w:rPr>
        <w:t>ک</w:t>
      </w:r>
      <w:r w:rsidR="0023179F" w:rsidRPr="006102A8">
        <w:rPr>
          <w:rFonts w:hint="cs"/>
          <w:rtl/>
        </w:rPr>
        <w:t>م به مؤمن مترتب شده و موضوع و متعلق ح</w:t>
      </w:r>
      <w:r w:rsidRPr="006102A8">
        <w:rPr>
          <w:rFonts w:hint="cs"/>
          <w:rtl/>
        </w:rPr>
        <w:t>ک</w:t>
      </w:r>
      <w:r w:rsidR="0023179F" w:rsidRPr="006102A8">
        <w:rPr>
          <w:rFonts w:hint="cs"/>
          <w:rtl/>
        </w:rPr>
        <w:t xml:space="preserve">م </w:t>
      </w:r>
      <w:r w:rsidRPr="006102A8">
        <w:rPr>
          <w:rFonts w:hint="eastAsia"/>
          <w:rtl/>
        </w:rPr>
        <w:t>مؤمن</w:t>
      </w:r>
      <w:r w:rsidR="0023179F" w:rsidRPr="006102A8">
        <w:rPr>
          <w:rFonts w:hint="cs"/>
          <w:rtl/>
        </w:rPr>
        <w:t xml:space="preserve"> است </w:t>
      </w:r>
      <w:r w:rsidRPr="006102A8">
        <w:rPr>
          <w:rFonts w:hint="cs"/>
          <w:rtl/>
        </w:rPr>
        <w:t>ک</w:t>
      </w:r>
      <w:r w:rsidR="0023179F" w:rsidRPr="006102A8">
        <w:rPr>
          <w:rFonts w:hint="cs"/>
          <w:rtl/>
        </w:rPr>
        <w:t>ه طبعاً مؤمن امام</w:t>
      </w:r>
      <w:r w:rsidRPr="006102A8">
        <w:rPr>
          <w:rFonts w:hint="cs"/>
          <w:rtl/>
        </w:rPr>
        <w:t>ی</w:t>
      </w:r>
      <w:r w:rsidR="0023179F" w:rsidRPr="006102A8">
        <w:rPr>
          <w:rFonts w:hint="cs"/>
          <w:rtl/>
        </w:rPr>
        <w:t xml:space="preserve"> مقصود است. </w:t>
      </w:r>
      <w:r w:rsidRPr="006102A8">
        <w:rPr>
          <w:rFonts w:hint="cs"/>
          <w:rtl/>
        </w:rPr>
        <w:t>طایفه</w:t>
      </w:r>
      <w:r w:rsidR="0023179F" w:rsidRPr="006102A8">
        <w:rPr>
          <w:rFonts w:hint="cs"/>
          <w:rtl/>
        </w:rPr>
        <w:t xml:space="preserve"> دوم روایاتی در </w:t>
      </w:r>
      <w:r w:rsidRPr="006102A8">
        <w:rPr>
          <w:rFonts w:hint="eastAsia"/>
          <w:rtl/>
        </w:rPr>
        <w:t>آن‌ها</w:t>
      </w:r>
      <w:r w:rsidR="0023179F" w:rsidRPr="006102A8">
        <w:rPr>
          <w:rFonts w:hint="cs"/>
          <w:rtl/>
        </w:rPr>
        <w:t xml:space="preserve"> تعب</w:t>
      </w:r>
      <w:r w:rsidRPr="006102A8">
        <w:rPr>
          <w:rFonts w:hint="cs"/>
          <w:rtl/>
        </w:rPr>
        <w:t>ی</w:t>
      </w:r>
      <w:r w:rsidR="0023179F" w:rsidRPr="006102A8">
        <w:rPr>
          <w:rFonts w:hint="cs"/>
          <w:rtl/>
        </w:rPr>
        <w:t xml:space="preserve">ر مسلم آمده </w:t>
      </w:r>
      <w:r w:rsidRPr="006102A8">
        <w:rPr>
          <w:rFonts w:hint="cs"/>
          <w:rtl/>
        </w:rPr>
        <w:t>ک</w:t>
      </w:r>
      <w:r w:rsidR="0023179F" w:rsidRPr="006102A8">
        <w:rPr>
          <w:rFonts w:hint="cs"/>
          <w:rtl/>
        </w:rPr>
        <w:t>ه طبعاً اعم از مؤمن است و شمول ب</w:t>
      </w:r>
      <w:r w:rsidRPr="006102A8">
        <w:rPr>
          <w:rFonts w:hint="cs"/>
          <w:rtl/>
        </w:rPr>
        <w:t>ی</w:t>
      </w:r>
      <w:r w:rsidR="0023179F" w:rsidRPr="006102A8">
        <w:rPr>
          <w:rFonts w:hint="cs"/>
          <w:rtl/>
        </w:rPr>
        <w:t>شتر</w:t>
      </w:r>
      <w:r w:rsidRPr="006102A8">
        <w:rPr>
          <w:rFonts w:hint="cs"/>
          <w:rtl/>
        </w:rPr>
        <w:t>ی</w:t>
      </w:r>
      <w:r w:rsidR="0023179F" w:rsidRPr="006102A8">
        <w:rPr>
          <w:rFonts w:hint="cs"/>
          <w:rtl/>
        </w:rPr>
        <w:t xml:space="preserve"> دارد. </w:t>
      </w:r>
      <w:r w:rsidRPr="006102A8">
        <w:rPr>
          <w:rFonts w:hint="cs"/>
          <w:rtl/>
        </w:rPr>
        <w:t>طایفه</w:t>
      </w:r>
      <w:r w:rsidR="0023179F" w:rsidRPr="006102A8">
        <w:rPr>
          <w:rFonts w:hint="cs"/>
          <w:rtl/>
        </w:rPr>
        <w:t xml:space="preserve"> سوم اخبار و احاد</w:t>
      </w:r>
      <w:r w:rsidRPr="006102A8">
        <w:rPr>
          <w:rFonts w:hint="cs"/>
          <w:rtl/>
        </w:rPr>
        <w:t>ی</w:t>
      </w:r>
      <w:r w:rsidR="0023179F" w:rsidRPr="006102A8">
        <w:rPr>
          <w:rFonts w:hint="cs"/>
          <w:rtl/>
        </w:rPr>
        <w:t>ث</w:t>
      </w:r>
      <w:r w:rsidRPr="006102A8">
        <w:rPr>
          <w:rFonts w:hint="cs"/>
          <w:rtl/>
        </w:rPr>
        <w:t>ی</w:t>
      </w:r>
      <w:r w:rsidR="0023179F" w:rsidRPr="006102A8">
        <w:rPr>
          <w:rFonts w:hint="cs"/>
          <w:rtl/>
        </w:rPr>
        <w:t xml:space="preserve"> است </w:t>
      </w:r>
      <w:r w:rsidRPr="006102A8">
        <w:rPr>
          <w:rFonts w:hint="cs"/>
          <w:rtl/>
        </w:rPr>
        <w:t>ک</w:t>
      </w:r>
      <w:r w:rsidR="0023179F" w:rsidRPr="006102A8">
        <w:rPr>
          <w:rFonts w:hint="cs"/>
          <w:rtl/>
        </w:rPr>
        <w:t>ه متعلق</w:t>
      </w:r>
      <w:r w:rsidRPr="006102A8">
        <w:rPr>
          <w:rFonts w:hint="cs"/>
          <w:rtl/>
        </w:rPr>
        <w:t>ی</w:t>
      </w:r>
      <w:r w:rsidR="0023179F" w:rsidRPr="006102A8">
        <w:rPr>
          <w:rFonts w:hint="cs"/>
          <w:rtl/>
        </w:rPr>
        <w:t xml:space="preserve"> در </w:t>
      </w:r>
      <w:r w:rsidRPr="006102A8">
        <w:rPr>
          <w:rFonts w:hint="eastAsia"/>
          <w:rtl/>
        </w:rPr>
        <w:t>آن‌ها</w:t>
      </w:r>
      <w:r w:rsidR="0023179F" w:rsidRPr="006102A8">
        <w:rPr>
          <w:rFonts w:hint="cs"/>
          <w:rtl/>
        </w:rPr>
        <w:t xml:space="preserve"> ذ</w:t>
      </w:r>
      <w:r w:rsidRPr="006102A8">
        <w:rPr>
          <w:rFonts w:hint="cs"/>
          <w:rtl/>
        </w:rPr>
        <w:t>ک</w:t>
      </w:r>
      <w:r w:rsidR="0023179F" w:rsidRPr="006102A8">
        <w:rPr>
          <w:rFonts w:hint="cs"/>
          <w:rtl/>
        </w:rPr>
        <w:t xml:space="preserve">ر نشده است. مثل </w:t>
      </w:r>
      <w:r w:rsidR="0023179F" w:rsidRPr="006102A8">
        <w:rPr>
          <w:rFonts w:hint="cs"/>
          <w:b/>
          <w:bCs/>
          <w:rtl/>
        </w:rPr>
        <w:t>«</w:t>
      </w:r>
      <w:r w:rsidR="0023179F" w:rsidRPr="006102A8">
        <w:rPr>
          <w:b/>
          <w:bCs/>
          <w:rtl/>
        </w:rPr>
        <w:t>لا تَسُبُّوا الَّذ</w:t>
      </w:r>
      <w:r w:rsidRPr="006102A8">
        <w:rPr>
          <w:b/>
          <w:bCs/>
          <w:rtl/>
        </w:rPr>
        <w:t>ی</w:t>
      </w:r>
      <w:r w:rsidR="0023179F" w:rsidRPr="006102A8">
        <w:rPr>
          <w:b/>
          <w:bCs/>
          <w:rtl/>
        </w:rPr>
        <w:t>نَ</w:t>
      </w:r>
      <w:r w:rsidR="0023179F" w:rsidRPr="006102A8">
        <w:rPr>
          <w:rFonts w:hint="cs"/>
          <w:b/>
          <w:bCs/>
          <w:rtl/>
        </w:rPr>
        <w:t>»</w:t>
      </w:r>
      <w:r w:rsidR="0023179F" w:rsidRPr="006102A8">
        <w:rPr>
          <w:b/>
          <w:bCs/>
          <w:rtl/>
        </w:rPr>
        <w:t xml:space="preserve"> </w:t>
      </w:r>
      <w:r w:rsidRPr="006102A8">
        <w:rPr>
          <w:rFonts w:hint="cs"/>
          <w:rtl/>
        </w:rPr>
        <w:t>ک</w:t>
      </w:r>
      <w:r w:rsidR="0023179F" w:rsidRPr="006102A8">
        <w:rPr>
          <w:rFonts w:hint="cs"/>
          <w:rtl/>
        </w:rPr>
        <w:t xml:space="preserve">ه نگفته </w:t>
      </w:r>
      <w:r w:rsidRPr="006102A8">
        <w:rPr>
          <w:rFonts w:hint="cs"/>
          <w:rtl/>
        </w:rPr>
        <w:t>ک</w:t>
      </w:r>
      <w:r w:rsidR="0023179F" w:rsidRPr="006102A8">
        <w:rPr>
          <w:rFonts w:hint="cs"/>
          <w:rtl/>
        </w:rPr>
        <w:t xml:space="preserve">ه چه </w:t>
      </w:r>
      <w:r w:rsidRPr="006102A8">
        <w:rPr>
          <w:rFonts w:hint="cs"/>
          <w:rtl/>
        </w:rPr>
        <w:t>ک</w:t>
      </w:r>
      <w:r w:rsidR="0023179F" w:rsidRPr="006102A8">
        <w:rPr>
          <w:rFonts w:hint="cs"/>
          <w:rtl/>
        </w:rPr>
        <w:t>س</w:t>
      </w:r>
      <w:r w:rsidRPr="006102A8">
        <w:rPr>
          <w:rFonts w:hint="cs"/>
          <w:rtl/>
        </w:rPr>
        <w:t>ی</w:t>
      </w:r>
      <w:r w:rsidR="0023179F" w:rsidRPr="006102A8">
        <w:rPr>
          <w:rFonts w:hint="cs"/>
          <w:rtl/>
        </w:rPr>
        <w:t xml:space="preserve"> را سب ن</w:t>
      </w:r>
      <w:r w:rsidRPr="006102A8">
        <w:rPr>
          <w:rFonts w:hint="cs"/>
          <w:rtl/>
        </w:rPr>
        <w:t>ک</w:t>
      </w:r>
      <w:r w:rsidR="0023179F" w:rsidRPr="006102A8">
        <w:rPr>
          <w:rFonts w:hint="cs"/>
          <w:rtl/>
        </w:rPr>
        <w:t>ن</w:t>
      </w:r>
      <w:r w:rsidRPr="006102A8">
        <w:rPr>
          <w:rFonts w:hint="cs"/>
          <w:rtl/>
        </w:rPr>
        <w:t>ی</w:t>
      </w:r>
      <w:r w:rsidR="0023179F" w:rsidRPr="006102A8">
        <w:rPr>
          <w:rFonts w:hint="cs"/>
          <w:rtl/>
        </w:rPr>
        <w:t>د. ا</w:t>
      </w:r>
      <w:r w:rsidRPr="006102A8">
        <w:rPr>
          <w:rFonts w:hint="cs"/>
          <w:rtl/>
        </w:rPr>
        <w:t>ی</w:t>
      </w:r>
      <w:r w:rsidR="0023179F" w:rsidRPr="006102A8">
        <w:rPr>
          <w:rFonts w:hint="cs"/>
          <w:rtl/>
        </w:rPr>
        <w:t>ن احادیث اطلاق دارد و حت</w:t>
      </w:r>
      <w:r w:rsidRPr="006102A8">
        <w:rPr>
          <w:rFonts w:hint="cs"/>
          <w:rtl/>
        </w:rPr>
        <w:t>ی</w:t>
      </w:r>
      <w:r w:rsidR="0023179F" w:rsidRPr="006102A8">
        <w:rPr>
          <w:rFonts w:hint="cs"/>
          <w:rtl/>
        </w:rPr>
        <w:t xml:space="preserve"> </w:t>
      </w:r>
      <w:r w:rsidRPr="006102A8">
        <w:rPr>
          <w:rFonts w:hint="eastAsia"/>
          <w:rtl/>
        </w:rPr>
        <w:t>م</w:t>
      </w:r>
      <w:r w:rsidRPr="006102A8">
        <w:rPr>
          <w:rFonts w:hint="cs"/>
          <w:rtl/>
        </w:rPr>
        <w:t>ی‌</w:t>
      </w:r>
      <w:r w:rsidRPr="006102A8">
        <w:rPr>
          <w:rFonts w:hint="eastAsia"/>
          <w:rtl/>
        </w:rPr>
        <w:t>تواند</w:t>
      </w:r>
      <w:r w:rsidR="0023179F" w:rsidRPr="006102A8">
        <w:rPr>
          <w:rFonts w:hint="cs"/>
          <w:rtl/>
        </w:rPr>
        <w:t xml:space="preserve"> </w:t>
      </w:r>
      <w:r w:rsidRPr="006102A8">
        <w:rPr>
          <w:rFonts w:hint="cs"/>
          <w:rtl/>
        </w:rPr>
        <w:t>ک</w:t>
      </w:r>
      <w:r w:rsidR="0023179F" w:rsidRPr="006102A8">
        <w:rPr>
          <w:rFonts w:hint="cs"/>
          <w:rtl/>
        </w:rPr>
        <w:t>افر و غ</w:t>
      </w:r>
      <w:r w:rsidRPr="006102A8">
        <w:rPr>
          <w:rFonts w:hint="cs"/>
          <w:rtl/>
        </w:rPr>
        <w:t>ی</w:t>
      </w:r>
      <w:r w:rsidR="0023179F" w:rsidRPr="006102A8">
        <w:rPr>
          <w:rFonts w:hint="cs"/>
          <w:rtl/>
        </w:rPr>
        <w:t xml:space="preserve">ر مسلم </w:t>
      </w:r>
      <w:r w:rsidRPr="006102A8">
        <w:rPr>
          <w:rFonts w:hint="cs"/>
          <w:rtl/>
        </w:rPr>
        <w:t>را شامل</w:t>
      </w:r>
      <w:r w:rsidR="0023179F" w:rsidRPr="006102A8">
        <w:rPr>
          <w:rFonts w:hint="cs"/>
          <w:rtl/>
        </w:rPr>
        <w:t xml:space="preserve"> شود.</w:t>
      </w:r>
    </w:p>
    <w:p w:rsidR="0023179F" w:rsidRPr="006102A8" w:rsidRDefault="0023179F" w:rsidP="00116843">
      <w:pPr>
        <w:pStyle w:val="Heading3"/>
        <w:rPr>
          <w:rtl/>
        </w:rPr>
      </w:pPr>
      <w:r w:rsidRPr="006102A8">
        <w:rPr>
          <w:rFonts w:hint="cs"/>
          <w:rtl/>
        </w:rPr>
        <w:lastRenderedPageBreak/>
        <w:t xml:space="preserve"> </w:t>
      </w:r>
      <w:bookmarkStart w:id="11" w:name="_Toc389296778"/>
      <w:bookmarkStart w:id="12" w:name="_Toc390247260"/>
      <w:r w:rsidRPr="006102A8">
        <w:rPr>
          <w:rFonts w:hint="cs"/>
          <w:rtl/>
        </w:rPr>
        <w:t>حمل مطلق بر مقید</w:t>
      </w:r>
      <w:bookmarkEnd w:id="11"/>
      <w:bookmarkEnd w:id="12"/>
    </w:p>
    <w:p w:rsidR="0023179F" w:rsidRPr="006102A8" w:rsidRDefault="0023179F" w:rsidP="00C80B1F">
      <w:pPr>
        <w:rPr>
          <w:rtl/>
        </w:rPr>
      </w:pPr>
      <w:r w:rsidRPr="006102A8">
        <w:rPr>
          <w:rFonts w:hint="cs"/>
          <w:rtl/>
        </w:rPr>
        <w:t>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روا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ات طبعاً حمل مطلق بر مق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د </w:t>
      </w:r>
      <w:r w:rsidR="005B70E0" w:rsidRPr="006102A8">
        <w:rPr>
          <w:rFonts w:hint="eastAsia"/>
          <w:rtl/>
        </w:rPr>
        <w:t>نم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شود</w:t>
      </w:r>
      <w:r w:rsidRPr="006102A8">
        <w:rPr>
          <w:rFonts w:hint="cs"/>
          <w:rtl/>
        </w:rPr>
        <w:t>. پیش از این بیان شد اگر دل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ل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بگو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د ا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رم الفقهاء و دل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ل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دیگر بگو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د ا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رم العلماء و دل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ل سوم بگو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د ا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رم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ل انسان ادله در سه طبقه تقسیم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شوند</w:t>
      </w:r>
      <w:r w:rsidRPr="006102A8">
        <w:rPr>
          <w:rFonts w:hint="cs"/>
          <w:rtl/>
        </w:rPr>
        <w:t>. ا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رم الفقهاء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عن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علمائ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فقه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دانند</w:t>
      </w:r>
      <w:r w:rsidRPr="006102A8">
        <w:rPr>
          <w:rFonts w:hint="cs"/>
          <w:rtl/>
        </w:rPr>
        <w:t>. دل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ل د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گر اوسع است و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گو</w:t>
      </w:r>
      <w:r w:rsidR="005B70E0" w:rsidRPr="006102A8">
        <w:rPr>
          <w:rFonts w:hint="cs"/>
          <w:rtl/>
        </w:rPr>
        <w:t>ی</w:t>
      </w:r>
      <w:r w:rsidR="005B70E0" w:rsidRPr="006102A8">
        <w:rPr>
          <w:rFonts w:hint="eastAsia"/>
          <w:rtl/>
        </w:rPr>
        <w:t>د</w:t>
      </w:r>
      <w:r w:rsidRPr="006102A8">
        <w:rPr>
          <w:rFonts w:hint="cs"/>
          <w:rtl/>
        </w:rPr>
        <w:t xml:space="preserve"> ا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رم العلماء و دل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ل سوم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گو</w:t>
      </w:r>
      <w:r w:rsidR="005B70E0" w:rsidRPr="006102A8">
        <w:rPr>
          <w:rFonts w:hint="cs"/>
          <w:rtl/>
        </w:rPr>
        <w:t>ی</w:t>
      </w:r>
      <w:r w:rsidR="005B70E0" w:rsidRPr="006102A8">
        <w:rPr>
          <w:rFonts w:hint="eastAsia"/>
          <w:rtl/>
        </w:rPr>
        <w:t>د</w:t>
      </w:r>
      <w:r w:rsidRPr="006102A8">
        <w:rPr>
          <w:rFonts w:hint="cs"/>
          <w:rtl/>
        </w:rPr>
        <w:t xml:space="preserve"> ا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رم الانسان. چون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ادله مثبت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هستند و لحن اثبات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دارند، مطلق حمل بر مق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د </w:t>
      </w:r>
      <w:r w:rsidR="005B70E0" w:rsidRPr="006102A8">
        <w:rPr>
          <w:rFonts w:hint="eastAsia"/>
          <w:rtl/>
        </w:rPr>
        <w:t>نم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شود</w:t>
      </w:r>
      <w:r w:rsidRPr="006102A8">
        <w:rPr>
          <w:rFonts w:hint="cs"/>
          <w:rtl/>
        </w:rPr>
        <w:t xml:space="preserve">. </w:t>
      </w:r>
      <w:r w:rsidR="008F68A5" w:rsidRPr="006102A8">
        <w:rPr>
          <w:rFonts w:hint="cs"/>
          <w:rtl/>
        </w:rPr>
        <w:t>این‌گونه</w:t>
      </w:r>
      <w:r w:rsidRPr="006102A8">
        <w:rPr>
          <w:rFonts w:hint="cs"/>
          <w:rtl/>
        </w:rPr>
        <w:t xml:space="preserve"> 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ست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ا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رم الانسان و ا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رم العلماء به ا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رم الفقهاء مق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د شود. </w:t>
      </w:r>
      <w:r w:rsidR="008F68A5" w:rsidRPr="006102A8">
        <w:rPr>
          <w:rFonts w:hint="cs"/>
          <w:rtl/>
        </w:rPr>
        <w:t>هرکدام</w:t>
      </w:r>
      <w:r w:rsidRPr="006102A8">
        <w:rPr>
          <w:rFonts w:hint="cs"/>
          <w:rtl/>
        </w:rPr>
        <w:t xml:space="preserve"> به جا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خود باق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است چون همه مثبت هستند و تعارض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ب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نشان 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ست. </w:t>
      </w:r>
      <w:r w:rsidR="005B70E0" w:rsidRPr="006102A8">
        <w:rPr>
          <w:rFonts w:hint="cs"/>
          <w:rtl/>
        </w:rPr>
        <w:t>همان‌طور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در اصول ملاحظه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رد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د حمل مطلق بر مق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د مختص به حالت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است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مثبت و ناف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باشد اما اگر مثبت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ن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ا مثبتات باشند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ا ناف</w:t>
      </w:r>
      <w:r w:rsidR="005B70E0" w:rsidRPr="006102A8">
        <w:rPr>
          <w:rFonts w:hint="cs"/>
          <w:rtl/>
        </w:rPr>
        <w:t>یی</w:t>
      </w:r>
      <w:r w:rsidRPr="006102A8">
        <w:rPr>
          <w:rFonts w:hint="cs"/>
          <w:rtl/>
        </w:rPr>
        <w:t xml:space="preserve">ن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ا </w:t>
      </w:r>
      <w:r w:rsidR="005B70E0" w:rsidRPr="006102A8">
        <w:rPr>
          <w:rFonts w:hint="eastAsia"/>
          <w:rtl/>
        </w:rPr>
        <w:t>ناف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ات</w:t>
      </w:r>
      <w:r w:rsidRPr="006102A8">
        <w:rPr>
          <w:rFonts w:hint="cs"/>
          <w:rtl/>
        </w:rPr>
        <w:t xml:space="preserve"> باشند (دو یا سه یا چهار یا پنج دل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ل) حمل مطلق بر مق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د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شود</w:t>
      </w:r>
      <w:r w:rsidRPr="006102A8">
        <w:rPr>
          <w:rFonts w:hint="cs"/>
          <w:rtl/>
        </w:rPr>
        <w:t>. قاعده در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نوع عدم حمل مطلق بر مق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د است. حمل مق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د بر </w:t>
      </w:r>
      <w:r w:rsidR="005B70E0" w:rsidRPr="006102A8">
        <w:rPr>
          <w:rFonts w:hint="cs"/>
          <w:rtl/>
        </w:rPr>
        <w:t>یک</w:t>
      </w:r>
      <w:r w:rsidRPr="006102A8">
        <w:rPr>
          <w:rFonts w:hint="cs"/>
          <w:rtl/>
        </w:rPr>
        <w:t xml:space="preserve"> ح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م مضاعف با تأ</w:t>
      </w:r>
      <w:r w:rsidR="005B70E0" w:rsidRPr="006102A8">
        <w:rPr>
          <w:rFonts w:hint="cs"/>
          <w:rtl/>
        </w:rPr>
        <w:t>کی</w:t>
      </w:r>
      <w:r w:rsidRPr="006102A8">
        <w:rPr>
          <w:rFonts w:hint="cs"/>
          <w:rtl/>
        </w:rPr>
        <w:t>د ب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شتر صورت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گ</w:t>
      </w:r>
      <w:r w:rsidR="005B70E0" w:rsidRPr="006102A8">
        <w:rPr>
          <w:rFonts w:hint="cs"/>
          <w:rtl/>
        </w:rPr>
        <w:t>ی</w:t>
      </w:r>
      <w:r w:rsidR="005B70E0" w:rsidRPr="006102A8">
        <w:rPr>
          <w:rFonts w:hint="eastAsia"/>
          <w:rtl/>
        </w:rPr>
        <w:t>رد</w:t>
      </w:r>
      <w:r w:rsidRPr="006102A8">
        <w:rPr>
          <w:rFonts w:hint="cs"/>
          <w:rtl/>
        </w:rPr>
        <w:t xml:space="preserve">. </w:t>
      </w:r>
      <w:r w:rsidR="008F68A5" w:rsidRPr="006102A8">
        <w:rPr>
          <w:rFonts w:hint="cs"/>
          <w:rtl/>
        </w:rPr>
        <w:t>فی‌المثل</w:t>
      </w:r>
      <w:r w:rsidRPr="006102A8">
        <w:rPr>
          <w:rFonts w:hint="cs"/>
          <w:rtl/>
        </w:rPr>
        <w:t xml:space="preserve">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قاعده در ا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رم الفقهاء و ا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رم العلماء و  ا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رم الانسان </w:t>
      </w:r>
      <w:r w:rsidR="008F68A5" w:rsidRPr="006102A8">
        <w:rPr>
          <w:rFonts w:hint="cs"/>
          <w:rtl/>
        </w:rPr>
        <w:t>این‌گونه</w:t>
      </w:r>
      <w:r w:rsidRPr="006102A8">
        <w:rPr>
          <w:rFonts w:hint="cs"/>
          <w:rtl/>
        </w:rPr>
        <w:t xml:space="preserve"> 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ست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ا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رم الانسان و ا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رم الفقهاء فقط مخصوص </w:t>
      </w:r>
      <w:r w:rsidR="008F68A5" w:rsidRPr="006102A8">
        <w:rPr>
          <w:rFonts w:hint="cs"/>
          <w:rtl/>
        </w:rPr>
        <w:t>فقها</w:t>
      </w:r>
      <w:r w:rsidRPr="006102A8">
        <w:rPr>
          <w:rFonts w:hint="cs"/>
          <w:rtl/>
        </w:rPr>
        <w:t xml:space="preserve"> باشد </w:t>
      </w:r>
      <w:r w:rsidR="00C80B1F" w:rsidRPr="006102A8">
        <w:rPr>
          <w:rFonts w:hint="cs"/>
          <w:rtl/>
        </w:rPr>
        <w:t>بل</w:t>
      </w:r>
      <w:r w:rsidR="008F68A5" w:rsidRPr="006102A8">
        <w:rPr>
          <w:rFonts w:hint="cs"/>
          <w:rtl/>
        </w:rPr>
        <w:t>که</w:t>
      </w:r>
      <w:r w:rsidRPr="006102A8">
        <w:rPr>
          <w:rFonts w:hint="cs"/>
          <w:rtl/>
        </w:rPr>
        <w:t xml:space="preserve"> هر کدا</w:t>
      </w:r>
      <w:r w:rsidR="008F68A5" w:rsidRPr="006102A8">
        <w:rPr>
          <w:rFonts w:hint="cs"/>
          <w:rtl/>
        </w:rPr>
        <w:t>م</w:t>
      </w:r>
      <w:r w:rsidRPr="006102A8">
        <w:rPr>
          <w:rFonts w:hint="cs"/>
          <w:rtl/>
        </w:rPr>
        <w:t xml:space="preserve"> شمول خود را دارد و بر اطلاقش باق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است. فقط ا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رم العلماء تأ</w:t>
      </w:r>
      <w:r w:rsidR="005B70E0" w:rsidRPr="006102A8">
        <w:rPr>
          <w:rFonts w:hint="cs"/>
          <w:rtl/>
        </w:rPr>
        <w:t>کی</w:t>
      </w:r>
      <w:r w:rsidRPr="006102A8">
        <w:rPr>
          <w:rFonts w:hint="cs"/>
          <w:rtl/>
        </w:rPr>
        <w:t>د مضاعف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دارد یعنی ا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رام آن وجوب، مؤ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د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شود</w:t>
      </w:r>
      <w:r w:rsidRPr="006102A8">
        <w:rPr>
          <w:rFonts w:hint="cs"/>
          <w:rtl/>
        </w:rPr>
        <w:t xml:space="preserve">. در </w:t>
      </w:r>
      <w:r w:rsidR="008F68A5" w:rsidRPr="006102A8">
        <w:rPr>
          <w:rFonts w:hint="cs"/>
          <w:rtl/>
        </w:rPr>
        <w:t>فقها</w:t>
      </w:r>
      <w:r w:rsidRPr="006102A8">
        <w:rPr>
          <w:rFonts w:hint="cs"/>
          <w:rtl/>
        </w:rPr>
        <w:t xml:space="preserve"> وجوب آ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د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شود</w:t>
      </w:r>
      <w:r w:rsidRPr="006102A8">
        <w:rPr>
          <w:rFonts w:hint="cs"/>
          <w:rtl/>
        </w:rPr>
        <w:t>.</w:t>
      </w:r>
    </w:p>
    <w:p w:rsidR="0023179F" w:rsidRPr="006102A8" w:rsidRDefault="0023179F" w:rsidP="0060337A">
      <w:pPr>
        <w:pStyle w:val="Heading2"/>
        <w:rPr>
          <w:rtl/>
        </w:rPr>
      </w:pPr>
      <w:bookmarkStart w:id="13" w:name="_Toc389296779"/>
      <w:bookmarkStart w:id="14" w:name="_Toc390247261"/>
      <w:r w:rsidRPr="006102A8">
        <w:rPr>
          <w:rFonts w:hint="cs"/>
          <w:rtl/>
        </w:rPr>
        <w:t>نتیجه</w:t>
      </w:r>
      <w:bookmarkEnd w:id="13"/>
      <w:bookmarkEnd w:id="14"/>
    </w:p>
    <w:p w:rsidR="0023179F" w:rsidRPr="006102A8" w:rsidRDefault="0023179F" w:rsidP="00BE2BF0">
      <w:pPr>
        <w:rPr>
          <w:rtl/>
        </w:rPr>
      </w:pPr>
      <w:r w:rsidRPr="006102A8">
        <w:rPr>
          <w:rFonts w:hint="cs"/>
          <w:rtl/>
        </w:rPr>
        <w:t xml:space="preserve">با توجه به این سه </w:t>
      </w:r>
      <w:r w:rsidR="005B70E0" w:rsidRPr="006102A8">
        <w:rPr>
          <w:rFonts w:hint="cs"/>
          <w:rtl/>
        </w:rPr>
        <w:t>طایفه</w:t>
      </w:r>
      <w:r w:rsidRPr="006102A8">
        <w:rPr>
          <w:rFonts w:hint="cs"/>
          <w:rtl/>
        </w:rPr>
        <w:t xml:space="preserve"> از روایات حرمت سب مطلق است و حرمت سب مسلم نیز به اطلاق خود باق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است. پس حمل مطلق بر مق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د </w:t>
      </w:r>
      <w:r w:rsidR="005B70E0" w:rsidRPr="006102A8">
        <w:rPr>
          <w:rFonts w:hint="eastAsia"/>
          <w:rtl/>
        </w:rPr>
        <w:t>نم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شود</w:t>
      </w:r>
      <w:r w:rsidRPr="006102A8">
        <w:rPr>
          <w:rFonts w:hint="cs"/>
          <w:rtl/>
        </w:rPr>
        <w:t>. در مؤمن آ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د است. ب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شتر روا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ات نیز مربوط به مؤمن است. در مسلم به عنوان </w:t>
      </w:r>
      <w:r w:rsidR="005B70E0" w:rsidRPr="006102A8">
        <w:rPr>
          <w:rFonts w:hint="cs"/>
          <w:rtl/>
        </w:rPr>
        <w:t>یک</w:t>
      </w:r>
      <w:r w:rsidRPr="006102A8">
        <w:rPr>
          <w:rFonts w:hint="cs"/>
          <w:rtl/>
        </w:rPr>
        <w:t xml:space="preserve"> حق اخوت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و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مان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است و درجه د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گر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دارد. اطلاق هم در جا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خود محفوظ است.</w:t>
      </w:r>
    </w:p>
    <w:p w:rsidR="0023179F" w:rsidRPr="006102A8" w:rsidRDefault="0023179F" w:rsidP="00116843">
      <w:pPr>
        <w:pStyle w:val="Heading3"/>
        <w:rPr>
          <w:rtl/>
        </w:rPr>
      </w:pPr>
      <w:bookmarkStart w:id="15" w:name="_Toc389296780"/>
      <w:bookmarkStart w:id="16" w:name="_Toc390247262"/>
      <w:r w:rsidRPr="006102A8">
        <w:rPr>
          <w:rFonts w:hint="cs"/>
          <w:rtl/>
        </w:rPr>
        <w:t>شمول به کافر</w:t>
      </w:r>
      <w:bookmarkEnd w:id="15"/>
      <w:bookmarkEnd w:id="16"/>
    </w:p>
    <w:p w:rsidR="0023179F" w:rsidRPr="006102A8" w:rsidRDefault="0023179F" w:rsidP="00BE2BF0">
      <w:pPr>
        <w:rPr>
          <w:rtl/>
        </w:rPr>
      </w:pPr>
      <w:r w:rsidRPr="006102A8">
        <w:rPr>
          <w:rFonts w:hint="cs"/>
          <w:rtl/>
        </w:rPr>
        <w:t xml:space="preserve">در باب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افر که آ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ا </w:t>
      </w:r>
      <w:r w:rsidR="00C80B1F" w:rsidRPr="006102A8">
        <w:rPr>
          <w:rFonts w:hint="cs"/>
          <w:rtl/>
        </w:rPr>
        <w:t>به‌طورکلی</w:t>
      </w:r>
      <w:r w:rsidRPr="006102A8">
        <w:rPr>
          <w:rFonts w:hint="cs"/>
          <w:rtl/>
        </w:rPr>
        <w:t xml:space="preserve"> روا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ات آن را </w:t>
      </w:r>
      <w:r w:rsidR="002958F4" w:rsidRPr="006102A8">
        <w:rPr>
          <w:rFonts w:hint="cs"/>
          <w:rtl/>
        </w:rPr>
        <w:t>الغاء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رده و اهانت را </w:t>
      </w:r>
      <w:r w:rsidR="00C80B1F" w:rsidRPr="006102A8">
        <w:rPr>
          <w:rFonts w:hint="cs"/>
          <w:rtl/>
        </w:rPr>
        <w:t>به‌طور</w:t>
      </w:r>
      <w:r w:rsidRPr="006102A8">
        <w:rPr>
          <w:rFonts w:hint="cs"/>
          <w:rtl/>
        </w:rPr>
        <w:t xml:space="preserve"> مطلق جا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ز دانسته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ا نه در بحث غ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بت پرداخته خواهد شد اما </w:t>
      </w:r>
      <w:r w:rsidR="00C80B1F" w:rsidRPr="006102A8">
        <w:rPr>
          <w:rFonts w:hint="cs"/>
          <w:rtl/>
        </w:rPr>
        <w:t>به‌صورت</w:t>
      </w:r>
      <w:r w:rsidRPr="006102A8">
        <w:rPr>
          <w:rFonts w:hint="cs"/>
          <w:rtl/>
        </w:rPr>
        <w:t xml:space="preserve"> خلاصه اگر دل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ل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بگو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د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افر مطلقاً احترام ندارد مثل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افر حرب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C80B1F" w:rsidRPr="006102A8">
        <w:rPr>
          <w:rFonts w:hint="cs"/>
          <w:rtl/>
        </w:rPr>
        <w:t>علی‌القاعده</w:t>
      </w:r>
      <w:r w:rsidRPr="006102A8">
        <w:rPr>
          <w:rFonts w:hint="cs"/>
          <w:rtl/>
        </w:rPr>
        <w:t xml:space="preserve"> اطلاق صدق </w:t>
      </w:r>
      <w:r w:rsidR="005B70E0" w:rsidRPr="006102A8">
        <w:rPr>
          <w:rFonts w:hint="eastAsia"/>
          <w:rtl/>
        </w:rPr>
        <w:t>نم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کند</w:t>
      </w:r>
      <w:r w:rsidRPr="006102A8">
        <w:rPr>
          <w:rFonts w:hint="cs"/>
          <w:rtl/>
        </w:rPr>
        <w:t xml:space="preserve"> و اما در مورد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افر ذم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ا معاهد با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د دید دل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لی هست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آن را </w:t>
      </w:r>
      <w:r w:rsidR="00C80B1F" w:rsidRPr="006102A8">
        <w:rPr>
          <w:rFonts w:hint="cs"/>
          <w:rtl/>
        </w:rPr>
        <w:t>به‌طورکلی</w:t>
      </w:r>
      <w:r w:rsidRPr="006102A8">
        <w:rPr>
          <w:rFonts w:hint="cs"/>
          <w:rtl/>
        </w:rPr>
        <w:t xml:space="preserve"> </w:t>
      </w:r>
      <w:r w:rsidR="002958F4" w:rsidRPr="006102A8">
        <w:rPr>
          <w:rFonts w:hint="cs"/>
          <w:rtl/>
        </w:rPr>
        <w:t>الغاء</w:t>
      </w:r>
      <w:r w:rsidRPr="006102A8">
        <w:rPr>
          <w:rFonts w:hint="cs"/>
          <w:rtl/>
        </w:rPr>
        <w:t xml:space="preserve"> ب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ند یا نه. در قوانین مجلس نیز گاه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8F68A5" w:rsidRPr="006102A8">
        <w:rPr>
          <w:rFonts w:hint="cs"/>
          <w:rtl/>
        </w:rPr>
        <w:t>این‌گونه</w:t>
      </w:r>
      <w:r w:rsidRPr="006102A8">
        <w:rPr>
          <w:rFonts w:hint="cs"/>
          <w:rtl/>
        </w:rPr>
        <w:t xml:space="preserve"> است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عن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eastAsia"/>
          <w:rtl/>
        </w:rPr>
        <w:t>قاعده‌ا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وضع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شود</w:t>
      </w:r>
      <w:r w:rsidRPr="006102A8">
        <w:rPr>
          <w:rFonts w:hint="cs"/>
          <w:rtl/>
        </w:rPr>
        <w:t xml:space="preserve"> که در واقع در مقام نسخ است. حمل مطلق بر مق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د در جا</w:t>
      </w:r>
      <w:r w:rsidR="005B70E0" w:rsidRPr="006102A8">
        <w:rPr>
          <w:rFonts w:hint="cs"/>
          <w:rtl/>
        </w:rPr>
        <w:t>یی</w:t>
      </w:r>
      <w:r w:rsidRPr="006102A8">
        <w:rPr>
          <w:rFonts w:hint="cs"/>
          <w:rtl/>
        </w:rPr>
        <w:t xml:space="preserve"> است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لحن متغا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ر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داشته باشیم. لکن گاه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تغا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ر در قالب اثبات و سلب دلالت مطابق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است گاه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از لحن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لام </w:t>
      </w:r>
      <w:r w:rsidR="00C80B1F" w:rsidRPr="006102A8">
        <w:rPr>
          <w:rFonts w:hint="cs"/>
          <w:rtl/>
        </w:rPr>
        <w:t>برمی‌آید</w:t>
      </w:r>
      <w:r w:rsidRPr="006102A8">
        <w:rPr>
          <w:rFonts w:hint="cs"/>
          <w:rtl/>
        </w:rPr>
        <w:t xml:space="preserve"> که مفهوم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دارد. گاه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دان</w:t>
      </w:r>
      <w:r w:rsidR="005B70E0" w:rsidRPr="006102A8">
        <w:rPr>
          <w:rFonts w:hint="cs"/>
          <w:rtl/>
        </w:rPr>
        <w:t>ی</w:t>
      </w:r>
      <w:r w:rsidR="005B70E0" w:rsidRPr="006102A8">
        <w:rPr>
          <w:rFonts w:hint="eastAsia"/>
          <w:rtl/>
        </w:rPr>
        <w:t>م</w:t>
      </w:r>
      <w:r w:rsidRPr="006102A8">
        <w:rPr>
          <w:rFonts w:hint="cs"/>
          <w:rtl/>
        </w:rPr>
        <w:t xml:space="preserve"> مقام نسخ است و الا </w:t>
      </w:r>
      <w:r w:rsidR="00C80B1F" w:rsidRPr="006102A8">
        <w:rPr>
          <w:rFonts w:hint="cs"/>
          <w:rtl/>
        </w:rPr>
        <w:t>علی‌القاعده</w:t>
      </w:r>
      <w:r w:rsidRPr="006102A8">
        <w:rPr>
          <w:rFonts w:hint="cs"/>
          <w:rtl/>
        </w:rPr>
        <w:t xml:space="preserve"> </w:t>
      </w:r>
      <w:r w:rsidR="008F68A5" w:rsidRPr="006102A8">
        <w:rPr>
          <w:rFonts w:hint="cs"/>
          <w:rtl/>
        </w:rPr>
        <w:t>این‌گونه</w:t>
      </w:r>
      <w:r w:rsidRPr="006102A8">
        <w:rPr>
          <w:rFonts w:hint="cs"/>
          <w:rtl/>
        </w:rPr>
        <w:t xml:space="preserve"> است.</w:t>
      </w:r>
      <w:r w:rsidR="00BE2BF0" w:rsidRPr="006102A8">
        <w:rPr>
          <w:rFonts w:hint="cs"/>
          <w:rtl/>
        </w:rPr>
        <w:t xml:space="preserve"> </w:t>
      </w:r>
      <w:r w:rsidRPr="006102A8">
        <w:rPr>
          <w:rFonts w:hint="cs"/>
          <w:rtl/>
        </w:rPr>
        <w:t>اگر بخواه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م دست از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قاعده بردار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م نظام فقه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و </w:t>
      </w:r>
      <w:r w:rsidR="005B70E0" w:rsidRPr="006102A8">
        <w:rPr>
          <w:rFonts w:hint="eastAsia"/>
          <w:rtl/>
        </w:rPr>
        <w:t>محاوره‌ا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C80B1F" w:rsidRPr="006102A8">
        <w:rPr>
          <w:rFonts w:hint="cs"/>
          <w:rtl/>
        </w:rPr>
        <w:t>به‌طورکلی</w:t>
      </w:r>
      <w:r w:rsidRPr="006102A8">
        <w:rPr>
          <w:rFonts w:hint="cs"/>
          <w:rtl/>
        </w:rPr>
        <w:t xml:space="preserve"> به هم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ر</w:t>
      </w:r>
      <w:r w:rsidR="005B70E0" w:rsidRPr="006102A8">
        <w:rPr>
          <w:rFonts w:hint="cs"/>
          <w:rtl/>
        </w:rPr>
        <w:t>ی</w:t>
      </w:r>
      <w:r w:rsidR="005B70E0" w:rsidRPr="006102A8">
        <w:rPr>
          <w:rFonts w:hint="eastAsia"/>
          <w:rtl/>
        </w:rPr>
        <w:t>زد</w:t>
      </w:r>
      <w:r w:rsidRPr="006102A8">
        <w:rPr>
          <w:rFonts w:hint="cs"/>
          <w:rtl/>
        </w:rPr>
        <w:t>.</w:t>
      </w:r>
    </w:p>
    <w:p w:rsidR="0023179F" w:rsidRPr="006102A8" w:rsidRDefault="0023179F" w:rsidP="00BE2BF0">
      <w:pPr>
        <w:pStyle w:val="2"/>
        <w:rPr>
          <w:rtl/>
        </w:rPr>
      </w:pPr>
      <w:bookmarkStart w:id="17" w:name="_Toc389296781"/>
      <w:bookmarkStart w:id="18" w:name="_Toc390247263"/>
      <w:r w:rsidRPr="006102A8">
        <w:rPr>
          <w:rFonts w:hint="cs"/>
          <w:rtl/>
        </w:rPr>
        <w:lastRenderedPageBreak/>
        <w:t>فرع نهم؛ اطلاق به ملفوظ و غیره</w:t>
      </w:r>
      <w:bookmarkEnd w:id="17"/>
      <w:bookmarkEnd w:id="18"/>
    </w:p>
    <w:p w:rsidR="0023179F" w:rsidRPr="006102A8" w:rsidRDefault="0023179F" w:rsidP="00BE2BF0">
      <w:pPr>
        <w:rPr>
          <w:rtl/>
        </w:rPr>
      </w:pPr>
      <w:r w:rsidRPr="006102A8">
        <w:rPr>
          <w:rFonts w:hint="cs"/>
          <w:rtl/>
        </w:rPr>
        <w:t>روا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ات و ادله و اطلاقات سب و اهانت اختصاص به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لام ملفوظ ندارد بل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م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توبات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ا حت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اشارات را هم شامل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شود</w:t>
      </w:r>
      <w:r w:rsidRPr="006102A8">
        <w:rPr>
          <w:rFonts w:hint="cs"/>
          <w:rtl/>
        </w:rPr>
        <w:t>. عناو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ن </w:t>
      </w:r>
      <w:r w:rsidR="005B70E0" w:rsidRPr="006102A8">
        <w:rPr>
          <w:rFonts w:hint="eastAsia"/>
          <w:rtl/>
        </w:rPr>
        <w:t>عامه‌ا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مثل اهانت و تحق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ر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ا طعن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ا استهزاء فعل و قول را شامل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شود</w:t>
      </w:r>
      <w:r w:rsidRPr="006102A8">
        <w:rPr>
          <w:rFonts w:hint="cs"/>
          <w:rtl/>
        </w:rPr>
        <w:t>. عناو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مثل سب و نبز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ا فحش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ا </w:t>
      </w:r>
      <w:r w:rsidR="005B70E0" w:rsidRPr="006102A8">
        <w:rPr>
          <w:rFonts w:hint="eastAsia"/>
          <w:rtl/>
        </w:rPr>
        <w:t>بذاء</w:t>
      </w:r>
      <w:r w:rsidRPr="006102A8">
        <w:rPr>
          <w:rFonts w:hint="cs"/>
          <w:rtl/>
        </w:rPr>
        <w:t xml:space="preserve"> عناو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قول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است لکن لازم 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ست قول ملفوظ باشد. در ضمن آ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ه شر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فه هم گفت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م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قول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ا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نجا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گو</w:t>
      </w:r>
      <w:r w:rsidR="005B70E0" w:rsidRPr="006102A8">
        <w:rPr>
          <w:rFonts w:hint="cs"/>
          <w:rtl/>
        </w:rPr>
        <w:t>ی</w:t>
      </w:r>
      <w:r w:rsidR="005B70E0" w:rsidRPr="006102A8">
        <w:rPr>
          <w:rFonts w:hint="eastAsia"/>
          <w:rtl/>
        </w:rPr>
        <w:t>د</w:t>
      </w:r>
      <w:r w:rsidRPr="006102A8">
        <w:rPr>
          <w:rFonts w:hint="cs"/>
          <w:rtl/>
        </w:rPr>
        <w:t xml:space="preserve"> سب، اختصاص به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لامی ندارد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از لسان شخص و از مخارج حروف خارج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شود</w:t>
      </w:r>
      <w:r w:rsidRPr="006102A8">
        <w:rPr>
          <w:rFonts w:hint="cs"/>
          <w:rtl/>
        </w:rPr>
        <w:t>. لذا اگر او توجه به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ن </w:t>
      </w:r>
      <w:r w:rsidR="002958F4" w:rsidRPr="006102A8">
        <w:rPr>
          <w:rFonts w:hint="cs"/>
          <w:rtl/>
        </w:rPr>
        <w:t>مسئله</w:t>
      </w:r>
      <w:r w:rsidRPr="006102A8">
        <w:rPr>
          <w:rFonts w:hint="cs"/>
          <w:rtl/>
        </w:rPr>
        <w:t xml:space="preserve"> ن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ند و در خفاء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ا عَلَم </w:t>
      </w:r>
      <w:r w:rsidR="005B70E0" w:rsidRPr="006102A8">
        <w:rPr>
          <w:rFonts w:hint="eastAsia"/>
          <w:rtl/>
        </w:rPr>
        <w:t>مقاله‌ا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2958F4" w:rsidRPr="006102A8">
        <w:rPr>
          <w:rFonts w:hint="cs"/>
          <w:rtl/>
        </w:rPr>
        <w:t>بنویسد</w:t>
      </w:r>
      <w:r w:rsidRPr="006102A8">
        <w:rPr>
          <w:rFonts w:hint="cs"/>
          <w:rtl/>
        </w:rPr>
        <w:t xml:space="preserve"> و در آن به شخصی توهین کند حرام است </w:t>
      </w:r>
      <w:r w:rsidR="002958F4" w:rsidRPr="006102A8">
        <w:rPr>
          <w:rFonts w:hint="cs"/>
          <w:rtl/>
        </w:rPr>
        <w:t>درحالی‌که</w:t>
      </w:r>
      <w:r w:rsidRPr="006102A8">
        <w:rPr>
          <w:rFonts w:hint="cs"/>
          <w:rtl/>
        </w:rPr>
        <w:t xml:space="preserve"> آن توهین </w:t>
      </w:r>
      <w:r w:rsidR="002958F4" w:rsidRPr="006102A8">
        <w:rPr>
          <w:rFonts w:hint="cs"/>
          <w:rtl/>
        </w:rPr>
        <w:t>هیچ‌گاه</w:t>
      </w:r>
      <w:r w:rsidRPr="006102A8">
        <w:rPr>
          <w:rFonts w:hint="cs"/>
          <w:rtl/>
        </w:rPr>
        <w:t xml:space="preserve"> بر زبانش جار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نشده ول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بر قلمش جار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شده. اشارات نیز مصداقی از این مورد است مثل اشارات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برا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eastAsia"/>
          <w:rtl/>
        </w:rPr>
        <w:t>گنگ‌هاست</w:t>
      </w:r>
      <w:r w:rsidRPr="006102A8">
        <w:rPr>
          <w:rFonts w:hint="cs"/>
          <w:rtl/>
        </w:rPr>
        <w:t>.</w:t>
      </w:r>
    </w:p>
    <w:p w:rsidR="0023179F" w:rsidRPr="006102A8" w:rsidRDefault="0023179F" w:rsidP="00116843">
      <w:pPr>
        <w:pStyle w:val="Heading3"/>
        <w:rPr>
          <w:rtl/>
        </w:rPr>
      </w:pPr>
      <w:bookmarkStart w:id="19" w:name="_Toc389296782"/>
      <w:bookmarkStart w:id="20" w:name="_Toc390247264"/>
      <w:r w:rsidRPr="006102A8">
        <w:rPr>
          <w:rFonts w:hint="cs"/>
          <w:rtl/>
        </w:rPr>
        <w:t>تنقیح مناط</w:t>
      </w:r>
      <w:bookmarkEnd w:id="19"/>
      <w:bookmarkEnd w:id="20"/>
      <w:r w:rsidRPr="006102A8">
        <w:rPr>
          <w:rFonts w:hint="cs"/>
          <w:rtl/>
        </w:rPr>
        <w:t xml:space="preserve"> </w:t>
      </w:r>
    </w:p>
    <w:p w:rsidR="0023179F" w:rsidRPr="006102A8" w:rsidRDefault="0023179F" w:rsidP="00BE2BF0">
      <w:pPr>
        <w:rPr>
          <w:rtl/>
        </w:rPr>
      </w:pPr>
      <w:r w:rsidRPr="006102A8">
        <w:rPr>
          <w:rFonts w:hint="cs"/>
          <w:rtl/>
        </w:rPr>
        <w:t xml:space="preserve">اگر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س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ترد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د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در شمول مفهوم لفظ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و </w:t>
      </w:r>
      <w:r w:rsidR="002958F4" w:rsidRPr="006102A8">
        <w:rPr>
          <w:rFonts w:hint="cs"/>
          <w:rtl/>
        </w:rPr>
        <w:t>تحت‌اللفظی</w:t>
      </w:r>
      <w:r w:rsidRPr="006102A8">
        <w:rPr>
          <w:rFonts w:hint="cs"/>
          <w:rtl/>
        </w:rPr>
        <w:t xml:space="preserve"> داشته باشد </w:t>
      </w:r>
      <w:r w:rsidR="002958F4" w:rsidRPr="006102A8">
        <w:rPr>
          <w:rFonts w:hint="cs"/>
          <w:rtl/>
        </w:rPr>
        <w:t>الغاء</w:t>
      </w:r>
      <w:r w:rsidRPr="006102A8">
        <w:rPr>
          <w:rFonts w:hint="cs"/>
          <w:rtl/>
        </w:rPr>
        <w:t xml:space="preserve"> خصوص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ت سب قطع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است. لذا ه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چ فرق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ندارد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س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در راد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و و تلو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ز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ون بگو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د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ا </w:t>
      </w:r>
      <w:r w:rsidR="002958F4" w:rsidRPr="006102A8">
        <w:rPr>
          <w:rFonts w:hint="eastAsia"/>
          <w:rtl/>
        </w:rPr>
        <w:t>در مقاله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ا روزنامه بنو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سد و شخص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را موصوف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ند به صفتی که مصداق سب است.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ار</w:t>
      </w:r>
      <w:r w:rsidR="005B70E0" w:rsidRPr="006102A8">
        <w:rPr>
          <w:rFonts w:hint="cs"/>
          <w:rtl/>
        </w:rPr>
        <w:t>یک</w:t>
      </w:r>
      <w:r w:rsidRPr="006102A8">
        <w:rPr>
          <w:rFonts w:hint="cs"/>
          <w:rtl/>
        </w:rPr>
        <w:t>اتور و تصو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ر نیز چنین حکمی دارد البته در م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توب خ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ل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واضح است در اشارات درجه بعد است در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ار</w:t>
      </w:r>
      <w:r w:rsidR="005B70E0" w:rsidRPr="006102A8">
        <w:rPr>
          <w:rFonts w:hint="cs"/>
          <w:rtl/>
        </w:rPr>
        <w:t>یک</w:t>
      </w:r>
      <w:r w:rsidRPr="006102A8">
        <w:rPr>
          <w:rFonts w:hint="cs"/>
          <w:rtl/>
        </w:rPr>
        <w:t>اتور و تصو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ر درجه بعدی. لذا بع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د 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ست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سب اطلاق داشته باشد و همه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ن موارد را شامل شود. لااقل </w:t>
      </w:r>
      <w:r w:rsidR="002958F4" w:rsidRPr="006102A8">
        <w:rPr>
          <w:rFonts w:hint="cs"/>
          <w:rtl/>
        </w:rPr>
        <w:t>الغاء</w:t>
      </w:r>
      <w:r w:rsidRPr="006102A8">
        <w:rPr>
          <w:rFonts w:hint="cs"/>
          <w:rtl/>
        </w:rPr>
        <w:t xml:space="preserve"> خصوص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ت سب مسلَّم است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عن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عرف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گو</w:t>
      </w:r>
      <w:r w:rsidR="005B70E0" w:rsidRPr="006102A8">
        <w:rPr>
          <w:rFonts w:hint="cs"/>
          <w:rtl/>
        </w:rPr>
        <w:t>ی</w:t>
      </w:r>
      <w:r w:rsidR="005B70E0" w:rsidRPr="006102A8">
        <w:rPr>
          <w:rFonts w:hint="eastAsia"/>
          <w:rtl/>
        </w:rPr>
        <w:t>د</w:t>
      </w:r>
      <w:r w:rsidRPr="006102A8">
        <w:rPr>
          <w:rFonts w:hint="cs"/>
          <w:rtl/>
        </w:rPr>
        <w:t xml:space="preserve"> بین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موارد فرق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قائل نیست پس تنق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ح مناط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کند</w:t>
      </w:r>
      <w:r w:rsidRPr="006102A8">
        <w:rPr>
          <w:rFonts w:hint="cs"/>
          <w:rtl/>
        </w:rPr>
        <w:t xml:space="preserve"> و ح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م را به دیگری هم تسر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دهد</w:t>
      </w:r>
      <w:r w:rsidRPr="006102A8">
        <w:rPr>
          <w:rFonts w:hint="cs"/>
          <w:rtl/>
        </w:rPr>
        <w:t>.</w:t>
      </w:r>
    </w:p>
    <w:p w:rsidR="0023179F" w:rsidRPr="006102A8" w:rsidRDefault="0023179F" w:rsidP="00116843">
      <w:pPr>
        <w:pStyle w:val="Heading3"/>
        <w:rPr>
          <w:rtl/>
        </w:rPr>
      </w:pPr>
      <w:bookmarkStart w:id="21" w:name="_Toc389296783"/>
      <w:bookmarkStart w:id="22" w:name="_Toc390247265"/>
      <w:r w:rsidRPr="006102A8">
        <w:rPr>
          <w:rFonts w:hint="cs"/>
          <w:rtl/>
        </w:rPr>
        <w:t>برداشت عرفی</w:t>
      </w:r>
      <w:bookmarkEnd w:id="21"/>
      <w:bookmarkEnd w:id="22"/>
    </w:p>
    <w:p w:rsidR="0023179F" w:rsidRPr="006102A8" w:rsidRDefault="0023179F" w:rsidP="00BE2BF0">
      <w:pPr>
        <w:rPr>
          <w:rtl/>
        </w:rPr>
      </w:pPr>
      <w:r w:rsidRPr="006102A8">
        <w:rPr>
          <w:rFonts w:hint="cs"/>
          <w:rtl/>
        </w:rPr>
        <w:t>در زمان ائمه احتمالاً تصو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ر بوده ولی از روا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ات 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ز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معلوم </w:t>
      </w:r>
      <w:r w:rsidR="005B70E0" w:rsidRPr="006102A8">
        <w:rPr>
          <w:rFonts w:hint="eastAsia"/>
          <w:rtl/>
        </w:rPr>
        <w:t>نم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شود</w:t>
      </w:r>
      <w:r w:rsidRPr="006102A8">
        <w:rPr>
          <w:rFonts w:hint="cs"/>
          <w:rtl/>
        </w:rPr>
        <w:t xml:space="preserve"> لکن غالب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موارد 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ود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دارند مصداق سب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شوند</w:t>
      </w:r>
      <w:r w:rsidRPr="006102A8">
        <w:rPr>
          <w:rFonts w:hint="cs"/>
          <w:rtl/>
        </w:rPr>
        <w:t xml:space="preserve">. این </w:t>
      </w:r>
      <w:r w:rsidR="005B70E0" w:rsidRPr="006102A8">
        <w:rPr>
          <w:rFonts w:hint="cs"/>
          <w:rtl/>
        </w:rPr>
        <w:t>یک</w:t>
      </w:r>
      <w:r w:rsidRPr="006102A8">
        <w:rPr>
          <w:rFonts w:hint="cs"/>
          <w:rtl/>
        </w:rPr>
        <w:t xml:space="preserve"> قرار داد عرف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است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عن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برداشت از عرف است که سب شمول موضوع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دارد چون در لغت و تار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خ 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امده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سب یعنی </w:t>
      </w:r>
      <w:r w:rsidRPr="006102A8">
        <w:rPr>
          <w:rFonts w:hint="cs"/>
          <w:b/>
          <w:bCs/>
          <w:rtl/>
        </w:rPr>
        <w:t>وصفه بما هو نقص فیه بإسناد نقص ال</w:t>
      </w:r>
      <w:r w:rsidR="005B70E0" w:rsidRPr="006102A8">
        <w:rPr>
          <w:rFonts w:hint="cs"/>
          <w:b/>
          <w:bCs/>
          <w:rtl/>
        </w:rPr>
        <w:t>ی</w:t>
      </w:r>
      <w:r w:rsidRPr="006102A8">
        <w:rPr>
          <w:rFonts w:hint="cs"/>
          <w:b/>
          <w:bCs/>
          <w:rtl/>
        </w:rPr>
        <w:t xml:space="preserve">ه </w:t>
      </w:r>
      <w:r w:rsidR="005B70E0" w:rsidRPr="006102A8">
        <w:rPr>
          <w:rFonts w:hint="cs"/>
          <w:b/>
          <w:bCs/>
          <w:rtl/>
        </w:rPr>
        <w:t>ی</w:t>
      </w:r>
      <w:r w:rsidRPr="006102A8">
        <w:rPr>
          <w:rFonts w:hint="cs"/>
          <w:b/>
          <w:bCs/>
          <w:rtl/>
        </w:rPr>
        <w:t>ا اضراء ف</w:t>
      </w:r>
      <w:r w:rsidR="005B70E0" w:rsidRPr="006102A8">
        <w:rPr>
          <w:rFonts w:hint="cs"/>
          <w:b/>
          <w:bCs/>
          <w:rtl/>
        </w:rPr>
        <w:t>ی</w:t>
      </w:r>
      <w:r w:rsidRPr="006102A8">
        <w:rPr>
          <w:rFonts w:hint="cs"/>
          <w:b/>
          <w:bCs/>
          <w:rtl/>
        </w:rPr>
        <w:t>ه</w:t>
      </w:r>
      <w:r w:rsidRPr="006102A8">
        <w:rPr>
          <w:rFonts w:hint="cs"/>
          <w:rtl/>
        </w:rPr>
        <w:t xml:space="preserve">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أسنده بالفظ أو بال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تاب را ما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گو</w:t>
      </w:r>
      <w:r w:rsidR="005B70E0" w:rsidRPr="006102A8">
        <w:rPr>
          <w:rFonts w:hint="cs"/>
          <w:rtl/>
        </w:rPr>
        <w:t>یی</w:t>
      </w:r>
      <w:r w:rsidR="005B70E0" w:rsidRPr="006102A8">
        <w:rPr>
          <w:rFonts w:hint="eastAsia"/>
          <w:rtl/>
        </w:rPr>
        <w:t>م</w:t>
      </w:r>
      <w:r w:rsidRPr="006102A8">
        <w:rPr>
          <w:rFonts w:hint="cs"/>
          <w:rtl/>
        </w:rPr>
        <w:t xml:space="preserve">. اگر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س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بگو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د چنین اطلاقی در ارت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ازم 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ست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سب غ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ر از ملفوظ را بگ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رد و م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توب و اشارات و تماثیل و امثال </w:t>
      </w:r>
      <w:r w:rsidR="005B70E0" w:rsidRPr="006102A8">
        <w:rPr>
          <w:rFonts w:hint="eastAsia"/>
          <w:rtl/>
        </w:rPr>
        <w:t>ا</w:t>
      </w:r>
      <w:r w:rsidR="005B70E0" w:rsidRPr="006102A8">
        <w:rPr>
          <w:rFonts w:hint="cs"/>
          <w:rtl/>
        </w:rPr>
        <w:t>ی</w:t>
      </w:r>
      <w:r w:rsidR="005B70E0" w:rsidRPr="006102A8">
        <w:rPr>
          <w:rFonts w:hint="eastAsia"/>
          <w:rtl/>
        </w:rPr>
        <w:t>ن‌ها</w:t>
      </w:r>
      <w:r w:rsidRPr="006102A8">
        <w:rPr>
          <w:rFonts w:hint="cs"/>
          <w:rtl/>
        </w:rPr>
        <w:t xml:space="preserve"> را </w:t>
      </w:r>
      <w:r w:rsidR="0038287E" w:rsidRPr="006102A8">
        <w:rPr>
          <w:rFonts w:hint="cs"/>
          <w:rtl/>
        </w:rPr>
        <w:t>شامل</w:t>
      </w:r>
      <w:r w:rsidRPr="006102A8">
        <w:rPr>
          <w:rFonts w:hint="cs"/>
          <w:rtl/>
        </w:rPr>
        <w:t xml:space="preserve"> شود،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گو</w:t>
      </w:r>
      <w:r w:rsidR="005B70E0" w:rsidRPr="006102A8">
        <w:rPr>
          <w:rFonts w:hint="cs"/>
          <w:rtl/>
        </w:rPr>
        <w:t>یی</w:t>
      </w:r>
      <w:r w:rsidR="005B70E0" w:rsidRPr="006102A8">
        <w:rPr>
          <w:rFonts w:hint="eastAsia"/>
          <w:rtl/>
        </w:rPr>
        <w:t>م</w:t>
      </w:r>
      <w:r w:rsidRPr="006102A8">
        <w:rPr>
          <w:rFonts w:hint="cs"/>
          <w:rtl/>
        </w:rPr>
        <w:t xml:space="preserve"> </w:t>
      </w:r>
      <w:r w:rsidR="0038287E" w:rsidRPr="006102A8">
        <w:rPr>
          <w:rFonts w:hint="cs"/>
          <w:rtl/>
        </w:rPr>
        <w:t>لااقل</w:t>
      </w:r>
      <w:r w:rsidRPr="006102A8">
        <w:rPr>
          <w:rFonts w:hint="cs"/>
          <w:rtl/>
        </w:rPr>
        <w:t xml:space="preserve"> </w:t>
      </w:r>
      <w:r w:rsidR="002958F4" w:rsidRPr="006102A8">
        <w:rPr>
          <w:rFonts w:hint="cs"/>
          <w:rtl/>
        </w:rPr>
        <w:t>الغاء</w:t>
      </w:r>
      <w:r w:rsidRPr="006102A8">
        <w:rPr>
          <w:rFonts w:hint="cs"/>
          <w:rtl/>
        </w:rPr>
        <w:t xml:space="preserve"> خصوص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ت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شود</w:t>
      </w:r>
      <w:r w:rsidRPr="006102A8">
        <w:rPr>
          <w:rFonts w:hint="cs"/>
          <w:rtl/>
        </w:rPr>
        <w:t xml:space="preserve"> پس تفاوت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ب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نشان 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ست.</w:t>
      </w:r>
      <w:r w:rsidR="00BE2BF0" w:rsidRPr="006102A8">
        <w:rPr>
          <w:rFonts w:hint="cs"/>
          <w:rtl/>
        </w:rPr>
        <w:t xml:space="preserve"> </w:t>
      </w:r>
      <w:r w:rsidRPr="006102A8">
        <w:rPr>
          <w:rFonts w:hint="cs"/>
          <w:rtl/>
        </w:rPr>
        <w:t xml:space="preserve">اگر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س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بگو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د شا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د نشود سب را به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ن موارد </w:t>
      </w:r>
      <w:r w:rsidR="002958F4" w:rsidRPr="006102A8">
        <w:rPr>
          <w:rFonts w:hint="cs"/>
          <w:rtl/>
        </w:rPr>
        <w:t>الغاء</w:t>
      </w:r>
      <w:r w:rsidRPr="006102A8">
        <w:rPr>
          <w:rFonts w:hint="cs"/>
          <w:rtl/>
        </w:rPr>
        <w:t xml:space="preserve"> خصوص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ت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رد ادله اهانت و تحق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ر و عناو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عام قطعاً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نجا صادق است چون در اها</w:t>
      </w:r>
      <w:r w:rsidR="00BE2BF0" w:rsidRPr="006102A8">
        <w:rPr>
          <w:rFonts w:hint="cs"/>
          <w:rtl/>
        </w:rPr>
        <w:t>نت و تحق</w:t>
      </w:r>
      <w:r w:rsidR="005B70E0" w:rsidRPr="006102A8">
        <w:rPr>
          <w:rFonts w:hint="cs"/>
          <w:rtl/>
        </w:rPr>
        <w:t>ی</w:t>
      </w:r>
      <w:r w:rsidR="00BE2BF0" w:rsidRPr="006102A8">
        <w:rPr>
          <w:rFonts w:hint="cs"/>
          <w:rtl/>
        </w:rPr>
        <w:t>ر قول هم شرط ن</w:t>
      </w:r>
      <w:r w:rsidR="005B70E0" w:rsidRPr="006102A8">
        <w:rPr>
          <w:rFonts w:hint="cs"/>
          <w:rtl/>
        </w:rPr>
        <w:t>ی</w:t>
      </w:r>
      <w:r w:rsidR="00BE2BF0" w:rsidRPr="006102A8">
        <w:rPr>
          <w:rFonts w:hint="cs"/>
          <w:rtl/>
        </w:rPr>
        <w:t>ست هر چه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د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گر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را خوار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ا ذل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ل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ند شامل اطلاقات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شود</w:t>
      </w:r>
      <w:r w:rsidRPr="006102A8">
        <w:rPr>
          <w:rFonts w:hint="cs"/>
          <w:rtl/>
        </w:rPr>
        <w:t>. پس سب شامل نشود اطلاقات اهانت و استهزاء و تخف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ف و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ن موارد را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گ</w:t>
      </w:r>
      <w:r w:rsidR="005B70E0" w:rsidRPr="006102A8">
        <w:rPr>
          <w:rFonts w:hint="cs"/>
          <w:rtl/>
        </w:rPr>
        <w:t>ی</w:t>
      </w:r>
      <w:r w:rsidR="005B70E0" w:rsidRPr="006102A8">
        <w:rPr>
          <w:rFonts w:hint="eastAsia"/>
          <w:rtl/>
        </w:rPr>
        <w:t>رد</w:t>
      </w:r>
      <w:r w:rsidRPr="006102A8">
        <w:rPr>
          <w:rFonts w:hint="cs"/>
          <w:rtl/>
        </w:rPr>
        <w:t xml:space="preserve"> ولی چون در سب تأ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د است آن تأ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د دیگر 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ست ول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مطلق حرمت از باب اهانت و </w:t>
      </w:r>
      <w:r w:rsidR="005B70E0" w:rsidRPr="006102A8">
        <w:rPr>
          <w:rFonts w:hint="eastAsia"/>
          <w:rtl/>
        </w:rPr>
        <w:t>استهزاء</w:t>
      </w:r>
      <w:r w:rsidRPr="006102A8">
        <w:rPr>
          <w:rFonts w:hint="cs"/>
          <w:rtl/>
        </w:rPr>
        <w:t xml:space="preserve"> در </w:t>
      </w:r>
      <w:r w:rsidR="005B70E0" w:rsidRPr="006102A8">
        <w:rPr>
          <w:rFonts w:hint="eastAsia"/>
          <w:rtl/>
        </w:rPr>
        <w:t>آن‌ها</w:t>
      </w:r>
      <w:r w:rsidRPr="006102A8">
        <w:rPr>
          <w:rFonts w:hint="cs"/>
          <w:rtl/>
        </w:rPr>
        <w:t xml:space="preserve"> هست.</w:t>
      </w:r>
    </w:p>
    <w:p w:rsidR="0023179F" w:rsidRPr="006102A8" w:rsidRDefault="0023179F" w:rsidP="00746B66">
      <w:pPr>
        <w:pStyle w:val="2"/>
        <w:rPr>
          <w:rtl/>
        </w:rPr>
      </w:pPr>
      <w:bookmarkStart w:id="23" w:name="_Toc389296784"/>
      <w:bookmarkStart w:id="24" w:name="_Toc390247266"/>
      <w:r w:rsidRPr="006102A8">
        <w:rPr>
          <w:rFonts w:hint="cs"/>
          <w:rtl/>
        </w:rPr>
        <w:lastRenderedPageBreak/>
        <w:t>فرع دهم؛ سب به غیر صیغه انشاء</w:t>
      </w:r>
      <w:bookmarkEnd w:id="23"/>
      <w:bookmarkEnd w:id="24"/>
    </w:p>
    <w:p w:rsidR="0023179F" w:rsidRPr="006102A8" w:rsidRDefault="0023179F" w:rsidP="00746B66">
      <w:pPr>
        <w:rPr>
          <w:rtl/>
        </w:rPr>
      </w:pPr>
      <w:r w:rsidRPr="006102A8">
        <w:rPr>
          <w:rFonts w:hint="cs"/>
          <w:rtl/>
        </w:rPr>
        <w:t xml:space="preserve">سب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تواند</w:t>
      </w:r>
      <w:r w:rsidRPr="006102A8">
        <w:rPr>
          <w:rFonts w:hint="cs"/>
          <w:rtl/>
        </w:rPr>
        <w:t xml:space="preserve"> به ص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غه انشاء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ا به ص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غه اخبار باشد. ظاهر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لام بعض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آقا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ان مثل مرحوم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روان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و آقا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تبر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ز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ن است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سب فقط به ص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غه انشاء است (لذا خطابش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کند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ا</w:t>
      </w:r>
      <w:r w:rsidR="00746B66" w:rsidRPr="006102A8">
        <w:rPr>
          <w:rFonts w:hint="cs"/>
          <w:rtl/>
        </w:rPr>
        <w:t xml:space="preserve"> </w:t>
      </w:r>
      <w:r w:rsidRPr="006102A8">
        <w:rPr>
          <w:rFonts w:hint="cs"/>
          <w:rtl/>
        </w:rPr>
        <w:t xml:space="preserve">احمق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ا</w:t>
      </w:r>
      <w:r w:rsidR="00746B66"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لب) نه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خبر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باشد. فرقی ندارد چه به ش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ل انشائ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باشد چه به ش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ل اخبار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باشد یا به ش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ل توص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ف به </w:t>
      </w:r>
      <w:r w:rsidR="005B70E0" w:rsidRPr="006102A8">
        <w:rPr>
          <w:rFonts w:hint="cs"/>
          <w:rtl/>
        </w:rPr>
        <w:t>یک</w:t>
      </w:r>
      <w:r w:rsidRPr="006102A8">
        <w:rPr>
          <w:rFonts w:hint="cs"/>
          <w:rtl/>
        </w:rPr>
        <w:t xml:space="preserve"> عنوان مفرد باشد.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گو</w:t>
      </w:r>
      <w:r w:rsidR="005B70E0" w:rsidRPr="006102A8">
        <w:rPr>
          <w:rFonts w:hint="cs"/>
          <w:rtl/>
        </w:rPr>
        <w:t>ی</w:t>
      </w:r>
      <w:r w:rsidR="005B70E0" w:rsidRPr="006102A8">
        <w:rPr>
          <w:rFonts w:hint="eastAsia"/>
          <w:rtl/>
        </w:rPr>
        <w:t>د</w:t>
      </w:r>
      <w:r w:rsidRPr="006102A8">
        <w:rPr>
          <w:rFonts w:hint="cs"/>
          <w:rtl/>
        </w:rPr>
        <w:t xml:space="preserve"> احمق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ا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</w:t>
      </w:r>
      <w:r w:rsidR="00E06500" w:rsidRPr="006102A8">
        <w:rPr>
          <w:rFonts w:hint="cs"/>
          <w:rtl/>
        </w:rPr>
        <w:t>جمله‌ای</w:t>
      </w:r>
      <w:r w:rsidRPr="006102A8">
        <w:rPr>
          <w:rFonts w:hint="cs"/>
          <w:rtl/>
        </w:rPr>
        <w:t xml:space="preserve"> بگو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د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مفهومش احمق بودن است همه </w:t>
      </w:r>
      <w:r w:rsidR="005B70E0" w:rsidRPr="006102A8">
        <w:rPr>
          <w:rFonts w:hint="eastAsia"/>
          <w:rtl/>
        </w:rPr>
        <w:t>ا</w:t>
      </w:r>
      <w:r w:rsidR="005B70E0" w:rsidRPr="006102A8">
        <w:rPr>
          <w:rFonts w:hint="cs"/>
          <w:rtl/>
        </w:rPr>
        <w:t>ی</w:t>
      </w:r>
      <w:r w:rsidR="005B70E0" w:rsidRPr="006102A8">
        <w:rPr>
          <w:rFonts w:hint="eastAsia"/>
          <w:rtl/>
        </w:rPr>
        <w:t>ن‌ها</w:t>
      </w:r>
      <w:r w:rsidRPr="006102A8">
        <w:rPr>
          <w:rFonts w:hint="cs"/>
          <w:rtl/>
        </w:rPr>
        <w:t xml:space="preserve"> مفهوم سب است. سب هم در غالب اخبار قابل صدق است هم در قالب انشاء و هم در قالب </w:t>
      </w:r>
      <w:r w:rsidR="005B70E0" w:rsidRPr="006102A8">
        <w:rPr>
          <w:rFonts w:hint="cs"/>
          <w:rtl/>
        </w:rPr>
        <w:t>یک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لمه مفرده و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ا خبر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مفرد در جمله است و هم آنجا</w:t>
      </w:r>
      <w:r w:rsidR="005B70E0" w:rsidRPr="006102A8">
        <w:rPr>
          <w:rFonts w:hint="cs"/>
          <w:rtl/>
        </w:rPr>
        <w:t>یی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به صورت </w:t>
      </w:r>
      <w:r w:rsidR="005B70E0" w:rsidRPr="006102A8">
        <w:rPr>
          <w:rFonts w:hint="eastAsia"/>
          <w:rtl/>
        </w:rPr>
        <w:t>جمله‌ا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نقص را به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س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نسبت دهد. حرمت در حالت انشائ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ندا </w:t>
      </w:r>
      <w:r w:rsidR="005B70E0" w:rsidRPr="006102A8">
        <w:rPr>
          <w:rFonts w:hint="eastAsia"/>
          <w:rtl/>
        </w:rPr>
        <w:t>برم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گردد</w:t>
      </w:r>
      <w:r w:rsidRPr="006102A8">
        <w:rPr>
          <w:rFonts w:hint="cs"/>
          <w:rtl/>
        </w:rPr>
        <w:t xml:space="preserve"> به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دلالت التزام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بر جمله خبر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ه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وصف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را به او نسبت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دهد</w:t>
      </w:r>
      <w:r w:rsidRPr="006102A8">
        <w:rPr>
          <w:rFonts w:hint="cs"/>
          <w:rtl/>
        </w:rPr>
        <w:t xml:space="preserve"> دارد. </w:t>
      </w:r>
    </w:p>
    <w:p w:rsidR="0023179F" w:rsidRPr="006102A8" w:rsidRDefault="0023179F" w:rsidP="00116843">
      <w:pPr>
        <w:pStyle w:val="Heading3"/>
        <w:rPr>
          <w:rtl/>
        </w:rPr>
      </w:pPr>
      <w:bookmarkStart w:id="25" w:name="_Toc389296785"/>
      <w:bookmarkStart w:id="26" w:name="_Toc390247267"/>
      <w:r w:rsidRPr="006102A8">
        <w:rPr>
          <w:rFonts w:hint="cs"/>
          <w:rtl/>
        </w:rPr>
        <w:t>لعن</w:t>
      </w:r>
      <w:bookmarkEnd w:id="25"/>
      <w:bookmarkEnd w:id="26"/>
    </w:p>
    <w:p w:rsidR="0023179F" w:rsidRPr="006102A8" w:rsidRDefault="0023179F" w:rsidP="00746B66">
      <w:pPr>
        <w:rPr>
          <w:rtl/>
        </w:rPr>
      </w:pPr>
      <w:r w:rsidRPr="006102A8">
        <w:rPr>
          <w:rFonts w:hint="cs"/>
          <w:rtl/>
        </w:rPr>
        <w:t xml:space="preserve">لعن </w:t>
      </w:r>
      <w:r w:rsidR="005B70E0" w:rsidRPr="006102A8">
        <w:rPr>
          <w:rFonts w:hint="eastAsia"/>
          <w:rtl/>
        </w:rPr>
        <w:t>ظاهراً</w:t>
      </w:r>
      <w:r w:rsidRPr="006102A8">
        <w:rPr>
          <w:rFonts w:hint="cs"/>
          <w:rtl/>
        </w:rPr>
        <w:t xml:space="preserve"> انشائ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است. گفته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شود</w:t>
      </w:r>
      <w:r w:rsidRPr="006102A8">
        <w:rPr>
          <w:rFonts w:hint="cs"/>
          <w:rtl/>
        </w:rPr>
        <w:t xml:space="preserve"> لعن نفر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است و نفر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انشاء است. اسناد نقص 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ست. در لعن نفر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ن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کند</w:t>
      </w:r>
      <w:r w:rsidRPr="006102A8">
        <w:rPr>
          <w:rFonts w:hint="cs"/>
          <w:rtl/>
        </w:rPr>
        <w:t xml:space="preserve"> منته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نفر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خاص است. </w:t>
      </w:r>
      <w:r w:rsidR="005B70E0" w:rsidRPr="006102A8">
        <w:rPr>
          <w:rFonts w:hint="eastAsia"/>
          <w:rtl/>
        </w:rPr>
        <w:t>نکته‌ا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بشود به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نجا ربط داد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ن است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اگر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س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به طرف نسبت بدهد نه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بخواهد نفر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ن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ند. نسبت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دهد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آقا ملعون است و او را موصوف به وصف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ند که سب است. لعن نفر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غ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ر از لعن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است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نقص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را به شخصی نسبت دهد. در لعن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گو</w:t>
      </w:r>
      <w:r w:rsidR="005B70E0" w:rsidRPr="006102A8">
        <w:rPr>
          <w:rFonts w:hint="cs"/>
          <w:rtl/>
        </w:rPr>
        <w:t>یی</w:t>
      </w:r>
      <w:r w:rsidR="005B70E0" w:rsidRPr="006102A8">
        <w:rPr>
          <w:rFonts w:hint="eastAsia"/>
          <w:rtl/>
        </w:rPr>
        <w:t>م</w:t>
      </w:r>
      <w:r w:rsidRPr="006102A8">
        <w:rPr>
          <w:rFonts w:hint="cs"/>
          <w:rtl/>
        </w:rPr>
        <w:t xml:space="preserve"> که دو معنا وجود دارد. </w:t>
      </w:r>
      <w:r w:rsidR="005B70E0" w:rsidRPr="006102A8">
        <w:rPr>
          <w:rFonts w:hint="cs"/>
          <w:rtl/>
        </w:rPr>
        <w:t>یکی</w:t>
      </w:r>
      <w:r w:rsidRPr="006102A8">
        <w:rPr>
          <w:rFonts w:hint="cs"/>
          <w:rtl/>
        </w:rPr>
        <w:t xml:space="preserve"> حالت اسناد وصف دارد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مشمول بحث سب قرار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گ</w:t>
      </w:r>
      <w:r w:rsidR="005B70E0" w:rsidRPr="006102A8">
        <w:rPr>
          <w:rFonts w:hint="cs"/>
          <w:rtl/>
        </w:rPr>
        <w:t>ی</w:t>
      </w:r>
      <w:r w:rsidR="005B70E0" w:rsidRPr="006102A8">
        <w:rPr>
          <w:rFonts w:hint="eastAsia"/>
          <w:rtl/>
        </w:rPr>
        <w:t>رد</w:t>
      </w:r>
      <w:r w:rsidRPr="006102A8">
        <w:rPr>
          <w:rFonts w:hint="cs"/>
          <w:rtl/>
        </w:rPr>
        <w:t xml:space="preserve"> و </w:t>
      </w:r>
      <w:r w:rsidR="005B70E0" w:rsidRPr="006102A8">
        <w:rPr>
          <w:rFonts w:hint="cs"/>
          <w:rtl/>
        </w:rPr>
        <w:t>یکی</w:t>
      </w:r>
      <w:r w:rsidRPr="006102A8">
        <w:rPr>
          <w:rFonts w:hint="cs"/>
          <w:rtl/>
        </w:rPr>
        <w:t xml:space="preserve"> هم حالت نفر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دارد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انشاء نفر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و دعاء عل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ه است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با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د در جا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خود بررس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شود.</w:t>
      </w:r>
    </w:p>
    <w:p w:rsidR="0023179F" w:rsidRPr="006102A8" w:rsidRDefault="0023179F" w:rsidP="002658CD">
      <w:pPr>
        <w:pStyle w:val="2"/>
        <w:rPr>
          <w:rtl/>
        </w:rPr>
      </w:pPr>
      <w:bookmarkStart w:id="27" w:name="_Toc389296786"/>
      <w:bookmarkStart w:id="28" w:name="_Toc390247268"/>
      <w:r w:rsidRPr="006102A8">
        <w:rPr>
          <w:rFonts w:hint="cs"/>
          <w:rtl/>
        </w:rPr>
        <w:t>فرع یازدهم؛ دلالات سب</w:t>
      </w:r>
      <w:bookmarkEnd w:id="27"/>
      <w:bookmarkEnd w:id="28"/>
    </w:p>
    <w:p w:rsidR="0023179F" w:rsidRPr="006102A8" w:rsidRDefault="0023179F" w:rsidP="002658CD">
      <w:pPr>
        <w:rPr>
          <w:rtl/>
        </w:rPr>
      </w:pPr>
      <w:r w:rsidRPr="006102A8">
        <w:rPr>
          <w:rFonts w:hint="cs"/>
          <w:rtl/>
        </w:rPr>
        <w:t>گاه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سب با دلالت مطابق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انشاء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شود</w:t>
      </w:r>
      <w:r w:rsidRPr="006102A8">
        <w:rPr>
          <w:rFonts w:hint="cs"/>
          <w:rtl/>
        </w:rPr>
        <w:t xml:space="preserve"> و گاه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به دلالت التزام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ا با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نا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ه و استعاره و امثال </w:t>
      </w:r>
      <w:r w:rsidR="005B70E0" w:rsidRPr="006102A8">
        <w:rPr>
          <w:rFonts w:hint="eastAsia"/>
          <w:rtl/>
        </w:rPr>
        <w:t>ا</w:t>
      </w:r>
      <w:r w:rsidR="005B70E0" w:rsidRPr="006102A8">
        <w:rPr>
          <w:rFonts w:hint="cs"/>
          <w:rtl/>
        </w:rPr>
        <w:t>ی</w:t>
      </w:r>
      <w:r w:rsidR="005B70E0" w:rsidRPr="006102A8">
        <w:rPr>
          <w:rFonts w:hint="eastAsia"/>
          <w:rtl/>
        </w:rPr>
        <w:t>ن‌ها</w:t>
      </w:r>
      <w:r w:rsidRPr="006102A8">
        <w:rPr>
          <w:rFonts w:hint="cs"/>
          <w:rtl/>
        </w:rPr>
        <w:t xml:space="preserve">. به نظر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آ</w:t>
      </w:r>
      <w:r w:rsidR="005B70E0" w:rsidRPr="006102A8">
        <w:rPr>
          <w:rFonts w:hint="cs"/>
          <w:rtl/>
        </w:rPr>
        <w:t>ی</w:t>
      </w:r>
      <w:r w:rsidR="005B70E0" w:rsidRPr="006102A8">
        <w:rPr>
          <w:rFonts w:hint="eastAsia"/>
          <w:rtl/>
        </w:rPr>
        <w:t>د</w:t>
      </w:r>
      <w:r w:rsidRPr="006102A8">
        <w:rPr>
          <w:rFonts w:hint="cs"/>
          <w:rtl/>
        </w:rPr>
        <w:t xml:space="preserve"> همه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موارد مشمول عنوان سب است. البته در دلالت التزام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با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د لزوم ب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باشد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عن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عرف از دلالت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استفاده را ب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ند نه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س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لوازم سخن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را با لازم غ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ر ب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ن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ا ب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به معنا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عام با دقت خاص ب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رون ب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اورد. دلالت عرف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ه دارد گاه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صر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ح است و گاه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به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نا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ه. گاه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مطابق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است و گاه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التزام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. ول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در محدوده </w:t>
      </w:r>
      <w:r w:rsidR="005B70E0" w:rsidRPr="006102A8">
        <w:rPr>
          <w:rFonts w:hint="eastAsia"/>
          <w:rtl/>
        </w:rPr>
        <w:t>دلالت‌ها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زمان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عرف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است نه </w:t>
      </w:r>
      <w:r w:rsidR="005B70E0" w:rsidRPr="006102A8">
        <w:rPr>
          <w:rFonts w:hint="eastAsia"/>
          <w:rtl/>
        </w:rPr>
        <w:t>دلالت‌ها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عقل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استنباط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. شا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د سب برا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توصیفی صادق نباشد. مثلاً 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ز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به او گفته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اگر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س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E06500" w:rsidRPr="006102A8">
        <w:rPr>
          <w:rFonts w:hint="cs"/>
          <w:rtl/>
        </w:rPr>
        <w:t>صغرا</w:t>
      </w:r>
      <w:r w:rsidRPr="006102A8">
        <w:rPr>
          <w:rFonts w:hint="cs"/>
          <w:rtl/>
        </w:rPr>
        <w:t xml:space="preserve"> و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برا را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نار هم بچ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نید نت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جه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ن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شود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خواهد</w:t>
      </w:r>
      <w:r w:rsidRPr="006102A8">
        <w:rPr>
          <w:rFonts w:hint="cs"/>
          <w:rtl/>
        </w:rPr>
        <w:t xml:space="preserve"> بگو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د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ن آقا احمق است. </w:t>
      </w:r>
    </w:p>
    <w:p w:rsidR="0023179F" w:rsidRPr="006102A8" w:rsidRDefault="0023179F" w:rsidP="002658CD">
      <w:pPr>
        <w:pStyle w:val="2"/>
        <w:rPr>
          <w:rtl/>
        </w:rPr>
      </w:pPr>
      <w:bookmarkStart w:id="29" w:name="_Toc389296787"/>
      <w:bookmarkStart w:id="30" w:name="_Toc390247269"/>
      <w:r w:rsidRPr="006102A8">
        <w:rPr>
          <w:rFonts w:hint="cs"/>
          <w:rtl/>
        </w:rPr>
        <w:lastRenderedPageBreak/>
        <w:t>فرع دوازدهم؛ هزل و شوخ</w:t>
      </w:r>
      <w:r w:rsidR="005B70E0" w:rsidRPr="006102A8">
        <w:rPr>
          <w:rFonts w:hint="cs"/>
          <w:rtl/>
        </w:rPr>
        <w:t>ی</w:t>
      </w:r>
      <w:bookmarkEnd w:id="29"/>
      <w:bookmarkEnd w:id="30"/>
    </w:p>
    <w:p w:rsidR="0023179F" w:rsidRPr="006102A8" w:rsidRDefault="0023179F" w:rsidP="002658CD">
      <w:pPr>
        <w:rPr>
          <w:rtl/>
        </w:rPr>
      </w:pPr>
      <w:r w:rsidRPr="006102A8">
        <w:rPr>
          <w:rFonts w:hint="cs"/>
          <w:rtl/>
        </w:rPr>
        <w:t>آیا هزل و شوخ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نوعی سب است؟ </w:t>
      </w:r>
      <w:r w:rsidR="005B70E0" w:rsidRPr="006102A8">
        <w:rPr>
          <w:rFonts w:hint="eastAsia"/>
          <w:rtl/>
        </w:rPr>
        <w:t>ادله‌ا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دار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م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در واقع به نحو ح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ومت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گو</w:t>
      </w:r>
      <w:r w:rsidR="005B70E0" w:rsidRPr="006102A8">
        <w:rPr>
          <w:rFonts w:hint="cs"/>
          <w:rtl/>
        </w:rPr>
        <w:t>ی</w:t>
      </w:r>
      <w:r w:rsidR="005B70E0" w:rsidRPr="006102A8">
        <w:rPr>
          <w:rFonts w:hint="eastAsia"/>
          <w:rtl/>
        </w:rPr>
        <w:t>د</w:t>
      </w:r>
      <w:r w:rsidRPr="006102A8">
        <w:rPr>
          <w:rFonts w:hint="cs"/>
          <w:rtl/>
        </w:rPr>
        <w:t xml:space="preserve"> </w:t>
      </w:r>
      <w:r w:rsidR="00E06500" w:rsidRPr="006102A8">
        <w:rPr>
          <w:rFonts w:hint="cs"/>
          <w:rtl/>
        </w:rPr>
        <w:t>آنچه</w:t>
      </w:r>
      <w:r w:rsidRPr="006102A8">
        <w:rPr>
          <w:rFonts w:hint="cs"/>
          <w:rtl/>
        </w:rPr>
        <w:t xml:space="preserve"> به صورت هزل از انسان جار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شود ح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مش برداشته شده است که این حکم شامل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ذب 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زها</w:t>
      </w:r>
      <w:r w:rsidR="005B70E0" w:rsidRPr="006102A8">
        <w:rPr>
          <w:rFonts w:hint="cs"/>
          <w:rtl/>
        </w:rPr>
        <w:t>یی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حالت شوخ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دارد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شود</w:t>
      </w:r>
      <w:r w:rsidRPr="006102A8">
        <w:rPr>
          <w:rFonts w:hint="cs"/>
          <w:rtl/>
        </w:rPr>
        <w:t>. لذا اگر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سب هزل باشد طبعاً حرمت را ندارد. گاه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عرف هزل را اهانتی جد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داند</w:t>
      </w:r>
      <w:r w:rsidRPr="006102A8">
        <w:rPr>
          <w:rFonts w:hint="cs"/>
          <w:rtl/>
        </w:rPr>
        <w:t xml:space="preserve"> ولو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فرد شوخ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ند یعنی برداشت او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ن است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اهانت جد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است و برداشتی جد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از آن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کند</w:t>
      </w:r>
      <w:r w:rsidRPr="006102A8">
        <w:rPr>
          <w:rFonts w:hint="cs"/>
          <w:rtl/>
        </w:rPr>
        <w:t xml:space="preserve"> که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ن طبعاً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تواند</w:t>
      </w:r>
      <w:r w:rsidRPr="006102A8">
        <w:rPr>
          <w:rFonts w:hint="cs"/>
          <w:rtl/>
        </w:rPr>
        <w:t xml:space="preserve"> مشمول ح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م باشد. در جا</w:t>
      </w:r>
      <w:r w:rsidR="005B70E0" w:rsidRPr="006102A8">
        <w:rPr>
          <w:rFonts w:hint="cs"/>
          <w:rtl/>
        </w:rPr>
        <w:t>یی</w:t>
      </w:r>
      <w:r w:rsidRPr="006102A8">
        <w:rPr>
          <w:rFonts w:hint="cs"/>
          <w:rtl/>
        </w:rPr>
        <w:t xml:space="preserve">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هزل مانع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ندارد که تلق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عرف هم هزل باشد و تلق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یک</w:t>
      </w:r>
      <w:r w:rsidRPr="006102A8">
        <w:rPr>
          <w:rFonts w:hint="cs"/>
          <w:rtl/>
        </w:rPr>
        <w:t xml:space="preserve"> اهانت جدی نشود اما اگر تلق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اهانت جد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باشد بع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د 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ست اش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ال داشته باشد. عرف بگو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د </w:t>
      </w:r>
      <w:r w:rsidR="005B70E0" w:rsidRPr="006102A8">
        <w:rPr>
          <w:rFonts w:hint="eastAsia"/>
          <w:rtl/>
        </w:rPr>
        <w:t>واقعاً</w:t>
      </w:r>
      <w:r w:rsidRPr="006102A8">
        <w:rPr>
          <w:rFonts w:hint="cs"/>
          <w:rtl/>
        </w:rPr>
        <w:t xml:space="preserve"> اذ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تش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رد.</w:t>
      </w:r>
    </w:p>
    <w:p w:rsidR="0023179F" w:rsidRPr="006102A8" w:rsidRDefault="0023179F" w:rsidP="002658CD">
      <w:pPr>
        <w:rPr>
          <w:rtl/>
        </w:rPr>
      </w:pPr>
      <w:r w:rsidRPr="006102A8">
        <w:rPr>
          <w:rFonts w:hint="cs"/>
          <w:rtl/>
        </w:rPr>
        <w:t>تفص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ل ب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شتر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ن </w:t>
      </w:r>
      <w:r w:rsidR="002958F4" w:rsidRPr="006102A8">
        <w:rPr>
          <w:rFonts w:hint="cs"/>
          <w:rtl/>
        </w:rPr>
        <w:t>مسئله</w:t>
      </w:r>
      <w:r w:rsidRPr="006102A8">
        <w:rPr>
          <w:rFonts w:hint="cs"/>
          <w:rtl/>
        </w:rPr>
        <w:t xml:space="preserve"> را در بحث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ذب مطرح خواهد شد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 رفع عقاب هزل تا چه حد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است. به نظر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آ</w:t>
      </w:r>
      <w:r w:rsidR="005B70E0" w:rsidRPr="006102A8">
        <w:rPr>
          <w:rFonts w:hint="cs"/>
          <w:rtl/>
        </w:rPr>
        <w:t>ی</w:t>
      </w:r>
      <w:r w:rsidR="005B70E0" w:rsidRPr="006102A8">
        <w:rPr>
          <w:rFonts w:hint="eastAsia"/>
          <w:rtl/>
        </w:rPr>
        <w:t>د</w:t>
      </w:r>
      <w:r w:rsidRPr="006102A8">
        <w:rPr>
          <w:rFonts w:hint="cs"/>
          <w:rtl/>
        </w:rPr>
        <w:t xml:space="preserve"> در بعض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موارد اطلاقات رفع اح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ام هزل آنجا را </w:t>
      </w:r>
      <w:r w:rsidR="005B70E0" w:rsidRPr="006102A8">
        <w:rPr>
          <w:rFonts w:hint="eastAsia"/>
          <w:rtl/>
        </w:rPr>
        <w:t>نم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گ</w:t>
      </w:r>
      <w:r w:rsidR="005B70E0" w:rsidRPr="006102A8">
        <w:rPr>
          <w:rFonts w:hint="cs"/>
          <w:rtl/>
        </w:rPr>
        <w:t>ی</w:t>
      </w:r>
      <w:r w:rsidR="005B70E0" w:rsidRPr="006102A8">
        <w:rPr>
          <w:rFonts w:hint="eastAsia"/>
          <w:rtl/>
        </w:rPr>
        <w:t>رد</w:t>
      </w:r>
      <w:r w:rsidRPr="006102A8">
        <w:rPr>
          <w:rFonts w:hint="cs"/>
          <w:rtl/>
        </w:rPr>
        <w:t>.</w:t>
      </w:r>
      <w:r w:rsidR="002658CD" w:rsidRPr="006102A8">
        <w:rPr>
          <w:rFonts w:hint="cs"/>
          <w:rtl/>
        </w:rPr>
        <w:t xml:space="preserve"> </w:t>
      </w:r>
      <w:r w:rsidRPr="006102A8">
        <w:rPr>
          <w:rFonts w:hint="cs"/>
          <w:rtl/>
        </w:rPr>
        <w:t>هر شوخ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eastAsia"/>
          <w:rtl/>
        </w:rPr>
        <w:t>ر</w:t>
      </w:r>
      <w:r w:rsidR="005B70E0" w:rsidRPr="006102A8">
        <w:rPr>
          <w:rFonts w:hint="cs"/>
          <w:rtl/>
        </w:rPr>
        <w:t>ی</w:t>
      </w:r>
      <w:r w:rsidR="005B70E0" w:rsidRPr="006102A8">
        <w:rPr>
          <w:rFonts w:hint="eastAsia"/>
          <w:rtl/>
        </w:rPr>
        <w:t>شه‌ا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جد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دارد و قطعاً تأث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رات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هم دارد.</w:t>
      </w:r>
    </w:p>
    <w:p w:rsidR="0023179F" w:rsidRPr="006102A8" w:rsidRDefault="0023179F" w:rsidP="00530582">
      <w:pPr>
        <w:pStyle w:val="2"/>
        <w:rPr>
          <w:rtl/>
        </w:rPr>
      </w:pPr>
      <w:bookmarkStart w:id="31" w:name="_Toc389296788"/>
      <w:bookmarkStart w:id="32" w:name="_Toc390247270"/>
      <w:r w:rsidRPr="006102A8">
        <w:rPr>
          <w:rFonts w:hint="cs"/>
          <w:rtl/>
        </w:rPr>
        <w:t>فرع سیزدهم؛ سب شرعی و عرفی</w:t>
      </w:r>
      <w:bookmarkEnd w:id="31"/>
      <w:bookmarkEnd w:id="32"/>
    </w:p>
    <w:p w:rsidR="0023179F" w:rsidRPr="006102A8" w:rsidRDefault="0023179F" w:rsidP="00177C38">
      <w:pPr>
        <w:rPr>
          <w:rtl/>
        </w:rPr>
      </w:pPr>
      <w:r w:rsidRPr="006102A8">
        <w:rPr>
          <w:rFonts w:hint="cs"/>
          <w:rtl/>
        </w:rPr>
        <w:t>گاه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اضراء و نقص، عرف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است یعنی اگر در شرع نبود باز هم سب محسوب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شد</w:t>
      </w:r>
      <w:r w:rsidRPr="006102A8">
        <w:rPr>
          <w:rFonts w:hint="cs"/>
          <w:rtl/>
        </w:rPr>
        <w:t xml:space="preserve"> مثل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لب و احمق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</w:t>
      </w:r>
      <w:r w:rsidR="005B70E0" w:rsidRPr="006102A8">
        <w:rPr>
          <w:rFonts w:hint="eastAsia"/>
          <w:rtl/>
        </w:rPr>
        <w:t>نقص‌ها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عرف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و عقلائ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است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با </w:t>
      </w:r>
      <w:r w:rsidR="00E06500" w:rsidRPr="006102A8">
        <w:rPr>
          <w:rFonts w:hint="cs"/>
          <w:rtl/>
        </w:rPr>
        <w:t>قطع‌نظر</w:t>
      </w:r>
      <w:r w:rsidRPr="006102A8">
        <w:rPr>
          <w:rFonts w:hint="cs"/>
          <w:rtl/>
        </w:rPr>
        <w:t xml:space="preserve"> از شارع نقص به حساب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آ</w:t>
      </w:r>
      <w:r w:rsidR="005B70E0" w:rsidRPr="006102A8">
        <w:rPr>
          <w:rFonts w:hint="cs"/>
          <w:rtl/>
        </w:rPr>
        <w:t>ی</w:t>
      </w:r>
      <w:r w:rsidR="005B70E0" w:rsidRPr="006102A8">
        <w:rPr>
          <w:rFonts w:hint="eastAsia"/>
          <w:rtl/>
        </w:rPr>
        <w:t>د</w:t>
      </w:r>
      <w:r w:rsidRPr="006102A8">
        <w:rPr>
          <w:rFonts w:hint="cs"/>
          <w:rtl/>
        </w:rPr>
        <w:t xml:space="preserve">. </w:t>
      </w:r>
      <w:r w:rsidR="005B70E0" w:rsidRPr="006102A8">
        <w:rPr>
          <w:rFonts w:hint="eastAsia"/>
          <w:rtl/>
        </w:rPr>
        <w:t>نقص‌ها</w:t>
      </w:r>
      <w:r w:rsidR="005B70E0" w:rsidRPr="006102A8">
        <w:rPr>
          <w:rFonts w:hint="cs"/>
          <w:rtl/>
        </w:rPr>
        <w:t>یی</w:t>
      </w:r>
      <w:r w:rsidRPr="006102A8">
        <w:rPr>
          <w:rFonts w:hint="cs"/>
          <w:rtl/>
        </w:rPr>
        <w:t xml:space="preserve"> هم دار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م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</w:t>
      </w:r>
      <w:r w:rsidR="005B70E0" w:rsidRPr="006102A8">
        <w:rPr>
          <w:rFonts w:hint="eastAsia"/>
          <w:rtl/>
        </w:rPr>
        <w:t>نقص‌ها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شرع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است مثل </w:t>
      </w:r>
      <w:r w:rsidRPr="006102A8">
        <w:rPr>
          <w:rFonts w:hint="cs"/>
          <w:b/>
          <w:bCs/>
          <w:rtl/>
        </w:rPr>
        <w:t>تار</w:t>
      </w:r>
      <w:r w:rsidR="005B70E0" w:rsidRPr="006102A8">
        <w:rPr>
          <w:rFonts w:hint="cs"/>
          <w:b/>
          <w:bCs/>
          <w:rtl/>
        </w:rPr>
        <w:t>ک</w:t>
      </w:r>
      <w:r w:rsidRPr="006102A8">
        <w:rPr>
          <w:rFonts w:hint="cs"/>
          <w:b/>
          <w:bCs/>
          <w:rtl/>
        </w:rPr>
        <w:t xml:space="preserve"> الصلوة</w:t>
      </w:r>
      <w:r w:rsidR="005B70E0" w:rsidRPr="006102A8">
        <w:rPr>
          <w:rFonts w:hint="eastAsia"/>
          <w:b/>
          <w:bCs/>
          <w:rtl/>
        </w:rPr>
        <w:t>؛</w:t>
      </w:r>
      <w:r w:rsidR="005B70E0" w:rsidRPr="006102A8">
        <w:rPr>
          <w:b/>
          <w:bCs/>
          <w:rtl/>
        </w:rPr>
        <w:t xml:space="preserve"> </w:t>
      </w:r>
      <w:r w:rsidR="005B70E0" w:rsidRPr="006102A8">
        <w:rPr>
          <w:rFonts w:hint="eastAsia"/>
          <w:b/>
          <w:bCs/>
          <w:rtl/>
        </w:rPr>
        <w:t>که</w:t>
      </w:r>
      <w:r w:rsidRPr="006102A8">
        <w:rPr>
          <w:rFonts w:hint="cs"/>
          <w:rtl/>
        </w:rPr>
        <w:t xml:space="preserve"> در عرف </w:t>
      </w:r>
      <w:r w:rsidR="00E06500" w:rsidRPr="006102A8">
        <w:rPr>
          <w:rFonts w:hint="cs"/>
          <w:rtl/>
        </w:rPr>
        <w:t>غیرشرعی</w:t>
      </w:r>
      <w:r w:rsidRPr="006102A8">
        <w:rPr>
          <w:rFonts w:hint="cs"/>
          <w:rtl/>
        </w:rPr>
        <w:t xml:space="preserve"> مانع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ندارد ول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در عرف شرع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مانع دارد. واضح است </w:t>
      </w:r>
      <w:r w:rsidR="005B70E0" w:rsidRPr="006102A8">
        <w:rPr>
          <w:rFonts w:hint="eastAsia"/>
          <w:rtl/>
        </w:rPr>
        <w:t>نقص‌ها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عرف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و شرع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همه مشمول عنوان سب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شود</w:t>
      </w:r>
      <w:r w:rsidRPr="006102A8">
        <w:rPr>
          <w:rFonts w:hint="cs"/>
          <w:rtl/>
        </w:rPr>
        <w:t xml:space="preserve"> به این علت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</w:t>
      </w:r>
      <w:r w:rsidR="005B70E0" w:rsidRPr="006102A8">
        <w:rPr>
          <w:rFonts w:hint="cs"/>
          <w:rtl/>
        </w:rPr>
        <w:t>همان‌طور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قبلاً عرض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رد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م عناو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در لسان شرع وارد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شود</w:t>
      </w:r>
      <w:r w:rsidRPr="006102A8">
        <w:rPr>
          <w:rFonts w:hint="cs"/>
          <w:rtl/>
        </w:rPr>
        <w:t xml:space="preserve"> حمل بر معان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لغو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ه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شود</w:t>
      </w:r>
      <w:r w:rsidRPr="006102A8">
        <w:rPr>
          <w:rFonts w:hint="cs"/>
          <w:rtl/>
        </w:rPr>
        <w:t xml:space="preserve">. سب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عن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نقص به او نسبت بدهد. نقص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عن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عرف آن را نقص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داند</w:t>
      </w:r>
      <w:r w:rsidRPr="006102A8">
        <w:rPr>
          <w:rFonts w:hint="cs"/>
          <w:rtl/>
        </w:rPr>
        <w:t xml:space="preserve"> اما هم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شه در </w:t>
      </w:r>
      <w:r w:rsidR="005B70E0" w:rsidRPr="006102A8">
        <w:rPr>
          <w:rFonts w:hint="eastAsia"/>
          <w:rtl/>
        </w:rPr>
        <w:t>ا</w:t>
      </w:r>
      <w:r w:rsidR="005B70E0" w:rsidRPr="006102A8">
        <w:rPr>
          <w:rFonts w:hint="cs"/>
          <w:rtl/>
        </w:rPr>
        <w:t>ی</w:t>
      </w:r>
      <w:r w:rsidR="005B70E0" w:rsidRPr="006102A8">
        <w:rPr>
          <w:rFonts w:hint="eastAsia"/>
          <w:rtl/>
        </w:rPr>
        <w:t>ن‌ها</w:t>
      </w:r>
      <w:r w:rsidRPr="006102A8">
        <w:rPr>
          <w:rFonts w:hint="cs"/>
          <w:rtl/>
        </w:rPr>
        <w:t xml:space="preserve"> ادله شرع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حا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م است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عن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دل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ل شرع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گو</w:t>
      </w:r>
      <w:r w:rsidR="005B70E0" w:rsidRPr="006102A8">
        <w:rPr>
          <w:rFonts w:hint="cs"/>
          <w:rtl/>
        </w:rPr>
        <w:t>ی</w:t>
      </w:r>
      <w:r w:rsidR="005B70E0" w:rsidRPr="006102A8">
        <w:rPr>
          <w:rFonts w:hint="eastAsia"/>
          <w:rtl/>
        </w:rPr>
        <w:t>د</w:t>
      </w:r>
      <w:r w:rsidRPr="006102A8">
        <w:rPr>
          <w:rFonts w:hint="cs"/>
          <w:rtl/>
        </w:rPr>
        <w:t xml:space="preserve"> علاوه بر </w:t>
      </w:r>
      <w:r w:rsidR="005B70E0" w:rsidRPr="006102A8">
        <w:rPr>
          <w:rFonts w:hint="eastAsia"/>
          <w:rtl/>
        </w:rPr>
        <w:t>نقص‌ها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عرف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b/>
          <w:bCs/>
          <w:rtl/>
        </w:rPr>
        <w:t xml:space="preserve"> تار</w:t>
      </w:r>
      <w:r w:rsidR="005B70E0" w:rsidRPr="006102A8">
        <w:rPr>
          <w:rFonts w:hint="cs"/>
          <w:b/>
          <w:bCs/>
          <w:rtl/>
        </w:rPr>
        <w:t>ک</w:t>
      </w:r>
      <w:r w:rsidRPr="006102A8">
        <w:rPr>
          <w:rFonts w:hint="cs"/>
          <w:b/>
          <w:bCs/>
          <w:rtl/>
        </w:rPr>
        <w:t xml:space="preserve"> الصلوة</w:t>
      </w:r>
      <w:r w:rsidRPr="006102A8">
        <w:rPr>
          <w:rFonts w:hint="cs"/>
          <w:rtl/>
        </w:rPr>
        <w:t xml:space="preserve"> و</w:t>
      </w:r>
      <w:r w:rsidR="00DE1ACF" w:rsidRPr="006102A8">
        <w:rPr>
          <w:rFonts w:hint="cs"/>
          <w:rtl/>
        </w:rPr>
        <w:t xml:space="preserve"> </w:t>
      </w:r>
      <w:r w:rsidRPr="006102A8">
        <w:rPr>
          <w:rFonts w:hint="cs"/>
          <w:b/>
          <w:bCs/>
          <w:rtl/>
        </w:rPr>
        <w:t>شارب الخمر</w:t>
      </w:r>
      <w:r w:rsidRPr="006102A8">
        <w:rPr>
          <w:rFonts w:hint="cs"/>
          <w:rtl/>
        </w:rPr>
        <w:t xml:space="preserve"> هم نقص است.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ن </w:t>
      </w:r>
      <w:r w:rsidR="005B70E0" w:rsidRPr="006102A8">
        <w:rPr>
          <w:rFonts w:hint="eastAsia"/>
          <w:rtl/>
        </w:rPr>
        <w:t>ادله‌ا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</w:t>
      </w:r>
      <w:r w:rsidR="005B70E0" w:rsidRPr="006102A8">
        <w:rPr>
          <w:rFonts w:hint="eastAsia"/>
          <w:rtl/>
        </w:rPr>
        <w:t>ا</w:t>
      </w:r>
      <w:r w:rsidR="005B70E0" w:rsidRPr="006102A8">
        <w:rPr>
          <w:rFonts w:hint="cs"/>
          <w:rtl/>
        </w:rPr>
        <w:t>ی</w:t>
      </w:r>
      <w:r w:rsidR="005B70E0" w:rsidRPr="006102A8">
        <w:rPr>
          <w:rFonts w:hint="eastAsia"/>
          <w:rtl/>
        </w:rPr>
        <w:t>ن‌ها</w:t>
      </w:r>
      <w:r w:rsidRPr="006102A8">
        <w:rPr>
          <w:rFonts w:hint="cs"/>
          <w:rtl/>
        </w:rPr>
        <w:t xml:space="preserve"> را نقص به حساب آورده بر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دل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ل نوعی ح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ومت دارد. دامنه نقص و اضراء عرف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را به 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ز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شرع آن را نقص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پندارد</w:t>
      </w:r>
      <w:r w:rsidRPr="006102A8">
        <w:rPr>
          <w:rFonts w:hint="cs"/>
          <w:rtl/>
        </w:rPr>
        <w:t xml:space="preserve"> توسعه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دهد</w:t>
      </w:r>
      <w:r w:rsidRPr="006102A8">
        <w:rPr>
          <w:rFonts w:hint="cs"/>
          <w:rtl/>
        </w:rPr>
        <w:t>. گاه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دل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ل شرع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تضییق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کند</w:t>
      </w:r>
      <w:r w:rsidRPr="006102A8">
        <w:rPr>
          <w:rFonts w:hint="cs"/>
          <w:rtl/>
        </w:rPr>
        <w:t>. عرف مم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ن است آن را نقص بداند ولی شارع آن را نقص نداند.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در بعض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فضاها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عرف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امروز مم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ن است  </w:t>
      </w:r>
      <w:r w:rsidR="00DE1ACF" w:rsidRPr="006102A8">
        <w:rPr>
          <w:rFonts w:hint="cs"/>
          <w:rtl/>
        </w:rPr>
        <w:t>این‌طور</w:t>
      </w:r>
      <w:r w:rsidRPr="006102A8">
        <w:rPr>
          <w:rFonts w:hint="cs"/>
          <w:rtl/>
        </w:rPr>
        <w:t xml:space="preserve"> باشد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مثلاً خانم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در فضا</w:t>
      </w:r>
      <w:r w:rsidR="005B70E0" w:rsidRPr="006102A8">
        <w:rPr>
          <w:rFonts w:hint="cs"/>
          <w:rtl/>
        </w:rPr>
        <w:t>یی</w:t>
      </w:r>
      <w:r w:rsidRPr="006102A8">
        <w:rPr>
          <w:rFonts w:hint="cs"/>
          <w:rtl/>
        </w:rPr>
        <w:t xml:space="preserve"> چادر بپوشد و اگر نسبت بدهد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چادر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است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فحش تلق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شود</w:t>
      </w:r>
      <w:r w:rsidRPr="006102A8">
        <w:rPr>
          <w:rFonts w:hint="cs"/>
          <w:rtl/>
        </w:rPr>
        <w:t xml:space="preserve"> ملی شارع آن را سب </w:t>
      </w:r>
      <w:r w:rsidR="005B70E0" w:rsidRPr="006102A8">
        <w:rPr>
          <w:rFonts w:hint="eastAsia"/>
          <w:rtl/>
        </w:rPr>
        <w:t>نم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داند؛</w:t>
      </w:r>
      <w:r w:rsidR="005B70E0" w:rsidRPr="006102A8">
        <w:rPr>
          <w:rtl/>
        </w:rPr>
        <w:t xml:space="preserve"> </w:t>
      </w:r>
      <w:r w:rsidRPr="006102A8">
        <w:rPr>
          <w:rFonts w:hint="cs"/>
          <w:rtl/>
        </w:rPr>
        <w:t>بنابرا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مبنا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الفاظ و عناو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در لسان شرع وارد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شود</w:t>
      </w:r>
      <w:r w:rsidRPr="006102A8">
        <w:rPr>
          <w:rFonts w:hint="cs"/>
          <w:rtl/>
        </w:rPr>
        <w:t xml:space="preserve"> همان معان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عقلائ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عام است اما منافات با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ن ندارد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شارع در نظام </w:t>
      </w:r>
      <w:r w:rsidR="00DE1ACF" w:rsidRPr="006102A8">
        <w:rPr>
          <w:rFonts w:hint="cs"/>
          <w:rtl/>
        </w:rPr>
        <w:t>ارزشی‌اش</w:t>
      </w:r>
      <w:r w:rsidRPr="006102A8">
        <w:rPr>
          <w:rFonts w:hint="cs"/>
          <w:rtl/>
        </w:rPr>
        <w:t xml:space="preserve"> ب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د دامنه نقص و ضعف و عناو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در شرع هست توسعه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ا تضییق بدهد و لذا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هم شامل عناو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نقص و اضراء و اهانت  عرف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شود</w:t>
      </w:r>
      <w:r w:rsidRPr="006102A8">
        <w:rPr>
          <w:rFonts w:hint="cs"/>
          <w:rtl/>
        </w:rPr>
        <w:t>. عناو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ن </w:t>
      </w:r>
      <w:r w:rsidR="005B70E0" w:rsidRPr="006102A8">
        <w:rPr>
          <w:rFonts w:hint="eastAsia"/>
          <w:rtl/>
        </w:rPr>
        <w:t>شرع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ها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در آن اضراء و نقص است نیز مشمول سب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شود</w:t>
      </w:r>
      <w:r w:rsidRPr="006102A8">
        <w:rPr>
          <w:rFonts w:hint="cs"/>
          <w:rtl/>
        </w:rPr>
        <w:t>. عرف گاه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نقص جسمی را به او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گو</w:t>
      </w:r>
      <w:r w:rsidR="005B70E0" w:rsidRPr="006102A8">
        <w:rPr>
          <w:rFonts w:hint="cs"/>
          <w:rtl/>
        </w:rPr>
        <w:t>ی</w:t>
      </w:r>
      <w:r w:rsidR="005B70E0" w:rsidRPr="006102A8">
        <w:rPr>
          <w:rFonts w:hint="eastAsia"/>
          <w:rtl/>
        </w:rPr>
        <w:t>د</w:t>
      </w:r>
      <w:r w:rsidRPr="006102A8">
        <w:rPr>
          <w:rFonts w:hint="cs"/>
          <w:rtl/>
        </w:rPr>
        <w:t xml:space="preserve"> (لنگ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ا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ور) گاه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نقص روح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را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گو</w:t>
      </w:r>
      <w:r w:rsidR="005B70E0" w:rsidRPr="006102A8">
        <w:rPr>
          <w:rFonts w:hint="cs"/>
          <w:rtl/>
        </w:rPr>
        <w:t>ی</w:t>
      </w:r>
      <w:r w:rsidR="005B70E0" w:rsidRPr="006102A8">
        <w:rPr>
          <w:rFonts w:hint="eastAsia"/>
          <w:rtl/>
        </w:rPr>
        <w:t>د</w:t>
      </w:r>
      <w:r w:rsidRPr="006102A8">
        <w:rPr>
          <w:rFonts w:hint="cs"/>
          <w:rtl/>
        </w:rPr>
        <w:t xml:space="preserve"> مثلاً د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وانه. همه </w:t>
      </w:r>
      <w:r w:rsidR="005B70E0" w:rsidRPr="006102A8">
        <w:rPr>
          <w:rFonts w:hint="eastAsia"/>
          <w:rtl/>
        </w:rPr>
        <w:t>ا</w:t>
      </w:r>
      <w:r w:rsidR="005B70E0" w:rsidRPr="006102A8">
        <w:rPr>
          <w:rFonts w:hint="cs"/>
          <w:rtl/>
        </w:rPr>
        <w:t>ی</w:t>
      </w:r>
      <w:r w:rsidR="005B70E0" w:rsidRPr="006102A8">
        <w:rPr>
          <w:rFonts w:hint="eastAsia"/>
          <w:rtl/>
        </w:rPr>
        <w:t>ن‌ها</w:t>
      </w:r>
      <w:r w:rsidRPr="006102A8">
        <w:rPr>
          <w:rFonts w:hint="cs"/>
          <w:rtl/>
        </w:rPr>
        <w:t xml:space="preserve"> مشمول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ن بحث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شود</w:t>
      </w:r>
      <w:r w:rsidRPr="006102A8">
        <w:rPr>
          <w:rFonts w:hint="cs"/>
          <w:rtl/>
        </w:rPr>
        <w:t>.</w:t>
      </w:r>
    </w:p>
    <w:p w:rsidR="0023179F" w:rsidRPr="006102A8" w:rsidRDefault="0023179F" w:rsidP="00177C38">
      <w:pPr>
        <w:pStyle w:val="2"/>
        <w:rPr>
          <w:rtl/>
        </w:rPr>
      </w:pPr>
      <w:bookmarkStart w:id="33" w:name="_Toc389296789"/>
      <w:bookmarkStart w:id="34" w:name="_Toc390247271"/>
      <w:r w:rsidRPr="006102A8">
        <w:rPr>
          <w:rFonts w:hint="cs"/>
          <w:rtl/>
        </w:rPr>
        <w:lastRenderedPageBreak/>
        <w:t>فرع چهاردهم؛ سب در عرف زمان</w:t>
      </w:r>
      <w:bookmarkEnd w:id="33"/>
      <w:bookmarkEnd w:id="34"/>
    </w:p>
    <w:p w:rsidR="0023179F" w:rsidRPr="006102A8" w:rsidRDefault="0023179F" w:rsidP="00B31A5B">
      <w:pPr>
        <w:rPr>
          <w:rtl/>
        </w:rPr>
      </w:pPr>
      <w:r w:rsidRPr="006102A8">
        <w:rPr>
          <w:rFonts w:hint="cs"/>
          <w:rtl/>
        </w:rPr>
        <w:t>تلق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عرف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نسبت به سب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ا اهانت </w:t>
      </w:r>
      <w:r w:rsidR="00DE1ACF" w:rsidRPr="006102A8">
        <w:rPr>
          <w:rFonts w:hint="cs"/>
          <w:rtl/>
        </w:rPr>
        <w:t>یک</w:t>
      </w:r>
      <w:r w:rsidR="006102A8">
        <w:rPr>
          <w:rFonts w:hint="cs"/>
          <w:rtl/>
        </w:rPr>
        <w:t>‌</w:t>
      </w:r>
      <w:bookmarkStart w:id="35" w:name="_GoBack"/>
      <w:bookmarkEnd w:id="35"/>
      <w:r w:rsidR="00DE1ACF" w:rsidRPr="006102A8">
        <w:rPr>
          <w:rFonts w:hint="cs"/>
          <w:rtl/>
        </w:rPr>
        <w:t>دست</w:t>
      </w:r>
      <w:r w:rsidRPr="006102A8">
        <w:rPr>
          <w:rFonts w:hint="cs"/>
          <w:rtl/>
        </w:rPr>
        <w:t xml:space="preserve"> 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ست  و در همه </w:t>
      </w:r>
      <w:r w:rsidR="005B70E0" w:rsidRPr="006102A8">
        <w:rPr>
          <w:rFonts w:hint="eastAsia"/>
          <w:rtl/>
        </w:rPr>
        <w:t>زمان‌ها</w:t>
      </w:r>
      <w:r w:rsidRPr="006102A8">
        <w:rPr>
          <w:rFonts w:hint="cs"/>
          <w:rtl/>
        </w:rPr>
        <w:t xml:space="preserve"> و </w:t>
      </w:r>
      <w:r w:rsidR="005B70E0" w:rsidRPr="006102A8">
        <w:rPr>
          <w:rFonts w:hint="eastAsia"/>
          <w:rtl/>
        </w:rPr>
        <w:t>مکان‌ها</w:t>
      </w:r>
      <w:r w:rsidRPr="006102A8">
        <w:rPr>
          <w:rFonts w:hint="cs"/>
          <w:rtl/>
        </w:rPr>
        <w:t xml:space="preserve"> مطلق </w:t>
      </w:r>
      <w:r w:rsidR="00DE1ACF" w:rsidRPr="006102A8">
        <w:rPr>
          <w:rFonts w:hint="eastAsia"/>
          <w:rtl/>
        </w:rPr>
        <w:t>نیست</w:t>
      </w:r>
      <w:r w:rsidRPr="006102A8">
        <w:rPr>
          <w:rFonts w:hint="cs"/>
          <w:rtl/>
        </w:rPr>
        <w:t>. بعض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از مصاد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ق سب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ا اهانت مطلق است </w:t>
      </w:r>
      <w:r w:rsidR="00B31A5B" w:rsidRPr="006102A8">
        <w:rPr>
          <w:rFonts w:hint="cs"/>
          <w:rtl/>
        </w:rPr>
        <w:t>شاید در</w:t>
      </w:r>
      <w:r w:rsidRPr="006102A8">
        <w:rPr>
          <w:rFonts w:hint="cs"/>
          <w:rtl/>
        </w:rPr>
        <w:t xml:space="preserve"> همه </w:t>
      </w:r>
      <w:r w:rsidR="005B70E0" w:rsidRPr="006102A8">
        <w:rPr>
          <w:rFonts w:hint="eastAsia"/>
          <w:rtl/>
        </w:rPr>
        <w:t>زمان‌ها</w:t>
      </w:r>
      <w:r w:rsidRPr="006102A8">
        <w:rPr>
          <w:rFonts w:hint="cs"/>
          <w:rtl/>
        </w:rPr>
        <w:t xml:space="preserve"> و </w:t>
      </w:r>
      <w:r w:rsidR="005B70E0" w:rsidRPr="006102A8">
        <w:rPr>
          <w:rFonts w:hint="eastAsia"/>
          <w:rtl/>
        </w:rPr>
        <w:t>مکان‌ها</w:t>
      </w:r>
      <w:r w:rsidRPr="006102A8">
        <w:rPr>
          <w:rFonts w:hint="cs"/>
          <w:rtl/>
        </w:rPr>
        <w:t xml:space="preserve"> سب حساب بشود مثلاً مم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ن است بگو</w:t>
      </w:r>
      <w:r w:rsidR="005B70E0" w:rsidRPr="006102A8">
        <w:rPr>
          <w:rFonts w:hint="cs"/>
          <w:rtl/>
        </w:rPr>
        <w:t>یی</w:t>
      </w:r>
      <w:r w:rsidRPr="006102A8">
        <w:rPr>
          <w:rFonts w:hint="cs"/>
          <w:rtl/>
        </w:rPr>
        <w:t>م احمق. ول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خ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ل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از موارد به اختلاف اعراف و جوامع و به اختلاف </w:t>
      </w:r>
      <w:r w:rsidR="00B31A5B" w:rsidRPr="006102A8">
        <w:rPr>
          <w:rFonts w:hint="cs"/>
          <w:rtl/>
        </w:rPr>
        <w:t>زمان‌ها</w:t>
      </w:r>
      <w:r w:rsidRPr="006102A8">
        <w:rPr>
          <w:rFonts w:hint="cs"/>
          <w:rtl/>
        </w:rPr>
        <w:t xml:space="preserve"> و </w:t>
      </w:r>
      <w:r w:rsidR="00B31A5B" w:rsidRPr="006102A8">
        <w:rPr>
          <w:rFonts w:hint="cs"/>
          <w:rtl/>
        </w:rPr>
        <w:t>مکان‌ها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تواند</w:t>
      </w:r>
      <w:r w:rsidRPr="006102A8">
        <w:rPr>
          <w:rFonts w:hint="cs"/>
          <w:rtl/>
        </w:rPr>
        <w:t xml:space="preserve"> متفاوت باشد. مثلاً الان عرف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ما دار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م وقت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گو</w:t>
      </w:r>
      <w:r w:rsidR="005B70E0" w:rsidRPr="006102A8">
        <w:rPr>
          <w:rFonts w:hint="cs"/>
          <w:rtl/>
        </w:rPr>
        <w:t>یی</w:t>
      </w:r>
      <w:r w:rsidR="005B70E0" w:rsidRPr="006102A8">
        <w:rPr>
          <w:rFonts w:hint="eastAsia"/>
          <w:rtl/>
        </w:rPr>
        <w:t>م</w:t>
      </w:r>
      <w:r w:rsidRPr="006102A8">
        <w:rPr>
          <w:rFonts w:hint="cs"/>
          <w:rtl/>
        </w:rPr>
        <w:t xml:space="preserve"> اسد نقص تلق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eastAsia"/>
          <w:rtl/>
        </w:rPr>
        <w:t>نم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شود</w:t>
      </w:r>
      <w:r w:rsidRPr="006102A8">
        <w:rPr>
          <w:rFonts w:hint="cs"/>
          <w:rtl/>
        </w:rPr>
        <w:t xml:space="preserve"> ول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اگر در عرف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اسد ب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شتر منصرف به وصف ناپسند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در ش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ر بود </w:t>
      </w:r>
      <w:r w:rsidR="005B70E0" w:rsidRPr="006102A8">
        <w:rPr>
          <w:rFonts w:hint="eastAsia"/>
          <w:rtl/>
        </w:rPr>
        <w:t>مثلاً</w:t>
      </w:r>
      <w:r w:rsidRPr="006102A8">
        <w:rPr>
          <w:rFonts w:hint="cs"/>
          <w:rtl/>
        </w:rPr>
        <w:t xml:space="preserve"> به لحاظ بو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دهانش، </w:t>
      </w:r>
      <w:r w:rsidR="00B31A5B" w:rsidRPr="006102A8">
        <w:rPr>
          <w:rFonts w:hint="cs"/>
          <w:rtl/>
        </w:rPr>
        <w:t>آن‌وقت</w:t>
      </w:r>
      <w:r w:rsidRPr="006102A8">
        <w:rPr>
          <w:rFonts w:hint="cs"/>
          <w:rtl/>
        </w:rPr>
        <w:t xml:space="preserve"> وقت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اسد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گو</w:t>
      </w:r>
      <w:r w:rsidR="005B70E0" w:rsidRPr="006102A8">
        <w:rPr>
          <w:rFonts w:hint="cs"/>
          <w:rtl/>
        </w:rPr>
        <w:t>یی</w:t>
      </w:r>
      <w:r w:rsidR="005B70E0" w:rsidRPr="006102A8">
        <w:rPr>
          <w:rFonts w:hint="eastAsia"/>
          <w:rtl/>
        </w:rPr>
        <w:t>م</w:t>
      </w:r>
      <w:r w:rsidRPr="006102A8">
        <w:rPr>
          <w:rFonts w:hint="cs"/>
          <w:rtl/>
        </w:rPr>
        <w:t xml:space="preserve"> ذهن متوجه آن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شود</w:t>
      </w:r>
      <w:r w:rsidRPr="006102A8">
        <w:rPr>
          <w:rFonts w:hint="cs"/>
          <w:rtl/>
        </w:rPr>
        <w:t xml:space="preserve"> و اهانت است.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ن تفاوت </w:t>
      </w:r>
      <w:r w:rsidR="005B70E0" w:rsidRPr="006102A8">
        <w:rPr>
          <w:rFonts w:hint="eastAsia"/>
          <w:rtl/>
        </w:rPr>
        <w:t>عرف‌ها</w:t>
      </w:r>
      <w:r w:rsidRPr="006102A8">
        <w:rPr>
          <w:rFonts w:hint="cs"/>
          <w:rtl/>
        </w:rPr>
        <w:t xml:space="preserve"> و </w:t>
      </w:r>
      <w:r w:rsidR="005B70E0" w:rsidRPr="006102A8">
        <w:rPr>
          <w:rFonts w:hint="eastAsia"/>
          <w:rtl/>
        </w:rPr>
        <w:t>لغت‌ها</w:t>
      </w:r>
      <w:r w:rsidRPr="006102A8">
        <w:rPr>
          <w:rFonts w:hint="cs"/>
          <w:rtl/>
        </w:rPr>
        <w:t xml:space="preserve"> و  </w:t>
      </w:r>
      <w:r w:rsidR="005B70E0" w:rsidRPr="006102A8">
        <w:rPr>
          <w:rFonts w:hint="eastAsia"/>
          <w:rtl/>
        </w:rPr>
        <w:t>زبان‌ها</w:t>
      </w:r>
      <w:r w:rsidRPr="006102A8">
        <w:rPr>
          <w:rFonts w:hint="cs"/>
          <w:rtl/>
        </w:rPr>
        <w:t xml:space="preserve"> و </w:t>
      </w:r>
      <w:r w:rsidR="005B70E0" w:rsidRPr="006102A8">
        <w:rPr>
          <w:rFonts w:hint="eastAsia"/>
          <w:rtl/>
        </w:rPr>
        <w:t>مکان‌ها</w:t>
      </w:r>
      <w:r w:rsidRPr="006102A8">
        <w:rPr>
          <w:rFonts w:hint="cs"/>
          <w:rtl/>
        </w:rPr>
        <w:t xml:space="preserve"> و آداب و سنن در خ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ل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جاها مؤثر است</w:t>
      </w:r>
      <w:r w:rsidR="005B70E0" w:rsidRPr="006102A8">
        <w:rPr>
          <w:rFonts w:hint="eastAsia"/>
          <w:rtl/>
        </w:rPr>
        <w:t>؛</w:t>
      </w:r>
      <w:r w:rsidR="005B70E0" w:rsidRPr="006102A8">
        <w:rPr>
          <w:rtl/>
        </w:rPr>
        <w:t xml:space="preserve"> </w:t>
      </w:r>
      <w:r w:rsidRPr="006102A8">
        <w:rPr>
          <w:rFonts w:hint="cs"/>
          <w:rtl/>
        </w:rPr>
        <w:t>بنابرا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بعض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از مصاد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ق نقص و اهانت و اضراء </w:t>
      </w:r>
      <w:r w:rsidR="005B70E0" w:rsidRPr="006102A8">
        <w:rPr>
          <w:rFonts w:hint="eastAsia"/>
          <w:rtl/>
        </w:rPr>
        <w:t>تقر</w:t>
      </w:r>
      <w:r w:rsidR="005B70E0" w:rsidRPr="006102A8">
        <w:rPr>
          <w:rFonts w:hint="cs"/>
          <w:rtl/>
        </w:rPr>
        <w:t>ی</w:t>
      </w:r>
      <w:r w:rsidR="005B70E0" w:rsidRPr="006102A8">
        <w:rPr>
          <w:rFonts w:hint="eastAsia"/>
          <w:rtl/>
        </w:rPr>
        <w:t>باً</w:t>
      </w:r>
      <w:r w:rsidRPr="006102A8">
        <w:rPr>
          <w:rFonts w:hint="cs"/>
          <w:rtl/>
        </w:rPr>
        <w:t xml:space="preserve"> مصاد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ق مطلق است اما بعض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از مصاد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ق و عناو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ن است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ه در </w:t>
      </w:r>
      <w:r w:rsidR="00B31A5B" w:rsidRPr="006102A8">
        <w:rPr>
          <w:rFonts w:hint="cs"/>
          <w:rtl/>
        </w:rPr>
        <w:t>عرف‌های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شورها و </w:t>
      </w:r>
      <w:r w:rsidR="005B70E0" w:rsidRPr="006102A8">
        <w:rPr>
          <w:rFonts w:hint="eastAsia"/>
          <w:rtl/>
        </w:rPr>
        <w:t>زبان‌ها</w:t>
      </w:r>
      <w:r w:rsidRPr="006102A8">
        <w:rPr>
          <w:rFonts w:hint="cs"/>
          <w:rtl/>
        </w:rPr>
        <w:t xml:space="preserve"> و نژادها و در طول زمان دچار تغ</w:t>
      </w:r>
      <w:r w:rsidR="005B70E0" w:rsidRPr="006102A8">
        <w:rPr>
          <w:rFonts w:hint="cs"/>
          <w:rtl/>
        </w:rPr>
        <w:t>یی</w:t>
      </w:r>
      <w:r w:rsidRPr="006102A8">
        <w:rPr>
          <w:rFonts w:hint="cs"/>
          <w:rtl/>
        </w:rPr>
        <w:t>ر شده و ملا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 آن عرف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است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در آن جار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شود</w:t>
      </w:r>
      <w:r w:rsidRPr="006102A8">
        <w:rPr>
          <w:rFonts w:hint="cs"/>
          <w:rtl/>
        </w:rPr>
        <w:t xml:space="preserve">. </w:t>
      </w:r>
    </w:p>
    <w:p w:rsidR="0023179F" w:rsidRPr="006102A8" w:rsidRDefault="0023179F" w:rsidP="00116843">
      <w:pPr>
        <w:pStyle w:val="Heading3"/>
        <w:rPr>
          <w:rtl/>
        </w:rPr>
      </w:pPr>
      <w:bookmarkStart w:id="36" w:name="_Toc389296790"/>
      <w:bookmarkStart w:id="37" w:name="_Toc390247272"/>
      <w:r w:rsidRPr="006102A8">
        <w:rPr>
          <w:rFonts w:hint="cs"/>
          <w:rtl/>
        </w:rPr>
        <w:t>تعارض بین عرف و شرع</w:t>
      </w:r>
      <w:bookmarkEnd w:id="36"/>
      <w:bookmarkEnd w:id="37"/>
    </w:p>
    <w:p w:rsidR="0023179F" w:rsidRPr="006102A8" w:rsidRDefault="0023179F" w:rsidP="00BE2BF0">
      <w:pPr>
        <w:rPr>
          <w:rtl/>
        </w:rPr>
      </w:pPr>
      <w:r w:rsidRPr="006102A8">
        <w:rPr>
          <w:rFonts w:hint="cs"/>
          <w:rtl/>
        </w:rPr>
        <w:t xml:space="preserve">در </w:t>
      </w:r>
      <w:r w:rsidR="00B31A5B" w:rsidRPr="006102A8">
        <w:rPr>
          <w:rFonts w:hint="cs"/>
          <w:rtl/>
        </w:rPr>
        <w:t>تعارض</w:t>
      </w:r>
      <w:r w:rsidRPr="006102A8">
        <w:rPr>
          <w:rFonts w:hint="cs"/>
          <w:rtl/>
        </w:rPr>
        <w:t xml:space="preserve"> هر چه فقه به ما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گو</w:t>
      </w:r>
      <w:r w:rsidR="005B70E0" w:rsidRPr="006102A8">
        <w:rPr>
          <w:rFonts w:hint="cs"/>
          <w:rtl/>
        </w:rPr>
        <w:t>ی</w:t>
      </w:r>
      <w:r w:rsidR="005B70E0" w:rsidRPr="006102A8">
        <w:rPr>
          <w:rFonts w:hint="eastAsia"/>
          <w:rtl/>
        </w:rPr>
        <w:t>د</w:t>
      </w:r>
      <w:r w:rsidRPr="006102A8">
        <w:rPr>
          <w:rFonts w:hint="cs"/>
          <w:rtl/>
        </w:rPr>
        <w:t xml:space="preserve"> ملا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 xml:space="preserve"> است. </w:t>
      </w:r>
      <w:r w:rsidR="005B70E0" w:rsidRPr="006102A8">
        <w:rPr>
          <w:rFonts w:hint="eastAsia"/>
          <w:rtl/>
        </w:rPr>
        <w:t>مثلاً</w:t>
      </w:r>
      <w:r w:rsidRPr="006102A8">
        <w:rPr>
          <w:rFonts w:hint="cs"/>
          <w:rtl/>
        </w:rPr>
        <w:t xml:space="preserve"> در جامعه اهل سنت به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س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بگو</w:t>
      </w:r>
      <w:r w:rsidR="005B70E0" w:rsidRPr="006102A8">
        <w:rPr>
          <w:rFonts w:hint="cs"/>
          <w:rtl/>
        </w:rPr>
        <w:t>یی</w:t>
      </w:r>
      <w:r w:rsidRPr="006102A8">
        <w:rPr>
          <w:rFonts w:hint="cs"/>
          <w:rtl/>
        </w:rPr>
        <w:t>د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اهل ص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غه است عرف و شرع </w:t>
      </w:r>
      <w:r w:rsidR="005B70E0" w:rsidRPr="006102A8">
        <w:rPr>
          <w:rFonts w:hint="eastAsia"/>
          <w:rtl/>
        </w:rPr>
        <w:t>آن‌ها</w:t>
      </w:r>
      <w:r w:rsidRPr="006102A8">
        <w:rPr>
          <w:rFonts w:hint="cs"/>
          <w:rtl/>
        </w:rPr>
        <w:t xml:space="preserve"> بد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داند</w:t>
      </w:r>
      <w:r w:rsidRPr="006102A8">
        <w:rPr>
          <w:rFonts w:hint="cs"/>
          <w:rtl/>
        </w:rPr>
        <w:t xml:space="preserve">. عرف </w:t>
      </w:r>
      <w:r w:rsidR="00B31A5B" w:rsidRPr="006102A8">
        <w:rPr>
          <w:rFonts w:hint="cs"/>
          <w:rtl/>
        </w:rPr>
        <w:t>شرعی‌شان</w:t>
      </w:r>
      <w:r w:rsidRPr="006102A8">
        <w:rPr>
          <w:rFonts w:hint="cs"/>
          <w:rtl/>
        </w:rPr>
        <w:t xml:space="preserve">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ن را بد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داند</w:t>
      </w:r>
      <w:r w:rsidRPr="006102A8">
        <w:rPr>
          <w:rFonts w:hint="cs"/>
          <w:rtl/>
        </w:rPr>
        <w:t xml:space="preserve"> ول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عرف شرع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ما آن را بد </w:t>
      </w:r>
      <w:r w:rsidR="005B70E0" w:rsidRPr="006102A8">
        <w:rPr>
          <w:rFonts w:hint="eastAsia"/>
          <w:rtl/>
        </w:rPr>
        <w:t>نم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داند</w:t>
      </w:r>
      <w:r w:rsidRPr="006102A8">
        <w:rPr>
          <w:rFonts w:hint="cs"/>
          <w:rtl/>
        </w:rPr>
        <w:t xml:space="preserve">. تعدد زوجات را نیز شرع بد </w:t>
      </w:r>
      <w:r w:rsidR="005B70E0" w:rsidRPr="006102A8">
        <w:rPr>
          <w:rFonts w:hint="eastAsia"/>
          <w:rtl/>
        </w:rPr>
        <w:t>نم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داند</w:t>
      </w:r>
      <w:r w:rsidRPr="006102A8">
        <w:rPr>
          <w:rFonts w:hint="cs"/>
          <w:rtl/>
        </w:rPr>
        <w:t xml:space="preserve"> ول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بعض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جاها اگر بگو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ند 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س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دو همسر دارد بد </w:t>
      </w:r>
      <w:r w:rsidR="005B70E0" w:rsidRPr="006102A8">
        <w:rPr>
          <w:rFonts w:hint="eastAsia"/>
          <w:rtl/>
        </w:rPr>
        <w:t>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دانند</w:t>
      </w:r>
      <w:r w:rsidRPr="006102A8">
        <w:rPr>
          <w:rFonts w:hint="cs"/>
          <w:rtl/>
        </w:rPr>
        <w:t xml:space="preserve"> در بعض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جاها </w:t>
      </w:r>
      <w:r w:rsidR="00DE1ACF" w:rsidRPr="006102A8">
        <w:rPr>
          <w:rFonts w:hint="cs"/>
          <w:rtl/>
        </w:rPr>
        <w:t>این‌طور</w:t>
      </w:r>
      <w:r w:rsidRPr="006102A8">
        <w:rPr>
          <w:rFonts w:hint="cs"/>
          <w:rtl/>
        </w:rPr>
        <w:t xml:space="preserve"> ن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ست.</w:t>
      </w:r>
    </w:p>
    <w:p w:rsidR="0023179F" w:rsidRPr="006102A8" w:rsidRDefault="0023179F" w:rsidP="00BE2BF0">
      <w:pPr>
        <w:rPr>
          <w:rtl/>
        </w:rPr>
      </w:pPr>
    </w:p>
    <w:p w:rsidR="00D308B2" w:rsidRPr="006102A8" w:rsidRDefault="0023179F" w:rsidP="0015115C">
      <w:pPr>
        <w:rPr>
          <w:rtl/>
        </w:rPr>
      </w:pPr>
      <w:r w:rsidRPr="006102A8">
        <w:rPr>
          <w:rFonts w:hint="cs"/>
          <w:rtl/>
        </w:rPr>
        <w:t>ـ در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فرع چند مطلب در ذ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ل م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اسب مرحوم ش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خ آمده</w:t>
      </w:r>
      <w:r w:rsidR="0015115C" w:rsidRPr="006102A8">
        <w:rPr>
          <w:rFonts w:hint="cs"/>
          <w:rtl/>
        </w:rPr>
        <w:t xml:space="preserve"> است</w:t>
      </w:r>
      <w:r w:rsidRPr="006102A8">
        <w:rPr>
          <w:rFonts w:hint="cs"/>
          <w:rtl/>
        </w:rPr>
        <w:t xml:space="preserve">. مثلاً راجع به سب پدر نسبت به فرزند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ا استاد به شاگرد. مم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ن است در فضا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خاص آموزش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و تعل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م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بعض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از تعاب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ر تند بد تلق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</w:t>
      </w:r>
      <w:r w:rsidR="005B70E0" w:rsidRPr="006102A8">
        <w:rPr>
          <w:rFonts w:hint="eastAsia"/>
          <w:rtl/>
        </w:rPr>
        <w:t>نم</w:t>
      </w:r>
      <w:r w:rsidR="005B70E0" w:rsidRPr="006102A8">
        <w:rPr>
          <w:rFonts w:hint="cs"/>
          <w:rtl/>
        </w:rPr>
        <w:t>ی‌</w:t>
      </w:r>
      <w:r w:rsidR="005B70E0" w:rsidRPr="006102A8">
        <w:rPr>
          <w:rFonts w:hint="eastAsia"/>
          <w:rtl/>
        </w:rPr>
        <w:t>شود</w:t>
      </w:r>
      <w:r w:rsidRPr="006102A8">
        <w:rPr>
          <w:rFonts w:hint="cs"/>
          <w:rtl/>
        </w:rPr>
        <w:t xml:space="preserve"> مثلاً احمق 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ا نادان یا بعض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از اقدامات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ذاء نیست. اگر جا</w:t>
      </w:r>
      <w:r w:rsidR="005B70E0" w:rsidRPr="006102A8">
        <w:rPr>
          <w:rFonts w:hint="cs"/>
          <w:rtl/>
        </w:rPr>
        <w:t>یی</w:t>
      </w:r>
      <w:r w:rsidRPr="006102A8">
        <w:rPr>
          <w:rFonts w:hint="cs"/>
          <w:rtl/>
        </w:rPr>
        <w:t xml:space="preserve"> عرف همان فضا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خاص </w:t>
      </w:r>
      <w:r w:rsidR="005B70E0" w:rsidRPr="006102A8">
        <w:rPr>
          <w:rFonts w:hint="eastAsia"/>
          <w:rtl/>
        </w:rPr>
        <w:t>ا</w:t>
      </w:r>
      <w:r w:rsidR="005B70E0" w:rsidRPr="006102A8">
        <w:rPr>
          <w:rFonts w:hint="cs"/>
          <w:rtl/>
        </w:rPr>
        <w:t>ی</w:t>
      </w:r>
      <w:r w:rsidR="005B70E0" w:rsidRPr="006102A8">
        <w:rPr>
          <w:rFonts w:hint="eastAsia"/>
          <w:rtl/>
        </w:rPr>
        <w:t>ن‌ها</w:t>
      </w:r>
      <w:r w:rsidRPr="006102A8">
        <w:rPr>
          <w:rFonts w:hint="cs"/>
          <w:rtl/>
        </w:rPr>
        <w:t xml:space="preserve"> را نقص حساب ن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ند و بگو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د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 تعب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ر </w:t>
      </w:r>
      <w:r w:rsidR="00771870" w:rsidRPr="006102A8">
        <w:rPr>
          <w:rFonts w:hint="cs"/>
          <w:rtl/>
        </w:rPr>
        <w:t>ملاطفت‌آمیزی</w:t>
      </w:r>
      <w:r w:rsidRPr="006102A8">
        <w:rPr>
          <w:rFonts w:hint="cs"/>
          <w:rtl/>
        </w:rPr>
        <w:t xml:space="preserve"> است برا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 xml:space="preserve"> ا</w:t>
      </w:r>
      <w:r w:rsidR="005B70E0" w:rsidRPr="006102A8">
        <w:rPr>
          <w:rFonts w:hint="cs"/>
          <w:rtl/>
        </w:rPr>
        <w:t>ی</w:t>
      </w:r>
      <w:r w:rsidRPr="006102A8">
        <w:rPr>
          <w:rFonts w:hint="cs"/>
          <w:rtl/>
        </w:rPr>
        <w:t>ن</w:t>
      </w:r>
      <w:r w:rsidR="005B70E0" w:rsidRPr="006102A8">
        <w:rPr>
          <w:rFonts w:hint="cs"/>
          <w:rtl/>
        </w:rPr>
        <w:t>ک</w:t>
      </w:r>
      <w:r w:rsidRPr="006102A8">
        <w:rPr>
          <w:rFonts w:hint="cs"/>
          <w:rtl/>
        </w:rPr>
        <w:t>ه او را متنبه شود مان</w:t>
      </w:r>
      <w:r w:rsidR="0015115C" w:rsidRPr="006102A8">
        <w:rPr>
          <w:rFonts w:hint="cs"/>
          <w:rtl/>
        </w:rPr>
        <w:t>ع</w:t>
      </w:r>
      <w:r w:rsidR="005B70E0" w:rsidRPr="006102A8">
        <w:rPr>
          <w:rFonts w:hint="cs"/>
          <w:rtl/>
        </w:rPr>
        <w:t>ی</w:t>
      </w:r>
      <w:r w:rsidR="0015115C" w:rsidRPr="006102A8">
        <w:rPr>
          <w:rFonts w:hint="cs"/>
          <w:rtl/>
        </w:rPr>
        <w:t xml:space="preserve"> ندارد ول</w:t>
      </w:r>
      <w:r w:rsidR="005B70E0" w:rsidRPr="006102A8">
        <w:rPr>
          <w:rFonts w:hint="cs"/>
          <w:rtl/>
        </w:rPr>
        <w:t>ی</w:t>
      </w:r>
      <w:r w:rsidR="0015115C" w:rsidRPr="006102A8">
        <w:rPr>
          <w:rFonts w:hint="cs"/>
          <w:rtl/>
        </w:rPr>
        <w:t xml:space="preserve"> احت</w:t>
      </w:r>
      <w:r w:rsidR="005B70E0" w:rsidRPr="006102A8">
        <w:rPr>
          <w:rFonts w:hint="cs"/>
          <w:rtl/>
        </w:rPr>
        <w:t>ی</w:t>
      </w:r>
      <w:r w:rsidR="0015115C" w:rsidRPr="006102A8">
        <w:rPr>
          <w:rFonts w:hint="cs"/>
          <w:rtl/>
        </w:rPr>
        <w:t>اط خوب است.</w:t>
      </w:r>
    </w:p>
    <w:sectPr w:rsidR="00D308B2" w:rsidRPr="006102A8" w:rsidSect="00C46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8D" w:rsidRDefault="00196B8D" w:rsidP="00C60128">
      <w:pPr>
        <w:spacing w:after="0"/>
      </w:pPr>
      <w:r>
        <w:separator/>
      </w:r>
    </w:p>
  </w:endnote>
  <w:endnote w:type="continuationSeparator" w:id="0">
    <w:p w:rsidR="00196B8D" w:rsidRDefault="00196B8D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oor_Nazli">
    <w:altName w:val="Courier New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2  Davat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E0" w:rsidRDefault="005B70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03410540"/>
      <w:docPartObj>
        <w:docPartGallery w:val="Page Numbers (Bottom of Page)"/>
        <w:docPartUnique/>
      </w:docPartObj>
    </w:sdtPr>
    <w:sdtEndPr/>
    <w:sdtContent>
      <w:p w:rsidR="005B70E0" w:rsidRDefault="005B70E0" w:rsidP="001168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2A8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E0" w:rsidRDefault="005B70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8D" w:rsidRDefault="00196B8D" w:rsidP="00C60128">
      <w:pPr>
        <w:spacing w:after="0"/>
      </w:pPr>
      <w:r>
        <w:separator/>
      </w:r>
    </w:p>
  </w:footnote>
  <w:footnote w:type="continuationSeparator" w:id="0">
    <w:p w:rsidR="00196B8D" w:rsidRDefault="00196B8D" w:rsidP="00C601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E0" w:rsidRDefault="005B70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E0" w:rsidRPr="00455083" w:rsidRDefault="005B70E0" w:rsidP="00F02310">
    <w:pPr>
      <w:tabs>
        <w:tab w:val="left" w:pos="7985"/>
      </w:tabs>
      <w:rPr>
        <w:b/>
        <w:bCs/>
        <w:sz w:val="32"/>
        <w:rtl/>
      </w:rPr>
    </w:pPr>
    <w:r>
      <w:rPr>
        <w:noProof/>
      </w:rPr>
      <w:drawing>
        <wp:inline distT="0" distB="0" distL="0" distR="0" wp14:anchorId="7A406B8E" wp14:editId="146B1EEC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rtl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6C8E12A2" wp14:editId="216DB4F5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38" w:name="OLE_LINK1"/>
    <w:bookmarkStart w:id="39" w:name="OLE_LINK2"/>
    <w:bookmarkEnd w:id="38"/>
    <w:bookmarkEnd w:id="39"/>
    <w:r>
      <w:rPr>
        <w:rFonts w:ascii="IranNastaliq" w:hAnsi="IranNastaliq" w:cs="IranNastaliq" w:hint="cs"/>
        <w:b/>
        <w:bCs/>
        <w:sz w:val="32"/>
        <w:rtl/>
      </w:rPr>
      <w:t xml:space="preserve">  </w:t>
    </w:r>
    <w:r>
      <w:rPr>
        <w:rFonts w:ascii="IranNastaliq" w:hAnsi="IranNastaliq" w:cs="IranNastaliq"/>
        <w:b/>
        <w:bCs/>
        <w:sz w:val="32"/>
        <w:rtl/>
      </w:rPr>
      <w:tab/>
    </w:r>
    <w:r w:rsidRPr="007219E6">
      <w:rPr>
        <w:rFonts w:ascii="IranNastaliq" w:hAnsi="IranNastaliq" w:cs="IranNastaliq" w:hint="cs"/>
        <w:b/>
        <w:bCs/>
        <w:sz w:val="36"/>
        <w:szCs w:val="36"/>
        <w:rtl/>
      </w:rPr>
      <w:t xml:space="preserve">              </w:t>
    </w:r>
    <w:r w:rsidRPr="0021091B">
      <w:rPr>
        <w:rFonts w:ascii="IranNastaliq" w:hAnsi="IranNastaliq" w:cs="IranNastaliq"/>
        <w:sz w:val="36"/>
        <w:szCs w:val="36"/>
        <w:rtl/>
      </w:rPr>
      <w:t>شمار</w:t>
    </w:r>
    <w:r w:rsidRPr="0021091B">
      <w:rPr>
        <w:rFonts w:ascii="IranNastaliq" w:hAnsi="IranNastaliq" w:cs="IranNastaliq" w:hint="cs"/>
        <w:sz w:val="36"/>
        <w:szCs w:val="36"/>
        <w:rtl/>
      </w:rPr>
      <w:t>ه</w:t>
    </w:r>
    <w:r w:rsidRPr="0021091B">
      <w:rPr>
        <w:rFonts w:ascii="IranNastaliq" w:hAnsi="IranNastaliq" w:cs="IranNastaliq"/>
        <w:sz w:val="36"/>
        <w:szCs w:val="36"/>
        <w:rtl/>
      </w:rPr>
      <w:t xml:space="preserve"> ثبت:</w:t>
    </w:r>
    <w:r w:rsidRPr="0021091B">
      <w:rPr>
        <w:rFonts w:ascii="IranNastaliq" w:hAnsi="IranNastaliq" w:cs="IranNastaliq" w:hint="cs"/>
        <w:sz w:val="36"/>
        <w:szCs w:val="36"/>
        <w:rtl/>
      </w:rPr>
      <w:t>2141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E0" w:rsidRDefault="005B70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9F5E4C"/>
    <w:multiLevelType w:val="hybridMultilevel"/>
    <w:tmpl w:val="544A2072"/>
    <w:lvl w:ilvl="0" w:tplc="82F0A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A1332E"/>
    <w:multiLevelType w:val="hybridMultilevel"/>
    <w:tmpl w:val="67A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0048"/>
    <w:multiLevelType w:val="hybridMultilevel"/>
    <w:tmpl w:val="0EFAC924"/>
    <w:lvl w:ilvl="0" w:tplc="AA4A89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156E2F"/>
    <w:multiLevelType w:val="hybridMultilevel"/>
    <w:tmpl w:val="391E9F38"/>
    <w:lvl w:ilvl="0" w:tplc="EB6C34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1D4BF7"/>
    <w:multiLevelType w:val="hybridMultilevel"/>
    <w:tmpl w:val="8730D1C8"/>
    <w:lvl w:ilvl="0" w:tplc="6E344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C836A1"/>
    <w:multiLevelType w:val="hybridMultilevel"/>
    <w:tmpl w:val="CD9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9254C79"/>
    <w:multiLevelType w:val="hybridMultilevel"/>
    <w:tmpl w:val="44723D34"/>
    <w:lvl w:ilvl="0" w:tplc="49B8B0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FC4434"/>
    <w:multiLevelType w:val="hybridMultilevel"/>
    <w:tmpl w:val="A1D2A4CC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3F22814"/>
    <w:multiLevelType w:val="hybridMultilevel"/>
    <w:tmpl w:val="A8C07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AD73C7"/>
    <w:multiLevelType w:val="hybridMultilevel"/>
    <w:tmpl w:val="6F7430F0"/>
    <w:lvl w:ilvl="0" w:tplc="78A6D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B54ACF"/>
    <w:multiLevelType w:val="hybridMultilevel"/>
    <w:tmpl w:val="C2FA9AE8"/>
    <w:lvl w:ilvl="0" w:tplc="81AAC88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6593738"/>
    <w:multiLevelType w:val="hybridMultilevel"/>
    <w:tmpl w:val="F53E001C"/>
    <w:lvl w:ilvl="0" w:tplc="9F54C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E1618F"/>
    <w:multiLevelType w:val="hybridMultilevel"/>
    <w:tmpl w:val="80B06476"/>
    <w:lvl w:ilvl="0" w:tplc="E596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11C164E"/>
    <w:multiLevelType w:val="hybridMultilevel"/>
    <w:tmpl w:val="A65ECD54"/>
    <w:lvl w:ilvl="0" w:tplc="173EE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1775E"/>
    <w:multiLevelType w:val="hybridMultilevel"/>
    <w:tmpl w:val="A67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C7234"/>
    <w:multiLevelType w:val="hybridMultilevel"/>
    <w:tmpl w:val="C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13A5C"/>
    <w:multiLevelType w:val="hybridMultilevel"/>
    <w:tmpl w:val="396407B0"/>
    <w:lvl w:ilvl="0" w:tplc="9B44F6A8">
      <w:start w:val="1"/>
      <w:numFmt w:val="decimal"/>
      <w:lvlText w:val="%1."/>
      <w:lvlJc w:val="left"/>
      <w:pPr>
        <w:ind w:left="720" w:hanging="360"/>
      </w:pPr>
      <w:rPr>
        <w:rFonts w:ascii="Noor_Nazli" w:hAnsi="Noor_Nazli" w:cs="B Badr" w:hint="default"/>
        <w:b/>
        <w:color w:val="78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A40AF"/>
    <w:multiLevelType w:val="hybridMultilevel"/>
    <w:tmpl w:val="874A87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49C3B4E"/>
    <w:multiLevelType w:val="hybridMultilevel"/>
    <w:tmpl w:val="B6600608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9D50BBC"/>
    <w:multiLevelType w:val="hybridMultilevel"/>
    <w:tmpl w:val="8EE0AFC6"/>
    <w:lvl w:ilvl="0" w:tplc="8B8CDF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AD602AD"/>
    <w:multiLevelType w:val="hybridMultilevel"/>
    <w:tmpl w:val="CDC2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36B07"/>
    <w:multiLevelType w:val="hybridMultilevel"/>
    <w:tmpl w:val="11DA4354"/>
    <w:lvl w:ilvl="0" w:tplc="FD288C7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1595C4F"/>
    <w:multiLevelType w:val="hybridMultilevel"/>
    <w:tmpl w:val="B44EC4D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4957654"/>
    <w:multiLevelType w:val="hybridMultilevel"/>
    <w:tmpl w:val="6A76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752CC"/>
    <w:multiLevelType w:val="hybridMultilevel"/>
    <w:tmpl w:val="2E84F3C8"/>
    <w:lvl w:ilvl="0" w:tplc="FAA2A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94C50C2"/>
    <w:multiLevelType w:val="hybridMultilevel"/>
    <w:tmpl w:val="690EB4C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C1E7C19"/>
    <w:multiLevelType w:val="hybridMultilevel"/>
    <w:tmpl w:val="ED706A82"/>
    <w:lvl w:ilvl="0" w:tplc="0892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3E4464"/>
    <w:multiLevelType w:val="hybridMultilevel"/>
    <w:tmpl w:val="8238314E"/>
    <w:lvl w:ilvl="0" w:tplc="2F3C9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DDE2672"/>
    <w:multiLevelType w:val="hybridMultilevel"/>
    <w:tmpl w:val="4ABC926A"/>
    <w:lvl w:ilvl="0" w:tplc="BB961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E0D3CAE"/>
    <w:multiLevelType w:val="hybridMultilevel"/>
    <w:tmpl w:val="22C074F4"/>
    <w:lvl w:ilvl="0" w:tplc="214EED9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E4E6F0D"/>
    <w:multiLevelType w:val="hybridMultilevel"/>
    <w:tmpl w:val="9B3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32AAB"/>
    <w:multiLevelType w:val="hybridMultilevel"/>
    <w:tmpl w:val="17DCBC74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37"/>
  </w:num>
  <w:num w:numId="5">
    <w:abstractNumId w:val="13"/>
  </w:num>
  <w:num w:numId="6">
    <w:abstractNumId w:val="3"/>
  </w:num>
  <w:num w:numId="7">
    <w:abstractNumId w:val="7"/>
  </w:num>
  <w:num w:numId="8">
    <w:abstractNumId w:val="36"/>
  </w:num>
  <w:num w:numId="9">
    <w:abstractNumId w:val="0"/>
  </w:num>
  <w:num w:numId="10">
    <w:abstractNumId w:val="26"/>
  </w:num>
  <w:num w:numId="11">
    <w:abstractNumId w:val="1"/>
  </w:num>
  <w:num w:numId="12">
    <w:abstractNumId w:val="17"/>
  </w:num>
  <w:num w:numId="13">
    <w:abstractNumId w:val="40"/>
  </w:num>
  <w:num w:numId="14">
    <w:abstractNumId w:val="16"/>
  </w:num>
  <w:num w:numId="15">
    <w:abstractNumId w:val="20"/>
  </w:num>
  <w:num w:numId="16">
    <w:abstractNumId w:val="18"/>
  </w:num>
  <w:num w:numId="17">
    <w:abstractNumId w:val="39"/>
  </w:num>
  <w:num w:numId="18">
    <w:abstractNumId w:val="41"/>
  </w:num>
  <w:num w:numId="19">
    <w:abstractNumId w:val="22"/>
  </w:num>
  <w:num w:numId="20">
    <w:abstractNumId w:val="35"/>
  </w:num>
  <w:num w:numId="21">
    <w:abstractNumId w:val="19"/>
  </w:num>
  <w:num w:numId="22">
    <w:abstractNumId w:val="23"/>
  </w:num>
  <w:num w:numId="23">
    <w:abstractNumId w:val="4"/>
  </w:num>
  <w:num w:numId="24">
    <w:abstractNumId w:val="29"/>
  </w:num>
  <w:num w:numId="25">
    <w:abstractNumId w:val="32"/>
  </w:num>
  <w:num w:numId="26">
    <w:abstractNumId w:val="10"/>
  </w:num>
  <w:num w:numId="27">
    <w:abstractNumId w:val="15"/>
  </w:num>
  <w:num w:numId="28">
    <w:abstractNumId w:val="9"/>
  </w:num>
  <w:num w:numId="29">
    <w:abstractNumId w:val="25"/>
  </w:num>
  <w:num w:numId="30">
    <w:abstractNumId w:val="31"/>
  </w:num>
  <w:num w:numId="31">
    <w:abstractNumId w:val="27"/>
  </w:num>
  <w:num w:numId="32">
    <w:abstractNumId w:val="34"/>
  </w:num>
  <w:num w:numId="33">
    <w:abstractNumId w:val="42"/>
  </w:num>
  <w:num w:numId="34">
    <w:abstractNumId w:val="14"/>
  </w:num>
  <w:num w:numId="35">
    <w:abstractNumId w:val="30"/>
  </w:num>
  <w:num w:numId="36">
    <w:abstractNumId w:val="43"/>
  </w:num>
  <w:num w:numId="37">
    <w:abstractNumId w:val="2"/>
  </w:num>
  <w:num w:numId="38">
    <w:abstractNumId w:val="33"/>
  </w:num>
  <w:num w:numId="39">
    <w:abstractNumId w:val="38"/>
  </w:num>
  <w:num w:numId="40">
    <w:abstractNumId w:val="24"/>
  </w:num>
  <w:num w:numId="41">
    <w:abstractNumId w:val="6"/>
  </w:num>
  <w:num w:numId="42">
    <w:abstractNumId w:val="5"/>
  </w:num>
  <w:num w:numId="43">
    <w:abstractNumId w:val="2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5DC1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22190"/>
    <w:rsid w:val="00022BDF"/>
    <w:rsid w:val="00024841"/>
    <w:rsid w:val="00026B59"/>
    <w:rsid w:val="00031065"/>
    <w:rsid w:val="00031BCB"/>
    <w:rsid w:val="00035626"/>
    <w:rsid w:val="000379E2"/>
    <w:rsid w:val="00040D22"/>
    <w:rsid w:val="00041200"/>
    <w:rsid w:val="00043391"/>
    <w:rsid w:val="0004571C"/>
    <w:rsid w:val="00046DFB"/>
    <w:rsid w:val="000509A7"/>
    <w:rsid w:val="000526F2"/>
    <w:rsid w:val="0005565F"/>
    <w:rsid w:val="0005571B"/>
    <w:rsid w:val="000564D9"/>
    <w:rsid w:val="000644F5"/>
    <w:rsid w:val="000658A4"/>
    <w:rsid w:val="00074024"/>
    <w:rsid w:val="00074C7E"/>
    <w:rsid w:val="00075BD2"/>
    <w:rsid w:val="00075E65"/>
    <w:rsid w:val="000866BB"/>
    <w:rsid w:val="00086C33"/>
    <w:rsid w:val="00086CE7"/>
    <w:rsid w:val="0009230D"/>
    <w:rsid w:val="000951BE"/>
    <w:rsid w:val="0009741F"/>
    <w:rsid w:val="000975E0"/>
    <w:rsid w:val="000976D5"/>
    <w:rsid w:val="000A0963"/>
    <w:rsid w:val="000A10A0"/>
    <w:rsid w:val="000A2C53"/>
    <w:rsid w:val="000A79F0"/>
    <w:rsid w:val="000B1E2D"/>
    <w:rsid w:val="000B2C9E"/>
    <w:rsid w:val="000B35B6"/>
    <w:rsid w:val="000C0C65"/>
    <w:rsid w:val="000C5608"/>
    <w:rsid w:val="000C695A"/>
    <w:rsid w:val="000C6C71"/>
    <w:rsid w:val="000C7017"/>
    <w:rsid w:val="000D01BF"/>
    <w:rsid w:val="000D0A85"/>
    <w:rsid w:val="000D1238"/>
    <w:rsid w:val="000D56C6"/>
    <w:rsid w:val="000D7319"/>
    <w:rsid w:val="000E5C53"/>
    <w:rsid w:val="000F0C11"/>
    <w:rsid w:val="000F1D5C"/>
    <w:rsid w:val="000F6535"/>
    <w:rsid w:val="000F6A3A"/>
    <w:rsid w:val="000F6C5E"/>
    <w:rsid w:val="00102CD6"/>
    <w:rsid w:val="00104258"/>
    <w:rsid w:val="0010436B"/>
    <w:rsid w:val="001062B3"/>
    <w:rsid w:val="0010733C"/>
    <w:rsid w:val="00107F48"/>
    <w:rsid w:val="0011031D"/>
    <w:rsid w:val="00111DA0"/>
    <w:rsid w:val="00112951"/>
    <w:rsid w:val="00114868"/>
    <w:rsid w:val="00115221"/>
    <w:rsid w:val="00116843"/>
    <w:rsid w:val="00116B51"/>
    <w:rsid w:val="001171AD"/>
    <w:rsid w:val="001172A7"/>
    <w:rsid w:val="00117306"/>
    <w:rsid w:val="00117D91"/>
    <w:rsid w:val="001226D2"/>
    <w:rsid w:val="00127D8A"/>
    <w:rsid w:val="001307BB"/>
    <w:rsid w:val="00134E13"/>
    <w:rsid w:val="00136214"/>
    <w:rsid w:val="00145BE1"/>
    <w:rsid w:val="001460C6"/>
    <w:rsid w:val="001464FE"/>
    <w:rsid w:val="001504B8"/>
    <w:rsid w:val="0015115C"/>
    <w:rsid w:val="00153210"/>
    <w:rsid w:val="001556C3"/>
    <w:rsid w:val="001578F7"/>
    <w:rsid w:val="00160472"/>
    <w:rsid w:val="00160B14"/>
    <w:rsid w:val="00160D10"/>
    <w:rsid w:val="00162422"/>
    <w:rsid w:val="00162A39"/>
    <w:rsid w:val="00163B3E"/>
    <w:rsid w:val="001676CE"/>
    <w:rsid w:val="00173578"/>
    <w:rsid w:val="00175545"/>
    <w:rsid w:val="0017643B"/>
    <w:rsid w:val="001767D2"/>
    <w:rsid w:val="00177C04"/>
    <w:rsid w:val="00177C38"/>
    <w:rsid w:val="00181894"/>
    <w:rsid w:val="00181F63"/>
    <w:rsid w:val="00182951"/>
    <w:rsid w:val="00184C6F"/>
    <w:rsid w:val="00186029"/>
    <w:rsid w:val="001870DB"/>
    <w:rsid w:val="00187C90"/>
    <w:rsid w:val="00191295"/>
    <w:rsid w:val="001940DE"/>
    <w:rsid w:val="00195E0A"/>
    <w:rsid w:val="00196B8D"/>
    <w:rsid w:val="00197DD2"/>
    <w:rsid w:val="001A03A8"/>
    <w:rsid w:val="001A17B9"/>
    <w:rsid w:val="001A33A2"/>
    <w:rsid w:val="001A39CC"/>
    <w:rsid w:val="001A4586"/>
    <w:rsid w:val="001A476B"/>
    <w:rsid w:val="001A6E02"/>
    <w:rsid w:val="001B01C7"/>
    <w:rsid w:val="001B21F6"/>
    <w:rsid w:val="001B5CE1"/>
    <w:rsid w:val="001B7376"/>
    <w:rsid w:val="001B79D1"/>
    <w:rsid w:val="001D12A7"/>
    <w:rsid w:val="001D1570"/>
    <w:rsid w:val="001D211A"/>
    <w:rsid w:val="001E5379"/>
    <w:rsid w:val="001E5584"/>
    <w:rsid w:val="001E561A"/>
    <w:rsid w:val="001E5894"/>
    <w:rsid w:val="001F0B0C"/>
    <w:rsid w:val="001F0F49"/>
    <w:rsid w:val="001F3C18"/>
    <w:rsid w:val="002039FE"/>
    <w:rsid w:val="00205E5E"/>
    <w:rsid w:val="0021021E"/>
    <w:rsid w:val="0021091B"/>
    <w:rsid w:val="00211AD8"/>
    <w:rsid w:val="00211D46"/>
    <w:rsid w:val="0021260D"/>
    <w:rsid w:val="00212A0A"/>
    <w:rsid w:val="00213C45"/>
    <w:rsid w:val="00214397"/>
    <w:rsid w:val="00214F60"/>
    <w:rsid w:val="002209AB"/>
    <w:rsid w:val="00220DE7"/>
    <w:rsid w:val="002213DA"/>
    <w:rsid w:val="002273B3"/>
    <w:rsid w:val="00227B1B"/>
    <w:rsid w:val="0023076A"/>
    <w:rsid w:val="0023179F"/>
    <w:rsid w:val="00232B11"/>
    <w:rsid w:val="00234B19"/>
    <w:rsid w:val="002400B0"/>
    <w:rsid w:val="002448C8"/>
    <w:rsid w:val="0024775E"/>
    <w:rsid w:val="00251009"/>
    <w:rsid w:val="00252A8B"/>
    <w:rsid w:val="002600B4"/>
    <w:rsid w:val="00263850"/>
    <w:rsid w:val="00263C9E"/>
    <w:rsid w:val="002643A1"/>
    <w:rsid w:val="002658CD"/>
    <w:rsid w:val="002670F7"/>
    <w:rsid w:val="002737B8"/>
    <w:rsid w:val="0027623A"/>
    <w:rsid w:val="002768E4"/>
    <w:rsid w:val="00276E54"/>
    <w:rsid w:val="002801AB"/>
    <w:rsid w:val="00280EA6"/>
    <w:rsid w:val="00281F7C"/>
    <w:rsid w:val="00285107"/>
    <w:rsid w:val="00285A3C"/>
    <w:rsid w:val="002870F9"/>
    <w:rsid w:val="00287C33"/>
    <w:rsid w:val="00290EB2"/>
    <w:rsid w:val="00291ADC"/>
    <w:rsid w:val="0029371B"/>
    <w:rsid w:val="00293EDC"/>
    <w:rsid w:val="002958F4"/>
    <w:rsid w:val="00295EA8"/>
    <w:rsid w:val="00296A3A"/>
    <w:rsid w:val="00296C66"/>
    <w:rsid w:val="002A172C"/>
    <w:rsid w:val="002A2376"/>
    <w:rsid w:val="002A30AA"/>
    <w:rsid w:val="002A4C9D"/>
    <w:rsid w:val="002A4CA2"/>
    <w:rsid w:val="002A7B63"/>
    <w:rsid w:val="002B3B75"/>
    <w:rsid w:val="002B5AB7"/>
    <w:rsid w:val="002C4631"/>
    <w:rsid w:val="002C4887"/>
    <w:rsid w:val="002C703A"/>
    <w:rsid w:val="002C7477"/>
    <w:rsid w:val="002D0CB3"/>
    <w:rsid w:val="002D3895"/>
    <w:rsid w:val="002D6248"/>
    <w:rsid w:val="002D6531"/>
    <w:rsid w:val="002E020F"/>
    <w:rsid w:val="002E24D7"/>
    <w:rsid w:val="002E4BC0"/>
    <w:rsid w:val="002E672A"/>
    <w:rsid w:val="002F22F5"/>
    <w:rsid w:val="002F249C"/>
    <w:rsid w:val="002F700B"/>
    <w:rsid w:val="00301780"/>
    <w:rsid w:val="00303616"/>
    <w:rsid w:val="00303E25"/>
    <w:rsid w:val="003041C0"/>
    <w:rsid w:val="0030628A"/>
    <w:rsid w:val="0031204A"/>
    <w:rsid w:val="0031274F"/>
    <w:rsid w:val="003144F8"/>
    <w:rsid w:val="003146C6"/>
    <w:rsid w:val="003157C7"/>
    <w:rsid w:val="00316987"/>
    <w:rsid w:val="0032115A"/>
    <w:rsid w:val="003221D4"/>
    <w:rsid w:val="00324655"/>
    <w:rsid w:val="00327186"/>
    <w:rsid w:val="003273D7"/>
    <w:rsid w:val="00331EF8"/>
    <w:rsid w:val="0033212B"/>
    <w:rsid w:val="00332496"/>
    <w:rsid w:val="00334A71"/>
    <w:rsid w:val="00335C49"/>
    <w:rsid w:val="00337D7C"/>
    <w:rsid w:val="003407EA"/>
    <w:rsid w:val="00341BCF"/>
    <w:rsid w:val="0034240D"/>
    <w:rsid w:val="00342459"/>
    <w:rsid w:val="003472CA"/>
    <w:rsid w:val="00347AF1"/>
    <w:rsid w:val="00350747"/>
    <w:rsid w:val="003513A7"/>
    <w:rsid w:val="00352602"/>
    <w:rsid w:val="00355AC4"/>
    <w:rsid w:val="00355AF1"/>
    <w:rsid w:val="00360C7C"/>
    <w:rsid w:val="00360EA7"/>
    <w:rsid w:val="0036579A"/>
    <w:rsid w:val="0036686A"/>
    <w:rsid w:val="003713BB"/>
    <w:rsid w:val="003718BD"/>
    <w:rsid w:val="00372710"/>
    <w:rsid w:val="00373D8B"/>
    <w:rsid w:val="003748FA"/>
    <w:rsid w:val="0038287E"/>
    <w:rsid w:val="00385DD4"/>
    <w:rsid w:val="00387CD9"/>
    <w:rsid w:val="003939DB"/>
    <w:rsid w:val="00394419"/>
    <w:rsid w:val="00394BC4"/>
    <w:rsid w:val="003A733E"/>
    <w:rsid w:val="003B00BF"/>
    <w:rsid w:val="003B55D6"/>
    <w:rsid w:val="003B660E"/>
    <w:rsid w:val="003B7FED"/>
    <w:rsid w:val="003C1047"/>
    <w:rsid w:val="003C1511"/>
    <w:rsid w:val="003C20D5"/>
    <w:rsid w:val="003C4F64"/>
    <w:rsid w:val="003C6CC0"/>
    <w:rsid w:val="003D188B"/>
    <w:rsid w:val="003D41DF"/>
    <w:rsid w:val="003D505F"/>
    <w:rsid w:val="003D616E"/>
    <w:rsid w:val="003E11C9"/>
    <w:rsid w:val="003E1303"/>
    <w:rsid w:val="003E2C10"/>
    <w:rsid w:val="003E4ECF"/>
    <w:rsid w:val="003E4F37"/>
    <w:rsid w:val="003E7383"/>
    <w:rsid w:val="003E73E8"/>
    <w:rsid w:val="003F0CDD"/>
    <w:rsid w:val="003F0FE5"/>
    <w:rsid w:val="003F1793"/>
    <w:rsid w:val="003F47B1"/>
    <w:rsid w:val="003F7C66"/>
    <w:rsid w:val="004025E1"/>
    <w:rsid w:val="00404627"/>
    <w:rsid w:val="0040711C"/>
    <w:rsid w:val="00407335"/>
    <w:rsid w:val="00407CA1"/>
    <w:rsid w:val="004133B5"/>
    <w:rsid w:val="00415B37"/>
    <w:rsid w:val="00416727"/>
    <w:rsid w:val="004178E2"/>
    <w:rsid w:val="004202B2"/>
    <w:rsid w:val="00420CEE"/>
    <w:rsid w:val="0042100D"/>
    <w:rsid w:val="00421F60"/>
    <w:rsid w:val="0042354D"/>
    <w:rsid w:val="00425554"/>
    <w:rsid w:val="00427E27"/>
    <w:rsid w:val="00431A72"/>
    <w:rsid w:val="00432897"/>
    <w:rsid w:val="00442854"/>
    <w:rsid w:val="00444DD1"/>
    <w:rsid w:val="00445EED"/>
    <w:rsid w:val="004467C0"/>
    <w:rsid w:val="00447FD7"/>
    <w:rsid w:val="0045188E"/>
    <w:rsid w:val="00453615"/>
    <w:rsid w:val="00453686"/>
    <w:rsid w:val="0045423B"/>
    <w:rsid w:val="00455083"/>
    <w:rsid w:val="004550EE"/>
    <w:rsid w:val="00455B01"/>
    <w:rsid w:val="004568B7"/>
    <w:rsid w:val="00462908"/>
    <w:rsid w:val="00463943"/>
    <w:rsid w:val="004652A3"/>
    <w:rsid w:val="00471428"/>
    <w:rsid w:val="00474725"/>
    <w:rsid w:val="00475078"/>
    <w:rsid w:val="004755DA"/>
    <w:rsid w:val="00481987"/>
    <w:rsid w:val="00481B47"/>
    <w:rsid w:val="004820E9"/>
    <w:rsid w:val="004822EB"/>
    <w:rsid w:val="00483F91"/>
    <w:rsid w:val="0049175C"/>
    <w:rsid w:val="00491D5E"/>
    <w:rsid w:val="00492A16"/>
    <w:rsid w:val="0049431C"/>
    <w:rsid w:val="004971DC"/>
    <w:rsid w:val="004A144B"/>
    <w:rsid w:val="004A1734"/>
    <w:rsid w:val="004A1F48"/>
    <w:rsid w:val="004A2EDA"/>
    <w:rsid w:val="004A399D"/>
    <w:rsid w:val="004A4481"/>
    <w:rsid w:val="004A6619"/>
    <w:rsid w:val="004B1913"/>
    <w:rsid w:val="004B309B"/>
    <w:rsid w:val="004B339E"/>
    <w:rsid w:val="004B401D"/>
    <w:rsid w:val="004B617A"/>
    <w:rsid w:val="004B7B7D"/>
    <w:rsid w:val="004D1AE1"/>
    <w:rsid w:val="004D1C59"/>
    <w:rsid w:val="004D4187"/>
    <w:rsid w:val="004E5227"/>
    <w:rsid w:val="004E54DE"/>
    <w:rsid w:val="004E6381"/>
    <w:rsid w:val="004F116B"/>
    <w:rsid w:val="004F1999"/>
    <w:rsid w:val="004F1E7E"/>
    <w:rsid w:val="004F1FFD"/>
    <w:rsid w:val="004F34C3"/>
    <w:rsid w:val="005013EA"/>
    <w:rsid w:val="005021BA"/>
    <w:rsid w:val="005036B9"/>
    <w:rsid w:val="00505F21"/>
    <w:rsid w:val="00511200"/>
    <w:rsid w:val="005118A0"/>
    <w:rsid w:val="00515D28"/>
    <w:rsid w:val="0051740A"/>
    <w:rsid w:val="00517BF6"/>
    <w:rsid w:val="00517F32"/>
    <w:rsid w:val="005220E7"/>
    <w:rsid w:val="005224BA"/>
    <w:rsid w:val="005228F1"/>
    <w:rsid w:val="00522A2A"/>
    <w:rsid w:val="00522D72"/>
    <w:rsid w:val="0052358C"/>
    <w:rsid w:val="00523988"/>
    <w:rsid w:val="00525C70"/>
    <w:rsid w:val="005279D8"/>
    <w:rsid w:val="00530582"/>
    <w:rsid w:val="005342A0"/>
    <w:rsid w:val="0053506A"/>
    <w:rsid w:val="00535A55"/>
    <w:rsid w:val="00535B75"/>
    <w:rsid w:val="00535E61"/>
    <w:rsid w:val="00536C26"/>
    <w:rsid w:val="00536ED6"/>
    <w:rsid w:val="00537525"/>
    <w:rsid w:val="00537579"/>
    <w:rsid w:val="0054130D"/>
    <w:rsid w:val="00543E27"/>
    <w:rsid w:val="00544BFA"/>
    <w:rsid w:val="00544C09"/>
    <w:rsid w:val="005468C0"/>
    <w:rsid w:val="0054710D"/>
    <w:rsid w:val="00547BC5"/>
    <w:rsid w:val="005530E0"/>
    <w:rsid w:val="0055348A"/>
    <w:rsid w:val="00560402"/>
    <w:rsid w:val="0056150F"/>
    <w:rsid w:val="0056278E"/>
    <w:rsid w:val="00564158"/>
    <w:rsid w:val="005812B7"/>
    <w:rsid w:val="0058133D"/>
    <w:rsid w:val="00582035"/>
    <w:rsid w:val="005829ED"/>
    <w:rsid w:val="0058323A"/>
    <w:rsid w:val="00585429"/>
    <w:rsid w:val="00585DE3"/>
    <w:rsid w:val="00586023"/>
    <w:rsid w:val="00591405"/>
    <w:rsid w:val="00591882"/>
    <w:rsid w:val="00594573"/>
    <w:rsid w:val="0059554A"/>
    <w:rsid w:val="005A3E1D"/>
    <w:rsid w:val="005A3E6B"/>
    <w:rsid w:val="005A5FDB"/>
    <w:rsid w:val="005A76F4"/>
    <w:rsid w:val="005B2328"/>
    <w:rsid w:val="005B3067"/>
    <w:rsid w:val="005B3BD1"/>
    <w:rsid w:val="005B3C97"/>
    <w:rsid w:val="005B57DE"/>
    <w:rsid w:val="005B5B28"/>
    <w:rsid w:val="005B624F"/>
    <w:rsid w:val="005B70E0"/>
    <w:rsid w:val="005C1D1E"/>
    <w:rsid w:val="005C265F"/>
    <w:rsid w:val="005C3373"/>
    <w:rsid w:val="005D037C"/>
    <w:rsid w:val="005D0E49"/>
    <w:rsid w:val="005D2959"/>
    <w:rsid w:val="005D3B06"/>
    <w:rsid w:val="005D3E1F"/>
    <w:rsid w:val="005D7032"/>
    <w:rsid w:val="005E171B"/>
    <w:rsid w:val="005E19EA"/>
    <w:rsid w:val="005E2459"/>
    <w:rsid w:val="005E3EA1"/>
    <w:rsid w:val="005E4CCE"/>
    <w:rsid w:val="005E7291"/>
    <w:rsid w:val="005F355D"/>
    <w:rsid w:val="005F3C2F"/>
    <w:rsid w:val="005F5FE6"/>
    <w:rsid w:val="005F607F"/>
    <w:rsid w:val="005F661E"/>
    <w:rsid w:val="005F71C3"/>
    <w:rsid w:val="00600279"/>
    <w:rsid w:val="0060111D"/>
    <w:rsid w:val="0060213D"/>
    <w:rsid w:val="0060337A"/>
    <w:rsid w:val="00604D28"/>
    <w:rsid w:val="006102A8"/>
    <w:rsid w:val="00610715"/>
    <w:rsid w:val="00611A5B"/>
    <w:rsid w:val="00611DC4"/>
    <w:rsid w:val="00612436"/>
    <w:rsid w:val="00612B2A"/>
    <w:rsid w:val="00613AF5"/>
    <w:rsid w:val="00615CD5"/>
    <w:rsid w:val="00617806"/>
    <w:rsid w:val="0062252C"/>
    <w:rsid w:val="00624A13"/>
    <w:rsid w:val="00625060"/>
    <w:rsid w:val="00626673"/>
    <w:rsid w:val="00626CF3"/>
    <w:rsid w:val="0062752B"/>
    <w:rsid w:val="00627FE9"/>
    <w:rsid w:val="0063529E"/>
    <w:rsid w:val="00635D2F"/>
    <w:rsid w:val="00642983"/>
    <w:rsid w:val="00643121"/>
    <w:rsid w:val="00646B3B"/>
    <w:rsid w:val="006502E3"/>
    <w:rsid w:val="006512CF"/>
    <w:rsid w:val="0065319F"/>
    <w:rsid w:val="006568D5"/>
    <w:rsid w:val="0066048C"/>
    <w:rsid w:val="00664862"/>
    <w:rsid w:val="00667BD0"/>
    <w:rsid w:val="00672201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57C3"/>
    <w:rsid w:val="006A6F26"/>
    <w:rsid w:val="006A7827"/>
    <w:rsid w:val="006A79F8"/>
    <w:rsid w:val="006B009A"/>
    <w:rsid w:val="006B047F"/>
    <w:rsid w:val="006B0740"/>
    <w:rsid w:val="006B348A"/>
    <w:rsid w:val="006B3EEB"/>
    <w:rsid w:val="006B47A9"/>
    <w:rsid w:val="006B676C"/>
    <w:rsid w:val="006C022C"/>
    <w:rsid w:val="006C099C"/>
    <w:rsid w:val="006C1A95"/>
    <w:rsid w:val="006C2300"/>
    <w:rsid w:val="006C434A"/>
    <w:rsid w:val="006C56C0"/>
    <w:rsid w:val="006C5F55"/>
    <w:rsid w:val="006C6EFC"/>
    <w:rsid w:val="006C7F31"/>
    <w:rsid w:val="006D1D37"/>
    <w:rsid w:val="006D64F6"/>
    <w:rsid w:val="006D7B8D"/>
    <w:rsid w:val="006D7D1D"/>
    <w:rsid w:val="006E04D5"/>
    <w:rsid w:val="006E04E8"/>
    <w:rsid w:val="006E1ED6"/>
    <w:rsid w:val="006E25A5"/>
    <w:rsid w:val="006E7847"/>
    <w:rsid w:val="006E7A60"/>
    <w:rsid w:val="006E7C9C"/>
    <w:rsid w:val="006F0F14"/>
    <w:rsid w:val="006F2E1F"/>
    <w:rsid w:val="006F2F93"/>
    <w:rsid w:val="006F4889"/>
    <w:rsid w:val="006F56F1"/>
    <w:rsid w:val="006F5E8B"/>
    <w:rsid w:val="007006C6"/>
    <w:rsid w:val="00702571"/>
    <w:rsid w:val="0070460B"/>
    <w:rsid w:val="00705E4F"/>
    <w:rsid w:val="00707186"/>
    <w:rsid w:val="0071177B"/>
    <w:rsid w:val="00712D18"/>
    <w:rsid w:val="00712E8E"/>
    <w:rsid w:val="007130D0"/>
    <w:rsid w:val="00720719"/>
    <w:rsid w:val="007219E6"/>
    <w:rsid w:val="00726BBF"/>
    <w:rsid w:val="007271F7"/>
    <w:rsid w:val="00730AEA"/>
    <w:rsid w:val="00730D69"/>
    <w:rsid w:val="0073273E"/>
    <w:rsid w:val="007334EC"/>
    <w:rsid w:val="00733941"/>
    <w:rsid w:val="00736677"/>
    <w:rsid w:val="00736D07"/>
    <w:rsid w:val="0073743C"/>
    <w:rsid w:val="00737977"/>
    <w:rsid w:val="00737F5D"/>
    <w:rsid w:val="00740B9C"/>
    <w:rsid w:val="00741A50"/>
    <w:rsid w:val="00741DA7"/>
    <w:rsid w:val="0074295A"/>
    <w:rsid w:val="00742AA6"/>
    <w:rsid w:val="00743162"/>
    <w:rsid w:val="007451D4"/>
    <w:rsid w:val="0074655D"/>
    <w:rsid w:val="00746B66"/>
    <w:rsid w:val="00747867"/>
    <w:rsid w:val="007520C0"/>
    <w:rsid w:val="00752329"/>
    <w:rsid w:val="007573B3"/>
    <w:rsid w:val="00757C74"/>
    <w:rsid w:val="007606AD"/>
    <w:rsid w:val="00761E2E"/>
    <w:rsid w:val="00762171"/>
    <w:rsid w:val="0076310F"/>
    <w:rsid w:val="00763296"/>
    <w:rsid w:val="0076366F"/>
    <w:rsid w:val="00766153"/>
    <w:rsid w:val="007662C6"/>
    <w:rsid w:val="007672F8"/>
    <w:rsid w:val="00771870"/>
    <w:rsid w:val="00771AFB"/>
    <w:rsid w:val="00771D41"/>
    <w:rsid w:val="007735CD"/>
    <w:rsid w:val="00773980"/>
    <w:rsid w:val="00773A14"/>
    <w:rsid w:val="007745CE"/>
    <w:rsid w:val="007758CC"/>
    <w:rsid w:val="00781050"/>
    <w:rsid w:val="00782D17"/>
    <w:rsid w:val="007830EF"/>
    <w:rsid w:val="007940E5"/>
    <w:rsid w:val="00794238"/>
    <w:rsid w:val="00794ADD"/>
    <w:rsid w:val="00794DD8"/>
    <w:rsid w:val="00797543"/>
    <w:rsid w:val="007A1784"/>
    <w:rsid w:val="007A2FE2"/>
    <w:rsid w:val="007A3578"/>
    <w:rsid w:val="007A4CDD"/>
    <w:rsid w:val="007A6A52"/>
    <w:rsid w:val="007A728A"/>
    <w:rsid w:val="007A7374"/>
    <w:rsid w:val="007B3F80"/>
    <w:rsid w:val="007B4383"/>
    <w:rsid w:val="007B4A1A"/>
    <w:rsid w:val="007B5296"/>
    <w:rsid w:val="007B621C"/>
    <w:rsid w:val="007C07CF"/>
    <w:rsid w:val="007C2310"/>
    <w:rsid w:val="007C2C57"/>
    <w:rsid w:val="007C7B71"/>
    <w:rsid w:val="007C7FDD"/>
    <w:rsid w:val="007D0C78"/>
    <w:rsid w:val="007D0E62"/>
    <w:rsid w:val="007D12DA"/>
    <w:rsid w:val="007D229D"/>
    <w:rsid w:val="007D5091"/>
    <w:rsid w:val="007D68F5"/>
    <w:rsid w:val="007D6CAF"/>
    <w:rsid w:val="007E213E"/>
    <w:rsid w:val="007E60E6"/>
    <w:rsid w:val="007E7320"/>
    <w:rsid w:val="007F06D7"/>
    <w:rsid w:val="007F06E4"/>
    <w:rsid w:val="007F4F94"/>
    <w:rsid w:val="007F5B31"/>
    <w:rsid w:val="007F6AC7"/>
    <w:rsid w:val="00806B18"/>
    <w:rsid w:val="00813F14"/>
    <w:rsid w:val="008147E5"/>
    <w:rsid w:val="00814920"/>
    <w:rsid w:val="00814E68"/>
    <w:rsid w:val="00817808"/>
    <w:rsid w:val="0082060F"/>
    <w:rsid w:val="0082218F"/>
    <w:rsid w:val="00824A35"/>
    <w:rsid w:val="00825C15"/>
    <w:rsid w:val="00825D00"/>
    <w:rsid w:val="00826535"/>
    <w:rsid w:val="00830D33"/>
    <w:rsid w:val="00834EB1"/>
    <w:rsid w:val="008368CE"/>
    <w:rsid w:val="008370D1"/>
    <w:rsid w:val="00837865"/>
    <w:rsid w:val="008418E9"/>
    <w:rsid w:val="00841EFC"/>
    <w:rsid w:val="00842CBC"/>
    <w:rsid w:val="00846E88"/>
    <w:rsid w:val="00851835"/>
    <w:rsid w:val="00851FCA"/>
    <w:rsid w:val="00852AED"/>
    <w:rsid w:val="00852B6A"/>
    <w:rsid w:val="00853F1A"/>
    <w:rsid w:val="008542D6"/>
    <w:rsid w:val="0085713E"/>
    <w:rsid w:val="008643C8"/>
    <w:rsid w:val="00864EBB"/>
    <w:rsid w:val="00865D2A"/>
    <w:rsid w:val="00866F54"/>
    <w:rsid w:val="00867AA9"/>
    <w:rsid w:val="008705ED"/>
    <w:rsid w:val="00870671"/>
    <w:rsid w:val="0087100D"/>
    <w:rsid w:val="00871F83"/>
    <w:rsid w:val="008737A9"/>
    <w:rsid w:val="00873EFE"/>
    <w:rsid w:val="0087561F"/>
    <w:rsid w:val="00876CAF"/>
    <w:rsid w:val="00880BB5"/>
    <w:rsid w:val="00882E74"/>
    <w:rsid w:val="00883495"/>
    <w:rsid w:val="00883ADF"/>
    <w:rsid w:val="008853CE"/>
    <w:rsid w:val="00885A08"/>
    <w:rsid w:val="00886E99"/>
    <w:rsid w:val="0089129E"/>
    <w:rsid w:val="00894777"/>
    <w:rsid w:val="008A2C15"/>
    <w:rsid w:val="008A3782"/>
    <w:rsid w:val="008A5F74"/>
    <w:rsid w:val="008B037F"/>
    <w:rsid w:val="008B113F"/>
    <w:rsid w:val="008B2072"/>
    <w:rsid w:val="008B5071"/>
    <w:rsid w:val="008B5FC9"/>
    <w:rsid w:val="008B64FE"/>
    <w:rsid w:val="008B68F3"/>
    <w:rsid w:val="008C0319"/>
    <w:rsid w:val="008C08B3"/>
    <w:rsid w:val="008C2325"/>
    <w:rsid w:val="008C2A20"/>
    <w:rsid w:val="008C2A9E"/>
    <w:rsid w:val="008C2D48"/>
    <w:rsid w:val="008C5D2B"/>
    <w:rsid w:val="008D1A99"/>
    <w:rsid w:val="008D40E4"/>
    <w:rsid w:val="008E0CC4"/>
    <w:rsid w:val="008E1C72"/>
    <w:rsid w:val="008E2D51"/>
    <w:rsid w:val="008E3DE3"/>
    <w:rsid w:val="008F227F"/>
    <w:rsid w:val="008F280E"/>
    <w:rsid w:val="008F35FB"/>
    <w:rsid w:val="008F5090"/>
    <w:rsid w:val="008F5252"/>
    <w:rsid w:val="008F5C27"/>
    <w:rsid w:val="008F68A5"/>
    <w:rsid w:val="008F7372"/>
    <w:rsid w:val="00904698"/>
    <w:rsid w:val="0090586F"/>
    <w:rsid w:val="00905FF9"/>
    <w:rsid w:val="00906C2E"/>
    <w:rsid w:val="00906E27"/>
    <w:rsid w:val="00912D4F"/>
    <w:rsid w:val="00915353"/>
    <w:rsid w:val="00916CB6"/>
    <w:rsid w:val="009215C6"/>
    <w:rsid w:val="00924506"/>
    <w:rsid w:val="00925131"/>
    <w:rsid w:val="009307E1"/>
    <w:rsid w:val="00936E5F"/>
    <w:rsid w:val="009403FB"/>
    <w:rsid w:val="00944D26"/>
    <w:rsid w:val="00945452"/>
    <w:rsid w:val="009454D2"/>
    <w:rsid w:val="00947A86"/>
    <w:rsid w:val="009534D6"/>
    <w:rsid w:val="00955F3E"/>
    <w:rsid w:val="00956CDE"/>
    <w:rsid w:val="009607D2"/>
    <w:rsid w:val="00962CBC"/>
    <w:rsid w:val="00963A4A"/>
    <w:rsid w:val="00964B26"/>
    <w:rsid w:val="00966CD1"/>
    <w:rsid w:val="00967726"/>
    <w:rsid w:val="00967845"/>
    <w:rsid w:val="00970ADD"/>
    <w:rsid w:val="00973A40"/>
    <w:rsid w:val="00974946"/>
    <w:rsid w:val="00975658"/>
    <w:rsid w:val="00977DCA"/>
    <w:rsid w:val="00983396"/>
    <w:rsid w:val="00983C0A"/>
    <w:rsid w:val="0098432E"/>
    <w:rsid w:val="009850E0"/>
    <w:rsid w:val="00985843"/>
    <w:rsid w:val="00990D6A"/>
    <w:rsid w:val="00996480"/>
    <w:rsid w:val="00997BE5"/>
    <w:rsid w:val="009A0BAD"/>
    <w:rsid w:val="009A2DE4"/>
    <w:rsid w:val="009A57FE"/>
    <w:rsid w:val="009B1E53"/>
    <w:rsid w:val="009B2662"/>
    <w:rsid w:val="009B3368"/>
    <w:rsid w:val="009B3F7D"/>
    <w:rsid w:val="009B6417"/>
    <w:rsid w:val="009B6CC3"/>
    <w:rsid w:val="009B6F25"/>
    <w:rsid w:val="009B7CED"/>
    <w:rsid w:val="009C307A"/>
    <w:rsid w:val="009C4F0A"/>
    <w:rsid w:val="009C64A0"/>
    <w:rsid w:val="009C76AD"/>
    <w:rsid w:val="009D1605"/>
    <w:rsid w:val="009D18EC"/>
    <w:rsid w:val="009D1AD4"/>
    <w:rsid w:val="009D22B9"/>
    <w:rsid w:val="009D564D"/>
    <w:rsid w:val="009D6B29"/>
    <w:rsid w:val="009E01F2"/>
    <w:rsid w:val="009E1662"/>
    <w:rsid w:val="009E55EF"/>
    <w:rsid w:val="009E5E0F"/>
    <w:rsid w:val="009E73A3"/>
    <w:rsid w:val="009F1172"/>
    <w:rsid w:val="009F45E0"/>
    <w:rsid w:val="009F4CCB"/>
    <w:rsid w:val="009F663B"/>
    <w:rsid w:val="00A004CC"/>
    <w:rsid w:val="00A037B2"/>
    <w:rsid w:val="00A0506C"/>
    <w:rsid w:val="00A118EC"/>
    <w:rsid w:val="00A15127"/>
    <w:rsid w:val="00A15D3D"/>
    <w:rsid w:val="00A16C1F"/>
    <w:rsid w:val="00A202C5"/>
    <w:rsid w:val="00A21CF2"/>
    <w:rsid w:val="00A22022"/>
    <w:rsid w:val="00A22D67"/>
    <w:rsid w:val="00A2700E"/>
    <w:rsid w:val="00A30286"/>
    <w:rsid w:val="00A311A7"/>
    <w:rsid w:val="00A32396"/>
    <w:rsid w:val="00A3275F"/>
    <w:rsid w:val="00A373AE"/>
    <w:rsid w:val="00A42004"/>
    <w:rsid w:val="00A42162"/>
    <w:rsid w:val="00A43A58"/>
    <w:rsid w:val="00A46CAB"/>
    <w:rsid w:val="00A5067F"/>
    <w:rsid w:val="00A526E7"/>
    <w:rsid w:val="00A546C7"/>
    <w:rsid w:val="00A54E88"/>
    <w:rsid w:val="00A550C7"/>
    <w:rsid w:val="00A5635A"/>
    <w:rsid w:val="00A60F36"/>
    <w:rsid w:val="00A61E82"/>
    <w:rsid w:val="00A62A47"/>
    <w:rsid w:val="00A64209"/>
    <w:rsid w:val="00A64CB4"/>
    <w:rsid w:val="00A65039"/>
    <w:rsid w:val="00A65306"/>
    <w:rsid w:val="00A6798B"/>
    <w:rsid w:val="00A7263B"/>
    <w:rsid w:val="00A735AE"/>
    <w:rsid w:val="00A74072"/>
    <w:rsid w:val="00A74846"/>
    <w:rsid w:val="00A77EFF"/>
    <w:rsid w:val="00A8046C"/>
    <w:rsid w:val="00A81DA6"/>
    <w:rsid w:val="00A844E3"/>
    <w:rsid w:val="00A85AAF"/>
    <w:rsid w:val="00A8612B"/>
    <w:rsid w:val="00A87A6F"/>
    <w:rsid w:val="00A916BA"/>
    <w:rsid w:val="00A93810"/>
    <w:rsid w:val="00A94177"/>
    <w:rsid w:val="00A97EC4"/>
    <w:rsid w:val="00AA2C0A"/>
    <w:rsid w:val="00AA3C64"/>
    <w:rsid w:val="00AA64F9"/>
    <w:rsid w:val="00AA7FAE"/>
    <w:rsid w:val="00AB00DA"/>
    <w:rsid w:val="00AB1115"/>
    <w:rsid w:val="00AB1159"/>
    <w:rsid w:val="00AB1212"/>
    <w:rsid w:val="00AB15C3"/>
    <w:rsid w:val="00AB2B09"/>
    <w:rsid w:val="00AB4352"/>
    <w:rsid w:val="00AB46DF"/>
    <w:rsid w:val="00AB6C37"/>
    <w:rsid w:val="00AB78C0"/>
    <w:rsid w:val="00AC1ECE"/>
    <w:rsid w:val="00AC2538"/>
    <w:rsid w:val="00AC2F7F"/>
    <w:rsid w:val="00AC4C75"/>
    <w:rsid w:val="00AD01D8"/>
    <w:rsid w:val="00AD3F07"/>
    <w:rsid w:val="00AD4993"/>
    <w:rsid w:val="00AD6108"/>
    <w:rsid w:val="00AD66E3"/>
    <w:rsid w:val="00AD72D5"/>
    <w:rsid w:val="00AE2CA0"/>
    <w:rsid w:val="00AE5373"/>
    <w:rsid w:val="00AE5C38"/>
    <w:rsid w:val="00AE673A"/>
    <w:rsid w:val="00AF4111"/>
    <w:rsid w:val="00AF643D"/>
    <w:rsid w:val="00AF74A0"/>
    <w:rsid w:val="00B021DD"/>
    <w:rsid w:val="00B02991"/>
    <w:rsid w:val="00B030D7"/>
    <w:rsid w:val="00B0379E"/>
    <w:rsid w:val="00B05C95"/>
    <w:rsid w:val="00B064DA"/>
    <w:rsid w:val="00B06E20"/>
    <w:rsid w:val="00B07728"/>
    <w:rsid w:val="00B100AE"/>
    <w:rsid w:val="00B117C1"/>
    <w:rsid w:val="00B14909"/>
    <w:rsid w:val="00B152C5"/>
    <w:rsid w:val="00B175DF"/>
    <w:rsid w:val="00B1770B"/>
    <w:rsid w:val="00B17EAD"/>
    <w:rsid w:val="00B22D65"/>
    <w:rsid w:val="00B23C1F"/>
    <w:rsid w:val="00B24FE2"/>
    <w:rsid w:val="00B25438"/>
    <w:rsid w:val="00B275C8"/>
    <w:rsid w:val="00B27D2A"/>
    <w:rsid w:val="00B302A1"/>
    <w:rsid w:val="00B317E8"/>
    <w:rsid w:val="00B318DB"/>
    <w:rsid w:val="00B31A5B"/>
    <w:rsid w:val="00B33D75"/>
    <w:rsid w:val="00B33EC9"/>
    <w:rsid w:val="00B3488F"/>
    <w:rsid w:val="00B372A0"/>
    <w:rsid w:val="00B4036C"/>
    <w:rsid w:val="00B41B16"/>
    <w:rsid w:val="00B4206C"/>
    <w:rsid w:val="00B469D5"/>
    <w:rsid w:val="00B50D33"/>
    <w:rsid w:val="00B51D33"/>
    <w:rsid w:val="00B53BFD"/>
    <w:rsid w:val="00B54469"/>
    <w:rsid w:val="00B60DBB"/>
    <w:rsid w:val="00B624D2"/>
    <w:rsid w:val="00B62769"/>
    <w:rsid w:val="00B65A65"/>
    <w:rsid w:val="00B66BB8"/>
    <w:rsid w:val="00B70F13"/>
    <w:rsid w:val="00B71470"/>
    <w:rsid w:val="00B717D5"/>
    <w:rsid w:val="00B71E8E"/>
    <w:rsid w:val="00B721E3"/>
    <w:rsid w:val="00B732CC"/>
    <w:rsid w:val="00B74E66"/>
    <w:rsid w:val="00B7752B"/>
    <w:rsid w:val="00B80DB5"/>
    <w:rsid w:val="00B80EBC"/>
    <w:rsid w:val="00B8290A"/>
    <w:rsid w:val="00B8302A"/>
    <w:rsid w:val="00B873B4"/>
    <w:rsid w:val="00B900C1"/>
    <w:rsid w:val="00B90316"/>
    <w:rsid w:val="00B92581"/>
    <w:rsid w:val="00B95B11"/>
    <w:rsid w:val="00BA0354"/>
    <w:rsid w:val="00BA04FF"/>
    <w:rsid w:val="00BA14E3"/>
    <w:rsid w:val="00BA1BF3"/>
    <w:rsid w:val="00BA5B61"/>
    <w:rsid w:val="00BA6EE6"/>
    <w:rsid w:val="00BA7559"/>
    <w:rsid w:val="00BB014A"/>
    <w:rsid w:val="00BB1F88"/>
    <w:rsid w:val="00BB4259"/>
    <w:rsid w:val="00BB564E"/>
    <w:rsid w:val="00BB7600"/>
    <w:rsid w:val="00BC003D"/>
    <w:rsid w:val="00BC4D1D"/>
    <w:rsid w:val="00BC66D2"/>
    <w:rsid w:val="00BC7BC2"/>
    <w:rsid w:val="00BC7DE6"/>
    <w:rsid w:val="00BD1124"/>
    <w:rsid w:val="00BD2255"/>
    <w:rsid w:val="00BD4D67"/>
    <w:rsid w:val="00BD52BB"/>
    <w:rsid w:val="00BD54CF"/>
    <w:rsid w:val="00BE0101"/>
    <w:rsid w:val="00BE0336"/>
    <w:rsid w:val="00BE2BF0"/>
    <w:rsid w:val="00BE5D64"/>
    <w:rsid w:val="00BE6370"/>
    <w:rsid w:val="00BF282A"/>
    <w:rsid w:val="00BF31F6"/>
    <w:rsid w:val="00BF35B7"/>
    <w:rsid w:val="00BF5215"/>
    <w:rsid w:val="00BF6FFD"/>
    <w:rsid w:val="00BF7F61"/>
    <w:rsid w:val="00C0006E"/>
    <w:rsid w:val="00C0554B"/>
    <w:rsid w:val="00C05C30"/>
    <w:rsid w:val="00C06224"/>
    <w:rsid w:val="00C06915"/>
    <w:rsid w:val="00C11CED"/>
    <w:rsid w:val="00C13DF4"/>
    <w:rsid w:val="00C17E44"/>
    <w:rsid w:val="00C219D7"/>
    <w:rsid w:val="00C21EED"/>
    <w:rsid w:val="00C225E5"/>
    <w:rsid w:val="00C22804"/>
    <w:rsid w:val="00C23CA9"/>
    <w:rsid w:val="00C24B15"/>
    <w:rsid w:val="00C317D1"/>
    <w:rsid w:val="00C40365"/>
    <w:rsid w:val="00C409EB"/>
    <w:rsid w:val="00C44222"/>
    <w:rsid w:val="00C44997"/>
    <w:rsid w:val="00C46CD3"/>
    <w:rsid w:val="00C47984"/>
    <w:rsid w:val="00C508DD"/>
    <w:rsid w:val="00C50D25"/>
    <w:rsid w:val="00C56C7A"/>
    <w:rsid w:val="00C571CA"/>
    <w:rsid w:val="00C60128"/>
    <w:rsid w:val="00C6375D"/>
    <w:rsid w:val="00C66970"/>
    <w:rsid w:val="00C66975"/>
    <w:rsid w:val="00C715A4"/>
    <w:rsid w:val="00C743B5"/>
    <w:rsid w:val="00C74416"/>
    <w:rsid w:val="00C74439"/>
    <w:rsid w:val="00C8080F"/>
    <w:rsid w:val="00C80B1F"/>
    <w:rsid w:val="00C83524"/>
    <w:rsid w:val="00C86E0E"/>
    <w:rsid w:val="00C8729D"/>
    <w:rsid w:val="00C90463"/>
    <w:rsid w:val="00C90DCA"/>
    <w:rsid w:val="00C92146"/>
    <w:rsid w:val="00C93D7F"/>
    <w:rsid w:val="00C970FF"/>
    <w:rsid w:val="00C97F0B"/>
    <w:rsid w:val="00CA330E"/>
    <w:rsid w:val="00CA5218"/>
    <w:rsid w:val="00CB1F9A"/>
    <w:rsid w:val="00CB2E2F"/>
    <w:rsid w:val="00CB31D2"/>
    <w:rsid w:val="00CB380B"/>
    <w:rsid w:val="00CB6747"/>
    <w:rsid w:val="00CC0357"/>
    <w:rsid w:val="00CC208C"/>
    <w:rsid w:val="00CC49CB"/>
    <w:rsid w:val="00CC66DB"/>
    <w:rsid w:val="00CC78B5"/>
    <w:rsid w:val="00CC7CBC"/>
    <w:rsid w:val="00CD14F0"/>
    <w:rsid w:val="00CD40F0"/>
    <w:rsid w:val="00CD53BA"/>
    <w:rsid w:val="00CD6FE8"/>
    <w:rsid w:val="00CE1476"/>
    <w:rsid w:val="00CE1C01"/>
    <w:rsid w:val="00CE1F20"/>
    <w:rsid w:val="00CE22FA"/>
    <w:rsid w:val="00CE570E"/>
    <w:rsid w:val="00CE5E5C"/>
    <w:rsid w:val="00CE6E01"/>
    <w:rsid w:val="00CE739B"/>
    <w:rsid w:val="00CF0013"/>
    <w:rsid w:val="00CF038C"/>
    <w:rsid w:val="00CF1955"/>
    <w:rsid w:val="00CF527B"/>
    <w:rsid w:val="00D004D6"/>
    <w:rsid w:val="00D00C3A"/>
    <w:rsid w:val="00D01DB6"/>
    <w:rsid w:val="00D02180"/>
    <w:rsid w:val="00D02875"/>
    <w:rsid w:val="00D035FA"/>
    <w:rsid w:val="00D03ECC"/>
    <w:rsid w:val="00D0469A"/>
    <w:rsid w:val="00D05326"/>
    <w:rsid w:val="00D10728"/>
    <w:rsid w:val="00D10B0B"/>
    <w:rsid w:val="00D10C27"/>
    <w:rsid w:val="00D1122A"/>
    <w:rsid w:val="00D13C10"/>
    <w:rsid w:val="00D14DF1"/>
    <w:rsid w:val="00D20A39"/>
    <w:rsid w:val="00D2318E"/>
    <w:rsid w:val="00D23AF7"/>
    <w:rsid w:val="00D23BFF"/>
    <w:rsid w:val="00D308B2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2163"/>
    <w:rsid w:val="00D4410F"/>
    <w:rsid w:val="00D459E3"/>
    <w:rsid w:val="00D460F1"/>
    <w:rsid w:val="00D4660B"/>
    <w:rsid w:val="00D479BE"/>
    <w:rsid w:val="00D5063B"/>
    <w:rsid w:val="00D50C9D"/>
    <w:rsid w:val="00D5395C"/>
    <w:rsid w:val="00D56203"/>
    <w:rsid w:val="00D56FFD"/>
    <w:rsid w:val="00D57711"/>
    <w:rsid w:val="00D57895"/>
    <w:rsid w:val="00D63FF5"/>
    <w:rsid w:val="00D6576A"/>
    <w:rsid w:val="00D66DAC"/>
    <w:rsid w:val="00D67782"/>
    <w:rsid w:val="00D705A4"/>
    <w:rsid w:val="00D71EBF"/>
    <w:rsid w:val="00D729EA"/>
    <w:rsid w:val="00D73060"/>
    <w:rsid w:val="00D7334C"/>
    <w:rsid w:val="00D738F3"/>
    <w:rsid w:val="00D840B9"/>
    <w:rsid w:val="00D842FA"/>
    <w:rsid w:val="00D84F5C"/>
    <w:rsid w:val="00D8504A"/>
    <w:rsid w:val="00D857D6"/>
    <w:rsid w:val="00D85981"/>
    <w:rsid w:val="00D85CB7"/>
    <w:rsid w:val="00D86A51"/>
    <w:rsid w:val="00D95B90"/>
    <w:rsid w:val="00DA23FE"/>
    <w:rsid w:val="00DA3E91"/>
    <w:rsid w:val="00DA3F67"/>
    <w:rsid w:val="00DA6618"/>
    <w:rsid w:val="00DB06F5"/>
    <w:rsid w:val="00DB1354"/>
    <w:rsid w:val="00DB45BF"/>
    <w:rsid w:val="00DC0BC3"/>
    <w:rsid w:val="00DC1FBE"/>
    <w:rsid w:val="00DC7C2E"/>
    <w:rsid w:val="00DD2847"/>
    <w:rsid w:val="00DD54AB"/>
    <w:rsid w:val="00DD6EBB"/>
    <w:rsid w:val="00DD7099"/>
    <w:rsid w:val="00DD720E"/>
    <w:rsid w:val="00DE10B6"/>
    <w:rsid w:val="00DE12EC"/>
    <w:rsid w:val="00DE1ACF"/>
    <w:rsid w:val="00DE2566"/>
    <w:rsid w:val="00DE2888"/>
    <w:rsid w:val="00DE3B01"/>
    <w:rsid w:val="00DE42C2"/>
    <w:rsid w:val="00DE4A85"/>
    <w:rsid w:val="00DE4E18"/>
    <w:rsid w:val="00DE67C7"/>
    <w:rsid w:val="00DE76ED"/>
    <w:rsid w:val="00DE7804"/>
    <w:rsid w:val="00DF0ED3"/>
    <w:rsid w:val="00DF161C"/>
    <w:rsid w:val="00DF16E3"/>
    <w:rsid w:val="00DF1DA2"/>
    <w:rsid w:val="00DF20D6"/>
    <w:rsid w:val="00DF21BF"/>
    <w:rsid w:val="00DF629E"/>
    <w:rsid w:val="00E00E0B"/>
    <w:rsid w:val="00E011A3"/>
    <w:rsid w:val="00E01493"/>
    <w:rsid w:val="00E04823"/>
    <w:rsid w:val="00E05BD1"/>
    <w:rsid w:val="00E06500"/>
    <w:rsid w:val="00E10176"/>
    <w:rsid w:val="00E10430"/>
    <w:rsid w:val="00E11C9F"/>
    <w:rsid w:val="00E154FF"/>
    <w:rsid w:val="00E156F1"/>
    <w:rsid w:val="00E17E42"/>
    <w:rsid w:val="00E17E47"/>
    <w:rsid w:val="00E2099F"/>
    <w:rsid w:val="00E21C9D"/>
    <w:rsid w:val="00E22790"/>
    <w:rsid w:val="00E257A1"/>
    <w:rsid w:val="00E2600D"/>
    <w:rsid w:val="00E277CF"/>
    <w:rsid w:val="00E306D3"/>
    <w:rsid w:val="00E32926"/>
    <w:rsid w:val="00E341A6"/>
    <w:rsid w:val="00E35941"/>
    <w:rsid w:val="00E35E84"/>
    <w:rsid w:val="00E36E1F"/>
    <w:rsid w:val="00E40872"/>
    <w:rsid w:val="00E42FDE"/>
    <w:rsid w:val="00E46B82"/>
    <w:rsid w:val="00E519BD"/>
    <w:rsid w:val="00E5235A"/>
    <w:rsid w:val="00E524D8"/>
    <w:rsid w:val="00E532D9"/>
    <w:rsid w:val="00E53F19"/>
    <w:rsid w:val="00E54504"/>
    <w:rsid w:val="00E57293"/>
    <w:rsid w:val="00E572FC"/>
    <w:rsid w:val="00E60409"/>
    <w:rsid w:val="00E62631"/>
    <w:rsid w:val="00E63707"/>
    <w:rsid w:val="00E677CC"/>
    <w:rsid w:val="00E707FE"/>
    <w:rsid w:val="00E71A1C"/>
    <w:rsid w:val="00E731CF"/>
    <w:rsid w:val="00E73446"/>
    <w:rsid w:val="00E7377B"/>
    <w:rsid w:val="00E73CBB"/>
    <w:rsid w:val="00E8453E"/>
    <w:rsid w:val="00E84D19"/>
    <w:rsid w:val="00E876A5"/>
    <w:rsid w:val="00E9015D"/>
    <w:rsid w:val="00E9098D"/>
    <w:rsid w:val="00E91ADB"/>
    <w:rsid w:val="00E929DC"/>
    <w:rsid w:val="00E93E08"/>
    <w:rsid w:val="00E96D83"/>
    <w:rsid w:val="00EA175B"/>
    <w:rsid w:val="00EA2389"/>
    <w:rsid w:val="00EA29AF"/>
    <w:rsid w:val="00EA4027"/>
    <w:rsid w:val="00EA661E"/>
    <w:rsid w:val="00EB09FB"/>
    <w:rsid w:val="00EB0BF6"/>
    <w:rsid w:val="00EB1CF4"/>
    <w:rsid w:val="00EB1FEB"/>
    <w:rsid w:val="00EB2D0E"/>
    <w:rsid w:val="00EB4EFA"/>
    <w:rsid w:val="00EB5923"/>
    <w:rsid w:val="00EC1A2A"/>
    <w:rsid w:val="00EC27A8"/>
    <w:rsid w:val="00EC3B57"/>
    <w:rsid w:val="00EC5A3A"/>
    <w:rsid w:val="00EC7BC0"/>
    <w:rsid w:val="00ED4148"/>
    <w:rsid w:val="00ED4760"/>
    <w:rsid w:val="00ED509E"/>
    <w:rsid w:val="00ED54F4"/>
    <w:rsid w:val="00EE14D5"/>
    <w:rsid w:val="00EE2A0C"/>
    <w:rsid w:val="00EE2A97"/>
    <w:rsid w:val="00EE6CFB"/>
    <w:rsid w:val="00EE7C0C"/>
    <w:rsid w:val="00EF1522"/>
    <w:rsid w:val="00EF1A53"/>
    <w:rsid w:val="00EF5C4D"/>
    <w:rsid w:val="00EF6FCF"/>
    <w:rsid w:val="00F0050B"/>
    <w:rsid w:val="00F00648"/>
    <w:rsid w:val="00F00F63"/>
    <w:rsid w:val="00F019EA"/>
    <w:rsid w:val="00F02310"/>
    <w:rsid w:val="00F04C98"/>
    <w:rsid w:val="00F0770F"/>
    <w:rsid w:val="00F1100B"/>
    <w:rsid w:val="00F12DA7"/>
    <w:rsid w:val="00F14032"/>
    <w:rsid w:val="00F1534E"/>
    <w:rsid w:val="00F21E37"/>
    <w:rsid w:val="00F2230F"/>
    <w:rsid w:val="00F232DE"/>
    <w:rsid w:val="00F26520"/>
    <w:rsid w:val="00F2775B"/>
    <w:rsid w:val="00F3029C"/>
    <w:rsid w:val="00F3087C"/>
    <w:rsid w:val="00F324E2"/>
    <w:rsid w:val="00F33612"/>
    <w:rsid w:val="00F34049"/>
    <w:rsid w:val="00F35226"/>
    <w:rsid w:val="00F36243"/>
    <w:rsid w:val="00F36D4D"/>
    <w:rsid w:val="00F42A57"/>
    <w:rsid w:val="00F42CAC"/>
    <w:rsid w:val="00F478DC"/>
    <w:rsid w:val="00F53B5A"/>
    <w:rsid w:val="00F53B7F"/>
    <w:rsid w:val="00F55E0D"/>
    <w:rsid w:val="00F61877"/>
    <w:rsid w:val="00F636D5"/>
    <w:rsid w:val="00F64901"/>
    <w:rsid w:val="00F649D3"/>
    <w:rsid w:val="00F702E0"/>
    <w:rsid w:val="00F7149F"/>
    <w:rsid w:val="00F74D7F"/>
    <w:rsid w:val="00F75DE5"/>
    <w:rsid w:val="00F76F6F"/>
    <w:rsid w:val="00F8010A"/>
    <w:rsid w:val="00F82BB2"/>
    <w:rsid w:val="00F852DB"/>
    <w:rsid w:val="00F87B60"/>
    <w:rsid w:val="00F9008F"/>
    <w:rsid w:val="00F926C3"/>
    <w:rsid w:val="00F97E44"/>
    <w:rsid w:val="00FA0F29"/>
    <w:rsid w:val="00FA1D61"/>
    <w:rsid w:val="00FA2881"/>
    <w:rsid w:val="00FA45DE"/>
    <w:rsid w:val="00FA5C64"/>
    <w:rsid w:val="00FA71B5"/>
    <w:rsid w:val="00FB3E0C"/>
    <w:rsid w:val="00FB4523"/>
    <w:rsid w:val="00FB5E74"/>
    <w:rsid w:val="00FC3AAA"/>
    <w:rsid w:val="00FC44DD"/>
    <w:rsid w:val="00FC5EEC"/>
    <w:rsid w:val="00FC6636"/>
    <w:rsid w:val="00FD1EC9"/>
    <w:rsid w:val="00FD26BE"/>
    <w:rsid w:val="00FD3E35"/>
    <w:rsid w:val="00FD412B"/>
    <w:rsid w:val="00FD4670"/>
    <w:rsid w:val="00FD7D27"/>
    <w:rsid w:val="00FD7D93"/>
    <w:rsid w:val="00FE015B"/>
    <w:rsid w:val="00FE2418"/>
    <w:rsid w:val="00FE3F2A"/>
    <w:rsid w:val="00FE4117"/>
    <w:rsid w:val="00FE4404"/>
    <w:rsid w:val="00FE56F7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21091B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1091B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1091B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1091B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60337A"/>
    <w:pPr>
      <w:jc w:val="both"/>
      <w:outlineLvl w:val="3"/>
    </w:pPr>
    <w:rPr>
      <w:b/>
      <w:bCs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1091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21091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21091B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21091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21091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1091B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1091B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1091B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60337A"/>
    <w:rPr>
      <w:rFonts w:eastAsia="2  Lotus" w:cs="2  Badr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21091B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21091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1091B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1091B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1091B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1091B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1091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1091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1091B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21091B"/>
    <w:pPr>
      <w:bidi/>
      <w:ind w:firstLine="284"/>
      <w:contextualSpacing/>
      <w:jc w:val="center"/>
    </w:pPr>
    <w:rPr>
      <w:rFonts w:eastAsia="2  Lotus" w:cs="2  Badr"/>
      <w:sz w:val="72"/>
      <w:szCs w:val="28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21091B"/>
    <w:rPr>
      <w:rFonts w:eastAsia="2  Lotus" w:cs="2  Badr"/>
      <w:sz w:val="72"/>
      <w:szCs w:val="28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21091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21091B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21091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21091B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21091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21091B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21091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21091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21091B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091B"/>
    <w:rPr>
      <w:b/>
      <w:bCs/>
      <w:sz w:val="20"/>
      <w:szCs w:val="20"/>
    </w:rPr>
  </w:style>
  <w:style w:type="character" w:styleId="Emphasis">
    <w:name w:val="Emphasis"/>
    <w:uiPriority w:val="20"/>
    <w:qFormat/>
    <w:rsid w:val="0021091B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21091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1091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1091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1091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1091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1091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1091B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21091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1091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1091B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21091B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1091B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1091B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1091B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60337A"/>
    <w:pPr>
      <w:jc w:val="both"/>
      <w:outlineLvl w:val="3"/>
    </w:pPr>
    <w:rPr>
      <w:b/>
      <w:bCs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1091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21091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21091B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21091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21091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1091B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1091B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1091B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60337A"/>
    <w:rPr>
      <w:rFonts w:eastAsia="2  Lotus" w:cs="2  Badr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21091B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21091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1091B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1091B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1091B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1091B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1091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1091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1091B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21091B"/>
    <w:pPr>
      <w:bidi/>
      <w:ind w:firstLine="284"/>
      <w:contextualSpacing/>
      <w:jc w:val="center"/>
    </w:pPr>
    <w:rPr>
      <w:rFonts w:eastAsia="2  Lotus" w:cs="2  Badr"/>
      <w:sz w:val="72"/>
      <w:szCs w:val="28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21091B"/>
    <w:rPr>
      <w:rFonts w:eastAsia="2  Lotus" w:cs="2  Badr"/>
      <w:sz w:val="72"/>
      <w:szCs w:val="28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21091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21091B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21091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21091B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21091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21091B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21091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21091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21091B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091B"/>
    <w:rPr>
      <w:b/>
      <w:bCs/>
      <w:sz w:val="20"/>
      <w:szCs w:val="20"/>
    </w:rPr>
  </w:style>
  <w:style w:type="character" w:styleId="Emphasis">
    <w:name w:val="Emphasis"/>
    <w:uiPriority w:val="20"/>
    <w:qFormat/>
    <w:rsid w:val="0021091B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21091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1091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1091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1091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1091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1091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1091B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21091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1091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1091B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0652-D975-4F23-8CF6-5E726D44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6</Pages>
  <Words>1640</Words>
  <Characters>9351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Eshragh</cp:lastModifiedBy>
  <cp:revision>109</cp:revision>
  <dcterms:created xsi:type="dcterms:W3CDTF">2014-02-17T14:55:00Z</dcterms:created>
  <dcterms:modified xsi:type="dcterms:W3CDTF">2015-01-07T08:03:00Z</dcterms:modified>
</cp:coreProperties>
</file>