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C1" w:rsidRDefault="00F615C1" w:rsidP="00F615C1">
      <w:pPr>
        <w:rPr>
          <w:rFonts w:hint="cs"/>
          <w:caps/>
        </w:rPr>
      </w:pPr>
      <w:r>
        <w:rPr>
          <w:rFonts w:hint="cs"/>
          <w:caps/>
          <w:rtl/>
        </w:rPr>
        <w:t>فهرست مطالب</w:t>
      </w:r>
    </w:p>
    <w:p w:rsidR="004259C2" w:rsidRPr="004259C2" w:rsidRDefault="004259C2">
      <w:pPr>
        <w:pStyle w:val="TOC1"/>
        <w:tabs>
          <w:tab w:val="right" w:leader="dot" w:pos="10196"/>
        </w:tabs>
        <w:rPr>
          <w:rFonts w:eastAsiaTheme="minorEastAsia" w:cs="2  Badr"/>
          <w:b w:val="0"/>
          <w:bCs w:val="0"/>
          <w:caps w:val="0"/>
          <w:noProof/>
          <w:color w:val="auto"/>
          <w:sz w:val="24"/>
          <w:szCs w:val="24"/>
          <w:u w:val="none"/>
          <w:rtl/>
        </w:rPr>
      </w:pPr>
      <w:r w:rsidRPr="004259C2">
        <w:rPr>
          <w:rFonts w:cs="2  Badr"/>
          <w:sz w:val="24"/>
          <w:szCs w:val="24"/>
          <w:u w:val="none"/>
          <w:rtl/>
        </w:rPr>
        <w:fldChar w:fldCharType="begin"/>
      </w:r>
      <w:r w:rsidRPr="004259C2">
        <w:rPr>
          <w:rFonts w:cs="2  Badr"/>
          <w:sz w:val="24"/>
          <w:szCs w:val="24"/>
          <w:u w:val="none"/>
          <w:rtl/>
        </w:rPr>
        <w:instrText xml:space="preserve"> </w:instrText>
      </w:r>
      <w:r w:rsidRPr="004259C2">
        <w:rPr>
          <w:rFonts w:cs="2  Badr"/>
          <w:sz w:val="24"/>
          <w:szCs w:val="24"/>
          <w:u w:val="none"/>
        </w:rPr>
        <w:instrText>TOC</w:instrText>
      </w:r>
      <w:r w:rsidRPr="004259C2">
        <w:rPr>
          <w:rFonts w:cs="2  Badr"/>
          <w:sz w:val="24"/>
          <w:szCs w:val="24"/>
          <w:u w:val="none"/>
          <w:rtl/>
        </w:rPr>
        <w:instrText xml:space="preserve"> \</w:instrText>
      </w:r>
      <w:r w:rsidRPr="004259C2">
        <w:rPr>
          <w:rFonts w:cs="2  Badr"/>
          <w:sz w:val="24"/>
          <w:szCs w:val="24"/>
          <w:u w:val="none"/>
        </w:rPr>
        <w:instrText>o "1-4" \h \z \u</w:instrText>
      </w:r>
      <w:r w:rsidRPr="004259C2">
        <w:rPr>
          <w:rFonts w:cs="2  Badr"/>
          <w:sz w:val="24"/>
          <w:szCs w:val="24"/>
          <w:u w:val="none"/>
          <w:rtl/>
        </w:rPr>
        <w:instrText xml:space="preserve"> </w:instrText>
      </w:r>
      <w:r w:rsidRPr="004259C2">
        <w:rPr>
          <w:rFonts w:cs="2  Badr"/>
          <w:sz w:val="24"/>
          <w:szCs w:val="24"/>
          <w:u w:val="none"/>
          <w:rtl/>
        </w:rPr>
        <w:fldChar w:fldCharType="separate"/>
      </w:r>
      <w:hyperlink w:anchor="_Toc394189684" w:history="1">
        <w:r w:rsidRPr="004259C2">
          <w:rPr>
            <w:rStyle w:val="Hyperlink"/>
            <w:rFonts w:cs="2  Badr" w:hint="eastAsia"/>
            <w:noProof/>
            <w:sz w:val="24"/>
            <w:szCs w:val="24"/>
            <w:u w:val="none"/>
            <w:rtl/>
            <w:lang w:bidi="ar-SA"/>
          </w:rPr>
          <w:t>مقد</w:t>
        </w:r>
        <w:r w:rsidRPr="004259C2">
          <w:rPr>
            <w:rStyle w:val="Hyperlink"/>
            <w:rFonts w:cs="2  Badr" w:hint="eastAsia"/>
            <w:noProof/>
            <w:sz w:val="24"/>
            <w:szCs w:val="24"/>
            <w:u w:val="none"/>
            <w:rtl/>
            <w:lang w:bidi="ar-SA"/>
          </w:rPr>
          <w:t>م</w:t>
        </w:r>
        <w:r w:rsidRPr="004259C2">
          <w:rPr>
            <w:rStyle w:val="Hyperlink"/>
            <w:rFonts w:cs="2  Badr" w:hint="eastAsia"/>
            <w:noProof/>
            <w:sz w:val="24"/>
            <w:szCs w:val="24"/>
            <w:u w:val="none"/>
            <w:rtl/>
            <w:lang w:bidi="ar-SA"/>
          </w:rPr>
          <w:t>ه</w:t>
        </w:r>
        <w:r w:rsidRPr="004259C2">
          <w:rPr>
            <w:rFonts w:cs="2  Badr"/>
            <w:noProof/>
            <w:webHidden/>
            <w:sz w:val="24"/>
            <w:szCs w:val="24"/>
            <w:u w:val="none"/>
            <w:rtl/>
          </w:rPr>
          <w:tab/>
        </w:r>
        <w:r w:rsidRPr="004259C2">
          <w:rPr>
            <w:rStyle w:val="Hyperlink"/>
            <w:rFonts w:cs="2  Badr"/>
            <w:noProof/>
            <w:sz w:val="24"/>
            <w:szCs w:val="24"/>
            <w:u w:val="none"/>
            <w:rtl/>
          </w:rPr>
          <w:fldChar w:fldCharType="begin"/>
        </w:r>
        <w:r w:rsidRPr="004259C2">
          <w:rPr>
            <w:rFonts w:cs="2  Badr"/>
            <w:noProof/>
            <w:webHidden/>
            <w:sz w:val="24"/>
            <w:szCs w:val="24"/>
            <w:u w:val="none"/>
            <w:rtl/>
          </w:rPr>
          <w:instrText xml:space="preserve"> </w:instrText>
        </w:r>
        <w:r w:rsidRPr="004259C2">
          <w:rPr>
            <w:rFonts w:cs="2  Badr"/>
            <w:noProof/>
            <w:webHidden/>
            <w:sz w:val="24"/>
            <w:szCs w:val="24"/>
            <w:u w:val="none"/>
          </w:rPr>
          <w:instrText>PAGEREF</w:instrText>
        </w:r>
        <w:r w:rsidRPr="004259C2">
          <w:rPr>
            <w:rFonts w:cs="2  Badr"/>
            <w:noProof/>
            <w:webHidden/>
            <w:sz w:val="24"/>
            <w:szCs w:val="24"/>
            <w:u w:val="none"/>
            <w:rtl/>
          </w:rPr>
          <w:instrText xml:space="preserve"> _</w:instrText>
        </w:r>
        <w:r w:rsidRPr="004259C2">
          <w:rPr>
            <w:rFonts w:cs="2  Badr"/>
            <w:noProof/>
            <w:webHidden/>
            <w:sz w:val="24"/>
            <w:szCs w:val="24"/>
            <w:u w:val="none"/>
          </w:rPr>
          <w:instrText>Toc394189684 \h</w:instrText>
        </w:r>
        <w:r w:rsidRPr="004259C2">
          <w:rPr>
            <w:rFonts w:cs="2  Badr"/>
            <w:noProof/>
            <w:webHidden/>
            <w:sz w:val="24"/>
            <w:szCs w:val="24"/>
            <w:u w:val="none"/>
            <w:rtl/>
          </w:rPr>
          <w:instrText xml:space="preserve"> </w:instrText>
        </w:r>
        <w:r w:rsidRPr="004259C2">
          <w:rPr>
            <w:rStyle w:val="Hyperlink"/>
            <w:rFonts w:cs="2  Badr"/>
            <w:noProof/>
            <w:sz w:val="24"/>
            <w:szCs w:val="24"/>
            <w:u w:val="none"/>
            <w:rtl/>
          </w:rPr>
        </w:r>
        <w:r w:rsidRPr="004259C2">
          <w:rPr>
            <w:rStyle w:val="Hyperlink"/>
            <w:rFonts w:cs="2  Badr"/>
            <w:noProof/>
            <w:sz w:val="24"/>
            <w:szCs w:val="24"/>
            <w:u w:val="none"/>
            <w:rtl/>
          </w:rPr>
          <w:fldChar w:fldCharType="separate"/>
        </w:r>
        <w:r w:rsidR="00C2772C">
          <w:rPr>
            <w:rFonts w:cs="2  Badr"/>
            <w:noProof/>
            <w:webHidden/>
            <w:sz w:val="24"/>
            <w:szCs w:val="24"/>
            <w:u w:val="none"/>
            <w:rtl/>
          </w:rPr>
          <w:t>2</w:t>
        </w:r>
        <w:r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685" w:history="1">
        <w:r w:rsidR="004259C2" w:rsidRPr="004259C2">
          <w:rPr>
            <w:rStyle w:val="Hyperlink"/>
            <w:rFonts w:cs="2  Badr" w:hint="eastAsia"/>
            <w:noProof/>
            <w:sz w:val="24"/>
            <w:szCs w:val="24"/>
            <w:u w:val="none"/>
            <w:rtl/>
            <w:lang w:bidi="ar-SA"/>
          </w:rPr>
          <w:t>روا</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دوم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Toc394189685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2</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86" w:history="1">
        <w:r w:rsidR="004259C2" w:rsidRPr="004259C2">
          <w:rPr>
            <w:rStyle w:val="Hyperlink"/>
            <w:rFonts w:cs="2  Badr" w:hint="eastAsia"/>
            <w:noProof/>
            <w:sz w:val="24"/>
            <w:szCs w:val="24"/>
            <w:u w:val="none"/>
            <w:rtl/>
          </w:rPr>
          <w:t>مرسلات</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مرحوم</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صدوق</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Toc394189686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2</w:t>
        </w:r>
        <w:r w:rsidR="004259C2" w:rsidRPr="004259C2">
          <w:rPr>
            <w:rStyle w:val="Hyperlink"/>
            <w:rFonts w:cs="2  Badr"/>
            <w:noProof/>
            <w:sz w:val="24"/>
            <w:szCs w:val="24"/>
            <w:u w:val="none"/>
            <w:rtl/>
          </w:rPr>
          <w:fldChar w:fldCharType="end"/>
        </w:r>
      </w:hyperlink>
    </w:p>
    <w:p w:rsidR="004259C2" w:rsidRPr="004259C2" w:rsidRDefault="001D776E">
      <w:pPr>
        <w:pStyle w:val="TOC4"/>
        <w:tabs>
          <w:tab w:val="right" w:leader="dot" w:pos="10196"/>
        </w:tabs>
        <w:rPr>
          <w:rFonts w:eastAsiaTheme="minorEastAsia" w:cs="2  Badr"/>
          <w:noProof/>
          <w:color w:val="auto"/>
          <w:sz w:val="24"/>
          <w:szCs w:val="24"/>
          <w:rtl/>
        </w:rPr>
      </w:pPr>
      <w:hyperlink w:anchor="_Toc394189687" w:history="1">
        <w:r w:rsidR="004259C2" w:rsidRPr="004259C2">
          <w:rPr>
            <w:rStyle w:val="Hyperlink"/>
            <w:rFonts w:cs="2  Badr" w:hint="eastAsia"/>
            <w:noProof/>
            <w:sz w:val="24"/>
            <w:szCs w:val="24"/>
            <w:u w:val="none"/>
            <w:rtl/>
          </w:rPr>
          <w:t>اقوال</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در</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مرسلات</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صدوق</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Toc394189687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2</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88" w:history="1">
        <w:r w:rsidR="004259C2" w:rsidRPr="004259C2">
          <w:rPr>
            <w:rStyle w:val="Hyperlink"/>
            <w:rFonts w:cs="2  Badr" w:hint="eastAsia"/>
            <w:noProof/>
            <w:sz w:val="24"/>
            <w:szCs w:val="24"/>
            <w:u w:val="none"/>
            <w:rtl/>
          </w:rPr>
          <w:t>دلالت</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روا</w:t>
        </w:r>
        <w:r w:rsidR="004259C2" w:rsidRPr="004259C2">
          <w:rPr>
            <w:rStyle w:val="Hyperlink"/>
            <w:rFonts w:cs="2  Badr" w:hint="cs"/>
            <w:noProof/>
            <w:sz w:val="24"/>
            <w:szCs w:val="24"/>
            <w:u w:val="none"/>
            <w:rtl/>
          </w:rPr>
          <w:t>ی</w:t>
        </w:r>
        <w:r w:rsidR="004259C2" w:rsidRPr="004259C2">
          <w:rPr>
            <w:rStyle w:val="Hyperlink"/>
            <w:rFonts w:cs="2  Badr" w:hint="eastAsia"/>
            <w:noProof/>
            <w:sz w:val="24"/>
            <w:szCs w:val="24"/>
            <w:u w:val="none"/>
            <w:rtl/>
          </w:rPr>
          <w:t>ت</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Toc394189688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3</w:t>
        </w:r>
        <w:r w:rsidR="004259C2" w:rsidRPr="004259C2">
          <w:rPr>
            <w:rStyle w:val="Hyperlink"/>
            <w:rFonts w:cs="2  Badr"/>
            <w:noProof/>
            <w:sz w:val="24"/>
            <w:szCs w:val="24"/>
            <w:u w:val="none"/>
            <w:rtl/>
          </w:rPr>
          <w:fldChar w:fldCharType="end"/>
        </w:r>
      </w:hyperlink>
    </w:p>
    <w:p w:rsidR="004259C2" w:rsidRPr="004259C2" w:rsidRDefault="001D776E">
      <w:pPr>
        <w:pStyle w:val="TOC4"/>
        <w:tabs>
          <w:tab w:val="right" w:leader="dot" w:pos="10196"/>
        </w:tabs>
        <w:rPr>
          <w:rFonts w:eastAsiaTheme="minorEastAsia" w:cs="2  Badr"/>
          <w:noProof/>
          <w:color w:val="auto"/>
          <w:sz w:val="24"/>
          <w:szCs w:val="24"/>
          <w:rtl/>
        </w:rPr>
      </w:pPr>
      <w:hyperlink w:anchor="_Toc394189689" w:history="1">
        <w:r w:rsidR="004259C2" w:rsidRPr="004259C2">
          <w:rPr>
            <w:rStyle w:val="Hyperlink"/>
            <w:rFonts w:cs="2  Badr" w:hint="eastAsia"/>
            <w:noProof/>
            <w:sz w:val="24"/>
            <w:szCs w:val="24"/>
            <w:u w:val="none"/>
            <w:rtl/>
          </w:rPr>
          <w:t>طبقات</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محرمات</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Toc394189689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3</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690" w:history="1">
        <w:r w:rsidR="004259C2" w:rsidRPr="004259C2">
          <w:rPr>
            <w:rStyle w:val="Hyperlink"/>
            <w:rFonts w:cs="2  Badr" w:hint="eastAsia"/>
            <w:noProof/>
            <w:sz w:val="24"/>
            <w:szCs w:val="24"/>
            <w:u w:val="none"/>
            <w:rtl/>
            <w:lang w:bidi="ar-SA"/>
          </w:rPr>
          <w:t>روا</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سوم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Toc394189690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4</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91" w:history="1">
        <w:r w:rsidR="004259C2" w:rsidRPr="004259C2">
          <w:rPr>
            <w:rStyle w:val="Hyperlink"/>
            <w:rFonts w:cs="2  Badr" w:hint="eastAsia"/>
            <w:noProof/>
            <w:sz w:val="24"/>
            <w:szCs w:val="24"/>
            <w:u w:val="none"/>
            <w:rtl/>
          </w:rPr>
          <w:t>سند</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روا</w:t>
        </w:r>
        <w:r w:rsidR="004259C2" w:rsidRPr="004259C2">
          <w:rPr>
            <w:rStyle w:val="Hyperlink"/>
            <w:rFonts w:cs="2  Badr" w:hint="cs"/>
            <w:noProof/>
            <w:sz w:val="24"/>
            <w:szCs w:val="24"/>
            <w:u w:val="none"/>
            <w:rtl/>
          </w:rPr>
          <w:t>ی</w:t>
        </w:r>
        <w:r w:rsidR="004259C2" w:rsidRPr="004259C2">
          <w:rPr>
            <w:rStyle w:val="Hyperlink"/>
            <w:rFonts w:cs="2  Badr" w:hint="eastAsia"/>
            <w:noProof/>
            <w:sz w:val="24"/>
            <w:szCs w:val="24"/>
            <w:u w:val="none"/>
            <w:rtl/>
          </w:rPr>
          <w:t>ت</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Toc394189691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4</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92" w:history="1">
        <w:r w:rsidR="004259C2" w:rsidRPr="004259C2">
          <w:rPr>
            <w:rStyle w:val="Hyperlink"/>
            <w:rFonts w:cs="2  Badr" w:hint="eastAsia"/>
            <w:noProof/>
            <w:sz w:val="24"/>
            <w:szCs w:val="24"/>
            <w:u w:val="none"/>
            <w:rtl/>
          </w:rPr>
          <w:t>بحث</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دلال</w:t>
        </w:r>
        <w:r w:rsidR="004259C2" w:rsidRPr="004259C2">
          <w:rPr>
            <w:rStyle w:val="Hyperlink"/>
            <w:rFonts w:cs="2  Badr" w:hint="cs"/>
            <w:noProof/>
            <w:sz w:val="24"/>
            <w:szCs w:val="24"/>
            <w:u w:val="none"/>
            <w:rtl/>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Toc394189692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4</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693" w:history="1">
        <w:r w:rsidR="004259C2" w:rsidRPr="004259C2">
          <w:rPr>
            <w:rStyle w:val="Hyperlink"/>
            <w:rFonts w:cs="2  Badr" w:hint="eastAsia"/>
            <w:noProof/>
            <w:sz w:val="24"/>
            <w:szCs w:val="24"/>
            <w:u w:val="none"/>
            <w:rtl/>
            <w:lang w:bidi="ar-SA"/>
          </w:rPr>
          <w:t>روايت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چهارم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Toc394189693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5</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94" w:history="1">
        <w:r w:rsidR="004259C2" w:rsidRPr="004259C2">
          <w:rPr>
            <w:rStyle w:val="Hyperlink"/>
            <w:rFonts w:cs="2  Badr" w:hint="eastAsia"/>
            <w:noProof/>
            <w:sz w:val="24"/>
            <w:szCs w:val="24"/>
            <w:u w:val="none"/>
            <w:rtl/>
          </w:rPr>
          <w:t>بحث</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دلال</w:t>
        </w:r>
        <w:r w:rsidR="004259C2" w:rsidRPr="004259C2">
          <w:rPr>
            <w:rStyle w:val="Hyperlink"/>
            <w:rFonts w:cs="2  Badr" w:hint="cs"/>
            <w:noProof/>
            <w:sz w:val="24"/>
            <w:szCs w:val="24"/>
            <w:u w:val="none"/>
            <w:rtl/>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Toc394189694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5</w:t>
        </w:r>
        <w:r w:rsidR="004259C2" w:rsidRPr="004259C2">
          <w:rPr>
            <w:rStyle w:val="Hyperlink"/>
            <w:rFonts w:cs="2  Badr"/>
            <w:noProof/>
            <w:sz w:val="24"/>
            <w:szCs w:val="24"/>
            <w:u w:val="none"/>
            <w:rtl/>
          </w:rPr>
          <w:fldChar w:fldCharType="end"/>
        </w:r>
      </w:hyperlink>
    </w:p>
    <w:p w:rsidR="004259C2" w:rsidRPr="004259C2" w:rsidRDefault="001D776E">
      <w:pPr>
        <w:pStyle w:val="TOC4"/>
        <w:tabs>
          <w:tab w:val="right" w:leader="dot" w:pos="10196"/>
        </w:tabs>
        <w:rPr>
          <w:rFonts w:eastAsiaTheme="minorEastAsia" w:cs="2  Badr"/>
          <w:noProof/>
          <w:color w:val="auto"/>
          <w:sz w:val="24"/>
          <w:szCs w:val="24"/>
          <w:rtl/>
        </w:rPr>
      </w:pPr>
      <w:hyperlink w:anchor="_Toc394189695" w:history="1">
        <w:r w:rsidR="004259C2" w:rsidRPr="004259C2">
          <w:rPr>
            <w:rStyle w:val="Hyperlink"/>
            <w:rFonts w:cs="2  Badr" w:hint="eastAsia"/>
            <w:noProof/>
            <w:sz w:val="24"/>
            <w:szCs w:val="24"/>
            <w:u w:val="none"/>
            <w:rtl/>
          </w:rPr>
          <w:t>لَا</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يَدْخُلُونَ‏</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الْجَنَّةَ</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Toc394189695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5</w:t>
        </w:r>
        <w:r w:rsidR="004259C2" w:rsidRPr="004259C2">
          <w:rPr>
            <w:rStyle w:val="Hyperlink"/>
            <w:rFonts w:cs="2  Badr"/>
            <w:noProof/>
            <w:sz w:val="24"/>
            <w:szCs w:val="24"/>
            <w:u w:val="none"/>
            <w:rtl/>
          </w:rPr>
          <w:fldChar w:fldCharType="end"/>
        </w:r>
      </w:hyperlink>
    </w:p>
    <w:p w:rsidR="004259C2" w:rsidRPr="004259C2" w:rsidRDefault="001D776E">
      <w:pPr>
        <w:pStyle w:val="TOC4"/>
        <w:tabs>
          <w:tab w:val="right" w:leader="dot" w:pos="10196"/>
        </w:tabs>
        <w:rPr>
          <w:rFonts w:eastAsiaTheme="minorEastAsia" w:cs="2  Badr"/>
          <w:noProof/>
          <w:color w:val="auto"/>
          <w:sz w:val="24"/>
          <w:szCs w:val="24"/>
          <w:rtl/>
        </w:rPr>
      </w:pPr>
      <w:hyperlink w:anchor="_Toc394189696" w:history="1">
        <w:r w:rsidR="004259C2" w:rsidRPr="004259C2">
          <w:rPr>
            <w:rStyle w:val="Hyperlink"/>
            <w:rFonts w:cs="2  Badr" w:hint="eastAsia"/>
            <w:noProof/>
            <w:sz w:val="24"/>
            <w:szCs w:val="24"/>
            <w:u w:val="none"/>
            <w:rtl/>
          </w:rPr>
          <w:t>جمع</w:t>
        </w:r>
        <w:r w:rsidR="00C2772C">
          <w:rPr>
            <w:rStyle w:val="Hyperlink"/>
            <w:rFonts w:cs="2  Badr"/>
            <w:noProof/>
            <w:sz w:val="24"/>
            <w:szCs w:val="24"/>
            <w:u w:val="none"/>
            <w:rtl/>
          </w:rPr>
          <w:softHyphen/>
        </w:r>
        <w:r w:rsidR="004259C2" w:rsidRPr="004259C2">
          <w:rPr>
            <w:rStyle w:val="Hyperlink"/>
            <w:rFonts w:cs="2  Badr" w:hint="eastAsia"/>
            <w:noProof/>
            <w:sz w:val="24"/>
            <w:szCs w:val="24"/>
            <w:u w:val="none"/>
            <w:rtl/>
          </w:rPr>
          <w:t>بند</w:t>
        </w:r>
        <w:r w:rsidR="004259C2" w:rsidRPr="004259C2">
          <w:rPr>
            <w:rStyle w:val="Hyperlink"/>
            <w:rFonts w:cs="2  Badr" w:hint="cs"/>
            <w:noProof/>
            <w:sz w:val="24"/>
            <w:szCs w:val="24"/>
            <w:u w:val="none"/>
            <w:rtl/>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Toc394189696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5</w:t>
        </w:r>
        <w:r w:rsidR="004259C2" w:rsidRPr="004259C2">
          <w:rPr>
            <w:rStyle w:val="Hyperlink"/>
            <w:rFonts w:cs="2  Badr"/>
            <w:noProof/>
            <w:sz w:val="24"/>
            <w:szCs w:val="24"/>
            <w:u w:val="none"/>
            <w:rtl/>
          </w:rPr>
          <w:fldChar w:fldCharType="end"/>
        </w:r>
      </w:hyperlink>
    </w:p>
    <w:p w:rsidR="004259C2" w:rsidRPr="004259C2" w:rsidRDefault="001D776E">
      <w:pPr>
        <w:pStyle w:val="TOC4"/>
        <w:tabs>
          <w:tab w:val="right" w:leader="dot" w:pos="10196"/>
        </w:tabs>
        <w:rPr>
          <w:rFonts w:eastAsiaTheme="minorEastAsia" w:cs="2  Badr"/>
          <w:noProof/>
          <w:color w:val="auto"/>
          <w:sz w:val="24"/>
          <w:szCs w:val="24"/>
          <w:rtl/>
        </w:rPr>
      </w:pPr>
      <w:hyperlink w:anchor="_Toc394189697" w:history="1">
        <w:r w:rsidR="004259C2" w:rsidRPr="004259C2">
          <w:rPr>
            <w:rStyle w:val="Hyperlink"/>
            <w:rFonts w:cs="2  Badr" w:hint="eastAsia"/>
            <w:noProof/>
            <w:sz w:val="24"/>
            <w:szCs w:val="24"/>
            <w:u w:val="none"/>
            <w:rtl/>
          </w:rPr>
          <w:t>استمرار</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سحر</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Toc394189697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6</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698" w:history="1">
        <w:r w:rsidR="004259C2" w:rsidRPr="004259C2">
          <w:rPr>
            <w:rStyle w:val="Hyperlink"/>
            <w:rFonts w:cs="2  Badr" w:hint="eastAsia"/>
            <w:noProof/>
            <w:sz w:val="24"/>
            <w:szCs w:val="24"/>
            <w:u w:val="none"/>
            <w:rtl/>
            <w:lang w:bidi="ar-SA"/>
          </w:rPr>
          <w:t>روايت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پنجم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Toc394189698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6</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699" w:history="1">
        <w:r w:rsidR="004259C2" w:rsidRPr="004259C2">
          <w:rPr>
            <w:rStyle w:val="Hyperlink"/>
            <w:rFonts w:cs="2  Badr" w:hint="eastAsia"/>
            <w:noProof/>
            <w:sz w:val="24"/>
            <w:szCs w:val="24"/>
            <w:u w:val="none"/>
            <w:rtl/>
          </w:rPr>
          <w:t>بحث</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دلال</w:t>
        </w:r>
        <w:r w:rsidR="004259C2" w:rsidRPr="004259C2">
          <w:rPr>
            <w:rStyle w:val="Hyperlink"/>
            <w:rFonts w:cs="2  Badr" w:hint="cs"/>
            <w:noProof/>
            <w:sz w:val="24"/>
            <w:szCs w:val="24"/>
            <w:u w:val="none"/>
            <w:rtl/>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Toc394189699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7</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0" w:history="1">
        <w:r w:rsidR="004259C2" w:rsidRPr="004259C2">
          <w:rPr>
            <w:rStyle w:val="Hyperlink"/>
            <w:rFonts w:cs="2  Badr" w:hint="eastAsia"/>
            <w:noProof/>
            <w:sz w:val="24"/>
            <w:szCs w:val="24"/>
            <w:u w:val="none"/>
            <w:rtl/>
            <w:lang w:bidi="ar-SA"/>
          </w:rPr>
          <w:t>روايت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ششم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Toc394189700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7</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701" w:history="1">
        <w:r w:rsidR="004259C2" w:rsidRPr="004259C2">
          <w:rPr>
            <w:rStyle w:val="Hyperlink"/>
            <w:rFonts w:cs="2  Badr" w:hint="eastAsia"/>
            <w:noProof/>
            <w:sz w:val="24"/>
            <w:szCs w:val="24"/>
            <w:u w:val="none"/>
            <w:rtl/>
          </w:rPr>
          <w:t>بحث</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دلال</w:t>
        </w:r>
        <w:r w:rsidR="004259C2" w:rsidRPr="004259C2">
          <w:rPr>
            <w:rStyle w:val="Hyperlink"/>
            <w:rFonts w:cs="2  Badr" w:hint="cs"/>
            <w:noProof/>
            <w:sz w:val="24"/>
            <w:szCs w:val="24"/>
            <w:u w:val="none"/>
            <w:rtl/>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Toc394189701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7</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2" w:history="1">
        <w:r w:rsidR="004259C2" w:rsidRPr="004259C2">
          <w:rPr>
            <w:rStyle w:val="Hyperlink"/>
            <w:rFonts w:cs="2  Badr" w:hint="eastAsia"/>
            <w:noProof/>
            <w:sz w:val="24"/>
            <w:szCs w:val="24"/>
            <w:u w:val="none"/>
            <w:rtl/>
            <w:lang w:bidi="ar-SA"/>
          </w:rPr>
          <w:t>روا</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هفتم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Toc394189702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8</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703" w:history="1">
        <w:r w:rsidR="004259C2" w:rsidRPr="004259C2">
          <w:rPr>
            <w:rStyle w:val="Hyperlink"/>
            <w:rFonts w:cs="2  Badr" w:hint="eastAsia"/>
            <w:noProof/>
            <w:sz w:val="24"/>
            <w:szCs w:val="24"/>
            <w:u w:val="none"/>
            <w:rtl/>
          </w:rPr>
          <w:t>دلالت</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کفاره</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Toc394189703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8</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704" w:history="1">
        <w:r w:rsidR="004259C2" w:rsidRPr="004259C2">
          <w:rPr>
            <w:rStyle w:val="Hyperlink"/>
            <w:rFonts w:cs="2  Badr" w:hint="eastAsia"/>
            <w:noProof/>
            <w:sz w:val="24"/>
            <w:szCs w:val="24"/>
            <w:u w:val="none"/>
            <w:rtl/>
          </w:rPr>
          <w:t>حد</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سحر</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Toc394189704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8</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5" w:history="1">
        <w:r w:rsidR="004259C2" w:rsidRPr="004259C2">
          <w:rPr>
            <w:rStyle w:val="Hyperlink"/>
            <w:rFonts w:cs="2  Badr" w:hint="eastAsia"/>
            <w:noProof/>
            <w:sz w:val="24"/>
            <w:szCs w:val="24"/>
            <w:u w:val="none"/>
            <w:rtl/>
            <w:lang w:bidi="ar-SA"/>
          </w:rPr>
          <w:t>روا</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هشتم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Toc394189705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9</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6" w:history="1">
        <w:r w:rsidR="004259C2" w:rsidRPr="004259C2">
          <w:rPr>
            <w:rStyle w:val="Hyperlink"/>
            <w:rFonts w:cs="2  Badr" w:hint="eastAsia"/>
            <w:noProof/>
            <w:sz w:val="24"/>
            <w:szCs w:val="24"/>
            <w:u w:val="none"/>
            <w:rtl/>
            <w:lang w:bidi="ar-SA"/>
          </w:rPr>
          <w:t>روايت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نهم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Toc394189706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9</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7" w:history="1">
        <w:r w:rsidR="004259C2" w:rsidRPr="004259C2">
          <w:rPr>
            <w:rStyle w:val="Hyperlink"/>
            <w:rFonts w:cs="2  Badr" w:hint="eastAsia"/>
            <w:noProof/>
            <w:sz w:val="24"/>
            <w:szCs w:val="24"/>
            <w:u w:val="none"/>
            <w:rtl/>
            <w:lang w:bidi="ar-SA"/>
          </w:rPr>
          <w:t>روا</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دهم</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و</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ازدهم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Toc394189707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9</w:t>
        </w:r>
        <w:r w:rsidR="004259C2" w:rsidRPr="004259C2">
          <w:rPr>
            <w:rStyle w:val="Hyperlink"/>
            <w:rFonts w:cs="2  Badr"/>
            <w:noProof/>
            <w:sz w:val="24"/>
            <w:szCs w:val="24"/>
            <w:u w:val="none"/>
            <w:rtl/>
          </w:rPr>
          <w:fldChar w:fldCharType="end"/>
        </w:r>
      </w:hyperlink>
    </w:p>
    <w:p w:rsidR="004259C2" w:rsidRPr="004259C2" w:rsidRDefault="001D776E">
      <w:pPr>
        <w:pStyle w:val="TOC3"/>
        <w:tabs>
          <w:tab w:val="right" w:leader="dot" w:pos="10196"/>
        </w:tabs>
        <w:rPr>
          <w:rFonts w:eastAsiaTheme="minorEastAsia" w:cs="2  Badr"/>
          <w:smallCaps w:val="0"/>
          <w:noProof/>
          <w:color w:val="auto"/>
          <w:sz w:val="24"/>
          <w:szCs w:val="24"/>
          <w:rtl/>
        </w:rPr>
      </w:pPr>
      <w:hyperlink w:anchor="_Toc394189708" w:history="1">
        <w:r w:rsidR="004259C2" w:rsidRPr="004259C2">
          <w:rPr>
            <w:rStyle w:val="Hyperlink"/>
            <w:rFonts w:cs="2  Badr" w:hint="eastAsia"/>
            <w:noProof/>
            <w:sz w:val="24"/>
            <w:szCs w:val="24"/>
            <w:u w:val="none"/>
            <w:rtl/>
          </w:rPr>
          <w:t>گناه</w:t>
        </w:r>
        <w:r w:rsidR="004259C2" w:rsidRPr="004259C2">
          <w:rPr>
            <w:rStyle w:val="Hyperlink"/>
            <w:rFonts w:cs="2  Badr"/>
            <w:noProof/>
            <w:sz w:val="24"/>
            <w:szCs w:val="24"/>
            <w:u w:val="none"/>
            <w:rtl/>
          </w:rPr>
          <w:t xml:space="preserve"> </w:t>
        </w:r>
        <w:r w:rsidR="004259C2" w:rsidRPr="004259C2">
          <w:rPr>
            <w:rStyle w:val="Hyperlink"/>
            <w:rFonts w:cs="2  Badr" w:hint="eastAsia"/>
            <w:noProof/>
            <w:sz w:val="24"/>
            <w:szCs w:val="24"/>
            <w:u w:val="none"/>
            <w:rtl/>
          </w:rPr>
          <w:t>کب</w:t>
        </w:r>
        <w:r w:rsidR="004259C2" w:rsidRPr="004259C2">
          <w:rPr>
            <w:rStyle w:val="Hyperlink"/>
            <w:rFonts w:cs="2  Badr" w:hint="cs"/>
            <w:noProof/>
            <w:sz w:val="24"/>
            <w:szCs w:val="24"/>
            <w:u w:val="none"/>
            <w:rtl/>
          </w:rPr>
          <w:t>ی</w:t>
        </w:r>
        <w:r w:rsidR="004259C2" w:rsidRPr="004259C2">
          <w:rPr>
            <w:rStyle w:val="Hyperlink"/>
            <w:rFonts w:cs="2  Badr" w:hint="eastAsia"/>
            <w:noProof/>
            <w:sz w:val="24"/>
            <w:szCs w:val="24"/>
            <w:u w:val="none"/>
            <w:rtl/>
          </w:rPr>
          <w:t>ره</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Toc394189708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9</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09" w:history="1">
        <w:r w:rsidR="004259C2" w:rsidRPr="004259C2">
          <w:rPr>
            <w:rStyle w:val="Hyperlink"/>
            <w:rFonts w:cs="2  Badr" w:hint="eastAsia"/>
            <w:noProof/>
            <w:sz w:val="24"/>
            <w:szCs w:val="24"/>
            <w:u w:val="none"/>
            <w:rtl/>
            <w:lang w:bidi="ar-SA"/>
          </w:rPr>
          <w:t>روايت</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س</w:t>
        </w:r>
        <w:r w:rsidR="004259C2" w:rsidRPr="004259C2">
          <w:rPr>
            <w:rStyle w:val="Hyperlink"/>
            <w:rFonts w:cs="2  Badr" w:hint="cs"/>
            <w:noProof/>
            <w:sz w:val="24"/>
            <w:szCs w:val="24"/>
            <w:u w:val="none"/>
            <w:rtl/>
            <w:lang w:bidi="ar-SA"/>
          </w:rPr>
          <w:t>ی</w:t>
        </w:r>
        <w:r w:rsidR="004259C2" w:rsidRPr="004259C2">
          <w:rPr>
            <w:rStyle w:val="Hyperlink"/>
            <w:rFonts w:cs="2  Badr" w:hint="eastAsia"/>
            <w:noProof/>
            <w:sz w:val="24"/>
            <w:szCs w:val="24"/>
            <w:u w:val="none"/>
            <w:rtl/>
            <w:lang w:bidi="ar-SA"/>
          </w:rPr>
          <w:t>زدهم</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و</w:t>
        </w:r>
        <w:r w:rsidR="004259C2" w:rsidRPr="004259C2">
          <w:rPr>
            <w:rStyle w:val="Hyperlink"/>
            <w:rFonts w:cs="2  Badr"/>
            <w:noProof/>
            <w:sz w:val="24"/>
            <w:szCs w:val="24"/>
            <w:u w:val="none"/>
            <w:rtl/>
            <w:lang w:bidi="ar-SA"/>
          </w:rPr>
          <w:t xml:space="preserve"> </w:t>
        </w:r>
        <w:r w:rsidR="004259C2" w:rsidRPr="004259C2">
          <w:rPr>
            <w:rStyle w:val="Hyperlink"/>
            <w:rFonts w:cs="2  Badr" w:hint="eastAsia"/>
            <w:noProof/>
            <w:sz w:val="24"/>
            <w:szCs w:val="24"/>
            <w:u w:val="none"/>
            <w:rtl/>
            <w:lang w:bidi="ar-SA"/>
          </w:rPr>
          <w:t>چهاردهم</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Toc394189709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10</w:t>
        </w:r>
        <w:r w:rsidR="004259C2" w:rsidRPr="004259C2">
          <w:rPr>
            <w:rStyle w:val="Hyperlink"/>
            <w:rFonts w:cs="2  Badr"/>
            <w:noProof/>
            <w:sz w:val="24"/>
            <w:szCs w:val="24"/>
            <w:u w:val="none"/>
            <w:rtl/>
          </w:rPr>
          <w:fldChar w:fldCharType="end"/>
        </w:r>
      </w:hyperlink>
    </w:p>
    <w:p w:rsidR="004259C2" w:rsidRPr="004259C2" w:rsidRDefault="001D776E">
      <w:pPr>
        <w:pStyle w:val="TOC2"/>
        <w:tabs>
          <w:tab w:val="right" w:leader="dot" w:pos="10196"/>
        </w:tabs>
        <w:rPr>
          <w:rFonts w:eastAsiaTheme="minorEastAsia" w:cs="2  Badr"/>
          <w:b w:val="0"/>
          <w:bCs w:val="0"/>
          <w:smallCaps w:val="0"/>
          <w:noProof/>
          <w:color w:val="auto"/>
          <w:sz w:val="24"/>
          <w:szCs w:val="24"/>
          <w:rtl/>
        </w:rPr>
      </w:pPr>
      <w:hyperlink w:anchor="_Toc394189710" w:history="1">
        <w:r w:rsidR="004259C2" w:rsidRPr="004259C2">
          <w:rPr>
            <w:rStyle w:val="Hyperlink"/>
            <w:rFonts w:cs="2  Badr" w:hint="eastAsia"/>
            <w:noProof/>
            <w:sz w:val="24"/>
            <w:szCs w:val="24"/>
            <w:u w:val="none"/>
            <w:rtl/>
            <w:lang w:bidi="ar-SA"/>
          </w:rPr>
          <w:t>جمع</w:t>
        </w:r>
        <w:r w:rsidR="00C2772C">
          <w:rPr>
            <w:rStyle w:val="Hyperlink"/>
            <w:rFonts w:cs="2  Badr"/>
            <w:noProof/>
            <w:sz w:val="24"/>
            <w:szCs w:val="24"/>
            <w:u w:val="none"/>
            <w:rtl/>
            <w:lang w:bidi="ar-SA"/>
          </w:rPr>
          <w:softHyphen/>
        </w:r>
        <w:r w:rsidR="004259C2" w:rsidRPr="004259C2">
          <w:rPr>
            <w:rStyle w:val="Hyperlink"/>
            <w:rFonts w:cs="2  Badr" w:hint="eastAsia"/>
            <w:noProof/>
            <w:sz w:val="24"/>
            <w:szCs w:val="24"/>
            <w:u w:val="none"/>
            <w:rtl/>
            <w:lang w:bidi="ar-SA"/>
          </w:rPr>
          <w:t>بند</w:t>
        </w:r>
        <w:r w:rsidR="004259C2" w:rsidRPr="004259C2">
          <w:rPr>
            <w:rStyle w:val="Hyperlink"/>
            <w:rFonts w:cs="2  Badr" w:hint="cs"/>
            <w:noProof/>
            <w:sz w:val="24"/>
            <w:szCs w:val="24"/>
            <w:u w:val="none"/>
            <w:rtl/>
            <w:lang w:bidi="ar-SA"/>
          </w:rPr>
          <w:t>ی</w:t>
        </w:r>
        <w:r w:rsidR="004259C2" w:rsidRPr="004259C2">
          <w:rPr>
            <w:rFonts w:cs="2  Badr"/>
            <w:noProof/>
            <w:webHidden/>
            <w:sz w:val="24"/>
            <w:szCs w:val="24"/>
            <w:rtl/>
          </w:rPr>
          <w:tab/>
        </w:r>
        <w:r w:rsidR="004259C2" w:rsidRPr="004259C2">
          <w:rPr>
            <w:rStyle w:val="Hyperlink"/>
            <w:rFonts w:cs="2  Badr"/>
            <w:noProof/>
            <w:sz w:val="24"/>
            <w:szCs w:val="24"/>
            <w:u w:val="none"/>
            <w:rtl/>
          </w:rPr>
          <w:fldChar w:fldCharType="begin"/>
        </w:r>
        <w:r w:rsidR="004259C2" w:rsidRPr="004259C2">
          <w:rPr>
            <w:rFonts w:cs="2  Badr"/>
            <w:noProof/>
            <w:webHidden/>
            <w:sz w:val="24"/>
            <w:szCs w:val="24"/>
            <w:rtl/>
          </w:rPr>
          <w:instrText xml:space="preserve"> </w:instrText>
        </w:r>
        <w:r w:rsidR="004259C2" w:rsidRPr="004259C2">
          <w:rPr>
            <w:rFonts w:cs="2  Badr"/>
            <w:noProof/>
            <w:webHidden/>
            <w:sz w:val="24"/>
            <w:szCs w:val="24"/>
          </w:rPr>
          <w:instrText>PAGEREF</w:instrText>
        </w:r>
        <w:r w:rsidR="004259C2" w:rsidRPr="004259C2">
          <w:rPr>
            <w:rFonts w:cs="2  Badr"/>
            <w:noProof/>
            <w:webHidden/>
            <w:sz w:val="24"/>
            <w:szCs w:val="24"/>
            <w:rtl/>
          </w:rPr>
          <w:instrText xml:space="preserve"> _</w:instrText>
        </w:r>
        <w:r w:rsidR="004259C2" w:rsidRPr="004259C2">
          <w:rPr>
            <w:rFonts w:cs="2  Badr"/>
            <w:noProof/>
            <w:webHidden/>
            <w:sz w:val="24"/>
            <w:szCs w:val="24"/>
          </w:rPr>
          <w:instrText>Toc394189710 \h</w:instrText>
        </w:r>
        <w:r w:rsidR="004259C2" w:rsidRPr="004259C2">
          <w:rPr>
            <w:rFonts w:cs="2  Badr"/>
            <w:noProof/>
            <w:webHidden/>
            <w:sz w:val="24"/>
            <w:szCs w:val="24"/>
            <w:rtl/>
          </w:rPr>
          <w:instrText xml:space="preserve"> </w:instrText>
        </w:r>
        <w:r w:rsidR="004259C2" w:rsidRPr="004259C2">
          <w:rPr>
            <w:rStyle w:val="Hyperlink"/>
            <w:rFonts w:cs="2  Badr"/>
            <w:noProof/>
            <w:sz w:val="24"/>
            <w:szCs w:val="24"/>
            <w:u w:val="none"/>
            <w:rtl/>
          </w:rPr>
        </w:r>
        <w:r w:rsidR="004259C2" w:rsidRPr="004259C2">
          <w:rPr>
            <w:rStyle w:val="Hyperlink"/>
            <w:rFonts w:cs="2  Badr"/>
            <w:noProof/>
            <w:sz w:val="24"/>
            <w:szCs w:val="24"/>
            <w:u w:val="none"/>
            <w:rtl/>
          </w:rPr>
          <w:fldChar w:fldCharType="separate"/>
        </w:r>
        <w:r w:rsidR="00C2772C">
          <w:rPr>
            <w:rFonts w:cs="2  Badr"/>
            <w:noProof/>
            <w:webHidden/>
            <w:sz w:val="24"/>
            <w:szCs w:val="24"/>
            <w:rtl/>
          </w:rPr>
          <w:t>10</w:t>
        </w:r>
        <w:r w:rsidR="004259C2" w:rsidRPr="004259C2">
          <w:rPr>
            <w:rStyle w:val="Hyperlink"/>
            <w:rFonts w:cs="2  Badr"/>
            <w:noProof/>
            <w:sz w:val="24"/>
            <w:szCs w:val="24"/>
            <w:u w:val="none"/>
            <w:rtl/>
          </w:rPr>
          <w:fldChar w:fldCharType="end"/>
        </w:r>
      </w:hyperlink>
    </w:p>
    <w:p w:rsidR="00F615C1" w:rsidRDefault="004259C2" w:rsidP="00F615C1">
      <w:pPr>
        <w:jc w:val="center"/>
        <w:rPr>
          <w:rtl/>
        </w:rPr>
      </w:pPr>
      <w:r w:rsidRPr="004259C2">
        <w:rPr>
          <w:sz w:val="24"/>
          <w:szCs w:val="24"/>
          <w:rtl/>
        </w:rPr>
        <w:fldChar w:fldCharType="end"/>
      </w:r>
      <w:bookmarkStart w:id="0" w:name="_Toc394189684"/>
      <w:r w:rsidR="00F615C1" w:rsidRPr="00F615C1">
        <w:rPr>
          <w:rFonts w:hint="cs"/>
          <w:rtl/>
        </w:rPr>
        <w:t xml:space="preserve"> </w:t>
      </w:r>
    </w:p>
    <w:p w:rsidR="00F615C1" w:rsidRDefault="00F615C1">
      <w:pPr>
        <w:bidi w:val="0"/>
        <w:spacing w:after="200" w:line="276" w:lineRule="auto"/>
        <w:ind w:firstLine="0"/>
        <w:contextualSpacing w:val="0"/>
        <w:jc w:val="left"/>
        <w:rPr>
          <w:rtl/>
        </w:rPr>
      </w:pPr>
      <w:r>
        <w:rPr>
          <w:rtl/>
        </w:rPr>
        <w:br w:type="page"/>
      </w:r>
    </w:p>
    <w:p w:rsidR="00F615C1" w:rsidRDefault="00F615C1" w:rsidP="00F615C1">
      <w:pPr>
        <w:jc w:val="center"/>
        <w:rPr>
          <w:rFonts w:hint="cs"/>
          <w:rtl/>
        </w:rPr>
      </w:pPr>
      <w:r>
        <w:rPr>
          <w:rFonts w:hint="cs"/>
          <w:rtl/>
        </w:rPr>
        <w:lastRenderedPageBreak/>
        <w:t>بسم الله الرحمن الرحیم</w:t>
      </w:r>
    </w:p>
    <w:p w:rsidR="006A7637" w:rsidRDefault="00163279" w:rsidP="00C2772C">
      <w:pPr>
        <w:pStyle w:val="1"/>
        <w:rPr>
          <w:rtl/>
        </w:rPr>
      </w:pPr>
      <w:r>
        <w:rPr>
          <w:rFonts w:hint="cs"/>
          <w:rtl/>
        </w:rPr>
        <w:t>مقدمه</w:t>
      </w:r>
      <w:bookmarkEnd w:id="0"/>
    </w:p>
    <w:p w:rsidR="00E53293" w:rsidRDefault="00B83DF4" w:rsidP="00C76353">
      <w:pPr>
        <w:rPr>
          <w:rtl/>
        </w:rPr>
      </w:pPr>
      <w:r>
        <w:rPr>
          <w:rFonts w:hint="cs"/>
          <w:rtl/>
        </w:rPr>
        <w:t xml:space="preserve">بحث در ادله حرمت سحر بود كه در ابتدا به ادله مربوط به قرآن كريم اشاره كرديم و بعد </w:t>
      </w:r>
      <w:r w:rsidR="006A7637">
        <w:rPr>
          <w:rFonts w:hint="cs"/>
          <w:rtl/>
        </w:rPr>
        <w:t>به</w:t>
      </w:r>
      <w:r>
        <w:rPr>
          <w:rFonts w:hint="cs"/>
          <w:rtl/>
        </w:rPr>
        <w:t xml:space="preserve"> روايت </w:t>
      </w:r>
      <w:r w:rsidR="006A7637">
        <w:rPr>
          <w:rFonts w:hint="cs"/>
          <w:rtl/>
        </w:rPr>
        <w:t>پرداخت</w:t>
      </w:r>
      <w:r>
        <w:rPr>
          <w:rFonts w:hint="cs"/>
          <w:rtl/>
        </w:rPr>
        <w:t>يم</w:t>
      </w:r>
      <w:r w:rsidR="006A7637">
        <w:rPr>
          <w:rFonts w:hint="cs"/>
          <w:rtl/>
        </w:rPr>
        <w:t>.</w:t>
      </w:r>
      <w:r>
        <w:rPr>
          <w:rFonts w:hint="cs"/>
          <w:rtl/>
        </w:rPr>
        <w:t xml:space="preserve"> روايات سحر متعدد است البته رواياتي كه معتبر باشد و دلالت تام مطابقي داشته باشد</w:t>
      </w:r>
      <w:r w:rsidR="006A7637">
        <w:rPr>
          <w:rFonts w:hint="cs"/>
          <w:rtl/>
        </w:rPr>
        <w:t>،</w:t>
      </w:r>
      <w:r>
        <w:rPr>
          <w:rFonts w:hint="cs"/>
          <w:rtl/>
        </w:rPr>
        <w:t xml:space="preserve"> زياد نيست</w:t>
      </w:r>
      <w:r w:rsidR="006A7637">
        <w:rPr>
          <w:rFonts w:hint="cs"/>
          <w:rtl/>
        </w:rPr>
        <w:t>.</w:t>
      </w:r>
      <w:r>
        <w:rPr>
          <w:rFonts w:hint="cs"/>
          <w:rtl/>
        </w:rPr>
        <w:t xml:space="preserve"> </w:t>
      </w:r>
      <w:r w:rsidR="006A7637">
        <w:rPr>
          <w:rFonts w:hint="cs"/>
          <w:rtl/>
        </w:rPr>
        <w:t>در</w:t>
      </w:r>
      <w:r>
        <w:rPr>
          <w:rFonts w:hint="cs"/>
          <w:rtl/>
        </w:rPr>
        <w:t xml:space="preserve"> بين اين</w:t>
      </w:r>
      <w:r w:rsidR="006A7637">
        <w:rPr>
          <w:rFonts w:hint="cs"/>
          <w:rtl/>
        </w:rPr>
        <w:t xml:space="preserve"> موارد</w:t>
      </w:r>
      <w:r>
        <w:rPr>
          <w:rFonts w:hint="cs"/>
          <w:rtl/>
        </w:rPr>
        <w:t xml:space="preserve"> ب</w:t>
      </w:r>
      <w:r w:rsidR="006A7637">
        <w:rPr>
          <w:rFonts w:hint="cs"/>
          <w:rtl/>
        </w:rPr>
        <w:t>رخی</w:t>
      </w:r>
      <w:r>
        <w:rPr>
          <w:rFonts w:hint="cs"/>
          <w:rtl/>
        </w:rPr>
        <w:t xml:space="preserve"> روايات تام </w:t>
      </w:r>
      <w:r w:rsidR="006A7637">
        <w:rPr>
          <w:rFonts w:hint="cs"/>
          <w:rtl/>
        </w:rPr>
        <w:t>ال</w:t>
      </w:r>
      <w:r>
        <w:rPr>
          <w:rFonts w:hint="cs"/>
          <w:rtl/>
        </w:rPr>
        <w:t>دلال</w:t>
      </w:r>
      <w:r w:rsidR="006A7637">
        <w:rPr>
          <w:rFonts w:hint="cs"/>
          <w:rtl/>
        </w:rPr>
        <w:t>ة</w:t>
      </w:r>
      <w:r>
        <w:rPr>
          <w:rFonts w:hint="cs"/>
          <w:rtl/>
        </w:rPr>
        <w:t xml:space="preserve"> و </w:t>
      </w:r>
      <w:r w:rsidR="006A7637">
        <w:rPr>
          <w:rFonts w:hint="cs"/>
          <w:rtl/>
        </w:rPr>
        <w:t>معتبرال</w:t>
      </w:r>
      <w:r>
        <w:rPr>
          <w:rFonts w:hint="cs"/>
          <w:rtl/>
        </w:rPr>
        <w:t xml:space="preserve">سند </w:t>
      </w:r>
      <w:r w:rsidR="006A7637">
        <w:rPr>
          <w:rFonts w:hint="cs"/>
          <w:rtl/>
        </w:rPr>
        <w:t>نیز وجود دارد.</w:t>
      </w:r>
      <w:r>
        <w:rPr>
          <w:rFonts w:hint="cs"/>
          <w:rtl/>
        </w:rPr>
        <w:t xml:space="preserve"> </w:t>
      </w:r>
      <w:r w:rsidR="006A7637">
        <w:rPr>
          <w:rFonts w:hint="cs"/>
          <w:rtl/>
        </w:rPr>
        <w:t xml:space="preserve">غیر از این موارد معتبر، </w:t>
      </w:r>
      <w:r>
        <w:rPr>
          <w:rFonts w:hint="cs"/>
          <w:rtl/>
        </w:rPr>
        <w:t xml:space="preserve">روايت كثري </w:t>
      </w:r>
      <w:r w:rsidR="006A7637">
        <w:rPr>
          <w:rFonts w:hint="cs"/>
          <w:rtl/>
        </w:rPr>
        <w:t xml:space="preserve">وجود </w:t>
      </w:r>
      <w:r>
        <w:rPr>
          <w:rFonts w:hint="cs"/>
          <w:rtl/>
        </w:rPr>
        <w:t xml:space="preserve">دارد </w:t>
      </w:r>
      <w:r w:rsidR="00EA6117">
        <w:rPr>
          <w:rFonts w:hint="cs"/>
          <w:rtl/>
        </w:rPr>
        <w:t>که مؤيد بعضي از روايات معتبر هست و</w:t>
      </w:r>
      <w:r>
        <w:rPr>
          <w:rFonts w:hint="cs"/>
          <w:rtl/>
        </w:rPr>
        <w:t xml:space="preserve"> نمي</w:t>
      </w:r>
      <w:r w:rsidR="006A7637">
        <w:rPr>
          <w:rtl/>
        </w:rPr>
        <w:softHyphen/>
      </w:r>
      <w:r>
        <w:rPr>
          <w:rFonts w:hint="cs"/>
          <w:rtl/>
        </w:rPr>
        <w:t>شود آن</w:t>
      </w:r>
      <w:r w:rsidR="006A7637">
        <w:rPr>
          <w:rFonts w:hint="cs"/>
          <w:rtl/>
        </w:rPr>
        <w:t>ها</w:t>
      </w:r>
      <w:r>
        <w:rPr>
          <w:rFonts w:hint="cs"/>
          <w:rtl/>
        </w:rPr>
        <w:t xml:space="preserve"> را</w:t>
      </w:r>
      <w:r w:rsidR="006A7637">
        <w:rPr>
          <w:rFonts w:hint="cs"/>
          <w:rtl/>
        </w:rPr>
        <w:t xml:space="preserve"> </w:t>
      </w:r>
      <w:r>
        <w:rPr>
          <w:rFonts w:hint="cs"/>
          <w:rtl/>
        </w:rPr>
        <w:t>كنار گذاشت</w:t>
      </w:r>
      <w:r w:rsidR="00EA6117">
        <w:rPr>
          <w:rFonts w:hint="cs"/>
          <w:rtl/>
        </w:rPr>
        <w:t>.</w:t>
      </w:r>
      <w:r>
        <w:rPr>
          <w:rFonts w:hint="cs"/>
          <w:rtl/>
        </w:rPr>
        <w:t xml:space="preserve"> اولين روايت </w:t>
      </w:r>
      <w:r w:rsidR="00C76353">
        <w:rPr>
          <w:rFonts w:hint="cs"/>
          <w:rtl/>
        </w:rPr>
        <w:t>از</w:t>
      </w:r>
      <w:r>
        <w:rPr>
          <w:rFonts w:hint="cs"/>
          <w:rtl/>
        </w:rPr>
        <w:t xml:space="preserve"> جلد دوازدهم ابواب </w:t>
      </w:r>
      <w:r w:rsidRPr="00C76353">
        <w:rPr>
          <w:rFonts w:hint="cs"/>
          <w:b/>
          <w:bCs/>
          <w:rtl/>
        </w:rPr>
        <w:t>ما ي</w:t>
      </w:r>
      <w:r w:rsidR="00C76353" w:rsidRPr="00C76353">
        <w:rPr>
          <w:rFonts w:hint="cs"/>
          <w:b/>
          <w:bCs/>
          <w:rtl/>
        </w:rPr>
        <w:t>ُ</w:t>
      </w:r>
      <w:r w:rsidRPr="00C76353">
        <w:rPr>
          <w:rFonts w:hint="cs"/>
          <w:b/>
          <w:bCs/>
          <w:rtl/>
        </w:rPr>
        <w:t>كتس</w:t>
      </w:r>
      <w:r w:rsidR="00C76353" w:rsidRPr="00C76353">
        <w:rPr>
          <w:rFonts w:hint="cs"/>
          <w:b/>
          <w:bCs/>
          <w:rtl/>
        </w:rPr>
        <w:t>َ</w:t>
      </w:r>
      <w:r w:rsidRPr="00C76353">
        <w:rPr>
          <w:rFonts w:hint="cs"/>
          <w:b/>
          <w:bCs/>
          <w:rtl/>
        </w:rPr>
        <w:t>ب به</w:t>
      </w:r>
      <w:r>
        <w:rPr>
          <w:rFonts w:hint="cs"/>
          <w:rtl/>
        </w:rPr>
        <w:t xml:space="preserve"> باب بيست و چهار حديث هفت</w:t>
      </w:r>
      <w:r w:rsidR="00C76353">
        <w:rPr>
          <w:rFonts w:hint="cs"/>
          <w:rtl/>
        </w:rPr>
        <w:t>م</w:t>
      </w:r>
      <w:r>
        <w:rPr>
          <w:rFonts w:hint="cs"/>
          <w:rtl/>
        </w:rPr>
        <w:t xml:space="preserve"> بود</w:t>
      </w:r>
      <w:r w:rsidR="00C76353">
        <w:rPr>
          <w:rFonts w:hint="cs"/>
          <w:rtl/>
        </w:rPr>
        <w:t xml:space="preserve"> که</w:t>
      </w:r>
      <w:r>
        <w:rPr>
          <w:rFonts w:hint="cs"/>
          <w:rtl/>
        </w:rPr>
        <w:t xml:space="preserve"> </w:t>
      </w:r>
      <w:r w:rsidR="00C76353">
        <w:rPr>
          <w:rFonts w:hint="cs"/>
          <w:rtl/>
        </w:rPr>
        <w:t xml:space="preserve">از </w:t>
      </w:r>
      <w:r>
        <w:rPr>
          <w:rFonts w:hint="cs"/>
          <w:rtl/>
        </w:rPr>
        <w:t xml:space="preserve">حيث </w:t>
      </w:r>
      <w:r w:rsidR="00C76353">
        <w:rPr>
          <w:rFonts w:hint="cs"/>
          <w:rtl/>
        </w:rPr>
        <w:t>دلالت معتبر ولی</w:t>
      </w:r>
      <w:r>
        <w:rPr>
          <w:rFonts w:hint="cs"/>
          <w:rtl/>
        </w:rPr>
        <w:t xml:space="preserve"> سند</w:t>
      </w:r>
      <w:r w:rsidR="00C76353">
        <w:rPr>
          <w:rFonts w:hint="cs"/>
          <w:rtl/>
        </w:rPr>
        <w:t xml:space="preserve"> آن</w:t>
      </w:r>
      <w:r>
        <w:rPr>
          <w:rFonts w:hint="cs"/>
          <w:rtl/>
        </w:rPr>
        <w:t xml:space="preserve"> </w:t>
      </w:r>
      <w:r w:rsidR="00C76353">
        <w:rPr>
          <w:rFonts w:hint="cs"/>
          <w:rtl/>
        </w:rPr>
        <w:t>نا</w:t>
      </w:r>
      <w:r>
        <w:rPr>
          <w:rFonts w:hint="cs"/>
          <w:rtl/>
        </w:rPr>
        <w:t>معتبر بود</w:t>
      </w:r>
      <w:r w:rsidR="00C76353">
        <w:rPr>
          <w:rFonts w:hint="cs"/>
          <w:rtl/>
        </w:rPr>
        <w:t>.</w:t>
      </w:r>
    </w:p>
    <w:p w:rsidR="00163279" w:rsidRDefault="00DE1043" w:rsidP="000E7E75">
      <w:pPr>
        <w:pStyle w:val="2"/>
        <w:rPr>
          <w:rtl/>
        </w:rPr>
      </w:pPr>
      <w:bookmarkStart w:id="1" w:name="_Toc394189685"/>
      <w:r>
        <w:rPr>
          <w:rFonts w:hint="cs"/>
          <w:rtl/>
        </w:rPr>
        <w:t>روایت دوم</w:t>
      </w:r>
      <w:bookmarkEnd w:id="1"/>
    </w:p>
    <w:p w:rsidR="00884FCE" w:rsidRDefault="00B83DF4" w:rsidP="00884FCE">
      <w:pPr>
        <w:rPr>
          <w:rtl/>
        </w:rPr>
      </w:pPr>
      <w:r w:rsidRPr="006E699E">
        <w:rPr>
          <w:rFonts w:hint="cs"/>
          <w:color w:val="auto"/>
          <w:rtl/>
        </w:rPr>
        <w:t xml:space="preserve">روايت بعدي روايت هشتم همين باب </w:t>
      </w:r>
      <w:r w:rsidR="00163279" w:rsidRPr="006E699E">
        <w:rPr>
          <w:rFonts w:hint="cs"/>
          <w:color w:val="auto"/>
          <w:rtl/>
        </w:rPr>
        <w:t>ا</w:t>
      </w:r>
      <w:r w:rsidRPr="006E699E">
        <w:rPr>
          <w:rFonts w:hint="cs"/>
          <w:color w:val="auto"/>
          <w:rtl/>
        </w:rPr>
        <w:t xml:space="preserve">ست كه از خصال </w:t>
      </w:r>
      <w:r w:rsidR="009F05D3">
        <w:rPr>
          <w:rFonts w:hint="cs"/>
          <w:color w:val="auto"/>
          <w:rtl/>
        </w:rPr>
        <w:t xml:space="preserve">مرحوم </w:t>
      </w:r>
      <w:r w:rsidRPr="006E699E">
        <w:rPr>
          <w:rFonts w:hint="cs"/>
          <w:color w:val="auto"/>
          <w:rtl/>
        </w:rPr>
        <w:t>صدوق نقل شده</w:t>
      </w:r>
      <w:r w:rsidR="00163279" w:rsidRPr="006E699E">
        <w:rPr>
          <w:rFonts w:hint="cs"/>
          <w:color w:val="auto"/>
          <w:rtl/>
        </w:rPr>
        <w:t xml:space="preserve"> است.</w:t>
      </w:r>
      <w:r w:rsidRPr="006E699E">
        <w:rPr>
          <w:rFonts w:hint="cs"/>
          <w:color w:val="auto"/>
          <w:rtl/>
        </w:rPr>
        <w:t xml:space="preserve"> مرحوم صدوق </w:t>
      </w:r>
      <w:r w:rsidR="006E699E">
        <w:rPr>
          <w:rFonts w:hint="cs"/>
          <w:color w:val="auto"/>
          <w:rtl/>
        </w:rPr>
        <w:t>می</w:t>
      </w:r>
      <w:r w:rsidR="006E699E">
        <w:rPr>
          <w:color w:val="auto"/>
          <w:rtl/>
        </w:rPr>
        <w:softHyphen/>
      </w:r>
      <w:r w:rsidR="006E699E">
        <w:rPr>
          <w:rFonts w:hint="cs"/>
          <w:color w:val="auto"/>
          <w:rtl/>
        </w:rPr>
        <w:t>فرماید</w:t>
      </w:r>
      <w:r w:rsidRPr="006E699E">
        <w:rPr>
          <w:rFonts w:hint="cs"/>
          <w:color w:val="auto"/>
          <w:rtl/>
        </w:rPr>
        <w:t xml:space="preserve"> و </w:t>
      </w:r>
      <w:r w:rsidRPr="006E699E">
        <w:rPr>
          <w:rFonts w:hint="cs"/>
          <w:b/>
          <w:bCs/>
          <w:color w:val="auto"/>
          <w:rtl/>
        </w:rPr>
        <w:t>قال عليه</w:t>
      </w:r>
      <w:r w:rsidR="00163279" w:rsidRPr="006E699E">
        <w:rPr>
          <w:b/>
          <w:bCs/>
          <w:color w:val="auto"/>
          <w:rtl/>
        </w:rPr>
        <w:softHyphen/>
      </w:r>
      <w:r w:rsidRPr="006E699E">
        <w:rPr>
          <w:rFonts w:hint="cs"/>
          <w:b/>
          <w:bCs/>
          <w:color w:val="auto"/>
          <w:rtl/>
        </w:rPr>
        <w:t>السلام</w:t>
      </w:r>
      <w:r w:rsidRPr="006E699E">
        <w:rPr>
          <w:rFonts w:hint="cs"/>
          <w:color w:val="auto"/>
          <w:rtl/>
        </w:rPr>
        <w:t xml:space="preserve"> يعني امام صادق</w:t>
      </w:r>
      <w:r w:rsidR="00163279" w:rsidRPr="006E699E">
        <w:rPr>
          <w:rFonts w:hint="cs"/>
          <w:color w:val="auto"/>
          <w:rtl/>
        </w:rPr>
        <w:t xml:space="preserve"> </w:t>
      </w:r>
      <w:r w:rsidR="00163279" w:rsidRPr="00F66574">
        <w:rPr>
          <w:rFonts w:hint="cs"/>
          <w:b/>
          <w:bCs/>
          <w:color w:val="auto"/>
          <w:vertAlign w:val="superscript"/>
          <w:rtl/>
        </w:rPr>
        <w:t>عليه</w:t>
      </w:r>
      <w:r w:rsidR="00163279" w:rsidRPr="00F66574">
        <w:rPr>
          <w:b/>
          <w:bCs/>
          <w:color w:val="auto"/>
          <w:vertAlign w:val="superscript"/>
          <w:rtl/>
        </w:rPr>
        <w:softHyphen/>
      </w:r>
      <w:r w:rsidR="00163279" w:rsidRPr="00F66574">
        <w:rPr>
          <w:rFonts w:hint="cs"/>
          <w:b/>
          <w:bCs/>
          <w:color w:val="auto"/>
          <w:vertAlign w:val="superscript"/>
          <w:rtl/>
        </w:rPr>
        <w:t>السلام</w:t>
      </w:r>
      <w:r w:rsidRPr="006E699E">
        <w:rPr>
          <w:rFonts w:hint="cs"/>
          <w:color w:val="auto"/>
          <w:rtl/>
        </w:rPr>
        <w:t xml:space="preserve"> فرمودند</w:t>
      </w:r>
      <w:r w:rsidR="00884FCE">
        <w:rPr>
          <w:rFonts w:hint="cs"/>
          <w:color w:val="auto"/>
          <w:rtl/>
        </w:rPr>
        <w:t>:</w:t>
      </w:r>
      <w:r w:rsidRPr="006E699E">
        <w:rPr>
          <w:rFonts w:hint="cs"/>
          <w:color w:val="auto"/>
          <w:rtl/>
        </w:rPr>
        <w:t xml:space="preserve"> </w:t>
      </w:r>
      <w:r w:rsidR="00884FCE">
        <w:rPr>
          <w:rFonts w:cs="B Badr" w:hint="cs"/>
          <w:b/>
          <w:bCs/>
          <w:color w:val="auto"/>
          <w:rtl/>
        </w:rPr>
        <w:t>«</w:t>
      </w:r>
      <w:r w:rsidR="006E699E" w:rsidRPr="006E699E">
        <w:rPr>
          <w:rFonts w:hint="cs"/>
          <w:b/>
          <w:bCs/>
          <w:rtl/>
        </w:rPr>
        <w:t>الْمُنَجِّمُ‏ كَالْكَاهِنِ‏ وَ الْكَاهِنُ كَالسَّاحِرِ وَ السَّاحِرُ كَالْكَ</w:t>
      </w:r>
      <w:r w:rsidR="006E699E">
        <w:rPr>
          <w:rFonts w:hint="cs"/>
          <w:b/>
          <w:bCs/>
          <w:rtl/>
        </w:rPr>
        <w:t>افِرِ وَ الْكَافِرُ فِي النَّار</w:t>
      </w:r>
      <w:r w:rsidR="006E699E">
        <w:rPr>
          <w:rStyle w:val="FootnoteReference"/>
          <w:rtl/>
        </w:rPr>
        <w:footnoteReference w:id="1"/>
      </w:r>
      <w:r w:rsidR="00884FCE">
        <w:rPr>
          <w:rFonts w:hint="cs"/>
          <w:rtl/>
        </w:rPr>
        <w:t xml:space="preserve">» </w:t>
      </w:r>
      <w:r>
        <w:rPr>
          <w:rFonts w:hint="cs"/>
          <w:rtl/>
        </w:rPr>
        <w:t>كه منجم را در حكم كاهن قرار داده</w:t>
      </w:r>
      <w:r w:rsidR="00884FCE">
        <w:rPr>
          <w:rtl/>
        </w:rPr>
        <w:softHyphen/>
      </w:r>
      <w:r>
        <w:rPr>
          <w:rFonts w:hint="cs"/>
          <w:rtl/>
        </w:rPr>
        <w:t xml:space="preserve">اند و كاهن </w:t>
      </w:r>
      <w:r w:rsidR="00884FCE">
        <w:rPr>
          <w:rFonts w:hint="cs"/>
          <w:rtl/>
        </w:rPr>
        <w:t>را</w:t>
      </w:r>
      <w:r>
        <w:rPr>
          <w:rFonts w:hint="cs"/>
          <w:rtl/>
        </w:rPr>
        <w:t xml:space="preserve"> در حكم ساحر و ساحر مثل كافر است و كافر در آتش است</w:t>
      </w:r>
      <w:r w:rsidR="00884FCE">
        <w:rPr>
          <w:rFonts w:hint="cs"/>
          <w:rtl/>
        </w:rPr>
        <w:t>. اين روايت</w:t>
      </w:r>
      <w:r w:rsidR="00884FCE" w:rsidRPr="00884FCE">
        <w:rPr>
          <w:rFonts w:hint="cs"/>
          <w:rtl/>
        </w:rPr>
        <w:t xml:space="preserve"> </w:t>
      </w:r>
      <w:r w:rsidR="00884FCE">
        <w:rPr>
          <w:rFonts w:hint="cs"/>
          <w:rtl/>
        </w:rPr>
        <w:t xml:space="preserve">از نظر سندي جزء مرسلات </w:t>
      </w:r>
      <w:r w:rsidR="00E1269E">
        <w:rPr>
          <w:rFonts w:hint="cs"/>
          <w:rtl/>
        </w:rPr>
        <w:t xml:space="preserve">به اسناد جازم </w:t>
      </w:r>
      <w:r w:rsidR="00884FCE">
        <w:rPr>
          <w:rFonts w:hint="cs"/>
          <w:rtl/>
        </w:rPr>
        <w:t>مرحوم صدوق است.</w:t>
      </w:r>
    </w:p>
    <w:p w:rsidR="00884FCE" w:rsidRDefault="00884FCE" w:rsidP="00DE1043">
      <w:pPr>
        <w:pStyle w:val="3"/>
        <w:rPr>
          <w:rtl/>
        </w:rPr>
      </w:pPr>
      <w:bookmarkStart w:id="2" w:name="_Toc394189686"/>
      <w:r>
        <w:rPr>
          <w:rFonts w:hint="cs"/>
          <w:rtl/>
        </w:rPr>
        <w:t>مرسلات مرحوم صدوق</w:t>
      </w:r>
      <w:bookmarkEnd w:id="2"/>
    </w:p>
    <w:p w:rsidR="00E1269E" w:rsidRDefault="00E1269E" w:rsidP="00E1269E">
      <w:pPr>
        <w:rPr>
          <w:rtl/>
        </w:rPr>
      </w:pPr>
      <w:r>
        <w:rPr>
          <w:rFonts w:hint="cs"/>
          <w:rtl/>
        </w:rPr>
        <w:t xml:space="preserve">گاهي </w:t>
      </w:r>
      <w:r w:rsidR="00B83DF4">
        <w:rPr>
          <w:rFonts w:hint="cs"/>
          <w:rtl/>
        </w:rPr>
        <w:t xml:space="preserve">مرحوم صدوق در </w:t>
      </w:r>
      <w:r w:rsidR="00B83DF4" w:rsidRPr="000A5C92">
        <w:rPr>
          <w:rFonts w:hint="cs"/>
          <w:b/>
          <w:bCs/>
          <w:rtl/>
        </w:rPr>
        <w:t>خصال</w:t>
      </w:r>
      <w:r w:rsidR="00B83DF4">
        <w:rPr>
          <w:rFonts w:hint="cs"/>
          <w:rtl/>
        </w:rPr>
        <w:t xml:space="preserve"> و </w:t>
      </w:r>
      <w:r w:rsidR="00B83DF4" w:rsidRPr="000A5C92">
        <w:rPr>
          <w:rFonts w:hint="cs"/>
          <w:b/>
          <w:bCs/>
          <w:rtl/>
        </w:rPr>
        <w:t>من</w:t>
      </w:r>
      <w:r w:rsidRPr="000A5C92">
        <w:rPr>
          <w:b/>
          <w:bCs/>
          <w:rtl/>
        </w:rPr>
        <w:softHyphen/>
      </w:r>
      <w:r w:rsidR="00B83DF4" w:rsidRPr="000A5C92">
        <w:rPr>
          <w:rFonts w:hint="cs"/>
          <w:b/>
          <w:bCs/>
          <w:rtl/>
        </w:rPr>
        <w:t>لا</w:t>
      </w:r>
      <w:r w:rsidRPr="000A5C92">
        <w:rPr>
          <w:b/>
          <w:bCs/>
          <w:rtl/>
        </w:rPr>
        <w:softHyphen/>
      </w:r>
      <w:r w:rsidR="00B83DF4" w:rsidRPr="000A5C92">
        <w:rPr>
          <w:rFonts w:hint="cs"/>
          <w:b/>
          <w:bCs/>
          <w:rtl/>
        </w:rPr>
        <w:t>يحضر</w:t>
      </w:r>
      <w:r w:rsidR="00B83DF4">
        <w:rPr>
          <w:rFonts w:hint="cs"/>
          <w:rtl/>
        </w:rPr>
        <w:t xml:space="preserve"> روايات</w:t>
      </w:r>
      <w:r>
        <w:rPr>
          <w:rFonts w:hint="cs"/>
          <w:rtl/>
        </w:rPr>
        <w:t xml:space="preserve"> را</w:t>
      </w:r>
      <w:r w:rsidR="00B83DF4">
        <w:rPr>
          <w:rFonts w:hint="cs"/>
          <w:rtl/>
        </w:rPr>
        <w:t xml:space="preserve"> مرسل </w:t>
      </w:r>
      <w:r>
        <w:rPr>
          <w:rFonts w:hint="cs"/>
          <w:rtl/>
        </w:rPr>
        <w:t xml:space="preserve">کرده </w:t>
      </w:r>
      <w:r w:rsidR="00B83DF4">
        <w:rPr>
          <w:rFonts w:hint="cs"/>
          <w:rtl/>
        </w:rPr>
        <w:t>است</w:t>
      </w:r>
      <w:r>
        <w:rPr>
          <w:rFonts w:hint="cs"/>
          <w:rtl/>
        </w:rPr>
        <w:t>.</w:t>
      </w:r>
      <w:r w:rsidR="00B83DF4">
        <w:rPr>
          <w:rFonts w:hint="cs"/>
          <w:rtl/>
        </w:rPr>
        <w:t xml:space="preserve"> </w:t>
      </w:r>
      <w:r>
        <w:rPr>
          <w:rFonts w:hint="cs"/>
          <w:rtl/>
        </w:rPr>
        <w:t xml:space="preserve">این </w:t>
      </w:r>
      <w:r w:rsidR="00B83DF4">
        <w:rPr>
          <w:rFonts w:hint="cs"/>
          <w:rtl/>
        </w:rPr>
        <w:t>روايات مرسل دو نوع است</w:t>
      </w:r>
      <w:r>
        <w:rPr>
          <w:rFonts w:hint="cs"/>
          <w:rtl/>
        </w:rPr>
        <w:t>:</w:t>
      </w:r>
    </w:p>
    <w:p w:rsidR="00E1269E" w:rsidRPr="00E1269E" w:rsidRDefault="00B83DF4" w:rsidP="00E1269E">
      <w:pPr>
        <w:pStyle w:val="ListParagraph"/>
        <w:numPr>
          <w:ilvl w:val="0"/>
          <w:numId w:val="44"/>
        </w:numPr>
        <w:rPr>
          <w:rFonts w:ascii="Times New Roman" w:hAnsi="Times New Roman" w:cs="Times New Roman"/>
          <w:color w:val="auto"/>
        </w:rPr>
      </w:pPr>
      <w:r>
        <w:rPr>
          <w:rFonts w:hint="cs"/>
          <w:rtl/>
        </w:rPr>
        <w:t>گاهي مي</w:t>
      </w:r>
      <w:r w:rsidR="00E1269E">
        <w:rPr>
          <w:rtl/>
        </w:rPr>
        <w:softHyphen/>
      </w:r>
      <w:r>
        <w:rPr>
          <w:rFonts w:hint="cs"/>
          <w:rtl/>
        </w:rPr>
        <w:t xml:space="preserve">فرمايد </w:t>
      </w:r>
      <w:r w:rsidRPr="00E1269E">
        <w:rPr>
          <w:rFonts w:hint="cs"/>
          <w:b/>
          <w:bCs/>
          <w:rtl/>
        </w:rPr>
        <w:t>روي عن الصادق</w:t>
      </w:r>
      <w:r w:rsidR="00E1269E" w:rsidRPr="00E1269E">
        <w:rPr>
          <w:rFonts w:hint="cs"/>
          <w:b/>
          <w:bCs/>
          <w:color w:val="auto"/>
          <w:vertAlign w:val="superscript"/>
          <w:rtl/>
        </w:rPr>
        <w:t>عليه</w:t>
      </w:r>
      <w:r w:rsidR="00E1269E" w:rsidRPr="00E1269E">
        <w:rPr>
          <w:b/>
          <w:bCs/>
          <w:color w:val="auto"/>
          <w:vertAlign w:val="superscript"/>
          <w:rtl/>
        </w:rPr>
        <w:softHyphen/>
      </w:r>
      <w:r w:rsidR="00E1269E" w:rsidRPr="00E1269E">
        <w:rPr>
          <w:rFonts w:hint="cs"/>
          <w:b/>
          <w:bCs/>
          <w:color w:val="auto"/>
          <w:vertAlign w:val="superscript"/>
          <w:rtl/>
        </w:rPr>
        <w:t>السلام</w:t>
      </w:r>
      <w:r>
        <w:rPr>
          <w:rFonts w:hint="cs"/>
          <w:rtl/>
        </w:rPr>
        <w:t xml:space="preserve"> به صورت صيغه مجهول</w:t>
      </w:r>
      <w:r w:rsidR="00E1269E">
        <w:rPr>
          <w:rFonts w:hint="cs"/>
          <w:rtl/>
        </w:rPr>
        <w:t xml:space="preserve"> که</w:t>
      </w:r>
      <w:r w:rsidR="00E1269E" w:rsidRPr="00E1269E">
        <w:rPr>
          <w:rFonts w:hint="cs"/>
          <w:rtl/>
        </w:rPr>
        <w:t xml:space="preserve"> </w:t>
      </w:r>
      <w:r w:rsidR="00E1269E">
        <w:rPr>
          <w:rFonts w:hint="cs"/>
          <w:rtl/>
        </w:rPr>
        <w:t>اسناد غير جازم است.</w:t>
      </w:r>
    </w:p>
    <w:p w:rsidR="00B663CB" w:rsidRDefault="00B83DF4" w:rsidP="00B663CB">
      <w:pPr>
        <w:pStyle w:val="ListParagraph"/>
        <w:numPr>
          <w:ilvl w:val="0"/>
          <w:numId w:val="44"/>
        </w:numPr>
      </w:pPr>
      <w:r>
        <w:rPr>
          <w:rFonts w:hint="cs"/>
          <w:rtl/>
        </w:rPr>
        <w:t xml:space="preserve">گاهي اسناد جازم است </w:t>
      </w:r>
      <w:r w:rsidR="00E1269E">
        <w:rPr>
          <w:rFonts w:hint="cs"/>
          <w:rtl/>
        </w:rPr>
        <w:t>يعني به صيغه معلومي كه نسبت مي</w:t>
      </w:r>
      <w:r w:rsidR="00E1269E">
        <w:rPr>
          <w:rtl/>
        </w:rPr>
        <w:softHyphen/>
      </w:r>
      <w:r w:rsidR="00E1269E">
        <w:rPr>
          <w:rFonts w:hint="cs"/>
          <w:rtl/>
        </w:rPr>
        <w:t xml:space="preserve">دهد و </w:t>
      </w:r>
      <w:r>
        <w:rPr>
          <w:rFonts w:hint="cs"/>
          <w:rtl/>
        </w:rPr>
        <w:t>مي</w:t>
      </w:r>
      <w:r w:rsidR="00E1269E">
        <w:rPr>
          <w:rtl/>
        </w:rPr>
        <w:softHyphen/>
      </w:r>
      <w:r>
        <w:rPr>
          <w:rFonts w:hint="cs"/>
          <w:rtl/>
        </w:rPr>
        <w:t xml:space="preserve">فرمايد </w:t>
      </w:r>
      <w:r w:rsidRPr="00E1269E">
        <w:rPr>
          <w:rFonts w:hint="cs"/>
          <w:b/>
          <w:bCs/>
          <w:rtl/>
        </w:rPr>
        <w:t>قال الصادق</w:t>
      </w:r>
      <w:r w:rsidR="00E1269E" w:rsidRPr="00E1269E">
        <w:rPr>
          <w:rFonts w:hint="cs"/>
          <w:b/>
          <w:bCs/>
          <w:color w:val="auto"/>
          <w:vertAlign w:val="superscript"/>
          <w:rtl/>
        </w:rPr>
        <w:t xml:space="preserve"> عليه</w:t>
      </w:r>
      <w:r w:rsidR="00E1269E" w:rsidRPr="00E1269E">
        <w:rPr>
          <w:b/>
          <w:bCs/>
          <w:color w:val="auto"/>
          <w:vertAlign w:val="superscript"/>
          <w:rtl/>
        </w:rPr>
        <w:softHyphen/>
      </w:r>
      <w:r w:rsidR="00E1269E" w:rsidRPr="00E1269E">
        <w:rPr>
          <w:rFonts w:hint="cs"/>
          <w:b/>
          <w:bCs/>
          <w:color w:val="auto"/>
          <w:vertAlign w:val="superscript"/>
          <w:rtl/>
        </w:rPr>
        <w:t>السلام</w:t>
      </w:r>
      <w:r w:rsidR="00B663CB">
        <w:rPr>
          <w:rFonts w:hint="cs"/>
          <w:rtl/>
        </w:rPr>
        <w:t>.</w:t>
      </w:r>
    </w:p>
    <w:p w:rsidR="00E53293" w:rsidRDefault="00B663CB" w:rsidP="00DE1043">
      <w:pPr>
        <w:pStyle w:val="4"/>
        <w:rPr>
          <w:rtl/>
        </w:rPr>
      </w:pPr>
      <w:r>
        <w:rPr>
          <w:rtl/>
        </w:rPr>
        <w:t xml:space="preserve"> </w:t>
      </w:r>
      <w:bookmarkStart w:id="3" w:name="_Toc394189687"/>
      <w:r w:rsidR="00266FA7">
        <w:rPr>
          <w:rFonts w:hint="cs"/>
          <w:rtl/>
        </w:rPr>
        <w:t>اقوال در مرسلات صدوق</w:t>
      </w:r>
      <w:bookmarkEnd w:id="3"/>
    </w:p>
    <w:p w:rsidR="000A5C92" w:rsidRDefault="00B83DF4" w:rsidP="000A5C92">
      <w:pPr>
        <w:rPr>
          <w:rtl/>
        </w:rPr>
      </w:pPr>
      <w:r>
        <w:rPr>
          <w:rFonts w:hint="cs"/>
          <w:rtl/>
        </w:rPr>
        <w:t xml:space="preserve">در </w:t>
      </w:r>
      <w:r w:rsidR="00005B9F">
        <w:rPr>
          <w:rFonts w:hint="cs"/>
          <w:rtl/>
        </w:rPr>
        <w:t xml:space="preserve">پذیرش </w:t>
      </w:r>
      <w:r>
        <w:rPr>
          <w:rFonts w:hint="cs"/>
          <w:rtl/>
        </w:rPr>
        <w:t xml:space="preserve">مرسلات </w:t>
      </w:r>
      <w:r w:rsidR="000A5C92">
        <w:rPr>
          <w:rFonts w:hint="cs"/>
          <w:rtl/>
        </w:rPr>
        <w:t xml:space="preserve">مرحوم </w:t>
      </w:r>
      <w:r>
        <w:rPr>
          <w:rFonts w:hint="cs"/>
          <w:rtl/>
        </w:rPr>
        <w:t>صدوق سه نظريه است</w:t>
      </w:r>
      <w:r w:rsidR="000A5C92">
        <w:rPr>
          <w:rFonts w:hint="cs"/>
          <w:rtl/>
        </w:rPr>
        <w:t>:</w:t>
      </w:r>
    </w:p>
    <w:p w:rsidR="009E15E7" w:rsidRDefault="000A5C92" w:rsidP="00F33AC3">
      <w:pPr>
        <w:pStyle w:val="ListParagraph"/>
        <w:numPr>
          <w:ilvl w:val="0"/>
          <w:numId w:val="45"/>
        </w:numPr>
      </w:pPr>
      <w:r>
        <w:rPr>
          <w:rFonts w:hint="cs"/>
          <w:rtl/>
        </w:rPr>
        <w:lastRenderedPageBreak/>
        <w:t xml:space="preserve">گروهی بر اساس شهادتي كه مرحوم صدوق در آغاز </w:t>
      </w:r>
      <w:r w:rsidRPr="000A5C92">
        <w:rPr>
          <w:rFonts w:hint="cs"/>
          <w:b/>
          <w:bCs/>
          <w:rtl/>
        </w:rPr>
        <w:t>من</w:t>
      </w:r>
      <w:r w:rsidRPr="000A5C92">
        <w:rPr>
          <w:b/>
          <w:bCs/>
          <w:rtl/>
        </w:rPr>
        <w:softHyphen/>
      </w:r>
      <w:r w:rsidRPr="000A5C92">
        <w:rPr>
          <w:rFonts w:hint="cs"/>
          <w:b/>
          <w:bCs/>
          <w:rtl/>
        </w:rPr>
        <w:t>لا</w:t>
      </w:r>
      <w:r w:rsidRPr="000A5C92">
        <w:rPr>
          <w:b/>
          <w:bCs/>
          <w:rtl/>
        </w:rPr>
        <w:softHyphen/>
      </w:r>
      <w:r w:rsidRPr="000A5C92">
        <w:rPr>
          <w:rFonts w:hint="cs"/>
          <w:b/>
          <w:bCs/>
          <w:rtl/>
        </w:rPr>
        <w:t>يحضر</w:t>
      </w:r>
      <w:r>
        <w:rPr>
          <w:rFonts w:hint="cs"/>
          <w:rtl/>
        </w:rPr>
        <w:t xml:space="preserve"> داده است كه مي</w:t>
      </w:r>
      <w:r>
        <w:rPr>
          <w:rtl/>
        </w:rPr>
        <w:softHyphen/>
      </w:r>
      <w:r>
        <w:rPr>
          <w:rFonts w:hint="cs"/>
          <w:rtl/>
        </w:rPr>
        <w:t>فرمايد ما هر چه در اين</w:t>
      </w:r>
      <w:r w:rsidR="00F33AC3">
        <w:rPr>
          <w:rFonts w:hint="cs"/>
          <w:rtl/>
        </w:rPr>
        <w:t xml:space="preserve"> کتاب </w:t>
      </w:r>
      <w:r>
        <w:rPr>
          <w:rFonts w:hint="cs"/>
          <w:rtl/>
        </w:rPr>
        <w:t>نقل مي</w:t>
      </w:r>
      <w:r>
        <w:rPr>
          <w:rtl/>
        </w:rPr>
        <w:softHyphen/>
      </w:r>
      <w:r>
        <w:rPr>
          <w:rFonts w:hint="cs"/>
          <w:rtl/>
        </w:rPr>
        <w:t>كنيم از ثقات است</w:t>
      </w:r>
      <w:r w:rsidR="00BC1348">
        <w:rPr>
          <w:rFonts w:hint="cs"/>
          <w:rtl/>
        </w:rPr>
        <w:t>،</w:t>
      </w:r>
      <w:r>
        <w:rPr>
          <w:rFonts w:hint="cs"/>
          <w:rtl/>
        </w:rPr>
        <w:t xml:space="preserve"> </w:t>
      </w:r>
      <w:r w:rsidR="00B83DF4">
        <w:rPr>
          <w:rFonts w:hint="cs"/>
          <w:rtl/>
        </w:rPr>
        <w:t xml:space="preserve">مرسلات مرحوم صدوق </w:t>
      </w:r>
      <w:r>
        <w:rPr>
          <w:rFonts w:hint="cs"/>
          <w:rtl/>
        </w:rPr>
        <w:t xml:space="preserve">را </w:t>
      </w:r>
      <w:r w:rsidR="00B83DF4">
        <w:rPr>
          <w:rFonts w:hint="cs"/>
          <w:rtl/>
        </w:rPr>
        <w:t xml:space="preserve">به طور مطلق معتبر </w:t>
      </w:r>
      <w:r w:rsidR="00BC1348">
        <w:rPr>
          <w:rFonts w:hint="cs"/>
          <w:rtl/>
        </w:rPr>
        <w:t>می</w:t>
      </w:r>
      <w:r w:rsidR="00BC1348">
        <w:rPr>
          <w:rtl/>
        </w:rPr>
        <w:softHyphen/>
      </w:r>
      <w:r w:rsidR="00BC1348">
        <w:rPr>
          <w:rFonts w:hint="cs"/>
          <w:rtl/>
        </w:rPr>
        <w:t>دانند</w:t>
      </w:r>
      <w:r>
        <w:rPr>
          <w:rFonts w:hint="cs"/>
          <w:rtl/>
        </w:rPr>
        <w:t>.</w:t>
      </w:r>
    </w:p>
    <w:p w:rsidR="009E15E7" w:rsidRDefault="00B83DF4" w:rsidP="00713E72">
      <w:pPr>
        <w:pStyle w:val="ListParagraph"/>
        <w:numPr>
          <w:ilvl w:val="0"/>
          <w:numId w:val="45"/>
        </w:numPr>
      </w:pPr>
      <w:r>
        <w:rPr>
          <w:rFonts w:hint="cs"/>
          <w:rtl/>
        </w:rPr>
        <w:t>قول دوم</w:t>
      </w:r>
      <w:r w:rsidR="009E15E7">
        <w:rPr>
          <w:rFonts w:hint="cs"/>
          <w:rtl/>
        </w:rPr>
        <w:t xml:space="preserve"> مربوط به است</w:t>
      </w:r>
      <w:r>
        <w:rPr>
          <w:rFonts w:hint="cs"/>
          <w:rtl/>
        </w:rPr>
        <w:t xml:space="preserve"> كساني كه</w:t>
      </w:r>
      <w:r w:rsidR="009E15E7" w:rsidRPr="009E15E7">
        <w:rPr>
          <w:rFonts w:hint="cs"/>
          <w:rtl/>
        </w:rPr>
        <w:t xml:space="preserve"> </w:t>
      </w:r>
      <w:r w:rsidR="009E15E7">
        <w:rPr>
          <w:rFonts w:hint="cs"/>
          <w:rtl/>
        </w:rPr>
        <w:t xml:space="preserve">شهادت ايشان را در ابتداي </w:t>
      </w:r>
      <w:r w:rsidR="009E15E7" w:rsidRPr="009E15E7">
        <w:rPr>
          <w:rFonts w:hint="cs"/>
          <w:b/>
          <w:bCs/>
          <w:rtl/>
        </w:rPr>
        <w:t>من</w:t>
      </w:r>
      <w:r w:rsidR="009E15E7" w:rsidRPr="009E15E7">
        <w:rPr>
          <w:b/>
          <w:bCs/>
          <w:rtl/>
        </w:rPr>
        <w:softHyphen/>
      </w:r>
      <w:r w:rsidR="009E15E7" w:rsidRPr="009E15E7">
        <w:rPr>
          <w:rFonts w:hint="cs"/>
          <w:b/>
          <w:bCs/>
          <w:rtl/>
        </w:rPr>
        <w:t>لا</w:t>
      </w:r>
      <w:r w:rsidR="009E15E7" w:rsidRPr="009E15E7">
        <w:rPr>
          <w:b/>
          <w:bCs/>
          <w:rtl/>
        </w:rPr>
        <w:softHyphen/>
      </w:r>
      <w:r w:rsidR="009E15E7" w:rsidRPr="009E15E7">
        <w:rPr>
          <w:rFonts w:hint="cs"/>
          <w:b/>
          <w:bCs/>
          <w:rtl/>
        </w:rPr>
        <w:t>يحضر</w:t>
      </w:r>
      <w:r w:rsidR="009E15E7">
        <w:rPr>
          <w:rFonts w:hint="cs"/>
          <w:rtl/>
        </w:rPr>
        <w:t xml:space="preserve"> تفسير به وثاقت رجال نمي</w:t>
      </w:r>
      <w:r w:rsidR="009E15E7">
        <w:rPr>
          <w:rtl/>
        </w:rPr>
        <w:softHyphen/>
      </w:r>
      <w:r w:rsidR="009E15E7">
        <w:rPr>
          <w:rFonts w:hint="cs"/>
          <w:rtl/>
        </w:rPr>
        <w:t xml:space="preserve">کنند لذا </w:t>
      </w:r>
      <w:r>
        <w:rPr>
          <w:rFonts w:hint="cs"/>
          <w:rtl/>
        </w:rPr>
        <w:t>مرسلات مرحوم صدوق معتبر ن</w:t>
      </w:r>
      <w:r w:rsidR="009E15E7">
        <w:rPr>
          <w:rFonts w:hint="cs"/>
          <w:rtl/>
        </w:rPr>
        <w:t>می</w:t>
      </w:r>
      <w:r w:rsidR="009E15E7">
        <w:rPr>
          <w:rtl/>
        </w:rPr>
        <w:softHyphen/>
      </w:r>
      <w:r w:rsidR="009E15E7">
        <w:rPr>
          <w:rFonts w:hint="cs"/>
          <w:rtl/>
        </w:rPr>
        <w:t>دانند.</w:t>
      </w:r>
      <w:r w:rsidR="00713E72" w:rsidRPr="00713E72">
        <w:rPr>
          <w:rFonts w:hint="cs"/>
          <w:rtl/>
        </w:rPr>
        <w:t xml:space="preserve"> </w:t>
      </w:r>
      <w:r w:rsidR="00713E72">
        <w:rPr>
          <w:rFonts w:hint="cs"/>
          <w:rtl/>
        </w:rPr>
        <w:t>به نظر ما همین قول مقبول است.</w:t>
      </w:r>
    </w:p>
    <w:p w:rsidR="00D32010" w:rsidRDefault="00B83DF4" w:rsidP="007F0E97">
      <w:pPr>
        <w:pStyle w:val="ListParagraph"/>
        <w:numPr>
          <w:ilvl w:val="0"/>
          <w:numId w:val="45"/>
        </w:numPr>
      </w:pPr>
      <w:r>
        <w:rPr>
          <w:rFonts w:hint="cs"/>
          <w:rtl/>
        </w:rPr>
        <w:t xml:space="preserve">قول سوم تفصيل بين اسناد جازم و اسناد غير جازم است </w:t>
      </w:r>
      <w:r w:rsidR="008B7F5F">
        <w:rPr>
          <w:rFonts w:hint="cs"/>
          <w:rtl/>
        </w:rPr>
        <w:t xml:space="preserve">لذا اگر بفرمايد </w:t>
      </w:r>
      <w:r w:rsidR="008B7F5F" w:rsidRPr="00E1269E">
        <w:rPr>
          <w:rFonts w:hint="cs"/>
          <w:b/>
          <w:bCs/>
          <w:rtl/>
        </w:rPr>
        <w:t>روي عن الصادق</w:t>
      </w:r>
      <w:r w:rsidR="008B7F5F" w:rsidRPr="00E1269E">
        <w:rPr>
          <w:rFonts w:hint="cs"/>
          <w:b/>
          <w:bCs/>
          <w:color w:val="auto"/>
          <w:vertAlign w:val="superscript"/>
          <w:rtl/>
        </w:rPr>
        <w:t>عليه</w:t>
      </w:r>
      <w:r w:rsidR="008B7F5F" w:rsidRPr="00E1269E">
        <w:rPr>
          <w:b/>
          <w:bCs/>
          <w:color w:val="auto"/>
          <w:vertAlign w:val="superscript"/>
          <w:rtl/>
        </w:rPr>
        <w:softHyphen/>
      </w:r>
      <w:r w:rsidR="008B7F5F" w:rsidRPr="00E1269E">
        <w:rPr>
          <w:rFonts w:hint="cs"/>
          <w:b/>
          <w:bCs/>
          <w:color w:val="auto"/>
          <w:vertAlign w:val="superscript"/>
          <w:rtl/>
        </w:rPr>
        <w:t>السلام</w:t>
      </w:r>
      <w:r w:rsidR="008B7F5F">
        <w:rPr>
          <w:rFonts w:hint="cs"/>
          <w:rtl/>
        </w:rPr>
        <w:t xml:space="preserve"> اعتبار ندارد ولي اگر بفرمايد </w:t>
      </w:r>
      <w:r w:rsidR="008B7F5F" w:rsidRPr="00E1269E">
        <w:rPr>
          <w:rFonts w:hint="cs"/>
          <w:b/>
          <w:bCs/>
          <w:rtl/>
        </w:rPr>
        <w:t>قال الصادق</w:t>
      </w:r>
      <w:r w:rsidR="008B7F5F" w:rsidRPr="00E1269E">
        <w:rPr>
          <w:rFonts w:hint="cs"/>
          <w:b/>
          <w:bCs/>
          <w:color w:val="auto"/>
          <w:vertAlign w:val="superscript"/>
          <w:rtl/>
        </w:rPr>
        <w:t xml:space="preserve"> عليه</w:t>
      </w:r>
      <w:r w:rsidR="008B7F5F" w:rsidRPr="00E1269E">
        <w:rPr>
          <w:b/>
          <w:bCs/>
          <w:color w:val="auto"/>
          <w:vertAlign w:val="superscript"/>
          <w:rtl/>
        </w:rPr>
        <w:softHyphen/>
      </w:r>
      <w:r w:rsidR="008B7F5F" w:rsidRPr="00E1269E">
        <w:rPr>
          <w:rFonts w:hint="cs"/>
          <w:b/>
          <w:bCs/>
          <w:color w:val="auto"/>
          <w:vertAlign w:val="superscript"/>
          <w:rtl/>
        </w:rPr>
        <w:t>السلام</w:t>
      </w:r>
      <w:r w:rsidR="008B7F5F">
        <w:rPr>
          <w:rFonts w:hint="cs"/>
          <w:rtl/>
        </w:rPr>
        <w:t xml:space="preserve"> چون به صورت جذمي نسبت مي</w:t>
      </w:r>
      <w:r w:rsidR="008B7F5F">
        <w:rPr>
          <w:rtl/>
        </w:rPr>
        <w:softHyphen/>
      </w:r>
      <w:r w:rsidR="008B7F5F">
        <w:rPr>
          <w:rFonts w:hint="cs"/>
          <w:rtl/>
        </w:rPr>
        <w:t>دهد، مي</w:t>
      </w:r>
      <w:r w:rsidR="008B7F5F">
        <w:rPr>
          <w:rtl/>
        </w:rPr>
        <w:softHyphen/>
      </w:r>
      <w:r w:rsidR="007F0E97">
        <w:rPr>
          <w:rFonts w:hint="cs"/>
          <w:rtl/>
        </w:rPr>
        <w:t>ت</w:t>
      </w:r>
      <w:r w:rsidR="008B7F5F">
        <w:rPr>
          <w:rFonts w:hint="cs"/>
          <w:rtl/>
        </w:rPr>
        <w:t>و</w:t>
      </w:r>
      <w:r w:rsidR="007F0E97">
        <w:rPr>
          <w:rFonts w:hint="cs"/>
          <w:rtl/>
        </w:rPr>
        <w:t>ان</w:t>
      </w:r>
      <w:r w:rsidR="008B7F5F">
        <w:rPr>
          <w:rFonts w:hint="cs"/>
          <w:rtl/>
        </w:rPr>
        <w:t xml:space="preserve"> اعتماد </w:t>
      </w:r>
      <w:r w:rsidR="008B7F5F" w:rsidRPr="008B7F5F">
        <w:rPr>
          <w:rFonts w:hint="cs"/>
          <w:rtl/>
        </w:rPr>
        <w:t>كرد</w:t>
      </w:r>
      <w:r w:rsidR="008B7F5F">
        <w:rPr>
          <w:rFonts w:hint="cs"/>
          <w:rtl/>
        </w:rPr>
        <w:t xml:space="preserve">. </w:t>
      </w:r>
      <w:r>
        <w:rPr>
          <w:rFonts w:hint="cs"/>
          <w:rtl/>
        </w:rPr>
        <w:t xml:space="preserve">مرحوم آقاي بروجردي به اين </w:t>
      </w:r>
      <w:r w:rsidR="00D32010">
        <w:rPr>
          <w:rFonts w:hint="cs"/>
          <w:rtl/>
        </w:rPr>
        <w:t xml:space="preserve">قول </w:t>
      </w:r>
      <w:r>
        <w:rPr>
          <w:rFonts w:hint="cs"/>
          <w:rtl/>
        </w:rPr>
        <w:t>معتقد بودند</w:t>
      </w:r>
      <w:r w:rsidR="00D32010">
        <w:rPr>
          <w:rFonts w:hint="cs"/>
          <w:rtl/>
        </w:rPr>
        <w:t xml:space="preserve"> و</w:t>
      </w:r>
      <w:r>
        <w:rPr>
          <w:rFonts w:hint="cs"/>
          <w:rtl/>
        </w:rPr>
        <w:t xml:space="preserve"> مرحوم آقاي فاضل هم تمايلي به اين قول داشتند</w:t>
      </w:r>
      <w:r w:rsidR="00D32010">
        <w:rPr>
          <w:rFonts w:hint="cs"/>
          <w:rtl/>
        </w:rPr>
        <w:t>.</w:t>
      </w:r>
    </w:p>
    <w:p w:rsidR="007F0E97" w:rsidRDefault="00B83DF4" w:rsidP="007F0E97">
      <w:pPr>
        <w:rPr>
          <w:rtl/>
        </w:rPr>
      </w:pPr>
      <w:r w:rsidRPr="00D32010">
        <w:rPr>
          <w:rFonts w:hint="cs"/>
          <w:rtl/>
        </w:rPr>
        <w:t>اين</w:t>
      </w:r>
      <w:r>
        <w:rPr>
          <w:rFonts w:hint="cs"/>
          <w:rtl/>
        </w:rPr>
        <w:t xml:space="preserve"> روايت شريفه از نوع اسناد جازم است</w:t>
      </w:r>
      <w:r w:rsidR="00D32010">
        <w:rPr>
          <w:rFonts w:hint="cs"/>
          <w:rtl/>
        </w:rPr>
        <w:t>.</w:t>
      </w:r>
      <w:r>
        <w:rPr>
          <w:rFonts w:hint="cs"/>
          <w:rtl/>
        </w:rPr>
        <w:t xml:space="preserve"> لذا اگر كسي قائل به قول اول </w:t>
      </w:r>
      <w:r w:rsidR="00D32010">
        <w:rPr>
          <w:rFonts w:hint="cs"/>
          <w:rtl/>
        </w:rPr>
        <w:t xml:space="preserve">یعنی </w:t>
      </w:r>
      <w:r>
        <w:rPr>
          <w:rFonts w:hint="cs"/>
          <w:rtl/>
        </w:rPr>
        <w:t xml:space="preserve">اعتبار مطلق مرسلات ايشان باشد </w:t>
      </w:r>
      <w:r w:rsidR="00D32010">
        <w:rPr>
          <w:rFonts w:hint="cs"/>
          <w:rtl/>
        </w:rPr>
        <w:t xml:space="preserve">و </w:t>
      </w:r>
      <w:r>
        <w:rPr>
          <w:rFonts w:hint="cs"/>
          <w:rtl/>
        </w:rPr>
        <w:t xml:space="preserve">يا قائل به اسناد جازم باشد اين </w:t>
      </w:r>
      <w:r w:rsidR="00D32010">
        <w:rPr>
          <w:rFonts w:hint="cs"/>
          <w:rtl/>
        </w:rPr>
        <w:t xml:space="preserve">روایت </w:t>
      </w:r>
      <w:r>
        <w:rPr>
          <w:rFonts w:hint="cs"/>
          <w:rtl/>
        </w:rPr>
        <w:t>معتبر مي</w:t>
      </w:r>
      <w:r w:rsidR="00D32010">
        <w:rPr>
          <w:rtl/>
        </w:rPr>
        <w:softHyphen/>
      </w:r>
      <w:r>
        <w:rPr>
          <w:rFonts w:hint="cs"/>
          <w:rtl/>
        </w:rPr>
        <w:t>شود</w:t>
      </w:r>
      <w:r w:rsidR="00713E72">
        <w:rPr>
          <w:rFonts w:hint="cs"/>
          <w:rtl/>
        </w:rPr>
        <w:t>.</w:t>
      </w:r>
      <w:r w:rsidR="007F0E97">
        <w:rPr>
          <w:rFonts w:hint="cs"/>
          <w:rtl/>
        </w:rPr>
        <w:t xml:space="preserve"> </w:t>
      </w:r>
      <w:r>
        <w:rPr>
          <w:rFonts w:hint="cs"/>
          <w:rtl/>
        </w:rPr>
        <w:t>بنابراين سند اين علي</w:t>
      </w:r>
      <w:r w:rsidR="007F0E97">
        <w:rPr>
          <w:rtl/>
        </w:rPr>
        <w:softHyphen/>
      </w:r>
      <w:r>
        <w:rPr>
          <w:rFonts w:hint="cs"/>
          <w:rtl/>
        </w:rPr>
        <w:t>المبنا است و به گمان ما نمي</w:t>
      </w:r>
      <w:r w:rsidR="007F0E97">
        <w:rPr>
          <w:rtl/>
        </w:rPr>
        <w:softHyphen/>
      </w:r>
      <w:r>
        <w:rPr>
          <w:rFonts w:hint="cs"/>
          <w:rtl/>
        </w:rPr>
        <w:t xml:space="preserve">شود </w:t>
      </w:r>
      <w:r w:rsidR="007F0E97">
        <w:rPr>
          <w:rFonts w:hint="cs"/>
          <w:rtl/>
        </w:rPr>
        <w:t xml:space="preserve">از حيث سند </w:t>
      </w:r>
      <w:r>
        <w:rPr>
          <w:rFonts w:hint="cs"/>
          <w:rtl/>
        </w:rPr>
        <w:t xml:space="preserve">به </w:t>
      </w:r>
      <w:r w:rsidR="007F0E97">
        <w:rPr>
          <w:rFonts w:hint="cs"/>
          <w:rtl/>
        </w:rPr>
        <w:t>آ</w:t>
      </w:r>
      <w:r>
        <w:rPr>
          <w:rFonts w:hint="cs"/>
          <w:rtl/>
        </w:rPr>
        <w:t>ن اعتماد كرد</w:t>
      </w:r>
      <w:r w:rsidR="007F0E97">
        <w:rPr>
          <w:rFonts w:hint="cs"/>
          <w:rtl/>
        </w:rPr>
        <w:t>.</w:t>
      </w:r>
    </w:p>
    <w:p w:rsidR="007F0E97" w:rsidRDefault="007F0E97" w:rsidP="00DE1043">
      <w:pPr>
        <w:pStyle w:val="3"/>
        <w:rPr>
          <w:rtl/>
        </w:rPr>
      </w:pPr>
      <w:bookmarkStart w:id="4" w:name="_Toc394189688"/>
      <w:r>
        <w:rPr>
          <w:rFonts w:hint="cs"/>
          <w:rtl/>
        </w:rPr>
        <w:t>دلالت روایت</w:t>
      </w:r>
      <w:bookmarkEnd w:id="4"/>
    </w:p>
    <w:p w:rsidR="00E53293" w:rsidRDefault="004F45FC" w:rsidP="00393380">
      <w:pPr>
        <w:rPr>
          <w:rtl/>
        </w:rPr>
      </w:pPr>
      <w:r>
        <w:rPr>
          <w:rFonts w:hint="cs"/>
          <w:rtl/>
        </w:rPr>
        <w:t xml:space="preserve">دلالت معتبر </w:t>
      </w:r>
      <w:r w:rsidR="00B83DF4">
        <w:rPr>
          <w:rFonts w:hint="cs"/>
          <w:rtl/>
        </w:rPr>
        <w:t xml:space="preserve">اين روايت است </w:t>
      </w:r>
      <w:r>
        <w:rPr>
          <w:rFonts w:hint="cs"/>
          <w:rtl/>
        </w:rPr>
        <w:t>چر</w:t>
      </w:r>
      <w:r w:rsidR="00B83DF4">
        <w:rPr>
          <w:rFonts w:hint="cs"/>
          <w:rtl/>
        </w:rPr>
        <w:t>ا</w:t>
      </w:r>
      <w:r>
        <w:rPr>
          <w:rFonts w:hint="cs"/>
          <w:rtl/>
        </w:rPr>
        <w:t xml:space="preserve"> </w:t>
      </w:r>
      <w:r w:rsidR="00B83DF4">
        <w:rPr>
          <w:rFonts w:hint="cs"/>
          <w:rtl/>
        </w:rPr>
        <w:t>كه ساحر را به منزله كافر شمرده است</w:t>
      </w:r>
      <w:r w:rsidR="008C6F06">
        <w:rPr>
          <w:rFonts w:hint="cs"/>
          <w:rtl/>
        </w:rPr>
        <w:t>.</w:t>
      </w:r>
      <w:r w:rsidR="00B83DF4">
        <w:rPr>
          <w:rFonts w:hint="cs"/>
          <w:rtl/>
        </w:rPr>
        <w:t xml:space="preserve"> ظهور اوليه اين است كه</w:t>
      </w:r>
      <w:r w:rsidR="008C6F06" w:rsidRPr="008C6F06">
        <w:rPr>
          <w:rFonts w:hint="cs"/>
          <w:rtl/>
        </w:rPr>
        <w:t xml:space="preserve"> </w:t>
      </w:r>
      <w:r w:rsidR="008C6F06">
        <w:rPr>
          <w:rFonts w:hint="cs"/>
          <w:rtl/>
        </w:rPr>
        <w:t>سحر را</w:t>
      </w:r>
      <w:r w:rsidR="00B83DF4">
        <w:rPr>
          <w:rFonts w:hint="cs"/>
          <w:rtl/>
        </w:rPr>
        <w:t xml:space="preserve"> تشبيه به عمل مذموم و محرمي</w:t>
      </w:r>
      <w:r w:rsidR="008C6F06" w:rsidRPr="008C6F06">
        <w:rPr>
          <w:rFonts w:hint="cs"/>
          <w:rtl/>
        </w:rPr>
        <w:t xml:space="preserve"> </w:t>
      </w:r>
      <w:r w:rsidR="008C6F06">
        <w:rPr>
          <w:rFonts w:hint="cs"/>
          <w:rtl/>
        </w:rPr>
        <w:t>مي</w:t>
      </w:r>
      <w:r w:rsidR="008C6F06">
        <w:rPr>
          <w:rtl/>
        </w:rPr>
        <w:softHyphen/>
      </w:r>
      <w:r w:rsidR="008C6F06">
        <w:rPr>
          <w:rFonts w:hint="cs"/>
          <w:rtl/>
        </w:rPr>
        <w:t>كند</w:t>
      </w:r>
      <w:r w:rsidR="00B83DF4">
        <w:rPr>
          <w:rFonts w:hint="cs"/>
          <w:rtl/>
        </w:rPr>
        <w:t xml:space="preserve"> كه در حد كفر است</w:t>
      </w:r>
      <w:r w:rsidR="008C6F06">
        <w:rPr>
          <w:rFonts w:hint="cs"/>
          <w:rtl/>
        </w:rPr>
        <w:t xml:space="preserve"> و</w:t>
      </w:r>
      <w:r w:rsidR="00B83DF4">
        <w:rPr>
          <w:rFonts w:hint="cs"/>
          <w:rtl/>
        </w:rPr>
        <w:t xml:space="preserve"> اين دلالت بر حرمت مي</w:t>
      </w:r>
      <w:r w:rsidR="008C6F06">
        <w:rPr>
          <w:rtl/>
        </w:rPr>
        <w:softHyphen/>
      </w:r>
      <w:r w:rsidR="00B83DF4">
        <w:rPr>
          <w:rFonts w:hint="cs"/>
          <w:rtl/>
        </w:rPr>
        <w:t>كند</w:t>
      </w:r>
      <w:r w:rsidR="008C6F06">
        <w:rPr>
          <w:rFonts w:hint="cs"/>
          <w:rtl/>
        </w:rPr>
        <w:t>.</w:t>
      </w:r>
      <w:r w:rsidR="00B83DF4">
        <w:rPr>
          <w:rFonts w:hint="cs"/>
          <w:rtl/>
        </w:rPr>
        <w:t xml:space="preserve"> بخصوص اين</w:t>
      </w:r>
      <w:r w:rsidR="008C6F06">
        <w:rPr>
          <w:rFonts w:hint="cs"/>
          <w:rtl/>
        </w:rPr>
        <w:t xml:space="preserve"> که </w:t>
      </w:r>
      <w:r w:rsidR="00B83DF4">
        <w:rPr>
          <w:rFonts w:hint="cs"/>
          <w:rtl/>
        </w:rPr>
        <w:t xml:space="preserve">دارد </w:t>
      </w:r>
      <w:r w:rsidR="008C6F06">
        <w:rPr>
          <w:rFonts w:hint="cs"/>
          <w:b/>
          <w:bCs/>
          <w:rtl/>
        </w:rPr>
        <w:t>الْكَافِرُ فِي النَّار</w:t>
      </w:r>
      <w:r w:rsidR="008C6F06">
        <w:rPr>
          <w:rFonts w:hint="cs"/>
          <w:rtl/>
        </w:rPr>
        <w:t xml:space="preserve"> </w:t>
      </w:r>
      <w:r w:rsidR="00B83DF4">
        <w:rPr>
          <w:rFonts w:hint="cs"/>
          <w:rtl/>
        </w:rPr>
        <w:t xml:space="preserve">چون اگر اينطور نبود ممكن بود بگوييم </w:t>
      </w:r>
      <w:r w:rsidR="008C6F06">
        <w:rPr>
          <w:rFonts w:hint="cs"/>
          <w:rtl/>
        </w:rPr>
        <w:t>مقصود</w:t>
      </w:r>
      <w:r w:rsidR="00B83DF4">
        <w:rPr>
          <w:rFonts w:hint="cs"/>
          <w:rtl/>
        </w:rPr>
        <w:t xml:space="preserve"> كفرهاي شرك خفي است ولي اين</w:t>
      </w:r>
      <w:r w:rsidR="008C6F06">
        <w:rPr>
          <w:rFonts w:hint="cs"/>
          <w:rtl/>
        </w:rPr>
        <w:t xml:space="preserve"> عبارت </w:t>
      </w:r>
      <w:r w:rsidR="00B83DF4">
        <w:rPr>
          <w:rFonts w:hint="cs"/>
          <w:rtl/>
        </w:rPr>
        <w:t xml:space="preserve">راه را براي هر توجيهي </w:t>
      </w:r>
      <w:r w:rsidR="008C6F06">
        <w:rPr>
          <w:rFonts w:hint="cs"/>
          <w:rtl/>
        </w:rPr>
        <w:t xml:space="preserve">سد </w:t>
      </w:r>
      <w:r w:rsidR="00B83DF4">
        <w:rPr>
          <w:rFonts w:hint="cs"/>
          <w:rtl/>
        </w:rPr>
        <w:t>مي</w:t>
      </w:r>
      <w:r w:rsidR="008C6F06">
        <w:rPr>
          <w:rtl/>
        </w:rPr>
        <w:softHyphen/>
      </w:r>
      <w:r w:rsidR="008C6F06">
        <w:rPr>
          <w:rFonts w:hint="cs"/>
          <w:rtl/>
        </w:rPr>
        <w:t>کند.</w:t>
      </w:r>
      <w:r w:rsidR="00B83DF4">
        <w:rPr>
          <w:rFonts w:hint="cs"/>
          <w:rtl/>
        </w:rPr>
        <w:t xml:space="preserve"> البته مي</w:t>
      </w:r>
      <w:r w:rsidR="00393380">
        <w:rPr>
          <w:rtl/>
        </w:rPr>
        <w:softHyphen/>
      </w:r>
      <w:r w:rsidR="00B83DF4">
        <w:rPr>
          <w:rFonts w:hint="cs"/>
          <w:rtl/>
        </w:rPr>
        <w:t xml:space="preserve">شود اين جمله را با قرائن خاصي حمل بر كراهت شديده كرد ولي ظهورش </w:t>
      </w:r>
      <w:r w:rsidR="00393380">
        <w:rPr>
          <w:rFonts w:hint="cs"/>
          <w:rtl/>
        </w:rPr>
        <w:t xml:space="preserve">حرمت و </w:t>
      </w:r>
      <w:r w:rsidR="00B83DF4">
        <w:rPr>
          <w:rFonts w:hint="cs"/>
          <w:rtl/>
        </w:rPr>
        <w:t>دلالتش تام است</w:t>
      </w:r>
      <w:r w:rsidR="00393380">
        <w:rPr>
          <w:rFonts w:hint="cs"/>
          <w:rtl/>
        </w:rPr>
        <w:t>.</w:t>
      </w:r>
      <w:r w:rsidR="00B83DF4">
        <w:rPr>
          <w:rFonts w:hint="cs"/>
          <w:rtl/>
        </w:rPr>
        <w:t xml:space="preserve"> </w:t>
      </w:r>
    </w:p>
    <w:p w:rsidR="00C24311" w:rsidRDefault="00C24311" w:rsidP="00DE1043">
      <w:pPr>
        <w:pStyle w:val="4"/>
        <w:rPr>
          <w:rtl/>
        </w:rPr>
      </w:pPr>
      <w:bookmarkStart w:id="5" w:name="_Toc394189689"/>
      <w:r>
        <w:rPr>
          <w:rFonts w:hint="cs"/>
          <w:rtl/>
        </w:rPr>
        <w:t>طبقات محرمات</w:t>
      </w:r>
      <w:bookmarkEnd w:id="5"/>
    </w:p>
    <w:p w:rsidR="00D91F2E" w:rsidRDefault="00594A07" w:rsidP="00D91F2E">
      <w:pPr>
        <w:rPr>
          <w:rtl/>
        </w:rPr>
      </w:pPr>
      <w:r>
        <w:rPr>
          <w:rFonts w:hint="cs"/>
          <w:rtl/>
        </w:rPr>
        <w:t>به دلالت مطابقي و ظاهري در روايات اشاره شده است كه محرمات طبقه</w:t>
      </w:r>
      <w:r w:rsidR="00C24311">
        <w:rPr>
          <w:rtl/>
        </w:rPr>
        <w:softHyphen/>
      </w:r>
      <w:r>
        <w:rPr>
          <w:rFonts w:hint="cs"/>
          <w:rtl/>
        </w:rPr>
        <w:t>بندی و سلسله مراتب دارد که از اكبر كبائر شروع شده و تا صغائر ادامه دارد. به</w:t>
      </w:r>
      <w:r w:rsidR="00B83DF4">
        <w:rPr>
          <w:rFonts w:hint="cs"/>
          <w:rtl/>
        </w:rPr>
        <w:t xml:space="preserve"> طبقات محرمات </w:t>
      </w:r>
      <w:r>
        <w:rPr>
          <w:rFonts w:hint="cs"/>
          <w:rtl/>
        </w:rPr>
        <w:t>یعنی وجود</w:t>
      </w:r>
      <w:r w:rsidR="00B83DF4">
        <w:rPr>
          <w:rFonts w:hint="cs"/>
          <w:rtl/>
        </w:rPr>
        <w:t xml:space="preserve"> كبائر و صغائر در قرآن </w:t>
      </w:r>
      <w:r>
        <w:rPr>
          <w:rFonts w:hint="cs"/>
          <w:rtl/>
        </w:rPr>
        <w:t>در</w:t>
      </w:r>
      <w:r w:rsidR="00B83DF4">
        <w:rPr>
          <w:rFonts w:hint="cs"/>
          <w:rtl/>
        </w:rPr>
        <w:t xml:space="preserve"> آيه </w:t>
      </w:r>
      <w:r w:rsidRPr="001F7B97">
        <w:rPr>
          <w:b/>
          <w:bCs/>
          <w:rtl/>
        </w:rPr>
        <w:t>الَّذينَ يَجْتَنِبُونَ كَبائِرَ الْإِثْمِ وَ الْفَواحِشَ إِلاَّ اللَّمَم</w:t>
      </w:r>
      <w:r>
        <w:rPr>
          <w:rFonts w:hint="cs"/>
          <w:rtl/>
        </w:rPr>
        <w:t>(</w:t>
      </w:r>
      <w:r>
        <w:rPr>
          <w:rFonts w:asciiTheme="minorHAnsi" w:hAnsiTheme="minorHAnsi" w:hint="cs"/>
          <w:rtl/>
        </w:rPr>
        <w:t xml:space="preserve">نجم/32) </w:t>
      </w:r>
      <w:r w:rsidR="00B83DF4">
        <w:rPr>
          <w:rFonts w:hint="cs"/>
          <w:rtl/>
        </w:rPr>
        <w:t xml:space="preserve">و در روايات </w:t>
      </w:r>
      <w:r>
        <w:rPr>
          <w:rFonts w:hint="cs"/>
          <w:rtl/>
        </w:rPr>
        <w:t>ذیل</w:t>
      </w:r>
      <w:r w:rsidR="00B83DF4">
        <w:rPr>
          <w:rFonts w:hint="cs"/>
          <w:rtl/>
        </w:rPr>
        <w:t xml:space="preserve"> كتاب جهاد نفس و ابواب كبائر </w:t>
      </w:r>
      <w:r>
        <w:rPr>
          <w:rFonts w:hint="cs"/>
          <w:rtl/>
        </w:rPr>
        <w:t xml:space="preserve">اشاره شده است. در برخی </w:t>
      </w:r>
      <w:r w:rsidR="00B83DF4">
        <w:rPr>
          <w:rFonts w:hint="cs"/>
          <w:rtl/>
        </w:rPr>
        <w:t xml:space="preserve">روايات هفت گناه </w:t>
      </w:r>
      <w:r>
        <w:rPr>
          <w:rFonts w:hint="cs"/>
          <w:rtl/>
        </w:rPr>
        <w:t>را از</w:t>
      </w:r>
      <w:r w:rsidR="00B83DF4">
        <w:rPr>
          <w:rFonts w:hint="cs"/>
          <w:rtl/>
        </w:rPr>
        <w:t xml:space="preserve"> </w:t>
      </w:r>
      <w:r w:rsidR="00B83DF4" w:rsidRPr="001F7B97">
        <w:rPr>
          <w:rFonts w:cs="B Badr" w:hint="cs"/>
          <w:rtl/>
        </w:rPr>
        <w:t>اكبر كبائر</w:t>
      </w:r>
      <w:r w:rsidR="00B83DF4" w:rsidRPr="001E06AB">
        <w:rPr>
          <w:rFonts w:cs="B Badr" w:hint="cs"/>
          <w:b/>
          <w:bCs/>
          <w:rtl/>
        </w:rPr>
        <w:t xml:space="preserve"> </w:t>
      </w:r>
      <w:r>
        <w:rPr>
          <w:rFonts w:cs="B Badr" w:hint="cs"/>
          <w:b/>
          <w:bCs/>
          <w:rtl/>
        </w:rPr>
        <w:t>د</w:t>
      </w:r>
      <w:r w:rsidR="00B83DF4">
        <w:rPr>
          <w:rFonts w:hint="cs"/>
          <w:rtl/>
        </w:rPr>
        <w:t>ا</w:t>
      </w:r>
      <w:r>
        <w:rPr>
          <w:rFonts w:hint="cs"/>
          <w:rtl/>
        </w:rPr>
        <w:t>ن</w:t>
      </w:r>
      <w:r w:rsidR="00B83DF4">
        <w:rPr>
          <w:rFonts w:hint="cs"/>
          <w:rtl/>
        </w:rPr>
        <w:t>ست</w:t>
      </w:r>
      <w:r w:rsidR="005800AC">
        <w:rPr>
          <w:rFonts w:hint="cs"/>
          <w:rtl/>
        </w:rPr>
        <w:t>ه است لذا</w:t>
      </w:r>
      <w:r w:rsidR="005800AC" w:rsidRPr="005800AC">
        <w:rPr>
          <w:rFonts w:hint="cs"/>
          <w:rtl/>
        </w:rPr>
        <w:t xml:space="preserve"> </w:t>
      </w:r>
      <w:r w:rsidR="005800AC">
        <w:rPr>
          <w:rFonts w:hint="cs"/>
          <w:rtl/>
        </w:rPr>
        <w:t>در كبائر و صغائر نیز درجاتي وجود دارد که در روايات تصريح شده است و كمتر به طور مستقل ب</w:t>
      </w:r>
      <w:r w:rsidR="009C41EB">
        <w:rPr>
          <w:rFonts w:hint="cs"/>
          <w:rtl/>
        </w:rPr>
        <w:t>ه آن پرداخته</w:t>
      </w:r>
      <w:r w:rsidR="009C41EB">
        <w:rPr>
          <w:rtl/>
        </w:rPr>
        <w:softHyphen/>
      </w:r>
      <w:r w:rsidR="009C41EB">
        <w:rPr>
          <w:rFonts w:hint="cs"/>
          <w:rtl/>
        </w:rPr>
        <w:t>اند</w:t>
      </w:r>
      <w:r w:rsidR="005800AC">
        <w:rPr>
          <w:rFonts w:hint="cs"/>
          <w:rtl/>
        </w:rPr>
        <w:t>.</w:t>
      </w:r>
      <w:r w:rsidR="00D91F2E">
        <w:rPr>
          <w:rFonts w:hint="cs"/>
          <w:rtl/>
        </w:rPr>
        <w:t xml:space="preserve"> مثلاً</w:t>
      </w:r>
      <w:r w:rsidR="00D91F2E" w:rsidRPr="00D91F2E">
        <w:rPr>
          <w:rFonts w:hint="cs"/>
          <w:rtl/>
        </w:rPr>
        <w:t xml:space="preserve"> </w:t>
      </w:r>
      <w:r w:rsidR="00D91F2E">
        <w:rPr>
          <w:rFonts w:hint="cs"/>
          <w:rtl/>
        </w:rPr>
        <w:t>در بعضي روايت اشاره است به آنچه از كبائر است در قرآن وعده عذاب داده شده است.</w:t>
      </w:r>
      <w:r w:rsidR="00D91F2E">
        <w:rPr>
          <w:rFonts w:cs="B Badr" w:hint="cs"/>
          <w:b/>
          <w:bCs/>
          <w:rtl/>
        </w:rPr>
        <w:t>«</w:t>
      </w:r>
      <w:r w:rsidR="00D91F2E" w:rsidRPr="00D91F2E">
        <w:rPr>
          <w:rFonts w:cs="B Badr"/>
          <w:b/>
          <w:bCs/>
          <w:rtl/>
        </w:rPr>
        <w:t>وَ لَقَدْ عَلِمُوا لَمَنِ اشْتَراهُ ما لَهُ فِي الْآخِرَةِ مِنْ خَلاقٍ وَ لَبِئْسَ ما شَرَوْا بِهِ أَنْفُسَهُم</w:t>
      </w:r>
      <w:r w:rsidR="00D91F2E">
        <w:rPr>
          <w:rFonts w:hint="cs"/>
          <w:rtl/>
        </w:rPr>
        <w:t>»</w:t>
      </w:r>
    </w:p>
    <w:p w:rsidR="00C24311" w:rsidRDefault="005800AC" w:rsidP="00C24311">
      <w:pPr>
        <w:rPr>
          <w:rtl/>
        </w:rPr>
      </w:pPr>
      <w:r>
        <w:rPr>
          <w:rFonts w:hint="cs"/>
          <w:rtl/>
        </w:rPr>
        <w:lastRenderedPageBreak/>
        <w:t xml:space="preserve">با شناخت این درجات، </w:t>
      </w:r>
      <w:r w:rsidR="00B83DF4">
        <w:rPr>
          <w:rFonts w:hint="cs"/>
          <w:rtl/>
        </w:rPr>
        <w:t>ملاك</w:t>
      </w:r>
      <w:r>
        <w:rPr>
          <w:rtl/>
        </w:rPr>
        <w:softHyphen/>
      </w:r>
      <w:r w:rsidR="00B83DF4">
        <w:rPr>
          <w:rFonts w:hint="cs"/>
          <w:rtl/>
        </w:rPr>
        <w:t xml:space="preserve">هايي </w:t>
      </w:r>
      <w:r>
        <w:rPr>
          <w:rFonts w:hint="cs"/>
          <w:rtl/>
        </w:rPr>
        <w:t>برای تشخیص حکم هرگناه حاصل می</w:t>
      </w:r>
      <w:r>
        <w:rPr>
          <w:rtl/>
        </w:rPr>
        <w:softHyphen/>
      </w:r>
      <w:r>
        <w:rPr>
          <w:rFonts w:hint="cs"/>
          <w:rtl/>
        </w:rPr>
        <w:t xml:space="preserve">شود. </w:t>
      </w:r>
      <w:r w:rsidR="00B83DF4">
        <w:rPr>
          <w:rFonts w:hint="cs"/>
          <w:rtl/>
        </w:rPr>
        <w:t xml:space="preserve">يكي از </w:t>
      </w:r>
      <w:r w:rsidR="009C41EB">
        <w:rPr>
          <w:rFonts w:hint="cs"/>
          <w:rtl/>
        </w:rPr>
        <w:t xml:space="preserve">این </w:t>
      </w:r>
      <w:r w:rsidR="00B83DF4">
        <w:rPr>
          <w:rFonts w:hint="cs"/>
          <w:rtl/>
        </w:rPr>
        <w:t>ملاك</w:t>
      </w:r>
      <w:r>
        <w:rPr>
          <w:rtl/>
        </w:rPr>
        <w:softHyphen/>
      </w:r>
      <w:r w:rsidR="00B83DF4">
        <w:rPr>
          <w:rFonts w:hint="cs"/>
          <w:rtl/>
        </w:rPr>
        <w:t>ها چنين عبارت</w:t>
      </w:r>
      <w:r>
        <w:rPr>
          <w:rtl/>
        </w:rPr>
        <w:softHyphen/>
      </w:r>
      <w:r w:rsidR="00B83DF4">
        <w:rPr>
          <w:rFonts w:hint="cs"/>
          <w:rtl/>
        </w:rPr>
        <w:t>هايي است كه مي</w:t>
      </w:r>
      <w:r w:rsidR="00733275">
        <w:rPr>
          <w:rtl/>
        </w:rPr>
        <w:softHyphen/>
      </w:r>
      <w:r w:rsidR="00B83DF4">
        <w:rPr>
          <w:rFonts w:hint="cs"/>
          <w:rtl/>
        </w:rPr>
        <w:t xml:space="preserve">گويد </w:t>
      </w:r>
      <w:r w:rsidR="00B83DF4" w:rsidRPr="009C41EB">
        <w:rPr>
          <w:rFonts w:hint="cs"/>
          <w:b/>
          <w:bCs/>
          <w:rtl/>
        </w:rPr>
        <w:t>اين در حكم آن است</w:t>
      </w:r>
      <w:r w:rsidR="00733275">
        <w:rPr>
          <w:rFonts w:hint="cs"/>
          <w:rtl/>
        </w:rPr>
        <w:t xml:space="preserve"> که </w:t>
      </w:r>
      <w:r w:rsidR="00B83DF4">
        <w:rPr>
          <w:rFonts w:hint="cs"/>
          <w:rtl/>
        </w:rPr>
        <w:t>نشان مي</w:t>
      </w:r>
      <w:r w:rsidR="00733275">
        <w:rPr>
          <w:rtl/>
        </w:rPr>
        <w:softHyphen/>
      </w:r>
      <w:r w:rsidR="00B83DF4">
        <w:rPr>
          <w:rFonts w:hint="cs"/>
          <w:rtl/>
        </w:rPr>
        <w:t>دهد اين</w:t>
      </w:r>
      <w:r w:rsidR="00733275">
        <w:rPr>
          <w:rFonts w:hint="cs"/>
          <w:rtl/>
        </w:rPr>
        <w:t xml:space="preserve">دو </w:t>
      </w:r>
      <w:r w:rsidR="00B83DF4">
        <w:rPr>
          <w:rFonts w:hint="cs"/>
          <w:rtl/>
        </w:rPr>
        <w:t xml:space="preserve">در يك عرض </w:t>
      </w:r>
      <w:r w:rsidR="00733275">
        <w:rPr>
          <w:rFonts w:hint="cs"/>
          <w:rtl/>
        </w:rPr>
        <w:t xml:space="preserve">یکدیگر </w:t>
      </w:r>
      <w:r w:rsidR="00B83DF4">
        <w:rPr>
          <w:rFonts w:hint="cs"/>
          <w:rtl/>
        </w:rPr>
        <w:t>نيستند</w:t>
      </w:r>
      <w:r w:rsidR="00733275">
        <w:rPr>
          <w:rFonts w:hint="cs"/>
          <w:rtl/>
        </w:rPr>
        <w:t>.</w:t>
      </w:r>
      <w:r w:rsidR="00B83DF4">
        <w:rPr>
          <w:rFonts w:hint="cs"/>
          <w:rtl/>
        </w:rPr>
        <w:t xml:space="preserve"> به احتمال قوي ايندو روايت چنين دلالتي دارد</w:t>
      </w:r>
      <w:r w:rsidR="00733275">
        <w:rPr>
          <w:rFonts w:hint="cs"/>
          <w:rtl/>
        </w:rPr>
        <w:t xml:space="preserve"> و</w:t>
      </w:r>
      <w:r w:rsidR="00B83DF4">
        <w:rPr>
          <w:rFonts w:hint="cs"/>
          <w:rtl/>
        </w:rPr>
        <w:t xml:space="preserve"> ظاهرا</w:t>
      </w:r>
      <w:r w:rsidR="00733275">
        <w:rPr>
          <w:rFonts w:hint="cs"/>
          <w:rtl/>
        </w:rPr>
        <w:t>ً</w:t>
      </w:r>
      <w:r w:rsidR="00B83DF4">
        <w:rPr>
          <w:rFonts w:hint="cs"/>
          <w:rtl/>
        </w:rPr>
        <w:t xml:space="preserve"> از </w:t>
      </w:r>
      <w:r w:rsidR="00733275">
        <w:rPr>
          <w:rFonts w:hint="cs"/>
          <w:rtl/>
        </w:rPr>
        <w:t>آ</w:t>
      </w:r>
      <w:r w:rsidR="00B83DF4">
        <w:rPr>
          <w:rFonts w:hint="cs"/>
          <w:rtl/>
        </w:rPr>
        <w:t xml:space="preserve">ن استفاده </w:t>
      </w:r>
      <w:r w:rsidR="00733275">
        <w:rPr>
          <w:rFonts w:hint="cs"/>
          <w:rtl/>
        </w:rPr>
        <w:t>مي</w:t>
      </w:r>
      <w:r w:rsidR="00733275">
        <w:rPr>
          <w:rtl/>
        </w:rPr>
        <w:softHyphen/>
      </w:r>
      <w:r w:rsidR="00733275">
        <w:rPr>
          <w:rFonts w:hint="cs"/>
          <w:rtl/>
        </w:rPr>
        <w:t xml:space="preserve">شود </w:t>
      </w:r>
      <w:r w:rsidR="00B83DF4">
        <w:rPr>
          <w:rFonts w:hint="cs"/>
          <w:rtl/>
        </w:rPr>
        <w:t>كه سحر مذموم</w:t>
      </w:r>
      <w:r w:rsidR="00733275">
        <w:rPr>
          <w:rtl/>
        </w:rPr>
        <w:softHyphen/>
      </w:r>
      <w:r w:rsidR="00B83DF4">
        <w:rPr>
          <w:rFonts w:hint="cs"/>
          <w:rtl/>
        </w:rPr>
        <w:t>تر ا</w:t>
      </w:r>
      <w:r w:rsidR="00733275">
        <w:rPr>
          <w:rFonts w:hint="cs"/>
          <w:rtl/>
        </w:rPr>
        <w:t xml:space="preserve">ز </w:t>
      </w:r>
      <w:r w:rsidR="00B83DF4">
        <w:rPr>
          <w:rFonts w:hint="cs"/>
          <w:rtl/>
        </w:rPr>
        <w:t xml:space="preserve">تنجيم و كهانت </w:t>
      </w:r>
      <w:r w:rsidR="00733275">
        <w:rPr>
          <w:rFonts w:hint="cs"/>
          <w:rtl/>
        </w:rPr>
        <w:t>است</w:t>
      </w:r>
      <w:r w:rsidR="009C41EB">
        <w:rPr>
          <w:rFonts w:hint="cs"/>
          <w:rtl/>
        </w:rPr>
        <w:t>.</w:t>
      </w:r>
      <w:r w:rsidR="00B83DF4">
        <w:rPr>
          <w:rFonts w:hint="cs"/>
          <w:rtl/>
        </w:rPr>
        <w:t xml:space="preserve"> البته </w:t>
      </w:r>
      <w:r w:rsidR="009C41EB">
        <w:rPr>
          <w:rFonts w:hint="cs"/>
          <w:rtl/>
        </w:rPr>
        <w:t xml:space="preserve">تنها </w:t>
      </w:r>
      <w:r w:rsidR="00B83DF4">
        <w:rPr>
          <w:rFonts w:hint="cs"/>
          <w:rtl/>
        </w:rPr>
        <w:t>يك نوعي از تنجيم حرام است و سحر رتبه</w:t>
      </w:r>
      <w:r w:rsidR="009C41EB">
        <w:rPr>
          <w:rtl/>
        </w:rPr>
        <w:softHyphen/>
      </w:r>
      <w:r w:rsidR="009C41EB">
        <w:rPr>
          <w:rFonts w:hint="cs"/>
          <w:rtl/>
        </w:rPr>
        <w:t>ای</w:t>
      </w:r>
      <w:r w:rsidR="00B83DF4">
        <w:rPr>
          <w:rFonts w:hint="cs"/>
          <w:rtl/>
        </w:rPr>
        <w:t xml:space="preserve"> بالاتر است كه هم</w:t>
      </w:r>
      <w:r w:rsidR="009C41EB">
        <w:rPr>
          <w:rtl/>
        </w:rPr>
        <w:softHyphen/>
      </w:r>
      <w:r w:rsidR="00B83DF4">
        <w:rPr>
          <w:rFonts w:hint="cs"/>
          <w:rtl/>
        </w:rPr>
        <w:t xml:space="preserve">مرز با كفر </w:t>
      </w:r>
      <w:r w:rsidR="00C24311">
        <w:rPr>
          <w:rFonts w:hint="cs"/>
          <w:rtl/>
        </w:rPr>
        <w:t xml:space="preserve">قرار گرفته </w:t>
      </w:r>
      <w:r w:rsidR="00B83DF4">
        <w:rPr>
          <w:rFonts w:hint="cs"/>
          <w:rtl/>
        </w:rPr>
        <w:t>است</w:t>
      </w:r>
      <w:r w:rsidR="00C24311">
        <w:rPr>
          <w:rFonts w:hint="cs"/>
          <w:rtl/>
        </w:rPr>
        <w:t>.</w:t>
      </w:r>
      <w:r w:rsidR="00B83DF4">
        <w:rPr>
          <w:rFonts w:hint="cs"/>
          <w:rtl/>
        </w:rPr>
        <w:t xml:space="preserve"> روايات ديگر هم اين را </w:t>
      </w:r>
      <w:r w:rsidR="00C24311">
        <w:rPr>
          <w:rFonts w:hint="cs"/>
          <w:rtl/>
        </w:rPr>
        <w:t xml:space="preserve">مطلب را </w:t>
      </w:r>
      <w:r w:rsidR="00B83DF4">
        <w:rPr>
          <w:rFonts w:hint="cs"/>
          <w:rtl/>
        </w:rPr>
        <w:t>تأييد مي</w:t>
      </w:r>
      <w:r w:rsidR="00C24311">
        <w:rPr>
          <w:rtl/>
        </w:rPr>
        <w:softHyphen/>
      </w:r>
      <w:r w:rsidR="00B83DF4">
        <w:rPr>
          <w:rFonts w:hint="cs"/>
          <w:rtl/>
        </w:rPr>
        <w:t>كند</w:t>
      </w:r>
      <w:r w:rsidR="00C24311">
        <w:rPr>
          <w:rFonts w:hint="cs"/>
          <w:rtl/>
        </w:rPr>
        <w:t>.</w:t>
      </w:r>
      <w:r w:rsidR="00B83DF4">
        <w:rPr>
          <w:rFonts w:hint="cs"/>
          <w:rtl/>
        </w:rPr>
        <w:t xml:space="preserve"> بنابر</w:t>
      </w:r>
      <w:r w:rsidR="00C24311">
        <w:rPr>
          <w:rFonts w:hint="cs"/>
          <w:rtl/>
        </w:rPr>
        <w:t>ا</w:t>
      </w:r>
      <w:r w:rsidR="00B83DF4">
        <w:rPr>
          <w:rFonts w:hint="cs"/>
          <w:rtl/>
        </w:rPr>
        <w:t>ين دلالت اين روايت بر حرمت سحر و اينكه در</w:t>
      </w:r>
      <w:r w:rsidR="00C24311">
        <w:rPr>
          <w:rFonts w:hint="cs"/>
          <w:rtl/>
        </w:rPr>
        <w:t xml:space="preserve"> </w:t>
      </w:r>
      <w:r w:rsidR="00B83DF4">
        <w:rPr>
          <w:rFonts w:hint="cs"/>
          <w:rtl/>
        </w:rPr>
        <w:t>حد كبائر است</w:t>
      </w:r>
      <w:r w:rsidR="00C24311">
        <w:rPr>
          <w:rFonts w:hint="cs"/>
          <w:rtl/>
        </w:rPr>
        <w:t>،</w:t>
      </w:r>
      <w:r w:rsidR="00B83DF4">
        <w:rPr>
          <w:rFonts w:hint="cs"/>
          <w:rtl/>
        </w:rPr>
        <w:t xml:space="preserve"> روشن است</w:t>
      </w:r>
      <w:r w:rsidR="00C24311">
        <w:rPr>
          <w:rFonts w:hint="cs"/>
          <w:rtl/>
        </w:rPr>
        <w:t>.</w:t>
      </w:r>
    </w:p>
    <w:p w:rsidR="00C24311" w:rsidRDefault="00DE1043" w:rsidP="00DE1043">
      <w:pPr>
        <w:pStyle w:val="2"/>
        <w:rPr>
          <w:rtl/>
        </w:rPr>
      </w:pPr>
      <w:bookmarkStart w:id="6" w:name="_Toc394189690"/>
      <w:r>
        <w:rPr>
          <w:rFonts w:hint="cs"/>
          <w:rtl/>
        </w:rPr>
        <w:t>روایت سوم</w:t>
      </w:r>
      <w:bookmarkEnd w:id="6"/>
    </w:p>
    <w:p w:rsidR="00DB7376" w:rsidRPr="00DB7376" w:rsidRDefault="00B83DF4" w:rsidP="00DB7376">
      <w:pPr>
        <w:rPr>
          <w:color w:val="auto"/>
        </w:rPr>
      </w:pPr>
      <w:r w:rsidRPr="00DB7376">
        <w:rPr>
          <w:rFonts w:hint="cs"/>
          <w:rtl/>
        </w:rPr>
        <w:t>روايت سوم</w:t>
      </w:r>
      <w:r w:rsidR="00DB7376" w:rsidRPr="00DB7376">
        <w:rPr>
          <w:rFonts w:hint="cs"/>
          <w:rtl/>
        </w:rPr>
        <w:t>،</w:t>
      </w:r>
      <w:r w:rsidRPr="00DB7376">
        <w:rPr>
          <w:rFonts w:hint="cs"/>
          <w:rtl/>
        </w:rPr>
        <w:t xml:space="preserve"> </w:t>
      </w:r>
      <w:r w:rsidR="00DB7376" w:rsidRPr="00DB7376">
        <w:rPr>
          <w:rFonts w:hint="cs"/>
          <w:rtl/>
        </w:rPr>
        <w:t xml:space="preserve">از نوفلی است </w:t>
      </w:r>
      <w:r w:rsidR="00DB7376" w:rsidRPr="00DB7376">
        <w:rPr>
          <w:rFonts w:hint="cs"/>
          <w:b/>
          <w:bCs/>
          <w:color w:val="auto"/>
          <w:rtl/>
        </w:rPr>
        <w:t>«</w:t>
      </w:r>
      <w:r w:rsidR="00DB7376" w:rsidRPr="00DB7376">
        <w:rPr>
          <w:rFonts w:ascii="Traditional Arabic" w:hAnsi="Traditional Arabic" w:cs="Traditional Arabic" w:hint="cs"/>
          <w:b/>
          <w:bCs/>
          <w:color w:val="780000"/>
          <w:sz w:val="30"/>
          <w:szCs w:val="30"/>
          <w:rtl/>
        </w:rPr>
        <w:t xml:space="preserve"> </w:t>
      </w:r>
      <w:r w:rsidR="00DB7376" w:rsidRPr="00DB7376">
        <w:rPr>
          <w:rFonts w:hint="cs"/>
          <w:b/>
          <w:bCs/>
          <w:rtl/>
        </w:rPr>
        <w:t>مُحَمَّدُ بْنُ يَعْقُوبَ عَنْ عَلِيِّ بْنِ إِبْرَاهِيمَ عَنْ أَبِيهِ عَنِ النَّوْفَلِيِّ عَنِ السَّكُونِيِّ عَنْ أَبِي عَبْدِ اللَّهِ ع قَالَ: قَالَ رَسُولُ اللَّهِ ص‏ سَاحِرُ الْمُسْلِمِينَ‏ يُقْتَلُ‏ وَ سَاحِرُ الْكُفَّارِ لَا يُقْتَلُ فَقِيلَ يَا رَسُولَ اللَّهِ ص وَ لِمَ لَا يُقْتَلُ سَاحِرُ الْكُفَّارِ قَالَ لِأَنَّ الْكُفْرَ أَعْظَمُ مِنَ السِّحْرِ وَ لِأَنَّ السِّحْرَ وَ الشِّرْكَ مَقْرُونَانِ.</w:t>
      </w:r>
      <w:r w:rsidR="00DB7376" w:rsidRPr="00DB7376">
        <w:rPr>
          <w:rStyle w:val="FootnoteReference"/>
          <w:b/>
          <w:bCs/>
          <w:color w:val="auto"/>
          <w:rtl/>
        </w:rPr>
        <w:footnoteReference w:id="2"/>
      </w:r>
      <w:r w:rsidR="00DB7376" w:rsidRPr="00DB7376">
        <w:rPr>
          <w:rFonts w:hint="cs"/>
          <w:b/>
          <w:bCs/>
          <w:color w:val="auto"/>
          <w:rtl/>
        </w:rPr>
        <w:t>»</w:t>
      </w:r>
    </w:p>
    <w:p w:rsidR="00DB7376" w:rsidRDefault="00DB7376" w:rsidP="00DB7376">
      <w:pPr>
        <w:pStyle w:val="3"/>
        <w:rPr>
          <w:rtl/>
        </w:rPr>
      </w:pPr>
      <w:bookmarkStart w:id="7" w:name="_Toc394189691"/>
      <w:r>
        <w:rPr>
          <w:rFonts w:hint="cs"/>
          <w:rtl/>
        </w:rPr>
        <w:t>سند روایت</w:t>
      </w:r>
      <w:bookmarkEnd w:id="7"/>
    </w:p>
    <w:p w:rsidR="00E53293" w:rsidRDefault="00B83DF4" w:rsidP="00F66574">
      <w:pPr>
        <w:rPr>
          <w:rtl/>
        </w:rPr>
      </w:pPr>
      <w:r>
        <w:rPr>
          <w:rFonts w:hint="cs"/>
          <w:rtl/>
        </w:rPr>
        <w:t xml:space="preserve"> بحث سندي اينجا بحث </w:t>
      </w:r>
      <w:r w:rsidR="00DB7376" w:rsidRPr="00DB7376">
        <w:rPr>
          <w:rFonts w:hint="cs"/>
          <w:b/>
          <w:bCs/>
          <w:rtl/>
        </w:rPr>
        <w:t xml:space="preserve">عَنِ النَّوْفَلِيِّ عَنِ السَّكُونِيِّ </w:t>
      </w:r>
      <w:r>
        <w:rPr>
          <w:rFonts w:hint="cs"/>
          <w:rtl/>
        </w:rPr>
        <w:t>است</w:t>
      </w:r>
      <w:r w:rsidR="00DB7376">
        <w:rPr>
          <w:rFonts w:hint="cs"/>
          <w:rtl/>
        </w:rPr>
        <w:t>.</w:t>
      </w:r>
      <w:r>
        <w:rPr>
          <w:rFonts w:hint="cs"/>
          <w:rtl/>
        </w:rPr>
        <w:t xml:space="preserve"> اگر كسي روايت سكوني و نوفلي را تصحيح كرد اين روايت </w:t>
      </w:r>
      <w:r w:rsidR="00DB7376">
        <w:rPr>
          <w:rFonts w:hint="cs"/>
          <w:rtl/>
        </w:rPr>
        <w:t xml:space="preserve">نیز </w:t>
      </w:r>
      <w:r>
        <w:rPr>
          <w:rFonts w:hint="cs"/>
          <w:rtl/>
        </w:rPr>
        <w:t>معتبر</w:t>
      </w:r>
      <w:r w:rsidR="00DB7376">
        <w:rPr>
          <w:rFonts w:hint="cs"/>
          <w:rtl/>
        </w:rPr>
        <w:t xml:space="preserve"> </w:t>
      </w:r>
      <w:r>
        <w:rPr>
          <w:rFonts w:hint="cs"/>
          <w:rtl/>
        </w:rPr>
        <w:t>مي</w:t>
      </w:r>
      <w:r w:rsidR="00DB7376">
        <w:rPr>
          <w:rtl/>
        </w:rPr>
        <w:softHyphen/>
      </w:r>
      <w:r>
        <w:rPr>
          <w:rFonts w:hint="cs"/>
          <w:rtl/>
        </w:rPr>
        <w:t>شود</w:t>
      </w:r>
      <w:r w:rsidR="00F66574">
        <w:rPr>
          <w:rFonts w:hint="cs"/>
          <w:rtl/>
        </w:rPr>
        <w:t>.</w:t>
      </w:r>
      <w:r>
        <w:rPr>
          <w:rFonts w:hint="cs"/>
          <w:rtl/>
        </w:rPr>
        <w:t xml:space="preserve"> راه</w:t>
      </w:r>
      <w:r w:rsidR="00F66574">
        <w:rPr>
          <w:rtl/>
        </w:rPr>
        <w:softHyphen/>
      </w:r>
      <w:r>
        <w:rPr>
          <w:rFonts w:hint="cs"/>
          <w:rtl/>
        </w:rPr>
        <w:t xml:space="preserve">هاي توثيق نوفلي و سكوني را بحث كرديم و </w:t>
      </w:r>
      <w:r w:rsidR="00F66574">
        <w:rPr>
          <w:rFonts w:hint="cs"/>
          <w:rtl/>
        </w:rPr>
        <w:t>با همه مداقه</w:t>
      </w:r>
      <w:r w:rsidR="00F66574">
        <w:rPr>
          <w:rtl/>
        </w:rPr>
        <w:softHyphen/>
      </w:r>
      <w:r w:rsidR="00F66574">
        <w:rPr>
          <w:rFonts w:hint="cs"/>
          <w:rtl/>
        </w:rPr>
        <w:t xml:space="preserve">هايي كه قبلاً داشتيم، </w:t>
      </w:r>
      <w:r>
        <w:rPr>
          <w:rFonts w:hint="cs"/>
          <w:rtl/>
        </w:rPr>
        <w:t>خالي از ضعف نيست</w:t>
      </w:r>
      <w:r w:rsidR="00F66574">
        <w:rPr>
          <w:rFonts w:hint="cs"/>
          <w:rtl/>
        </w:rPr>
        <w:t>ند.</w:t>
      </w:r>
      <w:r>
        <w:rPr>
          <w:rFonts w:hint="cs"/>
          <w:rtl/>
        </w:rPr>
        <w:t xml:space="preserve"> گرچه مرحوم آيت الله تبريزي </w:t>
      </w:r>
      <w:r w:rsidRPr="00F66574">
        <w:rPr>
          <w:rFonts w:hint="cs"/>
          <w:b/>
          <w:bCs/>
          <w:vertAlign w:val="superscript"/>
          <w:rtl/>
        </w:rPr>
        <w:t>رضوان</w:t>
      </w:r>
      <w:r w:rsidR="00F66574" w:rsidRPr="00F66574">
        <w:rPr>
          <w:b/>
          <w:bCs/>
          <w:vertAlign w:val="superscript"/>
          <w:rtl/>
        </w:rPr>
        <w:softHyphen/>
      </w:r>
      <w:r w:rsidRPr="00F66574">
        <w:rPr>
          <w:rFonts w:hint="cs"/>
          <w:b/>
          <w:bCs/>
          <w:vertAlign w:val="superscript"/>
          <w:rtl/>
        </w:rPr>
        <w:t>الله</w:t>
      </w:r>
      <w:r w:rsidR="00F66574" w:rsidRPr="00F66574">
        <w:rPr>
          <w:b/>
          <w:bCs/>
          <w:vertAlign w:val="superscript"/>
          <w:rtl/>
        </w:rPr>
        <w:softHyphen/>
      </w:r>
      <w:r w:rsidRPr="00F66574">
        <w:rPr>
          <w:rFonts w:hint="cs"/>
          <w:b/>
          <w:bCs/>
          <w:vertAlign w:val="superscript"/>
          <w:rtl/>
        </w:rPr>
        <w:t>تعالي</w:t>
      </w:r>
      <w:r w:rsidR="00F66574" w:rsidRPr="00F66574">
        <w:rPr>
          <w:b/>
          <w:bCs/>
          <w:vertAlign w:val="superscript"/>
          <w:rtl/>
        </w:rPr>
        <w:softHyphen/>
      </w:r>
      <w:r w:rsidRPr="00F66574">
        <w:rPr>
          <w:rFonts w:hint="cs"/>
          <w:b/>
          <w:bCs/>
          <w:vertAlign w:val="superscript"/>
          <w:rtl/>
        </w:rPr>
        <w:t>عليه</w:t>
      </w:r>
      <w:r w:rsidR="00F66574">
        <w:rPr>
          <w:rFonts w:hint="cs"/>
          <w:rtl/>
        </w:rPr>
        <w:t xml:space="preserve"> بر اساس اينكه نوفلي از اجلاست و در اجلا اگر قدحي ثابت نشد مساوي با وثاقت است به</w:t>
      </w:r>
      <w:r>
        <w:rPr>
          <w:rFonts w:hint="cs"/>
          <w:rtl/>
        </w:rPr>
        <w:t xml:space="preserve"> ايشان اعتماد داشتند</w:t>
      </w:r>
      <w:r w:rsidR="00F66574">
        <w:rPr>
          <w:rFonts w:hint="cs"/>
          <w:rtl/>
        </w:rPr>
        <w:t>.</w:t>
      </w:r>
    </w:p>
    <w:p w:rsidR="009545A3" w:rsidRDefault="009545A3" w:rsidP="00571793">
      <w:pPr>
        <w:pStyle w:val="3"/>
        <w:rPr>
          <w:rtl/>
        </w:rPr>
      </w:pPr>
      <w:bookmarkStart w:id="8" w:name="_Toc394189692"/>
      <w:r>
        <w:rPr>
          <w:rFonts w:hint="cs"/>
          <w:rtl/>
        </w:rPr>
        <w:t>بحث دلالی</w:t>
      </w:r>
      <w:bookmarkEnd w:id="8"/>
    </w:p>
    <w:p w:rsidR="009545A3" w:rsidRDefault="00B83DF4" w:rsidP="009545A3">
      <w:pPr>
        <w:rPr>
          <w:rtl/>
        </w:rPr>
      </w:pPr>
      <w:r>
        <w:rPr>
          <w:rFonts w:hint="cs"/>
          <w:rtl/>
        </w:rPr>
        <w:t xml:space="preserve"> به لحاظ دلالت </w:t>
      </w:r>
      <w:r w:rsidR="009545A3">
        <w:rPr>
          <w:rFonts w:hint="cs"/>
          <w:rtl/>
        </w:rPr>
        <w:t xml:space="preserve">به </w:t>
      </w:r>
      <w:r>
        <w:rPr>
          <w:rFonts w:hint="cs"/>
          <w:rtl/>
        </w:rPr>
        <w:t xml:space="preserve">دو </w:t>
      </w:r>
      <w:r w:rsidR="009545A3">
        <w:rPr>
          <w:rFonts w:hint="cs"/>
          <w:rtl/>
        </w:rPr>
        <w:t>فقره</w:t>
      </w:r>
      <w:r>
        <w:rPr>
          <w:rFonts w:hint="cs"/>
          <w:rtl/>
        </w:rPr>
        <w:t xml:space="preserve"> </w:t>
      </w:r>
      <w:r w:rsidR="009545A3">
        <w:rPr>
          <w:rFonts w:hint="cs"/>
          <w:rtl/>
        </w:rPr>
        <w:t>از اين روايت مي</w:t>
      </w:r>
      <w:r w:rsidR="009545A3">
        <w:rPr>
          <w:rtl/>
        </w:rPr>
        <w:softHyphen/>
      </w:r>
      <w:r w:rsidR="009545A3">
        <w:rPr>
          <w:rFonts w:hint="cs"/>
          <w:rtl/>
        </w:rPr>
        <w:t>توان</w:t>
      </w:r>
      <w:r>
        <w:rPr>
          <w:rFonts w:hint="cs"/>
          <w:rtl/>
        </w:rPr>
        <w:t xml:space="preserve"> تمسك كرد</w:t>
      </w:r>
      <w:r w:rsidR="009545A3">
        <w:rPr>
          <w:rFonts w:hint="cs"/>
          <w:rtl/>
        </w:rPr>
        <w:t>:</w:t>
      </w:r>
    </w:p>
    <w:p w:rsidR="00571793" w:rsidRDefault="009545A3" w:rsidP="00571793">
      <w:pPr>
        <w:pStyle w:val="ListParagraph"/>
        <w:numPr>
          <w:ilvl w:val="0"/>
          <w:numId w:val="46"/>
        </w:numPr>
      </w:pPr>
      <w:r w:rsidRPr="00DB7376">
        <w:rPr>
          <w:rFonts w:hint="cs"/>
          <w:b/>
          <w:bCs/>
          <w:rtl/>
        </w:rPr>
        <w:t>لِأَنَّ الْكُفْرَ أَعْظَمُ مِنَ السِّحْرِ وَ لِأَنَّ السِّحْرَ وَ الشِّرْكَ مَقْرُونَانِ</w:t>
      </w:r>
      <w:r w:rsidR="00571793">
        <w:rPr>
          <w:rFonts w:hint="cs"/>
          <w:rtl/>
        </w:rPr>
        <w:t>.</w:t>
      </w:r>
      <w:r w:rsidR="00B83DF4">
        <w:rPr>
          <w:rFonts w:hint="cs"/>
          <w:rtl/>
        </w:rPr>
        <w:t xml:space="preserve"> سحر و شرك مقرون </w:t>
      </w:r>
      <w:r w:rsidR="00571793">
        <w:rPr>
          <w:rFonts w:hint="cs"/>
          <w:rtl/>
        </w:rPr>
        <w:t>و</w:t>
      </w:r>
      <w:r w:rsidR="00B83DF4">
        <w:rPr>
          <w:rFonts w:hint="cs"/>
          <w:rtl/>
        </w:rPr>
        <w:t xml:space="preserve"> در كنار هم هستند البته شرك كمي بالاتر است</w:t>
      </w:r>
      <w:r w:rsidR="00571793">
        <w:rPr>
          <w:rFonts w:hint="cs"/>
          <w:rtl/>
        </w:rPr>
        <w:t>.</w:t>
      </w:r>
      <w:r w:rsidR="00B83DF4">
        <w:rPr>
          <w:rFonts w:hint="cs"/>
          <w:rtl/>
        </w:rPr>
        <w:t xml:space="preserve"> اما در اينكه </w:t>
      </w:r>
      <w:r w:rsidR="00571793">
        <w:rPr>
          <w:rFonts w:hint="cs"/>
          <w:rtl/>
        </w:rPr>
        <w:t xml:space="preserve">ایندو </w:t>
      </w:r>
      <w:r w:rsidR="00B83DF4">
        <w:rPr>
          <w:rFonts w:hint="cs"/>
          <w:rtl/>
        </w:rPr>
        <w:t xml:space="preserve">معصيت </w:t>
      </w:r>
      <w:r w:rsidR="00571793">
        <w:rPr>
          <w:rFonts w:hint="cs"/>
          <w:rtl/>
        </w:rPr>
        <w:t>و</w:t>
      </w:r>
      <w:r w:rsidR="00B83DF4">
        <w:rPr>
          <w:rFonts w:hint="cs"/>
          <w:rtl/>
        </w:rPr>
        <w:t xml:space="preserve"> همراه </w:t>
      </w:r>
      <w:r w:rsidR="00571793">
        <w:rPr>
          <w:rFonts w:hint="cs"/>
          <w:rtl/>
        </w:rPr>
        <w:t>هم</w:t>
      </w:r>
      <w:r w:rsidR="00B83DF4">
        <w:rPr>
          <w:rFonts w:hint="cs"/>
          <w:rtl/>
        </w:rPr>
        <w:t xml:space="preserve"> هستند </w:t>
      </w:r>
      <w:r w:rsidR="00571793">
        <w:rPr>
          <w:rFonts w:hint="cs"/>
          <w:rtl/>
        </w:rPr>
        <w:t>ش</w:t>
      </w:r>
      <w:bookmarkStart w:id="9" w:name="_GoBack"/>
      <w:bookmarkEnd w:id="9"/>
      <w:r w:rsidR="00571793">
        <w:rPr>
          <w:rFonts w:hint="cs"/>
          <w:rtl/>
        </w:rPr>
        <w:t xml:space="preserve">کی نیست. </w:t>
      </w:r>
      <w:r w:rsidR="00B83DF4">
        <w:rPr>
          <w:rFonts w:hint="cs"/>
          <w:rtl/>
        </w:rPr>
        <w:t xml:space="preserve">اين </w:t>
      </w:r>
      <w:r w:rsidR="00571793">
        <w:rPr>
          <w:rFonts w:hint="cs"/>
          <w:rtl/>
        </w:rPr>
        <w:t xml:space="preserve">مطلب </w:t>
      </w:r>
      <w:r w:rsidR="00B83DF4">
        <w:rPr>
          <w:rFonts w:hint="cs"/>
          <w:rtl/>
        </w:rPr>
        <w:t>براي حرمت دلالت خوب است</w:t>
      </w:r>
      <w:r w:rsidR="00571793">
        <w:rPr>
          <w:rFonts w:hint="cs"/>
          <w:rtl/>
        </w:rPr>
        <w:t>.</w:t>
      </w:r>
    </w:p>
    <w:p w:rsidR="00571793" w:rsidRDefault="00571793" w:rsidP="00571793">
      <w:pPr>
        <w:pStyle w:val="ListParagraph"/>
        <w:numPr>
          <w:ilvl w:val="0"/>
          <w:numId w:val="46"/>
        </w:numPr>
      </w:pPr>
      <w:r w:rsidRPr="00DB7376">
        <w:rPr>
          <w:rFonts w:hint="cs"/>
          <w:b/>
          <w:bCs/>
          <w:rtl/>
        </w:rPr>
        <w:lastRenderedPageBreak/>
        <w:t>سَاحِرُ الْمُسْلِمِينَ‏ يُقْتَلُ</w:t>
      </w:r>
      <w:r>
        <w:rPr>
          <w:rFonts w:hint="cs"/>
          <w:rtl/>
        </w:rPr>
        <w:t xml:space="preserve">  که </w:t>
      </w:r>
      <w:r w:rsidR="00B83DF4">
        <w:rPr>
          <w:rFonts w:hint="cs"/>
          <w:rtl/>
        </w:rPr>
        <w:t xml:space="preserve">به دلالت التزامي دلالت </w:t>
      </w:r>
      <w:r>
        <w:rPr>
          <w:rFonts w:hint="cs"/>
          <w:rtl/>
        </w:rPr>
        <w:t xml:space="preserve">برحرمت </w:t>
      </w:r>
      <w:r w:rsidR="00B83DF4">
        <w:rPr>
          <w:rFonts w:hint="cs"/>
          <w:rtl/>
        </w:rPr>
        <w:t>مي</w:t>
      </w:r>
      <w:r>
        <w:rPr>
          <w:rtl/>
        </w:rPr>
        <w:softHyphen/>
      </w:r>
      <w:r w:rsidR="00B83DF4">
        <w:rPr>
          <w:rFonts w:hint="cs"/>
          <w:rtl/>
        </w:rPr>
        <w:t>كند</w:t>
      </w:r>
      <w:r>
        <w:rPr>
          <w:rFonts w:hint="cs"/>
          <w:rtl/>
        </w:rPr>
        <w:t>.</w:t>
      </w:r>
      <w:r w:rsidR="00B83DF4">
        <w:rPr>
          <w:rFonts w:hint="cs"/>
          <w:rtl/>
        </w:rPr>
        <w:t xml:space="preserve"> چون حد و بخصوص حدي </w:t>
      </w:r>
      <w:r>
        <w:rPr>
          <w:rFonts w:hint="cs"/>
          <w:rtl/>
        </w:rPr>
        <w:t xml:space="preserve">مانند قتل در جايي است كه آن عمل </w:t>
      </w:r>
      <w:r w:rsidR="00B83DF4">
        <w:rPr>
          <w:rFonts w:hint="cs"/>
          <w:rtl/>
        </w:rPr>
        <w:t>حر</w:t>
      </w:r>
      <w:r>
        <w:rPr>
          <w:rFonts w:hint="cs"/>
          <w:rtl/>
        </w:rPr>
        <w:t>ا</w:t>
      </w:r>
      <w:r w:rsidR="00B83DF4">
        <w:rPr>
          <w:rFonts w:hint="cs"/>
          <w:rtl/>
        </w:rPr>
        <w:t>م باشد</w:t>
      </w:r>
      <w:r>
        <w:rPr>
          <w:rFonts w:hint="cs"/>
          <w:rtl/>
        </w:rPr>
        <w:t>. فلذا</w:t>
      </w:r>
      <w:r w:rsidR="00B83DF4">
        <w:rPr>
          <w:rFonts w:hint="cs"/>
          <w:rtl/>
        </w:rPr>
        <w:t xml:space="preserve"> ملازمه و دلالت التزامي بر حرمت دارد كه بعضي از روايات ديگر در اين زمينه </w:t>
      </w:r>
      <w:r>
        <w:rPr>
          <w:rFonts w:hint="cs"/>
          <w:rtl/>
        </w:rPr>
        <w:t>مؤید ا</w:t>
      </w:r>
      <w:r w:rsidR="00B83DF4">
        <w:rPr>
          <w:rFonts w:hint="cs"/>
          <w:rtl/>
        </w:rPr>
        <w:t>ست</w:t>
      </w:r>
      <w:r>
        <w:rPr>
          <w:rFonts w:hint="cs"/>
          <w:rtl/>
        </w:rPr>
        <w:t>.</w:t>
      </w:r>
    </w:p>
    <w:p w:rsidR="005D3BDC" w:rsidRDefault="00B83DF4" w:rsidP="00690D17">
      <w:pPr>
        <w:pStyle w:val="2"/>
        <w:rPr>
          <w:rtl/>
        </w:rPr>
      </w:pPr>
      <w:bookmarkStart w:id="10" w:name="_Toc394189693"/>
      <w:r>
        <w:rPr>
          <w:rFonts w:hint="cs"/>
          <w:rtl/>
        </w:rPr>
        <w:t>روايت چهارم</w:t>
      </w:r>
      <w:bookmarkEnd w:id="10"/>
    </w:p>
    <w:p w:rsidR="00690D17" w:rsidRDefault="00B83DF4" w:rsidP="00690D17">
      <w:pPr>
        <w:rPr>
          <w:rtl/>
        </w:rPr>
      </w:pPr>
      <w:r w:rsidRPr="00690D17">
        <w:rPr>
          <w:rFonts w:hint="cs"/>
          <w:color w:val="auto"/>
          <w:rtl/>
        </w:rPr>
        <w:t>چهارمين دليل روايي روايت</w:t>
      </w:r>
      <w:r w:rsidR="005D3BDC" w:rsidRPr="00690D17">
        <w:rPr>
          <w:rFonts w:hint="cs"/>
          <w:color w:val="auto"/>
          <w:rtl/>
        </w:rPr>
        <w:t>ی</w:t>
      </w:r>
      <w:r w:rsidRPr="00690D17">
        <w:rPr>
          <w:rFonts w:hint="cs"/>
          <w:color w:val="auto"/>
          <w:rtl/>
        </w:rPr>
        <w:t xml:space="preserve"> در</w:t>
      </w:r>
      <w:r w:rsidR="005D3BDC" w:rsidRPr="00690D17">
        <w:rPr>
          <w:rFonts w:hint="cs"/>
          <w:color w:val="auto"/>
          <w:rtl/>
        </w:rPr>
        <w:t xml:space="preserve"> </w:t>
      </w:r>
      <w:r w:rsidRPr="00690D17">
        <w:rPr>
          <w:rFonts w:hint="cs"/>
          <w:color w:val="auto"/>
          <w:rtl/>
        </w:rPr>
        <w:t>خصال است</w:t>
      </w:r>
      <w:r w:rsidRPr="00690D17">
        <w:rPr>
          <w:rFonts w:cs="B Badr" w:hint="cs"/>
          <w:b/>
          <w:bCs/>
          <w:color w:val="auto"/>
          <w:rtl/>
        </w:rPr>
        <w:t xml:space="preserve"> </w:t>
      </w:r>
      <w:r w:rsidR="00690D17">
        <w:rPr>
          <w:rFonts w:cs="B Badr" w:hint="cs"/>
          <w:b/>
          <w:bCs/>
          <w:color w:val="auto"/>
          <w:rtl/>
        </w:rPr>
        <w:t xml:space="preserve">« </w:t>
      </w:r>
      <w:r w:rsidR="00690D17" w:rsidRPr="00690D17">
        <w:rPr>
          <w:rFonts w:hint="cs"/>
          <w:b/>
          <w:bCs/>
          <w:color w:val="auto"/>
          <w:rtl/>
        </w:rPr>
        <w:t>وَ الْخِصَالِ عَنْ مُحَمَّدِ بْنِ إِبْرَاهِيمَ بْنِ إِسْحَاقَ الطَّالَقَانِيِّ عَنْ يَحْيَى بْنِ مُحَمَّدِ بْنِ صَاعِدٍ عَنْ إِبْرَاهِيمَ بْنِ جَمِيلٍ عَنِ الْمُعْتَمِرِ بْنِ سُلَيْمَانَ عَنْ فُضَيْلِ بْنِ مَيْسَرَةَ عَنْ أَبِي جَرِيرٍ عَنْ أَبِي بُرْدَةَ عَنْ أَبِي مُوسَى الْأَشْعَرِيِّ قَالَ: قَالَ رَسُولُ اللَّهِ ص‏ ثَلَاثَةٌ لَا يَدْخُلُونَ‏ الْجَنَّةَ- مُدْمِنُ خَمْرٍ وَ مُدْمِنُ سِحْرٍ وَ قَاطِعُ رَحِمٍ الْحَدِيثَ</w:t>
      </w:r>
      <w:r w:rsidR="00690D17" w:rsidRPr="00690D17">
        <w:rPr>
          <w:rFonts w:hint="cs"/>
          <w:color w:val="auto"/>
          <w:rtl/>
        </w:rPr>
        <w:t>.</w:t>
      </w:r>
      <w:r w:rsidR="00690D17">
        <w:rPr>
          <w:rStyle w:val="FootnoteReference"/>
          <w:color w:val="auto"/>
          <w:rtl/>
        </w:rPr>
        <w:footnoteReference w:id="3"/>
      </w:r>
      <w:r w:rsidR="00690D17">
        <w:rPr>
          <w:rFonts w:hint="cs"/>
          <w:color w:val="auto"/>
          <w:rtl/>
        </w:rPr>
        <w:t>»</w:t>
      </w:r>
      <w:r w:rsidR="00690D17">
        <w:rPr>
          <w:rFonts w:hint="cs"/>
          <w:rtl/>
        </w:rPr>
        <w:t xml:space="preserve"> كه سه گروه وارد بهشت نمي</w:t>
      </w:r>
      <w:r w:rsidR="00690D17">
        <w:rPr>
          <w:rtl/>
        </w:rPr>
        <w:softHyphen/>
      </w:r>
      <w:r>
        <w:rPr>
          <w:rFonts w:hint="cs"/>
          <w:rtl/>
        </w:rPr>
        <w:t>شوند</w:t>
      </w:r>
      <w:r w:rsidR="00690D17">
        <w:rPr>
          <w:rFonts w:hint="cs"/>
          <w:rtl/>
        </w:rPr>
        <w:t>:</w:t>
      </w:r>
      <w:r>
        <w:rPr>
          <w:rFonts w:hint="cs"/>
          <w:rtl/>
        </w:rPr>
        <w:t xml:space="preserve"> معتاد به خمر و معتاد به سحر و قاطع رحم</w:t>
      </w:r>
      <w:r w:rsidR="00690D17">
        <w:rPr>
          <w:rFonts w:hint="cs"/>
          <w:rtl/>
        </w:rPr>
        <w:t>. اين روايت از نظر سند</w:t>
      </w:r>
      <w:r>
        <w:rPr>
          <w:rFonts w:hint="cs"/>
          <w:rtl/>
        </w:rPr>
        <w:t xml:space="preserve"> اعتبار</w:t>
      </w:r>
      <w:r w:rsidR="00690D17">
        <w:rPr>
          <w:rFonts w:hint="cs"/>
          <w:rtl/>
        </w:rPr>
        <w:t>ی</w:t>
      </w:r>
      <w:r>
        <w:rPr>
          <w:rFonts w:hint="cs"/>
          <w:rtl/>
        </w:rPr>
        <w:t xml:space="preserve"> ندارد چ</w:t>
      </w:r>
      <w:r w:rsidR="00690D17">
        <w:rPr>
          <w:rFonts w:hint="cs"/>
          <w:rtl/>
        </w:rPr>
        <w:t>را که تعدادی</w:t>
      </w:r>
      <w:r>
        <w:rPr>
          <w:rFonts w:hint="cs"/>
          <w:rtl/>
        </w:rPr>
        <w:t xml:space="preserve"> از </w:t>
      </w:r>
      <w:r w:rsidR="00690D17">
        <w:rPr>
          <w:rFonts w:hint="cs"/>
          <w:rtl/>
        </w:rPr>
        <w:t>روات آن</w:t>
      </w:r>
      <w:r>
        <w:rPr>
          <w:rFonts w:hint="cs"/>
          <w:rtl/>
        </w:rPr>
        <w:t xml:space="preserve"> توثيق ندارند و مجهول</w:t>
      </w:r>
      <w:r w:rsidR="00690D17">
        <w:rPr>
          <w:rFonts w:hint="cs"/>
          <w:rtl/>
        </w:rPr>
        <w:t>ند.</w:t>
      </w:r>
    </w:p>
    <w:p w:rsidR="00690D17" w:rsidRDefault="00690D17" w:rsidP="00690D17">
      <w:pPr>
        <w:pStyle w:val="3"/>
        <w:rPr>
          <w:rtl/>
        </w:rPr>
      </w:pPr>
      <w:bookmarkStart w:id="11" w:name="_Toc394189694"/>
      <w:r>
        <w:rPr>
          <w:rFonts w:hint="cs"/>
          <w:rtl/>
        </w:rPr>
        <w:t>بحث دلالی</w:t>
      </w:r>
      <w:bookmarkEnd w:id="11"/>
    </w:p>
    <w:p w:rsidR="002E6749" w:rsidRPr="00005D75" w:rsidRDefault="002E6749" w:rsidP="002E6749">
      <w:pPr>
        <w:pStyle w:val="4"/>
        <w:rPr>
          <w:rtl/>
        </w:rPr>
      </w:pPr>
      <w:bookmarkStart w:id="12" w:name="_Toc394189695"/>
      <w:r w:rsidRPr="00005D75">
        <w:rPr>
          <w:rFonts w:hint="cs"/>
          <w:rtl/>
        </w:rPr>
        <w:t>لَا يَدْخُلُونَ‏ الْجَنَّةَ</w:t>
      </w:r>
      <w:bookmarkEnd w:id="12"/>
    </w:p>
    <w:p w:rsidR="002E6749" w:rsidRPr="00005D75" w:rsidRDefault="00B83DF4" w:rsidP="00005D75">
      <w:pPr>
        <w:rPr>
          <w:rFonts w:ascii="Times New Roman" w:hAnsi="Times New Roman" w:cs="Times New Roman"/>
          <w:color w:val="auto"/>
          <w:rtl/>
        </w:rPr>
      </w:pPr>
      <w:r>
        <w:rPr>
          <w:rFonts w:hint="cs"/>
          <w:rtl/>
        </w:rPr>
        <w:t xml:space="preserve">بعيد نيست كه بگوييم </w:t>
      </w:r>
      <w:r w:rsidR="00690D17" w:rsidRPr="002E6749">
        <w:rPr>
          <w:rFonts w:hint="cs"/>
          <w:b/>
          <w:bCs/>
          <w:color w:val="auto"/>
          <w:rtl/>
        </w:rPr>
        <w:t>لَا يَدْخُلُونَ‏ الْجَنَّةَ</w:t>
      </w:r>
      <w:r w:rsidR="00690D17">
        <w:rPr>
          <w:rFonts w:hint="cs"/>
          <w:rtl/>
        </w:rPr>
        <w:t xml:space="preserve"> </w:t>
      </w:r>
      <w:r>
        <w:rPr>
          <w:rFonts w:hint="cs"/>
          <w:rtl/>
        </w:rPr>
        <w:t>دلالت بر حرمت مي</w:t>
      </w:r>
      <w:r w:rsidR="00690D17">
        <w:rPr>
          <w:rtl/>
        </w:rPr>
        <w:softHyphen/>
      </w:r>
      <w:r>
        <w:rPr>
          <w:rFonts w:hint="cs"/>
          <w:rtl/>
        </w:rPr>
        <w:t>كند</w:t>
      </w:r>
      <w:r w:rsidR="00690D17">
        <w:rPr>
          <w:rFonts w:hint="cs"/>
          <w:rtl/>
        </w:rPr>
        <w:t>.</w:t>
      </w:r>
      <w:r>
        <w:rPr>
          <w:rFonts w:hint="cs"/>
          <w:rtl/>
        </w:rPr>
        <w:t xml:space="preserve"> اگر جايي بگويد كسي مستحق عذاب است يا داخل در نار مي</w:t>
      </w:r>
      <w:r w:rsidR="00690D17">
        <w:rPr>
          <w:rtl/>
        </w:rPr>
        <w:softHyphen/>
      </w:r>
      <w:r>
        <w:rPr>
          <w:rFonts w:hint="cs"/>
          <w:rtl/>
        </w:rPr>
        <w:t>شود يعني حرام است</w:t>
      </w:r>
      <w:r w:rsidR="00690D17">
        <w:rPr>
          <w:rFonts w:hint="cs"/>
          <w:rtl/>
        </w:rPr>
        <w:t>.</w:t>
      </w:r>
      <w:r>
        <w:rPr>
          <w:rFonts w:hint="cs"/>
          <w:rtl/>
        </w:rPr>
        <w:t xml:space="preserve"> اما اينكه مي</w:t>
      </w:r>
      <w:r w:rsidR="00690D17">
        <w:rPr>
          <w:rtl/>
        </w:rPr>
        <w:softHyphen/>
      </w:r>
      <w:r>
        <w:rPr>
          <w:rFonts w:hint="cs"/>
          <w:rtl/>
        </w:rPr>
        <w:t>فرمايد وارد بهشت نمي</w:t>
      </w:r>
      <w:r w:rsidR="00690D17">
        <w:rPr>
          <w:rtl/>
        </w:rPr>
        <w:softHyphen/>
      </w:r>
      <w:r>
        <w:rPr>
          <w:rFonts w:hint="cs"/>
          <w:rtl/>
        </w:rPr>
        <w:t xml:space="preserve">شود دو احتمال در باب اين </w:t>
      </w:r>
      <w:r w:rsidR="00690D17">
        <w:rPr>
          <w:rFonts w:hint="cs"/>
          <w:rtl/>
        </w:rPr>
        <w:t>ا</w:t>
      </w:r>
      <w:r>
        <w:rPr>
          <w:rFonts w:hint="cs"/>
          <w:rtl/>
        </w:rPr>
        <w:t>ست</w:t>
      </w:r>
      <w:r w:rsidR="00690D17">
        <w:rPr>
          <w:rFonts w:hint="cs"/>
          <w:rtl/>
        </w:rPr>
        <w:t>.</w:t>
      </w:r>
      <w:r>
        <w:rPr>
          <w:rFonts w:hint="cs"/>
          <w:rtl/>
        </w:rPr>
        <w:t xml:space="preserve"> يكي اينكه </w:t>
      </w:r>
      <w:r w:rsidR="00690D17">
        <w:rPr>
          <w:rFonts w:hint="cs"/>
          <w:rtl/>
        </w:rPr>
        <w:t>به</w:t>
      </w:r>
      <w:r>
        <w:rPr>
          <w:rFonts w:hint="cs"/>
          <w:rtl/>
        </w:rPr>
        <w:t xml:space="preserve"> دلالت التزامي</w:t>
      </w:r>
      <w:r w:rsidR="00690D17">
        <w:rPr>
          <w:rFonts w:hint="cs"/>
          <w:rtl/>
        </w:rPr>
        <w:t>، وارد بهشت نمي</w:t>
      </w:r>
      <w:r w:rsidR="00690D17">
        <w:rPr>
          <w:rtl/>
        </w:rPr>
        <w:softHyphen/>
      </w:r>
      <w:r>
        <w:rPr>
          <w:rFonts w:hint="cs"/>
          <w:rtl/>
        </w:rPr>
        <w:t>شود يعني جهنم مي</w:t>
      </w:r>
      <w:r w:rsidR="00690D17">
        <w:rPr>
          <w:rtl/>
        </w:rPr>
        <w:softHyphen/>
      </w:r>
      <w:r>
        <w:rPr>
          <w:rFonts w:hint="cs"/>
          <w:rtl/>
        </w:rPr>
        <w:t>رود</w:t>
      </w:r>
      <w:r w:rsidR="00690D17">
        <w:rPr>
          <w:rFonts w:hint="cs"/>
          <w:rtl/>
        </w:rPr>
        <w:t xml:space="preserve"> و</w:t>
      </w:r>
      <w:r>
        <w:rPr>
          <w:rFonts w:hint="cs"/>
          <w:rtl/>
        </w:rPr>
        <w:t xml:space="preserve"> </w:t>
      </w:r>
      <w:r w:rsidR="00690D17">
        <w:rPr>
          <w:rFonts w:hint="cs"/>
          <w:rtl/>
        </w:rPr>
        <w:t>د</w:t>
      </w:r>
      <w:r>
        <w:rPr>
          <w:rFonts w:hint="cs"/>
          <w:rtl/>
        </w:rPr>
        <w:t>ي</w:t>
      </w:r>
      <w:r w:rsidR="00690D17">
        <w:rPr>
          <w:rFonts w:hint="cs"/>
          <w:rtl/>
        </w:rPr>
        <w:t>گر</w:t>
      </w:r>
      <w:r>
        <w:rPr>
          <w:rFonts w:hint="cs"/>
          <w:rtl/>
        </w:rPr>
        <w:t xml:space="preserve"> اينكه بگوييم </w:t>
      </w:r>
      <w:r w:rsidR="00D2708C">
        <w:rPr>
          <w:rFonts w:hint="cs"/>
          <w:rtl/>
        </w:rPr>
        <w:t xml:space="preserve">بنا بر بعضي از اقوال </w:t>
      </w:r>
      <w:r>
        <w:rPr>
          <w:rFonts w:hint="cs"/>
          <w:rtl/>
        </w:rPr>
        <w:t>مابين جهنم و النار جايي داريم</w:t>
      </w:r>
      <w:r w:rsidR="00D2708C">
        <w:rPr>
          <w:rFonts w:hint="cs"/>
          <w:rtl/>
        </w:rPr>
        <w:t>.</w:t>
      </w:r>
      <w:r w:rsidR="00005D75">
        <w:rPr>
          <w:rFonts w:ascii="Times New Roman" w:hAnsi="Times New Roman" w:cs="Times New Roman" w:hint="cs"/>
          <w:color w:val="auto"/>
          <w:rtl/>
        </w:rPr>
        <w:t xml:space="preserve"> </w:t>
      </w:r>
      <w:r>
        <w:rPr>
          <w:rFonts w:hint="cs"/>
          <w:rtl/>
        </w:rPr>
        <w:t>اگر احتمال اول باشد دلالت بر حرمت دارد</w:t>
      </w:r>
      <w:r w:rsidR="00D2708C">
        <w:rPr>
          <w:rFonts w:hint="cs"/>
          <w:rtl/>
        </w:rPr>
        <w:t>.</w:t>
      </w:r>
      <w:r>
        <w:rPr>
          <w:rFonts w:hint="cs"/>
          <w:rtl/>
        </w:rPr>
        <w:t xml:space="preserve"> اما اگر احتمال دوم باشد كه عدم ورود در جنت است و اين مسا</w:t>
      </w:r>
      <w:r w:rsidR="00D2708C">
        <w:rPr>
          <w:rFonts w:hint="cs"/>
          <w:rtl/>
        </w:rPr>
        <w:t>وی</w:t>
      </w:r>
      <w:r>
        <w:rPr>
          <w:rFonts w:hint="cs"/>
          <w:rtl/>
        </w:rPr>
        <w:t xml:space="preserve"> با ورود در نار نيست</w:t>
      </w:r>
      <w:r w:rsidR="00D2708C">
        <w:rPr>
          <w:rFonts w:hint="cs"/>
          <w:rtl/>
        </w:rPr>
        <w:t xml:space="preserve">؛ آنوقت شايد كسي بتواند اشكال </w:t>
      </w:r>
      <w:r>
        <w:rPr>
          <w:rFonts w:hint="cs"/>
          <w:rtl/>
        </w:rPr>
        <w:t>كند كه دلالت بر حرمت نمي</w:t>
      </w:r>
      <w:r w:rsidR="00D2708C">
        <w:rPr>
          <w:rtl/>
        </w:rPr>
        <w:softHyphen/>
      </w:r>
      <w:r>
        <w:rPr>
          <w:rFonts w:hint="cs"/>
          <w:rtl/>
        </w:rPr>
        <w:t>كند</w:t>
      </w:r>
      <w:r w:rsidR="00D2708C">
        <w:rPr>
          <w:rFonts w:hint="cs"/>
          <w:rtl/>
        </w:rPr>
        <w:t>.</w:t>
      </w:r>
      <w:r>
        <w:rPr>
          <w:rFonts w:hint="cs"/>
          <w:rtl/>
        </w:rPr>
        <w:t xml:space="preserve"> ولي ممكن است بگوييم كه </w:t>
      </w:r>
      <w:r w:rsidR="00D2708C" w:rsidRPr="00005D75">
        <w:rPr>
          <w:rFonts w:hint="cs"/>
          <w:b/>
          <w:bCs/>
          <w:color w:val="auto"/>
          <w:rtl/>
        </w:rPr>
        <w:t>لَا يَدْخُلُونَ‏ الْجَنَّةَ</w:t>
      </w:r>
      <w:r w:rsidR="00D2708C">
        <w:rPr>
          <w:rFonts w:hint="cs"/>
          <w:rtl/>
        </w:rPr>
        <w:t xml:space="preserve"> يعني </w:t>
      </w:r>
      <w:r>
        <w:rPr>
          <w:rFonts w:hint="cs"/>
          <w:rtl/>
        </w:rPr>
        <w:t>شايسته نيست وارد بهشت شود</w:t>
      </w:r>
      <w:r w:rsidR="00D2708C">
        <w:rPr>
          <w:rFonts w:hint="cs"/>
          <w:rtl/>
        </w:rPr>
        <w:t xml:space="preserve"> لذا</w:t>
      </w:r>
      <w:r>
        <w:rPr>
          <w:rFonts w:hint="cs"/>
          <w:rtl/>
        </w:rPr>
        <w:t xml:space="preserve"> آنچه كه شايستگي ورود </w:t>
      </w:r>
      <w:r w:rsidR="00D2708C">
        <w:rPr>
          <w:rFonts w:hint="cs"/>
          <w:rtl/>
        </w:rPr>
        <w:t xml:space="preserve">به </w:t>
      </w:r>
      <w:r>
        <w:rPr>
          <w:rFonts w:hint="cs"/>
          <w:rtl/>
        </w:rPr>
        <w:t xml:space="preserve">بهشت را نفي كند گناه است </w:t>
      </w:r>
      <w:r w:rsidR="00D2708C">
        <w:rPr>
          <w:rFonts w:hint="cs"/>
          <w:rtl/>
        </w:rPr>
        <w:t xml:space="preserve">چرا که غير از </w:t>
      </w:r>
      <w:r>
        <w:rPr>
          <w:rFonts w:hint="cs"/>
          <w:rtl/>
        </w:rPr>
        <w:t xml:space="preserve">گناه </w:t>
      </w:r>
      <w:r w:rsidR="00D2708C">
        <w:rPr>
          <w:rFonts w:hint="cs"/>
          <w:rtl/>
        </w:rPr>
        <w:t>چیزی نهی</w:t>
      </w:r>
      <w:r>
        <w:rPr>
          <w:rFonts w:hint="cs"/>
          <w:rtl/>
        </w:rPr>
        <w:t xml:space="preserve"> </w:t>
      </w:r>
      <w:r w:rsidR="00D2708C">
        <w:rPr>
          <w:rFonts w:hint="cs"/>
          <w:rtl/>
        </w:rPr>
        <w:t xml:space="preserve">از </w:t>
      </w:r>
      <w:r>
        <w:rPr>
          <w:rFonts w:hint="cs"/>
          <w:rtl/>
        </w:rPr>
        <w:t>ورود در بهشت نمي</w:t>
      </w:r>
      <w:r w:rsidR="00D2708C">
        <w:rPr>
          <w:rtl/>
        </w:rPr>
        <w:softHyphen/>
      </w:r>
      <w:r>
        <w:rPr>
          <w:rFonts w:hint="cs"/>
          <w:rtl/>
        </w:rPr>
        <w:t>كند</w:t>
      </w:r>
      <w:r w:rsidR="00D2708C">
        <w:rPr>
          <w:rFonts w:hint="cs"/>
          <w:rtl/>
        </w:rPr>
        <w:t>.</w:t>
      </w:r>
      <w:r>
        <w:rPr>
          <w:rFonts w:hint="cs"/>
          <w:rtl/>
        </w:rPr>
        <w:t xml:space="preserve"> </w:t>
      </w:r>
      <w:r w:rsidR="002E6749" w:rsidRPr="00005D75">
        <w:rPr>
          <w:rFonts w:hint="cs"/>
          <w:b/>
          <w:bCs/>
          <w:color w:val="auto"/>
          <w:rtl/>
        </w:rPr>
        <w:t>لَا يَدْخُلُونَ‏ الْجَنَّةَ</w:t>
      </w:r>
      <w:r w:rsidR="002E6749">
        <w:rPr>
          <w:rFonts w:hint="cs"/>
          <w:rtl/>
        </w:rPr>
        <w:t xml:space="preserve"> </w:t>
      </w:r>
      <w:r>
        <w:rPr>
          <w:rFonts w:hint="cs"/>
          <w:rtl/>
        </w:rPr>
        <w:t>مطلق است يعني اصلا</w:t>
      </w:r>
      <w:r w:rsidR="002E6749">
        <w:rPr>
          <w:rFonts w:hint="cs"/>
          <w:rtl/>
        </w:rPr>
        <w:t>ً وارد بهشت نمي</w:t>
      </w:r>
      <w:r w:rsidR="002E6749">
        <w:rPr>
          <w:rtl/>
        </w:rPr>
        <w:softHyphen/>
      </w:r>
      <w:r>
        <w:rPr>
          <w:rFonts w:hint="cs"/>
          <w:rtl/>
        </w:rPr>
        <w:t>شود</w:t>
      </w:r>
      <w:r w:rsidR="002E6749">
        <w:rPr>
          <w:rFonts w:hint="cs"/>
          <w:rtl/>
        </w:rPr>
        <w:t>.</w:t>
      </w:r>
      <w:r>
        <w:rPr>
          <w:rFonts w:hint="cs"/>
          <w:rtl/>
        </w:rPr>
        <w:t xml:space="preserve"> اين يعني استحقاق وارد شدن در بهشت را ندارد و از </w:t>
      </w:r>
      <w:r w:rsidR="002E6749">
        <w:rPr>
          <w:rFonts w:hint="cs"/>
          <w:rtl/>
        </w:rPr>
        <w:t>آ</w:t>
      </w:r>
      <w:r>
        <w:rPr>
          <w:rFonts w:hint="cs"/>
          <w:rtl/>
        </w:rPr>
        <w:t>ن ممنوع است و اين ملازم با نوعي حرمت است كه اين احتمال هم اقرب است</w:t>
      </w:r>
      <w:r w:rsidR="002E6749">
        <w:rPr>
          <w:rFonts w:hint="cs"/>
          <w:rtl/>
        </w:rPr>
        <w:t>.</w:t>
      </w:r>
      <w:r>
        <w:rPr>
          <w:rFonts w:hint="cs"/>
          <w:rtl/>
        </w:rPr>
        <w:t xml:space="preserve"> </w:t>
      </w:r>
    </w:p>
    <w:p w:rsidR="00005D75" w:rsidRPr="00005D75" w:rsidRDefault="00005D75" w:rsidP="00005D75">
      <w:pPr>
        <w:pStyle w:val="4"/>
        <w:rPr>
          <w:rtl/>
        </w:rPr>
      </w:pPr>
      <w:bookmarkStart w:id="13" w:name="_Toc394189696"/>
      <w:r w:rsidRPr="00005D75">
        <w:rPr>
          <w:rFonts w:hint="cs"/>
          <w:rtl/>
        </w:rPr>
        <w:lastRenderedPageBreak/>
        <w:t>جمع</w:t>
      </w:r>
      <w:r w:rsidRPr="00005D75">
        <w:rPr>
          <w:rtl/>
        </w:rPr>
        <w:softHyphen/>
      </w:r>
      <w:r w:rsidRPr="00005D75">
        <w:rPr>
          <w:rFonts w:hint="cs"/>
          <w:rtl/>
        </w:rPr>
        <w:t>بندی</w:t>
      </w:r>
      <w:bookmarkEnd w:id="13"/>
    </w:p>
    <w:p w:rsidR="001C06D6" w:rsidRDefault="00B83DF4" w:rsidP="006C5BE4">
      <w:pPr>
        <w:rPr>
          <w:rtl/>
        </w:rPr>
      </w:pPr>
      <w:r w:rsidRPr="00005D75">
        <w:rPr>
          <w:rFonts w:hint="cs"/>
          <w:rtl/>
        </w:rPr>
        <w:t xml:space="preserve">بنابراين اگر بگوييم </w:t>
      </w:r>
      <w:r w:rsidR="00005D75" w:rsidRPr="00005D75">
        <w:rPr>
          <w:rFonts w:hint="cs"/>
          <w:b/>
          <w:bCs/>
          <w:color w:val="auto"/>
          <w:rtl/>
        </w:rPr>
        <w:t>لَا يَدْخُلُونَ‏ الْجَنَّةَ</w:t>
      </w:r>
      <w:r w:rsidR="00005D75" w:rsidRPr="00005D75">
        <w:rPr>
          <w:rFonts w:hint="cs"/>
          <w:rtl/>
        </w:rPr>
        <w:t xml:space="preserve"> </w:t>
      </w:r>
      <w:r w:rsidRPr="00005D75">
        <w:rPr>
          <w:rFonts w:hint="cs"/>
          <w:rtl/>
        </w:rPr>
        <w:t xml:space="preserve">ملازمه دارد با </w:t>
      </w:r>
      <w:r w:rsidR="00005D75" w:rsidRPr="00005D75">
        <w:rPr>
          <w:rFonts w:hint="cs"/>
          <w:rtl/>
        </w:rPr>
        <w:t>ورود فی النار فالدلال</w:t>
      </w:r>
      <w:r w:rsidR="00005D75">
        <w:rPr>
          <w:rFonts w:hint="cs"/>
          <w:rtl/>
        </w:rPr>
        <w:t>ة واضحة</w:t>
      </w:r>
      <w:r w:rsidRPr="00005D75">
        <w:rPr>
          <w:rFonts w:hint="cs"/>
          <w:b/>
          <w:bCs/>
          <w:rtl/>
        </w:rPr>
        <w:t xml:space="preserve"> </w:t>
      </w:r>
      <w:r w:rsidRPr="00005D75">
        <w:rPr>
          <w:rFonts w:hint="cs"/>
          <w:rtl/>
        </w:rPr>
        <w:t>و اما إذا قلنا</w:t>
      </w:r>
      <w:r w:rsidRPr="00005D75">
        <w:rPr>
          <w:rFonts w:hint="cs"/>
          <w:b/>
          <w:bCs/>
          <w:rtl/>
        </w:rPr>
        <w:t xml:space="preserve"> </w:t>
      </w:r>
      <w:r w:rsidRPr="00005D75">
        <w:rPr>
          <w:rFonts w:hint="cs"/>
          <w:rtl/>
        </w:rPr>
        <w:t>كه عدم دخول جنت مساوي با دخول در نار نيست</w:t>
      </w:r>
      <w:r w:rsidR="00005D75">
        <w:rPr>
          <w:rFonts w:hint="cs"/>
          <w:rtl/>
        </w:rPr>
        <w:t>،</w:t>
      </w:r>
      <w:r w:rsidRPr="00005D75">
        <w:rPr>
          <w:rFonts w:hint="cs"/>
          <w:rtl/>
        </w:rPr>
        <w:t xml:space="preserve"> آنوقت دلالتش بر حرمت ممكن است محل مناقشه باشد ولي آن هم با توجيهي كه كرديم بعيد نيست دلالت بر حرمت كند</w:t>
      </w:r>
      <w:r w:rsidR="00005D75">
        <w:rPr>
          <w:rFonts w:hint="cs"/>
          <w:rtl/>
        </w:rPr>
        <w:t>.</w:t>
      </w:r>
      <w:r w:rsidRPr="00005D75">
        <w:rPr>
          <w:rFonts w:hint="cs"/>
          <w:rtl/>
        </w:rPr>
        <w:t xml:space="preserve"> حتي اينكه بگوييم كسي مطلقا</w:t>
      </w:r>
      <w:r w:rsidR="00005D75">
        <w:rPr>
          <w:rFonts w:hint="cs"/>
          <w:rtl/>
        </w:rPr>
        <w:t>ً</w:t>
      </w:r>
      <w:r w:rsidRPr="00005D75">
        <w:rPr>
          <w:rFonts w:hint="cs"/>
          <w:rtl/>
        </w:rPr>
        <w:t xml:space="preserve"> به خاطر اين كار وارد بهشت نمي</w:t>
      </w:r>
      <w:r w:rsidR="00005D75">
        <w:rPr>
          <w:rtl/>
        </w:rPr>
        <w:softHyphen/>
      </w:r>
      <w:r w:rsidRPr="00005D75">
        <w:rPr>
          <w:rFonts w:hint="cs"/>
          <w:rtl/>
        </w:rPr>
        <w:t>شود</w:t>
      </w:r>
      <w:r w:rsidR="00005D75">
        <w:rPr>
          <w:rFonts w:hint="cs"/>
          <w:rtl/>
        </w:rPr>
        <w:t>،</w:t>
      </w:r>
      <w:r w:rsidRPr="00005D75">
        <w:rPr>
          <w:rFonts w:hint="cs"/>
          <w:rtl/>
        </w:rPr>
        <w:t xml:space="preserve"> ظهور در نوعي حرمت دارد</w:t>
      </w:r>
      <w:r w:rsidR="00005D75">
        <w:rPr>
          <w:rFonts w:hint="cs"/>
          <w:rtl/>
        </w:rPr>
        <w:t>.</w:t>
      </w:r>
      <w:r w:rsidRPr="00005D75">
        <w:rPr>
          <w:rFonts w:hint="cs"/>
          <w:rtl/>
        </w:rPr>
        <w:t xml:space="preserve"> ولو عدم دخول في الجنة باشد نه ورود في النار</w:t>
      </w:r>
      <w:r w:rsidR="00005D75">
        <w:rPr>
          <w:rFonts w:hint="cs"/>
          <w:rtl/>
        </w:rPr>
        <w:t>.</w:t>
      </w:r>
      <w:r w:rsidRPr="00005D75">
        <w:rPr>
          <w:rFonts w:hint="cs"/>
          <w:rtl/>
        </w:rPr>
        <w:t xml:space="preserve"> استحقاق بعد</w:t>
      </w:r>
      <w:r w:rsidR="00005D75">
        <w:rPr>
          <w:rFonts w:hint="cs"/>
          <w:rtl/>
        </w:rPr>
        <w:t xml:space="preserve"> </w:t>
      </w:r>
      <w:r w:rsidRPr="00005D75">
        <w:rPr>
          <w:rFonts w:hint="cs"/>
          <w:rtl/>
        </w:rPr>
        <w:t>از وعده الهي است</w:t>
      </w:r>
      <w:r w:rsidR="00005D75">
        <w:rPr>
          <w:rFonts w:hint="cs"/>
          <w:rtl/>
        </w:rPr>
        <w:t>.</w:t>
      </w:r>
      <w:r w:rsidR="006C5BE4">
        <w:rPr>
          <w:rFonts w:hint="cs"/>
          <w:rtl/>
        </w:rPr>
        <w:t xml:space="preserve"> </w:t>
      </w:r>
      <w:r w:rsidRPr="00005D75">
        <w:rPr>
          <w:rFonts w:hint="cs"/>
          <w:rtl/>
        </w:rPr>
        <w:t>استحقاق ذاتي نيست</w:t>
      </w:r>
      <w:r w:rsidR="006C5BE4">
        <w:rPr>
          <w:rFonts w:hint="cs"/>
          <w:rtl/>
        </w:rPr>
        <w:t xml:space="preserve"> و</w:t>
      </w:r>
      <w:r w:rsidRPr="00005D75">
        <w:rPr>
          <w:rFonts w:hint="cs"/>
          <w:rtl/>
        </w:rPr>
        <w:t xml:space="preserve"> با فرض تفضل مي</w:t>
      </w:r>
      <w:r w:rsidR="00005D75">
        <w:rPr>
          <w:rtl/>
        </w:rPr>
        <w:softHyphen/>
      </w:r>
      <w:r w:rsidRPr="00005D75">
        <w:rPr>
          <w:rFonts w:hint="cs"/>
          <w:rtl/>
        </w:rPr>
        <w:t>گوييم استحقاق دارد</w:t>
      </w:r>
      <w:r w:rsidR="00005D75">
        <w:rPr>
          <w:rFonts w:hint="cs"/>
          <w:rtl/>
        </w:rPr>
        <w:t>.</w:t>
      </w:r>
      <w:r w:rsidRPr="00005D75">
        <w:rPr>
          <w:rFonts w:hint="cs"/>
          <w:rtl/>
        </w:rPr>
        <w:t xml:space="preserve"> </w:t>
      </w:r>
      <w:r w:rsidR="00005D75" w:rsidRPr="00005D75">
        <w:rPr>
          <w:rFonts w:hint="cs"/>
          <w:rtl/>
        </w:rPr>
        <w:t>ممكن است بگوييم معناي</w:t>
      </w:r>
      <w:r w:rsidR="00005D75">
        <w:rPr>
          <w:rFonts w:hint="cs"/>
          <w:rtl/>
        </w:rPr>
        <w:t xml:space="preserve"> </w:t>
      </w:r>
      <w:r w:rsidRPr="00005D75">
        <w:rPr>
          <w:rFonts w:hint="cs"/>
          <w:rtl/>
        </w:rPr>
        <w:t>عدم ور</w:t>
      </w:r>
      <w:r w:rsidR="00005D75">
        <w:rPr>
          <w:rFonts w:hint="cs"/>
          <w:rtl/>
        </w:rPr>
        <w:t>و</w:t>
      </w:r>
      <w:r w:rsidRPr="00005D75">
        <w:rPr>
          <w:rFonts w:hint="cs"/>
          <w:rtl/>
        </w:rPr>
        <w:t>د مطلق اين است كه امر حر</w:t>
      </w:r>
      <w:r w:rsidR="00005D75">
        <w:rPr>
          <w:rFonts w:hint="cs"/>
          <w:rtl/>
        </w:rPr>
        <w:t>ا</w:t>
      </w:r>
      <w:r w:rsidRPr="00005D75">
        <w:rPr>
          <w:rFonts w:hint="cs"/>
          <w:rtl/>
        </w:rPr>
        <w:t>م است ولو اينكه ورود في النار ن</w:t>
      </w:r>
      <w:r w:rsidR="00005D75">
        <w:rPr>
          <w:rFonts w:hint="cs"/>
          <w:rtl/>
        </w:rPr>
        <w:t>باشد.</w:t>
      </w:r>
      <w:r w:rsidRPr="00005D75">
        <w:rPr>
          <w:rFonts w:hint="cs"/>
          <w:rtl/>
        </w:rPr>
        <w:t xml:space="preserve"> البته اينجا مثال</w:t>
      </w:r>
      <w:r w:rsidR="00A50D70">
        <w:rPr>
          <w:rtl/>
        </w:rPr>
        <w:softHyphen/>
      </w:r>
      <w:r w:rsidRPr="00005D75">
        <w:rPr>
          <w:rFonts w:hint="cs"/>
          <w:rtl/>
        </w:rPr>
        <w:t xml:space="preserve">هايي مثل </w:t>
      </w:r>
      <w:r w:rsidR="00A50D70" w:rsidRPr="00690D17">
        <w:rPr>
          <w:rFonts w:hint="cs"/>
          <w:b/>
          <w:bCs/>
          <w:color w:val="auto"/>
          <w:rtl/>
        </w:rPr>
        <w:t>مُدْمِنُ خَمْرٍ</w:t>
      </w:r>
      <w:r w:rsidRPr="00005D75">
        <w:rPr>
          <w:rFonts w:hint="cs"/>
          <w:rtl/>
        </w:rPr>
        <w:t xml:space="preserve"> </w:t>
      </w:r>
      <w:r w:rsidR="00A50D70">
        <w:rPr>
          <w:rFonts w:hint="cs"/>
          <w:rtl/>
        </w:rPr>
        <w:t>آ</w:t>
      </w:r>
      <w:r w:rsidRPr="00005D75">
        <w:rPr>
          <w:rFonts w:hint="cs"/>
          <w:rtl/>
        </w:rPr>
        <w:t xml:space="preserve">مده </w:t>
      </w:r>
      <w:r w:rsidR="00A50D70">
        <w:rPr>
          <w:rFonts w:hint="cs"/>
          <w:rtl/>
        </w:rPr>
        <w:t xml:space="preserve">که </w:t>
      </w:r>
      <w:r w:rsidRPr="00005D75">
        <w:rPr>
          <w:rFonts w:hint="cs"/>
          <w:rtl/>
        </w:rPr>
        <w:t>خود قرينه مي</w:t>
      </w:r>
      <w:r w:rsidR="00A50D70">
        <w:rPr>
          <w:rtl/>
        </w:rPr>
        <w:softHyphen/>
      </w:r>
      <w:r w:rsidRPr="00005D75">
        <w:rPr>
          <w:rFonts w:hint="cs"/>
          <w:rtl/>
        </w:rPr>
        <w:t>شود بر</w:t>
      </w:r>
      <w:r w:rsidR="00A50D70">
        <w:rPr>
          <w:rFonts w:hint="cs"/>
          <w:rtl/>
        </w:rPr>
        <w:t xml:space="preserve"> </w:t>
      </w:r>
      <w:r w:rsidRPr="00005D75">
        <w:rPr>
          <w:rFonts w:hint="cs"/>
          <w:rtl/>
        </w:rPr>
        <w:t xml:space="preserve">اينكه </w:t>
      </w:r>
      <w:r w:rsidR="00A50D70" w:rsidRPr="00005D75">
        <w:rPr>
          <w:rFonts w:hint="cs"/>
          <w:b/>
          <w:bCs/>
          <w:color w:val="auto"/>
          <w:rtl/>
        </w:rPr>
        <w:t>لَا يَدْخُلُونَ‏ الْجَنَّةَ</w:t>
      </w:r>
      <w:r w:rsidRPr="00005D75">
        <w:rPr>
          <w:rFonts w:hint="cs"/>
          <w:b/>
          <w:bCs/>
          <w:rtl/>
        </w:rPr>
        <w:t xml:space="preserve"> </w:t>
      </w:r>
      <w:r w:rsidRPr="00005D75">
        <w:rPr>
          <w:rFonts w:hint="cs"/>
          <w:rtl/>
        </w:rPr>
        <w:t>در واقع مي</w:t>
      </w:r>
      <w:r w:rsidR="00A50D70">
        <w:rPr>
          <w:rtl/>
        </w:rPr>
        <w:softHyphen/>
      </w:r>
      <w:r w:rsidR="00A50D70">
        <w:rPr>
          <w:rFonts w:hint="cs"/>
          <w:rtl/>
        </w:rPr>
        <w:t>خواهد بگويد وارد جهنم مي</w:t>
      </w:r>
      <w:r w:rsidR="00A50D70">
        <w:rPr>
          <w:rtl/>
        </w:rPr>
        <w:softHyphen/>
      </w:r>
      <w:r w:rsidRPr="00005D75">
        <w:rPr>
          <w:rFonts w:hint="cs"/>
          <w:rtl/>
        </w:rPr>
        <w:t>شود</w:t>
      </w:r>
      <w:r w:rsidR="00A50D70">
        <w:rPr>
          <w:rFonts w:hint="cs"/>
          <w:rtl/>
        </w:rPr>
        <w:t>.</w:t>
      </w:r>
      <w:r w:rsidRPr="00005D75">
        <w:rPr>
          <w:rFonts w:hint="cs"/>
          <w:rtl/>
        </w:rPr>
        <w:t xml:space="preserve"> </w:t>
      </w:r>
      <w:r w:rsidR="00A50D70">
        <w:rPr>
          <w:rFonts w:hint="cs"/>
          <w:rtl/>
        </w:rPr>
        <w:t>لکن</w:t>
      </w:r>
      <w:r w:rsidR="000470AA">
        <w:rPr>
          <w:rFonts w:hint="cs"/>
          <w:rtl/>
        </w:rPr>
        <w:t xml:space="preserve"> بحث كبروي این مقام</w:t>
      </w:r>
      <w:r w:rsidRPr="00005D75">
        <w:rPr>
          <w:rFonts w:hint="cs"/>
          <w:rtl/>
        </w:rPr>
        <w:t xml:space="preserve"> بحث</w:t>
      </w:r>
      <w:r w:rsidR="00A50D70">
        <w:rPr>
          <w:rFonts w:hint="cs"/>
          <w:rtl/>
        </w:rPr>
        <w:t>ی</w:t>
      </w:r>
      <w:r w:rsidRPr="00005D75">
        <w:rPr>
          <w:rFonts w:hint="cs"/>
          <w:rtl/>
        </w:rPr>
        <w:t xml:space="preserve"> كلامي </w:t>
      </w:r>
      <w:r w:rsidR="00A50D70">
        <w:rPr>
          <w:rFonts w:hint="cs"/>
          <w:rtl/>
        </w:rPr>
        <w:t>ا</w:t>
      </w:r>
      <w:r w:rsidRPr="00005D75">
        <w:rPr>
          <w:rFonts w:hint="cs"/>
          <w:rtl/>
        </w:rPr>
        <w:t xml:space="preserve">ست </w:t>
      </w:r>
      <w:r w:rsidR="000470AA">
        <w:rPr>
          <w:rFonts w:hint="cs"/>
          <w:rtl/>
        </w:rPr>
        <w:t>كه آيا ما</w:t>
      </w:r>
      <w:r w:rsidRPr="00005D75">
        <w:rPr>
          <w:rFonts w:hint="cs"/>
          <w:rtl/>
        </w:rPr>
        <w:t xml:space="preserve">بين جنت و نار جايي داريم </w:t>
      </w:r>
      <w:r w:rsidR="000470AA">
        <w:rPr>
          <w:rFonts w:hint="cs"/>
          <w:rtl/>
        </w:rPr>
        <w:t xml:space="preserve">یا نه؟ </w:t>
      </w:r>
      <w:r w:rsidRPr="00005D75">
        <w:rPr>
          <w:rFonts w:hint="cs"/>
          <w:rtl/>
        </w:rPr>
        <w:t>يعني جايي كه نه نعيم جنت است نه نار جهنم است كه احتم</w:t>
      </w:r>
      <w:r w:rsidR="000470AA">
        <w:rPr>
          <w:rFonts w:hint="cs"/>
          <w:rtl/>
        </w:rPr>
        <w:t>ا</w:t>
      </w:r>
      <w:r w:rsidRPr="00005D75">
        <w:rPr>
          <w:rFonts w:hint="cs"/>
          <w:rtl/>
        </w:rPr>
        <w:t>لا</w:t>
      </w:r>
      <w:r w:rsidR="000470AA">
        <w:rPr>
          <w:rFonts w:hint="cs"/>
          <w:rtl/>
        </w:rPr>
        <w:t>ً</w:t>
      </w:r>
      <w:r w:rsidRPr="00005D75">
        <w:rPr>
          <w:rFonts w:hint="cs"/>
          <w:rtl/>
        </w:rPr>
        <w:t xml:space="preserve"> در كتب كلامي و تفسيري بحث شده است</w:t>
      </w:r>
      <w:r w:rsidR="000470AA">
        <w:rPr>
          <w:rFonts w:hint="cs"/>
          <w:rtl/>
        </w:rPr>
        <w:t>.</w:t>
      </w:r>
    </w:p>
    <w:p w:rsidR="006C5BE4" w:rsidRPr="00005D75" w:rsidRDefault="0027740A" w:rsidP="0027740A">
      <w:pPr>
        <w:pStyle w:val="4"/>
        <w:rPr>
          <w:rFonts w:ascii="Times New Roman" w:hAnsi="Times New Roman"/>
          <w:color w:val="auto"/>
          <w:rtl/>
        </w:rPr>
      </w:pPr>
      <w:bookmarkStart w:id="14" w:name="_Toc394189697"/>
      <w:r>
        <w:rPr>
          <w:rFonts w:hint="cs"/>
          <w:rtl/>
        </w:rPr>
        <w:t>استمرار سحر</w:t>
      </w:r>
      <w:bookmarkEnd w:id="14"/>
    </w:p>
    <w:p w:rsidR="001C06D6" w:rsidRPr="00821F87" w:rsidRDefault="00B83DF4" w:rsidP="00A3363A">
      <w:pPr>
        <w:rPr>
          <w:rFonts w:asciiTheme="minorHAnsi" w:hAnsiTheme="minorHAnsi"/>
        </w:rPr>
      </w:pPr>
      <w:r w:rsidRPr="00005D75">
        <w:rPr>
          <w:rFonts w:hint="cs"/>
          <w:rtl/>
        </w:rPr>
        <w:t xml:space="preserve">نكته دوم اين كه روايت در فراز اول و دوم </w:t>
      </w:r>
      <w:r w:rsidR="0027740A" w:rsidRPr="00690D17">
        <w:rPr>
          <w:rFonts w:hint="cs"/>
          <w:b/>
          <w:bCs/>
          <w:color w:val="auto"/>
          <w:rtl/>
        </w:rPr>
        <w:t>مُدْمِنُ</w:t>
      </w:r>
      <w:r w:rsidRPr="00005D75">
        <w:rPr>
          <w:rFonts w:hint="cs"/>
          <w:rtl/>
        </w:rPr>
        <w:t xml:space="preserve"> </w:t>
      </w:r>
      <w:r w:rsidR="0027740A">
        <w:rPr>
          <w:rFonts w:hint="cs"/>
          <w:rtl/>
        </w:rPr>
        <w:t>به کار برده و در فراز</w:t>
      </w:r>
      <w:r w:rsidRPr="00005D75">
        <w:rPr>
          <w:rFonts w:hint="cs"/>
          <w:rtl/>
        </w:rPr>
        <w:t xml:space="preserve"> سوم </w:t>
      </w:r>
      <w:r w:rsidR="0027740A" w:rsidRPr="00690D17">
        <w:rPr>
          <w:rFonts w:hint="cs"/>
          <w:b/>
          <w:bCs/>
          <w:color w:val="auto"/>
          <w:rtl/>
        </w:rPr>
        <w:t>قَاطِعُ رَحِمٍ</w:t>
      </w:r>
      <w:r w:rsidR="0027740A">
        <w:rPr>
          <w:rFonts w:hint="cs"/>
          <w:rtl/>
        </w:rPr>
        <w:t>.</w:t>
      </w:r>
      <w:r w:rsidRPr="00005D75">
        <w:rPr>
          <w:rFonts w:hint="cs"/>
          <w:rtl/>
        </w:rPr>
        <w:t xml:space="preserve"> قطع رحم </w:t>
      </w:r>
      <w:r w:rsidR="0027740A">
        <w:rPr>
          <w:rFonts w:hint="cs"/>
          <w:rtl/>
        </w:rPr>
        <w:t>با</w:t>
      </w:r>
      <w:r w:rsidRPr="00005D75">
        <w:rPr>
          <w:rFonts w:hint="cs"/>
          <w:rtl/>
        </w:rPr>
        <w:t xml:space="preserve"> يك بار </w:t>
      </w:r>
      <w:r w:rsidR="0027740A">
        <w:rPr>
          <w:rFonts w:hint="cs"/>
          <w:rtl/>
        </w:rPr>
        <w:t xml:space="preserve">وقوع </w:t>
      </w:r>
      <w:r w:rsidRPr="00005D75">
        <w:rPr>
          <w:rFonts w:hint="cs"/>
          <w:rtl/>
        </w:rPr>
        <w:t>صادق است</w:t>
      </w:r>
      <w:r w:rsidR="0027740A">
        <w:rPr>
          <w:rFonts w:hint="cs"/>
          <w:rtl/>
        </w:rPr>
        <w:t>.</w:t>
      </w:r>
      <w:r w:rsidRPr="00005D75">
        <w:rPr>
          <w:rFonts w:hint="cs"/>
          <w:rtl/>
        </w:rPr>
        <w:t xml:space="preserve"> اما دو مورد اول نسبت به خمر و سحر </w:t>
      </w:r>
      <w:r w:rsidR="0027740A" w:rsidRPr="00005D75">
        <w:rPr>
          <w:rFonts w:hint="cs"/>
          <w:rtl/>
        </w:rPr>
        <w:t xml:space="preserve">ادمان بر اين عمل يعني استمرار بر اين كار </w:t>
      </w:r>
      <w:r w:rsidR="0027740A">
        <w:rPr>
          <w:rFonts w:hint="cs"/>
          <w:rtl/>
        </w:rPr>
        <w:t xml:space="preserve">مد نظر </w:t>
      </w:r>
      <w:r w:rsidR="0027740A" w:rsidRPr="00005D75">
        <w:rPr>
          <w:rFonts w:hint="cs"/>
          <w:rtl/>
        </w:rPr>
        <w:t>است</w:t>
      </w:r>
      <w:r w:rsidR="0027740A">
        <w:rPr>
          <w:rFonts w:hint="cs"/>
          <w:rtl/>
        </w:rPr>
        <w:t>.</w:t>
      </w:r>
      <w:r w:rsidRPr="00005D75">
        <w:rPr>
          <w:rFonts w:hint="cs"/>
          <w:rtl/>
        </w:rPr>
        <w:t xml:space="preserve"> ممكن است كسي بگويد ظهور اين </w:t>
      </w:r>
      <w:r w:rsidR="0027740A">
        <w:rPr>
          <w:rFonts w:hint="cs"/>
          <w:rtl/>
        </w:rPr>
        <w:t xml:space="preserve">روایت در </w:t>
      </w:r>
      <w:r w:rsidRPr="00005D75">
        <w:rPr>
          <w:rFonts w:hint="cs"/>
          <w:rtl/>
        </w:rPr>
        <w:t>حرمت ادمان است يعني اعتياد و استمرار است نه اصل عمل به صورت في</w:t>
      </w:r>
      <w:r w:rsidR="0027740A">
        <w:rPr>
          <w:rtl/>
        </w:rPr>
        <w:softHyphen/>
      </w:r>
      <w:r w:rsidRPr="00005D75">
        <w:rPr>
          <w:rFonts w:hint="cs"/>
          <w:rtl/>
        </w:rPr>
        <w:t>الجمله</w:t>
      </w:r>
      <w:r w:rsidR="0027740A">
        <w:rPr>
          <w:rFonts w:hint="cs"/>
          <w:rtl/>
        </w:rPr>
        <w:t>.</w:t>
      </w:r>
      <w:r w:rsidRPr="00005D75">
        <w:rPr>
          <w:rFonts w:hint="cs"/>
          <w:rtl/>
        </w:rPr>
        <w:t xml:space="preserve"> ولي</w:t>
      </w:r>
      <w:r w:rsidR="0027740A" w:rsidRPr="0027740A">
        <w:rPr>
          <w:rFonts w:hint="cs"/>
          <w:rtl/>
        </w:rPr>
        <w:t xml:space="preserve"> </w:t>
      </w:r>
      <w:r w:rsidR="0027740A">
        <w:rPr>
          <w:rFonts w:hint="cs"/>
          <w:rtl/>
        </w:rPr>
        <w:t>در</w:t>
      </w:r>
      <w:r w:rsidRPr="00005D75">
        <w:rPr>
          <w:rFonts w:hint="cs"/>
          <w:rtl/>
        </w:rPr>
        <w:t xml:space="preserve"> ظاهر </w:t>
      </w:r>
      <w:r w:rsidR="0027740A">
        <w:rPr>
          <w:rFonts w:hint="cs"/>
          <w:rtl/>
        </w:rPr>
        <w:t>روایت</w:t>
      </w:r>
      <w:r w:rsidRPr="00005D75">
        <w:rPr>
          <w:rFonts w:hint="cs"/>
          <w:rtl/>
        </w:rPr>
        <w:t xml:space="preserve"> مفروض است </w:t>
      </w:r>
      <w:r w:rsidR="0027740A">
        <w:rPr>
          <w:rFonts w:hint="cs"/>
          <w:rtl/>
        </w:rPr>
        <w:t>که</w:t>
      </w:r>
      <w:r w:rsidRPr="00005D75">
        <w:rPr>
          <w:rFonts w:hint="cs"/>
          <w:rtl/>
        </w:rPr>
        <w:t xml:space="preserve"> به دلالت التزامي اين عمل يك عمل حر</w:t>
      </w:r>
      <w:r w:rsidR="0027740A">
        <w:rPr>
          <w:rFonts w:hint="cs"/>
          <w:rtl/>
        </w:rPr>
        <w:t>ا</w:t>
      </w:r>
      <w:r w:rsidRPr="00005D75">
        <w:rPr>
          <w:rFonts w:hint="cs"/>
          <w:rtl/>
        </w:rPr>
        <w:t xml:space="preserve">م است كه ادمان بر </w:t>
      </w:r>
      <w:r w:rsidR="0027740A">
        <w:rPr>
          <w:rFonts w:hint="cs"/>
          <w:rtl/>
        </w:rPr>
        <w:t>آن</w:t>
      </w:r>
      <w:r w:rsidRPr="00005D75">
        <w:rPr>
          <w:rFonts w:hint="cs"/>
          <w:rtl/>
        </w:rPr>
        <w:t xml:space="preserve"> موجب </w:t>
      </w:r>
      <w:r w:rsidR="0027740A" w:rsidRPr="00005D75">
        <w:rPr>
          <w:rFonts w:hint="cs"/>
          <w:b/>
          <w:bCs/>
          <w:rtl/>
        </w:rPr>
        <w:t xml:space="preserve">لا يدخلون الجنة </w:t>
      </w:r>
      <w:r w:rsidRPr="00005D75">
        <w:rPr>
          <w:rFonts w:hint="cs"/>
          <w:rtl/>
        </w:rPr>
        <w:t>مي</w:t>
      </w:r>
      <w:r w:rsidR="0027740A">
        <w:rPr>
          <w:rtl/>
        </w:rPr>
        <w:softHyphen/>
      </w:r>
      <w:r w:rsidRPr="00005D75">
        <w:rPr>
          <w:rFonts w:hint="cs"/>
          <w:rtl/>
        </w:rPr>
        <w:t>شود</w:t>
      </w:r>
      <w:r w:rsidR="0027740A">
        <w:rPr>
          <w:rFonts w:hint="cs"/>
          <w:rtl/>
        </w:rPr>
        <w:t>.</w:t>
      </w:r>
      <w:r w:rsidRPr="00005D75">
        <w:rPr>
          <w:rFonts w:hint="cs"/>
          <w:rtl/>
        </w:rPr>
        <w:t xml:space="preserve"> </w:t>
      </w:r>
      <w:r w:rsidR="0027740A">
        <w:rPr>
          <w:rFonts w:hint="cs"/>
          <w:rtl/>
        </w:rPr>
        <w:t xml:space="preserve">حال </w:t>
      </w:r>
      <w:r w:rsidRPr="00005D75">
        <w:rPr>
          <w:rFonts w:hint="cs"/>
          <w:rtl/>
        </w:rPr>
        <w:t>اگر كسي چنين استظهاري كند بعيد نيست كه بگويد دلالت مطابقي روايت روي ادمان و اعتياد و استمرار بر شرب خمر و عمل سحر آمده است اما عرفا</w:t>
      </w:r>
      <w:r w:rsidR="0027740A">
        <w:rPr>
          <w:rFonts w:hint="cs"/>
          <w:rtl/>
        </w:rPr>
        <w:t>ً</w:t>
      </w:r>
      <w:r w:rsidRPr="00005D75">
        <w:rPr>
          <w:rFonts w:hint="cs"/>
          <w:rtl/>
        </w:rPr>
        <w:t xml:space="preserve"> دلالت مي</w:t>
      </w:r>
      <w:r w:rsidR="0027740A">
        <w:rPr>
          <w:rtl/>
        </w:rPr>
        <w:softHyphen/>
      </w:r>
      <w:r w:rsidRPr="00005D75">
        <w:rPr>
          <w:rFonts w:hint="cs"/>
          <w:rtl/>
        </w:rPr>
        <w:t>كند كه اصل عمل حرام است و كثرت و تكررش حرم</w:t>
      </w:r>
      <w:r w:rsidR="0027740A">
        <w:rPr>
          <w:rFonts w:hint="cs"/>
          <w:rtl/>
        </w:rPr>
        <w:t>ت</w:t>
      </w:r>
      <w:r w:rsidRPr="00005D75">
        <w:rPr>
          <w:rFonts w:hint="cs"/>
          <w:rtl/>
        </w:rPr>
        <w:t xml:space="preserve"> مضاعف </w:t>
      </w:r>
      <w:r w:rsidR="0027740A">
        <w:rPr>
          <w:rFonts w:hint="cs"/>
          <w:rtl/>
        </w:rPr>
        <w:t>د</w:t>
      </w:r>
      <w:r w:rsidRPr="00005D75">
        <w:rPr>
          <w:rFonts w:hint="cs"/>
          <w:rtl/>
        </w:rPr>
        <w:t>ا</w:t>
      </w:r>
      <w:r w:rsidR="0027740A">
        <w:rPr>
          <w:rFonts w:hint="cs"/>
          <w:rtl/>
        </w:rPr>
        <w:t>رد.</w:t>
      </w:r>
      <w:r w:rsidRPr="00005D75">
        <w:rPr>
          <w:rFonts w:hint="cs"/>
          <w:rtl/>
        </w:rPr>
        <w:t xml:space="preserve"> اين </w:t>
      </w:r>
      <w:r w:rsidR="00A3363A">
        <w:rPr>
          <w:rFonts w:hint="cs"/>
          <w:rtl/>
        </w:rPr>
        <w:t>مطلب</w:t>
      </w:r>
      <w:r w:rsidRPr="00005D75">
        <w:rPr>
          <w:rFonts w:hint="cs"/>
          <w:rtl/>
        </w:rPr>
        <w:t xml:space="preserve"> دلالت عقلي ندارد ولي در فضاي عرفي </w:t>
      </w:r>
      <w:r w:rsidR="00A3363A">
        <w:rPr>
          <w:rFonts w:hint="cs"/>
          <w:rtl/>
        </w:rPr>
        <w:t>پذیرفته است.</w:t>
      </w:r>
      <w:r w:rsidRPr="00005D75">
        <w:rPr>
          <w:rFonts w:hint="cs"/>
          <w:rtl/>
        </w:rPr>
        <w:t xml:space="preserve"> البته اگر ما هيچ روايتي در باب خمر و سحر نداشتيم </w:t>
      </w:r>
      <w:r w:rsidR="00A3363A">
        <w:rPr>
          <w:rFonts w:hint="cs"/>
          <w:rtl/>
        </w:rPr>
        <w:t>و می</w:t>
      </w:r>
      <w:r w:rsidR="00A3363A">
        <w:rPr>
          <w:rtl/>
        </w:rPr>
        <w:softHyphen/>
      </w:r>
      <w:r w:rsidRPr="00005D75">
        <w:rPr>
          <w:rFonts w:hint="cs"/>
          <w:rtl/>
        </w:rPr>
        <w:t>خواستيم به همين روايت تكيه كنيم</w:t>
      </w:r>
      <w:r w:rsidR="00A3363A">
        <w:rPr>
          <w:rFonts w:hint="cs"/>
          <w:rtl/>
        </w:rPr>
        <w:t>،</w:t>
      </w:r>
      <w:r w:rsidRPr="00005D75">
        <w:rPr>
          <w:rFonts w:hint="cs"/>
          <w:rtl/>
        </w:rPr>
        <w:t xml:space="preserve"> ترديد بود و احتم</w:t>
      </w:r>
      <w:r w:rsidR="00A3363A">
        <w:rPr>
          <w:rFonts w:hint="cs"/>
          <w:rtl/>
        </w:rPr>
        <w:t>ا</w:t>
      </w:r>
      <w:r w:rsidRPr="00005D75">
        <w:rPr>
          <w:rFonts w:hint="cs"/>
          <w:rtl/>
        </w:rPr>
        <w:t>لا</w:t>
      </w:r>
      <w:r w:rsidR="00A3363A">
        <w:rPr>
          <w:rFonts w:hint="cs"/>
          <w:rtl/>
        </w:rPr>
        <w:t>ً</w:t>
      </w:r>
      <w:r w:rsidRPr="00005D75">
        <w:rPr>
          <w:rFonts w:hint="cs"/>
          <w:rtl/>
        </w:rPr>
        <w:t xml:space="preserve"> قائل</w:t>
      </w:r>
      <w:r w:rsidR="00A3363A" w:rsidRPr="00A3363A">
        <w:rPr>
          <w:rFonts w:hint="cs"/>
          <w:rtl/>
        </w:rPr>
        <w:t xml:space="preserve"> </w:t>
      </w:r>
      <w:r w:rsidR="00A3363A">
        <w:rPr>
          <w:rFonts w:hint="cs"/>
          <w:rtl/>
        </w:rPr>
        <w:t xml:space="preserve">به </w:t>
      </w:r>
      <w:r w:rsidR="00A3363A" w:rsidRPr="00005D75">
        <w:rPr>
          <w:rFonts w:hint="cs"/>
          <w:rtl/>
        </w:rPr>
        <w:t>دلالت التزامي</w:t>
      </w:r>
      <w:r w:rsidRPr="00005D75">
        <w:rPr>
          <w:rFonts w:hint="cs"/>
          <w:rtl/>
        </w:rPr>
        <w:t xml:space="preserve"> نمي</w:t>
      </w:r>
      <w:r w:rsidR="00A3363A">
        <w:rPr>
          <w:rtl/>
        </w:rPr>
        <w:softHyphen/>
      </w:r>
      <w:r w:rsidRPr="00005D75">
        <w:rPr>
          <w:rFonts w:hint="cs"/>
          <w:rtl/>
        </w:rPr>
        <w:t>شديم</w:t>
      </w:r>
      <w:r w:rsidR="00A3363A">
        <w:rPr>
          <w:rFonts w:hint="cs"/>
          <w:rtl/>
        </w:rPr>
        <w:t>.</w:t>
      </w:r>
      <w:r w:rsidRPr="00005D75">
        <w:rPr>
          <w:rFonts w:hint="cs"/>
          <w:rtl/>
        </w:rPr>
        <w:t xml:space="preserve"> دلالت التزامي ناشي از ارتكازات و انبوه روايات ديگري است كه در باب خمر و سحر وجود دارد </w:t>
      </w:r>
      <w:r w:rsidR="00A3363A">
        <w:rPr>
          <w:rFonts w:hint="cs"/>
          <w:rtl/>
        </w:rPr>
        <w:t>که موجب مي</w:t>
      </w:r>
      <w:r w:rsidR="00A3363A">
        <w:rPr>
          <w:rtl/>
        </w:rPr>
        <w:softHyphen/>
      </w:r>
      <w:r w:rsidRPr="00005D75">
        <w:rPr>
          <w:rFonts w:hint="cs"/>
          <w:rtl/>
        </w:rPr>
        <w:t>شود چنين ملازمه</w:t>
      </w:r>
      <w:r w:rsidR="00A3363A">
        <w:rPr>
          <w:rtl/>
        </w:rPr>
        <w:softHyphen/>
      </w:r>
      <w:r w:rsidRPr="00005D75">
        <w:rPr>
          <w:rFonts w:hint="cs"/>
          <w:rtl/>
        </w:rPr>
        <w:t>اي در ذهن انسان تام شود</w:t>
      </w:r>
      <w:r w:rsidR="00A3363A">
        <w:rPr>
          <w:rFonts w:hint="cs"/>
          <w:rtl/>
        </w:rPr>
        <w:t>.</w:t>
      </w:r>
    </w:p>
    <w:p w:rsidR="006C5BE4" w:rsidRDefault="00821F87" w:rsidP="006C5BE4">
      <w:pPr>
        <w:pStyle w:val="2"/>
        <w:rPr>
          <w:rtl/>
        </w:rPr>
      </w:pPr>
      <w:bookmarkStart w:id="15" w:name="_Toc394189698"/>
      <w:r>
        <w:rPr>
          <w:rFonts w:hint="cs"/>
          <w:rtl/>
        </w:rPr>
        <w:lastRenderedPageBreak/>
        <w:t>روايت پنجم</w:t>
      </w:r>
      <w:bookmarkEnd w:id="15"/>
    </w:p>
    <w:p w:rsidR="00821F87" w:rsidRPr="00821F87" w:rsidRDefault="00821F87" w:rsidP="00821F87">
      <w:pPr>
        <w:rPr>
          <w:rFonts w:ascii="Times New Roman" w:hAnsi="Times New Roman" w:cs="Times New Roman"/>
          <w:b/>
          <w:bCs/>
          <w:color w:val="auto"/>
        </w:rPr>
      </w:pPr>
      <w:r>
        <w:rPr>
          <w:rFonts w:hint="cs"/>
          <w:b/>
          <w:bCs/>
          <w:color w:val="auto"/>
          <w:rtl/>
        </w:rPr>
        <w:t>«</w:t>
      </w:r>
      <w:r w:rsidRPr="00821F87">
        <w:rPr>
          <w:rFonts w:hint="cs"/>
          <w:b/>
          <w:bCs/>
          <w:color w:val="auto"/>
          <w:rtl/>
        </w:rPr>
        <w:t>عَبْدُ اللَّهِ بْنُ جَعْفَرٍ فِي قُرْبِ الْإِسْنَادِ عَنِ السِّنْدِيِّ بْنِ مُحَمَّدٍ عَنْ أَبِي الْبَخْتَرِيِّ عَنْ جَعْفَرِ بْنِ مُحَمَّدٍ عَنْ أَبِيهِ أَنَّ عَلِيّاً ع قَالَ: مَنْ تَعَلَّمَ شَيْئاً مِنَ السِّحْرِ قَلِيلًا أَوْ كَثِيراً فَقَدْ كَفَرَ وَ كَانَ آخِرَ عَهْدِهِ بِرَبِّهِ وَ حَدُّهُ أَ</w:t>
      </w:r>
      <w:r>
        <w:rPr>
          <w:rFonts w:hint="cs"/>
          <w:b/>
          <w:bCs/>
          <w:color w:val="auto"/>
          <w:rtl/>
        </w:rPr>
        <w:t>نْ يُقْتَلَ إِلَّا أَنْ يَتُوبَ.</w:t>
      </w:r>
      <w:r>
        <w:rPr>
          <w:rStyle w:val="FootnoteReference"/>
          <w:b/>
          <w:bCs/>
          <w:color w:val="auto"/>
          <w:rtl/>
        </w:rPr>
        <w:footnoteReference w:id="4"/>
      </w:r>
      <w:r>
        <w:rPr>
          <w:rFonts w:hint="cs"/>
          <w:b/>
          <w:bCs/>
          <w:color w:val="auto"/>
          <w:rtl/>
        </w:rPr>
        <w:t>»</w:t>
      </w:r>
    </w:p>
    <w:p w:rsidR="00C85506" w:rsidRDefault="00821F87" w:rsidP="00C85506">
      <w:pPr>
        <w:rPr>
          <w:rtl/>
        </w:rPr>
      </w:pPr>
      <w:r w:rsidRPr="00005D75">
        <w:rPr>
          <w:rFonts w:hint="cs"/>
          <w:rtl/>
        </w:rPr>
        <w:t xml:space="preserve"> </w:t>
      </w:r>
      <w:r w:rsidR="00B83DF4" w:rsidRPr="00005D75">
        <w:rPr>
          <w:rFonts w:hint="cs"/>
          <w:rtl/>
        </w:rPr>
        <w:t>كسي كه كمترين مقدار از سحر را بياموزد كافر شده است و آخرين عهد او ب</w:t>
      </w:r>
      <w:r w:rsidR="001E1250">
        <w:rPr>
          <w:rFonts w:hint="cs"/>
          <w:rtl/>
        </w:rPr>
        <w:t>ا</w:t>
      </w:r>
      <w:r w:rsidR="00B83DF4" w:rsidRPr="00005D75">
        <w:rPr>
          <w:rFonts w:hint="cs"/>
          <w:rtl/>
        </w:rPr>
        <w:t xml:space="preserve"> خداي خود </w:t>
      </w:r>
      <w:r w:rsidR="001E1250">
        <w:rPr>
          <w:rFonts w:hint="cs"/>
          <w:rtl/>
        </w:rPr>
        <w:t>ا</w:t>
      </w:r>
      <w:r w:rsidR="00B83DF4" w:rsidRPr="00005D75">
        <w:rPr>
          <w:rFonts w:hint="cs"/>
          <w:rtl/>
        </w:rPr>
        <w:t>ست</w:t>
      </w:r>
      <w:r w:rsidR="001E1250">
        <w:rPr>
          <w:rFonts w:hint="cs"/>
          <w:rtl/>
        </w:rPr>
        <w:t>.</w:t>
      </w:r>
      <w:r w:rsidR="00B83DF4" w:rsidRPr="00005D75">
        <w:rPr>
          <w:rFonts w:hint="cs"/>
          <w:rtl/>
        </w:rPr>
        <w:t xml:space="preserve"> فراگيري سحر همان و قطع عهد الهي و ارتباط با خدا همان</w:t>
      </w:r>
      <w:r w:rsidR="001E1250">
        <w:rPr>
          <w:rFonts w:hint="cs"/>
          <w:rtl/>
        </w:rPr>
        <w:t>.</w:t>
      </w:r>
      <w:r w:rsidR="00B83DF4" w:rsidRPr="00005D75">
        <w:rPr>
          <w:rFonts w:hint="cs"/>
          <w:rtl/>
        </w:rPr>
        <w:t xml:space="preserve"> حدش اين است كه كشته شود مگر اينكه توبه كند</w:t>
      </w:r>
      <w:r w:rsidR="001E1250">
        <w:rPr>
          <w:rFonts w:hint="cs"/>
          <w:rtl/>
        </w:rPr>
        <w:t>.</w:t>
      </w:r>
      <w:r w:rsidR="00B83DF4" w:rsidRPr="00005D75">
        <w:rPr>
          <w:rFonts w:hint="cs"/>
          <w:rtl/>
        </w:rPr>
        <w:t xml:space="preserve"> اين روايت از نظر سند ضعيف است </w:t>
      </w:r>
      <w:r w:rsidR="001E1250">
        <w:rPr>
          <w:rFonts w:hint="cs"/>
          <w:rtl/>
        </w:rPr>
        <w:t>چ</w:t>
      </w:r>
      <w:r w:rsidR="00B83DF4" w:rsidRPr="00005D75">
        <w:rPr>
          <w:rFonts w:hint="cs"/>
          <w:rtl/>
        </w:rPr>
        <w:t>را</w:t>
      </w:r>
      <w:r w:rsidR="001E1250">
        <w:rPr>
          <w:rFonts w:hint="cs"/>
          <w:rtl/>
        </w:rPr>
        <w:t xml:space="preserve"> </w:t>
      </w:r>
      <w:r w:rsidR="00B83DF4" w:rsidRPr="00005D75">
        <w:rPr>
          <w:rFonts w:hint="cs"/>
          <w:rtl/>
        </w:rPr>
        <w:t>كه ابي البختري را نجاشي</w:t>
      </w:r>
      <w:r w:rsidR="00C85506" w:rsidRPr="00C85506">
        <w:rPr>
          <w:rFonts w:hint="cs"/>
          <w:rtl/>
        </w:rPr>
        <w:t xml:space="preserve"> </w:t>
      </w:r>
      <w:r w:rsidR="00C85506">
        <w:rPr>
          <w:rFonts w:hint="cs"/>
          <w:rtl/>
        </w:rPr>
        <w:t>با تعبير</w:t>
      </w:r>
      <w:r w:rsidR="00C85506" w:rsidRPr="00C85506">
        <w:rPr>
          <w:rFonts w:hint="cs"/>
          <w:rtl/>
        </w:rPr>
        <w:t xml:space="preserve"> </w:t>
      </w:r>
      <w:r w:rsidR="00C85506" w:rsidRPr="00005D75">
        <w:rPr>
          <w:rFonts w:hint="cs"/>
          <w:rtl/>
        </w:rPr>
        <w:t>ضعيف كذاب</w:t>
      </w:r>
      <w:r w:rsidR="00B83DF4" w:rsidRPr="00005D75">
        <w:rPr>
          <w:rFonts w:hint="cs"/>
          <w:rtl/>
        </w:rPr>
        <w:t xml:space="preserve"> تضعيف كرده </w:t>
      </w:r>
      <w:r w:rsidR="001E1250">
        <w:rPr>
          <w:rFonts w:hint="cs"/>
          <w:rtl/>
        </w:rPr>
        <w:t>است</w:t>
      </w:r>
      <w:r w:rsidR="00C85506">
        <w:rPr>
          <w:rFonts w:hint="cs"/>
          <w:rtl/>
        </w:rPr>
        <w:t>.</w:t>
      </w:r>
    </w:p>
    <w:p w:rsidR="00C85506" w:rsidRDefault="00C85506" w:rsidP="00C85506">
      <w:pPr>
        <w:rPr>
          <w:rtl/>
        </w:rPr>
      </w:pPr>
    </w:p>
    <w:p w:rsidR="00C85506" w:rsidRDefault="00C85506" w:rsidP="00C85506">
      <w:pPr>
        <w:rPr>
          <w:rtl/>
        </w:rPr>
      </w:pPr>
    </w:p>
    <w:p w:rsidR="00C85506" w:rsidRDefault="00C85506" w:rsidP="00746788">
      <w:pPr>
        <w:pStyle w:val="3"/>
        <w:rPr>
          <w:rtl/>
        </w:rPr>
      </w:pPr>
      <w:bookmarkStart w:id="16" w:name="_Toc394189699"/>
      <w:r>
        <w:rPr>
          <w:rFonts w:hint="cs"/>
          <w:rtl/>
        </w:rPr>
        <w:t>بحث دلالی</w:t>
      </w:r>
      <w:bookmarkEnd w:id="16"/>
    </w:p>
    <w:p w:rsidR="00746788" w:rsidRDefault="00B83DF4" w:rsidP="00746788">
      <w:pPr>
        <w:rPr>
          <w:rtl/>
        </w:rPr>
      </w:pPr>
      <w:r w:rsidRPr="00005D75">
        <w:rPr>
          <w:rFonts w:hint="cs"/>
          <w:rtl/>
        </w:rPr>
        <w:t>دلالت اين روايت راجع به تعل</w:t>
      </w:r>
      <w:r w:rsidR="00746788">
        <w:rPr>
          <w:rFonts w:hint="cs"/>
          <w:rtl/>
        </w:rPr>
        <w:t>ّ</w:t>
      </w:r>
      <w:r w:rsidRPr="00005D75">
        <w:rPr>
          <w:rFonts w:hint="cs"/>
          <w:rtl/>
        </w:rPr>
        <w:t>م سحر است</w:t>
      </w:r>
      <w:r w:rsidR="00746788">
        <w:rPr>
          <w:rFonts w:hint="cs"/>
          <w:rtl/>
        </w:rPr>
        <w:t>.</w:t>
      </w:r>
      <w:r w:rsidRPr="00005D75">
        <w:rPr>
          <w:rFonts w:hint="cs"/>
          <w:rtl/>
        </w:rPr>
        <w:t xml:space="preserve"> اما </w:t>
      </w:r>
      <w:r w:rsidR="00746788">
        <w:rPr>
          <w:rFonts w:hint="cs"/>
          <w:rtl/>
        </w:rPr>
        <w:t>در</w:t>
      </w:r>
      <w:r w:rsidR="00746788" w:rsidRPr="00005D75">
        <w:rPr>
          <w:rFonts w:hint="cs"/>
          <w:rtl/>
        </w:rPr>
        <w:t xml:space="preserve"> </w:t>
      </w:r>
      <w:r w:rsidRPr="00005D75">
        <w:rPr>
          <w:rFonts w:hint="cs"/>
          <w:rtl/>
        </w:rPr>
        <w:t xml:space="preserve">ذيل </w:t>
      </w:r>
      <w:r w:rsidR="00746788">
        <w:rPr>
          <w:rFonts w:hint="cs"/>
          <w:rtl/>
        </w:rPr>
        <w:t>روایت می</w:t>
      </w:r>
      <w:r w:rsidR="00746788">
        <w:rPr>
          <w:rtl/>
        </w:rPr>
        <w:softHyphen/>
      </w:r>
      <w:r w:rsidR="00746788">
        <w:rPr>
          <w:rFonts w:hint="cs"/>
          <w:rtl/>
        </w:rPr>
        <w:t>فرماید:</w:t>
      </w:r>
      <w:r w:rsidRPr="00005D75">
        <w:rPr>
          <w:rFonts w:hint="cs"/>
          <w:rtl/>
        </w:rPr>
        <w:t xml:space="preserve"> و حد اين شخص اين است كه كشته شود مگر توبه كند در حاليكه ما مي</w:t>
      </w:r>
      <w:r w:rsidR="00746788">
        <w:rPr>
          <w:rtl/>
        </w:rPr>
        <w:softHyphen/>
      </w:r>
      <w:r w:rsidRPr="00005D75">
        <w:rPr>
          <w:rFonts w:hint="cs"/>
          <w:rtl/>
        </w:rPr>
        <w:t xml:space="preserve">دانيم </w:t>
      </w:r>
      <w:r w:rsidR="00746788">
        <w:rPr>
          <w:rFonts w:hint="cs"/>
          <w:rtl/>
        </w:rPr>
        <w:t xml:space="preserve">این حد </w:t>
      </w:r>
      <w:r w:rsidRPr="00005D75">
        <w:rPr>
          <w:rFonts w:hint="cs"/>
          <w:rtl/>
        </w:rPr>
        <w:t>م</w:t>
      </w:r>
      <w:r w:rsidR="00746788">
        <w:rPr>
          <w:rFonts w:hint="cs"/>
          <w:rtl/>
        </w:rPr>
        <w:t>ربوط به</w:t>
      </w:r>
      <w:r w:rsidRPr="00005D75">
        <w:rPr>
          <w:rFonts w:hint="cs"/>
          <w:rtl/>
        </w:rPr>
        <w:t xml:space="preserve"> متعل</w:t>
      </w:r>
      <w:r w:rsidR="00746788">
        <w:rPr>
          <w:rFonts w:hint="cs"/>
          <w:rtl/>
        </w:rPr>
        <w:t>ّ</w:t>
      </w:r>
      <w:r w:rsidRPr="00005D75">
        <w:rPr>
          <w:rFonts w:hint="cs"/>
          <w:rtl/>
        </w:rPr>
        <w:t>م سحر نيست</w:t>
      </w:r>
      <w:r w:rsidR="00746788">
        <w:rPr>
          <w:rFonts w:hint="cs"/>
          <w:rtl/>
        </w:rPr>
        <w:t xml:space="preserve"> و</w:t>
      </w:r>
      <w:r w:rsidRPr="00005D75">
        <w:rPr>
          <w:rFonts w:hint="cs"/>
          <w:rtl/>
        </w:rPr>
        <w:t xml:space="preserve"> هيچ كس به اين فتوي نداده </w:t>
      </w:r>
      <w:r w:rsidR="00746788">
        <w:rPr>
          <w:rFonts w:hint="cs"/>
          <w:rtl/>
        </w:rPr>
        <w:t xml:space="preserve">است </w:t>
      </w:r>
      <w:r w:rsidRPr="00005D75">
        <w:rPr>
          <w:rFonts w:hint="cs"/>
          <w:rtl/>
        </w:rPr>
        <w:t xml:space="preserve">بلكه اين حد </w:t>
      </w:r>
      <w:r w:rsidR="00746788">
        <w:rPr>
          <w:rFonts w:hint="cs"/>
          <w:rtl/>
        </w:rPr>
        <w:t>برای</w:t>
      </w:r>
      <w:r w:rsidRPr="00005D75">
        <w:rPr>
          <w:rFonts w:hint="cs"/>
          <w:rtl/>
        </w:rPr>
        <w:t xml:space="preserve"> ساحر است</w:t>
      </w:r>
      <w:r w:rsidR="00746788">
        <w:rPr>
          <w:rFonts w:hint="cs"/>
          <w:rtl/>
        </w:rPr>
        <w:t>.</w:t>
      </w:r>
      <w:r w:rsidRPr="00005D75">
        <w:rPr>
          <w:rFonts w:hint="cs"/>
          <w:rtl/>
        </w:rPr>
        <w:t xml:space="preserve"> </w:t>
      </w:r>
      <w:r w:rsidR="00746788">
        <w:rPr>
          <w:rFonts w:hint="cs"/>
          <w:rtl/>
        </w:rPr>
        <w:t>از اين جهت</w:t>
      </w:r>
      <w:r w:rsidRPr="00005D75">
        <w:rPr>
          <w:rFonts w:hint="cs"/>
          <w:rtl/>
        </w:rPr>
        <w:t xml:space="preserve"> قرينه مي</w:t>
      </w:r>
      <w:r w:rsidR="00746788">
        <w:rPr>
          <w:rtl/>
        </w:rPr>
        <w:softHyphen/>
      </w:r>
      <w:r w:rsidRPr="00005D75">
        <w:rPr>
          <w:rFonts w:hint="cs"/>
          <w:rtl/>
        </w:rPr>
        <w:t>شود براي اينكه تعل</w:t>
      </w:r>
      <w:r w:rsidR="00746788">
        <w:rPr>
          <w:rFonts w:hint="cs"/>
          <w:rtl/>
        </w:rPr>
        <w:t>ّ</w:t>
      </w:r>
      <w:r w:rsidRPr="00005D75">
        <w:rPr>
          <w:rFonts w:hint="cs"/>
          <w:rtl/>
        </w:rPr>
        <w:t>م در اينجا طريقيت دارد يعني خودش موضوع ن</w:t>
      </w:r>
      <w:r w:rsidR="00746788">
        <w:rPr>
          <w:rFonts w:hint="cs"/>
          <w:rtl/>
        </w:rPr>
        <w:t>یست.</w:t>
      </w:r>
      <w:r w:rsidRPr="00005D75">
        <w:rPr>
          <w:rFonts w:hint="cs"/>
          <w:rtl/>
        </w:rPr>
        <w:t xml:space="preserve"> آنچه كه موضوعيت دارد عمل سحر است</w:t>
      </w:r>
      <w:r w:rsidR="00746788">
        <w:rPr>
          <w:rFonts w:hint="cs"/>
          <w:rtl/>
        </w:rPr>
        <w:t>.</w:t>
      </w:r>
    </w:p>
    <w:p w:rsidR="001C06D6" w:rsidRPr="00005D75" w:rsidRDefault="00B83DF4" w:rsidP="000F5079">
      <w:pPr>
        <w:rPr>
          <w:rtl/>
        </w:rPr>
      </w:pPr>
      <w:r w:rsidRPr="00005D75">
        <w:rPr>
          <w:rFonts w:hint="cs"/>
          <w:rtl/>
        </w:rPr>
        <w:t xml:space="preserve">با اين بيان ممكن است بگوييم اين روايت هم كه گفته </w:t>
      </w:r>
      <w:r w:rsidRPr="00746788">
        <w:rPr>
          <w:rFonts w:hint="cs"/>
          <w:b/>
          <w:bCs/>
          <w:rtl/>
        </w:rPr>
        <w:t>من تعلم فقد كفر و كان آخذ عهده بربه</w:t>
      </w:r>
      <w:r w:rsidRPr="00005D75">
        <w:rPr>
          <w:rFonts w:hint="cs"/>
          <w:rtl/>
        </w:rPr>
        <w:t xml:space="preserve"> مقصود روايت با اين قرينه</w:t>
      </w:r>
      <w:r w:rsidR="00746788">
        <w:rPr>
          <w:rFonts w:hint="cs"/>
          <w:rtl/>
        </w:rPr>
        <w:t>،</w:t>
      </w:r>
      <w:r w:rsidRPr="00005D75">
        <w:rPr>
          <w:rFonts w:hint="cs"/>
          <w:rtl/>
        </w:rPr>
        <w:t xml:space="preserve"> خود عمل سحر است</w:t>
      </w:r>
      <w:r w:rsidR="00746788">
        <w:rPr>
          <w:rFonts w:hint="cs"/>
          <w:rtl/>
        </w:rPr>
        <w:t>.</w:t>
      </w:r>
      <w:r w:rsidRPr="00005D75">
        <w:rPr>
          <w:rFonts w:hint="cs"/>
          <w:rtl/>
        </w:rPr>
        <w:t xml:space="preserve"> احتمال دوم اين است كه اگر تعل</w:t>
      </w:r>
      <w:r w:rsidR="00746788">
        <w:rPr>
          <w:rFonts w:hint="cs"/>
          <w:rtl/>
        </w:rPr>
        <w:t>ّ</w:t>
      </w:r>
      <w:r w:rsidRPr="00005D75">
        <w:rPr>
          <w:rFonts w:hint="cs"/>
          <w:rtl/>
        </w:rPr>
        <w:t xml:space="preserve">م </w:t>
      </w:r>
      <w:r w:rsidR="00746788">
        <w:rPr>
          <w:rFonts w:hint="cs"/>
          <w:rtl/>
        </w:rPr>
        <w:t>سحر</w:t>
      </w:r>
      <w:r w:rsidRPr="00005D75">
        <w:rPr>
          <w:rFonts w:hint="cs"/>
          <w:rtl/>
        </w:rPr>
        <w:t xml:space="preserve"> در حكم كفر است </w:t>
      </w:r>
      <w:r w:rsidR="00746788">
        <w:rPr>
          <w:rFonts w:hint="cs"/>
          <w:rtl/>
        </w:rPr>
        <w:t>به</w:t>
      </w:r>
      <w:r w:rsidRPr="00005D75">
        <w:rPr>
          <w:rFonts w:hint="cs"/>
          <w:rtl/>
        </w:rPr>
        <w:t xml:space="preserve"> دلالت التزامي و دلالت فحوي خود سحر هم </w:t>
      </w:r>
      <w:r w:rsidR="00746788" w:rsidRPr="00005D75">
        <w:rPr>
          <w:rFonts w:hint="cs"/>
          <w:rtl/>
        </w:rPr>
        <w:t>به طريق اولي كفر و حرام</w:t>
      </w:r>
      <w:r w:rsidRPr="00005D75">
        <w:rPr>
          <w:rFonts w:hint="cs"/>
          <w:rtl/>
        </w:rPr>
        <w:t xml:space="preserve"> است</w:t>
      </w:r>
      <w:r w:rsidR="00746788">
        <w:rPr>
          <w:rFonts w:hint="cs"/>
          <w:rtl/>
        </w:rPr>
        <w:t>.</w:t>
      </w:r>
      <w:r w:rsidRPr="00005D75">
        <w:rPr>
          <w:rFonts w:hint="cs"/>
          <w:rtl/>
        </w:rPr>
        <w:t xml:space="preserve"> بنابراين دلالت روايت </w:t>
      </w:r>
      <w:r w:rsidR="000F5079" w:rsidRPr="00005D75">
        <w:rPr>
          <w:rFonts w:hint="cs"/>
          <w:rtl/>
        </w:rPr>
        <w:t xml:space="preserve">بر حرمت </w:t>
      </w:r>
      <w:r w:rsidRPr="00005D75">
        <w:rPr>
          <w:rFonts w:hint="cs"/>
          <w:rtl/>
        </w:rPr>
        <w:t xml:space="preserve">يا </w:t>
      </w:r>
      <w:r w:rsidRPr="00746788">
        <w:rPr>
          <w:rFonts w:hint="cs"/>
          <w:rtl/>
        </w:rPr>
        <w:t>بالمطابقة يا بالفحوي</w:t>
      </w:r>
      <w:r w:rsidRPr="00005D75">
        <w:rPr>
          <w:rFonts w:hint="cs"/>
          <w:rtl/>
        </w:rPr>
        <w:t xml:space="preserve"> تام است</w:t>
      </w:r>
      <w:r w:rsidR="00746788">
        <w:rPr>
          <w:rFonts w:hint="cs"/>
          <w:rtl/>
        </w:rPr>
        <w:t>.</w:t>
      </w:r>
      <w:r w:rsidRPr="00005D75">
        <w:rPr>
          <w:rFonts w:hint="cs"/>
          <w:rtl/>
        </w:rPr>
        <w:t xml:space="preserve"> </w:t>
      </w:r>
    </w:p>
    <w:p w:rsidR="000F5079" w:rsidRDefault="00B83DF4" w:rsidP="000F5079">
      <w:pPr>
        <w:pStyle w:val="2"/>
        <w:rPr>
          <w:rtl/>
        </w:rPr>
      </w:pPr>
      <w:bookmarkStart w:id="17" w:name="_Toc394189700"/>
      <w:r w:rsidRPr="00005D75">
        <w:rPr>
          <w:rFonts w:hint="cs"/>
          <w:rtl/>
        </w:rPr>
        <w:t>روايت ششم</w:t>
      </w:r>
      <w:bookmarkEnd w:id="17"/>
    </w:p>
    <w:p w:rsidR="000F5079" w:rsidRPr="00344F2D" w:rsidRDefault="00344F2D" w:rsidP="00344F2D">
      <w:pPr>
        <w:rPr>
          <w:b/>
          <w:bCs/>
          <w:color w:val="auto"/>
        </w:rPr>
      </w:pPr>
      <w:r>
        <w:rPr>
          <w:rFonts w:hint="cs"/>
          <w:b/>
          <w:bCs/>
          <w:color w:val="auto"/>
          <w:rtl/>
        </w:rPr>
        <w:t>«</w:t>
      </w:r>
      <w:r w:rsidR="000F5079" w:rsidRPr="00344F2D">
        <w:rPr>
          <w:rFonts w:hint="cs"/>
          <w:b/>
          <w:bCs/>
          <w:color w:val="auto"/>
          <w:rtl/>
        </w:rPr>
        <w:t>فُرَاتُ بْنُ إِبْرَاهِيمَ الْكُوفِيُّ فِي تَفْسِيرِهِ عَنْ عَبْدِ الرَّحْمَنِ بْنِ الْحَسَنِ التَّمِيمِيِّ مُعَنْعَناً عَنْ أَبِي عَبْدِ اللَّهِ عَنْ آبَائِهِ عَنْ عَلِيٍّ ع فِي حَدِيثٍ قَالَ: نَحْنُ أَهْلُ بَيْتٍ عَصَمَنَا اللَّهُ مِنْ أَنْ نَكُونَ فَتَّانِينَ أَوْ كَذَّابِينَ أَوْ سَاحِرِينَ أَوْ زَنَّاءِينَ‏ فَمَنْ كَانَ فِيهِ شَيْ‏ءٌ مِنْ هَذِهِ الْخِصَالِ فَلَيْس‏ مِنَّا وَ لَا نَحْنُ مِنْهُ.</w:t>
      </w:r>
      <w:r w:rsidR="003C083C">
        <w:rPr>
          <w:rStyle w:val="FootnoteReference"/>
          <w:b/>
          <w:bCs/>
          <w:color w:val="auto"/>
          <w:rtl/>
        </w:rPr>
        <w:footnoteReference w:id="5"/>
      </w:r>
      <w:r>
        <w:rPr>
          <w:rFonts w:hint="cs"/>
          <w:b/>
          <w:bCs/>
          <w:color w:val="auto"/>
          <w:rtl/>
        </w:rPr>
        <w:t>»</w:t>
      </w:r>
    </w:p>
    <w:p w:rsidR="006135A0" w:rsidRDefault="00B83DF4" w:rsidP="006135A0">
      <w:pPr>
        <w:ind w:firstLine="0"/>
        <w:rPr>
          <w:rtl/>
        </w:rPr>
      </w:pPr>
      <w:r w:rsidRPr="00005D75">
        <w:rPr>
          <w:rFonts w:hint="cs"/>
          <w:rtl/>
        </w:rPr>
        <w:lastRenderedPageBreak/>
        <w:t xml:space="preserve">اين روايت از نظر سند ضعيف است براي اينكه اين از تفسير فرات بن ابراهيم كوفي است كه از عبدالرحمن بن حسن تميمي نقل كرده </w:t>
      </w:r>
      <w:r w:rsidR="003C083C">
        <w:rPr>
          <w:rFonts w:hint="cs"/>
          <w:rtl/>
        </w:rPr>
        <w:t>است که</w:t>
      </w:r>
      <w:r w:rsidRPr="00005D75">
        <w:rPr>
          <w:rFonts w:hint="cs"/>
          <w:rtl/>
        </w:rPr>
        <w:t xml:space="preserve"> توثيق ندارد</w:t>
      </w:r>
      <w:r w:rsidR="003C083C">
        <w:rPr>
          <w:rFonts w:hint="cs"/>
          <w:rtl/>
        </w:rPr>
        <w:t>.</w:t>
      </w:r>
      <w:r w:rsidRPr="00005D75">
        <w:rPr>
          <w:rFonts w:hint="cs"/>
          <w:rtl/>
        </w:rPr>
        <w:t xml:space="preserve"> مرسله معنعن </w:t>
      </w:r>
      <w:r w:rsidR="006135A0">
        <w:rPr>
          <w:rFonts w:hint="cs"/>
          <w:rtl/>
        </w:rPr>
        <w:t>از</w:t>
      </w:r>
      <w:r w:rsidRPr="00005D75">
        <w:rPr>
          <w:rFonts w:hint="cs"/>
          <w:rtl/>
        </w:rPr>
        <w:t xml:space="preserve"> ابي عبدالله</w:t>
      </w:r>
      <w:r w:rsidR="003C083C">
        <w:rPr>
          <w:rFonts w:hint="cs"/>
          <w:rtl/>
        </w:rPr>
        <w:t xml:space="preserve"> </w:t>
      </w:r>
      <w:r w:rsidR="003C083C" w:rsidRPr="003C083C">
        <w:rPr>
          <w:rFonts w:hint="cs"/>
          <w:b/>
          <w:bCs/>
          <w:vertAlign w:val="superscript"/>
          <w:rtl/>
        </w:rPr>
        <w:t>علیه السلام</w:t>
      </w:r>
      <w:r w:rsidR="003C083C">
        <w:rPr>
          <w:rFonts w:hint="cs"/>
          <w:rtl/>
        </w:rPr>
        <w:t xml:space="preserve"> است</w:t>
      </w:r>
      <w:r w:rsidR="006135A0">
        <w:rPr>
          <w:rFonts w:hint="cs"/>
          <w:rtl/>
        </w:rPr>
        <w:t>.</w:t>
      </w:r>
      <w:r w:rsidRPr="00005D75">
        <w:rPr>
          <w:rFonts w:hint="cs"/>
          <w:rtl/>
        </w:rPr>
        <w:t xml:space="preserve"> يعني سلس</w:t>
      </w:r>
      <w:r w:rsidR="006135A0">
        <w:rPr>
          <w:rFonts w:hint="cs"/>
          <w:rtl/>
        </w:rPr>
        <w:t>ل</w:t>
      </w:r>
      <w:r w:rsidRPr="00005D75">
        <w:rPr>
          <w:rFonts w:hint="cs"/>
          <w:rtl/>
        </w:rPr>
        <w:t>ه سندش ساقط شده</w:t>
      </w:r>
      <w:r w:rsidR="006135A0">
        <w:rPr>
          <w:rFonts w:hint="cs"/>
          <w:rtl/>
        </w:rPr>
        <w:t xml:space="preserve"> است.</w:t>
      </w:r>
    </w:p>
    <w:p w:rsidR="006135A0" w:rsidRDefault="006135A0" w:rsidP="006135A0">
      <w:pPr>
        <w:pStyle w:val="3"/>
        <w:rPr>
          <w:rtl/>
        </w:rPr>
      </w:pPr>
      <w:bookmarkStart w:id="18" w:name="_Toc394189701"/>
      <w:r>
        <w:rPr>
          <w:rFonts w:hint="cs"/>
          <w:rtl/>
        </w:rPr>
        <w:t>بحث دلالی</w:t>
      </w:r>
      <w:bookmarkEnd w:id="18"/>
    </w:p>
    <w:p w:rsidR="006135A0" w:rsidRDefault="00B83DF4" w:rsidP="006135A0">
      <w:pPr>
        <w:ind w:firstLine="0"/>
        <w:rPr>
          <w:rtl/>
        </w:rPr>
      </w:pPr>
      <w:r w:rsidRPr="00005D75">
        <w:rPr>
          <w:rFonts w:hint="cs"/>
          <w:rtl/>
        </w:rPr>
        <w:t xml:space="preserve">از حيث دلالت بعيد نيست دلالت </w:t>
      </w:r>
      <w:r w:rsidR="006135A0">
        <w:rPr>
          <w:rFonts w:hint="cs"/>
          <w:rtl/>
        </w:rPr>
        <w:t xml:space="preserve">بر حرمت </w:t>
      </w:r>
      <w:r w:rsidRPr="00005D75">
        <w:rPr>
          <w:rFonts w:hint="cs"/>
          <w:rtl/>
        </w:rPr>
        <w:t>كند</w:t>
      </w:r>
      <w:r w:rsidR="006135A0">
        <w:rPr>
          <w:rFonts w:hint="cs"/>
          <w:rtl/>
        </w:rPr>
        <w:t>. حضرت مي</w:t>
      </w:r>
      <w:r w:rsidR="006135A0">
        <w:rPr>
          <w:rtl/>
        </w:rPr>
        <w:softHyphen/>
      </w:r>
      <w:r w:rsidRPr="00005D75">
        <w:rPr>
          <w:rFonts w:hint="cs"/>
          <w:rtl/>
        </w:rPr>
        <w:t>فرمايند ما اهل بي</w:t>
      </w:r>
      <w:r w:rsidR="006135A0">
        <w:rPr>
          <w:rFonts w:hint="cs"/>
          <w:rtl/>
        </w:rPr>
        <w:t>ت</w:t>
      </w:r>
      <w:r w:rsidRPr="00005D75">
        <w:rPr>
          <w:rFonts w:hint="cs"/>
          <w:rtl/>
        </w:rPr>
        <w:t xml:space="preserve"> از فتنه و كذب و سحر و زنا پاك و منزه هستيم و كسي كه در او يكي از اين امور باشد از ما نيست</w:t>
      </w:r>
      <w:r w:rsidR="006135A0">
        <w:rPr>
          <w:rFonts w:hint="cs"/>
          <w:rtl/>
        </w:rPr>
        <w:t xml:space="preserve"> </w:t>
      </w:r>
      <w:r w:rsidRPr="00005D75">
        <w:rPr>
          <w:rFonts w:hint="cs"/>
          <w:rtl/>
        </w:rPr>
        <w:t>و ما هم از او نيستيم</w:t>
      </w:r>
      <w:r w:rsidR="006135A0">
        <w:rPr>
          <w:rFonts w:hint="cs"/>
          <w:rtl/>
        </w:rPr>
        <w:t>.</w:t>
      </w:r>
      <w:r w:rsidRPr="00005D75">
        <w:rPr>
          <w:rFonts w:hint="cs"/>
          <w:rtl/>
        </w:rPr>
        <w:t xml:space="preserve"> اينكه از ما نيست و ما از او نيستيم قطع ارتباط و قطع رحمت الهي است و دلالت التزامي بر حرمت مي</w:t>
      </w:r>
      <w:r w:rsidR="006135A0">
        <w:rPr>
          <w:rtl/>
        </w:rPr>
        <w:softHyphen/>
      </w:r>
      <w:r w:rsidRPr="00005D75">
        <w:rPr>
          <w:rFonts w:hint="cs"/>
          <w:rtl/>
        </w:rPr>
        <w:t>كند</w:t>
      </w:r>
      <w:r w:rsidR="006135A0">
        <w:rPr>
          <w:rFonts w:hint="cs"/>
          <w:rtl/>
        </w:rPr>
        <w:t>.</w:t>
      </w:r>
      <w:r w:rsidRPr="00005D75">
        <w:rPr>
          <w:rFonts w:hint="cs"/>
          <w:rtl/>
        </w:rPr>
        <w:t xml:space="preserve"> لذا دلالت </w:t>
      </w:r>
      <w:r w:rsidR="006135A0">
        <w:rPr>
          <w:rFonts w:hint="cs"/>
          <w:rtl/>
        </w:rPr>
        <w:t>آ</w:t>
      </w:r>
      <w:r w:rsidRPr="00005D75">
        <w:rPr>
          <w:rFonts w:hint="cs"/>
          <w:rtl/>
        </w:rPr>
        <w:t>ن تام است</w:t>
      </w:r>
      <w:r w:rsidR="006135A0">
        <w:rPr>
          <w:rFonts w:hint="cs"/>
          <w:rtl/>
        </w:rPr>
        <w:t>.</w:t>
      </w:r>
    </w:p>
    <w:p w:rsidR="00100802" w:rsidRDefault="00B83DF4" w:rsidP="00100802">
      <w:pPr>
        <w:ind w:firstLine="0"/>
        <w:rPr>
          <w:rtl/>
        </w:rPr>
      </w:pPr>
      <w:r w:rsidRPr="00005D75">
        <w:rPr>
          <w:rFonts w:hint="cs"/>
          <w:rtl/>
        </w:rPr>
        <w:t xml:space="preserve">شبهه </w:t>
      </w:r>
      <w:r w:rsidR="006135A0">
        <w:rPr>
          <w:rFonts w:hint="cs"/>
          <w:rtl/>
        </w:rPr>
        <w:t xml:space="preserve">در </w:t>
      </w:r>
      <w:r w:rsidRPr="00005D75">
        <w:rPr>
          <w:rFonts w:hint="cs"/>
          <w:rtl/>
        </w:rPr>
        <w:t>مدمن سحر اينجا</w:t>
      </w:r>
      <w:r w:rsidR="00100802">
        <w:rPr>
          <w:rFonts w:hint="cs"/>
          <w:rtl/>
        </w:rPr>
        <w:t xml:space="preserve"> نیز</w:t>
      </w:r>
      <w:r w:rsidRPr="00005D75">
        <w:rPr>
          <w:rFonts w:hint="cs"/>
          <w:rtl/>
        </w:rPr>
        <w:t xml:space="preserve"> </w:t>
      </w:r>
      <w:r w:rsidR="006135A0">
        <w:rPr>
          <w:rFonts w:hint="cs"/>
          <w:rtl/>
        </w:rPr>
        <w:t>مطرح است</w:t>
      </w:r>
      <w:r w:rsidRPr="00005D75">
        <w:rPr>
          <w:rFonts w:hint="cs"/>
          <w:rtl/>
        </w:rPr>
        <w:t xml:space="preserve"> كه ساحر يعني آنكه زياد </w:t>
      </w:r>
      <w:r w:rsidR="006135A0" w:rsidRPr="006135A0">
        <w:rPr>
          <w:rFonts w:hint="cs"/>
          <w:rtl/>
        </w:rPr>
        <w:t>سحر کند</w:t>
      </w:r>
      <w:r w:rsidRPr="006135A0">
        <w:rPr>
          <w:rFonts w:hint="cs"/>
          <w:rtl/>
        </w:rPr>
        <w:t xml:space="preserve"> </w:t>
      </w:r>
      <w:r w:rsidR="00100802">
        <w:rPr>
          <w:rFonts w:hint="cs"/>
          <w:rtl/>
        </w:rPr>
        <w:t>که پاسخش گذشت.</w:t>
      </w:r>
    </w:p>
    <w:p w:rsidR="001C06D6" w:rsidRPr="00005D75" w:rsidRDefault="00B83DF4" w:rsidP="00100802">
      <w:pPr>
        <w:ind w:firstLine="0"/>
        <w:rPr>
          <w:rtl/>
        </w:rPr>
      </w:pPr>
      <w:r w:rsidRPr="00005D75">
        <w:rPr>
          <w:rFonts w:hint="cs"/>
          <w:rtl/>
        </w:rPr>
        <w:t xml:space="preserve">دلالت </w:t>
      </w:r>
      <w:r w:rsidR="00100802">
        <w:rPr>
          <w:rFonts w:hint="cs"/>
          <w:rtl/>
        </w:rPr>
        <w:t xml:space="preserve">مجموعه روایات </w:t>
      </w:r>
      <w:r w:rsidRPr="00005D75">
        <w:rPr>
          <w:rFonts w:hint="cs"/>
          <w:rtl/>
        </w:rPr>
        <w:t xml:space="preserve">بر حرمت </w:t>
      </w:r>
      <w:r w:rsidR="00100802" w:rsidRPr="00005D75">
        <w:rPr>
          <w:rFonts w:hint="cs"/>
          <w:rtl/>
        </w:rPr>
        <w:t>في</w:t>
      </w:r>
      <w:r w:rsidR="00100802">
        <w:rPr>
          <w:rtl/>
        </w:rPr>
        <w:softHyphen/>
      </w:r>
      <w:r w:rsidR="00100802" w:rsidRPr="00005D75">
        <w:rPr>
          <w:rFonts w:hint="cs"/>
          <w:rtl/>
        </w:rPr>
        <w:t xml:space="preserve">الجمله </w:t>
      </w:r>
      <w:r w:rsidRPr="00005D75">
        <w:rPr>
          <w:rFonts w:hint="cs"/>
          <w:rtl/>
        </w:rPr>
        <w:t xml:space="preserve">سحر </w:t>
      </w:r>
      <w:r w:rsidR="00100802">
        <w:rPr>
          <w:rFonts w:hint="cs"/>
          <w:rtl/>
        </w:rPr>
        <w:t>است</w:t>
      </w:r>
      <w:r w:rsidRPr="00005D75">
        <w:rPr>
          <w:rFonts w:hint="cs"/>
          <w:rtl/>
        </w:rPr>
        <w:t xml:space="preserve"> نه بالاطلاق</w:t>
      </w:r>
      <w:r w:rsidR="00100802">
        <w:rPr>
          <w:rFonts w:hint="cs"/>
          <w:rtl/>
        </w:rPr>
        <w:t>.</w:t>
      </w:r>
      <w:r w:rsidRPr="00005D75">
        <w:rPr>
          <w:rFonts w:hint="cs"/>
          <w:rtl/>
        </w:rPr>
        <w:t xml:space="preserve"> في</w:t>
      </w:r>
      <w:r w:rsidR="00100802">
        <w:rPr>
          <w:rtl/>
        </w:rPr>
        <w:softHyphen/>
      </w:r>
      <w:r w:rsidRPr="00005D75">
        <w:rPr>
          <w:rFonts w:hint="cs"/>
          <w:rtl/>
        </w:rPr>
        <w:t>الجمله يعني جايي كه براي ابطال باشد</w:t>
      </w:r>
      <w:r w:rsidR="00100802">
        <w:rPr>
          <w:rFonts w:hint="cs"/>
          <w:rtl/>
        </w:rPr>
        <w:t xml:space="preserve"> مانعی ندارد.</w:t>
      </w:r>
      <w:r w:rsidRPr="00005D75">
        <w:rPr>
          <w:rFonts w:hint="cs"/>
          <w:rtl/>
        </w:rPr>
        <w:t xml:space="preserve"> </w:t>
      </w:r>
    </w:p>
    <w:p w:rsidR="001C06D6" w:rsidRPr="00005D75" w:rsidRDefault="001C06D6" w:rsidP="00005D75">
      <w:pPr>
        <w:rPr>
          <w:rtl/>
        </w:rPr>
      </w:pPr>
    </w:p>
    <w:p w:rsidR="005F14BD" w:rsidRDefault="005F14BD" w:rsidP="005F14BD">
      <w:pPr>
        <w:pStyle w:val="2"/>
        <w:rPr>
          <w:rtl/>
        </w:rPr>
      </w:pPr>
      <w:bookmarkStart w:id="19" w:name="_Toc394189702"/>
      <w:r>
        <w:rPr>
          <w:rFonts w:hint="cs"/>
          <w:rtl/>
        </w:rPr>
        <w:t>روایت هفتم</w:t>
      </w:r>
      <w:bookmarkEnd w:id="19"/>
    </w:p>
    <w:p w:rsidR="005F14BD" w:rsidRPr="00F97638" w:rsidRDefault="005F14BD" w:rsidP="005F14BD">
      <w:pPr>
        <w:rPr>
          <w:rFonts w:ascii="Times New Roman" w:hAnsi="Times New Roman" w:cs="Times New Roman"/>
          <w:b/>
          <w:bCs/>
          <w:color w:val="auto"/>
          <w:sz w:val="24"/>
          <w:szCs w:val="24"/>
        </w:rPr>
      </w:pPr>
      <w:r w:rsidRPr="00F97638">
        <w:rPr>
          <w:rFonts w:hint="cs"/>
          <w:b/>
          <w:bCs/>
          <w:color w:val="auto"/>
          <w:rtl/>
        </w:rPr>
        <w:t>«وَ عَنْ حَبِيبِ بْنِ الْحَسَنِ عَنْ مُحَمَّدِ بْنِ عَبْدِ الْحَمِيدِ الْعَطَّارِ عَنْ بَشَّارٍ عَنْ زَيْدٍ الشَّحَّامِ عَنْ أَبِي عَبْدِ اللَّهِ ع قَالَ: السَّاحِرُ يُضْرَبُ‏ بِالسَّيْفِ‏ ضَرْبَةً وَاحِدَةً عَلَى رَأْسِهِ.</w:t>
      </w:r>
      <w:r w:rsidRPr="00F97638">
        <w:rPr>
          <w:rStyle w:val="FootnoteReference"/>
          <w:b/>
          <w:bCs/>
          <w:color w:val="auto"/>
          <w:rtl/>
        </w:rPr>
        <w:footnoteReference w:id="6"/>
      </w:r>
      <w:r w:rsidRPr="00F97638">
        <w:rPr>
          <w:rFonts w:hint="cs"/>
          <w:b/>
          <w:bCs/>
          <w:color w:val="auto"/>
          <w:rtl/>
        </w:rPr>
        <w:t>»</w:t>
      </w:r>
    </w:p>
    <w:p w:rsidR="00CC6F35" w:rsidRDefault="00B83DF4" w:rsidP="00CC6F35">
      <w:pPr>
        <w:ind w:firstLine="0"/>
        <w:rPr>
          <w:rtl/>
        </w:rPr>
      </w:pPr>
      <w:r w:rsidRPr="00005D75">
        <w:rPr>
          <w:rFonts w:hint="cs"/>
          <w:rtl/>
        </w:rPr>
        <w:t>مي</w:t>
      </w:r>
      <w:r w:rsidR="00F97638">
        <w:rPr>
          <w:rtl/>
        </w:rPr>
        <w:softHyphen/>
      </w:r>
      <w:r w:rsidRPr="00005D75">
        <w:rPr>
          <w:rFonts w:hint="cs"/>
          <w:rtl/>
        </w:rPr>
        <w:t>فرمايد كه ساحر را مي</w:t>
      </w:r>
      <w:r w:rsidR="00F97638">
        <w:rPr>
          <w:rtl/>
        </w:rPr>
        <w:softHyphen/>
      </w:r>
      <w:r w:rsidRPr="00005D75">
        <w:rPr>
          <w:rFonts w:hint="cs"/>
          <w:rtl/>
        </w:rPr>
        <w:t>كشند و يك ضربت به سرش مي</w:t>
      </w:r>
      <w:r w:rsidR="00F97638">
        <w:rPr>
          <w:rtl/>
        </w:rPr>
        <w:softHyphen/>
      </w:r>
      <w:r w:rsidRPr="00005D75">
        <w:rPr>
          <w:rFonts w:hint="cs"/>
          <w:rtl/>
        </w:rPr>
        <w:t>زنند كه كشته شود</w:t>
      </w:r>
      <w:r w:rsidR="00F97638">
        <w:rPr>
          <w:rFonts w:hint="cs"/>
          <w:rtl/>
        </w:rPr>
        <w:t>.</w:t>
      </w:r>
      <w:r w:rsidRPr="00005D75">
        <w:rPr>
          <w:rFonts w:hint="cs"/>
          <w:rtl/>
        </w:rPr>
        <w:t xml:space="preserve"> اين روايت از نظر سندي ظاهرا</w:t>
      </w:r>
      <w:r w:rsidR="00F97638">
        <w:rPr>
          <w:rFonts w:hint="cs"/>
          <w:rtl/>
        </w:rPr>
        <w:t>ً</w:t>
      </w:r>
      <w:r w:rsidRPr="00005D75">
        <w:rPr>
          <w:rFonts w:hint="cs"/>
          <w:rtl/>
        </w:rPr>
        <w:t xml:space="preserve"> معتبر است</w:t>
      </w:r>
      <w:r w:rsidR="00F97638">
        <w:rPr>
          <w:rFonts w:hint="cs"/>
          <w:rtl/>
        </w:rPr>
        <w:t>.</w:t>
      </w:r>
      <w:r w:rsidRPr="00005D75">
        <w:rPr>
          <w:rFonts w:hint="cs"/>
          <w:rtl/>
        </w:rPr>
        <w:t xml:space="preserve"> </w:t>
      </w:r>
      <w:r w:rsidR="00F97638">
        <w:rPr>
          <w:rFonts w:hint="cs"/>
          <w:rtl/>
        </w:rPr>
        <w:t>از</w:t>
      </w:r>
      <w:r w:rsidRPr="00005D75">
        <w:rPr>
          <w:rFonts w:hint="cs"/>
          <w:rtl/>
        </w:rPr>
        <w:t xml:space="preserve"> حيث دلال</w:t>
      </w:r>
      <w:r w:rsidR="00F97638">
        <w:rPr>
          <w:rFonts w:hint="cs"/>
          <w:rtl/>
        </w:rPr>
        <w:t>ت</w:t>
      </w:r>
      <w:r w:rsidRPr="00005D75">
        <w:rPr>
          <w:rFonts w:hint="cs"/>
          <w:rtl/>
        </w:rPr>
        <w:t xml:space="preserve"> مبتني بر اين است كه بگوييم حد بر عملي ملازم با اين است كه آن عمل حرام است</w:t>
      </w:r>
      <w:r w:rsidR="00F97638">
        <w:rPr>
          <w:rFonts w:hint="cs"/>
          <w:rtl/>
        </w:rPr>
        <w:t>.</w:t>
      </w:r>
      <w:r w:rsidRPr="00005D75">
        <w:rPr>
          <w:rFonts w:hint="cs"/>
          <w:rtl/>
        </w:rPr>
        <w:t xml:space="preserve"> ظاهرا</w:t>
      </w:r>
      <w:r w:rsidR="00CC6F35">
        <w:rPr>
          <w:rFonts w:hint="cs"/>
          <w:rtl/>
        </w:rPr>
        <w:t>ً</w:t>
      </w:r>
      <w:r w:rsidRPr="00005D75">
        <w:rPr>
          <w:rFonts w:hint="cs"/>
          <w:rtl/>
        </w:rPr>
        <w:t xml:space="preserve"> اين ملازمه عرفي است و درست است</w:t>
      </w:r>
      <w:r w:rsidR="00F97638">
        <w:rPr>
          <w:rFonts w:hint="cs"/>
          <w:rtl/>
        </w:rPr>
        <w:t>.</w:t>
      </w:r>
      <w:r w:rsidRPr="00005D75">
        <w:rPr>
          <w:rFonts w:hint="cs"/>
          <w:rtl/>
        </w:rPr>
        <w:t xml:space="preserve"> وقتي </w:t>
      </w:r>
      <w:r w:rsidR="00CC6F35">
        <w:rPr>
          <w:rFonts w:hint="cs"/>
          <w:rtl/>
        </w:rPr>
        <w:t>براي عملي حدي يا تعزيري قائل مي</w:t>
      </w:r>
      <w:r w:rsidR="00CC6F35">
        <w:rPr>
          <w:rtl/>
        </w:rPr>
        <w:softHyphen/>
      </w:r>
      <w:r w:rsidRPr="00005D75">
        <w:rPr>
          <w:rFonts w:hint="cs"/>
          <w:rtl/>
        </w:rPr>
        <w:t>شوند دلالت بر حرمت مي</w:t>
      </w:r>
      <w:r w:rsidR="00CC6F35">
        <w:rPr>
          <w:rtl/>
        </w:rPr>
        <w:softHyphen/>
      </w:r>
      <w:r w:rsidRPr="00005D75">
        <w:rPr>
          <w:rFonts w:hint="cs"/>
          <w:rtl/>
        </w:rPr>
        <w:t>كند</w:t>
      </w:r>
      <w:r w:rsidR="00CC6F35">
        <w:rPr>
          <w:rFonts w:hint="cs"/>
          <w:rtl/>
        </w:rPr>
        <w:t>.</w:t>
      </w:r>
    </w:p>
    <w:p w:rsidR="00CC6F35" w:rsidRDefault="00CC6F35" w:rsidP="005747CC">
      <w:pPr>
        <w:pStyle w:val="3"/>
        <w:rPr>
          <w:rtl/>
        </w:rPr>
      </w:pPr>
      <w:bookmarkStart w:id="20" w:name="_Toc394189703"/>
      <w:r>
        <w:rPr>
          <w:rFonts w:hint="cs"/>
          <w:rtl/>
        </w:rPr>
        <w:t>دلالت کفاره</w:t>
      </w:r>
      <w:bookmarkEnd w:id="20"/>
    </w:p>
    <w:p w:rsidR="00CC6F35" w:rsidRDefault="001C06D6" w:rsidP="00CC6F35">
      <w:pPr>
        <w:ind w:firstLine="0"/>
        <w:rPr>
          <w:rtl/>
        </w:rPr>
      </w:pPr>
      <w:r w:rsidRPr="00005D75">
        <w:rPr>
          <w:rFonts w:hint="cs"/>
          <w:rtl/>
        </w:rPr>
        <w:t>د</w:t>
      </w:r>
      <w:r w:rsidR="00B83DF4" w:rsidRPr="00005D75">
        <w:rPr>
          <w:rFonts w:hint="cs"/>
          <w:rtl/>
        </w:rPr>
        <w:t>ر</w:t>
      </w:r>
      <w:r w:rsidR="00CC6F35">
        <w:rPr>
          <w:rFonts w:hint="cs"/>
          <w:rtl/>
        </w:rPr>
        <w:t xml:space="preserve"> </w:t>
      </w:r>
      <w:r w:rsidR="00B83DF4" w:rsidRPr="00005D75">
        <w:rPr>
          <w:rFonts w:hint="cs"/>
          <w:rtl/>
        </w:rPr>
        <w:t xml:space="preserve">كفاره اختلاف است كه آيا </w:t>
      </w:r>
      <w:r w:rsidR="00CC6F35" w:rsidRPr="00005D75">
        <w:rPr>
          <w:rFonts w:hint="cs"/>
          <w:rtl/>
        </w:rPr>
        <w:t xml:space="preserve">قرار دادن </w:t>
      </w:r>
      <w:r w:rsidR="00B83DF4" w:rsidRPr="00005D75">
        <w:rPr>
          <w:rFonts w:hint="cs"/>
          <w:rtl/>
        </w:rPr>
        <w:t>كفاره براي امر</w:t>
      </w:r>
      <w:r w:rsidR="00CC6F35">
        <w:rPr>
          <w:rFonts w:hint="cs"/>
          <w:rtl/>
        </w:rPr>
        <w:t>ی</w:t>
      </w:r>
      <w:r w:rsidR="00B83DF4" w:rsidRPr="00005D75">
        <w:rPr>
          <w:rFonts w:hint="cs"/>
          <w:rtl/>
        </w:rPr>
        <w:t xml:space="preserve"> </w:t>
      </w:r>
      <w:r w:rsidR="00CC6F35">
        <w:rPr>
          <w:rFonts w:hint="cs"/>
          <w:rtl/>
        </w:rPr>
        <w:t>یعنی</w:t>
      </w:r>
      <w:r w:rsidR="00B83DF4" w:rsidRPr="00005D75">
        <w:rPr>
          <w:rFonts w:hint="cs"/>
          <w:rtl/>
        </w:rPr>
        <w:t xml:space="preserve"> آن كار حرام است</w:t>
      </w:r>
      <w:r w:rsidR="00CC6F35">
        <w:rPr>
          <w:rFonts w:hint="cs"/>
          <w:rtl/>
        </w:rPr>
        <w:t>؟</w:t>
      </w:r>
    </w:p>
    <w:p w:rsidR="00CC6F35" w:rsidRDefault="00B83DF4" w:rsidP="00CC6F35">
      <w:pPr>
        <w:pStyle w:val="ListParagraph"/>
        <w:numPr>
          <w:ilvl w:val="0"/>
          <w:numId w:val="48"/>
        </w:numPr>
      </w:pPr>
      <w:r w:rsidRPr="00005D75">
        <w:rPr>
          <w:rFonts w:hint="cs"/>
          <w:rtl/>
        </w:rPr>
        <w:t>مشهور مي</w:t>
      </w:r>
      <w:r w:rsidR="00CC6F35">
        <w:rPr>
          <w:rtl/>
        </w:rPr>
        <w:softHyphen/>
      </w:r>
      <w:r w:rsidRPr="00005D75">
        <w:rPr>
          <w:rFonts w:hint="cs"/>
          <w:rtl/>
        </w:rPr>
        <w:t>گويند وقتي براي عملي كفاره گذاشته شد يعني حرام است</w:t>
      </w:r>
      <w:r w:rsidR="00CC6F35">
        <w:rPr>
          <w:rFonts w:hint="cs"/>
          <w:rtl/>
        </w:rPr>
        <w:t>.</w:t>
      </w:r>
    </w:p>
    <w:p w:rsidR="00CC6F35" w:rsidRDefault="00CC6F35" w:rsidP="00CC6F35">
      <w:pPr>
        <w:pStyle w:val="ListParagraph"/>
        <w:numPr>
          <w:ilvl w:val="0"/>
          <w:numId w:val="48"/>
        </w:numPr>
      </w:pPr>
      <w:r>
        <w:rPr>
          <w:rFonts w:hint="cs"/>
          <w:rtl/>
        </w:rPr>
        <w:lastRenderedPageBreak/>
        <w:t xml:space="preserve">مرحوم </w:t>
      </w:r>
      <w:r w:rsidR="00B83DF4" w:rsidRPr="00005D75">
        <w:rPr>
          <w:rFonts w:hint="cs"/>
          <w:rtl/>
        </w:rPr>
        <w:t>آقاي خوئي مي</w:t>
      </w:r>
      <w:r>
        <w:rPr>
          <w:rtl/>
        </w:rPr>
        <w:softHyphen/>
      </w:r>
      <w:r w:rsidR="00B83DF4" w:rsidRPr="00005D75">
        <w:rPr>
          <w:rFonts w:hint="cs"/>
          <w:rtl/>
        </w:rPr>
        <w:t>فرمايند ملازمه</w:t>
      </w:r>
      <w:r>
        <w:rPr>
          <w:rtl/>
        </w:rPr>
        <w:softHyphen/>
      </w:r>
      <w:r w:rsidR="00B83DF4" w:rsidRPr="00005D75">
        <w:rPr>
          <w:rFonts w:hint="cs"/>
          <w:rtl/>
        </w:rPr>
        <w:t xml:space="preserve">اي ندارد و لذا در حلق </w:t>
      </w:r>
      <w:r w:rsidR="009C4E81" w:rsidRPr="00005D75">
        <w:rPr>
          <w:rFonts w:hint="cs"/>
          <w:rtl/>
        </w:rPr>
        <w:t>شعر</w:t>
      </w:r>
      <w:r w:rsidR="00B83DF4" w:rsidRPr="00005D75">
        <w:rPr>
          <w:rFonts w:hint="cs"/>
          <w:rtl/>
        </w:rPr>
        <w:t xml:space="preserve"> حج مي</w:t>
      </w:r>
      <w:r>
        <w:rPr>
          <w:rtl/>
        </w:rPr>
        <w:softHyphen/>
      </w:r>
      <w:r w:rsidR="00B83DF4" w:rsidRPr="00005D75">
        <w:rPr>
          <w:rFonts w:hint="cs"/>
          <w:rtl/>
        </w:rPr>
        <w:t xml:space="preserve">فرمايد </w:t>
      </w:r>
      <w:r w:rsidRPr="00005D75">
        <w:rPr>
          <w:rFonts w:hint="cs"/>
          <w:rtl/>
        </w:rPr>
        <w:t>كسي</w:t>
      </w:r>
      <w:r>
        <w:rPr>
          <w:rFonts w:hint="cs"/>
          <w:rtl/>
        </w:rPr>
        <w:t xml:space="preserve"> </w:t>
      </w:r>
      <w:r w:rsidRPr="00005D75">
        <w:rPr>
          <w:rFonts w:hint="cs"/>
          <w:rtl/>
        </w:rPr>
        <w:t>كه در</w:t>
      </w:r>
      <w:r>
        <w:rPr>
          <w:rFonts w:hint="cs"/>
          <w:rtl/>
        </w:rPr>
        <w:t xml:space="preserve"> </w:t>
      </w:r>
      <w:r w:rsidRPr="00005D75">
        <w:rPr>
          <w:rFonts w:hint="cs"/>
          <w:rtl/>
        </w:rPr>
        <w:t xml:space="preserve">اولين سفر حلق شعر نكند با اينكه </w:t>
      </w:r>
      <w:r w:rsidR="00B83DF4" w:rsidRPr="00005D75">
        <w:rPr>
          <w:rFonts w:hint="cs"/>
          <w:rtl/>
        </w:rPr>
        <w:t xml:space="preserve">كفاره دارد </w:t>
      </w:r>
      <w:r>
        <w:rPr>
          <w:rFonts w:hint="cs"/>
          <w:rtl/>
        </w:rPr>
        <w:t xml:space="preserve">اما </w:t>
      </w:r>
      <w:r w:rsidR="00B83DF4" w:rsidRPr="00005D75">
        <w:rPr>
          <w:rFonts w:hint="cs"/>
          <w:rtl/>
        </w:rPr>
        <w:t>دلالت بر حرمت ندارد</w:t>
      </w:r>
      <w:r>
        <w:rPr>
          <w:rFonts w:hint="cs"/>
          <w:rtl/>
        </w:rPr>
        <w:t>.</w:t>
      </w:r>
      <w:r w:rsidR="00B83DF4" w:rsidRPr="00005D75">
        <w:rPr>
          <w:rFonts w:hint="cs"/>
          <w:rtl/>
        </w:rPr>
        <w:t xml:space="preserve"> يعني اينطور نيست كه واجب است كه حلق كند ولي اگر حلق نكند بايد كفاره</w:t>
      </w:r>
      <w:r>
        <w:rPr>
          <w:rtl/>
        </w:rPr>
        <w:softHyphen/>
      </w:r>
      <w:r w:rsidR="00B83DF4" w:rsidRPr="00005D75">
        <w:rPr>
          <w:rFonts w:hint="cs"/>
          <w:rtl/>
        </w:rPr>
        <w:t>اي بدهد</w:t>
      </w:r>
      <w:r>
        <w:rPr>
          <w:rFonts w:hint="cs"/>
          <w:rtl/>
        </w:rPr>
        <w:t>.</w:t>
      </w:r>
    </w:p>
    <w:p w:rsidR="009C4E81" w:rsidRPr="00005D75" w:rsidRDefault="00B83DF4" w:rsidP="00E9772A">
      <w:pPr>
        <w:rPr>
          <w:rtl/>
        </w:rPr>
      </w:pPr>
      <w:r w:rsidRPr="00005D75">
        <w:rPr>
          <w:rFonts w:hint="cs"/>
          <w:rtl/>
        </w:rPr>
        <w:t>در كفاره اين بحث است اما در حد و تعزير ظا</w:t>
      </w:r>
      <w:r w:rsidR="00CC6F35">
        <w:rPr>
          <w:rFonts w:hint="cs"/>
          <w:rtl/>
        </w:rPr>
        <w:t>ه</w:t>
      </w:r>
      <w:r w:rsidRPr="00005D75">
        <w:rPr>
          <w:rFonts w:hint="cs"/>
          <w:rtl/>
        </w:rPr>
        <w:t>را</w:t>
      </w:r>
      <w:r w:rsidR="00CC6F35">
        <w:rPr>
          <w:rFonts w:hint="cs"/>
          <w:rtl/>
        </w:rPr>
        <w:t>ً</w:t>
      </w:r>
      <w:r w:rsidRPr="00005D75">
        <w:rPr>
          <w:rFonts w:hint="cs"/>
          <w:rtl/>
        </w:rPr>
        <w:t xml:space="preserve"> اختلافي نيست</w:t>
      </w:r>
      <w:r w:rsidR="00CC6F35">
        <w:rPr>
          <w:rFonts w:hint="cs"/>
          <w:rtl/>
        </w:rPr>
        <w:t>.</w:t>
      </w:r>
      <w:r w:rsidRPr="00005D75">
        <w:rPr>
          <w:rFonts w:hint="cs"/>
          <w:rtl/>
        </w:rPr>
        <w:t xml:space="preserve"> عملي كه گفته مي</w:t>
      </w:r>
      <w:r w:rsidR="00CC6F35">
        <w:rPr>
          <w:rtl/>
        </w:rPr>
        <w:softHyphen/>
      </w:r>
      <w:r w:rsidRPr="00005D75">
        <w:rPr>
          <w:rFonts w:hint="cs"/>
          <w:rtl/>
        </w:rPr>
        <w:t xml:space="preserve">شود حد </w:t>
      </w:r>
      <w:r w:rsidR="00CC6F35">
        <w:rPr>
          <w:rFonts w:hint="cs"/>
          <w:rtl/>
        </w:rPr>
        <w:t>یا</w:t>
      </w:r>
      <w:r w:rsidRPr="00005D75">
        <w:rPr>
          <w:rFonts w:hint="cs"/>
          <w:rtl/>
        </w:rPr>
        <w:t xml:space="preserve"> تعزير دارد ظاهر اوليه اين است كه اين عمل حرام است مگر اينكه دليل خاصي باشد</w:t>
      </w:r>
      <w:r w:rsidR="00CC6F35">
        <w:rPr>
          <w:rFonts w:hint="cs"/>
          <w:rtl/>
        </w:rPr>
        <w:t xml:space="preserve">. </w:t>
      </w:r>
      <w:r w:rsidRPr="00005D75">
        <w:rPr>
          <w:rFonts w:hint="cs"/>
          <w:rtl/>
        </w:rPr>
        <w:t xml:space="preserve">اگر اين كبري و قاعده كلي ملازمه بين حد و تعزير و سحر و معصيت بودن را بپذيريم آنوقت </w:t>
      </w:r>
      <w:r w:rsidRPr="00E9772A">
        <w:rPr>
          <w:rFonts w:hint="cs"/>
          <w:b/>
          <w:bCs/>
          <w:rtl/>
        </w:rPr>
        <w:t>يضرب بالسيف</w:t>
      </w:r>
      <w:r w:rsidR="00E9772A">
        <w:rPr>
          <w:rFonts w:hint="cs"/>
          <w:rtl/>
        </w:rPr>
        <w:t xml:space="preserve"> </w:t>
      </w:r>
      <w:r w:rsidRPr="00005D75">
        <w:rPr>
          <w:rFonts w:hint="cs"/>
          <w:rtl/>
        </w:rPr>
        <w:t>دلالت مي</w:t>
      </w:r>
      <w:r w:rsidR="00E9772A">
        <w:rPr>
          <w:rtl/>
        </w:rPr>
        <w:softHyphen/>
      </w:r>
      <w:r w:rsidRPr="00005D75">
        <w:rPr>
          <w:rFonts w:hint="cs"/>
          <w:rtl/>
        </w:rPr>
        <w:t>كند كه س</w:t>
      </w:r>
      <w:r w:rsidR="00E9772A">
        <w:rPr>
          <w:rFonts w:hint="cs"/>
          <w:rtl/>
        </w:rPr>
        <w:t>حر</w:t>
      </w:r>
      <w:r w:rsidRPr="00005D75">
        <w:rPr>
          <w:rFonts w:hint="cs"/>
          <w:rtl/>
        </w:rPr>
        <w:t xml:space="preserve"> عمل حر</w:t>
      </w:r>
      <w:r w:rsidR="00E9772A">
        <w:rPr>
          <w:rFonts w:hint="cs"/>
          <w:rtl/>
        </w:rPr>
        <w:t>ا</w:t>
      </w:r>
      <w:r w:rsidRPr="00005D75">
        <w:rPr>
          <w:rFonts w:hint="cs"/>
          <w:rtl/>
        </w:rPr>
        <w:t>م است</w:t>
      </w:r>
      <w:r w:rsidR="00E9772A">
        <w:rPr>
          <w:rFonts w:hint="cs"/>
          <w:rtl/>
        </w:rPr>
        <w:t>.</w:t>
      </w:r>
      <w:r w:rsidRPr="00005D75">
        <w:rPr>
          <w:rFonts w:hint="cs"/>
          <w:rtl/>
        </w:rPr>
        <w:t xml:space="preserve"> </w:t>
      </w:r>
    </w:p>
    <w:p w:rsidR="0086028B" w:rsidRDefault="0086028B" w:rsidP="005747CC">
      <w:pPr>
        <w:pStyle w:val="3"/>
        <w:rPr>
          <w:rtl/>
        </w:rPr>
      </w:pPr>
      <w:bookmarkStart w:id="21" w:name="_Toc394189704"/>
      <w:r>
        <w:rPr>
          <w:rFonts w:hint="cs"/>
          <w:rtl/>
        </w:rPr>
        <w:t>حد سحر</w:t>
      </w:r>
      <w:bookmarkEnd w:id="21"/>
    </w:p>
    <w:p w:rsidR="009C4E81" w:rsidRPr="00005D75" w:rsidRDefault="00B83DF4" w:rsidP="004500BB">
      <w:pPr>
        <w:rPr>
          <w:rtl/>
        </w:rPr>
      </w:pPr>
      <w:r w:rsidRPr="00005D75">
        <w:rPr>
          <w:rFonts w:hint="cs"/>
          <w:rtl/>
        </w:rPr>
        <w:t>در حد سحر اختلاف است</w:t>
      </w:r>
      <w:r w:rsidR="0086028B">
        <w:rPr>
          <w:rFonts w:hint="cs"/>
          <w:rtl/>
        </w:rPr>
        <w:t>.</w:t>
      </w:r>
      <w:r w:rsidRPr="00005D75">
        <w:rPr>
          <w:rFonts w:hint="cs"/>
          <w:rtl/>
        </w:rPr>
        <w:t xml:space="preserve"> بعضي گفته</w:t>
      </w:r>
      <w:r w:rsidR="0086028B">
        <w:rPr>
          <w:rtl/>
        </w:rPr>
        <w:softHyphen/>
      </w:r>
      <w:r w:rsidRPr="00005D75">
        <w:rPr>
          <w:rFonts w:hint="cs"/>
          <w:rtl/>
        </w:rPr>
        <w:t>اند حد سحر مال ساحري است كه مستحل سحر است و سحر مي</w:t>
      </w:r>
      <w:r w:rsidR="0086028B">
        <w:rPr>
          <w:rtl/>
        </w:rPr>
        <w:softHyphen/>
      </w:r>
      <w:r w:rsidRPr="00005D75">
        <w:rPr>
          <w:rFonts w:hint="cs"/>
          <w:rtl/>
        </w:rPr>
        <w:t xml:space="preserve">كند با اعتقاد به اينكه حلال است ولي بعضي مثل مرحوم آقاي تبريزي </w:t>
      </w:r>
      <w:r w:rsidRPr="0086028B">
        <w:rPr>
          <w:rFonts w:hint="cs"/>
          <w:b/>
          <w:bCs/>
          <w:vertAlign w:val="superscript"/>
          <w:rtl/>
        </w:rPr>
        <w:t>رحمة</w:t>
      </w:r>
      <w:r w:rsidR="0086028B" w:rsidRPr="0086028B">
        <w:rPr>
          <w:rFonts w:hint="cs"/>
          <w:b/>
          <w:bCs/>
          <w:vertAlign w:val="superscript"/>
          <w:rtl/>
        </w:rPr>
        <w:t>الله</w:t>
      </w:r>
      <w:r w:rsidR="0086028B" w:rsidRPr="0086028B">
        <w:rPr>
          <w:b/>
          <w:bCs/>
          <w:vertAlign w:val="superscript"/>
          <w:rtl/>
        </w:rPr>
        <w:softHyphen/>
      </w:r>
      <w:r w:rsidRPr="0086028B">
        <w:rPr>
          <w:rFonts w:hint="cs"/>
          <w:b/>
          <w:bCs/>
          <w:vertAlign w:val="superscript"/>
          <w:rtl/>
        </w:rPr>
        <w:t>عليه</w:t>
      </w:r>
      <w:r w:rsidRPr="00005D75">
        <w:rPr>
          <w:rFonts w:hint="cs"/>
          <w:rtl/>
        </w:rPr>
        <w:t xml:space="preserve"> مي</w:t>
      </w:r>
      <w:r w:rsidR="0086028B">
        <w:rPr>
          <w:rtl/>
        </w:rPr>
        <w:softHyphen/>
      </w:r>
      <w:r w:rsidRPr="00005D75">
        <w:rPr>
          <w:rFonts w:hint="cs"/>
          <w:rtl/>
        </w:rPr>
        <w:t>فرمودند كه اين حد مال اصل سحر است</w:t>
      </w:r>
      <w:r w:rsidR="0086028B">
        <w:rPr>
          <w:rFonts w:hint="cs"/>
          <w:rtl/>
        </w:rPr>
        <w:t>.</w:t>
      </w:r>
      <w:r w:rsidRPr="00005D75">
        <w:rPr>
          <w:rFonts w:hint="cs"/>
          <w:rtl/>
        </w:rPr>
        <w:t xml:space="preserve"> كسي كه سحر كند اين حد برايش جاري مي شود</w:t>
      </w:r>
      <w:r w:rsidR="0086028B">
        <w:rPr>
          <w:rFonts w:hint="cs"/>
          <w:rtl/>
        </w:rPr>
        <w:t xml:space="preserve">. </w:t>
      </w:r>
      <w:r w:rsidRPr="00005D75">
        <w:rPr>
          <w:rFonts w:hint="cs"/>
          <w:rtl/>
        </w:rPr>
        <w:t>اين استدلال ب</w:t>
      </w:r>
      <w:r w:rsidR="0086028B">
        <w:rPr>
          <w:rFonts w:hint="cs"/>
          <w:rtl/>
        </w:rPr>
        <w:t xml:space="preserve">ه اين مبتني بر نظر دوم است چون </w:t>
      </w:r>
      <w:r w:rsidRPr="00005D75">
        <w:rPr>
          <w:rFonts w:hint="cs"/>
          <w:rtl/>
        </w:rPr>
        <w:t xml:space="preserve"> حد را روي ساحر مي</w:t>
      </w:r>
      <w:r w:rsidR="0086028B">
        <w:rPr>
          <w:rtl/>
        </w:rPr>
        <w:softHyphen/>
      </w:r>
      <w:r w:rsidRPr="00005D75">
        <w:rPr>
          <w:rFonts w:hint="cs"/>
          <w:rtl/>
        </w:rPr>
        <w:t>آورد</w:t>
      </w:r>
      <w:r w:rsidR="0086028B">
        <w:rPr>
          <w:rFonts w:hint="cs"/>
          <w:rtl/>
        </w:rPr>
        <w:t>.</w:t>
      </w:r>
      <w:r w:rsidRPr="00005D75">
        <w:rPr>
          <w:rFonts w:hint="cs"/>
          <w:rtl/>
        </w:rPr>
        <w:t xml:space="preserve"> اگر</w:t>
      </w:r>
      <w:r w:rsidR="00935E1F">
        <w:rPr>
          <w:rFonts w:hint="cs"/>
          <w:rtl/>
        </w:rPr>
        <w:t xml:space="preserve"> اين ساحر را حمل بر ساحر مستحل </w:t>
      </w:r>
      <w:r w:rsidRPr="00005D75">
        <w:rPr>
          <w:rFonts w:hint="cs"/>
          <w:rtl/>
        </w:rPr>
        <w:t>كنيم</w:t>
      </w:r>
      <w:r w:rsidR="00935E1F">
        <w:rPr>
          <w:rFonts w:hint="cs"/>
          <w:rtl/>
        </w:rPr>
        <w:t>،</w:t>
      </w:r>
      <w:r w:rsidRPr="00005D75">
        <w:rPr>
          <w:rFonts w:hint="cs"/>
          <w:rtl/>
        </w:rPr>
        <w:t xml:space="preserve"> مطلق ساحر نيست</w:t>
      </w:r>
      <w:r w:rsidR="00935E1F">
        <w:rPr>
          <w:rFonts w:hint="cs"/>
          <w:rtl/>
        </w:rPr>
        <w:t>.</w:t>
      </w:r>
      <w:r w:rsidRPr="00005D75">
        <w:rPr>
          <w:rFonts w:hint="cs"/>
          <w:rtl/>
        </w:rPr>
        <w:t xml:space="preserve"> ولي اگر ساحر مطلق بگيريم </w:t>
      </w:r>
      <w:r w:rsidR="00935E1F">
        <w:rPr>
          <w:rFonts w:hint="cs"/>
          <w:rtl/>
        </w:rPr>
        <w:t xml:space="preserve">و </w:t>
      </w:r>
      <w:r w:rsidRPr="00005D75">
        <w:rPr>
          <w:rFonts w:hint="cs"/>
          <w:rtl/>
        </w:rPr>
        <w:t>بگوييم حد براي ساحر است ولو مستحل نباشد آنوقت دلالت مي</w:t>
      </w:r>
      <w:r w:rsidR="00935E1F">
        <w:rPr>
          <w:rtl/>
        </w:rPr>
        <w:softHyphen/>
      </w:r>
      <w:r w:rsidRPr="00005D75">
        <w:rPr>
          <w:rFonts w:hint="cs"/>
          <w:rtl/>
        </w:rPr>
        <w:t>كند بلكه بعيد نيست بگوييم حتي اگر براي ساحر مستحل است باز هم دلالت مي</w:t>
      </w:r>
      <w:r w:rsidR="00935E1F">
        <w:rPr>
          <w:rtl/>
        </w:rPr>
        <w:softHyphen/>
      </w:r>
      <w:r w:rsidRPr="00005D75">
        <w:rPr>
          <w:rFonts w:hint="cs"/>
          <w:rtl/>
        </w:rPr>
        <w:t xml:space="preserve">كند براي اينكه فرض </w:t>
      </w:r>
      <w:r w:rsidR="00935E1F">
        <w:rPr>
          <w:rFonts w:hint="cs"/>
          <w:rtl/>
        </w:rPr>
        <w:t>اين است كه مي</w:t>
      </w:r>
      <w:r w:rsidR="00935E1F">
        <w:rPr>
          <w:rtl/>
        </w:rPr>
        <w:softHyphen/>
      </w:r>
      <w:r w:rsidRPr="00005D75">
        <w:rPr>
          <w:rFonts w:hint="cs"/>
          <w:rtl/>
        </w:rPr>
        <w:t>گوييم ساحر مستحل</w:t>
      </w:r>
      <w:r w:rsidR="00935E1F">
        <w:rPr>
          <w:rFonts w:hint="cs"/>
          <w:rtl/>
        </w:rPr>
        <w:t xml:space="preserve"> </w:t>
      </w:r>
      <w:r w:rsidRPr="00005D75">
        <w:rPr>
          <w:rFonts w:hint="cs"/>
          <w:rtl/>
        </w:rPr>
        <w:t>در خود نظريه</w:t>
      </w:r>
      <w:r w:rsidR="00935E1F">
        <w:rPr>
          <w:rFonts w:hint="cs"/>
          <w:rtl/>
        </w:rPr>
        <w:t>،</w:t>
      </w:r>
      <w:r w:rsidRPr="00005D75">
        <w:rPr>
          <w:rFonts w:hint="cs"/>
          <w:rtl/>
        </w:rPr>
        <w:t xml:space="preserve"> مفروض گرفته</w:t>
      </w:r>
      <w:r w:rsidR="00935E1F">
        <w:rPr>
          <w:rFonts w:hint="cs"/>
          <w:rtl/>
        </w:rPr>
        <w:t xml:space="preserve"> است </w:t>
      </w:r>
      <w:r w:rsidRPr="00005D75">
        <w:rPr>
          <w:rFonts w:hint="cs"/>
          <w:rtl/>
        </w:rPr>
        <w:t xml:space="preserve">كه </w:t>
      </w:r>
      <w:r w:rsidR="00935E1F">
        <w:rPr>
          <w:rFonts w:hint="cs"/>
          <w:rtl/>
        </w:rPr>
        <w:t xml:space="preserve">سحر </w:t>
      </w:r>
      <w:r w:rsidRPr="00005D75">
        <w:rPr>
          <w:rFonts w:hint="cs"/>
          <w:rtl/>
        </w:rPr>
        <w:t>حرام است و آن حلال مي</w:t>
      </w:r>
      <w:r w:rsidR="00935E1F">
        <w:rPr>
          <w:rtl/>
        </w:rPr>
        <w:softHyphen/>
      </w:r>
      <w:r w:rsidRPr="00005D75">
        <w:rPr>
          <w:rFonts w:hint="cs"/>
          <w:rtl/>
        </w:rPr>
        <w:t>داند</w:t>
      </w:r>
      <w:r w:rsidR="00935E1F">
        <w:rPr>
          <w:rFonts w:hint="cs"/>
          <w:rtl/>
        </w:rPr>
        <w:t>.</w:t>
      </w:r>
      <w:r w:rsidRPr="00005D75">
        <w:rPr>
          <w:rFonts w:hint="cs"/>
          <w:rtl/>
        </w:rPr>
        <w:t xml:space="preserve"> بنابراين ممكن است ابتدائا</w:t>
      </w:r>
      <w:r w:rsidR="00935E1F">
        <w:rPr>
          <w:rFonts w:hint="cs"/>
          <w:rtl/>
        </w:rPr>
        <w:t>ً</w:t>
      </w:r>
      <w:r w:rsidRPr="00005D75">
        <w:rPr>
          <w:rFonts w:hint="cs"/>
          <w:rtl/>
        </w:rPr>
        <w:t xml:space="preserve"> بگوييم كه اگر اين روايت را حمل بر ساحر مستحل كنيم دلالت بر حرمت مطلق سحر نمي</w:t>
      </w:r>
      <w:r w:rsidR="004500BB">
        <w:rPr>
          <w:rtl/>
        </w:rPr>
        <w:softHyphen/>
      </w:r>
      <w:r w:rsidRPr="00005D75">
        <w:rPr>
          <w:rFonts w:hint="cs"/>
          <w:rtl/>
        </w:rPr>
        <w:t>كند ولي وقتي دقت كنيم اين روايت دلالت بر حرمت سحر مي</w:t>
      </w:r>
      <w:r w:rsidR="004500BB">
        <w:rPr>
          <w:rtl/>
        </w:rPr>
        <w:softHyphen/>
      </w:r>
      <w:r w:rsidRPr="00005D75">
        <w:rPr>
          <w:rFonts w:hint="cs"/>
          <w:rtl/>
        </w:rPr>
        <w:t>كند براي اينكه يا مي</w:t>
      </w:r>
      <w:r w:rsidR="004500BB">
        <w:rPr>
          <w:rtl/>
        </w:rPr>
        <w:softHyphen/>
      </w:r>
      <w:r w:rsidRPr="00005D75">
        <w:rPr>
          <w:rFonts w:hint="cs"/>
          <w:rtl/>
        </w:rPr>
        <w:t xml:space="preserve">گوييم مطلق ساحر اين حد را دارد </w:t>
      </w:r>
      <w:r w:rsidR="004500BB">
        <w:rPr>
          <w:rFonts w:hint="cs"/>
          <w:rtl/>
        </w:rPr>
        <w:t>و معلوم مي</w:t>
      </w:r>
      <w:r w:rsidR="004500BB">
        <w:rPr>
          <w:rtl/>
        </w:rPr>
        <w:softHyphen/>
      </w:r>
      <w:r w:rsidRPr="00005D75">
        <w:rPr>
          <w:rFonts w:hint="cs"/>
          <w:rtl/>
        </w:rPr>
        <w:t xml:space="preserve">شود كه مطلق سحر حرام است يا </w:t>
      </w:r>
      <w:r w:rsidR="004500BB" w:rsidRPr="00005D75">
        <w:rPr>
          <w:rFonts w:hint="cs"/>
          <w:rtl/>
        </w:rPr>
        <w:t>مي</w:t>
      </w:r>
      <w:r w:rsidR="004500BB">
        <w:rPr>
          <w:rtl/>
        </w:rPr>
        <w:softHyphen/>
      </w:r>
      <w:r w:rsidR="004500BB" w:rsidRPr="00005D75">
        <w:rPr>
          <w:rFonts w:hint="cs"/>
          <w:rtl/>
        </w:rPr>
        <w:t xml:space="preserve">گوييم </w:t>
      </w:r>
      <w:r w:rsidRPr="00005D75">
        <w:rPr>
          <w:rFonts w:hint="cs"/>
          <w:rtl/>
        </w:rPr>
        <w:t xml:space="preserve">ساحر مستحل للسحر مستحق اين قتل است </w:t>
      </w:r>
      <w:r w:rsidR="004500BB">
        <w:rPr>
          <w:rFonts w:hint="cs"/>
          <w:rtl/>
        </w:rPr>
        <w:t xml:space="preserve">که </w:t>
      </w:r>
      <w:r w:rsidRPr="00005D75">
        <w:rPr>
          <w:rFonts w:hint="cs"/>
          <w:rtl/>
        </w:rPr>
        <w:t>باز هم مستحل سحر فرض گرفته شده</w:t>
      </w:r>
      <w:r w:rsidR="004500BB">
        <w:rPr>
          <w:rFonts w:hint="cs"/>
          <w:rtl/>
        </w:rPr>
        <w:t xml:space="preserve"> است</w:t>
      </w:r>
      <w:r w:rsidRPr="00005D75">
        <w:rPr>
          <w:rFonts w:hint="cs"/>
          <w:rtl/>
        </w:rPr>
        <w:t xml:space="preserve"> </w:t>
      </w:r>
      <w:r w:rsidR="004500BB">
        <w:rPr>
          <w:rFonts w:hint="cs"/>
          <w:rtl/>
        </w:rPr>
        <w:t>كه حرام است كه استحلالش موجب مي</w:t>
      </w:r>
      <w:r w:rsidR="004500BB">
        <w:rPr>
          <w:rtl/>
        </w:rPr>
        <w:softHyphen/>
      </w:r>
      <w:r w:rsidRPr="00005D75">
        <w:rPr>
          <w:rFonts w:hint="cs"/>
          <w:rtl/>
        </w:rPr>
        <w:t>شود كه حد قتل برايش جاري شود</w:t>
      </w:r>
      <w:r w:rsidR="004500BB">
        <w:rPr>
          <w:rFonts w:hint="cs"/>
          <w:rtl/>
        </w:rPr>
        <w:t>.</w:t>
      </w:r>
      <w:r w:rsidRPr="00005D75">
        <w:rPr>
          <w:rFonts w:hint="cs"/>
          <w:rtl/>
        </w:rPr>
        <w:t xml:space="preserve"> </w:t>
      </w:r>
    </w:p>
    <w:p w:rsidR="009C4E81" w:rsidRPr="00005D75" w:rsidRDefault="005747CC" w:rsidP="005747CC">
      <w:pPr>
        <w:pStyle w:val="2"/>
        <w:rPr>
          <w:rtl/>
        </w:rPr>
      </w:pPr>
      <w:bookmarkStart w:id="22" w:name="_Toc394189705"/>
      <w:r>
        <w:rPr>
          <w:rFonts w:hint="cs"/>
          <w:rtl/>
        </w:rPr>
        <w:t>روایت هشتم</w:t>
      </w:r>
      <w:bookmarkEnd w:id="22"/>
    </w:p>
    <w:p w:rsidR="0049379B" w:rsidRPr="0049379B" w:rsidRDefault="0049379B" w:rsidP="0049379B">
      <w:pPr>
        <w:rPr>
          <w:rFonts w:ascii="Times New Roman" w:hAnsi="Times New Roman" w:cs="Times New Roman"/>
          <w:b/>
          <w:bCs/>
          <w:color w:val="auto"/>
        </w:rPr>
      </w:pPr>
      <w:r>
        <w:rPr>
          <w:rFonts w:hint="cs"/>
          <w:b/>
          <w:bCs/>
          <w:color w:val="auto"/>
          <w:rtl/>
        </w:rPr>
        <w:t>«</w:t>
      </w:r>
      <w:r w:rsidRPr="0049379B">
        <w:rPr>
          <w:rFonts w:hint="cs"/>
          <w:b/>
          <w:bCs/>
          <w:color w:val="auto"/>
          <w:rtl/>
        </w:rPr>
        <w:t>مُحَمَّدُ بْنُ الْحَسَنِ بِإِسْنَادِهِ عَنِ مُحَمَّدِ بْنِ الْحَسَنِ الصَّفَّارِ عَنْ أَبِي الْجَوْزَاءِ عَنِ الْحُسَيْنِ بْنِ عُلْوَانَ عَنْ عَمْرِو بْنِ خَالِدٍ عَنْ زَيْدِ بْنِ عَلِيٍّ عَنْ أَبِيهِ عَنْ آبَائِهِ ع قَالَ: سُئِلَ رَسُولُ اللَّهِ ص عَنِ السَّاحِرِ فَقَالَ إِذَا جَاءَ رَجُلَانِ عَدْلَانِ فَشَهِدَا بِذَلِكَ فَقَدْ حَلَ‏ دَمُهُ‏.</w:t>
      </w:r>
      <w:r>
        <w:rPr>
          <w:rStyle w:val="FootnoteReference"/>
          <w:b/>
          <w:bCs/>
          <w:color w:val="auto"/>
          <w:rtl/>
        </w:rPr>
        <w:footnoteReference w:id="7"/>
      </w:r>
      <w:r>
        <w:rPr>
          <w:rFonts w:hint="cs"/>
          <w:b/>
          <w:bCs/>
          <w:color w:val="auto"/>
          <w:rtl/>
        </w:rPr>
        <w:t>»</w:t>
      </w:r>
    </w:p>
    <w:p w:rsidR="009C4E81" w:rsidRPr="00005D75" w:rsidRDefault="0049379B" w:rsidP="006071C0">
      <w:pPr>
        <w:rPr>
          <w:rtl/>
        </w:rPr>
      </w:pPr>
      <w:r w:rsidRPr="00005D75">
        <w:rPr>
          <w:rFonts w:hint="cs"/>
          <w:rtl/>
        </w:rPr>
        <w:t xml:space="preserve"> </w:t>
      </w:r>
      <w:r w:rsidR="006071C0" w:rsidRPr="00005D75">
        <w:rPr>
          <w:rFonts w:hint="cs"/>
          <w:rtl/>
        </w:rPr>
        <w:t xml:space="preserve">سند </w:t>
      </w:r>
      <w:r w:rsidR="00B83DF4" w:rsidRPr="00005D75">
        <w:rPr>
          <w:rFonts w:hint="cs"/>
          <w:rtl/>
        </w:rPr>
        <w:t>اين روايت احتمالا</w:t>
      </w:r>
      <w:r w:rsidR="006071C0">
        <w:rPr>
          <w:rFonts w:hint="cs"/>
          <w:rtl/>
        </w:rPr>
        <w:t>ً</w:t>
      </w:r>
      <w:r w:rsidR="00B83DF4" w:rsidRPr="00005D75">
        <w:rPr>
          <w:rFonts w:hint="cs"/>
          <w:rtl/>
        </w:rPr>
        <w:t xml:space="preserve"> درست باشد </w:t>
      </w:r>
      <w:r w:rsidR="006071C0">
        <w:rPr>
          <w:rFonts w:hint="cs"/>
          <w:rtl/>
        </w:rPr>
        <w:t xml:space="preserve">و </w:t>
      </w:r>
      <w:r w:rsidR="00B83DF4" w:rsidRPr="00005D75">
        <w:rPr>
          <w:rFonts w:hint="cs"/>
          <w:rtl/>
        </w:rPr>
        <w:t xml:space="preserve">از مقوله </w:t>
      </w:r>
      <w:r w:rsidR="006071C0">
        <w:rPr>
          <w:rFonts w:hint="cs"/>
          <w:rtl/>
        </w:rPr>
        <w:t xml:space="preserve">روایت </w:t>
      </w:r>
      <w:r w:rsidR="00B83DF4" w:rsidRPr="00005D75">
        <w:rPr>
          <w:rFonts w:hint="cs"/>
          <w:rtl/>
        </w:rPr>
        <w:t>قبلي است</w:t>
      </w:r>
      <w:r w:rsidR="006071C0">
        <w:rPr>
          <w:rFonts w:hint="cs"/>
          <w:rtl/>
        </w:rPr>
        <w:t>.</w:t>
      </w:r>
      <w:r w:rsidR="00B83DF4" w:rsidRPr="00005D75">
        <w:rPr>
          <w:rFonts w:hint="cs"/>
          <w:rtl/>
        </w:rPr>
        <w:t xml:space="preserve"> </w:t>
      </w:r>
    </w:p>
    <w:p w:rsidR="00B542EA" w:rsidRDefault="00B83DF4" w:rsidP="00B542EA">
      <w:pPr>
        <w:pStyle w:val="2"/>
        <w:rPr>
          <w:rtl/>
        </w:rPr>
      </w:pPr>
      <w:bookmarkStart w:id="23" w:name="_Toc394189706"/>
      <w:r w:rsidRPr="00005D75">
        <w:rPr>
          <w:rFonts w:hint="cs"/>
          <w:rtl/>
        </w:rPr>
        <w:lastRenderedPageBreak/>
        <w:t>روايت نهم</w:t>
      </w:r>
      <w:bookmarkEnd w:id="23"/>
    </w:p>
    <w:p w:rsidR="00B542EA" w:rsidRPr="00B542EA" w:rsidRDefault="00B542EA" w:rsidP="00B542EA">
      <w:pPr>
        <w:rPr>
          <w:rFonts w:ascii="Times New Roman" w:hAnsi="Times New Roman" w:cs="Times New Roman"/>
          <w:b/>
          <w:bCs/>
          <w:color w:val="auto"/>
          <w:sz w:val="24"/>
          <w:szCs w:val="24"/>
        </w:rPr>
      </w:pPr>
      <w:r>
        <w:rPr>
          <w:rFonts w:hint="cs"/>
          <w:b/>
          <w:bCs/>
          <w:color w:val="auto"/>
          <w:rtl/>
        </w:rPr>
        <w:t>«</w:t>
      </w:r>
      <w:r w:rsidRPr="00B542EA">
        <w:rPr>
          <w:rFonts w:hint="cs"/>
          <w:b/>
          <w:bCs/>
          <w:color w:val="auto"/>
          <w:rtl/>
        </w:rPr>
        <w:t>وَ عَنْهُ عَنِ الْحَسَنِ بْنِ مُوسَى الْخَشَّابِ عَنْ غِيَاثِ بْنِ كَلُّوبِ بْنِ قَيْسٍ الْبَجَلِيِّ عَنْ إِسْحَاقَ بْنِ عَمَّارٍ عَنْ جَعْفَرٍ عَنْ أَبِيهِ أَنَّ عَلِيّاً ع كَانَ يَقُولُ‏ مَنْ تَعَلَّمَ شَيْئاً مِنَ السِّحْرِ كَانَ آخِرَ عَهْدِهِ بِرَبِّهِ وَ حَدُّهُ الْقَتْلُ إِلَّا أَنْ يَتُوبَ الْحَدِيثَ.</w:t>
      </w:r>
      <w:r>
        <w:rPr>
          <w:rStyle w:val="FootnoteReference"/>
          <w:b/>
          <w:bCs/>
          <w:color w:val="auto"/>
          <w:rtl/>
        </w:rPr>
        <w:footnoteReference w:id="8"/>
      </w:r>
      <w:r>
        <w:rPr>
          <w:rFonts w:ascii="Times New Roman" w:hAnsi="Times New Roman" w:cs="Times New Roman" w:hint="cs"/>
          <w:b/>
          <w:bCs/>
          <w:color w:val="auto"/>
          <w:sz w:val="24"/>
          <w:szCs w:val="24"/>
          <w:rtl/>
        </w:rPr>
        <w:t>»</w:t>
      </w:r>
    </w:p>
    <w:p w:rsidR="009C4E81" w:rsidRPr="00005D75" w:rsidRDefault="00B83DF4" w:rsidP="000C7139">
      <w:pPr>
        <w:rPr>
          <w:rtl/>
        </w:rPr>
      </w:pPr>
      <w:r w:rsidRPr="00005D75">
        <w:rPr>
          <w:rFonts w:hint="cs"/>
          <w:rtl/>
        </w:rPr>
        <w:t xml:space="preserve"> </w:t>
      </w:r>
      <w:r w:rsidR="00B542EA">
        <w:rPr>
          <w:rFonts w:hint="cs"/>
          <w:rtl/>
        </w:rPr>
        <w:t>ظاهراً سند معتبر است</w:t>
      </w:r>
      <w:r w:rsidR="00B542EA">
        <w:rPr>
          <w:rFonts w:hint="cs"/>
          <w:b/>
          <w:bCs/>
          <w:rtl/>
        </w:rPr>
        <w:t>.</w:t>
      </w:r>
      <w:r w:rsidRPr="00005D75">
        <w:rPr>
          <w:rFonts w:hint="cs"/>
          <w:b/>
          <w:bCs/>
          <w:rtl/>
        </w:rPr>
        <w:t xml:space="preserve"> </w:t>
      </w:r>
      <w:r w:rsidRPr="00005D75">
        <w:rPr>
          <w:rFonts w:hint="cs"/>
          <w:rtl/>
        </w:rPr>
        <w:t>اين مضمون را در روايتي داشتيم كه</w:t>
      </w:r>
      <w:r w:rsidR="000C7139">
        <w:rPr>
          <w:rFonts w:hint="cs"/>
          <w:rtl/>
        </w:rPr>
        <w:t xml:space="preserve"> در</w:t>
      </w:r>
      <w:r w:rsidRPr="00005D75">
        <w:rPr>
          <w:rFonts w:hint="cs"/>
          <w:rtl/>
        </w:rPr>
        <w:t xml:space="preserve"> سند</w:t>
      </w:r>
      <w:r w:rsidR="000C7139">
        <w:rPr>
          <w:rFonts w:hint="cs"/>
          <w:rtl/>
        </w:rPr>
        <w:t xml:space="preserve"> آن</w:t>
      </w:r>
      <w:r w:rsidRPr="00005D75">
        <w:rPr>
          <w:rFonts w:hint="cs"/>
          <w:rtl/>
        </w:rPr>
        <w:t xml:space="preserve"> </w:t>
      </w:r>
      <w:r w:rsidRPr="00B542EA">
        <w:rPr>
          <w:rFonts w:hint="cs"/>
          <w:rtl/>
        </w:rPr>
        <w:t>نوفلي عن السكوني</w:t>
      </w:r>
      <w:r w:rsidRPr="00005D75">
        <w:rPr>
          <w:rFonts w:hint="cs"/>
          <w:b/>
          <w:bCs/>
          <w:rtl/>
        </w:rPr>
        <w:t xml:space="preserve"> </w:t>
      </w:r>
      <w:r w:rsidRPr="00005D75">
        <w:rPr>
          <w:rFonts w:hint="cs"/>
          <w:rtl/>
        </w:rPr>
        <w:t>بود ولي اينجا سند معتبر است</w:t>
      </w:r>
      <w:r w:rsidR="00B542EA">
        <w:rPr>
          <w:rFonts w:hint="cs"/>
          <w:rtl/>
        </w:rPr>
        <w:t>.</w:t>
      </w:r>
      <w:r w:rsidRPr="00005D75">
        <w:rPr>
          <w:rFonts w:hint="cs"/>
          <w:rtl/>
        </w:rPr>
        <w:t xml:space="preserve"> </w:t>
      </w:r>
      <w:r w:rsidR="00B542EA">
        <w:rPr>
          <w:rFonts w:hint="cs"/>
          <w:rtl/>
        </w:rPr>
        <w:t>دلالت</w:t>
      </w:r>
      <w:r w:rsidRPr="00005D75">
        <w:rPr>
          <w:rFonts w:hint="cs"/>
          <w:rtl/>
        </w:rPr>
        <w:t xml:space="preserve"> همان استدلالي است كه گفتيم </w:t>
      </w:r>
      <w:r w:rsidR="00B542EA">
        <w:rPr>
          <w:rFonts w:hint="cs"/>
          <w:rtl/>
        </w:rPr>
        <w:t xml:space="preserve">و </w:t>
      </w:r>
      <w:r w:rsidRPr="00005D75">
        <w:rPr>
          <w:rFonts w:hint="cs"/>
          <w:rtl/>
        </w:rPr>
        <w:t>تكرار نمي</w:t>
      </w:r>
      <w:r w:rsidR="00B542EA">
        <w:rPr>
          <w:rtl/>
        </w:rPr>
        <w:softHyphen/>
      </w:r>
      <w:r w:rsidRPr="00005D75">
        <w:rPr>
          <w:rFonts w:hint="cs"/>
          <w:rtl/>
        </w:rPr>
        <w:t>كنيم</w:t>
      </w:r>
      <w:r w:rsidR="00B542EA">
        <w:rPr>
          <w:rFonts w:hint="cs"/>
          <w:rtl/>
        </w:rPr>
        <w:t>.</w:t>
      </w:r>
      <w:r w:rsidRPr="00005D75">
        <w:rPr>
          <w:rFonts w:hint="cs"/>
          <w:rtl/>
        </w:rPr>
        <w:t xml:space="preserve"> فقط نكته</w:t>
      </w:r>
      <w:r w:rsidR="00B542EA">
        <w:rPr>
          <w:rtl/>
        </w:rPr>
        <w:softHyphen/>
      </w:r>
      <w:r w:rsidRPr="00005D75">
        <w:rPr>
          <w:rFonts w:hint="cs"/>
          <w:rtl/>
        </w:rPr>
        <w:t xml:space="preserve">اي كه اضافه دارد اين است كه </w:t>
      </w:r>
      <w:r w:rsidR="00B542EA" w:rsidRPr="00B542EA">
        <w:rPr>
          <w:rFonts w:hint="cs"/>
          <w:b/>
          <w:bCs/>
          <w:color w:val="auto"/>
          <w:rtl/>
        </w:rPr>
        <w:t xml:space="preserve">كَانَ يَقُولُ‏ </w:t>
      </w:r>
      <w:r w:rsidR="00B542EA">
        <w:rPr>
          <w:rFonts w:hint="cs"/>
          <w:rtl/>
        </w:rPr>
        <w:t xml:space="preserve"> </w:t>
      </w:r>
      <w:r w:rsidRPr="00005D75">
        <w:rPr>
          <w:rFonts w:hint="cs"/>
          <w:rtl/>
        </w:rPr>
        <w:t>مسأله را تقويت مي</w:t>
      </w:r>
      <w:r w:rsidR="00B542EA">
        <w:rPr>
          <w:rtl/>
        </w:rPr>
        <w:softHyphen/>
      </w:r>
      <w:r w:rsidRPr="00005D75">
        <w:rPr>
          <w:rFonts w:hint="cs"/>
          <w:rtl/>
        </w:rPr>
        <w:t>كند</w:t>
      </w:r>
      <w:r w:rsidR="00B542EA">
        <w:rPr>
          <w:rFonts w:hint="cs"/>
          <w:rtl/>
        </w:rPr>
        <w:t>.</w:t>
      </w:r>
      <w:r w:rsidR="000C7139">
        <w:rPr>
          <w:rFonts w:hint="cs"/>
          <w:rtl/>
        </w:rPr>
        <w:t xml:space="preserve"> یعنی</w:t>
      </w:r>
      <w:r w:rsidRPr="00005D75">
        <w:rPr>
          <w:rFonts w:hint="cs"/>
          <w:rtl/>
        </w:rPr>
        <w:t xml:space="preserve"> </w:t>
      </w:r>
      <w:r w:rsidR="00B542EA">
        <w:rPr>
          <w:rFonts w:hint="cs"/>
          <w:rtl/>
        </w:rPr>
        <w:t>اميرالمؤمنين مكرر</w:t>
      </w:r>
      <w:r w:rsidRPr="00005D75">
        <w:rPr>
          <w:rFonts w:hint="cs"/>
          <w:rtl/>
        </w:rPr>
        <w:t xml:space="preserve"> مي</w:t>
      </w:r>
      <w:r w:rsidR="00B542EA">
        <w:rPr>
          <w:rtl/>
        </w:rPr>
        <w:softHyphen/>
      </w:r>
      <w:r w:rsidRPr="00005D75">
        <w:rPr>
          <w:rFonts w:hint="cs"/>
          <w:rtl/>
        </w:rPr>
        <w:t xml:space="preserve">فرمودند </w:t>
      </w:r>
      <w:r w:rsidR="000C7139">
        <w:rPr>
          <w:rFonts w:hint="cs"/>
          <w:rtl/>
        </w:rPr>
        <w:t xml:space="preserve">که </w:t>
      </w:r>
      <w:r w:rsidRPr="00005D75">
        <w:rPr>
          <w:rFonts w:hint="cs"/>
          <w:rtl/>
        </w:rPr>
        <w:t>سحر اين</w:t>
      </w:r>
      <w:r w:rsidR="000C7139">
        <w:rPr>
          <w:rFonts w:hint="cs"/>
          <w:rtl/>
        </w:rPr>
        <w:t>گ</w:t>
      </w:r>
      <w:r w:rsidRPr="00005D75">
        <w:rPr>
          <w:rFonts w:hint="cs"/>
          <w:rtl/>
        </w:rPr>
        <w:t>و</w:t>
      </w:r>
      <w:r w:rsidR="000C7139">
        <w:rPr>
          <w:rFonts w:hint="cs"/>
          <w:rtl/>
        </w:rPr>
        <w:t>نه</w:t>
      </w:r>
      <w:r w:rsidRPr="00005D75">
        <w:rPr>
          <w:rFonts w:hint="cs"/>
          <w:rtl/>
        </w:rPr>
        <w:t xml:space="preserve"> است و حدش قتل است</w:t>
      </w:r>
      <w:r w:rsidR="00B542EA">
        <w:rPr>
          <w:rFonts w:hint="cs"/>
          <w:rtl/>
        </w:rPr>
        <w:t>.</w:t>
      </w:r>
      <w:r w:rsidRPr="00005D75">
        <w:rPr>
          <w:rFonts w:hint="cs"/>
          <w:rtl/>
        </w:rPr>
        <w:t xml:space="preserve"> </w:t>
      </w:r>
    </w:p>
    <w:p w:rsidR="006C0ADC" w:rsidRDefault="006C0ADC" w:rsidP="000976E1">
      <w:pPr>
        <w:pStyle w:val="2"/>
        <w:rPr>
          <w:rtl/>
        </w:rPr>
      </w:pPr>
      <w:bookmarkStart w:id="24" w:name="_Toc394189707"/>
      <w:r>
        <w:rPr>
          <w:rFonts w:hint="cs"/>
          <w:rtl/>
        </w:rPr>
        <w:t>روایت دهم ویازدهم</w:t>
      </w:r>
      <w:bookmarkEnd w:id="24"/>
    </w:p>
    <w:p w:rsidR="009C4E81" w:rsidRPr="00005D75" w:rsidRDefault="000976E1" w:rsidP="006C0ADC">
      <w:pPr>
        <w:pStyle w:val="3"/>
        <w:rPr>
          <w:rtl/>
        </w:rPr>
      </w:pPr>
      <w:bookmarkStart w:id="25" w:name="_Toc394189708"/>
      <w:r>
        <w:rPr>
          <w:rFonts w:hint="cs"/>
          <w:rtl/>
        </w:rPr>
        <w:t>گناه کبیره</w:t>
      </w:r>
      <w:bookmarkEnd w:id="25"/>
    </w:p>
    <w:p w:rsidR="009C4E81" w:rsidRDefault="00B83DF4" w:rsidP="0023275A">
      <w:pPr>
        <w:rPr>
          <w:rtl/>
        </w:rPr>
      </w:pPr>
      <w:r w:rsidRPr="00005D75">
        <w:rPr>
          <w:rFonts w:hint="cs"/>
          <w:rtl/>
        </w:rPr>
        <w:t xml:space="preserve">دو روايت </w:t>
      </w:r>
      <w:r w:rsidR="00584ED4">
        <w:rPr>
          <w:rFonts w:hint="cs"/>
          <w:rtl/>
        </w:rPr>
        <w:t xml:space="preserve">دیگر </w:t>
      </w:r>
      <w:r w:rsidRPr="00005D75">
        <w:rPr>
          <w:rFonts w:hint="cs"/>
          <w:rtl/>
        </w:rPr>
        <w:t>در جلد يازده وسائل</w:t>
      </w:r>
      <w:r w:rsidR="000976E1">
        <w:rPr>
          <w:rFonts w:hint="cs"/>
          <w:rtl/>
        </w:rPr>
        <w:t>،</w:t>
      </w:r>
      <w:r w:rsidRPr="00005D75">
        <w:rPr>
          <w:rFonts w:hint="cs"/>
          <w:rtl/>
        </w:rPr>
        <w:t xml:space="preserve"> ابواب جهاد نفس</w:t>
      </w:r>
      <w:r w:rsidR="00584ED4">
        <w:rPr>
          <w:rFonts w:hint="cs"/>
          <w:rtl/>
        </w:rPr>
        <w:t>،</w:t>
      </w:r>
      <w:r w:rsidRPr="00005D75">
        <w:rPr>
          <w:rFonts w:hint="cs"/>
          <w:rtl/>
        </w:rPr>
        <w:t xml:space="preserve"> باب چهل و شش </w:t>
      </w:r>
      <w:r w:rsidR="00584ED4">
        <w:rPr>
          <w:rFonts w:asciiTheme="minorHAnsi" w:hAnsiTheme="minorHAnsi" w:hint="cs"/>
          <w:rtl/>
        </w:rPr>
        <w:t xml:space="preserve">داریم. </w:t>
      </w:r>
      <w:r w:rsidRPr="00005D75">
        <w:rPr>
          <w:rFonts w:hint="cs"/>
          <w:rtl/>
        </w:rPr>
        <w:t xml:space="preserve">اين باب </w:t>
      </w:r>
      <w:r w:rsidR="00584ED4">
        <w:rPr>
          <w:rFonts w:hint="cs"/>
          <w:rtl/>
        </w:rPr>
        <w:t>مربوط به</w:t>
      </w:r>
      <w:r w:rsidRPr="00005D75">
        <w:rPr>
          <w:rFonts w:hint="cs"/>
          <w:rtl/>
        </w:rPr>
        <w:t xml:space="preserve"> شمارش كبائر است اولين روايت معتبر </w:t>
      </w:r>
      <w:r w:rsidR="00584ED4">
        <w:rPr>
          <w:rFonts w:hint="cs"/>
          <w:rtl/>
        </w:rPr>
        <w:t>و</w:t>
      </w:r>
      <w:r w:rsidRPr="00005D75">
        <w:rPr>
          <w:rFonts w:hint="cs"/>
          <w:rtl/>
        </w:rPr>
        <w:t xml:space="preserve"> مفصل است ك</w:t>
      </w:r>
      <w:r w:rsidR="00584ED4">
        <w:rPr>
          <w:rFonts w:hint="cs"/>
          <w:rtl/>
        </w:rPr>
        <w:t xml:space="preserve">ه كبائر را </w:t>
      </w:r>
      <w:r w:rsidRPr="00005D75">
        <w:rPr>
          <w:rFonts w:hint="cs"/>
          <w:rtl/>
        </w:rPr>
        <w:t xml:space="preserve">از جمله سحر </w:t>
      </w:r>
      <w:r w:rsidR="00584ED4">
        <w:rPr>
          <w:rFonts w:hint="cs"/>
          <w:rtl/>
        </w:rPr>
        <w:t>برش</w:t>
      </w:r>
      <w:r w:rsidR="00584ED4" w:rsidRPr="00005D75">
        <w:rPr>
          <w:rFonts w:hint="cs"/>
          <w:rtl/>
        </w:rPr>
        <w:t xml:space="preserve">مرده </w:t>
      </w:r>
      <w:r w:rsidR="00584ED4">
        <w:rPr>
          <w:rFonts w:hint="cs"/>
          <w:rtl/>
        </w:rPr>
        <w:t>و</w:t>
      </w:r>
      <w:r w:rsidRPr="00005D75">
        <w:rPr>
          <w:rFonts w:hint="cs"/>
          <w:rtl/>
        </w:rPr>
        <w:t xml:space="preserve"> آن را مستند به آيه </w:t>
      </w:r>
      <w:r w:rsidR="00584ED4">
        <w:rPr>
          <w:rFonts w:hint="cs"/>
          <w:rtl/>
        </w:rPr>
        <w:t>102</w:t>
      </w:r>
      <w:r w:rsidRPr="00005D75">
        <w:rPr>
          <w:rFonts w:hint="cs"/>
          <w:rtl/>
        </w:rPr>
        <w:t xml:space="preserve"> سوره بقره كرده </w:t>
      </w:r>
      <w:r w:rsidR="00584ED4">
        <w:rPr>
          <w:rFonts w:hint="cs"/>
          <w:rtl/>
        </w:rPr>
        <w:t>است</w:t>
      </w:r>
      <w:r w:rsidR="00584ED4">
        <w:rPr>
          <w:rFonts w:hint="cs"/>
          <w:b/>
          <w:bCs/>
          <w:rtl/>
        </w:rPr>
        <w:t>.</w:t>
      </w:r>
      <w:r w:rsidR="00584ED4">
        <w:rPr>
          <w:rFonts w:hint="cs"/>
          <w:rtl/>
        </w:rPr>
        <w:t xml:space="preserve"> </w:t>
      </w:r>
      <w:r w:rsidRPr="00005D75">
        <w:rPr>
          <w:rFonts w:hint="cs"/>
          <w:rtl/>
        </w:rPr>
        <w:t>نكته اضافه ر</w:t>
      </w:r>
      <w:r w:rsidR="00584ED4">
        <w:rPr>
          <w:rFonts w:hint="cs"/>
          <w:rtl/>
        </w:rPr>
        <w:t xml:space="preserve">وایت </w:t>
      </w:r>
      <w:r w:rsidRPr="00005D75">
        <w:rPr>
          <w:rFonts w:hint="cs"/>
          <w:rtl/>
        </w:rPr>
        <w:t xml:space="preserve">اين </w:t>
      </w:r>
      <w:r w:rsidR="00847DC7">
        <w:rPr>
          <w:rFonts w:hint="cs"/>
          <w:rtl/>
        </w:rPr>
        <w:t xml:space="preserve">است که سحر </w:t>
      </w:r>
      <w:r w:rsidRPr="00005D75">
        <w:rPr>
          <w:rFonts w:hint="cs"/>
          <w:rtl/>
        </w:rPr>
        <w:t xml:space="preserve">را از كبائر شمرده است كه در قرآن </w:t>
      </w:r>
      <w:r w:rsidR="000976E1">
        <w:rPr>
          <w:rFonts w:hint="cs"/>
          <w:rtl/>
        </w:rPr>
        <w:t>به آن</w:t>
      </w:r>
      <w:r w:rsidR="000976E1" w:rsidRPr="00005D75">
        <w:rPr>
          <w:rFonts w:hint="cs"/>
          <w:rtl/>
        </w:rPr>
        <w:t xml:space="preserve"> </w:t>
      </w:r>
      <w:r w:rsidRPr="00005D75">
        <w:rPr>
          <w:rFonts w:hint="cs"/>
          <w:rtl/>
        </w:rPr>
        <w:t>وعده عذاب</w:t>
      </w:r>
      <w:r w:rsidR="00847DC7">
        <w:rPr>
          <w:rFonts w:hint="cs"/>
          <w:rtl/>
        </w:rPr>
        <w:t xml:space="preserve"> </w:t>
      </w:r>
      <w:r w:rsidRPr="00005D75">
        <w:rPr>
          <w:rFonts w:hint="cs"/>
          <w:rtl/>
        </w:rPr>
        <w:t>داده شده است</w:t>
      </w:r>
      <w:r w:rsidR="00847DC7">
        <w:rPr>
          <w:rFonts w:hint="cs"/>
          <w:rtl/>
        </w:rPr>
        <w:t>.</w:t>
      </w:r>
      <w:r w:rsidR="000976E1">
        <w:rPr>
          <w:rFonts w:hint="cs"/>
          <w:rtl/>
        </w:rPr>
        <w:t xml:space="preserve"> </w:t>
      </w:r>
      <w:r w:rsidRPr="00005D75">
        <w:rPr>
          <w:rFonts w:hint="cs"/>
          <w:rtl/>
        </w:rPr>
        <w:t xml:space="preserve">روايت </w:t>
      </w:r>
      <w:r w:rsidR="00E061A4">
        <w:rPr>
          <w:rFonts w:hint="cs"/>
          <w:rtl/>
        </w:rPr>
        <w:t>دیگر</w:t>
      </w:r>
      <w:r w:rsidRPr="00005D75">
        <w:rPr>
          <w:rFonts w:hint="cs"/>
          <w:rtl/>
        </w:rPr>
        <w:t xml:space="preserve"> در همين باب </w:t>
      </w:r>
      <w:r w:rsidR="00E061A4">
        <w:rPr>
          <w:rFonts w:hint="cs"/>
          <w:rtl/>
        </w:rPr>
        <w:t xml:space="preserve">از حیث </w:t>
      </w:r>
      <w:r w:rsidRPr="00005D75">
        <w:rPr>
          <w:rFonts w:hint="cs"/>
          <w:rtl/>
        </w:rPr>
        <w:t>دلالت</w:t>
      </w:r>
      <w:r w:rsidR="00E061A4">
        <w:rPr>
          <w:rFonts w:hint="cs"/>
          <w:rtl/>
        </w:rPr>
        <w:t>،</w:t>
      </w:r>
      <w:r w:rsidRPr="00005D75">
        <w:rPr>
          <w:rFonts w:hint="cs"/>
          <w:rtl/>
        </w:rPr>
        <w:t xml:space="preserve"> حديث خوب</w:t>
      </w:r>
      <w:r w:rsidR="00E061A4">
        <w:rPr>
          <w:rFonts w:hint="cs"/>
          <w:rtl/>
        </w:rPr>
        <w:t>ی</w:t>
      </w:r>
      <w:r w:rsidRPr="00005D75">
        <w:rPr>
          <w:rFonts w:hint="cs"/>
          <w:rtl/>
        </w:rPr>
        <w:t xml:space="preserve"> است ولي سند</w:t>
      </w:r>
      <w:r w:rsidR="0023275A">
        <w:rPr>
          <w:rFonts w:hint="cs"/>
          <w:rtl/>
        </w:rPr>
        <w:t xml:space="preserve"> آن </w:t>
      </w:r>
      <w:r w:rsidRPr="00005D75">
        <w:rPr>
          <w:rFonts w:hint="cs"/>
          <w:rtl/>
        </w:rPr>
        <w:t xml:space="preserve">مرفوعه است و </w:t>
      </w:r>
      <w:r w:rsidR="00E061A4" w:rsidRPr="00005D75">
        <w:rPr>
          <w:rFonts w:hint="cs"/>
          <w:rtl/>
        </w:rPr>
        <w:t>در كتاب فقهي كراجكي است</w:t>
      </w:r>
      <w:r w:rsidR="00E061A4">
        <w:rPr>
          <w:rFonts w:hint="cs"/>
          <w:rtl/>
        </w:rPr>
        <w:t xml:space="preserve"> که</w:t>
      </w:r>
      <w:r w:rsidR="00E061A4" w:rsidRPr="00005D75">
        <w:rPr>
          <w:rFonts w:hint="cs"/>
          <w:rtl/>
        </w:rPr>
        <w:t xml:space="preserve"> كتاب روايي نيست </w:t>
      </w:r>
      <w:r w:rsidR="00E061A4">
        <w:rPr>
          <w:rFonts w:hint="cs"/>
          <w:rtl/>
        </w:rPr>
        <w:t xml:space="preserve">وارد شده است لذا </w:t>
      </w:r>
      <w:r w:rsidRPr="00005D75">
        <w:rPr>
          <w:rFonts w:hint="cs"/>
          <w:rtl/>
        </w:rPr>
        <w:t>معتبر نيست</w:t>
      </w:r>
      <w:r w:rsidR="00E061A4">
        <w:rPr>
          <w:rFonts w:hint="cs"/>
          <w:rtl/>
        </w:rPr>
        <w:t>.</w:t>
      </w:r>
      <w:r w:rsidRPr="00005D75">
        <w:rPr>
          <w:rFonts w:hint="cs"/>
          <w:rtl/>
        </w:rPr>
        <w:t xml:space="preserve"> </w:t>
      </w:r>
      <w:r w:rsidR="00E061A4">
        <w:rPr>
          <w:rFonts w:hint="cs"/>
          <w:rtl/>
        </w:rPr>
        <w:t xml:space="preserve">با این حال </w:t>
      </w:r>
      <w:r w:rsidRPr="00005D75">
        <w:rPr>
          <w:rFonts w:hint="cs"/>
          <w:rtl/>
        </w:rPr>
        <w:t>هر دو</w:t>
      </w:r>
      <w:r w:rsidR="00E061A4">
        <w:rPr>
          <w:rFonts w:hint="cs"/>
          <w:rtl/>
        </w:rPr>
        <w:t xml:space="preserve"> روایت</w:t>
      </w:r>
      <w:r w:rsidRPr="00005D75">
        <w:rPr>
          <w:rFonts w:hint="cs"/>
          <w:rtl/>
        </w:rPr>
        <w:t xml:space="preserve"> دلالت دار</w:t>
      </w:r>
      <w:r w:rsidR="00E061A4">
        <w:rPr>
          <w:rFonts w:hint="cs"/>
          <w:rtl/>
        </w:rPr>
        <w:t>ن</w:t>
      </w:r>
      <w:r w:rsidRPr="00005D75">
        <w:rPr>
          <w:rFonts w:hint="cs"/>
          <w:rtl/>
        </w:rPr>
        <w:t xml:space="preserve">د بر اينكه </w:t>
      </w:r>
      <w:r w:rsidR="00E061A4">
        <w:rPr>
          <w:rFonts w:hint="cs"/>
          <w:rtl/>
        </w:rPr>
        <w:t xml:space="preserve">سحر </w:t>
      </w:r>
      <w:r w:rsidRPr="00005D75">
        <w:rPr>
          <w:rFonts w:hint="cs"/>
          <w:rtl/>
        </w:rPr>
        <w:t>گناه كبيره است</w:t>
      </w:r>
      <w:r w:rsidR="00E061A4">
        <w:rPr>
          <w:rFonts w:hint="cs"/>
          <w:rtl/>
        </w:rPr>
        <w:t>.</w:t>
      </w:r>
    </w:p>
    <w:p w:rsidR="006C0ADC" w:rsidRDefault="00B83DF4" w:rsidP="0033236F">
      <w:pPr>
        <w:pStyle w:val="2"/>
        <w:rPr>
          <w:rtl/>
        </w:rPr>
      </w:pPr>
      <w:bookmarkStart w:id="26" w:name="_Toc394189709"/>
      <w:r w:rsidRPr="00005D75">
        <w:rPr>
          <w:rFonts w:hint="cs"/>
          <w:rtl/>
        </w:rPr>
        <w:t>روايت</w:t>
      </w:r>
      <w:r w:rsidR="006C0ADC">
        <w:rPr>
          <w:rFonts w:hint="cs"/>
          <w:rtl/>
        </w:rPr>
        <w:t xml:space="preserve"> سیزدهم و چهاردهم</w:t>
      </w:r>
      <w:bookmarkEnd w:id="26"/>
    </w:p>
    <w:p w:rsidR="006C0ADC" w:rsidRDefault="006C0ADC" w:rsidP="006C0ADC">
      <w:pPr>
        <w:rPr>
          <w:rtl/>
        </w:rPr>
      </w:pPr>
      <w:r>
        <w:rPr>
          <w:rFonts w:hint="cs"/>
          <w:rtl/>
        </w:rPr>
        <w:t>قبلاً</w:t>
      </w:r>
      <w:r w:rsidR="00B83DF4" w:rsidRPr="00005D75">
        <w:rPr>
          <w:rFonts w:hint="cs"/>
          <w:rtl/>
        </w:rPr>
        <w:t xml:space="preserve"> گفتيم روايات اخلاقي وسائل در سه چهار </w:t>
      </w:r>
      <w:r>
        <w:rPr>
          <w:rFonts w:hint="cs"/>
          <w:rtl/>
        </w:rPr>
        <w:t>باب عنوان شده</w:t>
      </w:r>
      <w:r w:rsidR="00B83DF4" w:rsidRPr="00005D75">
        <w:rPr>
          <w:rFonts w:hint="cs"/>
          <w:rtl/>
        </w:rPr>
        <w:t xml:space="preserve"> است كه دو </w:t>
      </w:r>
      <w:r>
        <w:rPr>
          <w:rFonts w:hint="cs"/>
          <w:rtl/>
        </w:rPr>
        <w:t>ب</w:t>
      </w:r>
      <w:r w:rsidR="00B83DF4" w:rsidRPr="00005D75">
        <w:rPr>
          <w:rFonts w:hint="cs"/>
          <w:rtl/>
        </w:rPr>
        <w:t>ا</w:t>
      </w:r>
      <w:r>
        <w:rPr>
          <w:rFonts w:hint="cs"/>
          <w:rtl/>
        </w:rPr>
        <w:t>ب</w:t>
      </w:r>
      <w:r w:rsidR="00B83DF4" w:rsidRPr="00005D75">
        <w:rPr>
          <w:rFonts w:hint="cs"/>
          <w:rtl/>
        </w:rPr>
        <w:t xml:space="preserve"> مهم </w:t>
      </w:r>
      <w:r>
        <w:rPr>
          <w:rFonts w:hint="cs"/>
          <w:rtl/>
        </w:rPr>
        <w:t xml:space="preserve">آن </w:t>
      </w:r>
      <w:r w:rsidR="00B83DF4" w:rsidRPr="00005D75">
        <w:rPr>
          <w:rFonts w:hint="cs"/>
          <w:rtl/>
        </w:rPr>
        <w:t>يكي جلد يازده</w:t>
      </w:r>
      <w:r>
        <w:rPr>
          <w:rFonts w:hint="cs"/>
          <w:rtl/>
        </w:rPr>
        <w:t>م</w:t>
      </w:r>
      <w:r w:rsidR="00B83DF4" w:rsidRPr="00005D75">
        <w:rPr>
          <w:rFonts w:hint="cs"/>
          <w:rtl/>
        </w:rPr>
        <w:t xml:space="preserve"> </w:t>
      </w:r>
      <w:r>
        <w:rPr>
          <w:rFonts w:hint="cs"/>
          <w:rtl/>
        </w:rPr>
        <w:t>یعنی</w:t>
      </w:r>
      <w:r w:rsidR="00B83DF4" w:rsidRPr="00005D75">
        <w:rPr>
          <w:rFonts w:hint="cs"/>
          <w:rtl/>
        </w:rPr>
        <w:t xml:space="preserve"> ابواب جهاد نفس </w:t>
      </w:r>
      <w:r>
        <w:rPr>
          <w:rFonts w:hint="cs"/>
          <w:rtl/>
        </w:rPr>
        <w:t>د</w:t>
      </w:r>
      <w:r w:rsidR="00B83DF4" w:rsidRPr="00005D75">
        <w:rPr>
          <w:rFonts w:hint="cs"/>
          <w:rtl/>
        </w:rPr>
        <w:t>ي</w:t>
      </w:r>
      <w:r>
        <w:rPr>
          <w:rFonts w:hint="cs"/>
          <w:rtl/>
        </w:rPr>
        <w:t>گری</w:t>
      </w:r>
      <w:r w:rsidR="00B83DF4" w:rsidRPr="00005D75">
        <w:rPr>
          <w:rFonts w:hint="cs"/>
          <w:rtl/>
        </w:rPr>
        <w:t xml:space="preserve"> جلد هشت ضمن كتاب حج است</w:t>
      </w:r>
      <w:r>
        <w:rPr>
          <w:rFonts w:hint="cs"/>
          <w:rtl/>
        </w:rPr>
        <w:t>.</w:t>
      </w:r>
      <w:r w:rsidR="00B83DF4" w:rsidRPr="00005D75">
        <w:rPr>
          <w:rFonts w:hint="cs"/>
          <w:rtl/>
        </w:rPr>
        <w:t xml:space="preserve"> ابواب احكام عشرت </w:t>
      </w:r>
      <w:r>
        <w:rPr>
          <w:rFonts w:hint="cs"/>
          <w:rtl/>
        </w:rPr>
        <w:t xml:space="preserve">در </w:t>
      </w:r>
      <w:r w:rsidR="00B83DF4" w:rsidRPr="00005D75">
        <w:rPr>
          <w:rFonts w:hint="cs"/>
          <w:rtl/>
        </w:rPr>
        <w:t xml:space="preserve">اين دو </w:t>
      </w:r>
      <w:r>
        <w:rPr>
          <w:rFonts w:hint="cs"/>
          <w:rtl/>
        </w:rPr>
        <w:t>ب</w:t>
      </w:r>
      <w:r w:rsidR="00B83DF4" w:rsidRPr="00005D75">
        <w:rPr>
          <w:rFonts w:hint="cs"/>
          <w:rtl/>
        </w:rPr>
        <w:t>ا</w:t>
      </w:r>
      <w:r>
        <w:rPr>
          <w:rFonts w:hint="cs"/>
          <w:rtl/>
        </w:rPr>
        <w:t>ب</w:t>
      </w:r>
      <w:r w:rsidR="00B83DF4" w:rsidRPr="00005D75">
        <w:rPr>
          <w:rFonts w:hint="cs"/>
          <w:rtl/>
        </w:rPr>
        <w:t xml:space="preserve">ست ولي چند جاي ديگر هم </w:t>
      </w:r>
      <w:r>
        <w:rPr>
          <w:rFonts w:hint="cs"/>
          <w:rtl/>
        </w:rPr>
        <w:t>وارد شده است.</w:t>
      </w:r>
      <w:r w:rsidR="00B83DF4" w:rsidRPr="00005D75">
        <w:rPr>
          <w:rFonts w:hint="cs"/>
          <w:rtl/>
        </w:rPr>
        <w:t xml:space="preserve"> در</w:t>
      </w:r>
      <w:r>
        <w:rPr>
          <w:rFonts w:hint="cs"/>
          <w:rtl/>
        </w:rPr>
        <w:t xml:space="preserve"> </w:t>
      </w:r>
      <w:r w:rsidR="00B83DF4" w:rsidRPr="00005D75">
        <w:rPr>
          <w:rFonts w:hint="cs"/>
          <w:rtl/>
        </w:rPr>
        <w:t xml:space="preserve">اين دو </w:t>
      </w:r>
      <w:r>
        <w:rPr>
          <w:rFonts w:hint="cs"/>
          <w:rtl/>
        </w:rPr>
        <w:t>ب</w:t>
      </w:r>
      <w:r w:rsidR="00B83DF4" w:rsidRPr="00005D75">
        <w:rPr>
          <w:rFonts w:hint="cs"/>
          <w:rtl/>
        </w:rPr>
        <w:t>ا</w:t>
      </w:r>
      <w:r>
        <w:rPr>
          <w:rFonts w:hint="cs"/>
          <w:rtl/>
        </w:rPr>
        <w:t>ب</w:t>
      </w:r>
      <w:r w:rsidR="00B83DF4" w:rsidRPr="00005D75">
        <w:rPr>
          <w:rFonts w:hint="cs"/>
          <w:rtl/>
        </w:rPr>
        <w:t xml:space="preserve"> انبوهي از روايات اخلاقي آمده است</w:t>
      </w:r>
      <w:r>
        <w:rPr>
          <w:rFonts w:hint="cs"/>
          <w:rtl/>
        </w:rPr>
        <w:t>.</w:t>
      </w:r>
      <w:r w:rsidR="00B83DF4" w:rsidRPr="00005D75">
        <w:rPr>
          <w:rFonts w:hint="cs"/>
          <w:rtl/>
        </w:rPr>
        <w:t xml:space="preserve"> جلد هشت ابواب احكام عشرت باب صد و شصت و چهار حديث يازده</w:t>
      </w:r>
      <w:r>
        <w:rPr>
          <w:rFonts w:hint="cs"/>
          <w:rtl/>
        </w:rPr>
        <w:t>م</w:t>
      </w:r>
      <w:r w:rsidR="00B83DF4" w:rsidRPr="00005D75">
        <w:rPr>
          <w:rFonts w:hint="cs"/>
          <w:rtl/>
        </w:rPr>
        <w:t xml:space="preserve"> اشاره به بحث سحر شده است. در ابواب احكام عشرت باب چهارده</w:t>
      </w:r>
      <w:r>
        <w:rPr>
          <w:rFonts w:hint="cs"/>
          <w:rtl/>
        </w:rPr>
        <w:t>م</w:t>
      </w:r>
      <w:r w:rsidR="00EB0B54">
        <w:rPr>
          <w:rFonts w:hint="cs"/>
          <w:rtl/>
        </w:rPr>
        <w:t>،</w:t>
      </w:r>
      <w:r w:rsidR="00B83DF4" w:rsidRPr="00005D75">
        <w:rPr>
          <w:rFonts w:hint="cs"/>
          <w:rtl/>
        </w:rPr>
        <w:t xml:space="preserve"> ابواب آداب سفر دو حديث</w:t>
      </w:r>
      <w:r w:rsidR="00EB0B54">
        <w:rPr>
          <w:rFonts w:hint="cs"/>
          <w:rtl/>
        </w:rPr>
        <w:t xml:space="preserve"> دیگر</w:t>
      </w:r>
      <w:r w:rsidR="00B83DF4" w:rsidRPr="00005D75">
        <w:rPr>
          <w:rFonts w:hint="cs"/>
          <w:rtl/>
        </w:rPr>
        <w:t xml:space="preserve"> </w:t>
      </w:r>
      <w:r>
        <w:rPr>
          <w:rFonts w:hint="cs"/>
          <w:rtl/>
        </w:rPr>
        <w:t>ذکر شده است.</w:t>
      </w:r>
    </w:p>
    <w:p w:rsidR="006C0ADC" w:rsidRDefault="0033236F" w:rsidP="000E7E75">
      <w:pPr>
        <w:pStyle w:val="2"/>
        <w:rPr>
          <w:rtl/>
        </w:rPr>
      </w:pPr>
      <w:bookmarkStart w:id="27" w:name="_Toc394189710"/>
      <w:r>
        <w:rPr>
          <w:rFonts w:hint="cs"/>
          <w:rtl/>
        </w:rPr>
        <w:lastRenderedPageBreak/>
        <w:t>جمع</w:t>
      </w:r>
      <w:r>
        <w:rPr>
          <w:rtl/>
        </w:rPr>
        <w:softHyphen/>
      </w:r>
      <w:r>
        <w:rPr>
          <w:rFonts w:hint="cs"/>
          <w:rtl/>
        </w:rPr>
        <w:t>بندی</w:t>
      </w:r>
      <w:bookmarkEnd w:id="27"/>
    </w:p>
    <w:p w:rsidR="00D308B2" w:rsidRPr="00005D75" w:rsidRDefault="00545AB1" w:rsidP="0009595E">
      <w:pPr>
        <w:rPr>
          <w:rtl/>
        </w:rPr>
      </w:pPr>
      <w:r>
        <w:rPr>
          <w:rFonts w:hint="cs"/>
          <w:rtl/>
        </w:rPr>
        <w:t xml:space="preserve">غیر از </w:t>
      </w:r>
      <w:r w:rsidR="00B83DF4" w:rsidRPr="00005D75">
        <w:rPr>
          <w:rFonts w:hint="cs"/>
          <w:rtl/>
        </w:rPr>
        <w:t>اين مجموعه روايات روايات ديگري</w:t>
      </w:r>
      <w:r w:rsidR="0009595E">
        <w:rPr>
          <w:rFonts w:hint="cs"/>
          <w:rtl/>
        </w:rPr>
        <w:t xml:space="preserve"> نیز</w:t>
      </w:r>
      <w:r w:rsidR="00B83DF4" w:rsidRPr="00005D75">
        <w:rPr>
          <w:rFonts w:hint="cs"/>
          <w:rtl/>
        </w:rPr>
        <w:t xml:space="preserve"> در مستدرك و جاهاي ديگر </w:t>
      </w:r>
      <w:r>
        <w:rPr>
          <w:rFonts w:hint="cs"/>
          <w:rtl/>
        </w:rPr>
        <w:t>وجود دارد که</w:t>
      </w:r>
      <w:r w:rsidR="00B83DF4" w:rsidRPr="00005D75">
        <w:rPr>
          <w:rFonts w:hint="cs"/>
          <w:rtl/>
        </w:rPr>
        <w:t xml:space="preserve"> ما در ميان اينها چهارده روايت </w:t>
      </w:r>
      <w:r>
        <w:rPr>
          <w:rFonts w:hint="cs"/>
          <w:rtl/>
        </w:rPr>
        <w:t>را برگزی</w:t>
      </w:r>
      <w:r w:rsidR="00B83DF4" w:rsidRPr="00005D75">
        <w:rPr>
          <w:rFonts w:hint="cs"/>
          <w:rtl/>
        </w:rPr>
        <w:t>ديم كه يا به دلالت مطابقي يا به دلالت التزامي يعني آنجايي كه مي</w:t>
      </w:r>
      <w:r>
        <w:rPr>
          <w:rtl/>
        </w:rPr>
        <w:softHyphen/>
      </w:r>
      <w:r w:rsidR="00B83DF4" w:rsidRPr="00005D75">
        <w:rPr>
          <w:rFonts w:hint="cs"/>
          <w:rtl/>
        </w:rPr>
        <w:t>گويد حدش سحر است دلالت مي</w:t>
      </w:r>
      <w:r>
        <w:rPr>
          <w:rtl/>
        </w:rPr>
        <w:softHyphen/>
      </w:r>
      <w:r w:rsidR="00B83DF4" w:rsidRPr="00005D75">
        <w:rPr>
          <w:rFonts w:hint="cs"/>
          <w:rtl/>
        </w:rPr>
        <w:t>كند براي اينكه سحر علي</w:t>
      </w:r>
      <w:r w:rsidR="009700C6">
        <w:rPr>
          <w:rtl/>
        </w:rPr>
        <w:softHyphen/>
      </w:r>
      <w:r w:rsidR="00B83DF4" w:rsidRPr="00005D75">
        <w:rPr>
          <w:rFonts w:hint="cs"/>
          <w:rtl/>
        </w:rPr>
        <w:t>الاطلاق امر محرمي است و حد براي آن ثابت است</w:t>
      </w:r>
      <w:r>
        <w:rPr>
          <w:rFonts w:hint="cs"/>
          <w:rtl/>
        </w:rPr>
        <w:t>.</w:t>
      </w:r>
      <w:r w:rsidR="00B83DF4" w:rsidRPr="00005D75">
        <w:rPr>
          <w:rFonts w:hint="cs"/>
          <w:rtl/>
        </w:rPr>
        <w:t xml:space="preserve"> ا</w:t>
      </w:r>
      <w:r w:rsidR="0060789A">
        <w:rPr>
          <w:rFonts w:hint="cs"/>
          <w:rtl/>
        </w:rPr>
        <w:t>لبته</w:t>
      </w:r>
      <w:r w:rsidR="00B83DF4" w:rsidRPr="00005D75">
        <w:rPr>
          <w:rFonts w:hint="cs"/>
          <w:rtl/>
        </w:rPr>
        <w:t xml:space="preserve"> روايات غالبا</w:t>
      </w:r>
      <w:r w:rsidR="0060789A">
        <w:rPr>
          <w:rFonts w:hint="cs"/>
          <w:rtl/>
        </w:rPr>
        <w:t>ً</w:t>
      </w:r>
      <w:r w:rsidR="00B83DF4" w:rsidRPr="00005D75">
        <w:rPr>
          <w:rFonts w:hint="cs"/>
          <w:rtl/>
        </w:rPr>
        <w:t xml:space="preserve"> ضعف سندي داشت اما </w:t>
      </w:r>
      <w:r w:rsidR="0060789A" w:rsidRPr="00005D75">
        <w:rPr>
          <w:rFonts w:hint="cs"/>
          <w:rtl/>
        </w:rPr>
        <w:t xml:space="preserve">در هر حال </w:t>
      </w:r>
      <w:r w:rsidR="00B83DF4" w:rsidRPr="00005D75">
        <w:rPr>
          <w:rFonts w:hint="cs"/>
          <w:rtl/>
        </w:rPr>
        <w:t>يك روايت معتبر بود</w:t>
      </w:r>
      <w:r w:rsidR="0060789A">
        <w:rPr>
          <w:rFonts w:hint="cs"/>
          <w:rtl/>
        </w:rPr>
        <w:t xml:space="preserve"> و</w:t>
      </w:r>
      <w:r w:rsidR="00B83DF4" w:rsidRPr="00005D75">
        <w:rPr>
          <w:rFonts w:hint="cs"/>
          <w:rtl/>
        </w:rPr>
        <w:t xml:space="preserve"> دو سه </w:t>
      </w:r>
      <w:r w:rsidR="0060789A">
        <w:rPr>
          <w:rFonts w:hint="cs"/>
          <w:rtl/>
        </w:rPr>
        <w:t>روایت</w:t>
      </w:r>
      <w:r w:rsidR="00B83DF4" w:rsidRPr="00005D75">
        <w:rPr>
          <w:rFonts w:hint="cs"/>
          <w:rtl/>
        </w:rPr>
        <w:t xml:space="preserve"> از نظر رجالي اختلافي </w:t>
      </w:r>
      <w:r w:rsidR="0009595E">
        <w:rPr>
          <w:rFonts w:hint="cs"/>
          <w:rtl/>
        </w:rPr>
        <w:t>و</w:t>
      </w:r>
      <w:r w:rsidR="00B83DF4" w:rsidRPr="00005D75">
        <w:rPr>
          <w:rFonts w:hint="cs"/>
          <w:rtl/>
        </w:rPr>
        <w:t xml:space="preserve"> بقيه هم ضعيف است كه مؤيد مي</w:t>
      </w:r>
      <w:r w:rsidR="0060789A">
        <w:rPr>
          <w:rtl/>
        </w:rPr>
        <w:softHyphen/>
      </w:r>
      <w:r w:rsidR="00B83DF4" w:rsidRPr="00005D75">
        <w:rPr>
          <w:rFonts w:hint="cs"/>
          <w:rtl/>
        </w:rPr>
        <w:t>شود</w:t>
      </w:r>
      <w:r w:rsidR="0060789A">
        <w:rPr>
          <w:rFonts w:hint="cs"/>
          <w:rtl/>
        </w:rPr>
        <w:t>.</w:t>
      </w:r>
      <w:r w:rsidR="00B83DF4" w:rsidRPr="00005D75">
        <w:rPr>
          <w:rFonts w:hint="cs"/>
          <w:rtl/>
        </w:rPr>
        <w:t xml:space="preserve"> </w:t>
      </w:r>
      <w:r w:rsidR="0060789A">
        <w:rPr>
          <w:rFonts w:hint="cs"/>
          <w:rtl/>
        </w:rPr>
        <w:t>لذا</w:t>
      </w:r>
      <w:r w:rsidR="00B83DF4" w:rsidRPr="00005D75">
        <w:rPr>
          <w:rFonts w:hint="cs"/>
          <w:rtl/>
        </w:rPr>
        <w:t xml:space="preserve"> اين مجموعه روايات </w:t>
      </w:r>
      <w:r w:rsidR="00B83DF4" w:rsidRPr="0060789A">
        <w:rPr>
          <w:rFonts w:hint="cs"/>
          <w:rtl/>
        </w:rPr>
        <w:t>بالملازمة يا بالفحوي</w:t>
      </w:r>
      <w:r w:rsidR="00B83DF4" w:rsidRPr="00005D75">
        <w:rPr>
          <w:rFonts w:hint="cs"/>
          <w:rtl/>
        </w:rPr>
        <w:t xml:space="preserve"> دلالت بر حرمت مي</w:t>
      </w:r>
      <w:r w:rsidR="0060789A">
        <w:rPr>
          <w:rtl/>
        </w:rPr>
        <w:softHyphen/>
      </w:r>
      <w:r w:rsidR="00B83DF4" w:rsidRPr="00005D75">
        <w:rPr>
          <w:rFonts w:hint="cs"/>
          <w:rtl/>
        </w:rPr>
        <w:t>كند</w:t>
      </w:r>
      <w:r w:rsidR="0060789A">
        <w:rPr>
          <w:rFonts w:hint="cs"/>
          <w:rtl/>
        </w:rPr>
        <w:t>.</w:t>
      </w:r>
    </w:p>
    <w:sectPr w:rsidR="00D308B2" w:rsidRPr="00005D75"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6E" w:rsidRDefault="001D776E" w:rsidP="00C60128">
      <w:pPr>
        <w:spacing w:after="0"/>
      </w:pPr>
      <w:r>
        <w:separator/>
      </w:r>
    </w:p>
  </w:endnote>
  <w:endnote w:type="continuationSeparator" w:id="0">
    <w:p w:rsidR="001D776E" w:rsidRDefault="001D776E"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2  Badr">
    <w:panose1 w:val="00000400000000000000"/>
    <w:charset w:val="B2"/>
    <w:family w:val="auto"/>
    <w:pitch w:val="variable"/>
    <w:sig w:usb0="00002001" w:usb1="80000000" w:usb2="00000008" w:usb3="00000000" w:csb0="00000040"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082815"/>
      <w:docPartObj>
        <w:docPartGallery w:val="Page Numbers (Bottom of Page)"/>
        <w:docPartUnique/>
      </w:docPartObj>
    </w:sdtPr>
    <w:sdtEndPr>
      <w:rPr>
        <w:noProof/>
      </w:rPr>
    </w:sdtEndPr>
    <w:sdtContent>
      <w:p w:rsidR="003718BD" w:rsidRDefault="006B2EE2" w:rsidP="006B2EE2">
        <w:pPr>
          <w:pStyle w:val="Footer"/>
          <w:jc w:val="center"/>
        </w:pPr>
        <w:r>
          <w:fldChar w:fldCharType="begin"/>
        </w:r>
        <w:r>
          <w:instrText xml:space="preserve"> PAGE   \* MERGEFORMAT </w:instrText>
        </w:r>
        <w:r>
          <w:fldChar w:fldCharType="separate"/>
        </w:r>
        <w:r>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6E" w:rsidRDefault="001D776E" w:rsidP="00C60128">
      <w:pPr>
        <w:spacing w:after="0"/>
      </w:pPr>
      <w:r>
        <w:separator/>
      </w:r>
    </w:p>
  </w:footnote>
  <w:footnote w:type="continuationSeparator" w:id="0">
    <w:p w:rsidR="001D776E" w:rsidRDefault="001D776E" w:rsidP="00C60128">
      <w:pPr>
        <w:spacing w:after="0"/>
      </w:pPr>
      <w:r>
        <w:continuationSeparator/>
      </w:r>
    </w:p>
  </w:footnote>
  <w:footnote w:id="1">
    <w:p w:rsidR="006E699E" w:rsidRPr="006B2EE2" w:rsidRDefault="006E699E" w:rsidP="007110B7">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 وسائل الشيعة، ج‏17، ص 143</w:t>
      </w:r>
    </w:p>
  </w:footnote>
  <w:footnote w:id="2">
    <w:p w:rsidR="00DB7376" w:rsidRPr="006B2EE2" w:rsidRDefault="00DB7376" w:rsidP="00DB7376">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w:t>
      </w:r>
      <w:r w:rsidRPr="006B2EE2">
        <w:rPr>
          <w:b/>
          <w:bCs/>
          <w:sz w:val="20"/>
          <w:szCs w:val="20"/>
        </w:rPr>
        <w:t xml:space="preserve"> </w:t>
      </w:r>
      <w:r w:rsidRPr="006B2EE2">
        <w:rPr>
          <w:rFonts w:hint="cs"/>
          <w:b/>
          <w:bCs/>
          <w:sz w:val="20"/>
          <w:szCs w:val="20"/>
          <w:rtl/>
        </w:rPr>
        <w:t>وسائل الشيعة، ج‏17، ص 146</w:t>
      </w:r>
    </w:p>
  </w:footnote>
  <w:footnote w:id="3">
    <w:p w:rsidR="00690D17" w:rsidRPr="006B2EE2" w:rsidRDefault="00690D17" w:rsidP="00690D17">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w:t>
      </w:r>
      <w:r w:rsidRPr="006B2EE2">
        <w:rPr>
          <w:b/>
          <w:bCs/>
          <w:sz w:val="20"/>
          <w:szCs w:val="20"/>
        </w:rPr>
        <w:t xml:space="preserve"> </w:t>
      </w:r>
      <w:r w:rsidRPr="006B2EE2">
        <w:rPr>
          <w:rFonts w:hint="cs"/>
          <w:b/>
          <w:bCs/>
          <w:sz w:val="20"/>
          <w:szCs w:val="20"/>
          <w:rtl/>
        </w:rPr>
        <w:t>وسائل الشيعة، ج‏17، ص 148</w:t>
      </w:r>
    </w:p>
  </w:footnote>
  <w:footnote w:id="4">
    <w:p w:rsidR="00821F87" w:rsidRPr="006B2EE2" w:rsidRDefault="00821F87" w:rsidP="00821F87">
      <w:pPr>
        <w:pStyle w:val="TOCHeading"/>
        <w:rPr>
          <w:b/>
          <w:bCs/>
          <w:sz w:val="20"/>
          <w:szCs w:val="20"/>
          <w:rtl/>
        </w:rPr>
      </w:pPr>
      <w:r w:rsidRPr="006B2EE2">
        <w:rPr>
          <w:rStyle w:val="FootnoteReference"/>
          <w:b/>
          <w:bCs/>
          <w:sz w:val="20"/>
          <w:szCs w:val="20"/>
          <w:vertAlign w:val="baseline"/>
        </w:rPr>
        <w:footnoteRef/>
      </w:r>
      <w:r w:rsidRPr="006B2EE2">
        <w:rPr>
          <w:rFonts w:hint="cs"/>
          <w:b/>
          <w:bCs/>
          <w:sz w:val="20"/>
          <w:szCs w:val="20"/>
          <w:rtl/>
        </w:rPr>
        <w:t>. همان</w:t>
      </w:r>
    </w:p>
  </w:footnote>
  <w:footnote w:id="5">
    <w:p w:rsidR="003C083C" w:rsidRPr="006B2EE2" w:rsidRDefault="003C083C" w:rsidP="003C083C">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 همان</w:t>
      </w:r>
    </w:p>
  </w:footnote>
  <w:footnote w:id="6">
    <w:p w:rsidR="005F14BD" w:rsidRPr="006B2EE2" w:rsidRDefault="005F14BD" w:rsidP="00935E1F">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 وسائل الشيعة، ج‏28، ص 366</w:t>
      </w:r>
    </w:p>
  </w:footnote>
  <w:footnote w:id="7">
    <w:p w:rsidR="0049379B" w:rsidRPr="006B2EE2" w:rsidRDefault="0049379B" w:rsidP="006071C0">
      <w:pPr>
        <w:pStyle w:val="TOCHeading"/>
        <w:rPr>
          <w:b/>
          <w:bCs/>
          <w:sz w:val="20"/>
          <w:szCs w:val="20"/>
          <w:rtl/>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 وسائل الشيعة، ج‏28، ص 367</w:t>
      </w:r>
    </w:p>
  </w:footnote>
  <w:footnote w:id="8">
    <w:p w:rsidR="00B542EA" w:rsidRPr="006B2EE2" w:rsidRDefault="00B542EA" w:rsidP="00B542EA">
      <w:pPr>
        <w:pStyle w:val="TOCHeading"/>
        <w:rPr>
          <w:b/>
          <w:bCs/>
          <w:sz w:val="20"/>
          <w:szCs w:val="20"/>
        </w:rPr>
      </w:pPr>
      <w:r w:rsidRPr="006B2EE2">
        <w:rPr>
          <w:rStyle w:val="FootnoteReference"/>
          <w:b/>
          <w:bCs/>
          <w:sz w:val="20"/>
          <w:szCs w:val="20"/>
          <w:vertAlign w:val="baseline"/>
        </w:rPr>
        <w:footnoteRef/>
      </w:r>
      <w:r w:rsidRPr="006B2EE2">
        <w:rPr>
          <w:b/>
          <w:bCs/>
          <w:sz w:val="20"/>
          <w:szCs w:val="20"/>
          <w:rtl/>
        </w:rPr>
        <w:t xml:space="preserve"> </w:t>
      </w:r>
      <w:r w:rsidRPr="006B2EE2">
        <w:rPr>
          <w:rFonts w:hint="cs"/>
          <w:b/>
          <w:bCs/>
          <w:sz w:val="20"/>
          <w:szCs w:val="20"/>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F615C1">
    <w:pPr>
      <w:tabs>
        <w:tab w:val="left" w:pos="7985"/>
      </w:tabs>
      <w:rPr>
        <w:b/>
        <w:bCs/>
        <w:sz w:val="32"/>
        <w:rtl/>
      </w:rPr>
    </w:pPr>
    <w:r>
      <w:rPr>
        <w:noProof/>
      </w:rPr>
      <w:drawing>
        <wp:inline distT="0" distB="0" distL="0" distR="0" wp14:anchorId="15BCB929" wp14:editId="04181B7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sz w:val="22"/>
        <w:rtl/>
      </w:rPr>
      <mc:AlternateContent>
        <mc:Choice Requires="wps">
          <w:drawing>
            <wp:anchor distT="4294967291" distB="4294967291" distL="114300" distR="114300" simplePos="0" relativeHeight="251661312" behindDoc="0" locked="0" layoutInCell="1" allowOverlap="1" wp14:anchorId="2BE22EDF" wp14:editId="1F2CF2E9">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35682" id="متصل کننده مستقیم 3" o:spid="_x0000_s1026" style="position:absolute;left:0;text-align:left;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8" w:name="OLE_LINK1"/>
    <w:bookmarkStart w:id="29" w:name="OLE_LINK2"/>
    <w:bookmarkEnd w:id="28"/>
    <w:bookmarkEnd w:id="29"/>
    <w:r>
      <w:rPr>
        <w:rFonts w:ascii="IranNastaliq" w:hAnsi="IranNastaliq" w:cs="IranNastaliq" w:hint="cs"/>
        <w:b/>
        <w:bCs/>
        <w:sz w:val="32"/>
        <w:rtl/>
      </w:rPr>
      <w:t xml:space="preserve">  </w:t>
    </w:r>
    <w:r>
      <w:rPr>
        <w:rFonts w:ascii="IranNastaliq" w:hAnsi="IranNastaliq" w:cs="IranNastaliq"/>
        <w:b/>
        <w:bCs/>
        <w:sz w:val="32"/>
        <w:rtl/>
      </w:rPr>
      <w:tab/>
    </w:r>
    <w:r w:rsidRPr="00F615C1">
      <w:rPr>
        <w:rFonts w:ascii="IranNastaliq" w:hAnsi="IranNastaliq" w:cs="IranNastaliq"/>
        <w:sz w:val="36"/>
        <w:szCs w:val="36"/>
        <w:rtl/>
      </w:rPr>
      <w:t>شمارۀ ثبت:</w:t>
    </w:r>
    <w:r w:rsidR="00B83DF4" w:rsidRPr="00F615C1">
      <w:rPr>
        <w:rFonts w:hint="cs"/>
        <w:sz w:val="32"/>
        <w:rtl/>
      </w:rPr>
      <w:t>2172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815A98"/>
    <w:multiLevelType w:val="hybridMultilevel"/>
    <w:tmpl w:val="69FEA28A"/>
    <w:lvl w:ilvl="0" w:tplc="F356CA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026A9"/>
    <w:multiLevelType w:val="hybridMultilevel"/>
    <w:tmpl w:val="FFD8C2AA"/>
    <w:lvl w:ilvl="0" w:tplc="AABEAD54">
      <w:start w:val="1"/>
      <w:numFmt w:val="decimal"/>
      <w:lvlText w:val="%1."/>
      <w:lvlJc w:val="left"/>
      <w:pPr>
        <w:ind w:left="644" w:hanging="360"/>
      </w:pPr>
      <w:rPr>
        <w:rFonts w:ascii="2  Badr" w:hAnsi="2  Badr" w:cs="2  Badr"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392161"/>
    <w:multiLevelType w:val="hybridMultilevel"/>
    <w:tmpl w:val="E05CA916"/>
    <w:lvl w:ilvl="0" w:tplc="321CE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F023EA"/>
    <w:multiLevelType w:val="hybridMultilevel"/>
    <w:tmpl w:val="389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6C498C"/>
    <w:multiLevelType w:val="hybridMultilevel"/>
    <w:tmpl w:val="3496B944"/>
    <w:lvl w:ilvl="0" w:tplc="BDD07404">
      <w:start w:val="1"/>
      <w:numFmt w:val="decimal"/>
      <w:lvlText w:val="%1."/>
      <w:lvlJc w:val="left"/>
      <w:pPr>
        <w:ind w:left="839" w:hanging="360"/>
      </w:pPr>
      <w:rPr>
        <w:rFonts w:ascii="2  Badr" w:hAnsi="2  Badr" w:cs="2  Badr" w:hint="default"/>
        <w:color w:val="000000" w:themeColor="text1"/>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6">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2"/>
  </w:num>
  <w:num w:numId="3">
    <w:abstractNumId w:val="9"/>
  </w:num>
  <w:num w:numId="4">
    <w:abstractNumId w:val="41"/>
  </w:num>
  <w:num w:numId="5">
    <w:abstractNumId w:val="13"/>
  </w:num>
  <w:num w:numId="6">
    <w:abstractNumId w:val="3"/>
  </w:num>
  <w:num w:numId="7">
    <w:abstractNumId w:val="7"/>
  </w:num>
  <w:num w:numId="8">
    <w:abstractNumId w:val="40"/>
  </w:num>
  <w:num w:numId="9">
    <w:abstractNumId w:val="0"/>
  </w:num>
  <w:num w:numId="10">
    <w:abstractNumId w:val="28"/>
  </w:num>
  <w:num w:numId="11">
    <w:abstractNumId w:val="1"/>
  </w:num>
  <w:num w:numId="12">
    <w:abstractNumId w:val="17"/>
  </w:num>
  <w:num w:numId="13">
    <w:abstractNumId w:val="44"/>
  </w:num>
  <w:num w:numId="14">
    <w:abstractNumId w:val="16"/>
  </w:num>
  <w:num w:numId="15">
    <w:abstractNumId w:val="20"/>
  </w:num>
  <w:num w:numId="16">
    <w:abstractNumId w:val="18"/>
  </w:num>
  <w:num w:numId="17">
    <w:abstractNumId w:val="43"/>
  </w:num>
  <w:num w:numId="18">
    <w:abstractNumId w:val="45"/>
  </w:num>
  <w:num w:numId="19">
    <w:abstractNumId w:val="22"/>
  </w:num>
  <w:num w:numId="20">
    <w:abstractNumId w:val="39"/>
  </w:num>
  <w:num w:numId="21">
    <w:abstractNumId w:val="19"/>
  </w:num>
  <w:num w:numId="22">
    <w:abstractNumId w:val="25"/>
  </w:num>
  <w:num w:numId="23">
    <w:abstractNumId w:val="4"/>
  </w:num>
  <w:num w:numId="24">
    <w:abstractNumId w:val="31"/>
  </w:num>
  <w:num w:numId="25">
    <w:abstractNumId w:val="36"/>
  </w:num>
  <w:num w:numId="26">
    <w:abstractNumId w:val="11"/>
  </w:num>
  <w:num w:numId="27">
    <w:abstractNumId w:val="15"/>
  </w:num>
  <w:num w:numId="28">
    <w:abstractNumId w:val="10"/>
  </w:num>
  <w:num w:numId="29">
    <w:abstractNumId w:val="27"/>
  </w:num>
  <w:num w:numId="30">
    <w:abstractNumId w:val="34"/>
  </w:num>
  <w:num w:numId="31">
    <w:abstractNumId w:val="29"/>
  </w:num>
  <w:num w:numId="32">
    <w:abstractNumId w:val="38"/>
  </w:num>
  <w:num w:numId="33">
    <w:abstractNumId w:val="46"/>
  </w:num>
  <w:num w:numId="34">
    <w:abstractNumId w:val="14"/>
  </w:num>
  <w:num w:numId="35">
    <w:abstractNumId w:val="32"/>
  </w:num>
  <w:num w:numId="36">
    <w:abstractNumId w:val="47"/>
  </w:num>
  <w:num w:numId="37">
    <w:abstractNumId w:val="2"/>
  </w:num>
  <w:num w:numId="38">
    <w:abstractNumId w:val="37"/>
  </w:num>
  <w:num w:numId="39">
    <w:abstractNumId w:val="42"/>
  </w:num>
  <w:num w:numId="40">
    <w:abstractNumId w:val="26"/>
  </w:num>
  <w:num w:numId="41">
    <w:abstractNumId w:val="6"/>
  </w:num>
  <w:num w:numId="42">
    <w:abstractNumId w:val="5"/>
  </w:num>
  <w:num w:numId="43">
    <w:abstractNumId w:val="30"/>
  </w:num>
  <w:num w:numId="44">
    <w:abstractNumId w:val="23"/>
  </w:num>
  <w:num w:numId="45">
    <w:abstractNumId w:val="8"/>
  </w:num>
  <w:num w:numId="46">
    <w:abstractNumId w:val="24"/>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B9F"/>
    <w:rsid w:val="00005D75"/>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71C"/>
    <w:rsid w:val="00046DFB"/>
    <w:rsid w:val="000470AA"/>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51BE"/>
    <w:rsid w:val="0009595E"/>
    <w:rsid w:val="0009741F"/>
    <w:rsid w:val="000975E0"/>
    <w:rsid w:val="000976D5"/>
    <w:rsid w:val="000976E1"/>
    <w:rsid w:val="000A0963"/>
    <w:rsid w:val="000A10A0"/>
    <w:rsid w:val="000A2C53"/>
    <w:rsid w:val="000A5C92"/>
    <w:rsid w:val="000A79F0"/>
    <w:rsid w:val="000A7BBB"/>
    <w:rsid w:val="000B1E2D"/>
    <w:rsid w:val="000B2C9E"/>
    <w:rsid w:val="000B35B6"/>
    <w:rsid w:val="000C0C65"/>
    <w:rsid w:val="000C5608"/>
    <w:rsid w:val="000C695A"/>
    <w:rsid w:val="000C6C71"/>
    <w:rsid w:val="000C7017"/>
    <w:rsid w:val="000C7139"/>
    <w:rsid w:val="000D01BF"/>
    <w:rsid w:val="000D0A85"/>
    <w:rsid w:val="000D1238"/>
    <w:rsid w:val="000D56C6"/>
    <w:rsid w:val="000D7319"/>
    <w:rsid w:val="000E5C53"/>
    <w:rsid w:val="000E7E75"/>
    <w:rsid w:val="000F0C11"/>
    <w:rsid w:val="000F1D5C"/>
    <w:rsid w:val="000F5079"/>
    <w:rsid w:val="000F6535"/>
    <w:rsid w:val="000F6A3A"/>
    <w:rsid w:val="000F6C5E"/>
    <w:rsid w:val="00100802"/>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27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C06D6"/>
    <w:rsid w:val="001D12A7"/>
    <w:rsid w:val="001D1570"/>
    <w:rsid w:val="001D211A"/>
    <w:rsid w:val="001D59BF"/>
    <w:rsid w:val="001D776E"/>
    <w:rsid w:val="001E1250"/>
    <w:rsid w:val="001E5379"/>
    <w:rsid w:val="001E5584"/>
    <w:rsid w:val="001E561A"/>
    <w:rsid w:val="001E5894"/>
    <w:rsid w:val="001F0B0C"/>
    <w:rsid w:val="001F0F49"/>
    <w:rsid w:val="001F3C18"/>
    <w:rsid w:val="001F7B97"/>
    <w:rsid w:val="002039FE"/>
    <w:rsid w:val="00205E5E"/>
    <w:rsid w:val="0021021E"/>
    <w:rsid w:val="00211AD8"/>
    <w:rsid w:val="00211D46"/>
    <w:rsid w:val="0021260D"/>
    <w:rsid w:val="00212A0A"/>
    <w:rsid w:val="00213C45"/>
    <w:rsid w:val="00214397"/>
    <w:rsid w:val="00214F60"/>
    <w:rsid w:val="002209AB"/>
    <w:rsid w:val="00220DE7"/>
    <w:rsid w:val="002213DA"/>
    <w:rsid w:val="002273B3"/>
    <w:rsid w:val="00227B1B"/>
    <w:rsid w:val="0023076A"/>
    <w:rsid w:val="0023275A"/>
    <w:rsid w:val="00232B11"/>
    <w:rsid w:val="00234B19"/>
    <w:rsid w:val="002400B0"/>
    <w:rsid w:val="002448C8"/>
    <w:rsid w:val="0024775E"/>
    <w:rsid w:val="00251009"/>
    <w:rsid w:val="00252A8B"/>
    <w:rsid w:val="002600B4"/>
    <w:rsid w:val="00263850"/>
    <w:rsid w:val="00263C9E"/>
    <w:rsid w:val="002643A1"/>
    <w:rsid w:val="00266FA7"/>
    <w:rsid w:val="002670F7"/>
    <w:rsid w:val="002737B8"/>
    <w:rsid w:val="0027623A"/>
    <w:rsid w:val="002768E4"/>
    <w:rsid w:val="00276E54"/>
    <w:rsid w:val="0027740A"/>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E6749"/>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5CEA"/>
    <w:rsid w:val="00327186"/>
    <w:rsid w:val="003273D7"/>
    <w:rsid w:val="00331EF8"/>
    <w:rsid w:val="0033212B"/>
    <w:rsid w:val="0033236F"/>
    <w:rsid w:val="00332496"/>
    <w:rsid w:val="00334A71"/>
    <w:rsid w:val="00335C49"/>
    <w:rsid w:val="00337D7C"/>
    <w:rsid w:val="003407EA"/>
    <w:rsid w:val="00341BCF"/>
    <w:rsid w:val="0034240D"/>
    <w:rsid w:val="00342459"/>
    <w:rsid w:val="00344F2D"/>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3380"/>
    <w:rsid w:val="003939DB"/>
    <w:rsid w:val="00394419"/>
    <w:rsid w:val="00394BC4"/>
    <w:rsid w:val="003A733E"/>
    <w:rsid w:val="003B00BF"/>
    <w:rsid w:val="003B55D6"/>
    <w:rsid w:val="003B660E"/>
    <w:rsid w:val="003B7FED"/>
    <w:rsid w:val="003C083C"/>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59C2"/>
    <w:rsid w:val="00427E27"/>
    <w:rsid w:val="00431A72"/>
    <w:rsid w:val="00432897"/>
    <w:rsid w:val="00442854"/>
    <w:rsid w:val="00444DD1"/>
    <w:rsid w:val="00445EED"/>
    <w:rsid w:val="004467C0"/>
    <w:rsid w:val="00447FD7"/>
    <w:rsid w:val="004500BB"/>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379B"/>
    <w:rsid w:val="0049431C"/>
    <w:rsid w:val="004971DC"/>
    <w:rsid w:val="004A144B"/>
    <w:rsid w:val="004A1734"/>
    <w:rsid w:val="004A1F48"/>
    <w:rsid w:val="004A2EDA"/>
    <w:rsid w:val="004A399D"/>
    <w:rsid w:val="004A4481"/>
    <w:rsid w:val="004A6619"/>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4F45FC"/>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5AB1"/>
    <w:rsid w:val="005468C0"/>
    <w:rsid w:val="0054710D"/>
    <w:rsid w:val="00547BC5"/>
    <w:rsid w:val="005530E0"/>
    <w:rsid w:val="0055348A"/>
    <w:rsid w:val="00560402"/>
    <w:rsid w:val="0056150F"/>
    <w:rsid w:val="0056278E"/>
    <w:rsid w:val="00564158"/>
    <w:rsid w:val="00571793"/>
    <w:rsid w:val="005747CC"/>
    <w:rsid w:val="005800AC"/>
    <w:rsid w:val="005812B7"/>
    <w:rsid w:val="0058133D"/>
    <w:rsid w:val="00582035"/>
    <w:rsid w:val="005829ED"/>
    <w:rsid w:val="0058323A"/>
    <w:rsid w:val="00584ED4"/>
    <w:rsid w:val="00585429"/>
    <w:rsid w:val="00585DE3"/>
    <w:rsid w:val="00586023"/>
    <w:rsid w:val="00591405"/>
    <w:rsid w:val="00591882"/>
    <w:rsid w:val="00594573"/>
    <w:rsid w:val="00594A07"/>
    <w:rsid w:val="0059554A"/>
    <w:rsid w:val="005A3E1D"/>
    <w:rsid w:val="005A3E6B"/>
    <w:rsid w:val="005A5FDB"/>
    <w:rsid w:val="005A60EF"/>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BDC"/>
    <w:rsid w:val="005D3E1F"/>
    <w:rsid w:val="005D7032"/>
    <w:rsid w:val="005E171B"/>
    <w:rsid w:val="005E19EA"/>
    <w:rsid w:val="005E2459"/>
    <w:rsid w:val="005E3EA1"/>
    <w:rsid w:val="005E4CCE"/>
    <w:rsid w:val="005E529F"/>
    <w:rsid w:val="005E7291"/>
    <w:rsid w:val="005F14BD"/>
    <w:rsid w:val="005F355D"/>
    <w:rsid w:val="005F3C2F"/>
    <w:rsid w:val="005F5FE6"/>
    <w:rsid w:val="005F607F"/>
    <w:rsid w:val="005F661E"/>
    <w:rsid w:val="005F71C3"/>
    <w:rsid w:val="00600279"/>
    <w:rsid w:val="0060111D"/>
    <w:rsid w:val="0060213D"/>
    <w:rsid w:val="00604D28"/>
    <w:rsid w:val="006071C0"/>
    <w:rsid w:val="0060789A"/>
    <w:rsid w:val="00610715"/>
    <w:rsid w:val="00611A5B"/>
    <w:rsid w:val="00611DC4"/>
    <w:rsid w:val="00612436"/>
    <w:rsid w:val="00612B2A"/>
    <w:rsid w:val="006135A0"/>
    <w:rsid w:val="00613AF5"/>
    <w:rsid w:val="00615CD5"/>
    <w:rsid w:val="00617806"/>
    <w:rsid w:val="0062252C"/>
    <w:rsid w:val="00624A13"/>
    <w:rsid w:val="00625060"/>
    <w:rsid w:val="00626673"/>
    <w:rsid w:val="00626CF3"/>
    <w:rsid w:val="0062752B"/>
    <w:rsid w:val="00627FE9"/>
    <w:rsid w:val="0063529E"/>
    <w:rsid w:val="00635D2F"/>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0D17"/>
    <w:rsid w:val="006926BB"/>
    <w:rsid w:val="006946A5"/>
    <w:rsid w:val="006953D1"/>
    <w:rsid w:val="00695C23"/>
    <w:rsid w:val="006A033A"/>
    <w:rsid w:val="006A177A"/>
    <w:rsid w:val="006A57C3"/>
    <w:rsid w:val="006A6F26"/>
    <w:rsid w:val="006A7637"/>
    <w:rsid w:val="006A7827"/>
    <w:rsid w:val="006A79F8"/>
    <w:rsid w:val="006B009A"/>
    <w:rsid w:val="006B047F"/>
    <w:rsid w:val="006B0740"/>
    <w:rsid w:val="006B2EE2"/>
    <w:rsid w:val="006B348A"/>
    <w:rsid w:val="006B3EEB"/>
    <w:rsid w:val="006B47A9"/>
    <w:rsid w:val="006B676C"/>
    <w:rsid w:val="006C022C"/>
    <w:rsid w:val="006C099C"/>
    <w:rsid w:val="006C0ADC"/>
    <w:rsid w:val="006C1A95"/>
    <w:rsid w:val="006C2300"/>
    <w:rsid w:val="006C434A"/>
    <w:rsid w:val="006C56C0"/>
    <w:rsid w:val="006C5BE4"/>
    <w:rsid w:val="006C5F55"/>
    <w:rsid w:val="006C6EFC"/>
    <w:rsid w:val="006C7F31"/>
    <w:rsid w:val="006D1D37"/>
    <w:rsid w:val="006D64F6"/>
    <w:rsid w:val="006D7B8D"/>
    <w:rsid w:val="006D7D1D"/>
    <w:rsid w:val="006E04D5"/>
    <w:rsid w:val="006E04E8"/>
    <w:rsid w:val="006E1ED6"/>
    <w:rsid w:val="006E25A5"/>
    <w:rsid w:val="006E699E"/>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0B7"/>
    <w:rsid w:val="0071177B"/>
    <w:rsid w:val="00712D18"/>
    <w:rsid w:val="00712E8E"/>
    <w:rsid w:val="007130D0"/>
    <w:rsid w:val="00713E72"/>
    <w:rsid w:val="00720719"/>
    <w:rsid w:val="00721512"/>
    <w:rsid w:val="007219E6"/>
    <w:rsid w:val="00726BBF"/>
    <w:rsid w:val="007271F7"/>
    <w:rsid w:val="00730AEA"/>
    <w:rsid w:val="00730D69"/>
    <w:rsid w:val="0073273E"/>
    <w:rsid w:val="00733275"/>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6788"/>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0E97"/>
    <w:rsid w:val="007F4F94"/>
    <w:rsid w:val="007F5B31"/>
    <w:rsid w:val="007F6AC7"/>
    <w:rsid w:val="00806B18"/>
    <w:rsid w:val="00813F14"/>
    <w:rsid w:val="008147E5"/>
    <w:rsid w:val="00814920"/>
    <w:rsid w:val="00814E68"/>
    <w:rsid w:val="00817808"/>
    <w:rsid w:val="0082060F"/>
    <w:rsid w:val="00821F87"/>
    <w:rsid w:val="0082218F"/>
    <w:rsid w:val="00824A35"/>
    <w:rsid w:val="00825C15"/>
    <w:rsid w:val="00825D00"/>
    <w:rsid w:val="00826535"/>
    <w:rsid w:val="00830D33"/>
    <w:rsid w:val="00834EB1"/>
    <w:rsid w:val="008368CE"/>
    <w:rsid w:val="008370D1"/>
    <w:rsid w:val="00837865"/>
    <w:rsid w:val="008418E9"/>
    <w:rsid w:val="00841EFC"/>
    <w:rsid w:val="00842CBC"/>
    <w:rsid w:val="00846E88"/>
    <w:rsid w:val="00847DC7"/>
    <w:rsid w:val="00851835"/>
    <w:rsid w:val="00851FCA"/>
    <w:rsid w:val="00852AED"/>
    <w:rsid w:val="00852B6A"/>
    <w:rsid w:val="00853F1A"/>
    <w:rsid w:val="008542D6"/>
    <w:rsid w:val="0085713E"/>
    <w:rsid w:val="0086028B"/>
    <w:rsid w:val="008643C8"/>
    <w:rsid w:val="00864EBB"/>
    <w:rsid w:val="00865D2A"/>
    <w:rsid w:val="00866BAF"/>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4FCE"/>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B7F5F"/>
    <w:rsid w:val="008C0319"/>
    <w:rsid w:val="008C08B3"/>
    <w:rsid w:val="008C2325"/>
    <w:rsid w:val="008C2A20"/>
    <w:rsid w:val="008C2A9E"/>
    <w:rsid w:val="008C2D48"/>
    <w:rsid w:val="008C5D2B"/>
    <w:rsid w:val="008C6F06"/>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5E1F"/>
    <w:rsid w:val="00936E5F"/>
    <w:rsid w:val="009403FB"/>
    <w:rsid w:val="00944D26"/>
    <w:rsid w:val="00945452"/>
    <w:rsid w:val="009454D2"/>
    <w:rsid w:val="00947A86"/>
    <w:rsid w:val="009534D6"/>
    <w:rsid w:val="009545A3"/>
    <w:rsid w:val="00955F3E"/>
    <w:rsid w:val="00956CDE"/>
    <w:rsid w:val="009607D2"/>
    <w:rsid w:val="00962CBC"/>
    <w:rsid w:val="00963A4A"/>
    <w:rsid w:val="00964B26"/>
    <w:rsid w:val="00966CD1"/>
    <w:rsid w:val="00967726"/>
    <w:rsid w:val="00967845"/>
    <w:rsid w:val="009700C6"/>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6417"/>
    <w:rsid w:val="009B6CC3"/>
    <w:rsid w:val="009B6F25"/>
    <w:rsid w:val="009B7CED"/>
    <w:rsid w:val="009C307A"/>
    <w:rsid w:val="009C41EB"/>
    <w:rsid w:val="009C4E81"/>
    <w:rsid w:val="009C4F0A"/>
    <w:rsid w:val="009C64A0"/>
    <w:rsid w:val="009C76AD"/>
    <w:rsid w:val="009D1605"/>
    <w:rsid w:val="009D18EC"/>
    <w:rsid w:val="009D1AD4"/>
    <w:rsid w:val="009D22B9"/>
    <w:rsid w:val="009D564D"/>
    <w:rsid w:val="009D6B29"/>
    <w:rsid w:val="009E01F2"/>
    <w:rsid w:val="009E15E7"/>
    <w:rsid w:val="009E1662"/>
    <w:rsid w:val="009E55EF"/>
    <w:rsid w:val="009E5E0F"/>
    <w:rsid w:val="009E73A3"/>
    <w:rsid w:val="009F05D3"/>
    <w:rsid w:val="009F1172"/>
    <w:rsid w:val="009F45E0"/>
    <w:rsid w:val="009F4CCB"/>
    <w:rsid w:val="009F663B"/>
    <w:rsid w:val="00A004CC"/>
    <w:rsid w:val="00A037B2"/>
    <w:rsid w:val="00A0506C"/>
    <w:rsid w:val="00A118EC"/>
    <w:rsid w:val="00A15127"/>
    <w:rsid w:val="00A15D3D"/>
    <w:rsid w:val="00A16C1F"/>
    <w:rsid w:val="00A202C5"/>
    <w:rsid w:val="00A21CF2"/>
    <w:rsid w:val="00A22022"/>
    <w:rsid w:val="00A22D67"/>
    <w:rsid w:val="00A2700E"/>
    <w:rsid w:val="00A30286"/>
    <w:rsid w:val="00A311A7"/>
    <w:rsid w:val="00A32396"/>
    <w:rsid w:val="00A3275F"/>
    <w:rsid w:val="00A3363A"/>
    <w:rsid w:val="00A373AE"/>
    <w:rsid w:val="00A42004"/>
    <w:rsid w:val="00A42162"/>
    <w:rsid w:val="00A43A58"/>
    <w:rsid w:val="00A46CAB"/>
    <w:rsid w:val="00A5067F"/>
    <w:rsid w:val="00A50D70"/>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3C90"/>
    <w:rsid w:val="00AC4C75"/>
    <w:rsid w:val="00AD01D8"/>
    <w:rsid w:val="00AD3F07"/>
    <w:rsid w:val="00AD4993"/>
    <w:rsid w:val="00AD6108"/>
    <w:rsid w:val="00AD66E3"/>
    <w:rsid w:val="00AD72D5"/>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2EA"/>
    <w:rsid w:val="00B54469"/>
    <w:rsid w:val="00B60DBB"/>
    <w:rsid w:val="00B624D2"/>
    <w:rsid w:val="00B62769"/>
    <w:rsid w:val="00B65A65"/>
    <w:rsid w:val="00B663CB"/>
    <w:rsid w:val="00B66BB8"/>
    <w:rsid w:val="00B70F13"/>
    <w:rsid w:val="00B71470"/>
    <w:rsid w:val="00B717D5"/>
    <w:rsid w:val="00B71E8E"/>
    <w:rsid w:val="00B721E3"/>
    <w:rsid w:val="00B732CC"/>
    <w:rsid w:val="00B74E66"/>
    <w:rsid w:val="00B7752B"/>
    <w:rsid w:val="00B80DB5"/>
    <w:rsid w:val="00B80EBC"/>
    <w:rsid w:val="00B8290A"/>
    <w:rsid w:val="00B8302A"/>
    <w:rsid w:val="00B83DF4"/>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1348"/>
    <w:rsid w:val="00BC4D1D"/>
    <w:rsid w:val="00BC66D2"/>
    <w:rsid w:val="00BC7BC2"/>
    <w:rsid w:val="00BC7DE6"/>
    <w:rsid w:val="00BD1124"/>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311"/>
    <w:rsid w:val="00C24B15"/>
    <w:rsid w:val="00C2772C"/>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76353"/>
    <w:rsid w:val="00C8080F"/>
    <w:rsid w:val="00C83524"/>
    <w:rsid w:val="00C85506"/>
    <w:rsid w:val="00C86E0E"/>
    <w:rsid w:val="00C8729D"/>
    <w:rsid w:val="00C90463"/>
    <w:rsid w:val="00C90DCA"/>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6F35"/>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2708C"/>
    <w:rsid w:val="00D308B2"/>
    <w:rsid w:val="00D31814"/>
    <w:rsid w:val="00D31A58"/>
    <w:rsid w:val="00D32010"/>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1552"/>
    <w:rsid w:val="00D91F2E"/>
    <w:rsid w:val="00D95B90"/>
    <w:rsid w:val="00DA23FE"/>
    <w:rsid w:val="00DA3E91"/>
    <w:rsid w:val="00DA3F67"/>
    <w:rsid w:val="00DA6618"/>
    <w:rsid w:val="00DB06F5"/>
    <w:rsid w:val="00DB1354"/>
    <w:rsid w:val="00DB45BF"/>
    <w:rsid w:val="00DB7376"/>
    <w:rsid w:val="00DC0BC3"/>
    <w:rsid w:val="00DC1FBE"/>
    <w:rsid w:val="00DC7C2E"/>
    <w:rsid w:val="00DD2847"/>
    <w:rsid w:val="00DD54AB"/>
    <w:rsid w:val="00DD6EBB"/>
    <w:rsid w:val="00DD7099"/>
    <w:rsid w:val="00DD720E"/>
    <w:rsid w:val="00DE1043"/>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45C9"/>
    <w:rsid w:val="00DF629E"/>
    <w:rsid w:val="00E00E0B"/>
    <w:rsid w:val="00E011A3"/>
    <w:rsid w:val="00E01493"/>
    <w:rsid w:val="00E02B7D"/>
    <w:rsid w:val="00E04823"/>
    <w:rsid w:val="00E05BD1"/>
    <w:rsid w:val="00E061A4"/>
    <w:rsid w:val="00E10176"/>
    <w:rsid w:val="00E10430"/>
    <w:rsid w:val="00E11C9F"/>
    <w:rsid w:val="00E1269E"/>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6B82"/>
    <w:rsid w:val="00E519BD"/>
    <w:rsid w:val="00E5235A"/>
    <w:rsid w:val="00E524D8"/>
    <w:rsid w:val="00E53293"/>
    <w:rsid w:val="00E532D9"/>
    <w:rsid w:val="00E53F19"/>
    <w:rsid w:val="00E54504"/>
    <w:rsid w:val="00E57293"/>
    <w:rsid w:val="00E572FC"/>
    <w:rsid w:val="00E60409"/>
    <w:rsid w:val="00E63707"/>
    <w:rsid w:val="00E66B61"/>
    <w:rsid w:val="00E677CC"/>
    <w:rsid w:val="00E707FE"/>
    <w:rsid w:val="00E731CF"/>
    <w:rsid w:val="00E73446"/>
    <w:rsid w:val="00E7377B"/>
    <w:rsid w:val="00E73CBB"/>
    <w:rsid w:val="00E8453E"/>
    <w:rsid w:val="00E84D19"/>
    <w:rsid w:val="00E876A5"/>
    <w:rsid w:val="00E9015D"/>
    <w:rsid w:val="00E9098D"/>
    <w:rsid w:val="00E91ADB"/>
    <w:rsid w:val="00E929DC"/>
    <w:rsid w:val="00E93E08"/>
    <w:rsid w:val="00E96D83"/>
    <w:rsid w:val="00E9772A"/>
    <w:rsid w:val="00EA175B"/>
    <w:rsid w:val="00EA2389"/>
    <w:rsid w:val="00EA29AF"/>
    <w:rsid w:val="00EA4027"/>
    <w:rsid w:val="00EA6117"/>
    <w:rsid w:val="00EA661E"/>
    <w:rsid w:val="00EB09FB"/>
    <w:rsid w:val="00EB0B54"/>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07A48"/>
    <w:rsid w:val="00F1100B"/>
    <w:rsid w:val="00F12DA7"/>
    <w:rsid w:val="00F14032"/>
    <w:rsid w:val="00F1534E"/>
    <w:rsid w:val="00F21E37"/>
    <w:rsid w:val="00F2230F"/>
    <w:rsid w:val="00F232DE"/>
    <w:rsid w:val="00F26520"/>
    <w:rsid w:val="00F2775B"/>
    <w:rsid w:val="00F3029C"/>
    <w:rsid w:val="00F3087C"/>
    <w:rsid w:val="00F324E2"/>
    <w:rsid w:val="00F33612"/>
    <w:rsid w:val="00F33AC3"/>
    <w:rsid w:val="00F34049"/>
    <w:rsid w:val="00F35226"/>
    <w:rsid w:val="00F36243"/>
    <w:rsid w:val="00F36D4D"/>
    <w:rsid w:val="00F42A57"/>
    <w:rsid w:val="00F42CAC"/>
    <w:rsid w:val="00F478DC"/>
    <w:rsid w:val="00F53B5A"/>
    <w:rsid w:val="00F53B7F"/>
    <w:rsid w:val="00F55E0D"/>
    <w:rsid w:val="00F615C1"/>
    <w:rsid w:val="00F61877"/>
    <w:rsid w:val="00F636D5"/>
    <w:rsid w:val="00F64901"/>
    <w:rsid w:val="00F649D3"/>
    <w:rsid w:val="00F66574"/>
    <w:rsid w:val="00F702E0"/>
    <w:rsid w:val="00F7149F"/>
    <w:rsid w:val="00F74D7F"/>
    <w:rsid w:val="00F75DE5"/>
    <w:rsid w:val="00F76F6F"/>
    <w:rsid w:val="00F8010A"/>
    <w:rsid w:val="00F82BB2"/>
    <w:rsid w:val="00F852DB"/>
    <w:rsid w:val="00F87B60"/>
    <w:rsid w:val="00F9008F"/>
    <w:rsid w:val="00F926C3"/>
    <w:rsid w:val="00F97638"/>
    <w:rsid w:val="00F97E44"/>
    <w:rsid w:val="00FA0F29"/>
    <w:rsid w:val="00FA1D61"/>
    <w:rsid w:val="00FA2881"/>
    <w:rsid w:val="00FA45DE"/>
    <w:rsid w:val="00FA5C64"/>
    <w:rsid w:val="00FA71B5"/>
    <w:rsid w:val="00FB3E0C"/>
    <w:rsid w:val="00FB4523"/>
    <w:rsid w:val="00FB5E74"/>
    <w:rsid w:val="00FC3AAA"/>
    <w:rsid w:val="00FC44DD"/>
    <w:rsid w:val="00FC5EEC"/>
    <w:rsid w:val="00FC6636"/>
    <w:rsid w:val="00FC6EF0"/>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w:qFormat/>
    <w:rsid w:val="001940DE"/>
    <w:pPr>
      <w:bidi/>
      <w:spacing w:after="120" w:line="240" w:lineRule="auto"/>
      <w:ind w:firstLine="284"/>
      <w:contextualSpacing/>
      <w:jc w:val="both"/>
    </w:pPr>
    <w:rPr>
      <w:rFonts w:ascii="2  Badr" w:hAnsi="2  Badr" w:cs="2  Badr"/>
      <w:color w:val="000000" w:themeColor="text1"/>
    </w:rPr>
  </w:style>
  <w:style w:type="paragraph" w:styleId="Heading1">
    <w:name w:val="heading 1"/>
    <w:basedOn w:val="Normal"/>
    <w:next w:val="Normal"/>
    <w:link w:val="Heading1Char"/>
    <w:autoRedefine/>
    <w:rsid w:val="007C2C57"/>
    <w:pPr>
      <w:keepNext/>
      <w:spacing w:after="0"/>
      <w:outlineLvl w:val="0"/>
    </w:pPr>
    <w:rPr>
      <w:rFonts w:ascii="B Titr" w:hAnsi="B Titr" w:cs="B Titr"/>
      <w:b/>
      <w:bCs/>
      <w:kern w:val="32"/>
      <w:sz w:val="42"/>
      <w:szCs w:val="42"/>
      <w:lang w:bidi="ar-SA"/>
    </w:rPr>
  </w:style>
  <w:style w:type="paragraph" w:styleId="Heading2">
    <w:name w:val="heading 2"/>
    <w:basedOn w:val="Normal"/>
    <w:next w:val="Normal"/>
    <w:link w:val="Heading2Char"/>
    <w:autoRedefine/>
    <w:unhideWhenUsed/>
    <w:rsid w:val="006F4889"/>
    <w:pPr>
      <w:keepNext/>
      <w:keepLines/>
      <w:spacing w:before="200"/>
      <w:outlineLvl w:val="1"/>
    </w:pPr>
    <w:rPr>
      <w:rFonts w:eastAsiaTheme="majorEastAsia"/>
      <w:b/>
      <w:bCs/>
      <w:sz w:val="42"/>
      <w:szCs w:val="42"/>
      <w:lang w:bidi="ar-SA"/>
    </w:rPr>
  </w:style>
  <w:style w:type="paragraph" w:styleId="Heading3">
    <w:name w:val="heading 3"/>
    <w:basedOn w:val="Normal"/>
    <w:next w:val="Normal"/>
    <w:link w:val="Heading3Char"/>
    <w:autoRedefine/>
    <w:unhideWhenUsed/>
    <w:rsid w:val="006F4889"/>
    <w:pPr>
      <w:keepNext/>
      <w:keepLines/>
      <w:spacing w:before="200"/>
      <w:jc w:val="left"/>
      <w:outlineLvl w:val="2"/>
    </w:pPr>
    <w:rPr>
      <w:rFonts w:eastAsiaTheme="majorEastAsia"/>
      <w:b/>
      <w:bCs/>
      <w:sz w:val="38"/>
      <w:szCs w:val="38"/>
    </w:rPr>
  </w:style>
  <w:style w:type="paragraph" w:styleId="Heading4">
    <w:name w:val="heading 4"/>
    <w:basedOn w:val="Normal"/>
    <w:next w:val="Normal"/>
    <w:link w:val="Heading4Char"/>
    <w:autoRedefine/>
    <w:unhideWhenUsed/>
    <w:rsid w:val="007C2C57"/>
    <w:pPr>
      <w:keepNext/>
      <w:keepLines/>
      <w:spacing w:before="200"/>
      <w:outlineLvl w:val="3"/>
    </w:pPr>
    <w:rPr>
      <w:rFonts w:eastAsiaTheme="majorEastAsia"/>
      <w:b/>
      <w:bCs/>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paragraph" w:styleId="Heading6">
    <w:name w:val="heading 6"/>
    <w:basedOn w:val="Normal"/>
    <w:next w:val="Normal"/>
    <w:link w:val="Heading6Char"/>
    <w:uiPriority w:val="9"/>
    <w:semiHidden/>
    <w:unhideWhenUsed/>
    <w:rsid w:val="00295E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5E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5E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E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C57"/>
    <w:rPr>
      <w:rFonts w:ascii="B Titr" w:hAnsi="B Titr" w:cs="B Titr"/>
      <w:b/>
      <w:bCs/>
      <w:kern w:val="32"/>
      <w:sz w:val="42"/>
      <w:szCs w:val="42"/>
      <w:lang w:bidi="ar-SA"/>
    </w:rPr>
  </w:style>
  <w:style w:type="character" w:customStyle="1" w:styleId="Heading2Char">
    <w:name w:val="Heading 2 Char"/>
    <w:basedOn w:val="DefaultParagraphFont"/>
    <w:link w:val="Heading2"/>
    <w:rsid w:val="006F4889"/>
    <w:rPr>
      <w:rFonts w:ascii="B Lotus" w:eastAsiaTheme="majorEastAsia" w:hAnsi="B Lotus" w:cs="B Lotus"/>
      <w:b/>
      <w:bCs/>
      <w:sz w:val="42"/>
      <w:szCs w:val="42"/>
      <w:lang w:bidi="ar-SA"/>
    </w:rPr>
  </w:style>
  <w:style w:type="character" w:customStyle="1" w:styleId="Heading3Char">
    <w:name w:val="Heading 3 Char"/>
    <w:basedOn w:val="DefaultParagraphFont"/>
    <w:link w:val="Heading3"/>
    <w:rsid w:val="006F4889"/>
    <w:rPr>
      <w:rFonts w:ascii="B Lotus" w:eastAsiaTheme="majorEastAsia" w:hAnsi="B Lotus" w:cs="B Lotus"/>
      <w:b/>
      <w:bCs/>
      <w:sz w:val="38"/>
      <w:szCs w:val="38"/>
    </w:rPr>
  </w:style>
  <w:style w:type="character" w:customStyle="1" w:styleId="Heading4Char">
    <w:name w:val="Heading 4 Char"/>
    <w:basedOn w:val="DefaultParagraphFont"/>
    <w:link w:val="Heading4"/>
    <w:rsid w:val="007C2C57"/>
    <w:rPr>
      <w:rFonts w:ascii="B Lotus" w:eastAsiaTheme="majorEastAsia" w:hAnsi="B Lotus" w:cs="B Lotus"/>
      <w:b/>
      <w:bCs/>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Normal"/>
    <w:next w:val="Normal"/>
    <w:uiPriority w:val="39"/>
    <w:unhideWhenUsed/>
    <w:qFormat/>
    <w:rsid w:val="00B1770B"/>
    <w:pPr>
      <w:keepLines/>
      <w:spacing w:after="0"/>
      <w:ind w:firstLine="0"/>
      <w:contextualSpacing w:val="0"/>
      <w:jc w:val="left"/>
    </w:pPr>
    <w:rPr>
      <w:rFonts w:eastAsiaTheme="majorEastAsia"/>
      <w:sz w:val="18"/>
      <w:szCs w:val="18"/>
    </w:rPr>
  </w:style>
  <w:style w:type="paragraph" w:styleId="TOC1">
    <w:name w:val="toc 1"/>
    <w:basedOn w:val="Normal"/>
    <w:next w:val="Normal"/>
    <w:autoRedefine/>
    <w:uiPriority w:val="39"/>
    <w:unhideWhenUsed/>
    <w:rsid w:val="00F12DA7"/>
    <w:pPr>
      <w:spacing w:before="360" w:after="360"/>
      <w:ind w:firstLine="0"/>
      <w:jc w:val="left"/>
    </w:pPr>
    <w:rPr>
      <w:rFonts w:asciiTheme="minorHAnsi" w:hAnsiTheme="minorHAnsi" w:cs="Times New Roman"/>
      <w:b/>
      <w:bCs/>
      <w:caps/>
      <w:sz w:val="22"/>
      <w:szCs w:val="26"/>
      <w:u w:val="single"/>
    </w:rPr>
  </w:style>
  <w:style w:type="paragraph" w:styleId="TOC2">
    <w:name w:val="toc 2"/>
    <w:basedOn w:val="Normal"/>
    <w:next w:val="Normal"/>
    <w:autoRedefine/>
    <w:uiPriority w:val="39"/>
    <w:unhideWhenUsed/>
    <w:rsid w:val="00F8010A"/>
    <w:pPr>
      <w:spacing w:after="0"/>
      <w:ind w:firstLine="0"/>
      <w:jc w:val="left"/>
    </w:pPr>
    <w:rPr>
      <w:rFonts w:asciiTheme="minorHAnsi" w:hAnsiTheme="minorHAnsi" w:cs="Times New Roman"/>
      <w:b/>
      <w:bCs/>
      <w:smallCaps/>
      <w:sz w:val="22"/>
      <w:szCs w:val="26"/>
    </w:rPr>
  </w:style>
  <w:style w:type="paragraph" w:styleId="TOC3">
    <w:name w:val="toc 3"/>
    <w:basedOn w:val="Normal"/>
    <w:next w:val="Normal"/>
    <w:autoRedefine/>
    <w:uiPriority w:val="39"/>
    <w:unhideWhenUsed/>
    <w:rsid w:val="00F8010A"/>
    <w:pPr>
      <w:spacing w:after="0"/>
      <w:ind w:firstLine="0"/>
      <w:jc w:val="left"/>
    </w:pPr>
    <w:rPr>
      <w:rFonts w:asciiTheme="minorHAnsi" w:hAnsiTheme="minorHAnsi" w:cs="Times New Roman"/>
      <w:smallCaps/>
      <w:sz w:val="22"/>
      <w:szCs w:val="26"/>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0"/>
      <w:ind w:firstLine="0"/>
      <w:jc w:val="left"/>
    </w:pPr>
    <w:rPr>
      <w:rFonts w:asciiTheme="minorHAnsi" w:hAnsiTheme="minorHAnsi" w:cs="Times New Roman"/>
      <w:sz w:val="22"/>
      <w:szCs w:val="26"/>
    </w:r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val="0"/>
      <w:color w:val="auto"/>
      <w:sz w:val="30"/>
      <w:szCs w:val="26"/>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اصلی"/>
    <w:basedOn w:val="Normal"/>
    <w:link w:val="NoSpacingChar"/>
    <w:autoRedefine/>
    <w:uiPriority w:val="1"/>
    <w:rsid w:val="00FD26BE"/>
    <w:pPr>
      <w:spacing w:before="240"/>
      <w:jc w:val="lowKashida"/>
    </w:pPr>
    <w:rPr>
      <w:rFonts w:eastAsia="2  Lotus"/>
    </w:rPr>
  </w:style>
  <w:style w:type="character" w:customStyle="1" w:styleId="NoSpacingChar">
    <w:name w:val="No Spacing Char"/>
    <w:aliases w:val="متن اصلی Char"/>
    <w:basedOn w:val="DefaultParagraphFont"/>
    <w:link w:val="NoSpacing"/>
    <w:uiPriority w:val="1"/>
    <w:rsid w:val="00FD26BE"/>
    <w:rPr>
      <w:rFonts w:ascii="B Lotus" w:eastAsia="2  Lotus" w:hAnsi="B Lotus" w:cs="B Lotus"/>
    </w:rPr>
  </w:style>
  <w:style w:type="paragraph" w:customStyle="1" w:styleId="8">
    <w:name w:val="عنوان 8"/>
    <w:basedOn w:val="Heading8"/>
    <w:next w:val="Heading8"/>
    <w:autoRedefine/>
    <w:uiPriority w:val="1"/>
    <w:rsid w:val="00F2230F"/>
    <w:rPr>
      <w:rFonts w:ascii="B Titr" w:hAnsi="B Titr" w:cs="B Titr"/>
      <w:bCs/>
      <w:i/>
      <w:iCs/>
      <w:color w:val="000000" w:themeColor="text1"/>
      <w:sz w:val="20"/>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val="0"/>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
    <w:basedOn w:val="Normal"/>
    <w:next w:val="Normal"/>
    <w:link w:val="SubtitleChar"/>
    <w:uiPriority w:val="11"/>
    <w:rsid w:val="00295EA8"/>
    <w:pPr>
      <w:numPr>
        <w:ilvl w:val="1"/>
      </w:numPr>
      <w:spacing w:after="160"/>
      <w:ind w:firstLine="284"/>
    </w:pPr>
    <w:rPr>
      <w:rFonts w:ascii="IranNastaliq" w:eastAsiaTheme="minorEastAsia" w:hAnsi="IranNastaliq" w:cs="IranNastaliq"/>
      <w:b/>
      <w:bCs/>
      <w:spacing w:val="15"/>
      <w:sz w:val="20"/>
      <w:szCs w:val="20"/>
    </w:rPr>
  </w:style>
  <w:style w:type="character" w:customStyle="1" w:styleId="SubtitleChar">
    <w:name w:val="Subtitle Char"/>
    <w:aliases w:val="ع ص Char"/>
    <w:basedOn w:val="DefaultParagraphFont"/>
    <w:link w:val="Subtitle"/>
    <w:uiPriority w:val="11"/>
    <w:rsid w:val="00295EA8"/>
    <w:rPr>
      <w:rFonts w:ascii="IranNastaliq" w:eastAsiaTheme="minorEastAsia" w:hAnsi="IranNastaliq" w:cs="IranNastaliq"/>
      <w:b/>
      <w:bCs/>
      <w:spacing w:val="15"/>
      <w:sz w:val="20"/>
      <w:szCs w:val="20"/>
    </w:rPr>
  </w:style>
  <w:style w:type="character" w:customStyle="1" w:styleId="Heading6Char">
    <w:name w:val="Heading 6 Char"/>
    <w:basedOn w:val="DefaultParagraphFont"/>
    <w:link w:val="Heading6"/>
    <w:uiPriority w:val="9"/>
    <w:semiHidden/>
    <w:rsid w:val="00295E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5E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5E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5EA8"/>
    <w:rPr>
      <w:rFonts w:asciiTheme="majorHAnsi" w:eastAsiaTheme="majorEastAsia" w:hAnsiTheme="majorHAnsi" w:cstheme="majorBidi"/>
      <w:i/>
      <w:iCs/>
      <w:color w:val="272727" w:themeColor="text1" w:themeTint="D8"/>
      <w:sz w:val="21"/>
      <w:szCs w:val="21"/>
    </w:rPr>
  </w:style>
  <w:style w:type="paragraph" w:customStyle="1" w:styleId="1">
    <w:name w:val="عنوان1"/>
    <w:basedOn w:val="Heading1"/>
    <w:next w:val="Heading1"/>
    <w:link w:val="1Char"/>
    <w:qFormat/>
    <w:rsid w:val="00EF5C4D"/>
    <w:pPr>
      <w:ind w:left="284" w:firstLine="0"/>
    </w:pPr>
    <w:rPr>
      <w:rFonts w:ascii="2  Badr" w:hAnsi="2  Badr" w:cs="2  Badr"/>
      <w:sz w:val="44"/>
      <w:szCs w:val="44"/>
    </w:rPr>
  </w:style>
  <w:style w:type="paragraph" w:customStyle="1" w:styleId="2">
    <w:name w:val="عنوان2"/>
    <w:basedOn w:val="Heading2"/>
    <w:next w:val="Heading2"/>
    <w:link w:val="2Char"/>
    <w:qFormat/>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qFormat/>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w:qFormat/>
    <w:rsid w:val="001940DE"/>
    <w:pPr>
      <w:bidi/>
      <w:spacing w:after="120" w:line="240" w:lineRule="auto"/>
      <w:ind w:firstLine="284"/>
      <w:contextualSpacing/>
      <w:jc w:val="both"/>
    </w:pPr>
    <w:rPr>
      <w:rFonts w:ascii="2  Badr" w:hAnsi="2  Badr" w:cs="2  Badr"/>
      <w:color w:val="000000" w:themeColor="text1"/>
    </w:rPr>
  </w:style>
  <w:style w:type="paragraph" w:styleId="Heading1">
    <w:name w:val="heading 1"/>
    <w:basedOn w:val="Normal"/>
    <w:next w:val="Normal"/>
    <w:link w:val="Heading1Char"/>
    <w:autoRedefine/>
    <w:rsid w:val="007C2C57"/>
    <w:pPr>
      <w:keepNext/>
      <w:spacing w:after="0"/>
      <w:outlineLvl w:val="0"/>
    </w:pPr>
    <w:rPr>
      <w:rFonts w:ascii="B Titr" w:hAnsi="B Titr" w:cs="B Titr"/>
      <w:b/>
      <w:bCs/>
      <w:kern w:val="32"/>
      <w:sz w:val="42"/>
      <w:szCs w:val="42"/>
      <w:lang w:bidi="ar-SA"/>
    </w:rPr>
  </w:style>
  <w:style w:type="paragraph" w:styleId="Heading2">
    <w:name w:val="heading 2"/>
    <w:basedOn w:val="Normal"/>
    <w:next w:val="Normal"/>
    <w:link w:val="Heading2Char"/>
    <w:autoRedefine/>
    <w:unhideWhenUsed/>
    <w:rsid w:val="006F4889"/>
    <w:pPr>
      <w:keepNext/>
      <w:keepLines/>
      <w:spacing w:before="200"/>
      <w:outlineLvl w:val="1"/>
    </w:pPr>
    <w:rPr>
      <w:rFonts w:eastAsiaTheme="majorEastAsia"/>
      <w:b/>
      <w:bCs/>
      <w:sz w:val="42"/>
      <w:szCs w:val="42"/>
      <w:lang w:bidi="ar-SA"/>
    </w:rPr>
  </w:style>
  <w:style w:type="paragraph" w:styleId="Heading3">
    <w:name w:val="heading 3"/>
    <w:basedOn w:val="Normal"/>
    <w:next w:val="Normal"/>
    <w:link w:val="Heading3Char"/>
    <w:autoRedefine/>
    <w:unhideWhenUsed/>
    <w:rsid w:val="006F4889"/>
    <w:pPr>
      <w:keepNext/>
      <w:keepLines/>
      <w:spacing w:before="200"/>
      <w:jc w:val="left"/>
      <w:outlineLvl w:val="2"/>
    </w:pPr>
    <w:rPr>
      <w:rFonts w:eastAsiaTheme="majorEastAsia"/>
      <w:b/>
      <w:bCs/>
      <w:sz w:val="38"/>
      <w:szCs w:val="38"/>
    </w:rPr>
  </w:style>
  <w:style w:type="paragraph" w:styleId="Heading4">
    <w:name w:val="heading 4"/>
    <w:basedOn w:val="Normal"/>
    <w:next w:val="Normal"/>
    <w:link w:val="Heading4Char"/>
    <w:autoRedefine/>
    <w:unhideWhenUsed/>
    <w:rsid w:val="007C2C57"/>
    <w:pPr>
      <w:keepNext/>
      <w:keepLines/>
      <w:spacing w:before="200"/>
      <w:outlineLvl w:val="3"/>
    </w:pPr>
    <w:rPr>
      <w:rFonts w:eastAsiaTheme="majorEastAsia"/>
      <w:b/>
      <w:bCs/>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paragraph" w:styleId="Heading6">
    <w:name w:val="heading 6"/>
    <w:basedOn w:val="Normal"/>
    <w:next w:val="Normal"/>
    <w:link w:val="Heading6Char"/>
    <w:uiPriority w:val="9"/>
    <w:semiHidden/>
    <w:unhideWhenUsed/>
    <w:rsid w:val="00295E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5E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5E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E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C57"/>
    <w:rPr>
      <w:rFonts w:ascii="B Titr" w:hAnsi="B Titr" w:cs="B Titr"/>
      <w:b/>
      <w:bCs/>
      <w:kern w:val="32"/>
      <w:sz w:val="42"/>
      <w:szCs w:val="42"/>
      <w:lang w:bidi="ar-SA"/>
    </w:rPr>
  </w:style>
  <w:style w:type="character" w:customStyle="1" w:styleId="Heading2Char">
    <w:name w:val="Heading 2 Char"/>
    <w:basedOn w:val="DefaultParagraphFont"/>
    <w:link w:val="Heading2"/>
    <w:rsid w:val="006F4889"/>
    <w:rPr>
      <w:rFonts w:ascii="B Lotus" w:eastAsiaTheme="majorEastAsia" w:hAnsi="B Lotus" w:cs="B Lotus"/>
      <w:b/>
      <w:bCs/>
      <w:sz w:val="42"/>
      <w:szCs w:val="42"/>
      <w:lang w:bidi="ar-SA"/>
    </w:rPr>
  </w:style>
  <w:style w:type="character" w:customStyle="1" w:styleId="Heading3Char">
    <w:name w:val="Heading 3 Char"/>
    <w:basedOn w:val="DefaultParagraphFont"/>
    <w:link w:val="Heading3"/>
    <w:rsid w:val="006F4889"/>
    <w:rPr>
      <w:rFonts w:ascii="B Lotus" w:eastAsiaTheme="majorEastAsia" w:hAnsi="B Lotus" w:cs="B Lotus"/>
      <w:b/>
      <w:bCs/>
      <w:sz w:val="38"/>
      <w:szCs w:val="38"/>
    </w:rPr>
  </w:style>
  <w:style w:type="character" w:customStyle="1" w:styleId="Heading4Char">
    <w:name w:val="Heading 4 Char"/>
    <w:basedOn w:val="DefaultParagraphFont"/>
    <w:link w:val="Heading4"/>
    <w:rsid w:val="007C2C57"/>
    <w:rPr>
      <w:rFonts w:ascii="B Lotus" w:eastAsiaTheme="majorEastAsia" w:hAnsi="B Lotus" w:cs="B Lotus"/>
      <w:b/>
      <w:bCs/>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Normal"/>
    <w:next w:val="Normal"/>
    <w:uiPriority w:val="39"/>
    <w:unhideWhenUsed/>
    <w:qFormat/>
    <w:rsid w:val="00B1770B"/>
    <w:pPr>
      <w:keepLines/>
      <w:spacing w:after="0"/>
      <w:ind w:firstLine="0"/>
      <w:contextualSpacing w:val="0"/>
      <w:jc w:val="left"/>
    </w:pPr>
    <w:rPr>
      <w:rFonts w:eastAsiaTheme="majorEastAsia"/>
      <w:sz w:val="18"/>
      <w:szCs w:val="18"/>
    </w:rPr>
  </w:style>
  <w:style w:type="paragraph" w:styleId="TOC1">
    <w:name w:val="toc 1"/>
    <w:basedOn w:val="Normal"/>
    <w:next w:val="Normal"/>
    <w:autoRedefine/>
    <w:uiPriority w:val="39"/>
    <w:unhideWhenUsed/>
    <w:rsid w:val="00F12DA7"/>
    <w:pPr>
      <w:spacing w:before="360" w:after="360"/>
      <w:ind w:firstLine="0"/>
      <w:jc w:val="left"/>
    </w:pPr>
    <w:rPr>
      <w:rFonts w:asciiTheme="minorHAnsi" w:hAnsiTheme="minorHAnsi" w:cs="Times New Roman"/>
      <w:b/>
      <w:bCs/>
      <w:caps/>
      <w:sz w:val="22"/>
      <w:szCs w:val="26"/>
      <w:u w:val="single"/>
    </w:rPr>
  </w:style>
  <w:style w:type="paragraph" w:styleId="TOC2">
    <w:name w:val="toc 2"/>
    <w:basedOn w:val="Normal"/>
    <w:next w:val="Normal"/>
    <w:autoRedefine/>
    <w:uiPriority w:val="39"/>
    <w:unhideWhenUsed/>
    <w:rsid w:val="00F8010A"/>
    <w:pPr>
      <w:spacing w:after="0"/>
      <w:ind w:firstLine="0"/>
      <w:jc w:val="left"/>
    </w:pPr>
    <w:rPr>
      <w:rFonts w:asciiTheme="minorHAnsi" w:hAnsiTheme="minorHAnsi" w:cs="Times New Roman"/>
      <w:b/>
      <w:bCs/>
      <w:smallCaps/>
      <w:sz w:val="22"/>
      <w:szCs w:val="26"/>
    </w:rPr>
  </w:style>
  <w:style w:type="paragraph" w:styleId="TOC3">
    <w:name w:val="toc 3"/>
    <w:basedOn w:val="Normal"/>
    <w:next w:val="Normal"/>
    <w:autoRedefine/>
    <w:uiPriority w:val="39"/>
    <w:unhideWhenUsed/>
    <w:rsid w:val="00F8010A"/>
    <w:pPr>
      <w:spacing w:after="0"/>
      <w:ind w:firstLine="0"/>
      <w:jc w:val="left"/>
    </w:pPr>
    <w:rPr>
      <w:rFonts w:asciiTheme="minorHAnsi" w:hAnsiTheme="minorHAnsi" w:cs="Times New Roman"/>
      <w:smallCaps/>
      <w:sz w:val="22"/>
      <w:szCs w:val="26"/>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0"/>
      <w:ind w:firstLine="0"/>
      <w:jc w:val="left"/>
    </w:pPr>
    <w:rPr>
      <w:rFonts w:asciiTheme="minorHAnsi" w:hAnsiTheme="minorHAnsi" w:cs="Times New Roman"/>
      <w:sz w:val="22"/>
      <w:szCs w:val="26"/>
    </w:r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val="0"/>
      <w:color w:val="auto"/>
      <w:sz w:val="30"/>
      <w:szCs w:val="26"/>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اصلی"/>
    <w:basedOn w:val="Normal"/>
    <w:link w:val="NoSpacingChar"/>
    <w:autoRedefine/>
    <w:uiPriority w:val="1"/>
    <w:rsid w:val="00FD26BE"/>
    <w:pPr>
      <w:spacing w:before="240"/>
      <w:jc w:val="lowKashida"/>
    </w:pPr>
    <w:rPr>
      <w:rFonts w:eastAsia="2  Lotus"/>
    </w:rPr>
  </w:style>
  <w:style w:type="character" w:customStyle="1" w:styleId="NoSpacingChar">
    <w:name w:val="No Spacing Char"/>
    <w:aliases w:val="متن اصلی Char"/>
    <w:basedOn w:val="DefaultParagraphFont"/>
    <w:link w:val="NoSpacing"/>
    <w:uiPriority w:val="1"/>
    <w:rsid w:val="00FD26BE"/>
    <w:rPr>
      <w:rFonts w:ascii="B Lotus" w:eastAsia="2  Lotus" w:hAnsi="B Lotus" w:cs="B Lotus"/>
    </w:rPr>
  </w:style>
  <w:style w:type="paragraph" w:customStyle="1" w:styleId="8">
    <w:name w:val="عنوان 8"/>
    <w:basedOn w:val="Heading8"/>
    <w:next w:val="Heading8"/>
    <w:autoRedefine/>
    <w:uiPriority w:val="1"/>
    <w:rsid w:val="00F2230F"/>
    <w:rPr>
      <w:rFonts w:ascii="B Titr" w:hAnsi="B Titr" w:cs="B Titr"/>
      <w:bCs/>
      <w:i/>
      <w:iCs/>
      <w:color w:val="000000" w:themeColor="text1"/>
      <w:sz w:val="20"/>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val="0"/>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
    <w:basedOn w:val="Normal"/>
    <w:next w:val="Normal"/>
    <w:link w:val="SubtitleChar"/>
    <w:uiPriority w:val="11"/>
    <w:rsid w:val="00295EA8"/>
    <w:pPr>
      <w:numPr>
        <w:ilvl w:val="1"/>
      </w:numPr>
      <w:spacing w:after="160"/>
      <w:ind w:firstLine="284"/>
    </w:pPr>
    <w:rPr>
      <w:rFonts w:ascii="IranNastaliq" w:eastAsiaTheme="minorEastAsia" w:hAnsi="IranNastaliq" w:cs="IranNastaliq"/>
      <w:b/>
      <w:bCs/>
      <w:spacing w:val="15"/>
      <w:sz w:val="20"/>
      <w:szCs w:val="20"/>
    </w:rPr>
  </w:style>
  <w:style w:type="character" w:customStyle="1" w:styleId="SubtitleChar">
    <w:name w:val="Subtitle Char"/>
    <w:aliases w:val="ع ص Char"/>
    <w:basedOn w:val="DefaultParagraphFont"/>
    <w:link w:val="Subtitle"/>
    <w:uiPriority w:val="11"/>
    <w:rsid w:val="00295EA8"/>
    <w:rPr>
      <w:rFonts w:ascii="IranNastaliq" w:eastAsiaTheme="minorEastAsia" w:hAnsi="IranNastaliq" w:cs="IranNastaliq"/>
      <w:b/>
      <w:bCs/>
      <w:spacing w:val="15"/>
      <w:sz w:val="20"/>
      <w:szCs w:val="20"/>
    </w:rPr>
  </w:style>
  <w:style w:type="character" w:customStyle="1" w:styleId="Heading6Char">
    <w:name w:val="Heading 6 Char"/>
    <w:basedOn w:val="DefaultParagraphFont"/>
    <w:link w:val="Heading6"/>
    <w:uiPriority w:val="9"/>
    <w:semiHidden/>
    <w:rsid w:val="00295E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5E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5E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5EA8"/>
    <w:rPr>
      <w:rFonts w:asciiTheme="majorHAnsi" w:eastAsiaTheme="majorEastAsia" w:hAnsiTheme="majorHAnsi" w:cstheme="majorBidi"/>
      <w:i/>
      <w:iCs/>
      <w:color w:val="272727" w:themeColor="text1" w:themeTint="D8"/>
      <w:sz w:val="21"/>
      <w:szCs w:val="21"/>
    </w:rPr>
  </w:style>
  <w:style w:type="paragraph" w:customStyle="1" w:styleId="1">
    <w:name w:val="عنوان1"/>
    <w:basedOn w:val="Heading1"/>
    <w:next w:val="Heading1"/>
    <w:link w:val="1Char"/>
    <w:qFormat/>
    <w:rsid w:val="00EF5C4D"/>
    <w:pPr>
      <w:ind w:left="284" w:firstLine="0"/>
    </w:pPr>
    <w:rPr>
      <w:rFonts w:ascii="2  Badr" w:hAnsi="2  Badr" w:cs="2  Badr"/>
      <w:sz w:val="44"/>
      <w:szCs w:val="44"/>
    </w:rPr>
  </w:style>
  <w:style w:type="paragraph" w:customStyle="1" w:styleId="2">
    <w:name w:val="عنوان2"/>
    <w:basedOn w:val="Heading2"/>
    <w:next w:val="Heading2"/>
    <w:link w:val="2Char"/>
    <w:qFormat/>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qFormat/>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3521509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478694147">
      <w:bodyDiv w:val="1"/>
      <w:marLeft w:val="0"/>
      <w:marRight w:val="0"/>
      <w:marTop w:val="0"/>
      <w:marBottom w:val="0"/>
      <w:divBdr>
        <w:top w:val="none" w:sz="0" w:space="0" w:color="auto"/>
        <w:left w:val="none" w:sz="0" w:space="0" w:color="auto"/>
        <w:bottom w:val="none" w:sz="0" w:space="0" w:color="auto"/>
        <w:right w:val="none" w:sz="0" w:space="0" w:color="auto"/>
      </w:divBdr>
    </w:div>
    <w:div w:id="634943982">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791242310">
      <w:bodyDiv w:val="1"/>
      <w:marLeft w:val="0"/>
      <w:marRight w:val="0"/>
      <w:marTop w:val="0"/>
      <w:marBottom w:val="0"/>
      <w:divBdr>
        <w:top w:val="none" w:sz="0" w:space="0" w:color="auto"/>
        <w:left w:val="none" w:sz="0" w:space="0" w:color="auto"/>
        <w:bottom w:val="none" w:sz="0" w:space="0" w:color="auto"/>
        <w:right w:val="none" w:sz="0" w:space="0" w:color="auto"/>
      </w:divBdr>
    </w:div>
    <w:div w:id="1038505007">
      <w:bodyDiv w:val="1"/>
      <w:marLeft w:val="0"/>
      <w:marRight w:val="0"/>
      <w:marTop w:val="0"/>
      <w:marBottom w:val="0"/>
      <w:divBdr>
        <w:top w:val="none" w:sz="0" w:space="0" w:color="auto"/>
        <w:left w:val="none" w:sz="0" w:space="0" w:color="auto"/>
        <w:bottom w:val="none" w:sz="0" w:space="0" w:color="auto"/>
        <w:right w:val="none" w:sz="0" w:space="0" w:color="auto"/>
      </w:divBdr>
    </w:div>
    <w:div w:id="1082947613">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198473364">
      <w:bodyDiv w:val="1"/>
      <w:marLeft w:val="0"/>
      <w:marRight w:val="0"/>
      <w:marTop w:val="0"/>
      <w:marBottom w:val="0"/>
      <w:divBdr>
        <w:top w:val="none" w:sz="0" w:space="0" w:color="auto"/>
        <w:left w:val="none" w:sz="0" w:space="0" w:color="auto"/>
        <w:bottom w:val="none" w:sz="0" w:space="0" w:color="auto"/>
        <w:right w:val="none" w:sz="0" w:space="0" w:color="auto"/>
      </w:divBdr>
    </w:div>
    <w:div w:id="1285507045">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72919988">
      <w:bodyDiv w:val="1"/>
      <w:marLeft w:val="0"/>
      <w:marRight w:val="0"/>
      <w:marTop w:val="0"/>
      <w:marBottom w:val="0"/>
      <w:divBdr>
        <w:top w:val="none" w:sz="0" w:space="0" w:color="auto"/>
        <w:left w:val="none" w:sz="0" w:space="0" w:color="auto"/>
        <w:bottom w:val="none" w:sz="0" w:space="0" w:color="auto"/>
        <w:right w:val="none" w:sz="0" w:space="0" w:color="auto"/>
      </w:divBdr>
    </w:div>
    <w:div w:id="1379819746">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11216034">
      <w:bodyDiv w:val="1"/>
      <w:marLeft w:val="0"/>
      <w:marRight w:val="0"/>
      <w:marTop w:val="0"/>
      <w:marBottom w:val="0"/>
      <w:divBdr>
        <w:top w:val="none" w:sz="0" w:space="0" w:color="auto"/>
        <w:left w:val="none" w:sz="0" w:space="0" w:color="auto"/>
        <w:bottom w:val="none" w:sz="0" w:space="0" w:color="auto"/>
        <w:right w:val="none" w:sz="0" w:space="0" w:color="auto"/>
      </w:divBdr>
    </w:div>
    <w:div w:id="1551454712">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66640569">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54524862">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53769327">
      <w:bodyDiv w:val="1"/>
      <w:marLeft w:val="0"/>
      <w:marRight w:val="0"/>
      <w:marTop w:val="0"/>
      <w:marBottom w:val="0"/>
      <w:divBdr>
        <w:top w:val="none" w:sz="0" w:space="0" w:color="auto"/>
        <w:left w:val="none" w:sz="0" w:space="0" w:color="auto"/>
        <w:bottom w:val="none" w:sz="0" w:space="0" w:color="auto"/>
        <w:right w:val="none" w:sz="0" w:space="0" w:color="auto"/>
      </w:divBdr>
    </w:div>
    <w:div w:id="1847476890">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1981303379">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52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A0F4-17A1-4073-9011-1110D61E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12</Pages>
  <Words>2668</Words>
  <Characters>15213</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165</cp:revision>
  <dcterms:created xsi:type="dcterms:W3CDTF">2014-02-17T14:55:00Z</dcterms:created>
  <dcterms:modified xsi:type="dcterms:W3CDTF">2014-08-12T03:18:00Z</dcterms:modified>
</cp:coreProperties>
</file>