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584975" w:rsidRPr="000D4BF6" w:rsidRDefault="00584975">
      <w:pPr>
        <w:pStyle w:val="TOC1"/>
        <w:tabs>
          <w:tab w:val="right" w:leader="dot" w:pos="10196"/>
        </w:tabs>
        <w:rPr>
          <w:rFonts w:eastAsiaTheme="minorEastAsia"/>
          <w:b/>
          <w:bCs/>
          <w:caps/>
          <w:noProof/>
          <w:sz w:val="28"/>
          <w:rtl/>
        </w:rPr>
      </w:pPr>
      <w:r w:rsidRPr="000D4BF6">
        <w:rPr>
          <w:rFonts w:asciiTheme="minorHAnsi" w:hAnsiTheme="minorHAnsi"/>
          <w:caps/>
          <w:szCs w:val="26"/>
          <w:u w:val="single"/>
          <w:rtl/>
        </w:rPr>
        <w:fldChar w:fldCharType="begin"/>
      </w:r>
      <w:r w:rsidRPr="000D4BF6">
        <w:rPr>
          <w:rtl/>
        </w:rPr>
        <w:instrText xml:space="preserve"> </w:instrText>
      </w:r>
      <w:r w:rsidRPr="000D4BF6">
        <w:instrText>TOC</w:instrText>
      </w:r>
      <w:r w:rsidRPr="000D4BF6">
        <w:rPr>
          <w:rtl/>
        </w:rPr>
        <w:instrText xml:space="preserve"> \</w:instrText>
      </w:r>
      <w:r w:rsidRPr="000D4BF6">
        <w:instrText>o "1-4" \h \z \u</w:instrText>
      </w:r>
      <w:r w:rsidRPr="000D4BF6">
        <w:rPr>
          <w:rtl/>
        </w:rPr>
        <w:instrText xml:space="preserve"> </w:instrText>
      </w:r>
      <w:r w:rsidRPr="000D4BF6">
        <w:rPr>
          <w:rFonts w:asciiTheme="minorHAnsi" w:hAnsiTheme="minorHAnsi"/>
          <w:caps/>
          <w:szCs w:val="26"/>
          <w:u w:val="single"/>
          <w:rtl/>
        </w:rPr>
        <w:fldChar w:fldCharType="separate"/>
      </w:r>
      <w:hyperlink w:anchor="_Toc400211953" w:history="1">
        <w:r w:rsidRPr="000D4BF6">
          <w:rPr>
            <w:rStyle w:val="Hyperlink"/>
            <w:rFonts w:hint="eastAsia"/>
            <w:noProof/>
            <w:sz w:val="28"/>
            <w:u w:val="none"/>
            <w:rtl/>
            <w:lang w:bidi="ar-SA"/>
          </w:rPr>
          <w:t>مقدمه</w:t>
        </w:r>
        <w:r w:rsidRPr="000D4BF6">
          <w:rPr>
            <w:noProof/>
            <w:webHidden/>
            <w:sz w:val="28"/>
            <w:rtl/>
          </w:rPr>
          <w:tab/>
        </w:r>
        <w:r w:rsidRPr="000D4BF6">
          <w:rPr>
            <w:rStyle w:val="Hyperlink"/>
            <w:b/>
            <w:bCs/>
            <w:noProof/>
            <w:sz w:val="28"/>
            <w:u w:val="none"/>
            <w:rtl/>
          </w:rPr>
          <w:fldChar w:fldCharType="begin"/>
        </w:r>
        <w:r w:rsidRPr="000D4BF6">
          <w:rPr>
            <w:noProof/>
            <w:webHidden/>
            <w:sz w:val="28"/>
            <w:rtl/>
          </w:rPr>
          <w:instrText xml:space="preserve"> </w:instrText>
        </w:r>
        <w:r w:rsidRPr="000D4BF6">
          <w:rPr>
            <w:noProof/>
            <w:webHidden/>
            <w:sz w:val="28"/>
          </w:rPr>
          <w:instrText>PAGEREF</w:instrText>
        </w:r>
        <w:r w:rsidRPr="000D4BF6">
          <w:rPr>
            <w:noProof/>
            <w:webHidden/>
            <w:sz w:val="28"/>
            <w:rtl/>
          </w:rPr>
          <w:instrText xml:space="preserve"> _</w:instrText>
        </w:r>
        <w:r w:rsidRPr="000D4BF6">
          <w:rPr>
            <w:noProof/>
            <w:webHidden/>
            <w:sz w:val="28"/>
          </w:rPr>
          <w:instrText>Toc400211953 \h</w:instrText>
        </w:r>
        <w:r w:rsidRPr="000D4BF6">
          <w:rPr>
            <w:noProof/>
            <w:webHidden/>
            <w:sz w:val="28"/>
            <w:rtl/>
          </w:rPr>
          <w:instrText xml:space="preserve"> </w:instrText>
        </w:r>
        <w:r w:rsidRPr="000D4BF6">
          <w:rPr>
            <w:rStyle w:val="Hyperlink"/>
            <w:b/>
            <w:bCs/>
            <w:noProof/>
            <w:sz w:val="28"/>
            <w:u w:val="none"/>
            <w:rtl/>
          </w:rPr>
        </w:r>
        <w:r w:rsidRPr="000D4BF6">
          <w:rPr>
            <w:rStyle w:val="Hyperlink"/>
            <w:b/>
            <w:bCs/>
            <w:noProof/>
            <w:sz w:val="28"/>
            <w:u w:val="none"/>
            <w:rtl/>
          </w:rPr>
          <w:fldChar w:fldCharType="separate"/>
        </w:r>
        <w:r w:rsidRPr="000D4BF6">
          <w:rPr>
            <w:noProof/>
            <w:webHidden/>
            <w:sz w:val="28"/>
            <w:rtl/>
          </w:rPr>
          <w:t>2</w:t>
        </w:r>
        <w:r w:rsidRPr="000D4BF6">
          <w:rPr>
            <w:rStyle w:val="Hyperlink"/>
            <w:b/>
            <w:bCs/>
            <w:noProof/>
            <w:sz w:val="28"/>
            <w:u w:val="none"/>
            <w:rtl/>
          </w:rPr>
          <w:fldChar w:fldCharType="end"/>
        </w:r>
      </w:hyperlink>
    </w:p>
    <w:p w:rsidR="00584975" w:rsidRPr="000D4BF6" w:rsidRDefault="005161BC">
      <w:pPr>
        <w:pStyle w:val="TOC1"/>
        <w:tabs>
          <w:tab w:val="right" w:leader="dot" w:pos="10196"/>
        </w:tabs>
        <w:rPr>
          <w:rFonts w:eastAsiaTheme="minorEastAsia"/>
          <w:b/>
          <w:bCs/>
          <w:caps/>
          <w:noProof/>
          <w:sz w:val="28"/>
          <w:rtl/>
        </w:rPr>
      </w:pPr>
      <w:hyperlink w:anchor="_Toc400211954" w:history="1">
        <w:r w:rsidR="00584975" w:rsidRPr="000D4BF6">
          <w:rPr>
            <w:rStyle w:val="Hyperlink"/>
            <w:rFonts w:hint="eastAsia"/>
            <w:noProof/>
            <w:sz w:val="28"/>
            <w:u w:val="none"/>
            <w:rtl/>
            <w:lang w:bidi="ar-SA"/>
          </w:rPr>
          <w:t>نسبت</w:t>
        </w:r>
        <w:r w:rsidR="00584975" w:rsidRPr="000D4BF6">
          <w:rPr>
            <w:rStyle w:val="Hyperlink"/>
            <w:noProof/>
            <w:sz w:val="28"/>
            <w:u w:val="none"/>
            <w:rtl/>
            <w:lang w:bidi="ar-SA"/>
          </w:rPr>
          <w:t xml:space="preserve"> </w:t>
        </w:r>
        <w:r w:rsidR="00584975" w:rsidRPr="000D4BF6">
          <w:rPr>
            <w:rStyle w:val="Hyperlink"/>
            <w:rFonts w:hint="eastAsia"/>
            <w:noProof/>
            <w:sz w:val="28"/>
            <w:u w:val="none"/>
            <w:rtl/>
            <w:lang w:bidi="ar-SA"/>
          </w:rPr>
          <w:t>با</w:t>
        </w:r>
        <w:r w:rsidR="00584975" w:rsidRPr="000D4BF6">
          <w:rPr>
            <w:rStyle w:val="Hyperlink"/>
            <w:noProof/>
            <w:sz w:val="28"/>
            <w:u w:val="none"/>
            <w:rtl/>
            <w:lang w:bidi="ar-SA"/>
          </w:rPr>
          <w:t xml:space="preserve"> </w:t>
        </w:r>
        <w:r w:rsidR="00584975" w:rsidRPr="000D4BF6">
          <w:rPr>
            <w:rStyle w:val="Hyperlink"/>
            <w:rFonts w:hint="eastAsia"/>
            <w:noProof/>
            <w:sz w:val="28"/>
            <w:u w:val="none"/>
            <w:rtl/>
            <w:lang w:bidi="ar-SA"/>
          </w:rPr>
          <w:t>روا</w:t>
        </w:r>
        <w:r w:rsidR="00584975" w:rsidRPr="000D4BF6">
          <w:rPr>
            <w:rStyle w:val="Hyperlink"/>
            <w:rFonts w:hint="cs"/>
            <w:noProof/>
            <w:sz w:val="28"/>
            <w:u w:val="none"/>
            <w:rtl/>
            <w:lang w:bidi="ar-SA"/>
          </w:rPr>
          <w:t>ی</w:t>
        </w:r>
        <w:r w:rsidR="00584975" w:rsidRPr="000D4BF6">
          <w:rPr>
            <w:rStyle w:val="Hyperlink"/>
            <w:rFonts w:hint="eastAsia"/>
            <w:noProof/>
            <w:sz w:val="28"/>
            <w:u w:val="none"/>
            <w:rtl/>
            <w:lang w:bidi="ar-SA"/>
          </w:rPr>
          <w:t>ات</w:t>
        </w:r>
        <w:r w:rsidR="00584975" w:rsidRPr="000D4BF6">
          <w:rPr>
            <w:noProof/>
            <w:webHidden/>
            <w:sz w:val="28"/>
            <w:rtl/>
          </w:rPr>
          <w:tab/>
        </w:r>
        <w:r w:rsidR="00584975" w:rsidRPr="000D4BF6">
          <w:rPr>
            <w:rStyle w:val="Hyperlink"/>
            <w:b/>
            <w:bCs/>
            <w:noProof/>
            <w:sz w:val="28"/>
            <w:u w:val="none"/>
            <w:rtl/>
          </w:rPr>
          <w:fldChar w:fldCharType="begin"/>
        </w:r>
        <w:r w:rsidR="00584975" w:rsidRPr="000D4BF6">
          <w:rPr>
            <w:noProof/>
            <w:webHidden/>
            <w:sz w:val="28"/>
            <w:rtl/>
          </w:rPr>
          <w:instrText xml:space="preserve"> </w:instrText>
        </w:r>
        <w:r w:rsidR="00584975" w:rsidRPr="000D4BF6">
          <w:rPr>
            <w:noProof/>
            <w:webHidden/>
            <w:sz w:val="28"/>
          </w:rPr>
          <w:instrText>PAGEREF</w:instrText>
        </w:r>
        <w:r w:rsidR="00584975" w:rsidRPr="000D4BF6">
          <w:rPr>
            <w:noProof/>
            <w:webHidden/>
            <w:sz w:val="28"/>
            <w:rtl/>
          </w:rPr>
          <w:instrText xml:space="preserve"> _</w:instrText>
        </w:r>
        <w:r w:rsidR="00584975" w:rsidRPr="000D4BF6">
          <w:rPr>
            <w:noProof/>
            <w:webHidden/>
            <w:sz w:val="28"/>
          </w:rPr>
          <w:instrText>Toc400211954 \h</w:instrText>
        </w:r>
        <w:r w:rsidR="00584975" w:rsidRPr="000D4BF6">
          <w:rPr>
            <w:noProof/>
            <w:webHidden/>
            <w:sz w:val="28"/>
            <w:rtl/>
          </w:rPr>
          <w:instrText xml:space="preserve"> </w:instrText>
        </w:r>
        <w:r w:rsidR="00584975" w:rsidRPr="000D4BF6">
          <w:rPr>
            <w:rStyle w:val="Hyperlink"/>
            <w:b/>
            <w:bCs/>
            <w:noProof/>
            <w:sz w:val="28"/>
            <w:u w:val="none"/>
            <w:rtl/>
          </w:rPr>
        </w:r>
        <w:r w:rsidR="00584975" w:rsidRPr="000D4BF6">
          <w:rPr>
            <w:rStyle w:val="Hyperlink"/>
            <w:b/>
            <w:bCs/>
            <w:noProof/>
            <w:sz w:val="28"/>
            <w:u w:val="none"/>
            <w:rtl/>
          </w:rPr>
          <w:fldChar w:fldCharType="separate"/>
        </w:r>
        <w:r w:rsidR="00584975" w:rsidRPr="000D4BF6">
          <w:rPr>
            <w:noProof/>
            <w:webHidden/>
            <w:sz w:val="28"/>
            <w:rtl/>
          </w:rPr>
          <w:t>2</w:t>
        </w:r>
        <w:r w:rsidR="00584975" w:rsidRPr="000D4BF6">
          <w:rPr>
            <w:rStyle w:val="Hyperlink"/>
            <w:b/>
            <w:bCs/>
            <w:noProof/>
            <w:sz w:val="28"/>
            <w:u w:val="none"/>
            <w:rtl/>
          </w:rPr>
          <w:fldChar w:fldCharType="end"/>
        </w:r>
      </w:hyperlink>
    </w:p>
    <w:p w:rsidR="00584975" w:rsidRPr="000D4BF6" w:rsidRDefault="005161BC">
      <w:pPr>
        <w:pStyle w:val="TOC1"/>
        <w:tabs>
          <w:tab w:val="right" w:leader="dot" w:pos="10196"/>
        </w:tabs>
        <w:rPr>
          <w:rFonts w:eastAsiaTheme="minorEastAsia"/>
          <w:b/>
          <w:bCs/>
          <w:caps/>
          <w:noProof/>
          <w:sz w:val="28"/>
          <w:rtl/>
        </w:rPr>
      </w:pPr>
      <w:hyperlink w:anchor="_Toc400211955" w:history="1">
        <w:r w:rsidR="00584975" w:rsidRPr="000D4BF6">
          <w:rPr>
            <w:rStyle w:val="Hyperlink"/>
            <w:rFonts w:hint="eastAsia"/>
            <w:noProof/>
            <w:sz w:val="28"/>
            <w:u w:val="none"/>
            <w:rtl/>
            <w:lang w:bidi="ar-SA"/>
          </w:rPr>
          <w:t>نسبت</w:t>
        </w:r>
        <w:r w:rsidR="00584975" w:rsidRPr="000D4BF6">
          <w:rPr>
            <w:rStyle w:val="Hyperlink"/>
            <w:noProof/>
            <w:sz w:val="28"/>
            <w:u w:val="none"/>
            <w:rtl/>
            <w:lang w:bidi="ar-SA"/>
          </w:rPr>
          <w:t xml:space="preserve"> </w:t>
        </w:r>
        <w:r w:rsidR="00584975" w:rsidRPr="000D4BF6">
          <w:rPr>
            <w:rStyle w:val="Hyperlink"/>
            <w:rFonts w:hint="eastAsia"/>
            <w:noProof/>
            <w:sz w:val="28"/>
            <w:u w:val="none"/>
            <w:rtl/>
            <w:lang w:bidi="ar-SA"/>
          </w:rPr>
          <w:t>با</w:t>
        </w:r>
        <w:r w:rsidR="00584975" w:rsidRPr="000D4BF6">
          <w:rPr>
            <w:rStyle w:val="Hyperlink"/>
            <w:noProof/>
            <w:sz w:val="28"/>
            <w:u w:val="none"/>
            <w:rtl/>
            <w:lang w:bidi="ar-SA"/>
          </w:rPr>
          <w:t xml:space="preserve"> </w:t>
        </w:r>
        <w:r w:rsidR="00584975" w:rsidRPr="000D4BF6">
          <w:rPr>
            <w:rStyle w:val="Hyperlink"/>
            <w:rFonts w:hint="eastAsia"/>
            <w:noProof/>
            <w:sz w:val="28"/>
            <w:u w:val="none"/>
            <w:rtl/>
            <w:lang w:bidi="ar-SA"/>
          </w:rPr>
          <w:t>آ</w:t>
        </w:r>
        <w:r w:rsidR="00584975" w:rsidRPr="000D4BF6">
          <w:rPr>
            <w:rStyle w:val="Hyperlink"/>
            <w:rFonts w:hint="cs"/>
            <w:noProof/>
            <w:sz w:val="28"/>
            <w:u w:val="none"/>
            <w:rtl/>
            <w:lang w:bidi="ar-SA"/>
          </w:rPr>
          <w:t>ی</w:t>
        </w:r>
        <w:r w:rsidR="00584975" w:rsidRPr="000D4BF6">
          <w:rPr>
            <w:rStyle w:val="Hyperlink"/>
            <w:rFonts w:hint="eastAsia"/>
            <w:noProof/>
            <w:sz w:val="28"/>
            <w:u w:val="none"/>
            <w:rtl/>
            <w:lang w:bidi="ar-SA"/>
          </w:rPr>
          <w:t>ه</w:t>
        </w:r>
        <w:r w:rsidR="00584975" w:rsidRPr="000D4BF6">
          <w:rPr>
            <w:noProof/>
            <w:webHidden/>
            <w:sz w:val="28"/>
            <w:rtl/>
          </w:rPr>
          <w:tab/>
        </w:r>
        <w:r w:rsidR="00584975" w:rsidRPr="000D4BF6">
          <w:rPr>
            <w:rStyle w:val="Hyperlink"/>
            <w:b/>
            <w:bCs/>
            <w:noProof/>
            <w:sz w:val="28"/>
            <w:u w:val="none"/>
            <w:rtl/>
          </w:rPr>
          <w:fldChar w:fldCharType="begin"/>
        </w:r>
        <w:r w:rsidR="00584975" w:rsidRPr="000D4BF6">
          <w:rPr>
            <w:noProof/>
            <w:webHidden/>
            <w:sz w:val="28"/>
            <w:rtl/>
          </w:rPr>
          <w:instrText xml:space="preserve"> </w:instrText>
        </w:r>
        <w:r w:rsidR="00584975" w:rsidRPr="000D4BF6">
          <w:rPr>
            <w:noProof/>
            <w:webHidden/>
            <w:sz w:val="28"/>
          </w:rPr>
          <w:instrText>PAGEREF</w:instrText>
        </w:r>
        <w:r w:rsidR="00584975" w:rsidRPr="000D4BF6">
          <w:rPr>
            <w:noProof/>
            <w:webHidden/>
            <w:sz w:val="28"/>
            <w:rtl/>
          </w:rPr>
          <w:instrText xml:space="preserve"> _</w:instrText>
        </w:r>
        <w:r w:rsidR="00584975" w:rsidRPr="000D4BF6">
          <w:rPr>
            <w:noProof/>
            <w:webHidden/>
            <w:sz w:val="28"/>
          </w:rPr>
          <w:instrText>Toc400211955 \h</w:instrText>
        </w:r>
        <w:r w:rsidR="00584975" w:rsidRPr="000D4BF6">
          <w:rPr>
            <w:noProof/>
            <w:webHidden/>
            <w:sz w:val="28"/>
            <w:rtl/>
          </w:rPr>
          <w:instrText xml:space="preserve"> </w:instrText>
        </w:r>
        <w:r w:rsidR="00584975" w:rsidRPr="000D4BF6">
          <w:rPr>
            <w:rStyle w:val="Hyperlink"/>
            <w:b/>
            <w:bCs/>
            <w:noProof/>
            <w:sz w:val="28"/>
            <w:u w:val="none"/>
            <w:rtl/>
          </w:rPr>
        </w:r>
        <w:r w:rsidR="00584975" w:rsidRPr="000D4BF6">
          <w:rPr>
            <w:rStyle w:val="Hyperlink"/>
            <w:b/>
            <w:bCs/>
            <w:noProof/>
            <w:sz w:val="28"/>
            <w:u w:val="none"/>
            <w:rtl/>
          </w:rPr>
          <w:fldChar w:fldCharType="separate"/>
        </w:r>
        <w:r w:rsidR="00584975" w:rsidRPr="000D4BF6">
          <w:rPr>
            <w:noProof/>
            <w:webHidden/>
            <w:sz w:val="28"/>
            <w:rtl/>
          </w:rPr>
          <w:t>2</w:t>
        </w:r>
        <w:r w:rsidR="00584975" w:rsidRPr="000D4BF6">
          <w:rPr>
            <w:rStyle w:val="Hyperlink"/>
            <w:b/>
            <w:bCs/>
            <w:noProof/>
            <w:sz w:val="28"/>
            <w:u w:val="none"/>
            <w:rtl/>
          </w:rPr>
          <w:fldChar w:fldCharType="end"/>
        </w:r>
      </w:hyperlink>
    </w:p>
    <w:p w:rsidR="00584975" w:rsidRPr="000D4BF6" w:rsidRDefault="005161BC">
      <w:pPr>
        <w:pStyle w:val="TOC2"/>
        <w:tabs>
          <w:tab w:val="right" w:leader="dot" w:pos="10196"/>
        </w:tabs>
        <w:rPr>
          <w:rFonts w:eastAsiaTheme="minorEastAsia"/>
          <w:b/>
          <w:bCs/>
          <w:smallCaps/>
          <w:noProof/>
          <w:sz w:val="28"/>
          <w:rtl/>
        </w:rPr>
      </w:pPr>
      <w:hyperlink w:anchor="_Toc400211956" w:history="1">
        <w:r w:rsidR="00584975" w:rsidRPr="000D4BF6">
          <w:rPr>
            <w:rStyle w:val="Hyperlink"/>
            <w:rFonts w:hint="eastAsia"/>
            <w:noProof/>
            <w:sz w:val="28"/>
            <w:u w:val="none"/>
            <w:rtl/>
            <w:lang w:bidi="ar-SA"/>
          </w:rPr>
          <w:t>خلاصه</w:t>
        </w:r>
        <w:r w:rsidR="00584975" w:rsidRPr="000D4BF6">
          <w:rPr>
            <w:noProof/>
            <w:webHidden/>
            <w:sz w:val="28"/>
            <w:rtl/>
          </w:rPr>
          <w:tab/>
        </w:r>
        <w:r w:rsidR="00584975" w:rsidRPr="000D4BF6">
          <w:rPr>
            <w:rStyle w:val="Hyperlink"/>
            <w:b/>
            <w:bCs/>
            <w:noProof/>
            <w:sz w:val="28"/>
            <w:u w:val="none"/>
            <w:rtl/>
          </w:rPr>
          <w:fldChar w:fldCharType="begin"/>
        </w:r>
        <w:r w:rsidR="00584975" w:rsidRPr="000D4BF6">
          <w:rPr>
            <w:noProof/>
            <w:webHidden/>
            <w:sz w:val="28"/>
            <w:rtl/>
          </w:rPr>
          <w:instrText xml:space="preserve"> </w:instrText>
        </w:r>
        <w:r w:rsidR="00584975" w:rsidRPr="000D4BF6">
          <w:rPr>
            <w:noProof/>
            <w:webHidden/>
            <w:sz w:val="28"/>
          </w:rPr>
          <w:instrText>PAGEREF</w:instrText>
        </w:r>
        <w:r w:rsidR="00584975" w:rsidRPr="000D4BF6">
          <w:rPr>
            <w:noProof/>
            <w:webHidden/>
            <w:sz w:val="28"/>
            <w:rtl/>
          </w:rPr>
          <w:instrText xml:space="preserve"> _</w:instrText>
        </w:r>
        <w:r w:rsidR="00584975" w:rsidRPr="000D4BF6">
          <w:rPr>
            <w:noProof/>
            <w:webHidden/>
            <w:sz w:val="28"/>
          </w:rPr>
          <w:instrText>Toc400211956 \h</w:instrText>
        </w:r>
        <w:r w:rsidR="00584975" w:rsidRPr="000D4BF6">
          <w:rPr>
            <w:noProof/>
            <w:webHidden/>
            <w:sz w:val="28"/>
            <w:rtl/>
          </w:rPr>
          <w:instrText xml:space="preserve"> </w:instrText>
        </w:r>
        <w:r w:rsidR="00584975" w:rsidRPr="000D4BF6">
          <w:rPr>
            <w:rStyle w:val="Hyperlink"/>
            <w:b/>
            <w:bCs/>
            <w:noProof/>
            <w:sz w:val="28"/>
            <w:u w:val="none"/>
            <w:rtl/>
          </w:rPr>
        </w:r>
        <w:r w:rsidR="00584975" w:rsidRPr="000D4BF6">
          <w:rPr>
            <w:rStyle w:val="Hyperlink"/>
            <w:b/>
            <w:bCs/>
            <w:noProof/>
            <w:sz w:val="28"/>
            <w:u w:val="none"/>
            <w:rtl/>
          </w:rPr>
          <w:fldChar w:fldCharType="separate"/>
        </w:r>
        <w:r w:rsidR="00584975" w:rsidRPr="000D4BF6">
          <w:rPr>
            <w:noProof/>
            <w:webHidden/>
            <w:sz w:val="28"/>
            <w:rtl/>
          </w:rPr>
          <w:t>3</w:t>
        </w:r>
        <w:r w:rsidR="00584975" w:rsidRPr="000D4BF6">
          <w:rPr>
            <w:rStyle w:val="Hyperlink"/>
            <w:b/>
            <w:bCs/>
            <w:noProof/>
            <w:sz w:val="28"/>
            <w:u w:val="none"/>
            <w:rtl/>
          </w:rPr>
          <w:fldChar w:fldCharType="end"/>
        </w:r>
      </w:hyperlink>
    </w:p>
    <w:p w:rsidR="00584975" w:rsidRPr="000D4BF6" w:rsidRDefault="005161BC">
      <w:pPr>
        <w:pStyle w:val="TOC1"/>
        <w:tabs>
          <w:tab w:val="right" w:leader="dot" w:pos="10196"/>
        </w:tabs>
        <w:rPr>
          <w:rFonts w:eastAsiaTheme="minorEastAsia"/>
          <w:b/>
          <w:bCs/>
          <w:caps/>
          <w:noProof/>
          <w:sz w:val="28"/>
          <w:rtl/>
        </w:rPr>
      </w:pPr>
      <w:hyperlink w:anchor="_Toc400211957" w:history="1">
        <w:r w:rsidR="00584975" w:rsidRPr="000D4BF6">
          <w:rPr>
            <w:rStyle w:val="Hyperlink"/>
            <w:rFonts w:hint="eastAsia"/>
            <w:noProof/>
            <w:sz w:val="28"/>
            <w:u w:val="none"/>
            <w:rtl/>
            <w:lang w:bidi="ar-SA"/>
          </w:rPr>
          <w:t>نظام</w:t>
        </w:r>
        <w:r w:rsidR="00584975" w:rsidRPr="000D4BF6">
          <w:rPr>
            <w:rStyle w:val="Hyperlink"/>
            <w:noProof/>
            <w:sz w:val="28"/>
            <w:u w:val="none"/>
            <w:rtl/>
            <w:lang w:bidi="ar-SA"/>
          </w:rPr>
          <w:t xml:space="preserve"> </w:t>
        </w:r>
        <w:r w:rsidR="00584975" w:rsidRPr="000D4BF6">
          <w:rPr>
            <w:rStyle w:val="Hyperlink"/>
            <w:rFonts w:hint="eastAsia"/>
            <w:noProof/>
            <w:sz w:val="28"/>
            <w:u w:val="none"/>
            <w:rtl/>
            <w:lang w:bidi="ar-SA"/>
          </w:rPr>
          <w:t>تق</w:t>
        </w:r>
        <w:r w:rsidR="00584975" w:rsidRPr="000D4BF6">
          <w:rPr>
            <w:rStyle w:val="Hyperlink"/>
            <w:rFonts w:hint="cs"/>
            <w:noProof/>
            <w:sz w:val="28"/>
            <w:u w:val="none"/>
            <w:rtl/>
            <w:lang w:bidi="ar-SA"/>
          </w:rPr>
          <w:t>یی</w:t>
        </w:r>
        <w:r w:rsidR="00584975" w:rsidRPr="000D4BF6">
          <w:rPr>
            <w:rStyle w:val="Hyperlink"/>
            <w:rFonts w:hint="eastAsia"/>
            <w:noProof/>
            <w:sz w:val="28"/>
            <w:u w:val="none"/>
            <w:rtl/>
            <w:lang w:bidi="ar-SA"/>
          </w:rPr>
          <w:t>د</w:t>
        </w:r>
        <w:r w:rsidR="00584975" w:rsidRPr="000D4BF6">
          <w:rPr>
            <w:rStyle w:val="Hyperlink"/>
            <w:noProof/>
            <w:sz w:val="28"/>
            <w:u w:val="none"/>
            <w:rtl/>
            <w:lang w:bidi="ar-SA"/>
          </w:rPr>
          <w:t xml:space="preserve"> </w:t>
        </w:r>
        <w:r w:rsidR="00584975" w:rsidRPr="000D4BF6">
          <w:rPr>
            <w:rStyle w:val="Hyperlink"/>
            <w:rFonts w:hint="eastAsia"/>
            <w:noProof/>
            <w:sz w:val="28"/>
            <w:u w:val="none"/>
            <w:rtl/>
            <w:lang w:bidi="ar-SA"/>
          </w:rPr>
          <w:t>و</w:t>
        </w:r>
        <w:r w:rsidR="00584975" w:rsidRPr="000D4BF6">
          <w:rPr>
            <w:rStyle w:val="Hyperlink"/>
            <w:noProof/>
            <w:sz w:val="28"/>
            <w:u w:val="none"/>
            <w:rtl/>
            <w:lang w:bidi="ar-SA"/>
          </w:rPr>
          <w:t xml:space="preserve"> </w:t>
        </w:r>
        <w:r w:rsidR="00584975" w:rsidRPr="000D4BF6">
          <w:rPr>
            <w:rStyle w:val="Hyperlink"/>
            <w:rFonts w:hint="eastAsia"/>
            <w:noProof/>
            <w:sz w:val="28"/>
            <w:u w:val="none"/>
            <w:rtl/>
            <w:lang w:bidi="ar-SA"/>
          </w:rPr>
          <w:t>اطلاق</w:t>
        </w:r>
        <w:r w:rsidR="00584975" w:rsidRPr="000D4BF6">
          <w:rPr>
            <w:noProof/>
            <w:webHidden/>
            <w:sz w:val="28"/>
            <w:rtl/>
          </w:rPr>
          <w:tab/>
        </w:r>
        <w:r w:rsidR="00584975" w:rsidRPr="000D4BF6">
          <w:rPr>
            <w:rStyle w:val="Hyperlink"/>
            <w:b/>
            <w:bCs/>
            <w:noProof/>
            <w:sz w:val="28"/>
            <w:u w:val="none"/>
            <w:rtl/>
          </w:rPr>
          <w:fldChar w:fldCharType="begin"/>
        </w:r>
        <w:r w:rsidR="00584975" w:rsidRPr="000D4BF6">
          <w:rPr>
            <w:noProof/>
            <w:webHidden/>
            <w:sz w:val="28"/>
            <w:rtl/>
          </w:rPr>
          <w:instrText xml:space="preserve"> </w:instrText>
        </w:r>
        <w:r w:rsidR="00584975" w:rsidRPr="000D4BF6">
          <w:rPr>
            <w:noProof/>
            <w:webHidden/>
            <w:sz w:val="28"/>
          </w:rPr>
          <w:instrText>PAGEREF</w:instrText>
        </w:r>
        <w:r w:rsidR="00584975" w:rsidRPr="000D4BF6">
          <w:rPr>
            <w:noProof/>
            <w:webHidden/>
            <w:sz w:val="28"/>
            <w:rtl/>
          </w:rPr>
          <w:instrText xml:space="preserve"> _</w:instrText>
        </w:r>
        <w:r w:rsidR="00584975" w:rsidRPr="000D4BF6">
          <w:rPr>
            <w:noProof/>
            <w:webHidden/>
            <w:sz w:val="28"/>
          </w:rPr>
          <w:instrText>Toc400211957 \h</w:instrText>
        </w:r>
        <w:r w:rsidR="00584975" w:rsidRPr="000D4BF6">
          <w:rPr>
            <w:noProof/>
            <w:webHidden/>
            <w:sz w:val="28"/>
            <w:rtl/>
          </w:rPr>
          <w:instrText xml:space="preserve"> </w:instrText>
        </w:r>
        <w:r w:rsidR="00584975" w:rsidRPr="000D4BF6">
          <w:rPr>
            <w:rStyle w:val="Hyperlink"/>
            <w:b/>
            <w:bCs/>
            <w:noProof/>
            <w:sz w:val="28"/>
            <w:u w:val="none"/>
            <w:rtl/>
          </w:rPr>
        </w:r>
        <w:r w:rsidR="00584975" w:rsidRPr="000D4BF6">
          <w:rPr>
            <w:rStyle w:val="Hyperlink"/>
            <w:b/>
            <w:bCs/>
            <w:noProof/>
            <w:sz w:val="28"/>
            <w:u w:val="none"/>
            <w:rtl/>
          </w:rPr>
          <w:fldChar w:fldCharType="separate"/>
        </w:r>
        <w:r w:rsidR="00584975" w:rsidRPr="000D4BF6">
          <w:rPr>
            <w:noProof/>
            <w:webHidden/>
            <w:sz w:val="28"/>
            <w:rtl/>
          </w:rPr>
          <w:t>3</w:t>
        </w:r>
        <w:r w:rsidR="00584975" w:rsidRPr="000D4BF6">
          <w:rPr>
            <w:rStyle w:val="Hyperlink"/>
            <w:b/>
            <w:bCs/>
            <w:noProof/>
            <w:sz w:val="28"/>
            <w:u w:val="none"/>
            <w:rtl/>
          </w:rPr>
          <w:fldChar w:fldCharType="end"/>
        </w:r>
      </w:hyperlink>
    </w:p>
    <w:p w:rsidR="00584975" w:rsidRPr="000D4BF6" w:rsidRDefault="005161BC">
      <w:pPr>
        <w:pStyle w:val="TOC2"/>
        <w:tabs>
          <w:tab w:val="right" w:leader="dot" w:pos="10196"/>
        </w:tabs>
        <w:rPr>
          <w:rFonts w:eastAsiaTheme="minorEastAsia"/>
          <w:b/>
          <w:bCs/>
          <w:smallCaps/>
          <w:noProof/>
          <w:sz w:val="28"/>
          <w:rtl/>
        </w:rPr>
      </w:pPr>
      <w:hyperlink w:anchor="_Toc400211958" w:history="1">
        <w:r w:rsidR="00584975" w:rsidRPr="000D4BF6">
          <w:rPr>
            <w:rStyle w:val="Hyperlink"/>
            <w:rFonts w:hint="eastAsia"/>
            <w:noProof/>
            <w:sz w:val="28"/>
            <w:u w:val="none"/>
            <w:rtl/>
            <w:lang w:bidi="ar-SA"/>
          </w:rPr>
          <w:t>خلاصه</w:t>
        </w:r>
        <w:r w:rsidR="00584975" w:rsidRPr="000D4BF6">
          <w:rPr>
            <w:noProof/>
            <w:webHidden/>
            <w:sz w:val="28"/>
            <w:rtl/>
          </w:rPr>
          <w:tab/>
        </w:r>
        <w:r w:rsidR="00584975" w:rsidRPr="000D4BF6">
          <w:rPr>
            <w:rStyle w:val="Hyperlink"/>
            <w:b/>
            <w:bCs/>
            <w:noProof/>
            <w:sz w:val="28"/>
            <w:u w:val="none"/>
            <w:rtl/>
          </w:rPr>
          <w:fldChar w:fldCharType="begin"/>
        </w:r>
        <w:r w:rsidR="00584975" w:rsidRPr="000D4BF6">
          <w:rPr>
            <w:noProof/>
            <w:webHidden/>
            <w:sz w:val="28"/>
            <w:rtl/>
          </w:rPr>
          <w:instrText xml:space="preserve"> </w:instrText>
        </w:r>
        <w:r w:rsidR="00584975" w:rsidRPr="000D4BF6">
          <w:rPr>
            <w:noProof/>
            <w:webHidden/>
            <w:sz w:val="28"/>
          </w:rPr>
          <w:instrText>PAGEREF</w:instrText>
        </w:r>
        <w:r w:rsidR="00584975" w:rsidRPr="000D4BF6">
          <w:rPr>
            <w:noProof/>
            <w:webHidden/>
            <w:sz w:val="28"/>
            <w:rtl/>
          </w:rPr>
          <w:instrText xml:space="preserve"> _</w:instrText>
        </w:r>
        <w:r w:rsidR="00584975" w:rsidRPr="000D4BF6">
          <w:rPr>
            <w:noProof/>
            <w:webHidden/>
            <w:sz w:val="28"/>
          </w:rPr>
          <w:instrText>Toc400211958 \h</w:instrText>
        </w:r>
        <w:r w:rsidR="00584975" w:rsidRPr="000D4BF6">
          <w:rPr>
            <w:noProof/>
            <w:webHidden/>
            <w:sz w:val="28"/>
            <w:rtl/>
          </w:rPr>
          <w:instrText xml:space="preserve"> </w:instrText>
        </w:r>
        <w:r w:rsidR="00584975" w:rsidRPr="000D4BF6">
          <w:rPr>
            <w:rStyle w:val="Hyperlink"/>
            <w:b/>
            <w:bCs/>
            <w:noProof/>
            <w:sz w:val="28"/>
            <w:u w:val="none"/>
            <w:rtl/>
          </w:rPr>
        </w:r>
        <w:r w:rsidR="00584975" w:rsidRPr="000D4BF6">
          <w:rPr>
            <w:rStyle w:val="Hyperlink"/>
            <w:b/>
            <w:bCs/>
            <w:noProof/>
            <w:sz w:val="28"/>
            <w:u w:val="none"/>
            <w:rtl/>
          </w:rPr>
          <w:fldChar w:fldCharType="separate"/>
        </w:r>
        <w:r w:rsidR="00584975" w:rsidRPr="000D4BF6">
          <w:rPr>
            <w:noProof/>
            <w:webHidden/>
            <w:sz w:val="28"/>
            <w:rtl/>
          </w:rPr>
          <w:t>4</w:t>
        </w:r>
        <w:r w:rsidR="00584975" w:rsidRPr="000D4BF6">
          <w:rPr>
            <w:rStyle w:val="Hyperlink"/>
            <w:b/>
            <w:bCs/>
            <w:noProof/>
            <w:sz w:val="28"/>
            <w:u w:val="none"/>
            <w:rtl/>
          </w:rPr>
          <w:fldChar w:fldCharType="end"/>
        </w:r>
      </w:hyperlink>
    </w:p>
    <w:p w:rsidR="00584975" w:rsidRPr="000D4BF6" w:rsidRDefault="005161BC">
      <w:pPr>
        <w:pStyle w:val="TOC1"/>
        <w:tabs>
          <w:tab w:val="right" w:leader="dot" w:pos="10196"/>
        </w:tabs>
        <w:rPr>
          <w:rFonts w:eastAsiaTheme="minorEastAsia"/>
          <w:b/>
          <w:bCs/>
          <w:caps/>
          <w:noProof/>
          <w:sz w:val="28"/>
          <w:rtl/>
        </w:rPr>
      </w:pPr>
      <w:hyperlink w:anchor="_Toc400211959" w:history="1">
        <w:r w:rsidR="00584975" w:rsidRPr="000D4BF6">
          <w:rPr>
            <w:rStyle w:val="Hyperlink"/>
            <w:rFonts w:hint="eastAsia"/>
            <w:noProof/>
            <w:sz w:val="28"/>
            <w:u w:val="none"/>
            <w:rtl/>
            <w:lang w:bidi="ar-SA"/>
          </w:rPr>
          <w:t>جمع</w:t>
        </w:r>
        <w:r w:rsidR="00584975" w:rsidRPr="000D4BF6">
          <w:rPr>
            <w:rStyle w:val="Hyperlink"/>
            <w:noProof/>
            <w:sz w:val="28"/>
            <w:u w:val="none"/>
            <w:rtl/>
            <w:lang w:bidi="ar-SA"/>
          </w:rPr>
          <w:softHyphen/>
        </w:r>
        <w:r w:rsidR="00584975" w:rsidRPr="000D4BF6">
          <w:rPr>
            <w:rStyle w:val="Hyperlink"/>
            <w:rFonts w:hint="eastAsia"/>
            <w:noProof/>
            <w:sz w:val="28"/>
            <w:u w:val="none"/>
            <w:rtl/>
            <w:lang w:bidi="ar-SA"/>
          </w:rPr>
          <w:t>بند</w:t>
        </w:r>
        <w:r w:rsidR="00584975" w:rsidRPr="000D4BF6">
          <w:rPr>
            <w:rStyle w:val="Hyperlink"/>
            <w:rFonts w:hint="cs"/>
            <w:noProof/>
            <w:sz w:val="28"/>
            <w:u w:val="none"/>
            <w:rtl/>
            <w:lang w:bidi="ar-SA"/>
          </w:rPr>
          <w:t>ی</w:t>
        </w:r>
        <w:r w:rsidR="00584975" w:rsidRPr="000D4BF6">
          <w:rPr>
            <w:noProof/>
            <w:webHidden/>
            <w:sz w:val="28"/>
            <w:rtl/>
          </w:rPr>
          <w:tab/>
        </w:r>
        <w:r w:rsidR="00584975" w:rsidRPr="000D4BF6">
          <w:rPr>
            <w:rStyle w:val="Hyperlink"/>
            <w:b/>
            <w:bCs/>
            <w:noProof/>
            <w:sz w:val="28"/>
            <w:u w:val="none"/>
            <w:rtl/>
          </w:rPr>
          <w:fldChar w:fldCharType="begin"/>
        </w:r>
        <w:r w:rsidR="00584975" w:rsidRPr="000D4BF6">
          <w:rPr>
            <w:noProof/>
            <w:webHidden/>
            <w:sz w:val="28"/>
            <w:rtl/>
          </w:rPr>
          <w:instrText xml:space="preserve"> </w:instrText>
        </w:r>
        <w:r w:rsidR="00584975" w:rsidRPr="000D4BF6">
          <w:rPr>
            <w:noProof/>
            <w:webHidden/>
            <w:sz w:val="28"/>
          </w:rPr>
          <w:instrText>PAGEREF</w:instrText>
        </w:r>
        <w:r w:rsidR="00584975" w:rsidRPr="000D4BF6">
          <w:rPr>
            <w:noProof/>
            <w:webHidden/>
            <w:sz w:val="28"/>
            <w:rtl/>
          </w:rPr>
          <w:instrText xml:space="preserve"> _</w:instrText>
        </w:r>
        <w:r w:rsidR="00584975" w:rsidRPr="000D4BF6">
          <w:rPr>
            <w:noProof/>
            <w:webHidden/>
            <w:sz w:val="28"/>
          </w:rPr>
          <w:instrText>Toc400211959 \h</w:instrText>
        </w:r>
        <w:r w:rsidR="00584975" w:rsidRPr="000D4BF6">
          <w:rPr>
            <w:noProof/>
            <w:webHidden/>
            <w:sz w:val="28"/>
            <w:rtl/>
          </w:rPr>
          <w:instrText xml:space="preserve"> </w:instrText>
        </w:r>
        <w:r w:rsidR="00584975" w:rsidRPr="000D4BF6">
          <w:rPr>
            <w:rStyle w:val="Hyperlink"/>
            <w:b/>
            <w:bCs/>
            <w:noProof/>
            <w:sz w:val="28"/>
            <w:u w:val="none"/>
            <w:rtl/>
          </w:rPr>
        </w:r>
        <w:r w:rsidR="00584975" w:rsidRPr="000D4BF6">
          <w:rPr>
            <w:rStyle w:val="Hyperlink"/>
            <w:b/>
            <w:bCs/>
            <w:noProof/>
            <w:sz w:val="28"/>
            <w:u w:val="none"/>
            <w:rtl/>
          </w:rPr>
          <w:fldChar w:fldCharType="separate"/>
        </w:r>
        <w:r w:rsidR="00584975" w:rsidRPr="000D4BF6">
          <w:rPr>
            <w:noProof/>
            <w:webHidden/>
            <w:sz w:val="28"/>
            <w:rtl/>
          </w:rPr>
          <w:t>4</w:t>
        </w:r>
        <w:r w:rsidR="00584975" w:rsidRPr="000D4BF6">
          <w:rPr>
            <w:rStyle w:val="Hyperlink"/>
            <w:b/>
            <w:bCs/>
            <w:noProof/>
            <w:sz w:val="28"/>
            <w:u w:val="none"/>
            <w:rtl/>
          </w:rPr>
          <w:fldChar w:fldCharType="end"/>
        </w:r>
      </w:hyperlink>
    </w:p>
    <w:p w:rsidR="00584975" w:rsidRPr="000D4BF6" w:rsidRDefault="005161BC">
      <w:pPr>
        <w:pStyle w:val="TOC1"/>
        <w:tabs>
          <w:tab w:val="right" w:leader="dot" w:pos="10196"/>
        </w:tabs>
        <w:rPr>
          <w:rFonts w:eastAsiaTheme="minorEastAsia"/>
          <w:b/>
          <w:bCs/>
          <w:caps/>
          <w:noProof/>
          <w:sz w:val="28"/>
          <w:rtl/>
        </w:rPr>
      </w:pPr>
      <w:hyperlink w:anchor="_Toc400211960" w:history="1">
        <w:r w:rsidR="00584975" w:rsidRPr="000D4BF6">
          <w:rPr>
            <w:rStyle w:val="Hyperlink"/>
            <w:rFonts w:hint="eastAsia"/>
            <w:noProof/>
            <w:sz w:val="28"/>
            <w:u w:val="none"/>
            <w:rtl/>
            <w:lang w:bidi="ar-SA"/>
          </w:rPr>
          <w:t>فرع</w:t>
        </w:r>
        <w:r w:rsidR="00584975" w:rsidRPr="000D4BF6">
          <w:rPr>
            <w:rStyle w:val="Hyperlink"/>
            <w:noProof/>
            <w:sz w:val="28"/>
            <w:u w:val="none"/>
            <w:rtl/>
            <w:lang w:bidi="ar-SA"/>
          </w:rPr>
          <w:t xml:space="preserve"> </w:t>
        </w:r>
        <w:r w:rsidR="00584975" w:rsidRPr="000D4BF6">
          <w:rPr>
            <w:rStyle w:val="Hyperlink"/>
            <w:rFonts w:hint="eastAsia"/>
            <w:noProof/>
            <w:sz w:val="28"/>
            <w:u w:val="none"/>
            <w:rtl/>
            <w:lang w:bidi="ar-SA"/>
          </w:rPr>
          <w:t>دوم</w:t>
        </w:r>
        <w:r w:rsidR="00584975" w:rsidRPr="000D4BF6">
          <w:rPr>
            <w:noProof/>
            <w:webHidden/>
            <w:sz w:val="28"/>
            <w:rtl/>
          </w:rPr>
          <w:tab/>
        </w:r>
        <w:r w:rsidR="00584975" w:rsidRPr="000D4BF6">
          <w:rPr>
            <w:rStyle w:val="Hyperlink"/>
            <w:b/>
            <w:bCs/>
            <w:noProof/>
            <w:sz w:val="28"/>
            <w:u w:val="none"/>
            <w:rtl/>
          </w:rPr>
          <w:fldChar w:fldCharType="begin"/>
        </w:r>
        <w:r w:rsidR="00584975" w:rsidRPr="000D4BF6">
          <w:rPr>
            <w:noProof/>
            <w:webHidden/>
            <w:sz w:val="28"/>
            <w:rtl/>
          </w:rPr>
          <w:instrText xml:space="preserve"> </w:instrText>
        </w:r>
        <w:r w:rsidR="00584975" w:rsidRPr="000D4BF6">
          <w:rPr>
            <w:noProof/>
            <w:webHidden/>
            <w:sz w:val="28"/>
          </w:rPr>
          <w:instrText>PAGEREF</w:instrText>
        </w:r>
        <w:r w:rsidR="00584975" w:rsidRPr="000D4BF6">
          <w:rPr>
            <w:noProof/>
            <w:webHidden/>
            <w:sz w:val="28"/>
            <w:rtl/>
          </w:rPr>
          <w:instrText xml:space="preserve"> _</w:instrText>
        </w:r>
        <w:r w:rsidR="00584975" w:rsidRPr="000D4BF6">
          <w:rPr>
            <w:noProof/>
            <w:webHidden/>
            <w:sz w:val="28"/>
          </w:rPr>
          <w:instrText>Toc400211960 \h</w:instrText>
        </w:r>
        <w:r w:rsidR="00584975" w:rsidRPr="000D4BF6">
          <w:rPr>
            <w:noProof/>
            <w:webHidden/>
            <w:sz w:val="28"/>
            <w:rtl/>
          </w:rPr>
          <w:instrText xml:space="preserve"> </w:instrText>
        </w:r>
        <w:r w:rsidR="00584975" w:rsidRPr="000D4BF6">
          <w:rPr>
            <w:rStyle w:val="Hyperlink"/>
            <w:b/>
            <w:bCs/>
            <w:noProof/>
            <w:sz w:val="28"/>
            <w:u w:val="none"/>
            <w:rtl/>
          </w:rPr>
        </w:r>
        <w:r w:rsidR="00584975" w:rsidRPr="000D4BF6">
          <w:rPr>
            <w:rStyle w:val="Hyperlink"/>
            <w:b/>
            <w:bCs/>
            <w:noProof/>
            <w:sz w:val="28"/>
            <w:u w:val="none"/>
            <w:rtl/>
          </w:rPr>
          <w:fldChar w:fldCharType="separate"/>
        </w:r>
        <w:r w:rsidR="00584975" w:rsidRPr="000D4BF6">
          <w:rPr>
            <w:noProof/>
            <w:webHidden/>
            <w:sz w:val="28"/>
            <w:rtl/>
          </w:rPr>
          <w:t>4</w:t>
        </w:r>
        <w:r w:rsidR="00584975" w:rsidRPr="000D4BF6">
          <w:rPr>
            <w:rStyle w:val="Hyperlink"/>
            <w:b/>
            <w:bCs/>
            <w:noProof/>
            <w:sz w:val="28"/>
            <w:u w:val="none"/>
            <w:rtl/>
          </w:rPr>
          <w:fldChar w:fldCharType="end"/>
        </w:r>
      </w:hyperlink>
    </w:p>
    <w:p w:rsidR="00584975" w:rsidRPr="000D4BF6" w:rsidRDefault="005161BC">
      <w:pPr>
        <w:pStyle w:val="TOC2"/>
        <w:tabs>
          <w:tab w:val="right" w:leader="dot" w:pos="10196"/>
        </w:tabs>
        <w:rPr>
          <w:rFonts w:eastAsiaTheme="minorEastAsia"/>
          <w:b/>
          <w:bCs/>
          <w:smallCaps/>
          <w:noProof/>
          <w:sz w:val="28"/>
          <w:rtl/>
        </w:rPr>
      </w:pPr>
      <w:hyperlink w:anchor="_Toc400211961" w:history="1">
        <w:r w:rsidR="00584975" w:rsidRPr="000D4BF6">
          <w:rPr>
            <w:rStyle w:val="Hyperlink"/>
            <w:rFonts w:hint="eastAsia"/>
            <w:noProof/>
            <w:sz w:val="28"/>
            <w:u w:val="none"/>
            <w:rtl/>
            <w:lang w:bidi="ar-SA"/>
          </w:rPr>
          <w:t>ادله</w:t>
        </w:r>
        <w:r w:rsidR="00584975" w:rsidRPr="000D4BF6">
          <w:rPr>
            <w:rStyle w:val="Hyperlink"/>
            <w:noProof/>
            <w:sz w:val="28"/>
            <w:u w:val="none"/>
            <w:rtl/>
            <w:lang w:bidi="ar-SA"/>
          </w:rPr>
          <w:t xml:space="preserve"> </w:t>
        </w:r>
        <w:r w:rsidR="00584975" w:rsidRPr="000D4BF6">
          <w:rPr>
            <w:rStyle w:val="Hyperlink"/>
            <w:rFonts w:hint="eastAsia"/>
            <w:noProof/>
            <w:sz w:val="28"/>
            <w:u w:val="none"/>
            <w:rtl/>
            <w:lang w:bidi="ar-SA"/>
          </w:rPr>
          <w:t>حرمت</w:t>
        </w:r>
        <w:r w:rsidR="00584975" w:rsidRPr="000D4BF6">
          <w:rPr>
            <w:rStyle w:val="Hyperlink"/>
            <w:noProof/>
            <w:sz w:val="28"/>
            <w:u w:val="none"/>
            <w:rtl/>
            <w:lang w:bidi="ar-SA"/>
          </w:rPr>
          <w:t xml:space="preserve"> </w:t>
        </w:r>
        <w:r w:rsidR="00584975" w:rsidRPr="000D4BF6">
          <w:rPr>
            <w:rStyle w:val="Hyperlink"/>
            <w:rFonts w:hint="eastAsia"/>
            <w:noProof/>
            <w:sz w:val="28"/>
            <w:u w:val="none"/>
            <w:rtl/>
            <w:lang w:bidi="ar-SA"/>
          </w:rPr>
          <w:t>تعلّم</w:t>
        </w:r>
        <w:r w:rsidR="00584975" w:rsidRPr="000D4BF6">
          <w:rPr>
            <w:noProof/>
            <w:webHidden/>
            <w:sz w:val="28"/>
            <w:rtl/>
          </w:rPr>
          <w:tab/>
        </w:r>
        <w:r w:rsidR="00584975" w:rsidRPr="000D4BF6">
          <w:rPr>
            <w:rStyle w:val="Hyperlink"/>
            <w:b/>
            <w:bCs/>
            <w:noProof/>
            <w:sz w:val="28"/>
            <w:u w:val="none"/>
            <w:rtl/>
          </w:rPr>
          <w:fldChar w:fldCharType="begin"/>
        </w:r>
        <w:r w:rsidR="00584975" w:rsidRPr="000D4BF6">
          <w:rPr>
            <w:noProof/>
            <w:webHidden/>
            <w:sz w:val="28"/>
            <w:rtl/>
          </w:rPr>
          <w:instrText xml:space="preserve"> </w:instrText>
        </w:r>
        <w:r w:rsidR="00584975" w:rsidRPr="000D4BF6">
          <w:rPr>
            <w:noProof/>
            <w:webHidden/>
            <w:sz w:val="28"/>
          </w:rPr>
          <w:instrText>PAGEREF</w:instrText>
        </w:r>
        <w:r w:rsidR="00584975" w:rsidRPr="000D4BF6">
          <w:rPr>
            <w:noProof/>
            <w:webHidden/>
            <w:sz w:val="28"/>
            <w:rtl/>
          </w:rPr>
          <w:instrText xml:space="preserve"> _</w:instrText>
        </w:r>
        <w:r w:rsidR="00584975" w:rsidRPr="000D4BF6">
          <w:rPr>
            <w:noProof/>
            <w:webHidden/>
            <w:sz w:val="28"/>
          </w:rPr>
          <w:instrText>Toc400211961 \h</w:instrText>
        </w:r>
        <w:r w:rsidR="00584975" w:rsidRPr="000D4BF6">
          <w:rPr>
            <w:noProof/>
            <w:webHidden/>
            <w:sz w:val="28"/>
            <w:rtl/>
          </w:rPr>
          <w:instrText xml:space="preserve"> </w:instrText>
        </w:r>
        <w:r w:rsidR="00584975" w:rsidRPr="000D4BF6">
          <w:rPr>
            <w:rStyle w:val="Hyperlink"/>
            <w:b/>
            <w:bCs/>
            <w:noProof/>
            <w:sz w:val="28"/>
            <w:u w:val="none"/>
            <w:rtl/>
          </w:rPr>
        </w:r>
        <w:r w:rsidR="00584975" w:rsidRPr="000D4BF6">
          <w:rPr>
            <w:rStyle w:val="Hyperlink"/>
            <w:b/>
            <w:bCs/>
            <w:noProof/>
            <w:sz w:val="28"/>
            <w:u w:val="none"/>
            <w:rtl/>
          </w:rPr>
          <w:fldChar w:fldCharType="separate"/>
        </w:r>
        <w:r w:rsidR="00584975" w:rsidRPr="000D4BF6">
          <w:rPr>
            <w:noProof/>
            <w:webHidden/>
            <w:sz w:val="28"/>
            <w:rtl/>
          </w:rPr>
          <w:t>5</w:t>
        </w:r>
        <w:r w:rsidR="00584975" w:rsidRPr="000D4BF6">
          <w:rPr>
            <w:rStyle w:val="Hyperlink"/>
            <w:b/>
            <w:bCs/>
            <w:noProof/>
            <w:sz w:val="28"/>
            <w:u w:val="none"/>
            <w:rtl/>
          </w:rPr>
          <w:fldChar w:fldCharType="end"/>
        </w:r>
      </w:hyperlink>
    </w:p>
    <w:p w:rsidR="00584975" w:rsidRPr="000D4BF6" w:rsidRDefault="005161BC">
      <w:pPr>
        <w:pStyle w:val="TOC3"/>
        <w:tabs>
          <w:tab w:val="right" w:leader="dot" w:pos="10196"/>
        </w:tabs>
        <w:rPr>
          <w:rFonts w:eastAsiaTheme="minorEastAsia"/>
          <w:smallCaps/>
          <w:noProof/>
          <w:sz w:val="28"/>
          <w:rtl/>
        </w:rPr>
      </w:pPr>
      <w:hyperlink w:anchor="_Toc400211962" w:history="1">
        <w:r w:rsidR="00584975" w:rsidRPr="000D4BF6">
          <w:rPr>
            <w:rStyle w:val="Hyperlink"/>
            <w:rFonts w:hint="eastAsia"/>
            <w:noProof/>
            <w:sz w:val="28"/>
            <w:u w:val="none"/>
            <w:rtl/>
          </w:rPr>
          <w:t>تعلم</w:t>
        </w:r>
        <w:r w:rsidR="00584975" w:rsidRPr="000D4BF6">
          <w:rPr>
            <w:rStyle w:val="Hyperlink"/>
            <w:noProof/>
            <w:sz w:val="28"/>
            <w:u w:val="none"/>
            <w:rtl/>
          </w:rPr>
          <w:t xml:space="preserve"> </w:t>
        </w:r>
        <w:r w:rsidR="00584975" w:rsidRPr="000D4BF6">
          <w:rPr>
            <w:rStyle w:val="Hyperlink"/>
            <w:rFonts w:hint="eastAsia"/>
            <w:noProof/>
            <w:sz w:val="28"/>
            <w:u w:val="none"/>
            <w:rtl/>
          </w:rPr>
          <w:t>محرمات</w:t>
        </w:r>
        <w:r w:rsidR="00584975" w:rsidRPr="000D4BF6">
          <w:rPr>
            <w:noProof/>
            <w:webHidden/>
            <w:sz w:val="28"/>
            <w:rtl/>
          </w:rPr>
          <w:tab/>
        </w:r>
        <w:r w:rsidR="00584975" w:rsidRPr="000D4BF6">
          <w:rPr>
            <w:rStyle w:val="Hyperlink"/>
            <w:noProof/>
            <w:sz w:val="28"/>
            <w:u w:val="none"/>
            <w:rtl/>
          </w:rPr>
          <w:fldChar w:fldCharType="begin"/>
        </w:r>
        <w:r w:rsidR="00584975" w:rsidRPr="000D4BF6">
          <w:rPr>
            <w:noProof/>
            <w:webHidden/>
            <w:sz w:val="28"/>
            <w:rtl/>
          </w:rPr>
          <w:instrText xml:space="preserve"> </w:instrText>
        </w:r>
        <w:r w:rsidR="00584975" w:rsidRPr="000D4BF6">
          <w:rPr>
            <w:noProof/>
            <w:webHidden/>
            <w:sz w:val="28"/>
          </w:rPr>
          <w:instrText>PAGEREF</w:instrText>
        </w:r>
        <w:r w:rsidR="00584975" w:rsidRPr="000D4BF6">
          <w:rPr>
            <w:noProof/>
            <w:webHidden/>
            <w:sz w:val="28"/>
            <w:rtl/>
          </w:rPr>
          <w:instrText xml:space="preserve"> _</w:instrText>
        </w:r>
        <w:r w:rsidR="00584975" w:rsidRPr="000D4BF6">
          <w:rPr>
            <w:noProof/>
            <w:webHidden/>
            <w:sz w:val="28"/>
          </w:rPr>
          <w:instrText>Toc400211962 \h</w:instrText>
        </w:r>
        <w:r w:rsidR="00584975" w:rsidRPr="000D4BF6">
          <w:rPr>
            <w:noProof/>
            <w:webHidden/>
            <w:sz w:val="28"/>
            <w:rtl/>
          </w:rPr>
          <w:instrText xml:space="preserve"> </w:instrText>
        </w:r>
        <w:r w:rsidR="00584975" w:rsidRPr="000D4BF6">
          <w:rPr>
            <w:rStyle w:val="Hyperlink"/>
            <w:noProof/>
            <w:sz w:val="28"/>
            <w:u w:val="none"/>
            <w:rtl/>
          </w:rPr>
        </w:r>
        <w:r w:rsidR="00584975" w:rsidRPr="000D4BF6">
          <w:rPr>
            <w:rStyle w:val="Hyperlink"/>
            <w:noProof/>
            <w:sz w:val="28"/>
            <w:u w:val="none"/>
            <w:rtl/>
          </w:rPr>
          <w:fldChar w:fldCharType="separate"/>
        </w:r>
        <w:r w:rsidR="00584975" w:rsidRPr="000D4BF6">
          <w:rPr>
            <w:noProof/>
            <w:webHidden/>
            <w:sz w:val="28"/>
            <w:rtl/>
          </w:rPr>
          <w:t>5</w:t>
        </w:r>
        <w:r w:rsidR="00584975" w:rsidRPr="000D4BF6">
          <w:rPr>
            <w:rStyle w:val="Hyperlink"/>
            <w:noProof/>
            <w:sz w:val="28"/>
            <w:u w:val="none"/>
            <w:rtl/>
          </w:rPr>
          <w:fldChar w:fldCharType="end"/>
        </w:r>
      </w:hyperlink>
    </w:p>
    <w:p w:rsidR="00584975" w:rsidRPr="000D4BF6" w:rsidRDefault="005161BC">
      <w:pPr>
        <w:pStyle w:val="TOC4"/>
        <w:tabs>
          <w:tab w:val="right" w:leader="dot" w:pos="10196"/>
        </w:tabs>
        <w:rPr>
          <w:rFonts w:eastAsiaTheme="minorEastAsia"/>
          <w:noProof/>
          <w:sz w:val="28"/>
          <w:rtl/>
        </w:rPr>
      </w:pPr>
      <w:hyperlink w:anchor="_Toc400211963" w:history="1">
        <w:r w:rsidR="00584975" w:rsidRPr="000D4BF6">
          <w:rPr>
            <w:rStyle w:val="Hyperlink"/>
            <w:rFonts w:hint="eastAsia"/>
            <w:noProof/>
            <w:sz w:val="28"/>
            <w:u w:val="none"/>
            <w:rtl/>
          </w:rPr>
          <w:t>تلازم</w:t>
        </w:r>
        <w:r w:rsidR="00584975" w:rsidRPr="000D4BF6">
          <w:rPr>
            <w:rStyle w:val="Hyperlink"/>
            <w:noProof/>
            <w:sz w:val="28"/>
            <w:u w:val="none"/>
            <w:rtl/>
          </w:rPr>
          <w:t xml:space="preserve"> </w:t>
        </w:r>
        <w:r w:rsidR="00584975" w:rsidRPr="000D4BF6">
          <w:rPr>
            <w:rStyle w:val="Hyperlink"/>
            <w:rFonts w:hint="eastAsia"/>
            <w:noProof/>
            <w:sz w:val="28"/>
            <w:u w:val="none"/>
            <w:rtl/>
          </w:rPr>
          <w:t>با</w:t>
        </w:r>
        <w:r w:rsidR="00584975" w:rsidRPr="000D4BF6">
          <w:rPr>
            <w:rStyle w:val="Hyperlink"/>
            <w:noProof/>
            <w:sz w:val="28"/>
            <w:u w:val="none"/>
            <w:rtl/>
          </w:rPr>
          <w:t xml:space="preserve"> </w:t>
        </w:r>
        <w:r w:rsidR="00584975" w:rsidRPr="000D4BF6">
          <w:rPr>
            <w:rStyle w:val="Hyperlink"/>
            <w:rFonts w:hint="eastAsia"/>
            <w:noProof/>
            <w:sz w:val="28"/>
            <w:u w:val="none"/>
            <w:rtl/>
          </w:rPr>
          <w:t>حرام</w:t>
        </w:r>
        <w:r w:rsidR="00584975" w:rsidRPr="000D4BF6">
          <w:rPr>
            <w:noProof/>
            <w:webHidden/>
            <w:sz w:val="28"/>
            <w:rtl/>
          </w:rPr>
          <w:tab/>
        </w:r>
        <w:r w:rsidR="00584975" w:rsidRPr="000D4BF6">
          <w:rPr>
            <w:rStyle w:val="Hyperlink"/>
            <w:noProof/>
            <w:sz w:val="28"/>
            <w:u w:val="none"/>
            <w:rtl/>
          </w:rPr>
          <w:fldChar w:fldCharType="begin"/>
        </w:r>
        <w:r w:rsidR="00584975" w:rsidRPr="000D4BF6">
          <w:rPr>
            <w:noProof/>
            <w:webHidden/>
            <w:sz w:val="28"/>
            <w:rtl/>
          </w:rPr>
          <w:instrText xml:space="preserve"> </w:instrText>
        </w:r>
        <w:r w:rsidR="00584975" w:rsidRPr="000D4BF6">
          <w:rPr>
            <w:noProof/>
            <w:webHidden/>
            <w:sz w:val="28"/>
          </w:rPr>
          <w:instrText>PAGEREF</w:instrText>
        </w:r>
        <w:r w:rsidR="00584975" w:rsidRPr="000D4BF6">
          <w:rPr>
            <w:noProof/>
            <w:webHidden/>
            <w:sz w:val="28"/>
            <w:rtl/>
          </w:rPr>
          <w:instrText xml:space="preserve"> _</w:instrText>
        </w:r>
        <w:r w:rsidR="00584975" w:rsidRPr="000D4BF6">
          <w:rPr>
            <w:noProof/>
            <w:webHidden/>
            <w:sz w:val="28"/>
          </w:rPr>
          <w:instrText>Toc400211963 \h</w:instrText>
        </w:r>
        <w:r w:rsidR="00584975" w:rsidRPr="000D4BF6">
          <w:rPr>
            <w:noProof/>
            <w:webHidden/>
            <w:sz w:val="28"/>
            <w:rtl/>
          </w:rPr>
          <w:instrText xml:space="preserve"> </w:instrText>
        </w:r>
        <w:r w:rsidR="00584975" w:rsidRPr="000D4BF6">
          <w:rPr>
            <w:rStyle w:val="Hyperlink"/>
            <w:noProof/>
            <w:sz w:val="28"/>
            <w:u w:val="none"/>
            <w:rtl/>
          </w:rPr>
        </w:r>
        <w:r w:rsidR="00584975" w:rsidRPr="000D4BF6">
          <w:rPr>
            <w:rStyle w:val="Hyperlink"/>
            <w:noProof/>
            <w:sz w:val="28"/>
            <w:u w:val="none"/>
            <w:rtl/>
          </w:rPr>
          <w:fldChar w:fldCharType="separate"/>
        </w:r>
        <w:r w:rsidR="00584975" w:rsidRPr="000D4BF6">
          <w:rPr>
            <w:noProof/>
            <w:webHidden/>
            <w:sz w:val="28"/>
            <w:rtl/>
          </w:rPr>
          <w:t>5</w:t>
        </w:r>
        <w:r w:rsidR="00584975" w:rsidRPr="000D4BF6">
          <w:rPr>
            <w:rStyle w:val="Hyperlink"/>
            <w:noProof/>
            <w:sz w:val="28"/>
            <w:u w:val="none"/>
            <w:rtl/>
          </w:rPr>
          <w:fldChar w:fldCharType="end"/>
        </w:r>
      </w:hyperlink>
    </w:p>
    <w:p w:rsidR="00584975" w:rsidRPr="000D4BF6" w:rsidRDefault="005161BC">
      <w:pPr>
        <w:pStyle w:val="TOC4"/>
        <w:tabs>
          <w:tab w:val="right" w:leader="dot" w:pos="10196"/>
        </w:tabs>
        <w:rPr>
          <w:rFonts w:eastAsiaTheme="minorEastAsia"/>
          <w:noProof/>
          <w:sz w:val="28"/>
          <w:rtl/>
        </w:rPr>
      </w:pPr>
      <w:hyperlink w:anchor="_Toc400211964" w:history="1">
        <w:r w:rsidR="00584975" w:rsidRPr="000D4BF6">
          <w:rPr>
            <w:rStyle w:val="Hyperlink"/>
            <w:rFonts w:hint="eastAsia"/>
            <w:noProof/>
            <w:sz w:val="28"/>
            <w:u w:val="none"/>
            <w:rtl/>
          </w:rPr>
          <w:t>مقدمه</w:t>
        </w:r>
        <w:r w:rsidR="00584975" w:rsidRPr="000D4BF6">
          <w:rPr>
            <w:rStyle w:val="Hyperlink"/>
            <w:noProof/>
            <w:sz w:val="28"/>
            <w:u w:val="none"/>
            <w:rtl/>
          </w:rPr>
          <w:t xml:space="preserve"> </w:t>
        </w:r>
        <w:r w:rsidR="00584975" w:rsidRPr="000D4BF6">
          <w:rPr>
            <w:rStyle w:val="Hyperlink"/>
            <w:rFonts w:hint="eastAsia"/>
            <w:noProof/>
            <w:sz w:val="28"/>
            <w:u w:val="none"/>
            <w:rtl/>
          </w:rPr>
          <w:t>حرام</w:t>
        </w:r>
        <w:r w:rsidR="00584975" w:rsidRPr="000D4BF6">
          <w:rPr>
            <w:noProof/>
            <w:webHidden/>
            <w:sz w:val="28"/>
            <w:rtl/>
          </w:rPr>
          <w:tab/>
        </w:r>
        <w:r w:rsidR="00584975" w:rsidRPr="000D4BF6">
          <w:rPr>
            <w:rStyle w:val="Hyperlink"/>
            <w:noProof/>
            <w:sz w:val="28"/>
            <w:u w:val="none"/>
            <w:rtl/>
          </w:rPr>
          <w:fldChar w:fldCharType="begin"/>
        </w:r>
        <w:r w:rsidR="00584975" w:rsidRPr="000D4BF6">
          <w:rPr>
            <w:noProof/>
            <w:webHidden/>
            <w:sz w:val="28"/>
            <w:rtl/>
          </w:rPr>
          <w:instrText xml:space="preserve"> </w:instrText>
        </w:r>
        <w:r w:rsidR="00584975" w:rsidRPr="000D4BF6">
          <w:rPr>
            <w:noProof/>
            <w:webHidden/>
            <w:sz w:val="28"/>
          </w:rPr>
          <w:instrText>PAGEREF</w:instrText>
        </w:r>
        <w:r w:rsidR="00584975" w:rsidRPr="000D4BF6">
          <w:rPr>
            <w:noProof/>
            <w:webHidden/>
            <w:sz w:val="28"/>
            <w:rtl/>
          </w:rPr>
          <w:instrText xml:space="preserve"> _</w:instrText>
        </w:r>
        <w:r w:rsidR="00584975" w:rsidRPr="000D4BF6">
          <w:rPr>
            <w:noProof/>
            <w:webHidden/>
            <w:sz w:val="28"/>
          </w:rPr>
          <w:instrText>Toc400211964 \h</w:instrText>
        </w:r>
        <w:r w:rsidR="00584975" w:rsidRPr="000D4BF6">
          <w:rPr>
            <w:noProof/>
            <w:webHidden/>
            <w:sz w:val="28"/>
            <w:rtl/>
          </w:rPr>
          <w:instrText xml:space="preserve"> </w:instrText>
        </w:r>
        <w:r w:rsidR="00584975" w:rsidRPr="000D4BF6">
          <w:rPr>
            <w:rStyle w:val="Hyperlink"/>
            <w:noProof/>
            <w:sz w:val="28"/>
            <w:u w:val="none"/>
            <w:rtl/>
          </w:rPr>
        </w:r>
        <w:r w:rsidR="00584975" w:rsidRPr="000D4BF6">
          <w:rPr>
            <w:rStyle w:val="Hyperlink"/>
            <w:noProof/>
            <w:sz w:val="28"/>
            <w:u w:val="none"/>
            <w:rtl/>
          </w:rPr>
          <w:fldChar w:fldCharType="separate"/>
        </w:r>
        <w:r w:rsidR="00584975" w:rsidRPr="000D4BF6">
          <w:rPr>
            <w:noProof/>
            <w:webHidden/>
            <w:sz w:val="28"/>
            <w:rtl/>
          </w:rPr>
          <w:t>6</w:t>
        </w:r>
        <w:r w:rsidR="00584975" w:rsidRPr="000D4BF6">
          <w:rPr>
            <w:rStyle w:val="Hyperlink"/>
            <w:noProof/>
            <w:sz w:val="28"/>
            <w:u w:val="none"/>
            <w:rtl/>
          </w:rPr>
          <w:fldChar w:fldCharType="end"/>
        </w:r>
      </w:hyperlink>
    </w:p>
    <w:p w:rsidR="00584975" w:rsidRPr="000D4BF6" w:rsidRDefault="005161BC">
      <w:pPr>
        <w:pStyle w:val="TOC4"/>
        <w:tabs>
          <w:tab w:val="right" w:leader="dot" w:pos="10196"/>
        </w:tabs>
        <w:rPr>
          <w:rFonts w:eastAsiaTheme="minorEastAsia"/>
          <w:noProof/>
          <w:sz w:val="28"/>
          <w:rtl/>
        </w:rPr>
      </w:pPr>
      <w:hyperlink w:anchor="_Toc400211965" w:history="1">
        <w:r w:rsidR="00584975" w:rsidRPr="000D4BF6">
          <w:rPr>
            <w:rStyle w:val="Hyperlink"/>
            <w:rFonts w:hint="eastAsia"/>
            <w:noProof/>
            <w:sz w:val="28"/>
            <w:u w:val="none"/>
            <w:rtl/>
          </w:rPr>
          <w:t>مقدمات</w:t>
        </w:r>
        <w:r w:rsidR="00584975" w:rsidRPr="000D4BF6">
          <w:rPr>
            <w:rStyle w:val="Hyperlink"/>
            <w:noProof/>
            <w:sz w:val="28"/>
            <w:u w:val="none"/>
            <w:rtl/>
          </w:rPr>
          <w:t xml:space="preserve"> </w:t>
        </w:r>
        <w:r w:rsidR="00584975" w:rsidRPr="000D4BF6">
          <w:rPr>
            <w:rStyle w:val="Hyperlink"/>
            <w:rFonts w:hint="eastAsia"/>
            <w:noProof/>
            <w:sz w:val="28"/>
            <w:u w:val="none"/>
            <w:rtl/>
          </w:rPr>
          <w:t>تول</w:t>
        </w:r>
        <w:r w:rsidR="00584975" w:rsidRPr="000D4BF6">
          <w:rPr>
            <w:rStyle w:val="Hyperlink"/>
            <w:rFonts w:hint="cs"/>
            <w:noProof/>
            <w:sz w:val="28"/>
            <w:u w:val="none"/>
            <w:rtl/>
          </w:rPr>
          <w:t>ی</w:t>
        </w:r>
        <w:r w:rsidR="00584975" w:rsidRPr="000D4BF6">
          <w:rPr>
            <w:rStyle w:val="Hyperlink"/>
            <w:rFonts w:hint="eastAsia"/>
            <w:noProof/>
            <w:sz w:val="28"/>
            <w:u w:val="none"/>
            <w:rtl/>
          </w:rPr>
          <w:t>د</w:t>
        </w:r>
        <w:r w:rsidR="00584975" w:rsidRPr="000D4BF6">
          <w:rPr>
            <w:rStyle w:val="Hyperlink"/>
            <w:rFonts w:hint="cs"/>
            <w:noProof/>
            <w:sz w:val="28"/>
            <w:u w:val="none"/>
            <w:rtl/>
          </w:rPr>
          <w:t>ی</w:t>
        </w:r>
        <w:r w:rsidR="00584975" w:rsidRPr="000D4BF6">
          <w:rPr>
            <w:noProof/>
            <w:webHidden/>
            <w:sz w:val="28"/>
            <w:rtl/>
          </w:rPr>
          <w:tab/>
        </w:r>
        <w:r w:rsidR="00584975" w:rsidRPr="000D4BF6">
          <w:rPr>
            <w:rStyle w:val="Hyperlink"/>
            <w:noProof/>
            <w:sz w:val="28"/>
            <w:u w:val="none"/>
            <w:rtl/>
          </w:rPr>
          <w:fldChar w:fldCharType="begin"/>
        </w:r>
        <w:r w:rsidR="00584975" w:rsidRPr="000D4BF6">
          <w:rPr>
            <w:noProof/>
            <w:webHidden/>
            <w:sz w:val="28"/>
            <w:rtl/>
          </w:rPr>
          <w:instrText xml:space="preserve"> </w:instrText>
        </w:r>
        <w:r w:rsidR="00584975" w:rsidRPr="000D4BF6">
          <w:rPr>
            <w:noProof/>
            <w:webHidden/>
            <w:sz w:val="28"/>
          </w:rPr>
          <w:instrText>PAGEREF</w:instrText>
        </w:r>
        <w:r w:rsidR="00584975" w:rsidRPr="000D4BF6">
          <w:rPr>
            <w:noProof/>
            <w:webHidden/>
            <w:sz w:val="28"/>
            <w:rtl/>
          </w:rPr>
          <w:instrText xml:space="preserve"> _</w:instrText>
        </w:r>
        <w:r w:rsidR="00584975" w:rsidRPr="000D4BF6">
          <w:rPr>
            <w:noProof/>
            <w:webHidden/>
            <w:sz w:val="28"/>
          </w:rPr>
          <w:instrText>Toc400211965 \h</w:instrText>
        </w:r>
        <w:r w:rsidR="00584975" w:rsidRPr="000D4BF6">
          <w:rPr>
            <w:noProof/>
            <w:webHidden/>
            <w:sz w:val="28"/>
            <w:rtl/>
          </w:rPr>
          <w:instrText xml:space="preserve"> </w:instrText>
        </w:r>
        <w:r w:rsidR="00584975" w:rsidRPr="000D4BF6">
          <w:rPr>
            <w:rStyle w:val="Hyperlink"/>
            <w:noProof/>
            <w:sz w:val="28"/>
            <w:u w:val="none"/>
            <w:rtl/>
          </w:rPr>
        </w:r>
        <w:r w:rsidR="00584975" w:rsidRPr="000D4BF6">
          <w:rPr>
            <w:rStyle w:val="Hyperlink"/>
            <w:noProof/>
            <w:sz w:val="28"/>
            <w:u w:val="none"/>
            <w:rtl/>
          </w:rPr>
          <w:fldChar w:fldCharType="separate"/>
        </w:r>
        <w:r w:rsidR="00584975" w:rsidRPr="000D4BF6">
          <w:rPr>
            <w:noProof/>
            <w:webHidden/>
            <w:sz w:val="28"/>
            <w:rtl/>
          </w:rPr>
          <w:t>6</w:t>
        </w:r>
        <w:r w:rsidR="00584975" w:rsidRPr="000D4BF6">
          <w:rPr>
            <w:rStyle w:val="Hyperlink"/>
            <w:noProof/>
            <w:sz w:val="28"/>
            <w:u w:val="none"/>
            <w:rtl/>
          </w:rPr>
          <w:fldChar w:fldCharType="end"/>
        </w:r>
      </w:hyperlink>
    </w:p>
    <w:p w:rsidR="00584975" w:rsidRPr="000D4BF6" w:rsidRDefault="005161BC">
      <w:pPr>
        <w:pStyle w:val="TOC4"/>
        <w:tabs>
          <w:tab w:val="right" w:leader="dot" w:pos="10196"/>
        </w:tabs>
        <w:rPr>
          <w:rFonts w:eastAsiaTheme="minorEastAsia"/>
          <w:noProof/>
          <w:sz w:val="28"/>
          <w:rtl/>
        </w:rPr>
      </w:pPr>
      <w:hyperlink w:anchor="_Toc400211966" w:history="1">
        <w:r w:rsidR="00584975" w:rsidRPr="000D4BF6">
          <w:rPr>
            <w:rStyle w:val="Hyperlink"/>
            <w:rFonts w:hint="eastAsia"/>
            <w:noProof/>
            <w:sz w:val="28"/>
            <w:u w:val="none"/>
            <w:rtl/>
          </w:rPr>
          <w:t>روايت</w:t>
        </w:r>
        <w:r w:rsidR="00584975" w:rsidRPr="000D4BF6">
          <w:rPr>
            <w:rStyle w:val="Hyperlink"/>
            <w:noProof/>
            <w:sz w:val="28"/>
            <w:u w:val="none"/>
            <w:rtl/>
          </w:rPr>
          <w:t xml:space="preserve"> </w:t>
        </w:r>
        <w:r w:rsidR="00FB5E15">
          <w:rPr>
            <w:rStyle w:val="Hyperlink"/>
            <w:rFonts w:hint="eastAsia"/>
            <w:noProof/>
            <w:sz w:val="28"/>
            <w:u w:val="none"/>
            <w:rtl/>
          </w:rPr>
          <w:t>تحف‌العقول</w:t>
        </w:r>
        <w:r w:rsidR="00584975" w:rsidRPr="000D4BF6">
          <w:rPr>
            <w:noProof/>
            <w:webHidden/>
            <w:sz w:val="28"/>
            <w:rtl/>
          </w:rPr>
          <w:tab/>
        </w:r>
        <w:r w:rsidR="00584975" w:rsidRPr="000D4BF6">
          <w:rPr>
            <w:rStyle w:val="Hyperlink"/>
            <w:noProof/>
            <w:sz w:val="28"/>
            <w:u w:val="none"/>
            <w:rtl/>
          </w:rPr>
          <w:fldChar w:fldCharType="begin"/>
        </w:r>
        <w:r w:rsidR="00584975" w:rsidRPr="000D4BF6">
          <w:rPr>
            <w:noProof/>
            <w:webHidden/>
            <w:sz w:val="28"/>
            <w:rtl/>
          </w:rPr>
          <w:instrText xml:space="preserve"> </w:instrText>
        </w:r>
        <w:r w:rsidR="00584975" w:rsidRPr="000D4BF6">
          <w:rPr>
            <w:noProof/>
            <w:webHidden/>
            <w:sz w:val="28"/>
          </w:rPr>
          <w:instrText>PAGEREF</w:instrText>
        </w:r>
        <w:r w:rsidR="00584975" w:rsidRPr="000D4BF6">
          <w:rPr>
            <w:noProof/>
            <w:webHidden/>
            <w:sz w:val="28"/>
            <w:rtl/>
          </w:rPr>
          <w:instrText xml:space="preserve"> _</w:instrText>
        </w:r>
        <w:r w:rsidR="00584975" w:rsidRPr="000D4BF6">
          <w:rPr>
            <w:noProof/>
            <w:webHidden/>
            <w:sz w:val="28"/>
          </w:rPr>
          <w:instrText>Toc400211966 \h</w:instrText>
        </w:r>
        <w:r w:rsidR="00584975" w:rsidRPr="000D4BF6">
          <w:rPr>
            <w:noProof/>
            <w:webHidden/>
            <w:sz w:val="28"/>
            <w:rtl/>
          </w:rPr>
          <w:instrText xml:space="preserve"> </w:instrText>
        </w:r>
        <w:r w:rsidR="00584975" w:rsidRPr="000D4BF6">
          <w:rPr>
            <w:rStyle w:val="Hyperlink"/>
            <w:noProof/>
            <w:sz w:val="28"/>
            <w:u w:val="none"/>
            <w:rtl/>
          </w:rPr>
        </w:r>
        <w:r w:rsidR="00584975" w:rsidRPr="000D4BF6">
          <w:rPr>
            <w:rStyle w:val="Hyperlink"/>
            <w:noProof/>
            <w:sz w:val="28"/>
            <w:u w:val="none"/>
            <w:rtl/>
          </w:rPr>
          <w:fldChar w:fldCharType="separate"/>
        </w:r>
        <w:r w:rsidR="00584975" w:rsidRPr="000D4BF6">
          <w:rPr>
            <w:noProof/>
            <w:webHidden/>
            <w:sz w:val="28"/>
            <w:rtl/>
          </w:rPr>
          <w:t>7</w:t>
        </w:r>
        <w:r w:rsidR="00584975" w:rsidRPr="000D4BF6">
          <w:rPr>
            <w:rStyle w:val="Hyperlink"/>
            <w:noProof/>
            <w:sz w:val="28"/>
            <w:u w:val="none"/>
            <w:rtl/>
          </w:rPr>
          <w:fldChar w:fldCharType="end"/>
        </w:r>
      </w:hyperlink>
    </w:p>
    <w:p w:rsidR="00584975" w:rsidRPr="000D4BF6" w:rsidRDefault="005161BC">
      <w:pPr>
        <w:pStyle w:val="TOC4"/>
        <w:tabs>
          <w:tab w:val="right" w:leader="dot" w:pos="10196"/>
        </w:tabs>
        <w:rPr>
          <w:rFonts w:eastAsiaTheme="minorEastAsia"/>
          <w:noProof/>
          <w:sz w:val="28"/>
          <w:rtl/>
        </w:rPr>
      </w:pPr>
      <w:hyperlink w:anchor="_Toc400211967" w:history="1">
        <w:r w:rsidR="00584975" w:rsidRPr="000D4BF6">
          <w:rPr>
            <w:rStyle w:val="Hyperlink"/>
            <w:rFonts w:hint="eastAsia"/>
            <w:noProof/>
            <w:sz w:val="28"/>
            <w:u w:val="none"/>
            <w:rtl/>
          </w:rPr>
          <w:t>سند</w:t>
        </w:r>
        <w:r w:rsidR="00584975" w:rsidRPr="000D4BF6">
          <w:rPr>
            <w:rStyle w:val="Hyperlink"/>
            <w:noProof/>
            <w:sz w:val="28"/>
            <w:u w:val="none"/>
            <w:rtl/>
          </w:rPr>
          <w:t xml:space="preserve"> </w:t>
        </w:r>
        <w:r w:rsidR="00584975" w:rsidRPr="000D4BF6">
          <w:rPr>
            <w:rStyle w:val="Hyperlink"/>
            <w:rFonts w:hint="eastAsia"/>
            <w:noProof/>
            <w:sz w:val="28"/>
            <w:u w:val="none"/>
            <w:rtl/>
          </w:rPr>
          <w:t>روا</w:t>
        </w:r>
        <w:r w:rsidR="00584975" w:rsidRPr="000D4BF6">
          <w:rPr>
            <w:rStyle w:val="Hyperlink"/>
            <w:rFonts w:hint="cs"/>
            <w:noProof/>
            <w:sz w:val="28"/>
            <w:u w:val="none"/>
            <w:rtl/>
          </w:rPr>
          <w:t>ی</w:t>
        </w:r>
        <w:r w:rsidR="00584975" w:rsidRPr="000D4BF6">
          <w:rPr>
            <w:rStyle w:val="Hyperlink"/>
            <w:rFonts w:hint="eastAsia"/>
            <w:noProof/>
            <w:sz w:val="28"/>
            <w:u w:val="none"/>
            <w:rtl/>
          </w:rPr>
          <w:t>ت</w:t>
        </w:r>
        <w:r w:rsidR="00584975" w:rsidRPr="000D4BF6">
          <w:rPr>
            <w:noProof/>
            <w:webHidden/>
            <w:sz w:val="28"/>
            <w:rtl/>
          </w:rPr>
          <w:tab/>
        </w:r>
        <w:r w:rsidR="00584975" w:rsidRPr="000D4BF6">
          <w:rPr>
            <w:rStyle w:val="Hyperlink"/>
            <w:noProof/>
            <w:sz w:val="28"/>
            <w:u w:val="none"/>
            <w:rtl/>
          </w:rPr>
          <w:fldChar w:fldCharType="begin"/>
        </w:r>
        <w:r w:rsidR="00584975" w:rsidRPr="000D4BF6">
          <w:rPr>
            <w:noProof/>
            <w:webHidden/>
            <w:sz w:val="28"/>
            <w:rtl/>
          </w:rPr>
          <w:instrText xml:space="preserve"> </w:instrText>
        </w:r>
        <w:r w:rsidR="00584975" w:rsidRPr="000D4BF6">
          <w:rPr>
            <w:noProof/>
            <w:webHidden/>
            <w:sz w:val="28"/>
          </w:rPr>
          <w:instrText>PAGEREF</w:instrText>
        </w:r>
        <w:r w:rsidR="00584975" w:rsidRPr="000D4BF6">
          <w:rPr>
            <w:noProof/>
            <w:webHidden/>
            <w:sz w:val="28"/>
            <w:rtl/>
          </w:rPr>
          <w:instrText xml:space="preserve"> _</w:instrText>
        </w:r>
        <w:r w:rsidR="00584975" w:rsidRPr="000D4BF6">
          <w:rPr>
            <w:noProof/>
            <w:webHidden/>
            <w:sz w:val="28"/>
          </w:rPr>
          <w:instrText>Toc400211967 \h</w:instrText>
        </w:r>
        <w:r w:rsidR="00584975" w:rsidRPr="000D4BF6">
          <w:rPr>
            <w:noProof/>
            <w:webHidden/>
            <w:sz w:val="28"/>
            <w:rtl/>
          </w:rPr>
          <w:instrText xml:space="preserve"> </w:instrText>
        </w:r>
        <w:r w:rsidR="00584975" w:rsidRPr="000D4BF6">
          <w:rPr>
            <w:rStyle w:val="Hyperlink"/>
            <w:noProof/>
            <w:sz w:val="28"/>
            <w:u w:val="none"/>
            <w:rtl/>
          </w:rPr>
        </w:r>
        <w:r w:rsidR="00584975" w:rsidRPr="000D4BF6">
          <w:rPr>
            <w:rStyle w:val="Hyperlink"/>
            <w:noProof/>
            <w:sz w:val="28"/>
            <w:u w:val="none"/>
            <w:rtl/>
          </w:rPr>
          <w:fldChar w:fldCharType="separate"/>
        </w:r>
        <w:r w:rsidR="00584975" w:rsidRPr="000D4BF6">
          <w:rPr>
            <w:noProof/>
            <w:webHidden/>
            <w:sz w:val="28"/>
            <w:rtl/>
          </w:rPr>
          <w:t>7</w:t>
        </w:r>
        <w:r w:rsidR="00584975" w:rsidRPr="000D4BF6">
          <w:rPr>
            <w:rStyle w:val="Hyperlink"/>
            <w:noProof/>
            <w:sz w:val="28"/>
            <w:u w:val="none"/>
            <w:rtl/>
          </w:rPr>
          <w:fldChar w:fldCharType="end"/>
        </w:r>
      </w:hyperlink>
    </w:p>
    <w:p w:rsidR="00584975" w:rsidRPr="000D4BF6" w:rsidRDefault="005161BC">
      <w:pPr>
        <w:pStyle w:val="TOC4"/>
        <w:tabs>
          <w:tab w:val="right" w:leader="dot" w:pos="10196"/>
        </w:tabs>
        <w:rPr>
          <w:rFonts w:eastAsiaTheme="minorEastAsia"/>
          <w:noProof/>
          <w:sz w:val="28"/>
          <w:rtl/>
        </w:rPr>
      </w:pPr>
      <w:hyperlink w:anchor="_Toc400211968" w:history="1">
        <w:r w:rsidR="00584975" w:rsidRPr="000D4BF6">
          <w:rPr>
            <w:rStyle w:val="Hyperlink"/>
            <w:rFonts w:hint="eastAsia"/>
            <w:noProof/>
            <w:sz w:val="28"/>
            <w:u w:val="none"/>
            <w:rtl/>
          </w:rPr>
          <w:t>دلالت</w:t>
        </w:r>
        <w:r w:rsidR="00584975" w:rsidRPr="000D4BF6">
          <w:rPr>
            <w:rStyle w:val="Hyperlink"/>
            <w:noProof/>
            <w:sz w:val="28"/>
            <w:u w:val="none"/>
            <w:rtl/>
          </w:rPr>
          <w:t xml:space="preserve"> </w:t>
        </w:r>
        <w:r w:rsidR="00584975" w:rsidRPr="000D4BF6">
          <w:rPr>
            <w:rStyle w:val="Hyperlink"/>
            <w:rFonts w:hint="eastAsia"/>
            <w:noProof/>
            <w:sz w:val="28"/>
            <w:u w:val="none"/>
            <w:rtl/>
          </w:rPr>
          <w:t>روا</w:t>
        </w:r>
        <w:r w:rsidR="00584975" w:rsidRPr="000D4BF6">
          <w:rPr>
            <w:rStyle w:val="Hyperlink"/>
            <w:rFonts w:hint="cs"/>
            <w:noProof/>
            <w:sz w:val="28"/>
            <w:u w:val="none"/>
            <w:rtl/>
          </w:rPr>
          <w:t>ی</w:t>
        </w:r>
        <w:r w:rsidR="00584975" w:rsidRPr="000D4BF6">
          <w:rPr>
            <w:rStyle w:val="Hyperlink"/>
            <w:rFonts w:hint="eastAsia"/>
            <w:noProof/>
            <w:sz w:val="28"/>
            <w:u w:val="none"/>
            <w:rtl/>
          </w:rPr>
          <w:t>ت</w:t>
        </w:r>
        <w:r w:rsidR="00584975" w:rsidRPr="000D4BF6">
          <w:rPr>
            <w:noProof/>
            <w:webHidden/>
            <w:sz w:val="28"/>
            <w:rtl/>
          </w:rPr>
          <w:tab/>
        </w:r>
        <w:r w:rsidR="00584975" w:rsidRPr="000D4BF6">
          <w:rPr>
            <w:rStyle w:val="Hyperlink"/>
            <w:noProof/>
            <w:sz w:val="28"/>
            <w:u w:val="none"/>
            <w:rtl/>
          </w:rPr>
          <w:fldChar w:fldCharType="begin"/>
        </w:r>
        <w:r w:rsidR="00584975" w:rsidRPr="000D4BF6">
          <w:rPr>
            <w:noProof/>
            <w:webHidden/>
            <w:sz w:val="28"/>
            <w:rtl/>
          </w:rPr>
          <w:instrText xml:space="preserve"> </w:instrText>
        </w:r>
        <w:r w:rsidR="00584975" w:rsidRPr="000D4BF6">
          <w:rPr>
            <w:noProof/>
            <w:webHidden/>
            <w:sz w:val="28"/>
          </w:rPr>
          <w:instrText>PAGEREF</w:instrText>
        </w:r>
        <w:r w:rsidR="00584975" w:rsidRPr="000D4BF6">
          <w:rPr>
            <w:noProof/>
            <w:webHidden/>
            <w:sz w:val="28"/>
            <w:rtl/>
          </w:rPr>
          <w:instrText xml:space="preserve"> _</w:instrText>
        </w:r>
        <w:r w:rsidR="00584975" w:rsidRPr="000D4BF6">
          <w:rPr>
            <w:noProof/>
            <w:webHidden/>
            <w:sz w:val="28"/>
          </w:rPr>
          <w:instrText>Toc400211968 \h</w:instrText>
        </w:r>
        <w:r w:rsidR="00584975" w:rsidRPr="000D4BF6">
          <w:rPr>
            <w:noProof/>
            <w:webHidden/>
            <w:sz w:val="28"/>
            <w:rtl/>
          </w:rPr>
          <w:instrText xml:space="preserve"> </w:instrText>
        </w:r>
        <w:r w:rsidR="00584975" w:rsidRPr="000D4BF6">
          <w:rPr>
            <w:rStyle w:val="Hyperlink"/>
            <w:noProof/>
            <w:sz w:val="28"/>
            <w:u w:val="none"/>
            <w:rtl/>
          </w:rPr>
        </w:r>
        <w:r w:rsidR="00584975" w:rsidRPr="000D4BF6">
          <w:rPr>
            <w:rStyle w:val="Hyperlink"/>
            <w:noProof/>
            <w:sz w:val="28"/>
            <w:u w:val="none"/>
            <w:rtl/>
          </w:rPr>
          <w:fldChar w:fldCharType="separate"/>
        </w:r>
        <w:r w:rsidR="00584975" w:rsidRPr="000D4BF6">
          <w:rPr>
            <w:noProof/>
            <w:webHidden/>
            <w:sz w:val="28"/>
            <w:rtl/>
          </w:rPr>
          <w:t>8</w:t>
        </w:r>
        <w:r w:rsidR="00584975" w:rsidRPr="000D4BF6">
          <w:rPr>
            <w:rStyle w:val="Hyperlink"/>
            <w:noProof/>
            <w:sz w:val="28"/>
            <w:u w:val="none"/>
            <w:rtl/>
          </w:rPr>
          <w:fldChar w:fldCharType="end"/>
        </w:r>
      </w:hyperlink>
    </w:p>
    <w:p w:rsidR="00584975" w:rsidRPr="000D4BF6" w:rsidRDefault="005161BC">
      <w:pPr>
        <w:pStyle w:val="TOC3"/>
        <w:tabs>
          <w:tab w:val="right" w:leader="dot" w:pos="10196"/>
        </w:tabs>
        <w:rPr>
          <w:rFonts w:eastAsiaTheme="minorEastAsia"/>
          <w:smallCaps/>
          <w:noProof/>
          <w:sz w:val="28"/>
          <w:rtl/>
        </w:rPr>
      </w:pPr>
      <w:hyperlink w:anchor="_Toc400211969" w:history="1">
        <w:r w:rsidR="00584975" w:rsidRPr="000D4BF6">
          <w:rPr>
            <w:rStyle w:val="Hyperlink"/>
            <w:rFonts w:hint="eastAsia"/>
            <w:noProof/>
            <w:sz w:val="28"/>
            <w:u w:val="none"/>
            <w:rtl/>
          </w:rPr>
          <w:t>ادله</w:t>
        </w:r>
        <w:r w:rsidR="00584975" w:rsidRPr="000D4BF6">
          <w:rPr>
            <w:rStyle w:val="Hyperlink"/>
            <w:noProof/>
            <w:sz w:val="28"/>
            <w:u w:val="none"/>
            <w:rtl/>
          </w:rPr>
          <w:t xml:space="preserve"> </w:t>
        </w:r>
        <w:r w:rsidR="00584975" w:rsidRPr="000D4BF6">
          <w:rPr>
            <w:rStyle w:val="Hyperlink"/>
            <w:rFonts w:hint="eastAsia"/>
            <w:noProof/>
            <w:sz w:val="28"/>
            <w:u w:val="none"/>
            <w:rtl/>
          </w:rPr>
          <w:t>خاص</w:t>
        </w:r>
        <w:r w:rsidR="00584975" w:rsidRPr="000D4BF6">
          <w:rPr>
            <w:noProof/>
            <w:webHidden/>
            <w:sz w:val="28"/>
            <w:rtl/>
          </w:rPr>
          <w:tab/>
        </w:r>
        <w:r w:rsidR="00584975" w:rsidRPr="000D4BF6">
          <w:rPr>
            <w:rStyle w:val="Hyperlink"/>
            <w:noProof/>
            <w:sz w:val="28"/>
            <w:u w:val="none"/>
            <w:rtl/>
          </w:rPr>
          <w:fldChar w:fldCharType="begin"/>
        </w:r>
        <w:r w:rsidR="00584975" w:rsidRPr="000D4BF6">
          <w:rPr>
            <w:noProof/>
            <w:webHidden/>
            <w:sz w:val="28"/>
            <w:rtl/>
          </w:rPr>
          <w:instrText xml:space="preserve"> </w:instrText>
        </w:r>
        <w:r w:rsidR="00584975" w:rsidRPr="000D4BF6">
          <w:rPr>
            <w:noProof/>
            <w:webHidden/>
            <w:sz w:val="28"/>
          </w:rPr>
          <w:instrText>PAGEREF</w:instrText>
        </w:r>
        <w:r w:rsidR="00584975" w:rsidRPr="000D4BF6">
          <w:rPr>
            <w:noProof/>
            <w:webHidden/>
            <w:sz w:val="28"/>
            <w:rtl/>
          </w:rPr>
          <w:instrText xml:space="preserve"> _</w:instrText>
        </w:r>
        <w:r w:rsidR="00584975" w:rsidRPr="000D4BF6">
          <w:rPr>
            <w:noProof/>
            <w:webHidden/>
            <w:sz w:val="28"/>
          </w:rPr>
          <w:instrText>Toc400211969 \h</w:instrText>
        </w:r>
        <w:r w:rsidR="00584975" w:rsidRPr="000D4BF6">
          <w:rPr>
            <w:noProof/>
            <w:webHidden/>
            <w:sz w:val="28"/>
            <w:rtl/>
          </w:rPr>
          <w:instrText xml:space="preserve"> </w:instrText>
        </w:r>
        <w:r w:rsidR="00584975" w:rsidRPr="000D4BF6">
          <w:rPr>
            <w:rStyle w:val="Hyperlink"/>
            <w:noProof/>
            <w:sz w:val="28"/>
            <w:u w:val="none"/>
            <w:rtl/>
          </w:rPr>
        </w:r>
        <w:r w:rsidR="00584975" w:rsidRPr="000D4BF6">
          <w:rPr>
            <w:rStyle w:val="Hyperlink"/>
            <w:noProof/>
            <w:sz w:val="28"/>
            <w:u w:val="none"/>
            <w:rtl/>
          </w:rPr>
          <w:fldChar w:fldCharType="separate"/>
        </w:r>
        <w:r w:rsidR="00584975" w:rsidRPr="000D4BF6">
          <w:rPr>
            <w:noProof/>
            <w:webHidden/>
            <w:sz w:val="28"/>
            <w:rtl/>
          </w:rPr>
          <w:t>8</w:t>
        </w:r>
        <w:r w:rsidR="00584975" w:rsidRPr="000D4BF6">
          <w:rPr>
            <w:rStyle w:val="Hyperlink"/>
            <w:noProof/>
            <w:sz w:val="28"/>
            <w:u w:val="none"/>
            <w:rtl/>
          </w:rPr>
          <w:fldChar w:fldCharType="end"/>
        </w:r>
      </w:hyperlink>
    </w:p>
    <w:p w:rsidR="00584975" w:rsidRPr="000D4BF6" w:rsidRDefault="005161BC">
      <w:pPr>
        <w:pStyle w:val="TOC4"/>
        <w:tabs>
          <w:tab w:val="right" w:leader="dot" w:pos="10196"/>
        </w:tabs>
        <w:rPr>
          <w:rFonts w:eastAsiaTheme="minorEastAsia"/>
          <w:noProof/>
          <w:sz w:val="28"/>
          <w:rtl/>
        </w:rPr>
      </w:pPr>
      <w:hyperlink w:anchor="_Toc400211970" w:history="1">
        <w:r w:rsidR="00584975" w:rsidRPr="000D4BF6">
          <w:rPr>
            <w:rStyle w:val="Hyperlink"/>
            <w:rFonts w:hint="eastAsia"/>
            <w:noProof/>
            <w:sz w:val="28"/>
            <w:u w:val="none"/>
            <w:rtl/>
          </w:rPr>
          <w:t>روا</w:t>
        </w:r>
        <w:r w:rsidR="00584975" w:rsidRPr="000D4BF6">
          <w:rPr>
            <w:rStyle w:val="Hyperlink"/>
            <w:rFonts w:hint="cs"/>
            <w:noProof/>
            <w:sz w:val="28"/>
            <w:u w:val="none"/>
            <w:rtl/>
          </w:rPr>
          <w:t>ی</w:t>
        </w:r>
        <w:r w:rsidR="00584975" w:rsidRPr="000D4BF6">
          <w:rPr>
            <w:rStyle w:val="Hyperlink"/>
            <w:rFonts w:hint="eastAsia"/>
            <w:noProof/>
            <w:sz w:val="28"/>
            <w:u w:val="none"/>
            <w:rtl/>
          </w:rPr>
          <w:t>ت</w:t>
        </w:r>
        <w:r w:rsidR="00584975" w:rsidRPr="000D4BF6">
          <w:rPr>
            <w:rStyle w:val="Hyperlink"/>
            <w:noProof/>
            <w:sz w:val="28"/>
            <w:u w:val="none"/>
            <w:rtl/>
          </w:rPr>
          <w:t xml:space="preserve"> </w:t>
        </w:r>
        <w:r w:rsidR="00584975" w:rsidRPr="000D4BF6">
          <w:rPr>
            <w:rStyle w:val="Hyperlink"/>
            <w:rFonts w:hint="eastAsia"/>
            <w:noProof/>
            <w:sz w:val="28"/>
            <w:u w:val="none"/>
            <w:rtl/>
          </w:rPr>
          <w:t>أَبِي</w:t>
        </w:r>
        <w:r w:rsidR="00584975" w:rsidRPr="000D4BF6">
          <w:rPr>
            <w:rStyle w:val="Hyperlink"/>
            <w:noProof/>
            <w:sz w:val="28"/>
            <w:u w:val="none"/>
            <w:rtl/>
          </w:rPr>
          <w:softHyphen/>
        </w:r>
        <w:r w:rsidR="00584975" w:rsidRPr="000D4BF6">
          <w:rPr>
            <w:rStyle w:val="Hyperlink"/>
            <w:rFonts w:hint="eastAsia"/>
            <w:noProof/>
            <w:sz w:val="28"/>
            <w:u w:val="none"/>
            <w:rtl/>
          </w:rPr>
          <w:t>الْبَخْتَرِيِّ</w:t>
        </w:r>
        <w:r w:rsidR="00584975" w:rsidRPr="000D4BF6">
          <w:rPr>
            <w:noProof/>
            <w:webHidden/>
            <w:sz w:val="28"/>
            <w:rtl/>
          </w:rPr>
          <w:tab/>
        </w:r>
        <w:r w:rsidR="00584975" w:rsidRPr="000D4BF6">
          <w:rPr>
            <w:rStyle w:val="Hyperlink"/>
            <w:noProof/>
            <w:sz w:val="28"/>
            <w:u w:val="none"/>
            <w:rtl/>
          </w:rPr>
          <w:fldChar w:fldCharType="begin"/>
        </w:r>
        <w:r w:rsidR="00584975" w:rsidRPr="000D4BF6">
          <w:rPr>
            <w:noProof/>
            <w:webHidden/>
            <w:sz w:val="28"/>
            <w:rtl/>
          </w:rPr>
          <w:instrText xml:space="preserve"> </w:instrText>
        </w:r>
        <w:r w:rsidR="00584975" w:rsidRPr="000D4BF6">
          <w:rPr>
            <w:noProof/>
            <w:webHidden/>
            <w:sz w:val="28"/>
          </w:rPr>
          <w:instrText>PAGEREF</w:instrText>
        </w:r>
        <w:r w:rsidR="00584975" w:rsidRPr="000D4BF6">
          <w:rPr>
            <w:noProof/>
            <w:webHidden/>
            <w:sz w:val="28"/>
            <w:rtl/>
          </w:rPr>
          <w:instrText xml:space="preserve"> _</w:instrText>
        </w:r>
        <w:r w:rsidR="00584975" w:rsidRPr="000D4BF6">
          <w:rPr>
            <w:noProof/>
            <w:webHidden/>
            <w:sz w:val="28"/>
          </w:rPr>
          <w:instrText>Toc400211970 \h</w:instrText>
        </w:r>
        <w:r w:rsidR="00584975" w:rsidRPr="000D4BF6">
          <w:rPr>
            <w:noProof/>
            <w:webHidden/>
            <w:sz w:val="28"/>
            <w:rtl/>
          </w:rPr>
          <w:instrText xml:space="preserve"> </w:instrText>
        </w:r>
        <w:r w:rsidR="00584975" w:rsidRPr="000D4BF6">
          <w:rPr>
            <w:rStyle w:val="Hyperlink"/>
            <w:noProof/>
            <w:sz w:val="28"/>
            <w:u w:val="none"/>
            <w:rtl/>
          </w:rPr>
        </w:r>
        <w:r w:rsidR="00584975" w:rsidRPr="000D4BF6">
          <w:rPr>
            <w:rStyle w:val="Hyperlink"/>
            <w:noProof/>
            <w:sz w:val="28"/>
            <w:u w:val="none"/>
            <w:rtl/>
          </w:rPr>
          <w:fldChar w:fldCharType="separate"/>
        </w:r>
        <w:r w:rsidR="00584975" w:rsidRPr="000D4BF6">
          <w:rPr>
            <w:noProof/>
            <w:webHidden/>
            <w:sz w:val="28"/>
            <w:rtl/>
          </w:rPr>
          <w:t>9</w:t>
        </w:r>
        <w:r w:rsidR="00584975" w:rsidRPr="000D4BF6">
          <w:rPr>
            <w:rStyle w:val="Hyperlink"/>
            <w:noProof/>
            <w:sz w:val="28"/>
            <w:u w:val="none"/>
            <w:rtl/>
          </w:rPr>
          <w:fldChar w:fldCharType="end"/>
        </w:r>
      </w:hyperlink>
    </w:p>
    <w:p w:rsidR="00584975" w:rsidRPr="000D4BF6" w:rsidRDefault="005161BC">
      <w:pPr>
        <w:pStyle w:val="TOC4"/>
        <w:tabs>
          <w:tab w:val="right" w:leader="dot" w:pos="10196"/>
        </w:tabs>
        <w:rPr>
          <w:rFonts w:eastAsiaTheme="minorEastAsia"/>
          <w:noProof/>
          <w:sz w:val="28"/>
          <w:rtl/>
        </w:rPr>
      </w:pPr>
      <w:hyperlink w:anchor="_Toc400211971" w:history="1">
        <w:r w:rsidR="00584975" w:rsidRPr="000D4BF6">
          <w:rPr>
            <w:rStyle w:val="Hyperlink"/>
            <w:rFonts w:hint="eastAsia"/>
            <w:noProof/>
            <w:sz w:val="28"/>
            <w:u w:val="none"/>
            <w:rtl/>
          </w:rPr>
          <w:t>دل</w:t>
        </w:r>
        <w:r w:rsidR="00584975" w:rsidRPr="000D4BF6">
          <w:rPr>
            <w:rStyle w:val="Hyperlink"/>
            <w:rFonts w:hint="cs"/>
            <w:noProof/>
            <w:sz w:val="28"/>
            <w:u w:val="none"/>
            <w:rtl/>
          </w:rPr>
          <w:t>ی</w:t>
        </w:r>
        <w:r w:rsidR="00584975" w:rsidRPr="000D4BF6">
          <w:rPr>
            <w:rStyle w:val="Hyperlink"/>
            <w:rFonts w:hint="eastAsia"/>
            <w:noProof/>
            <w:sz w:val="28"/>
            <w:u w:val="none"/>
            <w:rtl/>
          </w:rPr>
          <w:t>ل</w:t>
        </w:r>
        <w:r w:rsidR="00584975" w:rsidRPr="000D4BF6">
          <w:rPr>
            <w:rStyle w:val="Hyperlink"/>
            <w:noProof/>
            <w:sz w:val="28"/>
            <w:u w:val="none"/>
            <w:rtl/>
          </w:rPr>
          <w:t xml:space="preserve"> </w:t>
        </w:r>
        <w:r w:rsidR="00584975" w:rsidRPr="000D4BF6">
          <w:rPr>
            <w:rStyle w:val="Hyperlink"/>
            <w:rFonts w:hint="eastAsia"/>
            <w:noProof/>
            <w:sz w:val="28"/>
            <w:u w:val="none"/>
            <w:rtl/>
          </w:rPr>
          <w:t>دوم</w:t>
        </w:r>
        <w:r w:rsidR="00584975" w:rsidRPr="000D4BF6">
          <w:rPr>
            <w:noProof/>
            <w:webHidden/>
            <w:sz w:val="28"/>
            <w:rtl/>
          </w:rPr>
          <w:tab/>
        </w:r>
        <w:r w:rsidR="00584975" w:rsidRPr="000D4BF6">
          <w:rPr>
            <w:rStyle w:val="Hyperlink"/>
            <w:noProof/>
            <w:sz w:val="28"/>
            <w:u w:val="none"/>
            <w:rtl/>
          </w:rPr>
          <w:fldChar w:fldCharType="begin"/>
        </w:r>
        <w:r w:rsidR="00584975" w:rsidRPr="000D4BF6">
          <w:rPr>
            <w:noProof/>
            <w:webHidden/>
            <w:sz w:val="28"/>
            <w:rtl/>
          </w:rPr>
          <w:instrText xml:space="preserve"> </w:instrText>
        </w:r>
        <w:r w:rsidR="00584975" w:rsidRPr="000D4BF6">
          <w:rPr>
            <w:noProof/>
            <w:webHidden/>
            <w:sz w:val="28"/>
          </w:rPr>
          <w:instrText>PAGEREF</w:instrText>
        </w:r>
        <w:r w:rsidR="00584975" w:rsidRPr="000D4BF6">
          <w:rPr>
            <w:noProof/>
            <w:webHidden/>
            <w:sz w:val="28"/>
            <w:rtl/>
          </w:rPr>
          <w:instrText xml:space="preserve"> _</w:instrText>
        </w:r>
        <w:r w:rsidR="00584975" w:rsidRPr="000D4BF6">
          <w:rPr>
            <w:noProof/>
            <w:webHidden/>
            <w:sz w:val="28"/>
          </w:rPr>
          <w:instrText>Toc400211971 \h</w:instrText>
        </w:r>
        <w:r w:rsidR="00584975" w:rsidRPr="000D4BF6">
          <w:rPr>
            <w:noProof/>
            <w:webHidden/>
            <w:sz w:val="28"/>
            <w:rtl/>
          </w:rPr>
          <w:instrText xml:space="preserve"> </w:instrText>
        </w:r>
        <w:r w:rsidR="00584975" w:rsidRPr="000D4BF6">
          <w:rPr>
            <w:rStyle w:val="Hyperlink"/>
            <w:noProof/>
            <w:sz w:val="28"/>
            <w:u w:val="none"/>
            <w:rtl/>
          </w:rPr>
        </w:r>
        <w:r w:rsidR="00584975" w:rsidRPr="000D4BF6">
          <w:rPr>
            <w:rStyle w:val="Hyperlink"/>
            <w:noProof/>
            <w:sz w:val="28"/>
            <w:u w:val="none"/>
            <w:rtl/>
          </w:rPr>
          <w:fldChar w:fldCharType="separate"/>
        </w:r>
        <w:r w:rsidR="00584975" w:rsidRPr="000D4BF6">
          <w:rPr>
            <w:noProof/>
            <w:webHidden/>
            <w:sz w:val="28"/>
            <w:rtl/>
          </w:rPr>
          <w:t>9</w:t>
        </w:r>
        <w:r w:rsidR="00584975" w:rsidRPr="000D4BF6">
          <w:rPr>
            <w:rStyle w:val="Hyperlink"/>
            <w:noProof/>
            <w:sz w:val="28"/>
            <w:u w:val="none"/>
            <w:rtl/>
          </w:rPr>
          <w:fldChar w:fldCharType="end"/>
        </w:r>
      </w:hyperlink>
    </w:p>
    <w:p w:rsidR="00584975" w:rsidRPr="000D4BF6" w:rsidRDefault="005161BC">
      <w:pPr>
        <w:pStyle w:val="TOC4"/>
        <w:tabs>
          <w:tab w:val="right" w:leader="dot" w:pos="10196"/>
        </w:tabs>
        <w:rPr>
          <w:rFonts w:eastAsiaTheme="minorEastAsia"/>
          <w:noProof/>
          <w:sz w:val="28"/>
          <w:rtl/>
        </w:rPr>
      </w:pPr>
      <w:hyperlink w:anchor="_Toc400211972" w:history="1">
        <w:r w:rsidR="00584975" w:rsidRPr="000D4BF6">
          <w:rPr>
            <w:rStyle w:val="Hyperlink"/>
            <w:rFonts w:hint="eastAsia"/>
            <w:noProof/>
            <w:sz w:val="28"/>
            <w:u w:val="none"/>
            <w:rtl/>
          </w:rPr>
          <w:t>سند</w:t>
        </w:r>
        <w:r w:rsidR="00584975" w:rsidRPr="000D4BF6">
          <w:rPr>
            <w:rStyle w:val="Hyperlink"/>
            <w:noProof/>
            <w:sz w:val="28"/>
            <w:u w:val="none"/>
            <w:rtl/>
          </w:rPr>
          <w:t xml:space="preserve"> </w:t>
        </w:r>
        <w:r w:rsidR="00584975" w:rsidRPr="000D4BF6">
          <w:rPr>
            <w:rStyle w:val="Hyperlink"/>
            <w:rFonts w:hint="eastAsia"/>
            <w:noProof/>
            <w:sz w:val="28"/>
            <w:u w:val="none"/>
            <w:rtl/>
          </w:rPr>
          <w:t>روا</w:t>
        </w:r>
        <w:r w:rsidR="00584975" w:rsidRPr="000D4BF6">
          <w:rPr>
            <w:rStyle w:val="Hyperlink"/>
            <w:rFonts w:hint="cs"/>
            <w:noProof/>
            <w:sz w:val="28"/>
            <w:u w:val="none"/>
            <w:rtl/>
          </w:rPr>
          <w:t>ی</w:t>
        </w:r>
        <w:r w:rsidR="00584975" w:rsidRPr="000D4BF6">
          <w:rPr>
            <w:rStyle w:val="Hyperlink"/>
            <w:rFonts w:hint="eastAsia"/>
            <w:noProof/>
            <w:sz w:val="28"/>
            <w:u w:val="none"/>
            <w:rtl/>
          </w:rPr>
          <w:t>ت</w:t>
        </w:r>
        <w:r w:rsidR="00584975" w:rsidRPr="000D4BF6">
          <w:rPr>
            <w:noProof/>
            <w:webHidden/>
            <w:sz w:val="28"/>
            <w:rtl/>
          </w:rPr>
          <w:tab/>
        </w:r>
        <w:r w:rsidR="00584975" w:rsidRPr="000D4BF6">
          <w:rPr>
            <w:rStyle w:val="Hyperlink"/>
            <w:noProof/>
            <w:sz w:val="28"/>
            <w:u w:val="none"/>
            <w:rtl/>
          </w:rPr>
          <w:fldChar w:fldCharType="begin"/>
        </w:r>
        <w:r w:rsidR="00584975" w:rsidRPr="000D4BF6">
          <w:rPr>
            <w:noProof/>
            <w:webHidden/>
            <w:sz w:val="28"/>
            <w:rtl/>
          </w:rPr>
          <w:instrText xml:space="preserve"> </w:instrText>
        </w:r>
        <w:r w:rsidR="00584975" w:rsidRPr="000D4BF6">
          <w:rPr>
            <w:noProof/>
            <w:webHidden/>
            <w:sz w:val="28"/>
          </w:rPr>
          <w:instrText>PAGEREF</w:instrText>
        </w:r>
        <w:r w:rsidR="00584975" w:rsidRPr="000D4BF6">
          <w:rPr>
            <w:noProof/>
            <w:webHidden/>
            <w:sz w:val="28"/>
            <w:rtl/>
          </w:rPr>
          <w:instrText xml:space="preserve"> _</w:instrText>
        </w:r>
        <w:r w:rsidR="00584975" w:rsidRPr="000D4BF6">
          <w:rPr>
            <w:noProof/>
            <w:webHidden/>
            <w:sz w:val="28"/>
          </w:rPr>
          <w:instrText>Toc400211972 \h</w:instrText>
        </w:r>
        <w:r w:rsidR="00584975" w:rsidRPr="000D4BF6">
          <w:rPr>
            <w:noProof/>
            <w:webHidden/>
            <w:sz w:val="28"/>
            <w:rtl/>
          </w:rPr>
          <w:instrText xml:space="preserve"> </w:instrText>
        </w:r>
        <w:r w:rsidR="00584975" w:rsidRPr="000D4BF6">
          <w:rPr>
            <w:rStyle w:val="Hyperlink"/>
            <w:noProof/>
            <w:sz w:val="28"/>
            <w:u w:val="none"/>
            <w:rtl/>
          </w:rPr>
        </w:r>
        <w:r w:rsidR="00584975" w:rsidRPr="000D4BF6">
          <w:rPr>
            <w:rStyle w:val="Hyperlink"/>
            <w:noProof/>
            <w:sz w:val="28"/>
            <w:u w:val="none"/>
            <w:rtl/>
          </w:rPr>
          <w:fldChar w:fldCharType="separate"/>
        </w:r>
        <w:r w:rsidR="00584975" w:rsidRPr="000D4BF6">
          <w:rPr>
            <w:noProof/>
            <w:webHidden/>
            <w:sz w:val="28"/>
            <w:rtl/>
          </w:rPr>
          <w:t>9</w:t>
        </w:r>
        <w:r w:rsidR="00584975" w:rsidRPr="000D4BF6">
          <w:rPr>
            <w:rStyle w:val="Hyperlink"/>
            <w:noProof/>
            <w:sz w:val="28"/>
            <w:u w:val="none"/>
            <w:rtl/>
          </w:rPr>
          <w:fldChar w:fldCharType="end"/>
        </w:r>
      </w:hyperlink>
    </w:p>
    <w:p w:rsidR="00584975" w:rsidRPr="000D4BF6" w:rsidRDefault="005161BC">
      <w:pPr>
        <w:pStyle w:val="TOC4"/>
        <w:tabs>
          <w:tab w:val="right" w:leader="dot" w:pos="10196"/>
        </w:tabs>
        <w:rPr>
          <w:rFonts w:eastAsiaTheme="minorEastAsia"/>
          <w:noProof/>
          <w:sz w:val="28"/>
          <w:rtl/>
        </w:rPr>
      </w:pPr>
      <w:hyperlink w:anchor="_Toc400211973" w:history="1">
        <w:r w:rsidR="00584975" w:rsidRPr="000D4BF6">
          <w:rPr>
            <w:rStyle w:val="Hyperlink"/>
            <w:rFonts w:hint="eastAsia"/>
            <w:noProof/>
            <w:sz w:val="28"/>
            <w:u w:val="none"/>
            <w:rtl/>
          </w:rPr>
          <w:t>دلالت</w:t>
        </w:r>
        <w:r w:rsidR="00584975" w:rsidRPr="000D4BF6">
          <w:rPr>
            <w:rStyle w:val="Hyperlink"/>
            <w:noProof/>
            <w:sz w:val="28"/>
            <w:u w:val="none"/>
            <w:rtl/>
          </w:rPr>
          <w:t xml:space="preserve"> </w:t>
        </w:r>
        <w:r w:rsidR="00584975" w:rsidRPr="000D4BF6">
          <w:rPr>
            <w:rStyle w:val="Hyperlink"/>
            <w:rFonts w:hint="eastAsia"/>
            <w:noProof/>
            <w:sz w:val="28"/>
            <w:u w:val="none"/>
            <w:rtl/>
          </w:rPr>
          <w:t>روا</w:t>
        </w:r>
        <w:r w:rsidR="00584975" w:rsidRPr="000D4BF6">
          <w:rPr>
            <w:rStyle w:val="Hyperlink"/>
            <w:rFonts w:hint="cs"/>
            <w:noProof/>
            <w:sz w:val="28"/>
            <w:u w:val="none"/>
            <w:rtl/>
          </w:rPr>
          <w:t>ی</w:t>
        </w:r>
        <w:r w:rsidR="00584975" w:rsidRPr="000D4BF6">
          <w:rPr>
            <w:rStyle w:val="Hyperlink"/>
            <w:rFonts w:hint="eastAsia"/>
            <w:noProof/>
            <w:sz w:val="28"/>
            <w:u w:val="none"/>
            <w:rtl/>
          </w:rPr>
          <w:t>ت</w:t>
        </w:r>
        <w:r w:rsidR="00584975" w:rsidRPr="000D4BF6">
          <w:rPr>
            <w:noProof/>
            <w:webHidden/>
            <w:sz w:val="28"/>
            <w:rtl/>
          </w:rPr>
          <w:tab/>
        </w:r>
        <w:r w:rsidR="00584975" w:rsidRPr="000D4BF6">
          <w:rPr>
            <w:rStyle w:val="Hyperlink"/>
            <w:noProof/>
            <w:sz w:val="28"/>
            <w:u w:val="none"/>
            <w:rtl/>
          </w:rPr>
          <w:fldChar w:fldCharType="begin"/>
        </w:r>
        <w:r w:rsidR="00584975" w:rsidRPr="000D4BF6">
          <w:rPr>
            <w:noProof/>
            <w:webHidden/>
            <w:sz w:val="28"/>
            <w:rtl/>
          </w:rPr>
          <w:instrText xml:space="preserve"> </w:instrText>
        </w:r>
        <w:r w:rsidR="00584975" w:rsidRPr="000D4BF6">
          <w:rPr>
            <w:noProof/>
            <w:webHidden/>
            <w:sz w:val="28"/>
          </w:rPr>
          <w:instrText>PAGEREF</w:instrText>
        </w:r>
        <w:r w:rsidR="00584975" w:rsidRPr="000D4BF6">
          <w:rPr>
            <w:noProof/>
            <w:webHidden/>
            <w:sz w:val="28"/>
            <w:rtl/>
          </w:rPr>
          <w:instrText xml:space="preserve"> _</w:instrText>
        </w:r>
        <w:r w:rsidR="00584975" w:rsidRPr="000D4BF6">
          <w:rPr>
            <w:noProof/>
            <w:webHidden/>
            <w:sz w:val="28"/>
          </w:rPr>
          <w:instrText>Toc400211973 \h</w:instrText>
        </w:r>
        <w:r w:rsidR="00584975" w:rsidRPr="000D4BF6">
          <w:rPr>
            <w:noProof/>
            <w:webHidden/>
            <w:sz w:val="28"/>
            <w:rtl/>
          </w:rPr>
          <w:instrText xml:space="preserve"> </w:instrText>
        </w:r>
        <w:r w:rsidR="00584975" w:rsidRPr="000D4BF6">
          <w:rPr>
            <w:rStyle w:val="Hyperlink"/>
            <w:noProof/>
            <w:sz w:val="28"/>
            <w:u w:val="none"/>
            <w:rtl/>
          </w:rPr>
        </w:r>
        <w:r w:rsidR="00584975" w:rsidRPr="000D4BF6">
          <w:rPr>
            <w:rStyle w:val="Hyperlink"/>
            <w:noProof/>
            <w:sz w:val="28"/>
            <w:u w:val="none"/>
            <w:rtl/>
          </w:rPr>
          <w:fldChar w:fldCharType="separate"/>
        </w:r>
        <w:r w:rsidR="00584975" w:rsidRPr="000D4BF6">
          <w:rPr>
            <w:noProof/>
            <w:webHidden/>
            <w:sz w:val="28"/>
            <w:rtl/>
          </w:rPr>
          <w:t>10</w:t>
        </w:r>
        <w:r w:rsidR="00584975" w:rsidRPr="000D4BF6">
          <w:rPr>
            <w:rStyle w:val="Hyperlink"/>
            <w:noProof/>
            <w:sz w:val="28"/>
            <w:u w:val="none"/>
            <w:rtl/>
          </w:rPr>
          <w:fldChar w:fldCharType="end"/>
        </w:r>
      </w:hyperlink>
    </w:p>
    <w:p w:rsidR="00FF4BCD" w:rsidRPr="000D4BF6" w:rsidRDefault="00584975" w:rsidP="00584975">
      <w:pPr>
        <w:pStyle w:val="1"/>
        <w:rPr>
          <w:rtl/>
        </w:rPr>
      </w:pPr>
      <w:r w:rsidRPr="000D4BF6">
        <w:rPr>
          <w:rtl/>
        </w:rPr>
        <w:lastRenderedPageBreak/>
        <w:fldChar w:fldCharType="end"/>
      </w:r>
      <w:bookmarkStart w:id="1" w:name="_Toc400211953"/>
      <w:bookmarkEnd w:id="0"/>
      <w:r w:rsidR="00574CA9" w:rsidRPr="000D4BF6">
        <w:rPr>
          <w:rFonts w:hint="cs"/>
          <w:rtl/>
        </w:rPr>
        <w:t>مقدمه</w:t>
      </w:r>
      <w:bookmarkEnd w:id="1"/>
    </w:p>
    <w:p w:rsidR="00615A39" w:rsidRPr="000D4BF6" w:rsidRDefault="00E263CA" w:rsidP="00615A39">
      <w:pPr>
        <w:rPr>
          <w:rtl/>
        </w:rPr>
      </w:pPr>
      <w:r w:rsidRPr="000D4BF6">
        <w:rPr>
          <w:rFonts w:hint="cs"/>
          <w:rtl/>
        </w:rPr>
        <w:t>قبل از اينك وارد بحث شويم بحثي را</w:t>
      </w:r>
      <w:r w:rsidR="006E5040" w:rsidRPr="000D4BF6">
        <w:rPr>
          <w:rFonts w:hint="cs"/>
          <w:rtl/>
        </w:rPr>
        <w:t xml:space="preserve">جع به محمد بن يحيي العطار مطرح کنیم. </w:t>
      </w:r>
      <w:r w:rsidRPr="000D4BF6">
        <w:rPr>
          <w:rFonts w:hint="cs"/>
          <w:rtl/>
        </w:rPr>
        <w:t>ما در روايت معتبره سكوني بحث كرديم</w:t>
      </w:r>
      <w:r w:rsidR="006E5040" w:rsidRPr="000D4BF6">
        <w:rPr>
          <w:rFonts w:hint="cs"/>
          <w:rtl/>
        </w:rPr>
        <w:t>.</w:t>
      </w:r>
      <w:r w:rsidRPr="000D4BF6">
        <w:rPr>
          <w:rFonts w:hint="cs"/>
          <w:rtl/>
        </w:rPr>
        <w:t xml:space="preserve"> مقدار زيادي در بحث كامل الزيارات تأمل </w:t>
      </w:r>
      <w:r w:rsidR="00E95C8D" w:rsidRPr="000D4BF6">
        <w:rPr>
          <w:rFonts w:hint="cs"/>
          <w:rtl/>
        </w:rPr>
        <w:t>شد</w:t>
      </w:r>
      <w:r w:rsidR="00615A39" w:rsidRPr="000D4BF6">
        <w:rPr>
          <w:rFonts w:hint="cs"/>
          <w:rtl/>
        </w:rPr>
        <w:t>.</w:t>
      </w:r>
      <w:r w:rsidRPr="000D4BF6">
        <w:rPr>
          <w:rFonts w:hint="cs"/>
          <w:rtl/>
        </w:rPr>
        <w:t xml:space="preserve"> روايت سكوني در ابواب مقدمات حكمت بود</w:t>
      </w:r>
      <w:r w:rsidR="00615A39" w:rsidRPr="000D4BF6">
        <w:rPr>
          <w:rFonts w:hint="cs"/>
          <w:rtl/>
        </w:rPr>
        <w:t>.</w:t>
      </w:r>
      <w:r w:rsidRPr="000D4BF6">
        <w:rPr>
          <w:rFonts w:hint="cs"/>
          <w:rtl/>
        </w:rPr>
        <w:t xml:space="preserve"> در مق</w:t>
      </w:r>
      <w:r w:rsidR="00615A39" w:rsidRPr="000D4BF6">
        <w:rPr>
          <w:rFonts w:hint="cs"/>
          <w:rtl/>
        </w:rPr>
        <w:t>ابل اين روايات روايتي است كه مي</w:t>
      </w:r>
      <w:r w:rsidR="00615A39" w:rsidRPr="000D4BF6">
        <w:rPr>
          <w:rtl/>
        </w:rPr>
        <w:softHyphen/>
      </w:r>
      <w:r w:rsidR="00615A39" w:rsidRPr="000D4BF6">
        <w:rPr>
          <w:rFonts w:hint="cs"/>
          <w:rtl/>
        </w:rPr>
        <w:t xml:space="preserve">گويد حتي سحر نافع و </w:t>
      </w:r>
      <w:r w:rsidR="00426D68" w:rsidRPr="000D4BF6">
        <w:rPr>
          <w:rFonts w:hint="cs"/>
          <w:rtl/>
        </w:rPr>
        <w:t>غیر مضر</w:t>
      </w:r>
      <w:r w:rsidRPr="000D4BF6">
        <w:rPr>
          <w:rFonts w:hint="cs"/>
          <w:rtl/>
        </w:rPr>
        <w:t xml:space="preserve"> هم جايز </w:t>
      </w:r>
      <w:r w:rsidR="00615A39" w:rsidRPr="000D4BF6">
        <w:rPr>
          <w:rFonts w:hint="cs"/>
          <w:rtl/>
        </w:rPr>
        <w:t>نی</w:t>
      </w:r>
      <w:r w:rsidRPr="000D4BF6">
        <w:rPr>
          <w:rFonts w:hint="cs"/>
          <w:rtl/>
        </w:rPr>
        <w:t>ست</w:t>
      </w:r>
      <w:r w:rsidR="00615A39" w:rsidRPr="000D4BF6">
        <w:rPr>
          <w:rFonts w:hint="cs"/>
          <w:rtl/>
        </w:rPr>
        <w:t>.</w:t>
      </w:r>
      <w:r w:rsidRPr="000D4BF6">
        <w:rPr>
          <w:rFonts w:hint="cs"/>
          <w:rtl/>
        </w:rPr>
        <w:t xml:space="preserve"> </w:t>
      </w:r>
      <w:r w:rsidR="00615A39" w:rsidRPr="000D4BF6">
        <w:rPr>
          <w:rFonts w:hint="cs"/>
          <w:rtl/>
        </w:rPr>
        <w:t xml:space="preserve">ذيل </w:t>
      </w:r>
      <w:r w:rsidRPr="000D4BF6">
        <w:rPr>
          <w:rFonts w:hint="cs"/>
          <w:rtl/>
        </w:rPr>
        <w:t>روايت سكوني داشت</w:t>
      </w:r>
      <w:r w:rsidR="00615A39" w:rsidRPr="000D4BF6">
        <w:rPr>
          <w:rFonts w:hint="cs"/>
          <w:rtl/>
        </w:rPr>
        <w:t>یم</w:t>
      </w:r>
      <w:r w:rsidRPr="000D4BF6">
        <w:rPr>
          <w:rFonts w:hint="cs"/>
          <w:rtl/>
        </w:rPr>
        <w:t xml:space="preserve"> توبه</w:t>
      </w:r>
      <w:r w:rsidR="00615A39" w:rsidRPr="000D4BF6">
        <w:rPr>
          <w:rtl/>
        </w:rPr>
        <w:softHyphen/>
      </w:r>
      <w:r w:rsidRPr="000D4BF6">
        <w:rPr>
          <w:rFonts w:hint="cs"/>
          <w:rtl/>
        </w:rPr>
        <w:t>اش هم قبول نمي</w:t>
      </w:r>
      <w:r w:rsidR="00615A39" w:rsidRPr="000D4BF6">
        <w:rPr>
          <w:rtl/>
        </w:rPr>
        <w:softHyphen/>
      </w:r>
      <w:r w:rsidRPr="000D4BF6">
        <w:rPr>
          <w:rFonts w:hint="cs"/>
          <w:rtl/>
        </w:rPr>
        <w:t>شود</w:t>
      </w:r>
      <w:r w:rsidR="00615A39" w:rsidRPr="000D4BF6">
        <w:rPr>
          <w:rFonts w:hint="cs"/>
          <w:rtl/>
        </w:rPr>
        <w:t>.</w:t>
      </w:r>
      <w:r w:rsidRPr="000D4BF6">
        <w:rPr>
          <w:rFonts w:hint="cs"/>
          <w:rtl/>
        </w:rPr>
        <w:t xml:space="preserve"> دو سه جهت در اين روايت بود كه از نظر سند و دلالت بحث كرديم</w:t>
      </w:r>
      <w:r w:rsidR="005B46E1" w:rsidRPr="000D4BF6">
        <w:rPr>
          <w:rFonts w:hint="cs"/>
          <w:rtl/>
        </w:rPr>
        <w:t>.</w:t>
      </w:r>
      <w:r w:rsidR="003F6636" w:rsidRPr="000D4BF6">
        <w:rPr>
          <w:rFonts w:hint="cs"/>
          <w:rtl/>
        </w:rPr>
        <w:t xml:space="preserve">  </w:t>
      </w:r>
    </w:p>
    <w:p w:rsidR="00D71180" w:rsidRPr="000D4BF6" w:rsidRDefault="00574CA9" w:rsidP="00AB23E6">
      <w:pPr>
        <w:pStyle w:val="1"/>
        <w:rPr>
          <w:rtl/>
        </w:rPr>
      </w:pPr>
      <w:bookmarkStart w:id="2" w:name="_Toc400211954"/>
      <w:r w:rsidRPr="000D4BF6">
        <w:rPr>
          <w:rFonts w:hint="cs"/>
          <w:rtl/>
        </w:rPr>
        <w:t xml:space="preserve">نسبت با </w:t>
      </w:r>
      <w:r w:rsidR="00AB23E6" w:rsidRPr="000D4BF6">
        <w:rPr>
          <w:rFonts w:hint="cs"/>
          <w:rtl/>
        </w:rPr>
        <w:t>روایات</w:t>
      </w:r>
      <w:bookmarkEnd w:id="2"/>
    </w:p>
    <w:p w:rsidR="00AB23E6" w:rsidRPr="000D4BF6" w:rsidRDefault="00E263CA" w:rsidP="00AB23E6">
      <w:pPr>
        <w:rPr>
          <w:rtl/>
        </w:rPr>
      </w:pPr>
      <w:r w:rsidRPr="000D4BF6">
        <w:rPr>
          <w:rFonts w:hint="cs"/>
          <w:rtl/>
        </w:rPr>
        <w:t>نكته بعدي كه در دلالت اين روايت اين است كه</w:t>
      </w:r>
      <w:r w:rsidR="00D71180" w:rsidRPr="000D4BF6">
        <w:rPr>
          <w:rFonts w:hint="cs"/>
          <w:rtl/>
        </w:rPr>
        <w:t>،</w:t>
      </w:r>
      <w:r w:rsidRPr="000D4BF6">
        <w:rPr>
          <w:rFonts w:hint="cs"/>
          <w:rtl/>
        </w:rPr>
        <w:t xml:space="preserve"> فرض بگيريم كه اين روايت را تام دانستيم و حداقل صدر</w:t>
      </w:r>
      <w:r w:rsidR="00D71180" w:rsidRPr="000D4BF6">
        <w:rPr>
          <w:rFonts w:hint="cs"/>
          <w:rtl/>
        </w:rPr>
        <w:t xml:space="preserve"> آن</w:t>
      </w:r>
      <w:r w:rsidRPr="000D4BF6">
        <w:rPr>
          <w:rFonts w:hint="cs"/>
          <w:rtl/>
        </w:rPr>
        <w:t xml:space="preserve"> را </w:t>
      </w:r>
      <w:r w:rsidR="00B603CF" w:rsidRPr="000D4BF6">
        <w:rPr>
          <w:rFonts w:hint="cs"/>
          <w:rtl/>
        </w:rPr>
        <w:t>ی</w:t>
      </w:r>
      <w:r w:rsidR="00B603CF" w:rsidRPr="000D4BF6">
        <w:rPr>
          <w:rFonts w:hint="eastAsia"/>
          <w:rtl/>
        </w:rPr>
        <w:t>عن</w:t>
      </w:r>
      <w:r w:rsidR="00B603CF" w:rsidRPr="000D4BF6">
        <w:rPr>
          <w:rFonts w:hint="cs"/>
          <w:rtl/>
        </w:rPr>
        <w:t>ی</w:t>
      </w:r>
      <w:r w:rsidR="00B603CF" w:rsidRPr="000D4BF6">
        <w:rPr>
          <w:rtl/>
        </w:rPr>
        <w:t xml:space="preserve"> «</w:t>
      </w:r>
      <w:r w:rsidR="00D71180" w:rsidRPr="000D4BF6">
        <w:rPr>
          <w:rFonts w:hint="cs"/>
          <w:b/>
          <w:bCs/>
          <w:rtl/>
        </w:rPr>
        <w:t xml:space="preserve">إِنَّ لِي زَوْجاً وَ بِهِ عَلَيَّ غِلْظَةٌ وَ إِنِّي صَنَعْتُ شَيْئاً لِأُعَطِّفَهُ عَلَيَّ فَقَالَ لَهَا رَسُولُ اللَّهِ ص أُفٍ‏ لَكِ‏ كَدَّرْتِ الْبِحَارَ وَ كَدَّرْتِ الطِّينَ وَ لَعَنَتْكِ الْمَلَائِكَةُ الْأَخْيَارُ وَ مَلَائِكَةُ السَّمَاوَاتِ‏ </w:t>
      </w:r>
      <w:r w:rsidR="00D71180" w:rsidRPr="000D4BF6">
        <w:rPr>
          <w:rFonts w:ascii="Traditional Arabic" w:hAnsi="Traditional Arabic" w:hint="cs"/>
          <w:b/>
          <w:bCs/>
          <w:rtl/>
        </w:rPr>
        <w:t>وَ الْأَرْضِ</w:t>
      </w:r>
      <w:r w:rsidR="00D71180" w:rsidRPr="000D4BF6">
        <w:rPr>
          <w:rFonts w:hint="cs"/>
          <w:rtl/>
        </w:rPr>
        <w:t>»</w:t>
      </w:r>
      <w:r w:rsidR="00B603CF" w:rsidRPr="000D4BF6">
        <w:rPr>
          <w:rStyle w:val="FootnoteReference"/>
          <w:rtl/>
        </w:rPr>
        <w:footnoteReference w:id="1"/>
      </w:r>
      <w:r w:rsidR="00D71180" w:rsidRPr="000D4BF6">
        <w:rPr>
          <w:rFonts w:hint="cs"/>
          <w:rtl/>
        </w:rPr>
        <w:t xml:space="preserve"> </w:t>
      </w:r>
      <w:r w:rsidRPr="000D4BF6">
        <w:rPr>
          <w:rFonts w:hint="cs"/>
          <w:rtl/>
        </w:rPr>
        <w:t xml:space="preserve">تمام </w:t>
      </w:r>
      <w:r w:rsidR="00D71180" w:rsidRPr="000D4BF6">
        <w:rPr>
          <w:rFonts w:hint="cs"/>
          <w:rtl/>
        </w:rPr>
        <w:t>د</w:t>
      </w:r>
      <w:r w:rsidRPr="000D4BF6">
        <w:rPr>
          <w:rFonts w:hint="cs"/>
          <w:rtl/>
        </w:rPr>
        <w:t>ا</w:t>
      </w:r>
      <w:r w:rsidR="00D71180" w:rsidRPr="000D4BF6">
        <w:rPr>
          <w:rFonts w:hint="cs"/>
          <w:rtl/>
        </w:rPr>
        <w:t>ن</w:t>
      </w:r>
      <w:r w:rsidRPr="000D4BF6">
        <w:rPr>
          <w:rFonts w:hint="cs"/>
          <w:rtl/>
        </w:rPr>
        <w:t>ست</w:t>
      </w:r>
      <w:r w:rsidR="00D71180" w:rsidRPr="000D4BF6">
        <w:rPr>
          <w:rFonts w:hint="cs"/>
          <w:rtl/>
        </w:rPr>
        <w:t>یم</w:t>
      </w:r>
      <w:r w:rsidR="00AD29D7" w:rsidRPr="000D4BF6">
        <w:rPr>
          <w:rFonts w:hint="cs"/>
          <w:rtl/>
        </w:rPr>
        <w:t>.</w:t>
      </w:r>
      <w:r w:rsidR="00D71180" w:rsidRPr="000D4BF6">
        <w:rPr>
          <w:rFonts w:hint="cs"/>
          <w:rtl/>
        </w:rPr>
        <w:t xml:space="preserve"> </w:t>
      </w:r>
      <w:r w:rsidRPr="000D4BF6">
        <w:rPr>
          <w:rFonts w:hint="cs"/>
          <w:rtl/>
        </w:rPr>
        <w:t>البته ما گفتيم تا حدي روايت قابل قبول است براي اينكه ذيل</w:t>
      </w:r>
      <w:r w:rsidR="00D71180" w:rsidRPr="000D4BF6">
        <w:rPr>
          <w:rFonts w:hint="cs"/>
          <w:rtl/>
        </w:rPr>
        <w:t xml:space="preserve"> آن</w:t>
      </w:r>
      <w:r w:rsidRPr="000D4BF6">
        <w:rPr>
          <w:rFonts w:hint="cs"/>
          <w:rtl/>
        </w:rPr>
        <w:t xml:space="preserve"> خلاف كتاب و عقل و ضرورت است اما صدرش سؤال ديگري است</w:t>
      </w:r>
      <w:r w:rsidR="00D71180" w:rsidRPr="000D4BF6">
        <w:rPr>
          <w:rFonts w:hint="cs"/>
          <w:rtl/>
        </w:rPr>
        <w:t xml:space="preserve"> که</w:t>
      </w:r>
      <w:r w:rsidRPr="000D4BF6">
        <w:rPr>
          <w:rFonts w:hint="cs"/>
          <w:rtl/>
        </w:rPr>
        <w:t xml:space="preserve"> ممكن است بگوييم اين سر جاي خود محفوظ است</w:t>
      </w:r>
      <w:r w:rsidR="00D71180" w:rsidRPr="000D4BF6">
        <w:rPr>
          <w:rFonts w:hint="cs"/>
          <w:rtl/>
        </w:rPr>
        <w:t>.</w:t>
      </w:r>
      <w:r w:rsidRPr="000D4BF6">
        <w:rPr>
          <w:rFonts w:hint="cs"/>
          <w:rtl/>
        </w:rPr>
        <w:t xml:space="preserve"> </w:t>
      </w:r>
      <w:r w:rsidR="00AD29D7" w:rsidRPr="000D4BF6">
        <w:rPr>
          <w:rFonts w:hint="cs"/>
          <w:rtl/>
        </w:rPr>
        <w:t xml:space="preserve">حال </w:t>
      </w:r>
      <w:r w:rsidRPr="000D4BF6">
        <w:rPr>
          <w:rFonts w:hint="cs"/>
          <w:rtl/>
        </w:rPr>
        <w:t xml:space="preserve">جهت بعدي اين است كه نسبتش را با </w:t>
      </w:r>
      <w:r w:rsidR="00B603CF" w:rsidRPr="000D4BF6">
        <w:rPr>
          <w:rFonts w:hint="eastAsia"/>
          <w:rtl/>
        </w:rPr>
        <w:t>آن‌ها</w:t>
      </w:r>
      <w:r w:rsidRPr="000D4BF6">
        <w:rPr>
          <w:rFonts w:hint="cs"/>
          <w:rtl/>
        </w:rPr>
        <w:t xml:space="preserve"> بسنجيم و ببينيم چه مي</w:t>
      </w:r>
      <w:r w:rsidR="00AD29D7" w:rsidRPr="000D4BF6">
        <w:rPr>
          <w:rtl/>
        </w:rPr>
        <w:softHyphen/>
      </w:r>
      <w:r w:rsidRPr="000D4BF6">
        <w:rPr>
          <w:rFonts w:hint="cs"/>
          <w:rtl/>
        </w:rPr>
        <w:t>شود</w:t>
      </w:r>
      <w:r w:rsidR="00AD29D7" w:rsidRPr="000D4BF6">
        <w:rPr>
          <w:rFonts w:hint="cs"/>
          <w:rtl/>
        </w:rPr>
        <w:t>.</w:t>
      </w:r>
      <w:r w:rsidRPr="000D4BF6">
        <w:rPr>
          <w:rFonts w:hint="cs"/>
          <w:rtl/>
        </w:rPr>
        <w:t xml:space="preserve"> چون </w:t>
      </w:r>
      <w:r w:rsidR="00AD29D7" w:rsidRPr="000D4BF6">
        <w:rPr>
          <w:rFonts w:hint="cs"/>
          <w:rtl/>
        </w:rPr>
        <w:t xml:space="preserve">مدلول روایت </w:t>
      </w:r>
      <w:r w:rsidRPr="000D4BF6">
        <w:rPr>
          <w:rFonts w:hint="cs"/>
          <w:rtl/>
        </w:rPr>
        <w:t xml:space="preserve">در مورد نافع </w:t>
      </w:r>
      <w:r w:rsidR="00AD29D7" w:rsidRPr="000D4BF6">
        <w:rPr>
          <w:rFonts w:hint="cs"/>
          <w:rtl/>
        </w:rPr>
        <w:t>ا</w:t>
      </w:r>
      <w:r w:rsidRPr="000D4BF6">
        <w:rPr>
          <w:rFonts w:hint="cs"/>
          <w:rtl/>
        </w:rPr>
        <w:t xml:space="preserve">ست يعني </w:t>
      </w:r>
      <w:r w:rsidR="00AD29D7" w:rsidRPr="000D4BF6">
        <w:rPr>
          <w:rFonts w:hint="cs"/>
          <w:rtl/>
        </w:rPr>
        <w:t>مي</w:t>
      </w:r>
      <w:r w:rsidR="00AD29D7" w:rsidRPr="000D4BF6">
        <w:rPr>
          <w:rtl/>
        </w:rPr>
        <w:softHyphen/>
      </w:r>
      <w:r w:rsidR="00AD29D7" w:rsidRPr="000D4BF6">
        <w:rPr>
          <w:rFonts w:hint="cs"/>
          <w:rtl/>
        </w:rPr>
        <w:t xml:space="preserve">گويد </w:t>
      </w:r>
      <w:r w:rsidRPr="000D4BF6">
        <w:rPr>
          <w:rFonts w:hint="cs"/>
          <w:rtl/>
        </w:rPr>
        <w:t>سحر نافع جايز نيست</w:t>
      </w:r>
      <w:r w:rsidR="00AD29D7" w:rsidRPr="000D4BF6">
        <w:rPr>
          <w:rFonts w:hint="cs"/>
          <w:rtl/>
        </w:rPr>
        <w:t>،</w:t>
      </w:r>
      <w:r w:rsidRPr="000D4BF6">
        <w:rPr>
          <w:rFonts w:hint="cs"/>
          <w:rtl/>
        </w:rPr>
        <w:t xml:space="preserve"> نسبتش با ادله مطلقات حرمت سحر روشن است</w:t>
      </w:r>
      <w:r w:rsidR="00AD29D7" w:rsidRPr="000D4BF6">
        <w:rPr>
          <w:rFonts w:hint="cs"/>
          <w:rtl/>
        </w:rPr>
        <w:t xml:space="preserve">. براي اينكه </w:t>
      </w:r>
      <w:r w:rsidR="00B603CF" w:rsidRPr="000D4BF6">
        <w:rPr>
          <w:rFonts w:hint="eastAsia"/>
          <w:rtl/>
        </w:rPr>
        <w:t>آن‌ها</w:t>
      </w:r>
      <w:r w:rsidR="00AD29D7" w:rsidRPr="000D4BF6">
        <w:rPr>
          <w:rFonts w:hint="cs"/>
          <w:rtl/>
        </w:rPr>
        <w:t xml:space="preserve"> گفته</w:t>
      </w:r>
      <w:r w:rsidR="00AD29D7" w:rsidRPr="000D4BF6">
        <w:rPr>
          <w:rtl/>
        </w:rPr>
        <w:softHyphen/>
      </w:r>
      <w:r w:rsidRPr="000D4BF6">
        <w:rPr>
          <w:rFonts w:hint="cs"/>
          <w:rtl/>
        </w:rPr>
        <w:t>اند مطلقا</w:t>
      </w:r>
      <w:r w:rsidR="00AD29D7" w:rsidRPr="000D4BF6">
        <w:rPr>
          <w:rFonts w:hint="cs"/>
          <w:rtl/>
        </w:rPr>
        <w:t>ً</w:t>
      </w:r>
      <w:r w:rsidRPr="000D4BF6">
        <w:rPr>
          <w:rFonts w:hint="cs"/>
          <w:rtl/>
        </w:rPr>
        <w:t xml:space="preserve"> جايز نيست</w:t>
      </w:r>
      <w:r w:rsidR="00AD29D7" w:rsidRPr="000D4BF6">
        <w:rPr>
          <w:rFonts w:hint="cs"/>
          <w:rtl/>
        </w:rPr>
        <w:t>.</w:t>
      </w:r>
      <w:r w:rsidRPr="000D4BF6">
        <w:rPr>
          <w:rFonts w:hint="cs"/>
          <w:rtl/>
        </w:rPr>
        <w:t xml:space="preserve"> اين</w:t>
      </w:r>
      <w:r w:rsidR="004E7E51" w:rsidRPr="000D4BF6">
        <w:rPr>
          <w:rFonts w:hint="cs"/>
          <w:rtl/>
        </w:rPr>
        <w:t>که</w:t>
      </w:r>
      <w:r w:rsidRPr="000D4BF6">
        <w:rPr>
          <w:rFonts w:hint="cs"/>
          <w:rtl/>
        </w:rPr>
        <w:t xml:space="preserve"> </w:t>
      </w:r>
      <w:r w:rsidR="004E7E51" w:rsidRPr="000D4BF6">
        <w:rPr>
          <w:rFonts w:hint="cs"/>
          <w:rtl/>
        </w:rPr>
        <w:t>مي</w:t>
      </w:r>
      <w:r w:rsidR="004E7E51" w:rsidRPr="000D4BF6">
        <w:rPr>
          <w:rtl/>
        </w:rPr>
        <w:softHyphen/>
      </w:r>
      <w:r w:rsidR="004E7E51" w:rsidRPr="000D4BF6">
        <w:rPr>
          <w:rFonts w:hint="cs"/>
          <w:rtl/>
        </w:rPr>
        <w:t xml:space="preserve">گويد </w:t>
      </w:r>
      <w:r w:rsidRPr="000D4BF6">
        <w:rPr>
          <w:rFonts w:hint="cs"/>
          <w:rtl/>
        </w:rPr>
        <w:t>در سحر نافع جايز نيست مؤيد همان اطلاقات است</w:t>
      </w:r>
      <w:r w:rsidR="004E7E51" w:rsidRPr="000D4BF6">
        <w:rPr>
          <w:rFonts w:hint="cs"/>
          <w:rtl/>
        </w:rPr>
        <w:t>.</w:t>
      </w:r>
      <w:r w:rsidRPr="000D4BF6">
        <w:rPr>
          <w:rFonts w:hint="cs"/>
          <w:rtl/>
        </w:rPr>
        <w:t xml:space="preserve"> اطلاقات هم مي</w:t>
      </w:r>
      <w:r w:rsidR="004E7E51" w:rsidRPr="000D4BF6">
        <w:rPr>
          <w:rtl/>
        </w:rPr>
        <w:softHyphen/>
      </w:r>
      <w:r w:rsidRPr="000D4BF6">
        <w:rPr>
          <w:rFonts w:hint="cs"/>
          <w:rtl/>
        </w:rPr>
        <w:t>گفت سحر مطلقا</w:t>
      </w:r>
      <w:r w:rsidR="004E7E51" w:rsidRPr="000D4BF6">
        <w:rPr>
          <w:rFonts w:hint="cs"/>
          <w:rtl/>
        </w:rPr>
        <w:t>ً</w:t>
      </w:r>
      <w:r w:rsidRPr="000D4BF6">
        <w:rPr>
          <w:rFonts w:hint="cs"/>
          <w:rtl/>
        </w:rPr>
        <w:t xml:space="preserve"> سواء كان نافعا</w:t>
      </w:r>
      <w:r w:rsidR="004E7E51" w:rsidRPr="000D4BF6">
        <w:rPr>
          <w:rFonts w:hint="cs"/>
          <w:rtl/>
        </w:rPr>
        <w:t>ً</w:t>
      </w:r>
      <w:r w:rsidRPr="000D4BF6">
        <w:rPr>
          <w:rFonts w:hint="cs"/>
          <w:rtl/>
        </w:rPr>
        <w:t xml:space="preserve"> أو مضرا</w:t>
      </w:r>
      <w:r w:rsidR="004E7E51" w:rsidRPr="000D4BF6">
        <w:rPr>
          <w:rFonts w:hint="cs"/>
          <w:rtl/>
        </w:rPr>
        <w:t>ً</w:t>
      </w:r>
      <w:r w:rsidRPr="000D4BF6">
        <w:rPr>
          <w:rFonts w:hint="cs"/>
          <w:rtl/>
        </w:rPr>
        <w:t xml:space="preserve"> و سواء كان ابتدائيا</w:t>
      </w:r>
      <w:r w:rsidR="004E7E51" w:rsidRPr="000D4BF6">
        <w:rPr>
          <w:rFonts w:hint="cs"/>
          <w:rtl/>
        </w:rPr>
        <w:t>ً</w:t>
      </w:r>
      <w:r w:rsidRPr="000D4BF6">
        <w:rPr>
          <w:rFonts w:hint="cs"/>
          <w:rtl/>
        </w:rPr>
        <w:t xml:space="preserve"> أو في مقام دفع السحر</w:t>
      </w:r>
      <w:r w:rsidR="004E7E51" w:rsidRPr="000D4BF6">
        <w:rPr>
          <w:rFonts w:hint="cs"/>
          <w:rtl/>
        </w:rPr>
        <w:t>.</w:t>
      </w:r>
      <w:r w:rsidRPr="000D4BF6">
        <w:rPr>
          <w:rFonts w:hint="cs"/>
          <w:rtl/>
        </w:rPr>
        <w:t xml:space="preserve"> اين </w:t>
      </w:r>
      <w:r w:rsidR="004E7E51" w:rsidRPr="000D4BF6">
        <w:rPr>
          <w:rFonts w:hint="cs"/>
          <w:rtl/>
        </w:rPr>
        <w:t>روایت مي</w:t>
      </w:r>
      <w:r w:rsidR="004E7E51" w:rsidRPr="000D4BF6">
        <w:rPr>
          <w:rtl/>
        </w:rPr>
        <w:softHyphen/>
      </w:r>
      <w:r w:rsidR="004E7E51" w:rsidRPr="000D4BF6">
        <w:rPr>
          <w:rFonts w:hint="cs"/>
          <w:rtl/>
        </w:rPr>
        <w:t xml:space="preserve">گويد يك قسمش </w:t>
      </w:r>
      <w:r w:rsidRPr="000D4BF6">
        <w:rPr>
          <w:rFonts w:hint="cs"/>
          <w:rtl/>
        </w:rPr>
        <w:t xml:space="preserve">جايز نيست و مؤكد با اطلاقات است و تعارضي با اطلاقات ندارد پس نسبتش با مطلقات چون مثبتين يا نافيين هستند روشن است كه حمل مطلق بر مقيد نيست بلكه </w:t>
      </w:r>
      <w:r w:rsidR="00B603CF" w:rsidRPr="000D4BF6">
        <w:rPr>
          <w:rFonts w:hint="eastAsia"/>
          <w:rtl/>
        </w:rPr>
        <w:t>مؤکد</w:t>
      </w:r>
      <w:r w:rsidRPr="000D4BF6">
        <w:rPr>
          <w:rFonts w:hint="cs"/>
          <w:rtl/>
        </w:rPr>
        <w:t xml:space="preserve"> آن مطلقات در يك قسم است و در واقع مؤكد نسبت به اطلاقات در يك قسم است</w:t>
      </w:r>
      <w:r w:rsidR="004E7E51" w:rsidRPr="000D4BF6">
        <w:rPr>
          <w:rFonts w:hint="cs"/>
          <w:rtl/>
        </w:rPr>
        <w:t>.</w:t>
      </w:r>
    </w:p>
    <w:p w:rsidR="00AB23E6" w:rsidRPr="000D4BF6" w:rsidRDefault="00AB23E6" w:rsidP="00AB23E6">
      <w:pPr>
        <w:pStyle w:val="1"/>
        <w:rPr>
          <w:rtl/>
        </w:rPr>
      </w:pPr>
      <w:bookmarkStart w:id="3" w:name="_Toc400211955"/>
      <w:r w:rsidRPr="000D4BF6">
        <w:rPr>
          <w:rFonts w:hint="cs"/>
          <w:rtl/>
        </w:rPr>
        <w:t>نسبت با آیه</w:t>
      </w:r>
      <w:bookmarkEnd w:id="3"/>
    </w:p>
    <w:p w:rsidR="0062165D" w:rsidRPr="000D4BF6" w:rsidRDefault="00E263CA" w:rsidP="0062165D">
      <w:pPr>
        <w:rPr>
          <w:rtl/>
        </w:rPr>
      </w:pPr>
      <w:r w:rsidRPr="000D4BF6">
        <w:rPr>
          <w:rFonts w:hint="cs"/>
          <w:rtl/>
        </w:rPr>
        <w:t>اما نسبتش با آيه شريفه چيست</w:t>
      </w:r>
      <w:r w:rsidR="00574CA9" w:rsidRPr="000D4BF6">
        <w:rPr>
          <w:rFonts w:hint="cs"/>
          <w:rtl/>
        </w:rPr>
        <w:t>؟</w:t>
      </w:r>
      <w:r w:rsidRPr="000D4BF6">
        <w:rPr>
          <w:rFonts w:hint="cs"/>
          <w:rtl/>
        </w:rPr>
        <w:t xml:space="preserve"> آي</w:t>
      </w:r>
      <w:r w:rsidR="00574CA9" w:rsidRPr="000D4BF6">
        <w:rPr>
          <w:rFonts w:hint="cs"/>
          <w:rtl/>
        </w:rPr>
        <w:t xml:space="preserve">ه بنا بر </w:t>
      </w:r>
      <w:r w:rsidR="00426D68" w:rsidRPr="000D4BF6">
        <w:rPr>
          <w:rFonts w:hint="cs"/>
          <w:rtl/>
        </w:rPr>
        <w:t>آنچه</w:t>
      </w:r>
      <w:r w:rsidR="00574CA9" w:rsidRPr="000D4BF6">
        <w:rPr>
          <w:rFonts w:hint="cs"/>
          <w:rtl/>
        </w:rPr>
        <w:t xml:space="preserve"> ما به آن تمايل</w:t>
      </w:r>
      <w:r w:rsidR="008517AF" w:rsidRPr="000D4BF6">
        <w:rPr>
          <w:rFonts w:hint="cs"/>
          <w:rtl/>
        </w:rPr>
        <w:t xml:space="preserve"> داشتيم و پذيرفتيم مي</w:t>
      </w:r>
      <w:r w:rsidR="008517AF" w:rsidRPr="000D4BF6">
        <w:rPr>
          <w:rtl/>
        </w:rPr>
        <w:softHyphen/>
      </w:r>
      <w:r w:rsidRPr="000D4BF6">
        <w:rPr>
          <w:rFonts w:hint="cs"/>
          <w:rtl/>
        </w:rPr>
        <w:t>فرمود كه سحر در مقام دفع جايز است</w:t>
      </w:r>
      <w:r w:rsidR="008517AF" w:rsidRPr="000D4BF6">
        <w:rPr>
          <w:rFonts w:hint="cs"/>
          <w:rtl/>
        </w:rPr>
        <w:t xml:space="preserve"> و</w:t>
      </w:r>
      <w:r w:rsidRPr="000D4BF6">
        <w:rPr>
          <w:rFonts w:hint="cs"/>
          <w:rtl/>
        </w:rPr>
        <w:t xml:space="preserve"> آن </w:t>
      </w:r>
      <w:r w:rsidR="00FC17F7" w:rsidRPr="000D4BF6">
        <w:rPr>
          <w:rFonts w:hint="cs"/>
          <w:rtl/>
        </w:rPr>
        <w:t xml:space="preserve">هم </w:t>
      </w:r>
      <w:r w:rsidR="008517AF" w:rsidRPr="000D4BF6">
        <w:rPr>
          <w:rFonts w:hint="cs"/>
          <w:rtl/>
        </w:rPr>
        <w:t>مي</w:t>
      </w:r>
      <w:r w:rsidR="008517AF" w:rsidRPr="000D4BF6">
        <w:rPr>
          <w:rtl/>
        </w:rPr>
        <w:softHyphen/>
      </w:r>
      <w:r w:rsidR="008517AF" w:rsidRPr="000D4BF6">
        <w:rPr>
          <w:rFonts w:hint="cs"/>
          <w:rtl/>
        </w:rPr>
        <w:t xml:space="preserve">گفت </w:t>
      </w:r>
      <w:r w:rsidRPr="000D4BF6">
        <w:rPr>
          <w:rFonts w:hint="cs"/>
          <w:rtl/>
        </w:rPr>
        <w:t xml:space="preserve">سحر مضر جايز نيست </w:t>
      </w:r>
      <w:r w:rsidR="00FC17F7" w:rsidRPr="000D4BF6">
        <w:rPr>
          <w:rFonts w:hint="cs"/>
          <w:rtl/>
        </w:rPr>
        <w:t xml:space="preserve">و </w:t>
      </w:r>
      <w:r w:rsidRPr="000D4BF6">
        <w:rPr>
          <w:rFonts w:hint="cs"/>
          <w:rtl/>
        </w:rPr>
        <w:t>سحر در مقام دفع جايز است</w:t>
      </w:r>
      <w:r w:rsidR="00FC17F7" w:rsidRPr="000D4BF6">
        <w:rPr>
          <w:rFonts w:hint="cs"/>
          <w:rtl/>
        </w:rPr>
        <w:t>.</w:t>
      </w:r>
      <w:r w:rsidRPr="000D4BF6">
        <w:rPr>
          <w:rFonts w:hint="cs"/>
          <w:rtl/>
        </w:rPr>
        <w:t xml:space="preserve"> اگر نسبت آيه را با اين </w:t>
      </w:r>
      <w:r w:rsidR="00FC17F7" w:rsidRPr="000D4BF6">
        <w:rPr>
          <w:rFonts w:hint="cs"/>
          <w:rtl/>
        </w:rPr>
        <w:t xml:space="preserve">روایت </w:t>
      </w:r>
      <w:r w:rsidRPr="000D4BF6">
        <w:rPr>
          <w:rFonts w:hint="cs"/>
          <w:rtl/>
        </w:rPr>
        <w:t>بس</w:t>
      </w:r>
      <w:r w:rsidR="00FC17F7" w:rsidRPr="000D4BF6">
        <w:rPr>
          <w:rFonts w:hint="cs"/>
          <w:rtl/>
        </w:rPr>
        <w:t xml:space="preserve">نجيم </w:t>
      </w:r>
      <w:r w:rsidR="00426D68" w:rsidRPr="000D4BF6">
        <w:rPr>
          <w:rFonts w:hint="cs"/>
          <w:rtl/>
        </w:rPr>
        <w:t>این‌طور</w:t>
      </w:r>
      <w:r w:rsidR="00FC17F7" w:rsidRPr="000D4BF6">
        <w:rPr>
          <w:rFonts w:hint="cs"/>
          <w:rtl/>
        </w:rPr>
        <w:t xml:space="preserve"> مي</w:t>
      </w:r>
      <w:r w:rsidR="00FC17F7" w:rsidRPr="000D4BF6">
        <w:rPr>
          <w:rtl/>
        </w:rPr>
        <w:softHyphen/>
      </w:r>
      <w:r w:rsidRPr="000D4BF6">
        <w:rPr>
          <w:rFonts w:hint="cs"/>
          <w:rtl/>
        </w:rPr>
        <w:t>شود كه</w:t>
      </w:r>
      <w:r w:rsidR="00FC17F7" w:rsidRPr="000D4BF6">
        <w:rPr>
          <w:rFonts w:hint="cs"/>
          <w:rtl/>
        </w:rPr>
        <w:t xml:space="preserve"> آيه سحر در مقام دفع را جايز مي</w:t>
      </w:r>
      <w:r w:rsidR="00FC17F7" w:rsidRPr="000D4BF6">
        <w:rPr>
          <w:rtl/>
        </w:rPr>
        <w:softHyphen/>
      </w:r>
      <w:r w:rsidRPr="000D4BF6">
        <w:rPr>
          <w:rFonts w:hint="cs"/>
          <w:rtl/>
        </w:rPr>
        <w:t>داند</w:t>
      </w:r>
      <w:r w:rsidR="00FC17F7" w:rsidRPr="000D4BF6">
        <w:rPr>
          <w:rFonts w:hint="cs"/>
          <w:rtl/>
        </w:rPr>
        <w:t>.</w:t>
      </w:r>
      <w:r w:rsidRPr="000D4BF6">
        <w:rPr>
          <w:rFonts w:hint="cs"/>
          <w:rtl/>
        </w:rPr>
        <w:t xml:space="preserve"> سحر در مقام دفع با سحر نافعي كه اينجا </w:t>
      </w:r>
      <w:r w:rsidR="00FC17F7" w:rsidRPr="000D4BF6">
        <w:rPr>
          <w:rFonts w:hint="cs"/>
          <w:rtl/>
        </w:rPr>
        <w:t>آ</w:t>
      </w:r>
      <w:r w:rsidRPr="000D4BF6">
        <w:rPr>
          <w:rFonts w:hint="cs"/>
          <w:rtl/>
        </w:rPr>
        <w:t>مده با هم تعارضي ندارند</w:t>
      </w:r>
      <w:r w:rsidR="00FC17F7" w:rsidRPr="000D4BF6">
        <w:rPr>
          <w:rFonts w:hint="cs"/>
          <w:rtl/>
        </w:rPr>
        <w:t>.</w:t>
      </w:r>
      <w:r w:rsidRPr="000D4BF6">
        <w:rPr>
          <w:rFonts w:hint="cs"/>
          <w:rtl/>
        </w:rPr>
        <w:t xml:space="preserve"> براي </w:t>
      </w:r>
      <w:r w:rsidRPr="000D4BF6">
        <w:rPr>
          <w:rFonts w:hint="cs"/>
          <w:rtl/>
        </w:rPr>
        <w:lastRenderedPageBreak/>
        <w:t xml:space="preserve">اينكه اين سحر نافع سحر ابتدائي است </w:t>
      </w:r>
      <w:r w:rsidR="00FC17F7" w:rsidRPr="000D4BF6">
        <w:rPr>
          <w:rFonts w:hint="cs"/>
          <w:rtl/>
        </w:rPr>
        <w:t xml:space="preserve">و </w:t>
      </w:r>
      <w:r w:rsidRPr="000D4BF6">
        <w:rPr>
          <w:rFonts w:hint="cs"/>
          <w:rtl/>
        </w:rPr>
        <w:t>مي</w:t>
      </w:r>
      <w:r w:rsidR="00FC17F7" w:rsidRPr="000D4BF6">
        <w:rPr>
          <w:rtl/>
        </w:rPr>
        <w:softHyphen/>
      </w:r>
      <w:r w:rsidRPr="000D4BF6">
        <w:rPr>
          <w:rFonts w:hint="cs"/>
          <w:rtl/>
        </w:rPr>
        <w:t xml:space="preserve">گويد جايز نيست </w:t>
      </w:r>
      <w:r w:rsidR="00AB23E6" w:rsidRPr="000D4BF6">
        <w:rPr>
          <w:rFonts w:hint="cs"/>
          <w:rtl/>
        </w:rPr>
        <w:t xml:space="preserve">و </w:t>
      </w:r>
      <w:r w:rsidRPr="000D4BF6">
        <w:rPr>
          <w:rFonts w:hint="cs"/>
          <w:rtl/>
        </w:rPr>
        <w:t>آيه مي</w:t>
      </w:r>
      <w:r w:rsidR="00AB23E6" w:rsidRPr="000D4BF6">
        <w:rPr>
          <w:rtl/>
        </w:rPr>
        <w:softHyphen/>
      </w:r>
      <w:r w:rsidRPr="000D4BF6">
        <w:rPr>
          <w:rFonts w:hint="cs"/>
          <w:rtl/>
        </w:rPr>
        <w:t xml:space="preserve">فرمايد سحر در مقام </w:t>
      </w:r>
      <w:r w:rsidR="00426D68" w:rsidRPr="000D4BF6">
        <w:rPr>
          <w:rFonts w:hint="cs"/>
          <w:rtl/>
        </w:rPr>
        <w:t>مقابله‌به‌مثل</w:t>
      </w:r>
      <w:r w:rsidRPr="000D4BF6">
        <w:rPr>
          <w:rFonts w:hint="cs"/>
          <w:rtl/>
        </w:rPr>
        <w:t xml:space="preserve"> و دفع سحر جايز است</w:t>
      </w:r>
      <w:r w:rsidR="00AB23E6" w:rsidRPr="000D4BF6">
        <w:rPr>
          <w:rFonts w:hint="cs"/>
          <w:rtl/>
        </w:rPr>
        <w:t xml:space="preserve"> لذا </w:t>
      </w:r>
      <w:r w:rsidRPr="000D4BF6">
        <w:rPr>
          <w:rFonts w:hint="cs"/>
          <w:rtl/>
        </w:rPr>
        <w:t>اين دو با هم مشكلي ندارند</w:t>
      </w:r>
      <w:r w:rsidR="00AB23E6" w:rsidRPr="000D4BF6">
        <w:rPr>
          <w:rFonts w:hint="cs"/>
          <w:rtl/>
        </w:rPr>
        <w:t>.</w:t>
      </w:r>
      <w:r w:rsidRPr="000D4BF6">
        <w:rPr>
          <w:rFonts w:hint="cs"/>
          <w:rtl/>
        </w:rPr>
        <w:t xml:space="preserve"> </w:t>
      </w:r>
      <w:r w:rsidR="00426D68" w:rsidRPr="000D4BF6">
        <w:rPr>
          <w:rFonts w:hint="cs"/>
          <w:rtl/>
        </w:rPr>
        <w:t>به‌عبارت‌دیگر</w:t>
      </w:r>
      <w:r w:rsidRPr="000D4BF6">
        <w:rPr>
          <w:rFonts w:hint="cs"/>
          <w:rtl/>
        </w:rPr>
        <w:t xml:space="preserve"> اين روايت مطلق است و آيه مقيد است</w:t>
      </w:r>
      <w:r w:rsidR="00AB23E6" w:rsidRPr="000D4BF6">
        <w:rPr>
          <w:rFonts w:hint="cs"/>
          <w:rtl/>
        </w:rPr>
        <w:t>.</w:t>
      </w:r>
      <w:r w:rsidRPr="000D4BF6">
        <w:rPr>
          <w:rFonts w:hint="cs"/>
          <w:rtl/>
        </w:rPr>
        <w:t xml:space="preserve"> </w:t>
      </w:r>
      <w:r w:rsidR="00E507D1" w:rsidRPr="000D4BF6">
        <w:rPr>
          <w:rFonts w:hint="cs"/>
          <w:rtl/>
        </w:rPr>
        <w:t>رو</w:t>
      </w:r>
      <w:r w:rsidRPr="000D4BF6">
        <w:rPr>
          <w:rFonts w:hint="cs"/>
          <w:rtl/>
        </w:rPr>
        <w:t>اي</w:t>
      </w:r>
      <w:r w:rsidR="00E507D1" w:rsidRPr="000D4BF6">
        <w:rPr>
          <w:rFonts w:hint="cs"/>
          <w:rtl/>
        </w:rPr>
        <w:t>ت</w:t>
      </w:r>
      <w:r w:rsidRPr="000D4BF6">
        <w:rPr>
          <w:rFonts w:hint="cs"/>
          <w:rtl/>
        </w:rPr>
        <w:t xml:space="preserve"> مي</w:t>
      </w:r>
      <w:r w:rsidR="00E507D1" w:rsidRPr="000D4BF6">
        <w:rPr>
          <w:rtl/>
        </w:rPr>
        <w:softHyphen/>
      </w:r>
      <w:r w:rsidRPr="000D4BF6">
        <w:rPr>
          <w:rFonts w:hint="cs"/>
          <w:rtl/>
        </w:rPr>
        <w:t>گويد كه سحر نافع جايز نيست</w:t>
      </w:r>
      <w:r w:rsidR="00E507D1" w:rsidRPr="000D4BF6">
        <w:rPr>
          <w:rFonts w:hint="cs"/>
          <w:rtl/>
        </w:rPr>
        <w:t>.</w:t>
      </w:r>
      <w:r w:rsidRPr="000D4BF6">
        <w:rPr>
          <w:rFonts w:hint="cs"/>
          <w:rtl/>
        </w:rPr>
        <w:t xml:space="preserve"> حداكثر اين است كه بگوييم مطلق است</w:t>
      </w:r>
      <w:r w:rsidR="00E507D1" w:rsidRPr="000D4BF6">
        <w:rPr>
          <w:rFonts w:hint="cs"/>
          <w:rtl/>
        </w:rPr>
        <w:t xml:space="preserve"> و</w:t>
      </w:r>
      <w:r w:rsidRPr="000D4BF6">
        <w:rPr>
          <w:rFonts w:hint="cs"/>
          <w:rtl/>
        </w:rPr>
        <w:t xml:space="preserve"> بيان اطلاق در </w:t>
      </w:r>
      <w:r w:rsidR="00E507D1" w:rsidRPr="000D4BF6">
        <w:rPr>
          <w:rFonts w:hint="cs"/>
          <w:rtl/>
        </w:rPr>
        <w:t>روایت</w:t>
      </w:r>
      <w:r w:rsidRPr="000D4BF6">
        <w:rPr>
          <w:rFonts w:hint="cs"/>
          <w:rtl/>
        </w:rPr>
        <w:t xml:space="preserve"> نيست</w:t>
      </w:r>
      <w:r w:rsidR="00E507D1" w:rsidRPr="000D4BF6">
        <w:rPr>
          <w:rFonts w:hint="cs"/>
          <w:rtl/>
        </w:rPr>
        <w:t>.</w:t>
      </w:r>
      <w:r w:rsidRPr="000D4BF6">
        <w:rPr>
          <w:rFonts w:hint="cs"/>
          <w:rtl/>
        </w:rPr>
        <w:t xml:space="preserve"> سؤال كرده</w:t>
      </w:r>
      <w:r w:rsidR="00E507D1" w:rsidRPr="000D4BF6">
        <w:rPr>
          <w:rFonts w:hint="cs"/>
          <w:rtl/>
        </w:rPr>
        <w:t xml:space="preserve"> است</w:t>
      </w:r>
      <w:r w:rsidRPr="000D4BF6">
        <w:rPr>
          <w:rFonts w:hint="cs"/>
          <w:rtl/>
        </w:rPr>
        <w:t xml:space="preserve"> كه من سحر ابتدائي مي</w:t>
      </w:r>
      <w:r w:rsidR="00E507D1" w:rsidRPr="000D4BF6">
        <w:rPr>
          <w:rtl/>
        </w:rPr>
        <w:softHyphen/>
      </w:r>
      <w:r w:rsidRPr="000D4BF6">
        <w:rPr>
          <w:rFonts w:hint="cs"/>
          <w:rtl/>
        </w:rPr>
        <w:t xml:space="preserve">كنم براي اينكه </w:t>
      </w:r>
      <w:r w:rsidR="00E507D1" w:rsidRPr="000D4BF6">
        <w:rPr>
          <w:rFonts w:hint="cs"/>
          <w:b/>
          <w:bCs/>
          <w:rtl/>
        </w:rPr>
        <w:t xml:space="preserve">لِأُعَطِّفَهُ عَلَيَّ، </w:t>
      </w:r>
      <w:r w:rsidRPr="000D4BF6">
        <w:rPr>
          <w:rFonts w:hint="cs"/>
          <w:rtl/>
        </w:rPr>
        <w:t>مورد آيه همان سحر ابتدائي است منتهي ابتدائي نافع است</w:t>
      </w:r>
      <w:r w:rsidR="00E507D1" w:rsidRPr="000D4BF6">
        <w:rPr>
          <w:rFonts w:hint="cs"/>
          <w:rtl/>
        </w:rPr>
        <w:t>.</w:t>
      </w:r>
      <w:r w:rsidRPr="000D4BF6">
        <w:rPr>
          <w:rFonts w:hint="cs"/>
          <w:rtl/>
        </w:rPr>
        <w:t xml:space="preserve"> مورد آيه </w:t>
      </w:r>
      <w:r w:rsidR="00E507D1" w:rsidRPr="000D4BF6">
        <w:rPr>
          <w:rFonts w:hint="cs"/>
          <w:rtl/>
        </w:rPr>
        <w:t>سحر در مقام دفع است ولو اينكه مض</w:t>
      </w:r>
      <w:r w:rsidRPr="000D4BF6">
        <w:rPr>
          <w:rFonts w:hint="cs"/>
          <w:rtl/>
        </w:rPr>
        <w:t xml:space="preserve">ر نيست </w:t>
      </w:r>
      <w:r w:rsidR="00E507D1" w:rsidRPr="000D4BF6">
        <w:rPr>
          <w:rFonts w:hint="cs"/>
          <w:rtl/>
        </w:rPr>
        <w:t xml:space="preserve">و </w:t>
      </w:r>
      <w:r w:rsidRPr="000D4BF6">
        <w:rPr>
          <w:rFonts w:hint="cs"/>
          <w:rtl/>
        </w:rPr>
        <w:t>نافع است</w:t>
      </w:r>
      <w:r w:rsidR="00E507D1" w:rsidRPr="000D4BF6">
        <w:rPr>
          <w:rFonts w:hint="cs"/>
          <w:rtl/>
        </w:rPr>
        <w:t>.</w:t>
      </w:r>
      <w:r w:rsidRPr="000D4BF6">
        <w:rPr>
          <w:rFonts w:hint="cs"/>
          <w:rtl/>
        </w:rPr>
        <w:t xml:space="preserve"> بايد دفع كند براي خودش و ديگري بلكه دفع سحر شايد نافع هم باشد</w:t>
      </w:r>
      <w:r w:rsidR="00E507D1" w:rsidRPr="000D4BF6">
        <w:rPr>
          <w:rFonts w:hint="cs"/>
          <w:rtl/>
        </w:rPr>
        <w:t>.</w:t>
      </w:r>
      <w:r w:rsidRPr="000D4BF6">
        <w:rPr>
          <w:rFonts w:hint="cs"/>
          <w:rtl/>
        </w:rPr>
        <w:t xml:space="preserve"> اين دو با هم تعارضي نداند يعني دو مورد است</w:t>
      </w:r>
      <w:r w:rsidR="00E507D1" w:rsidRPr="000D4BF6">
        <w:rPr>
          <w:rFonts w:hint="cs"/>
          <w:rtl/>
        </w:rPr>
        <w:t>.</w:t>
      </w:r>
      <w:r w:rsidRPr="000D4BF6">
        <w:rPr>
          <w:rFonts w:hint="cs"/>
          <w:rtl/>
        </w:rPr>
        <w:t xml:space="preserve"> </w:t>
      </w:r>
      <w:r w:rsidR="00F40EF5" w:rsidRPr="000D4BF6">
        <w:rPr>
          <w:rFonts w:hint="cs"/>
          <w:rtl/>
        </w:rPr>
        <w:t xml:space="preserve">حداکثر </w:t>
      </w:r>
      <w:r w:rsidRPr="000D4BF6">
        <w:rPr>
          <w:rFonts w:hint="cs"/>
          <w:rtl/>
        </w:rPr>
        <w:t xml:space="preserve">اين است كه </w:t>
      </w:r>
      <w:r w:rsidR="00F40EF5" w:rsidRPr="000D4BF6">
        <w:rPr>
          <w:rFonts w:hint="cs"/>
          <w:rtl/>
        </w:rPr>
        <w:t>رو</w:t>
      </w:r>
      <w:r w:rsidRPr="000D4BF6">
        <w:rPr>
          <w:rFonts w:hint="cs"/>
          <w:rtl/>
        </w:rPr>
        <w:t>ا</w:t>
      </w:r>
      <w:r w:rsidR="00F40EF5" w:rsidRPr="000D4BF6">
        <w:rPr>
          <w:rFonts w:hint="cs"/>
          <w:rtl/>
        </w:rPr>
        <w:t>يت</w:t>
      </w:r>
      <w:r w:rsidRPr="000D4BF6">
        <w:rPr>
          <w:rFonts w:hint="cs"/>
          <w:rtl/>
        </w:rPr>
        <w:t xml:space="preserve"> مطلقا</w:t>
      </w:r>
      <w:r w:rsidR="00F40EF5" w:rsidRPr="000D4BF6">
        <w:rPr>
          <w:rFonts w:hint="cs"/>
          <w:rtl/>
        </w:rPr>
        <w:t>ً</w:t>
      </w:r>
      <w:r w:rsidRPr="000D4BF6">
        <w:rPr>
          <w:rFonts w:hint="cs"/>
          <w:rtl/>
        </w:rPr>
        <w:t xml:space="preserve"> گفته سحر نافع جايز نيست</w:t>
      </w:r>
      <w:r w:rsidR="00F40EF5" w:rsidRPr="000D4BF6">
        <w:rPr>
          <w:rFonts w:hint="cs"/>
          <w:rtl/>
        </w:rPr>
        <w:t>.</w:t>
      </w:r>
    </w:p>
    <w:p w:rsidR="0062165D" w:rsidRPr="000D4BF6" w:rsidRDefault="0062165D" w:rsidP="0062165D">
      <w:pPr>
        <w:pStyle w:val="2"/>
        <w:rPr>
          <w:rtl/>
        </w:rPr>
      </w:pPr>
      <w:bookmarkStart w:id="4" w:name="_Toc400211956"/>
      <w:r w:rsidRPr="000D4BF6">
        <w:rPr>
          <w:rFonts w:hint="cs"/>
          <w:rtl/>
        </w:rPr>
        <w:t>خلاصه</w:t>
      </w:r>
      <w:bookmarkEnd w:id="4"/>
    </w:p>
    <w:p w:rsidR="0062165D" w:rsidRPr="000D4BF6" w:rsidRDefault="00E263CA" w:rsidP="0062165D">
      <w:pPr>
        <w:rPr>
          <w:rtl/>
        </w:rPr>
      </w:pPr>
      <w:r w:rsidRPr="000D4BF6">
        <w:rPr>
          <w:rFonts w:hint="cs"/>
          <w:rtl/>
        </w:rPr>
        <w:t xml:space="preserve">اگر بگوييم </w:t>
      </w:r>
      <w:r w:rsidR="006E329F" w:rsidRPr="000D4BF6">
        <w:rPr>
          <w:rFonts w:hint="cs"/>
          <w:rtl/>
        </w:rPr>
        <w:t xml:space="preserve">روایت </w:t>
      </w:r>
      <w:r w:rsidRPr="000D4BF6">
        <w:rPr>
          <w:rFonts w:hint="cs"/>
          <w:rtl/>
        </w:rPr>
        <w:t xml:space="preserve">اطلاقي دارد </w:t>
      </w:r>
      <w:r w:rsidR="006E329F" w:rsidRPr="000D4BF6">
        <w:rPr>
          <w:rFonts w:hint="cs"/>
          <w:rtl/>
        </w:rPr>
        <w:t xml:space="preserve">آيه </w:t>
      </w:r>
      <w:r w:rsidRPr="000D4BF6">
        <w:rPr>
          <w:rFonts w:hint="cs"/>
          <w:rtl/>
        </w:rPr>
        <w:t>مقيدش مي</w:t>
      </w:r>
      <w:r w:rsidR="00B03967" w:rsidRPr="000D4BF6">
        <w:rPr>
          <w:rtl/>
        </w:rPr>
        <w:softHyphen/>
      </w:r>
      <w:r w:rsidR="00B03967" w:rsidRPr="000D4BF6">
        <w:rPr>
          <w:rFonts w:hint="cs"/>
          <w:rtl/>
        </w:rPr>
        <w:t>شود يعني مي</w:t>
      </w:r>
      <w:r w:rsidR="00B03967" w:rsidRPr="000D4BF6">
        <w:rPr>
          <w:rtl/>
        </w:rPr>
        <w:softHyphen/>
      </w:r>
      <w:r w:rsidRPr="000D4BF6">
        <w:rPr>
          <w:rFonts w:hint="cs"/>
          <w:rtl/>
        </w:rPr>
        <w:t>گويد سحر نافع در مقام دفع مانعي ندارد</w:t>
      </w:r>
      <w:r w:rsidR="00B03967" w:rsidRPr="000D4BF6">
        <w:rPr>
          <w:rFonts w:hint="cs"/>
          <w:rtl/>
        </w:rPr>
        <w:t>.</w:t>
      </w:r>
      <w:r w:rsidRPr="000D4BF6">
        <w:rPr>
          <w:rFonts w:hint="cs"/>
          <w:rtl/>
        </w:rPr>
        <w:t xml:space="preserve"> بنابراين اگر اين روايت پذيرفته شود و اشكالات را دفع كنيم يعني سند را بپذيريم </w:t>
      </w:r>
      <w:r w:rsidR="00B03967" w:rsidRPr="000D4BF6">
        <w:rPr>
          <w:rFonts w:hint="cs"/>
          <w:rtl/>
        </w:rPr>
        <w:t xml:space="preserve">و بگوييم </w:t>
      </w:r>
      <w:r w:rsidR="00426D68" w:rsidRPr="000D4BF6">
        <w:rPr>
          <w:rFonts w:hint="cs"/>
          <w:rtl/>
        </w:rPr>
        <w:t>آنچه</w:t>
      </w:r>
      <w:r w:rsidRPr="000D4BF6">
        <w:rPr>
          <w:rFonts w:hint="cs"/>
          <w:rtl/>
        </w:rPr>
        <w:t xml:space="preserve"> خلاف عقل </w:t>
      </w:r>
      <w:r w:rsidR="00B03967" w:rsidRPr="000D4BF6">
        <w:rPr>
          <w:rFonts w:hint="cs"/>
          <w:rtl/>
        </w:rPr>
        <w:t>ا</w:t>
      </w:r>
      <w:r w:rsidRPr="000D4BF6">
        <w:rPr>
          <w:rFonts w:hint="cs"/>
          <w:rtl/>
        </w:rPr>
        <w:t xml:space="preserve">ست </w:t>
      </w:r>
      <w:r w:rsidR="00B03967" w:rsidRPr="000D4BF6">
        <w:rPr>
          <w:rFonts w:hint="cs"/>
          <w:rtl/>
        </w:rPr>
        <w:t>مربوط به ذيل است نه صدر</w:t>
      </w:r>
      <w:r w:rsidRPr="000D4BF6">
        <w:rPr>
          <w:rFonts w:hint="cs"/>
          <w:rtl/>
        </w:rPr>
        <w:t xml:space="preserve"> و دلالت بر حرمت را بپذيريم</w:t>
      </w:r>
      <w:r w:rsidR="00B03967" w:rsidRPr="000D4BF6">
        <w:rPr>
          <w:rFonts w:hint="cs"/>
          <w:rtl/>
        </w:rPr>
        <w:t>،</w:t>
      </w:r>
      <w:r w:rsidRPr="000D4BF6">
        <w:rPr>
          <w:rFonts w:hint="cs"/>
          <w:rtl/>
        </w:rPr>
        <w:t xml:space="preserve"> اين روايت منافاتي با آيه ندارد</w:t>
      </w:r>
      <w:r w:rsidR="006E329F" w:rsidRPr="000D4BF6">
        <w:rPr>
          <w:rFonts w:hint="cs"/>
          <w:rtl/>
        </w:rPr>
        <w:t>. اگر هم مطلق باشد آيه مقيد</w:t>
      </w:r>
      <w:r w:rsidRPr="000D4BF6">
        <w:rPr>
          <w:rFonts w:hint="cs"/>
          <w:rtl/>
        </w:rPr>
        <w:t xml:space="preserve"> است</w:t>
      </w:r>
      <w:r w:rsidR="006E329F" w:rsidRPr="000D4BF6">
        <w:rPr>
          <w:rFonts w:hint="cs"/>
          <w:rtl/>
        </w:rPr>
        <w:t>. آيه مي</w:t>
      </w:r>
      <w:r w:rsidR="006E329F" w:rsidRPr="000D4BF6">
        <w:rPr>
          <w:rtl/>
        </w:rPr>
        <w:softHyphen/>
      </w:r>
      <w:r w:rsidRPr="000D4BF6">
        <w:rPr>
          <w:rFonts w:hint="cs"/>
          <w:rtl/>
        </w:rPr>
        <w:t xml:space="preserve">گويد </w:t>
      </w:r>
      <w:r w:rsidR="007A6D7A" w:rsidRPr="000D4BF6">
        <w:rPr>
          <w:rFonts w:hint="cs"/>
          <w:rtl/>
        </w:rPr>
        <w:t xml:space="preserve">سحر </w:t>
      </w:r>
      <w:r w:rsidRPr="000D4BF6">
        <w:rPr>
          <w:rFonts w:hint="cs"/>
          <w:rtl/>
        </w:rPr>
        <w:t xml:space="preserve">در مقام دفع مانعي ندارد و لذا </w:t>
      </w:r>
      <w:r w:rsidR="007A6D7A" w:rsidRPr="000D4BF6">
        <w:rPr>
          <w:rFonts w:hint="cs"/>
          <w:rtl/>
        </w:rPr>
        <w:t xml:space="preserve">بعيد نيست </w:t>
      </w:r>
      <w:r w:rsidRPr="000D4BF6">
        <w:rPr>
          <w:rFonts w:hint="cs"/>
          <w:rtl/>
        </w:rPr>
        <w:t>اين روايت</w:t>
      </w:r>
      <w:r w:rsidR="007A6D7A" w:rsidRPr="000D4BF6">
        <w:rPr>
          <w:rFonts w:hint="cs"/>
          <w:rtl/>
        </w:rPr>
        <w:t xml:space="preserve"> را</w:t>
      </w:r>
      <w:r w:rsidRPr="000D4BF6">
        <w:rPr>
          <w:rFonts w:hint="cs"/>
          <w:rtl/>
        </w:rPr>
        <w:t xml:space="preserve"> بپذيريم و اگر بپذيريم نتيجه اين مي</w:t>
      </w:r>
      <w:r w:rsidR="007A6D7A" w:rsidRPr="000D4BF6">
        <w:rPr>
          <w:rtl/>
        </w:rPr>
        <w:softHyphen/>
      </w:r>
      <w:r w:rsidRPr="000D4BF6">
        <w:rPr>
          <w:rFonts w:hint="cs"/>
          <w:rtl/>
        </w:rPr>
        <w:t>شود كه سحر چه مضر باشد چه غير مضر جايز نيست</w:t>
      </w:r>
      <w:r w:rsidR="007A6D7A" w:rsidRPr="000D4BF6">
        <w:rPr>
          <w:rFonts w:hint="cs"/>
          <w:rtl/>
        </w:rPr>
        <w:t xml:space="preserve"> و</w:t>
      </w:r>
      <w:r w:rsidRPr="000D4BF6">
        <w:rPr>
          <w:rFonts w:hint="cs"/>
          <w:rtl/>
        </w:rPr>
        <w:t xml:space="preserve"> فقط سحر در مقام دفع به خاطر آيه شريفه جايز است</w:t>
      </w:r>
      <w:r w:rsidR="007A6D7A" w:rsidRPr="000D4BF6">
        <w:rPr>
          <w:rFonts w:hint="cs"/>
          <w:rtl/>
        </w:rPr>
        <w:t>.</w:t>
      </w:r>
      <w:r w:rsidRPr="000D4BF6">
        <w:rPr>
          <w:rFonts w:hint="cs"/>
          <w:rtl/>
        </w:rPr>
        <w:t xml:space="preserve"> هيچ سحري جايز نيست چه </w:t>
      </w:r>
      <w:r w:rsidR="004033DC" w:rsidRPr="000D4BF6">
        <w:rPr>
          <w:rFonts w:hint="cs"/>
          <w:rtl/>
        </w:rPr>
        <w:t>مضر باشد چه نافع باشد و اين نمي</w:t>
      </w:r>
      <w:r w:rsidR="004033DC" w:rsidRPr="000D4BF6">
        <w:rPr>
          <w:rtl/>
        </w:rPr>
        <w:softHyphen/>
      </w:r>
      <w:r w:rsidRPr="000D4BF6">
        <w:rPr>
          <w:rFonts w:hint="cs"/>
          <w:rtl/>
        </w:rPr>
        <w:t xml:space="preserve">گذارد </w:t>
      </w:r>
      <w:r w:rsidR="00C97D55" w:rsidRPr="000D4BF6">
        <w:rPr>
          <w:rFonts w:hint="cs"/>
          <w:rtl/>
        </w:rPr>
        <w:t>الغاء</w:t>
      </w:r>
      <w:r w:rsidRPr="000D4BF6">
        <w:rPr>
          <w:rFonts w:hint="cs"/>
          <w:rtl/>
        </w:rPr>
        <w:t xml:space="preserve"> خصوصيت كنيم</w:t>
      </w:r>
      <w:r w:rsidR="006446B4" w:rsidRPr="000D4BF6">
        <w:rPr>
          <w:rFonts w:hint="cs"/>
          <w:rtl/>
        </w:rPr>
        <w:t>.</w:t>
      </w:r>
      <w:r w:rsidRPr="000D4BF6">
        <w:rPr>
          <w:rFonts w:hint="cs"/>
          <w:rtl/>
        </w:rPr>
        <w:t xml:space="preserve"> مي</w:t>
      </w:r>
      <w:r w:rsidR="006446B4" w:rsidRPr="000D4BF6">
        <w:rPr>
          <w:rtl/>
        </w:rPr>
        <w:softHyphen/>
      </w:r>
      <w:r w:rsidRPr="000D4BF6">
        <w:rPr>
          <w:rFonts w:hint="cs"/>
          <w:rtl/>
        </w:rPr>
        <w:t xml:space="preserve">گفتيم آيه در مقام دفع كه بگويد جايز است شايد بشود </w:t>
      </w:r>
      <w:r w:rsidR="00C97D55" w:rsidRPr="000D4BF6">
        <w:rPr>
          <w:rFonts w:hint="cs"/>
          <w:rtl/>
        </w:rPr>
        <w:t>الغاء</w:t>
      </w:r>
      <w:r w:rsidRPr="000D4BF6">
        <w:rPr>
          <w:rFonts w:hint="cs"/>
          <w:rtl/>
        </w:rPr>
        <w:t xml:space="preserve"> خصوصيت كرد</w:t>
      </w:r>
      <w:r w:rsidR="006446B4" w:rsidRPr="000D4BF6">
        <w:rPr>
          <w:rFonts w:hint="cs"/>
          <w:rtl/>
        </w:rPr>
        <w:t xml:space="preserve"> و</w:t>
      </w:r>
      <w:r w:rsidRPr="000D4BF6">
        <w:rPr>
          <w:rFonts w:hint="cs"/>
          <w:rtl/>
        </w:rPr>
        <w:t xml:space="preserve"> بگوييم مطلق سحر نافع جايز است </w:t>
      </w:r>
      <w:r w:rsidR="006446B4" w:rsidRPr="000D4BF6">
        <w:rPr>
          <w:rFonts w:hint="cs"/>
          <w:rtl/>
        </w:rPr>
        <w:t>اما رو</w:t>
      </w:r>
      <w:r w:rsidRPr="000D4BF6">
        <w:rPr>
          <w:rFonts w:hint="cs"/>
          <w:rtl/>
        </w:rPr>
        <w:t>اي</w:t>
      </w:r>
      <w:r w:rsidR="006446B4" w:rsidRPr="000D4BF6">
        <w:rPr>
          <w:rFonts w:hint="cs"/>
          <w:rtl/>
        </w:rPr>
        <w:t>ت</w:t>
      </w:r>
      <w:r w:rsidRPr="000D4BF6">
        <w:rPr>
          <w:rFonts w:hint="cs"/>
          <w:rtl/>
        </w:rPr>
        <w:t xml:space="preserve"> نمي</w:t>
      </w:r>
      <w:r w:rsidR="006446B4" w:rsidRPr="000D4BF6">
        <w:rPr>
          <w:rtl/>
        </w:rPr>
        <w:softHyphen/>
      </w:r>
      <w:r w:rsidRPr="000D4BF6">
        <w:rPr>
          <w:rFonts w:hint="cs"/>
          <w:rtl/>
        </w:rPr>
        <w:t xml:space="preserve">گذارد </w:t>
      </w:r>
      <w:r w:rsidR="00C97D55" w:rsidRPr="000D4BF6">
        <w:rPr>
          <w:rFonts w:hint="cs"/>
          <w:rtl/>
        </w:rPr>
        <w:t>الغاء</w:t>
      </w:r>
      <w:r w:rsidRPr="000D4BF6">
        <w:rPr>
          <w:rFonts w:hint="cs"/>
          <w:rtl/>
        </w:rPr>
        <w:t>‌</w:t>
      </w:r>
      <w:r w:rsidR="00C97D55" w:rsidRPr="000D4BF6">
        <w:rPr>
          <w:rFonts w:hint="cs"/>
          <w:rtl/>
        </w:rPr>
        <w:t xml:space="preserve"> </w:t>
      </w:r>
      <w:r w:rsidRPr="000D4BF6">
        <w:rPr>
          <w:rFonts w:hint="cs"/>
          <w:rtl/>
        </w:rPr>
        <w:t>خصوصيت كنيم</w:t>
      </w:r>
      <w:r w:rsidR="00251E3F" w:rsidRPr="000D4BF6">
        <w:rPr>
          <w:rFonts w:hint="cs"/>
          <w:rtl/>
        </w:rPr>
        <w:t xml:space="preserve"> و</w:t>
      </w:r>
      <w:r w:rsidR="006446B4" w:rsidRPr="000D4BF6">
        <w:rPr>
          <w:rFonts w:hint="cs"/>
          <w:rtl/>
        </w:rPr>
        <w:t xml:space="preserve"> به صراحت مي</w:t>
      </w:r>
      <w:r w:rsidR="006446B4" w:rsidRPr="000D4BF6">
        <w:rPr>
          <w:rtl/>
        </w:rPr>
        <w:softHyphen/>
      </w:r>
      <w:r w:rsidRPr="000D4BF6">
        <w:rPr>
          <w:rFonts w:hint="cs"/>
          <w:rtl/>
        </w:rPr>
        <w:t>گويد جايز نيست</w:t>
      </w:r>
      <w:r w:rsidR="00251E3F" w:rsidRPr="000D4BF6">
        <w:rPr>
          <w:rFonts w:hint="cs"/>
          <w:rtl/>
        </w:rPr>
        <w:t>.</w:t>
      </w:r>
    </w:p>
    <w:p w:rsidR="0062165D" w:rsidRPr="000D4BF6" w:rsidRDefault="007E2DED" w:rsidP="007E2DED">
      <w:pPr>
        <w:pStyle w:val="1"/>
        <w:rPr>
          <w:rtl/>
        </w:rPr>
      </w:pPr>
      <w:bookmarkStart w:id="5" w:name="_Toc400211957"/>
      <w:r w:rsidRPr="000D4BF6">
        <w:rPr>
          <w:rFonts w:hint="cs"/>
          <w:rtl/>
        </w:rPr>
        <w:t>نظام تقیید و اطلاق</w:t>
      </w:r>
      <w:bookmarkEnd w:id="5"/>
    </w:p>
    <w:p w:rsidR="000F2064" w:rsidRPr="000D4BF6" w:rsidRDefault="0062165D" w:rsidP="000F2064">
      <w:pPr>
        <w:rPr>
          <w:rtl/>
        </w:rPr>
      </w:pPr>
      <w:r w:rsidRPr="000D4BF6">
        <w:rPr>
          <w:rFonts w:hint="cs"/>
          <w:rtl/>
        </w:rPr>
        <w:t>در اصول گفته</w:t>
      </w:r>
      <w:r w:rsidRPr="000D4BF6">
        <w:rPr>
          <w:rtl/>
        </w:rPr>
        <w:softHyphen/>
      </w:r>
      <w:r w:rsidR="00E263CA" w:rsidRPr="000D4BF6">
        <w:rPr>
          <w:rFonts w:hint="cs"/>
          <w:rtl/>
        </w:rPr>
        <w:t xml:space="preserve">اند نظام تقييد و اطلاق بين روايات </w:t>
      </w:r>
      <w:r w:rsidRPr="000D4BF6">
        <w:rPr>
          <w:rFonts w:hint="cs"/>
          <w:rtl/>
        </w:rPr>
        <w:t>جاری است.</w:t>
      </w:r>
      <w:r w:rsidR="00E263CA" w:rsidRPr="000D4BF6">
        <w:rPr>
          <w:rFonts w:hint="cs"/>
          <w:rtl/>
        </w:rPr>
        <w:t xml:space="preserve"> در قرآن </w:t>
      </w:r>
      <w:r w:rsidR="00EB6785" w:rsidRPr="000D4BF6">
        <w:rPr>
          <w:rFonts w:hint="cs"/>
          <w:rtl/>
        </w:rPr>
        <w:t>نیز مي</w:t>
      </w:r>
      <w:r w:rsidR="00EB6785" w:rsidRPr="000D4BF6">
        <w:rPr>
          <w:rtl/>
        </w:rPr>
        <w:softHyphen/>
      </w:r>
      <w:r w:rsidR="00E263CA" w:rsidRPr="000D4BF6">
        <w:rPr>
          <w:rFonts w:hint="cs"/>
          <w:rtl/>
        </w:rPr>
        <w:t>شود</w:t>
      </w:r>
      <w:r w:rsidR="00EB6785" w:rsidRPr="000D4BF6">
        <w:rPr>
          <w:rFonts w:hint="cs"/>
          <w:rtl/>
        </w:rPr>
        <w:t>. بين آيه و روايت هم مي</w:t>
      </w:r>
      <w:r w:rsidR="00EB6785" w:rsidRPr="000D4BF6">
        <w:rPr>
          <w:rtl/>
        </w:rPr>
        <w:softHyphen/>
      </w:r>
      <w:r w:rsidR="00E263CA" w:rsidRPr="000D4BF6">
        <w:rPr>
          <w:rFonts w:hint="cs"/>
          <w:rtl/>
        </w:rPr>
        <w:t>شود</w:t>
      </w:r>
      <w:r w:rsidR="00EB6785" w:rsidRPr="000D4BF6">
        <w:rPr>
          <w:rFonts w:hint="cs"/>
          <w:rtl/>
        </w:rPr>
        <w:t>.</w:t>
      </w:r>
      <w:r w:rsidR="00E263CA" w:rsidRPr="000D4BF6">
        <w:rPr>
          <w:rFonts w:hint="cs"/>
          <w:rtl/>
        </w:rPr>
        <w:t xml:space="preserve"> تقدم و تأخر هم لازم </w:t>
      </w:r>
      <w:r w:rsidR="00EB6785" w:rsidRPr="000D4BF6">
        <w:rPr>
          <w:rFonts w:hint="cs"/>
          <w:rtl/>
        </w:rPr>
        <w:t>نیست.</w:t>
      </w:r>
      <w:r w:rsidR="00E263CA" w:rsidRPr="000D4BF6">
        <w:rPr>
          <w:rFonts w:hint="cs"/>
          <w:rtl/>
        </w:rPr>
        <w:t xml:space="preserve"> </w:t>
      </w:r>
      <w:r w:rsidR="00426D68" w:rsidRPr="000D4BF6">
        <w:rPr>
          <w:rFonts w:hint="cs"/>
          <w:rtl/>
        </w:rPr>
        <w:t>این‌طور</w:t>
      </w:r>
      <w:r w:rsidR="00E263CA" w:rsidRPr="000D4BF6">
        <w:rPr>
          <w:rFonts w:hint="cs"/>
          <w:rtl/>
        </w:rPr>
        <w:t xml:space="preserve"> نيست كه مطلق اول باشد </w:t>
      </w:r>
      <w:r w:rsidR="00EB6785" w:rsidRPr="000D4BF6">
        <w:rPr>
          <w:rFonts w:hint="cs"/>
          <w:rtl/>
        </w:rPr>
        <w:t xml:space="preserve">و </w:t>
      </w:r>
      <w:r w:rsidR="00E263CA" w:rsidRPr="000D4BF6">
        <w:rPr>
          <w:rFonts w:hint="cs"/>
          <w:rtl/>
        </w:rPr>
        <w:t>مقيد بعد باشد</w:t>
      </w:r>
      <w:r w:rsidR="00DA6788" w:rsidRPr="000D4BF6">
        <w:rPr>
          <w:rFonts w:hint="cs"/>
          <w:rtl/>
        </w:rPr>
        <w:t>.</w:t>
      </w:r>
      <w:r w:rsidR="00E263CA" w:rsidRPr="000D4BF6">
        <w:rPr>
          <w:rFonts w:hint="cs"/>
          <w:rtl/>
        </w:rPr>
        <w:t xml:space="preserve"> ممكن است مقيد اول باشد </w:t>
      </w:r>
      <w:r w:rsidR="00DA6788" w:rsidRPr="000D4BF6">
        <w:rPr>
          <w:rFonts w:hint="cs"/>
          <w:rtl/>
        </w:rPr>
        <w:t xml:space="preserve">و </w:t>
      </w:r>
      <w:r w:rsidR="00E263CA" w:rsidRPr="000D4BF6">
        <w:rPr>
          <w:rFonts w:hint="cs"/>
          <w:rtl/>
        </w:rPr>
        <w:t>مطلق بعد باشد</w:t>
      </w:r>
      <w:r w:rsidR="00DA6788" w:rsidRPr="000D4BF6">
        <w:rPr>
          <w:rFonts w:hint="cs"/>
          <w:rtl/>
        </w:rPr>
        <w:t>.</w:t>
      </w:r>
      <w:r w:rsidR="00E263CA" w:rsidRPr="000D4BF6">
        <w:rPr>
          <w:rFonts w:hint="cs"/>
          <w:rtl/>
        </w:rPr>
        <w:t xml:space="preserve"> </w:t>
      </w:r>
      <w:r w:rsidR="00DA6788" w:rsidRPr="000D4BF6">
        <w:rPr>
          <w:rFonts w:hint="cs"/>
          <w:rtl/>
        </w:rPr>
        <w:t>ائمه هم همين كار را مي</w:t>
      </w:r>
      <w:r w:rsidR="00DA6788" w:rsidRPr="000D4BF6">
        <w:rPr>
          <w:rtl/>
        </w:rPr>
        <w:softHyphen/>
      </w:r>
      <w:r w:rsidR="00E263CA" w:rsidRPr="000D4BF6">
        <w:rPr>
          <w:rFonts w:hint="cs"/>
          <w:rtl/>
        </w:rPr>
        <w:t>كنند</w:t>
      </w:r>
      <w:r w:rsidR="00DA6788" w:rsidRPr="000D4BF6">
        <w:rPr>
          <w:rFonts w:hint="cs"/>
          <w:rtl/>
        </w:rPr>
        <w:t xml:space="preserve"> یعنی روايات را حمل مطلق بر مقيد مي</w:t>
      </w:r>
      <w:r w:rsidR="00DA6788" w:rsidRPr="000D4BF6">
        <w:rPr>
          <w:rtl/>
        </w:rPr>
        <w:softHyphen/>
      </w:r>
      <w:r w:rsidR="00E263CA" w:rsidRPr="000D4BF6">
        <w:rPr>
          <w:rFonts w:hint="cs"/>
          <w:rtl/>
        </w:rPr>
        <w:t>كن</w:t>
      </w:r>
      <w:r w:rsidR="00DA6788" w:rsidRPr="000D4BF6">
        <w:rPr>
          <w:rFonts w:hint="cs"/>
          <w:rtl/>
        </w:rPr>
        <w:t>ند. مقيد</w:t>
      </w:r>
      <w:r w:rsidR="00E263CA" w:rsidRPr="000D4BF6">
        <w:rPr>
          <w:rFonts w:hint="cs"/>
          <w:rtl/>
        </w:rPr>
        <w:t xml:space="preserve"> در كلام امام </w:t>
      </w:r>
      <w:r w:rsidR="00B603CF" w:rsidRPr="000D4BF6">
        <w:rPr>
          <w:rFonts w:hint="eastAsia"/>
          <w:rtl/>
        </w:rPr>
        <w:t>باقر</w:t>
      </w:r>
      <w:r w:rsidR="00B603CF" w:rsidRPr="000D4BF6">
        <w:rPr>
          <w:rtl/>
        </w:rPr>
        <w:t xml:space="preserve"> (</w:t>
      </w:r>
      <w:r w:rsidR="00E67840" w:rsidRPr="000D4BF6">
        <w:rPr>
          <w:rFonts w:hint="cs"/>
          <w:b/>
          <w:bCs/>
          <w:sz w:val="16"/>
          <w:szCs w:val="16"/>
          <w:rtl/>
        </w:rPr>
        <w:t>سلام الله علیه)</w:t>
      </w:r>
      <w:r w:rsidR="00E67840" w:rsidRPr="000D4BF6">
        <w:rPr>
          <w:rFonts w:hint="cs"/>
          <w:rtl/>
        </w:rPr>
        <w:t xml:space="preserve"> </w:t>
      </w:r>
      <w:r w:rsidR="00E263CA" w:rsidRPr="000D4BF6">
        <w:rPr>
          <w:rFonts w:hint="cs"/>
          <w:rtl/>
        </w:rPr>
        <w:t xml:space="preserve">است </w:t>
      </w:r>
      <w:r w:rsidR="00E67840" w:rsidRPr="000D4BF6">
        <w:rPr>
          <w:rFonts w:hint="cs"/>
          <w:rtl/>
        </w:rPr>
        <w:t>و مطلق</w:t>
      </w:r>
      <w:r w:rsidR="00E263CA" w:rsidRPr="000D4BF6">
        <w:rPr>
          <w:rFonts w:hint="cs"/>
          <w:rtl/>
        </w:rPr>
        <w:t xml:space="preserve"> در كلام امام رضا </w:t>
      </w:r>
      <w:r w:rsidR="00E67840" w:rsidRPr="000D4BF6">
        <w:rPr>
          <w:rFonts w:hint="cs"/>
          <w:b/>
          <w:bCs/>
          <w:sz w:val="16"/>
          <w:szCs w:val="16"/>
          <w:rtl/>
        </w:rPr>
        <w:t>(سلام الله علیه)</w:t>
      </w:r>
      <w:r w:rsidR="00E67840" w:rsidRPr="000D4BF6">
        <w:rPr>
          <w:rFonts w:hint="cs"/>
          <w:rtl/>
        </w:rPr>
        <w:t xml:space="preserve"> </w:t>
      </w:r>
      <w:r w:rsidR="00E263CA" w:rsidRPr="000D4BF6">
        <w:rPr>
          <w:rFonts w:hint="cs"/>
          <w:rtl/>
        </w:rPr>
        <w:t>است</w:t>
      </w:r>
      <w:r w:rsidR="00E67840" w:rsidRPr="000D4BF6">
        <w:rPr>
          <w:rFonts w:hint="cs"/>
          <w:rtl/>
        </w:rPr>
        <w:t>.</w:t>
      </w:r>
      <w:r w:rsidR="00E263CA" w:rsidRPr="000D4BF6">
        <w:rPr>
          <w:rFonts w:hint="cs"/>
          <w:rtl/>
        </w:rPr>
        <w:t xml:space="preserve"> يادمان باشد كه جمع بين </w:t>
      </w:r>
      <w:r w:rsidR="00C97D55" w:rsidRPr="000D4BF6">
        <w:rPr>
          <w:rFonts w:hint="cs"/>
          <w:rtl/>
        </w:rPr>
        <w:t>مطلق</w:t>
      </w:r>
      <w:r w:rsidR="00E263CA" w:rsidRPr="000D4BF6">
        <w:rPr>
          <w:rFonts w:hint="cs"/>
          <w:rtl/>
        </w:rPr>
        <w:t xml:space="preserve"> و مقيد هم در خ</w:t>
      </w:r>
      <w:r w:rsidR="00E67840" w:rsidRPr="000D4BF6">
        <w:rPr>
          <w:rFonts w:hint="cs"/>
          <w:rtl/>
        </w:rPr>
        <w:t>ود قرآن مي</w:t>
      </w:r>
      <w:r w:rsidR="00E67840" w:rsidRPr="000D4BF6">
        <w:rPr>
          <w:rtl/>
        </w:rPr>
        <w:softHyphen/>
      </w:r>
      <w:r w:rsidR="00E67840" w:rsidRPr="000D4BF6">
        <w:rPr>
          <w:rFonts w:hint="cs"/>
          <w:rtl/>
        </w:rPr>
        <w:t>شود هم در خود روايات و</w:t>
      </w:r>
      <w:r w:rsidR="00E263CA" w:rsidRPr="000D4BF6">
        <w:rPr>
          <w:rFonts w:hint="cs"/>
          <w:rtl/>
        </w:rPr>
        <w:t xml:space="preserve"> هم ميان قرآن و روايات</w:t>
      </w:r>
      <w:r w:rsidR="00E67840" w:rsidRPr="000D4BF6">
        <w:rPr>
          <w:rFonts w:hint="cs"/>
          <w:rtl/>
        </w:rPr>
        <w:t>.</w:t>
      </w:r>
      <w:r w:rsidR="00E263CA" w:rsidRPr="000D4BF6">
        <w:rPr>
          <w:rFonts w:hint="cs"/>
          <w:rtl/>
        </w:rPr>
        <w:t xml:space="preserve"> </w:t>
      </w:r>
      <w:r w:rsidR="00C97D55" w:rsidRPr="000D4BF6">
        <w:rPr>
          <w:rFonts w:hint="cs"/>
          <w:rtl/>
        </w:rPr>
        <w:t>همین‌طور</w:t>
      </w:r>
      <w:r w:rsidR="00E263CA" w:rsidRPr="000D4BF6">
        <w:rPr>
          <w:rFonts w:hint="cs"/>
          <w:rtl/>
        </w:rPr>
        <w:t xml:space="preserve"> </w:t>
      </w:r>
      <w:r w:rsidR="00E67840" w:rsidRPr="000D4BF6">
        <w:rPr>
          <w:rFonts w:hint="cs"/>
          <w:rtl/>
        </w:rPr>
        <w:t>که گفته شد در</w:t>
      </w:r>
      <w:r w:rsidR="00E263CA" w:rsidRPr="000D4BF6">
        <w:rPr>
          <w:rFonts w:hint="cs"/>
          <w:rtl/>
        </w:rPr>
        <w:t xml:space="preserve"> مطلق و مقيد لازم نيست </w:t>
      </w:r>
      <w:r w:rsidR="00E67840" w:rsidRPr="000D4BF6">
        <w:rPr>
          <w:rFonts w:hint="cs"/>
          <w:rtl/>
        </w:rPr>
        <w:t>مطلق</w:t>
      </w:r>
      <w:r w:rsidR="00E263CA" w:rsidRPr="000D4BF6">
        <w:rPr>
          <w:rFonts w:hint="cs"/>
          <w:rtl/>
        </w:rPr>
        <w:t xml:space="preserve"> مقدم باشد و مقيد مؤخر</w:t>
      </w:r>
      <w:r w:rsidR="00E67840" w:rsidRPr="000D4BF6">
        <w:rPr>
          <w:rFonts w:hint="cs"/>
          <w:rtl/>
        </w:rPr>
        <w:t>.</w:t>
      </w:r>
      <w:r w:rsidR="00E263CA" w:rsidRPr="000D4BF6">
        <w:rPr>
          <w:rFonts w:hint="cs"/>
          <w:rtl/>
        </w:rPr>
        <w:t xml:space="preserve"> مي</w:t>
      </w:r>
      <w:r w:rsidR="00E67840" w:rsidRPr="000D4BF6">
        <w:rPr>
          <w:rtl/>
        </w:rPr>
        <w:softHyphen/>
      </w:r>
      <w:r w:rsidR="00E67840" w:rsidRPr="000D4BF6">
        <w:rPr>
          <w:rFonts w:hint="cs"/>
          <w:rtl/>
        </w:rPr>
        <w:t>تواند مطلق مقدم باشد مي</w:t>
      </w:r>
      <w:r w:rsidR="00E67840" w:rsidRPr="000D4BF6">
        <w:rPr>
          <w:rtl/>
        </w:rPr>
        <w:softHyphen/>
      </w:r>
      <w:r w:rsidR="00E263CA" w:rsidRPr="000D4BF6">
        <w:rPr>
          <w:rFonts w:hint="cs"/>
          <w:rtl/>
        </w:rPr>
        <w:t xml:space="preserve">تواند مؤخر </w:t>
      </w:r>
      <w:r w:rsidR="00E67840" w:rsidRPr="000D4BF6">
        <w:rPr>
          <w:rFonts w:hint="cs"/>
          <w:rtl/>
        </w:rPr>
        <w:t>یا</w:t>
      </w:r>
      <w:r w:rsidR="00E263CA" w:rsidRPr="000D4BF6">
        <w:rPr>
          <w:rFonts w:hint="cs"/>
          <w:rtl/>
        </w:rPr>
        <w:t xml:space="preserve"> مي</w:t>
      </w:r>
      <w:r w:rsidR="00E67840" w:rsidRPr="000D4BF6">
        <w:rPr>
          <w:rtl/>
        </w:rPr>
        <w:softHyphen/>
      </w:r>
      <w:r w:rsidR="00E263CA" w:rsidRPr="000D4BF6">
        <w:rPr>
          <w:rFonts w:hint="cs"/>
          <w:rtl/>
        </w:rPr>
        <w:t>تواند همزمان صادر شود</w:t>
      </w:r>
      <w:r w:rsidR="00E67840" w:rsidRPr="000D4BF6">
        <w:rPr>
          <w:rFonts w:hint="cs"/>
          <w:rtl/>
        </w:rPr>
        <w:t>.</w:t>
      </w:r>
      <w:r w:rsidR="00E263CA" w:rsidRPr="000D4BF6">
        <w:rPr>
          <w:rFonts w:hint="cs"/>
          <w:rtl/>
        </w:rPr>
        <w:t xml:space="preserve"> ربما يكون مطلق مقدما و المقيد مؤخرا و أخري بالعكس و أخري متقارنين</w:t>
      </w:r>
      <w:r w:rsidR="000F2064" w:rsidRPr="000D4BF6">
        <w:rPr>
          <w:rFonts w:hint="cs"/>
          <w:rtl/>
        </w:rPr>
        <w:t xml:space="preserve">. </w:t>
      </w:r>
      <w:r w:rsidR="00E263CA" w:rsidRPr="000D4BF6">
        <w:rPr>
          <w:rFonts w:hint="cs"/>
          <w:rtl/>
        </w:rPr>
        <w:t xml:space="preserve">در مطلق و مقيد آنجايي كه آيه و روايت </w:t>
      </w:r>
      <w:r w:rsidR="00FC36EE" w:rsidRPr="000D4BF6">
        <w:rPr>
          <w:rFonts w:hint="cs"/>
          <w:rtl/>
        </w:rPr>
        <w:t>ا</w:t>
      </w:r>
      <w:r w:rsidR="009C1700" w:rsidRPr="000D4BF6">
        <w:rPr>
          <w:rFonts w:hint="cs"/>
          <w:rtl/>
        </w:rPr>
        <w:t>ست مي</w:t>
      </w:r>
      <w:r w:rsidR="009C1700" w:rsidRPr="000D4BF6">
        <w:rPr>
          <w:rtl/>
        </w:rPr>
        <w:softHyphen/>
      </w:r>
      <w:r w:rsidR="009C1700" w:rsidRPr="000D4BF6">
        <w:rPr>
          <w:rFonts w:hint="cs"/>
          <w:rtl/>
        </w:rPr>
        <w:t>شود مطلق</w:t>
      </w:r>
      <w:r w:rsidR="00E263CA" w:rsidRPr="000D4BF6">
        <w:rPr>
          <w:rFonts w:hint="cs"/>
          <w:rtl/>
        </w:rPr>
        <w:t xml:space="preserve"> در قرآن باشد </w:t>
      </w:r>
      <w:r w:rsidR="009C1700" w:rsidRPr="000D4BF6">
        <w:rPr>
          <w:rFonts w:hint="cs"/>
          <w:rtl/>
        </w:rPr>
        <w:t>و مقيد</w:t>
      </w:r>
      <w:r w:rsidR="00E263CA" w:rsidRPr="000D4BF6">
        <w:rPr>
          <w:rFonts w:hint="cs"/>
          <w:rtl/>
        </w:rPr>
        <w:t xml:space="preserve"> در آيه يا عكس</w:t>
      </w:r>
      <w:r w:rsidR="009C1700" w:rsidRPr="000D4BF6">
        <w:rPr>
          <w:rFonts w:hint="cs"/>
          <w:rtl/>
        </w:rPr>
        <w:t xml:space="preserve"> آن.</w:t>
      </w:r>
      <w:r w:rsidR="00E263CA" w:rsidRPr="000D4BF6">
        <w:rPr>
          <w:rFonts w:hint="cs"/>
          <w:rtl/>
        </w:rPr>
        <w:t xml:space="preserve"> در اصول غالبا</w:t>
      </w:r>
      <w:r w:rsidR="009C1700" w:rsidRPr="000D4BF6">
        <w:rPr>
          <w:rFonts w:hint="cs"/>
          <w:rtl/>
        </w:rPr>
        <w:t>ً</w:t>
      </w:r>
      <w:r w:rsidR="00E263CA" w:rsidRPr="000D4BF6">
        <w:rPr>
          <w:rFonts w:hint="cs"/>
          <w:rtl/>
        </w:rPr>
        <w:t xml:space="preserve"> </w:t>
      </w:r>
      <w:r w:rsidR="00426D68" w:rsidRPr="000D4BF6">
        <w:rPr>
          <w:rFonts w:hint="cs"/>
          <w:rtl/>
        </w:rPr>
        <w:t>این‌طور</w:t>
      </w:r>
      <w:r w:rsidR="00E263CA" w:rsidRPr="000D4BF6">
        <w:rPr>
          <w:rFonts w:hint="cs"/>
          <w:rtl/>
        </w:rPr>
        <w:t xml:space="preserve"> است كه </w:t>
      </w:r>
      <w:r w:rsidR="00E263CA" w:rsidRPr="000D4BF6">
        <w:rPr>
          <w:rFonts w:hint="cs"/>
          <w:rtl/>
        </w:rPr>
        <w:lastRenderedPageBreak/>
        <w:t>آيات شريفه كليات و كلان مسائل</w:t>
      </w:r>
      <w:r w:rsidR="009C1700" w:rsidRPr="000D4BF6">
        <w:rPr>
          <w:rFonts w:hint="cs"/>
          <w:rtl/>
        </w:rPr>
        <w:t xml:space="preserve"> را ذكر مي</w:t>
      </w:r>
      <w:r w:rsidR="009C1700" w:rsidRPr="000D4BF6">
        <w:rPr>
          <w:rtl/>
        </w:rPr>
        <w:softHyphen/>
      </w:r>
      <w:r w:rsidR="009C1700" w:rsidRPr="000D4BF6">
        <w:rPr>
          <w:rFonts w:hint="cs"/>
          <w:rtl/>
        </w:rPr>
        <w:t>كند و تفاسير در اخبار مي</w:t>
      </w:r>
      <w:r w:rsidR="009C1700" w:rsidRPr="000D4BF6">
        <w:rPr>
          <w:rtl/>
        </w:rPr>
        <w:softHyphen/>
      </w:r>
      <w:r w:rsidR="00E263CA" w:rsidRPr="000D4BF6">
        <w:rPr>
          <w:rFonts w:hint="cs"/>
          <w:rtl/>
        </w:rPr>
        <w:t>آيد</w:t>
      </w:r>
      <w:r w:rsidR="009C1700" w:rsidRPr="000D4BF6">
        <w:rPr>
          <w:rFonts w:hint="cs"/>
          <w:rtl/>
        </w:rPr>
        <w:t>.</w:t>
      </w:r>
      <w:r w:rsidR="00E263CA" w:rsidRPr="000D4BF6">
        <w:rPr>
          <w:rFonts w:hint="cs"/>
          <w:rtl/>
        </w:rPr>
        <w:t xml:space="preserve"> ولي گاهي </w:t>
      </w:r>
      <w:r w:rsidR="002C65BF" w:rsidRPr="000D4BF6">
        <w:rPr>
          <w:rFonts w:hint="cs"/>
          <w:rtl/>
        </w:rPr>
        <w:t>به‌عکس</w:t>
      </w:r>
      <w:r w:rsidR="00E263CA" w:rsidRPr="000D4BF6">
        <w:rPr>
          <w:rFonts w:hint="cs"/>
          <w:rtl/>
        </w:rPr>
        <w:t xml:space="preserve"> است</w:t>
      </w:r>
      <w:r w:rsidR="009C1700" w:rsidRPr="000D4BF6">
        <w:rPr>
          <w:rFonts w:hint="cs"/>
          <w:rtl/>
        </w:rPr>
        <w:t>.</w:t>
      </w:r>
      <w:r w:rsidR="00E263CA" w:rsidRPr="000D4BF6">
        <w:rPr>
          <w:rFonts w:hint="cs"/>
          <w:rtl/>
        </w:rPr>
        <w:t xml:space="preserve"> نكات خاصي در طلاق و نكاح و امثال اين به صورت خاص در</w:t>
      </w:r>
      <w:r w:rsidR="009C1700" w:rsidRPr="000D4BF6">
        <w:rPr>
          <w:rFonts w:hint="cs"/>
          <w:rtl/>
        </w:rPr>
        <w:t xml:space="preserve"> </w:t>
      </w:r>
      <w:r w:rsidR="00E263CA" w:rsidRPr="000D4BF6">
        <w:rPr>
          <w:rFonts w:hint="cs"/>
          <w:rtl/>
        </w:rPr>
        <w:t>قرآن آمده است</w:t>
      </w:r>
      <w:r w:rsidR="000130CF" w:rsidRPr="000D4BF6">
        <w:rPr>
          <w:rFonts w:hint="cs"/>
          <w:rtl/>
        </w:rPr>
        <w:t xml:space="preserve"> بعد مي</w:t>
      </w:r>
      <w:r w:rsidR="000130CF" w:rsidRPr="000D4BF6">
        <w:rPr>
          <w:rtl/>
        </w:rPr>
        <w:softHyphen/>
      </w:r>
      <w:r w:rsidR="00E263CA" w:rsidRPr="000D4BF6">
        <w:rPr>
          <w:rFonts w:hint="cs"/>
          <w:rtl/>
        </w:rPr>
        <w:t xml:space="preserve">بينيم مطلقي داريم كه اين آيه مقيد آن </w:t>
      </w:r>
      <w:r w:rsidR="000130CF" w:rsidRPr="000D4BF6">
        <w:rPr>
          <w:rFonts w:hint="cs"/>
          <w:rtl/>
        </w:rPr>
        <w:t>است.</w:t>
      </w:r>
      <w:r w:rsidR="00E263CA" w:rsidRPr="000D4BF6">
        <w:rPr>
          <w:rFonts w:hint="cs"/>
          <w:rtl/>
        </w:rPr>
        <w:t xml:space="preserve"> </w:t>
      </w:r>
    </w:p>
    <w:p w:rsidR="000F2064" w:rsidRPr="000D4BF6" w:rsidRDefault="000F2064" w:rsidP="000F2064">
      <w:pPr>
        <w:rPr>
          <w:rtl/>
        </w:rPr>
      </w:pPr>
    </w:p>
    <w:p w:rsidR="00184B62" w:rsidRPr="000D4BF6" w:rsidRDefault="00184B62" w:rsidP="000F2064">
      <w:pPr>
        <w:rPr>
          <w:rtl/>
        </w:rPr>
      </w:pPr>
    </w:p>
    <w:p w:rsidR="00FA52F8" w:rsidRPr="000D4BF6" w:rsidRDefault="00FA52F8" w:rsidP="00FA52F8">
      <w:pPr>
        <w:pStyle w:val="2"/>
        <w:rPr>
          <w:rtl/>
        </w:rPr>
      </w:pPr>
      <w:bookmarkStart w:id="6" w:name="_Toc400211958"/>
      <w:r w:rsidRPr="000D4BF6">
        <w:rPr>
          <w:rFonts w:hint="cs"/>
          <w:rtl/>
        </w:rPr>
        <w:t>خلاصه</w:t>
      </w:r>
      <w:bookmarkEnd w:id="6"/>
    </w:p>
    <w:p w:rsidR="00611FE5" w:rsidRPr="000D4BF6" w:rsidRDefault="00E263CA" w:rsidP="00FA52F8">
      <w:pPr>
        <w:rPr>
          <w:rtl/>
        </w:rPr>
      </w:pPr>
      <w:r w:rsidRPr="000D4BF6">
        <w:rPr>
          <w:rFonts w:hint="cs"/>
          <w:rtl/>
        </w:rPr>
        <w:t>پس روايت سكوني در ابواب مقدمات نكاح كه زن مي</w:t>
      </w:r>
      <w:r w:rsidR="000130CF" w:rsidRPr="000D4BF6">
        <w:rPr>
          <w:rtl/>
        </w:rPr>
        <w:softHyphen/>
      </w:r>
      <w:r w:rsidRPr="000D4BF6">
        <w:rPr>
          <w:rFonts w:hint="cs"/>
          <w:rtl/>
        </w:rPr>
        <w:t>گفت من سحري كردم براي اينكه عواطف شوهرم را نسبت به خودم تقويت كنم</w:t>
      </w:r>
      <w:r w:rsidR="00267C06" w:rsidRPr="000D4BF6">
        <w:rPr>
          <w:rFonts w:hint="cs"/>
          <w:rtl/>
        </w:rPr>
        <w:t>،</w:t>
      </w:r>
      <w:r w:rsidRPr="000D4BF6">
        <w:rPr>
          <w:rFonts w:hint="cs"/>
          <w:rtl/>
        </w:rPr>
        <w:t xml:space="preserve"> يا در خصوص سحر نافع ابتدائي است</w:t>
      </w:r>
      <w:r w:rsidR="00184B62" w:rsidRPr="000D4BF6">
        <w:rPr>
          <w:rFonts w:hint="cs"/>
          <w:rtl/>
        </w:rPr>
        <w:t xml:space="preserve"> که</w:t>
      </w:r>
      <w:r w:rsidRPr="000D4BF6">
        <w:rPr>
          <w:rFonts w:hint="cs"/>
          <w:rtl/>
        </w:rPr>
        <w:t xml:space="preserve"> اگر </w:t>
      </w:r>
      <w:r w:rsidR="00426D68" w:rsidRPr="000D4BF6">
        <w:rPr>
          <w:rFonts w:hint="cs"/>
          <w:rtl/>
        </w:rPr>
        <w:t>این‌طور</w:t>
      </w:r>
      <w:r w:rsidRPr="000D4BF6">
        <w:rPr>
          <w:rFonts w:hint="cs"/>
          <w:rtl/>
        </w:rPr>
        <w:t xml:space="preserve"> باشد نسبتش با روايات مطلق سحر نافيين است</w:t>
      </w:r>
      <w:r w:rsidR="00184B62" w:rsidRPr="000D4BF6">
        <w:rPr>
          <w:rFonts w:hint="cs"/>
          <w:rtl/>
        </w:rPr>
        <w:t xml:space="preserve"> و هر دو مثل هم هستند و </w:t>
      </w:r>
      <w:r w:rsidR="00B603CF" w:rsidRPr="000D4BF6">
        <w:rPr>
          <w:rFonts w:hint="eastAsia"/>
          <w:rtl/>
        </w:rPr>
        <w:t>مؤکّد</w:t>
      </w:r>
      <w:r w:rsidR="00184B62" w:rsidRPr="000D4BF6">
        <w:rPr>
          <w:rFonts w:hint="cs"/>
          <w:rtl/>
        </w:rPr>
        <w:t xml:space="preserve"> مي</w:t>
      </w:r>
      <w:r w:rsidR="00184B62" w:rsidRPr="000D4BF6">
        <w:rPr>
          <w:rtl/>
        </w:rPr>
        <w:softHyphen/>
      </w:r>
      <w:r w:rsidRPr="000D4BF6">
        <w:rPr>
          <w:rFonts w:hint="cs"/>
          <w:rtl/>
        </w:rPr>
        <w:t>شود</w:t>
      </w:r>
      <w:r w:rsidR="00184B62" w:rsidRPr="000D4BF6">
        <w:rPr>
          <w:rFonts w:hint="cs"/>
          <w:rtl/>
        </w:rPr>
        <w:t>.</w:t>
      </w:r>
      <w:r w:rsidRPr="000D4BF6">
        <w:rPr>
          <w:rFonts w:hint="cs"/>
          <w:rtl/>
        </w:rPr>
        <w:t xml:space="preserve"> نسبتش با آيه هم مشكل دارد براي اينكه آيه </w:t>
      </w:r>
      <w:r w:rsidR="00184B62" w:rsidRPr="000D4BF6">
        <w:rPr>
          <w:rFonts w:hint="cs"/>
          <w:rtl/>
        </w:rPr>
        <w:t>مي</w:t>
      </w:r>
      <w:r w:rsidR="00184B62" w:rsidRPr="000D4BF6">
        <w:rPr>
          <w:rtl/>
        </w:rPr>
        <w:softHyphen/>
      </w:r>
      <w:r w:rsidR="00184B62" w:rsidRPr="000D4BF6">
        <w:rPr>
          <w:rFonts w:hint="cs"/>
          <w:rtl/>
        </w:rPr>
        <w:t xml:space="preserve">گفت </w:t>
      </w:r>
      <w:r w:rsidRPr="000D4BF6">
        <w:rPr>
          <w:rFonts w:hint="cs"/>
          <w:rtl/>
        </w:rPr>
        <w:t xml:space="preserve">سحر مضر حرام است </w:t>
      </w:r>
      <w:r w:rsidR="00184B62" w:rsidRPr="000D4BF6">
        <w:rPr>
          <w:rFonts w:hint="cs"/>
          <w:rtl/>
        </w:rPr>
        <w:t xml:space="preserve">و </w:t>
      </w:r>
      <w:r w:rsidRPr="000D4BF6">
        <w:rPr>
          <w:rFonts w:hint="cs"/>
          <w:rtl/>
        </w:rPr>
        <w:t xml:space="preserve">ربطي به اين ندارد </w:t>
      </w:r>
      <w:r w:rsidR="00184B62" w:rsidRPr="000D4BF6">
        <w:rPr>
          <w:rFonts w:hint="cs"/>
          <w:rtl/>
        </w:rPr>
        <w:t>که روا</w:t>
      </w:r>
      <w:r w:rsidRPr="000D4BF6">
        <w:rPr>
          <w:rFonts w:hint="cs"/>
          <w:rtl/>
        </w:rPr>
        <w:t>ي</w:t>
      </w:r>
      <w:r w:rsidR="00184B62" w:rsidRPr="000D4BF6">
        <w:rPr>
          <w:rFonts w:hint="cs"/>
          <w:rtl/>
        </w:rPr>
        <w:t>ت مي</w:t>
      </w:r>
      <w:r w:rsidR="00184B62" w:rsidRPr="000D4BF6">
        <w:rPr>
          <w:rtl/>
        </w:rPr>
        <w:softHyphen/>
      </w:r>
      <w:r w:rsidRPr="000D4BF6">
        <w:rPr>
          <w:rFonts w:hint="cs"/>
          <w:rtl/>
        </w:rPr>
        <w:t>گويد سحر نافع هم اشكال دارد</w:t>
      </w:r>
      <w:r w:rsidR="0077694D" w:rsidRPr="000D4BF6">
        <w:rPr>
          <w:rFonts w:hint="cs"/>
          <w:rtl/>
        </w:rPr>
        <w:t xml:space="preserve"> و يكي هم مي</w:t>
      </w:r>
      <w:r w:rsidR="0077694D" w:rsidRPr="000D4BF6">
        <w:rPr>
          <w:rtl/>
        </w:rPr>
        <w:softHyphen/>
      </w:r>
      <w:r w:rsidRPr="000D4BF6">
        <w:rPr>
          <w:rFonts w:hint="cs"/>
          <w:rtl/>
        </w:rPr>
        <w:t>گفت سحر در مقام دفع اشكال ندارد</w:t>
      </w:r>
      <w:r w:rsidR="00FA52F8" w:rsidRPr="000D4BF6">
        <w:rPr>
          <w:rFonts w:hint="cs"/>
          <w:rtl/>
        </w:rPr>
        <w:t xml:space="preserve"> که</w:t>
      </w:r>
      <w:r w:rsidRPr="000D4BF6">
        <w:rPr>
          <w:rFonts w:hint="cs"/>
          <w:rtl/>
        </w:rPr>
        <w:t xml:space="preserve"> اين هم در مقام دفع نيست</w:t>
      </w:r>
      <w:r w:rsidR="004F7ECD" w:rsidRPr="000D4BF6">
        <w:rPr>
          <w:rFonts w:hint="cs"/>
          <w:rtl/>
        </w:rPr>
        <w:t>،</w:t>
      </w:r>
      <w:r w:rsidRPr="000D4BF6">
        <w:rPr>
          <w:rFonts w:hint="cs"/>
          <w:rtl/>
        </w:rPr>
        <w:t xml:space="preserve"> چيزي ديگري است </w:t>
      </w:r>
      <w:r w:rsidR="004F7ECD" w:rsidRPr="000D4BF6">
        <w:rPr>
          <w:rFonts w:hint="cs"/>
          <w:rtl/>
        </w:rPr>
        <w:t xml:space="preserve">که </w:t>
      </w:r>
      <w:r w:rsidRPr="000D4BF6">
        <w:rPr>
          <w:rFonts w:hint="cs"/>
          <w:rtl/>
        </w:rPr>
        <w:t xml:space="preserve">اگر هم </w:t>
      </w:r>
      <w:r w:rsidR="004F7ECD" w:rsidRPr="000D4BF6">
        <w:rPr>
          <w:rFonts w:hint="cs"/>
          <w:rtl/>
        </w:rPr>
        <w:t>ب</w:t>
      </w:r>
      <w:r w:rsidRPr="000D4BF6">
        <w:rPr>
          <w:rFonts w:hint="cs"/>
          <w:rtl/>
        </w:rPr>
        <w:t xml:space="preserve">گوييم روايت مطلق است يعني مطلق نافع چه ابتدائي </w:t>
      </w:r>
      <w:r w:rsidR="004F7ECD" w:rsidRPr="000D4BF6">
        <w:rPr>
          <w:rFonts w:hint="cs"/>
          <w:rtl/>
        </w:rPr>
        <w:t xml:space="preserve">و </w:t>
      </w:r>
      <w:r w:rsidRPr="000D4BF6">
        <w:rPr>
          <w:rFonts w:hint="cs"/>
          <w:rtl/>
        </w:rPr>
        <w:t>چه انحلالي آيه مقيد</w:t>
      </w:r>
      <w:r w:rsidR="004F7ECD" w:rsidRPr="000D4BF6">
        <w:rPr>
          <w:rFonts w:hint="cs"/>
          <w:rtl/>
        </w:rPr>
        <w:t xml:space="preserve"> مي</w:t>
      </w:r>
      <w:r w:rsidR="004F7ECD" w:rsidRPr="000D4BF6">
        <w:rPr>
          <w:rtl/>
        </w:rPr>
        <w:softHyphen/>
      </w:r>
      <w:r w:rsidRPr="000D4BF6">
        <w:rPr>
          <w:rFonts w:hint="cs"/>
          <w:rtl/>
        </w:rPr>
        <w:t>شود</w:t>
      </w:r>
      <w:r w:rsidR="004F7ECD" w:rsidRPr="000D4BF6">
        <w:rPr>
          <w:rFonts w:hint="cs"/>
          <w:rtl/>
        </w:rPr>
        <w:t>.</w:t>
      </w:r>
      <w:r w:rsidRPr="000D4BF6">
        <w:rPr>
          <w:rFonts w:hint="cs"/>
          <w:rtl/>
        </w:rPr>
        <w:t xml:space="preserve"> آيه مي</w:t>
      </w:r>
      <w:r w:rsidR="004F7ECD" w:rsidRPr="000D4BF6">
        <w:rPr>
          <w:rtl/>
        </w:rPr>
        <w:softHyphen/>
      </w:r>
      <w:r w:rsidRPr="000D4BF6">
        <w:rPr>
          <w:rFonts w:hint="cs"/>
          <w:rtl/>
        </w:rPr>
        <w:t>گويد آنجايي كه در مقام انحلال سحر باشد مانعي ندارد</w:t>
      </w:r>
      <w:r w:rsidR="005712FA" w:rsidRPr="000D4BF6">
        <w:rPr>
          <w:rFonts w:hint="cs"/>
          <w:rtl/>
        </w:rPr>
        <w:t>.</w:t>
      </w:r>
      <w:r w:rsidRPr="000D4BF6">
        <w:rPr>
          <w:rFonts w:hint="cs"/>
          <w:rtl/>
        </w:rPr>
        <w:t xml:space="preserve"> دلالت آيه بر مطلق نافع را قبول نكرديم </w:t>
      </w:r>
      <w:r w:rsidR="00204725" w:rsidRPr="000D4BF6">
        <w:rPr>
          <w:rFonts w:hint="cs"/>
          <w:rtl/>
        </w:rPr>
        <w:t xml:space="preserve">اما </w:t>
      </w:r>
      <w:r w:rsidRPr="000D4BF6">
        <w:rPr>
          <w:rFonts w:hint="cs"/>
          <w:rtl/>
        </w:rPr>
        <w:t xml:space="preserve">اگر دلالتش بر مطلق نافع قبول كنيم و </w:t>
      </w:r>
      <w:r w:rsidR="00C97D55" w:rsidRPr="000D4BF6">
        <w:rPr>
          <w:rFonts w:hint="cs"/>
          <w:rtl/>
        </w:rPr>
        <w:t>الغاء</w:t>
      </w:r>
      <w:r w:rsidRPr="000D4BF6">
        <w:rPr>
          <w:rFonts w:hint="cs"/>
          <w:rtl/>
        </w:rPr>
        <w:t xml:space="preserve"> خصوصيت كنيم شايد بشود ولي </w:t>
      </w:r>
      <w:r w:rsidR="00C97D55" w:rsidRPr="000D4BF6">
        <w:rPr>
          <w:rFonts w:hint="cs"/>
          <w:rtl/>
        </w:rPr>
        <w:t>الغاء</w:t>
      </w:r>
      <w:r w:rsidRPr="000D4BF6">
        <w:rPr>
          <w:rFonts w:hint="cs"/>
          <w:rtl/>
        </w:rPr>
        <w:t xml:space="preserve"> خصوصيت را قبول نكرديم</w:t>
      </w:r>
      <w:r w:rsidR="00204725" w:rsidRPr="000D4BF6">
        <w:rPr>
          <w:rFonts w:hint="cs"/>
          <w:rtl/>
        </w:rPr>
        <w:t>.</w:t>
      </w:r>
    </w:p>
    <w:p w:rsidR="00FA52F8" w:rsidRPr="000D4BF6" w:rsidRDefault="00FA52F8" w:rsidP="00FA52F8">
      <w:pPr>
        <w:pStyle w:val="1"/>
        <w:rPr>
          <w:rtl/>
        </w:rPr>
      </w:pPr>
      <w:bookmarkStart w:id="7" w:name="_Toc400211959"/>
      <w:r w:rsidRPr="000D4BF6">
        <w:rPr>
          <w:rFonts w:hint="cs"/>
          <w:rtl/>
        </w:rPr>
        <w:t>جمع</w:t>
      </w:r>
      <w:r w:rsidRPr="000D4BF6">
        <w:rPr>
          <w:rtl/>
        </w:rPr>
        <w:softHyphen/>
      </w:r>
      <w:r w:rsidRPr="000D4BF6">
        <w:rPr>
          <w:rFonts w:hint="cs"/>
          <w:rtl/>
        </w:rPr>
        <w:t>بندی</w:t>
      </w:r>
      <w:bookmarkEnd w:id="7"/>
    </w:p>
    <w:p w:rsidR="0022138A" w:rsidRPr="000D4BF6" w:rsidRDefault="00E263CA" w:rsidP="00510448">
      <w:pPr>
        <w:rPr>
          <w:rtl/>
        </w:rPr>
      </w:pPr>
      <w:r w:rsidRPr="000D4BF6">
        <w:rPr>
          <w:rFonts w:hint="cs"/>
          <w:rtl/>
        </w:rPr>
        <w:t>نظر ما اين شد كه مطلق سحر حرام است چه مضر</w:t>
      </w:r>
      <w:r w:rsidR="0001601E" w:rsidRPr="000D4BF6">
        <w:rPr>
          <w:rFonts w:hint="cs"/>
          <w:rtl/>
        </w:rPr>
        <w:t xml:space="preserve"> و</w:t>
      </w:r>
      <w:r w:rsidRPr="000D4BF6">
        <w:rPr>
          <w:rFonts w:hint="cs"/>
          <w:rtl/>
        </w:rPr>
        <w:t xml:space="preserve"> چه نافع ب</w:t>
      </w:r>
      <w:r w:rsidR="00FA52F8" w:rsidRPr="000D4BF6">
        <w:rPr>
          <w:rFonts w:hint="cs"/>
          <w:rtl/>
        </w:rPr>
        <w:t>ه</w:t>
      </w:r>
      <w:r w:rsidRPr="000D4BF6">
        <w:rPr>
          <w:rFonts w:hint="cs"/>
          <w:rtl/>
        </w:rPr>
        <w:t xml:space="preserve"> جز سحر در مقام حل و دفاع كه جايز است</w:t>
      </w:r>
      <w:r w:rsidR="00970E91" w:rsidRPr="000D4BF6">
        <w:rPr>
          <w:rFonts w:hint="cs"/>
          <w:rtl/>
        </w:rPr>
        <w:t>.</w:t>
      </w:r>
      <w:r w:rsidRPr="000D4BF6">
        <w:rPr>
          <w:rFonts w:hint="cs"/>
          <w:rtl/>
        </w:rPr>
        <w:t xml:space="preserve"> مطلق سر نافع جايز نيست به دليل اينكه مطلقات </w:t>
      </w:r>
      <w:r w:rsidR="00970E91" w:rsidRPr="000D4BF6">
        <w:rPr>
          <w:rFonts w:hint="cs"/>
          <w:rtl/>
        </w:rPr>
        <w:t>ما را به اينجا مي</w:t>
      </w:r>
      <w:r w:rsidR="00970E91" w:rsidRPr="000D4BF6">
        <w:rPr>
          <w:rtl/>
        </w:rPr>
        <w:softHyphen/>
      </w:r>
      <w:r w:rsidRPr="000D4BF6">
        <w:rPr>
          <w:rFonts w:hint="cs"/>
          <w:rtl/>
        </w:rPr>
        <w:t>رساند</w:t>
      </w:r>
      <w:r w:rsidR="00093E72" w:rsidRPr="000D4BF6">
        <w:rPr>
          <w:rFonts w:hint="cs"/>
          <w:rtl/>
        </w:rPr>
        <w:t xml:space="preserve"> و</w:t>
      </w:r>
      <w:r w:rsidRPr="000D4BF6">
        <w:rPr>
          <w:rFonts w:hint="cs"/>
          <w:rtl/>
        </w:rPr>
        <w:t xml:space="preserve"> اين روايت هم مؤيد اين قصه است</w:t>
      </w:r>
      <w:r w:rsidR="00093E72" w:rsidRPr="000D4BF6">
        <w:rPr>
          <w:rFonts w:hint="cs"/>
          <w:rtl/>
        </w:rPr>
        <w:t xml:space="preserve"> لذا</w:t>
      </w:r>
      <w:r w:rsidRPr="000D4BF6">
        <w:rPr>
          <w:rFonts w:hint="cs"/>
          <w:rtl/>
        </w:rPr>
        <w:t xml:space="preserve"> مطلق نافع جايز نيست </w:t>
      </w:r>
      <w:r w:rsidR="00093E72" w:rsidRPr="000D4BF6">
        <w:rPr>
          <w:rFonts w:hint="cs"/>
          <w:rtl/>
        </w:rPr>
        <w:t xml:space="preserve">و </w:t>
      </w:r>
      <w:r w:rsidRPr="000D4BF6">
        <w:rPr>
          <w:rFonts w:hint="cs"/>
          <w:rtl/>
        </w:rPr>
        <w:t xml:space="preserve">فقط يك قسم جايز است. سه نظريه </w:t>
      </w:r>
      <w:r w:rsidR="00E23AD0" w:rsidRPr="000D4BF6">
        <w:rPr>
          <w:rFonts w:hint="cs"/>
          <w:rtl/>
        </w:rPr>
        <w:t xml:space="preserve">مطرح </w:t>
      </w:r>
      <w:r w:rsidRPr="000D4BF6">
        <w:rPr>
          <w:rFonts w:hint="cs"/>
          <w:rtl/>
        </w:rPr>
        <w:t>بو</w:t>
      </w:r>
      <w:r w:rsidR="00E23AD0" w:rsidRPr="000D4BF6">
        <w:rPr>
          <w:rFonts w:hint="cs"/>
          <w:rtl/>
        </w:rPr>
        <w:t>د</w:t>
      </w:r>
      <w:r w:rsidR="00510448" w:rsidRPr="000D4BF6">
        <w:rPr>
          <w:rFonts w:hint="cs"/>
          <w:rtl/>
        </w:rPr>
        <w:t>.</w:t>
      </w:r>
      <w:r w:rsidRPr="000D4BF6">
        <w:rPr>
          <w:rFonts w:hint="cs"/>
          <w:rtl/>
        </w:rPr>
        <w:t xml:space="preserve"> يك نظريه اين بود كه سحر مطلقا</w:t>
      </w:r>
      <w:r w:rsidR="00510448" w:rsidRPr="000D4BF6">
        <w:rPr>
          <w:rFonts w:hint="cs"/>
          <w:rtl/>
        </w:rPr>
        <w:t>ً</w:t>
      </w:r>
      <w:r w:rsidRPr="000D4BF6">
        <w:rPr>
          <w:rFonts w:hint="cs"/>
          <w:rtl/>
        </w:rPr>
        <w:t xml:space="preserve"> جايز نيست</w:t>
      </w:r>
      <w:r w:rsidR="00510448" w:rsidRPr="000D4BF6">
        <w:rPr>
          <w:rFonts w:hint="cs"/>
          <w:rtl/>
        </w:rPr>
        <w:t>. يكي مي</w:t>
      </w:r>
      <w:r w:rsidR="00510448" w:rsidRPr="000D4BF6">
        <w:rPr>
          <w:rtl/>
        </w:rPr>
        <w:softHyphen/>
      </w:r>
      <w:r w:rsidRPr="000D4BF6">
        <w:rPr>
          <w:rFonts w:hint="cs"/>
          <w:rtl/>
        </w:rPr>
        <w:t xml:space="preserve">گفت سحر مضر جايز نيست </w:t>
      </w:r>
      <w:r w:rsidR="00510448" w:rsidRPr="000D4BF6">
        <w:rPr>
          <w:rFonts w:hint="cs"/>
          <w:rtl/>
        </w:rPr>
        <w:t xml:space="preserve">و </w:t>
      </w:r>
      <w:r w:rsidRPr="000D4BF6">
        <w:rPr>
          <w:rFonts w:hint="cs"/>
          <w:rtl/>
        </w:rPr>
        <w:t>نافع جايز است</w:t>
      </w:r>
      <w:r w:rsidR="00510448" w:rsidRPr="000D4BF6">
        <w:rPr>
          <w:rFonts w:hint="cs"/>
          <w:rtl/>
        </w:rPr>
        <w:t>. نظر سوم اين مي</w:t>
      </w:r>
      <w:r w:rsidR="00510448" w:rsidRPr="000D4BF6">
        <w:rPr>
          <w:rtl/>
        </w:rPr>
        <w:softHyphen/>
      </w:r>
      <w:r w:rsidRPr="000D4BF6">
        <w:rPr>
          <w:rFonts w:hint="cs"/>
          <w:rtl/>
        </w:rPr>
        <w:t xml:space="preserve">شد كه سحر نافع و مضر حرام است </w:t>
      </w:r>
      <w:r w:rsidR="00510448" w:rsidRPr="000D4BF6">
        <w:rPr>
          <w:rFonts w:hint="cs"/>
          <w:rtl/>
        </w:rPr>
        <w:t xml:space="preserve">و </w:t>
      </w:r>
      <w:r w:rsidRPr="000D4BF6">
        <w:rPr>
          <w:rFonts w:hint="cs"/>
          <w:rtl/>
        </w:rPr>
        <w:t xml:space="preserve">فقط سحر در مقام حل جايز </w:t>
      </w:r>
      <w:r w:rsidR="00510448" w:rsidRPr="000D4BF6">
        <w:rPr>
          <w:rFonts w:hint="cs"/>
          <w:rtl/>
        </w:rPr>
        <w:t>ا</w:t>
      </w:r>
      <w:r w:rsidRPr="000D4BF6">
        <w:rPr>
          <w:rFonts w:hint="cs"/>
          <w:rtl/>
        </w:rPr>
        <w:t xml:space="preserve">ست </w:t>
      </w:r>
      <w:r w:rsidR="00510448" w:rsidRPr="000D4BF6">
        <w:rPr>
          <w:rFonts w:hint="cs"/>
          <w:rtl/>
        </w:rPr>
        <w:t xml:space="preserve">و </w:t>
      </w:r>
      <w:r w:rsidRPr="000D4BF6">
        <w:rPr>
          <w:rFonts w:hint="cs"/>
          <w:rtl/>
        </w:rPr>
        <w:t>ما اين نظر را پذيرفتيم</w:t>
      </w:r>
      <w:r w:rsidR="00510448" w:rsidRPr="000D4BF6">
        <w:rPr>
          <w:rFonts w:hint="cs"/>
          <w:rtl/>
        </w:rPr>
        <w:t>.</w:t>
      </w:r>
      <w:r w:rsidRPr="000D4BF6">
        <w:rPr>
          <w:rFonts w:hint="cs"/>
          <w:rtl/>
        </w:rPr>
        <w:t xml:space="preserve"> البته در تنظيم بحثمان گاهي </w:t>
      </w:r>
      <w:r w:rsidR="00510448" w:rsidRPr="000D4BF6">
        <w:rPr>
          <w:rFonts w:hint="cs"/>
          <w:rtl/>
        </w:rPr>
        <w:t>را نظر دوم قرار مي</w:t>
      </w:r>
      <w:r w:rsidR="00510448" w:rsidRPr="000D4BF6">
        <w:rPr>
          <w:rtl/>
        </w:rPr>
        <w:softHyphen/>
      </w:r>
      <w:r w:rsidRPr="000D4BF6">
        <w:rPr>
          <w:rFonts w:hint="cs"/>
          <w:rtl/>
        </w:rPr>
        <w:t xml:space="preserve">دهيم </w:t>
      </w:r>
      <w:r w:rsidR="00510448" w:rsidRPr="000D4BF6">
        <w:rPr>
          <w:rFonts w:hint="cs"/>
          <w:rtl/>
        </w:rPr>
        <w:t xml:space="preserve">و </w:t>
      </w:r>
      <w:r w:rsidRPr="000D4BF6">
        <w:rPr>
          <w:rFonts w:hint="cs"/>
          <w:rtl/>
        </w:rPr>
        <w:t xml:space="preserve">گاهي </w:t>
      </w:r>
      <w:r w:rsidR="00510448" w:rsidRPr="000D4BF6">
        <w:rPr>
          <w:rFonts w:hint="cs"/>
          <w:rtl/>
        </w:rPr>
        <w:t xml:space="preserve">نظر </w:t>
      </w:r>
      <w:r w:rsidRPr="000D4BF6">
        <w:rPr>
          <w:rFonts w:hint="cs"/>
          <w:rtl/>
        </w:rPr>
        <w:t xml:space="preserve">سوم </w:t>
      </w:r>
      <w:r w:rsidR="00510448" w:rsidRPr="000D4BF6">
        <w:rPr>
          <w:rFonts w:hint="cs"/>
          <w:rtl/>
        </w:rPr>
        <w:t>را ولي بالاخره اين نظر را مي</w:t>
      </w:r>
      <w:r w:rsidR="00510448" w:rsidRPr="000D4BF6">
        <w:rPr>
          <w:rtl/>
        </w:rPr>
        <w:softHyphen/>
      </w:r>
      <w:r w:rsidRPr="000D4BF6">
        <w:rPr>
          <w:rFonts w:hint="cs"/>
          <w:rtl/>
        </w:rPr>
        <w:t>پذيريم كه سحر در مقام حل جايز است</w:t>
      </w:r>
      <w:r w:rsidR="00510448" w:rsidRPr="000D4BF6">
        <w:rPr>
          <w:rFonts w:hint="cs"/>
          <w:rtl/>
        </w:rPr>
        <w:t>.</w:t>
      </w:r>
      <w:r w:rsidRPr="000D4BF6">
        <w:rPr>
          <w:rFonts w:hint="cs"/>
          <w:rtl/>
        </w:rPr>
        <w:t xml:space="preserve"> بقيه انواع سحر چه نافع چه مضر جايز نيست.</w:t>
      </w:r>
    </w:p>
    <w:p w:rsidR="0022138A" w:rsidRPr="000D4BF6" w:rsidRDefault="004D23BF" w:rsidP="004D23BF">
      <w:pPr>
        <w:pStyle w:val="1"/>
        <w:rPr>
          <w:rtl/>
        </w:rPr>
      </w:pPr>
      <w:bookmarkStart w:id="8" w:name="_Toc400211960"/>
      <w:r w:rsidRPr="000D4BF6">
        <w:rPr>
          <w:rFonts w:hint="cs"/>
          <w:rtl/>
        </w:rPr>
        <w:lastRenderedPageBreak/>
        <w:t>فرع دوم</w:t>
      </w:r>
      <w:bookmarkEnd w:id="8"/>
    </w:p>
    <w:p w:rsidR="006303FC" w:rsidRPr="000D4BF6" w:rsidRDefault="00E263CA" w:rsidP="006303FC">
      <w:pPr>
        <w:rPr>
          <w:rtl/>
        </w:rPr>
      </w:pPr>
      <w:r w:rsidRPr="000D4BF6">
        <w:rPr>
          <w:rFonts w:hint="cs"/>
          <w:rtl/>
        </w:rPr>
        <w:t>فرع دوم بحث تعل</w:t>
      </w:r>
      <w:r w:rsidR="00FD6147" w:rsidRPr="000D4BF6">
        <w:rPr>
          <w:rFonts w:hint="cs"/>
          <w:rtl/>
        </w:rPr>
        <w:t>ّ</w:t>
      </w:r>
      <w:r w:rsidRPr="000D4BF6">
        <w:rPr>
          <w:rFonts w:hint="cs"/>
          <w:rtl/>
        </w:rPr>
        <w:t>م سحر و يادگيري سحر است</w:t>
      </w:r>
      <w:r w:rsidR="00FD6147" w:rsidRPr="000D4BF6">
        <w:rPr>
          <w:rFonts w:hint="cs"/>
          <w:rtl/>
        </w:rPr>
        <w:t>. بحث تعليم را فرع سوم قرار مي</w:t>
      </w:r>
      <w:r w:rsidR="00FD6147" w:rsidRPr="000D4BF6">
        <w:rPr>
          <w:rtl/>
        </w:rPr>
        <w:softHyphen/>
      </w:r>
      <w:r w:rsidRPr="000D4BF6">
        <w:rPr>
          <w:rFonts w:hint="cs"/>
          <w:rtl/>
        </w:rPr>
        <w:t>دهيم به خاطر تفاوت</w:t>
      </w:r>
      <w:r w:rsidR="00FD6147" w:rsidRPr="000D4BF6">
        <w:rPr>
          <w:rtl/>
        </w:rPr>
        <w:softHyphen/>
      </w:r>
      <w:r w:rsidRPr="000D4BF6">
        <w:rPr>
          <w:rFonts w:hint="cs"/>
          <w:rtl/>
        </w:rPr>
        <w:t xml:space="preserve">هايي كه </w:t>
      </w:r>
      <w:r w:rsidR="00FD6147" w:rsidRPr="000D4BF6">
        <w:rPr>
          <w:rFonts w:hint="cs"/>
          <w:rtl/>
        </w:rPr>
        <w:t xml:space="preserve">وجود دارد. </w:t>
      </w:r>
      <w:r w:rsidRPr="000D4BF6">
        <w:rPr>
          <w:rFonts w:hint="cs"/>
          <w:rtl/>
        </w:rPr>
        <w:t>پس سؤال اين است كه آيا فراگيري سحر جايز است يا جايز نيست</w:t>
      </w:r>
      <w:r w:rsidR="00D1384E" w:rsidRPr="000D4BF6">
        <w:rPr>
          <w:rFonts w:hint="cs"/>
          <w:rtl/>
        </w:rPr>
        <w:t>؟</w:t>
      </w:r>
      <w:r w:rsidRPr="000D4BF6">
        <w:rPr>
          <w:rFonts w:hint="cs"/>
          <w:rtl/>
        </w:rPr>
        <w:t xml:space="preserve"> </w:t>
      </w:r>
      <w:r w:rsidR="00BF3032" w:rsidRPr="000D4BF6">
        <w:rPr>
          <w:rFonts w:hint="cs"/>
          <w:rtl/>
        </w:rPr>
        <w:t xml:space="preserve">مثلاً </w:t>
      </w:r>
      <w:r w:rsidRPr="000D4BF6">
        <w:rPr>
          <w:rFonts w:hint="cs"/>
          <w:rtl/>
        </w:rPr>
        <w:t xml:space="preserve">كلاسي تشكيل شده </w:t>
      </w:r>
      <w:r w:rsidR="00BF3032" w:rsidRPr="000D4BF6">
        <w:rPr>
          <w:rFonts w:hint="cs"/>
          <w:rtl/>
        </w:rPr>
        <w:t xml:space="preserve">است و </w:t>
      </w:r>
      <w:r w:rsidRPr="000D4BF6">
        <w:rPr>
          <w:rFonts w:hint="cs"/>
          <w:rtl/>
        </w:rPr>
        <w:t xml:space="preserve">بحثي هست </w:t>
      </w:r>
      <w:r w:rsidR="00BF3032" w:rsidRPr="000D4BF6">
        <w:rPr>
          <w:rFonts w:hint="cs"/>
          <w:rtl/>
        </w:rPr>
        <w:t xml:space="preserve">که سحر </w:t>
      </w:r>
      <w:r w:rsidR="00420AE3" w:rsidRPr="000D4BF6">
        <w:rPr>
          <w:rFonts w:hint="cs"/>
          <w:rtl/>
        </w:rPr>
        <w:t>ياد مي</w:t>
      </w:r>
      <w:r w:rsidR="00420AE3" w:rsidRPr="000D4BF6">
        <w:rPr>
          <w:rtl/>
        </w:rPr>
        <w:softHyphen/>
      </w:r>
      <w:r w:rsidRPr="000D4BF6">
        <w:rPr>
          <w:rFonts w:hint="cs"/>
          <w:rtl/>
        </w:rPr>
        <w:t>دهد</w:t>
      </w:r>
      <w:r w:rsidR="00420AE3" w:rsidRPr="000D4BF6">
        <w:rPr>
          <w:rFonts w:hint="cs"/>
          <w:rtl/>
        </w:rPr>
        <w:t>،</w:t>
      </w:r>
      <w:r w:rsidRPr="000D4BF6">
        <w:rPr>
          <w:rFonts w:hint="cs"/>
          <w:rtl/>
        </w:rPr>
        <w:t xml:space="preserve"> </w:t>
      </w:r>
      <w:r w:rsidR="00420AE3" w:rsidRPr="000D4BF6">
        <w:rPr>
          <w:rFonts w:hint="cs"/>
          <w:rtl/>
        </w:rPr>
        <w:t xml:space="preserve">چه حكمي دارد که </w:t>
      </w:r>
      <w:r w:rsidRPr="000D4BF6">
        <w:rPr>
          <w:rFonts w:hint="cs"/>
          <w:rtl/>
        </w:rPr>
        <w:t>كسي سحر را ياد بگيرد</w:t>
      </w:r>
      <w:r w:rsidR="00420AE3" w:rsidRPr="000D4BF6">
        <w:rPr>
          <w:rFonts w:hint="cs"/>
          <w:rtl/>
        </w:rPr>
        <w:t>؟ ظاهراً</w:t>
      </w:r>
      <w:r w:rsidRPr="000D4BF6">
        <w:rPr>
          <w:rFonts w:hint="cs"/>
          <w:rtl/>
        </w:rPr>
        <w:t xml:space="preserve"> در</w:t>
      </w:r>
      <w:r w:rsidR="00420AE3" w:rsidRPr="000D4BF6">
        <w:rPr>
          <w:rFonts w:hint="cs"/>
          <w:rtl/>
        </w:rPr>
        <w:t xml:space="preserve"> </w:t>
      </w:r>
      <w:r w:rsidR="00C42A15" w:rsidRPr="000D4BF6">
        <w:rPr>
          <w:rFonts w:hint="cs"/>
          <w:rtl/>
        </w:rPr>
        <w:t>هند دانشگاه جادو راه</w:t>
      </w:r>
      <w:r w:rsidR="00C42A15" w:rsidRPr="000D4BF6">
        <w:rPr>
          <w:rtl/>
        </w:rPr>
        <w:softHyphen/>
      </w:r>
      <w:r w:rsidRPr="000D4BF6">
        <w:rPr>
          <w:rFonts w:hint="cs"/>
          <w:rtl/>
        </w:rPr>
        <w:t xml:space="preserve">اندازي شده </w:t>
      </w:r>
      <w:r w:rsidR="00420AE3" w:rsidRPr="000D4BF6">
        <w:rPr>
          <w:rFonts w:hint="cs"/>
          <w:rtl/>
        </w:rPr>
        <w:t xml:space="preserve">است. </w:t>
      </w:r>
      <w:r w:rsidR="000D4BF6" w:rsidRPr="000D4BF6">
        <w:rPr>
          <w:rFonts w:hint="cs"/>
          <w:rtl/>
        </w:rPr>
        <w:t>به‌هرحال</w:t>
      </w:r>
      <w:r w:rsidRPr="000D4BF6">
        <w:rPr>
          <w:rFonts w:hint="cs"/>
          <w:rtl/>
        </w:rPr>
        <w:t xml:space="preserve"> اين تعل</w:t>
      </w:r>
      <w:r w:rsidR="00C42A15" w:rsidRPr="000D4BF6">
        <w:rPr>
          <w:rFonts w:hint="cs"/>
          <w:rtl/>
        </w:rPr>
        <w:t>ّ</w:t>
      </w:r>
      <w:r w:rsidRPr="000D4BF6">
        <w:rPr>
          <w:rFonts w:hint="cs"/>
          <w:rtl/>
        </w:rPr>
        <w:t xml:space="preserve">م سحر به صورت </w:t>
      </w:r>
      <w:r w:rsidR="000D4BF6" w:rsidRPr="000D4BF6">
        <w:rPr>
          <w:rFonts w:hint="cs"/>
          <w:rtl/>
        </w:rPr>
        <w:t>غیررسمی</w:t>
      </w:r>
      <w:r w:rsidRPr="000D4BF6">
        <w:rPr>
          <w:rFonts w:hint="cs"/>
          <w:rtl/>
        </w:rPr>
        <w:t xml:space="preserve"> خيلي رواج دارد</w:t>
      </w:r>
      <w:r w:rsidR="00C42A15" w:rsidRPr="000D4BF6">
        <w:rPr>
          <w:rFonts w:hint="cs"/>
          <w:rtl/>
        </w:rPr>
        <w:t>.</w:t>
      </w:r>
    </w:p>
    <w:p w:rsidR="006303FC" w:rsidRPr="000D4BF6" w:rsidRDefault="006303FC" w:rsidP="006303FC">
      <w:pPr>
        <w:pStyle w:val="2"/>
        <w:rPr>
          <w:rtl/>
        </w:rPr>
      </w:pPr>
      <w:bookmarkStart w:id="9" w:name="_Toc400211961"/>
      <w:r w:rsidRPr="000D4BF6">
        <w:rPr>
          <w:rFonts w:hint="cs"/>
          <w:rtl/>
        </w:rPr>
        <w:t>ادله حرمت تعلّم</w:t>
      </w:r>
      <w:bookmarkEnd w:id="9"/>
    </w:p>
    <w:p w:rsidR="006303FC" w:rsidRPr="000D4BF6" w:rsidRDefault="00E263CA" w:rsidP="006303FC">
      <w:pPr>
        <w:rPr>
          <w:rtl/>
        </w:rPr>
      </w:pPr>
      <w:r w:rsidRPr="000D4BF6">
        <w:rPr>
          <w:rFonts w:hint="cs"/>
          <w:rtl/>
        </w:rPr>
        <w:t>در باب تعل</w:t>
      </w:r>
      <w:r w:rsidR="00C42A15" w:rsidRPr="000D4BF6">
        <w:rPr>
          <w:rFonts w:hint="cs"/>
          <w:rtl/>
        </w:rPr>
        <w:t>ّ</w:t>
      </w:r>
      <w:r w:rsidRPr="000D4BF6">
        <w:rPr>
          <w:rFonts w:hint="cs"/>
          <w:rtl/>
        </w:rPr>
        <w:t>م سحر و محرمات در فقه التربيه بحث كرديم</w:t>
      </w:r>
      <w:r w:rsidR="006303FC" w:rsidRPr="000D4BF6">
        <w:rPr>
          <w:rFonts w:hint="cs"/>
          <w:rtl/>
        </w:rPr>
        <w:t>.</w:t>
      </w:r>
      <w:r w:rsidRPr="000D4BF6">
        <w:rPr>
          <w:rFonts w:hint="cs"/>
          <w:rtl/>
        </w:rPr>
        <w:t xml:space="preserve"> ادله</w:t>
      </w:r>
      <w:r w:rsidR="006303FC" w:rsidRPr="000D4BF6">
        <w:rPr>
          <w:rtl/>
        </w:rPr>
        <w:softHyphen/>
      </w:r>
      <w:r w:rsidR="006303FC" w:rsidRPr="000D4BF6">
        <w:rPr>
          <w:rFonts w:hint="cs"/>
          <w:rtl/>
        </w:rPr>
        <w:t>ای كه مي</w:t>
      </w:r>
      <w:r w:rsidR="006303FC" w:rsidRPr="000D4BF6">
        <w:rPr>
          <w:rtl/>
        </w:rPr>
        <w:softHyphen/>
      </w:r>
      <w:r w:rsidRPr="000D4BF6">
        <w:rPr>
          <w:rFonts w:hint="cs"/>
          <w:rtl/>
        </w:rPr>
        <w:t>شود براي حرمت تعل</w:t>
      </w:r>
      <w:r w:rsidR="006303FC" w:rsidRPr="000D4BF6">
        <w:rPr>
          <w:rFonts w:hint="cs"/>
          <w:rtl/>
        </w:rPr>
        <w:t>ّم سحر برشمرد به دو دسته تقسيم مي</w:t>
      </w:r>
      <w:r w:rsidR="006303FC" w:rsidRPr="000D4BF6">
        <w:rPr>
          <w:rtl/>
        </w:rPr>
        <w:softHyphen/>
      </w:r>
      <w:r w:rsidRPr="000D4BF6">
        <w:rPr>
          <w:rFonts w:hint="cs"/>
          <w:rtl/>
        </w:rPr>
        <w:t>شود</w:t>
      </w:r>
      <w:r w:rsidR="006303FC" w:rsidRPr="000D4BF6">
        <w:rPr>
          <w:rFonts w:hint="cs"/>
          <w:rtl/>
        </w:rPr>
        <w:t>:</w:t>
      </w:r>
    </w:p>
    <w:p w:rsidR="006303FC" w:rsidRPr="000D4BF6" w:rsidRDefault="006303FC" w:rsidP="006303FC">
      <w:pPr>
        <w:pStyle w:val="ListParagraph"/>
        <w:numPr>
          <w:ilvl w:val="0"/>
          <w:numId w:val="44"/>
        </w:numPr>
        <w:rPr>
          <w:rFonts w:cs="2  Badr"/>
        </w:rPr>
      </w:pPr>
      <w:r w:rsidRPr="000D4BF6">
        <w:rPr>
          <w:rFonts w:cs="2  Badr" w:hint="cs"/>
          <w:rtl/>
        </w:rPr>
        <w:t>ادله</w:t>
      </w:r>
      <w:r w:rsidRPr="000D4BF6">
        <w:rPr>
          <w:rFonts w:cs="2  Badr"/>
          <w:rtl/>
        </w:rPr>
        <w:softHyphen/>
      </w:r>
      <w:r w:rsidR="00E263CA" w:rsidRPr="000D4BF6">
        <w:rPr>
          <w:rFonts w:cs="2  Badr" w:hint="cs"/>
          <w:rtl/>
        </w:rPr>
        <w:t>اي كه قو</w:t>
      </w:r>
      <w:r w:rsidRPr="000D4BF6">
        <w:rPr>
          <w:rFonts w:cs="2  Badr" w:hint="cs"/>
          <w:rtl/>
        </w:rPr>
        <w:t>اعد عامه را افاده مي</w:t>
      </w:r>
      <w:r w:rsidRPr="000D4BF6">
        <w:rPr>
          <w:rFonts w:cs="2  Badr"/>
          <w:rtl/>
        </w:rPr>
        <w:softHyphen/>
      </w:r>
      <w:r w:rsidR="00E263CA" w:rsidRPr="000D4BF6">
        <w:rPr>
          <w:rFonts w:cs="2  Badr" w:hint="cs"/>
          <w:rtl/>
        </w:rPr>
        <w:t>كند و آن قاعده عامه تعلم محرمات است</w:t>
      </w:r>
      <w:r w:rsidRPr="000D4BF6">
        <w:rPr>
          <w:rFonts w:cs="2  Badr" w:hint="cs"/>
          <w:rtl/>
        </w:rPr>
        <w:t>.</w:t>
      </w:r>
    </w:p>
    <w:p w:rsidR="006303FC" w:rsidRPr="000D4BF6" w:rsidRDefault="006303FC" w:rsidP="006303FC">
      <w:pPr>
        <w:pStyle w:val="ListParagraph"/>
        <w:numPr>
          <w:ilvl w:val="0"/>
          <w:numId w:val="44"/>
        </w:numPr>
        <w:rPr>
          <w:rFonts w:cs="2  Badr"/>
        </w:rPr>
      </w:pPr>
      <w:r w:rsidRPr="000D4BF6">
        <w:rPr>
          <w:rFonts w:cs="2  Badr" w:hint="cs"/>
          <w:rtl/>
        </w:rPr>
        <w:t>ادله خاصه</w:t>
      </w:r>
      <w:r w:rsidRPr="000D4BF6">
        <w:rPr>
          <w:rFonts w:cs="2  Badr"/>
          <w:rtl/>
        </w:rPr>
        <w:softHyphen/>
      </w:r>
      <w:r w:rsidR="00E263CA" w:rsidRPr="000D4BF6">
        <w:rPr>
          <w:rFonts w:cs="2  Badr" w:hint="cs"/>
          <w:rtl/>
        </w:rPr>
        <w:t>اي كه در باب سحر وارد شده است</w:t>
      </w:r>
      <w:r w:rsidRPr="000D4BF6">
        <w:rPr>
          <w:rFonts w:cs="2  Badr" w:hint="cs"/>
          <w:rtl/>
        </w:rPr>
        <w:t>.</w:t>
      </w:r>
    </w:p>
    <w:p w:rsidR="001B070B" w:rsidRPr="000D4BF6" w:rsidRDefault="006303FC" w:rsidP="001B070B">
      <w:pPr>
        <w:ind w:firstLine="0"/>
        <w:rPr>
          <w:rtl/>
        </w:rPr>
      </w:pPr>
      <w:r w:rsidRPr="000D4BF6">
        <w:rPr>
          <w:rFonts w:hint="cs"/>
          <w:rtl/>
        </w:rPr>
        <w:t>اما به عنوان نسبت اول ادله</w:t>
      </w:r>
      <w:r w:rsidRPr="000D4BF6">
        <w:rPr>
          <w:rtl/>
        </w:rPr>
        <w:softHyphen/>
      </w:r>
      <w:r w:rsidRPr="000D4BF6">
        <w:rPr>
          <w:rFonts w:hint="cs"/>
          <w:rtl/>
        </w:rPr>
        <w:t>اي كه قاعده كلي را اثبات مي</w:t>
      </w:r>
      <w:r w:rsidRPr="000D4BF6">
        <w:rPr>
          <w:rtl/>
        </w:rPr>
        <w:softHyphen/>
      </w:r>
      <w:r w:rsidRPr="000D4BF6">
        <w:rPr>
          <w:rFonts w:hint="cs"/>
          <w:rtl/>
        </w:rPr>
        <w:t>كند مي</w:t>
      </w:r>
      <w:r w:rsidRPr="000D4BF6">
        <w:rPr>
          <w:rtl/>
        </w:rPr>
        <w:softHyphen/>
      </w:r>
      <w:r w:rsidR="00E263CA" w:rsidRPr="000D4BF6">
        <w:rPr>
          <w:rFonts w:hint="cs"/>
          <w:rtl/>
        </w:rPr>
        <w:t>گويد تعلم محرمات حرام است</w:t>
      </w:r>
      <w:r w:rsidRPr="000D4BF6">
        <w:rPr>
          <w:rFonts w:hint="cs"/>
          <w:rtl/>
        </w:rPr>
        <w:t>.</w:t>
      </w:r>
      <w:r w:rsidR="00E263CA" w:rsidRPr="000D4BF6">
        <w:rPr>
          <w:rFonts w:hint="cs"/>
          <w:rtl/>
        </w:rPr>
        <w:t xml:space="preserve"> اين</w:t>
      </w:r>
      <w:r w:rsidRPr="000D4BF6">
        <w:rPr>
          <w:rFonts w:hint="cs"/>
          <w:rtl/>
        </w:rPr>
        <w:t xml:space="preserve"> موضوع</w:t>
      </w:r>
      <w:r w:rsidR="00E263CA" w:rsidRPr="000D4BF6">
        <w:rPr>
          <w:rFonts w:hint="cs"/>
          <w:rtl/>
        </w:rPr>
        <w:t xml:space="preserve"> را مفصل در بحث فقه التربيه بحث كرد</w:t>
      </w:r>
      <w:r w:rsidRPr="000D4BF6">
        <w:rPr>
          <w:rFonts w:hint="cs"/>
          <w:rtl/>
        </w:rPr>
        <w:t>ه</w:t>
      </w:r>
      <w:r w:rsidRPr="000D4BF6">
        <w:rPr>
          <w:rtl/>
        </w:rPr>
        <w:softHyphen/>
      </w:r>
      <w:r w:rsidRPr="000D4BF6">
        <w:rPr>
          <w:rFonts w:hint="cs"/>
          <w:rtl/>
        </w:rPr>
        <w:t>ا</w:t>
      </w:r>
      <w:r w:rsidR="00E263CA" w:rsidRPr="000D4BF6">
        <w:rPr>
          <w:rFonts w:hint="cs"/>
          <w:rtl/>
        </w:rPr>
        <w:t>يم</w:t>
      </w:r>
      <w:r w:rsidR="00294944" w:rsidRPr="000D4BF6">
        <w:rPr>
          <w:rFonts w:hint="cs"/>
          <w:rtl/>
        </w:rPr>
        <w:t xml:space="preserve"> که اينجا اشاره</w:t>
      </w:r>
      <w:r w:rsidR="00294944" w:rsidRPr="000D4BF6">
        <w:rPr>
          <w:rtl/>
        </w:rPr>
        <w:softHyphen/>
      </w:r>
      <w:r w:rsidR="00E263CA" w:rsidRPr="000D4BF6">
        <w:rPr>
          <w:rFonts w:hint="cs"/>
          <w:rtl/>
        </w:rPr>
        <w:t>اي به وجوه و ادله آن خواهيم داشت</w:t>
      </w:r>
      <w:r w:rsidR="00294944" w:rsidRPr="000D4BF6">
        <w:rPr>
          <w:rFonts w:hint="cs"/>
          <w:rtl/>
        </w:rPr>
        <w:t>. بنابراين بخش اول ادله</w:t>
      </w:r>
      <w:r w:rsidR="00294944" w:rsidRPr="000D4BF6">
        <w:rPr>
          <w:rtl/>
        </w:rPr>
        <w:softHyphen/>
      </w:r>
      <w:r w:rsidR="00294944" w:rsidRPr="000D4BF6">
        <w:rPr>
          <w:rFonts w:hint="cs"/>
          <w:rtl/>
        </w:rPr>
        <w:t>اي است كه قاعده كلي را افاده مي</w:t>
      </w:r>
      <w:r w:rsidR="00294944" w:rsidRPr="000D4BF6">
        <w:rPr>
          <w:rtl/>
        </w:rPr>
        <w:softHyphen/>
      </w:r>
      <w:r w:rsidR="00E263CA" w:rsidRPr="000D4BF6">
        <w:rPr>
          <w:rFonts w:hint="cs"/>
          <w:rtl/>
        </w:rPr>
        <w:t>كند كه يادگيري حرام</w:t>
      </w:r>
      <w:r w:rsidR="00294944" w:rsidRPr="000D4BF6">
        <w:rPr>
          <w:rFonts w:hint="cs"/>
          <w:rtl/>
        </w:rPr>
        <w:t>،</w:t>
      </w:r>
      <w:r w:rsidR="00E263CA" w:rsidRPr="000D4BF6">
        <w:rPr>
          <w:rFonts w:hint="cs"/>
          <w:rtl/>
        </w:rPr>
        <w:t xml:space="preserve"> حرام است</w:t>
      </w:r>
      <w:r w:rsidR="00294944" w:rsidRPr="000D4BF6">
        <w:rPr>
          <w:rFonts w:hint="cs"/>
          <w:rtl/>
        </w:rPr>
        <w:t>.</w:t>
      </w:r>
      <w:r w:rsidR="00E263CA" w:rsidRPr="000D4BF6">
        <w:rPr>
          <w:rFonts w:hint="cs"/>
          <w:rtl/>
        </w:rPr>
        <w:t xml:space="preserve"> بخش دوم در خصوص سحر وارد شده </w:t>
      </w:r>
      <w:r w:rsidR="001B070B" w:rsidRPr="000D4BF6">
        <w:rPr>
          <w:rFonts w:hint="cs"/>
          <w:rtl/>
        </w:rPr>
        <w:t>است. ادله</w:t>
      </w:r>
      <w:r w:rsidR="001B070B" w:rsidRPr="000D4BF6">
        <w:rPr>
          <w:rtl/>
        </w:rPr>
        <w:softHyphen/>
      </w:r>
      <w:r w:rsidR="001B070B" w:rsidRPr="000D4BF6">
        <w:rPr>
          <w:rFonts w:hint="cs"/>
          <w:rtl/>
        </w:rPr>
        <w:t>اي كه مي</w:t>
      </w:r>
      <w:r w:rsidR="001B070B" w:rsidRPr="000D4BF6">
        <w:rPr>
          <w:rtl/>
        </w:rPr>
        <w:softHyphen/>
      </w:r>
      <w:r w:rsidR="00E263CA" w:rsidRPr="000D4BF6">
        <w:rPr>
          <w:rFonts w:hint="cs"/>
          <w:rtl/>
        </w:rPr>
        <w:t>گويد تعلم</w:t>
      </w:r>
      <w:r w:rsidR="001B070B" w:rsidRPr="000D4BF6">
        <w:rPr>
          <w:rFonts w:hint="cs"/>
          <w:rtl/>
        </w:rPr>
        <w:t xml:space="preserve"> آن</w:t>
      </w:r>
      <w:r w:rsidR="00E263CA" w:rsidRPr="000D4BF6">
        <w:rPr>
          <w:rFonts w:hint="cs"/>
          <w:rtl/>
        </w:rPr>
        <w:t xml:space="preserve"> حرام است</w:t>
      </w:r>
      <w:r w:rsidR="001B070B" w:rsidRPr="000D4BF6">
        <w:rPr>
          <w:rFonts w:hint="cs"/>
          <w:rtl/>
        </w:rPr>
        <w:t>.</w:t>
      </w:r>
    </w:p>
    <w:p w:rsidR="001B070B" w:rsidRPr="000D4BF6" w:rsidRDefault="001B070B" w:rsidP="001B070B">
      <w:pPr>
        <w:pStyle w:val="3"/>
        <w:rPr>
          <w:rtl/>
        </w:rPr>
      </w:pPr>
      <w:bookmarkStart w:id="10" w:name="_Toc400211962"/>
      <w:r w:rsidRPr="000D4BF6">
        <w:rPr>
          <w:rFonts w:hint="cs"/>
          <w:rtl/>
        </w:rPr>
        <w:t>تعلم محرمات</w:t>
      </w:r>
      <w:bookmarkEnd w:id="10"/>
    </w:p>
    <w:p w:rsidR="000B72D4" w:rsidRPr="000D4BF6" w:rsidRDefault="00E263CA" w:rsidP="001B070B">
      <w:pPr>
        <w:rPr>
          <w:rtl/>
        </w:rPr>
      </w:pPr>
      <w:r w:rsidRPr="000D4BF6">
        <w:rPr>
          <w:rFonts w:hint="cs"/>
          <w:rtl/>
        </w:rPr>
        <w:t xml:space="preserve">در قسمت اول كه تعلم محرمات حرام </w:t>
      </w:r>
      <w:r w:rsidR="000B72D4" w:rsidRPr="000D4BF6">
        <w:rPr>
          <w:rFonts w:hint="cs"/>
          <w:rtl/>
        </w:rPr>
        <w:t>است وجوهي را مي</w:t>
      </w:r>
      <w:r w:rsidR="000B72D4" w:rsidRPr="000D4BF6">
        <w:rPr>
          <w:rtl/>
        </w:rPr>
        <w:softHyphen/>
      </w:r>
      <w:r w:rsidRPr="000D4BF6">
        <w:rPr>
          <w:rFonts w:hint="cs"/>
          <w:rtl/>
        </w:rPr>
        <w:t>شود ذكر كرد</w:t>
      </w:r>
      <w:r w:rsidR="000B72D4" w:rsidRPr="000D4BF6">
        <w:rPr>
          <w:rFonts w:hint="cs"/>
          <w:rtl/>
        </w:rPr>
        <w:t>:</w:t>
      </w:r>
    </w:p>
    <w:p w:rsidR="00716014" w:rsidRPr="000D4BF6" w:rsidRDefault="00716014" w:rsidP="00AF5EA9">
      <w:pPr>
        <w:pStyle w:val="4"/>
        <w:rPr>
          <w:rtl/>
        </w:rPr>
      </w:pPr>
      <w:bookmarkStart w:id="11" w:name="_Toc400211963"/>
      <w:r w:rsidRPr="000D4BF6">
        <w:rPr>
          <w:rFonts w:hint="cs"/>
          <w:rtl/>
        </w:rPr>
        <w:t>تلازم با حرام</w:t>
      </w:r>
      <w:bookmarkEnd w:id="11"/>
    </w:p>
    <w:p w:rsidR="00374CA0" w:rsidRPr="000D4BF6" w:rsidRDefault="000B72D4" w:rsidP="00374CA0">
      <w:pPr>
        <w:rPr>
          <w:rtl/>
        </w:rPr>
      </w:pPr>
      <w:r w:rsidRPr="000D4BF6">
        <w:rPr>
          <w:rFonts w:hint="cs"/>
          <w:rtl/>
        </w:rPr>
        <w:t xml:space="preserve">يك وجه اين است كه تعلم </w:t>
      </w:r>
      <w:r w:rsidR="00B603CF" w:rsidRPr="000D4BF6">
        <w:rPr>
          <w:rFonts w:hint="eastAsia"/>
          <w:rtl/>
        </w:rPr>
        <w:t>محرم</w:t>
      </w:r>
      <w:r w:rsidR="00B603CF" w:rsidRPr="000D4BF6">
        <w:rPr>
          <w:rtl/>
        </w:rPr>
        <w:t xml:space="preserve"> (</w:t>
      </w:r>
      <w:r w:rsidR="00E263CA" w:rsidRPr="000D4BF6">
        <w:rPr>
          <w:rFonts w:hint="cs"/>
          <w:rtl/>
        </w:rPr>
        <w:t>يادگيري حرام</w:t>
      </w:r>
      <w:r w:rsidRPr="000D4BF6">
        <w:rPr>
          <w:rFonts w:hint="cs"/>
          <w:rtl/>
        </w:rPr>
        <w:t>) خود</w:t>
      </w:r>
      <w:r w:rsidR="00E263CA" w:rsidRPr="000D4BF6">
        <w:rPr>
          <w:rFonts w:hint="cs"/>
          <w:rtl/>
        </w:rPr>
        <w:t xml:space="preserve"> مشتمل بر حرام است</w:t>
      </w:r>
      <w:r w:rsidRPr="000D4BF6">
        <w:rPr>
          <w:rFonts w:hint="cs"/>
          <w:rtl/>
        </w:rPr>
        <w:t xml:space="preserve"> یعنی وقتي مي</w:t>
      </w:r>
      <w:r w:rsidRPr="000D4BF6">
        <w:rPr>
          <w:rtl/>
        </w:rPr>
        <w:softHyphen/>
      </w:r>
      <w:r w:rsidR="00E263CA" w:rsidRPr="000D4BF6">
        <w:rPr>
          <w:rFonts w:hint="cs"/>
          <w:rtl/>
        </w:rPr>
        <w:t>خواهد حرام را ياد بگيرد بايد حرام را مرتكب شود</w:t>
      </w:r>
      <w:r w:rsidRPr="000D4BF6">
        <w:rPr>
          <w:rFonts w:hint="cs"/>
          <w:rtl/>
        </w:rPr>
        <w:t xml:space="preserve"> چرا که وقتي مي</w:t>
      </w:r>
      <w:r w:rsidRPr="000D4BF6">
        <w:rPr>
          <w:rtl/>
        </w:rPr>
        <w:softHyphen/>
      </w:r>
      <w:r w:rsidR="00E263CA" w:rsidRPr="000D4BF6">
        <w:rPr>
          <w:rFonts w:hint="cs"/>
          <w:rtl/>
        </w:rPr>
        <w:t>خواهد چيزي را ياد بگيرد بايد آن كار را انجام دهد</w:t>
      </w:r>
      <w:r w:rsidRPr="000D4BF6">
        <w:rPr>
          <w:rFonts w:hint="cs"/>
          <w:rtl/>
        </w:rPr>
        <w:t>. مثلاً کسی كه مي</w:t>
      </w:r>
      <w:r w:rsidRPr="000D4BF6">
        <w:rPr>
          <w:rtl/>
        </w:rPr>
        <w:softHyphen/>
      </w:r>
      <w:r w:rsidR="00E263CA" w:rsidRPr="000D4BF6">
        <w:rPr>
          <w:rFonts w:hint="cs"/>
          <w:rtl/>
        </w:rPr>
        <w:t xml:space="preserve">خواهد </w:t>
      </w:r>
      <w:r w:rsidRPr="000D4BF6">
        <w:rPr>
          <w:rFonts w:hint="cs"/>
          <w:rtl/>
        </w:rPr>
        <w:t xml:space="preserve">رانندگي </w:t>
      </w:r>
      <w:r w:rsidR="00E263CA" w:rsidRPr="000D4BF6">
        <w:rPr>
          <w:rFonts w:hint="cs"/>
          <w:rtl/>
        </w:rPr>
        <w:t>ياد بگيرد بايد رانندگي كند تا ياد بگيرد</w:t>
      </w:r>
      <w:r w:rsidRPr="000D4BF6">
        <w:rPr>
          <w:rFonts w:hint="cs"/>
          <w:rtl/>
        </w:rPr>
        <w:t>.</w:t>
      </w:r>
      <w:r w:rsidR="00E263CA" w:rsidRPr="000D4BF6">
        <w:rPr>
          <w:rFonts w:hint="cs"/>
          <w:rtl/>
        </w:rPr>
        <w:t xml:space="preserve"> سحر هم </w:t>
      </w:r>
      <w:r w:rsidR="000D4BF6">
        <w:rPr>
          <w:rFonts w:hint="cs"/>
          <w:rtl/>
        </w:rPr>
        <w:t>این‌چنین</w:t>
      </w:r>
      <w:r w:rsidRPr="000D4BF6">
        <w:rPr>
          <w:rFonts w:hint="cs"/>
          <w:rtl/>
        </w:rPr>
        <w:t xml:space="preserve"> است.</w:t>
      </w:r>
      <w:r w:rsidR="002B792D" w:rsidRPr="000D4BF6">
        <w:rPr>
          <w:rFonts w:hint="cs"/>
          <w:rtl/>
        </w:rPr>
        <w:t xml:space="preserve"> </w:t>
      </w:r>
      <w:r w:rsidR="00E263CA" w:rsidRPr="000D4BF6">
        <w:rPr>
          <w:rFonts w:hint="cs"/>
          <w:rtl/>
        </w:rPr>
        <w:t xml:space="preserve">پس تعلم سحر يا هر امر محرمي كه حرام است به خاطر اين است كه وقتي </w:t>
      </w:r>
      <w:r w:rsidR="002B792D" w:rsidRPr="000D4BF6">
        <w:rPr>
          <w:rFonts w:hint="cs"/>
          <w:rtl/>
        </w:rPr>
        <w:t>کسی مي</w:t>
      </w:r>
      <w:r w:rsidR="002B792D" w:rsidRPr="000D4BF6">
        <w:rPr>
          <w:rtl/>
        </w:rPr>
        <w:softHyphen/>
      </w:r>
      <w:r w:rsidR="00E263CA" w:rsidRPr="000D4BF6">
        <w:rPr>
          <w:rFonts w:hint="cs"/>
          <w:rtl/>
        </w:rPr>
        <w:t>خواهد ياد بگيرد</w:t>
      </w:r>
      <w:r w:rsidR="002B792D" w:rsidRPr="000D4BF6">
        <w:rPr>
          <w:rFonts w:hint="cs"/>
          <w:rtl/>
        </w:rPr>
        <w:t>، این</w:t>
      </w:r>
      <w:r w:rsidR="00E263CA" w:rsidRPr="000D4BF6">
        <w:rPr>
          <w:rFonts w:hint="cs"/>
          <w:rtl/>
        </w:rPr>
        <w:t xml:space="preserve"> يادگيري كاربردي و عملياتي ا</w:t>
      </w:r>
      <w:r w:rsidR="002B792D" w:rsidRPr="000D4BF6">
        <w:rPr>
          <w:rFonts w:hint="cs"/>
          <w:rtl/>
        </w:rPr>
        <w:t>ست يعني آن كار حرام را انجام مي</w:t>
      </w:r>
      <w:r w:rsidR="002B792D" w:rsidRPr="000D4BF6">
        <w:rPr>
          <w:rtl/>
        </w:rPr>
        <w:softHyphen/>
      </w:r>
      <w:r w:rsidR="00E263CA" w:rsidRPr="000D4BF6">
        <w:rPr>
          <w:rFonts w:hint="cs"/>
          <w:rtl/>
        </w:rPr>
        <w:t>دهد</w:t>
      </w:r>
      <w:r w:rsidR="002B792D" w:rsidRPr="000D4BF6">
        <w:rPr>
          <w:rFonts w:hint="cs"/>
          <w:rtl/>
        </w:rPr>
        <w:t xml:space="preserve">. اين وجه </w:t>
      </w:r>
      <w:r w:rsidR="002B792D" w:rsidRPr="000D4BF6">
        <w:rPr>
          <w:rFonts w:hint="cs"/>
          <w:rtl/>
        </w:rPr>
        <w:lastRenderedPageBreak/>
        <w:t>في</w:t>
      </w:r>
      <w:r w:rsidR="002B792D" w:rsidRPr="000D4BF6">
        <w:rPr>
          <w:rtl/>
        </w:rPr>
        <w:softHyphen/>
      </w:r>
      <w:r w:rsidR="00E263CA" w:rsidRPr="000D4BF6">
        <w:rPr>
          <w:rFonts w:hint="cs"/>
          <w:rtl/>
        </w:rPr>
        <w:t>الجمله درست است نه بالجمله</w:t>
      </w:r>
      <w:r w:rsidR="002B792D" w:rsidRPr="000D4BF6">
        <w:rPr>
          <w:rFonts w:hint="cs"/>
          <w:rtl/>
        </w:rPr>
        <w:t>. به اين علت</w:t>
      </w:r>
      <w:r w:rsidR="00E263CA" w:rsidRPr="000D4BF6">
        <w:rPr>
          <w:rFonts w:hint="cs"/>
          <w:rtl/>
        </w:rPr>
        <w:t xml:space="preserve"> كه يادگيري هميشه همراه با عمل محرم نيست</w:t>
      </w:r>
      <w:r w:rsidR="002B792D" w:rsidRPr="000D4BF6">
        <w:rPr>
          <w:rFonts w:hint="cs"/>
          <w:rtl/>
        </w:rPr>
        <w:t>.</w:t>
      </w:r>
      <w:r w:rsidR="00E263CA" w:rsidRPr="000D4BF6">
        <w:rPr>
          <w:rFonts w:hint="cs"/>
          <w:rtl/>
        </w:rPr>
        <w:t xml:space="preserve"> گاهي همراه با آن است </w:t>
      </w:r>
      <w:r w:rsidR="001B2ED9" w:rsidRPr="000D4BF6">
        <w:rPr>
          <w:rFonts w:hint="cs"/>
          <w:rtl/>
        </w:rPr>
        <w:t xml:space="preserve">و </w:t>
      </w:r>
      <w:r w:rsidR="00795BB8">
        <w:rPr>
          <w:rFonts w:hint="cs"/>
          <w:rtl/>
        </w:rPr>
        <w:t>کارورزی</w:t>
      </w:r>
      <w:r w:rsidR="001B2ED9" w:rsidRPr="000D4BF6">
        <w:rPr>
          <w:rFonts w:hint="cs"/>
          <w:rtl/>
        </w:rPr>
        <w:t xml:space="preserve"> مي</w:t>
      </w:r>
      <w:r w:rsidR="001B2ED9" w:rsidRPr="000D4BF6">
        <w:rPr>
          <w:rtl/>
        </w:rPr>
        <w:softHyphen/>
      </w:r>
      <w:r w:rsidR="00E263CA" w:rsidRPr="000D4BF6">
        <w:rPr>
          <w:rFonts w:hint="cs"/>
          <w:rtl/>
        </w:rPr>
        <w:t xml:space="preserve">خواهد يعني فن </w:t>
      </w:r>
      <w:r w:rsidR="001B2ED9" w:rsidRPr="000D4BF6">
        <w:rPr>
          <w:rFonts w:hint="cs"/>
          <w:rtl/>
        </w:rPr>
        <w:t xml:space="preserve">و </w:t>
      </w:r>
      <w:r w:rsidR="00E263CA" w:rsidRPr="000D4BF6">
        <w:rPr>
          <w:rFonts w:hint="cs"/>
          <w:rtl/>
        </w:rPr>
        <w:t xml:space="preserve">مهارتي است كه بدون اينكه انسان آن كار را انجام دهد </w:t>
      </w:r>
      <w:r w:rsidR="001B2ED9" w:rsidRPr="000D4BF6">
        <w:rPr>
          <w:rFonts w:hint="cs"/>
          <w:rtl/>
        </w:rPr>
        <w:t>امکان یادگیری نیست.</w:t>
      </w:r>
      <w:r w:rsidR="00E263CA" w:rsidRPr="000D4BF6">
        <w:rPr>
          <w:rFonts w:hint="cs"/>
          <w:rtl/>
        </w:rPr>
        <w:t xml:space="preserve"> طبعا</w:t>
      </w:r>
      <w:r w:rsidR="001C6A85" w:rsidRPr="000D4BF6">
        <w:rPr>
          <w:rFonts w:hint="cs"/>
          <w:rtl/>
        </w:rPr>
        <w:t>ً</w:t>
      </w:r>
      <w:r w:rsidR="00E263CA" w:rsidRPr="000D4BF6">
        <w:rPr>
          <w:rFonts w:hint="cs"/>
          <w:rtl/>
        </w:rPr>
        <w:t xml:space="preserve"> به خاطر اينكه همراه محرم است</w:t>
      </w:r>
      <w:r w:rsidR="001C6A85" w:rsidRPr="000D4BF6">
        <w:rPr>
          <w:rFonts w:hint="cs"/>
          <w:rtl/>
        </w:rPr>
        <w:t xml:space="preserve"> حرام مي</w:t>
      </w:r>
      <w:r w:rsidR="001C6A85" w:rsidRPr="000D4BF6">
        <w:rPr>
          <w:rtl/>
        </w:rPr>
        <w:softHyphen/>
      </w:r>
      <w:r w:rsidR="00E263CA" w:rsidRPr="000D4BF6">
        <w:rPr>
          <w:rFonts w:hint="cs"/>
          <w:rtl/>
        </w:rPr>
        <w:t>شود و الا اگر فرض بگيريم تعل</w:t>
      </w:r>
      <w:r w:rsidR="006F0F8F" w:rsidRPr="000D4BF6">
        <w:rPr>
          <w:rFonts w:hint="cs"/>
          <w:rtl/>
        </w:rPr>
        <w:t>ّمي بدون عمل محرم محقق مي</w:t>
      </w:r>
      <w:r w:rsidR="006F0F8F" w:rsidRPr="000D4BF6">
        <w:rPr>
          <w:rtl/>
        </w:rPr>
        <w:softHyphen/>
      </w:r>
      <w:r w:rsidR="00E263CA" w:rsidRPr="000D4BF6">
        <w:rPr>
          <w:rFonts w:hint="cs"/>
          <w:rtl/>
        </w:rPr>
        <w:t>شود جايز است</w:t>
      </w:r>
      <w:r w:rsidR="006F0F8F" w:rsidRPr="000D4BF6">
        <w:rPr>
          <w:rFonts w:hint="cs"/>
          <w:rtl/>
        </w:rPr>
        <w:t>.</w:t>
      </w:r>
      <w:r w:rsidR="00E263CA" w:rsidRPr="000D4BF6">
        <w:rPr>
          <w:rFonts w:hint="cs"/>
          <w:rtl/>
        </w:rPr>
        <w:t xml:space="preserve"> در باب سحر ممكن است بگوييم مي</w:t>
      </w:r>
      <w:r w:rsidR="006F0F8F" w:rsidRPr="000D4BF6">
        <w:rPr>
          <w:rtl/>
        </w:rPr>
        <w:softHyphen/>
      </w:r>
      <w:r w:rsidR="00E263CA" w:rsidRPr="000D4BF6">
        <w:rPr>
          <w:rFonts w:hint="cs"/>
          <w:rtl/>
        </w:rPr>
        <w:t xml:space="preserve">شود كسي قواعد سحر را ياد بگيرد بدون اينكه عمل كند علاوه بر اينكه ممكن است سحر را در مقام حل را انجام دهد و گفتيم </w:t>
      </w:r>
      <w:r w:rsidR="003543EC" w:rsidRPr="000D4BF6">
        <w:rPr>
          <w:rFonts w:hint="cs"/>
          <w:rtl/>
        </w:rPr>
        <w:t xml:space="preserve">که </w:t>
      </w:r>
      <w:r w:rsidR="00E263CA" w:rsidRPr="000D4BF6">
        <w:rPr>
          <w:rFonts w:hint="cs"/>
          <w:rtl/>
        </w:rPr>
        <w:t>سحر در مقام حل جايز است</w:t>
      </w:r>
      <w:r w:rsidR="003543EC" w:rsidRPr="000D4BF6">
        <w:rPr>
          <w:rFonts w:hint="cs"/>
          <w:rtl/>
        </w:rPr>
        <w:t>.</w:t>
      </w:r>
      <w:r w:rsidR="00E263CA" w:rsidRPr="000D4BF6">
        <w:rPr>
          <w:rFonts w:hint="cs"/>
          <w:rtl/>
        </w:rPr>
        <w:t xml:space="preserve"> بنابراين اشكال وجه اول اين است كه عموميت ندارد</w:t>
      </w:r>
      <w:r w:rsidR="003543EC" w:rsidRPr="000D4BF6">
        <w:rPr>
          <w:rFonts w:hint="cs"/>
          <w:rtl/>
        </w:rPr>
        <w:t>.</w:t>
      </w:r>
      <w:r w:rsidR="00E263CA" w:rsidRPr="000D4BF6">
        <w:rPr>
          <w:rFonts w:hint="cs"/>
          <w:rtl/>
        </w:rPr>
        <w:t xml:space="preserve"> </w:t>
      </w:r>
      <w:r w:rsidR="000D4BF6" w:rsidRPr="000D4BF6">
        <w:rPr>
          <w:rFonts w:hint="cs"/>
          <w:rtl/>
        </w:rPr>
        <w:t>به‌هرحال</w:t>
      </w:r>
      <w:r w:rsidR="00E263CA" w:rsidRPr="000D4BF6">
        <w:rPr>
          <w:rFonts w:hint="cs"/>
          <w:rtl/>
        </w:rPr>
        <w:t xml:space="preserve"> اگر جايي تعلم بدون عمل محرم مفروض شد جايز است</w:t>
      </w:r>
      <w:r w:rsidR="00B603CF" w:rsidRPr="000D4BF6">
        <w:rPr>
          <w:rFonts w:hint="eastAsia"/>
          <w:rtl/>
        </w:rPr>
        <w:t>؛</w:t>
      </w:r>
      <w:r w:rsidR="00B603CF" w:rsidRPr="000D4BF6">
        <w:rPr>
          <w:rtl/>
        </w:rPr>
        <w:t xml:space="preserve"> </w:t>
      </w:r>
      <w:r w:rsidR="00B603CF" w:rsidRPr="000D4BF6">
        <w:rPr>
          <w:rFonts w:hint="eastAsia"/>
          <w:rtl/>
        </w:rPr>
        <w:t>و</w:t>
      </w:r>
      <w:r w:rsidR="00E263CA" w:rsidRPr="000D4BF6">
        <w:rPr>
          <w:rFonts w:hint="cs"/>
          <w:rtl/>
        </w:rPr>
        <w:t xml:space="preserve"> مطلقا</w:t>
      </w:r>
      <w:r w:rsidR="00EE66EA" w:rsidRPr="000D4BF6">
        <w:rPr>
          <w:rFonts w:hint="cs"/>
          <w:rtl/>
        </w:rPr>
        <w:t>ً</w:t>
      </w:r>
      <w:r w:rsidR="00E263CA" w:rsidRPr="000D4BF6">
        <w:rPr>
          <w:rFonts w:hint="cs"/>
          <w:rtl/>
        </w:rPr>
        <w:t xml:space="preserve"> </w:t>
      </w:r>
      <w:r w:rsidR="00426D68" w:rsidRPr="000D4BF6">
        <w:rPr>
          <w:rFonts w:hint="cs"/>
          <w:rtl/>
        </w:rPr>
        <w:t>این‌طور</w:t>
      </w:r>
      <w:r w:rsidR="00E263CA" w:rsidRPr="000D4BF6">
        <w:rPr>
          <w:rFonts w:hint="cs"/>
          <w:rtl/>
        </w:rPr>
        <w:t xml:space="preserve"> نيست كه </w:t>
      </w:r>
      <w:r w:rsidR="00EE66EA" w:rsidRPr="000D4BF6">
        <w:rPr>
          <w:rFonts w:hint="cs"/>
          <w:rtl/>
        </w:rPr>
        <w:t xml:space="preserve">اين دليل </w:t>
      </w:r>
      <w:r w:rsidR="00E263CA" w:rsidRPr="000D4BF6">
        <w:rPr>
          <w:rFonts w:hint="cs"/>
          <w:rtl/>
        </w:rPr>
        <w:t xml:space="preserve">تعلمات محرمات را حرام كند بخصوص در باب سحر كه سحر جايز داريم علاوه بر اينكه تعلم به خاطر فعل </w:t>
      </w:r>
      <w:r w:rsidR="00795BB8">
        <w:rPr>
          <w:rFonts w:hint="cs"/>
          <w:rtl/>
        </w:rPr>
        <w:t>هیچ‌وقت</w:t>
      </w:r>
      <w:r w:rsidR="00E263CA" w:rsidRPr="000D4BF6">
        <w:rPr>
          <w:rFonts w:hint="cs"/>
          <w:rtl/>
        </w:rPr>
        <w:t xml:space="preserve"> خود تعلم را حرام نم</w:t>
      </w:r>
      <w:r w:rsidR="00EE66EA" w:rsidRPr="000D4BF6">
        <w:rPr>
          <w:rFonts w:hint="cs"/>
          <w:rtl/>
        </w:rPr>
        <w:t>ي</w:t>
      </w:r>
      <w:r w:rsidR="00EE66EA" w:rsidRPr="000D4BF6">
        <w:rPr>
          <w:rtl/>
        </w:rPr>
        <w:softHyphen/>
      </w:r>
      <w:r w:rsidR="00E263CA" w:rsidRPr="000D4BF6">
        <w:rPr>
          <w:rFonts w:hint="cs"/>
          <w:rtl/>
        </w:rPr>
        <w:t>كند</w:t>
      </w:r>
      <w:r w:rsidR="00EE66EA" w:rsidRPr="000D4BF6">
        <w:rPr>
          <w:rFonts w:hint="cs"/>
          <w:rtl/>
        </w:rPr>
        <w:t>.</w:t>
      </w:r>
      <w:r w:rsidR="00E263CA" w:rsidRPr="000D4BF6">
        <w:rPr>
          <w:rFonts w:hint="cs"/>
          <w:rtl/>
        </w:rPr>
        <w:t xml:space="preserve"> اين از باب ملازمه است </w:t>
      </w:r>
      <w:r w:rsidR="003F539A" w:rsidRPr="000D4BF6">
        <w:rPr>
          <w:rFonts w:hint="cs"/>
          <w:rtl/>
        </w:rPr>
        <w:t>ی</w:t>
      </w:r>
      <w:r w:rsidR="00E263CA" w:rsidRPr="000D4BF6">
        <w:rPr>
          <w:rFonts w:hint="cs"/>
          <w:rtl/>
        </w:rPr>
        <w:t>عني خود فعل حرام است نه تعلم بما</w:t>
      </w:r>
      <w:r w:rsidR="00F439AE" w:rsidRPr="000D4BF6">
        <w:rPr>
          <w:rFonts w:hint="cs"/>
          <w:rtl/>
        </w:rPr>
        <w:t xml:space="preserve"> هو</w:t>
      </w:r>
      <w:r w:rsidR="00E263CA" w:rsidRPr="000D4BF6">
        <w:rPr>
          <w:rFonts w:hint="cs"/>
          <w:rtl/>
        </w:rPr>
        <w:t>تعلم</w:t>
      </w:r>
      <w:r w:rsidR="005B4F5B" w:rsidRPr="000D4BF6">
        <w:rPr>
          <w:rFonts w:hint="cs"/>
          <w:rtl/>
        </w:rPr>
        <w:t>.</w:t>
      </w:r>
      <w:r w:rsidR="00E263CA" w:rsidRPr="000D4BF6">
        <w:rPr>
          <w:rFonts w:hint="cs"/>
          <w:rtl/>
        </w:rPr>
        <w:t xml:space="preserve"> </w:t>
      </w:r>
      <w:r w:rsidR="005B4F5B" w:rsidRPr="000D4BF6">
        <w:rPr>
          <w:rFonts w:hint="cs"/>
          <w:rtl/>
        </w:rPr>
        <w:t>در جايي هم كه حرام ميسر مي</w:t>
      </w:r>
      <w:r w:rsidR="005B4F5B" w:rsidRPr="000D4BF6">
        <w:rPr>
          <w:rtl/>
        </w:rPr>
        <w:softHyphen/>
      </w:r>
      <w:r w:rsidR="00E263CA" w:rsidRPr="000D4BF6">
        <w:rPr>
          <w:rFonts w:hint="cs"/>
          <w:rtl/>
        </w:rPr>
        <w:t xml:space="preserve">شود </w:t>
      </w:r>
      <w:r w:rsidR="005B4F5B" w:rsidRPr="000D4BF6">
        <w:rPr>
          <w:rFonts w:hint="cs"/>
          <w:rtl/>
        </w:rPr>
        <w:t xml:space="preserve">هم </w:t>
      </w:r>
      <w:r w:rsidR="00E263CA" w:rsidRPr="000D4BF6">
        <w:rPr>
          <w:rFonts w:hint="cs"/>
          <w:rtl/>
        </w:rPr>
        <w:t xml:space="preserve">تعلم </w:t>
      </w:r>
      <w:r w:rsidR="005B4F5B" w:rsidRPr="000D4BF6">
        <w:rPr>
          <w:rFonts w:hint="cs"/>
          <w:rtl/>
        </w:rPr>
        <w:t xml:space="preserve">حرام </w:t>
      </w:r>
      <w:r w:rsidR="00E263CA" w:rsidRPr="000D4BF6">
        <w:rPr>
          <w:rFonts w:hint="cs"/>
          <w:rtl/>
        </w:rPr>
        <w:t xml:space="preserve">را حرام </w:t>
      </w:r>
      <w:r w:rsidR="005B4F5B" w:rsidRPr="000D4BF6">
        <w:rPr>
          <w:rFonts w:hint="cs"/>
          <w:rtl/>
        </w:rPr>
        <w:t>نمي</w:t>
      </w:r>
      <w:r w:rsidR="005B4F5B" w:rsidRPr="000D4BF6">
        <w:rPr>
          <w:rtl/>
        </w:rPr>
        <w:softHyphen/>
      </w:r>
      <w:r w:rsidR="00E263CA" w:rsidRPr="000D4BF6">
        <w:rPr>
          <w:rFonts w:hint="cs"/>
          <w:rtl/>
        </w:rPr>
        <w:t>كند</w:t>
      </w:r>
      <w:r w:rsidR="005B4F5B" w:rsidRPr="000D4BF6">
        <w:rPr>
          <w:rFonts w:hint="cs"/>
          <w:rtl/>
        </w:rPr>
        <w:t xml:space="preserve"> بلکه</w:t>
      </w:r>
      <w:r w:rsidR="00E263CA" w:rsidRPr="000D4BF6">
        <w:rPr>
          <w:rFonts w:hint="cs"/>
          <w:rtl/>
        </w:rPr>
        <w:t xml:space="preserve"> همان فعل حرام است</w:t>
      </w:r>
      <w:r w:rsidR="005B4F5B" w:rsidRPr="000D4BF6">
        <w:rPr>
          <w:rFonts w:hint="cs"/>
          <w:rtl/>
        </w:rPr>
        <w:t>.</w:t>
      </w:r>
      <w:r w:rsidR="00E263CA" w:rsidRPr="000D4BF6">
        <w:rPr>
          <w:rFonts w:hint="cs"/>
          <w:rtl/>
        </w:rPr>
        <w:t xml:space="preserve"> تعلم ملازم حرام است نه اينكه خودش حرام شود</w:t>
      </w:r>
      <w:r w:rsidR="005B4F5B" w:rsidRPr="000D4BF6">
        <w:rPr>
          <w:rFonts w:hint="cs"/>
          <w:rtl/>
        </w:rPr>
        <w:t>.</w:t>
      </w:r>
    </w:p>
    <w:p w:rsidR="00716014" w:rsidRPr="000D4BF6" w:rsidRDefault="00716014" w:rsidP="00AF5EA9">
      <w:pPr>
        <w:pStyle w:val="4"/>
        <w:rPr>
          <w:rtl/>
        </w:rPr>
      </w:pPr>
      <w:bookmarkStart w:id="12" w:name="_Toc400211964"/>
      <w:r w:rsidRPr="000D4BF6">
        <w:rPr>
          <w:rFonts w:hint="cs"/>
          <w:rtl/>
        </w:rPr>
        <w:t>مقدمه حرام</w:t>
      </w:r>
      <w:bookmarkEnd w:id="12"/>
    </w:p>
    <w:p w:rsidR="00F93665" w:rsidRPr="000D4BF6" w:rsidRDefault="00E263CA" w:rsidP="007C59F5">
      <w:pPr>
        <w:rPr>
          <w:rtl/>
        </w:rPr>
      </w:pPr>
      <w:r w:rsidRPr="000D4BF6">
        <w:rPr>
          <w:rFonts w:hint="cs"/>
          <w:rtl/>
        </w:rPr>
        <w:t>وجه دوم اين است كه تعل</w:t>
      </w:r>
      <w:r w:rsidR="00D81A53" w:rsidRPr="000D4BF6">
        <w:rPr>
          <w:rFonts w:hint="cs"/>
          <w:rtl/>
        </w:rPr>
        <w:t>ّ</w:t>
      </w:r>
      <w:r w:rsidRPr="000D4BF6">
        <w:rPr>
          <w:rFonts w:hint="cs"/>
          <w:rtl/>
        </w:rPr>
        <w:t>م مقدمه حرام است</w:t>
      </w:r>
      <w:r w:rsidR="00BE0D08" w:rsidRPr="000D4BF6">
        <w:rPr>
          <w:rFonts w:hint="cs"/>
          <w:rtl/>
        </w:rPr>
        <w:t xml:space="preserve"> </w:t>
      </w:r>
      <w:r w:rsidRPr="000D4BF6">
        <w:rPr>
          <w:rFonts w:hint="cs"/>
          <w:rtl/>
        </w:rPr>
        <w:t>و مقدمه حرام</w:t>
      </w:r>
      <w:r w:rsidR="00BE0D08" w:rsidRPr="000D4BF6">
        <w:rPr>
          <w:rFonts w:hint="cs"/>
          <w:rtl/>
        </w:rPr>
        <w:t>،</w:t>
      </w:r>
      <w:r w:rsidRPr="000D4BF6">
        <w:rPr>
          <w:rFonts w:hint="cs"/>
          <w:rtl/>
        </w:rPr>
        <w:t xml:space="preserve"> حرام است</w:t>
      </w:r>
      <w:r w:rsidR="00BE0D08" w:rsidRPr="000D4BF6">
        <w:rPr>
          <w:rFonts w:hint="cs"/>
          <w:rtl/>
        </w:rPr>
        <w:t>.</w:t>
      </w:r>
      <w:r w:rsidRPr="000D4BF6">
        <w:rPr>
          <w:rFonts w:hint="cs"/>
          <w:rtl/>
        </w:rPr>
        <w:t xml:space="preserve"> جواب وجه دوم </w:t>
      </w:r>
      <w:r w:rsidR="00BE0D08" w:rsidRPr="000D4BF6">
        <w:rPr>
          <w:rFonts w:hint="cs"/>
          <w:rtl/>
        </w:rPr>
        <w:t>كه به عنوان قاعده مي</w:t>
      </w:r>
      <w:r w:rsidR="00BE0D08" w:rsidRPr="000D4BF6">
        <w:rPr>
          <w:rtl/>
        </w:rPr>
        <w:softHyphen/>
      </w:r>
      <w:r w:rsidR="00BE0D08" w:rsidRPr="000D4BF6">
        <w:rPr>
          <w:rFonts w:hint="cs"/>
          <w:rtl/>
        </w:rPr>
        <w:t xml:space="preserve">تواند در تعلم محرمات بيايد اين </w:t>
      </w:r>
      <w:r w:rsidRPr="000D4BF6">
        <w:rPr>
          <w:rFonts w:hint="cs"/>
          <w:rtl/>
        </w:rPr>
        <w:t xml:space="preserve">است </w:t>
      </w:r>
      <w:r w:rsidR="00BE0D08" w:rsidRPr="000D4BF6">
        <w:rPr>
          <w:rFonts w:hint="cs"/>
          <w:rtl/>
        </w:rPr>
        <w:t xml:space="preserve">كه </w:t>
      </w:r>
      <w:r w:rsidR="00795BB8">
        <w:rPr>
          <w:rFonts w:hint="cs"/>
          <w:rtl/>
        </w:rPr>
        <w:t>هیچ‌کس</w:t>
      </w:r>
      <w:r w:rsidRPr="000D4BF6">
        <w:rPr>
          <w:rFonts w:hint="cs"/>
          <w:rtl/>
        </w:rPr>
        <w:t xml:space="preserve"> مقدمه حرام </w:t>
      </w:r>
      <w:r w:rsidR="00BE0D08" w:rsidRPr="000D4BF6">
        <w:rPr>
          <w:rFonts w:hint="cs"/>
          <w:rtl/>
        </w:rPr>
        <w:t xml:space="preserve">را </w:t>
      </w:r>
      <w:r w:rsidRPr="000D4BF6">
        <w:rPr>
          <w:rFonts w:hint="cs"/>
          <w:rtl/>
        </w:rPr>
        <w:t>حرام ن</w:t>
      </w:r>
      <w:r w:rsidR="00BE0D08" w:rsidRPr="000D4BF6">
        <w:rPr>
          <w:rFonts w:hint="cs"/>
          <w:rtl/>
        </w:rPr>
        <w:t>م</w:t>
      </w:r>
      <w:r w:rsidRPr="000D4BF6">
        <w:rPr>
          <w:rFonts w:hint="cs"/>
          <w:rtl/>
        </w:rPr>
        <w:t>ي</w:t>
      </w:r>
      <w:r w:rsidR="00BE0D08" w:rsidRPr="000D4BF6">
        <w:rPr>
          <w:rtl/>
        </w:rPr>
        <w:softHyphen/>
      </w:r>
      <w:r w:rsidR="00BE0D08" w:rsidRPr="000D4BF6">
        <w:rPr>
          <w:rFonts w:hint="cs"/>
          <w:rtl/>
        </w:rPr>
        <w:t>داند.</w:t>
      </w:r>
      <w:r w:rsidRPr="000D4BF6">
        <w:rPr>
          <w:rFonts w:hint="cs"/>
          <w:rtl/>
        </w:rPr>
        <w:t xml:space="preserve"> مقدمه واجب عقلا</w:t>
      </w:r>
      <w:r w:rsidR="00BE0D08" w:rsidRPr="000D4BF6">
        <w:rPr>
          <w:rFonts w:hint="cs"/>
          <w:rtl/>
        </w:rPr>
        <w:t>ً</w:t>
      </w:r>
      <w:r w:rsidRPr="000D4BF6">
        <w:rPr>
          <w:rFonts w:hint="cs"/>
          <w:rtl/>
        </w:rPr>
        <w:t xml:space="preserve"> واجب است </w:t>
      </w:r>
      <w:r w:rsidR="00BE0D08" w:rsidRPr="000D4BF6">
        <w:rPr>
          <w:rFonts w:hint="cs"/>
          <w:rtl/>
        </w:rPr>
        <w:t xml:space="preserve">ولی </w:t>
      </w:r>
      <w:r w:rsidRPr="000D4BF6">
        <w:rPr>
          <w:rFonts w:hint="cs"/>
          <w:rtl/>
        </w:rPr>
        <w:t>شرعا</w:t>
      </w:r>
      <w:r w:rsidR="00BE0D08" w:rsidRPr="000D4BF6">
        <w:rPr>
          <w:rFonts w:hint="cs"/>
          <w:rtl/>
        </w:rPr>
        <w:t>ً</w:t>
      </w:r>
      <w:r w:rsidRPr="000D4BF6">
        <w:rPr>
          <w:rFonts w:hint="cs"/>
          <w:rtl/>
        </w:rPr>
        <w:t xml:space="preserve"> محل بحث است اما در مقدمه حرام </w:t>
      </w:r>
      <w:r w:rsidR="00BE0D08" w:rsidRPr="000D4BF6">
        <w:rPr>
          <w:rFonts w:hint="cs"/>
          <w:rtl/>
        </w:rPr>
        <w:t xml:space="preserve">كسي قائل به </w:t>
      </w:r>
      <w:r w:rsidRPr="000D4BF6">
        <w:rPr>
          <w:rFonts w:hint="cs"/>
          <w:rtl/>
        </w:rPr>
        <w:t>حرمت عقلي هم نيست</w:t>
      </w:r>
      <w:r w:rsidR="00CC50A0" w:rsidRPr="000D4BF6">
        <w:rPr>
          <w:rFonts w:hint="cs"/>
          <w:rtl/>
        </w:rPr>
        <w:t xml:space="preserve"> لذا</w:t>
      </w:r>
      <w:r w:rsidRPr="000D4BF6">
        <w:rPr>
          <w:rFonts w:hint="cs"/>
          <w:rtl/>
        </w:rPr>
        <w:t xml:space="preserve"> مقدمه حرام</w:t>
      </w:r>
      <w:r w:rsidR="00CC50A0" w:rsidRPr="000D4BF6">
        <w:rPr>
          <w:rFonts w:hint="cs"/>
          <w:rtl/>
        </w:rPr>
        <w:t>،</w:t>
      </w:r>
      <w:r w:rsidRPr="000D4BF6">
        <w:rPr>
          <w:rFonts w:hint="cs"/>
          <w:rtl/>
        </w:rPr>
        <w:t xml:space="preserve"> حرام نيست</w:t>
      </w:r>
      <w:r w:rsidR="00CC50A0" w:rsidRPr="000D4BF6">
        <w:rPr>
          <w:rFonts w:hint="cs"/>
          <w:rtl/>
        </w:rPr>
        <w:t>. مثلاً اگر</w:t>
      </w:r>
      <w:r w:rsidRPr="000D4BF6">
        <w:rPr>
          <w:rFonts w:hint="cs"/>
          <w:rtl/>
        </w:rPr>
        <w:t xml:space="preserve"> همه مقدمات كشتن كسي را آماده كند ولي نكشد كار حرامي نكرده است مگر اينكه روي مقدمات حرام عناوين ديگري </w:t>
      </w:r>
      <w:r w:rsidR="00CC50A0" w:rsidRPr="000D4BF6">
        <w:rPr>
          <w:rFonts w:hint="cs"/>
          <w:rtl/>
        </w:rPr>
        <w:t xml:space="preserve">مانند </w:t>
      </w:r>
      <w:r w:rsidRPr="000D4BF6">
        <w:rPr>
          <w:rFonts w:hint="cs"/>
          <w:rtl/>
        </w:rPr>
        <w:t>هتك حيثيت كسي يا تجري باشد و الا خود آن ذاتا</w:t>
      </w:r>
      <w:r w:rsidR="00CC50A0" w:rsidRPr="000D4BF6">
        <w:rPr>
          <w:rFonts w:hint="cs"/>
          <w:rtl/>
        </w:rPr>
        <w:t>ً</w:t>
      </w:r>
      <w:r w:rsidRPr="000D4BF6">
        <w:rPr>
          <w:rFonts w:hint="cs"/>
          <w:rtl/>
        </w:rPr>
        <w:t xml:space="preserve"> حرام نيست نه عقلا</w:t>
      </w:r>
      <w:r w:rsidR="00CC50A0" w:rsidRPr="000D4BF6">
        <w:rPr>
          <w:rFonts w:hint="cs"/>
          <w:rtl/>
        </w:rPr>
        <w:t>ً</w:t>
      </w:r>
      <w:r w:rsidRPr="000D4BF6">
        <w:rPr>
          <w:rFonts w:hint="cs"/>
          <w:rtl/>
        </w:rPr>
        <w:t xml:space="preserve"> و نه شرعا</w:t>
      </w:r>
      <w:r w:rsidR="00CC50A0" w:rsidRPr="000D4BF6">
        <w:rPr>
          <w:rFonts w:hint="cs"/>
          <w:rtl/>
        </w:rPr>
        <w:t>ً</w:t>
      </w:r>
      <w:r w:rsidRPr="000D4BF6">
        <w:rPr>
          <w:rFonts w:hint="cs"/>
          <w:rtl/>
        </w:rPr>
        <w:t xml:space="preserve"> بلكه مقدمه توليدي حرام حرام است</w:t>
      </w:r>
      <w:r w:rsidR="00CC50A0" w:rsidRPr="000D4BF6">
        <w:rPr>
          <w:rFonts w:hint="cs"/>
          <w:rtl/>
        </w:rPr>
        <w:t>. يعني مقدمه</w:t>
      </w:r>
      <w:r w:rsidR="00CC50A0" w:rsidRPr="000D4BF6">
        <w:rPr>
          <w:rtl/>
        </w:rPr>
        <w:softHyphen/>
      </w:r>
      <w:r w:rsidRPr="000D4BF6">
        <w:rPr>
          <w:rFonts w:hint="cs"/>
          <w:rtl/>
        </w:rPr>
        <w:t xml:space="preserve">اي كه اگر انجام </w:t>
      </w:r>
      <w:r w:rsidR="00CC50A0" w:rsidRPr="000D4BF6">
        <w:rPr>
          <w:rFonts w:hint="cs"/>
          <w:rtl/>
        </w:rPr>
        <w:t>گیرد ذي</w:t>
      </w:r>
      <w:r w:rsidR="00CC50A0" w:rsidRPr="000D4BF6">
        <w:rPr>
          <w:rtl/>
        </w:rPr>
        <w:softHyphen/>
      </w:r>
      <w:r w:rsidRPr="000D4BF6">
        <w:rPr>
          <w:rFonts w:hint="cs"/>
          <w:rtl/>
        </w:rPr>
        <w:t xml:space="preserve">المقدمه بر </w:t>
      </w:r>
      <w:r w:rsidR="00CC50A0" w:rsidRPr="000D4BF6">
        <w:rPr>
          <w:rFonts w:hint="cs"/>
          <w:rtl/>
        </w:rPr>
        <w:t>آ</w:t>
      </w:r>
      <w:r w:rsidRPr="000D4BF6">
        <w:rPr>
          <w:rFonts w:hint="cs"/>
          <w:rtl/>
        </w:rPr>
        <w:t xml:space="preserve">ن متوقف است </w:t>
      </w:r>
      <w:r w:rsidR="00CC50A0" w:rsidRPr="000D4BF6">
        <w:rPr>
          <w:rFonts w:hint="cs"/>
          <w:rtl/>
        </w:rPr>
        <w:t xml:space="preserve">مثل اينكه </w:t>
      </w:r>
      <w:r w:rsidRPr="000D4BF6">
        <w:rPr>
          <w:rFonts w:hint="cs"/>
          <w:rtl/>
        </w:rPr>
        <w:t xml:space="preserve">خودكشي حرام است </w:t>
      </w:r>
      <w:r w:rsidR="001A5040" w:rsidRPr="000D4BF6">
        <w:rPr>
          <w:rFonts w:hint="cs"/>
          <w:rtl/>
        </w:rPr>
        <w:t xml:space="preserve">حال </w:t>
      </w:r>
      <w:r w:rsidRPr="000D4BF6">
        <w:rPr>
          <w:rFonts w:hint="cs"/>
          <w:rtl/>
        </w:rPr>
        <w:t>وقتي كسي خودش را از برج</w:t>
      </w:r>
      <w:r w:rsidR="001A5040" w:rsidRPr="000D4BF6">
        <w:rPr>
          <w:rFonts w:hint="cs"/>
          <w:rtl/>
        </w:rPr>
        <w:t>ی مي</w:t>
      </w:r>
      <w:r w:rsidR="001A5040" w:rsidRPr="000D4BF6">
        <w:rPr>
          <w:rtl/>
        </w:rPr>
        <w:softHyphen/>
      </w:r>
      <w:r w:rsidRPr="000D4BF6">
        <w:rPr>
          <w:rFonts w:hint="cs"/>
          <w:rtl/>
        </w:rPr>
        <w:t xml:space="preserve">اندازد خودكشي </w:t>
      </w:r>
      <w:r w:rsidR="001A5040" w:rsidRPr="000D4BF6">
        <w:rPr>
          <w:rFonts w:hint="cs"/>
          <w:rtl/>
        </w:rPr>
        <w:t>وقتی</w:t>
      </w:r>
      <w:r w:rsidRPr="000D4BF6">
        <w:rPr>
          <w:rFonts w:hint="cs"/>
          <w:rtl/>
        </w:rPr>
        <w:t xml:space="preserve"> صادق است </w:t>
      </w:r>
      <w:r w:rsidR="001A5040" w:rsidRPr="000D4BF6">
        <w:rPr>
          <w:rFonts w:hint="cs"/>
          <w:rtl/>
        </w:rPr>
        <w:t>که سرش به زمين مي</w:t>
      </w:r>
      <w:r w:rsidR="001A5040" w:rsidRPr="000D4BF6">
        <w:rPr>
          <w:rtl/>
        </w:rPr>
        <w:softHyphen/>
      </w:r>
      <w:r w:rsidRPr="000D4BF6">
        <w:rPr>
          <w:rFonts w:hint="cs"/>
          <w:rtl/>
        </w:rPr>
        <w:t xml:space="preserve">خورد منتهي اينجا چون مقدمه </w:t>
      </w:r>
      <w:r w:rsidR="001A5040" w:rsidRPr="000D4BF6">
        <w:rPr>
          <w:rFonts w:hint="cs"/>
          <w:rtl/>
        </w:rPr>
        <w:t>آن</w:t>
      </w:r>
      <w:r w:rsidRPr="000D4BF6">
        <w:rPr>
          <w:rFonts w:hint="cs"/>
          <w:rtl/>
        </w:rPr>
        <w:t xml:space="preserve"> توليدي ا</w:t>
      </w:r>
      <w:r w:rsidR="001A5040" w:rsidRPr="000D4BF6">
        <w:rPr>
          <w:rFonts w:hint="cs"/>
          <w:rtl/>
        </w:rPr>
        <w:t>ست يعني اگر خودش را پرت كرد نمي</w:t>
      </w:r>
      <w:r w:rsidR="001A5040" w:rsidRPr="000D4BF6">
        <w:rPr>
          <w:rtl/>
        </w:rPr>
        <w:softHyphen/>
      </w:r>
      <w:r w:rsidRPr="000D4BF6">
        <w:rPr>
          <w:rFonts w:hint="cs"/>
          <w:rtl/>
        </w:rPr>
        <w:t xml:space="preserve">تواند كاري </w:t>
      </w:r>
      <w:r w:rsidR="001A5040" w:rsidRPr="000D4BF6">
        <w:rPr>
          <w:rFonts w:hint="cs"/>
          <w:rtl/>
        </w:rPr>
        <w:t>لذا مقدمه توليدي حرام مي</w:t>
      </w:r>
      <w:r w:rsidR="001A5040" w:rsidRPr="000D4BF6">
        <w:rPr>
          <w:rtl/>
        </w:rPr>
        <w:softHyphen/>
      </w:r>
      <w:r w:rsidRPr="000D4BF6">
        <w:rPr>
          <w:rFonts w:hint="cs"/>
          <w:rtl/>
        </w:rPr>
        <w:t>شود بلكه در ا</w:t>
      </w:r>
      <w:r w:rsidR="001A5040" w:rsidRPr="000D4BF6">
        <w:rPr>
          <w:rFonts w:hint="cs"/>
          <w:rtl/>
        </w:rPr>
        <w:t>موري كه با مقدمه توليدي محقق مي</w:t>
      </w:r>
      <w:r w:rsidR="001A5040" w:rsidRPr="000D4BF6">
        <w:rPr>
          <w:rtl/>
        </w:rPr>
        <w:softHyphen/>
      </w:r>
      <w:r w:rsidRPr="000D4BF6">
        <w:rPr>
          <w:rFonts w:hint="cs"/>
          <w:rtl/>
        </w:rPr>
        <w:t xml:space="preserve">شود </w:t>
      </w:r>
      <w:r w:rsidR="007C59F5" w:rsidRPr="000D4BF6">
        <w:rPr>
          <w:rFonts w:hint="cs"/>
          <w:rtl/>
        </w:rPr>
        <w:t xml:space="preserve">نه </w:t>
      </w:r>
      <w:r w:rsidRPr="000D4BF6">
        <w:rPr>
          <w:rFonts w:hint="cs"/>
          <w:rtl/>
        </w:rPr>
        <w:t>مستقيم</w:t>
      </w:r>
      <w:r w:rsidR="007C59F5" w:rsidRPr="000D4BF6">
        <w:rPr>
          <w:rFonts w:hint="cs"/>
          <w:rtl/>
        </w:rPr>
        <w:t>،</w:t>
      </w:r>
      <w:r w:rsidRPr="000D4BF6">
        <w:rPr>
          <w:rFonts w:hint="cs"/>
          <w:rtl/>
        </w:rPr>
        <w:t xml:space="preserve"> </w:t>
      </w:r>
      <w:r w:rsidR="007C59F5" w:rsidRPr="000D4BF6">
        <w:rPr>
          <w:rFonts w:hint="cs"/>
          <w:rtl/>
        </w:rPr>
        <w:t>مي</w:t>
      </w:r>
      <w:r w:rsidR="007C59F5" w:rsidRPr="000D4BF6">
        <w:rPr>
          <w:rtl/>
        </w:rPr>
        <w:softHyphen/>
      </w:r>
      <w:r w:rsidRPr="000D4BF6">
        <w:rPr>
          <w:rFonts w:hint="cs"/>
          <w:rtl/>
        </w:rPr>
        <w:t xml:space="preserve">گويند آن مقدمه </w:t>
      </w:r>
      <w:r w:rsidR="007C59F5" w:rsidRPr="000D4BF6">
        <w:rPr>
          <w:rFonts w:hint="cs"/>
          <w:rtl/>
        </w:rPr>
        <w:t xml:space="preserve">حرام </w:t>
      </w:r>
      <w:r w:rsidRPr="000D4BF6">
        <w:rPr>
          <w:rFonts w:hint="cs"/>
          <w:rtl/>
        </w:rPr>
        <w:t>است</w:t>
      </w:r>
      <w:r w:rsidR="007C59F5" w:rsidRPr="000D4BF6">
        <w:rPr>
          <w:rFonts w:hint="cs"/>
          <w:rtl/>
        </w:rPr>
        <w:t>.</w:t>
      </w:r>
      <w:r w:rsidRPr="000D4BF6">
        <w:rPr>
          <w:rFonts w:hint="cs"/>
          <w:rtl/>
        </w:rPr>
        <w:t xml:space="preserve"> تعلم محرمات </w:t>
      </w:r>
      <w:r w:rsidR="00795BB8">
        <w:rPr>
          <w:rFonts w:hint="cs"/>
          <w:rtl/>
        </w:rPr>
        <w:t>علی‌القاعده</w:t>
      </w:r>
      <w:r w:rsidRPr="000D4BF6">
        <w:rPr>
          <w:rFonts w:hint="cs"/>
          <w:rtl/>
        </w:rPr>
        <w:t xml:space="preserve"> </w:t>
      </w:r>
      <w:r w:rsidR="007C59F5" w:rsidRPr="000D4BF6">
        <w:rPr>
          <w:rFonts w:hint="cs"/>
          <w:rtl/>
        </w:rPr>
        <w:t xml:space="preserve">جزء مقدمات </w:t>
      </w:r>
      <w:r w:rsidRPr="000D4BF6">
        <w:rPr>
          <w:rFonts w:hint="cs"/>
          <w:rtl/>
        </w:rPr>
        <w:t>توليدي نيست</w:t>
      </w:r>
      <w:r w:rsidR="007C59F5" w:rsidRPr="000D4BF6">
        <w:rPr>
          <w:rFonts w:hint="cs"/>
          <w:rtl/>
        </w:rPr>
        <w:t>.</w:t>
      </w:r>
      <w:r w:rsidRPr="000D4BF6">
        <w:rPr>
          <w:rFonts w:hint="cs"/>
          <w:rtl/>
        </w:rPr>
        <w:t xml:space="preserve"> بزرگاني سحر را </w:t>
      </w:r>
      <w:r w:rsidR="00B603CF" w:rsidRPr="000D4BF6">
        <w:rPr>
          <w:rFonts w:hint="eastAsia"/>
          <w:rtl/>
        </w:rPr>
        <w:t>م</w:t>
      </w:r>
      <w:r w:rsidR="00B603CF" w:rsidRPr="000D4BF6">
        <w:rPr>
          <w:rFonts w:hint="cs"/>
          <w:rtl/>
        </w:rPr>
        <w:t>ی‌</w:t>
      </w:r>
      <w:r w:rsidR="00B603CF" w:rsidRPr="000D4BF6">
        <w:rPr>
          <w:rFonts w:hint="eastAsia"/>
          <w:rtl/>
        </w:rPr>
        <w:t>دانستند</w:t>
      </w:r>
      <w:r w:rsidRPr="000D4BF6">
        <w:rPr>
          <w:rFonts w:hint="cs"/>
          <w:rtl/>
        </w:rPr>
        <w:t xml:space="preserve"> ولي </w:t>
      </w:r>
      <w:r w:rsidR="00795BB8">
        <w:rPr>
          <w:rFonts w:hint="cs"/>
          <w:rtl/>
        </w:rPr>
        <w:t>هیچ‌وقت</w:t>
      </w:r>
      <w:r w:rsidR="007C59F5" w:rsidRPr="000D4BF6">
        <w:rPr>
          <w:rFonts w:hint="cs"/>
          <w:rtl/>
        </w:rPr>
        <w:t xml:space="preserve"> عمل نمي</w:t>
      </w:r>
      <w:r w:rsidR="007C59F5" w:rsidRPr="000D4BF6">
        <w:rPr>
          <w:rtl/>
        </w:rPr>
        <w:softHyphen/>
      </w:r>
      <w:r w:rsidRPr="000D4BF6">
        <w:rPr>
          <w:rFonts w:hint="cs"/>
          <w:rtl/>
        </w:rPr>
        <w:t xml:space="preserve">كردند. </w:t>
      </w:r>
    </w:p>
    <w:p w:rsidR="00F93665" w:rsidRPr="000D4BF6" w:rsidRDefault="00F93665" w:rsidP="00AF5EA9">
      <w:pPr>
        <w:pStyle w:val="4"/>
        <w:rPr>
          <w:rtl/>
        </w:rPr>
      </w:pPr>
      <w:bookmarkStart w:id="13" w:name="_Toc400211965"/>
      <w:r w:rsidRPr="000D4BF6">
        <w:rPr>
          <w:rFonts w:hint="cs"/>
          <w:rtl/>
        </w:rPr>
        <w:t>مقدمات تولیدی</w:t>
      </w:r>
      <w:bookmarkEnd w:id="13"/>
    </w:p>
    <w:p w:rsidR="00605915" w:rsidRPr="000D4BF6" w:rsidRDefault="00E263CA" w:rsidP="00605915">
      <w:pPr>
        <w:rPr>
          <w:rtl/>
        </w:rPr>
      </w:pPr>
      <w:r w:rsidRPr="000D4BF6">
        <w:rPr>
          <w:rFonts w:hint="cs"/>
          <w:rtl/>
        </w:rPr>
        <w:t xml:space="preserve">مرحوم نائيني بحث كرده </w:t>
      </w:r>
      <w:r w:rsidR="005632E0" w:rsidRPr="000D4BF6">
        <w:rPr>
          <w:rFonts w:hint="cs"/>
          <w:rtl/>
        </w:rPr>
        <w:t xml:space="preserve">است </w:t>
      </w:r>
      <w:r w:rsidRPr="000D4BF6">
        <w:rPr>
          <w:rFonts w:hint="cs"/>
          <w:rtl/>
        </w:rPr>
        <w:t>كه آيا مقدمات توليدي در حد حرمت خود فعل</w:t>
      </w:r>
      <w:r w:rsidR="005632E0" w:rsidRPr="000D4BF6">
        <w:rPr>
          <w:rFonts w:hint="cs"/>
          <w:rtl/>
        </w:rPr>
        <w:t>ی</w:t>
      </w:r>
      <w:r w:rsidRPr="000D4BF6">
        <w:rPr>
          <w:rFonts w:hint="cs"/>
          <w:rtl/>
        </w:rPr>
        <w:t xml:space="preserve"> آخري است منتهي از باب اينكه الامتناع في الاختيار لا ينافي الاختيار </w:t>
      </w:r>
      <w:r w:rsidR="005632E0" w:rsidRPr="000D4BF6">
        <w:rPr>
          <w:rFonts w:hint="cs"/>
          <w:rtl/>
        </w:rPr>
        <w:t>يا اينكه حرمت منتقل به مقدمه مي</w:t>
      </w:r>
      <w:r w:rsidR="005632E0" w:rsidRPr="000D4BF6">
        <w:rPr>
          <w:rtl/>
        </w:rPr>
        <w:softHyphen/>
      </w:r>
      <w:r w:rsidRPr="000D4BF6">
        <w:rPr>
          <w:rFonts w:hint="cs"/>
          <w:rtl/>
        </w:rPr>
        <w:t>شود</w:t>
      </w:r>
      <w:r w:rsidR="005632E0" w:rsidRPr="000D4BF6">
        <w:rPr>
          <w:rFonts w:hint="cs"/>
          <w:rtl/>
        </w:rPr>
        <w:t>؟</w:t>
      </w:r>
      <w:r w:rsidRPr="000D4BF6">
        <w:rPr>
          <w:rFonts w:hint="cs"/>
          <w:rtl/>
        </w:rPr>
        <w:t xml:space="preserve"> البته قاعده امتناع بالاختيار لا ينافي الاختيار قاعده</w:t>
      </w:r>
      <w:r w:rsidR="005632E0" w:rsidRPr="000D4BF6">
        <w:rPr>
          <w:rFonts w:hint="cs"/>
          <w:rtl/>
        </w:rPr>
        <w:t xml:space="preserve"> درست و صحيح</w:t>
      </w:r>
      <w:r w:rsidRPr="000D4BF6">
        <w:rPr>
          <w:rFonts w:hint="cs"/>
          <w:rtl/>
        </w:rPr>
        <w:t xml:space="preserve"> است</w:t>
      </w:r>
      <w:r w:rsidR="005632E0" w:rsidRPr="000D4BF6">
        <w:rPr>
          <w:rFonts w:hint="cs"/>
          <w:rtl/>
        </w:rPr>
        <w:t>.</w:t>
      </w:r>
      <w:r w:rsidRPr="000D4BF6">
        <w:rPr>
          <w:rFonts w:hint="cs"/>
          <w:rtl/>
        </w:rPr>
        <w:t xml:space="preserve"> </w:t>
      </w:r>
      <w:r w:rsidR="005632E0" w:rsidRPr="000D4BF6">
        <w:rPr>
          <w:rFonts w:hint="cs"/>
          <w:rtl/>
        </w:rPr>
        <w:t>يادم مي</w:t>
      </w:r>
      <w:r w:rsidR="005632E0" w:rsidRPr="000D4BF6">
        <w:rPr>
          <w:rtl/>
        </w:rPr>
        <w:softHyphen/>
      </w:r>
      <w:r w:rsidRPr="000D4BF6">
        <w:rPr>
          <w:rFonts w:hint="cs"/>
          <w:rtl/>
        </w:rPr>
        <w:t>آيد اولين دوره نمايندگان طلاب كه انتخاب شدند نمايندگان خدمت آقا مشرف شدند</w:t>
      </w:r>
      <w:r w:rsidR="005632E0" w:rsidRPr="000D4BF6">
        <w:rPr>
          <w:rFonts w:hint="cs"/>
          <w:rtl/>
        </w:rPr>
        <w:t>.</w:t>
      </w:r>
      <w:r w:rsidRPr="000D4BF6">
        <w:rPr>
          <w:rFonts w:hint="cs"/>
          <w:rtl/>
        </w:rPr>
        <w:t xml:space="preserve"> از اينجا كه حركت كرند طول كشيد و حدود ده و نيم صبح خدمت ايشان رسيدند</w:t>
      </w:r>
      <w:r w:rsidR="005632E0" w:rsidRPr="000D4BF6">
        <w:rPr>
          <w:rFonts w:hint="cs"/>
          <w:rtl/>
        </w:rPr>
        <w:t>.</w:t>
      </w:r>
      <w:r w:rsidRPr="000D4BF6">
        <w:rPr>
          <w:rFonts w:hint="cs"/>
          <w:rtl/>
        </w:rPr>
        <w:t xml:space="preserve"> آقا فرمودند دير شد يكي از </w:t>
      </w:r>
      <w:r w:rsidR="00FB5E15">
        <w:rPr>
          <w:rFonts w:hint="cs"/>
          <w:rtl/>
        </w:rPr>
        <w:t>آقایان</w:t>
      </w:r>
      <w:r w:rsidRPr="000D4BF6">
        <w:rPr>
          <w:rFonts w:hint="cs"/>
          <w:rtl/>
        </w:rPr>
        <w:t xml:space="preserve"> كه آدم واردي </w:t>
      </w:r>
      <w:r w:rsidRPr="000D4BF6">
        <w:rPr>
          <w:rFonts w:hint="cs"/>
          <w:rtl/>
        </w:rPr>
        <w:lastRenderedPageBreak/>
        <w:t xml:space="preserve">نبود گفت ببخشيد تو ترافيك گير كرديم ايشان فرمودند الامتناع في الاختيار لا ينافي الاختيار </w:t>
      </w:r>
      <w:r w:rsidR="005632E0" w:rsidRPr="000D4BF6">
        <w:rPr>
          <w:rFonts w:hint="cs"/>
          <w:rtl/>
        </w:rPr>
        <w:t>لذا قاعده درست</w:t>
      </w:r>
      <w:r w:rsidRPr="000D4BF6">
        <w:rPr>
          <w:rFonts w:hint="cs"/>
          <w:rtl/>
        </w:rPr>
        <w:t xml:space="preserve"> است</w:t>
      </w:r>
      <w:r w:rsidR="006503CF" w:rsidRPr="000D4BF6">
        <w:rPr>
          <w:rFonts w:hint="cs"/>
          <w:rtl/>
        </w:rPr>
        <w:t xml:space="preserve"> چون وقتي مقدمات به </w:t>
      </w:r>
      <w:r w:rsidRPr="000D4BF6">
        <w:rPr>
          <w:rFonts w:hint="cs"/>
          <w:rtl/>
        </w:rPr>
        <w:t>دست آدم</w:t>
      </w:r>
      <w:r w:rsidR="006503CF" w:rsidRPr="000D4BF6">
        <w:rPr>
          <w:rFonts w:hint="cs"/>
          <w:rtl/>
        </w:rPr>
        <w:t>ی</w:t>
      </w:r>
      <w:r w:rsidRPr="000D4BF6">
        <w:rPr>
          <w:rFonts w:hint="cs"/>
          <w:rtl/>
        </w:rPr>
        <w:t xml:space="preserve"> </w:t>
      </w:r>
      <w:r w:rsidR="006503CF" w:rsidRPr="000D4BF6">
        <w:rPr>
          <w:rFonts w:hint="cs"/>
          <w:rtl/>
        </w:rPr>
        <w:t>است، اختياري مي</w:t>
      </w:r>
      <w:r w:rsidR="006503CF" w:rsidRPr="000D4BF6">
        <w:rPr>
          <w:rtl/>
        </w:rPr>
        <w:softHyphen/>
      </w:r>
      <w:r w:rsidRPr="000D4BF6">
        <w:rPr>
          <w:rFonts w:hint="cs"/>
          <w:rtl/>
        </w:rPr>
        <w:t>شود</w:t>
      </w:r>
      <w:r w:rsidR="006503CF" w:rsidRPr="000D4BF6">
        <w:rPr>
          <w:rFonts w:hint="cs"/>
          <w:rtl/>
        </w:rPr>
        <w:t>.</w:t>
      </w:r>
      <w:r w:rsidRPr="000D4BF6">
        <w:rPr>
          <w:rFonts w:hint="cs"/>
          <w:rtl/>
        </w:rPr>
        <w:t xml:space="preserve"> </w:t>
      </w:r>
      <w:r w:rsidR="006503CF" w:rsidRPr="000D4BF6">
        <w:rPr>
          <w:rFonts w:hint="cs"/>
          <w:rtl/>
        </w:rPr>
        <w:t xml:space="preserve">پس </w:t>
      </w:r>
      <w:r w:rsidRPr="000D4BF6">
        <w:rPr>
          <w:rFonts w:hint="cs"/>
          <w:rtl/>
        </w:rPr>
        <w:t>مقدمه حرام</w:t>
      </w:r>
      <w:r w:rsidR="006503CF" w:rsidRPr="000D4BF6">
        <w:rPr>
          <w:rFonts w:hint="cs"/>
          <w:rtl/>
        </w:rPr>
        <w:t>،</w:t>
      </w:r>
      <w:r w:rsidRPr="000D4BF6">
        <w:rPr>
          <w:rFonts w:hint="cs"/>
          <w:rtl/>
        </w:rPr>
        <w:t xml:space="preserve"> حرام نيست مگر اينكه توليدي باشد</w:t>
      </w:r>
      <w:r w:rsidR="006503CF" w:rsidRPr="000D4BF6">
        <w:rPr>
          <w:rFonts w:hint="cs"/>
          <w:rtl/>
        </w:rPr>
        <w:t xml:space="preserve"> ولي دليل مطلقي نمي</w:t>
      </w:r>
      <w:r w:rsidR="006503CF" w:rsidRPr="000D4BF6">
        <w:rPr>
          <w:rtl/>
        </w:rPr>
        <w:softHyphen/>
      </w:r>
      <w:r w:rsidRPr="000D4BF6">
        <w:rPr>
          <w:rFonts w:hint="cs"/>
          <w:rtl/>
        </w:rPr>
        <w:t>شود كه مقدمه حرام</w:t>
      </w:r>
      <w:r w:rsidR="006503CF" w:rsidRPr="000D4BF6">
        <w:rPr>
          <w:rFonts w:hint="cs"/>
          <w:rtl/>
        </w:rPr>
        <w:t>،</w:t>
      </w:r>
      <w:r w:rsidRPr="000D4BF6">
        <w:rPr>
          <w:rFonts w:hint="cs"/>
          <w:rtl/>
        </w:rPr>
        <w:t xml:space="preserve"> حرام باشد</w:t>
      </w:r>
      <w:r w:rsidR="006503CF" w:rsidRPr="000D4BF6">
        <w:rPr>
          <w:rFonts w:hint="cs"/>
          <w:rtl/>
        </w:rPr>
        <w:t>.</w:t>
      </w:r>
    </w:p>
    <w:p w:rsidR="00605915" w:rsidRPr="00FB5E15" w:rsidRDefault="00605915" w:rsidP="00AF5EA9">
      <w:pPr>
        <w:pStyle w:val="4"/>
        <w:rPr>
          <w:rtl/>
        </w:rPr>
      </w:pPr>
      <w:bookmarkStart w:id="14" w:name="_Toc400211966"/>
      <w:r w:rsidRPr="00FB5E15">
        <w:rPr>
          <w:rFonts w:hint="cs"/>
          <w:rtl/>
        </w:rPr>
        <w:t xml:space="preserve">روايت </w:t>
      </w:r>
      <w:r w:rsidR="00FB5E15" w:rsidRPr="00FB5E15">
        <w:rPr>
          <w:rFonts w:hint="cs"/>
          <w:rtl/>
        </w:rPr>
        <w:t>تحف‌العقول</w:t>
      </w:r>
      <w:bookmarkEnd w:id="14"/>
    </w:p>
    <w:p w:rsidR="009E7C62" w:rsidRPr="000D4BF6" w:rsidRDefault="00E263CA" w:rsidP="00755625">
      <w:pPr>
        <w:rPr>
          <w:rtl/>
        </w:rPr>
      </w:pPr>
      <w:r w:rsidRPr="000D4BF6">
        <w:rPr>
          <w:rFonts w:hint="cs"/>
          <w:rtl/>
        </w:rPr>
        <w:t xml:space="preserve">وجه سوم روايت </w:t>
      </w:r>
      <w:r w:rsidR="00FB5E15">
        <w:rPr>
          <w:rFonts w:hint="cs"/>
          <w:rtl/>
        </w:rPr>
        <w:t>تحف‌العقول</w:t>
      </w:r>
      <w:r w:rsidRPr="000D4BF6">
        <w:rPr>
          <w:rFonts w:hint="cs"/>
          <w:rtl/>
        </w:rPr>
        <w:t xml:space="preserve"> است كه در اول مكاسب مفصل بحث كرديم </w:t>
      </w:r>
      <w:r w:rsidR="00605915" w:rsidRPr="000D4BF6">
        <w:rPr>
          <w:rFonts w:hint="cs"/>
          <w:rtl/>
        </w:rPr>
        <w:t>و</w:t>
      </w:r>
      <w:r w:rsidRPr="000D4BF6">
        <w:rPr>
          <w:rFonts w:hint="cs"/>
          <w:rtl/>
        </w:rPr>
        <w:t xml:space="preserve"> ممكن است از آن قاعده كلي استفاده شود</w:t>
      </w:r>
      <w:r w:rsidR="00605915" w:rsidRPr="000D4BF6">
        <w:rPr>
          <w:rFonts w:hint="cs"/>
          <w:rtl/>
        </w:rPr>
        <w:t>.</w:t>
      </w:r>
      <w:r w:rsidRPr="000D4BF6">
        <w:rPr>
          <w:rFonts w:hint="cs"/>
          <w:rtl/>
        </w:rPr>
        <w:t xml:space="preserve"> روايت </w:t>
      </w:r>
      <w:r w:rsidR="00FB5E15">
        <w:rPr>
          <w:rFonts w:hint="cs"/>
          <w:rtl/>
        </w:rPr>
        <w:t>تحف‌العقول</w:t>
      </w:r>
      <w:r w:rsidRPr="000D4BF6">
        <w:rPr>
          <w:rFonts w:hint="cs"/>
          <w:rtl/>
        </w:rPr>
        <w:t xml:space="preserve"> در جلد دوازده همان كتاب تجارت ابواب ما يكتسب به باب دو حديث اول است</w:t>
      </w:r>
      <w:r w:rsidR="00605915" w:rsidRPr="000D4BF6">
        <w:rPr>
          <w:rFonts w:hint="cs"/>
          <w:rtl/>
        </w:rPr>
        <w:t>.</w:t>
      </w:r>
      <w:r w:rsidRPr="000D4BF6">
        <w:rPr>
          <w:rFonts w:hint="cs"/>
          <w:rtl/>
        </w:rPr>
        <w:t xml:space="preserve"> اين روايتي است</w:t>
      </w:r>
      <w:r w:rsidR="00780CF8" w:rsidRPr="000D4BF6">
        <w:rPr>
          <w:rFonts w:hint="cs"/>
          <w:rtl/>
        </w:rPr>
        <w:t xml:space="preserve"> مفصل</w:t>
      </w:r>
      <w:r w:rsidRPr="000D4BF6">
        <w:rPr>
          <w:rFonts w:hint="cs"/>
          <w:rtl/>
        </w:rPr>
        <w:t xml:space="preserve"> كه صاحب </w:t>
      </w:r>
      <w:r w:rsidR="00FB5E15">
        <w:rPr>
          <w:rFonts w:hint="cs"/>
          <w:rtl/>
        </w:rPr>
        <w:t>تحف‌العقول</w:t>
      </w:r>
      <w:r w:rsidRPr="000D4BF6">
        <w:rPr>
          <w:rFonts w:hint="cs"/>
          <w:rtl/>
        </w:rPr>
        <w:t xml:space="preserve"> از امام </w:t>
      </w:r>
      <w:r w:rsidR="00B603CF" w:rsidRPr="000D4BF6">
        <w:rPr>
          <w:rFonts w:hint="eastAsia"/>
          <w:rtl/>
        </w:rPr>
        <w:t>صادق</w:t>
      </w:r>
      <w:r w:rsidR="00B603CF" w:rsidRPr="000D4BF6">
        <w:rPr>
          <w:rtl/>
        </w:rPr>
        <w:t xml:space="preserve"> (</w:t>
      </w:r>
      <w:r w:rsidR="00780CF8" w:rsidRPr="000D4BF6">
        <w:rPr>
          <w:rFonts w:hint="cs"/>
          <w:b/>
          <w:bCs/>
          <w:sz w:val="16"/>
          <w:szCs w:val="16"/>
          <w:rtl/>
        </w:rPr>
        <w:t>سلام الله علیه)</w:t>
      </w:r>
      <w:r w:rsidRPr="000D4BF6">
        <w:rPr>
          <w:rFonts w:hint="cs"/>
          <w:rtl/>
        </w:rPr>
        <w:t xml:space="preserve"> نقل كرده است كه</w:t>
      </w:r>
      <w:r w:rsidR="00820B84" w:rsidRPr="000D4BF6">
        <w:rPr>
          <w:rFonts w:ascii="Traditional Arabic" w:hAnsi="Traditional Arabic" w:hint="cs"/>
          <w:sz w:val="30"/>
          <w:szCs w:val="30"/>
          <w:rtl/>
        </w:rPr>
        <w:t xml:space="preserve"> </w:t>
      </w:r>
      <w:r w:rsidR="00820B84" w:rsidRPr="000D4BF6">
        <w:rPr>
          <w:rFonts w:hint="cs"/>
          <w:b/>
          <w:bCs/>
          <w:rtl/>
        </w:rPr>
        <w:t xml:space="preserve">«الْحَسَنُ بْنُ عَلِيِّ بْنِ شُعْبَةَ فِي </w:t>
      </w:r>
      <w:r w:rsidR="00FB5E15">
        <w:rPr>
          <w:rFonts w:hint="cs"/>
          <w:b/>
          <w:bCs/>
          <w:rtl/>
        </w:rPr>
        <w:t>تحف‌العقول</w:t>
      </w:r>
      <w:r w:rsidR="00820B84" w:rsidRPr="000D4BF6">
        <w:rPr>
          <w:rFonts w:hint="cs"/>
          <w:b/>
          <w:bCs/>
          <w:rtl/>
        </w:rPr>
        <w:t xml:space="preserve"> عَنِ الصَّادِقِ </w:t>
      </w:r>
      <w:r w:rsidR="00820B84" w:rsidRPr="000D4BF6">
        <w:rPr>
          <w:rFonts w:hint="cs"/>
          <w:b/>
          <w:bCs/>
          <w:sz w:val="16"/>
          <w:szCs w:val="16"/>
          <w:rtl/>
        </w:rPr>
        <w:t>(سلام الله علیه)</w:t>
      </w:r>
      <w:r w:rsidR="00820B84" w:rsidRPr="000D4BF6">
        <w:rPr>
          <w:rFonts w:hint="cs"/>
          <w:b/>
          <w:bCs/>
          <w:rtl/>
        </w:rPr>
        <w:t>‏ أَنَّهُ سُئِلَ عَنْ مَعَايِشِ الْعِبَادِ فَقَالَ جَمِيعُ الْمَعَايِشِ كُلِّهَا مِنْ وُجُوهِ الْمُعَامَلَات‏.....</w:t>
      </w:r>
      <w:r w:rsidR="00F2681E" w:rsidRPr="000D4BF6">
        <w:rPr>
          <w:rStyle w:val="FootnoteReference"/>
          <w:rtl/>
        </w:rPr>
        <w:footnoteReference w:id="2"/>
      </w:r>
      <w:r w:rsidR="00820B84" w:rsidRPr="000D4BF6">
        <w:rPr>
          <w:rFonts w:hint="cs"/>
          <w:rtl/>
        </w:rPr>
        <w:t xml:space="preserve">» </w:t>
      </w:r>
      <w:r w:rsidR="00780CF8" w:rsidRPr="000D4BF6">
        <w:rPr>
          <w:rFonts w:hint="cs"/>
          <w:rtl/>
        </w:rPr>
        <w:t xml:space="preserve">ادبيات </w:t>
      </w:r>
      <w:r w:rsidR="00820B84" w:rsidRPr="000D4BF6">
        <w:rPr>
          <w:rFonts w:hint="cs"/>
          <w:rtl/>
        </w:rPr>
        <w:t>روایت</w:t>
      </w:r>
      <w:r w:rsidR="00780CF8" w:rsidRPr="000D4BF6">
        <w:rPr>
          <w:rFonts w:hint="cs"/>
          <w:rtl/>
        </w:rPr>
        <w:t>، ادبيات كتاب فقهي است تا كتاب روايي.</w:t>
      </w:r>
      <w:r w:rsidRPr="000D4BF6">
        <w:rPr>
          <w:rFonts w:hint="cs"/>
          <w:rtl/>
        </w:rPr>
        <w:t xml:space="preserve"> </w:t>
      </w:r>
      <w:r w:rsidR="00780CF8" w:rsidRPr="000D4BF6">
        <w:rPr>
          <w:rFonts w:hint="cs"/>
          <w:rtl/>
        </w:rPr>
        <w:t>به همين خاطر بعضي گفته</w:t>
      </w:r>
      <w:r w:rsidR="00780CF8" w:rsidRPr="000D4BF6">
        <w:rPr>
          <w:rtl/>
        </w:rPr>
        <w:softHyphen/>
      </w:r>
      <w:r w:rsidR="00780CF8" w:rsidRPr="000D4BF6">
        <w:rPr>
          <w:rFonts w:hint="cs"/>
          <w:rtl/>
        </w:rPr>
        <w:t xml:space="preserve">اند اين روايت سه </w:t>
      </w:r>
      <w:r w:rsidR="001300DC">
        <w:rPr>
          <w:rFonts w:hint="cs"/>
          <w:rtl/>
        </w:rPr>
        <w:t>چهارصفحه‌ای</w:t>
      </w:r>
      <w:r w:rsidR="00780CF8" w:rsidRPr="000D4BF6">
        <w:rPr>
          <w:rFonts w:hint="cs"/>
          <w:rtl/>
        </w:rPr>
        <w:t xml:space="preserve"> با اين ادبيات يك نوع </w:t>
      </w:r>
      <w:r w:rsidR="001300DC">
        <w:rPr>
          <w:rFonts w:hint="cs"/>
          <w:rtl/>
        </w:rPr>
        <w:t>جمع‌آوری</w:t>
      </w:r>
      <w:r w:rsidR="00780CF8" w:rsidRPr="000D4BF6">
        <w:rPr>
          <w:rFonts w:hint="cs"/>
          <w:rtl/>
        </w:rPr>
        <w:t xml:space="preserve"> و برداشت</w:t>
      </w:r>
      <w:r w:rsidR="00820B84" w:rsidRPr="000D4BF6">
        <w:rPr>
          <w:rFonts w:hint="cs"/>
          <w:rtl/>
        </w:rPr>
        <w:t xml:space="preserve"> از مجموعه روايات</w:t>
      </w:r>
      <w:r w:rsidR="00780CF8" w:rsidRPr="000D4BF6">
        <w:rPr>
          <w:rFonts w:hint="cs"/>
          <w:rtl/>
        </w:rPr>
        <w:t xml:space="preserve"> بوده نه اينكه يك روايت به اين بيان و قلم و به اين تعابير و ادبيات باشد ولي </w:t>
      </w:r>
      <w:r w:rsidR="000D4BF6" w:rsidRPr="000D4BF6">
        <w:rPr>
          <w:rFonts w:hint="cs"/>
          <w:rtl/>
        </w:rPr>
        <w:t>به‌هرحال</w:t>
      </w:r>
      <w:r w:rsidR="00B1570E" w:rsidRPr="000D4BF6">
        <w:rPr>
          <w:rFonts w:hint="cs"/>
          <w:rtl/>
        </w:rPr>
        <w:t xml:space="preserve"> به عنوان روايت نقل مي</w:t>
      </w:r>
      <w:r w:rsidR="00B1570E" w:rsidRPr="000D4BF6">
        <w:rPr>
          <w:rtl/>
        </w:rPr>
        <w:softHyphen/>
      </w:r>
      <w:r w:rsidR="00780CF8" w:rsidRPr="000D4BF6">
        <w:rPr>
          <w:rFonts w:hint="cs"/>
          <w:rtl/>
        </w:rPr>
        <w:t>كند</w:t>
      </w:r>
      <w:r w:rsidR="00B1570E" w:rsidRPr="000D4BF6">
        <w:rPr>
          <w:rFonts w:hint="cs"/>
          <w:rtl/>
        </w:rPr>
        <w:t>.</w:t>
      </w:r>
      <w:r w:rsidR="00780CF8" w:rsidRPr="000D4BF6">
        <w:rPr>
          <w:rFonts w:hint="cs"/>
          <w:rtl/>
        </w:rPr>
        <w:t xml:space="preserve"> </w:t>
      </w:r>
      <w:r w:rsidR="00F2681E" w:rsidRPr="000D4BF6">
        <w:rPr>
          <w:rFonts w:hint="cs"/>
          <w:rtl/>
        </w:rPr>
        <w:t xml:space="preserve">اواخر اين روايت </w:t>
      </w:r>
      <w:r w:rsidR="00426D68" w:rsidRPr="000D4BF6">
        <w:rPr>
          <w:rFonts w:hint="cs"/>
          <w:rtl/>
        </w:rPr>
        <w:t>این‌طور</w:t>
      </w:r>
      <w:r w:rsidR="00F2681E" w:rsidRPr="000D4BF6">
        <w:rPr>
          <w:rFonts w:hint="cs"/>
          <w:rtl/>
        </w:rPr>
        <w:t xml:space="preserve"> مي</w:t>
      </w:r>
      <w:r w:rsidR="00F2681E" w:rsidRPr="000D4BF6">
        <w:rPr>
          <w:rtl/>
        </w:rPr>
        <w:softHyphen/>
      </w:r>
      <w:r w:rsidRPr="000D4BF6">
        <w:rPr>
          <w:rFonts w:hint="cs"/>
          <w:rtl/>
        </w:rPr>
        <w:t xml:space="preserve">فرمايد كه </w:t>
      </w:r>
      <w:r w:rsidR="00F2681E" w:rsidRPr="000D4BF6">
        <w:rPr>
          <w:rFonts w:hint="cs"/>
          <w:b/>
          <w:bCs/>
          <w:rtl/>
        </w:rPr>
        <w:t>«وَ إِنْ‏ كَانَتْ‏ تِلْكَ‏ الصِّنَاعَةُ وَ تِلْكَ الْآلَةُ قَدْ يُسْتَعَانُ بِهَا عَلَى وُجُوهِ الْفَسَادِ وَ وُجُوهِ الْمَعَاصِي وَ تَكُونُ مَعُونَةً عَلَى الْحَقِّ وَ الْبَاطِلِ فَلَا بَأْسَ بِصِنَاعَتِهِ وَ تَعْلِيمِه‏»</w:t>
      </w:r>
      <w:r w:rsidR="00321560" w:rsidRPr="000D4BF6">
        <w:rPr>
          <w:rFonts w:hint="cs"/>
          <w:b/>
          <w:bCs/>
          <w:rtl/>
        </w:rPr>
        <w:t xml:space="preserve"> </w:t>
      </w:r>
      <w:r w:rsidRPr="000D4BF6">
        <w:rPr>
          <w:rFonts w:hint="cs"/>
          <w:rtl/>
        </w:rPr>
        <w:t xml:space="preserve">مثل كارهايي كه </w:t>
      </w:r>
      <w:r w:rsidR="00321560" w:rsidRPr="000D4BF6">
        <w:rPr>
          <w:rFonts w:hint="cs"/>
          <w:rtl/>
        </w:rPr>
        <w:t>مي</w:t>
      </w:r>
      <w:r w:rsidR="00321560" w:rsidRPr="000D4BF6">
        <w:rPr>
          <w:rtl/>
        </w:rPr>
        <w:softHyphen/>
      </w:r>
      <w:r w:rsidRPr="000D4BF6">
        <w:rPr>
          <w:rFonts w:hint="cs"/>
          <w:rtl/>
        </w:rPr>
        <w:t>شود در راه خير و شر استفاده كرد مثل</w:t>
      </w:r>
      <w:r w:rsidR="00321560" w:rsidRPr="000D4BF6">
        <w:rPr>
          <w:rFonts w:hint="cs"/>
          <w:rtl/>
        </w:rPr>
        <w:t xml:space="preserve"> </w:t>
      </w:r>
      <w:r w:rsidR="00321560" w:rsidRPr="000D4BF6">
        <w:rPr>
          <w:rFonts w:hint="cs"/>
          <w:b/>
          <w:bCs/>
          <w:rtl/>
        </w:rPr>
        <w:t>«السِّكِّينُ وَ السَّيْفُ وَ الرُّمْحُ وَ الْقَوْسُ وَ غَيْرُ ذَلِكَ مِنْ وُجُوهِ الْآلَةِ الَّتِي تُصْرَفُ إِلَى جِهَاتِ الصَّلَاحِ وَ جِهَاتِ الْفَسَادِ وَ تَكُونُ آلَةً وَ مَعُونَةً عَلَيْهِمَا فَلَا بَأْسَ بِتَعْلِيمِهِ وَ تَعَلُّمِهِ وَ أَخْذِ الْأَجْرِ عَلَيْهِ وَ الْعَمَلِ بِهِ وَ فِيهِ لِمَنْ كَانَ لَهُ فِيهِ جِهَاتُ الصَّلَاح»‏</w:t>
      </w:r>
      <w:r w:rsidR="00321560" w:rsidRPr="000D4BF6">
        <w:rPr>
          <w:rFonts w:hint="cs"/>
          <w:rtl/>
        </w:rPr>
        <w:t xml:space="preserve"> مي</w:t>
      </w:r>
      <w:r w:rsidR="00321560" w:rsidRPr="000D4BF6">
        <w:rPr>
          <w:rtl/>
        </w:rPr>
        <w:softHyphen/>
      </w:r>
      <w:r w:rsidR="00321560" w:rsidRPr="000D4BF6">
        <w:rPr>
          <w:rFonts w:hint="cs"/>
          <w:rtl/>
        </w:rPr>
        <w:t>گويد چيزهايي كه دو جهت</w:t>
      </w:r>
      <w:r w:rsidRPr="000D4BF6">
        <w:rPr>
          <w:rFonts w:hint="cs"/>
          <w:rtl/>
        </w:rPr>
        <w:t xml:space="preserve"> خير و شر در آن است </w:t>
      </w:r>
      <w:r w:rsidR="00321560" w:rsidRPr="000D4BF6">
        <w:rPr>
          <w:rFonts w:hint="cs"/>
          <w:rtl/>
        </w:rPr>
        <w:t>و مي</w:t>
      </w:r>
      <w:r w:rsidR="00321560" w:rsidRPr="000D4BF6">
        <w:rPr>
          <w:rtl/>
        </w:rPr>
        <w:softHyphen/>
      </w:r>
      <w:r w:rsidRPr="000D4BF6">
        <w:rPr>
          <w:rFonts w:hint="cs"/>
          <w:rtl/>
        </w:rPr>
        <w:t>شود ياد گرفت و ساخت و معامله كرد</w:t>
      </w:r>
      <w:r w:rsidR="00321560" w:rsidRPr="000D4BF6">
        <w:rPr>
          <w:rFonts w:hint="cs"/>
          <w:rtl/>
        </w:rPr>
        <w:t>. بعد مي</w:t>
      </w:r>
      <w:r w:rsidR="00321560" w:rsidRPr="000D4BF6">
        <w:rPr>
          <w:rtl/>
        </w:rPr>
        <w:softHyphen/>
      </w:r>
      <w:r w:rsidRPr="000D4BF6">
        <w:rPr>
          <w:rFonts w:hint="cs"/>
          <w:rtl/>
        </w:rPr>
        <w:t xml:space="preserve">فرمايد كه </w:t>
      </w:r>
      <w:r w:rsidR="00EC3D0C" w:rsidRPr="000D4BF6">
        <w:rPr>
          <w:rFonts w:hint="cs"/>
          <w:b/>
          <w:bCs/>
          <w:rtl/>
        </w:rPr>
        <w:t>«</w:t>
      </w:r>
      <w:r w:rsidR="00321560" w:rsidRPr="000D4BF6">
        <w:rPr>
          <w:rFonts w:hint="cs"/>
          <w:b/>
          <w:bCs/>
          <w:rtl/>
        </w:rPr>
        <w:t>فَلَيْسَ عَلَى الْعَالِمِ وَ الْمُتَعَلِّمِ إِثْمٌ وَ لَا وِزْرٌ لِمَا فِيهِ مِنَ الرُّجْحَانِ فِي مَنَافِعِ جِهَاتِ صَلَاحِهِمْ وَ قِوَامِهِمْ وَ بَقَائِهِمْ وَ إِنَّمَا الْإِثْمُ وَ الْوِزْرُ عَلَى الْمُتَصَرِّفِ بِهَا فِي وُجُوهِ الْفَسَادِ وَ الْحَرَامِ وَ ذَلِكَ إِنَّمَا حَرَّمَ اللَّهُ الصِّنَاعَةَ الَّتِي هِيَ حَرَامٌ كُلُّهَا</w:t>
      </w:r>
      <w:r w:rsidR="00EC3D0C" w:rsidRPr="000D4BF6">
        <w:rPr>
          <w:rFonts w:hint="cs"/>
          <w:b/>
          <w:bCs/>
          <w:color w:val="000000"/>
          <w:rtl/>
        </w:rPr>
        <w:t>»</w:t>
      </w:r>
      <w:r w:rsidR="00EC3D0C" w:rsidRPr="000D4BF6">
        <w:rPr>
          <w:rFonts w:hint="cs"/>
          <w:rtl/>
        </w:rPr>
        <w:t xml:space="preserve"> </w:t>
      </w:r>
      <w:r w:rsidRPr="000D4BF6">
        <w:rPr>
          <w:rFonts w:hint="cs"/>
          <w:rtl/>
        </w:rPr>
        <w:t xml:space="preserve">شاهد سخن اين است </w:t>
      </w:r>
      <w:r w:rsidR="00EC3D0C" w:rsidRPr="000D4BF6">
        <w:rPr>
          <w:rFonts w:hint="cs"/>
          <w:b/>
          <w:bCs/>
          <w:rtl/>
        </w:rPr>
        <w:t>«</w:t>
      </w:r>
      <w:r w:rsidR="00321560" w:rsidRPr="000D4BF6">
        <w:rPr>
          <w:rFonts w:hint="cs"/>
          <w:b/>
          <w:bCs/>
          <w:rtl/>
        </w:rPr>
        <w:t>الَّتِي يَجِي‏ءُ مِنْهَا الْفَسَادُ مَحْضاً نَظِيرَ الْبَرَابِطِ وَ الْمَزَامِيرِ وَ الشِّطْرَنْجِ وَ كُلِّ مَلْهُوٍّ بِهِ وَ الصُّلْبَانِ وَ الْأَصْنَامِ وَ مَا أَشْبَهَ ذَلِكَ مِنْ صِنَاعَاتِ الْأَشْرِبَةِ الْحَرَام‏</w:t>
      </w:r>
      <w:r w:rsidR="00EC3D0C" w:rsidRPr="000D4BF6">
        <w:rPr>
          <w:rFonts w:hint="cs"/>
          <w:b/>
          <w:bCs/>
          <w:color w:val="000000"/>
          <w:rtl/>
        </w:rPr>
        <w:t>»</w:t>
      </w:r>
      <w:r w:rsidR="00EC3D0C" w:rsidRPr="000D4BF6">
        <w:rPr>
          <w:rFonts w:hint="cs"/>
          <w:rtl/>
        </w:rPr>
        <w:t xml:space="preserve"> </w:t>
      </w:r>
      <w:r w:rsidRPr="000D4BF6">
        <w:rPr>
          <w:rFonts w:hint="cs"/>
          <w:rtl/>
        </w:rPr>
        <w:t>چيزهايي كه محض ح</w:t>
      </w:r>
      <w:r w:rsidR="00EC3D0C" w:rsidRPr="000D4BF6">
        <w:rPr>
          <w:rFonts w:hint="cs"/>
          <w:rtl/>
        </w:rPr>
        <w:t xml:space="preserve">رام است و </w:t>
      </w:r>
      <w:r w:rsidR="00B603CF" w:rsidRPr="000D4BF6">
        <w:rPr>
          <w:rFonts w:hint="eastAsia"/>
          <w:rtl/>
        </w:rPr>
        <w:t>غالباً</w:t>
      </w:r>
      <w:r w:rsidR="00EC3D0C" w:rsidRPr="000D4BF6">
        <w:rPr>
          <w:rFonts w:hint="cs"/>
          <w:rtl/>
        </w:rPr>
        <w:t xml:space="preserve"> استفاده حرام مي</w:t>
      </w:r>
      <w:r w:rsidR="00EC3D0C" w:rsidRPr="000D4BF6">
        <w:rPr>
          <w:rtl/>
        </w:rPr>
        <w:softHyphen/>
      </w:r>
      <w:r w:rsidRPr="000D4BF6">
        <w:rPr>
          <w:rFonts w:hint="cs"/>
          <w:rtl/>
        </w:rPr>
        <w:t xml:space="preserve">شود </w:t>
      </w:r>
      <w:r w:rsidR="00EC3D0C" w:rsidRPr="000D4BF6">
        <w:rPr>
          <w:rFonts w:hint="cs"/>
          <w:rtl/>
        </w:rPr>
        <w:t>«</w:t>
      </w:r>
      <w:r w:rsidR="00FF65A0" w:rsidRPr="000D4BF6">
        <w:rPr>
          <w:rFonts w:hint="cs"/>
          <w:b/>
          <w:bCs/>
          <w:rtl/>
        </w:rPr>
        <w:t>وَ مَا يَكُونُ مِن</w:t>
      </w:r>
      <w:r w:rsidR="00EC3D0C" w:rsidRPr="000D4BF6">
        <w:rPr>
          <w:rFonts w:hint="cs"/>
          <w:b/>
          <w:bCs/>
          <w:rtl/>
        </w:rPr>
        <w:t>ْهُ وَ فِيهِ الْفَسَادُ مَحْضاً»</w:t>
      </w:r>
      <w:r w:rsidR="00EC3D0C" w:rsidRPr="000D4BF6">
        <w:rPr>
          <w:rFonts w:hint="cs"/>
          <w:rtl/>
        </w:rPr>
        <w:t xml:space="preserve"> </w:t>
      </w:r>
      <w:r w:rsidRPr="000D4BF6">
        <w:rPr>
          <w:rFonts w:hint="cs"/>
          <w:rtl/>
        </w:rPr>
        <w:t>امور و كارها و عملياتي كه</w:t>
      </w:r>
      <w:r w:rsidRPr="000D4BF6">
        <w:rPr>
          <w:rFonts w:hint="cs"/>
          <w:b/>
          <w:bCs/>
          <w:rtl/>
        </w:rPr>
        <w:t xml:space="preserve"> </w:t>
      </w:r>
      <w:r w:rsidR="00EC3D0C" w:rsidRPr="000D4BF6">
        <w:rPr>
          <w:rFonts w:hint="cs"/>
          <w:rtl/>
        </w:rPr>
        <w:t>«</w:t>
      </w:r>
      <w:r w:rsidR="00FF65A0" w:rsidRPr="000D4BF6">
        <w:rPr>
          <w:rFonts w:hint="cs"/>
          <w:b/>
          <w:bCs/>
          <w:rtl/>
        </w:rPr>
        <w:t>وَ لَا يَكُونُ مِنْهُ وَ لَا فِيهِ شَيْ‏ءٌ مِنْ وُجُوهِ الصَّلَاحِ َحَرَامٌ تَعْلِيمُهُ وَ تَعَلُّمُهُ وَ الْعَمَلُ بِهِ وَ أَخْذُ الْأَجْرِ عَلَيْهِ وَ جَمِيعُ التَّقَلُّبِ فِيهِ مِنْ جَمِيعِ وُجُوهِ الْحَرَكَاتِ كُلِّهَا إِلَّا أَنْ تَكُونَ صِنَاعَة</w:t>
      </w:r>
      <w:r w:rsidR="00EC3D0C" w:rsidRPr="000D4BF6">
        <w:rPr>
          <w:rFonts w:hint="cs"/>
          <w:rtl/>
        </w:rPr>
        <w:t xml:space="preserve">» </w:t>
      </w:r>
      <w:r w:rsidR="009E7C62" w:rsidRPr="000D4BF6">
        <w:rPr>
          <w:rFonts w:hint="cs"/>
          <w:rtl/>
        </w:rPr>
        <w:t>شاهد سخن اينجاست مي</w:t>
      </w:r>
      <w:r w:rsidR="009E7C62" w:rsidRPr="000D4BF6">
        <w:rPr>
          <w:rtl/>
        </w:rPr>
        <w:softHyphen/>
      </w:r>
      <w:r w:rsidRPr="000D4BF6">
        <w:rPr>
          <w:rFonts w:hint="cs"/>
          <w:rtl/>
        </w:rPr>
        <w:t>گويد چيزهايي كه محض حرمت است هر تصرفي در آن حرام است از جمله تعلم آن</w:t>
      </w:r>
      <w:r w:rsidR="009E7C62" w:rsidRPr="000D4BF6">
        <w:rPr>
          <w:rFonts w:hint="cs"/>
          <w:rtl/>
        </w:rPr>
        <w:t>.</w:t>
      </w:r>
    </w:p>
    <w:p w:rsidR="00E93472" w:rsidRPr="00AF5EA9" w:rsidRDefault="00FC02F6" w:rsidP="00AF5EA9">
      <w:pPr>
        <w:pStyle w:val="Heading4"/>
        <w:rPr>
          <w:rtl/>
        </w:rPr>
      </w:pPr>
      <w:bookmarkStart w:id="15" w:name="_Toc400211967"/>
      <w:r w:rsidRPr="00AF5EA9">
        <w:rPr>
          <w:rFonts w:hint="cs"/>
          <w:rtl/>
        </w:rPr>
        <w:t>سند روایت</w:t>
      </w:r>
      <w:bookmarkEnd w:id="15"/>
    </w:p>
    <w:p w:rsidR="00E54E15" w:rsidRPr="000D4BF6" w:rsidRDefault="00E93472" w:rsidP="00755625">
      <w:pPr>
        <w:rPr>
          <w:rtl/>
        </w:rPr>
      </w:pPr>
      <w:r w:rsidRPr="000D4BF6">
        <w:rPr>
          <w:rFonts w:hint="cs"/>
          <w:rtl/>
        </w:rPr>
        <w:lastRenderedPageBreak/>
        <w:t>به نظر مي</w:t>
      </w:r>
      <w:r w:rsidRPr="000D4BF6">
        <w:rPr>
          <w:rtl/>
        </w:rPr>
        <w:softHyphen/>
      </w:r>
      <w:r w:rsidRPr="000D4BF6">
        <w:rPr>
          <w:rFonts w:hint="cs"/>
          <w:rtl/>
        </w:rPr>
        <w:t xml:space="preserve">آيد </w:t>
      </w:r>
      <w:r w:rsidR="00E263CA" w:rsidRPr="000D4BF6">
        <w:rPr>
          <w:rFonts w:hint="cs"/>
          <w:rtl/>
        </w:rPr>
        <w:t xml:space="preserve">دليل سوم </w:t>
      </w:r>
      <w:r w:rsidRPr="000D4BF6">
        <w:rPr>
          <w:rFonts w:hint="cs"/>
          <w:rtl/>
        </w:rPr>
        <w:t xml:space="preserve">مثل دو دليل </w:t>
      </w:r>
      <w:r w:rsidR="00E263CA" w:rsidRPr="000D4BF6">
        <w:rPr>
          <w:rFonts w:hint="cs"/>
          <w:rtl/>
        </w:rPr>
        <w:t>محل خدشه است</w:t>
      </w:r>
      <w:r w:rsidRPr="000D4BF6">
        <w:rPr>
          <w:rFonts w:hint="cs"/>
          <w:rtl/>
        </w:rPr>
        <w:t>.</w:t>
      </w:r>
      <w:r w:rsidR="00E263CA" w:rsidRPr="000D4BF6">
        <w:rPr>
          <w:rFonts w:hint="cs"/>
          <w:rtl/>
        </w:rPr>
        <w:t xml:space="preserve"> </w:t>
      </w:r>
      <w:r w:rsidR="00AF5EA9">
        <w:rPr>
          <w:rFonts w:hint="cs"/>
          <w:rtl/>
        </w:rPr>
        <w:t>همان‌طور</w:t>
      </w:r>
      <w:r w:rsidR="00E13FCC" w:rsidRPr="000D4BF6">
        <w:rPr>
          <w:rFonts w:hint="cs"/>
          <w:rtl/>
        </w:rPr>
        <w:t xml:space="preserve"> كه از دليل اول و دوم </w:t>
      </w:r>
      <w:r w:rsidR="00E263CA" w:rsidRPr="000D4BF6">
        <w:rPr>
          <w:rFonts w:hint="cs"/>
          <w:rtl/>
        </w:rPr>
        <w:t xml:space="preserve">قاعده كلي حرمت تعلم محرمات </w:t>
      </w:r>
      <w:r w:rsidR="00E13FCC" w:rsidRPr="000D4BF6">
        <w:rPr>
          <w:rFonts w:hint="cs"/>
          <w:rtl/>
        </w:rPr>
        <w:t>استفاده نمي</w:t>
      </w:r>
      <w:r w:rsidR="00E13FCC" w:rsidRPr="000D4BF6">
        <w:rPr>
          <w:rtl/>
        </w:rPr>
        <w:softHyphen/>
      </w:r>
      <w:r w:rsidR="00E263CA" w:rsidRPr="000D4BF6">
        <w:rPr>
          <w:rFonts w:hint="cs"/>
          <w:rtl/>
        </w:rPr>
        <w:t xml:space="preserve">شد </w:t>
      </w:r>
      <w:r w:rsidR="00E13FCC" w:rsidRPr="000D4BF6">
        <w:rPr>
          <w:rFonts w:hint="cs"/>
          <w:rtl/>
        </w:rPr>
        <w:t>به خاطر چند مناقشه</w:t>
      </w:r>
      <w:r w:rsidR="00E13FCC" w:rsidRPr="000D4BF6">
        <w:rPr>
          <w:rtl/>
        </w:rPr>
        <w:softHyphen/>
      </w:r>
      <w:r w:rsidR="00E13FCC" w:rsidRPr="000D4BF6">
        <w:rPr>
          <w:rFonts w:hint="cs"/>
          <w:rtl/>
        </w:rPr>
        <w:t xml:space="preserve">اي كه در اين دليل است </w:t>
      </w:r>
      <w:r w:rsidR="00E263CA" w:rsidRPr="000D4BF6">
        <w:rPr>
          <w:rFonts w:hint="cs"/>
          <w:rtl/>
        </w:rPr>
        <w:t xml:space="preserve">از اين </w:t>
      </w:r>
      <w:r w:rsidR="00E13FCC" w:rsidRPr="000D4BF6">
        <w:rPr>
          <w:rFonts w:hint="cs"/>
          <w:rtl/>
        </w:rPr>
        <w:t>دلیل هم استفاده نمي</w:t>
      </w:r>
      <w:r w:rsidR="00E13FCC" w:rsidRPr="000D4BF6">
        <w:rPr>
          <w:rtl/>
        </w:rPr>
        <w:softHyphen/>
      </w:r>
      <w:r w:rsidR="00E263CA" w:rsidRPr="000D4BF6">
        <w:rPr>
          <w:rFonts w:hint="cs"/>
          <w:rtl/>
        </w:rPr>
        <w:t>شود</w:t>
      </w:r>
      <w:r w:rsidR="00E13FCC" w:rsidRPr="000D4BF6">
        <w:rPr>
          <w:rFonts w:hint="cs"/>
          <w:rtl/>
        </w:rPr>
        <w:t>.</w:t>
      </w:r>
      <w:r w:rsidR="00E263CA" w:rsidRPr="000D4BF6">
        <w:rPr>
          <w:rFonts w:hint="cs"/>
          <w:rtl/>
        </w:rPr>
        <w:t xml:space="preserve"> سند اين </w:t>
      </w:r>
      <w:r w:rsidR="00E13FCC" w:rsidRPr="000D4BF6">
        <w:rPr>
          <w:rFonts w:hint="cs"/>
          <w:rtl/>
        </w:rPr>
        <w:t xml:space="preserve">روایت </w:t>
      </w:r>
      <w:r w:rsidR="00E263CA" w:rsidRPr="000D4BF6">
        <w:rPr>
          <w:rFonts w:hint="cs"/>
          <w:rtl/>
        </w:rPr>
        <w:t>معتبر نيست</w:t>
      </w:r>
      <w:r w:rsidR="00E13FCC" w:rsidRPr="000D4BF6">
        <w:rPr>
          <w:rFonts w:hint="cs"/>
          <w:rtl/>
        </w:rPr>
        <w:t>.</w:t>
      </w:r>
      <w:r w:rsidR="00E263CA" w:rsidRPr="000D4BF6">
        <w:rPr>
          <w:rFonts w:hint="cs"/>
          <w:rtl/>
        </w:rPr>
        <w:t xml:space="preserve"> </w:t>
      </w:r>
      <w:r w:rsidR="00FB5E15">
        <w:rPr>
          <w:rFonts w:hint="cs"/>
          <w:rtl/>
        </w:rPr>
        <w:t>تحف‌العقول</w:t>
      </w:r>
      <w:r w:rsidR="00E263CA" w:rsidRPr="000D4BF6">
        <w:rPr>
          <w:rFonts w:hint="cs"/>
          <w:rtl/>
        </w:rPr>
        <w:t xml:space="preserve"> بي سند نيست </w:t>
      </w:r>
      <w:r w:rsidR="00E13FCC" w:rsidRPr="000D4BF6">
        <w:rPr>
          <w:rFonts w:hint="cs"/>
          <w:rtl/>
        </w:rPr>
        <w:t xml:space="preserve">ولی </w:t>
      </w:r>
      <w:r w:rsidR="00A2250D" w:rsidRPr="000D4BF6">
        <w:rPr>
          <w:rFonts w:hint="cs"/>
          <w:rtl/>
        </w:rPr>
        <w:t xml:space="preserve">متأسفانه </w:t>
      </w:r>
      <w:r w:rsidR="00E263CA" w:rsidRPr="000D4BF6">
        <w:rPr>
          <w:rFonts w:hint="cs"/>
          <w:rtl/>
        </w:rPr>
        <w:t xml:space="preserve">مقطوعه </w:t>
      </w:r>
      <w:r w:rsidR="00E13FCC" w:rsidRPr="000D4BF6">
        <w:rPr>
          <w:rFonts w:hint="cs"/>
          <w:rtl/>
        </w:rPr>
        <w:t>ا</w:t>
      </w:r>
      <w:r w:rsidR="00E263CA" w:rsidRPr="000D4BF6">
        <w:rPr>
          <w:rFonts w:hint="cs"/>
          <w:rtl/>
        </w:rPr>
        <w:t>ست</w:t>
      </w:r>
      <w:r w:rsidR="00A2250D" w:rsidRPr="000D4BF6">
        <w:rPr>
          <w:rFonts w:hint="cs"/>
          <w:rtl/>
        </w:rPr>
        <w:t>.</w:t>
      </w:r>
      <w:r w:rsidR="00E263CA" w:rsidRPr="000D4BF6">
        <w:rPr>
          <w:rFonts w:hint="cs"/>
          <w:rtl/>
        </w:rPr>
        <w:t xml:space="preserve"> البته خيلي از </w:t>
      </w:r>
      <w:r w:rsidR="00A2250D" w:rsidRPr="000D4BF6">
        <w:rPr>
          <w:rFonts w:hint="cs"/>
          <w:rtl/>
        </w:rPr>
        <w:t xml:space="preserve">روايات </w:t>
      </w:r>
      <w:r w:rsidR="00FB5E15">
        <w:rPr>
          <w:rFonts w:hint="cs"/>
          <w:rtl/>
        </w:rPr>
        <w:t>تحف‌العقول</w:t>
      </w:r>
      <w:r w:rsidR="00A2250D" w:rsidRPr="000D4BF6">
        <w:rPr>
          <w:rFonts w:hint="cs"/>
          <w:rtl/>
        </w:rPr>
        <w:t xml:space="preserve"> در جاهاي ديگر</w:t>
      </w:r>
      <w:r w:rsidR="00E263CA" w:rsidRPr="000D4BF6">
        <w:rPr>
          <w:rFonts w:hint="cs"/>
          <w:rtl/>
        </w:rPr>
        <w:t xml:space="preserve"> داراي سند است اما جايي كه بخواهيد با نگاه فقهي عمل كنيد </w:t>
      </w:r>
      <w:r w:rsidR="00443E3D" w:rsidRPr="000D4BF6">
        <w:rPr>
          <w:rFonts w:hint="cs"/>
          <w:rtl/>
        </w:rPr>
        <w:t>روايت</w:t>
      </w:r>
      <w:r w:rsidR="00FC02F6" w:rsidRPr="000D4BF6">
        <w:rPr>
          <w:rFonts w:hint="cs"/>
          <w:rtl/>
        </w:rPr>
        <w:t xml:space="preserve"> سند ندارد. بعضي گفته</w:t>
      </w:r>
      <w:r w:rsidR="00FC02F6" w:rsidRPr="000D4BF6">
        <w:rPr>
          <w:rtl/>
        </w:rPr>
        <w:softHyphen/>
      </w:r>
      <w:r w:rsidR="00E263CA" w:rsidRPr="000D4BF6">
        <w:rPr>
          <w:rFonts w:hint="cs"/>
          <w:rtl/>
        </w:rPr>
        <w:t xml:space="preserve">اند اشتهار اين </w:t>
      </w:r>
      <w:r w:rsidR="00FC02F6" w:rsidRPr="000D4BF6">
        <w:rPr>
          <w:rFonts w:hint="cs"/>
          <w:rtl/>
        </w:rPr>
        <w:t>روایت موجب جبران سند مي</w:t>
      </w:r>
      <w:r w:rsidR="00FC02F6" w:rsidRPr="000D4BF6">
        <w:rPr>
          <w:rtl/>
        </w:rPr>
        <w:softHyphen/>
      </w:r>
      <w:r w:rsidR="00E263CA" w:rsidRPr="000D4BF6">
        <w:rPr>
          <w:rFonts w:hint="cs"/>
          <w:rtl/>
        </w:rPr>
        <w:t xml:space="preserve">شود </w:t>
      </w:r>
      <w:r w:rsidR="00FC02F6" w:rsidRPr="000D4BF6">
        <w:rPr>
          <w:rFonts w:hint="cs"/>
          <w:rtl/>
        </w:rPr>
        <w:t>(</w:t>
      </w:r>
      <w:r w:rsidR="00E263CA" w:rsidRPr="000D4BF6">
        <w:rPr>
          <w:rFonts w:hint="cs"/>
          <w:rtl/>
        </w:rPr>
        <w:t xml:space="preserve">جبر السند بالاشتهار </w:t>
      </w:r>
      <w:r w:rsidR="00AC111E">
        <w:rPr>
          <w:rFonts w:hint="cs"/>
          <w:rtl/>
        </w:rPr>
        <w:t>و الشهرة</w:t>
      </w:r>
      <w:r w:rsidR="00FC02F6" w:rsidRPr="000D4BF6">
        <w:rPr>
          <w:rFonts w:hint="cs"/>
          <w:rtl/>
        </w:rPr>
        <w:t>).</w:t>
      </w:r>
      <w:r w:rsidR="00E263CA" w:rsidRPr="000D4BF6">
        <w:rPr>
          <w:rFonts w:hint="cs"/>
          <w:rtl/>
        </w:rPr>
        <w:t xml:space="preserve"> سابق</w:t>
      </w:r>
      <w:r w:rsidR="00FC02F6" w:rsidRPr="000D4BF6">
        <w:rPr>
          <w:rFonts w:hint="cs"/>
          <w:rtl/>
        </w:rPr>
        <w:t>اً</w:t>
      </w:r>
      <w:r w:rsidR="00E263CA" w:rsidRPr="000D4BF6">
        <w:rPr>
          <w:rFonts w:hint="cs"/>
          <w:rtl/>
        </w:rPr>
        <w:t xml:space="preserve"> بحث كرديم</w:t>
      </w:r>
      <w:r w:rsidR="00FC02F6" w:rsidRPr="000D4BF6">
        <w:rPr>
          <w:rFonts w:hint="cs"/>
          <w:rtl/>
        </w:rPr>
        <w:t xml:space="preserve"> که مگر در موارد نادر با يك قيود سنگين و سخت اين قاعده را نمي</w:t>
      </w:r>
      <w:r w:rsidR="00FC02F6" w:rsidRPr="000D4BF6">
        <w:rPr>
          <w:rtl/>
        </w:rPr>
        <w:softHyphen/>
      </w:r>
      <w:r w:rsidR="00E263CA" w:rsidRPr="000D4BF6">
        <w:rPr>
          <w:rFonts w:hint="cs"/>
          <w:rtl/>
        </w:rPr>
        <w:t xml:space="preserve">پذيريم و </w:t>
      </w:r>
      <w:r w:rsidR="00FC02F6" w:rsidRPr="000D4BF6">
        <w:rPr>
          <w:rFonts w:hint="cs"/>
          <w:rtl/>
        </w:rPr>
        <w:t>آن هم اينجا مصداق</w:t>
      </w:r>
      <w:r w:rsidR="00E263CA" w:rsidRPr="000D4BF6">
        <w:rPr>
          <w:rFonts w:hint="cs"/>
          <w:rtl/>
        </w:rPr>
        <w:t xml:space="preserve"> ن</w:t>
      </w:r>
      <w:r w:rsidR="00FC02F6" w:rsidRPr="000D4BF6">
        <w:rPr>
          <w:rFonts w:hint="cs"/>
          <w:rtl/>
        </w:rPr>
        <w:t>دارد.</w:t>
      </w:r>
      <w:r w:rsidR="00E263CA" w:rsidRPr="000D4BF6">
        <w:rPr>
          <w:rFonts w:hint="cs"/>
          <w:rtl/>
        </w:rPr>
        <w:t xml:space="preserve"> گرچه بعضي از احكام متفرقه كه در اين سه صفحه </w:t>
      </w:r>
      <w:r w:rsidR="00FC02F6" w:rsidRPr="000D4BF6">
        <w:rPr>
          <w:rFonts w:hint="cs"/>
          <w:rtl/>
        </w:rPr>
        <w:t xml:space="preserve">از </w:t>
      </w:r>
      <w:r w:rsidR="00E263CA" w:rsidRPr="000D4BF6">
        <w:rPr>
          <w:rFonts w:hint="cs"/>
          <w:rtl/>
        </w:rPr>
        <w:t xml:space="preserve">روايت آمده </w:t>
      </w:r>
      <w:r w:rsidR="00FC02F6" w:rsidRPr="000D4BF6">
        <w:rPr>
          <w:rFonts w:hint="cs"/>
          <w:rtl/>
        </w:rPr>
        <w:t xml:space="preserve">است </w:t>
      </w:r>
      <w:r w:rsidR="00E263CA" w:rsidRPr="000D4BF6">
        <w:rPr>
          <w:rFonts w:hint="cs"/>
          <w:rtl/>
        </w:rPr>
        <w:t xml:space="preserve">در روايات معتبر ديگر </w:t>
      </w:r>
      <w:r w:rsidR="00FC02F6" w:rsidRPr="000D4BF6">
        <w:rPr>
          <w:rFonts w:hint="cs"/>
          <w:rtl/>
        </w:rPr>
        <w:t xml:space="preserve">وارد شده است </w:t>
      </w:r>
      <w:r w:rsidR="00E263CA" w:rsidRPr="000D4BF6">
        <w:rPr>
          <w:rFonts w:hint="cs"/>
          <w:rtl/>
        </w:rPr>
        <w:t>ولي</w:t>
      </w:r>
      <w:r w:rsidR="00A21ACC" w:rsidRPr="000D4BF6">
        <w:rPr>
          <w:rFonts w:hint="cs"/>
          <w:rtl/>
        </w:rPr>
        <w:t xml:space="preserve"> به هر</w:t>
      </w:r>
      <w:r w:rsidR="00E263CA" w:rsidRPr="000D4BF6">
        <w:rPr>
          <w:rFonts w:hint="cs"/>
          <w:rtl/>
        </w:rPr>
        <w:t xml:space="preserve">چه كه </w:t>
      </w:r>
      <w:r w:rsidR="00A21ACC" w:rsidRPr="000D4BF6">
        <w:rPr>
          <w:rFonts w:hint="cs"/>
          <w:rtl/>
        </w:rPr>
        <w:t>در اين روايت به تنهايي باشد نمي</w:t>
      </w:r>
      <w:r w:rsidR="00A21ACC" w:rsidRPr="000D4BF6">
        <w:rPr>
          <w:rtl/>
        </w:rPr>
        <w:softHyphen/>
      </w:r>
      <w:r w:rsidR="00E263CA" w:rsidRPr="000D4BF6">
        <w:rPr>
          <w:rFonts w:hint="cs"/>
          <w:rtl/>
        </w:rPr>
        <w:t>توانيم اعتماد كنيم</w:t>
      </w:r>
      <w:r w:rsidR="00A21ACC" w:rsidRPr="000D4BF6">
        <w:rPr>
          <w:rFonts w:hint="cs"/>
          <w:rtl/>
        </w:rPr>
        <w:t>.</w:t>
      </w:r>
      <w:r w:rsidR="00E263CA" w:rsidRPr="000D4BF6">
        <w:rPr>
          <w:rFonts w:hint="cs"/>
          <w:rtl/>
        </w:rPr>
        <w:t xml:space="preserve"> </w:t>
      </w:r>
      <w:r w:rsidR="001B1C52" w:rsidRPr="000D4BF6">
        <w:rPr>
          <w:rFonts w:hint="cs"/>
          <w:rtl/>
        </w:rPr>
        <w:t xml:space="preserve">برای </w:t>
      </w:r>
      <w:r w:rsidR="00E263CA" w:rsidRPr="000D4BF6">
        <w:rPr>
          <w:rFonts w:hint="cs"/>
          <w:rtl/>
        </w:rPr>
        <w:t>قاعده تبديل سند</w:t>
      </w:r>
      <w:r w:rsidR="00415BE7" w:rsidRPr="000D4BF6">
        <w:rPr>
          <w:rFonts w:hint="cs"/>
          <w:rtl/>
        </w:rPr>
        <w:t xml:space="preserve"> هم</w:t>
      </w:r>
      <w:r w:rsidR="00E263CA" w:rsidRPr="000D4BF6">
        <w:rPr>
          <w:rFonts w:hint="cs"/>
          <w:rtl/>
        </w:rPr>
        <w:t xml:space="preserve"> بايد اسم كسي باشد </w:t>
      </w:r>
      <w:r w:rsidR="00415BE7" w:rsidRPr="000D4BF6">
        <w:rPr>
          <w:rFonts w:hint="cs"/>
          <w:rtl/>
        </w:rPr>
        <w:t xml:space="preserve">که </w:t>
      </w:r>
      <w:r w:rsidR="00E263CA" w:rsidRPr="000D4BF6">
        <w:rPr>
          <w:rFonts w:hint="cs"/>
          <w:rtl/>
        </w:rPr>
        <w:t>صاحب</w:t>
      </w:r>
      <w:r w:rsidR="00415BE7" w:rsidRPr="000D4BF6">
        <w:rPr>
          <w:rFonts w:hint="cs"/>
          <w:rtl/>
        </w:rPr>
        <w:t xml:space="preserve"> </w:t>
      </w:r>
      <w:r w:rsidR="00FB5E15">
        <w:rPr>
          <w:rFonts w:hint="cs"/>
          <w:rtl/>
        </w:rPr>
        <w:t>تحف‌العقول</w:t>
      </w:r>
      <w:r w:rsidR="00415BE7" w:rsidRPr="000D4BF6">
        <w:rPr>
          <w:rFonts w:hint="cs"/>
          <w:rtl/>
        </w:rPr>
        <w:t xml:space="preserve"> از امام </w:t>
      </w:r>
      <w:r w:rsidR="00B603CF" w:rsidRPr="000D4BF6">
        <w:rPr>
          <w:rFonts w:hint="eastAsia"/>
          <w:rtl/>
        </w:rPr>
        <w:t>صادق</w:t>
      </w:r>
      <w:r w:rsidR="00B603CF" w:rsidRPr="000D4BF6">
        <w:rPr>
          <w:rtl/>
        </w:rPr>
        <w:t xml:space="preserve"> (</w:t>
      </w:r>
      <w:r w:rsidR="00755625" w:rsidRPr="000D4BF6">
        <w:rPr>
          <w:rFonts w:hint="cs"/>
          <w:b/>
          <w:bCs/>
          <w:sz w:val="16"/>
          <w:szCs w:val="16"/>
          <w:rtl/>
        </w:rPr>
        <w:t>سلام الله علیه)</w:t>
      </w:r>
      <w:r w:rsidR="00755625" w:rsidRPr="000D4BF6">
        <w:rPr>
          <w:rFonts w:hint="cs"/>
          <w:rtl/>
        </w:rPr>
        <w:t xml:space="preserve"> </w:t>
      </w:r>
      <w:r w:rsidR="00415BE7" w:rsidRPr="000D4BF6">
        <w:rPr>
          <w:rFonts w:hint="cs"/>
          <w:rtl/>
        </w:rPr>
        <w:t>نقل مي</w:t>
      </w:r>
      <w:r w:rsidR="00415BE7" w:rsidRPr="000D4BF6">
        <w:rPr>
          <w:rtl/>
        </w:rPr>
        <w:softHyphen/>
      </w:r>
      <w:r w:rsidR="00E263CA" w:rsidRPr="000D4BF6">
        <w:rPr>
          <w:rFonts w:hint="cs"/>
          <w:rtl/>
        </w:rPr>
        <w:t xml:space="preserve">كند </w:t>
      </w:r>
      <w:r w:rsidR="00415BE7" w:rsidRPr="000D4BF6">
        <w:rPr>
          <w:rFonts w:hint="cs"/>
          <w:rtl/>
        </w:rPr>
        <w:t xml:space="preserve">سند </w:t>
      </w:r>
      <w:r w:rsidR="00E263CA" w:rsidRPr="000D4BF6">
        <w:rPr>
          <w:rFonts w:hint="cs"/>
          <w:rtl/>
        </w:rPr>
        <w:t>به طور كامل مقطوع است.</w:t>
      </w:r>
    </w:p>
    <w:p w:rsidR="001023CB" w:rsidRPr="000D4BF6" w:rsidRDefault="001023CB" w:rsidP="00AF5EA9">
      <w:pPr>
        <w:pStyle w:val="4"/>
        <w:rPr>
          <w:rtl/>
        </w:rPr>
      </w:pPr>
      <w:bookmarkStart w:id="16" w:name="_Toc400211968"/>
      <w:r w:rsidRPr="000D4BF6">
        <w:rPr>
          <w:rFonts w:hint="cs"/>
          <w:rtl/>
        </w:rPr>
        <w:t>دلالت روایت</w:t>
      </w:r>
      <w:bookmarkEnd w:id="16"/>
    </w:p>
    <w:p w:rsidR="00BD7CCD" w:rsidRPr="000D4BF6" w:rsidRDefault="00E263CA" w:rsidP="00CF3D34">
      <w:pPr>
        <w:rPr>
          <w:rtl/>
        </w:rPr>
      </w:pPr>
      <w:r w:rsidRPr="000D4BF6">
        <w:rPr>
          <w:rFonts w:hint="cs"/>
          <w:rtl/>
        </w:rPr>
        <w:t>از نظر دلالي اين بحث در باب سحر ني</w:t>
      </w:r>
      <w:r w:rsidR="001023CB" w:rsidRPr="000D4BF6">
        <w:rPr>
          <w:rFonts w:hint="cs"/>
          <w:rtl/>
        </w:rPr>
        <w:t>ست</w:t>
      </w:r>
      <w:r w:rsidRPr="000D4BF6">
        <w:rPr>
          <w:rFonts w:hint="cs"/>
          <w:rtl/>
        </w:rPr>
        <w:t xml:space="preserve"> و مصداق ندارد براي اينكه سح</w:t>
      </w:r>
      <w:r w:rsidR="00877EEA" w:rsidRPr="000D4BF6">
        <w:rPr>
          <w:rFonts w:hint="cs"/>
          <w:rtl/>
        </w:rPr>
        <w:t>ر از اموري است كه بعضي از اقسام آن</w:t>
      </w:r>
      <w:r w:rsidR="003E12CB" w:rsidRPr="000D4BF6">
        <w:rPr>
          <w:rFonts w:hint="cs"/>
          <w:rtl/>
        </w:rPr>
        <w:t xml:space="preserve"> جايز است و اين درجايي مي</w:t>
      </w:r>
      <w:r w:rsidR="003E12CB" w:rsidRPr="000D4BF6">
        <w:rPr>
          <w:rtl/>
        </w:rPr>
        <w:softHyphen/>
      </w:r>
      <w:r w:rsidRPr="000D4BF6">
        <w:rPr>
          <w:rFonts w:hint="cs"/>
          <w:rtl/>
        </w:rPr>
        <w:t xml:space="preserve">گويد كه </w:t>
      </w:r>
      <w:r w:rsidR="003E12CB" w:rsidRPr="000D4BF6">
        <w:rPr>
          <w:rFonts w:hint="cs"/>
          <w:b/>
          <w:bCs/>
          <w:rtl/>
        </w:rPr>
        <w:t xml:space="preserve">وَ لَا فِيهِ شَيْ‏ءٌ مِنْ وُجُوهِ الصَّلَاحِ </w:t>
      </w:r>
      <w:r w:rsidRPr="000D4BF6">
        <w:rPr>
          <w:rFonts w:hint="cs"/>
          <w:rtl/>
        </w:rPr>
        <w:t>كاملا</w:t>
      </w:r>
      <w:r w:rsidR="003E12CB" w:rsidRPr="000D4BF6">
        <w:rPr>
          <w:rFonts w:hint="cs"/>
          <w:rtl/>
        </w:rPr>
        <w:t>ً</w:t>
      </w:r>
      <w:r w:rsidRPr="000D4BF6">
        <w:rPr>
          <w:rFonts w:hint="cs"/>
          <w:rtl/>
        </w:rPr>
        <w:t xml:space="preserve"> حرام است و از اين جهت هم اگر فرض بگيريم كه</w:t>
      </w:r>
      <w:r w:rsidR="003E12CB" w:rsidRPr="000D4BF6">
        <w:rPr>
          <w:rFonts w:hint="cs"/>
          <w:rtl/>
        </w:rPr>
        <w:t xml:space="preserve"> بشود</w:t>
      </w:r>
      <w:r w:rsidRPr="000D4BF6">
        <w:rPr>
          <w:rFonts w:hint="cs"/>
          <w:rtl/>
        </w:rPr>
        <w:t xml:space="preserve"> از اين روايت </w:t>
      </w:r>
      <w:r w:rsidR="003E12CB" w:rsidRPr="000D4BF6">
        <w:rPr>
          <w:rFonts w:hint="cs"/>
          <w:rtl/>
        </w:rPr>
        <w:t>استفاده</w:t>
      </w:r>
      <w:r w:rsidR="003E12CB" w:rsidRPr="000D4BF6">
        <w:rPr>
          <w:rtl/>
        </w:rPr>
        <w:softHyphen/>
      </w:r>
      <w:r w:rsidRPr="000D4BF6">
        <w:rPr>
          <w:rFonts w:hint="cs"/>
          <w:rtl/>
        </w:rPr>
        <w:t>اي كرد مي</w:t>
      </w:r>
      <w:r w:rsidR="003E12CB" w:rsidRPr="000D4BF6">
        <w:rPr>
          <w:rtl/>
        </w:rPr>
        <w:softHyphen/>
      </w:r>
      <w:r w:rsidRPr="000D4BF6">
        <w:rPr>
          <w:rFonts w:hint="cs"/>
          <w:rtl/>
        </w:rPr>
        <w:t xml:space="preserve">گويد يادگيري اموري كه محض حرام است و در آن كار هيچ صلاحي وجود ندارد را </w:t>
      </w:r>
      <w:r w:rsidR="00CF3D34" w:rsidRPr="000D4BF6">
        <w:rPr>
          <w:rFonts w:hint="cs"/>
          <w:rtl/>
        </w:rPr>
        <w:t>حرام می</w:t>
      </w:r>
      <w:r w:rsidR="00CF3D34" w:rsidRPr="000D4BF6">
        <w:rPr>
          <w:rtl/>
        </w:rPr>
        <w:softHyphen/>
      </w:r>
      <w:r w:rsidR="00CF3D34" w:rsidRPr="000D4BF6">
        <w:rPr>
          <w:rFonts w:hint="cs"/>
          <w:rtl/>
        </w:rPr>
        <w:t>داند،</w:t>
      </w:r>
      <w:r w:rsidRPr="000D4BF6">
        <w:rPr>
          <w:rFonts w:hint="cs"/>
          <w:rtl/>
        </w:rPr>
        <w:t xml:space="preserve"> نه مطلق هر محرمي </w:t>
      </w:r>
      <w:r w:rsidR="00AC111E">
        <w:rPr>
          <w:rFonts w:hint="cs"/>
          <w:rtl/>
        </w:rPr>
        <w:t>که</w:t>
      </w:r>
      <w:r w:rsidRPr="000D4BF6">
        <w:rPr>
          <w:rFonts w:hint="cs"/>
          <w:rtl/>
        </w:rPr>
        <w:t xml:space="preserve"> يك وجه صلاح و جايز در آن هست</w:t>
      </w:r>
      <w:r w:rsidR="00CF3D34" w:rsidRPr="000D4BF6">
        <w:rPr>
          <w:rFonts w:hint="cs"/>
          <w:rtl/>
        </w:rPr>
        <w:t>.</w:t>
      </w:r>
      <w:r w:rsidRPr="000D4BF6">
        <w:rPr>
          <w:rFonts w:hint="cs"/>
          <w:rtl/>
        </w:rPr>
        <w:t xml:space="preserve"> سحر هم بنا بر نظري كه گفتيم در مواردي جايز است</w:t>
      </w:r>
      <w:r w:rsidR="00CF3D34" w:rsidRPr="000D4BF6">
        <w:rPr>
          <w:rFonts w:hint="cs"/>
          <w:rtl/>
        </w:rPr>
        <w:t>.</w:t>
      </w:r>
      <w:r w:rsidRPr="000D4BF6">
        <w:rPr>
          <w:rFonts w:hint="cs"/>
          <w:rtl/>
        </w:rPr>
        <w:t xml:space="preserve"> بنابراين</w:t>
      </w:r>
      <w:r w:rsidR="00CF3D34" w:rsidRPr="000D4BF6">
        <w:rPr>
          <w:rFonts w:hint="cs"/>
          <w:rtl/>
        </w:rPr>
        <w:t xml:space="preserve"> نمي</w:t>
      </w:r>
      <w:r w:rsidR="00CF3D34" w:rsidRPr="000D4BF6">
        <w:rPr>
          <w:rtl/>
        </w:rPr>
        <w:softHyphen/>
      </w:r>
      <w:r w:rsidRPr="000D4BF6">
        <w:rPr>
          <w:rFonts w:hint="cs"/>
          <w:rtl/>
        </w:rPr>
        <w:t xml:space="preserve">شود از اين </w:t>
      </w:r>
      <w:r w:rsidR="00CF3D34" w:rsidRPr="000D4BF6">
        <w:rPr>
          <w:rFonts w:hint="cs"/>
          <w:rtl/>
        </w:rPr>
        <w:t xml:space="preserve">روایت </w:t>
      </w:r>
      <w:r w:rsidRPr="000D4BF6">
        <w:rPr>
          <w:rFonts w:hint="cs"/>
          <w:rtl/>
        </w:rPr>
        <w:t>استفاده كرد</w:t>
      </w:r>
      <w:r w:rsidR="00CF3D34" w:rsidRPr="000D4BF6">
        <w:rPr>
          <w:rFonts w:hint="cs"/>
          <w:rtl/>
        </w:rPr>
        <w:t>.</w:t>
      </w:r>
      <w:r w:rsidRPr="000D4BF6">
        <w:rPr>
          <w:rFonts w:hint="cs"/>
          <w:rtl/>
        </w:rPr>
        <w:t xml:space="preserve"> البته اشكالات ديگري </w:t>
      </w:r>
      <w:r w:rsidR="00CF3D34" w:rsidRPr="000D4BF6">
        <w:rPr>
          <w:rFonts w:hint="cs"/>
          <w:rtl/>
        </w:rPr>
        <w:t>نیز در اين روايت هست كه نمي</w:t>
      </w:r>
      <w:r w:rsidR="00CF3D34" w:rsidRPr="000D4BF6">
        <w:rPr>
          <w:rtl/>
        </w:rPr>
        <w:softHyphen/>
      </w:r>
      <w:r w:rsidRPr="000D4BF6">
        <w:rPr>
          <w:rFonts w:hint="cs"/>
          <w:rtl/>
        </w:rPr>
        <w:t>شود به حرمت مطلق در اينجا ملتزم شد بنابراين اين وجه در</w:t>
      </w:r>
      <w:r w:rsidR="00CF3D34" w:rsidRPr="000D4BF6">
        <w:rPr>
          <w:rFonts w:hint="cs"/>
          <w:rtl/>
        </w:rPr>
        <w:t xml:space="preserve"> روایت</w:t>
      </w:r>
      <w:r w:rsidRPr="000D4BF6">
        <w:rPr>
          <w:rFonts w:hint="cs"/>
          <w:rtl/>
        </w:rPr>
        <w:t xml:space="preserve"> وجه تامي نيست</w:t>
      </w:r>
      <w:r w:rsidR="00BD7CCD" w:rsidRPr="000D4BF6">
        <w:rPr>
          <w:rFonts w:hint="cs"/>
          <w:rtl/>
        </w:rPr>
        <w:t>.</w:t>
      </w:r>
    </w:p>
    <w:p w:rsidR="006A609D" w:rsidRPr="000D4BF6" w:rsidRDefault="006A609D" w:rsidP="006A609D">
      <w:pPr>
        <w:rPr>
          <w:rtl/>
        </w:rPr>
      </w:pPr>
      <w:r w:rsidRPr="000D4BF6">
        <w:rPr>
          <w:rFonts w:hint="cs"/>
          <w:rtl/>
        </w:rPr>
        <w:t>اين سه وجهی است كه مي</w:t>
      </w:r>
      <w:r w:rsidRPr="000D4BF6">
        <w:rPr>
          <w:rtl/>
        </w:rPr>
        <w:softHyphen/>
      </w:r>
      <w:r w:rsidR="00E263CA" w:rsidRPr="000D4BF6">
        <w:rPr>
          <w:rFonts w:hint="cs"/>
          <w:rtl/>
        </w:rPr>
        <w:t>تواند قاعده تعل</w:t>
      </w:r>
      <w:r w:rsidR="00BD7CCD" w:rsidRPr="000D4BF6">
        <w:rPr>
          <w:rFonts w:hint="cs"/>
          <w:rtl/>
        </w:rPr>
        <w:t>ّ</w:t>
      </w:r>
      <w:r w:rsidR="00E263CA" w:rsidRPr="000D4BF6">
        <w:rPr>
          <w:rFonts w:hint="cs"/>
          <w:rtl/>
        </w:rPr>
        <w:t xml:space="preserve">م مطلق محرمات را افاده كند </w:t>
      </w:r>
      <w:r w:rsidRPr="000D4BF6">
        <w:rPr>
          <w:rFonts w:hint="cs"/>
          <w:rtl/>
        </w:rPr>
        <w:t xml:space="preserve">لکن ادله </w:t>
      </w:r>
      <w:r w:rsidR="00E263CA" w:rsidRPr="000D4BF6">
        <w:rPr>
          <w:rFonts w:hint="cs"/>
          <w:rtl/>
        </w:rPr>
        <w:t xml:space="preserve">تام نيست و لذا در فقه التربيه گفتيم كه </w:t>
      </w:r>
      <w:r w:rsidRPr="000D4BF6">
        <w:rPr>
          <w:rFonts w:hint="cs"/>
          <w:rtl/>
        </w:rPr>
        <w:t>نمي</w:t>
      </w:r>
      <w:r w:rsidRPr="000D4BF6">
        <w:rPr>
          <w:rtl/>
        </w:rPr>
        <w:softHyphen/>
      </w:r>
      <w:r w:rsidR="00E263CA" w:rsidRPr="000D4BF6">
        <w:rPr>
          <w:rFonts w:hint="cs"/>
          <w:rtl/>
        </w:rPr>
        <w:t xml:space="preserve">شود </w:t>
      </w:r>
      <w:r w:rsidRPr="000D4BF6">
        <w:rPr>
          <w:rFonts w:hint="cs"/>
          <w:rtl/>
        </w:rPr>
        <w:t xml:space="preserve">قائل به </w:t>
      </w:r>
      <w:r w:rsidR="00E263CA" w:rsidRPr="000D4BF6">
        <w:rPr>
          <w:rFonts w:hint="cs"/>
          <w:rtl/>
        </w:rPr>
        <w:t>قاعده</w:t>
      </w:r>
      <w:r w:rsidRPr="000D4BF6">
        <w:rPr>
          <w:rtl/>
        </w:rPr>
        <w:softHyphen/>
      </w:r>
      <w:r w:rsidRPr="000D4BF6">
        <w:rPr>
          <w:rFonts w:hint="cs"/>
          <w:rtl/>
        </w:rPr>
        <w:t>ای عام</w:t>
      </w:r>
      <w:r w:rsidR="00E263CA" w:rsidRPr="000D4BF6">
        <w:rPr>
          <w:rFonts w:hint="cs"/>
          <w:rtl/>
        </w:rPr>
        <w:t xml:space="preserve"> شد كه تعلم محرمات حرام است</w:t>
      </w:r>
      <w:r w:rsidRPr="000D4BF6">
        <w:rPr>
          <w:rFonts w:hint="cs"/>
          <w:rtl/>
        </w:rPr>
        <w:t>.</w:t>
      </w:r>
    </w:p>
    <w:p w:rsidR="006A609D" w:rsidRPr="000D4BF6" w:rsidRDefault="00DB4ED9" w:rsidP="00DB4ED9">
      <w:pPr>
        <w:pStyle w:val="3"/>
        <w:rPr>
          <w:rtl/>
        </w:rPr>
      </w:pPr>
      <w:bookmarkStart w:id="17" w:name="_Toc400211969"/>
      <w:r w:rsidRPr="000D4BF6">
        <w:rPr>
          <w:rFonts w:hint="cs"/>
          <w:rtl/>
        </w:rPr>
        <w:t>ادله خاص</w:t>
      </w:r>
      <w:bookmarkEnd w:id="17"/>
    </w:p>
    <w:p w:rsidR="00C12A31" w:rsidRPr="000D4BF6" w:rsidRDefault="00E263CA" w:rsidP="00F208F0">
      <w:pPr>
        <w:rPr>
          <w:rtl/>
        </w:rPr>
      </w:pPr>
      <w:r w:rsidRPr="000D4BF6">
        <w:rPr>
          <w:rFonts w:hint="cs"/>
          <w:rtl/>
        </w:rPr>
        <w:t xml:space="preserve">اما قسمت دوم بحث و مقام دوم </w:t>
      </w:r>
      <w:r w:rsidR="00A61FCB" w:rsidRPr="000D4BF6">
        <w:rPr>
          <w:rFonts w:hint="cs"/>
          <w:rtl/>
        </w:rPr>
        <w:t>در باب حرمت تعلم سحر ادله</w:t>
      </w:r>
      <w:r w:rsidR="00A61FCB" w:rsidRPr="000D4BF6">
        <w:rPr>
          <w:rtl/>
        </w:rPr>
        <w:softHyphen/>
      </w:r>
      <w:r w:rsidRPr="000D4BF6">
        <w:rPr>
          <w:rFonts w:hint="cs"/>
          <w:rtl/>
        </w:rPr>
        <w:t xml:space="preserve">اي </w:t>
      </w:r>
      <w:r w:rsidR="00A61FCB" w:rsidRPr="000D4BF6">
        <w:rPr>
          <w:rFonts w:hint="cs"/>
          <w:rtl/>
        </w:rPr>
        <w:t xml:space="preserve">است </w:t>
      </w:r>
      <w:r w:rsidRPr="000D4BF6">
        <w:rPr>
          <w:rFonts w:hint="cs"/>
          <w:rtl/>
        </w:rPr>
        <w:t>كه در باب خود سحر وجود دارد نه قواعد كلي</w:t>
      </w:r>
      <w:r w:rsidR="00F848D2" w:rsidRPr="000D4BF6">
        <w:rPr>
          <w:rFonts w:hint="cs"/>
          <w:rtl/>
        </w:rPr>
        <w:t>.</w:t>
      </w:r>
      <w:r w:rsidRPr="000D4BF6">
        <w:rPr>
          <w:rFonts w:hint="cs"/>
          <w:rtl/>
        </w:rPr>
        <w:t xml:space="preserve"> اولين دليل براي حرمت تعلم خصوص سحر روايت جلد دوازده ابواب </w:t>
      </w:r>
      <w:r w:rsidRPr="000D4BF6">
        <w:rPr>
          <w:rFonts w:hint="cs"/>
          <w:b/>
          <w:bCs/>
          <w:rtl/>
        </w:rPr>
        <w:t>ما</w:t>
      </w:r>
      <w:r w:rsidR="00F208F0" w:rsidRPr="000D4BF6">
        <w:rPr>
          <w:rFonts w:hint="cs"/>
          <w:b/>
          <w:bCs/>
          <w:rtl/>
        </w:rPr>
        <w:t>يكتسب</w:t>
      </w:r>
      <w:r w:rsidR="00F208F0" w:rsidRPr="000D4BF6">
        <w:rPr>
          <w:b/>
          <w:bCs/>
          <w:rtl/>
        </w:rPr>
        <w:softHyphen/>
      </w:r>
      <w:r w:rsidRPr="000D4BF6">
        <w:rPr>
          <w:rFonts w:hint="cs"/>
          <w:b/>
          <w:bCs/>
          <w:rtl/>
        </w:rPr>
        <w:t>به</w:t>
      </w:r>
      <w:r w:rsidRPr="000D4BF6">
        <w:rPr>
          <w:rFonts w:hint="cs"/>
          <w:rtl/>
        </w:rPr>
        <w:t xml:space="preserve"> باب </w:t>
      </w:r>
      <w:r w:rsidR="00AC111E">
        <w:rPr>
          <w:rFonts w:hint="cs"/>
          <w:rtl/>
        </w:rPr>
        <w:t>بیست‌وپنج</w:t>
      </w:r>
      <w:r w:rsidRPr="000D4BF6">
        <w:rPr>
          <w:rFonts w:hint="cs"/>
          <w:rtl/>
        </w:rPr>
        <w:t xml:space="preserve"> حديث هفت</w:t>
      </w:r>
      <w:r w:rsidR="00F848D2" w:rsidRPr="000D4BF6">
        <w:rPr>
          <w:rFonts w:hint="cs"/>
          <w:rtl/>
        </w:rPr>
        <w:t>م است</w:t>
      </w:r>
      <w:r w:rsidR="00C12A31" w:rsidRPr="000D4BF6">
        <w:rPr>
          <w:rFonts w:hint="cs"/>
          <w:rtl/>
        </w:rPr>
        <w:t>.</w:t>
      </w:r>
      <w:r w:rsidRPr="000D4BF6">
        <w:rPr>
          <w:rFonts w:hint="cs"/>
          <w:rtl/>
        </w:rPr>
        <w:t xml:space="preserve"> اين روايت را قبلا</w:t>
      </w:r>
      <w:r w:rsidR="00C12A31" w:rsidRPr="000D4BF6">
        <w:rPr>
          <w:rFonts w:hint="cs"/>
          <w:rtl/>
        </w:rPr>
        <w:t>ً</w:t>
      </w:r>
      <w:r w:rsidRPr="000D4BF6">
        <w:rPr>
          <w:rFonts w:hint="cs"/>
          <w:rtl/>
        </w:rPr>
        <w:t xml:space="preserve"> خوانديم</w:t>
      </w:r>
      <w:r w:rsidR="00C12A31" w:rsidRPr="000D4BF6">
        <w:rPr>
          <w:rFonts w:hint="cs"/>
          <w:rtl/>
        </w:rPr>
        <w:t>.</w:t>
      </w:r>
    </w:p>
    <w:p w:rsidR="00C12A31" w:rsidRPr="000D4BF6" w:rsidRDefault="00C12A31" w:rsidP="00F848D2">
      <w:pPr>
        <w:rPr>
          <w:rtl/>
        </w:rPr>
      </w:pPr>
    </w:p>
    <w:p w:rsidR="001D3967" w:rsidRPr="000D4BF6" w:rsidRDefault="001D3967" w:rsidP="00E039F6">
      <w:pPr>
        <w:rPr>
          <w:b/>
          <w:bCs/>
          <w:rtl/>
        </w:rPr>
      </w:pPr>
    </w:p>
    <w:p w:rsidR="001D3967" w:rsidRPr="000D4BF6" w:rsidRDefault="001D3967" w:rsidP="00E039F6">
      <w:pPr>
        <w:rPr>
          <w:b/>
          <w:bCs/>
          <w:rtl/>
        </w:rPr>
      </w:pPr>
    </w:p>
    <w:p w:rsidR="001D3967" w:rsidRPr="000D4BF6" w:rsidRDefault="001D3967" w:rsidP="00E039F6">
      <w:pPr>
        <w:rPr>
          <w:b/>
          <w:bCs/>
          <w:rtl/>
        </w:rPr>
      </w:pPr>
    </w:p>
    <w:p w:rsidR="001D3967" w:rsidRPr="000D4BF6" w:rsidRDefault="001D3967" w:rsidP="00E039F6">
      <w:pPr>
        <w:rPr>
          <w:b/>
          <w:bCs/>
          <w:rtl/>
        </w:rPr>
      </w:pPr>
    </w:p>
    <w:p w:rsidR="001D3967" w:rsidRPr="000D4BF6" w:rsidRDefault="002266A0" w:rsidP="00ED712D">
      <w:pPr>
        <w:pStyle w:val="4"/>
        <w:rPr>
          <w:rtl/>
        </w:rPr>
      </w:pPr>
      <w:bookmarkStart w:id="18" w:name="_Toc400211970"/>
      <w:r w:rsidRPr="000D4BF6">
        <w:rPr>
          <w:rFonts w:hint="cs"/>
          <w:rtl/>
        </w:rPr>
        <w:t xml:space="preserve">روایت </w:t>
      </w:r>
      <w:bookmarkEnd w:id="18"/>
      <w:r w:rsidR="00ED712D">
        <w:rPr>
          <w:rFonts w:hint="cs"/>
          <w:rtl/>
        </w:rPr>
        <w:t>ابی البختری</w:t>
      </w:r>
    </w:p>
    <w:p w:rsidR="00E039F6" w:rsidRPr="000D4BF6" w:rsidRDefault="00E039F6" w:rsidP="00E039F6">
      <w:pPr>
        <w:rPr>
          <w:rFonts w:ascii="Times New Roman" w:hAnsi="Times New Roman"/>
          <w:b/>
          <w:bCs/>
          <w:sz w:val="24"/>
          <w:szCs w:val="24"/>
        </w:rPr>
      </w:pPr>
      <w:r w:rsidRPr="000D4BF6">
        <w:rPr>
          <w:rFonts w:hint="cs"/>
          <w:b/>
          <w:bCs/>
          <w:rtl/>
        </w:rPr>
        <w:t xml:space="preserve">عَبْدُ اللَّهِ بْنُ جَعْفَرٍ فِي قُرْبِ الْإِسْنَادِ عَنِ السِّنْدِيِّ بْنِ مُحَمَّدٍ عَنْ أَبِي الْبَخْتَرِيِّ عَنْ جَعْفَرِ بْنِ مُحَمَّدٍ عَنْ أَبِيهِ أَنَّ </w:t>
      </w:r>
      <w:r w:rsidR="00B603CF" w:rsidRPr="000D4BF6">
        <w:rPr>
          <w:rFonts w:hint="eastAsia"/>
          <w:b/>
          <w:bCs/>
          <w:rtl/>
        </w:rPr>
        <w:t>عَلِيّاً</w:t>
      </w:r>
      <w:r w:rsidR="00B603CF" w:rsidRPr="000D4BF6">
        <w:rPr>
          <w:b/>
          <w:bCs/>
          <w:rtl/>
        </w:rPr>
        <w:t xml:space="preserve"> (</w:t>
      </w:r>
      <w:r w:rsidRPr="000D4BF6">
        <w:rPr>
          <w:rFonts w:hint="cs"/>
          <w:b/>
          <w:bCs/>
          <w:sz w:val="16"/>
          <w:szCs w:val="16"/>
          <w:rtl/>
        </w:rPr>
        <w:t>سلام الله علیه)</w:t>
      </w:r>
      <w:r w:rsidRPr="000D4BF6">
        <w:rPr>
          <w:rFonts w:hint="cs"/>
          <w:rtl/>
        </w:rPr>
        <w:t xml:space="preserve"> </w:t>
      </w:r>
      <w:r w:rsidRPr="000D4BF6">
        <w:rPr>
          <w:rFonts w:hint="cs"/>
          <w:b/>
          <w:bCs/>
          <w:rtl/>
        </w:rPr>
        <w:t>قَالَ: مَنْ‏ تَعَلَّمَ‏ شَيْئاً مِنَ السِّحْرِ قَلِيلًا أَوْ كَثِيراً فَقَدْ كَفَرَ وَ كَانَ آخِرَ عَهْدِهِ بِرَبِّهِ وَ حَدُّهُ أَنْ يُقْتَلَ إِلَّا أَنْ يَتُوبَ.</w:t>
      </w:r>
      <w:r w:rsidRPr="000D4BF6">
        <w:rPr>
          <w:rStyle w:val="FootnoteReference"/>
          <w:rFonts w:ascii="Times New Roman" w:hAnsi="Times New Roman"/>
          <w:b/>
          <w:bCs/>
          <w:sz w:val="24"/>
          <w:szCs w:val="24"/>
        </w:rPr>
        <w:footnoteReference w:id="3"/>
      </w:r>
    </w:p>
    <w:p w:rsidR="001D3967" w:rsidRPr="000D4BF6" w:rsidRDefault="00E263CA" w:rsidP="001D3967">
      <w:pPr>
        <w:rPr>
          <w:rtl/>
        </w:rPr>
      </w:pPr>
      <w:r w:rsidRPr="000D4BF6">
        <w:rPr>
          <w:rFonts w:hint="cs"/>
          <w:rtl/>
        </w:rPr>
        <w:t xml:space="preserve">در اين روايت اشاره شده </w:t>
      </w:r>
      <w:r w:rsidR="00E039F6" w:rsidRPr="000D4BF6">
        <w:rPr>
          <w:rFonts w:hint="cs"/>
          <w:rtl/>
        </w:rPr>
        <w:t xml:space="preserve">است </w:t>
      </w:r>
      <w:r w:rsidRPr="000D4BF6">
        <w:rPr>
          <w:rFonts w:hint="cs"/>
          <w:rtl/>
        </w:rPr>
        <w:t xml:space="preserve">به اينكه تعلم سحر چه كم چه زياد در حكم كفر است كه موجب حرمت </w:t>
      </w:r>
      <w:r w:rsidR="00E039F6" w:rsidRPr="000D4BF6">
        <w:rPr>
          <w:rFonts w:hint="cs"/>
          <w:rtl/>
        </w:rPr>
        <w:t>می</w:t>
      </w:r>
      <w:r w:rsidR="00E039F6" w:rsidRPr="000D4BF6">
        <w:rPr>
          <w:rtl/>
        </w:rPr>
        <w:softHyphen/>
      </w:r>
      <w:r w:rsidR="00E039F6" w:rsidRPr="000D4BF6">
        <w:rPr>
          <w:rFonts w:hint="cs"/>
          <w:rtl/>
        </w:rPr>
        <w:t xml:space="preserve">شود. </w:t>
      </w:r>
      <w:r w:rsidR="00E039F6" w:rsidRPr="000D4BF6">
        <w:rPr>
          <w:rFonts w:hint="cs"/>
          <w:b/>
          <w:bCs/>
          <w:rtl/>
        </w:rPr>
        <w:t xml:space="preserve">وَ كَانَ آخِرَ عَهْدِهِ بِرَبِّهِ </w:t>
      </w:r>
      <w:r w:rsidRPr="000D4BF6">
        <w:rPr>
          <w:rFonts w:hint="cs"/>
          <w:rtl/>
        </w:rPr>
        <w:t>و با اين تعلم سح</w:t>
      </w:r>
      <w:r w:rsidR="00E039F6" w:rsidRPr="000D4BF6">
        <w:rPr>
          <w:rFonts w:hint="cs"/>
          <w:rtl/>
        </w:rPr>
        <w:t>ر عهد او از خدا و ولايتش قطع مي</w:t>
      </w:r>
      <w:r w:rsidR="00E039F6" w:rsidRPr="000D4BF6">
        <w:rPr>
          <w:rtl/>
        </w:rPr>
        <w:softHyphen/>
      </w:r>
      <w:r w:rsidRPr="000D4BF6">
        <w:rPr>
          <w:rFonts w:hint="cs"/>
          <w:rtl/>
        </w:rPr>
        <w:t xml:space="preserve">شود </w:t>
      </w:r>
      <w:r w:rsidR="00E039F6" w:rsidRPr="000D4BF6">
        <w:rPr>
          <w:rFonts w:hint="cs"/>
          <w:rtl/>
        </w:rPr>
        <w:t xml:space="preserve">و </w:t>
      </w:r>
      <w:r w:rsidRPr="000D4BF6">
        <w:rPr>
          <w:rFonts w:hint="cs"/>
          <w:rtl/>
        </w:rPr>
        <w:t>حدش قتل است مگر اينكه توبه كند</w:t>
      </w:r>
      <w:r w:rsidR="00E039F6" w:rsidRPr="000D4BF6">
        <w:rPr>
          <w:rFonts w:hint="cs"/>
          <w:rtl/>
        </w:rPr>
        <w:t>.</w:t>
      </w:r>
      <w:r w:rsidRPr="000D4BF6">
        <w:rPr>
          <w:rFonts w:hint="cs"/>
          <w:rtl/>
        </w:rPr>
        <w:t xml:space="preserve"> اين دليل اول براي </w:t>
      </w:r>
      <w:r w:rsidR="001D3967" w:rsidRPr="000D4BF6">
        <w:rPr>
          <w:rFonts w:hint="cs"/>
          <w:rtl/>
        </w:rPr>
        <w:t>ح</w:t>
      </w:r>
      <w:r w:rsidRPr="000D4BF6">
        <w:rPr>
          <w:rFonts w:hint="cs"/>
          <w:rtl/>
        </w:rPr>
        <w:t xml:space="preserve">رمت تعلم سحر است </w:t>
      </w:r>
      <w:r w:rsidR="001D3967" w:rsidRPr="000D4BF6">
        <w:rPr>
          <w:rFonts w:hint="cs"/>
          <w:rtl/>
        </w:rPr>
        <w:t xml:space="preserve">که </w:t>
      </w:r>
      <w:r w:rsidR="00B603CF" w:rsidRPr="000D4BF6">
        <w:rPr>
          <w:rFonts w:hint="eastAsia"/>
          <w:rtl/>
        </w:rPr>
        <w:t>قبلاً</w:t>
      </w:r>
      <w:r w:rsidR="001D3967" w:rsidRPr="000D4BF6">
        <w:rPr>
          <w:rFonts w:hint="cs"/>
          <w:rtl/>
        </w:rPr>
        <w:t xml:space="preserve"> گفتيم از نظر سند</w:t>
      </w:r>
      <w:r w:rsidRPr="000D4BF6">
        <w:rPr>
          <w:rFonts w:hint="cs"/>
          <w:rtl/>
        </w:rPr>
        <w:t xml:space="preserve"> اشكال دارد براي اينكه ابوالبختري از ناحيه نجاشي تضعيف شده </w:t>
      </w:r>
      <w:r w:rsidR="001D3967" w:rsidRPr="000D4BF6">
        <w:rPr>
          <w:rFonts w:hint="cs"/>
          <w:rtl/>
        </w:rPr>
        <w:t>است</w:t>
      </w:r>
      <w:r w:rsidRPr="000D4BF6">
        <w:rPr>
          <w:rFonts w:hint="cs"/>
          <w:rtl/>
        </w:rPr>
        <w:t xml:space="preserve"> لذا اين روايت از نظر سند ضعيف است</w:t>
      </w:r>
      <w:r w:rsidR="001D3967" w:rsidRPr="000D4BF6">
        <w:rPr>
          <w:rFonts w:hint="cs"/>
          <w:rtl/>
        </w:rPr>
        <w:t>.</w:t>
      </w:r>
    </w:p>
    <w:p w:rsidR="002266A0" w:rsidRPr="000D4BF6" w:rsidRDefault="00EB3877" w:rsidP="00AF5EA9">
      <w:pPr>
        <w:pStyle w:val="4"/>
        <w:rPr>
          <w:rtl/>
        </w:rPr>
      </w:pPr>
      <w:bookmarkStart w:id="19" w:name="_Toc400211971"/>
      <w:r w:rsidRPr="000D4BF6">
        <w:rPr>
          <w:rFonts w:hint="cs"/>
          <w:rtl/>
        </w:rPr>
        <w:t>دلیل دوم</w:t>
      </w:r>
      <w:bookmarkEnd w:id="19"/>
    </w:p>
    <w:p w:rsidR="0010346F" w:rsidRPr="000D4BF6" w:rsidRDefault="00E263CA" w:rsidP="005552F4">
      <w:r w:rsidRPr="000D4BF6">
        <w:rPr>
          <w:rFonts w:hint="cs"/>
          <w:rtl/>
        </w:rPr>
        <w:t xml:space="preserve">دليل دوم </w:t>
      </w:r>
      <w:r w:rsidR="002266A0" w:rsidRPr="000D4BF6">
        <w:rPr>
          <w:rFonts w:hint="cs"/>
          <w:rtl/>
        </w:rPr>
        <w:t xml:space="preserve">در </w:t>
      </w:r>
      <w:r w:rsidRPr="000D4BF6">
        <w:rPr>
          <w:rFonts w:hint="cs"/>
          <w:rtl/>
        </w:rPr>
        <w:t>وسائل جلد هجده</w:t>
      </w:r>
      <w:r w:rsidR="002266A0" w:rsidRPr="000D4BF6">
        <w:rPr>
          <w:rFonts w:hint="cs"/>
          <w:rtl/>
        </w:rPr>
        <w:t>،</w:t>
      </w:r>
      <w:r w:rsidRPr="000D4BF6">
        <w:rPr>
          <w:rFonts w:hint="cs"/>
          <w:rtl/>
        </w:rPr>
        <w:t xml:space="preserve"> ابواب </w:t>
      </w:r>
      <w:r w:rsidRPr="000D4BF6">
        <w:rPr>
          <w:rFonts w:hint="cs"/>
          <w:b/>
          <w:bCs/>
          <w:rtl/>
        </w:rPr>
        <w:t>بقية الحدود</w:t>
      </w:r>
      <w:r w:rsidR="00BA72DB" w:rsidRPr="000D4BF6">
        <w:rPr>
          <w:rFonts w:hint="cs"/>
          <w:b/>
          <w:bCs/>
          <w:rtl/>
        </w:rPr>
        <w:t xml:space="preserve"> و التعزيرات</w:t>
      </w:r>
      <w:r w:rsidR="00BA72DB" w:rsidRPr="000D4BF6">
        <w:rPr>
          <w:rFonts w:hint="cs"/>
          <w:rtl/>
        </w:rPr>
        <w:t xml:space="preserve"> </w:t>
      </w:r>
      <w:r w:rsidRPr="000D4BF6">
        <w:rPr>
          <w:rFonts w:hint="cs"/>
          <w:rtl/>
        </w:rPr>
        <w:t>است</w:t>
      </w:r>
      <w:r w:rsidR="0010346F" w:rsidRPr="000D4BF6">
        <w:rPr>
          <w:rFonts w:hint="cs"/>
          <w:rtl/>
        </w:rPr>
        <w:t>.</w:t>
      </w:r>
      <w:r w:rsidRPr="000D4BF6">
        <w:rPr>
          <w:rFonts w:hint="cs"/>
          <w:rtl/>
        </w:rPr>
        <w:t xml:space="preserve"> اين روايت در تهذيب </w:t>
      </w:r>
      <w:r w:rsidR="0010346F" w:rsidRPr="000D4BF6">
        <w:rPr>
          <w:rFonts w:hint="cs"/>
          <w:rtl/>
        </w:rPr>
        <w:t xml:space="preserve">نیز از </w:t>
      </w:r>
      <w:r w:rsidRPr="000D4BF6">
        <w:rPr>
          <w:rFonts w:hint="cs"/>
          <w:rtl/>
        </w:rPr>
        <w:t xml:space="preserve">مرحوم شيخ نقل </w:t>
      </w:r>
      <w:r w:rsidR="0010346F" w:rsidRPr="000D4BF6">
        <w:rPr>
          <w:rFonts w:hint="cs"/>
          <w:rtl/>
        </w:rPr>
        <w:t>ش</w:t>
      </w:r>
      <w:r w:rsidRPr="000D4BF6">
        <w:rPr>
          <w:rFonts w:hint="cs"/>
          <w:rtl/>
        </w:rPr>
        <w:t>ده است</w:t>
      </w:r>
      <w:r w:rsidR="0010346F" w:rsidRPr="000D4BF6">
        <w:rPr>
          <w:rFonts w:hint="cs"/>
          <w:rtl/>
        </w:rPr>
        <w:t xml:space="preserve">. </w:t>
      </w:r>
      <w:r w:rsidR="0010346F" w:rsidRPr="000D4BF6">
        <w:rPr>
          <w:rFonts w:hint="cs"/>
          <w:b/>
          <w:bCs/>
          <w:rtl/>
        </w:rPr>
        <w:t xml:space="preserve">وَ عَنْهُ عَنِ الْحَسَنِ بْنِ مُوسَى الْخَشَّابِ عَنْ غِيَاثِ بْنِ كَلُّوبِ بْنِ قَيْسٍ الْبَجَلِيِّ عَنْ إِسْحَاقَ بْنِ عَمَّارٍ عَنْ جَعْفَرٍ عَنْ أَبِيهِ أَنَّ </w:t>
      </w:r>
      <w:r w:rsidR="00B603CF" w:rsidRPr="000D4BF6">
        <w:rPr>
          <w:rFonts w:hint="eastAsia"/>
          <w:b/>
          <w:bCs/>
          <w:rtl/>
        </w:rPr>
        <w:t>عَلِيّاً</w:t>
      </w:r>
      <w:r w:rsidR="00B603CF" w:rsidRPr="000D4BF6">
        <w:rPr>
          <w:b/>
          <w:bCs/>
          <w:rtl/>
        </w:rPr>
        <w:t xml:space="preserve"> (</w:t>
      </w:r>
      <w:r w:rsidR="0010346F" w:rsidRPr="000D4BF6">
        <w:rPr>
          <w:rFonts w:hint="cs"/>
          <w:b/>
          <w:bCs/>
          <w:sz w:val="16"/>
          <w:szCs w:val="16"/>
          <w:rtl/>
        </w:rPr>
        <w:t>سلام الله علیه)</w:t>
      </w:r>
      <w:r w:rsidR="0010346F" w:rsidRPr="000D4BF6">
        <w:rPr>
          <w:rFonts w:hint="cs"/>
          <w:b/>
          <w:bCs/>
          <w:rtl/>
        </w:rPr>
        <w:t xml:space="preserve"> كَانَ يَقُولُ‏ مَنْ‏ تَعَلَّمَ‏ شَيْئاً مِنَ السِّحْرِ كَانَ آخِرَ عَهْدِهِ بِرَبِّهِ وَ حَدُّهُ الْقَتْلُ إِلَّا أَنْ يَتُوبَ.</w:t>
      </w:r>
      <w:r w:rsidR="0010346F" w:rsidRPr="000D4BF6">
        <w:rPr>
          <w:rStyle w:val="FootnoteReference"/>
        </w:rPr>
        <w:footnoteReference w:id="4"/>
      </w:r>
    </w:p>
    <w:p w:rsidR="005552F4" w:rsidRPr="000D4BF6" w:rsidRDefault="00E263CA" w:rsidP="005552F4">
      <w:pPr>
        <w:ind w:firstLine="0"/>
        <w:rPr>
          <w:b/>
          <w:bCs/>
          <w:rtl/>
        </w:rPr>
      </w:pPr>
      <w:r w:rsidRPr="000D4BF6">
        <w:rPr>
          <w:rFonts w:hint="cs"/>
          <w:rtl/>
        </w:rPr>
        <w:t xml:space="preserve">اين روايت همان </w:t>
      </w:r>
      <w:r w:rsidR="00EB3877" w:rsidRPr="000D4BF6">
        <w:rPr>
          <w:rFonts w:hint="cs"/>
          <w:rtl/>
        </w:rPr>
        <w:t xml:space="preserve">روايت قبل </w:t>
      </w:r>
      <w:r w:rsidRPr="000D4BF6">
        <w:rPr>
          <w:rFonts w:hint="cs"/>
          <w:rtl/>
        </w:rPr>
        <w:t>است و</w:t>
      </w:r>
      <w:r w:rsidR="00EB3877" w:rsidRPr="000D4BF6">
        <w:rPr>
          <w:rFonts w:hint="cs"/>
          <w:rtl/>
        </w:rPr>
        <w:t>لی</w:t>
      </w:r>
      <w:r w:rsidRPr="000D4BF6">
        <w:rPr>
          <w:rFonts w:hint="cs"/>
          <w:rtl/>
        </w:rPr>
        <w:t xml:space="preserve"> </w:t>
      </w:r>
      <w:r w:rsidR="00EB3877" w:rsidRPr="000D4BF6">
        <w:rPr>
          <w:rFonts w:hint="cs"/>
          <w:b/>
          <w:bCs/>
          <w:rtl/>
        </w:rPr>
        <w:t xml:space="preserve">فَقَدْ كَفَرَ </w:t>
      </w:r>
      <w:r w:rsidRPr="000D4BF6">
        <w:rPr>
          <w:rFonts w:hint="cs"/>
          <w:rtl/>
        </w:rPr>
        <w:t xml:space="preserve">را ندارد. </w:t>
      </w:r>
      <w:r w:rsidR="00EB3877" w:rsidRPr="000D4BF6">
        <w:rPr>
          <w:rFonts w:hint="cs"/>
          <w:rtl/>
        </w:rPr>
        <w:t xml:space="preserve">علاوه بر اینکه </w:t>
      </w:r>
      <w:r w:rsidRPr="000D4BF6">
        <w:rPr>
          <w:rFonts w:hint="cs"/>
          <w:rtl/>
        </w:rPr>
        <w:t xml:space="preserve">اينجا دارد </w:t>
      </w:r>
      <w:r w:rsidR="00EB3877" w:rsidRPr="000D4BF6">
        <w:rPr>
          <w:rFonts w:hint="cs"/>
          <w:b/>
          <w:bCs/>
          <w:rtl/>
        </w:rPr>
        <w:t>كَانَ يَقُولُ</w:t>
      </w:r>
      <w:r w:rsidR="00EB3877" w:rsidRPr="000D4BF6">
        <w:rPr>
          <w:rFonts w:hint="cs"/>
          <w:rtl/>
        </w:rPr>
        <w:t xml:space="preserve"> </w:t>
      </w:r>
      <w:r w:rsidRPr="000D4BF6">
        <w:rPr>
          <w:rFonts w:hint="cs"/>
          <w:rtl/>
        </w:rPr>
        <w:t>كه مؤكد است يعني مستمرا</w:t>
      </w:r>
      <w:r w:rsidR="00EB3877" w:rsidRPr="000D4BF6">
        <w:rPr>
          <w:rFonts w:hint="cs"/>
          <w:rtl/>
        </w:rPr>
        <w:t>ً</w:t>
      </w:r>
      <w:r w:rsidRPr="000D4BF6">
        <w:rPr>
          <w:rFonts w:hint="cs"/>
          <w:rtl/>
        </w:rPr>
        <w:t xml:space="preserve"> و مكررا</w:t>
      </w:r>
      <w:r w:rsidR="00EB3877" w:rsidRPr="000D4BF6">
        <w:rPr>
          <w:rFonts w:hint="cs"/>
          <w:rtl/>
        </w:rPr>
        <w:t xml:space="preserve">ً </w:t>
      </w:r>
      <w:r w:rsidR="00B603CF" w:rsidRPr="000D4BF6">
        <w:rPr>
          <w:rFonts w:hint="eastAsia"/>
          <w:rtl/>
        </w:rPr>
        <w:t>اميرالمؤمنين</w:t>
      </w:r>
      <w:r w:rsidR="00B603CF" w:rsidRPr="000D4BF6">
        <w:rPr>
          <w:rtl/>
        </w:rPr>
        <w:t xml:space="preserve"> (</w:t>
      </w:r>
      <w:r w:rsidR="00EB3877" w:rsidRPr="000D4BF6">
        <w:rPr>
          <w:rFonts w:hint="cs"/>
          <w:b/>
          <w:bCs/>
          <w:sz w:val="16"/>
          <w:szCs w:val="16"/>
          <w:rtl/>
        </w:rPr>
        <w:t>سلام الله علیه)</w:t>
      </w:r>
      <w:r w:rsidR="00EB3877" w:rsidRPr="000D4BF6">
        <w:rPr>
          <w:rFonts w:hint="cs"/>
          <w:b/>
          <w:bCs/>
          <w:rtl/>
        </w:rPr>
        <w:t xml:space="preserve"> </w:t>
      </w:r>
      <w:r w:rsidR="00EB3877" w:rsidRPr="000D4BF6">
        <w:rPr>
          <w:rFonts w:hint="cs"/>
          <w:rtl/>
        </w:rPr>
        <w:t>مي</w:t>
      </w:r>
      <w:r w:rsidR="00EB3877" w:rsidRPr="000D4BF6">
        <w:rPr>
          <w:rtl/>
        </w:rPr>
        <w:softHyphen/>
      </w:r>
      <w:r w:rsidRPr="000D4BF6">
        <w:rPr>
          <w:rFonts w:hint="cs"/>
          <w:rtl/>
        </w:rPr>
        <w:t xml:space="preserve">فرمودند </w:t>
      </w:r>
      <w:r w:rsidR="005552F4" w:rsidRPr="000D4BF6">
        <w:rPr>
          <w:rFonts w:hint="cs"/>
          <w:b/>
          <w:bCs/>
          <w:rtl/>
        </w:rPr>
        <w:t>مَنْ‏ تَعَلَّمَ‏ شَيْئاً مِنَ السِّحْرِ كَانَ آخِرَ عَهْدِهِ بِرَبِّهِ وَ حَدُّهُ الْقَتْلُ إِلَّا أَنْ يَتُوبَ.</w:t>
      </w:r>
    </w:p>
    <w:p w:rsidR="00772865" w:rsidRPr="000D4BF6" w:rsidRDefault="00772865" w:rsidP="00AF5EA9">
      <w:pPr>
        <w:pStyle w:val="4"/>
        <w:rPr>
          <w:rtl/>
        </w:rPr>
      </w:pPr>
      <w:bookmarkStart w:id="20" w:name="_Toc400211972"/>
      <w:r w:rsidRPr="000D4BF6">
        <w:rPr>
          <w:rFonts w:hint="cs"/>
          <w:rtl/>
        </w:rPr>
        <w:t>سند روایت</w:t>
      </w:r>
      <w:bookmarkEnd w:id="20"/>
    </w:p>
    <w:p w:rsidR="00D40002" w:rsidRPr="000D4BF6" w:rsidRDefault="00E263CA" w:rsidP="002120C7">
      <w:pPr>
        <w:ind w:firstLine="0"/>
        <w:rPr>
          <w:rtl/>
        </w:rPr>
      </w:pPr>
      <w:r w:rsidRPr="000D4BF6">
        <w:rPr>
          <w:rFonts w:hint="cs"/>
          <w:rtl/>
        </w:rPr>
        <w:t>سند اين روايت معتبر است</w:t>
      </w:r>
      <w:r w:rsidR="005552F4" w:rsidRPr="000D4BF6">
        <w:rPr>
          <w:rFonts w:hint="cs"/>
          <w:rtl/>
        </w:rPr>
        <w:t>.</w:t>
      </w:r>
      <w:r w:rsidRPr="000D4BF6">
        <w:rPr>
          <w:rFonts w:hint="cs"/>
          <w:rtl/>
        </w:rPr>
        <w:t xml:space="preserve"> </w:t>
      </w:r>
      <w:r w:rsidR="005552F4" w:rsidRPr="000D4BF6">
        <w:rPr>
          <w:rFonts w:hint="cs"/>
          <w:b/>
          <w:bCs/>
          <w:rtl/>
        </w:rPr>
        <w:t xml:space="preserve">الْحَسَنِ بْنِ مُوسَى الْخَشَّابِ </w:t>
      </w:r>
      <w:r w:rsidR="005552F4" w:rsidRPr="000D4BF6">
        <w:rPr>
          <w:rFonts w:hint="cs"/>
          <w:rtl/>
        </w:rPr>
        <w:t xml:space="preserve">و </w:t>
      </w:r>
      <w:r w:rsidR="005552F4" w:rsidRPr="000D4BF6">
        <w:rPr>
          <w:rFonts w:hint="cs"/>
          <w:b/>
          <w:bCs/>
          <w:rtl/>
        </w:rPr>
        <w:t xml:space="preserve">غِيَاثِ بْنِ كَلُّوبِ بْنِ قَيْسٍ الْبَجَلِيِّ </w:t>
      </w:r>
      <w:r w:rsidR="005552F4" w:rsidRPr="000D4BF6">
        <w:rPr>
          <w:rFonts w:hint="cs"/>
          <w:rtl/>
        </w:rPr>
        <w:t xml:space="preserve">و </w:t>
      </w:r>
      <w:r w:rsidR="005552F4" w:rsidRPr="000D4BF6">
        <w:rPr>
          <w:rFonts w:hint="cs"/>
          <w:b/>
          <w:bCs/>
          <w:rtl/>
        </w:rPr>
        <w:t>إِسْحَاقَ بْنِ عَمَّارٍ</w:t>
      </w:r>
      <w:r w:rsidR="005552F4" w:rsidRPr="000D4BF6">
        <w:rPr>
          <w:rFonts w:hint="cs"/>
          <w:rtl/>
        </w:rPr>
        <w:t xml:space="preserve"> توثيق شده</w:t>
      </w:r>
      <w:r w:rsidR="005552F4" w:rsidRPr="000D4BF6">
        <w:rPr>
          <w:rtl/>
        </w:rPr>
        <w:softHyphen/>
      </w:r>
      <w:r w:rsidR="005552F4" w:rsidRPr="000D4BF6">
        <w:rPr>
          <w:rFonts w:hint="cs"/>
          <w:rtl/>
        </w:rPr>
        <w:t xml:space="preserve">اند </w:t>
      </w:r>
      <w:r w:rsidRPr="000D4BF6">
        <w:rPr>
          <w:rFonts w:hint="cs"/>
          <w:rtl/>
        </w:rPr>
        <w:t xml:space="preserve">البته در </w:t>
      </w:r>
      <w:r w:rsidR="005552F4" w:rsidRPr="000D4BF6">
        <w:rPr>
          <w:rFonts w:hint="cs"/>
          <w:b/>
          <w:bCs/>
          <w:rtl/>
        </w:rPr>
        <w:t>إِسْحَاقَ بْنِ عَمَّارٍ</w:t>
      </w:r>
      <w:r w:rsidR="005552F4" w:rsidRPr="000D4BF6">
        <w:rPr>
          <w:rFonts w:hint="cs"/>
          <w:rtl/>
        </w:rPr>
        <w:t xml:space="preserve"> </w:t>
      </w:r>
      <w:r w:rsidRPr="000D4BF6">
        <w:rPr>
          <w:rFonts w:hint="cs"/>
          <w:rtl/>
        </w:rPr>
        <w:t xml:space="preserve">بحثي در معجم آقاي خوئي و تنقیه المقال </w:t>
      </w:r>
      <w:r w:rsidR="005552F4" w:rsidRPr="000D4BF6">
        <w:rPr>
          <w:rFonts w:hint="cs"/>
          <w:rtl/>
        </w:rPr>
        <w:t>است كه مي</w:t>
      </w:r>
      <w:r w:rsidR="005552F4" w:rsidRPr="000D4BF6">
        <w:rPr>
          <w:rtl/>
        </w:rPr>
        <w:softHyphen/>
      </w:r>
      <w:r w:rsidRPr="000D4BF6">
        <w:rPr>
          <w:rFonts w:hint="cs"/>
          <w:rtl/>
        </w:rPr>
        <w:t>توانيد ببينيد</w:t>
      </w:r>
      <w:r w:rsidR="005552F4" w:rsidRPr="000D4BF6">
        <w:rPr>
          <w:rFonts w:hint="cs"/>
          <w:rtl/>
        </w:rPr>
        <w:t>.</w:t>
      </w:r>
      <w:r w:rsidRPr="000D4BF6">
        <w:rPr>
          <w:rFonts w:hint="cs"/>
          <w:rtl/>
        </w:rPr>
        <w:t xml:space="preserve"> </w:t>
      </w:r>
      <w:r w:rsidR="005552F4" w:rsidRPr="000D4BF6">
        <w:rPr>
          <w:rFonts w:hint="cs"/>
          <w:rtl/>
        </w:rPr>
        <w:t>يك</w:t>
      </w:r>
      <w:r w:rsidRPr="000D4BF6">
        <w:rPr>
          <w:rFonts w:hint="cs"/>
          <w:rtl/>
        </w:rPr>
        <w:t xml:space="preserve"> اسحاق بن عمار</w:t>
      </w:r>
      <w:r w:rsidR="00ED712D">
        <w:rPr>
          <w:rFonts w:hint="cs"/>
          <w:rtl/>
        </w:rPr>
        <w:t xml:space="preserve"> ساباطي </w:t>
      </w:r>
      <w:r w:rsidRPr="000D4BF6">
        <w:rPr>
          <w:rFonts w:hint="cs"/>
          <w:rtl/>
        </w:rPr>
        <w:t xml:space="preserve">داريم </w:t>
      </w:r>
      <w:r w:rsidR="005552F4" w:rsidRPr="000D4BF6">
        <w:rPr>
          <w:rFonts w:hint="cs"/>
          <w:rtl/>
        </w:rPr>
        <w:t>و يك</w:t>
      </w:r>
      <w:r w:rsidRPr="000D4BF6">
        <w:rPr>
          <w:rFonts w:hint="cs"/>
          <w:rtl/>
        </w:rPr>
        <w:t xml:space="preserve"> اسحاق بن عمار بن حيان</w:t>
      </w:r>
      <w:r w:rsidR="00772865" w:rsidRPr="000D4BF6">
        <w:rPr>
          <w:rFonts w:hint="cs"/>
          <w:rtl/>
        </w:rPr>
        <w:t>.</w:t>
      </w:r>
      <w:r w:rsidRPr="000D4BF6">
        <w:rPr>
          <w:rFonts w:hint="cs"/>
          <w:rtl/>
        </w:rPr>
        <w:t xml:space="preserve"> بحثي است كه اسحاق بن عمار بن حيان </w:t>
      </w:r>
      <w:r w:rsidR="00772865" w:rsidRPr="000D4BF6">
        <w:rPr>
          <w:rFonts w:hint="cs"/>
          <w:rtl/>
        </w:rPr>
        <w:t xml:space="preserve">که </w:t>
      </w:r>
      <w:r w:rsidRPr="000D4BF6">
        <w:rPr>
          <w:rFonts w:hint="cs"/>
          <w:rtl/>
        </w:rPr>
        <w:t xml:space="preserve">هر دو از اصحاب امام </w:t>
      </w:r>
      <w:r w:rsidR="00B603CF" w:rsidRPr="000D4BF6">
        <w:rPr>
          <w:rFonts w:hint="eastAsia"/>
          <w:rtl/>
        </w:rPr>
        <w:t>صادق</w:t>
      </w:r>
      <w:r w:rsidR="00B603CF" w:rsidRPr="000D4BF6">
        <w:rPr>
          <w:rtl/>
        </w:rPr>
        <w:t xml:space="preserve"> (</w:t>
      </w:r>
      <w:r w:rsidR="00772865" w:rsidRPr="000D4BF6">
        <w:rPr>
          <w:rFonts w:hint="cs"/>
          <w:b/>
          <w:bCs/>
          <w:sz w:val="16"/>
          <w:szCs w:val="16"/>
          <w:rtl/>
        </w:rPr>
        <w:t>سلام الله علیه)</w:t>
      </w:r>
      <w:r w:rsidR="00772865" w:rsidRPr="000D4BF6">
        <w:rPr>
          <w:rFonts w:hint="cs"/>
          <w:b/>
          <w:bCs/>
          <w:rtl/>
        </w:rPr>
        <w:t xml:space="preserve"> </w:t>
      </w:r>
      <w:r w:rsidR="00772865" w:rsidRPr="000D4BF6">
        <w:rPr>
          <w:rFonts w:hint="cs"/>
          <w:rtl/>
        </w:rPr>
        <w:t>ه</w:t>
      </w:r>
      <w:r w:rsidRPr="000D4BF6">
        <w:rPr>
          <w:rFonts w:hint="cs"/>
          <w:rtl/>
        </w:rPr>
        <w:t>ست</w:t>
      </w:r>
      <w:r w:rsidR="00772865" w:rsidRPr="000D4BF6">
        <w:rPr>
          <w:rFonts w:hint="cs"/>
          <w:rtl/>
        </w:rPr>
        <w:t>ند</w:t>
      </w:r>
      <w:r w:rsidRPr="000D4BF6">
        <w:rPr>
          <w:rFonts w:hint="cs"/>
          <w:rtl/>
        </w:rPr>
        <w:t xml:space="preserve"> و اسحاق بن عمار</w:t>
      </w:r>
      <w:r w:rsidR="00ED712D">
        <w:rPr>
          <w:rFonts w:hint="cs"/>
          <w:rtl/>
        </w:rPr>
        <w:t xml:space="preserve"> ساباطي </w:t>
      </w:r>
      <w:r w:rsidRPr="000D4BF6">
        <w:rPr>
          <w:rFonts w:hint="cs"/>
          <w:rtl/>
        </w:rPr>
        <w:t>يك نفر هستند يا دو نفر</w:t>
      </w:r>
      <w:r w:rsidR="00772865" w:rsidRPr="000D4BF6">
        <w:rPr>
          <w:rFonts w:hint="cs"/>
          <w:rtl/>
        </w:rPr>
        <w:t>.</w:t>
      </w:r>
      <w:r w:rsidRPr="000D4BF6">
        <w:rPr>
          <w:rFonts w:hint="cs"/>
          <w:rtl/>
        </w:rPr>
        <w:t xml:space="preserve"> اسحاق بن عمار</w:t>
      </w:r>
      <w:r w:rsidR="00ED712D">
        <w:rPr>
          <w:rFonts w:hint="cs"/>
          <w:rtl/>
        </w:rPr>
        <w:t xml:space="preserve"> ساباطي </w:t>
      </w:r>
      <w:r w:rsidRPr="000D4BF6">
        <w:rPr>
          <w:rFonts w:hint="cs"/>
          <w:rtl/>
        </w:rPr>
        <w:t xml:space="preserve">در نجاشي و </w:t>
      </w:r>
      <w:r w:rsidR="00772865" w:rsidRPr="000D4BF6">
        <w:rPr>
          <w:rFonts w:hint="cs"/>
          <w:rtl/>
        </w:rPr>
        <w:t xml:space="preserve">فهرست </w:t>
      </w:r>
      <w:r w:rsidRPr="000D4BF6">
        <w:rPr>
          <w:rFonts w:hint="cs"/>
          <w:rtl/>
        </w:rPr>
        <w:t>شيخ توثيق ن</w:t>
      </w:r>
      <w:r w:rsidR="00772865" w:rsidRPr="000D4BF6">
        <w:rPr>
          <w:rFonts w:hint="cs"/>
          <w:rtl/>
        </w:rPr>
        <w:t>ش</w:t>
      </w:r>
      <w:r w:rsidRPr="000D4BF6">
        <w:rPr>
          <w:rFonts w:hint="cs"/>
          <w:rtl/>
        </w:rPr>
        <w:t>ده ا</w:t>
      </w:r>
      <w:r w:rsidR="00772865" w:rsidRPr="000D4BF6">
        <w:rPr>
          <w:rFonts w:hint="cs"/>
          <w:rtl/>
        </w:rPr>
        <w:t>ست.</w:t>
      </w:r>
      <w:r w:rsidRPr="000D4BF6">
        <w:rPr>
          <w:rFonts w:hint="cs"/>
          <w:rtl/>
        </w:rPr>
        <w:t xml:space="preserve"> فكر </w:t>
      </w:r>
      <w:r w:rsidR="00B603CF" w:rsidRPr="000D4BF6">
        <w:rPr>
          <w:rFonts w:hint="eastAsia"/>
          <w:rtl/>
        </w:rPr>
        <w:t>م</w:t>
      </w:r>
      <w:r w:rsidR="00B603CF" w:rsidRPr="000D4BF6">
        <w:rPr>
          <w:rFonts w:hint="cs"/>
          <w:rtl/>
        </w:rPr>
        <w:t>ی‌</w:t>
      </w:r>
      <w:r w:rsidR="00B603CF" w:rsidRPr="000D4BF6">
        <w:rPr>
          <w:rFonts w:hint="eastAsia"/>
          <w:rtl/>
        </w:rPr>
        <w:t>کنم</w:t>
      </w:r>
      <w:r w:rsidRPr="000D4BF6">
        <w:rPr>
          <w:rFonts w:hint="cs"/>
          <w:rtl/>
        </w:rPr>
        <w:t xml:space="preserve"> در عد</w:t>
      </w:r>
      <w:r w:rsidR="00772865" w:rsidRPr="000D4BF6">
        <w:rPr>
          <w:rFonts w:hint="cs"/>
          <w:rtl/>
        </w:rPr>
        <w:t>ة</w:t>
      </w:r>
      <w:r w:rsidRPr="000D4BF6">
        <w:rPr>
          <w:rFonts w:hint="cs"/>
          <w:rtl/>
        </w:rPr>
        <w:t xml:space="preserve"> </w:t>
      </w:r>
      <w:r w:rsidR="00772865" w:rsidRPr="000D4BF6">
        <w:rPr>
          <w:rFonts w:hint="cs"/>
          <w:rtl/>
        </w:rPr>
        <w:t>مي</w:t>
      </w:r>
      <w:r w:rsidR="00772865" w:rsidRPr="000D4BF6">
        <w:rPr>
          <w:rtl/>
        </w:rPr>
        <w:softHyphen/>
      </w:r>
      <w:r w:rsidR="00772865" w:rsidRPr="000D4BF6">
        <w:rPr>
          <w:rFonts w:hint="cs"/>
          <w:rtl/>
        </w:rPr>
        <w:t xml:space="preserve">گويد </w:t>
      </w:r>
      <w:r w:rsidRPr="000D4BF6">
        <w:rPr>
          <w:rFonts w:hint="cs"/>
          <w:rtl/>
        </w:rPr>
        <w:t>اسحاق بن عمار</w:t>
      </w:r>
      <w:r w:rsidR="00ED712D">
        <w:rPr>
          <w:rFonts w:hint="cs"/>
          <w:rtl/>
        </w:rPr>
        <w:t xml:space="preserve"> ساباطي </w:t>
      </w:r>
      <w:r w:rsidRPr="000D4BF6">
        <w:rPr>
          <w:rFonts w:hint="cs"/>
          <w:rtl/>
        </w:rPr>
        <w:t xml:space="preserve">از </w:t>
      </w:r>
      <w:r w:rsidR="00772865" w:rsidRPr="000D4BF6">
        <w:rPr>
          <w:rFonts w:hint="cs"/>
          <w:rtl/>
        </w:rPr>
        <w:t xml:space="preserve">جمله کسانی است </w:t>
      </w:r>
      <w:r w:rsidR="00772865" w:rsidRPr="000D4BF6">
        <w:rPr>
          <w:rFonts w:hint="cs"/>
          <w:b/>
          <w:bCs/>
          <w:rtl/>
        </w:rPr>
        <w:t>عملت</w:t>
      </w:r>
      <w:r w:rsidRPr="000D4BF6">
        <w:rPr>
          <w:rFonts w:hint="cs"/>
          <w:b/>
          <w:bCs/>
          <w:rtl/>
        </w:rPr>
        <w:t xml:space="preserve"> الطائفه بأخباره</w:t>
      </w:r>
      <w:r w:rsidRPr="000D4BF6">
        <w:rPr>
          <w:rFonts w:hint="cs"/>
          <w:rtl/>
        </w:rPr>
        <w:t xml:space="preserve"> با اينكه فتحي بوده</w:t>
      </w:r>
      <w:r w:rsidR="00772865" w:rsidRPr="000D4BF6">
        <w:rPr>
          <w:rFonts w:hint="cs"/>
          <w:rtl/>
        </w:rPr>
        <w:t xml:space="preserve"> است. چند تن</w:t>
      </w:r>
      <w:r w:rsidRPr="000D4BF6">
        <w:rPr>
          <w:rFonts w:hint="cs"/>
          <w:rtl/>
        </w:rPr>
        <w:t xml:space="preserve"> از </w:t>
      </w:r>
      <w:r w:rsidR="00772865" w:rsidRPr="000D4BF6">
        <w:rPr>
          <w:rFonts w:hint="cs"/>
          <w:rtl/>
        </w:rPr>
        <w:t xml:space="preserve">غير امامي و </w:t>
      </w:r>
      <w:r w:rsidR="006B624B">
        <w:rPr>
          <w:rFonts w:hint="cs"/>
          <w:rtl/>
        </w:rPr>
        <w:t>فط</w:t>
      </w:r>
      <w:r w:rsidRPr="000D4BF6">
        <w:rPr>
          <w:rFonts w:hint="cs"/>
          <w:rtl/>
        </w:rPr>
        <w:t xml:space="preserve">حيه هستند </w:t>
      </w:r>
      <w:r w:rsidR="00772865" w:rsidRPr="000D4BF6">
        <w:rPr>
          <w:rFonts w:hint="cs"/>
          <w:rtl/>
        </w:rPr>
        <w:t>که</w:t>
      </w:r>
      <w:r w:rsidRPr="000D4BF6">
        <w:rPr>
          <w:rFonts w:hint="cs"/>
          <w:b/>
          <w:bCs/>
          <w:rtl/>
        </w:rPr>
        <w:t xml:space="preserve"> عملت الطائفه </w:t>
      </w:r>
      <w:r w:rsidR="00B603CF" w:rsidRPr="000D4BF6">
        <w:rPr>
          <w:rFonts w:hint="eastAsia"/>
          <w:b/>
          <w:bCs/>
          <w:rtl/>
        </w:rPr>
        <w:t>بأخباره</w:t>
      </w:r>
      <w:r w:rsidR="00B603CF" w:rsidRPr="000D4BF6">
        <w:rPr>
          <w:b/>
          <w:bCs/>
          <w:rtl/>
        </w:rPr>
        <w:t xml:space="preserve"> (</w:t>
      </w:r>
      <w:r w:rsidRPr="000D4BF6">
        <w:rPr>
          <w:rFonts w:hint="cs"/>
          <w:rtl/>
        </w:rPr>
        <w:t>به اخبارش عمل كرده است</w:t>
      </w:r>
      <w:r w:rsidR="00772865" w:rsidRPr="000D4BF6">
        <w:rPr>
          <w:rFonts w:hint="cs"/>
          <w:rtl/>
        </w:rPr>
        <w:t>).</w:t>
      </w:r>
      <w:r w:rsidRPr="000D4BF6">
        <w:rPr>
          <w:rFonts w:hint="cs"/>
          <w:rtl/>
        </w:rPr>
        <w:t xml:space="preserve"> اختلافي وجود دارد كه </w:t>
      </w:r>
      <w:r w:rsidRPr="000D4BF6">
        <w:rPr>
          <w:rFonts w:hint="cs"/>
          <w:rtl/>
        </w:rPr>
        <w:lastRenderedPageBreak/>
        <w:t xml:space="preserve">اين دو يكي هستند يا </w:t>
      </w:r>
      <w:r w:rsidR="00772865" w:rsidRPr="000D4BF6">
        <w:rPr>
          <w:rFonts w:hint="cs"/>
          <w:rtl/>
        </w:rPr>
        <w:t>نه. شواهدي آورده</w:t>
      </w:r>
      <w:r w:rsidR="00772865" w:rsidRPr="000D4BF6">
        <w:rPr>
          <w:rtl/>
        </w:rPr>
        <w:softHyphen/>
      </w:r>
      <w:r w:rsidRPr="000D4BF6">
        <w:rPr>
          <w:rFonts w:hint="cs"/>
          <w:rtl/>
        </w:rPr>
        <w:t xml:space="preserve">اند </w:t>
      </w:r>
      <w:r w:rsidR="00772865" w:rsidRPr="000D4BF6">
        <w:rPr>
          <w:rFonts w:hint="cs"/>
          <w:rtl/>
        </w:rPr>
        <w:t>و آقاي خوئي مي</w:t>
      </w:r>
      <w:r w:rsidR="00772865" w:rsidRPr="000D4BF6">
        <w:rPr>
          <w:rtl/>
        </w:rPr>
        <w:softHyphen/>
      </w:r>
      <w:r w:rsidRPr="000D4BF6">
        <w:rPr>
          <w:rFonts w:hint="cs"/>
          <w:rtl/>
        </w:rPr>
        <w:t xml:space="preserve">گويند يكي </w:t>
      </w:r>
      <w:r w:rsidR="00772865" w:rsidRPr="000D4BF6">
        <w:rPr>
          <w:rFonts w:hint="cs"/>
          <w:rtl/>
        </w:rPr>
        <w:t>ه</w:t>
      </w:r>
      <w:r w:rsidRPr="000D4BF6">
        <w:rPr>
          <w:rFonts w:hint="cs"/>
          <w:rtl/>
        </w:rPr>
        <w:t>ست</w:t>
      </w:r>
      <w:r w:rsidR="00772865" w:rsidRPr="000D4BF6">
        <w:rPr>
          <w:rFonts w:hint="cs"/>
          <w:rtl/>
        </w:rPr>
        <w:t>ند</w:t>
      </w:r>
      <w:r w:rsidRPr="000D4BF6">
        <w:rPr>
          <w:rFonts w:hint="cs"/>
          <w:rtl/>
        </w:rPr>
        <w:t xml:space="preserve"> و ديگران </w:t>
      </w:r>
      <w:r w:rsidR="002120C7" w:rsidRPr="000D4BF6">
        <w:rPr>
          <w:rFonts w:hint="cs"/>
          <w:rtl/>
        </w:rPr>
        <w:t>مي</w:t>
      </w:r>
      <w:r w:rsidR="002120C7" w:rsidRPr="000D4BF6">
        <w:rPr>
          <w:rtl/>
        </w:rPr>
        <w:softHyphen/>
      </w:r>
      <w:r w:rsidRPr="000D4BF6">
        <w:rPr>
          <w:rFonts w:hint="cs"/>
          <w:rtl/>
        </w:rPr>
        <w:t>گويند دو تا ولي عمده اين است كه اسحاق بن عمار حيان</w:t>
      </w:r>
      <w:r w:rsidR="002120C7" w:rsidRPr="000D4BF6">
        <w:rPr>
          <w:rFonts w:hint="cs"/>
          <w:rtl/>
        </w:rPr>
        <w:t xml:space="preserve"> </w:t>
      </w:r>
      <w:r w:rsidRPr="000D4BF6">
        <w:rPr>
          <w:rFonts w:hint="cs"/>
          <w:rtl/>
        </w:rPr>
        <w:t>و اسحاق عمار</w:t>
      </w:r>
      <w:r w:rsidR="00ED712D">
        <w:rPr>
          <w:rFonts w:hint="cs"/>
          <w:rtl/>
        </w:rPr>
        <w:t xml:space="preserve"> ساباطي </w:t>
      </w:r>
      <w:r w:rsidRPr="000D4BF6">
        <w:rPr>
          <w:rFonts w:hint="cs"/>
          <w:rtl/>
        </w:rPr>
        <w:t>ه</w:t>
      </w:r>
      <w:r w:rsidR="002120C7" w:rsidRPr="000D4BF6">
        <w:rPr>
          <w:rFonts w:hint="cs"/>
          <w:rtl/>
        </w:rPr>
        <w:t>ر دو</w:t>
      </w:r>
      <w:r w:rsidRPr="000D4BF6">
        <w:rPr>
          <w:rFonts w:hint="cs"/>
          <w:rtl/>
        </w:rPr>
        <w:t xml:space="preserve"> توثيق شده</w:t>
      </w:r>
      <w:r w:rsidR="002120C7" w:rsidRPr="000D4BF6">
        <w:rPr>
          <w:rtl/>
        </w:rPr>
        <w:softHyphen/>
      </w:r>
      <w:r w:rsidR="002120C7" w:rsidRPr="000D4BF6">
        <w:rPr>
          <w:rFonts w:hint="cs"/>
          <w:rtl/>
        </w:rPr>
        <w:t>اند</w:t>
      </w:r>
      <w:r w:rsidRPr="000D4BF6">
        <w:rPr>
          <w:rFonts w:hint="cs"/>
          <w:rtl/>
        </w:rPr>
        <w:t xml:space="preserve"> و</w:t>
      </w:r>
      <w:r w:rsidR="002120C7" w:rsidRPr="000D4BF6">
        <w:rPr>
          <w:rFonts w:hint="cs"/>
          <w:rtl/>
        </w:rPr>
        <w:t xml:space="preserve"> لذا ثمره</w:t>
      </w:r>
      <w:r w:rsidR="002120C7" w:rsidRPr="000D4BF6">
        <w:rPr>
          <w:rtl/>
        </w:rPr>
        <w:softHyphen/>
      </w:r>
      <w:r w:rsidRPr="000D4BF6">
        <w:rPr>
          <w:rFonts w:hint="cs"/>
          <w:rtl/>
        </w:rPr>
        <w:t>اي ندارد و اين روايت كاملا</w:t>
      </w:r>
      <w:r w:rsidR="002120C7" w:rsidRPr="000D4BF6">
        <w:rPr>
          <w:rFonts w:hint="cs"/>
          <w:rtl/>
        </w:rPr>
        <w:t>ً</w:t>
      </w:r>
      <w:r w:rsidRPr="000D4BF6">
        <w:rPr>
          <w:rFonts w:hint="cs"/>
          <w:rtl/>
        </w:rPr>
        <w:t xml:space="preserve"> معتبره است و مشكلي ندارد</w:t>
      </w:r>
      <w:r w:rsidR="002120C7" w:rsidRPr="000D4BF6">
        <w:rPr>
          <w:rFonts w:hint="cs"/>
          <w:rtl/>
        </w:rPr>
        <w:t>.</w:t>
      </w:r>
    </w:p>
    <w:p w:rsidR="00D40002" w:rsidRPr="000D4BF6" w:rsidRDefault="00D40002" w:rsidP="00AF5EA9">
      <w:pPr>
        <w:pStyle w:val="4"/>
        <w:rPr>
          <w:rtl/>
        </w:rPr>
      </w:pPr>
      <w:bookmarkStart w:id="21" w:name="_Toc400211973"/>
      <w:r w:rsidRPr="000D4BF6">
        <w:rPr>
          <w:rFonts w:hint="cs"/>
          <w:rtl/>
        </w:rPr>
        <w:t>دلالت روایت</w:t>
      </w:r>
      <w:bookmarkEnd w:id="21"/>
    </w:p>
    <w:p w:rsidR="00D308B2" w:rsidRPr="000D4BF6" w:rsidRDefault="00E263CA" w:rsidP="009F08EC">
      <w:pPr>
        <w:ind w:firstLine="0"/>
        <w:rPr>
          <w:rtl/>
        </w:rPr>
      </w:pPr>
      <w:r w:rsidRPr="000D4BF6">
        <w:rPr>
          <w:rFonts w:hint="cs"/>
          <w:rtl/>
        </w:rPr>
        <w:t xml:space="preserve">اما </w:t>
      </w:r>
      <w:r w:rsidR="00DA16F8" w:rsidRPr="000D4BF6">
        <w:rPr>
          <w:rFonts w:hint="cs"/>
          <w:rtl/>
        </w:rPr>
        <w:t xml:space="preserve">در </w:t>
      </w:r>
      <w:r w:rsidRPr="000D4BF6">
        <w:rPr>
          <w:rFonts w:hint="cs"/>
          <w:rtl/>
        </w:rPr>
        <w:t xml:space="preserve">دلالت </w:t>
      </w:r>
      <w:r w:rsidR="00DA16F8" w:rsidRPr="000D4BF6">
        <w:rPr>
          <w:rFonts w:hint="cs"/>
          <w:rtl/>
        </w:rPr>
        <w:t>متن</w:t>
      </w:r>
      <w:r w:rsidRPr="000D4BF6">
        <w:rPr>
          <w:rFonts w:hint="cs"/>
          <w:rtl/>
        </w:rPr>
        <w:t xml:space="preserve"> چند نكته است</w:t>
      </w:r>
      <w:r w:rsidR="00DA16F8" w:rsidRPr="000D4BF6">
        <w:rPr>
          <w:rFonts w:hint="cs"/>
          <w:rtl/>
        </w:rPr>
        <w:t>.</w:t>
      </w:r>
      <w:r w:rsidRPr="000D4BF6">
        <w:rPr>
          <w:rFonts w:hint="cs"/>
          <w:rtl/>
        </w:rPr>
        <w:t xml:space="preserve"> </w:t>
      </w:r>
      <w:r w:rsidR="009F08EC" w:rsidRPr="000D4BF6">
        <w:rPr>
          <w:rFonts w:hint="cs"/>
          <w:rtl/>
        </w:rPr>
        <w:t>يكي اينكه دلالت بر حرمت</w:t>
      </w:r>
      <w:r w:rsidRPr="000D4BF6">
        <w:rPr>
          <w:rFonts w:hint="cs"/>
          <w:rtl/>
        </w:rPr>
        <w:t xml:space="preserve"> واضح است </w:t>
      </w:r>
      <w:r w:rsidR="009F08EC" w:rsidRPr="000D4BF6">
        <w:rPr>
          <w:rFonts w:hint="cs"/>
          <w:rtl/>
        </w:rPr>
        <w:t xml:space="preserve">چرا </w:t>
      </w:r>
      <w:r w:rsidRPr="000D4BF6">
        <w:rPr>
          <w:rFonts w:hint="cs"/>
          <w:rtl/>
        </w:rPr>
        <w:t xml:space="preserve">كه </w:t>
      </w:r>
      <w:r w:rsidR="009F08EC" w:rsidRPr="000D4BF6">
        <w:rPr>
          <w:rFonts w:hint="cs"/>
          <w:b/>
          <w:bCs/>
          <w:rtl/>
        </w:rPr>
        <w:t xml:space="preserve">كَانَ آخِرَ عَهْدِهِ بِرَبِّهِ </w:t>
      </w:r>
      <w:r w:rsidRPr="000D4BF6">
        <w:rPr>
          <w:rFonts w:hint="cs"/>
          <w:rtl/>
        </w:rPr>
        <w:t xml:space="preserve">لحن </w:t>
      </w:r>
      <w:r w:rsidR="006B624B">
        <w:rPr>
          <w:rFonts w:hint="cs"/>
          <w:rtl/>
        </w:rPr>
        <w:t>عتاب‌آلودی</w:t>
      </w:r>
      <w:r w:rsidRPr="000D4BF6">
        <w:rPr>
          <w:rFonts w:hint="cs"/>
          <w:rtl/>
        </w:rPr>
        <w:t xml:space="preserve"> دارد يعني با اين ع</w:t>
      </w:r>
      <w:r w:rsidR="009F08EC" w:rsidRPr="000D4BF6">
        <w:rPr>
          <w:rFonts w:hint="cs"/>
          <w:rtl/>
        </w:rPr>
        <w:t>مل رابطه</w:t>
      </w:r>
      <w:r w:rsidR="009F08EC" w:rsidRPr="000D4BF6">
        <w:rPr>
          <w:rtl/>
        </w:rPr>
        <w:softHyphen/>
      </w:r>
      <w:r w:rsidR="009F08EC" w:rsidRPr="000D4BF6">
        <w:rPr>
          <w:rFonts w:hint="cs"/>
          <w:rtl/>
        </w:rPr>
        <w:t>اش با خدا قطع مي</w:t>
      </w:r>
      <w:r w:rsidR="009F08EC" w:rsidRPr="000D4BF6">
        <w:rPr>
          <w:rtl/>
        </w:rPr>
        <w:softHyphen/>
      </w:r>
      <w:r w:rsidRPr="000D4BF6">
        <w:rPr>
          <w:rFonts w:hint="cs"/>
          <w:rtl/>
        </w:rPr>
        <w:t xml:space="preserve">شود و اگر در آن ترديدي داشته باشيم </w:t>
      </w:r>
      <w:r w:rsidR="009F08EC" w:rsidRPr="000D4BF6">
        <w:rPr>
          <w:rFonts w:hint="cs"/>
          <w:rtl/>
        </w:rPr>
        <w:t xml:space="preserve">و </w:t>
      </w:r>
      <w:r w:rsidRPr="000D4BF6">
        <w:rPr>
          <w:rFonts w:hint="cs"/>
          <w:rtl/>
        </w:rPr>
        <w:t xml:space="preserve">بگوييم ممكن است گاهي </w:t>
      </w:r>
      <w:r w:rsidR="009F08EC" w:rsidRPr="000D4BF6">
        <w:rPr>
          <w:rFonts w:hint="cs"/>
          <w:rtl/>
        </w:rPr>
        <w:t xml:space="preserve">در مورد </w:t>
      </w:r>
      <w:r w:rsidRPr="000D4BF6">
        <w:rPr>
          <w:rFonts w:hint="cs"/>
          <w:rtl/>
        </w:rPr>
        <w:t xml:space="preserve">مكروهات هم اين تعبير بيايد </w:t>
      </w:r>
      <w:r w:rsidR="009F08EC" w:rsidRPr="000D4BF6">
        <w:rPr>
          <w:rFonts w:hint="cs"/>
          <w:rtl/>
        </w:rPr>
        <w:t>پاسخ می</w:t>
      </w:r>
      <w:r w:rsidR="009F08EC" w:rsidRPr="000D4BF6">
        <w:rPr>
          <w:rtl/>
        </w:rPr>
        <w:softHyphen/>
      </w:r>
      <w:r w:rsidR="009F08EC" w:rsidRPr="000D4BF6">
        <w:rPr>
          <w:rFonts w:hint="cs"/>
          <w:rtl/>
        </w:rPr>
        <w:t>دهیم بعد آن</w:t>
      </w:r>
      <w:r w:rsidRPr="000D4BF6">
        <w:rPr>
          <w:rFonts w:hint="cs"/>
          <w:rtl/>
        </w:rPr>
        <w:t xml:space="preserve"> </w:t>
      </w:r>
      <w:r w:rsidR="009F08EC" w:rsidRPr="000D4BF6">
        <w:rPr>
          <w:rFonts w:hint="cs"/>
          <w:rtl/>
        </w:rPr>
        <w:t>می</w:t>
      </w:r>
      <w:r w:rsidR="009F08EC" w:rsidRPr="000D4BF6">
        <w:rPr>
          <w:rtl/>
        </w:rPr>
        <w:softHyphen/>
      </w:r>
      <w:r w:rsidR="009F08EC" w:rsidRPr="000D4BF6">
        <w:rPr>
          <w:rFonts w:hint="cs"/>
          <w:rtl/>
        </w:rPr>
        <w:t xml:space="preserve">فرماید </w:t>
      </w:r>
      <w:r w:rsidR="009F08EC" w:rsidRPr="000D4BF6">
        <w:rPr>
          <w:rFonts w:hint="cs"/>
          <w:b/>
          <w:bCs/>
          <w:rtl/>
        </w:rPr>
        <w:t xml:space="preserve">وَ حَدُّهُ الْقَتْلُ </w:t>
      </w:r>
      <w:r w:rsidRPr="000D4BF6">
        <w:rPr>
          <w:rFonts w:hint="cs"/>
          <w:rtl/>
        </w:rPr>
        <w:t xml:space="preserve">حدش قتل است و بعد هم </w:t>
      </w:r>
      <w:r w:rsidR="009F08EC" w:rsidRPr="000D4BF6">
        <w:rPr>
          <w:rFonts w:hint="cs"/>
          <w:b/>
          <w:bCs/>
          <w:rtl/>
        </w:rPr>
        <w:t xml:space="preserve">إِلَّا أَنْ يَتُوبَ. </w:t>
      </w:r>
      <w:r w:rsidR="009F08EC" w:rsidRPr="000D4BF6">
        <w:rPr>
          <w:rFonts w:hint="cs"/>
          <w:rtl/>
        </w:rPr>
        <w:t>پس ظهور در حرمت ظهوری واضح و روشن</w:t>
      </w:r>
      <w:r w:rsidRPr="000D4BF6">
        <w:rPr>
          <w:rFonts w:hint="cs"/>
          <w:rtl/>
        </w:rPr>
        <w:t xml:space="preserve"> است</w:t>
      </w:r>
      <w:r w:rsidR="009F08EC" w:rsidRPr="000D4BF6">
        <w:rPr>
          <w:rFonts w:hint="cs"/>
          <w:rtl/>
        </w:rPr>
        <w:t>.</w:t>
      </w:r>
    </w:p>
    <w:sectPr w:rsidR="00D308B2" w:rsidRPr="000D4BF6" w:rsidSect="00C46CD3">
      <w:headerReference w:type="even" r:id="rId9"/>
      <w:headerReference w:type="default" r:id="rId10"/>
      <w:footerReference w:type="even" r:id="rId11"/>
      <w:footerReference w:type="default" r:id="rId12"/>
      <w:headerReference w:type="first" r:id="rId13"/>
      <w:footerReference w:type="first" r:id="rId14"/>
      <w:pgSz w:w="11906" w:h="16838"/>
      <w:pgMar w:top="1276" w:right="849" w:bottom="1440" w:left="851" w:header="708" w:footer="579" w:gutter="0"/>
      <w:pgBorders w:offsetFrom="page">
        <w:top w:val="pushPinNote1" w:sz="23" w:space="24" w:color="auto"/>
        <w:left w:val="pushPinNote1" w:sz="23" w:space="24" w:color="auto"/>
        <w:bottom w:val="pushPinNote1" w:sz="23" w:space="24" w:color="auto"/>
        <w:right w:val="pushPinNote1" w:sz="23"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1BC" w:rsidRDefault="005161BC" w:rsidP="00C60128">
      <w:pPr>
        <w:spacing w:after="0"/>
      </w:pPr>
      <w:r>
        <w:separator/>
      </w:r>
    </w:p>
  </w:endnote>
  <w:endnote w:type="continuationSeparator" w:id="0">
    <w:p w:rsidR="005161BC" w:rsidRDefault="005161BC" w:rsidP="00C601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Noor_Nazli">
    <w:altName w:val="Courier New"/>
    <w:charset w:val="00"/>
    <w:family w:val="auto"/>
    <w:pitch w:val="variable"/>
    <w:sig w:usb0="80002007" w:usb1="80002000" w:usb2="00000008" w:usb3="00000000" w:csb0="00000043"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2  Titr">
    <w:panose1 w:val="00000700000000000000"/>
    <w:charset w:val="B2"/>
    <w:family w:val="auto"/>
    <w:pitch w:val="variable"/>
    <w:sig w:usb0="00002001" w:usb1="80000000" w:usb2="00000008" w:usb3="00000000" w:csb0="00000040" w:csb1="00000000"/>
  </w:font>
  <w:font w:name="2  Davat">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3CF" w:rsidRDefault="00B603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15781280"/>
      <w:docPartObj>
        <w:docPartGallery w:val="Page Numbers (Bottom of Page)"/>
        <w:docPartUnique/>
      </w:docPartObj>
    </w:sdtPr>
    <w:sdtContent>
      <w:p w:rsidR="00EF6028" w:rsidRDefault="002F51B2" w:rsidP="002F51B2">
        <w:pPr>
          <w:pStyle w:val="Footer"/>
          <w:jc w:val="center"/>
          <w:rPr>
            <w:rFonts w:hint="cs"/>
          </w:rPr>
        </w:pPr>
        <w:r>
          <w:fldChar w:fldCharType="begin"/>
        </w:r>
        <w:r>
          <w:instrText xml:space="preserve"> PAGE   \* MERGEFORMAT </w:instrText>
        </w:r>
        <w:r>
          <w:fldChar w:fldCharType="separate"/>
        </w:r>
        <w:r w:rsidR="006B624B">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3CF" w:rsidRDefault="00B603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1BC" w:rsidRDefault="005161BC" w:rsidP="00C60128">
      <w:pPr>
        <w:spacing w:after="0"/>
      </w:pPr>
      <w:r>
        <w:separator/>
      </w:r>
    </w:p>
  </w:footnote>
  <w:footnote w:type="continuationSeparator" w:id="0">
    <w:p w:rsidR="005161BC" w:rsidRDefault="005161BC" w:rsidP="00C60128">
      <w:pPr>
        <w:spacing w:after="0"/>
      </w:pPr>
      <w:r>
        <w:continuationSeparator/>
      </w:r>
    </w:p>
  </w:footnote>
  <w:footnote w:id="1">
    <w:p w:rsidR="00B603CF" w:rsidRPr="002F51B2" w:rsidRDefault="00B603CF" w:rsidP="002F51B2">
      <w:pPr>
        <w:pStyle w:val="FootnoteText"/>
        <w:rPr>
          <w:rFonts w:hint="cs"/>
          <w:b/>
          <w:bCs/>
        </w:rPr>
      </w:pPr>
      <w:r w:rsidRPr="002F51B2">
        <w:rPr>
          <w:rStyle w:val="FootnoteReference"/>
          <w:b/>
          <w:bCs/>
        </w:rPr>
        <w:footnoteRef/>
      </w:r>
      <w:r w:rsidRPr="002F51B2">
        <w:rPr>
          <w:b/>
          <w:bCs/>
          <w:rtl/>
        </w:rPr>
        <w:t xml:space="preserve"> </w:t>
      </w:r>
      <w:r w:rsidRPr="002F51B2">
        <w:rPr>
          <w:rFonts w:hint="cs"/>
          <w:b/>
          <w:bCs/>
          <w:rtl/>
        </w:rPr>
        <w:t xml:space="preserve">- </w:t>
      </w:r>
      <w:r w:rsidRPr="002F51B2">
        <w:rPr>
          <w:rFonts w:hint="eastAsia"/>
          <w:b/>
          <w:bCs/>
          <w:rtl/>
        </w:rPr>
        <w:t>وسائل</w:t>
      </w:r>
      <w:r w:rsidRPr="002F51B2">
        <w:rPr>
          <w:b/>
          <w:bCs/>
          <w:rtl/>
        </w:rPr>
        <w:t xml:space="preserve"> </w:t>
      </w:r>
      <w:r w:rsidRPr="002F51B2">
        <w:rPr>
          <w:rFonts w:hint="eastAsia"/>
          <w:b/>
          <w:bCs/>
          <w:rtl/>
        </w:rPr>
        <w:t>الشيعة،</w:t>
      </w:r>
      <w:r w:rsidRPr="002F51B2">
        <w:rPr>
          <w:b/>
          <w:bCs/>
          <w:rtl/>
        </w:rPr>
        <w:t xml:space="preserve"> </w:t>
      </w:r>
      <w:r w:rsidRPr="002F51B2">
        <w:rPr>
          <w:rFonts w:hint="eastAsia"/>
          <w:b/>
          <w:bCs/>
          <w:rtl/>
        </w:rPr>
        <w:t>ج‏</w:t>
      </w:r>
      <w:r w:rsidRPr="002F51B2">
        <w:rPr>
          <w:b/>
          <w:bCs/>
          <w:rtl/>
        </w:rPr>
        <w:t>20</w:t>
      </w:r>
      <w:r w:rsidRPr="002F51B2">
        <w:rPr>
          <w:rFonts w:hint="eastAsia"/>
          <w:b/>
          <w:bCs/>
          <w:rtl/>
        </w:rPr>
        <w:t>،</w:t>
      </w:r>
      <w:r w:rsidRPr="002F51B2">
        <w:rPr>
          <w:b/>
          <w:bCs/>
          <w:rtl/>
        </w:rPr>
        <w:t xml:space="preserve"> </w:t>
      </w:r>
      <w:r w:rsidRPr="002F51B2">
        <w:rPr>
          <w:rFonts w:hint="eastAsia"/>
          <w:b/>
          <w:bCs/>
          <w:rtl/>
        </w:rPr>
        <w:t>ص</w:t>
      </w:r>
      <w:r w:rsidRPr="002F51B2">
        <w:rPr>
          <w:b/>
          <w:bCs/>
          <w:rtl/>
        </w:rPr>
        <w:t>: 247</w:t>
      </w:r>
      <w:r w:rsidRPr="002F51B2">
        <w:rPr>
          <w:rFonts w:hint="cs"/>
          <w:b/>
          <w:bCs/>
          <w:rtl/>
        </w:rPr>
        <w:t>.</w:t>
      </w:r>
    </w:p>
  </w:footnote>
  <w:footnote w:id="2">
    <w:p w:rsidR="00F2681E" w:rsidRPr="002F51B2" w:rsidRDefault="00F2681E" w:rsidP="002F51B2">
      <w:pPr>
        <w:pStyle w:val="TOCHeading"/>
        <w:spacing w:before="0"/>
        <w:rPr>
          <w:rFonts w:cs="2  Badr"/>
          <w:b/>
          <w:color w:val="auto"/>
          <w:sz w:val="20"/>
          <w:szCs w:val="20"/>
          <w:rtl/>
        </w:rPr>
      </w:pPr>
      <w:r w:rsidRPr="002F51B2">
        <w:rPr>
          <w:rStyle w:val="FootnoteReference"/>
          <w:rFonts w:cs="2  Badr"/>
          <w:b/>
          <w:color w:val="auto"/>
          <w:sz w:val="20"/>
          <w:szCs w:val="20"/>
          <w:vertAlign w:val="baseline"/>
        </w:rPr>
        <w:footnoteRef/>
      </w:r>
      <w:r w:rsidRPr="002F51B2">
        <w:rPr>
          <w:rFonts w:cs="2  Badr" w:hint="cs"/>
          <w:b/>
          <w:color w:val="auto"/>
          <w:sz w:val="20"/>
          <w:szCs w:val="20"/>
          <w:rtl/>
        </w:rPr>
        <w:t>. وسائل الشيعة، ج‏17، ص: 83</w:t>
      </w:r>
    </w:p>
  </w:footnote>
  <w:footnote w:id="3">
    <w:p w:rsidR="00E039F6" w:rsidRPr="002F51B2" w:rsidRDefault="00E039F6" w:rsidP="002F51B2">
      <w:pPr>
        <w:pStyle w:val="TOCHeading"/>
        <w:spacing w:before="0"/>
        <w:rPr>
          <w:rFonts w:cs="2  Badr"/>
          <w:b/>
          <w:color w:val="auto"/>
          <w:sz w:val="20"/>
          <w:szCs w:val="20"/>
          <w:rtl/>
        </w:rPr>
      </w:pPr>
      <w:r w:rsidRPr="002F51B2">
        <w:rPr>
          <w:rStyle w:val="FootnoteReference"/>
          <w:rFonts w:cs="2  Badr"/>
          <w:b/>
          <w:color w:val="auto"/>
          <w:sz w:val="20"/>
          <w:szCs w:val="20"/>
          <w:vertAlign w:val="baseline"/>
        </w:rPr>
        <w:footnoteRef/>
      </w:r>
      <w:r w:rsidRPr="002F51B2">
        <w:rPr>
          <w:rFonts w:cs="2  Badr" w:hint="cs"/>
          <w:b/>
          <w:color w:val="auto"/>
          <w:sz w:val="20"/>
          <w:szCs w:val="20"/>
          <w:rtl/>
        </w:rPr>
        <w:t>.</w:t>
      </w:r>
      <w:r w:rsidRPr="002F51B2">
        <w:rPr>
          <w:rFonts w:cs="2  Badr"/>
          <w:b/>
          <w:color w:val="auto"/>
          <w:sz w:val="20"/>
          <w:szCs w:val="20"/>
        </w:rPr>
        <w:t xml:space="preserve"> </w:t>
      </w:r>
      <w:r w:rsidRPr="002F51B2">
        <w:rPr>
          <w:rFonts w:cs="2  Badr" w:hint="cs"/>
          <w:b/>
          <w:color w:val="auto"/>
          <w:sz w:val="20"/>
          <w:szCs w:val="20"/>
          <w:rtl/>
        </w:rPr>
        <w:t>وسائل الشيعة، ج‏17، ص: 148</w:t>
      </w:r>
    </w:p>
  </w:footnote>
  <w:footnote w:id="4">
    <w:p w:rsidR="0010346F" w:rsidRPr="002F51B2" w:rsidRDefault="0010346F" w:rsidP="002F51B2">
      <w:pPr>
        <w:pStyle w:val="TOCHeading"/>
        <w:spacing w:before="0"/>
        <w:rPr>
          <w:rFonts w:cs="2  Badr"/>
          <w:b/>
          <w:color w:val="auto"/>
          <w:sz w:val="20"/>
          <w:szCs w:val="20"/>
          <w:rtl/>
        </w:rPr>
      </w:pPr>
      <w:r w:rsidRPr="002F51B2">
        <w:rPr>
          <w:rStyle w:val="FootnoteReference"/>
          <w:rFonts w:cs="2  Badr"/>
          <w:b/>
          <w:color w:val="auto"/>
          <w:sz w:val="20"/>
          <w:szCs w:val="20"/>
          <w:vertAlign w:val="baseline"/>
        </w:rPr>
        <w:footnoteRef/>
      </w:r>
      <w:r w:rsidRPr="002F51B2">
        <w:rPr>
          <w:rFonts w:cs="2  Badr" w:hint="cs"/>
          <w:b/>
          <w:color w:val="auto"/>
          <w:sz w:val="20"/>
          <w:szCs w:val="20"/>
          <w:rtl/>
        </w:rPr>
        <w:t>. وسائل الشيعة، ج‏28، ص: 367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3CF" w:rsidRDefault="00B603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028" w:rsidRPr="00455083" w:rsidRDefault="00EF6028" w:rsidP="00CF2B4E">
    <w:pPr>
      <w:tabs>
        <w:tab w:val="left" w:pos="7985"/>
      </w:tabs>
      <w:rPr>
        <w:b/>
        <w:bCs/>
        <w:sz w:val="32"/>
        <w:rtl/>
      </w:rPr>
    </w:pPr>
    <w:r>
      <w:rPr>
        <w:noProof/>
      </w:rPr>
      <w:drawing>
        <wp:inline distT="0" distB="0" distL="0" distR="0" wp14:anchorId="65EFBA35" wp14:editId="38C78209">
          <wp:extent cx="695325" cy="714375"/>
          <wp:effectExtent l="0" t="0" r="9525" b="9525"/>
          <wp:docPr id="1"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r>
      <w:rPr>
        <w:noProof/>
        <w:rtl/>
      </w:rPr>
      <mc:AlternateContent>
        <mc:Choice Requires="wps">
          <w:drawing>
            <wp:anchor distT="4294967291" distB="4294967291" distL="114300" distR="114300" simplePos="0" relativeHeight="251664896" behindDoc="0" locked="0" layoutInCell="1" allowOverlap="1" wp14:anchorId="58D453A2" wp14:editId="649948D0">
              <wp:simplePos x="0" y="0"/>
              <wp:positionH relativeFrom="column">
                <wp:posOffset>-42545</wp:posOffset>
              </wp:positionH>
              <wp:positionV relativeFrom="paragraph">
                <wp:posOffset>804544</wp:posOffset>
              </wp:positionV>
              <wp:extent cx="6585585" cy="0"/>
              <wp:effectExtent l="0" t="0" r="24765" b="19050"/>
              <wp:wrapNone/>
              <wp:docPr id="3" name="متصل کننده مستقی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3" o:spid="_x0000_s1026" style="position:absolute;left:0;text-align:left;flip:x;z-index:251664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5pt,63.35pt" to="515.2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"/>
          </w:pict>
        </mc:Fallback>
      </mc:AlternateContent>
    </w:r>
    <w:bookmarkStart w:id="22" w:name="OLE_LINK1"/>
    <w:bookmarkStart w:id="23" w:name="OLE_LINK2"/>
    <w:bookmarkEnd w:id="22"/>
    <w:bookmarkEnd w:id="23"/>
    <w:r>
      <w:rPr>
        <w:rFonts w:ascii="IranNastaliq" w:hAnsi="IranNastaliq" w:cs="IranNastaliq" w:hint="cs"/>
        <w:b/>
        <w:bCs/>
        <w:sz w:val="32"/>
        <w:rtl/>
      </w:rPr>
      <w:t xml:space="preserve">  </w:t>
    </w:r>
    <w:r>
      <w:rPr>
        <w:rFonts w:ascii="IranNastaliq" w:hAnsi="IranNastaliq" w:cs="IranNastaliq"/>
        <w:b/>
        <w:bCs/>
        <w:sz w:val="32"/>
        <w:rtl/>
      </w:rPr>
      <w:tab/>
    </w:r>
    <w:r w:rsidRPr="00CF2B4E">
      <w:rPr>
        <w:rFonts w:ascii="IranNastaliq" w:hAnsi="IranNastaliq" w:cs="IranNastaliq"/>
        <w:sz w:val="40"/>
        <w:szCs w:val="40"/>
        <w:rtl/>
      </w:rPr>
      <w:t>شمارۀ ثبت:2181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3CF" w:rsidRDefault="00B603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BFC"/>
    <w:multiLevelType w:val="hybridMultilevel"/>
    <w:tmpl w:val="6C383486"/>
    <w:lvl w:ilvl="0" w:tplc="5058CC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6B56AF2"/>
    <w:multiLevelType w:val="hybridMultilevel"/>
    <w:tmpl w:val="49C69BBE"/>
    <w:lvl w:ilvl="0" w:tplc="C150BD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89F5E4C"/>
    <w:multiLevelType w:val="hybridMultilevel"/>
    <w:tmpl w:val="544A2072"/>
    <w:lvl w:ilvl="0" w:tplc="82F0A4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9290B8E"/>
    <w:multiLevelType w:val="hybridMultilevel"/>
    <w:tmpl w:val="0340FCF8"/>
    <w:lvl w:ilvl="0" w:tplc="F9BA067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CA1332E"/>
    <w:multiLevelType w:val="hybridMultilevel"/>
    <w:tmpl w:val="67ACA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F0048"/>
    <w:multiLevelType w:val="hybridMultilevel"/>
    <w:tmpl w:val="0EFAC924"/>
    <w:lvl w:ilvl="0" w:tplc="AA4A89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E156E2F"/>
    <w:multiLevelType w:val="hybridMultilevel"/>
    <w:tmpl w:val="391E9F38"/>
    <w:lvl w:ilvl="0" w:tplc="EB6C34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00A138F"/>
    <w:multiLevelType w:val="hybridMultilevel"/>
    <w:tmpl w:val="B62AF934"/>
    <w:lvl w:ilvl="0" w:tplc="6FCA1B90">
      <w:start w:val="1"/>
      <w:numFmt w:val="decimal"/>
      <w:lvlText w:val="%1."/>
      <w:lvlJc w:val="left"/>
      <w:pPr>
        <w:ind w:left="644" w:hanging="360"/>
      </w:pPr>
      <w:rPr>
        <w:rFonts w:ascii="2  Lotus" w:hAnsi="2  Lotu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0B94B00"/>
    <w:multiLevelType w:val="hybridMultilevel"/>
    <w:tmpl w:val="0764D242"/>
    <w:lvl w:ilvl="0" w:tplc="DAB85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11D4BF7"/>
    <w:multiLevelType w:val="hybridMultilevel"/>
    <w:tmpl w:val="8730D1C8"/>
    <w:lvl w:ilvl="0" w:tplc="6E3449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2C836A1"/>
    <w:multiLevelType w:val="hybridMultilevel"/>
    <w:tmpl w:val="CD966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9F7DE4"/>
    <w:multiLevelType w:val="hybridMultilevel"/>
    <w:tmpl w:val="747047DA"/>
    <w:lvl w:ilvl="0" w:tplc="84B81866">
      <w:start w:val="1"/>
      <w:numFmt w:val="decimal"/>
      <w:lvlText w:val="%1."/>
      <w:lvlJc w:val="left"/>
      <w:pPr>
        <w:ind w:left="644" w:hanging="360"/>
      </w:pPr>
      <w:rPr>
        <w:rFonts w:cs="IranNastaliq"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1C246DF"/>
    <w:multiLevelType w:val="hybridMultilevel"/>
    <w:tmpl w:val="767873E4"/>
    <w:lvl w:ilvl="0" w:tplc="8FE82F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2FC4434"/>
    <w:multiLevelType w:val="hybridMultilevel"/>
    <w:tmpl w:val="A1D2A4CC"/>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23F22814"/>
    <w:multiLevelType w:val="hybridMultilevel"/>
    <w:tmpl w:val="A8C07F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AD73C7"/>
    <w:multiLevelType w:val="hybridMultilevel"/>
    <w:tmpl w:val="6F7430F0"/>
    <w:lvl w:ilvl="0" w:tplc="78A6D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CB54ACF"/>
    <w:multiLevelType w:val="hybridMultilevel"/>
    <w:tmpl w:val="C2FA9AE8"/>
    <w:lvl w:ilvl="0" w:tplc="81AAC882">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6593738"/>
    <w:multiLevelType w:val="hybridMultilevel"/>
    <w:tmpl w:val="F53E001C"/>
    <w:lvl w:ilvl="0" w:tplc="9F54C88A">
      <w:start w:val="1"/>
      <w:numFmt w:val="decimal"/>
      <w:lvlText w:val="%1."/>
      <w:lvlJc w:val="left"/>
      <w:pPr>
        <w:ind w:left="839" w:hanging="5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7E1618F"/>
    <w:multiLevelType w:val="hybridMultilevel"/>
    <w:tmpl w:val="80B06476"/>
    <w:lvl w:ilvl="0" w:tplc="E59640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11C164E"/>
    <w:multiLevelType w:val="hybridMultilevel"/>
    <w:tmpl w:val="A65ECD54"/>
    <w:lvl w:ilvl="0" w:tplc="173EE3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32055F8"/>
    <w:multiLevelType w:val="hybridMultilevel"/>
    <w:tmpl w:val="A864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B1775E"/>
    <w:multiLevelType w:val="hybridMultilevel"/>
    <w:tmpl w:val="A67A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4C7234"/>
    <w:multiLevelType w:val="hybridMultilevel"/>
    <w:tmpl w:val="CEFAD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113A5C"/>
    <w:multiLevelType w:val="hybridMultilevel"/>
    <w:tmpl w:val="396407B0"/>
    <w:lvl w:ilvl="0" w:tplc="9B44F6A8">
      <w:start w:val="1"/>
      <w:numFmt w:val="decimal"/>
      <w:lvlText w:val="%1."/>
      <w:lvlJc w:val="left"/>
      <w:pPr>
        <w:ind w:left="720" w:hanging="360"/>
      </w:pPr>
      <w:rPr>
        <w:rFonts w:ascii="Noor_Nazli" w:hAnsi="Noor_Nazli" w:cs="B Badr" w:hint="default"/>
        <w:b/>
        <w:color w:val="78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EA40AF"/>
    <w:multiLevelType w:val="hybridMultilevel"/>
    <w:tmpl w:val="874A87F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52A42990"/>
    <w:multiLevelType w:val="hybridMultilevel"/>
    <w:tmpl w:val="491E53E0"/>
    <w:lvl w:ilvl="0" w:tplc="EAAA3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49C3B4E"/>
    <w:multiLevelType w:val="hybridMultilevel"/>
    <w:tmpl w:val="B6600608"/>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7">
    <w:nsid w:val="59D50BBC"/>
    <w:multiLevelType w:val="hybridMultilevel"/>
    <w:tmpl w:val="8EE0AFC6"/>
    <w:lvl w:ilvl="0" w:tplc="8B8CDF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AD602AD"/>
    <w:multiLevelType w:val="hybridMultilevel"/>
    <w:tmpl w:val="CDC2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336B07"/>
    <w:multiLevelType w:val="hybridMultilevel"/>
    <w:tmpl w:val="11DA4354"/>
    <w:lvl w:ilvl="0" w:tplc="FD288C70">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1595C4F"/>
    <w:multiLevelType w:val="hybridMultilevel"/>
    <w:tmpl w:val="B44EC4D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4957654"/>
    <w:multiLevelType w:val="hybridMultilevel"/>
    <w:tmpl w:val="6A76B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C752CC"/>
    <w:multiLevelType w:val="hybridMultilevel"/>
    <w:tmpl w:val="2E84F3C8"/>
    <w:lvl w:ilvl="0" w:tplc="FAA2A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94C50C2"/>
    <w:multiLevelType w:val="hybridMultilevel"/>
    <w:tmpl w:val="690EB4C6"/>
    <w:lvl w:ilvl="0" w:tplc="0D9EA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C1E7C19"/>
    <w:multiLevelType w:val="hybridMultilevel"/>
    <w:tmpl w:val="ED706A82"/>
    <w:lvl w:ilvl="0" w:tplc="089217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C2810B7"/>
    <w:multiLevelType w:val="hybridMultilevel"/>
    <w:tmpl w:val="F940C04C"/>
    <w:lvl w:ilvl="0" w:tplc="135AAA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CA00791"/>
    <w:multiLevelType w:val="hybridMultilevel"/>
    <w:tmpl w:val="A0A44F26"/>
    <w:lvl w:ilvl="0" w:tplc="2B26A6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D3E4464"/>
    <w:multiLevelType w:val="hybridMultilevel"/>
    <w:tmpl w:val="8238314E"/>
    <w:lvl w:ilvl="0" w:tplc="2F3C91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DDE2672"/>
    <w:multiLevelType w:val="hybridMultilevel"/>
    <w:tmpl w:val="4ABC926A"/>
    <w:lvl w:ilvl="0" w:tplc="BB961C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E0D3CAE"/>
    <w:multiLevelType w:val="hybridMultilevel"/>
    <w:tmpl w:val="22C074F4"/>
    <w:lvl w:ilvl="0" w:tplc="214EED9C">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E4E6F0D"/>
    <w:multiLevelType w:val="hybridMultilevel"/>
    <w:tmpl w:val="9B32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132AAB"/>
    <w:multiLevelType w:val="hybridMultilevel"/>
    <w:tmpl w:val="17DCBC74"/>
    <w:lvl w:ilvl="0" w:tplc="0D9EA810">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2">
    <w:nsid w:val="7D061385"/>
    <w:multiLevelType w:val="hybridMultilevel"/>
    <w:tmpl w:val="A03A4440"/>
    <w:lvl w:ilvl="0" w:tplc="EF4026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7F7C7F55"/>
    <w:multiLevelType w:val="hybridMultilevel"/>
    <w:tmpl w:val="47D63FB0"/>
    <w:lvl w:ilvl="0" w:tplc="9A3EB3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0"/>
  </w:num>
  <w:num w:numId="2">
    <w:abstractNumId w:val="11"/>
  </w:num>
  <w:num w:numId="3">
    <w:abstractNumId w:val="8"/>
  </w:num>
  <w:num w:numId="4">
    <w:abstractNumId w:val="36"/>
  </w:num>
  <w:num w:numId="5">
    <w:abstractNumId w:val="12"/>
  </w:num>
  <w:num w:numId="6">
    <w:abstractNumId w:val="3"/>
  </w:num>
  <w:num w:numId="7">
    <w:abstractNumId w:val="7"/>
  </w:num>
  <w:num w:numId="8">
    <w:abstractNumId w:val="35"/>
  </w:num>
  <w:num w:numId="9">
    <w:abstractNumId w:val="0"/>
  </w:num>
  <w:num w:numId="10">
    <w:abstractNumId w:val="25"/>
  </w:num>
  <w:num w:numId="11">
    <w:abstractNumId w:val="1"/>
  </w:num>
  <w:num w:numId="12">
    <w:abstractNumId w:val="16"/>
  </w:num>
  <w:num w:numId="13">
    <w:abstractNumId w:val="39"/>
  </w:num>
  <w:num w:numId="14">
    <w:abstractNumId w:val="15"/>
  </w:num>
  <w:num w:numId="15">
    <w:abstractNumId w:val="19"/>
  </w:num>
  <w:num w:numId="16">
    <w:abstractNumId w:val="17"/>
  </w:num>
  <w:num w:numId="17">
    <w:abstractNumId w:val="38"/>
  </w:num>
  <w:num w:numId="18">
    <w:abstractNumId w:val="40"/>
  </w:num>
  <w:num w:numId="19">
    <w:abstractNumId w:val="21"/>
  </w:num>
  <w:num w:numId="20">
    <w:abstractNumId w:val="34"/>
  </w:num>
  <w:num w:numId="21">
    <w:abstractNumId w:val="18"/>
  </w:num>
  <w:num w:numId="22">
    <w:abstractNumId w:val="22"/>
  </w:num>
  <w:num w:numId="23">
    <w:abstractNumId w:val="4"/>
  </w:num>
  <w:num w:numId="24">
    <w:abstractNumId w:val="28"/>
  </w:num>
  <w:num w:numId="25">
    <w:abstractNumId w:val="31"/>
  </w:num>
  <w:num w:numId="26">
    <w:abstractNumId w:val="10"/>
  </w:num>
  <w:num w:numId="27">
    <w:abstractNumId w:val="14"/>
  </w:num>
  <w:num w:numId="28">
    <w:abstractNumId w:val="9"/>
  </w:num>
  <w:num w:numId="29">
    <w:abstractNumId w:val="24"/>
  </w:num>
  <w:num w:numId="30">
    <w:abstractNumId w:val="30"/>
  </w:num>
  <w:num w:numId="31">
    <w:abstractNumId w:val="26"/>
  </w:num>
  <w:num w:numId="32">
    <w:abstractNumId w:val="33"/>
  </w:num>
  <w:num w:numId="33">
    <w:abstractNumId w:val="41"/>
  </w:num>
  <w:num w:numId="34">
    <w:abstractNumId w:val="13"/>
  </w:num>
  <w:num w:numId="35">
    <w:abstractNumId w:val="29"/>
  </w:num>
  <w:num w:numId="36">
    <w:abstractNumId w:val="43"/>
  </w:num>
  <w:num w:numId="37">
    <w:abstractNumId w:val="2"/>
  </w:num>
  <w:num w:numId="38">
    <w:abstractNumId w:val="32"/>
  </w:num>
  <w:num w:numId="39">
    <w:abstractNumId w:val="37"/>
  </w:num>
  <w:num w:numId="40">
    <w:abstractNumId w:val="23"/>
  </w:num>
  <w:num w:numId="41">
    <w:abstractNumId w:val="6"/>
  </w:num>
  <w:num w:numId="42">
    <w:abstractNumId w:val="5"/>
  </w:num>
  <w:num w:numId="43">
    <w:abstractNumId w:val="27"/>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28"/>
    <w:rsid w:val="0000333E"/>
    <w:rsid w:val="00003E88"/>
    <w:rsid w:val="00005DC1"/>
    <w:rsid w:val="000072CC"/>
    <w:rsid w:val="000077A1"/>
    <w:rsid w:val="000111C8"/>
    <w:rsid w:val="000130CF"/>
    <w:rsid w:val="00013690"/>
    <w:rsid w:val="00013A0B"/>
    <w:rsid w:val="00013A74"/>
    <w:rsid w:val="00013EC0"/>
    <w:rsid w:val="00013FA7"/>
    <w:rsid w:val="00014950"/>
    <w:rsid w:val="00014F07"/>
    <w:rsid w:val="00015F76"/>
    <w:rsid w:val="0001601E"/>
    <w:rsid w:val="00022190"/>
    <w:rsid w:val="00022BDF"/>
    <w:rsid w:val="00024841"/>
    <w:rsid w:val="00026B59"/>
    <w:rsid w:val="00031065"/>
    <w:rsid w:val="00031BCB"/>
    <w:rsid w:val="00035626"/>
    <w:rsid w:val="000379E2"/>
    <w:rsid w:val="00040D22"/>
    <w:rsid w:val="00041200"/>
    <w:rsid w:val="00043391"/>
    <w:rsid w:val="0004571C"/>
    <w:rsid w:val="00046DFB"/>
    <w:rsid w:val="000509A7"/>
    <w:rsid w:val="000526F2"/>
    <w:rsid w:val="0005565F"/>
    <w:rsid w:val="0005571B"/>
    <w:rsid w:val="000564D9"/>
    <w:rsid w:val="000644F5"/>
    <w:rsid w:val="000658A4"/>
    <w:rsid w:val="00074024"/>
    <w:rsid w:val="00074C7E"/>
    <w:rsid w:val="00075BD2"/>
    <w:rsid w:val="00075E65"/>
    <w:rsid w:val="000866BB"/>
    <w:rsid w:val="00086C33"/>
    <w:rsid w:val="00086CE7"/>
    <w:rsid w:val="0009230D"/>
    <w:rsid w:val="00093E72"/>
    <w:rsid w:val="000951BE"/>
    <w:rsid w:val="0009741F"/>
    <w:rsid w:val="000975E0"/>
    <w:rsid w:val="000976D5"/>
    <w:rsid w:val="000A0963"/>
    <w:rsid w:val="000A10A0"/>
    <w:rsid w:val="000A2C53"/>
    <w:rsid w:val="000A79F0"/>
    <w:rsid w:val="000B1E2D"/>
    <w:rsid w:val="000B2C9E"/>
    <w:rsid w:val="000B35B6"/>
    <w:rsid w:val="000B45BC"/>
    <w:rsid w:val="000B72D4"/>
    <w:rsid w:val="000C0C65"/>
    <w:rsid w:val="000C5608"/>
    <w:rsid w:val="000C695A"/>
    <w:rsid w:val="000C6C71"/>
    <w:rsid w:val="000C7017"/>
    <w:rsid w:val="000D01BF"/>
    <w:rsid w:val="000D0A85"/>
    <w:rsid w:val="000D1238"/>
    <w:rsid w:val="000D4BF6"/>
    <w:rsid w:val="000D56C6"/>
    <w:rsid w:val="000D7319"/>
    <w:rsid w:val="000E5C53"/>
    <w:rsid w:val="000F0C11"/>
    <w:rsid w:val="000F1D5C"/>
    <w:rsid w:val="000F2064"/>
    <w:rsid w:val="000F6535"/>
    <w:rsid w:val="000F6A3A"/>
    <w:rsid w:val="000F6C5E"/>
    <w:rsid w:val="001023CB"/>
    <w:rsid w:val="00102CD6"/>
    <w:rsid w:val="0010346F"/>
    <w:rsid w:val="00104258"/>
    <w:rsid w:val="0010436B"/>
    <w:rsid w:val="001062B3"/>
    <w:rsid w:val="0010733C"/>
    <w:rsid w:val="00107F48"/>
    <w:rsid w:val="0011031D"/>
    <w:rsid w:val="00111DA0"/>
    <w:rsid w:val="00112951"/>
    <w:rsid w:val="00114868"/>
    <w:rsid w:val="00115221"/>
    <w:rsid w:val="00116B51"/>
    <w:rsid w:val="001171AD"/>
    <w:rsid w:val="001172A7"/>
    <w:rsid w:val="00117306"/>
    <w:rsid w:val="00117D91"/>
    <w:rsid w:val="00121EAE"/>
    <w:rsid w:val="001226D2"/>
    <w:rsid w:val="00127D8A"/>
    <w:rsid w:val="001300DC"/>
    <w:rsid w:val="001307BB"/>
    <w:rsid w:val="00134E13"/>
    <w:rsid w:val="00136214"/>
    <w:rsid w:val="00145BE1"/>
    <w:rsid w:val="001460C6"/>
    <w:rsid w:val="001464FE"/>
    <w:rsid w:val="001504B8"/>
    <w:rsid w:val="00153210"/>
    <w:rsid w:val="001556C3"/>
    <w:rsid w:val="001578F7"/>
    <w:rsid w:val="00160472"/>
    <w:rsid w:val="00160B14"/>
    <w:rsid w:val="00160D10"/>
    <w:rsid w:val="00162422"/>
    <w:rsid w:val="00162A39"/>
    <w:rsid w:val="00163B3E"/>
    <w:rsid w:val="00173578"/>
    <w:rsid w:val="00175545"/>
    <w:rsid w:val="0017643B"/>
    <w:rsid w:val="001767D2"/>
    <w:rsid w:val="00177C04"/>
    <w:rsid w:val="00181894"/>
    <w:rsid w:val="00181F63"/>
    <w:rsid w:val="00182951"/>
    <w:rsid w:val="00184B62"/>
    <w:rsid w:val="00184C6F"/>
    <w:rsid w:val="00186029"/>
    <w:rsid w:val="001870DB"/>
    <w:rsid w:val="00187C90"/>
    <w:rsid w:val="00191295"/>
    <w:rsid w:val="001940DE"/>
    <w:rsid w:val="00195E0A"/>
    <w:rsid w:val="00197DD2"/>
    <w:rsid w:val="001A03A8"/>
    <w:rsid w:val="001A17B9"/>
    <w:rsid w:val="001A33A2"/>
    <w:rsid w:val="001A39CC"/>
    <w:rsid w:val="001A4586"/>
    <w:rsid w:val="001A476B"/>
    <w:rsid w:val="001A5040"/>
    <w:rsid w:val="001A6E02"/>
    <w:rsid w:val="001B01C7"/>
    <w:rsid w:val="001B070B"/>
    <w:rsid w:val="001B1C52"/>
    <w:rsid w:val="001B21F6"/>
    <w:rsid w:val="001B2ED9"/>
    <w:rsid w:val="001B3033"/>
    <w:rsid w:val="001B5CE1"/>
    <w:rsid w:val="001B7376"/>
    <w:rsid w:val="001B79D1"/>
    <w:rsid w:val="001C6A85"/>
    <w:rsid w:val="001D12A7"/>
    <w:rsid w:val="001D1570"/>
    <w:rsid w:val="001D211A"/>
    <w:rsid w:val="001D3967"/>
    <w:rsid w:val="001E5379"/>
    <w:rsid w:val="001E5584"/>
    <w:rsid w:val="001E561A"/>
    <w:rsid w:val="001E5894"/>
    <w:rsid w:val="001F0B0C"/>
    <w:rsid w:val="001F0F49"/>
    <w:rsid w:val="001F3C18"/>
    <w:rsid w:val="001F5492"/>
    <w:rsid w:val="002039FE"/>
    <w:rsid w:val="00204725"/>
    <w:rsid w:val="00205E5E"/>
    <w:rsid w:val="0021021E"/>
    <w:rsid w:val="00211AD8"/>
    <w:rsid w:val="00211D46"/>
    <w:rsid w:val="002120C7"/>
    <w:rsid w:val="0021260D"/>
    <w:rsid w:val="00212A0A"/>
    <w:rsid w:val="00213C45"/>
    <w:rsid w:val="00214397"/>
    <w:rsid w:val="00214F60"/>
    <w:rsid w:val="002209AB"/>
    <w:rsid w:val="00220DE7"/>
    <w:rsid w:val="0022138A"/>
    <w:rsid w:val="002213DA"/>
    <w:rsid w:val="002266A0"/>
    <w:rsid w:val="002273B3"/>
    <w:rsid w:val="00227B1B"/>
    <w:rsid w:val="0023076A"/>
    <w:rsid w:val="00232B11"/>
    <w:rsid w:val="00234B19"/>
    <w:rsid w:val="002400B0"/>
    <w:rsid w:val="00241840"/>
    <w:rsid w:val="002448C8"/>
    <w:rsid w:val="0024775E"/>
    <w:rsid w:val="00251009"/>
    <w:rsid w:val="00251E3F"/>
    <w:rsid w:val="00252294"/>
    <w:rsid w:val="0025253B"/>
    <w:rsid w:val="00252A8B"/>
    <w:rsid w:val="002600B4"/>
    <w:rsid w:val="00263850"/>
    <w:rsid w:val="00263C9E"/>
    <w:rsid w:val="002643A1"/>
    <w:rsid w:val="002670F7"/>
    <w:rsid w:val="00267C06"/>
    <w:rsid w:val="002737B8"/>
    <w:rsid w:val="0027623A"/>
    <w:rsid w:val="002768E4"/>
    <w:rsid w:val="00276E54"/>
    <w:rsid w:val="002801AB"/>
    <w:rsid w:val="00280EA6"/>
    <w:rsid w:val="00281F7C"/>
    <w:rsid w:val="00285107"/>
    <w:rsid w:val="002870F9"/>
    <w:rsid w:val="00287C33"/>
    <w:rsid w:val="00290EB2"/>
    <w:rsid w:val="00291ADC"/>
    <w:rsid w:val="00291B56"/>
    <w:rsid w:val="0029371B"/>
    <w:rsid w:val="00293EDC"/>
    <w:rsid w:val="00294944"/>
    <w:rsid w:val="00295EA8"/>
    <w:rsid w:val="00296A3A"/>
    <w:rsid w:val="00296C66"/>
    <w:rsid w:val="002A172C"/>
    <w:rsid w:val="002A2376"/>
    <w:rsid w:val="002A30AA"/>
    <w:rsid w:val="002A4C9D"/>
    <w:rsid w:val="002A4CA2"/>
    <w:rsid w:val="002A7B63"/>
    <w:rsid w:val="002B3B75"/>
    <w:rsid w:val="002B5AB7"/>
    <w:rsid w:val="002B792D"/>
    <w:rsid w:val="002C4631"/>
    <w:rsid w:val="002C4887"/>
    <w:rsid w:val="002C65BF"/>
    <w:rsid w:val="002C703A"/>
    <w:rsid w:val="002C7477"/>
    <w:rsid w:val="002D0CB3"/>
    <w:rsid w:val="002D3895"/>
    <w:rsid w:val="002D6248"/>
    <w:rsid w:val="002D6531"/>
    <w:rsid w:val="002E020F"/>
    <w:rsid w:val="002E24D7"/>
    <w:rsid w:val="002E4BC0"/>
    <w:rsid w:val="002E58CE"/>
    <w:rsid w:val="002E672A"/>
    <w:rsid w:val="002F0BFF"/>
    <w:rsid w:val="002F22F5"/>
    <w:rsid w:val="002F249C"/>
    <w:rsid w:val="002F51B2"/>
    <w:rsid w:val="002F700B"/>
    <w:rsid w:val="00301780"/>
    <w:rsid w:val="00303616"/>
    <w:rsid w:val="00303E25"/>
    <w:rsid w:val="003041C0"/>
    <w:rsid w:val="0030628A"/>
    <w:rsid w:val="0031204A"/>
    <w:rsid w:val="0031274F"/>
    <w:rsid w:val="003144F8"/>
    <w:rsid w:val="003146C6"/>
    <w:rsid w:val="003157C7"/>
    <w:rsid w:val="00316987"/>
    <w:rsid w:val="0032115A"/>
    <w:rsid w:val="00321560"/>
    <w:rsid w:val="003221D4"/>
    <w:rsid w:val="00324655"/>
    <w:rsid w:val="00327186"/>
    <w:rsid w:val="003273D7"/>
    <w:rsid w:val="00331EF8"/>
    <w:rsid w:val="0033212B"/>
    <w:rsid w:val="00332496"/>
    <w:rsid w:val="00334A71"/>
    <w:rsid w:val="00335C49"/>
    <w:rsid w:val="00337D7C"/>
    <w:rsid w:val="003407EA"/>
    <w:rsid w:val="00341BCF"/>
    <w:rsid w:val="0034240D"/>
    <w:rsid w:val="00342459"/>
    <w:rsid w:val="003472CA"/>
    <w:rsid w:val="00347AF1"/>
    <w:rsid w:val="00350747"/>
    <w:rsid w:val="003513A7"/>
    <w:rsid w:val="00352602"/>
    <w:rsid w:val="003543EC"/>
    <w:rsid w:val="00355AC4"/>
    <w:rsid w:val="00355AF1"/>
    <w:rsid w:val="00360C7C"/>
    <w:rsid w:val="00360EA7"/>
    <w:rsid w:val="0036579A"/>
    <w:rsid w:val="0036686A"/>
    <w:rsid w:val="003713BB"/>
    <w:rsid w:val="003718BD"/>
    <w:rsid w:val="00372710"/>
    <w:rsid w:val="00373D8B"/>
    <w:rsid w:val="003748FA"/>
    <w:rsid w:val="00374CA0"/>
    <w:rsid w:val="00376D21"/>
    <w:rsid w:val="00385DD4"/>
    <w:rsid w:val="00387CD9"/>
    <w:rsid w:val="003939DB"/>
    <w:rsid w:val="00394419"/>
    <w:rsid w:val="00394BC4"/>
    <w:rsid w:val="003A733E"/>
    <w:rsid w:val="003B00BF"/>
    <w:rsid w:val="003B55D6"/>
    <w:rsid w:val="003B660E"/>
    <w:rsid w:val="003B7FED"/>
    <w:rsid w:val="003C1047"/>
    <w:rsid w:val="003C1511"/>
    <w:rsid w:val="003C17EC"/>
    <w:rsid w:val="003C20D5"/>
    <w:rsid w:val="003C4F64"/>
    <w:rsid w:val="003C6CC0"/>
    <w:rsid w:val="003D188B"/>
    <w:rsid w:val="003D41DF"/>
    <w:rsid w:val="003D505F"/>
    <w:rsid w:val="003D616E"/>
    <w:rsid w:val="003E11C9"/>
    <w:rsid w:val="003E12CB"/>
    <w:rsid w:val="003E1303"/>
    <w:rsid w:val="003E2C10"/>
    <w:rsid w:val="003E4ECF"/>
    <w:rsid w:val="003E4F37"/>
    <w:rsid w:val="003E7383"/>
    <w:rsid w:val="003E73E8"/>
    <w:rsid w:val="003F0CDD"/>
    <w:rsid w:val="003F0FE5"/>
    <w:rsid w:val="003F1793"/>
    <w:rsid w:val="003F47B1"/>
    <w:rsid w:val="003F539A"/>
    <w:rsid w:val="003F6636"/>
    <w:rsid w:val="003F7C66"/>
    <w:rsid w:val="004025E1"/>
    <w:rsid w:val="004033DC"/>
    <w:rsid w:val="00404627"/>
    <w:rsid w:val="0040711C"/>
    <w:rsid w:val="00407335"/>
    <w:rsid w:val="004133B5"/>
    <w:rsid w:val="00415B37"/>
    <w:rsid w:val="00415BE7"/>
    <w:rsid w:val="00416727"/>
    <w:rsid w:val="004178E2"/>
    <w:rsid w:val="004202B2"/>
    <w:rsid w:val="00420AE3"/>
    <w:rsid w:val="00420CEE"/>
    <w:rsid w:val="0042100D"/>
    <w:rsid w:val="00421F60"/>
    <w:rsid w:val="0042354D"/>
    <w:rsid w:val="00425554"/>
    <w:rsid w:val="00426D68"/>
    <w:rsid w:val="00427E27"/>
    <w:rsid w:val="00431A72"/>
    <w:rsid w:val="00432897"/>
    <w:rsid w:val="00442854"/>
    <w:rsid w:val="00443E3D"/>
    <w:rsid w:val="00444DD1"/>
    <w:rsid w:val="00445EED"/>
    <w:rsid w:val="004467C0"/>
    <w:rsid w:val="00447FD7"/>
    <w:rsid w:val="0045147E"/>
    <w:rsid w:val="0045188E"/>
    <w:rsid w:val="00453615"/>
    <w:rsid w:val="00453686"/>
    <w:rsid w:val="0045423B"/>
    <w:rsid w:val="00455083"/>
    <w:rsid w:val="004550EE"/>
    <w:rsid w:val="00455B01"/>
    <w:rsid w:val="004568B7"/>
    <w:rsid w:val="00462908"/>
    <w:rsid w:val="00463943"/>
    <w:rsid w:val="004652A3"/>
    <w:rsid w:val="00471428"/>
    <w:rsid w:val="00474725"/>
    <w:rsid w:val="00475078"/>
    <w:rsid w:val="004755DA"/>
    <w:rsid w:val="00481987"/>
    <w:rsid w:val="00481B47"/>
    <w:rsid w:val="004820E9"/>
    <w:rsid w:val="004822EB"/>
    <w:rsid w:val="00483F91"/>
    <w:rsid w:val="0049175C"/>
    <w:rsid w:val="00491D5E"/>
    <w:rsid w:val="00492A16"/>
    <w:rsid w:val="0049431C"/>
    <w:rsid w:val="004971DC"/>
    <w:rsid w:val="004A144B"/>
    <w:rsid w:val="004A1734"/>
    <w:rsid w:val="004A1F48"/>
    <w:rsid w:val="004A2EDA"/>
    <w:rsid w:val="004A399D"/>
    <w:rsid w:val="004A4481"/>
    <w:rsid w:val="004A6619"/>
    <w:rsid w:val="004B1913"/>
    <w:rsid w:val="004B309B"/>
    <w:rsid w:val="004B339E"/>
    <w:rsid w:val="004B401D"/>
    <w:rsid w:val="004B617A"/>
    <w:rsid w:val="004B7B7D"/>
    <w:rsid w:val="004D1AE1"/>
    <w:rsid w:val="004D1C59"/>
    <w:rsid w:val="004D23BF"/>
    <w:rsid w:val="004D4187"/>
    <w:rsid w:val="004E5227"/>
    <w:rsid w:val="004E54DE"/>
    <w:rsid w:val="004E6381"/>
    <w:rsid w:val="004E7E51"/>
    <w:rsid w:val="004F116B"/>
    <w:rsid w:val="004F1999"/>
    <w:rsid w:val="004F1E7E"/>
    <w:rsid w:val="004F1FFD"/>
    <w:rsid w:val="004F34C3"/>
    <w:rsid w:val="004F7ECD"/>
    <w:rsid w:val="005013EA"/>
    <w:rsid w:val="005021BA"/>
    <w:rsid w:val="005036B9"/>
    <w:rsid w:val="00505F21"/>
    <w:rsid w:val="00510448"/>
    <w:rsid w:val="00511200"/>
    <w:rsid w:val="005118A0"/>
    <w:rsid w:val="00515D28"/>
    <w:rsid w:val="005161BC"/>
    <w:rsid w:val="0051740A"/>
    <w:rsid w:val="00517BF6"/>
    <w:rsid w:val="00517F32"/>
    <w:rsid w:val="005220E7"/>
    <w:rsid w:val="005224BA"/>
    <w:rsid w:val="005228F1"/>
    <w:rsid w:val="00522A2A"/>
    <w:rsid w:val="00522D72"/>
    <w:rsid w:val="0052358C"/>
    <w:rsid w:val="00523988"/>
    <w:rsid w:val="00525C70"/>
    <w:rsid w:val="005279D8"/>
    <w:rsid w:val="005342A0"/>
    <w:rsid w:val="0053506A"/>
    <w:rsid w:val="00535A55"/>
    <w:rsid w:val="00535B75"/>
    <w:rsid w:val="00535E61"/>
    <w:rsid w:val="00536C26"/>
    <w:rsid w:val="00536ED6"/>
    <w:rsid w:val="00537525"/>
    <w:rsid w:val="00537579"/>
    <w:rsid w:val="0054130D"/>
    <w:rsid w:val="00543E27"/>
    <w:rsid w:val="00544BFA"/>
    <w:rsid w:val="00544C09"/>
    <w:rsid w:val="005468C0"/>
    <w:rsid w:val="0054710D"/>
    <w:rsid w:val="00547BC5"/>
    <w:rsid w:val="005530E0"/>
    <w:rsid w:val="0055348A"/>
    <w:rsid w:val="005552F4"/>
    <w:rsid w:val="00560402"/>
    <w:rsid w:val="0056150F"/>
    <w:rsid w:val="0056278E"/>
    <w:rsid w:val="005632E0"/>
    <w:rsid w:val="00564158"/>
    <w:rsid w:val="005712FA"/>
    <w:rsid w:val="00574CA9"/>
    <w:rsid w:val="005812B7"/>
    <w:rsid w:val="0058133D"/>
    <w:rsid w:val="00582035"/>
    <w:rsid w:val="005829ED"/>
    <w:rsid w:val="0058323A"/>
    <w:rsid w:val="00584975"/>
    <w:rsid w:val="00585429"/>
    <w:rsid w:val="00585DE3"/>
    <w:rsid w:val="00586023"/>
    <w:rsid w:val="00591405"/>
    <w:rsid w:val="00591882"/>
    <w:rsid w:val="00594573"/>
    <w:rsid w:val="0059554A"/>
    <w:rsid w:val="005A3E1D"/>
    <w:rsid w:val="005A3E6B"/>
    <w:rsid w:val="005A5FDB"/>
    <w:rsid w:val="005A76F4"/>
    <w:rsid w:val="005B2328"/>
    <w:rsid w:val="005B3067"/>
    <w:rsid w:val="005B3BD1"/>
    <w:rsid w:val="005B3C97"/>
    <w:rsid w:val="005B46E1"/>
    <w:rsid w:val="005B4F5B"/>
    <w:rsid w:val="005B57DE"/>
    <w:rsid w:val="005B5B28"/>
    <w:rsid w:val="005B624F"/>
    <w:rsid w:val="005C1D1E"/>
    <w:rsid w:val="005C265F"/>
    <w:rsid w:val="005C3373"/>
    <w:rsid w:val="005D037C"/>
    <w:rsid w:val="005D0E49"/>
    <w:rsid w:val="005D2959"/>
    <w:rsid w:val="005D3B06"/>
    <w:rsid w:val="005D3E1F"/>
    <w:rsid w:val="005D7032"/>
    <w:rsid w:val="005E171B"/>
    <w:rsid w:val="005E19EA"/>
    <w:rsid w:val="005E2459"/>
    <w:rsid w:val="005E3EA1"/>
    <w:rsid w:val="005E4CCE"/>
    <w:rsid w:val="005E7291"/>
    <w:rsid w:val="005F355D"/>
    <w:rsid w:val="005F3C2F"/>
    <w:rsid w:val="005F5FE6"/>
    <w:rsid w:val="005F607F"/>
    <w:rsid w:val="005F661E"/>
    <w:rsid w:val="005F71C3"/>
    <w:rsid w:val="00600279"/>
    <w:rsid w:val="0060111D"/>
    <w:rsid w:val="0060213D"/>
    <w:rsid w:val="00604D28"/>
    <w:rsid w:val="00605915"/>
    <w:rsid w:val="00610715"/>
    <w:rsid w:val="00611A5B"/>
    <w:rsid w:val="00611DC4"/>
    <w:rsid w:val="00611FE5"/>
    <w:rsid w:val="00612436"/>
    <w:rsid w:val="00612B2A"/>
    <w:rsid w:val="00613AF5"/>
    <w:rsid w:val="00615A39"/>
    <w:rsid w:val="00615CD5"/>
    <w:rsid w:val="00617806"/>
    <w:rsid w:val="0062165D"/>
    <w:rsid w:val="0062252C"/>
    <w:rsid w:val="00624A13"/>
    <w:rsid w:val="00625060"/>
    <w:rsid w:val="00626673"/>
    <w:rsid w:val="00626CF3"/>
    <w:rsid w:val="0062752B"/>
    <w:rsid w:val="00627FE9"/>
    <w:rsid w:val="006303FC"/>
    <w:rsid w:val="0063529E"/>
    <w:rsid w:val="00635D2F"/>
    <w:rsid w:val="006422A6"/>
    <w:rsid w:val="00642983"/>
    <w:rsid w:val="00643121"/>
    <w:rsid w:val="006446B4"/>
    <w:rsid w:val="00646B3B"/>
    <w:rsid w:val="006502E3"/>
    <w:rsid w:val="006503CF"/>
    <w:rsid w:val="006512CF"/>
    <w:rsid w:val="0065319F"/>
    <w:rsid w:val="006568D5"/>
    <w:rsid w:val="0066048C"/>
    <w:rsid w:val="00664862"/>
    <w:rsid w:val="00667BD0"/>
    <w:rsid w:val="0067193D"/>
    <w:rsid w:val="00672201"/>
    <w:rsid w:val="0067523F"/>
    <w:rsid w:val="00675504"/>
    <w:rsid w:val="0067586E"/>
    <w:rsid w:val="00675A5F"/>
    <w:rsid w:val="00677574"/>
    <w:rsid w:val="006827A8"/>
    <w:rsid w:val="00684BD3"/>
    <w:rsid w:val="006856FC"/>
    <w:rsid w:val="00685719"/>
    <w:rsid w:val="00685BEC"/>
    <w:rsid w:val="00686CF9"/>
    <w:rsid w:val="0068714E"/>
    <w:rsid w:val="00687388"/>
    <w:rsid w:val="006875A2"/>
    <w:rsid w:val="006926BB"/>
    <w:rsid w:val="006946A5"/>
    <w:rsid w:val="006953D1"/>
    <w:rsid w:val="00695C23"/>
    <w:rsid w:val="006A033A"/>
    <w:rsid w:val="006A177A"/>
    <w:rsid w:val="006A57C3"/>
    <w:rsid w:val="006A5CCA"/>
    <w:rsid w:val="006A609D"/>
    <w:rsid w:val="006A6F26"/>
    <w:rsid w:val="006A7827"/>
    <w:rsid w:val="006A79F8"/>
    <w:rsid w:val="006B009A"/>
    <w:rsid w:val="006B047F"/>
    <w:rsid w:val="006B0740"/>
    <w:rsid w:val="006B348A"/>
    <w:rsid w:val="006B3EEB"/>
    <w:rsid w:val="006B47A9"/>
    <w:rsid w:val="006B624B"/>
    <w:rsid w:val="006B676C"/>
    <w:rsid w:val="006C022C"/>
    <w:rsid w:val="006C099C"/>
    <w:rsid w:val="006C1A95"/>
    <w:rsid w:val="006C2300"/>
    <w:rsid w:val="006C434A"/>
    <w:rsid w:val="006C56C0"/>
    <w:rsid w:val="006C5F55"/>
    <w:rsid w:val="006C6EFC"/>
    <w:rsid w:val="006C7F31"/>
    <w:rsid w:val="006D1D37"/>
    <w:rsid w:val="006D64F6"/>
    <w:rsid w:val="006D7B8D"/>
    <w:rsid w:val="006D7D1D"/>
    <w:rsid w:val="006E04D5"/>
    <w:rsid w:val="006E04E8"/>
    <w:rsid w:val="006E1ED6"/>
    <w:rsid w:val="006E25A5"/>
    <w:rsid w:val="006E329F"/>
    <w:rsid w:val="006E5040"/>
    <w:rsid w:val="006E7847"/>
    <w:rsid w:val="006E7A60"/>
    <w:rsid w:val="006E7C9C"/>
    <w:rsid w:val="006F0F14"/>
    <w:rsid w:val="006F0F8F"/>
    <w:rsid w:val="006F2E1F"/>
    <w:rsid w:val="006F2F93"/>
    <w:rsid w:val="006F4889"/>
    <w:rsid w:val="006F56F1"/>
    <w:rsid w:val="006F5E8B"/>
    <w:rsid w:val="007006C6"/>
    <w:rsid w:val="00702571"/>
    <w:rsid w:val="0070460B"/>
    <w:rsid w:val="00705E4F"/>
    <w:rsid w:val="00707186"/>
    <w:rsid w:val="0071177B"/>
    <w:rsid w:val="00712D18"/>
    <w:rsid w:val="00712E8E"/>
    <w:rsid w:val="007130D0"/>
    <w:rsid w:val="00716014"/>
    <w:rsid w:val="00720719"/>
    <w:rsid w:val="007219E6"/>
    <w:rsid w:val="00726BBF"/>
    <w:rsid w:val="007271F7"/>
    <w:rsid w:val="00730AEA"/>
    <w:rsid w:val="00730D69"/>
    <w:rsid w:val="0073273E"/>
    <w:rsid w:val="007334EC"/>
    <w:rsid w:val="00733941"/>
    <w:rsid w:val="00736677"/>
    <w:rsid w:val="00736D07"/>
    <w:rsid w:val="0073743C"/>
    <w:rsid w:val="00737977"/>
    <w:rsid w:val="00737F5D"/>
    <w:rsid w:val="00740B9C"/>
    <w:rsid w:val="00741A50"/>
    <w:rsid w:val="00741DA7"/>
    <w:rsid w:val="0074295A"/>
    <w:rsid w:val="00742AA6"/>
    <w:rsid w:val="00743162"/>
    <w:rsid w:val="007451D4"/>
    <w:rsid w:val="0074655D"/>
    <w:rsid w:val="00747867"/>
    <w:rsid w:val="007520C0"/>
    <w:rsid w:val="00752329"/>
    <w:rsid w:val="00755625"/>
    <w:rsid w:val="007573B3"/>
    <w:rsid w:val="00757C74"/>
    <w:rsid w:val="007606AD"/>
    <w:rsid w:val="00761E2E"/>
    <w:rsid w:val="00762171"/>
    <w:rsid w:val="0076310F"/>
    <w:rsid w:val="00763296"/>
    <w:rsid w:val="0076366F"/>
    <w:rsid w:val="00766153"/>
    <w:rsid w:val="007662C6"/>
    <w:rsid w:val="007672F8"/>
    <w:rsid w:val="00771AFB"/>
    <w:rsid w:val="00771D41"/>
    <w:rsid w:val="00772865"/>
    <w:rsid w:val="007735CD"/>
    <w:rsid w:val="00773980"/>
    <w:rsid w:val="00773A14"/>
    <w:rsid w:val="007745CE"/>
    <w:rsid w:val="007758CC"/>
    <w:rsid w:val="0077694D"/>
    <w:rsid w:val="00780CF8"/>
    <w:rsid w:val="00781050"/>
    <w:rsid w:val="00782D17"/>
    <w:rsid w:val="007830EF"/>
    <w:rsid w:val="007940E5"/>
    <w:rsid w:val="00794238"/>
    <w:rsid w:val="00794ADD"/>
    <w:rsid w:val="00794DD8"/>
    <w:rsid w:val="00795BB8"/>
    <w:rsid w:val="00797543"/>
    <w:rsid w:val="007A1784"/>
    <w:rsid w:val="007A2FE2"/>
    <w:rsid w:val="007A3578"/>
    <w:rsid w:val="007A4CDD"/>
    <w:rsid w:val="007A6A52"/>
    <w:rsid w:val="007A6D7A"/>
    <w:rsid w:val="007A728A"/>
    <w:rsid w:val="007A7374"/>
    <w:rsid w:val="007B3F80"/>
    <w:rsid w:val="007B4383"/>
    <w:rsid w:val="007B4A1A"/>
    <w:rsid w:val="007B5296"/>
    <w:rsid w:val="007B621C"/>
    <w:rsid w:val="007C07CF"/>
    <w:rsid w:val="007C2310"/>
    <w:rsid w:val="007C2C57"/>
    <w:rsid w:val="007C59F5"/>
    <w:rsid w:val="007C7B71"/>
    <w:rsid w:val="007C7FDD"/>
    <w:rsid w:val="007D0C78"/>
    <w:rsid w:val="007D0E62"/>
    <w:rsid w:val="007D12DA"/>
    <w:rsid w:val="007D229D"/>
    <w:rsid w:val="007D5091"/>
    <w:rsid w:val="007D68F5"/>
    <w:rsid w:val="007D6CAF"/>
    <w:rsid w:val="007E213E"/>
    <w:rsid w:val="007E2DED"/>
    <w:rsid w:val="007E60E6"/>
    <w:rsid w:val="007E7320"/>
    <w:rsid w:val="007F06D7"/>
    <w:rsid w:val="007F06E4"/>
    <w:rsid w:val="007F4F94"/>
    <w:rsid w:val="007F5B31"/>
    <w:rsid w:val="007F6AC7"/>
    <w:rsid w:val="00806B18"/>
    <w:rsid w:val="00813F14"/>
    <w:rsid w:val="008147E5"/>
    <w:rsid w:val="00814920"/>
    <w:rsid w:val="00814E68"/>
    <w:rsid w:val="00817808"/>
    <w:rsid w:val="0082060F"/>
    <w:rsid w:val="00820B84"/>
    <w:rsid w:val="0082218F"/>
    <w:rsid w:val="00824A35"/>
    <w:rsid w:val="00825C15"/>
    <w:rsid w:val="00825D00"/>
    <w:rsid w:val="00826535"/>
    <w:rsid w:val="00830D33"/>
    <w:rsid w:val="00834EB1"/>
    <w:rsid w:val="008368CE"/>
    <w:rsid w:val="008370D1"/>
    <w:rsid w:val="00837865"/>
    <w:rsid w:val="008418E9"/>
    <w:rsid w:val="00841EFC"/>
    <w:rsid w:val="00842CBC"/>
    <w:rsid w:val="00846E88"/>
    <w:rsid w:val="008517AF"/>
    <w:rsid w:val="00851835"/>
    <w:rsid w:val="00851FCA"/>
    <w:rsid w:val="00852AED"/>
    <w:rsid w:val="00852B6A"/>
    <w:rsid w:val="00853F1A"/>
    <w:rsid w:val="008542D6"/>
    <w:rsid w:val="0085713E"/>
    <w:rsid w:val="008643C8"/>
    <w:rsid w:val="00864EBB"/>
    <w:rsid w:val="00865D2A"/>
    <w:rsid w:val="00866F54"/>
    <w:rsid w:val="00867AA9"/>
    <w:rsid w:val="008705ED"/>
    <w:rsid w:val="00870671"/>
    <w:rsid w:val="0087100D"/>
    <w:rsid w:val="00871F83"/>
    <w:rsid w:val="008737A9"/>
    <w:rsid w:val="00873EFE"/>
    <w:rsid w:val="0087561F"/>
    <w:rsid w:val="00876CAF"/>
    <w:rsid w:val="00877EEA"/>
    <w:rsid w:val="00880BB5"/>
    <w:rsid w:val="00882E74"/>
    <w:rsid w:val="00883495"/>
    <w:rsid w:val="00883ADF"/>
    <w:rsid w:val="008853CE"/>
    <w:rsid w:val="00885A08"/>
    <w:rsid w:val="00886E99"/>
    <w:rsid w:val="0089129E"/>
    <w:rsid w:val="00894777"/>
    <w:rsid w:val="008A2C15"/>
    <w:rsid w:val="008A3782"/>
    <w:rsid w:val="008A5F74"/>
    <w:rsid w:val="008B037F"/>
    <w:rsid w:val="008B113F"/>
    <w:rsid w:val="008B2072"/>
    <w:rsid w:val="008B5071"/>
    <w:rsid w:val="008B5FC9"/>
    <w:rsid w:val="008B64FE"/>
    <w:rsid w:val="008B68F3"/>
    <w:rsid w:val="008C0319"/>
    <w:rsid w:val="008C08B3"/>
    <w:rsid w:val="008C2325"/>
    <w:rsid w:val="008C2A20"/>
    <w:rsid w:val="008C2A9E"/>
    <w:rsid w:val="008C2D48"/>
    <w:rsid w:val="008C5D2B"/>
    <w:rsid w:val="008D1A99"/>
    <w:rsid w:val="008D40E4"/>
    <w:rsid w:val="008E0CC4"/>
    <w:rsid w:val="008E1C72"/>
    <w:rsid w:val="008E2D51"/>
    <w:rsid w:val="008F227F"/>
    <w:rsid w:val="008F280E"/>
    <w:rsid w:val="008F35FB"/>
    <w:rsid w:val="008F5090"/>
    <w:rsid w:val="008F5C27"/>
    <w:rsid w:val="008F7372"/>
    <w:rsid w:val="00904698"/>
    <w:rsid w:val="0090586F"/>
    <w:rsid w:val="00905FF9"/>
    <w:rsid w:val="00906C2E"/>
    <w:rsid w:val="00906E27"/>
    <w:rsid w:val="00912D4F"/>
    <w:rsid w:val="00915353"/>
    <w:rsid w:val="00916CB6"/>
    <w:rsid w:val="009215C6"/>
    <w:rsid w:val="00924506"/>
    <w:rsid w:val="00925131"/>
    <w:rsid w:val="009307E1"/>
    <w:rsid w:val="00936E5F"/>
    <w:rsid w:val="009403FB"/>
    <w:rsid w:val="00944D26"/>
    <w:rsid w:val="00945452"/>
    <w:rsid w:val="009454D2"/>
    <w:rsid w:val="00947A86"/>
    <w:rsid w:val="009534D6"/>
    <w:rsid w:val="00955F3E"/>
    <w:rsid w:val="00956CDE"/>
    <w:rsid w:val="009607D2"/>
    <w:rsid w:val="00962CBC"/>
    <w:rsid w:val="00963A4A"/>
    <w:rsid w:val="00964924"/>
    <w:rsid w:val="00964B26"/>
    <w:rsid w:val="00966CD1"/>
    <w:rsid w:val="00967726"/>
    <w:rsid w:val="00967845"/>
    <w:rsid w:val="00970ADD"/>
    <w:rsid w:val="00970E91"/>
    <w:rsid w:val="00973A40"/>
    <w:rsid w:val="00974946"/>
    <w:rsid w:val="00975658"/>
    <w:rsid w:val="00977DCA"/>
    <w:rsid w:val="00983396"/>
    <w:rsid w:val="00983C0A"/>
    <w:rsid w:val="0098432E"/>
    <w:rsid w:val="009850E0"/>
    <w:rsid w:val="00985843"/>
    <w:rsid w:val="00990D6A"/>
    <w:rsid w:val="00996480"/>
    <w:rsid w:val="00997BE5"/>
    <w:rsid w:val="009A0BAD"/>
    <w:rsid w:val="009A2DE4"/>
    <w:rsid w:val="009A57FE"/>
    <w:rsid w:val="009B1E53"/>
    <w:rsid w:val="009B2662"/>
    <w:rsid w:val="009B3368"/>
    <w:rsid w:val="009B3F7D"/>
    <w:rsid w:val="009B6417"/>
    <w:rsid w:val="009B6CC3"/>
    <w:rsid w:val="009B6F25"/>
    <w:rsid w:val="009B7CED"/>
    <w:rsid w:val="009C1700"/>
    <w:rsid w:val="009C307A"/>
    <w:rsid w:val="009C4F0A"/>
    <w:rsid w:val="009C64A0"/>
    <w:rsid w:val="009C76AD"/>
    <w:rsid w:val="009D1605"/>
    <w:rsid w:val="009D18EC"/>
    <w:rsid w:val="009D1AD4"/>
    <w:rsid w:val="009D22B9"/>
    <w:rsid w:val="009D564D"/>
    <w:rsid w:val="009D6B29"/>
    <w:rsid w:val="009E01F2"/>
    <w:rsid w:val="009E1662"/>
    <w:rsid w:val="009E55EF"/>
    <w:rsid w:val="009E5E0F"/>
    <w:rsid w:val="009E73A3"/>
    <w:rsid w:val="009E7C62"/>
    <w:rsid w:val="009F08EC"/>
    <w:rsid w:val="009F1172"/>
    <w:rsid w:val="009F45E0"/>
    <w:rsid w:val="009F4CCB"/>
    <w:rsid w:val="009F663B"/>
    <w:rsid w:val="00A004CC"/>
    <w:rsid w:val="00A037B2"/>
    <w:rsid w:val="00A0506C"/>
    <w:rsid w:val="00A10940"/>
    <w:rsid w:val="00A118EC"/>
    <w:rsid w:val="00A15127"/>
    <w:rsid w:val="00A15D3D"/>
    <w:rsid w:val="00A16ADA"/>
    <w:rsid w:val="00A16C1F"/>
    <w:rsid w:val="00A202C5"/>
    <w:rsid w:val="00A21ACC"/>
    <w:rsid w:val="00A21CF2"/>
    <w:rsid w:val="00A22022"/>
    <w:rsid w:val="00A2250D"/>
    <w:rsid w:val="00A22D67"/>
    <w:rsid w:val="00A240FF"/>
    <w:rsid w:val="00A2700E"/>
    <w:rsid w:val="00A30286"/>
    <w:rsid w:val="00A311A7"/>
    <w:rsid w:val="00A32396"/>
    <w:rsid w:val="00A3275F"/>
    <w:rsid w:val="00A373AE"/>
    <w:rsid w:val="00A42004"/>
    <w:rsid w:val="00A42162"/>
    <w:rsid w:val="00A43A58"/>
    <w:rsid w:val="00A46CAB"/>
    <w:rsid w:val="00A5067F"/>
    <w:rsid w:val="00A526E7"/>
    <w:rsid w:val="00A546C7"/>
    <w:rsid w:val="00A54E88"/>
    <w:rsid w:val="00A550C7"/>
    <w:rsid w:val="00A5635A"/>
    <w:rsid w:val="00A60F36"/>
    <w:rsid w:val="00A61E82"/>
    <w:rsid w:val="00A61FCB"/>
    <w:rsid w:val="00A62A47"/>
    <w:rsid w:val="00A64209"/>
    <w:rsid w:val="00A64CB4"/>
    <w:rsid w:val="00A65039"/>
    <w:rsid w:val="00A65306"/>
    <w:rsid w:val="00A6798B"/>
    <w:rsid w:val="00A7263B"/>
    <w:rsid w:val="00A735AE"/>
    <w:rsid w:val="00A74072"/>
    <w:rsid w:val="00A74846"/>
    <w:rsid w:val="00A77EFF"/>
    <w:rsid w:val="00A8046C"/>
    <w:rsid w:val="00A81DA6"/>
    <w:rsid w:val="00A844E3"/>
    <w:rsid w:val="00A85AAF"/>
    <w:rsid w:val="00A8612B"/>
    <w:rsid w:val="00A87A6F"/>
    <w:rsid w:val="00A916BA"/>
    <w:rsid w:val="00A93810"/>
    <w:rsid w:val="00A94177"/>
    <w:rsid w:val="00A97EC4"/>
    <w:rsid w:val="00AA2C0A"/>
    <w:rsid w:val="00AA3C64"/>
    <w:rsid w:val="00AA64F9"/>
    <w:rsid w:val="00AA7FAE"/>
    <w:rsid w:val="00AB00DA"/>
    <w:rsid w:val="00AB1115"/>
    <w:rsid w:val="00AB1159"/>
    <w:rsid w:val="00AB15C3"/>
    <w:rsid w:val="00AB23E6"/>
    <w:rsid w:val="00AB2B09"/>
    <w:rsid w:val="00AB4352"/>
    <w:rsid w:val="00AB46DF"/>
    <w:rsid w:val="00AB6C37"/>
    <w:rsid w:val="00AB78C0"/>
    <w:rsid w:val="00AC111E"/>
    <w:rsid w:val="00AC1ECE"/>
    <w:rsid w:val="00AC2538"/>
    <w:rsid w:val="00AC2F0C"/>
    <w:rsid w:val="00AC2F7F"/>
    <w:rsid w:val="00AC4C75"/>
    <w:rsid w:val="00AD01D8"/>
    <w:rsid w:val="00AD29D7"/>
    <w:rsid w:val="00AD3F07"/>
    <w:rsid w:val="00AD4993"/>
    <w:rsid w:val="00AD6108"/>
    <w:rsid w:val="00AD66E3"/>
    <w:rsid w:val="00AD72D5"/>
    <w:rsid w:val="00AE2CA0"/>
    <w:rsid w:val="00AE5373"/>
    <w:rsid w:val="00AE5C38"/>
    <w:rsid w:val="00AE673A"/>
    <w:rsid w:val="00AF4111"/>
    <w:rsid w:val="00AF5EA9"/>
    <w:rsid w:val="00AF643D"/>
    <w:rsid w:val="00AF74A0"/>
    <w:rsid w:val="00B021DD"/>
    <w:rsid w:val="00B02991"/>
    <w:rsid w:val="00B030D7"/>
    <w:rsid w:val="00B0379E"/>
    <w:rsid w:val="00B03967"/>
    <w:rsid w:val="00B05C95"/>
    <w:rsid w:val="00B064DA"/>
    <w:rsid w:val="00B06E20"/>
    <w:rsid w:val="00B07728"/>
    <w:rsid w:val="00B100AE"/>
    <w:rsid w:val="00B117C1"/>
    <w:rsid w:val="00B14909"/>
    <w:rsid w:val="00B152C5"/>
    <w:rsid w:val="00B1570E"/>
    <w:rsid w:val="00B175DF"/>
    <w:rsid w:val="00B1770B"/>
    <w:rsid w:val="00B17EAD"/>
    <w:rsid w:val="00B22D65"/>
    <w:rsid w:val="00B23C1F"/>
    <w:rsid w:val="00B24FE2"/>
    <w:rsid w:val="00B275C8"/>
    <w:rsid w:val="00B27D2A"/>
    <w:rsid w:val="00B302A1"/>
    <w:rsid w:val="00B317E8"/>
    <w:rsid w:val="00B318DB"/>
    <w:rsid w:val="00B33D75"/>
    <w:rsid w:val="00B33EC9"/>
    <w:rsid w:val="00B3488F"/>
    <w:rsid w:val="00B372A0"/>
    <w:rsid w:val="00B4036C"/>
    <w:rsid w:val="00B41B16"/>
    <w:rsid w:val="00B4206C"/>
    <w:rsid w:val="00B469D5"/>
    <w:rsid w:val="00B50D33"/>
    <w:rsid w:val="00B51D33"/>
    <w:rsid w:val="00B53BFD"/>
    <w:rsid w:val="00B54469"/>
    <w:rsid w:val="00B603CF"/>
    <w:rsid w:val="00B60DBB"/>
    <w:rsid w:val="00B624D2"/>
    <w:rsid w:val="00B62769"/>
    <w:rsid w:val="00B65A65"/>
    <w:rsid w:val="00B66BB8"/>
    <w:rsid w:val="00B70F13"/>
    <w:rsid w:val="00B71470"/>
    <w:rsid w:val="00B717D5"/>
    <w:rsid w:val="00B71E8E"/>
    <w:rsid w:val="00B721E3"/>
    <w:rsid w:val="00B732CC"/>
    <w:rsid w:val="00B74E66"/>
    <w:rsid w:val="00B7752B"/>
    <w:rsid w:val="00B80DB5"/>
    <w:rsid w:val="00B80EBC"/>
    <w:rsid w:val="00B8290A"/>
    <w:rsid w:val="00B8302A"/>
    <w:rsid w:val="00B873B4"/>
    <w:rsid w:val="00B900C1"/>
    <w:rsid w:val="00B90316"/>
    <w:rsid w:val="00B92581"/>
    <w:rsid w:val="00B95B11"/>
    <w:rsid w:val="00BA0354"/>
    <w:rsid w:val="00BA04FF"/>
    <w:rsid w:val="00BA14E3"/>
    <w:rsid w:val="00BA1BF3"/>
    <w:rsid w:val="00BA5B61"/>
    <w:rsid w:val="00BA6EE6"/>
    <w:rsid w:val="00BA72DB"/>
    <w:rsid w:val="00BA7559"/>
    <w:rsid w:val="00BB014A"/>
    <w:rsid w:val="00BB1CCD"/>
    <w:rsid w:val="00BB1F88"/>
    <w:rsid w:val="00BB4259"/>
    <w:rsid w:val="00BB564E"/>
    <w:rsid w:val="00BB7600"/>
    <w:rsid w:val="00BC003D"/>
    <w:rsid w:val="00BC4D1D"/>
    <w:rsid w:val="00BC66D2"/>
    <w:rsid w:val="00BC7BC2"/>
    <w:rsid w:val="00BC7DE6"/>
    <w:rsid w:val="00BD1124"/>
    <w:rsid w:val="00BD2255"/>
    <w:rsid w:val="00BD4D67"/>
    <w:rsid w:val="00BD52BB"/>
    <w:rsid w:val="00BD54CF"/>
    <w:rsid w:val="00BD7CCD"/>
    <w:rsid w:val="00BE0101"/>
    <w:rsid w:val="00BE0336"/>
    <w:rsid w:val="00BE0D08"/>
    <w:rsid w:val="00BE5D64"/>
    <w:rsid w:val="00BE6370"/>
    <w:rsid w:val="00BF282A"/>
    <w:rsid w:val="00BF3032"/>
    <w:rsid w:val="00BF31F6"/>
    <w:rsid w:val="00BF35B7"/>
    <w:rsid w:val="00BF5215"/>
    <w:rsid w:val="00BF6FFD"/>
    <w:rsid w:val="00BF7F61"/>
    <w:rsid w:val="00C0006E"/>
    <w:rsid w:val="00C0554B"/>
    <w:rsid w:val="00C05C30"/>
    <w:rsid w:val="00C06224"/>
    <w:rsid w:val="00C06915"/>
    <w:rsid w:val="00C11CED"/>
    <w:rsid w:val="00C12A31"/>
    <w:rsid w:val="00C13DF4"/>
    <w:rsid w:val="00C17E44"/>
    <w:rsid w:val="00C219D7"/>
    <w:rsid w:val="00C21EED"/>
    <w:rsid w:val="00C225E5"/>
    <w:rsid w:val="00C22804"/>
    <w:rsid w:val="00C23CA9"/>
    <w:rsid w:val="00C24B15"/>
    <w:rsid w:val="00C317D1"/>
    <w:rsid w:val="00C40365"/>
    <w:rsid w:val="00C409EB"/>
    <w:rsid w:val="00C42A15"/>
    <w:rsid w:val="00C44222"/>
    <w:rsid w:val="00C44997"/>
    <w:rsid w:val="00C46CD3"/>
    <w:rsid w:val="00C47984"/>
    <w:rsid w:val="00C508DD"/>
    <w:rsid w:val="00C50D25"/>
    <w:rsid w:val="00C56C7A"/>
    <w:rsid w:val="00C571CA"/>
    <w:rsid w:val="00C60128"/>
    <w:rsid w:val="00C6375D"/>
    <w:rsid w:val="00C66970"/>
    <w:rsid w:val="00C66975"/>
    <w:rsid w:val="00C715A4"/>
    <w:rsid w:val="00C743B5"/>
    <w:rsid w:val="00C74416"/>
    <w:rsid w:val="00C74439"/>
    <w:rsid w:val="00C8080F"/>
    <w:rsid w:val="00C83524"/>
    <w:rsid w:val="00C86E0E"/>
    <w:rsid w:val="00C8729D"/>
    <w:rsid w:val="00C90463"/>
    <w:rsid w:val="00C90DCA"/>
    <w:rsid w:val="00C92146"/>
    <w:rsid w:val="00C93D7F"/>
    <w:rsid w:val="00C970FF"/>
    <w:rsid w:val="00C97D55"/>
    <w:rsid w:val="00C97F0B"/>
    <w:rsid w:val="00CA330E"/>
    <w:rsid w:val="00CA5218"/>
    <w:rsid w:val="00CB1F9A"/>
    <w:rsid w:val="00CB2E2F"/>
    <w:rsid w:val="00CB31D2"/>
    <w:rsid w:val="00CB380B"/>
    <w:rsid w:val="00CB6747"/>
    <w:rsid w:val="00CC0357"/>
    <w:rsid w:val="00CC208C"/>
    <w:rsid w:val="00CC49CB"/>
    <w:rsid w:val="00CC50A0"/>
    <w:rsid w:val="00CC66DB"/>
    <w:rsid w:val="00CC78B5"/>
    <w:rsid w:val="00CC7CBC"/>
    <w:rsid w:val="00CD14F0"/>
    <w:rsid w:val="00CD40F0"/>
    <w:rsid w:val="00CD53BA"/>
    <w:rsid w:val="00CD6FE8"/>
    <w:rsid w:val="00CE1476"/>
    <w:rsid w:val="00CE1C01"/>
    <w:rsid w:val="00CE1F20"/>
    <w:rsid w:val="00CE22FA"/>
    <w:rsid w:val="00CE570E"/>
    <w:rsid w:val="00CE5E5C"/>
    <w:rsid w:val="00CE6E01"/>
    <w:rsid w:val="00CE739B"/>
    <w:rsid w:val="00CF0013"/>
    <w:rsid w:val="00CF038C"/>
    <w:rsid w:val="00CF1955"/>
    <w:rsid w:val="00CF2B4E"/>
    <w:rsid w:val="00CF36C2"/>
    <w:rsid w:val="00CF3D34"/>
    <w:rsid w:val="00CF527B"/>
    <w:rsid w:val="00D004D6"/>
    <w:rsid w:val="00D00C3A"/>
    <w:rsid w:val="00D01DB6"/>
    <w:rsid w:val="00D02180"/>
    <w:rsid w:val="00D02875"/>
    <w:rsid w:val="00D035FA"/>
    <w:rsid w:val="00D03A12"/>
    <w:rsid w:val="00D03ECC"/>
    <w:rsid w:val="00D0469A"/>
    <w:rsid w:val="00D05326"/>
    <w:rsid w:val="00D10728"/>
    <w:rsid w:val="00D109FC"/>
    <w:rsid w:val="00D10B0B"/>
    <w:rsid w:val="00D10C27"/>
    <w:rsid w:val="00D1122A"/>
    <w:rsid w:val="00D1384E"/>
    <w:rsid w:val="00D13C10"/>
    <w:rsid w:val="00D14DF1"/>
    <w:rsid w:val="00D20A39"/>
    <w:rsid w:val="00D2318E"/>
    <w:rsid w:val="00D23AF7"/>
    <w:rsid w:val="00D23BFF"/>
    <w:rsid w:val="00D308B2"/>
    <w:rsid w:val="00D31814"/>
    <w:rsid w:val="00D31A58"/>
    <w:rsid w:val="00D32E56"/>
    <w:rsid w:val="00D3351E"/>
    <w:rsid w:val="00D33700"/>
    <w:rsid w:val="00D33FF6"/>
    <w:rsid w:val="00D34A0B"/>
    <w:rsid w:val="00D350CC"/>
    <w:rsid w:val="00D3616E"/>
    <w:rsid w:val="00D36D8E"/>
    <w:rsid w:val="00D40002"/>
    <w:rsid w:val="00D4053F"/>
    <w:rsid w:val="00D408F8"/>
    <w:rsid w:val="00D42163"/>
    <w:rsid w:val="00D4410F"/>
    <w:rsid w:val="00D459E3"/>
    <w:rsid w:val="00D460F1"/>
    <w:rsid w:val="00D4660B"/>
    <w:rsid w:val="00D479BE"/>
    <w:rsid w:val="00D5063B"/>
    <w:rsid w:val="00D50C9D"/>
    <w:rsid w:val="00D5395C"/>
    <w:rsid w:val="00D56203"/>
    <w:rsid w:val="00D56FFD"/>
    <w:rsid w:val="00D57711"/>
    <w:rsid w:val="00D57895"/>
    <w:rsid w:val="00D63FF5"/>
    <w:rsid w:val="00D6576A"/>
    <w:rsid w:val="00D66DAC"/>
    <w:rsid w:val="00D67782"/>
    <w:rsid w:val="00D705A4"/>
    <w:rsid w:val="00D707E3"/>
    <w:rsid w:val="00D71180"/>
    <w:rsid w:val="00D71EBF"/>
    <w:rsid w:val="00D729EA"/>
    <w:rsid w:val="00D73060"/>
    <w:rsid w:val="00D7334C"/>
    <w:rsid w:val="00D738F3"/>
    <w:rsid w:val="00D81A53"/>
    <w:rsid w:val="00D840B9"/>
    <w:rsid w:val="00D842FA"/>
    <w:rsid w:val="00D84F5C"/>
    <w:rsid w:val="00D8504A"/>
    <w:rsid w:val="00D857D6"/>
    <w:rsid w:val="00D85981"/>
    <w:rsid w:val="00D85CB7"/>
    <w:rsid w:val="00D86A51"/>
    <w:rsid w:val="00D95B90"/>
    <w:rsid w:val="00DA16F8"/>
    <w:rsid w:val="00DA23FE"/>
    <w:rsid w:val="00DA3E91"/>
    <w:rsid w:val="00DA3F67"/>
    <w:rsid w:val="00DA6618"/>
    <w:rsid w:val="00DA6788"/>
    <w:rsid w:val="00DB06F5"/>
    <w:rsid w:val="00DB1354"/>
    <w:rsid w:val="00DB45BF"/>
    <w:rsid w:val="00DB4ED9"/>
    <w:rsid w:val="00DC0BC3"/>
    <w:rsid w:val="00DC1FBE"/>
    <w:rsid w:val="00DC7C2E"/>
    <w:rsid w:val="00DD2847"/>
    <w:rsid w:val="00DD54AB"/>
    <w:rsid w:val="00DD6EBB"/>
    <w:rsid w:val="00DD7099"/>
    <w:rsid w:val="00DD720E"/>
    <w:rsid w:val="00DE10B6"/>
    <w:rsid w:val="00DE12EC"/>
    <w:rsid w:val="00DE2566"/>
    <w:rsid w:val="00DE2888"/>
    <w:rsid w:val="00DE3B01"/>
    <w:rsid w:val="00DE42C2"/>
    <w:rsid w:val="00DE4A85"/>
    <w:rsid w:val="00DE4E18"/>
    <w:rsid w:val="00DE67C7"/>
    <w:rsid w:val="00DE76ED"/>
    <w:rsid w:val="00DE7804"/>
    <w:rsid w:val="00DF0ED3"/>
    <w:rsid w:val="00DF161C"/>
    <w:rsid w:val="00DF16E3"/>
    <w:rsid w:val="00DF1DA2"/>
    <w:rsid w:val="00DF20D6"/>
    <w:rsid w:val="00DF21BF"/>
    <w:rsid w:val="00DF629E"/>
    <w:rsid w:val="00E00E0B"/>
    <w:rsid w:val="00E011A3"/>
    <w:rsid w:val="00E01493"/>
    <w:rsid w:val="00E027B4"/>
    <w:rsid w:val="00E039F6"/>
    <w:rsid w:val="00E04823"/>
    <w:rsid w:val="00E05BD1"/>
    <w:rsid w:val="00E10176"/>
    <w:rsid w:val="00E10430"/>
    <w:rsid w:val="00E11C9F"/>
    <w:rsid w:val="00E13FCC"/>
    <w:rsid w:val="00E154FF"/>
    <w:rsid w:val="00E156F1"/>
    <w:rsid w:val="00E17E42"/>
    <w:rsid w:val="00E17E47"/>
    <w:rsid w:val="00E2099F"/>
    <w:rsid w:val="00E21C9D"/>
    <w:rsid w:val="00E22790"/>
    <w:rsid w:val="00E23AD0"/>
    <w:rsid w:val="00E257A1"/>
    <w:rsid w:val="00E2600D"/>
    <w:rsid w:val="00E263CA"/>
    <w:rsid w:val="00E277CF"/>
    <w:rsid w:val="00E306D3"/>
    <w:rsid w:val="00E32926"/>
    <w:rsid w:val="00E341A6"/>
    <w:rsid w:val="00E35941"/>
    <w:rsid w:val="00E35E84"/>
    <w:rsid w:val="00E36E1F"/>
    <w:rsid w:val="00E40872"/>
    <w:rsid w:val="00E42FDE"/>
    <w:rsid w:val="00E46B82"/>
    <w:rsid w:val="00E507D1"/>
    <w:rsid w:val="00E519BD"/>
    <w:rsid w:val="00E5235A"/>
    <w:rsid w:val="00E524D8"/>
    <w:rsid w:val="00E532D9"/>
    <w:rsid w:val="00E53F19"/>
    <w:rsid w:val="00E54504"/>
    <w:rsid w:val="00E54E15"/>
    <w:rsid w:val="00E57293"/>
    <w:rsid w:val="00E572FC"/>
    <w:rsid w:val="00E60409"/>
    <w:rsid w:val="00E63707"/>
    <w:rsid w:val="00E677CC"/>
    <w:rsid w:val="00E67840"/>
    <w:rsid w:val="00E707FE"/>
    <w:rsid w:val="00E731CF"/>
    <w:rsid w:val="00E73446"/>
    <w:rsid w:val="00E7377B"/>
    <w:rsid w:val="00E73CBB"/>
    <w:rsid w:val="00E8453E"/>
    <w:rsid w:val="00E84D19"/>
    <w:rsid w:val="00E876A5"/>
    <w:rsid w:val="00E9015D"/>
    <w:rsid w:val="00E9098D"/>
    <w:rsid w:val="00E91ADB"/>
    <w:rsid w:val="00E929DC"/>
    <w:rsid w:val="00E93472"/>
    <w:rsid w:val="00E93E08"/>
    <w:rsid w:val="00E95C8D"/>
    <w:rsid w:val="00E96D83"/>
    <w:rsid w:val="00EA175B"/>
    <w:rsid w:val="00EA2389"/>
    <w:rsid w:val="00EA29AF"/>
    <w:rsid w:val="00EA4027"/>
    <w:rsid w:val="00EA661E"/>
    <w:rsid w:val="00EB09FB"/>
    <w:rsid w:val="00EB0BF6"/>
    <w:rsid w:val="00EB1CF4"/>
    <w:rsid w:val="00EB1FEB"/>
    <w:rsid w:val="00EB2D0E"/>
    <w:rsid w:val="00EB3877"/>
    <w:rsid w:val="00EB4EFA"/>
    <w:rsid w:val="00EB5923"/>
    <w:rsid w:val="00EB6785"/>
    <w:rsid w:val="00EC1A2A"/>
    <w:rsid w:val="00EC27A8"/>
    <w:rsid w:val="00EC3B57"/>
    <w:rsid w:val="00EC3D0C"/>
    <w:rsid w:val="00EC5A3A"/>
    <w:rsid w:val="00ED4148"/>
    <w:rsid w:val="00ED4760"/>
    <w:rsid w:val="00ED509E"/>
    <w:rsid w:val="00ED54F4"/>
    <w:rsid w:val="00ED712D"/>
    <w:rsid w:val="00EE14D5"/>
    <w:rsid w:val="00EE2A0C"/>
    <w:rsid w:val="00EE2A97"/>
    <w:rsid w:val="00EE66EA"/>
    <w:rsid w:val="00EE6CFB"/>
    <w:rsid w:val="00EE7C0C"/>
    <w:rsid w:val="00EF1522"/>
    <w:rsid w:val="00EF1A53"/>
    <w:rsid w:val="00EF5C4D"/>
    <w:rsid w:val="00EF6028"/>
    <w:rsid w:val="00EF6F9D"/>
    <w:rsid w:val="00EF6FCF"/>
    <w:rsid w:val="00F0050B"/>
    <w:rsid w:val="00F00648"/>
    <w:rsid w:val="00F00F63"/>
    <w:rsid w:val="00F019EA"/>
    <w:rsid w:val="00F04C98"/>
    <w:rsid w:val="00F0770F"/>
    <w:rsid w:val="00F1100B"/>
    <w:rsid w:val="00F12DA7"/>
    <w:rsid w:val="00F14032"/>
    <w:rsid w:val="00F1534E"/>
    <w:rsid w:val="00F208F0"/>
    <w:rsid w:val="00F21E37"/>
    <w:rsid w:val="00F2230F"/>
    <w:rsid w:val="00F232DE"/>
    <w:rsid w:val="00F26520"/>
    <w:rsid w:val="00F2681E"/>
    <w:rsid w:val="00F2775B"/>
    <w:rsid w:val="00F3029C"/>
    <w:rsid w:val="00F3087C"/>
    <w:rsid w:val="00F324E2"/>
    <w:rsid w:val="00F33612"/>
    <w:rsid w:val="00F34049"/>
    <w:rsid w:val="00F35226"/>
    <w:rsid w:val="00F36243"/>
    <w:rsid w:val="00F36D4D"/>
    <w:rsid w:val="00F40EF5"/>
    <w:rsid w:val="00F42A57"/>
    <w:rsid w:val="00F42CAC"/>
    <w:rsid w:val="00F439AE"/>
    <w:rsid w:val="00F478DC"/>
    <w:rsid w:val="00F53B5A"/>
    <w:rsid w:val="00F53B7F"/>
    <w:rsid w:val="00F55E0D"/>
    <w:rsid w:val="00F61877"/>
    <w:rsid w:val="00F636D5"/>
    <w:rsid w:val="00F64901"/>
    <w:rsid w:val="00F649D3"/>
    <w:rsid w:val="00F702E0"/>
    <w:rsid w:val="00F7149F"/>
    <w:rsid w:val="00F74D7F"/>
    <w:rsid w:val="00F75DE5"/>
    <w:rsid w:val="00F76F6F"/>
    <w:rsid w:val="00F8010A"/>
    <w:rsid w:val="00F82BB2"/>
    <w:rsid w:val="00F848D2"/>
    <w:rsid w:val="00F852DB"/>
    <w:rsid w:val="00F87B60"/>
    <w:rsid w:val="00F9008F"/>
    <w:rsid w:val="00F926C3"/>
    <w:rsid w:val="00F93665"/>
    <w:rsid w:val="00F97E44"/>
    <w:rsid w:val="00FA0F29"/>
    <w:rsid w:val="00FA1D61"/>
    <w:rsid w:val="00FA2881"/>
    <w:rsid w:val="00FA45DE"/>
    <w:rsid w:val="00FA52F8"/>
    <w:rsid w:val="00FA5C64"/>
    <w:rsid w:val="00FA71B5"/>
    <w:rsid w:val="00FB3E0C"/>
    <w:rsid w:val="00FB4523"/>
    <w:rsid w:val="00FB5E15"/>
    <w:rsid w:val="00FB5E74"/>
    <w:rsid w:val="00FC02F6"/>
    <w:rsid w:val="00FC17F7"/>
    <w:rsid w:val="00FC36EE"/>
    <w:rsid w:val="00FC3AAA"/>
    <w:rsid w:val="00FC44DD"/>
    <w:rsid w:val="00FC5EEC"/>
    <w:rsid w:val="00FC6636"/>
    <w:rsid w:val="00FD1EC9"/>
    <w:rsid w:val="00FD26BE"/>
    <w:rsid w:val="00FD3E35"/>
    <w:rsid w:val="00FD412B"/>
    <w:rsid w:val="00FD4670"/>
    <w:rsid w:val="00FD6147"/>
    <w:rsid w:val="00FD7D27"/>
    <w:rsid w:val="00FD7D93"/>
    <w:rsid w:val="00FE015B"/>
    <w:rsid w:val="00FE2418"/>
    <w:rsid w:val="00FE3F2A"/>
    <w:rsid w:val="00FE4117"/>
    <w:rsid w:val="00FE4404"/>
    <w:rsid w:val="00FE56F7"/>
    <w:rsid w:val="00FE77CC"/>
    <w:rsid w:val="00FF4BCD"/>
    <w:rsid w:val="00FF65A0"/>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متن اصلي"/>
    <w:qFormat/>
    <w:rsid w:val="00CF2B4E"/>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CF2B4E"/>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CF2B4E"/>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CF2B4E"/>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AF5EA9"/>
    <w:pPr>
      <w:outlineLvl w:val="3"/>
    </w:pPr>
    <w:rPr>
      <w:b/>
      <w:bCs/>
      <w:sz w:val="36"/>
      <w:szCs w:val="36"/>
    </w:rPr>
  </w:style>
  <w:style w:type="paragraph" w:styleId="Heading5">
    <w:name w:val="heading 5"/>
    <w:basedOn w:val="Normal"/>
    <w:next w:val="Normal"/>
    <w:link w:val="Heading5Char"/>
    <w:autoRedefine/>
    <w:uiPriority w:val="9"/>
    <w:unhideWhenUsed/>
    <w:qFormat/>
    <w:rsid w:val="00CF2B4E"/>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CF2B4E"/>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CF2B4E"/>
    <w:pPr>
      <w:keepNext/>
      <w:keepLines/>
      <w:spacing w:before="120" w:after="0"/>
      <w:ind w:firstLine="0"/>
      <w:outlineLvl w:val="6"/>
    </w:pPr>
    <w:rPr>
      <w:rFonts w:ascii="Cambria" w:eastAsiaTheme="majorEastAs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CF2B4E"/>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CF2B4E"/>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F2B4E"/>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CF2B4E"/>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CF2B4E"/>
    <w:rPr>
      <w:rFonts w:ascii="Cambria" w:eastAsia="2  Lotus" w:hAnsi="Cambria" w:cs="2  Badr"/>
      <w:bCs/>
      <w:szCs w:val="40"/>
    </w:rPr>
  </w:style>
  <w:style w:type="character" w:customStyle="1" w:styleId="Heading4Char">
    <w:name w:val="Heading 4 Char"/>
    <w:aliases w:val="سرفصل4 Char,سرفصل 4 Char"/>
    <w:link w:val="Heading4"/>
    <w:uiPriority w:val="9"/>
    <w:rsid w:val="00AF5EA9"/>
    <w:rPr>
      <w:rFonts w:eastAsia="2  Lotus" w:cs="2  Badr"/>
      <w:b/>
      <w:bCs/>
      <w:sz w:val="36"/>
      <w:szCs w:val="36"/>
    </w:rPr>
  </w:style>
  <w:style w:type="character" w:customStyle="1" w:styleId="Heading5Char">
    <w:name w:val="Heading 5 Char"/>
    <w:link w:val="Heading5"/>
    <w:uiPriority w:val="9"/>
    <w:rsid w:val="00CF2B4E"/>
    <w:rPr>
      <w:rFonts w:ascii="Cambria" w:eastAsia="2  Lotus" w:hAnsi="Cambria" w:cs="2  Badr"/>
      <w:bCs/>
      <w:szCs w:val="36"/>
    </w:rPr>
  </w:style>
  <w:style w:type="paragraph" w:customStyle="1" w:styleId="a">
    <w:name w:val="علیه السلام در متن"/>
    <w:basedOn w:val="Normal"/>
    <w:link w:val="Char"/>
    <w:uiPriority w:val="1"/>
    <w:rsid w:val="00EC1A2A"/>
    <w:pPr>
      <w:ind w:left="1440"/>
    </w:pPr>
    <w:rPr>
      <w:rFonts w:ascii="IranNastaliq" w:hAnsi="IranNastaliq" w:cs="IranNastaliq"/>
      <w:sz w:val="24"/>
      <w:szCs w:val="24"/>
    </w:rPr>
  </w:style>
  <w:style w:type="character" w:customStyle="1" w:styleId="Char">
    <w:name w:val="علیه السلام در متن Char"/>
    <w:link w:val="a"/>
    <w:uiPriority w:val="1"/>
    <w:rsid w:val="00EC1A2A"/>
    <w:rPr>
      <w:rFonts w:ascii="IranNastaliq" w:hAnsi="IranNastaliq" w:cs="IranNastaliq"/>
      <w:sz w:val="24"/>
      <w:szCs w:val="24"/>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aliases w:val="پاورقی"/>
    <w:basedOn w:val="Heading1"/>
    <w:next w:val="Normal"/>
    <w:uiPriority w:val="39"/>
    <w:unhideWhenUsed/>
    <w:qFormat/>
    <w:rsid w:val="00CF2B4E"/>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CF2B4E"/>
    <w:pPr>
      <w:spacing w:after="0"/>
      <w:ind w:firstLine="0"/>
    </w:pPr>
  </w:style>
  <w:style w:type="paragraph" w:styleId="TOC2">
    <w:name w:val="toc 2"/>
    <w:basedOn w:val="Normal"/>
    <w:next w:val="Normal"/>
    <w:autoRedefine/>
    <w:uiPriority w:val="39"/>
    <w:unhideWhenUsed/>
    <w:qFormat/>
    <w:rsid w:val="00CF2B4E"/>
    <w:pPr>
      <w:spacing w:after="0"/>
      <w:ind w:left="221"/>
    </w:pPr>
  </w:style>
  <w:style w:type="paragraph" w:styleId="TOC3">
    <w:name w:val="toc 3"/>
    <w:basedOn w:val="Normal"/>
    <w:next w:val="Normal"/>
    <w:autoRedefine/>
    <w:uiPriority w:val="39"/>
    <w:unhideWhenUsed/>
    <w:qFormat/>
    <w:rsid w:val="00CF2B4E"/>
    <w:pPr>
      <w:spacing w:after="0"/>
      <w:ind w:left="442"/>
    </w:pPr>
    <w:rPr>
      <w:rFonts w:eastAsia="2  Lotus"/>
    </w:r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qFormat/>
    <w:rsid w:val="00CF2B4E"/>
    <w:pPr>
      <w:spacing w:after="0"/>
      <w:ind w:left="658"/>
    </w:pPr>
  </w:style>
  <w:style w:type="paragraph" w:styleId="FootnoteText">
    <w:name w:val="footnote text"/>
    <w:basedOn w:val="Normal"/>
    <w:link w:val="FootnoteTextChar"/>
    <w:uiPriority w:val="99"/>
    <w:unhideWhenUsed/>
    <w:rsid w:val="00E011A3"/>
    <w:pPr>
      <w:spacing w:after="0"/>
    </w:pPr>
    <w:rPr>
      <w:sz w:val="20"/>
      <w:szCs w:val="20"/>
    </w:rPr>
  </w:style>
  <w:style w:type="character" w:customStyle="1" w:styleId="FootnoteTextChar">
    <w:name w:val="Footnote Text Char"/>
    <w:basedOn w:val="DefaultParagraphFont"/>
    <w:link w:val="FootnoteText"/>
    <w:uiPriority w:val="99"/>
    <w:rsid w:val="00E011A3"/>
    <w:rPr>
      <w:rFonts w:ascii="Calibri" w:eastAsia="Times New Roman" w:hAnsi="Calibri" w:cs="2  Lotus"/>
      <w:sz w:val="20"/>
      <w:szCs w:val="20"/>
    </w:rPr>
  </w:style>
  <w:style w:type="character" w:styleId="FootnoteReference">
    <w:name w:val="footnote reference"/>
    <w:basedOn w:val="DefaultParagraphFont"/>
    <w:uiPriority w:val="99"/>
    <w:unhideWhenUsed/>
    <w:rsid w:val="00E011A3"/>
    <w:rPr>
      <w:vertAlign w:val="superscript"/>
    </w:rPr>
  </w:style>
  <w:style w:type="paragraph" w:customStyle="1" w:styleId="5">
    <w:name w:val="عنوان5"/>
    <w:basedOn w:val="Normal"/>
    <w:next w:val="Normal"/>
    <w:rsid w:val="001940DE"/>
    <w:rPr>
      <w:rFonts w:ascii="2  Titr" w:hAnsi="2  Titr" w:cs="2  Titr"/>
      <w:b/>
      <w:bCs/>
      <w:sz w:val="30"/>
      <w:szCs w:val="30"/>
    </w:rPr>
  </w:style>
  <w:style w:type="paragraph" w:customStyle="1" w:styleId="6">
    <w:name w:val="عنوان6"/>
    <w:basedOn w:val="Normal"/>
    <w:next w:val="Normal"/>
    <w:rsid w:val="001940DE"/>
    <w:rPr>
      <w:rFonts w:ascii="2  Titr" w:hAnsi="2  Titr" w:cs="2  Titr"/>
      <w:bCs/>
      <w:sz w:val="26"/>
      <w:szCs w:val="26"/>
    </w:rPr>
  </w:style>
  <w:style w:type="paragraph" w:customStyle="1" w:styleId="7">
    <w:name w:val="عنوان7"/>
    <w:basedOn w:val="Heading7"/>
    <w:next w:val="Heading7"/>
    <w:autoRedefine/>
    <w:rsid w:val="00F2230F"/>
    <w:rPr>
      <w:rFonts w:ascii="2  Davat" w:hAnsi="2  Davat" w:cs="2  Davat"/>
      <w:iCs/>
      <w:sz w:val="30"/>
      <w:szCs w:val="26"/>
    </w:rPr>
  </w:style>
  <w:style w:type="paragraph" w:styleId="Title">
    <w:name w:val="Title"/>
    <w:basedOn w:val="Normal"/>
    <w:next w:val="Normal"/>
    <w:link w:val="TitleChar"/>
    <w:autoRedefine/>
    <w:uiPriority w:val="10"/>
    <w:qFormat/>
    <w:rsid w:val="00CF2B4E"/>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CF2B4E"/>
    <w:rPr>
      <w:rFonts w:ascii="Cambria" w:eastAsia="2  Baran" w:hAnsi="Cambria" w:cs="Karim"/>
      <w:spacing w:val="5"/>
      <w:kern w:val="28"/>
      <w:sz w:val="52"/>
      <w:szCs w:val="100"/>
    </w:rPr>
  </w:style>
  <w:style w:type="paragraph" w:styleId="ListParagraph">
    <w:name w:val="List Paragraph"/>
    <w:basedOn w:val="Normal"/>
    <w:link w:val="ListParagraphChar"/>
    <w:autoRedefine/>
    <w:uiPriority w:val="34"/>
    <w:qFormat/>
    <w:rsid w:val="00CF2B4E"/>
    <w:pPr>
      <w:ind w:left="1134" w:firstLine="0"/>
    </w:pPr>
    <w:rPr>
      <w:rFonts w:eastAsia="2  Lotus" w:cs="2  Lotus"/>
    </w:rPr>
  </w:style>
  <w:style w:type="paragraph" w:styleId="NoSpacing">
    <w:name w:val="No Spacing"/>
    <w:aliases w:val="متن اصلی,متن عربي"/>
    <w:link w:val="NoSpacingChar"/>
    <w:autoRedefine/>
    <w:uiPriority w:val="1"/>
    <w:qFormat/>
    <w:rsid w:val="00CF2B4E"/>
    <w:pPr>
      <w:bidi/>
      <w:ind w:firstLine="284"/>
      <w:contextualSpacing/>
      <w:jc w:val="both"/>
    </w:pPr>
    <w:rPr>
      <w:rFonts w:eastAsia="2  Lotus" w:cs="2  Badr"/>
      <w:sz w:val="72"/>
      <w:szCs w:val="32"/>
    </w:rPr>
  </w:style>
  <w:style w:type="character" w:customStyle="1" w:styleId="NoSpacingChar">
    <w:name w:val="No Spacing Char"/>
    <w:aliases w:val="متن اصلی Char,متن عربي Char"/>
    <w:link w:val="NoSpacing"/>
    <w:uiPriority w:val="1"/>
    <w:rsid w:val="00CF2B4E"/>
    <w:rPr>
      <w:rFonts w:eastAsia="2  Lotus" w:cs="2  Badr"/>
      <w:sz w:val="72"/>
      <w:szCs w:val="32"/>
    </w:rPr>
  </w:style>
  <w:style w:type="paragraph" w:customStyle="1" w:styleId="8">
    <w:name w:val="عنوان 8"/>
    <w:basedOn w:val="Heading8"/>
    <w:next w:val="Heading8"/>
    <w:autoRedefine/>
    <w:uiPriority w:val="1"/>
    <w:rsid w:val="00F2230F"/>
    <w:rPr>
      <w:rFonts w:ascii="B Titr" w:hAnsi="B Titr" w:cs="B Titr"/>
      <w:bCs w:val="0"/>
      <w:i/>
      <w:iCs/>
      <w:color w:val="000000" w:themeColor="text1"/>
      <w:szCs w:val="20"/>
      <w:lang w:bidi="ar-SA"/>
    </w:rPr>
  </w:style>
  <w:style w:type="paragraph" w:customStyle="1" w:styleId="9">
    <w:name w:val="عنوان9"/>
    <w:basedOn w:val="Heading9"/>
    <w:next w:val="Heading9"/>
    <w:autoRedefine/>
    <w:uiPriority w:val="1"/>
    <w:rsid w:val="00F2230F"/>
    <w:rPr>
      <w:rFonts w:ascii="2  Titr" w:hAnsi="2  Titr" w:cs="2  Titr"/>
      <w:bCs/>
      <w:color w:val="250E0D"/>
      <w:sz w:val="16"/>
      <w:szCs w:val="16"/>
    </w:rPr>
  </w:style>
  <w:style w:type="paragraph" w:customStyle="1" w:styleId="a0">
    <w:name w:val="آیات و روایات"/>
    <w:basedOn w:val="9"/>
    <w:autoRedefine/>
    <w:uiPriority w:val="2"/>
    <w:rsid w:val="00FD26BE"/>
    <w:rPr>
      <w:rFonts w:ascii="2  Badr" w:hAnsi="2  Badr" w:cs="2  Badr"/>
      <w:i w:val="0"/>
      <w:iCs/>
      <w:color w:val="0F0E09"/>
      <w:sz w:val="28"/>
      <w:szCs w:val="28"/>
    </w:rPr>
  </w:style>
  <w:style w:type="paragraph" w:styleId="NormalWeb">
    <w:name w:val="Normal (Web)"/>
    <w:basedOn w:val="Normal"/>
    <w:uiPriority w:val="99"/>
    <w:rsid w:val="009D564D"/>
    <w:pPr>
      <w:spacing w:after="0" w:line="360" w:lineRule="auto"/>
      <w:ind w:firstLine="0"/>
      <w:contextualSpacing w:val="0"/>
      <w:jc w:val="lowKashida"/>
    </w:pPr>
    <w:rPr>
      <w:rFonts w:ascii="Times New Roman" w:eastAsia="2  Lotus" w:hAnsi="Times New Roman" w:cs="Times New Roman"/>
      <w:color w:val="000000"/>
      <w:sz w:val="24"/>
      <w:szCs w:val="24"/>
    </w:rPr>
  </w:style>
  <w:style w:type="character" w:styleId="CommentReference">
    <w:name w:val="annotation reference"/>
    <w:basedOn w:val="DefaultParagraphFont"/>
    <w:uiPriority w:val="99"/>
    <w:semiHidden/>
    <w:unhideWhenUsed/>
    <w:rsid w:val="00D85981"/>
    <w:rPr>
      <w:sz w:val="16"/>
      <w:szCs w:val="16"/>
    </w:rPr>
  </w:style>
  <w:style w:type="paragraph" w:styleId="CommentText">
    <w:name w:val="annotation text"/>
    <w:basedOn w:val="Normal"/>
    <w:link w:val="CommentTextChar"/>
    <w:uiPriority w:val="99"/>
    <w:semiHidden/>
    <w:unhideWhenUsed/>
    <w:rsid w:val="00D85981"/>
    <w:rPr>
      <w:sz w:val="20"/>
      <w:szCs w:val="20"/>
    </w:rPr>
  </w:style>
  <w:style w:type="character" w:customStyle="1" w:styleId="CommentTextChar">
    <w:name w:val="Comment Text Char"/>
    <w:basedOn w:val="DefaultParagraphFont"/>
    <w:link w:val="CommentText"/>
    <w:uiPriority w:val="99"/>
    <w:semiHidden/>
    <w:rsid w:val="00D85981"/>
    <w:rPr>
      <w:sz w:val="20"/>
      <w:szCs w:val="20"/>
    </w:rPr>
  </w:style>
  <w:style w:type="paragraph" w:styleId="CommentSubject">
    <w:name w:val="annotation subject"/>
    <w:basedOn w:val="CommentText"/>
    <w:next w:val="CommentText"/>
    <w:link w:val="CommentSubjectChar"/>
    <w:uiPriority w:val="99"/>
    <w:semiHidden/>
    <w:unhideWhenUsed/>
    <w:rsid w:val="00D85981"/>
    <w:rPr>
      <w:b/>
      <w:bCs/>
    </w:rPr>
  </w:style>
  <w:style w:type="character" w:customStyle="1" w:styleId="CommentSubjectChar">
    <w:name w:val="Comment Subject Char"/>
    <w:basedOn w:val="CommentTextChar"/>
    <w:link w:val="CommentSubject"/>
    <w:uiPriority w:val="99"/>
    <w:semiHidden/>
    <w:rsid w:val="00D85981"/>
    <w:rPr>
      <w:b/>
      <w:bCs/>
      <w:sz w:val="20"/>
      <w:szCs w:val="20"/>
    </w:rPr>
  </w:style>
  <w:style w:type="paragraph" w:styleId="Subtitle">
    <w:name w:val="Subtitle"/>
    <w:aliases w:val="ع ص,پاورقي"/>
    <w:basedOn w:val="Normal"/>
    <w:next w:val="Normal"/>
    <w:link w:val="SubtitleChar"/>
    <w:autoRedefine/>
    <w:uiPriority w:val="11"/>
    <w:qFormat/>
    <w:rsid w:val="00CF2B4E"/>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ع ص Char,پاورقي Char"/>
    <w:link w:val="Subtitle"/>
    <w:uiPriority w:val="11"/>
    <w:rsid w:val="00CF2B4E"/>
    <w:rPr>
      <w:rFonts w:ascii="Cambria" w:eastAsia="2  Badr" w:hAnsi="Cambria" w:cs="Karim"/>
      <w:i/>
      <w:spacing w:val="15"/>
      <w:sz w:val="24"/>
      <w:szCs w:val="60"/>
    </w:rPr>
  </w:style>
  <w:style w:type="character" w:customStyle="1" w:styleId="Heading6Char">
    <w:name w:val="Heading 6 Char"/>
    <w:link w:val="Heading6"/>
    <w:uiPriority w:val="9"/>
    <w:semiHidden/>
    <w:rsid w:val="00CF2B4E"/>
    <w:rPr>
      <w:rFonts w:ascii="Cambria" w:eastAsia="2  Lotus" w:hAnsi="Cambria" w:cs="2  Badr"/>
      <w:bCs/>
      <w:i/>
      <w:szCs w:val="34"/>
    </w:rPr>
  </w:style>
  <w:style w:type="character" w:customStyle="1" w:styleId="Heading7Char">
    <w:name w:val="Heading 7 Char"/>
    <w:link w:val="Heading7"/>
    <w:uiPriority w:val="9"/>
    <w:semiHidden/>
    <w:rsid w:val="00CF2B4E"/>
    <w:rPr>
      <w:rFonts w:ascii="Cambria" w:eastAsiaTheme="majorEastAsia" w:hAnsi="Cambria" w:cs="2  Badr"/>
      <w:bCs/>
      <w:i/>
      <w:szCs w:val="32"/>
    </w:rPr>
  </w:style>
  <w:style w:type="character" w:customStyle="1" w:styleId="Heading8Char">
    <w:name w:val="Heading 8 Char"/>
    <w:aliases w:val="سرمتن Char,احادیث و آیات پاورقی Char"/>
    <w:link w:val="Heading8"/>
    <w:uiPriority w:val="9"/>
    <w:semiHidden/>
    <w:rsid w:val="00CF2B4E"/>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CF2B4E"/>
    <w:rPr>
      <w:rFonts w:ascii="Cambria" w:eastAsia="2  Lotus" w:hAnsi="Cambria" w:cs="2  Lotus"/>
      <w:i/>
      <w:szCs w:val="28"/>
    </w:rPr>
  </w:style>
  <w:style w:type="paragraph" w:customStyle="1" w:styleId="1">
    <w:name w:val="عنوان1"/>
    <w:basedOn w:val="Heading1"/>
    <w:next w:val="Heading1"/>
    <w:link w:val="1Char"/>
    <w:rsid w:val="00EF5C4D"/>
    <w:pPr>
      <w:ind w:left="284"/>
    </w:pPr>
    <w:rPr>
      <w:rFonts w:ascii="2  Badr" w:hAnsi="2  Badr"/>
      <w:sz w:val="44"/>
    </w:rPr>
  </w:style>
  <w:style w:type="paragraph" w:customStyle="1" w:styleId="2">
    <w:name w:val="عنوان2"/>
    <w:basedOn w:val="Heading2"/>
    <w:next w:val="Heading2"/>
    <w:link w:val="2Char"/>
    <w:rsid w:val="00EF5C4D"/>
    <w:rPr>
      <w:sz w:val="40"/>
      <w:szCs w:val="40"/>
    </w:rPr>
  </w:style>
  <w:style w:type="character" w:customStyle="1" w:styleId="1Char">
    <w:name w:val="عنوان1 Char"/>
    <w:basedOn w:val="DefaultParagraphFont"/>
    <w:link w:val="1"/>
    <w:rsid w:val="00EF5C4D"/>
    <w:rPr>
      <w:rFonts w:ascii="2  Badr" w:hAnsi="2  Badr" w:cs="2  Badr"/>
      <w:b/>
      <w:bCs/>
      <w:color w:val="000000" w:themeColor="text1"/>
      <w:kern w:val="32"/>
      <w:sz w:val="44"/>
      <w:szCs w:val="44"/>
      <w:lang w:bidi="ar-SA"/>
    </w:rPr>
  </w:style>
  <w:style w:type="paragraph" w:customStyle="1" w:styleId="3">
    <w:name w:val="عنوان3"/>
    <w:basedOn w:val="Heading3"/>
    <w:next w:val="Heading3"/>
    <w:link w:val="3Char"/>
    <w:rsid w:val="00EF5C4D"/>
    <w:rPr>
      <w:sz w:val="36"/>
      <w:szCs w:val="36"/>
    </w:rPr>
  </w:style>
  <w:style w:type="character" w:customStyle="1" w:styleId="2Char">
    <w:name w:val="عنوان2 Char"/>
    <w:basedOn w:val="DefaultParagraphFont"/>
    <w:link w:val="2"/>
    <w:rsid w:val="00EF5C4D"/>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rsid w:val="00EF5C4D"/>
    <w:rPr>
      <w:sz w:val="32"/>
      <w:szCs w:val="32"/>
    </w:rPr>
  </w:style>
  <w:style w:type="character" w:customStyle="1" w:styleId="3Char">
    <w:name w:val="عنوان3 Char"/>
    <w:basedOn w:val="DefaultParagraphFont"/>
    <w:link w:val="3"/>
    <w:rsid w:val="00EF5C4D"/>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EF5C4D"/>
    <w:rPr>
      <w:rFonts w:ascii="2  Badr" w:eastAsiaTheme="majorEastAsia" w:hAnsi="2  Badr" w:cs="2  Badr"/>
      <w:b/>
      <w:bCs/>
      <w:color w:val="000000" w:themeColor="text1"/>
      <w:sz w:val="32"/>
      <w:szCs w:val="32"/>
    </w:rPr>
  </w:style>
  <w:style w:type="paragraph" w:styleId="TOC5">
    <w:name w:val="toc 5"/>
    <w:basedOn w:val="Normal"/>
    <w:next w:val="Normal"/>
    <w:autoRedefine/>
    <w:uiPriority w:val="39"/>
    <w:unhideWhenUsed/>
    <w:qFormat/>
    <w:rsid w:val="00CF2B4E"/>
    <w:pPr>
      <w:spacing w:after="0"/>
      <w:ind w:left="879"/>
    </w:pPr>
  </w:style>
  <w:style w:type="paragraph" w:styleId="TOC6">
    <w:name w:val="toc 6"/>
    <w:basedOn w:val="Normal"/>
    <w:next w:val="Normal"/>
    <w:autoRedefine/>
    <w:uiPriority w:val="39"/>
    <w:unhideWhenUsed/>
    <w:qFormat/>
    <w:rsid w:val="00CF2B4E"/>
    <w:pPr>
      <w:spacing w:after="0"/>
      <w:ind w:left="1100"/>
    </w:pPr>
  </w:style>
  <w:style w:type="paragraph" w:styleId="TOC7">
    <w:name w:val="toc 7"/>
    <w:basedOn w:val="Normal"/>
    <w:next w:val="Normal"/>
    <w:autoRedefine/>
    <w:uiPriority w:val="39"/>
    <w:unhideWhenUsed/>
    <w:qFormat/>
    <w:rsid w:val="00CF2B4E"/>
    <w:pPr>
      <w:spacing w:after="0"/>
      <w:ind w:left="1321"/>
    </w:pPr>
  </w:style>
  <w:style w:type="paragraph" w:styleId="TOC8">
    <w:name w:val="toc 8"/>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TOC9">
    <w:name w:val="toc 9"/>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Caption">
    <w:name w:val="caption"/>
    <w:basedOn w:val="Normal"/>
    <w:next w:val="Normal"/>
    <w:uiPriority w:val="35"/>
    <w:semiHidden/>
    <w:unhideWhenUsed/>
    <w:qFormat/>
    <w:rsid w:val="00CF2B4E"/>
    <w:rPr>
      <w:b/>
      <w:bCs/>
      <w:sz w:val="20"/>
      <w:szCs w:val="20"/>
    </w:rPr>
  </w:style>
  <w:style w:type="character" w:styleId="Emphasis">
    <w:name w:val="Emphasis"/>
    <w:uiPriority w:val="20"/>
    <w:qFormat/>
    <w:rsid w:val="00CF2B4E"/>
    <w:rPr>
      <w:rFonts w:cs="2  Lotus"/>
      <w:i/>
      <w:iCs/>
      <w:color w:val="808080"/>
      <w:szCs w:val="32"/>
    </w:rPr>
  </w:style>
  <w:style w:type="character" w:customStyle="1" w:styleId="ListParagraphChar">
    <w:name w:val="List Paragraph Char"/>
    <w:link w:val="ListParagraph"/>
    <w:uiPriority w:val="34"/>
    <w:rsid w:val="00CF2B4E"/>
    <w:rPr>
      <w:rFonts w:eastAsia="2  Lotus" w:cs="2  Lotus"/>
      <w:sz w:val="22"/>
      <w:szCs w:val="28"/>
    </w:rPr>
  </w:style>
  <w:style w:type="paragraph" w:styleId="Quote">
    <w:name w:val="Quote"/>
    <w:basedOn w:val="Normal"/>
    <w:next w:val="Normal"/>
    <w:link w:val="QuoteChar"/>
    <w:autoRedefine/>
    <w:uiPriority w:val="29"/>
    <w:qFormat/>
    <w:rsid w:val="00CF2B4E"/>
    <w:pPr>
      <w:spacing w:before="120" w:after="240"/>
      <w:ind w:left="1134" w:firstLine="0"/>
    </w:pPr>
    <w:rPr>
      <w:rFonts w:cs="B Lotus"/>
      <w:i/>
      <w:sz w:val="20"/>
      <w:szCs w:val="30"/>
    </w:rPr>
  </w:style>
  <w:style w:type="character" w:customStyle="1" w:styleId="QuoteChar">
    <w:name w:val="Quote Char"/>
    <w:link w:val="Quote"/>
    <w:uiPriority w:val="29"/>
    <w:rsid w:val="00CF2B4E"/>
    <w:rPr>
      <w:rFonts w:cs="B Lotus"/>
      <w:i/>
      <w:szCs w:val="30"/>
    </w:rPr>
  </w:style>
  <w:style w:type="paragraph" w:styleId="IntenseQuote">
    <w:name w:val="Intense Quote"/>
    <w:basedOn w:val="Normal"/>
    <w:next w:val="Normal"/>
    <w:link w:val="IntenseQuoteChar"/>
    <w:autoRedefine/>
    <w:uiPriority w:val="30"/>
    <w:qFormat/>
    <w:rsid w:val="00CF2B4E"/>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CF2B4E"/>
    <w:rPr>
      <w:rFonts w:eastAsia="2  Lotus" w:cs="B Lotus"/>
      <w:b/>
      <w:bCs/>
      <w:i/>
      <w:szCs w:val="30"/>
    </w:rPr>
  </w:style>
  <w:style w:type="character" w:styleId="SubtleEmphasis">
    <w:name w:val="Subtle Emphasis"/>
    <w:uiPriority w:val="19"/>
    <w:qFormat/>
    <w:rsid w:val="00CF2B4E"/>
    <w:rPr>
      <w:rFonts w:cs="2  Lotus"/>
      <w:i/>
      <w:iCs/>
      <w:color w:val="4A442A"/>
      <w:szCs w:val="32"/>
      <w:u w:val="none"/>
    </w:rPr>
  </w:style>
  <w:style w:type="character" w:styleId="IntenseEmphasis">
    <w:name w:val="Intense Emphasis"/>
    <w:uiPriority w:val="21"/>
    <w:qFormat/>
    <w:rsid w:val="00CF2B4E"/>
    <w:rPr>
      <w:rFonts w:cs="2  Lotus"/>
      <w:b/>
      <w:i/>
      <w:iCs/>
      <w:color w:val="auto"/>
      <w:szCs w:val="32"/>
    </w:rPr>
  </w:style>
  <w:style w:type="character" w:styleId="SubtleReference">
    <w:name w:val="Subtle Reference"/>
    <w:aliases w:val="مرجع"/>
    <w:uiPriority w:val="31"/>
    <w:qFormat/>
    <w:rsid w:val="00CF2B4E"/>
    <w:rPr>
      <w:rFonts w:cs="2  Lotus"/>
      <w:smallCaps/>
      <w:color w:val="auto"/>
      <w:szCs w:val="28"/>
      <w:u w:val="single"/>
    </w:rPr>
  </w:style>
  <w:style w:type="character" w:styleId="IntenseReference">
    <w:name w:val="Intense Reference"/>
    <w:uiPriority w:val="32"/>
    <w:qFormat/>
    <w:rsid w:val="00CF2B4E"/>
    <w:rPr>
      <w:rFonts w:cs="2  Lotus"/>
      <w:b/>
      <w:bCs/>
      <w:smallCaps/>
      <w:color w:val="auto"/>
      <w:spacing w:val="5"/>
      <w:szCs w:val="28"/>
      <w:u w:val="single"/>
    </w:rPr>
  </w:style>
  <w:style w:type="character" w:styleId="BookTitle">
    <w:name w:val="Book Title"/>
    <w:uiPriority w:val="33"/>
    <w:qFormat/>
    <w:rsid w:val="00CF2B4E"/>
    <w:rPr>
      <w:rFonts w:cs="2  Titr"/>
      <w:b/>
      <w:bCs/>
      <w:smallCaps/>
      <w:spacing w:val="5"/>
      <w:szCs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متن اصلي"/>
    <w:qFormat/>
    <w:rsid w:val="00CF2B4E"/>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CF2B4E"/>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CF2B4E"/>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CF2B4E"/>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AF5EA9"/>
    <w:pPr>
      <w:outlineLvl w:val="3"/>
    </w:pPr>
    <w:rPr>
      <w:b/>
      <w:bCs/>
      <w:sz w:val="36"/>
      <w:szCs w:val="36"/>
    </w:rPr>
  </w:style>
  <w:style w:type="paragraph" w:styleId="Heading5">
    <w:name w:val="heading 5"/>
    <w:basedOn w:val="Normal"/>
    <w:next w:val="Normal"/>
    <w:link w:val="Heading5Char"/>
    <w:autoRedefine/>
    <w:uiPriority w:val="9"/>
    <w:unhideWhenUsed/>
    <w:qFormat/>
    <w:rsid w:val="00CF2B4E"/>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CF2B4E"/>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CF2B4E"/>
    <w:pPr>
      <w:keepNext/>
      <w:keepLines/>
      <w:spacing w:before="120" w:after="0"/>
      <w:ind w:firstLine="0"/>
      <w:outlineLvl w:val="6"/>
    </w:pPr>
    <w:rPr>
      <w:rFonts w:ascii="Cambria" w:eastAsiaTheme="majorEastAs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CF2B4E"/>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CF2B4E"/>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F2B4E"/>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CF2B4E"/>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CF2B4E"/>
    <w:rPr>
      <w:rFonts w:ascii="Cambria" w:eastAsia="2  Lotus" w:hAnsi="Cambria" w:cs="2  Badr"/>
      <w:bCs/>
      <w:szCs w:val="40"/>
    </w:rPr>
  </w:style>
  <w:style w:type="character" w:customStyle="1" w:styleId="Heading4Char">
    <w:name w:val="Heading 4 Char"/>
    <w:aliases w:val="سرفصل4 Char,سرفصل 4 Char"/>
    <w:link w:val="Heading4"/>
    <w:uiPriority w:val="9"/>
    <w:rsid w:val="00AF5EA9"/>
    <w:rPr>
      <w:rFonts w:eastAsia="2  Lotus" w:cs="2  Badr"/>
      <w:b/>
      <w:bCs/>
      <w:sz w:val="36"/>
      <w:szCs w:val="36"/>
    </w:rPr>
  </w:style>
  <w:style w:type="character" w:customStyle="1" w:styleId="Heading5Char">
    <w:name w:val="Heading 5 Char"/>
    <w:link w:val="Heading5"/>
    <w:uiPriority w:val="9"/>
    <w:rsid w:val="00CF2B4E"/>
    <w:rPr>
      <w:rFonts w:ascii="Cambria" w:eastAsia="2  Lotus" w:hAnsi="Cambria" w:cs="2  Badr"/>
      <w:bCs/>
      <w:szCs w:val="36"/>
    </w:rPr>
  </w:style>
  <w:style w:type="paragraph" w:customStyle="1" w:styleId="a">
    <w:name w:val="علیه السلام در متن"/>
    <w:basedOn w:val="Normal"/>
    <w:link w:val="Char"/>
    <w:uiPriority w:val="1"/>
    <w:rsid w:val="00EC1A2A"/>
    <w:pPr>
      <w:ind w:left="1440"/>
    </w:pPr>
    <w:rPr>
      <w:rFonts w:ascii="IranNastaliq" w:hAnsi="IranNastaliq" w:cs="IranNastaliq"/>
      <w:sz w:val="24"/>
      <w:szCs w:val="24"/>
    </w:rPr>
  </w:style>
  <w:style w:type="character" w:customStyle="1" w:styleId="Char">
    <w:name w:val="علیه السلام در متن Char"/>
    <w:link w:val="a"/>
    <w:uiPriority w:val="1"/>
    <w:rsid w:val="00EC1A2A"/>
    <w:rPr>
      <w:rFonts w:ascii="IranNastaliq" w:hAnsi="IranNastaliq" w:cs="IranNastaliq"/>
      <w:sz w:val="24"/>
      <w:szCs w:val="24"/>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aliases w:val="پاورقی"/>
    <w:basedOn w:val="Heading1"/>
    <w:next w:val="Normal"/>
    <w:uiPriority w:val="39"/>
    <w:unhideWhenUsed/>
    <w:qFormat/>
    <w:rsid w:val="00CF2B4E"/>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CF2B4E"/>
    <w:pPr>
      <w:spacing w:after="0"/>
      <w:ind w:firstLine="0"/>
    </w:pPr>
  </w:style>
  <w:style w:type="paragraph" w:styleId="TOC2">
    <w:name w:val="toc 2"/>
    <w:basedOn w:val="Normal"/>
    <w:next w:val="Normal"/>
    <w:autoRedefine/>
    <w:uiPriority w:val="39"/>
    <w:unhideWhenUsed/>
    <w:qFormat/>
    <w:rsid w:val="00CF2B4E"/>
    <w:pPr>
      <w:spacing w:after="0"/>
      <w:ind w:left="221"/>
    </w:pPr>
  </w:style>
  <w:style w:type="paragraph" w:styleId="TOC3">
    <w:name w:val="toc 3"/>
    <w:basedOn w:val="Normal"/>
    <w:next w:val="Normal"/>
    <w:autoRedefine/>
    <w:uiPriority w:val="39"/>
    <w:unhideWhenUsed/>
    <w:qFormat/>
    <w:rsid w:val="00CF2B4E"/>
    <w:pPr>
      <w:spacing w:after="0"/>
      <w:ind w:left="442"/>
    </w:pPr>
    <w:rPr>
      <w:rFonts w:eastAsia="2  Lotus"/>
    </w:r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qFormat/>
    <w:rsid w:val="00CF2B4E"/>
    <w:pPr>
      <w:spacing w:after="0"/>
      <w:ind w:left="658"/>
    </w:pPr>
  </w:style>
  <w:style w:type="paragraph" w:styleId="FootnoteText">
    <w:name w:val="footnote text"/>
    <w:basedOn w:val="Normal"/>
    <w:link w:val="FootnoteTextChar"/>
    <w:uiPriority w:val="99"/>
    <w:unhideWhenUsed/>
    <w:rsid w:val="00E011A3"/>
    <w:pPr>
      <w:spacing w:after="0"/>
    </w:pPr>
    <w:rPr>
      <w:sz w:val="20"/>
      <w:szCs w:val="20"/>
    </w:rPr>
  </w:style>
  <w:style w:type="character" w:customStyle="1" w:styleId="FootnoteTextChar">
    <w:name w:val="Footnote Text Char"/>
    <w:basedOn w:val="DefaultParagraphFont"/>
    <w:link w:val="FootnoteText"/>
    <w:uiPriority w:val="99"/>
    <w:rsid w:val="00E011A3"/>
    <w:rPr>
      <w:rFonts w:ascii="Calibri" w:eastAsia="Times New Roman" w:hAnsi="Calibri" w:cs="2  Lotus"/>
      <w:sz w:val="20"/>
      <w:szCs w:val="20"/>
    </w:rPr>
  </w:style>
  <w:style w:type="character" w:styleId="FootnoteReference">
    <w:name w:val="footnote reference"/>
    <w:basedOn w:val="DefaultParagraphFont"/>
    <w:uiPriority w:val="99"/>
    <w:unhideWhenUsed/>
    <w:rsid w:val="00E011A3"/>
    <w:rPr>
      <w:vertAlign w:val="superscript"/>
    </w:rPr>
  </w:style>
  <w:style w:type="paragraph" w:customStyle="1" w:styleId="5">
    <w:name w:val="عنوان5"/>
    <w:basedOn w:val="Normal"/>
    <w:next w:val="Normal"/>
    <w:rsid w:val="001940DE"/>
    <w:rPr>
      <w:rFonts w:ascii="2  Titr" w:hAnsi="2  Titr" w:cs="2  Titr"/>
      <w:b/>
      <w:bCs/>
      <w:sz w:val="30"/>
      <w:szCs w:val="30"/>
    </w:rPr>
  </w:style>
  <w:style w:type="paragraph" w:customStyle="1" w:styleId="6">
    <w:name w:val="عنوان6"/>
    <w:basedOn w:val="Normal"/>
    <w:next w:val="Normal"/>
    <w:rsid w:val="001940DE"/>
    <w:rPr>
      <w:rFonts w:ascii="2  Titr" w:hAnsi="2  Titr" w:cs="2  Titr"/>
      <w:bCs/>
      <w:sz w:val="26"/>
      <w:szCs w:val="26"/>
    </w:rPr>
  </w:style>
  <w:style w:type="paragraph" w:customStyle="1" w:styleId="7">
    <w:name w:val="عنوان7"/>
    <w:basedOn w:val="Heading7"/>
    <w:next w:val="Heading7"/>
    <w:autoRedefine/>
    <w:rsid w:val="00F2230F"/>
    <w:rPr>
      <w:rFonts w:ascii="2  Davat" w:hAnsi="2  Davat" w:cs="2  Davat"/>
      <w:iCs/>
      <w:sz w:val="30"/>
      <w:szCs w:val="26"/>
    </w:rPr>
  </w:style>
  <w:style w:type="paragraph" w:styleId="Title">
    <w:name w:val="Title"/>
    <w:basedOn w:val="Normal"/>
    <w:next w:val="Normal"/>
    <w:link w:val="TitleChar"/>
    <w:autoRedefine/>
    <w:uiPriority w:val="10"/>
    <w:qFormat/>
    <w:rsid w:val="00CF2B4E"/>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CF2B4E"/>
    <w:rPr>
      <w:rFonts w:ascii="Cambria" w:eastAsia="2  Baran" w:hAnsi="Cambria" w:cs="Karim"/>
      <w:spacing w:val="5"/>
      <w:kern w:val="28"/>
      <w:sz w:val="52"/>
      <w:szCs w:val="100"/>
    </w:rPr>
  </w:style>
  <w:style w:type="paragraph" w:styleId="ListParagraph">
    <w:name w:val="List Paragraph"/>
    <w:basedOn w:val="Normal"/>
    <w:link w:val="ListParagraphChar"/>
    <w:autoRedefine/>
    <w:uiPriority w:val="34"/>
    <w:qFormat/>
    <w:rsid w:val="00CF2B4E"/>
    <w:pPr>
      <w:ind w:left="1134" w:firstLine="0"/>
    </w:pPr>
    <w:rPr>
      <w:rFonts w:eastAsia="2  Lotus" w:cs="2  Lotus"/>
    </w:rPr>
  </w:style>
  <w:style w:type="paragraph" w:styleId="NoSpacing">
    <w:name w:val="No Spacing"/>
    <w:aliases w:val="متن اصلی,متن عربي"/>
    <w:link w:val="NoSpacingChar"/>
    <w:autoRedefine/>
    <w:uiPriority w:val="1"/>
    <w:qFormat/>
    <w:rsid w:val="00CF2B4E"/>
    <w:pPr>
      <w:bidi/>
      <w:ind w:firstLine="284"/>
      <w:contextualSpacing/>
      <w:jc w:val="both"/>
    </w:pPr>
    <w:rPr>
      <w:rFonts w:eastAsia="2  Lotus" w:cs="2  Badr"/>
      <w:sz w:val="72"/>
      <w:szCs w:val="32"/>
    </w:rPr>
  </w:style>
  <w:style w:type="character" w:customStyle="1" w:styleId="NoSpacingChar">
    <w:name w:val="No Spacing Char"/>
    <w:aliases w:val="متن اصلی Char,متن عربي Char"/>
    <w:link w:val="NoSpacing"/>
    <w:uiPriority w:val="1"/>
    <w:rsid w:val="00CF2B4E"/>
    <w:rPr>
      <w:rFonts w:eastAsia="2  Lotus" w:cs="2  Badr"/>
      <w:sz w:val="72"/>
      <w:szCs w:val="32"/>
    </w:rPr>
  </w:style>
  <w:style w:type="paragraph" w:customStyle="1" w:styleId="8">
    <w:name w:val="عنوان 8"/>
    <w:basedOn w:val="Heading8"/>
    <w:next w:val="Heading8"/>
    <w:autoRedefine/>
    <w:uiPriority w:val="1"/>
    <w:rsid w:val="00F2230F"/>
    <w:rPr>
      <w:rFonts w:ascii="B Titr" w:hAnsi="B Titr" w:cs="B Titr"/>
      <w:bCs w:val="0"/>
      <w:i/>
      <w:iCs/>
      <w:color w:val="000000" w:themeColor="text1"/>
      <w:szCs w:val="20"/>
      <w:lang w:bidi="ar-SA"/>
    </w:rPr>
  </w:style>
  <w:style w:type="paragraph" w:customStyle="1" w:styleId="9">
    <w:name w:val="عنوان9"/>
    <w:basedOn w:val="Heading9"/>
    <w:next w:val="Heading9"/>
    <w:autoRedefine/>
    <w:uiPriority w:val="1"/>
    <w:rsid w:val="00F2230F"/>
    <w:rPr>
      <w:rFonts w:ascii="2  Titr" w:hAnsi="2  Titr" w:cs="2  Titr"/>
      <w:bCs/>
      <w:color w:val="250E0D"/>
      <w:sz w:val="16"/>
      <w:szCs w:val="16"/>
    </w:rPr>
  </w:style>
  <w:style w:type="paragraph" w:customStyle="1" w:styleId="a0">
    <w:name w:val="آیات و روایات"/>
    <w:basedOn w:val="9"/>
    <w:autoRedefine/>
    <w:uiPriority w:val="2"/>
    <w:rsid w:val="00FD26BE"/>
    <w:rPr>
      <w:rFonts w:ascii="2  Badr" w:hAnsi="2  Badr" w:cs="2  Badr"/>
      <w:i w:val="0"/>
      <w:iCs/>
      <w:color w:val="0F0E09"/>
      <w:sz w:val="28"/>
      <w:szCs w:val="28"/>
    </w:rPr>
  </w:style>
  <w:style w:type="paragraph" w:styleId="NormalWeb">
    <w:name w:val="Normal (Web)"/>
    <w:basedOn w:val="Normal"/>
    <w:uiPriority w:val="99"/>
    <w:rsid w:val="009D564D"/>
    <w:pPr>
      <w:spacing w:after="0" w:line="360" w:lineRule="auto"/>
      <w:ind w:firstLine="0"/>
      <w:contextualSpacing w:val="0"/>
      <w:jc w:val="lowKashida"/>
    </w:pPr>
    <w:rPr>
      <w:rFonts w:ascii="Times New Roman" w:eastAsia="2  Lotus" w:hAnsi="Times New Roman" w:cs="Times New Roman"/>
      <w:color w:val="000000"/>
      <w:sz w:val="24"/>
      <w:szCs w:val="24"/>
    </w:rPr>
  </w:style>
  <w:style w:type="character" w:styleId="CommentReference">
    <w:name w:val="annotation reference"/>
    <w:basedOn w:val="DefaultParagraphFont"/>
    <w:uiPriority w:val="99"/>
    <w:semiHidden/>
    <w:unhideWhenUsed/>
    <w:rsid w:val="00D85981"/>
    <w:rPr>
      <w:sz w:val="16"/>
      <w:szCs w:val="16"/>
    </w:rPr>
  </w:style>
  <w:style w:type="paragraph" w:styleId="CommentText">
    <w:name w:val="annotation text"/>
    <w:basedOn w:val="Normal"/>
    <w:link w:val="CommentTextChar"/>
    <w:uiPriority w:val="99"/>
    <w:semiHidden/>
    <w:unhideWhenUsed/>
    <w:rsid w:val="00D85981"/>
    <w:rPr>
      <w:sz w:val="20"/>
      <w:szCs w:val="20"/>
    </w:rPr>
  </w:style>
  <w:style w:type="character" w:customStyle="1" w:styleId="CommentTextChar">
    <w:name w:val="Comment Text Char"/>
    <w:basedOn w:val="DefaultParagraphFont"/>
    <w:link w:val="CommentText"/>
    <w:uiPriority w:val="99"/>
    <w:semiHidden/>
    <w:rsid w:val="00D85981"/>
    <w:rPr>
      <w:sz w:val="20"/>
      <w:szCs w:val="20"/>
    </w:rPr>
  </w:style>
  <w:style w:type="paragraph" w:styleId="CommentSubject">
    <w:name w:val="annotation subject"/>
    <w:basedOn w:val="CommentText"/>
    <w:next w:val="CommentText"/>
    <w:link w:val="CommentSubjectChar"/>
    <w:uiPriority w:val="99"/>
    <w:semiHidden/>
    <w:unhideWhenUsed/>
    <w:rsid w:val="00D85981"/>
    <w:rPr>
      <w:b/>
      <w:bCs/>
    </w:rPr>
  </w:style>
  <w:style w:type="character" w:customStyle="1" w:styleId="CommentSubjectChar">
    <w:name w:val="Comment Subject Char"/>
    <w:basedOn w:val="CommentTextChar"/>
    <w:link w:val="CommentSubject"/>
    <w:uiPriority w:val="99"/>
    <w:semiHidden/>
    <w:rsid w:val="00D85981"/>
    <w:rPr>
      <w:b/>
      <w:bCs/>
      <w:sz w:val="20"/>
      <w:szCs w:val="20"/>
    </w:rPr>
  </w:style>
  <w:style w:type="paragraph" w:styleId="Subtitle">
    <w:name w:val="Subtitle"/>
    <w:aliases w:val="ع ص,پاورقي"/>
    <w:basedOn w:val="Normal"/>
    <w:next w:val="Normal"/>
    <w:link w:val="SubtitleChar"/>
    <w:autoRedefine/>
    <w:uiPriority w:val="11"/>
    <w:qFormat/>
    <w:rsid w:val="00CF2B4E"/>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ع ص Char,پاورقي Char"/>
    <w:link w:val="Subtitle"/>
    <w:uiPriority w:val="11"/>
    <w:rsid w:val="00CF2B4E"/>
    <w:rPr>
      <w:rFonts w:ascii="Cambria" w:eastAsia="2  Badr" w:hAnsi="Cambria" w:cs="Karim"/>
      <w:i/>
      <w:spacing w:val="15"/>
      <w:sz w:val="24"/>
      <w:szCs w:val="60"/>
    </w:rPr>
  </w:style>
  <w:style w:type="character" w:customStyle="1" w:styleId="Heading6Char">
    <w:name w:val="Heading 6 Char"/>
    <w:link w:val="Heading6"/>
    <w:uiPriority w:val="9"/>
    <w:semiHidden/>
    <w:rsid w:val="00CF2B4E"/>
    <w:rPr>
      <w:rFonts w:ascii="Cambria" w:eastAsia="2  Lotus" w:hAnsi="Cambria" w:cs="2  Badr"/>
      <w:bCs/>
      <w:i/>
      <w:szCs w:val="34"/>
    </w:rPr>
  </w:style>
  <w:style w:type="character" w:customStyle="1" w:styleId="Heading7Char">
    <w:name w:val="Heading 7 Char"/>
    <w:link w:val="Heading7"/>
    <w:uiPriority w:val="9"/>
    <w:semiHidden/>
    <w:rsid w:val="00CF2B4E"/>
    <w:rPr>
      <w:rFonts w:ascii="Cambria" w:eastAsiaTheme="majorEastAsia" w:hAnsi="Cambria" w:cs="2  Badr"/>
      <w:bCs/>
      <w:i/>
      <w:szCs w:val="32"/>
    </w:rPr>
  </w:style>
  <w:style w:type="character" w:customStyle="1" w:styleId="Heading8Char">
    <w:name w:val="Heading 8 Char"/>
    <w:aliases w:val="سرمتن Char,احادیث و آیات پاورقی Char"/>
    <w:link w:val="Heading8"/>
    <w:uiPriority w:val="9"/>
    <w:semiHidden/>
    <w:rsid w:val="00CF2B4E"/>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CF2B4E"/>
    <w:rPr>
      <w:rFonts w:ascii="Cambria" w:eastAsia="2  Lotus" w:hAnsi="Cambria" w:cs="2  Lotus"/>
      <w:i/>
      <w:szCs w:val="28"/>
    </w:rPr>
  </w:style>
  <w:style w:type="paragraph" w:customStyle="1" w:styleId="1">
    <w:name w:val="عنوان1"/>
    <w:basedOn w:val="Heading1"/>
    <w:next w:val="Heading1"/>
    <w:link w:val="1Char"/>
    <w:rsid w:val="00EF5C4D"/>
    <w:pPr>
      <w:ind w:left="284"/>
    </w:pPr>
    <w:rPr>
      <w:rFonts w:ascii="2  Badr" w:hAnsi="2  Badr"/>
      <w:sz w:val="44"/>
    </w:rPr>
  </w:style>
  <w:style w:type="paragraph" w:customStyle="1" w:styleId="2">
    <w:name w:val="عنوان2"/>
    <w:basedOn w:val="Heading2"/>
    <w:next w:val="Heading2"/>
    <w:link w:val="2Char"/>
    <w:rsid w:val="00EF5C4D"/>
    <w:rPr>
      <w:sz w:val="40"/>
      <w:szCs w:val="40"/>
    </w:rPr>
  </w:style>
  <w:style w:type="character" w:customStyle="1" w:styleId="1Char">
    <w:name w:val="عنوان1 Char"/>
    <w:basedOn w:val="DefaultParagraphFont"/>
    <w:link w:val="1"/>
    <w:rsid w:val="00EF5C4D"/>
    <w:rPr>
      <w:rFonts w:ascii="2  Badr" w:hAnsi="2  Badr" w:cs="2  Badr"/>
      <w:b/>
      <w:bCs/>
      <w:color w:val="000000" w:themeColor="text1"/>
      <w:kern w:val="32"/>
      <w:sz w:val="44"/>
      <w:szCs w:val="44"/>
      <w:lang w:bidi="ar-SA"/>
    </w:rPr>
  </w:style>
  <w:style w:type="paragraph" w:customStyle="1" w:styleId="3">
    <w:name w:val="عنوان3"/>
    <w:basedOn w:val="Heading3"/>
    <w:next w:val="Heading3"/>
    <w:link w:val="3Char"/>
    <w:rsid w:val="00EF5C4D"/>
    <w:rPr>
      <w:sz w:val="36"/>
      <w:szCs w:val="36"/>
    </w:rPr>
  </w:style>
  <w:style w:type="character" w:customStyle="1" w:styleId="2Char">
    <w:name w:val="عنوان2 Char"/>
    <w:basedOn w:val="DefaultParagraphFont"/>
    <w:link w:val="2"/>
    <w:rsid w:val="00EF5C4D"/>
    <w:rPr>
      <w:rFonts w:ascii="2  Badr" w:eastAsiaTheme="majorEastAsia" w:hAnsi="2  Badr" w:cs="2  Badr"/>
      <w:b/>
      <w:bCs/>
      <w:color w:val="000000" w:themeColor="text1"/>
      <w:sz w:val="40"/>
      <w:szCs w:val="40"/>
      <w:lang w:bidi="ar-SA"/>
    </w:rPr>
  </w:style>
  <w:style w:type="paragraph" w:customStyle="1" w:styleId="4">
    <w:name w:val="عنوان4"/>
    <w:basedOn w:val="Heading4"/>
    <w:next w:val="Heading4"/>
    <w:link w:val="4Char"/>
    <w:rsid w:val="00EF5C4D"/>
    <w:rPr>
      <w:sz w:val="32"/>
      <w:szCs w:val="32"/>
    </w:rPr>
  </w:style>
  <w:style w:type="character" w:customStyle="1" w:styleId="3Char">
    <w:name w:val="عنوان3 Char"/>
    <w:basedOn w:val="DefaultParagraphFont"/>
    <w:link w:val="3"/>
    <w:rsid w:val="00EF5C4D"/>
    <w:rPr>
      <w:rFonts w:ascii="2  Badr" w:eastAsiaTheme="majorEastAsia" w:hAnsi="2  Badr" w:cs="2  Badr"/>
      <w:b/>
      <w:bCs/>
      <w:color w:val="000000" w:themeColor="text1"/>
      <w:sz w:val="36"/>
      <w:szCs w:val="36"/>
    </w:rPr>
  </w:style>
  <w:style w:type="character" w:customStyle="1" w:styleId="4Char">
    <w:name w:val="عنوان4 Char"/>
    <w:basedOn w:val="DefaultParagraphFont"/>
    <w:link w:val="4"/>
    <w:rsid w:val="00EF5C4D"/>
    <w:rPr>
      <w:rFonts w:ascii="2  Badr" w:eastAsiaTheme="majorEastAsia" w:hAnsi="2  Badr" w:cs="2  Badr"/>
      <w:b/>
      <w:bCs/>
      <w:color w:val="000000" w:themeColor="text1"/>
      <w:sz w:val="32"/>
      <w:szCs w:val="32"/>
    </w:rPr>
  </w:style>
  <w:style w:type="paragraph" w:styleId="TOC5">
    <w:name w:val="toc 5"/>
    <w:basedOn w:val="Normal"/>
    <w:next w:val="Normal"/>
    <w:autoRedefine/>
    <w:uiPriority w:val="39"/>
    <w:unhideWhenUsed/>
    <w:qFormat/>
    <w:rsid w:val="00CF2B4E"/>
    <w:pPr>
      <w:spacing w:after="0"/>
      <w:ind w:left="879"/>
    </w:pPr>
  </w:style>
  <w:style w:type="paragraph" w:styleId="TOC6">
    <w:name w:val="toc 6"/>
    <w:basedOn w:val="Normal"/>
    <w:next w:val="Normal"/>
    <w:autoRedefine/>
    <w:uiPriority w:val="39"/>
    <w:unhideWhenUsed/>
    <w:qFormat/>
    <w:rsid w:val="00CF2B4E"/>
    <w:pPr>
      <w:spacing w:after="0"/>
      <w:ind w:left="1100"/>
    </w:pPr>
  </w:style>
  <w:style w:type="paragraph" w:styleId="TOC7">
    <w:name w:val="toc 7"/>
    <w:basedOn w:val="Normal"/>
    <w:next w:val="Normal"/>
    <w:autoRedefine/>
    <w:uiPriority w:val="39"/>
    <w:unhideWhenUsed/>
    <w:qFormat/>
    <w:rsid w:val="00CF2B4E"/>
    <w:pPr>
      <w:spacing w:after="0"/>
      <w:ind w:left="1321"/>
    </w:pPr>
  </w:style>
  <w:style w:type="paragraph" w:styleId="TOC8">
    <w:name w:val="toc 8"/>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TOC9">
    <w:name w:val="toc 9"/>
    <w:basedOn w:val="Normal"/>
    <w:next w:val="Normal"/>
    <w:autoRedefine/>
    <w:uiPriority w:val="39"/>
    <w:unhideWhenUsed/>
    <w:rsid w:val="00B27D2A"/>
    <w:pPr>
      <w:spacing w:after="0"/>
      <w:ind w:firstLine="0"/>
      <w:jc w:val="left"/>
    </w:pPr>
    <w:rPr>
      <w:rFonts w:asciiTheme="minorHAnsi" w:hAnsiTheme="minorHAnsi" w:cs="Times New Roman"/>
      <w:szCs w:val="26"/>
    </w:rPr>
  </w:style>
  <w:style w:type="paragraph" w:styleId="Caption">
    <w:name w:val="caption"/>
    <w:basedOn w:val="Normal"/>
    <w:next w:val="Normal"/>
    <w:uiPriority w:val="35"/>
    <w:semiHidden/>
    <w:unhideWhenUsed/>
    <w:qFormat/>
    <w:rsid w:val="00CF2B4E"/>
    <w:rPr>
      <w:b/>
      <w:bCs/>
      <w:sz w:val="20"/>
      <w:szCs w:val="20"/>
    </w:rPr>
  </w:style>
  <w:style w:type="character" w:styleId="Emphasis">
    <w:name w:val="Emphasis"/>
    <w:uiPriority w:val="20"/>
    <w:qFormat/>
    <w:rsid w:val="00CF2B4E"/>
    <w:rPr>
      <w:rFonts w:cs="2  Lotus"/>
      <w:i/>
      <w:iCs/>
      <w:color w:val="808080"/>
      <w:szCs w:val="32"/>
    </w:rPr>
  </w:style>
  <w:style w:type="character" w:customStyle="1" w:styleId="ListParagraphChar">
    <w:name w:val="List Paragraph Char"/>
    <w:link w:val="ListParagraph"/>
    <w:uiPriority w:val="34"/>
    <w:rsid w:val="00CF2B4E"/>
    <w:rPr>
      <w:rFonts w:eastAsia="2  Lotus" w:cs="2  Lotus"/>
      <w:sz w:val="22"/>
      <w:szCs w:val="28"/>
    </w:rPr>
  </w:style>
  <w:style w:type="paragraph" w:styleId="Quote">
    <w:name w:val="Quote"/>
    <w:basedOn w:val="Normal"/>
    <w:next w:val="Normal"/>
    <w:link w:val="QuoteChar"/>
    <w:autoRedefine/>
    <w:uiPriority w:val="29"/>
    <w:qFormat/>
    <w:rsid w:val="00CF2B4E"/>
    <w:pPr>
      <w:spacing w:before="120" w:after="240"/>
      <w:ind w:left="1134" w:firstLine="0"/>
    </w:pPr>
    <w:rPr>
      <w:rFonts w:cs="B Lotus"/>
      <w:i/>
      <w:sz w:val="20"/>
      <w:szCs w:val="30"/>
    </w:rPr>
  </w:style>
  <w:style w:type="character" w:customStyle="1" w:styleId="QuoteChar">
    <w:name w:val="Quote Char"/>
    <w:link w:val="Quote"/>
    <w:uiPriority w:val="29"/>
    <w:rsid w:val="00CF2B4E"/>
    <w:rPr>
      <w:rFonts w:cs="B Lotus"/>
      <w:i/>
      <w:szCs w:val="30"/>
    </w:rPr>
  </w:style>
  <w:style w:type="paragraph" w:styleId="IntenseQuote">
    <w:name w:val="Intense Quote"/>
    <w:basedOn w:val="Normal"/>
    <w:next w:val="Normal"/>
    <w:link w:val="IntenseQuoteChar"/>
    <w:autoRedefine/>
    <w:uiPriority w:val="30"/>
    <w:qFormat/>
    <w:rsid w:val="00CF2B4E"/>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CF2B4E"/>
    <w:rPr>
      <w:rFonts w:eastAsia="2  Lotus" w:cs="B Lotus"/>
      <w:b/>
      <w:bCs/>
      <w:i/>
      <w:szCs w:val="30"/>
    </w:rPr>
  </w:style>
  <w:style w:type="character" w:styleId="SubtleEmphasis">
    <w:name w:val="Subtle Emphasis"/>
    <w:uiPriority w:val="19"/>
    <w:qFormat/>
    <w:rsid w:val="00CF2B4E"/>
    <w:rPr>
      <w:rFonts w:cs="2  Lotus"/>
      <w:i/>
      <w:iCs/>
      <w:color w:val="4A442A"/>
      <w:szCs w:val="32"/>
      <w:u w:val="none"/>
    </w:rPr>
  </w:style>
  <w:style w:type="character" w:styleId="IntenseEmphasis">
    <w:name w:val="Intense Emphasis"/>
    <w:uiPriority w:val="21"/>
    <w:qFormat/>
    <w:rsid w:val="00CF2B4E"/>
    <w:rPr>
      <w:rFonts w:cs="2  Lotus"/>
      <w:b/>
      <w:i/>
      <w:iCs/>
      <w:color w:val="auto"/>
      <w:szCs w:val="32"/>
    </w:rPr>
  </w:style>
  <w:style w:type="character" w:styleId="SubtleReference">
    <w:name w:val="Subtle Reference"/>
    <w:aliases w:val="مرجع"/>
    <w:uiPriority w:val="31"/>
    <w:qFormat/>
    <w:rsid w:val="00CF2B4E"/>
    <w:rPr>
      <w:rFonts w:cs="2  Lotus"/>
      <w:smallCaps/>
      <w:color w:val="auto"/>
      <w:szCs w:val="28"/>
      <w:u w:val="single"/>
    </w:rPr>
  </w:style>
  <w:style w:type="character" w:styleId="IntenseReference">
    <w:name w:val="Intense Reference"/>
    <w:uiPriority w:val="32"/>
    <w:qFormat/>
    <w:rsid w:val="00CF2B4E"/>
    <w:rPr>
      <w:rFonts w:cs="2  Lotus"/>
      <w:b/>
      <w:bCs/>
      <w:smallCaps/>
      <w:color w:val="auto"/>
      <w:spacing w:val="5"/>
      <w:szCs w:val="28"/>
      <w:u w:val="single"/>
    </w:rPr>
  </w:style>
  <w:style w:type="character" w:styleId="BookTitle">
    <w:name w:val="Book Title"/>
    <w:uiPriority w:val="33"/>
    <w:qFormat/>
    <w:rsid w:val="00CF2B4E"/>
    <w:rPr>
      <w:rFonts w:cs="2  Titr"/>
      <w:b/>
      <w:bCs/>
      <w:smallCaps/>
      <w:spacing w:val="5"/>
      <w:szCs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49032">
      <w:bodyDiv w:val="1"/>
      <w:marLeft w:val="0"/>
      <w:marRight w:val="0"/>
      <w:marTop w:val="0"/>
      <w:marBottom w:val="0"/>
      <w:divBdr>
        <w:top w:val="none" w:sz="0" w:space="0" w:color="auto"/>
        <w:left w:val="none" w:sz="0" w:space="0" w:color="auto"/>
        <w:bottom w:val="none" w:sz="0" w:space="0" w:color="auto"/>
        <w:right w:val="none" w:sz="0" w:space="0" w:color="auto"/>
      </w:divBdr>
    </w:div>
    <w:div w:id="90399998">
      <w:bodyDiv w:val="1"/>
      <w:marLeft w:val="0"/>
      <w:marRight w:val="0"/>
      <w:marTop w:val="0"/>
      <w:marBottom w:val="0"/>
      <w:divBdr>
        <w:top w:val="none" w:sz="0" w:space="0" w:color="auto"/>
        <w:left w:val="none" w:sz="0" w:space="0" w:color="auto"/>
        <w:bottom w:val="none" w:sz="0" w:space="0" w:color="auto"/>
        <w:right w:val="none" w:sz="0" w:space="0" w:color="auto"/>
      </w:divBdr>
    </w:div>
    <w:div w:id="96799551">
      <w:bodyDiv w:val="1"/>
      <w:marLeft w:val="0"/>
      <w:marRight w:val="0"/>
      <w:marTop w:val="0"/>
      <w:marBottom w:val="0"/>
      <w:divBdr>
        <w:top w:val="none" w:sz="0" w:space="0" w:color="auto"/>
        <w:left w:val="none" w:sz="0" w:space="0" w:color="auto"/>
        <w:bottom w:val="none" w:sz="0" w:space="0" w:color="auto"/>
        <w:right w:val="none" w:sz="0" w:space="0" w:color="auto"/>
      </w:divBdr>
    </w:div>
    <w:div w:id="170684265">
      <w:bodyDiv w:val="1"/>
      <w:marLeft w:val="0"/>
      <w:marRight w:val="0"/>
      <w:marTop w:val="0"/>
      <w:marBottom w:val="0"/>
      <w:divBdr>
        <w:top w:val="none" w:sz="0" w:space="0" w:color="auto"/>
        <w:left w:val="none" w:sz="0" w:space="0" w:color="auto"/>
        <w:bottom w:val="none" w:sz="0" w:space="0" w:color="auto"/>
        <w:right w:val="none" w:sz="0" w:space="0" w:color="auto"/>
      </w:divBdr>
    </w:div>
    <w:div w:id="181936275">
      <w:bodyDiv w:val="1"/>
      <w:marLeft w:val="0"/>
      <w:marRight w:val="0"/>
      <w:marTop w:val="0"/>
      <w:marBottom w:val="0"/>
      <w:divBdr>
        <w:top w:val="none" w:sz="0" w:space="0" w:color="auto"/>
        <w:left w:val="none" w:sz="0" w:space="0" w:color="auto"/>
        <w:bottom w:val="none" w:sz="0" w:space="0" w:color="auto"/>
        <w:right w:val="none" w:sz="0" w:space="0" w:color="auto"/>
      </w:divBdr>
    </w:div>
    <w:div w:id="222761964">
      <w:bodyDiv w:val="1"/>
      <w:marLeft w:val="0"/>
      <w:marRight w:val="0"/>
      <w:marTop w:val="0"/>
      <w:marBottom w:val="0"/>
      <w:divBdr>
        <w:top w:val="none" w:sz="0" w:space="0" w:color="auto"/>
        <w:left w:val="none" w:sz="0" w:space="0" w:color="auto"/>
        <w:bottom w:val="none" w:sz="0" w:space="0" w:color="auto"/>
        <w:right w:val="none" w:sz="0" w:space="0" w:color="auto"/>
      </w:divBdr>
    </w:div>
    <w:div w:id="244993896">
      <w:bodyDiv w:val="1"/>
      <w:marLeft w:val="0"/>
      <w:marRight w:val="0"/>
      <w:marTop w:val="0"/>
      <w:marBottom w:val="0"/>
      <w:divBdr>
        <w:top w:val="none" w:sz="0" w:space="0" w:color="auto"/>
        <w:left w:val="none" w:sz="0" w:space="0" w:color="auto"/>
        <w:bottom w:val="none" w:sz="0" w:space="0" w:color="auto"/>
        <w:right w:val="none" w:sz="0" w:space="0" w:color="auto"/>
      </w:divBdr>
    </w:div>
    <w:div w:id="293409049">
      <w:bodyDiv w:val="1"/>
      <w:marLeft w:val="0"/>
      <w:marRight w:val="0"/>
      <w:marTop w:val="0"/>
      <w:marBottom w:val="0"/>
      <w:divBdr>
        <w:top w:val="none" w:sz="0" w:space="0" w:color="auto"/>
        <w:left w:val="none" w:sz="0" w:space="0" w:color="auto"/>
        <w:bottom w:val="none" w:sz="0" w:space="0" w:color="auto"/>
        <w:right w:val="none" w:sz="0" w:space="0" w:color="auto"/>
      </w:divBdr>
    </w:div>
    <w:div w:id="641889109">
      <w:bodyDiv w:val="1"/>
      <w:marLeft w:val="0"/>
      <w:marRight w:val="0"/>
      <w:marTop w:val="0"/>
      <w:marBottom w:val="0"/>
      <w:divBdr>
        <w:top w:val="none" w:sz="0" w:space="0" w:color="auto"/>
        <w:left w:val="none" w:sz="0" w:space="0" w:color="auto"/>
        <w:bottom w:val="none" w:sz="0" w:space="0" w:color="auto"/>
        <w:right w:val="none" w:sz="0" w:space="0" w:color="auto"/>
      </w:divBdr>
    </w:div>
    <w:div w:id="655036969">
      <w:bodyDiv w:val="1"/>
      <w:marLeft w:val="0"/>
      <w:marRight w:val="0"/>
      <w:marTop w:val="0"/>
      <w:marBottom w:val="0"/>
      <w:divBdr>
        <w:top w:val="none" w:sz="0" w:space="0" w:color="auto"/>
        <w:left w:val="none" w:sz="0" w:space="0" w:color="auto"/>
        <w:bottom w:val="none" w:sz="0" w:space="0" w:color="auto"/>
        <w:right w:val="none" w:sz="0" w:space="0" w:color="auto"/>
      </w:divBdr>
    </w:div>
    <w:div w:id="787511357">
      <w:bodyDiv w:val="1"/>
      <w:marLeft w:val="0"/>
      <w:marRight w:val="0"/>
      <w:marTop w:val="0"/>
      <w:marBottom w:val="0"/>
      <w:divBdr>
        <w:top w:val="none" w:sz="0" w:space="0" w:color="auto"/>
        <w:left w:val="none" w:sz="0" w:space="0" w:color="auto"/>
        <w:bottom w:val="none" w:sz="0" w:space="0" w:color="auto"/>
        <w:right w:val="none" w:sz="0" w:space="0" w:color="auto"/>
      </w:divBdr>
    </w:div>
    <w:div w:id="1085297401">
      <w:bodyDiv w:val="1"/>
      <w:marLeft w:val="0"/>
      <w:marRight w:val="0"/>
      <w:marTop w:val="0"/>
      <w:marBottom w:val="0"/>
      <w:divBdr>
        <w:top w:val="none" w:sz="0" w:space="0" w:color="auto"/>
        <w:left w:val="none" w:sz="0" w:space="0" w:color="auto"/>
        <w:bottom w:val="none" w:sz="0" w:space="0" w:color="auto"/>
        <w:right w:val="none" w:sz="0" w:space="0" w:color="auto"/>
      </w:divBdr>
    </w:div>
    <w:div w:id="1120614818">
      <w:bodyDiv w:val="1"/>
      <w:marLeft w:val="0"/>
      <w:marRight w:val="0"/>
      <w:marTop w:val="0"/>
      <w:marBottom w:val="0"/>
      <w:divBdr>
        <w:top w:val="none" w:sz="0" w:space="0" w:color="auto"/>
        <w:left w:val="none" w:sz="0" w:space="0" w:color="auto"/>
        <w:bottom w:val="none" w:sz="0" w:space="0" w:color="auto"/>
        <w:right w:val="none" w:sz="0" w:space="0" w:color="auto"/>
      </w:divBdr>
    </w:div>
    <w:div w:id="1266501840">
      <w:bodyDiv w:val="1"/>
      <w:marLeft w:val="0"/>
      <w:marRight w:val="0"/>
      <w:marTop w:val="0"/>
      <w:marBottom w:val="0"/>
      <w:divBdr>
        <w:top w:val="none" w:sz="0" w:space="0" w:color="auto"/>
        <w:left w:val="none" w:sz="0" w:space="0" w:color="auto"/>
        <w:bottom w:val="none" w:sz="0" w:space="0" w:color="auto"/>
        <w:right w:val="none" w:sz="0" w:space="0" w:color="auto"/>
      </w:divBdr>
    </w:div>
    <w:div w:id="1296596239">
      <w:bodyDiv w:val="1"/>
      <w:marLeft w:val="0"/>
      <w:marRight w:val="0"/>
      <w:marTop w:val="0"/>
      <w:marBottom w:val="0"/>
      <w:divBdr>
        <w:top w:val="none" w:sz="0" w:space="0" w:color="auto"/>
        <w:left w:val="none" w:sz="0" w:space="0" w:color="auto"/>
        <w:bottom w:val="none" w:sz="0" w:space="0" w:color="auto"/>
        <w:right w:val="none" w:sz="0" w:space="0" w:color="auto"/>
      </w:divBdr>
    </w:div>
    <w:div w:id="1385368498">
      <w:bodyDiv w:val="1"/>
      <w:marLeft w:val="0"/>
      <w:marRight w:val="0"/>
      <w:marTop w:val="0"/>
      <w:marBottom w:val="0"/>
      <w:divBdr>
        <w:top w:val="none" w:sz="0" w:space="0" w:color="auto"/>
        <w:left w:val="none" w:sz="0" w:space="0" w:color="auto"/>
        <w:bottom w:val="none" w:sz="0" w:space="0" w:color="auto"/>
        <w:right w:val="none" w:sz="0" w:space="0" w:color="auto"/>
      </w:divBdr>
    </w:div>
    <w:div w:id="1419399407">
      <w:bodyDiv w:val="1"/>
      <w:marLeft w:val="0"/>
      <w:marRight w:val="0"/>
      <w:marTop w:val="0"/>
      <w:marBottom w:val="0"/>
      <w:divBdr>
        <w:top w:val="none" w:sz="0" w:space="0" w:color="auto"/>
        <w:left w:val="none" w:sz="0" w:space="0" w:color="auto"/>
        <w:bottom w:val="none" w:sz="0" w:space="0" w:color="auto"/>
        <w:right w:val="none" w:sz="0" w:space="0" w:color="auto"/>
      </w:divBdr>
    </w:div>
    <w:div w:id="1504540780">
      <w:bodyDiv w:val="1"/>
      <w:marLeft w:val="0"/>
      <w:marRight w:val="0"/>
      <w:marTop w:val="0"/>
      <w:marBottom w:val="0"/>
      <w:divBdr>
        <w:top w:val="none" w:sz="0" w:space="0" w:color="auto"/>
        <w:left w:val="none" w:sz="0" w:space="0" w:color="auto"/>
        <w:bottom w:val="none" w:sz="0" w:space="0" w:color="auto"/>
        <w:right w:val="none" w:sz="0" w:space="0" w:color="auto"/>
      </w:divBdr>
    </w:div>
    <w:div w:id="1561020306">
      <w:bodyDiv w:val="1"/>
      <w:marLeft w:val="0"/>
      <w:marRight w:val="0"/>
      <w:marTop w:val="0"/>
      <w:marBottom w:val="0"/>
      <w:divBdr>
        <w:top w:val="none" w:sz="0" w:space="0" w:color="auto"/>
        <w:left w:val="none" w:sz="0" w:space="0" w:color="auto"/>
        <w:bottom w:val="none" w:sz="0" w:space="0" w:color="auto"/>
        <w:right w:val="none" w:sz="0" w:space="0" w:color="auto"/>
      </w:divBdr>
    </w:div>
    <w:div w:id="1614822746">
      <w:bodyDiv w:val="1"/>
      <w:marLeft w:val="0"/>
      <w:marRight w:val="0"/>
      <w:marTop w:val="0"/>
      <w:marBottom w:val="0"/>
      <w:divBdr>
        <w:top w:val="none" w:sz="0" w:space="0" w:color="auto"/>
        <w:left w:val="none" w:sz="0" w:space="0" w:color="auto"/>
        <w:bottom w:val="none" w:sz="0" w:space="0" w:color="auto"/>
        <w:right w:val="none" w:sz="0" w:space="0" w:color="auto"/>
      </w:divBdr>
    </w:div>
    <w:div w:id="1658419757">
      <w:bodyDiv w:val="1"/>
      <w:marLeft w:val="0"/>
      <w:marRight w:val="0"/>
      <w:marTop w:val="0"/>
      <w:marBottom w:val="0"/>
      <w:divBdr>
        <w:top w:val="none" w:sz="0" w:space="0" w:color="auto"/>
        <w:left w:val="none" w:sz="0" w:space="0" w:color="auto"/>
        <w:bottom w:val="none" w:sz="0" w:space="0" w:color="auto"/>
        <w:right w:val="none" w:sz="0" w:space="0" w:color="auto"/>
      </w:divBdr>
    </w:div>
    <w:div w:id="1671710792">
      <w:bodyDiv w:val="1"/>
      <w:marLeft w:val="0"/>
      <w:marRight w:val="0"/>
      <w:marTop w:val="0"/>
      <w:marBottom w:val="0"/>
      <w:divBdr>
        <w:top w:val="none" w:sz="0" w:space="0" w:color="auto"/>
        <w:left w:val="none" w:sz="0" w:space="0" w:color="auto"/>
        <w:bottom w:val="none" w:sz="0" w:space="0" w:color="auto"/>
        <w:right w:val="none" w:sz="0" w:space="0" w:color="auto"/>
      </w:divBdr>
    </w:div>
    <w:div w:id="1700736701">
      <w:bodyDiv w:val="1"/>
      <w:marLeft w:val="0"/>
      <w:marRight w:val="0"/>
      <w:marTop w:val="0"/>
      <w:marBottom w:val="0"/>
      <w:divBdr>
        <w:top w:val="none" w:sz="0" w:space="0" w:color="auto"/>
        <w:left w:val="none" w:sz="0" w:space="0" w:color="auto"/>
        <w:bottom w:val="none" w:sz="0" w:space="0" w:color="auto"/>
        <w:right w:val="none" w:sz="0" w:space="0" w:color="auto"/>
      </w:divBdr>
    </w:div>
    <w:div w:id="1809080915">
      <w:bodyDiv w:val="1"/>
      <w:marLeft w:val="0"/>
      <w:marRight w:val="0"/>
      <w:marTop w:val="0"/>
      <w:marBottom w:val="0"/>
      <w:divBdr>
        <w:top w:val="none" w:sz="0" w:space="0" w:color="auto"/>
        <w:left w:val="none" w:sz="0" w:space="0" w:color="auto"/>
        <w:bottom w:val="none" w:sz="0" w:space="0" w:color="auto"/>
        <w:right w:val="none" w:sz="0" w:space="0" w:color="auto"/>
      </w:divBdr>
    </w:div>
    <w:div w:id="1811626931">
      <w:bodyDiv w:val="1"/>
      <w:marLeft w:val="0"/>
      <w:marRight w:val="0"/>
      <w:marTop w:val="0"/>
      <w:marBottom w:val="0"/>
      <w:divBdr>
        <w:top w:val="none" w:sz="0" w:space="0" w:color="auto"/>
        <w:left w:val="none" w:sz="0" w:space="0" w:color="auto"/>
        <w:bottom w:val="none" w:sz="0" w:space="0" w:color="auto"/>
        <w:right w:val="none" w:sz="0" w:space="0" w:color="auto"/>
      </w:divBdr>
    </w:div>
    <w:div w:id="1871528754">
      <w:bodyDiv w:val="1"/>
      <w:marLeft w:val="0"/>
      <w:marRight w:val="0"/>
      <w:marTop w:val="0"/>
      <w:marBottom w:val="0"/>
      <w:divBdr>
        <w:top w:val="none" w:sz="0" w:space="0" w:color="auto"/>
        <w:left w:val="none" w:sz="0" w:space="0" w:color="auto"/>
        <w:bottom w:val="none" w:sz="0" w:space="0" w:color="auto"/>
        <w:right w:val="none" w:sz="0" w:space="0" w:color="auto"/>
      </w:divBdr>
    </w:div>
    <w:div w:id="1921208409">
      <w:bodyDiv w:val="1"/>
      <w:marLeft w:val="0"/>
      <w:marRight w:val="0"/>
      <w:marTop w:val="0"/>
      <w:marBottom w:val="0"/>
      <w:divBdr>
        <w:top w:val="none" w:sz="0" w:space="0" w:color="auto"/>
        <w:left w:val="none" w:sz="0" w:space="0" w:color="auto"/>
        <w:bottom w:val="none" w:sz="0" w:space="0" w:color="auto"/>
        <w:right w:val="none" w:sz="0" w:space="0" w:color="auto"/>
      </w:divBdr>
    </w:div>
    <w:div w:id="1955473941">
      <w:bodyDiv w:val="1"/>
      <w:marLeft w:val="0"/>
      <w:marRight w:val="0"/>
      <w:marTop w:val="0"/>
      <w:marBottom w:val="0"/>
      <w:divBdr>
        <w:top w:val="none" w:sz="0" w:space="0" w:color="auto"/>
        <w:left w:val="none" w:sz="0" w:space="0" w:color="auto"/>
        <w:bottom w:val="none" w:sz="0" w:space="0" w:color="auto"/>
        <w:right w:val="none" w:sz="0" w:space="0" w:color="auto"/>
      </w:divBdr>
    </w:div>
    <w:div w:id="2006544891">
      <w:bodyDiv w:val="1"/>
      <w:marLeft w:val="0"/>
      <w:marRight w:val="0"/>
      <w:marTop w:val="0"/>
      <w:marBottom w:val="0"/>
      <w:divBdr>
        <w:top w:val="none" w:sz="0" w:space="0" w:color="auto"/>
        <w:left w:val="none" w:sz="0" w:space="0" w:color="auto"/>
        <w:bottom w:val="none" w:sz="0" w:space="0" w:color="auto"/>
        <w:right w:val="none" w:sz="0" w:space="0" w:color="auto"/>
      </w:divBdr>
    </w:div>
    <w:div w:id="212017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2BEFF-1C82-4EC7-A8B9-9B63B8FFD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8082</TotalTime>
  <Pages>10</Pages>
  <Words>2807</Words>
  <Characters>16005</Characters>
  <Application>Microsoft Office Word</Application>
  <DocSecurity>0</DocSecurity>
  <Lines>133</Lines>
  <Paragraphs>37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Office07</Company>
  <LinksUpToDate>false</LinksUpToDate>
  <CharactersWithSpaces>18775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اشراق</cp:lastModifiedBy>
  <cp:revision>192</cp:revision>
  <dcterms:created xsi:type="dcterms:W3CDTF">2014-02-17T14:55:00Z</dcterms:created>
  <dcterms:modified xsi:type="dcterms:W3CDTF">2014-10-15T09:52:00Z</dcterms:modified>
</cp:coreProperties>
</file>