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7" w:rsidRDefault="00645CB9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876A4A">
        <w:rPr>
          <w:rFonts w:asciiTheme="minorHAnsi" w:hAnsiTheme="minorHAnsi"/>
          <w:caps/>
          <w:szCs w:val="26"/>
          <w:u w:val="single"/>
          <w:rtl/>
        </w:rPr>
        <w:fldChar w:fldCharType="begin"/>
      </w:r>
      <w:r w:rsidRPr="00876A4A">
        <w:rPr>
          <w:rtl/>
        </w:rPr>
        <w:instrText xml:space="preserve"> </w:instrText>
      </w:r>
      <w:r w:rsidRPr="00876A4A">
        <w:instrText>TOC</w:instrText>
      </w:r>
      <w:r w:rsidRPr="00876A4A">
        <w:rPr>
          <w:rtl/>
        </w:rPr>
        <w:instrText xml:space="preserve"> \</w:instrText>
      </w:r>
      <w:r w:rsidRPr="00876A4A">
        <w:instrText>o "1-4" \h \z \u</w:instrText>
      </w:r>
      <w:r w:rsidRPr="00876A4A">
        <w:rPr>
          <w:rtl/>
        </w:rPr>
        <w:instrText xml:space="preserve"> </w:instrText>
      </w:r>
      <w:r w:rsidRPr="00876A4A">
        <w:rPr>
          <w:rFonts w:asciiTheme="minorHAnsi" w:hAnsiTheme="minorHAnsi"/>
          <w:caps/>
          <w:szCs w:val="26"/>
          <w:u w:val="single"/>
          <w:rtl/>
        </w:rPr>
        <w:fldChar w:fldCharType="separate"/>
      </w:r>
      <w:hyperlink w:anchor="_Toc401144296" w:history="1">
        <w:r w:rsidR="00427B87" w:rsidRPr="004C70DF">
          <w:rPr>
            <w:rStyle w:val="Hyperlink"/>
            <w:rFonts w:hint="eastAsia"/>
            <w:noProof/>
            <w:rtl/>
          </w:rPr>
          <w:t>حرمت</w:t>
        </w:r>
        <w:r w:rsidR="00427B87" w:rsidRPr="004C70DF">
          <w:rPr>
            <w:rStyle w:val="Hyperlink"/>
            <w:noProof/>
            <w:rtl/>
          </w:rPr>
          <w:t xml:space="preserve"> </w:t>
        </w:r>
        <w:r w:rsidR="00427B87" w:rsidRPr="004C70DF">
          <w:rPr>
            <w:rStyle w:val="Hyperlink"/>
            <w:rFonts w:hint="eastAsia"/>
            <w:noProof/>
            <w:rtl/>
          </w:rPr>
          <w:t>سحر</w:t>
        </w:r>
        <w:r w:rsidR="00427B87">
          <w:rPr>
            <w:noProof/>
            <w:webHidden/>
            <w:rtl/>
          </w:rPr>
          <w:tab/>
        </w:r>
        <w:r w:rsidR="00427B87">
          <w:rPr>
            <w:rStyle w:val="Hyperlink"/>
            <w:noProof/>
            <w:rtl/>
          </w:rPr>
          <w:fldChar w:fldCharType="begin"/>
        </w:r>
        <w:r w:rsidR="00427B87">
          <w:rPr>
            <w:noProof/>
            <w:webHidden/>
            <w:rtl/>
          </w:rPr>
          <w:instrText xml:space="preserve"> </w:instrText>
        </w:r>
        <w:r w:rsidR="00427B87">
          <w:rPr>
            <w:noProof/>
            <w:webHidden/>
          </w:rPr>
          <w:instrText>PAGEREF</w:instrText>
        </w:r>
        <w:r w:rsidR="00427B87">
          <w:rPr>
            <w:noProof/>
            <w:webHidden/>
            <w:rtl/>
          </w:rPr>
          <w:instrText xml:space="preserve"> _</w:instrText>
        </w:r>
        <w:r w:rsidR="00427B87">
          <w:rPr>
            <w:noProof/>
            <w:webHidden/>
          </w:rPr>
          <w:instrText>Toc</w:instrText>
        </w:r>
        <w:r w:rsidR="00427B87">
          <w:rPr>
            <w:noProof/>
            <w:webHidden/>
            <w:rtl/>
          </w:rPr>
          <w:instrText xml:space="preserve">401144296 </w:instrText>
        </w:r>
        <w:r w:rsidR="00427B87">
          <w:rPr>
            <w:noProof/>
            <w:webHidden/>
          </w:rPr>
          <w:instrText>\h</w:instrText>
        </w:r>
        <w:r w:rsidR="00427B87">
          <w:rPr>
            <w:noProof/>
            <w:webHidden/>
            <w:rtl/>
          </w:rPr>
          <w:instrText xml:space="preserve"> </w:instrText>
        </w:r>
        <w:r w:rsidR="00427B87">
          <w:rPr>
            <w:rStyle w:val="Hyperlink"/>
            <w:noProof/>
            <w:rtl/>
          </w:rPr>
        </w:r>
        <w:r w:rsidR="00427B87">
          <w:rPr>
            <w:rStyle w:val="Hyperlink"/>
            <w:noProof/>
            <w:rtl/>
          </w:rPr>
          <w:fldChar w:fldCharType="separate"/>
        </w:r>
        <w:r w:rsidR="00427B87">
          <w:rPr>
            <w:noProof/>
            <w:webHidden/>
            <w:rtl/>
          </w:rPr>
          <w:t>2</w:t>
        </w:r>
        <w:r w:rsidR="00427B87"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297" w:history="1">
        <w:r w:rsidRPr="004C70DF">
          <w:rPr>
            <w:rStyle w:val="Hyperlink"/>
            <w:rFonts w:hint="eastAsia"/>
            <w:noProof/>
            <w:rtl/>
          </w:rPr>
          <w:t>فرع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401144297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298" w:history="1">
        <w:r w:rsidRPr="004C70DF">
          <w:rPr>
            <w:rStyle w:val="Hyperlink"/>
            <w:rFonts w:hint="eastAsia"/>
            <w:noProof/>
            <w:rtl/>
          </w:rPr>
          <w:t>قاعده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عامه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401144298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299" w:history="1">
        <w:r w:rsidRPr="004C70DF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4C70DF">
          <w:rPr>
            <w:rStyle w:val="Hyperlink"/>
            <w:rFonts w:hint="eastAsia"/>
            <w:noProof/>
            <w:rtl/>
          </w:rPr>
          <w:t>حرمت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تعل</w:t>
        </w:r>
        <w:r w:rsidRPr="004C70DF">
          <w:rPr>
            <w:rStyle w:val="Hyperlink"/>
            <w:rFonts w:hint="cs"/>
            <w:noProof/>
            <w:rtl/>
          </w:rPr>
          <w:t>ی</w:t>
        </w:r>
        <w:r w:rsidRPr="004C70DF">
          <w:rPr>
            <w:rStyle w:val="Hyperlink"/>
            <w:rFonts w:hint="eastAsia"/>
            <w:noProof/>
            <w:rtl/>
          </w:rPr>
          <w:t>م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امر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حرام</w:t>
        </w:r>
        <w:bookmarkStart w:id="0" w:name="_GoBack"/>
        <w:bookmarkEnd w:id="0"/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401144299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0" w:history="1">
        <w:r w:rsidRPr="004C70DF">
          <w:rPr>
            <w:rStyle w:val="Hyperlink"/>
            <w:rFonts w:hint="eastAsia"/>
            <w:noProof/>
            <w:rtl/>
          </w:rPr>
          <w:t>پاسخ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1" w:history="1">
        <w:r w:rsidRPr="004C70DF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4C70DF">
          <w:rPr>
            <w:rStyle w:val="Hyperlink"/>
            <w:rFonts w:hint="eastAsia"/>
            <w:noProof/>
            <w:rtl/>
          </w:rPr>
          <w:t>حرمت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اعانه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بر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اثم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2" w:history="1">
        <w:r w:rsidRPr="004C70DF">
          <w:rPr>
            <w:rStyle w:val="Hyperlink"/>
            <w:rFonts w:hint="eastAsia"/>
            <w:noProof/>
            <w:rtl/>
          </w:rPr>
          <w:t>اقسام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3" w:history="1">
        <w:r w:rsidRPr="004C70DF">
          <w:rPr>
            <w:rStyle w:val="Hyperlink"/>
            <w:rFonts w:hint="eastAsia"/>
            <w:noProof/>
            <w:rtl/>
          </w:rPr>
          <w:t>اعانه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و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تعاون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4" w:history="1">
        <w:r w:rsidRPr="004C70DF">
          <w:rPr>
            <w:rStyle w:val="Hyperlink"/>
            <w:rFonts w:hint="eastAsia"/>
            <w:noProof/>
            <w:rtl/>
          </w:rPr>
          <w:t>اقسام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اعانه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5" w:history="1">
        <w:r w:rsidRPr="004C70DF">
          <w:rPr>
            <w:rStyle w:val="Hyperlink"/>
            <w:rFonts w:hint="eastAsia"/>
            <w:noProof/>
            <w:rtl/>
          </w:rPr>
          <w:t>اقوال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در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حرمت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اعانه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6" w:history="1">
        <w:r w:rsidRPr="004C70DF">
          <w:rPr>
            <w:rStyle w:val="Hyperlink"/>
            <w:rFonts w:hint="eastAsia"/>
            <w:noProof/>
            <w:rtl/>
          </w:rPr>
          <w:t>خلاصه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استدلال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7" w:history="1">
        <w:r w:rsidRPr="004C70DF">
          <w:rPr>
            <w:rStyle w:val="Hyperlink"/>
            <w:rFonts w:hint="eastAsia"/>
            <w:noProof/>
            <w:rtl/>
          </w:rPr>
          <w:t>پاسخ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در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مقام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استدلال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8" w:history="1">
        <w:r w:rsidRPr="004C70DF">
          <w:rPr>
            <w:rStyle w:val="Hyperlink"/>
            <w:rFonts w:hint="eastAsia"/>
            <w:noProof/>
            <w:rtl/>
          </w:rPr>
          <w:t>حاصل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کلام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09" w:history="1">
        <w:r w:rsidRPr="004C70DF">
          <w:rPr>
            <w:rStyle w:val="Hyperlink"/>
            <w:rFonts w:hint="eastAsia"/>
            <w:noProof/>
            <w:rtl/>
          </w:rPr>
          <w:t>جمعبند</w:t>
        </w:r>
        <w:r w:rsidRPr="004C70D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0" w:history="1">
        <w:r w:rsidRPr="004C70DF">
          <w:rPr>
            <w:rStyle w:val="Hyperlink"/>
            <w:noProof/>
            <w:rtl/>
          </w:rPr>
          <w:t xml:space="preserve">3. </w:t>
        </w:r>
        <w:r w:rsidRPr="004C70DF">
          <w:rPr>
            <w:rStyle w:val="Hyperlink"/>
            <w:rFonts w:hint="eastAsia"/>
            <w:noProof/>
            <w:rtl/>
          </w:rPr>
          <w:t>روا</w:t>
        </w:r>
        <w:r w:rsidRPr="004C70DF">
          <w:rPr>
            <w:rStyle w:val="Hyperlink"/>
            <w:rFonts w:hint="cs"/>
            <w:noProof/>
            <w:rtl/>
          </w:rPr>
          <w:t>ی</w:t>
        </w:r>
        <w:r w:rsidRPr="004C70DF">
          <w:rPr>
            <w:rStyle w:val="Hyperlink"/>
            <w:rFonts w:hint="eastAsia"/>
            <w:noProof/>
            <w:rtl/>
          </w:rPr>
          <w:t>ات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تعل</w:t>
        </w:r>
        <w:r w:rsidRPr="004C70DF">
          <w:rPr>
            <w:rStyle w:val="Hyperlink"/>
            <w:rFonts w:hint="cs"/>
            <w:noProof/>
            <w:rtl/>
          </w:rPr>
          <w:t>ی</w:t>
        </w:r>
        <w:r w:rsidRPr="004C70DF">
          <w:rPr>
            <w:rStyle w:val="Hyperlink"/>
            <w:rFonts w:hint="eastAsia"/>
            <w:noProof/>
            <w:rtl/>
          </w:rPr>
          <w:t>م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باب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ضلال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1" w:history="1">
        <w:r w:rsidRPr="004C70DF">
          <w:rPr>
            <w:rStyle w:val="Hyperlink"/>
            <w:rFonts w:hint="eastAsia"/>
            <w:noProof/>
            <w:rtl/>
          </w:rPr>
          <w:t>تفاوت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دو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قاعده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2" w:history="1">
        <w:r w:rsidRPr="004C70DF">
          <w:rPr>
            <w:rStyle w:val="Hyperlink"/>
            <w:rFonts w:hint="eastAsia"/>
            <w:noProof/>
            <w:rtl/>
          </w:rPr>
          <w:t>چند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نکته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ذ</w:t>
        </w:r>
        <w:r w:rsidRPr="004C70DF">
          <w:rPr>
            <w:rStyle w:val="Hyperlink"/>
            <w:rFonts w:hint="cs"/>
            <w:noProof/>
            <w:rtl/>
          </w:rPr>
          <w:t>ی</w:t>
        </w:r>
        <w:r w:rsidRPr="004C70DF">
          <w:rPr>
            <w:rStyle w:val="Hyperlink"/>
            <w:rFonts w:hint="eastAsia"/>
            <w:noProof/>
            <w:rtl/>
          </w:rPr>
          <w:t>ل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قواعد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3" w:history="1">
        <w:r w:rsidRPr="004C70DF">
          <w:rPr>
            <w:rStyle w:val="Hyperlink"/>
            <w:rFonts w:hint="eastAsia"/>
            <w:noProof/>
            <w:rtl/>
          </w:rPr>
          <w:t>پاسخ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به</w:t>
        </w:r>
        <w:r w:rsidRPr="004C70DF">
          <w:rPr>
            <w:rStyle w:val="Hyperlink"/>
            <w:noProof/>
            <w:rtl/>
          </w:rPr>
          <w:t xml:space="preserve"> </w:t>
        </w:r>
        <w:r w:rsidRPr="004C70DF">
          <w:rPr>
            <w:rStyle w:val="Hyperlink"/>
            <w:rFonts w:hint="eastAsia"/>
            <w:noProof/>
            <w:rtl/>
          </w:rPr>
          <w:t>استدلال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4" w:history="1">
        <w:r w:rsidRPr="004C70DF">
          <w:rPr>
            <w:rStyle w:val="Hyperlink"/>
            <w:rFonts w:hint="eastAsia"/>
            <w:noProof/>
            <w:rtl/>
          </w:rPr>
          <w:t>خلاصه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427B87" w:rsidRDefault="00427B87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144315" w:history="1">
        <w:r w:rsidRPr="004C70DF">
          <w:rPr>
            <w:rStyle w:val="Hyperlink"/>
            <w:rFonts w:hint="eastAsia"/>
            <w:noProof/>
            <w:rtl/>
          </w:rPr>
          <w:t>تزاحم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401144315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5B785C" w:rsidRPr="00876A4A" w:rsidRDefault="00645CB9" w:rsidP="005B785C">
      <w:pPr>
        <w:rPr>
          <w:rtl/>
        </w:rPr>
      </w:pPr>
      <w:r w:rsidRPr="00876A4A">
        <w:rPr>
          <w:rtl/>
        </w:rPr>
        <w:fldChar w:fldCharType="end"/>
      </w:r>
    </w:p>
    <w:p w:rsidR="005B785C" w:rsidRPr="00876A4A" w:rsidRDefault="005B785C" w:rsidP="005B785C">
      <w:pPr>
        <w:bidi w:val="0"/>
        <w:rPr>
          <w:rtl/>
        </w:rPr>
      </w:pPr>
      <w:r w:rsidRPr="00876A4A">
        <w:rPr>
          <w:rtl/>
        </w:rPr>
        <w:br w:type="page"/>
      </w:r>
    </w:p>
    <w:p w:rsidR="005B785C" w:rsidRPr="00876A4A" w:rsidRDefault="005B785C" w:rsidP="005B785C">
      <w:pPr>
        <w:jc w:val="center"/>
        <w:rPr>
          <w:rFonts w:hint="cs"/>
          <w:rtl/>
        </w:rPr>
      </w:pPr>
      <w:r w:rsidRPr="00876A4A">
        <w:rPr>
          <w:rFonts w:hint="cs"/>
          <w:rtl/>
        </w:rPr>
        <w:lastRenderedPageBreak/>
        <w:t>بسم الله الرحمن الرحیم</w:t>
      </w:r>
    </w:p>
    <w:p w:rsidR="008166E6" w:rsidRPr="00876A4A" w:rsidRDefault="003000EE" w:rsidP="00645CB9">
      <w:pPr>
        <w:pStyle w:val="1"/>
        <w:rPr>
          <w:rtl/>
        </w:rPr>
      </w:pPr>
      <w:bookmarkStart w:id="1" w:name="_Toc401144296"/>
      <w:r w:rsidRPr="00876A4A">
        <w:rPr>
          <w:rFonts w:hint="cs"/>
          <w:rtl/>
        </w:rPr>
        <w:t>حرمت سحر</w:t>
      </w:r>
      <w:bookmarkEnd w:id="1"/>
    </w:p>
    <w:p w:rsidR="003000EE" w:rsidRPr="00876A4A" w:rsidRDefault="003000EE" w:rsidP="003000EE">
      <w:pPr>
        <w:pStyle w:val="1"/>
        <w:rPr>
          <w:rtl/>
        </w:rPr>
      </w:pPr>
      <w:bookmarkStart w:id="2" w:name="_Toc401144297"/>
      <w:r w:rsidRPr="00876A4A">
        <w:rPr>
          <w:rFonts w:hint="cs"/>
          <w:rtl/>
        </w:rPr>
        <w:t>فرع سوم</w:t>
      </w:r>
      <w:bookmarkEnd w:id="2"/>
    </w:p>
    <w:p w:rsidR="008166E6" w:rsidRPr="00876A4A" w:rsidRDefault="008166E6" w:rsidP="00A777EA">
      <w:pPr>
        <w:rPr>
          <w:rtl/>
        </w:rPr>
      </w:pPr>
      <w:r w:rsidRPr="00876A4A">
        <w:rPr>
          <w:rFonts w:hint="cs"/>
          <w:rtl/>
        </w:rPr>
        <w:t xml:space="preserve">مبحث و فرع سوم در ذیل مباحث سحر تعلیم سحر </w:t>
      </w:r>
      <w:r w:rsidR="00E06A4A" w:rsidRPr="00876A4A">
        <w:rPr>
          <w:rFonts w:hint="cs"/>
          <w:rtl/>
        </w:rPr>
        <w:t>ا</w:t>
      </w:r>
      <w:r w:rsidRPr="00876A4A">
        <w:rPr>
          <w:rFonts w:hint="cs"/>
          <w:rtl/>
        </w:rPr>
        <w:t>ست</w:t>
      </w:r>
      <w:r w:rsidR="00230BD2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این سؤال که آیا آموزش دادن سحر و جادو حرام است یا</w:t>
      </w:r>
      <w:r w:rsidR="00230BD2" w:rsidRPr="00876A4A">
        <w:rPr>
          <w:rFonts w:hint="cs"/>
          <w:rtl/>
        </w:rPr>
        <w:t xml:space="preserve"> نه؟ </w:t>
      </w:r>
      <w:r w:rsidRPr="00876A4A">
        <w:rPr>
          <w:rFonts w:hint="cs"/>
          <w:rtl/>
        </w:rPr>
        <w:t xml:space="preserve">در اینجا </w:t>
      </w:r>
      <w:r w:rsidR="00230BD2" w:rsidRPr="00876A4A">
        <w:rPr>
          <w:rFonts w:hint="cs"/>
          <w:rtl/>
        </w:rPr>
        <w:t>کسانی قائل به حرمت شده</w:t>
      </w:r>
      <w:r w:rsidR="00230BD2" w:rsidRPr="00876A4A">
        <w:rPr>
          <w:rtl/>
        </w:rPr>
        <w:softHyphen/>
      </w:r>
      <w:r w:rsidRPr="00876A4A">
        <w:rPr>
          <w:rFonts w:hint="cs"/>
          <w:rtl/>
        </w:rPr>
        <w:t>اند و بعضی قائل به این هستند که حرمت ندارد و احیانا</w:t>
      </w:r>
      <w:r w:rsidR="00230BD2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تفصیلی هم</w:t>
      </w:r>
      <w:r w:rsidR="00230BD2" w:rsidRPr="00876A4A">
        <w:rPr>
          <w:rFonts w:hint="cs"/>
          <w:rtl/>
        </w:rPr>
        <w:t xml:space="preserve"> وجود دارد که ضمن </w:t>
      </w:r>
      <w:r w:rsidR="00D54A72" w:rsidRPr="00876A4A">
        <w:rPr>
          <w:rFonts w:hint="eastAsia"/>
          <w:rtl/>
        </w:rPr>
        <w:t>بحث‌ها</w:t>
      </w:r>
      <w:r w:rsidR="00230BD2" w:rsidRPr="00876A4A">
        <w:rPr>
          <w:rFonts w:hint="cs"/>
          <w:rtl/>
        </w:rPr>
        <w:t xml:space="preserve"> روشن می</w:t>
      </w:r>
      <w:r w:rsidR="00230BD2" w:rsidRPr="00876A4A">
        <w:rPr>
          <w:rtl/>
        </w:rPr>
        <w:softHyphen/>
      </w:r>
      <w:r w:rsidRPr="00876A4A">
        <w:rPr>
          <w:rFonts w:hint="cs"/>
          <w:rtl/>
        </w:rPr>
        <w:t>شود.</w:t>
      </w:r>
      <w:r w:rsidR="00A777EA" w:rsidRPr="00876A4A">
        <w:rPr>
          <w:rFonts w:hint="cs"/>
          <w:rtl/>
        </w:rPr>
        <w:t xml:space="preserve"> </w:t>
      </w:r>
      <w:r w:rsidR="003000EE" w:rsidRPr="00876A4A">
        <w:rPr>
          <w:rFonts w:hint="cs"/>
          <w:rtl/>
        </w:rPr>
        <w:t>ادله</w:t>
      </w:r>
      <w:r w:rsidR="003000EE" w:rsidRPr="00876A4A">
        <w:rPr>
          <w:rtl/>
        </w:rPr>
        <w:softHyphen/>
      </w:r>
      <w:r w:rsidRPr="00876A4A">
        <w:rPr>
          <w:rFonts w:hint="cs"/>
          <w:rtl/>
        </w:rPr>
        <w:t xml:space="preserve">ای که </w:t>
      </w:r>
      <w:r w:rsidR="003000EE" w:rsidRPr="00876A4A">
        <w:rPr>
          <w:rFonts w:hint="cs"/>
          <w:rtl/>
        </w:rPr>
        <w:t>برای حرمت اقامه می</w:t>
      </w:r>
      <w:r w:rsidR="003000EE" w:rsidRPr="00876A4A">
        <w:rPr>
          <w:rtl/>
        </w:rPr>
        <w:softHyphen/>
      </w:r>
      <w:r w:rsidRPr="00876A4A">
        <w:rPr>
          <w:rFonts w:hint="cs"/>
          <w:rtl/>
        </w:rPr>
        <w:t xml:space="preserve">شود مثل بحث تعلم </w:t>
      </w:r>
      <w:r w:rsidR="003000EE" w:rsidRPr="00876A4A">
        <w:rPr>
          <w:rFonts w:hint="cs"/>
          <w:rtl/>
        </w:rPr>
        <w:t>به دو قسم تقسیم می</w:t>
      </w:r>
      <w:r w:rsidR="003000EE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3000EE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قسم اول ادله عامه و ق</w:t>
      </w:r>
      <w:r w:rsidR="00903467" w:rsidRPr="00876A4A">
        <w:rPr>
          <w:rFonts w:hint="cs"/>
          <w:rtl/>
        </w:rPr>
        <w:t>سم دوم ادله خاصه در بحث سحر است.</w:t>
      </w:r>
    </w:p>
    <w:p w:rsidR="00A777EA" w:rsidRPr="00876A4A" w:rsidRDefault="006C2AA3" w:rsidP="006C2AA3">
      <w:pPr>
        <w:pStyle w:val="2"/>
        <w:rPr>
          <w:rtl/>
        </w:rPr>
      </w:pPr>
      <w:bookmarkStart w:id="3" w:name="_Toc401144298"/>
      <w:r w:rsidRPr="00876A4A">
        <w:rPr>
          <w:rFonts w:hint="cs"/>
          <w:rtl/>
        </w:rPr>
        <w:t xml:space="preserve">قاعده </w:t>
      </w:r>
      <w:r w:rsidR="00A777EA" w:rsidRPr="00876A4A">
        <w:rPr>
          <w:rFonts w:hint="cs"/>
          <w:rtl/>
        </w:rPr>
        <w:t>عامه</w:t>
      </w:r>
      <w:bookmarkEnd w:id="3"/>
    </w:p>
    <w:p w:rsidR="008166E6" w:rsidRPr="00876A4A" w:rsidRDefault="008166E6" w:rsidP="006C2AA3">
      <w:pPr>
        <w:rPr>
          <w:rtl/>
        </w:rPr>
      </w:pPr>
      <w:r w:rsidRPr="00876A4A">
        <w:rPr>
          <w:rFonts w:hint="cs"/>
          <w:rtl/>
        </w:rPr>
        <w:t xml:space="preserve">اما در قسم اول در حقیقت </w:t>
      </w:r>
      <w:r w:rsidR="00A777EA" w:rsidRPr="00876A4A">
        <w:rPr>
          <w:rFonts w:hint="cs"/>
          <w:rtl/>
        </w:rPr>
        <w:t>ادله</w:t>
      </w:r>
      <w:r w:rsidR="00A777EA" w:rsidRPr="00876A4A">
        <w:rPr>
          <w:rtl/>
        </w:rPr>
        <w:softHyphen/>
      </w:r>
      <w:r w:rsidRPr="00876A4A">
        <w:rPr>
          <w:rFonts w:hint="cs"/>
          <w:rtl/>
        </w:rPr>
        <w:t xml:space="preserve">ای </w:t>
      </w:r>
      <w:r w:rsidR="00A777EA" w:rsidRPr="00876A4A">
        <w:rPr>
          <w:rFonts w:hint="cs"/>
          <w:rtl/>
        </w:rPr>
        <w:t xml:space="preserve">برای بیان یک قاعده کلی در </w:t>
      </w:r>
      <w:r w:rsidR="007B5801">
        <w:rPr>
          <w:rFonts w:hint="cs"/>
          <w:rtl/>
        </w:rPr>
        <w:t>فقه‌التربیة</w:t>
      </w:r>
      <w:r w:rsidR="00A777EA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>ذکر خواهیم کرد</w:t>
      </w:r>
      <w:r w:rsidR="00A777EA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آن قاعده کلی این است که</w:t>
      </w:r>
      <w:r w:rsidR="00526DD6" w:rsidRPr="00876A4A">
        <w:rPr>
          <w:rFonts w:hint="cs"/>
          <w:rtl/>
        </w:rPr>
        <w:t xml:space="preserve"> آیا</w:t>
      </w:r>
      <w:r w:rsidRPr="00876A4A">
        <w:rPr>
          <w:rFonts w:hint="cs"/>
          <w:rtl/>
        </w:rPr>
        <w:t xml:space="preserve"> تعلیم محرمات حرام است یا ن</w:t>
      </w:r>
      <w:r w:rsidR="00526DD6" w:rsidRPr="00876A4A">
        <w:rPr>
          <w:rFonts w:hint="cs"/>
          <w:rtl/>
        </w:rPr>
        <w:t xml:space="preserve">ه؟ </w:t>
      </w:r>
      <w:r w:rsidRPr="00876A4A">
        <w:rPr>
          <w:rFonts w:hint="cs"/>
          <w:rtl/>
        </w:rPr>
        <w:t xml:space="preserve">کاری به بحث سحر نداریم. به عنوان قاعده کلی محل بحث است که آیا تعلیم امر محرم حرام است یا </w:t>
      </w:r>
      <w:r w:rsidR="00526DD6" w:rsidRPr="00876A4A">
        <w:rPr>
          <w:rFonts w:hint="cs"/>
          <w:rtl/>
        </w:rPr>
        <w:t xml:space="preserve">نه </w:t>
      </w:r>
      <w:r w:rsidRPr="00876A4A">
        <w:rPr>
          <w:rFonts w:hint="cs"/>
          <w:rtl/>
        </w:rPr>
        <w:t>یا تفصیلی دارد نظیر اینکه در بحث تعلم هم گفتیم</w:t>
      </w:r>
      <w:r w:rsidR="00526DD6" w:rsidRPr="00876A4A">
        <w:rPr>
          <w:rFonts w:hint="cs"/>
          <w:rtl/>
        </w:rPr>
        <w:t>.</w:t>
      </w:r>
      <w:r w:rsidR="006C2AA3" w:rsidRPr="00876A4A">
        <w:rPr>
          <w:rFonts w:hint="cs"/>
          <w:rtl/>
        </w:rPr>
        <w:t xml:space="preserve"> اینجا هم در دو جهت بحث می</w:t>
      </w:r>
      <w:r w:rsidR="006C2AA3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6C2AA3" w:rsidRPr="00876A4A">
        <w:rPr>
          <w:rFonts w:hint="cs"/>
          <w:rtl/>
        </w:rPr>
        <w:t>،</w:t>
      </w:r>
      <w:r w:rsidRPr="00876A4A">
        <w:rPr>
          <w:rFonts w:hint="cs"/>
          <w:rtl/>
        </w:rPr>
        <w:t xml:space="preserve"> یک جهت قاعده عامه است که </w:t>
      </w:r>
      <w:r w:rsidR="006C2AA3" w:rsidRPr="00876A4A">
        <w:rPr>
          <w:rFonts w:hint="cs"/>
          <w:rtl/>
        </w:rPr>
        <w:t>اگر تمام باشد اینجا هم دلالت می</w:t>
      </w:r>
      <w:r w:rsidR="006C2AA3" w:rsidRPr="00876A4A">
        <w:rPr>
          <w:rtl/>
        </w:rPr>
        <w:softHyphen/>
      </w:r>
      <w:r w:rsidRPr="00876A4A">
        <w:rPr>
          <w:rFonts w:hint="cs"/>
          <w:rtl/>
        </w:rPr>
        <w:t>کند</w:t>
      </w:r>
      <w:r w:rsidR="006C2AA3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یک بحث هم ادله خاصه در تعلیم سحر است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 xml:space="preserve">اما بحث اول که قاعده کلی باشد و پاسخ به اینکه آیه تعلیم محرمات </w:t>
      </w:r>
      <w:r w:rsidR="007B5801">
        <w:rPr>
          <w:rFonts w:hint="cs"/>
          <w:rtl/>
        </w:rPr>
        <w:t>به‌طورکلی</w:t>
      </w:r>
      <w:r w:rsidRPr="00876A4A">
        <w:rPr>
          <w:rFonts w:hint="cs"/>
          <w:rtl/>
        </w:rPr>
        <w:t xml:space="preserve"> حرام است یا </w:t>
      </w:r>
      <w:r w:rsidR="006C2AA3" w:rsidRPr="00876A4A">
        <w:rPr>
          <w:rFonts w:hint="cs"/>
          <w:rtl/>
        </w:rPr>
        <w:t>نه؟ برای این قاعده کلی ادله</w:t>
      </w:r>
      <w:r w:rsidR="006C2AA3" w:rsidRPr="00876A4A">
        <w:rPr>
          <w:rtl/>
        </w:rPr>
        <w:softHyphen/>
      </w:r>
      <w:r w:rsidRPr="00876A4A">
        <w:rPr>
          <w:rFonts w:hint="cs"/>
          <w:rtl/>
        </w:rPr>
        <w:t xml:space="preserve">ای </w:t>
      </w:r>
      <w:r w:rsidR="006C2AA3" w:rsidRPr="00876A4A">
        <w:rPr>
          <w:rFonts w:hint="cs"/>
          <w:rtl/>
        </w:rPr>
        <w:t>نظیر دلیل بحث تعلم اقامه می</w:t>
      </w:r>
      <w:r w:rsidR="006C2AA3" w:rsidRPr="00876A4A">
        <w:rPr>
          <w:rtl/>
        </w:rPr>
        <w:softHyphen/>
      </w:r>
      <w:r w:rsidR="006C2AA3" w:rsidRPr="00876A4A">
        <w:rPr>
          <w:rFonts w:hint="cs"/>
          <w:rtl/>
        </w:rPr>
        <w:t>شود.</w:t>
      </w:r>
    </w:p>
    <w:p w:rsidR="00A40CEB" w:rsidRPr="00876A4A" w:rsidRDefault="00B05024" w:rsidP="004E7E1D">
      <w:pPr>
        <w:pStyle w:val="3"/>
        <w:numPr>
          <w:ilvl w:val="0"/>
          <w:numId w:val="2"/>
        </w:numPr>
        <w:rPr>
          <w:rtl/>
        </w:rPr>
      </w:pPr>
      <w:bookmarkStart w:id="4" w:name="_Toc401144299"/>
      <w:r w:rsidRPr="00876A4A">
        <w:rPr>
          <w:rFonts w:hint="cs"/>
          <w:rtl/>
        </w:rPr>
        <w:t>حرمت</w:t>
      </w:r>
      <w:r w:rsidR="00190804" w:rsidRPr="00876A4A">
        <w:rPr>
          <w:rFonts w:hint="cs"/>
          <w:rtl/>
        </w:rPr>
        <w:t xml:space="preserve"> تعلیم امر حرام</w:t>
      </w:r>
      <w:bookmarkEnd w:id="4"/>
    </w:p>
    <w:p w:rsidR="008166E6" w:rsidRPr="00876A4A" w:rsidRDefault="008166E6" w:rsidP="00B05024">
      <w:pPr>
        <w:rPr>
          <w:rtl/>
        </w:rPr>
      </w:pPr>
      <w:r w:rsidRPr="00876A4A">
        <w:rPr>
          <w:rFonts w:hint="cs"/>
          <w:rtl/>
        </w:rPr>
        <w:t>تعلیم محرمات مشتمل بر عمل محرم است</w:t>
      </w:r>
      <w:r w:rsidR="00A40CEB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وقتی </w:t>
      </w:r>
      <w:r w:rsidR="00A40CEB" w:rsidRPr="00876A4A">
        <w:rPr>
          <w:rFonts w:hint="cs"/>
          <w:rtl/>
        </w:rPr>
        <w:t>می</w:t>
      </w:r>
      <w:r w:rsidR="00A40CEB" w:rsidRPr="00876A4A">
        <w:rPr>
          <w:rtl/>
        </w:rPr>
        <w:softHyphen/>
      </w:r>
      <w:r w:rsidRPr="00876A4A">
        <w:rPr>
          <w:rFonts w:hint="cs"/>
          <w:rtl/>
        </w:rPr>
        <w:t>خواهد محرمی را آموزش دهد همراه با این آموزش دادن باید سحر کند تا او یاد بگیرد</w:t>
      </w:r>
      <w:r w:rsidR="00A40CEB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پس تعلیم مشتمل علی عملیة السحر</w:t>
      </w:r>
      <w:r w:rsidR="00A40CEB" w:rsidRPr="00876A4A">
        <w:rPr>
          <w:rFonts w:hint="cs"/>
          <w:rtl/>
        </w:rPr>
        <w:t xml:space="preserve"> است.</w:t>
      </w:r>
      <w:r w:rsidRPr="00876A4A">
        <w:rPr>
          <w:rFonts w:hint="cs"/>
          <w:rtl/>
        </w:rPr>
        <w:t xml:space="preserve"> چون س</w:t>
      </w:r>
      <w:r w:rsidR="00A40CEB" w:rsidRPr="00876A4A">
        <w:rPr>
          <w:rFonts w:hint="cs"/>
          <w:rtl/>
        </w:rPr>
        <w:t>حر حرام است تعلیم آن هم حرام می</w:t>
      </w:r>
      <w:r w:rsidR="00A40CEB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A40CEB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نظیر این </w:t>
      </w:r>
      <w:r w:rsidR="00A40CEB" w:rsidRPr="00876A4A">
        <w:rPr>
          <w:rFonts w:hint="cs"/>
          <w:rtl/>
        </w:rPr>
        <w:t>را</w:t>
      </w:r>
      <w:r w:rsidRPr="00876A4A">
        <w:rPr>
          <w:rFonts w:hint="cs"/>
          <w:rtl/>
        </w:rPr>
        <w:t xml:space="preserve"> در تعلم گفتیم که تعلم ملازم با عمل سحر است و چون عمل سحر حرام است پس تعلم هم حرام است</w:t>
      </w:r>
      <w:r w:rsidR="00A40CEB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اینجا هم اولین دلیل همین است</w:t>
      </w:r>
      <w:r w:rsidR="00A40CEB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تعلیم و آموزش دادن محرم از جمله سحر و محرمات دیگر مشتمل بر خود عمل محرم و ملازم با عمل م</w:t>
      </w:r>
      <w:r w:rsidR="007B5801">
        <w:rPr>
          <w:rFonts w:hint="cs"/>
          <w:rtl/>
        </w:rPr>
        <w:t>حرم است و وقتی که عمل حرام است ت</w:t>
      </w:r>
      <w:r w:rsidRPr="00876A4A">
        <w:rPr>
          <w:rFonts w:hint="cs"/>
          <w:rtl/>
        </w:rPr>
        <w:t>بعا</w:t>
      </w:r>
      <w:r w:rsidR="00B05024" w:rsidRPr="00876A4A">
        <w:rPr>
          <w:rFonts w:hint="cs"/>
          <w:rtl/>
        </w:rPr>
        <w:t>ً تعلیم هم حرام می</w:t>
      </w:r>
      <w:r w:rsidR="00B05024" w:rsidRPr="00876A4A">
        <w:rPr>
          <w:rtl/>
        </w:rPr>
        <w:softHyphen/>
      </w:r>
      <w:r w:rsidRPr="00876A4A">
        <w:rPr>
          <w:rFonts w:hint="cs"/>
          <w:rtl/>
        </w:rPr>
        <w:t>شود.</w:t>
      </w:r>
    </w:p>
    <w:p w:rsidR="008166E6" w:rsidRPr="00876A4A" w:rsidRDefault="00B05024" w:rsidP="00876A4A">
      <w:pPr>
        <w:pStyle w:val="4"/>
        <w:rPr>
          <w:rtl/>
        </w:rPr>
      </w:pPr>
      <w:bookmarkStart w:id="5" w:name="_Toc401144300"/>
      <w:r w:rsidRPr="00876A4A">
        <w:rPr>
          <w:rFonts w:hint="cs"/>
          <w:rtl/>
        </w:rPr>
        <w:t>پاسخ</w:t>
      </w:r>
      <w:bookmarkEnd w:id="5"/>
    </w:p>
    <w:p w:rsidR="000F5037" w:rsidRPr="00876A4A" w:rsidRDefault="008166E6" w:rsidP="004E7E1D">
      <w:pPr>
        <w:pStyle w:val="ListParagraph"/>
        <w:numPr>
          <w:ilvl w:val="0"/>
          <w:numId w:val="1"/>
        </w:numPr>
        <w:rPr>
          <w:rFonts w:cs="2  Badr"/>
        </w:rPr>
      </w:pPr>
      <w:r w:rsidRPr="00876A4A">
        <w:rPr>
          <w:rFonts w:cs="2  Badr" w:hint="cs"/>
          <w:rtl/>
        </w:rPr>
        <w:lastRenderedPageBreak/>
        <w:t>اولین جواب این است که این امر کلیت ندارد</w:t>
      </w:r>
      <w:r w:rsidR="00B05024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</w:t>
      </w:r>
      <w:r w:rsidR="007B5801">
        <w:rPr>
          <w:rFonts w:cs="2  Badr" w:hint="cs"/>
          <w:rtl/>
        </w:rPr>
        <w:t>این‌طور</w:t>
      </w:r>
      <w:r w:rsidRPr="00876A4A">
        <w:rPr>
          <w:rFonts w:cs="2  Badr" w:hint="cs"/>
          <w:rtl/>
        </w:rPr>
        <w:t xml:space="preserve"> نیست که تعلم در بحث قبل یا تعلیم در</w:t>
      </w:r>
      <w:r w:rsidR="004D5156" w:rsidRPr="00876A4A">
        <w:rPr>
          <w:rFonts w:cs="2  Badr" w:hint="cs"/>
          <w:rtl/>
        </w:rPr>
        <w:t xml:space="preserve"> این بحث همیشه ملازم با خود عمل</w:t>
      </w:r>
      <w:r w:rsidR="001141CF" w:rsidRPr="00876A4A">
        <w:rPr>
          <w:rFonts w:cs="2  Badr" w:hint="cs"/>
          <w:rtl/>
        </w:rPr>
        <w:t xml:space="preserve"> باشد که آموزش داده می</w:t>
      </w:r>
      <w:r w:rsidR="001141CF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شود</w:t>
      </w:r>
      <w:r w:rsidR="001141CF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اگر عمل همیشه ملازم با تعلیم بود </w:t>
      </w:r>
      <w:r w:rsidR="007B5801">
        <w:rPr>
          <w:rFonts w:cs="2  Badr" w:hint="cs"/>
          <w:rtl/>
        </w:rPr>
        <w:t>آن‌وقت</w:t>
      </w:r>
      <w:r w:rsidRPr="00876A4A">
        <w:rPr>
          <w:rFonts w:cs="2  Badr" w:hint="cs"/>
          <w:rtl/>
        </w:rPr>
        <w:t xml:space="preserve"> حرمت عمل به تعلیم هم سرایت </w:t>
      </w:r>
      <w:r w:rsidR="001141CF" w:rsidRPr="00876A4A">
        <w:rPr>
          <w:rFonts w:cs="2  Badr" w:hint="cs"/>
          <w:rtl/>
        </w:rPr>
        <w:t>می</w:t>
      </w:r>
      <w:r w:rsidR="001141CF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کرد چون </w:t>
      </w:r>
      <w:r w:rsidR="007B5801">
        <w:rPr>
          <w:rFonts w:cs="2  Badr" w:hint="cs"/>
          <w:rtl/>
        </w:rPr>
        <w:t>این دو</w:t>
      </w:r>
      <w:r w:rsidRPr="00876A4A">
        <w:rPr>
          <w:rFonts w:cs="2  Badr" w:hint="cs"/>
          <w:rtl/>
        </w:rPr>
        <w:t xml:space="preserve"> ملازم هستند</w:t>
      </w:r>
      <w:r w:rsidR="001141CF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</w:t>
      </w:r>
      <w:r w:rsidR="007B5801">
        <w:rPr>
          <w:rFonts w:cs="2  Badr" w:hint="cs"/>
          <w:rtl/>
        </w:rPr>
        <w:t>درحالی‌که</w:t>
      </w:r>
      <w:r w:rsidRPr="00876A4A">
        <w:rPr>
          <w:rFonts w:cs="2  Badr" w:hint="cs"/>
          <w:rtl/>
        </w:rPr>
        <w:t xml:space="preserve"> </w:t>
      </w:r>
      <w:r w:rsidR="007B5801">
        <w:rPr>
          <w:rFonts w:cs="2  Badr" w:hint="cs"/>
          <w:rtl/>
        </w:rPr>
        <w:t>این‌طور</w:t>
      </w:r>
      <w:r w:rsidRPr="00876A4A">
        <w:rPr>
          <w:rFonts w:cs="2  Badr" w:hint="cs"/>
          <w:rtl/>
        </w:rPr>
        <w:t xml:space="preserve"> نیست</w:t>
      </w:r>
      <w:r w:rsidR="001141CF" w:rsidRPr="00876A4A">
        <w:rPr>
          <w:rFonts w:cs="2  Badr" w:hint="cs"/>
          <w:rtl/>
        </w:rPr>
        <w:t>،</w:t>
      </w:r>
      <w:r w:rsidRPr="00876A4A">
        <w:rPr>
          <w:rFonts w:cs="2  Badr" w:hint="cs"/>
          <w:rtl/>
        </w:rPr>
        <w:t xml:space="preserve"> گاهی تعلیم یک چیزی تعلیم عملی است که همراه با فعالیت محرم است</w:t>
      </w:r>
      <w:r w:rsidR="007B77B0" w:rsidRPr="00876A4A">
        <w:rPr>
          <w:rFonts w:cs="2  Badr" w:hint="cs"/>
          <w:rtl/>
        </w:rPr>
        <w:t>. اینجا همراه می</w:t>
      </w:r>
      <w:r w:rsidR="007B77B0" w:rsidRPr="00876A4A">
        <w:rPr>
          <w:rFonts w:cs="2  Badr"/>
          <w:rtl/>
        </w:rPr>
        <w:softHyphen/>
      </w:r>
      <w:r w:rsidR="007B5801">
        <w:rPr>
          <w:rFonts w:cs="2  Badr" w:hint="cs"/>
          <w:rtl/>
        </w:rPr>
        <w:t>شود و ت</w:t>
      </w:r>
      <w:r w:rsidRPr="00876A4A">
        <w:rPr>
          <w:rFonts w:cs="2  Badr" w:hint="cs"/>
          <w:rtl/>
        </w:rPr>
        <w:t>بعا</w:t>
      </w:r>
      <w:r w:rsidR="007B77B0" w:rsidRPr="00876A4A">
        <w:rPr>
          <w:rFonts w:cs="2  Badr" w:hint="cs"/>
          <w:rtl/>
        </w:rPr>
        <w:t>ً</w:t>
      </w:r>
      <w:r w:rsidRPr="00876A4A">
        <w:rPr>
          <w:rFonts w:cs="2  Badr" w:hint="cs"/>
          <w:rtl/>
        </w:rPr>
        <w:t xml:space="preserve"> این تعلی</w:t>
      </w:r>
      <w:r w:rsidR="007B77B0" w:rsidRPr="00876A4A">
        <w:rPr>
          <w:rFonts w:cs="2  Badr" w:hint="cs"/>
          <w:rtl/>
        </w:rPr>
        <w:t>م هم چون در آن حرام است حرام می</w:t>
      </w:r>
      <w:r w:rsidR="007B77B0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شود</w:t>
      </w:r>
      <w:r w:rsidR="00D54A72" w:rsidRPr="00876A4A">
        <w:rPr>
          <w:rFonts w:cs="2  Badr" w:hint="eastAsia"/>
          <w:rtl/>
        </w:rPr>
        <w:t>؛</w:t>
      </w:r>
      <w:r w:rsidR="00D54A72" w:rsidRPr="00876A4A">
        <w:rPr>
          <w:rFonts w:cs="2  Badr"/>
          <w:rtl/>
        </w:rPr>
        <w:t xml:space="preserve"> </w:t>
      </w:r>
      <w:r w:rsidRPr="00876A4A">
        <w:rPr>
          <w:rFonts w:cs="2  Badr" w:hint="cs"/>
          <w:rtl/>
        </w:rPr>
        <w:t xml:space="preserve">اما همیشه </w:t>
      </w:r>
      <w:r w:rsidR="007B5801">
        <w:rPr>
          <w:rFonts w:cs="2  Badr" w:hint="cs"/>
          <w:rtl/>
        </w:rPr>
        <w:t>این‌طور</w:t>
      </w:r>
      <w:r w:rsidR="00A92B13" w:rsidRPr="00876A4A">
        <w:rPr>
          <w:rFonts w:cs="2  Badr" w:hint="cs"/>
          <w:rtl/>
        </w:rPr>
        <w:t xml:space="preserve"> نیست گاهی قواعد را یاد می</w:t>
      </w:r>
      <w:r w:rsidR="00A92B13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دهد بدون اینکه خود آن عمل را انجام دهد. بله اگر کارورزی و تمرین و آموزش عملی باشد ملازم با اوست. این آموزش گاهی آموزش نظری است که همان قواعد و مناهج </w:t>
      </w:r>
      <w:r w:rsidR="005E5371" w:rsidRPr="00876A4A">
        <w:rPr>
          <w:rFonts w:cs="2  Badr" w:hint="cs"/>
          <w:rtl/>
        </w:rPr>
        <w:t>را یاد می</w:t>
      </w:r>
      <w:r w:rsidR="005E5371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دهد بدون اینکه خود آن کار را انجام دهد </w:t>
      </w:r>
      <w:r w:rsidR="005E5371" w:rsidRPr="00876A4A">
        <w:rPr>
          <w:rFonts w:cs="2  Badr" w:hint="cs"/>
          <w:rtl/>
        </w:rPr>
        <w:t xml:space="preserve">و </w:t>
      </w:r>
      <w:r w:rsidRPr="00876A4A">
        <w:rPr>
          <w:rFonts w:cs="2  Badr" w:hint="cs"/>
          <w:rtl/>
        </w:rPr>
        <w:t>گاهی آموزش نظری صرف نیست</w:t>
      </w:r>
      <w:r w:rsidR="005E5371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آموزش عملی است و همراه با آن کار است</w:t>
      </w:r>
      <w:r w:rsidR="005E5371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در این صورت حرام است. پس این دلیل </w:t>
      </w:r>
      <w:r w:rsidR="00311095">
        <w:rPr>
          <w:rFonts w:cs="2  Badr" w:hint="cs"/>
          <w:rtl/>
        </w:rPr>
        <w:t>اخص</w:t>
      </w:r>
      <w:r w:rsidRPr="00876A4A">
        <w:rPr>
          <w:rFonts w:cs="2  Badr" w:hint="cs"/>
          <w:rtl/>
        </w:rPr>
        <w:t xml:space="preserve"> از مدعا است </w:t>
      </w:r>
      <w:r w:rsidR="000F5037" w:rsidRPr="00876A4A">
        <w:rPr>
          <w:rFonts w:cs="2  Badr" w:hint="cs"/>
          <w:rtl/>
        </w:rPr>
        <w:t xml:space="preserve">و </w:t>
      </w:r>
      <w:r w:rsidR="007B5801">
        <w:rPr>
          <w:rFonts w:cs="2  Badr" w:hint="cs"/>
          <w:rtl/>
        </w:rPr>
        <w:t>این‌طور</w:t>
      </w:r>
      <w:r w:rsidRPr="00876A4A">
        <w:rPr>
          <w:rFonts w:cs="2  Badr" w:hint="cs"/>
          <w:rtl/>
        </w:rPr>
        <w:t xml:space="preserve"> نیست که همیشه تعلیم همراه محرم باشد</w:t>
      </w:r>
      <w:r w:rsidR="000F5037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تعلیم سحر</w:t>
      </w:r>
      <w:r w:rsidR="000F5037" w:rsidRPr="00876A4A">
        <w:rPr>
          <w:rFonts w:cs="2  Badr" w:hint="cs"/>
          <w:rtl/>
        </w:rPr>
        <w:t xml:space="preserve"> و هر امر محرم دیگری گاهی همراه</w:t>
      </w:r>
      <w:r w:rsidRPr="00876A4A">
        <w:rPr>
          <w:rFonts w:cs="2  Badr" w:hint="cs"/>
          <w:rtl/>
        </w:rPr>
        <w:t xml:space="preserve"> هست و گاهی نیست. پس این </w:t>
      </w:r>
      <w:r w:rsidR="00311095">
        <w:rPr>
          <w:rFonts w:cs="2  Badr" w:hint="cs"/>
          <w:rtl/>
        </w:rPr>
        <w:t>اخص</w:t>
      </w:r>
      <w:r w:rsidRPr="00876A4A">
        <w:rPr>
          <w:rFonts w:cs="2  Badr" w:hint="cs"/>
          <w:rtl/>
        </w:rPr>
        <w:t xml:space="preserve"> است نه مساوی با </w:t>
      </w:r>
      <w:r w:rsidR="007B5801">
        <w:rPr>
          <w:rFonts w:cs="2  Badr" w:hint="cs"/>
          <w:rtl/>
        </w:rPr>
        <w:t>مدعا</w:t>
      </w:r>
      <w:r w:rsidR="000F5037" w:rsidRPr="00876A4A">
        <w:rPr>
          <w:rFonts w:cs="2  Badr" w:hint="cs"/>
          <w:rtl/>
        </w:rPr>
        <w:t>.</w:t>
      </w:r>
    </w:p>
    <w:p w:rsidR="00180FDA" w:rsidRPr="00876A4A" w:rsidRDefault="008166E6" w:rsidP="004E7E1D">
      <w:pPr>
        <w:pStyle w:val="ListParagraph"/>
        <w:numPr>
          <w:ilvl w:val="0"/>
          <w:numId w:val="1"/>
        </w:numPr>
        <w:rPr>
          <w:rFonts w:cs="2  Badr"/>
        </w:rPr>
      </w:pPr>
      <w:r w:rsidRPr="00876A4A">
        <w:rPr>
          <w:rFonts w:cs="2  Badr" w:hint="cs"/>
          <w:rtl/>
        </w:rPr>
        <w:t>مناقشه دوم این است که در جا</w:t>
      </w:r>
      <w:r w:rsidR="00180FDA" w:rsidRPr="00876A4A">
        <w:rPr>
          <w:rFonts w:cs="2  Badr" w:hint="cs"/>
          <w:rtl/>
        </w:rPr>
        <w:t>یی</w:t>
      </w:r>
      <w:r w:rsidRPr="00876A4A">
        <w:rPr>
          <w:rFonts w:cs="2  Badr" w:hint="cs"/>
          <w:rtl/>
        </w:rPr>
        <w:t xml:space="preserve"> هم که تعلیم همراه با امر محرم است</w:t>
      </w:r>
      <w:r w:rsidR="00180FDA" w:rsidRPr="00876A4A">
        <w:rPr>
          <w:rFonts w:cs="2  Badr" w:hint="cs"/>
          <w:rtl/>
        </w:rPr>
        <w:t>،</w:t>
      </w:r>
      <w:r w:rsidRPr="00876A4A">
        <w:rPr>
          <w:rFonts w:cs="2  Badr" w:hint="cs"/>
          <w:rtl/>
        </w:rPr>
        <w:t xml:space="preserve"> حرمت ب</w:t>
      </w:r>
      <w:r w:rsidR="00180FDA" w:rsidRPr="00876A4A">
        <w:rPr>
          <w:rFonts w:cs="2  Badr" w:hint="cs"/>
          <w:rtl/>
        </w:rPr>
        <w:t xml:space="preserve">ه تعلیم </w:t>
      </w:r>
      <w:r w:rsidR="007B5801">
        <w:rPr>
          <w:rFonts w:cs="2  Badr" w:hint="cs"/>
          <w:rtl/>
        </w:rPr>
        <w:t>بماهو</w:t>
      </w:r>
      <w:r w:rsidR="001164A6">
        <w:rPr>
          <w:rFonts w:cs="2  Badr" w:hint="cs"/>
          <w:rtl/>
        </w:rPr>
        <w:t xml:space="preserve"> تعل</w:t>
      </w:r>
      <w:r w:rsidR="00180FDA" w:rsidRPr="00876A4A">
        <w:rPr>
          <w:rFonts w:cs="2  Badr" w:hint="cs"/>
          <w:rtl/>
        </w:rPr>
        <w:t>یم سرایت نمی</w:t>
      </w:r>
      <w:r w:rsidR="00180FDA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کند </w:t>
      </w:r>
      <w:r w:rsidR="00180FDA" w:rsidRPr="00876A4A">
        <w:rPr>
          <w:rFonts w:cs="2  Badr" w:hint="cs"/>
          <w:rtl/>
        </w:rPr>
        <w:t xml:space="preserve">و </w:t>
      </w:r>
      <w:r w:rsidRPr="00876A4A">
        <w:rPr>
          <w:rFonts w:cs="2  Badr" w:hint="cs"/>
          <w:rtl/>
        </w:rPr>
        <w:t>حرمت م</w:t>
      </w:r>
      <w:r w:rsidR="00180FDA" w:rsidRPr="00876A4A">
        <w:rPr>
          <w:rFonts w:cs="2  Badr" w:hint="cs"/>
          <w:rtl/>
        </w:rPr>
        <w:t>ربوط به</w:t>
      </w:r>
      <w:r w:rsidRPr="00876A4A">
        <w:rPr>
          <w:rFonts w:cs="2  Badr" w:hint="cs"/>
          <w:rtl/>
        </w:rPr>
        <w:t xml:space="preserve"> آن عمل است منتهی اینجا عمل همراه با تعلیم شده است. </w:t>
      </w:r>
      <w:r w:rsidR="00180FDA" w:rsidRPr="00876A4A">
        <w:rPr>
          <w:rFonts w:cs="2  Badr" w:hint="cs"/>
          <w:rtl/>
        </w:rPr>
        <w:t xml:space="preserve">پس </w:t>
      </w:r>
      <w:r w:rsidR="007B5801">
        <w:rPr>
          <w:rFonts w:cs="2  Badr" w:hint="cs"/>
          <w:rtl/>
        </w:rPr>
        <w:t>این‌طور</w:t>
      </w:r>
      <w:r w:rsidRPr="00876A4A">
        <w:rPr>
          <w:rFonts w:cs="2  Badr" w:hint="cs"/>
          <w:rtl/>
        </w:rPr>
        <w:t xml:space="preserve"> نیست که حتی آنجایی که ملازم است بگوییم تعلیم حرام است</w:t>
      </w:r>
      <w:r w:rsidR="00180FDA" w:rsidRPr="00876A4A">
        <w:rPr>
          <w:rFonts w:cs="2  Badr" w:hint="cs"/>
          <w:rtl/>
        </w:rPr>
        <w:t xml:space="preserve"> بلکه آن</w:t>
      </w:r>
      <w:r w:rsidRPr="00876A4A">
        <w:rPr>
          <w:rFonts w:cs="2  Badr" w:hint="cs"/>
          <w:rtl/>
        </w:rPr>
        <w:t xml:space="preserve"> عمل حرام است</w:t>
      </w:r>
      <w:r w:rsidR="00180FDA" w:rsidRPr="00876A4A">
        <w:rPr>
          <w:rFonts w:cs="2  Badr" w:hint="cs"/>
          <w:rtl/>
        </w:rPr>
        <w:t xml:space="preserve"> یعنی</w:t>
      </w:r>
      <w:r w:rsidRPr="00876A4A">
        <w:rPr>
          <w:rFonts w:cs="2  Badr" w:hint="cs"/>
          <w:rtl/>
        </w:rPr>
        <w:t xml:space="preserve"> این امر با امر حرامی همراه شده </w:t>
      </w:r>
      <w:r w:rsidR="00180FDA" w:rsidRPr="00876A4A">
        <w:rPr>
          <w:rFonts w:cs="2  Badr" w:hint="cs"/>
          <w:rtl/>
        </w:rPr>
        <w:t xml:space="preserve">است </w:t>
      </w:r>
      <w:r w:rsidRPr="00876A4A">
        <w:rPr>
          <w:rFonts w:cs="2  Badr" w:hint="cs"/>
          <w:rtl/>
        </w:rPr>
        <w:t xml:space="preserve">نه اینکه خود تعلیم </w:t>
      </w:r>
      <w:r w:rsidR="007B5801">
        <w:rPr>
          <w:rFonts w:cs="2  Badr" w:hint="cs"/>
          <w:rtl/>
        </w:rPr>
        <w:t>بماهو</w:t>
      </w:r>
      <w:r w:rsidRPr="00876A4A">
        <w:rPr>
          <w:rFonts w:cs="2  Badr" w:hint="cs"/>
          <w:rtl/>
        </w:rPr>
        <w:t xml:space="preserve"> هو حرام شود.</w:t>
      </w:r>
    </w:p>
    <w:p w:rsidR="00EB7979" w:rsidRPr="00876A4A" w:rsidRDefault="00190804" w:rsidP="004E7E1D">
      <w:pPr>
        <w:pStyle w:val="3"/>
        <w:numPr>
          <w:ilvl w:val="0"/>
          <w:numId w:val="2"/>
        </w:numPr>
        <w:rPr>
          <w:rtl/>
        </w:rPr>
      </w:pPr>
      <w:bookmarkStart w:id="6" w:name="_Toc401144301"/>
      <w:r w:rsidRPr="00876A4A">
        <w:rPr>
          <w:rFonts w:hint="cs"/>
          <w:rtl/>
        </w:rPr>
        <w:t>حرمت اعانه بر اثم</w:t>
      </w:r>
      <w:bookmarkEnd w:id="6"/>
    </w:p>
    <w:p w:rsidR="008166E6" w:rsidRPr="00876A4A" w:rsidRDefault="008166E6" w:rsidP="00FF1100">
      <w:pPr>
        <w:rPr>
          <w:rtl/>
        </w:rPr>
      </w:pPr>
      <w:r w:rsidRPr="00876A4A">
        <w:rPr>
          <w:rFonts w:hint="cs"/>
          <w:rtl/>
        </w:rPr>
        <w:t xml:space="preserve">دلیل دوم برای قاعده کلی </w:t>
      </w:r>
      <w:r w:rsidR="005B0FF3" w:rsidRPr="00876A4A">
        <w:rPr>
          <w:rFonts w:hint="cs"/>
          <w:rtl/>
        </w:rPr>
        <w:t xml:space="preserve">حرمت </w:t>
      </w:r>
      <w:r w:rsidRPr="00876A4A">
        <w:rPr>
          <w:rFonts w:hint="cs"/>
          <w:rtl/>
        </w:rPr>
        <w:t xml:space="preserve">تعلیم هر امر محرمی </w:t>
      </w:r>
      <w:r w:rsidR="00451E4A" w:rsidRPr="00876A4A">
        <w:rPr>
          <w:rFonts w:hint="cs"/>
          <w:rtl/>
        </w:rPr>
        <w:t xml:space="preserve">که </w:t>
      </w:r>
      <w:r w:rsidRPr="00876A4A">
        <w:rPr>
          <w:rFonts w:hint="cs"/>
          <w:rtl/>
        </w:rPr>
        <w:t xml:space="preserve">در </w:t>
      </w:r>
      <w:r w:rsidR="007B5801">
        <w:rPr>
          <w:rFonts w:hint="cs"/>
          <w:rtl/>
        </w:rPr>
        <w:t>فقه‌التربیة</w:t>
      </w:r>
      <w:r w:rsidRPr="00876A4A">
        <w:rPr>
          <w:rFonts w:hint="cs"/>
          <w:rtl/>
        </w:rPr>
        <w:t xml:space="preserve"> </w:t>
      </w:r>
      <w:r w:rsidR="00451E4A" w:rsidRPr="00876A4A">
        <w:rPr>
          <w:rFonts w:hint="cs"/>
          <w:rtl/>
        </w:rPr>
        <w:t>نیز</w:t>
      </w:r>
      <w:r w:rsidRPr="00876A4A">
        <w:rPr>
          <w:rFonts w:hint="cs"/>
          <w:rtl/>
        </w:rPr>
        <w:t xml:space="preserve"> به نحوی محل بحث ما قرار گرفت </w:t>
      </w:r>
      <w:r w:rsidR="00451E4A" w:rsidRPr="00876A4A">
        <w:rPr>
          <w:rFonts w:hint="cs"/>
          <w:rtl/>
        </w:rPr>
        <w:t xml:space="preserve">تمسک </w:t>
      </w:r>
      <w:r w:rsidRPr="00876A4A">
        <w:rPr>
          <w:rFonts w:hint="cs"/>
          <w:rtl/>
        </w:rPr>
        <w:t xml:space="preserve">به </w:t>
      </w:r>
      <w:r w:rsidR="00451E4A" w:rsidRPr="00876A4A">
        <w:rPr>
          <w:rFonts w:hint="cs"/>
          <w:rtl/>
        </w:rPr>
        <w:t xml:space="preserve">قاعده </w:t>
      </w:r>
      <w:r w:rsidRPr="00876A4A">
        <w:rPr>
          <w:rFonts w:hint="cs"/>
          <w:rtl/>
        </w:rPr>
        <w:t xml:space="preserve">فقهی حرمت اعانه بر اثم </w:t>
      </w:r>
      <w:r w:rsidR="00451E4A" w:rsidRPr="00876A4A">
        <w:rPr>
          <w:rFonts w:hint="cs"/>
          <w:rtl/>
        </w:rPr>
        <w:t>است</w:t>
      </w:r>
      <w:r w:rsidR="005B0FF3" w:rsidRPr="00876A4A">
        <w:rPr>
          <w:rFonts w:hint="cs"/>
          <w:rtl/>
        </w:rPr>
        <w:t>. اینجا هم یکی از نمونه</w:t>
      </w:r>
      <w:r w:rsidR="005B0FF3" w:rsidRPr="00876A4A">
        <w:rPr>
          <w:rtl/>
        </w:rPr>
        <w:softHyphen/>
      </w:r>
      <w:r w:rsidRPr="00876A4A">
        <w:rPr>
          <w:rFonts w:hint="cs"/>
          <w:rtl/>
        </w:rPr>
        <w:t xml:space="preserve">هایی است که این قواعد فقهی </w:t>
      </w:r>
      <w:r w:rsidR="001164A6">
        <w:rPr>
          <w:rFonts w:hint="cs"/>
          <w:rtl/>
        </w:rPr>
        <w:t>سلسله‌مراتب</w:t>
      </w:r>
      <w:r w:rsidR="005B0FF3" w:rsidRPr="00876A4A">
        <w:rPr>
          <w:rFonts w:hint="cs"/>
          <w:rtl/>
        </w:rPr>
        <w:t>ی را طی می</w:t>
      </w:r>
      <w:r w:rsidR="005B0FF3" w:rsidRPr="00876A4A">
        <w:rPr>
          <w:rtl/>
        </w:rPr>
        <w:softHyphen/>
      </w:r>
      <w:r w:rsidRPr="00876A4A">
        <w:rPr>
          <w:rFonts w:hint="cs"/>
          <w:rtl/>
        </w:rPr>
        <w:t>کنند. مثلا</w:t>
      </w:r>
      <w:r w:rsidR="005B0FF3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اینجا قا</w:t>
      </w:r>
      <w:r w:rsidR="005B0FF3" w:rsidRPr="00876A4A">
        <w:rPr>
          <w:rFonts w:hint="cs"/>
          <w:rtl/>
        </w:rPr>
        <w:t>عده حرمت اعانه بر اثم خود</w:t>
      </w:r>
      <w:r w:rsidRPr="00876A4A">
        <w:rPr>
          <w:rFonts w:hint="cs"/>
          <w:rtl/>
        </w:rPr>
        <w:t xml:space="preserve"> قاعده</w:t>
      </w:r>
      <w:r w:rsidR="005B0FF3" w:rsidRPr="00876A4A">
        <w:rPr>
          <w:rtl/>
        </w:rPr>
        <w:softHyphen/>
      </w:r>
      <w:r w:rsidR="005B0FF3" w:rsidRPr="00876A4A">
        <w:rPr>
          <w:rFonts w:hint="cs"/>
          <w:rtl/>
        </w:rPr>
        <w:t>ای</w:t>
      </w:r>
      <w:r w:rsidRPr="00876A4A">
        <w:rPr>
          <w:rFonts w:hint="cs"/>
          <w:rtl/>
        </w:rPr>
        <w:t xml:space="preserve"> است </w:t>
      </w:r>
      <w:r w:rsidR="005B0FF3" w:rsidRPr="00876A4A">
        <w:rPr>
          <w:rFonts w:hint="cs"/>
          <w:rtl/>
        </w:rPr>
        <w:t>که می</w:t>
      </w:r>
      <w:r w:rsidR="005B0FF3" w:rsidRPr="00876A4A">
        <w:rPr>
          <w:rtl/>
        </w:rPr>
        <w:softHyphen/>
      </w:r>
      <w:r w:rsidRPr="00876A4A">
        <w:rPr>
          <w:rFonts w:hint="cs"/>
          <w:rtl/>
        </w:rPr>
        <w:t xml:space="preserve">تواند دلیل باشد نه برای یک </w:t>
      </w:r>
      <w:r w:rsidR="001164A6">
        <w:rPr>
          <w:rFonts w:hint="cs"/>
          <w:rtl/>
        </w:rPr>
        <w:t>مسئله</w:t>
      </w:r>
      <w:r w:rsidRPr="00876A4A">
        <w:rPr>
          <w:rFonts w:hint="cs"/>
          <w:rtl/>
        </w:rPr>
        <w:t xml:space="preserve"> ویژه </w:t>
      </w:r>
      <w:r w:rsidR="005B0FF3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 xml:space="preserve">خاص بلکه برای قواعد کلی از جمله همین قاعده </w:t>
      </w:r>
      <w:r w:rsidR="007B7E23" w:rsidRPr="00876A4A">
        <w:rPr>
          <w:rFonts w:hint="cs"/>
          <w:rtl/>
        </w:rPr>
        <w:t xml:space="preserve">حرمت </w:t>
      </w:r>
      <w:r w:rsidRPr="00876A4A">
        <w:rPr>
          <w:rFonts w:hint="cs"/>
          <w:rtl/>
        </w:rPr>
        <w:t>تعلیم محرم</w:t>
      </w:r>
      <w:r w:rsidR="007B7E2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این </w:t>
      </w:r>
      <w:r w:rsidR="007B7E23" w:rsidRPr="00876A4A">
        <w:rPr>
          <w:rFonts w:hint="cs"/>
          <w:rtl/>
        </w:rPr>
        <w:t>خود</w:t>
      </w:r>
      <w:r w:rsidRPr="00876A4A">
        <w:rPr>
          <w:rFonts w:hint="cs"/>
          <w:rtl/>
        </w:rPr>
        <w:t xml:space="preserve"> قاعده</w:t>
      </w:r>
      <w:r w:rsidR="007B7E23" w:rsidRPr="00876A4A">
        <w:rPr>
          <w:rtl/>
        </w:rPr>
        <w:softHyphen/>
      </w:r>
      <w:r w:rsidR="007B7E23" w:rsidRPr="00876A4A">
        <w:rPr>
          <w:rFonts w:hint="cs"/>
          <w:rtl/>
        </w:rPr>
        <w:t>ای</w:t>
      </w:r>
      <w:r w:rsidRPr="00876A4A">
        <w:rPr>
          <w:rFonts w:hint="cs"/>
          <w:rtl/>
        </w:rPr>
        <w:t xml:space="preserve"> است و در قواعد فقهی </w:t>
      </w:r>
      <w:r w:rsidR="001164A6">
        <w:rPr>
          <w:rFonts w:hint="cs"/>
          <w:rtl/>
        </w:rPr>
        <w:t>سلسله‌مراتب</w:t>
      </w:r>
      <w:r w:rsidRPr="00876A4A">
        <w:rPr>
          <w:rFonts w:hint="cs"/>
          <w:rtl/>
        </w:rPr>
        <w:t xml:space="preserve"> وجود دارد</w:t>
      </w:r>
      <w:r w:rsidR="007B7E2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بعضی از قواعد فقهی قاعده</w:t>
      </w:r>
      <w:r w:rsidR="007B7E23" w:rsidRPr="00876A4A">
        <w:rPr>
          <w:rtl/>
        </w:rPr>
        <w:softHyphen/>
      </w:r>
      <w:r w:rsidRPr="00876A4A">
        <w:rPr>
          <w:rFonts w:hint="cs"/>
          <w:rtl/>
        </w:rPr>
        <w:t xml:space="preserve">های عامی هستند مثل قاعده اعانه و </w:t>
      </w:r>
      <w:r w:rsidR="001164A6">
        <w:rPr>
          <w:rFonts w:hint="cs"/>
          <w:rtl/>
        </w:rPr>
        <w:t>لا ضرر</w:t>
      </w:r>
      <w:r w:rsidRPr="00876A4A">
        <w:rPr>
          <w:rFonts w:hint="cs"/>
          <w:rtl/>
        </w:rPr>
        <w:t xml:space="preserve"> و امثال </w:t>
      </w:r>
      <w:r w:rsidR="00D54A72" w:rsidRPr="00876A4A">
        <w:rPr>
          <w:rFonts w:hint="eastAsia"/>
          <w:rtl/>
        </w:rPr>
        <w:t>ا</w:t>
      </w:r>
      <w:r w:rsidR="00D54A72" w:rsidRPr="00876A4A">
        <w:rPr>
          <w:rFonts w:hint="cs"/>
          <w:rtl/>
        </w:rPr>
        <w:t>ی</w:t>
      </w:r>
      <w:r w:rsidR="00D54A72" w:rsidRPr="00876A4A">
        <w:rPr>
          <w:rFonts w:hint="eastAsia"/>
          <w:rtl/>
        </w:rPr>
        <w:t>ن‌ها</w:t>
      </w:r>
      <w:r w:rsidR="007B7E2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</w:t>
      </w:r>
      <w:r w:rsidR="001164A6">
        <w:rPr>
          <w:rFonts w:hint="cs"/>
          <w:rtl/>
        </w:rPr>
        <w:t>درهرحال</w:t>
      </w:r>
      <w:r w:rsidRPr="00876A4A">
        <w:rPr>
          <w:rFonts w:hint="cs"/>
          <w:rtl/>
        </w:rPr>
        <w:t xml:space="preserve"> ممکن است کسی برای این قاعده در </w:t>
      </w:r>
      <w:r w:rsidR="007B5801">
        <w:rPr>
          <w:rFonts w:hint="cs"/>
          <w:rtl/>
        </w:rPr>
        <w:t>فقه‌التربیة</w:t>
      </w:r>
      <w:r w:rsidRPr="00876A4A">
        <w:rPr>
          <w:rFonts w:hint="cs"/>
          <w:rtl/>
        </w:rPr>
        <w:t xml:space="preserve"> یعنی حرمت تعلیم محرمات برای این قاعده استدلال کند که هر نوع تمهید مقدماتی برای گناه </w:t>
      </w:r>
      <w:r w:rsidR="00FF1100" w:rsidRPr="00876A4A">
        <w:rPr>
          <w:rFonts w:hint="cs"/>
          <w:rtl/>
        </w:rPr>
        <w:t>شخص حرام است.</w:t>
      </w:r>
    </w:p>
    <w:p w:rsidR="00F10133" w:rsidRPr="00876A4A" w:rsidRDefault="009C59C5" w:rsidP="00876A4A">
      <w:pPr>
        <w:pStyle w:val="4"/>
        <w:rPr>
          <w:rtl/>
        </w:rPr>
      </w:pPr>
      <w:bookmarkStart w:id="7" w:name="_Toc401144302"/>
      <w:r w:rsidRPr="00876A4A">
        <w:rPr>
          <w:rFonts w:hint="cs"/>
          <w:rtl/>
        </w:rPr>
        <w:t>اقسام مقدمه</w:t>
      </w:r>
      <w:bookmarkEnd w:id="7"/>
    </w:p>
    <w:p w:rsidR="00BF2B84" w:rsidRPr="00876A4A" w:rsidRDefault="008166E6" w:rsidP="009C59C5">
      <w:pPr>
        <w:rPr>
          <w:rtl/>
        </w:rPr>
      </w:pPr>
      <w:r w:rsidRPr="00876A4A">
        <w:rPr>
          <w:rFonts w:hint="cs"/>
          <w:rtl/>
        </w:rPr>
        <w:t>اصطلاح اعانه و مقدمه</w:t>
      </w:r>
      <w:r w:rsidR="00F10133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>مربوط به تمهید مقدمات است</w:t>
      </w:r>
      <w:r w:rsidR="00F1013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گاهی تمهید مقدمات یک واجب مستحب است و گاهی تمهید مقدمات حرام امر</w:t>
      </w:r>
      <w:r w:rsidR="00F10133" w:rsidRPr="00876A4A">
        <w:rPr>
          <w:rFonts w:hint="cs"/>
          <w:rtl/>
        </w:rPr>
        <w:t>ی</w:t>
      </w:r>
      <w:r w:rsidRPr="00876A4A">
        <w:rPr>
          <w:rFonts w:hint="cs"/>
          <w:rtl/>
        </w:rPr>
        <w:t xml:space="preserve"> مرجوح</w:t>
      </w:r>
      <w:r w:rsidR="00F1013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منتهی فرق اصطلاح مقدمه و اعانه از نظر اصولی و مباحث فقهی </w:t>
      </w:r>
      <w:r w:rsidR="00F10133" w:rsidRPr="00876A4A">
        <w:rPr>
          <w:rFonts w:hint="cs"/>
          <w:rtl/>
        </w:rPr>
        <w:t xml:space="preserve">این </w:t>
      </w:r>
      <w:r w:rsidRPr="00876A4A">
        <w:rPr>
          <w:rFonts w:hint="cs"/>
          <w:rtl/>
        </w:rPr>
        <w:t xml:space="preserve">است که </w:t>
      </w:r>
      <w:r w:rsidR="00F10133" w:rsidRPr="00876A4A">
        <w:rPr>
          <w:rFonts w:hint="cs"/>
          <w:rtl/>
        </w:rPr>
        <w:t xml:space="preserve">واژه مقدمه </w:t>
      </w:r>
      <w:r w:rsidR="001164A6">
        <w:rPr>
          <w:rFonts w:hint="cs"/>
          <w:rtl/>
        </w:rPr>
        <w:t>به‌اصطلاح</w:t>
      </w:r>
      <w:r w:rsidR="00F10133" w:rsidRPr="00876A4A">
        <w:rPr>
          <w:rFonts w:hint="cs"/>
          <w:rtl/>
        </w:rPr>
        <w:t xml:space="preserve"> خاص اصولی مربوط به عمل خود شخص است. می</w:t>
      </w:r>
      <w:r w:rsidR="00F10133" w:rsidRPr="00876A4A">
        <w:rPr>
          <w:rtl/>
        </w:rPr>
        <w:softHyphen/>
      </w:r>
      <w:r w:rsidRPr="00876A4A">
        <w:rPr>
          <w:rFonts w:hint="cs"/>
          <w:rtl/>
        </w:rPr>
        <w:t>گوییم مقدمه حرام حرام نیست یا</w:t>
      </w:r>
      <w:r w:rsidR="00F10133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>مقدمه واجب واجب است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lastRenderedPageBreak/>
        <w:t xml:space="preserve">یعنی وقتی </w:t>
      </w:r>
      <w:r w:rsidR="0024396E" w:rsidRPr="00876A4A">
        <w:rPr>
          <w:rFonts w:hint="cs"/>
          <w:rtl/>
        </w:rPr>
        <w:t xml:space="preserve">به </w:t>
      </w:r>
      <w:r w:rsidRPr="00876A4A">
        <w:rPr>
          <w:rFonts w:hint="cs"/>
          <w:rtl/>
        </w:rPr>
        <w:t>من</w:t>
      </w:r>
      <w:r w:rsidR="0024396E" w:rsidRPr="00876A4A">
        <w:rPr>
          <w:rFonts w:hint="cs"/>
          <w:rtl/>
        </w:rPr>
        <w:t>ِ</w:t>
      </w:r>
      <w:r w:rsidRPr="00876A4A">
        <w:rPr>
          <w:rFonts w:hint="cs"/>
          <w:rtl/>
        </w:rPr>
        <w:t xml:space="preserve"> مکلف خطابی شو</w:t>
      </w:r>
      <w:r w:rsidR="0024396E" w:rsidRPr="00876A4A">
        <w:rPr>
          <w:rFonts w:hint="cs"/>
          <w:rtl/>
        </w:rPr>
        <w:t>د،</w:t>
      </w:r>
      <w:r w:rsidRPr="00876A4A">
        <w:rPr>
          <w:rFonts w:hint="cs"/>
          <w:rtl/>
        </w:rPr>
        <w:t xml:space="preserve"> خود من مقدماتی دارد برای اینکه این خطاب را عمل کن</w:t>
      </w:r>
      <w:r w:rsidR="0024396E" w:rsidRPr="00876A4A">
        <w:rPr>
          <w:rFonts w:hint="cs"/>
          <w:rtl/>
        </w:rPr>
        <w:t>د یا نکند</w:t>
      </w:r>
      <w:r w:rsidR="00AB2A5D" w:rsidRPr="00876A4A">
        <w:rPr>
          <w:rFonts w:hint="cs"/>
          <w:rtl/>
        </w:rPr>
        <w:t>. مقدمه می</w:t>
      </w:r>
      <w:r w:rsidR="00AB2A5D" w:rsidRPr="00876A4A">
        <w:rPr>
          <w:rtl/>
        </w:rPr>
        <w:softHyphen/>
      </w:r>
      <w:r w:rsidRPr="00876A4A">
        <w:rPr>
          <w:rFonts w:hint="cs"/>
          <w:rtl/>
        </w:rPr>
        <w:t>گویند مقدمه واجب یا حرام حکمش این است که مقدمه واجب عقلا</w:t>
      </w:r>
      <w:r w:rsidR="00AB2A5D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واجب است و مقدمه حرام عقلا</w:t>
      </w:r>
      <w:r w:rsidR="00AB2A5D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حرام نیست. پس اصطلاح مقدمه م</w:t>
      </w:r>
      <w:r w:rsidR="00AB2A5D" w:rsidRPr="00876A4A">
        <w:rPr>
          <w:rFonts w:hint="cs"/>
          <w:rtl/>
        </w:rPr>
        <w:t>ربوط به</w:t>
      </w:r>
      <w:r w:rsidRPr="00876A4A">
        <w:rPr>
          <w:rFonts w:hint="cs"/>
          <w:rtl/>
        </w:rPr>
        <w:t xml:space="preserve"> جایی است که شخص خودش مقدمات عمل را فراهم </w:t>
      </w:r>
      <w:r w:rsidR="00AB2A5D" w:rsidRPr="00876A4A">
        <w:rPr>
          <w:rFonts w:hint="cs"/>
          <w:rtl/>
        </w:rPr>
        <w:t>می</w:t>
      </w:r>
      <w:r w:rsidR="00AB2A5D" w:rsidRPr="00876A4A">
        <w:rPr>
          <w:rtl/>
        </w:rPr>
        <w:softHyphen/>
      </w:r>
      <w:r w:rsidRPr="00876A4A">
        <w:rPr>
          <w:rFonts w:hint="cs"/>
          <w:rtl/>
        </w:rPr>
        <w:t>کند</w:t>
      </w:r>
      <w:r w:rsidR="00BF2B84" w:rsidRPr="00876A4A">
        <w:rPr>
          <w:rFonts w:hint="cs"/>
          <w:rtl/>
        </w:rPr>
        <w:t>.</w:t>
      </w:r>
    </w:p>
    <w:p w:rsidR="008166E6" w:rsidRPr="00876A4A" w:rsidRDefault="008166E6" w:rsidP="00667559">
      <w:pPr>
        <w:rPr>
          <w:rtl/>
        </w:rPr>
      </w:pPr>
      <w:r w:rsidRPr="00876A4A">
        <w:rPr>
          <w:rFonts w:hint="cs"/>
          <w:rtl/>
        </w:rPr>
        <w:t xml:space="preserve">اما </w:t>
      </w:r>
      <w:r w:rsidR="009C59C5" w:rsidRPr="00876A4A">
        <w:rPr>
          <w:rFonts w:hint="cs"/>
          <w:rtl/>
        </w:rPr>
        <w:t xml:space="preserve">در </w:t>
      </w:r>
      <w:r w:rsidRPr="00876A4A">
        <w:rPr>
          <w:rFonts w:hint="cs"/>
          <w:rtl/>
        </w:rPr>
        <w:t xml:space="preserve">قسم دیگر مقدمه تمهید مقدمات برای کار دیگری است </w:t>
      </w:r>
      <w:r w:rsidR="009C59C5" w:rsidRPr="00876A4A">
        <w:rPr>
          <w:rFonts w:hint="cs"/>
          <w:rtl/>
        </w:rPr>
        <w:t>که به آن اعانه می</w:t>
      </w:r>
      <w:r w:rsidR="009C59C5" w:rsidRPr="00876A4A">
        <w:rPr>
          <w:rtl/>
        </w:rPr>
        <w:softHyphen/>
      </w:r>
      <w:r w:rsidRPr="00876A4A">
        <w:rPr>
          <w:rFonts w:hint="cs"/>
          <w:rtl/>
        </w:rPr>
        <w:t>گویند. همکاری و همیاری و کمک دادن به دیگری به معنای اینکه مقدمات اینکه کسی را بکشد یا مقدمات اینکه نماز بخواند را برای او فراهم کند</w:t>
      </w:r>
      <w:r w:rsidR="009C59C5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مقدماتی که او جهاد دفاع کند و مقدمات اینکه غناء انجام دهد یا معصیتی را مرتکب شود را برای دیگری فراهم کند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 xml:space="preserve">بنابراین مقدمه </w:t>
      </w:r>
      <w:r w:rsidR="009C59C5" w:rsidRPr="00876A4A">
        <w:rPr>
          <w:rFonts w:hint="cs"/>
          <w:rtl/>
        </w:rPr>
        <w:t xml:space="preserve">در </w:t>
      </w:r>
      <w:r w:rsidRPr="00876A4A">
        <w:rPr>
          <w:rFonts w:hint="cs"/>
          <w:rtl/>
        </w:rPr>
        <w:t>مقدمه واجب یا حرام معنای عامی</w:t>
      </w:r>
      <w:r w:rsidR="009C59C5" w:rsidRPr="00876A4A">
        <w:rPr>
          <w:rFonts w:hint="cs"/>
          <w:rtl/>
        </w:rPr>
        <w:t xml:space="preserve"> دارد که هم مقدمه فعل خود را می</w:t>
      </w:r>
      <w:r w:rsidR="009C59C5" w:rsidRPr="00876A4A">
        <w:rPr>
          <w:rtl/>
        </w:rPr>
        <w:softHyphen/>
      </w:r>
      <w:r w:rsidRPr="00876A4A">
        <w:rPr>
          <w:rFonts w:hint="cs"/>
          <w:rtl/>
        </w:rPr>
        <w:t>گیرد و هم مقدمه فعل غیر را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 xml:space="preserve">اما </w:t>
      </w:r>
      <w:r w:rsidR="00166B90" w:rsidRPr="00876A4A">
        <w:rPr>
          <w:rFonts w:hint="cs"/>
          <w:rtl/>
        </w:rPr>
        <w:t xml:space="preserve">در اصطلاح خاص اصولی مقدمه </w:t>
      </w:r>
      <w:r w:rsidRPr="00876A4A">
        <w:rPr>
          <w:rFonts w:hint="cs"/>
          <w:rtl/>
        </w:rPr>
        <w:t xml:space="preserve">یعنی فعل خود مکلف اما به </w:t>
      </w:r>
      <w:r w:rsidR="001164A6">
        <w:rPr>
          <w:rFonts w:hint="cs"/>
          <w:rtl/>
        </w:rPr>
        <w:t>تمهید</w:t>
      </w:r>
      <w:r w:rsidR="00166B90" w:rsidRPr="00876A4A">
        <w:rPr>
          <w:rFonts w:hint="cs"/>
          <w:rtl/>
        </w:rPr>
        <w:t xml:space="preserve"> مقدمات برای دیگری اعانه می</w:t>
      </w:r>
      <w:r w:rsidR="00166B90" w:rsidRPr="00876A4A">
        <w:rPr>
          <w:rtl/>
        </w:rPr>
        <w:softHyphen/>
      </w:r>
      <w:r w:rsidRPr="00876A4A">
        <w:rPr>
          <w:rFonts w:hint="cs"/>
          <w:rtl/>
        </w:rPr>
        <w:t xml:space="preserve">گویند. لذا اعانه </w:t>
      </w:r>
      <w:r w:rsidR="00166B90" w:rsidRPr="00876A4A">
        <w:rPr>
          <w:rFonts w:hint="cs"/>
          <w:rtl/>
        </w:rPr>
        <w:t>اینکه می</w:t>
      </w:r>
      <w:r w:rsidR="00166B90" w:rsidRPr="00876A4A">
        <w:rPr>
          <w:rtl/>
        </w:rPr>
        <w:softHyphen/>
      </w:r>
      <w:r w:rsidRPr="00876A4A">
        <w:rPr>
          <w:rFonts w:hint="cs"/>
          <w:rtl/>
        </w:rPr>
        <w:t>گوییم مثلا</w:t>
      </w:r>
      <w:r w:rsidR="00166B90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اعانه بر واجب واجب یا اعانه بر حرام حرام است یعنی تمهید مقدمات برای فعل غیر و الا تمهید مقدمات برای کار خود مقدمه </w:t>
      </w:r>
      <w:r w:rsidR="00166B90" w:rsidRPr="00876A4A">
        <w:rPr>
          <w:rFonts w:hint="cs"/>
          <w:rtl/>
        </w:rPr>
        <w:t>است نه اعانه</w:t>
      </w:r>
      <w:r w:rsidRPr="00876A4A">
        <w:rPr>
          <w:rFonts w:hint="cs"/>
          <w:rtl/>
        </w:rPr>
        <w:t>. مفهوم اعانه یک قاعده فقهی است.</w:t>
      </w:r>
    </w:p>
    <w:p w:rsidR="00667559" w:rsidRPr="00876A4A" w:rsidRDefault="00A21EA2" w:rsidP="00876A4A">
      <w:pPr>
        <w:pStyle w:val="4"/>
        <w:rPr>
          <w:rtl/>
        </w:rPr>
      </w:pPr>
      <w:bookmarkStart w:id="8" w:name="_Toc401144303"/>
      <w:r w:rsidRPr="00876A4A">
        <w:rPr>
          <w:rFonts w:hint="cs"/>
          <w:rtl/>
        </w:rPr>
        <w:t>اعانه و تعاون</w:t>
      </w:r>
      <w:bookmarkEnd w:id="8"/>
    </w:p>
    <w:p w:rsidR="00403C8C" w:rsidRPr="00876A4A" w:rsidRDefault="008166E6" w:rsidP="00DC0EC8">
      <w:pPr>
        <w:rPr>
          <w:rtl/>
        </w:rPr>
      </w:pPr>
      <w:r w:rsidRPr="00876A4A">
        <w:rPr>
          <w:rFonts w:hint="cs"/>
          <w:rtl/>
        </w:rPr>
        <w:t xml:space="preserve">نکته دوم این است که </w:t>
      </w:r>
      <w:r w:rsidR="00667559" w:rsidRPr="00876A4A">
        <w:rPr>
          <w:rFonts w:hint="cs"/>
          <w:rtl/>
        </w:rPr>
        <w:t xml:space="preserve">یک </w:t>
      </w:r>
      <w:r w:rsidRPr="00876A4A">
        <w:rPr>
          <w:rFonts w:hint="cs"/>
          <w:rtl/>
        </w:rPr>
        <w:t xml:space="preserve">اعانه داریم و </w:t>
      </w:r>
      <w:r w:rsidR="00667559" w:rsidRPr="00876A4A">
        <w:rPr>
          <w:rFonts w:hint="cs"/>
          <w:rtl/>
        </w:rPr>
        <w:t xml:space="preserve">یک </w:t>
      </w:r>
      <w:r w:rsidRPr="00876A4A">
        <w:rPr>
          <w:rFonts w:hint="cs"/>
          <w:rtl/>
        </w:rPr>
        <w:t>تعاون که قسم دوم تمهید مقدمات برای دیگ</w:t>
      </w:r>
      <w:r w:rsidR="00667559" w:rsidRPr="00876A4A">
        <w:rPr>
          <w:rFonts w:hint="cs"/>
          <w:rtl/>
        </w:rPr>
        <w:t>ر</w:t>
      </w:r>
      <w:r w:rsidRPr="00876A4A">
        <w:rPr>
          <w:rFonts w:hint="cs"/>
          <w:rtl/>
        </w:rPr>
        <w:t xml:space="preserve">ی </w:t>
      </w:r>
      <w:r w:rsidR="00667559" w:rsidRPr="00876A4A">
        <w:rPr>
          <w:rFonts w:hint="cs"/>
          <w:rtl/>
        </w:rPr>
        <w:t>ا</w:t>
      </w:r>
      <w:r w:rsidRPr="00876A4A">
        <w:rPr>
          <w:rFonts w:hint="cs"/>
          <w:rtl/>
        </w:rPr>
        <w:t>ست چه مقدمات واجب چه حرام</w:t>
      </w:r>
      <w:r w:rsidR="00667559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گاهی اعانه غیر از تعاون است</w:t>
      </w:r>
      <w:r w:rsidR="00667559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تعاون این است </w:t>
      </w:r>
      <w:r w:rsidR="001C2778" w:rsidRPr="00876A4A">
        <w:rPr>
          <w:rFonts w:hint="cs"/>
          <w:rtl/>
        </w:rPr>
        <w:t>که دو نفر باهم فعل را انجام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>دهند</w:t>
      </w:r>
      <w:r w:rsidR="001C2778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مشارکت در</w:t>
      </w:r>
      <w:r w:rsidR="001C2778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>فعل است م</w:t>
      </w:r>
      <w:r w:rsidR="001C2778" w:rsidRPr="00876A4A">
        <w:rPr>
          <w:rFonts w:hint="cs"/>
          <w:rtl/>
        </w:rPr>
        <w:t>ثل اینکه دو نفر با هم کسی را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 xml:space="preserve">کشند </w:t>
      </w:r>
      <w:r w:rsidR="001C2778" w:rsidRPr="00876A4A">
        <w:rPr>
          <w:rFonts w:hint="cs"/>
          <w:rtl/>
        </w:rPr>
        <w:t xml:space="preserve">که </w:t>
      </w:r>
      <w:r w:rsidRPr="00876A4A">
        <w:rPr>
          <w:rFonts w:hint="cs"/>
          <w:rtl/>
        </w:rPr>
        <w:t>تعاون علی القتل</w:t>
      </w:r>
      <w:r w:rsidR="001C2778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>است. اعانه تمهید مقدمات برای این است که او کار را انجام دهد</w:t>
      </w:r>
      <w:r w:rsidR="001C2778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در باب اعانه فعل م</w:t>
      </w:r>
      <w:r w:rsidR="001C2778" w:rsidRPr="00876A4A">
        <w:rPr>
          <w:rFonts w:hint="cs"/>
          <w:rtl/>
        </w:rPr>
        <w:t>تعلق به</w:t>
      </w:r>
      <w:r w:rsidRPr="00876A4A">
        <w:rPr>
          <w:rFonts w:hint="cs"/>
          <w:rtl/>
        </w:rPr>
        <w:t xml:space="preserve"> یک شخص </w:t>
      </w:r>
      <w:r w:rsidR="001C2778" w:rsidRPr="00876A4A">
        <w:rPr>
          <w:rFonts w:hint="cs"/>
          <w:rtl/>
        </w:rPr>
        <w:t xml:space="preserve">معین </w:t>
      </w:r>
      <w:r w:rsidRPr="00876A4A">
        <w:rPr>
          <w:rFonts w:hint="cs"/>
          <w:rtl/>
        </w:rPr>
        <w:t>است اما در تعاون فعل مستند به دو یا سه نفر است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>یعنی مشارکت در فاعلیت است یعنی یکی این</w:t>
      </w:r>
      <w:r w:rsidR="001C2778" w:rsidRPr="00876A4A">
        <w:rPr>
          <w:rFonts w:hint="cs"/>
          <w:rtl/>
        </w:rPr>
        <w:t xml:space="preserve"> طرف چاقو را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 xml:space="preserve">گیرد و یکی آن طرف شمشیر را </w:t>
      </w:r>
      <w:r w:rsidR="001C2778" w:rsidRPr="00876A4A">
        <w:rPr>
          <w:rFonts w:hint="cs"/>
          <w:rtl/>
        </w:rPr>
        <w:t>و با هم سر این را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 xml:space="preserve">برند. اعانه این است که فعل مال دیگری است منتهی او شمشیر را به دستش داده و او آن شخص را به دام انداخته </w:t>
      </w:r>
      <w:r w:rsidR="001C2778" w:rsidRPr="00876A4A">
        <w:rPr>
          <w:rFonts w:hint="cs"/>
          <w:rtl/>
        </w:rPr>
        <w:t xml:space="preserve">است </w:t>
      </w:r>
      <w:r w:rsidRPr="00876A4A">
        <w:rPr>
          <w:rFonts w:hint="cs"/>
          <w:rtl/>
        </w:rPr>
        <w:t>که بتواند او را بکشد</w:t>
      </w:r>
      <w:r w:rsidR="001C2778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مقدمات را فراهم کرده </w:t>
      </w:r>
      <w:r w:rsidR="001C2778" w:rsidRPr="00876A4A">
        <w:rPr>
          <w:rFonts w:hint="cs"/>
          <w:rtl/>
        </w:rPr>
        <w:t xml:space="preserve">است </w:t>
      </w:r>
      <w:r w:rsidRPr="00876A4A">
        <w:rPr>
          <w:rFonts w:hint="cs"/>
          <w:rtl/>
        </w:rPr>
        <w:t>برای کس</w:t>
      </w:r>
      <w:r w:rsidR="001C2778" w:rsidRPr="00876A4A">
        <w:rPr>
          <w:rFonts w:hint="cs"/>
          <w:rtl/>
        </w:rPr>
        <w:t>ی که تیر یا شمشیر را می</w:t>
      </w:r>
      <w:r w:rsidR="001C2778" w:rsidRPr="00876A4A">
        <w:rPr>
          <w:rtl/>
        </w:rPr>
        <w:softHyphen/>
      </w:r>
      <w:r w:rsidR="001C2778" w:rsidRPr="00876A4A">
        <w:rPr>
          <w:rFonts w:hint="cs"/>
          <w:rtl/>
        </w:rPr>
        <w:t xml:space="preserve">زند یا چاقو را به حرکت </w:t>
      </w:r>
      <w:r w:rsidR="00311095">
        <w:rPr>
          <w:rFonts w:hint="cs"/>
          <w:rtl/>
        </w:rPr>
        <w:t>درمی‌آورد</w:t>
      </w:r>
      <w:r w:rsidR="001C2778" w:rsidRPr="00876A4A">
        <w:rPr>
          <w:rFonts w:hint="cs"/>
          <w:rtl/>
        </w:rPr>
        <w:t>. پس معلوم شد که وقتی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>گوییم اعانه یعنی</w:t>
      </w:r>
      <w:r w:rsidR="001C2778" w:rsidRPr="00876A4A">
        <w:rPr>
          <w:rFonts w:hint="cs"/>
          <w:rtl/>
        </w:rPr>
        <w:t xml:space="preserve"> اعانه بر محرمات یا هر چیز دیگر</w:t>
      </w:r>
      <w:r w:rsidRPr="00876A4A">
        <w:rPr>
          <w:rFonts w:hint="cs"/>
          <w:rtl/>
        </w:rPr>
        <w:t xml:space="preserve"> معنایش این است فراهم آوردن مقدمات برای اینکه دیگری کاری را انجام دهد</w:t>
      </w:r>
      <w:r w:rsidR="001C2778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این اعانه است </w:t>
      </w:r>
      <w:r w:rsidR="001C2778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>همکاری مطلق نیست که در فعل هم خودش فاعل باشد</w:t>
      </w:r>
      <w:r w:rsidR="001C2778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فعلی </w:t>
      </w:r>
      <w:r w:rsidR="001C2778" w:rsidRPr="00876A4A">
        <w:rPr>
          <w:rFonts w:hint="cs"/>
          <w:rtl/>
        </w:rPr>
        <w:t xml:space="preserve">را </w:t>
      </w:r>
      <w:r w:rsidRPr="00876A4A">
        <w:rPr>
          <w:rFonts w:hint="cs"/>
          <w:rtl/>
        </w:rPr>
        <w:t>انجام می</w:t>
      </w:r>
      <w:r w:rsidR="001C2778" w:rsidRPr="00876A4A">
        <w:rPr>
          <w:rtl/>
        </w:rPr>
        <w:softHyphen/>
      </w:r>
      <w:r w:rsidRPr="00876A4A">
        <w:rPr>
          <w:rFonts w:hint="cs"/>
          <w:rtl/>
        </w:rPr>
        <w:t xml:space="preserve">دهد که زمینه است برای اینکه </w:t>
      </w:r>
      <w:r w:rsidR="001C2778" w:rsidRPr="00876A4A">
        <w:rPr>
          <w:rFonts w:hint="cs"/>
          <w:rtl/>
        </w:rPr>
        <w:t xml:space="preserve">دیگری </w:t>
      </w:r>
      <w:r w:rsidRPr="00876A4A">
        <w:rPr>
          <w:rFonts w:hint="cs"/>
          <w:rtl/>
        </w:rPr>
        <w:t xml:space="preserve">فعل را انجام </w:t>
      </w:r>
      <w:r w:rsidR="001C2778" w:rsidRPr="00876A4A">
        <w:rPr>
          <w:rFonts w:hint="cs"/>
          <w:rtl/>
        </w:rPr>
        <w:t>دهد.</w:t>
      </w:r>
      <w:r w:rsidR="00DC0EC8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 xml:space="preserve">پس اعانه </w:t>
      </w:r>
      <w:r w:rsidR="00403C8C" w:rsidRPr="00876A4A">
        <w:rPr>
          <w:rFonts w:hint="cs"/>
          <w:rtl/>
        </w:rPr>
        <w:t xml:space="preserve">به عنوان </w:t>
      </w:r>
      <w:r w:rsidRPr="00876A4A">
        <w:rPr>
          <w:rFonts w:hint="cs"/>
          <w:rtl/>
        </w:rPr>
        <w:t>یک جنس و تمهید مقدمات است دو قید دارد</w:t>
      </w:r>
      <w:r w:rsidR="00403C8C" w:rsidRPr="00876A4A">
        <w:rPr>
          <w:rFonts w:hint="cs"/>
          <w:rtl/>
        </w:rPr>
        <w:t>:</w:t>
      </w:r>
    </w:p>
    <w:p w:rsidR="00DC0EC8" w:rsidRPr="00876A4A" w:rsidRDefault="008166E6" w:rsidP="00DC0EC8">
      <w:pPr>
        <w:ind w:firstLine="0"/>
        <w:rPr>
          <w:rtl/>
        </w:rPr>
      </w:pPr>
      <w:r w:rsidRPr="00876A4A">
        <w:rPr>
          <w:rFonts w:hint="cs"/>
          <w:rtl/>
        </w:rPr>
        <w:t xml:space="preserve">تمهید مقدمات برای غیر نه برای </w:t>
      </w:r>
      <w:r w:rsidR="00D54A72" w:rsidRPr="00876A4A">
        <w:rPr>
          <w:rFonts w:hint="eastAsia"/>
          <w:rtl/>
        </w:rPr>
        <w:t>خود</w:t>
      </w:r>
      <w:r w:rsidR="00D54A72" w:rsidRPr="00876A4A">
        <w:rPr>
          <w:rtl/>
        </w:rPr>
        <w:t xml:space="preserve"> (</w:t>
      </w:r>
      <w:r w:rsidR="001164A6">
        <w:rPr>
          <w:rFonts w:hint="cs"/>
          <w:rtl/>
        </w:rPr>
        <w:t>تمهید</w:t>
      </w:r>
      <w:r w:rsidRPr="00876A4A">
        <w:rPr>
          <w:rFonts w:hint="cs"/>
          <w:rtl/>
        </w:rPr>
        <w:t xml:space="preserve"> مقدمات للغیر</w:t>
      </w:r>
      <w:r w:rsidR="00403C8C" w:rsidRPr="00876A4A">
        <w:rPr>
          <w:rFonts w:hint="cs"/>
          <w:rtl/>
        </w:rPr>
        <w:t>)</w:t>
      </w:r>
      <w:r w:rsidRPr="00876A4A">
        <w:rPr>
          <w:rFonts w:hint="cs"/>
          <w:rtl/>
        </w:rPr>
        <w:t xml:space="preserve"> بدون اینکه در خود فعل مش</w:t>
      </w:r>
      <w:r w:rsidR="00403C8C" w:rsidRPr="00876A4A">
        <w:rPr>
          <w:rFonts w:hint="cs"/>
          <w:rtl/>
        </w:rPr>
        <w:t>ارکت داشته باشد. پس مقدمه را می</w:t>
      </w:r>
      <w:r w:rsidR="00403C8C" w:rsidRPr="00876A4A">
        <w:rPr>
          <w:rtl/>
        </w:rPr>
        <w:softHyphen/>
      </w:r>
      <w:r w:rsidRPr="00876A4A">
        <w:rPr>
          <w:rFonts w:hint="cs"/>
          <w:rtl/>
        </w:rPr>
        <w:t>آورند نه خود فعل را آن هم برای غیر</w:t>
      </w:r>
      <w:r w:rsidR="00D54A72" w:rsidRPr="00876A4A">
        <w:rPr>
          <w:rtl/>
        </w:rPr>
        <w:t xml:space="preserve"> </w:t>
      </w:r>
      <w:r w:rsidR="00403C8C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>این قاعده اعانه است.</w:t>
      </w:r>
    </w:p>
    <w:p w:rsidR="00DC0EC8" w:rsidRPr="00876A4A" w:rsidRDefault="00DC0EC8" w:rsidP="00876A4A">
      <w:pPr>
        <w:pStyle w:val="4"/>
        <w:rPr>
          <w:rtl/>
        </w:rPr>
      </w:pPr>
      <w:bookmarkStart w:id="9" w:name="_Toc401144304"/>
      <w:r w:rsidRPr="00876A4A">
        <w:rPr>
          <w:rFonts w:hint="cs"/>
          <w:rtl/>
        </w:rPr>
        <w:t>اقسام اعانه</w:t>
      </w:r>
      <w:bookmarkEnd w:id="9"/>
    </w:p>
    <w:p w:rsidR="008166E6" w:rsidRPr="00876A4A" w:rsidRDefault="008166E6" w:rsidP="000350A8">
      <w:pPr>
        <w:rPr>
          <w:rtl/>
        </w:rPr>
      </w:pPr>
      <w:r w:rsidRPr="00876A4A">
        <w:rPr>
          <w:rFonts w:hint="cs"/>
          <w:rtl/>
        </w:rPr>
        <w:lastRenderedPageBreak/>
        <w:t>اعانه بر فعل واجبات</w:t>
      </w:r>
      <w:r w:rsidR="00DA0820" w:rsidRPr="00876A4A">
        <w:rPr>
          <w:rFonts w:hint="cs"/>
          <w:rtl/>
        </w:rPr>
        <w:t>،</w:t>
      </w:r>
      <w:r w:rsidRPr="00876A4A">
        <w:rPr>
          <w:rFonts w:hint="cs"/>
          <w:rtl/>
        </w:rPr>
        <w:t xml:space="preserve"> اعانه بر فعل مستحبات</w:t>
      </w:r>
      <w:r w:rsidR="00DA0820" w:rsidRPr="00876A4A">
        <w:rPr>
          <w:rFonts w:hint="cs"/>
          <w:rtl/>
        </w:rPr>
        <w:t>،</w:t>
      </w:r>
      <w:r w:rsidRPr="00876A4A">
        <w:rPr>
          <w:rFonts w:hint="cs"/>
          <w:rtl/>
        </w:rPr>
        <w:t xml:space="preserve"> اعانه بر مکروهات</w:t>
      </w:r>
      <w:r w:rsidR="00DA0820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اعانه بر محرمات</w:t>
      </w:r>
      <w:r w:rsidR="00DA0820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البته اعانه بر مباهات هم داریم که خیلی مهم نیست. </w:t>
      </w:r>
      <w:r w:rsidR="00311095">
        <w:rPr>
          <w:rFonts w:hint="cs"/>
          <w:rtl/>
        </w:rPr>
        <w:t>هرکدام</w:t>
      </w:r>
      <w:r w:rsidRPr="00876A4A">
        <w:rPr>
          <w:rFonts w:hint="cs"/>
          <w:rtl/>
        </w:rPr>
        <w:t xml:space="preserve"> را بحث کردیم. </w:t>
      </w:r>
      <w:r w:rsidR="00DA0820" w:rsidRPr="00876A4A">
        <w:rPr>
          <w:rFonts w:hint="cs"/>
          <w:rtl/>
        </w:rPr>
        <w:t xml:space="preserve">لذا </w:t>
      </w:r>
      <w:r w:rsidRPr="00876A4A">
        <w:rPr>
          <w:rFonts w:hint="cs"/>
          <w:rtl/>
        </w:rPr>
        <w:t>باید حرامی در کار باشد و فعل حرامی باشد</w:t>
      </w:r>
      <w:r w:rsidR="00DA0820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موضوع این قاعده اثم و عدوان است که در روایت آمده است.</w:t>
      </w:r>
      <w:r w:rsidR="00005CD2" w:rsidRPr="00876A4A">
        <w:rPr>
          <w:rFonts w:hint="cs"/>
          <w:rtl/>
        </w:rPr>
        <w:t xml:space="preserve"> </w:t>
      </w:r>
      <w:r w:rsidRPr="00876A4A">
        <w:rPr>
          <w:rFonts w:hint="cs"/>
          <w:rtl/>
        </w:rPr>
        <w:t xml:space="preserve">اگر فعل حکم وضعی مشتمل بر آن </w:t>
      </w:r>
      <w:r w:rsidR="00005CD2" w:rsidRPr="00876A4A">
        <w:rPr>
          <w:rFonts w:hint="cs"/>
          <w:rtl/>
        </w:rPr>
        <w:t>ا</w:t>
      </w:r>
      <w:r w:rsidRPr="00876A4A">
        <w:rPr>
          <w:rFonts w:hint="cs"/>
          <w:rtl/>
        </w:rPr>
        <w:t>ست و به نحوی مرتبط با حکم  تکل</w:t>
      </w:r>
      <w:r w:rsidR="00005CD2" w:rsidRPr="00876A4A">
        <w:rPr>
          <w:rFonts w:hint="cs"/>
          <w:rtl/>
        </w:rPr>
        <w:t xml:space="preserve">یفی محرم است </w:t>
      </w:r>
      <w:r w:rsidR="007B5801">
        <w:rPr>
          <w:rFonts w:hint="cs"/>
          <w:rtl/>
        </w:rPr>
        <w:t>آن‌وقت</w:t>
      </w:r>
      <w:r w:rsidR="00005CD2" w:rsidRPr="00876A4A">
        <w:rPr>
          <w:rFonts w:hint="cs"/>
          <w:rtl/>
        </w:rPr>
        <w:t xml:space="preserve"> این قاعده می</w:t>
      </w:r>
      <w:r w:rsidR="00005CD2" w:rsidRPr="00876A4A">
        <w:rPr>
          <w:rtl/>
        </w:rPr>
        <w:softHyphen/>
      </w:r>
      <w:r w:rsidRPr="00876A4A">
        <w:rPr>
          <w:rFonts w:hint="cs"/>
          <w:rtl/>
        </w:rPr>
        <w:t xml:space="preserve">آید </w:t>
      </w:r>
      <w:r w:rsidR="00005CD2" w:rsidRPr="00876A4A">
        <w:rPr>
          <w:rFonts w:hint="cs"/>
          <w:rtl/>
        </w:rPr>
        <w:t xml:space="preserve">که </w:t>
      </w:r>
      <w:r w:rsidRPr="00876A4A">
        <w:rPr>
          <w:rFonts w:hint="cs"/>
          <w:rtl/>
        </w:rPr>
        <w:t xml:space="preserve">یکی از آن پنج قاعده </w:t>
      </w:r>
      <w:r w:rsidR="00005CD2" w:rsidRPr="00876A4A">
        <w:rPr>
          <w:rFonts w:hint="cs"/>
          <w:rtl/>
        </w:rPr>
        <w:t>می</w:t>
      </w:r>
      <w:r w:rsidR="00005CD2" w:rsidRPr="00876A4A">
        <w:rPr>
          <w:rtl/>
        </w:rPr>
        <w:softHyphen/>
      </w:r>
      <w:r w:rsidRPr="00876A4A">
        <w:rPr>
          <w:rFonts w:hint="cs"/>
          <w:rtl/>
        </w:rPr>
        <w:t xml:space="preserve">شود </w:t>
      </w:r>
      <w:r w:rsidR="00005CD2" w:rsidRPr="00876A4A">
        <w:rPr>
          <w:rFonts w:hint="cs"/>
          <w:rtl/>
        </w:rPr>
        <w:t>یعنی اعانه بر محرمات</w:t>
      </w:r>
      <w:r w:rsidRPr="00876A4A">
        <w:rPr>
          <w:rFonts w:hint="cs"/>
          <w:rtl/>
        </w:rPr>
        <w:t>.</w:t>
      </w:r>
    </w:p>
    <w:p w:rsidR="000350A8" w:rsidRPr="00876A4A" w:rsidRDefault="003D5303" w:rsidP="00876A4A">
      <w:pPr>
        <w:pStyle w:val="4"/>
        <w:rPr>
          <w:rtl/>
        </w:rPr>
      </w:pPr>
      <w:bookmarkStart w:id="10" w:name="_Toc401144305"/>
      <w:r w:rsidRPr="00876A4A">
        <w:rPr>
          <w:rFonts w:hint="cs"/>
          <w:rtl/>
        </w:rPr>
        <w:t>اقوال در</w:t>
      </w:r>
      <w:r w:rsidR="009C1563" w:rsidRPr="00876A4A">
        <w:rPr>
          <w:rFonts w:hint="cs"/>
          <w:rtl/>
        </w:rPr>
        <w:t xml:space="preserve"> حرمت</w:t>
      </w:r>
      <w:r w:rsidRPr="00876A4A">
        <w:rPr>
          <w:rFonts w:hint="cs"/>
          <w:rtl/>
        </w:rPr>
        <w:t xml:space="preserve"> اعانه</w:t>
      </w:r>
      <w:bookmarkEnd w:id="10"/>
    </w:p>
    <w:p w:rsidR="003D5303" w:rsidRPr="00876A4A" w:rsidRDefault="008166E6" w:rsidP="004E7E1D">
      <w:pPr>
        <w:pStyle w:val="ListParagraph"/>
        <w:numPr>
          <w:ilvl w:val="0"/>
          <w:numId w:val="3"/>
        </w:numPr>
        <w:rPr>
          <w:rFonts w:cs="2  Badr"/>
        </w:rPr>
      </w:pPr>
      <w:r w:rsidRPr="00876A4A">
        <w:rPr>
          <w:rFonts w:cs="2  Badr" w:hint="cs"/>
          <w:rtl/>
        </w:rPr>
        <w:t>حرمت اعانه بر اثم یعنی مقدمات را برای دیگری فراهم کردن که گناه کند</w:t>
      </w:r>
      <w:r w:rsidR="000A0522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یک نظریه در اعانه بر اثم این بود که مطلقا</w:t>
      </w:r>
      <w:r w:rsidR="000A0522" w:rsidRPr="00876A4A">
        <w:rPr>
          <w:rFonts w:cs="2  Badr" w:hint="cs"/>
          <w:rtl/>
        </w:rPr>
        <w:t>ً</w:t>
      </w:r>
      <w:r w:rsidRPr="00876A4A">
        <w:rPr>
          <w:rFonts w:cs="2  Badr" w:hint="cs"/>
          <w:rtl/>
        </w:rPr>
        <w:t xml:space="preserve"> حرام است </w:t>
      </w:r>
      <w:r w:rsidR="00311095">
        <w:rPr>
          <w:rFonts w:cs="2  Badr" w:hint="cs"/>
          <w:rtl/>
        </w:rPr>
        <w:t>به‌نحوی‌که</w:t>
      </w:r>
      <w:r w:rsidR="000A0522" w:rsidRPr="00876A4A">
        <w:rPr>
          <w:rFonts w:cs="2  Badr" w:hint="cs"/>
          <w:rtl/>
        </w:rPr>
        <w:t xml:space="preserve"> عده</w:t>
      </w:r>
      <w:r w:rsidR="000A0522" w:rsidRPr="00876A4A">
        <w:rPr>
          <w:rFonts w:cs="2  Badr"/>
          <w:rtl/>
        </w:rPr>
        <w:softHyphen/>
      </w:r>
      <w:r w:rsidR="000A0522" w:rsidRPr="00876A4A">
        <w:rPr>
          <w:rFonts w:cs="2  Badr" w:hint="cs"/>
          <w:rtl/>
        </w:rPr>
        <w:t>ای از فقها این را می</w:t>
      </w:r>
      <w:r w:rsidR="000A0522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گویند و ما هم این را ترجیح داد</w:t>
      </w:r>
      <w:r w:rsidR="003D5303" w:rsidRPr="00876A4A">
        <w:rPr>
          <w:rFonts w:cs="2  Badr" w:hint="cs"/>
          <w:rtl/>
        </w:rPr>
        <w:t>یم منتهی با قیودی که ذکر کردیم.</w:t>
      </w:r>
    </w:p>
    <w:p w:rsidR="003D5303" w:rsidRPr="00876A4A" w:rsidRDefault="008166E6" w:rsidP="004E7E1D">
      <w:pPr>
        <w:pStyle w:val="ListParagraph"/>
        <w:numPr>
          <w:ilvl w:val="0"/>
          <w:numId w:val="3"/>
        </w:numPr>
        <w:rPr>
          <w:rFonts w:cs="2  Badr"/>
        </w:rPr>
      </w:pPr>
      <w:r w:rsidRPr="00876A4A">
        <w:rPr>
          <w:rFonts w:cs="2  Badr" w:hint="cs"/>
          <w:rtl/>
        </w:rPr>
        <w:t>نظر دوم این است که اعانه بر اثم به عنوان اعانه بر اثم به طور مطلق حرام نیست که ظاهر آقای خوئی همین است</w:t>
      </w:r>
      <w:r w:rsidR="003D5303" w:rsidRPr="00876A4A">
        <w:rPr>
          <w:rFonts w:cs="2  Badr" w:hint="cs"/>
          <w:rtl/>
        </w:rPr>
        <w:t>.</w:t>
      </w:r>
    </w:p>
    <w:p w:rsidR="00DC6864" w:rsidRPr="00876A4A" w:rsidRDefault="008166E6" w:rsidP="004E7E1D">
      <w:pPr>
        <w:pStyle w:val="ListParagraph"/>
        <w:numPr>
          <w:ilvl w:val="0"/>
          <w:numId w:val="3"/>
        </w:numPr>
        <w:rPr>
          <w:rFonts w:cs="2  Badr"/>
        </w:rPr>
      </w:pPr>
      <w:r w:rsidRPr="00876A4A">
        <w:rPr>
          <w:rFonts w:cs="2  Badr" w:hint="cs"/>
          <w:rtl/>
        </w:rPr>
        <w:t xml:space="preserve">نظر سوم این است که اعانه </w:t>
      </w:r>
      <w:r w:rsidR="00311095">
        <w:rPr>
          <w:rFonts w:cs="2  Badr" w:hint="cs"/>
          <w:rtl/>
        </w:rPr>
        <w:t>بر اثم</w:t>
      </w:r>
      <w:r w:rsidRPr="00876A4A">
        <w:rPr>
          <w:rFonts w:cs="2  Badr" w:hint="cs"/>
          <w:rtl/>
        </w:rPr>
        <w:t xml:space="preserve"> مطلقا</w:t>
      </w:r>
      <w:r w:rsidR="003D5303" w:rsidRPr="00876A4A">
        <w:rPr>
          <w:rFonts w:cs="2  Badr" w:hint="cs"/>
          <w:rtl/>
        </w:rPr>
        <w:t>ً</w:t>
      </w:r>
      <w:r w:rsidRPr="00876A4A">
        <w:rPr>
          <w:rFonts w:cs="2  Badr" w:hint="cs"/>
          <w:rtl/>
        </w:rPr>
        <w:t xml:space="preserve"> حرام نیست بلکه در اعانه </w:t>
      </w:r>
      <w:r w:rsidR="003D5303" w:rsidRPr="00876A4A">
        <w:rPr>
          <w:rFonts w:cs="2  Badr" w:hint="cs"/>
          <w:rtl/>
        </w:rPr>
        <w:t>فقط</w:t>
      </w:r>
      <w:r w:rsidRPr="00876A4A">
        <w:rPr>
          <w:rFonts w:cs="2  Badr" w:hint="cs"/>
          <w:rtl/>
        </w:rPr>
        <w:t xml:space="preserve"> </w:t>
      </w:r>
      <w:r w:rsidR="003D5303" w:rsidRPr="00876A4A">
        <w:rPr>
          <w:rFonts w:cs="2  Badr" w:hint="cs"/>
          <w:rtl/>
        </w:rPr>
        <w:t xml:space="preserve">در باب </w:t>
      </w:r>
      <w:r w:rsidRPr="00876A4A">
        <w:rPr>
          <w:rFonts w:cs="2  Badr" w:hint="cs"/>
          <w:rtl/>
        </w:rPr>
        <w:t>ظلم حرام است</w:t>
      </w:r>
      <w:r w:rsidR="003D5303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دلیل داریم که اعانه بر ظلم حرام است اما نه هر محرمی</w:t>
      </w:r>
      <w:r w:rsidR="003D5303" w:rsidRPr="00876A4A">
        <w:rPr>
          <w:rFonts w:cs="2  Badr" w:hint="cs"/>
          <w:rtl/>
        </w:rPr>
        <w:t xml:space="preserve"> بلکه</w:t>
      </w:r>
      <w:r w:rsidRPr="00876A4A">
        <w:rPr>
          <w:rFonts w:cs="2  Badr" w:hint="cs"/>
          <w:rtl/>
        </w:rPr>
        <w:t xml:space="preserve"> در محرمات و معاصی که جزء حقوق الله </w:t>
      </w:r>
      <w:r w:rsidR="00830354" w:rsidRPr="00876A4A">
        <w:rPr>
          <w:rFonts w:cs="2  Badr" w:hint="cs"/>
          <w:rtl/>
        </w:rPr>
        <w:t xml:space="preserve">و </w:t>
      </w:r>
      <w:r w:rsidRPr="00876A4A">
        <w:rPr>
          <w:rFonts w:cs="2  Badr" w:hint="cs"/>
          <w:rtl/>
        </w:rPr>
        <w:t>حقوق الناس است.</w:t>
      </w:r>
    </w:p>
    <w:p w:rsidR="00DC6864" w:rsidRPr="00876A4A" w:rsidRDefault="008166E6" w:rsidP="004E7E1D">
      <w:pPr>
        <w:pStyle w:val="ListParagraph"/>
        <w:numPr>
          <w:ilvl w:val="0"/>
          <w:numId w:val="3"/>
        </w:numPr>
        <w:rPr>
          <w:rFonts w:cs="2  Badr"/>
        </w:rPr>
      </w:pPr>
      <w:r w:rsidRPr="00876A4A">
        <w:rPr>
          <w:rFonts w:cs="2  Badr" w:hint="cs"/>
          <w:rtl/>
        </w:rPr>
        <w:t>نظر چهارم این است که مقدمات اعانه بر محرمات در مقدمات قریبه حرام است. مقدماتی که نزدیک است</w:t>
      </w:r>
      <w:r w:rsidR="00830354" w:rsidRPr="00876A4A">
        <w:rPr>
          <w:rFonts w:cs="2  Badr" w:hint="cs"/>
          <w:rtl/>
        </w:rPr>
        <w:t>. مثلاً</w:t>
      </w:r>
      <w:r w:rsidRPr="00876A4A">
        <w:rPr>
          <w:rFonts w:cs="2  Badr" w:hint="cs"/>
          <w:rtl/>
        </w:rPr>
        <w:t xml:space="preserve"> اگ</w:t>
      </w:r>
      <w:r w:rsidR="00DC6864" w:rsidRPr="00876A4A">
        <w:rPr>
          <w:rFonts w:cs="2  Badr" w:hint="cs"/>
          <w:rtl/>
        </w:rPr>
        <w:t xml:space="preserve">ر </w:t>
      </w:r>
      <w:r w:rsidR="00830354" w:rsidRPr="00876A4A">
        <w:rPr>
          <w:rFonts w:cs="2  Badr" w:hint="cs"/>
          <w:rtl/>
        </w:rPr>
        <w:t>چاقو را دست این بدهد او را می</w:t>
      </w:r>
      <w:r w:rsidR="00830354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کشد اما در مقدمات بعیده حرام نیست</w:t>
      </w:r>
      <w:r w:rsidR="00DC6864" w:rsidRPr="00876A4A">
        <w:rPr>
          <w:rFonts w:cs="2  Badr" w:hint="cs"/>
          <w:rtl/>
        </w:rPr>
        <w:t xml:space="preserve">. ظاهر فرمایش حضرت آقای تبریزی </w:t>
      </w:r>
      <w:r w:rsidR="00311095">
        <w:rPr>
          <w:rFonts w:cs="2  Badr" w:hint="cs"/>
          <w:rtl/>
        </w:rPr>
        <w:t>رحمة‌الله‌علیه</w:t>
      </w:r>
      <w:r w:rsidR="00DC6864" w:rsidRPr="00876A4A">
        <w:rPr>
          <w:rFonts w:cs="2  Badr" w:hint="cs"/>
          <w:rtl/>
        </w:rPr>
        <w:t xml:space="preserve"> این بود.</w:t>
      </w:r>
    </w:p>
    <w:p w:rsidR="00682C0D" w:rsidRPr="00876A4A" w:rsidRDefault="00415B3F" w:rsidP="00876A4A">
      <w:pPr>
        <w:pStyle w:val="4"/>
        <w:rPr>
          <w:rtl/>
        </w:rPr>
      </w:pPr>
      <w:bookmarkStart w:id="11" w:name="_Toc401144306"/>
      <w:r w:rsidRPr="00876A4A">
        <w:rPr>
          <w:rFonts w:hint="cs"/>
          <w:rtl/>
        </w:rPr>
        <w:t>خلاصه استدلال</w:t>
      </w:r>
      <w:bookmarkEnd w:id="11"/>
    </w:p>
    <w:p w:rsidR="000D0039" w:rsidRPr="00876A4A" w:rsidRDefault="008166E6" w:rsidP="000D0039">
      <w:pPr>
        <w:rPr>
          <w:rtl/>
        </w:rPr>
      </w:pPr>
      <w:r w:rsidRPr="00876A4A">
        <w:rPr>
          <w:rFonts w:hint="cs"/>
          <w:rtl/>
        </w:rPr>
        <w:t>گفتیم</w:t>
      </w:r>
      <w:r w:rsidR="00682C0D" w:rsidRPr="00876A4A">
        <w:rPr>
          <w:rFonts w:hint="cs"/>
          <w:rtl/>
        </w:rPr>
        <w:t xml:space="preserve"> که قصد</w:t>
      </w:r>
      <w:r w:rsidRPr="00876A4A">
        <w:rPr>
          <w:rFonts w:hint="cs"/>
          <w:rtl/>
        </w:rPr>
        <w:t xml:space="preserve"> </w:t>
      </w:r>
      <w:r w:rsidR="00682C0D" w:rsidRPr="00876A4A">
        <w:rPr>
          <w:rFonts w:hint="cs"/>
          <w:rtl/>
        </w:rPr>
        <w:t>م</w:t>
      </w:r>
      <w:r w:rsidRPr="00876A4A">
        <w:rPr>
          <w:rFonts w:hint="cs"/>
          <w:rtl/>
        </w:rPr>
        <w:t>هم نیست و قصد داشتن غیر از علم است. ادعا شده</w:t>
      </w:r>
      <w:r w:rsidR="00682C0D" w:rsidRPr="00876A4A">
        <w:rPr>
          <w:rFonts w:hint="cs"/>
          <w:rtl/>
        </w:rPr>
        <w:t xml:space="preserve"> است</w:t>
      </w:r>
      <w:r w:rsidRPr="00876A4A">
        <w:rPr>
          <w:rFonts w:hint="cs"/>
          <w:rtl/>
        </w:rPr>
        <w:t xml:space="preserve"> برای حرمت سحر و حرمت مطلق تعلیم محرمات به عنوان یک قاعده کلی که این دلیل </w:t>
      </w:r>
      <w:r w:rsidR="00682C0D" w:rsidRPr="00876A4A">
        <w:rPr>
          <w:rFonts w:hint="cs"/>
          <w:rtl/>
        </w:rPr>
        <w:t>تمسک می</w:t>
      </w:r>
      <w:r w:rsidR="00682C0D" w:rsidRPr="00876A4A">
        <w:rPr>
          <w:rtl/>
        </w:rPr>
        <w:softHyphen/>
      </w:r>
      <w:r w:rsidR="00682C0D" w:rsidRPr="00876A4A">
        <w:rPr>
          <w:rFonts w:hint="cs"/>
          <w:rtl/>
        </w:rPr>
        <w:t>شود.</w:t>
      </w:r>
      <w:r w:rsidRPr="00876A4A">
        <w:rPr>
          <w:rFonts w:hint="cs"/>
          <w:rtl/>
        </w:rPr>
        <w:t xml:space="preserve"> برای اینکه تعلیم یک امر کمک کردن به </w:t>
      </w:r>
      <w:r w:rsidR="00682C0D" w:rsidRPr="00876A4A">
        <w:rPr>
          <w:rFonts w:hint="cs"/>
          <w:rtl/>
        </w:rPr>
        <w:t>آ</w:t>
      </w:r>
      <w:r w:rsidRPr="00876A4A">
        <w:rPr>
          <w:rFonts w:hint="cs"/>
          <w:rtl/>
        </w:rPr>
        <w:t>ن است که او حرام را مرتکب شود. شخ</w:t>
      </w:r>
      <w:r w:rsidR="00682C0D" w:rsidRPr="00876A4A">
        <w:rPr>
          <w:rFonts w:hint="cs"/>
          <w:rtl/>
        </w:rPr>
        <w:t>صی که غنا را بلد نیست انجام نمی</w:t>
      </w:r>
      <w:r w:rsidR="00682C0D" w:rsidRPr="00876A4A">
        <w:rPr>
          <w:rtl/>
        </w:rPr>
        <w:softHyphen/>
      </w:r>
      <w:r w:rsidRPr="00876A4A">
        <w:rPr>
          <w:rFonts w:hint="cs"/>
          <w:rtl/>
        </w:rPr>
        <w:t xml:space="preserve">دهد ولی وقتی که معلم موسیقی یا معلم غنا بیاید </w:t>
      </w:r>
      <w:r w:rsidR="00682C0D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 xml:space="preserve">غنا را به او بیاموزد او همکاری کرده و مقدمات را فراهم کرده </w:t>
      </w:r>
      <w:r w:rsidR="00682C0D" w:rsidRPr="00876A4A">
        <w:rPr>
          <w:rFonts w:hint="cs"/>
          <w:rtl/>
        </w:rPr>
        <w:t xml:space="preserve">است </w:t>
      </w:r>
      <w:r w:rsidRPr="00876A4A">
        <w:rPr>
          <w:rFonts w:hint="cs"/>
          <w:rtl/>
        </w:rPr>
        <w:t>که او گناه را انجام دهد</w:t>
      </w:r>
      <w:r w:rsidR="00682C0D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یا راه غش در معامله را به او یاد داده </w:t>
      </w:r>
      <w:r w:rsidR="00682C0D" w:rsidRPr="00876A4A">
        <w:rPr>
          <w:rFonts w:hint="cs"/>
          <w:rtl/>
        </w:rPr>
        <w:t xml:space="preserve">است </w:t>
      </w:r>
      <w:r w:rsidRPr="00876A4A">
        <w:rPr>
          <w:rFonts w:hint="cs"/>
          <w:rtl/>
        </w:rPr>
        <w:t xml:space="preserve">که اگر </w:t>
      </w:r>
      <w:r w:rsidR="007B5801">
        <w:rPr>
          <w:rFonts w:hint="cs"/>
          <w:rtl/>
        </w:rPr>
        <w:t>این‌طور</w:t>
      </w:r>
      <w:r w:rsidRPr="00876A4A">
        <w:rPr>
          <w:rFonts w:hint="cs"/>
          <w:rtl/>
        </w:rPr>
        <w:t xml:space="preserve"> عمل </w:t>
      </w:r>
      <w:r w:rsidR="00682C0D" w:rsidRPr="00876A4A">
        <w:rPr>
          <w:rFonts w:hint="cs"/>
          <w:rtl/>
        </w:rPr>
        <w:t>کنی می</w:t>
      </w:r>
      <w:r w:rsidR="00682C0D" w:rsidRPr="00876A4A">
        <w:rPr>
          <w:rtl/>
        </w:rPr>
        <w:softHyphen/>
      </w:r>
      <w:r w:rsidRPr="00876A4A">
        <w:rPr>
          <w:rFonts w:hint="cs"/>
          <w:rtl/>
        </w:rPr>
        <w:t>توانی سر دیگران کلاه بگذاری. این یاد دادن غصب مال دیگری یا سحر و جادو و</w:t>
      </w:r>
      <w:r w:rsidR="00682C0D" w:rsidRPr="00876A4A">
        <w:rPr>
          <w:rFonts w:hint="cs"/>
          <w:rtl/>
        </w:rPr>
        <w:t xml:space="preserve"> غیره</w:t>
      </w:r>
      <w:r w:rsidRPr="00876A4A">
        <w:rPr>
          <w:rFonts w:hint="cs"/>
          <w:rtl/>
        </w:rPr>
        <w:t xml:space="preserve"> از نظر عرفی ت</w:t>
      </w:r>
      <w:r w:rsidR="00682C0D" w:rsidRPr="00876A4A">
        <w:rPr>
          <w:rFonts w:hint="cs"/>
          <w:rtl/>
        </w:rPr>
        <w:t>مهید مقدمات است و زمینه درست می</w:t>
      </w:r>
      <w:r w:rsidR="00682C0D" w:rsidRPr="00876A4A">
        <w:rPr>
          <w:rtl/>
        </w:rPr>
        <w:softHyphen/>
      </w:r>
      <w:r w:rsidRPr="00876A4A">
        <w:rPr>
          <w:rFonts w:hint="cs"/>
          <w:rtl/>
        </w:rPr>
        <w:t>کند که او گناه را انجام دهد.</w:t>
      </w:r>
    </w:p>
    <w:p w:rsidR="00B455AC" w:rsidRPr="00876A4A" w:rsidRDefault="00B455AC" w:rsidP="000D0039">
      <w:pPr>
        <w:rPr>
          <w:rtl/>
        </w:rPr>
      </w:pPr>
    </w:p>
    <w:p w:rsidR="00415B3F" w:rsidRPr="00876A4A" w:rsidRDefault="00415B3F" w:rsidP="000D0039">
      <w:pPr>
        <w:rPr>
          <w:rtl/>
        </w:rPr>
      </w:pPr>
    </w:p>
    <w:p w:rsidR="00415B3F" w:rsidRPr="00876A4A" w:rsidRDefault="00415B3F" w:rsidP="00876A4A">
      <w:pPr>
        <w:pStyle w:val="4"/>
        <w:rPr>
          <w:rtl/>
        </w:rPr>
      </w:pPr>
      <w:bookmarkStart w:id="12" w:name="_Toc401144307"/>
      <w:r w:rsidRPr="00876A4A">
        <w:rPr>
          <w:rFonts w:hint="cs"/>
          <w:rtl/>
        </w:rPr>
        <w:t>پاسخ در مقام استدلال</w:t>
      </w:r>
      <w:bookmarkEnd w:id="12"/>
    </w:p>
    <w:p w:rsidR="00415B3F" w:rsidRPr="00876A4A" w:rsidRDefault="007B5801" w:rsidP="00EC21B8">
      <w:pPr>
        <w:rPr>
          <w:rtl/>
        </w:rPr>
      </w:pPr>
      <w:r>
        <w:rPr>
          <w:rFonts w:hint="cs"/>
          <w:rtl/>
        </w:rPr>
        <w:t>ت</w:t>
      </w:r>
      <w:r w:rsidR="00EC21B8" w:rsidRPr="00876A4A">
        <w:rPr>
          <w:rFonts w:hint="cs"/>
          <w:rtl/>
        </w:rPr>
        <w:t>بعاً می</w:t>
      </w:r>
      <w:r w:rsidR="00EC21B8" w:rsidRPr="00876A4A">
        <w:rPr>
          <w:rtl/>
        </w:rPr>
        <w:softHyphen/>
      </w:r>
      <w:r w:rsidR="00EC21B8" w:rsidRPr="00876A4A">
        <w:rPr>
          <w:rFonts w:hint="cs"/>
          <w:rtl/>
        </w:rPr>
        <w:t xml:space="preserve">شود </w:t>
      </w:r>
      <w:r w:rsidR="008166E6" w:rsidRPr="00876A4A">
        <w:rPr>
          <w:rFonts w:hint="cs"/>
          <w:rtl/>
        </w:rPr>
        <w:t>در مقام</w:t>
      </w:r>
      <w:r w:rsidR="001F42DB" w:rsidRPr="00876A4A">
        <w:rPr>
          <w:rFonts w:hint="cs"/>
          <w:rtl/>
        </w:rPr>
        <w:t xml:space="preserve"> پاسخ به</w:t>
      </w:r>
      <w:r w:rsidR="008166E6" w:rsidRPr="00876A4A">
        <w:rPr>
          <w:rFonts w:hint="cs"/>
          <w:rtl/>
        </w:rPr>
        <w:t xml:space="preserve"> این استدلال جواب</w:t>
      </w:r>
      <w:r w:rsidR="00415B3F" w:rsidRPr="00876A4A">
        <w:rPr>
          <w:rtl/>
        </w:rPr>
        <w:softHyphen/>
      </w:r>
      <w:r w:rsidR="008166E6" w:rsidRPr="00876A4A">
        <w:rPr>
          <w:rFonts w:hint="cs"/>
          <w:rtl/>
        </w:rPr>
        <w:t>هایی داد</w:t>
      </w:r>
      <w:r w:rsidR="00415B3F" w:rsidRPr="00876A4A">
        <w:rPr>
          <w:rFonts w:hint="cs"/>
          <w:rtl/>
        </w:rPr>
        <w:t>:</w:t>
      </w:r>
    </w:p>
    <w:p w:rsidR="00FC40ED" w:rsidRPr="00876A4A" w:rsidRDefault="008166E6" w:rsidP="004E7E1D">
      <w:pPr>
        <w:pStyle w:val="ListParagraph"/>
        <w:numPr>
          <w:ilvl w:val="0"/>
          <w:numId w:val="4"/>
        </w:numPr>
        <w:rPr>
          <w:rFonts w:cs="2  Badr"/>
        </w:rPr>
      </w:pPr>
      <w:r w:rsidRPr="00876A4A">
        <w:rPr>
          <w:rFonts w:cs="2  Badr" w:hint="cs"/>
          <w:rtl/>
        </w:rPr>
        <w:lastRenderedPageBreak/>
        <w:t>جواب اول جواب مبنایی است</w:t>
      </w:r>
      <w:r w:rsidR="00415B3F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کس</w:t>
      </w:r>
      <w:r w:rsidR="00415B3F" w:rsidRPr="00876A4A">
        <w:rPr>
          <w:rFonts w:cs="2  Badr" w:hint="cs"/>
          <w:rtl/>
        </w:rPr>
        <w:t>ان</w:t>
      </w:r>
      <w:r w:rsidRPr="00876A4A">
        <w:rPr>
          <w:rFonts w:cs="2  Badr" w:hint="cs"/>
          <w:rtl/>
        </w:rPr>
        <w:t>ی مثل مرحوم آقای خوئی و آقای تبریزی این قبیل قاعده را قبول ندارند</w:t>
      </w:r>
      <w:r w:rsidR="00D54A72" w:rsidRPr="00876A4A">
        <w:rPr>
          <w:rFonts w:cs="2  Badr" w:hint="eastAsia"/>
          <w:rtl/>
        </w:rPr>
        <w:t>؛</w:t>
      </w:r>
      <w:r w:rsidR="00D54A72" w:rsidRPr="00876A4A">
        <w:rPr>
          <w:rFonts w:cs="2  Badr"/>
          <w:rtl/>
        </w:rPr>
        <w:t xml:space="preserve"> </w:t>
      </w:r>
      <w:r w:rsidR="00415B3F" w:rsidRPr="00876A4A">
        <w:rPr>
          <w:rFonts w:cs="2  Badr" w:hint="cs"/>
          <w:rtl/>
        </w:rPr>
        <w:t>یعنی</w:t>
      </w:r>
      <w:r w:rsidRPr="00876A4A">
        <w:rPr>
          <w:rFonts w:cs="2  Badr" w:hint="cs"/>
          <w:rtl/>
        </w:rPr>
        <w:t xml:space="preserve"> چه کسی گفته </w:t>
      </w:r>
      <w:r w:rsidR="00415B3F" w:rsidRPr="00876A4A">
        <w:rPr>
          <w:rFonts w:cs="2  Badr" w:hint="cs"/>
          <w:rtl/>
        </w:rPr>
        <w:t xml:space="preserve">است </w:t>
      </w:r>
      <w:r w:rsidRPr="00876A4A">
        <w:rPr>
          <w:rFonts w:cs="2  Badr" w:hint="cs"/>
          <w:rtl/>
        </w:rPr>
        <w:t>که اعانه بر اثم حرام است؟ این آیه</w:t>
      </w:r>
      <w:r w:rsidR="00415B3F" w:rsidRPr="00876A4A">
        <w:rPr>
          <w:rFonts w:cs="2  Badr" w:hint="cs"/>
          <w:rtl/>
        </w:rPr>
        <w:t xml:space="preserve"> در مقام</w:t>
      </w:r>
      <w:r w:rsidRPr="00876A4A">
        <w:rPr>
          <w:rFonts w:cs="2  Badr" w:hint="cs"/>
          <w:rtl/>
        </w:rPr>
        <w:t xml:space="preserve"> تعاون است نه اعانه. ما این را قبول نکردیم</w:t>
      </w:r>
      <w:r w:rsidR="00860913" w:rsidRPr="00876A4A">
        <w:rPr>
          <w:rFonts w:cs="2  Badr" w:hint="cs"/>
          <w:rtl/>
        </w:rPr>
        <w:t>. یکی دو قرینه بسیار خاص</w:t>
      </w:r>
      <w:r w:rsidRPr="00876A4A">
        <w:rPr>
          <w:rFonts w:cs="2  Badr" w:hint="cs"/>
          <w:rtl/>
        </w:rPr>
        <w:t xml:space="preserve"> </w:t>
      </w:r>
      <w:r w:rsidR="00860913" w:rsidRPr="00876A4A">
        <w:rPr>
          <w:rFonts w:cs="2  Badr" w:hint="cs"/>
          <w:rtl/>
        </w:rPr>
        <w:t>پیدا کردیم که تعاون</w:t>
      </w:r>
      <w:r w:rsidR="00EC21B8" w:rsidRPr="00876A4A">
        <w:rPr>
          <w:rFonts w:cs="2  Badr" w:hint="cs"/>
          <w:rtl/>
        </w:rPr>
        <w:t>،</w:t>
      </w:r>
      <w:r w:rsidR="00860913" w:rsidRPr="00876A4A">
        <w:rPr>
          <w:rFonts w:cs="2  Badr" w:hint="cs"/>
          <w:rtl/>
        </w:rPr>
        <w:t xml:space="preserve"> اعانه را هم می</w:t>
      </w:r>
      <w:r w:rsidR="00860913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گیرد ولی </w:t>
      </w:r>
      <w:r w:rsidR="00311095">
        <w:rPr>
          <w:rFonts w:cs="2  Badr" w:hint="cs"/>
          <w:rtl/>
        </w:rPr>
        <w:t>به‌هرحال</w:t>
      </w:r>
      <w:r w:rsidR="00860913" w:rsidRPr="00876A4A">
        <w:rPr>
          <w:rFonts w:cs="2  Badr" w:hint="cs"/>
          <w:rtl/>
        </w:rPr>
        <w:t xml:space="preserve"> آقای تبریزی و آقای خوئی می</w:t>
      </w:r>
      <w:r w:rsidR="00860913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گویند </w:t>
      </w:r>
      <w:r w:rsidR="00860913" w:rsidRPr="00876A4A">
        <w:rPr>
          <w:rFonts w:cs="2  Badr" w:hint="cs"/>
          <w:rtl/>
        </w:rPr>
        <w:t xml:space="preserve">در </w:t>
      </w:r>
      <w:r w:rsidRPr="00876A4A">
        <w:rPr>
          <w:rFonts w:cs="2  Badr" w:hint="cs"/>
          <w:rtl/>
        </w:rPr>
        <w:t xml:space="preserve">اینجا تعاون </w:t>
      </w:r>
      <w:r w:rsidR="00860913" w:rsidRPr="00876A4A">
        <w:rPr>
          <w:rFonts w:cs="2  Badr" w:hint="cs"/>
          <w:rtl/>
        </w:rPr>
        <w:t xml:space="preserve">همان </w:t>
      </w:r>
      <w:r w:rsidRPr="00876A4A">
        <w:rPr>
          <w:rFonts w:cs="2  Badr" w:hint="cs"/>
          <w:rtl/>
        </w:rPr>
        <w:t xml:space="preserve">اعانه نیست و </w:t>
      </w:r>
      <w:r w:rsidR="00860913" w:rsidRPr="00876A4A">
        <w:rPr>
          <w:rFonts w:cs="2  Badr" w:hint="cs"/>
          <w:rtl/>
        </w:rPr>
        <w:t xml:space="preserve">ربطی </w:t>
      </w:r>
      <w:r w:rsidRPr="00876A4A">
        <w:rPr>
          <w:rFonts w:cs="2  Badr" w:hint="cs"/>
          <w:rtl/>
        </w:rPr>
        <w:t>به بحث اعانه و تمهید مقدمات ندارد.</w:t>
      </w:r>
    </w:p>
    <w:p w:rsidR="005C6120" w:rsidRPr="00876A4A" w:rsidRDefault="008166E6" w:rsidP="004E7E1D">
      <w:pPr>
        <w:pStyle w:val="ListParagraph"/>
        <w:numPr>
          <w:ilvl w:val="0"/>
          <w:numId w:val="4"/>
        </w:numPr>
        <w:rPr>
          <w:rFonts w:cs="2  Badr"/>
        </w:rPr>
      </w:pPr>
      <w:r w:rsidRPr="00876A4A">
        <w:rPr>
          <w:rFonts w:cs="2  Badr" w:hint="cs"/>
          <w:rtl/>
        </w:rPr>
        <w:t>ثانیا</w:t>
      </w:r>
      <w:r w:rsidR="001A7400" w:rsidRPr="00876A4A">
        <w:rPr>
          <w:rFonts w:cs="2  Badr" w:hint="cs"/>
          <w:rtl/>
        </w:rPr>
        <w:t>ً</w:t>
      </w:r>
      <w:r w:rsidRPr="00876A4A">
        <w:rPr>
          <w:rFonts w:cs="2  Badr" w:hint="cs"/>
          <w:rtl/>
        </w:rPr>
        <w:t xml:space="preserve"> حتی </w:t>
      </w:r>
      <w:r w:rsidR="001A7400" w:rsidRPr="00876A4A">
        <w:rPr>
          <w:rFonts w:cs="2  Badr" w:hint="cs"/>
          <w:rtl/>
        </w:rPr>
        <w:t xml:space="preserve">کسانی که </w:t>
      </w:r>
      <w:r w:rsidR="00EC21B8" w:rsidRPr="00876A4A">
        <w:rPr>
          <w:rFonts w:cs="2  Badr" w:hint="cs"/>
          <w:rtl/>
        </w:rPr>
        <w:t xml:space="preserve">این قاعده را </w:t>
      </w:r>
      <w:r w:rsidR="001A7400" w:rsidRPr="00876A4A">
        <w:rPr>
          <w:rFonts w:cs="2  Badr" w:hint="cs"/>
          <w:rtl/>
        </w:rPr>
        <w:t>نفی می</w:t>
      </w:r>
      <w:r w:rsidR="001A7400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کن</w:t>
      </w:r>
      <w:r w:rsidR="001A7400" w:rsidRPr="00876A4A">
        <w:rPr>
          <w:rFonts w:cs="2  Badr" w:hint="cs"/>
          <w:rtl/>
        </w:rPr>
        <w:t>ند و ن</w:t>
      </w:r>
      <w:r w:rsidR="00EC21B8" w:rsidRPr="00876A4A">
        <w:rPr>
          <w:rFonts w:cs="2  Badr" w:hint="cs"/>
          <w:rtl/>
        </w:rPr>
        <w:t>می</w:t>
      </w:r>
      <w:r w:rsidR="00EC21B8" w:rsidRPr="00876A4A">
        <w:rPr>
          <w:rFonts w:cs="2  Badr"/>
          <w:rtl/>
        </w:rPr>
        <w:softHyphen/>
      </w:r>
      <w:r w:rsidR="001A7400" w:rsidRPr="00876A4A">
        <w:rPr>
          <w:rFonts w:cs="2  Badr" w:hint="cs"/>
          <w:rtl/>
        </w:rPr>
        <w:t>پذیرن</w:t>
      </w:r>
      <w:r w:rsidRPr="00876A4A">
        <w:rPr>
          <w:rFonts w:cs="2  Badr" w:hint="cs"/>
          <w:rtl/>
        </w:rPr>
        <w:t>د مثل آقای تبریزی</w:t>
      </w:r>
      <w:r w:rsidR="001A7400" w:rsidRPr="00876A4A">
        <w:rPr>
          <w:rFonts w:cs="2  Badr" w:hint="cs"/>
          <w:rtl/>
        </w:rPr>
        <w:t>،</w:t>
      </w:r>
      <w:r w:rsidRPr="00876A4A">
        <w:rPr>
          <w:rFonts w:cs="2  Badr" w:hint="cs"/>
          <w:rtl/>
        </w:rPr>
        <w:t xml:space="preserve"> اعانه بر ظلم را قبیح و حرام </w:t>
      </w:r>
      <w:r w:rsidR="001A7400" w:rsidRPr="00876A4A">
        <w:rPr>
          <w:rFonts w:cs="2  Badr" w:hint="cs"/>
          <w:rtl/>
        </w:rPr>
        <w:t>می</w:t>
      </w:r>
      <w:r w:rsidR="001A7400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دانستند. </w:t>
      </w:r>
      <w:r w:rsidR="002E7729" w:rsidRPr="00876A4A">
        <w:rPr>
          <w:rFonts w:cs="2  Badr" w:hint="cs"/>
          <w:rtl/>
        </w:rPr>
        <w:t xml:space="preserve">پس </w:t>
      </w:r>
      <w:r w:rsidRPr="00876A4A">
        <w:rPr>
          <w:rFonts w:cs="2  Badr" w:hint="cs"/>
          <w:rtl/>
        </w:rPr>
        <w:t xml:space="preserve">در بحث ما که سحر است و بخش مهمی از سحر همان ظلم به دیگری است باید </w:t>
      </w:r>
      <w:r w:rsidR="0076361E" w:rsidRPr="00876A4A">
        <w:rPr>
          <w:rFonts w:cs="2  Badr" w:hint="cs"/>
          <w:rtl/>
        </w:rPr>
        <w:t>فی</w:t>
      </w:r>
      <w:r w:rsidR="0076361E" w:rsidRPr="00876A4A">
        <w:rPr>
          <w:rFonts w:cs="2  Badr"/>
          <w:rtl/>
        </w:rPr>
        <w:softHyphen/>
      </w:r>
      <w:r w:rsidR="0076361E" w:rsidRPr="00876A4A">
        <w:rPr>
          <w:rFonts w:cs="2  Badr" w:hint="cs"/>
          <w:rtl/>
        </w:rPr>
        <w:t xml:space="preserve">الجمله و آنجایی که موجب اضرار باشد </w:t>
      </w:r>
      <w:r w:rsidRPr="00876A4A">
        <w:rPr>
          <w:rFonts w:cs="2  Badr" w:hint="cs"/>
          <w:rtl/>
        </w:rPr>
        <w:t>بپذیرید.</w:t>
      </w:r>
      <w:r w:rsidR="008E50BD" w:rsidRPr="00876A4A">
        <w:rPr>
          <w:rFonts w:cs="2  Badr" w:hint="cs"/>
          <w:rtl/>
        </w:rPr>
        <w:t xml:space="preserve"> فقط ملاحظه</w:t>
      </w:r>
      <w:r w:rsidR="008E50BD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ای داریم که اعانه بر اثم </w:t>
      </w:r>
      <w:r w:rsidR="008E50BD" w:rsidRPr="00876A4A">
        <w:rPr>
          <w:rFonts w:cs="2  Badr" w:hint="cs"/>
          <w:rtl/>
        </w:rPr>
        <w:t xml:space="preserve">در جایی </w:t>
      </w:r>
      <w:r w:rsidRPr="00876A4A">
        <w:rPr>
          <w:rFonts w:cs="2  Badr" w:hint="cs"/>
          <w:rtl/>
        </w:rPr>
        <w:t>حرام است که ب</w:t>
      </w:r>
      <w:r w:rsidR="008E50BD" w:rsidRPr="00876A4A">
        <w:rPr>
          <w:rFonts w:cs="2  Badr" w:hint="cs"/>
          <w:rtl/>
        </w:rPr>
        <w:t>داند کار او به گناه منجر می</w:t>
      </w:r>
      <w:r w:rsidR="008E50BD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شود. این همان قیدی بود که ما در قاعده زدیم</w:t>
      </w:r>
      <w:r w:rsidR="008E50BD" w:rsidRPr="00876A4A">
        <w:rPr>
          <w:rFonts w:cs="2  Badr" w:hint="cs"/>
          <w:rtl/>
        </w:rPr>
        <w:t>. در</w:t>
      </w:r>
      <w:r w:rsidRPr="00876A4A">
        <w:rPr>
          <w:rFonts w:cs="2  Badr" w:hint="cs"/>
          <w:rtl/>
        </w:rPr>
        <w:t xml:space="preserve"> واقع این به نحوی نکته د</w:t>
      </w:r>
      <w:r w:rsidR="008E50BD" w:rsidRPr="00876A4A">
        <w:rPr>
          <w:rFonts w:cs="2  Badr" w:hint="cs"/>
          <w:rtl/>
        </w:rPr>
        <w:t>وم در بررسی است که این دلیل نمی</w:t>
      </w:r>
      <w:r w:rsidR="008E50BD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گوید که تعلیم سحر مطلقا</w:t>
      </w:r>
      <w:r w:rsidR="008E50BD" w:rsidRPr="00876A4A">
        <w:rPr>
          <w:rFonts w:cs="2  Badr" w:hint="cs"/>
          <w:rtl/>
        </w:rPr>
        <w:t>ً حرام است بلکه می</w:t>
      </w:r>
      <w:r w:rsidR="008E50BD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گوید </w:t>
      </w:r>
      <w:r w:rsidR="00FC40ED" w:rsidRPr="00876A4A">
        <w:rPr>
          <w:rFonts w:cs="2  Badr" w:hint="cs"/>
          <w:rtl/>
        </w:rPr>
        <w:t xml:space="preserve">حرمت </w:t>
      </w:r>
      <w:r w:rsidRPr="00876A4A">
        <w:rPr>
          <w:rFonts w:cs="2  Badr" w:hint="cs"/>
          <w:rtl/>
        </w:rPr>
        <w:t xml:space="preserve">تعلیم سحر </w:t>
      </w:r>
      <w:r w:rsidR="00FC40ED" w:rsidRPr="00876A4A">
        <w:rPr>
          <w:rFonts w:cs="2  Badr" w:hint="cs"/>
          <w:rtl/>
        </w:rPr>
        <w:t>در جایی است که بداند منجر به عمل می</w:t>
      </w:r>
      <w:r w:rsidR="00FC40ED" w:rsidRPr="00876A4A">
        <w:rPr>
          <w:rFonts w:cs="2  Badr"/>
          <w:rtl/>
        </w:rPr>
        <w:softHyphen/>
      </w:r>
      <w:r w:rsidR="00FC40ED" w:rsidRPr="00876A4A">
        <w:rPr>
          <w:rFonts w:cs="2  Badr" w:hint="cs"/>
          <w:rtl/>
        </w:rPr>
        <w:t>شود چون اگر نداند منجز نمی</w:t>
      </w:r>
      <w:r w:rsidR="00FC40ED" w:rsidRPr="00876A4A">
        <w:rPr>
          <w:rFonts w:cs="2  Badr"/>
          <w:rtl/>
        </w:rPr>
        <w:softHyphen/>
      </w:r>
      <w:r w:rsidR="007B5801">
        <w:rPr>
          <w:rFonts w:cs="2  Badr" w:hint="cs"/>
          <w:rtl/>
        </w:rPr>
        <w:t>شود و ت</w:t>
      </w:r>
      <w:r w:rsidRPr="00876A4A">
        <w:rPr>
          <w:rFonts w:cs="2  Badr" w:hint="cs"/>
          <w:rtl/>
        </w:rPr>
        <w:t>بعا</w:t>
      </w:r>
      <w:r w:rsidR="005C6120" w:rsidRPr="00876A4A">
        <w:rPr>
          <w:rFonts w:cs="2  Badr" w:hint="cs"/>
          <w:rtl/>
        </w:rPr>
        <w:t>ً</w:t>
      </w:r>
      <w:r w:rsidRPr="00876A4A">
        <w:rPr>
          <w:rFonts w:cs="2  Badr" w:hint="cs"/>
          <w:rtl/>
        </w:rPr>
        <w:t xml:space="preserve"> تنجز به این اس</w:t>
      </w:r>
      <w:r w:rsidR="005C6120" w:rsidRPr="00876A4A">
        <w:rPr>
          <w:rFonts w:cs="2  Badr" w:hint="cs"/>
          <w:rtl/>
        </w:rPr>
        <w:t>ت که او بداند که منجر به عمل می</w:t>
      </w:r>
      <w:r w:rsidR="005C6120" w:rsidRPr="00876A4A">
        <w:rPr>
          <w:rFonts w:cs="2  Badr"/>
          <w:rtl/>
        </w:rPr>
        <w:softHyphen/>
      </w:r>
      <w:r w:rsidR="005C6120" w:rsidRPr="00876A4A">
        <w:rPr>
          <w:rFonts w:cs="2  Badr" w:hint="cs"/>
          <w:rtl/>
        </w:rPr>
        <w:t>شود.</w:t>
      </w:r>
    </w:p>
    <w:p w:rsidR="005C6120" w:rsidRPr="00876A4A" w:rsidRDefault="005C6120" w:rsidP="00876A4A">
      <w:pPr>
        <w:pStyle w:val="4"/>
      </w:pPr>
      <w:bookmarkStart w:id="13" w:name="_Toc401144308"/>
      <w:r w:rsidRPr="00876A4A">
        <w:rPr>
          <w:rFonts w:hint="cs"/>
          <w:rtl/>
        </w:rPr>
        <w:t>حاصل کلام</w:t>
      </w:r>
      <w:bookmarkEnd w:id="13"/>
    </w:p>
    <w:p w:rsidR="005C6120" w:rsidRPr="00876A4A" w:rsidRDefault="008166E6" w:rsidP="00876A4A">
      <w:pPr>
        <w:rPr>
          <w:rtl/>
        </w:rPr>
      </w:pPr>
      <w:r w:rsidRPr="00876A4A">
        <w:rPr>
          <w:rFonts w:hint="cs"/>
          <w:rtl/>
        </w:rPr>
        <w:t>حاصل کلام در اینجا این است که جواب اول مبنایی است و قبول نداریم ولی جواب دوم را قبو</w:t>
      </w:r>
      <w:r w:rsidR="005C6120" w:rsidRPr="00876A4A">
        <w:rPr>
          <w:rFonts w:hint="cs"/>
          <w:rtl/>
        </w:rPr>
        <w:t>ل داریم منتهی کل بحث را نفی نمی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کند</w:t>
      </w:r>
      <w:r w:rsidR="005C6120" w:rsidRPr="00876A4A">
        <w:rPr>
          <w:rFonts w:hint="cs"/>
          <w:rtl/>
        </w:rPr>
        <w:t xml:space="preserve"> و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 xml:space="preserve">گوید </w:t>
      </w:r>
      <w:r w:rsidRPr="00876A4A">
        <w:rPr>
          <w:rFonts w:hint="cs"/>
          <w:b/>
          <w:bCs/>
          <w:rtl/>
        </w:rPr>
        <w:t>تعلیم محرمات محرم لا مطلقا</w:t>
      </w:r>
      <w:r w:rsidR="0038347A" w:rsidRPr="00876A4A">
        <w:rPr>
          <w:rFonts w:hint="cs"/>
          <w:b/>
          <w:bCs/>
          <w:rtl/>
        </w:rPr>
        <w:t>ً</w:t>
      </w:r>
      <w:r w:rsidRPr="00876A4A">
        <w:rPr>
          <w:rFonts w:hint="cs"/>
          <w:b/>
          <w:bCs/>
          <w:rtl/>
        </w:rPr>
        <w:t xml:space="preserve"> بل إذا علم بأن الشخص المتعلم یعمل العمل المحرم</w:t>
      </w:r>
      <w:r w:rsidRPr="00876A4A">
        <w:rPr>
          <w:rFonts w:hint="cs"/>
          <w:rtl/>
        </w:rPr>
        <w:t>، اگر بداند که با یاد دادن او عمل محرم واقع</w:t>
      </w:r>
      <w:r w:rsidR="005C6120" w:rsidRPr="00876A4A">
        <w:rPr>
          <w:rFonts w:hint="cs"/>
          <w:rtl/>
        </w:rPr>
        <w:t xml:space="preserve">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5C6120" w:rsidRPr="00876A4A">
        <w:rPr>
          <w:rFonts w:hint="cs"/>
          <w:rtl/>
        </w:rPr>
        <w:t>.</w:t>
      </w:r>
      <w:r w:rsidR="007B5801">
        <w:rPr>
          <w:rFonts w:hint="cs"/>
          <w:rtl/>
        </w:rPr>
        <w:t xml:space="preserve"> اگر نداند و احراز نکند ت</w:t>
      </w:r>
      <w:r w:rsidRPr="00876A4A">
        <w:rPr>
          <w:rFonts w:hint="cs"/>
          <w:rtl/>
        </w:rPr>
        <w:t>بعا</w:t>
      </w:r>
      <w:r w:rsidR="005C6120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تکلیفی برای او نیست. سحر ح</w:t>
      </w:r>
      <w:r w:rsidR="005C6120" w:rsidRPr="00876A4A">
        <w:rPr>
          <w:rFonts w:hint="cs"/>
          <w:rtl/>
        </w:rPr>
        <w:t xml:space="preserve">لال هم داشتیم </w:t>
      </w:r>
      <w:r w:rsidR="007B5801">
        <w:rPr>
          <w:rFonts w:hint="cs"/>
          <w:rtl/>
        </w:rPr>
        <w:t>این‌طور</w:t>
      </w:r>
      <w:r w:rsidR="005C6120" w:rsidRPr="00876A4A">
        <w:rPr>
          <w:rFonts w:hint="cs"/>
          <w:rtl/>
        </w:rPr>
        <w:t xml:space="preserve"> که گفته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5C6120" w:rsidRPr="00876A4A">
        <w:rPr>
          <w:rFonts w:hint="cs"/>
          <w:rtl/>
        </w:rPr>
        <w:t xml:space="preserve"> بعضی از بزرگان این چیزها را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دانستند ولی واقعا</w:t>
      </w:r>
      <w:r w:rsidR="005C6120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تحفظ داشتند و در </w:t>
      </w:r>
      <w:r w:rsidR="005C6120" w:rsidRPr="00876A4A">
        <w:rPr>
          <w:rFonts w:hint="cs"/>
          <w:rtl/>
        </w:rPr>
        <w:t>جای محرم به هیچ نحو استفاده نمی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کردند</w:t>
      </w:r>
      <w:r w:rsidR="00C36C0F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این مثل خیلی از چیزهای دیگری است که در دست افراد است و به خاطر تقوای نس</w:t>
      </w:r>
      <w:r w:rsidR="005C6120" w:rsidRPr="00876A4A">
        <w:rPr>
          <w:rFonts w:hint="cs"/>
          <w:rtl/>
        </w:rPr>
        <w:t>بی که دارند در گناه استفاده نمی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کنند مثلا</w:t>
      </w:r>
      <w:r w:rsidR="005C6120" w:rsidRPr="00876A4A">
        <w:rPr>
          <w:rFonts w:hint="cs"/>
          <w:rtl/>
        </w:rPr>
        <w:t>ً آلات قتل دست خیلی</w:t>
      </w:r>
      <w:r w:rsidR="005C6120" w:rsidRPr="00876A4A">
        <w:rPr>
          <w:rtl/>
        </w:rPr>
        <w:softHyphen/>
      </w:r>
      <w:r w:rsidR="005C6120" w:rsidRPr="00876A4A">
        <w:rPr>
          <w:rFonts w:hint="cs"/>
          <w:rtl/>
        </w:rPr>
        <w:t>هاست ولی</w:t>
      </w:r>
      <w:r w:rsidR="0038347A" w:rsidRPr="00876A4A">
        <w:rPr>
          <w:rFonts w:hint="cs"/>
          <w:rtl/>
        </w:rPr>
        <w:t xml:space="preserve"> قتلی</w:t>
      </w:r>
      <w:r w:rsidR="005C6120" w:rsidRPr="00876A4A">
        <w:rPr>
          <w:rFonts w:hint="cs"/>
          <w:rtl/>
        </w:rPr>
        <w:t xml:space="preserve"> انجام نمی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>دهند. خیلی از چیزهای محرم و قواعدش را آدم</w:t>
      </w:r>
      <w:r w:rsidR="005C6120" w:rsidRPr="00876A4A">
        <w:rPr>
          <w:rtl/>
        </w:rPr>
        <w:softHyphen/>
      </w:r>
      <w:r w:rsidR="005C6120" w:rsidRPr="00876A4A">
        <w:rPr>
          <w:rFonts w:hint="cs"/>
          <w:rtl/>
        </w:rPr>
        <w:t>هایی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 xml:space="preserve">دانند ولی ایمانشان مانع از این است که آن را انجام دهند. </w:t>
      </w:r>
      <w:r w:rsidR="0038347A" w:rsidRPr="00876A4A">
        <w:rPr>
          <w:rFonts w:hint="cs"/>
          <w:rtl/>
        </w:rPr>
        <w:t xml:space="preserve">لذا </w:t>
      </w:r>
      <w:r w:rsidRPr="00876A4A">
        <w:rPr>
          <w:rFonts w:hint="cs"/>
          <w:rtl/>
        </w:rPr>
        <w:t>اگر احراز کرد که تعلی</w:t>
      </w:r>
      <w:r w:rsidR="005C6120" w:rsidRPr="00876A4A">
        <w:rPr>
          <w:rFonts w:hint="cs"/>
          <w:rtl/>
        </w:rPr>
        <w:t>م این حرام موجب تحقق آن می</w:t>
      </w:r>
      <w:r w:rsidR="005C6120" w:rsidRPr="00876A4A">
        <w:rPr>
          <w:rtl/>
        </w:rPr>
        <w:softHyphen/>
      </w:r>
      <w:r w:rsidRPr="00876A4A">
        <w:rPr>
          <w:rFonts w:hint="cs"/>
          <w:rtl/>
        </w:rPr>
        <w:t xml:space="preserve">شود اعانه بر اثم </w:t>
      </w:r>
      <w:r w:rsidR="0038347A" w:rsidRPr="00876A4A">
        <w:rPr>
          <w:rFonts w:hint="cs"/>
          <w:rtl/>
        </w:rPr>
        <w:t xml:space="preserve">است </w:t>
      </w:r>
      <w:r w:rsidR="005C6120" w:rsidRPr="00876A4A">
        <w:rPr>
          <w:rFonts w:hint="cs"/>
          <w:rtl/>
        </w:rPr>
        <w:t xml:space="preserve">و اگر </w:t>
      </w:r>
      <w:r w:rsidRPr="00876A4A">
        <w:rPr>
          <w:rFonts w:hint="cs"/>
          <w:rtl/>
        </w:rPr>
        <w:t>احراز نکند این تعلیم مصداق اعانه نیست</w:t>
      </w:r>
      <w:r w:rsidR="005C6120" w:rsidRPr="00876A4A">
        <w:rPr>
          <w:rFonts w:hint="cs"/>
          <w:rtl/>
        </w:rPr>
        <w:t>.</w:t>
      </w:r>
    </w:p>
    <w:p w:rsidR="005C6120" w:rsidRPr="00876A4A" w:rsidRDefault="005C6120" w:rsidP="00876A4A">
      <w:pPr>
        <w:pStyle w:val="Heading4"/>
        <w:rPr>
          <w:rtl/>
        </w:rPr>
      </w:pPr>
      <w:bookmarkStart w:id="14" w:name="_Toc401144309"/>
      <w:r w:rsidRPr="00876A4A">
        <w:rPr>
          <w:rFonts w:hint="cs"/>
          <w:rtl/>
        </w:rPr>
        <w:t>جمع</w:t>
      </w:r>
      <w:r w:rsidRPr="00876A4A">
        <w:rPr>
          <w:rtl/>
        </w:rPr>
        <w:softHyphen/>
      </w:r>
      <w:r w:rsidRPr="00876A4A">
        <w:rPr>
          <w:rFonts w:hint="cs"/>
          <w:rtl/>
        </w:rPr>
        <w:t>بندی</w:t>
      </w:r>
      <w:bookmarkEnd w:id="14"/>
    </w:p>
    <w:p w:rsidR="00FF6A2F" w:rsidRPr="00876A4A" w:rsidRDefault="008166E6" w:rsidP="009663F9">
      <w:pPr>
        <w:rPr>
          <w:rtl/>
        </w:rPr>
      </w:pPr>
      <w:r w:rsidRPr="00876A4A">
        <w:rPr>
          <w:rFonts w:hint="cs"/>
          <w:rtl/>
        </w:rPr>
        <w:t xml:space="preserve">این دلیل دوم مثل دلیل اول </w:t>
      </w:r>
      <w:r w:rsidR="00311095">
        <w:rPr>
          <w:rFonts w:hint="cs"/>
          <w:rtl/>
        </w:rPr>
        <w:t>اخص</w:t>
      </w:r>
      <w:r w:rsidRPr="00876A4A">
        <w:rPr>
          <w:rFonts w:hint="cs"/>
          <w:rtl/>
        </w:rPr>
        <w:t xml:space="preserve"> از مدعا است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="00315627" w:rsidRPr="00876A4A">
        <w:rPr>
          <w:rFonts w:hint="cs"/>
          <w:rtl/>
        </w:rPr>
        <w:t xml:space="preserve">یعنی </w:t>
      </w:r>
      <w:r w:rsidR="00A50BFF">
        <w:rPr>
          <w:rFonts w:hint="cs"/>
          <w:rtl/>
        </w:rPr>
        <w:t>هیچ‌کدام</w:t>
      </w:r>
      <w:r w:rsidR="00315627" w:rsidRPr="00876A4A">
        <w:rPr>
          <w:rFonts w:hint="cs"/>
          <w:rtl/>
        </w:rPr>
        <w:t xml:space="preserve"> نمی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>گوید که تعلیم محرم مطلقا</w:t>
      </w:r>
      <w:r w:rsidR="00315627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حرام است</w:t>
      </w:r>
      <w:r w:rsidR="00315627" w:rsidRPr="00876A4A">
        <w:rPr>
          <w:rFonts w:hint="cs"/>
          <w:rtl/>
        </w:rPr>
        <w:t>. اولی 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 xml:space="preserve">گفت تعلیم محرم اگر همراه حرام شود حرام است </w:t>
      </w:r>
      <w:r w:rsidR="00315627" w:rsidRPr="00876A4A">
        <w:rPr>
          <w:rFonts w:hint="cs"/>
          <w:rtl/>
        </w:rPr>
        <w:t>و دومی 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>گوید تعلیم محرم حرام است اگر اعانه بر اثم شود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 xml:space="preserve">یعنی بداند </w:t>
      </w:r>
      <w:r w:rsidR="00315627" w:rsidRPr="00876A4A">
        <w:rPr>
          <w:rFonts w:hint="cs"/>
          <w:rtl/>
        </w:rPr>
        <w:t xml:space="preserve">به </w:t>
      </w:r>
      <w:r w:rsidRPr="00876A4A">
        <w:rPr>
          <w:rFonts w:hint="cs"/>
          <w:rtl/>
        </w:rPr>
        <w:t xml:space="preserve">دنبالش کسی آن گناه را انجام بدهد. بدون واسطه یا </w:t>
      </w:r>
      <w:r w:rsidR="00A50BFF">
        <w:rPr>
          <w:rFonts w:hint="cs"/>
          <w:rtl/>
        </w:rPr>
        <w:t>باواسطه</w:t>
      </w:r>
      <w:r w:rsidRPr="00876A4A">
        <w:rPr>
          <w:rFonts w:hint="cs"/>
          <w:rtl/>
        </w:rPr>
        <w:t xml:space="preserve"> بداند که کسی با آن گناه انجام 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 xml:space="preserve">دهد. </w:t>
      </w:r>
      <w:r w:rsidR="00315627" w:rsidRPr="00876A4A">
        <w:rPr>
          <w:rFonts w:hint="cs"/>
          <w:rtl/>
        </w:rPr>
        <w:t xml:space="preserve">در </w:t>
      </w:r>
      <w:r w:rsidRPr="00876A4A">
        <w:rPr>
          <w:rFonts w:hint="cs"/>
          <w:rtl/>
        </w:rPr>
        <w:t xml:space="preserve">قتل هم وقتی که بداند </w:t>
      </w:r>
      <w:r w:rsidRPr="00876A4A">
        <w:rPr>
          <w:rFonts w:hint="cs"/>
          <w:rtl/>
        </w:rPr>
        <w:lastRenderedPageBreak/>
        <w:t>کار او منجر به قتل دیگری 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 xml:space="preserve">شود </w:t>
      </w:r>
      <w:r w:rsidR="00315627" w:rsidRPr="00876A4A">
        <w:rPr>
          <w:rFonts w:hint="cs"/>
          <w:rtl/>
        </w:rPr>
        <w:t>حرام است و اگر نداند تنجز پیدا نمی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>کند. مثلا</w:t>
      </w:r>
      <w:r w:rsidR="00315627" w:rsidRPr="00876A4A">
        <w:rPr>
          <w:rFonts w:hint="cs"/>
          <w:rtl/>
        </w:rPr>
        <w:t xml:space="preserve">ً </w:t>
      </w:r>
      <w:r w:rsidRPr="00876A4A">
        <w:rPr>
          <w:rFonts w:hint="cs"/>
          <w:rtl/>
        </w:rPr>
        <w:t>بدون توجه این قتل از او صادر می</w:t>
      </w:r>
      <w:r w:rsidR="00315627" w:rsidRPr="00876A4A">
        <w:rPr>
          <w:rtl/>
        </w:rPr>
        <w:softHyphen/>
      </w:r>
      <w:r w:rsidRPr="00876A4A">
        <w:rPr>
          <w:rFonts w:hint="cs"/>
          <w:rtl/>
        </w:rPr>
        <w:t xml:space="preserve">شود </w:t>
      </w:r>
      <w:r w:rsidR="00315627" w:rsidRPr="00876A4A">
        <w:rPr>
          <w:rFonts w:hint="cs"/>
          <w:rtl/>
        </w:rPr>
        <w:t xml:space="preserve">پس </w:t>
      </w:r>
      <w:r w:rsidRPr="00876A4A">
        <w:rPr>
          <w:rFonts w:hint="cs"/>
          <w:rtl/>
        </w:rPr>
        <w:t xml:space="preserve">گناهی نکرده </w:t>
      </w:r>
      <w:r w:rsidR="00315627" w:rsidRPr="00876A4A">
        <w:rPr>
          <w:rFonts w:hint="cs"/>
          <w:rtl/>
        </w:rPr>
        <w:t xml:space="preserve">چون </w:t>
      </w:r>
      <w:r w:rsidR="009663F9" w:rsidRPr="00876A4A">
        <w:rPr>
          <w:rFonts w:hint="cs"/>
          <w:rtl/>
        </w:rPr>
        <w:t xml:space="preserve">تنجز پیدا نکرده است. </w:t>
      </w:r>
      <w:r w:rsidRPr="00876A4A">
        <w:rPr>
          <w:rFonts w:hint="cs"/>
          <w:rtl/>
        </w:rPr>
        <w:t xml:space="preserve">توضیح دادیم که علم ندارد نه اینکه </w:t>
      </w:r>
      <w:r w:rsidR="00A50BFF">
        <w:rPr>
          <w:rFonts w:hint="cs"/>
          <w:rtl/>
        </w:rPr>
        <w:t>فی‌الواقع</w:t>
      </w:r>
      <w:r w:rsidR="009663F9" w:rsidRPr="00876A4A">
        <w:rPr>
          <w:rFonts w:hint="cs"/>
          <w:rtl/>
        </w:rPr>
        <w:t xml:space="preserve"> حکم نیست بلکه </w:t>
      </w:r>
      <w:r w:rsidRPr="00876A4A">
        <w:rPr>
          <w:rFonts w:hint="cs"/>
          <w:rtl/>
        </w:rPr>
        <w:t>تنجز ندارد.</w:t>
      </w:r>
    </w:p>
    <w:p w:rsidR="00D41118" w:rsidRPr="00876A4A" w:rsidRDefault="00FF6A2F" w:rsidP="00D41118">
      <w:pPr>
        <w:rPr>
          <w:rtl/>
        </w:rPr>
      </w:pPr>
      <w:r w:rsidRPr="00876A4A">
        <w:rPr>
          <w:rFonts w:hint="cs"/>
          <w:rtl/>
        </w:rPr>
        <w:t>فرق دو دلیل</w:t>
      </w:r>
      <w:r w:rsidR="008166E6" w:rsidRPr="00876A4A">
        <w:rPr>
          <w:rFonts w:hint="cs"/>
          <w:rtl/>
        </w:rPr>
        <w:t xml:space="preserve"> این است که دلیل اول حتی در جاهایی هم که ملازم بود حرمت </w:t>
      </w:r>
      <w:r w:rsidRPr="00876A4A">
        <w:rPr>
          <w:rFonts w:hint="cs"/>
          <w:rtl/>
        </w:rPr>
        <w:t>به تعلیم سرایت نمی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کرد</w:t>
      </w:r>
      <w:r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حرمت م</w:t>
      </w:r>
      <w:r w:rsidRPr="00876A4A">
        <w:rPr>
          <w:rFonts w:hint="cs"/>
          <w:rtl/>
        </w:rPr>
        <w:t>ربوط به</w:t>
      </w:r>
      <w:r w:rsidR="008166E6" w:rsidRPr="00876A4A">
        <w:rPr>
          <w:rFonts w:hint="cs"/>
          <w:rtl/>
        </w:rPr>
        <w:t xml:space="preserve"> خود عمل بود ولی</w:t>
      </w:r>
      <w:r w:rsidRPr="00876A4A">
        <w:rPr>
          <w:rFonts w:hint="cs"/>
          <w:rtl/>
        </w:rPr>
        <w:t xml:space="preserve"> در بحث دوم تعلیم مصداق محرم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شود</w:t>
      </w:r>
      <w:r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آنجایی که گناه برایش مترتب شود تعلیم اعانت</w:t>
      </w:r>
      <w:r w:rsidRPr="00876A4A">
        <w:rPr>
          <w:rFonts w:hint="cs"/>
          <w:rtl/>
        </w:rPr>
        <w:t xml:space="preserve"> است</w:t>
      </w:r>
      <w:r w:rsidR="008166E6" w:rsidRPr="00876A4A">
        <w:rPr>
          <w:rFonts w:hint="cs"/>
          <w:rtl/>
        </w:rPr>
        <w:t>. حقیقتا</w:t>
      </w:r>
      <w:r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این مفهوم انتزاعی بر این صادق است. ما گفتیم حرام آنجایی است که بداند و قصد لازم نیست. </w:t>
      </w:r>
      <w:r w:rsidR="00A50BFF">
        <w:rPr>
          <w:rFonts w:hint="cs"/>
          <w:rtl/>
        </w:rPr>
        <w:t>همین‌که</w:t>
      </w:r>
      <w:r w:rsidR="008166E6" w:rsidRPr="00876A4A">
        <w:rPr>
          <w:rFonts w:hint="cs"/>
          <w:rtl/>
        </w:rPr>
        <w:t xml:space="preserve"> توجه دارد که یاد </w:t>
      </w:r>
      <w:r w:rsidRPr="00876A4A">
        <w:rPr>
          <w:rFonts w:hint="cs"/>
          <w:rtl/>
        </w:rPr>
        <w:t>بدهد او نمی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خواهد </w:t>
      </w:r>
      <w:r w:rsidRPr="00876A4A">
        <w:rPr>
          <w:rFonts w:hint="cs"/>
          <w:rtl/>
        </w:rPr>
        <w:t xml:space="preserve">کسی </w:t>
      </w:r>
      <w:r w:rsidR="008166E6" w:rsidRPr="00876A4A">
        <w:rPr>
          <w:rFonts w:hint="cs"/>
          <w:rtl/>
        </w:rPr>
        <w:t>را بکشد یا گناه کند کافی است. کاری به آن نداریم که گاهی حلال است و گاهی حرام</w:t>
      </w:r>
      <w:r w:rsidR="00D41118"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علاوه بر اینکه سحر نوع حلال هم دارد</w:t>
      </w:r>
      <w:r w:rsidR="00D41118" w:rsidRPr="00876A4A">
        <w:rPr>
          <w:rFonts w:hint="cs"/>
          <w:rtl/>
        </w:rPr>
        <w:t>.</w:t>
      </w:r>
    </w:p>
    <w:p w:rsidR="00D41118" w:rsidRPr="00876A4A" w:rsidRDefault="001D6C03" w:rsidP="001D6C03">
      <w:pPr>
        <w:pStyle w:val="3"/>
        <w:rPr>
          <w:rtl/>
        </w:rPr>
      </w:pPr>
      <w:bookmarkStart w:id="15" w:name="_Toc401144310"/>
      <w:r w:rsidRPr="00876A4A">
        <w:rPr>
          <w:rFonts w:hint="cs"/>
          <w:rtl/>
        </w:rPr>
        <w:t>3. روایات تعلیم باب ضلال</w:t>
      </w:r>
      <w:bookmarkEnd w:id="15"/>
    </w:p>
    <w:p w:rsidR="00470BA3" w:rsidRPr="00876A4A" w:rsidRDefault="008166E6" w:rsidP="00470BA3">
      <w:pPr>
        <w:rPr>
          <w:rtl/>
        </w:rPr>
      </w:pPr>
      <w:r w:rsidRPr="00876A4A">
        <w:rPr>
          <w:rFonts w:hint="cs"/>
          <w:rtl/>
        </w:rPr>
        <w:t xml:space="preserve">دلیل سوم روایات تعلیم باب ضلال </w:t>
      </w:r>
      <w:r w:rsidR="001D6C03" w:rsidRPr="00876A4A">
        <w:rPr>
          <w:rFonts w:hint="cs"/>
          <w:rtl/>
        </w:rPr>
        <w:t>ا</w:t>
      </w:r>
      <w:r w:rsidRPr="00876A4A">
        <w:rPr>
          <w:rFonts w:hint="cs"/>
          <w:rtl/>
        </w:rPr>
        <w:t xml:space="preserve">ست که این را هم در </w:t>
      </w:r>
      <w:r w:rsidR="007B5801">
        <w:rPr>
          <w:rFonts w:hint="cs"/>
          <w:rtl/>
        </w:rPr>
        <w:t>فقه‌التربیة</w:t>
      </w:r>
      <w:r w:rsidRPr="00876A4A">
        <w:rPr>
          <w:rFonts w:hint="cs"/>
          <w:rtl/>
        </w:rPr>
        <w:t xml:space="preserve"> بحث کردیم</w:t>
      </w:r>
      <w:r w:rsidR="001D6C03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روایاتی </w:t>
      </w:r>
      <w:r w:rsidR="007F79DB" w:rsidRPr="00876A4A">
        <w:rPr>
          <w:rFonts w:hint="cs"/>
          <w:rtl/>
        </w:rPr>
        <w:t>در وسائل جلد یازده صفحه چهارصد</w:t>
      </w:r>
      <w:r w:rsidR="007A67E9">
        <w:rPr>
          <w:rFonts w:hint="cs"/>
          <w:rtl/>
        </w:rPr>
        <w:t xml:space="preserve"> </w:t>
      </w:r>
      <w:r w:rsidR="007F79DB" w:rsidRPr="00876A4A">
        <w:rPr>
          <w:rFonts w:hint="cs"/>
          <w:rtl/>
        </w:rPr>
        <w:t>و</w:t>
      </w:r>
      <w:r w:rsidR="007A67E9">
        <w:rPr>
          <w:rFonts w:hint="cs"/>
          <w:rtl/>
        </w:rPr>
        <w:t xml:space="preserve"> </w:t>
      </w:r>
      <w:r w:rsidR="007F79DB" w:rsidRPr="00876A4A">
        <w:rPr>
          <w:rFonts w:hint="cs"/>
          <w:rtl/>
        </w:rPr>
        <w:t>سی</w:t>
      </w:r>
      <w:r w:rsidR="007F79DB" w:rsidRPr="00876A4A">
        <w:rPr>
          <w:rtl/>
        </w:rPr>
        <w:softHyphen/>
      </w:r>
      <w:r w:rsidR="007F79DB" w:rsidRPr="00876A4A">
        <w:rPr>
          <w:rFonts w:hint="cs"/>
          <w:rtl/>
        </w:rPr>
        <w:t>و</w:t>
      </w:r>
      <w:r w:rsidRPr="00876A4A">
        <w:rPr>
          <w:rFonts w:hint="cs"/>
          <w:rtl/>
        </w:rPr>
        <w:t xml:space="preserve">شش در ابواب جهاد نفس </w:t>
      </w:r>
      <w:r w:rsidR="00D140F6" w:rsidRPr="00876A4A">
        <w:rPr>
          <w:rFonts w:hint="cs"/>
          <w:rtl/>
        </w:rPr>
        <w:t>داریم.</w:t>
      </w:r>
      <w:r w:rsidRPr="00876A4A">
        <w:rPr>
          <w:rFonts w:hint="cs"/>
          <w:rtl/>
        </w:rPr>
        <w:t xml:space="preserve"> این روایات دو بیان دارد</w:t>
      </w:r>
      <w:r w:rsidR="00D140F6" w:rsidRPr="00876A4A">
        <w:rPr>
          <w:rFonts w:hint="cs"/>
          <w:rtl/>
        </w:rPr>
        <w:t>.</w:t>
      </w:r>
    </w:p>
    <w:p w:rsidR="00A54422" w:rsidRPr="00876A4A" w:rsidRDefault="008166E6" w:rsidP="00EE0E75">
      <w:pPr>
        <w:pStyle w:val="ListParagraph"/>
        <w:numPr>
          <w:ilvl w:val="0"/>
          <w:numId w:val="5"/>
        </w:numPr>
        <w:rPr>
          <w:rFonts w:cs="2  Badr"/>
        </w:rPr>
      </w:pPr>
      <w:r w:rsidRPr="00876A4A">
        <w:rPr>
          <w:rFonts w:cs="2  Badr" w:hint="cs"/>
          <w:rtl/>
        </w:rPr>
        <w:t xml:space="preserve">در بعضی از این روایات </w:t>
      </w:r>
      <w:r w:rsidR="00D140F6" w:rsidRPr="00876A4A">
        <w:rPr>
          <w:rFonts w:cs="2  Badr" w:hint="cs"/>
          <w:rtl/>
        </w:rPr>
        <w:t xml:space="preserve">آمده </w:t>
      </w:r>
      <w:r w:rsidRPr="00876A4A">
        <w:rPr>
          <w:rFonts w:cs="2  Badr" w:hint="cs"/>
          <w:rtl/>
        </w:rPr>
        <w:t xml:space="preserve">است که </w:t>
      </w:r>
      <w:r w:rsidR="00EE0E75">
        <w:rPr>
          <w:rFonts w:cs="2  Badr" w:hint="cs"/>
          <w:b/>
          <w:bCs/>
          <w:rtl/>
        </w:rPr>
        <w:t>«</w:t>
      </w:r>
      <w:r w:rsidR="00EE0E75" w:rsidRPr="00EE0E75">
        <w:rPr>
          <w:rFonts w:cs="2  Badr" w:hint="eastAsia"/>
          <w:b/>
          <w:bCs/>
          <w:rtl/>
        </w:rPr>
        <w:t>مَنْ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سَنَّ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سُنَّةً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حَسَنَةً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فَلَهُ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أَجْرُهَا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وَ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أَجْرُ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مَنْ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عَمِلَ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بِهَا</w:t>
      </w:r>
      <w:r w:rsidR="00EE0E75">
        <w:rPr>
          <w:rFonts w:cs="2  Badr" w:hint="cs"/>
          <w:b/>
          <w:bCs/>
          <w:rtl/>
        </w:rPr>
        <w:t>»</w:t>
      </w:r>
      <w:r w:rsidR="00EE0E75" w:rsidRPr="00EE0E75">
        <w:rPr>
          <w:rFonts w:cs="2  Badr"/>
          <w:b/>
          <w:bCs/>
          <w:rtl/>
        </w:rPr>
        <w:t xml:space="preserve"> </w:t>
      </w:r>
      <w:r w:rsidRPr="00876A4A">
        <w:rPr>
          <w:rFonts w:cs="2  Badr" w:hint="cs"/>
          <w:rtl/>
        </w:rPr>
        <w:t xml:space="preserve">و در مقابل </w:t>
      </w:r>
      <w:r w:rsidR="008D74FB" w:rsidRPr="00876A4A">
        <w:rPr>
          <w:rFonts w:cs="2  Badr" w:hint="cs"/>
          <w:rtl/>
        </w:rPr>
        <w:t xml:space="preserve">آمده است </w:t>
      </w:r>
      <w:r w:rsidR="00EE0E75">
        <w:rPr>
          <w:rFonts w:cs="2  Badr" w:hint="cs"/>
          <w:b/>
          <w:bCs/>
          <w:rtl/>
        </w:rPr>
        <w:t>«</w:t>
      </w:r>
      <w:r w:rsidR="00EE0E75" w:rsidRPr="00EE0E75">
        <w:rPr>
          <w:rFonts w:cs="2  Badr" w:hint="eastAsia"/>
          <w:b/>
          <w:bCs/>
          <w:rtl/>
        </w:rPr>
        <w:t>وَ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مَنْ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سَنَّ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سُنَّةً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سَيِّئَةٍ،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فَعَلَيْهِ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وِزْرُهَا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وَ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وِزْرُ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مَنْ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عَمِلَ</w:t>
      </w:r>
      <w:r w:rsidR="00EE0E75" w:rsidRPr="00EE0E75">
        <w:rPr>
          <w:rFonts w:cs="2  Badr"/>
          <w:b/>
          <w:bCs/>
          <w:rtl/>
        </w:rPr>
        <w:t xml:space="preserve"> </w:t>
      </w:r>
      <w:r w:rsidR="00EE0E75" w:rsidRPr="00EE0E75">
        <w:rPr>
          <w:rFonts w:cs="2  Badr" w:hint="eastAsia"/>
          <w:b/>
          <w:bCs/>
          <w:rtl/>
        </w:rPr>
        <w:t>بِهَا</w:t>
      </w:r>
      <w:r w:rsidR="00EE0E75">
        <w:rPr>
          <w:rFonts w:cs="2  Badr" w:hint="cs"/>
          <w:b/>
          <w:bCs/>
          <w:rtl/>
        </w:rPr>
        <w:t>»</w:t>
      </w:r>
      <w:r w:rsidR="00EE0E75">
        <w:rPr>
          <w:rStyle w:val="FootnoteReference"/>
          <w:rFonts w:cs="2  Badr"/>
          <w:b/>
          <w:bCs/>
          <w:rtl/>
        </w:rPr>
        <w:footnoteReference w:id="1"/>
      </w:r>
      <w:r w:rsidRPr="00876A4A">
        <w:rPr>
          <w:rFonts w:cs="2  Badr" w:hint="cs"/>
          <w:b/>
          <w:bCs/>
          <w:rtl/>
        </w:rPr>
        <w:t>.</w:t>
      </w:r>
      <w:r w:rsidRPr="00876A4A">
        <w:rPr>
          <w:rFonts w:cs="2  Badr" w:hint="cs"/>
          <w:rtl/>
        </w:rPr>
        <w:t xml:space="preserve"> این دسته</w:t>
      </w:r>
      <w:r w:rsidR="008D74FB" w:rsidRPr="00876A4A">
        <w:rPr>
          <w:rFonts w:cs="2  Badr"/>
          <w:rtl/>
        </w:rPr>
        <w:softHyphen/>
      </w:r>
      <w:r w:rsidR="008D74FB" w:rsidRPr="00876A4A">
        <w:rPr>
          <w:rFonts w:cs="2  Badr" w:hint="cs"/>
          <w:rtl/>
        </w:rPr>
        <w:t>ای است که می</w:t>
      </w:r>
      <w:r w:rsidR="008D74FB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 xml:space="preserve">گوید کسی که </w:t>
      </w:r>
      <w:r w:rsidR="007A67E9">
        <w:rPr>
          <w:rFonts w:cs="2  Badr" w:hint="cs"/>
          <w:rtl/>
        </w:rPr>
        <w:t>بنیان‌گذار</w:t>
      </w:r>
      <w:r w:rsidRPr="00876A4A">
        <w:rPr>
          <w:rFonts w:cs="2  Badr" w:hint="cs"/>
          <w:rtl/>
        </w:rPr>
        <w:t xml:space="preserve"> یک روش و ادب درست باشد در ثوابش شریک است تا هر وقت که کسی به این عمل کند. </w:t>
      </w:r>
      <w:r w:rsidR="00470BA3" w:rsidRPr="00876A4A">
        <w:rPr>
          <w:rFonts w:cs="2  Badr" w:hint="cs"/>
          <w:rtl/>
        </w:rPr>
        <w:t xml:space="preserve">کسی هم که </w:t>
      </w:r>
      <w:r w:rsidR="007A67E9">
        <w:rPr>
          <w:rFonts w:cs="2  Badr" w:hint="cs"/>
          <w:rtl/>
        </w:rPr>
        <w:t>بنیان‌گذار</w:t>
      </w:r>
      <w:r w:rsidR="00470BA3" w:rsidRPr="00876A4A">
        <w:rPr>
          <w:rFonts w:cs="2  Badr" w:hint="cs"/>
          <w:rtl/>
        </w:rPr>
        <w:t xml:space="preserve"> یک سنت بد</w:t>
      </w:r>
      <w:r w:rsidRPr="00876A4A">
        <w:rPr>
          <w:rFonts w:cs="2  Badr" w:hint="cs"/>
          <w:rtl/>
        </w:rPr>
        <w:t xml:space="preserve"> باشد تا قیامت در عذاب دیگران شریک است. این یک دسته از روایات معتبر هست که ممکن است تعلیم را هم بگیرد</w:t>
      </w:r>
      <w:r w:rsidR="00470BA3" w:rsidRPr="00876A4A">
        <w:rPr>
          <w:rFonts w:cs="2  Badr" w:hint="cs"/>
          <w:rtl/>
        </w:rPr>
        <w:t>.</w:t>
      </w:r>
    </w:p>
    <w:p w:rsidR="00754A43" w:rsidRPr="00876A4A" w:rsidRDefault="008166E6" w:rsidP="004E7E1D">
      <w:pPr>
        <w:pStyle w:val="ListParagraph"/>
        <w:numPr>
          <w:ilvl w:val="0"/>
          <w:numId w:val="5"/>
        </w:numPr>
        <w:rPr>
          <w:rFonts w:cs="2  Badr"/>
        </w:rPr>
      </w:pPr>
      <w:r w:rsidRPr="00876A4A">
        <w:rPr>
          <w:rFonts w:cs="2  Badr" w:hint="cs"/>
          <w:rtl/>
        </w:rPr>
        <w:t>اما دسته دوم روایات که مستقیم در بحث تعلیم است</w:t>
      </w:r>
      <w:r w:rsidR="00470BA3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</w:t>
      </w:r>
      <w:r w:rsidR="00684098">
        <w:rPr>
          <w:rFonts w:cs="2  Badr" w:hint="cs"/>
          <w:rtl/>
        </w:rPr>
        <w:t>طایفه</w:t>
      </w:r>
      <w:r w:rsidRPr="00876A4A">
        <w:rPr>
          <w:rFonts w:cs="2  Badr" w:hint="cs"/>
          <w:rtl/>
        </w:rPr>
        <w:t xml:space="preserve"> اول به عنوان سنت است و اما دومی به عنوان تعلیم است</w:t>
      </w:r>
      <w:r w:rsidR="00470BA3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</w:t>
      </w:r>
      <w:r w:rsidR="00684098">
        <w:rPr>
          <w:rFonts w:cs="2  Badr" w:hint="cs"/>
          <w:b/>
          <w:bCs/>
          <w:rtl/>
        </w:rPr>
        <w:t>«</w:t>
      </w:r>
      <w:r w:rsidR="00A54422" w:rsidRPr="00876A4A">
        <w:rPr>
          <w:rFonts w:cs="2  Badr" w:hint="cs"/>
          <w:b/>
          <w:bCs/>
          <w:rtl/>
        </w:rPr>
        <w:t>مَنْ‏ عَلَّمَ‏ بَابَ‏ ضَلَالٍ‏ كَانَ عَلَيْهِ مِثْلُ أَوْزَارِ مَنْ عَمِلَ بِه</w:t>
      </w:r>
      <w:r w:rsidR="00A54422" w:rsidRPr="00684098">
        <w:rPr>
          <w:rFonts w:cs="2  Badr" w:hint="cs"/>
          <w:b/>
          <w:bCs/>
          <w:rtl/>
        </w:rPr>
        <w:t>‏</w:t>
      </w:r>
      <w:r w:rsidR="00684098" w:rsidRPr="00684098">
        <w:rPr>
          <w:rFonts w:cs="2  Badr" w:hint="cs"/>
          <w:b/>
          <w:bCs/>
          <w:rtl/>
        </w:rPr>
        <w:t>»</w:t>
      </w:r>
      <w:r w:rsidR="00A54422" w:rsidRPr="00684098">
        <w:rPr>
          <w:rStyle w:val="FootnoteReference"/>
          <w:rFonts w:cs="2  Badr"/>
          <w:b/>
          <w:bCs/>
          <w:rtl/>
        </w:rPr>
        <w:footnoteReference w:id="2"/>
      </w:r>
      <w:r w:rsidRPr="00876A4A">
        <w:rPr>
          <w:rFonts w:cs="2  Badr" w:hint="cs"/>
          <w:rtl/>
        </w:rPr>
        <w:t xml:space="preserve"> کسی که یک راه گناهی را یاد بدهد او در گناه </w:t>
      </w:r>
      <w:r w:rsidR="00427B87">
        <w:rPr>
          <w:rFonts w:cs="2  Badr" w:hint="cs"/>
          <w:rtl/>
        </w:rPr>
        <w:t>آن‌کسی</w:t>
      </w:r>
      <w:r w:rsidRPr="00876A4A">
        <w:rPr>
          <w:rFonts w:cs="2  Badr" w:hint="cs"/>
          <w:rtl/>
        </w:rPr>
        <w:t xml:space="preserve"> که از او یاد گرفته است شریک است</w:t>
      </w:r>
      <w:r w:rsidR="00A54422" w:rsidRPr="00876A4A">
        <w:rPr>
          <w:rFonts w:cs="2  Badr" w:hint="cs"/>
          <w:rtl/>
        </w:rPr>
        <w:t>.</w:t>
      </w:r>
      <w:r w:rsidRPr="00876A4A">
        <w:rPr>
          <w:rFonts w:cs="2  Badr" w:hint="cs"/>
          <w:rtl/>
        </w:rPr>
        <w:t xml:space="preserve"> </w:t>
      </w:r>
      <w:r w:rsidR="00A54422" w:rsidRPr="00876A4A">
        <w:rPr>
          <w:rFonts w:cs="2  Badr" w:hint="cs"/>
          <w:rtl/>
        </w:rPr>
        <w:t xml:space="preserve">در </w:t>
      </w:r>
      <w:r w:rsidRPr="00876A4A">
        <w:rPr>
          <w:rFonts w:cs="2  Badr" w:hint="cs"/>
          <w:rtl/>
        </w:rPr>
        <w:t>ادامه</w:t>
      </w:r>
      <w:r w:rsidR="00A54422" w:rsidRPr="00876A4A">
        <w:rPr>
          <w:rFonts w:cs="2  Badr" w:hint="cs"/>
          <w:rtl/>
        </w:rPr>
        <w:t xml:space="preserve"> دارد</w:t>
      </w:r>
      <w:r w:rsidRPr="00876A4A">
        <w:rPr>
          <w:rFonts w:cs="2  Badr" w:hint="cs"/>
          <w:rtl/>
        </w:rPr>
        <w:t xml:space="preserve"> </w:t>
      </w:r>
      <w:r w:rsidR="00684098">
        <w:rPr>
          <w:rFonts w:cs="2  Badr" w:hint="cs"/>
          <w:rtl/>
        </w:rPr>
        <w:t>«</w:t>
      </w:r>
      <w:r w:rsidR="00A54422" w:rsidRPr="00876A4A">
        <w:rPr>
          <w:rFonts w:cs="2  Badr" w:hint="cs"/>
          <w:b/>
          <w:bCs/>
          <w:rtl/>
        </w:rPr>
        <w:t>وَ لَا يُنْقَصُ أُولَئِكَ مِنْ أَوْزَارِهِمْ شَيْئاً</w:t>
      </w:r>
      <w:r w:rsidR="00684098">
        <w:rPr>
          <w:rFonts w:cs="2  Badr" w:hint="cs"/>
          <w:b/>
          <w:bCs/>
          <w:rtl/>
        </w:rPr>
        <w:t>»</w:t>
      </w:r>
      <w:r w:rsidR="00A54422" w:rsidRPr="00876A4A">
        <w:rPr>
          <w:rFonts w:cs="2  Badr" w:hint="cs"/>
          <w:b/>
          <w:bCs/>
          <w:rtl/>
        </w:rPr>
        <w:t xml:space="preserve"> </w:t>
      </w:r>
      <w:r w:rsidRPr="00876A4A">
        <w:rPr>
          <w:rFonts w:cs="2  Badr" w:hint="cs"/>
          <w:rtl/>
        </w:rPr>
        <w:t>بدون اینکه از گناه خودش کم شود</w:t>
      </w:r>
      <w:r w:rsidR="00D54A72" w:rsidRPr="00876A4A">
        <w:rPr>
          <w:rFonts w:cs="2  Badr" w:hint="eastAsia"/>
          <w:rtl/>
        </w:rPr>
        <w:t>؛</w:t>
      </w:r>
      <w:r w:rsidR="00D54A72" w:rsidRPr="00876A4A">
        <w:rPr>
          <w:rFonts w:cs="2  Badr"/>
          <w:rtl/>
        </w:rPr>
        <w:t xml:space="preserve"> </w:t>
      </w:r>
      <w:r w:rsidRPr="00876A4A">
        <w:rPr>
          <w:rFonts w:cs="2  Badr" w:hint="cs"/>
          <w:rtl/>
        </w:rPr>
        <w:t>یعنی گناه خودش را کرده و در گناه دیگران هم شریک است</w:t>
      </w:r>
      <w:r w:rsidR="00754A43" w:rsidRPr="00876A4A">
        <w:rPr>
          <w:rFonts w:cs="2  Badr" w:hint="cs"/>
          <w:rtl/>
        </w:rPr>
        <w:t>. سؤال می</w:t>
      </w:r>
      <w:r w:rsidR="00754A43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شود تا کجا</w:t>
      </w:r>
      <w:r w:rsidR="00754A43" w:rsidRPr="00876A4A">
        <w:rPr>
          <w:rFonts w:cs="2  Badr" w:hint="cs"/>
          <w:rtl/>
        </w:rPr>
        <w:t>؟ امام می</w:t>
      </w:r>
      <w:r w:rsidR="00754A43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فرماید</w:t>
      </w:r>
      <w:r w:rsidR="00892401" w:rsidRPr="00876A4A">
        <w:rPr>
          <w:rFonts w:cs="2  Badr" w:hint="cs"/>
          <w:rtl/>
        </w:rPr>
        <w:t>:</w:t>
      </w:r>
      <w:r w:rsidRPr="00876A4A">
        <w:rPr>
          <w:rFonts w:cs="2  Badr" w:hint="cs"/>
          <w:rtl/>
        </w:rPr>
        <w:t xml:space="preserve"> </w:t>
      </w:r>
      <w:r w:rsidRPr="00876A4A">
        <w:rPr>
          <w:rFonts w:cs="2  Badr" w:hint="cs"/>
          <w:b/>
          <w:bCs/>
          <w:rtl/>
        </w:rPr>
        <w:t>الی یوم القیامة</w:t>
      </w:r>
      <w:r w:rsidRPr="00876A4A">
        <w:rPr>
          <w:rFonts w:cs="2  Badr" w:hint="cs"/>
          <w:rtl/>
        </w:rPr>
        <w:t xml:space="preserve"> </w:t>
      </w:r>
    </w:p>
    <w:p w:rsidR="00754A43" w:rsidRPr="00876A4A" w:rsidRDefault="005D20FC" w:rsidP="00876A4A">
      <w:pPr>
        <w:pStyle w:val="4"/>
        <w:rPr>
          <w:rtl/>
        </w:rPr>
      </w:pPr>
      <w:bookmarkStart w:id="16" w:name="_Toc401144311"/>
      <w:r w:rsidRPr="00876A4A">
        <w:rPr>
          <w:rFonts w:hint="cs"/>
          <w:rtl/>
        </w:rPr>
        <w:t>تفاوت دو قاعده</w:t>
      </w:r>
      <w:bookmarkEnd w:id="16"/>
    </w:p>
    <w:p w:rsidR="003C5C20" w:rsidRPr="00876A4A" w:rsidRDefault="008166E6" w:rsidP="005D20FC">
      <w:pPr>
        <w:rPr>
          <w:rtl/>
        </w:rPr>
      </w:pPr>
      <w:r w:rsidRPr="00876A4A">
        <w:rPr>
          <w:rFonts w:hint="cs"/>
          <w:rtl/>
        </w:rPr>
        <w:lastRenderedPageBreak/>
        <w:t>دو قاعده</w:t>
      </w:r>
      <w:r w:rsidR="005D20FC" w:rsidRPr="00876A4A">
        <w:rPr>
          <w:rtl/>
        </w:rPr>
        <w:softHyphen/>
      </w:r>
      <w:r w:rsidR="005D20FC" w:rsidRPr="00876A4A">
        <w:rPr>
          <w:rFonts w:hint="cs"/>
          <w:rtl/>
        </w:rPr>
        <w:t>ای</w:t>
      </w:r>
      <w:r w:rsidRPr="00876A4A">
        <w:rPr>
          <w:rFonts w:hint="cs"/>
          <w:rtl/>
        </w:rPr>
        <w:t xml:space="preserve"> که در این روایات آمده </w:t>
      </w:r>
      <w:r w:rsidR="005D20FC" w:rsidRPr="00876A4A">
        <w:rPr>
          <w:rFonts w:hint="cs"/>
          <w:rtl/>
        </w:rPr>
        <w:t xml:space="preserve">است </w:t>
      </w:r>
      <w:r w:rsidRPr="00876A4A">
        <w:rPr>
          <w:rFonts w:hint="cs"/>
          <w:rtl/>
        </w:rPr>
        <w:t xml:space="preserve">اعم و </w:t>
      </w:r>
      <w:r w:rsidR="00311095">
        <w:rPr>
          <w:rFonts w:hint="cs"/>
          <w:rtl/>
        </w:rPr>
        <w:t>اخص</w:t>
      </w:r>
      <w:r w:rsidRPr="00876A4A">
        <w:rPr>
          <w:rFonts w:hint="cs"/>
          <w:rtl/>
        </w:rPr>
        <w:t xml:space="preserve"> است</w:t>
      </w:r>
      <w:r w:rsidR="005D20FC" w:rsidRPr="00876A4A">
        <w:rPr>
          <w:rFonts w:hint="cs"/>
          <w:rtl/>
        </w:rPr>
        <w:t xml:space="preserve">. </w:t>
      </w:r>
      <w:r w:rsidR="00684098">
        <w:rPr>
          <w:rFonts w:hint="cs"/>
          <w:rtl/>
        </w:rPr>
        <w:t>طایفه</w:t>
      </w:r>
      <w:r w:rsidR="005D20FC" w:rsidRPr="00876A4A">
        <w:rPr>
          <w:rFonts w:hint="cs"/>
          <w:rtl/>
        </w:rPr>
        <w:t xml:space="preserve"> اول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>گوید تسنین، سنت گذاشتن</w:t>
      </w:r>
      <w:r w:rsidR="005D20FC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</w:t>
      </w:r>
      <w:r w:rsidR="00D54A72" w:rsidRPr="00876A4A">
        <w:rPr>
          <w:rFonts w:hint="eastAsia"/>
          <w:rtl/>
        </w:rPr>
        <w:t>روش‌ها</w:t>
      </w:r>
      <w:r w:rsidR="00D54A72" w:rsidRPr="00876A4A">
        <w:rPr>
          <w:rFonts w:hint="cs"/>
          <w:rtl/>
        </w:rPr>
        <w:t>یی</w:t>
      </w:r>
      <w:r w:rsidRPr="00876A4A">
        <w:rPr>
          <w:rFonts w:hint="cs"/>
          <w:rtl/>
        </w:rPr>
        <w:t xml:space="preserve"> </w:t>
      </w:r>
      <w:r w:rsidR="005D20FC" w:rsidRPr="00876A4A">
        <w:rPr>
          <w:rFonts w:hint="cs"/>
          <w:rtl/>
        </w:rPr>
        <w:t xml:space="preserve">را </w:t>
      </w:r>
      <w:r w:rsidRPr="00876A4A">
        <w:rPr>
          <w:rFonts w:hint="cs"/>
          <w:rtl/>
        </w:rPr>
        <w:t xml:space="preserve">در جامعه بنیان گذاشتن چه </w:t>
      </w:r>
      <w:r w:rsidR="00D54A72" w:rsidRPr="00876A4A">
        <w:rPr>
          <w:rFonts w:hint="eastAsia"/>
          <w:rtl/>
        </w:rPr>
        <w:t>روش‌ها</w:t>
      </w:r>
      <w:r w:rsidR="00D54A72" w:rsidRPr="00876A4A">
        <w:rPr>
          <w:rFonts w:hint="cs"/>
          <w:rtl/>
        </w:rPr>
        <w:t>ی</w:t>
      </w:r>
      <w:r w:rsidRPr="00876A4A">
        <w:rPr>
          <w:rFonts w:hint="cs"/>
          <w:rtl/>
        </w:rPr>
        <w:t xml:space="preserve"> نیک </w:t>
      </w:r>
      <w:r w:rsidR="005D20FC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 xml:space="preserve">چه </w:t>
      </w:r>
      <w:r w:rsidR="00D54A72" w:rsidRPr="00876A4A">
        <w:rPr>
          <w:rFonts w:hint="eastAsia"/>
          <w:rtl/>
        </w:rPr>
        <w:t>روش‌ها</w:t>
      </w:r>
      <w:r w:rsidR="00D54A72" w:rsidRPr="00876A4A">
        <w:rPr>
          <w:rFonts w:hint="cs"/>
          <w:rtl/>
        </w:rPr>
        <w:t>ی</w:t>
      </w:r>
      <w:r w:rsidRPr="00876A4A">
        <w:rPr>
          <w:rFonts w:hint="cs"/>
          <w:rtl/>
        </w:rPr>
        <w:t xml:space="preserve"> بد، در نتیجه عمل دیگران دخیل است</w:t>
      </w:r>
      <w:r w:rsidR="005D20FC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اگر خوب</w:t>
      </w:r>
      <w:r w:rsidR="005D20FC" w:rsidRPr="00876A4A">
        <w:rPr>
          <w:rFonts w:hint="cs"/>
          <w:rtl/>
        </w:rPr>
        <w:t xml:space="preserve"> است </w:t>
      </w:r>
      <w:r w:rsidR="00D54A72" w:rsidRPr="00876A4A">
        <w:rPr>
          <w:rFonts w:hint="eastAsia"/>
          <w:rtl/>
        </w:rPr>
        <w:t>خوب</w:t>
      </w:r>
      <w:r w:rsidR="00D54A72" w:rsidRPr="00876A4A">
        <w:rPr>
          <w:rFonts w:hint="cs"/>
          <w:rtl/>
        </w:rPr>
        <w:t>ی‌</w:t>
      </w:r>
      <w:r w:rsidR="00D54A72" w:rsidRPr="00876A4A">
        <w:rPr>
          <w:rFonts w:hint="eastAsia"/>
          <w:rtl/>
        </w:rPr>
        <w:t>ها</w:t>
      </w:r>
      <w:r w:rsidR="00D54A72" w:rsidRPr="00876A4A">
        <w:rPr>
          <w:rFonts w:hint="cs"/>
          <w:rtl/>
        </w:rPr>
        <w:t>ی</w:t>
      </w:r>
      <w:r w:rsidR="005D20FC" w:rsidRPr="00876A4A">
        <w:rPr>
          <w:rFonts w:hint="cs"/>
          <w:rtl/>
        </w:rPr>
        <w:t xml:space="preserve"> دیگران به او هم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>رسد و اگر ب</w:t>
      </w:r>
      <w:r w:rsidR="005D20FC" w:rsidRPr="00876A4A">
        <w:rPr>
          <w:rFonts w:hint="cs"/>
          <w:rtl/>
        </w:rPr>
        <w:t xml:space="preserve">د است </w:t>
      </w:r>
      <w:r w:rsidR="00D54A72" w:rsidRPr="00876A4A">
        <w:rPr>
          <w:rFonts w:hint="eastAsia"/>
          <w:rtl/>
        </w:rPr>
        <w:t>بد</w:t>
      </w:r>
      <w:r w:rsidR="00D54A72" w:rsidRPr="00876A4A">
        <w:rPr>
          <w:rFonts w:hint="cs"/>
          <w:rtl/>
        </w:rPr>
        <w:t>ی‌</w:t>
      </w:r>
      <w:r w:rsidR="00D54A72" w:rsidRPr="00876A4A">
        <w:rPr>
          <w:rFonts w:hint="eastAsia"/>
          <w:rtl/>
        </w:rPr>
        <w:t>ها</w:t>
      </w:r>
      <w:r w:rsidR="00D54A72" w:rsidRPr="00876A4A">
        <w:rPr>
          <w:rFonts w:hint="cs"/>
          <w:rtl/>
        </w:rPr>
        <w:t>ی</w:t>
      </w:r>
      <w:r w:rsidR="005D20FC" w:rsidRPr="00876A4A">
        <w:rPr>
          <w:rFonts w:hint="cs"/>
          <w:rtl/>
        </w:rPr>
        <w:t xml:space="preserve"> دیگران به او هم می</w:t>
      </w:r>
      <w:r w:rsidR="005D20FC" w:rsidRPr="00876A4A">
        <w:rPr>
          <w:rtl/>
        </w:rPr>
        <w:softHyphen/>
      </w:r>
      <w:r w:rsidR="005D20FC" w:rsidRPr="00876A4A">
        <w:rPr>
          <w:rFonts w:hint="cs"/>
          <w:rtl/>
        </w:rPr>
        <w:t>رسد. خوب باشد باقی الصالحات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5D20FC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ب</w:t>
      </w:r>
      <w:r w:rsidR="005D20FC" w:rsidRPr="00876A4A">
        <w:rPr>
          <w:rFonts w:hint="cs"/>
          <w:rtl/>
        </w:rPr>
        <w:t>د هم باشد جزء تسنین سنت سیئه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 xml:space="preserve">شود. این </w:t>
      </w:r>
      <w:r w:rsidR="005D20FC" w:rsidRPr="00876A4A">
        <w:rPr>
          <w:rFonts w:hint="cs"/>
          <w:rtl/>
        </w:rPr>
        <w:t>شامل تعلیم هم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 xml:space="preserve">شود چون </w:t>
      </w:r>
      <w:r w:rsidR="005D20FC" w:rsidRPr="00876A4A">
        <w:rPr>
          <w:rFonts w:hint="cs"/>
          <w:rtl/>
        </w:rPr>
        <w:t xml:space="preserve">وقتی </w:t>
      </w:r>
      <w:r w:rsidRPr="00876A4A">
        <w:rPr>
          <w:rFonts w:hint="cs"/>
          <w:rtl/>
        </w:rPr>
        <w:t xml:space="preserve">یاد </w:t>
      </w:r>
      <w:r w:rsidR="005D20FC" w:rsidRPr="00876A4A">
        <w:rPr>
          <w:rFonts w:hint="cs"/>
          <w:rtl/>
        </w:rPr>
        <w:t>می</w:t>
      </w:r>
      <w:r w:rsidR="005D20FC" w:rsidRPr="00876A4A">
        <w:rPr>
          <w:rtl/>
        </w:rPr>
        <w:softHyphen/>
      </w:r>
      <w:r w:rsidR="005D20FC" w:rsidRPr="00876A4A">
        <w:rPr>
          <w:rFonts w:hint="cs"/>
          <w:rtl/>
        </w:rPr>
        <w:t>دهد در واقع پایه سنتی را می</w:t>
      </w:r>
      <w:r w:rsidR="005D20FC" w:rsidRPr="00876A4A">
        <w:rPr>
          <w:rtl/>
        </w:rPr>
        <w:softHyphen/>
      </w:r>
      <w:r w:rsidR="005D20FC" w:rsidRPr="00876A4A">
        <w:rPr>
          <w:rFonts w:hint="cs"/>
          <w:rtl/>
        </w:rPr>
        <w:t xml:space="preserve">گذارد. ولی بخصوص </w:t>
      </w:r>
      <w:r w:rsidR="00684098">
        <w:rPr>
          <w:rFonts w:hint="cs"/>
          <w:rtl/>
        </w:rPr>
        <w:t>طایفه</w:t>
      </w:r>
      <w:r w:rsidR="005D20FC" w:rsidRPr="00876A4A">
        <w:rPr>
          <w:rFonts w:hint="cs"/>
          <w:rtl/>
        </w:rPr>
        <w:t xml:space="preserve"> دوم می</w:t>
      </w:r>
      <w:r w:rsidR="005D20FC" w:rsidRPr="00876A4A">
        <w:rPr>
          <w:rtl/>
        </w:rPr>
        <w:softHyphen/>
      </w:r>
      <w:r w:rsidR="005D20FC" w:rsidRPr="00876A4A">
        <w:rPr>
          <w:rFonts w:hint="cs"/>
          <w:rtl/>
        </w:rPr>
        <w:t>گوید تعلیم است.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 xml:space="preserve">گوید </w:t>
      </w:r>
      <w:r w:rsidR="005D20FC" w:rsidRPr="00876A4A">
        <w:rPr>
          <w:rFonts w:hint="cs"/>
          <w:b/>
          <w:bCs/>
          <w:rtl/>
        </w:rPr>
        <w:t>مَنْ عَلَّمَ بَابَ هُدًى‏</w:t>
      </w:r>
      <w:r w:rsidR="005D20FC" w:rsidRPr="00876A4A">
        <w:rPr>
          <w:rFonts w:hint="cs"/>
          <w:rtl/>
        </w:rPr>
        <w:t xml:space="preserve"> یعنی ثواب دیگران هم به او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 xml:space="preserve">رسد. </w:t>
      </w:r>
      <w:r w:rsidR="005D20FC" w:rsidRPr="00876A4A">
        <w:rPr>
          <w:rFonts w:hint="cs"/>
          <w:b/>
          <w:bCs/>
          <w:rtl/>
        </w:rPr>
        <w:t xml:space="preserve">مَنْ‏ عَلَّمَ‏ بَابَ‏ ضَلَالٍ‏ </w:t>
      </w:r>
      <w:r w:rsidR="005D20FC" w:rsidRPr="00876A4A">
        <w:rPr>
          <w:rFonts w:hint="cs"/>
          <w:rtl/>
        </w:rPr>
        <w:t xml:space="preserve">یعنی عقاب </w:t>
      </w:r>
      <w:r w:rsidR="00D54A72" w:rsidRPr="00876A4A">
        <w:rPr>
          <w:rFonts w:hint="eastAsia"/>
          <w:rtl/>
        </w:rPr>
        <w:t>آن‌ها</w:t>
      </w:r>
      <w:r w:rsidR="005D20FC" w:rsidRPr="00876A4A">
        <w:rPr>
          <w:rFonts w:hint="cs"/>
          <w:rtl/>
        </w:rPr>
        <w:t xml:space="preserve"> هم به او می</w:t>
      </w:r>
      <w:r w:rsidR="005D20FC" w:rsidRPr="00876A4A">
        <w:rPr>
          <w:rtl/>
        </w:rPr>
        <w:softHyphen/>
      </w:r>
      <w:r w:rsidRPr="00876A4A">
        <w:rPr>
          <w:rFonts w:hint="cs"/>
          <w:rtl/>
        </w:rPr>
        <w:t>رسد چون او سلسله جنبان این حرکت درست یا نادرست است. ای</w:t>
      </w:r>
      <w:r w:rsidR="005D20FC" w:rsidRPr="00876A4A">
        <w:rPr>
          <w:rFonts w:hint="cs"/>
          <w:rtl/>
        </w:rPr>
        <w:t xml:space="preserve">ن در حقیقت مصاحبت </w:t>
      </w:r>
      <w:r w:rsidR="007A67E9">
        <w:rPr>
          <w:rFonts w:hint="cs"/>
          <w:rtl/>
        </w:rPr>
        <w:t>بنیان‌گذار</w:t>
      </w:r>
      <w:r w:rsidRPr="00876A4A">
        <w:rPr>
          <w:rFonts w:hint="cs"/>
          <w:rtl/>
        </w:rPr>
        <w:t xml:space="preserve"> یک سنت یا آموزگار یک سنت در ثواب یا عقاب آن کسانی که پیرو یا فر</w:t>
      </w:r>
      <w:r w:rsidR="005D20FC" w:rsidRPr="00876A4A">
        <w:rPr>
          <w:rFonts w:hint="cs"/>
          <w:rtl/>
        </w:rPr>
        <w:t xml:space="preserve">اگیر هستند. این دو </w:t>
      </w:r>
      <w:r w:rsidR="00684098">
        <w:rPr>
          <w:rFonts w:hint="cs"/>
          <w:rtl/>
        </w:rPr>
        <w:t>طایفه</w:t>
      </w:r>
      <w:r w:rsidR="005D20FC" w:rsidRPr="00876A4A">
        <w:rPr>
          <w:rFonts w:hint="cs"/>
          <w:rtl/>
        </w:rPr>
        <w:t xml:space="preserve"> روایات</w:t>
      </w:r>
      <w:r w:rsidR="003C5C20" w:rsidRPr="00876A4A">
        <w:rPr>
          <w:rFonts w:hint="cs"/>
          <w:rtl/>
        </w:rPr>
        <w:t xml:space="preserve"> معتبر و قاطع و محکم است.</w:t>
      </w:r>
    </w:p>
    <w:p w:rsidR="006330DA" w:rsidRPr="00876A4A" w:rsidRDefault="006330DA" w:rsidP="00876A4A">
      <w:pPr>
        <w:pStyle w:val="4"/>
        <w:rPr>
          <w:rtl/>
        </w:rPr>
      </w:pPr>
      <w:bookmarkStart w:id="17" w:name="_Toc401144312"/>
      <w:r w:rsidRPr="00876A4A">
        <w:rPr>
          <w:rFonts w:hint="cs"/>
          <w:rtl/>
        </w:rPr>
        <w:t>چند نکته ذیل قواعد</w:t>
      </w:r>
      <w:bookmarkEnd w:id="17"/>
    </w:p>
    <w:p w:rsidR="006330DA" w:rsidRPr="00876A4A" w:rsidRDefault="008166E6" w:rsidP="00B12121">
      <w:pPr>
        <w:rPr>
          <w:rtl/>
        </w:rPr>
      </w:pPr>
      <w:r w:rsidRPr="00876A4A">
        <w:rPr>
          <w:rFonts w:hint="cs"/>
          <w:rtl/>
        </w:rPr>
        <w:t xml:space="preserve">چند نکته را </w:t>
      </w:r>
      <w:r w:rsidR="006330DA" w:rsidRPr="00876A4A">
        <w:rPr>
          <w:rFonts w:hint="cs"/>
          <w:rtl/>
        </w:rPr>
        <w:t>فهرست</w:t>
      </w:r>
      <w:r w:rsidR="006330DA" w:rsidRPr="00876A4A">
        <w:rPr>
          <w:rtl/>
        </w:rPr>
        <w:softHyphen/>
      </w:r>
      <w:r w:rsidR="006330DA" w:rsidRPr="00876A4A">
        <w:rPr>
          <w:rFonts w:hint="cs"/>
          <w:rtl/>
        </w:rPr>
        <w:t xml:space="preserve">وار </w:t>
      </w:r>
      <w:r w:rsidRPr="00876A4A">
        <w:rPr>
          <w:rFonts w:hint="cs"/>
          <w:rtl/>
        </w:rPr>
        <w:t xml:space="preserve">ذیل قاعده تسنین </w:t>
      </w:r>
      <w:r w:rsidR="00B12121" w:rsidRPr="00876A4A">
        <w:rPr>
          <w:rFonts w:hint="cs"/>
          <w:rtl/>
        </w:rPr>
        <w:t>اشاره می</w:t>
      </w:r>
      <w:r w:rsidR="00B12121" w:rsidRPr="00876A4A">
        <w:rPr>
          <w:rtl/>
        </w:rPr>
        <w:softHyphen/>
      </w:r>
      <w:r w:rsidR="006330DA" w:rsidRPr="00876A4A">
        <w:rPr>
          <w:rFonts w:hint="cs"/>
          <w:rtl/>
        </w:rPr>
        <w:t>کن</w:t>
      </w:r>
      <w:r w:rsidR="00B12121" w:rsidRPr="00876A4A">
        <w:rPr>
          <w:rFonts w:hint="cs"/>
          <w:rtl/>
        </w:rPr>
        <w:t>ی</w:t>
      </w:r>
      <w:r w:rsidR="006330DA" w:rsidRPr="00876A4A">
        <w:rPr>
          <w:rFonts w:hint="cs"/>
          <w:rtl/>
        </w:rPr>
        <w:t>م.</w:t>
      </w:r>
    </w:p>
    <w:p w:rsidR="00C1788E" w:rsidRPr="00876A4A" w:rsidRDefault="008166E6" w:rsidP="004E7E1D">
      <w:pPr>
        <w:pStyle w:val="ListParagraph"/>
        <w:numPr>
          <w:ilvl w:val="0"/>
          <w:numId w:val="6"/>
        </w:numPr>
        <w:rPr>
          <w:rFonts w:cs="2  Badr"/>
        </w:rPr>
      </w:pPr>
      <w:r w:rsidRPr="00876A4A">
        <w:rPr>
          <w:rFonts w:cs="2  Badr" w:hint="cs"/>
          <w:rtl/>
        </w:rPr>
        <w:t>عنوان تعلیم یا تسنین عنوان</w:t>
      </w:r>
      <w:r w:rsidR="006330DA" w:rsidRPr="00876A4A">
        <w:rPr>
          <w:rFonts w:cs="2  Badr" w:hint="cs"/>
          <w:rtl/>
        </w:rPr>
        <w:t>ی</w:t>
      </w:r>
      <w:r w:rsidRPr="00876A4A">
        <w:rPr>
          <w:rFonts w:cs="2  Badr" w:hint="cs"/>
          <w:rtl/>
        </w:rPr>
        <w:t xml:space="preserve"> قصدی نیست ول</w:t>
      </w:r>
      <w:r w:rsidR="006330DA" w:rsidRPr="00876A4A">
        <w:rPr>
          <w:rFonts w:cs="2  Badr" w:hint="cs"/>
          <w:rtl/>
        </w:rPr>
        <w:t>ی علم به اینکه این کار انجام می</w:t>
      </w:r>
      <w:r w:rsidR="006330DA"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شود لازم</w:t>
      </w:r>
      <w:r w:rsidR="00C1788E" w:rsidRPr="00876A4A">
        <w:rPr>
          <w:rFonts w:cs="2  Badr" w:hint="cs"/>
          <w:rtl/>
        </w:rPr>
        <w:t xml:space="preserve"> است.</w:t>
      </w:r>
    </w:p>
    <w:p w:rsidR="00C1788E" w:rsidRPr="00876A4A" w:rsidRDefault="00C1788E" w:rsidP="004E7E1D">
      <w:pPr>
        <w:pStyle w:val="ListParagraph"/>
        <w:numPr>
          <w:ilvl w:val="0"/>
          <w:numId w:val="6"/>
        </w:numPr>
        <w:rPr>
          <w:rFonts w:cs="2  Badr"/>
        </w:rPr>
      </w:pPr>
      <w:r w:rsidRPr="00876A4A">
        <w:rPr>
          <w:rFonts w:cs="2  Badr" w:hint="cs"/>
          <w:rtl/>
        </w:rPr>
        <w:t>وقتی این روایات مصداق پیدا می</w:t>
      </w:r>
      <w:r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>کند که عنوان تعلیم یا تسنین ضلال محقق شود</w:t>
      </w:r>
      <w:r w:rsidRPr="00876A4A">
        <w:rPr>
          <w:rFonts w:cs="2  Badr" w:hint="cs"/>
          <w:rtl/>
        </w:rPr>
        <w:t>.</w:t>
      </w:r>
      <w:r w:rsidR="008166E6" w:rsidRPr="00876A4A">
        <w:rPr>
          <w:rFonts w:cs="2  Badr" w:hint="cs"/>
          <w:rtl/>
        </w:rPr>
        <w:t xml:space="preserve"> قصد مهم نیست ترتب ضلال مهم </w:t>
      </w:r>
      <w:r w:rsidRPr="00876A4A">
        <w:rPr>
          <w:rFonts w:cs="2  Badr" w:hint="cs"/>
          <w:rtl/>
        </w:rPr>
        <w:t>است. راه گمراهی را به او یاد می</w:t>
      </w:r>
      <w:r w:rsidRPr="00876A4A">
        <w:rPr>
          <w:rFonts w:cs="2  Badr"/>
          <w:rtl/>
        </w:rPr>
        <w:softHyphen/>
      </w:r>
      <w:r w:rsidRPr="00876A4A">
        <w:rPr>
          <w:rFonts w:cs="2  Badr" w:hint="cs"/>
          <w:rtl/>
        </w:rPr>
        <w:t>دهد و او عمل می</w:t>
      </w:r>
      <w:r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 xml:space="preserve">کند. اگر عمل نکند عقابی مترتب نشده </w:t>
      </w:r>
      <w:r w:rsidRPr="00876A4A">
        <w:rPr>
          <w:rFonts w:cs="2  Badr" w:hint="cs"/>
          <w:rtl/>
        </w:rPr>
        <w:t xml:space="preserve">است </w:t>
      </w:r>
      <w:r w:rsidR="008166E6" w:rsidRPr="00876A4A">
        <w:rPr>
          <w:rFonts w:cs="2  Badr" w:hint="cs"/>
          <w:rtl/>
        </w:rPr>
        <w:t xml:space="preserve">که به او هم برسد. </w:t>
      </w:r>
    </w:p>
    <w:p w:rsidR="001E5F6F" w:rsidRPr="00876A4A" w:rsidRDefault="00C1788E" w:rsidP="004E7E1D">
      <w:pPr>
        <w:pStyle w:val="ListParagraph"/>
        <w:numPr>
          <w:ilvl w:val="0"/>
          <w:numId w:val="6"/>
        </w:numPr>
        <w:rPr>
          <w:rFonts w:cs="2  Badr"/>
        </w:rPr>
      </w:pPr>
      <w:r w:rsidRPr="00876A4A">
        <w:rPr>
          <w:rFonts w:cs="2  Badr" w:hint="cs"/>
          <w:rtl/>
        </w:rPr>
        <w:t>ضلالی که اینجا می</w:t>
      </w:r>
      <w:r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 xml:space="preserve">گوییم </w:t>
      </w:r>
      <w:r w:rsidRPr="00876A4A">
        <w:rPr>
          <w:rFonts w:cs="2  Badr" w:hint="cs"/>
          <w:rtl/>
        </w:rPr>
        <w:t xml:space="preserve">شامل </w:t>
      </w:r>
      <w:r w:rsidR="008166E6" w:rsidRPr="00876A4A">
        <w:rPr>
          <w:rFonts w:cs="2  Badr" w:hint="cs"/>
          <w:rtl/>
        </w:rPr>
        <w:t>ضلال اعتقادی و رفتاری</w:t>
      </w:r>
      <w:r w:rsidRPr="00876A4A">
        <w:rPr>
          <w:rFonts w:cs="2  Badr" w:hint="cs"/>
          <w:rtl/>
        </w:rPr>
        <w:t xml:space="preserve"> است</w:t>
      </w:r>
      <w:r w:rsidR="008166E6" w:rsidRPr="00876A4A">
        <w:rPr>
          <w:rFonts w:cs="2  Badr" w:hint="cs"/>
          <w:rtl/>
        </w:rPr>
        <w:t xml:space="preserve">. </w:t>
      </w:r>
      <w:r w:rsidR="001E5F6F" w:rsidRPr="00876A4A">
        <w:rPr>
          <w:rFonts w:cs="2  Badr" w:hint="cs"/>
          <w:b/>
          <w:bCs/>
          <w:rtl/>
        </w:rPr>
        <w:t>مَنْ‏ عَلَّمَ‏ بَابَ‏ ضَلَالٍ‏</w:t>
      </w:r>
      <w:r w:rsidR="008166E6" w:rsidRPr="00876A4A">
        <w:rPr>
          <w:rFonts w:cs="2  Badr" w:hint="cs"/>
          <w:rtl/>
        </w:rPr>
        <w:t xml:space="preserve"> چه گمراهی اعتقادی باشد یعنی الحاد را به او یاد دهد یا اینکه ضلال عملی و اخلاقی باشد.</w:t>
      </w:r>
    </w:p>
    <w:p w:rsidR="005A3295" w:rsidRPr="00876A4A" w:rsidRDefault="001E5F6F" w:rsidP="004E7E1D">
      <w:pPr>
        <w:pStyle w:val="ListParagraph"/>
        <w:numPr>
          <w:ilvl w:val="0"/>
          <w:numId w:val="6"/>
        </w:numPr>
        <w:rPr>
          <w:rFonts w:cs="2  Badr"/>
        </w:rPr>
      </w:pPr>
      <w:r w:rsidRPr="00876A4A">
        <w:rPr>
          <w:rFonts w:cs="2  Badr" w:hint="cs"/>
          <w:rtl/>
        </w:rPr>
        <w:t>ضلال در اینجا فقط محرمات را می</w:t>
      </w:r>
      <w:r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>گیرد و کاری به مکروهات ندارد.</w:t>
      </w:r>
    </w:p>
    <w:p w:rsidR="008A402E" w:rsidRPr="00876A4A" w:rsidRDefault="007B5801" w:rsidP="004E7E1D">
      <w:pPr>
        <w:pStyle w:val="ListParagraph"/>
        <w:numPr>
          <w:ilvl w:val="0"/>
          <w:numId w:val="6"/>
        </w:numPr>
        <w:rPr>
          <w:rFonts w:cs="2  Badr"/>
          <w:rtl/>
        </w:rPr>
      </w:pPr>
      <w:r>
        <w:rPr>
          <w:rFonts w:cs="2  Badr" w:hint="cs"/>
          <w:rtl/>
        </w:rPr>
        <w:t>این دو</w:t>
      </w:r>
      <w:r w:rsidR="005A3295" w:rsidRPr="00876A4A">
        <w:rPr>
          <w:rFonts w:cs="2  Badr" w:hint="cs"/>
          <w:rtl/>
        </w:rPr>
        <w:t xml:space="preserve"> قاعده</w:t>
      </w:r>
      <w:r w:rsidR="008166E6" w:rsidRPr="00876A4A">
        <w:rPr>
          <w:rFonts w:cs="2  Badr" w:hint="cs"/>
          <w:rtl/>
        </w:rPr>
        <w:t xml:space="preserve"> دلالت </w:t>
      </w:r>
      <w:r w:rsidR="005A3295" w:rsidRPr="00876A4A">
        <w:rPr>
          <w:rFonts w:cs="2  Badr" w:hint="cs"/>
          <w:rtl/>
        </w:rPr>
        <w:t>را بر حرمت مؤکد می</w:t>
      </w:r>
      <w:r w:rsidR="005A3295"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 xml:space="preserve">کند. در واقع حرمت </w:t>
      </w:r>
      <w:r w:rsidR="008A402E" w:rsidRPr="00876A4A">
        <w:rPr>
          <w:rFonts w:cs="2  Badr" w:hint="cs"/>
          <w:rtl/>
        </w:rPr>
        <w:t>را مضاعف می</w:t>
      </w:r>
      <w:r w:rsidR="008A402E" w:rsidRPr="00876A4A">
        <w:rPr>
          <w:rFonts w:cs="2  Badr"/>
          <w:rtl/>
        </w:rPr>
        <w:softHyphen/>
      </w:r>
      <w:r w:rsidR="008166E6" w:rsidRPr="00876A4A">
        <w:rPr>
          <w:rFonts w:cs="2  Badr" w:hint="cs"/>
          <w:rtl/>
        </w:rPr>
        <w:t>کند و شاید در حد کبیره باشد.</w:t>
      </w:r>
    </w:p>
    <w:p w:rsidR="007A3B79" w:rsidRPr="00876A4A" w:rsidRDefault="008166E6" w:rsidP="007A3B79">
      <w:pPr>
        <w:rPr>
          <w:rtl/>
        </w:rPr>
      </w:pPr>
      <w:r w:rsidRPr="00876A4A">
        <w:rPr>
          <w:rFonts w:hint="cs"/>
          <w:rtl/>
        </w:rPr>
        <w:t>با مقدماتی که اجمالا</w:t>
      </w:r>
      <w:r w:rsidR="00BE529B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گفتیم </w:t>
      </w:r>
      <w:r w:rsidR="007B5801">
        <w:rPr>
          <w:rFonts w:hint="cs"/>
          <w:rtl/>
        </w:rPr>
        <w:t>این‌طور</w:t>
      </w:r>
      <w:r w:rsidRPr="00876A4A">
        <w:rPr>
          <w:rFonts w:hint="cs"/>
          <w:rtl/>
        </w:rPr>
        <w:t xml:space="preserve"> </w:t>
      </w:r>
      <w:r w:rsidR="00BE529B" w:rsidRPr="00876A4A">
        <w:rPr>
          <w:rFonts w:hint="cs"/>
          <w:rtl/>
        </w:rPr>
        <w:t>می</w:t>
      </w:r>
      <w:r w:rsidR="00BE529B" w:rsidRPr="00876A4A">
        <w:rPr>
          <w:rtl/>
        </w:rPr>
        <w:softHyphen/>
      </w:r>
      <w:r w:rsidR="00BE529B" w:rsidRPr="00876A4A">
        <w:rPr>
          <w:rFonts w:hint="cs"/>
          <w:rtl/>
        </w:rPr>
        <w:t xml:space="preserve">شود </w:t>
      </w:r>
      <w:r w:rsidRPr="00876A4A">
        <w:rPr>
          <w:rFonts w:hint="cs"/>
          <w:rtl/>
        </w:rPr>
        <w:t xml:space="preserve">استدلال کرد </w:t>
      </w:r>
      <w:r w:rsidR="00BE529B" w:rsidRPr="00876A4A">
        <w:rPr>
          <w:rFonts w:hint="cs"/>
          <w:rtl/>
        </w:rPr>
        <w:t>که نمی</w:t>
      </w:r>
      <w:r w:rsidR="00BE529B" w:rsidRPr="00876A4A">
        <w:rPr>
          <w:rtl/>
        </w:rPr>
        <w:softHyphen/>
      </w:r>
      <w:r w:rsidRPr="00876A4A">
        <w:rPr>
          <w:rFonts w:hint="cs"/>
          <w:rtl/>
        </w:rPr>
        <w:t xml:space="preserve">شود کار حرام را آموزش داد </w:t>
      </w:r>
      <w:r w:rsidR="00BE529B" w:rsidRPr="00876A4A">
        <w:rPr>
          <w:rFonts w:hint="cs"/>
          <w:rtl/>
        </w:rPr>
        <w:t xml:space="preserve">چرا که </w:t>
      </w:r>
      <w:r w:rsidRPr="00876A4A">
        <w:rPr>
          <w:rFonts w:hint="cs"/>
          <w:rtl/>
        </w:rPr>
        <w:t xml:space="preserve">این روایات </w:t>
      </w:r>
      <w:r w:rsidR="00BE529B" w:rsidRPr="00876A4A">
        <w:rPr>
          <w:rFonts w:hint="cs"/>
          <w:rtl/>
        </w:rPr>
        <w:t>می</w:t>
      </w:r>
      <w:r w:rsidR="00BE529B" w:rsidRPr="00876A4A">
        <w:rPr>
          <w:rtl/>
        </w:rPr>
        <w:softHyphen/>
      </w:r>
      <w:r w:rsidRPr="00876A4A">
        <w:rPr>
          <w:rFonts w:hint="cs"/>
          <w:rtl/>
        </w:rPr>
        <w:t xml:space="preserve">گوید تعلیم باب ضلال حرام است و موجب </w:t>
      </w:r>
      <w:r w:rsidR="00BE529B" w:rsidRPr="00876A4A">
        <w:rPr>
          <w:rFonts w:hint="cs"/>
          <w:rtl/>
        </w:rPr>
        <w:t>می</w:t>
      </w:r>
      <w:r w:rsidR="00BE529B" w:rsidRPr="00876A4A">
        <w:rPr>
          <w:rtl/>
        </w:rPr>
        <w:softHyphen/>
      </w:r>
      <w:r w:rsidRPr="00876A4A">
        <w:rPr>
          <w:rFonts w:hint="cs"/>
          <w:rtl/>
        </w:rPr>
        <w:t>شود که معلم در عقاب فراگیر</w:t>
      </w:r>
      <w:r w:rsidR="00BE529B" w:rsidRPr="00876A4A">
        <w:rPr>
          <w:rFonts w:hint="cs"/>
          <w:rtl/>
        </w:rPr>
        <w:t xml:space="preserve"> آ</w:t>
      </w:r>
      <w:r w:rsidRPr="00876A4A">
        <w:rPr>
          <w:rFonts w:hint="cs"/>
          <w:rtl/>
        </w:rPr>
        <w:t xml:space="preserve">ن سهیم باشد. معلم </w:t>
      </w:r>
      <w:r w:rsidR="00D54A72" w:rsidRPr="00876A4A">
        <w:rPr>
          <w:rFonts w:hint="eastAsia"/>
          <w:rtl/>
        </w:rPr>
        <w:t>گمراه</w:t>
      </w:r>
      <w:r w:rsidR="00D54A72" w:rsidRPr="00876A4A">
        <w:rPr>
          <w:rFonts w:hint="cs"/>
          <w:rtl/>
        </w:rPr>
        <w:t>ی‌</w:t>
      </w:r>
      <w:r w:rsidR="00D54A72" w:rsidRPr="00876A4A">
        <w:rPr>
          <w:rFonts w:hint="eastAsia"/>
          <w:rtl/>
        </w:rPr>
        <w:t>ها</w:t>
      </w:r>
      <w:r w:rsidR="007A3B79" w:rsidRPr="00876A4A">
        <w:rPr>
          <w:rFonts w:hint="cs"/>
          <w:rtl/>
        </w:rPr>
        <w:t xml:space="preserve"> گناهی را انجام می</w:t>
      </w:r>
      <w:r w:rsidR="007A3B79" w:rsidRPr="00876A4A">
        <w:rPr>
          <w:rtl/>
        </w:rPr>
        <w:softHyphen/>
      </w:r>
      <w:r w:rsidRPr="00876A4A">
        <w:rPr>
          <w:rFonts w:hint="cs"/>
          <w:rtl/>
        </w:rPr>
        <w:t xml:space="preserve">دهد </w:t>
      </w:r>
      <w:r w:rsidR="007A3B79" w:rsidRPr="00876A4A">
        <w:rPr>
          <w:rFonts w:hint="cs"/>
          <w:rtl/>
        </w:rPr>
        <w:t xml:space="preserve">و </w:t>
      </w:r>
      <w:r w:rsidRPr="00876A4A">
        <w:rPr>
          <w:rFonts w:hint="cs"/>
          <w:rtl/>
        </w:rPr>
        <w:t xml:space="preserve">در آن حد و پایه در گناه </w:t>
      </w:r>
      <w:r w:rsidR="00D54A72" w:rsidRPr="00876A4A">
        <w:rPr>
          <w:rFonts w:hint="eastAsia"/>
          <w:rtl/>
        </w:rPr>
        <w:t>آن‌ها</w:t>
      </w:r>
      <w:r w:rsidRPr="00876A4A">
        <w:rPr>
          <w:rFonts w:hint="cs"/>
          <w:rtl/>
        </w:rPr>
        <w:t xml:space="preserve"> </w:t>
      </w:r>
      <w:r w:rsidR="007A3B79" w:rsidRPr="00876A4A">
        <w:rPr>
          <w:rFonts w:hint="cs"/>
          <w:rtl/>
        </w:rPr>
        <w:t>سهیم است</w:t>
      </w:r>
      <w:r w:rsidRPr="00876A4A">
        <w:rPr>
          <w:rFonts w:hint="cs"/>
          <w:rtl/>
        </w:rPr>
        <w:t xml:space="preserve"> و تا قیامت هم این گنا</w:t>
      </w:r>
      <w:r w:rsidR="007A3B79" w:rsidRPr="00876A4A">
        <w:rPr>
          <w:rFonts w:hint="cs"/>
          <w:rtl/>
        </w:rPr>
        <w:t>ه به او عائد می</w:t>
      </w:r>
      <w:r w:rsidR="007A3B79" w:rsidRPr="00876A4A">
        <w:rPr>
          <w:rtl/>
        </w:rPr>
        <w:softHyphen/>
      </w:r>
      <w:r w:rsidRPr="00876A4A">
        <w:rPr>
          <w:rFonts w:hint="cs"/>
          <w:rtl/>
        </w:rPr>
        <w:t>شود</w:t>
      </w:r>
      <w:r w:rsidR="007A3B79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سحر </w:t>
      </w:r>
      <w:r w:rsidR="007A3B79" w:rsidRPr="00876A4A">
        <w:rPr>
          <w:rFonts w:hint="cs"/>
          <w:rtl/>
        </w:rPr>
        <w:t>نیز یکی از مصادیق این تعلیم</w:t>
      </w:r>
      <w:r w:rsidRPr="00876A4A">
        <w:rPr>
          <w:rFonts w:hint="cs"/>
          <w:rtl/>
        </w:rPr>
        <w:t xml:space="preserve"> است. </w:t>
      </w:r>
    </w:p>
    <w:p w:rsidR="007A3B79" w:rsidRPr="00876A4A" w:rsidRDefault="003F18E7" w:rsidP="00876A4A">
      <w:pPr>
        <w:pStyle w:val="4"/>
        <w:rPr>
          <w:rtl/>
        </w:rPr>
      </w:pPr>
      <w:bookmarkStart w:id="18" w:name="_Toc401144313"/>
      <w:r w:rsidRPr="00876A4A">
        <w:rPr>
          <w:rFonts w:hint="cs"/>
          <w:rtl/>
        </w:rPr>
        <w:t>پاسخ به استدلال</w:t>
      </w:r>
      <w:bookmarkEnd w:id="18"/>
    </w:p>
    <w:p w:rsidR="005E0CB2" w:rsidRPr="00876A4A" w:rsidRDefault="008166E6" w:rsidP="009A17D1">
      <w:pPr>
        <w:rPr>
          <w:rtl/>
        </w:rPr>
      </w:pPr>
      <w:r w:rsidRPr="00876A4A">
        <w:rPr>
          <w:rFonts w:hint="cs"/>
          <w:rtl/>
        </w:rPr>
        <w:t xml:space="preserve">جواب این دلیل این است </w:t>
      </w:r>
      <w:r w:rsidR="00681A25" w:rsidRPr="00876A4A">
        <w:rPr>
          <w:rFonts w:hint="cs"/>
          <w:rtl/>
        </w:rPr>
        <w:t xml:space="preserve">که </w:t>
      </w:r>
      <w:r w:rsidRPr="00876A4A">
        <w:rPr>
          <w:rFonts w:hint="cs"/>
          <w:rtl/>
        </w:rPr>
        <w:t>کبرای کلی قطعا</w:t>
      </w:r>
      <w:r w:rsidR="00681A25" w:rsidRPr="00876A4A">
        <w:rPr>
          <w:rFonts w:hint="cs"/>
          <w:rtl/>
        </w:rPr>
        <w:t>ً</w:t>
      </w:r>
      <w:r w:rsidRPr="00876A4A">
        <w:rPr>
          <w:rFonts w:hint="cs"/>
          <w:rtl/>
        </w:rPr>
        <w:t xml:space="preserve"> درست است و باید پذیرفته شود</w:t>
      </w:r>
      <w:r w:rsidR="00681A25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البته </w:t>
      </w:r>
      <w:r w:rsidR="007B5801">
        <w:rPr>
          <w:rFonts w:hint="cs"/>
          <w:rtl/>
        </w:rPr>
        <w:t>این‌طور</w:t>
      </w:r>
      <w:r w:rsidRPr="00876A4A">
        <w:rPr>
          <w:rFonts w:hint="cs"/>
          <w:rtl/>
        </w:rPr>
        <w:t xml:space="preserve"> نیست که در کلمات فقها خیلی روی این روایات بحث شده باشد ولی </w:t>
      </w:r>
      <w:r w:rsidR="00427B87">
        <w:rPr>
          <w:rFonts w:hint="cs"/>
          <w:rtl/>
        </w:rPr>
        <w:t>علی‌القاعده</w:t>
      </w:r>
      <w:r w:rsidRPr="00876A4A">
        <w:rPr>
          <w:rFonts w:hint="cs"/>
          <w:rtl/>
        </w:rPr>
        <w:t xml:space="preserve"> کسی نباید بتواند با این قاعده کلی </w:t>
      </w:r>
      <w:r w:rsidR="00681A25" w:rsidRPr="00876A4A">
        <w:rPr>
          <w:rFonts w:hint="cs"/>
          <w:rtl/>
        </w:rPr>
        <w:t xml:space="preserve">یعنی </w:t>
      </w:r>
      <w:r w:rsidRPr="00876A4A">
        <w:rPr>
          <w:rFonts w:hint="cs"/>
          <w:rtl/>
        </w:rPr>
        <w:t xml:space="preserve">حرمت تعلیم باب ضلال مخالفت </w:t>
      </w:r>
      <w:r w:rsidRPr="00876A4A">
        <w:rPr>
          <w:rFonts w:hint="cs"/>
          <w:rtl/>
        </w:rPr>
        <w:lastRenderedPageBreak/>
        <w:t>کند</w:t>
      </w:r>
      <w:r w:rsidR="00681A25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</w:t>
      </w:r>
      <w:r w:rsidR="00427B87">
        <w:rPr>
          <w:rFonts w:hint="cs"/>
          <w:rtl/>
        </w:rPr>
        <w:t>همان‌طور</w:t>
      </w:r>
      <w:r w:rsidRPr="00876A4A">
        <w:rPr>
          <w:rFonts w:hint="cs"/>
          <w:rtl/>
        </w:rPr>
        <w:t xml:space="preserve"> که </w:t>
      </w:r>
      <w:r w:rsidR="00681A25" w:rsidRPr="00876A4A">
        <w:rPr>
          <w:rFonts w:hint="cs"/>
          <w:rtl/>
        </w:rPr>
        <w:t>طرف دیگر</w:t>
      </w:r>
      <w:r w:rsidRPr="00876A4A">
        <w:rPr>
          <w:rFonts w:hint="cs"/>
          <w:rtl/>
        </w:rPr>
        <w:t xml:space="preserve"> استحباب است</w:t>
      </w:r>
      <w:r w:rsidR="00681A25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البته تعلیم باب هدایت استحباب دارد </w:t>
      </w:r>
      <w:r w:rsidR="00681A25" w:rsidRPr="00876A4A">
        <w:rPr>
          <w:rFonts w:hint="cs"/>
          <w:rtl/>
        </w:rPr>
        <w:t>و وجوبی از آن استفاده نمی</w:t>
      </w:r>
      <w:r w:rsidR="00681A25" w:rsidRPr="00876A4A">
        <w:rPr>
          <w:rtl/>
        </w:rPr>
        <w:softHyphen/>
      </w:r>
      <w:r w:rsidR="00681A25" w:rsidRPr="00876A4A">
        <w:rPr>
          <w:rFonts w:hint="cs"/>
          <w:rtl/>
        </w:rPr>
        <w:t>شود ولی این طرف</w:t>
      </w:r>
      <w:r w:rsidRPr="00876A4A">
        <w:rPr>
          <w:rFonts w:hint="cs"/>
          <w:rtl/>
        </w:rPr>
        <w:t xml:space="preserve"> حرام است. </w:t>
      </w:r>
      <w:r w:rsidR="009A17D1" w:rsidRPr="00876A4A">
        <w:rPr>
          <w:rFonts w:hint="cs"/>
          <w:rtl/>
        </w:rPr>
        <w:t xml:space="preserve">پس </w:t>
      </w:r>
      <w:r w:rsidRPr="00876A4A">
        <w:rPr>
          <w:rFonts w:hint="cs"/>
          <w:rtl/>
        </w:rPr>
        <w:t>این</w:t>
      </w:r>
      <w:r w:rsidR="009A17D1" w:rsidRPr="00876A4A">
        <w:rPr>
          <w:rFonts w:hint="cs"/>
          <w:rtl/>
        </w:rPr>
        <w:t xml:space="preserve"> کبری درست است اما از حیث مصداق</w:t>
      </w:r>
      <w:r w:rsidRPr="00876A4A">
        <w:rPr>
          <w:rFonts w:hint="cs"/>
          <w:rtl/>
        </w:rPr>
        <w:t xml:space="preserve"> قیدی دارد که مثل بحث سابق است</w:t>
      </w:r>
      <w:r w:rsidR="009A17D1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وقتی تعلیم ضلال حرام است که بر او ضلالی مترتب شود</w:t>
      </w:r>
      <w:r w:rsidR="009A17D1" w:rsidRPr="00876A4A">
        <w:rPr>
          <w:rFonts w:hint="cs"/>
          <w:rtl/>
        </w:rPr>
        <w:t>.</w:t>
      </w:r>
      <w:r w:rsidRPr="00876A4A">
        <w:rPr>
          <w:rFonts w:hint="cs"/>
          <w:rtl/>
        </w:rPr>
        <w:t xml:space="preserve"> ای</w:t>
      </w:r>
      <w:r w:rsidR="009A17D1" w:rsidRPr="00876A4A">
        <w:rPr>
          <w:rFonts w:hint="cs"/>
          <w:rtl/>
        </w:rPr>
        <w:t>ن نکته در این روایات هست چون می</w:t>
      </w:r>
      <w:r w:rsidR="009A17D1" w:rsidRPr="00876A4A">
        <w:rPr>
          <w:rtl/>
        </w:rPr>
        <w:softHyphen/>
      </w:r>
      <w:r w:rsidRPr="00876A4A">
        <w:rPr>
          <w:rFonts w:hint="cs"/>
          <w:rtl/>
        </w:rPr>
        <w:t xml:space="preserve">گوید در گناه </w:t>
      </w:r>
      <w:r w:rsidR="00D54A72" w:rsidRPr="00876A4A">
        <w:rPr>
          <w:rFonts w:hint="eastAsia"/>
          <w:rtl/>
        </w:rPr>
        <w:t>آن‌ها</w:t>
      </w:r>
      <w:r w:rsidRPr="00876A4A">
        <w:rPr>
          <w:rFonts w:hint="cs"/>
          <w:rtl/>
        </w:rPr>
        <w:t xml:space="preserve"> سهیم است یعنی باید</w:t>
      </w:r>
      <w:r w:rsidR="009A17D1" w:rsidRPr="00876A4A">
        <w:rPr>
          <w:rFonts w:hint="cs"/>
          <w:rtl/>
        </w:rPr>
        <w:t xml:space="preserve"> </w:t>
      </w:r>
      <w:r w:rsidR="00D54A72" w:rsidRPr="00876A4A">
        <w:rPr>
          <w:rFonts w:hint="eastAsia"/>
          <w:rtl/>
        </w:rPr>
        <w:t>آن‌ها</w:t>
      </w:r>
      <w:r w:rsidRPr="00876A4A">
        <w:rPr>
          <w:rFonts w:hint="cs"/>
          <w:rtl/>
        </w:rPr>
        <w:t xml:space="preserve"> گناه</w:t>
      </w:r>
      <w:r w:rsidR="009A17D1" w:rsidRPr="00876A4A">
        <w:rPr>
          <w:rFonts w:hint="cs"/>
          <w:rtl/>
        </w:rPr>
        <w:t>ی</w:t>
      </w:r>
      <w:r w:rsidRPr="00876A4A">
        <w:rPr>
          <w:rFonts w:hint="cs"/>
          <w:rtl/>
        </w:rPr>
        <w:t xml:space="preserve"> </w:t>
      </w:r>
      <w:r w:rsidR="009A17D1" w:rsidRPr="00876A4A">
        <w:rPr>
          <w:rFonts w:hint="cs"/>
          <w:rtl/>
        </w:rPr>
        <w:t>مرتکب شوند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 xml:space="preserve">بنابراین این </w:t>
      </w:r>
      <w:r w:rsidR="009A17D1" w:rsidRPr="00876A4A">
        <w:rPr>
          <w:rFonts w:hint="cs"/>
          <w:rtl/>
        </w:rPr>
        <w:t>دلیل مثل دلیل قبل</w:t>
      </w:r>
      <w:r w:rsidRPr="00876A4A">
        <w:rPr>
          <w:rFonts w:hint="cs"/>
          <w:rtl/>
        </w:rPr>
        <w:t xml:space="preserve"> دلالت دارد ولی دلالت</w:t>
      </w:r>
      <w:r w:rsidR="009A17D1" w:rsidRPr="00876A4A">
        <w:rPr>
          <w:rFonts w:hint="cs"/>
          <w:rtl/>
        </w:rPr>
        <w:t>ی</w:t>
      </w:r>
      <w:r w:rsidRPr="00876A4A">
        <w:rPr>
          <w:rFonts w:hint="cs"/>
          <w:rtl/>
        </w:rPr>
        <w:t xml:space="preserve"> بر حرمت تعلیم مطلق سحر یا مطل</w:t>
      </w:r>
      <w:r w:rsidR="009A17D1" w:rsidRPr="00876A4A">
        <w:rPr>
          <w:rFonts w:hint="cs"/>
          <w:rtl/>
        </w:rPr>
        <w:t>ق محرم ندارد. باید از تعلیمی که موجب می</w:t>
      </w:r>
      <w:r w:rsidR="009A17D1" w:rsidRPr="00876A4A">
        <w:rPr>
          <w:rtl/>
        </w:rPr>
        <w:softHyphen/>
      </w:r>
      <w:r w:rsidRPr="00876A4A">
        <w:rPr>
          <w:rFonts w:hint="cs"/>
          <w:rtl/>
        </w:rPr>
        <w:t>شود او در پرتو این تعلیم به گناه بیفتد</w:t>
      </w:r>
      <w:r w:rsidR="009A17D1" w:rsidRPr="00876A4A">
        <w:rPr>
          <w:rFonts w:hint="cs"/>
          <w:rtl/>
        </w:rPr>
        <w:t xml:space="preserve"> و</w:t>
      </w:r>
      <w:r w:rsidRPr="00876A4A">
        <w:rPr>
          <w:rFonts w:hint="cs"/>
          <w:rtl/>
        </w:rPr>
        <w:t xml:space="preserve"> با یاد دادن او به سمت گناه </w:t>
      </w:r>
      <w:r w:rsidR="009A17D1" w:rsidRPr="00876A4A">
        <w:rPr>
          <w:rFonts w:hint="cs"/>
          <w:rtl/>
        </w:rPr>
        <w:t>ب</w:t>
      </w:r>
      <w:r w:rsidRPr="00876A4A">
        <w:rPr>
          <w:rFonts w:hint="cs"/>
          <w:rtl/>
        </w:rPr>
        <w:t>رود</w:t>
      </w:r>
      <w:r w:rsidR="009A17D1" w:rsidRPr="00876A4A">
        <w:rPr>
          <w:rFonts w:hint="cs"/>
          <w:rtl/>
        </w:rPr>
        <w:t xml:space="preserve"> احراز کند</w:t>
      </w:r>
      <w:r w:rsidR="00D54A72" w:rsidRPr="00876A4A">
        <w:rPr>
          <w:rFonts w:hint="eastAsia"/>
          <w:rtl/>
        </w:rPr>
        <w:t>؛</w:t>
      </w:r>
      <w:r w:rsidR="00D54A72" w:rsidRPr="00876A4A">
        <w:rPr>
          <w:rtl/>
        </w:rPr>
        <w:t xml:space="preserve"> </w:t>
      </w:r>
      <w:r w:rsidRPr="00876A4A">
        <w:rPr>
          <w:rFonts w:hint="cs"/>
          <w:rtl/>
        </w:rPr>
        <w:t>ا</w:t>
      </w:r>
      <w:r w:rsidR="00761DA6" w:rsidRPr="00876A4A">
        <w:rPr>
          <w:rFonts w:hint="cs"/>
          <w:rtl/>
        </w:rPr>
        <w:t>ما اگر جایی شک دارد یا احراز می</w:t>
      </w:r>
      <w:r w:rsidR="00761DA6" w:rsidRPr="00876A4A">
        <w:rPr>
          <w:rtl/>
        </w:rPr>
        <w:softHyphen/>
      </w:r>
      <w:r w:rsidRPr="00876A4A">
        <w:rPr>
          <w:rFonts w:hint="cs"/>
          <w:rtl/>
        </w:rPr>
        <w:t xml:space="preserve">کند که </w:t>
      </w:r>
      <w:r w:rsidR="00761DA6" w:rsidRPr="00876A4A">
        <w:rPr>
          <w:rFonts w:hint="cs"/>
          <w:rtl/>
        </w:rPr>
        <w:t>به سمت گناه نمی</w:t>
      </w:r>
      <w:r w:rsidR="00761DA6" w:rsidRPr="00876A4A">
        <w:rPr>
          <w:rtl/>
        </w:rPr>
        <w:softHyphen/>
      </w:r>
      <w:r w:rsidRPr="00876A4A">
        <w:rPr>
          <w:rFonts w:hint="cs"/>
          <w:rtl/>
        </w:rPr>
        <w:t>رود گناهی برای او مترتب نیست.</w:t>
      </w:r>
    </w:p>
    <w:p w:rsidR="008E3519" w:rsidRPr="00876A4A" w:rsidRDefault="008166E6" w:rsidP="008E3519">
      <w:pPr>
        <w:rPr>
          <w:rtl/>
        </w:rPr>
      </w:pPr>
      <w:r w:rsidRPr="00876A4A">
        <w:rPr>
          <w:rFonts w:hint="cs"/>
          <w:rtl/>
        </w:rPr>
        <w:t>بنابر</w:t>
      </w:r>
      <w:r w:rsidR="008E3519" w:rsidRPr="00876A4A">
        <w:rPr>
          <w:rFonts w:hint="cs"/>
          <w:rtl/>
        </w:rPr>
        <w:t>ا</w:t>
      </w:r>
      <w:r w:rsidRPr="00876A4A">
        <w:rPr>
          <w:rFonts w:hint="cs"/>
          <w:rtl/>
        </w:rPr>
        <w:t xml:space="preserve">ین </w:t>
      </w:r>
      <w:r w:rsidR="00EF54A3" w:rsidRPr="00876A4A">
        <w:rPr>
          <w:rFonts w:hint="cs"/>
          <w:rtl/>
        </w:rPr>
        <w:t xml:space="preserve">درست است که </w:t>
      </w:r>
      <w:r w:rsidR="00EF54A3" w:rsidRPr="00876A4A">
        <w:rPr>
          <w:rFonts w:hint="cs"/>
          <w:b/>
          <w:bCs/>
          <w:rtl/>
        </w:rPr>
        <w:t>مَنْ‏ عَلَّمَ‏ بَابَ‏ ضَلَالٍ‏</w:t>
      </w:r>
      <w:r w:rsidRPr="00876A4A">
        <w:rPr>
          <w:rFonts w:hint="cs"/>
          <w:rtl/>
        </w:rPr>
        <w:t xml:space="preserve"> </w:t>
      </w:r>
      <w:r w:rsidR="00EF54A3" w:rsidRPr="00876A4A">
        <w:rPr>
          <w:rFonts w:hint="cs"/>
          <w:rtl/>
        </w:rPr>
        <w:t>دلالت می</w:t>
      </w:r>
      <w:r w:rsidR="00EF54A3" w:rsidRPr="00876A4A">
        <w:rPr>
          <w:rtl/>
        </w:rPr>
        <w:softHyphen/>
      </w:r>
      <w:r w:rsidRPr="00876A4A">
        <w:rPr>
          <w:rFonts w:hint="cs"/>
          <w:rtl/>
        </w:rPr>
        <w:t xml:space="preserve">کند که یاد دادن محرمات و </w:t>
      </w:r>
      <w:r w:rsidR="00D54A72" w:rsidRPr="00876A4A">
        <w:rPr>
          <w:rFonts w:hint="eastAsia"/>
          <w:rtl/>
        </w:rPr>
        <w:t>ضلال‌ها</w:t>
      </w:r>
      <w:r w:rsidRPr="00876A4A">
        <w:rPr>
          <w:rFonts w:hint="cs"/>
          <w:rtl/>
        </w:rPr>
        <w:t xml:space="preserve"> و </w:t>
      </w:r>
      <w:r w:rsidR="00D54A72" w:rsidRPr="00876A4A">
        <w:rPr>
          <w:rFonts w:hint="eastAsia"/>
          <w:rtl/>
        </w:rPr>
        <w:t>گمراه</w:t>
      </w:r>
      <w:r w:rsidR="00D54A72" w:rsidRPr="00876A4A">
        <w:rPr>
          <w:rFonts w:hint="cs"/>
          <w:rtl/>
        </w:rPr>
        <w:t>ی‌</w:t>
      </w:r>
      <w:r w:rsidR="00D54A72" w:rsidRPr="00876A4A">
        <w:rPr>
          <w:rFonts w:hint="eastAsia"/>
          <w:rtl/>
        </w:rPr>
        <w:t>ها</w:t>
      </w:r>
      <w:r w:rsidRPr="00876A4A">
        <w:rPr>
          <w:rFonts w:hint="cs"/>
          <w:rtl/>
        </w:rPr>
        <w:t xml:space="preserve"> حرام است ولی تکلیفی در جایی اس</w:t>
      </w:r>
      <w:r w:rsidR="00EF54A3" w:rsidRPr="00876A4A">
        <w:rPr>
          <w:rFonts w:hint="cs"/>
          <w:rtl/>
        </w:rPr>
        <w:t>ت که بداند ضلال بر این مترتب می</w:t>
      </w:r>
      <w:r w:rsidR="00EF54A3" w:rsidRPr="00876A4A">
        <w:rPr>
          <w:rtl/>
        </w:rPr>
        <w:softHyphen/>
      </w:r>
      <w:r w:rsidRPr="00876A4A">
        <w:rPr>
          <w:rFonts w:hint="cs"/>
          <w:rtl/>
        </w:rPr>
        <w:t>شود اما اگر سحر یاد دهد و او سحر</w:t>
      </w:r>
      <w:r w:rsidR="00EF54A3" w:rsidRPr="00876A4A">
        <w:rPr>
          <w:rFonts w:hint="cs"/>
          <w:rtl/>
        </w:rPr>
        <w:t xml:space="preserve"> را</w:t>
      </w:r>
      <w:r w:rsidRPr="00876A4A">
        <w:rPr>
          <w:rFonts w:hint="cs"/>
          <w:rtl/>
        </w:rPr>
        <w:t xml:space="preserve"> در جای خوب استفاده کند یا استفاده نکند مثل </w:t>
      </w:r>
      <w:r w:rsidR="00D54A72" w:rsidRPr="00876A4A">
        <w:rPr>
          <w:rFonts w:hint="eastAsia"/>
          <w:rtl/>
        </w:rPr>
        <w:t>گناه‌ها</w:t>
      </w:r>
      <w:r w:rsidR="00D54A72" w:rsidRPr="00876A4A">
        <w:rPr>
          <w:rFonts w:hint="cs"/>
          <w:rtl/>
        </w:rPr>
        <w:t>یی</w:t>
      </w:r>
      <w:r w:rsidRPr="00876A4A">
        <w:rPr>
          <w:rFonts w:hint="cs"/>
          <w:rtl/>
        </w:rPr>
        <w:t xml:space="preserve"> که افرا </w:t>
      </w:r>
      <w:r w:rsidR="008E3519" w:rsidRPr="00876A4A">
        <w:rPr>
          <w:rFonts w:hint="cs"/>
          <w:rtl/>
        </w:rPr>
        <w:t>می</w:t>
      </w:r>
      <w:r w:rsidR="008E3519" w:rsidRPr="00876A4A">
        <w:rPr>
          <w:rtl/>
        </w:rPr>
        <w:softHyphen/>
      </w:r>
      <w:r w:rsidR="008E3519" w:rsidRPr="00876A4A">
        <w:rPr>
          <w:rFonts w:hint="cs"/>
          <w:rtl/>
        </w:rPr>
        <w:t>دانند ولی استفاده نمی</w:t>
      </w:r>
      <w:r w:rsidR="008E3519" w:rsidRPr="00876A4A">
        <w:rPr>
          <w:rtl/>
        </w:rPr>
        <w:softHyphen/>
      </w:r>
      <w:r w:rsidRPr="00876A4A">
        <w:rPr>
          <w:rFonts w:hint="cs"/>
          <w:rtl/>
        </w:rPr>
        <w:t>کنند</w:t>
      </w:r>
      <w:r w:rsidR="008E3519" w:rsidRPr="00876A4A">
        <w:rPr>
          <w:rFonts w:hint="cs"/>
          <w:rtl/>
        </w:rPr>
        <w:t xml:space="preserve"> حرام نیست</w:t>
      </w:r>
      <w:r w:rsidRPr="00876A4A">
        <w:rPr>
          <w:rFonts w:hint="cs"/>
          <w:rtl/>
        </w:rPr>
        <w:t>.</w:t>
      </w:r>
    </w:p>
    <w:p w:rsidR="00F97B69" w:rsidRPr="00876A4A" w:rsidRDefault="00627A18" w:rsidP="00876A4A">
      <w:pPr>
        <w:pStyle w:val="4"/>
        <w:rPr>
          <w:rtl/>
        </w:rPr>
      </w:pPr>
      <w:bookmarkStart w:id="19" w:name="_Toc401144314"/>
      <w:r w:rsidRPr="00876A4A">
        <w:rPr>
          <w:rFonts w:hint="cs"/>
          <w:rtl/>
        </w:rPr>
        <w:t>خلاصه</w:t>
      </w:r>
      <w:bookmarkEnd w:id="19"/>
    </w:p>
    <w:p w:rsidR="00714779" w:rsidRPr="00876A4A" w:rsidRDefault="00F97B69" w:rsidP="00714779">
      <w:pPr>
        <w:rPr>
          <w:rtl/>
        </w:rPr>
      </w:pPr>
      <w:r w:rsidRPr="00876A4A">
        <w:rPr>
          <w:rFonts w:hint="cs"/>
          <w:rtl/>
        </w:rPr>
        <w:t>عمده ادله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ای که در باب قاعده حرمت تعلیم محرمات </w:t>
      </w:r>
      <w:r w:rsidRPr="00876A4A">
        <w:rPr>
          <w:rFonts w:hint="cs"/>
          <w:rtl/>
        </w:rPr>
        <w:t>ا</w:t>
      </w:r>
      <w:r w:rsidR="008166E6" w:rsidRPr="00876A4A">
        <w:rPr>
          <w:rFonts w:hint="cs"/>
          <w:rtl/>
        </w:rPr>
        <w:t>ست همین سه دلیل است</w:t>
      </w:r>
      <w:r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به نظر ما دلیل دوم</w:t>
      </w:r>
      <w:r w:rsidRPr="00876A4A">
        <w:rPr>
          <w:rFonts w:hint="cs"/>
          <w:rtl/>
        </w:rPr>
        <w:t xml:space="preserve"> و سوم تام است منتهی این را نمی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رساند که هر آموزش گناهی مطلقا</w:t>
      </w:r>
      <w:r w:rsidRPr="00876A4A">
        <w:rPr>
          <w:rFonts w:hint="cs"/>
          <w:rtl/>
        </w:rPr>
        <w:t>ً حرام است بلکه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گوید آموزش دادن گناه در جایی </w:t>
      </w:r>
      <w:r w:rsidRPr="00876A4A">
        <w:rPr>
          <w:rFonts w:hint="cs"/>
          <w:rtl/>
        </w:rPr>
        <w:t>که بداند که گناه بر او مترتب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شو</w:t>
      </w:r>
      <w:r w:rsidRPr="00876A4A">
        <w:rPr>
          <w:rFonts w:hint="cs"/>
          <w:rtl/>
        </w:rPr>
        <w:t xml:space="preserve">د حرام است اما اگر </w:t>
      </w:r>
      <w:r w:rsidR="008166E6" w:rsidRPr="00876A4A">
        <w:rPr>
          <w:rFonts w:hint="cs"/>
          <w:rtl/>
        </w:rPr>
        <w:t>نداند</w:t>
      </w:r>
      <w:r w:rsidRPr="00876A4A">
        <w:rPr>
          <w:rFonts w:hint="cs"/>
          <w:rtl/>
        </w:rPr>
        <w:t>، اینجا قاعده آن را نمی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گیرد. او نباید دخیل در مقدمات گناه شود ولو اینکه اگر</w:t>
      </w:r>
      <w:r w:rsidR="00C20A18" w:rsidRPr="00876A4A">
        <w:rPr>
          <w:rFonts w:hint="cs"/>
          <w:rtl/>
        </w:rPr>
        <w:t xml:space="preserve"> او یاد ندهد از جای دیگر یاد می</w:t>
      </w:r>
      <w:r w:rsidR="00C20A18" w:rsidRPr="00876A4A">
        <w:rPr>
          <w:rtl/>
        </w:rPr>
        <w:softHyphen/>
      </w:r>
      <w:r w:rsidR="008166E6" w:rsidRPr="00876A4A">
        <w:rPr>
          <w:rFonts w:hint="cs"/>
          <w:rtl/>
        </w:rPr>
        <w:t>گیرد</w:t>
      </w:r>
      <w:r w:rsidR="00C20A18" w:rsidRPr="00876A4A">
        <w:rPr>
          <w:rFonts w:hint="cs"/>
          <w:rtl/>
        </w:rPr>
        <w:t>. بر خلاف آقای تبریزی که می</w:t>
      </w:r>
      <w:r w:rsidR="00C20A18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گفتند مانع دارد </w:t>
      </w:r>
      <w:r w:rsidR="00C20A18" w:rsidRPr="00876A4A">
        <w:rPr>
          <w:rFonts w:hint="cs"/>
          <w:rtl/>
        </w:rPr>
        <w:t xml:space="preserve">و </w:t>
      </w:r>
      <w:r w:rsidR="008166E6" w:rsidRPr="00876A4A">
        <w:rPr>
          <w:rFonts w:hint="cs"/>
          <w:rtl/>
        </w:rPr>
        <w:t>نباید دخیل در مقدمات گناه شود منتهی در جایی که عرفا</w:t>
      </w:r>
      <w:r w:rsidR="00C20A18"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بداند که ا</w:t>
      </w:r>
      <w:r w:rsidR="00C20A18" w:rsidRPr="00876A4A">
        <w:rPr>
          <w:rFonts w:hint="cs"/>
          <w:rtl/>
        </w:rPr>
        <w:t>ین گناه انجام می</w:t>
      </w:r>
      <w:r w:rsidR="00C20A18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گیرد. </w:t>
      </w:r>
      <w:r w:rsidR="00C20A18" w:rsidRPr="00876A4A">
        <w:rPr>
          <w:rFonts w:hint="cs"/>
          <w:rtl/>
        </w:rPr>
        <w:t>گفتیم اگر یقین دارد که انجام می</w:t>
      </w:r>
      <w:r w:rsidR="00C20A18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دهد </w:t>
      </w:r>
      <w:r w:rsidR="00C20A18" w:rsidRPr="00876A4A">
        <w:rPr>
          <w:rFonts w:hint="cs"/>
          <w:rtl/>
        </w:rPr>
        <w:t>ولی انجام نداد باز هم به او نمی</w:t>
      </w:r>
      <w:r w:rsidR="00C20A18" w:rsidRPr="00876A4A">
        <w:rPr>
          <w:rtl/>
        </w:rPr>
        <w:softHyphen/>
      </w:r>
      <w:r w:rsidR="00C20A18" w:rsidRPr="00876A4A">
        <w:rPr>
          <w:rFonts w:hint="cs"/>
          <w:rtl/>
        </w:rPr>
        <w:t xml:space="preserve">رسد. شرط برای تنجز تکلیف </w:t>
      </w:r>
      <w:r w:rsidR="008166E6" w:rsidRPr="00876A4A">
        <w:rPr>
          <w:rFonts w:hint="cs"/>
          <w:rtl/>
        </w:rPr>
        <w:t>این است که او بداند و واقعا</w:t>
      </w:r>
      <w:r w:rsidR="00C20A18"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هم انجام شود</w:t>
      </w:r>
      <w:r w:rsidR="00C20A18"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اگر واقعا</w:t>
      </w:r>
      <w:r w:rsidR="00C20A18"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انجام نشود تکلیفی نیست</w:t>
      </w:r>
      <w:r w:rsidR="00C20A18" w:rsidRPr="00876A4A">
        <w:rPr>
          <w:rFonts w:hint="cs"/>
          <w:rtl/>
        </w:rPr>
        <w:t xml:space="preserve"> و</w:t>
      </w:r>
      <w:r w:rsidR="008166E6" w:rsidRPr="00876A4A">
        <w:rPr>
          <w:rFonts w:hint="cs"/>
          <w:rtl/>
        </w:rPr>
        <w:t xml:space="preserve"> اگر هم او نداند تنجز</w:t>
      </w:r>
      <w:r w:rsidR="00C20A18" w:rsidRPr="00876A4A">
        <w:rPr>
          <w:rFonts w:hint="cs"/>
          <w:rtl/>
        </w:rPr>
        <w:t>ی</w:t>
      </w:r>
      <w:r w:rsidR="008166E6" w:rsidRPr="00876A4A">
        <w:rPr>
          <w:rFonts w:hint="cs"/>
          <w:rtl/>
        </w:rPr>
        <w:t xml:space="preserve"> نیست. همه جا عناوین ثانویه داریم. تا اینجا اگر این بحث را با بحث تعلم مقایسه کنیم </w:t>
      </w:r>
      <w:r w:rsidR="00275CE2" w:rsidRPr="00876A4A">
        <w:rPr>
          <w:rFonts w:hint="cs"/>
          <w:rtl/>
        </w:rPr>
        <w:t>تفاوتش این می</w:t>
      </w:r>
      <w:r w:rsidR="00275CE2" w:rsidRPr="00876A4A">
        <w:rPr>
          <w:rtl/>
        </w:rPr>
        <w:softHyphen/>
      </w:r>
      <w:r w:rsidR="008166E6" w:rsidRPr="00876A4A">
        <w:rPr>
          <w:rFonts w:hint="cs"/>
          <w:rtl/>
        </w:rPr>
        <w:t>شود که گفتیم تعلم محرم حرام نیست ولی تعلیم محرم در</w:t>
      </w:r>
      <w:r w:rsidR="00275CE2" w:rsidRPr="00876A4A">
        <w:rPr>
          <w:rFonts w:hint="cs"/>
          <w:rtl/>
        </w:rPr>
        <w:t xml:space="preserve"> جایی که بداند که او در گناه می</w:t>
      </w:r>
      <w:r w:rsidR="00275CE2" w:rsidRPr="00876A4A">
        <w:rPr>
          <w:rtl/>
        </w:rPr>
        <w:softHyphen/>
      </w:r>
      <w:r w:rsidR="008166E6" w:rsidRPr="00876A4A">
        <w:rPr>
          <w:rFonts w:hint="cs"/>
          <w:rtl/>
        </w:rPr>
        <w:t>افتد حرام است</w:t>
      </w:r>
      <w:r w:rsidR="00275CE2"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خود شخص مقدماتی را فراهم کند حرام نیست ولی </w:t>
      </w:r>
      <w:r w:rsidR="00275CE2" w:rsidRPr="00876A4A">
        <w:rPr>
          <w:rFonts w:hint="cs"/>
          <w:rtl/>
        </w:rPr>
        <w:t xml:space="preserve">اگر </w:t>
      </w:r>
      <w:r w:rsidR="008166E6" w:rsidRPr="00876A4A">
        <w:rPr>
          <w:rFonts w:hint="cs"/>
          <w:rtl/>
        </w:rPr>
        <w:t xml:space="preserve">دیگری یاد دهد </w:t>
      </w:r>
      <w:r w:rsidR="00275CE2" w:rsidRPr="00876A4A">
        <w:rPr>
          <w:rFonts w:hint="cs"/>
          <w:rtl/>
        </w:rPr>
        <w:t xml:space="preserve">و </w:t>
      </w:r>
      <w:r w:rsidR="008166E6" w:rsidRPr="00876A4A">
        <w:rPr>
          <w:rFonts w:hint="cs"/>
          <w:rtl/>
        </w:rPr>
        <w:t>بداند که حرام بر</w:t>
      </w:r>
      <w:r w:rsidR="00275CE2" w:rsidRPr="00876A4A">
        <w:rPr>
          <w:rFonts w:hint="cs"/>
          <w:rtl/>
        </w:rPr>
        <w:t xml:space="preserve"> آن مترتب می</w:t>
      </w:r>
      <w:r w:rsidR="00275CE2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شود اشکال دارد </w:t>
      </w:r>
      <w:r w:rsidR="00275CE2" w:rsidRPr="00876A4A">
        <w:rPr>
          <w:rFonts w:hint="cs"/>
          <w:rtl/>
        </w:rPr>
        <w:t xml:space="preserve">و </w:t>
      </w:r>
      <w:r w:rsidR="008166E6" w:rsidRPr="00876A4A">
        <w:rPr>
          <w:rFonts w:hint="cs"/>
          <w:rtl/>
        </w:rPr>
        <w:t>اگر نداند اشکال ندارد.</w:t>
      </w:r>
      <w:r w:rsidR="00275CE2" w:rsidRPr="00876A4A">
        <w:rPr>
          <w:rFonts w:hint="cs"/>
          <w:rtl/>
        </w:rPr>
        <w:t xml:space="preserve"> می</w:t>
      </w:r>
      <w:r w:rsidR="00275CE2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گوید یاد دادن به تو </w:t>
      </w:r>
      <w:r w:rsidR="00427B87">
        <w:rPr>
          <w:rFonts w:hint="cs"/>
          <w:rtl/>
        </w:rPr>
        <w:t>درصورتی‌که</w:t>
      </w:r>
      <w:r w:rsidR="008166E6" w:rsidRPr="00876A4A">
        <w:rPr>
          <w:rFonts w:hint="cs"/>
          <w:rtl/>
        </w:rPr>
        <w:t xml:space="preserve"> بداند </w:t>
      </w:r>
      <w:r w:rsidR="00275CE2" w:rsidRPr="00876A4A">
        <w:rPr>
          <w:rFonts w:hint="cs"/>
          <w:rtl/>
        </w:rPr>
        <w:t xml:space="preserve">حرام است ولی </w:t>
      </w:r>
      <w:r w:rsidR="008166E6" w:rsidRPr="00876A4A">
        <w:rPr>
          <w:rFonts w:hint="cs"/>
          <w:rtl/>
        </w:rPr>
        <w:t>اگر یاد دادن مطلق باشد ممکن است ملازمه</w:t>
      </w:r>
      <w:r w:rsidR="008C5427" w:rsidRPr="00876A4A">
        <w:rPr>
          <w:rtl/>
        </w:rPr>
        <w:softHyphen/>
      </w:r>
      <w:r w:rsidR="008C5427" w:rsidRPr="00876A4A">
        <w:rPr>
          <w:rFonts w:hint="cs"/>
          <w:rtl/>
        </w:rPr>
        <w:t>ای</w:t>
      </w:r>
      <w:r w:rsidR="008C5427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 داشته باشد ولی با این قید ملازمه</w:t>
      </w:r>
      <w:r w:rsidR="008C5427" w:rsidRPr="00876A4A">
        <w:rPr>
          <w:rtl/>
        </w:rPr>
        <w:softHyphen/>
      </w:r>
      <w:r w:rsidR="008C5427" w:rsidRPr="00876A4A">
        <w:rPr>
          <w:rFonts w:hint="cs"/>
          <w:rtl/>
        </w:rPr>
        <w:t>ای</w:t>
      </w:r>
      <w:r w:rsidR="00714779" w:rsidRPr="00876A4A">
        <w:rPr>
          <w:rFonts w:hint="cs"/>
          <w:rtl/>
        </w:rPr>
        <w:t xml:space="preserve"> ندارد.</w:t>
      </w:r>
    </w:p>
    <w:p w:rsidR="00714779" w:rsidRPr="00876A4A" w:rsidRDefault="00627A18" w:rsidP="00876A4A">
      <w:pPr>
        <w:pStyle w:val="4"/>
        <w:rPr>
          <w:rtl/>
        </w:rPr>
      </w:pPr>
      <w:bookmarkStart w:id="20" w:name="_Toc401144315"/>
      <w:r w:rsidRPr="00876A4A">
        <w:rPr>
          <w:rFonts w:hint="cs"/>
          <w:rtl/>
        </w:rPr>
        <w:t>تزاحم</w:t>
      </w:r>
      <w:bookmarkEnd w:id="20"/>
    </w:p>
    <w:p w:rsidR="00D308B2" w:rsidRPr="00876A4A" w:rsidRDefault="00714779" w:rsidP="00714779">
      <w:pPr>
        <w:rPr>
          <w:rtl/>
        </w:rPr>
      </w:pPr>
      <w:r w:rsidRPr="00876A4A">
        <w:rPr>
          <w:rFonts w:hint="cs"/>
          <w:rtl/>
        </w:rPr>
        <w:t>نکته</w:t>
      </w:r>
      <w:r w:rsidRPr="00876A4A">
        <w:rPr>
          <w:rtl/>
        </w:rPr>
        <w:softHyphen/>
      </w:r>
      <w:r w:rsidR="00983B4D" w:rsidRPr="00876A4A">
        <w:rPr>
          <w:rFonts w:hint="cs"/>
          <w:rtl/>
        </w:rPr>
        <w:t xml:space="preserve">ای که ایشان </w:t>
      </w:r>
      <w:r w:rsidRPr="00876A4A">
        <w:rPr>
          <w:rFonts w:hint="cs"/>
          <w:rtl/>
        </w:rPr>
        <w:t xml:space="preserve">اشاره دارد </w:t>
      </w:r>
      <w:r w:rsidR="007B5801">
        <w:rPr>
          <w:rFonts w:hint="cs"/>
          <w:rtl/>
        </w:rPr>
        <w:t>این‌طور</w:t>
      </w:r>
      <w:r w:rsidR="008166E6" w:rsidRPr="00876A4A">
        <w:rPr>
          <w:rFonts w:hint="cs"/>
          <w:rtl/>
        </w:rPr>
        <w:t xml:space="preserve"> است که </w:t>
      </w:r>
      <w:r w:rsidR="00983B4D" w:rsidRPr="00876A4A">
        <w:rPr>
          <w:rFonts w:hint="cs"/>
          <w:rtl/>
        </w:rPr>
        <w:t xml:space="preserve">اگر بگوییم </w:t>
      </w:r>
      <w:r w:rsidR="008166E6" w:rsidRPr="00876A4A">
        <w:rPr>
          <w:rFonts w:hint="cs"/>
          <w:rtl/>
        </w:rPr>
        <w:t>تعلم و تعلیم محرم مطلقا</w:t>
      </w:r>
      <w:r w:rsidR="00983B4D"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حرام اس</w:t>
      </w:r>
      <w:r w:rsidR="00983B4D" w:rsidRPr="00876A4A">
        <w:rPr>
          <w:rFonts w:hint="cs"/>
          <w:rtl/>
        </w:rPr>
        <w:t>ت یا تعلیم محرم در جایی که می</w:t>
      </w:r>
      <w:r w:rsidR="00983B4D" w:rsidRPr="00876A4A">
        <w:rPr>
          <w:rtl/>
        </w:rPr>
        <w:softHyphen/>
      </w:r>
      <w:r w:rsidR="00983B4D" w:rsidRPr="00876A4A">
        <w:rPr>
          <w:rFonts w:hint="cs"/>
          <w:rtl/>
        </w:rPr>
        <w:t>داند حرام انجام می</w:t>
      </w:r>
      <w:r w:rsidR="00983B4D"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دهد حرام است </w:t>
      </w:r>
      <w:r w:rsidR="00983B4D" w:rsidRPr="00876A4A">
        <w:rPr>
          <w:rFonts w:hint="cs"/>
          <w:rtl/>
        </w:rPr>
        <w:t xml:space="preserve">ممکن است در </w:t>
      </w:r>
      <w:r w:rsidR="008166E6" w:rsidRPr="00876A4A">
        <w:rPr>
          <w:rFonts w:hint="cs"/>
          <w:rtl/>
        </w:rPr>
        <w:t xml:space="preserve">همه </w:t>
      </w:r>
      <w:r w:rsidR="00D54A72" w:rsidRPr="00876A4A">
        <w:rPr>
          <w:rFonts w:hint="eastAsia"/>
          <w:rtl/>
        </w:rPr>
        <w:t>ا</w:t>
      </w:r>
      <w:r w:rsidR="00D54A72" w:rsidRPr="00876A4A">
        <w:rPr>
          <w:rFonts w:hint="cs"/>
          <w:rtl/>
        </w:rPr>
        <w:t>ی</w:t>
      </w:r>
      <w:r w:rsidR="00D54A72" w:rsidRPr="00876A4A">
        <w:rPr>
          <w:rFonts w:hint="eastAsia"/>
          <w:rtl/>
        </w:rPr>
        <w:t>ن‌ها</w:t>
      </w:r>
      <w:r w:rsidR="008166E6" w:rsidRPr="00876A4A">
        <w:rPr>
          <w:rFonts w:hint="cs"/>
          <w:rtl/>
        </w:rPr>
        <w:t xml:space="preserve"> تزاحم پیدا شود و محرم هم جایز شود. مثلا</w:t>
      </w:r>
      <w:r w:rsidRPr="00876A4A">
        <w:rPr>
          <w:rFonts w:hint="cs"/>
          <w:rtl/>
        </w:rPr>
        <w:t>ً</w:t>
      </w:r>
      <w:r w:rsidR="008166E6" w:rsidRPr="00876A4A">
        <w:rPr>
          <w:rFonts w:hint="cs"/>
          <w:rtl/>
        </w:rPr>
        <w:t xml:space="preserve"> در</w:t>
      </w:r>
      <w:r w:rsidRPr="00876A4A">
        <w:rPr>
          <w:rFonts w:hint="cs"/>
          <w:rtl/>
        </w:rPr>
        <w:t xml:space="preserve"> </w:t>
      </w:r>
      <w:r w:rsidR="008166E6" w:rsidRPr="00876A4A">
        <w:rPr>
          <w:rFonts w:hint="cs"/>
          <w:rtl/>
        </w:rPr>
        <w:t xml:space="preserve">حوزه اگر </w:t>
      </w:r>
      <w:r w:rsidR="008166E6" w:rsidRPr="00876A4A">
        <w:rPr>
          <w:rFonts w:hint="cs"/>
          <w:rtl/>
        </w:rPr>
        <w:lastRenderedPageBreak/>
        <w:t xml:space="preserve">کسی مارکسیسم و پلورالیزم و </w:t>
      </w:r>
      <w:r w:rsidR="00D54A72" w:rsidRPr="00876A4A">
        <w:rPr>
          <w:rFonts w:hint="eastAsia"/>
          <w:rtl/>
        </w:rPr>
        <w:t>بحث‌ها</w:t>
      </w:r>
      <w:r w:rsidR="00D54A72" w:rsidRPr="00876A4A">
        <w:rPr>
          <w:rFonts w:hint="cs"/>
          <w:rtl/>
        </w:rPr>
        <w:t>ی</w:t>
      </w:r>
      <w:r w:rsidR="008166E6" w:rsidRPr="00876A4A">
        <w:rPr>
          <w:rFonts w:hint="cs"/>
          <w:rtl/>
        </w:rPr>
        <w:t xml:space="preserve"> جدیدی که وجود دارد را یاد </w:t>
      </w:r>
      <w:r w:rsidRPr="00876A4A">
        <w:rPr>
          <w:rFonts w:hint="cs"/>
          <w:rtl/>
        </w:rPr>
        <w:t>ن</w:t>
      </w:r>
      <w:r w:rsidR="008166E6" w:rsidRPr="00876A4A">
        <w:rPr>
          <w:rFonts w:hint="cs"/>
          <w:rtl/>
        </w:rPr>
        <w:t>دهد و یاد نگیرد</w:t>
      </w:r>
      <w:r w:rsidRPr="00876A4A">
        <w:rPr>
          <w:rFonts w:hint="cs"/>
          <w:rtl/>
        </w:rPr>
        <w:t>، چه حوزه</w:t>
      </w:r>
      <w:r w:rsidRPr="00876A4A">
        <w:rPr>
          <w:rtl/>
        </w:rPr>
        <w:softHyphen/>
      </w:r>
      <w:r w:rsidRPr="00876A4A">
        <w:rPr>
          <w:rFonts w:hint="cs"/>
          <w:rtl/>
        </w:rPr>
        <w:t>ای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شود </w:t>
      </w:r>
      <w:r w:rsidRPr="00876A4A">
        <w:rPr>
          <w:rFonts w:hint="cs"/>
          <w:rtl/>
        </w:rPr>
        <w:t xml:space="preserve">و </w:t>
      </w:r>
      <w:r w:rsidR="008166E6" w:rsidRPr="00876A4A">
        <w:rPr>
          <w:rFonts w:hint="cs"/>
          <w:rtl/>
        </w:rPr>
        <w:t xml:space="preserve">اگر هم </w:t>
      </w:r>
      <w:r w:rsidR="00D54A72" w:rsidRPr="00876A4A">
        <w:rPr>
          <w:rFonts w:hint="eastAsia"/>
          <w:rtl/>
        </w:rPr>
        <w:t>ا</w:t>
      </w:r>
      <w:r w:rsidR="00D54A72" w:rsidRPr="00876A4A">
        <w:rPr>
          <w:rFonts w:hint="cs"/>
          <w:rtl/>
        </w:rPr>
        <w:t>ی</w:t>
      </w:r>
      <w:r w:rsidR="00D54A72" w:rsidRPr="00876A4A">
        <w:rPr>
          <w:rFonts w:hint="eastAsia"/>
          <w:rtl/>
        </w:rPr>
        <w:t>ن‌ها</w:t>
      </w:r>
      <w:r w:rsidR="008166E6" w:rsidRPr="00876A4A">
        <w:rPr>
          <w:rFonts w:hint="cs"/>
          <w:rtl/>
        </w:rPr>
        <w:t xml:space="preserve"> را مطرح کن</w:t>
      </w:r>
      <w:r w:rsidRPr="00876A4A">
        <w:rPr>
          <w:rFonts w:hint="cs"/>
          <w:rtl/>
        </w:rPr>
        <w:t>د ممکن است عده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ای ریزش کنند و </w:t>
      </w:r>
      <w:r w:rsidRPr="00876A4A">
        <w:rPr>
          <w:rFonts w:hint="cs"/>
          <w:rtl/>
        </w:rPr>
        <w:t>برای عده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ای </w:t>
      </w:r>
      <w:r w:rsidR="00427B87">
        <w:rPr>
          <w:rFonts w:hint="cs"/>
          <w:rtl/>
        </w:rPr>
        <w:t>قابل‌هضم</w:t>
      </w:r>
      <w:r w:rsidR="008166E6" w:rsidRPr="00876A4A">
        <w:rPr>
          <w:rFonts w:hint="cs"/>
          <w:rtl/>
        </w:rPr>
        <w:t xml:space="preserve"> و دفاع باشد</w:t>
      </w:r>
      <w:r w:rsidRPr="00876A4A">
        <w:rPr>
          <w:rFonts w:hint="cs"/>
          <w:rtl/>
        </w:rPr>
        <w:t>.</w:t>
      </w:r>
      <w:r w:rsidR="008166E6" w:rsidRPr="00876A4A">
        <w:rPr>
          <w:rFonts w:hint="cs"/>
          <w:rtl/>
        </w:rPr>
        <w:t xml:space="preserve"> اینجا از یک طرف به </w:t>
      </w:r>
      <w:r w:rsidRPr="00876A4A">
        <w:rPr>
          <w:rFonts w:hint="cs"/>
          <w:rtl/>
        </w:rPr>
        <w:t>نحوی مقدمات انحرافی را ایجاد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کند و از </w:t>
      </w:r>
      <w:r w:rsidRPr="00876A4A">
        <w:rPr>
          <w:rFonts w:hint="cs"/>
          <w:rtl/>
        </w:rPr>
        <w:t>آ</w:t>
      </w:r>
      <w:r w:rsidR="008166E6" w:rsidRPr="00876A4A">
        <w:rPr>
          <w:rFonts w:hint="cs"/>
          <w:rtl/>
        </w:rPr>
        <w:t xml:space="preserve">ن طرف هم اگر کسی مثل شهید مطهری این </w:t>
      </w:r>
      <w:r w:rsidR="00D54A72" w:rsidRPr="00876A4A">
        <w:rPr>
          <w:rFonts w:hint="eastAsia"/>
          <w:rtl/>
        </w:rPr>
        <w:t>بحث‌ها</w:t>
      </w:r>
      <w:r w:rsidRPr="00876A4A">
        <w:rPr>
          <w:rFonts w:hint="cs"/>
          <w:rtl/>
        </w:rPr>
        <w:t xml:space="preserve"> را مطرح نکند و پاسخ ندهد نمی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 xml:space="preserve">شود این موج </w:t>
      </w:r>
      <w:r w:rsidR="00D54A72" w:rsidRPr="00876A4A">
        <w:rPr>
          <w:rFonts w:hint="eastAsia"/>
          <w:rtl/>
        </w:rPr>
        <w:t>بحث‌ها</w:t>
      </w:r>
      <w:r w:rsidR="00D54A72" w:rsidRPr="00876A4A">
        <w:rPr>
          <w:rFonts w:hint="cs"/>
          <w:rtl/>
        </w:rPr>
        <w:t>ی</w:t>
      </w:r>
      <w:r w:rsidR="008166E6" w:rsidRPr="00876A4A">
        <w:rPr>
          <w:rFonts w:hint="cs"/>
          <w:rtl/>
        </w:rPr>
        <w:t xml:space="preserve"> جدید را </w:t>
      </w:r>
      <w:r w:rsidRPr="00876A4A">
        <w:rPr>
          <w:rFonts w:hint="cs"/>
          <w:rtl/>
        </w:rPr>
        <w:t xml:space="preserve">هدایت کرد </w:t>
      </w:r>
      <w:r w:rsidR="008166E6" w:rsidRPr="00876A4A">
        <w:rPr>
          <w:rFonts w:hint="cs"/>
          <w:rtl/>
        </w:rPr>
        <w:t>ولو اینکه مطمئن است که</w:t>
      </w:r>
      <w:r w:rsidRPr="00876A4A">
        <w:rPr>
          <w:rFonts w:hint="cs"/>
          <w:rtl/>
        </w:rPr>
        <w:t xml:space="preserve"> </w:t>
      </w:r>
      <w:r w:rsidR="007B5801">
        <w:rPr>
          <w:rFonts w:hint="cs"/>
          <w:rtl/>
        </w:rPr>
        <w:t>این‌طور</w:t>
      </w:r>
      <w:r w:rsidRPr="00876A4A">
        <w:rPr>
          <w:rFonts w:hint="cs"/>
          <w:rtl/>
        </w:rPr>
        <w:t xml:space="preserve"> که مارکسیسم را تبلیغ می</w:t>
      </w:r>
      <w:r w:rsidRPr="00876A4A">
        <w:rPr>
          <w:rtl/>
        </w:rPr>
        <w:softHyphen/>
      </w:r>
      <w:r w:rsidR="008166E6" w:rsidRPr="00876A4A">
        <w:rPr>
          <w:rFonts w:hint="cs"/>
          <w:rtl/>
        </w:rPr>
        <w:t>کند ممکن است کسی نتواند جواب را هضم کند ولی بالاخره آن عنوان ثانویه است.</w:t>
      </w:r>
    </w:p>
    <w:sectPr w:rsidR="00D308B2" w:rsidRPr="00876A4A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07" w:rsidRDefault="00221A07" w:rsidP="00C60128">
      <w:pPr>
        <w:spacing w:after="0"/>
      </w:pPr>
      <w:r>
        <w:separator/>
      </w:r>
    </w:p>
  </w:endnote>
  <w:endnote w:type="continuationSeparator" w:id="0">
    <w:p w:rsidR="00221A07" w:rsidRDefault="00221A07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72" w:rsidRDefault="00D54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2237378"/>
      <w:docPartObj>
        <w:docPartGallery w:val="Page Numbers (Bottom of Page)"/>
        <w:docPartUnique/>
      </w:docPartObj>
    </w:sdtPr>
    <w:sdtContent>
      <w:p w:rsidR="003779A6" w:rsidRDefault="005B785C" w:rsidP="005B7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8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72" w:rsidRDefault="00D54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07" w:rsidRDefault="00221A07" w:rsidP="00C60128">
      <w:pPr>
        <w:spacing w:after="0"/>
      </w:pPr>
      <w:r>
        <w:separator/>
      </w:r>
    </w:p>
  </w:footnote>
  <w:footnote w:type="continuationSeparator" w:id="0">
    <w:p w:rsidR="00221A07" w:rsidRDefault="00221A07" w:rsidP="00C60128">
      <w:pPr>
        <w:spacing w:after="0"/>
      </w:pPr>
      <w:r>
        <w:continuationSeparator/>
      </w:r>
    </w:p>
  </w:footnote>
  <w:footnote w:id="1">
    <w:p w:rsidR="00EE0E75" w:rsidRPr="00EE0E75" w:rsidRDefault="00EE0E75" w:rsidP="00EE0E75">
      <w:pPr>
        <w:pStyle w:val="FootnoteText"/>
        <w:rPr>
          <w:rFonts w:hint="cs"/>
          <w:b/>
          <w:bCs/>
        </w:rPr>
      </w:pPr>
      <w:r w:rsidRPr="00EE0E75">
        <w:rPr>
          <w:rStyle w:val="FootnoteReference"/>
          <w:b/>
          <w:bCs/>
        </w:rPr>
        <w:footnoteRef/>
      </w:r>
      <w:r w:rsidRPr="00EE0E75">
        <w:rPr>
          <w:b/>
          <w:bCs/>
          <w:rtl/>
        </w:rPr>
        <w:t xml:space="preserve"> </w:t>
      </w:r>
      <w:r w:rsidRPr="00EE0E75">
        <w:rPr>
          <w:rFonts w:hint="cs"/>
          <w:b/>
          <w:bCs/>
          <w:rtl/>
        </w:rPr>
        <w:t xml:space="preserve">. </w:t>
      </w:r>
      <w:r w:rsidRPr="00EE0E75">
        <w:rPr>
          <w:rFonts w:hint="eastAsia"/>
          <w:b/>
          <w:bCs/>
          <w:rtl/>
        </w:rPr>
        <w:t>هداية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الأمة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إلى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أحكام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الأئمة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عليهم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السلام،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ج</w:t>
      </w:r>
      <w:r>
        <w:rPr>
          <w:rFonts w:hint="cs"/>
          <w:b/>
          <w:bCs/>
          <w:rtl/>
        </w:rPr>
        <w:t xml:space="preserve"> </w:t>
      </w:r>
      <w:r w:rsidRPr="00EE0E75">
        <w:rPr>
          <w:b/>
          <w:bCs/>
          <w:rtl/>
        </w:rPr>
        <w:t>5</w:t>
      </w:r>
      <w:r w:rsidRPr="00EE0E75">
        <w:rPr>
          <w:rFonts w:hint="eastAsia"/>
          <w:b/>
          <w:bCs/>
          <w:rtl/>
        </w:rPr>
        <w:t>،</w:t>
      </w:r>
      <w:r w:rsidRPr="00EE0E75">
        <w:rPr>
          <w:b/>
          <w:bCs/>
          <w:rtl/>
        </w:rPr>
        <w:t xml:space="preserve"> </w:t>
      </w:r>
      <w:r w:rsidRPr="00EE0E75">
        <w:rPr>
          <w:rFonts w:hint="eastAsia"/>
          <w:b/>
          <w:bCs/>
          <w:rtl/>
        </w:rPr>
        <w:t>ص</w:t>
      </w:r>
      <w:r w:rsidRPr="00EE0E75">
        <w:rPr>
          <w:b/>
          <w:bCs/>
          <w:rtl/>
        </w:rPr>
        <w:t>579</w:t>
      </w:r>
      <w:r w:rsidRPr="00EE0E75">
        <w:rPr>
          <w:rFonts w:hint="cs"/>
          <w:b/>
          <w:bCs/>
          <w:rtl/>
        </w:rPr>
        <w:t>.</w:t>
      </w:r>
    </w:p>
  </w:footnote>
  <w:footnote w:id="2">
    <w:p w:rsidR="00A54422" w:rsidRPr="00EE0E75" w:rsidRDefault="00A54422" w:rsidP="00EE0E75">
      <w:pPr>
        <w:pStyle w:val="TOCHeading"/>
        <w:spacing w:before="0"/>
        <w:rPr>
          <w:rFonts w:cs="2  Badr"/>
          <w:b/>
          <w:color w:val="auto"/>
          <w:sz w:val="20"/>
          <w:szCs w:val="20"/>
          <w:rtl/>
        </w:rPr>
      </w:pPr>
      <w:r w:rsidRPr="00EE0E75">
        <w:rPr>
          <w:rStyle w:val="FootnoteReference"/>
          <w:rFonts w:cs="2  Badr"/>
          <w:b/>
          <w:color w:val="auto"/>
          <w:sz w:val="20"/>
          <w:szCs w:val="20"/>
          <w:vertAlign w:val="baseline"/>
        </w:rPr>
        <w:footnoteRef/>
      </w:r>
      <w:r w:rsidRPr="00EE0E75">
        <w:rPr>
          <w:rFonts w:cs="2  Badr" w:hint="cs"/>
          <w:b/>
          <w:color w:val="auto"/>
          <w:sz w:val="20"/>
          <w:szCs w:val="20"/>
          <w:rtl/>
        </w:rPr>
        <w:t>.</w:t>
      </w:r>
      <w:r w:rsidRPr="00EE0E75">
        <w:rPr>
          <w:rFonts w:cs="2  Badr"/>
          <w:b/>
          <w:color w:val="auto"/>
          <w:sz w:val="20"/>
          <w:szCs w:val="20"/>
        </w:rPr>
        <w:t xml:space="preserve"> </w:t>
      </w:r>
      <w:r w:rsidRPr="00EE0E75">
        <w:rPr>
          <w:rFonts w:cs="2  Badr" w:hint="cs"/>
          <w:b/>
          <w:color w:val="auto"/>
          <w:sz w:val="20"/>
          <w:szCs w:val="20"/>
          <w:rtl/>
        </w:rPr>
        <w:t>وسائل الشيعة، ج</w:t>
      </w:r>
      <w:r w:rsidR="00EE0E75">
        <w:rPr>
          <w:rFonts w:cs="2  Badr" w:hint="cs"/>
          <w:b/>
          <w:color w:val="auto"/>
          <w:sz w:val="20"/>
          <w:szCs w:val="20"/>
          <w:rtl/>
        </w:rPr>
        <w:t xml:space="preserve"> </w:t>
      </w:r>
      <w:r w:rsidRPr="00EE0E75">
        <w:rPr>
          <w:rFonts w:cs="2  Badr" w:hint="cs"/>
          <w:b/>
          <w:color w:val="auto"/>
          <w:sz w:val="20"/>
          <w:szCs w:val="20"/>
          <w:rtl/>
        </w:rPr>
        <w:t>‏16، ص</w:t>
      </w:r>
      <w:r w:rsidR="00EE0E75">
        <w:rPr>
          <w:rFonts w:cs="2  Badr" w:hint="cs"/>
          <w:b/>
          <w:color w:val="auto"/>
          <w:sz w:val="20"/>
          <w:szCs w:val="20"/>
          <w:rtl/>
        </w:rPr>
        <w:t xml:space="preserve"> </w:t>
      </w:r>
      <w:r w:rsidRPr="00EE0E75">
        <w:rPr>
          <w:rFonts w:cs="2  Badr" w:hint="cs"/>
          <w:b/>
          <w:color w:val="auto"/>
          <w:sz w:val="20"/>
          <w:szCs w:val="20"/>
          <w:rtl/>
        </w:rPr>
        <w:t>173</w:t>
      </w:r>
      <w:r w:rsidR="00EE0E75">
        <w:rPr>
          <w:rFonts w:cs="2  Badr" w:hint="cs"/>
          <w:b/>
          <w:color w:val="auto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72" w:rsidRDefault="00D54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A6" w:rsidRPr="00455083" w:rsidRDefault="003779A6" w:rsidP="005B785C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61B013C7" wp14:editId="3AF3A650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30402FEB" wp14:editId="297B1095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1" w:name="OLE_LINK1"/>
    <w:bookmarkStart w:id="22" w:name="OLE_LINK2"/>
    <w:bookmarkEnd w:id="21"/>
    <w:bookmarkEnd w:id="22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5B785C">
      <w:rPr>
        <w:rFonts w:ascii="IranNastaliq" w:hAnsi="IranNastaliq" w:cs="IranNastaliq"/>
        <w:sz w:val="40"/>
        <w:szCs w:val="40"/>
        <w:rtl/>
      </w:rPr>
      <w:t>شمارۀ ثبت:2184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72" w:rsidRDefault="00D54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A5"/>
    <w:multiLevelType w:val="hybridMultilevel"/>
    <w:tmpl w:val="76225228"/>
    <w:lvl w:ilvl="0" w:tplc="D9201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471B19"/>
    <w:multiLevelType w:val="hybridMultilevel"/>
    <w:tmpl w:val="A56493B6"/>
    <w:lvl w:ilvl="0" w:tplc="2842B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75D75"/>
    <w:multiLevelType w:val="hybridMultilevel"/>
    <w:tmpl w:val="BDF04334"/>
    <w:lvl w:ilvl="0" w:tplc="B5C03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9901A6"/>
    <w:multiLevelType w:val="hybridMultilevel"/>
    <w:tmpl w:val="57DE4E5E"/>
    <w:lvl w:ilvl="0" w:tplc="231C4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5710CF"/>
    <w:multiLevelType w:val="hybridMultilevel"/>
    <w:tmpl w:val="0706C27A"/>
    <w:lvl w:ilvl="0" w:tplc="2842B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0A4208"/>
    <w:multiLevelType w:val="hybridMultilevel"/>
    <w:tmpl w:val="B97EB4A0"/>
    <w:lvl w:ilvl="0" w:tplc="E9CA9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CD2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0A8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5858"/>
    <w:rsid w:val="000866BB"/>
    <w:rsid w:val="00086C33"/>
    <w:rsid w:val="00086CE7"/>
    <w:rsid w:val="0009230D"/>
    <w:rsid w:val="000951BE"/>
    <w:rsid w:val="0009741F"/>
    <w:rsid w:val="000975E0"/>
    <w:rsid w:val="000976D5"/>
    <w:rsid w:val="000A0522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039"/>
    <w:rsid w:val="000D01BF"/>
    <w:rsid w:val="000D0A85"/>
    <w:rsid w:val="000D1238"/>
    <w:rsid w:val="000D56C6"/>
    <w:rsid w:val="000D7319"/>
    <w:rsid w:val="000E10F9"/>
    <w:rsid w:val="000E5C53"/>
    <w:rsid w:val="000F0C11"/>
    <w:rsid w:val="000F1D5C"/>
    <w:rsid w:val="000F5037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1CF"/>
    <w:rsid w:val="00114868"/>
    <w:rsid w:val="00115221"/>
    <w:rsid w:val="001164A6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66B90"/>
    <w:rsid w:val="00171385"/>
    <w:rsid w:val="00173578"/>
    <w:rsid w:val="00175545"/>
    <w:rsid w:val="0017643B"/>
    <w:rsid w:val="001767D2"/>
    <w:rsid w:val="00177C04"/>
    <w:rsid w:val="00180FDA"/>
    <w:rsid w:val="00181894"/>
    <w:rsid w:val="00181F63"/>
    <w:rsid w:val="00182951"/>
    <w:rsid w:val="00184C6F"/>
    <w:rsid w:val="00186029"/>
    <w:rsid w:val="001870DB"/>
    <w:rsid w:val="00187C90"/>
    <w:rsid w:val="00190804"/>
    <w:rsid w:val="00191295"/>
    <w:rsid w:val="001940DE"/>
    <w:rsid w:val="00195E0A"/>
    <w:rsid w:val="00197DD2"/>
    <w:rsid w:val="001A03A8"/>
    <w:rsid w:val="001A17B9"/>
    <w:rsid w:val="001A1B82"/>
    <w:rsid w:val="001A33A2"/>
    <w:rsid w:val="001A39CC"/>
    <w:rsid w:val="001A4586"/>
    <w:rsid w:val="001A476B"/>
    <w:rsid w:val="001A6E02"/>
    <w:rsid w:val="001A7400"/>
    <w:rsid w:val="001B01C7"/>
    <w:rsid w:val="001B21F6"/>
    <w:rsid w:val="001B5CE1"/>
    <w:rsid w:val="001B7376"/>
    <w:rsid w:val="001B79D1"/>
    <w:rsid w:val="001C2778"/>
    <w:rsid w:val="001D12A7"/>
    <w:rsid w:val="001D1570"/>
    <w:rsid w:val="001D211A"/>
    <w:rsid w:val="001D6C03"/>
    <w:rsid w:val="001E5379"/>
    <w:rsid w:val="001E5584"/>
    <w:rsid w:val="001E561A"/>
    <w:rsid w:val="001E5894"/>
    <w:rsid w:val="001E5F6F"/>
    <w:rsid w:val="001F0B0C"/>
    <w:rsid w:val="001F0F49"/>
    <w:rsid w:val="001F3C18"/>
    <w:rsid w:val="001F42DB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1A07"/>
    <w:rsid w:val="002273B3"/>
    <w:rsid w:val="00227B1B"/>
    <w:rsid w:val="0023076A"/>
    <w:rsid w:val="00230BD2"/>
    <w:rsid w:val="00232B11"/>
    <w:rsid w:val="00234B19"/>
    <w:rsid w:val="002400B0"/>
    <w:rsid w:val="0024396E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5CE2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8D8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E7729"/>
    <w:rsid w:val="002F22F5"/>
    <w:rsid w:val="002F249C"/>
    <w:rsid w:val="002F700B"/>
    <w:rsid w:val="003000EE"/>
    <w:rsid w:val="00301780"/>
    <w:rsid w:val="00303616"/>
    <w:rsid w:val="00303E25"/>
    <w:rsid w:val="003041C0"/>
    <w:rsid w:val="0030628A"/>
    <w:rsid w:val="00311095"/>
    <w:rsid w:val="0031204A"/>
    <w:rsid w:val="0031274F"/>
    <w:rsid w:val="003144F8"/>
    <w:rsid w:val="003146C6"/>
    <w:rsid w:val="00315627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779A6"/>
    <w:rsid w:val="0038347A"/>
    <w:rsid w:val="00385DD4"/>
    <w:rsid w:val="00387CD9"/>
    <w:rsid w:val="003939DB"/>
    <w:rsid w:val="00394419"/>
    <w:rsid w:val="00394BC4"/>
    <w:rsid w:val="0039550B"/>
    <w:rsid w:val="003A42A2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5C20"/>
    <w:rsid w:val="003C6CC0"/>
    <w:rsid w:val="003D0D6E"/>
    <w:rsid w:val="003D188B"/>
    <w:rsid w:val="003D41DF"/>
    <w:rsid w:val="003D505F"/>
    <w:rsid w:val="003D5303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18E7"/>
    <w:rsid w:val="003F47B1"/>
    <w:rsid w:val="003F7C66"/>
    <w:rsid w:val="004025E1"/>
    <w:rsid w:val="00403C8C"/>
    <w:rsid w:val="00404627"/>
    <w:rsid w:val="0040711C"/>
    <w:rsid w:val="00407335"/>
    <w:rsid w:val="004133B5"/>
    <w:rsid w:val="00415B37"/>
    <w:rsid w:val="00415B3F"/>
    <w:rsid w:val="00416727"/>
    <w:rsid w:val="004178E2"/>
    <w:rsid w:val="004202B2"/>
    <w:rsid w:val="00420488"/>
    <w:rsid w:val="00420CEE"/>
    <w:rsid w:val="0042100D"/>
    <w:rsid w:val="00421F60"/>
    <w:rsid w:val="0042354D"/>
    <w:rsid w:val="00425554"/>
    <w:rsid w:val="00427B87"/>
    <w:rsid w:val="00427E27"/>
    <w:rsid w:val="00431A72"/>
    <w:rsid w:val="00432897"/>
    <w:rsid w:val="00436EE0"/>
    <w:rsid w:val="00442854"/>
    <w:rsid w:val="00444DD1"/>
    <w:rsid w:val="00445EED"/>
    <w:rsid w:val="004467C0"/>
    <w:rsid w:val="00447FD7"/>
    <w:rsid w:val="0045188E"/>
    <w:rsid w:val="00451E4A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0B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D5156"/>
    <w:rsid w:val="004E5227"/>
    <w:rsid w:val="004E54DE"/>
    <w:rsid w:val="004E6381"/>
    <w:rsid w:val="004E7E1D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2781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6DD6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295"/>
    <w:rsid w:val="005A3E1D"/>
    <w:rsid w:val="005A3E6B"/>
    <w:rsid w:val="005A5FDB"/>
    <w:rsid w:val="005A76F4"/>
    <w:rsid w:val="005B0FF3"/>
    <w:rsid w:val="005B2328"/>
    <w:rsid w:val="005B3067"/>
    <w:rsid w:val="005B3BD1"/>
    <w:rsid w:val="005B3C97"/>
    <w:rsid w:val="005B57DE"/>
    <w:rsid w:val="005B5B28"/>
    <w:rsid w:val="005B624F"/>
    <w:rsid w:val="005B785C"/>
    <w:rsid w:val="005C1D1E"/>
    <w:rsid w:val="005C265F"/>
    <w:rsid w:val="005C3373"/>
    <w:rsid w:val="005C6120"/>
    <w:rsid w:val="005D037C"/>
    <w:rsid w:val="005D0E49"/>
    <w:rsid w:val="005D20FC"/>
    <w:rsid w:val="005D2959"/>
    <w:rsid w:val="005D3B06"/>
    <w:rsid w:val="005D3E1F"/>
    <w:rsid w:val="005D479C"/>
    <w:rsid w:val="005D7032"/>
    <w:rsid w:val="005E0CB2"/>
    <w:rsid w:val="005E171B"/>
    <w:rsid w:val="005E19EA"/>
    <w:rsid w:val="005E2459"/>
    <w:rsid w:val="005E3EA1"/>
    <w:rsid w:val="005E4CCE"/>
    <w:rsid w:val="005E5371"/>
    <w:rsid w:val="005E7291"/>
    <w:rsid w:val="005F1B82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A18"/>
    <w:rsid w:val="00627FE9"/>
    <w:rsid w:val="006330DA"/>
    <w:rsid w:val="0063529E"/>
    <w:rsid w:val="00635D2F"/>
    <w:rsid w:val="00642983"/>
    <w:rsid w:val="00643121"/>
    <w:rsid w:val="00645CB9"/>
    <w:rsid w:val="00646B3B"/>
    <w:rsid w:val="006502E3"/>
    <w:rsid w:val="006512CF"/>
    <w:rsid w:val="0065319F"/>
    <w:rsid w:val="006568D5"/>
    <w:rsid w:val="0066048C"/>
    <w:rsid w:val="00664862"/>
    <w:rsid w:val="00667559"/>
    <w:rsid w:val="00667BD0"/>
    <w:rsid w:val="00672201"/>
    <w:rsid w:val="0067523F"/>
    <w:rsid w:val="00675504"/>
    <w:rsid w:val="0067586E"/>
    <w:rsid w:val="00675A5F"/>
    <w:rsid w:val="00677574"/>
    <w:rsid w:val="00681A25"/>
    <w:rsid w:val="00682C0D"/>
    <w:rsid w:val="00684098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2AA3"/>
    <w:rsid w:val="006C434A"/>
    <w:rsid w:val="006C56C0"/>
    <w:rsid w:val="006C5F55"/>
    <w:rsid w:val="006C6EFC"/>
    <w:rsid w:val="006C7F31"/>
    <w:rsid w:val="006D1D37"/>
    <w:rsid w:val="006D64F6"/>
    <w:rsid w:val="006D76E9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6F6D3E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14779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4A43"/>
    <w:rsid w:val="007573B3"/>
    <w:rsid w:val="00757C74"/>
    <w:rsid w:val="007606AD"/>
    <w:rsid w:val="00761DA6"/>
    <w:rsid w:val="00761E2E"/>
    <w:rsid w:val="00762171"/>
    <w:rsid w:val="0076310F"/>
    <w:rsid w:val="00763296"/>
    <w:rsid w:val="0076361E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3B79"/>
    <w:rsid w:val="007A4CDD"/>
    <w:rsid w:val="007A67E9"/>
    <w:rsid w:val="007A6A52"/>
    <w:rsid w:val="007A728A"/>
    <w:rsid w:val="007A7374"/>
    <w:rsid w:val="007B3F80"/>
    <w:rsid w:val="007B4383"/>
    <w:rsid w:val="007B4A1A"/>
    <w:rsid w:val="007B5296"/>
    <w:rsid w:val="007B5801"/>
    <w:rsid w:val="007B621C"/>
    <w:rsid w:val="007B77B0"/>
    <w:rsid w:val="007B7E23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7F79DB"/>
    <w:rsid w:val="00806B18"/>
    <w:rsid w:val="00813F14"/>
    <w:rsid w:val="008147E5"/>
    <w:rsid w:val="00814920"/>
    <w:rsid w:val="00814E68"/>
    <w:rsid w:val="008166E6"/>
    <w:rsid w:val="00817808"/>
    <w:rsid w:val="0082060F"/>
    <w:rsid w:val="0082218F"/>
    <w:rsid w:val="00824A35"/>
    <w:rsid w:val="00825C15"/>
    <w:rsid w:val="00825D00"/>
    <w:rsid w:val="00826535"/>
    <w:rsid w:val="0083035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0913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C78"/>
    <w:rsid w:val="00873EFE"/>
    <w:rsid w:val="0087561F"/>
    <w:rsid w:val="00876A4A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2401"/>
    <w:rsid w:val="00894777"/>
    <w:rsid w:val="008A2C15"/>
    <w:rsid w:val="008A3782"/>
    <w:rsid w:val="008A402E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427"/>
    <w:rsid w:val="008C5D2B"/>
    <w:rsid w:val="008D1A99"/>
    <w:rsid w:val="008D40E4"/>
    <w:rsid w:val="008D74FB"/>
    <w:rsid w:val="008E0CC4"/>
    <w:rsid w:val="008E1C72"/>
    <w:rsid w:val="008E2D51"/>
    <w:rsid w:val="008E3519"/>
    <w:rsid w:val="008E50BD"/>
    <w:rsid w:val="008F227F"/>
    <w:rsid w:val="008F280E"/>
    <w:rsid w:val="008F35FB"/>
    <w:rsid w:val="008F5090"/>
    <w:rsid w:val="008F5C27"/>
    <w:rsid w:val="008F7372"/>
    <w:rsid w:val="00903467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3F9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B4D"/>
    <w:rsid w:val="00983C0A"/>
    <w:rsid w:val="0098432E"/>
    <w:rsid w:val="009850E0"/>
    <w:rsid w:val="00985843"/>
    <w:rsid w:val="00990D6A"/>
    <w:rsid w:val="00996480"/>
    <w:rsid w:val="00997BE5"/>
    <w:rsid w:val="009A0BAD"/>
    <w:rsid w:val="009A17D1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1563"/>
    <w:rsid w:val="009C307A"/>
    <w:rsid w:val="009C4F0A"/>
    <w:rsid w:val="009C59C5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4EFB"/>
    <w:rsid w:val="00A0506C"/>
    <w:rsid w:val="00A118EC"/>
    <w:rsid w:val="00A15127"/>
    <w:rsid w:val="00A15D3D"/>
    <w:rsid w:val="00A16C1F"/>
    <w:rsid w:val="00A202C5"/>
    <w:rsid w:val="00A21CF2"/>
    <w:rsid w:val="00A21EA2"/>
    <w:rsid w:val="00A22022"/>
    <w:rsid w:val="00A22D67"/>
    <w:rsid w:val="00A2700E"/>
    <w:rsid w:val="00A30286"/>
    <w:rsid w:val="00A311A7"/>
    <w:rsid w:val="00A32396"/>
    <w:rsid w:val="00A3275F"/>
    <w:rsid w:val="00A373AE"/>
    <w:rsid w:val="00A40CEB"/>
    <w:rsid w:val="00A41E78"/>
    <w:rsid w:val="00A42004"/>
    <w:rsid w:val="00A42162"/>
    <w:rsid w:val="00A43A58"/>
    <w:rsid w:val="00A46CAB"/>
    <w:rsid w:val="00A5067F"/>
    <w:rsid w:val="00A50BFF"/>
    <w:rsid w:val="00A526E7"/>
    <w:rsid w:val="00A54422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7EA"/>
    <w:rsid w:val="00A77EFF"/>
    <w:rsid w:val="00A8046C"/>
    <w:rsid w:val="00A81DA6"/>
    <w:rsid w:val="00A844E3"/>
    <w:rsid w:val="00A85AAF"/>
    <w:rsid w:val="00A8612B"/>
    <w:rsid w:val="00A87A6F"/>
    <w:rsid w:val="00A916BA"/>
    <w:rsid w:val="00A92B13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A5D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024"/>
    <w:rsid w:val="00B05C95"/>
    <w:rsid w:val="00B064DA"/>
    <w:rsid w:val="00B06E20"/>
    <w:rsid w:val="00B07728"/>
    <w:rsid w:val="00B100AE"/>
    <w:rsid w:val="00B117C1"/>
    <w:rsid w:val="00B1212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55A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5E32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29B"/>
    <w:rsid w:val="00BE5D64"/>
    <w:rsid w:val="00BE6370"/>
    <w:rsid w:val="00BF282A"/>
    <w:rsid w:val="00BF2B84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88E"/>
    <w:rsid w:val="00C17E44"/>
    <w:rsid w:val="00C20A18"/>
    <w:rsid w:val="00C219D7"/>
    <w:rsid w:val="00C21EED"/>
    <w:rsid w:val="00C225E5"/>
    <w:rsid w:val="00C22804"/>
    <w:rsid w:val="00C22837"/>
    <w:rsid w:val="00C23CA9"/>
    <w:rsid w:val="00C24B15"/>
    <w:rsid w:val="00C317D1"/>
    <w:rsid w:val="00C36C0F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06C5D"/>
    <w:rsid w:val="00D1066F"/>
    <w:rsid w:val="00D10728"/>
    <w:rsid w:val="00D10B0B"/>
    <w:rsid w:val="00D10C27"/>
    <w:rsid w:val="00D1122A"/>
    <w:rsid w:val="00D13C10"/>
    <w:rsid w:val="00D140F6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118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4A72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0820"/>
    <w:rsid w:val="00DA23FE"/>
    <w:rsid w:val="00DA3E91"/>
    <w:rsid w:val="00DA3F67"/>
    <w:rsid w:val="00DA6618"/>
    <w:rsid w:val="00DB06F5"/>
    <w:rsid w:val="00DB1354"/>
    <w:rsid w:val="00DB45BF"/>
    <w:rsid w:val="00DC0BC3"/>
    <w:rsid w:val="00DC0EC8"/>
    <w:rsid w:val="00DC1FBE"/>
    <w:rsid w:val="00DC6864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06A4A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6C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B7979"/>
    <w:rsid w:val="00EC1A2A"/>
    <w:rsid w:val="00EC21B8"/>
    <w:rsid w:val="00EC27A8"/>
    <w:rsid w:val="00EC3B57"/>
    <w:rsid w:val="00EC5A3A"/>
    <w:rsid w:val="00ED4148"/>
    <w:rsid w:val="00ED4760"/>
    <w:rsid w:val="00ED509E"/>
    <w:rsid w:val="00ED54F4"/>
    <w:rsid w:val="00EE0E75"/>
    <w:rsid w:val="00EE14D5"/>
    <w:rsid w:val="00EE2A0C"/>
    <w:rsid w:val="00EE2A97"/>
    <w:rsid w:val="00EE6CFB"/>
    <w:rsid w:val="00EE7C0C"/>
    <w:rsid w:val="00EF1522"/>
    <w:rsid w:val="00EF1A53"/>
    <w:rsid w:val="00EF54A3"/>
    <w:rsid w:val="00EF5C4D"/>
    <w:rsid w:val="00EF6FCF"/>
    <w:rsid w:val="00F0050B"/>
    <w:rsid w:val="00F00648"/>
    <w:rsid w:val="00F00F63"/>
    <w:rsid w:val="00F019EA"/>
    <w:rsid w:val="00F04C98"/>
    <w:rsid w:val="00F0770F"/>
    <w:rsid w:val="00F10133"/>
    <w:rsid w:val="00F10B90"/>
    <w:rsid w:val="00F1100B"/>
    <w:rsid w:val="00F12DA7"/>
    <w:rsid w:val="00F14032"/>
    <w:rsid w:val="00F1534E"/>
    <w:rsid w:val="00F17ACD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B69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0ED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F1100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5B785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785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785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785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76A4A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785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B785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785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785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785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76A4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B785C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B785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85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B785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7B87"/>
    <w:pPr>
      <w:tabs>
        <w:tab w:val="left" w:pos="992"/>
        <w:tab w:val="left" w:pos="10064"/>
        <w:tab w:val="right" w:leader="dot" w:pos="10196"/>
      </w:tabs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B785C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785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785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785C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B785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B785C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5B785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5B785C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5B785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B785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B785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B785C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B785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B785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5B785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85C"/>
    <w:rPr>
      <w:b/>
      <w:bCs/>
      <w:sz w:val="20"/>
      <w:szCs w:val="20"/>
    </w:rPr>
  </w:style>
  <w:style w:type="character" w:styleId="Emphasis">
    <w:name w:val="Emphasis"/>
    <w:uiPriority w:val="20"/>
    <w:qFormat/>
    <w:rsid w:val="005B785C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B785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785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785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785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785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785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785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B785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785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785C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5B785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785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785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785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76A4A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785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B785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B785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785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785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785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76A4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B785C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B785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85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B785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7B87"/>
    <w:pPr>
      <w:tabs>
        <w:tab w:val="left" w:pos="992"/>
        <w:tab w:val="left" w:pos="10064"/>
        <w:tab w:val="right" w:leader="dot" w:pos="10196"/>
      </w:tabs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B785C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785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785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785C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B785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B785C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5B785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5B785C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5B785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B785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B785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B785C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B785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B785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5B785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85C"/>
    <w:rPr>
      <w:b/>
      <w:bCs/>
      <w:sz w:val="20"/>
      <w:szCs w:val="20"/>
    </w:rPr>
  </w:style>
  <w:style w:type="character" w:styleId="Emphasis">
    <w:name w:val="Emphasis"/>
    <w:uiPriority w:val="20"/>
    <w:qFormat/>
    <w:rsid w:val="005B785C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B785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785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785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785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785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785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785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B785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785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785C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E12B-E3BB-49D4-968F-B2A3C94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189</cp:revision>
  <dcterms:created xsi:type="dcterms:W3CDTF">2014-02-17T14:55:00Z</dcterms:created>
  <dcterms:modified xsi:type="dcterms:W3CDTF">2014-10-15T10:19:00Z</dcterms:modified>
</cp:coreProperties>
</file>