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60B3" w:rsidRDefault="00F43BBC">
      <w:pPr>
        <w:pStyle w:val="TOC1"/>
        <w:tabs>
          <w:tab w:val="right" w:leader="dot" w:pos="9913"/>
        </w:tabs>
        <w:rPr>
          <w:rFonts w:asciiTheme="minorHAnsi" w:hAnsiTheme="minorHAnsi" w:cstheme="minorBidi"/>
          <w:noProof/>
          <w:szCs w:val="22"/>
          <w:rtl/>
        </w:rPr>
      </w:pPr>
      <w:r w:rsidRPr="00712621">
        <w:rPr>
          <w:rFonts w:asciiTheme="minorHAnsi" w:hAnsiTheme="minorHAnsi"/>
          <w:caps/>
          <w:rtl/>
        </w:rPr>
        <w:fldChar w:fldCharType="begin"/>
      </w:r>
      <w:r w:rsidRPr="00712621">
        <w:rPr>
          <w:rtl/>
        </w:rPr>
        <w:instrText xml:space="preserve"> </w:instrText>
      </w:r>
      <w:r w:rsidRPr="00712621">
        <w:rPr>
          <w:rFonts w:hint="cs"/>
        </w:rPr>
        <w:instrText>TOC</w:instrText>
      </w:r>
      <w:r w:rsidRPr="00712621">
        <w:rPr>
          <w:rFonts w:hint="cs"/>
          <w:rtl/>
        </w:rPr>
        <w:instrText xml:space="preserve"> \</w:instrText>
      </w:r>
      <w:r w:rsidRPr="00712621">
        <w:rPr>
          <w:rFonts w:hint="cs"/>
        </w:rPr>
        <w:instrText>o "1-4" \h \z \u</w:instrText>
      </w:r>
      <w:r w:rsidRPr="00712621">
        <w:rPr>
          <w:rtl/>
        </w:rPr>
        <w:instrText xml:space="preserve"> </w:instrText>
      </w:r>
      <w:r w:rsidRPr="00712621">
        <w:rPr>
          <w:rFonts w:asciiTheme="minorHAnsi" w:hAnsiTheme="minorHAnsi"/>
          <w:caps/>
          <w:rtl/>
        </w:rPr>
        <w:fldChar w:fldCharType="separate"/>
      </w:r>
      <w:hyperlink w:anchor="_Toc401642853" w:history="1">
        <w:r w:rsidR="009960B3" w:rsidRPr="005A4F10">
          <w:rPr>
            <w:rStyle w:val="Hyperlink"/>
            <w:rFonts w:hint="eastAsia"/>
            <w:noProof/>
            <w:rtl/>
          </w:rPr>
          <w:t>فروعات</w:t>
        </w:r>
        <w:r w:rsidR="009960B3" w:rsidRPr="005A4F10">
          <w:rPr>
            <w:rStyle w:val="Hyperlink"/>
            <w:noProof/>
            <w:rtl/>
          </w:rPr>
          <w:t xml:space="preserve"> </w:t>
        </w:r>
        <w:r w:rsidR="009960B3" w:rsidRPr="005A4F10">
          <w:rPr>
            <w:rStyle w:val="Hyperlink"/>
            <w:rFonts w:hint="eastAsia"/>
            <w:noProof/>
            <w:rtl/>
          </w:rPr>
          <w:t>باب</w:t>
        </w:r>
        <w:r w:rsidR="009960B3" w:rsidRPr="005A4F10">
          <w:rPr>
            <w:rStyle w:val="Hyperlink"/>
            <w:noProof/>
            <w:rtl/>
          </w:rPr>
          <w:t xml:space="preserve"> </w:t>
        </w:r>
        <w:r w:rsidR="009960B3" w:rsidRPr="005A4F10">
          <w:rPr>
            <w:rStyle w:val="Hyperlink"/>
            <w:rFonts w:hint="eastAsia"/>
            <w:noProof/>
            <w:rtl/>
          </w:rPr>
          <w:t>غش</w:t>
        </w:r>
        <w:r w:rsidR="009960B3">
          <w:rPr>
            <w:noProof/>
            <w:webHidden/>
            <w:rtl/>
          </w:rPr>
          <w:tab/>
        </w:r>
        <w:r w:rsidR="009960B3">
          <w:rPr>
            <w:rStyle w:val="Hyperlink"/>
            <w:noProof/>
            <w:rtl/>
          </w:rPr>
          <w:fldChar w:fldCharType="begin"/>
        </w:r>
        <w:r w:rsidR="009960B3">
          <w:rPr>
            <w:noProof/>
            <w:webHidden/>
            <w:rtl/>
          </w:rPr>
          <w:instrText xml:space="preserve"> </w:instrText>
        </w:r>
        <w:r w:rsidR="009960B3">
          <w:rPr>
            <w:noProof/>
            <w:webHidden/>
          </w:rPr>
          <w:instrText>PAGEREF</w:instrText>
        </w:r>
        <w:r w:rsidR="009960B3">
          <w:rPr>
            <w:noProof/>
            <w:webHidden/>
            <w:rtl/>
          </w:rPr>
          <w:instrText xml:space="preserve"> _</w:instrText>
        </w:r>
        <w:r w:rsidR="009960B3">
          <w:rPr>
            <w:noProof/>
            <w:webHidden/>
          </w:rPr>
          <w:instrText>Toc</w:instrText>
        </w:r>
        <w:r w:rsidR="009960B3">
          <w:rPr>
            <w:noProof/>
            <w:webHidden/>
            <w:rtl/>
          </w:rPr>
          <w:instrText xml:space="preserve">401642853 </w:instrText>
        </w:r>
        <w:r w:rsidR="009960B3">
          <w:rPr>
            <w:noProof/>
            <w:webHidden/>
          </w:rPr>
          <w:instrText>\h</w:instrText>
        </w:r>
        <w:r w:rsidR="009960B3">
          <w:rPr>
            <w:noProof/>
            <w:webHidden/>
            <w:rtl/>
          </w:rPr>
          <w:instrText xml:space="preserve"> </w:instrText>
        </w:r>
        <w:r w:rsidR="009960B3">
          <w:rPr>
            <w:rStyle w:val="Hyperlink"/>
            <w:noProof/>
            <w:rtl/>
          </w:rPr>
        </w:r>
        <w:r w:rsidR="009960B3">
          <w:rPr>
            <w:rStyle w:val="Hyperlink"/>
            <w:noProof/>
            <w:rtl/>
          </w:rPr>
          <w:fldChar w:fldCharType="separate"/>
        </w:r>
        <w:r w:rsidR="009960B3">
          <w:rPr>
            <w:noProof/>
            <w:webHidden/>
            <w:rtl/>
          </w:rPr>
          <w:t>2</w:t>
        </w:r>
        <w:r w:rsidR="009960B3">
          <w:rPr>
            <w:rStyle w:val="Hyperlink"/>
            <w:noProof/>
            <w:rtl/>
          </w:rPr>
          <w:fldChar w:fldCharType="end"/>
        </w:r>
      </w:hyperlink>
    </w:p>
    <w:p w:rsidR="009960B3" w:rsidRDefault="009960B3">
      <w:pPr>
        <w:pStyle w:val="TOC2"/>
        <w:tabs>
          <w:tab w:val="right" w:leader="dot" w:pos="9913"/>
        </w:tabs>
        <w:rPr>
          <w:rFonts w:asciiTheme="minorHAnsi" w:hAnsiTheme="minorHAnsi" w:cstheme="minorBidi"/>
          <w:noProof/>
          <w:szCs w:val="22"/>
          <w:rtl/>
        </w:rPr>
      </w:pPr>
      <w:hyperlink w:anchor="_Toc401642854" w:history="1">
        <w:r w:rsidRPr="005A4F10">
          <w:rPr>
            <w:rStyle w:val="Hyperlink"/>
            <w:rFonts w:hint="eastAsia"/>
            <w:noProof/>
            <w:rtl/>
          </w:rPr>
          <w:t>فرع</w:t>
        </w:r>
        <w:r w:rsidRPr="005A4F10">
          <w:rPr>
            <w:rStyle w:val="Hyperlink"/>
            <w:noProof/>
            <w:rtl/>
          </w:rPr>
          <w:t xml:space="preserve"> </w:t>
        </w:r>
        <w:r w:rsidRPr="005A4F10">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401642854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960B3" w:rsidRDefault="009960B3">
      <w:pPr>
        <w:pStyle w:val="TOC3"/>
        <w:tabs>
          <w:tab w:val="right" w:leader="dot" w:pos="9913"/>
        </w:tabs>
        <w:rPr>
          <w:rFonts w:asciiTheme="minorHAnsi" w:eastAsiaTheme="minorEastAsia" w:hAnsiTheme="minorHAnsi" w:cstheme="minorBidi"/>
          <w:noProof/>
          <w:szCs w:val="22"/>
          <w:rtl/>
        </w:rPr>
      </w:pPr>
      <w:hyperlink w:anchor="_Toc401642855" w:history="1">
        <w:r w:rsidRPr="005A4F10">
          <w:rPr>
            <w:rStyle w:val="Hyperlink"/>
            <w:rFonts w:hint="eastAsia"/>
            <w:noProof/>
            <w:rtl/>
          </w:rPr>
          <w:t>عدم</w:t>
        </w:r>
        <w:r w:rsidRPr="005A4F10">
          <w:rPr>
            <w:rStyle w:val="Hyperlink"/>
            <w:noProof/>
            <w:rtl/>
          </w:rPr>
          <w:t xml:space="preserve"> </w:t>
        </w:r>
        <w:r w:rsidRPr="005A4F10">
          <w:rPr>
            <w:rStyle w:val="Hyperlink"/>
            <w:rFonts w:hint="eastAsia"/>
            <w:noProof/>
            <w:rtl/>
          </w:rPr>
          <w:t>پا</w:t>
        </w:r>
        <w:r w:rsidRPr="005A4F10">
          <w:rPr>
            <w:rStyle w:val="Hyperlink"/>
            <w:rFonts w:hint="cs"/>
            <w:noProof/>
            <w:rtl/>
          </w:rPr>
          <w:t>ی</w:t>
        </w:r>
        <w:r w:rsidRPr="005A4F10">
          <w:rPr>
            <w:rStyle w:val="Hyperlink"/>
            <w:rFonts w:hint="eastAsia"/>
            <w:noProof/>
            <w:rtl/>
          </w:rPr>
          <w:t>بند</w:t>
        </w:r>
        <w:r w:rsidRPr="005A4F10">
          <w:rPr>
            <w:rStyle w:val="Hyperlink"/>
            <w:rFonts w:hint="cs"/>
            <w:noProof/>
            <w:rtl/>
          </w:rPr>
          <w:t>ی</w:t>
        </w:r>
        <w:r w:rsidRPr="005A4F10">
          <w:rPr>
            <w:rStyle w:val="Hyperlink"/>
            <w:noProof/>
            <w:rtl/>
          </w:rPr>
          <w:t xml:space="preserve"> </w:t>
        </w:r>
        <w:r w:rsidRPr="005A4F10">
          <w:rPr>
            <w:rStyle w:val="Hyperlink"/>
            <w:rFonts w:hint="eastAsia"/>
            <w:noProof/>
            <w:rtl/>
          </w:rPr>
          <w:t>به</w:t>
        </w:r>
        <w:r w:rsidRPr="005A4F10">
          <w:rPr>
            <w:rStyle w:val="Hyperlink"/>
            <w:noProof/>
            <w:rtl/>
          </w:rPr>
          <w:t xml:space="preserve"> </w:t>
        </w:r>
        <w:r w:rsidRPr="005A4F10">
          <w:rPr>
            <w:rStyle w:val="Hyperlink"/>
            <w:rFonts w:hint="eastAsia"/>
            <w:noProof/>
            <w:rtl/>
          </w:rPr>
          <w:t>اطلاق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401642855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960B3" w:rsidRDefault="009960B3">
      <w:pPr>
        <w:pStyle w:val="TOC4"/>
        <w:tabs>
          <w:tab w:val="right" w:leader="dot" w:pos="9913"/>
        </w:tabs>
        <w:rPr>
          <w:rFonts w:asciiTheme="minorHAnsi" w:eastAsiaTheme="minorEastAsia" w:hAnsiTheme="minorHAnsi" w:cstheme="minorBidi"/>
          <w:noProof/>
          <w:szCs w:val="22"/>
          <w:rtl/>
        </w:rPr>
      </w:pPr>
      <w:hyperlink w:anchor="_Toc401642856" w:history="1">
        <w:r w:rsidRPr="005A4F10">
          <w:rPr>
            <w:rStyle w:val="Hyperlink"/>
            <w:rFonts w:hint="eastAsia"/>
            <w:noProof/>
            <w:rtl/>
          </w:rPr>
          <w:t>چند</w:t>
        </w:r>
        <w:r w:rsidRPr="005A4F10">
          <w:rPr>
            <w:rStyle w:val="Hyperlink"/>
            <w:noProof/>
            <w:rtl/>
          </w:rPr>
          <w:t xml:space="preserve"> </w:t>
        </w:r>
        <w:r w:rsidRPr="005A4F10">
          <w:rPr>
            <w:rStyle w:val="Hyperlink"/>
            <w:rFonts w:hint="eastAsia"/>
            <w:noProof/>
            <w:rtl/>
          </w:rPr>
          <w:t>مثال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401642856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960B3" w:rsidRDefault="009960B3">
      <w:pPr>
        <w:pStyle w:val="TOC3"/>
        <w:tabs>
          <w:tab w:val="right" w:leader="dot" w:pos="9913"/>
        </w:tabs>
        <w:rPr>
          <w:rFonts w:asciiTheme="minorHAnsi" w:eastAsiaTheme="minorEastAsia" w:hAnsiTheme="minorHAnsi" w:cstheme="minorBidi"/>
          <w:noProof/>
          <w:szCs w:val="22"/>
          <w:rtl/>
        </w:rPr>
      </w:pPr>
      <w:hyperlink w:anchor="_Toc401642857" w:history="1">
        <w:r w:rsidRPr="005A4F10">
          <w:rPr>
            <w:rStyle w:val="Hyperlink"/>
            <w:rFonts w:hint="eastAsia"/>
            <w:noProof/>
            <w:rtl/>
          </w:rPr>
          <w:t>پذ</w:t>
        </w:r>
        <w:r w:rsidRPr="005A4F10">
          <w:rPr>
            <w:rStyle w:val="Hyperlink"/>
            <w:rFonts w:hint="cs"/>
            <w:noProof/>
            <w:rtl/>
          </w:rPr>
          <w:t>ی</w:t>
        </w:r>
        <w:r w:rsidRPr="005A4F10">
          <w:rPr>
            <w:rStyle w:val="Hyperlink"/>
            <w:rFonts w:hint="eastAsia"/>
            <w:noProof/>
            <w:rtl/>
          </w:rPr>
          <w:t>رش</w:t>
        </w:r>
        <w:r w:rsidRPr="005A4F10">
          <w:rPr>
            <w:rStyle w:val="Hyperlink"/>
            <w:noProof/>
            <w:rtl/>
          </w:rPr>
          <w:t xml:space="preserve"> </w:t>
        </w:r>
        <w:r w:rsidRPr="005A4F10">
          <w:rPr>
            <w:rStyle w:val="Hyperlink"/>
            <w:rFonts w:hint="eastAsia"/>
            <w:noProof/>
            <w:rtl/>
          </w:rPr>
          <w:t>اطلاق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401642857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960B3" w:rsidRDefault="009960B3">
      <w:pPr>
        <w:pStyle w:val="TOC4"/>
        <w:tabs>
          <w:tab w:val="right" w:leader="dot" w:pos="9913"/>
        </w:tabs>
        <w:rPr>
          <w:rFonts w:asciiTheme="minorHAnsi" w:eastAsiaTheme="minorEastAsia" w:hAnsiTheme="minorHAnsi" w:cstheme="minorBidi"/>
          <w:noProof/>
          <w:szCs w:val="22"/>
          <w:rtl/>
        </w:rPr>
      </w:pPr>
      <w:hyperlink w:anchor="_Toc401642858" w:history="1">
        <w:r w:rsidRPr="005A4F10">
          <w:rPr>
            <w:rStyle w:val="Hyperlink"/>
            <w:rFonts w:hint="eastAsia"/>
            <w:noProof/>
            <w:rtl/>
          </w:rPr>
          <w:t>بررس</w:t>
        </w:r>
        <w:r w:rsidRPr="005A4F10">
          <w:rPr>
            <w:rStyle w:val="Hyperlink"/>
            <w:rFonts w:hint="cs"/>
            <w:noProof/>
            <w:rtl/>
          </w:rPr>
          <w:t>ی</w:t>
        </w:r>
        <w:r w:rsidRPr="005A4F10">
          <w:rPr>
            <w:rStyle w:val="Hyperlink"/>
            <w:noProof/>
            <w:rtl/>
          </w:rPr>
          <w:t xml:space="preserve"> </w:t>
        </w:r>
        <w:r w:rsidRPr="005A4F10">
          <w:rPr>
            <w:rStyle w:val="Hyperlink"/>
            <w:rFonts w:hint="eastAsia"/>
            <w:noProof/>
            <w:rtl/>
          </w:rPr>
          <w:t>مثالها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401642858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9960B3" w:rsidRDefault="009960B3">
      <w:pPr>
        <w:pStyle w:val="TOC4"/>
        <w:tabs>
          <w:tab w:val="right" w:leader="dot" w:pos="9913"/>
        </w:tabs>
        <w:rPr>
          <w:rFonts w:asciiTheme="minorHAnsi" w:eastAsiaTheme="minorEastAsia" w:hAnsiTheme="minorHAnsi" w:cstheme="minorBidi"/>
          <w:noProof/>
          <w:szCs w:val="22"/>
          <w:rtl/>
        </w:rPr>
      </w:pPr>
      <w:hyperlink w:anchor="_Toc401642859" w:history="1">
        <w:r w:rsidRPr="005A4F10">
          <w:rPr>
            <w:rStyle w:val="Hyperlink"/>
            <w:rFonts w:hint="eastAsia"/>
            <w:noProof/>
            <w:rtl/>
          </w:rPr>
          <w:t>جمعبند</w:t>
        </w:r>
        <w:r w:rsidRPr="005A4F10">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401642859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9960B3" w:rsidRDefault="009960B3">
      <w:pPr>
        <w:pStyle w:val="TOC3"/>
        <w:tabs>
          <w:tab w:val="right" w:leader="dot" w:pos="9913"/>
        </w:tabs>
        <w:rPr>
          <w:rFonts w:asciiTheme="minorHAnsi" w:eastAsiaTheme="minorEastAsia" w:hAnsiTheme="minorHAnsi" w:cstheme="minorBidi"/>
          <w:noProof/>
          <w:szCs w:val="22"/>
          <w:rtl/>
        </w:rPr>
      </w:pPr>
      <w:hyperlink w:anchor="_Toc401642860" w:history="1">
        <w:r w:rsidRPr="005A4F10">
          <w:rPr>
            <w:rStyle w:val="Hyperlink"/>
            <w:rFonts w:hint="eastAsia"/>
            <w:noProof/>
            <w:rtl/>
          </w:rPr>
          <w:t>حرمت</w:t>
        </w:r>
        <w:r w:rsidRPr="005A4F10">
          <w:rPr>
            <w:rStyle w:val="Hyperlink"/>
            <w:noProof/>
            <w:rtl/>
          </w:rPr>
          <w:t xml:space="preserve"> </w:t>
        </w:r>
        <w:r w:rsidRPr="005A4F10">
          <w:rPr>
            <w:rStyle w:val="Hyperlink"/>
            <w:rFonts w:hint="eastAsia"/>
            <w:noProof/>
            <w:rtl/>
          </w:rPr>
          <w:t>مطلق</w:t>
        </w:r>
        <w:r w:rsidRPr="005A4F10">
          <w:rPr>
            <w:rStyle w:val="Hyperlink"/>
            <w:noProof/>
            <w:rtl/>
          </w:rPr>
          <w:t xml:space="preserve"> </w:t>
        </w:r>
        <w:r w:rsidRPr="005A4F10">
          <w:rPr>
            <w:rStyle w:val="Hyperlink"/>
            <w:rFonts w:hint="eastAsia"/>
            <w:noProof/>
            <w:rtl/>
          </w:rPr>
          <w:t>غش</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401642860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9960B3" w:rsidRDefault="009960B3">
      <w:pPr>
        <w:pStyle w:val="TOC2"/>
        <w:tabs>
          <w:tab w:val="right" w:leader="dot" w:pos="9913"/>
        </w:tabs>
        <w:rPr>
          <w:rFonts w:asciiTheme="minorHAnsi" w:hAnsiTheme="minorHAnsi" w:cstheme="minorBidi"/>
          <w:noProof/>
          <w:szCs w:val="22"/>
          <w:rtl/>
        </w:rPr>
      </w:pPr>
      <w:hyperlink w:anchor="_Toc401642861" w:history="1">
        <w:r w:rsidRPr="005A4F10">
          <w:rPr>
            <w:rStyle w:val="Hyperlink"/>
            <w:rFonts w:hint="eastAsia"/>
            <w:noProof/>
            <w:rtl/>
          </w:rPr>
          <w:t>فرع</w:t>
        </w:r>
        <w:r w:rsidRPr="005A4F10">
          <w:rPr>
            <w:rStyle w:val="Hyperlink"/>
            <w:noProof/>
            <w:rtl/>
          </w:rPr>
          <w:t xml:space="preserve"> </w:t>
        </w:r>
        <w:r w:rsidRPr="005A4F10">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401642861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9960B3" w:rsidRDefault="009960B3">
      <w:pPr>
        <w:pStyle w:val="TOC3"/>
        <w:tabs>
          <w:tab w:val="right" w:leader="dot" w:pos="9913"/>
        </w:tabs>
        <w:rPr>
          <w:rFonts w:asciiTheme="minorHAnsi" w:eastAsiaTheme="minorEastAsia" w:hAnsiTheme="minorHAnsi" w:cstheme="minorBidi"/>
          <w:noProof/>
          <w:szCs w:val="22"/>
          <w:rtl/>
        </w:rPr>
      </w:pPr>
      <w:hyperlink w:anchor="_Toc401642862" w:history="1">
        <w:r w:rsidRPr="005A4F10">
          <w:rPr>
            <w:rStyle w:val="Hyperlink"/>
            <w:rFonts w:hint="eastAsia"/>
            <w:noProof/>
            <w:rtl/>
          </w:rPr>
          <w:t>احتمالات</w:t>
        </w:r>
        <w:r w:rsidRPr="005A4F10">
          <w:rPr>
            <w:rStyle w:val="Hyperlink"/>
            <w:noProof/>
            <w:rtl/>
          </w:rPr>
          <w:t xml:space="preserve"> </w:t>
        </w:r>
        <w:r w:rsidRPr="005A4F10">
          <w:rPr>
            <w:rStyle w:val="Hyperlink"/>
            <w:rFonts w:hint="eastAsia"/>
            <w:noProof/>
            <w:rtl/>
          </w:rPr>
          <w:t>ا</w:t>
        </w:r>
        <w:r w:rsidRPr="005A4F10">
          <w:rPr>
            <w:rStyle w:val="Hyperlink"/>
            <w:rFonts w:hint="cs"/>
            <w:noProof/>
            <w:rtl/>
          </w:rPr>
          <w:t>ی</w:t>
        </w:r>
        <w:r w:rsidRPr="005A4F10">
          <w:rPr>
            <w:rStyle w:val="Hyperlink"/>
            <w:rFonts w:hint="eastAsia"/>
            <w:noProof/>
            <w:rtl/>
          </w:rPr>
          <w:t>ن</w:t>
        </w:r>
        <w:r w:rsidRPr="005A4F10">
          <w:rPr>
            <w:rStyle w:val="Hyperlink"/>
            <w:noProof/>
            <w:rtl/>
          </w:rPr>
          <w:t xml:space="preserve"> </w:t>
        </w:r>
        <w:r w:rsidRPr="005A4F10">
          <w:rPr>
            <w:rStyle w:val="Hyperlink"/>
            <w:rFonts w:hint="eastAsia"/>
            <w:noProof/>
            <w:rtl/>
          </w:rPr>
          <w:t>فرع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401642862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9960B3" w:rsidRDefault="009960B3">
      <w:pPr>
        <w:pStyle w:val="TOC4"/>
        <w:tabs>
          <w:tab w:val="right" w:leader="dot" w:pos="9913"/>
        </w:tabs>
        <w:rPr>
          <w:rFonts w:asciiTheme="minorHAnsi" w:eastAsiaTheme="minorEastAsia" w:hAnsiTheme="minorHAnsi" w:cstheme="minorBidi"/>
          <w:noProof/>
          <w:szCs w:val="22"/>
          <w:rtl/>
        </w:rPr>
      </w:pPr>
      <w:hyperlink w:anchor="_Toc401642863" w:history="1">
        <w:r w:rsidRPr="005A4F10">
          <w:rPr>
            <w:rStyle w:val="Hyperlink"/>
            <w:rFonts w:hint="eastAsia"/>
            <w:noProof/>
            <w:rtl/>
          </w:rPr>
          <w:t>وجه</w:t>
        </w:r>
        <w:r w:rsidRPr="005A4F10">
          <w:rPr>
            <w:rStyle w:val="Hyperlink"/>
            <w:noProof/>
            <w:rtl/>
          </w:rPr>
          <w:t xml:space="preserve"> </w:t>
        </w:r>
        <w:r w:rsidRPr="005A4F10">
          <w:rPr>
            <w:rStyle w:val="Hyperlink"/>
            <w:rFonts w:hint="eastAsia"/>
            <w:noProof/>
            <w:rtl/>
          </w:rPr>
          <w:t>احتمال</w:t>
        </w:r>
        <w:r w:rsidRPr="005A4F10">
          <w:rPr>
            <w:rStyle w:val="Hyperlink"/>
            <w:noProof/>
            <w:rtl/>
          </w:rPr>
          <w:t xml:space="preserve"> </w:t>
        </w:r>
        <w:r w:rsidRPr="005A4F10">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401642863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9960B3" w:rsidRDefault="009960B3">
      <w:pPr>
        <w:pStyle w:val="TOC4"/>
        <w:tabs>
          <w:tab w:val="right" w:leader="dot" w:pos="9913"/>
        </w:tabs>
        <w:rPr>
          <w:rFonts w:asciiTheme="minorHAnsi" w:eastAsiaTheme="minorEastAsia" w:hAnsiTheme="minorHAnsi" w:cstheme="minorBidi"/>
          <w:noProof/>
          <w:szCs w:val="22"/>
          <w:rtl/>
        </w:rPr>
      </w:pPr>
      <w:hyperlink w:anchor="_Toc401642864" w:history="1">
        <w:r w:rsidRPr="005A4F10">
          <w:rPr>
            <w:rStyle w:val="Hyperlink"/>
            <w:rFonts w:hint="eastAsia"/>
            <w:noProof/>
            <w:rtl/>
          </w:rPr>
          <w:t>وجه</w:t>
        </w:r>
        <w:r w:rsidRPr="005A4F10">
          <w:rPr>
            <w:rStyle w:val="Hyperlink"/>
            <w:noProof/>
            <w:rtl/>
          </w:rPr>
          <w:t xml:space="preserve"> </w:t>
        </w:r>
        <w:r w:rsidRPr="005A4F10">
          <w:rPr>
            <w:rStyle w:val="Hyperlink"/>
            <w:rFonts w:hint="eastAsia"/>
            <w:noProof/>
            <w:rtl/>
          </w:rPr>
          <w:t>احتمال</w:t>
        </w:r>
        <w:r w:rsidRPr="005A4F10">
          <w:rPr>
            <w:rStyle w:val="Hyperlink"/>
            <w:noProof/>
            <w:rtl/>
          </w:rPr>
          <w:t xml:space="preserve"> </w:t>
        </w:r>
        <w:r w:rsidRPr="005A4F10">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401642864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9960B3" w:rsidRDefault="009960B3">
      <w:pPr>
        <w:pStyle w:val="TOC4"/>
        <w:tabs>
          <w:tab w:val="right" w:leader="dot" w:pos="9913"/>
        </w:tabs>
        <w:rPr>
          <w:rFonts w:asciiTheme="minorHAnsi" w:eastAsiaTheme="minorEastAsia" w:hAnsiTheme="minorHAnsi" w:cstheme="minorBidi"/>
          <w:noProof/>
          <w:szCs w:val="22"/>
          <w:rtl/>
        </w:rPr>
      </w:pPr>
      <w:hyperlink w:anchor="_Toc401642865" w:history="1">
        <w:r w:rsidRPr="005A4F10">
          <w:rPr>
            <w:rStyle w:val="Hyperlink"/>
            <w:rFonts w:hint="eastAsia"/>
            <w:noProof/>
            <w:rtl/>
          </w:rPr>
          <w:t>وجه</w:t>
        </w:r>
        <w:r w:rsidRPr="005A4F10">
          <w:rPr>
            <w:rStyle w:val="Hyperlink"/>
            <w:noProof/>
            <w:rtl/>
          </w:rPr>
          <w:t xml:space="preserve"> </w:t>
        </w:r>
        <w:r w:rsidRPr="005A4F10">
          <w:rPr>
            <w:rStyle w:val="Hyperlink"/>
            <w:rFonts w:hint="eastAsia"/>
            <w:noProof/>
            <w:rtl/>
          </w:rPr>
          <w:t>احتمال</w:t>
        </w:r>
        <w:r w:rsidRPr="005A4F10">
          <w:rPr>
            <w:rStyle w:val="Hyperlink"/>
            <w:noProof/>
            <w:rtl/>
          </w:rPr>
          <w:t xml:space="preserve"> </w:t>
        </w:r>
        <w:r w:rsidRPr="005A4F10">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401642865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9960B3" w:rsidRDefault="009960B3">
      <w:pPr>
        <w:pStyle w:val="TOC4"/>
        <w:tabs>
          <w:tab w:val="right" w:leader="dot" w:pos="9913"/>
        </w:tabs>
        <w:rPr>
          <w:rFonts w:asciiTheme="minorHAnsi" w:eastAsiaTheme="minorEastAsia" w:hAnsiTheme="minorHAnsi" w:cstheme="minorBidi"/>
          <w:noProof/>
          <w:szCs w:val="22"/>
          <w:rtl/>
        </w:rPr>
      </w:pPr>
      <w:hyperlink w:anchor="_Toc401642866" w:history="1">
        <w:r w:rsidRPr="005A4F10">
          <w:rPr>
            <w:rStyle w:val="Hyperlink"/>
            <w:rFonts w:hint="eastAsia"/>
            <w:noProof/>
            <w:rtl/>
          </w:rPr>
          <w:t>قول</w:t>
        </w:r>
        <w:r w:rsidRPr="005A4F10">
          <w:rPr>
            <w:rStyle w:val="Hyperlink"/>
            <w:noProof/>
            <w:rtl/>
          </w:rPr>
          <w:t xml:space="preserve"> </w:t>
        </w:r>
        <w:r w:rsidRPr="005A4F10">
          <w:rPr>
            <w:rStyle w:val="Hyperlink"/>
            <w:rFonts w:hint="eastAsia"/>
            <w:noProof/>
            <w:rtl/>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401642866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9960B3" w:rsidRDefault="009960B3">
      <w:pPr>
        <w:pStyle w:val="TOC2"/>
        <w:tabs>
          <w:tab w:val="right" w:leader="dot" w:pos="9913"/>
        </w:tabs>
        <w:rPr>
          <w:rFonts w:asciiTheme="minorHAnsi" w:hAnsiTheme="minorHAnsi" w:cstheme="minorBidi"/>
          <w:noProof/>
          <w:szCs w:val="22"/>
          <w:rtl/>
        </w:rPr>
      </w:pPr>
      <w:hyperlink w:anchor="_Toc401642867" w:history="1">
        <w:r w:rsidRPr="005A4F10">
          <w:rPr>
            <w:rStyle w:val="Hyperlink"/>
            <w:rFonts w:hint="eastAsia"/>
            <w:noProof/>
            <w:rtl/>
          </w:rPr>
          <w:t>فرع</w:t>
        </w:r>
        <w:r w:rsidRPr="005A4F10">
          <w:rPr>
            <w:rStyle w:val="Hyperlink"/>
            <w:noProof/>
            <w:rtl/>
          </w:rPr>
          <w:t xml:space="preserve"> </w:t>
        </w:r>
        <w:r w:rsidRPr="005A4F10">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401642867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9960B3" w:rsidRDefault="009960B3">
      <w:pPr>
        <w:pStyle w:val="TOC3"/>
        <w:tabs>
          <w:tab w:val="right" w:leader="dot" w:pos="9913"/>
        </w:tabs>
        <w:rPr>
          <w:rFonts w:asciiTheme="minorHAnsi" w:eastAsiaTheme="minorEastAsia" w:hAnsiTheme="minorHAnsi" w:cstheme="minorBidi"/>
          <w:noProof/>
          <w:szCs w:val="22"/>
          <w:rtl/>
        </w:rPr>
      </w:pPr>
      <w:hyperlink w:anchor="_Toc401642868" w:history="1">
        <w:r w:rsidRPr="005A4F10">
          <w:rPr>
            <w:rStyle w:val="Hyperlink"/>
            <w:rFonts w:hint="eastAsia"/>
            <w:noProof/>
            <w:rtl/>
          </w:rPr>
          <w:t>اصالة</w:t>
        </w:r>
        <w:r w:rsidRPr="005A4F10">
          <w:rPr>
            <w:rStyle w:val="Hyperlink"/>
            <w:noProof/>
            <w:rtl/>
          </w:rPr>
          <w:t xml:space="preserve"> </w:t>
        </w:r>
        <w:r w:rsidRPr="005A4F10">
          <w:rPr>
            <w:rStyle w:val="Hyperlink"/>
            <w:rFonts w:hint="eastAsia"/>
            <w:noProof/>
            <w:rtl/>
          </w:rPr>
          <w:t>الموضوعيه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401642868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9960B3" w:rsidRDefault="009960B3">
      <w:pPr>
        <w:pStyle w:val="TOC4"/>
        <w:tabs>
          <w:tab w:val="right" w:leader="dot" w:pos="9913"/>
        </w:tabs>
        <w:rPr>
          <w:rFonts w:asciiTheme="minorHAnsi" w:eastAsiaTheme="minorEastAsia" w:hAnsiTheme="minorHAnsi" w:cstheme="minorBidi"/>
          <w:noProof/>
          <w:szCs w:val="22"/>
          <w:rtl/>
        </w:rPr>
      </w:pPr>
      <w:hyperlink w:anchor="_Toc401642869" w:history="1">
        <w:r w:rsidRPr="005A4F10">
          <w:rPr>
            <w:rStyle w:val="Hyperlink"/>
            <w:rFonts w:hint="eastAsia"/>
            <w:noProof/>
            <w:rtl/>
          </w:rPr>
          <w:t>خروج</w:t>
        </w:r>
        <w:r w:rsidRPr="005A4F10">
          <w:rPr>
            <w:rStyle w:val="Hyperlink"/>
            <w:noProof/>
            <w:rtl/>
          </w:rPr>
          <w:t xml:space="preserve"> </w:t>
        </w:r>
        <w:r w:rsidRPr="005A4F10">
          <w:rPr>
            <w:rStyle w:val="Hyperlink"/>
            <w:rFonts w:hint="eastAsia"/>
            <w:noProof/>
            <w:rtl/>
          </w:rPr>
          <w:t>از</w:t>
        </w:r>
        <w:r w:rsidRPr="005A4F10">
          <w:rPr>
            <w:rStyle w:val="Hyperlink"/>
            <w:noProof/>
            <w:rtl/>
          </w:rPr>
          <w:t xml:space="preserve"> </w:t>
        </w:r>
        <w:r w:rsidRPr="005A4F10">
          <w:rPr>
            <w:rStyle w:val="Hyperlink"/>
            <w:rFonts w:hint="eastAsia"/>
            <w:noProof/>
            <w:rtl/>
          </w:rPr>
          <w:t>اصل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401642869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9960B3" w:rsidRDefault="009960B3">
      <w:pPr>
        <w:pStyle w:val="TOC4"/>
        <w:tabs>
          <w:tab w:val="right" w:leader="dot" w:pos="9913"/>
        </w:tabs>
        <w:rPr>
          <w:rFonts w:asciiTheme="minorHAnsi" w:eastAsiaTheme="minorEastAsia" w:hAnsiTheme="minorHAnsi" w:cstheme="minorBidi"/>
          <w:noProof/>
          <w:szCs w:val="22"/>
          <w:rtl/>
        </w:rPr>
      </w:pPr>
      <w:hyperlink w:anchor="_Toc401642870" w:history="1">
        <w:r w:rsidRPr="005A4F10">
          <w:rPr>
            <w:rStyle w:val="Hyperlink"/>
            <w:rFonts w:hint="eastAsia"/>
            <w:noProof/>
            <w:rtl/>
          </w:rPr>
          <w:t>ارتباط</w:t>
        </w:r>
        <w:r w:rsidRPr="005A4F10">
          <w:rPr>
            <w:rStyle w:val="Hyperlink"/>
            <w:noProof/>
            <w:rtl/>
          </w:rPr>
          <w:t xml:space="preserve"> </w:t>
        </w:r>
        <w:r w:rsidRPr="005A4F10">
          <w:rPr>
            <w:rStyle w:val="Hyperlink"/>
            <w:rFonts w:hint="eastAsia"/>
            <w:noProof/>
            <w:rtl/>
          </w:rPr>
          <w:t>با</w:t>
        </w:r>
        <w:r w:rsidRPr="005A4F10">
          <w:rPr>
            <w:rStyle w:val="Hyperlink"/>
            <w:noProof/>
            <w:rtl/>
          </w:rPr>
          <w:t xml:space="preserve"> </w:t>
        </w:r>
        <w:r w:rsidRPr="005A4F10">
          <w:rPr>
            <w:rStyle w:val="Hyperlink"/>
            <w:rFonts w:hint="eastAsia"/>
            <w:noProof/>
            <w:rtl/>
          </w:rPr>
          <w:t>بحث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401642870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9960B3" w:rsidRDefault="00F43BBC" w:rsidP="009960B3">
      <w:pPr>
        <w:rPr>
          <w:noProof/>
          <w:rtl/>
        </w:rPr>
      </w:pPr>
      <w:r w:rsidRPr="00712621">
        <w:rPr>
          <w:rtl/>
        </w:rPr>
        <w:fldChar w:fldCharType="end"/>
      </w:r>
    </w:p>
    <w:p w:rsidR="009960B3" w:rsidRDefault="009960B3">
      <w:pPr>
        <w:bidi w:val="0"/>
        <w:spacing w:after="0"/>
        <w:ind w:firstLine="0"/>
        <w:contextualSpacing w:val="0"/>
        <w:jc w:val="left"/>
        <w:rPr>
          <w:noProof/>
          <w:rtl/>
        </w:rPr>
      </w:pPr>
      <w:r>
        <w:rPr>
          <w:noProof/>
          <w:rtl/>
        </w:rPr>
        <w:br w:type="page"/>
      </w:r>
    </w:p>
    <w:p w:rsidR="009960B3" w:rsidRDefault="000A1C68" w:rsidP="009960B3">
      <w:pPr>
        <w:jc w:val="center"/>
        <w:rPr>
          <w:rFonts w:hint="cs"/>
          <w:rtl/>
        </w:rPr>
      </w:pPr>
      <w:r w:rsidRPr="00712621">
        <w:rPr>
          <w:rFonts w:hint="cs"/>
          <w:noProof/>
          <w:rtl/>
        </w:rPr>
        <w:lastRenderedPageBreak/>
        <w:t>بسم الله الرحمن الرحیم</w:t>
      </w:r>
    </w:p>
    <w:p w:rsidR="00F43BBC" w:rsidRPr="00712621" w:rsidRDefault="00F43BBC" w:rsidP="00754812">
      <w:pPr>
        <w:pStyle w:val="Heading1"/>
        <w:rPr>
          <w:rtl/>
        </w:rPr>
      </w:pPr>
      <w:bookmarkStart w:id="1" w:name="_Toc401642853"/>
      <w:r w:rsidRPr="00712621">
        <w:rPr>
          <w:rFonts w:hint="cs"/>
          <w:rtl/>
        </w:rPr>
        <w:t>فروعات باب غش</w:t>
      </w:r>
      <w:bookmarkEnd w:id="1"/>
    </w:p>
    <w:p w:rsidR="00F43BBC" w:rsidRPr="00712621" w:rsidRDefault="00F43BBC" w:rsidP="00754812">
      <w:pPr>
        <w:pStyle w:val="Heading2"/>
        <w:rPr>
          <w:rtl/>
        </w:rPr>
      </w:pPr>
      <w:bookmarkStart w:id="2" w:name="_Toc401642854"/>
      <w:r w:rsidRPr="00712621">
        <w:rPr>
          <w:rFonts w:hint="cs"/>
          <w:rtl/>
        </w:rPr>
        <w:t>فرع اول</w:t>
      </w:r>
      <w:bookmarkEnd w:id="2"/>
    </w:p>
    <w:p w:rsidR="00F43BBC" w:rsidRPr="00712621" w:rsidRDefault="00F43BBC" w:rsidP="00F43BBC">
      <w:r w:rsidRPr="00712621">
        <w:rPr>
          <w:rFonts w:hint="cs"/>
          <w:rtl/>
        </w:rPr>
        <w:t>اولین نکته</w:t>
      </w:r>
      <w:r w:rsidRPr="00712621">
        <w:rPr>
          <w:rtl/>
        </w:rPr>
        <w:softHyphen/>
      </w:r>
      <w:r w:rsidRPr="00712621">
        <w:rPr>
          <w:rFonts w:hint="cs"/>
          <w:rtl/>
        </w:rPr>
        <w:t>ای که در ذیل این مباحث تذکر به آن لازم است این است که این حکم اختصاص به باب بیع و شراء و معاملات ندارد. برای اینکه مطلقاتی وجود داشت که اختصاص به باب معاملات و بیع و شراء نداشت. در موارد دیگری هم که صدق غش کند طبعاً اطلاقات شامل می</w:t>
      </w:r>
      <w:r w:rsidRPr="00712621">
        <w:rPr>
          <w:rtl/>
        </w:rPr>
        <w:softHyphen/>
      </w:r>
      <w:r w:rsidRPr="00712621">
        <w:rPr>
          <w:rFonts w:hint="cs"/>
          <w:rtl/>
        </w:rPr>
        <w:t>شود. مثلاً در جایی که کسی در جایی اعتماد به کسی کرده است و با او مشورت می</w:t>
      </w:r>
      <w:r w:rsidRPr="00712621">
        <w:rPr>
          <w:rtl/>
        </w:rPr>
        <w:softHyphen/>
      </w:r>
      <w:r w:rsidRPr="00712621">
        <w:rPr>
          <w:rFonts w:hint="cs"/>
          <w:rtl/>
        </w:rPr>
        <w:t>کند و او بر خلاف واقع نشان دهد و در مقام مشورت به سمتی ببرد که خلاف مصالح است. یا کسی آدرس سؤال می</w:t>
      </w:r>
      <w:r w:rsidRPr="00712621">
        <w:rPr>
          <w:rtl/>
        </w:rPr>
        <w:softHyphen/>
      </w:r>
      <w:r w:rsidRPr="00712621">
        <w:rPr>
          <w:rFonts w:hint="cs"/>
          <w:rtl/>
        </w:rPr>
        <w:t>کند و او آدرس را اشتباه به او بدهد که نوعی نیرنگ است و به سمتی برود که در مسیر ضرر قرار گیرد. هر کاری که در حقیقت کسی به آدم اعتماد کرده است یا حقی دارد و او می</w:t>
      </w:r>
      <w:r w:rsidRPr="00712621">
        <w:rPr>
          <w:rtl/>
        </w:rPr>
        <w:softHyphen/>
      </w:r>
      <w:r w:rsidRPr="00712621">
        <w:rPr>
          <w:rFonts w:hint="cs"/>
          <w:rtl/>
        </w:rPr>
        <w:t xml:space="preserve">تواند و باید راه درست به او نشان دهد و به طرف درست هدایت کند و کاری کند که در مسیر غلطی قرار نگیرد. ظاهر این است که </w:t>
      </w:r>
      <w:r w:rsidR="00336226">
        <w:rPr>
          <w:rFonts w:hint="cs"/>
          <w:rtl/>
        </w:rPr>
        <w:t>همان‌طور</w:t>
      </w:r>
      <w:r w:rsidRPr="00712621">
        <w:rPr>
          <w:rFonts w:hint="cs"/>
          <w:rtl/>
        </w:rPr>
        <w:t xml:space="preserve"> که ملاحظه کردید در بین کل روایات این باب عده</w:t>
      </w:r>
      <w:r w:rsidRPr="00712621">
        <w:rPr>
          <w:rtl/>
        </w:rPr>
        <w:softHyphen/>
      </w:r>
      <w:r w:rsidRPr="00712621">
        <w:rPr>
          <w:rFonts w:hint="cs"/>
          <w:rtl/>
        </w:rPr>
        <w:t xml:space="preserve">ای مطلقات است که اختصاص به باب معاملات و بیع و شراء ندارد و لذا در غیر معاملات هر جایی صدق غش و خدعه و مکر و حیله و امثال </w:t>
      </w:r>
      <w:r w:rsidR="00106654">
        <w:rPr>
          <w:rFonts w:hint="cs"/>
          <w:rtl/>
        </w:rPr>
        <w:t>این‌ها</w:t>
      </w:r>
      <w:r w:rsidRPr="00712621">
        <w:rPr>
          <w:rFonts w:hint="cs"/>
          <w:rtl/>
        </w:rPr>
        <w:t xml:space="preserve"> کند مشمول این حرمت است. اگر این اضرار همراه با خدعه و نیرنگ است حرمت مضاعف دارد پس حرمت خدعه و فریب و غش و نیرنگ اختصاص به باب معاملات ندارد گر</w:t>
      </w:r>
      <w:r w:rsidRPr="00712621">
        <w:rPr>
          <w:rtl/>
        </w:rPr>
        <w:softHyphen/>
      </w:r>
      <w:r w:rsidRPr="00712621">
        <w:rPr>
          <w:rFonts w:hint="cs"/>
          <w:rtl/>
        </w:rPr>
        <w:t>چه غش الان غالباً در اصطلاح فقها در معاملات به کار می</w:t>
      </w:r>
      <w:r w:rsidRPr="00712621">
        <w:rPr>
          <w:rtl/>
        </w:rPr>
        <w:softHyphen/>
      </w:r>
      <w:r w:rsidRPr="00712621">
        <w:rPr>
          <w:rFonts w:hint="cs"/>
          <w:rtl/>
        </w:rPr>
        <w:t xml:space="preserve">رود ولی </w:t>
      </w:r>
      <w:r w:rsidR="005B1C2C">
        <w:rPr>
          <w:rFonts w:hint="cs"/>
          <w:rtl/>
        </w:rPr>
        <w:t>مصطلح</w:t>
      </w:r>
      <w:r w:rsidRPr="00712621">
        <w:rPr>
          <w:rFonts w:hint="cs"/>
          <w:rtl/>
        </w:rPr>
        <w:t xml:space="preserve"> غش </w:t>
      </w:r>
      <w:r w:rsidR="005B1C2C">
        <w:rPr>
          <w:rFonts w:hint="cs"/>
          <w:rtl/>
        </w:rPr>
        <w:t>مصطلح</w:t>
      </w:r>
      <w:r w:rsidRPr="00712621">
        <w:rPr>
          <w:rFonts w:hint="cs"/>
          <w:rtl/>
        </w:rPr>
        <w:t xml:space="preserve"> عامی است و غیر از آن با عناوین دیگر هم در روایات داشتیم و لذا مطلق است.</w:t>
      </w:r>
    </w:p>
    <w:p w:rsidR="00F43BBC" w:rsidRPr="00712621" w:rsidRDefault="00F43BBC" w:rsidP="00754812">
      <w:pPr>
        <w:pStyle w:val="Heading3"/>
        <w:rPr>
          <w:rtl/>
        </w:rPr>
      </w:pPr>
      <w:bookmarkStart w:id="3" w:name="_Toc401642855"/>
      <w:r w:rsidRPr="00712621">
        <w:rPr>
          <w:rFonts w:hint="cs"/>
          <w:rtl/>
        </w:rPr>
        <w:t>عدم پایبندی به اطلاق</w:t>
      </w:r>
      <w:bookmarkEnd w:id="3"/>
    </w:p>
    <w:p w:rsidR="00F43BBC" w:rsidRPr="00712621" w:rsidRDefault="00F43BBC" w:rsidP="002D2B2D">
      <w:pPr>
        <w:rPr>
          <w:rtl/>
        </w:rPr>
      </w:pPr>
      <w:r w:rsidRPr="00712621">
        <w:rPr>
          <w:rFonts w:hint="cs"/>
          <w:rtl/>
        </w:rPr>
        <w:t>مرحوم آقای خوئی</w:t>
      </w:r>
      <w:r w:rsidRPr="00712621">
        <w:rPr>
          <w:rFonts w:hint="cs"/>
          <w:b/>
          <w:bCs/>
          <w:vertAlign w:val="superscript"/>
          <w:rtl/>
        </w:rPr>
        <w:t>رضوان</w:t>
      </w:r>
      <w:r w:rsidRPr="00712621">
        <w:rPr>
          <w:b/>
          <w:bCs/>
          <w:vertAlign w:val="superscript"/>
          <w:rtl/>
        </w:rPr>
        <w:softHyphen/>
      </w:r>
      <w:r w:rsidRPr="00712621">
        <w:rPr>
          <w:rFonts w:hint="cs"/>
          <w:b/>
          <w:bCs/>
          <w:vertAlign w:val="superscript"/>
          <w:rtl/>
        </w:rPr>
        <w:t>الله</w:t>
      </w:r>
      <w:r w:rsidRPr="00712621">
        <w:rPr>
          <w:b/>
          <w:bCs/>
          <w:vertAlign w:val="superscript"/>
          <w:rtl/>
        </w:rPr>
        <w:softHyphen/>
      </w:r>
      <w:r w:rsidRPr="00712621">
        <w:rPr>
          <w:rFonts w:hint="cs"/>
          <w:b/>
          <w:bCs/>
          <w:vertAlign w:val="superscript"/>
          <w:rtl/>
        </w:rPr>
        <w:t>تعالي</w:t>
      </w:r>
      <w:r w:rsidRPr="00712621">
        <w:rPr>
          <w:b/>
          <w:bCs/>
          <w:vertAlign w:val="superscript"/>
          <w:rtl/>
        </w:rPr>
        <w:softHyphen/>
      </w:r>
      <w:r w:rsidRPr="00712621">
        <w:rPr>
          <w:rFonts w:hint="cs"/>
          <w:b/>
          <w:bCs/>
          <w:vertAlign w:val="superscript"/>
          <w:rtl/>
        </w:rPr>
        <w:t>عليه</w:t>
      </w:r>
      <w:r w:rsidRPr="00712621">
        <w:rPr>
          <w:rFonts w:hint="cs"/>
          <w:rtl/>
        </w:rPr>
        <w:t xml:space="preserve"> در مصباح الفقاهه می</w:t>
      </w:r>
      <w:r w:rsidRPr="00712621">
        <w:rPr>
          <w:rtl/>
        </w:rPr>
        <w:softHyphen/>
      </w:r>
      <w:r w:rsidRPr="00712621">
        <w:rPr>
          <w:rFonts w:hint="cs"/>
          <w:rtl/>
        </w:rPr>
        <w:t>فرمایند گر</w:t>
      </w:r>
      <w:r w:rsidRPr="00712621">
        <w:rPr>
          <w:rtl/>
        </w:rPr>
        <w:softHyphen/>
      </w:r>
      <w:r w:rsidRPr="00712621">
        <w:rPr>
          <w:rFonts w:hint="cs"/>
          <w:rtl/>
        </w:rPr>
        <w:t>چه در این روایات مطلقاتی هم بود که غیر باب معاملات را می</w:t>
      </w:r>
      <w:r w:rsidRPr="00712621">
        <w:rPr>
          <w:rtl/>
        </w:rPr>
        <w:softHyphen/>
      </w:r>
      <w:r w:rsidRPr="00712621">
        <w:rPr>
          <w:rFonts w:hint="cs"/>
          <w:rtl/>
        </w:rPr>
        <w:t xml:space="preserve">گرفت اما ما ناچاریم که </w:t>
      </w:r>
      <w:r w:rsidR="00106654">
        <w:rPr>
          <w:rFonts w:hint="cs"/>
          <w:rtl/>
        </w:rPr>
        <w:t>این‌ها</w:t>
      </w:r>
      <w:r w:rsidRPr="00712621">
        <w:rPr>
          <w:rFonts w:hint="cs"/>
          <w:rtl/>
        </w:rPr>
        <w:t xml:space="preserve"> را اختصاص به باب معاملات دهیم. ایشان می</w:t>
      </w:r>
      <w:r w:rsidRPr="00712621">
        <w:rPr>
          <w:rtl/>
        </w:rPr>
        <w:softHyphen/>
      </w:r>
      <w:r w:rsidRPr="00712621">
        <w:rPr>
          <w:rFonts w:hint="cs"/>
          <w:rtl/>
        </w:rPr>
        <w:t xml:space="preserve">فرمایند گویا ما قبول داریم که بعضی از روایات مطلق است اما ما ناچار هستیم </w:t>
      </w:r>
      <w:r w:rsidR="00106654">
        <w:rPr>
          <w:rFonts w:hint="cs"/>
          <w:rtl/>
        </w:rPr>
        <w:t>این‌ها</w:t>
      </w:r>
      <w:r w:rsidRPr="00712621">
        <w:rPr>
          <w:rFonts w:hint="cs"/>
          <w:rtl/>
        </w:rPr>
        <w:t xml:space="preserve"> را اختصاص به باب معاملات بدهیم و نمی</w:t>
      </w:r>
      <w:r w:rsidRPr="00712621">
        <w:rPr>
          <w:rtl/>
        </w:rPr>
        <w:softHyphen/>
      </w:r>
      <w:r w:rsidRPr="00712621">
        <w:rPr>
          <w:rFonts w:hint="cs"/>
          <w:rtl/>
        </w:rPr>
        <w:t>توانیم به اطلاقات عمل کنیم. این یک قاعده اصولی است. گاهی بر حسب ظواهر و الفاظ در موضوعی مطلقاتی داریم اما فقیه می</w:t>
      </w:r>
      <w:r w:rsidRPr="00712621">
        <w:rPr>
          <w:rtl/>
        </w:rPr>
        <w:softHyphen/>
      </w:r>
      <w:r w:rsidRPr="00712621">
        <w:rPr>
          <w:rFonts w:hint="cs"/>
          <w:rtl/>
        </w:rPr>
        <w:t>داند که نمی</w:t>
      </w:r>
      <w:r w:rsidRPr="00712621">
        <w:rPr>
          <w:rtl/>
        </w:rPr>
        <w:softHyphen/>
      </w:r>
      <w:r w:rsidRPr="00712621">
        <w:rPr>
          <w:rFonts w:hint="cs"/>
          <w:rtl/>
        </w:rPr>
        <w:t xml:space="preserve">شود به اطلاق </w:t>
      </w:r>
      <w:r w:rsidR="00106654">
        <w:rPr>
          <w:rFonts w:hint="cs"/>
          <w:rtl/>
        </w:rPr>
        <w:t>آن‌ها</w:t>
      </w:r>
      <w:r w:rsidRPr="00712621">
        <w:rPr>
          <w:rFonts w:hint="cs"/>
          <w:rtl/>
        </w:rPr>
        <w:t xml:space="preserve"> پایبند بود. </w:t>
      </w:r>
      <w:r w:rsidR="005B1C2C">
        <w:rPr>
          <w:rFonts w:hint="cs"/>
          <w:rtl/>
        </w:rPr>
        <w:t>درواقع</w:t>
      </w:r>
      <w:r w:rsidRPr="00712621">
        <w:rPr>
          <w:rFonts w:hint="cs"/>
          <w:rtl/>
        </w:rPr>
        <w:t xml:space="preserve"> با یک علم و اطلاع خارجی و قرائن و شواهد بیرونی دست از اطلاق برمی</w:t>
      </w:r>
      <w:r w:rsidRPr="00712621">
        <w:rPr>
          <w:rtl/>
        </w:rPr>
        <w:softHyphen/>
      </w:r>
      <w:r w:rsidRPr="00712621">
        <w:rPr>
          <w:rFonts w:hint="cs"/>
          <w:rtl/>
        </w:rPr>
        <w:t>داریم چون قبول اطلاق مواجه به اشکالاتی است که نمی</w:t>
      </w:r>
      <w:r w:rsidRPr="00712621">
        <w:rPr>
          <w:rtl/>
        </w:rPr>
        <w:softHyphen/>
      </w:r>
      <w:r w:rsidRPr="00712621">
        <w:rPr>
          <w:rFonts w:hint="cs"/>
          <w:rtl/>
        </w:rPr>
        <w:t>شود به آن ملتزم شد. مرحوم آقای خوئی</w:t>
      </w:r>
      <w:r w:rsidRPr="00712621">
        <w:rPr>
          <w:rFonts w:hint="cs"/>
          <w:b/>
          <w:bCs/>
          <w:vertAlign w:val="superscript"/>
          <w:rtl/>
        </w:rPr>
        <w:t>رضوان</w:t>
      </w:r>
      <w:r w:rsidRPr="00712621">
        <w:rPr>
          <w:b/>
          <w:bCs/>
          <w:vertAlign w:val="superscript"/>
          <w:rtl/>
        </w:rPr>
        <w:softHyphen/>
      </w:r>
      <w:r w:rsidRPr="00712621">
        <w:rPr>
          <w:rFonts w:hint="cs"/>
          <w:b/>
          <w:bCs/>
          <w:vertAlign w:val="superscript"/>
          <w:rtl/>
        </w:rPr>
        <w:t>الله</w:t>
      </w:r>
      <w:r w:rsidRPr="00712621">
        <w:rPr>
          <w:b/>
          <w:bCs/>
          <w:vertAlign w:val="superscript"/>
          <w:rtl/>
        </w:rPr>
        <w:softHyphen/>
      </w:r>
      <w:r w:rsidRPr="00712621">
        <w:rPr>
          <w:rFonts w:hint="cs"/>
          <w:b/>
          <w:bCs/>
          <w:vertAlign w:val="superscript"/>
          <w:rtl/>
        </w:rPr>
        <w:t>تعالي</w:t>
      </w:r>
      <w:r w:rsidRPr="00712621">
        <w:rPr>
          <w:b/>
          <w:bCs/>
          <w:vertAlign w:val="superscript"/>
          <w:rtl/>
        </w:rPr>
        <w:softHyphen/>
      </w:r>
      <w:r w:rsidRPr="00712621">
        <w:rPr>
          <w:rFonts w:hint="cs"/>
          <w:b/>
          <w:bCs/>
          <w:vertAlign w:val="superscript"/>
          <w:rtl/>
        </w:rPr>
        <w:t>عليه</w:t>
      </w:r>
      <w:r w:rsidRPr="00712621">
        <w:rPr>
          <w:rFonts w:hint="cs"/>
          <w:rtl/>
        </w:rPr>
        <w:t xml:space="preserve"> در اینجا همین را می</w:t>
      </w:r>
      <w:r w:rsidRPr="00712621">
        <w:rPr>
          <w:rtl/>
        </w:rPr>
        <w:softHyphen/>
      </w:r>
      <w:r w:rsidRPr="00712621">
        <w:rPr>
          <w:rFonts w:hint="cs"/>
          <w:rtl/>
        </w:rPr>
        <w:lastRenderedPageBreak/>
        <w:t>فرمایند. شاید در اذهان دیگران هم کسانی باشد که بگویند به اطلاق حرمت خدعه و اغراء به جهل و مکر و حیله و غش و اصطلاحات روایات نمی</w:t>
      </w:r>
      <w:r w:rsidRPr="00712621">
        <w:rPr>
          <w:rtl/>
        </w:rPr>
        <w:softHyphen/>
      </w:r>
      <w:r w:rsidRPr="00712621">
        <w:rPr>
          <w:rFonts w:hint="cs"/>
          <w:rtl/>
        </w:rPr>
        <w:t>توانیم عمل کنیم و بگوییم در غیر معاملات هم خدعه حرام است و قائل به حرمت شویم.</w:t>
      </w:r>
    </w:p>
    <w:p w:rsidR="00F43BBC" w:rsidRPr="00712621" w:rsidRDefault="00F43BBC" w:rsidP="00754812">
      <w:pPr>
        <w:pStyle w:val="Heading4"/>
        <w:rPr>
          <w:rtl/>
        </w:rPr>
      </w:pPr>
      <w:bookmarkStart w:id="4" w:name="_Toc401642856"/>
      <w:r w:rsidRPr="00712621">
        <w:rPr>
          <w:rFonts w:hint="cs"/>
          <w:rtl/>
        </w:rPr>
        <w:t>چند مثال</w:t>
      </w:r>
      <w:bookmarkEnd w:id="4"/>
    </w:p>
    <w:p w:rsidR="00F43BBC" w:rsidRPr="00712621" w:rsidRDefault="00106654" w:rsidP="00F43BBC">
      <w:pPr>
        <w:rPr>
          <w:rtl/>
        </w:rPr>
      </w:pPr>
      <w:r>
        <w:rPr>
          <w:rFonts w:hint="cs"/>
          <w:rtl/>
        </w:rPr>
        <w:t>مثال‌هایی</w:t>
      </w:r>
      <w:r w:rsidR="00F43BBC" w:rsidRPr="00712621">
        <w:rPr>
          <w:rFonts w:hint="cs"/>
          <w:rtl/>
        </w:rPr>
        <w:t xml:space="preserve"> می</w:t>
      </w:r>
      <w:r w:rsidR="00F43BBC" w:rsidRPr="00712621">
        <w:rPr>
          <w:rtl/>
        </w:rPr>
        <w:softHyphen/>
      </w:r>
      <w:r w:rsidR="00F43BBC" w:rsidRPr="00712621">
        <w:rPr>
          <w:rFonts w:hint="cs"/>
          <w:rtl/>
        </w:rPr>
        <w:t>زنیم که شما نمی</w:t>
      </w:r>
      <w:r w:rsidR="00F43BBC" w:rsidRPr="00712621">
        <w:rPr>
          <w:rtl/>
        </w:rPr>
        <w:softHyphen/>
      </w:r>
      <w:r w:rsidR="00F43BBC" w:rsidRPr="00712621">
        <w:rPr>
          <w:rFonts w:hint="cs"/>
          <w:rtl/>
        </w:rPr>
        <w:t>توانید از نظر فقهی قائل به حرمت شوید. مثلاً کسی را به خانه دعوت کرده و در منزل به او شیر می</w:t>
      </w:r>
      <w:r w:rsidR="00F43BBC" w:rsidRPr="00712621">
        <w:rPr>
          <w:rtl/>
        </w:rPr>
        <w:softHyphen/>
      </w:r>
      <w:r w:rsidR="00F43BBC" w:rsidRPr="00712621">
        <w:rPr>
          <w:rFonts w:hint="cs"/>
          <w:rtl/>
        </w:rPr>
        <w:t>دهد منتهی او هم فکر می</w:t>
      </w:r>
      <w:r w:rsidR="00F43BBC" w:rsidRPr="00712621">
        <w:rPr>
          <w:rtl/>
        </w:rPr>
        <w:softHyphen/>
      </w:r>
      <w:r w:rsidR="00F43BBC" w:rsidRPr="00712621">
        <w:rPr>
          <w:rFonts w:hint="cs"/>
          <w:rtl/>
        </w:rPr>
        <w:t>کند شیر خوبی است ولی شیر خالصی نیست و نصفش آب است و او هم به قصد اينكه اين لبنيات خوب و خالصي است اين را مي</w:t>
      </w:r>
      <w:r w:rsidR="00F43BBC" w:rsidRPr="00712621">
        <w:rPr>
          <w:rtl/>
        </w:rPr>
        <w:softHyphen/>
      </w:r>
      <w:r w:rsidR="00F43BBC" w:rsidRPr="00712621">
        <w:rPr>
          <w:rFonts w:hint="cs"/>
          <w:rtl/>
        </w:rPr>
        <w:t xml:space="preserve">خورد ولي </w:t>
      </w:r>
      <w:r w:rsidR="005B1C2C">
        <w:rPr>
          <w:rFonts w:hint="cs"/>
          <w:rtl/>
        </w:rPr>
        <w:t>فی‌الواقع</w:t>
      </w:r>
      <w:r w:rsidR="00F43BBC" w:rsidRPr="00712621">
        <w:rPr>
          <w:rFonts w:hint="cs"/>
          <w:rtl/>
        </w:rPr>
        <w:t xml:space="preserve"> اين خبرها نيست حال آیا بايد گفت كه اين کار حرام است؟ چه حرامي مگر طلبي از او دارد. گرچه اين نوعي غش است يعني نيرنگ زده است ولي </w:t>
      </w:r>
      <w:r w:rsidR="005B1C2C">
        <w:rPr>
          <w:rFonts w:hint="cs"/>
          <w:rtl/>
        </w:rPr>
        <w:t>این‌طور</w:t>
      </w:r>
      <w:r w:rsidR="00F43BBC" w:rsidRPr="00712621">
        <w:rPr>
          <w:rFonts w:hint="cs"/>
          <w:rtl/>
        </w:rPr>
        <w:t xml:space="preserve"> نيست که حرام باشد. يا مثلاً قيافه ناپسندي دارد و خودش را زيبا نشان مي</w:t>
      </w:r>
      <w:r w:rsidR="00F43BBC" w:rsidRPr="00712621">
        <w:rPr>
          <w:rtl/>
        </w:rPr>
        <w:softHyphen/>
      </w:r>
      <w:r w:rsidR="00F43BBC" w:rsidRPr="00712621">
        <w:rPr>
          <w:rFonts w:hint="cs"/>
          <w:rtl/>
        </w:rPr>
        <w:t>دهد. طرف مقابل فكر مي</w:t>
      </w:r>
      <w:r w:rsidR="00F43BBC" w:rsidRPr="00712621">
        <w:rPr>
          <w:rtl/>
        </w:rPr>
        <w:softHyphen/>
      </w:r>
      <w:r w:rsidR="00F43BBC" w:rsidRPr="00712621">
        <w:rPr>
          <w:rFonts w:hint="cs"/>
          <w:rtl/>
        </w:rPr>
        <w:t xml:space="preserve">كند خيلي آدم خوب و </w:t>
      </w:r>
      <w:r w:rsidR="005B1C2C">
        <w:rPr>
          <w:rFonts w:hint="cs"/>
          <w:rtl/>
        </w:rPr>
        <w:t>زیبایی</w:t>
      </w:r>
      <w:r w:rsidR="00F43BBC" w:rsidRPr="00712621">
        <w:rPr>
          <w:rFonts w:hint="cs"/>
          <w:rtl/>
        </w:rPr>
        <w:t xml:space="preserve"> است </w:t>
      </w:r>
      <w:r w:rsidR="005B1C2C">
        <w:rPr>
          <w:rFonts w:hint="cs"/>
          <w:rtl/>
        </w:rPr>
        <w:t>درحالی‌که</w:t>
      </w:r>
      <w:r w:rsidR="00F43BBC" w:rsidRPr="00712621">
        <w:rPr>
          <w:rFonts w:hint="cs"/>
          <w:rtl/>
        </w:rPr>
        <w:t xml:space="preserve"> اين خبرها نيست حال آيا مي</w:t>
      </w:r>
      <w:r w:rsidR="00F43BBC" w:rsidRPr="00712621">
        <w:rPr>
          <w:rtl/>
        </w:rPr>
        <w:softHyphen/>
      </w:r>
      <w:r w:rsidR="00F43BBC" w:rsidRPr="00712621">
        <w:rPr>
          <w:rFonts w:hint="cs"/>
          <w:rtl/>
        </w:rPr>
        <w:t>شود گفت اين هم حرام است. اين هماني است كه مي</w:t>
      </w:r>
      <w:r w:rsidR="00F43BBC" w:rsidRPr="00712621">
        <w:rPr>
          <w:rtl/>
        </w:rPr>
        <w:softHyphen/>
      </w:r>
      <w:r w:rsidR="00F43BBC" w:rsidRPr="00712621">
        <w:rPr>
          <w:rFonts w:hint="cs"/>
          <w:rtl/>
        </w:rPr>
        <w:t>گوييم گاهي اطلاقي وجود دارد ولي انسان مطمئن است كه نمي</w:t>
      </w:r>
      <w:r w:rsidR="00F43BBC" w:rsidRPr="00712621">
        <w:rPr>
          <w:rtl/>
        </w:rPr>
        <w:softHyphen/>
      </w:r>
      <w:r w:rsidR="00F43BBC" w:rsidRPr="00712621">
        <w:rPr>
          <w:rFonts w:hint="cs"/>
          <w:rtl/>
        </w:rPr>
        <w:t>شود به اين اطلاق فتوي داد. مرحوم آقاي خوئي</w:t>
      </w:r>
      <w:r w:rsidR="00F43BBC" w:rsidRPr="00712621">
        <w:rPr>
          <w:rFonts w:hint="cs"/>
          <w:b/>
          <w:bCs/>
          <w:vertAlign w:val="superscript"/>
          <w:rtl/>
        </w:rPr>
        <w:t>رضوان</w:t>
      </w:r>
      <w:r w:rsidR="00F43BBC" w:rsidRPr="00712621">
        <w:rPr>
          <w:b/>
          <w:bCs/>
          <w:vertAlign w:val="superscript"/>
          <w:rtl/>
        </w:rPr>
        <w:softHyphen/>
      </w:r>
      <w:r w:rsidR="00F43BBC" w:rsidRPr="00712621">
        <w:rPr>
          <w:rFonts w:hint="cs"/>
          <w:b/>
          <w:bCs/>
          <w:vertAlign w:val="superscript"/>
          <w:rtl/>
        </w:rPr>
        <w:t>الله</w:t>
      </w:r>
      <w:r w:rsidR="00F43BBC" w:rsidRPr="00712621">
        <w:rPr>
          <w:b/>
          <w:bCs/>
          <w:vertAlign w:val="superscript"/>
          <w:rtl/>
        </w:rPr>
        <w:softHyphen/>
      </w:r>
      <w:r w:rsidR="00F43BBC" w:rsidRPr="00712621">
        <w:rPr>
          <w:rFonts w:hint="cs"/>
          <w:b/>
          <w:bCs/>
          <w:vertAlign w:val="superscript"/>
          <w:rtl/>
        </w:rPr>
        <w:t>تعالي</w:t>
      </w:r>
      <w:r w:rsidR="00F43BBC" w:rsidRPr="00712621">
        <w:rPr>
          <w:b/>
          <w:bCs/>
          <w:vertAlign w:val="superscript"/>
          <w:rtl/>
        </w:rPr>
        <w:softHyphen/>
      </w:r>
      <w:r w:rsidR="00F43BBC" w:rsidRPr="00712621">
        <w:rPr>
          <w:rFonts w:hint="cs"/>
          <w:b/>
          <w:bCs/>
          <w:vertAlign w:val="superscript"/>
          <w:rtl/>
        </w:rPr>
        <w:t>عليه</w:t>
      </w:r>
      <w:r w:rsidR="00F43BBC" w:rsidRPr="00712621">
        <w:rPr>
          <w:rFonts w:hint="cs"/>
          <w:rtl/>
        </w:rPr>
        <w:t xml:space="preserve"> مي</w:t>
      </w:r>
      <w:r w:rsidR="00F43BBC" w:rsidRPr="00712621">
        <w:rPr>
          <w:rtl/>
        </w:rPr>
        <w:softHyphen/>
      </w:r>
      <w:r w:rsidR="00F43BBC" w:rsidRPr="00712621">
        <w:rPr>
          <w:rFonts w:hint="cs"/>
          <w:rtl/>
        </w:rPr>
        <w:t xml:space="preserve">فرمايند اينجا هم </w:t>
      </w:r>
      <w:r w:rsidR="00A6393D">
        <w:rPr>
          <w:rFonts w:hint="cs"/>
          <w:rtl/>
        </w:rPr>
        <w:t>همین‌طور</w:t>
      </w:r>
      <w:r w:rsidR="00F43BBC" w:rsidRPr="00712621">
        <w:rPr>
          <w:rFonts w:hint="cs"/>
          <w:rtl/>
        </w:rPr>
        <w:t xml:space="preserve"> است. گر</w:t>
      </w:r>
      <w:r w:rsidR="00F43BBC" w:rsidRPr="00712621">
        <w:rPr>
          <w:rtl/>
        </w:rPr>
        <w:softHyphen/>
      </w:r>
      <w:r w:rsidR="00F43BBC" w:rsidRPr="00712621">
        <w:rPr>
          <w:rFonts w:hint="cs"/>
          <w:rtl/>
        </w:rPr>
        <w:t>چه در ميان اين روايات مطلقاتي وجود دارد كه شامل غير باب معاملات هم مي</w:t>
      </w:r>
      <w:r w:rsidR="00F43BBC" w:rsidRPr="00712621">
        <w:rPr>
          <w:rtl/>
        </w:rPr>
        <w:softHyphen/>
      </w:r>
      <w:r w:rsidR="00F43BBC" w:rsidRPr="00712621">
        <w:rPr>
          <w:rFonts w:hint="cs"/>
          <w:rtl/>
        </w:rPr>
        <w:t>شود اما ما مطمئن هستيم كه نمي</w:t>
      </w:r>
      <w:r w:rsidR="00F43BBC" w:rsidRPr="00712621">
        <w:rPr>
          <w:rtl/>
        </w:rPr>
        <w:softHyphen/>
      </w:r>
      <w:r w:rsidR="00F43BBC" w:rsidRPr="00712621">
        <w:rPr>
          <w:rFonts w:hint="cs"/>
          <w:rtl/>
        </w:rPr>
        <w:t>شود به اين اطلاق فتوي داد. اين اطلاقات به ظاهر اطلاق دارد و لذا ما بايد جايي را بگيريم كه مسلم است و مسلم در بيع و شراء و معاملات است.</w:t>
      </w:r>
    </w:p>
    <w:p w:rsidR="00F43BBC" w:rsidRPr="00712621" w:rsidRDefault="00F43BBC" w:rsidP="00754812">
      <w:pPr>
        <w:pStyle w:val="Heading3"/>
        <w:rPr>
          <w:rtl/>
        </w:rPr>
      </w:pPr>
      <w:r w:rsidRPr="00712621">
        <w:rPr>
          <w:rFonts w:hint="cs"/>
          <w:rtl/>
        </w:rPr>
        <w:t xml:space="preserve"> </w:t>
      </w:r>
      <w:bookmarkStart w:id="5" w:name="_Toc401642857"/>
      <w:r w:rsidRPr="00712621">
        <w:rPr>
          <w:rFonts w:hint="cs"/>
          <w:rtl/>
        </w:rPr>
        <w:t>پذیرش اطلاق</w:t>
      </w:r>
      <w:bookmarkEnd w:id="5"/>
    </w:p>
    <w:p w:rsidR="00F43BBC" w:rsidRPr="00712621" w:rsidRDefault="00F43BBC" w:rsidP="00F43BBC">
      <w:pPr>
        <w:rPr>
          <w:rtl/>
        </w:rPr>
      </w:pPr>
      <w:r w:rsidRPr="00712621">
        <w:rPr>
          <w:rFonts w:hint="cs"/>
          <w:rtl/>
        </w:rPr>
        <w:t>به نظر مي</w:t>
      </w:r>
      <w:r w:rsidRPr="00712621">
        <w:rPr>
          <w:rtl/>
        </w:rPr>
        <w:softHyphen/>
      </w:r>
      <w:r w:rsidRPr="00712621">
        <w:rPr>
          <w:rFonts w:hint="cs"/>
          <w:rtl/>
        </w:rPr>
        <w:t xml:space="preserve">آيد كه فرمايش ايشان ناشي از عدم تدقيق و مداقه در مفهوم شناسي غش و خدعه است. اگر كسي مفهوم شناسي را </w:t>
      </w:r>
      <w:r w:rsidR="00A6393D">
        <w:rPr>
          <w:rFonts w:hint="cs"/>
          <w:rtl/>
        </w:rPr>
        <w:t>تکمیل</w:t>
      </w:r>
      <w:r w:rsidRPr="00712621">
        <w:rPr>
          <w:rFonts w:hint="cs"/>
          <w:rtl/>
        </w:rPr>
        <w:t xml:space="preserve"> كند </w:t>
      </w:r>
      <w:r w:rsidR="00A6393D">
        <w:rPr>
          <w:rFonts w:hint="cs"/>
          <w:rtl/>
        </w:rPr>
        <w:t>آن‌وقت</w:t>
      </w:r>
      <w:r w:rsidRPr="00712621">
        <w:rPr>
          <w:rFonts w:hint="cs"/>
          <w:rtl/>
        </w:rPr>
        <w:t xml:space="preserve"> شايد نيازي به اين نباشد و اينجا مصداق قاعده اصولي (كه</w:t>
      </w:r>
      <w:r w:rsidR="0026130C">
        <w:rPr>
          <w:rFonts w:hint="cs"/>
          <w:rtl/>
        </w:rPr>
        <w:t xml:space="preserve"> اگر ما مطمئن هستيم كه مطلقي ب</w:t>
      </w:r>
      <w:r w:rsidRPr="00712621">
        <w:rPr>
          <w:rFonts w:hint="cs"/>
          <w:rtl/>
        </w:rPr>
        <w:t>اطلاقه مراد نيست اطلاق را كنار مي</w:t>
      </w:r>
      <w:r w:rsidRPr="00712621">
        <w:rPr>
          <w:rtl/>
        </w:rPr>
        <w:softHyphen/>
      </w:r>
      <w:r w:rsidRPr="00712621">
        <w:rPr>
          <w:rFonts w:hint="cs"/>
          <w:rtl/>
        </w:rPr>
        <w:t>گذاريم و جایی که مسلم است را مي</w:t>
      </w:r>
      <w:r w:rsidRPr="00712621">
        <w:rPr>
          <w:rtl/>
        </w:rPr>
        <w:softHyphen/>
      </w:r>
      <w:r w:rsidRPr="00712621">
        <w:rPr>
          <w:rFonts w:hint="cs"/>
          <w:rtl/>
        </w:rPr>
        <w:t xml:space="preserve">گيريم) نشود. شايد مبتني بر اين باشد كه مداقه در مفهوم شناسي نشده است و الا اگر مداقه در مفهوم شناسي شود </w:t>
      </w:r>
      <w:r w:rsidR="005B1C2C">
        <w:rPr>
          <w:rFonts w:hint="cs"/>
          <w:rtl/>
        </w:rPr>
        <w:t>این‌طور</w:t>
      </w:r>
      <w:r w:rsidRPr="00712621">
        <w:rPr>
          <w:rFonts w:hint="cs"/>
          <w:rtl/>
        </w:rPr>
        <w:t xml:space="preserve"> نيست كه </w:t>
      </w:r>
      <w:r w:rsidR="00106654">
        <w:rPr>
          <w:rFonts w:hint="cs"/>
          <w:rtl/>
        </w:rPr>
        <w:t>این‌ها</w:t>
      </w:r>
      <w:r w:rsidRPr="00712621">
        <w:rPr>
          <w:rFonts w:hint="cs"/>
          <w:rtl/>
        </w:rPr>
        <w:t xml:space="preserve"> ناقض اين قاعده كلي باشند. علت هم اين است كه اگر مفهوم را دقت كنيم و مداقه داشته باشيم در </w:t>
      </w:r>
      <w:r w:rsidR="0026130C">
        <w:rPr>
          <w:rFonts w:hint="cs"/>
          <w:rtl/>
        </w:rPr>
        <w:t>دایره</w:t>
      </w:r>
      <w:r w:rsidRPr="00712621">
        <w:rPr>
          <w:rFonts w:hint="cs"/>
          <w:rtl/>
        </w:rPr>
        <w:t xml:space="preserve"> مفهوم غش و خدعه هيچ مانعي ندارد كه مطلقاً قائل به حرمت باشيم و مواردي كه ايشان به عنوان اين قاعده </w:t>
      </w:r>
      <w:r w:rsidR="0026130C">
        <w:rPr>
          <w:rFonts w:hint="cs"/>
          <w:rtl/>
        </w:rPr>
        <w:t>برشمرده‌اند</w:t>
      </w:r>
      <w:r w:rsidRPr="00712621">
        <w:rPr>
          <w:rFonts w:hint="cs"/>
          <w:rtl/>
        </w:rPr>
        <w:t xml:space="preserve"> و فرموده</w:t>
      </w:r>
      <w:r w:rsidRPr="00712621">
        <w:rPr>
          <w:rtl/>
        </w:rPr>
        <w:softHyphen/>
      </w:r>
      <w:r w:rsidRPr="00712621">
        <w:rPr>
          <w:rFonts w:hint="cs"/>
          <w:rtl/>
        </w:rPr>
        <w:t>اند كه قطعاً نمي</w:t>
      </w:r>
      <w:r w:rsidRPr="00712621">
        <w:rPr>
          <w:rtl/>
        </w:rPr>
        <w:softHyphen/>
      </w:r>
      <w:r w:rsidRPr="00712621">
        <w:rPr>
          <w:rFonts w:hint="cs"/>
          <w:rtl/>
        </w:rPr>
        <w:t>شود به آن فتوي داد به نظر مي</w:t>
      </w:r>
      <w:r w:rsidRPr="00712621">
        <w:rPr>
          <w:rtl/>
        </w:rPr>
        <w:softHyphen/>
      </w:r>
      <w:r w:rsidRPr="00712621">
        <w:rPr>
          <w:rFonts w:hint="cs"/>
          <w:rtl/>
        </w:rPr>
        <w:t xml:space="preserve">آيد در </w:t>
      </w:r>
      <w:r w:rsidR="0026130C">
        <w:rPr>
          <w:rFonts w:hint="cs"/>
          <w:rtl/>
        </w:rPr>
        <w:t>دایره</w:t>
      </w:r>
      <w:r w:rsidRPr="00712621">
        <w:rPr>
          <w:rFonts w:hint="cs"/>
          <w:rtl/>
        </w:rPr>
        <w:t xml:space="preserve"> خدعه و مكر و يا غش وارد نيست. راز و علت هم اين است كه گفتيم صدق خدعه و مكر و حيله متوقف بر اين است كه شخصي كه امر و واقع را بر او مشتبه مي</w:t>
      </w:r>
      <w:r w:rsidRPr="00712621">
        <w:rPr>
          <w:rtl/>
        </w:rPr>
        <w:softHyphen/>
      </w:r>
      <w:r w:rsidRPr="00712621">
        <w:rPr>
          <w:rFonts w:hint="cs"/>
          <w:rtl/>
        </w:rPr>
        <w:t>كند چند تا عنصر داشته باشد:</w:t>
      </w:r>
    </w:p>
    <w:p w:rsidR="00F43BBC" w:rsidRPr="00712621" w:rsidRDefault="00F43BBC" w:rsidP="00F43BBC">
      <w:pPr>
        <w:pStyle w:val="ListParagraph"/>
        <w:numPr>
          <w:ilvl w:val="0"/>
          <w:numId w:val="44"/>
        </w:numPr>
        <w:rPr>
          <w:rFonts w:cs="2  Badr"/>
        </w:rPr>
      </w:pPr>
      <w:r w:rsidRPr="00712621">
        <w:rPr>
          <w:rFonts w:cs="2  Badr" w:hint="cs"/>
          <w:rtl/>
        </w:rPr>
        <w:t>طرف يك حقي و مطالبه</w:t>
      </w:r>
      <w:r w:rsidRPr="00712621">
        <w:rPr>
          <w:rFonts w:cs="2  Badr"/>
          <w:rtl/>
        </w:rPr>
        <w:softHyphen/>
      </w:r>
      <w:r w:rsidRPr="00712621">
        <w:rPr>
          <w:rFonts w:cs="2  Badr" w:hint="cs"/>
          <w:rtl/>
        </w:rPr>
        <w:t>اي داشته باشد و بر اساس آن حق و مطالبه اعتمادي كرده باشد.</w:t>
      </w:r>
    </w:p>
    <w:p w:rsidR="00F43BBC" w:rsidRPr="00712621" w:rsidRDefault="00F43BBC" w:rsidP="00F43BBC">
      <w:pPr>
        <w:pStyle w:val="ListParagraph"/>
        <w:numPr>
          <w:ilvl w:val="0"/>
          <w:numId w:val="44"/>
        </w:numPr>
        <w:rPr>
          <w:rFonts w:cs="2  Badr"/>
          <w:rtl/>
        </w:rPr>
      </w:pPr>
      <w:r w:rsidRPr="00712621">
        <w:rPr>
          <w:rFonts w:cs="2  Badr" w:hint="cs"/>
          <w:rtl/>
        </w:rPr>
        <w:lastRenderedPageBreak/>
        <w:t>اين امر موجب ورود ضرري شود و از نظر عقلائي بگويند در يك مكروه و ضرری كه براي او خسارت بود قرار گرفت.</w:t>
      </w:r>
    </w:p>
    <w:p w:rsidR="00F43BBC" w:rsidRPr="00712621" w:rsidRDefault="00F43BBC" w:rsidP="00754812">
      <w:pPr>
        <w:pStyle w:val="Heading4"/>
        <w:rPr>
          <w:rtl/>
        </w:rPr>
      </w:pPr>
      <w:bookmarkStart w:id="6" w:name="_Toc401642858"/>
      <w:r w:rsidRPr="00712621">
        <w:rPr>
          <w:rFonts w:hint="cs"/>
          <w:rtl/>
        </w:rPr>
        <w:t>بررسی مثال</w:t>
      </w:r>
      <w:r w:rsidRPr="00712621">
        <w:rPr>
          <w:rtl/>
        </w:rPr>
        <w:softHyphen/>
      </w:r>
      <w:r w:rsidRPr="00712621">
        <w:rPr>
          <w:rFonts w:hint="cs"/>
          <w:rtl/>
        </w:rPr>
        <w:t>ها</w:t>
      </w:r>
      <w:bookmarkEnd w:id="6"/>
    </w:p>
    <w:p w:rsidR="00F43BBC" w:rsidRPr="00712621" w:rsidRDefault="00F43BBC" w:rsidP="00F43BBC">
      <w:pPr>
        <w:rPr>
          <w:rtl/>
        </w:rPr>
      </w:pPr>
      <w:r w:rsidRPr="00712621">
        <w:rPr>
          <w:rFonts w:hint="cs"/>
          <w:rtl/>
        </w:rPr>
        <w:t xml:space="preserve">اين </w:t>
      </w:r>
      <w:r w:rsidR="00106654">
        <w:rPr>
          <w:rFonts w:hint="cs"/>
          <w:rtl/>
        </w:rPr>
        <w:t>مثال‌هایی</w:t>
      </w:r>
      <w:r w:rsidRPr="00712621">
        <w:rPr>
          <w:rFonts w:hint="cs"/>
          <w:rtl/>
        </w:rPr>
        <w:t xml:space="preserve"> كه شما زديد يكي از اين دو عنوان را ندارد و لذا مصداق غش نيست. بخشي از </w:t>
      </w:r>
      <w:r w:rsidR="00106654">
        <w:rPr>
          <w:rFonts w:hint="cs"/>
          <w:rtl/>
        </w:rPr>
        <w:t>مثال‌های</w:t>
      </w:r>
      <w:r w:rsidRPr="00712621">
        <w:rPr>
          <w:rFonts w:hint="cs"/>
          <w:rtl/>
        </w:rPr>
        <w:t xml:space="preserve"> ايشان تزئيناتي است كه انسان نشان مي</w:t>
      </w:r>
      <w:r w:rsidRPr="00712621">
        <w:rPr>
          <w:rtl/>
        </w:rPr>
        <w:softHyphen/>
      </w:r>
      <w:r w:rsidRPr="00712621">
        <w:rPr>
          <w:rFonts w:hint="cs"/>
          <w:rtl/>
        </w:rPr>
        <w:t xml:space="preserve">دهد كه خودش يا امور متعلق به خودش را خلاف ما هو عليه </w:t>
      </w:r>
      <w:r w:rsidR="005B1C2C">
        <w:rPr>
          <w:rFonts w:hint="cs"/>
          <w:rtl/>
        </w:rPr>
        <w:t>فی‌الواقع</w:t>
      </w:r>
      <w:r w:rsidRPr="00712621">
        <w:rPr>
          <w:rFonts w:hint="cs"/>
          <w:rtl/>
        </w:rPr>
        <w:t xml:space="preserve"> به ديگري نشان مي</w:t>
      </w:r>
      <w:r w:rsidRPr="00712621">
        <w:rPr>
          <w:rtl/>
        </w:rPr>
        <w:softHyphen/>
      </w:r>
      <w:r w:rsidRPr="00712621">
        <w:rPr>
          <w:rFonts w:hint="cs"/>
          <w:rtl/>
        </w:rPr>
        <w:t xml:space="preserve">دهد. اين نشان دادن علي خلاف ما هو عليه </w:t>
      </w:r>
      <w:r w:rsidR="005B1C2C">
        <w:rPr>
          <w:rFonts w:hint="cs"/>
          <w:rtl/>
        </w:rPr>
        <w:t>فی‌الواقع</w:t>
      </w:r>
      <w:r w:rsidRPr="00712621">
        <w:rPr>
          <w:rFonts w:hint="cs"/>
          <w:rtl/>
        </w:rPr>
        <w:t xml:space="preserve"> </w:t>
      </w:r>
      <w:r w:rsidR="005B1C2C">
        <w:rPr>
          <w:rFonts w:hint="cs"/>
          <w:rtl/>
        </w:rPr>
        <w:t>این‌طور</w:t>
      </w:r>
      <w:r w:rsidRPr="00712621">
        <w:rPr>
          <w:rFonts w:hint="cs"/>
          <w:rtl/>
        </w:rPr>
        <w:t xml:space="preserve"> نيست كه موجب ضرر ديگري شود و فرد </w:t>
      </w:r>
      <w:r w:rsidR="005B1C2C">
        <w:rPr>
          <w:rFonts w:hint="cs"/>
          <w:rtl/>
        </w:rPr>
        <w:t>این‌طور</w:t>
      </w:r>
      <w:r w:rsidRPr="00712621">
        <w:rPr>
          <w:rFonts w:hint="cs"/>
          <w:rtl/>
        </w:rPr>
        <w:t xml:space="preserve"> فكر مي</w:t>
      </w:r>
      <w:r w:rsidRPr="00712621">
        <w:rPr>
          <w:rtl/>
        </w:rPr>
        <w:softHyphen/>
      </w:r>
      <w:r w:rsidRPr="00712621">
        <w:rPr>
          <w:rFonts w:hint="cs"/>
          <w:rtl/>
        </w:rPr>
        <w:t>كند براي او خوب است و الا ضرري متوجه دیگری نيست و لذا اينجا صدق غش و خدعه نمي</w:t>
      </w:r>
      <w:r w:rsidRPr="00712621">
        <w:rPr>
          <w:rtl/>
        </w:rPr>
        <w:softHyphen/>
      </w:r>
      <w:r w:rsidRPr="00712621">
        <w:rPr>
          <w:rFonts w:hint="cs"/>
          <w:rtl/>
        </w:rPr>
        <w:t>كند. قائلین به عدم پایبندی به اطلاق مي</w:t>
      </w:r>
      <w:r w:rsidRPr="00712621">
        <w:rPr>
          <w:rtl/>
        </w:rPr>
        <w:softHyphen/>
      </w:r>
      <w:r w:rsidRPr="00712621">
        <w:rPr>
          <w:rFonts w:hint="cs"/>
          <w:rtl/>
        </w:rPr>
        <w:t>گويند نمي</w:t>
      </w:r>
      <w:r w:rsidRPr="00712621">
        <w:rPr>
          <w:rtl/>
        </w:rPr>
        <w:softHyphen/>
      </w:r>
      <w:r w:rsidRPr="00712621">
        <w:rPr>
          <w:rFonts w:hint="cs"/>
          <w:rtl/>
        </w:rPr>
        <w:t>توانيم به اطلاق معتقد شويم براي اينكه اين نوع موارد كه مثلاً تزئين مي</w:t>
      </w:r>
      <w:r w:rsidRPr="00712621">
        <w:rPr>
          <w:rtl/>
        </w:rPr>
        <w:softHyphen/>
      </w:r>
      <w:r w:rsidRPr="00712621">
        <w:rPr>
          <w:rFonts w:hint="cs"/>
          <w:rtl/>
        </w:rPr>
        <w:t>كند و به خلاف واقع امور خودش را به ديگران نشان مي</w:t>
      </w:r>
      <w:r w:rsidRPr="00712621">
        <w:rPr>
          <w:rtl/>
        </w:rPr>
        <w:softHyphen/>
      </w:r>
      <w:r w:rsidRPr="00712621">
        <w:rPr>
          <w:rFonts w:hint="cs"/>
          <w:rtl/>
        </w:rPr>
        <w:t>دهد قطعاً حرام نیست ولی پاسخ می</w:t>
      </w:r>
      <w:r w:rsidRPr="00712621">
        <w:rPr>
          <w:rtl/>
        </w:rPr>
        <w:softHyphen/>
      </w:r>
      <w:r w:rsidRPr="00712621">
        <w:rPr>
          <w:rFonts w:hint="cs"/>
          <w:rtl/>
        </w:rPr>
        <w:t>دهیم نه اينكه صدق غش و خدعه مي</w:t>
      </w:r>
      <w:r w:rsidRPr="00712621">
        <w:rPr>
          <w:rtl/>
        </w:rPr>
        <w:softHyphen/>
      </w:r>
      <w:r w:rsidRPr="00712621">
        <w:rPr>
          <w:rFonts w:hint="cs"/>
          <w:rtl/>
        </w:rPr>
        <w:t>كند و مي</w:t>
      </w:r>
      <w:r w:rsidRPr="00712621">
        <w:rPr>
          <w:rtl/>
        </w:rPr>
        <w:softHyphen/>
      </w:r>
      <w:r w:rsidRPr="00712621">
        <w:rPr>
          <w:rFonts w:hint="cs"/>
          <w:rtl/>
        </w:rPr>
        <w:t xml:space="preserve">گوييم حرام نيست بلکه این موارد مصداق غش و خدعه و ناقض اين قاعده نيست. لذا در اين موارد اگر ضرري متوجه طرف شود خدعه است مثلاً مهمان را دعوت كرد و چيزي مسمومي به او </w:t>
      </w:r>
      <w:r w:rsidRPr="00712621">
        <w:rPr>
          <w:rFonts w:hint="cs"/>
          <w:rtl/>
        </w:rPr>
        <w:softHyphen/>
        <w:t xml:space="preserve">داد. اين نيرنگ و غش است و اشكال دارد. بنابراين شرط صدق مفهوم خدعه و غرر اين بود كه </w:t>
      </w:r>
      <w:r w:rsidR="0026130C">
        <w:rPr>
          <w:rFonts w:hint="cs"/>
          <w:rtl/>
        </w:rPr>
        <w:t>پنهان‌کاری</w:t>
      </w:r>
      <w:r w:rsidRPr="00712621">
        <w:rPr>
          <w:rFonts w:hint="cs"/>
          <w:rtl/>
        </w:rPr>
        <w:t xml:space="preserve"> و فريب دادن و امر را بر خلاف واقع نشان دادن موجب اين شود كه او كاري كند كه در آن كار زياني است. </w:t>
      </w:r>
      <w:r w:rsidR="00A6393D">
        <w:rPr>
          <w:rFonts w:hint="cs"/>
          <w:rtl/>
        </w:rPr>
        <w:t>همین‌طور</w:t>
      </w:r>
      <w:r w:rsidRPr="00712621">
        <w:rPr>
          <w:rFonts w:hint="cs"/>
          <w:rtl/>
        </w:rPr>
        <w:t xml:space="preserve"> شرط اين است كه در آنجا مطالبه و حق و اعتمادي باشد مثل باب مشورت که اعتماد كرده يا آدرسي سؤال مي</w:t>
      </w:r>
      <w:r w:rsidRPr="00712621">
        <w:rPr>
          <w:rtl/>
        </w:rPr>
        <w:softHyphen/>
      </w:r>
      <w:r w:rsidRPr="00712621">
        <w:rPr>
          <w:rFonts w:hint="cs"/>
          <w:rtl/>
        </w:rPr>
        <w:t>كند يا وقتي مهمان است اعتماد كرده است كه غذاي سالمي به او داده مي</w:t>
      </w:r>
      <w:r w:rsidRPr="00712621">
        <w:rPr>
          <w:rtl/>
        </w:rPr>
        <w:softHyphen/>
      </w:r>
      <w:r w:rsidRPr="00712621">
        <w:rPr>
          <w:rFonts w:hint="cs"/>
          <w:rtl/>
        </w:rPr>
        <w:t>شود. اين اعتماد خود حق مي</w:t>
      </w:r>
      <w:r w:rsidRPr="00712621">
        <w:rPr>
          <w:rtl/>
        </w:rPr>
        <w:softHyphen/>
      </w:r>
      <w:r w:rsidRPr="00712621">
        <w:rPr>
          <w:rFonts w:hint="cs"/>
          <w:rtl/>
        </w:rPr>
        <w:t xml:space="preserve">آورد. اینجا </w:t>
      </w:r>
      <w:r w:rsidR="0026130C">
        <w:rPr>
          <w:rFonts w:hint="cs"/>
          <w:rtl/>
        </w:rPr>
        <w:t>پنهان‌کاری</w:t>
      </w:r>
      <w:r w:rsidRPr="00712621">
        <w:rPr>
          <w:rFonts w:hint="cs"/>
          <w:rtl/>
        </w:rPr>
        <w:t xml:space="preserve"> موجب زيان اوست و مصداق غش.</w:t>
      </w:r>
    </w:p>
    <w:p w:rsidR="00F43BBC" w:rsidRPr="00712621" w:rsidRDefault="00F43BBC" w:rsidP="00754812">
      <w:pPr>
        <w:pStyle w:val="Heading4"/>
        <w:rPr>
          <w:rtl/>
        </w:rPr>
      </w:pPr>
      <w:bookmarkStart w:id="7" w:name="_Toc401642859"/>
      <w:r w:rsidRPr="00712621">
        <w:rPr>
          <w:rFonts w:hint="cs"/>
          <w:rtl/>
        </w:rPr>
        <w:t>جمع</w:t>
      </w:r>
      <w:r w:rsidRPr="00712621">
        <w:rPr>
          <w:rtl/>
        </w:rPr>
        <w:softHyphen/>
      </w:r>
      <w:r w:rsidRPr="00712621">
        <w:rPr>
          <w:rFonts w:hint="cs"/>
          <w:rtl/>
        </w:rPr>
        <w:t>بندی</w:t>
      </w:r>
      <w:bookmarkEnd w:id="7"/>
    </w:p>
    <w:p w:rsidR="00F43BBC" w:rsidRPr="00712621" w:rsidRDefault="00F43BBC" w:rsidP="00754812">
      <w:pPr>
        <w:rPr>
          <w:rtl/>
        </w:rPr>
      </w:pPr>
      <w:r w:rsidRPr="00712621">
        <w:rPr>
          <w:rFonts w:hint="cs"/>
          <w:rtl/>
        </w:rPr>
        <w:t xml:space="preserve">مصاديقي كه نقض شد و </w:t>
      </w:r>
      <w:r w:rsidR="0026130C">
        <w:rPr>
          <w:rFonts w:hint="cs"/>
          <w:rtl/>
        </w:rPr>
        <w:t>می‌فرمایید</w:t>
      </w:r>
      <w:r w:rsidRPr="00712621">
        <w:rPr>
          <w:rFonts w:hint="cs"/>
          <w:rtl/>
        </w:rPr>
        <w:t xml:space="preserve"> نمي</w:t>
      </w:r>
      <w:r w:rsidRPr="00712621">
        <w:rPr>
          <w:rtl/>
        </w:rPr>
        <w:softHyphen/>
      </w:r>
      <w:r w:rsidRPr="00712621">
        <w:rPr>
          <w:rFonts w:hint="cs"/>
          <w:rtl/>
        </w:rPr>
        <w:t xml:space="preserve">توانيم به اطلاق حرمت غش قائل </w:t>
      </w:r>
      <w:r w:rsidR="00041C6D">
        <w:rPr>
          <w:rFonts w:hint="cs"/>
          <w:rtl/>
        </w:rPr>
        <w:t>باشيم</w:t>
      </w:r>
      <w:r w:rsidR="00041C6D">
        <w:rPr>
          <w:rtl/>
        </w:rPr>
        <w:t xml:space="preserve"> (</w:t>
      </w:r>
      <w:r w:rsidRPr="00712621">
        <w:rPr>
          <w:rFonts w:hint="cs"/>
          <w:rtl/>
        </w:rPr>
        <w:t>به خاطر اينكه اين موارد غش است ولي قطعاً حرام نیست) جواب ما اين است كه مواردي كه ناقض قرار داديد موضوع و مصداق غش نيست و لذا اين مصاديق غش نيست عدم حرمت به خاطر اين است كه مصداق غش نيست</w:t>
      </w:r>
      <w:r w:rsidR="00041C6D">
        <w:rPr>
          <w:rFonts w:hint="cs"/>
          <w:rtl/>
        </w:rPr>
        <w:t>؛</w:t>
      </w:r>
      <w:r w:rsidR="00041C6D">
        <w:rPr>
          <w:rtl/>
        </w:rPr>
        <w:t xml:space="preserve"> </w:t>
      </w:r>
      <w:r w:rsidRPr="00712621">
        <w:rPr>
          <w:rFonts w:hint="cs"/>
          <w:rtl/>
        </w:rPr>
        <w:t>اما هر جايي صدق غش كند حرام است. در همان مهماني وقتي اعتماد كرده است اگر به او غذايي بدهد كه نوعي زيان براي اوست و ضرر مي</w:t>
      </w:r>
      <w:r w:rsidRPr="00712621">
        <w:rPr>
          <w:rtl/>
        </w:rPr>
        <w:softHyphen/>
      </w:r>
      <w:r w:rsidRPr="00712621">
        <w:rPr>
          <w:rFonts w:hint="cs"/>
          <w:rtl/>
        </w:rPr>
        <w:t xml:space="preserve">بيند، مكر و خدعه است. </w:t>
      </w:r>
      <w:r w:rsidR="0026130C">
        <w:rPr>
          <w:rFonts w:hint="cs"/>
          <w:rtl/>
        </w:rPr>
        <w:t>غیرازاینکه</w:t>
      </w:r>
      <w:r w:rsidRPr="00712621">
        <w:rPr>
          <w:rFonts w:hint="cs"/>
          <w:rtl/>
        </w:rPr>
        <w:t xml:space="preserve"> ضرر مي</w:t>
      </w:r>
      <w:r w:rsidRPr="00712621">
        <w:rPr>
          <w:rtl/>
        </w:rPr>
        <w:softHyphen/>
      </w:r>
      <w:r w:rsidRPr="00712621">
        <w:rPr>
          <w:rFonts w:hint="cs"/>
          <w:rtl/>
        </w:rPr>
        <w:t xml:space="preserve">رساند حالت </w:t>
      </w:r>
      <w:r w:rsidR="0026130C">
        <w:rPr>
          <w:rFonts w:hint="cs"/>
          <w:rtl/>
        </w:rPr>
        <w:t>پنهان‌کاری</w:t>
      </w:r>
      <w:r w:rsidRPr="00712621">
        <w:rPr>
          <w:rFonts w:hint="cs"/>
          <w:rtl/>
        </w:rPr>
        <w:t xml:space="preserve"> است كه موجب حرمت مضاعف است. پس لازم نيست بگوييم اختصاص به باب معاملات دارد. بنابراين مرحوم آقاي خوئي مي</w:t>
      </w:r>
      <w:r w:rsidRPr="00712621">
        <w:rPr>
          <w:rtl/>
        </w:rPr>
        <w:softHyphen/>
      </w:r>
      <w:r w:rsidRPr="00712621">
        <w:rPr>
          <w:rFonts w:hint="cs"/>
          <w:rtl/>
        </w:rPr>
        <w:t>فرمايند كه نمي</w:t>
      </w:r>
      <w:r w:rsidRPr="00712621">
        <w:rPr>
          <w:rtl/>
        </w:rPr>
        <w:softHyphen/>
      </w:r>
      <w:r w:rsidRPr="00712621">
        <w:rPr>
          <w:rFonts w:hint="cs"/>
          <w:rtl/>
        </w:rPr>
        <w:t xml:space="preserve">توانيم در غير معاملات قائل به حرمت غش شويم و شاهد علي ذلك مهماني و تزئينات و خلاف واقع نشان </w:t>
      </w:r>
      <w:r w:rsidR="00106654">
        <w:rPr>
          <w:rFonts w:hint="cs"/>
          <w:rtl/>
        </w:rPr>
        <w:t>دادن‌هاست</w:t>
      </w:r>
      <w:r w:rsidRPr="00712621">
        <w:rPr>
          <w:rFonts w:hint="cs"/>
          <w:rtl/>
        </w:rPr>
        <w:t xml:space="preserve"> که در اين امور اشكال ندارد. جواب اين نظريه اين است </w:t>
      </w:r>
      <w:r w:rsidRPr="00712621">
        <w:rPr>
          <w:rFonts w:hint="cs"/>
          <w:rtl/>
        </w:rPr>
        <w:lastRenderedPageBreak/>
        <w:t xml:space="preserve">كه عرض كرديم كه اين </w:t>
      </w:r>
      <w:r w:rsidR="0026130C">
        <w:rPr>
          <w:rFonts w:hint="cs"/>
          <w:rtl/>
        </w:rPr>
        <w:t>پنهان‌کاری</w:t>
      </w:r>
      <w:r w:rsidRPr="00712621">
        <w:rPr>
          <w:rFonts w:hint="cs"/>
          <w:rtl/>
        </w:rPr>
        <w:t xml:space="preserve"> مطلقاً اشكال ندارد و </w:t>
      </w:r>
      <w:r w:rsidR="00106654">
        <w:rPr>
          <w:rFonts w:hint="cs"/>
          <w:rtl/>
        </w:rPr>
        <w:t>مصداق‌هایی</w:t>
      </w:r>
      <w:r w:rsidRPr="00712621">
        <w:rPr>
          <w:rFonts w:hint="cs"/>
          <w:rtl/>
        </w:rPr>
        <w:t xml:space="preserve"> كه شما آورديد براي اين است كه </w:t>
      </w:r>
      <w:r w:rsidR="0026130C">
        <w:rPr>
          <w:rFonts w:hint="cs"/>
          <w:rtl/>
        </w:rPr>
        <w:t>پنهان‌کاری</w:t>
      </w:r>
      <w:r w:rsidRPr="00712621">
        <w:rPr>
          <w:rFonts w:hint="cs"/>
          <w:rtl/>
        </w:rPr>
        <w:t xml:space="preserve"> اشكال ندارد اما </w:t>
      </w:r>
      <w:r w:rsidR="00106654">
        <w:rPr>
          <w:rFonts w:hint="cs"/>
          <w:rtl/>
        </w:rPr>
        <w:t>این‌ها</w:t>
      </w:r>
      <w:r w:rsidRPr="00712621">
        <w:rPr>
          <w:rFonts w:hint="cs"/>
          <w:rtl/>
        </w:rPr>
        <w:t xml:space="preserve"> غش نيست براي اينكه در مفهوم غش اعتماد طرف و اضرار به او مأخوذ است.</w:t>
      </w:r>
    </w:p>
    <w:p w:rsidR="00F43BBC" w:rsidRPr="00712621" w:rsidRDefault="00F43BBC" w:rsidP="00754812">
      <w:pPr>
        <w:pStyle w:val="Heading3"/>
        <w:rPr>
          <w:rtl/>
        </w:rPr>
      </w:pPr>
      <w:bookmarkStart w:id="8" w:name="_Toc401642860"/>
      <w:r w:rsidRPr="00712621">
        <w:rPr>
          <w:rFonts w:hint="cs"/>
          <w:rtl/>
        </w:rPr>
        <w:t>حرمت مطلق غش</w:t>
      </w:r>
      <w:bookmarkEnd w:id="8"/>
    </w:p>
    <w:p w:rsidR="00F43BBC" w:rsidRPr="00712621" w:rsidRDefault="00F43BBC" w:rsidP="00F43BBC">
      <w:pPr>
        <w:rPr>
          <w:rtl/>
        </w:rPr>
      </w:pPr>
      <w:r w:rsidRPr="00712621">
        <w:rPr>
          <w:rFonts w:hint="cs"/>
          <w:rtl/>
        </w:rPr>
        <w:t>اگر كسي مي</w:t>
      </w:r>
      <w:r w:rsidRPr="00712621">
        <w:rPr>
          <w:rtl/>
        </w:rPr>
        <w:softHyphen/>
      </w:r>
      <w:r w:rsidRPr="00712621">
        <w:rPr>
          <w:rFonts w:hint="cs"/>
          <w:rtl/>
        </w:rPr>
        <w:t>گفت مطلق اينكه انسان چيزي را خلاف واقع به ديگران نشان دهد حرام است دليلي برايش نداريم. اگر هم دليلي داشتيم اين مواردي كه شما آورديد نقض آن مطلق بود. اگر كسي مي</w:t>
      </w:r>
      <w:r w:rsidRPr="00712621">
        <w:rPr>
          <w:rtl/>
        </w:rPr>
        <w:softHyphen/>
      </w:r>
      <w:r w:rsidRPr="00712621">
        <w:rPr>
          <w:rFonts w:hint="cs"/>
          <w:rtl/>
        </w:rPr>
        <w:t xml:space="preserve">گفت مطلق ظاهركاري و خلاف نشان دادن حرام است شما </w:t>
      </w:r>
      <w:r w:rsidR="00A6393D">
        <w:rPr>
          <w:rFonts w:hint="cs"/>
          <w:rtl/>
        </w:rPr>
        <w:t>آن‌وقت</w:t>
      </w:r>
      <w:r w:rsidRPr="00712621">
        <w:rPr>
          <w:rFonts w:hint="cs"/>
          <w:rtl/>
        </w:rPr>
        <w:t xml:space="preserve"> مي</w:t>
      </w:r>
      <w:r w:rsidRPr="00712621">
        <w:rPr>
          <w:rtl/>
        </w:rPr>
        <w:softHyphen/>
      </w:r>
      <w:r w:rsidRPr="00712621">
        <w:rPr>
          <w:rFonts w:hint="cs"/>
          <w:rtl/>
        </w:rPr>
        <w:t xml:space="preserve">گفتيد چرا حرام است؛ مگر تزئين حرام است. مگر مهمان دعوت كردن و </w:t>
      </w:r>
      <w:r w:rsidR="005B1C2C">
        <w:rPr>
          <w:rFonts w:hint="cs"/>
          <w:rtl/>
        </w:rPr>
        <w:t>این‌طور</w:t>
      </w:r>
      <w:r w:rsidRPr="00712621">
        <w:rPr>
          <w:rFonts w:hint="cs"/>
          <w:rtl/>
        </w:rPr>
        <w:t xml:space="preserve"> غذا دادن حرام است. اين ناقض بود ولي ما مي</w:t>
      </w:r>
      <w:r w:rsidRPr="00712621">
        <w:rPr>
          <w:rtl/>
        </w:rPr>
        <w:softHyphen/>
      </w:r>
      <w:r w:rsidRPr="00712621">
        <w:rPr>
          <w:rFonts w:hint="cs"/>
          <w:rtl/>
        </w:rPr>
        <w:t xml:space="preserve">گوييم غش است و اين </w:t>
      </w:r>
      <w:r w:rsidR="00106654">
        <w:rPr>
          <w:rFonts w:hint="cs"/>
          <w:rtl/>
        </w:rPr>
        <w:t>مصداق‌های</w:t>
      </w:r>
      <w:r w:rsidRPr="00712621">
        <w:rPr>
          <w:rFonts w:hint="cs"/>
          <w:rtl/>
        </w:rPr>
        <w:t xml:space="preserve"> نقض شما نه غش موضوعاً است و نه حرام. به نظر مي</w:t>
      </w:r>
      <w:r w:rsidRPr="00712621">
        <w:rPr>
          <w:rtl/>
        </w:rPr>
        <w:softHyphen/>
      </w:r>
      <w:r w:rsidRPr="00712621">
        <w:rPr>
          <w:rFonts w:hint="cs"/>
          <w:rtl/>
        </w:rPr>
        <w:t xml:space="preserve">آيد كه حرمت غش اختصاص به معاملات ندارد به خاطر اينكه مطلقاتی داشتيم كما اينكه در ادله بررسي كرديم و ناقضي هم نسبت به مطلقات نيست كه بتواند جلوي اطلاق </w:t>
      </w:r>
      <w:r w:rsidR="00106654">
        <w:rPr>
          <w:rFonts w:hint="cs"/>
          <w:rtl/>
        </w:rPr>
        <w:t>آن‌ها</w:t>
      </w:r>
      <w:r w:rsidRPr="00712621">
        <w:rPr>
          <w:rFonts w:hint="cs"/>
          <w:rtl/>
        </w:rPr>
        <w:t xml:space="preserve"> را بگيرد چون فتواي به حرمت مطلق غش نياز به دو ركن دارد:</w:t>
      </w:r>
    </w:p>
    <w:p w:rsidR="00584E9E" w:rsidRDefault="00F43BBC" w:rsidP="00F43BBC">
      <w:pPr>
        <w:rPr>
          <w:rFonts w:hint="cs"/>
          <w:rtl/>
        </w:rPr>
      </w:pPr>
      <w:r w:rsidRPr="00712621">
        <w:rPr>
          <w:rFonts w:hint="cs"/>
          <w:rtl/>
        </w:rPr>
        <w:t>1. مقدمه</w:t>
      </w:r>
      <w:r w:rsidRPr="00712621">
        <w:rPr>
          <w:rtl/>
        </w:rPr>
        <w:softHyphen/>
      </w:r>
      <w:r w:rsidRPr="00712621">
        <w:rPr>
          <w:rFonts w:hint="cs"/>
          <w:rtl/>
        </w:rPr>
        <w:t xml:space="preserve">اش اين است كه بگوييم دليل بر حرمت مطلق داريم. </w:t>
      </w:r>
    </w:p>
    <w:p w:rsidR="00584E9E" w:rsidRDefault="00F43BBC" w:rsidP="00F43BBC">
      <w:pPr>
        <w:rPr>
          <w:rFonts w:hint="cs"/>
          <w:rtl/>
        </w:rPr>
      </w:pPr>
      <w:r w:rsidRPr="00712621">
        <w:rPr>
          <w:rFonts w:hint="cs"/>
          <w:rtl/>
        </w:rPr>
        <w:t xml:space="preserve">2. يكي هم اينكه ناقضي كه جلوي انعقاد اطلاق را بگيرد نداريم. </w:t>
      </w:r>
    </w:p>
    <w:p w:rsidR="00F43BBC" w:rsidRPr="00712621" w:rsidRDefault="00F43BBC" w:rsidP="00F43BBC">
      <w:pPr>
        <w:rPr>
          <w:rtl/>
        </w:rPr>
      </w:pPr>
      <w:r w:rsidRPr="00712621">
        <w:rPr>
          <w:rFonts w:hint="cs"/>
          <w:rtl/>
        </w:rPr>
        <w:t>هر دو رکن تام است. دليل مطلق در رواياتي كه بررسي كرديم وجود داشت. ناقضي هم نيست براي اينكه ناقضي كه آقاي خوئي مي</w:t>
      </w:r>
      <w:r w:rsidRPr="00712621">
        <w:rPr>
          <w:rtl/>
        </w:rPr>
        <w:softHyphen/>
      </w:r>
      <w:r w:rsidRPr="00712621">
        <w:rPr>
          <w:rFonts w:hint="cs"/>
          <w:rtl/>
        </w:rPr>
        <w:t>فرمايند نقض غش نيست. موارد نقض صدق غش نمي</w:t>
      </w:r>
      <w:r w:rsidRPr="00712621">
        <w:rPr>
          <w:rtl/>
        </w:rPr>
        <w:softHyphen/>
      </w:r>
      <w:r w:rsidRPr="00712621">
        <w:rPr>
          <w:rFonts w:hint="cs"/>
          <w:rtl/>
        </w:rPr>
        <w:t>كند نه اينكه غش است و قطعاً حرمت ندارد و لذا حرمت غش مستند به اطلاقات و مطلقات ثابت است و مانعي از آن وجود ندارد.</w:t>
      </w:r>
    </w:p>
    <w:p w:rsidR="00F43BBC" w:rsidRPr="00712621" w:rsidRDefault="00F43BBC" w:rsidP="00754812">
      <w:pPr>
        <w:pStyle w:val="Heading2"/>
        <w:rPr>
          <w:rtl/>
        </w:rPr>
      </w:pPr>
      <w:bookmarkStart w:id="9" w:name="_Toc401642861"/>
      <w:r w:rsidRPr="00712621">
        <w:rPr>
          <w:rFonts w:hint="cs"/>
          <w:rtl/>
        </w:rPr>
        <w:t>فرع دوم</w:t>
      </w:r>
      <w:bookmarkEnd w:id="9"/>
    </w:p>
    <w:p w:rsidR="00F43BBC" w:rsidRPr="00712621" w:rsidRDefault="00F43BBC" w:rsidP="00F43BBC">
      <w:pPr>
        <w:rPr>
          <w:rtl/>
        </w:rPr>
      </w:pPr>
      <w:r w:rsidRPr="00712621">
        <w:rPr>
          <w:rFonts w:hint="cs"/>
          <w:rtl/>
        </w:rPr>
        <w:t xml:space="preserve"> آيا حرمت غش اختصاص به باب بيع و شراء در معاملات دارد يا در غير از بيع و شراء در ساير معاملات هم جاري است؟ بحث اول اين بود كه غش در غير معاملات جاري است يا </w:t>
      </w:r>
      <w:r w:rsidR="00F77E5A">
        <w:rPr>
          <w:rFonts w:hint="cs"/>
          <w:rtl/>
        </w:rPr>
        <w:t>نه که</w:t>
      </w:r>
      <w:r w:rsidRPr="00712621">
        <w:rPr>
          <w:rFonts w:hint="cs"/>
          <w:rtl/>
        </w:rPr>
        <w:t xml:space="preserve"> بحث شد. بحث دوم اين است كه آيا در همه اقسام معاملات مثل اجاره و هبه و صلح و نكاح و... حرمت غش وجود دارد يا فقط اختصاص به بيع و شراء دارد؟</w:t>
      </w:r>
    </w:p>
    <w:p w:rsidR="00F43BBC" w:rsidRPr="00712621" w:rsidRDefault="00F43BBC" w:rsidP="00F43BBC">
      <w:pPr>
        <w:rPr>
          <w:rtl/>
        </w:rPr>
      </w:pPr>
      <w:r w:rsidRPr="00712621">
        <w:rPr>
          <w:rFonts w:hint="cs"/>
          <w:rtl/>
        </w:rPr>
        <w:t>چرا طرح اين سؤال لازم است؟ علت اين است كه عده زيادي فرموده</w:t>
      </w:r>
      <w:r w:rsidRPr="00712621">
        <w:rPr>
          <w:rtl/>
        </w:rPr>
        <w:softHyphen/>
      </w:r>
      <w:r w:rsidRPr="00712621">
        <w:rPr>
          <w:rFonts w:hint="cs"/>
          <w:rtl/>
        </w:rPr>
        <w:t xml:space="preserve">اند ما مطلقات غش را در غير معاملات قبول نداريم و غش اختصاص به معاملات دارد. </w:t>
      </w:r>
      <w:r w:rsidR="00A6393D">
        <w:rPr>
          <w:rFonts w:hint="cs"/>
          <w:rtl/>
        </w:rPr>
        <w:t>آن‌وقت</w:t>
      </w:r>
      <w:r w:rsidRPr="00712621">
        <w:rPr>
          <w:rFonts w:hint="cs"/>
          <w:rtl/>
        </w:rPr>
        <w:t xml:space="preserve"> در باب معاملات بايد ببينيم روايات فقط بيع و شراء را مي</w:t>
      </w:r>
      <w:r w:rsidRPr="00712621">
        <w:rPr>
          <w:rtl/>
        </w:rPr>
        <w:softHyphen/>
      </w:r>
      <w:r w:rsidRPr="00712621">
        <w:rPr>
          <w:rFonts w:hint="cs"/>
          <w:rtl/>
        </w:rPr>
        <w:t xml:space="preserve">گويد يا در اقسام ديگر هم جاری است. ممكن است كسي بگويد اين سؤال مهم نيست چون </w:t>
      </w:r>
      <w:r w:rsidR="00F77E5A">
        <w:rPr>
          <w:rFonts w:hint="cs"/>
          <w:rtl/>
        </w:rPr>
        <w:t>بعدازاینکه</w:t>
      </w:r>
      <w:r w:rsidRPr="00712621">
        <w:rPr>
          <w:rFonts w:hint="cs"/>
          <w:rtl/>
        </w:rPr>
        <w:t xml:space="preserve"> شما گفتيد مطلق غش حرام است چه بيع باشد چه غير بيع فرقی ندارد. جواب اين است كه همه اطلاقات به آن اطلاق نيستند كه مطلق غش حرام است حتي همان</w:t>
      </w:r>
      <w:r w:rsidRPr="00712621">
        <w:rPr>
          <w:rtl/>
        </w:rPr>
        <w:softHyphen/>
      </w:r>
      <w:r w:rsidRPr="00712621">
        <w:rPr>
          <w:rFonts w:hint="cs"/>
          <w:rtl/>
        </w:rPr>
        <w:t>هايي كه قائل به حرمت مطلق غش هستند در معاملات حرمت را مضاعف مي</w:t>
      </w:r>
      <w:r w:rsidRPr="00712621">
        <w:rPr>
          <w:rtl/>
        </w:rPr>
        <w:softHyphen/>
      </w:r>
      <w:r w:rsidRPr="00712621">
        <w:rPr>
          <w:rFonts w:hint="cs"/>
          <w:rtl/>
        </w:rPr>
        <w:t xml:space="preserve">دانند براي اينكه غير از اطلاقات </w:t>
      </w:r>
      <w:r w:rsidRPr="00712621">
        <w:rPr>
          <w:rFonts w:hint="cs"/>
          <w:rtl/>
        </w:rPr>
        <w:lastRenderedPageBreak/>
        <w:t>در معاملات در بيع و شراء دليل خاص داريم و اكثر ادله مربوط به آنجا بود. لذا حرمت غش در بيع و شراء حرمتی مضاعف است. لذا مي</w:t>
      </w:r>
      <w:r w:rsidRPr="00712621">
        <w:rPr>
          <w:rtl/>
        </w:rPr>
        <w:softHyphen/>
      </w:r>
      <w:r w:rsidRPr="00712621">
        <w:rPr>
          <w:rFonts w:hint="cs"/>
          <w:rtl/>
        </w:rPr>
        <w:t>خواهيم ببينيم حرمت مضاعف اختصاص به بيع و شراء دارد يا در غير بيع و شراء هم مي</w:t>
      </w:r>
      <w:r w:rsidRPr="00712621">
        <w:rPr>
          <w:rtl/>
        </w:rPr>
        <w:softHyphen/>
      </w:r>
      <w:r w:rsidRPr="00712621">
        <w:rPr>
          <w:rFonts w:hint="cs"/>
          <w:rtl/>
        </w:rPr>
        <w:t xml:space="preserve">آيد. بنابراين اين سؤال به جاست كه بپرسيم آيا حرمت غش يا حرمت مضاعف غش اختصاص به خصوص بيع و شراء و </w:t>
      </w:r>
      <w:r w:rsidR="00F77E5A">
        <w:rPr>
          <w:rFonts w:hint="cs"/>
          <w:rtl/>
        </w:rPr>
        <w:t>خریدوفروش</w:t>
      </w:r>
      <w:r w:rsidRPr="00712621">
        <w:rPr>
          <w:rFonts w:hint="cs"/>
          <w:rtl/>
        </w:rPr>
        <w:t xml:space="preserve"> دارد يا اينكه در ساير معاملات هم مثل نكاح و صلح و اجاره و هبه و... هم جاري است. مي</w:t>
      </w:r>
      <w:r w:rsidRPr="00712621">
        <w:rPr>
          <w:rtl/>
        </w:rPr>
        <w:softHyphen/>
      </w:r>
      <w:r w:rsidRPr="00712621">
        <w:rPr>
          <w:rFonts w:hint="cs"/>
          <w:rtl/>
        </w:rPr>
        <w:t>شود بگوييم سه احتمال وجود دارد:</w:t>
      </w:r>
    </w:p>
    <w:p w:rsidR="00F43BBC" w:rsidRPr="00712621" w:rsidRDefault="00F43BBC" w:rsidP="00754812">
      <w:pPr>
        <w:pStyle w:val="Heading3"/>
        <w:rPr>
          <w:rtl/>
        </w:rPr>
      </w:pPr>
      <w:bookmarkStart w:id="10" w:name="_Toc401642862"/>
      <w:r w:rsidRPr="00712621">
        <w:rPr>
          <w:rFonts w:hint="cs"/>
          <w:rtl/>
        </w:rPr>
        <w:t>احتمالات این فرع</w:t>
      </w:r>
      <w:bookmarkEnd w:id="10"/>
    </w:p>
    <w:p w:rsidR="00B927D8" w:rsidRDefault="00F43BBC" w:rsidP="00F43BBC">
      <w:pPr>
        <w:rPr>
          <w:rFonts w:hint="cs"/>
          <w:rtl/>
        </w:rPr>
      </w:pPr>
      <w:r w:rsidRPr="00712621">
        <w:rPr>
          <w:rFonts w:hint="cs"/>
          <w:rtl/>
        </w:rPr>
        <w:t xml:space="preserve">1. حرمت يا حرمت مضاعف اختصاص به خصوص بيع و شراء دارد. </w:t>
      </w:r>
    </w:p>
    <w:p w:rsidR="00B927D8" w:rsidRDefault="00F43BBC" w:rsidP="00F43BBC">
      <w:pPr>
        <w:rPr>
          <w:rFonts w:hint="cs"/>
          <w:rtl/>
        </w:rPr>
      </w:pPr>
      <w:r w:rsidRPr="00712621">
        <w:rPr>
          <w:rFonts w:hint="cs"/>
          <w:rtl/>
        </w:rPr>
        <w:t xml:space="preserve">2. در همه معاملات ركن حرمت يا حرمت مضاعف جاري و ساري است. </w:t>
      </w:r>
    </w:p>
    <w:p w:rsidR="00B927D8" w:rsidRDefault="00F43BBC" w:rsidP="00F43BBC">
      <w:pPr>
        <w:rPr>
          <w:rFonts w:hint="cs"/>
          <w:rtl/>
        </w:rPr>
      </w:pPr>
      <w:r w:rsidRPr="00712621">
        <w:rPr>
          <w:rFonts w:hint="cs"/>
          <w:rtl/>
        </w:rPr>
        <w:t xml:space="preserve">3. تفصيل كه در كلمات بعضي از آقایان مثل كلمات آقاي مكارم آمده است. </w:t>
      </w:r>
    </w:p>
    <w:p w:rsidR="00F43BBC" w:rsidRPr="00712621" w:rsidRDefault="00F43BBC" w:rsidP="00F43BBC">
      <w:pPr>
        <w:rPr>
          <w:rtl/>
        </w:rPr>
      </w:pPr>
      <w:r w:rsidRPr="00712621">
        <w:rPr>
          <w:rFonts w:hint="cs"/>
          <w:rtl/>
        </w:rPr>
        <w:t>ما قائل به تفصيل هستیم البته با استدلال و وجه خاصي كه متفاوت با ايشان است. اين سه وجه و احتمالي است كه در پاسخ به اين سؤال مي</w:t>
      </w:r>
      <w:r w:rsidRPr="00712621">
        <w:rPr>
          <w:rtl/>
        </w:rPr>
        <w:softHyphen/>
      </w:r>
      <w:r w:rsidRPr="00712621">
        <w:rPr>
          <w:rFonts w:hint="cs"/>
          <w:rtl/>
        </w:rPr>
        <w:t>توان مطرح كرد.</w:t>
      </w:r>
    </w:p>
    <w:p w:rsidR="00F43BBC" w:rsidRPr="00712621" w:rsidRDefault="00F43BBC" w:rsidP="00754812">
      <w:pPr>
        <w:pStyle w:val="Heading4"/>
        <w:rPr>
          <w:rtl/>
        </w:rPr>
      </w:pPr>
      <w:bookmarkStart w:id="11" w:name="_Toc401642863"/>
      <w:r w:rsidRPr="00712621">
        <w:rPr>
          <w:rFonts w:hint="cs"/>
          <w:rtl/>
        </w:rPr>
        <w:t>وجه احتمال اول</w:t>
      </w:r>
      <w:bookmarkEnd w:id="11"/>
    </w:p>
    <w:p w:rsidR="00F43BBC" w:rsidRPr="00712621" w:rsidRDefault="00F43BBC" w:rsidP="00F43BBC">
      <w:pPr>
        <w:rPr>
          <w:rtl/>
        </w:rPr>
      </w:pPr>
      <w:r w:rsidRPr="00712621">
        <w:rPr>
          <w:rFonts w:hint="cs"/>
          <w:rtl/>
        </w:rPr>
        <w:t>روشن است كه غالب رواياتی كه خوانديم عنوان بيع و شراء بود و عده</w:t>
      </w:r>
      <w:r w:rsidRPr="00712621">
        <w:rPr>
          <w:rtl/>
        </w:rPr>
        <w:softHyphen/>
      </w:r>
      <w:r w:rsidRPr="00712621">
        <w:rPr>
          <w:rFonts w:hint="cs"/>
          <w:rtl/>
        </w:rPr>
        <w:t>اي مي</w:t>
      </w:r>
      <w:r w:rsidRPr="00712621">
        <w:rPr>
          <w:rtl/>
        </w:rPr>
        <w:softHyphen/>
      </w:r>
      <w:r w:rsidRPr="00712621">
        <w:rPr>
          <w:rFonts w:hint="cs"/>
          <w:rtl/>
        </w:rPr>
        <w:t>گفتند مقصود از مطلقات هم بيع و شراء است. عده</w:t>
      </w:r>
      <w:r w:rsidRPr="00712621">
        <w:rPr>
          <w:rtl/>
        </w:rPr>
        <w:softHyphen/>
      </w:r>
      <w:r w:rsidRPr="00712621">
        <w:rPr>
          <w:rFonts w:hint="cs"/>
          <w:rtl/>
        </w:rPr>
        <w:t>اي هم مي</w:t>
      </w:r>
      <w:r w:rsidRPr="00712621">
        <w:rPr>
          <w:rtl/>
        </w:rPr>
        <w:softHyphen/>
      </w:r>
      <w:r w:rsidRPr="00712621">
        <w:rPr>
          <w:rFonts w:hint="cs"/>
          <w:rtl/>
        </w:rPr>
        <w:t xml:space="preserve">گفتند مقصود از مطلق در بيع و شراء حرمت مضاعف است. </w:t>
      </w:r>
      <w:r w:rsidR="00925437">
        <w:rPr>
          <w:rFonts w:hint="cs"/>
          <w:rtl/>
        </w:rPr>
        <w:t>به‌هرحال</w:t>
      </w:r>
      <w:r w:rsidRPr="00712621">
        <w:rPr>
          <w:rFonts w:hint="cs"/>
          <w:rtl/>
        </w:rPr>
        <w:t xml:space="preserve"> دقيقاً عنوان بيع و شراء در اغلب رواياتي كه در ابواب مختلف ملاحظه كرديد و اين حرمت كلي يا حرمت مضاعف را برداشت نمودید وجود داشت.</w:t>
      </w:r>
    </w:p>
    <w:p w:rsidR="00F43BBC" w:rsidRPr="00712621" w:rsidRDefault="00F43BBC" w:rsidP="00754812">
      <w:pPr>
        <w:pStyle w:val="Heading4"/>
        <w:rPr>
          <w:rtl/>
        </w:rPr>
      </w:pPr>
      <w:bookmarkStart w:id="12" w:name="_Toc401642864"/>
      <w:r w:rsidRPr="00712621">
        <w:rPr>
          <w:rFonts w:hint="cs"/>
          <w:rtl/>
        </w:rPr>
        <w:t>وجه احتمال دوم</w:t>
      </w:r>
      <w:bookmarkEnd w:id="12"/>
    </w:p>
    <w:p w:rsidR="00F43BBC" w:rsidRPr="00712621" w:rsidRDefault="00F43BBC" w:rsidP="00F43BBC">
      <w:pPr>
        <w:rPr>
          <w:rtl/>
        </w:rPr>
      </w:pPr>
      <w:r w:rsidRPr="00712621">
        <w:rPr>
          <w:rFonts w:hint="cs"/>
          <w:rtl/>
        </w:rPr>
        <w:t xml:space="preserve">اما قائلين به احتمال دوم دليلشان اين است كه بله در بسياري از روايات كلمه بيع و شراء بود اما مطلقاتي داريم كه آن مطلقات ربطي به بيع و شراء ندارد. حتي ربطي به معاملات هم ندارد. اين يك جواب است كه مبنايي است اگر كسي مبنا را بپذيرد. جواب دوم اين است كه حتي اگر ما اين مبنا را نداشتيم يا اگر اين مبنا را هم داشته باشيم در بيع و شراء حرمتی اضافه دارد. در جواب دوم بيع و شراء عرفاً </w:t>
      </w:r>
      <w:r w:rsidR="003721BD">
        <w:rPr>
          <w:rFonts w:hint="cs"/>
          <w:rtl/>
        </w:rPr>
        <w:t>الغاء</w:t>
      </w:r>
      <w:r w:rsidRPr="00712621">
        <w:rPr>
          <w:rFonts w:hint="cs"/>
          <w:rtl/>
        </w:rPr>
        <w:t xml:space="preserve"> خصوصيت مي</w:t>
      </w:r>
      <w:r w:rsidRPr="00712621">
        <w:rPr>
          <w:rtl/>
        </w:rPr>
        <w:softHyphen/>
      </w:r>
      <w:r w:rsidRPr="00712621">
        <w:rPr>
          <w:rFonts w:hint="cs"/>
          <w:rtl/>
        </w:rPr>
        <w:t>شود و وجهي ندارد كه بگوييم اگر غش در بيع و شراء بود اشكال دارد ولي در نكاح يا اجاره اشكال ندارد. اصلاً به ذهن نمي</w:t>
      </w:r>
      <w:r w:rsidRPr="00712621">
        <w:rPr>
          <w:rtl/>
        </w:rPr>
        <w:softHyphen/>
      </w:r>
      <w:r w:rsidRPr="00712621">
        <w:rPr>
          <w:rFonts w:hint="cs"/>
          <w:rtl/>
        </w:rPr>
        <w:t xml:space="preserve">آيد فرقي باشد بين اينكه ديگري را در معامله </w:t>
      </w:r>
      <w:r w:rsidR="00F77E5A">
        <w:rPr>
          <w:rFonts w:hint="cs"/>
          <w:rtl/>
        </w:rPr>
        <w:t>خریدوفروش</w:t>
      </w:r>
      <w:r w:rsidRPr="00712621">
        <w:rPr>
          <w:rFonts w:hint="cs"/>
          <w:rtl/>
        </w:rPr>
        <w:t>ي فريب دهد يا در خانه</w:t>
      </w:r>
      <w:r w:rsidRPr="00712621">
        <w:rPr>
          <w:rtl/>
        </w:rPr>
        <w:softHyphen/>
      </w:r>
      <w:r w:rsidRPr="00712621">
        <w:rPr>
          <w:rFonts w:hint="cs"/>
          <w:rtl/>
        </w:rPr>
        <w:t>ای كه مي</w:t>
      </w:r>
      <w:r w:rsidRPr="00712621">
        <w:rPr>
          <w:rtl/>
        </w:rPr>
        <w:softHyphen/>
      </w:r>
      <w:r w:rsidRPr="00712621">
        <w:rPr>
          <w:rFonts w:hint="cs"/>
          <w:rtl/>
        </w:rPr>
        <w:t xml:space="preserve">خواهد </w:t>
      </w:r>
      <w:r w:rsidR="00715C08">
        <w:rPr>
          <w:rFonts w:hint="cs"/>
          <w:rtl/>
        </w:rPr>
        <w:t>یک سال</w:t>
      </w:r>
      <w:r w:rsidRPr="00712621">
        <w:rPr>
          <w:rFonts w:hint="cs"/>
          <w:rtl/>
        </w:rPr>
        <w:t xml:space="preserve"> در آن بنشيند كه مثلاً ضد زلزله است </w:t>
      </w:r>
      <w:r w:rsidR="005B1C2C">
        <w:rPr>
          <w:rFonts w:hint="cs"/>
          <w:rtl/>
        </w:rPr>
        <w:t>درحالی‌که</w:t>
      </w:r>
      <w:r w:rsidRPr="00712621">
        <w:rPr>
          <w:rFonts w:hint="cs"/>
          <w:rtl/>
        </w:rPr>
        <w:t xml:space="preserve"> واقعاً </w:t>
      </w:r>
      <w:r w:rsidR="005B1C2C">
        <w:rPr>
          <w:rFonts w:hint="cs"/>
          <w:rtl/>
        </w:rPr>
        <w:t>این‌طور</w:t>
      </w:r>
      <w:r w:rsidRPr="00712621">
        <w:rPr>
          <w:rFonts w:hint="cs"/>
          <w:rtl/>
        </w:rPr>
        <w:t xml:space="preserve"> نيست يا اينكه پنج اتاق دارد و بعد معلوم مي</w:t>
      </w:r>
      <w:r w:rsidRPr="00712621">
        <w:rPr>
          <w:rtl/>
        </w:rPr>
        <w:softHyphen/>
      </w:r>
      <w:r w:rsidRPr="00712621">
        <w:rPr>
          <w:rFonts w:hint="cs"/>
          <w:rtl/>
        </w:rPr>
        <w:t>شود چهار اتاق دارد. چه فرقي مي</w:t>
      </w:r>
      <w:r w:rsidRPr="00712621">
        <w:rPr>
          <w:rtl/>
        </w:rPr>
        <w:softHyphen/>
      </w:r>
      <w:r w:rsidRPr="00712621">
        <w:rPr>
          <w:rFonts w:hint="cs"/>
          <w:rtl/>
        </w:rPr>
        <w:t xml:space="preserve">كند </w:t>
      </w:r>
      <w:r w:rsidR="00F77E5A">
        <w:rPr>
          <w:rFonts w:hint="cs"/>
          <w:rtl/>
        </w:rPr>
        <w:t>خریدوفروش</w:t>
      </w:r>
      <w:r w:rsidRPr="00712621">
        <w:rPr>
          <w:rFonts w:hint="cs"/>
          <w:rtl/>
        </w:rPr>
        <w:t xml:space="preserve"> باشد يا اجاره و </w:t>
      </w:r>
      <w:r w:rsidRPr="00712621">
        <w:rPr>
          <w:rFonts w:hint="cs"/>
          <w:rtl/>
        </w:rPr>
        <w:lastRenderedPageBreak/>
        <w:t xml:space="preserve">نكاح. در نكاح گاهي </w:t>
      </w:r>
      <w:r w:rsidR="00106654">
        <w:rPr>
          <w:rFonts w:hint="cs"/>
          <w:rtl/>
        </w:rPr>
        <w:t>أوضح</w:t>
      </w:r>
      <w:r w:rsidRPr="00712621">
        <w:rPr>
          <w:rFonts w:hint="cs"/>
          <w:rtl/>
        </w:rPr>
        <w:t xml:space="preserve"> و اقوي است. او با تصور اينكه دختري كه مي</w:t>
      </w:r>
      <w:r w:rsidRPr="00712621">
        <w:rPr>
          <w:rtl/>
        </w:rPr>
        <w:softHyphen/>
      </w:r>
      <w:r w:rsidRPr="00712621">
        <w:rPr>
          <w:rFonts w:hint="cs"/>
          <w:rtl/>
        </w:rPr>
        <w:t xml:space="preserve">خواهد با او ازدواج كند، </w:t>
      </w:r>
      <w:r w:rsidR="005B1C2C">
        <w:rPr>
          <w:rFonts w:hint="cs"/>
          <w:rtl/>
        </w:rPr>
        <w:t>این‌طور</w:t>
      </w:r>
      <w:r w:rsidRPr="00712621">
        <w:rPr>
          <w:rFonts w:hint="cs"/>
          <w:rtl/>
        </w:rPr>
        <w:t xml:space="preserve"> است ولي </w:t>
      </w:r>
      <w:r w:rsidR="005B1C2C">
        <w:rPr>
          <w:rFonts w:hint="cs"/>
          <w:rtl/>
        </w:rPr>
        <w:t>درواقع</w:t>
      </w:r>
      <w:r w:rsidRPr="00712621">
        <w:rPr>
          <w:rFonts w:hint="cs"/>
          <w:rtl/>
        </w:rPr>
        <w:t xml:space="preserve"> </w:t>
      </w:r>
      <w:r w:rsidR="00715C08">
        <w:rPr>
          <w:rFonts w:hint="cs"/>
          <w:rtl/>
        </w:rPr>
        <w:t>آن‌طور</w:t>
      </w:r>
      <w:r w:rsidRPr="00712621">
        <w:rPr>
          <w:rFonts w:hint="cs"/>
          <w:rtl/>
        </w:rPr>
        <w:t xml:space="preserve"> نيست. بنابراين معاملات </w:t>
      </w:r>
      <w:r w:rsidR="00715C08">
        <w:rPr>
          <w:rFonts w:hint="cs"/>
          <w:rtl/>
        </w:rPr>
        <w:t>باهم</w:t>
      </w:r>
      <w:r w:rsidRPr="00712621">
        <w:rPr>
          <w:rFonts w:hint="cs"/>
          <w:rtl/>
        </w:rPr>
        <w:t xml:space="preserve"> تفاوتي نمي</w:t>
      </w:r>
      <w:r w:rsidRPr="00712621">
        <w:rPr>
          <w:rtl/>
        </w:rPr>
        <w:softHyphen/>
      </w:r>
      <w:r w:rsidRPr="00712621">
        <w:rPr>
          <w:rFonts w:hint="cs"/>
          <w:rtl/>
        </w:rPr>
        <w:t xml:space="preserve">كند و </w:t>
      </w:r>
      <w:r w:rsidR="003721BD">
        <w:rPr>
          <w:rFonts w:hint="cs"/>
          <w:rtl/>
        </w:rPr>
        <w:t>الغاء</w:t>
      </w:r>
      <w:r w:rsidRPr="00712621">
        <w:rPr>
          <w:rFonts w:hint="cs"/>
          <w:rtl/>
        </w:rPr>
        <w:t xml:space="preserve"> خصوصيت مي</w:t>
      </w:r>
      <w:r w:rsidRPr="00712621">
        <w:rPr>
          <w:rtl/>
        </w:rPr>
        <w:softHyphen/>
      </w:r>
      <w:r w:rsidRPr="00712621">
        <w:rPr>
          <w:rFonts w:hint="cs"/>
          <w:rtl/>
        </w:rPr>
        <w:t xml:space="preserve">شود. اين </w:t>
      </w:r>
      <w:r w:rsidR="003721BD">
        <w:rPr>
          <w:rFonts w:hint="cs"/>
          <w:rtl/>
        </w:rPr>
        <w:t>الغاء</w:t>
      </w:r>
      <w:r w:rsidRPr="00712621">
        <w:rPr>
          <w:rFonts w:hint="cs"/>
          <w:rtl/>
        </w:rPr>
        <w:t xml:space="preserve"> خصوصيت عرفي است مثلاً وقتي در قرآن مي</w:t>
      </w:r>
      <w:r w:rsidRPr="00712621">
        <w:rPr>
          <w:rtl/>
        </w:rPr>
        <w:softHyphen/>
      </w:r>
      <w:r w:rsidRPr="00712621">
        <w:rPr>
          <w:rFonts w:hint="cs"/>
          <w:rtl/>
        </w:rPr>
        <w:t xml:space="preserve">فرمايد: </w:t>
      </w:r>
      <w:r w:rsidRPr="00712621">
        <w:rPr>
          <w:b/>
          <w:bCs/>
          <w:rtl/>
        </w:rPr>
        <w:t xml:space="preserve">يُسَبِّحُ لَهُ </w:t>
      </w:r>
      <w:r w:rsidR="00106654">
        <w:rPr>
          <w:rFonts w:hint="cs"/>
          <w:b/>
          <w:bCs/>
          <w:rtl/>
        </w:rPr>
        <w:t>فی‌ها</w:t>
      </w:r>
      <w:r w:rsidRPr="00712621">
        <w:rPr>
          <w:b/>
          <w:bCs/>
          <w:rtl/>
        </w:rPr>
        <w:t xml:space="preserve"> بِالْغُدُوِّ وَ </w:t>
      </w:r>
      <w:r w:rsidR="00041C6D">
        <w:rPr>
          <w:rFonts w:hint="cs"/>
          <w:b/>
          <w:bCs/>
          <w:rtl/>
        </w:rPr>
        <w:t>الْآصالِ</w:t>
      </w:r>
      <w:r w:rsidR="00041C6D">
        <w:rPr>
          <w:b/>
          <w:bCs/>
          <w:rtl/>
        </w:rPr>
        <w:t xml:space="preserve"> (</w:t>
      </w:r>
      <w:r w:rsidRPr="00712621">
        <w:rPr>
          <w:rFonts w:hint="cs"/>
          <w:rtl/>
        </w:rPr>
        <w:t>نور/36)</w:t>
      </w:r>
      <w:r w:rsidRPr="00712621">
        <w:rPr>
          <w:rtl/>
        </w:rPr>
        <w:t xml:space="preserve"> </w:t>
      </w:r>
      <w:r w:rsidRPr="00712621">
        <w:rPr>
          <w:b/>
          <w:bCs/>
          <w:rtl/>
        </w:rPr>
        <w:t xml:space="preserve">رِجالٌ لا تُلْهيهِمْ تِجارَةٌ وَ لا بَيْعٌ عَنْ ذِكْرِ </w:t>
      </w:r>
      <w:r w:rsidR="00041C6D">
        <w:rPr>
          <w:rFonts w:hint="cs"/>
          <w:b/>
          <w:bCs/>
          <w:rtl/>
        </w:rPr>
        <w:t>اللَّه</w:t>
      </w:r>
      <w:r w:rsidR="00041C6D">
        <w:rPr>
          <w:b/>
          <w:bCs/>
          <w:rtl/>
        </w:rPr>
        <w:t xml:space="preserve"> (</w:t>
      </w:r>
      <w:r w:rsidRPr="00712621">
        <w:rPr>
          <w:rFonts w:hint="cs"/>
          <w:rtl/>
        </w:rPr>
        <w:t xml:space="preserve">نور/37) معناي اين تجارت و بيع نيست بلکه </w:t>
      </w:r>
      <w:r w:rsidR="00715C08">
        <w:rPr>
          <w:rFonts w:hint="cs"/>
          <w:rtl/>
        </w:rPr>
        <w:t>به‌عنوان‌مثال</w:t>
      </w:r>
      <w:r w:rsidRPr="00712621">
        <w:rPr>
          <w:rFonts w:hint="cs"/>
          <w:rtl/>
        </w:rPr>
        <w:t xml:space="preserve"> مي</w:t>
      </w:r>
      <w:r w:rsidRPr="00712621">
        <w:rPr>
          <w:rtl/>
        </w:rPr>
        <w:softHyphen/>
      </w:r>
      <w:r w:rsidRPr="00712621">
        <w:rPr>
          <w:rFonts w:hint="cs"/>
          <w:rtl/>
        </w:rPr>
        <w:t>گويد. يعني هيچ اشتغال دنيوي او را از ذكر خدا باز نمي</w:t>
      </w:r>
      <w:r w:rsidRPr="00712621">
        <w:rPr>
          <w:rtl/>
        </w:rPr>
        <w:softHyphen/>
      </w:r>
      <w:r w:rsidRPr="00712621">
        <w:rPr>
          <w:rFonts w:hint="cs"/>
          <w:rtl/>
        </w:rPr>
        <w:t xml:space="preserve">دارد منتهي </w:t>
      </w:r>
      <w:r w:rsidR="00715C08">
        <w:rPr>
          <w:rFonts w:hint="cs"/>
          <w:rtl/>
        </w:rPr>
        <w:t>به‌عنوان‌مثال</w:t>
      </w:r>
      <w:r w:rsidRPr="00712621">
        <w:rPr>
          <w:rFonts w:hint="cs"/>
          <w:rtl/>
        </w:rPr>
        <w:t xml:space="preserve"> تجارت </w:t>
      </w:r>
      <w:r w:rsidR="001E4689">
        <w:rPr>
          <w:rFonts w:hint="cs"/>
          <w:rtl/>
        </w:rPr>
        <w:t>گفته‌شده</w:t>
      </w:r>
      <w:r w:rsidRPr="00712621">
        <w:rPr>
          <w:rFonts w:hint="cs"/>
          <w:rtl/>
        </w:rPr>
        <w:t xml:space="preserve"> است كه جهتي در آن است و الا در </w:t>
      </w:r>
      <w:r w:rsidRPr="00712621">
        <w:rPr>
          <w:b/>
          <w:bCs/>
          <w:rtl/>
        </w:rPr>
        <w:t xml:space="preserve">لا تُلْهيهِمْ </w:t>
      </w:r>
      <w:r w:rsidRPr="00712621">
        <w:rPr>
          <w:rFonts w:hint="cs"/>
          <w:rtl/>
        </w:rPr>
        <w:t>مقصود بيع و تجارت نيست.</w:t>
      </w:r>
      <w:r w:rsidR="00041C6D">
        <w:rPr>
          <w:rtl/>
        </w:rPr>
        <w:t xml:space="preserve"> </w:t>
      </w:r>
      <w:r w:rsidR="00041C6D">
        <w:rPr>
          <w:rFonts w:hint="cs"/>
          <w:rtl/>
        </w:rPr>
        <w:t>در</w:t>
      </w:r>
      <w:r w:rsidRPr="00712621">
        <w:rPr>
          <w:rFonts w:hint="cs"/>
          <w:rtl/>
        </w:rPr>
        <w:t xml:space="preserve"> اينجا وقتي مي</w:t>
      </w:r>
      <w:r w:rsidRPr="00712621">
        <w:rPr>
          <w:rtl/>
        </w:rPr>
        <w:softHyphen/>
      </w:r>
      <w:r w:rsidRPr="00712621">
        <w:rPr>
          <w:rFonts w:hint="cs"/>
          <w:rtl/>
        </w:rPr>
        <w:t xml:space="preserve">گويد </w:t>
      </w:r>
      <w:r w:rsidRPr="00712621">
        <w:rPr>
          <w:rFonts w:hint="cs"/>
          <w:b/>
          <w:bCs/>
          <w:rtl/>
        </w:rPr>
        <w:t xml:space="preserve">ليس منا من غش في بيع أو شراء </w:t>
      </w:r>
      <w:r w:rsidRPr="00712621">
        <w:rPr>
          <w:rFonts w:hint="cs"/>
          <w:rtl/>
        </w:rPr>
        <w:t>یا</w:t>
      </w:r>
      <w:r w:rsidRPr="00712621">
        <w:rPr>
          <w:rFonts w:hint="cs"/>
          <w:b/>
          <w:bCs/>
          <w:rtl/>
        </w:rPr>
        <w:t xml:space="preserve"> من غش في اجارة أو نكاح</w:t>
      </w:r>
      <w:r w:rsidRPr="00712621">
        <w:rPr>
          <w:rFonts w:hint="cs"/>
          <w:rtl/>
        </w:rPr>
        <w:t xml:space="preserve"> پس هيچ فرقي نمي</w:t>
      </w:r>
      <w:r w:rsidRPr="00712621">
        <w:rPr>
          <w:rtl/>
        </w:rPr>
        <w:softHyphen/>
      </w:r>
      <w:r w:rsidRPr="00712621">
        <w:rPr>
          <w:rFonts w:hint="cs"/>
          <w:rtl/>
        </w:rPr>
        <w:t xml:space="preserve">كند و اين </w:t>
      </w:r>
      <w:r w:rsidR="003721BD">
        <w:rPr>
          <w:rFonts w:hint="cs"/>
          <w:rtl/>
        </w:rPr>
        <w:t>الغاء</w:t>
      </w:r>
      <w:r w:rsidRPr="00712621">
        <w:rPr>
          <w:rFonts w:hint="cs"/>
          <w:rtl/>
        </w:rPr>
        <w:t xml:space="preserve"> خصوصيت است بلكه در بعضي موارد مثل نكاح اولويت هم دارد</w:t>
      </w:r>
      <w:r w:rsidR="00041C6D">
        <w:rPr>
          <w:rFonts w:hint="cs"/>
          <w:rtl/>
        </w:rPr>
        <w:t>؛</w:t>
      </w:r>
      <w:r w:rsidR="00041C6D">
        <w:rPr>
          <w:rtl/>
        </w:rPr>
        <w:t xml:space="preserve"> </w:t>
      </w:r>
      <w:r w:rsidR="00041C6D">
        <w:rPr>
          <w:rFonts w:hint="cs"/>
          <w:rtl/>
        </w:rPr>
        <w:t>و</w:t>
      </w:r>
      <w:r w:rsidRPr="00712621">
        <w:rPr>
          <w:rFonts w:hint="cs"/>
          <w:rtl/>
        </w:rPr>
        <w:t xml:space="preserve"> لذا گر</w:t>
      </w:r>
      <w:r w:rsidRPr="00712621">
        <w:rPr>
          <w:rtl/>
        </w:rPr>
        <w:softHyphen/>
      </w:r>
      <w:r w:rsidRPr="00712621">
        <w:rPr>
          <w:rFonts w:hint="cs"/>
          <w:rtl/>
        </w:rPr>
        <w:t>چه استدلال احتمال اول كه مي</w:t>
      </w:r>
      <w:r w:rsidRPr="00712621">
        <w:rPr>
          <w:rtl/>
        </w:rPr>
        <w:softHyphen/>
      </w:r>
      <w:r w:rsidRPr="00712621">
        <w:rPr>
          <w:rFonts w:hint="cs"/>
          <w:rtl/>
        </w:rPr>
        <w:t xml:space="preserve">گفت در ادله بيع و شراء است درست است ولي اين بيع و شراء خصوصيتي ندارد و عرف از آن </w:t>
      </w:r>
      <w:r w:rsidR="003721BD">
        <w:rPr>
          <w:rFonts w:hint="cs"/>
          <w:rtl/>
        </w:rPr>
        <w:t>الغاء</w:t>
      </w:r>
      <w:r w:rsidRPr="00712621">
        <w:rPr>
          <w:rFonts w:hint="cs"/>
          <w:rtl/>
        </w:rPr>
        <w:t xml:space="preserve"> خصوصيت مي</w:t>
      </w:r>
      <w:r w:rsidRPr="00712621">
        <w:rPr>
          <w:rtl/>
        </w:rPr>
        <w:softHyphen/>
      </w:r>
      <w:r w:rsidRPr="00712621">
        <w:rPr>
          <w:rFonts w:hint="cs"/>
          <w:rtl/>
        </w:rPr>
        <w:t>كند و به همه معاملات تسري مي</w:t>
      </w:r>
      <w:r w:rsidRPr="00712621">
        <w:rPr>
          <w:rtl/>
        </w:rPr>
        <w:softHyphen/>
      </w:r>
      <w:r w:rsidRPr="00712621">
        <w:rPr>
          <w:rFonts w:hint="cs"/>
          <w:rtl/>
        </w:rPr>
        <w:t>دهد.</w:t>
      </w:r>
    </w:p>
    <w:p w:rsidR="00F43BBC" w:rsidRPr="00712621" w:rsidRDefault="00F43BBC" w:rsidP="00754812">
      <w:pPr>
        <w:pStyle w:val="Heading4"/>
        <w:rPr>
          <w:rtl/>
        </w:rPr>
      </w:pPr>
      <w:bookmarkStart w:id="13" w:name="_Toc401642865"/>
      <w:r w:rsidRPr="00712621">
        <w:rPr>
          <w:rFonts w:hint="cs"/>
          <w:rtl/>
        </w:rPr>
        <w:t>وجه احتمال سوم</w:t>
      </w:r>
      <w:bookmarkEnd w:id="13"/>
    </w:p>
    <w:p w:rsidR="00F43BBC" w:rsidRPr="00712621" w:rsidRDefault="00F43BBC" w:rsidP="00F43BBC">
      <w:pPr>
        <w:rPr>
          <w:rtl/>
        </w:rPr>
      </w:pPr>
      <w:r w:rsidRPr="00712621">
        <w:rPr>
          <w:rFonts w:hint="cs"/>
          <w:rtl/>
        </w:rPr>
        <w:t xml:space="preserve">در وجه احتمال سوم ما اين </w:t>
      </w:r>
      <w:r w:rsidR="003721BD">
        <w:rPr>
          <w:rFonts w:hint="cs"/>
          <w:rtl/>
        </w:rPr>
        <w:t>الغاء</w:t>
      </w:r>
      <w:r w:rsidRPr="00712621">
        <w:rPr>
          <w:rFonts w:hint="cs"/>
          <w:rtl/>
        </w:rPr>
        <w:t xml:space="preserve"> خصوصيت را قبول داريم اما در همه معاملات نمي</w:t>
      </w:r>
      <w:r w:rsidRPr="00712621">
        <w:rPr>
          <w:rtl/>
        </w:rPr>
        <w:softHyphen/>
      </w:r>
      <w:r w:rsidRPr="00712621">
        <w:rPr>
          <w:rFonts w:hint="cs"/>
          <w:rtl/>
        </w:rPr>
        <w:t xml:space="preserve">شود اين </w:t>
      </w:r>
      <w:r w:rsidR="003721BD">
        <w:rPr>
          <w:rFonts w:hint="cs"/>
          <w:rtl/>
        </w:rPr>
        <w:t>الغاء</w:t>
      </w:r>
      <w:r w:rsidRPr="00712621">
        <w:rPr>
          <w:rFonts w:hint="cs"/>
          <w:rtl/>
        </w:rPr>
        <w:t xml:space="preserve"> خصوصيت را پذيرفت. مثلاً در هبه كسي چيزي را به ديگري مي</w:t>
      </w:r>
      <w:r w:rsidRPr="00712621">
        <w:rPr>
          <w:rtl/>
        </w:rPr>
        <w:softHyphen/>
      </w:r>
      <w:r w:rsidRPr="00712621">
        <w:rPr>
          <w:rFonts w:hint="cs"/>
          <w:rtl/>
        </w:rPr>
        <w:t>بخشد و تصور هبه شده اين است كه چيز كاملي است ولي كامل نیست و او توجه نكرده است. پس هبه جزء معاملات به حساب مي</w:t>
      </w:r>
      <w:r w:rsidRPr="00712621">
        <w:rPr>
          <w:rtl/>
        </w:rPr>
        <w:softHyphen/>
      </w:r>
      <w:r w:rsidRPr="00712621">
        <w:rPr>
          <w:rFonts w:hint="cs"/>
          <w:rtl/>
        </w:rPr>
        <w:t>آيد ولي نمي</w:t>
      </w:r>
      <w:r w:rsidRPr="00712621">
        <w:rPr>
          <w:rtl/>
        </w:rPr>
        <w:softHyphen/>
      </w:r>
      <w:r w:rsidRPr="00712621">
        <w:rPr>
          <w:rFonts w:hint="cs"/>
          <w:rtl/>
        </w:rPr>
        <w:t xml:space="preserve">شود بگوييم در آن بيع و شراء </w:t>
      </w:r>
      <w:r w:rsidR="003721BD">
        <w:rPr>
          <w:rFonts w:hint="cs"/>
          <w:rtl/>
        </w:rPr>
        <w:t>الغاء</w:t>
      </w:r>
      <w:r w:rsidRPr="00712621">
        <w:rPr>
          <w:rFonts w:hint="cs"/>
          <w:rtl/>
        </w:rPr>
        <w:t xml:space="preserve"> خصوصيت مي</w:t>
      </w:r>
      <w:r w:rsidRPr="00712621">
        <w:rPr>
          <w:rtl/>
        </w:rPr>
        <w:softHyphen/>
      </w:r>
      <w:r w:rsidRPr="00712621">
        <w:rPr>
          <w:rFonts w:hint="cs"/>
          <w:rtl/>
        </w:rPr>
        <w:t>شود و شامل اين هم هست. به همین خاطر آقاي مكارم فرموده</w:t>
      </w:r>
      <w:r w:rsidRPr="00712621">
        <w:rPr>
          <w:rtl/>
        </w:rPr>
        <w:softHyphen/>
      </w:r>
      <w:r w:rsidRPr="00712621">
        <w:rPr>
          <w:rFonts w:hint="cs"/>
          <w:rtl/>
        </w:rPr>
        <w:t xml:space="preserve">اند بيع و شراء به معاملات ديگر </w:t>
      </w:r>
      <w:r w:rsidR="003721BD">
        <w:rPr>
          <w:rFonts w:hint="cs"/>
          <w:rtl/>
        </w:rPr>
        <w:t>الغاء</w:t>
      </w:r>
      <w:r w:rsidRPr="00712621">
        <w:rPr>
          <w:rFonts w:hint="cs"/>
          <w:rtl/>
        </w:rPr>
        <w:t xml:space="preserve"> خصوصيت مي</w:t>
      </w:r>
      <w:r w:rsidRPr="00712621">
        <w:rPr>
          <w:rtl/>
        </w:rPr>
        <w:softHyphen/>
      </w:r>
      <w:r w:rsidRPr="00712621">
        <w:rPr>
          <w:rFonts w:hint="cs"/>
          <w:rtl/>
        </w:rPr>
        <w:t xml:space="preserve">شود ولي نه همه معاملات مثل هبه. اين نكته درست است ولي جوابي دارد که این مطلب در هبه غير معوضه است درست است ولی در هبه معوضه صادق نيست نه اينكه غش صادق است و </w:t>
      </w:r>
      <w:r w:rsidR="00A6393D">
        <w:rPr>
          <w:rFonts w:hint="cs"/>
          <w:rtl/>
        </w:rPr>
        <w:t>آن‌وقت</w:t>
      </w:r>
      <w:r w:rsidRPr="00712621">
        <w:rPr>
          <w:rFonts w:hint="cs"/>
          <w:rtl/>
        </w:rPr>
        <w:t xml:space="preserve"> بگوييم چنين و چنان بلکه اصلاً غش صادق نيست چون به كسي ضرري نرسانده است و چيزي در مقابل آن نمي</w:t>
      </w:r>
      <w:r w:rsidRPr="00712621">
        <w:rPr>
          <w:rtl/>
        </w:rPr>
        <w:softHyphen/>
      </w:r>
      <w:r w:rsidRPr="00712621">
        <w:rPr>
          <w:rFonts w:hint="cs"/>
          <w:rtl/>
        </w:rPr>
        <w:t xml:space="preserve">دهد و اضراري نيست كه مخفي كاري كرده باشد و ضرري به او زده باشد و الا اگر هبه معوضه باشد بعيد نيست بگوييم </w:t>
      </w:r>
      <w:r w:rsidR="003721BD">
        <w:rPr>
          <w:rFonts w:hint="cs"/>
          <w:rtl/>
        </w:rPr>
        <w:t>الغاء</w:t>
      </w:r>
      <w:r w:rsidRPr="00712621">
        <w:rPr>
          <w:rFonts w:hint="cs"/>
          <w:rtl/>
        </w:rPr>
        <w:t xml:space="preserve"> خصوصيت مي</w:t>
      </w:r>
      <w:r w:rsidRPr="00712621">
        <w:rPr>
          <w:rtl/>
        </w:rPr>
        <w:softHyphen/>
      </w:r>
      <w:r w:rsidRPr="00712621">
        <w:rPr>
          <w:rFonts w:hint="cs"/>
          <w:rtl/>
        </w:rPr>
        <w:t>شود و لذا اصل فرمايش ايشان مطلب درست است ولي نه اينكه در بحث تفصيل باشد. اينجا صدق غش نمي</w:t>
      </w:r>
      <w:r w:rsidRPr="00712621">
        <w:rPr>
          <w:rtl/>
        </w:rPr>
        <w:softHyphen/>
      </w:r>
      <w:r w:rsidRPr="00712621">
        <w:rPr>
          <w:rFonts w:hint="cs"/>
          <w:rtl/>
        </w:rPr>
        <w:t xml:space="preserve">كند تا بگوييم </w:t>
      </w:r>
      <w:r w:rsidR="003721BD">
        <w:rPr>
          <w:rFonts w:hint="cs"/>
          <w:rtl/>
        </w:rPr>
        <w:t>الغاء</w:t>
      </w:r>
      <w:r w:rsidRPr="00712621">
        <w:rPr>
          <w:rFonts w:hint="cs"/>
          <w:rtl/>
        </w:rPr>
        <w:t xml:space="preserve"> خصوصيت مي</w:t>
      </w:r>
      <w:r w:rsidRPr="00712621">
        <w:rPr>
          <w:rtl/>
        </w:rPr>
        <w:softHyphen/>
      </w:r>
      <w:r w:rsidRPr="00712621">
        <w:rPr>
          <w:rFonts w:hint="cs"/>
          <w:rtl/>
        </w:rPr>
        <w:t>شود.</w:t>
      </w:r>
    </w:p>
    <w:p w:rsidR="00F43BBC" w:rsidRPr="00712621" w:rsidRDefault="00F43BBC" w:rsidP="00754812">
      <w:pPr>
        <w:pStyle w:val="Heading4"/>
        <w:rPr>
          <w:rtl/>
        </w:rPr>
      </w:pPr>
      <w:bookmarkStart w:id="14" w:name="_Toc401642866"/>
      <w:r w:rsidRPr="00712621">
        <w:rPr>
          <w:rFonts w:hint="cs"/>
          <w:rtl/>
        </w:rPr>
        <w:t>قول مختار</w:t>
      </w:r>
      <w:bookmarkEnd w:id="14"/>
    </w:p>
    <w:p w:rsidR="00F43BBC" w:rsidRPr="00712621" w:rsidRDefault="00F43BBC" w:rsidP="00F43BBC">
      <w:pPr>
        <w:rPr>
          <w:rtl/>
        </w:rPr>
      </w:pPr>
      <w:r w:rsidRPr="00712621">
        <w:rPr>
          <w:rFonts w:hint="cs"/>
          <w:rtl/>
        </w:rPr>
        <w:t>در اين فرع ما قائل به نظر دوم هستيم. البته با مداقه</w:t>
      </w:r>
      <w:r w:rsidRPr="00712621">
        <w:rPr>
          <w:rtl/>
        </w:rPr>
        <w:softHyphen/>
      </w:r>
      <w:r w:rsidRPr="00712621">
        <w:rPr>
          <w:rFonts w:hint="cs"/>
          <w:rtl/>
        </w:rPr>
        <w:t>اي كه داشتيم احتمال دوم درست است. مي</w:t>
      </w:r>
      <w:r w:rsidRPr="00712621">
        <w:rPr>
          <w:rtl/>
        </w:rPr>
        <w:softHyphen/>
      </w:r>
      <w:r w:rsidRPr="00712621">
        <w:rPr>
          <w:rFonts w:hint="cs"/>
          <w:rtl/>
        </w:rPr>
        <w:t xml:space="preserve">گوييم كه حکم از بيع و شراء به همه معاملات </w:t>
      </w:r>
      <w:r w:rsidR="00584E9E">
        <w:rPr>
          <w:rFonts w:hint="cs"/>
          <w:rtl/>
        </w:rPr>
        <w:t>الغاء خصوصیت</w:t>
      </w:r>
      <w:r w:rsidRPr="00712621">
        <w:rPr>
          <w:rFonts w:hint="cs"/>
          <w:rtl/>
        </w:rPr>
        <w:t xml:space="preserve"> مي</w:t>
      </w:r>
      <w:r w:rsidRPr="00712621">
        <w:rPr>
          <w:rtl/>
        </w:rPr>
        <w:softHyphen/>
      </w:r>
      <w:r w:rsidRPr="00712621">
        <w:rPr>
          <w:rFonts w:hint="cs"/>
          <w:rtl/>
        </w:rPr>
        <w:t>شود منتهي مادامي كه صدق غش كند و الا اگر در معامله</w:t>
      </w:r>
      <w:r w:rsidRPr="00712621">
        <w:rPr>
          <w:rtl/>
        </w:rPr>
        <w:softHyphen/>
      </w:r>
      <w:r w:rsidRPr="00712621">
        <w:rPr>
          <w:rFonts w:hint="cs"/>
          <w:rtl/>
        </w:rPr>
        <w:t>اي صدق غش نمي</w:t>
      </w:r>
      <w:r w:rsidRPr="00712621">
        <w:rPr>
          <w:rtl/>
        </w:rPr>
        <w:softHyphen/>
      </w:r>
      <w:r w:rsidRPr="00712621">
        <w:rPr>
          <w:rFonts w:hint="cs"/>
          <w:rtl/>
        </w:rPr>
        <w:t xml:space="preserve">كند مثل هبه غير معوضه </w:t>
      </w:r>
      <w:r w:rsidR="003721BD">
        <w:rPr>
          <w:rFonts w:hint="cs"/>
          <w:rtl/>
        </w:rPr>
        <w:t>الغاء</w:t>
      </w:r>
      <w:r w:rsidRPr="00712621">
        <w:rPr>
          <w:rFonts w:hint="cs"/>
          <w:rtl/>
        </w:rPr>
        <w:t xml:space="preserve"> خصوصيت نمي</w:t>
      </w:r>
      <w:r w:rsidRPr="00712621">
        <w:rPr>
          <w:rtl/>
        </w:rPr>
        <w:softHyphen/>
      </w:r>
      <w:r w:rsidRPr="00712621">
        <w:rPr>
          <w:rFonts w:hint="cs"/>
          <w:rtl/>
        </w:rPr>
        <w:t xml:space="preserve">شود. پس با اصل </w:t>
      </w:r>
      <w:r w:rsidR="003721BD">
        <w:rPr>
          <w:rFonts w:hint="cs"/>
          <w:rtl/>
        </w:rPr>
        <w:t>الغاء</w:t>
      </w:r>
      <w:r w:rsidRPr="00712621">
        <w:rPr>
          <w:rFonts w:hint="cs"/>
          <w:rtl/>
        </w:rPr>
        <w:t>‌ خصوصيت موافق هستيم منتهي ملاحظه ما اين است كه مادامي كه</w:t>
      </w:r>
      <w:r w:rsidRPr="00712621">
        <w:rPr>
          <w:rFonts w:hint="cs"/>
          <w:b/>
          <w:bCs/>
          <w:rtl/>
        </w:rPr>
        <w:t xml:space="preserve"> يصدق الغش والخدعه و المكر </w:t>
      </w:r>
      <w:r w:rsidRPr="00712621">
        <w:rPr>
          <w:rFonts w:hint="cs"/>
          <w:rtl/>
        </w:rPr>
        <w:t xml:space="preserve">و امثال ذلك. از اين جهت است كه ما در همه معاملات قائل به حرمت غش </w:t>
      </w:r>
      <w:r w:rsidRPr="00712621">
        <w:rPr>
          <w:rFonts w:hint="cs"/>
          <w:rtl/>
        </w:rPr>
        <w:lastRenderedPageBreak/>
        <w:t>هستيم. حرمت مضاعف يعني غير از حرمت كلي مكر و خدعه در معاملات حرمت ويژه</w:t>
      </w:r>
      <w:r w:rsidRPr="00712621">
        <w:rPr>
          <w:rtl/>
        </w:rPr>
        <w:softHyphen/>
      </w:r>
      <w:r w:rsidRPr="00712621">
        <w:rPr>
          <w:rFonts w:hint="cs"/>
          <w:rtl/>
        </w:rPr>
        <w:t>اي دارد و كساني كه قائل به مطلق حرمت نيستند بنا بر آن نظر هم مي</w:t>
      </w:r>
      <w:r w:rsidRPr="00712621">
        <w:rPr>
          <w:rtl/>
        </w:rPr>
        <w:softHyphen/>
      </w:r>
      <w:r w:rsidRPr="00712621">
        <w:rPr>
          <w:rFonts w:hint="cs"/>
          <w:rtl/>
        </w:rPr>
        <w:t xml:space="preserve">گوييم در همه معاملات حرمت هست و </w:t>
      </w:r>
      <w:r w:rsidR="003721BD">
        <w:rPr>
          <w:rFonts w:hint="cs"/>
          <w:rtl/>
        </w:rPr>
        <w:t>الغاء</w:t>
      </w:r>
      <w:r w:rsidRPr="00712621">
        <w:rPr>
          <w:rFonts w:hint="cs"/>
          <w:rtl/>
        </w:rPr>
        <w:t xml:space="preserve"> خصوصيت مي</w:t>
      </w:r>
      <w:r w:rsidRPr="00712621">
        <w:rPr>
          <w:rtl/>
        </w:rPr>
        <w:softHyphen/>
      </w:r>
      <w:r w:rsidRPr="00712621">
        <w:rPr>
          <w:rFonts w:hint="cs"/>
          <w:rtl/>
        </w:rPr>
        <w:t>شود مگر معامله مثل هبه غير معوضه كه آنجا غش صادق نيست. پس توجه داريد كه اشكالي كه ما به فرمايش بعضي بزرگان كه گفته</w:t>
      </w:r>
      <w:r w:rsidRPr="00712621">
        <w:rPr>
          <w:rtl/>
        </w:rPr>
        <w:softHyphen/>
      </w:r>
      <w:r w:rsidRPr="00712621">
        <w:rPr>
          <w:rFonts w:hint="cs"/>
          <w:rtl/>
        </w:rPr>
        <w:t xml:space="preserve">اند در هبه </w:t>
      </w:r>
      <w:r w:rsidR="003721BD">
        <w:rPr>
          <w:rFonts w:hint="cs"/>
          <w:rtl/>
        </w:rPr>
        <w:t>الغاء</w:t>
      </w:r>
      <w:r w:rsidRPr="00712621">
        <w:rPr>
          <w:rFonts w:hint="cs"/>
          <w:rtl/>
        </w:rPr>
        <w:t xml:space="preserve"> خصوصيت نمي</w:t>
      </w:r>
      <w:r w:rsidRPr="00712621">
        <w:rPr>
          <w:rtl/>
        </w:rPr>
        <w:softHyphen/>
      </w:r>
      <w:r w:rsidRPr="00712621">
        <w:rPr>
          <w:rFonts w:hint="cs"/>
          <w:rtl/>
        </w:rPr>
        <w:t>شود اين نيست كه در هبه غير معوضه صدق غش نمي</w:t>
      </w:r>
      <w:r w:rsidRPr="00712621">
        <w:rPr>
          <w:rtl/>
        </w:rPr>
        <w:softHyphen/>
      </w:r>
      <w:r w:rsidRPr="00712621">
        <w:rPr>
          <w:rFonts w:hint="cs"/>
          <w:rtl/>
        </w:rPr>
        <w:t>كند.</w:t>
      </w:r>
    </w:p>
    <w:p w:rsidR="00F43BBC" w:rsidRPr="00712621" w:rsidRDefault="00F43BBC" w:rsidP="00CE2528">
      <w:pPr>
        <w:pStyle w:val="Heading2"/>
        <w:rPr>
          <w:rtl/>
        </w:rPr>
      </w:pPr>
      <w:bookmarkStart w:id="15" w:name="_Toc401642867"/>
      <w:r w:rsidRPr="00712621">
        <w:rPr>
          <w:rFonts w:hint="cs"/>
          <w:rtl/>
        </w:rPr>
        <w:t>فرع سوم</w:t>
      </w:r>
      <w:bookmarkEnd w:id="15"/>
    </w:p>
    <w:p w:rsidR="00F43BBC" w:rsidRPr="00712621" w:rsidRDefault="00F43BBC" w:rsidP="00F43BBC">
      <w:pPr>
        <w:rPr>
          <w:rtl/>
        </w:rPr>
      </w:pPr>
      <w:r w:rsidRPr="00712621">
        <w:rPr>
          <w:rFonts w:hint="cs"/>
          <w:rtl/>
        </w:rPr>
        <w:t xml:space="preserve">از مرحوم ايرواني نقل شده است كه اصلاً غش بما هو غش حرام نيست. </w:t>
      </w:r>
      <w:r w:rsidR="00584E9E">
        <w:rPr>
          <w:rFonts w:hint="cs"/>
          <w:rtl/>
        </w:rPr>
        <w:t>به‌عبارت‌دیگر</w:t>
      </w:r>
      <w:r w:rsidRPr="00712621">
        <w:rPr>
          <w:rFonts w:hint="cs"/>
          <w:rtl/>
        </w:rPr>
        <w:t xml:space="preserve"> ايشان مي</w:t>
      </w:r>
      <w:r w:rsidRPr="00712621">
        <w:rPr>
          <w:rtl/>
        </w:rPr>
        <w:softHyphen/>
      </w:r>
      <w:r w:rsidRPr="00712621">
        <w:rPr>
          <w:rFonts w:hint="cs"/>
          <w:rtl/>
        </w:rPr>
        <w:t>فرمايد ولو در ادله آمده است که غش حرام است ولي اين ادله را به خاطر قرينه خاصه</w:t>
      </w:r>
      <w:r w:rsidRPr="00712621">
        <w:rPr>
          <w:rtl/>
        </w:rPr>
        <w:softHyphen/>
      </w:r>
      <w:r w:rsidRPr="00712621">
        <w:rPr>
          <w:rFonts w:hint="cs"/>
          <w:rtl/>
        </w:rPr>
        <w:t>اي بايد از ظاهر منصرف كنيم.</w:t>
      </w:r>
    </w:p>
    <w:p w:rsidR="00F43BBC" w:rsidRPr="00712621" w:rsidRDefault="00F43BBC" w:rsidP="00754812">
      <w:pPr>
        <w:pStyle w:val="Heading3"/>
        <w:rPr>
          <w:rtl/>
        </w:rPr>
      </w:pPr>
      <w:bookmarkStart w:id="16" w:name="_Toc401642868"/>
      <w:r w:rsidRPr="00712621">
        <w:rPr>
          <w:rFonts w:hint="cs"/>
          <w:rtl/>
        </w:rPr>
        <w:t>اصالة الموضوعيه</w:t>
      </w:r>
      <w:bookmarkEnd w:id="16"/>
    </w:p>
    <w:p w:rsidR="00F43BBC" w:rsidRPr="00712621" w:rsidRDefault="00F43BBC" w:rsidP="00F43BBC">
      <w:pPr>
        <w:rPr>
          <w:rtl/>
        </w:rPr>
      </w:pPr>
      <w:r w:rsidRPr="00712621">
        <w:rPr>
          <w:rFonts w:hint="cs"/>
          <w:rtl/>
        </w:rPr>
        <w:t xml:space="preserve">در توضيح اين </w:t>
      </w:r>
      <w:r w:rsidR="00584E9E">
        <w:rPr>
          <w:rFonts w:hint="cs"/>
          <w:rtl/>
        </w:rPr>
        <w:t>مسئله</w:t>
      </w:r>
      <w:r w:rsidRPr="00712621">
        <w:rPr>
          <w:rFonts w:hint="cs"/>
          <w:rtl/>
        </w:rPr>
        <w:t xml:space="preserve"> اين نكته را مقدمتاً عرض كنم كه بارها گفته</w:t>
      </w:r>
      <w:r w:rsidRPr="00712621">
        <w:rPr>
          <w:rtl/>
        </w:rPr>
        <w:softHyphen/>
      </w:r>
      <w:r w:rsidRPr="00712621">
        <w:rPr>
          <w:rFonts w:hint="cs"/>
          <w:rtl/>
        </w:rPr>
        <w:t xml:space="preserve">ايم كه در اصول عقلائي اصلي داريم به نام </w:t>
      </w:r>
      <w:r w:rsidRPr="00712621">
        <w:rPr>
          <w:rFonts w:hint="cs"/>
          <w:b/>
          <w:bCs/>
          <w:rtl/>
        </w:rPr>
        <w:t>اصالة الموضوعيه</w:t>
      </w:r>
      <w:r w:rsidRPr="00712621">
        <w:rPr>
          <w:rFonts w:hint="cs"/>
          <w:rtl/>
        </w:rPr>
        <w:t>. يعني اينكه عناوين وارد در ادله موضوع هستند بما هو هو. هر عنواني كه در دليل وارد شد بما هو هو موضوع حكم است. اين عنوان اشاره به عنوان ديگري ندارد. عنوان بما هو هو موضوع حكم است نه اينكه اين عنوان مشير به عنوان ديگري باشد و چيز ديگري موضوعيت داشته باشد و اين موضوعيت نداشته باشد. مثلاً وقتي دليل مي</w:t>
      </w:r>
      <w:r w:rsidRPr="00712621">
        <w:rPr>
          <w:rtl/>
        </w:rPr>
        <w:softHyphen/>
      </w:r>
      <w:r w:rsidRPr="00712621">
        <w:rPr>
          <w:rFonts w:hint="cs"/>
          <w:rtl/>
        </w:rPr>
        <w:t>گويد خمر حرام است خمر بما هو خمر يعني اين عنوان حرام است. اگر ما بخواهيم بگوييم خمر بما هو مسكر حرام است براي اين دليل مي</w:t>
      </w:r>
      <w:r w:rsidRPr="00712621">
        <w:rPr>
          <w:rtl/>
        </w:rPr>
        <w:softHyphen/>
      </w:r>
      <w:r w:rsidRPr="00712621">
        <w:rPr>
          <w:rFonts w:hint="cs"/>
          <w:rtl/>
        </w:rPr>
        <w:t>خواهيم. حال دليل مي</w:t>
      </w:r>
      <w:r w:rsidRPr="00712621">
        <w:rPr>
          <w:rtl/>
        </w:rPr>
        <w:softHyphen/>
      </w:r>
      <w:r w:rsidRPr="00712621">
        <w:rPr>
          <w:rFonts w:hint="cs"/>
          <w:rtl/>
        </w:rPr>
        <w:t xml:space="preserve">تواند تعليل باشد مثلاً دليل بگويد </w:t>
      </w:r>
      <w:r w:rsidRPr="00712621">
        <w:rPr>
          <w:rFonts w:hint="cs"/>
          <w:b/>
          <w:bCs/>
          <w:rtl/>
        </w:rPr>
        <w:t>الخمر حرام لأنّه مسكر</w:t>
      </w:r>
      <w:r w:rsidRPr="00712621">
        <w:rPr>
          <w:rFonts w:hint="cs"/>
          <w:rtl/>
        </w:rPr>
        <w:t>. تعليل كه مي</w:t>
      </w:r>
      <w:r w:rsidRPr="00712621">
        <w:rPr>
          <w:rtl/>
        </w:rPr>
        <w:softHyphen/>
      </w:r>
      <w:r w:rsidRPr="00712621">
        <w:rPr>
          <w:rFonts w:hint="cs"/>
          <w:rtl/>
        </w:rPr>
        <w:t>آورد مي</w:t>
      </w:r>
      <w:r w:rsidRPr="00712621">
        <w:rPr>
          <w:rtl/>
        </w:rPr>
        <w:softHyphen/>
      </w:r>
      <w:r w:rsidRPr="00712621">
        <w:rPr>
          <w:rFonts w:hint="cs"/>
          <w:rtl/>
        </w:rPr>
        <w:t>گويد خمر موضوعيت ندارد و موضوع مسكر مي</w:t>
      </w:r>
      <w:r w:rsidRPr="00712621">
        <w:rPr>
          <w:rtl/>
        </w:rPr>
        <w:softHyphen/>
      </w:r>
      <w:r w:rsidRPr="00712621">
        <w:rPr>
          <w:rFonts w:hint="cs"/>
          <w:rtl/>
        </w:rPr>
        <w:t>شود كه در دل خمر است نه خود عنوان خمر. لذا اگر براي چيزي خمر صادق نيست مثل الكل ولي مسكر است مي</w:t>
      </w:r>
      <w:r w:rsidRPr="00712621">
        <w:rPr>
          <w:rtl/>
        </w:rPr>
        <w:softHyphen/>
      </w:r>
      <w:r w:rsidRPr="00712621">
        <w:rPr>
          <w:rFonts w:hint="cs"/>
          <w:rtl/>
        </w:rPr>
        <w:t>گوييم آن هم ساقط مي</w:t>
      </w:r>
      <w:r w:rsidRPr="00712621">
        <w:rPr>
          <w:rtl/>
        </w:rPr>
        <w:softHyphen/>
      </w:r>
      <w:r w:rsidRPr="00712621">
        <w:rPr>
          <w:rFonts w:hint="cs"/>
          <w:rtl/>
        </w:rPr>
        <w:t>شود ولي اگر اين دليل و علت را نداشتيم مي</w:t>
      </w:r>
      <w:r w:rsidRPr="00712621">
        <w:rPr>
          <w:rtl/>
        </w:rPr>
        <w:softHyphen/>
      </w:r>
      <w:r w:rsidRPr="00712621">
        <w:rPr>
          <w:rFonts w:hint="cs"/>
          <w:rtl/>
        </w:rPr>
        <w:t>گفتيم خمر بما هو خمر حرام است و هر چه صدق خمر كند حرام است حال مسكر باشد یا نباشد. مسكرات ديگر هم غير خمر حرام نيست.</w:t>
      </w:r>
    </w:p>
    <w:p w:rsidR="00F43BBC" w:rsidRPr="00712621" w:rsidRDefault="00F43BBC" w:rsidP="00CE2528">
      <w:pPr>
        <w:pStyle w:val="Heading4"/>
        <w:rPr>
          <w:rtl/>
        </w:rPr>
      </w:pPr>
      <w:bookmarkStart w:id="17" w:name="_Toc401642869"/>
      <w:r w:rsidRPr="00712621">
        <w:rPr>
          <w:rFonts w:hint="cs"/>
          <w:rtl/>
        </w:rPr>
        <w:t>خروج از اصل</w:t>
      </w:r>
      <w:bookmarkEnd w:id="17"/>
    </w:p>
    <w:p w:rsidR="00584E9E" w:rsidRDefault="00F43BBC" w:rsidP="00F43BBC">
      <w:pPr>
        <w:rPr>
          <w:rFonts w:hint="cs"/>
          <w:rtl/>
        </w:rPr>
      </w:pPr>
      <w:r w:rsidRPr="00712621">
        <w:rPr>
          <w:rFonts w:hint="cs"/>
          <w:rtl/>
        </w:rPr>
        <w:t>اصل در قوانين حقوقي و ادله</w:t>
      </w:r>
      <w:r w:rsidRPr="00712621">
        <w:rPr>
          <w:rtl/>
        </w:rPr>
        <w:softHyphen/>
      </w:r>
      <w:r w:rsidRPr="00712621">
        <w:rPr>
          <w:rFonts w:hint="cs"/>
          <w:rtl/>
        </w:rPr>
        <w:t>اي كه در شرع وارد مي</w:t>
      </w:r>
      <w:r w:rsidRPr="00712621">
        <w:rPr>
          <w:rtl/>
        </w:rPr>
        <w:softHyphen/>
      </w:r>
      <w:r w:rsidRPr="00712621">
        <w:rPr>
          <w:rFonts w:hint="cs"/>
          <w:rtl/>
        </w:rPr>
        <w:t xml:space="preserve">شود اين است كه عناوين موضوعيت و اصالة دارد. خودش موضوع است نه اينكه چيز ديگري است كه اين مصداق اوست يا اين اشاره به عنوان ديگري دارد و اين عنوان دخالتي ندارد. بنابراين خروج از </w:t>
      </w:r>
      <w:r w:rsidRPr="00712621">
        <w:rPr>
          <w:rFonts w:hint="cs"/>
          <w:b/>
          <w:bCs/>
          <w:rtl/>
        </w:rPr>
        <w:t>اصالة</w:t>
      </w:r>
      <w:r w:rsidRPr="00712621">
        <w:rPr>
          <w:rFonts w:hint="cs"/>
          <w:rtl/>
        </w:rPr>
        <w:t xml:space="preserve"> </w:t>
      </w:r>
      <w:r w:rsidRPr="00712621">
        <w:rPr>
          <w:rFonts w:hint="cs"/>
          <w:b/>
          <w:bCs/>
          <w:rtl/>
        </w:rPr>
        <w:t>الموضوعيه</w:t>
      </w:r>
      <w:r w:rsidRPr="00712621">
        <w:rPr>
          <w:rFonts w:hint="cs"/>
          <w:rtl/>
        </w:rPr>
        <w:t xml:space="preserve"> يك حكم و اصل عقلائي است. البته خروج از آن دليل خاص مي</w:t>
      </w:r>
      <w:r w:rsidRPr="00712621">
        <w:rPr>
          <w:rtl/>
        </w:rPr>
        <w:softHyphen/>
      </w:r>
      <w:r w:rsidRPr="00712621">
        <w:rPr>
          <w:rFonts w:hint="cs"/>
          <w:rtl/>
        </w:rPr>
        <w:t xml:space="preserve">خواهد. </w:t>
      </w:r>
    </w:p>
    <w:p w:rsidR="00584E9E" w:rsidRDefault="00F43BBC" w:rsidP="00F43BBC">
      <w:pPr>
        <w:rPr>
          <w:rFonts w:hint="cs"/>
          <w:rtl/>
        </w:rPr>
      </w:pPr>
      <w:r w:rsidRPr="00712621">
        <w:rPr>
          <w:rFonts w:hint="cs"/>
          <w:rtl/>
        </w:rPr>
        <w:t xml:space="preserve">1. يكي از </w:t>
      </w:r>
      <w:r w:rsidR="00584E9E">
        <w:rPr>
          <w:rFonts w:hint="cs"/>
          <w:rtl/>
        </w:rPr>
        <w:t>دلایل</w:t>
      </w:r>
      <w:r w:rsidRPr="00712621">
        <w:rPr>
          <w:rFonts w:hint="cs"/>
          <w:rtl/>
        </w:rPr>
        <w:t xml:space="preserve"> خاص علت است. </w:t>
      </w:r>
    </w:p>
    <w:p w:rsidR="00584E9E" w:rsidRDefault="00F43BBC" w:rsidP="00F43BBC">
      <w:pPr>
        <w:rPr>
          <w:rFonts w:hint="cs"/>
          <w:rtl/>
        </w:rPr>
      </w:pPr>
      <w:r w:rsidRPr="00712621">
        <w:rPr>
          <w:rFonts w:hint="cs"/>
          <w:rtl/>
        </w:rPr>
        <w:t xml:space="preserve">2. دیگری مناسبات حكم و موضوع است. </w:t>
      </w:r>
    </w:p>
    <w:p w:rsidR="00B927D8" w:rsidRDefault="00F43BBC" w:rsidP="00F43BBC">
      <w:pPr>
        <w:rPr>
          <w:rFonts w:hint="cs"/>
          <w:rtl/>
        </w:rPr>
      </w:pPr>
      <w:r w:rsidRPr="00712621">
        <w:rPr>
          <w:rFonts w:hint="cs"/>
          <w:rtl/>
        </w:rPr>
        <w:lastRenderedPageBreak/>
        <w:t>3. قرائني وجود دارد كه مي</w:t>
      </w:r>
      <w:r w:rsidRPr="00712621">
        <w:rPr>
          <w:rtl/>
        </w:rPr>
        <w:softHyphen/>
      </w:r>
      <w:r w:rsidRPr="00712621">
        <w:rPr>
          <w:rFonts w:hint="cs"/>
          <w:rtl/>
        </w:rPr>
        <w:t xml:space="preserve">گويد اين موضوعيت ندارد و چيز ديگري مقصود است نه خود اين بما هو هو. </w:t>
      </w:r>
    </w:p>
    <w:p w:rsidR="00F43BBC" w:rsidRPr="00712621" w:rsidRDefault="00F43BBC" w:rsidP="00F43BBC">
      <w:pPr>
        <w:rPr>
          <w:rtl/>
        </w:rPr>
      </w:pPr>
      <w:r w:rsidRPr="00712621">
        <w:rPr>
          <w:rFonts w:hint="cs"/>
          <w:rtl/>
        </w:rPr>
        <w:t xml:space="preserve">دليلي كه ما را از </w:t>
      </w:r>
      <w:r w:rsidRPr="00712621">
        <w:rPr>
          <w:rFonts w:hint="cs"/>
          <w:b/>
          <w:bCs/>
          <w:rtl/>
        </w:rPr>
        <w:t>اصالة</w:t>
      </w:r>
      <w:r w:rsidRPr="00712621">
        <w:rPr>
          <w:rFonts w:hint="cs"/>
          <w:rtl/>
        </w:rPr>
        <w:t xml:space="preserve"> </w:t>
      </w:r>
      <w:r w:rsidRPr="00712621">
        <w:rPr>
          <w:rFonts w:hint="cs"/>
          <w:b/>
          <w:bCs/>
          <w:rtl/>
        </w:rPr>
        <w:t>الموضوعيه</w:t>
      </w:r>
      <w:r w:rsidRPr="00712621">
        <w:rPr>
          <w:rFonts w:hint="cs"/>
          <w:rtl/>
        </w:rPr>
        <w:t xml:space="preserve"> بيرون مي</w:t>
      </w:r>
      <w:r w:rsidRPr="00712621">
        <w:rPr>
          <w:rtl/>
        </w:rPr>
        <w:softHyphen/>
      </w:r>
      <w:r w:rsidRPr="00712621">
        <w:rPr>
          <w:rFonts w:hint="cs"/>
          <w:rtl/>
        </w:rPr>
        <w:t>برد گاهی دليل لفظي است مثل اينكه مي</w:t>
      </w:r>
      <w:r w:rsidRPr="00712621">
        <w:rPr>
          <w:rtl/>
        </w:rPr>
        <w:softHyphen/>
      </w:r>
      <w:r w:rsidRPr="00712621">
        <w:rPr>
          <w:rFonts w:hint="cs"/>
          <w:rtl/>
        </w:rPr>
        <w:t xml:space="preserve">گويد </w:t>
      </w:r>
      <w:r w:rsidRPr="00712621">
        <w:rPr>
          <w:rFonts w:hint="cs"/>
          <w:b/>
          <w:bCs/>
          <w:rtl/>
        </w:rPr>
        <w:t>لأنه مسكر</w:t>
      </w:r>
      <w:r w:rsidRPr="00712621">
        <w:rPr>
          <w:rFonts w:hint="cs"/>
          <w:rtl/>
        </w:rPr>
        <w:t xml:space="preserve"> و گاهی دليل عقلي است كه قرائن عقلي وجود دارد كه مي</w:t>
      </w:r>
      <w:r w:rsidRPr="00712621">
        <w:rPr>
          <w:rtl/>
        </w:rPr>
        <w:softHyphen/>
      </w:r>
      <w:r w:rsidRPr="00712621">
        <w:rPr>
          <w:rFonts w:hint="cs"/>
          <w:rtl/>
        </w:rPr>
        <w:t>گويد شما اين را موضوع نگيرید و موضوع چيزي ديگري است. اگر چيزي موضوع است و احتمال مي</w:t>
      </w:r>
      <w:r w:rsidRPr="00712621">
        <w:rPr>
          <w:rtl/>
        </w:rPr>
        <w:softHyphen/>
      </w:r>
      <w:r w:rsidRPr="00712621">
        <w:rPr>
          <w:rFonts w:hint="cs"/>
          <w:rtl/>
        </w:rPr>
        <w:t>دهيم به تنهايي موضوع نباشد قيدي مي</w:t>
      </w:r>
      <w:r w:rsidRPr="00712621">
        <w:rPr>
          <w:rtl/>
        </w:rPr>
        <w:softHyphen/>
      </w:r>
      <w:r w:rsidRPr="00712621">
        <w:rPr>
          <w:rFonts w:hint="cs"/>
          <w:rtl/>
        </w:rPr>
        <w:t xml:space="preserve">خواهد که با </w:t>
      </w:r>
      <w:r w:rsidRPr="00712621">
        <w:rPr>
          <w:rFonts w:hint="cs"/>
          <w:b/>
          <w:bCs/>
          <w:rtl/>
        </w:rPr>
        <w:t>اصالة العموم و الااطلاق</w:t>
      </w:r>
      <w:r w:rsidRPr="00712621">
        <w:rPr>
          <w:rFonts w:hint="cs"/>
          <w:rtl/>
        </w:rPr>
        <w:t xml:space="preserve"> مي</w:t>
      </w:r>
      <w:r w:rsidRPr="00712621">
        <w:rPr>
          <w:rtl/>
        </w:rPr>
        <w:softHyphen/>
      </w:r>
      <w:r w:rsidRPr="00712621">
        <w:rPr>
          <w:rFonts w:hint="cs"/>
          <w:rtl/>
        </w:rPr>
        <w:t xml:space="preserve">گوييم اينجا قيدي نيست. بنابراين براي اينكه بگوييم چيزي خودش تمام موضوع است يك </w:t>
      </w:r>
      <w:r w:rsidRPr="00712621">
        <w:rPr>
          <w:rFonts w:hint="cs"/>
          <w:b/>
          <w:bCs/>
          <w:rtl/>
        </w:rPr>
        <w:t>اصالة</w:t>
      </w:r>
      <w:r w:rsidRPr="00712621">
        <w:rPr>
          <w:rFonts w:hint="cs"/>
          <w:rtl/>
        </w:rPr>
        <w:t xml:space="preserve"> </w:t>
      </w:r>
      <w:r w:rsidRPr="00712621">
        <w:rPr>
          <w:rFonts w:hint="cs"/>
          <w:b/>
          <w:bCs/>
          <w:rtl/>
        </w:rPr>
        <w:t>الموضوعيه</w:t>
      </w:r>
      <w:r w:rsidRPr="00712621">
        <w:rPr>
          <w:rFonts w:hint="cs"/>
          <w:rtl/>
        </w:rPr>
        <w:t xml:space="preserve"> داريم كه مي</w:t>
      </w:r>
      <w:r w:rsidRPr="00712621">
        <w:rPr>
          <w:rtl/>
        </w:rPr>
        <w:softHyphen/>
      </w:r>
      <w:r w:rsidRPr="00712621">
        <w:rPr>
          <w:rFonts w:hint="cs"/>
          <w:rtl/>
        </w:rPr>
        <w:t>گويد موضوع است نه چيز ديگري كه اين آينه او باشد.</w:t>
      </w:r>
    </w:p>
    <w:p w:rsidR="00F43BBC" w:rsidRPr="00712621" w:rsidRDefault="00F43BBC" w:rsidP="00CE2528">
      <w:pPr>
        <w:pStyle w:val="Heading4"/>
        <w:rPr>
          <w:rtl/>
        </w:rPr>
      </w:pPr>
      <w:bookmarkStart w:id="18" w:name="_Toc401642870"/>
      <w:r w:rsidRPr="00712621">
        <w:rPr>
          <w:rFonts w:hint="cs"/>
          <w:rtl/>
        </w:rPr>
        <w:t>ارتباط با بحث</w:t>
      </w:r>
      <w:bookmarkEnd w:id="18"/>
    </w:p>
    <w:p w:rsidR="00F43BBC" w:rsidRPr="00712621" w:rsidRDefault="00F43BBC" w:rsidP="00CE2528">
      <w:pPr>
        <w:rPr>
          <w:rtl/>
        </w:rPr>
      </w:pPr>
      <w:r w:rsidRPr="00712621">
        <w:rPr>
          <w:rFonts w:hint="cs"/>
          <w:rtl/>
        </w:rPr>
        <w:t xml:space="preserve">اين مقدمه قصه بود حال اگر به روايات برگرديم در باب حرمت غش حكم روي غش آمده بود. </w:t>
      </w:r>
      <w:r w:rsidRPr="00712621">
        <w:rPr>
          <w:rFonts w:hint="cs"/>
          <w:b/>
          <w:bCs/>
          <w:rtl/>
        </w:rPr>
        <w:t>ليس منا من غشنا</w:t>
      </w:r>
      <w:r w:rsidRPr="00712621">
        <w:rPr>
          <w:rFonts w:hint="cs"/>
          <w:rtl/>
        </w:rPr>
        <w:t xml:space="preserve"> غش هم مطلقش در معاملات بود كه حيله</w:t>
      </w:r>
      <w:r w:rsidRPr="00712621">
        <w:rPr>
          <w:rtl/>
        </w:rPr>
        <w:softHyphen/>
      </w:r>
      <w:r w:rsidRPr="00712621">
        <w:rPr>
          <w:rFonts w:hint="cs"/>
          <w:rtl/>
        </w:rPr>
        <w:t>اي بزند و مكري كند كه بدون اطلاع طرف كلاهي سرش بگذارد و او ضرري كند و اين ظاهر ادله اين است كه غش موضوعيت دارد و اصل موضوعيت غش است نه اينكه مقصود از غش در اينجا كذب است. ممكن است كسي بگويد غش در اينجا موضوع نيست و موضوع كذب است. غش هم اشاره</w:t>
      </w:r>
      <w:r w:rsidRPr="00712621">
        <w:rPr>
          <w:rtl/>
        </w:rPr>
        <w:softHyphen/>
      </w:r>
      <w:r w:rsidRPr="00712621">
        <w:rPr>
          <w:rFonts w:hint="cs"/>
          <w:rtl/>
        </w:rPr>
        <w:t>اي به كذب دارد. مرحوم ايرواني فرموده</w:t>
      </w:r>
      <w:r w:rsidRPr="00712621">
        <w:rPr>
          <w:rtl/>
        </w:rPr>
        <w:softHyphen/>
      </w:r>
      <w:r w:rsidRPr="00712621">
        <w:rPr>
          <w:rFonts w:hint="cs"/>
          <w:rtl/>
        </w:rPr>
        <w:t xml:space="preserve">اند غش اينجا موضوعيت ندارد و </w:t>
      </w:r>
      <w:r w:rsidR="00584E9E">
        <w:rPr>
          <w:rFonts w:hint="cs"/>
          <w:rtl/>
        </w:rPr>
        <w:t>آنچه</w:t>
      </w:r>
      <w:r w:rsidRPr="00712621">
        <w:rPr>
          <w:rFonts w:hint="cs"/>
          <w:rtl/>
        </w:rPr>
        <w:t xml:space="preserve"> حرام است كذب است و چيز ديگري نداريم.</w:t>
      </w:r>
    </w:p>
    <w:p w:rsidR="00152670" w:rsidRPr="00712621" w:rsidRDefault="00152670"/>
    <w:sectPr w:rsidR="00152670" w:rsidRPr="00712621" w:rsidSect="002D2B2D">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1134"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FD" w:rsidRDefault="006762FD">
      <w:pPr>
        <w:spacing w:after="0"/>
      </w:pPr>
      <w:r>
        <w:separator/>
      </w:r>
    </w:p>
  </w:endnote>
  <w:endnote w:type="continuationSeparator" w:id="0">
    <w:p w:rsidR="006762FD" w:rsidRDefault="006762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Dava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54" w:rsidRDefault="00106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59385091"/>
      <w:docPartObj>
        <w:docPartGallery w:val="Page Numbers (Bottom of Page)"/>
        <w:docPartUnique/>
      </w:docPartObj>
    </w:sdtPr>
    <w:sdtContent>
      <w:p w:rsidR="00FE1E01" w:rsidRDefault="002D2B2D" w:rsidP="002D2B2D">
        <w:pPr>
          <w:pStyle w:val="Footer"/>
          <w:jc w:val="center"/>
          <w:rPr>
            <w:rFonts w:hint="cs"/>
          </w:rPr>
        </w:pPr>
        <w:r>
          <w:fldChar w:fldCharType="begin"/>
        </w:r>
        <w:r>
          <w:instrText xml:space="preserve"> PAGE   \* MERGEFORMAT </w:instrText>
        </w:r>
        <w:r>
          <w:fldChar w:fldCharType="separate"/>
        </w:r>
        <w:r w:rsidR="009960B3">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54" w:rsidRDefault="00106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FD" w:rsidRDefault="006762FD">
      <w:pPr>
        <w:spacing w:after="0"/>
      </w:pPr>
      <w:r>
        <w:separator/>
      </w:r>
    </w:p>
  </w:footnote>
  <w:footnote w:type="continuationSeparator" w:id="0">
    <w:p w:rsidR="006762FD" w:rsidRDefault="006762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54" w:rsidRDefault="00106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01" w:rsidRPr="00455083" w:rsidRDefault="00F43BBC" w:rsidP="002D2B2D">
    <w:pPr>
      <w:tabs>
        <w:tab w:val="left" w:pos="6379"/>
      </w:tabs>
      <w:rPr>
        <w:b/>
        <w:bCs/>
        <w:sz w:val="32"/>
        <w:rtl/>
      </w:rPr>
    </w:pPr>
    <w:r>
      <w:rPr>
        <w:noProof/>
      </w:rPr>
      <w:drawing>
        <wp:inline distT="0" distB="0" distL="0" distR="0" wp14:anchorId="62AA6FE0" wp14:editId="3F92E1A8">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59264" behindDoc="0" locked="0" layoutInCell="1" allowOverlap="1" wp14:anchorId="00E7B87C" wp14:editId="549D2757">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19" w:name="OLE_LINK1"/>
    <w:bookmarkStart w:id="20" w:name="OLE_LINK2"/>
    <w:bookmarkEnd w:id="19"/>
    <w:bookmarkEnd w:id="20"/>
    <w:r>
      <w:rPr>
        <w:rFonts w:ascii="IranNastaliq" w:hAnsi="IranNastaliq" w:cs="IranNastaliq"/>
        <w:b/>
        <w:bCs/>
        <w:sz w:val="32"/>
        <w:rtl/>
      </w:rPr>
      <w:tab/>
    </w:r>
    <w:r w:rsidR="002D2B2D">
      <w:rPr>
        <w:rFonts w:ascii="IranNastaliq" w:hAnsi="IranNastaliq" w:cs="IranNastaliq" w:hint="cs"/>
        <w:sz w:val="40"/>
        <w:szCs w:val="40"/>
        <w:rtl/>
      </w:rPr>
      <w:t xml:space="preserve">                        </w:t>
    </w:r>
    <w:r w:rsidRPr="00D247BF">
      <w:rPr>
        <w:rFonts w:ascii="IranNastaliq" w:hAnsi="IranNastaliq" w:cs="IranNastaliq"/>
        <w:sz w:val="40"/>
        <w:szCs w:val="40"/>
        <w:rtl/>
      </w:rPr>
      <w:t xml:space="preserve"> شمارۀ ثبت:2206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54" w:rsidRDefault="00106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E3D70CA"/>
    <w:multiLevelType w:val="hybridMultilevel"/>
    <w:tmpl w:val="10669960"/>
    <w:lvl w:ilvl="0" w:tplc="EBF817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11"/>
  </w:num>
  <w:num w:numId="3">
    <w:abstractNumId w:val="8"/>
  </w:num>
  <w:num w:numId="4">
    <w:abstractNumId w:val="36"/>
  </w:num>
  <w:num w:numId="5">
    <w:abstractNumId w:val="12"/>
  </w:num>
  <w:num w:numId="6">
    <w:abstractNumId w:val="3"/>
  </w:num>
  <w:num w:numId="7">
    <w:abstractNumId w:val="7"/>
  </w:num>
  <w:num w:numId="8">
    <w:abstractNumId w:val="35"/>
  </w:num>
  <w:num w:numId="9">
    <w:abstractNumId w:val="0"/>
  </w:num>
  <w:num w:numId="10">
    <w:abstractNumId w:val="25"/>
  </w:num>
  <w:num w:numId="11">
    <w:abstractNumId w:val="1"/>
  </w:num>
  <w:num w:numId="12">
    <w:abstractNumId w:val="16"/>
  </w:num>
  <w:num w:numId="13">
    <w:abstractNumId w:val="39"/>
  </w:num>
  <w:num w:numId="14">
    <w:abstractNumId w:val="15"/>
  </w:num>
  <w:num w:numId="15">
    <w:abstractNumId w:val="19"/>
  </w:num>
  <w:num w:numId="16">
    <w:abstractNumId w:val="17"/>
  </w:num>
  <w:num w:numId="17">
    <w:abstractNumId w:val="38"/>
  </w:num>
  <w:num w:numId="18">
    <w:abstractNumId w:val="41"/>
  </w:num>
  <w:num w:numId="19">
    <w:abstractNumId w:val="21"/>
  </w:num>
  <w:num w:numId="20">
    <w:abstractNumId w:val="34"/>
  </w:num>
  <w:num w:numId="21">
    <w:abstractNumId w:val="18"/>
  </w:num>
  <w:num w:numId="22">
    <w:abstractNumId w:val="22"/>
  </w:num>
  <w:num w:numId="23">
    <w:abstractNumId w:val="4"/>
  </w:num>
  <w:num w:numId="24">
    <w:abstractNumId w:val="28"/>
  </w:num>
  <w:num w:numId="25">
    <w:abstractNumId w:val="31"/>
  </w:num>
  <w:num w:numId="26">
    <w:abstractNumId w:val="10"/>
  </w:num>
  <w:num w:numId="27">
    <w:abstractNumId w:val="14"/>
  </w:num>
  <w:num w:numId="28">
    <w:abstractNumId w:val="9"/>
  </w:num>
  <w:num w:numId="29">
    <w:abstractNumId w:val="24"/>
  </w:num>
  <w:num w:numId="30">
    <w:abstractNumId w:val="30"/>
  </w:num>
  <w:num w:numId="31">
    <w:abstractNumId w:val="26"/>
  </w:num>
  <w:num w:numId="32">
    <w:abstractNumId w:val="33"/>
  </w:num>
  <w:num w:numId="33">
    <w:abstractNumId w:val="42"/>
  </w:num>
  <w:num w:numId="34">
    <w:abstractNumId w:val="13"/>
  </w:num>
  <w:num w:numId="35">
    <w:abstractNumId w:val="29"/>
  </w:num>
  <w:num w:numId="36">
    <w:abstractNumId w:val="43"/>
  </w:num>
  <w:num w:numId="37">
    <w:abstractNumId w:val="2"/>
  </w:num>
  <w:num w:numId="38">
    <w:abstractNumId w:val="32"/>
  </w:num>
  <w:num w:numId="39">
    <w:abstractNumId w:val="37"/>
  </w:num>
  <w:num w:numId="40">
    <w:abstractNumId w:val="23"/>
  </w:num>
  <w:num w:numId="41">
    <w:abstractNumId w:val="6"/>
  </w:num>
  <w:num w:numId="42">
    <w:abstractNumId w:val="5"/>
  </w:num>
  <w:num w:numId="43">
    <w:abstractNumId w:val="2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BC"/>
    <w:rsid w:val="000324F1"/>
    <w:rsid w:val="00040876"/>
    <w:rsid w:val="00041C6D"/>
    <w:rsid w:val="00052BA3"/>
    <w:rsid w:val="0006363E"/>
    <w:rsid w:val="00080DFF"/>
    <w:rsid w:val="00085ED5"/>
    <w:rsid w:val="000A1A51"/>
    <w:rsid w:val="000A1C68"/>
    <w:rsid w:val="000D2D0D"/>
    <w:rsid w:val="000F1897"/>
    <w:rsid w:val="000F7E72"/>
    <w:rsid w:val="00101E2D"/>
    <w:rsid w:val="00102CEB"/>
    <w:rsid w:val="00106654"/>
    <w:rsid w:val="00133E1D"/>
    <w:rsid w:val="0013617D"/>
    <w:rsid w:val="00136442"/>
    <w:rsid w:val="00150D4B"/>
    <w:rsid w:val="00152670"/>
    <w:rsid w:val="001712D6"/>
    <w:rsid w:val="001757C8"/>
    <w:rsid w:val="00177934"/>
    <w:rsid w:val="00192A6A"/>
    <w:rsid w:val="00197CDD"/>
    <w:rsid w:val="001C367D"/>
    <w:rsid w:val="001D24F8"/>
    <w:rsid w:val="001E306E"/>
    <w:rsid w:val="001E3FB0"/>
    <w:rsid w:val="001E4689"/>
    <w:rsid w:val="001E4FFF"/>
    <w:rsid w:val="001F2E3E"/>
    <w:rsid w:val="00224C0A"/>
    <w:rsid w:val="002376A5"/>
    <w:rsid w:val="002417C9"/>
    <w:rsid w:val="0026130C"/>
    <w:rsid w:val="00270294"/>
    <w:rsid w:val="002914BD"/>
    <w:rsid w:val="00297263"/>
    <w:rsid w:val="002C56FD"/>
    <w:rsid w:val="002D2B2D"/>
    <w:rsid w:val="002D49E4"/>
    <w:rsid w:val="002E450B"/>
    <w:rsid w:val="002E73F9"/>
    <w:rsid w:val="002F05B9"/>
    <w:rsid w:val="00336226"/>
    <w:rsid w:val="00340BA3"/>
    <w:rsid w:val="003721BD"/>
    <w:rsid w:val="00396F28"/>
    <w:rsid w:val="003A1A05"/>
    <w:rsid w:val="003A2654"/>
    <w:rsid w:val="003C7899"/>
    <w:rsid w:val="003D2F0A"/>
    <w:rsid w:val="003D563F"/>
    <w:rsid w:val="00405199"/>
    <w:rsid w:val="00410699"/>
    <w:rsid w:val="0044591E"/>
    <w:rsid w:val="004651D2"/>
    <w:rsid w:val="00465D26"/>
    <w:rsid w:val="004679F8"/>
    <w:rsid w:val="00473B66"/>
    <w:rsid w:val="004B337F"/>
    <w:rsid w:val="004F3596"/>
    <w:rsid w:val="00572E2D"/>
    <w:rsid w:val="00584E9E"/>
    <w:rsid w:val="00592103"/>
    <w:rsid w:val="005A545E"/>
    <w:rsid w:val="005A5862"/>
    <w:rsid w:val="005B0852"/>
    <w:rsid w:val="005B1C2C"/>
    <w:rsid w:val="005C06AE"/>
    <w:rsid w:val="00636EFA"/>
    <w:rsid w:val="006762FD"/>
    <w:rsid w:val="0069696C"/>
    <w:rsid w:val="006A085A"/>
    <w:rsid w:val="006D3A87"/>
    <w:rsid w:val="006F01B4"/>
    <w:rsid w:val="00712621"/>
    <w:rsid w:val="00715C08"/>
    <w:rsid w:val="00752745"/>
    <w:rsid w:val="00754812"/>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BE3"/>
    <w:rsid w:val="008407A4"/>
    <w:rsid w:val="00845CC4"/>
    <w:rsid w:val="008644F4"/>
    <w:rsid w:val="00883733"/>
    <w:rsid w:val="008965D2"/>
    <w:rsid w:val="008A236D"/>
    <w:rsid w:val="008B565A"/>
    <w:rsid w:val="008C3414"/>
    <w:rsid w:val="008D36D5"/>
    <w:rsid w:val="008F63E3"/>
    <w:rsid w:val="00913C3B"/>
    <w:rsid w:val="00915509"/>
    <w:rsid w:val="00925437"/>
    <w:rsid w:val="00927388"/>
    <w:rsid w:val="009274FE"/>
    <w:rsid w:val="009613AC"/>
    <w:rsid w:val="00980643"/>
    <w:rsid w:val="009960B3"/>
    <w:rsid w:val="009B61C3"/>
    <w:rsid w:val="009C7B4F"/>
    <w:rsid w:val="00A06D48"/>
    <w:rsid w:val="00A21834"/>
    <w:rsid w:val="00A31C17"/>
    <w:rsid w:val="00A31FDE"/>
    <w:rsid w:val="00A37C77"/>
    <w:rsid w:val="00A5418D"/>
    <w:rsid w:val="00A6393D"/>
    <w:rsid w:val="00A725C2"/>
    <w:rsid w:val="00A810A5"/>
    <w:rsid w:val="00A9616A"/>
    <w:rsid w:val="00A96F68"/>
    <w:rsid w:val="00AD0304"/>
    <w:rsid w:val="00AD27BE"/>
    <w:rsid w:val="00AF0F1A"/>
    <w:rsid w:val="00B15027"/>
    <w:rsid w:val="00B21CF4"/>
    <w:rsid w:val="00B24300"/>
    <w:rsid w:val="00B63F15"/>
    <w:rsid w:val="00B927D8"/>
    <w:rsid w:val="00BB5F7E"/>
    <w:rsid w:val="00BD3122"/>
    <w:rsid w:val="00BD40DA"/>
    <w:rsid w:val="00C160AF"/>
    <w:rsid w:val="00C22299"/>
    <w:rsid w:val="00C25609"/>
    <w:rsid w:val="00C26607"/>
    <w:rsid w:val="00C64CEA"/>
    <w:rsid w:val="00C73012"/>
    <w:rsid w:val="00C763DD"/>
    <w:rsid w:val="00C84FC0"/>
    <w:rsid w:val="00C9244A"/>
    <w:rsid w:val="00CB5DA3"/>
    <w:rsid w:val="00CE2528"/>
    <w:rsid w:val="00CE31E6"/>
    <w:rsid w:val="00CE3B74"/>
    <w:rsid w:val="00CF42E2"/>
    <w:rsid w:val="00CF7916"/>
    <w:rsid w:val="00D158F3"/>
    <w:rsid w:val="00D247BF"/>
    <w:rsid w:val="00D3665C"/>
    <w:rsid w:val="00D508CC"/>
    <w:rsid w:val="00D50F4B"/>
    <w:rsid w:val="00D60547"/>
    <w:rsid w:val="00D66444"/>
    <w:rsid w:val="00DB28BB"/>
    <w:rsid w:val="00DC603F"/>
    <w:rsid w:val="00DD3C0D"/>
    <w:rsid w:val="00DD4864"/>
    <w:rsid w:val="00DD71A2"/>
    <w:rsid w:val="00E0639C"/>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43BBC"/>
    <w:rsid w:val="00F67976"/>
    <w:rsid w:val="00F70BE1"/>
    <w:rsid w:val="00F77E5A"/>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D247BF"/>
    <w:pPr>
      <w:bidi/>
      <w:spacing w:after="120"/>
      <w:ind w:firstLine="284"/>
      <w:contextualSpacing/>
      <w:jc w:val="both"/>
    </w:pPr>
    <w:rPr>
      <w:rFonts w:eastAsia="Calibri" w:cs="2  Badr"/>
      <w:sz w:val="22"/>
      <w:szCs w:val="28"/>
    </w:rPr>
  </w:style>
  <w:style w:type="paragraph" w:styleId="Heading1">
    <w:name w:val="heading 1"/>
    <w:aliases w:val="سرفصل1,سرفصل 1"/>
    <w:basedOn w:val="Normal"/>
    <w:next w:val="Normal"/>
    <w:link w:val="Heading1Char"/>
    <w:autoRedefine/>
    <w:uiPriority w:val="9"/>
    <w:qFormat/>
    <w:rsid w:val="00754812"/>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754812"/>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54812"/>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754812"/>
    <w:pPr>
      <w:outlineLvl w:val="3"/>
    </w:pPr>
    <w:rPr>
      <w:b/>
      <w:bCs/>
      <w:sz w:val="36"/>
      <w:szCs w:val="36"/>
    </w:rPr>
  </w:style>
  <w:style w:type="paragraph" w:styleId="Heading5">
    <w:name w:val="heading 5"/>
    <w:basedOn w:val="Normal"/>
    <w:next w:val="Normal"/>
    <w:link w:val="Heading5Char"/>
    <w:autoRedefine/>
    <w:uiPriority w:val="9"/>
    <w:unhideWhenUsed/>
    <w:qFormat/>
    <w:rsid w:val="00D247B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D247B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D247BF"/>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247B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247B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54812"/>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754812"/>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754812"/>
    <w:rPr>
      <w:rFonts w:ascii="Cambria" w:eastAsia="2  Lotus" w:hAnsi="Cambria" w:cs="2  Badr"/>
      <w:bCs/>
      <w:szCs w:val="40"/>
    </w:rPr>
  </w:style>
  <w:style w:type="character" w:customStyle="1" w:styleId="Heading4Char">
    <w:name w:val="Heading 4 Char"/>
    <w:aliases w:val="سرفصل4 Char,سرفصل 4 Char"/>
    <w:link w:val="Heading4"/>
    <w:uiPriority w:val="9"/>
    <w:rsid w:val="00754812"/>
    <w:rPr>
      <w:rFonts w:eastAsia="2  Lotus" w:cs="2  Badr"/>
      <w:b/>
      <w:bCs/>
      <w:sz w:val="36"/>
      <w:szCs w:val="36"/>
    </w:rPr>
  </w:style>
  <w:style w:type="character" w:customStyle="1" w:styleId="Heading5Char">
    <w:name w:val="Heading 5 Char"/>
    <w:link w:val="Heading5"/>
    <w:uiPriority w:val="9"/>
    <w:rsid w:val="00D247BF"/>
    <w:rPr>
      <w:rFonts w:ascii="Cambria" w:eastAsia="2  Lotus" w:hAnsi="Cambria" w:cs="2  Badr"/>
      <w:bCs/>
      <w:szCs w:val="36"/>
    </w:rPr>
  </w:style>
  <w:style w:type="paragraph" w:styleId="TOC1">
    <w:name w:val="toc 1"/>
    <w:basedOn w:val="Normal"/>
    <w:next w:val="Normal"/>
    <w:autoRedefine/>
    <w:uiPriority w:val="39"/>
    <w:unhideWhenUsed/>
    <w:qFormat/>
    <w:rsid w:val="00D247BF"/>
    <w:pPr>
      <w:spacing w:after="0"/>
      <w:ind w:firstLine="0"/>
    </w:pPr>
    <w:rPr>
      <w:rFonts w:eastAsiaTheme="minorEastAsia"/>
    </w:rPr>
  </w:style>
  <w:style w:type="paragraph" w:styleId="TOC2">
    <w:name w:val="toc 2"/>
    <w:basedOn w:val="Normal"/>
    <w:next w:val="Normal"/>
    <w:autoRedefine/>
    <w:uiPriority w:val="39"/>
    <w:unhideWhenUsed/>
    <w:qFormat/>
    <w:rsid w:val="00D247BF"/>
    <w:pPr>
      <w:spacing w:after="0"/>
      <w:ind w:left="221"/>
    </w:pPr>
    <w:rPr>
      <w:rFonts w:eastAsiaTheme="minorEastAsia"/>
    </w:rPr>
  </w:style>
  <w:style w:type="paragraph" w:styleId="TOC3">
    <w:name w:val="toc 3"/>
    <w:basedOn w:val="Normal"/>
    <w:next w:val="Normal"/>
    <w:autoRedefine/>
    <w:uiPriority w:val="39"/>
    <w:unhideWhenUsed/>
    <w:qFormat/>
    <w:rsid w:val="00D247BF"/>
    <w:pPr>
      <w:spacing w:after="0"/>
      <w:ind w:left="442"/>
    </w:pPr>
    <w:rPr>
      <w:rFonts w:eastAsia="2  Lotus"/>
    </w:rPr>
  </w:style>
  <w:style w:type="character" w:styleId="SubtleReference">
    <w:name w:val="Subtle Reference"/>
    <w:aliases w:val="مرجع"/>
    <w:uiPriority w:val="31"/>
    <w:qFormat/>
    <w:rsid w:val="00D247BF"/>
    <w:rPr>
      <w:rFonts w:cs="2  Lotus"/>
      <w:smallCaps/>
      <w:color w:val="auto"/>
      <w:szCs w:val="28"/>
      <w:u w:val="single"/>
    </w:rPr>
  </w:style>
  <w:style w:type="character" w:styleId="IntenseReference">
    <w:name w:val="Intense Reference"/>
    <w:uiPriority w:val="32"/>
    <w:qFormat/>
    <w:rsid w:val="00D247BF"/>
    <w:rPr>
      <w:rFonts w:cs="2  Lotus"/>
      <w:b/>
      <w:bCs/>
      <w:smallCaps/>
      <w:color w:val="auto"/>
      <w:spacing w:val="5"/>
      <w:szCs w:val="28"/>
      <w:u w:val="single"/>
    </w:rPr>
  </w:style>
  <w:style w:type="character" w:styleId="BookTitle">
    <w:name w:val="Book Title"/>
    <w:uiPriority w:val="33"/>
    <w:qFormat/>
    <w:rsid w:val="00D247BF"/>
    <w:rPr>
      <w:rFonts w:cs="2  Titr"/>
      <w:b/>
      <w:bCs/>
      <w:smallCaps/>
      <w:spacing w:val="5"/>
      <w:szCs w:val="100"/>
    </w:rPr>
  </w:style>
  <w:style w:type="paragraph" w:styleId="TOCHeading">
    <w:name w:val="TOC Heading"/>
    <w:aliases w:val="پاورقی"/>
    <w:basedOn w:val="Heading1"/>
    <w:next w:val="Normal"/>
    <w:uiPriority w:val="39"/>
    <w:unhideWhenUsed/>
    <w:qFormat/>
    <w:rsid w:val="00D247BF"/>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D247BF"/>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D247BF"/>
    <w:rPr>
      <w:rFonts w:ascii="Cambria" w:eastAsia="2  Lotus" w:hAnsi="Cambria" w:cs="2  Badr"/>
      <w:bCs/>
      <w:i/>
      <w:szCs w:val="34"/>
    </w:rPr>
  </w:style>
  <w:style w:type="character" w:customStyle="1" w:styleId="Heading7Char">
    <w:name w:val="Heading 7 Char"/>
    <w:link w:val="Heading7"/>
    <w:uiPriority w:val="9"/>
    <w:semiHidden/>
    <w:rsid w:val="00D247BF"/>
    <w:rPr>
      <w:rFonts w:ascii="Cambria" w:eastAsia="Calibri" w:hAnsi="Cambria" w:cs="2  Badr"/>
      <w:bCs/>
      <w:i/>
      <w:szCs w:val="32"/>
    </w:rPr>
  </w:style>
  <w:style w:type="character" w:customStyle="1" w:styleId="Heading8Char">
    <w:name w:val="Heading 8 Char"/>
    <w:aliases w:val="سرمتن Char,احادیث و آیات پاورقی Char"/>
    <w:link w:val="Heading8"/>
    <w:uiPriority w:val="9"/>
    <w:semiHidden/>
    <w:rsid w:val="00D247B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247BF"/>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D247BF"/>
    <w:pPr>
      <w:spacing w:after="0"/>
      <w:ind w:left="658"/>
    </w:pPr>
  </w:style>
  <w:style w:type="paragraph" w:styleId="TOC5">
    <w:name w:val="toc 5"/>
    <w:basedOn w:val="Normal"/>
    <w:next w:val="Normal"/>
    <w:autoRedefine/>
    <w:uiPriority w:val="39"/>
    <w:unhideWhenUsed/>
    <w:qFormat/>
    <w:rsid w:val="00D247BF"/>
    <w:pPr>
      <w:spacing w:after="0"/>
      <w:ind w:left="879"/>
    </w:pPr>
  </w:style>
  <w:style w:type="paragraph" w:styleId="TOC6">
    <w:name w:val="toc 6"/>
    <w:basedOn w:val="Normal"/>
    <w:next w:val="Normal"/>
    <w:autoRedefine/>
    <w:uiPriority w:val="39"/>
    <w:unhideWhenUsed/>
    <w:qFormat/>
    <w:rsid w:val="00D247BF"/>
    <w:pPr>
      <w:spacing w:after="0"/>
      <w:ind w:left="1100"/>
    </w:pPr>
  </w:style>
  <w:style w:type="paragraph" w:styleId="TOC7">
    <w:name w:val="toc 7"/>
    <w:basedOn w:val="Normal"/>
    <w:next w:val="Normal"/>
    <w:autoRedefine/>
    <w:uiPriority w:val="39"/>
    <w:unhideWhenUsed/>
    <w:qFormat/>
    <w:rsid w:val="00D247BF"/>
    <w:pPr>
      <w:spacing w:after="0"/>
      <w:ind w:left="1321"/>
    </w:pPr>
  </w:style>
  <w:style w:type="paragraph" w:styleId="Caption">
    <w:name w:val="caption"/>
    <w:basedOn w:val="Normal"/>
    <w:next w:val="Normal"/>
    <w:uiPriority w:val="35"/>
    <w:semiHidden/>
    <w:unhideWhenUsed/>
    <w:qFormat/>
    <w:rsid w:val="00D247BF"/>
    <w:rPr>
      <w:b/>
      <w:bCs/>
      <w:sz w:val="20"/>
      <w:szCs w:val="20"/>
    </w:rPr>
  </w:style>
  <w:style w:type="paragraph" w:styleId="Title">
    <w:name w:val="Title"/>
    <w:basedOn w:val="Normal"/>
    <w:next w:val="Normal"/>
    <w:link w:val="TitleChar"/>
    <w:autoRedefine/>
    <w:uiPriority w:val="10"/>
    <w:qFormat/>
    <w:rsid w:val="00D247B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247BF"/>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D247B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ع ص Char"/>
    <w:link w:val="Subtitle"/>
    <w:uiPriority w:val="11"/>
    <w:rsid w:val="00D247BF"/>
    <w:rPr>
      <w:rFonts w:ascii="Cambria" w:eastAsia="2  Badr" w:hAnsi="Cambria" w:cs="Karim"/>
      <w:i/>
      <w:spacing w:val="15"/>
      <w:sz w:val="24"/>
      <w:szCs w:val="60"/>
    </w:rPr>
  </w:style>
  <w:style w:type="character" w:styleId="Emphasis">
    <w:name w:val="Emphasis"/>
    <w:uiPriority w:val="20"/>
    <w:qFormat/>
    <w:rsid w:val="00D247BF"/>
    <w:rPr>
      <w:rFonts w:cs="2  Lotus"/>
      <w:i/>
      <w:iCs/>
      <w:color w:val="808080"/>
      <w:szCs w:val="32"/>
    </w:rPr>
  </w:style>
  <w:style w:type="character" w:customStyle="1" w:styleId="NoSpacingChar">
    <w:name w:val="No Spacing Char"/>
    <w:aliases w:val="متن عربي Char,متن اصلی Char"/>
    <w:link w:val="NoSpacing"/>
    <w:uiPriority w:val="1"/>
    <w:rsid w:val="00D247BF"/>
    <w:rPr>
      <w:rFonts w:eastAsia="2  Lotus" w:cs="2  Badr"/>
      <w:sz w:val="72"/>
      <w:szCs w:val="32"/>
    </w:rPr>
  </w:style>
  <w:style w:type="paragraph" w:styleId="ListParagraph">
    <w:name w:val="List Paragraph"/>
    <w:basedOn w:val="Normal"/>
    <w:link w:val="ListParagraphChar"/>
    <w:autoRedefine/>
    <w:uiPriority w:val="34"/>
    <w:qFormat/>
    <w:rsid w:val="00D247BF"/>
    <w:pPr>
      <w:ind w:left="1134" w:firstLine="0"/>
    </w:pPr>
    <w:rPr>
      <w:rFonts w:eastAsia="2  Lotus" w:cs="2  Lotus"/>
    </w:rPr>
  </w:style>
  <w:style w:type="character" w:customStyle="1" w:styleId="ListParagraphChar">
    <w:name w:val="List Paragraph Char"/>
    <w:link w:val="ListParagraph"/>
    <w:uiPriority w:val="34"/>
    <w:rsid w:val="00D247BF"/>
    <w:rPr>
      <w:rFonts w:eastAsia="2  Lotus" w:cs="2  Lotus"/>
      <w:sz w:val="22"/>
      <w:szCs w:val="28"/>
    </w:rPr>
  </w:style>
  <w:style w:type="paragraph" w:styleId="Quote">
    <w:name w:val="Quote"/>
    <w:basedOn w:val="Normal"/>
    <w:next w:val="Normal"/>
    <w:link w:val="QuoteChar"/>
    <w:autoRedefine/>
    <w:uiPriority w:val="29"/>
    <w:qFormat/>
    <w:rsid w:val="00D247BF"/>
    <w:pPr>
      <w:spacing w:before="120" w:after="240"/>
      <w:ind w:left="1134" w:firstLine="0"/>
    </w:pPr>
    <w:rPr>
      <w:rFonts w:cs="B Lotus"/>
      <w:i/>
      <w:sz w:val="20"/>
      <w:szCs w:val="30"/>
    </w:rPr>
  </w:style>
  <w:style w:type="character" w:customStyle="1" w:styleId="QuoteChar">
    <w:name w:val="Quote Char"/>
    <w:link w:val="Quote"/>
    <w:uiPriority w:val="29"/>
    <w:rsid w:val="00D247BF"/>
    <w:rPr>
      <w:rFonts w:eastAsia="Calibri" w:cs="B Lotus"/>
      <w:i/>
      <w:szCs w:val="30"/>
    </w:rPr>
  </w:style>
  <w:style w:type="paragraph" w:styleId="IntenseQuote">
    <w:name w:val="Intense Quote"/>
    <w:basedOn w:val="Normal"/>
    <w:next w:val="Normal"/>
    <w:link w:val="IntenseQuoteChar"/>
    <w:autoRedefine/>
    <w:uiPriority w:val="30"/>
    <w:qFormat/>
    <w:rsid w:val="00D247B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247BF"/>
    <w:rPr>
      <w:rFonts w:eastAsia="2  Lotus" w:cs="B Lotus"/>
      <w:b/>
      <w:bCs/>
      <w:i/>
      <w:szCs w:val="30"/>
    </w:rPr>
  </w:style>
  <w:style w:type="character" w:styleId="SubtleEmphasis">
    <w:name w:val="Subtle Emphasis"/>
    <w:uiPriority w:val="19"/>
    <w:qFormat/>
    <w:rsid w:val="00D247BF"/>
    <w:rPr>
      <w:rFonts w:cs="2  Lotus"/>
      <w:i/>
      <w:iCs/>
      <w:color w:val="4A442A"/>
      <w:szCs w:val="32"/>
      <w:u w:val="none"/>
    </w:rPr>
  </w:style>
  <w:style w:type="character" w:styleId="IntenseEmphasis">
    <w:name w:val="Intense Emphasis"/>
    <w:uiPriority w:val="21"/>
    <w:qFormat/>
    <w:rsid w:val="00D247BF"/>
    <w:rPr>
      <w:rFonts w:cs="2  Lotus"/>
      <w:b/>
      <w:i/>
      <w:iCs/>
      <w:color w:val="auto"/>
      <w:szCs w:val="32"/>
    </w:rPr>
  </w:style>
  <w:style w:type="paragraph" w:customStyle="1" w:styleId="a">
    <w:name w:val="علیه السلام در متن"/>
    <w:basedOn w:val="Normal"/>
    <w:link w:val="Char"/>
    <w:uiPriority w:val="1"/>
    <w:rsid w:val="00F43BBC"/>
    <w:pPr>
      <w:ind w:left="1440"/>
    </w:pPr>
    <w:rPr>
      <w:rFonts w:ascii="IranNastaliq" w:hAnsi="IranNastaliq" w:cs="IranNastaliq"/>
      <w:sz w:val="24"/>
      <w:szCs w:val="24"/>
    </w:rPr>
  </w:style>
  <w:style w:type="character" w:customStyle="1" w:styleId="Char">
    <w:name w:val="علیه السلام در متن Char"/>
    <w:link w:val="a"/>
    <w:uiPriority w:val="1"/>
    <w:rsid w:val="00F43BBC"/>
    <w:rPr>
      <w:rFonts w:ascii="IranNastaliq" w:eastAsia="Calibri" w:hAnsi="IranNastaliq" w:cs="IranNastaliq"/>
      <w:color w:val="000000" w:themeColor="text1"/>
      <w:sz w:val="24"/>
      <w:szCs w:val="24"/>
    </w:rPr>
  </w:style>
  <w:style w:type="paragraph" w:styleId="Header">
    <w:name w:val="header"/>
    <w:basedOn w:val="Normal"/>
    <w:link w:val="HeaderChar"/>
    <w:uiPriority w:val="99"/>
    <w:unhideWhenUsed/>
    <w:rsid w:val="00F43BBC"/>
    <w:pPr>
      <w:tabs>
        <w:tab w:val="center" w:pos="4513"/>
        <w:tab w:val="right" w:pos="9026"/>
      </w:tabs>
      <w:spacing w:after="0"/>
    </w:pPr>
  </w:style>
  <w:style w:type="character" w:customStyle="1" w:styleId="HeaderChar">
    <w:name w:val="Header Char"/>
    <w:basedOn w:val="DefaultParagraphFont"/>
    <w:link w:val="Header"/>
    <w:uiPriority w:val="99"/>
    <w:rsid w:val="00F43BBC"/>
    <w:rPr>
      <w:rFonts w:ascii="2  Badr" w:eastAsia="Calibri" w:hAnsi="2  Badr" w:cs="2  Badr"/>
      <w:color w:val="000000" w:themeColor="text1"/>
      <w:sz w:val="28"/>
      <w:szCs w:val="28"/>
    </w:rPr>
  </w:style>
  <w:style w:type="paragraph" w:styleId="Footer">
    <w:name w:val="footer"/>
    <w:basedOn w:val="Normal"/>
    <w:link w:val="FooterChar"/>
    <w:uiPriority w:val="99"/>
    <w:unhideWhenUsed/>
    <w:rsid w:val="00F43BBC"/>
    <w:pPr>
      <w:tabs>
        <w:tab w:val="center" w:pos="4513"/>
        <w:tab w:val="right" w:pos="9026"/>
      </w:tabs>
      <w:spacing w:after="0"/>
    </w:pPr>
  </w:style>
  <w:style w:type="character" w:customStyle="1" w:styleId="FooterChar">
    <w:name w:val="Footer Char"/>
    <w:basedOn w:val="DefaultParagraphFont"/>
    <w:link w:val="Footer"/>
    <w:uiPriority w:val="99"/>
    <w:rsid w:val="00F43BBC"/>
    <w:rPr>
      <w:rFonts w:ascii="2  Badr" w:eastAsia="Calibri" w:hAnsi="2  Badr" w:cs="2  Badr"/>
      <w:color w:val="000000" w:themeColor="text1"/>
      <w:sz w:val="28"/>
      <w:szCs w:val="28"/>
    </w:rPr>
  </w:style>
  <w:style w:type="character" w:styleId="Hyperlink">
    <w:name w:val="Hyperlink"/>
    <w:basedOn w:val="DefaultParagraphFont"/>
    <w:uiPriority w:val="99"/>
    <w:unhideWhenUsed/>
    <w:rsid w:val="00F43BBC"/>
    <w:rPr>
      <w:color w:val="0000FF" w:themeColor="hyperlink"/>
      <w:u w:val="single"/>
    </w:rPr>
  </w:style>
  <w:style w:type="paragraph" w:styleId="BalloonText">
    <w:name w:val="Balloon Text"/>
    <w:basedOn w:val="Normal"/>
    <w:link w:val="BalloonTextChar"/>
    <w:uiPriority w:val="99"/>
    <w:semiHidden/>
    <w:unhideWhenUsed/>
    <w:rsid w:val="00F43B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BC"/>
    <w:rPr>
      <w:rFonts w:ascii="Tahoma" w:eastAsia="Calibri" w:hAnsi="Tahoma" w:cs="Tahoma"/>
      <w:color w:val="000000" w:themeColor="text1"/>
      <w:sz w:val="16"/>
      <w:szCs w:val="16"/>
    </w:rPr>
  </w:style>
  <w:style w:type="character" w:styleId="FootnoteReference">
    <w:name w:val="footnote reference"/>
    <w:basedOn w:val="DefaultParagraphFont"/>
    <w:uiPriority w:val="99"/>
    <w:unhideWhenUsed/>
    <w:rsid w:val="00F43BBC"/>
    <w:rPr>
      <w:vertAlign w:val="superscript"/>
    </w:rPr>
  </w:style>
  <w:style w:type="paragraph" w:customStyle="1" w:styleId="5">
    <w:name w:val="عنوان5"/>
    <w:basedOn w:val="Normal"/>
    <w:next w:val="Normal"/>
    <w:rsid w:val="00F43BBC"/>
    <w:rPr>
      <w:rFonts w:ascii="2  Titr" w:hAnsi="2  Titr" w:cs="2  Titr"/>
      <w:b/>
      <w:bCs/>
      <w:sz w:val="30"/>
      <w:szCs w:val="30"/>
    </w:rPr>
  </w:style>
  <w:style w:type="paragraph" w:customStyle="1" w:styleId="6">
    <w:name w:val="عنوان6"/>
    <w:basedOn w:val="Normal"/>
    <w:next w:val="Normal"/>
    <w:rsid w:val="00F43BBC"/>
    <w:rPr>
      <w:rFonts w:ascii="2  Titr" w:hAnsi="2  Titr" w:cs="2  Titr"/>
      <w:bCs/>
      <w:sz w:val="26"/>
      <w:szCs w:val="26"/>
    </w:rPr>
  </w:style>
  <w:style w:type="paragraph" w:customStyle="1" w:styleId="7">
    <w:name w:val="عنوان7"/>
    <w:basedOn w:val="Heading7"/>
    <w:next w:val="Heading7"/>
    <w:autoRedefine/>
    <w:rsid w:val="00F43BBC"/>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F43BBC"/>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F43BBC"/>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F43BBC"/>
    <w:rPr>
      <w:rFonts w:ascii="2  Badr" w:hAnsi="2  Badr" w:cs="2  Badr"/>
      <w:i w:val="0"/>
      <w:iCs w:val="0"/>
      <w:color w:val="0F0E09"/>
      <w:sz w:val="28"/>
      <w:szCs w:val="28"/>
    </w:rPr>
  </w:style>
  <w:style w:type="paragraph" w:styleId="NormalWeb">
    <w:name w:val="Normal (Web)"/>
    <w:basedOn w:val="Normal"/>
    <w:uiPriority w:val="99"/>
    <w:rsid w:val="00F43BBC"/>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F43BBC"/>
    <w:rPr>
      <w:sz w:val="16"/>
      <w:szCs w:val="16"/>
    </w:rPr>
  </w:style>
  <w:style w:type="paragraph" w:styleId="CommentText">
    <w:name w:val="annotation text"/>
    <w:basedOn w:val="Normal"/>
    <w:link w:val="CommentTextChar"/>
    <w:uiPriority w:val="99"/>
    <w:semiHidden/>
    <w:unhideWhenUsed/>
    <w:rsid w:val="00F43BBC"/>
    <w:rPr>
      <w:sz w:val="20"/>
      <w:szCs w:val="20"/>
    </w:rPr>
  </w:style>
  <w:style w:type="character" w:customStyle="1" w:styleId="CommentTextChar">
    <w:name w:val="Comment Text Char"/>
    <w:basedOn w:val="DefaultParagraphFont"/>
    <w:link w:val="CommentText"/>
    <w:uiPriority w:val="99"/>
    <w:semiHidden/>
    <w:rsid w:val="00F43BBC"/>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F43BBC"/>
    <w:rPr>
      <w:b/>
      <w:bCs/>
    </w:rPr>
  </w:style>
  <w:style w:type="character" w:customStyle="1" w:styleId="CommentSubjectChar">
    <w:name w:val="Comment Subject Char"/>
    <w:basedOn w:val="CommentTextChar"/>
    <w:link w:val="CommentSubject"/>
    <w:uiPriority w:val="99"/>
    <w:semiHidden/>
    <w:rsid w:val="00F43BBC"/>
    <w:rPr>
      <w:rFonts w:ascii="2  Badr" w:eastAsia="Calibri" w:hAnsi="2  Badr" w:cs="2  Badr"/>
      <w:b/>
      <w:bCs/>
      <w:color w:val="000000" w:themeColor="text1"/>
    </w:rPr>
  </w:style>
  <w:style w:type="paragraph" w:customStyle="1" w:styleId="1">
    <w:name w:val="عنوان1"/>
    <w:basedOn w:val="Heading1"/>
    <w:next w:val="Heading1"/>
    <w:link w:val="1Char"/>
    <w:rsid w:val="00F43BBC"/>
    <w:pPr>
      <w:keepLines w:val="0"/>
      <w:ind w:left="284"/>
    </w:pPr>
    <w:rPr>
      <w:rFonts w:ascii="2  Badr" w:eastAsia="Calibri" w:hAnsi="2  Badr"/>
      <w:b/>
      <w:kern w:val="32"/>
      <w:sz w:val="44"/>
      <w:lang w:bidi="ar-SA"/>
    </w:rPr>
  </w:style>
  <w:style w:type="paragraph" w:customStyle="1" w:styleId="2">
    <w:name w:val="عنوان2"/>
    <w:basedOn w:val="Heading2"/>
    <w:next w:val="Heading2"/>
    <w:link w:val="2Char"/>
    <w:rsid w:val="00F43BBC"/>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F43BBC"/>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F43BBC"/>
    <w:pPr>
      <w:spacing w:before="200" w:after="120"/>
      <w:ind w:firstLine="284"/>
      <w:jc w:val="left"/>
    </w:pPr>
    <w:rPr>
      <w:rFonts w:ascii="2  Badr" w:eastAsiaTheme="majorEastAsia" w:hAnsi="2  Badr"/>
      <w:b/>
      <w:sz w:val="36"/>
      <w:szCs w:val="36"/>
    </w:rPr>
  </w:style>
  <w:style w:type="character" w:customStyle="1" w:styleId="2Char">
    <w:name w:val="عنوان2 Char"/>
    <w:basedOn w:val="DefaultParagraphFont"/>
    <w:link w:val="2"/>
    <w:rsid w:val="00F43BBC"/>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F43BBC"/>
    <w:pPr>
      <w:keepNext/>
      <w:keepLines/>
      <w:spacing w:before="200" w:after="120"/>
    </w:pPr>
    <w:rPr>
      <w:rFonts w:ascii="2  Badr" w:eastAsiaTheme="majorEastAsia" w:hAnsi="2  Badr"/>
      <w:b w:val="0"/>
      <w:bCs w:val="0"/>
      <w:color w:val="000000" w:themeColor="text1"/>
      <w:sz w:val="32"/>
    </w:rPr>
  </w:style>
  <w:style w:type="character" w:customStyle="1" w:styleId="3Char">
    <w:name w:val="عنوان3 Char"/>
    <w:basedOn w:val="DefaultParagraphFont"/>
    <w:link w:val="3"/>
    <w:rsid w:val="00F43BBC"/>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F43BBC"/>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F43BBC"/>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F43BBC"/>
    <w:pPr>
      <w:spacing w:after="0"/>
      <w:ind w:firstLine="0"/>
      <w:jc w:val="left"/>
    </w:pPr>
    <w:rPr>
      <w:rFonts w:asciiTheme="minorHAnsi" w:hAnsiTheme="minorHAnsi" w:cs="Times New Roman"/>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D247BF"/>
    <w:pPr>
      <w:bidi/>
      <w:spacing w:after="120"/>
      <w:ind w:firstLine="284"/>
      <w:contextualSpacing/>
      <w:jc w:val="both"/>
    </w:pPr>
    <w:rPr>
      <w:rFonts w:eastAsia="Calibri" w:cs="2  Badr"/>
      <w:sz w:val="22"/>
      <w:szCs w:val="28"/>
    </w:rPr>
  </w:style>
  <w:style w:type="paragraph" w:styleId="Heading1">
    <w:name w:val="heading 1"/>
    <w:aliases w:val="سرفصل1,سرفصل 1"/>
    <w:basedOn w:val="Normal"/>
    <w:next w:val="Normal"/>
    <w:link w:val="Heading1Char"/>
    <w:autoRedefine/>
    <w:uiPriority w:val="9"/>
    <w:qFormat/>
    <w:rsid w:val="00754812"/>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754812"/>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54812"/>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754812"/>
    <w:pPr>
      <w:outlineLvl w:val="3"/>
    </w:pPr>
    <w:rPr>
      <w:b/>
      <w:bCs/>
      <w:sz w:val="36"/>
      <w:szCs w:val="36"/>
    </w:rPr>
  </w:style>
  <w:style w:type="paragraph" w:styleId="Heading5">
    <w:name w:val="heading 5"/>
    <w:basedOn w:val="Normal"/>
    <w:next w:val="Normal"/>
    <w:link w:val="Heading5Char"/>
    <w:autoRedefine/>
    <w:uiPriority w:val="9"/>
    <w:unhideWhenUsed/>
    <w:qFormat/>
    <w:rsid w:val="00D247B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D247B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D247BF"/>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247B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247B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54812"/>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754812"/>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754812"/>
    <w:rPr>
      <w:rFonts w:ascii="Cambria" w:eastAsia="2  Lotus" w:hAnsi="Cambria" w:cs="2  Badr"/>
      <w:bCs/>
      <w:szCs w:val="40"/>
    </w:rPr>
  </w:style>
  <w:style w:type="character" w:customStyle="1" w:styleId="Heading4Char">
    <w:name w:val="Heading 4 Char"/>
    <w:aliases w:val="سرفصل4 Char,سرفصل 4 Char"/>
    <w:link w:val="Heading4"/>
    <w:uiPriority w:val="9"/>
    <w:rsid w:val="00754812"/>
    <w:rPr>
      <w:rFonts w:eastAsia="2  Lotus" w:cs="2  Badr"/>
      <w:b/>
      <w:bCs/>
      <w:sz w:val="36"/>
      <w:szCs w:val="36"/>
    </w:rPr>
  </w:style>
  <w:style w:type="character" w:customStyle="1" w:styleId="Heading5Char">
    <w:name w:val="Heading 5 Char"/>
    <w:link w:val="Heading5"/>
    <w:uiPriority w:val="9"/>
    <w:rsid w:val="00D247BF"/>
    <w:rPr>
      <w:rFonts w:ascii="Cambria" w:eastAsia="2  Lotus" w:hAnsi="Cambria" w:cs="2  Badr"/>
      <w:bCs/>
      <w:szCs w:val="36"/>
    </w:rPr>
  </w:style>
  <w:style w:type="paragraph" w:styleId="TOC1">
    <w:name w:val="toc 1"/>
    <w:basedOn w:val="Normal"/>
    <w:next w:val="Normal"/>
    <w:autoRedefine/>
    <w:uiPriority w:val="39"/>
    <w:unhideWhenUsed/>
    <w:qFormat/>
    <w:rsid w:val="00D247BF"/>
    <w:pPr>
      <w:spacing w:after="0"/>
      <w:ind w:firstLine="0"/>
    </w:pPr>
    <w:rPr>
      <w:rFonts w:eastAsiaTheme="minorEastAsia"/>
    </w:rPr>
  </w:style>
  <w:style w:type="paragraph" w:styleId="TOC2">
    <w:name w:val="toc 2"/>
    <w:basedOn w:val="Normal"/>
    <w:next w:val="Normal"/>
    <w:autoRedefine/>
    <w:uiPriority w:val="39"/>
    <w:unhideWhenUsed/>
    <w:qFormat/>
    <w:rsid w:val="00D247BF"/>
    <w:pPr>
      <w:spacing w:after="0"/>
      <w:ind w:left="221"/>
    </w:pPr>
    <w:rPr>
      <w:rFonts w:eastAsiaTheme="minorEastAsia"/>
    </w:rPr>
  </w:style>
  <w:style w:type="paragraph" w:styleId="TOC3">
    <w:name w:val="toc 3"/>
    <w:basedOn w:val="Normal"/>
    <w:next w:val="Normal"/>
    <w:autoRedefine/>
    <w:uiPriority w:val="39"/>
    <w:unhideWhenUsed/>
    <w:qFormat/>
    <w:rsid w:val="00D247BF"/>
    <w:pPr>
      <w:spacing w:after="0"/>
      <w:ind w:left="442"/>
    </w:pPr>
    <w:rPr>
      <w:rFonts w:eastAsia="2  Lotus"/>
    </w:rPr>
  </w:style>
  <w:style w:type="character" w:styleId="SubtleReference">
    <w:name w:val="Subtle Reference"/>
    <w:aliases w:val="مرجع"/>
    <w:uiPriority w:val="31"/>
    <w:qFormat/>
    <w:rsid w:val="00D247BF"/>
    <w:rPr>
      <w:rFonts w:cs="2  Lotus"/>
      <w:smallCaps/>
      <w:color w:val="auto"/>
      <w:szCs w:val="28"/>
      <w:u w:val="single"/>
    </w:rPr>
  </w:style>
  <w:style w:type="character" w:styleId="IntenseReference">
    <w:name w:val="Intense Reference"/>
    <w:uiPriority w:val="32"/>
    <w:qFormat/>
    <w:rsid w:val="00D247BF"/>
    <w:rPr>
      <w:rFonts w:cs="2  Lotus"/>
      <w:b/>
      <w:bCs/>
      <w:smallCaps/>
      <w:color w:val="auto"/>
      <w:spacing w:val="5"/>
      <w:szCs w:val="28"/>
      <w:u w:val="single"/>
    </w:rPr>
  </w:style>
  <w:style w:type="character" w:styleId="BookTitle">
    <w:name w:val="Book Title"/>
    <w:uiPriority w:val="33"/>
    <w:qFormat/>
    <w:rsid w:val="00D247BF"/>
    <w:rPr>
      <w:rFonts w:cs="2  Titr"/>
      <w:b/>
      <w:bCs/>
      <w:smallCaps/>
      <w:spacing w:val="5"/>
      <w:szCs w:val="100"/>
    </w:rPr>
  </w:style>
  <w:style w:type="paragraph" w:styleId="TOCHeading">
    <w:name w:val="TOC Heading"/>
    <w:aliases w:val="پاورقی"/>
    <w:basedOn w:val="Heading1"/>
    <w:next w:val="Normal"/>
    <w:uiPriority w:val="39"/>
    <w:unhideWhenUsed/>
    <w:qFormat/>
    <w:rsid w:val="00D247BF"/>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D247BF"/>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D247BF"/>
    <w:rPr>
      <w:rFonts w:ascii="Cambria" w:eastAsia="2  Lotus" w:hAnsi="Cambria" w:cs="2  Badr"/>
      <w:bCs/>
      <w:i/>
      <w:szCs w:val="34"/>
    </w:rPr>
  </w:style>
  <w:style w:type="character" w:customStyle="1" w:styleId="Heading7Char">
    <w:name w:val="Heading 7 Char"/>
    <w:link w:val="Heading7"/>
    <w:uiPriority w:val="9"/>
    <w:semiHidden/>
    <w:rsid w:val="00D247BF"/>
    <w:rPr>
      <w:rFonts w:ascii="Cambria" w:eastAsia="Calibri" w:hAnsi="Cambria" w:cs="2  Badr"/>
      <w:bCs/>
      <w:i/>
      <w:szCs w:val="32"/>
    </w:rPr>
  </w:style>
  <w:style w:type="character" w:customStyle="1" w:styleId="Heading8Char">
    <w:name w:val="Heading 8 Char"/>
    <w:aliases w:val="سرمتن Char,احادیث و آیات پاورقی Char"/>
    <w:link w:val="Heading8"/>
    <w:uiPriority w:val="9"/>
    <w:semiHidden/>
    <w:rsid w:val="00D247B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247BF"/>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D247BF"/>
    <w:pPr>
      <w:spacing w:after="0"/>
      <w:ind w:left="658"/>
    </w:pPr>
  </w:style>
  <w:style w:type="paragraph" w:styleId="TOC5">
    <w:name w:val="toc 5"/>
    <w:basedOn w:val="Normal"/>
    <w:next w:val="Normal"/>
    <w:autoRedefine/>
    <w:uiPriority w:val="39"/>
    <w:unhideWhenUsed/>
    <w:qFormat/>
    <w:rsid w:val="00D247BF"/>
    <w:pPr>
      <w:spacing w:after="0"/>
      <w:ind w:left="879"/>
    </w:pPr>
  </w:style>
  <w:style w:type="paragraph" w:styleId="TOC6">
    <w:name w:val="toc 6"/>
    <w:basedOn w:val="Normal"/>
    <w:next w:val="Normal"/>
    <w:autoRedefine/>
    <w:uiPriority w:val="39"/>
    <w:unhideWhenUsed/>
    <w:qFormat/>
    <w:rsid w:val="00D247BF"/>
    <w:pPr>
      <w:spacing w:after="0"/>
      <w:ind w:left="1100"/>
    </w:pPr>
  </w:style>
  <w:style w:type="paragraph" w:styleId="TOC7">
    <w:name w:val="toc 7"/>
    <w:basedOn w:val="Normal"/>
    <w:next w:val="Normal"/>
    <w:autoRedefine/>
    <w:uiPriority w:val="39"/>
    <w:unhideWhenUsed/>
    <w:qFormat/>
    <w:rsid w:val="00D247BF"/>
    <w:pPr>
      <w:spacing w:after="0"/>
      <w:ind w:left="1321"/>
    </w:pPr>
  </w:style>
  <w:style w:type="paragraph" w:styleId="Caption">
    <w:name w:val="caption"/>
    <w:basedOn w:val="Normal"/>
    <w:next w:val="Normal"/>
    <w:uiPriority w:val="35"/>
    <w:semiHidden/>
    <w:unhideWhenUsed/>
    <w:qFormat/>
    <w:rsid w:val="00D247BF"/>
    <w:rPr>
      <w:b/>
      <w:bCs/>
      <w:sz w:val="20"/>
      <w:szCs w:val="20"/>
    </w:rPr>
  </w:style>
  <w:style w:type="paragraph" w:styleId="Title">
    <w:name w:val="Title"/>
    <w:basedOn w:val="Normal"/>
    <w:next w:val="Normal"/>
    <w:link w:val="TitleChar"/>
    <w:autoRedefine/>
    <w:uiPriority w:val="10"/>
    <w:qFormat/>
    <w:rsid w:val="00D247B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247BF"/>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D247B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ع ص Char"/>
    <w:link w:val="Subtitle"/>
    <w:uiPriority w:val="11"/>
    <w:rsid w:val="00D247BF"/>
    <w:rPr>
      <w:rFonts w:ascii="Cambria" w:eastAsia="2  Badr" w:hAnsi="Cambria" w:cs="Karim"/>
      <w:i/>
      <w:spacing w:val="15"/>
      <w:sz w:val="24"/>
      <w:szCs w:val="60"/>
    </w:rPr>
  </w:style>
  <w:style w:type="character" w:styleId="Emphasis">
    <w:name w:val="Emphasis"/>
    <w:uiPriority w:val="20"/>
    <w:qFormat/>
    <w:rsid w:val="00D247BF"/>
    <w:rPr>
      <w:rFonts w:cs="2  Lotus"/>
      <w:i/>
      <w:iCs/>
      <w:color w:val="808080"/>
      <w:szCs w:val="32"/>
    </w:rPr>
  </w:style>
  <w:style w:type="character" w:customStyle="1" w:styleId="NoSpacingChar">
    <w:name w:val="No Spacing Char"/>
    <w:aliases w:val="متن عربي Char,متن اصلی Char"/>
    <w:link w:val="NoSpacing"/>
    <w:uiPriority w:val="1"/>
    <w:rsid w:val="00D247BF"/>
    <w:rPr>
      <w:rFonts w:eastAsia="2  Lotus" w:cs="2  Badr"/>
      <w:sz w:val="72"/>
      <w:szCs w:val="32"/>
    </w:rPr>
  </w:style>
  <w:style w:type="paragraph" w:styleId="ListParagraph">
    <w:name w:val="List Paragraph"/>
    <w:basedOn w:val="Normal"/>
    <w:link w:val="ListParagraphChar"/>
    <w:autoRedefine/>
    <w:uiPriority w:val="34"/>
    <w:qFormat/>
    <w:rsid w:val="00D247BF"/>
    <w:pPr>
      <w:ind w:left="1134" w:firstLine="0"/>
    </w:pPr>
    <w:rPr>
      <w:rFonts w:eastAsia="2  Lotus" w:cs="2  Lotus"/>
    </w:rPr>
  </w:style>
  <w:style w:type="character" w:customStyle="1" w:styleId="ListParagraphChar">
    <w:name w:val="List Paragraph Char"/>
    <w:link w:val="ListParagraph"/>
    <w:uiPriority w:val="34"/>
    <w:rsid w:val="00D247BF"/>
    <w:rPr>
      <w:rFonts w:eastAsia="2  Lotus" w:cs="2  Lotus"/>
      <w:sz w:val="22"/>
      <w:szCs w:val="28"/>
    </w:rPr>
  </w:style>
  <w:style w:type="paragraph" w:styleId="Quote">
    <w:name w:val="Quote"/>
    <w:basedOn w:val="Normal"/>
    <w:next w:val="Normal"/>
    <w:link w:val="QuoteChar"/>
    <w:autoRedefine/>
    <w:uiPriority w:val="29"/>
    <w:qFormat/>
    <w:rsid w:val="00D247BF"/>
    <w:pPr>
      <w:spacing w:before="120" w:after="240"/>
      <w:ind w:left="1134" w:firstLine="0"/>
    </w:pPr>
    <w:rPr>
      <w:rFonts w:cs="B Lotus"/>
      <w:i/>
      <w:sz w:val="20"/>
      <w:szCs w:val="30"/>
    </w:rPr>
  </w:style>
  <w:style w:type="character" w:customStyle="1" w:styleId="QuoteChar">
    <w:name w:val="Quote Char"/>
    <w:link w:val="Quote"/>
    <w:uiPriority w:val="29"/>
    <w:rsid w:val="00D247BF"/>
    <w:rPr>
      <w:rFonts w:eastAsia="Calibri" w:cs="B Lotus"/>
      <w:i/>
      <w:szCs w:val="30"/>
    </w:rPr>
  </w:style>
  <w:style w:type="paragraph" w:styleId="IntenseQuote">
    <w:name w:val="Intense Quote"/>
    <w:basedOn w:val="Normal"/>
    <w:next w:val="Normal"/>
    <w:link w:val="IntenseQuoteChar"/>
    <w:autoRedefine/>
    <w:uiPriority w:val="30"/>
    <w:qFormat/>
    <w:rsid w:val="00D247B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247BF"/>
    <w:rPr>
      <w:rFonts w:eastAsia="2  Lotus" w:cs="B Lotus"/>
      <w:b/>
      <w:bCs/>
      <w:i/>
      <w:szCs w:val="30"/>
    </w:rPr>
  </w:style>
  <w:style w:type="character" w:styleId="SubtleEmphasis">
    <w:name w:val="Subtle Emphasis"/>
    <w:uiPriority w:val="19"/>
    <w:qFormat/>
    <w:rsid w:val="00D247BF"/>
    <w:rPr>
      <w:rFonts w:cs="2  Lotus"/>
      <w:i/>
      <w:iCs/>
      <w:color w:val="4A442A"/>
      <w:szCs w:val="32"/>
      <w:u w:val="none"/>
    </w:rPr>
  </w:style>
  <w:style w:type="character" w:styleId="IntenseEmphasis">
    <w:name w:val="Intense Emphasis"/>
    <w:uiPriority w:val="21"/>
    <w:qFormat/>
    <w:rsid w:val="00D247BF"/>
    <w:rPr>
      <w:rFonts w:cs="2  Lotus"/>
      <w:b/>
      <w:i/>
      <w:iCs/>
      <w:color w:val="auto"/>
      <w:szCs w:val="32"/>
    </w:rPr>
  </w:style>
  <w:style w:type="paragraph" w:customStyle="1" w:styleId="a">
    <w:name w:val="علیه السلام در متن"/>
    <w:basedOn w:val="Normal"/>
    <w:link w:val="Char"/>
    <w:uiPriority w:val="1"/>
    <w:rsid w:val="00F43BBC"/>
    <w:pPr>
      <w:ind w:left="1440"/>
    </w:pPr>
    <w:rPr>
      <w:rFonts w:ascii="IranNastaliq" w:hAnsi="IranNastaliq" w:cs="IranNastaliq"/>
      <w:sz w:val="24"/>
      <w:szCs w:val="24"/>
    </w:rPr>
  </w:style>
  <w:style w:type="character" w:customStyle="1" w:styleId="Char">
    <w:name w:val="علیه السلام در متن Char"/>
    <w:link w:val="a"/>
    <w:uiPriority w:val="1"/>
    <w:rsid w:val="00F43BBC"/>
    <w:rPr>
      <w:rFonts w:ascii="IranNastaliq" w:eastAsia="Calibri" w:hAnsi="IranNastaliq" w:cs="IranNastaliq"/>
      <w:color w:val="000000" w:themeColor="text1"/>
      <w:sz w:val="24"/>
      <w:szCs w:val="24"/>
    </w:rPr>
  </w:style>
  <w:style w:type="paragraph" w:styleId="Header">
    <w:name w:val="header"/>
    <w:basedOn w:val="Normal"/>
    <w:link w:val="HeaderChar"/>
    <w:uiPriority w:val="99"/>
    <w:unhideWhenUsed/>
    <w:rsid w:val="00F43BBC"/>
    <w:pPr>
      <w:tabs>
        <w:tab w:val="center" w:pos="4513"/>
        <w:tab w:val="right" w:pos="9026"/>
      </w:tabs>
      <w:spacing w:after="0"/>
    </w:pPr>
  </w:style>
  <w:style w:type="character" w:customStyle="1" w:styleId="HeaderChar">
    <w:name w:val="Header Char"/>
    <w:basedOn w:val="DefaultParagraphFont"/>
    <w:link w:val="Header"/>
    <w:uiPriority w:val="99"/>
    <w:rsid w:val="00F43BBC"/>
    <w:rPr>
      <w:rFonts w:ascii="2  Badr" w:eastAsia="Calibri" w:hAnsi="2  Badr" w:cs="2  Badr"/>
      <w:color w:val="000000" w:themeColor="text1"/>
      <w:sz w:val="28"/>
      <w:szCs w:val="28"/>
    </w:rPr>
  </w:style>
  <w:style w:type="paragraph" w:styleId="Footer">
    <w:name w:val="footer"/>
    <w:basedOn w:val="Normal"/>
    <w:link w:val="FooterChar"/>
    <w:uiPriority w:val="99"/>
    <w:unhideWhenUsed/>
    <w:rsid w:val="00F43BBC"/>
    <w:pPr>
      <w:tabs>
        <w:tab w:val="center" w:pos="4513"/>
        <w:tab w:val="right" w:pos="9026"/>
      </w:tabs>
      <w:spacing w:after="0"/>
    </w:pPr>
  </w:style>
  <w:style w:type="character" w:customStyle="1" w:styleId="FooterChar">
    <w:name w:val="Footer Char"/>
    <w:basedOn w:val="DefaultParagraphFont"/>
    <w:link w:val="Footer"/>
    <w:uiPriority w:val="99"/>
    <w:rsid w:val="00F43BBC"/>
    <w:rPr>
      <w:rFonts w:ascii="2  Badr" w:eastAsia="Calibri" w:hAnsi="2  Badr" w:cs="2  Badr"/>
      <w:color w:val="000000" w:themeColor="text1"/>
      <w:sz w:val="28"/>
      <w:szCs w:val="28"/>
    </w:rPr>
  </w:style>
  <w:style w:type="character" w:styleId="Hyperlink">
    <w:name w:val="Hyperlink"/>
    <w:basedOn w:val="DefaultParagraphFont"/>
    <w:uiPriority w:val="99"/>
    <w:unhideWhenUsed/>
    <w:rsid w:val="00F43BBC"/>
    <w:rPr>
      <w:color w:val="0000FF" w:themeColor="hyperlink"/>
      <w:u w:val="single"/>
    </w:rPr>
  </w:style>
  <w:style w:type="paragraph" w:styleId="BalloonText">
    <w:name w:val="Balloon Text"/>
    <w:basedOn w:val="Normal"/>
    <w:link w:val="BalloonTextChar"/>
    <w:uiPriority w:val="99"/>
    <w:semiHidden/>
    <w:unhideWhenUsed/>
    <w:rsid w:val="00F43B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BC"/>
    <w:rPr>
      <w:rFonts w:ascii="Tahoma" w:eastAsia="Calibri" w:hAnsi="Tahoma" w:cs="Tahoma"/>
      <w:color w:val="000000" w:themeColor="text1"/>
      <w:sz w:val="16"/>
      <w:szCs w:val="16"/>
    </w:rPr>
  </w:style>
  <w:style w:type="character" w:styleId="FootnoteReference">
    <w:name w:val="footnote reference"/>
    <w:basedOn w:val="DefaultParagraphFont"/>
    <w:uiPriority w:val="99"/>
    <w:unhideWhenUsed/>
    <w:rsid w:val="00F43BBC"/>
    <w:rPr>
      <w:vertAlign w:val="superscript"/>
    </w:rPr>
  </w:style>
  <w:style w:type="paragraph" w:customStyle="1" w:styleId="5">
    <w:name w:val="عنوان5"/>
    <w:basedOn w:val="Normal"/>
    <w:next w:val="Normal"/>
    <w:rsid w:val="00F43BBC"/>
    <w:rPr>
      <w:rFonts w:ascii="2  Titr" w:hAnsi="2  Titr" w:cs="2  Titr"/>
      <w:b/>
      <w:bCs/>
      <w:sz w:val="30"/>
      <w:szCs w:val="30"/>
    </w:rPr>
  </w:style>
  <w:style w:type="paragraph" w:customStyle="1" w:styleId="6">
    <w:name w:val="عنوان6"/>
    <w:basedOn w:val="Normal"/>
    <w:next w:val="Normal"/>
    <w:rsid w:val="00F43BBC"/>
    <w:rPr>
      <w:rFonts w:ascii="2  Titr" w:hAnsi="2  Titr" w:cs="2  Titr"/>
      <w:bCs/>
      <w:sz w:val="26"/>
      <w:szCs w:val="26"/>
    </w:rPr>
  </w:style>
  <w:style w:type="paragraph" w:customStyle="1" w:styleId="7">
    <w:name w:val="عنوان7"/>
    <w:basedOn w:val="Heading7"/>
    <w:next w:val="Heading7"/>
    <w:autoRedefine/>
    <w:rsid w:val="00F43BBC"/>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F43BBC"/>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F43BBC"/>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F43BBC"/>
    <w:rPr>
      <w:rFonts w:ascii="2  Badr" w:hAnsi="2  Badr" w:cs="2  Badr"/>
      <w:i w:val="0"/>
      <w:iCs w:val="0"/>
      <w:color w:val="0F0E09"/>
      <w:sz w:val="28"/>
      <w:szCs w:val="28"/>
    </w:rPr>
  </w:style>
  <w:style w:type="paragraph" w:styleId="NormalWeb">
    <w:name w:val="Normal (Web)"/>
    <w:basedOn w:val="Normal"/>
    <w:uiPriority w:val="99"/>
    <w:rsid w:val="00F43BBC"/>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F43BBC"/>
    <w:rPr>
      <w:sz w:val="16"/>
      <w:szCs w:val="16"/>
    </w:rPr>
  </w:style>
  <w:style w:type="paragraph" w:styleId="CommentText">
    <w:name w:val="annotation text"/>
    <w:basedOn w:val="Normal"/>
    <w:link w:val="CommentTextChar"/>
    <w:uiPriority w:val="99"/>
    <w:semiHidden/>
    <w:unhideWhenUsed/>
    <w:rsid w:val="00F43BBC"/>
    <w:rPr>
      <w:sz w:val="20"/>
      <w:szCs w:val="20"/>
    </w:rPr>
  </w:style>
  <w:style w:type="character" w:customStyle="1" w:styleId="CommentTextChar">
    <w:name w:val="Comment Text Char"/>
    <w:basedOn w:val="DefaultParagraphFont"/>
    <w:link w:val="CommentText"/>
    <w:uiPriority w:val="99"/>
    <w:semiHidden/>
    <w:rsid w:val="00F43BBC"/>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F43BBC"/>
    <w:rPr>
      <w:b/>
      <w:bCs/>
    </w:rPr>
  </w:style>
  <w:style w:type="character" w:customStyle="1" w:styleId="CommentSubjectChar">
    <w:name w:val="Comment Subject Char"/>
    <w:basedOn w:val="CommentTextChar"/>
    <w:link w:val="CommentSubject"/>
    <w:uiPriority w:val="99"/>
    <w:semiHidden/>
    <w:rsid w:val="00F43BBC"/>
    <w:rPr>
      <w:rFonts w:ascii="2  Badr" w:eastAsia="Calibri" w:hAnsi="2  Badr" w:cs="2  Badr"/>
      <w:b/>
      <w:bCs/>
      <w:color w:val="000000" w:themeColor="text1"/>
    </w:rPr>
  </w:style>
  <w:style w:type="paragraph" w:customStyle="1" w:styleId="1">
    <w:name w:val="عنوان1"/>
    <w:basedOn w:val="Heading1"/>
    <w:next w:val="Heading1"/>
    <w:link w:val="1Char"/>
    <w:rsid w:val="00F43BBC"/>
    <w:pPr>
      <w:keepLines w:val="0"/>
      <w:ind w:left="284"/>
    </w:pPr>
    <w:rPr>
      <w:rFonts w:ascii="2  Badr" w:eastAsia="Calibri" w:hAnsi="2  Badr"/>
      <w:b/>
      <w:kern w:val="32"/>
      <w:sz w:val="44"/>
      <w:lang w:bidi="ar-SA"/>
    </w:rPr>
  </w:style>
  <w:style w:type="paragraph" w:customStyle="1" w:styleId="2">
    <w:name w:val="عنوان2"/>
    <w:basedOn w:val="Heading2"/>
    <w:next w:val="Heading2"/>
    <w:link w:val="2Char"/>
    <w:rsid w:val="00F43BBC"/>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F43BBC"/>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F43BBC"/>
    <w:pPr>
      <w:spacing w:before="200" w:after="120"/>
      <w:ind w:firstLine="284"/>
      <w:jc w:val="left"/>
    </w:pPr>
    <w:rPr>
      <w:rFonts w:ascii="2  Badr" w:eastAsiaTheme="majorEastAsia" w:hAnsi="2  Badr"/>
      <w:b/>
      <w:sz w:val="36"/>
      <w:szCs w:val="36"/>
    </w:rPr>
  </w:style>
  <w:style w:type="character" w:customStyle="1" w:styleId="2Char">
    <w:name w:val="عنوان2 Char"/>
    <w:basedOn w:val="DefaultParagraphFont"/>
    <w:link w:val="2"/>
    <w:rsid w:val="00F43BBC"/>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F43BBC"/>
    <w:pPr>
      <w:keepNext/>
      <w:keepLines/>
      <w:spacing w:before="200" w:after="120"/>
    </w:pPr>
    <w:rPr>
      <w:rFonts w:ascii="2  Badr" w:eastAsiaTheme="majorEastAsia" w:hAnsi="2  Badr"/>
      <w:b w:val="0"/>
      <w:bCs w:val="0"/>
      <w:color w:val="000000" w:themeColor="text1"/>
      <w:sz w:val="32"/>
    </w:rPr>
  </w:style>
  <w:style w:type="character" w:customStyle="1" w:styleId="3Char">
    <w:name w:val="عنوان3 Char"/>
    <w:basedOn w:val="DefaultParagraphFont"/>
    <w:link w:val="3"/>
    <w:rsid w:val="00F43BBC"/>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F43BBC"/>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F43BBC"/>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F43BBC"/>
    <w:pPr>
      <w:spacing w:after="0"/>
      <w:ind w:firstLine="0"/>
      <w:jc w:val="left"/>
    </w:pPr>
    <w:rPr>
      <w:rFonts w:asciiTheme="minorHAnsi" w:hAnsiTheme="minorHAnsi"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C0B15-72BA-4979-8989-F63004FE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7</cp:revision>
  <dcterms:created xsi:type="dcterms:W3CDTF">2014-10-21T03:42:00Z</dcterms:created>
  <dcterms:modified xsi:type="dcterms:W3CDTF">2014-10-21T04:48:00Z</dcterms:modified>
</cp:coreProperties>
</file>