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56" w:rsidRPr="00F02C56" w:rsidRDefault="00533CD4" w:rsidP="00884564">
      <w:pPr>
        <w:jc w:val="center"/>
        <w:rPr>
          <w:sz w:val="28"/>
          <w:rtl/>
        </w:rPr>
      </w:pPr>
      <w:r w:rsidRPr="00F02C56">
        <w:rPr>
          <w:rFonts w:hint="cs"/>
          <w:sz w:val="28"/>
          <w:rtl/>
        </w:rPr>
        <w:t>بسم الله الرحمن الرحیم</w:t>
      </w:r>
    </w:p>
    <w:p w:rsidR="00533CD4" w:rsidRPr="00F02C56" w:rsidRDefault="00533CD4" w:rsidP="00F02C56">
      <w:pPr>
        <w:pStyle w:val="Heading1"/>
        <w:rPr>
          <w:rtl/>
        </w:rPr>
      </w:pPr>
      <w:bookmarkStart w:id="0" w:name="_Toc395508873"/>
      <w:r w:rsidRPr="00F02C56">
        <w:rPr>
          <w:rFonts w:hint="cs"/>
          <w:rtl/>
        </w:rPr>
        <w:t>مقدمه</w:t>
      </w:r>
      <w:bookmarkEnd w:id="0"/>
    </w:p>
    <w:p w:rsidR="004E1DB4" w:rsidRPr="00F02C56" w:rsidRDefault="00F06A31" w:rsidP="00F02C56">
      <w:pPr>
        <w:rPr>
          <w:sz w:val="28"/>
          <w:rtl/>
        </w:rPr>
      </w:pPr>
      <w:r w:rsidRPr="00F02C56">
        <w:rPr>
          <w:rFonts w:hint="cs"/>
          <w:sz w:val="28"/>
          <w:rtl/>
        </w:rPr>
        <w:t>در</w:t>
      </w:r>
      <w:r w:rsidR="00D37070" w:rsidRPr="00F02C56">
        <w:rPr>
          <w:rFonts w:hint="cs"/>
          <w:sz w:val="28"/>
          <w:rtl/>
        </w:rPr>
        <w:t xml:space="preserve"> جلسات قبل، اخبار وارده در باب غنا را در نه طایف</w:t>
      </w:r>
      <w:r w:rsidR="004722B3">
        <w:rPr>
          <w:rFonts w:hint="cs"/>
          <w:sz w:val="28"/>
          <w:rtl/>
        </w:rPr>
        <w:t>ه</w:t>
      </w:r>
      <w:bookmarkStart w:id="1" w:name="_GoBack"/>
      <w:bookmarkEnd w:id="1"/>
      <w:r w:rsidR="00D37070" w:rsidRPr="00F02C56">
        <w:rPr>
          <w:rFonts w:hint="cs"/>
          <w:sz w:val="28"/>
          <w:rtl/>
        </w:rPr>
        <w:t xml:space="preserve"> دسته‌بندی نمودیم؛ اما</w:t>
      </w:r>
      <w:r w:rsidRPr="00F02C56">
        <w:rPr>
          <w:rFonts w:hint="cs"/>
          <w:sz w:val="28"/>
          <w:rtl/>
        </w:rPr>
        <w:t xml:space="preserve"> مناسب است </w:t>
      </w:r>
      <w:r w:rsidR="00D37070" w:rsidRPr="00F02C56">
        <w:rPr>
          <w:rFonts w:hint="cs"/>
          <w:sz w:val="28"/>
          <w:rtl/>
        </w:rPr>
        <w:t xml:space="preserve">که </w:t>
      </w:r>
      <w:r w:rsidRPr="00F02C56">
        <w:rPr>
          <w:rFonts w:hint="cs"/>
          <w:sz w:val="28"/>
          <w:rtl/>
        </w:rPr>
        <w:t>یکی</w:t>
      </w:r>
      <w:r w:rsidR="00D37070" w:rsidRPr="00F02C56">
        <w:rPr>
          <w:rFonts w:hint="cs"/>
          <w:sz w:val="28"/>
          <w:rtl/>
        </w:rPr>
        <w:t xml:space="preserve">، دو روایتی که با عنوان، </w:t>
      </w:r>
      <w:r w:rsidR="00533CD4" w:rsidRPr="00F02C56">
        <w:rPr>
          <w:rFonts w:hint="cs"/>
          <w:b/>
          <w:bCs/>
          <w:sz w:val="28"/>
          <w:rtl/>
        </w:rPr>
        <w:t>بیع</w:t>
      </w:r>
      <w:r w:rsidR="00400762">
        <w:rPr>
          <w:rFonts w:hint="cs"/>
          <w:b/>
          <w:bCs/>
          <w:sz w:val="28"/>
          <w:rtl/>
        </w:rPr>
        <w:t xml:space="preserve"> </w:t>
      </w:r>
      <w:r w:rsidR="00533CD4" w:rsidRPr="00F02C56">
        <w:rPr>
          <w:rFonts w:hint="cs"/>
          <w:b/>
          <w:bCs/>
          <w:sz w:val="28"/>
          <w:rtl/>
        </w:rPr>
        <w:t>‌</w:t>
      </w:r>
      <w:r w:rsidR="00D37070" w:rsidRPr="00F02C56">
        <w:rPr>
          <w:rFonts w:hint="cs"/>
          <w:b/>
          <w:bCs/>
          <w:sz w:val="28"/>
          <w:rtl/>
        </w:rPr>
        <w:t>ال</w:t>
      </w:r>
      <w:r w:rsidRPr="00F02C56">
        <w:rPr>
          <w:rFonts w:hint="cs"/>
          <w:b/>
          <w:bCs/>
          <w:sz w:val="28"/>
          <w:rtl/>
        </w:rPr>
        <w:t>مغن</w:t>
      </w:r>
      <w:r w:rsidR="00D37070" w:rsidRPr="00F02C56">
        <w:rPr>
          <w:rFonts w:hint="cs"/>
          <w:b/>
          <w:bCs/>
          <w:sz w:val="28"/>
          <w:rtl/>
        </w:rPr>
        <w:t>ّ</w:t>
      </w:r>
      <w:r w:rsidRPr="00F02C56">
        <w:rPr>
          <w:rFonts w:hint="cs"/>
          <w:b/>
          <w:bCs/>
          <w:sz w:val="28"/>
          <w:rtl/>
        </w:rPr>
        <w:t>یة</w:t>
      </w:r>
      <w:r w:rsidR="00D37070" w:rsidRPr="00F02C56">
        <w:rPr>
          <w:rFonts w:hint="cs"/>
          <w:b/>
          <w:bCs/>
          <w:sz w:val="28"/>
          <w:rtl/>
        </w:rPr>
        <w:t>ِ</w:t>
      </w:r>
      <w:r w:rsidRPr="00F02C56">
        <w:rPr>
          <w:rFonts w:hint="cs"/>
          <w:b/>
          <w:bCs/>
          <w:sz w:val="28"/>
          <w:rtl/>
        </w:rPr>
        <w:t xml:space="preserve"> حرام</w:t>
      </w:r>
      <w:r w:rsidR="00D37070" w:rsidRPr="00F02C56">
        <w:rPr>
          <w:rFonts w:hint="cs"/>
          <w:b/>
          <w:bCs/>
          <w:sz w:val="28"/>
          <w:rtl/>
        </w:rPr>
        <w:t>ٌ أو</w:t>
      </w:r>
      <w:r w:rsidRPr="00F02C56">
        <w:rPr>
          <w:rFonts w:hint="cs"/>
          <w:b/>
          <w:bCs/>
          <w:sz w:val="28"/>
          <w:rtl/>
        </w:rPr>
        <w:t xml:space="preserve"> س</w:t>
      </w:r>
      <w:r w:rsidR="00D37070" w:rsidRPr="00F02C56">
        <w:rPr>
          <w:rFonts w:hint="cs"/>
          <w:b/>
          <w:bCs/>
          <w:sz w:val="28"/>
          <w:rtl/>
        </w:rPr>
        <w:t>ُ</w:t>
      </w:r>
      <w:r w:rsidRPr="00F02C56">
        <w:rPr>
          <w:rFonts w:hint="cs"/>
          <w:b/>
          <w:bCs/>
          <w:sz w:val="28"/>
          <w:rtl/>
        </w:rPr>
        <w:t>حت</w:t>
      </w:r>
      <w:r w:rsidR="00D37070" w:rsidRPr="00F02C56">
        <w:rPr>
          <w:rFonts w:hint="cs"/>
          <w:b/>
          <w:bCs/>
          <w:sz w:val="28"/>
          <w:rtl/>
        </w:rPr>
        <w:t>ٌ</w:t>
      </w:r>
      <w:r w:rsidRPr="00F02C56">
        <w:rPr>
          <w:rFonts w:hint="cs"/>
          <w:b/>
          <w:bCs/>
          <w:sz w:val="28"/>
          <w:rtl/>
        </w:rPr>
        <w:t xml:space="preserve"> یا ع</w:t>
      </w:r>
      <w:r w:rsidR="00D37070" w:rsidRPr="00F02C56">
        <w:rPr>
          <w:rFonts w:hint="cs"/>
          <w:b/>
          <w:bCs/>
          <w:sz w:val="28"/>
          <w:rtl/>
        </w:rPr>
        <w:t>َ</w:t>
      </w:r>
      <w:r w:rsidRPr="00F02C56">
        <w:rPr>
          <w:rFonts w:hint="cs"/>
          <w:b/>
          <w:bCs/>
          <w:sz w:val="28"/>
          <w:rtl/>
        </w:rPr>
        <w:t>مل</w:t>
      </w:r>
      <w:r w:rsidR="00D37070" w:rsidRPr="00F02C56">
        <w:rPr>
          <w:rFonts w:hint="cs"/>
          <w:b/>
          <w:bCs/>
          <w:sz w:val="28"/>
          <w:rtl/>
        </w:rPr>
        <w:t>ُ</w:t>
      </w:r>
      <w:r w:rsidR="00533CD4" w:rsidRPr="00F02C56">
        <w:rPr>
          <w:rFonts w:hint="cs"/>
          <w:b/>
          <w:bCs/>
          <w:sz w:val="28"/>
          <w:rtl/>
        </w:rPr>
        <w:t>‌</w:t>
      </w:r>
      <w:r w:rsidR="00400762">
        <w:rPr>
          <w:rFonts w:hint="cs"/>
          <w:b/>
          <w:bCs/>
          <w:sz w:val="28"/>
          <w:rtl/>
        </w:rPr>
        <w:t xml:space="preserve"> </w:t>
      </w:r>
      <w:r w:rsidRPr="00F02C56">
        <w:rPr>
          <w:rFonts w:hint="cs"/>
          <w:b/>
          <w:bCs/>
          <w:sz w:val="28"/>
          <w:rtl/>
        </w:rPr>
        <w:t>المغن</w:t>
      </w:r>
      <w:r w:rsidR="00D37070" w:rsidRPr="00F02C56">
        <w:rPr>
          <w:rFonts w:hint="cs"/>
          <w:b/>
          <w:bCs/>
          <w:sz w:val="28"/>
          <w:rtl/>
        </w:rPr>
        <w:t>ّ</w:t>
      </w:r>
      <w:r w:rsidRPr="00F02C56">
        <w:rPr>
          <w:rFonts w:hint="cs"/>
          <w:b/>
          <w:bCs/>
          <w:sz w:val="28"/>
          <w:rtl/>
        </w:rPr>
        <w:t>یة</w:t>
      </w:r>
      <w:r w:rsidR="00D37070" w:rsidRPr="00F02C56">
        <w:rPr>
          <w:rFonts w:hint="cs"/>
          <w:b/>
          <w:bCs/>
          <w:sz w:val="28"/>
          <w:rtl/>
        </w:rPr>
        <w:t>ِ</w:t>
      </w:r>
      <w:r w:rsidRPr="00F02C56">
        <w:rPr>
          <w:rFonts w:hint="cs"/>
          <w:b/>
          <w:bCs/>
          <w:sz w:val="28"/>
          <w:rtl/>
        </w:rPr>
        <w:t xml:space="preserve"> سحت</w:t>
      </w:r>
      <w:r w:rsidR="00533CD4" w:rsidRPr="00F02C56">
        <w:rPr>
          <w:rFonts w:hint="cs"/>
          <w:b/>
          <w:bCs/>
          <w:sz w:val="28"/>
          <w:rtl/>
        </w:rPr>
        <w:t>ٌ</w:t>
      </w:r>
      <w:r w:rsidR="00533CD4" w:rsidRPr="00F02C56">
        <w:rPr>
          <w:rFonts w:hint="cs"/>
          <w:sz w:val="28"/>
          <w:rtl/>
        </w:rPr>
        <w:t xml:space="preserve"> آمده بود را</w:t>
      </w:r>
      <w:r w:rsidR="00D37070" w:rsidRPr="00F02C56">
        <w:rPr>
          <w:rFonts w:hint="cs"/>
          <w:sz w:val="28"/>
          <w:rtl/>
        </w:rPr>
        <w:t xml:space="preserve"> در گروه مستقلی قرار </w:t>
      </w:r>
      <w:r w:rsidRPr="00F02C56">
        <w:rPr>
          <w:rFonts w:hint="cs"/>
          <w:sz w:val="28"/>
          <w:rtl/>
        </w:rPr>
        <w:t>دهیم</w:t>
      </w:r>
      <w:r w:rsidR="00D37070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برای این</w:t>
      </w:r>
      <w:r w:rsidR="00D37070" w:rsidRPr="00F02C56">
        <w:rPr>
          <w:rFonts w:hint="cs"/>
          <w:sz w:val="28"/>
          <w:rtl/>
        </w:rPr>
        <w:t>‌</w:t>
      </w:r>
      <w:r w:rsidRPr="00F02C56">
        <w:rPr>
          <w:rFonts w:hint="cs"/>
          <w:sz w:val="28"/>
          <w:rtl/>
        </w:rPr>
        <w:t>که حب</w:t>
      </w:r>
      <w:r w:rsidR="00533CD4" w:rsidRPr="00F02C56">
        <w:rPr>
          <w:rFonts w:hint="cs"/>
          <w:sz w:val="28"/>
          <w:rtl/>
        </w:rPr>
        <w:t>ّ</w:t>
      </w:r>
      <w:r w:rsidR="006B1762" w:rsidRPr="00F02C56">
        <w:rPr>
          <w:rFonts w:hint="cs"/>
          <w:sz w:val="28"/>
          <w:rtl/>
        </w:rPr>
        <w:t xml:space="preserve">، یک </w:t>
      </w:r>
      <w:r w:rsidRPr="00F02C56">
        <w:rPr>
          <w:rFonts w:hint="cs"/>
          <w:sz w:val="28"/>
          <w:rtl/>
        </w:rPr>
        <w:t xml:space="preserve">تعبیر خاصی است </w:t>
      </w:r>
      <w:r w:rsidR="006B1762" w:rsidRPr="00F02C56">
        <w:rPr>
          <w:rFonts w:hint="cs"/>
          <w:sz w:val="28"/>
          <w:rtl/>
        </w:rPr>
        <w:t>و بار خاصی</w:t>
      </w:r>
      <w:r w:rsidRPr="00F02C56">
        <w:rPr>
          <w:rFonts w:hint="cs"/>
          <w:sz w:val="28"/>
          <w:rtl/>
        </w:rPr>
        <w:t xml:space="preserve"> </w:t>
      </w:r>
      <w:r w:rsidR="006D3027" w:rsidRPr="00F02C56">
        <w:rPr>
          <w:rFonts w:hint="cs"/>
          <w:sz w:val="28"/>
          <w:rtl/>
        </w:rPr>
        <w:t xml:space="preserve">هم </w:t>
      </w:r>
      <w:r w:rsidR="00400762">
        <w:rPr>
          <w:rFonts w:hint="cs"/>
          <w:sz w:val="28"/>
          <w:rtl/>
        </w:rPr>
        <w:t>ازنظر</w:t>
      </w:r>
      <w:r w:rsidRPr="00F02C56">
        <w:rPr>
          <w:rFonts w:hint="cs"/>
          <w:sz w:val="28"/>
          <w:rtl/>
        </w:rPr>
        <w:t xml:space="preserve"> </w:t>
      </w:r>
      <w:r w:rsidR="006B1762" w:rsidRPr="00F02C56">
        <w:rPr>
          <w:rFonts w:hint="cs"/>
          <w:sz w:val="28"/>
          <w:rtl/>
        </w:rPr>
        <w:t xml:space="preserve">معنایی دارد. ضمن این‌که  عنوان کردیم که چند روایت در این باب داریم که </w:t>
      </w:r>
      <w:r w:rsidR="00400762">
        <w:rPr>
          <w:rFonts w:hint="cs"/>
          <w:sz w:val="28"/>
          <w:rtl/>
        </w:rPr>
        <w:t>قابل‌اعتنا</w:t>
      </w:r>
      <w:r w:rsidR="006B1762" w:rsidRPr="00F02C56">
        <w:rPr>
          <w:rFonts w:hint="cs"/>
          <w:sz w:val="28"/>
          <w:rtl/>
        </w:rPr>
        <w:t xml:space="preserve"> هستند؛ گر‌</w:t>
      </w:r>
      <w:r w:rsidRPr="00F02C56">
        <w:rPr>
          <w:rFonts w:hint="cs"/>
          <w:sz w:val="28"/>
          <w:rtl/>
        </w:rPr>
        <w:t xml:space="preserve">چه </w:t>
      </w:r>
      <w:r w:rsidR="006B1762" w:rsidRPr="00F02C56">
        <w:rPr>
          <w:rFonts w:hint="cs"/>
          <w:sz w:val="28"/>
          <w:rtl/>
        </w:rPr>
        <w:t>که سند همه‌شان بی‌</w:t>
      </w:r>
      <w:r w:rsidRPr="00F02C56">
        <w:rPr>
          <w:rFonts w:hint="cs"/>
          <w:sz w:val="28"/>
          <w:rtl/>
        </w:rPr>
        <w:t>اشکال نیست</w:t>
      </w:r>
      <w:r w:rsidR="006B1762" w:rsidRPr="00F02C56">
        <w:rPr>
          <w:rFonts w:hint="cs"/>
          <w:sz w:val="28"/>
          <w:rtl/>
        </w:rPr>
        <w:t>؛</w:t>
      </w:r>
      <w:r w:rsidRPr="00F02C56">
        <w:rPr>
          <w:rFonts w:hint="cs"/>
          <w:sz w:val="28"/>
          <w:rtl/>
        </w:rPr>
        <w:t xml:space="preserve"> اما </w:t>
      </w:r>
      <w:r w:rsidR="00400762">
        <w:rPr>
          <w:rFonts w:hint="cs"/>
          <w:sz w:val="28"/>
          <w:rtl/>
        </w:rPr>
        <w:t>به‌هرحال</w:t>
      </w:r>
      <w:r w:rsidR="006D3027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</w:t>
      </w:r>
      <w:r w:rsidR="00400762">
        <w:rPr>
          <w:rFonts w:hint="cs"/>
          <w:sz w:val="28"/>
          <w:rtl/>
        </w:rPr>
        <w:t>ازنظر</w:t>
      </w:r>
      <w:r w:rsidRPr="00F02C56">
        <w:rPr>
          <w:rFonts w:hint="cs"/>
          <w:sz w:val="28"/>
          <w:rtl/>
        </w:rPr>
        <w:t xml:space="preserve"> تعد</w:t>
      </w:r>
      <w:r w:rsidR="006D3027" w:rsidRPr="00F02C56">
        <w:rPr>
          <w:rFonts w:hint="cs"/>
          <w:sz w:val="28"/>
          <w:rtl/>
        </w:rPr>
        <w:t>ّ</w:t>
      </w:r>
      <w:r w:rsidRPr="00F02C56">
        <w:rPr>
          <w:rFonts w:hint="cs"/>
          <w:sz w:val="28"/>
          <w:rtl/>
        </w:rPr>
        <w:t>د نسبتا</w:t>
      </w:r>
      <w:r w:rsidR="006D3027" w:rsidRPr="00F02C56">
        <w:rPr>
          <w:rFonts w:hint="cs"/>
          <w:sz w:val="28"/>
          <w:rtl/>
        </w:rPr>
        <w:t>ً</w:t>
      </w:r>
      <w:r w:rsidRPr="00F02C56">
        <w:rPr>
          <w:rFonts w:hint="cs"/>
          <w:sz w:val="28"/>
          <w:rtl/>
        </w:rPr>
        <w:t xml:space="preserve"> وضع خوبی دار</w:t>
      </w:r>
      <w:r w:rsidR="00533CD4" w:rsidRPr="00F02C56">
        <w:rPr>
          <w:rFonts w:hint="cs"/>
          <w:sz w:val="28"/>
          <w:rtl/>
        </w:rPr>
        <w:t>ن</w:t>
      </w:r>
      <w:r w:rsidRPr="00F02C56">
        <w:rPr>
          <w:rFonts w:hint="cs"/>
          <w:sz w:val="28"/>
          <w:rtl/>
        </w:rPr>
        <w:t xml:space="preserve">د و لذا مناسب است که در </w:t>
      </w:r>
      <w:r w:rsidR="006D3027" w:rsidRPr="00F02C56">
        <w:rPr>
          <w:rFonts w:hint="cs"/>
          <w:sz w:val="28"/>
          <w:rtl/>
        </w:rPr>
        <w:t xml:space="preserve">بین </w:t>
      </w:r>
      <w:r w:rsidRPr="00F02C56">
        <w:rPr>
          <w:rFonts w:hint="cs"/>
          <w:sz w:val="28"/>
          <w:rtl/>
        </w:rPr>
        <w:t>ن</w:t>
      </w:r>
      <w:r w:rsidR="006D3027" w:rsidRPr="00F02C56">
        <w:rPr>
          <w:rFonts w:hint="cs"/>
          <w:sz w:val="28"/>
          <w:rtl/>
        </w:rPr>
        <w:t>ُ</w:t>
      </w:r>
      <w:r w:rsidRPr="00F02C56">
        <w:rPr>
          <w:rFonts w:hint="cs"/>
          <w:sz w:val="28"/>
          <w:rtl/>
        </w:rPr>
        <w:t xml:space="preserve">ه </w:t>
      </w:r>
      <w:r w:rsidR="00400762">
        <w:rPr>
          <w:rFonts w:hint="cs"/>
          <w:sz w:val="28"/>
          <w:rtl/>
        </w:rPr>
        <w:t>طایفه</w:t>
      </w:r>
      <w:r w:rsidR="006D3027" w:rsidRPr="00F02C56">
        <w:rPr>
          <w:rFonts w:hint="cs"/>
          <w:sz w:val="28"/>
          <w:rtl/>
        </w:rPr>
        <w:t xml:space="preserve">، روایاتی را </w:t>
      </w:r>
      <w:r w:rsidR="004B1777" w:rsidRPr="00F02C56">
        <w:rPr>
          <w:rFonts w:hint="cs"/>
          <w:sz w:val="28"/>
          <w:rtl/>
        </w:rPr>
        <w:t xml:space="preserve">که مربوط به« </w:t>
      </w:r>
      <w:r w:rsidR="004B1777" w:rsidRPr="00F02C56">
        <w:rPr>
          <w:rFonts w:hint="cs"/>
          <w:b/>
          <w:bCs/>
          <w:sz w:val="28"/>
          <w:rtl/>
        </w:rPr>
        <w:t>ثمن‌</w:t>
      </w:r>
      <w:r w:rsidR="00400762">
        <w:rPr>
          <w:rFonts w:hint="cs"/>
          <w:b/>
          <w:bCs/>
          <w:sz w:val="28"/>
          <w:rtl/>
        </w:rPr>
        <w:t xml:space="preserve"> </w:t>
      </w:r>
      <w:r w:rsidR="004B1777" w:rsidRPr="00F02C56">
        <w:rPr>
          <w:rFonts w:hint="cs"/>
          <w:b/>
          <w:bCs/>
          <w:sz w:val="28"/>
          <w:rtl/>
        </w:rPr>
        <w:t>المغنیة سحت و بیع</w:t>
      </w:r>
      <w:r w:rsidR="00400762">
        <w:rPr>
          <w:rFonts w:hint="cs"/>
          <w:b/>
          <w:bCs/>
          <w:sz w:val="28"/>
          <w:rtl/>
        </w:rPr>
        <w:t xml:space="preserve"> </w:t>
      </w:r>
      <w:r w:rsidR="004B1777" w:rsidRPr="00F02C56">
        <w:rPr>
          <w:rFonts w:hint="cs"/>
          <w:b/>
          <w:bCs/>
          <w:sz w:val="28"/>
          <w:rtl/>
        </w:rPr>
        <w:t>‌</w:t>
      </w:r>
      <w:r w:rsidRPr="00F02C56">
        <w:rPr>
          <w:rFonts w:hint="cs"/>
          <w:b/>
          <w:bCs/>
          <w:sz w:val="28"/>
          <w:rtl/>
        </w:rPr>
        <w:t>المغنیة سحت</w:t>
      </w:r>
      <w:r w:rsidR="004B1777" w:rsidRPr="00F02C56">
        <w:rPr>
          <w:rFonts w:hint="cs"/>
          <w:b/>
          <w:bCs/>
          <w:sz w:val="28"/>
          <w:rtl/>
        </w:rPr>
        <w:t>ٌ</w:t>
      </w:r>
      <w:r w:rsidR="004B1777" w:rsidRPr="00F02C56">
        <w:rPr>
          <w:rFonts w:hint="cs"/>
          <w:sz w:val="28"/>
          <w:rtl/>
        </w:rPr>
        <w:t>»</w:t>
      </w:r>
      <w:r w:rsidR="006D3027" w:rsidRPr="00F02C56">
        <w:rPr>
          <w:rFonts w:hint="cs"/>
          <w:sz w:val="28"/>
          <w:rtl/>
        </w:rPr>
        <w:t xml:space="preserve"> است را </w:t>
      </w:r>
      <w:r w:rsidRPr="00F02C56">
        <w:rPr>
          <w:rFonts w:hint="cs"/>
          <w:sz w:val="28"/>
          <w:rtl/>
        </w:rPr>
        <w:t>تفکیک</w:t>
      </w:r>
      <w:r w:rsidR="006D3027" w:rsidRPr="00F02C56">
        <w:rPr>
          <w:rFonts w:hint="cs"/>
          <w:sz w:val="28"/>
          <w:rtl/>
        </w:rPr>
        <w:t xml:space="preserve"> </w:t>
      </w:r>
      <w:r w:rsidRPr="00F02C56">
        <w:rPr>
          <w:rFonts w:hint="cs"/>
          <w:sz w:val="28"/>
          <w:rtl/>
        </w:rPr>
        <w:t>کنیم آن</w:t>
      </w:r>
      <w:r w:rsidR="006D3027" w:rsidRPr="00F02C56">
        <w:rPr>
          <w:rFonts w:hint="cs"/>
          <w:sz w:val="28"/>
          <w:rtl/>
        </w:rPr>
        <w:t>‌</w:t>
      </w:r>
      <w:r w:rsidRPr="00F02C56">
        <w:rPr>
          <w:rFonts w:hint="cs"/>
          <w:sz w:val="28"/>
          <w:rtl/>
        </w:rPr>
        <w:t>وقت</w:t>
      </w:r>
      <w:r w:rsidR="006D3027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علاوه بر چند روایتی که قبلا</w:t>
      </w:r>
      <w:r w:rsidR="004B1777" w:rsidRPr="00F02C56">
        <w:rPr>
          <w:rFonts w:hint="cs"/>
          <w:sz w:val="28"/>
          <w:rtl/>
        </w:rPr>
        <w:t>ً</w:t>
      </w:r>
      <w:r w:rsidRPr="00F02C56">
        <w:rPr>
          <w:rFonts w:hint="cs"/>
          <w:sz w:val="28"/>
          <w:rtl/>
        </w:rPr>
        <w:t xml:space="preserve"> در باب </w:t>
      </w:r>
      <w:r w:rsidR="00400762">
        <w:rPr>
          <w:rFonts w:hint="cs"/>
          <w:sz w:val="28"/>
          <w:rtl/>
        </w:rPr>
        <w:t>نودونه</w:t>
      </w:r>
      <w:r w:rsidRPr="00F02C56">
        <w:rPr>
          <w:rFonts w:hint="cs"/>
          <w:sz w:val="28"/>
          <w:rtl/>
        </w:rPr>
        <w:t xml:space="preserve"> ملاحظه کردید</w:t>
      </w:r>
      <w:r w:rsidR="004B1777" w:rsidRPr="00F02C56">
        <w:rPr>
          <w:rFonts w:hint="cs"/>
          <w:sz w:val="28"/>
          <w:rtl/>
        </w:rPr>
        <w:t xml:space="preserve">، روایاتی هم </w:t>
      </w:r>
      <w:r w:rsidRPr="00F02C56">
        <w:rPr>
          <w:rFonts w:hint="cs"/>
          <w:sz w:val="28"/>
          <w:rtl/>
        </w:rPr>
        <w:t>با همان مضمون</w:t>
      </w:r>
      <w:r w:rsidR="004B1777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در باب شانزده</w:t>
      </w:r>
      <w:r w:rsidR="004B1777" w:rsidRPr="00F02C56">
        <w:rPr>
          <w:rFonts w:hint="cs"/>
          <w:sz w:val="28"/>
          <w:rtl/>
        </w:rPr>
        <w:t>م آمده است. روایت دوم،</w:t>
      </w:r>
      <w:r w:rsidRPr="00F02C56">
        <w:rPr>
          <w:rFonts w:hint="cs"/>
          <w:sz w:val="28"/>
          <w:rtl/>
        </w:rPr>
        <w:t xml:space="preserve"> سوم</w:t>
      </w:r>
      <w:r w:rsidR="004B1777" w:rsidRPr="00F02C56">
        <w:rPr>
          <w:rFonts w:hint="cs"/>
          <w:sz w:val="28"/>
          <w:rtl/>
        </w:rPr>
        <w:t xml:space="preserve">، چهارم، پنجم، </w:t>
      </w:r>
      <w:r w:rsidRPr="00F02C56">
        <w:rPr>
          <w:rFonts w:hint="cs"/>
          <w:sz w:val="28"/>
          <w:rtl/>
        </w:rPr>
        <w:t xml:space="preserve">و هفتم </w:t>
      </w:r>
      <w:r w:rsidR="004B1777" w:rsidRPr="00F02C56">
        <w:rPr>
          <w:rFonts w:hint="cs"/>
          <w:sz w:val="28"/>
          <w:rtl/>
        </w:rPr>
        <w:t xml:space="preserve">باب شانزدهم، </w:t>
      </w:r>
      <w:r w:rsidRPr="00F02C56">
        <w:rPr>
          <w:rFonts w:hint="cs"/>
          <w:sz w:val="28"/>
          <w:rtl/>
        </w:rPr>
        <w:t xml:space="preserve">همه </w:t>
      </w:r>
      <w:r w:rsidR="004B1777" w:rsidRPr="00F02C56">
        <w:rPr>
          <w:rFonts w:hint="cs"/>
          <w:sz w:val="28"/>
          <w:rtl/>
        </w:rPr>
        <w:t xml:space="preserve">آن‌ها، </w:t>
      </w:r>
      <w:r w:rsidR="006164EB" w:rsidRPr="00F02C56">
        <w:rPr>
          <w:rFonts w:hint="cs"/>
          <w:sz w:val="28"/>
          <w:rtl/>
        </w:rPr>
        <w:t>با ‌</w:t>
      </w:r>
      <w:r w:rsidRPr="00F02C56">
        <w:rPr>
          <w:rFonts w:hint="cs"/>
          <w:sz w:val="28"/>
          <w:rtl/>
        </w:rPr>
        <w:t>عنوان</w:t>
      </w:r>
      <w:r w:rsidR="006164EB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ثمن المغنیة سحت</w:t>
      </w:r>
      <w:r w:rsidR="006164EB" w:rsidRPr="00F02C56">
        <w:rPr>
          <w:rFonts w:hint="cs"/>
          <w:sz w:val="28"/>
          <w:rtl/>
        </w:rPr>
        <w:t>ٌ،</w:t>
      </w:r>
      <w:r w:rsidRPr="00F02C56">
        <w:rPr>
          <w:rFonts w:hint="cs"/>
          <w:sz w:val="28"/>
          <w:rtl/>
        </w:rPr>
        <w:t xml:space="preserve"> است</w:t>
      </w:r>
      <w:r w:rsidR="006164EB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</w:t>
      </w:r>
      <w:r w:rsidR="00400762">
        <w:rPr>
          <w:rFonts w:hint="cs"/>
          <w:sz w:val="28"/>
          <w:rtl/>
        </w:rPr>
        <w:t>به عبارتی</w:t>
      </w:r>
      <w:r w:rsidR="006164EB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عرض ما این است که آن روایاتی که </w:t>
      </w:r>
      <w:r w:rsidR="006164EB" w:rsidRPr="00F02C56">
        <w:rPr>
          <w:rFonts w:hint="cs"/>
          <w:sz w:val="28"/>
          <w:rtl/>
        </w:rPr>
        <w:t>دارای تعبیر، ثمن</w:t>
      </w:r>
      <w:r w:rsidR="00400762">
        <w:rPr>
          <w:rFonts w:hint="cs"/>
          <w:sz w:val="28"/>
          <w:rtl/>
        </w:rPr>
        <w:t xml:space="preserve"> </w:t>
      </w:r>
      <w:r w:rsidR="006164EB" w:rsidRPr="00F02C56">
        <w:rPr>
          <w:rFonts w:hint="cs"/>
          <w:sz w:val="28"/>
          <w:rtl/>
        </w:rPr>
        <w:t>‌</w:t>
      </w:r>
      <w:r w:rsidRPr="00F02C56">
        <w:rPr>
          <w:rFonts w:hint="cs"/>
          <w:sz w:val="28"/>
          <w:rtl/>
        </w:rPr>
        <w:t>المغنیة سحت</w:t>
      </w:r>
      <w:r w:rsidR="006164EB" w:rsidRPr="00F02C56">
        <w:rPr>
          <w:rFonts w:hint="cs"/>
          <w:sz w:val="28"/>
          <w:rtl/>
        </w:rPr>
        <w:t xml:space="preserve">ٌ است </w:t>
      </w:r>
      <w:r w:rsidRPr="00F02C56">
        <w:rPr>
          <w:rFonts w:hint="cs"/>
          <w:sz w:val="28"/>
          <w:rtl/>
        </w:rPr>
        <w:t xml:space="preserve">را ما </w:t>
      </w:r>
      <w:r w:rsidR="00400762">
        <w:rPr>
          <w:rFonts w:hint="cs"/>
          <w:sz w:val="28"/>
          <w:rtl/>
        </w:rPr>
        <w:t>طایفه</w:t>
      </w:r>
      <w:r w:rsidRPr="00F02C56">
        <w:rPr>
          <w:rFonts w:hint="cs"/>
          <w:sz w:val="28"/>
          <w:rtl/>
        </w:rPr>
        <w:t xml:space="preserve"> مستقلی در ادله حرمت </w:t>
      </w:r>
      <w:r w:rsidR="006164EB" w:rsidRPr="00F02C56">
        <w:rPr>
          <w:rFonts w:hint="cs"/>
          <w:sz w:val="28"/>
          <w:rtl/>
        </w:rPr>
        <w:t xml:space="preserve">غنا قرار </w:t>
      </w:r>
      <w:r w:rsidRPr="00F02C56">
        <w:rPr>
          <w:rFonts w:hint="cs"/>
          <w:sz w:val="28"/>
          <w:rtl/>
        </w:rPr>
        <w:t xml:space="preserve">دهیم و علاوه بر یک روایتی که در باب </w:t>
      </w:r>
      <w:r w:rsidR="00400762">
        <w:rPr>
          <w:rFonts w:hint="cs"/>
          <w:sz w:val="28"/>
          <w:rtl/>
        </w:rPr>
        <w:t>نودونه</w:t>
      </w:r>
      <w:r w:rsidRPr="00F02C56">
        <w:rPr>
          <w:rFonts w:hint="cs"/>
          <w:sz w:val="28"/>
          <w:rtl/>
        </w:rPr>
        <w:t xml:space="preserve"> بود</w:t>
      </w:r>
      <w:r w:rsidR="006164EB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چند روایت </w:t>
      </w:r>
      <w:r w:rsidR="006164EB" w:rsidRPr="00F02C56">
        <w:rPr>
          <w:rFonts w:hint="cs"/>
          <w:sz w:val="28"/>
          <w:rtl/>
        </w:rPr>
        <w:t xml:space="preserve">دیگر در </w:t>
      </w:r>
      <w:r w:rsidRPr="00F02C56">
        <w:rPr>
          <w:rFonts w:hint="cs"/>
          <w:sz w:val="28"/>
          <w:rtl/>
        </w:rPr>
        <w:t>باب شانزده ابواب ما یکتسب به</w:t>
      </w:r>
      <w:r w:rsidR="006164EB" w:rsidRPr="00F02C56">
        <w:rPr>
          <w:rFonts w:hint="cs"/>
          <w:sz w:val="28"/>
          <w:rtl/>
        </w:rPr>
        <w:t>؛</w:t>
      </w:r>
      <w:r w:rsidRPr="00F02C56">
        <w:rPr>
          <w:rFonts w:hint="cs"/>
          <w:sz w:val="28"/>
          <w:rtl/>
        </w:rPr>
        <w:t xml:space="preserve"> یعنی روایت دو</w:t>
      </w:r>
      <w:r w:rsidR="006164EB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سه</w:t>
      </w:r>
      <w:r w:rsidR="006164EB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چهار</w:t>
      </w:r>
      <w:r w:rsidR="006164EB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پنج و هفت </w:t>
      </w:r>
      <w:r w:rsidR="006164EB" w:rsidRPr="00F02C56">
        <w:rPr>
          <w:rFonts w:hint="cs"/>
          <w:sz w:val="28"/>
          <w:rtl/>
        </w:rPr>
        <w:t xml:space="preserve">است که </w:t>
      </w:r>
      <w:r w:rsidRPr="00F02C56">
        <w:rPr>
          <w:rFonts w:hint="cs"/>
          <w:sz w:val="28"/>
          <w:rtl/>
        </w:rPr>
        <w:t>این روایات هم در همان</w:t>
      </w:r>
      <w:r w:rsidR="006164EB" w:rsidRPr="00F02C56">
        <w:rPr>
          <w:rFonts w:hint="cs"/>
          <w:sz w:val="28"/>
          <w:rtl/>
        </w:rPr>
        <w:t xml:space="preserve">‌جا قرار می‌گیرد که ذیلش در همان‌جا، </w:t>
      </w:r>
      <w:r w:rsidRPr="00F02C56">
        <w:rPr>
          <w:rFonts w:hint="cs"/>
          <w:sz w:val="28"/>
          <w:rtl/>
        </w:rPr>
        <w:t xml:space="preserve">در مستدرک هم روایاتی دارد </w:t>
      </w:r>
      <w:r w:rsidR="006164EB" w:rsidRPr="00F02C56">
        <w:rPr>
          <w:rFonts w:hint="cs"/>
          <w:sz w:val="28"/>
          <w:rtl/>
        </w:rPr>
        <w:t xml:space="preserve">که چون </w:t>
      </w:r>
      <w:r w:rsidRPr="00F02C56">
        <w:rPr>
          <w:rFonts w:hint="cs"/>
          <w:sz w:val="28"/>
          <w:rtl/>
        </w:rPr>
        <w:t>تعدد دارد</w:t>
      </w:r>
      <w:r w:rsidR="006164EB" w:rsidRPr="00F02C56">
        <w:rPr>
          <w:rFonts w:hint="cs"/>
          <w:sz w:val="28"/>
          <w:rtl/>
        </w:rPr>
        <w:t xml:space="preserve"> و نوع استدلالش هم استدلال ویژه‌</w:t>
      </w:r>
      <w:r w:rsidRPr="00F02C56">
        <w:rPr>
          <w:rFonts w:hint="cs"/>
          <w:sz w:val="28"/>
          <w:rtl/>
        </w:rPr>
        <w:t>ای است</w:t>
      </w:r>
      <w:r w:rsidR="006164EB" w:rsidRPr="00F02C56">
        <w:rPr>
          <w:rFonts w:hint="cs"/>
          <w:sz w:val="28"/>
          <w:rtl/>
        </w:rPr>
        <w:t xml:space="preserve">، این ارزش را دارد که </w:t>
      </w:r>
      <w:r w:rsidRPr="00F02C56">
        <w:rPr>
          <w:rFonts w:hint="cs"/>
          <w:sz w:val="28"/>
          <w:rtl/>
        </w:rPr>
        <w:t xml:space="preserve">یک </w:t>
      </w:r>
      <w:r w:rsidR="00400762">
        <w:rPr>
          <w:rFonts w:hint="cs"/>
          <w:sz w:val="28"/>
          <w:rtl/>
        </w:rPr>
        <w:t>طایفه</w:t>
      </w:r>
      <w:r w:rsidRPr="00F02C56">
        <w:rPr>
          <w:rFonts w:hint="cs"/>
          <w:sz w:val="28"/>
          <w:rtl/>
        </w:rPr>
        <w:t xml:space="preserve"> مستقلی </w:t>
      </w:r>
      <w:r w:rsidR="006164EB" w:rsidRPr="00F02C56">
        <w:rPr>
          <w:rFonts w:hint="cs"/>
          <w:sz w:val="28"/>
          <w:rtl/>
        </w:rPr>
        <w:t xml:space="preserve">برای آن در نظر بگیریم </w:t>
      </w:r>
      <w:r w:rsidRPr="00F02C56">
        <w:rPr>
          <w:rFonts w:hint="cs"/>
          <w:sz w:val="28"/>
          <w:rtl/>
        </w:rPr>
        <w:t>و آن</w:t>
      </w:r>
      <w:r w:rsidR="006164EB" w:rsidRPr="00F02C56">
        <w:rPr>
          <w:rFonts w:hint="cs"/>
          <w:sz w:val="28"/>
          <w:rtl/>
        </w:rPr>
        <w:t>‌</w:t>
      </w:r>
      <w:r w:rsidRPr="00F02C56">
        <w:rPr>
          <w:rFonts w:hint="cs"/>
          <w:sz w:val="28"/>
          <w:rtl/>
        </w:rPr>
        <w:t>وقت</w:t>
      </w:r>
      <w:r w:rsidR="006164EB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</w:t>
      </w:r>
      <w:r w:rsidR="00400762">
        <w:rPr>
          <w:rFonts w:hint="cs"/>
          <w:sz w:val="28"/>
          <w:rtl/>
        </w:rPr>
        <w:t>طوایف</w:t>
      </w:r>
      <w:r w:rsidRPr="00F02C56">
        <w:rPr>
          <w:rFonts w:hint="cs"/>
          <w:sz w:val="28"/>
          <w:rtl/>
        </w:rPr>
        <w:t xml:space="preserve"> روایات</w:t>
      </w:r>
      <w:r w:rsidR="006164EB" w:rsidRPr="00F02C56">
        <w:rPr>
          <w:rFonts w:hint="cs"/>
          <w:sz w:val="28"/>
          <w:rtl/>
        </w:rPr>
        <w:t xml:space="preserve">، ده </w:t>
      </w:r>
      <w:r w:rsidR="00400762">
        <w:rPr>
          <w:rFonts w:hint="cs"/>
          <w:sz w:val="28"/>
          <w:rtl/>
        </w:rPr>
        <w:t>طایفه</w:t>
      </w:r>
      <w:r w:rsidR="006164EB" w:rsidRPr="00F02C56">
        <w:rPr>
          <w:rFonts w:hint="cs"/>
          <w:sz w:val="28"/>
          <w:rtl/>
        </w:rPr>
        <w:t xml:space="preserve"> می‌</w:t>
      </w:r>
      <w:r w:rsidRPr="00F02C56">
        <w:rPr>
          <w:rFonts w:hint="cs"/>
          <w:sz w:val="28"/>
          <w:rtl/>
        </w:rPr>
        <w:t>شود</w:t>
      </w:r>
      <w:r w:rsidR="006164EB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</w:t>
      </w:r>
      <w:r w:rsidR="006164EB" w:rsidRPr="00F02C56">
        <w:rPr>
          <w:rFonts w:hint="cs"/>
          <w:sz w:val="28"/>
          <w:rtl/>
        </w:rPr>
        <w:t>روای</w:t>
      </w:r>
      <w:r w:rsidR="00DF30DB" w:rsidRPr="00F02C56">
        <w:rPr>
          <w:rFonts w:hint="cs"/>
          <w:sz w:val="28"/>
          <w:rtl/>
        </w:rPr>
        <w:t>ا</w:t>
      </w:r>
      <w:r w:rsidR="006164EB" w:rsidRPr="00F02C56">
        <w:rPr>
          <w:rFonts w:hint="cs"/>
          <w:sz w:val="28"/>
          <w:rtl/>
        </w:rPr>
        <w:t xml:space="preserve">ت این طایفه را </w:t>
      </w:r>
      <w:r w:rsidRPr="00F02C56">
        <w:rPr>
          <w:rFonts w:hint="cs"/>
          <w:sz w:val="28"/>
          <w:rtl/>
        </w:rPr>
        <w:t xml:space="preserve">ضمن </w:t>
      </w:r>
      <w:r w:rsidR="00400762">
        <w:rPr>
          <w:rFonts w:hint="cs"/>
          <w:sz w:val="28"/>
          <w:rtl/>
        </w:rPr>
        <w:t>طایفه</w:t>
      </w:r>
      <w:r w:rsidRPr="00F02C56">
        <w:rPr>
          <w:rFonts w:hint="cs"/>
          <w:sz w:val="28"/>
          <w:rtl/>
        </w:rPr>
        <w:t xml:space="preserve"> هفتم یا هشتم م</w:t>
      </w:r>
      <w:r w:rsidR="006164EB" w:rsidRPr="00F02C56">
        <w:rPr>
          <w:rFonts w:hint="cs"/>
          <w:sz w:val="28"/>
          <w:rtl/>
        </w:rPr>
        <w:t>ی‌</w:t>
      </w:r>
      <w:r w:rsidRPr="00F02C56">
        <w:rPr>
          <w:rFonts w:hint="cs"/>
          <w:sz w:val="28"/>
          <w:rtl/>
        </w:rPr>
        <w:t>گفتیم</w:t>
      </w:r>
      <w:r w:rsidR="00DF30DB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آن</w:t>
      </w:r>
      <w:r w:rsidR="00DF30DB" w:rsidRPr="00F02C56">
        <w:rPr>
          <w:rFonts w:hint="cs"/>
          <w:sz w:val="28"/>
          <w:rtl/>
        </w:rPr>
        <w:t>‌</w:t>
      </w:r>
      <w:r w:rsidRPr="00F02C56">
        <w:rPr>
          <w:rFonts w:hint="cs"/>
          <w:sz w:val="28"/>
          <w:rtl/>
        </w:rPr>
        <w:t>هایی که یک نوع دلالت التزامی بر حرمت دارد</w:t>
      </w:r>
      <w:r w:rsidR="00DF30DB" w:rsidRPr="00F02C56">
        <w:rPr>
          <w:rFonts w:hint="cs"/>
          <w:sz w:val="28"/>
          <w:rtl/>
        </w:rPr>
        <w:t xml:space="preserve">. </w:t>
      </w:r>
      <w:r w:rsidRPr="00F02C56">
        <w:rPr>
          <w:rFonts w:hint="cs"/>
          <w:sz w:val="28"/>
          <w:rtl/>
        </w:rPr>
        <w:t>یک یا دو روایتش را خوانده بودیم منتهی</w:t>
      </w:r>
      <w:r w:rsidR="00DF30DB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چون متعدد است</w:t>
      </w:r>
      <w:r w:rsidR="00DF30DB" w:rsidRPr="00F02C56">
        <w:rPr>
          <w:rFonts w:hint="cs"/>
          <w:sz w:val="28"/>
          <w:rtl/>
        </w:rPr>
        <w:t xml:space="preserve">، فکر می‌کنیم </w:t>
      </w:r>
      <w:r w:rsidR="00400762">
        <w:rPr>
          <w:rFonts w:hint="cs"/>
          <w:sz w:val="28"/>
          <w:rtl/>
        </w:rPr>
        <w:t>طایفه</w:t>
      </w:r>
      <w:r w:rsidR="00DF30DB" w:rsidRPr="00F02C56">
        <w:rPr>
          <w:rFonts w:hint="cs"/>
          <w:sz w:val="28"/>
          <w:rtl/>
        </w:rPr>
        <w:t xml:space="preserve"> مستقلی هم می‌</w:t>
      </w:r>
      <w:r w:rsidRPr="00F02C56">
        <w:rPr>
          <w:rFonts w:hint="cs"/>
          <w:sz w:val="28"/>
          <w:rtl/>
        </w:rPr>
        <w:t>شود آورد</w:t>
      </w:r>
      <w:r w:rsidR="00DF30DB" w:rsidRPr="00F02C56">
        <w:rPr>
          <w:rFonts w:hint="cs"/>
          <w:sz w:val="28"/>
          <w:rtl/>
        </w:rPr>
        <w:t xml:space="preserve">؛ علاوه بر </w:t>
      </w:r>
      <w:r w:rsidR="00400762">
        <w:rPr>
          <w:rFonts w:hint="cs"/>
          <w:sz w:val="28"/>
          <w:rtl/>
        </w:rPr>
        <w:t>آنچه</w:t>
      </w:r>
      <w:r w:rsidRPr="00F02C56">
        <w:rPr>
          <w:rFonts w:hint="cs"/>
          <w:sz w:val="28"/>
          <w:rtl/>
        </w:rPr>
        <w:t xml:space="preserve"> در باب </w:t>
      </w:r>
      <w:r w:rsidR="00400762">
        <w:rPr>
          <w:rFonts w:hint="cs"/>
          <w:sz w:val="28"/>
          <w:rtl/>
        </w:rPr>
        <w:t>نودونه</w:t>
      </w:r>
      <w:r w:rsidRPr="00F02C56">
        <w:rPr>
          <w:rFonts w:hint="cs"/>
          <w:sz w:val="28"/>
          <w:rtl/>
        </w:rPr>
        <w:t xml:space="preserve"> آمده بود</w:t>
      </w:r>
      <w:r w:rsidR="00DF30DB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عمده روایات باب شانزده ابواب ما یکتسب به هم با این ارتباط دارد</w:t>
      </w:r>
      <w:r w:rsidR="00DF30DB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</w:t>
      </w:r>
      <w:r w:rsidR="00DF30DB" w:rsidRPr="00F02C56">
        <w:rPr>
          <w:rFonts w:hint="cs"/>
          <w:sz w:val="28"/>
          <w:rtl/>
        </w:rPr>
        <w:t xml:space="preserve">البته </w:t>
      </w:r>
      <w:r w:rsidR="00400762">
        <w:rPr>
          <w:rFonts w:hint="cs"/>
          <w:sz w:val="28"/>
          <w:rtl/>
        </w:rPr>
        <w:t>ازنظر</w:t>
      </w:r>
      <w:r w:rsidRPr="00F02C56">
        <w:rPr>
          <w:rFonts w:hint="cs"/>
          <w:sz w:val="28"/>
          <w:rtl/>
        </w:rPr>
        <w:t xml:space="preserve"> سند</w:t>
      </w:r>
      <w:r w:rsidR="00DF30DB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غالبا</w:t>
      </w:r>
      <w:r w:rsidR="00DF30DB" w:rsidRPr="00F02C56">
        <w:rPr>
          <w:rFonts w:hint="cs"/>
          <w:sz w:val="28"/>
          <w:rtl/>
        </w:rPr>
        <w:t>ً</w:t>
      </w:r>
      <w:r w:rsidRPr="00F02C56">
        <w:rPr>
          <w:rFonts w:hint="cs"/>
          <w:sz w:val="28"/>
          <w:rtl/>
        </w:rPr>
        <w:t xml:space="preserve"> </w:t>
      </w:r>
      <w:r w:rsidR="00DF30DB" w:rsidRPr="00F02C56">
        <w:rPr>
          <w:rFonts w:hint="cs"/>
          <w:sz w:val="28"/>
          <w:rtl/>
        </w:rPr>
        <w:t>دارای اشکال است؛</w:t>
      </w:r>
      <w:r w:rsidRPr="00F02C56">
        <w:rPr>
          <w:rFonts w:hint="cs"/>
          <w:sz w:val="28"/>
          <w:rtl/>
        </w:rPr>
        <w:t xml:space="preserve"> ولی متعدد است </w:t>
      </w:r>
      <w:r w:rsidR="00B733FB" w:rsidRPr="00F02C56">
        <w:rPr>
          <w:rFonts w:hint="cs"/>
          <w:sz w:val="28"/>
          <w:rtl/>
        </w:rPr>
        <w:t>و شاید یکی از آن‌ها هم معتبر باشد.</w:t>
      </w:r>
      <w:r w:rsidRPr="00F02C56">
        <w:rPr>
          <w:rFonts w:hint="cs"/>
          <w:sz w:val="28"/>
          <w:rtl/>
        </w:rPr>
        <w:t xml:space="preserve"> بعد از آن</w:t>
      </w:r>
      <w:r w:rsidR="00B733FB" w:rsidRPr="00F02C56">
        <w:rPr>
          <w:rFonts w:hint="cs"/>
          <w:sz w:val="28"/>
          <w:rtl/>
        </w:rPr>
        <w:t xml:space="preserve">‌که مقدماتی در باب غنا عرض کردیم </w:t>
      </w:r>
      <w:r w:rsidRPr="00F02C56">
        <w:rPr>
          <w:rFonts w:hint="cs"/>
          <w:sz w:val="28"/>
          <w:rtl/>
        </w:rPr>
        <w:t>و بعد</w:t>
      </w:r>
      <w:r w:rsidR="00B733FB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در مقام اول</w:t>
      </w:r>
      <w:r w:rsidR="00AE1F00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مفهوم شناسی انجام شد و در مقام دوم</w:t>
      </w:r>
      <w:r w:rsidR="00B733FB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به ده آیه و </w:t>
      </w:r>
      <w:r w:rsidR="00B733FB" w:rsidRPr="00F02C56">
        <w:rPr>
          <w:rFonts w:hint="cs"/>
          <w:sz w:val="28"/>
          <w:rtl/>
        </w:rPr>
        <w:t xml:space="preserve">به </w:t>
      </w:r>
      <w:r w:rsidRPr="00F02C56">
        <w:rPr>
          <w:rFonts w:hint="cs"/>
          <w:sz w:val="28"/>
          <w:rtl/>
        </w:rPr>
        <w:t>ده گروه از روایات اشاره شد</w:t>
      </w:r>
      <w:r w:rsidR="00B733FB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گفتیم </w:t>
      </w:r>
      <w:r w:rsidR="00B733FB" w:rsidRPr="00F02C56">
        <w:rPr>
          <w:rFonts w:hint="cs"/>
          <w:sz w:val="28"/>
          <w:rtl/>
        </w:rPr>
        <w:t xml:space="preserve">که </w:t>
      </w:r>
      <w:r w:rsidRPr="00F02C56">
        <w:rPr>
          <w:rFonts w:hint="cs"/>
          <w:sz w:val="28"/>
          <w:rtl/>
        </w:rPr>
        <w:t>تنبیهات و تذیی</w:t>
      </w:r>
      <w:r w:rsidR="00AE1F00" w:rsidRPr="00F02C56">
        <w:rPr>
          <w:rFonts w:hint="cs"/>
          <w:sz w:val="28"/>
          <w:rtl/>
        </w:rPr>
        <w:t>لات بحث را که شامل،</w:t>
      </w:r>
      <w:r w:rsidR="00B733FB" w:rsidRPr="00F02C56">
        <w:rPr>
          <w:rFonts w:hint="cs"/>
          <w:sz w:val="28"/>
          <w:rtl/>
        </w:rPr>
        <w:t xml:space="preserve"> </w:t>
      </w:r>
      <w:r w:rsidRPr="00F02C56">
        <w:rPr>
          <w:rFonts w:hint="cs"/>
          <w:sz w:val="28"/>
          <w:rtl/>
        </w:rPr>
        <w:t>د</w:t>
      </w:r>
      <w:r w:rsidR="00B733FB" w:rsidRPr="00F02C56">
        <w:rPr>
          <w:rFonts w:hint="cs"/>
          <w:sz w:val="28"/>
          <w:rtl/>
        </w:rPr>
        <w:t>ه تا پانزده مبحث</w:t>
      </w:r>
      <w:r w:rsidR="00AE1F00" w:rsidRPr="00F02C56">
        <w:rPr>
          <w:rFonts w:hint="cs"/>
          <w:sz w:val="28"/>
          <w:rtl/>
        </w:rPr>
        <w:t>،</w:t>
      </w:r>
      <w:r w:rsidR="00B733FB" w:rsidRPr="00F02C56">
        <w:rPr>
          <w:rFonts w:hint="cs"/>
          <w:sz w:val="28"/>
          <w:rtl/>
        </w:rPr>
        <w:t xml:space="preserve"> در ذیل بحث غنا می‌</w:t>
      </w:r>
      <w:r w:rsidRPr="00F02C56">
        <w:rPr>
          <w:rFonts w:hint="cs"/>
          <w:sz w:val="28"/>
          <w:rtl/>
        </w:rPr>
        <w:t xml:space="preserve">شود </w:t>
      </w:r>
      <w:r w:rsidR="00B733FB" w:rsidRPr="00F02C56">
        <w:rPr>
          <w:rFonts w:hint="cs"/>
          <w:sz w:val="28"/>
          <w:rtl/>
        </w:rPr>
        <w:t xml:space="preserve">را باید مطرح </w:t>
      </w:r>
      <w:r w:rsidRPr="00F02C56">
        <w:rPr>
          <w:rFonts w:hint="cs"/>
          <w:sz w:val="28"/>
          <w:rtl/>
        </w:rPr>
        <w:t>کنیم</w:t>
      </w:r>
      <w:r w:rsidR="00B733FB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</w:t>
      </w:r>
      <w:r w:rsidR="004E1DB4" w:rsidRPr="00F02C56">
        <w:rPr>
          <w:rFonts w:hint="cs"/>
          <w:sz w:val="28"/>
          <w:rtl/>
        </w:rPr>
        <w:t xml:space="preserve">حال، </w:t>
      </w:r>
      <w:r w:rsidRPr="00F02C56">
        <w:rPr>
          <w:rFonts w:hint="cs"/>
          <w:sz w:val="28"/>
          <w:rtl/>
        </w:rPr>
        <w:t xml:space="preserve">بر اساس </w:t>
      </w:r>
      <w:r w:rsidR="00400762">
        <w:rPr>
          <w:rFonts w:hint="cs"/>
          <w:sz w:val="28"/>
          <w:rtl/>
        </w:rPr>
        <w:t>آنچه</w:t>
      </w:r>
      <w:r w:rsidR="004E1DB4" w:rsidRPr="00F02C56">
        <w:rPr>
          <w:rFonts w:hint="cs"/>
          <w:sz w:val="28"/>
          <w:rtl/>
        </w:rPr>
        <w:t xml:space="preserve"> در روایات و اخبار ملاحظه کردیم،</w:t>
      </w:r>
      <w:r w:rsidRPr="00F02C56">
        <w:rPr>
          <w:rFonts w:hint="cs"/>
          <w:sz w:val="28"/>
          <w:rtl/>
        </w:rPr>
        <w:t xml:space="preserve"> باید وارد </w:t>
      </w:r>
      <w:r w:rsidR="004E1DB4" w:rsidRPr="00F02C56">
        <w:rPr>
          <w:rFonts w:hint="cs"/>
          <w:sz w:val="28"/>
          <w:rtl/>
        </w:rPr>
        <w:t xml:space="preserve">این تفصیلات و تنبیهات </w:t>
      </w:r>
      <w:r w:rsidRPr="00F02C56">
        <w:rPr>
          <w:rFonts w:hint="cs"/>
          <w:sz w:val="28"/>
          <w:rtl/>
        </w:rPr>
        <w:t>شویم</w:t>
      </w:r>
      <w:r w:rsidR="004E1DB4" w:rsidRPr="00F02C56">
        <w:rPr>
          <w:rFonts w:hint="cs"/>
          <w:sz w:val="28"/>
          <w:rtl/>
        </w:rPr>
        <w:t>.</w:t>
      </w:r>
    </w:p>
    <w:p w:rsidR="00533CD4" w:rsidRPr="00F02C56" w:rsidRDefault="00533CD4" w:rsidP="00AF456C">
      <w:pPr>
        <w:pStyle w:val="Heading2"/>
        <w:rPr>
          <w:rtl/>
        </w:rPr>
      </w:pPr>
      <w:bookmarkStart w:id="2" w:name="_Toc395508874"/>
      <w:r w:rsidRPr="00F02C56">
        <w:rPr>
          <w:rFonts w:hint="cs"/>
          <w:rtl/>
        </w:rPr>
        <w:lastRenderedPageBreak/>
        <w:t>نهی در باب غنا، بما هُوَ هُوَ و مطلق است یا مشیریت داشته و محتاج قید است؟</w:t>
      </w:r>
      <w:bookmarkEnd w:id="2"/>
    </w:p>
    <w:p w:rsidR="00533CD4" w:rsidRPr="00F02C56" w:rsidRDefault="004E1DB4" w:rsidP="001D6E92">
      <w:pPr>
        <w:rPr>
          <w:sz w:val="28"/>
          <w:rtl/>
        </w:rPr>
      </w:pPr>
      <w:r w:rsidRPr="00F02C56">
        <w:rPr>
          <w:rFonts w:hint="cs"/>
          <w:sz w:val="28"/>
          <w:rtl/>
        </w:rPr>
        <w:t xml:space="preserve"> اولین تنبیه در ذیل بحث غنا</w:t>
      </w:r>
      <w:r w:rsidR="00792239" w:rsidRPr="00F02C56">
        <w:rPr>
          <w:rFonts w:hint="cs"/>
          <w:sz w:val="28"/>
          <w:rtl/>
        </w:rPr>
        <w:t xml:space="preserve"> این بود که آیا غنا</w:t>
      </w:r>
      <w:r w:rsidR="00F06A31" w:rsidRPr="00F02C56">
        <w:rPr>
          <w:rFonts w:hint="cs"/>
          <w:sz w:val="28"/>
          <w:rtl/>
        </w:rPr>
        <w:t xml:space="preserve"> که در این روایات مورد نهی قر</w:t>
      </w:r>
      <w:r w:rsidR="001D6E92" w:rsidRPr="00F02C56">
        <w:rPr>
          <w:rFonts w:hint="cs"/>
          <w:sz w:val="28"/>
          <w:rtl/>
        </w:rPr>
        <w:t>ا</w:t>
      </w:r>
      <w:r w:rsidR="00F06A31" w:rsidRPr="00F02C56">
        <w:rPr>
          <w:rFonts w:hint="cs"/>
          <w:sz w:val="28"/>
          <w:rtl/>
        </w:rPr>
        <w:t>ر گرفته بود</w:t>
      </w:r>
      <w:r w:rsidR="00792239" w:rsidRPr="00F02C56">
        <w:rPr>
          <w:rFonts w:hint="cs"/>
          <w:sz w:val="28"/>
          <w:rtl/>
        </w:rPr>
        <w:t>،</w:t>
      </w:r>
      <w:r w:rsidR="00F06A31" w:rsidRPr="00F02C56">
        <w:rPr>
          <w:rFonts w:hint="cs"/>
          <w:sz w:val="28"/>
          <w:rtl/>
        </w:rPr>
        <w:t xml:space="preserve"> بما ه</w:t>
      </w:r>
      <w:r w:rsidR="00792239" w:rsidRPr="00F02C56">
        <w:rPr>
          <w:rFonts w:hint="cs"/>
          <w:sz w:val="28"/>
          <w:rtl/>
        </w:rPr>
        <w:t>ُ</w:t>
      </w:r>
      <w:r w:rsidR="00F06A31" w:rsidRPr="00F02C56">
        <w:rPr>
          <w:rFonts w:hint="cs"/>
          <w:sz w:val="28"/>
          <w:rtl/>
        </w:rPr>
        <w:t>و</w:t>
      </w:r>
      <w:r w:rsidR="00792239" w:rsidRPr="00F02C56">
        <w:rPr>
          <w:rFonts w:hint="cs"/>
          <w:sz w:val="28"/>
          <w:rtl/>
        </w:rPr>
        <w:t>َ</w:t>
      </w:r>
      <w:r w:rsidR="00F06A31" w:rsidRPr="00F02C56">
        <w:rPr>
          <w:rFonts w:hint="cs"/>
          <w:sz w:val="28"/>
          <w:rtl/>
        </w:rPr>
        <w:t xml:space="preserve"> ه</w:t>
      </w:r>
      <w:r w:rsidR="00792239" w:rsidRPr="00F02C56">
        <w:rPr>
          <w:rFonts w:hint="cs"/>
          <w:sz w:val="28"/>
          <w:rtl/>
        </w:rPr>
        <w:t>ُ</w:t>
      </w:r>
      <w:r w:rsidR="00F06A31" w:rsidRPr="00F02C56">
        <w:rPr>
          <w:rFonts w:hint="cs"/>
          <w:sz w:val="28"/>
          <w:rtl/>
        </w:rPr>
        <w:t>و</w:t>
      </w:r>
      <w:r w:rsidR="00792239" w:rsidRPr="00F02C56">
        <w:rPr>
          <w:rFonts w:hint="cs"/>
          <w:sz w:val="28"/>
          <w:rtl/>
        </w:rPr>
        <w:t>َ</w:t>
      </w:r>
      <w:r w:rsidR="00F06A31" w:rsidRPr="00F02C56">
        <w:rPr>
          <w:rFonts w:hint="cs"/>
          <w:sz w:val="28"/>
          <w:rtl/>
        </w:rPr>
        <w:t xml:space="preserve"> مورد نهی است یا این</w:t>
      </w:r>
      <w:r w:rsidR="00792239" w:rsidRPr="00F02C56">
        <w:rPr>
          <w:rFonts w:hint="cs"/>
          <w:sz w:val="28"/>
          <w:rtl/>
        </w:rPr>
        <w:t>‌که غنا،</w:t>
      </w:r>
      <w:r w:rsidR="00F06A31" w:rsidRPr="00F02C56">
        <w:rPr>
          <w:rFonts w:hint="cs"/>
          <w:sz w:val="28"/>
          <w:rtl/>
        </w:rPr>
        <w:t xml:space="preserve"> عنوان</w:t>
      </w:r>
      <w:r w:rsidR="00792239" w:rsidRPr="00F02C56">
        <w:rPr>
          <w:rFonts w:hint="cs"/>
          <w:sz w:val="28"/>
          <w:rtl/>
        </w:rPr>
        <w:t>ِ</w:t>
      </w:r>
      <w:r w:rsidR="00F06A31" w:rsidRPr="00F02C56">
        <w:rPr>
          <w:rFonts w:hint="cs"/>
          <w:sz w:val="28"/>
          <w:rtl/>
        </w:rPr>
        <w:t xml:space="preserve"> مشیر</w:t>
      </w:r>
      <w:r w:rsidR="00792239" w:rsidRPr="00F02C56">
        <w:rPr>
          <w:rFonts w:hint="cs"/>
          <w:sz w:val="28"/>
          <w:rtl/>
        </w:rPr>
        <w:t>ِ</w:t>
      </w:r>
      <w:r w:rsidR="00F06A31" w:rsidRPr="00F02C56">
        <w:rPr>
          <w:rFonts w:hint="cs"/>
          <w:sz w:val="28"/>
          <w:rtl/>
        </w:rPr>
        <w:t xml:space="preserve"> به چیزهای دیگری است</w:t>
      </w:r>
      <w:r w:rsidR="00792239" w:rsidRPr="00F02C56">
        <w:rPr>
          <w:rFonts w:hint="cs"/>
          <w:sz w:val="28"/>
          <w:rtl/>
        </w:rPr>
        <w:t>؟ این یک بحث است. بحث دیگر این است که آیا غنا، به‌</w:t>
      </w:r>
      <w:r w:rsidR="00F06A31" w:rsidRPr="00F02C56">
        <w:rPr>
          <w:rFonts w:hint="cs"/>
          <w:sz w:val="28"/>
          <w:rtl/>
        </w:rPr>
        <w:t>طور مطلق حرام است یا این</w:t>
      </w:r>
      <w:r w:rsidR="00792239" w:rsidRPr="00F02C56">
        <w:rPr>
          <w:rFonts w:hint="cs"/>
          <w:sz w:val="28"/>
          <w:rtl/>
        </w:rPr>
        <w:t>‌</w:t>
      </w:r>
      <w:r w:rsidR="00F06A31" w:rsidRPr="00F02C56">
        <w:rPr>
          <w:rFonts w:hint="cs"/>
          <w:sz w:val="28"/>
          <w:rtl/>
        </w:rPr>
        <w:t>که با قیدی حرام است</w:t>
      </w:r>
      <w:r w:rsidR="00792239" w:rsidRPr="00F02C56">
        <w:rPr>
          <w:rFonts w:hint="cs"/>
          <w:sz w:val="28"/>
          <w:rtl/>
        </w:rPr>
        <w:t>؟</w:t>
      </w:r>
      <w:r w:rsidR="00F06A31" w:rsidRPr="00F02C56">
        <w:rPr>
          <w:rFonts w:hint="cs"/>
          <w:sz w:val="28"/>
          <w:rtl/>
        </w:rPr>
        <w:t xml:space="preserve"> این دو سؤالی است که </w:t>
      </w:r>
      <w:r w:rsidR="00792239" w:rsidRPr="00F02C56">
        <w:rPr>
          <w:rFonts w:hint="cs"/>
          <w:sz w:val="28"/>
          <w:rtl/>
        </w:rPr>
        <w:t xml:space="preserve">در </w:t>
      </w:r>
      <w:r w:rsidR="004722B3">
        <w:rPr>
          <w:rFonts w:hint="cs"/>
          <w:sz w:val="28"/>
          <w:rtl/>
        </w:rPr>
        <w:t>اینجا</w:t>
      </w:r>
      <w:r w:rsidR="00F06A31" w:rsidRPr="00F02C56">
        <w:rPr>
          <w:rFonts w:hint="cs"/>
          <w:sz w:val="28"/>
          <w:rtl/>
        </w:rPr>
        <w:t xml:space="preserve"> مطرح است</w:t>
      </w:r>
      <w:r w:rsidR="00792239" w:rsidRPr="00F02C56">
        <w:rPr>
          <w:rFonts w:hint="cs"/>
          <w:sz w:val="28"/>
          <w:rtl/>
        </w:rPr>
        <w:t>.</w:t>
      </w:r>
    </w:p>
    <w:p w:rsidR="00533CD4" w:rsidRPr="00F02C56" w:rsidRDefault="00533CD4" w:rsidP="00AF456C">
      <w:pPr>
        <w:pStyle w:val="Heading2"/>
        <w:rPr>
          <w:rtl/>
        </w:rPr>
      </w:pPr>
      <w:bookmarkStart w:id="3" w:name="_Toc395508875"/>
      <w:r w:rsidRPr="00F02C56">
        <w:rPr>
          <w:rFonts w:hint="cs"/>
          <w:rtl/>
        </w:rPr>
        <w:t>مختار استاد و نظر مشهور</w:t>
      </w:r>
      <w:bookmarkEnd w:id="3"/>
    </w:p>
    <w:p w:rsidR="00533CD4" w:rsidRPr="00F02C56" w:rsidRDefault="00533CD4" w:rsidP="00A94F37">
      <w:pPr>
        <w:rPr>
          <w:sz w:val="28"/>
          <w:rtl/>
        </w:rPr>
      </w:pPr>
      <w:r w:rsidRPr="00F02C56">
        <w:rPr>
          <w:rFonts w:hint="cs"/>
          <w:sz w:val="28"/>
          <w:rtl/>
        </w:rPr>
        <w:t xml:space="preserve"> ب</w:t>
      </w:r>
      <w:r w:rsidR="00F06A31" w:rsidRPr="00F02C56">
        <w:rPr>
          <w:rFonts w:hint="cs"/>
          <w:sz w:val="28"/>
          <w:rtl/>
        </w:rPr>
        <w:t>در مورد سؤال اول</w:t>
      </w:r>
      <w:r w:rsidR="00792239" w:rsidRPr="00F02C56">
        <w:rPr>
          <w:rFonts w:hint="cs"/>
          <w:sz w:val="28"/>
          <w:rtl/>
        </w:rPr>
        <w:t xml:space="preserve">، عرض کردیم </w:t>
      </w:r>
      <w:r w:rsidR="00F06A31" w:rsidRPr="00F02C56">
        <w:rPr>
          <w:rFonts w:hint="cs"/>
          <w:sz w:val="28"/>
          <w:rtl/>
        </w:rPr>
        <w:t xml:space="preserve">که طبق قواعد </w:t>
      </w:r>
      <w:r w:rsidR="00792239" w:rsidRPr="00F02C56">
        <w:rPr>
          <w:rFonts w:hint="cs"/>
          <w:sz w:val="28"/>
          <w:rtl/>
        </w:rPr>
        <w:t>روشن اولیه، باید احتمال اول را اتخاذ کنیم و بگوییم که غنا،</w:t>
      </w:r>
      <w:r w:rsidR="00F06A31" w:rsidRPr="00F02C56">
        <w:rPr>
          <w:rFonts w:hint="cs"/>
          <w:sz w:val="28"/>
          <w:rtl/>
        </w:rPr>
        <w:t xml:space="preserve"> بما ه</w:t>
      </w:r>
      <w:r w:rsidR="00792239" w:rsidRPr="00F02C56">
        <w:rPr>
          <w:rFonts w:hint="cs"/>
          <w:sz w:val="28"/>
          <w:rtl/>
        </w:rPr>
        <w:t>ُ</w:t>
      </w:r>
      <w:r w:rsidR="00F06A31" w:rsidRPr="00F02C56">
        <w:rPr>
          <w:rFonts w:hint="cs"/>
          <w:sz w:val="28"/>
          <w:rtl/>
        </w:rPr>
        <w:t>و</w:t>
      </w:r>
      <w:r w:rsidR="00792239" w:rsidRPr="00F02C56">
        <w:rPr>
          <w:rFonts w:hint="cs"/>
          <w:sz w:val="28"/>
          <w:rtl/>
        </w:rPr>
        <w:t>َ</w:t>
      </w:r>
      <w:r w:rsidR="00F06A31" w:rsidRPr="00F02C56">
        <w:rPr>
          <w:rFonts w:hint="cs"/>
          <w:sz w:val="28"/>
          <w:rtl/>
        </w:rPr>
        <w:t xml:space="preserve"> ه</w:t>
      </w:r>
      <w:r w:rsidR="00792239" w:rsidRPr="00F02C56">
        <w:rPr>
          <w:rFonts w:hint="cs"/>
          <w:sz w:val="28"/>
          <w:rtl/>
        </w:rPr>
        <w:t>ُ</w:t>
      </w:r>
      <w:r w:rsidR="00F06A31" w:rsidRPr="00F02C56">
        <w:rPr>
          <w:rFonts w:hint="cs"/>
          <w:sz w:val="28"/>
          <w:rtl/>
        </w:rPr>
        <w:t>و</w:t>
      </w:r>
      <w:r w:rsidR="00792239" w:rsidRPr="00F02C56">
        <w:rPr>
          <w:rFonts w:hint="cs"/>
          <w:sz w:val="28"/>
          <w:rtl/>
        </w:rPr>
        <w:t>َ</w:t>
      </w:r>
      <w:r w:rsidR="00F06A31" w:rsidRPr="00F02C56">
        <w:rPr>
          <w:rFonts w:hint="cs"/>
          <w:sz w:val="28"/>
          <w:rtl/>
        </w:rPr>
        <w:t xml:space="preserve"> یک امر محر</w:t>
      </w:r>
      <w:r w:rsidR="00CA51C5" w:rsidRPr="00F02C56">
        <w:rPr>
          <w:rFonts w:hint="cs"/>
          <w:sz w:val="28"/>
          <w:rtl/>
        </w:rPr>
        <w:t>ّ</w:t>
      </w:r>
      <w:r w:rsidR="00F06A31" w:rsidRPr="00F02C56">
        <w:rPr>
          <w:rFonts w:hint="cs"/>
          <w:sz w:val="28"/>
          <w:rtl/>
        </w:rPr>
        <w:t>می است و از کبائر است</w:t>
      </w:r>
      <w:r w:rsidR="00CA51C5" w:rsidRPr="00F02C56">
        <w:rPr>
          <w:rFonts w:hint="cs"/>
          <w:sz w:val="28"/>
          <w:rtl/>
        </w:rPr>
        <w:t>.</w:t>
      </w:r>
      <w:r w:rsidR="00F06A31" w:rsidRPr="00F02C56">
        <w:rPr>
          <w:rFonts w:hint="cs"/>
          <w:sz w:val="28"/>
          <w:rtl/>
        </w:rPr>
        <w:t xml:space="preserve"> همان</w:t>
      </w:r>
      <w:r w:rsidR="00CA51C5" w:rsidRPr="00F02C56">
        <w:rPr>
          <w:rFonts w:hint="cs"/>
          <w:sz w:val="28"/>
          <w:rtl/>
        </w:rPr>
        <w:t>‌طور که دلیلی که می‌</w:t>
      </w:r>
      <w:r w:rsidR="00F06A31" w:rsidRPr="00F02C56">
        <w:rPr>
          <w:rFonts w:hint="cs"/>
          <w:sz w:val="28"/>
          <w:rtl/>
        </w:rPr>
        <w:t>گوید</w:t>
      </w:r>
      <w:r w:rsidR="00CA51C5" w:rsidRPr="00F02C56">
        <w:rPr>
          <w:rFonts w:hint="cs"/>
          <w:sz w:val="28"/>
          <w:rtl/>
        </w:rPr>
        <w:t xml:space="preserve">، کذب، ظلم، </w:t>
      </w:r>
      <w:r w:rsidR="00F06A31" w:rsidRPr="00F02C56">
        <w:rPr>
          <w:rFonts w:hint="cs"/>
          <w:sz w:val="28"/>
          <w:rtl/>
        </w:rPr>
        <w:t xml:space="preserve">غیبت </w:t>
      </w:r>
      <w:r w:rsidR="00CA51C5" w:rsidRPr="00F02C56">
        <w:rPr>
          <w:rFonts w:hint="cs"/>
          <w:sz w:val="28"/>
          <w:rtl/>
        </w:rPr>
        <w:t xml:space="preserve">و یا شرب خمر حرام است یا </w:t>
      </w:r>
      <w:r w:rsidR="00400762">
        <w:rPr>
          <w:rFonts w:hint="cs"/>
          <w:sz w:val="28"/>
          <w:rtl/>
        </w:rPr>
        <w:t>آنجا</w:t>
      </w:r>
      <w:r w:rsidR="00CA51C5" w:rsidRPr="00F02C56">
        <w:rPr>
          <w:rFonts w:hint="cs"/>
          <w:sz w:val="28"/>
          <w:rtl/>
        </w:rPr>
        <w:t xml:space="preserve"> که دلیلی می‌گوید، </w:t>
      </w:r>
      <w:r w:rsidR="00F06A31" w:rsidRPr="00F02C56">
        <w:rPr>
          <w:rFonts w:hint="cs"/>
          <w:sz w:val="28"/>
          <w:rtl/>
        </w:rPr>
        <w:t>فلان فعل واجب است</w:t>
      </w:r>
      <w:r w:rsidR="00CA51C5" w:rsidRPr="00F02C56">
        <w:rPr>
          <w:rFonts w:hint="cs"/>
          <w:sz w:val="28"/>
          <w:rtl/>
        </w:rPr>
        <w:t xml:space="preserve"> و</w:t>
      </w:r>
      <w:r w:rsidR="00F06A31" w:rsidRPr="00F02C56">
        <w:rPr>
          <w:rFonts w:hint="cs"/>
          <w:sz w:val="28"/>
          <w:rtl/>
        </w:rPr>
        <w:t xml:space="preserve"> در همه این</w:t>
      </w:r>
      <w:r w:rsidR="00CA51C5" w:rsidRPr="00F02C56">
        <w:rPr>
          <w:rFonts w:hint="cs"/>
          <w:sz w:val="28"/>
          <w:rtl/>
        </w:rPr>
        <w:t>‌</w:t>
      </w:r>
      <w:r w:rsidR="00F06A31" w:rsidRPr="00F02C56">
        <w:rPr>
          <w:rFonts w:hint="cs"/>
          <w:sz w:val="28"/>
          <w:rtl/>
        </w:rPr>
        <w:t>ها</w:t>
      </w:r>
      <w:r w:rsidR="00AC1C78" w:rsidRPr="00F02C56">
        <w:rPr>
          <w:rFonts w:hint="cs"/>
          <w:sz w:val="28"/>
          <w:rtl/>
        </w:rPr>
        <w:t xml:space="preserve"> </w:t>
      </w:r>
      <w:r w:rsidR="00CA51C5" w:rsidRPr="00F02C56">
        <w:rPr>
          <w:rFonts w:hint="cs"/>
          <w:sz w:val="28"/>
          <w:rtl/>
        </w:rPr>
        <w:t>می‌</w:t>
      </w:r>
      <w:r w:rsidR="00F06A31" w:rsidRPr="00F02C56">
        <w:rPr>
          <w:rFonts w:hint="cs"/>
          <w:sz w:val="28"/>
          <w:rtl/>
        </w:rPr>
        <w:t xml:space="preserve">گوییم </w:t>
      </w:r>
      <w:r w:rsidR="00CA51C5" w:rsidRPr="00F02C56">
        <w:rPr>
          <w:rFonts w:hint="cs"/>
          <w:sz w:val="28"/>
          <w:rtl/>
        </w:rPr>
        <w:t xml:space="preserve">که خود </w:t>
      </w:r>
      <w:r w:rsidR="00F06A31" w:rsidRPr="00F02C56">
        <w:rPr>
          <w:rFonts w:hint="cs"/>
          <w:sz w:val="28"/>
          <w:rtl/>
        </w:rPr>
        <w:t>فعل و عنوان موضوعیت دارد</w:t>
      </w:r>
      <w:r w:rsidR="00CA51C5" w:rsidRPr="00F02C56">
        <w:rPr>
          <w:rFonts w:hint="cs"/>
          <w:sz w:val="28"/>
          <w:rtl/>
        </w:rPr>
        <w:t>، این مطلب شامل غنا هم می‌شود و این همان اصالة‌</w:t>
      </w:r>
      <w:r w:rsidR="00F06A31" w:rsidRPr="00F02C56">
        <w:rPr>
          <w:rFonts w:hint="cs"/>
          <w:sz w:val="28"/>
          <w:rtl/>
        </w:rPr>
        <w:t>الموضو</w:t>
      </w:r>
      <w:r w:rsidR="00CA51C5" w:rsidRPr="00F02C56">
        <w:rPr>
          <w:rFonts w:hint="cs"/>
          <w:sz w:val="28"/>
          <w:rtl/>
        </w:rPr>
        <w:t xml:space="preserve">عیه در عنوان است که اصل را بر این قرار می‌دهد </w:t>
      </w:r>
      <w:r w:rsidR="00F06A31" w:rsidRPr="00F02C56">
        <w:rPr>
          <w:rFonts w:hint="cs"/>
          <w:sz w:val="28"/>
          <w:rtl/>
        </w:rPr>
        <w:t>که خود عنوان موضوعیت دارد</w:t>
      </w:r>
      <w:r w:rsidR="00CA51C5" w:rsidRPr="00F02C56">
        <w:rPr>
          <w:rFonts w:hint="cs"/>
          <w:sz w:val="28"/>
          <w:rtl/>
        </w:rPr>
        <w:t>،</w:t>
      </w:r>
      <w:r w:rsidR="00F06A31" w:rsidRPr="00F02C56">
        <w:rPr>
          <w:rFonts w:hint="cs"/>
          <w:sz w:val="28"/>
          <w:rtl/>
        </w:rPr>
        <w:t xml:space="preserve"> نه</w:t>
      </w:r>
      <w:r w:rsidR="00CA51C5" w:rsidRPr="00F02C56">
        <w:rPr>
          <w:rFonts w:hint="cs"/>
          <w:sz w:val="28"/>
          <w:rtl/>
        </w:rPr>
        <w:t>!</w:t>
      </w:r>
      <w:r w:rsidR="00F06A31" w:rsidRPr="00F02C56">
        <w:rPr>
          <w:rFonts w:hint="cs"/>
          <w:sz w:val="28"/>
          <w:rtl/>
        </w:rPr>
        <w:t xml:space="preserve"> این</w:t>
      </w:r>
      <w:r w:rsidR="00CA51C5" w:rsidRPr="00F02C56">
        <w:rPr>
          <w:rFonts w:hint="cs"/>
          <w:sz w:val="28"/>
          <w:rtl/>
        </w:rPr>
        <w:t>‌</w:t>
      </w:r>
      <w:r w:rsidR="00F06A31" w:rsidRPr="00F02C56">
        <w:rPr>
          <w:rFonts w:hint="cs"/>
          <w:sz w:val="28"/>
          <w:rtl/>
        </w:rPr>
        <w:t xml:space="preserve">که اشاره به عنوان دیگری </w:t>
      </w:r>
      <w:r w:rsidR="00CA51C5" w:rsidRPr="00F02C56">
        <w:rPr>
          <w:rFonts w:hint="cs"/>
          <w:sz w:val="28"/>
          <w:rtl/>
        </w:rPr>
        <w:t>داشته باشد.</w:t>
      </w:r>
      <w:r w:rsidR="00AC1C78" w:rsidRPr="00F02C56">
        <w:rPr>
          <w:rFonts w:hint="cs"/>
          <w:sz w:val="28"/>
          <w:rtl/>
        </w:rPr>
        <w:t xml:space="preserve"> در پاسخ آن سؤال دوم که می‌گوید، آیا </w:t>
      </w:r>
      <w:r w:rsidR="00F06A31" w:rsidRPr="00F02C56">
        <w:rPr>
          <w:rFonts w:hint="cs"/>
          <w:sz w:val="28"/>
          <w:rtl/>
        </w:rPr>
        <w:t>خود عنوان</w:t>
      </w:r>
      <w:r w:rsidR="00AC1C78" w:rsidRPr="00F02C56">
        <w:rPr>
          <w:rFonts w:hint="cs"/>
          <w:sz w:val="28"/>
          <w:rtl/>
        </w:rPr>
        <w:t>، به‌</w:t>
      </w:r>
      <w:r w:rsidR="00F06A31" w:rsidRPr="00F02C56">
        <w:rPr>
          <w:rFonts w:hint="cs"/>
          <w:sz w:val="28"/>
          <w:rtl/>
        </w:rPr>
        <w:t>طور مستقل محر</w:t>
      </w:r>
      <w:r w:rsidR="00AC1C78" w:rsidRPr="00F02C56">
        <w:rPr>
          <w:rFonts w:hint="cs"/>
          <w:sz w:val="28"/>
          <w:rtl/>
        </w:rPr>
        <w:t>ّ</w:t>
      </w:r>
      <w:r w:rsidR="00F06A31" w:rsidRPr="00F02C56">
        <w:rPr>
          <w:rFonts w:hint="cs"/>
          <w:sz w:val="28"/>
          <w:rtl/>
        </w:rPr>
        <w:t>م است یا با قیدی حرام است</w:t>
      </w:r>
      <w:r w:rsidR="00AC1C78" w:rsidRPr="00F02C56">
        <w:rPr>
          <w:rFonts w:hint="cs"/>
          <w:sz w:val="28"/>
          <w:rtl/>
        </w:rPr>
        <w:t xml:space="preserve"> نیز عنوان می‌کنیم که</w:t>
      </w:r>
      <w:r w:rsidR="00F06A31" w:rsidRPr="00F02C56">
        <w:rPr>
          <w:rFonts w:hint="cs"/>
          <w:sz w:val="28"/>
          <w:rtl/>
        </w:rPr>
        <w:t xml:space="preserve"> </w:t>
      </w:r>
      <w:r w:rsidR="00400762">
        <w:rPr>
          <w:rFonts w:hint="cs"/>
          <w:sz w:val="28"/>
          <w:rtl/>
        </w:rPr>
        <w:t>آنجا</w:t>
      </w:r>
      <w:r w:rsidR="00AC1C78" w:rsidRPr="00F02C56">
        <w:rPr>
          <w:rFonts w:hint="cs"/>
          <w:sz w:val="28"/>
          <w:rtl/>
        </w:rPr>
        <w:t xml:space="preserve"> هم اصالة‌الاطلاق می‌</w:t>
      </w:r>
      <w:r w:rsidR="00F06A31" w:rsidRPr="00F02C56">
        <w:rPr>
          <w:rFonts w:hint="cs"/>
          <w:sz w:val="28"/>
          <w:rtl/>
        </w:rPr>
        <w:t>گوید</w:t>
      </w:r>
      <w:r w:rsidR="00AC1C78" w:rsidRPr="00F02C56">
        <w:rPr>
          <w:rFonts w:hint="cs"/>
          <w:sz w:val="28"/>
          <w:rtl/>
        </w:rPr>
        <w:t>،</w:t>
      </w:r>
      <w:r w:rsidR="00F06A31" w:rsidRPr="00F02C56">
        <w:rPr>
          <w:rFonts w:hint="cs"/>
          <w:sz w:val="28"/>
          <w:rtl/>
        </w:rPr>
        <w:t xml:space="preserve"> خود این عنوان</w:t>
      </w:r>
      <w:r w:rsidR="00AC1C78" w:rsidRPr="00F02C56">
        <w:rPr>
          <w:rFonts w:hint="cs"/>
          <w:sz w:val="28"/>
          <w:rtl/>
        </w:rPr>
        <w:t>،</w:t>
      </w:r>
      <w:r w:rsidR="00F06A31" w:rsidRPr="00F02C56">
        <w:rPr>
          <w:rFonts w:hint="cs"/>
          <w:sz w:val="28"/>
          <w:rtl/>
        </w:rPr>
        <w:t xml:space="preserve"> بما ه</w:t>
      </w:r>
      <w:r w:rsidR="00AC1C78" w:rsidRPr="00F02C56">
        <w:rPr>
          <w:rFonts w:hint="cs"/>
          <w:sz w:val="28"/>
          <w:rtl/>
        </w:rPr>
        <w:t>ُ</w:t>
      </w:r>
      <w:r w:rsidR="00F06A31" w:rsidRPr="00F02C56">
        <w:rPr>
          <w:rFonts w:hint="cs"/>
          <w:sz w:val="28"/>
          <w:rtl/>
        </w:rPr>
        <w:t>و</w:t>
      </w:r>
      <w:r w:rsidR="00AC1C78" w:rsidRPr="00F02C56">
        <w:rPr>
          <w:rFonts w:hint="cs"/>
          <w:sz w:val="28"/>
          <w:rtl/>
        </w:rPr>
        <w:t>َ</w:t>
      </w:r>
      <w:r w:rsidR="00F06A31" w:rsidRPr="00F02C56">
        <w:rPr>
          <w:rFonts w:hint="cs"/>
          <w:sz w:val="28"/>
          <w:rtl/>
        </w:rPr>
        <w:t xml:space="preserve"> ه</w:t>
      </w:r>
      <w:r w:rsidR="00AC1C78" w:rsidRPr="00F02C56">
        <w:rPr>
          <w:rFonts w:hint="cs"/>
          <w:sz w:val="28"/>
          <w:rtl/>
        </w:rPr>
        <w:t>ُ</w:t>
      </w:r>
      <w:r w:rsidR="00F06A31" w:rsidRPr="00F02C56">
        <w:rPr>
          <w:rFonts w:hint="cs"/>
          <w:sz w:val="28"/>
          <w:rtl/>
        </w:rPr>
        <w:t>و</w:t>
      </w:r>
      <w:r w:rsidR="00AC1C78" w:rsidRPr="00F02C56">
        <w:rPr>
          <w:rFonts w:hint="cs"/>
          <w:sz w:val="28"/>
          <w:rtl/>
        </w:rPr>
        <w:t>َ</w:t>
      </w:r>
      <w:r w:rsidR="00F06A31" w:rsidRPr="00F02C56">
        <w:rPr>
          <w:rFonts w:hint="cs"/>
          <w:sz w:val="28"/>
          <w:rtl/>
        </w:rPr>
        <w:t xml:space="preserve"> حرام است</w:t>
      </w:r>
      <w:r w:rsidR="00AC1C78" w:rsidRPr="00F02C56">
        <w:rPr>
          <w:rFonts w:hint="cs"/>
          <w:sz w:val="28"/>
          <w:rtl/>
        </w:rPr>
        <w:t>.</w:t>
      </w:r>
      <w:r w:rsidR="00F06A31" w:rsidRPr="00F02C56">
        <w:rPr>
          <w:rFonts w:hint="cs"/>
          <w:sz w:val="28"/>
          <w:rtl/>
        </w:rPr>
        <w:t xml:space="preserve"> پس طبق قواعد و ظهورات عرفی</w:t>
      </w:r>
      <w:r w:rsidR="00AC1C78" w:rsidRPr="00F02C56">
        <w:rPr>
          <w:rFonts w:hint="cs"/>
          <w:sz w:val="28"/>
          <w:rtl/>
        </w:rPr>
        <w:t>،</w:t>
      </w:r>
      <w:r w:rsidR="00F06A31" w:rsidRPr="00F02C56">
        <w:rPr>
          <w:rFonts w:hint="cs"/>
          <w:sz w:val="28"/>
          <w:rtl/>
        </w:rPr>
        <w:t xml:space="preserve"> عنوانی که در دلیل ایجابی یا تحریمی یا غیر این</w:t>
      </w:r>
      <w:r w:rsidR="00AC1C78" w:rsidRPr="00F02C56">
        <w:rPr>
          <w:rFonts w:hint="cs"/>
          <w:sz w:val="28"/>
          <w:rtl/>
        </w:rPr>
        <w:t xml:space="preserve">‌ها وارد </w:t>
      </w:r>
      <w:r w:rsidR="00F06A31" w:rsidRPr="00F02C56">
        <w:rPr>
          <w:rFonts w:hint="cs"/>
          <w:sz w:val="28"/>
          <w:rtl/>
        </w:rPr>
        <w:t>شود</w:t>
      </w:r>
      <w:r w:rsidR="00AC1C78" w:rsidRPr="00F02C56">
        <w:rPr>
          <w:rFonts w:hint="cs"/>
          <w:sz w:val="28"/>
          <w:rtl/>
        </w:rPr>
        <w:t>،</w:t>
      </w:r>
      <w:r w:rsidR="00F06A31" w:rsidRPr="00F02C56">
        <w:rPr>
          <w:rFonts w:hint="cs"/>
          <w:sz w:val="28"/>
          <w:rtl/>
        </w:rPr>
        <w:t xml:space="preserve"> ظاهرش این است که خود آن </w:t>
      </w:r>
      <w:r w:rsidR="00D66284" w:rsidRPr="00F02C56">
        <w:rPr>
          <w:rFonts w:hint="cs"/>
          <w:sz w:val="28"/>
          <w:rtl/>
        </w:rPr>
        <w:t>عنوان، موضوعیت داشته و</w:t>
      </w:r>
      <w:r w:rsidR="00F06A31" w:rsidRPr="00F02C56">
        <w:rPr>
          <w:rFonts w:hint="cs"/>
          <w:sz w:val="28"/>
          <w:rtl/>
        </w:rPr>
        <w:t xml:space="preserve"> مشیر به عنوان دیگری نیست و مستقلا</w:t>
      </w:r>
      <w:r w:rsidR="00D66284" w:rsidRPr="00F02C56">
        <w:rPr>
          <w:rFonts w:hint="cs"/>
          <w:sz w:val="28"/>
          <w:rtl/>
        </w:rPr>
        <w:t>ً</w:t>
      </w:r>
      <w:r w:rsidR="00F06A31" w:rsidRPr="00F02C56">
        <w:rPr>
          <w:rFonts w:hint="cs"/>
          <w:sz w:val="28"/>
          <w:rtl/>
        </w:rPr>
        <w:t xml:space="preserve"> هم دخالت دارد</w:t>
      </w:r>
      <w:r w:rsidR="00D66284" w:rsidRPr="00F02C56">
        <w:rPr>
          <w:rFonts w:hint="cs"/>
          <w:sz w:val="28"/>
          <w:rtl/>
        </w:rPr>
        <w:t>،</w:t>
      </w:r>
      <w:r w:rsidR="00F06A31" w:rsidRPr="00F02C56">
        <w:rPr>
          <w:rFonts w:hint="cs"/>
          <w:sz w:val="28"/>
          <w:rtl/>
        </w:rPr>
        <w:t xml:space="preserve"> نه این</w:t>
      </w:r>
      <w:r w:rsidR="00D66284" w:rsidRPr="00F02C56">
        <w:rPr>
          <w:rFonts w:hint="cs"/>
          <w:sz w:val="28"/>
          <w:rtl/>
        </w:rPr>
        <w:t>‌</w:t>
      </w:r>
      <w:r w:rsidR="00F06A31" w:rsidRPr="00F02C56">
        <w:rPr>
          <w:rFonts w:hint="cs"/>
          <w:sz w:val="28"/>
          <w:rtl/>
        </w:rPr>
        <w:t>که آن</w:t>
      </w:r>
      <w:r w:rsidR="00D66284" w:rsidRPr="00F02C56">
        <w:rPr>
          <w:rFonts w:hint="cs"/>
          <w:sz w:val="28"/>
          <w:rtl/>
        </w:rPr>
        <w:t>،</w:t>
      </w:r>
      <w:r w:rsidR="00F06A31" w:rsidRPr="00F02C56">
        <w:rPr>
          <w:rFonts w:hint="cs"/>
          <w:sz w:val="28"/>
          <w:rtl/>
        </w:rPr>
        <w:t xml:space="preserve"> در کنار موضوع دیگری با قید دیگری است</w:t>
      </w:r>
      <w:r w:rsidR="00D66284" w:rsidRPr="00F02C56">
        <w:rPr>
          <w:rFonts w:hint="cs"/>
          <w:sz w:val="28"/>
          <w:rtl/>
        </w:rPr>
        <w:t>.</w:t>
      </w:r>
      <w:r w:rsidR="00F06A31" w:rsidRPr="00F02C56">
        <w:rPr>
          <w:rFonts w:hint="cs"/>
          <w:sz w:val="28"/>
          <w:rtl/>
        </w:rPr>
        <w:t xml:space="preserve"> ظاهر دلیل</w:t>
      </w:r>
      <w:r w:rsidR="00D66284" w:rsidRPr="00F02C56">
        <w:rPr>
          <w:rFonts w:hint="cs"/>
          <w:sz w:val="28"/>
          <w:rtl/>
        </w:rPr>
        <w:t>،</w:t>
      </w:r>
      <w:r w:rsidR="00F06A31" w:rsidRPr="00F02C56">
        <w:rPr>
          <w:rFonts w:hint="cs"/>
          <w:sz w:val="28"/>
          <w:rtl/>
        </w:rPr>
        <w:t xml:space="preserve"> دو اصل است</w:t>
      </w:r>
      <w:r w:rsidR="00D66284" w:rsidRPr="00F02C56">
        <w:rPr>
          <w:rFonts w:hint="cs"/>
          <w:sz w:val="28"/>
          <w:rtl/>
        </w:rPr>
        <w:t>. اول،</w:t>
      </w:r>
      <w:r w:rsidR="00F06A31" w:rsidRPr="00F02C56">
        <w:rPr>
          <w:rFonts w:hint="cs"/>
          <w:sz w:val="28"/>
          <w:rtl/>
        </w:rPr>
        <w:t xml:space="preserve"> </w:t>
      </w:r>
      <w:r w:rsidRPr="00F02C56">
        <w:rPr>
          <w:rFonts w:hint="cs"/>
          <w:sz w:val="28"/>
          <w:rtl/>
        </w:rPr>
        <w:t>اصالة‌</w:t>
      </w:r>
      <w:r w:rsidR="00F06A31" w:rsidRPr="00F02C56">
        <w:rPr>
          <w:rFonts w:hint="cs"/>
          <w:sz w:val="28"/>
          <w:rtl/>
        </w:rPr>
        <w:t xml:space="preserve">الموضوعیه در عناوین و </w:t>
      </w:r>
      <w:r w:rsidR="00D66284" w:rsidRPr="00F02C56">
        <w:rPr>
          <w:rFonts w:hint="cs"/>
          <w:sz w:val="28"/>
          <w:rtl/>
        </w:rPr>
        <w:t>دوم، استقلال آن اصل در موضوعیت؛</w:t>
      </w:r>
      <w:r w:rsidR="00F06A31" w:rsidRPr="00F02C56">
        <w:rPr>
          <w:rFonts w:hint="cs"/>
          <w:sz w:val="28"/>
          <w:rtl/>
        </w:rPr>
        <w:t xml:space="preserve"> نه این</w:t>
      </w:r>
      <w:r w:rsidR="00D66284" w:rsidRPr="00F02C56">
        <w:rPr>
          <w:rFonts w:hint="cs"/>
          <w:sz w:val="28"/>
          <w:rtl/>
        </w:rPr>
        <w:t>‌که آن جزء‌الموضوع باشد؛</w:t>
      </w:r>
      <w:r w:rsidR="00F06A31" w:rsidRPr="00F02C56">
        <w:rPr>
          <w:rFonts w:hint="cs"/>
          <w:sz w:val="28"/>
          <w:rtl/>
        </w:rPr>
        <w:t xml:space="preserve"> بلکه ظاهرش این است که تمام موضوع است</w:t>
      </w:r>
      <w:r w:rsidR="00D66284" w:rsidRPr="00F02C56">
        <w:rPr>
          <w:rFonts w:hint="cs"/>
          <w:sz w:val="28"/>
          <w:rtl/>
        </w:rPr>
        <w:t>. این دو اصل است که در همه‌</w:t>
      </w:r>
      <w:r w:rsidR="00F06A31" w:rsidRPr="00F02C56">
        <w:rPr>
          <w:rFonts w:hint="cs"/>
          <w:sz w:val="28"/>
          <w:rtl/>
        </w:rPr>
        <w:t>جا</w:t>
      </w:r>
      <w:r w:rsidR="00D66284" w:rsidRPr="00F02C56">
        <w:rPr>
          <w:rFonts w:hint="cs"/>
          <w:sz w:val="28"/>
          <w:rtl/>
        </w:rPr>
        <w:t>، به‌طور ارتکازی، با آن رفتار می‌</w:t>
      </w:r>
      <w:r w:rsidR="00F06A31" w:rsidRPr="00F02C56">
        <w:rPr>
          <w:rFonts w:hint="cs"/>
          <w:sz w:val="28"/>
          <w:rtl/>
        </w:rPr>
        <w:t>کنیم</w:t>
      </w:r>
      <w:r w:rsidR="00D66284" w:rsidRPr="00F02C56">
        <w:rPr>
          <w:rFonts w:hint="cs"/>
          <w:sz w:val="28"/>
          <w:rtl/>
        </w:rPr>
        <w:t>.</w:t>
      </w:r>
      <w:r w:rsidR="00F06A31" w:rsidRPr="00F02C56">
        <w:rPr>
          <w:rFonts w:hint="cs"/>
          <w:sz w:val="28"/>
          <w:rtl/>
        </w:rPr>
        <w:t xml:space="preserve"> در محاورات و گفتگوهای شخصی و در برخورد با روایات و اخبار و آیات هم همین</w:t>
      </w:r>
      <w:r w:rsidR="00D66284" w:rsidRPr="00F02C56">
        <w:rPr>
          <w:rFonts w:hint="cs"/>
          <w:sz w:val="28"/>
          <w:rtl/>
        </w:rPr>
        <w:t>‌</w:t>
      </w:r>
      <w:r w:rsidR="00F06A31" w:rsidRPr="00F02C56">
        <w:rPr>
          <w:rFonts w:hint="cs"/>
          <w:sz w:val="28"/>
          <w:rtl/>
        </w:rPr>
        <w:t>طور است</w:t>
      </w:r>
      <w:r w:rsidR="00D66284" w:rsidRPr="00F02C56">
        <w:rPr>
          <w:rFonts w:hint="cs"/>
          <w:sz w:val="28"/>
          <w:rtl/>
        </w:rPr>
        <w:t>.</w:t>
      </w:r>
      <w:r w:rsidR="00F06A31" w:rsidRPr="00F02C56">
        <w:rPr>
          <w:rFonts w:hint="cs"/>
          <w:sz w:val="28"/>
          <w:rtl/>
        </w:rPr>
        <w:t xml:space="preserve"> </w:t>
      </w:r>
      <w:r w:rsidR="000A0EAD" w:rsidRPr="00F02C56">
        <w:rPr>
          <w:rFonts w:hint="cs"/>
          <w:sz w:val="28"/>
          <w:rtl/>
        </w:rPr>
        <w:t>توضیح این‌که وقتی آیه می‌</w:t>
      </w:r>
      <w:r w:rsidR="00F06A31" w:rsidRPr="00F02C56">
        <w:rPr>
          <w:rFonts w:hint="cs"/>
          <w:sz w:val="28"/>
          <w:rtl/>
        </w:rPr>
        <w:t>فرماید</w:t>
      </w:r>
      <w:r w:rsidR="000A0EAD" w:rsidRPr="00F02C56">
        <w:rPr>
          <w:rFonts w:hint="cs"/>
          <w:sz w:val="28"/>
          <w:rtl/>
        </w:rPr>
        <w:t>،</w:t>
      </w:r>
      <w:r w:rsidR="00F06A31" w:rsidRPr="00F02C56">
        <w:rPr>
          <w:rFonts w:hint="cs"/>
          <w:sz w:val="28"/>
          <w:rtl/>
        </w:rPr>
        <w:t xml:space="preserve"> اقم الصلوة همین معامله را با آن </w:t>
      </w:r>
      <w:r w:rsidR="000A0EAD" w:rsidRPr="00F02C56">
        <w:rPr>
          <w:rFonts w:hint="cs"/>
          <w:sz w:val="28"/>
          <w:rtl/>
        </w:rPr>
        <w:t xml:space="preserve">می‌کنیم، در مورد حرمت ربا هم با آن همین برخورد را می‌کنیم. </w:t>
      </w:r>
      <w:r w:rsidR="00F06A31" w:rsidRPr="00F02C56">
        <w:rPr>
          <w:rFonts w:hint="cs"/>
          <w:sz w:val="28"/>
          <w:rtl/>
        </w:rPr>
        <w:t>یا</w:t>
      </w:r>
      <w:r w:rsidR="000A0EAD" w:rsidRPr="00F02C56">
        <w:rPr>
          <w:rFonts w:hint="cs"/>
          <w:sz w:val="28"/>
          <w:rtl/>
        </w:rPr>
        <w:t xml:space="preserve"> در مورد،</w:t>
      </w:r>
      <w:r w:rsidR="00F06A31" w:rsidRPr="00F02C56">
        <w:rPr>
          <w:rFonts w:hint="cs"/>
          <w:sz w:val="28"/>
          <w:rtl/>
        </w:rPr>
        <w:t xml:space="preserve"> </w:t>
      </w:r>
      <w:r w:rsidR="000A0EAD" w:rsidRPr="00F02C56">
        <w:rPr>
          <w:rFonts w:hint="cs"/>
          <w:sz w:val="28"/>
          <w:rtl/>
        </w:rPr>
        <w:t>لا‌یکون دونة من‌الأ</w:t>
      </w:r>
      <w:r w:rsidR="00F06A31" w:rsidRPr="00F02C56">
        <w:rPr>
          <w:rFonts w:hint="cs"/>
          <w:sz w:val="28"/>
          <w:rtl/>
        </w:rPr>
        <w:t xml:space="preserve">غنیاء منکم </w:t>
      </w:r>
      <w:r w:rsidR="000A0EAD" w:rsidRPr="00F02C56">
        <w:rPr>
          <w:rFonts w:hint="cs"/>
          <w:sz w:val="28"/>
          <w:rtl/>
        </w:rPr>
        <w:t>را می‌گوییم که تداول بین اغنیاء،</w:t>
      </w:r>
      <w:r w:rsidR="00F06A31" w:rsidRPr="00F02C56">
        <w:rPr>
          <w:rFonts w:hint="cs"/>
          <w:sz w:val="28"/>
          <w:rtl/>
        </w:rPr>
        <w:t xml:space="preserve"> خودش </w:t>
      </w:r>
      <w:r w:rsidR="000A0EAD" w:rsidRPr="00F02C56">
        <w:rPr>
          <w:rFonts w:hint="cs"/>
          <w:sz w:val="28"/>
          <w:rtl/>
        </w:rPr>
        <w:t>دارای موضوعیت است.</w:t>
      </w:r>
      <w:r w:rsidR="00F06A31" w:rsidRPr="00F02C56">
        <w:rPr>
          <w:rFonts w:hint="cs"/>
          <w:sz w:val="28"/>
          <w:rtl/>
        </w:rPr>
        <w:t xml:space="preserve"> </w:t>
      </w:r>
      <w:r w:rsidR="001B72F2" w:rsidRPr="00F02C56">
        <w:rPr>
          <w:rFonts w:hint="cs"/>
          <w:sz w:val="28"/>
          <w:rtl/>
        </w:rPr>
        <w:t xml:space="preserve">پس </w:t>
      </w:r>
      <w:r w:rsidR="00F06A31" w:rsidRPr="00F02C56">
        <w:rPr>
          <w:rFonts w:hint="cs"/>
          <w:sz w:val="28"/>
          <w:rtl/>
        </w:rPr>
        <w:t>بر اساس ارتکازات عرفی</w:t>
      </w:r>
      <w:r w:rsidR="001B72F2" w:rsidRPr="00F02C56">
        <w:rPr>
          <w:rFonts w:hint="cs"/>
          <w:sz w:val="28"/>
          <w:rtl/>
        </w:rPr>
        <w:t>، دو اصل داریم. اصل اول، ا</w:t>
      </w:r>
      <w:r w:rsidR="00F06A31" w:rsidRPr="00F02C56">
        <w:rPr>
          <w:rFonts w:hint="cs"/>
          <w:sz w:val="28"/>
          <w:rtl/>
        </w:rPr>
        <w:t>صل موضوعیت عنوان است</w:t>
      </w:r>
      <w:r w:rsidR="001B72F2" w:rsidRPr="00F02C56">
        <w:rPr>
          <w:rFonts w:hint="cs"/>
          <w:sz w:val="28"/>
          <w:rtl/>
        </w:rPr>
        <w:t xml:space="preserve"> و</w:t>
      </w:r>
      <w:r w:rsidR="00F06A31" w:rsidRPr="00F02C56">
        <w:rPr>
          <w:rFonts w:hint="cs"/>
          <w:sz w:val="28"/>
          <w:rtl/>
        </w:rPr>
        <w:t xml:space="preserve"> نه مشیریت او به عنوان دیگری است که بگوییم این</w:t>
      </w:r>
      <w:r w:rsidR="00400762">
        <w:rPr>
          <w:rFonts w:hint="cs"/>
          <w:sz w:val="28"/>
          <w:rtl/>
        </w:rPr>
        <w:t>،</w:t>
      </w:r>
      <w:r w:rsidR="00F06A31" w:rsidRPr="00F02C56">
        <w:rPr>
          <w:rFonts w:hint="cs"/>
          <w:sz w:val="28"/>
          <w:rtl/>
        </w:rPr>
        <w:t xml:space="preserve"> این شکلی است </w:t>
      </w:r>
      <w:r w:rsidR="001B72F2" w:rsidRPr="00F02C56">
        <w:rPr>
          <w:rFonts w:hint="cs"/>
          <w:sz w:val="28"/>
          <w:rtl/>
        </w:rPr>
        <w:t xml:space="preserve">و </w:t>
      </w:r>
      <w:r w:rsidR="00F06A31" w:rsidRPr="00F02C56">
        <w:rPr>
          <w:rFonts w:hint="cs"/>
          <w:sz w:val="28"/>
          <w:rtl/>
        </w:rPr>
        <w:t xml:space="preserve">چیز دیگری اصل است </w:t>
      </w:r>
      <w:r w:rsidR="001B72F2" w:rsidRPr="00F02C56">
        <w:rPr>
          <w:rFonts w:hint="cs"/>
          <w:sz w:val="28"/>
          <w:rtl/>
        </w:rPr>
        <w:t xml:space="preserve">و </w:t>
      </w:r>
      <w:r w:rsidR="00F06A31" w:rsidRPr="00F02C56">
        <w:rPr>
          <w:rFonts w:hint="cs"/>
          <w:sz w:val="28"/>
          <w:rtl/>
        </w:rPr>
        <w:t xml:space="preserve">ظاهر قصه </w:t>
      </w:r>
      <w:r w:rsidR="001B72F2" w:rsidRPr="00F02C56">
        <w:rPr>
          <w:rFonts w:hint="cs"/>
          <w:sz w:val="28"/>
          <w:rtl/>
        </w:rPr>
        <w:t xml:space="preserve">این‌طور </w:t>
      </w:r>
      <w:r w:rsidR="00F06A31" w:rsidRPr="00F02C56">
        <w:rPr>
          <w:rFonts w:hint="cs"/>
          <w:sz w:val="28"/>
          <w:rtl/>
        </w:rPr>
        <w:t>آمده و این مشیر است</w:t>
      </w:r>
      <w:r w:rsidR="001B72F2" w:rsidRPr="00F02C56">
        <w:rPr>
          <w:rFonts w:hint="cs"/>
          <w:sz w:val="28"/>
          <w:rtl/>
        </w:rPr>
        <w:t>. اصل</w:t>
      </w:r>
      <w:r w:rsidR="00F06A31" w:rsidRPr="00F02C56">
        <w:rPr>
          <w:rFonts w:hint="cs"/>
          <w:sz w:val="28"/>
          <w:rtl/>
        </w:rPr>
        <w:t xml:space="preserve"> دوم</w:t>
      </w:r>
      <w:r w:rsidR="001B72F2" w:rsidRPr="00F02C56">
        <w:rPr>
          <w:rFonts w:hint="cs"/>
          <w:sz w:val="28"/>
          <w:rtl/>
        </w:rPr>
        <w:t xml:space="preserve">، آن </w:t>
      </w:r>
      <w:r w:rsidR="00F06A31" w:rsidRPr="00F02C56">
        <w:rPr>
          <w:rFonts w:hint="cs"/>
          <w:sz w:val="28"/>
          <w:rtl/>
        </w:rPr>
        <w:t>است که خود</w:t>
      </w:r>
      <w:r w:rsidR="001B72F2" w:rsidRPr="00F02C56">
        <w:rPr>
          <w:rFonts w:hint="cs"/>
          <w:sz w:val="28"/>
          <w:rtl/>
        </w:rPr>
        <w:t>ِ</w:t>
      </w:r>
      <w:r w:rsidR="00F06A31" w:rsidRPr="00F02C56">
        <w:rPr>
          <w:rFonts w:hint="cs"/>
          <w:sz w:val="28"/>
          <w:rtl/>
        </w:rPr>
        <w:t xml:space="preserve"> این</w:t>
      </w:r>
      <w:r w:rsidR="001B72F2" w:rsidRPr="00F02C56">
        <w:rPr>
          <w:rFonts w:hint="cs"/>
          <w:sz w:val="28"/>
          <w:rtl/>
        </w:rPr>
        <w:t>،</w:t>
      </w:r>
      <w:r w:rsidR="00F06A31" w:rsidRPr="00F02C56">
        <w:rPr>
          <w:rFonts w:hint="cs"/>
          <w:sz w:val="28"/>
          <w:rtl/>
        </w:rPr>
        <w:t xml:space="preserve"> تمام موضوع است و موضوع مستقل است</w:t>
      </w:r>
      <w:r w:rsidR="001B72F2" w:rsidRPr="00F02C56">
        <w:rPr>
          <w:rFonts w:hint="cs"/>
          <w:sz w:val="28"/>
          <w:rtl/>
        </w:rPr>
        <w:t>؛</w:t>
      </w:r>
      <w:r w:rsidR="00F06A31" w:rsidRPr="00F02C56">
        <w:rPr>
          <w:rFonts w:hint="cs"/>
          <w:sz w:val="28"/>
          <w:rtl/>
        </w:rPr>
        <w:t xml:space="preserve"> نه این</w:t>
      </w:r>
      <w:r w:rsidR="001B72F2" w:rsidRPr="00F02C56">
        <w:rPr>
          <w:rFonts w:hint="cs"/>
          <w:sz w:val="28"/>
          <w:rtl/>
        </w:rPr>
        <w:t>‌که جزء موضوع باشد.</w:t>
      </w:r>
      <w:r w:rsidR="00F06A31" w:rsidRPr="00F02C56">
        <w:rPr>
          <w:rFonts w:hint="cs"/>
          <w:sz w:val="28"/>
          <w:rtl/>
        </w:rPr>
        <w:t xml:space="preserve"> این دو اصل را داریم و لذا</w:t>
      </w:r>
      <w:r w:rsidR="001B72F2" w:rsidRPr="00F02C56">
        <w:rPr>
          <w:rFonts w:hint="cs"/>
          <w:sz w:val="28"/>
          <w:rtl/>
        </w:rPr>
        <w:t>،</w:t>
      </w:r>
      <w:r w:rsidR="00F06A31" w:rsidRPr="00F02C56">
        <w:rPr>
          <w:rFonts w:hint="cs"/>
          <w:sz w:val="28"/>
          <w:rtl/>
        </w:rPr>
        <w:t xml:space="preserve"> </w:t>
      </w:r>
      <w:r w:rsidR="004722B3">
        <w:rPr>
          <w:rFonts w:hint="cs"/>
          <w:sz w:val="28"/>
          <w:rtl/>
        </w:rPr>
        <w:t>اینجا</w:t>
      </w:r>
      <w:r w:rsidR="00162048" w:rsidRPr="00F02C56">
        <w:rPr>
          <w:rFonts w:hint="cs"/>
          <w:sz w:val="28"/>
          <w:rtl/>
        </w:rPr>
        <w:t xml:space="preserve"> هم اگر سؤال </w:t>
      </w:r>
      <w:r w:rsidR="00F06A31" w:rsidRPr="00F02C56">
        <w:rPr>
          <w:rFonts w:hint="cs"/>
          <w:sz w:val="28"/>
          <w:rtl/>
        </w:rPr>
        <w:t>شود</w:t>
      </w:r>
      <w:r w:rsidR="00162048" w:rsidRPr="00F02C56">
        <w:rPr>
          <w:rFonts w:hint="cs"/>
          <w:sz w:val="28"/>
          <w:rtl/>
        </w:rPr>
        <w:t xml:space="preserve">، </w:t>
      </w:r>
      <w:r w:rsidR="00162048" w:rsidRPr="00F02C56">
        <w:rPr>
          <w:rFonts w:hint="cs"/>
          <w:sz w:val="28"/>
          <w:rtl/>
        </w:rPr>
        <w:lastRenderedPageBreak/>
        <w:t>طبق قاعده همین است و می‌</w:t>
      </w:r>
      <w:r w:rsidR="00F06A31" w:rsidRPr="00F02C56">
        <w:rPr>
          <w:rFonts w:hint="cs"/>
          <w:sz w:val="28"/>
          <w:rtl/>
        </w:rPr>
        <w:t xml:space="preserve">گوییم </w:t>
      </w:r>
      <w:r w:rsidR="00162048" w:rsidRPr="00F02C56">
        <w:rPr>
          <w:rFonts w:hint="cs"/>
          <w:sz w:val="28"/>
          <w:rtl/>
        </w:rPr>
        <w:t>که این همه ادله‌</w:t>
      </w:r>
      <w:r w:rsidR="00F06A31" w:rsidRPr="00F02C56">
        <w:rPr>
          <w:rFonts w:hint="cs"/>
          <w:sz w:val="28"/>
          <w:rtl/>
        </w:rPr>
        <w:t>ای که عمدتا</w:t>
      </w:r>
      <w:r w:rsidR="00162048" w:rsidRPr="00F02C56">
        <w:rPr>
          <w:rFonts w:hint="cs"/>
          <w:sz w:val="28"/>
          <w:rtl/>
        </w:rPr>
        <w:t>ً</w:t>
      </w:r>
      <w:r w:rsidR="00F06A31" w:rsidRPr="00F02C56">
        <w:rPr>
          <w:rFonts w:hint="cs"/>
          <w:sz w:val="28"/>
          <w:rtl/>
        </w:rPr>
        <w:t xml:space="preserve"> روایی بود</w:t>
      </w:r>
      <w:r w:rsidR="00162048" w:rsidRPr="00F02C56">
        <w:rPr>
          <w:rFonts w:hint="cs"/>
          <w:sz w:val="28"/>
          <w:rtl/>
        </w:rPr>
        <w:t>،</w:t>
      </w:r>
      <w:r w:rsidR="00F06A31" w:rsidRPr="00F02C56">
        <w:rPr>
          <w:rFonts w:hint="cs"/>
          <w:sz w:val="28"/>
          <w:rtl/>
        </w:rPr>
        <w:t xml:space="preserve"> تحریم را روی مفهوم</w:t>
      </w:r>
      <w:r w:rsidR="00162048" w:rsidRPr="00F02C56">
        <w:rPr>
          <w:rFonts w:hint="cs"/>
          <w:sz w:val="28"/>
          <w:rtl/>
        </w:rPr>
        <w:t>ی به نام غنا آورده بود، اصل این است</w:t>
      </w:r>
      <w:r w:rsidR="00F06A31" w:rsidRPr="00F02C56">
        <w:rPr>
          <w:rFonts w:hint="cs"/>
          <w:sz w:val="28"/>
          <w:rtl/>
        </w:rPr>
        <w:t xml:space="preserve"> </w:t>
      </w:r>
      <w:r w:rsidR="00162048" w:rsidRPr="00F02C56">
        <w:rPr>
          <w:rFonts w:hint="cs"/>
          <w:sz w:val="28"/>
          <w:rtl/>
        </w:rPr>
        <w:t>که هر مفهومی که غنا دارد، همین حرام است و خودش هم تمام‌</w:t>
      </w:r>
      <w:r w:rsidR="00F06A31" w:rsidRPr="00F02C56">
        <w:rPr>
          <w:rFonts w:hint="cs"/>
          <w:sz w:val="28"/>
          <w:rtl/>
        </w:rPr>
        <w:t>الموضوع است</w:t>
      </w:r>
      <w:r w:rsidR="00162048" w:rsidRPr="00F02C56">
        <w:rPr>
          <w:rFonts w:hint="cs"/>
          <w:sz w:val="28"/>
          <w:rtl/>
        </w:rPr>
        <w:t>؛</w:t>
      </w:r>
      <w:r w:rsidR="00F06A31" w:rsidRPr="00F02C56">
        <w:rPr>
          <w:rFonts w:hint="cs"/>
          <w:sz w:val="28"/>
          <w:rtl/>
        </w:rPr>
        <w:t xml:space="preserve"> نه غنا</w:t>
      </w:r>
      <w:r w:rsidR="00162048" w:rsidRPr="00F02C56">
        <w:rPr>
          <w:rFonts w:hint="cs"/>
          <w:sz w:val="28"/>
          <w:rtl/>
        </w:rPr>
        <w:t>ی با یک چیز دیگری که بگوییم، هرگاه غنا</w:t>
      </w:r>
      <w:r w:rsidR="00F06A31" w:rsidRPr="00F02C56">
        <w:rPr>
          <w:rFonts w:hint="cs"/>
          <w:sz w:val="28"/>
          <w:rtl/>
        </w:rPr>
        <w:t xml:space="preserve"> </w:t>
      </w:r>
      <w:r w:rsidR="00162048" w:rsidRPr="00F02C56">
        <w:rPr>
          <w:rFonts w:hint="cs"/>
          <w:sz w:val="28"/>
          <w:rtl/>
        </w:rPr>
        <w:t xml:space="preserve">با عنوان دیگری با یکدیگر باشند، </w:t>
      </w:r>
      <w:r w:rsidR="004722B3">
        <w:rPr>
          <w:rFonts w:hint="cs"/>
          <w:sz w:val="28"/>
          <w:rtl/>
        </w:rPr>
        <w:t>آنگاه</w:t>
      </w:r>
      <w:r w:rsidR="00162048" w:rsidRPr="00F02C56">
        <w:rPr>
          <w:rFonts w:hint="cs"/>
          <w:sz w:val="28"/>
          <w:rtl/>
        </w:rPr>
        <w:t xml:space="preserve"> </w:t>
      </w:r>
      <w:r w:rsidR="00F06A31" w:rsidRPr="00F02C56">
        <w:rPr>
          <w:rFonts w:hint="cs"/>
          <w:sz w:val="28"/>
          <w:rtl/>
        </w:rPr>
        <w:t>حرام است</w:t>
      </w:r>
      <w:r w:rsidR="00162048" w:rsidRPr="00F02C56">
        <w:rPr>
          <w:rFonts w:hint="cs"/>
          <w:sz w:val="28"/>
          <w:rtl/>
        </w:rPr>
        <w:t>. تکلیف ما را این دو اصل روشن می‌</w:t>
      </w:r>
      <w:r w:rsidR="00F06A31" w:rsidRPr="00F02C56">
        <w:rPr>
          <w:rFonts w:hint="cs"/>
          <w:sz w:val="28"/>
          <w:rtl/>
        </w:rPr>
        <w:t>کند</w:t>
      </w:r>
      <w:r w:rsidR="00162048" w:rsidRPr="00F02C56">
        <w:rPr>
          <w:rFonts w:hint="cs"/>
          <w:sz w:val="28"/>
          <w:rtl/>
        </w:rPr>
        <w:t>؛</w:t>
      </w:r>
    </w:p>
    <w:p w:rsidR="007502F9" w:rsidRPr="00F02C56" w:rsidRDefault="00A20183" w:rsidP="00F02C56">
      <w:pPr>
        <w:pStyle w:val="Heading1"/>
        <w:rPr>
          <w:rtl/>
        </w:rPr>
      </w:pPr>
      <w:bookmarkStart w:id="4" w:name="_Toc395508876"/>
      <w:r>
        <w:rPr>
          <w:rFonts w:hint="cs"/>
          <w:rtl/>
        </w:rPr>
        <w:t>اشکال: (</w:t>
      </w:r>
      <w:r w:rsidR="007502F9" w:rsidRPr="00F02C56">
        <w:rPr>
          <w:rFonts w:hint="cs"/>
          <w:rtl/>
        </w:rPr>
        <w:t>نظر فیض کاشانی و سبزواری)</w:t>
      </w:r>
      <w:bookmarkEnd w:id="4"/>
    </w:p>
    <w:p w:rsidR="009B2DDC" w:rsidRPr="00F02C56" w:rsidRDefault="00F06A31" w:rsidP="00A94F37">
      <w:pPr>
        <w:rPr>
          <w:sz w:val="28"/>
          <w:rtl/>
        </w:rPr>
      </w:pPr>
      <w:r w:rsidRPr="00F02C56">
        <w:rPr>
          <w:rFonts w:hint="cs"/>
          <w:sz w:val="28"/>
          <w:rtl/>
        </w:rPr>
        <w:t xml:space="preserve">اما در </w:t>
      </w:r>
      <w:r w:rsidR="004722B3">
        <w:rPr>
          <w:rFonts w:hint="cs"/>
          <w:sz w:val="28"/>
          <w:rtl/>
        </w:rPr>
        <w:t>اینجا</w:t>
      </w:r>
      <w:r w:rsidRPr="00F02C56">
        <w:rPr>
          <w:rFonts w:hint="cs"/>
          <w:sz w:val="28"/>
          <w:rtl/>
        </w:rPr>
        <w:t xml:space="preserve"> مخا</w:t>
      </w:r>
      <w:r w:rsidR="00BF1941" w:rsidRPr="00F02C56">
        <w:rPr>
          <w:rFonts w:hint="cs"/>
          <w:sz w:val="28"/>
          <w:rtl/>
        </w:rPr>
        <w:t>لفتی ابراز شده که مربوط به دوره‌</w:t>
      </w:r>
      <w:r w:rsidRPr="00F02C56">
        <w:rPr>
          <w:rFonts w:hint="cs"/>
          <w:sz w:val="28"/>
          <w:rtl/>
        </w:rPr>
        <w:t xml:space="preserve">های متأخر هم هست </w:t>
      </w:r>
      <w:r w:rsidR="00BF1941" w:rsidRPr="00F02C56">
        <w:rPr>
          <w:rFonts w:hint="cs"/>
          <w:sz w:val="28"/>
          <w:rtl/>
        </w:rPr>
        <w:t>و در دوره‌</w:t>
      </w:r>
      <w:r w:rsidRPr="00F02C56">
        <w:rPr>
          <w:rFonts w:hint="cs"/>
          <w:sz w:val="28"/>
          <w:rtl/>
        </w:rPr>
        <w:t>های متقدم</w:t>
      </w:r>
      <w:r w:rsidR="00BF1941" w:rsidRPr="00F02C56">
        <w:rPr>
          <w:rFonts w:hint="cs"/>
          <w:sz w:val="28"/>
          <w:rtl/>
        </w:rPr>
        <w:t>، سابقه‌</w:t>
      </w:r>
      <w:r w:rsidRPr="00F02C56">
        <w:rPr>
          <w:rFonts w:hint="cs"/>
          <w:sz w:val="28"/>
          <w:rtl/>
        </w:rPr>
        <w:t>ای نداشته</w:t>
      </w:r>
      <w:r w:rsidR="00BF1941" w:rsidRPr="00F02C56">
        <w:rPr>
          <w:rFonts w:hint="cs"/>
          <w:sz w:val="28"/>
          <w:rtl/>
        </w:rPr>
        <w:t xml:space="preserve"> است. </w:t>
      </w:r>
      <w:r w:rsidRPr="00F02C56">
        <w:rPr>
          <w:rFonts w:hint="cs"/>
          <w:sz w:val="28"/>
          <w:rtl/>
        </w:rPr>
        <w:t>این مخالف</w:t>
      </w:r>
      <w:r w:rsidR="00BF1941" w:rsidRPr="00F02C56">
        <w:rPr>
          <w:rFonts w:hint="cs"/>
          <w:sz w:val="28"/>
          <w:rtl/>
        </w:rPr>
        <w:t>ت هم، از سوی دو نفر از أعلام صورت گرفته است. اول، مرحوم فیض کاشانی</w:t>
      </w:r>
      <w:r w:rsidRPr="00F02C56">
        <w:rPr>
          <w:rFonts w:hint="cs"/>
          <w:sz w:val="28"/>
          <w:rtl/>
        </w:rPr>
        <w:t xml:space="preserve"> صاحب </w:t>
      </w:r>
      <w:r w:rsidR="00B84984" w:rsidRPr="00F02C56">
        <w:rPr>
          <w:rFonts w:hint="eastAsia"/>
          <w:sz w:val="28"/>
          <w:rtl/>
        </w:rPr>
        <w:t>محج</w:t>
      </w:r>
      <w:r w:rsidR="00B84984" w:rsidRPr="00F02C56">
        <w:rPr>
          <w:rFonts w:hint="cs"/>
          <w:sz w:val="28"/>
          <w:rtl/>
        </w:rPr>
        <w:t>ّۀ‌</w:t>
      </w:r>
      <w:r w:rsidR="00B84984" w:rsidRPr="00F02C56">
        <w:rPr>
          <w:rFonts w:hint="eastAsia"/>
          <w:sz w:val="28"/>
          <w:rtl/>
        </w:rPr>
        <w:t>الب</w:t>
      </w:r>
      <w:r w:rsidR="00B84984" w:rsidRPr="00F02C56">
        <w:rPr>
          <w:rFonts w:hint="cs"/>
          <w:sz w:val="28"/>
          <w:rtl/>
        </w:rPr>
        <w:t>ی</w:t>
      </w:r>
      <w:r w:rsidR="00B84984" w:rsidRPr="00F02C56">
        <w:rPr>
          <w:rFonts w:hint="eastAsia"/>
          <w:sz w:val="28"/>
          <w:rtl/>
        </w:rPr>
        <w:t>ضاء</w:t>
      </w:r>
      <w:r w:rsidRPr="00F02C56">
        <w:rPr>
          <w:rFonts w:hint="cs"/>
          <w:sz w:val="28"/>
          <w:rtl/>
        </w:rPr>
        <w:t xml:space="preserve"> و وافی و کتب متعددی که همه</w:t>
      </w:r>
      <w:r w:rsidR="00533CD4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کتاب</w:t>
      </w:r>
      <w:r w:rsidR="00B84984" w:rsidRPr="00F02C56">
        <w:rPr>
          <w:rFonts w:hint="cs"/>
          <w:sz w:val="28"/>
          <w:rtl/>
        </w:rPr>
        <w:t xml:space="preserve">‌های </w:t>
      </w:r>
      <w:r w:rsidRPr="00F02C56">
        <w:rPr>
          <w:rFonts w:hint="cs"/>
          <w:sz w:val="28"/>
          <w:rtl/>
        </w:rPr>
        <w:t>ارزشمند</w:t>
      </w:r>
      <w:r w:rsidR="00533CD4" w:rsidRPr="00F02C56">
        <w:rPr>
          <w:rFonts w:hint="cs"/>
          <w:sz w:val="28"/>
          <w:rtl/>
        </w:rPr>
        <w:t>ی</w:t>
      </w:r>
      <w:r w:rsidRPr="00F02C56">
        <w:rPr>
          <w:rFonts w:hint="cs"/>
          <w:sz w:val="28"/>
          <w:rtl/>
        </w:rPr>
        <w:t xml:space="preserve"> است و از رجال ناد</w:t>
      </w:r>
      <w:r w:rsidR="00B84984" w:rsidRPr="00F02C56">
        <w:rPr>
          <w:rFonts w:hint="cs"/>
          <w:sz w:val="28"/>
          <w:rtl/>
        </w:rPr>
        <w:t>ر ما در ابعاد مختلف است و دوم،</w:t>
      </w:r>
      <w:r w:rsidRPr="00F02C56">
        <w:rPr>
          <w:rFonts w:hint="cs"/>
          <w:sz w:val="28"/>
          <w:rtl/>
        </w:rPr>
        <w:t xml:space="preserve"> مرحوم سبزوا</w:t>
      </w:r>
      <w:r w:rsidR="00B84984" w:rsidRPr="00F02C56">
        <w:rPr>
          <w:rFonts w:hint="cs"/>
          <w:sz w:val="28"/>
          <w:rtl/>
        </w:rPr>
        <w:t xml:space="preserve">ری فقیه است که ایشان هم از چهره‌های مهم است که این دو بزرگوار، مربوط به قرون متأخر </w:t>
      </w:r>
      <w:r w:rsidRPr="00F02C56">
        <w:rPr>
          <w:rFonts w:hint="cs"/>
          <w:sz w:val="28"/>
          <w:rtl/>
        </w:rPr>
        <w:t>هستند</w:t>
      </w:r>
      <w:r w:rsidR="00B84984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به این دو</w:t>
      </w:r>
      <w:r w:rsidR="00B84984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نوعی مخالف</w:t>
      </w:r>
      <w:r w:rsidR="00B84984" w:rsidRPr="00F02C56">
        <w:rPr>
          <w:rFonts w:hint="cs"/>
          <w:sz w:val="28"/>
          <w:rtl/>
        </w:rPr>
        <w:t>ت با این دو اصل و قاعده که بیان کردیم، نسبت داده شده است؛ که غنا،</w:t>
      </w:r>
      <w:r w:rsidRPr="00F02C56">
        <w:rPr>
          <w:rFonts w:hint="cs"/>
          <w:sz w:val="28"/>
          <w:rtl/>
        </w:rPr>
        <w:t xml:space="preserve"> با عنوان مشیر است یا با قیدی محرم است که منابع و ارجاعاتش </w:t>
      </w:r>
      <w:r w:rsidR="00B84984" w:rsidRPr="00F02C56">
        <w:rPr>
          <w:rFonts w:hint="cs"/>
          <w:sz w:val="28"/>
          <w:rtl/>
        </w:rPr>
        <w:t xml:space="preserve">را </w:t>
      </w:r>
      <w:r w:rsidRPr="00F02C56">
        <w:rPr>
          <w:rFonts w:hint="cs"/>
          <w:sz w:val="28"/>
          <w:rtl/>
        </w:rPr>
        <w:t>هم</w:t>
      </w:r>
      <w:r w:rsidR="00B84984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در کتاب</w:t>
      </w:r>
      <w:r w:rsidR="00B84984" w:rsidRPr="00F02C56">
        <w:rPr>
          <w:rFonts w:hint="cs"/>
          <w:sz w:val="28"/>
          <w:rtl/>
        </w:rPr>
        <w:t>‌ها ملاحظه می‌</w:t>
      </w:r>
      <w:r w:rsidRPr="00F02C56">
        <w:rPr>
          <w:rFonts w:hint="cs"/>
          <w:sz w:val="28"/>
          <w:rtl/>
        </w:rPr>
        <w:t>کنید</w:t>
      </w:r>
      <w:r w:rsidR="00B84984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مرحوم فیض در همان کتاب وافی که کتاب حدیثی هست</w:t>
      </w:r>
      <w:r w:rsidR="00B84984" w:rsidRPr="00F02C56">
        <w:rPr>
          <w:rFonts w:hint="cs"/>
          <w:sz w:val="28"/>
          <w:rtl/>
        </w:rPr>
        <w:t xml:space="preserve"> </w:t>
      </w:r>
      <w:r w:rsidRPr="00F02C56">
        <w:rPr>
          <w:rFonts w:hint="cs"/>
          <w:sz w:val="28"/>
          <w:rtl/>
        </w:rPr>
        <w:t>و در توضیح روایات</w:t>
      </w:r>
      <w:r w:rsidR="00B84984" w:rsidRPr="00F02C56">
        <w:rPr>
          <w:rFonts w:hint="cs"/>
          <w:sz w:val="28"/>
          <w:rtl/>
        </w:rPr>
        <w:t xml:space="preserve"> ذیل همین روایات باب غنا</w:t>
      </w:r>
      <w:r w:rsidRPr="00F02C56">
        <w:rPr>
          <w:rFonts w:hint="cs"/>
          <w:sz w:val="28"/>
          <w:rtl/>
        </w:rPr>
        <w:t xml:space="preserve"> که در کتاب وافی هست و در ابواب ما یکتسب به آمده </w:t>
      </w:r>
      <w:r w:rsidR="00B84984" w:rsidRPr="00F02C56">
        <w:rPr>
          <w:rFonts w:hint="cs"/>
          <w:sz w:val="28"/>
          <w:rtl/>
        </w:rPr>
        <w:t xml:space="preserve">است، </w:t>
      </w:r>
      <w:r w:rsidRPr="00F02C56">
        <w:rPr>
          <w:rFonts w:hint="cs"/>
          <w:sz w:val="28"/>
          <w:rtl/>
        </w:rPr>
        <w:t xml:space="preserve">بیاناتی دارد که گفته شده </w:t>
      </w:r>
      <w:r w:rsidR="00B84984" w:rsidRPr="00F02C56">
        <w:rPr>
          <w:rFonts w:hint="cs"/>
          <w:sz w:val="28"/>
          <w:rtl/>
        </w:rPr>
        <w:t xml:space="preserve">است، </w:t>
      </w:r>
      <w:r w:rsidRPr="00F02C56">
        <w:rPr>
          <w:rFonts w:hint="cs"/>
          <w:sz w:val="28"/>
          <w:rtl/>
        </w:rPr>
        <w:t xml:space="preserve">مخالف با </w:t>
      </w:r>
      <w:r w:rsidR="00B84984" w:rsidRPr="00F02C56">
        <w:rPr>
          <w:rFonts w:hint="cs"/>
          <w:sz w:val="28"/>
          <w:rtl/>
        </w:rPr>
        <w:t xml:space="preserve">این تلقی مشهور و </w:t>
      </w:r>
      <w:r w:rsidRPr="00F02C56">
        <w:rPr>
          <w:rFonts w:hint="cs"/>
          <w:sz w:val="28"/>
          <w:rtl/>
        </w:rPr>
        <w:t>متداول در عرف فقهی از قدیم تا امروز است</w:t>
      </w:r>
      <w:r w:rsidR="00B84984" w:rsidRPr="00F02C56">
        <w:rPr>
          <w:rFonts w:hint="cs"/>
          <w:sz w:val="28"/>
          <w:rtl/>
        </w:rPr>
        <w:t>. همین‌طور</w:t>
      </w:r>
      <w:r w:rsidRPr="00F02C56">
        <w:rPr>
          <w:rFonts w:hint="cs"/>
          <w:sz w:val="28"/>
          <w:rtl/>
        </w:rPr>
        <w:t xml:space="preserve"> به مرحو</w:t>
      </w:r>
      <w:r w:rsidR="00B84984" w:rsidRPr="00F02C56">
        <w:rPr>
          <w:rFonts w:hint="cs"/>
          <w:sz w:val="28"/>
          <w:rtl/>
        </w:rPr>
        <w:t>م سبزواری هم چنین</w:t>
      </w:r>
      <w:r w:rsidRPr="00F02C56">
        <w:rPr>
          <w:rFonts w:hint="cs"/>
          <w:sz w:val="28"/>
          <w:rtl/>
        </w:rPr>
        <w:t xml:space="preserve"> نسبتی داده شده است</w:t>
      </w:r>
      <w:r w:rsidR="00B84984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</w:t>
      </w:r>
      <w:r w:rsidR="00110F75" w:rsidRPr="00F02C56">
        <w:rPr>
          <w:rFonts w:hint="cs"/>
          <w:sz w:val="28"/>
          <w:rtl/>
        </w:rPr>
        <w:t xml:space="preserve">نسبت آن است که این دو بزرگوار، معتقد هستند که </w:t>
      </w:r>
      <w:r w:rsidRPr="00F02C56">
        <w:rPr>
          <w:rFonts w:hint="cs"/>
          <w:sz w:val="28"/>
          <w:rtl/>
        </w:rPr>
        <w:t>این</w:t>
      </w:r>
      <w:r w:rsidR="00110F75" w:rsidRPr="00F02C56">
        <w:rPr>
          <w:rFonts w:hint="cs"/>
          <w:sz w:val="28"/>
          <w:rtl/>
        </w:rPr>
        <w:t>‌</w:t>
      </w:r>
      <w:r w:rsidRPr="00F02C56">
        <w:rPr>
          <w:rFonts w:hint="cs"/>
          <w:sz w:val="28"/>
          <w:rtl/>
        </w:rPr>
        <w:t xml:space="preserve">طور نیست </w:t>
      </w:r>
      <w:r w:rsidR="00110F75" w:rsidRPr="00F02C56">
        <w:rPr>
          <w:rFonts w:hint="cs"/>
          <w:sz w:val="28"/>
          <w:rtl/>
        </w:rPr>
        <w:t xml:space="preserve">که </w:t>
      </w:r>
      <w:r w:rsidR="004722B3">
        <w:rPr>
          <w:rFonts w:hint="cs"/>
          <w:sz w:val="28"/>
          <w:rtl/>
        </w:rPr>
        <w:t>به‌طورکلی</w:t>
      </w:r>
      <w:r w:rsidRPr="00F02C56">
        <w:rPr>
          <w:rFonts w:hint="cs"/>
          <w:sz w:val="28"/>
          <w:rtl/>
        </w:rPr>
        <w:t xml:space="preserve"> بگوییم</w:t>
      </w:r>
      <w:r w:rsidR="00110F75" w:rsidRPr="00F02C56">
        <w:rPr>
          <w:rFonts w:hint="cs"/>
          <w:sz w:val="28"/>
          <w:rtl/>
        </w:rPr>
        <w:t xml:space="preserve"> غنا،</w:t>
      </w:r>
      <w:r w:rsidRPr="00F02C56">
        <w:rPr>
          <w:rFonts w:hint="cs"/>
          <w:sz w:val="28"/>
          <w:rtl/>
        </w:rPr>
        <w:t xml:space="preserve"> موضوع حرمت است</w:t>
      </w:r>
      <w:r w:rsidR="009B2DDC" w:rsidRPr="00F02C56">
        <w:rPr>
          <w:rFonts w:hint="cs"/>
          <w:sz w:val="28"/>
          <w:rtl/>
        </w:rPr>
        <w:t>.</w:t>
      </w:r>
    </w:p>
    <w:p w:rsidR="009B2DDC" w:rsidRPr="00F02C56" w:rsidRDefault="009B2DDC" w:rsidP="00A20183">
      <w:pPr>
        <w:pStyle w:val="Heading2"/>
        <w:rPr>
          <w:rtl/>
        </w:rPr>
      </w:pPr>
      <w:bookmarkStart w:id="5" w:name="_Toc395508877"/>
      <w:r w:rsidRPr="00F02C56">
        <w:rPr>
          <w:rFonts w:hint="cs"/>
          <w:rtl/>
        </w:rPr>
        <w:t>دو تفسیر از کلام فیض کاشانی</w:t>
      </w:r>
      <w:bookmarkEnd w:id="5"/>
    </w:p>
    <w:p w:rsidR="009B2DDC" w:rsidRPr="00F02C56" w:rsidRDefault="009B2DDC" w:rsidP="00F02C56">
      <w:pPr>
        <w:pStyle w:val="Heading3"/>
        <w:rPr>
          <w:rtl/>
        </w:rPr>
      </w:pPr>
      <w:bookmarkStart w:id="6" w:name="_Toc395508878"/>
      <w:r w:rsidRPr="00F02C56">
        <w:rPr>
          <w:rFonts w:hint="cs"/>
          <w:rtl/>
        </w:rPr>
        <w:t>تفسیر اول:( تفسیر مرحوم شیخ و آیت‌الله خویی)</w:t>
      </w:r>
      <w:bookmarkEnd w:id="6"/>
    </w:p>
    <w:p w:rsidR="008F7656" w:rsidRPr="00F02C56" w:rsidRDefault="00F06A31" w:rsidP="00357327">
      <w:pPr>
        <w:rPr>
          <w:sz w:val="28"/>
          <w:rtl/>
        </w:rPr>
      </w:pPr>
      <w:r w:rsidRPr="00F02C56">
        <w:rPr>
          <w:rFonts w:hint="cs"/>
          <w:sz w:val="28"/>
          <w:rtl/>
        </w:rPr>
        <w:t>منتهی</w:t>
      </w:r>
      <w:r w:rsidR="009B2DDC" w:rsidRPr="00F02C56">
        <w:rPr>
          <w:rFonts w:hint="cs"/>
          <w:sz w:val="28"/>
          <w:rtl/>
        </w:rPr>
        <w:t>،</w:t>
      </w:r>
      <w:r w:rsidR="00110F75" w:rsidRPr="00F02C56">
        <w:rPr>
          <w:rFonts w:hint="cs"/>
          <w:sz w:val="28"/>
          <w:rtl/>
        </w:rPr>
        <w:t>در تفسیر فرمایش فیض، دو</w:t>
      </w:r>
      <w:r w:rsidRPr="00F02C56">
        <w:rPr>
          <w:rFonts w:hint="cs"/>
          <w:sz w:val="28"/>
          <w:rtl/>
        </w:rPr>
        <w:t xml:space="preserve"> نظر وجود دارد </w:t>
      </w:r>
      <w:r w:rsidR="00110F75" w:rsidRPr="00F02C56">
        <w:rPr>
          <w:rFonts w:hint="cs"/>
          <w:sz w:val="28"/>
          <w:rtl/>
        </w:rPr>
        <w:t xml:space="preserve">و </w:t>
      </w:r>
      <w:r w:rsidRPr="00F02C56">
        <w:rPr>
          <w:rFonts w:hint="cs"/>
          <w:sz w:val="28"/>
          <w:rtl/>
        </w:rPr>
        <w:t>دو تفسیر در کلام مرحوم فیض هست که این دو تفسیر و ق</w:t>
      </w:r>
      <w:r w:rsidR="00110F75" w:rsidRPr="00F02C56">
        <w:rPr>
          <w:rFonts w:hint="cs"/>
          <w:sz w:val="28"/>
          <w:rtl/>
        </w:rPr>
        <w:t>ائلینش را عرض می‌</w:t>
      </w:r>
      <w:r w:rsidRPr="00F02C56">
        <w:rPr>
          <w:rFonts w:hint="cs"/>
          <w:sz w:val="28"/>
          <w:rtl/>
        </w:rPr>
        <w:t>کن</w:t>
      </w:r>
      <w:r w:rsidR="00110F75" w:rsidRPr="00F02C56">
        <w:rPr>
          <w:rFonts w:hint="cs"/>
          <w:sz w:val="28"/>
          <w:rtl/>
        </w:rPr>
        <w:t>ی</w:t>
      </w:r>
      <w:r w:rsidRPr="00F02C56">
        <w:rPr>
          <w:rFonts w:hint="cs"/>
          <w:sz w:val="28"/>
          <w:rtl/>
        </w:rPr>
        <w:t>م</w:t>
      </w:r>
      <w:r w:rsidR="00110F75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یک تفسیر از فرمایش مرحوم فیض</w:t>
      </w:r>
      <w:r w:rsidR="00A11FC6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تفسیری است که ظاهرا</w:t>
      </w:r>
      <w:r w:rsidR="00A11FC6" w:rsidRPr="00F02C56">
        <w:rPr>
          <w:rFonts w:hint="cs"/>
          <w:sz w:val="28"/>
          <w:rtl/>
        </w:rPr>
        <w:t>ً</w:t>
      </w:r>
      <w:r w:rsidRPr="00F02C56">
        <w:rPr>
          <w:rFonts w:hint="cs"/>
          <w:sz w:val="28"/>
          <w:rtl/>
        </w:rPr>
        <w:t xml:space="preserve"> بردا</w:t>
      </w:r>
      <w:r w:rsidR="00A11FC6" w:rsidRPr="00F02C56">
        <w:rPr>
          <w:rFonts w:hint="cs"/>
          <w:sz w:val="28"/>
          <w:rtl/>
        </w:rPr>
        <w:t>شت مرحوم شیخ در مکاسب است و علی‌</w:t>
      </w:r>
      <w:r w:rsidRPr="00F02C56">
        <w:rPr>
          <w:rFonts w:hint="cs"/>
          <w:sz w:val="28"/>
          <w:rtl/>
        </w:rPr>
        <w:t>الظاهر</w:t>
      </w:r>
      <w:r w:rsidR="00A11FC6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مثل آقای خوئی و این</w:t>
      </w:r>
      <w:r w:rsidR="00A11FC6" w:rsidRPr="00F02C56">
        <w:rPr>
          <w:rFonts w:hint="cs"/>
          <w:sz w:val="28"/>
          <w:rtl/>
        </w:rPr>
        <w:t>‌</w:t>
      </w:r>
      <w:r w:rsidRPr="00F02C56">
        <w:rPr>
          <w:rFonts w:hint="cs"/>
          <w:sz w:val="28"/>
          <w:rtl/>
        </w:rPr>
        <w:t>ها</w:t>
      </w:r>
      <w:r w:rsidR="00A11FC6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با این برداشت و تفسیر موافق هستند</w:t>
      </w:r>
      <w:r w:rsidR="00A11FC6" w:rsidRPr="00F02C56">
        <w:rPr>
          <w:rFonts w:hint="cs"/>
          <w:sz w:val="28"/>
          <w:rtl/>
        </w:rPr>
        <w:t>.</w:t>
      </w:r>
      <w:r w:rsidR="00357327" w:rsidRPr="00F02C56">
        <w:rPr>
          <w:rFonts w:hint="cs"/>
          <w:sz w:val="28"/>
          <w:rtl/>
        </w:rPr>
        <w:t xml:space="preserve"> </w:t>
      </w:r>
      <w:r w:rsidR="00A11FC6" w:rsidRPr="00F02C56">
        <w:rPr>
          <w:rFonts w:hint="cs"/>
          <w:sz w:val="28"/>
          <w:rtl/>
        </w:rPr>
        <w:t xml:space="preserve">اما </w:t>
      </w:r>
      <w:r w:rsidRPr="00F02C56">
        <w:rPr>
          <w:rFonts w:hint="cs"/>
          <w:sz w:val="28"/>
          <w:rtl/>
        </w:rPr>
        <w:t>تفسیر دوم از کلام مرحوم فیض</w:t>
      </w:r>
      <w:r w:rsidR="00A11FC6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تفسیری است که حضرت امام</w:t>
      </w:r>
      <w:r w:rsidR="00A11FC6" w:rsidRPr="00F02C56">
        <w:rPr>
          <w:rFonts w:hint="cs"/>
          <w:sz w:val="28"/>
          <w:rtl/>
        </w:rPr>
        <w:t xml:space="preserve"> و کسانی مثل آقای سبحانی</w:t>
      </w:r>
      <w:r w:rsidRPr="00F02C56">
        <w:rPr>
          <w:rFonts w:hint="cs"/>
          <w:sz w:val="28"/>
          <w:rtl/>
        </w:rPr>
        <w:t xml:space="preserve"> هم به تبعیت از امام</w:t>
      </w:r>
      <w:r w:rsidR="00A11FC6" w:rsidRPr="00F02C56">
        <w:rPr>
          <w:rFonts w:hint="cs"/>
          <w:sz w:val="28"/>
          <w:rtl/>
        </w:rPr>
        <w:t xml:space="preserve">، همان فرمایش را </w:t>
      </w:r>
      <w:r w:rsidR="00A11FC6" w:rsidRPr="00F02C56">
        <w:rPr>
          <w:rFonts w:hint="cs"/>
          <w:sz w:val="28"/>
          <w:rtl/>
        </w:rPr>
        <w:lastRenderedPageBreak/>
        <w:t>فرموده‌</w:t>
      </w:r>
      <w:r w:rsidRPr="00F02C56">
        <w:rPr>
          <w:rFonts w:hint="cs"/>
          <w:sz w:val="28"/>
          <w:rtl/>
        </w:rPr>
        <w:t xml:space="preserve">اند که </w:t>
      </w:r>
      <w:r w:rsidR="00A11FC6" w:rsidRPr="00F02C56">
        <w:rPr>
          <w:rFonts w:hint="cs"/>
          <w:sz w:val="28"/>
          <w:rtl/>
        </w:rPr>
        <w:t xml:space="preserve">البته </w:t>
      </w:r>
      <w:r w:rsidRPr="00F02C56">
        <w:rPr>
          <w:rFonts w:hint="cs"/>
          <w:sz w:val="28"/>
          <w:rtl/>
        </w:rPr>
        <w:t>تفسیر حضرت امام</w:t>
      </w:r>
      <w:r w:rsidR="00A11FC6" w:rsidRPr="00F02C56">
        <w:rPr>
          <w:rFonts w:hint="cs"/>
          <w:sz w:val="28"/>
          <w:rtl/>
        </w:rPr>
        <w:t xml:space="preserve">، </w:t>
      </w:r>
      <w:r w:rsidRPr="00F02C56">
        <w:rPr>
          <w:rFonts w:hint="cs"/>
          <w:sz w:val="28"/>
          <w:rtl/>
        </w:rPr>
        <w:t>مقدار</w:t>
      </w:r>
      <w:r w:rsidR="00A11FC6" w:rsidRPr="00F02C56">
        <w:rPr>
          <w:rFonts w:hint="cs"/>
          <w:sz w:val="28"/>
          <w:rtl/>
        </w:rPr>
        <w:t>ی</w:t>
      </w:r>
      <w:r w:rsidRPr="00F02C56">
        <w:rPr>
          <w:rFonts w:hint="cs"/>
          <w:sz w:val="28"/>
          <w:rtl/>
        </w:rPr>
        <w:t xml:space="preserve"> متفاوت با تفسیر مرحوم شیخ و آقای خوئی از کلام مرحوم فیض است</w:t>
      </w:r>
      <w:r w:rsidR="00A11FC6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این دو تفسیر است که از کلام مرحوم فیض وجود دارد</w:t>
      </w:r>
      <w:r w:rsidR="00A11FC6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اما تفسیر اول از کلام مرحوم فیض</w:t>
      </w:r>
      <w:r w:rsidR="00A11FC6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این است که </w:t>
      </w:r>
      <w:r w:rsidR="00980F2A" w:rsidRPr="00F02C56">
        <w:rPr>
          <w:rFonts w:hint="cs"/>
          <w:sz w:val="28"/>
          <w:rtl/>
        </w:rPr>
        <w:t>ایشان می‌فرمایند، غنائی</w:t>
      </w:r>
      <w:r w:rsidRPr="00F02C56">
        <w:rPr>
          <w:rFonts w:hint="cs"/>
          <w:sz w:val="28"/>
          <w:rtl/>
        </w:rPr>
        <w:t xml:space="preserve"> که در روایات آمده است</w:t>
      </w:r>
      <w:r w:rsidR="00980F2A" w:rsidRPr="00F02C56">
        <w:rPr>
          <w:rFonts w:hint="cs"/>
          <w:sz w:val="28"/>
          <w:rtl/>
        </w:rPr>
        <w:t>، اشاره به آن غنائ</w:t>
      </w:r>
      <w:r w:rsidRPr="00F02C56">
        <w:rPr>
          <w:rFonts w:hint="cs"/>
          <w:sz w:val="28"/>
          <w:rtl/>
        </w:rPr>
        <w:t>ی</w:t>
      </w:r>
      <w:r w:rsidR="00980F2A" w:rsidRPr="00F02C56">
        <w:rPr>
          <w:rFonts w:hint="cs"/>
          <w:sz w:val="28"/>
          <w:rtl/>
        </w:rPr>
        <w:t xml:space="preserve"> است که در دستگاه خلفا </w:t>
      </w:r>
      <w:r w:rsidRPr="00F02C56">
        <w:rPr>
          <w:rFonts w:hint="cs"/>
          <w:sz w:val="28"/>
          <w:rtl/>
        </w:rPr>
        <w:t>و م</w:t>
      </w:r>
      <w:r w:rsidR="00A514CF" w:rsidRPr="00F02C56">
        <w:rPr>
          <w:rFonts w:hint="cs"/>
          <w:sz w:val="28"/>
          <w:rtl/>
        </w:rPr>
        <w:t>ُ</w:t>
      </w:r>
      <w:r w:rsidRPr="00F02C56">
        <w:rPr>
          <w:rFonts w:hint="cs"/>
          <w:sz w:val="28"/>
          <w:rtl/>
        </w:rPr>
        <w:t>طر</w:t>
      </w:r>
      <w:r w:rsidR="00A514CF" w:rsidRPr="00F02C56">
        <w:rPr>
          <w:rFonts w:hint="cs"/>
          <w:sz w:val="28"/>
          <w:rtl/>
        </w:rPr>
        <w:t>َ</w:t>
      </w:r>
      <w:r w:rsidRPr="00F02C56">
        <w:rPr>
          <w:rFonts w:hint="cs"/>
          <w:sz w:val="28"/>
          <w:rtl/>
        </w:rPr>
        <w:t xml:space="preserve">فین آن زمان رواج داشته </w:t>
      </w:r>
      <w:r w:rsidR="00A514CF" w:rsidRPr="00F02C56">
        <w:rPr>
          <w:rFonts w:hint="cs"/>
          <w:sz w:val="28"/>
          <w:rtl/>
        </w:rPr>
        <w:t xml:space="preserve">است و مراد، </w:t>
      </w:r>
      <w:r w:rsidR="004722B3">
        <w:rPr>
          <w:rFonts w:hint="cs"/>
          <w:sz w:val="28"/>
          <w:rtl/>
        </w:rPr>
        <w:t>آوازه‌خوانی‌هایی</w:t>
      </w:r>
      <w:r w:rsidRPr="00F02C56">
        <w:rPr>
          <w:rFonts w:hint="cs"/>
          <w:sz w:val="28"/>
          <w:rtl/>
        </w:rPr>
        <w:t xml:space="preserve"> است که در مجالسی انج</w:t>
      </w:r>
      <w:r w:rsidR="00A514CF" w:rsidRPr="00F02C56">
        <w:rPr>
          <w:rFonts w:hint="cs"/>
          <w:sz w:val="28"/>
          <w:rtl/>
        </w:rPr>
        <w:t>ام می‌</w:t>
      </w:r>
      <w:r w:rsidRPr="00F02C56">
        <w:rPr>
          <w:rFonts w:hint="cs"/>
          <w:sz w:val="28"/>
          <w:rtl/>
        </w:rPr>
        <w:t>شد</w:t>
      </w:r>
      <w:r w:rsidR="00A514CF" w:rsidRPr="00F02C56">
        <w:rPr>
          <w:rFonts w:hint="cs"/>
          <w:sz w:val="28"/>
          <w:rtl/>
        </w:rPr>
        <w:t>ه است که انواع محرمات از قبیل</w:t>
      </w:r>
      <w:r w:rsidR="00B60416" w:rsidRPr="00F02C56">
        <w:rPr>
          <w:rFonts w:hint="cs"/>
          <w:sz w:val="28"/>
          <w:rtl/>
        </w:rPr>
        <w:t>،</w:t>
      </w:r>
      <w:r w:rsidR="00A514CF" w:rsidRPr="00F02C56">
        <w:rPr>
          <w:rFonts w:hint="cs"/>
          <w:sz w:val="28"/>
          <w:rtl/>
        </w:rPr>
        <w:t xml:space="preserve"> </w:t>
      </w:r>
      <w:r w:rsidRPr="00F02C56">
        <w:rPr>
          <w:rFonts w:hint="cs"/>
          <w:sz w:val="28"/>
          <w:rtl/>
        </w:rPr>
        <w:t xml:space="preserve">اختلاط زن و مرد و شرب خمر </w:t>
      </w:r>
      <w:r w:rsidR="00B60416" w:rsidRPr="00F02C56">
        <w:rPr>
          <w:rFonts w:hint="cs"/>
          <w:sz w:val="28"/>
          <w:rtl/>
        </w:rPr>
        <w:t>در آن وجو</w:t>
      </w:r>
      <w:r w:rsidR="00A514CF" w:rsidRPr="00F02C56">
        <w:rPr>
          <w:rFonts w:hint="cs"/>
          <w:sz w:val="28"/>
          <w:rtl/>
        </w:rPr>
        <w:t>د داشته است.</w:t>
      </w:r>
      <w:r w:rsidR="00B60416" w:rsidRPr="00F02C56">
        <w:rPr>
          <w:rFonts w:hint="cs"/>
          <w:sz w:val="28"/>
          <w:rtl/>
        </w:rPr>
        <w:t xml:space="preserve"> مانند مجالس عیش و نوشی که </w:t>
      </w:r>
      <w:r w:rsidRPr="00F02C56">
        <w:rPr>
          <w:rFonts w:hint="cs"/>
          <w:sz w:val="28"/>
          <w:rtl/>
        </w:rPr>
        <w:t>در دربار</w:t>
      </w:r>
      <w:r w:rsidR="00B60416" w:rsidRPr="00F02C56">
        <w:rPr>
          <w:rFonts w:hint="cs"/>
          <w:sz w:val="28"/>
          <w:rtl/>
        </w:rPr>
        <w:t>‌ها بر پا می‌</w:t>
      </w:r>
      <w:r w:rsidRPr="00F02C56">
        <w:rPr>
          <w:rFonts w:hint="cs"/>
          <w:sz w:val="28"/>
          <w:rtl/>
        </w:rPr>
        <w:t>شد</w:t>
      </w:r>
      <w:r w:rsidR="00B60416" w:rsidRPr="00F02C56">
        <w:rPr>
          <w:rFonts w:hint="cs"/>
          <w:sz w:val="28"/>
          <w:rtl/>
        </w:rPr>
        <w:t xml:space="preserve">ه و به </w:t>
      </w:r>
      <w:r w:rsidRPr="00F02C56">
        <w:rPr>
          <w:rFonts w:hint="cs"/>
          <w:sz w:val="28"/>
          <w:rtl/>
        </w:rPr>
        <w:t>شکلی بود</w:t>
      </w:r>
      <w:r w:rsidR="00B60416" w:rsidRPr="00F02C56">
        <w:rPr>
          <w:rFonts w:hint="cs"/>
          <w:sz w:val="28"/>
          <w:rtl/>
        </w:rPr>
        <w:t>ه است که مجموعه‌ای از امور محرمه در آن جمع بوده است.</w:t>
      </w:r>
      <w:r w:rsidRPr="00F02C56">
        <w:rPr>
          <w:rFonts w:hint="cs"/>
          <w:sz w:val="28"/>
          <w:rtl/>
        </w:rPr>
        <w:t xml:space="preserve"> در حقیقت</w:t>
      </w:r>
      <w:r w:rsidR="00DB2E47" w:rsidRPr="00F02C56">
        <w:rPr>
          <w:rFonts w:hint="cs"/>
          <w:sz w:val="28"/>
          <w:rtl/>
        </w:rPr>
        <w:t>، ایشان بنابر این تفسیر می‌</w:t>
      </w:r>
      <w:r w:rsidRPr="00F02C56">
        <w:rPr>
          <w:rFonts w:hint="cs"/>
          <w:sz w:val="28"/>
          <w:rtl/>
        </w:rPr>
        <w:t>خواهند بفرمایند</w:t>
      </w:r>
      <w:r w:rsidR="00DB2E47" w:rsidRPr="00F02C56">
        <w:rPr>
          <w:rFonts w:hint="cs"/>
          <w:sz w:val="28"/>
          <w:rtl/>
        </w:rPr>
        <w:t xml:space="preserve">، </w:t>
      </w:r>
      <w:r w:rsidR="00400762">
        <w:rPr>
          <w:rFonts w:hint="cs"/>
          <w:sz w:val="28"/>
          <w:rtl/>
        </w:rPr>
        <w:t>آنچه</w:t>
      </w:r>
      <w:r w:rsidR="00DB2E47" w:rsidRPr="00F02C56">
        <w:rPr>
          <w:rFonts w:hint="cs"/>
          <w:sz w:val="28"/>
          <w:rtl/>
        </w:rPr>
        <w:t xml:space="preserve"> </w:t>
      </w:r>
      <w:r w:rsidRPr="00F02C56">
        <w:rPr>
          <w:rFonts w:hint="cs"/>
          <w:sz w:val="28"/>
          <w:rtl/>
        </w:rPr>
        <w:t>روایات آمده است</w:t>
      </w:r>
      <w:r w:rsidR="00DB2E47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</w:t>
      </w:r>
      <w:r w:rsidR="00DB2E47" w:rsidRPr="00F02C56">
        <w:rPr>
          <w:rFonts w:hint="cs"/>
          <w:sz w:val="28"/>
          <w:rtl/>
        </w:rPr>
        <w:t>اشاره به واقعیت خارجی مجالس غنا</w:t>
      </w:r>
      <w:r w:rsidRPr="00F02C56">
        <w:rPr>
          <w:rFonts w:hint="cs"/>
          <w:sz w:val="28"/>
          <w:rtl/>
        </w:rPr>
        <w:t xml:space="preserve"> دارد</w:t>
      </w:r>
      <w:r w:rsidR="00DB2E47" w:rsidRPr="00F02C56">
        <w:rPr>
          <w:rFonts w:hint="cs"/>
          <w:sz w:val="28"/>
          <w:rtl/>
        </w:rPr>
        <w:t>. نمی‌</w:t>
      </w:r>
      <w:r w:rsidRPr="00F02C56">
        <w:rPr>
          <w:rFonts w:hint="cs"/>
          <w:sz w:val="28"/>
          <w:rtl/>
        </w:rPr>
        <w:t xml:space="preserve">خواهیم بگوییم </w:t>
      </w:r>
      <w:r w:rsidR="00DB2E47" w:rsidRPr="00F02C56">
        <w:rPr>
          <w:rFonts w:hint="cs"/>
          <w:sz w:val="28"/>
          <w:rtl/>
        </w:rPr>
        <w:t xml:space="preserve">که </w:t>
      </w:r>
      <w:r w:rsidRPr="00F02C56">
        <w:rPr>
          <w:rFonts w:hint="cs"/>
          <w:sz w:val="28"/>
          <w:rtl/>
        </w:rPr>
        <w:t>قضیه خارجیه است</w:t>
      </w:r>
      <w:r w:rsidR="00DB2E47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</w:t>
      </w:r>
      <w:r w:rsidR="00DB2E47" w:rsidRPr="00F02C56">
        <w:rPr>
          <w:rFonts w:hint="cs"/>
          <w:sz w:val="28"/>
          <w:rtl/>
        </w:rPr>
        <w:t xml:space="preserve">اگر قضیه خارجیه </w:t>
      </w:r>
      <w:r w:rsidRPr="00F02C56">
        <w:rPr>
          <w:rFonts w:hint="cs"/>
          <w:sz w:val="28"/>
          <w:rtl/>
        </w:rPr>
        <w:t>باشد</w:t>
      </w:r>
      <w:r w:rsidR="00DB2E47" w:rsidRPr="00F02C56">
        <w:rPr>
          <w:rFonts w:hint="cs"/>
          <w:sz w:val="28"/>
          <w:rtl/>
        </w:rPr>
        <w:t xml:space="preserve">، حکمِ </w:t>
      </w:r>
      <w:r w:rsidRPr="00F02C56">
        <w:rPr>
          <w:rFonts w:hint="cs"/>
          <w:sz w:val="28"/>
          <w:rtl/>
        </w:rPr>
        <w:t>مورد</w:t>
      </w:r>
      <w:r w:rsidR="00DB2E47" w:rsidRPr="00F02C56">
        <w:rPr>
          <w:rFonts w:hint="cs"/>
          <w:sz w:val="28"/>
          <w:rtl/>
        </w:rPr>
        <w:t>ی می‌شود و نمی‌</w:t>
      </w:r>
      <w:r w:rsidRPr="00F02C56">
        <w:rPr>
          <w:rFonts w:hint="cs"/>
          <w:sz w:val="28"/>
          <w:rtl/>
        </w:rPr>
        <w:t>شود قاعده کلی از آن گرفت</w:t>
      </w:r>
      <w:r w:rsidR="00DB2E47" w:rsidRPr="00F02C56">
        <w:rPr>
          <w:rFonts w:hint="cs"/>
          <w:sz w:val="28"/>
          <w:rtl/>
        </w:rPr>
        <w:t>؛ بلکه</w:t>
      </w:r>
      <w:r w:rsidRPr="00F02C56">
        <w:rPr>
          <w:rFonts w:hint="cs"/>
          <w:sz w:val="28"/>
          <w:rtl/>
        </w:rPr>
        <w:t xml:space="preserve"> روایات</w:t>
      </w:r>
      <w:r w:rsidR="00DB2E47" w:rsidRPr="00F02C56">
        <w:rPr>
          <w:rFonts w:hint="cs"/>
          <w:sz w:val="28"/>
          <w:rtl/>
        </w:rPr>
        <w:t>، قاعده کلی می‌</w:t>
      </w:r>
      <w:r w:rsidRPr="00F02C56">
        <w:rPr>
          <w:rFonts w:hint="cs"/>
          <w:sz w:val="28"/>
          <w:rtl/>
        </w:rPr>
        <w:t>گوید</w:t>
      </w:r>
      <w:r w:rsidR="00DB2E47" w:rsidRPr="00F02C56">
        <w:rPr>
          <w:rFonts w:hint="cs"/>
          <w:sz w:val="28"/>
          <w:rtl/>
        </w:rPr>
        <w:t>؛ ولی عنوان غنا که می‌</w:t>
      </w:r>
      <w:r w:rsidRPr="00F02C56">
        <w:rPr>
          <w:rFonts w:hint="cs"/>
          <w:sz w:val="28"/>
          <w:rtl/>
        </w:rPr>
        <w:t>گویی</w:t>
      </w:r>
      <w:r w:rsidR="00DB2E47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یعنی </w:t>
      </w:r>
      <w:r w:rsidR="00400762">
        <w:rPr>
          <w:rFonts w:hint="cs"/>
          <w:sz w:val="28"/>
          <w:rtl/>
        </w:rPr>
        <w:t>آنچه</w:t>
      </w:r>
      <w:r w:rsidRPr="00F02C56">
        <w:rPr>
          <w:rFonts w:hint="cs"/>
          <w:sz w:val="28"/>
          <w:rtl/>
        </w:rPr>
        <w:t xml:space="preserve"> در دربارها بوده </w:t>
      </w:r>
      <w:r w:rsidR="00DB2E47" w:rsidRPr="00F02C56">
        <w:rPr>
          <w:rFonts w:hint="cs"/>
          <w:sz w:val="28"/>
          <w:rtl/>
        </w:rPr>
        <w:t>است که مجموعه‌</w:t>
      </w:r>
      <w:r w:rsidRPr="00F02C56">
        <w:rPr>
          <w:rFonts w:hint="cs"/>
          <w:sz w:val="28"/>
          <w:rtl/>
        </w:rPr>
        <w:t>ا</w:t>
      </w:r>
      <w:r w:rsidR="00DB2E47" w:rsidRPr="00F02C56">
        <w:rPr>
          <w:rFonts w:hint="cs"/>
          <w:sz w:val="28"/>
          <w:rtl/>
        </w:rPr>
        <w:t xml:space="preserve">ی از محرمات </w:t>
      </w:r>
      <w:r w:rsidRPr="00F02C56">
        <w:rPr>
          <w:rFonts w:hint="cs"/>
          <w:sz w:val="28"/>
          <w:rtl/>
        </w:rPr>
        <w:t xml:space="preserve">بوده </w:t>
      </w:r>
      <w:r w:rsidR="00DB2E47" w:rsidRPr="00F02C56">
        <w:rPr>
          <w:rFonts w:hint="cs"/>
          <w:sz w:val="28"/>
          <w:rtl/>
        </w:rPr>
        <w:t xml:space="preserve">است که </w:t>
      </w:r>
      <w:r w:rsidRPr="00F02C56">
        <w:rPr>
          <w:rFonts w:hint="cs"/>
          <w:sz w:val="28"/>
          <w:rtl/>
        </w:rPr>
        <w:t xml:space="preserve">برای عیش و طرب </w:t>
      </w:r>
      <w:r w:rsidR="00DB2E47" w:rsidRPr="00F02C56">
        <w:rPr>
          <w:rFonts w:hint="cs"/>
          <w:sz w:val="28"/>
          <w:rtl/>
        </w:rPr>
        <w:t xml:space="preserve">با هم </w:t>
      </w:r>
      <w:r w:rsidRPr="00F02C56">
        <w:rPr>
          <w:rFonts w:hint="cs"/>
          <w:sz w:val="28"/>
          <w:rtl/>
        </w:rPr>
        <w:t xml:space="preserve">بر پا </w:t>
      </w:r>
      <w:r w:rsidR="00DB2E47" w:rsidRPr="00F02C56">
        <w:rPr>
          <w:rFonts w:hint="cs"/>
          <w:sz w:val="28"/>
          <w:rtl/>
        </w:rPr>
        <w:t>می‌</w:t>
      </w:r>
      <w:r w:rsidRPr="00F02C56">
        <w:rPr>
          <w:rFonts w:hint="cs"/>
          <w:sz w:val="28"/>
          <w:rtl/>
        </w:rPr>
        <w:t>شد</w:t>
      </w:r>
      <w:r w:rsidR="00DB2E47" w:rsidRPr="00F02C56">
        <w:rPr>
          <w:rFonts w:hint="cs"/>
          <w:sz w:val="28"/>
          <w:rtl/>
        </w:rPr>
        <w:t>ه است.</w:t>
      </w:r>
      <w:r w:rsidRPr="00F02C56">
        <w:rPr>
          <w:rFonts w:hint="cs"/>
          <w:sz w:val="28"/>
          <w:rtl/>
        </w:rPr>
        <w:t xml:space="preserve"> این یک تفسیر است </w:t>
      </w:r>
      <w:r w:rsidR="00AF0764" w:rsidRPr="00F02C56">
        <w:rPr>
          <w:rFonts w:hint="cs"/>
          <w:sz w:val="28"/>
          <w:rtl/>
        </w:rPr>
        <w:t>و بنا</w:t>
      </w:r>
      <w:r w:rsidRPr="00F02C56">
        <w:rPr>
          <w:rFonts w:hint="cs"/>
          <w:sz w:val="28"/>
          <w:rtl/>
        </w:rPr>
        <w:t>بر این تفسیر</w:t>
      </w:r>
      <w:r w:rsidR="00AF0764" w:rsidRPr="00F02C56">
        <w:rPr>
          <w:rFonts w:hint="cs"/>
          <w:sz w:val="28"/>
          <w:rtl/>
        </w:rPr>
        <w:t>، عنوان غنا،</w:t>
      </w:r>
      <w:r w:rsidRPr="00F02C56">
        <w:rPr>
          <w:rFonts w:hint="cs"/>
          <w:sz w:val="28"/>
          <w:rtl/>
        </w:rPr>
        <w:t xml:space="preserve"> موضوعیتی ندارد</w:t>
      </w:r>
      <w:r w:rsidR="00AF0764" w:rsidRPr="00F02C56">
        <w:rPr>
          <w:rFonts w:hint="cs"/>
          <w:sz w:val="28"/>
          <w:rtl/>
        </w:rPr>
        <w:t>؛ بلکه</w:t>
      </w:r>
      <w:r w:rsidRPr="00F02C56">
        <w:rPr>
          <w:rFonts w:hint="cs"/>
          <w:sz w:val="28"/>
          <w:rtl/>
        </w:rPr>
        <w:t xml:space="preserve"> </w:t>
      </w:r>
      <w:r w:rsidR="00400762">
        <w:rPr>
          <w:rFonts w:hint="cs"/>
          <w:sz w:val="28"/>
          <w:rtl/>
        </w:rPr>
        <w:t>آنچه</w:t>
      </w:r>
      <w:r w:rsidRPr="00F02C56">
        <w:rPr>
          <w:rFonts w:hint="cs"/>
          <w:sz w:val="28"/>
          <w:rtl/>
        </w:rPr>
        <w:t xml:space="preserve"> موضوعیت دارد</w:t>
      </w:r>
      <w:r w:rsidR="00AF0764" w:rsidRPr="00F02C56">
        <w:rPr>
          <w:rFonts w:hint="cs"/>
          <w:sz w:val="28"/>
          <w:rtl/>
        </w:rPr>
        <w:t>، واقعیتی است که مجموعه‌</w:t>
      </w:r>
      <w:r w:rsidRPr="00F02C56">
        <w:rPr>
          <w:rFonts w:hint="cs"/>
          <w:sz w:val="28"/>
          <w:rtl/>
        </w:rPr>
        <w:t>ای از امور مح</w:t>
      </w:r>
      <w:r w:rsidR="00AF0764" w:rsidRPr="00F02C56">
        <w:rPr>
          <w:rFonts w:hint="cs"/>
          <w:sz w:val="28"/>
          <w:rtl/>
        </w:rPr>
        <w:t>رمه در او وجود داشته و گویا غنا،</w:t>
      </w:r>
      <w:r w:rsidRPr="00F02C56">
        <w:rPr>
          <w:rFonts w:hint="cs"/>
          <w:sz w:val="28"/>
          <w:rtl/>
        </w:rPr>
        <w:t xml:space="preserve"> بما ه</w:t>
      </w:r>
      <w:r w:rsidR="00AF0764" w:rsidRPr="00F02C56">
        <w:rPr>
          <w:rFonts w:hint="cs"/>
          <w:sz w:val="28"/>
          <w:rtl/>
        </w:rPr>
        <w:t>ُ</w:t>
      </w:r>
      <w:r w:rsidRPr="00F02C56">
        <w:rPr>
          <w:rFonts w:hint="cs"/>
          <w:sz w:val="28"/>
          <w:rtl/>
        </w:rPr>
        <w:t>و</w:t>
      </w:r>
      <w:r w:rsidR="00AF0764" w:rsidRPr="00F02C56">
        <w:rPr>
          <w:rFonts w:hint="cs"/>
          <w:sz w:val="28"/>
          <w:rtl/>
        </w:rPr>
        <w:t>َ</w:t>
      </w:r>
      <w:r w:rsidRPr="00F02C56">
        <w:rPr>
          <w:rFonts w:hint="cs"/>
          <w:sz w:val="28"/>
          <w:rtl/>
        </w:rPr>
        <w:t xml:space="preserve"> ه</w:t>
      </w:r>
      <w:r w:rsidR="00AF0764" w:rsidRPr="00F02C56">
        <w:rPr>
          <w:rFonts w:hint="cs"/>
          <w:sz w:val="28"/>
          <w:rtl/>
        </w:rPr>
        <w:t>ُ</w:t>
      </w:r>
      <w:r w:rsidRPr="00F02C56">
        <w:rPr>
          <w:rFonts w:hint="cs"/>
          <w:sz w:val="28"/>
          <w:rtl/>
        </w:rPr>
        <w:t>و</w:t>
      </w:r>
      <w:r w:rsidR="00AF0764" w:rsidRPr="00F02C56">
        <w:rPr>
          <w:rFonts w:hint="cs"/>
          <w:sz w:val="28"/>
          <w:rtl/>
        </w:rPr>
        <w:t>َ و بنا</w:t>
      </w:r>
      <w:r w:rsidRPr="00F02C56">
        <w:rPr>
          <w:rFonts w:hint="cs"/>
          <w:sz w:val="28"/>
          <w:rtl/>
        </w:rPr>
        <w:t>بر این تفسیر</w:t>
      </w:r>
      <w:r w:rsidR="00AF0764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موضوعیتی برای حرمت ندارد</w:t>
      </w:r>
      <w:r w:rsidR="00AF0764" w:rsidRPr="00F02C56">
        <w:rPr>
          <w:rFonts w:hint="cs"/>
          <w:sz w:val="28"/>
          <w:rtl/>
        </w:rPr>
        <w:t>؛</w:t>
      </w:r>
      <w:r w:rsidRPr="00F02C56">
        <w:rPr>
          <w:rFonts w:hint="cs"/>
          <w:sz w:val="28"/>
          <w:rtl/>
        </w:rPr>
        <w:t xml:space="preserve"> بلکه عنوانی است که ما با آن</w:t>
      </w:r>
      <w:r w:rsidR="00AF0764" w:rsidRPr="00F02C56">
        <w:rPr>
          <w:rFonts w:hint="cs"/>
          <w:sz w:val="28"/>
          <w:rtl/>
        </w:rPr>
        <w:t>، به واقعیتی اشاره می‌</w:t>
      </w:r>
      <w:r w:rsidRPr="00F02C56">
        <w:rPr>
          <w:rFonts w:hint="cs"/>
          <w:sz w:val="28"/>
          <w:rtl/>
        </w:rPr>
        <w:t>کنیم که این واقعیت</w:t>
      </w:r>
      <w:r w:rsidR="00AF0764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مصداق این عنوان نیست</w:t>
      </w:r>
      <w:r w:rsidR="00AF0764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</w:t>
      </w:r>
      <w:r w:rsidR="00400762">
        <w:rPr>
          <w:rFonts w:hint="cs"/>
          <w:sz w:val="28"/>
          <w:rtl/>
        </w:rPr>
        <w:t>به عبارتی</w:t>
      </w:r>
      <w:r w:rsidR="00D97ED9" w:rsidRPr="00F02C56">
        <w:rPr>
          <w:rFonts w:hint="cs"/>
          <w:sz w:val="28"/>
          <w:rtl/>
        </w:rPr>
        <w:t xml:space="preserve">، عنوان مشیر در </w:t>
      </w:r>
      <w:r w:rsidR="004722B3">
        <w:rPr>
          <w:rFonts w:hint="cs"/>
          <w:sz w:val="28"/>
          <w:rtl/>
        </w:rPr>
        <w:t>اینجا</w:t>
      </w:r>
      <w:r w:rsidR="00D97ED9" w:rsidRPr="00F02C56">
        <w:rPr>
          <w:rFonts w:hint="cs"/>
          <w:sz w:val="28"/>
          <w:rtl/>
        </w:rPr>
        <w:t xml:space="preserve">؛ یعنی این‌که </w:t>
      </w:r>
      <w:r w:rsidRPr="00F02C56">
        <w:rPr>
          <w:rFonts w:hint="cs"/>
          <w:sz w:val="28"/>
          <w:rtl/>
        </w:rPr>
        <w:t>این</w:t>
      </w:r>
      <w:r w:rsidR="00D97ED9" w:rsidRPr="00F02C56">
        <w:rPr>
          <w:rFonts w:hint="cs"/>
          <w:sz w:val="28"/>
          <w:rtl/>
        </w:rPr>
        <w:t xml:space="preserve"> عنوان حرمت، اشاره‌</w:t>
      </w:r>
      <w:r w:rsidRPr="00F02C56">
        <w:rPr>
          <w:rFonts w:hint="cs"/>
          <w:sz w:val="28"/>
          <w:rtl/>
        </w:rPr>
        <w:t>ای به مصادیق ذاتی خودش ندارد</w:t>
      </w:r>
      <w:r w:rsidR="00D97ED9" w:rsidRPr="00F02C56">
        <w:rPr>
          <w:rFonts w:hint="cs"/>
          <w:sz w:val="28"/>
          <w:rtl/>
        </w:rPr>
        <w:t>؛</w:t>
      </w:r>
      <w:r w:rsidRPr="00F02C56">
        <w:rPr>
          <w:rFonts w:hint="cs"/>
          <w:sz w:val="28"/>
          <w:rtl/>
        </w:rPr>
        <w:t xml:space="preserve"> بلکه اشاره به چیزی دار</w:t>
      </w:r>
      <w:r w:rsidR="00D97ED9" w:rsidRPr="00F02C56">
        <w:rPr>
          <w:rFonts w:hint="cs"/>
          <w:sz w:val="28"/>
          <w:rtl/>
        </w:rPr>
        <w:t>د که این هم به نحوی وجود داشته است امثالهم</w:t>
      </w:r>
      <w:r w:rsidRPr="00F02C56">
        <w:rPr>
          <w:rFonts w:hint="cs"/>
          <w:sz w:val="28"/>
          <w:rtl/>
        </w:rPr>
        <w:t xml:space="preserve"> و ال</w:t>
      </w:r>
      <w:r w:rsidR="00D97ED9" w:rsidRPr="00F02C56">
        <w:rPr>
          <w:rFonts w:hint="cs"/>
          <w:sz w:val="28"/>
          <w:rtl/>
        </w:rPr>
        <w:t>ّ</w:t>
      </w:r>
      <w:r w:rsidRPr="00F02C56">
        <w:rPr>
          <w:rFonts w:hint="cs"/>
          <w:sz w:val="28"/>
          <w:rtl/>
        </w:rPr>
        <w:t>ا</w:t>
      </w:r>
      <w:r w:rsidR="00D97ED9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اصل قصه</w:t>
      </w:r>
      <w:r w:rsidR="00D97ED9" w:rsidRPr="00F02C56">
        <w:rPr>
          <w:rFonts w:hint="cs"/>
          <w:sz w:val="28"/>
          <w:rtl/>
        </w:rPr>
        <w:t xml:space="preserve"> حرمت مربوط به مجالسی است که همراه با انواع عیش و طرب‌</w:t>
      </w:r>
      <w:r w:rsidRPr="00F02C56">
        <w:rPr>
          <w:rFonts w:hint="cs"/>
          <w:sz w:val="28"/>
          <w:rtl/>
        </w:rPr>
        <w:t xml:space="preserve"> و محرمات بوده </w:t>
      </w:r>
      <w:r w:rsidR="00D97ED9" w:rsidRPr="00F02C56">
        <w:rPr>
          <w:rFonts w:hint="cs"/>
          <w:sz w:val="28"/>
          <w:rtl/>
        </w:rPr>
        <w:t xml:space="preserve">است. </w:t>
      </w:r>
      <w:r w:rsidRPr="00F02C56">
        <w:rPr>
          <w:rFonts w:hint="cs"/>
          <w:sz w:val="28"/>
          <w:rtl/>
        </w:rPr>
        <w:t>این یک تفس</w:t>
      </w:r>
      <w:r w:rsidR="00D97ED9" w:rsidRPr="00F02C56">
        <w:rPr>
          <w:rFonts w:hint="cs"/>
          <w:sz w:val="28"/>
          <w:rtl/>
        </w:rPr>
        <w:t xml:space="preserve">یر است که </w:t>
      </w:r>
      <w:r w:rsidR="004722B3">
        <w:rPr>
          <w:rFonts w:hint="cs"/>
          <w:sz w:val="28"/>
          <w:rtl/>
        </w:rPr>
        <w:t>درواقع</w:t>
      </w:r>
      <w:r w:rsidR="00D97ED9" w:rsidRPr="00F02C56">
        <w:rPr>
          <w:rFonts w:hint="cs"/>
          <w:sz w:val="28"/>
          <w:rtl/>
        </w:rPr>
        <w:t>، بنا</w:t>
      </w:r>
      <w:r w:rsidRPr="00F02C56">
        <w:rPr>
          <w:rFonts w:hint="cs"/>
          <w:sz w:val="28"/>
          <w:rtl/>
        </w:rPr>
        <w:t>بر ای</w:t>
      </w:r>
      <w:r w:rsidR="00D97ED9" w:rsidRPr="00F02C56">
        <w:rPr>
          <w:rFonts w:hint="cs"/>
          <w:sz w:val="28"/>
          <w:rtl/>
        </w:rPr>
        <w:t>ن تفسیر که از فرمایش شیخ و استفاده می‌</w:t>
      </w:r>
      <w:r w:rsidRPr="00F02C56">
        <w:rPr>
          <w:rFonts w:hint="cs"/>
          <w:sz w:val="28"/>
          <w:rtl/>
        </w:rPr>
        <w:t>شود</w:t>
      </w:r>
      <w:r w:rsidR="00D97ED9" w:rsidRPr="00F02C56">
        <w:rPr>
          <w:rFonts w:hint="cs"/>
          <w:sz w:val="28"/>
          <w:rtl/>
        </w:rPr>
        <w:t xml:space="preserve"> و کسانی مثل آقای خوئی، </w:t>
      </w:r>
      <w:r w:rsidRPr="00F02C56">
        <w:rPr>
          <w:rFonts w:hint="cs"/>
          <w:sz w:val="28"/>
          <w:rtl/>
        </w:rPr>
        <w:t>این را پذیرفته</w:t>
      </w:r>
      <w:r w:rsidR="00D97ED9" w:rsidRPr="00F02C56">
        <w:rPr>
          <w:rFonts w:hint="cs"/>
          <w:sz w:val="28"/>
          <w:rtl/>
        </w:rPr>
        <w:t xml:space="preserve">‌اند، </w:t>
      </w:r>
      <w:r w:rsidR="00E07158" w:rsidRPr="00F02C56">
        <w:rPr>
          <w:rFonts w:hint="cs"/>
          <w:sz w:val="28"/>
          <w:rtl/>
        </w:rPr>
        <w:t xml:space="preserve">مراد مرحوم فیض و </w:t>
      </w:r>
      <w:r w:rsidRPr="00F02C56">
        <w:rPr>
          <w:rFonts w:hint="cs"/>
          <w:sz w:val="28"/>
          <w:rtl/>
        </w:rPr>
        <w:t>سب</w:t>
      </w:r>
      <w:r w:rsidR="00E07158" w:rsidRPr="00F02C56">
        <w:rPr>
          <w:rFonts w:hint="cs"/>
          <w:sz w:val="28"/>
          <w:rtl/>
        </w:rPr>
        <w:t>زواری این است که در غنا</w:t>
      </w:r>
      <w:r w:rsidRPr="00F02C56">
        <w:rPr>
          <w:rFonts w:hint="cs"/>
          <w:sz w:val="28"/>
          <w:rtl/>
        </w:rPr>
        <w:t xml:space="preserve"> بما ه</w:t>
      </w:r>
      <w:r w:rsidR="00E07158" w:rsidRPr="00F02C56">
        <w:rPr>
          <w:rFonts w:hint="cs"/>
          <w:sz w:val="28"/>
          <w:rtl/>
        </w:rPr>
        <w:t>ُ</w:t>
      </w:r>
      <w:r w:rsidRPr="00F02C56">
        <w:rPr>
          <w:rFonts w:hint="cs"/>
          <w:sz w:val="28"/>
          <w:rtl/>
        </w:rPr>
        <w:t>و</w:t>
      </w:r>
      <w:r w:rsidR="00E07158" w:rsidRPr="00F02C56">
        <w:rPr>
          <w:rFonts w:hint="cs"/>
          <w:sz w:val="28"/>
          <w:rtl/>
        </w:rPr>
        <w:t>َ</w:t>
      </w:r>
      <w:r w:rsidRPr="00F02C56">
        <w:rPr>
          <w:rFonts w:hint="cs"/>
          <w:sz w:val="28"/>
          <w:rtl/>
        </w:rPr>
        <w:t xml:space="preserve"> ه</w:t>
      </w:r>
      <w:r w:rsidR="00E07158" w:rsidRPr="00F02C56">
        <w:rPr>
          <w:rFonts w:hint="cs"/>
          <w:sz w:val="28"/>
          <w:rtl/>
        </w:rPr>
        <w:t>ُ</w:t>
      </w:r>
      <w:r w:rsidRPr="00F02C56">
        <w:rPr>
          <w:rFonts w:hint="cs"/>
          <w:sz w:val="28"/>
          <w:rtl/>
        </w:rPr>
        <w:t>و</w:t>
      </w:r>
      <w:r w:rsidR="00E07158" w:rsidRPr="00F02C56">
        <w:rPr>
          <w:rFonts w:hint="cs"/>
          <w:sz w:val="28"/>
          <w:rtl/>
        </w:rPr>
        <w:t>َ،</w:t>
      </w:r>
      <w:r w:rsidRPr="00F02C56">
        <w:rPr>
          <w:rFonts w:hint="cs"/>
          <w:sz w:val="28"/>
          <w:rtl/>
        </w:rPr>
        <w:t xml:space="preserve"> حرمتی نیست</w:t>
      </w:r>
      <w:r w:rsidR="00E07158" w:rsidRPr="00F02C56">
        <w:rPr>
          <w:rFonts w:hint="cs"/>
          <w:sz w:val="28"/>
          <w:rtl/>
        </w:rPr>
        <w:t>؛ بلکه</w:t>
      </w:r>
      <w:r w:rsidRPr="00F02C56">
        <w:rPr>
          <w:rFonts w:hint="cs"/>
          <w:sz w:val="28"/>
          <w:rtl/>
        </w:rPr>
        <w:t xml:space="preserve"> </w:t>
      </w:r>
      <w:r w:rsidR="00400762">
        <w:rPr>
          <w:rFonts w:hint="cs"/>
          <w:sz w:val="28"/>
          <w:rtl/>
        </w:rPr>
        <w:t>آنچه</w:t>
      </w:r>
      <w:r w:rsidR="00E07158" w:rsidRPr="00F02C56">
        <w:rPr>
          <w:rFonts w:hint="cs"/>
          <w:sz w:val="28"/>
          <w:rtl/>
        </w:rPr>
        <w:t xml:space="preserve"> حرمت به آن تعلق گرفته است، </w:t>
      </w:r>
      <w:r w:rsidRPr="00F02C56">
        <w:rPr>
          <w:rFonts w:hint="cs"/>
          <w:sz w:val="28"/>
          <w:rtl/>
        </w:rPr>
        <w:t xml:space="preserve">واقعیتی است که این کلمه ما را </w:t>
      </w:r>
      <w:r w:rsidR="00E07158" w:rsidRPr="00F02C56">
        <w:rPr>
          <w:rFonts w:hint="cs"/>
          <w:sz w:val="28"/>
          <w:rtl/>
        </w:rPr>
        <w:t xml:space="preserve">حواله </w:t>
      </w:r>
      <w:r w:rsidRPr="00F02C56">
        <w:rPr>
          <w:rFonts w:hint="cs"/>
          <w:sz w:val="28"/>
          <w:rtl/>
        </w:rPr>
        <w:t xml:space="preserve">به آن واقعیت </w:t>
      </w:r>
      <w:r w:rsidR="00E07158" w:rsidRPr="00F02C56">
        <w:rPr>
          <w:rFonts w:hint="cs"/>
          <w:sz w:val="28"/>
          <w:rtl/>
        </w:rPr>
        <w:t>می‌دهد و</w:t>
      </w:r>
      <w:r w:rsidR="003772F9" w:rsidRPr="00F02C56">
        <w:rPr>
          <w:rFonts w:hint="cs"/>
          <w:sz w:val="28"/>
          <w:rtl/>
        </w:rPr>
        <w:t xml:space="preserve"> نه مصادیق غنا! کار به مفهوم و مصداق غنا</w:t>
      </w:r>
      <w:r w:rsidRPr="00F02C56">
        <w:rPr>
          <w:rFonts w:hint="cs"/>
          <w:sz w:val="28"/>
          <w:rtl/>
        </w:rPr>
        <w:t xml:space="preserve"> ندارد</w:t>
      </w:r>
      <w:r w:rsidR="003772F9" w:rsidRPr="00F02C56">
        <w:rPr>
          <w:rFonts w:hint="cs"/>
          <w:sz w:val="28"/>
          <w:rtl/>
        </w:rPr>
        <w:t>؛ بلکه</w:t>
      </w:r>
      <w:r w:rsidRPr="00F02C56">
        <w:rPr>
          <w:rFonts w:hint="cs"/>
          <w:sz w:val="28"/>
          <w:rtl/>
        </w:rPr>
        <w:t xml:space="preserve"> این مفهومی است که ما را به </w:t>
      </w:r>
      <w:r w:rsidR="00400762">
        <w:rPr>
          <w:rFonts w:hint="cs"/>
          <w:sz w:val="28"/>
          <w:rtl/>
        </w:rPr>
        <w:t>آنجا</w:t>
      </w:r>
      <w:r w:rsidR="003772F9" w:rsidRPr="00F02C56">
        <w:rPr>
          <w:rFonts w:hint="cs"/>
          <w:sz w:val="28"/>
          <w:rtl/>
        </w:rPr>
        <w:t xml:space="preserve"> ارجاع می‌</w:t>
      </w:r>
      <w:r w:rsidRPr="00F02C56">
        <w:rPr>
          <w:rFonts w:hint="cs"/>
          <w:sz w:val="28"/>
          <w:rtl/>
        </w:rPr>
        <w:t xml:space="preserve">دهد </w:t>
      </w:r>
      <w:r w:rsidR="003772F9" w:rsidRPr="00F02C56">
        <w:rPr>
          <w:rFonts w:hint="cs"/>
          <w:sz w:val="28"/>
          <w:rtl/>
        </w:rPr>
        <w:t>و می‌</w:t>
      </w:r>
      <w:r w:rsidRPr="00F02C56">
        <w:rPr>
          <w:rFonts w:hint="cs"/>
          <w:sz w:val="28"/>
          <w:rtl/>
        </w:rPr>
        <w:t>گوید</w:t>
      </w:r>
      <w:r w:rsidR="003772F9" w:rsidRPr="00F02C56">
        <w:rPr>
          <w:rFonts w:hint="cs"/>
          <w:sz w:val="28"/>
          <w:rtl/>
        </w:rPr>
        <w:t xml:space="preserve"> که</w:t>
      </w:r>
      <w:r w:rsidRPr="00F02C56">
        <w:rPr>
          <w:rFonts w:hint="cs"/>
          <w:sz w:val="28"/>
          <w:rtl/>
        </w:rPr>
        <w:t xml:space="preserve"> </w:t>
      </w:r>
      <w:r w:rsidR="00400762">
        <w:rPr>
          <w:rFonts w:hint="cs"/>
          <w:sz w:val="28"/>
          <w:rtl/>
        </w:rPr>
        <w:t>آنچه</w:t>
      </w:r>
      <w:r w:rsidR="003772F9" w:rsidRPr="00F02C56">
        <w:rPr>
          <w:rFonts w:hint="cs"/>
          <w:sz w:val="28"/>
          <w:rtl/>
        </w:rPr>
        <w:t xml:space="preserve"> </w:t>
      </w:r>
      <w:r w:rsidRPr="00F02C56">
        <w:rPr>
          <w:rFonts w:hint="cs"/>
          <w:sz w:val="28"/>
          <w:rtl/>
        </w:rPr>
        <w:t>حرام است</w:t>
      </w:r>
      <w:r w:rsidR="003772F9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</w:t>
      </w:r>
      <w:r w:rsidR="003772F9" w:rsidRPr="00F02C56">
        <w:rPr>
          <w:rFonts w:hint="cs"/>
          <w:sz w:val="28"/>
          <w:rtl/>
        </w:rPr>
        <w:t xml:space="preserve">مجالس عیش و طرب است </w:t>
      </w:r>
      <w:r w:rsidR="00C62E2B" w:rsidRPr="00F02C56">
        <w:rPr>
          <w:rFonts w:hint="cs"/>
          <w:sz w:val="28"/>
          <w:rtl/>
        </w:rPr>
        <w:t xml:space="preserve">و این روایات در مقابل چنین اجتماعاتی، </w:t>
      </w:r>
      <w:r w:rsidRPr="00F02C56">
        <w:rPr>
          <w:rFonts w:hint="cs"/>
          <w:sz w:val="28"/>
          <w:rtl/>
        </w:rPr>
        <w:t xml:space="preserve">بار سیاسی هم داشته </w:t>
      </w:r>
      <w:r w:rsidR="00C62E2B" w:rsidRPr="00F02C56">
        <w:rPr>
          <w:rFonts w:hint="cs"/>
          <w:sz w:val="28"/>
          <w:rtl/>
        </w:rPr>
        <w:t>است. این موضع‌</w:t>
      </w:r>
      <w:r w:rsidRPr="00F02C56">
        <w:rPr>
          <w:rFonts w:hint="cs"/>
          <w:sz w:val="28"/>
          <w:rtl/>
        </w:rPr>
        <w:t xml:space="preserve">گیری که ائمه </w:t>
      </w:r>
      <w:r w:rsidR="00C62E2B" w:rsidRPr="00F02C56">
        <w:rPr>
          <w:rFonts w:hint="cs"/>
          <w:sz w:val="28"/>
          <w:rtl/>
        </w:rPr>
        <w:t xml:space="preserve">در روایات مختلف، </w:t>
      </w:r>
      <w:r w:rsidRPr="00F02C56">
        <w:rPr>
          <w:rFonts w:hint="cs"/>
          <w:sz w:val="28"/>
          <w:rtl/>
        </w:rPr>
        <w:t>در مقابل آن داشت</w:t>
      </w:r>
      <w:r w:rsidR="00C62E2B" w:rsidRPr="00F02C56">
        <w:rPr>
          <w:rFonts w:hint="cs"/>
          <w:sz w:val="28"/>
          <w:rtl/>
        </w:rPr>
        <w:t>ه‌ا</w:t>
      </w:r>
      <w:r w:rsidRPr="00F02C56">
        <w:rPr>
          <w:rFonts w:hint="cs"/>
          <w:sz w:val="28"/>
          <w:rtl/>
        </w:rPr>
        <w:t>ند</w:t>
      </w:r>
      <w:r w:rsidR="00C62E2B" w:rsidRPr="00F02C56">
        <w:rPr>
          <w:rFonts w:hint="cs"/>
          <w:sz w:val="28"/>
          <w:rtl/>
        </w:rPr>
        <w:t>، هم مقابل</w:t>
      </w:r>
      <w:r w:rsidRPr="00F02C56">
        <w:rPr>
          <w:rFonts w:hint="cs"/>
          <w:sz w:val="28"/>
          <w:rtl/>
        </w:rPr>
        <w:t xml:space="preserve"> اهل سنت است که آن</w:t>
      </w:r>
      <w:r w:rsidR="00C62E2B" w:rsidRPr="00F02C56">
        <w:rPr>
          <w:rFonts w:hint="cs"/>
          <w:sz w:val="28"/>
          <w:rtl/>
        </w:rPr>
        <w:t>‌طور مقاوم</w:t>
      </w:r>
      <w:r w:rsidRPr="00F02C56">
        <w:rPr>
          <w:rFonts w:hint="cs"/>
          <w:sz w:val="28"/>
          <w:rtl/>
        </w:rPr>
        <w:t>ت در برابر این</w:t>
      </w:r>
      <w:r w:rsidR="00C62E2B" w:rsidRPr="00F02C56">
        <w:rPr>
          <w:rFonts w:hint="cs"/>
          <w:sz w:val="28"/>
          <w:rtl/>
        </w:rPr>
        <w:t>‌</w:t>
      </w:r>
      <w:r w:rsidRPr="00F02C56">
        <w:rPr>
          <w:rFonts w:hint="cs"/>
          <w:sz w:val="28"/>
          <w:rtl/>
        </w:rPr>
        <w:t>ها نداشت</w:t>
      </w:r>
      <w:r w:rsidR="00C62E2B" w:rsidRPr="00F02C56">
        <w:rPr>
          <w:rFonts w:hint="cs"/>
          <w:sz w:val="28"/>
          <w:rtl/>
        </w:rPr>
        <w:t>ه‌اند</w:t>
      </w:r>
      <w:r w:rsidRPr="00F02C56">
        <w:rPr>
          <w:rFonts w:hint="cs"/>
          <w:sz w:val="28"/>
          <w:rtl/>
        </w:rPr>
        <w:t xml:space="preserve"> و </w:t>
      </w:r>
      <w:r w:rsidR="00C62E2B" w:rsidRPr="00F02C56">
        <w:rPr>
          <w:rFonts w:hint="cs"/>
          <w:sz w:val="28"/>
          <w:rtl/>
        </w:rPr>
        <w:t>هم در مقابل درباریان است.</w:t>
      </w:r>
      <w:r w:rsidRPr="00F02C56">
        <w:rPr>
          <w:rFonts w:hint="cs"/>
          <w:sz w:val="28"/>
          <w:rtl/>
        </w:rPr>
        <w:t>این یک تفسیر</w:t>
      </w:r>
      <w:r w:rsidR="004E30C4" w:rsidRPr="00F02C56">
        <w:rPr>
          <w:rFonts w:hint="cs"/>
          <w:sz w:val="28"/>
          <w:rtl/>
        </w:rPr>
        <w:t xml:space="preserve"> از کلام این دو بزرگوار</w:t>
      </w:r>
      <w:r w:rsidRPr="00F02C56">
        <w:rPr>
          <w:rFonts w:hint="cs"/>
          <w:sz w:val="28"/>
          <w:rtl/>
        </w:rPr>
        <w:t xml:space="preserve"> است.</w:t>
      </w:r>
    </w:p>
    <w:p w:rsidR="008F7656" w:rsidRPr="00F02C56" w:rsidRDefault="008F7656" w:rsidP="00F02C56">
      <w:pPr>
        <w:pStyle w:val="Heading4"/>
        <w:rPr>
          <w:rtl/>
        </w:rPr>
      </w:pPr>
      <w:bookmarkStart w:id="7" w:name="_Toc395508879"/>
      <w:r w:rsidRPr="00F02C56">
        <w:rPr>
          <w:rFonts w:hint="cs"/>
          <w:rtl/>
        </w:rPr>
        <w:t>تفاوت معنای فلسفی و اصولی</w:t>
      </w:r>
      <w:r w:rsidR="005D1AF4" w:rsidRPr="00F02C56">
        <w:rPr>
          <w:rFonts w:hint="cs"/>
          <w:rtl/>
        </w:rPr>
        <w:t>ِ</w:t>
      </w:r>
      <w:r w:rsidRPr="00F02C56">
        <w:rPr>
          <w:rFonts w:hint="cs"/>
          <w:rtl/>
        </w:rPr>
        <w:t xml:space="preserve"> اصطلاح</w:t>
      </w:r>
      <w:r w:rsidR="005D1AF4" w:rsidRPr="00F02C56">
        <w:rPr>
          <w:rFonts w:hint="cs"/>
          <w:rtl/>
        </w:rPr>
        <w:t>ِ</w:t>
      </w:r>
      <w:r w:rsidRPr="00F02C56">
        <w:rPr>
          <w:rFonts w:hint="cs"/>
          <w:rtl/>
        </w:rPr>
        <w:t xml:space="preserve"> مشیر</w:t>
      </w:r>
      <w:bookmarkEnd w:id="7"/>
    </w:p>
    <w:p w:rsidR="008F7656" w:rsidRPr="00F02C56" w:rsidRDefault="00F06A31" w:rsidP="00357327">
      <w:pPr>
        <w:rPr>
          <w:sz w:val="28"/>
          <w:rtl/>
        </w:rPr>
      </w:pPr>
      <w:r w:rsidRPr="00F02C56">
        <w:rPr>
          <w:rFonts w:hint="cs"/>
          <w:sz w:val="28"/>
          <w:rtl/>
        </w:rPr>
        <w:t>کلمه مشیر</w:t>
      </w:r>
      <w:r w:rsidR="00981E96" w:rsidRPr="00F02C56">
        <w:rPr>
          <w:rFonts w:hint="cs"/>
          <w:sz w:val="28"/>
          <w:rtl/>
        </w:rPr>
        <w:t xml:space="preserve">، دو </w:t>
      </w:r>
      <w:r w:rsidRPr="00F02C56">
        <w:rPr>
          <w:rFonts w:hint="cs"/>
          <w:sz w:val="28"/>
          <w:rtl/>
        </w:rPr>
        <w:t>معنا دارد</w:t>
      </w:r>
      <w:r w:rsidR="00981E96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همه عناوین مشیر به مصادیقشان هستند</w:t>
      </w:r>
      <w:r w:rsidR="00981E96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</w:t>
      </w:r>
      <w:r w:rsidR="004722B3">
        <w:rPr>
          <w:rFonts w:hint="cs"/>
          <w:sz w:val="28"/>
          <w:rtl/>
        </w:rPr>
        <w:t>هر عنوانی</w:t>
      </w:r>
      <w:r w:rsidRPr="00F02C56">
        <w:rPr>
          <w:rFonts w:hint="cs"/>
          <w:sz w:val="28"/>
          <w:rtl/>
        </w:rPr>
        <w:t xml:space="preserve"> که ما </w:t>
      </w:r>
      <w:r w:rsidR="004722B3">
        <w:rPr>
          <w:rFonts w:hint="cs"/>
          <w:sz w:val="28"/>
          <w:rtl/>
        </w:rPr>
        <w:t>اینجا</w:t>
      </w:r>
      <w:r w:rsidR="00981E96" w:rsidRPr="00F02C56">
        <w:rPr>
          <w:rFonts w:hint="cs"/>
          <w:sz w:val="28"/>
          <w:rtl/>
        </w:rPr>
        <w:t xml:space="preserve"> از قبیل، </w:t>
      </w:r>
      <w:r w:rsidRPr="00F02C56">
        <w:rPr>
          <w:rFonts w:hint="cs"/>
          <w:sz w:val="28"/>
          <w:rtl/>
        </w:rPr>
        <w:t>انسان ناطق</w:t>
      </w:r>
      <w:r w:rsidR="00981E96" w:rsidRPr="00F02C56">
        <w:rPr>
          <w:rFonts w:hint="cs"/>
          <w:sz w:val="28"/>
          <w:rtl/>
        </w:rPr>
        <w:t xml:space="preserve"> و</w:t>
      </w:r>
      <w:r w:rsidRPr="00F02C56">
        <w:rPr>
          <w:rFonts w:hint="cs"/>
          <w:sz w:val="28"/>
          <w:rtl/>
        </w:rPr>
        <w:t xml:space="preserve"> درخت </w:t>
      </w:r>
      <w:r w:rsidR="00981E96" w:rsidRPr="00F02C56">
        <w:rPr>
          <w:rFonts w:hint="cs"/>
          <w:sz w:val="28"/>
          <w:rtl/>
        </w:rPr>
        <w:t xml:space="preserve">و </w:t>
      </w:r>
      <w:r w:rsidRPr="00F02C56">
        <w:rPr>
          <w:rFonts w:hint="cs"/>
          <w:sz w:val="28"/>
          <w:rtl/>
        </w:rPr>
        <w:t xml:space="preserve">دیوار </w:t>
      </w:r>
      <w:r w:rsidR="00981E96" w:rsidRPr="00F02C56">
        <w:rPr>
          <w:rFonts w:hint="cs"/>
          <w:sz w:val="28"/>
          <w:rtl/>
        </w:rPr>
        <w:t xml:space="preserve">می‌گوییم، </w:t>
      </w:r>
      <w:r w:rsidRPr="00F02C56">
        <w:rPr>
          <w:rFonts w:hint="cs"/>
          <w:sz w:val="28"/>
          <w:rtl/>
        </w:rPr>
        <w:t>مشیر به مصداقش است</w:t>
      </w:r>
      <w:r w:rsidR="00981E96" w:rsidRPr="00F02C56">
        <w:rPr>
          <w:rFonts w:hint="cs"/>
          <w:sz w:val="28"/>
          <w:rtl/>
        </w:rPr>
        <w:t xml:space="preserve"> که</w:t>
      </w:r>
      <w:r w:rsidRPr="00F02C56">
        <w:rPr>
          <w:rFonts w:hint="cs"/>
          <w:sz w:val="28"/>
          <w:rtl/>
        </w:rPr>
        <w:t xml:space="preserve"> این</w:t>
      </w:r>
      <w:r w:rsidR="00981E96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مشیریت منطقی و فلسفی است که همه عناوین مشیر به مصادیقشان هستند </w:t>
      </w:r>
      <w:r w:rsidR="00981E96" w:rsidRPr="00F02C56">
        <w:rPr>
          <w:rFonts w:hint="cs"/>
          <w:sz w:val="28"/>
          <w:rtl/>
        </w:rPr>
        <w:t xml:space="preserve">و </w:t>
      </w:r>
      <w:r w:rsidRPr="00F02C56">
        <w:rPr>
          <w:rFonts w:hint="cs"/>
          <w:sz w:val="28"/>
          <w:rtl/>
        </w:rPr>
        <w:t>عنوان</w:t>
      </w:r>
      <w:r w:rsidR="00981E96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فانی در معنون است </w:t>
      </w:r>
      <w:r w:rsidR="00981E96" w:rsidRPr="00F02C56">
        <w:rPr>
          <w:rFonts w:hint="cs"/>
          <w:sz w:val="28"/>
          <w:rtl/>
        </w:rPr>
        <w:t xml:space="preserve">و </w:t>
      </w:r>
      <w:r w:rsidRPr="00F02C56">
        <w:rPr>
          <w:rFonts w:hint="cs"/>
          <w:sz w:val="28"/>
          <w:rtl/>
        </w:rPr>
        <w:t>این عنوان</w:t>
      </w:r>
      <w:r w:rsidR="00981E96" w:rsidRPr="00F02C56">
        <w:rPr>
          <w:rFonts w:hint="cs"/>
          <w:sz w:val="28"/>
          <w:rtl/>
        </w:rPr>
        <w:t>، همیشه مصادیق خودش را نشان می‌</w:t>
      </w:r>
      <w:r w:rsidRPr="00F02C56">
        <w:rPr>
          <w:rFonts w:hint="cs"/>
          <w:sz w:val="28"/>
          <w:rtl/>
        </w:rPr>
        <w:t>دهد</w:t>
      </w:r>
      <w:r w:rsidR="00981E96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این مشیر</w:t>
      </w:r>
      <w:r w:rsidR="00981E96" w:rsidRPr="00F02C56">
        <w:rPr>
          <w:rFonts w:hint="cs"/>
          <w:sz w:val="28"/>
          <w:rtl/>
        </w:rPr>
        <w:t xml:space="preserve">، </w:t>
      </w:r>
      <w:r w:rsidR="004722B3">
        <w:rPr>
          <w:rFonts w:hint="cs"/>
          <w:sz w:val="28"/>
          <w:rtl/>
        </w:rPr>
        <w:t xml:space="preserve">به </w:t>
      </w:r>
      <w:r w:rsidR="004722B3">
        <w:rPr>
          <w:rFonts w:hint="cs"/>
          <w:sz w:val="28"/>
          <w:rtl/>
        </w:rPr>
        <w:lastRenderedPageBreak/>
        <w:t>معنای</w:t>
      </w:r>
      <w:r w:rsidRPr="00F02C56">
        <w:rPr>
          <w:rFonts w:hint="cs"/>
          <w:sz w:val="28"/>
          <w:rtl/>
        </w:rPr>
        <w:t xml:space="preserve"> فلسفی و منطقی است</w:t>
      </w:r>
      <w:r w:rsidR="00981E96" w:rsidRPr="00F02C56">
        <w:rPr>
          <w:rFonts w:hint="cs"/>
          <w:sz w:val="28"/>
          <w:rtl/>
        </w:rPr>
        <w:t>؛ ولی یک عنوان مشیری در اصول می‌گوییم که مقصودمان آن</w:t>
      </w:r>
      <w:r w:rsidRPr="00F02C56">
        <w:rPr>
          <w:rFonts w:hint="cs"/>
          <w:sz w:val="28"/>
          <w:rtl/>
        </w:rPr>
        <w:t xml:space="preserve"> است که این عنوان</w:t>
      </w:r>
      <w:r w:rsidR="00633143" w:rsidRPr="00F02C56">
        <w:rPr>
          <w:rFonts w:hint="cs"/>
          <w:sz w:val="28"/>
          <w:rtl/>
        </w:rPr>
        <w:t>، کار به مصادیق</w:t>
      </w:r>
      <w:r w:rsidRPr="00F02C56">
        <w:rPr>
          <w:rFonts w:hint="cs"/>
          <w:sz w:val="28"/>
          <w:rtl/>
        </w:rPr>
        <w:t xml:space="preserve"> و معنون</w:t>
      </w:r>
      <w:r w:rsidR="00633143" w:rsidRPr="00F02C56">
        <w:rPr>
          <w:rFonts w:hint="cs"/>
          <w:sz w:val="28"/>
          <w:rtl/>
        </w:rPr>
        <w:t>‌</w:t>
      </w:r>
      <w:r w:rsidRPr="00F02C56">
        <w:rPr>
          <w:rFonts w:hint="cs"/>
          <w:sz w:val="28"/>
          <w:rtl/>
        </w:rPr>
        <w:t>های خودش ندارد</w:t>
      </w:r>
      <w:r w:rsidR="00633143" w:rsidRPr="00F02C56">
        <w:rPr>
          <w:rFonts w:hint="cs"/>
          <w:sz w:val="28"/>
          <w:rtl/>
        </w:rPr>
        <w:t xml:space="preserve">؛ بلکه </w:t>
      </w:r>
      <w:r w:rsidRPr="00F02C56">
        <w:rPr>
          <w:rFonts w:hint="cs"/>
          <w:sz w:val="28"/>
          <w:rtl/>
        </w:rPr>
        <w:t>علامت</w:t>
      </w:r>
      <w:r w:rsidR="00633143" w:rsidRPr="00F02C56">
        <w:rPr>
          <w:rFonts w:hint="cs"/>
          <w:sz w:val="28"/>
          <w:rtl/>
        </w:rPr>
        <w:t>ِ</w:t>
      </w:r>
      <w:r w:rsidRPr="00F02C56">
        <w:rPr>
          <w:rFonts w:hint="cs"/>
          <w:sz w:val="28"/>
          <w:rtl/>
        </w:rPr>
        <w:t xml:space="preserve"> </w:t>
      </w:r>
      <w:r w:rsidR="00633143" w:rsidRPr="00F02C56">
        <w:rPr>
          <w:rFonts w:hint="cs"/>
          <w:sz w:val="28"/>
          <w:rtl/>
        </w:rPr>
        <w:t>برای</w:t>
      </w:r>
      <w:r w:rsidRPr="00F02C56">
        <w:rPr>
          <w:rFonts w:hint="cs"/>
          <w:sz w:val="28"/>
          <w:rtl/>
        </w:rPr>
        <w:t xml:space="preserve"> معنون</w:t>
      </w:r>
      <w:r w:rsidR="00633143" w:rsidRPr="00F02C56">
        <w:rPr>
          <w:rFonts w:hint="cs"/>
          <w:sz w:val="28"/>
          <w:rtl/>
        </w:rPr>
        <w:t>‌</w:t>
      </w:r>
      <w:r w:rsidRPr="00F02C56">
        <w:rPr>
          <w:rFonts w:hint="cs"/>
          <w:sz w:val="28"/>
          <w:rtl/>
        </w:rPr>
        <w:t xml:space="preserve">های دیگری است </w:t>
      </w:r>
      <w:r w:rsidR="00633143" w:rsidRPr="00F02C56">
        <w:rPr>
          <w:rFonts w:hint="cs"/>
          <w:sz w:val="28"/>
          <w:rtl/>
        </w:rPr>
        <w:t>و</w:t>
      </w:r>
      <w:r w:rsidRPr="00F02C56">
        <w:rPr>
          <w:rFonts w:hint="cs"/>
          <w:sz w:val="28"/>
          <w:rtl/>
        </w:rPr>
        <w:t xml:space="preserve"> اصل</w:t>
      </w:r>
      <w:r w:rsidR="00633143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چیزهای دیگری است</w:t>
      </w:r>
      <w:r w:rsidR="00633143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</w:t>
      </w:r>
      <w:r w:rsidR="00633143" w:rsidRPr="00F02C56">
        <w:rPr>
          <w:rFonts w:hint="cs"/>
          <w:sz w:val="28"/>
          <w:rtl/>
        </w:rPr>
        <w:t xml:space="preserve">حال غنا یک‌وقت، </w:t>
      </w:r>
      <w:r w:rsidRPr="00F02C56">
        <w:rPr>
          <w:rFonts w:hint="cs"/>
          <w:sz w:val="28"/>
          <w:rtl/>
        </w:rPr>
        <w:t>مشیر به معنون</w:t>
      </w:r>
      <w:r w:rsidR="00633143" w:rsidRPr="00F02C56">
        <w:rPr>
          <w:rFonts w:hint="cs"/>
          <w:sz w:val="28"/>
          <w:rtl/>
        </w:rPr>
        <w:t>‌</w:t>
      </w:r>
      <w:r w:rsidRPr="00F02C56">
        <w:rPr>
          <w:rFonts w:hint="cs"/>
          <w:sz w:val="28"/>
          <w:rtl/>
        </w:rPr>
        <w:t>های خودش</w:t>
      </w:r>
      <w:r w:rsidR="00633143" w:rsidRPr="00F02C56">
        <w:rPr>
          <w:rFonts w:hint="cs"/>
          <w:sz w:val="28"/>
          <w:rtl/>
        </w:rPr>
        <w:t>؛</w:t>
      </w:r>
      <w:r w:rsidRPr="00F02C56">
        <w:rPr>
          <w:rFonts w:hint="cs"/>
          <w:sz w:val="28"/>
          <w:rtl/>
        </w:rPr>
        <w:t xml:space="preserve"> یعنی مصادیق غن</w:t>
      </w:r>
      <w:r w:rsidR="00633143" w:rsidRPr="00F02C56">
        <w:rPr>
          <w:rFonts w:hint="cs"/>
          <w:sz w:val="28"/>
          <w:rtl/>
        </w:rPr>
        <w:t>ا؛</w:t>
      </w:r>
      <w:r w:rsidRPr="00F02C56">
        <w:rPr>
          <w:rFonts w:hint="cs"/>
          <w:sz w:val="28"/>
          <w:rtl/>
        </w:rPr>
        <w:t xml:space="preserve"> یعنی </w:t>
      </w:r>
      <w:r w:rsidR="004722B3">
        <w:rPr>
          <w:rFonts w:hint="cs"/>
          <w:sz w:val="28"/>
          <w:rtl/>
        </w:rPr>
        <w:t>آوازه‌خوانی‌های</w:t>
      </w:r>
      <w:r w:rsidRPr="00F02C56">
        <w:rPr>
          <w:rFonts w:hint="cs"/>
          <w:sz w:val="28"/>
          <w:rtl/>
        </w:rPr>
        <w:t xml:space="preserve"> </w:t>
      </w:r>
      <w:r w:rsidR="004722B3">
        <w:rPr>
          <w:rFonts w:hint="cs"/>
          <w:sz w:val="28"/>
          <w:rtl/>
        </w:rPr>
        <w:t>طرب‌انگیز</w:t>
      </w:r>
      <w:r w:rsidRPr="00F02C56">
        <w:rPr>
          <w:rFonts w:hint="cs"/>
          <w:sz w:val="28"/>
          <w:rtl/>
        </w:rPr>
        <w:t xml:space="preserve"> است </w:t>
      </w:r>
      <w:r w:rsidR="00633143" w:rsidRPr="00F02C56">
        <w:rPr>
          <w:rFonts w:hint="cs"/>
          <w:sz w:val="28"/>
          <w:rtl/>
        </w:rPr>
        <w:t>که این را همه می‌</w:t>
      </w:r>
      <w:r w:rsidRPr="00F02C56">
        <w:rPr>
          <w:rFonts w:hint="cs"/>
          <w:sz w:val="28"/>
          <w:rtl/>
        </w:rPr>
        <w:t>گویند</w:t>
      </w:r>
      <w:r w:rsidR="00633143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آنچه </w:t>
      </w:r>
      <w:r w:rsidR="00633143" w:rsidRPr="00F02C56">
        <w:rPr>
          <w:rFonts w:hint="cs"/>
          <w:sz w:val="28"/>
          <w:rtl/>
        </w:rPr>
        <w:t xml:space="preserve">را </w:t>
      </w:r>
      <w:r w:rsidRPr="00F02C56">
        <w:rPr>
          <w:rFonts w:hint="cs"/>
          <w:sz w:val="28"/>
          <w:rtl/>
        </w:rPr>
        <w:t xml:space="preserve">که </w:t>
      </w:r>
      <w:r w:rsidR="00633143" w:rsidRPr="00F02C56">
        <w:rPr>
          <w:rFonts w:hint="cs"/>
          <w:sz w:val="28"/>
          <w:rtl/>
        </w:rPr>
        <w:t>ما می‌</w:t>
      </w:r>
      <w:r w:rsidRPr="00F02C56">
        <w:rPr>
          <w:rFonts w:hint="cs"/>
          <w:sz w:val="28"/>
          <w:rtl/>
        </w:rPr>
        <w:t>خواهیم بگوییم</w:t>
      </w:r>
      <w:r w:rsidR="00633143" w:rsidRPr="00F02C56">
        <w:rPr>
          <w:rFonts w:hint="cs"/>
          <w:sz w:val="28"/>
          <w:rtl/>
        </w:rPr>
        <w:t xml:space="preserve"> که</w:t>
      </w:r>
      <w:r w:rsidRPr="00F02C56">
        <w:rPr>
          <w:rFonts w:hint="cs"/>
          <w:sz w:val="28"/>
          <w:rtl/>
        </w:rPr>
        <w:t xml:space="preserve"> عنوان مشیر است</w:t>
      </w:r>
      <w:r w:rsidR="00633143" w:rsidRPr="00F02C56">
        <w:rPr>
          <w:rFonts w:hint="cs"/>
          <w:sz w:val="28"/>
          <w:rtl/>
        </w:rPr>
        <w:t xml:space="preserve">؛ یعنی این‌که </w:t>
      </w:r>
      <w:r w:rsidR="004722B3">
        <w:rPr>
          <w:rFonts w:hint="cs"/>
          <w:sz w:val="28"/>
          <w:rtl/>
        </w:rPr>
        <w:t>غنائی</w:t>
      </w:r>
      <w:r w:rsidRPr="00F02C56">
        <w:rPr>
          <w:rFonts w:hint="cs"/>
          <w:sz w:val="28"/>
          <w:rtl/>
        </w:rPr>
        <w:t xml:space="preserve"> گفتیم</w:t>
      </w:r>
      <w:r w:rsidR="00633143" w:rsidRPr="00F02C56">
        <w:rPr>
          <w:rFonts w:hint="cs"/>
          <w:sz w:val="28"/>
          <w:rtl/>
        </w:rPr>
        <w:t>؛</w:t>
      </w:r>
      <w:r w:rsidRPr="00F02C56">
        <w:rPr>
          <w:rFonts w:hint="cs"/>
          <w:sz w:val="28"/>
          <w:rtl/>
        </w:rPr>
        <w:t xml:space="preserve"> ولی مقصودمان آوازهای طر</w:t>
      </w:r>
      <w:r w:rsidR="00633143" w:rsidRPr="00F02C56">
        <w:rPr>
          <w:rFonts w:hint="cs"/>
          <w:sz w:val="28"/>
          <w:rtl/>
        </w:rPr>
        <w:t xml:space="preserve">ب‌انگیز </w:t>
      </w:r>
      <w:r w:rsidRPr="00F02C56">
        <w:rPr>
          <w:rFonts w:hint="cs"/>
          <w:sz w:val="28"/>
          <w:rtl/>
        </w:rPr>
        <w:t>نیست</w:t>
      </w:r>
      <w:r w:rsidR="00633143" w:rsidRPr="00F02C56">
        <w:rPr>
          <w:rFonts w:hint="cs"/>
          <w:sz w:val="28"/>
          <w:rtl/>
        </w:rPr>
        <w:t>؛ بلکه</w:t>
      </w:r>
      <w:r w:rsidRPr="00F02C56">
        <w:rPr>
          <w:rFonts w:hint="cs"/>
          <w:sz w:val="28"/>
          <w:rtl/>
        </w:rPr>
        <w:t xml:space="preserve"> مقصودمان</w:t>
      </w:r>
      <w:r w:rsidR="00633143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مجالس آن شکلی است </w:t>
      </w:r>
      <w:r w:rsidR="00633143" w:rsidRPr="00F02C56">
        <w:rPr>
          <w:rFonts w:hint="cs"/>
          <w:sz w:val="28"/>
          <w:rtl/>
        </w:rPr>
        <w:t xml:space="preserve">که در </w:t>
      </w:r>
      <w:r w:rsidR="004722B3">
        <w:rPr>
          <w:rFonts w:hint="cs"/>
          <w:sz w:val="28"/>
          <w:rtl/>
        </w:rPr>
        <w:t>اینجا</w:t>
      </w:r>
      <w:r w:rsidR="00633143" w:rsidRPr="00F02C56">
        <w:rPr>
          <w:rFonts w:hint="cs"/>
          <w:sz w:val="28"/>
          <w:rtl/>
        </w:rPr>
        <w:t xml:space="preserve">، </w:t>
      </w:r>
      <w:r w:rsidRPr="00F02C56">
        <w:rPr>
          <w:rFonts w:hint="cs"/>
          <w:sz w:val="28"/>
          <w:rtl/>
        </w:rPr>
        <w:t>این کلمه به چ</w:t>
      </w:r>
      <w:r w:rsidR="00633143" w:rsidRPr="00F02C56">
        <w:rPr>
          <w:rFonts w:hint="cs"/>
          <w:sz w:val="28"/>
          <w:rtl/>
        </w:rPr>
        <w:t>یزی غیر از مصادیق خودش اشاره می‌</w:t>
      </w:r>
      <w:r w:rsidRPr="00F02C56">
        <w:rPr>
          <w:rFonts w:hint="cs"/>
          <w:sz w:val="28"/>
          <w:rtl/>
        </w:rPr>
        <w:t>کند</w:t>
      </w:r>
      <w:r w:rsidR="00633143" w:rsidRPr="00F02C56">
        <w:rPr>
          <w:rFonts w:hint="cs"/>
          <w:sz w:val="28"/>
          <w:rtl/>
        </w:rPr>
        <w:t xml:space="preserve"> و عنوان مشیر می‌</w:t>
      </w:r>
      <w:r w:rsidRPr="00F02C56">
        <w:rPr>
          <w:rFonts w:hint="cs"/>
          <w:sz w:val="28"/>
          <w:rtl/>
        </w:rPr>
        <w:t>شود</w:t>
      </w:r>
      <w:r w:rsidR="00633143" w:rsidRPr="00F02C56">
        <w:rPr>
          <w:rFonts w:hint="cs"/>
          <w:sz w:val="28"/>
          <w:rtl/>
        </w:rPr>
        <w:t>. پس مشیر که می‌</w:t>
      </w:r>
      <w:r w:rsidRPr="00F02C56">
        <w:rPr>
          <w:rFonts w:hint="cs"/>
          <w:sz w:val="28"/>
          <w:rtl/>
        </w:rPr>
        <w:t>گوییم</w:t>
      </w:r>
      <w:r w:rsidR="00633143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</w:t>
      </w:r>
      <w:r w:rsidR="004722B3">
        <w:rPr>
          <w:rFonts w:hint="cs"/>
          <w:sz w:val="28"/>
          <w:rtl/>
        </w:rPr>
        <w:t>به معنای</w:t>
      </w:r>
      <w:r w:rsidR="00633143" w:rsidRPr="00F02C56">
        <w:rPr>
          <w:rFonts w:hint="cs"/>
          <w:sz w:val="28"/>
          <w:rtl/>
        </w:rPr>
        <w:t xml:space="preserve"> منطقی و فلسفی ن</w:t>
      </w:r>
      <w:r w:rsidR="0074290B" w:rsidRPr="00F02C56">
        <w:rPr>
          <w:rFonts w:hint="cs"/>
          <w:sz w:val="28"/>
          <w:rtl/>
        </w:rPr>
        <w:t>ی</w:t>
      </w:r>
      <w:r w:rsidRPr="00F02C56">
        <w:rPr>
          <w:rFonts w:hint="cs"/>
          <w:sz w:val="28"/>
          <w:rtl/>
        </w:rPr>
        <w:t>ست که همیشه عناوین مشیر به معنون</w:t>
      </w:r>
      <w:r w:rsidR="00633143" w:rsidRPr="00F02C56">
        <w:rPr>
          <w:rFonts w:hint="cs"/>
          <w:sz w:val="28"/>
          <w:rtl/>
        </w:rPr>
        <w:t xml:space="preserve">‌های </w:t>
      </w:r>
      <w:r w:rsidRPr="00F02C56">
        <w:rPr>
          <w:rFonts w:hint="cs"/>
          <w:sz w:val="28"/>
          <w:rtl/>
        </w:rPr>
        <w:t>و مصادیق خودشان</w:t>
      </w:r>
      <w:r w:rsidR="00633143" w:rsidRPr="00F02C56">
        <w:rPr>
          <w:rFonts w:hint="cs"/>
          <w:sz w:val="28"/>
          <w:rtl/>
        </w:rPr>
        <w:t xml:space="preserve"> می‌</w:t>
      </w:r>
      <w:r w:rsidRPr="00F02C56">
        <w:rPr>
          <w:rFonts w:hint="cs"/>
          <w:sz w:val="28"/>
          <w:rtl/>
        </w:rPr>
        <w:t>توانند باشند</w:t>
      </w:r>
      <w:r w:rsidR="00633143" w:rsidRPr="00F02C56">
        <w:rPr>
          <w:rFonts w:hint="cs"/>
          <w:sz w:val="28"/>
          <w:rtl/>
        </w:rPr>
        <w:t>؛ بلکه می‌</w:t>
      </w:r>
      <w:r w:rsidRPr="00F02C56">
        <w:rPr>
          <w:rFonts w:hint="cs"/>
          <w:sz w:val="28"/>
          <w:rtl/>
        </w:rPr>
        <w:t xml:space="preserve">خواهیم بگوییم </w:t>
      </w:r>
      <w:r w:rsidR="00633143" w:rsidRPr="00F02C56">
        <w:rPr>
          <w:rFonts w:hint="cs"/>
          <w:sz w:val="28"/>
          <w:rtl/>
        </w:rPr>
        <w:t xml:space="preserve">که مشیر به </w:t>
      </w:r>
      <w:r w:rsidRPr="00F02C56">
        <w:rPr>
          <w:rFonts w:hint="cs"/>
          <w:sz w:val="28"/>
          <w:rtl/>
        </w:rPr>
        <w:t>چیزی است که جزء مصادیق و معنون این عنوان نیست</w:t>
      </w:r>
      <w:r w:rsidR="00633143" w:rsidRPr="00F02C56">
        <w:rPr>
          <w:rFonts w:hint="cs"/>
          <w:sz w:val="28"/>
          <w:rtl/>
        </w:rPr>
        <w:t>؛ بلکه</w:t>
      </w:r>
      <w:r w:rsidRPr="00F02C56">
        <w:rPr>
          <w:rFonts w:hint="cs"/>
          <w:sz w:val="28"/>
          <w:rtl/>
        </w:rPr>
        <w:t xml:space="preserve"> یک واقعیت دیگری است منتهی</w:t>
      </w:r>
      <w:r w:rsidR="00633143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چون این</w:t>
      </w:r>
      <w:r w:rsidR="00633143" w:rsidRPr="00F02C56">
        <w:rPr>
          <w:rFonts w:hint="cs"/>
          <w:sz w:val="28"/>
          <w:rtl/>
        </w:rPr>
        <w:t xml:space="preserve">‌ها با یکدیگر مرتبط بودند </w:t>
      </w:r>
      <w:r w:rsidR="004722B3">
        <w:rPr>
          <w:rFonts w:hint="cs"/>
          <w:sz w:val="28"/>
          <w:rtl/>
        </w:rPr>
        <w:t>و تلازم</w:t>
      </w:r>
      <w:r w:rsidR="00633143" w:rsidRPr="00F02C56">
        <w:rPr>
          <w:rFonts w:hint="cs"/>
          <w:sz w:val="28"/>
          <w:rtl/>
        </w:rPr>
        <w:t xml:space="preserve"> داشتند، </w:t>
      </w:r>
      <w:r w:rsidRPr="00F02C56">
        <w:rPr>
          <w:rFonts w:hint="cs"/>
          <w:sz w:val="28"/>
          <w:rtl/>
        </w:rPr>
        <w:t>به هم گره خورده بودند</w:t>
      </w:r>
      <w:r w:rsidR="00633143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</w:t>
      </w:r>
      <w:r w:rsidR="00633143" w:rsidRPr="00F02C56">
        <w:rPr>
          <w:rFonts w:hint="cs"/>
          <w:sz w:val="28"/>
          <w:rtl/>
        </w:rPr>
        <w:t>تفسیر اول</w:t>
      </w:r>
      <w:r w:rsidR="0074290B" w:rsidRPr="00F02C56">
        <w:rPr>
          <w:rFonts w:hint="cs"/>
          <w:sz w:val="28"/>
          <w:rtl/>
        </w:rPr>
        <w:t xml:space="preserve"> از فرمایش این دو بزرگوار، این قصه است</w:t>
      </w:r>
      <w:r w:rsidRPr="00F02C56">
        <w:rPr>
          <w:rFonts w:hint="cs"/>
          <w:sz w:val="28"/>
          <w:rtl/>
        </w:rPr>
        <w:t>. این روایات</w:t>
      </w:r>
      <w:r w:rsidR="00E22200" w:rsidRPr="00F02C56">
        <w:rPr>
          <w:rFonts w:hint="cs"/>
          <w:sz w:val="28"/>
          <w:rtl/>
        </w:rPr>
        <w:t>،</w:t>
      </w:r>
      <w:r w:rsidR="0074290B" w:rsidRPr="00F02C56">
        <w:rPr>
          <w:rFonts w:hint="cs"/>
          <w:sz w:val="28"/>
          <w:rtl/>
        </w:rPr>
        <w:t xml:space="preserve"> همه از امام باقر و </w:t>
      </w:r>
      <w:r w:rsidRPr="00F02C56">
        <w:rPr>
          <w:rFonts w:hint="cs"/>
          <w:sz w:val="28"/>
          <w:rtl/>
        </w:rPr>
        <w:t>امام صادق</w:t>
      </w:r>
      <w:r w:rsidR="0074290B" w:rsidRPr="00F02C56">
        <w:rPr>
          <w:rFonts w:hint="cs"/>
          <w:sz w:val="28"/>
          <w:rtl/>
        </w:rPr>
        <w:t>(</w:t>
      </w:r>
      <w:r w:rsidR="00E22200" w:rsidRPr="00F02C56">
        <w:rPr>
          <w:rFonts w:hint="cs"/>
          <w:sz w:val="28"/>
          <w:rtl/>
        </w:rPr>
        <w:t>علیهما‌السلام)</w:t>
      </w:r>
      <w:r w:rsidRPr="00F02C56">
        <w:rPr>
          <w:rFonts w:hint="cs"/>
          <w:sz w:val="28"/>
          <w:rtl/>
        </w:rPr>
        <w:t xml:space="preserve"> است</w:t>
      </w:r>
      <w:r w:rsidR="00E22200" w:rsidRPr="00F02C56">
        <w:rPr>
          <w:rFonts w:hint="cs"/>
          <w:sz w:val="28"/>
          <w:rtl/>
        </w:rPr>
        <w:t xml:space="preserve"> و شاید،</w:t>
      </w:r>
      <w:r w:rsidRPr="00F02C56">
        <w:rPr>
          <w:rFonts w:hint="cs"/>
          <w:sz w:val="28"/>
          <w:rtl/>
        </w:rPr>
        <w:t xml:space="preserve"> یکی</w:t>
      </w:r>
      <w:r w:rsidR="00E22200" w:rsidRPr="00F02C56">
        <w:rPr>
          <w:rFonts w:hint="cs"/>
          <w:sz w:val="28"/>
          <w:rtl/>
        </w:rPr>
        <w:t xml:space="preserve">، دو موردش </w:t>
      </w:r>
      <w:r w:rsidRPr="00F02C56">
        <w:rPr>
          <w:rFonts w:hint="cs"/>
          <w:sz w:val="28"/>
          <w:rtl/>
        </w:rPr>
        <w:t>از پیامبر اکرم</w:t>
      </w:r>
      <w:r w:rsidR="00E22200" w:rsidRPr="00F02C56">
        <w:rPr>
          <w:rFonts w:hint="cs"/>
          <w:sz w:val="28"/>
          <w:rtl/>
        </w:rPr>
        <w:t xml:space="preserve">( ص) </w:t>
      </w:r>
      <w:r w:rsidRPr="00F02C56">
        <w:rPr>
          <w:rFonts w:hint="cs"/>
          <w:sz w:val="28"/>
          <w:rtl/>
        </w:rPr>
        <w:t>باشد</w:t>
      </w:r>
      <w:r w:rsidR="0074290B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این یک تفسیر از کلام مرحوم فیض است</w:t>
      </w:r>
      <w:r w:rsidR="0074290B" w:rsidRPr="00F02C56">
        <w:rPr>
          <w:rFonts w:hint="cs"/>
          <w:sz w:val="28"/>
          <w:rtl/>
        </w:rPr>
        <w:t>.</w:t>
      </w:r>
    </w:p>
    <w:p w:rsidR="008F7656" w:rsidRPr="00F02C56" w:rsidRDefault="008F7656" w:rsidP="00F02C56">
      <w:pPr>
        <w:pStyle w:val="Heading3"/>
        <w:rPr>
          <w:rtl/>
        </w:rPr>
      </w:pPr>
      <w:bookmarkStart w:id="8" w:name="_Toc395508880"/>
      <w:r w:rsidRPr="00F02C56">
        <w:rPr>
          <w:rFonts w:hint="cs"/>
          <w:rtl/>
        </w:rPr>
        <w:t>تفسیر دوم:( تفسیر مرحوم امام خمینی و آیت‌الله سبحانی)</w:t>
      </w:r>
      <w:bookmarkEnd w:id="8"/>
    </w:p>
    <w:p w:rsidR="00FC3913" w:rsidRPr="00F02C56" w:rsidRDefault="00F06A31" w:rsidP="00357327">
      <w:pPr>
        <w:rPr>
          <w:sz w:val="28"/>
          <w:rtl/>
        </w:rPr>
      </w:pPr>
      <w:r w:rsidRPr="00F02C56">
        <w:rPr>
          <w:rFonts w:hint="cs"/>
          <w:sz w:val="28"/>
          <w:rtl/>
        </w:rPr>
        <w:t xml:space="preserve"> تفسیر دوم که حضرت امام</w:t>
      </w:r>
      <w:r w:rsidR="007D4FCD" w:rsidRPr="00F02C56">
        <w:rPr>
          <w:rFonts w:hint="cs"/>
          <w:sz w:val="28"/>
          <w:rtl/>
        </w:rPr>
        <w:t xml:space="preserve"> در مکاسب محرمه</w:t>
      </w:r>
      <w:r w:rsidRPr="00F02C56">
        <w:rPr>
          <w:rFonts w:hint="cs"/>
          <w:sz w:val="28"/>
          <w:rtl/>
        </w:rPr>
        <w:t xml:space="preserve"> فرمود</w:t>
      </w:r>
      <w:r w:rsidR="007D4FCD" w:rsidRPr="00F02C56">
        <w:rPr>
          <w:rFonts w:hint="cs"/>
          <w:sz w:val="28"/>
          <w:rtl/>
        </w:rPr>
        <w:t>ه‌ا</w:t>
      </w:r>
      <w:r w:rsidRPr="00F02C56">
        <w:rPr>
          <w:rFonts w:hint="cs"/>
          <w:sz w:val="28"/>
          <w:rtl/>
        </w:rPr>
        <w:t xml:space="preserve">ند </w:t>
      </w:r>
      <w:r w:rsidR="007D4FCD" w:rsidRPr="00F02C56">
        <w:rPr>
          <w:rFonts w:hint="cs"/>
          <w:sz w:val="28"/>
          <w:rtl/>
        </w:rPr>
        <w:t>و بعضی شاگردانشان هم از آن تبعیت کرده‌</w:t>
      </w:r>
      <w:r w:rsidRPr="00F02C56">
        <w:rPr>
          <w:rFonts w:hint="cs"/>
          <w:sz w:val="28"/>
          <w:rtl/>
        </w:rPr>
        <w:t>اند</w:t>
      </w:r>
      <w:r w:rsidR="007D4FCD" w:rsidRPr="00F02C56">
        <w:rPr>
          <w:rFonts w:hint="cs"/>
          <w:sz w:val="28"/>
          <w:rtl/>
        </w:rPr>
        <w:t xml:space="preserve"> و ممکن است که دیگرانی هم گفته باشند، آن است که مرحوم فیض نمی‌خواهد بفرماید که غنا،</w:t>
      </w:r>
      <w:r w:rsidRPr="00F02C56">
        <w:rPr>
          <w:rFonts w:hint="cs"/>
          <w:sz w:val="28"/>
          <w:rtl/>
        </w:rPr>
        <w:t xml:space="preserve"> هیچ موضوعیتی ندارد </w:t>
      </w:r>
      <w:r w:rsidR="007D4FCD" w:rsidRPr="00F02C56">
        <w:rPr>
          <w:rFonts w:hint="cs"/>
          <w:sz w:val="28"/>
          <w:rtl/>
        </w:rPr>
        <w:t xml:space="preserve">و </w:t>
      </w:r>
      <w:r w:rsidRPr="00F02C56">
        <w:rPr>
          <w:rFonts w:hint="cs"/>
          <w:sz w:val="28"/>
          <w:rtl/>
        </w:rPr>
        <w:t>عنوان مشیر است</w:t>
      </w:r>
      <w:r w:rsidR="007D4FCD" w:rsidRPr="00F02C56">
        <w:rPr>
          <w:rFonts w:hint="cs"/>
          <w:sz w:val="28"/>
          <w:rtl/>
        </w:rPr>
        <w:t>؛</w:t>
      </w:r>
      <w:r w:rsidR="00BE05A4" w:rsidRPr="00F02C56">
        <w:rPr>
          <w:rFonts w:hint="cs"/>
          <w:sz w:val="28"/>
          <w:rtl/>
        </w:rPr>
        <w:t xml:space="preserve"> بلکه مرحوم فیض می‌خواهد بفرماید که غنا</w:t>
      </w:r>
      <w:r w:rsidR="00DD3D4A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دو نوع است</w:t>
      </w:r>
      <w:r w:rsidR="00DD3D4A" w:rsidRPr="00F02C56">
        <w:rPr>
          <w:rFonts w:hint="cs"/>
          <w:sz w:val="28"/>
          <w:rtl/>
        </w:rPr>
        <w:t>؛ یعنی</w:t>
      </w:r>
      <w:r w:rsidRPr="00F02C56">
        <w:rPr>
          <w:rFonts w:hint="cs"/>
          <w:sz w:val="28"/>
          <w:rtl/>
        </w:rPr>
        <w:t xml:space="preserve"> غنای حلال و غنای حرام داریم</w:t>
      </w:r>
      <w:r w:rsidR="00DD3D4A" w:rsidRPr="00F02C56">
        <w:rPr>
          <w:rFonts w:hint="cs"/>
          <w:sz w:val="28"/>
          <w:rtl/>
        </w:rPr>
        <w:t>. بنا</w:t>
      </w:r>
      <w:r w:rsidRPr="00F02C56">
        <w:rPr>
          <w:rFonts w:hint="cs"/>
          <w:sz w:val="28"/>
          <w:rtl/>
        </w:rPr>
        <w:t>بر تفسیر دوم</w:t>
      </w:r>
      <w:r w:rsidR="00DD3D4A" w:rsidRPr="00F02C56">
        <w:rPr>
          <w:rFonts w:hint="cs"/>
          <w:sz w:val="28"/>
          <w:rtl/>
        </w:rPr>
        <w:t>، غنا</w:t>
      </w:r>
      <w:r w:rsidRPr="00F02C56">
        <w:rPr>
          <w:rFonts w:hint="cs"/>
          <w:sz w:val="28"/>
          <w:rtl/>
        </w:rPr>
        <w:t xml:space="preserve"> را از موضوعیت</w:t>
      </w:r>
      <w:r w:rsidR="00DD3D4A" w:rsidRPr="00F02C56">
        <w:rPr>
          <w:rFonts w:hint="cs"/>
          <w:sz w:val="28"/>
          <w:rtl/>
        </w:rPr>
        <w:t xml:space="preserve">، </w:t>
      </w:r>
      <w:r w:rsidR="004722B3">
        <w:rPr>
          <w:rFonts w:hint="cs"/>
          <w:sz w:val="28"/>
          <w:rtl/>
        </w:rPr>
        <w:t>به‌طورکلی</w:t>
      </w:r>
      <w:r w:rsidR="00DD3D4A" w:rsidRPr="00F02C56">
        <w:rPr>
          <w:rFonts w:hint="cs"/>
          <w:sz w:val="28"/>
          <w:rtl/>
        </w:rPr>
        <w:t xml:space="preserve"> ساقط نمی‌</w:t>
      </w:r>
      <w:r w:rsidRPr="00F02C56">
        <w:rPr>
          <w:rFonts w:hint="cs"/>
          <w:sz w:val="28"/>
          <w:rtl/>
        </w:rPr>
        <w:t>کنیم</w:t>
      </w:r>
      <w:r w:rsidR="00DD3D4A" w:rsidRPr="00F02C56">
        <w:rPr>
          <w:rFonts w:hint="cs"/>
          <w:sz w:val="28"/>
          <w:rtl/>
        </w:rPr>
        <w:t>؛ بلکه می‌</w:t>
      </w:r>
      <w:r w:rsidRPr="00F02C56">
        <w:rPr>
          <w:rFonts w:hint="cs"/>
          <w:sz w:val="28"/>
          <w:rtl/>
        </w:rPr>
        <w:t>گوییم</w:t>
      </w:r>
      <w:r w:rsidR="00DD3D4A" w:rsidRPr="00F02C56">
        <w:rPr>
          <w:rFonts w:hint="cs"/>
          <w:sz w:val="28"/>
          <w:rtl/>
        </w:rPr>
        <w:t>، غنا جز</w:t>
      </w:r>
      <w:r w:rsidR="004722B3">
        <w:rPr>
          <w:rFonts w:hint="cs"/>
          <w:sz w:val="28"/>
          <w:rtl/>
        </w:rPr>
        <w:t>ء</w:t>
      </w:r>
      <w:r w:rsidR="00DD3D4A" w:rsidRPr="00F02C56">
        <w:rPr>
          <w:rFonts w:hint="cs"/>
          <w:sz w:val="28"/>
          <w:rtl/>
        </w:rPr>
        <w:t>‌</w:t>
      </w:r>
      <w:r w:rsidRPr="00F02C56">
        <w:rPr>
          <w:rFonts w:hint="cs"/>
          <w:sz w:val="28"/>
          <w:rtl/>
        </w:rPr>
        <w:t>الموضوع است</w:t>
      </w:r>
      <w:r w:rsidR="00DD3D4A" w:rsidRPr="00F02C56">
        <w:rPr>
          <w:rFonts w:hint="cs"/>
          <w:sz w:val="28"/>
          <w:rtl/>
        </w:rPr>
        <w:t>.</w:t>
      </w:r>
    </w:p>
    <w:p w:rsidR="00FC3913" w:rsidRPr="00F02C56" w:rsidRDefault="00FC3913" w:rsidP="00F02C56">
      <w:pPr>
        <w:pStyle w:val="Heading4"/>
        <w:rPr>
          <w:rtl/>
        </w:rPr>
      </w:pPr>
      <w:bookmarkStart w:id="9" w:name="_Toc395508881"/>
      <w:r w:rsidRPr="00F02C56">
        <w:rPr>
          <w:rFonts w:hint="cs"/>
          <w:rtl/>
        </w:rPr>
        <w:t>تفاوت بین تفسیر اول و تفسیر دوم</w:t>
      </w:r>
      <w:bookmarkEnd w:id="9"/>
    </w:p>
    <w:p w:rsidR="00FC3913" w:rsidRPr="00F02C56" w:rsidRDefault="00F06A31" w:rsidP="00357327">
      <w:pPr>
        <w:rPr>
          <w:sz w:val="28"/>
          <w:rtl/>
        </w:rPr>
      </w:pPr>
      <w:r w:rsidRPr="00F02C56">
        <w:rPr>
          <w:rFonts w:hint="cs"/>
          <w:sz w:val="28"/>
          <w:rtl/>
        </w:rPr>
        <w:t xml:space="preserve"> در تفسیر اول</w:t>
      </w:r>
      <w:r w:rsidR="008675F3" w:rsidRPr="00F02C56">
        <w:rPr>
          <w:rFonts w:hint="cs"/>
          <w:sz w:val="28"/>
          <w:rtl/>
        </w:rPr>
        <w:t>، غنا، عنوان مشیر که می‌</w:t>
      </w:r>
      <w:r w:rsidRPr="00F02C56">
        <w:rPr>
          <w:rFonts w:hint="cs"/>
          <w:sz w:val="28"/>
          <w:rtl/>
        </w:rPr>
        <w:t>شد</w:t>
      </w:r>
      <w:r w:rsidR="008675F3" w:rsidRPr="00F02C56">
        <w:rPr>
          <w:rFonts w:hint="cs"/>
          <w:sz w:val="28"/>
          <w:rtl/>
        </w:rPr>
        <w:t xml:space="preserve">، دخالتی در حکم نداشت؛ بلکه موضوع چیز دیگری بود </w:t>
      </w:r>
      <w:r w:rsidRPr="00F02C56">
        <w:rPr>
          <w:rFonts w:hint="cs"/>
          <w:sz w:val="28"/>
          <w:rtl/>
        </w:rPr>
        <w:t>که این</w:t>
      </w:r>
      <w:r w:rsidR="008675F3" w:rsidRPr="00F02C56">
        <w:rPr>
          <w:rFonts w:hint="cs"/>
          <w:sz w:val="28"/>
          <w:rtl/>
        </w:rPr>
        <w:t xml:space="preserve">، اشاره به آن داشت. اما در </w:t>
      </w:r>
      <w:r w:rsidRPr="00F02C56">
        <w:rPr>
          <w:rFonts w:hint="cs"/>
          <w:sz w:val="28"/>
          <w:rtl/>
        </w:rPr>
        <w:t>تفسیر دوم</w:t>
      </w:r>
      <w:r w:rsidR="008675F3" w:rsidRPr="00F02C56">
        <w:rPr>
          <w:rFonts w:hint="cs"/>
          <w:sz w:val="28"/>
          <w:rtl/>
        </w:rPr>
        <w:t>، می‌</w:t>
      </w:r>
      <w:r w:rsidRPr="00F02C56">
        <w:rPr>
          <w:rFonts w:hint="cs"/>
          <w:sz w:val="28"/>
          <w:rtl/>
        </w:rPr>
        <w:t xml:space="preserve">خواهند بگویند </w:t>
      </w:r>
      <w:r w:rsidR="008675F3" w:rsidRPr="00F02C56">
        <w:rPr>
          <w:rFonts w:hint="cs"/>
          <w:sz w:val="28"/>
          <w:rtl/>
        </w:rPr>
        <w:t>که غنا</w:t>
      </w:r>
      <w:r w:rsidRPr="00F02C56">
        <w:rPr>
          <w:rFonts w:hint="cs"/>
          <w:sz w:val="28"/>
          <w:rtl/>
        </w:rPr>
        <w:t xml:space="preserve"> دو نوع است</w:t>
      </w:r>
      <w:r w:rsidR="008675F3" w:rsidRPr="00F02C56">
        <w:rPr>
          <w:rFonts w:hint="cs"/>
          <w:sz w:val="28"/>
          <w:rtl/>
        </w:rPr>
        <w:t>، غنای حلال و غنای حرام.</w:t>
      </w:r>
      <w:r w:rsidRPr="00F02C56">
        <w:rPr>
          <w:rFonts w:hint="cs"/>
          <w:sz w:val="28"/>
          <w:rtl/>
        </w:rPr>
        <w:t xml:space="preserve"> غنای حرام</w:t>
      </w:r>
      <w:r w:rsidR="008675F3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غنائی است </w:t>
      </w:r>
      <w:r w:rsidR="008675F3" w:rsidRPr="00F02C56">
        <w:rPr>
          <w:rFonts w:hint="cs"/>
          <w:sz w:val="28"/>
          <w:rtl/>
        </w:rPr>
        <w:t xml:space="preserve">که </w:t>
      </w:r>
      <w:r w:rsidRPr="00F02C56">
        <w:rPr>
          <w:rFonts w:hint="cs"/>
          <w:sz w:val="28"/>
          <w:rtl/>
        </w:rPr>
        <w:t>همراه با آن</w:t>
      </w:r>
      <w:r w:rsidR="008675F3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مجالس لهو باشد </w:t>
      </w:r>
      <w:r w:rsidR="008675F3" w:rsidRPr="00F02C56">
        <w:rPr>
          <w:rFonts w:hint="cs"/>
          <w:sz w:val="28"/>
          <w:rtl/>
        </w:rPr>
        <w:t xml:space="preserve">و </w:t>
      </w:r>
      <w:r w:rsidR="004722B3">
        <w:rPr>
          <w:rFonts w:hint="cs"/>
          <w:sz w:val="28"/>
          <w:rtl/>
        </w:rPr>
        <w:t>درواقع</w:t>
      </w:r>
      <w:r w:rsidR="008675F3" w:rsidRPr="00F02C56">
        <w:rPr>
          <w:rFonts w:hint="cs"/>
          <w:sz w:val="28"/>
          <w:rtl/>
        </w:rPr>
        <w:t>، خود غنا</w:t>
      </w:r>
      <w:r w:rsidRPr="00F02C56">
        <w:rPr>
          <w:rFonts w:hint="cs"/>
          <w:sz w:val="28"/>
          <w:rtl/>
        </w:rPr>
        <w:t xml:space="preserve"> هم موضوعیت برای حرمت دارد منتهی</w:t>
      </w:r>
      <w:r w:rsidR="008675F3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با یک قیدی</w:t>
      </w:r>
      <w:r w:rsidR="008675F3" w:rsidRPr="00F02C56">
        <w:rPr>
          <w:rFonts w:hint="cs"/>
          <w:sz w:val="28"/>
          <w:rtl/>
        </w:rPr>
        <w:t>؛</w:t>
      </w:r>
      <w:r w:rsidRPr="00F02C56">
        <w:rPr>
          <w:rFonts w:hint="cs"/>
          <w:sz w:val="28"/>
          <w:rtl/>
        </w:rPr>
        <w:t xml:space="preserve"> نه این</w:t>
      </w:r>
      <w:r w:rsidR="008675F3" w:rsidRPr="00F02C56">
        <w:rPr>
          <w:rFonts w:hint="cs"/>
          <w:sz w:val="28"/>
          <w:rtl/>
        </w:rPr>
        <w:t>‌</w:t>
      </w:r>
      <w:r w:rsidRPr="00F02C56">
        <w:rPr>
          <w:rFonts w:hint="cs"/>
          <w:sz w:val="28"/>
          <w:rtl/>
        </w:rPr>
        <w:t xml:space="preserve">که </w:t>
      </w:r>
      <w:r w:rsidR="004722B3">
        <w:rPr>
          <w:rFonts w:hint="cs"/>
          <w:sz w:val="28"/>
          <w:rtl/>
        </w:rPr>
        <w:t>غنا</w:t>
      </w:r>
      <w:r w:rsidRPr="00F02C56">
        <w:rPr>
          <w:rFonts w:hint="cs"/>
          <w:sz w:val="28"/>
          <w:rtl/>
        </w:rPr>
        <w:t xml:space="preserve"> در حکم دخالت ندارد</w:t>
      </w:r>
      <w:r w:rsidR="008675F3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مثل این</w:t>
      </w:r>
      <w:r w:rsidR="008675F3" w:rsidRPr="00F02C56">
        <w:rPr>
          <w:rFonts w:hint="cs"/>
          <w:sz w:val="28"/>
          <w:rtl/>
        </w:rPr>
        <w:t>‌که می‌گوییم، أمه مؤمنه موضوع حکم است یا أ</w:t>
      </w:r>
      <w:r w:rsidRPr="00F02C56">
        <w:rPr>
          <w:rFonts w:hint="cs"/>
          <w:sz w:val="28"/>
          <w:rtl/>
        </w:rPr>
        <w:t>مه کافره موضوع حکم است یا عالم عادل موضوع حکم است</w:t>
      </w:r>
      <w:r w:rsidR="008675F3" w:rsidRPr="00F02C56">
        <w:rPr>
          <w:rFonts w:hint="cs"/>
          <w:sz w:val="28"/>
          <w:rtl/>
        </w:rPr>
        <w:t>؛</w:t>
      </w:r>
      <w:r w:rsidRPr="00F02C56">
        <w:rPr>
          <w:rFonts w:hint="cs"/>
          <w:sz w:val="28"/>
          <w:rtl/>
        </w:rPr>
        <w:t xml:space="preserve"> نه اینکه عالمی</w:t>
      </w:r>
      <w:r w:rsidR="008675F3" w:rsidRPr="00F02C56">
        <w:rPr>
          <w:rFonts w:hint="cs"/>
          <w:sz w:val="28"/>
          <w:rtl/>
        </w:rPr>
        <w:t>ّت در موضوع دخالت ندارد؛ بلکه غنا</w:t>
      </w:r>
      <w:r w:rsidRPr="00F02C56">
        <w:rPr>
          <w:rFonts w:hint="cs"/>
          <w:sz w:val="28"/>
          <w:rtl/>
        </w:rPr>
        <w:t xml:space="preserve"> هم در موضوع دخالت دارد منتهی</w:t>
      </w:r>
      <w:r w:rsidR="008675F3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غنا با یک قید</w:t>
      </w:r>
      <w:r w:rsidR="008675F3" w:rsidRPr="00F02C56">
        <w:rPr>
          <w:rFonts w:hint="cs"/>
          <w:sz w:val="28"/>
          <w:rtl/>
        </w:rPr>
        <w:t>ی، غنائ</w:t>
      </w:r>
      <w:r w:rsidRPr="00F02C56">
        <w:rPr>
          <w:rFonts w:hint="cs"/>
          <w:sz w:val="28"/>
          <w:rtl/>
        </w:rPr>
        <w:t>ی که همراه با اختلاط و امثال این</w:t>
      </w:r>
      <w:r w:rsidR="008675F3" w:rsidRPr="00F02C56">
        <w:rPr>
          <w:rFonts w:hint="cs"/>
          <w:sz w:val="28"/>
          <w:rtl/>
        </w:rPr>
        <w:t>‌</w:t>
      </w:r>
      <w:r w:rsidRPr="00F02C56">
        <w:rPr>
          <w:rFonts w:hint="cs"/>
          <w:sz w:val="28"/>
          <w:rtl/>
        </w:rPr>
        <w:t>ها باشد</w:t>
      </w:r>
      <w:r w:rsidR="008675F3" w:rsidRPr="00F02C56">
        <w:rPr>
          <w:rFonts w:hint="cs"/>
          <w:sz w:val="28"/>
          <w:rtl/>
        </w:rPr>
        <w:t xml:space="preserve"> و</w:t>
      </w:r>
      <w:r w:rsidRPr="00F02C56">
        <w:rPr>
          <w:rFonts w:hint="cs"/>
          <w:sz w:val="28"/>
          <w:rtl/>
        </w:rPr>
        <w:t xml:space="preserve"> نه این</w:t>
      </w:r>
      <w:r w:rsidR="008675F3" w:rsidRPr="00F02C56">
        <w:rPr>
          <w:rFonts w:hint="cs"/>
          <w:sz w:val="28"/>
          <w:rtl/>
        </w:rPr>
        <w:t xml:space="preserve">‌که خود غنا، </w:t>
      </w:r>
      <w:r w:rsidRPr="00F02C56">
        <w:rPr>
          <w:rFonts w:hint="cs"/>
          <w:sz w:val="28"/>
          <w:rtl/>
        </w:rPr>
        <w:t>دخالت در حرمت نداشته باشد</w:t>
      </w:r>
      <w:r w:rsidR="008675F3" w:rsidRPr="00F02C56">
        <w:rPr>
          <w:rFonts w:hint="cs"/>
          <w:sz w:val="28"/>
          <w:rtl/>
        </w:rPr>
        <w:t>؛ بلکه غنا، با یک قیدی.</w:t>
      </w:r>
      <w:r w:rsidRPr="00F02C56">
        <w:rPr>
          <w:rFonts w:hint="cs"/>
          <w:sz w:val="28"/>
          <w:rtl/>
        </w:rPr>
        <w:t xml:space="preserve"> شاهدی هم که </w:t>
      </w:r>
      <w:r w:rsidR="00B725BD" w:rsidRPr="00F02C56">
        <w:rPr>
          <w:rFonts w:hint="cs"/>
          <w:sz w:val="28"/>
          <w:rtl/>
        </w:rPr>
        <w:t xml:space="preserve">امام </w:t>
      </w:r>
      <w:r w:rsidRPr="00F02C56">
        <w:rPr>
          <w:rFonts w:hint="cs"/>
          <w:sz w:val="28"/>
          <w:rtl/>
        </w:rPr>
        <w:t xml:space="preserve">بر این </w:t>
      </w:r>
      <w:r w:rsidR="00B725BD" w:rsidRPr="00F02C56">
        <w:rPr>
          <w:rFonts w:hint="cs"/>
          <w:sz w:val="28"/>
          <w:rtl/>
        </w:rPr>
        <w:t>مطلب آورده‌</w:t>
      </w:r>
      <w:r w:rsidRPr="00F02C56">
        <w:rPr>
          <w:rFonts w:hint="cs"/>
          <w:sz w:val="28"/>
          <w:rtl/>
        </w:rPr>
        <w:t xml:space="preserve">اند </w:t>
      </w:r>
      <w:r w:rsidR="00B725BD" w:rsidRPr="00F02C56">
        <w:rPr>
          <w:rFonts w:hint="cs"/>
          <w:sz w:val="28"/>
          <w:rtl/>
        </w:rPr>
        <w:t>آن</w:t>
      </w:r>
      <w:r w:rsidRPr="00F02C56">
        <w:rPr>
          <w:rFonts w:hint="cs"/>
          <w:sz w:val="28"/>
          <w:rtl/>
        </w:rPr>
        <w:t xml:space="preserve"> است که ایشان</w:t>
      </w:r>
      <w:r w:rsidR="00B725BD" w:rsidRPr="00F02C56">
        <w:rPr>
          <w:rFonts w:hint="cs"/>
          <w:sz w:val="28"/>
          <w:rtl/>
        </w:rPr>
        <w:t xml:space="preserve">، غنا را به غنای حلال و غنای </w:t>
      </w:r>
      <w:r w:rsidR="00B725BD" w:rsidRPr="00F02C56">
        <w:rPr>
          <w:rFonts w:hint="cs"/>
          <w:sz w:val="28"/>
          <w:rtl/>
        </w:rPr>
        <w:lastRenderedPageBreak/>
        <w:t>حرام تقسیم می‌</w:t>
      </w:r>
      <w:r w:rsidRPr="00F02C56">
        <w:rPr>
          <w:rFonts w:hint="cs"/>
          <w:sz w:val="28"/>
          <w:rtl/>
        </w:rPr>
        <w:t xml:space="preserve">کند </w:t>
      </w:r>
      <w:r w:rsidR="00B725BD" w:rsidRPr="00F02C56">
        <w:rPr>
          <w:rFonts w:hint="cs"/>
          <w:sz w:val="28"/>
          <w:rtl/>
        </w:rPr>
        <w:t xml:space="preserve">و </w:t>
      </w:r>
      <w:r w:rsidR="004722B3">
        <w:rPr>
          <w:rFonts w:hint="cs"/>
          <w:sz w:val="28"/>
          <w:rtl/>
        </w:rPr>
        <w:t>درواقع</w:t>
      </w:r>
      <w:r w:rsidR="00B725BD" w:rsidRPr="00F02C56">
        <w:rPr>
          <w:rFonts w:hint="cs"/>
          <w:sz w:val="28"/>
          <w:rtl/>
        </w:rPr>
        <w:t>، غنا</w:t>
      </w:r>
      <w:r w:rsidRPr="00F02C56">
        <w:rPr>
          <w:rFonts w:hint="cs"/>
          <w:sz w:val="28"/>
          <w:rtl/>
        </w:rPr>
        <w:t xml:space="preserve"> را </w:t>
      </w:r>
      <w:r w:rsidR="00B725BD" w:rsidRPr="00F02C56">
        <w:rPr>
          <w:rFonts w:hint="cs"/>
          <w:sz w:val="28"/>
          <w:rtl/>
        </w:rPr>
        <w:t>هم در موضوع دخالت می‌</w:t>
      </w:r>
      <w:r w:rsidRPr="00F02C56">
        <w:rPr>
          <w:rFonts w:hint="cs"/>
          <w:sz w:val="28"/>
          <w:rtl/>
        </w:rPr>
        <w:t>دهد</w:t>
      </w:r>
      <w:r w:rsidR="00B725BD" w:rsidRPr="00F02C56">
        <w:rPr>
          <w:rFonts w:hint="cs"/>
          <w:sz w:val="28"/>
          <w:rtl/>
        </w:rPr>
        <w:t xml:space="preserve">. این </w:t>
      </w:r>
      <w:r w:rsidR="004722B3">
        <w:rPr>
          <w:rFonts w:hint="cs"/>
          <w:sz w:val="28"/>
          <w:rtl/>
        </w:rPr>
        <w:t>تفسیر</w:t>
      </w:r>
      <w:r w:rsidR="00B725BD" w:rsidRPr="00F02C56">
        <w:rPr>
          <w:rFonts w:hint="cs"/>
          <w:sz w:val="28"/>
          <w:rtl/>
        </w:rPr>
        <w:t xml:space="preserve"> دوم است و شاهدش هم </w:t>
      </w:r>
      <w:r w:rsidR="00CC0E96" w:rsidRPr="00F02C56">
        <w:rPr>
          <w:rFonts w:hint="cs"/>
          <w:sz w:val="28"/>
          <w:rtl/>
        </w:rPr>
        <w:t xml:space="preserve">بیشتر </w:t>
      </w:r>
      <w:r w:rsidR="00B725BD" w:rsidRPr="00F02C56">
        <w:rPr>
          <w:rFonts w:hint="cs"/>
          <w:sz w:val="28"/>
          <w:rtl/>
        </w:rPr>
        <w:t>آن</w:t>
      </w:r>
      <w:r w:rsidRPr="00F02C56">
        <w:rPr>
          <w:rFonts w:hint="cs"/>
          <w:sz w:val="28"/>
          <w:rtl/>
        </w:rPr>
        <w:t xml:space="preserve"> است که </w:t>
      </w:r>
      <w:r w:rsidR="00CC0E96" w:rsidRPr="00F02C56">
        <w:rPr>
          <w:rFonts w:hint="cs"/>
          <w:sz w:val="28"/>
          <w:rtl/>
        </w:rPr>
        <w:t xml:space="preserve">ایشان می‌فرماید، </w:t>
      </w:r>
      <w:r w:rsidR="00B725BD" w:rsidRPr="00F02C56">
        <w:rPr>
          <w:rFonts w:hint="cs"/>
          <w:sz w:val="28"/>
          <w:rtl/>
        </w:rPr>
        <w:t xml:space="preserve">هم غنای محرم و هم غنای </w:t>
      </w:r>
      <w:r w:rsidRPr="00F02C56">
        <w:rPr>
          <w:rFonts w:hint="cs"/>
          <w:sz w:val="28"/>
          <w:rtl/>
        </w:rPr>
        <w:t>محل</w:t>
      </w:r>
      <w:r w:rsidR="00B725BD" w:rsidRPr="00F02C56">
        <w:rPr>
          <w:rFonts w:hint="cs"/>
          <w:sz w:val="28"/>
          <w:rtl/>
        </w:rPr>
        <w:t>َّ</w:t>
      </w:r>
      <w:r w:rsidRPr="00F02C56">
        <w:rPr>
          <w:rFonts w:hint="cs"/>
          <w:sz w:val="28"/>
          <w:rtl/>
        </w:rPr>
        <w:t>ل</w:t>
      </w:r>
      <w:r w:rsidR="00B725BD" w:rsidRPr="00F02C56">
        <w:rPr>
          <w:rFonts w:hint="cs"/>
          <w:sz w:val="28"/>
          <w:rtl/>
        </w:rPr>
        <w:t>، هر دو را</w:t>
      </w:r>
      <w:r w:rsidRPr="00F02C56">
        <w:rPr>
          <w:rFonts w:hint="cs"/>
          <w:sz w:val="28"/>
          <w:rtl/>
        </w:rPr>
        <w:t xml:space="preserve"> داریم</w:t>
      </w:r>
      <w:r w:rsidR="00B725BD" w:rsidRPr="00F02C56">
        <w:rPr>
          <w:rFonts w:hint="cs"/>
          <w:sz w:val="28"/>
          <w:rtl/>
        </w:rPr>
        <w:t>.</w:t>
      </w:r>
      <w:r w:rsidR="00CC0E96" w:rsidRPr="00F02C56">
        <w:rPr>
          <w:rFonts w:hint="cs"/>
          <w:sz w:val="28"/>
          <w:rtl/>
        </w:rPr>
        <w:t xml:space="preserve"> از این مطلب معلوم می‌</w:t>
      </w:r>
      <w:r w:rsidRPr="00F02C56">
        <w:rPr>
          <w:rFonts w:hint="cs"/>
          <w:sz w:val="28"/>
          <w:rtl/>
        </w:rPr>
        <w:t xml:space="preserve">شود که </w:t>
      </w:r>
      <w:r w:rsidR="00CC0E96" w:rsidRPr="00F02C56">
        <w:rPr>
          <w:rFonts w:hint="cs"/>
          <w:sz w:val="28"/>
          <w:rtl/>
        </w:rPr>
        <w:t xml:space="preserve">ایشان، غنا را </w:t>
      </w:r>
      <w:r w:rsidR="004722B3">
        <w:rPr>
          <w:rFonts w:hint="cs"/>
          <w:sz w:val="28"/>
          <w:rtl/>
        </w:rPr>
        <w:t>به‌طورکلی</w:t>
      </w:r>
      <w:r w:rsidR="00CC0E96" w:rsidRPr="00F02C56">
        <w:rPr>
          <w:rFonts w:hint="cs"/>
          <w:sz w:val="28"/>
          <w:rtl/>
        </w:rPr>
        <w:t>، به‌</w:t>
      </w:r>
      <w:r w:rsidRPr="00F02C56">
        <w:rPr>
          <w:rFonts w:hint="cs"/>
          <w:sz w:val="28"/>
          <w:rtl/>
        </w:rPr>
        <w:t xml:space="preserve">عنوان مشیر نگرفته </w:t>
      </w:r>
      <w:r w:rsidR="00CC0E96" w:rsidRPr="00F02C56">
        <w:rPr>
          <w:rFonts w:hint="cs"/>
          <w:sz w:val="28"/>
          <w:rtl/>
        </w:rPr>
        <w:t>است</w:t>
      </w:r>
      <w:r w:rsidRPr="00F02C56">
        <w:rPr>
          <w:rFonts w:hint="cs"/>
          <w:sz w:val="28"/>
          <w:rtl/>
        </w:rPr>
        <w:t xml:space="preserve"> که</w:t>
      </w:r>
      <w:r w:rsidR="00CC0E96" w:rsidRPr="00F02C56">
        <w:rPr>
          <w:rFonts w:hint="cs"/>
          <w:sz w:val="28"/>
          <w:rtl/>
        </w:rPr>
        <w:t xml:space="preserve"> </w:t>
      </w:r>
      <w:r w:rsidRPr="00F02C56">
        <w:rPr>
          <w:rFonts w:hint="cs"/>
          <w:sz w:val="28"/>
          <w:rtl/>
        </w:rPr>
        <w:t>دخالتی در موضوع نداشته باشد</w:t>
      </w:r>
      <w:r w:rsidR="00CC0E96" w:rsidRPr="00F02C56">
        <w:rPr>
          <w:rFonts w:hint="cs"/>
          <w:sz w:val="28"/>
          <w:rtl/>
        </w:rPr>
        <w:t xml:space="preserve">. این هم </w:t>
      </w:r>
      <w:r w:rsidRPr="00F02C56">
        <w:rPr>
          <w:rFonts w:hint="cs"/>
          <w:sz w:val="28"/>
          <w:rtl/>
        </w:rPr>
        <w:t>فرمایش حضرت امام</w:t>
      </w:r>
      <w:r w:rsidR="00CC0E96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با همی</w:t>
      </w:r>
      <w:r w:rsidR="00CC0E96" w:rsidRPr="00F02C56">
        <w:rPr>
          <w:rFonts w:hint="cs"/>
          <w:sz w:val="28"/>
          <w:rtl/>
        </w:rPr>
        <w:t xml:space="preserve">ن استشهادی که عرض کردم. </w:t>
      </w:r>
    </w:p>
    <w:p w:rsidR="00FC3913" w:rsidRPr="00F02C56" w:rsidRDefault="005D1AF4" w:rsidP="00F02C56">
      <w:pPr>
        <w:pStyle w:val="Heading4"/>
        <w:rPr>
          <w:rtl/>
        </w:rPr>
      </w:pPr>
      <w:bookmarkStart w:id="10" w:name="_Toc395508882"/>
      <w:r w:rsidRPr="00F02C56">
        <w:rPr>
          <w:rFonts w:hint="cs"/>
          <w:rtl/>
        </w:rPr>
        <w:t>ظهور دو اصلِ،</w:t>
      </w:r>
      <w:r w:rsidR="00FC3913" w:rsidRPr="00F02C56">
        <w:rPr>
          <w:rFonts w:hint="cs"/>
          <w:rtl/>
        </w:rPr>
        <w:t xml:space="preserve"> اصالۀ‌الإطلاق و اصالۀ‌الموضوعیه در تفاوت این دو تفسیر</w:t>
      </w:r>
      <w:bookmarkEnd w:id="10"/>
    </w:p>
    <w:p w:rsidR="00EF2D8A" w:rsidRPr="00F02C56" w:rsidRDefault="00F06A31" w:rsidP="005D1AF4">
      <w:pPr>
        <w:rPr>
          <w:sz w:val="28"/>
          <w:rtl/>
        </w:rPr>
      </w:pPr>
      <w:r w:rsidRPr="00F02C56">
        <w:rPr>
          <w:rFonts w:hint="cs"/>
          <w:sz w:val="28"/>
          <w:rtl/>
        </w:rPr>
        <w:t>تفاوت این دو تفسیر</w:t>
      </w:r>
      <w:r w:rsidR="00CC0E96" w:rsidRPr="00F02C56">
        <w:rPr>
          <w:rFonts w:hint="cs"/>
          <w:sz w:val="28"/>
          <w:rtl/>
        </w:rPr>
        <w:t>، همان دو</w:t>
      </w:r>
      <w:r w:rsidRPr="00F02C56">
        <w:rPr>
          <w:rFonts w:hint="cs"/>
          <w:sz w:val="28"/>
          <w:rtl/>
        </w:rPr>
        <w:t xml:space="preserve"> اصلی است که اول عرض کردم</w:t>
      </w:r>
      <w:r w:rsidR="00CC0E96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گفتم </w:t>
      </w:r>
      <w:r w:rsidR="00CC0E96" w:rsidRPr="00F02C56">
        <w:rPr>
          <w:rFonts w:hint="cs"/>
          <w:sz w:val="28"/>
          <w:rtl/>
        </w:rPr>
        <w:t>که وقتی هیچ قرینه‌ی خاصه‌ای نداشته باشیم، دو اصل عقلائی داریم و همه‌</w:t>
      </w:r>
      <w:r w:rsidRPr="00F02C56">
        <w:rPr>
          <w:rFonts w:hint="cs"/>
          <w:sz w:val="28"/>
          <w:rtl/>
        </w:rPr>
        <w:t>جا</w:t>
      </w:r>
      <w:r w:rsidR="00CC0E96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با همین </w:t>
      </w:r>
      <w:r w:rsidR="00CC0E96" w:rsidRPr="00F02C56">
        <w:rPr>
          <w:rFonts w:hint="cs"/>
          <w:sz w:val="28"/>
          <w:rtl/>
        </w:rPr>
        <w:t>دو اصل جلو می‌</w:t>
      </w:r>
      <w:r w:rsidRPr="00F02C56">
        <w:rPr>
          <w:rFonts w:hint="cs"/>
          <w:sz w:val="28"/>
          <w:rtl/>
        </w:rPr>
        <w:t>رویم</w:t>
      </w:r>
      <w:r w:rsidR="00CC0E96" w:rsidRPr="00F02C56">
        <w:rPr>
          <w:rFonts w:hint="cs"/>
          <w:sz w:val="28"/>
          <w:rtl/>
        </w:rPr>
        <w:t xml:space="preserve">. </w:t>
      </w:r>
      <w:r w:rsidRPr="00F02C56">
        <w:rPr>
          <w:rFonts w:hint="cs"/>
          <w:sz w:val="28"/>
          <w:rtl/>
        </w:rPr>
        <w:t xml:space="preserve">اصل </w:t>
      </w:r>
      <w:r w:rsidR="00CC0E96" w:rsidRPr="00F02C56">
        <w:rPr>
          <w:rFonts w:hint="cs"/>
          <w:sz w:val="28"/>
          <w:rtl/>
        </w:rPr>
        <w:t>اول، آ</w:t>
      </w:r>
      <w:r w:rsidRPr="00F02C56">
        <w:rPr>
          <w:rFonts w:hint="cs"/>
          <w:sz w:val="28"/>
          <w:rtl/>
        </w:rPr>
        <w:t>ن است که این عنوان</w:t>
      </w:r>
      <w:r w:rsidR="00CC0E96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موضوعیت دارد </w:t>
      </w:r>
      <w:r w:rsidR="00CC0E96" w:rsidRPr="00F02C56">
        <w:rPr>
          <w:rFonts w:hint="cs"/>
          <w:sz w:val="28"/>
          <w:rtl/>
        </w:rPr>
        <w:t xml:space="preserve">و </w:t>
      </w:r>
      <w:r w:rsidRPr="00F02C56">
        <w:rPr>
          <w:rFonts w:hint="cs"/>
          <w:sz w:val="28"/>
          <w:rtl/>
        </w:rPr>
        <w:t>این</w:t>
      </w:r>
      <w:r w:rsidR="00CC0E96" w:rsidRPr="00F02C56">
        <w:rPr>
          <w:rFonts w:hint="cs"/>
          <w:sz w:val="28"/>
          <w:rtl/>
        </w:rPr>
        <w:t>‌</w:t>
      </w:r>
      <w:r w:rsidRPr="00F02C56">
        <w:rPr>
          <w:rFonts w:hint="cs"/>
          <w:sz w:val="28"/>
          <w:rtl/>
        </w:rPr>
        <w:t xml:space="preserve">طور نیست </w:t>
      </w:r>
      <w:r w:rsidR="00CC0E96" w:rsidRPr="00F02C56">
        <w:rPr>
          <w:rFonts w:hint="cs"/>
          <w:sz w:val="28"/>
          <w:rtl/>
        </w:rPr>
        <w:t>که بی‌</w:t>
      </w:r>
      <w:r w:rsidRPr="00F02C56">
        <w:rPr>
          <w:rFonts w:hint="cs"/>
          <w:sz w:val="28"/>
          <w:rtl/>
        </w:rPr>
        <w:t xml:space="preserve">دخالت باشد </w:t>
      </w:r>
      <w:r w:rsidR="00CC0E96" w:rsidRPr="00F02C56">
        <w:rPr>
          <w:rFonts w:hint="cs"/>
          <w:sz w:val="28"/>
          <w:rtl/>
        </w:rPr>
        <w:t xml:space="preserve">و </w:t>
      </w:r>
      <w:r w:rsidRPr="00F02C56">
        <w:rPr>
          <w:rFonts w:hint="cs"/>
          <w:sz w:val="28"/>
          <w:rtl/>
        </w:rPr>
        <w:t>فقط اشاره به عنوان دیگری باشد</w:t>
      </w:r>
      <w:r w:rsidR="00CC0E96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عنوان مشیر</w:t>
      </w:r>
      <w:r w:rsidR="00CC0E96" w:rsidRPr="00F02C56">
        <w:rPr>
          <w:rFonts w:hint="cs"/>
          <w:sz w:val="28"/>
          <w:rtl/>
        </w:rPr>
        <w:t>ِ</w:t>
      </w:r>
      <w:r w:rsidRPr="00F02C56">
        <w:rPr>
          <w:rFonts w:hint="cs"/>
          <w:sz w:val="28"/>
          <w:rtl/>
        </w:rPr>
        <w:t xml:space="preserve"> به عنوان دیگر نیست</w:t>
      </w:r>
      <w:r w:rsidR="00CC0E96" w:rsidRPr="00F02C56">
        <w:rPr>
          <w:rFonts w:hint="cs"/>
          <w:sz w:val="28"/>
          <w:rtl/>
        </w:rPr>
        <w:t>؛</w:t>
      </w:r>
      <w:r w:rsidRPr="00F02C56">
        <w:rPr>
          <w:rFonts w:hint="cs"/>
          <w:sz w:val="28"/>
          <w:rtl/>
        </w:rPr>
        <w:t xml:space="preserve"> بلکه خودش</w:t>
      </w:r>
      <w:r w:rsidR="00CC0E96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موضوعیت دارد و دخالت در حکم دارد</w:t>
      </w:r>
      <w:r w:rsidR="00CC0E96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این</w:t>
      </w:r>
      <w:r w:rsidR="00CC0E96" w:rsidRPr="00F02C56">
        <w:rPr>
          <w:rFonts w:hint="cs"/>
          <w:sz w:val="28"/>
          <w:rtl/>
        </w:rPr>
        <w:t xml:space="preserve"> اصل،</w:t>
      </w:r>
      <w:r w:rsidRPr="00F02C56">
        <w:rPr>
          <w:rFonts w:hint="cs"/>
          <w:sz w:val="28"/>
          <w:rtl/>
        </w:rPr>
        <w:t xml:space="preserve"> اصالة الموضوعیه بود</w:t>
      </w:r>
      <w:r w:rsidR="00CC0E96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</w:t>
      </w:r>
      <w:r w:rsidR="00CC0E96" w:rsidRPr="00F02C56">
        <w:rPr>
          <w:rFonts w:hint="cs"/>
          <w:sz w:val="28"/>
          <w:rtl/>
        </w:rPr>
        <w:t xml:space="preserve">اصل دوم، آن است که </w:t>
      </w:r>
      <w:r w:rsidRPr="00F02C56">
        <w:rPr>
          <w:rFonts w:hint="cs"/>
          <w:sz w:val="28"/>
          <w:rtl/>
        </w:rPr>
        <w:t>بعد از این</w:t>
      </w:r>
      <w:r w:rsidR="00CC0E96" w:rsidRPr="00F02C56">
        <w:rPr>
          <w:rFonts w:hint="cs"/>
          <w:sz w:val="28"/>
          <w:rtl/>
        </w:rPr>
        <w:t>‌</w:t>
      </w:r>
      <w:r w:rsidRPr="00F02C56">
        <w:rPr>
          <w:rFonts w:hint="cs"/>
          <w:sz w:val="28"/>
          <w:rtl/>
        </w:rPr>
        <w:t>که این</w:t>
      </w:r>
      <w:r w:rsidR="00CC0E96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دخالت در حکم دارد و موضوعیت دارد</w:t>
      </w:r>
      <w:r w:rsidR="00A94F37" w:rsidRPr="00F02C56">
        <w:rPr>
          <w:rFonts w:hint="cs"/>
          <w:sz w:val="28"/>
          <w:rtl/>
        </w:rPr>
        <w:t xml:space="preserve">، </w:t>
      </w:r>
      <w:r w:rsidRPr="00F02C56">
        <w:rPr>
          <w:rFonts w:hint="cs"/>
          <w:sz w:val="28"/>
          <w:rtl/>
        </w:rPr>
        <w:t>تا قرینه</w:t>
      </w:r>
      <w:r w:rsidR="00A94F37" w:rsidRPr="00F02C56">
        <w:rPr>
          <w:rFonts w:hint="cs"/>
          <w:sz w:val="28"/>
          <w:rtl/>
        </w:rPr>
        <w:t>‌ی خاصه‌ای</w:t>
      </w:r>
      <w:r w:rsidRPr="00F02C56">
        <w:rPr>
          <w:rFonts w:hint="cs"/>
          <w:sz w:val="28"/>
          <w:rtl/>
        </w:rPr>
        <w:t xml:space="preserve"> نیاید</w:t>
      </w:r>
      <w:r w:rsidR="00A94F37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خودش تمام موضوع است</w:t>
      </w:r>
      <w:r w:rsidR="00A94F37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نه این</w:t>
      </w:r>
      <w:r w:rsidR="00A94F37" w:rsidRPr="00F02C56">
        <w:rPr>
          <w:rFonts w:hint="cs"/>
          <w:sz w:val="28"/>
          <w:rtl/>
        </w:rPr>
        <w:t>‌</w:t>
      </w:r>
      <w:r w:rsidRPr="00F02C56">
        <w:rPr>
          <w:rFonts w:hint="cs"/>
          <w:sz w:val="28"/>
          <w:rtl/>
        </w:rPr>
        <w:t>که جزء موضوع باشد</w:t>
      </w:r>
      <w:r w:rsidR="00A94F37" w:rsidRPr="00F02C56">
        <w:rPr>
          <w:rFonts w:hint="cs"/>
          <w:sz w:val="28"/>
          <w:rtl/>
        </w:rPr>
        <w:t>؛</w:t>
      </w:r>
      <w:r w:rsidRPr="00F02C56">
        <w:rPr>
          <w:rFonts w:hint="cs"/>
          <w:sz w:val="28"/>
          <w:rtl/>
        </w:rPr>
        <w:t xml:space="preserve"> یعنی قید دیگری کنارش باشد</w:t>
      </w:r>
      <w:r w:rsidR="00A94F37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این هم</w:t>
      </w:r>
      <w:r w:rsidR="00A94F37" w:rsidRPr="00F02C56">
        <w:rPr>
          <w:rFonts w:hint="cs"/>
          <w:sz w:val="28"/>
          <w:rtl/>
        </w:rPr>
        <w:t>، بر اساس اصالة‌</w:t>
      </w:r>
      <w:r w:rsidRPr="00F02C56">
        <w:rPr>
          <w:rFonts w:hint="cs"/>
          <w:sz w:val="28"/>
          <w:rtl/>
        </w:rPr>
        <w:t>الاطلاق است</w:t>
      </w:r>
      <w:r w:rsidR="00A94F37" w:rsidRPr="00F02C56">
        <w:rPr>
          <w:rFonts w:hint="cs"/>
          <w:sz w:val="28"/>
          <w:rtl/>
        </w:rPr>
        <w:t>؛</w:t>
      </w:r>
      <w:r w:rsidRPr="00F02C56">
        <w:rPr>
          <w:rFonts w:hint="cs"/>
          <w:sz w:val="28"/>
          <w:rtl/>
        </w:rPr>
        <w:t xml:space="preserve"> یعنی ظاهرش این است که خود این</w:t>
      </w:r>
      <w:r w:rsidR="00A94F37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تماما</w:t>
      </w:r>
      <w:r w:rsidR="00A94F37" w:rsidRPr="00F02C56">
        <w:rPr>
          <w:rFonts w:hint="cs"/>
          <w:sz w:val="28"/>
          <w:rtl/>
        </w:rPr>
        <w:t>ً</w:t>
      </w:r>
      <w:r w:rsidRPr="00F02C56">
        <w:rPr>
          <w:rFonts w:hint="cs"/>
          <w:sz w:val="28"/>
          <w:rtl/>
        </w:rPr>
        <w:t xml:space="preserve"> موضوع است</w:t>
      </w:r>
      <w:r w:rsidR="00A94F37" w:rsidRPr="00F02C56">
        <w:rPr>
          <w:rFonts w:hint="cs"/>
          <w:sz w:val="28"/>
          <w:rtl/>
        </w:rPr>
        <w:t>؛ وقتی می‌</w:t>
      </w:r>
      <w:r w:rsidRPr="00F02C56">
        <w:rPr>
          <w:rFonts w:hint="cs"/>
          <w:sz w:val="28"/>
          <w:rtl/>
        </w:rPr>
        <w:t>گوید</w:t>
      </w:r>
      <w:r w:rsidR="00A94F37" w:rsidRPr="00F02C56">
        <w:rPr>
          <w:rFonts w:hint="cs"/>
          <w:sz w:val="28"/>
          <w:rtl/>
        </w:rPr>
        <w:t>، اکرم‌</w:t>
      </w:r>
      <w:r w:rsidRPr="00F02C56">
        <w:rPr>
          <w:rFonts w:hint="cs"/>
          <w:sz w:val="28"/>
          <w:rtl/>
        </w:rPr>
        <w:t>العلما</w:t>
      </w:r>
      <w:r w:rsidR="00A94F37" w:rsidRPr="00F02C56">
        <w:rPr>
          <w:rFonts w:hint="cs"/>
          <w:sz w:val="28"/>
          <w:rtl/>
        </w:rPr>
        <w:t>ء؛</w:t>
      </w:r>
      <w:r w:rsidRPr="00F02C56">
        <w:rPr>
          <w:rFonts w:hint="cs"/>
          <w:sz w:val="28"/>
          <w:rtl/>
        </w:rPr>
        <w:t xml:space="preserve"> یعنی همین عالم موضوع است</w:t>
      </w:r>
      <w:r w:rsidR="00A94F37" w:rsidRPr="00F02C56">
        <w:rPr>
          <w:rFonts w:hint="cs"/>
          <w:sz w:val="28"/>
          <w:rtl/>
        </w:rPr>
        <w:t>؛ اما</w:t>
      </w:r>
      <w:r w:rsidRPr="00F02C56">
        <w:rPr>
          <w:rFonts w:hint="cs"/>
          <w:sz w:val="28"/>
          <w:rtl/>
        </w:rPr>
        <w:t xml:space="preserve"> این</w:t>
      </w:r>
      <w:r w:rsidR="00A94F37" w:rsidRPr="00F02C56">
        <w:rPr>
          <w:rFonts w:hint="cs"/>
          <w:sz w:val="28"/>
          <w:rtl/>
        </w:rPr>
        <w:t>‌که عالم و</w:t>
      </w:r>
      <w:r w:rsidRPr="00F02C56">
        <w:rPr>
          <w:rFonts w:hint="cs"/>
          <w:sz w:val="28"/>
          <w:rtl/>
        </w:rPr>
        <w:t xml:space="preserve"> عادل</w:t>
      </w:r>
      <w:r w:rsidR="00A94F37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</w:t>
      </w:r>
      <w:r w:rsidR="00A94F37" w:rsidRPr="00F02C56">
        <w:rPr>
          <w:rFonts w:hint="cs"/>
          <w:sz w:val="28"/>
          <w:rtl/>
        </w:rPr>
        <w:t>هر دو، جزء‌</w:t>
      </w:r>
      <w:r w:rsidRPr="00F02C56">
        <w:rPr>
          <w:rFonts w:hint="cs"/>
          <w:sz w:val="28"/>
          <w:rtl/>
        </w:rPr>
        <w:t>الموضوع باشند</w:t>
      </w:r>
      <w:r w:rsidR="00A94F37" w:rsidRPr="00F02C56">
        <w:rPr>
          <w:rFonts w:hint="cs"/>
          <w:sz w:val="28"/>
          <w:rtl/>
        </w:rPr>
        <w:t>، قرینه‌ای می‌خواهد و قرینه هم یعنی این‌که مقید می‌</w:t>
      </w:r>
      <w:r w:rsidRPr="00F02C56">
        <w:rPr>
          <w:rFonts w:hint="cs"/>
          <w:sz w:val="28"/>
          <w:rtl/>
        </w:rPr>
        <w:t>خواهد</w:t>
      </w:r>
      <w:r w:rsidR="00A94F37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آن اولی</w:t>
      </w:r>
      <w:r w:rsidR="00A94F37" w:rsidRPr="00F02C56">
        <w:rPr>
          <w:rFonts w:hint="cs"/>
          <w:sz w:val="28"/>
          <w:rtl/>
        </w:rPr>
        <w:t>، همان اصالة‌</w:t>
      </w:r>
      <w:r w:rsidRPr="00F02C56">
        <w:rPr>
          <w:rFonts w:hint="cs"/>
          <w:sz w:val="28"/>
          <w:rtl/>
        </w:rPr>
        <w:t xml:space="preserve">الموضوعیه است </w:t>
      </w:r>
      <w:r w:rsidR="00A94F37" w:rsidRPr="00F02C56">
        <w:rPr>
          <w:rFonts w:hint="cs"/>
          <w:sz w:val="28"/>
          <w:rtl/>
        </w:rPr>
        <w:t>و دومی هم استقلال در موضوعیت</w:t>
      </w:r>
      <w:r w:rsidRPr="00F02C56">
        <w:rPr>
          <w:rFonts w:hint="cs"/>
          <w:sz w:val="28"/>
          <w:rtl/>
        </w:rPr>
        <w:t xml:space="preserve"> است که </w:t>
      </w:r>
      <w:r w:rsidR="004722B3">
        <w:rPr>
          <w:rFonts w:hint="cs"/>
          <w:sz w:val="28"/>
          <w:rtl/>
        </w:rPr>
        <w:t>درواقع</w:t>
      </w:r>
      <w:r w:rsidR="00A94F37" w:rsidRPr="00F02C56">
        <w:rPr>
          <w:rFonts w:hint="cs"/>
          <w:sz w:val="28"/>
          <w:rtl/>
        </w:rPr>
        <w:t>، مستند به اصالة‌</w:t>
      </w:r>
      <w:r w:rsidRPr="00F02C56">
        <w:rPr>
          <w:rFonts w:hint="cs"/>
          <w:sz w:val="28"/>
          <w:rtl/>
        </w:rPr>
        <w:t>الاطلاق است</w:t>
      </w:r>
      <w:r w:rsidR="00A94F37" w:rsidRPr="00F02C56">
        <w:rPr>
          <w:rFonts w:hint="cs"/>
          <w:sz w:val="28"/>
          <w:rtl/>
        </w:rPr>
        <w:t>. بنا</w:t>
      </w:r>
      <w:r w:rsidRPr="00F02C56">
        <w:rPr>
          <w:rFonts w:hint="cs"/>
          <w:sz w:val="28"/>
          <w:rtl/>
        </w:rPr>
        <w:t>بر تفسیر اول</w:t>
      </w:r>
      <w:r w:rsidR="00A94F37" w:rsidRPr="00F02C56">
        <w:rPr>
          <w:rFonts w:hint="cs"/>
          <w:sz w:val="28"/>
          <w:rtl/>
        </w:rPr>
        <w:t>، غنا از موضوعیت ساقط می‌</w:t>
      </w:r>
      <w:r w:rsidRPr="00F02C56">
        <w:rPr>
          <w:rFonts w:hint="cs"/>
          <w:sz w:val="28"/>
          <w:rtl/>
        </w:rPr>
        <w:t xml:space="preserve">شود </w:t>
      </w:r>
      <w:r w:rsidR="00A94F37" w:rsidRPr="00F02C56">
        <w:rPr>
          <w:rFonts w:hint="cs"/>
          <w:sz w:val="28"/>
          <w:rtl/>
        </w:rPr>
        <w:t xml:space="preserve">و </w:t>
      </w:r>
      <w:r w:rsidRPr="00F02C56">
        <w:rPr>
          <w:rFonts w:hint="cs"/>
          <w:sz w:val="28"/>
          <w:rtl/>
        </w:rPr>
        <w:t xml:space="preserve">دخالتی در حرمت ندارد </w:t>
      </w:r>
      <w:r w:rsidR="00A94F37" w:rsidRPr="00F02C56">
        <w:rPr>
          <w:rFonts w:hint="cs"/>
          <w:sz w:val="28"/>
          <w:rtl/>
        </w:rPr>
        <w:t>و حرمت مال چیزهای دیگر</w:t>
      </w:r>
      <w:r w:rsidRPr="00F02C56">
        <w:rPr>
          <w:rFonts w:hint="cs"/>
          <w:sz w:val="28"/>
          <w:rtl/>
        </w:rPr>
        <w:t xml:space="preserve"> است </w:t>
      </w:r>
      <w:r w:rsidR="00A94F37" w:rsidRPr="00F02C56">
        <w:rPr>
          <w:rFonts w:hint="cs"/>
          <w:sz w:val="28"/>
          <w:rtl/>
        </w:rPr>
        <w:t>و بنا</w:t>
      </w:r>
      <w:r w:rsidRPr="00F02C56">
        <w:rPr>
          <w:rFonts w:hint="cs"/>
          <w:sz w:val="28"/>
          <w:rtl/>
        </w:rPr>
        <w:t>بر تفسیر دوم</w:t>
      </w:r>
      <w:r w:rsidR="00A94F37" w:rsidRPr="00F02C56">
        <w:rPr>
          <w:rFonts w:hint="cs"/>
          <w:sz w:val="28"/>
          <w:rtl/>
        </w:rPr>
        <w:t>، غنا</w:t>
      </w:r>
      <w:r w:rsidRPr="00F02C56">
        <w:rPr>
          <w:rFonts w:hint="cs"/>
          <w:sz w:val="28"/>
          <w:rtl/>
        </w:rPr>
        <w:t xml:space="preserve"> دخالت دارد منتهی</w:t>
      </w:r>
      <w:r w:rsidR="00A94F37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غنائی که با چیزهای دیگری هم همراه باشد </w:t>
      </w:r>
      <w:r w:rsidR="00A94F37" w:rsidRPr="00F02C56">
        <w:rPr>
          <w:rFonts w:hint="cs"/>
          <w:sz w:val="28"/>
          <w:rtl/>
        </w:rPr>
        <w:t>و جزء‌</w:t>
      </w:r>
      <w:r w:rsidRPr="00F02C56">
        <w:rPr>
          <w:rFonts w:hint="cs"/>
          <w:sz w:val="28"/>
          <w:rtl/>
        </w:rPr>
        <w:t>الموضوع است</w:t>
      </w:r>
      <w:r w:rsidR="00A94F37" w:rsidRPr="00F02C56">
        <w:rPr>
          <w:rFonts w:hint="cs"/>
          <w:sz w:val="28"/>
          <w:rtl/>
        </w:rPr>
        <w:t>.</w:t>
      </w:r>
    </w:p>
    <w:p w:rsidR="00EF2D8A" w:rsidRPr="00F02C56" w:rsidRDefault="00EF2D8A" w:rsidP="00F02C56">
      <w:pPr>
        <w:pStyle w:val="Heading2"/>
        <w:rPr>
          <w:rtl/>
        </w:rPr>
      </w:pPr>
      <w:bookmarkStart w:id="11" w:name="_Toc395508883"/>
      <w:r w:rsidRPr="00F02C56">
        <w:rPr>
          <w:rFonts w:hint="cs"/>
          <w:rtl/>
        </w:rPr>
        <w:t xml:space="preserve">ثمره </w:t>
      </w:r>
      <w:r w:rsidR="005D1AF4" w:rsidRPr="00F02C56">
        <w:rPr>
          <w:rFonts w:hint="cs"/>
          <w:rtl/>
        </w:rPr>
        <w:t>دو تفسیر فوق از کلام فیض کاشانی</w:t>
      </w:r>
      <w:bookmarkEnd w:id="11"/>
    </w:p>
    <w:p w:rsidR="00EF2D8A" w:rsidRPr="00F02C56" w:rsidRDefault="004722B3" w:rsidP="005D1AF4">
      <w:pPr>
        <w:rPr>
          <w:sz w:val="28"/>
          <w:rtl/>
        </w:rPr>
      </w:pPr>
      <w:r>
        <w:rPr>
          <w:rFonts w:hint="cs"/>
          <w:sz w:val="28"/>
          <w:rtl/>
        </w:rPr>
        <w:t>مهم‌ترین</w:t>
      </w:r>
      <w:r w:rsidR="00F778F8" w:rsidRPr="00F02C56">
        <w:rPr>
          <w:rFonts w:hint="cs"/>
          <w:sz w:val="28"/>
          <w:rtl/>
        </w:rPr>
        <w:t xml:space="preserve"> ثمره این دو تفسیر این سؤال است که آیا</w:t>
      </w:r>
      <w:r w:rsidR="00F06A31" w:rsidRPr="00F02C56">
        <w:rPr>
          <w:rFonts w:hint="cs"/>
          <w:sz w:val="28"/>
          <w:rtl/>
        </w:rPr>
        <w:t xml:space="preserve"> خود </w:t>
      </w:r>
      <w:r>
        <w:rPr>
          <w:rFonts w:hint="cs"/>
          <w:sz w:val="28"/>
          <w:rtl/>
        </w:rPr>
        <w:t>غنا</w:t>
      </w:r>
      <w:r w:rsidR="00F06A31" w:rsidRPr="00F02C56">
        <w:rPr>
          <w:rFonts w:hint="cs"/>
          <w:sz w:val="28"/>
          <w:rtl/>
        </w:rPr>
        <w:t xml:space="preserve"> حرام است یا </w:t>
      </w:r>
      <w:r w:rsidR="00F778F8" w:rsidRPr="00F02C56">
        <w:rPr>
          <w:rFonts w:hint="cs"/>
          <w:sz w:val="28"/>
          <w:rtl/>
        </w:rPr>
        <w:t xml:space="preserve">حرام </w:t>
      </w:r>
      <w:r w:rsidR="00F06A31" w:rsidRPr="00F02C56">
        <w:rPr>
          <w:rFonts w:hint="cs"/>
          <w:sz w:val="28"/>
          <w:rtl/>
        </w:rPr>
        <w:t>نیست</w:t>
      </w:r>
      <w:r w:rsidR="00F778F8" w:rsidRPr="00F02C56">
        <w:rPr>
          <w:rFonts w:hint="cs"/>
          <w:sz w:val="28"/>
          <w:rtl/>
        </w:rPr>
        <w:t>؟ بنا</w:t>
      </w:r>
      <w:r w:rsidR="00F06A31" w:rsidRPr="00F02C56">
        <w:rPr>
          <w:rFonts w:hint="cs"/>
          <w:sz w:val="28"/>
          <w:rtl/>
        </w:rPr>
        <w:t>بر نظر اول</w:t>
      </w:r>
      <w:r w:rsidR="00F778F8" w:rsidRPr="00F02C56">
        <w:rPr>
          <w:rFonts w:hint="cs"/>
          <w:sz w:val="28"/>
          <w:rtl/>
        </w:rPr>
        <w:t>،</w:t>
      </w:r>
      <w:r w:rsidR="001D5EFE" w:rsidRPr="00F02C56">
        <w:rPr>
          <w:rFonts w:hint="cs"/>
          <w:sz w:val="28"/>
          <w:rtl/>
        </w:rPr>
        <w:t xml:space="preserve"> غنا</w:t>
      </w:r>
      <w:r w:rsidR="00F06A31" w:rsidRPr="00F02C56">
        <w:rPr>
          <w:rFonts w:hint="cs"/>
          <w:sz w:val="28"/>
          <w:rtl/>
        </w:rPr>
        <w:t xml:space="preserve"> هیچ حرمتی ندارد و</w:t>
      </w:r>
      <w:r w:rsidR="001D5EFE" w:rsidRPr="00F02C56">
        <w:rPr>
          <w:rFonts w:hint="cs"/>
          <w:sz w:val="28"/>
          <w:rtl/>
        </w:rPr>
        <w:t xml:space="preserve"> لذا اگر مجرد باشد، </w:t>
      </w:r>
      <w:r w:rsidR="00F06A31" w:rsidRPr="00F02C56">
        <w:rPr>
          <w:rFonts w:hint="cs"/>
          <w:sz w:val="28"/>
          <w:rtl/>
        </w:rPr>
        <w:t>هیچ حرمتی در آن نیست</w:t>
      </w:r>
      <w:r w:rsidR="001D5EFE" w:rsidRPr="00F02C56">
        <w:rPr>
          <w:rFonts w:hint="cs"/>
          <w:sz w:val="28"/>
          <w:rtl/>
        </w:rPr>
        <w:t>. اما بنابر تفسیر</w:t>
      </w:r>
      <w:r w:rsidR="00F06A31" w:rsidRPr="00F02C56">
        <w:rPr>
          <w:rFonts w:hint="cs"/>
          <w:sz w:val="28"/>
          <w:rtl/>
        </w:rPr>
        <w:t xml:space="preserve"> دوم</w:t>
      </w:r>
      <w:r w:rsidR="001D5EFE" w:rsidRPr="00F02C56">
        <w:rPr>
          <w:rFonts w:hint="cs"/>
          <w:sz w:val="28"/>
          <w:rtl/>
        </w:rPr>
        <w:t>،</w:t>
      </w:r>
      <w:r w:rsidR="00F06A31" w:rsidRPr="00F02C56">
        <w:rPr>
          <w:rFonts w:hint="cs"/>
          <w:sz w:val="28"/>
          <w:rtl/>
        </w:rPr>
        <w:t xml:space="preserve"> غنای با آن امور</w:t>
      </w:r>
      <w:r w:rsidR="001D5EFE" w:rsidRPr="00F02C56">
        <w:rPr>
          <w:rFonts w:hint="cs"/>
          <w:sz w:val="28"/>
          <w:rtl/>
        </w:rPr>
        <w:t>،</w:t>
      </w:r>
      <w:r w:rsidR="00F06A31" w:rsidRPr="00F02C56">
        <w:rPr>
          <w:rFonts w:hint="cs"/>
          <w:sz w:val="28"/>
          <w:rtl/>
        </w:rPr>
        <w:t xml:space="preserve"> موضوعیت حرمت دارد </w:t>
      </w:r>
      <w:r w:rsidR="001D5EFE" w:rsidRPr="00F02C56">
        <w:rPr>
          <w:rFonts w:hint="cs"/>
          <w:sz w:val="28"/>
          <w:rtl/>
        </w:rPr>
        <w:t xml:space="preserve">و چون آن امور </w:t>
      </w:r>
      <w:r w:rsidR="00F06A31" w:rsidRPr="00F02C56">
        <w:rPr>
          <w:rFonts w:hint="cs"/>
          <w:sz w:val="28"/>
          <w:rtl/>
        </w:rPr>
        <w:t>حرام است آن</w:t>
      </w:r>
      <w:r w:rsidR="001D5EFE" w:rsidRPr="00F02C56">
        <w:rPr>
          <w:rFonts w:hint="cs"/>
          <w:sz w:val="28"/>
          <w:rtl/>
        </w:rPr>
        <w:t>‌</w:t>
      </w:r>
      <w:r w:rsidR="00F06A31" w:rsidRPr="00F02C56">
        <w:rPr>
          <w:rFonts w:hint="cs"/>
          <w:sz w:val="28"/>
          <w:rtl/>
        </w:rPr>
        <w:t>وقت</w:t>
      </w:r>
      <w:r w:rsidR="001D5EFE" w:rsidRPr="00F02C56">
        <w:rPr>
          <w:rFonts w:hint="cs"/>
          <w:sz w:val="28"/>
          <w:rtl/>
        </w:rPr>
        <w:t>، دو گناه انجام می‌دهد. ثمره‌</w:t>
      </w:r>
      <w:r w:rsidR="00F06A31" w:rsidRPr="00F02C56">
        <w:rPr>
          <w:rFonts w:hint="cs"/>
          <w:sz w:val="28"/>
          <w:rtl/>
        </w:rPr>
        <w:t xml:space="preserve">اش این است که یک گناه </w:t>
      </w:r>
      <w:r w:rsidR="001D5EFE" w:rsidRPr="00F02C56">
        <w:rPr>
          <w:rFonts w:hint="cs"/>
          <w:sz w:val="28"/>
          <w:rtl/>
        </w:rPr>
        <w:t>انجام می‌دهد و دو گناه محسوب می‌</w:t>
      </w:r>
      <w:r w:rsidR="00F06A31" w:rsidRPr="00F02C56">
        <w:rPr>
          <w:rFonts w:hint="cs"/>
          <w:sz w:val="28"/>
          <w:rtl/>
        </w:rPr>
        <w:t>شود</w:t>
      </w:r>
      <w:r w:rsidR="001D5EFE" w:rsidRPr="00F02C56">
        <w:rPr>
          <w:rFonts w:hint="cs"/>
          <w:sz w:val="28"/>
          <w:rtl/>
        </w:rPr>
        <w:t>.</w:t>
      </w:r>
      <w:r w:rsidR="00F06A31" w:rsidRPr="00F02C56">
        <w:rPr>
          <w:rFonts w:hint="cs"/>
          <w:sz w:val="28"/>
          <w:rtl/>
        </w:rPr>
        <w:t xml:space="preserve"> ثمره تفاوت این دو تفسیر</w:t>
      </w:r>
      <w:r w:rsidR="00155678" w:rsidRPr="00F02C56">
        <w:rPr>
          <w:rFonts w:hint="cs"/>
          <w:sz w:val="28"/>
          <w:rtl/>
        </w:rPr>
        <w:t>،</w:t>
      </w:r>
      <w:r w:rsidR="00F06A31" w:rsidRPr="00F02C56">
        <w:rPr>
          <w:rFonts w:hint="cs"/>
          <w:sz w:val="28"/>
          <w:rtl/>
        </w:rPr>
        <w:t xml:space="preserve"> در </w:t>
      </w:r>
      <w:r>
        <w:rPr>
          <w:rFonts w:hint="cs"/>
          <w:sz w:val="28"/>
          <w:rtl/>
        </w:rPr>
        <w:t>اینجا</w:t>
      </w:r>
      <w:r w:rsidR="00155678" w:rsidRPr="00F02C56">
        <w:rPr>
          <w:rFonts w:hint="cs"/>
          <w:sz w:val="28"/>
          <w:rtl/>
        </w:rPr>
        <w:t xml:space="preserve"> ظاهر می‌شود که بنا</w:t>
      </w:r>
      <w:r w:rsidR="00F06A31" w:rsidRPr="00F02C56">
        <w:rPr>
          <w:rFonts w:hint="cs"/>
          <w:sz w:val="28"/>
          <w:rtl/>
        </w:rPr>
        <w:t>بر تفسیر اول</w:t>
      </w:r>
      <w:r w:rsidR="00155678" w:rsidRPr="00F02C56">
        <w:rPr>
          <w:rFonts w:hint="cs"/>
          <w:sz w:val="28"/>
          <w:rtl/>
        </w:rPr>
        <w:t>، خودِ غنا</w:t>
      </w:r>
      <w:r w:rsidR="00F06A31" w:rsidRPr="00F02C56">
        <w:rPr>
          <w:rFonts w:hint="cs"/>
          <w:sz w:val="28"/>
          <w:rtl/>
        </w:rPr>
        <w:t xml:space="preserve"> حرمتی ندارد </w:t>
      </w:r>
      <w:r w:rsidR="00155678" w:rsidRPr="00F02C56">
        <w:rPr>
          <w:rFonts w:hint="cs"/>
          <w:sz w:val="28"/>
          <w:rtl/>
        </w:rPr>
        <w:t xml:space="preserve">و </w:t>
      </w:r>
      <w:r w:rsidR="00400762">
        <w:rPr>
          <w:rFonts w:hint="cs"/>
          <w:sz w:val="28"/>
          <w:rtl/>
        </w:rPr>
        <w:t>آنچه</w:t>
      </w:r>
      <w:r w:rsidR="00F06A31" w:rsidRPr="00F02C56">
        <w:rPr>
          <w:rFonts w:hint="cs"/>
          <w:sz w:val="28"/>
          <w:rtl/>
        </w:rPr>
        <w:t xml:space="preserve"> حرام است</w:t>
      </w:r>
      <w:r w:rsidR="00155678" w:rsidRPr="00F02C56">
        <w:rPr>
          <w:rFonts w:hint="cs"/>
          <w:sz w:val="28"/>
          <w:rtl/>
        </w:rPr>
        <w:t xml:space="preserve">، آن چیزی است </w:t>
      </w:r>
      <w:r w:rsidR="00F06A31" w:rsidRPr="00F02C56">
        <w:rPr>
          <w:rFonts w:hint="cs"/>
          <w:sz w:val="28"/>
          <w:rtl/>
        </w:rPr>
        <w:t xml:space="preserve">که این کلمه به آن اشاره دارد </w:t>
      </w:r>
      <w:r w:rsidR="00155678" w:rsidRPr="00F02C56">
        <w:rPr>
          <w:rFonts w:hint="cs"/>
          <w:sz w:val="28"/>
          <w:rtl/>
        </w:rPr>
        <w:t xml:space="preserve">و </w:t>
      </w:r>
      <w:r w:rsidR="00F06A31" w:rsidRPr="00F02C56">
        <w:rPr>
          <w:rFonts w:hint="cs"/>
          <w:sz w:val="28"/>
          <w:rtl/>
        </w:rPr>
        <w:t>آن محرمات دیگر است</w:t>
      </w:r>
      <w:r w:rsidR="00155678" w:rsidRPr="00F02C56">
        <w:rPr>
          <w:rFonts w:hint="cs"/>
          <w:sz w:val="28"/>
          <w:rtl/>
        </w:rPr>
        <w:t xml:space="preserve"> و غنا اصلاً محرمات دیگر را منع می‌</w:t>
      </w:r>
      <w:r w:rsidR="00F06A31" w:rsidRPr="00F02C56">
        <w:rPr>
          <w:rFonts w:hint="cs"/>
          <w:sz w:val="28"/>
          <w:rtl/>
        </w:rPr>
        <w:t>کند که دلیل خودش را دارد</w:t>
      </w:r>
      <w:r w:rsidR="00155678" w:rsidRPr="00F02C56">
        <w:rPr>
          <w:rFonts w:hint="cs"/>
          <w:sz w:val="28"/>
          <w:rtl/>
        </w:rPr>
        <w:t>. اما بنا</w:t>
      </w:r>
      <w:r w:rsidR="00F06A31" w:rsidRPr="00F02C56">
        <w:rPr>
          <w:rFonts w:hint="cs"/>
          <w:sz w:val="28"/>
          <w:rtl/>
        </w:rPr>
        <w:t>بر تفسیر دوم</w:t>
      </w:r>
      <w:r w:rsidR="00155678" w:rsidRPr="00F02C56">
        <w:rPr>
          <w:rFonts w:hint="cs"/>
          <w:sz w:val="28"/>
          <w:rtl/>
        </w:rPr>
        <w:t>،</w:t>
      </w:r>
      <w:r w:rsidR="00F06A31" w:rsidRPr="00F02C56">
        <w:rPr>
          <w:rFonts w:hint="cs"/>
          <w:sz w:val="28"/>
          <w:rtl/>
        </w:rPr>
        <w:t xml:space="preserve"> خود این هم با آن قیود حرمت دارد</w:t>
      </w:r>
      <w:r w:rsidR="00155678" w:rsidRPr="00F02C56">
        <w:rPr>
          <w:rFonts w:hint="cs"/>
          <w:sz w:val="28"/>
          <w:rtl/>
        </w:rPr>
        <w:t>.</w:t>
      </w:r>
      <w:r w:rsidR="00F06A31" w:rsidRPr="00F02C56">
        <w:rPr>
          <w:rFonts w:hint="cs"/>
          <w:sz w:val="28"/>
          <w:rtl/>
        </w:rPr>
        <w:t xml:space="preserve"> ثمره این دو</w:t>
      </w:r>
      <w:r w:rsidR="00155678" w:rsidRPr="00F02C56">
        <w:rPr>
          <w:rFonts w:hint="cs"/>
          <w:sz w:val="28"/>
          <w:rtl/>
        </w:rPr>
        <w:t>،</w:t>
      </w:r>
      <w:r w:rsidR="00F06A31" w:rsidRPr="00F02C56">
        <w:rPr>
          <w:rFonts w:hint="cs"/>
          <w:sz w:val="28"/>
          <w:rtl/>
        </w:rPr>
        <w:t xml:space="preserve"> در عمل این</w:t>
      </w:r>
      <w:r w:rsidR="00155678" w:rsidRPr="00F02C56">
        <w:rPr>
          <w:rFonts w:hint="cs"/>
          <w:sz w:val="28"/>
          <w:rtl/>
        </w:rPr>
        <w:t>‌</w:t>
      </w:r>
      <w:r w:rsidR="00F06A31" w:rsidRPr="00F02C56">
        <w:rPr>
          <w:rFonts w:hint="cs"/>
          <w:sz w:val="28"/>
          <w:rtl/>
        </w:rPr>
        <w:t xml:space="preserve">طور </w:t>
      </w:r>
      <w:r w:rsidR="00F06A31" w:rsidRPr="00F02C56">
        <w:rPr>
          <w:rFonts w:hint="cs"/>
          <w:sz w:val="28"/>
          <w:rtl/>
        </w:rPr>
        <w:lastRenderedPageBreak/>
        <w:t xml:space="preserve">ظاهر نیست که بگوییم این فعل حرام است </w:t>
      </w:r>
      <w:r w:rsidR="00155678" w:rsidRPr="00F02C56">
        <w:rPr>
          <w:rFonts w:hint="cs"/>
          <w:sz w:val="28"/>
          <w:rtl/>
        </w:rPr>
        <w:t xml:space="preserve">و </w:t>
      </w:r>
      <w:r w:rsidR="00F06A31" w:rsidRPr="00F02C56">
        <w:rPr>
          <w:rFonts w:hint="cs"/>
          <w:sz w:val="28"/>
          <w:rtl/>
        </w:rPr>
        <w:t>آن حرام نیست</w:t>
      </w:r>
      <w:r w:rsidR="00155678" w:rsidRPr="00F02C56">
        <w:rPr>
          <w:rFonts w:hint="cs"/>
          <w:sz w:val="28"/>
          <w:rtl/>
        </w:rPr>
        <w:t>.</w:t>
      </w:r>
      <w:r w:rsidR="00F06A31" w:rsidRPr="00F02C56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درهرحال</w:t>
      </w:r>
      <w:r w:rsidR="00155678" w:rsidRPr="00F02C56">
        <w:rPr>
          <w:rFonts w:hint="cs"/>
          <w:sz w:val="28"/>
          <w:rtl/>
        </w:rPr>
        <w:t>، غنای بدون مقارنات و آوازه‌</w:t>
      </w:r>
      <w:r w:rsidR="00F06A31" w:rsidRPr="00F02C56">
        <w:rPr>
          <w:rFonts w:hint="cs"/>
          <w:sz w:val="28"/>
          <w:rtl/>
        </w:rPr>
        <w:t>خوانی</w:t>
      </w:r>
      <w:r w:rsidR="00155678" w:rsidRPr="00F02C56">
        <w:rPr>
          <w:rFonts w:hint="cs"/>
          <w:sz w:val="28"/>
          <w:rtl/>
        </w:rPr>
        <w:t>ِ</w:t>
      </w:r>
      <w:r w:rsidR="00F06A31" w:rsidRPr="00F02C56">
        <w:rPr>
          <w:rFonts w:hint="cs"/>
          <w:sz w:val="28"/>
          <w:rtl/>
        </w:rPr>
        <w:t xml:space="preserve"> بدون مقارنات</w:t>
      </w:r>
      <w:r w:rsidR="00155678" w:rsidRPr="00F02C56">
        <w:rPr>
          <w:rFonts w:hint="cs"/>
          <w:sz w:val="28"/>
          <w:rtl/>
        </w:rPr>
        <w:t>،</w:t>
      </w:r>
      <w:r w:rsidR="00F06A31" w:rsidRPr="00F02C56">
        <w:rPr>
          <w:rFonts w:hint="cs"/>
          <w:sz w:val="28"/>
          <w:rtl/>
        </w:rPr>
        <w:t xml:space="preserve"> حرام نیست</w:t>
      </w:r>
      <w:r w:rsidR="00155678" w:rsidRPr="00F02C56">
        <w:rPr>
          <w:rFonts w:hint="cs"/>
          <w:sz w:val="28"/>
          <w:rtl/>
        </w:rPr>
        <w:t>.</w:t>
      </w:r>
      <w:r w:rsidR="00F06A31" w:rsidRPr="00F02C56">
        <w:rPr>
          <w:rFonts w:hint="cs"/>
          <w:sz w:val="28"/>
          <w:rtl/>
        </w:rPr>
        <w:t xml:space="preserve"> این قدر مشترک </w:t>
      </w:r>
      <w:r w:rsidR="00155678" w:rsidRPr="00F02C56">
        <w:rPr>
          <w:rFonts w:hint="cs"/>
          <w:sz w:val="28"/>
          <w:rtl/>
        </w:rPr>
        <w:t xml:space="preserve">هر </w:t>
      </w:r>
      <w:r w:rsidR="00F06A31" w:rsidRPr="00F02C56">
        <w:rPr>
          <w:rFonts w:hint="cs"/>
          <w:sz w:val="28"/>
          <w:rtl/>
        </w:rPr>
        <w:t>دو نظر است</w:t>
      </w:r>
      <w:r w:rsidR="00155678" w:rsidRPr="00F02C56">
        <w:rPr>
          <w:rFonts w:hint="cs"/>
          <w:sz w:val="28"/>
          <w:rtl/>
        </w:rPr>
        <w:t>.</w:t>
      </w:r>
      <w:r w:rsidR="00F06A31" w:rsidRPr="00F02C56">
        <w:rPr>
          <w:rFonts w:hint="cs"/>
          <w:sz w:val="28"/>
          <w:rtl/>
        </w:rPr>
        <w:t xml:space="preserve"> تفاوت این دو نظر این است که غنای با مقارنات</w:t>
      </w:r>
      <w:r w:rsidR="00155678" w:rsidRPr="00F02C56">
        <w:rPr>
          <w:rFonts w:hint="cs"/>
          <w:sz w:val="28"/>
          <w:rtl/>
        </w:rPr>
        <w:t>، بنا</w:t>
      </w:r>
      <w:r w:rsidR="00F06A31" w:rsidRPr="00F02C56">
        <w:rPr>
          <w:rFonts w:hint="cs"/>
          <w:sz w:val="28"/>
          <w:rtl/>
        </w:rPr>
        <w:t>بر تفسیر اول</w:t>
      </w:r>
      <w:r w:rsidR="00155678" w:rsidRPr="00F02C56">
        <w:rPr>
          <w:rFonts w:hint="cs"/>
          <w:sz w:val="28"/>
          <w:rtl/>
        </w:rPr>
        <w:t>،</w:t>
      </w:r>
      <w:r w:rsidR="00F06A31" w:rsidRPr="00F02C56">
        <w:rPr>
          <w:rFonts w:hint="cs"/>
          <w:sz w:val="28"/>
          <w:rtl/>
        </w:rPr>
        <w:t xml:space="preserve"> در </w:t>
      </w:r>
      <w:r w:rsidR="00400762">
        <w:rPr>
          <w:rFonts w:hint="cs"/>
          <w:sz w:val="28"/>
          <w:rtl/>
        </w:rPr>
        <w:t>آنجا</w:t>
      </w:r>
      <w:r w:rsidR="00F06A31" w:rsidRPr="00F02C56">
        <w:rPr>
          <w:rFonts w:hint="cs"/>
          <w:sz w:val="28"/>
          <w:rtl/>
        </w:rPr>
        <w:t xml:space="preserve"> حرمت فقط مال مقارنات است</w:t>
      </w:r>
      <w:r w:rsidR="00155678" w:rsidRPr="00F02C56">
        <w:rPr>
          <w:rFonts w:hint="cs"/>
          <w:sz w:val="28"/>
          <w:rtl/>
        </w:rPr>
        <w:t>؛</w:t>
      </w:r>
      <w:r w:rsidR="00F06A31" w:rsidRPr="00F02C56">
        <w:rPr>
          <w:rFonts w:hint="cs"/>
          <w:sz w:val="28"/>
          <w:rtl/>
        </w:rPr>
        <w:t xml:space="preserve"> یک گناه انجام داده </w:t>
      </w:r>
      <w:r w:rsidR="00155678" w:rsidRPr="00F02C56">
        <w:rPr>
          <w:rFonts w:hint="cs"/>
          <w:sz w:val="28"/>
          <w:rtl/>
        </w:rPr>
        <w:t xml:space="preserve">و </w:t>
      </w:r>
      <w:r w:rsidR="00F06A31" w:rsidRPr="00F02C56">
        <w:rPr>
          <w:rFonts w:hint="cs"/>
          <w:sz w:val="28"/>
          <w:rtl/>
        </w:rPr>
        <w:t>زن و مرد قاطی شدند</w:t>
      </w:r>
      <w:r w:rsidR="00155678" w:rsidRPr="00F02C56">
        <w:rPr>
          <w:rFonts w:hint="cs"/>
          <w:sz w:val="28"/>
          <w:rtl/>
        </w:rPr>
        <w:t xml:space="preserve"> و</w:t>
      </w:r>
      <w:r w:rsidR="00F06A31" w:rsidRPr="00F02C56">
        <w:rPr>
          <w:rFonts w:hint="cs"/>
          <w:sz w:val="28"/>
          <w:rtl/>
        </w:rPr>
        <w:t xml:space="preserve"> همان مقارنات حرام است</w:t>
      </w:r>
      <w:r w:rsidR="00155678" w:rsidRPr="00F02C56">
        <w:rPr>
          <w:rFonts w:hint="cs"/>
          <w:sz w:val="28"/>
          <w:rtl/>
        </w:rPr>
        <w:t>. اما بنا</w:t>
      </w:r>
      <w:r w:rsidR="00F06A31" w:rsidRPr="00F02C56">
        <w:rPr>
          <w:rFonts w:hint="cs"/>
          <w:sz w:val="28"/>
          <w:rtl/>
        </w:rPr>
        <w:t>بر نظر دوم</w:t>
      </w:r>
      <w:r w:rsidR="00155678" w:rsidRPr="00F02C56">
        <w:rPr>
          <w:rFonts w:hint="cs"/>
          <w:sz w:val="28"/>
          <w:rtl/>
        </w:rPr>
        <w:t>، دو گناه انجام شده است؛</w:t>
      </w:r>
      <w:r w:rsidR="00F06A31" w:rsidRPr="00F02C56">
        <w:rPr>
          <w:rFonts w:hint="cs"/>
          <w:sz w:val="28"/>
          <w:rtl/>
        </w:rPr>
        <w:t xml:space="preserve"> چون مقارنات خودش</w:t>
      </w:r>
      <w:r w:rsidR="00155678" w:rsidRPr="00F02C56">
        <w:rPr>
          <w:rFonts w:hint="cs"/>
          <w:sz w:val="28"/>
          <w:rtl/>
        </w:rPr>
        <w:t>،</w:t>
      </w:r>
      <w:r w:rsidR="00F06A31" w:rsidRPr="00F02C56">
        <w:rPr>
          <w:rFonts w:hint="cs"/>
          <w:sz w:val="28"/>
          <w:rtl/>
        </w:rPr>
        <w:t xml:space="preserve"> دلیل مستقل دارد که حرام است منتهی</w:t>
      </w:r>
      <w:r w:rsidR="00155678" w:rsidRPr="00F02C56">
        <w:rPr>
          <w:rFonts w:hint="cs"/>
          <w:sz w:val="28"/>
          <w:rtl/>
        </w:rPr>
        <w:t>،</w:t>
      </w:r>
      <w:r w:rsidR="00F06A31" w:rsidRPr="00F02C56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اینجا</w:t>
      </w:r>
      <w:r w:rsidR="00155678" w:rsidRPr="00F02C56">
        <w:rPr>
          <w:rFonts w:hint="cs"/>
          <w:sz w:val="28"/>
          <w:rtl/>
        </w:rPr>
        <w:t xml:space="preserve"> آوازه‌</w:t>
      </w:r>
      <w:r w:rsidR="00F06A31" w:rsidRPr="00F02C56">
        <w:rPr>
          <w:rFonts w:hint="cs"/>
          <w:sz w:val="28"/>
          <w:rtl/>
        </w:rPr>
        <w:t>خوانی که با آن ضمیمه شده</w:t>
      </w:r>
      <w:r w:rsidR="00155678" w:rsidRPr="00F02C56">
        <w:rPr>
          <w:rFonts w:hint="cs"/>
          <w:sz w:val="28"/>
          <w:rtl/>
        </w:rPr>
        <w:t>،</w:t>
      </w:r>
      <w:r w:rsidR="00F06A31" w:rsidRPr="00F02C56">
        <w:rPr>
          <w:rFonts w:hint="cs"/>
          <w:sz w:val="28"/>
          <w:rtl/>
        </w:rPr>
        <w:t xml:space="preserve"> این حرمت را مؤک</w:t>
      </w:r>
      <w:r w:rsidR="00155678" w:rsidRPr="00F02C56">
        <w:rPr>
          <w:rFonts w:hint="cs"/>
          <w:sz w:val="28"/>
          <w:rtl/>
        </w:rPr>
        <w:t>ّ</w:t>
      </w:r>
      <w:r w:rsidR="00DB426A" w:rsidRPr="00F02C56">
        <w:rPr>
          <w:rFonts w:hint="cs"/>
          <w:sz w:val="28"/>
          <w:rtl/>
        </w:rPr>
        <w:t>د</w:t>
      </w:r>
      <w:r w:rsidR="00F06A31" w:rsidRPr="00F02C56">
        <w:rPr>
          <w:rFonts w:hint="cs"/>
          <w:sz w:val="28"/>
          <w:rtl/>
        </w:rPr>
        <w:t xml:space="preserve"> کرده </w:t>
      </w:r>
      <w:r w:rsidR="00155678" w:rsidRPr="00F02C56">
        <w:rPr>
          <w:rFonts w:hint="cs"/>
          <w:sz w:val="28"/>
          <w:rtl/>
        </w:rPr>
        <w:t>است و گویا دو حرمت است که نتیجه‌</w:t>
      </w:r>
      <w:r w:rsidR="00F06A31" w:rsidRPr="00F02C56">
        <w:rPr>
          <w:rFonts w:hint="cs"/>
          <w:sz w:val="28"/>
          <w:rtl/>
        </w:rPr>
        <w:t>اش تأک</w:t>
      </w:r>
      <w:r w:rsidR="00155678" w:rsidRPr="00F02C56">
        <w:rPr>
          <w:rFonts w:hint="cs"/>
          <w:sz w:val="28"/>
          <w:rtl/>
        </w:rPr>
        <w:t>ّد حرمت می‌</w:t>
      </w:r>
      <w:r w:rsidR="00F06A31" w:rsidRPr="00F02C56">
        <w:rPr>
          <w:rFonts w:hint="cs"/>
          <w:sz w:val="28"/>
          <w:rtl/>
        </w:rPr>
        <w:t>شود</w:t>
      </w:r>
      <w:r w:rsidR="00155678" w:rsidRPr="00F02C56">
        <w:rPr>
          <w:rFonts w:hint="cs"/>
          <w:sz w:val="28"/>
          <w:rtl/>
        </w:rPr>
        <w:t>.</w:t>
      </w:r>
      <w:r w:rsidR="00F06A31" w:rsidRPr="00F02C56">
        <w:rPr>
          <w:rFonts w:hint="cs"/>
          <w:sz w:val="28"/>
          <w:rtl/>
        </w:rPr>
        <w:t xml:space="preserve"> تفاوتش در تأک</w:t>
      </w:r>
      <w:r w:rsidR="00DB426A" w:rsidRPr="00F02C56">
        <w:rPr>
          <w:rFonts w:hint="cs"/>
          <w:sz w:val="28"/>
          <w:rtl/>
        </w:rPr>
        <w:t>ّ</w:t>
      </w:r>
      <w:r w:rsidR="00F06A31" w:rsidRPr="00F02C56">
        <w:rPr>
          <w:rFonts w:hint="cs"/>
          <w:sz w:val="28"/>
          <w:rtl/>
        </w:rPr>
        <w:t>د حرمت و تضاعف حرمت است</w:t>
      </w:r>
      <w:r w:rsidR="00DB426A" w:rsidRPr="00F02C56">
        <w:rPr>
          <w:rFonts w:hint="cs"/>
          <w:sz w:val="28"/>
          <w:rtl/>
        </w:rPr>
        <w:t>.</w:t>
      </w:r>
      <w:r w:rsidR="00F06A31" w:rsidRPr="00F02C56">
        <w:rPr>
          <w:rFonts w:hint="cs"/>
          <w:sz w:val="28"/>
          <w:rtl/>
        </w:rPr>
        <w:t xml:space="preserve"> </w:t>
      </w:r>
      <w:r w:rsidR="00DB426A" w:rsidRPr="00F02C56">
        <w:rPr>
          <w:rFonts w:hint="cs"/>
          <w:sz w:val="28"/>
          <w:rtl/>
        </w:rPr>
        <w:t>بنابر تفسیر دوم،</w:t>
      </w:r>
      <w:r w:rsidR="00F06A31" w:rsidRPr="00F02C56">
        <w:rPr>
          <w:rFonts w:hint="cs"/>
          <w:sz w:val="28"/>
          <w:rtl/>
        </w:rPr>
        <w:t xml:space="preserve"> یک نوع حلال است </w:t>
      </w:r>
      <w:r w:rsidR="00DB426A" w:rsidRPr="00F02C56">
        <w:rPr>
          <w:rFonts w:hint="cs"/>
          <w:sz w:val="28"/>
          <w:rtl/>
        </w:rPr>
        <w:t xml:space="preserve">و </w:t>
      </w:r>
      <w:r w:rsidR="00F06A31" w:rsidRPr="00F02C56">
        <w:rPr>
          <w:rFonts w:hint="cs"/>
          <w:sz w:val="28"/>
          <w:rtl/>
        </w:rPr>
        <w:t>یک نوع حرام است</w:t>
      </w:r>
      <w:r w:rsidR="00DB426A" w:rsidRPr="00F02C56">
        <w:rPr>
          <w:rFonts w:hint="cs"/>
          <w:sz w:val="28"/>
          <w:rtl/>
        </w:rPr>
        <w:t>. غنای با</w:t>
      </w:r>
      <w:r w:rsidR="00F06A31" w:rsidRPr="00F02C56">
        <w:rPr>
          <w:rFonts w:hint="cs"/>
          <w:sz w:val="28"/>
          <w:rtl/>
        </w:rPr>
        <w:t xml:space="preserve"> مقارنات حرام است </w:t>
      </w:r>
      <w:r w:rsidR="00DB426A" w:rsidRPr="00F02C56">
        <w:rPr>
          <w:rFonts w:hint="cs"/>
          <w:sz w:val="28"/>
          <w:rtl/>
        </w:rPr>
        <w:t xml:space="preserve">و </w:t>
      </w:r>
      <w:r w:rsidR="00F06A31" w:rsidRPr="00F02C56">
        <w:rPr>
          <w:rFonts w:hint="cs"/>
          <w:sz w:val="28"/>
          <w:rtl/>
        </w:rPr>
        <w:t xml:space="preserve">بدون آن حرام نیست. تفسیر دوم </w:t>
      </w:r>
      <w:r>
        <w:rPr>
          <w:rFonts w:hint="cs"/>
          <w:sz w:val="28"/>
          <w:rtl/>
        </w:rPr>
        <w:t>می‌گوید</w:t>
      </w:r>
      <w:r w:rsidR="005550CD" w:rsidRPr="00F02C56">
        <w:rPr>
          <w:rFonts w:hint="cs"/>
          <w:sz w:val="28"/>
          <w:rtl/>
        </w:rPr>
        <w:t>، این هم جزء‌</w:t>
      </w:r>
      <w:r w:rsidR="00F06A31" w:rsidRPr="00F02C56">
        <w:rPr>
          <w:rFonts w:hint="cs"/>
          <w:sz w:val="28"/>
          <w:rtl/>
        </w:rPr>
        <w:t xml:space="preserve">الموضوع حرمت است </w:t>
      </w:r>
      <w:r w:rsidR="005550CD" w:rsidRPr="00F02C56">
        <w:rPr>
          <w:rFonts w:hint="cs"/>
          <w:sz w:val="28"/>
          <w:rtl/>
        </w:rPr>
        <w:t xml:space="preserve">و </w:t>
      </w:r>
      <w:r>
        <w:rPr>
          <w:rFonts w:hint="cs"/>
          <w:sz w:val="28"/>
          <w:rtl/>
        </w:rPr>
        <w:t>باآنکه</w:t>
      </w:r>
      <w:r w:rsidR="005550CD" w:rsidRPr="00F02C56">
        <w:rPr>
          <w:rFonts w:hint="cs"/>
          <w:sz w:val="28"/>
          <w:rtl/>
        </w:rPr>
        <w:t xml:space="preserve"> </w:t>
      </w:r>
      <w:r w:rsidR="00F06A31" w:rsidRPr="00F02C56">
        <w:rPr>
          <w:rFonts w:hint="cs"/>
          <w:sz w:val="28"/>
          <w:rtl/>
        </w:rPr>
        <w:t>شود</w:t>
      </w:r>
      <w:r w:rsidR="005550CD" w:rsidRPr="00F02C56">
        <w:rPr>
          <w:rFonts w:hint="cs"/>
          <w:sz w:val="28"/>
          <w:rtl/>
        </w:rPr>
        <w:t>، موضوع جدیدی می‌</w:t>
      </w:r>
      <w:r w:rsidR="00F06A31" w:rsidRPr="00F02C56">
        <w:rPr>
          <w:rFonts w:hint="cs"/>
          <w:sz w:val="28"/>
          <w:rtl/>
        </w:rPr>
        <w:t>شود</w:t>
      </w:r>
      <w:r w:rsidR="005550CD" w:rsidRPr="00F02C56">
        <w:rPr>
          <w:rFonts w:hint="cs"/>
          <w:sz w:val="28"/>
          <w:rtl/>
        </w:rPr>
        <w:t>.</w:t>
      </w:r>
      <w:r w:rsidR="00F06A31" w:rsidRPr="00F02C56">
        <w:rPr>
          <w:rFonts w:hint="cs"/>
          <w:sz w:val="28"/>
          <w:rtl/>
        </w:rPr>
        <w:t xml:space="preserve"> آن</w:t>
      </w:r>
      <w:r w:rsidR="005550CD" w:rsidRPr="00F02C56">
        <w:rPr>
          <w:rFonts w:hint="cs"/>
          <w:sz w:val="28"/>
          <w:rtl/>
        </w:rPr>
        <w:t>‌</w:t>
      </w:r>
      <w:r w:rsidR="00F06A31" w:rsidRPr="00F02C56">
        <w:rPr>
          <w:rFonts w:hint="cs"/>
          <w:sz w:val="28"/>
          <w:rtl/>
        </w:rPr>
        <w:t>ها خودش</w:t>
      </w:r>
      <w:r w:rsidR="005550CD" w:rsidRPr="00F02C56">
        <w:rPr>
          <w:rFonts w:hint="cs"/>
          <w:sz w:val="28"/>
          <w:rtl/>
        </w:rPr>
        <w:t xml:space="preserve"> به‌طور</w:t>
      </w:r>
      <w:r w:rsidR="00F06A31" w:rsidRPr="00F02C56">
        <w:rPr>
          <w:rFonts w:hint="cs"/>
          <w:sz w:val="28"/>
          <w:rtl/>
        </w:rPr>
        <w:t xml:space="preserve"> جدا</w:t>
      </w:r>
      <w:r w:rsidR="005550CD" w:rsidRPr="00F02C56">
        <w:rPr>
          <w:rFonts w:hint="cs"/>
          <w:sz w:val="28"/>
          <w:rtl/>
        </w:rPr>
        <w:t>،</w:t>
      </w:r>
      <w:r w:rsidR="00F06A31" w:rsidRPr="00F02C56">
        <w:rPr>
          <w:rFonts w:hint="cs"/>
          <w:sz w:val="28"/>
          <w:rtl/>
        </w:rPr>
        <w:t xml:space="preserve"> موضوع حرمت بود </w:t>
      </w:r>
      <w:r w:rsidR="005550CD" w:rsidRPr="00F02C56">
        <w:rPr>
          <w:rFonts w:hint="cs"/>
          <w:sz w:val="28"/>
          <w:rtl/>
        </w:rPr>
        <w:t xml:space="preserve">و </w:t>
      </w:r>
      <w:r w:rsidR="00F06A31" w:rsidRPr="00F02C56">
        <w:rPr>
          <w:rFonts w:hint="cs"/>
          <w:sz w:val="28"/>
          <w:rtl/>
        </w:rPr>
        <w:t>با هم موضوع جدید</w:t>
      </w:r>
      <w:r w:rsidR="005550CD" w:rsidRPr="00F02C56">
        <w:rPr>
          <w:rFonts w:hint="cs"/>
          <w:sz w:val="28"/>
          <w:rtl/>
        </w:rPr>
        <w:t>ی</w:t>
      </w:r>
      <w:r w:rsidR="00F06A31" w:rsidRPr="00F02C56">
        <w:rPr>
          <w:rFonts w:hint="cs"/>
          <w:sz w:val="28"/>
          <w:rtl/>
        </w:rPr>
        <w:t xml:space="preserve"> است. </w:t>
      </w:r>
      <w:r w:rsidR="001A47D6" w:rsidRPr="00F02C56">
        <w:rPr>
          <w:rFonts w:hint="cs"/>
          <w:sz w:val="28"/>
          <w:rtl/>
        </w:rPr>
        <w:t>تفسیر دوم می‌</w:t>
      </w:r>
      <w:r w:rsidR="00F06A31" w:rsidRPr="00F02C56">
        <w:rPr>
          <w:rFonts w:hint="cs"/>
          <w:sz w:val="28"/>
          <w:rtl/>
        </w:rPr>
        <w:t xml:space="preserve">گوید </w:t>
      </w:r>
      <w:r w:rsidR="001A47D6" w:rsidRPr="00F02C56">
        <w:rPr>
          <w:rFonts w:hint="cs"/>
          <w:sz w:val="28"/>
          <w:rtl/>
        </w:rPr>
        <w:t>که غنا</w:t>
      </w:r>
      <w:r w:rsidR="00F06A31" w:rsidRPr="00F02C56">
        <w:rPr>
          <w:rFonts w:hint="cs"/>
          <w:sz w:val="28"/>
          <w:rtl/>
        </w:rPr>
        <w:t xml:space="preserve"> دو نوع است</w:t>
      </w:r>
      <w:r w:rsidR="001A47D6" w:rsidRPr="00F02C56">
        <w:rPr>
          <w:rFonts w:hint="cs"/>
          <w:sz w:val="28"/>
          <w:rtl/>
        </w:rPr>
        <w:t>.</w:t>
      </w:r>
      <w:r w:rsidR="00F06A31" w:rsidRPr="00F02C56">
        <w:rPr>
          <w:rFonts w:hint="cs"/>
          <w:sz w:val="28"/>
          <w:rtl/>
        </w:rPr>
        <w:t xml:space="preserve"> یک غنای مجرد از مقارنات که چیزی در آن نیست </w:t>
      </w:r>
      <w:r w:rsidR="001A47D6" w:rsidRPr="00F02C56">
        <w:rPr>
          <w:rFonts w:hint="cs"/>
          <w:sz w:val="28"/>
          <w:rtl/>
        </w:rPr>
        <w:t xml:space="preserve">و </w:t>
      </w:r>
      <w:r w:rsidR="00F06A31" w:rsidRPr="00F02C56">
        <w:rPr>
          <w:rFonts w:hint="cs"/>
          <w:sz w:val="28"/>
          <w:rtl/>
        </w:rPr>
        <w:t xml:space="preserve">یک غنای با مقارنات که حرام است. چون بحث دقیق است </w:t>
      </w:r>
      <w:r w:rsidR="00080051" w:rsidRPr="00F02C56">
        <w:rPr>
          <w:rFonts w:hint="cs"/>
          <w:sz w:val="28"/>
          <w:rtl/>
        </w:rPr>
        <w:t>یک‌بار دیگر مرور می‌</w:t>
      </w:r>
      <w:r w:rsidR="00F06A31" w:rsidRPr="00F02C56">
        <w:rPr>
          <w:rFonts w:hint="cs"/>
          <w:sz w:val="28"/>
          <w:rtl/>
        </w:rPr>
        <w:t>کنیم</w:t>
      </w:r>
      <w:r w:rsidR="00080051" w:rsidRPr="00F02C56">
        <w:rPr>
          <w:rFonts w:hint="cs"/>
          <w:sz w:val="28"/>
          <w:rtl/>
        </w:rPr>
        <w:t>.</w:t>
      </w:r>
      <w:r w:rsidR="00AB239E" w:rsidRPr="00F02C56">
        <w:rPr>
          <w:rFonts w:hint="cs"/>
          <w:sz w:val="28"/>
          <w:rtl/>
        </w:rPr>
        <w:t xml:space="preserve"> </w:t>
      </w:r>
      <w:r w:rsidR="00F06A31" w:rsidRPr="00F02C56">
        <w:rPr>
          <w:rFonts w:hint="cs"/>
          <w:sz w:val="28"/>
          <w:rtl/>
        </w:rPr>
        <w:t>لازمه تفسیر اول این اس</w:t>
      </w:r>
      <w:r w:rsidR="00AB239E" w:rsidRPr="00F02C56">
        <w:rPr>
          <w:rFonts w:hint="cs"/>
          <w:sz w:val="28"/>
          <w:rtl/>
        </w:rPr>
        <w:t>ت که مرحوم فیض، قائل به حرمت غنا</w:t>
      </w:r>
      <w:r w:rsidR="00F06A31" w:rsidRPr="00F02C56">
        <w:rPr>
          <w:rFonts w:hint="cs"/>
          <w:sz w:val="28"/>
          <w:rtl/>
        </w:rPr>
        <w:t xml:space="preserve"> نیست</w:t>
      </w:r>
      <w:r w:rsidR="00AB239E" w:rsidRPr="00F02C56">
        <w:rPr>
          <w:rFonts w:hint="cs"/>
          <w:sz w:val="28"/>
          <w:rtl/>
        </w:rPr>
        <w:t>.</w:t>
      </w:r>
      <w:r w:rsidR="00F06A31" w:rsidRPr="00F02C56">
        <w:rPr>
          <w:rFonts w:hint="cs"/>
          <w:sz w:val="28"/>
          <w:rtl/>
        </w:rPr>
        <w:t xml:space="preserve"> این </w:t>
      </w:r>
      <w:r w:rsidR="00AB239E" w:rsidRPr="00F02C56">
        <w:rPr>
          <w:rFonts w:hint="cs"/>
          <w:sz w:val="28"/>
          <w:rtl/>
        </w:rPr>
        <w:t>مطلب، توضیح دو تفسیر و اثر آن</w:t>
      </w:r>
      <w:r w:rsidR="00F06A31" w:rsidRPr="00F02C56">
        <w:rPr>
          <w:rFonts w:hint="cs"/>
          <w:sz w:val="28"/>
          <w:rtl/>
        </w:rPr>
        <w:t xml:space="preserve"> است</w:t>
      </w:r>
      <w:r w:rsidR="00AB239E" w:rsidRPr="00F02C56">
        <w:rPr>
          <w:rFonts w:hint="cs"/>
          <w:sz w:val="28"/>
          <w:rtl/>
        </w:rPr>
        <w:t>.</w:t>
      </w:r>
      <w:r w:rsidR="00F06A31" w:rsidRPr="00F02C56">
        <w:rPr>
          <w:rFonts w:hint="cs"/>
          <w:sz w:val="28"/>
          <w:rtl/>
        </w:rPr>
        <w:t xml:space="preserve"> </w:t>
      </w:r>
    </w:p>
    <w:p w:rsidR="00D337F3" w:rsidRPr="00F02C56" w:rsidRDefault="00D337F3" w:rsidP="00F02C56">
      <w:pPr>
        <w:pStyle w:val="Heading4"/>
        <w:rPr>
          <w:rtl/>
        </w:rPr>
      </w:pPr>
      <w:bookmarkStart w:id="12" w:name="_Toc395508884"/>
      <w:r w:rsidRPr="00F02C56">
        <w:rPr>
          <w:rFonts w:hint="cs"/>
          <w:rtl/>
        </w:rPr>
        <w:t>ارائه شواهد برای هر‌یک از دو تفسیر مذکور</w:t>
      </w:r>
      <w:bookmarkEnd w:id="12"/>
    </w:p>
    <w:p w:rsidR="00D337F3" w:rsidRPr="00F02C56" w:rsidRDefault="00F06A31" w:rsidP="00E60306">
      <w:pPr>
        <w:rPr>
          <w:sz w:val="28"/>
          <w:rtl/>
        </w:rPr>
      </w:pPr>
      <w:r w:rsidRPr="00F02C56">
        <w:rPr>
          <w:rFonts w:hint="cs"/>
          <w:sz w:val="28"/>
          <w:rtl/>
        </w:rPr>
        <w:t>ال</w:t>
      </w:r>
      <w:r w:rsidR="00AB239E" w:rsidRPr="00F02C56">
        <w:rPr>
          <w:rFonts w:hint="cs"/>
          <w:sz w:val="28"/>
          <w:rtl/>
        </w:rPr>
        <w:t>بته در این‌که مراد مرحوم فیض کدام‌یک از این دو تفسیر است، فائده‌</w:t>
      </w:r>
      <w:r w:rsidRPr="00F02C56">
        <w:rPr>
          <w:rFonts w:hint="cs"/>
          <w:sz w:val="28"/>
          <w:rtl/>
        </w:rPr>
        <w:t xml:space="preserve">ای </w:t>
      </w:r>
      <w:r w:rsidR="00AB239E" w:rsidRPr="00F02C56">
        <w:rPr>
          <w:rFonts w:hint="cs"/>
          <w:sz w:val="28"/>
          <w:rtl/>
        </w:rPr>
        <w:t>در آن برای ما نیست؛</w:t>
      </w:r>
      <w:r w:rsidRPr="00F02C56">
        <w:rPr>
          <w:rFonts w:hint="cs"/>
          <w:sz w:val="28"/>
          <w:rtl/>
        </w:rPr>
        <w:t xml:space="preserve"> ولی </w:t>
      </w:r>
      <w:r w:rsidR="004722B3">
        <w:rPr>
          <w:rFonts w:hint="cs"/>
          <w:sz w:val="28"/>
          <w:rtl/>
        </w:rPr>
        <w:t>درعین‌حال</w:t>
      </w:r>
      <w:r w:rsidR="00AB239E" w:rsidRPr="00F02C56">
        <w:rPr>
          <w:rFonts w:hint="cs"/>
          <w:sz w:val="28"/>
          <w:rtl/>
        </w:rPr>
        <w:t xml:space="preserve"> </w:t>
      </w:r>
      <w:r w:rsidR="00400762">
        <w:rPr>
          <w:rFonts w:hint="cs"/>
          <w:sz w:val="28"/>
          <w:rtl/>
        </w:rPr>
        <w:t>ازنظر</w:t>
      </w:r>
      <w:r w:rsidR="00AB239E" w:rsidRPr="00F02C56">
        <w:rPr>
          <w:rFonts w:hint="cs"/>
          <w:sz w:val="28"/>
          <w:rtl/>
        </w:rPr>
        <w:t xml:space="preserve"> ما، برای هر دو تفسیر، </w:t>
      </w:r>
      <w:r w:rsidRPr="00F02C56">
        <w:rPr>
          <w:rFonts w:hint="cs"/>
          <w:sz w:val="28"/>
          <w:rtl/>
        </w:rPr>
        <w:t xml:space="preserve">شواهدی </w:t>
      </w:r>
      <w:r w:rsidR="00AB239E" w:rsidRPr="00F02C56">
        <w:rPr>
          <w:rFonts w:hint="cs"/>
          <w:sz w:val="28"/>
          <w:rtl/>
        </w:rPr>
        <w:t>از کلام فیض برای آن وجود دارد.</w:t>
      </w:r>
      <w:r w:rsidRPr="00F02C56">
        <w:rPr>
          <w:rFonts w:hint="cs"/>
          <w:sz w:val="28"/>
          <w:rtl/>
        </w:rPr>
        <w:t xml:space="preserve"> شاهد برای تفسیر دوم</w:t>
      </w:r>
      <w:r w:rsidR="00DB479A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همین جمله ایشان است که دو شاهد در کلام ایشان داریم </w:t>
      </w:r>
      <w:r w:rsidR="00DB479A" w:rsidRPr="00F02C56">
        <w:rPr>
          <w:rFonts w:hint="cs"/>
          <w:sz w:val="28"/>
          <w:rtl/>
        </w:rPr>
        <w:t xml:space="preserve">که </w:t>
      </w:r>
      <w:r w:rsidR="004722B3">
        <w:rPr>
          <w:rFonts w:hint="cs"/>
          <w:sz w:val="28"/>
          <w:rtl/>
        </w:rPr>
        <w:t>هرکدام</w:t>
      </w:r>
      <w:r w:rsidR="003063E9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یکی از این </w:t>
      </w:r>
      <w:r w:rsidR="003063E9" w:rsidRPr="00F02C56">
        <w:rPr>
          <w:rFonts w:hint="cs"/>
          <w:sz w:val="28"/>
          <w:rtl/>
        </w:rPr>
        <w:t>دو تفسیر را تأکید می‌</w:t>
      </w:r>
      <w:r w:rsidRPr="00F02C56">
        <w:rPr>
          <w:rFonts w:hint="cs"/>
          <w:sz w:val="28"/>
          <w:rtl/>
        </w:rPr>
        <w:t>کند</w:t>
      </w:r>
      <w:r w:rsidR="003063E9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شاهد بر تفسیر دوم</w:t>
      </w:r>
      <w:r w:rsidR="003063E9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این است که </w:t>
      </w:r>
      <w:r w:rsidR="004722B3">
        <w:rPr>
          <w:rFonts w:hint="cs"/>
          <w:sz w:val="28"/>
          <w:rtl/>
        </w:rPr>
        <w:t>آقایان</w:t>
      </w:r>
      <w:r w:rsidRPr="00F02C56">
        <w:rPr>
          <w:rFonts w:hint="cs"/>
          <w:sz w:val="28"/>
          <w:rtl/>
        </w:rPr>
        <w:t xml:space="preserve"> خودشان فرمود</w:t>
      </w:r>
      <w:r w:rsidR="003063E9" w:rsidRPr="00F02C56">
        <w:rPr>
          <w:rFonts w:hint="cs"/>
          <w:sz w:val="28"/>
          <w:rtl/>
        </w:rPr>
        <w:t>ه‌اند که ایشان غنا را موضوع قرار می‌</w:t>
      </w:r>
      <w:r w:rsidRPr="00F02C56">
        <w:rPr>
          <w:rFonts w:hint="cs"/>
          <w:sz w:val="28"/>
          <w:rtl/>
        </w:rPr>
        <w:t xml:space="preserve">دهد </w:t>
      </w:r>
      <w:r w:rsidR="003063E9" w:rsidRPr="00F02C56">
        <w:rPr>
          <w:rFonts w:hint="cs"/>
          <w:sz w:val="28"/>
          <w:rtl/>
        </w:rPr>
        <w:t>و می‌</w:t>
      </w:r>
      <w:r w:rsidRPr="00F02C56">
        <w:rPr>
          <w:rFonts w:hint="cs"/>
          <w:sz w:val="28"/>
          <w:rtl/>
        </w:rPr>
        <w:t xml:space="preserve">گوید </w:t>
      </w:r>
      <w:r w:rsidR="003063E9" w:rsidRPr="00F02C56">
        <w:rPr>
          <w:rFonts w:hint="cs"/>
          <w:sz w:val="28"/>
          <w:rtl/>
        </w:rPr>
        <w:t xml:space="preserve">که </w:t>
      </w:r>
      <w:r w:rsidRPr="00F02C56">
        <w:rPr>
          <w:rFonts w:hint="cs"/>
          <w:sz w:val="28"/>
          <w:rtl/>
        </w:rPr>
        <w:t>غنای حلال داریم و غنای حرام داریم</w:t>
      </w:r>
      <w:r w:rsidR="003063E9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این </w:t>
      </w:r>
      <w:r w:rsidR="003063E9" w:rsidRPr="00F02C56">
        <w:rPr>
          <w:rFonts w:hint="cs"/>
          <w:sz w:val="28"/>
          <w:rtl/>
        </w:rPr>
        <w:t xml:space="preserve">مطلب </w:t>
      </w:r>
      <w:r w:rsidRPr="00F02C56">
        <w:rPr>
          <w:rFonts w:hint="cs"/>
          <w:sz w:val="28"/>
          <w:rtl/>
        </w:rPr>
        <w:t>با همین تفسیر دوم سازگار است</w:t>
      </w:r>
      <w:r w:rsidR="003063E9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این شاهد درستی است</w:t>
      </w:r>
      <w:r w:rsidR="003063E9" w:rsidRPr="00F02C56">
        <w:rPr>
          <w:rFonts w:hint="cs"/>
          <w:sz w:val="28"/>
          <w:rtl/>
        </w:rPr>
        <w:t>؛</w:t>
      </w:r>
      <w:r w:rsidRPr="00F02C56">
        <w:rPr>
          <w:rFonts w:hint="cs"/>
          <w:sz w:val="28"/>
          <w:rtl/>
        </w:rPr>
        <w:t xml:space="preserve"> غنای حلال و غنای حرام</w:t>
      </w:r>
      <w:r w:rsidR="003063E9" w:rsidRPr="00F02C56">
        <w:rPr>
          <w:rFonts w:hint="cs"/>
          <w:sz w:val="28"/>
          <w:rtl/>
        </w:rPr>
        <w:t>، معلوم می‌</w:t>
      </w:r>
      <w:r w:rsidRPr="00F02C56">
        <w:rPr>
          <w:rFonts w:hint="cs"/>
          <w:sz w:val="28"/>
          <w:rtl/>
        </w:rPr>
        <w:t xml:space="preserve">شود </w:t>
      </w:r>
      <w:r w:rsidR="003063E9" w:rsidRPr="00F02C56">
        <w:rPr>
          <w:rFonts w:hint="cs"/>
          <w:sz w:val="28"/>
          <w:rtl/>
        </w:rPr>
        <w:t xml:space="preserve">که </w:t>
      </w:r>
      <w:r w:rsidRPr="00F02C56">
        <w:rPr>
          <w:rFonts w:hint="cs"/>
          <w:sz w:val="28"/>
          <w:rtl/>
        </w:rPr>
        <w:t>خودش دخالتی در حکم دارد منتهی</w:t>
      </w:r>
      <w:r w:rsidR="003063E9" w:rsidRPr="00F02C56">
        <w:rPr>
          <w:rFonts w:hint="cs"/>
          <w:sz w:val="28"/>
          <w:rtl/>
        </w:rPr>
        <w:t>، تمام‌</w:t>
      </w:r>
      <w:r w:rsidRPr="00F02C56">
        <w:rPr>
          <w:rFonts w:hint="cs"/>
          <w:sz w:val="28"/>
          <w:rtl/>
        </w:rPr>
        <w:t>الموضوع نیست</w:t>
      </w:r>
      <w:r w:rsidR="003063E9" w:rsidRPr="00F02C56">
        <w:rPr>
          <w:rFonts w:hint="cs"/>
          <w:sz w:val="28"/>
          <w:rtl/>
        </w:rPr>
        <w:t>؛ بلکه با قیود</w:t>
      </w:r>
      <w:r w:rsidRPr="00F02C56">
        <w:rPr>
          <w:rFonts w:hint="cs"/>
          <w:sz w:val="28"/>
          <w:rtl/>
        </w:rPr>
        <w:t xml:space="preserve"> و مقارناتی</w:t>
      </w:r>
      <w:r w:rsidR="003063E9" w:rsidRPr="00F02C56">
        <w:rPr>
          <w:rFonts w:hint="cs"/>
          <w:sz w:val="28"/>
          <w:rtl/>
        </w:rPr>
        <w:t>، موضوع حرمت می‌</w:t>
      </w:r>
      <w:r w:rsidRPr="00F02C56">
        <w:rPr>
          <w:rFonts w:hint="cs"/>
          <w:sz w:val="28"/>
          <w:rtl/>
        </w:rPr>
        <w:t>شود منتهی</w:t>
      </w:r>
      <w:r w:rsidR="003063E9" w:rsidRPr="00F02C56">
        <w:rPr>
          <w:rFonts w:hint="cs"/>
          <w:sz w:val="28"/>
          <w:rtl/>
        </w:rPr>
        <w:t>، جزء‌</w:t>
      </w:r>
      <w:r w:rsidRPr="00F02C56">
        <w:rPr>
          <w:rFonts w:hint="cs"/>
          <w:sz w:val="28"/>
          <w:rtl/>
        </w:rPr>
        <w:t xml:space="preserve">الموضوع است </w:t>
      </w:r>
      <w:r w:rsidR="003063E9" w:rsidRPr="00F02C56">
        <w:rPr>
          <w:rFonts w:hint="cs"/>
          <w:sz w:val="28"/>
          <w:rtl/>
        </w:rPr>
        <w:t xml:space="preserve">و </w:t>
      </w:r>
      <w:r w:rsidRPr="00F02C56">
        <w:rPr>
          <w:rFonts w:hint="cs"/>
          <w:sz w:val="28"/>
          <w:rtl/>
        </w:rPr>
        <w:t>بدون آن مقارنات</w:t>
      </w:r>
      <w:r w:rsidR="003063E9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حرام نیست</w:t>
      </w:r>
      <w:r w:rsidR="003063E9" w:rsidRPr="00F02C56">
        <w:rPr>
          <w:rFonts w:hint="cs"/>
          <w:sz w:val="28"/>
          <w:rtl/>
        </w:rPr>
        <w:t>. مثل این‌که</w:t>
      </w:r>
      <w:r w:rsidRPr="00F02C56">
        <w:rPr>
          <w:rFonts w:hint="cs"/>
          <w:sz w:val="28"/>
          <w:rtl/>
        </w:rPr>
        <w:t xml:space="preserve"> </w:t>
      </w:r>
      <w:r w:rsidR="004722B3">
        <w:rPr>
          <w:rFonts w:hint="cs"/>
          <w:sz w:val="28"/>
          <w:rtl/>
        </w:rPr>
        <w:t>به‌تنهایی</w:t>
      </w:r>
      <w:r w:rsidRPr="00F02C56">
        <w:rPr>
          <w:rFonts w:hint="cs"/>
          <w:sz w:val="28"/>
          <w:rtl/>
        </w:rPr>
        <w:t xml:space="preserve"> عالم را باید اکرام کرد یا نه</w:t>
      </w:r>
      <w:r w:rsidR="003063E9" w:rsidRPr="00F02C56">
        <w:rPr>
          <w:rFonts w:hint="cs"/>
          <w:sz w:val="28"/>
          <w:rtl/>
        </w:rPr>
        <w:t>؟</w:t>
      </w:r>
      <w:r w:rsidRPr="00F02C56">
        <w:rPr>
          <w:rFonts w:hint="cs"/>
          <w:sz w:val="28"/>
          <w:rtl/>
        </w:rPr>
        <w:t xml:space="preserve"> وجوب اکرام دارد یا ندارد</w:t>
      </w:r>
      <w:r w:rsidR="003063E9" w:rsidRPr="00F02C56">
        <w:rPr>
          <w:rFonts w:hint="cs"/>
          <w:sz w:val="28"/>
          <w:rtl/>
        </w:rPr>
        <w:t>؟ می‌</w:t>
      </w:r>
      <w:r w:rsidRPr="00F02C56">
        <w:rPr>
          <w:rFonts w:hint="cs"/>
          <w:sz w:val="28"/>
          <w:rtl/>
        </w:rPr>
        <w:t xml:space="preserve">گوییم </w:t>
      </w:r>
      <w:r w:rsidR="003063E9" w:rsidRPr="00F02C56">
        <w:rPr>
          <w:rFonts w:hint="cs"/>
          <w:sz w:val="28"/>
          <w:rtl/>
        </w:rPr>
        <w:t xml:space="preserve">که </w:t>
      </w:r>
      <w:r w:rsidRPr="00F02C56">
        <w:rPr>
          <w:rFonts w:hint="cs"/>
          <w:sz w:val="28"/>
          <w:rtl/>
        </w:rPr>
        <w:t>دو نوع است</w:t>
      </w:r>
      <w:r w:rsidR="003063E9" w:rsidRPr="00F02C56">
        <w:rPr>
          <w:rFonts w:hint="cs"/>
          <w:sz w:val="28"/>
          <w:rtl/>
        </w:rPr>
        <w:t>؛ عالمی که عادل باشد یجب الإکرام و عالمی که عادل نباشد لا‌یجب الإ</w:t>
      </w:r>
      <w:r w:rsidRPr="00F02C56">
        <w:rPr>
          <w:rFonts w:hint="cs"/>
          <w:sz w:val="28"/>
          <w:rtl/>
        </w:rPr>
        <w:t>کرام</w:t>
      </w:r>
      <w:r w:rsidR="003063E9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موضوعیت دارد منتهی</w:t>
      </w:r>
      <w:r w:rsidR="003063E9" w:rsidRPr="00F02C56">
        <w:rPr>
          <w:rFonts w:hint="cs"/>
          <w:sz w:val="28"/>
          <w:rtl/>
        </w:rPr>
        <w:t>، جزء‌</w:t>
      </w:r>
      <w:r w:rsidRPr="00F02C56">
        <w:rPr>
          <w:rFonts w:hint="cs"/>
          <w:sz w:val="28"/>
          <w:rtl/>
        </w:rPr>
        <w:t>الموضوع است</w:t>
      </w:r>
      <w:r w:rsidR="003063E9" w:rsidRPr="00F02C56">
        <w:rPr>
          <w:rFonts w:hint="cs"/>
          <w:sz w:val="28"/>
          <w:rtl/>
        </w:rPr>
        <w:t>. این تقسیم به</w:t>
      </w:r>
      <w:r w:rsidRPr="00F02C56">
        <w:rPr>
          <w:rFonts w:hint="cs"/>
          <w:sz w:val="28"/>
          <w:rtl/>
        </w:rPr>
        <w:t xml:space="preserve"> حلال و حرام</w:t>
      </w:r>
      <w:r w:rsidR="003063E9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همان</w:t>
      </w:r>
      <w:r w:rsidR="003063E9" w:rsidRPr="00F02C56">
        <w:rPr>
          <w:rFonts w:hint="cs"/>
          <w:sz w:val="28"/>
          <w:rtl/>
        </w:rPr>
        <w:t>‌</w:t>
      </w:r>
      <w:r w:rsidRPr="00F02C56">
        <w:rPr>
          <w:rFonts w:hint="cs"/>
          <w:sz w:val="28"/>
          <w:rtl/>
        </w:rPr>
        <w:t>طور که حضرت امام فرمودند</w:t>
      </w:r>
      <w:r w:rsidR="003063E9" w:rsidRPr="00F02C56">
        <w:rPr>
          <w:rFonts w:hint="cs"/>
          <w:sz w:val="28"/>
          <w:rtl/>
        </w:rPr>
        <w:t>، نعم‌</w:t>
      </w:r>
      <w:r w:rsidRPr="00F02C56">
        <w:rPr>
          <w:rFonts w:hint="cs"/>
          <w:sz w:val="28"/>
          <w:rtl/>
        </w:rPr>
        <w:t>الشاهد بر تفسیر دوم است</w:t>
      </w:r>
      <w:r w:rsidR="003063E9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اما یک شاهدی برای تفسیر اول داریم </w:t>
      </w:r>
      <w:r w:rsidR="003063E9" w:rsidRPr="00F02C56">
        <w:rPr>
          <w:rFonts w:hint="cs"/>
          <w:sz w:val="28"/>
          <w:rtl/>
        </w:rPr>
        <w:t xml:space="preserve">و </w:t>
      </w:r>
      <w:r w:rsidRPr="00F02C56">
        <w:rPr>
          <w:rFonts w:hint="cs"/>
          <w:sz w:val="28"/>
          <w:rtl/>
        </w:rPr>
        <w:t>این</w:t>
      </w:r>
      <w:r w:rsidR="003063E9" w:rsidRPr="00F02C56">
        <w:rPr>
          <w:rFonts w:hint="cs"/>
          <w:sz w:val="28"/>
          <w:rtl/>
        </w:rPr>
        <w:t>‌</w:t>
      </w:r>
      <w:r w:rsidRPr="00F02C56">
        <w:rPr>
          <w:rFonts w:hint="cs"/>
          <w:sz w:val="28"/>
          <w:rtl/>
        </w:rPr>
        <w:t>طور نیست که صاف و راحت بگوییم</w:t>
      </w:r>
      <w:r w:rsidR="003063E9" w:rsidRPr="00F02C56">
        <w:rPr>
          <w:rFonts w:hint="cs"/>
          <w:sz w:val="28"/>
          <w:rtl/>
        </w:rPr>
        <w:t xml:space="preserve"> که مراد،</w:t>
      </w:r>
      <w:r w:rsidRPr="00F02C56">
        <w:rPr>
          <w:rFonts w:hint="cs"/>
          <w:sz w:val="28"/>
          <w:rtl/>
        </w:rPr>
        <w:t xml:space="preserve"> تفسیر دوم است</w:t>
      </w:r>
      <w:r w:rsidR="003063E9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شا</w:t>
      </w:r>
      <w:r w:rsidR="003063E9" w:rsidRPr="00F02C56">
        <w:rPr>
          <w:rFonts w:hint="cs"/>
          <w:sz w:val="28"/>
          <w:rtl/>
        </w:rPr>
        <w:t>هد بر تفسیر اول، این است که ایشان می‌</w:t>
      </w:r>
      <w:r w:rsidRPr="00F02C56">
        <w:rPr>
          <w:rFonts w:hint="cs"/>
          <w:sz w:val="28"/>
          <w:rtl/>
        </w:rPr>
        <w:t>گوید</w:t>
      </w:r>
      <w:r w:rsidR="003063E9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این عنوان اشاره به واقعیتی دارد و آن </w:t>
      </w:r>
      <w:r w:rsidR="004722B3">
        <w:rPr>
          <w:rFonts w:hint="cs"/>
          <w:sz w:val="28"/>
          <w:rtl/>
        </w:rPr>
        <w:t>واقعیت‌ها</w:t>
      </w:r>
      <w:r w:rsidRPr="00F02C56">
        <w:rPr>
          <w:rFonts w:hint="cs"/>
          <w:sz w:val="28"/>
          <w:rtl/>
        </w:rPr>
        <w:t xml:space="preserve"> به مقارنات غناست و آن مقارنات هم</w:t>
      </w:r>
      <w:r w:rsidR="003063E9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همه امور محرم است </w:t>
      </w:r>
      <w:r w:rsidR="003063E9" w:rsidRPr="00F02C56">
        <w:rPr>
          <w:rFonts w:hint="cs"/>
          <w:sz w:val="28"/>
          <w:rtl/>
        </w:rPr>
        <w:t xml:space="preserve">و </w:t>
      </w:r>
      <w:r w:rsidRPr="00F02C56">
        <w:rPr>
          <w:rFonts w:hint="cs"/>
          <w:sz w:val="28"/>
          <w:rtl/>
        </w:rPr>
        <w:t xml:space="preserve">به </w:t>
      </w:r>
      <w:r w:rsidR="003063E9" w:rsidRPr="00F02C56">
        <w:rPr>
          <w:rFonts w:hint="cs"/>
          <w:sz w:val="28"/>
          <w:rtl/>
        </w:rPr>
        <w:t>ذهن آدم می‌</w:t>
      </w:r>
      <w:r w:rsidRPr="00F02C56">
        <w:rPr>
          <w:rFonts w:hint="cs"/>
          <w:sz w:val="28"/>
          <w:rtl/>
        </w:rPr>
        <w:t>آید</w:t>
      </w:r>
      <w:r w:rsidR="003063E9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</w:t>
      </w:r>
      <w:r w:rsidR="004722B3">
        <w:rPr>
          <w:rFonts w:hint="cs"/>
          <w:sz w:val="28"/>
          <w:rtl/>
        </w:rPr>
        <w:t>درواقع</w:t>
      </w:r>
      <w:r w:rsidR="003063E9" w:rsidRPr="00F02C56">
        <w:rPr>
          <w:rFonts w:hint="cs"/>
          <w:sz w:val="28"/>
          <w:rtl/>
        </w:rPr>
        <w:t>، می‌</w:t>
      </w:r>
      <w:r w:rsidRPr="00F02C56">
        <w:rPr>
          <w:rFonts w:hint="cs"/>
          <w:sz w:val="28"/>
          <w:rtl/>
        </w:rPr>
        <w:t xml:space="preserve">خواهد بگوید این دخالت در حرمت ندارد </w:t>
      </w:r>
      <w:r w:rsidR="003063E9" w:rsidRPr="00F02C56">
        <w:rPr>
          <w:rFonts w:hint="cs"/>
          <w:sz w:val="28"/>
          <w:rtl/>
        </w:rPr>
        <w:t xml:space="preserve">و </w:t>
      </w:r>
      <w:r w:rsidRPr="00F02C56">
        <w:rPr>
          <w:rFonts w:hint="cs"/>
          <w:sz w:val="28"/>
          <w:rtl/>
        </w:rPr>
        <w:t xml:space="preserve">آن محرمات دیگر است که موجب حرمت این شده </w:t>
      </w:r>
      <w:r w:rsidR="003063E9" w:rsidRPr="00F02C56">
        <w:rPr>
          <w:rFonts w:hint="cs"/>
          <w:sz w:val="28"/>
          <w:rtl/>
        </w:rPr>
        <w:t xml:space="preserve">است </w:t>
      </w:r>
      <w:r w:rsidRPr="00F02C56">
        <w:rPr>
          <w:rFonts w:hint="cs"/>
          <w:sz w:val="28"/>
          <w:rtl/>
        </w:rPr>
        <w:t>و خبری در کلام ایشان از این</w:t>
      </w:r>
      <w:r w:rsidR="003063E9" w:rsidRPr="00F02C56">
        <w:rPr>
          <w:rFonts w:hint="cs"/>
          <w:sz w:val="28"/>
          <w:rtl/>
        </w:rPr>
        <w:t>‌</w:t>
      </w:r>
      <w:r w:rsidRPr="00F02C56">
        <w:rPr>
          <w:rFonts w:hint="cs"/>
          <w:sz w:val="28"/>
          <w:rtl/>
        </w:rPr>
        <w:t>که این موجب تأک</w:t>
      </w:r>
      <w:r w:rsidR="003063E9" w:rsidRPr="00F02C56">
        <w:rPr>
          <w:rFonts w:hint="cs"/>
          <w:sz w:val="28"/>
          <w:rtl/>
        </w:rPr>
        <w:t>ّ</w:t>
      </w:r>
      <w:r w:rsidRPr="00F02C56">
        <w:rPr>
          <w:rFonts w:hint="cs"/>
          <w:sz w:val="28"/>
          <w:rtl/>
        </w:rPr>
        <w:t xml:space="preserve">د </w:t>
      </w:r>
      <w:r w:rsidR="003063E9" w:rsidRPr="00F02C56">
        <w:rPr>
          <w:rFonts w:hint="cs"/>
          <w:sz w:val="28"/>
          <w:rtl/>
        </w:rPr>
        <w:lastRenderedPageBreak/>
        <w:t>می‌</w:t>
      </w:r>
      <w:r w:rsidRPr="00F02C56">
        <w:rPr>
          <w:rFonts w:hint="cs"/>
          <w:sz w:val="28"/>
          <w:rtl/>
        </w:rPr>
        <w:t>شود</w:t>
      </w:r>
      <w:r w:rsidR="00FB18E0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نیست</w:t>
      </w:r>
      <w:r w:rsidR="003063E9" w:rsidRPr="00F02C56">
        <w:rPr>
          <w:rFonts w:hint="cs"/>
          <w:sz w:val="28"/>
          <w:rtl/>
        </w:rPr>
        <w:t>.</w:t>
      </w:r>
      <w:r w:rsidR="00FB18E0" w:rsidRPr="00F02C56">
        <w:rPr>
          <w:rFonts w:hint="cs"/>
          <w:sz w:val="28"/>
          <w:rtl/>
        </w:rPr>
        <w:t xml:space="preserve"> این هم ظهور در این دارد که غنا</w:t>
      </w:r>
      <w:r w:rsidRPr="00F02C56">
        <w:rPr>
          <w:rFonts w:hint="cs"/>
          <w:sz w:val="28"/>
          <w:rtl/>
        </w:rPr>
        <w:t xml:space="preserve"> </w:t>
      </w:r>
      <w:r w:rsidR="004722B3">
        <w:rPr>
          <w:rFonts w:hint="cs"/>
          <w:sz w:val="28"/>
          <w:rtl/>
        </w:rPr>
        <w:t>درواقع</w:t>
      </w:r>
      <w:r w:rsidR="00FB18E0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عنوان مشیر است</w:t>
      </w:r>
      <w:r w:rsidR="00FB18E0" w:rsidRPr="00F02C56">
        <w:rPr>
          <w:rFonts w:hint="cs"/>
          <w:sz w:val="28"/>
          <w:rtl/>
        </w:rPr>
        <w:t>؛</w:t>
      </w:r>
      <w:r w:rsidRPr="00F02C56">
        <w:rPr>
          <w:rFonts w:hint="cs"/>
          <w:sz w:val="28"/>
          <w:rtl/>
        </w:rPr>
        <w:t xml:space="preserve"> برای این</w:t>
      </w:r>
      <w:r w:rsidR="00FB18E0" w:rsidRPr="00F02C56">
        <w:rPr>
          <w:rFonts w:hint="cs"/>
          <w:sz w:val="28"/>
          <w:rtl/>
        </w:rPr>
        <w:t>‌</w:t>
      </w:r>
      <w:r w:rsidRPr="00F02C56">
        <w:rPr>
          <w:rFonts w:hint="cs"/>
          <w:sz w:val="28"/>
          <w:rtl/>
        </w:rPr>
        <w:t>که ظاهر کلام ایشان این است که این م</w:t>
      </w:r>
      <w:r w:rsidR="00FB18E0" w:rsidRPr="00F02C56">
        <w:rPr>
          <w:rFonts w:hint="cs"/>
          <w:sz w:val="28"/>
          <w:rtl/>
        </w:rPr>
        <w:t>ربوط به مقارناتی است که آ</w:t>
      </w:r>
      <w:r w:rsidRPr="00F02C56">
        <w:rPr>
          <w:rFonts w:hint="cs"/>
          <w:sz w:val="28"/>
          <w:rtl/>
        </w:rPr>
        <w:t>ن</w:t>
      </w:r>
      <w:r w:rsidR="00FB18E0" w:rsidRPr="00F02C56">
        <w:rPr>
          <w:rFonts w:hint="cs"/>
          <w:sz w:val="28"/>
          <w:rtl/>
        </w:rPr>
        <w:t>‌</w:t>
      </w:r>
      <w:r w:rsidRPr="00F02C56">
        <w:rPr>
          <w:rFonts w:hint="cs"/>
          <w:sz w:val="28"/>
          <w:rtl/>
        </w:rPr>
        <w:t>ها</w:t>
      </w:r>
      <w:r w:rsidR="00FB18E0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</w:t>
      </w:r>
      <w:r w:rsidR="00FB18E0" w:rsidRPr="00F02C56">
        <w:rPr>
          <w:rFonts w:hint="cs"/>
          <w:sz w:val="28"/>
          <w:rtl/>
        </w:rPr>
        <w:t>همه امور محرم است به ذهن آدم می‌</w:t>
      </w:r>
      <w:r w:rsidRPr="00F02C56">
        <w:rPr>
          <w:rFonts w:hint="cs"/>
          <w:sz w:val="28"/>
          <w:rtl/>
        </w:rPr>
        <w:t>آید که خود این بما ه</w:t>
      </w:r>
      <w:r w:rsidR="00FB18E0" w:rsidRPr="00F02C56">
        <w:rPr>
          <w:rFonts w:hint="cs"/>
          <w:sz w:val="28"/>
          <w:rtl/>
        </w:rPr>
        <w:t>ُ</w:t>
      </w:r>
      <w:r w:rsidRPr="00F02C56">
        <w:rPr>
          <w:rFonts w:hint="cs"/>
          <w:sz w:val="28"/>
          <w:rtl/>
        </w:rPr>
        <w:t>و</w:t>
      </w:r>
      <w:r w:rsidR="00FB18E0" w:rsidRPr="00F02C56">
        <w:rPr>
          <w:rFonts w:hint="cs"/>
          <w:sz w:val="28"/>
          <w:rtl/>
        </w:rPr>
        <w:t>َ،</w:t>
      </w:r>
      <w:r w:rsidRPr="00F02C56">
        <w:rPr>
          <w:rFonts w:hint="cs"/>
          <w:sz w:val="28"/>
          <w:rtl/>
        </w:rPr>
        <w:t xml:space="preserve"> دخالتی در حرمت ندارد</w:t>
      </w:r>
      <w:r w:rsidR="00FB18E0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بنابراین</w:t>
      </w:r>
      <w:r w:rsidR="00FB18E0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</w:t>
      </w:r>
      <w:r w:rsidR="00FB18E0" w:rsidRPr="00F02C56">
        <w:rPr>
          <w:rFonts w:hint="cs"/>
          <w:sz w:val="28"/>
          <w:rtl/>
        </w:rPr>
        <w:t xml:space="preserve">در </w:t>
      </w:r>
      <w:r w:rsidRPr="00F02C56">
        <w:rPr>
          <w:rFonts w:hint="cs"/>
          <w:sz w:val="28"/>
          <w:rtl/>
        </w:rPr>
        <w:t>صدر و ذیل کلام ایشان</w:t>
      </w:r>
      <w:r w:rsidR="00FB18E0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مجموعا</w:t>
      </w:r>
      <w:r w:rsidR="00FB18E0" w:rsidRPr="00F02C56">
        <w:rPr>
          <w:rFonts w:hint="cs"/>
          <w:sz w:val="28"/>
          <w:rtl/>
        </w:rPr>
        <w:t>ً</w:t>
      </w:r>
      <w:r w:rsidRPr="00F02C56">
        <w:rPr>
          <w:rFonts w:hint="cs"/>
          <w:sz w:val="28"/>
          <w:rtl/>
        </w:rPr>
        <w:t xml:space="preserve"> ما دو جور شاهد داریم </w:t>
      </w:r>
      <w:r w:rsidR="00FB18E0" w:rsidRPr="00F02C56">
        <w:rPr>
          <w:rFonts w:hint="cs"/>
          <w:sz w:val="28"/>
          <w:rtl/>
        </w:rPr>
        <w:t xml:space="preserve">و </w:t>
      </w:r>
      <w:r w:rsidRPr="00F02C56">
        <w:rPr>
          <w:rFonts w:hint="cs"/>
          <w:sz w:val="28"/>
          <w:rtl/>
        </w:rPr>
        <w:t>این</w:t>
      </w:r>
      <w:r w:rsidR="00FB18E0" w:rsidRPr="00F02C56">
        <w:rPr>
          <w:rFonts w:hint="cs"/>
          <w:sz w:val="28"/>
          <w:rtl/>
        </w:rPr>
        <w:t>‌</w:t>
      </w:r>
      <w:r w:rsidRPr="00F02C56">
        <w:rPr>
          <w:rFonts w:hint="cs"/>
          <w:sz w:val="28"/>
          <w:rtl/>
        </w:rPr>
        <w:t>طور نیست که راحت بتوانیم بگوییم که تفسیر حضرت امام یا تفسیر مرحوم شیخ</w:t>
      </w:r>
      <w:r w:rsidR="00FB18E0" w:rsidRPr="00F02C56">
        <w:rPr>
          <w:rFonts w:hint="cs"/>
          <w:sz w:val="28"/>
          <w:rtl/>
        </w:rPr>
        <w:t xml:space="preserve">؛ بلکه </w:t>
      </w:r>
      <w:r w:rsidRPr="00F02C56">
        <w:rPr>
          <w:rFonts w:hint="cs"/>
          <w:sz w:val="28"/>
          <w:rtl/>
        </w:rPr>
        <w:t xml:space="preserve"> هر دو تفسیر</w:t>
      </w:r>
      <w:r w:rsidR="00FB18E0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شاهدی دار</w:t>
      </w:r>
      <w:r w:rsidR="00FB18E0" w:rsidRPr="00F02C56">
        <w:rPr>
          <w:rFonts w:hint="cs"/>
          <w:sz w:val="28"/>
          <w:rtl/>
        </w:rPr>
        <w:t>ن</w:t>
      </w:r>
      <w:r w:rsidRPr="00F02C56">
        <w:rPr>
          <w:rFonts w:hint="cs"/>
          <w:sz w:val="28"/>
          <w:rtl/>
        </w:rPr>
        <w:t>د</w:t>
      </w:r>
      <w:r w:rsidR="00FB18E0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این</w:t>
      </w:r>
      <w:r w:rsidR="00FB18E0" w:rsidRPr="00F02C56">
        <w:rPr>
          <w:rFonts w:hint="cs"/>
          <w:sz w:val="28"/>
          <w:rtl/>
        </w:rPr>
        <w:t>‌که این می‌</w:t>
      </w:r>
      <w:r w:rsidRPr="00F02C56">
        <w:rPr>
          <w:rFonts w:hint="cs"/>
          <w:sz w:val="28"/>
          <w:rtl/>
        </w:rPr>
        <w:t>گوید دو نوع حرام و حلال داریم</w:t>
      </w:r>
      <w:r w:rsidR="00FB18E0" w:rsidRPr="00F02C56">
        <w:rPr>
          <w:rFonts w:hint="cs"/>
          <w:sz w:val="28"/>
          <w:rtl/>
        </w:rPr>
        <w:t xml:space="preserve">، حرامش </w:t>
      </w:r>
      <w:r w:rsidR="004722B3">
        <w:rPr>
          <w:rFonts w:hint="cs"/>
          <w:sz w:val="28"/>
          <w:rtl/>
        </w:rPr>
        <w:t>به خاطر</w:t>
      </w:r>
      <w:r w:rsidRPr="00F02C56">
        <w:rPr>
          <w:rFonts w:hint="cs"/>
          <w:sz w:val="28"/>
          <w:rtl/>
        </w:rPr>
        <w:t xml:space="preserve"> حرمت مقارنات است </w:t>
      </w:r>
      <w:r w:rsidR="00FB18E0" w:rsidRPr="00F02C56">
        <w:rPr>
          <w:rFonts w:hint="cs"/>
          <w:sz w:val="28"/>
          <w:rtl/>
        </w:rPr>
        <w:t xml:space="preserve">و </w:t>
      </w:r>
      <w:r w:rsidRPr="00F02C56">
        <w:rPr>
          <w:rFonts w:hint="cs"/>
          <w:sz w:val="28"/>
          <w:rtl/>
        </w:rPr>
        <w:t>حلالش هم به خاطر این است که خودش دخالتی در حکم ندارد</w:t>
      </w:r>
      <w:r w:rsidR="00FB18E0" w:rsidRPr="00F02C56">
        <w:rPr>
          <w:rFonts w:hint="cs"/>
          <w:sz w:val="28"/>
          <w:rtl/>
        </w:rPr>
        <w:t xml:space="preserve">. من در نظر داشتم که تفسیر مرحوم شیخ را ترجیح </w:t>
      </w:r>
      <w:r w:rsidRPr="00F02C56">
        <w:rPr>
          <w:rFonts w:hint="cs"/>
          <w:sz w:val="28"/>
          <w:rtl/>
        </w:rPr>
        <w:t>دهم به این</w:t>
      </w:r>
      <w:r w:rsidR="00FB18E0" w:rsidRPr="00F02C56">
        <w:rPr>
          <w:rFonts w:hint="cs"/>
          <w:sz w:val="28"/>
          <w:rtl/>
        </w:rPr>
        <w:t>‌</w:t>
      </w:r>
      <w:r w:rsidRPr="00F02C56">
        <w:rPr>
          <w:rFonts w:hint="cs"/>
          <w:sz w:val="28"/>
          <w:rtl/>
        </w:rPr>
        <w:t>که این تقسیم</w:t>
      </w:r>
      <w:r w:rsidR="00FB18E0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با هر دو بحث سازگار است</w:t>
      </w:r>
      <w:r w:rsidR="00FB18E0" w:rsidRPr="00F02C56">
        <w:rPr>
          <w:rFonts w:hint="cs"/>
          <w:sz w:val="28"/>
          <w:rtl/>
        </w:rPr>
        <w:t>؛</w:t>
      </w:r>
      <w:r w:rsidRPr="00F02C56">
        <w:rPr>
          <w:rFonts w:hint="cs"/>
          <w:sz w:val="28"/>
          <w:rtl/>
        </w:rPr>
        <w:t xml:space="preserve"> ولی </w:t>
      </w:r>
      <w:r w:rsidR="004722B3">
        <w:rPr>
          <w:rFonts w:hint="cs"/>
          <w:sz w:val="28"/>
          <w:rtl/>
        </w:rPr>
        <w:t>درعین‌حال</w:t>
      </w:r>
      <w:r w:rsidR="00FB18E0" w:rsidRPr="00F02C56">
        <w:rPr>
          <w:rFonts w:hint="cs"/>
          <w:sz w:val="28"/>
          <w:rtl/>
        </w:rPr>
        <w:t>، اصرار</w:t>
      </w:r>
      <w:r w:rsidRPr="00F02C56">
        <w:rPr>
          <w:rFonts w:hint="cs"/>
          <w:sz w:val="28"/>
          <w:rtl/>
        </w:rPr>
        <w:t xml:space="preserve"> نداریم و مهم </w:t>
      </w:r>
      <w:r w:rsidR="00FB18E0" w:rsidRPr="00F02C56">
        <w:rPr>
          <w:rFonts w:hint="cs"/>
          <w:sz w:val="28"/>
          <w:rtl/>
        </w:rPr>
        <w:t xml:space="preserve">هم نیست که بر ترجیح تفسیرش اصرار کنیم. </w:t>
      </w:r>
      <w:r w:rsidR="004722B3">
        <w:rPr>
          <w:rFonts w:hint="cs"/>
          <w:sz w:val="28"/>
          <w:rtl/>
        </w:rPr>
        <w:t>به نظرم</w:t>
      </w:r>
      <w:r w:rsidR="00FB18E0" w:rsidRPr="00F02C56">
        <w:rPr>
          <w:rFonts w:hint="cs"/>
          <w:sz w:val="28"/>
          <w:rtl/>
        </w:rPr>
        <w:t xml:space="preserve">، </w:t>
      </w:r>
      <w:r w:rsidRPr="00F02C56">
        <w:rPr>
          <w:rFonts w:hint="cs"/>
          <w:sz w:val="28"/>
          <w:rtl/>
        </w:rPr>
        <w:t>این</w:t>
      </w:r>
      <w:r w:rsidR="00FB18E0" w:rsidRPr="00F02C56">
        <w:rPr>
          <w:rFonts w:hint="cs"/>
          <w:sz w:val="28"/>
          <w:rtl/>
        </w:rPr>
        <w:t>‌که بعضی مثل شیخ و بزرگان دیگری،</w:t>
      </w:r>
      <w:r w:rsidRPr="00F02C56">
        <w:rPr>
          <w:rFonts w:hint="cs"/>
          <w:sz w:val="28"/>
          <w:rtl/>
        </w:rPr>
        <w:t xml:space="preserve"> ا</w:t>
      </w:r>
      <w:r w:rsidR="00FB18E0" w:rsidRPr="00F02C56">
        <w:rPr>
          <w:rFonts w:hint="cs"/>
          <w:sz w:val="28"/>
          <w:rtl/>
        </w:rPr>
        <w:t>ستفاده کرده‌</w:t>
      </w:r>
      <w:r w:rsidRPr="00F02C56">
        <w:rPr>
          <w:rFonts w:hint="cs"/>
          <w:sz w:val="28"/>
          <w:rtl/>
        </w:rPr>
        <w:t>ان</w:t>
      </w:r>
      <w:r w:rsidR="00FB18E0" w:rsidRPr="00F02C56">
        <w:rPr>
          <w:rFonts w:hint="cs"/>
          <w:sz w:val="28"/>
          <w:rtl/>
        </w:rPr>
        <w:t>د که مرحوم فیض قائل به حرمت غنا</w:t>
      </w:r>
      <w:r w:rsidRPr="00F02C56">
        <w:rPr>
          <w:rFonts w:hint="cs"/>
          <w:sz w:val="28"/>
          <w:rtl/>
        </w:rPr>
        <w:t xml:space="preserve"> نیست</w:t>
      </w:r>
      <w:r w:rsidR="00FB18E0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بما ه</w:t>
      </w:r>
      <w:r w:rsidR="00FB18E0" w:rsidRPr="00F02C56">
        <w:rPr>
          <w:rFonts w:hint="cs"/>
          <w:sz w:val="28"/>
          <w:rtl/>
        </w:rPr>
        <w:t>ُ</w:t>
      </w:r>
      <w:r w:rsidRPr="00F02C56">
        <w:rPr>
          <w:rFonts w:hint="cs"/>
          <w:sz w:val="28"/>
          <w:rtl/>
        </w:rPr>
        <w:t>و</w:t>
      </w:r>
      <w:r w:rsidR="00FB18E0" w:rsidRPr="00F02C56">
        <w:rPr>
          <w:rFonts w:hint="cs"/>
          <w:sz w:val="28"/>
          <w:rtl/>
        </w:rPr>
        <w:t>َ</w:t>
      </w:r>
      <w:r w:rsidRPr="00F02C56">
        <w:rPr>
          <w:rFonts w:hint="cs"/>
          <w:sz w:val="28"/>
          <w:rtl/>
        </w:rPr>
        <w:t xml:space="preserve"> ه</w:t>
      </w:r>
      <w:r w:rsidR="00FB18E0" w:rsidRPr="00F02C56">
        <w:rPr>
          <w:rFonts w:hint="cs"/>
          <w:sz w:val="28"/>
          <w:rtl/>
        </w:rPr>
        <w:t>ُ</w:t>
      </w:r>
      <w:r w:rsidRPr="00F02C56">
        <w:rPr>
          <w:rFonts w:hint="cs"/>
          <w:sz w:val="28"/>
          <w:rtl/>
        </w:rPr>
        <w:t>و</w:t>
      </w:r>
      <w:r w:rsidR="00FB18E0" w:rsidRPr="00F02C56">
        <w:rPr>
          <w:rFonts w:hint="cs"/>
          <w:sz w:val="28"/>
          <w:rtl/>
        </w:rPr>
        <w:t>َ،</w:t>
      </w:r>
      <w:r w:rsidRPr="00F02C56">
        <w:rPr>
          <w:rFonts w:hint="cs"/>
          <w:sz w:val="28"/>
          <w:rtl/>
        </w:rPr>
        <w:t xml:space="preserve"> این بی ریشه در کلام ایشان نیست </w:t>
      </w:r>
      <w:r w:rsidR="008D45F1" w:rsidRPr="00F02C56">
        <w:rPr>
          <w:rFonts w:hint="cs"/>
          <w:sz w:val="28"/>
          <w:rtl/>
        </w:rPr>
        <w:t xml:space="preserve">و </w:t>
      </w:r>
      <w:r w:rsidRPr="00F02C56">
        <w:rPr>
          <w:rFonts w:hint="cs"/>
          <w:sz w:val="28"/>
          <w:rtl/>
        </w:rPr>
        <w:t>شواهدش هم شواهد ضعیفی نیست</w:t>
      </w:r>
      <w:r w:rsidR="008D45F1" w:rsidRPr="00F02C56">
        <w:rPr>
          <w:rFonts w:hint="cs"/>
          <w:sz w:val="28"/>
          <w:rtl/>
        </w:rPr>
        <w:t xml:space="preserve"> و آن تفسیری که حضرت امام آورده‌اند و تمسک فرموده‌</w:t>
      </w:r>
      <w:r w:rsidRPr="00F02C56">
        <w:rPr>
          <w:rFonts w:hint="cs"/>
          <w:sz w:val="28"/>
          <w:rtl/>
        </w:rPr>
        <w:t>اند به تقسیم این به آن</w:t>
      </w:r>
      <w:r w:rsidR="008D45F1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این تقسیم سازگار با این است که بگوییم</w:t>
      </w:r>
      <w:r w:rsidR="008D45F1" w:rsidRPr="00F02C56">
        <w:rPr>
          <w:rFonts w:hint="cs"/>
          <w:sz w:val="28"/>
          <w:rtl/>
        </w:rPr>
        <w:t>، خود غنا</w:t>
      </w:r>
      <w:r w:rsidRPr="00F02C56">
        <w:rPr>
          <w:rFonts w:hint="cs"/>
          <w:sz w:val="28"/>
          <w:rtl/>
        </w:rPr>
        <w:t xml:space="preserve"> موضوعیتی ندارد منتهی</w:t>
      </w:r>
      <w:r w:rsidR="008D45F1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با مقارنات </w:t>
      </w:r>
      <w:r w:rsidR="008D45F1" w:rsidRPr="00F02C56">
        <w:rPr>
          <w:rFonts w:hint="cs"/>
          <w:sz w:val="28"/>
          <w:rtl/>
        </w:rPr>
        <w:t xml:space="preserve">که </w:t>
      </w:r>
      <w:r w:rsidRPr="00F02C56">
        <w:rPr>
          <w:rFonts w:hint="cs"/>
          <w:sz w:val="28"/>
          <w:rtl/>
        </w:rPr>
        <w:t>باشد</w:t>
      </w:r>
      <w:r w:rsidR="008D45F1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</w:t>
      </w:r>
      <w:r w:rsidR="004722B3">
        <w:rPr>
          <w:rFonts w:hint="cs"/>
          <w:sz w:val="28"/>
          <w:rtl/>
        </w:rPr>
        <w:t>تقسیم</w:t>
      </w:r>
      <w:r w:rsidRPr="00F02C56">
        <w:rPr>
          <w:rFonts w:hint="cs"/>
          <w:sz w:val="28"/>
          <w:rtl/>
        </w:rPr>
        <w:t xml:space="preserve"> به محر</w:t>
      </w:r>
      <w:r w:rsidR="008D45F1" w:rsidRPr="00F02C56">
        <w:rPr>
          <w:rFonts w:hint="cs"/>
          <w:sz w:val="28"/>
          <w:rtl/>
        </w:rPr>
        <w:t>ّ</w:t>
      </w:r>
      <w:r w:rsidRPr="00F02C56">
        <w:rPr>
          <w:rFonts w:hint="cs"/>
          <w:sz w:val="28"/>
          <w:rtl/>
        </w:rPr>
        <w:t>م و محل</w:t>
      </w:r>
      <w:r w:rsidR="008D45F1" w:rsidRPr="00F02C56">
        <w:rPr>
          <w:rFonts w:hint="cs"/>
          <w:sz w:val="28"/>
          <w:rtl/>
        </w:rPr>
        <w:t>ّ</w:t>
      </w:r>
      <w:r w:rsidRPr="00F02C56">
        <w:rPr>
          <w:rFonts w:hint="cs"/>
          <w:sz w:val="28"/>
          <w:rtl/>
        </w:rPr>
        <w:t>لش</w:t>
      </w:r>
      <w:r w:rsidR="008D45F1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حالت بالعرض دارد</w:t>
      </w:r>
      <w:r w:rsidR="008D45F1" w:rsidRPr="00F02C56">
        <w:rPr>
          <w:rFonts w:hint="cs"/>
          <w:sz w:val="28"/>
          <w:rtl/>
        </w:rPr>
        <w:t xml:space="preserve">؛ </w:t>
      </w:r>
      <w:r w:rsidR="004722B3">
        <w:rPr>
          <w:rFonts w:hint="cs"/>
          <w:sz w:val="28"/>
          <w:rtl/>
        </w:rPr>
        <w:t>به خاطر</w:t>
      </w:r>
      <w:r w:rsidRPr="00F02C56">
        <w:rPr>
          <w:rFonts w:hint="cs"/>
          <w:sz w:val="28"/>
          <w:rtl/>
        </w:rPr>
        <w:t xml:space="preserve"> این</w:t>
      </w:r>
      <w:r w:rsidR="008D45F1" w:rsidRPr="00F02C56">
        <w:rPr>
          <w:rFonts w:hint="cs"/>
          <w:sz w:val="28"/>
          <w:rtl/>
        </w:rPr>
        <w:t>‌</w:t>
      </w:r>
      <w:r w:rsidR="00940ECB" w:rsidRPr="00F02C56">
        <w:rPr>
          <w:rFonts w:hint="cs"/>
          <w:sz w:val="28"/>
          <w:rtl/>
        </w:rPr>
        <w:t xml:space="preserve">که ظاهر صدر کلام این است که این </w:t>
      </w:r>
      <w:r w:rsidR="004722B3">
        <w:rPr>
          <w:rFonts w:hint="cs"/>
          <w:sz w:val="28"/>
          <w:rtl/>
        </w:rPr>
        <w:t>به خاطر</w:t>
      </w:r>
      <w:r w:rsidR="00940ECB" w:rsidRPr="00F02C56">
        <w:rPr>
          <w:rFonts w:hint="cs"/>
          <w:sz w:val="28"/>
          <w:rtl/>
        </w:rPr>
        <w:t xml:space="preserve"> مقارناتش می‌</w:t>
      </w:r>
      <w:r w:rsidRPr="00F02C56">
        <w:rPr>
          <w:rFonts w:hint="cs"/>
          <w:sz w:val="28"/>
          <w:rtl/>
        </w:rPr>
        <w:t xml:space="preserve">گوید حرام است </w:t>
      </w:r>
      <w:r w:rsidR="00940ECB" w:rsidRPr="00F02C56">
        <w:rPr>
          <w:rFonts w:hint="cs"/>
          <w:sz w:val="28"/>
          <w:rtl/>
        </w:rPr>
        <w:t xml:space="preserve">و نه </w:t>
      </w:r>
      <w:r w:rsidR="004722B3">
        <w:rPr>
          <w:rFonts w:hint="cs"/>
          <w:sz w:val="28"/>
          <w:rtl/>
        </w:rPr>
        <w:t>به خاطر</w:t>
      </w:r>
      <w:r w:rsidR="00940ECB" w:rsidRPr="00F02C56">
        <w:rPr>
          <w:rFonts w:hint="cs"/>
          <w:sz w:val="28"/>
          <w:rtl/>
        </w:rPr>
        <w:t xml:space="preserve"> خودش.</w:t>
      </w:r>
      <w:r w:rsidRPr="00F02C56">
        <w:rPr>
          <w:rFonts w:hint="cs"/>
          <w:sz w:val="28"/>
          <w:rtl/>
        </w:rPr>
        <w:t xml:space="preserve"> این دو تفسیری است که از این دو بحث به عمل آمده </w:t>
      </w:r>
      <w:r w:rsidR="00940ECB" w:rsidRPr="00F02C56">
        <w:rPr>
          <w:rFonts w:hint="cs"/>
          <w:sz w:val="28"/>
          <w:rtl/>
        </w:rPr>
        <w:t xml:space="preserve">است </w:t>
      </w:r>
      <w:r w:rsidRPr="00F02C56">
        <w:rPr>
          <w:rFonts w:hint="cs"/>
          <w:sz w:val="28"/>
          <w:rtl/>
        </w:rPr>
        <w:t>و شاید</w:t>
      </w:r>
      <w:r w:rsidR="00940ECB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ترجیح با تفسیر اول و مرحوم شیخ باشد</w:t>
      </w:r>
      <w:r w:rsidR="00940ECB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ما دو شاهد داریم که در کلام ایشان یک نوع اجمالی هست</w:t>
      </w:r>
      <w:r w:rsidR="00940ECB" w:rsidRPr="00F02C56">
        <w:rPr>
          <w:rFonts w:hint="cs"/>
          <w:sz w:val="28"/>
          <w:rtl/>
        </w:rPr>
        <w:t xml:space="preserve"> و</w:t>
      </w:r>
      <w:r w:rsidR="004B1BE7" w:rsidRPr="00F02C56">
        <w:rPr>
          <w:rFonts w:hint="cs"/>
          <w:sz w:val="28"/>
          <w:rtl/>
        </w:rPr>
        <w:t xml:space="preserve"> این‌که </w:t>
      </w:r>
      <w:r w:rsidRPr="00F02C56">
        <w:rPr>
          <w:rFonts w:hint="cs"/>
          <w:sz w:val="28"/>
          <w:rtl/>
        </w:rPr>
        <w:t>تفسیر کلام فقیهی کدام باشد</w:t>
      </w:r>
      <w:r w:rsidR="004B1BE7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برای ما ارزش بالایی ندارد</w:t>
      </w:r>
      <w:r w:rsidR="004B1BE7" w:rsidRPr="00F02C56">
        <w:rPr>
          <w:rFonts w:hint="cs"/>
          <w:sz w:val="28"/>
          <w:rtl/>
        </w:rPr>
        <w:t>؛ بلکه</w:t>
      </w:r>
      <w:r w:rsidRPr="00F02C56">
        <w:rPr>
          <w:rFonts w:hint="cs"/>
          <w:sz w:val="28"/>
          <w:rtl/>
        </w:rPr>
        <w:t xml:space="preserve"> عمده </w:t>
      </w:r>
      <w:r w:rsidR="004B1BE7" w:rsidRPr="00F02C56">
        <w:rPr>
          <w:rFonts w:hint="cs"/>
          <w:sz w:val="28"/>
          <w:rtl/>
        </w:rPr>
        <w:t>این است که ببینیم خود بحث چه می‌</w:t>
      </w:r>
      <w:r w:rsidRPr="00F02C56">
        <w:rPr>
          <w:rFonts w:hint="cs"/>
          <w:sz w:val="28"/>
          <w:rtl/>
        </w:rPr>
        <w:t>شود</w:t>
      </w:r>
      <w:r w:rsidR="004B1BE7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این </w:t>
      </w:r>
      <w:r w:rsidR="004B1BE7" w:rsidRPr="00F02C56">
        <w:rPr>
          <w:rFonts w:hint="cs"/>
          <w:sz w:val="28"/>
          <w:rtl/>
        </w:rPr>
        <w:t xml:space="preserve">مطلب، </w:t>
      </w:r>
      <w:r w:rsidR="00E60306" w:rsidRPr="00F02C56">
        <w:rPr>
          <w:rFonts w:hint="cs"/>
          <w:sz w:val="28"/>
          <w:rtl/>
        </w:rPr>
        <w:t>یک بحث</w:t>
      </w:r>
      <w:r w:rsidRPr="00F02C56">
        <w:rPr>
          <w:rFonts w:hint="cs"/>
          <w:sz w:val="28"/>
          <w:rtl/>
        </w:rPr>
        <w:t xml:space="preserve"> در تفسیر کلام مرحوم فیض بود</w:t>
      </w:r>
      <w:r w:rsidR="00E60306" w:rsidRPr="00F02C56">
        <w:rPr>
          <w:rFonts w:hint="cs"/>
          <w:sz w:val="28"/>
          <w:rtl/>
        </w:rPr>
        <w:t>.</w:t>
      </w:r>
    </w:p>
    <w:p w:rsidR="00D337F3" w:rsidRPr="00F02C56" w:rsidRDefault="00D337F3" w:rsidP="00F02C56">
      <w:pPr>
        <w:pStyle w:val="Heading4"/>
        <w:rPr>
          <w:rtl/>
        </w:rPr>
      </w:pPr>
      <w:bookmarkStart w:id="13" w:name="_Toc395508885"/>
      <w:r w:rsidRPr="00F02C56">
        <w:rPr>
          <w:rFonts w:hint="cs"/>
          <w:rtl/>
        </w:rPr>
        <w:t>اقامه دلیل برای هر یک از این دو تفسیر</w:t>
      </w:r>
      <w:bookmarkEnd w:id="13"/>
    </w:p>
    <w:p w:rsidR="00FA6109" w:rsidRPr="00F02C56" w:rsidRDefault="00F06A31" w:rsidP="00E60306">
      <w:pPr>
        <w:rPr>
          <w:sz w:val="28"/>
          <w:rtl/>
        </w:rPr>
      </w:pPr>
      <w:r w:rsidRPr="00F02C56">
        <w:rPr>
          <w:rFonts w:hint="cs"/>
          <w:sz w:val="28"/>
          <w:rtl/>
        </w:rPr>
        <w:t xml:space="preserve"> </w:t>
      </w:r>
      <w:r w:rsidR="00E60306" w:rsidRPr="00F02C56">
        <w:rPr>
          <w:rFonts w:hint="cs"/>
          <w:sz w:val="28"/>
          <w:rtl/>
        </w:rPr>
        <w:t xml:space="preserve">حال وارد اصل بحث </w:t>
      </w:r>
      <w:r w:rsidRPr="00F02C56">
        <w:rPr>
          <w:rFonts w:hint="cs"/>
          <w:sz w:val="28"/>
          <w:rtl/>
        </w:rPr>
        <w:t xml:space="preserve">شویم </w:t>
      </w:r>
      <w:r w:rsidR="00E60306" w:rsidRPr="00F02C56">
        <w:rPr>
          <w:rFonts w:hint="cs"/>
          <w:sz w:val="28"/>
          <w:rtl/>
        </w:rPr>
        <w:t xml:space="preserve">و ببینیم که </w:t>
      </w:r>
      <w:r w:rsidRPr="00F02C56">
        <w:rPr>
          <w:rFonts w:hint="cs"/>
          <w:sz w:val="28"/>
          <w:rtl/>
        </w:rPr>
        <w:t>مرحوم فیض</w:t>
      </w:r>
      <w:r w:rsidR="00E60306" w:rsidRPr="00F02C56">
        <w:rPr>
          <w:rFonts w:hint="cs"/>
          <w:sz w:val="28"/>
          <w:rtl/>
        </w:rPr>
        <w:t>، هریک از اولی و دومی را</w:t>
      </w:r>
      <w:r w:rsidRPr="00F02C56">
        <w:rPr>
          <w:rFonts w:hint="cs"/>
          <w:sz w:val="28"/>
          <w:rtl/>
        </w:rPr>
        <w:t xml:space="preserve"> </w:t>
      </w:r>
      <w:r w:rsidR="00E60306" w:rsidRPr="00F02C56">
        <w:rPr>
          <w:rFonts w:hint="cs"/>
          <w:sz w:val="28"/>
          <w:rtl/>
        </w:rPr>
        <w:t xml:space="preserve">که </w:t>
      </w:r>
      <w:r w:rsidRPr="00F02C56">
        <w:rPr>
          <w:rFonts w:hint="cs"/>
          <w:sz w:val="28"/>
          <w:rtl/>
        </w:rPr>
        <w:t>بخواهد بفرماید</w:t>
      </w:r>
      <w:r w:rsidR="00E60306" w:rsidRPr="00F02C56">
        <w:rPr>
          <w:rFonts w:hint="cs"/>
          <w:sz w:val="28"/>
          <w:rtl/>
        </w:rPr>
        <w:t>؛</w:t>
      </w:r>
      <w:r w:rsidRPr="00F02C56">
        <w:rPr>
          <w:rFonts w:hint="cs"/>
          <w:sz w:val="28"/>
          <w:rtl/>
        </w:rPr>
        <w:t xml:space="preserve"> یعنی چه این</w:t>
      </w:r>
      <w:r w:rsidR="00E60306" w:rsidRPr="00F02C56">
        <w:rPr>
          <w:rFonts w:hint="cs"/>
          <w:sz w:val="28"/>
          <w:rtl/>
        </w:rPr>
        <w:t>‌</w:t>
      </w:r>
      <w:r w:rsidRPr="00F02C56">
        <w:rPr>
          <w:rFonts w:hint="cs"/>
          <w:sz w:val="28"/>
          <w:rtl/>
        </w:rPr>
        <w:t>که بگوید</w:t>
      </w:r>
      <w:r w:rsidR="00E60306" w:rsidRPr="00F02C56">
        <w:rPr>
          <w:rFonts w:hint="cs"/>
          <w:sz w:val="28"/>
          <w:rtl/>
        </w:rPr>
        <w:t>، اصالة‌الموضوعیه را کنار گذاشته‌</w:t>
      </w:r>
      <w:r w:rsidRPr="00F02C56">
        <w:rPr>
          <w:rFonts w:hint="cs"/>
          <w:sz w:val="28"/>
          <w:rtl/>
        </w:rPr>
        <w:t xml:space="preserve">ام </w:t>
      </w:r>
      <w:r w:rsidR="00E60306" w:rsidRPr="00F02C56">
        <w:rPr>
          <w:rFonts w:hint="cs"/>
          <w:sz w:val="28"/>
          <w:rtl/>
        </w:rPr>
        <w:t xml:space="preserve">و </w:t>
      </w:r>
      <w:r w:rsidR="004722B3">
        <w:rPr>
          <w:rFonts w:hint="cs"/>
          <w:sz w:val="28"/>
          <w:rtl/>
        </w:rPr>
        <w:t>غنا</w:t>
      </w:r>
      <w:r w:rsidRPr="00F02C56">
        <w:rPr>
          <w:rFonts w:hint="cs"/>
          <w:sz w:val="28"/>
          <w:rtl/>
        </w:rPr>
        <w:t xml:space="preserve"> موضوع نیست</w:t>
      </w:r>
      <w:r w:rsidR="00E60306" w:rsidRPr="00F02C56">
        <w:rPr>
          <w:rFonts w:hint="cs"/>
          <w:sz w:val="28"/>
          <w:rtl/>
        </w:rPr>
        <w:t>؛ بلکه</w:t>
      </w:r>
      <w:r w:rsidRPr="00F02C56">
        <w:rPr>
          <w:rFonts w:hint="cs"/>
          <w:sz w:val="28"/>
          <w:rtl/>
        </w:rPr>
        <w:t xml:space="preserve"> موض</w:t>
      </w:r>
      <w:r w:rsidR="00E60306" w:rsidRPr="00F02C56">
        <w:rPr>
          <w:rFonts w:hint="cs"/>
          <w:sz w:val="28"/>
          <w:rtl/>
        </w:rPr>
        <w:t>و</w:t>
      </w:r>
      <w:r w:rsidRPr="00F02C56">
        <w:rPr>
          <w:rFonts w:hint="cs"/>
          <w:sz w:val="28"/>
          <w:rtl/>
        </w:rPr>
        <w:t xml:space="preserve">ع </w:t>
      </w:r>
      <w:r w:rsidR="00E60306" w:rsidRPr="00F02C56">
        <w:rPr>
          <w:rFonts w:hint="cs"/>
          <w:sz w:val="28"/>
          <w:rtl/>
        </w:rPr>
        <w:t xml:space="preserve">فقط </w:t>
      </w:r>
      <w:r w:rsidRPr="00F02C56">
        <w:rPr>
          <w:rFonts w:hint="cs"/>
          <w:sz w:val="28"/>
          <w:rtl/>
        </w:rPr>
        <w:t xml:space="preserve">مقارنات است </w:t>
      </w:r>
      <w:r w:rsidR="00E60306" w:rsidRPr="00F02C56">
        <w:rPr>
          <w:rFonts w:hint="cs"/>
          <w:sz w:val="28"/>
          <w:rtl/>
        </w:rPr>
        <w:t xml:space="preserve">و </w:t>
      </w:r>
      <w:r w:rsidRPr="00F02C56">
        <w:rPr>
          <w:rFonts w:hint="cs"/>
          <w:sz w:val="28"/>
          <w:rtl/>
        </w:rPr>
        <w:t xml:space="preserve">چه بخواهد بفرماید </w:t>
      </w:r>
      <w:r w:rsidR="00E60306" w:rsidRPr="00F02C56">
        <w:rPr>
          <w:rFonts w:hint="cs"/>
          <w:sz w:val="28"/>
          <w:rtl/>
        </w:rPr>
        <w:t>که جزء‌</w:t>
      </w:r>
      <w:r w:rsidRPr="00F02C56">
        <w:rPr>
          <w:rFonts w:hint="cs"/>
          <w:sz w:val="28"/>
          <w:rtl/>
        </w:rPr>
        <w:t xml:space="preserve">الموضوع است </w:t>
      </w:r>
      <w:r w:rsidR="00E60306" w:rsidRPr="00F02C56">
        <w:rPr>
          <w:rFonts w:hint="cs"/>
          <w:sz w:val="28"/>
          <w:rtl/>
        </w:rPr>
        <w:t xml:space="preserve">و </w:t>
      </w:r>
      <w:r w:rsidRPr="00F02C56">
        <w:rPr>
          <w:rFonts w:hint="cs"/>
          <w:sz w:val="28"/>
          <w:rtl/>
        </w:rPr>
        <w:t>تمام موضوع</w:t>
      </w:r>
      <w:r w:rsidR="00E60306" w:rsidRPr="00F02C56">
        <w:rPr>
          <w:rFonts w:hint="cs"/>
          <w:sz w:val="28"/>
          <w:rtl/>
        </w:rPr>
        <w:t xml:space="preserve">ِ </w:t>
      </w:r>
      <w:r w:rsidRPr="00F02C56">
        <w:rPr>
          <w:rFonts w:hint="cs"/>
          <w:sz w:val="28"/>
          <w:rtl/>
        </w:rPr>
        <w:t>حرمت نیست</w:t>
      </w:r>
      <w:r w:rsidR="00E60306" w:rsidRPr="00F02C56">
        <w:rPr>
          <w:rFonts w:hint="cs"/>
          <w:sz w:val="28"/>
          <w:rtl/>
        </w:rPr>
        <w:t xml:space="preserve">؛ بلکه </w:t>
      </w:r>
      <w:r w:rsidRPr="00F02C56">
        <w:rPr>
          <w:rFonts w:hint="cs"/>
          <w:sz w:val="28"/>
          <w:rtl/>
        </w:rPr>
        <w:t>قیدی دارد که اجتماع با مقارنات است</w:t>
      </w:r>
      <w:r w:rsidR="00E60306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</w:t>
      </w:r>
      <w:r w:rsidR="004722B3">
        <w:rPr>
          <w:rFonts w:hint="cs"/>
          <w:sz w:val="28"/>
          <w:rtl/>
        </w:rPr>
        <w:t>هرکدام</w:t>
      </w:r>
      <w:r w:rsidRPr="00F02C56">
        <w:rPr>
          <w:rFonts w:hint="cs"/>
          <w:sz w:val="28"/>
          <w:rtl/>
        </w:rPr>
        <w:t xml:space="preserve"> از این دو حرف را </w:t>
      </w:r>
      <w:r w:rsidR="00E60306" w:rsidRPr="00F02C56">
        <w:rPr>
          <w:rFonts w:hint="cs"/>
          <w:sz w:val="28"/>
          <w:rtl/>
        </w:rPr>
        <w:t xml:space="preserve">که </w:t>
      </w:r>
      <w:r w:rsidRPr="00F02C56">
        <w:rPr>
          <w:rFonts w:hint="cs"/>
          <w:sz w:val="28"/>
          <w:rtl/>
        </w:rPr>
        <w:t xml:space="preserve">بخواهد بفرماید </w:t>
      </w:r>
      <w:r w:rsidR="004722B3">
        <w:rPr>
          <w:rFonts w:hint="cs"/>
          <w:sz w:val="28"/>
          <w:rtl/>
        </w:rPr>
        <w:t>درواقع</w:t>
      </w:r>
      <w:r w:rsidR="00E60306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ایستادگی در برابر دو اصل عقلائی است</w:t>
      </w:r>
      <w:r w:rsidR="000F7AC3" w:rsidRPr="00F02C56">
        <w:rPr>
          <w:rFonts w:hint="cs"/>
          <w:sz w:val="28"/>
          <w:rtl/>
        </w:rPr>
        <w:t>؛ به این صورت که</w:t>
      </w:r>
      <w:r w:rsidRPr="00F02C56">
        <w:rPr>
          <w:rFonts w:hint="cs"/>
          <w:sz w:val="28"/>
          <w:rtl/>
        </w:rPr>
        <w:t xml:space="preserve"> یا </w:t>
      </w:r>
      <w:r w:rsidR="000F7AC3" w:rsidRPr="00F02C56">
        <w:rPr>
          <w:rFonts w:hint="cs"/>
          <w:sz w:val="28"/>
          <w:rtl/>
        </w:rPr>
        <w:t>اصالة‌</w:t>
      </w:r>
      <w:r w:rsidRPr="00F02C56">
        <w:rPr>
          <w:rFonts w:hint="cs"/>
          <w:sz w:val="28"/>
          <w:rtl/>
        </w:rPr>
        <w:t>الموضوعیه در عنوان وارد</w:t>
      </w:r>
      <w:r w:rsidR="000F7AC3" w:rsidRPr="00F02C56">
        <w:rPr>
          <w:rFonts w:hint="cs"/>
          <w:sz w:val="28"/>
          <w:rtl/>
        </w:rPr>
        <w:t>ه‌ی</w:t>
      </w:r>
      <w:r w:rsidRPr="00F02C56">
        <w:rPr>
          <w:rFonts w:hint="cs"/>
          <w:sz w:val="28"/>
          <w:rtl/>
        </w:rPr>
        <w:t xml:space="preserve"> در </w:t>
      </w:r>
      <w:r w:rsidR="000F7AC3" w:rsidRPr="00F02C56">
        <w:rPr>
          <w:rFonts w:hint="cs"/>
          <w:sz w:val="28"/>
          <w:rtl/>
        </w:rPr>
        <w:t>دلیل است و یا اصالة‌الإستقلال فی‌</w:t>
      </w:r>
      <w:r w:rsidRPr="00F02C56">
        <w:rPr>
          <w:rFonts w:hint="cs"/>
          <w:sz w:val="28"/>
          <w:rtl/>
        </w:rPr>
        <w:t>الموضوعیه در عنوان است</w:t>
      </w:r>
      <w:r w:rsidR="000F7AC3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</w:t>
      </w:r>
      <w:r w:rsidR="000F7AC3" w:rsidRPr="00F02C56">
        <w:rPr>
          <w:rFonts w:hint="cs"/>
          <w:sz w:val="28"/>
          <w:rtl/>
        </w:rPr>
        <w:t xml:space="preserve">حال </w:t>
      </w:r>
      <w:r w:rsidRPr="00F02C56">
        <w:rPr>
          <w:rFonts w:hint="cs"/>
          <w:sz w:val="28"/>
          <w:rtl/>
        </w:rPr>
        <w:t xml:space="preserve">باید ببینیم </w:t>
      </w:r>
      <w:r w:rsidR="000F7AC3" w:rsidRPr="00F02C56">
        <w:rPr>
          <w:rFonts w:hint="cs"/>
          <w:sz w:val="28"/>
          <w:rtl/>
        </w:rPr>
        <w:t>که ایشان چه ادلّه‌</w:t>
      </w:r>
      <w:r w:rsidRPr="00F02C56">
        <w:rPr>
          <w:rFonts w:hint="cs"/>
          <w:sz w:val="28"/>
          <w:rtl/>
        </w:rPr>
        <w:t>ای دارند</w:t>
      </w:r>
      <w:r w:rsidR="000F7AC3" w:rsidRPr="00F02C56">
        <w:rPr>
          <w:rFonts w:hint="cs"/>
          <w:sz w:val="28"/>
          <w:rtl/>
        </w:rPr>
        <w:t>. اولین</w:t>
      </w:r>
      <w:r w:rsidRPr="00F02C56">
        <w:rPr>
          <w:rFonts w:hint="cs"/>
          <w:sz w:val="28"/>
          <w:rtl/>
        </w:rPr>
        <w:t xml:space="preserve"> دلیل</w:t>
      </w:r>
      <w:r w:rsidR="000F7AC3" w:rsidRPr="00F02C56">
        <w:rPr>
          <w:rFonts w:hint="cs"/>
          <w:sz w:val="28"/>
          <w:rtl/>
        </w:rPr>
        <w:t>ی</w:t>
      </w:r>
      <w:r w:rsidRPr="00F02C56">
        <w:rPr>
          <w:rFonts w:hint="cs"/>
          <w:sz w:val="28"/>
          <w:rtl/>
        </w:rPr>
        <w:t xml:space="preserve"> که در مکاسب محرمه حضرت امام هست</w:t>
      </w:r>
      <w:r w:rsidR="000F7AC3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عدم وجود یک اطلاق است که این در فرمایش مرحوم فیض نیست</w:t>
      </w:r>
      <w:r w:rsidR="000F7AC3" w:rsidRPr="00F02C56">
        <w:rPr>
          <w:rFonts w:hint="cs"/>
          <w:sz w:val="28"/>
          <w:rtl/>
        </w:rPr>
        <w:t>؛ بلکه</w:t>
      </w:r>
      <w:r w:rsidRPr="00F02C56">
        <w:rPr>
          <w:rFonts w:hint="cs"/>
          <w:sz w:val="28"/>
          <w:rtl/>
        </w:rPr>
        <w:t xml:space="preserve"> حضرت امام این </w:t>
      </w:r>
      <w:r w:rsidR="000F7AC3" w:rsidRPr="00F02C56">
        <w:rPr>
          <w:rFonts w:hint="cs"/>
          <w:sz w:val="28"/>
          <w:rtl/>
        </w:rPr>
        <w:t>مطلب را برای ایشان آورده‌</w:t>
      </w:r>
      <w:r w:rsidRPr="00F02C56">
        <w:rPr>
          <w:rFonts w:hint="cs"/>
          <w:sz w:val="28"/>
          <w:rtl/>
        </w:rPr>
        <w:t>اند</w:t>
      </w:r>
      <w:r w:rsidR="000F7AC3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ما پنج</w:t>
      </w:r>
      <w:r w:rsidR="000F7AC3" w:rsidRPr="00F02C56">
        <w:rPr>
          <w:rFonts w:hint="cs"/>
          <w:sz w:val="28"/>
          <w:rtl/>
        </w:rPr>
        <w:t>، شش ادله می‌</w:t>
      </w:r>
      <w:r w:rsidRPr="00F02C56">
        <w:rPr>
          <w:rFonts w:hint="cs"/>
          <w:sz w:val="28"/>
          <w:rtl/>
        </w:rPr>
        <w:t xml:space="preserve">بینیم و عمده این است که ببینیم </w:t>
      </w:r>
      <w:r w:rsidR="000F7AC3" w:rsidRPr="00F02C56">
        <w:rPr>
          <w:rFonts w:hint="cs"/>
          <w:sz w:val="28"/>
          <w:rtl/>
        </w:rPr>
        <w:t xml:space="preserve">که آیا این </w:t>
      </w:r>
      <w:r w:rsidRPr="00F02C56">
        <w:rPr>
          <w:rFonts w:hint="cs"/>
          <w:sz w:val="28"/>
          <w:rtl/>
        </w:rPr>
        <w:t>ادل</w:t>
      </w:r>
      <w:r w:rsidR="000F7AC3" w:rsidRPr="00F02C56">
        <w:rPr>
          <w:rFonts w:hint="cs"/>
          <w:sz w:val="28"/>
          <w:rtl/>
        </w:rPr>
        <w:t>ّه دلالت می‌</w:t>
      </w:r>
      <w:r w:rsidRPr="00F02C56">
        <w:rPr>
          <w:rFonts w:hint="cs"/>
          <w:sz w:val="28"/>
          <w:rtl/>
        </w:rPr>
        <w:t>کن</w:t>
      </w:r>
      <w:r w:rsidR="000F7AC3" w:rsidRPr="00F02C56">
        <w:rPr>
          <w:rFonts w:hint="cs"/>
          <w:sz w:val="28"/>
          <w:rtl/>
        </w:rPr>
        <w:t>ن</w:t>
      </w:r>
      <w:r w:rsidRPr="00F02C56">
        <w:rPr>
          <w:rFonts w:hint="cs"/>
          <w:sz w:val="28"/>
          <w:rtl/>
        </w:rPr>
        <w:t>د یا نه و اگر هم آری</w:t>
      </w:r>
      <w:r w:rsidR="000F7AC3" w:rsidRPr="00F02C56">
        <w:rPr>
          <w:rFonts w:hint="cs"/>
          <w:sz w:val="28"/>
          <w:rtl/>
        </w:rPr>
        <w:t>! بر کدام‌</w:t>
      </w:r>
      <w:r w:rsidRPr="00F02C56">
        <w:rPr>
          <w:rFonts w:hint="cs"/>
          <w:sz w:val="28"/>
          <w:rtl/>
        </w:rPr>
        <w:t>یک از این دو تفسیر</w:t>
      </w:r>
      <w:r w:rsidR="000F7AC3" w:rsidRPr="00F02C56">
        <w:rPr>
          <w:rFonts w:hint="cs"/>
          <w:sz w:val="28"/>
          <w:rtl/>
        </w:rPr>
        <w:t xml:space="preserve"> دلالت دارند. البته </w:t>
      </w:r>
      <w:r w:rsidRPr="00F02C56">
        <w:rPr>
          <w:rFonts w:hint="cs"/>
          <w:sz w:val="28"/>
          <w:rtl/>
        </w:rPr>
        <w:t>از حیث این</w:t>
      </w:r>
      <w:r w:rsidR="000F7AC3" w:rsidRPr="00F02C56">
        <w:rPr>
          <w:rFonts w:hint="cs"/>
          <w:sz w:val="28"/>
          <w:rtl/>
        </w:rPr>
        <w:t>‌</w:t>
      </w:r>
      <w:r w:rsidRPr="00F02C56">
        <w:rPr>
          <w:rFonts w:hint="cs"/>
          <w:sz w:val="28"/>
          <w:rtl/>
        </w:rPr>
        <w:t xml:space="preserve">که تفسیر ایشان است </w:t>
      </w:r>
      <w:r w:rsidR="000F7AC3" w:rsidRPr="00F02C56">
        <w:rPr>
          <w:rFonts w:hint="cs"/>
          <w:sz w:val="28"/>
          <w:rtl/>
        </w:rPr>
        <w:t xml:space="preserve">صرفاً </w:t>
      </w:r>
      <w:r w:rsidRPr="00F02C56">
        <w:rPr>
          <w:rFonts w:hint="cs"/>
          <w:sz w:val="28"/>
          <w:rtl/>
        </w:rPr>
        <w:t>مهم نیست</w:t>
      </w:r>
      <w:r w:rsidR="000F7AC3" w:rsidRPr="00F02C56">
        <w:rPr>
          <w:rFonts w:hint="cs"/>
          <w:sz w:val="28"/>
          <w:rtl/>
        </w:rPr>
        <w:t>؛</w:t>
      </w:r>
      <w:r w:rsidRPr="00F02C56">
        <w:rPr>
          <w:rFonts w:hint="cs"/>
          <w:sz w:val="28"/>
          <w:rtl/>
        </w:rPr>
        <w:t xml:space="preserve"> ولی دو نظریه است</w:t>
      </w:r>
      <w:r w:rsidR="000F7AC3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ممکن است کسی بگوید</w:t>
      </w:r>
      <w:r w:rsidR="000F7AC3" w:rsidRPr="00F02C56">
        <w:rPr>
          <w:rFonts w:hint="cs"/>
          <w:sz w:val="28"/>
          <w:rtl/>
        </w:rPr>
        <w:t xml:space="preserve"> که غنا،</w:t>
      </w:r>
      <w:r w:rsidRPr="00F02C56">
        <w:rPr>
          <w:rFonts w:hint="cs"/>
          <w:sz w:val="28"/>
          <w:rtl/>
        </w:rPr>
        <w:t xml:space="preserve"> موضوع حرمت نیست</w:t>
      </w:r>
      <w:r w:rsidR="000F7AC3" w:rsidRPr="00F02C56">
        <w:rPr>
          <w:rFonts w:hint="cs"/>
          <w:sz w:val="28"/>
          <w:rtl/>
        </w:rPr>
        <w:t>؛ بلکه صرفاً</w:t>
      </w:r>
      <w:r w:rsidRPr="00F02C56">
        <w:rPr>
          <w:rFonts w:hint="cs"/>
          <w:sz w:val="28"/>
          <w:rtl/>
        </w:rPr>
        <w:t xml:space="preserve"> </w:t>
      </w:r>
      <w:r w:rsidRPr="00F02C56">
        <w:rPr>
          <w:rFonts w:hint="cs"/>
          <w:sz w:val="28"/>
          <w:rtl/>
        </w:rPr>
        <w:lastRenderedPageBreak/>
        <w:t xml:space="preserve">مقارنات حرام است </w:t>
      </w:r>
      <w:r w:rsidR="000F7AC3" w:rsidRPr="00F02C56">
        <w:rPr>
          <w:rFonts w:hint="cs"/>
          <w:sz w:val="28"/>
          <w:rtl/>
        </w:rPr>
        <w:t>و ممکن است کسی بگوید غنای با قید</w:t>
      </w:r>
      <w:r w:rsidRPr="00F02C56">
        <w:rPr>
          <w:rFonts w:hint="cs"/>
          <w:sz w:val="28"/>
          <w:rtl/>
        </w:rPr>
        <w:t xml:space="preserve"> و</w:t>
      </w:r>
      <w:r w:rsidR="000F7AC3" w:rsidRPr="00F02C56">
        <w:rPr>
          <w:rFonts w:hint="cs"/>
          <w:sz w:val="28"/>
          <w:rtl/>
        </w:rPr>
        <w:t xml:space="preserve"> غنای با مقارنات حرمت دارد که تأ</w:t>
      </w:r>
      <w:r w:rsidRPr="00F02C56">
        <w:rPr>
          <w:rFonts w:hint="cs"/>
          <w:sz w:val="28"/>
          <w:rtl/>
        </w:rPr>
        <w:t>ک</w:t>
      </w:r>
      <w:r w:rsidR="000F7AC3" w:rsidRPr="00F02C56">
        <w:rPr>
          <w:rFonts w:hint="cs"/>
          <w:sz w:val="28"/>
          <w:rtl/>
        </w:rPr>
        <w:t>ّ</w:t>
      </w:r>
      <w:r w:rsidRPr="00F02C56">
        <w:rPr>
          <w:rFonts w:hint="cs"/>
          <w:sz w:val="28"/>
          <w:rtl/>
        </w:rPr>
        <w:t xml:space="preserve">د حرمت پیدا </w:t>
      </w:r>
      <w:r w:rsidR="004722B3">
        <w:rPr>
          <w:rFonts w:hint="cs"/>
          <w:sz w:val="28"/>
          <w:rtl/>
        </w:rPr>
        <w:t>می‌کند</w:t>
      </w:r>
      <w:r w:rsidR="000F7AC3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باید ببینیم </w:t>
      </w:r>
      <w:r w:rsidR="000F7AC3" w:rsidRPr="00F02C56">
        <w:rPr>
          <w:rFonts w:hint="cs"/>
          <w:sz w:val="28"/>
          <w:rtl/>
        </w:rPr>
        <w:t xml:space="preserve">که </w:t>
      </w:r>
      <w:r w:rsidRPr="00F02C56">
        <w:rPr>
          <w:rFonts w:hint="cs"/>
          <w:sz w:val="28"/>
          <w:rtl/>
        </w:rPr>
        <w:t>ادله</w:t>
      </w:r>
      <w:r w:rsidR="000F7AC3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اصل این دلالت را دارد یا نه و اگر آری</w:t>
      </w:r>
      <w:r w:rsidR="000F7AC3" w:rsidRPr="00F02C56">
        <w:rPr>
          <w:rFonts w:hint="cs"/>
          <w:sz w:val="28"/>
          <w:rtl/>
        </w:rPr>
        <w:t>! کدام‌یک از این دو نظریه را اثبات می‌</w:t>
      </w:r>
      <w:r w:rsidRPr="00F02C56">
        <w:rPr>
          <w:rFonts w:hint="cs"/>
          <w:sz w:val="28"/>
          <w:rtl/>
        </w:rPr>
        <w:t>کند</w:t>
      </w:r>
      <w:r w:rsidR="00FA6109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این دو نظریه</w:t>
      </w:r>
      <w:r w:rsidR="00FA6109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نه به عنوان تفسیر فیض</w:t>
      </w:r>
      <w:r w:rsidR="00FA6109" w:rsidRPr="00F02C56">
        <w:rPr>
          <w:rFonts w:hint="cs"/>
          <w:sz w:val="28"/>
          <w:rtl/>
        </w:rPr>
        <w:t>؛</w:t>
      </w:r>
      <w:r w:rsidRPr="00F02C56">
        <w:rPr>
          <w:rFonts w:hint="cs"/>
          <w:sz w:val="28"/>
          <w:rtl/>
        </w:rPr>
        <w:t xml:space="preserve"> بلکه به عنوان اینکه دو احتمال است</w:t>
      </w:r>
      <w:r w:rsidR="00FA6109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ببینیم از این ادله</w:t>
      </w:r>
      <w:r w:rsidR="00FA6109" w:rsidRPr="00F02C56">
        <w:rPr>
          <w:rFonts w:hint="cs"/>
          <w:sz w:val="28"/>
          <w:rtl/>
        </w:rPr>
        <w:t>، کدام‌یک از این دو احتمال را می‌</w:t>
      </w:r>
      <w:r w:rsidRPr="00F02C56">
        <w:rPr>
          <w:rFonts w:hint="cs"/>
          <w:sz w:val="28"/>
          <w:rtl/>
        </w:rPr>
        <w:t xml:space="preserve">شود استفاده کرد یا </w:t>
      </w:r>
      <w:r w:rsidR="00FA6109" w:rsidRPr="00F02C56">
        <w:rPr>
          <w:rFonts w:hint="cs"/>
          <w:sz w:val="28"/>
          <w:rtl/>
        </w:rPr>
        <w:t xml:space="preserve">اصلاً از </w:t>
      </w:r>
      <w:r w:rsidR="004722B3">
        <w:rPr>
          <w:rFonts w:hint="cs"/>
          <w:sz w:val="28"/>
          <w:rtl/>
        </w:rPr>
        <w:t>هیچ‌کدام</w:t>
      </w:r>
      <w:r w:rsidR="00FA6109" w:rsidRPr="00F02C56">
        <w:rPr>
          <w:rFonts w:hint="cs"/>
          <w:sz w:val="28"/>
          <w:rtl/>
        </w:rPr>
        <w:t>، این استفاده نمی‌شود</w:t>
      </w:r>
      <w:r w:rsidRPr="00F02C56">
        <w:rPr>
          <w:rFonts w:hint="cs"/>
          <w:sz w:val="28"/>
          <w:rtl/>
        </w:rPr>
        <w:t>.</w:t>
      </w:r>
    </w:p>
    <w:p w:rsidR="00D337F3" w:rsidRPr="00F02C56" w:rsidRDefault="00F06A31" w:rsidP="005D1AF4">
      <w:pPr>
        <w:pStyle w:val="Heading5"/>
        <w:rPr>
          <w:sz w:val="28"/>
          <w:szCs w:val="28"/>
          <w:rtl/>
        </w:rPr>
      </w:pPr>
      <w:r w:rsidRPr="00F02C56">
        <w:rPr>
          <w:rFonts w:hint="cs"/>
          <w:sz w:val="28"/>
          <w:szCs w:val="28"/>
          <w:rtl/>
        </w:rPr>
        <w:t xml:space="preserve"> </w:t>
      </w:r>
      <w:bookmarkStart w:id="14" w:name="_Toc395508886"/>
      <w:r w:rsidR="00D337F3" w:rsidRPr="00F02C56">
        <w:rPr>
          <w:rFonts w:hint="cs"/>
          <w:sz w:val="28"/>
          <w:szCs w:val="28"/>
          <w:rtl/>
        </w:rPr>
        <w:t>دلیل اول( اطلاق) در تأیید تفسیر و احتمال دوم</w:t>
      </w:r>
      <w:bookmarkEnd w:id="14"/>
    </w:p>
    <w:p w:rsidR="00D337F3" w:rsidRPr="00F02C56" w:rsidRDefault="00F06A31" w:rsidP="00583740">
      <w:pPr>
        <w:rPr>
          <w:sz w:val="28"/>
          <w:rtl/>
        </w:rPr>
      </w:pPr>
      <w:r w:rsidRPr="00F02C56">
        <w:rPr>
          <w:rFonts w:hint="cs"/>
          <w:sz w:val="28"/>
          <w:rtl/>
        </w:rPr>
        <w:t>اولین دلیل عدم اطلاق است</w:t>
      </w:r>
      <w:r w:rsidR="00FA6109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این دلیل</w:t>
      </w:r>
      <w:r w:rsidR="00FA6109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در فرمایش مرحوم فیض نیست</w:t>
      </w:r>
      <w:r w:rsidR="00FA6109" w:rsidRPr="00F02C56">
        <w:rPr>
          <w:rFonts w:hint="cs"/>
          <w:sz w:val="28"/>
          <w:rtl/>
        </w:rPr>
        <w:t>؛</w:t>
      </w:r>
      <w:r w:rsidRPr="00F02C56">
        <w:rPr>
          <w:rFonts w:hint="cs"/>
          <w:sz w:val="28"/>
          <w:rtl/>
        </w:rPr>
        <w:t xml:space="preserve"> ولی حض</w:t>
      </w:r>
      <w:r w:rsidR="00FA6109" w:rsidRPr="00F02C56">
        <w:rPr>
          <w:rFonts w:hint="cs"/>
          <w:sz w:val="28"/>
          <w:rtl/>
        </w:rPr>
        <w:t>رت امام این را برای ایشان آورده‌</w:t>
      </w:r>
      <w:r w:rsidRPr="00F02C56">
        <w:rPr>
          <w:rFonts w:hint="cs"/>
          <w:sz w:val="28"/>
          <w:rtl/>
        </w:rPr>
        <w:t>اند و این مستند به یک تلق</w:t>
      </w:r>
      <w:r w:rsidR="00FA6109" w:rsidRPr="00F02C56">
        <w:rPr>
          <w:rFonts w:hint="cs"/>
          <w:sz w:val="28"/>
          <w:rtl/>
        </w:rPr>
        <w:t>ّ</w:t>
      </w:r>
      <w:r w:rsidRPr="00F02C56">
        <w:rPr>
          <w:rFonts w:hint="cs"/>
          <w:sz w:val="28"/>
          <w:rtl/>
        </w:rPr>
        <w:t>ی در باب غنا</w:t>
      </w:r>
      <w:r w:rsidR="00FA6109" w:rsidRPr="00F02C56">
        <w:rPr>
          <w:rFonts w:hint="cs"/>
          <w:sz w:val="28"/>
          <w:rtl/>
        </w:rPr>
        <w:t xml:space="preserve"> ا</w:t>
      </w:r>
      <w:r w:rsidRPr="00F02C56">
        <w:rPr>
          <w:rFonts w:hint="cs"/>
          <w:sz w:val="28"/>
          <w:rtl/>
        </w:rPr>
        <w:t xml:space="preserve">ست که از مرحوم محقق اردبیلی هم نقل شده </w:t>
      </w:r>
      <w:r w:rsidR="00FA6109" w:rsidRPr="00F02C56">
        <w:rPr>
          <w:rFonts w:hint="cs"/>
          <w:sz w:val="28"/>
          <w:rtl/>
        </w:rPr>
        <w:t>است. من از همین نقل عرض می‌</w:t>
      </w:r>
      <w:r w:rsidRPr="00F02C56">
        <w:rPr>
          <w:rFonts w:hint="cs"/>
          <w:sz w:val="28"/>
          <w:rtl/>
        </w:rPr>
        <w:t xml:space="preserve">کنم </w:t>
      </w:r>
      <w:r w:rsidR="00FA6109" w:rsidRPr="00F02C56">
        <w:rPr>
          <w:rFonts w:hint="cs"/>
          <w:sz w:val="28"/>
          <w:rtl/>
        </w:rPr>
        <w:t>و خودم به کتاب ایشان مراجعه نکرده‌</w:t>
      </w:r>
      <w:r w:rsidRPr="00F02C56">
        <w:rPr>
          <w:rFonts w:hint="cs"/>
          <w:sz w:val="28"/>
          <w:rtl/>
        </w:rPr>
        <w:t>ام</w:t>
      </w:r>
      <w:r w:rsidR="00FA6109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نقل شده </w:t>
      </w:r>
      <w:r w:rsidR="00FA6109" w:rsidRPr="00F02C56">
        <w:rPr>
          <w:rFonts w:hint="cs"/>
          <w:sz w:val="28"/>
          <w:rtl/>
        </w:rPr>
        <w:t xml:space="preserve">است که ایشان فرموده‌اند، </w:t>
      </w:r>
      <w:r w:rsidRPr="00F02C56">
        <w:rPr>
          <w:rFonts w:hint="cs"/>
          <w:sz w:val="28"/>
          <w:rtl/>
        </w:rPr>
        <w:t>ما روایات زیادی در باب غنا داریم</w:t>
      </w:r>
      <w:r w:rsidR="00FA6109" w:rsidRPr="00F02C56">
        <w:rPr>
          <w:rFonts w:hint="cs"/>
          <w:sz w:val="28"/>
          <w:rtl/>
        </w:rPr>
        <w:t>؛</w:t>
      </w:r>
      <w:r w:rsidRPr="00F02C56">
        <w:rPr>
          <w:rFonts w:hint="cs"/>
          <w:sz w:val="28"/>
          <w:rtl/>
        </w:rPr>
        <w:t xml:space="preserve"> و</w:t>
      </w:r>
      <w:r w:rsidR="00FA6109" w:rsidRPr="00F02C56">
        <w:rPr>
          <w:rFonts w:hint="cs"/>
          <w:sz w:val="28"/>
          <w:rtl/>
        </w:rPr>
        <w:t>لی هیچ‌کدام</w:t>
      </w:r>
      <w:r w:rsidRPr="00F02C56">
        <w:rPr>
          <w:rFonts w:hint="cs"/>
          <w:sz w:val="28"/>
          <w:rtl/>
        </w:rPr>
        <w:t xml:space="preserve"> </w:t>
      </w:r>
      <w:r w:rsidR="00FA6109" w:rsidRPr="00F02C56">
        <w:rPr>
          <w:rFonts w:hint="cs"/>
          <w:sz w:val="28"/>
          <w:rtl/>
        </w:rPr>
        <w:t xml:space="preserve">از آن‌ها، </w:t>
      </w:r>
      <w:r w:rsidRPr="00F02C56">
        <w:rPr>
          <w:rFonts w:hint="cs"/>
          <w:sz w:val="28"/>
          <w:rtl/>
        </w:rPr>
        <w:t>منق</w:t>
      </w:r>
      <w:r w:rsidR="00FA6109" w:rsidRPr="00F02C56">
        <w:rPr>
          <w:rFonts w:hint="cs"/>
          <w:sz w:val="28"/>
          <w:rtl/>
        </w:rPr>
        <w:t>ّ</w:t>
      </w:r>
      <w:r w:rsidRPr="00F02C56">
        <w:rPr>
          <w:rFonts w:hint="cs"/>
          <w:sz w:val="28"/>
          <w:rtl/>
        </w:rPr>
        <w:t>ح نیست</w:t>
      </w:r>
      <w:r w:rsidR="00FA6109" w:rsidRPr="00F02C56">
        <w:rPr>
          <w:rFonts w:hint="cs"/>
          <w:sz w:val="28"/>
          <w:rtl/>
        </w:rPr>
        <w:t xml:space="preserve"> که </w:t>
      </w:r>
      <w:r w:rsidR="004722B3">
        <w:rPr>
          <w:rFonts w:hint="cs"/>
          <w:sz w:val="28"/>
          <w:rtl/>
        </w:rPr>
        <w:t>به‌وضوح</w:t>
      </w:r>
      <w:r w:rsidR="00FA6109" w:rsidRPr="00F02C56">
        <w:rPr>
          <w:rFonts w:hint="cs"/>
          <w:sz w:val="28"/>
          <w:rtl/>
        </w:rPr>
        <w:t xml:space="preserve"> دلالت بر حرمت غنا </w:t>
      </w:r>
      <w:r w:rsidRPr="00F02C56">
        <w:rPr>
          <w:rFonts w:hint="cs"/>
          <w:sz w:val="28"/>
          <w:rtl/>
        </w:rPr>
        <w:t xml:space="preserve">کند و </w:t>
      </w:r>
      <w:r w:rsidR="004722B3">
        <w:rPr>
          <w:rFonts w:hint="cs"/>
          <w:sz w:val="28"/>
          <w:rtl/>
        </w:rPr>
        <w:t>به‌صراحت</w:t>
      </w:r>
      <w:r w:rsidRPr="00F02C56">
        <w:rPr>
          <w:rFonts w:hint="cs"/>
          <w:sz w:val="28"/>
          <w:rtl/>
        </w:rPr>
        <w:t xml:space="preserve"> و وضوح</w:t>
      </w:r>
      <w:r w:rsidR="00FA6109" w:rsidRPr="00F02C56">
        <w:rPr>
          <w:rFonts w:hint="cs"/>
          <w:sz w:val="28"/>
          <w:rtl/>
        </w:rPr>
        <w:t>، دلالت بر حرمت غنا داشته باشد. چنین</w:t>
      </w:r>
      <w:r w:rsidRPr="00F02C56">
        <w:rPr>
          <w:rFonts w:hint="cs"/>
          <w:sz w:val="28"/>
          <w:rtl/>
        </w:rPr>
        <w:t xml:space="preserve"> تلقی</w:t>
      </w:r>
      <w:r w:rsidR="00FA6109" w:rsidRPr="00F02C56">
        <w:rPr>
          <w:rFonts w:hint="cs"/>
          <w:sz w:val="28"/>
          <w:rtl/>
        </w:rPr>
        <w:t>‌ای</w:t>
      </w:r>
      <w:r w:rsidRPr="00F02C56">
        <w:rPr>
          <w:rFonts w:hint="cs"/>
          <w:sz w:val="28"/>
          <w:rtl/>
        </w:rPr>
        <w:t xml:space="preserve"> وجود دارد</w:t>
      </w:r>
      <w:r w:rsidR="00FA6109" w:rsidRPr="00F02C56">
        <w:rPr>
          <w:rFonts w:hint="cs"/>
          <w:sz w:val="28"/>
          <w:rtl/>
        </w:rPr>
        <w:t xml:space="preserve"> و </w:t>
      </w:r>
      <w:r w:rsidR="004722B3">
        <w:rPr>
          <w:rFonts w:hint="cs"/>
          <w:sz w:val="28"/>
          <w:rtl/>
        </w:rPr>
        <w:t>ازاین‌رو</w:t>
      </w:r>
      <w:r w:rsidR="00FA6109" w:rsidRPr="00F02C56">
        <w:rPr>
          <w:rFonts w:hint="cs"/>
          <w:sz w:val="28"/>
          <w:rtl/>
        </w:rPr>
        <w:t xml:space="preserve">، چنین مطلبی به کسی مانند مرحوم محقق اردبیلی، </w:t>
      </w:r>
      <w:r w:rsidRPr="00F02C56">
        <w:rPr>
          <w:rFonts w:hint="cs"/>
          <w:sz w:val="28"/>
          <w:rtl/>
        </w:rPr>
        <w:t xml:space="preserve">نسبت داده شده </w:t>
      </w:r>
      <w:r w:rsidR="00FA6109" w:rsidRPr="00F02C56">
        <w:rPr>
          <w:rFonts w:hint="cs"/>
          <w:sz w:val="28"/>
          <w:rtl/>
        </w:rPr>
        <w:t>است. یا فرمایشات خود محقق سبزوار</w:t>
      </w:r>
      <w:r w:rsidRPr="00F02C56">
        <w:rPr>
          <w:rFonts w:hint="cs"/>
          <w:sz w:val="28"/>
          <w:rtl/>
        </w:rPr>
        <w:t>ی</w:t>
      </w:r>
      <w:r w:rsidR="00FA6109" w:rsidRPr="00F02C56">
        <w:rPr>
          <w:rFonts w:hint="cs"/>
          <w:sz w:val="28"/>
          <w:rtl/>
        </w:rPr>
        <w:t xml:space="preserve">، </w:t>
      </w:r>
      <w:r w:rsidR="004722B3">
        <w:rPr>
          <w:rFonts w:hint="cs"/>
          <w:sz w:val="28"/>
          <w:rtl/>
        </w:rPr>
        <w:t>کم‌وبیش</w:t>
      </w:r>
      <w:r w:rsidR="00FA6109" w:rsidRPr="00F02C56">
        <w:rPr>
          <w:rFonts w:hint="cs"/>
          <w:sz w:val="28"/>
          <w:rtl/>
        </w:rPr>
        <w:t xml:space="preserve"> </w:t>
      </w:r>
      <w:r w:rsidRPr="00F02C56">
        <w:rPr>
          <w:rFonts w:hint="cs"/>
          <w:sz w:val="28"/>
          <w:rtl/>
        </w:rPr>
        <w:t xml:space="preserve">افاده </w:t>
      </w:r>
      <w:r w:rsidR="00FA6109" w:rsidRPr="00F02C56">
        <w:rPr>
          <w:rFonts w:hint="cs"/>
          <w:sz w:val="28"/>
          <w:rtl/>
        </w:rPr>
        <w:t xml:space="preserve">چنین مطلبی را دارد. </w:t>
      </w:r>
      <w:r w:rsidRPr="00F02C56">
        <w:rPr>
          <w:rFonts w:hint="cs"/>
          <w:sz w:val="28"/>
          <w:rtl/>
        </w:rPr>
        <w:t>خود این تلق</w:t>
      </w:r>
      <w:r w:rsidR="00FA6109" w:rsidRPr="00F02C56">
        <w:rPr>
          <w:rFonts w:hint="cs"/>
          <w:sz w:val="28"/>
          <w:rtl/>
        </w:rPr>
        <w:t>ّ</w:t>
      </w:r>
      <w:r w:rsidRPr="00F02C56">
        <w:rPr>
          <w:rFonts w:hint="cs"/>
          <w:sz w:val="28"/>
          <w:rtl/>
        </w:rPr>
        <w:t>ی</w:t>
      </w:r>
      <w:r w:rsidR="00FA6109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مبنا</w:t>
      </w:r>
      <w:r w:rsidR="00FA6109" w:rsidRPr="00F02C56">
        <w:rPr>
          <w:rFonts w:hint="cs"/>
          <w:sz w:val="28"/>
          <w:rtl/>
        </w:rPr>
        <w:t xml:space="preserve">ی این شده است که دست ما به روایت و دلیلی </w:t>
      </w:r>
      <w:r w:rsidRPr="00F02C56">
        <w:rPr>
          <w:rFonts w:hint="cs"/>
          <w:sz w:val="28"/>
          <w:rtl/>
        </w:rPr>
        <w:t>که قرص و قاطع باشد</w:t>
      </w:r>
      <w:r w:rsidR="00FA6109" w:rsidRPr="00F02C56">
        <w:rPr>
          <w:rFonts w:hint="cs"/>
          <w:sz w:val="28"/>
          <w:rtl/>
        </w:rPr>
        <w:t>، بند نیست که بگوییم چنین</w:t>
      </w:r>
      <w:r w:rsidRPr="00F02C56">
        <w:rPr>
          <w:rFonts w:hint="cs"/>
          <w:sz w:val="28"/>
          <w:rtl/>
        </w:rPr>
        <w:t xml:space="preserve"> اطلاق</w:t>
      </w:r>
      <w:r w:rsidR="00FA6109" w:rsidRPr="00F02C56">
        <w:rPr>
          <w:rFonts w:hint="cs"/>
          <w:sz w:val="28"/>
          <w:rtl/>
        </w:rPr>
        <w:t>ی</w:t>
      </w:r>
      <w:r w:rsidRPr="00F02C56">
        <w:rPr>
          <w:rFonts w:hint="cs"/>
          <w:sz w:val="28"/>
          <w:rtl/>
        </w:rPr>
        <w:t xml:space="preserve"> داریم</w:t>
      </w:r>
      <w:r w:rsidR="00FA6109" w:rsidRPr="00F02C56">
        <w:rPr>
          <w:rFonts w:hint="cs"/>
          <w:sz w:val="28"/>
          <w:rtl/>
        </w:rPr>
        <w:t>.</w:t>
      </w:r>
    </w:p>
    <w:p w:rsidR="00D337F3" w:rsidRPr="00F02C56" w:rsidRDefault="00D337F3" w:rsidP="005D1AF4">
      <w:pPr>
        <w:pStyle w:val="Heading6"/>
        <w:rPr>
          <w:sz w:val="28"/>
          <w:szCs w:val="28"/>
          <w:rtl/>
        </w:rPr>
      </w:pPr>
      <w:bookmarkStart w:id="15" w:name="_Toc395508887"/>
      <w:r w:rsidRPr="00F02C56">
        <w:rPr>
          <w:rFonts w:hint="cs"/>
          <w:sz w:val="28"/>
          <w:szCs w:val="28"/>
          <w:rtl/>
        </w:rPr>
        <w:t>اشکال به دلیل اول</w:t>
      </w:r>
      <w:bookmarkEnd w:id="15"/>
    </w:p>
    <w:p w:rsidR="00D337F3" w:rsidRPr="00F02C56" w:rsidRDefault="00FA6109" w:rsidP="00583740">
      <w:pPr>
        <w:rPr>
          <w:sz w:val="28"/>
          <w:rtl/>
        </w:rPr>
      </w:pPr>
      <w:r w:rsidRPr="00F02C56">
        <w:rPr>
          <w:rFonts w:hint="cs"/>
          <w:sz w:val="28"/>
          <w:rtl/>
        </w:rPr>
        <w:t xml:space="preserve"> </w:t>
      </w:r>
      <w:r w:rsidR="004722B3">
        <w:rPr>
          <w:rFonts w:hint="cs"/>
          <w:sz w:val="28"/>
          <w:rtl/>
        </w:rPr>
        <w:t>به نظر</w:t>
      </w:r>
      <w:r w:rsidRPr="00F02C56">
        <w:rPr>
          <w:rFonts w:hint="cs"/>
          <w:sz w:val="28"/>
          <w:rtl/>
        </w:rPr>
        <w:t xml:space="preserve"> می‌آید که این فرمایش، </w:t>
      </w:r>
      <w:r w:rsidR="00F06A31" w:rsidRPr="00F02C56">
        <w:rPr>
          <w:rFonts w:hint="cs"/>
          <w:sz w:val="28"/>
          <w:rtl/>
        </w:rPr>
        <w:t>واقعا</w:t>
      </w:r>
      <w:r w:rsidRPr="00F02C56">
        <w:rPr>
          <w:rFonts w:hint="cs"/>
          <w:sz w:val="28"/>
          <w:rtl/>
        </w:rPr>
        <w:t xml:space="preserve">ً هیچ وجهی ندارد؛ چون </w:t>
      </w:r>
      <w:r w:rsidR="00F06A31" w:rsidRPr="00F02C56">
        <w:rPr>
          <w:rFonts w:hint="cs"/>
          <w:sz w:val="28"/>
          <w:rtl/>
        </w:rPr>
        <w:t xml:space="preserve">درست است که </w:t>
      </w:r>
      <w:r w:rsidRPr="00F02C56">
        <w:rPr>
          <w:rFonts w:hint="cs"/>
          <w:sz w:val="28"/>
          <w:rtl/>
        </w:rPr>
        <w:t xml:space="preserve">از </w:t>
      </w:r>
      <w:r w:rsidR="00F06A31" w:rsidRPr="00F02C56">
        <w:rPr>
          <w:rFonts w:hint="cs"/>
          <w:sz w:val="28"/>
          <w:rtl/>
        </w:rPr>
        <w:t xml:space="preserve">روایات فراوانی که </w:t>
      </w:r>
      <w:r w:rsidRPr="00F02C56">
        <w:rPr>
          <w:rFonts w:hint="cs"/>
          <w:sz w:val="28"/>
          <w:rtl/>
        </w:rPr>
        <w:t xml:space="preserve">در باب غنا </w:t>
      </w:r>
      <w:r w:rsidR="00F06A31" w:rsidRPr="00F02C56">
        <w:rPr>
          <w:rFonts w:hint="cs"/>
          <w:sz w:val="28"/>
          <w:rtl/>
        </w:rPr>
        <w:t>داریم</w:t>
      </w:r>
      <w:r w:rsidRPr="00F02C56">
        <w:rPr>
          <w:rFonts w:hint="cs"/>
          <w:sz w:val="28"/>
          <w:rtl/>
        </w:rPr>
        <w:t>،</w:t>
      </w:r>
      <w:r w:rsidR="00F06A31" w:rsidRPr="00F02C56">
        <w:rPr>
          <w:rFonts w:hint="cs"/>
          <w:sz w:val="28"/>
          <w:rtl/>
        </w:rPr>
        <w:t xml:space="preserve"> تعداد</w:t>
      </w:r>
      <w:r w:rsidR="00A879E3" w:rsidRPr="00F02C56">
        <w:rPr>
          <w:rFonts w:hint="cs"/>
          <w:sz w:val="28"/>
          <w:rtl/>
        </w:rPr>
        <w:t xml:space="preserve"> روایات ضعیف آن‌ها کم نیست و یا در دلالت بسیاری از آن‌ها خدشه وجود دارد؛</w:t>
      </w:r>
      <w:r w:rsidR="00F06A31" w:rsidRPr="00F02C56">
        <w:rPr>
          <w:rFonts w:hint="cs"/>
          <w:sz w:val="28"/>
          <w:rtl/>
        </w:rPr>
        <w:t xml:space="preserve"> </w:t>
      </w:r>
      <w:r w:rsidR="00A879E3" w:rsidRPr="00F02C56">
        <w:rPr>
          <w:rFonts w:hint="cs"/>
          <w:sz w:val="28"/>
          <w:rtl/>
        </w:rPr>
        <w:t>اما از</w:t>
      </w:r>
      <w:r w:rsidR="00F06A31" w:rsidRPr="00F02C56">
        <w:rPr>
          <w:rFonts w:hint="cs"/>
          <w:sz w:val="28"/>
          <w:rtl/>
        </w:rPr>
        <w:t xml:space="preserve"> مجموع سی</w:t>
      </w:r>
      <w:r w:rsidR="00A879E3" w:rsidRPr="00F02C56">
        <w:rPr>
          <w:rFonts w:hint="cs"/>
          <w:sz w:val="28"/>
          <w:rtl/>
        </w:rPr>
        <w:t xml:space="preserve">، چهل روایت، </w:t>
      </w:r>
      <w:r w:rsidR="004722B3">
        <w:rPr>
          <w:rFonts w:hint="cs"/>
          <w:sz w:val="28"/>
          <w:rtl/>
        </w:rPr>
        <w:t>به‌طورقطع</w:t>
      </w:r>
      <w:r w:rsidR="00A879E3" w:rsidRPr="00F02C56">
        <w:rPr>
          <w:rFonts w:hint="cs"/>
          <w:sz w:val="28"/>
          <w:rtl/>
        </w:rPr>
        <w:t>،</w:t>
      </w:r>
      <w:r w:rsidR="00F06A31" w:rsidRPr="00F02C56">
        <w:rPr>
          <w:rFonts w:hint="cs"/>
          <w:sz w:val="28"/>
          <w:rtl/>
        </w:rPr>
        <w:t xml:space="preserve"> هفت</w:t>
      </w:r>
      <w:r w:rsidR="00A879E3" w:rsidRPr="00F02C56">
        <w:rPr>
          <w:rFonts w:hint="cs"/>
          <w:sz w:val="28"/>
          <w:rtl/>
        </w:rPr>
        <w:t xml:space="preserve">، هشت روایت قرص و محکم داریم که ظاهرش، دلالت بر حرمت غنا به‌طور مطلق دارد و </w:t>
      </w:r>
      <w:r w:rsidR="00F06A31" w:rsidRPr="00F02C56">
        <w:rPr>
          <w:rFonts w:hint="cs"/>
          <w:sz w:val="28"/>
          <w:rtl/>
        </w:rPr>
        <w:t>موضوعیت دارد</w:t>
      </w:r>
      <w:r w:rsidR="000C48B1" w:rsidRPr="00F02C56">
        <w:rPr>
          <w:rFonts w:hint="cs"/>
          <w:sz w:val="28"/>
          <w:rtl/>
        </w:rPr>
        <w:t>.</w:t>
      </w:r>
      <w:r w:rsidR="00A879E3" w:rsidRPr="00F02C56">
        <w:rPr>
          <w:rFonts w:hint="cs"/>
          <w:sz w:val="28"/>
          <w:rtl/>
        </w:rPr>
        <w:t xml:space="preserve"> </w:t>
      </w:r>
      <w:r w:rsidR="000C48B1" w:rsidRPr="00F02C56">
        <w:rPr>
          <w:rFonts w:hint="cs"/>
          <w:sz w:val="28"/>
          <w:rtl/>
        </w:rPr>
        <w:t xml:space="preserve">بله! می‌توان گفت که دلالت غنا با مبحث </w:t>
      </w:r>
      <w:r w:rsidR="00F06A31" w:rsidRPr="00F02C56">
        <w:rPr>
          <w:rFonts w:hint="cs"/>
          <w:sz w:val="28"/>
          <w:rtl/>
        </w:rPr>
        <w:t xml:space="preserve">کذب و غیبت کمی تفاوت دارد </w:t>
      </w:r>
      <w:r w:rsidR="000C48B1" w:rsidRPr="00F02C56">
        <w:rPr>
          <w:rFonts w:hint="cs"/>
          <w:sz w:val="28"/>
          <w:rtl/>
        </w:rPr>
        <w:t xml:space="preserve">و </w:t>
      </w:r>
      <w:r w:rsidR="00F06A31" w:rsidRPr="00F02C56">
        <w:rPr>
          <w:rFonts w:hint="cs"/>
          <w:sz w:val="28"/>
          <w:rtl/>
        </w:rPr>
        <w:t xml:space="preserve">در </w:t>
      </w:r>
      <w:r w:rsidR="00400762">
        <w:rPr>
          <w:rFonts w:hint="cs"/>
          <w:sz w:val="28"/>
          <w:rtl/>
        </w:rPr>
        <w:t>آنجا</w:t>
      </w:r>
      <w:r w:rsidR="000C48B1" w:rsidRPr="00F02C56">
        <w:rPr>
          <w:rFonts w:hint="cs"/>
          <w:sz w:val="28"/>
          <w:rtl/>
        </w:rPr>
        <w:t>، ادله معتبر بیشتر بوده و وضوح آشکار‌</w:t>
      </w:r>
      <w:r w:rsidR="00F06A31" w:rsidRPr="00F02C56">
        <w:rPr>
          <w:rFonts w:hint="cs"/>
          <w:sz w:val="28"/>
          <w:rtl/>
        </w:rPr>
        <w:t>تری دارد</w:t>
      </w:r>
      <w:r w:rsidR="000C48B1" w:rsidRPr="00F02C56">
        <w:rPr>
          <w:rFonts w:hint="cs"/>
          <w:sz w:val="28"/>
          <w:rtl/>
        </w:rPr>
        <w:t>؛</w:t>
      </w:r>
      <w:r w:rsidR="00F06A31" w:rsidRPr="00F02C56">
        <w:rPr>
          <w:rFonts w:hint="cs"/>
          <w:sz w:val="28"/>
          <w:rtl/>
        </w:rPr>
        <w:t xml:space="preserve"> ولی </w:t>
      </w:r>
      <w:r w:rsidR="004722B3">
        <w:rPr>
          <w:rFonts w:hint="cs"/>
          <w:sz w:val="28"/>
          <w:rtl/>
        </w:rPr>
        <w:t>درعین‌حال</w:t>
      </w:r>
      <w:r w:rsidR="000C48B1" w:rsidRPr="00F02C56">
        <w:rPr>
          <w:rFonts w:hint="cs"/>
          <w:sz w:val="28"/>
          <w:rtl/>
        </w:rPr>
        <w:t xml:space="preserve">، </w:t>
      </w:r>
      <w:r w:rsidR="00F06A31" w:rsidRPr="00F02C56">
        <w:rPr>
          <w:rFonts w:hint="cs"/>
          <w:sz w:val="28"/>
          <w:rtl/>
        </w:rPr>
        <w:t xml:space="preserve">ما </w:t>
      </w:r>
      <w:r w:rsidR="000C48B1" w:rsidRPr="00F02C56">
        <w:rPr>
          <w:rFonts w:hint="cs"/>
          <w:sz w:val="28"/>
          <w:rtl/>
        </w:rPr>
        <w:t xml:space="preserve">حد‌اقل در </w:t>
      </w:r>
      <w:r w:rsidR="004722B3">
        <w:rPr>
          <w:rFonts w:hint="cs"/>
          <w:sz w:val="28"/>
          <w:rtl/>
        </w:rPr>
        <w:t>اینجا</w:t>
      </w:r>
      <w:r w:rsidR="000C48B1" w:rsidRPr="00F02C56">
        <w:rPr>
          <w:rFonts w:hint="cs"/>
          <w:sz w:val="28"/>
          <w:rtl/>
        </w:rPr>
        <w:t xml:space="preserve">، </w:t>
      </w:r>
      <w:r w:rsidR="00F06A31" w:rsidRPr="00F02C56">
        <w:rPr>
          <w:rFonts w:hint="cs"/>
          <w:sz w:val="28"/>
          <w:rtl/>
        </w:rPr>
        <w:t>هفت</w:t>
      </w:r>
      <w:r w:rsidR="000C48B1" w:rsidRPr="00F02C56">
        <w:rPr>
          <w:rFonts w:hint="cs"/>
          <w:sz w:val="28"/>
          <w:rtl/>
        </w:rPr>
        <w:t xml:space="preserve">، هشت روایت </w:t>
      </w:r>
      <w:r w:rsidR="00F06A31" w:rsidRPr="00F02C56">
        <w:rPr>
          <w:rFonts w:hint="cs"/>
          <w:sz w:val="28"/>
          <w:rtl/>
        </w:rPr>
        <w:t>قاطع</w:t>
      </w:r>
      <w:r w:rsidR="000C48B1" w:rsidRPr="00F02C56">
        <w:rPr>
          <w:rFonts w:hint="cs"/>
          <w:sz w:val="28"/>
          <w:rtl/>
        </w:rPr>
        <w:t>، محکم و روشن برای دلالت بر حرمت غنا داریم.</w:t>
      </w:r>
      <w:r w:rsidR="00F06A31" w:rsidRPr="00F02C56">
        <w:rPr>
          <w:rFonts w:hint="cs"/>
          <w:sz w:val="28"/>
          <w:rtl/>
        </w:rPr>
        <w:t xml:space="preserve"> </w:t>
      </w:r>
      <w:r w:rsidR="000C48B1" w:rsidRPr="00F02C56">
        <w:rPr>
          <w:rFonts w:hint="cs"/>
          <w:sz w:val="28"/>
          <w:rtl/>
        </w:rPr>
        <w:t xml:space="preserve">بنابراین این‌که بگوییم اطلاق ندارد، درست نیست. </w:t>
      </w:r>
      <w:r w:rsidR="00CC7F8A" w:rsidRPr="00F02C56">
        <w:rPr>
          <w:rFonts w:hint="cs"/>
          <w:sz w:val="28"/>
          <w:rtl/>
        </w:rPr>
        <w:t>این را خود فیض نفرموده و</w:t>
      </w:r>
      <w:r w:rsidR="00F06A31" w:rsidRPr="00F02C56">
        <w:rPr>
          <w:rFonts w:hint="cs"/>
          <w:sz w:val="28"/>
          <w:rtl/>
        </w:rPr>
        <w:t xml:space="preserve"> حضرت امام</w:t>
      </w:r>
      <w:r w:rsidR="00CC7F8A" w:rsidRPr="00F02C56">
        <w:rPr>
          <w:rFonts w:hint="cs"/>
          <w:sz w:val="28"/>
          <w:rtl/>
        </w:rPr>
        <w:t>، به‌عنوان استنصارِ</w:t>
      </w:r>
      <w:r w:rsidR="00F06A31" w:rsidRPr="00F02C56">
        <w:rPr>
          <w:rFonts w:hint="cs"/>
          <w:sz w:val="28"/>
          <w:rtl/>
        </w:rPr>
        <w:t xml:space="preserve"> برای ایشان</w:t>
      </w:r>
      <w:r w:rsidR="00CC7F8A" w:rsidRPr="00F02C56">
        <w:rPr>
          <w:rFonts w:hint="cs"/>
          <w:sz w:val="28"/>
          <w:rtl/>
        </w:rPr>
        <w:t>، به این استشهاد کرده‌</w:t>
      </w:r>
      <w:r w:rsidR="00F06A31" w:rsidRPr="00F02C56">
        <w:rPr>
          <w:rFonts w:hint="cs"/>
          <w:sz w:val="28"/>
          <w:rtl/>
        </w:rPr>
        <w:t xml:space="preserve">اند </w:t>
      </w:r>
      <w:r w:rsidR="00CC7F8A" w:rsidRPr="00F02C56">
        <w:rPr>
          <w:rFonts w:hint="cs"/>
          <w:sz w:val="28"/>
          <w:rtl/>
        </w:rPr>
        <w:t xml:space="preserve">و </w:t>
      </w:r>
      <w:r w:rsidR="00F06A31" w:rsidRPr="00F02C56">
        <w:rPr>
          <w:rFonts w:hint="cs"/>
          <w:sz w:val="28"/>
          <w:rtl/>
        </w:rPr>
        <w:t>حضرت امام</w:t>
      </w:r>
      <w:r w:rsidR="00CC7F8A" w:rsidRPr="00F02C56">
        <w:rPr>
          <w:rFonts w:hint="cs"/>
          <w:sz w:val="28"/>
          <w:rtl/>
        </w:rPr>
        <w:t>، تفصیلی هم داده‌</w:t>
      </w:r>
      <w:r w:rsidR="00F06A31" w:rsidRPr="00F02C56">
        <w:rPr>
          <w:rFonts w:hint="cs"/>
          <w:sz w:val="28"/>
          <w:rtl/>
        </w:rPr>
        <w:t>اند</w:t>
      </w:r>
      <w:r w:rsidR="00CC7F8A" w:rsidRPr="00F02C56">
        <w:rPr>
          <w:rFonts w:hint="cs"/>
          <w:sz w:val="28"/>
          <w:rtl/>
        </w:rPr>
        <w:t xml:space="preserve">؛ ولی </w:t>
      </w:r>
      <w:r w:rsidR="004722B3">
        <w:rPr>
          <w:rFonts w:hint="cs"/>
          <w:sz w:val="28"/>
          <w:rtl/>
        </w:rPr>
        <w:t>به نظر</w:t>
      </w:r>
      <w:r w:rsidR="00CC7F8A" w:rsidRPr="00F02C56">
        <w:rPr>
          <w:rFonts w:hint="cs"/>
          <w:sz w:val="28"/>
          <w:rtl/>
        </w:rPr>
        <w:t xml:space="preserve"> می‌</w:t>
      </w:r>
      <w:r w:rsidR="00F06A31" w:rsidRPr="00F02C56">
        <w:rPr>
          <w:rFonts w:hint="cs"/>
          <w:sz w:val="28"/>
          <w:rtl/>
        </w:rPr>
        <w:t xml:space="preserve">آید </w:t>
      </w:r>
      <w:r w:rsidR="00CC7F8A" w:rsidRPr="00F02C56">
        <w:rPr>
          <w:rFonts w:hint="cs"/>
          <w:sz w:val="28"/>
          <w:rtl/>
        </w:rPr>
        <w:t xml:space="preserve">که </w:t>
      </w:r>
      <w:r w:rsidR="00F06A31" w:rsidRPr="00F02C56">
        <w:rPr>
          <w:rFonts w:hint="cs"/>
          <w:sz w:val="28"/>
          <w:rtl/>
        </w:rPr>
        <w:t>جواب واضح است</w:t>
      </w:r>
      <w:r w:rsidR="006F417D" w:rsidRPr="00F02C56">
        <w:rPr>
          <w:rFonts w:hint="cs"/>
          <w:sz w:val="28"/>
          <w:rtl/>
        </w:rPr>
        <w:t>.</w:t>
      </w:r>
    </w:p>
    <w:p w:rsidR="00D337F3" w:rsidRPr="00F02C56" w:rsidRDefault="00D337F3" w:rsidP="005D1AF4">
      <w:pPr>
        <w:pStyle w:val="Heading5"/>
        <w:rPr>
          <w:sz w:val="28"/>
          <w:szCs w:val="28"/>
          <w:rtl/>
        </w:rPr>
      </w:pPr>
      <w:bookmarkStart w:id="16" w:name="_Toc395508888"/>
      <w:r w:rsidRPr="00F02C56">
        <w:rPr>
          <w:rFonts w:hint="cs"/>
          <w:sz w:val="28"/>
          <w:szCs w:val="28"/>
          <w:rtl/>
        </w:rPr>
        <w:t xml:space="preserve">دلیل دوم( انصراف) در تأیید تفسیر </w:t>
      </w:r>
      <w:r w:rsidR="005D1AF4" w:rsidRPr="00F02C56">
        <w:rPr>
          <w:rFonts w:hint="cs"/>
          <w:sz w:val="28"/>
          <w:szCs w:val="28"/>
          <w:rtl/>
        </w:rPr>
        <w:t xml:space="preserve">و احتمال </w:t>
      </w:r>
      <w:r w:rsidRPr="00F02C56">
        <w:rPr>
          <w:rFonts w:hint="cs"/>
          <w:sz w:val="28"/>
          <w:szCs w:val="28"/>
          <w:rtl/>
        </w:rPr>
        <w:t>دوم</w:t>
      </w:r>
      <w:bookmarkEnd w:id="16"/>
    </w:p>
    <w:p w:rsidR="00D337F3" w:rsidRPr="00F02C56" w:rsidRDefault="00F06A31" w:rsidP="00583740">
      <w:pPr>
        <w:rPr>
          <w:sz w:val="28"/>
          <w:rtl/>
        </w:rPr>
      </w:pPr>
      <w:r w:rsidRPr="00F02C56">
        <w:rPr>
          <w:rFonts w:hint="cs"/>
          <w:sz w:val="28"/>
          <w:rtl/>
        </w:rPr>
        <w:t xml:space="preserve"> استدلال دومی که حضرت اما</w:t>
      </w:r>
      <w:r w:rsidR="006F417D" w:rsidRPr="00F02C56">
        <w:rPr>
          <w:rFonts w:hint="cs"/>
          <w:sz w:val="28"/>
          <w:rtl/>
        </w:rPr>
        <w:t>م آورده‌</w:t>
      </w:r>
      <w:r w:rsidRPr="00F02C56">
        <w:rPr>
          <w:rFonts w:hint="cs"/>
          <w:sz w:val="28"/>
          <w:rtl/>
        </w:rPr>
        <w:t xml:space="preserve">اند و این </w:t>
      </w:r>
      <w:r w:rsidR="006F417D" w:rsidRPr="00F02C56">
        <w:rPr>
          <w:rFonts w:hint="cs"/>
          <w:sz w:val="28"/>
          <w:rtl/>
        </w:rPr>
        <w:t xml:space="preserve">مطلب، </w:t>
      </w:r>
      <w:r w:rsidRPr="00F02C56">
        <w:rPr>
          <w:rFonts w:hint="cs"/>
          <w:sz w:val="28"/>
          <w:rtl/>
        </w:rPr>
        <w:t xml:space="preserve">کمی از فرمایش مرحوم فیض </w:t>
      </w:r>
      <w:r w:rsidR="006F417D" w:rsidRPr="00F02C56">
        <w:rPr>
          <w:rFonts w:hint="cs"/>
          <w:sz w:val="28"/>
          <w:rtl/>
        </w:rPr>
        <w:t xml:space="preserve">نیز </w:t>
      </w:r>
      <w:r w:rsidR="004722B3">
        <w:rPr>
          <w:rFonts w:hint="cs"/>
          <w:sz w:val="28"/>
          <w:rtl/>
        </w:rPr>
        <w:t>قابل‌استفاده</w:t>
      </w:r>
      <w:r w:rsidR="006F417D" w:rsidRPr="00F02C56">
        <w:rPr>
          <w:rFonts w:hint="cs"/>
          <w:sz w:val="28"/>
          <w:rtl/>
        </w:rPr>
        <w:t xml:space="preserve"> است، </w:t>
      </w:r>
      <w:r w:rsidRPr="00F02C56">
        <w:rPr>
          <w:rFonts w:hint="cs"/>
          <w:sz w:val="28"/>
          <w:rtl/>
        </w:rPr>
        <w:t>انصراف است</w:t>
      </w:r>
      <w:r w:rsidR="00DA1805" w:rsidRPr="00F02C56">
        <w:rPr>
          <w:rFonts w:hint="cs"/>
          <w:sz w:val="28"/>
          <w:rtl/>
        </w:rPr>
        <w:t xml:space="preserve">؛ </w:t>
      </w:r>
      <w:r w:rsidR="004722B3">
        <w:rPr>
          <w:rFonts w:hint="cs"/>
          <w:sz w:val="28"/>
          <w:rtl/>
        </w:rPr>
        <w:t>به این</w:t>
      </w:r>
      <w:r w:rsidR="00DA1805" w:rsidRPr="00F02C56">
        <w:rPr>
          <w:rFonts w:hint="cs"/>
          <w:sz w:val="28"/>
          <w:rtl/>
        </w:rPr>
        <w:t xml:space="preserve"> معنا که </w:t>
      </w:r>
      <w:r w:rsidRPr="00F02C56">
        <w:rPr>
          <w:rFonts w:hint="cs"/>
          <w:sz w:val="28"/>
          <w:rtl/>
        </w:rPr>
        <w:t>دلیل داریم</w:t>
      </w:r>
      <w:r w:rsidR="00DA1805" w:rsidRPr="00F02C56">
        <w:rPr>
          <w:rFonts w:hint="cs"/>
          <w:sz w:val="28"/>
          <w:rtl/>
        </w:rPr>
        <w:t>؛ یعنی می‌گوید أ</w:t>
      </w:r>
      <w:r w:rsidRPr="00F02C56">
        <w:rPr>
          <w:rFonts w:hint="cs"/>
          <w:sz w:val="28"/>
          <w:rtl/>
        </w:rPr>
        <w:t>لغناء</w:t>
      </w:r>
      <w:r w:rsidR="00DA1805" w:rsidRPr="00F02C56">
        <w:rPr>
          <w:rFonts w:hint="cs"/>
          <w:sz w:val="28"/>
          <w:rtl/>
        </w:rPr>
        <w:t>؛</w:t>
      </w:r>
      <w:r w:rsidRPr="00F02C56">
        <w:rPr>
          <w:rFonts w:hint="cs"/>
          <w:sz w:val="28"/>
          <w:rtl/>
        </w:rPr>
        <w:t xml:space="preserve"> اما این ادله</w:t>
      </w:r>
      <w:r w:rsidR="00DA1805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انصراف به همان چیزی </w:t>
      </w:r>
      <w:r w:rsidR="00DA1805" w:rsidRPr="00F02C56">
        <w:rPr>
          <w:rFonts w:hint="cs"/>
          <w:sz w:val="28"/>
          <w:rtl/>
        </w:rPr>
        <w:t xml:space="preserve">دارد که در آن عهد بوده </w:t>
      </w:r>
      <w:r w:rsidR="00DA1805" w:rsidRPr="00F02C56">
        <w:rPr>
          <w:rFonts w:hint="cs"/>
          <w:sz w:val="28"/>
          <w:rtl/>
        </w:rPr>
        <w:lastRenderedPageBreak/>
        <w:t>است. این</w:t>
      </w:r>
      <w:r w:rsidRPr="00F02C56">
        <w:rPr>
          <w:rFonts w:hint="cs"/>
          <w:sz w:val="28"/>
          <w:rtl/>
        </w:rPr>
        <w:t xml:space="preserve"> همه تأکیداتی که در لسان امام باقر و امام صادق</w:t>
      </w:r>
      <w:r w:rsidR="00DA1805" w:rsidRPr="00F02C56">
        <w:rPr>
          <w:rFonts w:hint="cs"/>
          <w:sz w:val="28"/>
          <w:rtl/>
        </w:rPr>
        <w:t xml:space="preserve">( علیهما‌السلام) در آن عصر </w:t>
      </w:r>
      <w:r w:rsidRPr="00F02C56">
        <w:rPr>
          <w:rFonts w:hint="cs"/>
          <w:sz w:val="28"/>
          <w:rtl/>
        </w:rPr>
        <w:t xml:space="preserve">آمده </w:t>
      </w:r>
      <w:r w:rsidR="00DA1805" w:rsidRPr="00F02C56">
        <w:rPr>
          <w:rFonts w:hint="cs"/>
          <w:sz w:val="28"/>
          <w:rtl/>
        </w:rPr>
        <w:t xml:space="preserve">است، </w:t>
      </w:r>
      <w:r w:rsidRPr="00F02C56">
        <w:rPr>
          <w:rFonts w:hint="cs"/>
          <w:sz w:val="28"/>
          <w:rtl/>
        </w:rPr>
        <w:t>این انصراف به همان مجالسی دارد ک</w:t>
      </w:r>
      <w:r w:rsidR="00DA1805" w:rsidRPr="00F02C56">
        <w:rPr>
          <w:rFonts w:hint="cs"/>
          <w:sz w:val="28"/>
          <w:rtl/>
        </w:rPr>
        <w:t>ه خلفا و مطرفین و درباریان برگزار می‌</w:t>
      </w:r>
      <w:r w:rsidRPr="00F02C56">
        <w:rPr>
          <w:rFonts w:hint="cs"/>
          <w:sz w:val="28"/>
          <w:rtl/>
        </w:rPr>
        <w:t>کرد</w:t>
      </w:r>
      <w:r w:rsidR="00DA1805" w:rsidRPr="00F02C56">
        <w:rPr>
          <w:rFonts w:hint="cs"/>
          <w:sz w:val="28"/>
          <w:rtl/>
        </w:rPr>
        <w:t>ه‌اند و این انصراف موجب می‌</w:t>
      </w:r>
      <w:r w:rsidRPr="00F02C56">
        <w:rPr>
          <w:rFonts w:hint="cs"/>
          <w:sz w:val="28"/>
          <w:rtl/>
        </w:rPr>
        <w:t>شود ک</w:t>
      </w:r>
      <w:r w:rsidR="00DA1805" w:rsidRPr="00F02C56">
        <w:rPr>
          <w:rFonts w:hint="cs"/>
          <w:sz w:val="28"/>
          <w:rtl/>
        </w:rPr>
        <w:t>ه ما به اطلاق آن، نتوانیم تمسک کنیم و این انصراف هم علی‌</w:t>
      </w:r>
      <w:r w:rsidRPr="00F02C56">
        <w:rPr>
          <w:rFonts w:hint="cs"/>
          <w:sz w:val="28"/>
          <w:rtl/>
        </w:rPr>
        <w:t xml:space="preserve">القاعده باید بگوید در مقام تحاور است </w:t>
      </w:r>
      <w:r w:rsidR="00EF01CD" w:rsidRPr="00F02C56">
        <w:rPr>
          <w:rFonts w:hint="cs"/>
          <w:sz w:val="28"/>
          <w:rtl/>
        </w:rPr>
        <w:t xml:space="preserve">و </w:t>
      </w:r>
      <w:r w:rsidRPr="00F02C56">
        <w:rPr>
          <w:rFonts w:hint="cs"/>
          <w:sz w:val="28"/>
          <w:rtl/>
        </w:rPr>
        <w:t xml:space="preserve">نه </w:t>
      </w:r>
      <w:r w:rsidR="00EF01CD" w:rsidRPr="00F02C56">
        <w:rPr>
          <w:rFonts w:hint="cs"/>
          <w:sz w:val="28"/>
          <w:rtl/>
        </w:rPr>
        <w:t>انصراف در عالم وجود و کثرت وجود.</w:t>
      </w:r>
    </w:p>
    <w:p w:rsidR="00D337F3" w:rsidRPr="00F02C56" w:rsidRDefault="00D337F3" w:rsidP="005D1AF4">
      <w:pPr>
        <w:pStyle w:val="Heading6"/>
        <w:rPr>
          <w:sz w:val="28"/>
          <w:szCs w:val="28"/>
          <w:rtl/>
        </w:rPr>
      </w:pPr>
      <w:bookmarkStart w:id="17" w:name="_Toc395508889"/>
      <w:r w:rsidRPr="00F02C56">
        <w:rPr>
          <w:rFonts w:hint="cs"/>
          <w:sz w:val="28"/>
          <w:szCs w:val="28"/>
          <w:rtl/>
        </w:rPr>
        <w:t>اشکال به دلیل دوم</w:t>
      </w:r>
      <w:bookmarkEnd w:id="17"/>
    </w:p>
    <w:p w:rsidR="00F06A31" w:rsidRPr="00F02C56" w:rsidRDefault="00F06A31" w:rsidP="00583740">
      <w:pPr>
        <w:rPr>
          <w:sz w:val="28"/>
          <w:rtl/>
        </w:rPr>
      </w:pPr>
      <w:r w:rsidRPr="00F02C56">
        <w:rPr>
          <w:rFonts w:hint="cs"/>
          <w:sz w:val="28"/>
          <w:rtl/>
        </w:rPr>
        <w:t xml:space="preserve"> این هم فرمایش دیگری است</w:t>
      </w:r>
      <w:r w:rsidR="00EF01CD" w:rsidRPr="00F02C56">
        <w:rPr>
          <w:rFonts w:hint="cs"/>
          <w:sz w:val="28"/>
          <w:rtl/>
        </w:rPr>
        <w:t xml:space="preserve"> که</w:t>
      </w:r>
      <w:r w:rsidRPr="00F02C56">
        <w:rPr>
          <w:rFonts w:hint="cs"/>
          <w:sz w:val="28"/>
          <w:rtl/>
        </w:rPr>
        <w:t xml:space="preserve"> البته ضعف این </w:t>
      </w:r>
      <w:r w:rsidR="00EF01CD" w:rsidRPr="00F02C56">
        <w:rPr>
          <w:rFonts w:hint="cs"/>
          <w:sz w:val="28"/>
          <w:rtl/>
        </w:rPr>
        <w:t xml:space="preserve">فرمایش </w:t>
      </w:r>
      <w:r w:rsidRPr="00F02C56">
        <w:rPr>
          <w:rFonts w:hint="cs"/>
          <w:sz w:val="28"/>
          <w:rtl/>
        </w:rPr>
        <w:t>هم در حد این</w:t>
      </w:r>
      <w:r w:rsidR="00EF01CD" w:rsidRPr="00F02C56">
        <w:rPr>
          <w:rFonts w:hint="cs"/>
          <w:sz w:val="28"/>
          <w:rtl/>
        </w:rPr>
        <w:t xml:space="preserve">‌که بخواهد چنین ادعایی </w:t>
      </w:r>
      <w:r w:rsidRPr="00F02C56">
        <w:rPr>
          <w:rFonts w:hint="cs"/>
          <w:sz w:val="28"/>
          <w:rtl/>
        </w:rPr>
        <w:t>شود واضح است</w:t>
      </w:r>
      <w:r w:rsidR="00EF01CD" w:rsidRPr="00F02C56">
        <w:rPr>
          <w:rFonts w:hint="cs"/>
          <w:sz w:val="28"/>
          <w:rtl/>
        </w:rPr>
        <w:t>؛</w:t>
      </w:r>
      <w:r w:rsidRPr="00F02C56">
        <w:rPr>
          <w:rFonts w:hint="cs"/>
          <w:sz w:val="28"/>
          <w:rtl/>
        </w:rPr>
        <w:t xml:space="preserve"> مگر چند روایتی که اشاره کردیم</w:t>
      </w:r>
      <w:r w:rsidR="00EF01CD" w:rsidRPr="00F02C56">
        <w:rPr>
          <w:rFonts w:hint="cs"/>
          <w:sz w:val="28"/>
          <w:rtl/>
        </w:rPr>
        <w:t xml:space="preserve">. </w:t>
      </w:r>
      <w:r w:rsidRPr="00F02C56">
        <w:rPr>
          <w:rFonts w:hint="cs"/>
          <w:sz w:val="28"/>
          <w:rtl/>
        </w:rPr>
        <w:t>صرف این</w:t>
      </w:r>
      <w:r w:rsidR="00EF01CD" w:rsidRPr="00F02C56">
        <w:rPr>
          <w:rFonts w:hint="cs"/>
          <w:sz w:val="28"/>
          <w:rtl/>
        </w:rPr>
        <w:t>‌</w:t>
      </w:r>
      <w:r w:rsidRPr="00F02C56">
        <w:rPr>
          <w:rFonts w:hint="cs"/>
          <w:sz w:val="28"/>
          <w:rtl/>
        </w:rPr>
        <w:t xml:space="preserve">که </w:t>
      </w:r>
      <w:r w:rsidR="00EF01CD" w:rsidRPr="00F02C56">
        <w:rPr>
          <w:rFonts w:hint="cs"/>
          <w:sz w:val="28"/>
          <w:rtl/>
        </w:rPr>
        <w:t xml:space="preserve">بر اساس واقعیتی در آن زمان بوده، بخواهیم </w:t>
      </w:r>
      <w:r w:rsidRPr="00F02C56">
        <w:rPr>
          <w:rFonts w:hint="cs"/>
          <w:sz w:val="28"/>
          <w:rtl/>
        </w:rPr>
        <w:t xml:space="preserve"> لفظ ر</w:t>
      </w:r>
      <w:r w:rsidR="00EF01CD" w:rsidRPr="00F02C56">
        <w:rPr>
          <w:rFonts w:hint="cs"/>
          <w:sz w:val="28"/>
          <w:rtl/>
        </w:rPr>
        <w:t xml:space="preserve">ا ما در مقام تخاطب به آن منصرف </w:t>
      </w:r>
      <w:r w:rsidRPr="00F02C56">
        <w:rPr>
          <w:rFonts w:hint="cs"/>
          <w:sz w:val="28"/>
          <w:rtl/>
        </w:rPr>
        <w:t>کنیم</w:t>
      </w:r>
      <w:r w:rsidR="00EF01CD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اصل اول</w:t>
      </w:r>
      <w:r w:rsidR="00EF01CD" w:rsidRPr="00F02C56">
        <w:rPr>
          <w:rFonts w:hint="cs"/>
          <w:sz w:val="28"/>
          <w:rtl/>
        </w:rPr>
        <w:t>یه</w:t>
      </w:r>
      <w:r w:rsidRPr="00F02C56">
        <w:rPr>
          <w:rFonts w:hint="cs"/>
          <w:sz w:val="28"/>
          <w:rtl/>
        </w:rPr>
        <w:t xml:space="preserve"> این نیست</w:t>
      </w:r>
      <w:r w:rsidR="00EF01CD" w:rsidRPr="00F02C56">
        <w:rPr>
          <w:rFonts w:hint="cs"/>
          <w:sz w:val="28"/>
          <w:rtl/>
        </w:rPr>
        <w:t xml:space="preserve">؛ </w:t>
      </w:r>
      <w:r w:rsidR="004722B3">
        <w:rPr>
          <w:rFonts w:hint="cs"/>
          <w:sz w:val="28"/>
          <w:rtl/>
        </w:rPr>
        <w:t>چراکه</w:t>
      </w:r>
      <w:r w:rsidR="00EF01CD" w:rsidRPr="00F02C56">
        <w:rPr>
          <w:rFonts w:hint="cs"/>
          <w:sz w:val="28"/>
          <w:rtl/>
        </w:rPr>
        <w:t xml:space="preserve"> اگر بخواهم چنین فرضی را درست بگیریم و به آن اعتنا کنیم، معنایش </w:t>
      </w:r>
      <w:r w:rsidR="004722B3">
        <w:rPr>
          <w:rFonts w:hint="cs"/>
          <w:sz w:val="28"/>
          <w:rtl/>
        </w:rPr>
        <w:t>فروریختن</w:t>
      </w:r>
      <w:r w:rsidR="00EF01CD" w:rsidRPr="00F02C56">
        <w:rPr>
          <w:rFonts w:hint="cs"/>
          <w:sz w:val="28"/>
          <w:rtl/>
        </w:rPr>
        <w:t xml:space="preserve"> اساس فقه است. </w:t>
      </w:r>
      <w:r w:rsidRPr="00F02C56">
        <w:rPr>
          <w:rFonts w:hint="cs"/>
          <w:sz w:val="28"/>
          <w:rtl/>
        </w:rPr>
        <w:t xml:space="preserve">این دو وجهی است که ادعا شده </w:t>
      </w:r>
      <w:r w:rsidR="00EF01CD" w:rsidRPr="00F02C56">
        <w:rPr>
          <w:rFonts w:hint="cs"/>
          <w:sz w:val="28"/>
          <w:rtl/>
        </w:rPr>
        <w:t>است و هیچ‌</w:t>
      </w:r>
      <w:r w:rsidRPr="00F02C56">
        <w:rPr>
          <w:rFonts w:hint="cs"/>
          <w:sz w:val="28"/>
          <w:rtl/>
        </w:rPr>
        <w:t>کدام به همین شکل</w:t>
      </w:r>
      <w:r w:rsidR="00E85B80" w:rsidRPr="00F02C56">
        <w:rPr>
          <w:rFonts w:hint="cs"/>
          <w:sz w:val="28"/>
          <w:rtl/>
        </w:rPr>
        <w:t xml:space="preserve"> و حدّ</w:t>
      </w:r>
      <w:r w:rsidRPr="00F02C56">
        <w:rPr>
          <w:rFonts w:hint="cs"/>
          <w:sz w:val="28"/>
          <w:rtl/>
        </w:rPr>
        <w:t xml:space="preserve"> </w:t>
      </w:r>
      <w:r w:rsidR="00E85B80" w:rsidRPr="00F02C56">
        <w:rPr>
          <w:rFonts w:hint="cs"/>
          <w:sz w:val="28"/>
          <w:rtl/>
        </w:rPr>
        <w:t xml:space="preserve">از ادعا، مسموع و </w:t>
      </w:r>
      <w:r w:rsidRPr="00F02C56">
        <w:rPr>
          <w:rFonts w:hint="cs"/>
          <w:sz w:val="28"/>
          <w:rtl/>
        </w:rPr>
        <w:t>مقبول نیست</w:t>
      </w:r>
      <w:r w:rsidR="00E85B80" w:rsidRPr="00F02C56">
        <w:rPr>
          <w:rFonts w:hint="cs"/>
          <w:sz w:val="28"/>
          <w:rtl/>
        </w:rPr>
        <w:t xml:space="preserve">. اگر این دو وجه </w:t>
      </w:r>
      <w:r w:rsidRPr="00F02C56">
        <w:rPr>
          <w:rFonts w:hint="cs"/>
          <w:sz w:val="28"/>
          <w:rtl/>
        </w:rPr>
        <w:t>باشد</w:t>
      </w:r>
      <w:r w:rsidR="00E85B80" w:rsidRPr="00F02C56">
        <w:rPr>
          <w:rFonts w:hint="cs"/>
          <w:sz w:val="28"/>
          <w:rtl/>
        </w:rPr>
        <w:t>، تفسیر دوم را افاده می‌</w:t>
      </w:r>
      <w:r w:rsidRPr="00F02C56">
        <w:rPr>
          <w:rFonts w:hint="cs"/>
          <w:sz w:val="28"/>
          <w:rtl/>
        </w:rPr>
        <w:t xml:space="preserve">کند </w:t>
      </w:r>
      <w:r w:rsidR="00E85B80" w:rsidRPr="00F02C56">
        <w:rPr>
          <w:rFonts w:hint="cs"/>
          <w:sz w:val="28"/>
          <w:rtl/>
        </w:rPr>
        <w:t xml:space="preserve">و </w:t>
      </w:r>
      <w:r w:rsidR="004722B3">
        <w:rPr>
          <w:rFonts w:hint="cs"/>
          <w:sz w:val="28"/>
          <w:rtl/>
        </w:rPr>
        <w:t>درواقع</w:t>
      </w:r>
      <w:r w:rsidR="00E85B80" w:rsidRPr="00F02C56">
        <w:rPr>
          <w:rFonts w:hint="cs"/>
          <w:sz w:val="28"/>
          <w:rtl/>
        </w:rPr>
        <w:t>، نمی‌</w:t>
      </w:r>
      <w:r w:rsidRPr="00F02C56">
        <w:rPr>
          <w:rFonts w:hint="cs"/>
          <w:sz w:val="28"/>
          <w:rtl/>
        </w:rPr>
        <w:t xml:space="preserve">گوید </w:t>
      </w:r>
      <w:r w:rsidR="00E85B80" w:rsidRPr="00F02C56">
        <w:rPr>
          <w:rFonts w:hint="cs"/>
          <w:sz w:val="28"/>
          <w:rtl/>
        </w:rPr>
        <w:t>که غنا،</w:t>
      </w:r>
      <w:r w:rsidRPr="00F02C56">
        <w:rPr>
          <w:rFonts w:hint="cs"/>
          <w:sz w:val="28"/>
          <w:rtl/>
        </w:rPr>
        <w:t xml:space="preserve"> موضوعیت ندارد</w:t>
      </w:r>
      <w:r w:rsidR="00E85B80" w:rsidRPr="00F02C56">
        <w:rPr>
          <w:rFonts w:hint="cs"/>
          <w:sz w:val="28"/>
          <w:rtl/>
        </w:rPr>
        <w:t>؛ بلکه می‌</w:t>
      </w:r>
      <w:r w:rsidRPr="00F02C56">
        <w:rPr>
          <w:rFonts w:hint="cs"/>
          <w:sz w:val="28"/>
          <w:rtl/>
        </w:rPr>
        <w:t xml:space="preserve">گوید </w:t>
      </w:r>
      <w:r w:rsidR="00E85B80" w:rsidRPr="00F02C56">
        <w:rPr>
          <w:rFonts w:hint="cs"/>
          <w:sz w:val="28"/>
          <w:rtl/>
        </w:rPr>
        <w:t xml:space="preserve">که </w:t>
      </w:r>
      <w:r w:rsidRPr="00F02C56">
        <w:rPr>
          <w:rFonts w:hint="cs"/>
          <w:sz w:val="28"/>
          <w:rtl/>
        </w:rPr>
        <w:t>اطلاق ندارد</w:t>
      </w:r>
      <w:r w:rsidR="00382430" w:rsidRPr="00F02C56">
        <w:rPr>
          <w:rFonts w:hint="cs"/>
          <w:sz w:val="28"/>
          <w:rtl/>
        </w:rPr>
        <w:t xml:space="preserve">؛ حال یا </w:t>
      </w:r>
      <w:r w:rsidR="004722B3">
        <w:rPr>
          <w:rFonts w:hint="cs"/>
          <w:sz w:val="28"/>
          <w:rtl/>
        </w:rPr>
        <w:t>به خاطر</w:t>
      </w:r>
      <w:r w:rsidRPr="00F02C56">
        <w:rPr>
          <w:rFonts w:hint="cs"/>
          <w:sz w:val="28"/>
          <w:rtl/>
        </w:rPr>
        <w:t xml:space="preserve"> این</w:t>
      </w:r>
      <w:r w:rsidR="00382430" w:rsidRPr="00F02C56">
        <w:rPr>
          <w:rFonts w:hint="cs"/>
          <w:sz w:val="28"/>
          <w:rtl/>
        </w:rPr>
        <w:t>‌</w:t>
      </w:r>
      <w:r w:rsidRPr="00F02C56">
        <w:rPr>
          <w:rFonts w:hint="cs"/>
          <w:sz w:val="28"/>
          <w:rtl/>
        </w:rPr>
        <w:t xml:space="preserve">که </w:t>
      </w:r>
      <w:r w:rsidR="00382430" w:rsidRPr="00F02C56">
        <w:rPr>
          <w:rFonts w:hint="cs"/>
          <w:sz w:val="28"/>
          <w:rtl/>
        </w:rPr>
        <w:t xml:space="preserve">از </w:t>
      </w:r>
      <w:r w:rsidRPr="00F02C56">
        <w:rPr>
          <w:rFonts w:hint="cs"/>
          <w:sz w:val="28"/>
          <w:rtl/>
        </w:rPr>
        <w:t>اول</w:t>
      </w:r>
      <w:r w:rsidR="00382430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اطلاق</w:t>
      </w:r>
      <w:r w:rsidR="00382430" w:rsidRPr="00F02C56">
        <w:rPr>
          <w:rFonts w:hint="cs"/>
          <w:sz w:val="28"/>
          <w:rtl/>
        </w:rPr>
        <w:t>ی ندادیم و</w:t>
      </w:r>
      <w:r w:rsidRPr="00F02C56">
        <w:rPr>
          <w:rFonts w:hint="cs"/>
          <w:sz w:val="28"/>
          <w:rtl/>
        </w:rPr>
        <w:t xml:space="preserve"> یا این</w:t>
      </w:r>
      <w:r w:rsidR="00382430" w:rsidRPr="00F02C56">
        <w:rPr>
          <w:rFonts w:hint="cs"/>
          <w:sz w:val="28"/>
          <w:rtl/>
        </w:rPr>
        <w:t>‌</w:t>
      </w:r>
      <w:r w:rsidRPr="00F02C56">
        <w:rPr>
          <w:rFonts w:hint="cs"/>
          <w:sz w:val="28"/>
          <w:rtl/>
        </w:rPr>
        <w:t>که انصرافی در او وجود دارد</w:t>
      </w:r>
      <w:r w:rsidR="00382430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</w:t>
      </w:r>
      <w:r w:rsidR="004722B3">
        <w:rPr>
          <w:rFonts w:hint="cs"/>
          <w:sz w:val="28"/>
          <w:rtl/>
        </w:rPr>
        <w:t>درهرحال</w:t>
      </w:r>
      <w:r w:rsidR="00382430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این</w:t>
      </w:r>
      <w:r w:rsidR="00382430" w:rsidRPr="00F02C56">
        <w:rPr>
          <w:rFonts w:hint="cs"/>
          <w:sz w:val="28"/>
          <w:rtl/>
        </w:rPr>
        <w:t>‌</w:t>
      </w:r>
      <w:r w:rsidRPr="00F02C56">
        <w:rPr>
          <w:rFonts w:hint="cs"/>
          <w:sz w:val="28"/>
          <w:rtl/>
        </w:rPr>
        <w:t>ها با تفسیر دوم سازگار است</w:t>
      </w:r>
      <w:r w:rsidR="00382430" w:rsidRPr="00F02C56">
        <w:rPr>
          <w:rFonts w:hint="cs"/>
          <w:sz w:val="28"/>
          <w:rtl/>
        </w:rPr>
        <w:t xml:space="preserve">، اگر ادله تمام </w:t>
      </w:r>
      <w:r w:rsidRPr="00F02C56">
        <w:rPr>
          <w:rFonts w:hint="cs"/>
          <w:sz w:val="28"/>
          <w:rtl/>
        </w:rPr>
        <w:t>شود</w:t>
      </w:r>
      <w:r w:rsidR="00382430" w:rsidRPr="00F02C56">
        <w:rPr>
          <w:rFonts w:hint="cs"/>
          <w:sz w:val="28"/>
          <w:rtl/>
        </w:rPr>
        <w:t>؛ ولی این ادله نمی‌</w:t>
      </w:r>
      <w:r w:rsidRPr="00F02C56">
        <w:rPr>
          <w:rFonts w:hint="cs"/>
          <w:sz w:val="28"/>
          <w:rtl/>
        </w:rPr>
        <w:t xml:space="preserve">گوید </w:t>
      </w:r>
      <w:r w:rsidR="00382430" w:rsidRPr="00F02C56">
        <w:rPr>
          <w:rFonts w:hint="cs"/>
          <w:sz w:val="28"/>
          <w:rtl/>
        </w:rPr>
        <w:t xml:space="preserve">که غنا </w:t>
      </w:r>
      <w:r w:rsidRPr="00F02C56">
        <w:rPr>
          <w:rFonts w:hint="cs"/>
          <w:sz w:val="28"/>
          <w:rtl/>
        </w:rPr>
        <w:t>موضوع نیست</w:t>
      </w:r>
      <w:r w:rsidR="00382430" w:rsidRPr="00F02C56">
        <w:rPr>
          <w:rFonts w:hint="cs"/>
          <w:sz w:val="28"/>
          <w:rtl/>
        </w:rPr>
        <w:t>؛ بلکه می‌</w:t>
      </w:r>
      <w:r w:rsidRPr="00F02C56">
        <w:rPr>
          <w:rFonts w:hint="cs"/>
          <w:sz w:val="28"/>
          <w:rtl/>
        </w:rPr>
        <w:t xml:space="preserve">گوید </w:t>
      </w:r>
      <w:r w:rsidR="00382430" w:rsidRPr="00F02C56">
        <w:rPr>
          <w:rFonts w:hint="cs"/>
          <w:sz w:val="28"/>
          <w:rtl/>
        </w:rPr>
        <w:t>که غنای خاصی و</w:t>
      </w:r>
      <w:r w:rsidRPr="00F02C56">
        <w:rPr>
          <w:rFonts w:hint="cs"/>
          <w:sz w:val="28"/>
          <w:rtl/>
        </w:rPr>
        <w:t xml:space="preserve"> با یک قیدی موضوع است</w:t>
      </w:r>
      <w:r w:rsidR="00382430" w:rsidRPr="00F02C56">
        <w:rPr>
          <w:rFonts w:hint="cs"/>
          <w:sz w:val="28"/>
          <w:rtl/>
        </w:rPr>
        <w:t>. یا</w:t>
      </w:r>
      <w:r w:rsidRPr="00F02C56">
        <w:rPr>
          <w:rFonts w:hint="cs"/>
          <w:sz w:val="28"/>
          <w:rtl/>
        </w:rPr>
        <w:t xml:space="preserve"> منصرف به این قسم خاصش است </w:t>
      </w:r>
      <w:r w:rsidR="00382430" w:rsidRPr="00F02C56">
        <w:rPr>
          <w:rFonts w:hint="cs"/>
          <w:sz w:val="28"/>
          <w:rtl/>
        </w:rPr>
        <w:t xml:space="preserve">و </w:t>
      </w:r>
      <w:r w:rsidRPr="00F02C56">
        <w:rPr>
          <w:rFonts w:hint="cs"/>
          <w:sz w:val="28"/>
          <w:rtl/>
        </w:rPr>
        <w:t>یا اطلاقی ندارد</w:t>
      </w:r>
      <w:r w:rsidR="00382430" w:rsidRPr="00F02C56">
        <w:rPr>
          <w:rFonts w:hint="cs"/>
          <w:sz w:val="28"/>
          <w:rtl/>
        </w:rPr>
        <w:t>؛ ولی بالأ</w:t>
      </w:r>
      <w:r w:rsidRPr="00F02C56">
        <w:rPr>
          <w:rFonts w:hint="cs"/>
          <w:sz w:val="28"/>
          <w:rtl/>
        </w:rPr>
        <w:t>خره موضوع هست</w:t>
      </w:r>
      <w:r w:rsidR="00382430" w:rsidRPr="00F02C56">
        <w:rPr>
          <w:rFonts w:hint="cs"/>
          <w:sz w:val="28"/>
          <w:rtl/>
        </w:rPr>
        <w:t>. این دو استدلال،</w:t>
      </w:r>
      <w:r w:rsidRPr="00F02C56">
        <w:rPr>
          <w:rFonts w:hint="cs"/>
          <w:sz w:val="28"/>
          <w:rtl/>
        </w:rPr>
        <w:t xml:space="preserve"> موافق با تفصیل دوم است</w:t>
      </w:r>
      <w:r w:rsidR="00382430" w:rsidRPr="00F02C56">
        <w:rPr>
          <w:rFonts w:hint="cs"/>
          <w:sz w:val="28"/>
          <w:rtl/>
        </w:rPr>
        <w:t>؛ اما هیچ‌کدام وجه</w:t>
      </w:r>
      <w:r w:rsidRPr="00F02C56">
        <w:rPr>
          <w:rFonts w:hint="cs"/>
          <w:sz w:val="28"/>
          <w:rtl/>
        </w:rPr>
        <w:t xml:space="preserve"> و اصل و اساسی ندارد. همیشه در روایاتی که سؤال و جواب است</w:t>
      </w:r>
      <w:r w:rsidR="00C334F8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آن سؤال ناظر به واقعیت</w:t>
      </w:r>
      <w:r w:rsidR="00C334F8" w:rsidRPr="00F02C56">
        <w:rPr>
          <w:rFonts w:hint="cs"/>
          <w:sz w:val="28"/>
          <w:rtl/>
        </w:rPr>
        <w:t>‌</w:t>
      </w:r>
      <w:r w:rsidRPr="00F02C56">
        <w:rPr>
          <w:rFonts w:hint="cs"/>
          <w:sz w:val="28"/>
          <w:rtl/>
        </w:rPr>
        <w:t xml:space="preserve">هایی است و آن </w:t>
      </w:r>
      <w:r w:rsidR="004722B3">
        <w:rPr>
          <w:rFonts w:hint="cs"/>
          <w:sz w:val="28"/>
          <w:rtl/>
        </w:rPr>
        <w:t>واقعیت‌ها</w:t>
      </w:r>
      <w:r w:rsidRPr="00F02C56">
        <w:rPr>
          <w:rFonts w:hint="cs"/>
          <w:sz w:val="28"/>
          <w:rtl/>
        </w:rPr>
        <w:t xml:space="preserve"> ممکن است </w:t>
      </w:r>
      <w:r w:rsidR="00C334F8" w:rsidRPr="00F02C56">
        <w:rPr>
          <w:rFonts w:hint="cs"/>
          <w:sz w:val="28"/>
          <w:rtl/>
        </w:rPr>
        <w:t xml:space="preserve">که </w:t>
      </w:r>
      <w:r w:rsidRPr="00F02C56">
        <w:rPr>
          <w:rFonts w:hint="cs"/>
          <w:sz w:val="28"/>
          <w:rtl/>
        </w:rPr>
        <w:t>صد تا مقارن داشته باشد</w:t>
      </w:r>
      <w:r w:rsidR="00C334F8" w:rsidRPr="00F02C56">
        <w:rPr>
          <w:rFonts w:hint="cs"/>
          <w:sz w:val="28"/>
          <w:rtl/>
        </w:rPr>
        <w:t>؛ ولی روی هر</w:t>
      </w:r>
      <w:r w:rsidRPr="00F02C56">
        <w:rPr>
          <w:rFonts w:hint="cs"/>
          <w:sz w:val="28"/>
          <w:rtl/>
        </w:rPr>
        <w:t xml:space="preserve"> عنوانی که </w:t>
      </w:r>
      <w:r w:rsidR="00C334F8" w:rsidRPr="00F02C56">
        <w:rPr>
          <w:rFonts w:hint="cs"/>
          <w:sz w:val="28"/>
          <w:rtl/>
        </w:rPr>
        <w:t>حضرت تأکید می‌</w:t>
      </w:r>
      <w:r w:rsidRPr="00F02C56">
        <w:rPr>
          <w:rFonts w:hint="cs"/>
          <w:sz w:val="28"/>
          <w:rtl/>
        </w:rPr>
        <w:t>کند</w:t>
      </w:r>
      <w:r w:rsidR="00C334F8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ما </w:t>
      </w:r>
      <w:r w:rsidR="00C334F8" w:rsidRPr="00F02C56">
        <w:rPr>
          <w:rFonts w:hint="cs"/>
          <w:sz w:val="28"/>
          <w:rtl/>
        </w:rPr>
        <w:t xml:space="preserve">نیز </w:t>
      </w:r>
      <w:r w:rsidRPr="00F02C56">
        <w:rPr>
          <w:rFonts w:hint="cs"/>
          <w:sz w:val="28"/>
          <w:rtl/>
        </w:rPr>
        <w:t xml:space="preserve">همان عنوان را </w:t>
      </w:r>
      <w:r w:rsidR="00C334F8" w:rsidRPr="00F02C56">
        <w:rPr>
          <w:rFonts w:hint="cs"/>
          <w:sz w:val="28"/>
          <w:rtl/>
        </w:rPr>
        <w:t>می‌</w:t>
      </w:r>
      <w:r w:rsidRPr="00F02C56">
        <w:rPr>
          <w:rFonts w:hint="cs"/>
          <w:sz w:val="28"/>
          <w:rtl/>
        </w:rPr>
        <w:t>گیریم و ال</w:t>
      </w:r>
      <w:r w:rsidR="00C334F8" w:rsidRPr="00F02C56">
        <w:rPr>
          <w:rFonts w:hint="cs"/>
          <w:sz w:val="28"/>
          <w:rtl/>
        </w:rPr>
        <w:t>ّا این همه سؤال می‌شود و ناظر به واقعیتی با مجموعه‌</w:t>
      </w:r>
      <w:r w:rsidRPr="00F02C56">
        <w:rPr>
          <w:rFonts w:hint="cs"/>
          <w:sz w:val="28"/>
          <w:rtl/>
        </w:rPr>
        <w:t>ای از مقارنات است</w:t>
      </w:r>
      <w:r w:rsidR="00C334F8" w:rsidRPr="00F02C56">
        <w:rPr>
          <w:rFonts w:hint="cs"/>
          <w:sz w:val="28"/>
          <w:rtl/>
        </w:rPr>
        <w:t>؛</w:t>
      </w:r>
      <w:r w:rsidRPr="00F02C56">
        <w:rPr>
          <w:rFonts w:hint="cs"/>
          <w:sz w:val="28"/>
          <w:rtl/>
        </w:rPr>
        <w:t xml:space="preserve"> ولی حضرت</w:t>
      </w:r>
      <w:r w:rsidR="00C334F8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با آن مقارنات کاری ندارد</w:t>
      </w:r>
      <w:r w:rsidR="00C334F8" w:rsidRPr="00F02C56">
        <w:rPr>
          <w:rFonts w:hint="cs"/>
          <w:sz w:val="28"/>
          <w:rtl/>
        </w:rPr>
        <w:t>.</w:t>
      </w:r>
      <w:r w:rsidR="00583740" w:rsidRPr="00F02C56">
        <w:rPr>
          <w:rFonts w:hint="cs"/>
          <w:sz w:val="28"/>
          <w:rtl/>
        </w:rPr>
        <w:t xml:space="preserve"> اصل این است که </w:t>
      </w:r>
      <w:r w:rsidRPr="00F02C56">
        <w:rPr>
          <w:rFonts w:hint="cs"/>
          <w:sz w:val="28"/>
          <w:rtl/>
        </w:rPr>
        <w:t>اعتنا</w:t>
      </w:r>
      <w:r w:rsidR="00583740" w:rsidRPr="00F02C56">
        <w:rPr>
          <w:rFonts w:hint="cs"/>
          <w:sz w:val="28"/>
          <w:rtl/>
        </w:rPr>
        <w:t>یی به آن مقارنات نمی‌</w:t>
      </w:r>
      <w:r w:rsidRPr="00F02C56">
        <w:rPr>
          <w:rFonts w:hint="cs"/>
          <w:sz w:val="28"/>
          <w:rtl/>
        </w:rPr>
        <w:t>شود</w:t>
      </w:r>
      <w:r w:rsidR="00583740" w:rsidRPr="00F02C56">
        <w:rPr>
          <w:rFonts w:hint="cs"/>
          <w:sz w:val="28"/>
          <w:rtl/>
        </w:rPr>
        <w:t>. البته نمی‌</w:t>
      </w:r>
      <w:r w:rsidRPr="00F02C56">
        <w:rPr>
          <w:rFonts w:hint="cs"/>
          <w:sz w:val="28"/>
          <w:rtl/>
        </w:rPr>
        <w:t xml:space="preserve">خواهیم بگوییم </w:t>
      </w:r>
      <w:r w:rsidR="00583740" w:rsidRPr="00F02C56">
        <w:rPr>
          <w:rFonts w:hint="cs"/>
          <w:sz w:val="28"/>
          <w:rtl/>
        </w:rPr>
        <w:t xml:space="preserve">که در </w:t>
      </w:r>
      <w:r w:rsidR="004722B3">
        <w:rPr>
          <w:rFonts w:hint="cs"/>
          <w:sz w:val="28"/>
          <w:rtl/>
        </w:rPr>
        <w:t>اینجا</w:t>
      </w:r>
      <w:r w:rsidR="00583740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این احتمال وجود ندارد</w:t>
      </w:r>
      <w:r w:rsidR="00583740" w:rsidRPr="00F02C56">
        <w:rPr>
          <w:rFonts w:hint="cs"/>
          <w:sz w:val="28"/>
          <w:rtl/>
        </w:rPr>
        <w:t>؛</w:t>
      </w:r>
      <w:r w:rsidRPr="00F02C56">
        <w:rPr>
          <w:rFonts w:hint="cs"/>
          <w:sz w:val="28"/>
          <w:rtl/>
        </w:rPr>
        <w:t xml:space="preserve"> ولی این احتمال</w:t>
      </w:r>
      <w:r w:rsidR="00583740" w:rsidRPr="00F02C56">
        <w:rPr>
          <w:rFonts w:hint="cs"/>
          <w:sz w:val="28"/>
          <w:rtl/>
        </w:rPr>
        <w:t>، احتمال</w:t>
      </w:r>
      <w:r w:rsidRPr="00F02C56">
        <w:rPr>
          <w:rFonts w:hint="cs"/>
          <w:sz w:val="28"/>
          <w:rtl/>
        </w:rPr>
        <w:t xml:space="preserve"> موج</w:t>
      </w:r>
      <w:r w:rsidR="00583740" w:rsidRPr="00F02C56">
        <w:rPr>
          <w:rFonts w:hint="cs"/>
          <w:sz w:val="28"/>
          <w:rtl/>
        </w:rPr>
        <w:t>ّ</w:t>
      </w:r>
      <w:r w:rsidRPr="00F02C56">
        <w:rPr>
          <w:rFonts w:hint="cs"/>
          <w:sz w:val="28"/>
          <w:rtl/>
        </w:rPr>
        <w:t>هی نیست</w:t>
      </w:r>
      <w:r w:rsidR="00583740" w:rsidRPr="00F02C56">
        <w:rPr>
          <w:rFonts w:hint="cs"/>
          <w:sz w:val="28"/>
          <w:rtl/>
        </w:rPr>
        <w:t xml:space="preserve">؛ زیرا اگر بخواهیم باب این احتمال را باز </w:t>
      </w:r>
      <w:r w:rsidRPr="00F02C56">
        <w:rPr>
          <w:rFonts w:hint="cs"/>
          <w:sz w:val="28"/>
          <w:rtl/>
        </w:rPr>
        <w:t>کنیم</w:t>
      </w:r>
      <w:r w:rsidR="00583740" w:rsidRPr="00F02C56">
        <w:rPr>
          <w:rFonts w:hint="cs"/>
          <w:sz w:val="28"/>
          <w:rtl/>
        </w:rPr>
        <w:t>، دیگر فقهی باقی نمی‌</w:t>
      </w:r>
      <w:r w:rsidRPr="00F02C56">
        <w:rPr>
          <w:rFonts w:hint="cs"/>
          <w:sz w:val="28"/>
          <w:rtl/>
        </w:rPr>
        <w:t>ماند</w:t>
      </w:r>
      <w:r w:rsidR="00583740" w:rsidRPr="00F02C56">
        <w:rPr>
          <w:rFonts w:hint="cs"/>
          <w:sz w:val="28"/>
          <w:rtl/>
        </w:rPr>
        <w:t xml:space="preserve">. مانند آن‌که می‌توانیم بگوییم، </w:t>
      </w:r>
      <w:r w:rsidRPr="00F02C56">
        <w:rPr>
          <w:rFonts w:hint="cs"/>
          <w:sz w:val="28"/>
          <w:rtl/>
        </w:rPr>
        <w:t xml:space="preserve">غیبتی که گفته شده </w:t>
      </w:r>
      <w:r w:rsidR="00583740" w:rsidRPr="00F02C56">
        <w:rPr>
          <w:rFonts w:hint="cs"/>
          <w:sz w:val="28"/>
          <w:rtl/>
        </w:rPr>
        <w:t xml:space="preserve">است، </w:t>
      </w:r>
      <w:r w:rsidRPr="00F02C56">
        <w:rPr>
          <w:rFonts w:hint="cs"/>
          <w:sz w:val="28"/>
          <w:rtl/>
        </w:rPr>
        <w:t xml:space="preserve">ناظر به </w:t>
      </w:r>
      <w:r w:rsidR="004722B3">
        <w:rPr>
          <w:rFonts w:hint="cs"/>
          <w:sz w:val="28"/>
          <w:rtl/>
        </w:rPr>
        <w:t>نشست‌وبرخاست‌هایی</w:t>
      </w:r>
      <w:r w:rsidR="00583740" w:rsidRPr="00F02C56">
        <w:rPr>
          <w:rFonts w:hint="cs"/>
          <w:sz w:val="28"/>
          <w:rtl/>
        </w:rPr>
        <w:t xml:space="preserve"> است که می‌نشسته‌</w:t>
      </w:r>
      <w:r w:rsidRPr="00F02C56">
        <w:rPr>
          <w:rFonts w:hint="cs"/>
          <w:sz w:val="28"/>
          <w:rtl/>
        </w:rPr>
        <w:t xml:space="preserve">اند یا استهزاء که گفته </w:t>
      </w:r>
      <w:r w:rsidR="00583740" w:rsidRPr="00F02C56">
        <w:rPr>
          <w:rFonts w:hint="cs"/>
          <w:sz w:val="28"/>
          <w:rtl/>
        </w:rPr>
        <w:t>است، ناظر به دلقک‌</w:t>
      </w:r>
      <w:r w:rsidRPr="00F02C56">
        <w:rPr>
          <w:rFonts w:hint="cs"/>
          <w:sz w:val="28"/>
          <w:rtl/>
        </w:rPr>
        <w:t>بازی</w:t>
      </w:r>
      <w:r w:rsidR="00583740" w:rsidRPr="00F02C56">
        <w:rPr>
          <w:rFonts w:hint="cs"/>
          <w:sz w:val="28"/>
          <w:rtl/>
        </w:rPr>
        <w:t>‌</w:t>
      </w:r>
      <w:r w:rsidRPr="00F02C56">
        <w:rPr>
          <w:rFonts w:hint="cs"/>
          <w:sz w:val="28"/>
          <w:rtl/>
        </w:rPr>
        <w:t>ه</w:t>
      </w:r>
      <w:r w:rsidR="00583740" w:rsidRPr="00F02C56">
        <w:rPr>
          <w:rFonts w:hint="cs"/>
          <w:sz w:val="28"/>
          <w:rtl/>
        </w:rPr>
        <w:t>ایی است که آن زمان بوده است. اگر بخواهیم این باب را باز کنیم، معنایش بستن ابواب بسیاری از احکام و اطلاقات است که وجهی ندارد.</w:t>
      </w:r>
      <w:r w:rsidRPr="00F02C56">
        <w:rPr>
          <w:rFonts w:hint="cs"/>
          <w:sz w:val="28"/>
          <w:rtl/>
        </w:rPr>
        <w:t xml:space="preserve"> اصل این است که</w:t>
      </w:r>
      <w:r w:rsidR="00AB6C42" w:rsidRPr="00F02C56">
        <w:rPr>
          <w:rFonts w:hint="cs"/>
          <w:sz w:val="28"/>
          <w:rtl/>
        </w:rPr>
        <w:t xml:space="preserve"> این مسائل، </w:t>
      </w:r>
      <w:r w:rsidR="004722B3">
        <w:rPr>
          <w:rFonts w:hint="cs"/>
          <w:sz w:val="28"/>
          <w:rtl/>
        </w:rPr>
        <w:t>به نحو</w:t>
      </w:r>
      <w:r w:rsidRPr="00F02C56">
        <w:rPr>
          <w:rFonts w:hint="cs"/>
          <w:sz w:val="28"/>
          <w:rtl/>
        </w:rPr>
        <w:t xml:space="preserve"> قضایای حقیقیه است </w:t>
      </w:r>
      <w:r w:rsidR="00AB6C42" w:rsidRPr="00F02C56">
        <w:rPr>
          <w:rFonts w:hint="cs"/>
          <w:sz w:val="28"/>
          <w:rtl/>
        </w:rPr>
        <w:t xml:space="preserve">و </w:t>
      </w:r>
      <w:r w:rsidRPr="00F02C56">
        <w:rPr>
          <w:rFonts w:hint="cs"/>
          <w:sz w:val="28"/>
          <w:rtl/>
        </w:rPr>
        <w:t>این هم یکی از اصولی است که اصل در خطابات</w:t>
      </w:r>
      <w:r w:rsidR="00AB6C42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موضوعیت است </w:t>
      </w:r>
      <w:r w:rsidR="00AB6C42" w:rsidRPr="00F02C56">
        <w:rPr>
          <w:rFonts w:hint="cs"/>
          <w:sz w:val="28"/>
          <w:rtl/>
        </w:rPr>
        <w:t xml:space="preserve">و </w:t>
      </w:r>
      <w:r w:rsidRPr="00F02C56">
        <w:rPr>
          <w:rFonts w:hint="cs"/>
          <w:sz w:val="28"/>
          <w:rtl/>
        </w:rPr>
        <w:t>استقلال</w:t>
      </w:r>
      <w:r w:rsidR="00AB6C42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جز</w:t>
      </w:r>
      <w:r w:rsidR="00AB6C42" w:rsidRPr="00F02C56">
        <w:rPr>
          <w:rFonts w:hint="cs"/>
          <w:sz w:val="28"/>
          <w:rtl/>
        </w:rPr>
        <w:t>ء</w:t>
      </w:r>
      <w:r w:rsidRPr="00F02C56">
        <w:rPr>
          <w:rFonts w:hint="cs"/>
          <w:sz w:val="28"/>
          <w:rtl/>
        </w:rPr>
        <w:t xml:space="preserve"> موضوعیت است</w:t>
      </w:r>
      <w:r w:rsidR="00AB6C42" w:rsidRPr="00F02C56">
        <w:rPr>
          <w:rFonts w:hint="cs"/>
          <w:sz w:val="28"/>
          <w:rtl/>
        </w:rPr>
        <w:t xml:space="preserve"> و</w:t>
      </w:r>
      <w:r w:rsidRPr="00F02C56">
        <w:rPr>
          <w:rFonts w:hint="cs"/>
          <w:sz w:val="28"/>
          <w:rtl/>
        </w:rPr>
        <w:t xml:space="preserve"> اصل </w:t>
      </w:r>
      <w:r w:rsidR="00AB6C42" w:rsidRPr="00F02C56">
        <w:rPr>
          <w:rFonts w:hint="cs"/>
          <w:sz w:val="28"/>
          <w:rtl/>
        </w:rPr>
        <w:t>در قضایا،</w:t>
      </w:r>
      <w:r w:rsidRPr="00F02C56">
        <w:rPr>
          <w:rFonts w:hint="cs"/>
          <w:sz w:val="28"/>
          <w:rtl/>
        </w:rPr>
        <w:t xml:space="preserve"> حقیق</w:t>
      </w:r>
      <w:r w:rsidR="00AB6C42" w:rsidRPr="00F02C56">
        <w:rPr>
          <w:rFonts w:hint="cs"/>
          <w:sz w:val="28"/>
          <w:rtl/>
        </w:rPr>
        <w:t>ی</w:t>
      </w:r>
      <w:r w:rsidRPr="00F02C56">
        <w:rPr>
          <w:rFonts w:hint="cs"/>
          <w:sz w:val="28"/>
          <w:rtl/>
        </w:rPr>
        <w:t xml:space="preserve">ه بودن است </w:t>
      </w:r>
      <w:r w:rsidR="00AB6C42" w:rsidRPr="00F02C56">
        <w:rPr>
          <w:rFonts w:hint="cs"/>
          <w:sz w:val="28"/>
          <w:rtl/>
        </w:rPr>
        <w:t xml:space="preserve">و </w:t>
      </w:r>
      <w:r w:rsidRPr="00F02C56">
        <w:rPr>
          <w:rFonts w:hint="cs"/>
          <w:sz w:val="28"/>
          <w:rtl/>
        </w:rPr>
        <w:t>نه خارجیه بودن</w:t>
      </w:r>
      <w:r w:rsidR="00AB6C42" w:rsidRPr="00F02C56">
        <w:rPr>
          <w:rFonts w:hint="cs"/>
          <w:sz w:val="28"/>
          <w:rtl/>
        </w:rPr>
        <w:t xml:space="preserve"> و اصل در قضایا، </w:t>
      </w:r>
      <w:r w:rsidRPr="00F02C56">
        <w:rPr>
          <w:rFonts w:hint="cs"/>
          <w:sz w:val="28"/>
          <w:rtl/>
        </w:rPr>
        <w:t>عدم مشیری</w:t>
      </w:r>
      <w:r w:rsidR="00AB6C42" w:rsidRPr="00F02C56">
        <w:rPr>
          <w:rFonts w:hint="cs"/>
          <w:sz w:val="28"/>
          <w:rtl/>
        </w:rPr>
        <w:t>ّ</w:t>
      </w:r>
      <w:r w:rsidRPr="00F02C56">
        <w:rPr>
          <w:rFonts w:hint="cs"/>
          <w:sz w:val="28"/>
          <w:rtl/>
        </w:rPr>
        <w:t>ت است</w:t>
      </w:r>
      <w:r w:rsidR="00AB6C42" w:rsidRPr="00F02C56">
        <w:rPr>
          <w:rFonts w:hint="cs"/>
          <w:sz w:val="28"/>
          <w:rtl/>
        </w:rPr>
        <w:t>.</w:t>
      </w:r>
      <w:r w:rsidRPr="00F02C56">
        <w:rPr>
          <w:rFonts w:hint="cs"/>
          <w:sz w:val="28"/>
          <w:rtl/>
        </w:rPr>
        <w:t xml:space="preserve"> بقیه ادله </w:t>
      </w:r>
      <w:r w:rsidR="00AB6C42" w:rsidRPr="00F02C56">
        <w:rPr>
          <w:rFonts w:hint="cs"/>
          <w:sz w:val="28"/>
          <w:rtl/>
        </w:rPr>
        <w:t xml:space="preserve">این بحث، </w:t>
      </w:r>
      <w:r w:rsidR="001D6222" w:rsidRPr="00F02C56">
        <w:rPr>
          <w:rFonts w:hint="cs"/>
          <w:sz w:val="28"/>
          <w:rtl/>
        </w:rPr>
        <w:t>روایات است که من آدرسش را می‌</w:t>
      </w:r>
      <w:r w:rsidRPr="00F02C56">
        <w:rPr>
          <w:rFonts w:hint="cs"/>
          <w:sz w:val="28"/>
          <w:rtl/>
        </w:rPr>
        <w:t xml:space="preserve">دهم </w:t>
      </w:r>
      <w:r w:rsidR="001D6222" w:rsidRPr="00F02C56">
        <w:rPr>
          <w:rFonts w:hint="cs"/>
          <w:sz w:val="28"/>
          <w:rtl/>
        </w:rPr>
        <w:t xml:space="preserve">و ملاحظه می‌کنید </w:t>
      </w:r>
      <w:r w:rsidR="004722B3">
        <w:rPr>
          <w:rFonts w:hint="cs"/>
          <w:sz w:val="28"/>
          <w:rtl/>
        </w:rPr>
        <w:t>ان‌شاءالله</w:t>
      </w:r>
      <w:r w:rsidR="001D6222" w:rsidRPr="00F02C56">
        <w:rPr>
          <w:rFonts w:hint="cs"/>
          <w:sz w:val="28"/>
          <w:rtl/>
        </w:rPr>
        <w:t xml:space="preserve">. </w:t>
      </w:r>
      <w:r w:rsidRPr="00F02C56">
        <w:rPr>
          <w:rFonts w:hint="cs"/>
          <w:sz w:val="28"/>
          <w:rtl/>
        </w:rPr>
        <w:t>باب پانزده</w:t>
      </w:r>
      <w:r w:rsidR="001D6222" w:rsidRPr="00F02C56">
        <w:rPr>
          <w:rFonts w:hint="cs"/>
          <w:sz w:val="28"/>
          <w:rtl/>
        </w:rPr>
        <w:t>م از</w:t>
      </w:r>
      <w:r w:rsidRPr="00F02C56">
        <w:rPr>
          <w:rFonts w:hint="cs"/>
          <w:sz w:val="28"/>
          <w:rtl/>
        </w:rPr>
        <w:t xml:space="preserve"> ابواب ما ی</w:t>
      </w:r>
      <w:r w:rsidR="001D6222" w:rsidRPr="00F02C56">
        <w:rPr>
          <w:rFonts w:hint="cs"/>
          <w:sz w:val="28"/>
          <w:rtl/>
        </w:rPr>
        <w:t>ُ</w:t>
      </w:r>
      <w:r w:rsidRPr="00F02C56">
        <w:rPr>
          <w:rFonts w:hint="cs"/>
          <w:sz w:val="28"/>
          <w:rtl/>
        </w:rPr>
        <w:t>کتس</w:t>
      </w:r>
      <w:r w:rsidR="001D6222" w:rsidRPr="00F02C56">
        <w:rPr>
          <w:rFonts w:hint="cs"/>
          <w:sz w:val="28"/>
          <w:rtl/>
        </w:rPr>
        <w:t>َ</w:t>
      </w:r>
      <w:r w:rsidRPr="00F02C56">
        <w:rPr>
          <w:rFonts w:hint="cs"/>
          <w:sz w:val="28"/>
          <w:rtl/>
        </w:rPr>
        <w:t>ب به</w:t>
      </w:r>
      <w:r w:rsidR="001D6222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پنج</w:t>
      </w:r>
      <w:r w:rsidR="001D6222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شش روایت دارد که دو</w:t>
      </w:r>
      <w:r w:rsidR="001D6222" w:rsidRPr="00F02C56">
        <w:rPr>
          <w:rFonts w:hint="cs"/>
          <w:sz w:val="28"/>
          <w:rtl/>
        </w:rPr>
        <w:t>، سه مورد</w:t>
      </w:r>
      <w:r w:rsidRPr="00F02C56">
        <w:rPr>
          <w:rFonts w:hint="cs"/>
          <w:sz w:val="28"/>
          <w:rtl/>
        </w:rPr>
        <w:t xml:space="preserve"> از </w:t>
      </w:r>
      <w:r w:rsidR="001D6222" w:rsidRPr="00F02C56">
        <w:rPr>
          <w:rFonts w:hint="cs"/>
          <w:sz w:val="28"/>
          <w:rtl/>
        </w:rPr>
        <w:t xml:space="preserve">آن </w:t>
      </w:r>
      <w:r w:rsidRPr="00F02C56">
        <w:rPr>
          <w:rFonts w:hint="cs"/>
          <w:sz w:val="28"/>
          <w:rtl/>
        </w:rPr>
        <w:t>روایات</w:t>
      </w:r>
      <w:r w:rsidR="001D6222" w:rsidRPr="00F02C56">
        <w:rPr>
          <w:rFonts w:hint="cs"/>
          <w:sz w:val="28"/>
          <w:rtl/>
        </w:rPr>
        <w:t>،</w:t>
      </w:r>
      <w:r w:rsidRPr="00F02C56">
        <w:rPr>
          <w:rFonts w:hint="cs"/>
          <w:sz w:val="28"/>
          <w:rtl/>
        </w:rPr>
        <w:t xml:space="preserve"> </w:t>
      </w:r>
      <w:r w:rsidR="001D6222" w:rsidRPr="00F02C56">
        <w:rPr>
          <w:rFonts w:hint="cs"/>
          <w:sz w:val="28"/>
          <w:rtl/>
        </w:rPr>
        <w:t xml:space="preserve">در </w:t>
      </w:r>
      <w:r w:rsidR="004722B3">
        <w:rPr>
          <w:rFonts w:hint="cs"/>
          <w:sz w:val="28"/>
          <w:rtl/>
        </w:rPr>
        <w:t>اینجا</w:t>
      </w:r>
      <w:r w:rsidRPr="00F02C56">
        <w:rPr>
          <w:rFonts w:hint="cs"/>
          <w:sz w:val="28"/>
          <w:rtl/>
        </w:rPr>
        <w:t xml:space="preserve"> مورد </w:t>
      </w:r>
      <w:r w:rsidRPr="00F02C56">
        <w:rPr>
          <w:rFonts w:hint="cs"/>
          <w:sz w:val="28"/>
          <w:rtl/>
        </w:rPr>
        <w:lastRenderedPageBreak/>
        <w:t>اس</w:t>
      </w:r>
      <w:r w:rsidR="001D6222" w:rsidRPr="00F02C56">
        <w:rPr>
          <w:rFonts w:hint="cs"/>
          <w:sz w:val="28"/>
          <w:rtl/>
        </w:rPr>
        <w:t xml:space="preserve">تدلال مرحوم فیض </w:t>
      </w:r>
      <w:r w:rsidRPr="00F02C56">
        <w:rPr>
          <w:rFonts w:hint="cs"/>
          <w:sz w:val="28"/>
          <w:rtl/>
        </w:rPr>
        <w:t xml:space="preserve">قرار گرفته است که </w:t>
      </w:r>
      <w:r w:rsidR="001D6222" w:rsidRPr="00F02C56">
        <w:rPr>
          <w:rFonts w:hint="cs"/>
          <w:sz w:val="28"/>
          <w:rtl/>
        </w:rPr>
        <w:t xml:space="preserve">البته </w:t>
      </w:r>
      <w:r w:rsidRPr="00F02C56">
        <w:rPr>
          <w:rFonts w:hint="cs"/>
          <w:sz w:val="28"/>
          <w:rtl/>
        </w:rPr>
        <w:t>این روایات</w:t>
      </w:r>
      <w:r w:rsidR="001D6222" w:rsidRPr="00F02C56">
        <w:rPr>
          <w:rFonts w:hint="cs"/>
          <w:sz w:val="28"/>
          <w:rtl/>
        </w:rPr>
        <w:t xml:space="preserve">، مهم است؛ </w:t>
      </w:r>
      <w:r w:rsidR="004722B3">
        <w:rPr>
          <w:rFonts w:hint="cs"/>
          <w:sz w:val="28"/>
          <w:rtl/>
        </w:rPr>
        <w:t>چنانچه</w:t>
      </w:r>
      <w:r w:rsidRPr="00F02C56">
        <w:rPr>
          <w:rFonts w:hint="cs"/>
          <w:sz w:val="28"/>
          <w:rtl/>
        </w:rPr>
        <w:t xml:space="preserve"> </w:t>
      </w:r>
      <w:r w:rsidR="001D6222" w:rsidRPr="00F02C56">
        <w:rPr>
          <w:rFonts w:hint="cs"/>
          <w:sz w:val="28"/>
          <w:rtl/>
        </w:rPr>
        <w:t xml:space="preserve">باید دید آیا </w:t>
      </w:r>
      <w:r w:rsidR="004722B3">
        <w:rPr>
          <w:rFonts w:hint="cs"/>
          <w:sz w:val="28"/>
          <w:rtl/>
        </w:rPr>
        <w:t>از این‌ رو</w:t>
      </w:r>
      <w:r w:rsidRPr="00F02C56">
        <w:rPr>
          <w:rFonts w:hint="cs"/>
          <w:sz w:val="28"/>
          <w:rtl/>
        </w:rPr>
        <w:t>ایات</w:t>
      </w:r>
      <w:r w:rsidR="001D6222" w:rsidRPr="00F02C56">
        <w:rPr>
          <w:rFonts w:hint="cs"/>
          <w:sz w:val="28"/>
          <w:rtl/>
        </w:rPr>
        <w:t>، می‌</w:t>
      </w:r>
      <w:r w:rsidRPr="00F02C56">
        <w:rPr>
          <w:rFonts w:hint="cs"/>
          <w:sz w:val="28"/>
          <w:rtl/>
        </w:rPr>
        <w:t>شود یکی از دو نظریه یا دو تفسیری که برای فرمایش شیخ یا مرحوم فیض است</w:t>
      </w:r>
      <w:r w:rsidR="001D6222" w:rsidRPr="00F02C56">
        <w:rPr>
          <w:rFonts w:hint="cs"/>
          <w:sz w:val="28"/>
          <w:rtl/>
        </w:rPr>
        <w:t>، را استفاده کرد</w:t>
      </w:r>
      <w:r w:rsidRPr="00F02C56">
        <w:rPr>
          <w:rFonts w:hint="cs"/>
          <w:sz w:val="28"/>
          <w:rtl/>
        </w:rPr>
        <w:t xml:space="preserve"> </w:t>
      </w:r>
      <w:r w:rsidR="001D6222" w:rsidRPr="00F02C56">
        <w:rPr>
          <w:rFonts w:hint="cs"/>
          <w:sz w:val="28"/>
          <w:rtl/>
        </w:rPr>
        <w:t>یا خیر!.</w:t>
      </w:r>
    </w:p>
    <w:p w:rsidR="00890D63" w:rsidRPr="00F02C56" w:rsidRDefault="00890D63" w:rsidP="00F06A31">
      <w:pPr>
        <w:rPr>
          <w:sz w:val="28"/>
          <w:rtl/>
        </w:rPr>
      </w:pPr>
    </w:p>
    <w:sectPr w:rsidR="00890D63" w:rsidRPr="00F02C56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2C" w:rsidRDefault="00EE522C">
      <w:r>
        <w:separator/>
      </w:r>
    </w:p>
    <w:p w:rsidR="00EE522C" w:rsidRDefault="00EE522C"/>
    <w:p w:rsidR="00EE522C" w:rsidRDefault="00EE522C" w:rsidP="00CE61DD"/>
    <w:p w:rsidR="00EE522C" w:rsidRDefault="00EE522C" w:rsidP="00CE61DD"/>
    <w:p w:rsidR="00EE522C" w:rsidRDefault="00EE522C" w:rsidP="00CE61DD"/>
    <w:p w:rsidR="00EE522C" w:rsidRDefault="00EE522C" w:rsidP="00CE61DD"/>
    <w:p w:rsidR="00EE522C" w:rsidRDefault="00EE522C" w:rsidP="00CE61DD"/>
    <w:p w:rsidR="00EE522C" w:rsidRDefault="00EE522C" w:rsidP="00CE61DD"/>
    <w:p w:rsidR="00EE522C" w:rsidRDefault="00EE522C" w:rsidP="0024343B"/>
    <w:p w:rsidR="00EE522C" w:rsidRDefault="00EE522C" w:rsidP="0024343B"/>
    <w:p w:rsidR="00EE522C" w:rsidRDefault="00EE522C"/>
    <w:p w:rsidR="00EE522C" w:rsidRDefault="00EE522C" w:rsidP="003339DE"/>
    <w:p w:rsidR="00EE522C" w:rsidRDefault="00EE522C" w:rsidP="003339DE"/>
    <w:p w:rsidR="00EE522C" w:rsidRDefault="00EE522C" w:rsidP="003339DE"/>
    <w:p w:rsidR="00EE522C" w:rsidRDefault="00EE522C" w:rsidP="003339DE"/>
    <w:p w:rsidR="00EE522C" w:rsidRDefault="00EE522C" w:rsidP="00493648"/>
    <w:p w:rsidR="00EE522C" w:rsidRDefault="00EE522C" w:rsidP="00493648"/>
    <w:p w:rsidR="00EE522C" w:rsidRDefault="00EE522C" w:rsidP="00493648"/>
    <w:p w:rsidR="00EE522C" w:rsidRDefault="00EE522C" w:rsidP="00493648"/>
    <w:p w:rsidR="00EE522C" w:rsidRDefault="00EE522C" w:rsidP="00493648"/>
    <w:p w:rsidR="00EE522C" w:rsidRDefault="00EE522C" w:rsidP="00493648"/>
    <w:p w:rsidR="00EE522C" w:rsidRDefault="00EE522C" w:rsidP="00493648"/>
    <w:p w:rsidR="00EE522C" w:rsidRDefault="00EE522C" w:rsidP="00493648"/>
    <w:p w:rsidR="00EE522C" w:rsidRDefault="00EE522C" w:rsidP="00493648"/>
    <w:p w:rsidR="00EE522C" w:rsidRDefault="00EE522C" w:rsidP="00493648"/>
    <w:p w:rsidR="00EE522C" w:rsidRDefault="00EE522C" w:rsidP="00493648"/>
    <w:p w:rsidR="00EE522C" w:rsidRDefault="00EE522C"/>
    <w:p w:rsidR="00EE522C" w:rsidRDefault="00EE522C" w:rsidP="00F77F5F"/>
    <w:p w:rsidR="00EE522C" w:rsidRDefault="00EE522C" w:rsidP="00F77F5F"/>
    <w:p w:rsidR="00EE522C" w:rsidRDefault="00EE522C" w:rsidP="00F77F5F"/>
    <w:p w:rsidR="00EE522C" w:rsidRDefault="00EE522C" w:rsidP="00053028"/>
    <w:p w:rsidR="00EE522C" w:rsidRDefault="00EE522C"/>
  </w:endnote>
  <w:endnote w:type="continuationSeparator" w:id="0">
    <w:p w:rsidR="00EE522C" w:rsidRDefault="00EE522C">
      <w:r>
        <w:continuationSeparator/>
      </w:r>
    </w:p>
    <w:p w:rsidR="00EE522C" w:rsidRDefault="00EE522C"/>
    <w:p w:rsidR="00EE522C" w:rsidRDefault="00EE522C" w:rsidP="00CE61DD"/>
    <w:p w:rsidR="00EE522C" w:rsidRDefault="00EE522C" w:rsidP="00CE61DD"/>
    <w:p w:rsidR="00EE522C" w:rsidRDefault="00EE522C" w:rsidP="00CE61DD"/>
    <w:p w:rsidR="00EE522C" w:rsidRDefault="00EE522C" w:rsidP="00CE61DD"/>
    <w:p w:rsidR="00EE522C" w:rsidRDefault="00EE522C" w:rsidP="00CE61DD"/>
    <w:p w:rsidR="00EE522C" w:rsidRDefault="00EE522C" w:rsidP="00CE61DD"/>
    <w:p w:rsidR="00EE522C" w:rsidRDefault="00EE522C" w:rsidP="0024343B"/>
    <w:p w:rsidR="00EE522C" w:rsidRDefault="00EE522C" w:rsidP="0024343B"/>
    <w:p w:rsidR="00EE522C" w:rsidRDefault="00EE522C"/>
    <w:p w:rsidR="00EE522C" w:rsidRDefault="00EE522C" w:rsidP="003339DE"/>
    <w:p w:rsidR="00EE522C" w:rsidRDefault="00EE522C" w:rsidP="003339DE"/>
    <w:p w:rsidR="00EE522C" w:rsidRDefault="00EE522C" w:rsidP="003339DE"/>
    <w:p w:rsidR="00EE522C" w:rsidRDefault="00EE522C" w:rsidP="003339DE"/>
    <w:p w:rsidR="00EE522C" w:rsidRDefault="00EE522C" w:rsidP="00493648"/>
    <w:p w:rsidR="00EE522C" w:rsidRDefault="00EE522C" w:rsidP="00493648"/>
    <w:p w:rsidR="00EE522C" w:rsidRDefault="00EE522C" w:rsidP="00493648"/>
    <w:p w:rsidR="00EE522C" w:rsidRDefault="00EE522C" w:rsidP="00493648"/>
    <w:p w:rsidR="00EE522C" w:rsidRDefault="00EE522C" w:rsidP="00493648"/>
    <w:p w:rsidR="00EE522C" w:rsidRDefault="00EE522C" w:rsidP="00493648"/>
    <w:p w:rsidR="00EE522C" w:rsidRDefault="00EE522C" w:rsidP="00493648"/>
    <w:p w:rsidR="00EE522C" w:rsidRDefault="00EE522C" w:rsidP="00493648"/>
    <w:p w:rsidR="00EE522C" w:rsidRDefault="00EE522C" w:rsidP="00493648"/>
    <w:p w:rsidR="00EE522C" w:rsidRDefault="00EE522C" w:rsidP="00493648"/>
    <w:p w:rsidR="00EE522C" w:rsidRDefault="00EE522C" w:rsidP="00493648"/>
    <w:p w:rsidR="00EE522C" w:rsidRDefault="00EE522C"/>
    <w:p w:rsidR="00EE522C" w:rsidRDefault="00EE522C" w:rsidP="00F77F5F"/>
    <w:p w:rsidR="00EE522C" w:rsidRDefault="00EE522C" w:rsidP="00F77F5F"/>
    <w:p w:rsidR="00EE522C" w:rsidRDefault="00EE522C" w:rsidP="00F77F5F"/>
    <w:p w:rsidR="00EE522C" w:rsidRDefault="00EE522C" w:rsidP="00053028"/>
    <w:p w:rsidR="00EE522C" w:rsidRDefault="00EE52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r"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Jadid"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58" w:rsidRDefault="00E07158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E07158" w:rsidRDefault="00E07158" w:rsidP="00E2365C">
    <w:pPr>
      <w:ind w:right="360"/>
    </w:pPr>
  </w:p>
  <w:p w:rsidR="00E07158" w:rsidRDefault="00E07158"/>
  <w:p w:rsidR="00E07158" w:rsidRDefault="00E07158" w:rsidP="00CE61DD"/>
  <w:p w:rsidR="00E07158" w:rsidRDefault="00E07158" w:rsidP="00CE61DD"/>
  <w:p w:rsidR="00E07158" w:rsidRDefault="00E07158" w:rsidP="00CE61DD"/>
  <w:p w:rsidR="00E07158" w:rsidRDefault="00E07158" w:rsidP="00CE61DD"/>
  <w:p w:rsidR="00E07158" w:rsidRDefault="00E07158" w:rsidP="00CE61DD"/>
  <w:p w:rsidR="00E07158" w:rsidRDefault="00E07158" w:rsidP="00CE61DD"/>
  <w:p w:rsidR="00E07158" w:rsidRDefault="00E07158" w:rsidP="0024343B"/>
  <w:p w:rsidR="00E07158" w:rsidRDefault="00E07158" w:rsidP="0024343B"/>
  <w:p w:rsidR="00E07158" w:rsidRDefault="00E07158" w:rsidP="0024343B"/>
  <w:p w:rsidR="00E07158" w:rsidRDefault="00E07158" w:rsidP="003339DE"/>
  <w:p w:rsidR="00E07158" w:rsidRDefault="00E07158" w:rsidP="003339DE"/>
  <w:p w:rsidR="00E07158" w:rsidRDefault="00E07158" w:rsidP="003339DE"/>
  <w:p w:rsidR="00E07158" w:rsidRDefault="00E07158" w:rsidP="003339DE"/>
  <w:p w:rsidR="00E07158" w:rsidRDefault="00E07158" w:rsidP="00493648"/>
  <w:p w:rsidR="00E07158" w:rsidRDefault="00E07158" w:rsidP="00493648"/>
  <w:p w:rsidR="00E07158" w:rsidRDefault="00E07158" w:rsidP="00493648"/>
  <w:p w:rsidR="00E07158" w:rsidRDefault="00E07158" w:rsidP="00493648"/>
  <w:p w:rsidR="00E07158" w:rsidRDefault="00E07158" w:rsidP="00493648"/>
  <w:p w:rsidR="00E07158" w:rsidRDefault="00E07158" w:rsidP="00493648"/>
  <w:p w:rsidR="00E07158" w:rsidRDefault="00E07158" w:rsidP="00493648"/>
  <w:p w:rsidR="00E07158" w:rsidRDefault="00E07158" w:rsidP="00493648"/>
  <w:p w:rsidR="00E07158" w:rsidRDefault="00E07158" w:rsidP="00493648"/>
  <w:p w:rsidR="00E07158" w:rsidRDefault="00E07158" w:rsidP="00493648"/>
  <w:p w:rsidR="00E07158" w:rsidRDefault="00E07158" w:rsidP="00493648"/>
  <w:p w:rsidR="00E07158" w:rsidRDefault="00E07158" w:rsidP="00493648"/>
  <w:p w:rsidR="00E07158" w:rsidRDefault="00E07158" w:rsidP="00F77F5F"/>
  <w:p w:rsidR="00E07158" w:rsidRDefault="00E07158" w:rsidP="00F77F5F"/>
  <w:p w:rsidR="00E07158" w:rsidRDefault="00E07158" w:rsidP="00F77F5F"/>
  <w:p w:rsidR="00E07158" w:rsidRDefault="00E07158" w:rsidP="00053028"/>
  <w:p w:rsidR="00E07158" w:rsidRDefault="00E07158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58" w:rsidRDefault="00E07158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4722B3">
      <w:rPr>
        <w:noProof/>
        <w:rtl/>
      </w:rPr>
      <w:t>1</w:t>
    </w:r>
    <w:r>
      <w:rPr>
        <w:noProof/>
      </w:rPr>
      <w:fldChar w:fldCharType="end"/>
    </w:r>
  </w:p>
  <w:p w:rsidR="00E07158" w:rsidRDefault="00E07158" w:rsidP="00053028"/>
  <w:p w:rsidR="00E07158" w:rsidRDefault="00E07158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2C" w:rsidRDefault="00EE522C">
      <w:r>
        <w:separator/>
      </w:r>
    </w:p>
    <w:p w:rsidR="00EE522C" w:rsidRDefault="00EE522C"/>
    <w:p w:rsidR="00EE522C" w:rsidRDefault="00EE522C" w:rsidP="00CE61DD"/>
    <w:p w:rsidR="00EE522C" w:rsidRDefault="00EE522C" w:rsidP="00CE61DD"/>
    <w:p w:rsidR="00EE522C" w:rsidRDefault="00EE522C" w:rsidP="00CE61DD"/>
    <w:p w:rsidR="00EE522C" w:rsidRDefault="00EE522C" w:rsidP="00CE61DD"/>
    <w:p w:rsidR="00EE522C" w:rsidRDefault="00EE522C" w:rsidP="00CE61DD"/>
    <w:p w:rsidR="00EE522C" w:rsidRDefault="00EE522C" w:rsidP="00CE61DD"/>
    <w:p w:rsidR="00EE522C" w:rsidRDefault="00EE522C" w:rsidP="0024343B"/>
    <w:p w:rsidR="00EE522C" w:rsidRDefault="00EE522C" w:rsidP="0024343B"/>
    <w:p w:rsidR="00EE522C" w:rsidRDefault="00EE522C"/>
    <w:p w:rsidR="00EE522C" w:rsidRDefault="00EE522C" w:rsidP="003339DE"/>
    <w:p w:rsidR="00EE522C" w:rsidRDefault="00EE522C" w:rsidP="003339DE"/>
    <w:p w:rsidR="00EE522C" w:rsidRDefault="00EE522C" w:rsidP="003339DE"/>
    <w:p w:rsidR="00EE522C" w:rsidRDefault="00EE522C" w:rsidP="003339DE"/>
    <w:p w:rsidR="00EE522C" w:rsidRDefault="00EE522C" w:rsidP="00493648"/>
    <w:p w:rsidR="00EE522C" w:rsidRDefault="00EE522C" w:rsidP="00493648"/>
    <w:p w:rsidR="00EE522C" w:rsidRDefault="00EE522C" w:rsidP="00493648"/>
    <w:p w:rsidR="00EE522C" w:rsidRDefault="00EE522C" w:rsidP="00493648"/>
    <w:p w:rsidR="00EE522C" w:rsidRDefault="00EE522C" w:rsidP="00493648"/>
    <w:p w:rsidR="00EE522C" w:rsidRDefault="00EE522C" w:rsidP="00493648"/>
    <w:p w:rsidR="00EE522C" w:rsidRDefault="00EE522C" w:rsidP="00493648"/>
    <w:p w:rsidR="00EE522C" w:rsidRDefault="00EE522C" w:rsidP="00493648"/>
    <w:p w:rsidR="00EE522C" w:rsidRDefault="00EE522C" w:rsidP="00493648"/>
    <w:p w:rsidR="00EE522C" w:rsidRDefault="00EE522C" w:rsidP="00493648"/>
    <w:p w:rsidR="00EE522C" w:rsidRDefault="00EE522C" w:rsidP="00493648"/>
    <w:p w:rsidR="00EE522C" w:rsidRDefault="00EE522C"/>
    <w:p w:rsidR="00EE522C" w:rsidRDefault="00EE522C" w:rsidP="00F77F5F"/>
    <w:p w:rsidR="00EE522C" w:rsidRDefault="00EE522C" w:rsidP="00F77F5F"/>
    <w:p w:rsidR="00EE522C" w:rsidRDefault="00EE522C" w:rsidP="00F77F5F"/>
    <w:p w:rsidR="00EE522C" w:rsidRDefault="00EE522C" w:rsidP="00053028"/>
    <w:p w:rsidR="00EE522C" w:rsidRDefault="00EE522C"/>
  </w:footnote>
  <w:footnote w:type="continuationSeparator" w:id="0">
    <w:p w:rsidR="00EE522C" w:rsidRDefault="00EE522C">
      <w:r>
        <w:continuationSeparator/>
      </w:r>
    </w:p>
    <w:p w:rsidR="00EE522C" w:rsidRDefault="00EE522C"/>
    <w:p w:rsidR="00EE522C" w:rsidRDefault="00EE522C" w:rsidP="00CE61DD"/>
    <w:p w:rsidR="00EE522C" w:rsidRDefault="00EE522C" w:rsidP="00CE61DD"/>
    <w:p w:rsidR="00EE522C" w:rsidRDefault="00EE522C" w:rsidP="00CE61DD"/>
    <w:p w:rsidR="00EE522C" w:rsidRDefault="00EE522C" w:rsidP="00CE61DD"/>
    <w:p w:rsidR="00EE522C" w:rsidRDefault="00EE522C" w:rsidP="00CE61DD"/>
    <w:p w:rsidR="00EE522C" w:rsidRDefault="00EE522C" w:rsidP="00CE61DD"/>
    <w:p w:rsidR="00EE522C" w:rsidRDefault="00EE522C" w:rsidP="0024343B"/>
    <w:p w:rsidR="00EE522C" w:rsidRDefault="00EE522C" w:rsidP="0024343B"/>
    <w:p w:rsidR="00EE522C" w:rsidRDefault="00EE522C"/>
    <w:p w:rsidR="00EE522C" w:rsidRDefault="00EE522C" w:rsidP="003339DE"/>
    <w:p w:rsidR="00EE522C" w:rsidRDefault="00EE522C" w:rsidP="003339DE"/>
    <w:p w:rsidR="00EE522C" w:rsidRDefault="00EE522C" w:rsidP="003339DE"/>
    <w:p w:rsidR="00EE522C" w:rsidRDefault="00EE522C" w:rsidP="003339DE"/>
    <w:p w:rsidR="00EE522C" w:rsidRDefault="00EE522C" w:rsidP="00493648"/>
    <w:p w:rsidR="00EE522C" w:rsidRDefault="00EE522C" w:rsidP="00493648"/>
    <w:p w:rsidR="00EE522C" w:rsidRDefault="00EE522C" w:rsidP="00493648"/>
    <w:p w:rsidR="00EE522C" w:rsidRDefault="00EE522C" w:rsidP="00493648"/>
    <w:p w:rsidR="00EE522C" w:rsidRDefault="00EE522C" w:rsidP="00493648"/>
    <w:p w:rsidR="00EE522C" w:rsidRDefault="00EE522C" w:rsidP="00493648"/>
    <w:p w:rsidR="00EE522C" w:rsidRDefault="00EE522C" w:rsidP="00493648"/>
    <w:p w:rsidR="00EE522C" w:rsidRDefault="00EE522C" w:rsidP="00493648"/>
    <w:p w:rsidR="00EE522C" w:rsidRDefault="00EE522C" w:rsidP="00493648"/>
    <w:p w:rsidR="00EE522C" w:rsidRDefault="00EE522C" w:rsidP="00493648"/>
    <w:p w:rsidR="00EE522C" w:rsidRDefault="00EE522C" w:rsidP="00493648"/>
    <w:p w:rsidR="00EE522C" w:rsidRDefault="00EE522C"/>
    <w:p w:rsidR="00EE522C" w:rsidRDefault="00EE522C" w:rsidP="00F77F5F"/>
    <w:p w:rsidR="00EE522C" w:rsidRDefault="00EE522C" w:rsidP="00F77F5F"/>
    <w:p w:rsidR="00EE522C" w:rsidRDefault="00EE522C" w:rsidP="00F77F5F"/>
    <w:p w:rsidR="00EE522C" w:rsidRDefault="00EE522C" w:rsidP="00053028"/>
    <w:p w:rsidR="00EE522C" w:rsidRDefault="00EE52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58" w:rsidRDefault="00E07158"/>
  <w:p w:rsidR="00E07158" w:rsidRDefault="00E07158"/>
  <w:p w:rsidR="00E07158" w:rsidRDefault="00E07158" w:rsidP="00CE61DD"/>
  <w:p w:rsidR="00E07158" w:rsidRDefault="00E07158" w:rsidP="00CE61DD"/>
  <w:p w:rsidR="00E07158" w:rsidRDefault="00E07158" w:rsidP="00CE61DD"/>
  <w:p w:rsidR="00E07158" w:rsidRDefault="00E07158" w:rsidP="00CE61DD"/>
  <w:p w:rsidR="00E07158" w:rsidRDefault="00E07158" w:rsidP="00CE61DD"/>
  <w:p w:rsidR="00E07158" w:rsidRDefault="00E07158" w:rsidP="0024343B"/>
  <w:p w:rsidR="00E07158" w:rsidRDefault="00E07158" w:rsidP="0024343B"/>
  <w:p w:rsidR="00E07158" w:rsidRDefault="00E07158" w:rsidP="0024343B"/>
  <w:p w:rsidR="00E07158" w:rsidRDefault="00E07158" w:rsidP="003339DE"/>
  <w:p w:rsidR="00E07158" w:rsidRDefault="00E07158" w:rsidP="003339DE"/>
  <w:p w:rsidR="00E07158" w:rsidRDefault="00E07158" w:rsidP="003339DE"/>
  <w:p w:rsidR="00E07158" w:rsidRDefault="00E07158" w:rsidP="003339DE"/>
  <w:p w:rsidR="00E07158" w:rsidRDefault="00E07158" w:rsidP="00493648"/>
  <w:p w:rsidR="00E07158" w:rsidRDefault="00E07158" w:rsidP="00493648"/>
  <w:p w:rsidR="00E07158" w:rsidRDefault="00E07158" w:rsidP="00493648"/>
  <w:p w:rsidR="00E07158" w:rsidRDefault="00E07158" w:rsidP="00493648"/>
  <w:p w:rsidR="00E07158" w:rsidRDefault="00E07158" w:rsidP="00493648"/>
  <w:p w:rsidR="00E07158" w:rsidRDefault="00E07158" w:rsidP="00493648"/>
  <w:p w:rsidR="00E07158" w:rsidRDefault="00E07158" w:rsidP="00493648"/>
  <w:p w:rsidR="00E07158" w:rsidRDefault="00E07158" w:rsidP="00493648"/>
  <w:p w:rsidR="00E07158" w:rsidRDefault="00E07158" w:rsidP="00493648"/>
  <w:p w:rsidR="00E07158" w:rsidRDefault="00E07158" w:rsidP="00493648"/>
  <w:p w:rsidR="00E07158" w:rsidRDefault="00E07158" w:rsidP="00493648"/>
  <w:p w:rsidR="00E07158" w:rsidRDefault="00E07158" w:rsidP="00493648"/>
  <w:p w:rsidR="00E07158" w:rsidRDefault="00E07158" w:rsidP="00F77F5F"/>
  <w:p w:rsidR="00E07158" w:rsidRDefault="00E07158" w:rsidP="00F77F5F"/>
  <w:p w:rsidR="00E07158" w:rsidRDefault="00E07158" w:rsidP="00F77F5F"/>
  <w:p w:rsidR="00E07158" w:rsidRDefault="00E07158" w:rsidP="00053028"/>
  <w:p w:rsidR="00E07158" w:rsidRDefault="00E07158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58" w:rsidRPr="00884564" w:rsidRDefault="00884564" w:rsidP="00884564">
    <w:pPr>
      <w:pStyle w:val="Header"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EC0E57" wp14:editId="6CEEE8F5">
              <wp:simplePos x="0" y="0"/>
              <wp:positionH relativeFrom="column">
                <wp:posOffset>8890</wp:posOffset>
              </wp:positionH>
              <wp:positionV relativeFrom="paragraph">
                <wp:posOffset>891540</wp:posOffset>
              </wp:positionV>
              <wp:extent cx="6172200" cy="0"/>
              <wp:effectExtent l="8890" t="5715" r="10160" b="1333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70.2pt" to="486.7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"/>
          </w:pict>
        </mc:Fallback>
      </mc:AlternateContent>
    </w:r>
    <w:bookmarkStart w:id="18" w:name="OLE_LINK1"/>
    <w:bookmarkStart w:id="19" w:name="OLE_LINK2"/>
    <w:r>
      <w:rPr>
        <w:noProof/>
      </w:rPr>
      <w:drawing>
        <wp:inline distT="0" distB="0" distL="0" distR="0" wp14:anchorId="246BF88A" wp14:editId="5D2A916F">
          <wp:extent cx="702310" cy="709295"/>
          <wp:effectExtent l="0" t="0" r="2540" b="0"/>
          <wp:docPr id="3" name="Picture 3" descr="Description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8"/>
    <w:bookmarkEnd w:id="19"/>
    <w:r w:rsidRPr="00417244">
      <w:rPr>
        <w:rFonts w:hint="cs"/>
        <w:rtl/>
      </w:rPr>
      <w:t xml:space="preserve"> </w:t>
    </w:r>
    <w:r>
      <w:rPr>
        <w:rFonts w:hint="cs"/>
        <w:rtl/>
      </w:rPr>
      <w:t xml:space="preserve">                                                                           </w:t>
    </w:r>
    <w:r w:rsidR="00A92653">
      <w:rPr>
        <w:rFonts w:hint="cs"/>
        <w:rtl/>
      </w:rPr>
      <w:t xml:space="preserve">            </w:t>
    </w:r>
    <w:r>
      <w:rPr>
        <w:rFonts w:hint="cs"/>
        <w:rtl/>
      </w:rPr>
      <w:t xml:space="preserve">      </w:t>
    </w:r>
    <w:r w:rsidRPr="00333442">
      <w:rPr>
        <w:rFonts w:ascii="IranNastaliq" w:hAnsi="IranNastaliq" w:cs="IranNastaliq"/>
        <w:sz w:val="40"/>
        <w:szCs w:val="40"/>
        <w:rtl/>
      </w:rPr>
      <w:t>شماره ثبت:</w:t>
    </w:r>
    <w:r>
      <w:rPr>
        <w:rFonts w:ascii="IranNastaliq" w:hAnsi="IranNastaliq" w:cs="IranNastaliq" w:hint="cs"/>
        <w:sz w:val="40"/>
        <w:szCs w:val="40"/>
        <w:rtl/>
      </w:rPr>
      <w:t>2300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80033A"/>
    <w:multiLevelType w:val="hybridMultilevel"/>
    <w:tmpl w:val="0F045AD8"/>
    <w:lvl w:ilvl="0" w:tplc="6E0C3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14233931"/>
    <w:multiLevelType w:val="hybridMultilevel"/>
    <w:tmpl w:val="2E4A566C"/>
    <w:lvl w:ilvl="0" w:tplc="B6067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32BC17AD"/>
    <w:multiLevelType w:val="hybridMultilevel"/>
    <w:tmpl w:val="32762D6C"/>
    <w:lvl w:ilvl="0" w:tplc="E4E85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9275A5"/>
    <w:multiLevelType w:val="hybridMultilevel"/>
    <w:tmpl w:val="D4BE3C0A"/>
    <w:lvl w:ilvl="0" w:tplc="9CB2C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2"/>
  </w:num>
  <w:num w:numId="3">
    <w:abstractNumId w:val="26"/>
  </w:num>
  <w:num w:numId="4">
    <w:abstractNumId w:val="14"/>
  </w:num>
  <w:num w:numId="5">
    <w:abstractNumId w:val="12"/>
  </w:num>
  <w:num w:numId="6">
    <w:abstractNumId w:val="23"/>
  </w:num>
  <w:num w:numId="7">
    <w:abstractNumId w:val="20"/>
  </w:num>
  <w:num w:numId="8">
    <w:abstractNumId w:val="16"/>
  </w:num>
  <w:num w:numId="9">
    <w:abstractNumId w:val="37"/>
  </w:num>
  <w:num w:numId="10">
    <w:abstractNumId w:val="31"/>
  </w:num>
  <w:num w:numId="11">
    <w:abstractNumId w:val="21"/>
  </w:num>
  <w:num w:numId="12">
    <w:abstractNumId w:val="19"/>
  </w:num>
  <w:num w:numId="13">
    <w:abstractNumId w:val="10"/>
  </w:num>
  <w:num w:numId="14">
    <w:abstractNumId w:val="29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6"/>
  </w:num>
  <w:num w:numId="27">
    <w:abstractNumId w:val="18"/>
  </w:num>
  <w:num w:numId="28">
    <w:abstractNumId w:val="11"/>
  </w:num>
  <w:num w:numId="29">
    <w:abstractNumId w:val="30"/>
  </w:num>
  <w:num w:numId="30">
    <w:abstractNumId w:val="34"/>
  </w:num>
  <w:num w:numId="31">
    <w:abstractNumId w:val="33"/>
  </w:num>
  <w:num w:numId="32">
    <w:abstractNumId w:val="24"/>
  </w:num>
  <w:num w:numId="33">
    <w:abstractNumId w:val="35"/>
  </w:num>
  <w:num w:numId="34">
    <w:abstractNumId w:val="27"/>
  </w:num>
  <w:num w:numId="35">
    <w:abstractNumId w:val="28"/>
  </w:num>
  <w:num w:numId="36">
    <w:abstractNumId w:val="15"/>
  </w:num>
  <w:num w:numId="37">
    <w:abstractNumId w:val="1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3D"/>
    <w:rsid w:val="00025633"/>
    <w:rsid w:val="00053028"/>
    <w:rsid w:val="00077EA9"/>
    <w:rsid w:val="00080051"/>
    <w:rsid w:val="00081224"/>
    <w:rsid w:val="00081BD8"/>
    <w:rsid w:val="000A0EAD"/>
    <w:rsid w:val="000C48B1"/>
    <w:rsid w:val="000D1B90"/>
    <w:rsid w:val="000D310E"/>
    <w:rsid w:val="000F4AA2"/>
    <w:rsid w:val="000F7AC3"/>
    <w:rsid w:val="00103FEA"/>
    <w:rsid w:val="00110F75"/>
    <w:rsid w:val="00144489"/>
    <w:rsid w:val="001524B9"/>
    <w:rsid w:val="001532AF"/>
    <w:rsid w:val="00155678"/>
    <w:rsid w:val="00162048"/>
    <w:rsid w:val="00164A8C"/>
    <w:rsid w:val="001A47D6"/>
    <w:rsid w:val="001B72F2"/>
    <w:rsid w:val="001C4794"/>
    <w:rsid w:val="001C7F5B"/>
    <w:rsid w:val="001D5EFE"/>
    <w:rsid w:val="001D6222"/>
    <w:rsid w:val="001D6E92"/>
    <w:rsid w:val="0022141B"/>
    <w:rsid w:val="00233C49"/>
    <w:rsid w:val="0024343B"/>
    <w:rsid w:val="00290DFF"/>
    <w:rsid w:val="002D5D96"/>
    <w:rsid w:val="002F03D3"/>
    <w:rsid w:val="00302363"/>
    <w:rsid w:val="003063E9"/>
    <w:rsid w:val="00331305"/>
    <w:rsid w:val="0033233A"/>
    <w:rsid w:val="003339DE"/>
    <w:rsid w:val="0034269B"/>
    <w:rsid w:val="00354817"/>
    <w:rsid w:val="00357327"/>
    <w:rsid w:val="00365E03"/>
    <w:rsid w:val="0037319E"/>
    <w:rsid w:val="003772F9"/>
    <w:rsid w:val="00382430"/>
    <w:rsid w:val="003935FF"/>
    <w:rsid w:val="003940FE"/>
    <w:rsid w:val="003959DE"/>
    <w:rsid w:val="003D6613"/>
    <w:rsid w:val="003D70D3"/>
    <w:rsid w:val="003F3234"/>
    <w:rsid w:val="00400762"/>
    <w:rsid w:val="00401934"/>
    <w:rsid w:val="00402D99"/>
    <w:rsid w:val="00424C57"/>
    <w:rsid w:val="00430ED3"/>
    <w:rsid w:val="004434C8"/>
    <w:rsid w:val="00453B32"/>
    <w:rsid w:val="00453F8B"/>
    <w:rsid w:val="004722B3"/>
    <w:rsid w:val="00485B51"/>
    <w:rsid w:val="0048706C"/>
    <w:rsid w:val="00493648"/>
    <w:rsid w:val="004B1777"/>
    <w:rsid w:val="004B1BE7"/>
    <w:rsid w:val="004B217F"/>
    <w:rsid w:val="004E1ADD"/>
    <w:rsid w:val="004E1DB4"/>
    <w:rsid w:val="004E30C4"/>
    <w:rsid w:val="00514FFF"/>
    <w:rsid w:val="0052155D"/>
    <w:rsid w:val="0053396B"/>
    <w:rsid w:val="00533CD4"/>
    <w:rsid w:val="00553F93"/>
    <w:rsid w:val="005550CD"/>
    <w:rsid w:val="00582B29"/>
    <w:rsid w:val="00583740"/>
    <w:rsid w:val="00590657"/>
    <w:rsid w:val="005A0CF8"/>
    <w:rsid w:val="005B4AA1"/>
    <w:rsid w:val="005C39B4"/>
    <w:rsid w:val="005D1750"/>
    <w:rsid w:val="005D1AF4"/>
    <w:rsid w:val="005D2589"/>
    <w:rsid w:val="005E29C3"/>
    <w:rsid w:val="005F1371"/>
    <w:rsid w:val="00601000"/>
    <w:rsid w:val="006035FC"/>
    <w:rsid w:val="006164EB"/>
    <w:rsid w:val="00625111"/>
    <w:rsid w:val="00633143"/>
    <w:rsid w:val="006434EB"/>
    <w:rsid w:val="00680D61"/>
    <w:rsid w:val="006B0B46"/>
    <w:rsid w:val="006B1762"/>
    <w:rsid w:val="006D3027"/>
    <w:rsid w:val="006E4F1C"/>
    <w:rsid w:val="006F417D"/>
    <w:rsid w:val="006F54AD"/>
    <w:rsid w:val="00705921"/>
    <w:rsid w:val="00705ED0"/>
    <w:rsid w:val="00722396"/>
    <w:rsid w:val="00725A93"/>
    <w:rsid w:val="00727645"/>
    <w:rsid w:val="00727981"/>
    <w:rsid w:val="0074290B"/>
    <w:rsid w:val="007502F9"/>
    <w:rsid w:val="00760889"/>
    <w:rsid w:val="00792239"/>
    <w:rsid w:val="007A024F"/>
    <w:rsid w:val="007B0949"/>
    <w:rsid w:val="007B18C2"/>
    <w:rsid w:val="007B447C"/>
    <w:rsid w:val="007C5965"/>
    <w:rsid w:val="007C7FE1"/>
    <w:rsid w:val="007D4FCD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675F3"/>
    <w:rsid w:val="008725E8"/>
    <w:rsid w:val="008733BD"/>
    <w:rsid w:val="008834BB"/>
    <w:rsid w:val="00884564"/>
    <w:rsid w:val="00890D63"/>
    <w:rsid w:val="008A7B13"/>
    <w:rsid w:val="008B0576"/>
    <w:rsid w:val="008B2E3E"/>
    <w:rsid w:val="008B3E78"/>
    <w:rsid w:val="008B4D8B"/>
    <w:rsid w:val="008B6B9B"/>
    <w:rsid w:val="008D45F1"/>
    <w:rsid w:val="008F522E"/>
    <w:rsid w:val="008F7656"/>
    <w:rsid w:val="008F7A81"/>
    <w:rsid w:val="00920F84"/>
    <w:rsid w:val="009212CA"/>
    <w:rsid w:val="009379E5"/>
    <w:rsid w:val="00940ECB"/>
    <w:rsid w:val="00960EA2"/>
    <w:rsid w:val="0096186A"/>
    <w:rsid w:val="0096760A"/>
    <w:rsid w:val="00973154"/>
    <w:rsid w:val="00974E42"/>
    <w:rsid w:val="00976501"/>
    <w:rsid w:val="00977CA1"/>
    <w:rsid w:val="00980F2A"/>
    <w:rsid w:val="00981E96"/>
    <w:rsid w:val="009A247C"/>
    <w:rsid w:val="009B2DDC"/>
    <w:rsid w:val="009E19CA"/>
    <w:rsid w:val="00A11FC6"/>
    <w:rsid w:val="00A15053"/>
    <w:rsid w:val="00A164F2"/>
    <w:rsid w:val="00A20183"/>
    <w:rsid w:val="00A37553"/>
    <w:rsid w:val="00A514CF"/>
    <w:rsid w:val="00A56B35"/>
    <w:rsid w:val="00A67AEB"/>
    <w:rsid w:val="00A81D83"/>
    <w:rsid w:val="00A86613"/>
    <w:rsid w:val="00A879E3"/>
    <w:rsid w:val="00A87CF1"/>
    <w:rsid w:val="00A92653"/>
    <w:rsid w:val="00A94F37"/>
    <w:rsid w:val="00A9797E"/>
    <w:rsid w:val="00AA32E0"/>
    <w:rsid w:val="00AA4FA5"/>
    <w:rsid w:val="00AA61E9"/>
    <w:rsid w:val="00AB239E"/>
    <w:rsid w:val="00AB53B1"/>
    <w:rsid w:val="00AB6C42"/>
    <w:rsid w:val="00AB6D71"/>
    <w:rsid w:val="00AC1B44"/>
    <w:rsid w:val="00AC1C78"/>
    <w:rsid w:val="00AC643D"/>
    <w:rsid w:val="00AD55F8"/>
    <w:rsid w:val="00AD6AB2"/>
    <w:rsid w:val="00AE1F00"/>
    <w:rsid w:val="00AF0764"/>
    <w:rsid w:val="00AF456C"/>
    <w:rsid w:val="00B04ECC"/>
    <w:rsid w:val="00B1131F"/>
    <w:rsid w:val="00B213D0"/>
    <w:rsid w:val="00B34FD0"/>
    <w:rsid w:val="00B470DC"/>
    <w:rsid w:val="00B60416"/>
    <w:rsid w:val="00B606A1"/>
    <w:rsid w:val="00B613EF"/>
    <w:rsid w:val="00B725BD"/>
    <w:rsid w:val="00B733FB"/>
    <w:rsid w:val="00B76313"/>
    <w:rsid w:val="00B76FAF"/>
    <w:rsid w:val="00B81593"/>
    <w:rsid w:val="00B83B94"/>
    <w:rsid w:val="00B84984"/>
    <w:rsid w:val="00BA6C55"/>
    <w:rsid w:val="00BB75FB"/>
    <w:rsid w:val="00BC1FBE"/>
    <w:rsid w:val="00BC7DEB"/>
    <w:rsid w:val="00BE05A4"/>
    <w:rsid w:val="00BF1941"/>
    <w:rsid w:val="00C049AB"/>
    <w:rsid w:val="00C1134E"/>
    <w:rsid w:val="00C114BF"/>
    <w:rsid w:val="00C11C64"/>
    <w:rsid w:val="00C206D1"/>
    <w:rsid w:val="00C334F8"/>
    <w:rsid w:val="00C4300A"/>
    <w:rsid w:val="00C55822"/>
    <w:rsid w:val="00C62E2B"/>
    <w:rsid w:val="00C86187"/>
    <w:rsid w:val="00CA3AAC"/>
    <w:rsid w:val="00CA4B51"/>
    <w:rsid w:val="00CA51C5"/>
    <w:rsid w:val="00CA61DF"/>
    <w:rsid w:val="00CC0984"/>
    <w:rsid w:val="00CC0E96"/>
    <w:rsid w:val="00CC59B1"/>
    <w:rsid w:val="00CC7F8A"/>
    <w:rsid w:val="00CD2CA3"/>
    <w:rsid w:val="00CE61DD"/>
    <w:rsid w:val="00CF5B46"/>
    <w:rsid w:val="00D337F3"/>
    <w:rsid w:val="00D36EA7"/>
    <w:rsid w:val="00D37070"/>
    <w:rsid w:val="00D54E77"/>
    <w:rsid w:val="00D55680"/>
    <w:rsid w:val="00D57ED6"/>
    <w:rsid w:val="00D66284"/>
    <w:rsid w:val="00D67453"/>
    <w:rsid w:val="00D73817"/>
    <w:rsid w:val="00D97ED9"/>
    <w:rsid w:val="00DA1805"/>
    <w:rsid w:val="00DA6B49"/>
    <w:rsid w:val="00DB2E47"/>
    <w:rsid w:val="00DB426A"/>
    <w:rsid w:val="00DB479A"/>
    <w:rsid w:val="00DD380E"/>
    <w:rsid w:val="00DD3D4A"/>
    <w:rsid w:val="00DD44FE"/>
    <w:rsid w:val="00DE6BE4"/>
    <w:rsid w:val="00DF0E93"/>
    <w:rsid w:val="00DF30DB"/>
    <w:rsid w:val="00DF58B4"/>
    <w:rsid w:val="00DF5D98"/>
    <w:rsid w:val="00E020D0"/>
    <w:rsid w:val="00E070D6"/>
    <w:rsid w:val="00E07158"/>
    <w:rsid w:val="00E10544"/>
    <w:rsid w:val="00E22200"/>
    <w:rsid w:val="00E2365C"/>
    <w:rsid w:val="00E42B2C"/>
    <w:rsid w:val="00E4689C"/>
    <w:rsid w:val="00E47CFF"/>
    <w:rsid w:val="00E50062"/>
    <w:rsid w:val="00E5512C"/>
    <w:rsid w:val="00E60306"/>
    <w:rsid w:val="00E63B21"/>
    <w:rsid w:val="00E65774"/>
    <w:rsid w:val="00E713CC"/>
    <w:rsid w:val="00E83A0B"/>
    <w:rsid w:val="00E85B80"/>
    <w:rsid w:val="00EB04E9"/>
    <w:rsid w:val="00EB2293"/>
    <w:rsid w:val="00EB2BD1"/>
    <w:rsid w:val="00EC2426"/>
    <w:rsid w:val="00EC3287"/>
    <w:rsid w:val="00EC37EC"/>
    <w:rsid w:val="00ED30F0"/>
    <w:rsid w:val="00EE522C"/>
    <w:rsid w:val="00EF01CD"/>
    <w:rsid w:val="00EF2D8A"/>
    <w:rsid w:val="00EF42E5"/>
    <w:rsid w:val="00EF5A32"/>
    <w:rsid w:val="00F02C56"/>
    <w:rsid w:val="00F056F0"/>
    <w:rsid w:val="00F06A31"/>
    <w:rsid w:val="00F11371"/>
    <w:rsid w:val="00F41071"/>
    <w:rsid w:val="00F778F8"/>
    <w:rsid w:val="00F77F5F"/>
    <w:rsid w:val="00F90A32"/>
    <w:rsid w:val="00FA6109"/>
    <w:rsid w:val="00FB18E0"/>
    <w:rsid w:val="00FB4EC8"/>
    <w:rsid w:val="00FC3913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884564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84564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84564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84564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485B51"/>
    <w:pPr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84564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884564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884564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884564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884564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485B51"/>
    <w:rPr>
      <w:rFonts w:eastAsia="2  Lotus" w:cs="2  Badr"/>
      <w:bCs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884564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884564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884564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884564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884564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884564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88456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8456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8456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84564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88456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884564"/>
    <w:pPr>
      <w:spacing w:after="0"/>
      <w:ind w:left="1100"/>
    </w:pPr>
  </w:style>
  <w:style w:type="character" w:styleId="Emphasis">
    <w:name w:val="Emphasis"/>
    <w:uiPriority w:val="20"/>
    <w:qFormat/>
    <w:rsid w:val="00884564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884564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84564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56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84564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84564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84564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84564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88456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84564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84564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84564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84564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84564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84564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84564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84564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88456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8456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8456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884564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456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884564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884564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84564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84564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84564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485B51"/>
    <w:pPr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84564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884564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884564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884564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884564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485B51"/>
    <w:rPr>
      <w:rFonts w:eastAsia="2  Lotus" w:cs="2  Badr"/>
      <w:bCs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884564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884564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884564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884564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884564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884564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88456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8456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8456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84564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88456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884564"/>
    <w:pPr>
      <w:spacing w:after="0"/>
      <w:ind w:left="1100"/>
    </w:pPr>
  </w:style>
  <w:style w:type="character" w:styleId="Emphasis">
    <w:name w:val="Emphasis"/>
    <w:uiPriority w:val="20"/>
    <w:qFormat/>
    <w:rsid w:val="00884564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884564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84564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56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84564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84564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84564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84564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88456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84564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84564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84564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84564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84564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84564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84564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84564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88456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8456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8456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884564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456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884564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ali\Desktop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A8EA8-A3D7-4C1A-A60F-101FF2F7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85</TotalTime>
  <Pages>11</Pages>
  <Words>3377</Words>
  <Characters>19250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22582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yaali</dc:creator>
  <cp:lastModifiedBy>Eshragh</cp:lastModifiedBy>
  <cp:revision>7</cp:revision>
  <cp:lastPrinted>2008-05-03T18:27:00Z</cp:lastPrinted>
  <dcterms:created xsi:type="dcterms:W3CDTF">2014-07-25T08:32:00Z</dcterms:created>
  <dcterms:modified xsi:type="dcterms:W3CDTF">2015-01-13T08:32:00Z</dcterms:modified>
</cp:coreProperties>
</file>