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94" w:rsidRPr="00913E3B" w:rsidRDefault="00FC2D94" w:rsidP="00A27419">
      <w:pPr>
        <w:spacing w:after="0"/>
        <w:ind w:firstLine="0"/>
        <w:jc w:val="center"/>
        <w:rPr>
          <w:rFonts w:ascii="Microsoft Sans Serif" w:hAnsi="Microsoft Sans Serif"/>
          <w:sz w:val="28"/>
          <w:rtl/>
        </w:rPr>
      </w:pPr>
      <w:r w:rsidRPr="00913E3B">
        <w:rPr>
          <w:rFonts w:ascii="Microsoft Sans Serif" w:hAnsi="Microsoft Sans Serif" w:hint="cs"/>
          <w:sz w:val="28"/>
          <w:rtl/>
        </w:rPr>
        <w:t>بسم الله الرحمن الرحیم</w:t>
      </w:r>
    </w:p>
    <w:p w:rsidR="006B2F13" w:rsidRPr="00795D16" w:rsidRDefault="006B2F13" w:rsidP="00A27419">
      <w:pPr>
        <w:pStyle w:val="Heading3"/>
        <w:numPr>
          <w:ilvl w:val="0"/>
          <w:numId w:val="39"/>
        </w:numPr>
        <w:rPr>
          <w:rtl/>
        </w:rPr>
      </w:pPr>
      <w:bookmarkStart w:id="0" w:name="_Toc395511858"/>
      <w:bookmarkStart w:id="1" w:name="_Toc395511857"/>
      <w:bookmarkStart w:id="2" w:name="_GoBack"/>
      <w:r w:rsidRPr="00795D16">
        <w:rPr>
          <w:rFonts w:hint="cs"/>
          <w:rtl/>
        </w:rPr>
        <w:t>مطلق اعیاد</w:t>
      </w:r>
      <w:bookmarkEnd w:id="1"/>
    </w:p>
    <w:bookmarkEnd w:id="2"/>
    <w:p w:rsidR="00FC2D94" w:rsidRPr="00913E3B" w:rsidRDefault="00FC2D94" w:rsidP="00A27419">
      <w:pPr>
        <w:pStyle w:val="Heading2"/>
        <w:rPr>
          <w:rtl/>
        </w:rPr>
      </w:pPr>
      <w:r>
        <w:rPr>
          <w:rFonts w:hint="cs"/>
          <w:rtl/>
        </w:rPr>
        <w:t xml:space="preserve">نسبت </w:t>
      </w:r>
      <w:r w:rsidR="0059538F">
        <w:rPr>
          <w:rFonts w:hint="cs"/>
          <w:rtl/>
        </w:rPr>
        <w:t>استثنای</w:t>
      </w:r>
      <w:r w:rsidRPr="00913E3B">
        <w:rPr>
          <w:rFonts w:hint="cs"/>
          <w:rtl/>
        </w:rPr>
        <w:t xml:space="preserve"> سوم با </w:t>
      </w:r>
      <w:r w:rsidR="0059538F">
        <w:rPr>
          <w:rFonts w:hint="cs"/>
          <w:rtl/>
        </w:rPr>
        <w:t>استثنای</w:t>
      </w:r>
      <w:r w:rsidRPr="00913E3B">
        <w:rPr>
          <w:rFonts w:hint="cs"/>
          <w:rtl/>
        </w:rPr>
        <w:t xml:space="preserve"> دوم</w:t>
      </w:r>
      <w:bookmarkEnd w:id="0"/>
    </w:p>
    <w:p w:rsidR="00FC2D94" w:rsidRPr="00913E3B" w:rsidRDefault="00A27419" w:rsidP="00A27419">
      <w:pPr>
        <w:spacing w:after="0"/>
        <w:rPr>
          <w:rtl/>
        </w:rPr>
      </w:pPr>
      <w:r>
        <w:rPr>
          <w:rtl/>
        </w:rPr>
        <w:t xml:space="preserve"> </w:t>
      </w:r>
      <w:r w:rsidR="00FC2D94" w:rsidRPr="00913E3B">
        <w:rPr>
          <w:rFonts w:hint="cs"/>
          <w:rtl/>
        </w:rPr>
        <w:t xml:space="preserve">اما </w:t>
      </w:r>
      <w:r w:rsidR="0059538F">
        <w:rPr>
          <w:rFonts w:hint="cs"/>
          <w:rtl/>
        </w:rPr>
        <w:t>استثنای</w:t>
      </w:r>
      <w:r w:rsidR="00FC2D94" w:rsidRPr="00913E3B">
        <w:rPr>
          <w:rFonts w:hint="cs"/>
          <w:rtl/>
        </w:rPr>
        <w:t xml:space="preserve"> سوم این است که کسی مطلق اعیاد و مواقع سرور و شادمانی را استثناء کند.</w:t>
      </w:r>
      <w:r w:rsidR="00FC2D94">
        <w:rPr>
          <w:rFonts w:hint="cs"/>
          <w:rtl/>
        </w:rPr>
        <w:t xml:space="preserve"> نسبت این </w:t>
      </w:r>
      <w:r w:rsidR="0059538F">
        <w:rPr>
          <w:rFonts w:hint="cs"/>
          <w:rtl/>
        </w:rPr>
        <w:t>استثنای</w:t>
      </w:r>
      <w:r w:rsidR="00FC2D94" w:rsidRPr="00913E3B">
        <w:rPr>
          <w:rFonts w:hint="cs"/>
          <w:rtl/>
        </w:rPr>
        <w:t xml:space="preserve"> سوم با </w:t>
      </w:r>
      <w:r w:rsidR="0059538F">
        <w:rPr>
          <w:rFonts w:hint="cs"/>
          <w:rtl/>
        </w:rPr>
        <w:t>استثنای</w:t>
      </w:r>
      <w:r w:rsidR="00FC2D94" w:rsidRPr="00913E3B">
        <w:rPr>
          <w:rFonts w:hint="cs"/>
          <w:rtl/>
        </w:rPr>
        <w:t xml:space="preserve"> دوم، عموم و خصوص مطلق است؛ یعنی اگر کسی قول مطلق را بپذیرد؛ طبعاً عید فطر و اضحی و این‌ها هم در آن می‌گنجد</w:t>
      </w:r>
      <w:r>
        <w:rPr>
          <w:rFonts w:hint="cs"/>
          <w:rtl/>
        </w:rPr>
        <w:t>؛</w:t>
      </w:r>
      <w:r>
        <w:rPr>
          <w:rtl/>
        </w:rPr>
        <w:t xml:space="preserve"> </w:t>
      </w:r>
      <w:r w:rsidR="00FC2D94" w:rsidRPr="00913E3B">
        <w:rPr>
          <w:rFonts w:hint="cs"/>
          <w:rtl/>
        </w:rPr>
        <w:t xml:space="preserve">بنابراین، این تباینی با آن قسم ندارد؛ بلکه </w:t>
      </w:r>
      <w:r w:rsidR="0059538F">
        <w:rPr>
          <w:rFonts w:hint="cs"/>
          <w:rtl/>
        </w:rPr>
        <w:t>استثنای</w:t>
      </w:r>
      <w:r w:rsidR="00FC2D94" w:rsidRPr="00913E3B">
        <w:rPr>
          <w:rFonts w:hint="cs"/>
          <w:rtl/>
        </w:rPr>
        <w:t xml:space="preserve"> سوم، مفهوم اعمی است و قول به این‌که در مواقع سرور، شادمانی و اعیاد و مواقعی که معَدّ برای نوعی شادمانی و سرور هست، مانعی ندارد.</w:t>
      </w:r>
    </w:p>
    <w:p w:rsidR="00FC2D94" w:rsidRPr="00913E3B" w:rsidRDefault="00FC2D94" w:rsidP="00A27419">
      <w:pPr>
        <w:pStyle w:val="Heading2"/>
        <w:rPr>
          <w:rtl/>
        </w:rPr>
      </w:pPr>
      <w:bookmarkStart w:id="3" w:name="_Toc395511859"/>
      <w:r w:rsidRPr="00913E3B">
        <w:rPr>
          <w:rFonts w:hint="cs"/>
          <w:rtl/>
        </w:rPr>
        <w:t xml:space="preserve">بررسی سیر تاریخی </w:t>
      </w:r>
      <w:r w:rsidR="0059538F">
        <w:rPr>
          <w:rFonts w:hint="cs"/>
          <w:rtl/>
        </w:rPr>
        <w:t>استثنای</w:t>
      </w:r>
      <w:r w:rsidRPr="00913E3B">
        <w:rPr>
          <w:rFonts w:hint="cs"/>
          <w:rtl/>
        </w:rPr>
        <w:t xml:space="preserve"> سوم از حکم مطلق غنا</w:t>
      </w:r>
      <w:bookmarkEnd w:id="3"/>
    </w:p>
    <w:p w:rsidR="00FC2D94" w:rsidRPr="00913E3B" w:rsidRDefault="00A27419" w:rsidP="00A27419">
      <w:pPr>
        <w:spacing w:after="0"/>
        <w:rPr>
          <w:rtl/>
        </w:rPr>
      </w:pPr>
      <w:r>
        <w:rPr>
          <w:rtl/>
        </w:rPr>
        <w:t xml:space="preserve"> </w:t>
      </w:r>
      <w:r w:rsidR="00FC2D94" w:rsidRPr="00913E3B">
        <w:rPr>
          <w:rFonts w:hint="cs"/>
          <w:rtl/>
        </w:rPr>
        <w:t>در حقیقت گفته می‌شود که در زمان‌های متعارف و غیر معَدّ برای سرور و شادمانی اشکال دارد؛ اما مواقعی مانند تولد فرزند و اعیاد مذهبی که وقت جشن و سرور و شادمانی است</w:t>
      </w:r>
      <w:r w:rsidR="008F7D05">
        <w:rPr>
          <w:rFonts w:hint="cs"/>
          <w:rtl/>
        </w:rPr>
        <w:t xml:space="preserve"> را می‌توان در </w:t>
      </w:r>
      <w:r w:rsidR="0059538F">
        <w:rPr>
          <w:rFonts w:hint="cs"/>
          <w:rtl/>
        </w:rPr>
        <w:t>استثنای</w:t>
      </w:r>
      <w:r w:rsidR="008F7D05">
        <w:rPr>
          <w:rFonts w:hint="cs"/>
          <w:rtl/>
        </w:rPr>
        <w:t xml:space="preserve"> </w:t>
      </w:r>
      <w:r w:rsidR="00FC2D94" w:rsidRPr="00913E3B">
        <w:rPr>
          <w:rFonts w:hint="cs"/>
          <w:rtl/>
        </w:rPr>
        <w:t xml:space="preserve">سوم قرار دارد. این </w:t>
      </w:r>
      <w:r w:rsidR="0059538F">
        <w:rPr>
          <w:rFonts w:hint="cs"/>
          <w:rtl/>
        </w:rPr>
        <w:t>استثنای</w:t>
      </w:r>
      <w:r w:rsidR="00FC2D94" w:rsidRPr="00913E3B">
        <w:rPr>
          <w:rFonts w:hint="cs"/>
          <w:rtl/>
        </w:rPr>
        <w:t xml:space="preserve"> سوم در فتاوا سابقه‌ای ندارد و بر اساس مراجع</w:t>
      </w:r>
      <w:r>
        <w:rPr>
          <w:rFonts w:hint="cs"/>
          <w:rtl/>
        </w:rPr>
        <w:t>ه‌</w:t>
      </w:r>
      <w:r w:rsidR="00FC2D94" w:rsidRPr="00913E3B">
        <w:rPr>
          <w:rFonts w:hint="cs"/>
          <w:rtl/>
        </w:rPr>
        <w:t xml:space="preserve"> به کتاب سلسلة الینابیع الفقهیه که در سیر تاریخی مباحث،</w:t>
      </w:r>
      <w:r>
        <w:rPr>
          <w:rtl/>
        </w:rPr>
        <w:t xml:space="preserve"> </w:t>
      </w:r>
      <w:r w:rsidR="00FC2D94" w:rsidRPr="00913E3B">
        <w:rPr>
          <w:rFonts w:hint="cs"/>
          <w:rtl/>
        </w:rPr>
        <w:t xml:space="preserve">معمولاً به آن مراجعه می‌کنیم، فتوایی </w:t>
      </w:r>
      <w:r w:rsidR="008F7D05">
        <w:rPr>
          <w:rFonts w:hint="cs"/>
          <w:rtl/>
        </w:rPr>
        <w:t>به‌طور</w:t>
      </w:r>
      <w:r w:rsidR="00FC2D94" w:rsidRPr="00913E3B">
        <w:rPr>
          <w:rFonts w:hint="cs"/>
          <w:rtl/>
        </w:rPr>
        <w:t xml:space="preserve"> عام در این زمینه نمی‌بینیم و حتی در مباحث متأخرین و قرون بعد از قرن‌های اولیه هم فتوایی در این باب دیده نمی‌شود، در بین متأخرین هم آقایانی مانند آقای خوئی و حضرت امام هم آن را به این شکل مطرح نکرده‌اند. البته</w:t>
      </w:r>
      <w:r>
        <w:rPr>
          <w:rtl/>
        </w:rPr>
        <w:t xml:space="preserve"> </w:t>
      </w:r>
      <w:r w:rsidR="00FC2D94" w:rsidRPr="00913E3B">
        <w:rPr>
          <w:rFonts w:hint="cs"/>
          <w:rtl/>
        </w:rPr>
        <w:t>جناب آقای مکارم در کتابشان این مسئله را مطرح کرده‌اند.</w:t>
      </w:r>
    </w:p>
    <w:p w:rsidR="00FC2D94" w:rsidRPr="00913E3B" w:rsidRDefault="00FC2D94" w:rsidP="00A27419">
      <w:pPr>
        <w:pStyle w:val="Heading2"/>
        <w:rPr>
          <w:rtl/>
        </w:rPr>
      </w:pPr>
      <w:bookmarkStart w:id="4" w:name="_Toc395511860"/>
      <w:r>
        <w:rPr>
          <w:rFonts w:hint="cs"/>
          <w:rtl/>
        </w:rPr>
        <w:t xml:space="preserve">دلیل </w:t>
      </w:r>
      <w:r w:rsidR="0059538F">
        <w:rPr>
          <w:rFonts w:hint="cs"/>
          <w:rtl/>
        </w:rPr>
        <w:t>استثنای</w:t>
      </w:r>
      <w:r w:rsidRPr="00913E3B">
        <w:rPr>
          <w:rFonts w:hint="cs"/>
          <w:rtl/>
        </w:rPr>
        <w:t xml:space="preserve"> سوم:</w:t>
      </w:r>
      <w:r>
        <w:rPr>
          <w:rFonts w:hint="cs"/>
          <w:rtl/>
        </w:rPr>
        <w:t xml:space="preserve"> </w:t>
      </w:r>
      <w:r w:rsidRPr="00913E3B">
        <w:rPr>
          <w:rFonts w:hint="cs"/>
          <w:rtl/>
        </w:rPr>
        <w:t xml:space="preserve">روایت </w:t>
      </w:r>
      <w:r w:rsidR="008F7D05">
        <w:rPr>
          <w:rFonts w:hint="cs"/>
          <w:rtl/>
        </w:rPr>
        <w:t>علی بن</w:t>
      </w:r>
      <w:r w:rsidRPr="00913E3B">
        <w:rPr>
          <w:rFonts w:hint="cs"/>
          <w:rtl/>
        </w:rPr>
        <w:t xml:space="preserve"> جعفر</w:t>
      </w:r>
      <w:bookmarkEnd w:id="4"/>
    </w:p>
    <w:p w:rsidR="00FC2D94" w:rsidRPr="00913E3B" w:rsidRDefault="00FC2D94" w:rsidP="00A27419">
      <w:pPr>
        <w:pStyle w:val="Heading3"/>
        <w:rPr>
          <w:rtl/>
        </w:rPr>
      </w:pPr>
      <w:bookmarkStart w:id="5" w:name="_Toc395511861"/>
      <w:r w:rsidRPr="00913E3B">
        <w:rPr>
          <w:rFonts w:hint="cs"/>
          <w:rtl/>
        </w:rPr>
        <w:t>الف: بررسی اعتبار سند</w:t>
      </w:r>
      <w:r w:rsidR="00107507">
        <w:rPr>
          <w:rFonts w:hint="cs"/>
          <w:rtl/>
        </w:rPr>
        <w:t>ی</w:t>
      </w:r>
      <w:r w:rsidRPr="00913E3B">
        <w:rPr>
          <w:rFonts w:hint="cs"/>
          <w:rtl/>
        </w:rPr>
        <w:t xml:space="preserve"> روایت </w:t>
      </w:r>
      <w:r w:rsidR="008F7D05">
        <w:rPr>
          <w:rFonts w:hint="cs"/>
          <w:rtl/>
        </w:rPr>
        <w:t>علی بن</w:t>
      </w:r>
      <w:r w:rsidRPr="00913E3B">
        <w:rPr>
          <w:rFonts w:hint="cs"/>
          <w:rtl/>
        </w:rPr>
        <w:t xml:space="preserve"> جعفر</w:t>
      </w:r>
      <w:bookmarkEnd w:id="5"/>
    </w:p>
    <w:p w:rsidR="00FC2D94" w:rsidRPr="00A27419" w:rsidRDefault="00A27419" w:rsidP="00A27419">
      <w:pPr>
        <w:spacing w:after="0"/>
        <w:rPr>
          <w:rtl/>
        </w:rPr>
      </w:pPr>
      <w:r>
        <w:rPr>
          <w:rtl/>
        </w:rPr>
        <w:t xml:space="preserve"> </w:t>
      </w:r>
      <w:r w:rsidR="00FC2D94" w:rsidRPr="00913E3B">
        <w:rPr>
          <w:rFonts w:hint="cs"/>
          <w:rtl/>
        </w:rPr>
        <w:t xml:space="preserve">ابتدا باید مستند این قصه را باید پیدا و بررسی کنیم تا ببینیم که آیا می‌شود اطلاق این استثناء را پذیرفت؛ </w:t>
      </w:r>
      <w:r w:rsidR="008F7D05">
        <w:rPr>
          <w:rFonts w:hint="cs"/>
          <w:rtl/>
        </w:rPr>
        <w:t>به این</w:t>
      </w:r>
      <w:r w:rsidR="00FC2D94" w:rsidRPr="00913E3B">
        <w:rPr>
          <w:rFonts w:hint="cs"/>
          <w:rtl/>
        </w:rPr>
        <w:t xml:space="preserve"> معنا که در مواقع سرور و شادمانی، </w:t>
      </w:r>
      <w:r w:rsidR="008F7D05">
        <w:rPr>
          <w:rFonts w:hint="cs"/>
          <w:rtl/>
        </w:rPr>
        <w:t>غنائی</w:t>
      </w:r>
      <w:r w:rsidR="00FC2D94" w:rsidRPr="00913E3B">
        <w:rPr>
          <w:rFonts w:hint="cs"/>
          <w:rtl/>
        </w:rPr>
        <w:t xml:space="preserve"> که محرم است حلال شود؟ آیا چنین چیزی هست یا نیست؟ گفتیم که در </w:t>
      </w:r>
      <w:r w:rsidR="0059538F">
        <w:rPr>
          <w:rFonts w:hint="cs"/>
          <w:rtl/>
        </w:rPr>
        <w:t>أعراس</w:t>
      </w:r>
      <w:r w:rsidR="00FC2D94" w:rsidRPr="00913E3B">
        <w:rPr>
          <w:rFonts w:hint="cs"/>
          <w:rtl/>
        </w:rPr>
        <w:t xml:space="preserve"> استثناء وجود دارد و در فطر و اضحی هم استثناء هست. حال، آیا در مطلق اعیاد و مواقع سرور، می‌شود چنین استثنائی را پذیرفت یا نه؟ مستند این </w:t>
      </w:r>
      <w:r w:rsidR="0059538F">
        <w:rPr>
          <w:rFonts w:hint="cs"/>
          <w:rtl/>
        </w:rPr>
        <w:t>استثنای</w:t>
      </w:r>
      <w:r w:rsidR="00FC2D94" w:rsidRPr="00913E3B">
        <w:rPr>
          <w:rFonts w:hint="cs"/>
          <w:rtl/>
        </w:rPr>
        <w:t xml:space="preserve"> سوم، روایت پنجم از باب پانزدهم از ابواب ما یکتسب به هست که تا به اکنون، چند بار این روایت را ملاحظه کرده‌ایم. این روایت، دو سند دارد و سند دوم </w:t>
      </w:r>
      <w:r w:rsidR="008F7D05">
        <w:rPr>
          <w:rFonts w:hint="cs"/>
          <w:rtl/>
        </w:rPr>
        <w:t>آن‌که</w:t>
      </w:r>
      <w:r w:rsidR="00FC2D94" w:rsidRPr="00913E3B">
        <w:rPr>
          <w:rFonts w:hint="cs"/>
          <w:rtl/>
        </w:rPr>
        <w:t xml:space="preserve"> روایت </w:t>
      </w:r>
      <w:r w:rsidR="008F7D05">
        <w:rPr>
          <w:rFonts w:hint="cs"/>
          <w:rtl/>
        </w:rPr>
        <w:t>علی بن</w:t>
      </w:r>
      <w:r w:rsidR="00FC2D94" w:rsidRPr="00913E3B">
        <w:rPr>
          <w:rFonts w:hint="cs"/>
          <w:rtl/>
        </w:rPr>
        <w:t xml:space="preserve"> جعفر باشد </w:t>
      </w:r>
      <w:r w:rsidR="00FC2D94" w:rsidRPr="00913E3B">
        <w:rPr>
          <w:rFonts w:hint="cs"/>
          <w:rtl/>
        </w:rPr>
        <w:lastRenderedPageBreak/>
        <w:t xml:space="preserve">درست است. متن روایت </w:t>
      </w:r>
      <w:r w:rsidR="008F7D05">
        <w:rPr>
          <w:rFonts w:hint="cs"/>
          <w:rtl/>
        </w:rPr>
        <w:t>این‌طور</w:t>
      </w:r>
      <w:r w:rsidR="00FC2D94" w:rsidRPr="00913E3B">
        <w:rPr>
          <w:rFonts w:hint="cs"/>
          <w:rtl/>
        </w:rPr>
        <w:t xml:space="preserve"> است که </w:t>
      </w:r>
      <w:r w:rsidR="006B2F13" w:rsidRPr="00A27419">
        <w:rPr>
          <w:rFonts w:hint="eastAsia"/>
          <w:b/>
          <w:bCs/>
          <w:rtl/>
        </w:rPr>
        <w:t>عَبْدُ</w:t>
      </w:r>
      <w:r w:rsidR="006B2F13" w:rsidRPr="00A27419">
        <w:rPr>
          <w:b/>
          <w:bCs/>
          <w:rtl/>
        </w:rPr>
        <w:t xml:space="preserve"> </w:t>
      </w:r>
      <w:r w:rsidR="006B2F13" w:rsidRPr="00A27419">
        <w:rPr>
          <w:rFonts w:hint="eastAsia"/>
          <w:b/>
          <w:bCs/>
          <w:rtl/>
        </w:rPr>
        <w:t>اللَّهِ</w:t>
      </w:r>
      <w:r w:rsidR="006B2F13" w:rsidRPr="00A27419">
        <w:rPr>
          <w:b/>
          <w:bCs/>
          <w:rtl/>
        </w:rPr>
        <w:t xml:space="preserve"> </w:t>
      </w:r>
      <w:r w:rsidR="006B2F13" w:rsidRPr="00A27419">
        <w:rPr>
          <w:rFonts w:hint="eastAsia"/>
          <w:b/>
          <w:bCs/>
          <w:rtl/>
        </w:rPr>
        <w:t>بْنُ</w:t>
      </w:r>
      <w:r w:rsidR="006B2F13" w:rsidRPr="00A27419">
        <w:rPr>
          <w:b/>
          <w:bCs/>
          <w:rtl/>
        </w:rPr>
        <w:t xml:space="preserve"> </w:t>
      </w:r>
      <w:r w:rsidR="006B2F13" w:rsidRPr="00A27419">
        <w:rPr>
          <w:rFonts w:hint="eastAsia"/>
          <w:b/>
          <w:bCs/>
          <w:rtl/>
        </w:rPr>
        <w:t>جَعْفَرٍ</w:t>
      </w:r>
      <w:r w:rsidR="006B2F13" w:rsidRPr="00A27419">
        <w:rPr>
          <w:b/>
          <w:bCs/>
          <w:rtl/>
        </w:rPr>
        <w:t xml:space="preserve"> </w:t>
      </w:r>
      <w:r w:rsidR="006B2F13" w:rsidRPr="00A27419">
        <w:rPr>
          <w:rFonts w:hint="eastAsia"/>
          <w:b/>
          <w:bCs/>
          <w:rtl/>
        </w:rPr>
        <w:t>فِي</w:t>
      </w:r>
      <w:r w:rsidR="006B2F13" w:rsidRPr="00A27419">
        <w:rPr>
          <w:b/>
          <w:bCs/>
          <w:rtl/>
        </w:rPr>
        <w:t xml:space="preserve"> </w:t>
      </w:r>
      <w:r w:rsidR="006B2F13" w:rsidRPr="00A27419">
        <w:rPr>
          <w:rFonts w:hint="eastAsia"/>
          <w:b/>
          <w:bCs/>
          <w:rtl/>
        </w:rPr>
        <w:t>قُرْبِ</w:t>
      </w:r>
      <w:r w:rsidR="006B2F13" w:rsidRPr="00A27419">
        <w:rPr>
          <w:b/>
          <w:bCs/>
          <w:rtl/>
        </w:rPr>
        <w:t xml:space="preserve"> </w:t>
      </w:r>
      <w:r w:rsidR="006B2F13" w:rsidRPr="00A27419">
        <w:rPr>
          <w:rFonts w:hint="eastAsia"/>
          <w:b/>
          <w:bCs/>
          <w:rtl/>
        </w:rPr>
        <w:t>الْإِسْنَادِ</w:t>
      </w:r>
      <w:r w:rsidR="006B2F13" w:rsidRPr="00A27419">
        <w:rPr>
          <w:b/>
          <w:bCs/>
          <w:rtl/>
        </w:rPr>
        <w:t xml:space="preserve"> </w:t>
      </w:r>
      <w:r w:rsidR="006B2F13" w:rsidRPr="00A27419">
        <w:rPr>
          <w:rFonts w:hint="eastAsia"/>
          <w:b/>
          <w:bCs/>
          <w:rtl/>
        </w:rPr>
        <w:t>عَنْ</w:t>
      </w:r>
      <w:r w:rsidR="006B2F13" w:rsidRPr="00A27419">
        <w:rPr>
          <w:b/>
          <w:bCs/>
          <w:rtl/>
        </w:rPr>
        <w:t xml:space="preserve"> </w:t>
      </w:r>
      <w:r w:rsidR="006B2F13" w:rsidRPr="00A27419">
        <w:rPr>
          <w:rFonts w:hint="eastAsia"/>
          <w:b/>
          <w:bCs/>
          <w:rtl/>
        </w:rPr>
        <w:t>عَبْدِ</w:t>
      </w:r>
      <w:r w:rsidR="006B2F13" w:rsidRPr="00A27419">
        <w:rPr>
          <w:b/>
          <w:bCs/>
          <w:rtl/>
        </w:rPr>
        <w:t xml:space="preserve"> </w:t>
      </w:r>
      <w:r w:rsidR="006B2F13" w:rsidRPr="00A27419">
        <w:rPr>
          <w:rFonts w:hint="eastAsia"/>
          <w:b/>
          <w:bCs/>
          <w:rtl/>
        </w:rPr>
        <w:t>اللَّهِ</w:t>
      </w:r>
      <w:r w:rsidR="006B2F13" w:rsidRPr="00A27419">
        <w:rPr>
          <w:b/>
          <w:bCs/>
          <w:rtl/>
        </w:rPr>
        <w:t xml:space="preserve"> </w:t>
      </w:r>
      <w:r w:rsidR="006B2F13" w:rsidRPr="00A27419">
        <w:rPr>
          <w:rFonts w:hint="eastAsia"/>
          <w:b/>
          <w:bCs/>
          <w:rtl/>
        </w:rPr>
        <w:t>بْنِ</w:t>
      </w:r>
      <w:r w:rsidR="006B2F13" w:rsidRPr="00A27419">
        <w:rPr>
          <w:b/>
          <w:bCs/>
          <w:rtl/>
        </w:rPr>
        <w:t xml:space="preserve"> </w:t>
      </w:r>
      <w:r w:rsidR="006B2F13" w:rsidRPr="00A27419">
        <w:rPr>
          <w:rFonts w:hint="eastAsia"/>
          <w:b/>
          <w:bCs/>
          <w:rtl/>
        </w:rPr>
        <w:t>الْحَسَنِ</w:t>
      </w:r>
      <w:r w:rsidR="006B2F13" w:rsidRPr="00A27419">
        <w:rPr>
          <w:b/>
          <w:bCs/>
          <w:rtl/>
        </w:rPr>
        <w:t xml:space="preserve"> </w:t>
      </w:r>
      <w:r w:rsidR="006B2F13" w:rsidRPr="00A27419">
        <w:rPr>
          <w:rFonts w:hint="eastAsia"/>
          <w:b/>
          <w:bCs/>
          <w:rtl/>
        </w:rPr>
        <w:t>عَنْ</w:t>
      </w:r>
      <w:r w:rsidR="006B2F13" w:rsidRPr="00A27419">
        <w:rPr>
          <w:b/>
          <w:bCs/>
          <w:rtl/>
        </w:rPr>
        <w:t xml:space="preserve"> </w:t>
      </w:r>
      <w:r w:rsidR="006B2F13" w:rsidRPr="00A27419">
        <w:rPr>
          <w:rFonts w:hint="eastAsia"/>
          <w:b/>
          <w:bCs/>
          <w:rtl/>
        </w:rPr>
        <w:t>عَلِيِّ</w:t>
      </w:r>
      <w:r w:rsidR="006B2F13" w:rsidRPr="00A27419">
        <w:rPr>
          <w:b/>
          <w:bCs/>
          <w:rtl/>
        </w:rPr>
        <w:t xml:space="preserve"> </w:t>
      </w:r>
      <w:r w:rsidR="006B2F13" w:rsidRPr="00A27419">
        <w:rPr>
          <w:rFonts w:hint="eastAsia"/>
          <w:b/>
          <w:bCs/>
          <w:rtl/>
        </w:rPr>
        <w:t>بْنِ</w:t>
      </w:r>
      <w:r w:rsidR="006B2F13" w:rsidRPr="00A27419">
        <w:rPr>
          <w:b/>
          <w:bCs/>
          <w:rtl/>
        </w:rPr>
        <w:t xml:space="preserve"> </w:t>
      </w:r>
      <w:r w:rsidR="006B2F13" w:rsidRPr="00A27419">
        <w:rPr>
          <w:rFonts w:hint="eastAsia"/>
          <w:b/>
          <w:bCs/>
          <w:rtl/>
        </w:rPr>
        <w:t>جَعْفَرٍ</w:t>
      </w:r>
      <w:r w:rsidR="006B2F13" w:rsidRPr="00A27419">
        <w:rPr>
          <w:b/>
          <w:bCs/>
          <w:rtl/>
        </w:rPr>
        <w:t xml:space="preserve"> </w:t>
      </w:r>
      <w:r w:rsidR="006B2F13" w:rsidRPr="00A27419">
        <w:rPr>
          <w:rFonts w:hint="eastAsia"/>
          <w:b/>
          <w:bCs/>
          <w:rtl/>
        </w:rPr>
        <w:t>عَنْ</w:t>
      </w:r>
      <w:r w:rsidR="006B2F13" w:rsidRPr="00A27419">
        <w:rPr>
          <w:b/>
          <w:bCs/>
          <w:rtl/>
        </w:rPr>
        <w:t xml:space="preserve"> </w:t>
      </w:r>
      <w:r w:rsidR="006B2F13" w:rsidRPr="00A27419">
        <w:rPr>
          <w:rFonts w:hint="eastAsia"/>
          <w:b/>
          <w:bCs/>
          <w:rtl/>
        </w:rPr>
        <w:t>أَخِيهِ</w:t>
      </w:r>
      <w:r w:rsidR="006B2F13" w:rsidRPr="00A27419">
        <w:rPr>
          <w:b/>
          <w:bCs/>
          <w:rtl/>
        </w:rPr>
        <w:t xml:space="preserve"> </w:t>
      </w:r>
      <w:r w:rsidR="006B2F13" w:rsidRPr="00A27419">
        <w:rPr>
          <w:rFonts w:hint="eastAsia"/>
          <w:b/>
          <w:bCs/>
          <w:rtl/>
        </w:rPr>
        <w:t>قَالَ</w:t>
      </w:r>
      <w:r w:rsidR="006B2F13" w:rsidRPr="00A27419">
        <w:rPr>
          <w:b/>
          <w:bCs/>
          <w:rtl/>
        </w:rPr>
        <w:t xml:space="preserve">: </w:t>
      </w:r>
      <w:r w:rsidR="006B2F13" w:rsidRPr="00A27419">
        <w:rPr>
          <w:rFonts w:hint="eastAsia"/>
          <w:b/>
          <w:bCs/>
          <w:rtl/>
        </w:rPr>
        <w:t>سَأَلْتُهُ</w:t>
      </w:r>
      <w:r w:rsidR="006B2F13" w:rsidRPr="00A27419">
        <w:rPr>
          <w:b/>
          <w:bCs/>
          <w:rtl/>
        </w:rPr>
        <w:t xml:space="preserve"> </w:t>
      </w:r>
      <w:r w:rsidR="006B2F13" w:rsidRPr="00A27419">
        <w:rPr>
          <w:rFonts w:hint="eastAsia"/>
          <w:b/>
          <w:bCs/>
          <w:rtl/>
        </w:rPr>
        <w:t>عَنِ</w:t>
      </w:r>
      <w:r w:rsidR="006B2F13" w:rsidRPr="00A27419">
        <w:rPr>
          <w:b/>
          <w:bCs/>
          <w:rtl/>
        </w:rPr>
        <w:t xml:space="preserve"> </w:t>
      </w:r>
      <w:r w:rsidR="006B2F13" w:rsidRPr="00A27419">
        <w:rPr>
          <w:rFonts w:hint="eastAsia"/>
          <w:b/>
          <w:bCs/>
          <w:rtl/>
        </w:rPr>
        <w:t>الْغِنَاءِ</w:t>
      </w:r>
      <w:r w:rsidR="006B2F13" w:rsidRPr="00A27419">
        <w:rPr>
          <w:b/>
          <w:bCs/>
          <w:rtl/>
        </w:rPr>
        <w:t xml:space="preserve"> </w:t>
      </w:r>
      <w:r w:rsidR="006B2F13" w:rsidRPr="00A27419">
        <w:rPr>
          <w:rFonts w:hint="eastAsia"/>
          <w:b/>
          <w:bCs/>
          <w:rtl/>
        </w:rPr>
        <w:t>هَلْ</w:t>
      </w:r>
      <w:r w:rsidR="006B2F13" w:rsidRPr="00A27419">
        <w:rPr>
          <w:b/>
          <w:bCs/>
          <w:rtl/>
        </w:rPr>
        <w:t xml:space="preserve"> </w:t>
      </w:r>
      <w:r w:rsidR="006B2F13" w:rsidRPr="00A27419">
        <w:rPr>
          <w:rFonts w:hint="eastAsia"/>
          <w:b/>
          <w:bCs/>
          <w:rtl/>
        </w:rPr>
        <w:t>يَصْلُحُ</w:t>
      </w:r>
      <w:r w:rsidR="006B2F13" w:rsidRPr="00A27419">
        <w:rPr>
          <w:b/>
          <w:bCs/>
          <w:rtl/>
        </w:rPr>
        <w:t xml:space="preserve"> </w:t>
      </w:r>
      <w:r w:rsidR="006B2F13" w:rsidRPr="00A27419">
        <w:rPr>
          <w:rFonts w:hint="eastAsia"/>
          <w:b/>
          <w:bCs/>
          <w:rtl/>
        </w:rPr>
        <w:t>فِي</w:t>
      </w:r>
      <w:r w:rsidR="006B2F13" w:rsidRPr="00A27419">
        <w:rPr>
          <w:b/>
          <w:bCs/>
          <w:rtl/>
        </w:rPr>
        <w:t xml:space="preserve"> </w:t>
      </w:r>
      <w:r w:rsidR="006B2F13" w:rsidRPr="00A27419">
        <w:rPr>
          <w:rFonts w:hint="eastAsia"/>
          <w:b/>
          <w:bCs/>
          <w:rtl/>
        </w:rPr>
        <w:t>الْفِطْرِ</w:t>
      </w:r>
      <w:r w:rsidR="006B2F13" w:rsidRPr="00A27419">
        <w:rPr>
          <w:b/>
          <w:bCs/>
          <w:rtl/>
        </w:rPr>
        <w:t xml:space="preserve"> </w:t>
      </w:r>
      <w:r w:rsidR="006B2F13" w:rsidRPr="00A27419">
        <w:rPr>
          <w:rFonts w:hint="eastAsia"/>
          <w:b/>
          <w:bCs/>
          <w:rtl/>
        </w:rPr>
        <w:t>وَ</w:t>
      </w:r>
      <w:r w:rsidR="006B2F13" w:rsidRPr="00A27419">
        <w:rPr>
          <w:b/>
          <w:bCs/>
          <w:rtl/>
        </w:rPr>
        <w:t xml:space="preserve"> </w:t>
      </w:r>
      <w:r w:rsidR="006B2F13" w:rsidRPr="00A27419">
        <w:rPr>
          <w:rFonts w:hint="eastAsia"/>
          <w:b/>
          <w:bCs/>
          <w:rtl/>
        </w:rPr>
        <w:t>الْأَضْحَى</w:t>
      </w:r>
      <w:r w:rsidR="006B2F13" w:rsidRPr="00A27419">
        <w:rPr>
          <w:b/>
          <w:bCs/>
          <w:rtl/>
        </w:rPr>
        <w:t xml:space="preserve"> </w:t>
      </w:r>
      <w:r w:rsidR="006B2F13" w:rsidRPr="00A27419">
        <w:rPr>
          <w:rFonts w:hint="eastAsia"/>
          <w:b/>
          <w:bCs/>
          <w:rtl/>
        </w:rPr>
        <w:t>وَ</w:t>
      </w:r>
      <w:r w:rsidR="006B2F13" w:rsidRPr="00A27419">
        <w:rPr>
          <w:b/>
          <w:bCs/>
          <w:rtl/>
        </w:rPr>
        <w:t xml:space="preserve"> </w:t>
      </w:r>
      <w:r w:rsidR="006B2F13" w:rsidRPr="00A27419">
        <w:rPr>
          <w:rFonts w:hint="eastAsia"/>
          <w:b/>
          <w:bCs/>
          <w:rtl/>
        </w:rPr>
        <w:t>الْفَرَحِ</w:t>
      </w:r>
      <w:r w:rsidR="006B2F13" w:rsidRPr="00A27419">
        <w:rPr>
          <w:b/>
          <w:bCs/>
          <w:rtl/>
        </w:rPr>
        <w:t xml:space="preserve"> </w:t>
      </w:r>
      <w:r w:rsidR="006B2F13" w:rsidRPr="00A27419">
        <w:rPr>
          <w:rFonts w:hint="eastAsia"/>
          <w:b/>
          <w:bCs/>
          <w:rtl/>
        </w:rPr>
        <w:t>قَالَ</w:t>
      </w:r>
      <w:r w:rsidR="006B2F13" w:rsidRPr="00A27419">
        <w:rPr>
          <w:b/>
          <w:bCs/>
          <w:rtl/>
        </w:rPr>
        <w:t xml:space="preserve"> </w:t>
      </w:r>
      <w:r w:rsidRPr="00A27419">
        <w:rPr>
          <w:rFonts w:hint="cs"/>
          <w:b/>
          <w:bCs/>
          <w:rtl/>
        </w:rPr>
        <w:t>«</w:t>
      </w:r>
      <w:r w:rsidR="006B2F13" w:rsidRPr="00A27419">
        <w:rPr>
          <w:rFonts w:hint="eastAsia"/>
          <w:b/>
          <w:bCs/>
          <w:rtl/>
        </w:rPr>
        <w:t>لَا</w:t>
      </w:r>
      <w:r w:rsidR="006B2F13" w:rsidRPr="00A27419">
        <w:rPr>
          <w:b/>
          <w:bCs/>
          <w:rtl/>
        </w:rPr>
        <w:t xml:space="preserve"> </w:t>
      </w:r>
      <w:r w:rsidR="006B2F13" w:rsidRPr="00A27419">
        <w:rPr>
          <w:rFonts w:hint="eastAsia"/>
          <w:b/>
          <w:bCs/>
          <w:rtl/>
        </w:rPr>
        <w:t>بَأْسَ</w:t>
      </w:r>
      <w:r w:rsidR="006B2F13" w:rsidRPr="00A27419">
        <w:rPr>
          <w:b/>
          <w:bCs/>
          <w:rtl/>
        </w:rPr>
        <w:t xml:space="preserve"> </w:t>
      </w:r>
      <w:r w:rsidR="006B2F13" w:rsidRPr="00A27419">
        <w:rPr>
          <w:rFonts w:hint="eastAsia"/>
          <w:b/>
          <w:bCs/>
          <w:rtl/>
        </w:rPr>
        <w:t>بِهِ</w:t>
      </w:r>
      <w:r w:rsidR="006B2F13" w:rsidRPr="00A27419">
        <w:rPr>
          <w:b/>
          <w:bCs/>
          <w:rtl/>
        </w:rPr>
        <w:t xml:space="preserve"> </w:t>
      </w:r>
      <w:r w:rsidR="006B2F13" w:rsidRPr="00A27419">
        <w:rPr>
          <w:rFonts w:hint="eastAsia"/>
          <w:b/>
          <w:bCs/>
          <w:rtl/>
        </w:rPr>
        <w:t>مَا</w:t>
      </w:r>
      <w:r w:rsidR="006B2F13" w:rsidRPr="00A27419">
        <w:rPr>
          <w:b/>
          <w:bCs/>
          <w:rtl/>
        </w:rPr>
        <w:t xml:space="preserve"> </w:t>
      </w:r>
      <w:r w:rsidR="006B2F13" w:rsidRPr="00A27419">
        <w:rPr>
          <w:rFonts w:hint="eastAsia"/>
          <w:b/>
          <w:bCs/>
          <w:rtl/>
        </w:rPr>
        <w:t>لَمْ</w:t>
      </w:r>
      <w:r w:rsidR="006B2F13" w:rsidRPr="00A27419">
        <w:rPr>
          <w:b/>
          <w:bCs/>
          <w:rtl/>
        </w:rPr>
        <w:t xml:space="preserve"> </w:t>
      </w:r>
      <w:r w:rsidR="006B2F13" w:rsidRPr="00A27419">
        <w:rPr>
          <w:rFonts w:hint="eastAsia"/>
          <w:b/>
          <w:bCs/>
          <w:rtl/>
        </w:rPr>
        <w:t>يُعْصَ</w:t>
      </w:r>
      <w:r w:rsidR="006B2F13" w:rsidRPr="00A27419">
        <w:rPr>
          <w:b/>
          <w:bCs/>
          <w:rtl/>
        </w:rPr>
        <w:t xml:space="preserve"> </w:t>
      </w:r>
      <w:r w:rsidR="006B2F13" w:rsidRPr="00A27419">
        <w:rPr>
          <w:rFonts w:hint="eastAsia"/>
          <w:b/>
          <w:bCs/>
          <w:rtl/>
        </w:rPr>
        <w:t>بِه‏</w:t>
      </w:r>
      <w:r w:rsidR="00FC2D94" w:rsidRPr="00A27419">
        <w:rPr>
          <w:rFonts w:hint="cs"/>
          <w:b/>
          <w:bCs/>
          <w:rtl/>
        </w:rPr>
        <w:t>»</w:t>
      </w:r>
      <w:r w:rsidR="00FC2D94">
        <w:rPr>
          <w:rStyle w:val="FootnoteReference"/>
          <w:rtl/>
        </w:rPr>
        <w:footnoteReference w:id="1"/>
      </w:r>
      <w:r w:rsidR="00FC2D94" w:rsidRPr="00913E3B">
        <w:rPr>
          <w:rFonts w:hint="cs"/>
          <w:rtl/>
        </w:rPr>
        <w:t>.</w:t>
      </w:r>
    </w:p>
    <w:p w:rsidR="00FC2D94" w:rsidRPr="00913E3B" w:rsidRDefault="00FC2D94" w:rsidP="00A27419">
      <w:pPr>
        <w:pStyle w:val="Heading3"/>
        <w:rPr>
          <w:rtl/>
        </w:rPr>
      </w:pPr>
      <w:bookmarkStart w:id="6" w:name="_Toc395511862"/>
      <w:r w:rsidRPr="00913E3B">
        <w:rPr>
          <w:rFonts w:hint="cs"/>
          <w:rtl/>
        </w:rPr>
        <w:t xml:space="preserve">ب: بررسی اعتبار دلالیِ روایت </w:t>
      </w:r>
      <w:r w:rsidR="008F7D05">
        <w:rPr>
          <w:rFonts w:hint="cs"/>
          <w:rtl/>
        </w:rPr>
        <w:t>علی بن</w:t>
      </w:r>
      <w:r w:rsidRPr="00913E3B">
        <w:rPr>
          <w:rFonts w:hint="cs"/>
          <w:rtl/>
        </w:rPr>
        <w:t xml:space="preserve"> جعفر</w:t>
      </w:r>
      <w:bookmarkEnd w:id="6"/>
    </w:p>
    <w:p w:rsidR="00FC2D94" w:rsidRPr="00913E3B" w:rsidRDefault="00A27419" w:rsidP="00A27419">
      <w:pPr>
        <w:spacing w:after="0"/>
        <w:rPr>
          <w:rtl/>
        </w:rPr>
      </w:pPr>
      <w:r>
        <w:rPr>
          <w:rtl/>
        </w:rPr>
        <w:t xml:space="preserve"> </w:t>
      </w:r>
      <w:r w:rsidR="00FC2D94" w:rsidRPr="00913E3B">
        <w:rPr>
          <w:rFonts w:hint="cs"/>
          <w:rtl/>
        </w:rPr>
        <w:t>گفتیم که بیشتر احتمال صحت نسخ</w:t>
      </w:r>
      <w:r>
        <w:rPr>
          <w:rFonts w:hint="cs"/>
          <w:rtl/>
        </w:rPr>
        <w:t>ه‌</w:t>
      </w:r>
      <w:r w:rsidR="00FC2D94" w:rsidRPr="00913E3B">
        <w:rPr>
          <w:rFonts w:hint="cs"/>
          <w:rtl/>
        </w:rPr>
        <w:t xml:space="preserve"> ما لم یزمر به است. این روایت، مستند </w:t>
      </w:r>
      <w:r w:rsidR="0059538F">
        <w:rPr>
          <w:rFonts w:hint="cs"/>
          <w:rtl/>
        </w:rPr>
        <w:t>استثنای</w:t>
      </w:r>
      <w:r w:rsidR="00FC2D94" w:rsidRPr="00913E3B">
        <w:rPr>
          <w:rFonts w:hint="cs"/>
          <w:rtl/>
        </w:rPr>
        <w:t xml:space="preserve"> سوم است. حال کجای روایت؟ جواب، کلم</w:t>
      </w:r>
      <w:r>
        <w:rPr>
          <w:rFonts w:hint="cs"/>
          <w:rtl/>
        </w:rPr>
        <w:t>ه‌</w:t>
      </w:r>
      <w:r w:rsidR="00FC2D94" w:rsidRPr="00913E3B">
        <w:rPr>
          <w:rFonts w:hint="cs"/>
          <w:rtl/>
        </w:rPr>
        <w:t xml:space="preserve"> فرح است. در اضحی و فطر و فرح گفته شده است که این روایت</w:t>
      </w:r>
      <w:r>
        <w:rPr>
          <w:rtl/>
        </w:rPr>
        <w:t xml:space="preserve"> </w:t>
      </w:r>
      <w:r w:rsidR="00FC2D94" w:rsidRPr="00913E3B">
        <w:rPr>
          <w:rFonts w:hint="cs"/>
          <w:rtl/>
        </w:rPr>
        <w:t xml:space="preserve">و دلیل آن معتبر است. چون در آن عنوان فرح که </w:t>
      </w:r>
      <w:r w:rsidR="008F7D05">
        <w:rPr>
          <w:rFonts w:hint="cs"/>
          <w:rtl/>
        </w:rPr>
        <w:t>به معنای</w:t>
      </w:r>
      <w:r w:rsidR="00FC2D94" w:rsidRPr="00913E3B">
        <w:rPr>
          <w:rFonts w:hint="cs"/>
          <w:rtl/>
        </w:rPr>
        <w:t xml:space="preserve"> شادمانی است، آمده است و فرح؛ حتی از اعیاد هم بالاتر است. البته مقصود از فرح؛ یعنی مواقع و مواضع سرور و شادمانی که اگر در آن معصیت دیگری یا نواختن در نی و آلات لهو و لعب نباشد، مانعی ندارد. این مستند این بحث است که فرح در </w:t>
      </w:r>
      <w:r w:rsidR="008F7D05">
        <w:rPr>
          <w:rFonts w:hint="cs"/>
          <w:rtl/>
        </w:rPr>
        <w:t>اینجا</w:t>
      </w:r>
      <w:r w:rsidR="00FC2D94" w:rsidRPr="00913E3B">
        <w:rPr>
          <w:rFonts w:hint="cs"/>
          <w:rtl/>
        </w:rPr>
        <w:t>، اعیاد و بلکه کمی فراتر از اعیاد را نیز شامل می‌شود. این استدلال است. حال، راجع به این استدلال چه می‌شود گفت؟ لغت فرح را چند جور می‌شود معنا کرد.</w:t>
      </w:r>
    </w:p>
    <w:p w:rsidR="00FC2D94" w:rsidRPr="00A27419" w:rsidRDefault="00FC2D94" w:rsidP="00A27419">
      <w:pPr>
        <w:pStyle w:val="Heading4"/>
        <w:rPr>
          <w:rtl/>
        </w:rPr>
      </w:pPr>
      <w:bookmarkStart w:id="7" w:name="_Toc395511863"/>
      <w:r w:rsidRPr="00A27419">
        <w:rPr>
          <w:rFonts w:hint="cs"/>
          <w:rtl/>
        </w:rPr>
        <w:t xml:space="preserve">اقوال و احتمالات در </w:t>
      </w:r>
      <w:r w:rsidR="00A27419">
        <w:rPr>
          <w:rFonts w:hint="eastAsia"/>
          <w:rtl/>
        </w:rPr>
        <w:t>لغت</w:t>
      </w:r>
      <w:r w:rsidR="00A27419">
        <w:rPr>
          <w:rtl/>
        </w:rPr>
        <w:t xml:space="preserve"> «</w:t>
      </w:r>
      <w:r w:rsidRPr="00A27419">
        <w:rPr>
          <w:rFonts w:hint="cs"/>
          <w:rtl/>
        </w:rPr>
        <w:t>فرح»</w:t>
      </w:r>
      <w:bookmarkEnd w:id="7"/>
    </w:p>
    <w:p w:rsidR="00FC2D94" w:rsidRPr="00913E3B" w:rsidRDefault="00FC2D94" w:rsidP="00A27419">
      <w:pPr>
        <w:pStyle w:val="Heading5"/>
        <w:rPr>
          <w:rtl/>
        </w:rPr>
      </w:pPr>
      <w:bookmarkStart w:id="8" w:name="_Toc395511864"/>
      <w:r w:rsidRPr="00913E3B">
        <w:rPr>
          <w:rFonts w:hint="cs"/>
          <w:rtl/>
        </w:rPr>
        <w:t xml:space="preserve">احتمال اول: فرح </w:t>
      </w:r>
      <w:r w:rsidR="008F7D05">
        <w:rPr>
          <w:rFonts w:hint="cs"/>
          <w:rtl/>
        </w:rPr>
        <w:t>به معنای</w:t>
      </w:r>
      <w:r w:rsidRPr="00913E3B">
        <w:rPr>
          <w:rFonts w:hint="cs"/>
          <w:rtl/>
        </w:rPr>
        <w:t xml:space="preserve"> مطلق سرور است</w:t>
      </w:r>
      <w:bookmarkEnd w:id="8"/>
    </w:p>
    <w:p w:rsidR="00FC2D94" w:rsidRPr="00913E3B" w:rsidRDefault="00A27419" w:rsidP="00A27419">
      <w:pPr>
        <w:spacing w:after="0"/>
        <w:rPr>
          <w:rtl/>
        </w:rPr>
      </w:pPr>
      <w:r>
        <w:rPr>
          <w:rtl/>
        </w:rPr>
        <w:t xml:space="preserve"> </w:t>
      </w:r>
      <w:r w:rsidR="00FC2D94" w:rsidRPr="00913E3B">
        <w:rPr>
          <w:rFonts w:hint="cs"/>
          <w:rtl/>
        </w:rPr>
        <w:t xml:space="preserve">اولین معنای فرح، معنای حقیقی لغت فرح، یعنی مطلق سرور است و در </w:t>
      </w:r>
      <w:r w:rsidR="008F7D05">
        <w:rPr>
          <w:rFonts w:hint="cs"/>
          <w:rtl/>
        </w:rPr>
        <w:t>اینجا</w:t>
      </w:r>
      <w:r w:rsidR="00FC2D94" w:rsidRPr="00913E3B">
        <w:rPr>
          <w:rFonts w:hint="cs"/>
          <w:rtl/>
        </w:rPr>
        <w:t xml:space="preserve"> می‌شود مقصود را مواقعی عنوان کرد</w:t>
      </w:r>
      <w:r>
        <w:rPr>
          <w:rtl/>
        </w:rPr>
        <w:t xml:space="preserve"> </w:t>
      </w:r>
      <w:r w:rsidR="00FC2D94" w:rsidRPr="00913E3B">
        <w:rPr>
          <w:rFonts w:hint="cs"/>
          <w:rtl/>
        </w:rPr>
        <w:t>که در آن، سرور و شادمانی وجود دارد.</w:t>
      </w:r>
    </w:p>
    <w:p w:rsidR="00FC2D94" w:rsidRPr="00913E3B" w:rsidRDefault="00FC2D94" w:rsidP="00A27419">
      <w:pPr>
        <w:pStyle w:val="Heading5"/>
        <w:rPr>
          <w:rtl/>
        </w:rPr>
      </w:pPr>
      <w:bookmarkStart w:id="9" w:name="_Toc395511865"/>
      <w:r w:rsidRPr="00913E3B">
        <w:rPr>
          <w:rFonts w:hint="cs"/>
          <w:rtl/>
        </w:rPr>
        <w:t>احتمال دوم: فرح به معنای سرور در مطلق اعیاد اجتماعی و امثال آن است</w:t>
      </w:r>
      <w:bookmarkEnd w:id="9"/>
    </w:p>
    <w:p w:rsidR="00FC2D94" w:rsidRPr="00913E3B" w:rsidRDefault="00A27419" w:rsidP="00A27419">
      <w:pPr>
        <w:spacing w:after="0"/>
        <w:rPr>
          <w:rtl/>
        </w:rPr>
      </w:pPr>
      <w:r>
        <w:rPr>
          <w:rtl/>
        </w:rPr>
        <w:t xml:space="preserve"> </w:t>
      </w:r>
      <w:r w:rsidR="00FC2D94" w:rsidRPr="00913E3B">
        <w:rPr>
          <w:rFonts w:hint="cs"/>
          <w:rtl/>
        </w:rPr>
        <w:t>معنای دوم فرح، مواقع سروری است که این مواقع سرور می‌تواند اعم از اعیاد مذهبی، مانند عید فطر و أضحی باشد که موالید یا اعیاد ملی که در آن، سرورهای عمومی و اجتماعی است را هم در بر‌می‌گیرد؛ ولی منشأ شرعی ندارد و منشأ طبیعی از قبیل نوروز و امثالهم دارد.</w:t>
      </w:r>
      <w:r>
        <w:rPr>
          <w:rtl/>
        </w:rPr>
        <w:t xml:space="preserve"> </w:t>
      </w:r>
      <w:r w:rsidR="00FC2D94" w:rsidRPr="00913E3B">
        <w:rPr>
          <w:rFonts w:hint="cs"/>
          <w:rtl/>
        </w:rPr>
        <w:t xml:space="preserve">نوع و معنای دیگر </w:t>
      </w:r>
      <w:r>
        <w:rPr>
          <w:rFonts w:hint="cs"/>
          <w:rtl/>
        </w:rPr>
        <w:t>فرح</w:t>
      </w:r>
      <w:r>
        <w:rPr>
          <w:rtl/>
        </w:rPr>
        <w:t xml:space="preserve"> (</w:t>
      </w:r>
      <w:r w:rsidR="00FC2D94" w:rsidRPr="00913E3B">
        <w:rPr>
          <w:rFonts w:hint="cs"/>
          <w:rtl/>
        </w:rPr>
        <w:t>نوع چهارم)، شادمانی است؛ اما از آن نوع شادی‌های عمومی اجتماعی نیست؛ بلکه مثل عروسی است؛ یعنی شادی‌های فردی و خانوادگی و جمعی و قبیله‌ای است که یک وقتی محقق می‌شود و نه مثل فطر و اضحی و غدیر و نوروز که شادی‌های اجتماعی در سطح وسیع است؛ بلکه مراد از آن، شادی‌هایی است که به‌صورت موردی در انسان پیدا می‌شود</w:t>
      </w:r>
      <w:r>
        <w:rPr>
          <w:rFonts w:hint="cs"/>
          <w:rtl/>
        </w:rPr>
        <w:t>؛</w:t>
      </w:r>
      <w:r>
        <w:rPr>
          <w:rtl/>
        </w:rPr>
        <w:t xml:space="preserve"> </w:t>
      </w:r>
      <w:r w:rsidR="00FC2D94" w:rsidRPr="00913E3B">
        <w:rPr>
          <w:rFonts w:hint="cs"/>
          <w:rtl/>
        </w:rPr>
        <w:t>مانند تولد، ختنه و سالگرد ازدواج و سفرهای زیارتی و از این قبیل چیزها. اگر فرح را به معنای اولش بگیریم؛ یعنی ظاهر اطلاقش را بگیریم، معنایش به قدری وسیع است که همه این‌ها را می‌گیرد. هل یصلح الغناء فی الفطر و الاضحی بعد می‌فرمایند و</w:t>
      </w:r>
      <w:r w:rsidR="0059538F">
        <w:rPr>
          <w:rFonts w:hint="cs"/>
          <w:rtl/>
        </w:rPr>
        <w:t xml:space="preserve"> </w:t>
      </w:r>
      <w:r w:rsidR="00FC2D94" w:rsidRPr="00913E3B">
        <w:rPr>
          <w:rFonts w:hint="cs"/>
          <w:rtl/>
        </w:rPr>
        <w:t>الفرح.</w:t>
      </w:r>
    </w:p>
    <w:p w:rsidR="00FC2D94" w:rsidRPr="00913E3B" w:rsidRDefault="00FC2D94" w:rsidP="00A27419">
      <w:pPr>
        <w:pStyle w:val="Heading5"/>
        <w:rPr>
          <w:rtl/>
        </w:rPr>
      </w:pPr>
      <w:bookmarkStart w:id="10" w:name="_Toc395511866"/>
      <w:r w:rsidRPr="00913E3B">
        <w:rPr>
          <w:rFonts w:hint="cs"/>
          <w:rtl/>
        </w:rPr>
        <w:lastRenderedPageBreak/>
        <w:t>بررسی مجدّد احتمال اول در معنای فرح</w:t>
      </w:r>
      <w:bookmarkEnd w:id="10"/>
    </w:p>
    <w:p w:rsidR="00FC2D94" w:rsidRPr="00913E3B" w:rsidRDefault="00FC2D94" w:rsidP="00A27419">
      <w:pPr>
        <w:pStyle w:val="Heading6"/>
        <w:rPr>
          <w:rtl/>
        </w:rPr>
      </w:pPr>
      <w:bookmarkStart w:id="11" w:name="_Toc395511867"/>
      <w:r w:rsidRPr="00913E3B">
        <w:rPr>
          <w:rFonts w:hint="cs"/>
          <w:rtl/>
        </w:rPr>
        <w:t>سؤال: آیا مراد از فرح در روایت، مفهوم عام و مطلق آن؛ اعم از اجتماعی، مذهبی و مانند آن است؟</w:t>
      </w:r>
      <w:bookmarkEnd w:id="11"/>
    </w:p>
    <w:p w:rsidR="00FC2D94" w:rsidRPr="00913E3B" w:rsidRDefault="00A27419" w:rsidP="00A27419">
      <w:pPr>
        <w:spacing w:after="0"/>
        <w:rPr>
          <w:rtl/>
        </w:rPr>
      </w:pPr>
      <w:r>
        <w:rPr>
          <w:rtl/>
        </w:rPr>
        <w:t xml:space="preserve"> </w:t>
      </w:r>
      <w:r w:rsidR="0059538F">
        <w:rPr>
          <w:rFonts w:hint="cs"/>
          <w:rtl/>
        </w:rPr>
        <w:t>درواقع</w:t>
      </w:r>
      <w:r w:rsidR="00FC2D94" w:rsidRPr="00913E3B">
        <w:rPr>
          <w:rFonts w:hint="cs"/>
          <w:rtl/>
        </w:rPr>
        <w:t xml:space="preserve"> سؤال این </w:t>
      </w:r>
      <w:r w:rsidR="0059538F">
        <w:rPr>
          <w:rFonts w:hint="cs"/>
          <w:rtl/>
        </w:rPr>
        <w:t>می‌شود</w:t>
      </w:r>
      <w:r w:rsidR="00FC2D94" w:rsidRPr="00913E3B">
        <w:rPr>
          <w:rFonts w:hint="cs"/>
          <w:rtl/>
        </w:rPr>
        <w:t xml:space="preserve"> که آیا عنوان فرح در روایت، غنای در همه این مواقع و مظان سرور و شادمانی اجتماعی، فردی، خانوادگی، مذهبی یا </w:t>
      </w:r>
      <w:r w:rsidR="0059538F">
        <w:rPr>
          <w:rFonts w:hint="cs"/>
          <w:rtl/>
        </w:rPr>
        <w:t>غیرمذهبی</w:t>
      </w:r>
      <w:r w:rsidR="00FC2D94" w:rsidRPr="00913E3B">
        <w:rPr>
          <w:rFonts w:hint="cs"/>
          <w:rtl/>
        </w:rPr>
        <w:t xml:space="preserve"> و اقسام و انواع مختلف فرح و شادی را </w:t>
      </w:r>
      <w:r w:rsidR="0059538F">
        <w:rPr>
          <w:rFonts w:hint="cs"/>
          <w:rtl/>
        </w:rPr>
        <w:t>در برمی‌گیرد</w:t>
      </w:r>
      <w:r w:rsidR="00FC2D94" w:rsidRPr="00913E3B">
        <w:rPr>
          <w:rFonts w:hint="cs"/>
          <w:rtl/>
        </w:rPr>
        <w:t xml:space="preserve">؟ این یک معناست که ظهور اطلاقی‌اش هم همین است. این معنای اول است که نمی‌شود این را قائل شد. علت آن </w:t>
      </w:r>
      <w:r>
        <w:rPr>
          <w:rFonts w:hint="cs"/>
          <w:rtl/>
        </w:rPr>
        <w:t>هم</w:t>
      </w:r>
      <w:r w:rsidR="00FC2D94" w:rsidRPr="00913E3B">
        <w:rPr>
          <w:rFonts w:hint="cs"/>
          <w:rtl/>
        </w:rPr>
        <w:t xml:space="preserve"> این است که گرچه می‌توانیم این را اخص از ادله حرمت غنا بگیریم و می‌تواند رابطه مطلق و مقید باشد و اگر مقید باشد از نظر فنی مشکلی نیست؛ برای این‌که ادل</w:t>
      </w:r>
      <w:r>
        <w:rPr>
          <w:rFonts w:hint="cs"/>
          <w:rtl/>
        </w:rPr>
        <w:t>ه‌</w:t>
      </w:r>
      <w:r w:rsidR="00FC2D94" w:rsidRPr="00913E3B">
        <w:rPr>
          <w:rFonts w:hint="cs"/>
          <w:rtl/>
        </w:rPr>
        <w:t xml:space="preserve"> غنا می‌فرماید که غنا حرام است و این دلیل می‌گوید که غنا، در مواقع فرح، شادی و سرور </w:t>
      </w:r>
      <w:r w:rsidR="008F7D05">
        <w:rPr>
          <w:rFonts w:hint="cs"/>
          <w:rtl/>
        </w:rPr>
        <w:t>به معنای</w:t>
      </w:r>
      <w:r w:rsidR="00FC2D94" w:rsidRPr="00913E3B">
        <w:rPr>
          <w:rFonts w:hint="cs"/>
          <w:rtl/>
        </w:rPr>
        <w:t xml:space="preserve"> وسیعش حلال است و این اخص از آن است و آن را تقیید می‌زند و می‌شود همان قاعده را در </w:t>
      </w:r>
      <w:r w:rsidR="008F7D05">
        <w:rPr>
          <w:rFonts w:hint="cs"/>
          <w:rtl/>
        </w:rPr>
        <w:t>اینجا</w:t>
      </w:r>
      <w:r w:rsidR="00FC2D94" w:rsidRPr="00913E3B">
        <w:rPr>
          <w:rFonts w:hint="cs"/>
          <w:rtl/>
        </w:rPr>
        <w:t xml:space="preserve"> </w:t>
      </w:r>
      <w:r w:rsidR="0059538F">
        <w:rPr>
          <w:rFonts w:hint="cs"/>
          <w:rtl/>
        </w:rPr>
        <w:t>اجرا کرد و گفت که این هم از مستثنیات است و نه فقط فطر و اضحای</w:t>
      </w:r>
      <w:r w:rsidR="006B2F13">
        <w:rPr>
          <w:rFonts w:hint="cs"/>
          <w:rtl/>
        </w:rPr>
        <w:t xml:space="preserve">ی که دیروز بحث کردیم که </w:t>
      </w:r>
      <w:r w:rsidR="0059538F">
        <w:rPr>
          <w:rFonts w:hint="cs"/>
          <w:rtl/>
        </w:rPr>
        <w:t>استثنای</w:t>
      </w:r>
      <w:r w:rsidR="00FC2D94" w:rsidRPr="00913E3B">
        <w:rPr>
          <w:rFonts w:hint="cs"/>
          <w:rtl/>
        </w:rPr>
        <w:t xml:space="preserve"> دوم بود؛ بلکه می‌گوییم، کل اعیاد و مواقع سرور و این‌ها جزء مستثنیات است و گفتن این از نظر فنی و در ابتدای نظر مانعی ندارد؛ چون از نظر فنی معارضه‌ای با ادل</w:t>
      </w:r>
      <w:r>
        <w:rPr>
          <w:rFonts w:hint="cs"/>
          <w:rtl/>
        </w:rPr>
        <w:t>ه‌</w:t>
      </w:r>
      <w:r w:rsidR="00FC2D94" w:rsidRPr="00913E3B">
        <w:rPr>
          <w:rFonts w:hint="cs"/>
          <w:rtl/>
        </w:rPr>
        <w:t xml:space="preserve"> غنا ندارد؛ </w:t>
      </w:r>
      <w:r w:rsidR="0059538F">
        <w:rPr>
          <w:rFonts w:hint="cs"/>
          <w:rtl/>
        </w:rPr>
        <w:t>به جهت</w:t>
      </w:r>
      <w:r w:rsidR="00FC2D94" w:rsidRPr="00913E3B">
        <w:rPr>
          <w:rFonts w:hint="cs"/>
          <w:rtl/>
        </w:rPr>
        <w:t xml:space="preserve"> این‌که آن مطلق است و این هم مقید است و می‌گوییم که در هم</w:t>
      </w:r>
      <w:r>
        <w:rPr>
          <w:rFonts w:hint="cs"/>
          <w:rtl/>
        </w:rPr>
        <w:t>ه‌</w:t>
      </w:r>
      <w:r w:rsidR="00FC2D94" w:rsidRPr="00913E3B">
        <w:rPr>
          <w:rFonts w:hint="cs"/>
          <w:rtl/>
        </w:rPr>
        <w:t xml:space="preserve"> مواقعِ جشن‌های اجتماعیِ عمومیِ یا ملی و مذهبی و امثالهم از آن استثناء شده و شارع اجازه داده است.</w:t>
      </w:r>
    </w:p>
    <w:p w:rsidR="00FC2D94" w:rsidRPr="00913E3B" w:rsidRDefault="00FC2D94" w:rsidP="00A27419">
      <w:pPr>
        <w:pStyle w:val="Heading6"/>
        <w:rPr>
          <w:rtl/>
        </w:rPr>
      </w:pPr>
      <w:bookmarkStart w:id="12" w:name="_Toc395511868"/>
      <w:r w:rsidRPr="00913E3B">
        <w:rPr>
          <w:rFonts w:hint="cs"/>
          <w:rtl/>
        </w:rPr>
        <w:t>پاسخ: بنا به دلایلی، مراد از فرح در روایت، معنای عام و مطلق آن نیست</w:t>
      </w:r>
      <w:bookmarkEnd w:id="12"/>
    </w:p>
    <w:p w:rsidR="00FC2D94" w:rsidRPr="00913E3B" w:rsidRDefault="00A27419" w:rsidP="00A27419">
      <w:pPr>
        <w:spacing w:after="0"/>
        <w:rPr>
          <w:rtl/>
        </w:rPr>
      </w:pPr>
      <w:r>
        <w:rPr>
          <w:rtl/>
        </w:rPr>
        <w:t xml:space="preserve"> </w:t>
      </w:r>
      <w:r w:rsidR="00FC2D94" w:rsidRPr="00913E3B">
        <w:rPr>
          <w:rFonts w:hint="cs"/>
          <w:rtl/>
        </w:rPr>
        <w:t>در بادی نظر، این معنای اول از روایت، تعارضی با ادل</w:t>
      </w:r>
      <w:r>
        <w:rPr>
          <w:rFonts w:hint="cs"/>
          <w:rtl/>
        </w:rPr>
        <w:t>ه‌</w:t>
      </w:r>
      <w:r w:rsidR="00FC2D94" w:rsidRPr="00913E3B">
        <w:rPr>
          <w:rFonts w:hint="cs"/>
          <w:rtl/>
        </w:rPr>
        <w:t xml:space="preserve"> غنا ندارد، چون آن‌ها مطلق است و این مقید است و جزء مستثنیات می‌شود؛</w:t>
      </w:r>
    </w:p>
    <w:p w:rsidR="00FC2D94" w:rsidRPr="00913E3B" w:rsidRDefault="00FC2D94" w:rsidP="00A27419">
      <w:pPr>
        <w:pStyle w:val="Heading7"/>
        <w:rPr>
          <w:rtl/>
        </w:rPr>
      </w:pPr>
      <w:bookmarkStart w:id="13" w:name="_Toc395511869"/>
      <w:r w:rsidRPr="00913E3B">
        <w:rPr>
          <w:rFonts w:hint="cs"/>
          <w:rtl/>
        </w:rPr>
        <w:t>دلیل اول: این معنای از فرح علاوه بر این‌که مخالف عرف است، تخص</w:t>
      </w:r>
      <w:r w:rsidR="00C52166">
        <w:rPr>
          <w:rFonts w:hint="cs"/>
          <w:rtl/>
        </w:rPr>
        <w:t>ی</w:t>
      </w:r>
      <w:r w:rsidRPr="00913E3B">
        <w:rPr>
          <w:rFonts w:hint="cs"/>
          <w:rtl/>
        </w:rPr>
        <w:t>ص اکثر را به</w:t>
      </w:r>
      <w:r w:rsidR="00C52166">
        <w:rPr>
          <w:rFonts w:hint="cs"/>
          <w:rtl/>
        </w:rPr>
        <w:t xml:space="preserve"> </w:t>
      </w:r>
      <w:r w:rsidRPr="00913E3B">
        <w:rPr>
          <w:rFonts w:hint="cs"/>
          <w:rtl/>
        </w:rPr>
        <w:t>‌دنبال دارد</w:t>
      </w:r>
      <w:bookmarkEnd w:id="13"/>
    </w:p>
    <w:p w:rsidR="00FC2D94" w:rsidRPr="00913E3B" w:rsidRDefault="00A27419" w:rsidP="00A27419">
      <w:pPr>
        <w:spacing w:after="0"/>
        <w:rPr>
          <w:rtl/>
        </w:rPr>
      </w:pPr>
      <w:r>
        <w:rPr>
          <w:rtl/>
        </w:rPr>
        <w:t xml:space="preserve"> </w:t>
      </w:r>
      <w:r w:rsidR="00FC2D94" w:rsidRPr="00913E3B">
        <w:rPr>
          <w:rFonts w:hint="cs"/>
          <w:rtl/>
        </w:rPr>
        <w:t xml:space="preserve">اما </w:t>
      </w:r>
      <w:r w:rsidR="0059538F">
        <w:rPr>
          <w:rFonts w:hint="cs"/>
          <w:rtl/>
        </w:rPr>
        <w:t>به دلیل</w:t>
      </w:r>
      <w:r w:rsidR="00FC2D94" w:rsidRPr="00913E3B">
        <w:rPr>
          <w:rFonts w:hint="cs"/>
          <w:rtl/>
        </w:rPr>
        <w:t xml:space="preserve"> این‌که حمل ادل</w:t>
      </w:r>
      <w:r>
        <w:rPr>
          <w:rFonts w:hint="cs"/>
          <w:rtl/>
        </w:rPr>
        <w:t>ه‌</w:t>
      </w:r>
      <w:r w:rsidR="00FC2D94" w:rsidRPr="00913E3B">
        <w:rPr>
          <w:rFonts w:hint="cs"/>
          <w:rtl/>
        </w:rPr>
        <w:t xml:space="preserve"> غنا بر غیر موارد سرور و شادمانی، یک حمل خیلی دل‌چسبی نیست، حال مانند بعضی نمی‌گوییم که تخصیص اکثر در </w:t>
      </w:r>
      <w:r w:rsidR="008F7D05">
        <w:rPr>
          <w:rFonts w:hint="cs"/>
          <w:rtl/>
        </w:rPr>
        <w:t>اینجا</w:t>
      </w:r>
      <w:r w:rsidR="00FC2D94" w:rsidRPr="00913E3B">
        <w:rPr>
          <w:rFonts w:hint="cs"/>
          <w:rtl/>
        </w:rPr>
        <w:t xml:space="preserve"> هست؛ چون بعضی این اشکال را کرده‌اند که شما می‌گویید غنا حلال نیست، حرام است و بعد هم</w:t>
      </w:r>
      <w:r>
        <w:rPr>
          <w:rFonts w:hint="cs"/>
          <w:rtl/>
        </w:rPr>
        <w:t>ه‌</w:t>
      </w:r>
      <w:r w:rsidR="00FC2D94" w:rsidRPr="00913E3B">
        <w:rPr>
          <w:rFonts w:hint="cs"/>
          <w:rtl/>
        </w:rPr>
        <w:t xml:space="preserve"> مواقع فرح و سرور را تخصیص می‌زنید، این شاید تخصیص اکثر نباشد؛ ولی </w:t>
      </w:r>
      <w:r w:rsidR="0059538F">
        <w:rPr>
          <w:rFonts w:hint="cs"/>
          <w:rtl/>
        </w:rPr>
        <w:t>درعین‌حال</w:t>
      </w:r>
      <w:r w:rsidR="00FC2D94" w:rsidRPr="00913E3B">
        <w:rPr>
          <w:rFonts w:hint="cs"/>
          <w:rtl/>
        </w:rPr>
        <w:t>، این‌که آن اطلاق را، با آن روایات و با آن کثرتی که داشت، حمل بر جاهایی کنیم که موقع فرح و شادی فردی و اجتماعی است، اگر نگوییم کم است؛ ولی عرف خیلی نمی‌پسندد. این‌که آن انبوه روایات و آن همه تأکیدات و مذمت‌هایی که راجع به غنا آمده بود را بگوییم که هم</w:t>
      </w:r>
      <w:r>
        <w:rPr>
          <w:rFonts w:hint="cs"/>
          <w:rtl/>
        </w:rPr>
        <w:t>ه‌</w:t>
      </w:r>
      <w:r w:rsidR="00FC2D94" w:rsidRPr="00913E3B">
        <w:rPr>
          <w:rFonts w:hint="cs"/>
          <w:rtl/>
        </w:rPr>
        <w:t xml:space="preserve"> آن‌ها تنها در باب امور فردی است و در مواردی که سرور شکل خانوادگی، اجتماعی، مذهبی و </w:t>
      </w:r>
      <w:r w:rsidR="0059538F">
        <w:rPr>
          <w:rFonts w:hint="cs"/>
          <w:rtl/>
        </w:rPr>
        <w:t>غیرمذهبی</w:t>
      </w:r>
      <w:r w:rsidR="00FC2D94" w:rsidRPr="00913E3B">
        <w:rPr>
          <w:rFonts w:hint="cs"/>
          <w:rtl/>
        </w:rPr>
        <w:t xml:space="preserve"> دارد، </w:t>
      </w:r>
      <w:r w:rsidR="0059538F">
        <w:rPr>
          <w:rFonts w:hint="cs"/>
          <w:rtl/>
        </w:rPr>
        <w:t>هیچ‌کدام</w:t>
      </w:r>
      <w:r w:rsidR="00FC2D94" w:rsidRPr="00913E3B">
        <w:rPr>
          <w:rFonts w:hint="cs"/>
          <w:rtl/>
        </w:rPr>
        <w:t xml:space="preserve"> از این‌ها اشکال ندارد،</w:t>
      </w:r>
    </w:p>
    <w:p w:rsidR="00FC2D94" w:rsidRPr="00913E3B" w:rsidRDefault="00FC2D94" w:rsidP="00A27419">
      <w:pPr>
        <w:pStyle w:val="Heading7"/>
        <w:rPr>
          <w:rtl/>
        </w:rPr>
      </w:pPr>
      <w:bookmarkStart w:id="14" w:name="_Toc395511870"/>
      <w:r w:rsidRPr="00913E3B">
        <w:rPr>
          <w:rFonts w:hint="cs"/>
          <w:rtl/>
        </w:rPr>
        <w:lastRenderedPageBreak/>
        <w:t xml:space="preserve">دلیل دوم: </w:t>
      </w:r>
      <w:r w:rsidR="00976A35">
        <w:rPr>
          <w:rFonts w:hint="cs"/>
          <w:rtl/>
        </w:rPr>
        <w:t>ا</w:t>
      </w:r>
      <w:r w:rsidRPr="00913E3B">
        <w:rPr>
          <w:rFonts w:hint="cs"/>
          <w:rtl/>
        </w:rPr>
        <w:t>ین معنای از فرح، مخالف با ارتکاز فقهی و سیره علما در طول اعصار بوده است</w:t>
      </w:r>
      <w:bookmarkEnd w:id="14"/>
    </w:p>
    <w:p w:rsidR="00FC2D94" w:rsidRPr="00913E3B" w:rsidRDefault="00A27419" w:rsidP="00A27419">
      <w:pPr>
        <w:spacing w:after="0"/>
        <w:rPr>
          <w:rtl/>
        </w:rPr>
      </w:pPr>
      <w:r>
        <w:rPr>
          <w:rtl/>
        </w:rPr>
        <w:t xml:space="preserve"> </w:t>
      </w:r>
      <w:r w:rsidR="00FC2D94" w:rsidRPr="00913E3B">
        <w:rPr>
          <w:rFonts w:hint="cs"/>
          <w:rtl/>
        </w:rPr>
        <w:t>قبول چنین چیزی بعید است و ذهن فقهی و ارتکاز فقهی نمی‌تواند این را بپسندد. شاید همین مطلب، سرّ آن است که با وجود اعتبار روایات وارد</w:t>
      </w:r>
      <w:r>
        <w:rPr>
          <w:rFonts w:hint="cs"/>
          <w:rtl/>
        </w:rPr>
        <w:t>ه‌</w:t>
      </w:r>
      <w:r w:rsidR="00FC2D94" w:rsidRPr="00913E3B">
        <w:rPr>
          <w:rFonts w:hint="cs"/>
          <w:rtl/>
        </w:rPr>
        <w:t xml:space="preserve"> در باب مستثنیات، هیچ‌کدام از </w:t>
      </w:r>
      <w:r w:rsidR="0059538F">
        <w:rPr>
          <w:rFonts w:hint="cs"/>
          <w:rtl/>
        </w:rPr>
        <w:t>فقها</w:t>
      </w:r>
      <w:r w:rsidR="00FC2D94" w:rsidRPr="00913E3B">
        <w:rPr>
          <w:rFonts w:hint="cs"/>
          <w:rtl/>
        </w:rPr>
        <w:t xml:space="preserve">؛ خصوصاً در اعصار متقدم، چنین </w:t>
      </w:r>
      <w:r w:rsidR="0059538F">
        <w:rPr>
          <w:rFonts w:hint="cs"/>
          <w:rtl/>
        </w:rPr>
        <w:t>استثنای</w:t>
      </w:r>
      <w:r w:rsidR="00FC2D94" w:rsidRPr="00913E3B">
        <w:rPr>
          <w:rFonts w:hint="cs"/>
          <w:rtl/>
        </w:rPr>
        <w:t xml:space="preserve"> مطلقی نیاورده‌اند. این یک معنا در روایت است که فرح را حمل بر معنای اطلاقی خودش کنیم و بگوییم که فرح عبارت از مواقعی است که در آن سرور و شادی است با همه اطلاقاتی که دارد؛ اعم از این‌که اجتماعی، مذهبی و امثالهم باشد و همه را </w:t>
      </w:r>
      <w:r w:rsidR="0059538F">
        <w:rPr>
          <w:rFonts w:hint="cs"/>
          <w:rtl/>
        </w:rPr>
        <w:t>در برمی‌گیرد</w:t>
      </w:r>
      <w:r w:rsidR="00FC2D94" w:rsidRPr="00913E3B">
        <w:rPr>
          <w:rFonts w:hint="cs"/>
          <w:rtl/>
        </w:rPr>
        <w:t xml:space="preserve">. </w:t>
      </w:r>
      <w:r w:rsidR="0059538F">
        <w:rPr>
          <w:rFonts w:hint="cs"/>
          <w:rtl/>
        </w:rPr>
        <w:t>چنانچه</w:t>
      </w:r>
      <w:r w:rsidR="00FC2D94" w:rsidRPr="00913E3B">
        <w:rPr>
          <w:rFonts w:hint="cs"/>
          <w:rtl/>
        </w:rPr>
        <w:t xml:space="preserve"> بخواهیم حمل بر چنین معنای موسّعی بکنیم؛ گرچه این مقید می‌شود و </w:t>
      </w:r>
      <w:r w:rsidR="0059538F">
        <w:rPr>
          <w:rFonts w:hint="cs"/>
          <w:rtl/>
        </w:rPr>
        <w:t>رابطه‌اش</w:t>
      </w:r>
      <w:r w:rsidR="00FC2D94" w:rsidRPr="00913E3B">
        <w:rPr>
          <w:rFonts w:hint="cs"/>
          <w:rtl/>
        </w:rPr>
        <w:t xml:space="preserve"> مطلق و مقید است؛ اما این‌که عام و مطلق ما اختصاص به غیر این پیدا بکند ولو نگوییم فرد نادر است؛ ولی باز ارتکاز این را نمی‌پذیرد. اگر بخواهیم این معنای اول را بپذیریم، </w:t>
      </w:r>
      <w:r w:rsidR="0059538F">
        <w:rPr>
          <w:rFonts w:hint="cs"/>
          <w:rtl/>
        </w:rPr>
        <w:t>به نظر</w:t>
      </w:r>
      <w:r w:rsidR="00FC2D94" w:rsidRPr="00913E3B">
        <w:rPr>
          <w:rFonts w:hint="cs"/>
          <w:rtl/>
        </w:rPr>
        <w:t xml:space="preserve"> می‌آید که این معنا با ارتکازات فقهی و شام</w:t>
      </w:r>
      <w:r>
        <w:rPr>
          <w:rFonts w:hint="cs"/>
          <w:rtl/>
        </w:rPr>
        <w:t>ه‌</w:t>
      </w:r>
      <w:r w:rsidR="00FC2D94" w:rsidRPr="00913E3B">
        <w:rPr>
          <w:rFonts w:hint="cs"/>
          <w:rtl/>
        </w:rPr>
        <w:t xml:space="preserve"> فقهی انسان سازگار نیست که آن همه احادیث و عتاب و خطاب‌ها را بگوید که در </w:t>
      </w:r>
      <w:r w:rsidR="0059538F">
        <w:rPr>
          <w:rFonts w:hint="cs"/>
          <w:rtl/>
        </w:rPr>
        <w:t>شرایط</w:t>
      </w:r>
      <w:r w:rsidR="00FC2D94" w:rsidRPr="00913E3B">
        <w:rPr>
          <w:rFonts w:hint="cs"/>
          <w:rtl/>
        </w:rPr>
        <w:t xml:space="preserve"> عادی و معمولی این کار را نکنید؛ اما در سرور و شادمانی و همه این‌ها گفته شود که استثناء شده است؛ آن هم به هر شکلی و زن و مرد و این‌ها ندارد و</w:t>
      </w:r>
      <w:r>
        <w:rPr>
          <w:rtl/>
        </w:rPr>
        <w:t xml:space="preserve"> </w:t>
      </w:r>
      <w:r w:rsidR="00FC2D94" w:rsidRPr="00913E3B">
        <w:rPr>
          <w:rFonts w:hint="cs"/>
          <w:rtl/>
        </w:rPr>
        <w:t xml:space="preserve">اطلاق دارد، </w:t>
      </w:r>
      <w:r w:rsidR="0059538F">
        <w:rPr>
          <w:rFonts w:hint="cs"/>
          <w:rtl/>
        </w:rPr>
        <w:t>برخلاف</w:t>
      </w:r>
      <w:r w:rsidR="00FC2D94" w:rsidRPr="00913E3B">
        <w:rPr>
          <w:rFonts w:hint="cs"/>
          <w:rtl/>
        </w:rPr>
        <w:t xml:space="preserve"> روایت اعراض که قیودی در آن بود. این معنای اول است که </w:t>
      </w:r>
      <w:r w:rsidR="0059538F">
        <w:rPr>
          <w:rFonts w:hint="cs"/>
          <w:rtl/>
        </w:rPr>
        <w:t>به نظر</w:t>
      </w:r>
      <w:r w:rsidR="00FC2D94" w:rsidRPr="00913E3B">
        <w:rPr>
          <w:rFonts w:hint="cs"/>
          <w:rtl/>
        </w:rPr>
        <w:t xml:space="preserve"> می‌آید، </w:t>
      </w:r>
      <w:r w:rsidR="0059538F">
        <w:rPr>
          <w:rFonts w:hint="cs"/>
          <w:rtl/>
        </w:rPr>
        <w:t>قابل‌پذیرش</w:t>
      </w:r>
      <w:r w:rsidR="00FC2D94" w:rsidRPr="00913E3B">
        <w:rPr>
          <w:rFonts w:hint="cs"/>
          <w:rtl/>
        </w:rPr>
        <w:t xml:space="preserve"> نبوده و انسان نمی‌تواند زیر بار این معنا برود و شاید هم به همین دلیل است که چنین اطلاقی در فتاوا و </w:t>
      </w:r>
      <w:r w:rsidR="0059538F">
        <w:rPr>
          <w:rFonts w:hint="cs"/>
          <w:rtl/>
        </w:rPr>
        <w:t>این‌ها</w:t>
      </w:r>
      <w:r w:rsidR="00FC2D94" w:rsidRPr="00913E3B">
        <w:rPr>
          <w:rFonts w:hint="cs"/>
          <w:rtl/>
        </w:rPr>
        <w:t xml:space="preserve"> است. طبق </w:t>
      </w:r>
      <w:r w:rsidR="0059538F">
        <w:rPr>
          <w:rFonts w:hint="cs"/>
          <w:rtl/>
        </w:rPr>
        <w:t>آنچه</w:t>
      </w:r>
      <w:r w:rsidR="00FC2D94" w:rsidRPr="00913E3B">
        <w:rPr>
          <w:rFonts w:hint="cs"/>
          <w:rtl/>
        </w:rPr>
        <w:t xml:space="preserve"> گفتیم معلوم شد که نمی‌توانیم فرح را به معنای اطلاقش أخذ کنیم و حتماً باید قیدی بزنیم تا برداشت درستی از این روایت صورت پذیرد. از این معنای اول که بیرون بیاییم، چند جور می‌شود این روایت را معنا کرد.</w:t>
      </w:r>
    </w:p>
    <w:p w:rsidR="00FC2D94" w:rsidRPr="00913E3B" w:rsidRDefault="00FC2D94" w:rsidP="00A27419">
      <w:pPr>
        <w:pStyle w:val="Heading5"/>
        <w:rPr>
          <w:rtl/>
        </w:rPr>
      </w:pPr>
      <w:bookmarkStart w:id="15" w:name="_Toc395511871"/>
      <w:r w:rsidRPr="00913E3B">
        <w:rPr>
          <w:rFonts w:hint="cs"/>
          <w:rtl/>
        </w:rPr>
        <w:t>بررسی مجدد احتمال دوم در معنای فرح</w:t>
      </w:r>
      <w:bookmarkEnd w:id="15"/>
    </w:p>
    <w:p w:rsidR="00FC2D94" w:rsidRPr="00913E3B" w:rsidRDefault="00A27419" w:rsidP="00A27419">
      <w:pPr>
        <w:spacing w:after="0"/>
        <w:rPr>
          <w:rtl/>
        </w:rPr>
      </w:pPr>
      <w:r>
        <w:rPr>
          <w:rtl/>
        </w:rPr>
        <w:t xml:space="preserve"> </w:t>
      </w:r>
      <w:r w:rsidR="00FC2D94" w:rsidRPr="00913E3B">
        <w:rPr>
          <w:rFonts w:hint="cs"/>
          <w:rtl/>
        </w:rPr>
        <w:t>معنای دوم فرح، آن است که بگوییم</w:t>
      </w:r>
      <w:r>
        <w:rPr>
          <w:rtl/>
        </w:rPr>
        <w:t xml:space="preserve"> </w:t>
      </w:r>
      <w:r w:rsidR="00FC2D94" w:rsidRPr="00913E3B">
        <w:rPr>
          <w:rFonts w:hint="cs"/>
          <w:rtl/>
        </w:rPr>
        <w:t>مقصود از فرح، اطلاق معنایی آن نیست بلکه مراد از آن، اعیادی از قبیل فطر و اضحی است؛ یعنی فقط بحث اعیاد است؛ حال این اعیاد مذهبی باشد یا عمومی و ملی باشد</w:t>
      </w:r>
      <w:r>
        <w:rPr>
          <w:rFonts w:hint="cs"/>
          <w:rtl/>
        </w:rPr>
        <w:t>؛</w:t>
      </w:r>
      <w:r>
        <w:rPr>
          <w:rtl/>
        </w:rPr>
        <w:t xml:space="preserve"> </w:t>
      </w:r>
      <w:r w:rsidR="00FC2D94" w:rsidRPr="00913E3B">
        <w:rPr>
          <w:rFonts w:hint="cs"/>
          <w:rtl/>
        </w:rPr>
        <w:t xml:space="preserve">اما چیزهای فردی را نمی‌گیرد. این دو معنا و احتمال است که تا </w:t>
      </w:r>
      <w:r w:rsidR="0059538F">
        <w:rPr>
          <w:rFonts w:hint="cs"/>
          <w:rtl/>
        </w:rPr>
        <w:t>به اینجا</w:t>
      </w:r>
      <w:r w:rsidR="00FC2D94" w:rsidRPr="00913E3B">
        <w:rPr>
          <w:rFonts w:hint="cs"/>
          <w:rtl/>
        </w:rPr>
        <w:t xml:space="preserve"> از کلمه فرح ‌می‌توان استفاده نمود. این معنای دوم، خیلی مبتلای به آن مشکل نیست. برای این‌که اگر این مقصود باشد، از طرفی حمل مطلق بر فرد نادر نیست و از طرف دیگر، </w:t>
      </w:r>
      <w:r w:rsidR="008F7D05">
        <w:rPr>
          <w:rFonts w:hint="cs"/>
          <w:rtl/>
        </w:rPr>
        <w:t>این‌طور</w:t>
      </w:r>
      <w:r w:rsidR="00FC2D94" w:rsidRPr="00913E3B">
        <w:rPr>
          <w:rFonts w:hint="cs"/>
          <w:rtl/>
        </w:rPr>
        <w:t xml:space="preserve"> هم نیست که ذهن انسان خیلی با آن ناسازگار باشد؛ یعنی </w:t>
      </w:r>
      <w:r w:rsidR="0059538F">
        <w:rPr>
          <w:rFonts w:hint="cs"/>
          <w:rtl/>
        </w:rPr>
        <w:t>به‌طورکلی</w:t>
      </w:r>
      <w:r w:rsidR="00FC2D94" w:rsidRPr="00913E3B">
        <w:rPr>
          <w:rFonts w:hint="cs"/>
          <w:rtl/>
        </w:rPr>
        <w:t xml:space="preserve"> بگوید که در عمومات و اطلاقات نمی‌شود حمل کرد و مقید به این کرد. ولی </w:t>
      </w:r>
      <w:r w:rsidR="0059538F">
        <w:rPr>
          <w:rFonts w:hint="cs"/>
          <w:rtl/>
        </w:rPr>
        <w:t>درعین‌حال</w:t>
      </w:r>
      <w:r w:rsidR="00FC2D94" w:rsidRPr="00913E3B">
        <w:rPr>
          <w:rFonts w:hint="cs"/>
          <w:rtl/>
        </w:rPr>
        <w:t>، اگر بخواهیم مطلق اعیاد از قبیل، اعیاد ملی و مذهبی و امثالهم را بگیریم</w:t>
      </w:r>
      <w:r>
        <w:rPr>
          <w:rtl/>
        </w:rPr>
        <w:t xml:space="preserve"> </w:t>
      </w:r>
      <w:r w:rsidR="00FC2D94" w:rsidRPr="00913E3B">
        <w:rPr>
          <w:rFonts w:hint="cs"/>
          <w:rtl/>
        </w:rPr>
        <w:t xml:space="preserve">تا حدی عدم تناسب و عدم مساعده اعتبار، </w:t>
      </w:r>
      <w:r w:rsidR="008F7D05">
        <w:rPr>
          <w:rFonts w:hint="cs"/>
          <w:rtl/>
        </w:rPr>
        <w:t>اینجا</w:t>
      </w:r>
      <w:r w:rsidR="00FC2D94" w:rsidRPr="00913E3B">
        <w:rPr>
          <w:rFonts w:hint="cs"/>
          <w:rtl/>
        </w:rPr>
        <w:t xml:space="preserve"> هم باقی است. معنای سوم فرح آن است که فقط اعیاد مذهبی از قبیل فطر و اضحی را شامل می‌شود که شادی در آن را شرع هم به رسمیت شناخته است.</w:t>
      </w:r>
    </w:p>
    <w:p w:rsidR="00FC2D94" w:rsidRPr="00913E3B" w:rsidRDefault="00FC2D94" w:rsidP="00A27419">
      <w:pPr>
        <w:pStyle w:val="Heading5"/>
        <w:rPr>
          <w:rtl/>
        </w:rPr>
      </w:pPr>
      <w:bookmarkStart w:id="16" w:name="_Toc395511872"/>
      <w:r w:rsidRPr="00913E3B">
        <w:rPr>
          <w:rFonts w:hint="cs"/>
          <w:rtl/>
        </w:rPr>
        <w:lastRenderedPageBreak/>
        <w:t>احتمال سوم در معنای سوم فرح</w:t>
      </w:r>
      <w:bookmarkEnd w:id="16"/>
    </w:p>
    <w:p w:rsidR="00FC2D94" w:rsidRPr="00913E3B" w:rsidRDefault="00A27419" w:rsidP="00A27419">
      <w:pPr>
        <w:spacing w:after="0"/>
        <w:rPr>
          <w:rtl/>
        </w:rPr>
      </w:pPr>
      <w:r>
        <w:rPr>
          <w:rtl/>
        </w:rPr>
        <w:t xml:space="preserve"> </w:t>
      </w:r>
      <w:r w:rsidR="00FC2D94" w:rsidRPr="00913E3B">
        <w:rPr>
          <w:rFonts w:hint="cs"/>
          <w:rtl/>
        </w:rPr>
        <w:t xml:space="preserve">این معنای سوم، قدر متیقنی است که شاید بشود آن را پذیرفت؛ یعنی </w:t>
      </w:r>
      <w:r w:rsidR="0059538F">
        <w:rPr>
          <w:rFonts w:hint="cs"/>
          <w:rtl/>
        </w:rPr>
        <w:t>درواقع</w:t>
      </w:r>
      <w:r w:rsidR="00FC2D94" w:rsidRPr="00913E3B">
        <w:rPr>
          <w:rFonts w:hint="cs"/>
          <w:rtl/>
        </w:rPr>
        <w:t xml:space="preserve"> بگوییم فطر و اضحی و چیزهایی مثل فطر و اضحی؛ مثل غدیر را شامل می‌شود و </w:t>
      </w:r>
      <w:r w:rsidR="0059538F">
        <w:rPr>
          <w:rFonts w:hint="cs"/>
          <w:rtl/>
        </w:rPr>
        <w:t>قابل‌قبول</w:t>
      </w:r>
      <w:r w:rsidR="00FC2D94" w:rsidRPr="00913E3B">
        <w:rPr>
          <w:rFonts w:hint="cs"/>
          <w:rtl/>
        </w:rPr>
        <w:t xml:space="preserve"> است.</w:t>
      </w:r>
    </w:p>
    <w:p w:rsidR="00FC2D94" w:rsidRPr="00913E3B" w:rsidRDefault="00FC2D94" w:rsidP="00A27419">
      <w:pPr>
        <w:pStyle w:val="Heading5"/>
        <w:rPr>
          <w:rtl/>
        </w:rPr>
      </w:pPr>
      <w:bookmarkStart w:id="17" w:name="_Toc395511873"/>
      <w:r w:rsidRPr="00913E3B">
        <w:rPr>
          <w:rFonts w:hint="cs"/>
          <w:rtl/>
        </w:rPr>
        <w:t>احتمال چهارم در معنای فرح</w:t>
      </w:r>
      <w:bookmarkEnd w:id="17"/>
    </w:p>
    <w:p w:rsidR="00FC2D94" w:rsidRPr="00913E3B" w:rsidRDefault="00A27419" w:rsidP="00A27419">
      <w:pPr>
        <w:spacing w:after="0"/>
        <w:rPr>
          <w:rtl/>
        </w:rPr>
      </w:pPr>
      <w:r>
        <w:rPr>
          <w:rtl/>
        </w:rPr>
        <w:t xml:space="preserve"> </w:t>
      </w:r>
      <w:r w:rsidR="00FC2D94" w:rsidRPr="00913E3B">
        <w:rPr>
          <w:rFonts w:hint="cs"/>
          <w:rtl/>
        </w:rPr>
        <w:t>البته معنای چهارمی هم فرح دارد و آن این است که بگوییم مقصود از فرح عروسی است که در جلس</w:t>
      </w:r>
      <w:r>
        <w:rPr>
          <w:rFonts w:hint="cs"/>
          <w:rtl/>
        </w:rPr>
        <w:t>ه‌</w:t>
      </w:r>
      <w:r w:rsidR="00FC2D94" w:rsidRPr="00913E3B">
        <w:rPr>
          <w:rFonts w:hint="cs"/>
          <w:rtl/>
        </w:rPr>
        <w:t xml:space="preserve"> گذشته درباره آن بحث نمودیم. قرینه‌اش هم همان روایاتی است که </w:t>
      </w:r>
      <w:r w:rsidR="0059538F">
        <w:rPr>
          <w:rFonts w:hint="cs"/>
          <w:rtl/>
        </w:rPr>
        <w:t>أعراس</w:t>
      </w:r>
      <w:r w:rsidR="00FC2D94" w:rsidRPr="00913E3B">
        <w:rPr>
          <w:rFonts w:hint="cs"/>
          <w:rtl/>
        </w:rPr>
        <w:t xml:space="preserve"> در آن ذکر شده است. این احتمال خیلی بعید نیست؛ ولو این‌که فرح معنای اطلاقی دارد و در کنار عید فطر و اضحی قرینیتی دارد؛ برای </w:t>
      </w:r>
      <w:r w:rsidR="0059538F">
        <w:rPr>
          <w:rFonts w:hint="cs"/>
          <w:rtl/>
        </w:rPr>
        <w:t>این‌که</w:t>
      </w:r>
      <w:r w:rsidR="00FC2D94" w:rsidRPr="00913E3B">
        <w:rPr>
          <w:rFonts w:hint="cs"/>
          <w:rtl/>
        </w:rPr>
        <w:t xml:space="preserve"> چیزی از این قبیل است</w:t>
      </w:r>
      <w:r>
        <w:rPr>
          <w:rFonts w:hint="cs"/>
          <w:rtl/>
        </w:rPr>
        <w:t>؛</w:t>
      </w:r>
      <w:r>
        <w:rPr>
          <w:rtl/>
        </w:rPr>
        <w:t xml:space="preserve"> </w:t>
      </w:r>
      <w:r w:rsidR="00FC2D94" w:rsidRPr="00913E3B">
        <w:rPr>
          <w:rFonts w:hint="cs"/>
          <w:rtl/>
        </w:rPr>
        <w:t xml:space="preserve">اما </w:t>
      </w:r>
      <w:r w:rsidR="0059538F">
        <w:rPr>
          <w:rFonts w:hint="cs"/>
          <w:rtl/>
        </w:rPr>
        <w:t>درعین‌حال</w:t>
      </w:r>
      <w:r w:rsidR="00FC2D94" w:rsidRPr="00913E3B">
        <w:rPr>
          <w:rFonts w:hint="cs"/>
          <w:rtl/>
        </w:rPr>
        <w:t>، چون در روایات دیگر بحث عروسی آمده است، ممکن است بگوییم که مقصود از فرح همان عروسی است. اگر بگوییم که مقصود از فرح فقط عروسی است آن‌وقت، این احتمالات تعارض پیدا می‌کند؛ یعنی روایت اجمال پیدا می‌کند.</w:t>
      </w:r>
    </w:p>
    <w:p w:rsidR="00FC2D94" w:rsidRDefault="00FC2D94" w:rsidP="00A27419">
      <w:pPr>
        <w:spacing w:after="0"/>
        <w:rPr>
          <w:rFonts w:ascii="Microsoft Sans Serif" w:hAnsi="Microsoft Sans Serif"/>
          <w:sz w:val="28"/>
          <w:rtl/>
        </w:rPr>
      </w:pPr>
      <w:bookmarkStart w:id="18" w:name="_Toc395511874"/>
      <w:r w:rsidRPr="00913E3B">
        <w:rPr>
          <w:rStyle w:val="Heading5Char"/>
          <w:rFonts w:hint="cs"/>
          <w:sz w:val="28"/>
          <w:rtl/>
        </w:rPr>
        <w:t>مختار مصنف</w:t>
      </w:r>
      <w:bookmarkEnd w:id="18"/>
    </w:p>
    <w:p w:rsidR="00FC2D94" w:rsidRPr="00913E3B" w:rsidRDefault="00A27419" w:rsidP="00A27419">
      <w:pPr>
        <w:spacing w:after="0"/>
        <w:rPr>
          <w:rtl/>
        </w:rPr>
      </w:pPr>
      <w:r>
        <w:rPr>
          <w:rtl/>
        </w:rPr>
        <w:t xml:space="preserve"> </w:t>
      </w:r>
      <w:r w:rsidR="0059538F">
        <w:rPr>
          <w:rFonts w:hint="cs"/>
          <w:rtl/>
        </w:rPr>
        <w:t>به نظر</w:t>
      </w:r>
      <w:r w:rsidR="00FC2D94" w:rsidRPr="00913E3B">
        <w:rPr>
          <w:rFonts w:hint="cs"/>
          <w:rtl/>
        </w:rPr>
        <w:t xml:space="preserve"> می‌آید این‌که فقها از اول تا امروز، جز چند نفر از متأخرین این را نگفته‌اند، علتش همین اجمال روایت است؛ </w:t>
      </w:r>
      <w:r w:rsidR="008F7D05">
        <w:rPr>
          <w:rFonts w:hint="cs"/>
          <w:rtl/>
        </w:rPr>
        <w:t>به این</w:t>
      </w:r>
      <w:r w:rsidR="00FC2D94" w:rsidRPr="00913E3B">
        <w:rPr>
          <w:rFonts w:hint="cs"/>
          <w:rtl/>
        </w:rPr>
        <w:t xml:space="preserve"> معنا که اگر روایت بخواهد مطلق بوده و معنای اول باشد، نمی‌شود این احتمال چهارم را پذیرفت. از این معنا هم که بیرون </w:t>
      </w:r>
      <w:r w:rsidR="0059538F">
        <w:rPr>
          <w:rFonts w:hint="cs"/>
          <w:rtl/>
        </w:rPr>
        <w:t>بیاییم</w:t>
      </w:r>
      <w:r w:rsidR="00FC2D94" w:rsidRPr="00913E3B">
        <w:rPr>
          <w:rFonts w:hint="cs"/>
          <w:rtl/>
        </w:rPr>
        <w:t xml:space="preserve"> می‌گوییم که هر یک از احتمالات بالا ممکن است و قدر متیقنی هم نیست. چون یک احتمال هم این است که عروسی باشد که مقابل آن‌هاست و لذا چون اطلاق این حمل روایت، بر معنای مطلق فرح و شادی لا‌یساعده الاعتبار که معنای ا</w:t>
      </w:r>
      <w:r w:rsidR="0059538F">
        <w:rPr>
          <w:rFonts w:hint="cs"/>
          <w:rtl/>
        </w:rPr>
        <w:t>ول بود، از آن معنای اول باید غمض</w:t>
      </w:r>
      <w:r w:rsidR="00FC2D94" w:rsidRPr="00913E3B">
        <w:rPr>
          <w:rFonts w:hint="cs"/>
          <w:rtl/>
        </w:rPr>
        <w:t xml:space="preserve"> عین کنیم و وقتی بیرون بیاییم، در معانی سه‌گانه بعدی، انسان مردد می‌شود و نمی‌تواند تصمیمی بگیرد و چون یک احتمال عروسی است، دیگر قدر متیقنی هم وجود ندارد و اقرب‌المجازات هم ن</w:t>
      </w:r>
      <w:r w:rsidR="0059538F">
        <w:rPr>
          <w:rFonts w:hint="cs"/>
          <w:rtl/>
        </w:rPr>
        <w:t>می‌شود</w:t>
      </w:r>
      <w:r w:rsidR="00FC2D94" w:rsidRPr="00913E3B">
        <w:rPr>
          <w:rFonts w:hint="cs"/>
          <w:rtl/>
        </w:rPr>
        <w:t xml:space="preserve"> گرفت و آن‌هم از نظر اصولی خیلی وجهی ندارد. از بیرون که نگاه کنیم، روایات دیگر می‌گوید، بعید نیست که مقصود از فرح، عروسی باشد؛ ولی روایات را که نگاه می‌کنیم، می‌بینیم که فطر و اضحی گفته است و احتمالاً می‌خواهد فرح را بگوید و چیزهای دیگری از قبیل فطر و اضحی.</w:t>
      </w:r>
    </w:p>
    <w:p w:rsidR="00FC2D94" w:rsidRPr="00913E3B" w:rsidRDefault="00FC2D94" w:rsidP="00A27419">
      <w:pPr>
        <w:pStyle w:val="Heading5"/>
        <w:rPr>
          <w:rtl/>
        </w:rPr>
      </w:pPr>
      <w:bookmarkStart w:id="19" w:name="_Toc395511875"/>
      <w:r w:rsidRPr="00913E3B">
        <w:rPr>
          <w:rFonts w:hint="cs"/>
          <w:rtl/>
        </w:rPr>
        <w:t>احتمال پنجم در معنای فرح</w:t>
      </w:r>
      <w:bookmarkEnd w:id="19"/>
    </w:p>
    <w:p w:rsidR="00FC2D94" w:rsidRPr="00913E3B" w:rsidRDefault="00A27419" w:rsidP="00A27419">
      <w:pPr>
        <w:spacing w:after="0"/>
        <w:rPr>
          <w:rtl/>
        </w:rPr>
      </w:pPr>
      <w:r>
        <w:rPr>
          <w:rtl/>
        </w:rPr>
        <w:t xml:space="preserve"> </w:t>
      </w:r>
      <w:r w:rsidR="00FC2D94" w:rsidRPr="00913E3B">
        <w:rPr>
          <w:rFonts w:hint="cs"/>
          <w:rtl/>
        </w:rPr>
        <w:t>احتمال پنجمی هم در روایات وجود دارد و آن این است که مقصود از فرح، اعیاد مذهبی از قبیل فطر و اضحی و عروسی باشد</w:t>
      </w:r>
      <w:r>
        <w:rPr>
          <w:rFonts w:hint="cs"/>
          <w:rtl/>
        </w:rPr>
        <w:t>؛</w:t>
      </w:r>
      <w:r>
        <w:rPr>
          <w:rtl/>
        </w:rPr>
        <w:t xml:space="preserve"> </w:t>
      </w:r>
      <w:r w:rsidR="00FC2D94" w:rsidRPr="00913E3B">
        <w:rPr>
          <w:rFonts w:hint="cs"/>
          <w:rtl/>
        </w:rPr>
        <w:t>یعنی این دو قرینه را با هم جمع کنیم؛ ولی اطمینانی به این‌که مقصود از فرح</w:t>
      </w:r>
      <w:r>
        <w:rPr>
          <w:rtl/>
        </w:rPr>
        <w:t xml:space="preserve"> </w:t>
      </w:r>
      <w:r w:rsidR="00FC2D94" w:rsidRPr="00913E3B">
        <w:rPr>
          <w:rFonts w:hint="cs"/>
          <w:rtl/>
        </w:rPr>
        <w:t>گفته شده جمع بین این دو باشد، وجود ندارد.</w:t>
      </w:r>
    </w:p>
    <w:p w:rsidR="00FC2D94" w:rsidRPr="00913E3B" w:rsidRDefault="00FC2D94" w:rsidP="00A27419">
      <w:pPr>
        <w:pStyle w:val="Heading5"/>
        <w:rPr>
          <w:rtl/>
        </w:rPr>
      </w:pPr>
      <w:bookmarkStart w:id="20" w:name="_Toc395511876"/>
      <w:r w:rsidRPr="00913E3B">
        <w:rPr>
          <w:rFonts w:hint="cs"/>
          <w:rtl/>
        </w:rPr>
        <w:lastRenderedPageBreak/>
        <w:t>بررسی مجدد احتمالات پنج‌گانه و ردّ دلالت آن‌ها بر معنای فرح در روایت</w:t>
      </w:r>
      <w:bookmarkEnd w:id="20"/>
    </w:p>
    <w:p w:rsidR="00FC2D94" w:rsidRPr="00913E3B" w:rsidRDefault="00A27419" w:rsidP="00A27419">
      <w:pPr>
        <w:spacing w:after="0"/>
        <w:rPr>
          <w:rtl/>
        </w:rPr>
      </w:pPr>
      <w:r>
        <w:rPr>
          <w:rtl/>
        </w:rPr>
        <w:t xml:space="preserve"> </w:t>
      </w:r>
      <w:r w:rsidR="0059538F">
        <w:rPr>
          <w:rFonts w:hint="cs"/>
          <w:rtl/>
        </w:rPr>
        <w:t>درهرحال</w:t>
      </w:r>
      <w:r w:rsidR="00FC2D94" w:rsidRPr="00913E3B">
        <w:rPr>
          <w:rFonts w:hint="cs"/>
          <w:rtl/>
        </w:rPr>
        <w:t xml:space="preserve">، آن معنای اول که اطلاق است و ظهور اولیه‌اش است را نمی‌توانیم بپذیریم و از آن هم که بیرون </w:t>
      </w:r>
      <w:r w:rsidR="0059538F">
        <w:rPr>
          <w:rFonts w:hint="cs"/>
          <w:rtl/>
        </w:rPr>
        <w:t>بیاییم</w:t>
      </w:r>
      <w:r w:rsidR="00FC2D94" w:rsidRPr="00913E3B">
        <w:rPr>
          <w:rFonts w:hint="cs"/>
          <w:rtl/>
        </w:rPr>
        <w:t xml:space="preserve">، اطمینان به یکی از این‌ احتمالات کار دشواری است؛ گرچه که در مجموع، معنای دوم ارجح هست که بگوییم مقصود از فرح، اعیاد اضحی و فطر و چیزهای مذهبی دیگری که از این قبیل است؛ اما رجحانش در حدی نیست که انسان به‌واسطه آن تصمیمی بگیرد. شاید به همین دلیل بوده است که فقهای قبل از مرحوم شیخ تا همین دوره‌های متأخر، معمولاً به این فتوا نداده‌اند؛ جز عروسی که </w:t>
      </w:r>
      <w:r w:rsidR="0059538F">
        <w:rPr>
          <w:rFonts w:hint="cs"/>
          <w:rtl/>
        </w:rPr>
        <w:t>به خاطر</w:t>
      </w:r>
      <w:r w:rsidR="00FC2D94" w:rsidRPr="00913E3B">
        <w:rPr>
          <w:rFonts w:hint="cs"/>
          <w:rtl/>
        </w:rPr>
        <w:t xml:space="preserve"> وجود روایات دیگر به آن فتوا داده شده است و مستند به این نیست. شاید فطر و اضحی هم که به آن فتوا داده شده است، به دلیل این باشد که در یک روایتی است که فرح آمده است و جمع این‌ها نمی‌توانسته است فرح را خوب معنا کند و بعد در</w:t>
      </w:r>
      <w:r>
        <w:rPr>
          <w:rtl/>
        </w:rPr>
        <w:t xml:space="preserve"> </w:t>
      </w:r>
      <w:r w:rsidR="00FC2D94" w:rsidRPr="00913E3B">
        <w:rPr>
          <w:rFonts w:hint="cs"/>
          <w:rtl/>
        </w:rPr>
        <w:t xml:space="preserve">فطر و اضحی گفته شده و در روایت دیگر نپذیرفته‌اند. البته ما قائل به تلازمی نیستیم و فطر و اضحی را می‌پذیریم؛ ولی برای کلمه فرح نمی‌توانیم معنای واضحی پیدا کنیم که به آن نظر و فتوی دهیم. </w:t>
      </w:r>
      <w:r w:rsidR="0059538F">
        <w:rPr>
          <w:rFonts w:hint="cs"/>
          <w:rtl/>
        </w:rPr>
        <w:t>به نظرم</w:t>
      </w:r>
      <w:r w:rsidR="00FC2D94" w:rsidRPr="00913E3B">
        <w:rPr>
          <w:rFonts w:hint="cs"/>
          <w:rtl/>
        </w:rPr>
        <w:t xml:space="preserve"> می‌آید که یک نوع اجمالی وجود دارد و جرئت می‌خواهد که کسی بگوید، هم</w:t>
      </w:r>
      <w:r>
        <w:rPr>
          <w:rFonts w:hint="cs"/>
          <w:rtl/>
        </w:rPr>
        <w:t>ه‌</w:t>
      </w:r>
      <w:r w:rsidR="00FC2D94" w:rsidRPr="00913E3B">
        <w:rPr>
          <w:rFonts w:hint="cs"/>
          <w:rtl/>
        </w:rPr>
        <w:t xml:space="preserve"> اعیاد مذهبی یا هر نوع مواقع سرور و شادی را شامل می‌شود. البته گفتیم که اعیاد مذهبی مثل فطر و أضحی بعید نیست که رجحان داشته باشد؛ اما این اجمالی است. اگر کسی جرئت</w:t>
      </w:r>
      <w:r>
        <w:rPr>
          <w:rtl/>
        </w:rPr>
        <w:t xml:space="preserve"> </w:t>
      </w:r>
      <w:r w:rsidR="00FC2D94" w:rsidRPr="00913E3B">
        <w:rPr>
          <w:rFonts w:hint="cs"/>
          <w:rtl/>
        </w:rPr>
        <w:t>کند بر این‌که بگوید، اعیاد مذهبی از قبیل اضحی و فطر قدر متیقن در روایات است، می‌تواند به آن فتوی دهد؛ ولی دشوار است. البته کسی جرئت داشته باشد، می‌تواند بگوید، این‌که</w:t>
      </w:r>
      <w:r>
        <w:rPr>
          <w:rtl/>
        </w:rPr>
        <w:t xml:space="preserve"> </w:t>
      </w:r>
      <w:r w:rsidR="00FC2D94" w:rsidRPr="00913E3B">
        <w:rPr>
          <w:rFonts w:hint="cs"/>
          <w:rtl/>
        </w:rPr>
        <w:t xml:space="preserve">شارع غنا را حرام کرده است، مرادش این بوده است که بی‌جهت مبتلای به آن نشوید؛ اما وقتی مراسم مهم است و موقعیت جشن و سرور است، شارع اجازه داده است. می‌توان این را گفت؛ ولی آن روایات اجازه نمی‌دهند که این اولی را بگویید و از اولی که بیرون بیایید، انسان نمی‌تواند به قدر متیقن واضحی مطمئن شود و لذا است که این </w:t>
      </w:r>
      <w:r w:rsidR="0059538F">
        <w:rPr>
          <w:rFonts w:hint="cs"/>
          <w:rtl/>
        </w:rPr>
        <w:t>استثنای</w:t>
      </w:r>
      <w:r w:rsidR="00FC2D94" w:rsidRPr="00913E3B">
        <w:rPr>
          <w:rFonts w:hint="cs"/>
          <w:rtl/>
        </w:rPr>
        <w:t xml:space="preserve"> سوم را ما نمی‌پذیریم</w:t>
      </w:r>
      <w:r>
        <w:rPr>
          <w:rFonts w:hint="cs"/>
          <w:rtl/>
        </w:rPr>
        <w:t>؛</w:t>
      </w:r>
      <w:r>
        <w:rPr>
          <w:rtl/>
        </w:rPr>
        <w:t xml:space="preserve"> </w:t>
      </w:r>
      <w:r w:rsidR="00FC2D94" w:rsidRPr="00913E3B">
        <w:rPr>
          <w:rFonts w:hint="cs"/>
          <w:rtl/>
        </w:rPr>
        <w:t>بنابراین</w:t>
      </w:r>
      <w:r>
        <w:rPr>
          <w:rtl/>
        </w:rPr>
        <w:t xml:space="preserve"> </w:t>
      </w:r>
      <w:r w:rsidR="0059538F">
        <w:rPr>
          <w:rFonts w:hint="cs"/>
          <w:rtl/>
        </w:rPr>
        <w:t>تابه‌حال</w:t>
      </w:r>
      <w:r w:rsidR="00FC2D94" w:rsidRPr="00913E3B">
        <w:rPr>
          <w:rFonts w:hint="cs"/>
          <w:rtl/>
        </w:rPr>
        <w:t xml:space="preserve"> سه استثناء را بحث کردیم. استثناء اول و دوم؛ یعنی عروسی و عید فطر و أضحی </w:t>
      </w:r>
      <w:r w:rsidR="0059538F">
        <w:rPr>
          <w:rFonts w:hint="cs"/>
          <w:rtl/>
        </w:rPr>
        <w:t>قابل‌قبول</w:t>
      </w:r>
      <w:r w:rsidR="00FC2D94" w:rsidRPr="00913E3B">
        <w:rPr>
          <w:rFonts w:hint="cs"/>
          <w:rtl/>
        </w:rPr>
        <w:t xml:space="preserve"> بود؛ اما احتمال سوم که مطلق مواقع شادی و سرور یا مطلق اعیاد است، </w:t>
      </w:r>
      <w:r w:rsidR="0059538F">
        <w:rPr>
          <w:rFonts w:hint="cs"/>
          <w:rtl/>
        </w:rPr>
        <w:t>به نظر</w:t>
      </w:r>
      <w:r w:rsidR="00FC2D94" w:rsidRPr="00913E3B">
        <w:rPr>
          <w:rFonts w:hint="cs"/>
          <w:rtl/>
        </w:rPr>
        <w:t xml:space="preserve"> می‌آید که </w:t>
      </w:r>
      <w:r w:rsidR="0059538F">
        <w:rPr>
          <w:rFonts w:hint="cs"/>
          <w:rtl/>
        </w:rPr>
        <w:t>قابل‌قبول</w:t>
      </w:r>
      <w:r w:rsidR="00FC2D94" w:rsidRPr="00913E3B">
        <w:rPr>
          <w:rFonts w:hint="cs"/>
          <w:rtl/>
        </w:rPr>
        <w:t xml:space="preserve"> نیست؛ گر چه احتمال این‌که اعیاد مذهبی از قبیل فطر و اضحی آن را بگوییم، این احتمال، </w:t>
      </w:r>
      <w:r w:rsidR="0059538F">
        <w:rPr>
          <w:rFonts w:hint="cs"/>
          <w:rtl/>
        </w:rPr>
        <w:t>قابل‌قبول</w:t>
      </w:r>
      <w:r w:rsidR="00FC2D94" w:rsidRPr="00913E3B">
        <w:rPr>
          <w:rFonts w:hint="cs"/>
          <w:rtl/>
        </w:rPr>
        <w:t>‌تر است. اهل فتوی نیستیم؛ ولی اگر کسی بخواهد فتوی دهد با این مقدمات، باید بگوید که عروسی با قیودی که گفتیم جایز است و</w:t>
      </w:r>
      <w:r>
        <w:rPr>
          <w:rtl/>
        </w:rPr>
        <w:t xml:space="preserve"> </w:t>
      </w:r>
      <w:r w:rsidR="00FC2D94" w:rsidRPr="00913E3B">
        <w:rPr>
          <w:rFonts w:hint="cs"/>
          <w:rtl/>
        </w:rPr>
        <w:t xml:space="preserve">فطر و اضحی هم جایز است و در اعیاد مذهبی از قبیل فطر و اضحی هم ممکن است که قائل به جواز شویم؛ ولی احتیاط واجب، بر ترک آن است. در </w:t>
      </w:r>
      <w:r w:rsidR="008F7D05">
        <w:rPr>
          <w:rFonts w:hint="cs"/>
          <w:rtl/>
        </w:rPr>
        <w:t>اینجا</w:t>
      </w:r>
      <w:r w:rsidR="00FC2D94" w:rsidRPr="00913E3B">
        <w:rPr>
          <w:rFonts w:hint="cs"/>
          <w:rtl/>
        </w:rPr>
        <w:t xml:space="preserve"> باید قائل به احتیاط واجب شد. می‌گوییم که در غیر اعیاد جایز نیست؛ ولی اعیاد غیر از فطر و اضحی، مثل غدیر و این‌ها که مذهبی است، احتیاط واجب، در ترک غنا در این موارد است. معنای احتیاط واجب این است که اگر کسی آمد و گفت این فرح در کنار اضحی و فطر، چیزی از قبیل اضحی و فطر است. کسی که احتیاط فتوی می‌دهد، می‌گوید که من منع نمی‌کنم؛ اگر این تشخیص را دادی عمل کن. مخلص کلام این‌که </w:t>
      </w:r>
      <w:r w:rsidR="008F7D05">
        <w:rPr>
          <w:rFonts w:hint="cs"/>
          <w:rtl/>
        </w:rPr>
        <w:t>اینجا</w:t>
      </w:r>
      <w:r w:rsidR="00FC2D94" w:rsidRPr="00913E3B">
        <w:rPr>
          <w:rFonts w:hint="cs"/>
          <w:rtl/>
        </w:rPr>
        <w:t xml:space="preserve"> از </w:t>
      </w:r>
      <w:r w:rsidR="00FC2D94" w:rsidRPr="00913E3B">
        <w:rPr>
          <w:rFonts w:hint="cs"/>
          <w:rtl/>
        </w:rPr>
        <w:lastRenderedPageBreak/>
        <w:t>جاهایی نیست که انسان جزم داشته باشد یا خیلی تردید داشته باشد؛ بلکه راه برای کسی که جرئت استدلال و فتوا را داشته باشد باز است.</w:t>
      </w:r>
    </w:p>
    <w:p w:rsidR="00FC2D94" w:rsidRPr="00913E3B" w:rsidRDefault="00FC2D94" w:rsidP="00A27419">
      <w:pPr>
        <w:pStyle w:val="Heading1"/>
        <w:rPr>
          <w:rtl/>
        </w:rPr>
      </w:pPr>
      <w:r w:rsidRPr="00913E3B">
        <w:rPr>
          <w:rFonts w:hint="cs"/>
          <w:rtl/>
        </w:rPr>
        <w:t xml:space="preserve"> </w:t>
      </w:r>
      <w:bookmarkStart w:id="21" w:name="_Toc395511877"/>
      <w:r w:rsidRPr="00913E3B">
        <w:rPr>
          <w:rFonts w:hint="cs"/>
          <w:rtl/>
        </w:rPr>
        <w:t>بررسی دو نوع احتیاط واجب</w:t>
      </w:r>
      <w:bookmarkEnd w:id="21"/>
    </w:p>
    <w:p w:rsidR="00FC2D94" w:rsidRPr="00913E3B" w:rsidRDefault="00A27419" w:rsidP="00A27419">
      <w:pPr>
        <w:spacing w:after="0"/>
        <w:rPr>
          <w:rtl/>
        </w:rPr>
      </w:pPr>
      <w:r>
        <w:rPr>
          <w:rtl/>
        </w:rPr>
        <w:t xml:space="preserve"> </w:t>
      </w:r>
      <w:r w:rsidR="00FC2D94" w:rsidRPr="00913E3B">
        <w:rPr>
          <w:rFonts w:hint="cs"/>
          <w:rtl/>
        </w:rPr>
        <w:t>چون کلم</w:t>
      </w:r>
      <w:r>
        <w:rPr>
          <w:rFonts w:hint="cs"/>
          <w:rtl/>
        </w:rPr>
        <w:t>ه‌</w:t>
      </w:r>
      <w:r w:rsidR="00FC2D94" w:rsidRPr="00913E3B">
        <w:rPr>
          <w:rFonts w:hint="cs"/>
          <w:rtl/>
        </w:rPr>
        <w:t xml:space="preserve"> احتیاط واجب در </w:t>
      </w:r>
      <w:r w:rsidR="008F7D05">
        <w:rPr>
          <w:rFonts w:hint="cs"/>
          <w:rtl/>
        </w:rPr>
        <w:t>اینجا</w:t>
      </w:r>
      <w:r w:rsidR="00FC2D94" w:rsidRPr="00913E3B">
        <w:rPr>
          <w:rFonts w:hint="cs"/>
          <w:rtl/>
        </w:rPr>
        <w:t xml:space="preserve"> آمد، من نکته‌ای راجع به احتیاط واجب عرض کنم که خارج از بحث فعلی است. نظر مشهور فقها این است که اگر کسی احتیاط واجب داشت، اگر قید أعلمیت را شرط بداند، در آن مسئله می‌شود به فتوای دیگری مراجعه کرد. اگر هم شرط نداند می‌گوید که مکلف می‌تواند به دیگری مراجعه کند. بعضی مانند مرحوم حاج سید احمد خوانساری </w:t>
      </w:r>
      <w:r w:rsidR="0059538F">
        <w:rPr>
          <w:rFonts w:hint="cs"/>
          <w:rtl/>
        </w:rPr>
        <w:t>رضوان‌الله</w:t>
      </w:r>
      <w:r w:rsidR="00FC2D94" w:rsidRPr="00913E3B">
        <w:rPr>
          <w:rFonts w:hint="cs"/>
          <w:rtl/>
        </w:rPr>
        <w:t xml:space="preserve"> علیه، </w:t>
      </w:r>
      <w:r w:rsidR="0059538F">
        <w:rPr>
          <w:rFonts w:hint="cs"/>
          <w:rtl/>
        </w:rPr>
        <w:t>آن‌چنان‌که</w:t>
      </w:r>
      <w:r w:rsidR="00FC2D94" w:rsidRPr="00913E3B">
        <w:rPr>
          <w:rFonts w:hint="cs"/>
          <w:rtl/>
        </w:rPr>
        <w:t xml:space="preserve"> در حواشی عروه از ایشان آمده است، دقت کرده‌اند و گفته‌اند که احتیاط‌های واجب دو نوع است و نمی‌شود به‌طور مطلق گفت به فالاعلم مراجعه کن؛ بلکه دو نوع احتیاط واجب است.</w:t>
      </w:r>
    </w:p>
    <w:p w:rsidR="00FC2D94" w:rsidRPr="00913E3B" w:rsidRDefault="00FC2D94" w:rsidP="00A27419">
      <w:pPr>
        <w:pStyle w:val="Heading2"/>
        <w:rPr>
          <w:rtl/>
        </w:rPr>
      </w:pPr>
      <w:bookmarkStart w:id="22" w:name="_Toc395511878"/>
      <w:r w:rsidRPr="00913E3B">
        <w:rPr>
          <w:rFonts w:hint="cs"/>
          <w:rtl/>
        </w:rPr>
        <w:t>الف: نوع اول احتیاط واجب</w:t>
      </w:r>
      <w:bookmarkEnd w:id="22"/>
    </w:p>
    <w:p w:rsidR="00FC2D94" w:rsidRPr="00913E3B" w:rsidRDefault="00A27419" w:rsidP="00A27419">
      <w:pPr>
        <w:spacing w:after="0"/>
        <w:rPr>
          <w:rtl/>
        </w:rPr>
      </w:pPr>
      <w:r>
        <w:rPr>
          <w:rtl/>
        </w:rPr>
        <w:t xml:space="preserve"> </w:t>
      </w:r>
      <w:r w:rsidR="00FC2D94" w:rsidRPr="00913E3B">
        <w:rPr>
          <w:rFonts w:hint="cs"/>
          <w:rtl/>
        </w:rPr>
        <w:t xml:space="preserve">یک نوع احتیاط واجب، این است که مجتهد در مقام استنباط، </w:t>
      </w:r>
      <w:r w:rsidR="0059538F">
        <w:rPr>
          <w:rFonts w:hint="cs"/>
          <w:rtl/>
        </w:rPr>
        <w:t>به نتیجه</w:t>
      </w:r>
      <w:r w:rsidR="00FC2D94" w:rsidRPr="00913E3B">
        <w:rPr>
          <w:rFonts w:hint="cs"/>
          <w:rtl/>
        </w:rPr>
        <w:t xml:space="preserve"> واضح نمی‌تواند برسد؛ یعنی در یک تردید باقی می‌ماند، ایشان می‌فرماید که در </w:t>
      </w:r>
      <w:r w:rsidR="008F7D05">
        <w:rPr>
          <w:rFonts w:hint="cs"/>
          <w:rtl/>
        </w:rPr>
        <w:t>اینجا</w:t>
      </w:r>
      <w:r w:rsidR="00FC2D94" w:rsidRPr="00913E3B">
        <w:rPr>
          <w:rFonts w:hint="cs"/>
          <w:rtl/>
        </w:rPr>
        <w:t xml:space="preserve"> می‌توانیم به دیگری مراجعه کنیم؛ چون این احتیاط واجب در </w:t>
      </w:r>
      <w:r w:rsidR="008F7D05">
        <w:rPr>
          <w:rFonts w:hint="cs"/>
          <w:rtl/>
        </w:rPr>
        <w:t>اینجا</w:t>
      </w:r>
      <w:r w:rsidR="00FC2D94" w:rsidRPr="00913E3B">
        <w:rPr>
          <w:rFonts w:hint="cs"/>
          <w:rtl/>
        </w:rPr>
        <w:t xml:space="preserve">، از نوع معنای بی‌نظر بودن فقیه است و نداشتن جرئت در گرفتن یک‌طرف مسئله است و نتیجه‌اش این است که در </w:t>
      </w:r>
      <w:r w:rsidR="008F7D05">
        <w:rPr>
          <w:rFonts w:hint="cs"/>
          <w:rtl/>
        </w:rPr>
        <w:t>اینجا</w:t>
      </w:r>
      <w:r w:rsidR="00FC2D94" w:rsidRPr="00913E3B">
        <w:rPr>
          <w:rFonts w:hint="cs"/>
          <w:rtl/>
        </w:rPr>
        <w:t>، او نظری ندارد و او که نظر ندارد، باید به مجتهد دیگری که هم‌تراز او است و نظر دارد، مراجعه کند و اگر مجتهد هم‌رتبه او نیست، به مجتهد در رتبه بعدش باید مراجعه کند. این یک نوع احتیاط واجب است.</w:t>
      </w:r>
    </w:p>
    <w:p w:rsidR="00FC2D94" w:rsidRPr="00913E3B" w:rsidRDefault="00FC2D94" w:rsidP="00A27419">
      <w:pPr>
        <w:pStyle w:val="Heading2"/>
        <w:rPr>
          <w:rtl/>
        </w:rPr>
      </w:pPr>
      <w:bookmarkStart w:id="23" w:name="_Toc395511879"/>
      <w:r w:rsidRPr="00913E3B">
        <w:rPr>
          <w:rFonts w:hint="cs"/>
          <w:rtl/>
        </w:rPr>
        <w:t>ب: نوع دوم احتیاط واجب</w:t>
      </w:r>
      <w:bookmarkEnd w:id="23"/>
    </w:p>
    <w:p w:rsidR="00FC2D94" w:rsidRPr="00913E3B" w:rsidRDefault="00A27419" w:rsidP="00A27419">
      <w:pPr>
        <w:spacing w:after="0"/>
        <w:rPr>
          <w:rtl/>
        </w:rPr>
      </w:pPr>
      <w:r>
        <w:rPr>
          <w:rtl/>
        </w:rPr>
        <w:t xml:space="preserve"> </w:t>
      </w:r>
      <w:r w:rsidR="00FC2D94" w:rsidRPr="00913E3B">
        <w:rPr>
          <w:rFonts w:hint="cs"/>
          <w:rtl/>
        </w:rPr>
        <w:t xml:space="preserve">اما احتیاط‌های واجبی هم داریم که شخص مجتهد، نظر مخالف هم را تخطئه می‌کند و می‌گوید که من آن را قبول ندارم منتهی، این طرف را هم </w:t>
      </w:r>
      <w:r w:rsidR="0059538F">
        <w:rPr>
          <w:rFonts w:hint="cs"/>
          <w:rtl/>
        </w:rPr>
        <w:t>نمی‌توانم</w:t>
      </w:r>
      <w:r w:rsidR="00FC2D94" w:rsidRPr="00913E3B">
        <w:rPr>
          <w:rFonts w:hint="cs"/>
          <w:rtl/>
        </w:rPr>
        <w:t xml:space="preserve"> خوب بپذیرم. در </w:t>
      </w:r>
      <w:r w:rsidR="008F7D05">
        <w:rPr>
          <w:rFonts w:hint="cs"/>
          <w:rtl/>
        </w:rPr>
        <w:t>اینجا</w:t>
      </w:r>
      <w:r w:rsidR="00FC2D94" w:rsidRPr="00913E3B">
        <w:rPr>
          <w:rFonts w:hint="cs"/>
          <w:rtl/>
        </w:rPr>
        <w:t xml:space="preserve"> می‌گوید که نمی‌شود به او مراجعه کرد</w:t>
      </w:r>
      <w:r>
        <w:rPr>
          <w:rFonts w:hint="cs"/>
          <w:rtl/>
        </w:rPr>
        <w:t>؛</w:t>
      </w:r>
      <w:r>
        <w:rPr>
          <w:rtl/>
        </w:rPr>
        <w:t xml:space="preserve"> </w:t>
      </w:r>
      <w:r w:rsidR="0059538F">
        <w:rPr>
          <w:rFonts w:hint="cs"/>
          <w:rtl/>
        </w:rPr>
        <w:t>مثلاً</w:t>
      </w:r>
      <w:r w:rsidR="00FC2D94" w:rsidRPr="00913E3B">
        <w:rPr>
          <w:rFonts w:hint="cs"/>
          <w:rtl/>
        </w:rPr>
        <w:t xml:space="preserve"> در کثیر السفر؛ یعنی کسی که هفته‌ای چند سفر کاری انجام می‌دهد؛ ولی راننده نیست. این اختلاف جدی است که آیا نمازش تمام است یا قصر است؟ مثل حضرت امام و این‌ها فقط معتقد به قصر نماز راننده بودند و می‌گفتند که بقیه افراد نمازشان قصر است. مشهور در </w:t>
      </w:r>
      <w:r w:rsidR="008F7D05">
        <w:rPr>
          <w:rFonts w:hint="cs"/>
          <w:rtl/>
        </w:rPr>
        <w:t>اینجا</w:t>
      </w:r>
      <w:r w:rsidR="00FC2D94" w:rsidRPr="00913E3B">
        <w:rPr>
          <w:rFonts w:hint="cs"/>
          <w:rtl/>
        </w:rPr>
        <w:t xml:space="preserve">، </w:t>
      </w:r>
      <w:r w:rsidR="0059538F">
        <w:rPr>
          <w:rFonts w:hint="cs"/>
          <w:rtl/>
        </w:rPr>
        <w:t>غالباً</w:t>
      </w:r>
      <w:r w:rsidR="00FC2D94" w:rsidRPr="00913E3B">
        <w:rPr>
          <w:rFonts w:hint="cs"/>
          <w:rtl/>
        </w:rPr>
        <w:t xml:space="preserve"> در طرف مقابل است. ممکن است </w:t>
      </w:r>
      <w:r w:rsidR="0059538F">
        <w:rPr>
          <w:rFonts w:hint="cs"/>
          <w:rtl/>
        </w:rPr>
        <w:t>وقتی‌که</w:t>
      </w:r>
      <w:r w:rsidR="00FC2D94" w:rsidRPr="00913E3B">
        <w:rPr>
          <w:rFonts w:hint="cs"/>
          <w:rtl/>
        </w:rPr>
        <w:t xml:space="preserve"> انسان در </w:t>
      </w:r>
      <w:r w:rsidR="008F7D05">
        <w:rPr>
          <w:rFonts w:hint="cs"/>
          <w:rtl/>
        </w:rPr>
        <w:t>اینجا</w:t>
      </w:r>
      <w:r w:rsidR="00FC2D94" w:rsidRPr="00913E3B">
        <w:rPr>
          <w:rFonts w:hint="cs"/>
          <w:rtl/>
        </w:rPr>
        <w:t xml:space="preserve"> به دلیل مراجعه می‌کند می‌بیند که فقیه می‌گوید، من از این دلیل، نتوانستم برداشت کنم که احکام تمامیت سفر برای راننده به مشاغل دیگر هم تسرّی پیدا می‌کند</w:t>
      </w:r>
      <w:r>
        <w:rPr>
          <w:rFonts w:hint="cs"/>
          <w:rtl/>
        </w:rPr>
        <w:t>؛</w:t>
      </w:r>
      <w:r>
        <w:rPr>
          <w:rtl/>
        </w:rPr>
        <w:t xml:space="preserve"> </w:t>
      </w:r>
      <w:r w:rsidR="00FC2D94" w:rsidRPr="00913E3B">
        <w:rPr>
          <w:rFonts w:hint="cs"/>
          <w:rtl/>
        </w:rPr>
        <w:t xml:space="preserve">اما نه این‌که من </w:t>
      </w:r>
      <w:r w:rsidR="0059538F">
        <w:rPr>
          <w:rFonts w:hint="cs"/>
          <w:rtl/>
        </w:rPr>
        <w:t>نتوانستم</w:t>
      </w:r>
      <w:r w:rsidR="00FC2D94" w:rsidRPr="00913E3B">
        <w:rPr>
          <w:rFonts w:hint="cs"/>
          <w:rtl/>
        </w:rPr>
        <w:t>. اگر کسی خلاف این را بگوید می‌گویم که بی‌خودی می‌گویی و نمی‌توانی این برداشت را بکنی و در این مورد از احتیاط واجب، نمی‌تواند به دیگری مراجعه کند</w:t>
      </w:r>
      <w:r>
        <w:rPr>
          <w:rFonts w:hint="cs"/>
          <w:rtl/>
        </w:rPr>
        <w:t>؛</w:t>
      </w:r>
      <w:r>
        <w:rPr>
          <w:rtl/>
        </w:rPr>
        <w:t xml:space="preserve"> </w:t>
      </w:r>
      <w:r w:rsidR="00FC2D94" w:rsidRPr="00913E3B">
        <w:rPr>
          <w:rFonts w:hint="cs"/>
          <w:rtl/>
        </w:rPr>
        <w:t xml:space="preserve">بنابراین دو نوع احتیاط واجب داریم. یک احتیاط واجب این است که فقیه می‌ماند و تردید می‌کند؛ ولی در ذهن او منعی نیست که </w:t>
      </w:r>
      <w:r w:rsidR="00FC2D94" w:rsidRPr="00913E3B">
        <w:rPr>
          <w:rFonts w:hint="cs"/>
          <w:rtl/>
        </w:rPr>
        <w:lastRenderedPageBreak/>
        <w:t xml:space="preserve">دیگری برداشتی دارد و برایش نسبت به یکی از اطراف قصه اطمینان حاصل می‌شود. در </w:t>
      </w:r>
      <w:r w:rsidR="008F7D05">
        <w:rPr>
          <w:rFonts w:hint="cs"/>
          <w:rtl/>
        </w:rPr>
        <w:t>اینجا</w:t>
      </w:r>
      <w:r w:rsidR="00FC2D94" w:rsidRPr="00913E3B">
        <w:rPr>
          <w:rFonts w:hint="cs"/>
          <w:rtl/>
        </w:rPr>
        <w:t xml:space="preserve"> چون او بی‌نظر است، ما به طرف دیگری مراجعه می‌کنیم</w:t>
      </w:r>
      <w:r>
        <w:rPr>
          <w:rFonts w:hint="cs"/>
          <w:rtl/>
        </w:rPr>
        <w:t>؛</w:t>
      </w:r>
      <w:r>
        <w:rPr>
          <w:rtl/>
        </w:rPr>
        <w:t xml:space="preserve"> </w:t>
      </w:r>
      <w:r w:rsidR="00FC2D94" w:rsidRPr="00913E3B">
        <w:rPr>
          <w:rFonts w:hint="cs"/>
          <w:rtl/>
        </w:rPr>
        <w:t>اما یک جایی است که او بی‌نظر نیست و می‌گوید که نه! می‌شود، این برداشت را کرد و نه آن برداشت را و برداشت مجتهد دیگر را تخطئه می‌کند و لذا می‌گوید که باید احتیاط کند. بعضی می‌گویند که در این نوع دوم احتیاط واجب، نمی‌شود به دیگری مراجعه کرد. حرف من این است که نمی‌شود هم</w:t>
      </w:r>
      <w:r>
        <w:rPr>
          <w:rFonts w:hint="cs"/>
          <w:rtl/>
        </w:rPr>
        <w:t>ه‌</w:t>
      </w:r>
      <w:r w:rsidR="00FC2D94" w:rsidRPr="00913E3B">
        <w:rPr>
          <w:rFonts w:hint="cs"/>
          <w:rtl/>
        </w:rPr>
        <w:t xml:space="preserve"> احتیاط‌های واجب را ارجاع داد. اگر کسی مقلد آقای خوانساری شد، نمی‌تواند در هر جایی که ایشان احتیاط واجب داشت، به دیگری مراجعه کند؛ بلکه باید ابتدا از ایشان بپرسد که آن مسئله از نوع اول احتیاط واجب است یا از نوع دوم آن. دقت ایشان </w:t>
      </w:r>
      <w:r w:rsidR="0059538F">
        <w:rPr>
          <w:rFonts w:hint="cs"/>
          <w:rtl/>
        </w:rPr>
        <w:t>قابل‌توجه</w:t>
      </w:r>
      <w:r w:rsidR="00FC2D94" w:rsidRPr="00913E3B">
        <w:rPr>
          <w:rFonts w:hint="cs"/>
          <w:rtl/>
        </w:rPr>
        <w:t xml:space="preserve"> است. این یک بحث نظری است که محلش در اجتهاد و تقلید است. غالب فقها این را نمی‌گویند؛ بلکه می‌گویند که مطلق احتیاطات واجب را می‌توان مراجعه کرد. این یک نکت</w:t>
      </w:r>
      <w:r>
        <w:rPr>
          <w:rFonts w:hint="cs"/>
          <w:rtl/>
        </w:rPr>
        <w:t>ه‌</w:t>
      </w:r>
      <w:r w:rsidR="00FC2D94" w:rsidRPr="00913E3B">
        <w:rPr>
          <w:rFonts w:hint="cs"/>
          <w:rtl/>
        </w:rPr>
        <w:t xml:space="preserve"> پرانتزی بود که در جای خود باید بحث شود.</w:t>
      </w:r>
    </w:p>
    <w:p w:rsidR="00FC2D94" w:rsidRPr="00913E3B" w:rsidRDefault="00FC2D94" w:rsidP="00A27419">
      <w:pPr>
        <w:pStyle w:val="Heading2"/>
        <w:rPr>
          <w:rtl/>
        </w:rPr>
      </w:pPr>
      <w:bookmarkStart w:id="24" w:name="_Toc395511880"/>
      <w:r>
        <w:rPr>
          <w:rFonts w:hint="cs"/>
          <w:rtl/>
        </w:rPr>
        <w:t xml:space="preserve">چند مطلب پیرامون </w:t>
      </w:r>
      <w:r w:rsidR="0059538F">
        <w:rPr>
          <w:rFonts w:hint="cs"/>
          <w:rtl/>
        </w:rPr>
        <w:t>استثنای</w:t>
      </w:r>
      <w:r w:rsidRPr="00913E3B">
        <w:rPr>
          <w:rFonts w:hint="cs"/>
          <w:rtl/>
        </w:rPr>
        <w:t xml:space="preserve"> اول و دوم</w:t>
      </w:r>
      <w:bookmarkEnd w:id="24"/>
    </w:p>
    <w:p w:rsidR="00FC2D94" w:rsidRPr="00913E3B" w:rsidRDefault="00A27419" w:rsidP="00A27419">
      <w:pPr>
        <w:spacing w:after="0"/>
        <w:rPr>
          <w:rtl/>
        </w:rPr>
      </w:pPr>
      <w:r>
        <w:rPr>
          <w:rtl/>
        </w:rPr>
        <w:t xml:space="preserve"> </w:t>
      </w:r>
      <w:r w:rsidR="00FC2D94" w:rsidRPr="00913E3B">
        <w:rPr>
          <w:rFonts w:hint="cs"/>
          <w:rtl/>
        </w:rPr>
        <w:t xml:space="preserve">تا </w:t>
      </w:r>
      <w:r w:rsidR="0059538F">
        <w:rPr>
          <w:rFonts w:hint="cs"/>
          <w:rtl/>
        </w:rPr>
        <w:t>به اینجا</w:t>
      </w:r>
      <w:r w:rsidR="00FC2D94" w:rsidRPr="00913E3B">
        <w:rPr>
          <w:rFonts w:hint="cs"/>
          <w:rtl/>
        </w:rPr>
        <w:t xml:space="preserve">، سه استثناء در باب حرمت غنا را بحث کردیم. بد نیست که به‌عنوان مکمّل، چند نکته در مورد عید فطر و اضحی بگوییم. البته اگر اعیاد دیگر را هم کسی قائل شد، شامل اعیاد دیگر هم می‌شود. این چند نکته که به‌عنوان مکمل گفته می‌شود، مربوط </w:t>
      </w:r>
      <w:r w:rsidR="0059538F">
        <w:rPr>
          <w:rFonts w:hint="cs"/>
          <w:rtl/>
        </w:rPr>
        <w:t>به‌استثنای</w:t>
      </w:r>
      <w:r w:rsidR="00FC2D94" w:rsidRPr="00913E3B">
        <w:rPr>
          <w:rFonts w:hint="cs"/>
          <w:rtl/>
        </w:rPr>
        <w:t xml:space="preserve"> دوم و سوم است.</w:t>
      </w:r>
    </w:p>
    <w:p w:rsidR="00FC2D94" w:rsidRPr="00913E3B" w:rsidRDefault="00FC2D94" w:rsidP="00A27419">
      <w:pPr>
        <w:pStyle w:val="Heading3"/>
        <w:rPr>
          <w:rtl/>
        </w:rPr>
      </w:pPr>
      <w:bookmarkStart w:id="25" w:name="_Toc395511881"/>
      <w:r w:rsidRPr="00913E3B">
        <w:rPr>
          <w:rFonts w:hint="cs"/>
          <w:rtl/>
        </w:rPr>
        <w:t>مطلب اول: خواندن در اعیاد مختص زنان نبوده؛ بلکه مردان را هم شامل می‌شود</w:t>
      </w:r>
      <w:bookmarkEnd w:id="25"/>
    </w:p>
    <w:p w:rsidR="00FC2D94" w:rsidRPr="00913E3B" w:rsidRDefault="00A27419" w:rsidP="00A27419">
      <w:pPr>
        <w:spacing w:after="0"/>
        <w:rPr>
          <w:rtl/>
        </w:rPr>
      </w:pPr>
      <w:r>
        <w:rPr>
          <w:rtl/>
        </w:rPr>
        <w:t xml:space="preserve"> </w:t>
      </w:r>
      <w:r w:rsidR="00FC2D94" w:rsidRPr="00913E3B">
        <w:rPr>
          <w:rFonts w:hint="cs"/>
          <w:rtl/>
        </w:rPr>
        <w:t xml:space="preserve">اولین نکته این است که این بحث </w:t>
      </w:r>
      <w:r w:rsidR="0059538F">
        <w:rPr>
          <w:rFonts w:hint="cs"/>
          <w:rtl/>
        </w:rPr>
        <w:t>برخلاف</w:t>
      </w:r>
      <w:r w:rsidR="00FC2D94" w:rsidRPr="00913E3B">
        <w:rPr>
          <w:rFonts w:hint="cs"/>
          <w:rtl/>
        </w:rPr>
        <w:t xml:space="preserve"> بحث عروسی‌ها، اختصاص به زن ندارد و در مجالس زنانه نیست؛ بلکه مرد هم می‌تواند بخواند. اگر </w:t>
      </w:r>
      <w:r w:rsidR="0059538F">
        <w:rPr>
          <w:rFonts w:hint="cs"/>
          <w:rtl/>
        </w:rPr>
        <w:t>استثنای</w:t>
      </w:r>
      <w:r w:rsidR="00FC2D94" w:rsidRPr="00913E3B">
        <w:rPr>
          <w:rFonts w:hint="cs"/>
          <w:rtl/>
        </w:rPr>
        <w:t xml:space="preserve"> سوم یا حداقل دوم را بپذیریم، اختصاص به زن ندارد و مرد هم می‌تواند بخواند. برای این‌که این قید، در این </w:t>
      </w:r>
      <w:r w:rsidR="0059538F">
        <w:rPr>
          <w:rFonts w:hint="cs"/>
          <w:rtl/>
        </w:rPr>
        <w:t>استثنای</w:t>
      </w:r>
      <w:r w:rsidR="00FC2D94" w:rsidRPr="00913E3B">
        <w:rPr>
          <w:rFonts w:hint="cs"/>
          <w:rtl/>
        </w:rPr>
        <w:t xml:space="preserve"> دوم و سوم نیست. این روایت مطلق است منتهی، آن نسبت به عروسی مقیدش می‌شود؛ اما در فطر و اضحی دیگر مقیدی نداریم.</w:t>
      </w:r>
    </w:p>
    <w:p w:rsidR="00FC2D94" w:rsidRPr="00913E3B" w:rsidRDefault="00FC2D94" w:rsidP="00A27419">
      <w:pPr>
        <w:pStyle w:val="Heading3"/>
        <w:rPr>
          <w:rtl/>
        </w:rPr>
      </w:pPr>
      <w:bookmarkStart w:id="26" w:name="_Toc395511882"/>
      <w:r w:rsidRPr="00913E3B">
        <w:rPr>
          <w:rFonts w:hint="cs"/>
          <w:rtl/>
        </w:rPr>
        <w:t>مط</w:t>
      </w:r>
      <w:r w:rsidR="00815828">
        <w:rPr>
          <w:rFonts w:hint="cs"/>
          <w:rtl/>
        </w:rPr>
        <w:t>لب دوم: دلالت روایات فقط مسئله‌</w:t>
      </w:r>
      <w:r w:rsidRPr="00913E3B">
        <w:rPr>
          <w:rFonts w:hint="cs"/>
          <w:rtl/>
        </w:rPr>
        <w:t xml:space="preserve"> غنا را می‌گیرد و لزوماً دلالتی </w:t>
      </w:r>
      <w:r w:rsidR="0059538F">
        <w:rPr>
          <w:rFonts w:hint="cs"/>
          <w:rtl/>
        </w:rPr>
        <w:t>بر حرمت</w:t>
      </w:r>
      <w:r w:rsidRPr="00913E3B">
        <w:rPr>
          <w:rFonts w:hint="cs"/>
          <w:rtl/>
        </w:rPr>
        <w:t xml:space="preserve"> و عدم حرمت امور دیگر ندارد</w:t>
      </w:r>
      <w:bookmarkEnd w:id="26"/>
    </w:p>
    <w:p w:rsidR="00FC2D94" w:rsidRPr="00913E3B" w:rsidRDefault="00A27419" w:rsidP="00A27419">
      <w:pPr>
        <w:spacing w:after="0"/>
        <w:rPr>
          <w:rtl/>
        </w:rPr>
      </w:pPr>
      <w:r>
        <w:rPr>
          <w:rtl/>
        </w:rPr>
        <w:t xml:space="preserve"> </w:t>
      </w:r>
      <w:r w:rsidR="00FC2D94" w:rsidRPr="00913E3B">
        <w:rPr>
          <w:rFonts w:hint="cs"/>
          <w:rtl/>
        </w:rPr>
        <w:t xml:space="preserve">نکته دوم، این است که این روایات، فقط حیث غنا را تحریم می‌کند و </w:t>
      </w:r>
      <w:r w:rsidR="0059538F">
        <w:rPr>
          <w:rFonts w:hint="cs"/>
          <w:rtl/>
        </w:rPr>
        <w:t>ذیلش هم ما لم یعص به یا ما لم یؤ</w:t>
      </w:r>
      <w:r w:rsidR="00FC2D94" w:rsidRPr="00913E3B">
        <w:rPr>
          <w:rFonts w:hint="cs"/>
          <w:rtl/>
        </w:rPr>
        <w:t>زر است. اگر این قید هم نبود، باز هم همین‌طور است. چون حکم حیثی است؛ یعنی فقط می‌گوید که غنا از حیث حرمت غنا، برداشته شد؛ اما حرمت اختلاط زن و مرد و محرمات دیگر را طبعاً محدود نمی‌کند. این هم روشن است؛ حال چه نسخ</w:t>
      </w:r>
      <w:r>
        <w:rPr>
          <w:rFonts w:hint="cs"/>
          <w:rtl/>
        </w:rPr>
        <w:t>ه‌</w:t>
      </w:r>
      <w:r w:rsidR="00FC2D94" w:rsidRPr="00913E3B">
        <w:rPr>
          <w:rFonts w:hint="cs"/>
          <w:rtl/>
        </w:rPr>
        <w:t xml:space="preserve"> ما لم یعص باشد چه نباشد. اگر نباشد هم همین است و لذا ما لم یعص به یا ما لم یؤزر، قید احترازی نیست و قیدی نیست که اگر نباشد ما نفهمیم؛ بلکه اگر نباشد </w:t>
      </w:r>
      <w:r>
        <w:rPr>
          <w:rFonts w:hint="cs"/>
          <w:rtl/>
        </w:rPr>
        <w:t>هم</w:t>
      </w:r>
      <w:r w:rsidR="00FC2D94" w:rsidRPr="00913E3B">
        <w:rPr>
          <w:rFonts w:hint="cs"/>
          <w:rtl/>
        </w:rPr>
        <w:t xml:space="preserve"> همین قید هست.</w:t>
      </w:r>
    </w:p>
    <w:p w:rsidR="00FC2D94" w:rsidRPr="00913E3B" w:rsidRDefault="00FC2D94" w:rsidP="00A27419">
      <w:pPr>
        <w:pStyle w:val="Heading3"/>
        <w:rPr>
          <w:rtl/>
        </w:rPr>
      </w:pPr>
      <w:bookmarkStart w:id="27" w:name="_Toc395511883"/>
      <w:r w:rsidRPr="00913E3B">
        <w:rPr>
          <w:rFonts w:hint="cs"/>
          <w:rtl/>
        </w:rPr>
        <w:lastRenderedPageBreak/>
        <w:t xml:space="preserve">مطلب سوم: آلات </w:t>
      </w:r>
      <w:r w:rsidR="00A27419">
        <w:rPr>
          <w:rFonts w:hint="eastAsia"/>
          <w:rtl/>
        </w:rPr>
        <w:t>موس</w:t>
      </w:r>
      <w:r w:rsidR="00A27419">
        <w:rPr>
          <w:rFonts w:hint="cs"/>
          <w:rtl/>
        </w:rPr>
        <w:t>ی</w:t>
      </w:r>
      <w:r w:rsidR="00A27419">
        <w:rPr>
          <w:rFonts w:hint="eastAsia"/>
          <w:rtl/>
        </w:rPr>
        <w:t>ق</w:t>
      </w:r>
      <w:r w:rsidR="00A27419">
        <w:rPr>
          <w:rFonts w:hint="cs"/>
          <w:rtl/>
        </w:rPr>
        <w:t>ی</w:t>
      </w:r>
      <w:r w:rsidR="00A27419">
        <w:rPr>
          <w:rtl/>
        </w:rPr>
        <w:t xml:space="preserve"> (</w:t>
      </w:r>
      <w:r w:rsidRPr="00913E3B">
        <w:rPr>
          <w:rFonts w:hint="cs"/>
          <w:rtl/>
        </w:rPr>
        <w:t xml:space="preserve">لم </w:t>
      </w:r>
      <w:r>
        <w:rPr>
          <w:rFonts w:hint="cs"/>
          <w:rtl/>
        </w:rPr>
        <w:t>یزمر</w:t>
      </w:r>
      <w:r w:rsidRPr="00913E3B">
        <w:rPr>
          <w:rFonts w:hint="cs"/>
          <w:rtl/>
        </w:rPr>
        <w:t>) در روایات اطلاق خودش را داشته و جدای از بحث غنا است</w:t>
      </w:r>
      <w:bookmarkEnd w:id="27"/>
    </w:p>
    <w:p w:rsidR="00FC2D94" w:rsidRPr="00913E3B" w:rsidRDefault="00A27419" w:rsidP="00A27419">
      <w:pPr>
        <w:spacing w:after="0"/>
        <w:rPr>
          <w:rtl/>
        </w:rPr>
      </w:pPr>
      <w:r>
        <w:rPr>
          <w:rtl/>
        </w:rPr>
        <w:t xml:space="preserve"> </w:t>
      </w:r>
      <w:r w:rsidR="00FC2D94" w:rsidRPr="00913E3B">
        <w:rPr>
          <w:rFonts w:hint="cs"/>
          <w:rtl/>
        </w:rPr>
        <w:t>نکت</w:t>
      </w:r>
      <w:r>
        <w:rPr>
          <w:rFonts w:hint="cs"/>
          <w:rtl/>
        </w:rPr>
        <w:t>ه‌</w:t>
      </w:r>
      <w:r w:rsidR="00FC2D94" w:rsidRPr="00913E3B">
        <w:rPr>
          <w:rFonts w:hint="cs"/>
          <w:rtl/>
        </w:rPr>
        <w:t xml:space="preserve"> سوم، این است که آلات موسیقی هم یک نسخه ما لم یزمر به است که می‌گوید، مادامی که آلات موسیقی نباشد. آن هم اگر نبود، </w:t>
      </w:r>
      <w:r w:rsidR="008F7D05">
        <w:rPr>
          <w:rFonts w:hint="cs"/>
          <w:rtl/>
        </w:rPr>
        <w:t>این‌طور</w:t>
      </w:r>
      <w:r w:rsidR="00FC2D94" w:rsidRPr="00913E3B">
        <w:rPr>
          <w:rFonts w:hint="cs"/>
          <w:rtl/>
        </w:rPr>
        <w:t xml:space="preserve"> است. چون آلات موسیقی، خودش اطلاقات دیگری دارد. این هم نکته‌ای است که در فطر و اضحی است. این سه استثناء بود که بیان شد.</w:t>
      </w:r>
    </w:p>
    <w:p w:rsidR="00FC2D94" w:rsidRPr="00913E3B" w:rsidRDefault="00FC2D94" w:rsidP="00A27419">
      <w:pPr>
        <w:pStyle w:val="Heading1"/>
        <w:rPr>
          <w:rtl/>
        </w:rPr>
      </w:pPr>
      <w:r w:rsidRPr="00913E3B">
        <w:rPr>
          <w:rFonts w:hint="cs"/>
          <w:rtl/>
        </w:rPr>
        <w:t xml:space="preserve"> </w:t>
      </w:r>
      <w:bookmarkStart w:id="28" w:name="_Toc395511884"/>
      <w:r w:rsidR="00815828">
        <w:rPr>
          <w:rFonts w:hint="cs"/>
          <w:rtl/>
        </w:rPr>
        <w:t xml:space="preserve">بررسی </w:t>
      </w:r>
      <w:r w:rsidR="0059538F">
        <w:rPr>
          <w:rFonts w:hint="cs"/>
          <w:rtl/>
        </w:rPr>
        <w:t>استثنای</w:t>
      </w:r>
      <w:r w:rsidR="00815828">
        <w:rPr>
          <w:rFonts w:hint="cs"/>
          <w:rtl/>
        </w:rPr>
        <w:t xml:space="preserve"> چهارم از ادله‌</w:t>
      </w:r>
      <w:r w:rsidRPr="00913E3B">
        <w:rPr>
          <w:rFonts w:hint="cs"/>
          <w:rtl/>
        </w:rPr>
        <w:t xml:space="preserve"> حرمت غنا</w:t>
      </w:r>
      <w:bookmarkEnd w:id="28"/>
    </w:p>
    <w:p w:rsidR="00FC2D94" w:rsidRPr="00913E3B" w:rsidRDefault="00FC2D94" w:rsidP="00A27419">
      <w:pPr>
        <w:pStyle w:val="Heading2"/>
        <w:rPr>
          <w:rtl/>
        </w:rPr>
      </w:pPr>
      <w:bookmarkStart w:id="29" w:name="_Toc395511885"/>
      <w:r w:rsidRPr="00913E3B">
        <w:rPr>
          <w:rFonts w:hint="cs"/>
          <w:rtl/>
        </w:rPr>
        <w:t xml:space="preserve">الف: توضیح مفهومی </w:t>
      </w:r>
      <w:r w:rsidR="0059538F">
        <w:rPr>
          <w:rFonts w:hint="cs"/>
          <w:rtl/>
        </w:rPr>
        <w:t>استثنای</w:t>
      </w:r>
      <w:r w:rsidRPr="00913E3B">
        <w:rPr>
          <w:rFonts w:hint="cs"/>
          <w:rtl/>
        </w:rPr>
        <w:t xml:space="preserve"> چهارم</w:t>
      </w:r>
      <w:bookmarkEnd w:id="29"/>
    </w:p>
    <w:p w:rsidR="00FC2D94" w:rsidRPr="00913E3B" w:rsidRDefault="00A27419" w:rsidP="00A27419">
      <w:pPr>
        <w:spacing w:after="0"/>
        <w:rPr>
          <w:rtl/>
        </w:rPr>
      </w:pPr>
      <w:r>
        <w:rPr>
          <w:rtl/>
        </w:rPr>
        <w:t xml:space="preserve"> </w:t>
      </w:r>
      <w:r w:rsidR="0059538F">
        <w:rPr>
          <w:rFonts w:hint="cs"/>
          <w:rtl/>
        </w:rPr>
        <w:t>استثنای</w:t>
      </w:r>
      <w:r w:rsidR="00FC2D94" w:rsidRPr="00913E3B">
        <w:rPr>
          <w:rFonts w:hint="cs"/>
          <w:rtl/>
        </w:rPr>
        <w:t xml:space="preserve"> چهارم، حدا بالإبل است؛ </w:t>
      </w:r>
      <w:r w:rsidR="008F7D05">
        <w:rPr>
          <w:rFonts w:hint="cs"/>
          <w:rtl/>
        </w:rPr>
        <w:t>به معنای</w:t>
      </w:r>
      <w:r w:rsidR="00FC2D94" w:rsidRPr="00913E3B">
        <w:rPr>
          <w:rFonts w:hint="cs"/>
          <w:rtl/>
        </w:rPr>
        <w:t xml:space="preserve"> این‌که در مقام راه بردن شترها و قافل</w:t>
      </w:r>
      <w:r>
        <w:rPr>
          <w:rFonts w:hint="cs"/>
          <w:rtl/>
        </w:rPr>
        <w:t>ه‌</w:t>
      </w:r>
      <w:r w:rsidR="00FC2D94" w:rsidRPr="00913E3B">
        <w:rPr>
          <w:rFonts w:hint="cs"/>
          <w:rtl/>
        </w:rPr>
        <w:t xml:space="preserve"> شترها، </w:t>
      </w:r>
      <w:r w:rsidR="0059538F">
        <w:rPr>
          <w:rFonts w:hint="cs"/>
          <w:rtl/>
        </w:rPr>
        <w:t>غنا</w:t>
      </w:r>
      <w:r w:rsidR="00FC2D94" w:rsidRPr="00913E3B">
        <w:rPr>
          <w:rFonts w:hint="cs"/>
          <w:rtl/>
        </w:rPr>
        <w:t xml:space="preserve"> جایز است. این هم نظری است که در بعضی از فتاوا از قدیم وجود داشته و در متأخرین هم هست. این امر متعارف و مرسومی بوده است که </w:t>
      </w:r>
      <w:r w:rsidR="0059538F">
        <w:rPr>
          <w:rFonts w:hint="cs"/>
          <w:rtl/>
        </w:rPr>
        <w:t>به خاطر</w:t>
      </w:r>
      <w:r w:rsidR="00FC2D94" w:rsidRPr="00913E3B">
        <w:rPr>
          <w:rFonts w:hint="cs"/>
          <w:rtl/>
        </w:rPr>
        <w:t xml:space="preserve"> این‌که سر و کار عرب با شتر بوده و شتر هم انس خاصی با آواز خوش دارد و با شنیدن آواز خوش، آرام و جدی‌تر حرکت می‌کند، گفته شده است که غنای در </w:t>
      </w:r>
      <w:r w:rsidR="008F7D05">
        <w:rPr>
          <w:rFonts w:hint="cs"/>
          <w:rtl/>
        </w:rPr>
        <w:t>اینجا</w:t>
      </w:r>
      <w:r w:rsidR="00FC2D94" w:rsidRPr="00913E3B">
        <w:rPr>
          <w:rFonts w:hint="cs"/>
          <w:rtl/>
        </w:rPr>
        <w:t xml:space="preserve"> استثناء شده است و از آن به‌عنوان </w:t>
      </w:r>
      <w:r w:rsidR="0059538F">
        <w:rPr>
          <w:rFonts w:hint="cs"/>
          <w:rtl/>
        </w:rPr>
        <w:t>استثنای</w:t>
      </w:r>
      <w:r w:rsidR="00FC2D94" w:rsidRPr="00913E3B">
        <w:rPr>
          <w:rFonts w:hint="cs"/>
          <w:rtl/>
        </w:rPr>
        <w:t xml:space="preserve"> چهارم از حرمت</w:t>
      </w:r>
      <w:r>
        <w:rPr>
          <w:rtl/>
        </w:rPr>
        <w:t xml:space="preserve"> </w:t>
      </w:r>
      <w:r w:rsidR="00FC2D94" w:rsidRPr="00913E3B">
        <w:rPr>
          <w:rFonts w:hint="cs"/>
          <w:rtl/>
        </w:rPr>
        <w:t xml:space="preserve">غنا، نام برده شده است. گفته شده است که وقتی ساربان، کاروان شترها را به سیر و سفر می‌بَرد، برای این‌که آرام‌تر راه بروند، می‌تواند </w:t>
      </w:r>
      <w:r w:rsidR="0059538F">
        <w:rPr>
          <w:rFonts w:hint="cs"/>
          <w:rtl/>
        </w:rPr>
        <w:t>آنجا</w:t>
      </w:r>
      <w:r w:rsidR="00FC2D94" w:rsidRPr="00913E3B">
        <w:rPr>
          <w:rFonts w:hint="cs"/>
          <w:rtl/>
        </w:rPr>
        <w:t xml:space="preserve"> غنا بخواند. این استثناء، دو دلیل دارد.</w:t>
      </w:r>
    </w:p>
    <w:p w:rsidR="00FC2D94" w:rsidRPr="00913E3B" w:rsidRDefault="00815828" w:rsidP="00A27419">
      <w:pPr>
        <w:pStyle w:val="Heading2"/>
        <w:rPr>
          <w:rtl/>
        </w:rPr>
      </w:pPr>
      <w:bookmarkStart w:id="30" w:name="_Toc395511886"/>
      <w:r>
        <w:rPr>
          <w:rFonts w:hint="cs"/>
          <w:rtl/>
        </w:rPr>
        <w:t>ب: بررسی ادله‌</w:t>
      </w:r>
      <w:r w:rsidR="00FC2D94" w:rsidRPr="00913E3B">
        <w:rPr>
          <w:rFonts w:hint="cs"/>
          <w:rtl/>
        </w:rPr>
        <w:t xml:space="preserve"> وارده بر </w:t>
      </w:r>
      <w:r w:rsidR="0059538F">
        <w:rPr>
          <w:rFonts w:hint="cs"/>
          <w:rtl/>
        </w:rPr>
        <w:t>استثنای</w:t>
      </w:r>
      <w:r w:rsidR="00FC2D94" w:rsidRPr="00913E3B">
        <w:rPr>
          <w:rFonts w:hint="cs"/>
          <w:rtl/>
        </w:rPr>
        <w:t xml:space="preserve"> چهارم</w:t>
      </w:r>
      <w:bookmarkEnd w:id="30"/>
    </w:p>
    <w:p w:rsidR="00FC2D94" w:rsidRPr="00913E3B" w:rsidRDefault="00FC2D94" w:rsidP="00A27419">
      <w:pPr>
        <w:pStyle w:val="Heading3"/>
        <w:rPr>
          <w:rtl/>
        </w:rPr>
      </w:pPr>
      <w:bookmarkStart w:id="31" w:name="_Toc395511887"/>
      <w:r w:rsidRPr="00913E3B">
        <w:rPr>
          <w:rFonts w:hint="cs"/>
          <w:rtl/>
        </w:rPr>
        <w:t xml:space="preserve">الف: دلیل اول بر </w:t>
      </w:r>
      <w:r w:rsidR="0059538F">
        <w:rPr>
          <w:rFonts w:hint="cs"/>
          <w:rtl/>
        </w:rPr>
        <w:t>استثنای</w:t>
      </w:r>
      <w:r w:rsidRPr="00913E3B">
        <w:rPr>
          <w:rFonts w:hint="cs"/>
          <w:rtl/>
        </w:rPr>
        <w:t xml:space="preserve"> چهارم</w:t>
      </w:r>
      <w:bookmarkEnd w:id="31"/>
    </w:p>
    <w:p w:rsidR="00FC2D94" w:rsidRPr="00913E3B" w:rsidRDefault="00A27419" w:rsidP="00A27419">
      <w:pPr>
        <w:spacing w:after="0"/>
        <w:rPr>
          <w:rtl/>
        </w:rPr>
      </w:pPr>
      <w:r>
        <w:rPr>
          <w:rtl/>
        </w:rPr>
        <w:t xml:space="preserve"> </w:t>
      </w:r>
      <w:r w:rsidR="00FC2D94" w:rsidRPr="00913E3B">
        <w:rPr>
          <w:rFonts w:hint="cs"/>
          <w:rtl/>
        </w:rPr>
        <w:t xml:space="preserve">دلیل اول، روایتی است که از اهل سنت نقل شده است و آقای خوئی و حضرت امام و این‌ها، از سنن بیهقی نقل کرده‌اند. قصه آن است که حضرت به کسی که جمّال بود فرمودند که او را خوب به حرکت در بیاور. بعدش دارد که </w:t>
      </w:r>
      <w:r w:rsidR="00FC2D94" w:rsidRPr="00913E3B">
        <w:rPr>
          <w:rFonts w:hint="cs"/>
          <w:b/>
          <w:bCs/>
          <w:rtl/>
        </w:rPr>
        <w:t>و تغنّی</w:t>
      </w:r>
      <w:r w:rsidR="00FC2D94" w:rsidRPr="00913E3B">
        <w:rPr>
          <w:rFonts w:hint="cs"/>
          <w:rtl/>
        </w:rPr>
        <w:t xml:space="preserve"> و حضرت هم چیزی نگفتند؛ که تقریر حضرت را دارد. این یک روایتی است که در کتاب حضرت امام و آقای خوئی می‌بینیم.</w:t>
      </w:r>
    </w:p>
    <w:p w:rsidR="00FC2D94" w:rsidRPr="00913E3B" w:rsidRDefault="00FC2D94" w:rsidP="00A27419">
      <w:pPr>
        <w:pStyle w:val="Heading3"/>
        <w:rPr>
          <w:rtl/>
        </w:rPr>
      </w:pPr>
      <w:bookmarkStart w:id="32" w:name="_Toc395511888"/>
      <w:r w:rsidRPr="00913E3B">
        <w:rPr>
          <w:rFonts w:hint="cs"/>
          <w:rtl/>
        </w:rPr>
        <w:t>اشکال به دلیل اول</w:t>
      </w:r>
      <w:bookmarkEnd w:id="32"/>
    </w:p>
    <w:p w:rsidR="00FC2D94" w:rsidRPr="00913E3B" w:rsidRDefault="00A27419" w:rsidP="00A27419">
      <w:pPr>
        <w:spacing w:after="0"/>
        <w:rPr>
          <w:rtl/>
        </w:rPr>
      </w:pPr>
      <w:r>
        <w:rPr>
          <w:rtl/>
        </w:rPr>
        <w:t xml:space="preserve"> </w:t>
      </w:r>
      <w:r w:rsidR="00FC2D94" w:rsidRPr="00913E3B">
        <w:rPr>
          <w:rFonts w:hint="cs"/>
          <w:rtl/>
        </w:rPr>
        <w:t xml:space="preserve">جواب این دلیل این است که این روایت، یک روایت مرسله است و سندی ندارد، روایت عامیّه است و سندی ندارد و اصلاً </w:t>
      </w:r>
      <w:r w:rsidR="0059538F">
        <w:rPr>
          <w:rFonts w:hint="cs"/>
          <w:rtl/>
        </w:rPr>
        <w:t>به‌طورکلی</w:t>
      </w:r>
      <w:r w:rsidR="00FC2D94" w:rsidRPr="00913E3B">
        <w:rPr>
          <w:rFonts w:hint="cs"/>
          <w:rtl/>
        </w:rPr>
        <w:t xml:space="preserve">، در کتب شیعه این روایت نیامده است و عامیه است و در عامی هم یک مرسله است و از نظر خود </w:t>
      </w:r>
      <w:r w:rsidR="00FC2D94" w:rsidRPr="00913E3B">
        <w:rPr>
          <w:rFonts w:hint="cs"/>
          <w:rtl/>
        </w:rPr>
        <w:lastRenderedPageBreak/>
        <w:t>اهل سنت هم سند تامی ندارد</w:t>
      </w:r>
      <w:r>
        <w:rPr>
          <w:rFonts w:hint="cs"/>
          <w:rtl/>
        </w:rPr>
        <w:t>؛</w:t>
      </w:r>
      <w:r>
        <w:rPr>
          <w:rtl/>
        </w:rPr>
        <w:t xml:space="preserve"> </w:t>
      </w:r>
      <w:r w:rsidR="00FC2D94" w:rsidRPr="00913E3B">
        <w:rPr>
          <w:rFonts w:hint="cs"/>
          <w:rtl/>
        </w:rPr>
        <w:t xml:space="preserve">بنابراین، از نظر ما به طریق أولی، سند تامی ندارد. نکاتی راجع به این روایت در فرمایشات حضرت امام </w:t>
      </w:r>
      <w:r w:rsidR="0059538F">
        <w:rPr>
          <w:rFonts w:hint="cs"/>
          <w:rtl/>
        </w:rPr>
        <w:t>می‌توانید</w:t>
      </w:r>
      <w:r w:rsidR="00FC2D94" w:rsidRPr="00913E3B">
        <w:rPr>
          <w:rFonts w:hint="cs"/>
          <w:rtl/>
        </w:rPr>
        <w:t xml:space="preserve"> ملاحظه کنید؛ اما </w:t>
      </w:r>
      <w:r w:rsidR="0059538F">
        <w:rPr>
          <w:rFonts w:hint="cs"/>
          <w:rtl/>
        </w:rPr>
        <w:t>به نظرم</w:t>
      </w:r>
      <w:r w:rsidR="00FC2D94" w:rsidRPr="00913E3B">
        <w:rPr>
          <w:rFonts w:hint="cs"/>
          <w:rtl/>
        </w:rPr>
        <w:t xml:space="preserve"> می‌آید که چون فاقد سند است، نیازی به بحث بیشتر ندارد. </w:t>
      </w:r>
      <w:r w:rsidR="009E2D01">
        <w:rPr>
          <w:rStyle w:val="Heading2Char"/>
          <w:rFonts w:hint="cs"/>
          <w:sz w:val="28"/>
          <w:rtl/>
        </w:rPr>
        <w:t xml:space="preserve">ب: دلیل دوم بر </w:t>
      </w:r>
      <w:r w:rsidR="0059538F">
        <w:rPr>
          <w:rStyle w:val="Heading2Char"/>
          <w:rFonts w:hint="cs"/>
          <w:sz w:val="28"/>
          <w:rtl/>
        </w:rPr>
        <w:t>استثنای</w:t>
      </w:r>
      <w:r w:rsidR="009E2D01">
        <w:rPr>
          <w:rStyle w:val="Heading2Char"/>
          <w:rFonts w:hint="cs"/>
          <w:sz w:val="28"/>
          <w:rtl/>
        </w:rPr>
        <w:t xml:space="preserve"> چهارم</w:t>
      </w:r>
    </w:p>
    <w:p w:rsidR="00FC2D94" w:rsidRPr="00A27419" w:rsidRDefault="00A27419" w:rsidP="00A27419">
      <w:pPr>
        <w:spacing w:after="0"/>
        <w:rPr>
          <w:rtl/>
        </w:rPr>
      </w:pPr>
      <w:r>
        <w:rPr>
          <w:rtl/>
        </w:rPr>
        <w:t xml:space="preserve"> </w:t>
      </w:r>
      <w:r w:rsidR="00FC2D94" w:rsidRPr="00913E3B">
        <w:rPr>
          <w:rFonts w:hint="cs"/>
          <w:rtl/>
        </w:rPr>
        <w:t>دلیل دوم، عبارت از روایت دومی است که در کتب ما در جلد هشتم وسائل‌الشیعه، در</w:t>
      </w:r>
      <w:r w:rsidR="00FC2D94">
        <w:rPr>
          <w:rFonts w:hint="cs"/>
          <w:rtl/>
        </w:rPr>
        <w:t xml:space="preserve"> کتاب حج، در ابواب آداب سفر الی‌</w:t>
      </w:r>
      <w:r w:rsidR="00FC2D94" w:rsidRPr="00913E3B">
        <w:rPr>
          <w:rFonts w:hint="cs"/>
          <w:rtl/>
        </w:rPr>
        <w:t>الحج، ذکر شده است. اگر خواستید آداب سفر را پیدا کنید باید در کتاب حج پیدا کنید. چنان‌که</w:t>
      </w:r>
      <w:r>
        <w:rPr>
          <w:rtl/>
        </w:rPr>
        <w:t xml:space="preserve"> </w:t>
      </w:r>
      <w:r w:rsidR="00FC2D94" w:rsidRPr="00913E3B">
        <w:rPr>
          <w:rFonts w:hint="cs"/>
          <w:rtl/>
        </w:rPr>
        <w:t xml:space="preserve">آداب عشرت را هم باید در کتاب حج پیدا کرد. این دو بحث اخلاقی است که مستقیم ربطی به حج ندارد؛ ولی به مناسبتی در حج آمده است. یکی آداب مطلقِ مسافرت است که در همین‌جا کنار حج آمده است و یکی هم کتاب‌العِشره است که آخر همین جلد است و ربطی به حج ندارد و به یک مناسبتی </w:t>
      </w:r>
      <w:r w:rsidR="008F7D05">
        <w:rPr>
          <w:rFonts w:hint="cs"/>
          <w:rtl/>
        </w:rPr>
        <w:t>اینجا</w:t>
      </w:r>
      <w:r w:rsidR="00FC2D94" w:rsidRPr="00913E3B">
        <w:rPr>
          <w:rFonts w:hint="cs"/>
          <w:rtl/>
        </w:rPr>
        <w:t xml:space="preserve"> آمده است. انواع آداب معاشرت میان انسان‌ها در </w:t>
      </w:r>
      <w:r w:rsidR="008F7D05">
        <w:rPr>
          <w:rFonts w:hint="cs"/>
          <w:rtl/>
        </w:rPr>
        <w:t>اینجا</w:t>
      </w:r>
      <w:r w:rsidR="00FC2D94" w:rsidRPr="00913E3B">
        <w:rPr>
          <w:rFonts w:hint="cs"/>
          <w:rtl/>
        </w:rPr>
        <w:t xml:space="preserve"> آمده است و لذا این جلد هشتم، یک کتاب اخلاقی است. همین دو بحث آداب سفر و بخصوص احکام العشره، شاید یک‌سوم این کتاب هم باشد که بخش زیادی از اخلاق فردی و اجتماعی اسلام در این کتاب آداب‌العشره آمده است. این روایت، روایت اول آداب سفر در باب سی و هفتم است.</w:t>
      </w:r>
    </w:p>
    <w:sectPr w:rsidR="00FC2D94" w:rsidRPr="00A27419"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1F" w:rsidRDefault="0010751F" w:rsidP="00FC2D94">
      <w:pPr>
        <w:spacing w:after="0"/>
      </w:pPr>
      <w:r>
        <w:separator/>
      </w:r>
    </w:p>
  </w:endnote>
  <w:endnote w:type="continuationSeparator" w:id="0">
    <w:p w:rsidR="0010751F" w:rsidRDefault="0010751F" w:rsidP="00FC2D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2  Titr">
    <w:charset w:val="B2"/>
    <w:family w:val="auto"/>
    <w:pitch w:val="variable"/>
    <w:sig w:usb0="00002001" w:usb1="80000000" w:usb2="00000008" w:usb3="00000000" w:csb0="00000040" w:csb1="00000000"/>
  </w:font>
  <w:font w:name="Microsoft Sans Serif">
    <w:panose1 w:val="020B0604020202020204"/>
    <w:charset w:val="00"/>
    <w:family w:val="swiss"/>
    <w:pitch w:val="variable"/>
    <w:sig w:usb0="E1002AFF" w:usb1="C0000002"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BF" w:rsidRDefault="00A430DC" w:rsidP="00CE61DD">
    <w:pPr>
      <w:framePr w:wrap="around" w:vAnchor="text" w:hAnchor="text" w:xAlign="center" w:y="1"/>
    </w:pPr>
    <w:r>
      <w:rPr>
        <w:rtl/>
      </w:rPr>
      <w:fldChar w:fldCharType="begin"/>
    </w:r>
    <w:r>
      <w:instrText xml:space="preserve">PAGE  </w:instrText>
    </w:r>
    <w:r>
      <w:rPr>
        <w:rtl/>
      </w:rPr>
      <w:fldChar w:fldCharType="end"/>
    </w:r>
  </w:p>
  <w:p w:rsidR="00005EBF" w:rsidRDefault="0010751F" w:rsidP="00E2365C">
    <w:pPr>
      <w:ind w:right="360"/>
    </w:pPr>
  </w:p>
  <w:p w:rsidR="00005EBF" w:rsidRDefault="0010751F"/>
  <w:p w:rsidR="00005EBF" w:rsidRDefault="0010751F" w:rsidP="00CE61DD"/>
  <w:p w:rsidR="00005EBF" w:rsidRDefault="0010751F" w:rsidP="00CE61DD"/>
  <w:p w:rsidR="00005EBF" w:rsidRDefault="0010751F" w:rsidP="00CE61DD"/>
  <w:p w:rsidR="00005EBF" w:rsidRDefault="0010751F" w:rsidP="00CE61DD"/>
  <w:p w:rsidR="00005EBF" w:rsidRDefault="0010751F" w:rsidP="00CE61DD"/>
  <w:p w:rsidR="00005EBF" w:rsidRDefault="0010751F" w:rsidP="00CE61DD"/>
  <w:p w:rsidR="00005EBF" w:rsidRDefault="0010751F" w:rsidP="0024343B"/>
  <w:p w:rsidR="00005EBF" w:rsidRDefault="0010751F" w:rsidP="0024343B"/>
  <w:p w:rsidR="00005EBF" w:rsidRDefault="0010751F" w:rsidP="0024343B"/>
  <w:p w:rsidR="00005EBF" w:rsidRDefault="0010751F" w:rsidP="003339DE"/>
  <w:p w:rsidR="00005EBF" w:rsidRDefault="0010751F" w:rsidP="003339DE"/>
  <w:p w:rsidR="00005EBF" w:rsidRDefault="0010751F" w:rsidP="003339DE"/>
  <w:p w:rsidR="00005EBF" w:rsidRDefault="0010751F" w:rsidP="003339DE"/>
  <w:p w:rsidR="00005EBF" w:rsidRDefault="0010751F" w:rsidP="00493648"/>
  <w:p w:rsidR="00005EBF" w:rsidRDefault="0010751F" w:rsidP="00493648"/>
  <w:p w:rsidR="00005EBF" w:rsidRDefault="0010751F" w:rsidP="00493648"/>
  <w:p w:rsidR="00005EBF" w:rsidRDefault="0010751F" w:rsidP="00493648"/>
  <w:p w:rsidR="00005EBF" w:rsidRDefault="0010751F" w:rsidP="00493648"/>
  <w:p w:rsidR="00005EBF" w:rsidRDefault="0010751F" w:rsidP="00493648"/>
  <w:p w:rsidR="00005EBF" w:rsidRDefault="0010751F" w:rsidP="00493648"/>
  <w:p w:rsidR="00005EBF" w:rsidRDefault="0010751F" w:rsidP="00493648"/>
  <w:p w:rsidR="00005EBF" w:rsidRDefault="0010751F" w:rsidP="00493648"/>
  <w:p w:rsidR="00005EBF" w:rsidRDefault="0010751F" w:rsidP="00493648"/>
  <w:p w:rsidR="00005EBF" w:rsidRDefault="0010751F" w:rsidP="00493648"/>
  <w:p w:rsidR="00005EBF" w:rsidRDefault="0010751F" w:rsidP="00493648"/>
  <w:p w:rsidR="00005EBF" w:rsidRDefault="0010751F" w:rsidP="00F77F5F"/>
  <w:p w:rsidR="00005EBF" w:rsidRDefault="0010751F" w:rsidP="00F77F5F"/>
  <w:p w:rsidR="00005EBF" w:rsidRDefault="0010751F" w:rsidP="00F77F5F"/>
  <w:p w:rsidR="00005EBF" w:rsidRDefault="0010751F" w:rsidP="00053028"/>
  <w:p w:rsidR="00005EBF" w:rsidRDefault="0010751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BF" w:rsidRDefault="00A430DC" w:rsidP="00CE61DD">
    <w:pPr>
      <w:framePr w:wrap="around" w:vAnchor="text" w:hAnchor="text" w:xAlign="center" w:y="1"/>
    </w:pPr>
    <w:r>
      <w:fldChar w:fldCharType="begin"/>
    </w:r>
    <w:r>
      <w:instrText xml:space="preserve">PAGE  </w:instrText>
    </w:r>
    <w:r>
      <w:fldChar w:fldCharType="separate"/>
    </w:r>
    <w:r w:rsidR="00B257AA">
      <w:rPr>
        <w:noProof/>
        <w:rtl/>
      </w:rPr>
      <w:t>1</w:t>
    </w:r>
    <w:r>
      <w:rPr>
        <w:noProof/>
      </w:rPr>
      <w:fldChar w:fldCharType="end"/>
    </w:r>
  </w:p>
  <w:p w:rsidR="00005EBF" w:rsidRDefault="0010751F" w:rsidP="00A27419">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19" w:rsidRDefault="00A27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1F" w:rsidRDefault="0010751F" w:rsidP="00FC2D94">
      <w:pPr>
        <w:spacing w:after="0"/>
      </w:pPr>
      <w:r>
        <w:separator/>
      </w:r>
    </w:p>
  </w:footnote>
  <w:footnote w:type="continuationSeparator" w:id="0">
    <w:p w:rsidR="0010751F" w:rsidRDefault="0010751F" w:rsidP="00FC2D94">
      <w:pPr>
        <w:spacing w:after="0"/>
      </w:pPr>
      <w:r>
        <w:continuationSeparator/>
      </w:r>
    </w:p>
  </w:footnote>
  <w:footnote w:id="1">
    <w:p w:rsidR="00FC2D94" w:rsidRPr="00107507" w:rsidRDefault="00FC2D94" w:rsidP="00FC2D94">
      <w:pPr>
        <w:pStyle w:val="FootnoteText"/>
        <w:rPr>
          <w:rFonts w:cs="2  Badr"/>
          <w:b/>
          <w:bCs/>
          <w:rtl/>
        </w:rPr>
      </w:pPr>
      <w:r w:rsidRPr="00107507">
        <w:rPr>
          <w:rStyle w:val="FootnoteReference"/>
          <w:rFonts w:cs="2  Badr"/>
          <w:b/>
          <w:bCs/>
        </w:rPr>
        <w:footnoteRef/>
      </w:r>
      <w:r w:rsidRPr="00107507">
        <w:rPr>
          <w:rFonts w:cs="2  Badr"/>
          <w:b/>
          <w:bCs/>
          <w:rtl/>
        </w:rPr>
        <w:t xml:space="preserve"> </w:t>
      </w:r>
      <w:r w:rsidR="00107507" w:rsidRPr="00107507">
        <w:rPr>
          <w:rFonts w:cs="2  Badr" w:hint="cs"/>
          <w:b/>
          <w:bCs/>
          <w:rtl/>
        </w:rPr>
        <w:t xml:space="preserve">- وسائل‌الشیعه، </w:t>
      </w:r>
      <w:r w:rsidR="00A27419">
        <w:rPr>
          <w:rFonts w:cs="2  Badr"/>
          <w:b/>
          <w:bCs/>
          <w:rtl/>
        </w:rPr>
        <w:t>ج 12</w:t>
      </w:r>
      <w:r w:rsidR="00107507" w:rsidRPr="00107507">
        <w:rPr>
          <w:rFonts w:cs="2  Badr" w:hint="cs"/>
          <w:b/>
          <w:bCs/>
          <w:rtl/>
        </w:rPr>
        <w:t xml:space="preserve">، باب 15 </w:t>
      </w:r>
      <w:r w:rsidR="00A27419">
        <w:rPr>
          <w:rFonts w:cs="2  Badr"/>
          <w:b/>
          <w:bCs/>
          <w:rtl/>
        </w:rPr>
        <w:t>ص 85</w:t>
      </w:r>
      <w:r w:rsidR="00107507" w:rsidRPr="00107507">
        <w:rPr>
          <w:rFonts w:cs="2  Badr" w:hint="cs"/>
          <w:b/>
          <w:bCs/>
          <w:rtl/>
        </w:rPr>
        <w:t xml:space="preserve">، ح. </w:t>
      </w:r>
      <w:r w:rsidR="00A27419">
        <w:rPr>
          <w:rFonts w:cs="2  Badr"/>
          <w:b/>
          <w:bCs/>
          <w:rtl/>
        </w:rPr>
        <w:t>ش 5</w:t>
      </w:r>
      <w:r w:rsidR="00107507" w:rsidRPr="00107507">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BF" w:rsidRDefault="0010751F"/>
  <w:p w:rsidR="00005EBF" w:rsidRDefault="0010751F"/>
  <w:p w:rsidR="00005EBF" w:rsidRDefault="0010751F" w:rsidP="00CE61DD"/>
  <w:p w:rsidR="00005EBF" w:rsidRDefault="0010751F" w:rsidP="00CE61DD"/>
  <w:p w:rsidR="00005EBF" w:rsidRDefault="0010751F" w:rsidP="00CE61DD"/>
  <w:p w:rsidR="00005EBF" w:rsidRDefault="0010751F" w:rsidP="00CE61DD"/>
  <w:p w:rsidR="00005EBF" w:rsidRDefault="0010751F" w:rsidP="00CE61DD"/>
  <w:p w:rsidR="00005EBF" w:rsidRDefault="0010751F" w:rsidP="0024343B"/>
  <w:p w:rsidR="00005EBF" w:rsidRDefault="0010751F" w:rsidP="0024343B"/>
  <w:p w:rsidR="00005EBF" w:rsidRDefault="0010751F" w:rsidP="0024343B"/>
  <w:p w:rsidR="00005EBF" w:rsidRDefault="0010751F" w:rsidP="003339DE"/>
  <w:p w:rsidR="00005EBF" w:rsidRDefault="0010751F" w:rsidP="003339DE"/>
  <w:p w:rsidR="00005EBF" w:rsidRDefault="0010751F" w:rsidP="003339DE"/>
  <w:p w:rsidR="00005EBF" w:rsidRDefault="0010751F" w:rsidP="003339DE"/>
  <w:p w:rsidR="00005EBF" w:rsidRDefault="0010751F" w:rsidP="00493648"/>
  <w:p w:rsidR="00005EBF" w:rsidRDefault="0010751F" w:rsidP="00493648"/>
  <w:p w:rsidR="00005EBF" w:rsidRDefault="0010751F" w:rsidP="00493648"/>
  <w:p w:rsidR="00005EBF" w:rsidRDefault="0010751F" w:rsidP="00493648"/>
  <w:p w:rsidR="00005EBF" w:rsidRDefault="0010751F" w:rsidP="00493648"/>
  <w:p w:rsidR="00005EBF" w:rsidRDefault="0010751F" w:rsidP="00493648"/>
  <w:p w:rsidR="00005EBF" w:rsidRDefault="0010751F" w:rsidP="00493648"/>
  <w:p w:rsidR="00005EBF" w:rsidRDefault="0010751F" w:rsidP="00493648"/>
  <w:p w:rsidR="00005EBF" w:rsidRDefault="0010751F" w:rsidP="00493648"/>
  <w:p w:rsidR="00005EBF" w:rsidRDefault="0010751F" w:rsidP="00493648"/>
  <w:p w:rsidR="00005EBF" w:rsidRDefault="0010751F" w:rsidP="00493648"/>
  <w:p w:rsidR="00005EBF" w:rsidRDefault="0010751F" w:rsidP="00493648"/>
  <w:p w:rsidR="00005EBF" w:rsidRDefault="0010751F" w:rsidP="00F77F5F"/>
  <w:p w:rsidR="00005EBF" w:rsidRDefault="0010751F" w:rsidP="00F77F5F"/>
  <w:p w:rsidR="00005EBF" w:rsidRDefault="0010751F" w:rsidP="00F77F5F"/>
  <w:p w:rsidR="00005EBF" w:rsidRDefault="0010751F" w:rsidP="00053028"/>
  <w:p w:rsidR="00005EBF" w:rsidRDefault="0010751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BF" w:rsidRPr="003855B9" w:rsidRDefault="00A430DC" w:rsidP="003855B9">
    <w:pPr>
      <w:pStyle w:val="Header"/>
    </w:pPr>
    <w:r>
      <w:rPr>
        <w:rFonts w:hint="cs"/>
        <w:noProof/>
        <w:rtl/>
      </w:rPr>
      <mc:AlternateContent>
        <mc:Choice Requires="wps">
          <w:drawing>
            <wp:anchor distT="0" distB="0" distL="114300" distR="114300" simplePos="0" relativeHeight="251659264" behindDoc="0" locked="0" layoutInCell="1" allowOverlap="1" wp14:anchorId="0A2DF82F" wp14:editId="2096C9AA">
              <wp:simplePos x="0" y="0"/>
              <wp:positionH relativeFrom="column">
                <wp:posOffset>8890</wp:posOffset>
              </wp:positionH>
              <wp:positionV relativeFrom="paragraph">
                <wp:posOffset>891540</wp:posOffset>
              </wp:positionV>
              <wp:extent cx="6172200" cy="0"/>
              <wp:effectExtent l="889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0.2pt" to="486.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"/>
          </w:pict>
        </mc:Fallback>
      </mc:AlternateContent>
    </w:r>
    <w:bookmarkStart w:id="33" w:name="OLE_LINK1"/>
    <w:bookmarkStart w:id="34" w:name="OLE_LINK2"/>
    <w:r>
      <w:rPr>
        <w:noProof/>
      </w:rPr>
      <w:drawing>
        <wp:inline distT="0" distB="0" distL="0" distR="0" wp14:anchorId="53C34723" wp14:editId="058CF564">
          <wp:extent cx="702310" cy="709295"/>
          <wp:effectExtent l="0" t="0" r="2540" b="0"/>
          <wp:docPr id="3" name="Picture 3"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33"/>
    <w:bookmarkEnd w:id="34"/>
    <w:r w:rsidR="00A27419">
      <w:rPr>
        <w:rFonts w:hint="cs"/>
        <w:rtl/>
      </w:rPr>
      <w:t xml:space="preserve">                                                                                   </w:t>
    </w:r>
    <w:r w:rsidR="00A27419">
      <w:rPr>
        <w:rtl/>
      </w:rPr>
      <w:t xml:space="preserve"> </w:t>
    </w:r>
    <w:r w:rsidRPr="00333442">
      <w:rPr>
        <w:rFonts w:ascii="IranNastaliq" w:hAnsi="IranNastaliq" w:cs="IranNastaliq"/>
        <w:sz w:val="40"/>
        <w:szCs w:val="40"/>
        <w:rtl/>
      </w:rPr>
      <w:t>شماره ثبت:</w:t>
    </w:r>
    <w:r>
      <w:rPr>
        <w:rFonts w:ascii="IranNastaliq" w:hAnsi="IranNastaliq" w:cs="IranNastaliq" w:hint="cs"/>
        <w:sz w:val="40"/>
        <w:szCs w:val="40"/>
        <w:rtl/>
      </w:rPr>
      <w:t>2312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19" w:rsidRDefault="00A27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C448F9"/>
    <w:multiLevelType w:val="hybridMultilevel"/>
    <w:tmpl w:val="CAACAD4C"/>
    <w:lvl w:ilvl="0" w:tplc="019629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3"/>
  </w:num>
  <w:num w:numId="3">
    <w:abstractNumId w:val="27"/>
  </w:num>
  <w:num w:numId="4">
    <w:abstractNumId w:val="14"/>
  </w:num>
  <w:num w:numId="5">
    <w:abstractNumId w:val="12"/>
  </w:num>
  <w:num w:numId="6">
    <w:abstractNumId w:val="24"/>
  </w:num>
  <w:num w:numId="7">
    <w:abstractNumId w:val="20"/>
  </w:num>
  <w:num w:numId="8">
    <w:abstractNumId w:val="16"/>
  </w:num>
  <w:num w:numId="9">
    <w:abstractNumId w:val="38"/>
  </w:num>
  <w:num w:numId="10">
    <w:abstractNumId w:val="32"/>
  </w:num>
  <w:num w:numId="11">
    <w:abstractNumId w:val="21"/>
  </w:num>
  <w:num w:numId="12">
    <w:abstractNumId w:val="19"/>
  </w:num>
  <w:num w:numId="13">
    <w:abstractNumId w:val="10"/>
  </w:num>
  <w:num w:numId="14">
    <w:abstractNumId w:val="30"/>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18"/>
  </w:num>
  <w:num w:numId="28">
    <w:abstractNumId w:val="11"/>
  </w:num>
  <w:num w:numId="29">
    <w:abstractNumId w:val="31"/>
  </w:num>
  <w:num w:numId="30">
    <w:abstractNumId w:val="35"/>
  </w:num>
  <w:num w:numId="31">
    <w:abstractNumId w:val="34"/>
  </w:num>
  <w:num w:numId="32">
    <w:abstractNumId w:val="25"/>
  </w:num>
  <w:num w:numId="33">
    <w:abstractNumId w:val="36"/>
  </w:num>
  <w:num w:numId="34">
    <w:abstractNumId w:val="28"/>
  </w:num>
  <w:num w:numId="35">
    <w:abstractNumId w:val="29"/>
  </w:num>
  <w:num w:numId="36">
    <w:abstractNumId w:val="15"/>
  </w:num>
  <w:num w:numId="37">
    <w:abstractNumId w:val="17"/>
  </w:num>
  <w:num w:numId="38">
    <w:abstractNumId w:val="2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94"/>
    <w:rsid w:val="000324F1"/>
    <w:rsid w:val="00085ED5"/>
    <w:rsid w:val="000A1A51"/>
    <w:rsid w:val="000D2D0D"/>
    <w:rsid w:val="000F7E72"/>
    <w:rsid w:val="00101E2D"/>
    <w:rsid w:val="00102CEB"/>
    <w:rsid w:val="00107507"/>
    <w:rsid w:val="0010751F"/>
    <w:rsid w:val="00107C61"/>
    <w:rsid w:val="00133E1D"/>
    <w:rsid w:val="0013617D"/>
    <w:rsid w:val="00150D4B"/>
    <w:rsid w:val="00152670"/>
    <w:rsid w:val="001757C8"/>
    <w:rsid w:val="00177934"/>
    <w:rsid w:val="00192A6A"/>
    <w:rsid w:val="00197CDD"/>
    <w:rsid w:val="001C367D"/>
    <w:rsid w:val="001D24F8"/>
    <w:rsid w:val="001F2E3E"/>
    <w:rsid w:val="00224C0A"/>
    <w:rsid w:val="002417C9"/>
    <w:rsid w:val="00270294"/>
    <w:rsid w:val="002914BD"/>
    <w:rsid w:val="00297263"/>
    <w:rsid w:val="002A3BE9"/>
    <w:rsid w:val="002C56FD"/>
    <w:rsid w:val="002D49E4"/>
    <w:rsid w:val="00340BA3"/>
    <w:rsid w:val="00396F28"/>
    <w:rsid w:val="003A1A05"/>
    <w:rsid w:val="003A2654"/>
    <w:rsid w:val="003C7899"/>
    <w:rsid w:val="00410699"/>
    <w:rsid w:val="004651D2"/>
    <w:rsid w:val="004B337F"/>
    <w:rsid w:val="004F3596"/>
    <w:rsid w:val="00592103"/>
    <w:rsid w:val="0059538F"/>
    <w:rsid w:val="005A5862"/>
    <w:rsid w:val="005B0852"/>
    <w:rsid w:val="00636EFA"/>
    <w:rsid w:val="0069696C"/>
    <w:rsid w:val="006B2F13"/>
    <w:rsid w:val="00783462"/>
    <w:rsid w:val="007A5D2F"/>
    <w:rsid w:val="007C1EF7"/>
    <w:rsid w:val="007D0B88"/>
    <w:rsid w:val="007D1549"/>
    <w:rsid w:val="007E03E9"/>
    <w:rsid w:val="007E7FA7"/>
    <w:rsid w:val="007F0721"/>
    <w:rsid w:val="00807BE3"/>
    <w:rsid w:val="00815828"/>
    <w:rsid w:val="008407A4"/>
    <w:rsid w:val="00845CC4"/>
    <w:rsid w:val="008B565A"/>
    <w:rsid w:val="008C3414"/>
    <w:rsid w:val="008F7D05"/>
    <w:rsid w:val="00913C3B"/>
    <w:rsid w:val="009274FE"/>
    <w:rsid w:val="00976A35"/>
    <w:rsid w:val="009B61C3"/>
    <w:rsid w:val="009C7B4F"/>
    <w:rsid w:val="009E2D01"/>
    <w:rsid w:val="00A06D48"/>
    <w:rsid w:val="00A21834"/>
    <w:rsid w:val="00A27419"/>
    <w:rsid w:val="00A31C17"/>
    <w:rsid w:val="00A31FDE"/>
    <w:rsid w:val="00A37C77"/>
    <w:rsid w:val="00A430DC"/>
    <w:rsid w:val="00A725C2"/>
    <w:rsid w:val="00A810A5"/>
    <w:rsid w:val="00A9616A"/>
    <w:rsid w:val="00A96F68"/>
    <w:rsid w:val="00AD27BE"/>
    <w:rsid w:val="00AF0F1A"/>
    <w:rsid w:val="00B15027"/>
    <w:rsid w:val="00B21CF4"/>
    <w:rsid w:val="00B24300"/>
    <w:rsid w:val="00B257AA"/>
    <w:rsid w:val="00BD40DA"/>
    <w:rsid w:val="00C22299"/>
    <w:rsid w:val="00C26607"/>
    <w:rsid w:val="00C320F0"/>
    <w:rsid w:val="00C52166"/>
    <w:rsid w:val="00C64CEA"/>
    <w:rsid w:val="00C73012"/>
    <w:rsid w:val="00C763DD"/>
    <w:rsid w:val="00CE31E6"/>
    <w:rsid w:val="00CF42E2"/>
    <w:rsid w:val="00CF7916"/>
    <w:rsid w:val="00D158F3"/>
    <w:rsid w:val="00D3665C"/>
    <w:rsid w:val="00D60547"/>
    <w:rsid w:val="00D66444"/>
    <w:rsid w:val="00DB28BB"/>
    <w:rsid w:val="00DC603F"/>
    <w:rsid w:val="00DD71A2"/>
    <w:rsid w:val="00E143B0"/>
    <w:rsid w:val="00E55891"/>
    <w:rsid w:val="00E732A3"/>
    <w:rsid w:val="00E83A85"/>
    <w:rsid w:val="00EA01EC"/>
    <w:rsid w:val="00EC4393"/>
    <w:rsid w:val="00EE1C07"/>
    <w:rsid w:val="00EF138C"/>
    <w:rsid w:val="00F034CE"/>
    <w:rsid w:val="00F10A0F"/>
    <w:rsid w:val="00F40284"/>
    <w:rsid w:val="00F67976"/>
    <w:rsid w:val="00F70BE1"/>
    <w:rsid w:val="00FC2D94"/>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7419"/>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27419"/>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A27419"/>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A27419"/>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27419"/>
    <w:pPr>
      <w:outlineLvl w:val="3"/>
    </w:pPr>
    <w:rPr>
      <w:b/>
      <w:sz w:val="36"/>
      <w:szCs w:val="36"/>
    </w:rPr>
  </w:style>
  <w:style w:type="paragraph" w:styleId="Heading5">
    <w:name w:val="heading 5"/>
    <w:basedOn w:val="Normal"/>
    <w:next w:val="Normal"/>
    <w:link w:val="Heading5Char"/>
    <w:autoRedefine/>
    <w:uiPriority w:val="9"/>
    <w:unhideWhenUsed/>
    <w:qFormat/>
    <w:rsid w:val="00A2741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A2741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A2741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2741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27419"/>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7419"/>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A27419"/>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A2741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27419"/>
    <w:rPr>
      <w:rFonts w:eastAsia="2  Lotus" w:cs="2  Badr"/>
      <w:b/>
      <w:bCs/>
      <w:sz w:val="36"/>
      <w:szCs w:val="36"/>
    </w:rPr>
  </w:style>
  <w:style w:type="character" w:customStyle="1" w:styleId="Heading5Char">
    <w:name w:val="Heading 5 Char"/>
    <w:link w:val="Heading5"/>
    <w:uiPriority w:val="9"/>
    <w:rsid w:val="00A27419"/>
    <w:rPr>
      <w:rFonts w:ascii="Cambria" w:eastAsia="2  Lotus" w:hAnsi="Cambria" w:cs="2  Badr"/>
      <w:bCs/>
      <w:szCs w:val="36"/>
    </w:rPr>
  </w:style>
  <w:style w:type="character" w:customStyle="1" w:styleId="Heading6Char">
    <w:name w:val="Heading 6 Char"/>
    <w:link w:val="Heading6"/>
    <w:uiPriority w:val="9"/>
    <w:rsid w:val="00A27419"/>
    <w:rPr>
      <w:rFonts w:ascii="Cambria" w:eastAsia="2  Lotus" w:hAnsi="Cambria" w:cs="2  Badr"/>
      <w:bCs/>
      <w:i/>
      <w:szCs w:val="34"/>
    </w:rPr>
  </w:style>
  <w:style w:type="character" w:customStyle="1" w:styleId="Heading7Char">
    <w:name w:val="Heading 7 Char"/>
    <w:link w:val="Heading7"/>
    <w:uiPriority w:val="9"/>
    <w:rsid w:val="00A27419"/>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A2741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27419"/>
    <w:rPr>
      <w:rFonts w:ascii="Cambria" w:eastAsia="2  Lotus" w:hAnsi="Cambria" w:cs="2  Lotus"/>
      <w:i/>
      <w:szCs w:val="28"/>
    </w:rPr>
  </w:style>
  <w:style w:type="paragraph" w:styleId="Header">
    <w:name w:val="header"/>
    <w:basedOn w:val="Normal"/>
    <w:link w:val="HeaderChar"/>
    <w:rsid w:val="00FC2D94"/>
    <w:pPr>
      <w:tabs>
        <w:tab w:val="center" w:pos="4153"/>
        <w:tab w:val="right" w:pos="8306"/>
      </w:tabs>
    </w:pPr>
  </w:style>
  <w:style w:type="character" w:customStyle="1" w:styleId="HeaderChar">
    <w:name w:val="Header Char"/>
    <w:basedOn w:val="DefaultParagraphFont"/>
    <w:link w:val="Header"/>
    <w:rsid w:val="00FC2D94"/>
    <w:rPr>
      <w:rFonts w:ascii="Calibri" w:eastAsia="Times New Roman" w:hAnsi="Calibri" w:cs="2  Badr"/>
      <w:szCs w:val="28"/>
    </w:rPr>
  </w:style>
  <w:style w:type="paragraph" w:styleId="Footer">
    <w:name w:val="footer"/>
    <w:basedOn w:val="Normal"/>
    <w:link w:val="FooterChar"/>
    <w:uiPriority w:val="99"/>
    <w:rsid w:val="00FC2D94"/>
    <w:pPr>
      <w:tabs>
        <w:tab w:val="center" w:pos="4153"/>
        <w:tab w:val="right" w:pos="8306"/>
      </w:tabs>
    </w:pPr>
  </w:style>
  <w:style w:type="character" w:customStyle="1" w:styleId="FooterChar">
    <w:name w:val="Footer Char"/>
    <w:basedOn w:val="DefaultParagraphFont"/>
    <w:link w:val="Footer"/>
    <w:uiPriority w:val="99"/>
    <w:rsid w:val="00FC2D94"/>
    <w:rPr>
      <w:rFonts w:ascii="Calibri" w:eastAsia="Times New Roman" w:hAnsi="Calibri" w:cs="2  Badr"/>
      <w:szCs w:val="28"/>
    </w:rPr>
  </w:style>
  <w:style w:type="table" w:styleId="TableGrid">
    <w:name w:val="Table Grid"/>
    <w:basedOn w:val="TableNormal"/>
    <w:uiPriority w:val="59"/>
    <w:rsid w:val="00FC2D9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FC2D94"/>
  </w:style>
  <w:style w:type="paragraph" w:customStyle="1" w:styleId="Heading002">
    <w:name w:val="Heading 002"/>
    <w:basedOn w:val="Normal"/>
    <w:next w:val="Normal"/>
    <w:autoRedefine/>
    <w:rsid w:val="00FC2D94"/>
    <w:pPr>
      <w:spacing w:line="360" w:lineRule="auto"/>
    </w:pPr>
    <w:rPr>
      <w:bCs/>
    </w:rPr>
  </w:style>
  <w:style w:type="paragraph" w:customStyle="1" w:styleId="a">
    <w:name w:val="اصلى"/>
    <w:link w:val="Char"/>
    <w:semiHidden/>
    <w:rsid w:val="00FC2D94"/>
    <w:pPr>
      <w:autoSpaceDE w:val="0"/>
      <w:autoSpaceDN w:val="0"/>
      <w:bidi/>
      <w:spacing w:after="200" w:line="399" w:lineRule="atLeast"/>
      <w:ind w:firstLine="284"/>
      <w:jc w:val="both"/>
    </w:pPr>
    <w:rPr>
      <w:szCs w:val="26"/>
      <w:lang w:bidi="ar-SA"/>
    </w:rPr>
  </w:style>
  <w:style w:type="paragraph" w:customStyle="1" w:styleId="1">
    <w:name w:val="تيتر1"/>
    <w:semiHidden/>
    <w:rsid w:val="00FC2D94"/>
    <w:pPr>
      <w:autoSpaceDE w:val="0"/>
      <w:autoSpaceDN w:val="0"/>
      <w:bidi/>
      <w:spacing w:after="200" w:line="399" w:lineRule="atLeast"/>
      <w:ind w:firstLine="284"/>
      <w:jc w:val="center"/>
    </w:pPr>
    <w:rPr>
      <w:bCs/>
      <w:szCs w:val="32"/>
      <w:lang w:bidi="ar-SA"/>
    </w:rPr>
  </w:style>
  <w:style w:type="paragraph" w:customStyle="1" w:styleId="2">
    <w:name w:val="تيتر2"/>
    <w:semiHidden/>
    <w:rsid w:val="00FC2D94"/>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FC2D94"/>
    <w:pPr>
      <w:numPr>
        <w:numId w:val="13"/>
      </w:numPr>
    </w:pPr>
  </w:style>
  <w:style w:type="numbering" w:styleId="1ai">
    <w:name w:val="Outline List 1"/>
    <w:basedOn w:val="NoList"/>
    <w:rsid w:val="00FC2D94"/>
    <w:pPr>
      <w:numPr>
        <w:numId w:val="14"/>
      </w:numPr>
    </w:pPr>
  </w:style>
  <w:style w:type="numbering" w:styleId="ArticleSection">
    <w:name w:val="Outline List 3"/>
    <w:basedOn w:val="NoList"/>
    <w:rsid w:val="00FC2D94"/>
    <w:pPr>
      <w:numPr>
        <w:numId w:val="15"/>
      </w:numPr>
    </w:pPr>
  </w:style>
  <w:style w:type="paragraph" w:styleId="BlockText">
    <w:name w:val="Block Text"/>
    <w:basedOn w:val="Normal"/>
    <w:rsid w:val="00FC2D94"/>
    <w:pPr>
      <w:autoSpaceDE w:val="0"/>
      <w:autoSpaceDN w:val="0"/>
      <w:ind w:left="1440" w:right="1440"/>
    </w:pPr>
    <w:rPr>
      <w:rFonts w:ascii="B Lotus" w:hAnsi="B Lotus" w:cs="B Lotus"/>
      <w:sz w:val="24"/>
    </w:rPr>
  </w:style>
  <w:style w:type="paragraph" w:customStyle="1" w:styleId="a0">
    <w:name w:val="پاصفحه"/>
    <w:semiHidden/>
    <w:rsid w:val="00FC2D94"/>
    <w:pPr>
      <w:autoSpaceDE w:val="0"/>
      <w:autoSpaceDN w:val="0"/>
      <w:bidi/>
      <w:spacing w:after="200" w:line="399" w:lineRule="atLeast"/>
      <w:ind w:firstLine="284"/>
      <w:jc w:val="both"/>
    </w:pPr>
    <w:rPr>
      <w:bCs/>
      <w:szCs w:val="32"/>
      <w:lang w:bidi="ar-SA"/>
    </w:rPr>
  </w:style>
  <w:style w:type="paragraph" w:customStyle="1" w:styleId="10">
    <w:name w:val="سرصفحه1"/>
    <w:semiHidden/>
    <w:rsid w:val="00FC2D94"/>
    <w:pPr>
      <w:autoSpaceDE w:val="0"/>
      <w:autoSpaceDN w:val="0"/>
      <w:bidi/>
      <w:spacing w:after="200" w:line="399" w:lineRule="atLeast"/>
      <w:jc w:val="both"/>
    </w:pPr>
    <w:rPr>
      <w:bCs/>
      <w:szCs w:val="32"/>
      <w:lang w:bidi="ar-SA"/>
    </w:rPr>
  </w:style>
  <w:style w:type="paragraph" w:customStyle="1" w:styleId="11">
    <w:name w:val="نقل قول1"/>
    <w:link w:val="Char0"/>
    <w:semiHidden/>
    <w:rsid w:val="00FC2D94"/>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FC2D94"/>
    <w:pPr>
      <w:autoSpaceDE w:val="0"/>
      <w:autoSpaceDN w:val="0"/>
      <w:bidi/>
      <w:spacing w:after="200" w:line="370" w:lineRule="atLeast"/>
      <w:ind w:right="1134"/>
      <w:jc w:val="both"/>
    </w:pPr>
    <w:rPr>
      <w:rFonts w:cs="2  Badr"/>
      <w:bCs/>
      <w:szCs w:val="24"/>
      <w:lang w:bidi="ar-SA"/>
    </w:rPr>
  </w:style>
  <w:style w:type="character" w:styleId="FootnoteReference">
    <w:name w:val="footnote reference"/>
    <w:rsid w:val="00FC2D94"/>
    <w:rPr>
      <w:rFonts w:cs="Times New Roman"/>
      <w:vertAlign w:val="superscript"/>
    </w:rPr>
  </w:style>
  <w:style w:type="character" w:customStyle="1" w:styleId="Char1">
    <w:name w:val="نقل قول Char"/>
    <w:link w:val="a1"/>
    <w:rsid w:val="00FC2D94"/>
    <w:rPr>
      <w:rFonts w:ascii="Calibri" w:eastAsia="Times New Roman" w:hAnsi="Calibri" w:cs="2  Badr"/>
      <w:bCs/>
      <w:szCs w:val="24"/>
      <w:lang w:bidi="ar-SA"/>
    </w:rPr>
  </w:style>
  <w:style w:type="paragraph" w:styleId="DocumentMap">
    <w:name w:val="Document Map"/>
    <w:basedOn w:val="Normal"/>
    <w:link w:val="DocumentMapChar"/>
    <w:rsid w:val="00FC2D94"/>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FC2D94"/>
    <w:rPr>
      <w:rFonts w:ascii="Tahoma" w:eastAsia="Times New Roman" w:hAnsi="Tahoma" w:cs="Tahoma"/>
      <w:sz w:val="24"/>
      <w:szCs w:val="20"/>
      <w:shd w:val="clear" w:color="auto" w:fill="000080"/>
    </w:rPr>
  </w:style>
  <w:style w:type="paragraph" w:customStyle="1" w:styleId="a2">
    <w:name w:val="متن"/>
    <w:basedOn w:val="a"/>
    <w:semiHidden/>
    <w:rsid w:val="00FC2D94"/>
    <w:rPr>
      <w:rFonts w:cs="2  Lotus"/>
      <w:sz w:val="24"/>
    </w:rPr>
  </w:style>
  <w:style w:type="paragraph" w:styleId="BodyText">
    <w:name w:val="Body Text"/>
    <w:basedOn w:val="Normal"/>
    <w:link w:val="BodyTextChar"/>
    <w:rsid w:val="00FC2D94"/>
    <w:pPr>
      <w:autoSpaceDE w:val="0"/>
      <w:autoSpaceDN w:val="0"/>
    </w:pPr>
    <w:rPr>
      <w:rFonts w:ascii="B Lotus" w:hAnsi="B Lotus" w:cs="B Lotus"/>
      <w:sz w:val="24"/>
    </w:rPr>
  </w:style>
  <w:style w:type="character" w:customStyle="1" w:styleId="BodyTextChar">
    <w:name w:val="Body Text Char"/>
    <w:basedOn w:val="DefaultParagraphFont"/>
    <w:link w:val="BodyText"/>
    <w:rsid w:val="00FC2D94"/>
    <w:rPr>
      <w:rFonts w:ascii="B Lotus" w:eastAsia="Times New Roman" w:hAnsi="B Lotus" w:cs="B Lotus"/>
      <w:sz w:val="24"/>
      <w:szCs w:val="28"/>
    </w:rPr>
  </w:style>
  <w:style w:type="paragraph" w:styleId="BodyText2">
    <w:name w:val="Body Text 2"/>
    <w:basedOn w:val="Normal"/>
    <w:link w:val="BodyText2Char"/>
    <w:rsid w:val="00FC2D94"/>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FC2D94"/>
    <w:rPr>
      <w:rFonts w:ascii="B Lotus" w:eastAsia="Times New Roman" w:hAnsi="B Lotus" w:cs="B Lotus"/>
      <w:sz w:val="24"/>
      <w:szCs w:val="28"/>
    </w:rPr>
  </w:style>
  <w:style w:type="paragraph" w:styleId="BodyText3">
    <w:name w:val="Body Text 3"/>
    <w:basedOn w:val="Normal"/>
    <w:link w:val="BodyText3Char"/>
    <w:rsid w:val="00FC2D94"/>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FC2D94"/>
    <w:rPr>
      <w:rFonts w:ascii="B Lotus" w:eastAsia="Times New Roman" w:hAnsi="B Lotus" w:cs="B Lotus"/>
      <w:sz w:val="16"/>
      <w:szCs w:val="16"/>
    </w:rPr>
  </w:style>
  <w:style w:type="paragraph" w:styleId="BodyTextFirstIndent">
    <w:name w:val="Body Text First Indent"/>
    <w:basedOn w:val="BodyText"/>
    <w:link w:val="BodyTextFirstIndentChar"/>
    <w:rsid w:val="00FC2D94"/>
    <w:pPr>
      <w:ind w:firstLine="210"/>
    </w:pPr>
  </w:style>
  <w:style w:type="character" w:customStyle="1" w:styleId="BodyTextFirstIndentChar">
    <w:name w:val="Body Text First Indent Char"/>
    <w:basedOn w:val="BodyTextChar"/>
    <w:link w:val="BodyTextFirstIndent"/>
    <w:rsid w:val="00FC2D94"/>
    <w:rPr>
      <w:rFonts w:ascii="B Lotus" w:eastAsia="Times New Roman" w:hAnsi="B Lotus" w:cs="B Lotus"/>
      <w:sz w:val="24"/>
      <w:szCs w:val="28"/>
    </w:rPr>
  </w:style>
  <w:style w:type="paragraph" w:styleId="BodyTextIndent">
    <w:name w:val="Body Text Indent"/>
    <w:basedOn w:val="Normal"/>
    <w:link w:val="BodyTextIndentChar"/>
    <w:rsid w:val="00FC2D94"/>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FC2D94"/>
    <w:rPr>
      <w:rFonts w:ascii="B Lotus" w:eastAsia="Times New Roman" w:hAnsi="B Lotus" w:cs="B Lotus"/>
      <w:sz w:val="24"/>
      <w:szCs w:val="28"/>
    </w:rPr>
  </w:style>
  <w:style w:type="paragraph" w:styleId="BodyTextFirstIndent2">
    <w:name w:val="Body Text First Indent 2"/>
    <w:basedOn w:val="BodyTextIndent"/>
    <w:link w:val="BodyTextFirstIndent2Char"/>
    <w:rsid w:val="00FC2D94"/>
    <w:pPr>
      <w:ind w:firstLine="210"/>
    </w:pPr>
  </w:style>
  <w:style w:type="character" w:customStyle="1" w:styleId="BodyTextFirstIndent2Char">
    <w:name w:val="Body Text First Indent 2 Char"/>
    <w:basedOn w:val="BodyTextIndentChar"/>
    <w:link w:val="BodyTextFirstIndent2"/>
    <w:rsid w:val="00FC2D94"/>
    <w:rPr>
      <w:rFonts w:ascii="B Lotus" w:eastAsia="Times New Roman" w:hAnsi="B Lotus" w:cs="B Lotus"/>
      <w:sz w:val="24"/>
      <w:szCs w:val="28"/>
    </w:rPr>
  </w:style>
  <w:style w:type="paragraph" w:styleId="BodyTextIndent2">
    <w:name w:val="Body Text Indent 2"/>
    <w:basedOn w:val="Normal"/>
    <w:link w:val="BodyTextIndent2Char"/>
    <w:rsid w:val="00FC2D94"/>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FC2D94"/>
    <w:rPr>
      <w:rFonts w:ascii="B Lotus" w:eastAsia="Times New Roman" w:hAnsi="B Lotus" w:cs="B Lotus"/>
      <w:sz w:val="24"/>
      <w:szCs w:val="28"/>
    </w:rPr>
  </w:style>
  <w:style w:type="paragraph" w:styleId="BodyTextIndent3">
    <w:name w:val="Body Text Indent 3"/>
    <w:basedOn w:val="Normal"/>
    <w:link w:val="BodyTextIndent3Char"/>
    <w:rsid w:val="00FC2D94"/>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FC2D94"/>
    <w:rPr>
      <w:rFonts w:ascii="B Lotus" w:eastAsia="Times New Roman" w:hAnsi="B Lotus" w:cs="B Lotus"/>
      <w:sz w:val="16"/>
      <w:szCs w:val="16"/>
    </w:rPr>
  </w:style>
  <w:style w:type="paragraph" w:styleId="Closing">
    <w:name w:val="Closing"/>
    <w:basedOn w:val="Normal"/>
    <w:link w:val="ClosingChar"/>
    <w:rsid w:val="00FC2D94"/>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FC2D94"/>
    <w:rPr>
      <w:rFonts w:ascii="B Lotus" w:eastAsia="Times New Roman" w:hAnsi="B Lotus" w:cs="B Lotus"/>
      <w:sz w:val="24"/>
      <w:szCs w:val="28"/>
    </w:rPr>
  </w:style>
  <w:style w:type="paragraph" w:styleId="Date">
    <w:name w:val="Date"/>
    <w:basedOn w:val="Normal"/>
    <w:next w:val="Normal"/>
    <w:link w:val="DateChar"/>
    <w:rsid w:val="00FC2D94"/>
    <w:pPr>
      <w:autoSpaceDE w:val="0"/>
      <w:autoSpaceDN w:val="0"/>
    </w:pPr>
    <w:rPr>
      <w:rFonts w:ascii="B Lotus" w:hAnsi="B Lotus" w:cs="B Lotus"/>
      <w:sz w:val="24"/>
    </w:rPr>
  </w:style>
  <w:style w:type="character" w:customStyle="1" w:styleId="DateChar">
    <w:name w:val="Date Char"/>
    <w:basedOn w:val="DefaultParagraphFont"/>
    <w:link w:val="Date"/>
    <w:rsid w:val="00FC2D94"/>
    <w:rPr>
      <w:rFonts w:ascii="B Lotus" w:eastAsia="Times New Roman" w:hAnsi="B Lotus" w:cs="B Lotus"/>
      <w:sz w:val="24"/>
      <w:szCs w:val="28"/>
    </w:rPr>
  </w:style>
  <w:style w:type="paragraph" w:styleId="E-mailSignature">
    <w:name w:val="E-mail Signature"/>
    <w:basedOn w:val="Normal"/>
    <w:link w:val="E-mailSignatureChar"/>
    <w:rsid w:val="00FC2D94"/>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FC2D94"/>
    <w:rPr>
      <w:rFonts w:ascii="B Lotus" w:eastAsia="Times New Roman" w:hAnsi="B Lotus" w:cs="B Lotus"/>
      <w:sz w:val="24"/>
      <w:szCs w:val="28"/>
    </w:rPr>
  </w:style>
  <w:style w:type="paragraph" w:customStyle="1" w:styleId="a3">
    <w:name w:val="آیه در متن"/>
    <w:basedOn w:val="a"/>
    <w:link w:val="Char2"/>
    <w:rsid w:val="00FC2D94"/>
    <w:rPr>
      <w:rFonts w:cs="Badr"/>
      <w:bCs/>
      <w:sz w:val="24"/>
      <w:szCs w:val="24"/>
    </w:rPr>
  </w:style>
  <w:style w:type="paragraph" w:styleId="EnvelopeAddress">
    <w:name w:val="envelope address"/>
    <w:basedOn w:val="Normal"/>
    <w:rsid w:val="00FC2D94"/>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FC2D94"/>
    <w:pPr>
      <w:autoSpaceDE w:val="0"/>
      <w:autoSpaceDN w:val="0"/>
    </w:pPr>
    <w:rPr>
      <w:rFonts w:ascii="Arial" w:hAnsi="Arial" w:cs="Arial"/>
      <w:sz w:val="24"/>
      <w:szCs w:val="20"/>
    </w:rPr>
  </w:style>
  <w:style w:type="character" w:styleId="FollowedHyperlink">
    <w:name w:val="FollowedHyperlink"/>
    <w:rsid w:val="00FC2D94"/>
    <w:rPr>
      <w:color w:val="800080"/>
      <w:u w:val="single"/>
    </w:rPr>
  </w:style>
  <w:style w:type="paragraph" w:styleId="FootnoteText">
    <w:name w:val="footnote text"/>
    <w:basedOn w:val="Normal"/>
    <w:link w:val="FootnoteTextChar"/>
    <w:rsid w:val="00FC2D94"/>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FC2D94"/>
    <w:rPr>
      <w:rFonts w:ascii="B Lotus" w:eastAsia="Times New Roman" w:hAnsi="B Lotus" w:cs="B Lotus"/>
      <w:sz w:val="20"/>
      <w:szCs w:val="20"/>
    </w:rPr>
  </w:style>
  <w:style w:type="character" w:customStyle="1" w:styleId="Char">
    <w:name w:val="اصلى Char"/>
    <w:link w:val="a"/>
    <w:semiHidden/>
    <w:rsid w:val="00FC2D94"/>
    <w:rPr>
      <w:rFonts w:ascii="Calibri" w:eastAsia="Times New Roman" w:hAnsi="Calibri" w:cs="Arial"/>
      <w:szCs w:val="26"/>
      <w:lang w:bidi="ar-SA"/>
    </w:rPr>
  </w:style>
  <w:style w:type="character" w:styleId="HTMLAcronym">
    <w:name w:val="HTML Acronym"/>
    <w:basedOn w:val="DefaultParagraphFont"/>
    <w:rsid w:val="00FC2D94"/>
  </w:style>
  <w:style w:type="paragraph" w:styleId="HTMLAddress">
    <w:name w:val="HTML Address"/>
    <w:basedOn w:val="Normal"/>
    <w:link w:val="HTMLAddressChar"/>
    <w:rsid w:val="00FC2D94"/>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FC2D94"/>
    <w:rPr>
      <w:rFonts w:ascii="B Lotus" w:eastAsia="Times New Roman" w:hAnsi="B Lotus" w:cs="B Lotus"/>
      <w:i/>
      <w:iCs/>
      <w:sz w:val="24"/>
      <w:szCs w:val="28"/>
    </w:rPr>
  </w:style>
  <w:style w:type="character" w:styleId="HTMLCite">
    <w:name w:val="HTML Cite"/>
    <w:rsid w:val="00FC2D94"/>
    <w:rPr>
      <w:i/>
      <w:iCs/>
    </w:rPr>
  </w:style>
  <w:style w:type="character" w:styleId="HTMLCode">
    <w:name w:val="HTML Code"/>
    <w:rsid w:val="00FC2D94"/>
    <w:rPr>
      <w:rFonts w:ascii="Courier New" w:hAnsi="Courier New" w:cs="Courier New"/>
      <w:sz w:val="20"/>
      <w:szCs w:val="20"/>
    </w:rPr>
  </w:style>
  <w:style w:type="character" w:styleId="HTMLDefinition">
    <w:name w:val="HTML Definition"/>
    <w:rsid w:val="00FC2D94"/>
    <w:rPr>
      <w:i/>
      <w:iCs/>
    </w:rPr>
  </w:style>
  <w:style w:type="character" w:styleId="HTMLKeyboard">
    <w:name w:val="HTML Keyboard"/>
    <w:rsid w:val="00FC2D94"/>
    <w:rPr>
      <w:rFonts w:ascii="Courier New" w:hAnsi="Courier New" w:cs="Courier New"/>
      <w:sz w:val="20"/>
      <w:szCs w:val="20"/>
    </w:rPr>
  </w:style>
  <w:style w:type="paragraph" w:styleId="HTMLPreformatted">
    <w:name w:val="HTML Preformatted"/>
    <w:basedOn w:val="Normal"/>
    <w:link w:val="HTMLPreformattedChar"/>
    <w:rsid w:val="00FC2D94"/>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FC2D94"/>
    <w:rPr>
      <w:rFonts w:ascii="Courier New" w:eastAsia="Times New Roman" w:hAnsi="Courier New" w:cs="Courier New"/>
      <w:sz w:val="24"/>
      <w:szCs w:val="20"/>
    </w:rPr>
  </w:style>
  <w:style w:type="character" w:styleId="HTMLSample">
    <w:name w:val="HTML Sample"/>
    <w:rsid w:val="00FC2D94"/>
    <w:rPr>
      <w:rFonts w:ascii="Courier New" w:hAnsi="Courier New" w:cs="Courier New"/>
    </w:rPr>
  </w:style>
  <w:style w:type="character" w:styleId="HTMLTypewriter">
    <w:name w:val="HTML Typewriter"/>
    <w:rsid w:val="00FC2D94"/>
    <w:rPr>
      <w:rFonts w:ascii="Courier New" w:hAnsi="Courier New" w:cs="Courier New"/>
      <w:sz w:val="20"/>
      <w:szCs w:val="20"/>
    </w:rPr>
  </w:style>
  <w:style w:type="character" w:styleId="HTMLVariable">
    <w:name w:val="HTML Variable"/>
    <w:rsid w:val="00FC2D94"/>
    <w:rPr>
      <w:i/>
      <w:iCs/>
    </w:rPr>
  </w:style>
  <w:style w:type="character" w:customStyle="1" w:styleId="Char2">
    <w:name w:val="آیه در متن Char"/>
    <w:link w:val="a3"/>
    <w:rsid w:val="00FC2D94"/>
    <w:rPr>
      <w:rFonts w:ascii="Calibri" w:eastAsia="Times New Roman" w:hAnsi="Calibri" w:cs="Badr"/>
      <w:bCs/>
      <w:sz w:val="24"/>
      <w:szCs w:val="24"/>
      <w:lang w:bidi="ar-SA"/>
    </w:rPr>
  </w:style>
  <w:style w:type="character" w:styleId="LineNumber">
    <w:name w:val="line number"/>
    <w:basedOn w:val="DefaultParagraphFont"/>
    <w:rsid w:val="00FC2D94"/>
  </w:style>
  <w:style w:type="paragraph" w:styleId="List">
    <w:name w:val="List"/>
    <w:basedOn w:val="Normal"/>
    <w:rsid w:val="00FC2D94"/>
    <w:pPr>
      <w:autoSpaceDE w:val="0"/>
      <w:autoSpaceDN w:val="0"/>
      <w:ind w:left="360" w:hanging="360"/>
    </w:pPr>
    <w:rPr>
      <w:rFonts w:ascii="B Lotus" w:hAnsi="B Lotus" w:cs="B Lotus"/>
      <w:sz w:val="24"/>
    </w:rPr>
  </w:style>
  <w:style w:type="paragraph" w:styleId="List2">
    <w:name w:val="List 2"/>
    <w:basedOn w:val="Normal"/>
    <w:rsid w:val="00FC2D94"/>
    <w:pPr>
      <w:autoSpaceDE w:val="0"/>
      <w:autoSpaceDN w:val="0"/>
      <w:ind w:left="720" w:hanging="360"/>
    </w:pPr>
    <w:rPr>
      <w:rFonts w:ascii="B Lotus" w:hAnsi="B Lotus" w:cs="B Lotus"/>
      <w:sz w:val="24"/>
    </w:rPr>
  </w:style>
  <w:style w:type="paragraph" w:styleId="List3">
    <w:name w:val="List 3"/>
    <w:basedOn w:val="Normal"/>
    <w:rsid w:val="00FC2D94"/>
    <w:pPr>
      <w:autoSpaceDE w:val="0"/>
      <w:autoSpaceDN w:val="0"/>
      <w:ind w:left="1080" w:hanging="360"/>
    </w:pPr>
    <w:rPr>
      <w:rFonts w:ascii="B Lotus" w:hAnsi="B Lotus" w:cs="B Lotus"/>
      <w:sz w:val="24"/>
    </w:rPr>
  </w:style>
  <w:style w:type="paragraph" w:styleId="List4">
    <w:name w:val="List 4"/>
    <w:basedOn w:val="Normal"/>
    <w:rsid w:val="00FC2D94"/>
    <w:pPr>
      <w:autoSpaceDE w:val="0"/>
      <w:autoSpaceDN w:val="0"/>
      <w:ind w:left="1440" w:hanging="360"/>
    </w:pPr>
    <w:rPr>
      <w:rFonts w:ascii="B Lotus" w:hAnsi="B Lotus" w:cs="B Lotus"/>
      <w:sz w:val="24"/>
    </w:rPr>
  </w:style>
  <w:style w:type="paragraph" w:styleId="List5">
    <w:name w:val="List 5"/>
    <w:basedOn w:val="Normal"/>
    <w:rsid w:val="00FC2D94"/>
    <w:pPr>
      <w:autoSpaceDE w:val="0"/>
      <w:autoSpaceDN w:val="0"/>
      <w:ind w:left="1800" w:hanging="360"/>
    </w:pPr>
    <w:rPr>
      <w:rFonts w:ascii="B Lotus" w:hAnsi="B Lotus" w:cs="B Lotus"/>
      <w:sz w:val="24"/>
    </w:rPr>
  </w:style>
  <w:style w:type="paragraph" w:styleId="ListBullet">
    <w:name w:val="List Bullet"/>
    <w:basedOn w:val="Normal"/>
    <w:rsid w:val="00FC2D94"/>
    <w:pPr>
      <w:numPr>
        <w:numId w:val="16"/>
      </w:numPr>
      <w:autoSpaceDE w:val="0"/>
      <w:autoSpaceDN w:val="0"/>
    </w:pPr>
    <w:rPr>
      <w:rFonts w:ascii="B Lotus" w:hAnsi="B Lotus" w:cs="B Lotus"/>
      <w:sz w:val="24"/>
    </w:rPr>
  </w:style>
  <w:style w:type="paragraph" w:styleId="ListBullet2">
    <w:name w:val="List Bullet 2"/>
    <w:basedOn w:val="Normal"/>
    <w:rsid w:val="00FC2D94"/>
    <w:pPr>
      <w:numPr>
        <w:numId w:val="17"/>
      </w:numPr>
      <w:autoSpaceDE w:val="0"/>
      <w:autoSpaceDN w:val="0"/>
    </w:pPr>
    <w:rPr>
      <w:rFonts w:ascii="B Lotus" w:hAnsi="B Lotus" w:cs="B Lotus"/>
      <w:sz w:val="24"/>
    </w:rPr>
  </w:style>
  <w:style w:type="paragraph" w:styleId="ListBullet3">
    <w:name w:val="List Bullet 3"/>
    <w:basedOn w:val="Normal"/>
    <w:rsid w:val="00FC2D94"/>
    <w:pPr>
      <w:numPr>
        <w:numId w:val="18"/>
      </w:numPr>
      <w:autoSpaceDE w:val="0"/>
      <w:autoSpaceDN w:val="0"/>
    </w:pPr>
    <w:rPr>
      <w:rFonts w:ascii="B Lotus" w:hAnsi="B Lotus" w:cs="B Lotus"/>
      <w:sz w:val="24"/>
    </w:rPr>
  </w:style>
  <w:style w:type="paragraph" w:styleId="ListBullet4">
    <w:name w:val="List Bullet 4"/>
    <w:basedOn w:val="Normal"/>
    <w:rsid w:val="00FC2D94"/>
    <w:pPr>
      <w:numPr>
        <w:numId w:val="19"/>
      </w:numPr>
      <w:autoSpaceDE w:val="0"/>
      <w:autoSpaceDN w:val="0"/>
    </w:pPr>
    <w:rPr>
      <w:rFonts w:ascii="B Lotus" w:hAnsi="B Lotus" w:cs="B Lotus"/>
      <w:sz w:val="24"/>
    </w:rPr>
  </w:style>
  <w:style w:type="paragraph" w:styleId="ListBullet5">
    <w:name w:val="List Bullet 5"/>
    <w:basedOn w:val="Normal"/>
    <w:rsid w:val="00FC2D94"/>
    <w:pPr>
      <w:numPr>
        <w:numId w:val="20"/>
      </w:numPr>
      <w:autoSpaceDE w:val="0"/>
      <w:autoSpaceDN w:val="0"/>
    </w:pPr>
    <w:rPr>
      <w:rFonts w:ascii="B Lotus" w:hAnsi="B Lotus" w:cs="B Lotus"/>
      <w:sz w:val="24"/>
    </w:rPr>
  </w:style>
  <w:style w:type="paragraph" w:styleId="ListContinue">
    <w:name w:val="List Continue"/>
    <w:basedOn w:val="Normal"/>
    <w:rsid w:val="00FC2D94"/>
    <w:pPr>
      <w:autoSpaceDE w:val="0"/>
      <w:autoSpaceDN w:val="0"/>
      <w:ind w:left="360"/>
    </w:pPr>
    <w:rPr>
      <w:rFonts w:ascii="B Lotus" w:hAnsi="B Lotus" w:cs="B Lotus"/>
      <w:sz w:val="24"/>
    </w:rPr>
  </w:style>
  <w:style w:type="paragraph" w:styleId="ListContinue2">
    <w:name w:val="List Continue 2"/>
    <w:basedOn w:val="Normal"/>
    <w:rsid w:val="00FC2D94"/>
    <w:pPr>
      <w:autoSpaceDE w:val="0"/>
      <w:autoSpaceDN w:val="0"/>
      <w:ind w:left="720"/>
    </w:pPr>
    <w:rPr>
      <w:rFonts w:ascii="B Lotus" w:hAnsi="B Lotus" w:cs="B Lotus"/>
      <w:sz w:val="24"/>
    </w:rPr>
  </w:style>
  <w:style w:type="paragraph" w:styleId="ListContinue3">
    <w:name w:val="List Continue 3"/>
    <w:basedOn w:val="Normal"/>
    <w:rsid w:val="00FC2D94"/>
    <w:pPr>
      <w:autoSpaceDE w:val="0"/>
      <w:autoSpaceDN w:val="0"/>
      <w:ind w:left="1080"/>
    </w:pPr>
    <w:rPr>
      <w:rFonts w:ascii="B Lotus" w:hAnsi="B Lotus" w:cs="B Lotus"/>
      <w:sz w:val="24"/>
    </w:rPr>
  </w:style>
  <w:style w:type="paragraph" w:styleId="ListContinue4">
    <w:name w:val="List Continue 4"/>
    <w:basedOn w:val="Normal"/>
    <w:rsid w:val="00FC2D94"/>
    <w:pPr>
      <w:autoSpaceDE w:val="0"/>
      <w:autoSpaceDN w:val="0"/>
      <w:ind w:left="1440"/>
    </w:pPr>
    <w:rPr>
      <w:rFonts w:ascii="B Lotus" w:hAnsi="B Lotus" w:cs="B Lotus"/>
      <w:sz w:val="24"/>
    </w:rPr>
  </w:style>
  <w:style w:type="paragraph" w:styleId="ListContinue5">
    <w:name w:val="List Continue 5"/>
    <w:basedOn w:val="Normal"/>
    <w:rsid w:val="00FC2D94"/>
    <w:pPr>
      <w:autoSpaceDE w:val="0"/>
      <w:autoSpaceDN w:val="0"/>
      <w:ind w:left="1800"/>
    </w:pPr>
    <w:rPr>
      <w:rFonts w:ascii="B Lotus" w:hAnsi="B Lotus" w:cs="B Lotus"/>
      <w:sz w:val="24"/>
    </w:rPr>
  </w:style>
  <w:style w:type="paragraph" w:styleId="ListNumber">
    <w:name w:val="List Number"/>
    <w:basedOn w:val="Normal"/>
    <w:rsid w:val="00FC2D94"/>
    <w:pPr>
      <w:numPr>
        <w:numId w:val="21"/>
      </w:numPr>
      <w:autoSpaceDE w:val="0"/>
      <w:autoSpaceDN w:val="0"/>
    </w:pPr>
    <w:rPr>
      <w:rFonts w:ascii="B Lotus" w:hAnsi="B Lotus" w:cs="B Lotus"/>
      <w:sz w:val="24"/>
    </w:rPr>
  </w:style>
  <w:style w:type="paragraph" w:styleId="ListNumber2">
    <w:name w:val="List Number 2"/>
    <w:basedOn w:val="Normal"/>
    <w:rsid w:val="00FC2D94"/>
    <w:pPr>
      <w:numPr>
        <w:numId w:val="22"/>
      </w:numPr>
      <w:autoSpaceDE w:val="0"/>
      <w:autoSpaceDN w:val="0"/>
    </w:pPr>
    <w:rPr>
      <w:rFonts w:ascii="B Lotus" w:hAnsi="B Lotus" w:cs="B Lotus"/>
      <w:sz w:val="24"/>
    </w:rPr>
  </w:style>
  <w:style w:type="paragraph" w:styleId="ListNumber3">
    <w:name w:val="List Number 3"/>
    <w:basedOn w:val="Normal"/>
    <w:rsid w:val="00FC2D94"/>
    <w:pPr>
      <w:numPr>
        <w:numId w:val="23"/>
      </w:numPr>
      <w:autoSpaceDE w:val="0"/>
      <w:autoSpaceDN w:val="0"/>
    </w:pPr>
    <w:rPr>
      <w:rFonts w:ascii="B Lotus" w:hAnsi="B Lotus" w:cs="B Lotus"/>
      <w:sz w:val="24"/>
    </w:rPr>
  </w:style>
  <w:style w:type="paragraph" w:styleId="ListNumber4">
    <w:name w:val="List Number 4"/>
    <w:basedOn w:val="Normal"/>
    <w:rsid w:val="00FC2D94"/>
    <w:pPr>
      <w:numPr>
        <w:numId w:val="24"/>
      </w:numPr>
      <w:autoSpaceDE w:val="0"/>
      <w:autoSpaceDN w:val="0"/>
    </w:pPr>
    <w:rPr>
      <w:rFonts w:ascii="B Lotus" w:hAnsi="B Lotus" w:cs="B Lotus"/>
      <w:sz w:val="24"/>
    </w:rPr>
  </w:style>
  <w:style w:type="paragraph" w:styleId="ListNumber5">
    <w:name w:val="List Number 5"/>
    <w:basedOn w:val="Normal"/>
    <w:rsid w:val="00FC2D94"/>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FC2D94"/>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FC2D94"/>
    <w:rPr>
      <w:rFonts w:ascii="Arial" w:eastAsia="Times New Roman" w:hAnsi="Arial" w:cs="Arial"/>
      <w:sz w:val="24"/>
      <w:szCs w:val="28"/>
      <w:shd w:val="pct20" w:color="auto" w:fill="auto"/>
    </w:rPr>
  </w:style>
  <w:style w:type="paragraph" w:styleId="NormalWeb">
    <w:name w:val="Normal (Web)"/>
    <w:basedOn w:val="Normal"/>
    <w:rsid w:val="00FC2D94"/>
    <w:pPr>
      <w:autoSpaceDE w:val="0"/>
      <w:autoSpaceDN w:val="0"/>
    </w:pPr>
    <w:rPr>
      <w:rFonts w:ascii="B Lotus" w:hAnsi="B Lotus" w:cs="B Lotus"/>
      <w:sz w:val="24"/>
    </w:rPr>
  </w:style>
  <w:style w:type="paragraph" w:styleId="NormalIndent">
    <w:name w:val="Normal Indent"/>
    <w:basedOn w:val="Normal"/>
    <w:rsid w:val="00FC2D94"/>
    <w:pPr>
      <w:autoSpaceDE w:val="0"/>
      <w:autoSpaceDN w:val="0"/>
      <w:ind w:left="720"/>
    </w:pPr>
    <w:rPr>
      <w:rFonts w:ascii="B Lotus" w:hAnsi="B Lotus" w:cs="B Lotus"/>
      <w:sz w:val="24"/>
    </w:rPr>
  </w:style>
  <w:style w:type="paragraph" w:styleId="NoteHeading">
    <w:name w:val="Note Heading"/>
    <w:basedOn w:val="Normal"/>
    <w:next w:val="Normal"/>
    <w:link w:val="NoteHeadingChar"/>
    <w:rsid w:val="00FC2D94"/>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FC2D94"/>
    <w:rPr>
      <w:rFonts w:ascii="B Lotus" w:eastAsia="Times New Roman" w:hAnsi="B Lotus" w:cs="B Lotus"/>
      <w:sz w:val="24"/>
      <w:szCs w:val="28"/>
    </w:rPr>
  </w:style>
  <w:style w:type="character" w:styleId="PageNumber">
    <w:name w:val="page number"/>
    <w:basedOn w:val="DefaultParagraphFont"/>
    <w:rsid w:val="00FC2D94"/>
  </w:style>
  <w:style w:type="paragraph" w:styleId="PlainText">
    <w:name w:val="Plain Text"/>
    <w:basedOn w:val="Normal"/>
    <w:link w:val="PlainTextChar"/>
    <w:rsid w:val="00FC2D94"/>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FC2D94"/>
    <w:rPr>
      <w:rFonts w:ascii="Courier New" w:eastAsia="Times New Roman" w:hAnsi="Courier New" w:cs="Courier New"/>
      <w:sz w:val="24"/>
      <w:szCs w:val="20"/>
    </w:rPr>
  </w:style>
  <w:style w:type="paragraph" w:styleId="Salutation">
    <w:name w:val="Salutation"/>
    <w:basedOn w:val="Normal"/>
    <w:next w:val="Normal"/>
    <w:link w:val="SalutationChar"/>
    <w:rsid w:val="00FC2D94"/>
    <w:pPr>
      <w:autoSpaceDE w:val="0"/>
      <w:autoSpaceDN w:val="0"/>
    </w:pPr>
    <w:rPr>
      <w:rFonts w:ascii="B Lotus" w:hAnsi="B Lotus" w:cs="B Lotus"/>
      <w:sz w:val="24"/>
    </w:rPr>
  </w:style>
  <w:style w:type="character" w:customStyle="1" w:styleId="SalutationChar">
    <w:name w:val="Salutation Char"/>
    <w:basedOn w:val="DefaultParagraphFont"/>
    <w:link w:val="Salutation"/>
    <w:rsid w:val="00FC2D94"/>
    <w:rPr>
      <w:rFonts w:ascii="B Lotus" w:eastAsia="Times New Roman" w:hAnsi="B Lotus" w:cs="B Lotus"/>
      <w:sz w:val="24"/>
      <w:szCs w:val="28"/>
    </w:rPr>
  </w:style>
  <w:style w:type="paragraph" w:styleId="Signature">
    <w:name w:val="Signature"/>
    <w:basedOn w:val="Normal"/>
    <w:link w:val="SignatureChar"/>
    <w:rsid w:val="00FC2D94"/>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FC2D94"/>
    <w:rPr>
      <w:rFonts w:ascii="B Lotus" w:eastAsia="Times New Roman" w:hAnsi="B Lotus" w:cs="B Lotus"/>
      <w:sz w:val="24"/>
      <w:szCs w:val="28"/>
    </w:rPr>
  </w:style>
  <w:style w:type="paragraph" w:customStyle="1" w:styleId="a4">
    <w:name w:val="اسم کتاب در متن"/>
    <w:basedOn w:val="a"/>
    <w:link w:val="Char3"/>
    <w:rsid w:val="00FC2D94"/>
    <w:rPr>
      <w:rFonts w:cs="Zar"/>
      <w:iCs/>
      <w:sz w:val="24"/>
      <w:szCs w:val="24"/>
    </w:rPr>
  </w:style>
  <w:style w:type="character" w:customStyle="1" w:styleId="a5">
    <w:name w:val="سر متن"/>
    <w:rsid w:val="00FC2D94"/>
    <w:rPr>
      <w:rFonts w:cs="B Jadid"/>
      <w:bCs/>
      <w:szCs w:val="24"/>
    </w:rPr>
  </w:style>
  <w:style w:type="table" w:styleId="Table3Deffects1">
    <w:name w:val="Table 3D effects 1"/>
    <w:basedOn w:val="TableNormal"/>
    <w:rsid w:val="00FC2D94"/>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C2D94"/>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C2D94"/>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C2D94"/>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C2D94"/>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C2D94"/>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C2D94"/>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C2D94"/>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C2D94"/>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C2D94"/>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C2D94"/>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C2D94"/>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C2D94"/>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C2D94"/>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C2D94"/>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C2D94"/>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C2D94"/>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FC2D94"/>
    <w:rPr>
      <w:rFonts w:ascii="Calibri" w:eastAsia="Times New Roman" w:hAnsi="Calibri" w:cs="Zar"/>
      <w:iCs/>
      <w:sz w:val="24"/>
      <w:szCs w:val="24"/>
      <w:lang w:bidi="ar-SA"/>
    </w:rPr>
  </w:style>
  <w:style w:type="table" w:styleId="TableGrid1">
    <w:name w:val="Table Grid 1"/>
    <w:basedOn w:val="TableNormal"/>
    <w:rsid w:val="00FC2D94"/>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C2D94"/>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C2D94"/>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C2D94"/>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C2D94"/>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C2D94"/>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C2D94"/>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C2D94"/>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C2D94"/>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C2D94"/>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C2D94"/>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C2D94"/>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C2D94"/>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C2D94"/>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C2D94"/>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C2D94"/>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C2D94"/>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C2D94"/>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C2D94"/>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C2D94"/>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C2D94"/>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C2D94"/>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C2D94"/>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C2D94"/>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C2D94"/>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C2D94"/>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27419"/>
    <w:pPr>
      <w:spacing w:after="0"/>
      <w:ind w:firstLine="0"/>
    </w:pPr>
    <w:rPr>
      <w:rFonts w:eastAsiaTheme="minorEastAsia"/>
    </w:rPr>
  </w:style>
  <w:style w:type="paragraph" w:customStyle="1" w:styleId="a6">
    <w:name w:val="تو رفتگی"/>
    <w:basedOn w:val="Normal"/>
    <w:link w:val="Char4"/>
    <w:autoRedefine/>
    <w:rsid w:val="00FC2D94"/>
    <w:pPr>
      <w:ind w:left="1440"/>
    </w:pPr>
    <w:rPr>
      <w:rFonts w:ascii="Times New Roman" w:hAnsi="Times New Roman" w:cs="B Lotus"/>
    </w:rPr>
  </w:style>
  <w:style w:type="character" w:customStyle="1" w:styleId="Char4">
    <w:name w:val="تو رفتگی Char"/>
    <w:link w:val="a6"/>
    <w:rsid w:val="00FC2D94"/>
    <w:rPr>
      <w:rFonts w:ascii="Times New Roman" w:eastAsia="Times New Roman" w:hAnsi="Times New Roman" w:cs="B Lotus"/>
      <w:szCs w:val="28"/>
    </w:rPr>
  </w:style>
  <w:style w:type="paragraph" w:styleId="TOC2">
    <w:name w:val="toc 2"/>
    <w:basedOn w:val="Normal"/>
    <w:next w:val="Normal"/>
    <w:autoRedefine/>
    <w:uiPriority w:val="39"/>
    <w:unhideWhenUsed/>
    <w:qFormat/>
    <w:rsid w:val="00A27419"/>
    <w:pPr>
      <w:spacing w:after="0"/>
      <w:ind w:left="221"/>
    </w:pPr>
    <w:rPr>
      <w:rFonts w:eastAsiaTheme="minorEastAsia"/>
    </w:rPr>
  </w:style>
  <w:style w:type="paragraph" w:customStyle="1" w:styleId="a7">
    <w:name w:val="روایت و آیه"/>
    <w:basedOn w:val="Normal"/>
    <w:link w:val="Char5"/>
    <w:autoRedefine/>
    <w:rsid w:val="00FC2D94"/>
    <w:pPr>
      <w:ind w:left="1440"/>
    </w:pPr>
    <w:rPr>
      <w:rFonts w:ascii="Times New Roman" w:hAnsi="Times New Roman" w:cs="B Lotus"/>
      <w:b/>
    </w:rPr>
  </w:style>
  <w:style w:type="character" w:customStyle="1" w:styleId="Char5">
    <w:name w:val="روایت و آیه Char"/>
    <w:link w:val="a7"/>
    <w:rsid w:val="00FC2D94"/>
    <w:rPr>
      <w:rFonts w:ascii="Times New Roman" w:eastAsia="Times New Roman" w:hAnsi="Times New Roman" w:cs="B Lotus"/>
      <w:b/>
      <w:szCs w:val="28"/>
    </w:rPr>
  </w:style>
  <w:style w:type="character" w:customStyle="1" w:styleId="Char0">
    <w:name w:val="نقل قول Char"/>
    <w:link w:val="11"/>
    <w:semiHidden/>
    <w:rsid w:val="00FC2D94"/>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A27419"/>
    <w:pPr>
      <w:spacing w:after="0"/>
      <w:ind w:left="658"/>
    </w:pPr>
  </w:style>
  <w:style w:type="paragraph" w:styleId="TOC3">
    <w:name w:val="toc 3"/>
    <w:basedOn w:val="Normal"/>
    <w:next w:val="Normal"/>
    <w:autoRedefine/>
    <w:uiPriority w:val="39"/>
    <w:unhideWhenUsed/>
    <w:qFormat/>
    <w:rsid w:val="00A27419"/>
    <w:pPr>
      <w:spacing w:after="0"/>
      <w:ind w:left="442"/>
    </w:pPr>
    <w:rPr>
      <w:rFonts w:eastAsia="2  Lotus"/>
    </w:rPr>
  </w:style>
  <w:style w:type="character" w:styleId="Hyperlink">
    <w:name w:val="Hyperlink"/>
    <w:uiPriority w:val="99"/>
    <w:rsid w:val="00FC2D94"/>
    <w:rPr>
      <w:color w:val="0000FF"/>
      <w:u w:val="single"/>
    </w:rPr>
  </w:style>
  <w:style w:type="paragraph" w:customStyle="1" w:styleId="a8">
    <w:name w:val="نقل قول مستقیم"/>
    <w:basedOn w:val="11"/>
    <w:link w:val="Char6"/>
    <w:rsid w:val="00FC2D94"/>
    <w:pPr>
      <w:adjustRightInd w:val="0"/>
      <w:ind w:left="720" w:right="0"/>
    </w:pPr>
    <w:rPr>
      <w:rFonts w:ascii="B Badr" w:hAnsi="B Badr" w:cs="B Lotus"/>
      <w:b/>
      <w:sz w:val="24"/>
      <w:szCs w:val="24"/>
    </w:rPr>
  </w:style>
  <w:style w:type="character" w:customStyle="1" w:styleId="Char6">
    <w:name w:val="نقل قول مستقیم Char"/>
    <w:link w:val="a8"/>
    <w:rsid w:val="00FC2D94"/>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A27419"/>
    <w:pPr>
      <w:spacing w:after="0"/>
      <w:ind w:left="879"/>
    </w:pPr>
  </w:style>
  <w:style w:type="paragraph" w:styleId="TOC6">
    <w:name w:val="toc 6"/>
    <w:basedOn w:val="Normal"/>
    <w:next w:val="Normal"/>
    <w:autoRedefine/>
    <w:uiPriority w:val="39"/>
    <w:unhideWhenUsed/>
    <w:qFormat/>
    <w:rsid w:val="00A27419"/>
    <w:pPr>
      <w:spacing w:after="0"/>
      <w:ind w:left="1100"/>
    </w:pPr>
  </w:style>
  <w:style w:type="character" w:styleId="Emphasis">
    <w:name w:val="Emphasis"/>
    <w:uiPriority w:val="20"/>
    <w:qFormat/>
    <w:rsid w:val="00A27419"/>
    <w:rPr>
      <w:rFonts w:cs="2  Lotus"/>
      <w:i/>
      <w:iCs/>
      <w:color w:val="808080"/>
      <w:szCs w:val="32"/>
    </w:rPr>
  </w:style>
  <w:style w:type="paragraph" w:styleId="TOCHeading">
    <w:name w:val="TOC Heading"/>
    <w:basedOn w:val="Heading1"/>
    <w:next w:val="Normal"/>
    <w:uiPriority w:val="39"/>
    <w:semiHidden/>
    <w:unhideWhenUsed/>
    <w:qFormat/>
    <w:rsid w:val="00A27419"/>
    <w:pPr>
      <w:spacing w:before="480"/>
      <w:ind w:firstLine="284"/>
      <w:outlineLvl w:val="9"/>
    </w:pPr>
    <w:rPr>
      <w:rFonts w:cs="Times New Roman"/>
      <w:color w:val="365F91"/>
      <w:szCs w:val="28"/>
    </w:rPr>
  </w:style>
  <w:style w:type="character" w:styleId="Strong">
    <w:name w:val="Strong"/>
    <w:rsid w:val="00FC2D94"/>
    <w:rPr>
      <w:b/>
      <w:bCs/>
    </w:rPr>
  </w:style>
  <w:style w:type="paragraph" w:styleId="Subtitle">
    <w:name w:val="Subtitle"/>
    <w:aliases w:val="پاورقي"/>
    <w:basedOn w:val="Normal"/>
    <w:next w:val="Normal"/>
    <w:link w:val="SubtitleChar"/>
    <w:autoRedefine/>
    <w:uiPriority w:val="11"/>
    <w:qFormat/>
    <w:rsid w:val="00A2741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27419"/>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A2741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7419"/>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FC2D94"/>
    <w:pPr>
      <w:ind w:left="26"/>
      <w:outlineLvl w:val="0"/>
    </w:pPr>
    <w:rPr>
      <w:rFonts w:ascii="B Lotus" w:hAnsi="B Lotus" w:cs="B Lotus"/>
      <w:sz w:val="20"/>
      <w:szCs w:val="20"/>
    </w:rPr>
  </w:style>
  <w:style w:type="character" w:customStyle="1" w:styleId="FootnotetextChar0">
    <w:name w:val="Footnote  text Char"/>
    <w:link w:val="Footnotetext0"/>
    <w:rsid w:val="00FC2D94"/>
    <w:rPr>
      <w:rFonts w:ascii="B Lotus" w:eastAsia="Times New Roman" w:hAnsi="B Lotus" w:cs="B Lotus"/>
      <w:sz w:val="20"/>
      <w:szCs w:val="20"/>
    </w:rPr>
  </w:style>
  <w:style w:type="paragraph" w:customStyle="1" w:styleId="a9">
    <w:name w:val="متن جدول"/>
    <w:basedOn w:val="Normal"/>
    <w:rsid w:val="00FC2D94"/>
    <w:pPr>
      <w:bidi w:val="0"/>
      <w:jc w:val="center"/>
    </w:pPr>
    <w:rPr>
      <w:rFonts w:ascii="B Lotus" w:hAnsi="B Lotus" w:cs="B Lotus"/>
      <w:b/>
      <w:bCs/>
      <w:sz w:val="20"/>
      <w:szCs w:val="20"/>
    </w:rPr>
  </w:style>
  <w:style w:type="paragraph" w:customStyle="1" w:styleId="12">
    <w:name w:val="تورفتگی1"/>
    <w:basedOn w:val="a6"/>
    <w:link w:val="1Char"/>
    <w:rsid w:val="00FC2D94"/>
    <w:rPr>
      <w:rFonts w:ascii="B Lotus" w:hAnsi="B Lotus"/>
    </w:rPr>
  </w:style>
  <w:style w:type="character" w:customStyle="1" w:styleId="1Char">
    <w:name w:val="تورفتگی1 Char"/>
    <w:link w:val="12"/>
    <w:rsid w:val="00FC2D94"/>
    <w:rPr>
      <w:rFonts w:ascii="B Lotus" w:eastAsia="Times New Roman" w:hAnsi="B Lotus" w:cs="B Lotus"/>
      <w:szCs w:val="28"/>
    </w:rPr>
  </w:style>
  <w:style w:type="paragraph" w:customStyle="1" w:styleId="aa">
    <w:name w:val="علیه السلام در متن"/>
    <w:basedOn w:val="a7"/>
    <w:link w:val="Char7"/>
    <w:rsid w:val="00FC2D94"/>
    <w:rPr>
      <w:szCs w:val="22"/>
    </w:rPr>
  </w:style>
  <w:style w:type="character" w:customStyle="1" w:styleId="CharChar1">
    <w:name w:val="Char Char1"/>
    <w:rsid w:val="00FC2D94"/>
    <w:rPr>
      <w:rFonts w:ascii="B Lotus" w:hAnsi="B Lotus" w:cs="B Lotus"/>
      <w:lang w:val="en-US" w:eastAsia="en-US" w:bidi="ar-SA"/>
    </w:rPr>
  </w:style>
  <w:style w:type="character" w:customStyle="1" w:styleId="Char7">
    <w:name w:val="علیه السلام در متن Char"/>
    <w:link w:val="aa"/>
    <w:rsid w:val="00FC2D94"/>
    <w:rPr>
      <w:rFonts w:ascii="Times New Roman" w:eastAsia="Times New Roman" w:hAnsi="Times New Roman" w:cs="B Lotus"/>
      <w:b/>
    </w:rPr>
  </w:style>
  <w:style w:type="paragraph" w:customStyle="1" w:styleId="ab">
    <w:name w:val="نام منبع درمتن"/>
    <w:basedOn w:val="a"/>
    <w:link w:val="CharChar"/>
    <w:rsid w:val="00FC2D94"/>
    <w:rPr>
      <w:rFonts w:cs="Zar"/>
      <w:iCs/>
      <w:sz w:val="24"/>
      <w:szCs w:val="24"/>
    </w:rPr>
  </w:style>
  <w:style w:type="character" w:customStyle="1" w:styleId="CharChar">
    <w:name w:val="نام منبع درمتن Char Char"/>
    <w:link w:val="ab"/>
    <w:rsid w:val="00FC2D94"/>
    <w:rPr>
      <w:rFonts w:ascii="Calibri" w:eastAsia="Times New Roman" w:hAnsi="Calibri" w:cs="Zar"/>
      <w:iCs/>
      <w:sz w:val="24"/>
      <w:szCs w:val="24"/>
      <w:lang w:bidi="ar-SA"/>
    </w:rPr>
  </w:style>
  <w:style w:type="paragraph" w:customStyle="1" w:styleId="ac">
    <w:name w:val="قران و روایت در متن"/>
    <w:basedOn w:val="a"/>
    <w:link w:val="Char8"/>
    <w:rsid w:val="00FC2D94"/>
    <w:rPr>
      <w:rFonts w:cs="Badr"/>
      <w:bCs/>
      <w:sz w:val="24"/>
      <w:szCs w:val="24"/>
    </w:rPr>
  </w:style>
  <w:style w:type="character" w:customStyle="1" w:styleId="Char8">
    <w:name w:val="قران و روایت در متن Char"/>
    <w:link w:val="ac"/>
    <w:rsid w:val="00FC2D94"/>
    <w:rPr>
      <w:rFonts w:ascii="Calibri" w:eastAsia="Times New Roman" w:hAnsi="Calibri" w:cs="Badr"/>
      <w:bCs/>
      <w:sz w:val="24"/>
      <w:szCs w:val="24"/>
      <w:lang w:bidi="ar-SA"/>
    </w:rPr>
  </w:style>
  <w:style w:type="character" w:customStyle="1" w:styleId="FootnotetextCharChar">
    <w:name w:val="Footnote  text Char Char"/>
    <w:rsid w:val="00FC2D94"/>
    <w:rPr>
      <w:rFonts w:cs="B Lotus"/>
      <w:lang w:val="en-US" w:eastAsia="en-US" w:bidi="ar-SA"/>
    </w:rPr>
  </w:style>
  <w:style w:type="paragraph" w:styleId="TOC7">
    <w:name w:val="toc 7"/>
    <w:basedOn w:val="Normal"/>
    <w:next w:val="Normal"/>
    <w:autoRedefine/>
    <w:uiPriority w:val="39"/>
    <w:unhideWhenUsed/>
    <w:qFormat/>
    <w:rsid w:val="00A27419"/>
    <w:pPr>
      <w:spacing w:after="0"/>
      <w:ind w:left="1321"/>
    </w:pPr>
  </w:style>
  <w:style w:type="paragraph" w:styleId="TOC8">
    <w:name w:val="toc 8"/>
    <w:basedOn w:val="Normal"/>
    <w:next w:val="Normal"/>
    <w:autoRedefine/>
    <w:uiPriority w:val="39"/>
    <w:unhideWhenUsed/>
    <w:rsid w:val="00FC2D94"/>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FC2D94"/>
    <w:pPr>
      <w:bidi w:val="0"/>
      <w:spacing w:after="100" w:line="276" w:lineRule="auto"/>
      <w:ind w:left="1760"/>
      <w:jc w:val="left"/>
    </w:pPr>
    <w:rPr>
      <w:rFonts w:cs="Arial"/>
      <w:szCs w:val="22"/>
    </w:rPr>
  </w:style>
  <w:style w:type="paragraph" w:customStyle="1" w:styleId="normal1">
    <w:name w:val="normal1"/>
    <w:basedOn w:val="Normal"/>
    <w:rsid w:val="00FC2D94"/>
    <w:pPr>
      <w:bidi w:val="0"/>
    </w:pPr>
    <w:rPr>
      <w:rFonts w:ascii="B Lotus" w:hAnsi="B Lotus" w:cs="B Lotus"/>
    </w:rPr>
  </w:style>
  <w:style w:type="paragraph" w:styleId="BalloonText">
    <w:name w:val="Balloon Text"/>
    <w:basedOn w:val="Normal"/>
    <w:link w:val="BalloonTextChar"/>
    <w:rsid w:val="00FC2D94"/>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FC2D94"/>
    <w:rPr>
      <w:rFonts w:ascii="Tahoma" w:eastAsia="Times New Roman" w:hAnsi="Tahoma" w:cs="Tahoma"/>
      <w:sz w:val="16"/>
      <w:szCs w:val="16"/>
    </w:rPr>
  </w:style>
  <w:style w:type="character" w:styleId="CommentReference">
    <w:name w:val="annotation reference"/>
    <w:rsid w:val="00FC2D94"/>
    <w:rPr>
      <w:sz w:val="16"/>
      <w:szCs w:val="16"/>
    </w:rPr>
  </w:style>
  <w:style w:type="paragraph" w:styleId="CommentText">
    <w:name w:val="annotation text"/>
    <w:basedOn w:val="Normal"/>
    <w:link w:val="CommentTextChar"/>
    <w:rsid w:val="00FC2D94"/>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FC2D94"/>
    <w:rPr>
      <w:rFonts w:ascii="B Lotus" w:eastAsia="Times New Roman" w:hAnsi="B Lotus" w:cs="B Lotus"/>
      <w:sz w:val="20"/>
      <w:szCs w:val="20"/>
    </w:rPr>
  </w:style>
  <w:style w:type="paragraph" w:styleId="CommentSubject">
    <w:name w:val="annotation subject"/>
    <w:basedOn w:val="CommentText"/>
    <w:next w:val="CommentText"/>
    <w:link w:val="CommentSubjectChar"/>
    <w:rsid w:val="00FC2D94"/>
    <w:rPr>
      <w:b/>
      <w:bCs/>
    </w:rPr>
  </w:style>
  <w:style w:type="character" w:customStyle="1" w:styleId="CommentSubjectChar">
    <w:name w:val="Comment Subject Char"/>
    <w:basedOn w:val="CommentTextChar"/>
    <w:link w:val="CommentSubject"/>
    <w:rsid w:val="00FC2D94"/>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A27419"/>
    <w:pPr>
      <w:bidi/>
      <w:ind w:firstLine="284"/>
      <w:contextualSpacing/>
      <w:jc w:val="both"/>
    </w:pPr>
    <w:rPr>
      <w:rFonts w:eastAsia="2  Lotus" w:cs="2  Badr"/>
      <w:bCs/>
      <w:sz w:val="72"/>
      <w:szCs w:val="28"/>
    </w:rPr>
  </w:style>
  <w:style w:type="paragraph" w:styleId="ListParagraph">
    <w:name w:val="List Paragraph"/>
    <w:basedOn w:val="Normal"/>
    <w:link w:val="ListParagraphChar"/>
    <w:autoRedefine/>
    <w:uiPriority w:val="34"/>
    <w:qFormat/>
    <w:rsid w:val="00A27419"/>
    <w:pPr>
      <w:ind w:left="1134" w:firstLine="0"/>
    </w:pPr>
    <w:rPr>
      <w:rFonts w:eastAsia="2  Lotus" w:cs="2  Lotus"/>
    </w:rPr>
  </w:style>
  <w:style w:type="paragraph" w:styleId="Quote">
    <w:name w:val="Quote"/>
    <w:basedOn w:val="Normal"/>
    <w:next w:val="Normal"/>
    <w:link w:val="QuoteChar"/>
    <w:autoRedefine/>
    <w:uiPriority w:val="29"/>
    <w:qFormat/>
    <w:rsid w:val="00A27419"/>
    <w:pPr>
      <w:spacing w:before="120" w:after="240"/>
      <w:ind w:left="1134" w:firstLine="0"/>
    </w:pPr>
    <w:rPr>
      <w:rFonts w:cs="B Lotus"/>
      <w:i/>
      <w:sz w:val="20"/>
      <w:szCs w:val="30"/>
    </w:rPr>
  </w:style>
  <w:style w:type="character" w:customStyle="1" w:styleId="QuoteChar">
    <w:name w:val="Quote Char"/>
    <w:link w:val="Quote"/>
    <w:uiPriority w:val="29"/>
    <w:rsid w:val="00A27419"/>
    <w:rPr>
      <w:rFonts w:eastAsiaTheme="minorHAnsi" w:cs="B Lotus"/>
      <w:i/>
      <w:szCs w:val="30"/>
    </w:rPr>
  </w:style>
  <w:style w:type="paragraph" w:styleId="IntenseQuote">
    <w:name w:val="Intense Quote"/>
    <w:basedOn w:val="Normal"/>
    <w:next w:val="Normal"/>
    <w:link w:val="IntenseQuoteChar"/>
    <w:autoRedefine/>
    <w:uiPriority w:val="30"/>
    <w:qFormat/>
    <w:rsid w:val="00A2741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27419"/>
    <w:rPr>
      <w:rFonts w:eastAsia="2  Lotus" w:cs="B Lotus"/>
      <w:b/>
      <w:bCs/>
      <w:i/>
      <w:szCs w:val="30"/>
    </w:rPr>
  </w:style>
  <w:style w:type="character" w:styleId="SubtleEmphasis">
    <w:name w:val="Subtle Emphasis"/>
    <w:uiPriority w:val="19"/>
    <w:qFormat/>
    <w:rsid w:val="00A27419"/>
    <w:rPr>
      <w:rFonts w:cs="2  Lotus"/>
      <w:i/>
      <w:iCs/>
      <w:color w:val="4A442A"/>
      <w:szCs w:val="32"/>
      <w:u w:val="none"/>
    </w:rPr>
  </w:style>
  <w:style w:type="character" w:styleId="IntenseEmphasis">
    <w:name w:val="Intense Emphasis"/>
    <w:uiPriority w:val="21"/>
    <w:qFormat/>
    <w:rsid w:val="00A27419"/>
    <w:rPr>
      <w:rFonts w:cs="2  Lotus"/>
      <w:b/>
      <w:i/>
      <w:iCs/>
      <w:color w:val="auto"/>
      <w:szCs w:val="32"/>
    </w:rPr>
  </w:style>
  <w:style w:type="character" w:styleId="SubtleReference">
    <w:name w:val="Subtle Reference"/>
    <w:aliases w:val="مرجع"/>
    <w:uiPriority w:val="31"/>
    <w:qFormat/>
    <w:rsid w:val="00A27419"/>
    <w:rPr>
      <w:rFonts w:cs="2  Lotus"/>
      <w:smallCaps/>
      <w:color w:val="auto"/>
      <w:szCs w:val="28"/>
      <w:u w:val="single"/>
    </w:rPr>
  </w:style>
  <w:style w:type="character" w:styleId="IntenseReference">
    <w:name w:val="Intense Reference"/>
    <w:uiPriority w:val="32"/>
    <w:qFormat/>
    <w:rsid w:val="00A27419"/>
    <w:rPr>
      <w:rFonts w:cs="2  Lotus"/>
      <w:b/>
      <w:bCs/>
      <w:smallCaps/>
      <w:color w:val="auto"/>
      <w:spacing w:val="5"/>
      <w:szCs w:val="28"/>
      <w:u w:val="single"/>
    </w:rPr>
  </w:style>
  <w:style w:type="character" w:styleId="BookTitle">
    <w:name w:val="Book Title"/>
    <w:uiPriority w:val="33"/>
    <w:qFormat/>
    <w:rsid w:val="00A27419"/>
    <w:rPr>
      <w:rFonts w:cs="2  Titr"/>
      <w:b/>
      <w:bCs/>
      <w:smallCaps/>
      <w:spacing w:val="5"/>
      <w:szCs w:val="100"/>
    </w:rPr>
  </w:style>
  <w:style w:type="character" w:customStyle="1" w:styleId="NoSpacingChar">
    <w:name w:val="No Spacing Char"/>
    <w:aliases w:val="متن عربي Char"/>
    <w:link w:val="NoSpacing"/>
    <w:uiPriority w:val="1"/>
    <w:rsid w:val="00A27419"/>
    <w:rPr>
      <w:rFonts w:eastAsia="2  Lotus" w:cs="2  Badr"/>
      <w:bCs/>
      <w:sz w:val="72"/>
      <w:szCs w:val="28"/>
    </w:rPr>
  </w:style>
  <w:style w:type="paragraph" w:styleId="Caption">
    <w:name w:val="caption"/>
    <w:basedOn w:val="Normal"/>
    <w:next w:val="Normal"/>
    <w:uiPriority w:val="35"/>
    <w:semiHidden/>
    <w:unhideWhenUsed/>
    <w:qFormat/>
    <w:rsid w:val="00A27419"/>
    <w:rPr>
      <w:b/>
      <w:bCs/>
      <w:sz w:val="20"/>
      <w:szCs w:val="20"/>
    </w:rPr>
  </w:style>
  <w:style w:type="character" w:customStyle="1" w:styleId="ListParagraphChar">
    <w:name w:val="List Paragraph Char"/>
    <w:link w:val="ListParagraph"/>
    <w:uiPriority w:val="34"/>
    <w:rsid w:val="00A27419"/>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7419"/>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27419"/>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A27419"/>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A27419"/>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27419"/>
    <w:pPr>
      <w:outlineLvl w:val="3"/>
    </w:pPr>
    <w:rPr>
      <w:b/>
      <w:sz w:val="36"/>
      <w:szCs w:val="36"/>
    </w:rPr>
  </w:style>
  <w:style w:type="paragraph" w:styleId="Heading5">
    <w:name w:val="heading 5"/>
    <w:basedOn w:val="Normal"/>
    <w:next w:val="Normal"/>
    <w:link w:val="Heading5Char"/>
    <w:autoRedefine/>
    <w:uiPriority w:val="9"/>
    <w:unhideWhenUsed/>
    <w:qFormat/>
    <w:rsid w:val="00A2741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A2741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A2741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2741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27419"/>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7419"/>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A27419"/>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A2741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27419"/>
    <w:rPr>
      <w:rFonts w:eastAsia="2  Lotus" w:cs="2  Badr"/>
      <w:b/>
      <w:bCs/>
      <w:sz w:val="36"/>
      <w:szCs w:val="36"/>
    </w:rPr>
  </w:style>
  <w:style w:type="character" w:customStyle="1" w:styleId="Heading5Char">
    <w:name w:val="Heading 5 Char"/>
    <w:link w:val="Heading5"/>
    <w:uiPriority w:val="9"/>
    <w:rsid w:val="00A27419"/>
    <w:rPr>
      <w:rFonts w:ascii="Cambria" w:eastAsia="2  Lotus" w:hAnsi="Cambria" w:cs="2  Badr"/>
      <w:bCs/>
      <w:szCs w:val="36"/>
    </w:rPr>
  </w:style>
  <w:style w:type="character" w:customStyle="1" w:styleId="Heading6Char">
    <w:name w:val="Heading 6 Char"/>
    <w:link w:val="Heading6"/>
    <w:uiPriority w:val="9"/>
    <w:rsid w:val="00A27419"/>
    <w:rPr>
      <w:rFonts w:ascii="Cambria" w:eastAsia="2  Lotus" w:hAnsi="Cambria" w:cs="2  Badr"/>
      <w:bCs/>
      <w:i/>
      <w:szCs w:val="34"/>
    </w:rPr>
  </w:style>
  <w:style w:type="character" w:customStyle="1" w:styleId="Heading7Char">
    <w:name w:val="Heading 7 Char"/>
    <w:link w:val="Heading7"/>
    <w:uiPriority w:val="9"/>
    <w:rsid w:val="00A27419"/>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A2741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27419"/>
    <w:rPr>
      <w:rFonts w:ascii="Cambria" w:eastAsia="2  Lotus" w:hAnsi="Cambria" w:cs="2  Lotus"/>
      <w:i/>
      <w:szCs w:val="28"/>
    </w:rPr>
  </w:style>
  <w:style w:type="paragraph" w:styleId="Header">
    <w:name w:val="header"/>
    <w:basedOn w:val="Normal"/>
    <w:link w:val="HeaderChar"/>
    <w:rsid w:val="00FC2D94"/>
    <w:pPr>
      <w:tabs>
        <w:tab w:val="center" w:pos="4153"/>
        <w:tab w:val="right" w:pos="8306"/>
      </w:tabs>
    </w:pPr>
  </w:style>
  <w:style w:type="character" w:customStyle="1" w:styleId="HeaderChar">
    <w:name w:val="Header Char"/>
    <w:basedOn w:val="DefaultParagraphFont"/>
    <w:link w:val="Header"/>
    <w:rsid w:val="00FC2D94"/>
    <w:rPr>
      <w:rFonts w:ascii="Calibri" w:eastAsia="Times New Roman" w:hAnsi="Calibri" w:cs="2  Badr"/>
      <w:szCs w:val="28"/>
    </w:rPr>
  </w:style>
  <w:style w:type="paragraph" w:styleId="Footer">
    <w:name w:val="footer"/>
    <w:basedOn w:val="Normal"/>
    <w:link w:val="FooterChar"/>
    <w:uiPriority w:val="99"/>
    <w:rsid w:val="00FC2D94"/>
    <w:pPr>
      <w:tabs>
        <w:tab w:val="center" w:pos="4153"/>
        <w:tab w:val="right" w:pos="8306"/>
      </w:tabs>
    </w:pPr>
  </w:style>
  <w:style w:type="character" w:customStyle="1" w:styleId="FooterChar">
    <w:name w:val="Footer Char"/>
    <w:basedOn w:val="DefaultParagraphFont"/>
    <w:link w:val="Footer"/>
    <w:uiPriority w:val="99"/>
    <w:rsid w:val="00FC2D94"/>
    <w:rPr>
      <w:rFonts w:ascii="Calibri" w:eastAsia="Times New Roman" w:hAnsi="Calibri" w:cs="2  Badr"/>
      <w:szCs w:val="28"/>
    </w:rPr>
  </w:style>
  <w:style w:type="table" w:styleId="TableGrid">
    <w:name w:val="Table Grid"/>
    <w:basedOn w:val="TableNormal"/>
    <w:uiPriority w:val="59"/>
    <w:rsid w:val="00FC2D9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FC2D94"/>
  </w:style>
  <w:style w:type="paragraph" w:customStyle="1" w:styleId="Heading002">
    <w:name w:val="Heading 002"/>
    <w:basedOn w:val="Normal"/>
    <w:next w:val="Normal"/>
    <w:autoRedefine/>
    <w:rsid w:val="00FC2D94"/>
    <w:pPr>
      <w:spacing w:line="360" w:lineRule="auto"/>
    </w:pPr>
    <w:rPr>
      <w:bCs/>
    </w:rPr>
  </w:style>
  <w:style w:type="paragraph" w:customStyle="1" w:styleId="a">
    <w:name w:val="اصلى"/>
    <w:link w:val="Char"/>
    <w:semiHidden/>
    <w:rsid w:val="00FC2D94"/>
    <w:pPr>
      <w:autoSpaceDE w:val="0"/>
      <w:autoSpaceDN w:val="0"/>
      <w:bidi/>
      <w:spacing w:after="200" w:line="399" w:lineRule="atLeast"/>
      <w:ind w:firstLine="284"/>
      <w:jc w:val="both"/>
    </w:pPr>
    <w:rPr>
      <w:szCs w:val="26"/>
      <w:lang w:bidi="ar-SA"/>
    </w:rPr>
  </w:style>
  <w:style w:type="paragraph" w:customStyle="1" w:styleId="1">
    <w:name w:val="تيتر1"/>
    <w:semiHidden/>
    <w:rsid w:val="00FC2D94"/>
    <w:pPr>
      <w:autoSpaceDE w:val="0"/>
      <w:autoSpaceDN w:val="0"/>
      <w:bidi/>
      <w:spacing w:after="200" w:line="399" w:lineRule="atLeast"/>
      <w:ind w:firstLine="284"/>
      <w:jc w:val="center"/>
    </w:pPr>
    <w:rPr>
      <w:bCs/>
      <w:szCs w:val="32"/>
      <w:lang w:bidi="ar-SA"/>
    </w:rPr>
  </w:style>
  <w:style w:type="paragraph" w:customStyle="1" w:styleId="2">
    <w:name w:val="تيتر2"/>
    <w:semiHidden/>
    <w:rsid w:val="00FC2D94"/>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FC2D94"/>
    <w:pPr>
      <w:numPr>
        <w:numId w:val="13"/>
      </w:numPr>
    </w:pPr>
  </w:style>
  <w:style w:type="numbering" w:styleId="1ai">
    <w:name w:val="Outline List 1"/>
    <w:basedOn w:val="NoList"/>
    <w:rsid w:val="00FC2D94"/>
    <w:pPr>
      <w:numPr>
        <w:numId w:val="14"/>
      </w:numPr>
    </w:pPr>
  </w:style>
  <w:style w:type="numbering" w:styleId="ArticleSection">
    <w:name w:val="Outline List 3"/>
    <w:basedOn w:val="NoList"/>
    <w:rsid w:val="00FC2D94"/>
    <w:pPr>
      <w:numPr>
        <w:numId w:val="15"/>
      </w:numPr>
    </w:pPr>
  </w:style>
  <w:style w:type="paragraph" w:styleId="BlockText">
    <w:name w:val="Block Text"/>
    <w:basedOn w:val="Normal"/>
    <w:rsid w:val="00FC2D94"/>
    <w:pPr>
      <w:autoSpaceDE w:val="0"/>
      <w:autoSpaceDN w:val="0"/>
      <w:ind w:left="1440" w:right="1440"/>
    </w:pPr>
    <w:rPr>
      <w:rFonts w:ascii="B Lotus" w:hAnsi="B Lotus" w:cs="B Lotus"/>
      <w:sz w:val="24"/>
    </w:rPr>
  </w:style>
  <w:style w:type="paragraph" w:customStyle="1" w:styleId="a0">
    <w:name w:val="پاصفحه"/>
    <w:semiHidden/>
    <w:rsid w:val="00FC2D94"/>
    <w:pPr>
      <w:autoSpaceDE w:val="0"/>
      <w:autoSpaceDN w:val="0"/>
      <w:bidi/>
      <w:spacing w:after="200" w:line="399" w:lineRule="atLeast"/>
      <w:ind w:firstLine="284"/>
      <w:jc w:val="both"/>
    </w:pPr>
    <w:rPr>
      <w:bCs/>
      <w:szCs w:val="32"/>
      <w:lang w:bidi="ar-SA"/>
    </w:rPr>
  </w:style>
  <w:style w:type="paragraph" w:customStyle="1" w:styleId="10">
    <w:name w:val="سرصفحه1"/>
    <w:semiHidden/>
    <w:rsid w:val="00FC2D94"/>
    <w:pPr>
      <w:autoSpaceDE w:val="0"/>
      <w:autoSpaceDN w:val="0"/>
      <w:bidi/>
      <w:spacing w:after="200" w:line="399" w:lineRule="atLeast"/>
      <w:jc w:val="both"/>
    </w:pPr>
    <w:rPr>
      <w:bCs/>
      <w:szCs w:val="32"/>
      <w:lang w:bidi="ar-SA"/>
    </w:rPr>
  </w:style>
  <w:style w:type="paragraph" w:customStyle="1" w:styleId="11">
    <w:name w:val="نقل قول1"/>
    <w:link w:val="Char0"/>
    <w:semiHidden/>
    <w:rsid w:val="00FC2D94"/>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FC2D94"/>
    <w:pPr>
      <w:autoSpaceDE w:val="0"/>
      <w:autoSpaceDN w:val="0"/>
      <w:bidi/>
      <w:spacing w:after="200" w:line="370" w:lineRule="atLeast"/>
      <w:ind w:right="1134"/>
      <w:jc w:val="both"/>
    </w:pPr>
    <w:rPr>
      <w:rFonts w:cs="2  Badr"/>
      <w:bCs/>
      <w:szCs w:val="24"/>
      <w:lang w:bidi="ar-SA"/>
    </w:rPr>
  </w:style>
  <w:style w:type="character" w:styleId="FootnoteReference">
    <w:name w:val="footnote reference"/>
    <w:rsid w:val="00FC2D94"/>
    <w:rPr>
      <w:rFonts w:cs="Times New Roman"/>
      <w:vertAlign w:val="superscript"/>
    </w:rPr>
  </w:style>
  <w:style w:type="character" w:customStyle="1" w:styleId="Char1">
    <w:name w:val="نقل قول Char"/>
    <w:link w:val="a1"/>
    <w:rsid w:val="00FC2D94"/>
    <w:rPr>
      <w:rFonts w:ascii="Calibri" w:eastAsia="Times New Roman" w:hAnsi="Calibri" w:cs="2  Badr"/>
      <w:bCs/>
      <w:szCs w:val="24"/>
      <w:lang w:bidi="ar-SA"/>
    </w:rPr>
  </w:style>
  <w:style w:type="paragraph" w:styleId="DocumentMap">
    <w:name w:val="Document Map"/>
    <w:basedOn w:val="Normal"/>
    <w:link w:val="DocumentMapChar"/>
    <w:rsid w:val="00FC2D94"/>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FC2D94"/>
    <w:rPr>
      <w:rFonts w:ascii="Tahoma" w:eastAsia="Times New Roman" w:hAnsi="Tahoma" w:cs="Tahoma"/>
      <w:sz w:val="24"/>
      <w:szCs w:val="20"/>
      <w:shd w:val="clear" w:color="auto" w:fill="000080"/>
    </w:rPr>
  </w:style>
  <w:style w:type="paragraph" w:customStyle="1" w:styleId="a2">
    <w:name w:val="متن"/>
    <w:basedOn w:val="a"/>
    <w:semiHidden/>
    <w:rsid w:val="00FC2D94"/>
    <w:rPr>
      <w:rFonts w:cs="2  Lotus"/>
      <w:sz w:val="24"/>
    </w:rPr>
  </w:style>
  <w:style w:type="paragraph" w:styleId="BodyText">
    <w:name w:val="Body Text"/>
    <w:basedOn w:val="Normal"/>
    <w:link w:val="BodyTextChar"/>
    <w:rsid w:val="00FC2D94"/>
    <w:pPr>
      <w:autoSpaceDE w:val="0"/>
      <w:autoSpaceDN w:val="0"/>
    </w:pPr>
    <w:rPr>
      <w:rFonts w:ascii="B Lotus" w:hAnsi="B Lotus" w:cs="B Lotus"/>
      <w:sz w:val="24"/>
    </w:rPr>
  </w:style>
  <w:style w:type="character" w:customStyle="1" w:styleId="BodyTextChar">
    <w:name w:val="Body Text Char"/>
    <w:basedOn w:val="DefaultParagraphFont"/>
    <w:link w:val="BodyText"/>
    <w:rsid w:val="00FC2D94"/>
    <w:rPr>
      <w:rFonts w:ascii="B Lotus" w:eastAsia="Times New Roman" w:hAnsi="B Lotus" w:cs="B Lotus"/>
      <w:sz w:val="24"/>
      <w:szCs w:val="28"/>
    </w:rPr>
  </w:style>
  <w:style w:type="paragraph" w:styleId="BodyText2">
    <w:name w:val="Body Text 2"/>
    <w:basedOn w:val="Normal"/>
    <w:link w:val="BodyText2Char"/>
    <w:rsid w:val="00FC2D94"/>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FC2D94"/>
    <w:rPr>
      <w:rFonts w:ascii="B Lotus" w:eastAsia="Times New Roman" w:hAnsi="B Lotus" w:cs="B Lotus"/>
      <w:sz w:val="24"/>
      <w:szCs w:val="28"/>
    </w:rPr>
  </w:style>
  <w:style w:type="paragraph" w:styleId="BodyText3">
    <w:name w:val="Body Text 3"/>
    <w:basedOn w:val="Normal"/>
    <w:link w:val="BodyText3Char"/>
    <w:rsid w:val="00FC2D94"/>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FC2D94"/>
    <w:rPr>
      <w:rFonts w:ascii="B Lotus" w:eastAsia="Times New Roman" w:hAnsi="B Lotus" w:cs="B Lotus"/>
      <w:sz w:val="16"/>
      <w:szCs w:val="16"/>
    </w:rPr>
  </w:style>
  <w:style w:type="paragraph" w:styleId="BodyTextFirstIndent">
    <w:name w:val="Body Text First Indent"/>
    <w:basedOn w:val="BodyText"/>
    <w:link w:val="BodyTextFirstIndentChar"/>
    <w:rsid w:val="00FC2D94"/>
    <w:pPr>
      <w:ind w:firstLine="210"/>
    </w:pPr>
  </w:style>
  <w:style w:type="character" w:customStyle="1" w:styleId="BodyTextFirstIndentChar">
    <w:name w:val="Body Text First Indent Char"/>
    <w:basedOn w:val="BodyTextChar"/>
    <w:link w:val="BodyTextFirstIndent"/>
    <w:rsid w:val="00FC2D94"/>
    <w:rPr>
      <w:rFonts w:ascii="B Lotus" w:eastAsia="Times New Roman" w:hAnsi="B Lotus" w:cs="B Lotus"/>
      <w:sz w:val="24"/>
      <w:szCs w:val="28"/>
    </w:rPr>
  </w:style>
  <w:style w:type="paragraph" w:styleId="BodyTextIndent">
    <w:name w:val="Body Text Indent"/>
    <w:basedOn w:val="Normal"/>
    <w:link w:val="BodyTextIndentChar"/>
    <w:rsid w:val="00FC2D94"/>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FC2D94"/>
    <w:rPr>
      <w:rFonts w:ascii="B Lotus" w:eastAsia="Times New Roman" w:hAnsi="B Lotus" w:cs="B Lotus"/>
      <w:sz w:val="24"/>
      <w:szCs w:val="28"/>
    </w:rPr>
  </w:style>
  <w:style w:type="paragraph" w:styleId="BodyTextFirstIndent2">
    <w:name w:val="Body Text First Indent 2"/>
    <w:basedOn w:val="BodyTextIndent"/>
    <w:link w:val="BodyTextFirstIndent2Char"/>
    <w:rsid w:val="00FC2D94"/>
    <w:pPr>
      <w:ind w:firstLine="210"/>
    </w:pPr>
  </w:style>
  <w:style w:type="character" w:customStyle="1" w:styleId="BodyTextFirstIndent2Char">
    <w:name w:val="Body Text First Indent 2 Char"/>
    <w:basedOn w:val="BodyTextIndentChar"/>
    <w:link w:val="BodyTextFirstIndent2"/>
    <w:rsid w:val="00FC2D94"/>
    <w:rPr>
      <w:rFonts w:ascii="B Lotus" w:eastAsia="Times New Roman" w:hAnsi="B Lotus" w:cs="B Lotus"/>
      <w:sz w:val="24"/>
      <w:szCs w:val="28"/>
    </w:rPr>
  </w:style>
  <w:style w:type="paragraph" w:styleId="BodyTextIndent2">
    <w:name w:val="Body Text Indent 2"/>
    <w:basedOn w:val="Normal"/>
    <w:link w:val="BodyTextIndent2Char"/>
    <w:rsid w:val="00FC2D94"/>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FC2D94"/>
    <w:rPr>
      <w:rFonts w:ascii="B Lotus" w:eastAsia="Times New Roman" w:hAnsi="B Lotus" w:cs="B Lotus"/>
      <w:sz w:val="24"/>
      <w:szCs w:val="28"/>
    </w:rPr>
  </w:style>
  <w:style w:type="paragraph" w:styleId="BodyTextIndent3">
    <w:name w:val="Body Text Indent 3"/>
    <w:basedOn w:val="Normal"/>
    <w:link w:val="BodyTextIndent3Char"/>
    <w:rsid w:val="00FC2D94"/>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FC2D94"/>
    <w:rPr>
      <w:rFonts w:ascii="B Lotus" w:eastAsia="Times New Roman" w:hAnsi="B Lotus" w:cs="B Lotus"/>
      <w:sz w:val="16"/>
      <w:szCs w:val="16"/>
    </w:rPr>
  </w:style>
  <w:style w:type="paragraph" w:styleId="Closing">
    <w:name w:val="Closing"/>
    <w:basedOn w:val="Normal"/>
    <w:link w:val="ClosingChar"/>
    <w:rsid w:val="00FC2D94"/>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FC2D94"/>
    <w:rPr>
      <w:rFonts w:ascii="B Lotus" w:eastAsia="Times New Roman" w:hAnsi="B Lotus" w:cs="B Lotus"/>
      <w:sz w:val="24"/>
      <w:szCs w:val="28"/>
    </w:rPr>
  </w:style>
  <w:style w:type="paragraph" w:styleId="Date">
    <w:name w:val="Date"/>
    <w:basedOn w:val="Normal"/>
    <w:next w:val="Normal"/>
    <w:link w:val="DateChar"/>
    <w:rsid w:val="00FC2D94"/>
    <w:pPr>
      <w:autoSpaceDE w:val="0"/>
      <w:autoSpaceDN w:val="0"/>
    </w:pPr>
    <w:rPr>
      <w:rFonts w:ascii="B Lotus" w:hAnsi="B Lotus" w:cs="B Lotus"/>
      <w:sz w:val="24"/>
    </w:rPr>
  </w:style>
  <w:style w:type="character" w:customStyle="1" w:styleId="DateChar">
    <w:name w:val="Date Char"/>
    <w:basedOn w:val="DefaultParagraphFont"/>
    <w:link w:val="Date"/>
    <w:rsid w:val="00FC2D94"/>
    <w:rPr>
      <w:rFonts w:ascii="B Lotus" w:eastAsia="Times New Roman" w:hAnsi="B Lotus" w:cs="B Lotus"/>
      <w:sz w:val="24"/>
      <w:szCs w:val="28"/>
    </w:rPr>
  </w:style>
  <w:style w:type="paragraph" w:styleId="E-mailSignature">
    <w:name w:val="E-mail Signature"/>
    <w:basedOn w:val="Normal"/>
    <w:link w:val="E-mailSignatureChar"/>
    <w:rsid w:val="00FC2D94"/>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FC2D94"/>
    <w:rPr>
      <w:rFonts w:ascii="B Lotus" w:eastAsia="Times New Roman" w:hAnsi="B Lotus" w:cs="B Lotus"/>
      <w:sz w:val="24"/>
      <w:szCs w:val="28"/>
    </w:rPr>
  </w:style>
  <w:style w:type="paragraph" w:customStyle="1" w:styleId="a3">
    <w:name w:val="آیه در متن"/>
    <w:basedOn w:val="a"/>
    <w:link w:val="Char2"/>
    <w:rsid w:val="00FC2D94"/>
    <w:rPr>
      <w:rFonts w:cs="Badr"/>
      <w:bCs/>
      <w:sz w:val="24"/>
      <w:szCs w:val="24"/>
    </w:rPr>
  </w:style>
  <w:style w:type="paragraph" w:styleId="EnvelopeAddress">
    <w:name w:val="envelope address"/>
    <w:basedOn w:val="Normal"/>
    <w:rsid w:val="00FC2D94"/>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FC2D94"/>
    <w:pPr>
      <w:autoSpaceDE w:val="0"/>
      <w:autoSpaceDN w:val="0"/>
    </w:pPr>
    <w:rPr>
      <w:rFonts w:ascii="Arial" w:hAnsi="Arial" w:cs="Arial"/>
      <w:sz w:val="24"/>
      <w:szCs w:val="20"/>
    </w:rPr>
  </w:style>
  <w:style w:type="character" w:styleId="FollowedHyperlink">
    <w:name w:val="FollowedHyperlink"/>
    <w:rsid w:val="00FC2D94"/>
    <w:rPr>
      <w:color w:val="800080"/>
      <w:u w:val="single"/>
    </w:rPr>
  </w:style>
  <w:style w:type="paragraph" w:styleId="FootnoteText">
    <w:name w:val="footnote text"/>
    <w:basedOn w:val="Normal"/>
    <w:link w:val="FootnoteTextChar"/>
    <w:rsid w:val="00FC2D94"/>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FC2D94"/>
    <w:rPr>
      <w:rFonts w:ascii="B Lotus" w:eastAsia="Times New Roman" w:hAnsi="B Lotus" w:cs="B Lotus"/>
      <w:sz w:val="20"/>
      <w:szCs w:val="20"/>
    </w:rPr>
  </w:style>
  <w:style w:type="character" w:customStyle="1" w:styleId="Char">
    <w:name w:val="اصلى Char"/>
    <w:link w:val="a"/>
    <w:semiHidden/>
    <w:rsid w:val="00FC2D94"/>
    <w:rPr>
      <w:rFonts w:ascii="Calibri" w:eastAsia="Times New Roman" w:hAnsi="Calibri" w:cs="Arial"/>
      <w:szCs w:val="26"/>
      <w:lang w:bidi="ar-SA"/>
    </w:rPr>
  </w:style>
  <w:style w:type="character" w:styleId="HTMLAcronym">
    <w:name w:val="HTML Acronym"/>
    <w:basedOn w:val="DefaultParagraphFont"/>
    <w:rsid w:val="00FC2D94"/>
  </w:style>
  <w:style w:type="paragraph" w:styleId="HTMLAddress">
    <w:name w:val="HTML Address"/>
    <w:basedOn w:val="Normal"/>
    <w:link w:val="HTMLAddressChar"/>
    <w:rsid w:val="00FC2D94"/>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FC2D94"/>
    <w:rPr>
      <w:rFonts w:ascii="B Lotus" w:eastAsia="Times New Roman" w:hAnsi="B Lotus" w:cs="B Lotus"/>
      <w:i/>
      <w:iCs/>
      <w:sz w:val="24"/>
      <w:szCs w:val="28"/>
    </w:rPr>
  </w:style>
  <w:style w:type="character" w:styleId="HTMLCite">
    <w:name w:val="HTML Cite"/>
    <w:rsid w:val="00FC2D94"/>
    <w:rPr>
      <w:i/>
      <w:iCs/>
    </w:rPr>
  </w:style>
  <w:style w:type="character" w:styleId="HTMLCode">
    <w:name w:val="HTML Code"/>
    <w:rsid w:val="00FC2D94"/>
    <w:rPr>
      <w:rFonts w:ascii="Courier New" w:hAnsi="Courier New" w:cs="Courier New"/>
      <w:sz w:val="20"/>
      <w:szCs w:val="20"/>
    </w:rPr>
  </w:style>
  <w:style w:type="character" w:styleId="HTMLDefinition">
    <w:name w:val="HTML Definition"/>
    <w:rsid w:val="00FC2D94"/>
    <w:rPr>
      <w:i/>
      <w:iCs/>
    </w:rPr>
  </w:style>
  <w:style w:type="character" w:styleId="HTMLKeyboard">
    <w:name w:val="HTML Keyboard"/>
    <w:rsid w:val="00FC2D94"/>
    <w:rPr>
      <w:rFonts w:ascii="Courier New" w:hAnsi="Courier New" w:cs="Courier New"/>
      <w:sz w:val="20"/>
      <w:szCs w:val="20"/>
    </w:rPr>
  </w:style>
  <w:style w:type="paragraph" w:styleId="HTMLPreformatted">
    <w:name w:val="HTML Preformatted"/>
    <w:basedOn w:val="Normal"/>
    <w:link w:val="HTMLPreformattedChar"/>
    <w:rsid w:val="00FC2D94"/>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FC2D94"/>
    <w:rPr>
      <w:rFonts w:ascii="Courier New" w:eastAsia="Times New Roman" w:hAnsi="Courier New" w:cs="Courier New"/>
      <w:sz w:val="24"/>
      <w:szCs w:val="20"/>
    </w:rPr>
  </w:style>
  <w:style w:type="character" w:styleId="HTMLSample">
    <w:name w:val="HTML Sample"/>
    <w:rsid w:val="00FC2D94"/>
    <w:rPr>
      <w:rFonts w:ascii="Courier New" w:hAnsi="Courier New" w:cs="Courier New"/>
    </w:rPr>
  </w:style>
  <w:style w:type="character" w:styleId="HTMLTypewriter">
    <w:name w:val="HTML Typewriter"/>
    <w:rsid w:val="00FC2D94"/>
    <w:rPr>
      <w:rFonts w:ascii="Courier New" w:hAnsi="Courier New" w:cs="Courier New"/>
      <w:sz w:val="20"/>
      <w:szCs w:val="20"/>
    </w:rPr>
  </w:style>
  <w:style w:type="character" w:styleId="HTMLVariable">
    <w:name w:val="HTML Variable"/>
    <w:rsid w:val="00FC2D94"/>
    <w:rPr>
      <w:i/>
      <w:iCs/>
    </w:rPr>
  </w:style>
  <w:style w:type="character" w:customStyle="1" w:styleId="Char2">
    <w:name w:val="آیه در متن Char"/>
    <w:link w:val="a3"/>
    <w:rsid w:val="00FC2D94"/>
    <w:rPr>
      <w:rFonts w:ascii="Calibri" w:eastAsia="Times New Roman" w:hAnsi="Calibri" w:cs="Badr"/>
      <w:bCs/>
      <w:sz w:val="24"/>
      <w:szCs w:val="24"/>
      <w:lang w:bidi="ar-SA"/>
    </w:rPr>
  </w:style>
  <w:style w:type="character" w:styleId="LineNumber">
    <w:name w:val="line number"/>
    <w:basedOn w:val="DefaultParagraphFont"/>
    <w:rsid w:val="00FC2D94"/>
  </w:style>
  <w:style w:type="paragraph" w:styleId="List">
    <w:name w:val="List"/>
    <w:basedOn w:val="Normal"/>
    <w:rsid w:val="00FC2D94"/>
    <w:pPr>
      <w:autoSpaceDE w:val="0"/>
      <w:autoSpaceDN w:val="0"/>
      <w:ind w:left="360" w:hanging="360"/>
    </w:pPr>
    <w:rPr>
      <w:rFonts w:ascii="B Lotus" w:hAnsi="B Lotus" w:cs="B Lotus"/>
      <w:sz w:val="24"/>
    </w:rPr>
  </w:style>
  <w:style w:type="paragraph" w:styleId="List2">
    <w:name w:val="List 2"/>
    <w:basedOn w:val="Normal"/>
    <w:rsid w:val="00FC2D94"/>
    <w:pPr>
      <w:autoSpaceDE w:val="0"/>
      <w:autoSpaceDN w:val="0"/>
      <w:ind w:left="720" w:hanging="360"/>
    </w:pPr>
    <w:rPr>
      <w:rFonts w:ascii="B Lotus" w:hAnsi="B Lotus" w:cs="B Lotus"/>
      <w:sz w:val="24"/>
    </w:rPr>
  </w:style>
  <w:style w:type="paragraph" w:styleId="List3">
    <w:name w:val="List 3"/>
    <w:basedOn w:val="Normal"/>
    <w:rsid w:val="00FC2D94"/>
    <w:pPr>
      <w:autoSpaceDE w:val="0"/>
      <w:autoSpaceDN w:val="0"/>
      <w:ind w:left="1080" w:hanging="360"/>
    </w:pPr>
    <w:rPr>
      <w:rFonts w:ascii="B Lotus" w:hAnsi="B Lotus" w:cs="B Lotus"/>
      <w:sz w:val="24"/>
    </w:rPr>
  </w:style>
  <w:style w:type="paragraph" w:styleId="List4">
    <w:name w:val="List 4"/>
    <w:basedOn w:val="Normal"/>
    <w:rsid w:val="00FC2D94"/>
    <w:pPr>
      <w:autoSpaceDE w:val="0"/>
      <w:autoSpaceDN w:val="0"/>
      <w:ind w:left="1440" w:hanging="360"/>
    </w:pPr>
    <w:rPr>
      <w:rFonts w:ascii="B Lotus" w:hAnsi="B Lotus" w:cs="B Lotus"/>
      <w:sz w:val="24"/>
    </w:rPr>
  </w:style>
  <w:style w:type="paragraph" w:styleId="List5">
    <w:name w:val="List 5"/>
    <w:basedOn w:val="Normal"/>
    <w:rsid w:val="00FC2D94"/>
    <w:pPr>
      <w:autoSpaceDE w:val="0"/>
      <w:autoSpaceDN w:val="0"/>
      <w:ind w:left="1800" w:hanging="360"/>
    </w:pPr>
    <w:rPr>
      <w:rFonts w:ascii="B Lotus" w:hAnsi="B Lotus" w:cs="B Lotus"/>
      <w:sz w:val="24"/>
    </w:rPr>
  </w:style>
  <w:style w:type="paragraph" w:styleId="ListBullet">
    <w:name w:val="List Bullet"/>
    <w:basedOn w:val="Normal"/>
    <w:rsid w:val="00FC2D94"/>
    <w:pPr>
      <w:numPr>
        <w:numId w:val="16"/>
      </w:numPr>
      <w:autoSpaceDE w:val="0"/>
      <w:autoSpaceDN w:val="0"/>
    </w:pPr>
    <w:rPr>
      <w:rFonts w:ascii="B Lotus" w:hAnsi="B Lotus" w:cs="B Lotus"/>
      <w:sz w:val="24"/>
    </w:rPr>
  </w:style>
  <w:style w:type="paragraph" w:styleId="ListBullet2">
    <w:name w:val="List Bullet 2"/>
    <w:basedOn w:val="Normal"/>
    <w:rsid w:val="00FC2D94"/>
    <w:pPr>
      <w:numPr>
        <w:numId w:val="17"/>
      </w:numPr>
      <w:autoSpaceDE w:val="0"/>
      <w:autoSpaceDN w:val="0"/>
    </w:pPr>
    <w:rPr>
      <w:rFonts w:ascii="B Lotus" w:hAnsi="B Lotus" w:cs="B Lotus"/>
      <w:sz w:val="24"/>
    </w:rPr>
  </w:style>
  <w:style w:type="paragraph" w:styleId="ListBullet3">
    <w:name w:val="List Bullet 3"/>
    <w:basedOn w:val="Normal"/>
    <w:rsid w:val="00FC2D94"/>
    <w:pPr>
      <w:numPr>
        <w:numId w:val="18"/>
      </w:numPr>
      <w:autoSpaceDE w:val="0"/>
      <w:autoSpaceDN w:val="0"/>
    </w:pPr>
    <w:rPr>
      <w:rFonts w:ascii="B Lotus" w:hAnsi="B Lotus" w:cs="B Lotus"/>
      <w:sz w:val="24"/>
    </w:rPr>
  </w:style>
  <w:style w:type="paragraph" w:styleId="ListBullet4">
    <w:name w:val="List Bullet 4"/>
    <w:basedOn w:val="Normal"/>
    <w:rsid w:val="00FC2D94"/>
    <w:pPr>
      <w:numPr>
        <w:numId w:val="19"/>
      </w:numPr>
      <w:autoSpaceDE w:val="0"/>
      <w:autoSpaceDN w:val="0"/>
    </w:pPr>
    <w:rPr>
      <w:rFonts w:ascii="B Lotus" w:hAnsi="B Lotus" w:cs="B Lotus"/>
      <w:sz w:val="24"/>
    </w:rPr>
  </w:style>
  <w:style w:type="paragraph" w:styleId="ListBullet5">
    <w:name w:val="List Bullet 5"/>
    <w:basedOn w:val="Normal"/>
    <w:rsid w:val="00FC2D94"/>
    <w:pPr>
      <w:numPr>
        <w:numId w:val="20"/>
      </w:numPr>
      <w:autoSpaceDE w:val="0"/>
      <w:autoSpaceDN w:val="0"/>
    </w:pPr>
    <w:rPr>
      <w:rFonts w:ascii="B Lotus" w:hAnsi="B Lotus" w:cs="B Lotus"/>
      <w:sz w:val="24"/>
    </w:rPr>
  </w:style>
  <w:style w:type="paragraph" w:styleId="ListContinue">
    <w:name w:val="List Continue"/>
    <w:basedOn w:val="Normal"/>
    <w:rsid w:val="00FC2D94"/>
    <w:pPr>
      <w:autoSpaceDE w:val="0"/>
      <w:autoSpaceDN w:val="0"/>
      <w:ind w:left="360"/>
    </w:pPr>
    <w:rPr>
      <w:rFonts w:ascii="B Lotus" w:hAnsi="B Lotus" w:cs="B Lotus"/>
      <w:sz w:val="24"/>
    </w:rPr>
  </w:style>
  <w:style w:type="paragraph" w:styleId="ListContinue2">
    <w:name w:val="List Continue 2"/>
    <w:basedOn w:val="Normal"/>
    <w:rsid w:val="00FC2D94"/>
    <w:pPr>
      <w:autoSpaceDE w:val="0"/>
      <w:autoSpaceDN w:val="0"/>
      <w:ind w:left="720"/>
    </w:pPr>
    <w:rPr>
      <w:rFonts w:ascii="B Lotus" w:hAnsi="B Lotus" w:cs="B Lotus"/>
      <w:sz w:val="24"/>
    </w:rPr>
  </w:style>
  <w:style w:type="paragraph" w:styleId="ListContinue3">
    <w:name w:val="List Continue 3"/>
    <w:basedOn w:val="Normal"/>
    <w:rsid w:val="00FC2D94"/>
    <w:pPr>
      <w:autoSpaceDE w:val="0"/>
      <w:autoSpaceDN w:val="0"/>
      <w:ind w:left="1080"/>
    </w:pPr>
    <w:rPr>
      <w:rFonts w:ascii="B Lotus" w:hAnsi="B Lotus" w:cs="B Lotus"/>
      <w:sz w:val="24"/>
    </w:rPr>
  </w:style>
  <w:style w:type="paragraph" w:styleId="ListContinue4">
    <w:name w:val="List Continue 4"/>
    <w:basedOn w:val="Normal"/>
    <w:rsid w:val="00FC2D94"/>
    <w:pPr>
      <w:autoSpaceDE w:val="0"/>
      <w:autoSpaceDN w:val="0"/>
      <w:ind w:left="1440"/>
    </w:pPr>
    <w:rPr>
      <w:rFonts w:ascii="B Lotus" w:hAnsi="B Lotus" w:cs="B Lotus"/>
      <w:sz w:val="24"/>
    </w:rPr>
  </w:style>
  <w:style w:type="paragraph" w:styleId="ListContinue5">
    <w:name w:val="List Continue 5"/>
    <w:basedOn w:val="Normal"/>
    <w:rsid w:val="00FC2D94"/>
    <w:pPr>
      <w:autoSpaceDE w:val="0"/>
      <w:autoSpaceDN w:val="0"/>
      <w:ind w:left="1800"/>
    </w:pPr>
    <w:rPr>
      <w:rFonts w:ascii="B Lotus" w:hAnsi="B Lotus" w:cs="B Lotus"/>
      <w:sz w:val="24"/>
    </w:rPr>
  </w:style>
  <w:style w:type="paragraph" w:styleId="ListNumber">
    <w:name w:val="List Number"/>
    <w:basedOn w:val="Normal"/>
    <w:rsid w:val="00FC2D94"/>
    <w:pPr>
      <w:numPr>
        <w:numId w:val="21"/>
      </w:numPr>
      <w:autoSpaceDE w:val="0"/>
      <w:autoSpaceDN w:val="0"/>
    </w:pPr>
    <w:rPr>
      <w:rFonts w:ascii="B Lotus" w:hAnsi="B Lotus" w:cs="B Lotus"/>
      <w:sz w:val="24"/>
    </w:rPr>
  </w:style>
  <w:style w:type="paragraph" w:styleId="ListNumber2">
    <w:name w:val="List Number 2"/>
    <w:basedOn w:val="Normal"/>
    <w:rsid w:val="00FC2D94"/>
    <w:pPr>
      <w:numPr>
        <w:numId w:val="22"/>
      </w:numPr>
      <w:autoSpaceDE w:val="0"/>
      <w:autoSpaceDN w:val="0"/>
    </w:pPr>
    <w:rPr>
      <w:rFonts w:ascii="B Lotus" w:hAnsi="B Lotus" w:cs="B Lotus"/>
      <w:sz w:val="24"/>
    </w:rPr>
  </w:style>
  <w:style w:type="paragraph" w:styleId="ListNumber3">
    <w:name w:val="List Number 3"/>
    <w:basedOn w:val="Normal"/>
    <w:rsid w:val="00FC2D94"/>
    <w:pPr>
      <w:numPr>
        <w:numId w:val="23"/>
      </w:numPr>
      <w:autoSpaceDE w:val="0"/>
      <w:autoSpaceDN w:val="0"/>
    </w:pPr>
    <w:rPr>
      <w:rFonts w:ascii="B Lotus" w:hAnsi="B Lotus" w:cs="B Lotus"/>
      <w:sz w:val="24"/>
    </w:rPr>
  </w:style>
  <w:style w:type="paragraph" w:styleId="ListNumber4">
    <w:name w:val="List Number 4"/>
    <w:basedOn w:val="Normal"/>
    <w:rsid w:val="00FC2D94"/>
    <w:pPr>
      <w:numPr>
        <w:numId w:val="24"/>
      </w:numPr>
      <w:autoSpaceDE w:val="0"/>
      <w:autoSpaceDN w:val="0"/>
    </w:pPr>
    <w:rPr>
      <w:rFonts w:ascii="B Lotus" w:hAnsi="B Lotus" w:cs="B Lotus"/>
      <w:sz w:val="24"/>
    </w:rPr>
  </w:style>
  <w:style w:type="paragraph" w:styleId="ListNumber5">
    <w:name w:val="List Number 5"/>
    <w:basedOn w:val="Normal"/>
    <w:rsid w:val="00FC2D94"/>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FC2D94"/>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FC2D94"/>
    <w:rPr>
      <w:rFonts w:ascii="Arial" w:eastAsia="Times New Roman" w:hAnsi="Arial" w:cs="Arial"/>
      <w:sz w:val="24"/>
      <w:szCs w:val="28"/>
      <w:shd w:val="pct20" w:color="auto" w:fill="auto"/>
    </w:rPr>
  </w:style>
  <w:style w:type="paragraph" w:styleId="NormalWeb">
    <w:name w:val="Normal (Web)"/>
    <w:basedOn w:val="Normal"/>
    <w:rsid w:val="00FC2D94"/>
    <w:pPr>
      <w:autoSpaceDE w:val="0"/>
      <w:autoSpaceDN w:val="0"/>
    </w:pPr>
    <w:rPr>
      <w:rFonts w:ascii="B Lotus" w:hAnsi="B Lotus" w:cs="B Lotus"/>
      <w:sz w:val="24"/>
    </w:rPr>
  </w:style>
  <w:style w:type="paragraph" w:styleId="NormalIndent">
    <w:name w:val="Normal Indent"/>
    <w:basedOn w:val="Normal"/>
    <w:rsid w:val="00FC2D94"/>
    <w:pPr>
      <w:autoSpaceDE w:val="0"/>
      <w:autoSpaceDN w:val="0"/>
      <w:ind w:left="720"/>
    </w:pPr>
    <w:rPr>
      <w:rFonts w:ascii="B Lotus" w:hAnsi="B Lotus" w:cs="B Lotus"/>
      <w:sz w:val="24"/>
    </w:rPr>
  </w:style>
  <w:style w:type="paragraph" w:styleId="NoteHeading">
    <w:name w:val="Note Heading"/>
    <w:basedOn w:val="Normal"/>
    <w:next w:val="Normal"/>
    <w:link w:val="NoteHeadingChar"/>
    <w:rsid w:val="00FC2D94"/>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FC2D94"/>
    <w:rPr>
      <w:rFonts w:ascii="B Lotus" w:eastAsia="Times New Roman" w:hAnsi="B Lotus" w:cs="B Lotus"/>
      <w:sz w:val="24"/>
      <w:szCs w:val="28"/>
    </w:rPr>
  </w:style>
  <w:style w:type="character" w:styleId="PageNumber">
    <w:name w:val="page number"/>
    <w:basedOn w:val="DefaultParagraphFont"/>
    <w:rsid w:val="00FC2D94"/>
  </w:style>
  <w:style w:type="paragraph" w:styleId="PlainText">
    <w:name w:val="Plain Text"/>
    <w:basedOn w:val="Normal"/>
    <w:link w:val="PlainTextChar"/>
    <w:rsid w:val="00FC2D94"/>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FC2D94"/>
    <w:rPr>
      <w:rFonts w:ascii="Courier New" w:eastAsia="Times New Roman" w:hAnsi="Courier New" w:cs="Courier New"/>
      <w:sz w:val="24"/>
      <w:szCs w:val="20"/>
    </w:rPr>
  </w:style>
  <w:style w:type="paragraph" w:styleId="Salutation">
    <w:name w:val="Salutation"/>
    <w:basedOn w:val="Normal"/>
    <w:next w:val="Normal"/>
    <w:link w:val="SalutationChar"/>
    <w:rsid w:val="00FC2D94"/>
    <w:pPr>
      <w:autoSpaceDE w:val="0"/>
      <w:autoSpaceDN w:val="0"/>
    </w:pPr>
    <w:rPr>
      <w:rFonts w:ascii="B Lotus" w:hAnsi="B Lotus" w:cs="B Lotus"/>
      <w:sz w:val="24"/>
    </w:rPr>
  </w:style>
  <w:style w:type="character" w:customStyle="1" w:styleId="SalutationChar">
    <w:name w:val="Salutation Char"/>
    <w:basedOn w:val="DefaultParagraphFont"/>
    <w:link w:val="Salutation"/>
    <w:rsid w:val="00FC2D94"/>
    <w:rPr>
      <w:rFonts w:ascii="B Lotus" w:eastAsia="Times New Roman" w:hAnsi="B Lotus" w:cs="B Lotus"/>
      <w:sz w:val="24"/>
      <w:szCs w:val="28"/>
    </w:rPr>
  </w:style>
  <w:style w:type="paragraph" w:styleId="Signature">
    <w:name w:val="Signature"/>
    <w:basedOn w:val="Normal"/>
    <w:link w:val="SignatureChar"/>
    <w:rsid w:val="00FC2D94"/>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FC2D94"/>
    <w:rPr>
      <w:rFonts w:ascii="B Lotus" w:eastAsia="Times New Roman" w:hAnsi="B Lotus" w:cs="B Lotus"/>
      <w:sz w:val="24"/>
      <w:szCs w:val="28"/>
    </w:rPr>
  </w:style>
  <w:style w:type="paragraph" w:customStyle="1" w:styleId="a4">
    <w:name w:val="اسم کتاب در متن"/>
    <w:basedOn w:val="a"/>
    <w:link w:val="Char3"/>
    <w:rsid w:val="00FC2D94"/>
    <w:rPr>
      <w:rFonts w:cs="Zar"/>
      <w:iCs/>
      <w:sz w:val="24"/>
      <w:szCs w:val="24"/>
    </w:rPr>
  </w:style>
  <w:style w:type="character" w:customStyle="1" w:styleId="a5">
    <w:name w:val="سر متن"/>
    <w:rsid w:val="00FC2D94"/>
    <w:rPr>
      <w:rFonts w:cs="B Jadid"/>
      <w:bCs/>
      <w:szCs w:val="24"/>
    </w:rPr>
  </w:style>
  <w:style w:type="table" w:styleId="Table3Deffects1">
    <w:name w:val="Table 3D effects 1"/>
    <w:basedOn w:val="TableNormal"/>
    <w:rsid w:val="00FC2D94"/>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C2D94"/>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C2D94"/>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C2D94"/>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C2D94"/>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C2D94"/>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C2D94"/>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C2D94"/>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C2D94"/>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C2D94"/>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C2D94"/>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C2D94"/>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C2D94"/>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C2D94"/>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C2D94"/>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C2D94"/>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C2D94"/>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FC2D94"/>
    <w:rPr>
      <w:rFonts w:ascii="Calibri" w:eastAsia="Times New Roman" w:hAnsi="Calibri" w:cs="Zar"/>
      <w:iCs/>
      <w:sz w:val="24"/>
      <w:szCs w:val="24"/>
      <w:lang w:bidi="ar-SA"/>
    </w:rPr>
  </w:style>
  <w:style w:type="table" w:styleId="TableGrid1">
    <w:name w:val="Table Grid 1"/>
    <w:basedOn w:val="TableNormal"/>
    <w:rsid w:val="00FC2D94"/>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C2D94"/>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C2D94"/>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C2D94"/>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C2D94"/>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C2D94"/>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C2D94"/>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C2D94"/>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C2D94"/>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C2D94"/>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C2D94"/>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C2D94"/>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C2D94"/>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C2D94"/>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C2D94"/>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C2D94"/>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C2D94"/>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C2D94"/>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C2D94"/>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C2D94"/>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C2D94"/>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C2D94"/>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C2D94"/>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C2D94"/>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C2D94"/>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C2D94"/>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27419"/>
    <w:pPr>
      <w:spacing w:after="0"/>
      <w:ind w:firstLine="0"/>
    </w:pPr>
    <w:rPr>
      <w:rFonts w:eastAsiaTheme="minorEastAsia"/>
    </w:rPr>
  </w:style>
  <w:style w:type="paragraph" w:customStyle="1" w:styleId="a6">
    <w:name w:val="تو رفتگی"/>
    <w:basedOn w:val="Normal"/>
    <w:link w:val="Char4"/>
    <w:autoRedefine/>
    <w:rsid w:val="00FC2D94"/>
    <w:pPr>
      <w:ind w:left="1440"/>
    </w:pPr>
    <w:rPr>
      <w:rFonts w:ascii="Times New Roman" w:hAnsi="Times New Roman" w:cs="B Lotus"/>
    </w:rPr>
  </w:style>
  <w:style w:type="character" w:customStyle="1" w:styleId="Char4">
    <w:name w:val="تو رفتگی Char"/>
    <w:link w:val="a6"/>
    <w:rsid w:val="00FC2D94"/>
    <w:rPr>
      <w:rFonts w:ascii="Times New Roman" w:eastAsia="Times New Roman" w:hAnsi="Times New Roman" w:cs="B Lotus"/>
      <w:szCs w:val="28"/>
    </w:rPr>
  </w:style>
  <w:style w:type="paragraph" w:styleId="TOC2">
    <w:name w:val="toc 2"/>
    <w:basedOn w:val="Normal"/>
    <w:next w:val="Normal"/>
    <w:autoRedefine/>
    <w:uiPriority w:val="39"/>
    <w:unhideWhenUsed/>
    <w:qFormat/>
    <w:rsid w:val="00A27419"/>
    <w:pPr>
      <w:spacing w:after="0"/>
      <w:ind w:left="221"/>
    </w:pPr>
    <w:rPr>
      <w:rFonts w:eastAsiaTheme="minorEastAsia"/>
    </w:rPr>
  </w:style>
  <w:style w:type="paragraph" w:customStyle="1" w:styleId="a7">
    <w:name w:val="روایت و آیه"/>
    <w:basedOn w:val="Normal"/>
    <w:link w:val="Char5"/>
    <w:autoRedefine/>
    <w:rsid w:val="00FC2D94"/>
    <w:pPr>
      <w:ind w:left="1440"/>
    </w:pPr>
    <w:rPr>
      <w:rFonts w:ascii="Times New Roman" w:hAnsi="Times New Roman" w:cs="B Lotus"/>
      <w:b/>
    </w:rPr>
  </w:style>
  <w:style w:type="character" w:customStyle="1" w:styleId="Char5">
    <w:name w:val="روایت و آیه Char"/>
    <w:link w:val="a7"/>
    <w:rsid w:val="00FC2D94"/>
    <w:rPr>
      <w:rFonts w:ascii="Times New Roman" w:eastAsia="Times New Roman" w:hAnsi="Times New Roman" w:cs="B Lotus"/>
      <w:b/>
      <w:szCs w:val="28"/>
    </w:rPr>
  </w:style>
  <w:style w:type="character" w:customStyle="1" w:styleId="Char0">
    <w:name w:val="نقل قول Char"/>
    <w:link w:val="11"/>
    <w:semiHidden/>
    <w:rsid w:val="00FC2D94"/>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A27419"/>
    <w:pPr>
      <w:spacing w:after="0"/>
      <w:ind w:left="658"/>
    </w:pPr>
  </w:style>
  <w:style w:type="paragraph" w:styleId="TOC3">
    <w:name w:val="toc 3"/>
    <w:basedOn w:val="Normal"/>
    <w:next w:val="Normal"/>
    <w:autoRedefine/>
    <w:uiPriority w:val="39"/>
    <w:unhideWhenUsed/>
    <w:qFormat/>
    <w:rsid w:val="00A27419"/>
    <w:pPr>
      <w:spacing w:after="0"/>
      <w:ind w:left="442"/>
    </w:pPr>
    <w:rPr>
      <w:rFonts w:eastAsia="2  Lotus"/>
    </w:rPr>
  </w:style>
  <w:style w:type="character" w:styleId="Hyperlink">
    <w:name w:val="Hyperlink"/>
    <w:uiPriority w:val="99"/>
    <w:rsid w:val="00FC2D94"/>
    <w:rPr>
      <w:color w:val="0000FF"/>
      <w:u w:val="single"/>
    </w:rPr>
  </w:style>
  <w:style w:type="paragraph" w:customStyle="1" w:styleId="a8">
    <w:name w:val="نقل قول مستقیم"/>
    <w:basedOn w:val="11"/>
    <w:link w:val="Char6"/>
    <w:rsid w:val="00FC2D94"/>
    <w:pPr>
      <w:adjustRightInd w:val="0"/>
      <w:ind w:left="720" w:right="0"/>
    </w:pPr>
    <w:rPr>
      <w:rFonts w:ascii="B Badr" w:hAnsi="B Badr" w:cs="B Lotus"/>
      <w:b/>
      <w:sz w:val="24"/>
      <w:szCs w:val="24"/>
    </w:rPr>
  </w:style>
  <w:style w:type="character" w:customStyle="1" w:styleId="Char6">
    <w:name w:val="نقل قول مستقیم Char"/>
    <w:link w:val="a8"/>
    <w:rsid w:val="00FC2D94"/>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A27419"/>
    <w:pPr>
      <w:spacing w:after="0"/>
      <w:ind w:left="879"/>
    </w:pPr>
  </w:style>
  <w:style w:type="paragraph" w:styleId="TOC6">
    <w:name w:val="toc 6"/>
    <w:basedOn w:val="Normal"/>
    <w:next w:val="Normal"/>
    <w:autoRedefine/>
    <w:uiPriority w:val="39"/>
    <w:unhideWhenUsed/>
    <w:qFormat/>
    <w:rsid w:val="00A27419"/>
    <w:pPr>
      <w:spacing w:after="0"/>
      <w:ind w:left="1100"/>
    </w:pPr>
  </w:style>
  <w:style w:type="character" w:styleId="Emphasis">
    <w:name w:val="Emphasis"/>
    <w:uiPriority w:val="20"/>
    <w:qFormat/>
    <w:rsid w:val="00A27419"/>
    <w:rPr>
      <w:rFonts w:cs="2  Lotus"/>
      <w:i/>
      <w:iCs/>
      <w:color w:val="808080"/>
      <w:szCs w:val="32"/>
    </w:rPr>
  </w:style>
  <w:style w:type="paragraph" w:styleId="TOCHeading">
    <w:name w:val="TOC Heading"/>
    <w:basedOn w:val="Heading1"/>
    <w:next w:val="Normal"/>
    <w:uiPriority w:val="39"/>
    <w:semiHidden/>
    <w:unhideWhenUsed/>
    <w:qFormat/>
    <w:rsid w:val="00A27419"/>
    <w:pPr>
      <w:spacing w:before="480"/>
      <w:ind w:firstLine="284"/>
      <w:outlineLvl w:val="9"/>
    </w:pPr>
    <w:rPr>
      <w:rFonts w:cs="Times New Roman"/>
      <w:color w:val="365F91"/>
      <w:szCs w:val="28"/>
    </w:rPr>
  </w:style>
  <w:style w:type="character" w:styleId="Strong">
    <w:name w:val="Strong"/>
    <w:rsid w:val="00FC2D94"/>
    <w:rPr>
      <w:b/>
      <w:bCs/>
    </w:rPr>
  </w:style>
  <w:style w:type="paragraph" w:styleId="Subtitle">
    <w:name w:val="Subtitle"/>
    <w:aliases w:val="پاورقي"/>
    <w:basedOn w:val="Normal"/>
    <w:next w:val="Normal"/>
    <w:link w:val="SubtitleChar"/>
    <w:autoRedefine/>
    <w:uiPriority w:val="11"/>
    <w:qFormat/>
    <w:rsid w:val="00A2741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27419"/>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A2741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7419"/>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FC2D94"/>
    <w:pPr>
      <w:ind w:left="26"/>
      <w:outlineLvl w:val="0"/>
    </w:pPr>
    <w:rPr>
      <w:rFonts w:ascii="B Lotus" w:hAnsi="B Lotus" w:cs="B Lotus"/>
      <w:sz w:val="20"/>
      <w:szCs w:val="20"/>
    </w:rPr>
  </w:style>
  <w:style w:type="character" w:customStyle="1" w:styleId="FootnotetextChar0">
    <w:name w:val="Footnote  text Char"/>
    <w:link w:val="Footnotetext0"/>
    <w:rsid w:val="00FC2D94"/>
    <w:rPr>
      <w:rFonts w:ascii="B Lotus" w:eastAsia="Times New Roman" w:hAnsi="B Lotus" w:cs="B Lotus"/>
      <w:sz w:val="20"/>
      <w:szCs w:val="20"/>
    </w:rPr>
  </w:style>
  <w:style w:type="paragraph" w:customStyle="1" w:styleId="a9">
    <w:name w:val="متن جدول"/>
    <w:basedOn w:val="Normal"/>
    <w:rsid w:val="00FC2D94"/>
    <w:pPr>
      <w:bidi w:val="0"/>
      <w:jc w:val="center"/>
    </w:pPr>
    <w:rPr>
      <w:rFonts w:ascii="B Lotus" w:hAnsi="B Lotus" w:cs="B Lotus"/>
      <w:b/>
      <w:bCs/>
      <w:sz w:val="20"/>
      <w:szCs w:val="20"/>
    </w:rPr>
  </w:style>
  <w:style w:type="paragraph" w:customStyle="1" w:styleId="12">
    <w:name w:val="تورفتگی1"/>
    <w:basedOn w:val="a6"/>
    <w:link w:val="1Char"/>
    <w:rsid w:val="00FC2D94"/>
    <w:rPr>
      <w:rFonts w:ascii="B Lotus" w:hAnsi="B Lotus"/>
    </w:rPr>
  </w:style>
  <w:style w:type="character" w:customStyle="1" w:styleId="1Char">
    <w:name w:val="تورفتگی1 Char"/>
    <w:link w:val="12"/>
    <w:rsid w:val="00FC2D94"/>
    <w:rPr>
      <w:rFonts w:ascii="B Lotus" w:eastAsia="Times New Roman" w:hAnsi="B Lotus" w:cs="B Lotus"/>
      <w:szCs w:val="28"/>
    </w:rPr>
  </w:style>
  <w:style w:type="paragraph" w:customStyle="1" w:styleId="aa">
    <w:name w:val="علیه السلام در متن"/>
    <w:basedOn w:val="a7"/>
    <w:link w:val="Char7"/>
    <w:rsid w:val="00FC2D94"/>
    <w:rPr>
      <w:szCs w:val="22"/>
    </w:rPr>
  </w:style>
  <w:style w:type="character" w:customStyle="1" w:styleId="CharChar1">
    <w:name w:val="Char Char1"/>
    <w:rsid w:val="00FC2D94"/>
    <w:rPr>
      <w:rFonts w:ascii="B Lotus" w:hAnsi="B Lotus" w:cs="B Lotus"/>
      <w:lang w:val="en-US" w:eastAsia="en-US" w:bidi="ar-SA"/>
    </w:rPr>
  </w:style>
  <w:style w:type="character" w:customStyle="1" w:styleId="Char7">
    <w:name w:val="علیه السلام در متن Char"/>
    <w:link w:val="aa"/>
    <w:rsid w:val="00FC2D94"/>
    <w:rPr>
      <w:rFonts w:ascii="Times New Roman" w:eastAsia="Times New Roman" w:hAnsi="Times New Roman" w:cs="B Lotus"/>
      <w:b/>
    </w:rPr>
  </w:style>
  <w:style w:type="paragraph" w:customStyle="1" w:styleId="ab">
    <w:name w:val="نام منبع درمتن"/>
    <w:basedOn w:val="a"/>
    <w:link w:val="CharChar"/>
    <w:rsid w:val="00FC2D94"/>
    <w:rPr>
      <w:rFonts w:cs="Zar"/>
      <w:iCs/>
      <w:sz w:val="24"/>
      <w:szCs w:val="24"/>
    </w:rPr>
  </w:style>
  <w:style w:type="character" w:customStyle="1" w:styleId="CharChar">
    <w:name w:val="نام منبع درمتن Char Char"/>
    <w:link w:val="ab"/>
    <w:rsid w:val="00FC2D94"/>
    <w:rPr>
      <w:rFonts w:ascii="Calibri" w:eastAsia="Times New Roman" w:hAnsi="Calibri" w:cs="Zar"/>
      <w:iCs/>
      <w:sz w:val="24"/>
      <w:szCs w:val="24"/>
      <w:lang w:bidi="ar-SA"/>
    </w:rPr>
  </w:style>
  <w:style w:type="paragraph" w:customStyle="1" w:styleId="ac">
    <w:name w:val="قران و روایت در متن"/>
    <w:basedOn w:val="a"/>
    <w:link w:val="Char8"/>
    <w:rsid w:val="00FC2D94"/>
    <w:rPr>
      <w:rFonts w:cs="Badr"/>
      <w:bCs/>
      <w:sz w:val="24"/>
      <w:szCs w:val="24"/>
    </w:rPr>
  </w:style>
  <w:style w:type="character" w:customStyle="1" w:styleId="Char8">
    <w:name w:val="قران و روایت در متن Char"/>
    <w:link w:val="ac"/>
    <w:rsid w:val="00FC2D94"/>
    <w:rPr>
      <w:rFonts w:ascii="Calibri" w:eastAsia="Times New Roman" w:hAnsi="Calibri" w:cs="Badr"/>
      <w:bCs/>
      <w:sz w:val="24"/>
      <w:szCs w:val="24"/>
      <w:lang w:bidi="ar-SA"/>
    </w:rPr>
  </w:style>
  <w:style w:type="character" w:customStyle="1" w:styleId="FootnotetextCharChar">
    <w:name w:val="Footnote  text Char Char"/>
    <w:rsid w:val="00FC2D94"/>
    <w:rPr>
      <w:rFonts w:cs="B Lotus"/>
      <w:lang w:val="en-US" w:eastAsia="en-US" w:bidi="ar-SA"/>
    </w:rPr>
  </w:style>
  <w:style w:type="paragraph" w:styleId="TOC7">
    <w:name w:val="toc 7"/>
    <w:basedOn w:val="Normal"/>
    <w:next w:val="Normal"/>
    <w:autoRedefine/>
    <w:uiPriority w:val="39"/>
    <w:unhideWhenUsed/>
    <w:qFormat/>
    <w:rsid w:val="00A27419"/>
    <w:pPr>
      <w:spacing w:after="0"/>
      <w:ind w:left="1321"/>
    </w:pPr>
  </w:style>
  <w:style w:type="paragraph" w:styleId="TOC8">
    <w:name w:val="toc 8"/>
    <w:basedOn w:val="Normal"/>
    <w:next w:val="Normal"/>
    <w:autoRedefine/>
    <w:uiPriority w:val="39"/>
    <w:unhideWhenUsed/>
    <w:rsid w:val="00FC2D94"/>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FC2D94"/>
    <w:pPr>
      <w:bidi w:val="0"/>
      <w:spacing w:after="100" w:line="276" w:lineRule="auto"/>
      <w:ind w:left="1760"/>
      <w:jc w:val="left"/>
    </w:pPr>
    <w:rPr>
      <w:rFonts w:cs="Arial"/>
      <w:szCs w:val="22"/>
    </w:rPr>
  </w:style>
  <w:style w:type="paragraph" w:customStyle="1" w:styleId="normal1">
    <w:name w:val="normal1"/>
    <w:basedOn w:val="Normal"/>
    <w:rsid w:val="00FC2D94"/>
    <w:pPr>
      <w:bidi w:val="0"/>
    </w:pPr>
    <w:rPr>
      <w:rFonts w:ascii="B Lotus" w:hAnsi="B Lotus" w:cs="B Lotus"/>
    </w:rPr>
  </w:style>
  <w:style w:type="paragraph" w:styleId="BalloonText">
    <w:name w:val="Balloon Text"/>
    <w:basedOn w:val="Normal"/>
    <w:link w:val="BalloonTextChar"/>
    <w:rsid w:val="00FC2D94"/>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FC2D94"/>
    <w:rPr>
      <w:rFonts w:ascii="Tahoma" w:eastAsia="Times New Roman" w:hAnsi="Tahoma" w:cs="Tahoma"/>
      <w:sz w:val="16"/>
      <w:szCs w:val="16"/>
    </w:rPr>
  </w:style>
  <w:style w:type="character" w:styleId="CommentReference">
    <w:name w:val="annotation reference"/>
    <w:rsid w:val="00FC2D94"/>
    <w:rPr>
      <w:sz w:val="16"/>
      <w:szCs w:val="16"/>
    </w:rPr>
  </w:style>
  <w:style w:type="paragraph" w:styleId="CommentText">
    <w:name w:val="annotation text"/>
    <w:basedOn w:val="Normal"/>
    <w:link w:val="CommentTextChar"/>
    <w:rsid w:val="00FC2D94"/>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FC2D94"/>
    <w:rPr>
      <w:rFonts w:ascii="B Lotus" w:eastAsia="Times New Roman" w:hAnsi="B Lotus" w:cs="B Lotus"/>
      <w:sz w:val="20"/>
      <w:szCs w:val="20"/>
    </w:rPr>
  </w:style>
  <w:style w:type="paragraph" w:styleId="CommentSubject">
    <w:name w:val="annotation subject"/>
    <w:basedOn w:val="CommentText"/>
    <w:next w:val="CommentText"/>
    <w:link w:val="CommentSubjectChar"/>
    <w:rsid w:val="00FC2D94"/>
    <w:rPr>
      <w:b/>
      <w:bCs/>
    </w:rPr>
  </w:style>
  <w:style w:type="character" w:customStyle="1" w:styleId="CommentSubjectChar">
    <w:name w:val="Comment Subject Char"/>
    <w:basedOn w:val="CommentTextChar"/>
    <w:link w:val="CommentSubject"/>
    <w:rsid w:val="00FC2D94"/>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A27419"/>
    <w:pPr>
      <w:bidi/>
      <w:ind w:firstLine="284"/>
      <w:contextualSpacing/>
      <w:jc w:val="both"/>
    </w:pPr>
    <w:rPr>
      <w:rFonts w:eastAsia="2  Lotus" w:cs="2  Badr"/>
      <w:bCs/>
      <w:sz w:val="72"/>
      <w:szCs w:val="28"/>
    </w:rPr>
  </w:style>
  <w:style w:type="paragraph" w:styleId="ListParagraph">
    <w:name w:val="List Paragraph"/>
    <w:basedOn w:val="Normal"/>
    <w:link w:val="ListParagraphChar"/>
    <w:autoRedefine/>
    <w:uiPriority w:val="34"/>
    <w:qFormat/>
    <w:rsid w:val="00A27419"/>
    <w:pPr>
      <w:ind w:left="1134" w:firstLine="0"/>
    </w:pPr>
    <w:rPr>
      <w:rFonts w:eastAsia="2  Lotus" w:cs="2  Lotus"/>
    </w:rPr>
  </w:style>
  <w:style w:type="paragraph" w:styleId="Quote">
    <w:name w:val="Quote"/>
    <w:basedOn w:val="Normal"/>
    <w:next w:val="Normal"/>
    <w:link w:val="QuoteChar"/>
    <w:autoRedefine/>
    <w:uiPriority w:val="29"/>
    <w:qFormat/>
    <w:rsid w:val="00A27419"/>
    <w:pPr>
      <w:spacing w:before="120" w:after="240"/>
      <w:ind w:left="1134" w:firstLine="0"/>
    </w:pPr>
    <w:rPr>
      <w:rFonts w:cs="B Lotus"/>
      <w:i/>
      <w:sz w:val="20"/>
      <w:szCs w:val="30"/>
    </w:rPr>
  </w:style>
  <w:style w:type="character" w:customStyle="1" w:styleId="QuoteChar">
    <w:name w:val="Quote Char"/>
    <w:link w:val="Quote"/>
    <w:uiPriority w:val="29"/>
    <w:rsid w:val="00A27419"/>
    <w:rPr>
      <w:rFonts w:eastAsiaTheme="minorHAnsi" w:cs="B Lotus"/>
      <w:i/>
      <w:szCs w:val="30"/>
    </w:rPr>
  </w:style>
  <w:style w:type="paragraph" w:styleId="IntenseQuote">
    <w:name w:val="Intense Quote"/>
    <w:basedOn w:val="Normal"/>
    <w:next w:val="Normal"/>
    <w:link w:val="IntenseQuoteChar"/>
    <w:autoRedefine/>
    <w:uiPriority w:val="30"/>
    <w:qFormat/>
    <w:rsid w:val="00A2741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27419"/>
    <w:rPr>
      <w:rFonts w:eastAsia="2  Lotus" w:cs="B Lotus"/>
      <w:b/>
      <w:bCs/>
      <w:i/>
      <w:szCs w:val="30"/>
    </w:rPr>
  </w:style>
  <w:style w:type="character" w:styleId="SubtleEmphasis">
    <w:name w:val="Subtle Emphasis"/>
    <w:uiPriority w:val="19"/>
    <w:qFormat/>
    <w:rsid w:val="00A27419"/>
    <w:rPr>
      <w:rFonts w:cs="2  Lotus"/>
      <w:i/>
      <w:iCs/>
      <w:color w:val="4A442A"/>
      <w:szCs w:val="32"/>
      <w:u w:val="none"/>
    </w:rPr>
  </w:style>
  <w:style w:type="character" w:styleId="IntenseEmphasis">
    <w:name w:val="Intense Emphasis"/>
    <w:uiPriority w:val="21"/>
    <w:qFormat/>
    <w:rsid w:val="00A27419"/>
    <w:rPr>
      <w:rFonts w:cs="2  Lotus"/>
      <w:b/>
      <w:i/>
      <w:iCs/>
      <w:color w:val="auto"/>
      <w:szCs w:val="32"/>
    </w:rPr>
  </w:style>
  <w:style w:type="character" w:styleId="SubtleReference">
    <w:name w:val="Subtle Reference"/>
    <w:aliases w:val="مرجع"/>
    <w:uiPriority w:val="31"/>
    <w:qFormat/>
    <w:rsid w:val="00A27419"/>
    <w:rPr>
      <w:rFonts w:cs="2  Lotus"/>
      <w:smallCaps/>
      <w:color w:val="auto"/>
      <w:szCs w:val="28"/>
      <w:u w:val="single"/>
    </w:rPr>
  </w:style>
  <w:style w:type="character" w:styleId="IntenseReference">
    <w:name w:val="Intense Reference"/>
    <w:uiPriority w:val="32"/>
    <w:qFormat/>
    <w:rsid w:val="00A27419"/>
    <w:rPr>
      <w:rFonts w:cs="2  Lotus"/>
      <w:b/>
      <w:bCs/>
      <w:smallCaps/>
      <w:color w:val="auto"/>
      <w:spacing w:val="5"/>
      <w:szCs w:val="28"/>
      <w:u w:val="single"/>
    </w:rPr>
  </w:style>
  <w:style w:type="character" w:styleId="BookTitle">
    <w:name w:val="Book Title"/>
    <w:uiPriority w:val="33"/>
    <w:qFormat/>
    <w:rsid w:val="00A27419"/>
    <w:rPr>
      <w:rFonts w:cs="2  Titr"/>
      <w:b/>
      <w:bCs/>
      <w:smallCaps/>
      <w:spacing w:val="5"/>
      <w:szCs w:val="100"/>
    </w:rPr>
  </w:style>
  <w:style w:type="character" w:customStyle="1" w:styleId="NoSpacingChar">
    <w:name w:val="No Spacing Char"/>
    <w:aliases w:val="متن عربي Char"/>
    <w:link w:val="NoSpacing"/>
    <w:uiPriority w:val="1"/>
    <w:rsid w:val="00A27419"/>
    <w:rPr>
      <w:rFonts w:eastAsia="2  Lotus" w:cs="2  Badr"/>
      <w:bCs/>
      <w:sz w:val="72"/>
      <w:szCs w:val="28"/>
    </w:rPr>
  </w:style>
  <w:style w:type="paragraph" w:styleId="Caption">
    <w:name w:val="caption"/>
    <w:basedOn w:val="Normal"/>
    <w:next w:val="Normal"/>
    <w:uiPriority w:val="35"/>
    <w:semiHidden/>
    <w:unhideWhenUsed/>
    <w:qFormat/>
    <w:rsid w:val="00A27419"/>
    <w:rPr>
      <w:b/>
      <w:bCs/>
      <w:sz w:val="20"/>
      <w:szCs w:val="20"/>
    </w:rPr>
  </w:style>
  <w:style w:type="character" w:customStyle="1" w:styleId="ListParagraphChar">
    <w:name w:val="List Paragraph Char"/>
    <w:link w:val="ListParagraph"/>
    <w:uiPriority w:val="34"/>
    <w:rsid w:val="00A27419"/>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8283-2AA2-4875-B073-764E70B1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Eshragh</cp:lastModifiedBy>
  <cp:revision>7</cp:revision>
  <dcterms:created xsi:type="dcterms:W3CDTF">2014-08-11T04:38:00Z</dcterms:created>
  <dcterms:modified xsi:type="dcterms:W3CDTF">2015-01-21T10:51:00Z</dcterms:modified>
</cp:coreProperties>
</file>