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DB" w:rsidRPr="005821DE" w:rsidRDefault="00212ADB" w:rsidP="005821DE">
      <w:pPr>
        <w:spacing w:after="0"/>
        <w:ind w:firstLine="0"/>
        <w:jc w:val="center"/>
        <w:rPr>
          <w:rFonts w:ascii="Microsoft Sans Serif" w:hAnsi="Microsoft Sans Serif"/>
          <w:sz w:val="28"/>
          <w:rtl/>
        </w:rPr>
      </w:pPr>
      <w:r w:rsidRPr="005821DE">
        <w:rPr>
          <w:rFonts w:ascii="Microsoft Sans Serif" w:hAnsi="Microsoft Sans Serif" w:hint="cs"/>
          <w:sz w:val="28"/>
          <w:rtl/>
        </w:rPr>
        <w:t>بسم‌ الله الرحمن الرحیم</w:t>
      </w:r>
    </w:p>
    <w:p w:rsidR="00212ADB" w:rsidRPr="005821DE" w:rsidRDefault="00212ADB" w:rsidP="005821DE">
      <w:pPr>
        <w:pStyle w:val="Heading1"/>
      </w:pPr>
      <w:bookmarkStart w:id="0" w:name="_Toc395512530"/>
      <w:r w:rsidRPr="005821DE">
        <w:rPr>
          <w:rFonts w:hint="cs"/>
          <w:rtl/>
        </w:rPr>
        <w:t>مقدمه</w:t>
      </w:r>
      <w:bookmarkEnd w:id="0"/>
    </w:p>
    <w:p w:rsidR="00212ADB" w:rsidRPr="005821DE" w:rsidRDefault="00212ADB" w:rsidP="005821DE">
      <w:pPr>
        <w:spacing w:after="0"/>
        <w:rPr>
          <w:rtl/>
        </w:rPr>
      </w:pPr>
      <w:r w:rsidRPr="005821DE">
        <w:rPr>
          <w:rFonts w:hint="cs"/>
          <w:rtl/>
        </w:rPr>
        <w:t xml:space="preserve">بحث در استثنائات </w:t>
      </w:r>
      <w:r w:rsidR="00066870" w:rsidRPr="005821DE">
        <w:rPr>
          <w:rFonts w:hint="cs"/>
          <w:rtl/>
        </w:rPr>
        <w:t>غنا</w:t>
      </w:r>
      <w:r w:rsidRPr="005821DE">
        <w:rPr>
          <w:rFonts w:hint="cs"/>
          <w:rtl/>
        </w:rPr>
        <w:t xml:space="preserve"> و مستثنیات حرمت </w:t>
      </w:r>
      <w:r w:rsidR="00066870" w:rsidRPr="005821DE">
        <w:rPr>
          <w:rFonts w:hint="cs"/>
          <w:rtl/>
        </w:rPr>
        <w:t>غنا</w:t>
      </w:r>
      <w:r w:rsidRPr="005821DE">
        <w:rPr>
          <w:rFonts w:hint="cs"/>
          <w:rtl/>
        </w:rPr>
        <w:t xml:space="preserve"> بود. چهارمین استثنایی که در بعضی از کلمات وارد شده است، حداء می‌باشد که مراد از آن، غنای برای سیر ابل و راه بردن شترها و قافله شترهاست. در بعضی از کلمات به این امر اشاره شده است، برای این‌که در مسئله یک ریشه لغوی و اشاره روایی بوده؛ </w:t>
      </w:r>
      <w:r w:rsidR="00066870" w:rsidRPr="005821DE">
        <w:rPr>
          <w:rFonts w:hint="cs"/>
          <w:rtl/>
        </w:rPr>
        <w:t>به همین</w:t>
      </w:r>
      <w:r w:rsidRPr="005821DE">
        <w:rPr>
          <w:rFonts w:hint="cs"/>
          <w:rtl/>
        </w:rPr>
        <w:t xml:space="preserve"> جهت این بحث مطرح شده است. عرض کردیم در برابر اطلاقات و عموماتی که در باب غنا بود، در خصوص این استثنای چهارم، دو دلیل اقامه شده است. دلیل اول، همان روایت نبوی بود که دیروز اشاره کردیم که سنداً مشکل داشت و در دلالتش هم بحث بود.</w:t>
      </w:r>
    </w:p>
    <w:p w:rsidR="00212ADB" w:rsidRPr="005821DE" w:rsidRDefault="00212ADB" w:rsidP="005821DE">
      <w:pPr>
        <w:pStyle w:val="Heading1"/>
        <w:rPr>
          <w:rtl/>
        </w:rPr>
      </w:pPr>
      <w:r w:rsidRPr="005821DE">
        <w:rPr>
          <w:rFonts w:hint="cs"/>
          <w:rtl/>
        </w:rPr>
        <w:t xml:space="preserve"> </w:t>
      </w:r>
      <w:bookmarkStart w:id="1" w:name="_Toc395512531"/>
      <w:r w:rsidRPr="005821DE">
        <w:rPr>
          <w:rFonts w:hint="cs"/>
          <w:rtl/>
        </w:rPr>
        <w:t>دلیل دوم بر استثنای چهارم از ادله‌ حرمت غنا</w:t>
      </w:r>
      <w:bookmarkEnd w:id="1"/>
    </w:p>
    <w:p w:rsidR="00212ADB" w:rsidRPr="005821DE" w:rsidRDefault="00212ADB" w:rsidP="005821DE">
      <w:pPr>
        <w:pStyle w:val="Heading2"/>
        <w:rPr>
          <w:rtl/>
        </w:rPr>
      </w:pPr>
      <w:bookmarkStart w:id="2" w:name="_Toc395512532"/>
      <w:r w:rsidRPr="005821DE">
        <w:rPr>
          <w:rFonts w:hint="cs"/>
          <w:rtl/>
        </w:rPr>
        <w:t>الف: توضیح و بررسی متن روایت</w:t>
      </w:r>
      <w:bookmarkEnd w:id="2"/>
    </w:p>
    <w:p w:rsidR="00066870" w:rsidRPr="005821DE" w:rsidRDefault="00212ADB" w:rsidP="005821DE">
      <w:pPr>
        <w:spacing w:after="0"/>
        <w:rPr>
          <w:rtl/>
        </w:rPr>
      </w:pPr>
      <w:r w:rsidRPr="005821DE">
        <w:rPr>
          <w:rFonts w:hint="cs"/>
          <w:rtl/>
        </w:rPr>
        <w:t xml:space="preserve">دلیل دوم، روایتی است که در این باب آمده است که روایت سَکونی از امام باقر و امام </w:t>
      </w:r>
      <w:r w:rsidR="00A379B4" w:rsidRPr="005821DE">
        <w:rPr>
          <w:rFonts w:hint="cs"/>
          <w:rtl/>
        </w:rPr>
        <w:t>صادق</w:t>
      </w:r>
      <w:r w:rsidR="00A379B4" w:rsidRPr="005821DE">
        <w:rPr>
          <w:rtl/>
        </w:rPr>
        <w:t xml:space="preserve"> (</w:t>
      </w:r>
      <w:r w:rsidRPr="005821DE">
        <w:rPr>
          <w:rFonts w:hint="cs"/>
          <w:rtl/>
        </w:rPr>
        <w:t xml:space="preserve">علیهم‌السلام) است که در کتاب حج در بخش ابواب آداب سفر باب سی و هفتم آمده است. متن روایت این‌طور است. </w:t>
      </w:r>
      <w:r w:rsidR="004B1D7A" w:rsidRPr="005821DE">
        <w:rPr>
          <w:rFonts w:hint="eastAsia"/>
          <w:b/>
          <w:bCs/>
          <w:rtl/>
        </w:rPr>
        <w:t>مُحَمَّدُ</w:t>
      </w:r>
      <w:r w:rsidR="004B1D7A" w:rsidRPr="005821DE">
        <w:rPr>
          <w:b/>
          <w:bCs/>
          <w:rtl/>
        </w:rPr>
        <w:t xml:space="preserve"> </w:t>
      </w:r>
      <w:r w:rsidR="004B1D7A" w:rsidRPr="005821DE">
        <w:rPr>
          <w:rFonts w:hint="eastAsia"/>
          <w:b/>
          <w:bCs/>
          <w:rtl/>
        </w:rPr>
        <w:t>بْنُ</w:t>
      </w:r>
      <w:r w:rsidR="004B1D7A" w:rsidRPr="005821DE">
        <w:rPr>
          <w:b/>
          <w:bCs/>
          <w:rtl/>
        </w:rPr>
        <w:t xml:space="preserve"> </w:t>
      </w:r>
      <w:r w:rsidR="004B1D7A" w:rsidRPr="005821DE">
        <w:rPr>
          <w:rFonts w:hint="eastAsia"/>
          <w:b/>
          <w:bCs/>
          <w:rtl/>
        </w:rPr>
        <w:t>عَلِيِّ</w:t>
      </w:r>
      <w:r w:rsidR="004B1D7A" w:rsidRPr="005821DE">
        <w:rPr>
          <w:b/>
          <w:bCs/>
          <w:rtl/>
        </w:rPr>
        <w:t xml:space="preserve"> </w:t>
      </w:r>
      <w:r w:rsidR="004B1D7A" w:rsidRPr="005821DE">
        <w:rPr>
          <w:rFonts w:hint="eastAsia"/>
          <w:b/>
          <w:bCs/>
          <w:rtl/>
        </w:rPr>
        <w:t>بْنِ</w:t>
      </w:r>
      <w:r w:rsidR="004B1D7A" w:rsidRPr="005821DE">
        <w:rPr>
          <w:b/>
          <w:bCs/>
          <w:rtl/>
        </w:rPr>
        <w:t xml:space="preserve"> </w:t>
      </w:r>
      <w:r w:rsidR="004B1D7A" w:rsidRPr="005821DE">
        <w:rPr>
          <w:rFonts w:hint="eastAsia"/>
          <w:b/>
          <w:bCs/>
          <w:rtl/>
        </w:rPr>
        <w:t>الْحُسَيْنِ</w:t>
      </w:r>
      <w:r w:rsidR="004B1D7A" w:rsidRPr="005821DE">
        <w:rPr>
          <w:b/>
          <w:bCs/>
          <w:rtl/>
        </w:rPr>
        <w:t xml:space="preserve"> </w:t>
      </w:r>
      <w:r w:rsidR="004B1D7A" w:rsidRPr="005821DE">
        <w:rPr>
          <w:rFonts w:hint="eastAsia"/>
          <w:b/>
          <w:bCs/>
          <w:rtl/>
        </w:rPr>
        <w:t>بِإِسْنَادِهِ</w:t>
      </w:r>
      <w:r w:rsidR="004B1D7A" w:rsidRPr="005821DE">
        <w:rPr>
          <w:b/>
          <w:bCs/>
          <w:rtl/>
        </w:rPr>
        <w:t xml:space="preserve"> </w:t>
      </w:r>
      <w:r w:rsidR="004B1D7A" w:rsidRPr="005821DE">
        <w:rPr>
          <w:rFonts w:hint="eastAsia"/>
          <w:b/>
          <w:bCs/>
          <w:rtl/>
        </w:rPr>
        <w:t>عَنِ</w:t>
      </w:r>
      <w:r w:rsidR="004B1D7A" w:rsidRPr="005821DE">
        <w:rPr>
          <w:b/>
          <w:bCs/>
          <w:rtl/>
        </w:rPr>
        <w:t xml:space="preserve"> </w:t>
      </w:r>
      <w:r w:rsidR="004B1D7A" w:rsidRPr="005821DE">
        <w:rPr>
          <w:rFonts w:hint="eastAsia"/>
          <w:b/>
          <w:bCs/>
          <w:rtl/>
        </w:rPr>
        <w:t>السَّكُونِيِّ</w:t>
      </w:r>
      <w:r w:rsidR="004B1D7A" w:rsidRPr="005821DE">
        <w:rPr>
          <w:b/>
          <w:bCs/>
          <w:rtl/>
        </w:rPr>
        <w:t xml:space="preserve"> </w:t>
      </w:r>
      <w:r w:rsidR="004B1D7A" w:rsidRPr="005821DE">
        <w:rPr>
          <w:rFonts w:hint="eastAsia"/>
          <w:b/>
          <w:bCs/>
          <w:rtl/>
        </w:rPr>
        <w:t>بِإِسْنَادِهِ</w:t>
      </w:r>
      <w:r w:rsidR="004B1D7A" w:rsidRPr="005821DE">
        <w:rPr>
          <w:b/>
          <w:bCs/>
          <w:rtl/>
        </w:rPr>
        <w:t xml:space="preserve"> </w:t>
      </w:r>
      <w:r w:rsidR="004B1D7A" w:rsidRPr="005821DE">
        <w:rPr>
          <w:rFonts w:hint="eastAsia"/>
          <w:b/>
          <w:bCs/>
          <w:rtl/>
        </w:rPr>
        <w:t>يَعْنِي</w:t>
      </w:r>
      <w:r w:rsidR="004B1D7A" w:rsidRPr="005821DE">
        <w:rPr>
          <w:b/>
          <w:bCs/>
          <w:rtl/>
        </w:rPr>
        <w:t xml:space="preserve"> </w:t>
      </w:r>
      <w:r w:rsidR="004B1D7A" w:rsidRPr="005821DE">
        <w:rPr>
          <w:rFonts w:hint="eastAsia"/>
          <w:b/>
          <w:bCs/>
          <w:rtl/>
        </w:rPr>
        <w:t>عَنْ</w:t>
      </w:r>
      <w:r w:rsidR="004B1D7A" w:rsidRPr="005821DE">
        <w:rPr>
          <w:b/>
          <w:bCs/>
          <w:rtl/>
        </w:rPr>
        <w:t xml:space="preserve"> </w:t>
      </w:r>
      <w:r w:rsidR="004B1D7A" w:rsidRPr="005821DE">
        <w:rPr>
          <w:rFonts w:hint="eastAsia"/>
          <w:b/>
          <w:bCs/>
          <w:rtl/>
        </w:rPr>
        <w:t>جَعْفَرِ</w:t>
      </w:r>
      <w:r w:rsidR="004B1D7A" w:rsidRPr="005821DE">
        <w:rPr>
          <w:b/>
          <w:bCs/>
          <w:rtl/>
        </w:rPr>
        <w:t xml:space="preserve"> </w:t>
      </w:r>
      <w:r w:rsidR="004B1D7A" w:rsidRPr="005821DE">
        <w:rPr>
          <w:rFonts w:hint="eastAsia"/>
          <w:b/>
          <w:bCs/>
          <w:rtl/>
        </w:rPr>
        <w:t>بْنِ</w:t>
      </w:r>
      <w:r w:rsidR="004B1D7A" w:rsidRPr="005821DE">
        <w:rPr>
          <w:b/>
          <w:bCs/>
          <w:rtl/>
        </w:rPr>
        <w:t xml:space="preserve"> </w:t>
      </w:r>
      <w:r w:rsidR="004B1D7A" w:rsidRPr="005821DE">
        <w:rPr>
          <w:rFonts w:hint="eastAsia"/>
          <w:b/>
          <w:bCs/>
          <w:rtl/>
        </w:rPr>
        <w:t>مُحَمَّدٍ</w:t>
      </w:r>
      <w:r w:rsidR="004B1D7A" w:rsidRPr="005821DE">
        <w:rPr>
          <w:b/>
          <w:bCs/>
          <w:rtl/>
        </w:rPr>
        <w:t xml:space="preserve"> </w:t>
      </w:r>
      <w:r w:rsidR="004B1D7A" w:rsidRPr="005821DE">
        <w:rPr>
          <w:rFonts w:hint="eastAsia"/>
          <w:b/>
          <w:bCs/>
          <w:rtl/>
        </w:rPr>
        <w:t>عَنْ</w:t>
      </w:r>
      <w:r w:rsidR="004B1D7A" w:rsidRPr="005821DE">
        <w:rPr>
          <w:b/>
          <w:bCs/>
          <w:rtl/>
        </w:rPr>
        <w:t xml:space="preserve"> </w:t>
      </w:r>
      <w:r w:rsidR="004B1D7A" w:rsidRPr="005821DE">
        <w:rPr>
          <w:rFonts w:hint="eastAsia"/>
          <w:b/>
          <w:bCs/>
          <w:rtl/>
        </w:rPr>
        <w:t>آبَائِهِ</w:t>
      </w:r>
      <w:r w:rsidR="004B1D7A" w:rsidRPr="005821DE">
        <w:rPr>
          <w:b/>
          <w:bCs/>
          <w:rtl/>
        </w:rPr>
        <w:t xml:space="preserve"> </w:t>
      </w:r>
      <w:r w:rsidR="004B1D7A" w:rsidRPr="005821DE">
        <w:rPr>
          <w:rFonts w:hint="eastAsia"/>
          <w:b/>
          <w:bCs/>
          <w:rtl/>
        </w:rPr>
        <w:t>ع</w:t>
      </w:r>
      <w:r w:rsidR="004B1D7A" w:rsidRPr="005821DE">
        <w:rPr>
          <w:b/>
          <w:bCs/>
          <w:rtl/>
        </w:rPr>
        <w:t xml:space="preserve"> </w:t>
      </w:r>
      <w:r w:rsidR="004B1D7A" w:rsidRPr="005821DE">
        <w:rPr>
          <w:rFonts w:hint="eastAsia"/>
          <w:b/>
          <w:bCs/>
          <w:rtl/>
        </w:rPr>
        <w:t>قَالَ</w:t>
      </w:r>
      <w:r w:rsidR="004B1D7A" w:rsidRPr="005821DE">
        <w:rPr>
          <w:b/>
          <w:bCs/>
          <w:rtl/>
        </w:rPr>
        <w:t xml:space="preserve">: </w:t>
      </w:r>
      <w:r w:rsidR="004B1D7A" w:rsidRPr="005821DE">
        <w:rPr>
          <w:rFonts w:hint="cs"/>
          <w:b/>
          <w:bCs/>
          <w:rtl/>
        </w:rPr>
        <w:t>«</w:t>
      </w:r>
      <w:r w:rsidR="004B1D7A" w:rsidRPr="005821DE">
        <w:rPr>
          <w:rFonts w:hint="eastAsia"/>
          <w:b/>
          <w:bCs/>
          <w:rtl/>
        </w:rPr>
        <w:t>قَالَ</w:t>
      </w:r>
      <w:r w:rsidR="004B1D7A" w:rsidRPr="005821DE">
        <w:rPr>
          <w:b/>
          <w:bCs/>
          <w:rtl/>
        </w:rPr>
        <w:t xml:space="preserve"> </w:t>
      </w:r>
      <w:r w:rsidR="004B1D7A" w:rsidRPr="005821DE">
        <w:rPr>
          <w:rFonts w:hint="eastAsia"/>
          <w:b/>
          <w:bCs/>
          <w:rtl/>
        </w:rPr>
        <w:t>رَسُولُ</w:t>
      </w:r>
      <w:r w:rsidR="004B1D7A" w:rsidRPr="005821DE">
        <w:rPr>
          <w:b/>
          <w:bCs/>
          <w:rtl/>
        </w:rPr>
        <w:t xml:space="preserve"> </w:t>
      </w:r>
      <w:r w:rsidR="004B1D7A" w:rsidRPr="005821DE">
        <w:rPr>
          <w:rFonts w:hint="eastAsia"/>
          <w:b/>
          <w:bCs/>
          <w:rtl/>
        </w:rPr>
        <w:t>اللَّهِ</w:t>
      </w:r>
      <w:r w:rsidR="004B1D7A" w:rsidRPr="005821DE">
        <w:rPr>
          <w:b/>
          <w:bCs/>
          <w:rtl/>
        </w:rPr>
        <w:t xml:space="preserve"> </w:t>
      </w:r>
      <w:r w:rsidR="004B1D7A" w:rsidRPr="005821DE">
        <w:rPr>
          <w:rFonts w:hint="eastAsia"/>
          <w:b/>
          <w:bCs/>
          <w:rtl/>
        </w:rPr>
        <w:t>ص</w:t>
      </w:r>
      <w:r w:rsidR="004B1D7A" w:rsidRPr="005821DE">
        <w:rPr>
          <w:b/>
          <w:bCs/>
          <w:rtl/>
        </w:rPr>
        <w:t xml:space="preserve"> </w:t>
      </w:r>
      <w:r w:rsidR="004B1D7A" w:rsidRPr="005821DE">
        <w:rPr>
          <w:rFonts w:hint="eastAsia"/>
          <w:b/>
          <w:bCs/>
          <w:rtl/>
        </w:rPr>
        <w:t>زَادُ</w:t>
      </w:r>
      <w:r w:rsidR="004B1D7A" w:rsidRPr="005821DE">
        <w:rPr>
          <w:b/>
          <w:bCs/>
          <w:rtl/>
        </w:rPr>
        <w:t xml:space="preserve"> </w:t>
      </w:r>
      <w:r w:rsidR="004B1D7A" w:rsidRPr="005821DE">
        <w:rPr>
          <w:rFonts w:hint="eastAsia"/>
          <w:b/>
          <w:bCs/>
          <w:rtl/>
        </w:rPr>
        <w:t>الْمُسَافِرِ</w:t>
      </w:r>
      <w:r w:rsidR="004B1D7A" w:rsidRPr="005821DE">
        <w:rPr>
          <w:b/>
          <w:bCs/>
          <w:rtl/>
        </w:rPr>
        <w:t xml:space="preserve"> </w:t>
      </w:r>
      <w:r w:rsidR="004B1D7A" w:rsidRPr="005821DE">
        <w:rPr>
          <w:rFonts w:hint="eastAsia"/>
          <w:b/>
          <w:bCs/>
          <w:rtl/>
        </w:rPr>
        <w:t>الْحُدَاءُ</w:t>
      </w:r>
      <w:r w:rsidR="004B1D7A" w:rsidRPr="005821DE">
        <w:rPr>
          <w:b/>
          <w:bCs/>
          <w:rtl/>
        </w:rPr>
        <w:t xml:space="preserve"> </w:t>
      </w:r>
      <w:r w:rsidR="004B1D7A" w:rsidRPr="005821DE">
        <w:rPr>
          <w:rFonts w:hint="eastAsia"/>
          <w:b/>
          <w:bCs/>
          <w:rtl/>
        </w:rPr>
        <w:t>وَ</w:t>
      </w:r>
      <w:r w:rsidR="004B1D7A" w:rsidRPr="005821DE">
        <w:rPr>
          <w:b/>
          <w:bCs/>
          <w:rtl/>
        </w:rPr>
        <w:t xml:space="preserve"> </w:t>
      </w:r>
      <w:r w:rsidR="004B1D7A" w:rsidRPr="005821DE">
        <w:rPr>
          <w:rFonts w:hint="eastAsia"/>
          <w:b/>
          <w:bCs/>
          <w:rtl/>
        </w:rPr>
        <w:t>الشِّعْرُ</w:t>
      </w:r>
      <w:r w:rsidR="004B1D7A" w:rsidRPr="005821DE">
        <w:rPr>
          <w:b/>
          <w:bCs/>
          <w:rtl/>
        </w:rPr>
        <w:t xml:space="preserve"> </w:t>
      </w:r>
      <w:r w:rsidR="004B1D7A" w:rsidRPr="005821DE">
        <w:rPr>
          <w:rFonts w:hint="eastAsia"/>
          <w:b/>
          <w:bCs/>
          <w:rtl/>
        </w:rPr>
        <w:t>مَا</w:t>
      </w:r>
      <w:r w:rsidR="004B1D7A" w:rsidRPr="005821DE">
        <w:rPr>
          <w:b/>
          <w:bCs/>
          <w:rtl/>
        </w:rPr>
        <w:t xml:space="preserve"> </w:t>
      </w:r>
      <w:r w:rsidR="004B1D7A" w:rsidRPr="005821DE">
        <w:rPr>
          <w:rFonts w:hint="eastAsia"/>
          <w:b/>
          <w:bCs/>
          <w:rtl/>
        </w:rPr>
        <w:t>كَانَ</w:t>
      </w:r>
      <w:r w:rsidR="004B1D7A" w:rsidRPr="005821DE">
        <w:rPr>
          <w:b/>
          <w:bCs/>
          <w:rtl/>
        </w:rPr>
        <w:t xml:space="preserve"> </w:t>
      </w:r>
      <w:r w:rsidR="004B1D7A" w:rsidRPr="005821DE">
        <w:rPr>
          <w:rFonts w:hint="eastAsia"/>
          <w:b/>
          <w:bCs/>
          <w:rtl/>
        </w:rPr>
        <w:t>مِنْهُ</w:t>
      </w:r>
      <w:r w:rsidR="004B1D7A" w:rsidRPr="005821DE">
        <w:rPr>
          <w:b/>
          <w:bCs/>
          <w:rtl/>
        </w:rPr>
        <w:t xml:space="preserve"> </w:t>
      </w:r>
      <w:r w:rsidR="004B1D7A" w:rsidRPr="005821DE">
        <w:rPr>
          <w:rFonts w:hint="eastAsia"/>
          <w:b/>
          <w:bCs/>
          <w:rtl/>
        </w:rPr>
        <w:t>لَيْسَ</w:t>
      </w:r>
      <w:r w:rsidR="004B1D7A" w:rsidRPr="005821DE">
        <w:rPr>
          <w:b/>
          <w:bCs/>
          <w:rtl/>
        </w:rPr>
        <w:t xml:space="preserve"> </w:t>
      </w:r>
      <w:r w:rsidR="004B1D7A" w:rsidRPr="005821DE">
        <w:rPr>
          <w:rFonts w:hint="eastAsia"/>
          <w:b/>
          <w:bCs/>
          <w:rtl/>
        </w:rPr>
        <w:t>فِيهِ</w:t>
      </w:r>
      <w:r w:rsidR="004B1D7A" w:rsidRPr="005821DE">
        <w:rPr>
          <w:b/>
          <w:bCs/>
          <w:rtl/>
        </w:rPr>
        <w:t xml:space="preserve"> </w:t>
      </w:r>
      <w:r w:rsidR="004B1D7A" w:rsidRPr="005821DE">
        <w:rPr>
          <w:rFonts w:hint="eastAsia"/>
          <w:b/>
          <w:bCs/>
          <w:rtl/>
        </w:rPr>
        <w:t>جَفَاءٌ</w:t>
      </w:r>
      <w:r w:rsidR="004B1D7A" w:rsidRPr="005821DE">
        <w:rPr>
          <w:b/>
          <w:bCs/>
          <w:rtl/>
        </w:rPr>
        <w:t>» (</w:t>
      </w:r>
      <w:r w:rsidR="004B1D7A" w:rsidRPr="005821DE">
        <w:rPr>
          <w:rFonts w:hint="eastAsia"/>
          <w:b/>
          <w:bCs/>
          <w:rtl/>
        </w:rPr>
        <w:t>وَ</w:t>
      </w:r>
      <w:r w:rsidR="004B1D7A" w:rsidRPr="005821DE">
        <w:rPr>
          <w:b/>
          <w:bCs/>
          <w:rtl/>
        </w:rPr>
        <w:t xml:space="preserve"> </w:t>
      </w:r>
      <w:r w:rsidR="004B1D7A" w:rsidRPr="005821DE">
        <w:rPr>
          <w:rFonts w:hint="eastAsia"/>
          <w:b/>
          <w:bCs/>
          <w:rtl/>
        </w:rPr>
        <w:t>فِي</w:t>
      </w:r>
      <w:r w:rsidR="004B1D7A" w:rsidRPr="005821DE">
        <w:rPr>
          <w:b/>
          <w:bCs/>
          <w:rtl/>
        </w:rPr>
        <w:t xml:space="preserve"> </w:t>
      </w:r>
      <w:r w:rsidR="004B1D7A" w:rsidRPr="005821DE">
        <w:rPr>
          <w:rFonts w:hint="eastAsia"/>
          <w:b/>
          <w:bCs/>
          <w:rtl/>
        </w:rPr>
        <w:t>نُسْخَةٍ</w:t>
      </w:r>
      <w:r w:rsidR="004B1D7A" w:rsidRPr="005821DE">
        <w:rPr>
          <w:b/>
          <w:bCs/>
          <w:rtl/>
        </w:rPr>
        <w:t xml:space="preserve"> </w:t>
      </w:r>
      <w:r w:rsidR="004B1D7A" w:rsidRPr="005821DE">
        <w:rPr>
          <w:rFonts w:hint="eastAsia"/>
          <w:b/>
          <w:bCs/>
          <w:rtl/>
        </w:rPr>
        <w:t>لَيْسَ</w:t>
      </w:r>
      <w:r w:rsidR="004B1D7A" w:rsidRPr="005821DE">
        <w:rPr>
          <w:b/>
          <w:bCs/>
          <w:rtl/>
        </w:rPr>
        <w:t xml:space="preserve"> </w:t>
      </w:r>
      <w:r w:rsidR="004B1D7A" w:rsidRPr="005821DE">
        <w:rPr>
          <w:rFonts w:hint="eastAsia"/>
          <w:b/>
          <w:bCs/>
          <w:rtl/>
        </w:rPr>
        <w:t>فِيهِ</w:t>
      </w:r>
      <w:r w:rsidR="004B1D7A" w:rsidRPr="005821DE">
        <w:rPr>
          <w:b/>
          <w:bCs/>
          <w:rtl/>
        </w:rPr>
        <w:t xml:space="preserve"> </w:t>
      </w:r>
      <w:r w:rsidR="004B1D7A" w:rsidRPr="005821DE">
        <w:rPr>
          <w:rFonts w:hint="eastAsia"/>
          <w:b/>
          <w:bCs/>
          <w:rtl/>
        </w:rPr>
        <w:t>حَنَانٌ</w:t>
      </w:r>
      <w:r w:rsidR="004B1D7A" w:rsidRPr="005821DE">
        <w:rPr>
          <w:b/>
          <w:bCs/>
          <w:rtl/>
        </w:rPr>
        <w:t>)</w:t>
      </w:r>
      <w:r w:rsidR="004B1D7A" w:rsidRPr="005821DE">
        <w:rPr>
          <w:rFonts w:hint="cs"/>
          <w:b/>
          <w:bCs/>
          <w:rtl/>
        </w:rPr>
        <w:t>.</w:t>
      </w:r>
      <w:r w:rsidR="004B1D7A" w:rsidRPr="005821DE">
        <w:rPr>
          <w:b/>
          <w:bCs/>
          <w:rtl/>
        </w:rPr>
        <w:t xml:space="preserve"> </w:t>
      </w:r>
      <w:r w:rsidR="004B1D7A" w:rsidRPr="005821DE">
        <w:rPr>
          <w:rFonts w:hint="eastAsia"/>
          <w:b/>
          <w:bCs/>
          <w:rtl/>
        </w:rPr>
        <w:t>وَ</w:t>
      </w:r>
      <w:r w:rsidR="004B1D7A" w:rsidRPr="005821DE">
        <w:rPr>
          <w:b/>
          <w:bCs/>
          <w:rtl/>
        </w:rPr>
        <w:t xml:space="preserve"> </w:t>
      </w:r>
      <w:r w:rsidR="004B1D7A" w:rsidRPr="005821DE">
        <w:rPr>
          <w:rFonts w:hint="eastAsia"/>
          <w:b/>
          <w:bCs/>
          <w:rtl/>
        </w:rPr>
        <w:t>رَوَاهُ</w:t>
      </w:r>
      <w:r w:rsidR="004B1D7A" w:rsidRPr="005821DE">
        <w:rPr>
          <w:b/>
          <w:bCs/>
          <w:rtl/>
        </w:rPr>
        <w:t xml:space="preserve"> </w:t>
      </w:r>
      <w:r w:rsidR="004B1D7A" w:rsidRPr="005821DE">
        <w:rPr>
          <w:rFonts w:hint="eastAsia"/>
          <w:b/>
          <w:bCs/>
          <w:rtl/>
        </w:rPr>
        <w:t>الْبَرْقِيُّ</w:t>
      </w:r>
      <w:r w:rsidR="004B1D7A" w:rsidRPr="005821DE">
        <w:rPr>
          <w:b/>
          <w:bCs/>
          <w:rtl/>
        </w:rPr>
        <w:t xml:space="preserve"> </w:t>
      </w:r>
      <w:r w:rsidR="004B1D7A" w:rsidRPr="005821DE">
        <w:rPr>
          <w:rFonts w:hint="eastAsia"/>
          <w:b/>
          <w:bCs/>
          <w:rtl/>
        </w:rPr>
        <w:t>فِي</w:t>
      </w:r>
      <w:r w:rsidR="004B1D7A" w:rsidRPr="005821DE">
        <w:rPr>
          <w:b/>
          <w:bCs/>
          <w:rtl/>
        </w:rPr>
        <w:t xml:space="preserve"> </w:t>
      </w:r>
      <w:r w:rsidR="004B1D7A" w:rsidRPr="005821DE">
        <w:rPr>
          <w:rFonts w:hint="eastAsia"/>
          <w:b/>
          <w:bCs/>
          <w:rtl/>
        </w:rPr>
        <w:t>الْمَحَاسِنِ</w:t>
      </w:r>
      <w:r w:rsidR="004B1D7A" w:rsidRPr="005821DE">
        <w:rPr>
          <w:b/>
          <w:bCs/>
          <w:rtl/>
        </w:rPr>
        <w:t xml:space="preserve"> </w:t>
      </w:r>
      <w:r w:rsidR="004B1D7A" w:rsidRPr="005821DE">
        <w:rPr>
          <w:rFonts w:hint="eastAsia"/>
          <w:b/>
          <w:bCs/>
          <w:rtl/>
        </w:rPr>
        <w:t>عَنِ</w:t>
      </w:r>
      <w:r w:rsidR="004B1D7A" w:rsidRPr="005821DE">
        <w:rPr>
          <w:b/>
          <w:bCs/>
          <w:rtl/>
        </w:rPr>
        <w:t xml:space="preserve"> </w:t>
      </w:r>
      <w:r w:rsidR="004B1D7A" w:rsidRPr="005821DE">
        <w:rPr>
          <w:rFonts w:hint="eastAsia"/>
          <w:b/>
          <w:bCs/>
          <w:rtl/>
        </w:rPr>
        <w:t>النَّوْفَلِيِّ</w:t>
      </w:r>
      <w:r w:rsidR="004B1D7A" w:rsidRPr="005821DE">
        <w:rPr>
          <w:b/>
          <w:bCs/>
          <w:rtl/>
        </w:rPr>
        <w:t xml:space="preserve"> </w:t>
      </w:r>
      <w:r w:rsidR="004B1D7A" w:rsidRPr="005821DE">
        <w:rPr>
          <w:rFonts w:hint="eastAsia"/>
          <w:b/>
          <w:bCs/>
          <w:rtl/>
        </w:rPr>
        <w:t>عَنِ</w:t>
      </w:r>
      <w:r w:rsidR="004B1D7A" w:rsidRPr="005821DE">
        <w:rPr>
          <w:b/>
          <w:bCs/>
          <w:rtl/>
        </w:rPr>
        <w:t xml:space="preserve"> </w:t>
      </w:r>
      <w:r w:rsidR="004B1D7A" w:rsidRPr="005821DE">
        <w:rPr>
          <w:rFonts w:hint="eastAsia"/>
          <w:b/>
          <w:bCs/>
          <w:rtl/>
        </w:rPr>
        <w:t>السَّكُونِي‏</w:t>
      </w:r>
      <w:r w:rsidRPr="005821DE">
        <w:rPr>
          <w:b/>
          <w:bCs/>
          <w:rtl/>
        </w:rPr>
        <w:t xml:space="preserve"> </w:t>
      </w:r>
      <w:r w:rsidR="004B1D7A" w:rsidRPr="005821DE">
        <w:rPr>
          <w:rFonts w:hint="eastAsia"/>
          <w:b/>
          <w:bCs/>
          <w:rtl/>
        </w:rPr>
        <w:t>أَقُولُ</w:t>
      </w:r>
      <w:r w:rsidR="004B1D7A" w:rsidRPr="005821DE">
        <w:rPr>
          <w:b/>
          <w:bCs/>
          <w:rtl/>
        </w:rPr>
        <w:t>:</w:t>
      </w:r>
      <w:r w:rsidR="004B1D7A" w:rsidRPr="005821DE">
        <w:rPr>
          <w:rFonts w:hint="cs"/>
          <w:b/>
          <w:bCs/>
          <w:rtl/>
        </w:rPr>
        <w:t xml:space="preserve"> </w:t>
      </w:r>
      <w:r w:rsidRPr="005821DE">
        <w:rPr>
          <w:rFonts w:hint="cs"/>
          <w:b/>
          <w:bCs/>
          <w:rtl/>
        </w:rPr>
        <w:t>«</w:t>
      </w:r>
      <w:r w:rsidR="004B1D7A" w:rsidRPr="005821DE">
        <w:rPr>
          <w:rFonts w:hint="eastAsia"/>
          <w:b/>
          <w:bCs/>
          <w:rtl/>
        </w:rPr>
        <w:t>تَسْمِيَتُهُ</w:t>
      </w:r>
      <w:r w:rsidR="004B1D7A" w:rsidRPr="005821DE">
        <w:rPr>
          <w:b/>
          <w:bCs/>
          <w:rtl/>
        </w:rPr>
        <w:t xml:space="preserve"> </w:t>
      </w:r>
      <w:r w:rsidR="004B1D7A" w:rsidRPr="005821DE">
        <w:rPr>
          <w:rFonts w:hint="eastAsia"/>
          <w:b/>
          <w:bCs/>
          <w:rtl/>
        </w:rPr>
        <w:t>زَاداً</w:t>
      </w:r>
      <w:r w:rsidR="004B1D7A" w:rsidRPr="005821DE">
        <w:rPr>
          <w:b/>
          <w:bCs/>
          <w:rtl/>
        </w:rPr>
        <w:t xml:space="preserve"> </w:t>
      </w:r>
      <w:r w:rsidR="004B1D7A" w:rsidRPr="005821DE">
        <w:rPr>
          <w:rFonts w:hint="eastAsia"/>
          <w:b/>
          <w:bCs/>
          <w:rtl/>
        </w:rPr>
        <w:t>مِنْ</w:t>
      </w:r>
      <w:r w:rsidR="004B1D7A" w:rsidRPr="005821DE">
        <w:rPr>
          <w:b/>
          <w:bCs/>
          <w:rtl/>
        </w:rPr>
        <w:t xml:space="preserve"> </w:t>
      </w:r>
      <w:r w:rsidR="004B1D7A" w:rsidRPr="005821DE">
        <w:rPr>
          <w:rFonts w:hint="eastAsia"/>
          <w:b/>
          <w:bCs/>
          <w:rtl/>
        </w:rPr>
        <w:t>حَيْثُ</w:t>
      </w:r>
      <w:r w:rsidR="004B1D7A" w:rsidRPr="005821DE">
        <w:rPr>
          <w:b/>
          <w:bCs/>
          <w:rtl/>
        </w:rPr>
        <w:t xml:space="preserve"> </w:t>
      </w:r>
      <w:r w:rsidR="004B1D7A" w:rsidRPr="005821DE">
        <w:rPr>
          <w:rFonts w:hint="eastAsia"/>
          <w:b/>
          <w:bCs/>
          <w:rtl/>
        </w:rPr>
        <w:t>مَعُونَتِهِ</w:t>
      </w:r>
      <w:r w:rsidR="004B1D7A" w:rsidRPr="005821DE">
        <w:rPr>
          <w:b/>
          <w:bCs/>
          <w:rtl/>
        </w:rPr>
        <w:t xml:space="preserve"> </w:t>
      </w:r>
      <w:r w:rsidR="004B1D7A" w:rsidRPr="005821DE">
        <w:rPr>
          <w:rFonts w:hint="eastAsia"/>
          <w:b/>
          <w:bCs/>
          <w:rtl/>
        </w:rPr>
        <w:t>عَلَى</w:t>
      </w:r>
      <w:r w:rsidR="004B1D7A" w:rsidRPr="005821DE">
        <w:rPr>
          <w:b/>
          <w:bCs/>
          <w:rtl/>
        </w:rPr>
        <w:t xml:space="preserve"> </w:t>
      </w:r>
      <w:r w:rsidR="004B1D7A" w:rsidRPr="005821DE">
        <w:rPr>
          <w:rFonts w:hint="eastAsia"/>
          <w:b/>
          <w:bCs/>
          <w:rtl/>
        </w:rPr>
        <w:t>السَّفَرِ</w:t>
      </w:r>
      <w:r w:rsidR="004B1D7A" w:rsidRPr="005821DE">
        <w:rPr>
          <w:b/>
          <w:bCs/>
          <w:rtl/>
        </w:rPr>
        <w:t xml:space="preserve"> </w:t>
      </w:r>
      <w:r w:rsidR="004B1D7A" w:rsidRPr="005821DE">
        <w:rPr>
          <w:rFonts w:hint="eastAsia"/>
          <w:b/>
          <w:bCs/>
          <w:rtl/>
        </w:rPr>
        <w:t>كَالزَّادِ</w:t>
      </w:r>
      <w:r w:rsidR="004B1D7A" w:rsidRPr="005821DE">
        <w:rPr>
          <w:b/>
          <w:bCs/>
          <w:rtl/>
        </w:rPr>
        <w:t xml:space="preserve"> </w:t>
      </w:r>
      <w:r w:rsidR="004B1D7A" w:rsidRPr="005821DE">
        <w:rPr>
          <w:rFonts w:hint="eastAsia"/>
          <w:b/>
          <w:bCs/>
          <w:rtl/>
        </w:rPr>
        <w:t>فَهُوَ</w:t>
      </w:r>
      <w:r w:rsidR="004B1D7A" w:rsidRPr="005821DE">
        <w:rPr>
          <w:b/>
          <w:bCs/>
          <w:rtl/>
        </w:rPr>
        <w:t xml:space="preserve"> </w:t>
      </w:r>
      <w:r w:rsidR="004B1D7A" w:rsidRPr="005821DE">
        <w:rPr>
          <w:rFonts w:hint="eastAsia"/>
          <w:b/>
          <w:bCs/>
          <w:rtl/>
        </w:rPr>
        <w:t>مَجَازٌ</w:t>
      </w:r>
      <w:r w:rsidR="004B1D7A" w:rsidRPr="005821DE">
        <w:rPr>
          <w:b/>
          <w:bCs/>
          <w:rtl/>
        </w:rPr>
        <w:t xml:space="preserve"> </w:t>
      </w:r>
      <w:r w:rsidR="004B1D7A" w:rsidRPr="005821DE">
        <w:rPr>
          <w:rFonts w:hint="eastAsia"/>
          <w:b/>
          <w:bCs/>
          <w:rtl/>
        </w:rPr>
        <w:t>وَ</w:t>
      </w:r>
      <w:r w:rsidR="004B1D7A" w:rsidRPr="005821DE">
        <w:rPr>
          <w:b/>
          <w:bCs/>
          <w:rtl/>
        </w:rPr>
        <w:t xml:space="preserve"> </w:t>
      </w:r>
      <w:r w:rsidR="004B1D7A" w:rsidRPr="005821DE">
        <w:rPr>
          <w:rFonts w:hint="eastAsia"/>
          <w:b/>
          <w:bCs/>
          <w:rtl/>
        </w:rPr>
        <w:t>الْخَنَا</w:t>
      </w:r>
      <w:r w:rsidR="004B1D7A" w:rsidRPr="005821DE">
        <w:rPr>
          <w:b/>
          <w:bCs/>
          <w:rtl/>
        </w:rPr>
        <w:t xml:space="preserve"> </w:t>
      </w:r>
      <w:r w:rsidR="004B1D7A" w:rsidRPr="005821DE">
        <w:rPr>
          <w:rFonts w:hint="eastAsia"/>
          <w:b/>
          <w:bCs/>
          <w:rtl/>
        </w:rPr>
        <w:t>مِنْ</w:t>
      </w:r>
      <w:r w:rsidR="004B1D7A" w:rsidRPr="005821DE">
        <w:rPr>
          <w:b/>
          <w:bCs/>
          <w:rtl/>
        </w:rPr>
        <w:t xml:space="preserve"> </w:t>
      </w:r>
      <w:r w:rsidR="004B1D7A" w:rsidRPr="005821DE">
        <w:rPr>
          <w:rFonts w:hint="eastAsia"/>
          <w:b/>
          <w:bCs/>
          <w:rtl/>
        </w:rPr>
        <w:t>مَعَانِيهِ</w:t>
      </w:r>
      <w:r w:rsidR="004B1D7A" w:rsidRPr="005821DE">
        <w:rPr>
          <w:b/>
          <w:bCs/>
          <w:rtl/>
        </w:rPr>
        <w:t xml:space="preserve"> </w:t>
      </w:r>
      <w:r w:rsidR="004B1D7A" w:rsidRPr="005821DE">
        <w:rPr>
          <w:rFonts w:hint="eastAsia"/>
          <w:b/>
          <w:bCs/>
          <w:rtl/>
        </w:rPr>
        <w:t>الطَّرَبُ</w:t>
      </w:r>
      <w:r w:rsidR="004B1D7A" w:rsidRPr="005821DE">
        <w:rPr>
          <w:b/>
          <w:bCs/>
          <w:rtl/>
        </w:rPr>
        <w:t xml:space="preserve"> </w:t>
      </w:r>
      <w:r w:rsidR="004B1D7A" w:rsidRPr="005821DE">
        <w:rPr>
          <w:rFonts w:hint="eastAsia"/>
          <w:b/>
          <w:bCs/>
          <w:rtl/>
        </w:rPr>
        <w:t>وَ</w:t>
      </w:r>
      <w:r w:rsidR="004B1D7A" w:rsidRPr="005821DE">
        <w:rPr>
          <w:b/>
          <w:bCs/>
          <w:rtl/>
        </w:rPr>
        <w:t xml:space="preserve"> </w:t>
      </w:r>
      <w:r w:rsidR="004B1D7A" w:rsidRPr="005821DE">
        <w:rPr>
          <w:rFonts w:hint="eastAsia"/>
          <w:b/>
          <w:bCs/>
          <w:rtl/>
        </w:rPr>
        <w:t>يَأْتِي</w:t>
      </w:r>
      <w:r w:rsidR="004B1D7A" w:rsidRPr="005821DE">
        <w:rPr>
          <w:b/>
          <w:bCs/>
          <w:rtl/>
        </w:rPr>
        <w:t xml:space="preserve"> </w:t>
      </w:r>
      <w:r w:rsidR="004B1D7A" w:rsidRPr="005821DE">
        <w:rPr>
          <w:rFonts w:hint="eastAsia"/>
          <w:b/>
          <w:bCs/>
          <w:rtl/>
        </w:rPr>
        <w:t>مَا</w:t>
      </w:r>
      <w:r w:rsidR="004B1D7A" w:rsidRPr="005821DE">
        <w:rPr>
          <w:b/>
          <w:bCs/>
          <w:rtl/>
        </w:rPr>
        <w:t xml:space="preserve"> </w:t>
      </w:r>
      <w:r w:rsidR="004B1D7A" w:rsidRPr="005821DE">
        <w:rPr>
          <w:rFonts w:hint="eastAsia"/>
          <w:b/>
          <w:bCs/>
          <w:rtl/>
        </w:rPr>
        <w:t>يَدُلُّ</w:t>
      </w:r>
      <w:r w:rsidR="004B1D7A" w:rsidRPr="005821DE">
        <w:rPr>
          <w:b/>
          <w:bCs/>
          <w:rtl/>
        </w:rPr>
        <w:t xml:space="preserve"> </w:t>
      </w:r>
      <w:r w:rsidR="004B1D7A" w:rsidRPr="005821DE">
        <w:rPr>
          <w:rFonts w:hint="eastAsia"/>
          <w:b/>
          <w:bCs/>
          <w:rtl/>
        </w:rPr>
        <w:t>عَلَى</w:t>
      </w:r>
      <w:r w:rsidR="004B1D7A" w:rsidRPr="005821DE">
        <w:rPr>
          <w:b/>
          <w:bCs/>
          <w:rtl/>
        </w:rPr>
        <w:t xml:space="preserve"> </w:t>
      </w:r>
      <w:r w:rsidR="004B1D7A" w:rsidRPr="005821DE">
        <w:rPr>
          <w:rFonts w:hint="eastAsia"/>
          <w:b/>
          <w:bCs/>
          <w:rtl/>
        </w:rPr>
        <w:t>تَحْرِيمِ</w:t>
      </w:r>
      <w:r w:rsidR="004B1D7A" w:rsidRPr="005821DE">
        <w:rPr>
          <w:b/>
          <w:bCs/>
          <w:rtl/>
        </w:rPr>
        <w:t xml:space="preserve"> </w:t>
      </w:r>
      <w:r w:rsidR="004B1D7A" w:rsidRPr="005821DE">
        <w:rPr>
          <w:rFonts w:hint="eastAsia"/>
          <w:b/>
          <w:bCs/>
          <w:rtl/>
        </w:rPr>
        <w:t>الْغِنَاء</w:t>
      </w:r>
      <w:r w:rsidRPr="005821DE">
        <w:rPr>
          <w:rFonts w:hint="cs"/>
          <w:b/>
          <w:bCs/>
          <w:rtl/>
        </w:rPr>
        <w:t>»</w:t>
      </w:r>
      <w:r w:rsidR="004B1D7A" w:rsidRPr="005821DE">
        <w:rPr>
          <w:rFonts w:hint="cs"/>
          <w:b/>
          <w:bCs/>
          <w:rtl/>
        </w:rPr>
        <w:t>.</w:t>
      </w:r>
      <w:r w:rsidRPr="005821DE">
        <w:rPr>
          <w:rStyle w:val="FootnoteReference"/>
          <w:rFonts w:cs="2  Badr"/>
          <w:b/>
          <w:bCs/>
          <w:rtl/>
        </w:rPr>
        <w:footnoteReference w:id="1"/>
      </w:r>
      <w:r w:rsidRPr="005821DE">
        <w:rPr>
          <w:rFonts w:hint="cs"/>
          <w:rtl/>
        </w:rPr>
        <w:t xml:space="preserve"> </w:t>
      </w:r>
    </w:p>
    <w:p w:rsidR="00212ADB" w:rsidRPr="005821DE" w:rsidRDefault="00212ADB" w:rsidP="005821DE">
      <w:pPr>
        <w:spacing w:after="0"/>
        <w:rPr>
          <w:b/>
          <w:bCs/>
          <w:rtl/>
        </w:rPr>
      </w:pPr>
      <w:r w:rsidRPr="005821DE">
        <w:rPr>
          <w:rFonts w:hint="cs"/>
          <w:rtl/>
        </w:rPr>
        <w:t>می‌گوید توش</w:t>
      </w:r>
      <w:r w:rsidR="004B1D7A" w:rsidRPr="005821DE">
        <w:rPr>
          <w:rFonts w:hint="cs"/>
          <w:rtl/>
        </w:rPr>
        <w:t>ه‌‌‌‌</w:t>
      </w:r>
      <w:r w:rsidRPr="005821DE">
        <w:rPr>
          <w:rFonts w:hint="cs"/>
          <w:rtl/>
        </w:rPr>
        <w:t xml:space="preserve"> مسافر، همان آوازی است که برای بردن شترها استفاده می‌شود و شعر است </w:t>
      </w:r>
      <w:r w:rsidR="00066870" w:rsidRPr="005821DE">
        <w:rPr>
          <w:rFonts w:hint="cs"/>
          <w:rtl/>
        </w:rPr>
        <w:t>مادامی‌که</w:t>
      </w:r>
      <w:r w:rsidRPr="005821DE">
        <w:rPr>
          <w:rFonts w:hint="cs"/>
          <w:rtl/>
        </w:rPr>
        <w:t xml:space="preserve"> در این حداء و شعر، جفایی نباشد. این یک نسخه است که در آن، </w:t>
      </w:r>
      <w:r w:rsidR="00066870" w:rsidRPr="005821DE">
        <w:rPr>
          <w:rFonts w:hint="cs"/>
          <w:rtl/>
        </w:rPr>
        <w:t>«</w:t>
      </w:r>
      <w:r w:rsidR="00066870" w:rsidRPr="005821DE">
        <w:rPr>
          <w:rFonts w:hint="cs"/>
          <w:b/>
          <w:bCs/>
          <w:rtl/>
        </w:rPr>
        <w:t>لَيْسَ</w:t>
      </w:r>
      <w:r w:rsidR="00066870" w:rsidRPr="005821DE">
        <w:rPr>
          <w:b/>
          <w:bCs/>
          <w:rtl/>
        </w:rPr>
        <w:t xml:space="preserve"> </w:t>
      </w:r>
      <w:r w:rsidR="00066870" w:rsidRPr="005821DE">
        <w:rPr>
          <w:rFonts w:hint="cs"/>
          <w:b/>
          <w:bCs/>
          <w:rtl/>
        </w:rPr>
        <w:t>فِيهِ</w:t>
      </w:r>
      <w:r w:rsidR="00066870" w:rsidRPr="005821DE">
        <w:rPr>
          <w:b/>
          <w:bCs/>
          <w:rtl/>
        </w:rPr>
        <w:t xml:space="preserve"> </w:t>
      </w:r>
      <w:r w:rsidR="00066870" w:rsidRPr="005821DE">
        <w:rPr>
          <w:rFonts w:hint="cs"/>
          <w:b/>
          <w:bCs/>
          <w:rtl/>
        </w:rPr>
        <w:t>جَفَاءٌ</w:t>
      </w:r>
      <w:r w:rsidR="00066870" w:rsidRPr="005821DE">
        <w:rPr>
          <w:rFonts w:hint="eastAsia"/>
          <w:rtl/>
        </w:rPr>
        <w:t>»</w:t>
      </w:r>
      <w:r w:rsidR="00066870" w:rsidRPr="005821DE">
        <w:rPr>
          <w:rtl/>
        </w:rPr>
        <w:t xml:space="preserve"> </w:t>
      </w:r>
      <w:r w:rsidRPr="005821DE">
        <w:rPr>
          <w:rFonts w:hint="cs"/>
          <w:rtl/>
        </w:rPr>
        <w:t xml:space="preserve">است. در نسخه دیگری </w:t>
      </w:r>
      <w:r w:rsidR="00066870" w:rsidRPr="005821DE">
        <w:rPr>
          <w:rFonts w:hint="cs"/>
          <w:rtl/>
        </w:rPr>
        <w:t>«</w:t>
      </w:r>
      <w:r w:rsidR="00066870" w:rsidRPr="005821DE">
        <w:rPr>
          <w:rFonts w:hint="eastAsia"/>
          <w:b/>
          <w:bCs/>
          <w:rtl/>
        </w:rPr>
        <w:t>لَيْسَ</w:t>
      </w:r>
      <w:r w:rsidR="00066870" w:rsidRPr="005821DE">
        <w:rPr>
          <w:b/>
          <w:bCs/>
          <w:rtl/>
        </w:rPr>
        <w:t xml:space="preserve"> </w:t>
      </w:r>
      <w:r w:rsidR="00066870" w:rsidRPr="005821DE">
        <w:rPr>
          <w:rFonts w:hint="eastAsia"/>
          <w:b/>
          <w:bCs/>
          <w:rtl/>
        </w:rPr>
        <w:t>فِيهِ</w:t>
      </w:r>
      <w:r w:rsidR="00066870" w:rsidRPr="005821DE">
        <w:rPr>
          <w:b/>
          <w:bCs/>
          <w:rtl/>
        </w:rPr>
        <w:t xml:space="preserve"> </w:t>
      </w:r>
      <w:r w:rsidR="00066870" w:rsidRPr="005821DE">
        <w:rPr>
          <w:rFonts w:hint="eastAsia"/>
          <w:b/>
          <w:bCs/>
          <w:rtl/>
        </w:rPr>
        <w:t>حَنَانٌ</w:t>
      </w:r>
      <w:r w:rsidR="00066870" w:rsidRPr="005821DE">
        <w:rPr>
          <w:rFonts w:hint="cs"/>
          <w:rtl/>
        </w:rPr>
        <w:t xml:space="preserve">» </w:t>
      </w:r>
      <w:r w:rsidRPr="005821DE">
        <w:rPr>
          <w:rFonts w:hint="cs"/>
          <w:rtl/>
        </w:rPr>
        <w:t>دارد. نسخه دیگری هم هست که لیس فیه حنان است</w:t>
      </w:r>
      <w:r w:rsidR="00A379B4" w:rsidRPr="005821DE">
        <w:rPr>
          <w:rFonts w:hint="cs"/>
          <w:rtl/>
        </w:rPr>
        <w:t>؛</w:t>
      </w:r>
      <w:r w:rsidR="00A379B4" w:rsidRPr="005821DE">
        <w:rPr>
          <w:rtl/>
        </w:rPr>
        <w:t xml:space="preserve"> </w:t>
      </w:r>
      <w:r w:rsidRPr="005821DE">
        <w:rPr>
          <w:rFonts w:hint="cs"/>
          <w:rtl/>
        </w:rPr>
        <w:t xml:space="preserve">بنابراین، سه نسخه در </w:t>
      </w:r>
      <w:r w:rsidR="00246735" w:rsidRPr="005821DE">
        <w:rPr>
          <w:rFonts w:hint="cs"/>
          <w:rtl/>
        </w:rPr>
        <w:t>اینجا</w:t>
      </w:r>
      <w:r w:rsidRPr="005821DE">
        <w:rPr>
          <w:rFonts w:hint="cs"/>
          <w:rtl/>
        </w:rPr>
        <w:t xml:space="preserve"> هست. </w:t>
      </w:r>
      <w:r w:rsidR="004B1D7A" w:rsidRPr="005821DE">
        <w:rPr>
          <w:rFonts w:hint="cs"/>
          <w:rtl/>
        </w:rPr>
        <w:t>«</w:t>
      </w:r>
      <w:r w:rsidR="004B1D7A" w:rsidRPr="005821DE">
        <w:rPr>
          <w:rFonts w:hint="eastAsia"/>
          <w:b/>
          <w:bCs/>
          <w:rtl/>
        </w:rPr>
        <w:t>زَادُ</w:t>
      </w:r>
      <w:r w:rsidR="004B1D7A" w:rsidRPr="005821DE">
        <w:rPr>
          <w:b/>
          <w:bCs/>
          <w:rtl/>
        </w:rPr>
        <w:t xml:space="preserve"> </w:t>
      </w:r>
      <w:r w:rsidR="004B1D7A" w:rsidRPr="005821DE">
        <w:rPr>
          <w:rFonts w:hint="eastAsia"/>
          <w:b/>
          <w:bCs/>
          <w:rtl/>
        </w:rPr>
        <w:t>الْمُسَافِرِ</w:t>
      </w:r>
      <w:r w:rsidR="004B1D7A" w:rsidRPr="005821DE">
        <w:rPr>
          <w:b/>
          <w:bCs/>
          <w:rtl/>
        </w:rPr>
        <w:t xml:space="preserve"> </w:t>
      </w:r>
      <w:r w:rsidR="004B1D7A" w:rsidRPr="005821DE">
        <w:rPr>
          <w:rFonts w:hint="eastAsia"/>
          <w:b/>
          <w:bCs/>
          <w:rtl/>
        </w:rPr>
        <w:t>الْحُدَاءُ</w:t>
      </w:r>
      <w:r w:rsidR="004B1D7A" w:rsidRPr="005821DE">
        <w:rPr>
          <w:b/>
          <w:bCs/>
          <w:rtl/>
        </w:rPr>
        <w:t xml:space="preserve"> </w:t>
      </w:r>
      <w:r w:rsidR="004B1D7A" w:rsidRPr="005821DE">
        <w:rPr>
          <w:rFonts w:hint="eastAsia"/>
          <w:b/>
          <w:bCs/>
          <w:rtl/>
        </w:rPr>
        <w:t>وَ</w:t>
      </w:r>
      <w:r w:rsidR="004B1D7A" w:rsidRPr="005821DE">
        <w:rPr>
          <w:b/>
          <w:bCs/>
          <w:rtl/>
        </w:rPr>
        <w:t xml:space="preserve"> </w:t>
      </w:r>
      <w:r w:rsidR="004B1D7A" w:rsidRPr="005821DE">
        <w:rPr>
          <w:rFonts w:hint="eastAsia"/>
          <w:b/>
          <w:bCs/>
          <w:rtl/>
        </w:rPr>
        <w:t>الشِّعْرُ</w:t>
      </w:r>
      <w:r w:rsidR="004B1D7A" w:rsidRPr="005821DE">
        <w:rPr>
          <w:b/>
          <w:bCs/>
          <w:rtl/>
        </w:rPr>
        <w:t xml:space="preserve"> </w:t>
      </w:r>
      <w:r w:rsidR="004B1D7A" w:rsidRPr="005821DE">
        <w:rPr>
          <w:rFonts w:hint="eastAsia"/>
          <w:b/>
          <w:bCs/>
          <w:rtl/>
        </w:rPr>
        <w:t>مَا</w:t>
      </w:r>
      <w:r w:rsidR="004B1D7A" w:rsidRPr="005821DE">
        <w:rPr>
          <w:b/>
          <w:bCs/>
          <w:rtl/>
        </w:rPr>
        <w:t xml:space="preserve"> </w:t>
      </w:r>
      <w:r w:rsidR="004B1D7A" w:rsidRPr="005821DE">
        <w:rPr>
          <w:rFonts w:hint="eastAsia"/>
          <w:b/>
          <w:bCs/>
          <w:rtl/>
        </w:rPr>
        <w:t>كَانَ</w:t>
      </w:r>
      <w:r w:rsidR="004B1D7A" w:rsidRPr="005821DE">
        <w:rPr>
          <w:b/>
          <w:bCs/>
          <w:rtl/>
        </w:rPr>
        <w:t xml:space="preserve"> </w:t>
      </w:r>
      <w:r w:rsidR="004B1D7A" w:rsidRPr="005821DE">
        <w:rPr>
          <w:rFonts w:hint="eastAsia"/>
          <w:b/>
          <w:bCs/>
          <w:rtl/>
        </w:rPr>
        <w:t>مِنْهُ</w:t>
      </w:r>
      <w:r w:rsidR="004B1D7A" w:rsidRPr="005821DE">
        <w:rPr>
          <w:b/>
          <w:bCs/>
          <w:rtl/>
        </w:rPr>
        <w:t xml:space="preserve"> </w:t>
      </w:r>
      <w:r w:rsidR="004B1D7A" w:rsidRPr="005821DE">
        <w:rPr>
          <w:rFonts w:hint="eastAsia"/>
          <w:b/>
          <w:bCs/>
          <w:rtl/>
        </w:rPr>
        <w:t>لَيْسَ</w:t>
      </w:r>
      <w:r w:rsidR="004B1D7A" w:rsidRPr="005821DE">
        <w:rPr>
          <w:b/>
          <w:bCs/>
          <w:rtl/>
        </w:rPr>
        <w:t xml:space="preserve"> </w:t>
      </w:r>
      <w:r w:rsidR="004B1D7A" w:rsidRPr="005821DE">
        <w:rPr>
          <w:rFonts w:hint="eastAsia"/>
          <w:b/>
          <w:bCs/>
          <w:rtl/>
        </w:rPr>
        <w:t>فِيهِ</w:t>
      </w:r>
      <w:r w:rsidR="004B1D7A" w:rsidRPr="005821DE">
        <w:rPr>
          <w:b/>
          <w:bCs/>
          <w:rtl/>
        </w:rPr>
        <w:t xml:space="preserve"> </w:t>
      </w:r>
      <w:r w:rsidR="004B1D7A" w:rsidRPr="005821DE">
        <w:rPr>
          <w:rFonts w:hint="eastAsia"/>
          <w:b/>
          <w:bCs/>
          <w:rtl/>
        </w:rPr>
        <w:t>جَفَاءٌ</w:t>
      </w:r>
      <w:r w:rsidR="004B1D7A" w:rsidRPr="005821DE">
        <w:rPr>
          <w:b/>
          <w:bCs/>
          <w:rtl/>
        </w:rPr>
        <w:t>» (</w:t>
      </w:r>
      <w:r w:rsidR="004B1D7A" w:rsidRPr="005821DE">
        <w:rPr>
          <w:rFonts w:hint="eastAsia"/>
          <w:b/>
          <w:bCs/>
          <w:rtl/>
        </w:rPr>
        <w:t>وَ</w:t>
      </w:r>
      <w:r w:rsidR="004B1D7A" w:rsidRPr="005821DE">
        <w:rPr>
          <w:b/>
          <w:bCs/>
          <w:rtl/>
        </w:rPr>
        <w:t xml:space="preserve"> </w:t>
      </w:r>
      <w:r w:rsidR="004B1D7A" w:rsidRPr="005821DE">
        <w:rPr>
          <w:rFonts w:hint="eastAsia"/>
          <w:b/>
          <w:bCs/>
          <w:rtl/>
        </w:rPr>
        <w:t>فِي</w:t>
      </w:r>
      <w:r w:rsidR="004B1D7A" w:rsidRPr="005821DE">
        <w:rPr>
          <w:b/>
          <w:bCs/>
          <w:rtl/>
        </w:rPr>
        <w:t xml:space="preserve"> </w:t>
      </w:r>
      <w:r w:rsidR="004B1D7A" w:rsidRPr="005821DE">
        <w:rPr>
          <w:rFonts w:hint="eastAsia"/>
          <w:b/>
          <w:bCs/>
          <w:rtl/>
        </w:rPr>
        <w:t>نُسْخَةٍ</w:t>
      </w:r>
      <w:r w:rsidR="004B1D7A" w:rsidRPr="005821DE">
        <w:rPr>
          <w:b/>
          <w:bCs/>
          <w:rtl/>
        </w:rPr>
        <w:t xml:space="preserve"> </w:t>
      </w:r>
      <w:r w:rsidR="004B1D7A" w:rsidRPr="005821DE">
        <w:rPr>
          <w:rFonts w:hint="eastAsia"/>
          <w:b/>
          <w:bCs/>
          <w:rtl/>
        </w:rPr>
        <w:t>لَيْسَ</w:t>
      </w:r>
      <w:r w:rsidR="004B1D7A" w:rsidRPr="005821DE">
        <w:rPr>
          <w:b/>
          <w:bCs/>
          <w:rtl/>
        </w:rPr>
        <w:t xml:space="preserve"> </w:t>
      </w:r>
      <w:r w:rsidR="004B1D7A" w:rsidRPr="005821DE">
        <w:rPr>
          <w:rFonts w:hint="eastAsia"/>
          <w:b/>
          <w:bCs/>
          <w:rtl/>
        </w:rPr>
        <w:t>فِيهِ</w:t>
      </w:r>
      <w:r w:rsidR="004B1D7A" w:rsidRPr="005821DE">
        <w:rPr>
          <w:b/>
          <w:bCs/>
          <w:rtl/>
        </w:rPr>
        <w:t xml:space="preserve"> </w:t>
      </w:r>
      <w:r w:rsidR="004B1D7A" w:rsidRPr="005821DE">
        <w:rPr>
          <w:rFonts w:hint="eastAsia"/>
          <w:b/>
          <w:bCs/>
          <w:rtl/>
        </w:rPr>
        <w:t>حَنَانٌ</w:t>
      </w:r>
      <w:r w:rsidR="004B1D7A" w:rsidRPr="005821DE">
        <w:rPr>
          <w:b/>
          <w:bCs/>
          <w:rtl/>
        </w:rPr>
        <w:t>)</w:t>
      </w:r>
      <w:r w:rsidR="004B1D7A" w:rsidRPr="005821DE">
        <w:rPr>
          <w:rFonts w:hint="cs"/>
          <w:b/>
          <w:bCs/>
          <w:rtl/>
        </w:rPr>
        <w:t>»</w:t>
      </w:r>
      <w:r w:rsidRPr="005821DE">
        <w:rPr>
          <w:rFonts w:hint="cs"/>
          <w:rtl/>
        </w:rPr>
        <w:t xml:space="preserve">. این روایتی است که به آن استدلال شده است. گویا این‌که حضرت می‌فرماید، </w:t>
      </w:r>
      <w:r w:rsidR="004B1D7A" w:rsidRPr="005821DE">
        <w:rPr>
          <w:rFonts w:hint="cs"/>
          <w:rtl/>
        </w:rPr>
        <w:t>«</w:t>
      </w:r>
      <w:r w:rsidR="004B1D7A" w:rsidRPr="005821DE">
        <w:rPr>
          <w:rFonts w:hint="eastAsia"/>
          <w:b/>
          <w:bCs/>
          <w:rtl/>
        </w:rPr>
        <w:t>زَادُ</w:t>
      </w:r>
      <w:r w:rsidR="004B1D7A" w:rsidRPr="005821DE">
        <w:rPr>
          <w:b/>
          <w:bCs/>
          <w:rtl/>
        </w:rPr>
        <w:t xml:space="preserve"> </w:t>
      </w:r>
      <w:r w:rsidR="004B1D7A" w:rsidRPr="005821DE">
        <w:rPr>
          <w:rFonts w:hint="eastAsia"/>
          <w:b/>
          <w:bCs/>
          <w:rtl/>
        </w:rPr>
        <w:t>الْمُسَافِرِ</w:t>
      </w:r>
      <w:r w:rsidR="004B1D7A" w:rsidRPr="005821DE">
        <w:rPr>
          <w:b/>
          <w:bCs/>
          <w:rtl/>
        </w:rPr>
        <w:t xml:space="preserve"> </w:t>
      </w:r>
      <w:r w:rsidR="004B1D7A" w:rsidRPr="005821DE">
        <w:rPr>
          <w:rFonts w:hint="eastAsia"/>
          <w:b/>
          <w:bCs/>
          <w:rtl/>
        </w:rPr>
        <w:t>الْحُدَاءُ</w:t>
      </w:r>
      <w:r w:rsidR="004B1D7A" w:rsidRPr="005821DE">
        <w:rPr>
          <w:rFonts w:hint="cs"/>
          <w:b/>
          <w:bCs/>
          <w:rtl/>
        </w:rPr>
        <w:t>»</w:t>
      </w:r>
      <w:r w:rsidRPr="005821DE">
        <w:rPr>
          <w:rFonts w:hint="cs"/>
          <w:rtl/>
        </w:rPr>
        <w:t>؛ یعنی غنا و آوازی است که خوانده می‌شود؛ برای این‌که شتر را راه ببرند و بهتر راه برود. طبق این معنا جواز این مسئله است و توش</w:t>
      </w:r>
      <w:r w:rsidR="004B1D7A" w:rsidRPr="005821DE">
        <w:rPr>
          <w:rFonts w:hint="cs"/>
          <w:rtl/>
        </w:rPr>
        <w:t>ه‌‌‌‌</w:t>
      </w:r>
      <w:r w:rsidRPr="005821DE">
        <w:rPr>
          <w:rFonts w:hint="cs"/>
          <w:rtl/>
        </w:rPr>
        <w:t xml:space="preserve"> مسافر این است؛ یعنی امر جایزی است آن‌وقت، این مخصص اطلاقات و مقید اطلاقات می‌شود.</w:t>
      </w:r>
      <w:r w:rsidR="00A379B4" w:rsidRPr="005821DE">
        <w:rPr>
          <w:rtl/>
        </w:rPr>
        <w:t xml:space="preserve"> </w:t>
      </w:r>
      <w:r w:rsidR="00A379B4" w:rsidRPr="005821DE">
        <w:rPr>
          <w:rFonts w:hint="cs"/>
          <w:rtl/>
        </w:rPr>
        <w:t>این</w:t>
      </w:r>
      <w:r w:rsidRPr="005821DE">
        <w:rPr>
          <w:rFonts w:hint="cs"/>
          <w:rtl/>
        </w:rPr>
        <w:t xml:space="preserve"> استدلال به این روایت است.</w:t>
      </w:r>
    </w:p>
    <w:p w:rsidR="00212ADB" w:rsidRPr="005821DE" w:rsidRDefault="00212ADB" w:rsidP="005821DE">
      <w:pPr>
        <w:pStyle w:val="Heading2"/>
        <w:rPr>
          <w:rtl/>
        </w:rPr>
      </w:pPr>
      <w:r w:rsidRPr="005821DE">
        <w:rPr>
          <w:rFonts w:hint="cs"/>
          <w:rtl/>
        </w:rPr>
        <w:lastRenderedPageBreak/>
        <w:t xml:space="preserve"> </w:t>
      </w:r>
      <w:bookmarkStart w:id="3" w:name="_Toc395512533"/>
      <w:r w:rsidRPr="005821DE">
        <w:rPr>
          <w:rFonts w:hint="cs"/>
          <w:rtl/>
        </w:rPr>
        <w:t>ب: بررسی سند</w:t>
      </w:r>
      <w:r w:rsidR="004B1D7A" w:rsidRPr="005821DE">
        <w:rPr>
          <w:rFonts w:hint="cs"/>
          <w:rtl/>
        </w:rPr>
        <w:t>ی</w:t>
      </w:r>
      <w:r w:rsidRPr="005821DE">
        <w:rPr>
          <w:rFonts w:hint="cs"/>
          <w:rtl/>
        </w:rPr>
        <w:t xml:space="preserve"> روایت</w:t>
      </w:r>
      <w:bookmarkEnd w:id="3"/>
    </w:p>
    <w:p w:rsidR="00212ADB" w:rsidRPr="005821DE" w:rsidRDefault="00212ADB" w:rsidP="005821DE">
      <w:pPr>
        <w:spacing w:after="0"/>
        <w:rPr>
          <w:rtl/>
        </w:rPr>
      </w:pPr>
      <w:r w:rsidRPr="005821DE">
        <w:rPr>
          <w:rFonts w:hint="cs"/>
          <w:rtl/>
        </w:rPr>
        <w:t xml:space="preserve">در </w:t>
      </w:r>
      <w:r w:rsidR="00246735" w:rsidRPr="005821DE">
        <w:rPr>
          <w:rFonts w:hint="cs"/>
          <w:rtl/>
        </w:rPr>
        <w:t>اینجا</w:t>
      </w:r>
      <w:r w:rsidRPr="005821DE">
        <w:rPr>
          <w:rFonts w:hint="cs"/>
          <w:rtl/>
        </w:rPr>
        <w:t xml:space="preserve"> طبعاً باید هم سند را بررسی کنیم و هم دلالت را</w:t>
      </w:r>
      <w:r w:rsidR="00A379B4" w:rsidRPr="005821DE">
        <w:rPr>
          <w:rFonts w:hint="cs"/>
          <w:rtl/>
        </w:rPr>
        <w:t>؛</w:t>
      </w:r>
      <w:r w:rsidR="00A379B4" w:rsidRPr="005821DE">
        <w:rPr>
          <w:rtl/>
        </w:rPr>
        <w:t xml:space="preserve"> </w:t>
      </w:r>
      <w:r w:rsidRPr="005821DE">
        <w:rPr>
          <w:rFonts w:hint="cs"/>
          <w:rtl/>
        </w:rPr>
        <w:t>اما از حیث سند، این روایت هم در من لایحضر الفقیه</w:t>
      </w:r>
      <w:r w:rsidRPr="005821DE">
        <w:rPr>
          <w:rFonts w:hint="cs"/>
          <w:color w:val="FF0000"/>
          <w:rtl/>
        </w:rPr>
        <w:t xml:space="preserve"> </w:t>
      </w:r>
      <w:r w:rsidRPr="005821DE">
        <w:rPr>
          <w:rFonts w:hint="cs"/>
          <w:rtl/>
        </w:rPr>
        <w:t>آمده است و هم در محاسن برقی آمده است. این روایت، در این دو کتاب نقل شده است و در هر دو هم، نوفلی عن السکونی است. همان سند مشهور نوفلی عن السکونی که بارها راجع به آن صحبت کرده‌ایم. یکی بحث سکونی هست یکی هم بحث نوفلی است.</w:t>
      </w:r>
    </w:p>
    <w:p w:rsidR="00212ADB" w:rsidRPr="005821DE" w:rsidRDefault="00212ADB" w:rsidP="005821DE">
      <w:pPr>
        <w:pStyle w:val="Heading3"/>
        <w:rPr>
          <w:rtl/>
        </w:rPr>
      </w:pPr>
      <w:bookmarkStart w:id="4" w:name="_Toc395512534"/>
      <w:r w:rsidRPr="005821DE">
        <w:rPr>
          <w:rFonts w:hint="cs"/>
          <w:rtl/>
        </w:rPr>
        <w:t>بحث پیرامون وثاقت سکونی</w:t>
      </w:r>
      <w:bookmarkEnd w:id="4"/>
    </w:p>
    <w:p w:rsidR="00212ADB" w:rsidRPr="005821DE" w:rsidRDefault="00212ADB" w:rsidP="005821DE">
      <w:pPr>
        <w:spacing w:after="0"/>
        <w:rPr>
          <w:rtl/>
        </w:rPr>
      </w:pPr>
      <w:r w:rsidRPr="005821DE">
        <w:rPr>
          <w:rFonts w:hint="cs"/>
          <w:rtl/>
        </w:rPr>
        <w:t xml:space="preserve"> در بحث سکونی همان‌طور که سابق عرض کردیم، توثیقاتی وجود دارد و مرحوم شیخ هم در عُدّه و بعضی کتب دیگرشان و نیز بزرگان دیگری هم دارند که عَمَلَتِ الطائفه بأخباره؛ یعنی به اخبار چند نفر از جمله اخبار سکونی عمل شده است و لذا توثیقاتی وجود دارد که می‌توان سکونی را پذیرفت.</w:t>
      </w:r>
    </w:p>
    <w:p w:rsidR="00212ADB" w:rsidRPr="005821DE" w:rsidRDefault="00AC6223" w:rsidP="005821DE">
      <w:pPr>
        <w:pStyle w:val="Heading4"/>
        <w:rPr>
          <w:rtl/>
        </w:rPr>
      </w:pPr>
      <w:bookmarkStart w:id="5" w:name="_Toc395512535"/>
      <w:r w:rsidRPr="005821DE">
        <w:rPr>
          <w:rFonts w:hint="cs"/>
          <w:rtl/>
        </w:rPr>
        <w:t>شبهه‌</w:t>
      </w:r>
      <w:r w:rsidR="00212ADB" w:rsidRPr="005821DE">
        <w:rPr>
          <w:rFonts w:hint="cs"/>
          <w:rtl/>
        </w:rPr>
        <w:t xml:space="preserve"> مرحوم صدوق بر اعتبار سکونی</w:t>
      </w:r>
      <w:bookmarkEnd w:id="5"/>
    </w:p>
    <w:p w:rsidR="00212ADB" w:rsidRPr="005821DE" w:rsidRDefault="00212ADB" w:rsidP="005821DE">
      <w:pPr>
        <w:spacing w:after="0"/>
        <w:rPr>
          <w:rtl/>
        </w:rPr>
      </w:pPr>
      <w:r w:rsidRPr="005821DE">
        <w:rPr>
          <w:rFonts w:hint="cs"/>
          <w:rtl/>
        </w:rPr>
        <w:t xml:space="preserve"> شبهه‌ای که در باب سکونی وجود دارد، این است که مرحوم صدوق جایی فرموده است که </w:t>
      </w:r>
      <w:r w:rsidR="00E149D4" w:rsidRPr="005821DE">
        <w:rPr>
          <w:rFonts w:hint="cs"/>
          <w:rtl/>
        </w:rPr>
        <w:t>مثلاً</w:t>
      </w:r>
      <w:r w:rsidRPr="005821DE">
        <w:rPr>
          <w:rFonts w:hint="cs"/>
          <w:rtl/>
        </w:rPr>
        <w:t>، أنا لا اعمل بما ینفرد به الس</w:t>
      </w:r>
      <w:r w:rsidR="00246735" w:rsidRPr="005821DE">
        <w:rPr>
          <w:rFonts w:hint="cs"/>
          <w:rtl/>
        </w:rPr>
        <w:t>کونی؛ یعنی من عمل نمی‌کنم به آنچه</w:t>
      </w:r>
      <w:r w:rsidRPr="005821DE">
        <w:rPr>
          <w:rFonts w:hint="cs"/>
          <w:rtl/>
        </w:rPr>
        <w:t xml:space="preserve"> سکونی به تنهایی نقل می‌کند. این در حدی است که موجب شده است که شبهه‌ای در مورد این راوی شود.</w:t>
      </w:r>
    </w:p>
    <w:p w:rsidR="00212ADB" w:rsidRPr="005821DE" w:rsidRDefault="00212ADB" w:rsidP="005821DE">
      <w:pPr>
        <w:pStyle w:val="Heading3"/>
        <w:rPr>
          <w:rtl/>
        </w:rPr>
      </w:pPr>
      <w:bookmarkStart w:id="6" w:name="_Toc395512536"/>
      <w:r w:rsidRPr="005821DE">
        <w:rPr>
          <w:rFonts w:hint="cs"/>
          <w:rtl/>
        </w:rPr>
        <w:t>تفاوت دو اصطلاح خبر صحیح و موثق با یکدیگر</w:t>
      </w:r>
      <w:bookmarkEnd w:id="6"/>
    </w:p>
    <w:p w:rsidR="00212ADB" w:rsidRPr="005821DE" w:rsidRDefault="00212ADB" w:rsidP="005821DE">
      <w:pPr>
        <w:spacing w:after="0"/>
        <w:rPr>
          <w:rtl/>
        </w:rPr>
      </w:pPr>
      <w:r w:rsidRPr="005821DE">
        <w:rPr>
          <w:rFonts w:hint="cs"/>
          <w:rtl/>
        </w:rPr>
        <w:t>در حقیقت دربار</w:t>
      </w:r>
      <w:r w:rsidR="004B1D7A" w:rsidRPr="005821DE">
        <w:rPr>
          <w:rFonts w:hint="cs"/>
          <w:rtl/>
        </w:rPr>
        <w:t>ه‌‌‌‌</w:t>
      </w:r>
      <w:r w:rsidRPr="005821DE">
        <w:rPr>
          <w:rFonts w:hint="cs"/>
          <w:rtl/>
        </w:rPr>
        <w:t xml:space="preserve"> سکونی توثیق وجود دارد و با شکل خیلی محکمی مرحوم شیخ دارد که عَمَلَتِ الطائفه بأخباره؛ اما در مورد شبهات وارده می‌توان این‌طور گفت که یک شبهه،‌ همان بحثی است که بر روی مذهبش است. شبه</w:t>
      </w:r>
      <w:r w:rsidR="004B1D7A" w:rsidRPr="005821DE">
        <w:rPr>
          <w:rFonts w:hint="cs"/>
          <w:rtl/>
        </w:rPr>
        <w:t>ه‌‌‌‌</w:t>
      </w:r>
      <w:r w:rsidRPr="005821DE">
        <w:rPr>
          <w:rFonts w:hint="cs"/>
          <w:rtl/>
        </w:rPr>
        <w:t xml:space="preserve"> </w:t>
      </w:r>
      <w:r w:rsidR="00246735" w:rsidRPr="005821DE">
        <w:rPr>
          <w:rFonts w:hint="cs"/>
          <w:rtl/>
        </w:rPr>
        <w:t>دیگر هم</w:t>
      </w:r>
      <w:r w:rsidRPr="005821DE">
        <w:rPr>
          <w:rFonts w:hint="cs"/>
          <w:rtl/>
        </w:rPr>
        <w:t>، جمله‌ای است که مرحوم صدوق فرموده‌اند. برای این‌که امامی اثنی عشری نیست و عامی است.</w:t>
      </w:r>
    </w:p>
    <w:p w:rsidR="00212ADB" w:rsidRPr="005821DE" w:rsidRDefault="00212ADB" w:rsidP="005821DE">
      <w:pPr>
        <w:spacing w:after="0"/>
        <w:rPr>
          <w:rtl/>
        </w:rPr>
      </w:pPr>
      <w:r w:rsidRPr="005821DE">
        <w:rPr>
          <w:rFonts w:hint="cs"/>
          <w:rtl/>
        </w:rPr>
        <w:t>لذا تفاوت دو اصطلاح خبر صحیح و موثق همین است. خبر صحیح؛ یعنی ثقه‌ای که امامی باشد و به ثق</w:t>
      </w:r>
      <w:r w:rsidR="004B1D7A" w:rsidRPr="005821DE">
        <w:rPr>
          <w:rFonts w:hint="cs"/>
          <w:rtl/>
        </w:rPr>
        <w:t>ه‌‌‌‌</w:t>
      </w:r>
      <w:r w:rsidRPr="005821DE">
        <w:rPr>
          <w:rFonts w:hint="cs"/>
          <w:rtl/>
        </w:rPr>
        <w:t xml:space="preserve"> غیر امامی، صحیح گفته نمی‌شود؛ بلکه موثق گفته می‌شود.</w:t>
      </w:r>
    </w:p>
    <w:p w:rsidR="00212ADB" w:rsidRPr="005821DE" w:rsidRDefault="00212ADB" w:rsidP="005821DE">
      <w:pPr>
        <w:pStyle w:val="Heading4"/>
        <w:rPr>
          <w:rtl/>
        </w:rPr>
      </w:pPr>
      <w:bookmarkStart w:id="7" w:name="_Toc395512537"/>
      <w:r w:rsidRPr="005821DE">
        <w:rPr>
          <w:rFonts w:hint="cs"/>
          <w:rtl/>
        </w:rPr>
        <w:t>جواب از اشکالات پیرامون وثاقت سکونی</w:t>
      </w:r>
      <w:bookmarkEnd w:id="7"/>
    </w:p>
    <w:p w:rsidR="00212ADB" w:rsidRPr="005821DE" w:rsidRDefault="00212ADB" w:rsidP="005821DE">
      <w:pPr>
        <w:pStyle w:val="Heading5"/>
        <w:spacing w:before="0"/>
        <w:rPr>
          <w:rtl/>
        </w:rPr>
      </w:pPr>
      <w:r w:rsidRPr="005821DE">
        <w:rPr>
          <w:rFonts w:hint="cs"/>
          <w:rtl/>
        </w:rPr>
        <w:t xml:space="preserve"> </w:t>
      </w:r>
      <w:bookmarkStart w:id="8" w:name="_Toc395512538"/>
      <w:r w:rsidRPr="005821DE">
        <w:rPr>
          <w:rFonts w:hint="cs"/>
          <w:rtl/>
        </w:rPr>
        <w:t>دلیل اول</w:t>
      </w:r>
      <w:bookmarkEnd w:id="8"/>
    </w:p>
    <w:p w:rsidR="00212ADB" w:rsidRPr="005821DE" w:rsidRDefault="00212ADB" w:rsidP="005821DE">
      <w:pPr>
        <w:spacing w:after="0"/>
        <w:rPr>
          <w:rtl/>
        </w:rPr>
      </w:pPr>
      <w:r w:rsidRPr="005821DE">
        <w:rPr>
          <w:rFonts w:hint="cs"/>
          <w:rtl/>
        </w:rPr>
        <w:t>پس یک بحث درباره عامی بودن سکونی است که ظاهراً مضر نیست و یکی هم جمله‌ای است که مرحوم صدوق راجع به ایشان دارد که این را هم نمی‌شود بگوییم که معارض با جمل</w:t>
      </w:r>
      <w:r w:rsidR="004B1D7A" w:rsidRPr="005821DE">
        <w:rPr>
          <w:rFonts w:hint="cs"/>
          <w:rtl/>
        </w:rPr>
        <w:t>ه‌‌‌‌</w:t>
      </w:r>
      <w:r w:rsidRPr="005821DE">
        <w:rPr>
          <w:rFonts w:hint="cs"/>
          <w:rtl/>
        </w:rPr>
        <w:t xml:space="preserve"> شیخ و این‌ها است. برای این‌که این جمله، عملت </w:t>
      </w:r>
      <w:r w:rsidRPr="005821DE">
        <w:rPr>
          <w:rFonts w:hint="cs"/>
          <w:rtl/>
        </w:rPr>
        <w:lastRenderedPageBreak/>
        <w:t>الطائفه بأخباره هست و جمل</w:t>
      </w:r>
      <w:r w:rsidR="004B1D7A" w:rsidRPr="005821DE">
        <w:rPr>
          <w:rFonts w:hint="cs"/>
          <w:rtl/>
        </w:rPr>
        <w:t>ه‌‌‌‌</w:t>
      </w:r>
      <w:r w:rsidRPr="005821DE">
        <w:rPr>
          <w:rFonts w:hint="cs"/>
          <w:rtl/>
        </w:rPr>
        <w:t xml:space="preserve"> مرحوم صدوق در حدی نیست که توان معارض</w:t>
      </w:r>
      <w:r w:rsidR="004B1D7A" w:rsidRPr="005821DE">
        <w:rPr>
          <w:rFonts w:hint="cs"/>
          <w:rtl/>
        </w:rPr>
        <w:t>ه‌‌‌‌</w:t>
      </w:r>
      <w:r w:rsidRPr="005821DE">
        <w:rPr>
          <w:rFonts w:hint="cs"/>
          <w:rtl/>
        </w:rPr>
        <w:t xml:space="preserve"> با این جمل</w:t>
      </w:r>
      <w:r w:rsidR="004B1D7A" w:rsidRPr="005821DE">
        <w:rPr>
          <w:rFonts w:hint="cs"/>
          <w:rtl/>
        </w:rPr>
        <w:t>ه‌‌‌‌</w:t>
      </w:r>
      <w:r w:rsidRPr="005821DE">
        <w:rPr>
          <w:rFonts w:hint="cs"/>
          <w:rtl/>
        </w:rPr>
        <w:t xml:space="preserve"> شیخ را داشته باشد. این‌که ایشان فرموده است که من به اخبار آن عمل نمی‌کنم، یک جنب</w:t>
      </w:r>
      <w:r w:rsidR="004B1D7A" w:rsidRPr="005821DE">
        <w:rPr>
          <w:rFonts w:hint="cs"/>
          <w:rtl/>
        </w:rPr>
        <w:t>ه‌‌‌‌</w:t>
      </w:r>
      <w:r w:rsidRPr="005821DE">
        <w:rPr>
          <w:rFonts w:hint="cs"/>
          <w:rtl/>
        </w:rPr>
        <w:t xml:space="preserve"> فتوایی و حدسی و استنباطی خودش را دارد، نه این‌که چیزی به‌عنوان نقل باشد تا بتواند به‌عنوان شهادت مقابل آن قرار بگیرد</w:t>
      </w:r>
      <w:r w:rsidR="00A379B4" w:rsidRPr="005821DE">
        <w:rPr>
          <w:rFonts w:hint="cs"/>
          <w:rtl/>
        </w:rPr>
        <w:t>؛</w:t>
      </w:r>
      <w:r w:rsidR="00A379B4" w:rsidRPr="005821DE">
        <w:rPr>
          <w:rtl/>
        </w:rPr>
        <w:t xml:space="preserve"> </w:t>
      </w:r>
      <w:r w:rsidRPr="005821DE">
        <w:rPr>
          <w:rFonts w:hint="cs"/>
          <w:rtl/>
        </w:rPr>
        <w:t>بنابراین از این دو جهت است که تنها جمله‌ای که می‌تواند مقابل وثوق سکونی</w:t>
      </w:r>
      <w:r w:rsidR="00246735" w:rsidRPr="005821DE">
        <w:rPr>
          <w:rFonts w:hint="cs"/>
          <w:rtl/>
        </w:rPr>
        <w:t xml:space="preserve"> باشد، یکی عامی بودنش است که می‌</w:t>
      </w:r>
      <w:r w:rsidRPr="005821DE">
        <w:rPr>
          <w:rFonts w:hint="cs"/>
          <w:rtl/>
        </w:rPr>
        <w:t>گوییم لا یُضرّ و یکی هم جمل</w:t>
      </w:r>
      <w:r w:rsidR="004B1D7A" w:rsidRPr="005821DE">
        <w:rPr>
          <w:rFonts w:hint="cs"/>
          <w:rtl/>
        </w:rPr>
        <w:t>ه‌‌‌‌</w:t>
      </w:r>
      <w:r w:rsidRPr="005821DE">
        <w:rPr>
          <w:rFonts w:hint="cs"/>
          <w:rtl/>
        </w:rPr>
        <w:t xml:space="preserve"> مرحوم صدوق است که إنی لا أعمل بما ینَفرد به السکونی و به‌نظر می‌آید که اولاً، در برابر توثیق و جمل</w:t>
      </w:r>
      <w:r w:rsidR="004B1D7A" w:rsidRPr="005821DE">
        <w:rPr>
          <w:rFonts w:hint="cs"/>
          <w:rtl/>
        </w:rPr>
        <w:t>ه‌‌‌‌</w:t>
      </w:r>
      <w:r w:rsidRPr="005821DE">
        <w:rPr>
          <w:rFonts w:hint="cs"/>
          <w:rtl/>
        </w:rPr>
        <w:t xml:space="preserve"> بسیار قاطع مرحوم شیخ که عملت الطائفه بأخباره دارد، این کلام صدوق نمی‌تواند مقاومت بکند.</w:t>
      </w:r>
    </w:p>
    <w:p w:rsidR="00212ADB" w:rsidRPr="005821DE" w:rsidRDefault="00212ADB" w:rsidP="005821DE">
      <w:pPr>
        <w:pStyle w:val="Heading5"/>
        <w:spacing w:before="0"/>
        <w:rPr>
          <w:rtl/>
        </w:rPr>
      </w:pPr>
      <w:bookmarkStart w:id="9" w:name="_Toc395512539"/>
      <w:r w:rsidRPr="005821DE">
        <w:rPr>
          <w:rFonts w:hint="cs"/>
          <w:rtl/>
        </w:rPr>
        <w:t>دلیل دوم</w:t>
      </w:r>
      <w:bookmarkEnd w:id="9"/>
    </w:p>
    <w:p w:rsidR="00212ADB" w:rsidRPr="005821DE" w:rsidRDefault="00212ADB" w:rsidP="005821DE">
      <w:pPr>
        <w:spacing w:after="0"/>
        <w:rPr>
          <w:rtl/>
        </w:rPr>
      </w:pPr>
      <w:r w:rsidRPr="005821DE">
        <w:rPr>
          <w:rFonts w:hint="cs"/>
          <w:rtl/>
        </w:rPr>
        <w:t xml:space="preserve"> مضافاً </w:t>
      </w:r>
      <w:r w:rsidR="00A379B4" w:rsidRPr="005821DE">
        <w:rPr>
          <w:rtl/>
        </w:rPr>
        <w:t>(</w:t>
      </w:r>
      <w:r w:rsidRPr="005821DE">
        <w:rPr>
          <w:rFonts w:hint="cs"/>
          <w:rtl/>
        </w:rPr>
        <w:t xml:space="preserve">دلیل دوم) </w:t>
      </w:r>
      <w:r w:rsidR="00246735" w:rsidRPr="005821DE">
        <w:rPr>
          <w:rFonts w:hint="cs"/>
          <w:rtl/>
        </w:rPr>
        <w:t>به این‌که</w:t>
      </w:r>
      <w:r w:rsidRPr="005821DE">
        <w:rPr>
          <w:rFonts w:hint="cs"/>
          <w:rtl/>
        </w:rPr>
        <w:t xml:space="preserve"> این جمله شاید، نوعی اجتهاد از طرف مرحوم صدوق باشد و نه این‌که </w:t>
      </w:r>
      <w:r w:rsidR="00246735" w:rsidRPr="005821DE">
        <w:rPr>
          <w:rFonts w:hint="cs"/>
          <w:rtl/>
        </w:rPr>
        <w:t>درصدد</w:t>
      </w:r>
      <w:r w:rsidRPr="005821DE">
        <w:rPr>
          <w:rFonts w:hint="cs"/>
          <w:rtl/>
        </w:rPr>
        <w:t xml:space="preserve"> نقل اشکال باشد و این ایراد هم احتمالاً به عامی بودن سکونی</w:t>
      </w:r>
      <w:r w:rsidR="00A379B4" w:rsidRPr="005821DE">
        <w:rPr>
          <w:rtl/>
        </w:rPr>
        <w:t xml:space="preserve"> </w:t>
      </w:r>
      <w:r w:rsidRPr="005821DE">
        <w:rPr>
          <w:rFonts w:hint="cs"/>
          <w:rtl/>
        </w:rPr>
        <w:t xml:space="preserve">برمی‌گردد. </w:t>
      </w:r>
      <w:r w:rsidR="00246735" w:rsidRPr="005821DE">
        <w:rPr>
          <w:rFonts w:hint="cs"/>
          <w:rtl/>
        </w:rPr>
        <w:t>ازاین‌جهت</w:t>
      </w:r>
      <w:r w:rsidRPr="005821DE">
        <w:rPr>
          <w:rFonts w:hint="cs"/>
          <w:rtl/>
        </w:rPr>
        <w:t xml:space="preserve"> است که با توجه به بیش از هزار روایتی که </w:t>
      </w:r>
      <w:r w:rsidR="00246735" w:rsidRPr="005821DE">
        <w:rPr>
          <w:rFonts w:hint="cs"/>
          <w:rtl/>
        </w:rPr>
        <w:t>اسماعیل بن</w:t>
      </w:r>
      <w:r w:rsidRPr="005821DE">
        <w:rPr>
          <w:rFonts w:hint="cs"/>
          <w:rtl/>
        </w:rPr>
        <w:t xml:space="preserve"> ابی زیاد سکونی دارد و آن جمل</w:t>
      </w:r>
      <w:r w:rsidR="004B1D7A" w:rsidRPr="005821DE">
        <w:rPr>
          <w:rFonts w:hint="cs"/>
          <w:rtl/>
        </w:rPr>
        <w:t>ه‌‌‌‌</w:t>
      </w:r>
      <w:r w:rsidRPr="005821DE">
        <w:rPr>
          <w:rFonts w:hint="cs"/>
          <w:rtl/>
        </w:rPr>
        <w:t xml:space="preserve"> محکم و قرصی که مرحوم شیخ در عده و جاهای دیگر دارد، تضعیف مرحوم صدوق قابل اعتنا نبوده و باید سکونی را پذیرفت. مرحوم صدوق کتاب رجالی ندارد و این فرمایشش را هم در من لا یحضر و در جایی ضمن کتابش فرموده است. البته این احتمال که این کلام مستند به رأی و اجتهادش باشد، ضعیف نیست. نظیر جمله‌ای که اول من لا یحضر دارد که می‌فرماید، من در </w:t>
      </w:r>
      <w:r w:rsidR="00246735" w:rsidRPr="005821DE">
        <w:rPr>
          <w:rFonts w:hint="cs"/>
          <w:rtl/>
        </w:rPr>
        <w:t>اینجا</w:t>
      </w:r>
      <w:r w:rsidRPr="005821DE">
        <w:rPr>
          <w:rFonts w:hint="cs"/>
          <w:rtl/>
        </w:rPr>
        <w:t xml:space="preserve"> آن چیزی را نقل می‌کنم که خودم قبول داشته باشم که آن هم یک شبهه‌اش همین است که می‌گوییم توثیق عامی ندارد و </w:t>
      </w:r>
      <w:r w:rsidR="00246735" w:rsidRPr="005821DE">
        <w:rPr>
          <w:rFonts w:hint="cs"/>
          <w:rtl/>
        </w:rPr>
        <w:t>درواقع</w:t>
      </w:r>
      <w:r w:rsidRPr="005821DE">
        <w:rPr>
          <w:rFonts w:hint="cs"/>
          <w:rtl/>
        </w:rPr>
        <w:t xml:space="preserve"> یک اجتهاد است. مرحوم صدوق در </w:t>
      </w:r>
      <w:r w:rsidR="00246735" w:rsidRPr="005821DE">
        <w:rPr>
          <w:rFonts w:hint="cs"/>
          <w:rtl/>
        </w:rPr>
        <w:t>اینجا</w:t>
      </w:r>
      <w:r w:rsidRPr="005821DE">
        <w:rPr>
          <w:rFonts w:hint="cs"/>
          <w:rtl/>
        </w:rPr>
        <w:t xml:space="preserve"> از قبیل غیر ثقة یا ضعیف ندارد؛ بلکه می‌گوید من لا أعمل بما لا ینفرد به و بر این اساس، این‌که این جمله از روی حدس و اجتهاد باشد احتمالش زیاد است و طرف دیگرش هم که فرموده، عملت الطائفه بأخباره جمله خیلی قوی‌ای است. ما اگر این </w:t>
      </w:r>
      <w:r w:rsidR="00246735" w:rsidRPr="005821DE">
        <w:rPr>
          <w:rFonts w:hint="cs"/>
          <w:rtl/>
        </w:rPr>
        <w:t>جمله‌ی</w:t>
      </w:r>
      <w:r w:rsidRPr="005821DE">
        <w:rPr>
          <w:rFonts w:hint="cs"/>
          <w:rtl/>
        </w:rPr>
        <w:t xml:space="preserve"> مرحوم صدوق را به‌تنهایی داشتیم می‌گفتیم که سکونی ضعیف است؛ یعنی اصالة الحس جاری </w:t>
      </w:r>
      <w:r w:rsidR="00246735" w:rsidRPr="005821DE">
        <w:rPr>
          <w:rFonts w:hint="cs"/>
          <w:rtl/>
        </w:rPr>
        <w:t>می‌کردیم</w:t>
      </w:r>
      <w:r w:rsidRPr="005821DE">
        <w:rPr>
          <w:rFonts w:hint="cs"/>
          <w:rtl/>
        </w:rPr>
        <w:t xml:space="preserve"> و بعد هم می‌گفتیم که ضعیف است؛ اما وقتی شیخ بگوید عملت الطائفه بأخباره و ظاهراً در دو جا هم این جمله را فرموده است، مستبعد است که این جمل</w:t>
      </w:r>
      <w:r w:rsidR="004B1D7A" w:rsidRPr="005821DE">
        <w:rPr>
          <w:rFonts w:hint="cs"/>
          <w:rtl/>
        </w:rPr>
        <w:t>ه‌‌‌‌</w:t>
      </w:r>
      <w:r w:rsidRPr="005821DE">
        <w:rPr>
          <w:rFonts w:hint="cs"/>
          <w:rtl/>
        </w:rPr>
        <w:t xml:space="preserve"> مرحوم صدوق، توان معارض</w:t>
      </w:r>
      <w:r w:rsidR="004B1D7A" w:rsidRPr="005821DE">
        <w:rPr>
          <w:rFonts w:hint="cs"/>
          <w:rtl/>
        </w:rPr>
        <w:t>ه‌‌‌‌</w:t>
      </w:r>
      <w:r w:rsidRPr="005821DE">
        <w:rPr>
          <w:rFonts w:hint="cs"/>
          <w:rtl/>
        </w:rPr>
        <w:t xml:space="preserve"> با کلام شیخ را داشته باشد. این نهایت تلاشی است که می‌شود برای تصحیح اسماعیل بن ابی زیاد سکونی کرد. </w:t>
      </w:r>
      <w:r w:rsidR="00246735" w:rsidRPr="005821DE">
        <w:rPr>
          <w:rFonts w:hint="cs"/>
          <w:rtl/>
        </w:rPr>
        <w:t>ازاین‌جهت</w:t>
      </w:r>
      <w:r w:rsidRPr="005821DE">
        <w:rPr>
          <w:rFonts w:hint="cs"/>
          <w:rtl/>
        </w:rPr>
        <w:t xml:space="preserve"> است که ما هم </w:t>
      </w:r>
      <w:r w:rsidR="00246735" w:rsidRPr="005821DE">
        <w:rPr>
          <w:rFonts w:hint="cs"/>
          <w:rtl/>
        </w:rPr>
        <w:t>درمجموع</w:t>
      </w:r>
      <w:r w:rsidRPr="005821DE">
        <w:rPr>
          <w:rFonts w:hint="cs"/>
          <w:rtl/>
        </w:rPr>
        <w:t xml:space="preserve">، تعامل قویمان بر این سمت است که </w:t>
      </w:r>
      <w:r w:rsidR="00246735" w:rsidRPr="005821DE">
        <w:rPr>
          <w:rFonts w:hint="cs"/>
          <w:rtl/>
        </w:rPr>
        <w:t>اسماعیل بن</w:t>
      </w:r>
      <w:r w:rsidRPr="005821DE">
        <w:rPr>
          <w:rFonts w:hint="cs"/>
          <w:rtl/>
        </w:rPr>
        <w:t xml:space="preserve"> ابی زیاد سکونی به استناد </w:t>
      </w:r>
      <w:r w:rsidR="00246735" w:rsidRPr="005821DE">
        <w:rPr>
          <w:rFonts w:hint="cs"/>
          <w:rtl/>
        </w:rPr>
        <w:t>آنچه</w:t>
      </w:r>
      <w:r w:rsidRPr="005821DE">
        <w:rPr>
          <w:rFonts w:hint="cs"/>
          <w:rtl/>
        </w:rPr>
        <w:t xml:space="preserve"> عرض کردم درست است و معارض</w:t>
      </w:r>
      <w:r w:rsidR="004B1D7A" w:rsidRPr="005821DE">
        <w:rPr>
          <w:rFonts w:hint="cs"/>
          <w:rtl/>
        </w:rPr>
        <w:t>ه‌‌‌‌</w:t>
      </w:r>
      <w:r w:rsidRPr="005821DE">
        <w:rPr>
          <w:rFonts w:hint="cs"/>
          <w:rtl/>
        </w:rPr>
        <w:t xml:space="preserve"> در مورد او هم تمام نیست. این کلامی است که راجع به سکونی عرض شد.</w:t>
      </w:r>
    </w:p>
    <w:p w:rsidR="00212ADB" w:rsidRPr="005821DE" w:rsidRDefault="00212ADB" w:rsidP="005821DE">
      <w:pPr>
        <w:pStyle w:val="Heading3"/>
        <w:rPr>
          <w:rtl/>
        </w:rPr>
      </w:pPr>
      <w:bookmarkStart w:id="10" w:name="_Toc395512540"/>
      <w:r w:rsidRPr="005821DE">
        <w:rPr>
          <w:rFonts w:hint="cs"/>
          <w:rtl/>
        </w:rPr>
        <w:t>بحث پیرامون وثاقت نوفلی</w:t>
      </w:r>
      <w:bookmarkEnd w:id="10"/>
    </w:p>
    <w:p w:rsidR="00212ADB" w:rsidRPr="005821DE" w:rsidRDefault="00246735" w:rsidP="005821DE">
      <w:pPr>
        <w:pStyle w:val="Heading4"/>
        <w:rPr>
          <w:rtl/>
        </w:rPr>
      </w:pPr>
      <w:r w:rsidRPr="005821DE">
        <w:rPr>
          <w:rFonts w:hint="cs"/>
          <w:rtl/>
        </w:rPr>
        <w:t>بررسی اهمی</w:t>
      </w:r>
      <w:r w:rsidR="00212ADB" w:rsidRPr="005821DE">
        <w:rPr>
          <w:rFonts w:hint="cs"/>
          <w:rtl/>
        </w:rPr>
        <w:t>ت و جایگاه بحث</w:t>
      </w:r>
    </w:p>
    <w:p w:rsidR="00212ADB" w:rsidRPr="005821DE" w:rsidRDefault="00212ADB" w:rsidP="005821DE">
      <w:pPr>
        <w:spacing w:after="0"/>
        <w:rPr>
          <w:rtl/>
        </w:rPr>
      </w:pPr>
      <w:r w:rsidRPr="005821DE">
        <w:rPr>
          <w:rFonts w:hint="cs"/>
          <w:rtl/>
        </w:rPr>
        <w:lastRenderedPageBreak/>
        <w:t xml:space="preserve"> اما کلام در مورد </w:t>
      </w:r>
      <w:r w:rsidR="00246735" w:rsidRPr="005821DE">
        <w:rPr>
          <w:rFonts w:hint="cs"/>
          <w:rtl/>
        </w:rPr>
        <w:t>حسین بن</w:t>
      </w:r>
      <w:r w:rsidRPr="005821DE">
        <w:rPr>
          <w:rFonts w:hint="cs"/>
          <w:rtl/>
        </w:rPr>
        <w:t xml:space="preserve"> یزید نوفلی، چیزی نظیر سکونی است؛ </w:t>
      </w:r>
      <w:r w:rsidR="00246735" w:rsidRPr="005821DE">
        <w:rPr>
          <w:rFonts w:hint="cs"/>
          <w:rtl/>
        </w:rPr>
        <w:t>به جهت</w:t>
      </w:r>
      <w:r w:rsidRPr="005821DE">
        <w:rPr>
          <w:rFonts w:hint="cs"/>
          <w:rtl/>
        </w:rPr>
        <w:t xml:space="preserve"> این‌که در روایات بسیار زیادی قرار گرفته است و بخش عمده‌ای از روایات سکونی، در سند با نوفلی همراه است. البته بینشان عموم و خصوص من وجه است. روایتی داریم که هر دو هستند و روایتی داریم که نوفلی است و روایتی داریم که سکونی است</w:t>
      </w:r>
      <w:r w:rsidR="00A379B4" w:rsidRPr="005821DE">
        <w:rPr>
          <w:rFonts w:hint="cs"/>
          <w:rtl/>
        </w:rPr>
        <w:t>؛</w:t>
      </w:r>
      <w:r w:rsidR="00A379B4" w:rsidRPr="005821DE">
        <w:rPr>
          <w:rtl/>
        </w:rPr>
        <w:t xml:space="preserve"> </w:t>
      </w:r>
      <w:r w:rsidRPr="005821DE">
        <w:rPr>
          <w:rFonts w:hint="cs"/>
          <w:rtl/>
        </w:rPr>
        <w:t xml:space="preserve">اما شاید در بیش از دو‌سوم اخباری که سکونی در آن است، نوفلی هم در آن است و اگر نوفلی هست، سکونی هم هست. مشکل نوفلی این است که هیچ توثیق خاصی ندارد و در این مورد، بارها بحث کرده‌ایم. آن‌چه را </w:t>
      </w:r>
      <w:r w:rsidR="00246735" w:rsidRPr="005821DE">
        <w:rPr>
          <w:rFonts w:hint="cs"/>
          <w:rtl/>
        </w:rPr>
        <w:t>قبلاً</w:t>
      </w:r>
      <w:r w:rsidRPr="005821DE">
        <w:rPr>
          <w:rFonts w:hint="cs"/>
          <w:rtl/>
        </w:rPr>
        <w:t xml:space="preserve"> گفته‌ایم، فهرستش را می‌گوییم و نکته‌ای که امروز اضافه می‌کنیم را توضیح بیشتری می‌دهیم. حسین بن یزید نوفلی، توثیق خاص ندارد؛ ولی از طرف دیگر، وقوعش در روایات کثیره، امری است که معمولاً یک فقیه را خیلی مواجه با عسر و حرج می‌کند که به راحتی بگوید نوفلی اعتباری ندارد و این همه روایت کنار گذاشته شود. نوفلی توثیق خاصی نداشته و توثیقش به یکی از این راه‌ها و وجوهی است که الان عرض می‌کنیم.</w:t>
      </w:r>
    </w:p>
    <w:p w:rsidR="00212ADB" w:rsidRPr="005821DE" w:rsidRDefault="00212ADB" w:rsidP="005821DE">
      <w:pPr>
        <w:pStyle w:val="Heading4"/>
        <w:rPr>
          <w:rtl/>
        </w:rPr>
      </w:pPr>
      <w:bookmarkStart w:id="11" w:name="_Toc395512541"/>
      <w:r w:rsidRPr="005821DE">
        <w:rPr>
          <w:rFonts w:hint="cs"/>
          <w:rtl/>
        </w:rPr>
        <w:t>بررسی راه‌های وثاقت نوفلی</w:t>
      </w:r>
      <w:bookmarkEnd w:id="11"/>
    </w:p>
    <w:p w:rsidR="00212ADB" w:rsidRPr="005821DE" w:rsidRDefault="00212ADB" w:rsidP="005821DE">
      <w:pPr>
        <w:pStyle w:val="Heading5"/>
        <w:spacing w:before="0"/>
        <w:rPr>
          <w:rtl/>
        </w:rPr>
      </w:pPr>
      <w:bookmarkStart w:id="12" w:name="_Toc395512542"/>
      <w:r w:rsidRPr="005821DE">
        <w:rPr>
          <w:rFonts w:hint="cs"/>
          <w:rtl/>
        </w:rPr>
        <w:t>راه و دلیل اول</w:t>
      </w:r>
      <w:bookmarkEnd w:id="12"/>
    </w:p>
    <w:p w:rsidR="00212ADB" w:rsidRPr="005821DE" w:rsidRDefault="00212ADB" w:rsidP="005821DE">
      <w:pPr>
        <w:spacing w:after="0"/>
        <w:rPr>
          <w:rtl/>
        </w:rPr>
      </w:pPr>
      <w:r w:rsidRPr="005821DE">
        <w:rPr>
          <w:rFonts w:hint="cs"/>
          <w:rtl/>
        </w:rPr>
        <w:t xml:space="preserve"> اولین راه توثیق نوفلی، وقوعش در رجال کامل الزیارات است. البته </w:t>
      </w:r>
      <w:r w:rsidR="00246735" w:rsidRPr="005821DE">
        <w:rPr>
          <w:rFonts w:hint="cs"/>
          <w:rtl/>
        </w:rPr>
        <w:t>بنا بر</w:t>
      </w:r>
      <w:r w:rsidRPr="005821DE">
        <w:rPr>
          <w:rFonts w:hint="cs"/>
          <w:rtl/>
        </w:rPr>
        <w:t xml:space="preserve"> این‌که بگوییم، رجال و روات کامل الزیارات، توثیق عام دارند و ایشان هم بر آن اساس موثق است؛ اما این‌که توثیق رجال کامل الزیارات را قبول داشته باشم؛ سابقاً می‌گفتیم خیر؛ اما </w:t>
      </w:r>
      <w:r w:rsidR="00246735" w:rsidRPr="005821DE">
        <w:rPr>
          <w:rFonts w:hint="cs"/>
          <w:rtl/>
        </w:rPr>
        <w:t>اخیراً</w:t>
      </w:r>
      <w:r w:rsidRPr="005821DE">
        <w:rPr>
          <w:rFonts w:hint="cs"/>
          <w:rtl/>
        </w:rPr>
        <w:t xml:space="preserve"> گفتیم که تردید داریم.</w:t>
      </w:r>
    </w:p>
    <w:p w:rsidR="00212ADB" w:rsidRPr="005821DE" w:rsidRDefault="00212ADB" w:rsidP="005821DE">
      <w:pPr>
        <w:pStyle w:val="Heading5"/>
        <w:spacing w:before="0"/>
        <w:rPr>
          <w:rtl/>
        </w:rPr>
      </w:pPr>
      <w:bookmarkStart w:id="13" w:name="_Toc395512543"/>
      <w:r w:rsidRPr="005821DE">
        <w:rPr>
          <w:rFonts w:hint="cs"/>
          <w:rtl/>
        </w:rPr>
        <w:t>را و دلیل دوم</w:t>
      </w:r>
      <w:bookmarkEnd w:id="13"/>
    </w:p>
    <w:p w:rsidR="00212ADB" w:rsidRPr="005821DE" w:rsidRDefault="00212ADB" w:rsidP="005821DE">
      <w:pPr>
        <w:spacing w:after="0"/>
        <w:rPr>
          <w:rtl/>
        </w:rPr>
      </w:pPr>
      <w:r w:rsidRPr="005821DE">
        <w:rPr>
          <w:rFonts w:hint="cs"/>
          <w:rtl/>
        </w:rPr>
        <w:t xml:space="preserve"> راه دوم توثیق نوفلی، وقوعش در </w:t>
      </w:r>
      <w:r w:rsidR="00246735" w:rsidRPr="005821DE">
        <w:rPr>
          <w:rFonts w:hint="cs"/>
          <w:rtl/>
        </w:rPr>
        <w:t>اسناد</w:t>
      </w:r>
      <w:r w:rsidRPr="005821DE">
        <w:rPr>
          <w:rFonts w:hint="cs"/>
          <w:rtl/>
        </w:rPr>
        <w:t xml:space="preserve"> تفسیر </w:t>
      </w:r>
      <w:r w:rsidR="00246735" w:rsidRPr="005821DE">
        <w:rPr>
          <w:rFonts w:hint="cs"/>
          <w:rtl/>
        </w:rPr>
        <w:t>علی بن</w:t>
      </w:r>
      <w:r w:rsidRPr="005821DE">
        <w:rPr>
          <w:rFonts w:hint="cs"/>
          <w:rtl/>
        </w:rPr>
        <w:t xml:space="preserve"> ابراهیم است که این هم توثیق عام دیگری است که ما، این توثیق علی بن ابراهیم را ما قبول نداشتیم.</w:t>
      </w:r>
    </w:p>
    <w:p w:rsidR="00212ADB" w:rsidRPr="005821DE" w:rsidRDefault="00212ADB" w:rsidP="005821DE">
      <w:pPr>
        <w:pStyle w:val="Heading5"/>
        <w:spacing w:before="0"/>
        <w:rPr>
          <w:rtl/>
        </w:rPr>
      </w:pPr>
      <w:bookmarkStart w:id="14" w:name="_Toc395512544"/>
      <w:r w:rsidRPr="005821DE">
        <w:rPr>
          <w:rFonts w:hint="cs"/>
          <w:rtl/>
        </w:rPr>
        <w:t>راه و دلیل سوم</w:t>
      </w:r>
      <w:bookmarkEnd w:id="14"/>
    </w:p>
    <w:p w:rsidR="00212ADB" w:rsidRPr="005821DE" w:rsidRDefault="00212ADB" w:rsidP="005821DE">
      <w:pPr>
        <w:spacing w:after="0"/>
        <w:rPr>
          <w:rtl/>
        </w:rPr>
      </w:pPr>
      <w:r w:rsidRPr="005821DE">
        <w:rPr>
          <w:rFonts w:hint="cs"/>
          <w:rtl/>
        </w:rPr>
        <w:t xml:space="preserve"> راه سوم توثیق نوفلی، آن است که بگوییم در معجم آقای خویی آمده است و مرحوم آقای تبریزی خیلی روی این عنایت داشتند و در مورد نوفلی این را قبول داشتند و آن پذیرفتن قاعده‌ای در رجال است و آن قاعده عبارت از آن است که روات مشهور و نام‌آوری که قدحی دربار</w:t>
      </w:r>
      <w:r w:rsidR="004B1D7A" w:rsidRPr="005821DE">
        <w:rPr>
          <w:rFonts w:hint="cs"/>
          <w:rtl/>
        </w:rPr>
        <w:t>ه‌‌‌‌</w:t>
      </w:r>
      <w:r w:rsidRPr="005821DE">
        <w:rPr>
          <w:rFonts w:hint="cs"/>
          <w:rtl/>
        </w:rPr>
        <w:t xml:space="preserve"> آن‌ها وارد نشده است؛ عدم ورود قدح، برای توثیق آن‌ها</w:t>
      </w:r>
      <w:r w:rsidR="00A379B4" w:rsidRPr="005821DE">
        <w:rPr>
          <w:rtl/>
        </w:rPr>
        <w:t xml:space="preserve"> </w:t>
      </w:r>
      <w:r w:rsidRPr="005821DE">
        <w:rPr>
          <w:rFonts w:hint="cs"/>
          <w:rtl/>
        </w:rPr>
        <w:t xml:space="preserve">کافی است. </w:t>
      </w:r>
      <w:r w:rsidR="00246735" w:rsidRPr="005821DE">
        <w:rPr>
          <w:rFonts w:hint="cs"/>
          <w:rtl/>
        </w:rPr>
        <w:t>به عبارتی</w:t>
      </w:r>
      <w:r w:rsidRPr="005821DE">
        <w:rPr>
          <w:rFonts w:hint="cs"/>
          <w:rtl/>
        </w:rPr>
        <w:t xml:space="preserve">، توثیق برای افراد نام‌آور، خیلی ضرورت ندارد. مثل فردی که هزار روایت دارد یا آدم </w:t>
      </w:r>
      <w:r w:rsidR="00246735" w:rsidRPr="005821DE">
        <w:rPr>
          <w:rFonts w:hint="cs"/>
          <w:rtl/>
        </w:rPr>
        <w:t>جاافتاده</w:t>
      </w:r>
      <w:r w:rsidRPr="005821DE">
        <w:rPr>
          <w:rFonts w:hint="cs"/>
          <w:rtl/>
        </w:rPr>
        <w:t xml:space="preserve"> و نام‌آور و </w:t>
      </w:r>
      <w:r w:rsidR="00246735" w:rsidRPr="005821DE">
        <w:rPr>
          <w:rFonts w:hint="cs"/>
          <w:rtl/>
        </w:rPr>
        <w:t>شناخته‌شده‌ای</w:t>
      </w:r>
      <w:r w:rsidRPr="005821DE">
        <w:rPr>
          <w:rFonts w:hint="cs"/>
          <w:rtl/>
        </w:rPr>
        <w:t xml:space="preserve"> در روایات و متون روایی ماست و هیچ کلامی به‌عنوان تضعیف در مورد آن‌ها وجود ندارد. نظیر </w:t>
      </w:r>
      <w:r w:rsidR="00246735" w:rsidRPr="005821DE">
        <w:rPr>
          <w:rFonts w:hint="cs"/>
          <w:rtl/>
        </w:rPr>
        <w:t>آنچه</w:t>
      </w:r>
      <w:r w:rsidRPr="005821DE">
        <w:rPr>
          <w:rFonts w:hint="cs"/>
          <w:rtl/>
        </w:rPr>
        <w:t xml:space="preserve"> صدوق در مورد سکونی دارد و هیچ جمله و کلمه‌ای راجع به ایشان تضعیف نیست؛ گرچه توثیق هم نیست. در مورد </w:t>
      </w:r>
      <w:r w:rsidRPr="005821DE">
        <w:rPr>
          <w:rFonts w:hint="cs"/>
          <w:rtl/>
        </w:rPr>
        <w:lastRenderedPageBreak/>
        <w:t>نجاشی و شیخ و کشی و امثالهم توثیقی نیست؛ ولی شطر کلمه‌ای هم در تضعیف و قدح این‌ها وارد نشده است. با این ویژگی‌ها ممکن است کسی این قاعده را بپذیرد. ما گفتیم که این قاعده دربار</w:t>
      </w:r>
      <w:r w:rsidR="004B1D7A" w:rsidRPr="005821DE">
        <w:rPr>
          <w:rFonts w:hint="cs"/>
          <w:rtl/>
        </w:rPr>
        <w:t>ه‌‌‌‌</w:t>
      </w:r>
      <w:r w:rsidRPr="005821DE">
        <w:rPr>
          <w:rFonts w:hint="cs"/>
          <w:rtl/>
        </w:rPr>
        <w:t xml:space="preserve"> کسی که خیلی مشهور باشد، بعید نیست و ممکن است که این قاعده را بپذیریم. این هم راه سوم بود.</w:t>
      </w:r>
    </w:p>
    <w:p w:rsidR="00212ADB" w:rsidRPr="005821DE" w:rsidRDefault="00212ADB" w:rsidP="005821DE">
      <w:pPr>
        <w:pStyle w:val="Heading5"/>
        <w:spacing w:before="0"/>
        <w:rPr>
          <w:rtl/>
        </w:rPr>
      </w:pPr>
      <w:bookmarkStart w:id="15" w:name="_Toc395512545"/>
      <w:r w:rsidRPr="005821DE">
        <w:rPr>
          <w:rFonts w:hint="cs"/>
          <w:rtl/>
        </w:rPr>
        <w:t>راه و دلیل چهارم</w:t>
      </w:r>
      <w:bookmarkEnd w:id="15"/>
    </w:p>
    <w:p w:rsidR="00212ADB" w:rsidRPr="005821DE" w:rsidRDefault="00212ADB" w:rsidP="005821DE">
      <w:pPr>
        <w:spacing w:after="0"/>
        <w:rPr>
          <w:rtl/>
        </w:rPr>
      </w:pPr>
      <w:r w:rsidRPr="005821DE">
        <w:rPr>
          <w:rFonts w:hint="cs"/>
          <w:rtl/>
        </w:rPr>
        <w:t xml:space="preserve">راه چهارم توثیق، کلامی است که حضرت امام در </w:t>
      </w:r>
      <w:r w:rsidR="00246735" w:rsidRPr="005821DE">
        <w:rPr>
          <w:rFonts w:hint="cs"/>
          <w:rtl/>
        </w:rPr>
        <w:t>اینجا</w:t>
      </w:r>
      <w:r w:rsidRPr="005821DE">
        <w:rPr>
          <w:rFonts w:hint="cs"/>
          <w:rtl/>
        </w:rPr>
        <w:t xml:space="preserve"> اشاره کرده‌اند و آقای خوئی هم </w:t>
      </w:r>
      <w:r w:rsidR="00246735" w:rsidRPr="005821DE">
        <w:rPr>
          <w:rFonts w:hint="cs"/>
          <w:rtl/>
        </w:rPr>
        <w:t>به نحوی</w:t>
      </w:r>
      <w:r w:rsidRPr="005821DE">
        <w:rPr>
          <w:rFonts w:hint="cs"/>
          <w:rtl/>
        </w:rPr>
        <w:t xml:space="preserve"> این را قبول دارند و مرحوم آقای تبریزی </w:t>
      </w:r>
      <w:r w:rsidR="00246735" w:rsidRPr="005821DE">
        <w:rPr>
          <w:rFonts w:hint="cs"/>
          <w:rtl/>
        </w:rPr>
        <w:t>رضوان‌الله</w:t>
      </w:r>
      <w:r w:rsidRPr="005821DE">
        <w:rPr>
          <w:rFonts w:hint="cs"/>
          <w:rtl/>
        </w:rPr>
        <w:t xml:space="preserve"> تعالی علیه هم به این مسئله خیلی جازم بود؛ </w:t>
      </w:r>
      <w:r w:rsidR="00246735" w:rsidRPr="005821DE">
        <w:rPr>
          <w:rFonts w:hint="cs"/>
          <w:rtl/>
        </w:rPr>
        <w:t>مخصوصاً</w:t>
      </w:r>
      <w:r w:rsidRPr="005821DE">
        <w:rPr>
          <w:rFonts w:hint="cs"/>
          <w:rtl/>
        </w:rPr>
        <w:t xml:space="preserve"> نسبت به همین نوفلی راه سوم را می‌پذیرفت.</w:t>
      </w:r>
    </w:p>
    <w:p w:rsidR="00212ADB" w:rsidRPr="005821DE" w:rsidRDefault="00212ADB" w:rsidP="005821DE">
      <w:pPr>
        <w:pStyle w:val="Heading6"/>
        <w:spacing w:before="0"/>
        <w:rPr>
          <w:rtl/>
        </w:rPr>
      </w:pPr>
      <w:bookmarkStart w:id="16" w:name="_Toc395512546"/>
      <w:r w:rsidRPr="005821DE">
        <w:rPr>
          <w:rFonts w:hint="cs"/>
          <w:rtl/>
        </w:rPr>
        <w:t>بررسی ضمیمه و ملازمه دو مقدمه در دلیل چهارم</w:t>
      </w:r>
      <w:bookmarkEnd w:id="16"/>
    </w:p>
    <w:p w:rsidR="00212ADB" w:rsidRPr="005821DE" w:rsidRDefault="00212ADB" w:rsidP="005821DE">
      <w:pPr>
        <w:spacing w:after="0"/>
        <w:rPr>
          <w:rtl/>
        </w:rPr>
      </w:pPr>
      <w:r w:rsidRPr="005821DE">
        <w:rPr>
          <w:rFonts w:hint="cs"/>
          <w:rtl/>
        </w:rPr>
        <w:t>راه چهارمی که در توثیق نوفلی وجود دارد، ملازمه توثیق ایشان با توثیق سکونی است و از ضمیم</w:t>
      </w:r>
      <w:r w:rsidR="004B1D7A" w:rsidRPr="005821DE">
        <w:rPr>
          <w:rFonts w:hint="cs"/>
          <w:rtl/>
        </w:rPr>
        <w:t>ه‌‌‌‌</w:t>
      </w:r>
      <w:r w:rsidRPr="005821DE">
        <w:rPr>
          <w:rFonts w:hint="cs"/>
          <w:rtl/>
        </w:rPr>
        <w:t xml:space="preserve"> دو مقدمه </w:t>
      </w:r>
      <w:r w:rsidR="00246735" w:rsidRPr="005821DE">
        <w:rPr>
          <w:rFonts w:hint="cs"/>
          <w:rtl/>
        </w:rPr>
        <w:t>به دست</w:t>
      </w:r>
      <w:r w:rsidRPr="005821DE">
        <w:rPr>
          <w:rFonts w:hint="cs"/>
          <w:rtl/>
        </w:rPr>
        <w:t xml:space="preserve"> می‌آید. این را حضرت امام هم در این بحث آورده‌اند و در کتب رجالی هم وجود دارد. در تنقیح المقال و جاهای مختلف دیگر هم وجود دارد.</w:t>
      </w:r>
    </w:p>
    <w:p w:rsidR="00212ADB" w:rsidRPr="005821DE" w:rsidRDefault="00212ADB" w:rsidP="005821DE">
      <w:pPr>
        <w:pStyle w:val="Heading7"/>
        <w:spacing w:before="0"/>
        <w:rPr>
          <w:rtl/>
        </w:rPr>
      </w:pPr>
      <w:bookmarkStart w:id="17" w:name="_Toc395512547"/>
      <w:r w:rsidRPr="005821DE">
        <w:rPr>
          <w:rFonts w:hint="cs"/>
          <w:rtl/>
        </w:rPr>
        <w:t>بررسی مقدم</w:t>
      </w:r>
      <w:r w:rsidR="004B1D7A" w:rsidRPr="005821DE">
        <w:rPr>
          <w:rFonts w:hint="cs"/>
          <w:rtl/>
        </w:rPr>
        <w:t>ه‌‌‌‌</w:t>
      </w:r>
      <w:r w:rsidRPr="005821DE">
        <w:rPr>
          <w:rFonts w:hint="cs"/>
          <w:rtl/>
        </w:rPr>
        <w:t xml:space="preserve"> اول</w:t>
      </w:r>
      <w:bookmarkEnd w:id="17"/>
    </w:p>
    <w:p w:rsidR="00212ADB" w:rsidRPr="005821DE" w:rsidRDefault="00212ADB" w:rsidP="005821DE">
      <w:pPr>
        <w:spacing w:after="0"/>
        <w:rPr>
          <w:rtl/>
        </w:rPr>
      </w:pPr>
      <w:r w:rsidRPr="005821DE">
        <w:rPr>
          <w:rFonts w:hint="cs"/>
          <w:rtl/>
        </w:rPr>
        <w:t xml:space="preserve"> مقدم</w:t>
      </w:r>
      <w:r w:rsidR="004B1D7A" w:rsidRPr="005821DE">
        <w:rPr>
          <w:rFonts w:hint="cs"/>
          <w:rtl/>
        </w:rPr>
        <w:t>ه‌‌‌‌</w:t>
      </w:r>
      <w:r w:rsidRPr="005821DE">
        <w:rPr>
          <w:rFonts w:hint="cs"/>
          <w:rtl/>
        </w:rPr>
        <w:t xml:space="preserve"> اول آن است که گفته شده است، سکونی توثیق شده است؛ آن هم توثیق با آن قاطعیتی که مرحوم شیخ می‌فرماید، عملت الطائفه بأخباره، این یک مقدمه است.</w:t>
      </w:r>
    </w:p>
    <w:p w:rsidR="00212ADB" w:rsidRPr="005821DE" w:rsidRDefault="00212ADB" w:rsidP="005821DE">
      <w:pPr>
        <w:pStyle w:val="Heading7"/>
        <w:spacing w:before="0"/>
        <w:rPr>
          <w:rtl/>
        </w:rPr>
      </w:pPr>
      <w:bookmarkStart w:id="18" w:name="_Toc395512548"/>
      <w:r w:rsidRPr="005821DE">
        <w:rPr>
          <w:rFonts w:hint="cs"/>
          <w:rtl/>
        </w:rPr>
        <w:t>بررسی مقدم</w:t>
      </w:r>
      <w:r w:rsidR="004B1D7A" w:rsidRPr="005821DE">
        <w:rPr>
          <w:rFonts w:hint="cs"/>
          <w:rtl/>
        </w:rPr>
        <w:t>ه‌‌‌‌</w:t>
      </w:r>
      <w:r w:rsidRPr="005821DE">
        <w:rPr>
          <w:rFonts w:hint="cs"/>
          <w:rtl/>
        </w:rPr>
        <w:t xml:space="preserve"> دوم</w:t>
      </w:r>
      <w:bookmarkEnd w:id="18"/>
    </w:p>
    <w:p w:rsidR="00212ADB" w:rsidRPr="005821DE" w:rsidRDefault="00212ADB" w:rsidP="005821DE">
      <w:pPr>
        <w:spacing w:after="0"/>
        <w:rPr>
          <w:rtl/>
        </w:rPr>
      </w:pPr>
      <w:r w:rsidRPr="005821DE">
        <w:rPr>
          <w:rFonts w:hint="cs"/>
          <w:rtl/>
        </w:rPr>
        <w:t>مقدمه دوم آن است که اکثر روایات سکونی از طریق نوفلی است که بالای دو‌سوم یا بالای سه‌چهارم است و تعدادش هم احتمالاً در ملحقات معجم باشد؛ ولی بالای دو‌سوم و سه‌چهارم از اخباری که سکونی در سندش هست، نوفلی عن‌السکونی است آن‌وقت، اگر این باشد، جمل</w:t>
      </w:r>
      <w:r w:rsidR="004B1D7A" w:rsidRPr="005821DE">
        <w:rPr>
          <w:rFonts w:hint="cs"/>
          <w:rtl/>
        </w:rPr>
        <w:t>ه‌‌‌‌</w:t>
      </w:r>
      <w:r w:rsidRPr="005821DE">
        <w:rPr>
          <w:rFonts w:hint="cs"/>
          <w:rtl/>
        </w:rPr>
        <w:t xml:space="preserve"> مرحوم شیخ که می‌فرماید، عملت الطائفه بأخباره؛ یعنی طائفه به خبرهای او از باب این‌که ثقه است عمل می‌کنند، اگر اخباری که ن</w:t>
      </w:r>
      <w:r w:rsidR="00246735" w:rsidRPr="005821DE">
        <w:rPr>
          <w:rFonts w:hint="cs"/>
          <w:rtl/>
        </w:rPr>
        <w:t>و</w:t>
      </w:r>
      <w:r w:rsidRPr="005821DE">
        <w:rPr>
          <w:rFonts w:hint="cs"/>
          <w:rtl/>
        </w:rPr>
        <w:t xml:space="preserve">فلی در آن است کنار بگذاریم، اخبار محدودی از ایشان باقی می‌ماند و </w:t>
      </w:r>
      <w:r w:rsidR="00246735" w:rsidRPr="005821DE">
        <w:rPr>
          <w:rFonts w:hint="cs"/>
          <w:rtl/>
        </w:rPr>
        <w:t>یک مقدار شبه استه</w:t>
      </w:r>
      <w:r w:rsidRPr="005821DE">
        <w:rPr>
          <w:rFonts w:hint="cs"/>
          <w:rtl/>
        </w:rPr>
        <w:t xml:space="preserve">جان است در این‌که می‌گوییم، عملت الطائفه بأخبار السکونی، </w:t>
      </w:r>
      <w:r w:rsidR="00E149D4" w:rsidRPr="005821DE">
        <w:rPr>
          <w:rFonts w:hint="cs"/>
          <w:rtl/>
        </w:rPr>
        <w:t>مثلاً</w:t>
      </w:r>
      <w:r w:rsidRPr="005821DE">
        <w:rPr>
          <w:rFonts w:hint="cs"/>
          <w:rtl/>
        </w:rPr>
        <w:t xml:space="preserve"> هزار تا خبر دارد آن‌وقت، نهصد تای آن، ن</w:t>
      </w:r>
      <w:r w:rsidR="00E149D4" w:rsidRPr="005821DE">
        <w:rPr>
          <w:rFonts w:hint="cs"/>
          <w:rtl/>
        </w:rPr>
        <w:t>و</w:t>
      </w:r>
      <w:r w:rsidRPr="005821DE">
        <w:rPr>
          <w:rFonts w:hint="cs"/>
          <w:rtl/>
        </w:rPr>
        <w:t xml:space="preserve">فل عن السکونی است و این‌که بگوییم این عبارت مربوط به آن‌ها نیست و مربوط به صدتا است، در این صورت </w:t>
      </w:r>
      <w:r w:rsidR="00246735" w:rsidRPr="005821DE">
        <w:rPr>
          <w:rFonts w:hint="cs"/>
          <w:rtl/>
        </w:rPr>
        <w:t>یک مقدار</w:t>
      </w:r>
      <w:r w:rsidRPr="005821DE">
        <w:rPr>
          <w:rFonts w:hint="cs"/>
          <w:rtl/>
        </w:rPr>
        <w:t xml:space="preserve"> این کلام سبک شمرده می‌شود و این </w:t>
      </w:r>
      <w:r w:rsidR="00246735" w:rsidRPr="005821DE">
        <w:rPr>
          <w:rFonts w:hint="cs"/>
          <w:rtl/>
        </w:rPr>
        <w:t>یک مقدار</w:t>
      </w:r>
      <w:r w:rsidRPr="005821DE">
        <w:rPr>
          <w:rFonts w:hint="cs"/>
          <w:rtl/>
        </w:rPr>
        <w:t xml:space="preserve"> مستبعد می‌نماید و به این دلیل گفته شده است که توثیق سکونی با توثیق نوفلی ملازمه دارد؛ به خاطر این‌که نوفلی </w:t>
      </w:r>
      <w:r w:rsidR="00E149D4" w:rsidRPr="005821DE">
        <w:rPr>
          <w:rFonts w:hint="cs"/>
          <w:rtl/>
        </w:rPr>
        <w:t>غالباً</w:t>
      </w:r>
      <w:r w:rsidRPr="005821DE">
        <w:rPr>
          <w:rFonts w:hint="cs"/>
          <w:rtl/>
        </w:rPr>
        <w:t xml:space="preserve"> از سکونی نقل می‌کند. تعبیر </w:t>
      </w:r>
      <w:r w:rsidRPr="005821DE">
        <w:rPr>
          <w:rFonts w:hint="cs"/>
          <w:rtl/>
        </w:rPr>
        <w:lastRenderedPageBreak/>
        <w:t xml:space="preserve">مرحوم </w:t>
      </w:r>
      <w:r w:rsidR="00E149D4" w:rsidRPr="005821DE">
        <w:rPr>
          <w:rFonts w:hint="cs"/>
          <w:rtl/>
        </w:rPr>
        <w:t>شیخ هم این نیست که ثقةٌ، ما از ث</w:t>
      </w:r>
      <w:r w:rsidRPr="005821DE">
        <w:rPr>
          <w:rFonts w:hint="cs"/>
          <w:rtl/>
        </w:rPr>
        <w:t>قۀٌ به‌عنوان مدلول التزامی استفاده می‌کنیم. تعبیر شیخ این است که عملت الطائفه بأخباره و این هم اطلاق دارد؛ یعنی خبرهایی که سکونی در آن واقع شده است.</w:t>
      </w:r>
    </w:p>
    <w:p w:rsidR="00212ADB" w:rsidRPr="005821DE" w:rsidRDefault="00212ADB" w:rsidP="005821DE">
      <w:pPr>
        <w:pStyle w:val="Heading6"/>
        <w:spacing w:before="0"/>
        <w:rPr>
          <w:rtl/>
        </w:rPr>
      </w:pPr>
      <w:r w:rsidRPr="005821DE">
        <w:rPr>
          <w:rFonts w:hint="cs"/>
          <w:rtl/>
        </w:rPr>
        <w:t>بررسی اقوال در راه و دلیل چهارم</w:t>
      </w:r>
    </w:p>
    <w:p w:rsidR="00212ADB" w:rsidRPr="005821DE" w:rsidRDefault="00212ADB" w:rsidP="005821DE">
      <w:pPr>
        <w:pStyle w:val="Heading7"/>
        <w:spacing w:before="0"/>
        <w:rPr>
          <w:rtl/>
        </w:rPr>
      </w:pPr>
      <w:bookmarkStart w:id="19" w:name="_Toc395512549"/>
      <w:r w:rsidRPr="005821DE">
        <w:rPr>
          <w:rFonts w:hint="cs"/>
          <w:rtl/>
        </w:rPr>
        <w:t>الف: نظریه‌ آیت‌الله تبریزی و آیت‌الله خویی</w:t>
      </w:r>
      <w:bookmarkEnd w:id="19"/>
    </w:p>
    <w:p w:rsidR="00212ADB" w:rsidRPr="005821DE" w:rsidRDefault="00212ADB" w:rsidP="005821DE">
      <w:pPr>
        <w:spacing w:after="0"/>
        <w:rPr>
          <w:rtl/>
        </w:rPr>
      </w:pPr>
      <w:r w:rsidRPr="005821DE">
        <w:rPr>
          <w:rFonts w:hint="cs"/>
          <w:rtl/>
        </w:rPr>
        <w:t xml:space="preserve"> این راه چهارم است که آقای خوئی و آقای تبریزی و این‌ها قبول ندارند و می‌فرمایند که عملت الطائفۀ بأخباره </w:t>
      </w:r>
      <w:r w:rsidR="00246735" w:rsidRPr="005821DE">
        <w:rPr>
          <w:rFonts w:hint="cs"/>
          <w:rtl/>
        </w:rPr>
        <w:t>درواقع</w:t>
      </w:r>
      <w:r w:rsidRPr="005821DE">
        <w:rPr>
          <w:rFonts w:hint="cs"/>
          <w:rtl/>
        </w:rPr>
        <w:t xml:space="preserve">، می‌خواهد بگوید که خود این آقا ثقه است؛ اما این‌که بخواهد دیگری را با این توثیق کند، در مقام این نیست. این ملازمه را که ما می‌توانیم از توثیق سکونی </w:t>
      </w:r>
      <w:r w:rsidR="00E149D4" w:rsidRPr="005821DE">
        <w:rPr>
          <w:rFonts w:hint="cs"/>
          <w:rtl/>
        </w:rPr>
        <w:t>به خطر</w:t>
      </w:r>
      <w:r w:rsidRPr="005821DE">
        <w:rPr>
          <w:rFonts w:hint="cs"/>
          <w:rtl/>
        </w:rPr>
        <w:t xml:space="preserve"> وجود ملازمه، توثیق نوفلی را </w:t>
      </w:r>
      <w:r w:rsidR="00246735" w:rsidRPr="005821DE">
        <w:rPr>
          <w:rFonts w:hint="cs"/>
          <w:rtl/>
        </w:rPr>
        <w:t>به دست</w:t>
      </w:r>
      <w:r w:rsidRPr="005821DE">
        <w:rPr>
          <w:rFonts w:hint="cs"/>
          <w:rtl/>
        </w:rPr>
        <w:t xml:space="preserve"> بیاوریم را معمولاً قبول نکرده‌اند؛</w:t>
      </w:r>
    </w:p>
    <w:p w:rsidR="00212ADB" w:rsidRPr="005821DE" w:rsidRDefault="00212ADB" w:rsidP="005821DE">
      <w:pPr>
        <w:pStyle w:val="Heading7"/>
        <w:spacing w:before="0"/>
        <w:rPr>
          <w:rtl/>
        </w:rPr>
      </w:pPr>
      <w:bookmarkStart w:id="20" w:name="_Toc395512550"/>
      <w:r w:rsidRPr="005821DE">
        <w:rPr>
          <w:rFonts w:hint="cs"/>
          <w:rtl/>
        </w:rPr>
        <w:t>ب: نظریه آیت‌الله اعرافی</w:t>
      </w:r>
      <w:bookmarkEnd w:id="20"/>
    </w:p>
    <w:p w:rsidR="00212ADB" w:rsidRPr="005821DE" w:rsidRDefault="00212ADB" w:rsidP="005821DE">
      <w:pPr>
        <w:spacing w:after="0"/>
        <w:rPr>
          <w:rtl/>
        </w:rPr>
      </w:pPr>
      <w:r w:rsidRPr="005821DE">
        <w:rPr>
          <w:rFonts w:hint="cs"/>
          <w:rtl/>
        </w:rPr>
        <w:t xml:space="preserve">ولی حقیقتش این است که این وجه، خالی از قوت نیست؛ یعنی عملت الطائفه بأخباره، ناظر به کثرت اخبار سکونی است و اینکه اخبارش، اخبار مهمی است و طائفه به اخبار او عمل کرده‌اند؛ </w:t>
      </w:r>
      <w:r w:rsidR="00246735" w:rsidRPr="005821DE">
        <w:rPr>
          <w:rFonts w:hint="cs"/>
          <w:rtl/>
        </w:rPr>
        <w:t>ازاین‌جهت</w:t>
      </w:r>
      <w:r w:rsidRPr="005821DE">
        <w:rPr>
          <w:rFonts w:hint="cs"/>
          <w:rtl/>
        </w:rPr>
        <w:t xml:space="preserve"> بعید نیست که این ملازم</w:t>
      </w:r>
      <w:r w:rsidR="004B1D7A" w:rsidRPr="005821DE">
        <w:rPr>
          <w:rFonts w:hint="cs"/>
          <w:rtl/>
        </w:rPr>
        <w:t>ه‌‌‌‌</w:t>
      </w:r>
      <w:r w:rsidRPr="005821DE">
        <w:rPr>
          <w:rFonts w:hint="cs"/>
          <w:rtl/>
        </w:rPr>
        <w:t xml:space="preserve"> عرفی وجود داشته باشد و این‌که بگوییم، عملت الطائفه بأخباره، مثل این است که مرحوم شیخ، در فهرست یا در رجال بفرماید که </w:t>
      </w:r>
      <w:r w:rsidR="00E149D4" w:rsidRPr="005821DE">
        <w:rPr>
          <w:rFonts w:hint="cs"/>
          <w:rtl/>
        </w:rPr>
        <w:t>ثقة</w:t>
      </w:r>
      <w:r w:rsidRPr="005821DE">
        <w:rPr>
          <w:rFonts w:hint="cs"/>
          <w:rtl/>
        </w:rPr>
        <w:t xml:space="preserve">، این کلام </w:t>
      </w:r>
      <w:r w:rsidR="00E149D4" w:rsidRPr="005821DE">
        <w:rPr>
          <w:rFonts w:hint="cs"/>
          <w:rtl/>
        </w:rPr>
        <w:t>قابل‌قبول</w:t>
      </w:r>
      <w:r w:rsidRPr="005821DE">
        <w:rPr>
          <w:rFonts w:hint="cs"/>
          <w:rtl/>
        </w:rPr>
        <w:t xml:space="preserve"> نیست؛ چون </w:t>
      </w:r>
      <w:r w:rsidR="00E149D4" w:rsidRPr="005821DE">
        <w:rPr>
          <w:rFonts w:hint="cs"/>
          <w:rtl/>
        </w:rPr>
        <w:t>واقعاً</w:t>
      </w:r>
      <w:r w:rsidRPr="005821DE">
        <w:rPr>
          <w:rFonts w:hint="cs"/>
          <w:rtl/>
        </w:rPr>
        <w:t xml:space="preserve"> این با آن خیلی فرق دارد؛ چون، عملت الطائفه یعنی ثقه‌ای است که </w:t>
      </w:r>
      <w:r w:rsidR="00E149D4" w:rsidRPr="005821DE">
        <w:rPr>
          <w:rFonts w:hint="cs"/>
          <w:rtl/>
        </w:rPr>
        <w:t>به خاطر وثوقش، به اخبارش</w:t>
      </w:r>
      <w:r w:rsidRPr="005821DE">
        <w:rPr>
          <w:rFonts w:hint="cs"/>
          <w:rtl/>
        </w:rPr>
        <w:t xml:space="preserve"> عمل کرده‌اند و طبق این معلوم می‌شود که اگر کس دیگری هم همراهش باشد، باید او را هم پذیرفت و لذا گرچه نمی‌شود خیلی اصرار کرد؛ ولی شاید نتوانیم </w:t>
      </w:r>
      <w:r w:rsidR="00E149D4" w:rsidRPr="005821DE">
        <w:rPr>
          <w:rFonts w:hint="cs"/>
          <w:rtl/>
        </w:rPr>
        <w:t>به‌سادگی</w:t>
      </w:r>
      <w:r w:rsidRPr="005821DE">
        <w:rPr>
          <w:rFonts w:hint="cs"/>
          <w:rtl/>
        </w:rPr>
        <w:t xml:space="preserve"> از کنار این وجه چهارم بگذریم. عرض ما این است که وقتی این سه، چهار وجه را با هم می‌بینیم، نمی‌شود نوفلی را کنار گذاشت و با اطمینان نسبی که </w:t>
      </w:r>
      <w:r w:rsidR="00246735" w:rsidRPr="005821DE">
        <w:rPr>
          <w:rFonts w:hint="cs"/>
          <w:rtl/>
        </w:rPr>
        <w:t>به دست</w:t>
      </w:r>
      <w:r w:rsidRPr="005821DE">
        <w:rPr>
          <w:rFonts w:hint="cs"/>
          <w:rtl/>
        </w:rPr>
        <w:t xml:space="preserve"> می‌آوریم، شاید بتوانیم خبر نوفلی را قبول کنیم.</w:t>
      </w:r>
    </w:p>
    <w:p w:rsidR="00212ADB" w:rsidRPr="005821DE" w:rsidRDefault="00212ADB" w:rsidP="005821DE">
      <w:pPr>
        <w:pStyle w:val="Heading7"/>
        <w:spacing w:before="0"/>
        <w:rPr>
          <w:rtl/>
        </w:rPr>
      </w:pPr>
      <w:bookmarkStart w:id="21" w:name="_Toc395512551"/>
      <w:r w:rsidRPr="005821DE">
        <w:rPr>
          <w:rFonts w:hint="cs"/>
          <w:rtl/>
        </w:rPr>
        <w:t>دلایل آیت‌الله اعرافی در پذیرش راه چهارم</w:t>
      </w:r>
      <w:bookmarkEnd w:id="21"/>
    </w:p>
    <w:p w:rsidR="00212ADB" w:rsidRPr="005821DE" w:rsidRDefault="00A379B4" w:rsidP="005821DE">
      <w:pPr>
        <w:spacing w:after="0"/>
        <w:rPr>
          <w:rtl/>
        </w:rPr>
      </w:pPr>
      <w:r w:rsidRPr="005821DE">
        <w:rPr>
          <w:rtl/>
        </w:rPr>
        <w:t xml:space="preserve"> </w:t>
      </w:r>
      <w:r w:rsidR="00212ADB" w:rsidRPr="005821DE">
        <w:rPr>
          <w:rFonts w:hint="cs"/>
          <w:rtl/>
        </w:rPr>
        <w:t xml:space="preserve">علتش هم این است که اولاً، در مورد کامل الزیارات که کمی نظرمان </w:t>
      </w:r>
      <w:r w:rsidR="00E149D4" w:rsidRPr="005821DE">
        <w:rPr>
          <w:rFonts w:hint="cs"/>
          <w:rtl/>
        </w:rPr>
        <w:t>تغییر کرده</w:t>
      </w:r>
      <w:r w:rsidR="00212ADB" w:rsidRPr="005821DE">
        <w:rPr>
          <w:rFonts w:hint="cs"/>
          <w:rtl/>
        </w:rPr>
        <w:t xml:space="preserve"> است و نهایی نیست. ثانیاً، از آن طرف، تفسیر </w:t>
      </w:r>
      <w:r w:rsidR="00246735" w:rsidRPr="005821DE">
        <w:rPr>
          <w:rFonts w:hint="cs"/>
          <w:rtl/>
        </w:rPr>
        <w:t>علی بن</w:t>
      </w:r>
      <w:r w:rsidR="00212ADB" w:rsidRPr="005821DE">
        <w:rPr>
          <w:rFonts w:hint="cs"/>
          <w:rtl/>
        </w:rPr>
        <w:t xml:space="preserve"> ابراهیم را ولو اینکه قبول نداریم؛ ولی بالأخره خودش چیزی است. ثالثاً، آن رجال مشهور نام‌آور را هم ممکن است که خیلی جاها در شهرت و کثرتش تردید کنیم؛ ولی در نوفلی و سکونی و این‌ها </w:t>
      </w:r>
      <w:r w:rsidR="00E149D4" w:rsidRPr="005821DE">
        <w:rPr>
          <w:rFonts w:hint="cs"/>
          <w:rtl/>
        </w:rPr>
        <w:t>نمی‌شود</w:t>
      </w:r>
      <w:r w:rsidR="00212ADB" w:rsidRPr="005821DE">
        <w:rPr>
          <w:rFonts w:hint="cs"/>
          <w:rtl/>
        </w:rPr>
        <w:t xml:space="preserve"> این تردید را داشت. رابعاً، این جمله اخیر ملازمه هم </w:t>
      </w:r>
      <w:r w:rsidR="00E149D4" w:rsidRPr="005821DE">
        <w:rPr>
          <w:rFonts w:hint="cs"/>
          <w:rtl/>
        </w:rPr>
        <w:t>قابل‌قبول</w:t>
      </w:r>
      <w:r w:rsidR="00212ADB" w:rsidRPr="005821DE">
        <w:rPr>
          <w:rFonts w:hint="cs"/>
          <w:rtl/>
        </w:rPr>
        <w:t xml:space="preserve"> است. عرض ما این است که اگر نوفلی یکی از وجوه در بابش بود، شاید نمی‌توانستیم این کلام را بپذیریم؛ ولی جمع این چهار وجه در باب نوفلی، تقریباً انسان را مطمئن می‌کند و خیلی سخت است که با وجود این چهار وجه و کثرت روایات و عملت الطائفه بأصحابه، هزار و اندی روایت نوفلی </w:t>
      </w:r>
      <w:r w:rsidR="00212ADB" w:rsidRPr="005821DE">
        <w:rPr>
          <w:rFonts w:hint="cs"/>
          <w:rtl/>
        </w:rPr>
        <w:lastRenderedPageBreak/>
        <w:t xml:space="preserve">عن‌السکونی را کنار بگذاریم. خصوصاً این‌که معمولاً روایات نوفلی عن السکونی، در فضای </w:t>
      </w:r>
      <w:r w:rsidR="00246735" w:rsidRPr="005821DE">
        <w:rPr>
          <w:rFonts w:hint="cs"/>
          <w:rtl/>
        </w:rPr>
        <w:t>شناخته‌شده‌ای</w:t>
      </w:r>
      <w:r w:rsidR="00212ADB" w:rsidRPr="005821DE">
        <w:rPr>
          <w:rFonts w:hint="cs"/>
          <w:rtl/>
        </w:rPr>
        <w:t xml:space="preserve"> است و روایات </w:t>
      </w:r>
      <w:r w:rsidR="00E149D4" w:rsidRPr="005821DE">
        <w:rPr>
          <w:rFonts w:hint="cs"/>
          <w:rtl/>
        </w:rPr>
        <w:t>بی‌حساب‌وکتاب</w:t>
      </w:r>
      <w:r w:rsidR="00212ADB" w:rsidRPr="005821DE">
        <w:rPr>
          <w:rFonts w:hint="cs"/>
          <w:rtl/>
        </w:rPr>
        <w:t xml:space="preserve"> و </w:t>
      </w:r>
      <w:r w:rsidR="00E149D4" w:rsidRPr="005821DE">
        <w:rPr>
          <w:rFonts w:hint="cs"/>
          <w:rtl/>
        </w:rPr>
        <w:t>غیراصولی</w:t>
      </w:r>
      <w:r w:rsidR="00212ADB" w:rsidRPr="005821DE">
        <w:rPr>
          <w:rFonts w:hint="cs"/>
          <w:rtl/>
        </w:rPr>
        <w:t xml:space="preserve"> و محل خدشه هم نیست و یا بسیار کم است؛ یعنی مضامین، مضامین </w:t>
      </w:r>
      <w:r w:rsidR="00E149D4" w:rsidRPr="005821DE">
        <w:rPr>
          <w:rFonts w:hint="cs"/>
          <w:rtl/>
        </w:rPr>
        <w:t>قابل‌قبول</w:t>
      </w:r>
      <w:r w:rsidR="00212ADB" w:rsidRPr="005821DE">
        <w:rPr>
          <w:rFonts w:hint="cs"/>
          <w:rtl/>
        </w:rPr>
        <w:t xml:space="preserve">ی است. مضامین روایات نوفلی در بسیاری روایات معتبر دیگر آمده است و لذا چیزی که شک و شبهه‌ای در </w:t>
      </w:r>
      <w:r w:rsidR="00246735" w:rsidRPr="005821DE">
        <w:rPr>
          <w:rFonts w:hint="cs"/>
          <w:rtl/>
        </w:rPr>
        <w:t>اینجا</w:t>
      </w:r>
      <w:r w:rsidR="00212ADB" w:rsidRPr="005821DE">
        <w:rPr>
          <w:rFonts w:hint="cs"/>
          <w:rtl/>
        </w:rPr>
        <w:t xml:space="preserve"> برانگیزد، وجود ندارد. </w:t>
      </w:r>
      <w:r w:rsidR="00246735" w:rsidRPr="005821DE">
        <w:rPr>
          <w:rFonts w:hint="cs"/>
          <w:rtl/>
        </w:rPr>
        <w:t>ازاین‌جهت</w:t>
      </w:r>
      <w:r w:rsidR="00212ADB" w:rsidRPr="005821DE">
        <w:rPr>
          <w:rFonts w:hint="cs"/>
          <w:rtl/>
        </w:rPr>
        <w:t xml:space="preserve"> است که ما با نگاه جمعی اینجا این حرف را می‌زنیم؛ یعنی می‌گوییم مجموع</w:t>
      </w:r>
      <w:r w:rsidR="004B1D7A" w:rsidRPr="005821DE">
        <w:rPr>
          <w:rFonts w:hint="cs"/>
          <w:rtl/>
        </w:rPr>
        <w:t>ه‌‌‌‌</w:t>
      </w:r>
      <w:r w:rsidR="00212ADB" w:rsidRPr="005821DE">
        <w:rPr>
          <w:rFonts w:hint="cs"/>
          <w:rtl/>
        </w:rPr>
        <w:t xml:space="preserve"> این چهار، پنج وجه که گفتیم و </w:t>
      </w:r>
      <w:r w:rsidR="00E149D4" w:rsidRPr="005821DE">
        <w:rPr>
          <w:rFonts w:hint="cs"/>
          <w:rtl/>
        </w:rPr>
        <w:t>به‌اضافه</w:t>
      </w:r>
      <w:r w:rsidR="00212ADB" w:rsidRPr="005821DE">
        <w:rPr>
          <w:rFonts w:hint="cs"/>
          <w:rtl/>
        </w:rPr>
        <w:t xml:space="preserve"> این نکت</w:t>
      </w:r>
      <w:r w:rsidR="004B1D7A" w:rsidRPr="005821DE">
        <w:rPr>
          <w:rFonts w:hint="cs"/>
          <w:rtl/>
        </w:rPr>
        <w:t>ه‌‌‌‌</w:t>
      </w:r>
      <w:r w:rsidR="00212ADB" w:rsidRPr="005821DE">
        <w:rPr>
          <w:rFonts w:hint="cs"/>
          <w:rtl/>
        </w:rPr>
        <w:t xml:space="preserve"> پنجم که اخبار او هم، اخبار مطابق با قواعد اصول است. </w:t>
      </w:r>
      <w:r w:rsidR="00E149D4" w:rsidRPr="005821DE">
        <w:rPr>
          <w:rFonts w:hint="cs"/>
          <w:rtl/>
        </w:rPr>
        <w:t>به‌اضافه</w:t>
      </w:r>
      <w:r w:rsidR="00212ADB" w:rsidRPr="005821DE">
        <w:rPr>
          <w:rFonts w:hint="cs"/>
          <w:rtl/>
        </w:rPr>
        <w:t xml:space="preserve"> نکته ششم که جمعی از اخباری که در این سند آمده است، در اخبار معتبر دیگر هم آمده است. اگر کسی مجموع</w:t>
      </w:r>
      <w:r w:rsidR="004B1D7A" w:rsidRPr="005821DE">
        <w:rPr>
          <w:rFonts w:hint="cs"/>
          <w:rtl/>
        </w:rPr>
        <w:t>ه‌‌‌‌</w:t>
      </w:r>
      <w:r w:rsidR="00212ADB" w:rsidRPr="005821DE">
        <w:rPr>
          <w:rFonts w:hint="cs"/>
          <w:rtl/>
        </w:rPr>
        <w:t xml:space="preserve"> این پنج، شش نکته را کنار هم بگذارد، نمی‌تواند نوفلی را کنار بگذارد و در سکونی هم این‌طور است. سکونی هم خودش علاوه بر نکاتی که گفتیم، در تفسیر </w:t>
      </w:r>
      <w:r w:rsidR="00246735" w:rsidRPr="005821DE">
        <w:rPr>
          <w:rFonts w:hint="cs"/>
          <w:rtl/>
        </w:rPr>
        <w:t>علی بن</w:t>
      </w:r>
      <w:r w:rsidR="00212ADB" w:rsidRPr="005821DE">
        <w:rPr>
          <w:rFonts w:hint="cs"/>
          <w:rtl/>
        </w:rPr>
        <w:t xml:space="preserve"> ابراهیم و رجال کامل الزیارات آمده است. اگر یکی از این وجوه به تنهایی بود، شاید نمی‌توانستیم این مسئله را بپذیریم؛ ولی جمع این‌ها انسان را مطمئن می‌کند. هر یک از این‌ها به تنهایی نمی‌تواند انسان را مطمئن به مسئله کند؛ ولی وقتی این‌ها را با هم و با کثرت روایاتشان ببینیم، مشاهده می‌کنیم که آدم </w:t>
      </w:r>
      <w:r w:rsidR="00E149D4" w:rsidRPr="005821DE">
        <w:rPr>
          <w:rFonts w:hint="cs"/>
          <w:rtl/>
        </w:rPr>
        <w:t>نمی‌تواند</w:t>
      </w:r>
      <w:r w:rsidR="00212ADB" w:rsidRPr="005821DE">
        <w:rPr>
          <w:rFonts w:hint="cs"/>
          <w:rtl/>
        </w:rPr>
        <w:t xml:space="preserve"> نوفلی عن السکونی را کنار بگذارد. این مطالب به لحاظ سند است</w:t>
      </w:r>
      <w:r w:rsidRPr="005821DE">
        <w:rPr>
          <w:rFonts w:hint="cs"/>
          <w:rtl/>
        </w:rPr>
        <w:t>؛</w:t>
      </w:r>
      <w:r w:rsidRPr="005821DE">
        <w:rPr>
          <w:rtl/>
        </w:rPr>
        <w:t xml:space="preserve"> </w:t>
      </w:r>
      <w:r w:rsidR="00212ADB" w:rsidRPr="005821DE">
        <w:rPr>
          <w:rFonts w:hint="cs"/>
          <w:rtl/>
        </w:rPr>
        <w:t xml:space="preserve">بنابراین، این سند مثل بسیاری از روایات دیگر که دارای این سند است، نمی‌شود </w:t>
      </w:r>
      <w:r w:rsidR="00E149D4" w:rsidRPr="005821DE">
        <w:rPr>
          <w:rFonts w:hint="cs"/>
          <w:rtl/>
        </w:rPr>
        <w:t>به‌سادگی</w:t>
      </w:r>
      <w:r w:rsidR="00212ADB" w:rsidRPr="005821DE">
        <w:rPr>
          <w:rFonts w:hint="cs"/>
          <w:rtl/>
        </w:rPr>
        <w:t xml:space="preserve"> از آن عبور کرد و نپذیرفت</w:t>
      </w:r>
      <w:r w:rsidRPr="005821DE">
        <w:rPr>
          <w:rFonts w:hint="cs"/>
          <w:rtl/>
        </w:rPr>
        <w:t>؛</w:t>
      </w:r>
      <w:r w:rsidRPr="005821DE">
        <w:rPr>
          <w:rtl/>
        </w:rPr>
        <w:t xml:space="preserve"> </w:t>
      </w:r>
      <w:r w:rsidR="00212ADB" w:rsidRPr="005821DE">
        <w:rPr>
          <w:rFonts w:hint="cs"/>
          <w:rtl/>
        </w:rPr>
        <w:t xml:space="preserve">بنابراین، این سند </w:t>
      </w:r>
      <w:r w:rsidR="00E149D4" w:rsidRPr="005821DE">
        <w:rPr>
          <w:rFonts w:hint="cs"/>
          <w:rtl/>
        </w:rPr>
        <w:t>قابل‌قبول</w:t>
      </w:r>
      <w:r w:rsidR="00212ADB" w:rsidRPr="005821DE">
        <w:rPr>
          <w:rFonts w:hint="cs"/>
          <w:rtl/>
        </w:rPr>
        <w:t xml:space="preserve"> است.</w:t>
      </w:r>
    </w:p>
    <w:p w:rsidR="00212ADB" w:rsidRPr="005821DE" w:rsidRDefault="00212ADB" w:rsidP="005821DE">
      <w:pPr>
        <w:pStyle w:val="Heading2"/>
        <w:rPr>
          <w:rtl/>
        </w:rPr>
      </w:pPr>
      <w:bookmarkStart w:id="22" w:name="_Toc395512552"/>
      <w:r w:rsidRPr="005821DE">
        <w:rPr>
          <w:rFonts w:hint="cs"/>
          <w:rtl/>
        </w:rPr>
        <w:t>بررسی دلالیِ روایت</w:t>
      </w:r>
      <w:bookmarkEnd w:id="22"/>
    </w:p>
    <w:p w:rsidR="00212ADB" w:rsidRPr="005821DE" w:rsidRDefault="00212ADB" w:rsidP="005821DE">
      <w:pPr>
        <w:spacing w:after="0"/>
        <w:rPr>
          <w:rtl/>
        </w:rPr>
      </w:pPr>
      <w:r w:rsidRPr="005821DE">
        <w:rPr>
          <w:rFonts w:hint="cs"/>
          <w:rtl/>
        </w:rPr>
        <w:t xml:space="preserve"> اما بررسی روایت از حیث دلالت، بحث استدلال در روایت به این شکل بود که </w:t>
      </w:r>
      <w:r w:rsidR="00785F19" w:rsidRPr="005821DE">
        <w:rPr>
          <w:rFonts w:hint="cs"/>
          <w:rtl/>
        </w:rPr>
        <w:t>«</w:t>
      </w:r>
      <w:r w:rsidR="00785F19" w:rsidRPr="005821DE">
        <w:rPr>
          <w:rFonts w:hint="eastAsia"/>
          <w:b/>
          <w:bCs/>
          <w:rtl/>
        </w:rPr>
        <w:t>زَادُ</w:t>
      </w:r>
      <w:r w:rsidR="00785F19" w:rsidRPr="005821DE">
        <w:rPr>
          <w:b/>
          <w:bCs/>
          <w:rtl/>
        </w:rPr>
        <w:t xml:space="preserve"> </w:t>
      </w:r>
      <w:r w:rsidR="00785F19" w:rsidRPr="005821DE">
        <w:rPr>
          <w:rFonts w:hint="eastAsia"/>
          <w:b/>
          <w:bCs/>
          <w:rtl/>
        </w:rPr>
        <w:t>الْمُسَافِرِ</w:t>
      </w:r>
      <w:r w:rsidR="00785F19" w:rsidRPr="005821DE">
        <w:rPr>
          <w:b/>
          <w:bCs/>
          <w:rtl/>
        </w:rPr>
        <w:t xml:space="preserve"> </w:t>
      </w:r>
      <w:r w:rsidR="00785F19" w:rsidRPr="005821DE">
        <w:rPr>
          <w:rFonts w:hint="eastAsia"/>
          <w:b/>
          <w:bCs/>
          <w:rtl/>
        </w:rPr>
        <w:t>الْحُدَاءُ</w:t>
      </w:r>
      <w:r w:rsidR="00785F19" w:rsidRPr="005821DE">
        <w:rPr>
          <w:rFonts w:hint="cs"/>
          <w:b/>
          <w:bCs/>
          <w:rtl/>
        </w:rPr>
        <w:t>»</w:t>
      </w:r>
      <w:r w:rsidR="00785F19" w:rsidRPr="005821DE">
        <w:rPr>
          <w:rFonts w:hint="cs"/>
          <w:rtl/>
        </w:rPr>
        <w:t xml:space="preserve"> </w:t>
      </w:r>
      <w:r w:rsidRPr="005821DE">
        <w:rPr>
          <w:rFonts w:hint="cs"/>
          <w:rtl/>
        </w:rPr>
        <w:t xml:space="preserve">و حدا هم به معنای تغنّی برای بردن و سوق إبل هست و امام هم که می‌فرماید که </w:t>
      </w:r>
      <w:r w:rsidR="00785F19" w:rsidRPr="005821DE">
        <w:rPr>
          <w:rFonts w:hint="cs"/>
          <w:rtl/>
        </w:rPr>
        <w:t>«</w:t>
      </w:r>
      <w:r w:rsidR="00785F19" w:rsidRPr="005821DE">
        <w:rPr>
          <w:rFonts w:hint="eastAsia"/>
          <w:b/>
          <w:bCs/>
          <w:rtl/>
        </w:rPr>
        <w:t>زَادُ</w:t>
      </w:r>
      <w:r w:rsidR="00785F19" w:rsidRPr="005821DE">
        <w:rPr>
          <w:b/>
          <w:bCs/>
          <w:rtl/>
        </w:rPr>
        <w:t xml:space="preserve"> </w:t>
      </w:r>
      <w:r w:rsidR="00785F19" w:rsidRPr="005821DE">
        <w:rPr>
          <w:rFonts w:hint="eastAsia"/>
          <w:b/>
          <w:bCs/>
          <w:rtl/>
        </w:rPr>
        <w:t>الْمُسَافِرِ</w:t>
      </w:r>
      <w:r w:rsidR="00785F19" w:rsidRPr="005821DE">
        <w:rPr>
          <w:b/>
          <w:bCs/>
          <w:rtl/>
        </w:rPr>
        <w:t xml:space="preserve"> </w:t>
      </w:r>
      <w:r w:rsidR="00785F19" w:rsidRPr="005821DE">
        <w:rPr>
          <w:rFonts w:hint="eastAsia"/>
          <w:b/>
          <w:bCs/>
          <w:rtl/>
        </w:rPr>
        <w:t>الْحُدَاءُ</w:t>
      </w:r>
      <w:r w:rsidR="00785F19" w:rsidRPr="005821DE">
        <w:rPr>
          <w:rFonts w:hint="cs"/>
          <w:b/>
          <w:bCs/>
          <w:rtl/>
        </w:rPr>
        <w:t>»</w:t>
      </w:r>
      <w:r w:rsidRPr="005821DE">
        <w:rPr>
          <w:rFonts w:hint="cs"/>
          <w:rtl/>
        </w:rPr>
        <w:t xml:space="preserve">، معلوم می‌شود که امر جایزی است و نمی‌شود چیز حرامی را امام بفرماید که </w:t>
      </w:r>
      <w:r w:rsidR="00785F19" w:rsidRPr="005821DE">
        <w:rPr>
          <w:rFonts w:hint="cs"/>
          <w:rtl/>
        </w:rPr>
        <w:t>«</w:t>
      </w:r>
      <w:r w:rsidR="00785F19" w:rsidRPr="005821DE">
        <w:rPr>
          <w:rFonts w:hint="eastAsia"/>
          <w:b/>
          <w:bCs/>
          <w:rtl/>
        </w:rPr>
        <w:t>زَادُ</w:t>
      </w:r>
      <w:r w:rsidR="00785F19" w:rsidRPr="005821DE">
        <w:rPr>
          <w:b/>
          <w:bCs/>
          <w:rtl/>
        </w:rPr>
        <w:t xml:space="preserve"> </w:t>
      </w:r>
      <w:r w:rsidR="00785F19" w:rsidRPr="005821DE">
        <w:rPr>
          <w:rFonts w:hint="eastAsia"/>
          <w:b/>
          <w:bCs/>
          <w:rtl/>
        </w:rPr>
        <w:t>الْمُسَافِر</w:t>
      </w:r>
      <w:r w:rsidR="00785F19" w:rsidRPr="005821DE">
        <w:rPr>
          <w:rFonts w:hint="cs"/>
          <w:b/>
          <w:bCs/>
          <w:rtl/>
        </w:rPr>
        <w:t>»</w:t>
      </w:r>
      <w:r w:rsidR="00785F19" w:rsidRPr="005821DE">
        <w:rPr>
          <w:rFonts w:hint="cs"/>
          <w:rtl/>
        </w:rPr>
        <w:t xml:space="preserve"> </w:t>
      </w:r>
      <w:r w:rsidRPr="005821DE">
        <w:rPr>
          <w:rFonts w:hint="cs"/>
          <w:rtl/>
        </w:rPr>
        <w:t xml:space="preserve">است؛ خصوصاً که بعد هم قید دارد که ما </w:t>
      </w:r>
      <w:r w:rsidRPr="005821DE">
        <w:rPr>
          <w:rFonts w:hint="cs"/>
          <w:b/>
          <w:bCs/>
          <w:rtl/>
        </w:rPr>
        <w:t>لم یکن فیه جفا یا خنا یا حنان</w:t>
      </w:r>
      <w:r w:rsidRPr="005821DE">
        <w:rPr>
          <w:rFonts w:hint="cs"/>
          <w:rtl/>
        </w:rPr>
        <w:t>، این نحوه استدلال است.</w:t>
      </w:r>
    </w:p>
    <w:p w:rsidR="00212ADB" w:rsidRPr="005821DE" w:rsidRDefault="00212ADB" w:rsidP="005821DE">
      <w:pPr>
        <w:pStyle w:val="Heading3"/>
        <w:rPr>
          <w:rtl/>
        </w:rPr>
      </w:pPr>
      <w:bookmarkStart w:id="23" w:name="_Toc395512553"/>
      <w:r w:rsidRPr="005821DE">
        <w:rPr>
          <w:rFonts w:hint="cs"/>
          <w:rtl/>
        </w:rPr>
        <w:t xml:space="preserve">بررسی معانی لغوی و عرفی </w:t>
      </w:r>
      <w:r w:rsidR="00A379B4" w:rsidRPr="005821DE">
        <w:rPr>
          <w:rFonts w:hint="eastAsia"/>
          <w:rtl/>
        </w:rPr>
        <w:t>عبارت</w:t>
      </w:r>
      <w:r w:rsidR="00A379B4" w:rsidRPr="005821DE">
        <w:rPr>
          <w:rtl/>
        </w:rPr>
        <w:t xml:space="preserve"> «</w:t>
      </w:r>
      <w:r w:rsidRPr="005821DE">
        <w:rPr>
          <w:rFonts w:hint="cs"/>
          <w:rtl/>
        </w:rPr>
        <w:t>حداء» در روایت</w:t>
      </w:r>
      <w:bookmarkEnd w:id="23"/>
    </w:p>
    <w:p w:rsidR="00212ADB" w:rsidRPr="005821DE" w:rsidRDefault="00212ADB" w:rsidP="005821DE">
      <w:pPr>
        <w:spacing w:after="0"/>
        <w:rPr>
          <w:rtl/>
        </w:rPr>
      </w:pPr>
      <w:r w:rsidRPr="005821DE">
        <w:rPr>
          <w:rFonts w:hint="cs"/>
          <w:rtl/>
        </w:rPr>
        <w:t xml:space="preserve">اما این استدلال، متوّقف بر این است که حُداء را معنا کنیم. حُداء که از حَداء می‌آید؛ حَداء، یَحدی، حُداء، به‌معنای چیست؟ کسی که در </w:t>
      </w:r>
      <w:r w:rsidR="00246735" w:rsidRPr="005821DE">
        <w:rPr>
          <w:rFonts w:hint="cs"/>
          <w:rtl/>
        </w:rPr>
        <w:t>اینجا</w:t>
      </w:r>
      <w:r w:rsidRPr="005821DE">
        <w:rPr>
          <w:rFonts w:hint="cs"/>
          <w:rtl/>
        </w:rPr>
        <w:t xml:space="preserve"> بهتر از همه این اقوال لغوی را نقل کرده است، حضرت امام است که در مکاسب محرمه‌شان اقوال لغویِ صحاح و مصباح و همه این‌ها را نقل کرده‌اند. حاصل بحثی که ایشان دارند و مستند به لغت است، این است که در باب حداء، اقوال لغویین </w:t>
      </w:r>
      <w:r w:rsidR="00E149D4" w:rsidRPr="005821DE">
        <w:rPr>
          <w:rFonts w:hint="cs"/>
          <w:rtl/>
        </w:rPr>
        <w:t>یکدست</w:t>
      </w:r>
      <w:r w:rsidRPr="005821DE">
        <w:rPr>
          <w:rFonts w:hint="cs"/>
          <w:rtl/>
        </w:rPr>
        <w:t xml:space="preserve"> نیست یا یک معنای </w:t>
      </w:r>
      <w:r w:rsidR="00E149D4" w:rsidRPr="005821DE">
        <w:rPr>
          <w:rFonts w:hint="cs"/>
          <w:rtl/>
        </w:rPr>
        <w:t>جاافتاده</w:t>
      </w:r>
      <w:r w:rsidRPr="005821DE">
        <w:rPr>
          <w:rFonts w:hint="cs"/>
          <w:rtl/>
        </w:rPr>
        <w:t xml:space="preserve"> نهایی وجود ندارد. برای این‌که در مورد حداء، چند معنا ذکر شده است.</w:t>
      </w:r>
    </w:p>
    <w:p w:rsidR="00212ADB" w:rsidRPr="005821DE" w:rsidRDefault="00212ADB" w:rsidP="005821DE">
      <w:pPr>
        <w:pStyle w:val="Heading5"/>
        <w:spacing w:before="0"/>
        <w:rPr>
          <w:rtl/>
        </w:rPr>
      </w:pPr>
      <w:bookmarkStart w:id="24" w:name="_Toc395512554"/>
      <w:r w:rsidRPr="005821DE">
        <w:rPr>
          <w:rFonts w:hint="cs"/>
          <w:rtl/>
        </w:rPr>
        <w:lastRenderedPageBreak/>
        <w:t xml:space="preserve">بررسی معنای اول </w:t>
      </w:r>
      <w:r w:rsidR="00A379B4" w:rsidRPr="005821DE">
        <w:rPr>
          <w:rFonts w:hint="eastAsia"/>
          <w:rtl/>
        </w:rPr>
        <w:t>لغت</w:t>
      </w:r>
      <w:r w:rsidR="00A379B4" w:rsidRPr="005821DE">
        <w:rPr>
          <w:rtl/>
        </w:rPr>
        <w:t xml:space="preserve"> «</w:t>
      </w:r>
      <w:r w:rsidRPr="005821DE">
        <w:rPr>
          <w:rFonts w:hint="cs"/>
          <w:rtl/>
        </w:rPr>
        <w:t>حداء»</w:t>
      </w:r>
      <w:bookmarkEnd w:id="24"/>
    </w:p>
    <w:p w:rsidR="00212ADB" w:rsidRPr="005821DE" w:rsidRDefault="00212ADB" w:rsidP="005821DE">
      <w:pPr>
        <w:spacing w:after="0"/>
        <w:rPr>
          <w:rtl/>
        </w:rPr>
      </w:pPr>
      <w:r w:rsidRPr="005821DE">
        <w:rPr>
          <w:rFonts w:hint="cs"/>
          <w:rtl/>
        </w:rPr>
        <w:t xml:space="preserve"> معنای اول حُداء، این است که حَداء که فعلش و اسم مصدرش حُداء هست، به‌معنای اصلِ سوقُ الإبل باشد، حَدا الإبل؛ یعنی ساق الإبل؛ یعنی شتر را سیر داد و برد که در </w:t>
      </w:r>
      <w:r w:rsidR="00246735" w:rsidRPr="005821DE">
        <w:rPr>
          <w:rFonts w:hint="cs"/>
          <w:rtl/>
        </w:rPr>
        <w:t>اینجا</w:t>
      </w:r>
      <w:r w:rsidRPr="005821DE">
        <w:rPr>
          <w:rFonts w:hint="cs"/>
          <w:rtl/>
        </w:rPr>
        <w:t xml:space="preserve"> بحث آواز و صدا و این‌ها نیست. این یک معنای سوق است آن‌وقت، حُدا؛ یعنی سوق إبل.</w:t>
      </w:r>
    </w:p>
    <w:p w:rsidR="00212ADB" w:rsidRPr="005821DE" w:rsidRDefault="00212ADB" w:rsidP="005821DE">
      <w:pPr>
        <w:pStyle w:val="Heading5"/>
        <w:spacing w:before="0"/>
        <w:rPr>
          <w:rtl/>
        </w:rPr>
      </w:pPr>
      <w:bookmarkStart w:id="25" w:name="_Toc395512555"/>
      <w:r w:rsidRPr="005821DE">
        <w:rPr>
          <w:rFonts w:hint="cs"/>
          <w:rtl/>
        </w:rPr>
        <w:t xml:space="preserve">بررسی معنای دوم </w:t>
      </w:r>
      <w:r w:rsidR="00A379B4" w:rsidRPr="005821DE">
        <w:rPr>
          <w:rFonts w:hint="eastAsia"/>
          <w:rtl/>
        </w:rPr>
        <w:t>لغت</w:t>
      </w:r>
      <w:r w:rsidR="00A379B4" w:rsidRPr="005821DE">
        <w:rPr>
          <w:rtl/>
        </w:rPr>
        <w:t xml:space="preserve"> «</w:t>
      </w:r>
      <w:r w:rsidRPr="005821DE">
        <w:rPr>
          <w:rFonts w:hint="cs"/>
          <w:rtl/>
        </w:rPr>
        <w:t>حداء»</w:t>
      </w:r>
      <w:bookmarkEnd w:id="25"/>
    </w:p>
    <w:p w:rsidR="00212ADB" w:rsidRPr="005821DE" w:rsidRDefault="00212ADB" w:rsidP="005821DE">
      <w:pPr>
        <w:spacing w:after="0"/>
        <w:rPr>
          <w:rtl/>
        </w:rPr>
      </w:pPr>
      <w:r w:rsidRPr="005821DE">
        <w:rPr>
          <w:rFonts w:hint="cs"/>
          <w:rtl/>
        </w:rPr>
        <w:t>معنای دوم حَداء؛ یعنی ساق الإبل بصوته؛ یعنی با صدای خودش و با صدای خود ابل را برد آن‌وقت، حُداء؛ یعنی صوت و آوازی که خوانده می‌شود.</w:t>
      </w:r>
    </w:p>
    <w:p w:rsidR="00212ADB" w:rsidRPr="005821DE" w:rsidRDefault="00212ADB" w:rsidP="005821DE">
      <w:pPr>
        <w:pStyle w:val="Heading5"/>
        <w:spacing w:before="0"/>
        <w:rPr>
          <w:rtl/>
        </w:rPr>
      </w:pPr>
      <w:bookmarkStart w:id="26" w:name="_Toc395512556"/>
      <w:r w:rsidRPr="005821DE">
        <w:rPr>
          <w:rFonts w:hint="cs"/>
          <w:rtl/>
        </w:rPr>
        <w:t xml:space="preserve">بررسی معنای سوم </w:t>
      </w:r>
      <w:r w:rsidR="00A379B4" w:rsidRPr="005821DE">
        <w:rPr>
          <w:rFonts w:hint="eastAsia"/>
          <w:rtl/>
        </w:rPr>
        <w:t>لغت</w:t>
      </w:r>
      <w:r w:rsidR="00A379B4" w:rsidRPr="005821DE">
        <w:rPr>
          <w:rtl/>
        </w:rPr>
        <w:t xml:space="preserve"> «</w:t>
      </w:r>
      <w:r w:rsidRPr="005821DE">
        <w:rPr>
          <w:rFonts w:hint="cs"/>
          <w:rtl/>
        </w:rPr>
        <w:t>حداء»</w:t>
      </w:r>
      <w:bookmarkEnd w:id="26"/>
    </w:p>
    <w:p w:rsidR="00212ADB" w:rsidRPr="005821DE" w:rsidRDefault="00212ADB" w:rsidP="005821DE">
      <w:pPr>
        <w:spacing w:after="0"/>
        <w:rPr>
          <w:rtl/>
        </w:rPr>
      </w:pPr>
      <w:r w:rsidRPr="005821DE">
        <w:rPr>
          <w:rFonts w:hint="cs"/>
          <w:rtl/>
        </w:rPr>
        <w:t>معنای سوم حداء، حَداالابل است؛ یعنی ساق الإبل بغنائه؛ یعنی تغنّی للإبل. عمد</w:t>
      </w:r>
      <w:r w:rsidR="004B1D7A" w:rsidRPr="005821DE">
        <w:rPr>
          <w:rFonts w:hint="cs"/>
          <w:rtl/>
        </w:rPr>
        <w:t>ه‌‌‌‌</w:t>
      </w:r>
      <w:r w:rsidRPr="005821DE">
        <w:rPr>
          <w:rFonts w:hint="cs"/>
          <w:rtl/>
        </w:rPr>
        <w:t xml:space="preserve"> معانی‌ای که در کتب لغت آمده است و حضرت امام هم آن را نقل کرده‌اند.</w:t>
      </w:r>
    </w:p>
    <w:p w:rsidR="00212ADB" w:rsidRPr="005821DE" w:rsidRDefault="00212ADB" w:rsidP="005821DE">
      <w:pPr>
        <w:pStyle w:val="Heading3"/>
        <w:rPr>
          <w:rtl/>
        </w:rPr>
      </w:pPr>
      <w:bookmarkStart w:id="27" w:name="_Toc395512557"/>
      <w:r w:rsidRPr="005821DE">
        <w:rPr>
          <w:rFonts w:hint="cs"/>
          <w:rtl/>
        </w:rPr>
        <w:t xml:space="preserve">جمع‌بندی کلام در معنای </w:t>
      </w:r>
      <w:r w:rsidR="00A379B4" w:rsidRPr="005821DE">
        <w:rPr>
          <w:rFonts w:hint="eastAsia"/>
          <w:rtl/>
        </w:rPr>
        <w:t>لغت</w:t>
      </w:r>
      <w:r w:rsidR="00A379B4" w:rsidRPr="005821DE">
        <w:rPr>
          <w:rtl/>
        </w:rPr>
        <w:t xml:space="preserve"> «</w:t>
      </w:r>
      <w:r w:rsidRPr="005821DE">
        <w:rPr>
          <w:rFonts w:hint="cs"/>
          <w:rtl/>
        </w:rPr>
        <w:t>حداء» و استدلال پیرامون آن</w:t>
      </w:r>
      <w:bookmarkEnd w:id="27"/>
    </w:p>
    <w:p w:rsidR="00E02563" w:rsidRPr="005821DE" w:rsidRDefault="00212ADB" w:rsidP="005821DE">
      <w:pPr>
        <w:spacing w:after="0"/>
        <w:rPr>
          <w:rtl/>
        </w:rPr>
      </w:pPr>
      <w:r w:rsidRPr="005821DE">
        <w:rPr>
          <w:rFonts w:hint="cs"/>
          <w:rtl/>
        </w:rPr>
        <w:t xml:space="preserve"> این است که حَداء، گاهی به‌معنای سوق می‌آید و گاهی به‌معنای سوق‌الإبل به صوت می‌آید یا به صوت‌الحسن و گاهی هم به‌معنای سوق الإبل بالغناء می‌آید؛ یعنی تغنّی للإبل و هر یک از معانی هم در اشعار، ادبیات و لغت عرب به‌کار رفته است. حُدای در </w:t>
      </w:r>
      <w:r w:rsidR="00246735" w:rsidRPr="005821DE">
        <w:rPr>
          <w:rFonts w:hint="cs"/>
          <w:rtl/>
        </w:rPr>
        <w:t>اینجا</w:t>
      </w:r>
      <w:r w:rsidRPr="005821DE">
        <w:rPr>
          <w:rFonts w:hint="cs"/>
          <w:rtl/>
        </w:rPr>
        <w:t>، قطعاً به‌معنای اول نیست. کلم</w:t>
      </w:r>
      <w:r w:rsidR="004B1D7A" w:rsidRPr="005821DE">
        <w:rPr>
          <w:rFonts w:hint="cs"/>
          <w:rtl/>
        </w:rPr>
        <w:t>ه‌‌‌‌</w:t>
      </w:r>
      <w:r w:rsidRPr="005821DE">
        <w:rPr>
          <w:rFonts w:hint="cs"/>
          <w:rtl/>
        </w:rPr>
        <w:t xml:space="preserve"> حُداء، به‌معنای سو</w:t>
      </w:r>
      <w:r w:rsidR="00E02563" w:rsidRPr="005821DE">
        <w:rPr>
          <w:rFonts w:hint="cs"/>
          <w:rtl/>
        </w:rPr>
        <w:t>ق نیست و این تقریباً معلوم است.</w:t>
      </w:r>
    </w:p>
    <w:p w:rsidR="00E02563" w:rsidRPr="005821DE" w:rsidRDefault="00212ADB" w:rsidP="005821DE">
      <w:pPr>
        <w:spacing w:after="0"/>
        <w:rPr>
          <w:rtl/>
        </w:rPr>
      </w:pPr>
      <w:r w:rsidRPr="005821DE">
        <w:rPr>
          <w:rFonts w:hint="cs"/>
          <w:rtl/>
        </w:rPr>
        <w:t xml:space="preserve">بین معنای دوم و سوم، چیز واضحی وجود ندارد؛ </w:t>
      </w:r>
      <w:r w:rsidR="00246735" w:rsidRPr="005821DE">
        <w:rPr>
          <w:rFonts w:hint="cs"/>
          <w:rtl/>
        </w:rPr>
        <w:t>به جهت</w:t>
      </w:r>
      <w:r w:rsidRPr="005821DE">
        <w:rPr>
          <w:rFonts w:hint="cs"/>
          <w:rtl/>
        </w:rPr>
        <w:t xml:space="preserve"> این‌که حُداء هم، به‌معنای آواز خوشی که برای شتر خوانده می‌شود می‌آید و هم به‌معنای آواز خوشی که به مرحل</w:t>
      </w:r>
      <w:r w:rsidR="004B1D7A" w:rsidRPr="005821DE">
        <w:rPr>
          <w:rFonts w:hint="cs"/>
          <w:rtl/>
        </w:rPr>
        <w:t>ه‌‌‌‌</w:t>
      </w:r>
      <w:r w:rsidRPr="005821DE">
        <w:rPr>
          <w:rFonts w:hint="cs"/>
          <w:rtl/>
        </w:rPr>
        <w:t xml:space="preserve"> غنا رسیده است؛ یعنی صوت مطرب یا لهوی است که آن ه</w:t>
      </w:r>
      <w:r w:rsidR="00E149D4" w:rsidRPr="005821DE">
        <w:rPr>
          <w:rFonts w:hint="cs"/>
          <w:rtl/>
        </w:rPr>
        <w:t>م به‌کار رفته است. این لفظ، حدا</w:t>
      </w:r>
      <w:r w:rsidRPr="005821DE">
        <w:rPr>
          <w:rFonts w:hint="cs"/>
          <w:rtl/>
        </w:rPr>
        <w:t>قل مردد بین دو معناست؛ یعنی مشترک بین دو معناست.</w:t>
      </w:r>
    </w:p>
    <w:p w:rsidR="00E02563" w:rsidRPr="005821DE" w:rsidRDefault="00212ADB" w:rsidP="005821DE">
      <w:pPr>
        <w:spacing w:after="0"/>
        <w:rPr>
          <w:rtl/>
        </w:rPr>
      </w:pPr>
      <w:r w:rsidRPr="005821DE">
        <w:rPr>
          <w:rFonts w:hint="cs"/>
          <w:rtl/>
        </w:rPr>
        <w:t>اول، معنای صوتی که برای إبل خوانده می‌شود و برای سوق الابل است.</w:t>
      </w:r>
    </w:p>
    <w:p w:rsidR="00E02563" w:rsidRPr="005821DE" w:rsidRDefault="00212ADB" w:rsidP="005821DE">
      <w:pPr>
        <w:spacing w:after="0"/>
        <w:rPr>
          <w:rtl/>
        </w:rPr>
      </w:pPr>
      <w:r w:rsidRPr="005821DE">
        <w:rPr>
          <w:rFonts w:hint="cs"/>
          <w:rtl/>
        </w:rPr>
        <w:t>معنای دوم، تغنی‌ای است که برای سوق الإبل انجام می‌شود.</w:t>
      </w:r>
    </w:p>
    <w:p w:rsidR="005F5882" w:rsidRPr="005821DE" w:rsidRDefault="00212ADB" w:rsidP="005821DE">
      <w:pPr>
        <w:spacing w:after="0"/>
        <w:rPr>
          <w:rtl/>
        </w:rPr>
      </w:pPr>
      <w:r w:rsidRPr="005821DE">
        <w:rPr>
          <w:rFonts w:hint="cs"/>
          <w:rtl/>
        </w:rPr>
        <w:t>در عرب این امر متداول بوده است؛ یعنی برای بردن شترها آواز می‌خوانده‌اند. حال این آوازها گاهی آوازهای معمولی و عادی بوده است که غنا نبوده است؛ ولی گاهی در حد بالاتری بوده است که جنب</w:t>
      </w:r>
      <w:r w:rsidR="004B1D7A" w:rsidRPr="005821DE">
        <w:rPr>
          <w:rFonts w:hint="cs"/>
          <w:rtl/>
        </w:rPr>
        <w:t>ه‌‌‌‌</w:t>
      </w:r>
      <w:r w:rsidRPr="005821DE">
        <w:rPr>
          <w:rFonts w:hint="cs"/>
          <w:rtl/>
        </w:rPr>
        <w:t xml:space="preserve"> غنایی داشته است. حُداء، یا مشترک بین معنای اول و دوم است و یا به‌معنای سوم است که معنای سوم </w:t>
      </w:r>
      <w:r w:rsidR="00246735" w:rsidRPr="005821DE">
        <w:rPr>
          <w:rFonts w:hint="cs"/>
          <w:rtl/>
        </w:rPr>
        <w:t>درواقع</w:t>
      </w:r>
      <w:r w:rsidRPr="005821DE">
        <w:rPr>
          <w:rFonts w:hint="cs"/>
          <w:rtl/>
        </w:rPr>
        <w:t xml:space="preserve"> معنای جامع است؛ یعنی صوت حسن یا غنا یا صوت حسن به‌معنایی که شامل غنا هم بشود که این معنای چهارم و معنای جامع می‌شود.</w:t>
      </w:r>
    </w:p>
    <w:p w:rsidR="005F5882" w:rsidRPr="005821DE" w:rsidRDefault="00212ADB" w:rsidP="005821DE">
      <w:pPr>
        <w:spacing w:after="0"/>
        <w:rPr>
          <w:rtl/>
        </w:rPr>
      </w:pPr>
      <w:r w:rsidRPr="005821DE">
        <w:rPr>
          <w:rFonts w:hint="cs"/>
          <w:rtl/>
        </w:rPr>
        <w:t xml:space="preserve">حُدای در </w:t>
      </w:r>
      <w:r w:rsidR="00246735" w:rsidRPr="005821DE">
        <w:rPr>
          <w:rFonts w:hint="cs"/>
          <w:rtl/>
        </w:rPr>
        <w:t>اینجا</w:t>
      </w:r>
      <w:r w:rsidRPr="005821DE">
        <w:rPr>
          <w:rFonts w:hint="cs"/>
          <w:rtl/>
        </w:rPr>
        <w:t>، یا مشترک معنوی به‌معنای صوت خوشی است که هم غنایی و هم غیر غنایی را می‌گیرد</w:t>
      </w:r>
      <w:r w:rsidR="005F5882" w:rsidRPr="005821DE">
        <w:rPr>
          <w:rFonts w:hint="cs"/>
          <w:rtl/>
        </w:rPr>
        <w:t>،</w:t>
      </w:r>
    </w:p>
    <w:p w:rsidR="005F5882" w:rsidRPr="005821DE" w:rsidRDefault="00212ADB" w:rsidP="005821DE">
      <w:pPr>
        <w:spacing w:after="0"/>
        <w:rPr>
          <w:rtl/>
        </w:rPr>
      </w:pPr>
      <w:r w:rsidRPr="005821DE">
        <w:rPr>
          <w:rFonts w:hint="cs"/>
          <w:rtl/>
        </w:rPr>
        <w:lastRenderedPageBreak/>
        <w:t xml:space="preserve">و </w:t>
      </w:r>
      <w:r w:rsidR="005F5882" w:rsidRPr="005821DE">
        <w:rPr>
          <w:rFonts w:hint="cs"/>
          <w:rtl/>
        </w:rPr>
        <w:t xml:space="preserve">یا </w:t>
      </w:r>
      <w:r w:rsidRPr="005821DE">
        <w:rPr>
          <w:rFonts w:hint="cs"/>
          <w:rtl/>
        </w:rPr>
        <w:t xml:space="preserve">مشترک لفظی، بین صوت حسن غیر غنایی و صوتی است که جنبه تغنّی دارد و </w:t>
      </w:r>
      <w:r w:rsidR="00E149D4" w:rsidRPr="005821DE">
        <w:rPr>
          <w:rFonts w:hint="cs"/>
          <w:rtl/>
        </w:rPr>
        <w:t>درهرحال</w:t>
      </w:r>
      <w:r w:rsidRPr="005821DE">
        <w:rPr>
          <w:rFonts w:hint="cs"/>
          <w:rtl/>
        </w:rPr>
        <w:t>، مشترک است.</w:t>
      </w:r>
    </w:p>
    <w:p w:rsidR="005F5882" w:rsidRPr="005821DE" w:rsidRDefault="00212ADB" w:rsidP="005821DE">
      <w:pPr>
        <w:spacing w:after="0"/>
        <w:rPr>
          <w:rtl/>
        </w:rPr>
      </w:pPr>
      <w:r w:rsidRPr="005821DE">
        <w:rPr>
          <w:rFonts w:hint="cs"/>
          <w:rtl/>
        </w:rPr>
        <w:t xml:space="preserve">اگر مشترک لفظی باشد، نهایتاً این است که حُدای در </w:t>
      </w:r>
      <w:r w:rsidR="00246735" w:rsidRPr="005821DE">
        <w:rPr>
          <w:rFonts w:hint="cs"/>
          <w:rtl/>
        </w:rPr>
        <w:t>اینجا</w:t>
      </w:r>
      <w:r w:rsidRPr="005821DE">
        <w:rPr>
          <w:rFonts w:hint="cs"/>
          <w:rtl/>
        </w:rPr>
        <w:t>، به‌معنای سوق نیست. حال یا</w:t>
      </w:r>
      <w:r w:rsidR="005F5882" w:rsidRPr="005821DE">
        <w:rPr>
          <w:rFonts w:hint="cs"/>
          <w:rtl/>
        </w:rPr>
        <w:t>:</w:t>
      </w:r>
    </w:p>
    <w:p w:rsidR="005F5882" w:rsidRPr="005821DE" w:rsidRDefault="00212ADB" w:rsidP="005821DE">
      <w:pPr>
        <w:pStyle w:val="ListParagraph"/>
        <w:numPr>
          <w:ilvl w:val="0"/>
          <w:numId w:val="39"/>
        </w:numPr>
        <w:spacing w:after="0"/>
        <w:rPr>
          <w:rFonts w:cs="2  Badr"/>
        </w:rPr>
      </w:pPr>
      <w:r w:rsidRPr="005821DE">
        <w:rPr>
          <w:rFonts w:cs="2  Badr" w:hint="cs"/>
          <w:rtl/>
        </w:rPr>
        <w:t>به‌معنای مشترک بین صوت غیر غنائی و صوت غنایی است که مشترک لفظی است</w:t>
      </w:r>
    </w:p>
    <w:p w:rsidR="005F5882" w:rsidRPr="005821DE" w:rsidRDefault="00212ADB" w:rsidP="005821DE">
      <w:pPr>
        <w:pStyle w:val="ListParagraph"/>
        <w:numPr>
          <w:ilvl w:val="0"/>
          <w:numId w:val="39"/>
        </w:numPr>
        <w:spacing w:after="0"/>
        <w:rPr>
          <w:rFonts w:cs="2  Badr"/>
        </w:rPr>
      </w:pPr>
      <w:r w:rsidRPr="005821DE">
        <w:rPr>
          <w:rFonts w:cs="2  Badr" w:hint="cs"/>
          <w:rtl/>
        </w:rPr>
        <w:t xml:space="preserve">و یا به‌معنای مشترک معنوی است؛ یعنی به‌معنای صوت </w:t>
      </w:r>
      <w:r w:rsidR="00E149D4" w:rsidRPr="005821DE">
        <w:rPr>
          <w:rFonts w:cs="2  Badr" w:hint="cs"/>
          <w:rtl/>
        </w:rPr>
        <w:t>زیبایی</w:t>
      </w:r>
      <w:r w:rsidRPr="005821DE">
        <w:rPr>
          <w:rFonts w:cs="2  Badr" w:hint="cs"/>
          <w:rtl/>
        </w:rPr>
        <w:t xml:space="preserve"> است که گاهی این‌طور است و گاهی آن‌طور است؛ یعنی مشترک معنوی جامع است.</w:t>
      </w:r>
    </w:p>
    <w:p w:rsidR="005F5882" w:rsidRPr="005821DE" w:rsidRDefault="005F5882" w:rsidP="005821DE">
      <w:pPr>
        <w:pStyle w:val="Heading3"/>
        <w:rPr>
          <w:rtl/>
        </w:rPr>
      </w:pPr>
      <w:r w:rsidRPr="005821DE">
        <w:rPr>
          <w:rFonts w:hint="cs"/>
          <w:rtl/>
        </w:rPr>
        <w:t>نتیجه</w:t>
      </w:r>
    </w:p>
    <w:p w:rsidR="00212ADB" w:rsidRPr="005821DE" w:rsidRDefault="00E149D4" w:rsidP="005821DE">
      <w:pPr>
        <w:spacing w:after="0"/>
        <w:rPr>
          <w:rtl/>
        </w:rPr>
      </w:pPr>
      <w:r w:rsidRPr="005821DE">
        <w:rPr>
          <w:rFonts w:hint="cs"/>
          <w:rtl/>
        </w:rPr>
        <w:t>هرکدام</w:t>
      </w:r>
      <w:r w:rsidR="00212ADB" w:rsidRPr="005821DE">
        <w:rPr>
          <w:rFonts w:hint="cs"/>
          <w:rtl/>
        </w:rPr>
        <w:t xml:space="preserve"> از این حالت‌ها که باشد؛ یعنی چه بگوییم مشترک لفظی است و چه بگویم مشترک معنوی است آن‌وقت، دیگر نمی‌شود به این استدلال کرد. حال چرا؟ چون اگر مشترک معنوی باشد آن‌وقت، مجمل می‌شود و مجمل هم که شد، مشترک لفظی است که قدر متیقّنش همان صوت خوش است. اگر این را اقل و اکثر بگیریم، صوت خوشش باقی می‌ماند و اگر هم بگوییم صوت خوش غنا، اقل و اکثر نیست آن‌وقت، کاملاً مجمل می‌شود؛ ولی </w:t>
      </w:r>
      <w:r w:rsidRPr="005821DE">
        <w:rPr>
          <w:rFonts w:hint="cs"/>
          <w:rtl/>
        </w:rPr>
        <w:t>درهرحال</w:t>
      </w:r>
      <w:r w:rsidR="00212ADB" w:rsidRPr="005821DE">
        <w:rPr>
          <w:rFonts w:hint="cs"/>
          <w:rtl/>
        </w:rPr>
        <w:t>، اگر مشترک لفظی باشد، جواز غنا از آن بیرون نمی‌آید. پس یا مشترک لفظی است یا مشترک معنوی است. اگر مشترک لفظی با</w:t>
      </w:r>
      <w:r w:rsidRPr="005821DE">
        <w:rPr>
          <w:rFonts w:hint="cs"/>
          <w:rtl/>
        </w:rPr>
        <w:t>شد و بین أقل و أکثر مردّد باشد، ا</w:t>
      </w:r>
      <w:r w:rsidR="00212ADB" w:rsidRPr="005821DE">
        <w:rPr>
          <w:rFonts w:hint="cs"/>
          <w:rtl/>
        </w:rPr>
        <w:t xml:space="preserve">قلش می‌ماند؛ ولی اکثر که حالت غنائی باشد بیرون می‌رود؛ یعنی نمی‌توانیم بر اساس آن فتوایی بدهیم. اگر هم بگوییم متبایین است که آن هم له وجهٌ است، باز هم مجمل می‌شود و نمی‌شود به آن استدلال کرد. این مطلب </w:t>
      </w:r>
      <w:r w:rsidR="00246735" w:rsidRPr="005821DE">
        <w:rPr>
          <w:rFonts w:hint="cs"/>
          <w:rtl/>
        </w:rPr>
        <w:t>بنا بر</w:t>
      </w:r>
      <w:r w:rsidR="00212ADB" w:rsidRPr="005821DE">
        <w:rPr>
          <w:rFonts w:hint="cs"/>
          <w:rtl/>
        </w:rPr>
        <w:t xml:space="preserve"> آن است که بگوییم مشترک لفظی است. پس حُداء اگر مشترک لفظی بین صوت حسن غیر غنائی و صوت غنایی شد، اگر متباینین باشد آن‌وقت، مجمل می‌شود و اگر اقل و اکثر هم باشد، اقل را باید بگیریم و اکثر دیگر در روایت نیست. اگر هم بگوییم مشترک معنوی است، </w:t>
      </w:r>
      <w:r w:rsidR="00785F19" w:rsidRPr="005821DE">
        <w:rPr>
          <w:rFonts w:hint="cs"/>
          <w:rtl/>
        </w:rPr>
        <w:t>«</w:t>
      </w:r>
      <w:r w:rsidR="00785F19" w:rsidRPr="005821DE">
        <w:rPr>
          <w:rFonts w:hint="eastAsia"/>
          <w:b/>
          <w:bCs/>
          <w:rtl/>
        </w:rPr>
        <w:t>زَادُ</w:t>
      </w:r>
      <w:r w:rsidR="00785F19" w:rsidRPr="005821DE">
        <w:rPr>
          <w:b/>
          <w:bCs/>
          <w:rtl/>
        </w:rPr>
        <w:t xml:space="preserve"> </w:t>
      </w:r>
      <w:r w:rsidR="00785F19" w:rsidRPr="005821DE">
        <w:rPr>
          <w:rFonts w:hint="eastAsia"/>
          <w:b/>
          <w:bCs/>
          <w:rtl/>
        </w:rPr>
        <w:t>الْمُسَافِرِ</w:t>
      </w:r>
      <w:r w:rsidR="00785F19" w:rsidRPr="005821DE">
        <w:rPr>
          <w:b/>
          <w:bCs/>
          <w:rtl/>
        </w:rPr>
        <w:t xml:space="preserve"> </w:t>
      </w:r>
      <w:r w:rsidR="00785F19" w:rsidRPr="005821DE">
        <w:rPr>
          <w:rFonts w:hint="eastAsia"/>
          <w:b/>
          <w:bCs/>
          <w:rtl/>
        </w:rPr>
        <w:t>الْحُدَاءُ</w:t>
      </w:r>
      <w:r w:rsidR="00785F19" w:rsidRPr="005821DE">
        <w:rPr>
          <w:rFonts w:hint="cs"/>
          <w:b/>
          <w:bCs/>
          <w:rtl/>
        </w:rPr>
        <w:t>»</w:t>
      </w:r>
      <w:r w:rsidR="00212ADB" w:rsidRPr="005821DE">
        <w:rPr>
          <w:rFonts w:hint="cs"/>
          <w:rtl/>
        </w:rPr>
        <w:t>، حُداء؛ یعنی آواز نیکو که معنای جامعی دارد، گاهی حالت لهوی و مطرب است و گاهی حالت غیر لهوی و مطرب است. جامع هم که باشد اجمال نیست و اطلاق دارد؛ یعنی هم</w:t>
      </w:r>
      <w:r w:rsidR="004B1D7A" w:rsidRPr="005821DE">
        <w:rPr>
          <w:rFonts w:hint="cs"/>
          <w:rtl/>
        </w:rPr>
        <w:t>ه‌‌‌‌</w:t>
      </w:r>
      <w:r w:rsidR="00212ADB" w:rsidRPr="005821DE">
        <w:rPr>
          <w:rFonts w:hint="cs"/>
          <w:rtl/>
        </w:rPr>
        <w:t xml:space="preserve"> اقسام را می‌گیرد. دیگر آن‌وقت، </w:t>
      </w:r>
      <w:r w:rsidR="00785F19" w:rsidRPr="005821DE">
        <w:rPr>
          <w:rFonts w:hint="cs"/>
          <w:rtl/>
        </w:rPr>
        <w:t>«</w:t>
      </w:r>
      <w:r w:rsidR="00785F19" w:rsidRPr="005821DE">
        <w:rPr>
          <w:rFonts w:hint="eastAsia"/>
          <w:b/>
          <w:bCs/>
          <w:rtl/>
        </w:rPr>
        <w:t>زَادُ</w:t>
      </w:r>
      <w:r w:rsidR="00785F19" w:rsidRPr="005821DE">
        <w:rPr>
          <w:b/>
          <w:bCs/>
          <w:rtl/>
        </w:rPr>
        <w:t xml:space="preserve"> </w:t>
      </w:r>
      <w:r w:rsidR="00785F19" w:rsidRPr="005821DE">
        <w:rPr>
          <w:rFonts w:hint="eastAsia"/>
          <w:b/>
          <w:bCs/>
          <w:rtl/>
        </w:rPr>
        <w:t>الْمُسَافِرِ</w:t>
      </w:r>
      <w:r w:rsidR="00785F19" w:rsidRPr="005821DE">
        <w:rPr>
          <w:b/>
          <w:bCs/>
          <w:rtl/>
        </w:rPr>
        <w:t xml:space="preserve"> </w:t>
      </w:r>
      <w:r w:rsidR="00785F19" w:rsidRPr="005821DE">
        <w:rPr>
          <w:rFonts w:hint="eastAsia"/>
          <w:b/>
          <w:bCs/>
          <w:rtl/>
        </w:rPr>
        <w:t>الْحُدَاءُ</w:t>
      </w:r>
      <w:r w:rsidR="00785F19" w:rsidRPr="005821DE">
        <w:rPr>
          <w:rFonts w:hint="cs"/>
          <w:b/>
          <w:bCs/>
          <w:rtl/>
        </w:rPr>
        <w:t>»</w:t>
      </w:r>
      <w:r w:rsidR="00212ADB" w:rsidRPr="005821DE">
        <w:rPr>
          <w:rFonts w:hint="cs"/>
          <w:rtl/>
        </w:rPr>
        <w:t>، اجمال ندارد؛ بلکه می‌گوید هم</w:t>
      </w:r>
      <w:r w:rsidR="004B1D7A" w:rsidRPr="005821DE">
        <w:rPr>
          <w:rFonts w:hint="cs"/>
          <w:rtl/>
        </w:rPr>
        <w:t>ه‌‌‌‌</w:t>
      </w:r>
      <w:r w:rsidR="00212ADB" w:rsidRPr="005821DE">
        <w:rPr>
          <w:rFonts w:hint="cs"/>
          <w:rtl/>
        </w:rPr>
        <w:t xml:space="preserve"> این اقسام؛ چه تغنی چه غیر تغنی و هم</w:t>
      </w:r>
      <w:r w:rsidR="004B1D7A" w:rsidRPr="005821DE">
        <w:rPr>
          <w:rFonts w:hint="cs"/>
          <w:rtl/>
        </w:rPr>
        <w:t>ه‌‌‌‌</w:t>
      </w:r>
      <w:r w:rsidR="00212ADB" w:rsidRPr="005821DE">
        <w:rPr>
          <w:rFonts w:hint="cs"/>
          <w:rtl/>
        </w:rPr>
        <w:t xml:space="preserve"> اصوات خوشی که برای شتر خوانده می‌شود؛ </w:t>
      </w:r>
      <w:r w:rsidRPr="005821DE">
        <w:rPr>
          <w:rFonts w:hint="cs"/>
          <w:rtl/>
        </w:rPr>
        <w:t>بجمیع</w:t>
      </w:r>
      <w:r w:rsidR="00212ADB" w:rsidRPr="005821DE">
        <w:rPr>
          <w:rFonts w:hint="cs"/>
          <w:rtl/>
        </w:rPr>
        <w:t xml:space="preserve"> اقسامه، در این معنا وارد به شکل مشترک معنوی است. این‌طور که باشد آن‌وقت، شامل همه؛ حتی غنی هم می‌شود منتهی، اگر این‌طور شد جواب ما چیست؟ اگر مشترک لفظی شد، مجمل می‌شود یا باید اقل بگیریم و یا مجمل است و آن‌وقت، دیگر غنا را نمی‌گیرد و راحت می‌شویم. اگر مشترک معنوی شد، حُداء همه اقسام و از جمله غنا را هم می‌گیرد. اگر این شد آن‌وقت، باید بگوییم حداء را که به معنای مشترک لفظی بگیریم، مجمل می‌شود؛ اما به‌معنای مشترک معنوی بگیریم همه را می‌گیرد و مجمل نیست، چون همه در یک معنا جمع شده است. اگر این را بگیریم جوابش این است که بین این روایت و روایات </w:t>
      </w:r>
      <w:r w:rsidR="00212ADB" w:rsidRPr="005821DE">
        <w:rPr>
          <w:rFonts w:hint="cs"/>
          <w:rtl/>
        </w:rPr>
        <w:lastRenderedPageBreak/>
        <w:t xml:space="preserve">غنا، عموم و خصوص من وجه می‌شود. برای این‌که سی، چهل روایت که گفته است که غنا حرام است؛ این غنا گاهی در سوق الابل است و گاهی در مجلس عروسی است. این حداء هم یک نوعش، همان چیزی است که غنای در </w:t>
      </w:r>
      <w:r w:rsidR="00246735" w:rsidRPr="005821DE">
        <w:rPr>
          <w:rFonts w:hint="cs"/>
          <w:rtl/>
        </w:rPr>
        <w:t>اینجا</w:t>
      </w:r>
      <w:r w:rsidR="00212ADB" w:rsidRPr="005821DE">
        <w:rPr>
          <w:rFonts w:hint="cs"/>
          <w:rtl/>
        </w:rPr>
        <w:t xml:space="preserve"> است و یک نوعش هم اصوات و اشعار دیگری است که حالت غنایی ندارد آن‌وقت، در صوت غنایی برای شتر، این ماد</w:t>
      </w:r>
      <w:r w:rsidR="004B1D7A" w:rsidRPr="005821DE">
        <w:rPr>
          <w:rFonts w:hint="cs"/>
          <w:rtl/>
        </w:rPr>
        <w:t>ه‌‌‌‌</w:t>
      </w:r>
      <w:r w:rsidR="00212ADB" w:rsidRPr="005821DE">
        <w:rPr>
          <w:rFonts w:hint="cs"/>
          <w:rtl/>
        </w:rPr>
        <w:t xml:space="preserve"> اجتماع این دو می‌شود و ماد</w:t>
      </w:r>
      <w:r w:rsidR="004B1D7A" w:rsidRPr="005821DE">
        <w:rPr>
          <w:rFonts w:hint="cs"/>
          <w:rtl/>
        </w:rPr>
        <w:t>ه‌‌‌‌</w:t>
      </w:r>
      <w:r w:rsidR="00212ADB" w:rsidRPr="005821DE">
        <w:rPr>
          <w:rFonts w:hint="cs"/>
          <w:rtl/>
        </w:rPr>
        <w:t xml:space="preserve"> اجتماع که شد، در ماد</w:t>
      </w:r>
      <w:r w:rsidR="004B1D7A" w:rsidRPr="005821DE">
        <w:rPr>
          <w:rFonts w:hint="cs"/>
          <w:rtl/>
        </w:rPr>
        <w:t>ه‌‌‌‌</w:t>
      </w:r>
      <w:r w:rsidR="00212ADB" w:rsidRPr="005821DE">
        <w:rPr>
          <w:rFonts w:hint="cs"/>
          <w:rtl/>
        </w:rPr>
        <w:t xml:space="preserve"> اجتماع تعارض می‌کنند و تعارض که کردند آن‌وقت،‌ باید رجوع به مرجحات کنیم. رجوع به مرجّحات که کردیم، اگر شهرت را بگیریم، شهرت همان عدم جواز است. اگر هم موافقت کتاب را بگیریم، مقدم آن روایات غنا است و اگر مخالفت عامه را هم بگیریم، باز آن مقدم است. </w:t>
      </w:r>
      <w:r w:rsidRPr="005821DE">
        <w:rPr>
          <w:rFonts w:hint="cs"/>
          <w:rtl/>
        </w:rPr>
        <w:t>درهرحال</w:t>
      </w:r>
      <w:r w:rsidR="00212ADB" w:rsidRPr="005821DE">
        <w:rPr>
          <w:rFonts w:hint="cs"/>
          <w:rtl/>
        </w:rPr>
        <w:t>، حرمت غنا مقدم است. نکت</w:t>
      </w:r>
      <w:r w:rsidR="004B1D7A" w:rsidRPr="005821DE">
        <w:rPr>
          <w:rFonts w:hint="cs"/>
          <w:rtl/>
        </w:rPr>
        <w:t>ه‌‌‌‌</w:t>
      </w:r>
      <w:r w:rsidR="00212ADB" w:rsidRPr="005821DE">
        <w:rPr>
          <w:rFonts w:hint="cs"/>
          <w:rtl/>
        </w:rPr>
        <w:t xml:space="preserve"> دقیقش این است که چنین استدلالی را در کلماتشان نفرموده‌اند. پس، </w:t>
      </w:r>
      <w:r w:rsidR="00785F19" w:rsidRPr="005821DE">
        <w:rPr>
          <w:rFonts w:hint="cs"/>
          <w:rtl/>
        </w:rPr>
        <w:t>«</w:t>
      </w:r>
      <w:r w:rsidR="00785F19" w:rsidRPr="005821DE">
        <w:rPr>
          <w:rFonts w:hint="eastAsia"/>
          <w:b/>
          <w:bCs/>
          <w:rtl/>
        </w:rPr>
        <w:t>زَادُ</w:t>
      </w:r>
      <w:r w:rsidR="00785F19" w:rsidRPr="005821DE">
        <w:rPr>
          <w:b/>
          <w:bCs/>
          <w:rtl/>
        </w:rPr>
        <w:t xml:space="preserve"> </w:t>
      </w:r>
      <w:r w:rsidR="00785F19" w:rsidRPr="005821DE">
        <w:rPr>
          <w:rFonts w:hint="eastAsia"/>
          <w:b/>
          <w:bCs/>
          <w:rtl/>
        </w:rPr>
        <w:t>الْمُسَافِرِ</w:t>
      </w:r>
      <w:r w:rsidR="00785F19" w:rsidRPr="005821DE">
        <w:rPr>
          <w:b/>
          <w:bCs/>
          <w:rtl/>
        </w:rPr>
        <w:t xml:space="preserve"> </w:t>
      </w:r>
      <w:r w:rsidR="00785F19" w:rsidRPr="005821DE">
        <w:rPr>
          <w:rFonts w:hint="eastAsia"/>
          <w:b/>
          <w:bCs/>
          <w:rtl/>
        </w:rPr>
        <w:t>الْحُدَاءُ</w:t>
      </w:r>
      <w:r w:rsidR="00785F19" w:rsidRPr="005821DE">
        <w:rPr>
          <w:rFonts w:hint="cs"/>
          <w:b/>
          <w:bCs/>
          <w:rtl/>
        </w:rPr>
        <w:t>»</w:t>
      </w:r>
      <w:r w:rsidR="00212ADB" w:rsidRPr="005821DE">
        <w:rPr>
          <w:rFonts w:hint="cs"/>
          <w:rtl/>
        </w:rPr>
        <w:t xml:space="preserve">، از </w:t>
      </w:r>
      <w:r w:rsidR="00246735" w:rsidRPr="005821DE">
        <w:rPr>
          <w:rFonts w:hint="cs"/>
          <w:rtl/>
        </w:rPr>
        <w:t>اینجا</w:t>
      </w:r>
      <w:r w:rsidR="00212ADB" w:rsidRPr="005821DE">
        <w:rPr>
          <w:rFonts w:hint="cs"/>
          <w:rtl/>
        </w:rPr>
        <w:t xml:space="preserve"> شروع شد که روایت معتبر است و </w:t>
      </w:r>
      <w:r w:rsidR="00785F19" w:rsidRPr="005821DE">
        <w:rPr>
          <w:rFonts w:hint="cs"/>
          <w:rtl/>
        </w:rPr>
        <w:t>«</w:t>
      </w:r>
      <w:r w:rsidR="00785F19" w:rsidRPr="005821DE">
        <w:rPr>
          <w:rFonts w:hint="eastAsia"/>
          <w:b/>
          <w:bCs/>
          <w:rtl/>
        </w:rPr>
        <w:t>زَادُ</w:t>
      </w:r>
      <w:r w:rsidR="00785F19" w:rsidRPr="005821DE">
        <w:rPr>
          <w:b/>
          <w:bCs/>
          <w:rtl/>
        </w:rPr>
        <w:t xml:space="preserve"> </w:t>
      </w:r>
      <w:r w:rsidR="00785F19" w:rsidRPr="005821DE">
        <w:rPr>
          <w:rFonts w:hint="eastAsia"/>
          <w:b/>
          <w:bCs/>
          <w:rtl/>
        </w:rPr>
        <w:t>الْمُسَافِرِ</w:t>
      </w:r>
      <w:r w:rsidR="00785F19" w:rsidRPr="005821DE">
        <w:rPr>
          <w:b/>
          <w:bCs/>
          <w:rtl/>
        </w:rPr>
        <w:t xml:space="preserve"> </w:t>
      </w:r>
      <w:r w:rsidR="00785F19" w:rsidRPr="005821DE">
        <w:rPr>
          <w:rFonts w:hint="eastAsia"/>
          <w:b/>
          <w:bCs/>
          <w:rtl/>
        </w:rPr>
        <w:t>الْحُدَاءُ</w:t>
      </w:r>
      <w:r w:rsidR="00785F19" w:rsidRPr="005821DE">
        <w:rPr>
          <w:rFonts w:hint="cs"/>
          <w:b/>
          <w:bCs/>
          <w:rtl/>
        </w:rPr>
        <w:t>»</w:t>
      </w:r>
      <w:r w:rsidR="00785F19" w:rsidRPr="005821DE">
        <w:rPr>
          <w:rFonts w:hint="cs"/>
          <w:rtl/>
        </w:rPr>
        <w:t xml:space="preserve"> </w:t>
      </w:r>
      <w:r w:rsidR="00212ADB" w:rsidRPr="005821DE">
        <w:rPr>
          <w:rFonts w:hint="cs"/>
          <w:rtl/>
        </w:rPr>
        <w:t>هم دلالت بر جواز دارد، منتهی این‌که این حدا چیست را می‌گوییم که یا مشترک لفظی بین صوت خوش غیر غنائی و صوت غنایی است؛ که اگر این باشد، مجمل می‌شود یا قدر متیقنِ همان غیر غنائی است که ربطی به غنا ندارد. اگر هم مشترک معنوی باشد که بعید هم نیست که مشترک معنوی باشد؛ چون حداء که می‌گویند؛ یعنی آواز خوشی است که خوانده می‌شود؛ برای اینکه شتر برود. این آواز خوش گاهی حالت اطراب و لهوی است و گاهی هم حالت‌های عادی دارد، مثل این‌که شعری می‌خواند. اگر این دومی هم باشد آن‌وقت، شامل غنا هم می‌شود و اجمال ندارد منتهی، این با ادل</w:t>
      </w:r>
      <w:r w:rsidR="004B1D7A" w:rsidRPr="005821DE">
        <w:rPr>
          <w:rFonts w:hint="cs"/>
          <w:rtl/>
        </w:rPr>
        <w:t>ه‌‌‌‌</w:t>
      </w:r>
      <w:r w:rsidR="00212ADB" w:rsidRPr="005821DE">
        <w:rPr>
          <w:rFonts w:hint="cs"/>
          <w:rtl/>
        </w:rPr>
        <w:t xml:space="preserve"> غنا، عموم و خصوص من وجه می‌شود و در ماد</w:t>
      </w:r>
      <w:r w:rsidR="004B1D7A" w:rsidRPr="005821DE">
        <w:rPr>
          <w:rFonts w:hint="cs"/>
          <w:rtl/>
        </w:rPr>
        <w:t>ه‌‌‌‌</w:t>
      </w:r>
      <w:r w:rsidR="00212ADB" w:rsidRPr="005821DE">
        <w:rPr>
          <w:rFonts w:hint="cs"/>
          <w:rtl/>
        </w:rPr>
        <w:t xml:space="preserve"> اجتماع که تغنّیِ برای ابل باشد، تعارض می‌کنند و تعارض که بکنند، هر یک از مرجّحات را که بگیریم، باید غنا را مقدم بدانیم و حرمت غنا و ادل</w:t>
      </w:r>
      <w:r w:rsidR="004B1D7A" w:rsidRPr="005821DE">
        <w:rPr>
          <w:rFonts w:hint="cs"/>
          <w:rtl/>
        </w:rPr>
        <w:t>ه‌‌‌‌</w:t>
      </w:r>
      <w:r w:rsidR="00212ADB" w:rsidRPr="005821DE">
        <w:rPr>
          <w:rFonts w:hint="cs"/>
          <w:rtl/>
        </w:rPr>
        <w:t xml:space="preserve"> حرمت غنا باید مقدم باشد. حداء جنب</w:t>
      </w:r>
      <w:r w:rsidR="004B1D7A" w:rsidRPr="005821DE">
        <w:rPr>
          <w:rFonts w:hint="cs"/>
          <w:rtl/>
        </w:rPr>
        <w:t>ه‌‌‌‌</w:t>
      </w:r>
      <w:r w:rsidR="00212ADB" w:rsidRPr="005821DE">
        <w:rPr>
          <w:rFonts w:hint="cs"/>
          <w:rtl/>
        </w:rPr>
        <w:t xml:space="preserve"> صوتی دارد و شعر جنب</w:t>
      </w:r>
      <w:r w:rsidR="004B1D7A" w:rsidRPr="005821DE">
        <w:rPr>
          <w:rFonts w:hint="cs"/>
          <w:rtl/>
        </w:rPr>
        <w:t>ه‌‌‌‌</w:t>
      </w:r>
      <w:r w:rsidR="00212ADB" w:rsidRPr="005821DE">
        <w:rPr>
          <w:rFonts w:hint="cs"/>
          <w:rtl/>
        </w:rPr>
        <w:t xml:space="preserve"> محتوایی دارد. شعر ربطی به شتر ندارد. </w:t>
      </w:r>
      <w:r w:rsidR="00785F19" w:rsidRPr="005821DE">
        <w:rPr>
          <w:rFonts w:hint="cs"/>
          <w:rtl/>
        </w:rPr>
        <w:t>«</w:t>
      </w:r>
      <w:r w:rsidR="00785F19" w:rsidRPr="005821DE">
        <w:rPr>
          <w:rFonts w:hint="eastAsia"/>
          <w:b/>
          <w:bCs/>
          <w:rtl/>
        </w:rPr>
        <w:t>زَادُ</w:t>
      </w:r>
      <w:r w:rsidR="00785F19" w:rsidRPr="005821DE">
        <w:rPr>
          <w:b/>
          <w:bCs/>
          <w:rtl/>
        </w:rPr>
        <w:t xml:space="preserve"> </w:t>
      </w:r>
      <w:r w:rsidR="00785F19" w:rsidRPr="005821DE">
        <w:rPr>
          <w:rFonts w:hint="eastAsia"/>
          <w:b/>
          <w:bCs/>
          <w:rtl/>
        </w:rPr>
        <w:t>الْمُسَافِرِ</w:t>
      </w:r>
      <w:r w:rsidR="00785F19" w:rsidRPr="005821DE">
        <w:rPr>
          <w:b/>
          <w:bCs/>
          <w:rtl/>
        </w:rPr>
        <w:t xml:space="preserve"> </w:t>
      </w:r>
      <w:r w:rsidR="00785F19" w:rsidRPr="005821DE">
        <w:rPr>
          <w:rFonts w:hint="eastAsia"/>
          <w:b/>
          <w:bCs/>
          <w:rtl/>
        </w:rPr>
        <w:t>الْحُدَاءُ</w:t>
      </w:r>
      <w:r w:rsidR="00785F19" w:rsidRPr="005821DE">
        <w:rPr>
          <w:b/>
          <w:bCs/>
          <w:rtl/>
        </w:rPr>
        <w:t xml:space="preserve"> </w:t>
      </w:r>
      <w:r w:rsidR="00785F19" w:rsidRPr="005821DE">
        <w:rPr>
          <w:rFonts w:hint="eastAsia"/>
          <w:b/>
          <w:bCs/>
          <w:rtl/>
        </w:rPr>
        <w:t>وَ</w:t>
      </w:r>
      <w:r w:rsidR="00785F19" w:rsidRPr="005821DE">
        <w:rPr>
          <w:b/>
          <w:bCs/>
          <w:rtl/>
        </w:rPr>
        <w:t xml:space="preserve"> </w:t>
      </w:r>
      <w:r w:rsidR="00785F19" w:rsidRPr="005821DE">
        <w:rPr>
          <w:rFonts w:hint="eastAsia"/>
          <w:b/>
          <w:bCs/>
          <w:rtl/>
        </w:rPr>
        <w:t>الشِّعْرُ</w:t>
      </w:r>
      <w:r w:rsidR="00785F19" w:rsidRPr="005821DE">
        <w:rPr>
          <w:rFonts w:hint="cs"/>
          <w:b/>
          <w:bCs/>
          <w:rtl/>
        </w:rPr>
        <w:t>»</w:t>
      </w:r>
      <w:r w:rsidR="00212ADB" w:rsidRPr="005821DE">
        <w:rPr>
          <w:rFonts w:hint="cs"/>
          <w:rtl/>
        </w:rPr>
        <w:t>، حداء برای شتر است. علتش این است که شعر خواندن با نوعی کراهت همراه است؛ اما در سفر می‌گوید که شعر، برای جنب</w:t>
      </w:r>
      <w:r w:rsidR="004B1D7A" w:rsidRPr="005821DE">
        <w:rPr>
          <w:rFonts w:hint="cs"/>
          <w:rtl/>
        </w:rPr>
        <w:t>ه‌‌‌‌</w:t>
      </w:r>
      <w:r w:rsidR="00212ADB" w:rsidRPr="005821DE">
        <w:rPr>
          <w:rFonts w:hint="cs"/>
          <w:rtl/>
        </w:rPr>
        <w:t xml:space="preserve"> راحتی و آسایشی که دارد، کمی راحت‌تر گرفته شده است و ربطی به شتر ندارد. اگر حُداء به‌معنای غنا بود آن‌وقت، مخصص و مقید بود؛ ولی مشکل این است که گفتیم حداء به‌معنای </w:t>
      </w:r>
      <w:r w:rsidR="00066870" w:rsidRPr="005821DE">
        <w:rPr>
          <w:rFonts w:hint="cs"/>
          <w:rtl/>
        </w:rPr>
        <w:t>غنا</w:t>
      </w:r>
      <w:r w:rsidR="00212ADB" w:rsidRPr="005821DE">
        <w:rPr>
          <w:rFonts w:hint="cs"/>
          <w:rtl/>
        </w:rPr>
        <w:t xml:space="preserve"> نیست. یا مشترک بین غنا و آوازهای خوش دیگر است و یا معنای جامعی دارد که هر دو را می‌گیرد. اختصاص حداء به بحث غنا، ثابت نشده و نمی‌توانیم مطمئن باشیم. وقتی ثابت نشده است، نمی‌تواند بگوید که مقید است یا مجمل می‌شود و یا عموم و خصوص من وجه می‌شود و</w:t>
      </w:r>
      <w:r w:rsidR="00A379B4" w:rsidRPr="005821DE">
        <w:rPr>
          <w:rtl/>
        </w:rPr>
        <w:t xml:space="preserve"> </w:t>
      </w:r>
      <w:r w:rsidR="00212ADB" w:rsidRPr="005821DE">
        <w:rPr>
          <w:rFonts w:hint="cs"/>
          <w:rtl/>
        </w:rPr>
        <w:t>باز هم معادله به نفع ادل</w:t>
      </w:r>
      <w:r w:rsidR="004B1D7A" w:rsidRPr="005821DE">
        <w:rPr>
          <w:rFonts w:hint="cs"/>
          <w:rtl/>
        </w:rPr>
        <w:t>ه‌‌‌‌</w:t>
      </w:r>
      <w:r w:rsidR="00212ADB" w:rsidRPr="005821DE">
        <w:rPr>
          <w:rFonts w:hint="cs"/>
          <w:rtl/>
        </w:rPr>
        <w:t xml:space="preserve"> حرمت غنا تمام می‌شود بر این اساس است که نمی‌شود استثنایی از آن بیرون آورد.</w:t>
      </w:r>
    </w:p>
    <w:p w:rsidR="00212ADB" w:rsidRPr="005821DE" w:rsidRDefault="00212ADB" w:rsidP="005821DE">
      <w:pPr>
        <w:pStyle w:val="Heading4"/>
        <w:rPr>
          <w:rtl/>
        </w:rPr>
      </w:pPr>
      <w:bookmarkStart w:id="28" w:name="_Toc395512558"/>
      <w:r w:rsidRPr="005821DE">
        <w:rPr>
          <w:rFonts w:hint="cs"/>
          <w:rtl/>
        </w:rPr>
        <w:t xml:space="preserve">استدلال استاد پیرامون </w:t>
      </w:r>
      <w:r w:rsidR="00A379B4" w:rsidRPr="005821DE">
        <w:rPr>
          <w:rFonts w:hint="eastAsia"/>
          <w:rtl/>
        </w:rPr>
        <w:t>دلالت</w:t>
      </w:r>
      <w:r w:rsidR="00A379B4" w:rsidRPr="005821DE">
        <w:rPr>
          <w:rtl/>
        </w:rPr>
        <w:t xml:space="preserve"> «</w:t>
      </w:r>
      <w:r w:rsidRPr="005821DE">
        <w:rPr>
          <w:rFonts w:hint="cs"/>
          <w:rtl/>
        </w:rPr>
        <w:t>حداء» بر غنا</w:t>
      </w:r>
      <w:bookmarkEnd w:id="28"/>
    </w:p>
    <w:p w:rsidR="00212ADB" w:rsidRPr="005821DE" w:rsidRDefault="00212ADB" w:rsidP="005821DE">
      <w:pPr>
        <w:pStyle w:val="Heading5"/>
        <w:spacing w:before="0"/>
        <w:rPr>
          <w:rtl/>
        </w:rPr>
      </w:pPr>
      <w:bookmarkStart w:id="29" w:name="_Toc395512559"/>
      <w:r w:rsidRPr="005821DE">
        <w:rPr>
          <w:rFonts w:hint="cs"/>
          <w:rtl/>
        </w:rPr>
        <w:lastRenderedPageBreak/>
        <w:t>جواب اول</w:t>
      </w:r>
      <w:bookmarkEnd w:id="29"/>
    </w:p>
    <w:p w:rsidR="00212ADB" w:rsidRPr="005821DE" w:rsidRDefault="00212ADB" w:rsidP="005821DE">
      <w:pPr>
        <w:spacing w:after="0"/>
        <w:rPr>
          <w:rtl/>
        </w:rPr>
      </w:pPr>
      <w:r w:rsidRPr="005821DE">
        <w:rPr>
          <w:rFonts w:hint="cs"/>
          <w:rtl/>
        </w:rPr>
        <w:t xml:space="preserve">جواب اول این است که حداء، به‌‌طور واضح و </w:t>
      </w:r>
      <w:r w:rsidR="00E149D4" w:rsidRPr="005821DE">
        <w:rPr>
          <w:rFonts w:hint="cs"/>
          <w:rtl/>
        </w:rPr>
        <w:t>یکدست</w:t>
      </w:r>
      <w:r w:rsidRPr="005821DE">
        <w:rPr>
          <w:rFonts w:hint="cs"/>
          <w:rtl/>
        </w:rPr>
        <w:t xml:space="preserve">، به‌معنای غنا نیست. اگر این‌طور بود، با خیال راحت می‌گفتیم که این مقید است. این معنای دیگری هم دارد که حال، یا مشترک لفظی است یا مشترک معنوی است و در مسیری می‌افتد که ما نمی‌توانیم از این عبارت، </w:t>
      </w:r>
      <w:r w:rsidR="00E149D4" w:rsidRPr="005821DE">
        <w:rPr>
          <w:rFonts w:hint="cs"/>
          <w:rtl/>
        </w:rPr>
        <w:t>غنا را</w:t>
      </w:r>
      <w:r w:rsidRPr="005821DE">
        <w:rPr>
          <w:rFonts w:hint="cs"/>
          <w:rtl/>
        </w:rPr>
        <w:t xml:space="preserve"> </w:t>
      </w:r>
      <w:r w:rsidR="00246735" w:rsidRPr="005821DE">
        <w:rPr>
          <w:rFonts w:hint="cs"/>
          <w:rtl/>
        </w:rPr>
        <w:t>به دست</w:t>
      </w:r>
      <w:r w:rsidRPr="005821DE">
        <w:rPr>
          <w:rFonts w:hint="cs"/>
          <w:rtl/>
        </w:rPr>
        <w:t xml:space="preserve"> بیاوریم. فقط می‌دانیم که قدر متیقنش آواز خوش است. </w:t>
      </w:r>
      <w:r w:rsidR="0046123F" w:rsidRPr="005821DE">
        <w:rPr>
          <w:rStyle w:val="Heading5Char"/>
          <w:rFonts w:hint="cs"/>
          <w:sz w:val="28"/>
          <w:rtl/>
        </w:rPr>
        <w:t>جواب دوم</w:t>
      </w:r>
    </w:p>
    <w:p w:rsidR="00E149D4" w:rsidRPr="005821DE" w:rsidRDefault="00212ADB" w:rsidP="005821DE">
      <w:pPr>
        <w:spacing w:after="0"/>
        <w:rPr>
          <w:rtl/>
        </w:rPr>
      </w:pPr>
      <w:r w:rsidRPr="005821DE">
        <w:rPr>
          <w:rFonts w:hint="cs"/>
          <w:rtl/>
        </w:rPr>
        <w:t>جواب دوم هم این است که در ادام</w:t>
      </w:r>
      <w:r w:rsidR="004B1D7A" w:rsidRPr="005821DE">
        <w:rPr>
          <w:rFonts w:hint="cs"/>
          <w:rtl/>
        </w:rPr>
        <w:t>ه‌‌‌‌</w:t>
      </w:r>
      <w:r w:rsidRPr="005821DE">
        <w:rPr>
          <w:rFonts w:hint="cs"/>
          <w:rtl/>
        </w:rPr>
        <w:t xml:space="preserve"> این روایت شریفه، قیدی وجود دارد که این حُداء و شعر، مادامی است که در آن جفا نباشد. اگر نسخ</w:t>
      </w:r>
      <w:r w:rsidR="004B1D7A" w:rsidRPr="005821DE">
        <w:rPr>
          <w:rFonts w:hint="cs"/>
          <w:rtl/>
        </w:rPr>
        <w:t>ه‌‌‌‌</w:t>
      </w:r>
      <w:r w:rsidRPr="005821DE">
        <w:rPr>
          <w:rFonts w:hint="cs"/>
          <w:rtl/>
        </w:rPr>
        <w:t xml:space="preserve"> جفاء باشد که نسخ</w:t>
      </w:r>
      <w:r w:rsidR="004B1D7A" w:rsidRPr="005821DE">
        <w:rPr>
          <w:rFonts w:hint="cs"/>
          <w:rtl/>
        </w:rPr>
        <w:t>ه‌‌‌‌</w:t>
      </w:r>
      <w:r w:rsidRPr="005821DE">
        <w:rPr>
          <w:rFonts w:hint="cs"/>
          <w:rtl/>
        </w:rPr>
        <w:t xml:space="preserve"> اول جفا است؛ یعنی در او ظلم و گناهی نباشد؛ یعنی شعری که می‌خواند، چیز باطلی در آن نباشد و غنایی که می‌خواند، همراه با چیزی غیر از جنب</w:t>
      </w:r>
      <w:r w:rsidR="004B1D7A" w:rsidRPr="005821DE">
        <w:rPr>
          <w:rFonts w:hint="cs"/>
          <w:rtl/>
        </w:rPr>
        <w:t>ه‌‌‌‌</w:t>
      </w:r>
      <w:r w:rsidRPr="005821DE">
        <w:rPr>
          <w:rFonts w:hint="cs"/>
          <w:rtl/>
        </w:rPr>
        <w:t xml:space="preserve"> صوت حسن و شعر، چیز دیگری نباشد. اگر نسخ</w:t>
      </w:r>
      <w:r w:rsidR="004B1D7A" w:rsidRPr="005821DE">
        <w:rPr>
          <w:rFonts w:hint="cs"/>
          <w:rtl/>
        </w:rPr>
        <w:t>ه‌‌‌‌</w:t>
      </w:r>
      <w:r w:rsidRPr="005821DE">
        <w:rPr>
          <w:rFonts w:hint="cs"/>
          <w:rtl/>
        </w:rPr>
        <w:t xml:space="preserve"> فیه خناء، باشد که گفته شده است، خناء، به‌معنای فحش است، معنایش آن است که یعنی شعری که می‌خواند، فحش نباشد و حتی به حیوان بد و بی‌راه نگوید. یک معنای خناء، فحش است و در معنای دیگری که خود مرحوم حر عاملی هم آورده است، خناء، به معنای طرب است. پس یکی از معانی خناء، طرب است؛ یعنی همین غنا. نسخ</w:t>
      </w:r>
      <w:r w:rsidR="004B1D7A" w:rsidRPr="005821DE">
        <w:rPr>
          <w:rFonts w:hint="cs"/>
          <w:rtl/>
        </w:rPr>
        <w:t>ه‌‌‌‌</w:t>
      </w:r>
      <w:r w:rsidRPr="005821DE">
        <w:rPr>
          <w:rFonts w:hint="cs"/>
          <w:rtl/>
        </w:rPr>
        <w:t xml:space="preserve"> سوم هم حناء است. حناء را هم گاهی به‌معنای غنا گرفته‌اند. </w:t>
      </w:r>
    </w:p>
    <w:p w:rsidR="00212ADB" w:rsidRPr="005821DE" w:rsidRDefault="00212ADB" w:rsidP="005821DE">
      <w:pPr>
        <w:spacing w:after="0"/>
        <w:rPr>
          <w:rtl/>
        </w:rPr>
      </w:pPr>
      <w:r w:rsidRPr="005821DE">
        <w:rPr>
          <w:rFonts w:hint="cs"/>
          <w:rtl/>
        </w:rPr>
        <w:t>جواب دوم این است که اگر نسخ</w:t>
      </w:r>
      <w:r w:rsidR="004B1D7A" w:rsidRPr="005821DE">
        <w:rPr>
          <w:rFonts w:hint="cs"/>
          <w:rtl/>
        </w:rPr>
        <w:t>ه‌‌‌‌</w:t>
      </w:r>
      <w:r w:rsidRPr="005821DE">
        <w:rPr>
          <w:rFonts w:hint="cs"/>
          <w:rtl/>
        </w:rPr>
        <w:t xml:space="preserve"> خناء باشد و خناء هم به‌معنای غنا باشد، ما نیاز به آن طریق نداریم که غنا را از </w:t>
      </w:r>
      <w:r w:rsidR="00246735" w:rsidRPr="005821DE">
        <w:rPr>
          <w:rFonts w:hint="cs"/>
          <w:rtl/>
        </w:rPr>
        <w:t>اینجا</w:t>
      </w:r>
      <w:r w:rsidRPr="005821DE">
        <w:rPr>
          <w:rFonts w:hint="cs"/>
          <w:rtl/>
        </w:rPr>
        <w:t xml:space="preserve"> برداریم. اصلاً در خود روایت می‌گوید که شعر و حدایی</w:t>
      </w:r>
      <w:r w:rsidR="00A379B4" w:rsidRPr="005821DE">
        <w:rPr>
          <w:rtl/>
        </w:rPr>
        <w:t xml:space="preserve"> </w:t>
      </w:r>
      <w:r w:rsidRPr="005821DE">
        <w:rPr>
          <w:rFonts w:hint="cs"/>
          <w:rtl/>
        </w:rPr>
        <w:t xml:space="preserve">که در آن غنا نباشد جایز است. پس </w:t>
      </w:r>
      <w:r w:rsidR="00246735" w:rsidRPr="005821DE">
        <w:rPr>
          <w:rFonts w:hint="cs"/>
          <w:rtl/>
        </w:rPr>
        <w:t>بنا بر</w:t>
      </w:r>
      <w:r w:rsidRPr="005821DE">
        <w:rPr>
          <w:rFonts w:hint="cs"/>
          <w:rtl/>
        </w:rPr>
        <w:t xml:space="preserve"> یکی از نسخه‌ها، خود غنا </w:t>
      </w:r>
      <w:r w:rsidR="00246735" w:rsidRPr="005821DE">
        <w:rPr>
          <w:rFonts w:hint="cs"/>
          <w:rtl/>
        </w:rPr>
        <w:t>اینجا</w:t>
      </w:r>
      <w:r w:rsidRPr="005821DE">
        <w:rPr>
          <w:rFonts w:hint="cs"/>
          <w:rtl/>
        </w:rPr>
        <w:t xml:space="preserve"> مستثنی شده است و لازم نیست که آن را در جمع و اجمال و امثال این‌ها بیندازیم. البته </w:t>
      </w:r>
      <w:r w:rsidR="00246735" w:rsidRPr="005821DE">
        <w:rPr>
          <w:rFonts w:hint="cs"/>
          <w:rtl/>
        </w:rPr>
        <w:t>بنا بر</w:t>
      </w:r>
      <w:r w:rsidRPr="005821DE">
        <w:rPr>
          <w:rFonts w:hint="cs"/>
          <w:rtl/>
        </w:rPr>
        <w:t xml:space="preserve"> نسخه‌های دیگر احتمال دارد که جفا که می‌گوییم، شامل غنا بشود؛ اما این </w:t>
      </w:r>
      <w:r w:rsidR="00E149D4" w:rsidRPr="005821DE">
        <w:rPr>
          <w:rFonts w:hint="cs"/>
          <w:rtl/>
        </w:rPr>
        <w:t>به خاطر</w:t>
      </w:r>
      <w:r w:rsidRPr="005821DE">
        <w:rPr>
          <w:rFonts w:hint="cs"/>
          <w:rtl/>
        </w:rPr>
        <w:t xml:space="preserve"> معنایش نیست؛ بلکه </w:t>
      </w:r>
      <w:r w:rsidR="00E149D4" w:rsidRPr="005821DE">
        <w:rPr>
          <w:rFonts w:hint="cs"/>
          <w:rtl/>
        </w:rPr>
        <w:t>به خاطر</w:t>
      </w:r>
      <w:r w:rsidRPr="005821DE">
        <w:rPr>
          <w:rFonts w:hint="cs"/>
          <w:rtl/>
        </w:rPr>
        <w:t xml:space="preserve"> مصداقش است. پس حداقل </w:t>
      </w:r>
      <w:r w:rsidR="00246735" w:rsidRPr="005821DE">
        <w:rPr>
          <w:rFonts w:hint="cs"/>
          <w:rtl/>
        </w:rPr>
        <w:t>بنا بر</w:t>
      </w:r>
      <w:r w:rsidRPr="005821DE">
        <w:rPr>
          <w:rFonts w:hint="cs"/>
          <w:rtl/>
        </w:rPr>
        <w:t xml:space="preserve"> یک نسخه و </w:t>
      </w:r>
      <w:r w:rsidR="00246735" w:rsidRPr="005821DE">
        <w:rPr>
          <w:rFonts w:hint="cs"/>
          <w:rtl/>
        </w:rPr>
        <w:t>بنا بر</w:t>
      </w:r>
      <w:r w:rsidRPr="005821DE">
        <w:rPr>
          <w:rFonts w:hint="cs"/>
          <w:rtl/>
        </w:rPr>
        <w:t xml:space="preserve"> یکی از معانی خناء در یک نسخه، غنا به‌صراحت از </w:t>
      </w:r>
      <w:r w:rsidR="00246735" w:rsidRPr="005821DE">
        <w:rPr>
          <w:rFonts w:hint="cs"/>
          <w:rtl/>
        </w:rPr>
        <w:t>اینجا</w:t>
      </w:r>
      <w:r w:rsidRPr="005821DE">
        <w:rPr>
          <w:rFonts w:hint="cs"/>
          <w:rtl/>
        </w:rPr>
        <w:t xml:space="preserve"> استثنا شده است منتهی، این </w:t>
      </w:r>
      <w:r w:rsidR="00246735" w:rsidRPr="005821DE">
        <w:rPr>
          <w:rFonts w:hint="cs"/>
          <w:rtl/>
        </w:rPr>
        <w:t>بنا بر</w:t>
      </w:r>
      <w:r w:rsidRPr="005821DE">
        <w:rPr>
          <w:rFonts w:hint="cs"/>
          <w:rtl/>
        </w:rPr>
        <w:t xml:space="preserve"> یک نسخه هست و هم</w:t>
      </w:r>
      <w:r w:rsidR="004B1D7A" w:rsidRPr="005821DE">
        <w:rPr>
          <w:rFonts w:hint="cs"/>
          <w:rtl/>
        </w:rPr>
        <w:t>ه‌‌‌‌</w:t>
      </w:r>
      <w:r w:rsidRPr="005821DE">
        <w:rPr>
          <w:rFonts w:hint="cs"/>
          <w:rtl/>
        </w:rPr>
        <w:t xml:space="preserve"> نُسخ این‌طور نیست. این هم مطلب دیگری است که در این باب هست.</w:t>
      </w:r>
    </w:p>
    <w:p w:rsidR="00212ADB" w:rsidRPr="005821DE" w:rsidRDefault="00212ADB" w:rsidP="005821DE">
      <w:pPr>
        <w:pStyle w:val="Heading5"/>
        <w:spacing w:before="0"/>
        <w:rPr>
          <w:rtl/>
        </w:rPr>
      </w:pPr>
      <w:bookmarkStart w:id="30" w:name="_Toc395512560"/>
      <w:r w:rsidRPr="005821DE">
        <w:rPr>
          <w:rFonts w:hint="cs"/>
          <w:rtl/>
        </w:rPr>
        <w:t>جواب سوم</w:t>
      </w:r>
      <w:bookmarkEnd w:id="30"/>
    </w:p>
    <w:p w:rsidR="00E149D4" w:rsidRPr="005821DE" w:rsidRDefault="00212ADB" w:rsidP="005821DE">
      <w:pPr>
        <w:spacing w:after="0"/>
        <w:rPr>
          <w:rtl/>
        </w:rPr>
      </w:pPr>
      <w:r w:rsidRPr="005821DE">
        <w:rPr>
          <w:rFonts w:hint="cs"/>
          <w:rtl/>
        </w:rPr>
        <w:t xml:space="preserve"> جواب سوم هم این است که یکی، دو روایت دیگری که در همین باب آمده است؛ ولو این‌که روایت دوم و سوم این باب، معتبر نیست؛ اما در آن روایات دارد که </w:t>
      </w:r>
      <w:r w:rsidR="002A35F8" w:rsidRPr="005821DE">
        <w:rPr>
          <w:rFonts w:hint="cs"/>
          <w:b/>
          <w:bCs/>
          <w:rtl/>
        </w:rPr>
        <w:t>أَحْمَدُ</w:t>
      </w:r>
      <w:r w:rsidR="002A35F8" w:rsidRPr="005821DE">
        <w:rPr>
          <w:b/>
          <w:bCs/>
          <w:rtl/>
        </w:rPr>
        <w:t xml:space="preserve"> </w:t>
      </w:r>
      <w:r w:rsidR="002A35F8" w:rsidRPr="005821DE">
        <w:rPr>
          <w:rFonts w:hint="cs"/>
          <w:b/>
          <w:bCs/>
          <w:rtl/>
        </w:rPr>
        <w:t>بْنُ</w:t>
      </w:r>
      <w:r w:rsidR="002A35F8" w:rsidRPr="005821DE">
        <w:rPr>
          <w:b/>
          <w:bCs/>
          <w:rtl/>
        </w:rPr>
        <w:t xml:space="preserve"> </w:t>
      </w:r>
      <w:r w:rsidR="002A35F8" w:rsidRPr="005821DE">
        <w:rPr>
          <w:rFonts w:hint="cs"/>
          <w:b/>
          <w:bCs/>
          <w:rtl/>
        </w:rPr>
        <w:t>مُحَمَّدٍ</w:t>
      </w:r>
      <w:r w:rsidR="002A35F8" w:rsidRPr="005821DE">
        <w:rPr>
          <w:b/>
          <w:bCs/>
          <w:rtl/>
        </w:rPr>
        <w:t xml:space="preserve"> </w:t>
      </w:r>
      <w:r w:rsidR="002A35F8" w:rsidRPr="005821DE">
        <w:rPr>
          <w:rFonts w:hint="cs"/>
          <w:b/>
          <w:bCs/>
          <w:rtl/>
        </w:rPr>
        <w:t>الْبَرْقِيُّ</w:t>
      </w:r>
      <w:r w:rsidR="002A35F8" w:rsidRPr="005821DE">
        <w:rPr>
          <w:b/>
          <w:bCs/>
          <w:rtl/>
        </w:rPr>
        <w:t xml:space="preserve"> </w:t>
      </w:r>
      <w:r w:rsidR="002A35F8" w:rsidRPr="005821DE">
        <w:rPr>
          <w:rFonts w:hint="cs"/>
          <w:b/>
          <w:bCs/>
          <w:rtl/>
        </w:rPr>
        <w:t>فِي</w:t>
      </w:r>
      <w:r w:rsidR="002A35F8" w:rsidRPr="005821DE">
        <w:rPr>
          <w:b/>
          <w:bCs/>
          <w:rtl/>
        </w:rPr>
        <w:t xml:space="preserve"> </w:t>
      </w:r>
      <w:r w:rsidR="002A35F8" w:rsidRPr="005821DE">
        <w:rPr>
          <w:rFonts w:hint="cs"/>
          <w:b/>
          <w:bCs/>
          <w:rtl/>
        </w:rPr>
        <w:t>الْمَحَاسِنِ</w:t>
      </w:r>
      <w:r w:rsidR="002A35F8" w:rsidRPr="005821DE">
        <w:rPr>
          <w:b/>
          <w:bCs/>
          <w:rtl/>
        </w:rPr>
        <w:t xml:space="preserve"> </w:t>
      </w:r>
      <w:r w:rsidR="002A35F8" w:rsidRPr="005821DE">
        <w:rPr>
          <w:rFonts w:hint="cs"/>
          <w:b/>
          <w:bCs/>
          <w:rtl/>
        </w:rPr>
        <w:t>عَنْ</w:t>
      </w:r>
      <w:r w:rsidR="002A35F8" w:rsidRPr="005821DE">
        <w:rPr>
          <w:b/>
          <w:bCs/>
          <w:rtl/>
        </w:rPr>
        <w:t xml:space="preserve"> </w:t>
      </w:r>
      <w:r w:rsidR="002A35F8" w:rsidRPr="005821DE">
        <w:rPr>
          <w:rFonts w:hint="cs"/>
          <w:b/>
          <w:bCs/>
          <w:rtl/>
        </w:rPr>
        <w:t>أَبِيهِ</w:t>
      </w:r>
      <w:r w:rsidR="002A35F8" w:rsidRPr="005821DE">
        <w:rPr>
          <w:b/>
          <w:bCs/>
          <w:rtl/>
        </w:rPr>
        <w:t xml:space="preserve"> </w:t>
      </w:r>
      <w:r w:rsidR="002A35F8" w:rsidRPr="005821DE">
        <w:rPr>
          <w:rFonts w:hint="cs"/>
          <w:b/>
          <w:bCs/>
          <w:rtl/>
        </w:rPr>
        <w:t>عَنْ</w:t>
      </w:r>
      <w:r w:rsidR="002A35F8" w:rsidRPr="005821DE">
        <w:rPr>
          <w:b/>
          <w:bCs/>
          <w:rtl/>
        </w:rPr>
        <w:t xml:space="preserve"> </w:t>
      </w:r>
      <w:r w:rsidR="002A35F8" w:rsidRPr="005821DE">
        <w:rPr>
          <w:rFonts w:hint="cs"/>
          <w:b/>
          <w:bCs/>
          <w:rtl/>
        </w:rPr>
        <w:t>عَبْدِ</w:t>
      </w:r>
      <w:r w:rsidR="002A35F8" w:rsidRPr="005821DE">
        <w:rPr>
          <w:b/>
          <w:bCs/>
          <w:rtl/>
        </w:rPr>
        <w:t xml:space="preserve"> </w:t>
      </w:r>
      <w:r w:rsidR="002A35F8" w:rsidRPr="005821DE">
        <w:rPr>
          <w:rFonts w:hint="cs"/>
          <w:b/>
          <w:bCs/>
          <w:rtl/>
        </w:rPr>
        <w:t>اللَّهِ</w:t>
      </w:r>
      <w:r w:rsidR="002A35F8" w:rsidRPr="005821DE">
        <w:rPr>
          <w:b/>
          <w:bCs/>
          <w:rtl/>
        </w:rPr>
        <w:t xml:space="preserve"> </w:t>
      </w:r>
      <w:r w:rsidR="002A35F8" w:rsidRPr="005821DE">
        <w:rPr>
          <w:rFonts w:hint="cs"/>
          <w:b/>
          <w:bCs/>
          <w:rtl/>
        </w:rPr>
        <w:t>بْنِ</w:t>
      </w:r>
      <w:r w:rsidR="002A35F8" w:rsidRPr="005821DE">
        <w:rPr>
          <w:b/>
          <w:bCs/>
          <w:rtl/>
        </w:rPr>
        <w:t xml:space="preserve"> </w:t>
      </w:r>
      <w:r w:rsidR="002A35F8" w:rsidRPr="005821DE">
        <w:rPr>
          <w:rFonts w:hint="cs"/>
          <w:b/>
          <w:bCs/>
          <w:rtl/>
        </w:rPr>
        <w:t>الْفَضْلِ</w:t>
      </w:r>
      <w:r w:rsidR="002A35F8" w:rsidRPr="005821DE">
        <w:rPr>
          <w:b/>
          <w:bCs/>
          <w:rtl/>
        </w:rPr>
        <w:t xml:space="preserve"> </w:t>
      </w:r>
      <w:r w:rsidR="002A35F8" w:rsidRPr="005821DE">
        <w:rPr>
          <w:rFonts w:hint="cs"/>
          <w:b/>
          <w:bCs/>
          <w:rtl/>
        </w:rPr>
        <w:t>الْهَاشِمِيِّ</w:t>
      </w:r>
      <w:r w:rsidR="002A35F8" w:rsidRPr="005821DE">
        <w:rPr>
          <w:b/>
          <w:bCs/>
          <w:rtl/>
        </w:rPr>
        <w:t xml:space="preserve"> </w:t>
      </w:r>
      <w:r w:rsidR="002A35F8" w:rsidRPr="005821DE">
        <w:rPr>
          <w:rFonts w:hint="cs"/>
          <w:b/>
          <w:bCs/>
          <w:rtl/>
        </w:rPr>
        <w:t>عَنْ</w:t>
      </w:r>
      <w:r w:rsidR="002A35F8" w:rsidRPr="005821DE">
        <w:rPr>
          <w:b/>
          <w:bCs/>
          <w:rtl/>
        </w:rPr>
        <w:t xml:space="preserve"> </w:t>
      </w:r>
      <w:r w:rsidR="002A35F8" w:rsidRPr="005821DE">
        <w:rPr>
          <w:rFonts w:hint="cs"/>
          <w:b/>
          <w:bCs/>
          <w:rtl/>
        </w:rPr>
        <w:t>أَبِيهِ</w:t>
      </w:r>
      <w:r w:rsidR="002A35F8" w:rsidRPr="005821DE">
        <w:rPr>
          <w:b/>
          <w:bCs/>
          <w:rtl/>
        </w:rPr>
        <w:t xml:space="preserve"> </w:t>
      </w:r>
      <w:r w:rsidR="002A35F8" w:rsidRPr="005821DE">
        <w:rPr>
          <w:rFonts w:hint="cs"/>
          <w:b/>
          <w:bCs/>
          <w:rtl/>
        </w:rPr>
        <w:t>عَنْ</w:t>
      </w:r>
      <w:r w:rsidR="002A35F8" w:rsidRPr="005821DE">
        <w:rPr>
          <w:b/>
          <w:bCs/>
          <w:rtl/>
        </w:rPr>
        <w:t xml:space="preserve"> </w:t>
      </w:r>
      <w:r w:rsidR="002A35F8" w:rsidRPr="005821DE">
        <w:rPr>
          <w:rFonts w:hint="cs"/>
          <w:b/>
          <w:bCs/>
          <w:rtl/>
        </w:rPr>
        <w:t>بَعْضِ</w:t>
      </w:r>
      <w:r w:rsidR="002A35F8" w:rsidRPr="005821DE">
        <w:rPr>
          <w:b/>
          <w:bCs/>
          <w:rtl/>
        </w:rPr>
        <w:t xml:space="preserve"> </w:t>
      </w:r>
      <w:r w:rsidR="002A35F8" w:rsidRPr="005821DE">
        <w:rPr>
          <w:rFonts w:hint="cs"/>
          <w:b/>
          <w:bCs/>
          <w:rtl/>
        </w:rPr>
        <w:t>مَشِيخَتِهِ</w:t>
      </w:r>
      <w:r w:rsidR="002A35F8" w:rsidRPr="005821DE">
        <w:rPr>
          <w:b/>
          <w:bCs/>
          <w:rtl/>
        </w:rPr>
        <w:t xml:space="preserve"> </w:t>
      </w:r>
      <w:r w:rsidR="002A35F8" w:rsidRPr="005821DE">
        <w:rPr>
          <w:rFonts w:hint="cs"/>
          <w:b/>
          <w:bCs/>
          <w:rtl/>
        </w:rPr>
        <w:t>عَنْ</w:t>
      </w:r>
      <w:r w:rsidR="002A35F8" w:rsidRPr="005821DE">
        <w:rPr>
          <w:b/>
          <w:bCs/>
          <w:rtl/>
        </w:rPr>
        <w:t xml:space="preserve"> </w:t>
      </w:r>
      <w:r w:rsidR="002A35F8" w:rsidRPr="005821DE">
        <w:rPr>
          <w:rFonts w:hint="cs"/>
          <w:b/>
          <w:bCs/>
          <w:rtl/>
        </w:rPr>
        <w:t>أَبِي</w:t>
      </w:r>
      <w:r w:rsidR="002A35F8" w:rsidRPr="005821DE">
        <w:rPr>
          <w:b/>
          <w:bCs/>
          <w:rtl/>
        </w:rPr>
        <w:t xml:space="preserve"> </w:t>
      </w:r>
      <w:r w:rsidR="002A35F8" w:rsidRPr="005821DE">
        <w:rPr>
          <w:rFonts w:hint="cs"/>
          <w:b/>
          <w:bCs/>
          <w:rtl/>
        </w:rPr>
        <w:t>عَبْدِ</w:t>
      </w:r>
      <w:r w:rsidR="002A35F8" w:rsidRPr="005821DE">
        <w:rPr>
          <w:b/>
          <w:bCs/>
          <w:rtl/>
        </w:rPr>
        <w:t xml:space="preserve"> </w:t>
      </w:r>
      <w:r w:rsidR="002A35F8" w:rsidRPr="005821DE">
        <w:rPr>
          <w:rFonts w:hint="cs"/>
          <w:b/>
          <w:bCs/>
          <w:rtl/>
        </w:rPr>
        <w:t>اللَّهِ</w:t>
      </w:r>
      <w:r w:rsidR="002A35F8" w:rsidRPr="005821DE">
        <w:rPr>
          <w:b/>
          <w:bCs/>
          <w:rtl/>
        </w:rPr>
        <w:t xml:space="preserve"> </w:t>
      </w:r>
      <w:r w:rsidR="002A35F8" w:rsidRPr="005821DE">
        <w:rPr>
          <w:rFonts w:hint="cs"/>
          <w:b/>
          <w:bCs/>
          <w:rtl/>
        </w:rPr>
        <w:t>ع</w:t>
      </w:r>
      <w:r w:rsidR="002A35F8" w:rsidRPr="005821DE">
        <w:rPr>
          <w:b/>
          <w:bCs/>
          <w:rtl/>
        </w:rPr>
        <w:t xml:space="preserve"> </w:t>
      </w:r>
      <w:r w:rsidR="002A35F8" w:rsidRPr="005821DE">
        <w:rPr>
          <w:rFonts w:hint="cs"/>
          <w:b/>
          <w:bCs/>
          <w:rtl/>
        </w:rPr>
        <w:t>قَالَ</w:t>
      </w:r>
      <w:r w:rsidR="002A35F8" w:rsidRPr="005821DE">
        <w:rPr>
          <w:b/>
          <w:bCs/>
          <w:rtl/>
        </w:rPr>
        <w:t xml:space="preserve">: </w:t>
      </w:r>
      <w:r w:rsidR="002A35F8" w:rsidRPr="005821DE">
        <w:rPr>
          <w:rFonts w:hint="cs"/>
          <w:b/>
          <w:bCs/>
          <w:rtl/>
        </w:rPr>
        <w:t>«أَ</w:t>
      </w:r>
      <w:r w:rsidR="002A35F8" w:rsidRPr="005821DE">
        <w:rPr>
          <w:b/>
          <w:bCs/>
          <w:rtl/>
        </w:rPr>
        <w:t xml:space="preserve"> </w:t>
      </w:r>
      <w:r w:rsidR="002A35F8" w:rsidRPr="005821DE">
        <w:rPr>
          <w:rFonts w:hint="cs"/>
          <w:b/>
          <w:bCs/>
          <w:rtl/>
        </w:rPr>
        <w:t>مَا</w:t>
      </w:r>
      <w:r w:rsidR="002A35F8" w:rsidRPr="005821DE">
        <w:rPr>
          <w:b/>
          <w:bCs/>
          <w:rtl/>
        </w:rPr>
        <w:t xml:space="preserve"> </w:t>
      </w:r>
      <w:r w:rsidR="002A35F8" w:rsidRPr="005821DE">
        <w:rPr>
          <w:rFonts w:hint="cs"/>
          <w:b/>
          <w:bCs/>
          <w:rtl/>
        </w:rPr>
        <w:t>يَسْتَحْيِي</w:t>
      </w:r>
      <w:r w:rsidR="002A35F8" w:rsidRPr="005821DE">
        <w:rPr>
          <w:b/>
          <w:bCs/>
          <w:rtl/>
        </w:rPr>
        <w:t xml:space="preserve"> </w:t>
      </w:r>
      <w:r w:rsidR="002A35F8" w:rsidRPr="005821DE">
        <w:rPr>
          <w:rFonts w:hint="cs"/>
          <w:b/>
          <w:bCs/>
          <w:rtl/>
        </w:rPr>
        <w:t>أَحَدُكُمْ</w:t>
      </w:r>
      <w:r w:rsidR="002A35F8" w:rsidRPr="005821DE">
        <w:rPr>
          <w:b/>
          <w:bCs/>
          <w:rtl/>
        </w:rPr>
        <w:t xml:space="preserve"> </w:t>
      </w:r>
      <w:r w:rsidR="002A35F8" w:rsidRPr="005821DE">
        <w:rPr>
          <w:rFonts w:hint="cs"/>
          <w:b/>
          <w:bCs/>
          <w:rtl/>
        </w:rPr>
        <w:t>أَنْ</w:t>
      </w:r>
      <w:r w:rsidR="002A35F8" w:rsidRPr="005821DE">
        <w:rPr>
          <w:b/>
          <w:bCs/>
          <w:rtl/>
        </w:rPr>
        <w:t xml:space="preserve"> </w:t>
      </w:r>
      <w:r w:rsidR="002A35F8" w:rsidRPr="005821DE">
        <w:rPr>
          <w:rFonts w:hint="cs"/>
          <w:b/>
          <w:bCs/>
          <w:rtl/>
        </w:rPr>
        <w:t>يُغَنِّيَ</w:t>
      </w:r>
      <w:r w:rsidR="002A35F8" w:rsidRPr="005821DE">
        <w:rPr>
          <w:b/>
          <w:bCs/>
          <w:rtl/>
        </w:rPr>
        <w:t xml:space="preserve"> </w:t>
      </w:r>
      <w:r w:rsidR="002A35F8" w:rsidRPr="005821DE">
        <w:rPr>
          <w:rFonts w:hint="cs"/>
          <w:b/>
          <w:bCs/>
          <w:rtl/>
        </w:rPr>
        <w:t>عَلَى</w:t>
      </w:r>
      <w:r w:rsidR="002A35F8" w:rsidRPr="005821DE">
        <w:rPr>
          <w:b/>
          <w:bCs/>
          <w:rtl/>
        </w:rPr>
        <w:t xml:space="preserve"> </w:t>
      </w:r>
      <w:r w:rsidR="002A35F8" w:rsidRPr="005821DE">
        <w:rPr>
          <w:rFonts w:hint="cs"/>
          <w:b/>
          <w:bCs/>
          <w:rtl/>
        </w:rPr>
        <w:t>دَابَّتِهِ</w:t>
      </w:r>
      <w:r w:rsidR="002A35F8" w:rsidRPr="005821DE">
        <w:rPr>
          <w:b/>
          <w:bCs/>
          <w:rtl/>
        </w:rPr>
        <w:t xml:space="preserve"> </w:t>
      </w:r>
      <w:r w:rsidR="002A35F8" w:rsidRPr="005821DE">
        <w:rPr>
          <w:rFonts w:hint="cs"/>
          <w:b/>
          <w:bCs/>
          <w:rtl/>
        </w:rPr>
        <w:t>وَ</w:t>
      </w:r>
      <w:r w:rsidR="002A35F8" w:rsidRPr="005821DE">
        <w:rPr>
          <w:b/>
          <w:bCs/>
          <w:rtl/>
        </w:rPr>
        <w:t xml:space="preserve"> </w:t>
      </w:r>
      <w:r w:rsidR="002A35F8" w:rsidRPr="005821DE">
        <w:rPr>
          <w:rFonts w:hint="cs"/>
          <w:b/>
          <w:bCs/>
          <w:rtl/>
        </w:rPr>
        <w:t>هِيَ</w:t>
      </w:r>
      <w:r w:rsidR="002A35F8" w:rsidRPr="005821DE">
        <w:rPr>
          <w:b/>
          <w:bCs/>
          <w:rtl/>
        </w:rPr>
        <w:t xml:space="preserve"> </w:t>
      </w:r>
      <w:r w:rsidR="002A35F8" w:rsidRPr="005821DE">
        <w:rPr>
          <w:rFonts w:hint="cs"/>
          <w:b/>
          <w:bCs/>
          <w:rtl/>
        </w:rPr>
        <w:t>تُسَبِّح‏</w:t>
      </w:r>
      <w:r w:rsidR="00A61C11" w:rsidRPr="005821DE">
        <w:rPr>
          <w:rFonts w:hint="cs"/>
          <w:b/>
          <w:bCs/>
          <w:rtl/>
        </w:rPr>
        <w:t>»</w:t>
      </w:r>
      <w:r w:rsidR="00A61C11" w:rsidRPr="005821DE">
        <w:rPr>
          <w:rStyle w:val="FootnoteReference"/>
          <w:rFonts w:cs="2  Badr"/>
          <w:b/>
          <w:bCs/>
          <w:rtl/>
        </w:rPr>
        <w:footnoteReference w:id="2"/>
      </w:r>
      <w:r w:rsidRPr="005821DE">
        <w:rPr>
          <w:rFonts w:hint="cs"/>
          <w:b/>
          <w:bCs/>
          <w:rtl/>
        </w:rPr>
        <w:t>.</w:t>
      </w:r>
    </w:p>
    <w:p w:rsidR="00212ADB" w:rsidRPr="005821DE" w:rsidRDefault="00212ADB" w:rsidP="005821DE">
      <w:pPr>
        <w:spacing w:after="0"/>
        <w:rPr>
          <w:rtl/>
        </w:rPr>
      </w:pPr>
      <w:r w:rsidRPr="005821DE">
        <w:rPr>
          <w:rFonts w:hint="cs"/>
          <w:rtl/>
        </w:rPr>
        <w:lastRenderedPageBreak/>
        <w:t xml:space="preserve">می‌گوید خجالت نمی‌کشید برای این شتر غنا می‌خوانید؛ </w:t>
      </w:r>
      <w:r w:rsidR="00E149D4" w:rsidRPr="005821DE">
        <w:rPr>
          <w:rFonts w:hint="cs"/>
          <w:rtl/>
        </w:rPr>
        <w:t>درحالی‌که</w:t>
      </w:r>
      <w:r w:rsidRPr="005821DE">
        <w:rPr>
          <w:rFonts w:hint="cs"/>
          <w:rtl/>
        </w:rPr>
        <w:t xml:space="preserve"> او تسبیح خدا می‌کند. دو روایت این‌طور هم دارد که معتبر نیست؛ ولی </w:t>
      </w:r>
      <w:r w:rsidR="00E149D4" w:rsidRPr="005821DE">
        <w:rPr>
          <w:rFonts w:hint="cs"/>
          <w:rtl/>
        </w:rPr>
        <w:t>به‌هرحال</w:t>
      </w:r>
      <w:r w:rsidRPr="005821DE">
        <w:rPr>
          <w:rFonts w:hint="cs"/>
          <w:rtl/>
        </w:rPr>
        <w:t xml:space="preserve">، </w:t>
      </w:r>
      <w:r w:rsidR="00246735" w:rsidRPr="005821DE">
        <w:rPr>
          <w:rFonts w:hint="cs"/>
          <w:rtl/>
        </w:rPr>
        <w:t>به نحوی</w:t>
      </w:r>
      <w:r w:rsidRPr="005821DE">
        <w:rPr>
          <w:rFonts w:hint="cs"/>
          <w:rtl/>
        </w:rPr>
        <w:t xml:space="preserve"> می‌گوید که غنا درست نیست؛ اما البته غنای به‌معنای صوت خوش مانعی ندارد. البته این دو روایت دوم و سوم، هر دو مرسله است و اعتبار ندارد؛ ولی </w:t>
      </w:r>
      <w:r w:rsidR="00E149D4" w:rsidRPr="005821DE">
        <w:rPr>
          <w:rFonts w:hint="cs"/>
          <w:rtl/>
        </w:rPr>
        <w:t>به‌هرحال</w:t>
      </w:r>
      <w:r w:rsidRPr="005821DE">
        <w:rPr>
          <w:rFonts w:hint="cs"/>
          <w:rtl/>
        </w:rPr>
        <w:t xml:space="preserve"> تا حدی می‌تواند، برداشت و جمعی که ما داشتیم را تقویت کند که حُداء، داخل در این نیست. این دو روایت، در حد مؤید چیز بدی نیست که </w:t>
      </w:r>
      <w:r w:rsidR="00246735" w:rsidRPr="005821DE">
        <w:rPr>
          <w:rFonts w:hint="cs"/>
          <w:rtl/>
        </w:rPr>
        <w:t>درواقع</w:t>
      </w:r>
      <w:r w:rsidRPr="005821DE">
        <w:rPr>
          <w:rFonts w:hint="cs"/>
          <w:rtl/>
        </w:rPr>
        <w:t xml:space="preserve">، شکلی که ما در وجه اول گفتیم که یا مشترک لفظی یا مشترک معنوی است و </w:t>
      </w:r>
      <w:r w:rsidR="00E149D4" w:rsidRPr="005821DE">
        <w:rPr>
          <w:rFonts w:hint="cs"/>
          <w:rtl/>
        </w:rPr>
        <w:t>درهرحال</w:t>
      </w:r>
      <w:r w:rsidRPr="005821DE">
        <w:rPr>
          <w:rFonts w:hint="cs"/>
          <w:rtl/>
        </w:rPr>
        <w:t xml:space="preserve">، غنای لهوی و مطرب نمی‌تواند در حداء باشد، این دو روایت هم آن را تأیید می‌کند. </w:t>
      </w:r>
      <w:r w:rsidR="00410259" w:rsidRPr="005821DE">
        <w:rPr>
          <w:rFonts w:hint="cs"/>
          <w:b/>
          <w:bCs/>
          <w:rtl/>
        </w:rPr>
        <w:t>«أَ</w:t>
      </w:r>
      <w:r w:rsidR="00410259" w:rsidRPr="005821DE">
        <w:rPr>
          <w:b/>
          <w:bCs/>
          <w:rtl/>
        </w:rPr>
        <w:t xml:space="preserve"> </w:t>
      </w:r>
      <w:r w:rsidR="00410259" w:rsidRPr="005821DE">
        <w:rPr>
          <w:rFonts w:hint="cs"/>
          <w:b/>
          <w:bCs/>
          <w:rtl/>
        </w:rPr>
        <w:t>مَا</w:t>
      </w:r>
      <w:r w:rsidR="00410259" w:rsidRPr="005821DE">
        <w:rPr>
          <w:b/>
          <w:bCs/>
          <w:rtl/>
        </w:rPr>
        <w:t xml:space="preserve"> </w:t>
      </w:r>
      <w:r w:rsidR="00410259" w:rsidRPr="005821DE">
        <w:rPr>
          <w:rFonts w:hint="cs"/>
          <w:b/>
          <w:bCs/>
          <w:rtl/>
        </w:rPr>
        <w:t>يَسْتَحْيِي</w:t>
      </w:r>
      <w:r w:rsidR="00410259" w:rsidRPr="005821DE">
        <w:rPr>
          <w:b/>
          <w:bCs/>
          <w:rtl/>
        </w:rPr>
        <w:t xml:space="preserve"> </w:t>
      </w:r>
      <w:r w:rsidR="00410259" w:rsidRPr="005821DE">
        <w:rPr>
          <w:rFonts w:hint="cs"/>
          <w:b/>
          <w:bCs/>
          <w:rtl/>
        </w:rPr>
        <w:t>أَحَدُكُمْ</w:t>
      </w:r>
      <w:r w:rsidR="00410259" w:rsidRPr="005821DE">
        <w:rPr>
          <w:b/>
          <w:bCs/>
          <w:rtl/>
        </w:rPr>
        <w:t xml:space="preserve"> </w:t>
      </w:r>
      <w:r w:rsidR="00410259" w:rsidRPr="005821DE">
        <w:rPr>
          <w:rFonts w:hint="cs"/>
          <w:b/>
          <w:bCs/>
          <w:rtl/>
        </w:rPr>
        <w:t>أَنْ</w:t>
      </w:r>
      <w:r w:rsidR="00410259" w:rsidRPr="005821DE">
        <w:rPr>
          <w:b/>
          <w:bCs/>
          <w:rtl/>
        </w:rPr>
        <w:t xml:space="preserve"> </w:t>
      </w:r>
      <w:r w:rsidR="00410259" w:rsidRPr="005821DE">
        <w:rPr>
          <w:rFonts w:hint="cs"/>
          <w:b/>
          <w:bCs/>
          <w:rtl/>
        </w:rPr>
        <w:t>يُغَنِّيَ</w:t>
      </w:r>
      <w:r w:rsidR="00410259" w:rsidRPr="005821DE">
        <w:rPr>
          <w:b/>
          <w:bCs/>
          <w:rtl/>
        </w:rPr>
        <w:t xml:space="preserve"> </w:t>
      </w:r>
      <w:r w:rsidR="00410259" w:rsidRPr="005821DE">
        <w:rPr>
          <w:rFonts w:hint="cs"/>
          <w:b/>
          <w:bCs/>
          <w:rtl/>
        </w:rPr>
        <w:t>عَلَى</w:t>
      </w:r>
      <w:r w:rsidR="00410259" w:rsidRPr="005821DE">
        <w:rPr>
          <w:b/>
          <w:bCs/>
          <w:rtl/>
        </w:rPr>
        <w:t xml:space="preserve"> </w:t>
      </w:r>
      <w:r w:rsidR="00410259" w:rsidRPr="005821DE">
        <w:rPr>
          <w:rFonts w:hint="cs"/>
          <w:b/>
          <w:bCs/>
          <w:rtl/>
        </w:rPr>
        <w:t>دَابَّتِهِ</w:t>
      </w:r>
      <w:r w:rsidR="00410259" w:rsidRPr="005821DE">
        <w:rPr>
          <w:b/>
          <w:bCs/>
          <w:rtl/>
        </w:rPr>
        <w:t xml:space="preserve"> </w:t>
      </w:r>
      <w:r w:rsidR="00410259" w:rsidRPr="005821DE">
        <w:rPr>
          <w:rFonts w:hint="cs"/>
          <w:b/>
          <w:bCs/>
          <w:rtl/>
        </w:rPr>
        <w:t>وَ</w:t>
      </w:r>
      <w:r w:rsidR="00410259" w:rsidRPr="005821DE">
        <w:rPr>
          <w:b/>
          <w:bCs/>
          <w:rtl/>
        </w:rPr>
        <w:t xml:space="preserve"> </w:t>
      </w:r>
      <w:r w:rsidR="00410259" w:rsidRPr="005821DE">
        <w:rPr>
          <w:rFonts w:hint="cs"/>
          <w:b/>
          <w:bCs/>
          <w:rtl/>
        </w:rPr>
        <w:t>هِيَ</w:t>
      </w:r>
      <w:r w:rsidR="00410259" w:rsidRPr="005821DE">
        <w:rPr>
          <w:b/>
          <w:bCs/>
          <w:rtl/>
        </w:rPr>
        <w:t xml:space="preserve"> </w:t>
      </w:r>
      <w:r w:rsidR="00410259" w:rsidRPr="005821DE">
        <w:rPr>
          <w:rFonts w:hint="cs"/>
          <w:b/>
          <w:bCs/>
          <w:rtl/>
        </w:rPr>
        <w:t>تُسَبِّح‏»</w:t>
      </w:r>
      <w:r w:rsidRPr="005821DE">
        <w:rPr>
          <w:rFonts w:hint="cs"/>
          <w:b/>
          <w:bCs/>
          <w:rtl/>
        </w:rPr>
        <w:t>،</w:t>
      </w:r>
      <w:r w:rsidRPr="005821DE">
        <w:rPr>
          <w:rFonts w:hint="cs"/>
          <w:rtl/>
        </w:rPr>
        <w:t xml:space="preserve"> این جمل</w:t>
      </w:r>
      <w:r w:rsidR="004B1D7A" w:rsidRPr="005821DE">
        <w:rPr>
          <w:rFonts w:hint="cs"/>
          <w:rtl/>
        </w:rPr>
        <w:t>ه‌‌‌‌</w:t>
      </w:r>
      <w:r w:rsidRPr="005821DE">
        <w:rPr>
          <w:rFonts w:hint="cs"/>
          <w:rtl/>
        </w:rPr>
        <w:t xml:space="preserve"> مهمی است که اگر معتبر بود و </w:t>
      </w:r>
      <w:r w:rsidR="0089241E" w:rsidRPr="005821DE">
        <w:rPr>
          <w:rFonts w:hint="cs"/>
          <w:rtl/>
        </w:rPr>
        <w:t>آنجا</w:t>
      </w:r>
      <w:r w:rsidRPr="005821DE">
        <w:rPr>
          <w:rFonts w:hint="cs"/>
          <w:rtl/>
        </w:rPr>
        <w:t xml:space="preserve"> حداء بود و حداء به‌معنای عام بود، این مقیّید می‌شد؛ یعنی می‌گفت که نباید غنایی باشد منتهی، اعتبار ندارد؛ ولی با موازین جور است و مفاد این مفادی است که اعتبار با آن مساعد است. قواعد هم همین‌طور است و این دو روایت می‌تواند آن را تأیید کند.</w:t>
      </w:r>
    </w:p>
    <w:p w:rsidR="00212ADB" w:rsidRPr="005821DE" w:rsidRDefault="00212ADB" w:rsidP="005821DE">
      <w:pPr>
        <w:spacing w:after="0" w:line="360" w:lineRule="auto"/>
        <w:jc w:val="left"/>
        <w:rPr>
          <w:rFonts w:ascii="Microsoft Sans Serif" w:hAnsi="Microsoft Sans Serif"/>
          <w:sz w:val="28"/>
          <w:rtl/>
        </w:rPr>
      </w:pPr>
      <w:r w:rsidRPr="005821DE">
        <w:rPr>
          <w:rFonts w:ascii="Microsoft Sans Serif" w:hAnsi="Microsoft Sans Serif" w:hint="cs"/>
          <w:sz w:val="28"/>
          <w:rtl/>
        </w:rPr>
        <w:t xml:space="preserve"> این دو روایت با این‌که </w:t>
      </w:r>
      <w:r w:rsidR="0089241E" w:rsidRPr="005821DE">
        <w:rPr>
          <w:rFonts w:ascii="Microsoft Sans Serif" w:hAnsi="Microsoft Sans Serif" w:hint="cs"/>
          <w:sz w:val="28"/>
          <w:rtl/>
        </w:rPr>
        <w:t>معتبر</w:t>
      </w:r>
      <w:r w:rsidRPr="005821DE">
        <w:rPr>
          <w:rFonts w:ascii="Microsoft Sans Serif" w:hAnsi="Microsoft Sans Serif" w:hint="cs"/>
          <w:sz w:val="28"/>
          <w:rtl/>
        </w:rPr>
        <w:t xml:space="preserve"> نیست؛ اما مضمونی دارد که جاهای دیگر هم هست، نکته اخلاقی مهمی دارد.</w:t>
      </w:r>
    </w:p>
    <w:p w:rsidR="00212ADB" w:rsidRPr="005821DE" w:rsidRDefault="00212ADB" w:rsidP="005821DE">
      <w:pPr>
        <w:pStyle w:val="Heading1"/>
        <w:rPr>
          <w:rtl/>
        </w:rPr>
      </w:pPr>
      <w:bookmarkStart w:id="31" w:name="_Toc395512561"/>
      <w:r w:rsidRPr="005821DE">
        <w:rPr>
          <w:rFonts w:hint="cs"/>
          <w:rtl/>
        </w:rPr>
        <w:t>بحثی اخلاقی پیرامون روایت</w:t>
      </w:r>
      <w:bookmarkEnd w:id="31"/>
    </w:p>
    <w:p w:rsidR="00212ADB" w:rsidRPr="005821DE" w:rsidRDefault="00A379B4" w:rsidP="005821DE">
      <w:pPr>
        <w:spacing w:after="0"/>
        <w:rPr>
          <w:rtl/>
        </w:rPr>
      </w:pPr>
      <w:r w:rsidRPr="005821DE">
        <w:rPr>
          <w:rtl/>
        </w:rPr>
        <w:t xml:space="preserve"> </w:t>
      </w:r>
      <w:r w:rsidR="00212ADB" w:rsidRPr="005821DE">
        <w:rPr>
          <w:rFonts w:hint="cs"/>
          <w:rtl/>
        </w:rPr>
        <w:t xml:space="preserve">این نکته را هم بگوییم و آن نکته این است که در این دو روایت که </w:t>
      </w:r>
      <w:r w:rsidR="00410259" w:rsidRPr="005821DE">
        <w:rPr>
          <w:rFonts w:hint="cs"/>
          <w:b/>
          <w:bCs/>
          <w:rtl/>
        </w:rPr>
        <w:t>«أَ</w:t>
      </w:r>
      <w:r w:rsidR="00410259" w:rsidRPr="005821DE">
        <w:rPr>
          <w:b/>
          <w:bCs/>
          <w:rtl/>
        </w:rPr>
        <w:t xml:space="preserve"> </w:t>
      </w:r>
      <w:r w:rsidR="00410259" w:rsidRPr="005821DE">
        <w:rPr>
          <w:rFonts w:hint="cs"/>
          <w:b/>
          <w:bCs/>
          <w:rtl/>
        </w:rPr>
        <w:t>مَا</w:t>
      </w:r>
      <w:r w:rsidR="00410259" w:rsidRPr="005821DE">
        <w:rPr>
          <w:b/>
          <w:bCs/>
          <w:rtl/>
        </w:rPr>
        <w:t xml:space="preserve"> </w:t>
      </w:r>
      <w:r w:rsidR="00410259" w:rsidRPr="005821DE">
        <w:rPr>
          <w:rFonts w:hint="cs"/>
          <w:b/>
          <w:bCs/>
          <w:rtl/>
        </w:rPr>
        <w:t>يَسْتَحْيِي</w:t>
      </w:r>
      <w:r w:rsidR="00410259" w:rsidRPr="005821DE">
        <w:rPr>
          <w:b/>
          <w:bCs/>
          <w:rtl/>
        </w:rPr>
        <w:t xml:space="preserve"> </w:t>
      </w:r>
      <w:r w:rsidR="00410259" w:rsidRPr="005821DE">
        <w:rPr>
          <w:rFonts w:hint="cs"/>
          <w:b/>
          <w:bCs/>
          <w:rtl/>
        </w:rPr>
        <w:t>أَحَدُكُمْ</w:t>
      </w:r>
      <w:r w:rsidR="00410259" w:rsidRPr="005821DE">
        <w:rPr>
          <w:b/>
          <w:bCs/>
          <w:rtl/>
        </w:rPr>
        <w:t xml:space="preserve"> </w:t>
      </w:r>
      <w:r w:rsidR="00410259" w:rsidRPr="005821DE">
        <w:rPr>
          <w:rFonts w:hint="cs"/>
          <w:b/>
          <w:bCs/>
          <w:rtl/>
        </w:rPr>
        <w:t>أَنْ</w:t>
      </w:r>
      <w:r w:rsidR="00410259" w:rsidRPr="005821DE">
        <w:rPr>
          <w:b/>
          <w:bCs/>
          <w:rtl/>
        </w:rPr>
        <w:t xml:space="preserve"> </w:t>
      </w:r>
      <w:r w:rsidR="00410259" w:rsidRPr="005821DE">
        <w:rPr>
          <w:rFonts w:hint="cs"/>
          <w:b/>
          <w:bCs/>
          <w:rtl/>
        </w:rPr>
        <w:t>يُغَنِّيَ</w:t>
      </w:r>
      <w:r w:rsidR="00410259" w:rsidRPr="005821DE">
        <w:rPr>
          <w:b/>
          <w:bCs/>
          <w:rtl/>
        </w:rPr>
        <w:t xml:space="preserve"> </w:t>
      </w:r>
      <w:r w:rsidR="00410259" w:rsidRPr="005821DE">
        <w:rPr>
          <w:rFonts w:hint="cs"/>
          <w:b/>
          <w:bCs/>
          <w:rtl/>
        </w:rPr>
        <w:t>عَلَى</w:t>
      </w:r>
      <w:r w:rsidR="00410259" w:rsidRPr="005821DE">
        <w:rPr>
          <w:b/>
          <w:bCs/>
          <w:rtl/>
        </w:rPr>
        <w:t xml:space="preserve"> </w:t>
      </w:r>
      <w:r w:rsidR="00410259" w:rsidRPr="005821DE">
        <w:rPr>
          <w:rFonts w:hint="cs"/>
          <w:b/>
          <w:bCs/>
          <w:rtl/>
        </w:rPr>
        <w:t>دَابَّتِهِ</w:t>
      </w:r>
      <w:r w:rsidR="00410259" w:rsidRPr="005821DE">
        <w:rPr>
          <w:b/>
          <w:bCs/>
          <w:rtl/>
        </w:rPr>
        <w:t xml:space="preserve"> </w:t>
      </w:r>
      <w:r w:rsidR="00410259" w:rsidRPr="005821DE">
        <w:rPr>
          <w:rFonts w:hint="cs"/>
          <w:b/>
          <w:bCs/>
          <w:rtl/>
        </w:rPr>
        <w:t>وَ</w:t>
      </w:r>
      <w:r w:rsidR="00410259" w:rsidRPr="005821DE">
        <w:rPr>
          <w:b/>
          <w:bCs/>
          <w:rtl/>
        </w:rPr>
        <w:t xml:space="preserve"> </w:t>
      </w:r>
      <w:r w:rsidR="00410259" w:rsidRPr="005821DE">
        <w:rPr>
          <w:rFonts w:hint="cs"/>
          <w:b/>
          <w:bCs/>
          <w:rtl/>
        </w:rPr>
        <w:t>هِيَ</w:t>
      </w:r>
      <w:r w:rsidR="00410259" w:rsidRPr="005821DE">
        <w:rPr>
          <w:b/>
          <w:bCs/>
          <w:rtl/>
        </w:rPr>
        <w:t xml:space="preserve"> </w:t>
      </w:r>
      <w:r w:rsidR="00410259" w:rsidRPr="005821DE">
        <w:rPr>
          <w:rFonts w:hint="cs"/>
          <w:b/>
          <w:bCs/>
          <w:rtl/>
        </w:rPr>
        <w:t>تُسَبِّح‏»</w:t>
      </w:r>
      <w:r w:rsidR="00212ADB" w:rsidRPr="005821DE">
        <w:rPr>
          <w:rFonts w:hint="cs"/>
          <w:rtl/>
        </w:rPr>
        <w:t>، آمده است،</w:t>
      </w:r>
    </w:p>
    <w:p w:rsidR="00212ADB" w:rsidRPr="005821DE" w:rsidRDefault="00212ADB" w:rsidP="005821DE">
      <w:pPr>
        <w:pStyle w:val="Heading2"/>
        <w:rPr>
          <w:rtl/>
        </w:rPr>
      </w:pPr>
      <w:bookmarkStart w:id="32" w:name="_Toc395512562"/>
      <w:r w:rsidRPr="005821DE">
        <w:rPr>
          <w:rFonts w:hint="cs"/>
          <w:rtl/>
        </w:rPr>
        <w:t xml:space="preserve">دو احتمال پیرامون </w:t>
      </w:r>
      <w:r w:rsidR="00A379B4" w:rsidRPr="005821DE">
        <w:rPr>
          <w:rFonts w:hint="eastAsia"/>
          <w:rtl/>
        </w:rPr>
        <w:t>عبارت</w:t>
      </w:r>
      <w:r w:rsidR="00A379B4" w:rsidRPr="005821DE">
        <w:rPr>
          <w:rtl/>
        </w:rPr>
        <w:t xml:space="preserve"> «</w:t>
      </w:r>
      <w:r w:rsidRPr="005821DE">
        <w:rPr>
          <w:rFonts w:hint="cs"/>
          <w:rtl/>
        </w:rPr>
        <w:t>یستحی» در روایت</w:t>
      </w:r>
      <w:bookmarkEnd w:id="32"/>
    </w:p>
    <w:p w:rsidR="00212ADB" w:rsidRPr="005821DE" w:rsidRDefault="00212ADB" w:rsidP="005821DE">
      <w:pPr>
        <w:pStyle w:val="Heading3"/>
        <w:rPr>
          <w:rtl/>
        </w:rPr>
      </w:pPr>
      <w:bookmarkStart w:id="33" w:name="_Toc395512563"/>
      <w:r w:rsidRPr="005821DE">
        <w:rPr>
          <w:rFonts w:hint="cs"/>
          <w:rtl/>
        </w:rPr>
        <w:t>احتمال اول</w:t>
      </w:r>
      <w:bookmarkEnd w:id="33"/>
    </w:p>
    <w:p w:rsidR="00212ADB" w:rsidRPr="005821DE" w:rsidRDefault="00212ADB" w:rsidP="005821DE">
      <w:pPr>
        <w:spacing w:after="0"/>
        <w:rPr>
          <w:rtl/>
        </w:rPr>
      </w:pPr>
      <w:r w:rsidRPr="005821DE">
        <w:rPr>
          <w:rFonts w:hint="cs"/>
          <w:rtl/>
        </w:rPr>
        <w:t xml:space="preserve"> این یستحیی دو احتمال دارد. احتمال اول، این است که مراد از این حیا، حیای از خدا و خودش باشد؛ یعنی پیش خدا خجالت نمی‌کشی که این دابّه‌ای که تو را می‌برد، از باب این‌که </w:t>
      </w:r>
      <w:r w:rsidR="00F44344" w:rsidRPr="005821DE">
        <w:rPr>
          <w:rFonts w:hint="cs"/>
          <w:rtl/>
        </w:rPr>
        <w:t>«</w:t>
      </w:r>
      <w:r w:rsidR="00F44344" w:rsidRPr="005821DE">
        <w:rPr>
          <w:rFonts w:hint="cs"/>
          <w:b/>
          <w:bCs/>
          <w:rtl/>
        </w:rPr>
        <w:t>يُسَبِّحُ</w:t>
      </w:r>
      <w:r w:rsidR="00F44344" w:rsidRPr="005821DE">
        <w:rPr>
          <w:b/>
          <w:bCs/>
          <w:rtl/>
        </w:rPr>
        <w:t xml:space="preserve"> </w:t>
      </w:r>
      <w:r w:rsidR="00F44344" w:rsidRPr="005821DE">
        <w:rPr>
          <w:rFonts w:hint="cs"/>
          <w:b/>
          <w:bCs/>
          <w:rtl/>
        </w:rPr>
        <w:t>لِلَّهِ</w:t>
      </w:r>
      <w:r w:rsidR="00F44344" w:rsidRPr="005821DE">
        <w:rPr>
          <w:b/>
          <w:bCs/>
          <w:rtl/>
        </w:rPr>
        <w:t xml:space="preserve"> </w:t>
      </w:r>
      <w:r w:rsidR="00F44344" w:rsidRPr="005821DE">
        <w:rPr>
          <w:rFonts w:hint="cs"/>
          <w:b/>
          <w:bCs/>
          <w:rtl/>
        </w:rPr>
        <w:t>ما</w:t>
      </w:r>
      <w:r w:rsidR="00F44344" w:rsidRPr="005821DE">
        <w:rPr>
          <w:b/>
          <w:bCs/>
          <w:rtl/>
        </w:rPr>
        <w:t xml:space="preserve"> </w:t>
      </w:r>
      <w:r w:rsidR="00F44344" w:rsidRPr="005821DE">
        <w:rPr>
          <w:rFonts w:hint="cs"/>
          <w:b/>
          <w:bCs/>
          <w:rtl/>
        </w:rPr>
        <w:t>فِي</w:t>
      </w:r>
      <w:r w:rsidR="00F44344" w:rsidRPr="005821DE">
        <w:rPr>
          <w:b/>
          <w:bCs/>
          <w:rtl/>
        </w:rPr>
        <w:t xml:space="preserve"> </w:t>
      </w:r>
      <w:r w:rsidR="00F44344" w:rsidRPr="005821DE">
        <w:rPr>
          <w:rFonts w:hint="cs"/>
          <w:b/>
          <w:bCs/>
          <w:rtl/>
        </w:rPr>
        <w:t>السَّماواتِ</w:t>
      </w:r>
      <w:r w:rsidR="00F44344" w:rsidRPr="005821DE">
        <w:rPr>
          <w:b/>
          <w:bCs/>
          <w:rtl/>
        </w:rPr>
        <w:t xml:space="preserve"> </w:t>
      </w:r>
      <w:r w:rsidR="00F44344" w:rsidRPr="005821DE">
        <w:rPr>
          <w:rFonts w:hint="cs"/>
          <w:b/>
          <w:bCs/>
          <w:rtl/>
        </w:rPr>
        <w:t>وَ</w:t>
      </w:r>
      <w:r w:rsidR="00F44344" w:rsidRPr="005821DE">
        <w:rPr>
          <w:b/>
          <w:bCs/>
          <w:rtl/>
        </w:rPr>
        <w:t xml:space="preserve"> </w:t>
      </w:r>
      <w:r w:rsidR="00F44344" w:rsidRPr="005821DE">
        <w:rPr>
          <w:rFonts w:hint="cs"/>
          <w:b/>
          <w:bCs/>
          <w:rtl/>
        </w:rPr>
        <w:t>ما</w:t>
      </w:r>
      <w:r w:rsidR="00F44344" w:rsidRPr="005821DE">
        <w:rPr>
          <w:b/>
          <w:bCs/>
          <w:rtl/>
        </w:rPr>
        <w:t xml:space="preserve"> </w:t>
      </w:r>
      <w:r w:rsidR="00F44344" w:rsidRPr="005821DE">
        <w:rPr>
          <w:rFonts w:hint="cs"/>
          <w:b/>
          <w:bCs/>
          <w:rtl/>
        </w:rPr>
        <w:t>فِي</w:t>
      </w:r>
      <w:r w:rsidR="00F44344" w:rsidRPr="005821DE">
        <w:rPr>
          <w:b/>
          <w:bCs/>
          <w:rtl/>
        </w:rPr>
        <w:t xml:space="preserve"> </w:t>
      </w:r>
      <w:r w:rsidR="00F44344" w:rsidRPr="005821DE">
        <w:rPr>
          <w:rFonts w:hint="cs"/>
          <w:b/>
          <w:bCs/>
          <w:rtl/>
        </w:rPr>
        <w:t>الْأَرْض‏»</w:t>
      </w:r>
      <w:r w:rsidR="00F44344" w:rsidRPr="005821DE">
        <w:rPr>
          <w:rFonts w:hint="cs"/>
          <w:rtl/>
        </w:rPr>
        <w:t>(جمعه/1)</w:t>
      </w:r>
      <w:r w:rsidRPr="005821DE">
        <w:rPr>
          <w:rFonts w:hint="cs"/>
          <w:rtl/>
        </w:rPr>
        <w:t>، دارد تسبیح خدا می‌گوید و تو از مسبح خدا استفاده می‌کنی؛ ولی گناه می‌کنی.</w:t>
      </w:r>
    </w:p>
    <w:p w:rsidR="00212ADB" w:rsidRPr="005821DE" w:rsidRDefault="00212ADB" w:rsidP="005821DE">
      <w:pPr>
        <w:pStyle w:val="Heading3"/>
        <w:rPr>
          <w:rtl/>
        </w:rPr>
      </w:pPr>
      <w:bookmarkStart w:id="34" w:name="_Toc395512564"/>
      <w:r w:rsidRPr="005821DE">
        <w:rPr>
          <w:rFonts w:hint="cs"/>
          <w:rtl/>
        </w:rPr>
        <w:t>احتمال دوم</w:t>
      </w:r>
      <w:bookmarkEnd w:id="34"/>
    </w:p>
    <w:p w:rsidR="00212ADB" w:rsidRPr="005821DE" w:rsidRDefault="00212ADB" w:rsidP="005821DE">
      <w:pPr>
        <w:spacing w:after="0"/>
        <w:rPr>
          <w:rtl/>
        </w:rPr>
      </w:pPr>
      <w:r w:rsidRPr="005821DE">
        <w:rPr>
          <w:rFonts w:hint="cs"/>
          <w:rtl/>
        </w:rPr>
        <w:t xml:space="preserve">احتمال دوم، آن است که معنایش این باشد که تو حتی از همین دابه هم خجالت نمی‌کشی؛ یعنی </w:t>
      </w:r>
      <w:r w:rsidR="00246735" w:rsidRPr="005821DE">
        <w:rPr>
          <w:rFonts w:hint="cs"/>
          <w:rtl/>
        </w:rPr>
        <w:t>درواقع</w:t>
      </w:r>
      <w:r w:rsidRPr="005821DE">
        <w:rPr>
          <w:rFonts w:hint="cs"/>
          <w:rtl/>
        </w:rPr>
        <w:t>، او هم نوعی توجه به این دارد. این دو احتمال است و یا این‌که مطلق است و هم</w:t>
      </w:r>
      <w:r w:rsidR="004B1D7A" w:rsidRPr="005821DE">
        <w:rPr>
          <w:rFonts w:hint="cs"/>
          <w:rtl/>
        </w:rPr>
        <w:t>ه‌‌‌‌</w:t>
      </w:r>
      <w:r w:rsidRPr="005821DE">
        <w:rPr>
          <w:rFonts w:hint="cs"/>
          <w:rtl/>
        </w:rPr>
        <w:t xml:space="preserve"> این‌ها را می‌تواند بگیرد.</w:t>
      </w:r>
    </w:p>
    <w:p w:rsidR="00212ADB" w:rsidRPr="005821DE" w:rsidRDefault="00212ADB" w:rsidP="005821DE">
      <w:pPr>
        <w:pStyle w:val="Heading2"/>
        <w:rPr>
          <w:rtl/>
        </w:rPr>
      </w:pPr>
      <w:bookmarkStart w:id="35" w:name="_Toc395512565"/>
      <w:r w:rsidRPr="005821DE">
        <w:rPr>
          <w:rFonts w:hint="cs"/>
          <w:rtl/>
        </w:rPr>
        <w:lastRenderedPageBreak/>
        <w:t>بیانی پیرامون تسبیح تکوینی و تسبیح تشریعی در موجودات</w:t>
      </w:r>
      <w:bookmarkEnd w:id="35"/>
    </w:p>
    <w:p w:rsidR="00212ADB" w:rsidRPr="005821DE" w:rsidRDefault="00212ADB" w:rsidP="005821DE">
      <w:pPr>
        <w:spacing w:after="0"/>
        <w:rPr>
          <w:rtl/>
        </w:rPr>
      </w:pPr>
      <w:r w:rsidRPr="005821DE">
        <w:rPr>
          <w:rFonts w:hint="cs"/>
          <w:rtl/>
        </w:rPr>
        <w:t xml:space="preserve"> اما نکته‌ای که در این دو روایت است و این نکته مطابق با موازین و قواعد است، همان است که در آیات شریفه هم آمده است که هم</w:t>
      </w:r>
      <w:r w:rsidR="004B1D7A" w:rsidRPr="005821DE">
        <w:rPr>
          <w:rFonts w:hint="cs"/>
          <w:rtl/>
        </w:rPr>
        <w:t>ه‌‌‌‌</w:t>
      </w:r>
      <w:r w:rsidRPr="005821DE">
        <w:rPr>
          <w:rFonts w:hint="cs"/>
          <w:rtl/>
        </w:rPr>
        <w:t xml:space="preserve"> موجودات، تسبیح خدا می‌کنند. </w:t>
      </w:r>
      <w:r w:rsidR="00F44344" w:rsidRPr="005821DE">
        <w:rPr>
          <w:rFonts w:hint="cs"/>
          <w:rtl/>
        </w:rPr>
        <w:t>«</w:t>
      </w:r>
      <w:r w:rsidR="00F44344" w:rsidRPr="005821DE">
        <w:rPr>
          <w:rFonts w:hint="cs"/>
          <w:b/>
          <w:bCs/>
          <w:rtl/>
        </w:rPr>
        <w:t>يُسَبِّحُ</w:t>
      </w:r>
      <w:r w:rsidR="00F44344" w:rsidRPr="005821DE">
        <w:rPr>
          <w:b/>
          <w:bCs/>
          <w:rtl/>
        </w:rPr>
        <w:t xml:space="preserve"> </w:t>
      </w:r>
      <w:r w:rsidR="00F44344" w:rsidRPr="005821DE">
        <w:rPr>
          <w:rFonts w:hint="cs"/>
          <w:b/>
          <w:bCs/>
          <w:rtl/>
        </w:rPr>
        <w:t>لِلَّهِ</w:t>
      </w:r>
      <w:r w:rsidR="00F44344" w:rsidRPr="005821DE">
        <w:rPr>
          <w:b/>
          <w:bCs/>
          <w:rtl/>
        </w:rPr>
        <w:t xml:space="preserve"> </w:t>
      </w:r>
      <w:r w:rsidR="00F44344" w:rsidRPr="005821DE">
        <w:rPr>
          <w:rFonts w:hint="cs"/>
          <w:b/>
          <w:bCs/>
          <w:rtl/>
        </w:rPr>
        <w:t>ما</w:t>
      </w:r>
      <w:r w:rsidR="00F44344" w:rsidRPr="005821DE">
        <w:rPr>
          <w:b/>
          <w:bCs/>
          <w:rtl/>
        </w:rPr>
        <w:t xml:space="preserve"> </w:t>
      </w:r>
      <w:r w:rsidR="00F44344" w:rsidRPr="005821DE">
        <w:rPr>
          <w:rFonts w:hint="cs"/>
          <w:b/>
          <w:bCs/>
          <w:rtl/>
        </w:rPr>
        <w:t>فِي</w:t>
      </w:r>
      <w:r w:rsidR="00F44344" w:rsidRPr="005821DE">
        <w:rPr>
          <w:b/>
          <w:bCs/>
          <w:rtl/>
        </w:rPr>
        <w:t xml:space="preserve"> </w:t>
      </w:r>
      <w:r w:rsidR="00F44344" w:rsidRPr="005821DE">
        <w:rPr>
          <w:rFonts w:hint="cs"/>
          <w:b/>
          <w:bCs/>
          <w:rtl/>
        </w:rPr>
        <w:t>السَّماواتِ</w:t>
      </w:r>
      <w:r w:rsidR="00F44344" w:rsidRPr="005821DE">
        <w:rPr>
          <w:b/>
          <w:bCs/>
          <w:rtl/>
        </w:rPr>
        <w:t xml:space="preserve"> </w:t>
      </w:r>
      <w:r w:rsidR="00F44344" w:rsidRPr="005821DE">
        <w:rPr>
          <w:rFonts w:hint="cs"/>
          <w:b/>
          <w:bCs/>
          <w:rtl/>
        </w:rPr>
        <w:t>وَ</w:t>
      </w:r>
      <w:r w:rsidR="00F44344" w:rsidRPr="005821DE">
        <w:rPr>
          <w:b/>
          <w:bCs/>
          <w:rtl/>
        </w:rPr>
        <w:t xml:space="preserve"> </w:t>
      </w:r>
      <w:r w:rsidR="00F44344" w:rsidRPr="005821DE">
        <w:rPr>
          <w:rFonts w:hint="cs"/>
          <w:b/>
          <w:bCs/>
          <w:rtl/>
        </w:rPr>
        <w:t>ما</w:t>
      </w:r>
      <w:r w:rsidR="00F44344" w:rsidRPr="005821DE">
        <w:rPr>
          <w:b/>
          <w:bCs/>
          <w:rtl/>
        </w:rPr>
        <w:t xml:space="preserve"> </w:t>
      </w:r>
      <w:r w:rsidR="00F44344" w:rsidRPr="005821DE">
        <w:rPr>
          <w:rFonts w:hint="cs"/>
          <w:b/>
          <w:bCs/>
          <w:rtl/>
        </w:rPr>
        <w:t>فِي</w:t>
      </w:r>
      <w:r w:rsidR="00F44344" w:rsidRPr="005821DE">
        <w:rPr>
          <w:b/>
          <w:bCs/>
          <w:rtl/>
        </w:rPr>
        <w:t xml:space="preserve"> </w:t>
      </w:r>
      <w:r w:rsidR="00F44344" w:rsidRPr="005821DE">
        <w:rPr>
          <w:rFonts w:hint="cs"/>
          <w:b/>
          <w:bCs/>
          <w:rtl/>
        </w:rPr>
        <w:t>الْأَرْض‏»</w:t>
      </w:r>
      <w:r w:rsidR="00F44344" w:rsidRPr="005821DE">
        <w:rPr>
          <w:rFonts w:hint="cs"/>
          <w:rtl/>
        </w:rPr>
        <w:t xml:space="preserve"> </w:t>
      </w:r>
      <w:r w:rsidRPr="005821DE">
        <w:rPr>
          <w:rFonts w:hint="cs"/>
          <w:rtl/>
        </w:rPr>
        <w:t xml:space="preserve">که در آیات متعدد آمده است. این تسبیح، هم می‌تواند تسبیح تکوینی باشد و هم می‌تواند یک نوع تسبیح تشریعی باشد و هر دو این‌ها احتمال دارد و بعید نیست که هر دو </w:t>
      </w:r>
      <w:r w:rsidR="0089241E" w:rsidRPr="005821DE">
        <w:rPr>
          <w:rFonts w:hint="cs"/>
          <w:rtl/>
        </w:rPr>
        <w:t>این‌ها را</w:t>
      </w:r>
      <w:r w:rsidRPr="005821DE">
        <w:rPr>
          <w:rFonts w:hint="cs"/>
          <w:rtl/>
        </w:rPr>
        <w:t xml:space="preserve"> آیات بگیرد؛ یعنی هم</w:t>
      </w:r>
      <w:r w:rsidR="004B1D7A" w:rsidRPr="005821DE">
        <w:rPr>
          <w:rFonts w:hint="cs"/>
          <w:rtl/>
        </w:rPr>
        <w:t>ه‌‌‌‌</w:t>
      </w:r>
      <w:r w:rsidRPr="005821DE">
        <w:rPr>
          <w:rFonts w:hint="cs"/>
          <w:rtl/>
        </w:rPr>
        <w:t xml:space="preserve"> عالم تسبیح خدا می‌کند؛ هم با یک زبان تکوینی که زبان تکوینی، همین وجود موجودات در این عالم و بقائشان و حیاتشان است که نوعی تسبیح است و همه‌اش آیه و اشار</w:t>
      </w:r>
      <w:r w:rsidR="004B1D7A" w:rsidRPr="005821DE">
        <w:rPr>
          <w:rFonts w:hint="cs"/>
          <w:rtl/>
        </w:rPr>
        <w:t>ه‌‌‌‌</w:t>
      </w:r>
      <w:r w:rsidRPr="005821DE">
        <w:rPr>
          <w:rFonts w:hint="cs"/>
          <w:rtl/>
        </w:rPr>
        <w:t xml:space="preserve"> به خداست. هم این‌که مانند مرحوم ملاصدرا که از این‌ها استفاده شعور خفی کرده است، بگوییم که همه عالم شاعر و آگاه است منتهی، درجات شعور متفاوت است. گویا تسبیح آگاهانه در این‌ها وجود دارد و شواهدی نیز بر این مسئله داریم. </w:t>
      </w:r>
      <w:r w:rsidR="00246735" w:rsidRPr="005821DE">
        <w:rPr>
          <w:rFonts w:hint="cs"/>
          <w:rtl/>
        </w:rPr>
        <w:t>درواقع</w:t>
      </w:r>
      <w:r w:rsidRPr="005821DE">
        <w:rPr>
          <w:rFonts w:hint="cs"/>
          <w:rtl/>
        </w:rPr>
        <w:t xml:space="preserve">، جهان دو تسبیح دارد. یک تسبیح، تسبیح تکوینی است که </w:t>
      </w:r>
      <w:r w:rsidR="0089241E" w:rsidRPr="005821DE">
        <w:rPr>
          <w:rFonts w:hint="cs"/>
          <w:rtl/>
        </w:rPr>
        <w:t>ناآگاهانه</w:t>
      </w:r>
      <w:r w:rsidRPr="005821DE">
        <w:rPr>
          <w:rFonts w:hint="cs"/>
          <w:rtl/>
        </w:rPr>
        <w:t xml:space="preserve"> است و خلقت این عام و مخلوقات، همه تسبیح الهی است که همان فقر و نیازشان تسبیح خداست و این زبان حال تکوین است. تسبیح دومی هم دارد که تسبیح تشریعی است که نیاز </w:t>
      </w:r>
      <w:r w:rsidR="0089241E" w:rsidRPr="005821DE">
        <w:rPr>
          <w:rFonts w:hint="cs"/>
          <w:rtl/>
        </w:rPr>
        <w:t>به‌نوعی</w:t>
      </w:r>
      <w:r w:rsidRPr="005821DE">
        <w:rPr>
          <w:rFonts w:hint="cs"/>
          <w:rtl/>
        </w:rPr>
        <w:t xml:space="preserve"> شعور و آگاهی دارد و آن هم شواهدی دارد بر این‌که نوعی آگاهی و هوشمندی در هم</w:t>
      </w:r>
      <w:r w:rsidR="004B1D7A" w:rsidRPr="005821DE">
        <w:rPr>
          <w:rFonts w:hint="cs"/>
          <w:rtl/>
        </w:rPr>
        <w:t>ه‌‌‌‌</w:t>
      </w:r>
      <w:r w:rsidRPr="005821DE">
        <w:rPr>
          <w:rFonts w:hint="cs"/>
          <w:rtl/>
        </w:rPr>
        <w:t xml:space="preserve"> عالم وجود دارد. برای </w:t>
      </w:r>
      <w:r w:rsidR="00E149D4" w:rsidRPr="005821DE">
        <w:rPr>
          <w:rFonts w:hint="cs"/>
          <w:rtl/>
        </w:rPr>
        <w:t>هرکدام</w:t>
      </w:r>
      <w:r w:rsidRPr="005821DE">
        <w:rPr>
          <w:rFonts w:hint="cs"/>
          <w:rtl/>
        </w:rPr>
        <w:t xml:space="preserve"> از این احتمالات، مؤیداتی هست که </w:t>
      </w:r>
      <w:r w:rsidR="0089241E" w:rsidRPr="005821DE">
        <w:rPr>
          <w:rFonts w:hint="cs"/>
          <w:rtl/>
        </w:rPr>
        <w:t>ملاصدرا</w:t>
      </w:r>
      <w:r w:rsidRPr="005821DE">
        <w:rPr>
          <w:rFonts w:hint="cs"/>
          <w:rtl/>
        </w:rPr>
        <w:t xml:space="preserve"> هم این را پذیرفته است. این یک مطلب که بعید نیست بگوییم که دو نوع تسبیح در این عالم است و آیات هم به هر دو اشاره دارد.</w:t>
      </w:r>
    </w:p>
    <w:p w:rsidR="00212ADB" w:rsidRPr="005821DE" w:rsidRDefault="00212ADB" w:rsidP="005821DE">
      <w:pPr>
        <w:pStyle w:val="Heading3"/>
        <w:rPr>
          <w:rtl/>
        </w:rPr>
      </w:pPr>
      <w:r w:rsidRPr="005821DE">
        <w:rPr>
          <w:rFonts w:hint="cs"/>
          <w:rtl/>
        </w:rPr>
        <w:t xml:space="preserve"> </w:t>
      </w:r>
      <w:bookmarkStart w:id="36" w:name="_Toc395512566"/>
      <w:r w:rsidRPr="005821DE">
        <w:rPr>
          <w:rFonts w:hint="cs"/>
          <w:rtl/>
        </w:rPr>
        <w:t>تفاوت تسبیح در حیوانات و جمادات</w:t>
      </w:r>
      <w:bookmarkEnd w:id="36"/>
    </w:p>
    <w:p w:rsidR="00212ADB" w:rsidRPr="005821DE" w:rsidRDefault="00212ADB" w:rsidP="005821DE">
      <w:pPr>
        <w:spacing w:after="0"/>
        <w:rPr>
          <w:rtl/>
        </w:rPr>
      </w:pPr>
      <w:r w:rsidRPr="005821DE">
        <w:rPr>
          <w:rFonts w:hint="cs"/>
          <w:rtl/>
        </w:rPr>
        <w:t>نکت</w:t>
      </w:r>
      <w:r w:rsidR="004B1D7A" w:rsidRPr="005821DE">
        <w:rPr>
          <w:rFonts w:hint="cs"/>
          <w:rtl/>
        </w:rPr>
        <w:t>ه‌‌‌‌</w:t>
      </w:r>
      <w:r w:rsidRPr="005821DE">
        <w:rPr>
          <w:rFonts w:hint="cs"/>
          <w:rtl/>
        </w:rPr>
        <w:t xml:space="preserve"> دیگر آن است که این تسبیح در حیوانات، قوی‌تر از آن تسبیحی است که در موجودات طبیعی و جمادات وجود دارد. این تسبیح نوع دوم، قطعاً در حیوانات، </w:t>
      </w:r>
      <w:r w:rsidR="0089241E" w:rsidRPr="005821DE">
        <w:rPr>
          <w:rFonts w:hint="cs"/>
          <w:rtl/>
        </w:rPr>
        <w:t>قوی‌تر</w:t>
      </w:r>
      <w:r w:rsidRPr="005821DE">
        <w:rPr>
          <w:rFonts w:hint="cs"/>
          <w:rtl/>
        </w:rPr>
        <w:t xml:space="preserve"> است و شواهد داریم بر این‌که تسبیح در حیوانات، نوعی تسبیح آگاهانه است. مجموع شواهد این را می‌گوید که این عالم، مسبّح خدا است آن‌وقت، اگر کسی چشمش را باز کند، این تسبیح را می‌شنود. در روایات هم دارد که سنگ و سایر اشیاء، به پیامبر سلام می‌کردند؛ اما برای کسی که چشمش بسته است، توجه به این هم داشته باشد که در این عالم نوعی قوه کنترل و آگاهی وجود دارد، خیلی برایش مؤثر است. این هم از راه‌هایی است که به‌واسط</w:t>
      </w:r>
      <w:r w:rsidR="004B1D7A" w:rsidRPr="005821DE">
        <w:rPr>
          <w:rFonts w:hint="cs"/>
          <w:rtl/>
        </w:rPr>
        <w:t>ه‌‌‌‌</w:t>
      </w:r>
      <w:r w:rsidRPr="005821DE">
        <w:rPr>
          <w:rFonts w:hint="cs"/>
          <w:rtl/>
        </w:rPr>
        <w:t xml:space="preserve"> آن، انسان در محضر خدا معصیت نکند. یک‌بار می‌گوید که معصیت نکن و عظمت خدا را ببین. یک بار هم می‌گوید، این‌هایی که پایین‌تر از خدا هستند، همه تسبیح خدا می‌کنند؛ آیا در شأن توست که گناه کنی و فضای جهان را</w:t>
      </w:r>
      <w:r w:rsidR="00A379B4" w:rsidRPr="005821DE">
        <w:rPr>
          <w:rtl/>
        </w:rPr>
        <w:t xml:space="preserve"> </w:t>
      </w:r>
      <w:r w:rsidRPr="005821DE">
        <w:rPr>
          <w:rFonts w:hint="cs"/>
          <w:rtl/>
        </w:rPr>
        <w:t>آلوده سازی؟ می‌فرماید که این‌طور، حیا کن و خجالت بکش از این‌که او تسبیح می‌کند و تو گناه می‌کنی!</w:t>
      </w:r>
    </w:p>
    <w:p w:rsidR="00152670" w:rsidRPr="005821DE" w:rsidRDefault="00152670" w:rsidP="005821DE">
      <w:pPr>
        <w:spacing w:after="0"/>
      </w:pPr>
      <w:bookmarkStart w:id="37" w:name="_GoBack"/>
      <w:bookmarkEnd w:id="37"/>
    </w:p>
    <w:sectPr w:rsidR="00152670" w:rsidRPr="005821DE"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31" w:rsidRDefault="00DC3731" w:rsidP="00212ADB">
      <w:pPr>
        <w:spacing w:after="0"/>
      </w:pPr>
      <w:r>
        <w:separator/>
      </w:r>
    </w:p>
  </w:endnote>
  <w:endnote w:type="continuationSeparator" w:id="0">
    <w:p w:rsidR="00DC3731" w:rsidRDefault="00DC3731" w:rsidP="00212A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6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71" w:rsidRDefault="004C0F82" w:rsidP="00CE61DD">
    <w:pPr>
      <w:framePr w:wrap="around" w:vAnchor="text" w:hAnchor="text" w:xAlign="center" w:y="1"/>
    </w:pPr>
    <w:r>
      <w:rPr>
        <w:rtl/>
      </w:rPr>
      <w:fldChar w:fldCharType="begin"/>
    </w:r>
    <w:r>
      <w:instrText xml:space="preserve">PAGE  </w:instrText>
    </w:r>
    <w:r>
      <w:rPr>
        <w:rtl/>
      </w:rPr>
      <w:fldChar w:fldCharType="end"/>
    </w:r>
  </w:p>
  <w:p w:rsidR="00C47C71" w:rsidRDefault="00DC3731" w:rsidP="00E2365C">
    <w:pPr>
      <w:ind w:right="360"/>
    </w:pPr>
  </w:p>
  <w:p w:rsidR="00C47C71" w:rsidRDefault="00DC3731"/>
  <w:p w:rsidR="00C47C71" w:rsidRDefault="00DC3731" w:rsidP="00CE61DD"/>
  <w:p w:rsidR="00C47C71" w:rsidRDefault="00DC3731" w:rsidP="00CE61DD"/>
  <w:p w:rsidR="00C47C71" w:rsidRDefault="00DC3731" w:rsidP="00CE61DD"/>
  <w:p w:rsidR="00C47C71" w:rsidRDefault="00DC3731" w:rsidP="00CE61DD"/>
  <w:p w:rsidR="00C47C71" w:rsidRDefault="00DC3731" w:rsidP="00CE61DD"/>
  <w:p w:rsidR="00C47C71" w:rsidRDefault="00DC3731" w:rsidP="00CE61DD"/>
  <w:p w:rsidR="00C47C71" w:rsidRDefault="00DC3731" w:rsidP="0024343B"/>
  <w:p w:rsidR="00C47C71" w:rsidRDefault="00DC3731" w:rsidP="0024343B"/>
  <w:p w:rsidR="00C47C71" w:rsidRDefault="00DC3731" w:rsidP="0024343B"/>
  <w:p w:rsidR="00C47C71" w:rsidRDefault="00DC3731" w:rsidP="003339DE"/>
  <w:p w:rsidR="00C47C71" w:rsidRDefault="00DC3731" w:rsidP="003339DE"/>
  <w:p w:rsidR="00C47C71" w:rsidRDefault="00DC3731" w:rsidP="003339DE"/>
  <w:p w:rsidR="00C47C71" w:rsidRDefault="00DC3731" w:rsidP="003339DE"/>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F77F5F"/>
  <w:p w:rsidR="00C47C71" w:rsidRDefault="00DC3731" w:rsidP="00F77F5F"/>
  <w:p w:rsidR="00C47C71" w:rsidRDefault="00DC3731" w:rsidP="00F77F5F"/>
  <w:p w:rsidR="00C47C71" w:rsidRDefault="00DC3731" w:rsidP="00053028"/>
  <w:p w:rsidR="00C47C71" w:rsidRDefault="00DC3731"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71" w:rsidRDefault="004C0F82" w:rsidP="00CE61DD">
    <w:pPr>
      <w:framePr w:wrap="around" w:vAnchor="text" w:hAnchor="text" w:xAlign="center" w:y="1"/>
    </w:pPr>
    <w:r>
      <w:fldChar w:fldCharType="begin"/>
    </w:r>
    <w:r>
      <w:instrText xml:space="preserve">PAGE  </w:instrText>
    </w:r>
    <w:r>
      <w:fldChar w:fldCharType="separate"/>
    </w:r>
    <w:r w:rsidR="005821DE">
      <w:rPr>
        <w:noProof/>
        <w:rtl/>
      </w:rPr>
      <w:t>13</w:t>
    </w:r>
    <w:r>
      <w:rPr>
        <w:noProof/>
      </w:rPr>
      <w:fldChar w:fldCharType="end"/>
    </w:r>
  </w:p>
  <w:p w:rsidR="00C47C71" w:rsidRDefault="00DC3731" w:rsidP="00053028"/>
  <w:p w:rsidR="00C47C71" w:rsidRDefault="00DC3731"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31" w:rsidRDefault="00DC3731" w:rsidP="00212ADB">
      <w:pPr>
        <w:spacing w:after="0"/>
      </w:pPr>
      <w:r>
        <w:separator/>
      </w:r>
    </w:p>
  </w:footnote>
  <w:footnote w:type="continuationSeparator" w:id="0">
    <w:p w:rsidR="00DC3731" w:rsidRDefault="00DC3731" w:rsidP="00212ADB">
      <w:pPr>
        <w:spacing w:after="0"/>
      </w:pPr>
      <w:r>
        <w:continuationSeparator/>
      </w:r>
    </w:p>
  </w:footnote>
  <w:footnote w:id="1">
    <w:p w:rsidR="00212ADB" w:rsidRPr="002A35F8" w:rsidRDefault="00212ADB" w:rsidP="00A379B4">
      <w:pPr>
        <w:pStyle w:val="FootnoteText"/>
        <w:rPr>
          <w:rFonts w:cs="2  Badr"/>
          <w:rtl/>
        </w:rPr>
      </w:pPr>
      <w:r w:rsidRPr="002A35F8">
        <w:rPr>
          <w:rStyle w:val="FootnoteReference"/>
          <w:rFonts w:cs="2  Badr"/>
        </w:rPr>
        <w:footnoteRef/>
      </w:r>
      <w:r w:rsidRPr="002A35F8">
        <w:rPr>
          <w:rFonts w:cs="2  Badr"/>
          <w:rtl/>
        </w:rPr>
        <w:t xml:space="preserve"> </w:t>
      </w:r>
      <w:r w:rsidR="00AC6223" w:rsidRPr="002A35F8">
        <w:rPr>
          <w:rFonts w:cs="2  Badr" w:hint="cs"/>
          <w:rtl/>
        </w:rPr>
        <w:t>-</w:t>
      </w:r>
      <w:r w:rsidR="00A379B4">
        <w:rPr>
          <w:rFonts w:cs="2  Badr" w:hint="cs"/>
          <w:rtl/>
        </w:rPr>
        <w:t xml:space="preserve"> </w:t>
      </w:r>
      <w:r w:rsidR="00A379B4" w:rsidRPr="00A379B4">
        <w:rPr>
          <w:rFonts w:cs="2  Badr" w:hint="cs"/>
          <w:rtl/>
        </w:rPr>
        <w:t>وسائل</w:t>
      </w:r>
      <w:r w:rsidR="00A379B4" w:rsidRPr="00A379B4">
        <w:rPr>
          <w:rFonts w:cs="2  Badr"/>
          <w:rtl/>
        </w:rPr>
        <w:t xml:space="preserve"> </w:t>
      </w:r>
      <w:r w:rsidR="00A379B4" w:rsidRPr="00A379B4">
        <w:rPr>
          <w:rFonts w:cs="2  Badr" w:hint="cs"/>
          <w:rtl/>
        </w:rPr>
        <w:t>الشيعة،</w:t>
      </w:r>
      <w:r w:rsidR="00A379B4" w:rsidRPr="00A379B4">
        <w:rPr>
          <w:rFonts w:cs="2  Badr"/>
          <w:rtl/>
        </w:rPr>
        <w:t xml:space="preserve"> </w:t>
      </w:r>
      <w:r w:rsidR="00A379B4" w:rsidRPr="00A379B4">
        <w:rPr>
          <w:rFonts w:cs="2  Badr" w:hint="cs"/>
          <w:rtl/>
        </w:rPr>
        <w:t>ج‏</w:t>
      </w:r>
      <w:r w:rsidR="00A379B4" w:rsidRPr="00A379B4">
        <w:rPr>
          <w:rFonts w:cs="2  Badr"/>
          <w:rtl/>
        </w:rPr>
        <w:t>11</w:t>
      </w:r>
      <w:r w:rsidR="00A379B4" w:rsidRPr="00A379B4">
        <w:rPr>
          <w:rFonts w:cs="2  Badr" w:hint="cs"/>
          <w:rtl/>
        </w:rPr>
        <w:t>،</w:t>
      </w:r>
      <w:r w:rsidR="00A379B4" w:rsidRPr="00A379B4">
        <w:rPr>
          <w:rFonts w:cs="2  Badr"/>
          <w:rtl/>
        </w:rPr>
        <w:t xml:space="preserve"> </w:t>
      </w:r>
      <w:r w:rsidR="00A379B4" w:rsidRPr="00A379B4">
        <w:rPr>
          <w:rFonts w:cs="2  Badr" w:hint="cs"/>
          <w:rtl/>
        </w:rPr>
        <w:t>ص</w:t>
      </w:r>
      <w:r w:rsidR="00A379B4" w:rsidRPr="00A379B4">
        <w:rPr>
          <w:rFonts w:cs="2  Badr"/>
          <w:rtl/>
        </w:rPr>
        <w:t>: 420</w:t>
      </w:r>
      <w:r w:rsidR="00A379B4">
        <w:rPr>
          <w:rFonts w:cs="2  Badr" w:hint="cs"/>
          <w:rtl/>
        </w:rPr>
        <w:t>.</w:t>
      </w:r>
    </w:p>
  </w:footnote>
  <w:footnote w:id="2">
    <w:p w:rsidR="00A61C11" w:rsidRPr="002A35F8" w:rsidRDefault="00A61C11" w:rsidP="00A379B4">
      <w:pPr>
        <w:pStyle w:val="FootnoteText"/>
        <w:rPr>
          <w:rFonts w:cs="2  Badr"/>
        </w:rPr>
      </w:pPr>
      <w:r w:rsidRPr="002A35F8">
        <w:rPr>
          <w:rStyle w:val="FootnoteReference"/>
          <w:rFonts w:cs="2  Badr"/>
        </w:rPr>
        <w:footnoteRef/>
      </w:r>
      <w:r w:rsidRPr="002A35F8">
        <w:rPr>
          <w:rFonts w:cs="2  Badr"/>
          <w:rtl/>
        </w:rPr>
        <w:t xml:space="preserve"> </w:t>
      </w:r>
      <w:r w:rsidR="00A379B4">
        <w:rPr>
          <w:rFonts w:cs="2  Badr" w:hint="cs"/>
          <w:rtl/>
        </w:rPr>
        <w:t>-</w:t>
      </w:r>
      <w:r w:rsidR="00A379B4" w:rsidRPr="00A379B4">
        <w:rPr>
          <w:rFonts w:cs="2  Badr"/>
          <w:rtl/>
        </w:rPr>
        <w:t xml:space="preserve"> </w:t>
      </w:r>
      <w:r w:rsidR="00A379B4">
        <w:rPr>
          <w:rFonts w:cs="2  Badr" w:hint="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71" w:rsidRDefault="00DC3731"/>
  <w:p w:rsidR="00C47C71" w:rsidRDefault="00DC3731"/>
  <w:p w:rsidR="00C47C71" w:rsidRDefault="00DC3731" w:rsidP="00CE61DD"/>
  <w:p w:rsidR="00C47C71" w:rsidRDefault="00DC3731" w:rsidP="00CE61DD"/>
  <w:p w:rsidR="00C47C71" w:rsidRDefault="00DC3731" w:rsidP="00CE61DD"/>
  <w:p w:rsidR="00C47C71" w:rsidRDefault="00DC3731" w:rsidP="00CE61DD"/>
  <w:p w:rsidR="00C47C71" w:rsidRDefault="00DC3731" w:rsidP="00CE61DD"/>
  <w:p w:rsidR="00C47C71" w:rsidRDefault="00DC3731" w:rsidP="0024343B"/>
  <w:p w:rsidR="00C47C71" w:rsidRDefault="00DC3731" w:rsidP="0024343B"/>
  <w:p w:rsidR="00C47C71" w:rsidRDefault="00DC3731" w:rsidP="0024343B"/>
  <w:p w:rsidR="00C47C71" w:rsidRDefault="00DC3731" w:rsidP="003339DE"/>
  <w:p w:rsidR="00C47C71" w:rsidRDefault="00DC3731" w:rsidP="003339DE"/>
  <w:p w:rsidR="00C47C71" w:rsidRDefault="00DC3731" w:rsidP="003339DE"/>
  <w:p w:rsidR="00C47C71" w:rsidRDefault="00DC3731" w:rsidP="003339DE"/>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493648"/>
  <w:p w:rsidR="00C47C71" w:rsidRDefault="00DC3731" w:rsidP="00F77F5F"/>
  <w:p w:rsidR="00C47C71" w:rsidRDefault="00DC3731" w:rsidP="00F77F5F"/>
  <w:p w:rsidR="00C47C71" w:rsidRDefault="00DC3731" w:rsidP="00F77F5F"/>
  <w:p w:rsidR="00C47C71" w:rsidRDefault="00DC3731" w:rsidP="00053028"/>
  <w:p w:rsidR="00C47C71" w:rsidRDefault="00DC3731"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71" w:rsidRPr="00AD1088" w:rsidRDefault="004C0F82" w:rsidP="00AD1088">
    <w:pPr>
      <w:pStyle w:val="Header"/>
    </w:pPr>
    <w:r>
      <w:rPr>
        <w:rFonts w:hint="cs"/>
        <w:noProof/>
        <w:rtl/>
      </w:rPr>
      <mc:AlternateContent>
        <mc:Choice Requires="wps">
          <w:drawing>
            <wp:anchor distT="0" distB="0" distL="114300" distR="114300" simplePos="0" relativeHeight="251659264" behindDoc="0" locked="0" layoutInCell="1" allowOverlap="1" wp14:anchorId="6E42F360" wp14:editId="197F897C">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38" w:name="OLE_LINK1"/>
    <w:bookmarkStart w:id="39" w:name="OLE_LINK2"/>
    <w:r>
      <w:rPr>
        <w:noProof/>
      </w:rPr>
      <w:drawing>
        <wp:inline distT="0" distB="0" distL="0" distR="0" wp14:anchorId="4CCA2B32" wp14:editId="02E7EC24">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38"/>
    <w:bookmarkEnd w:id="39"/>
    <w:r w:rsidR="00A379B4">
      <w:rPr>
        <w:rtl/>
      </w:rPr>
      <w:t xml:space="preserve"> </w:t>
    </w:r>
    <w:r w:rsidRPr="00333442">
      <w:rPr>
        <w:rFonts w:ascii="IranNastaliq" w:hAnsi="IranNastaliq" w:cs="IranNastaliq"/>
        <w:sz w:val="40"/>
        <w:szCs w:val="40"/>
        <w:rtl/>
      </w:rPr>
      <w:t>شماره ثبت:</w:t>
    </w:r>
    <w:r>
      <w:rPr>
        <w:rFonts w:ascii="IranNastaliq" w:hAnsi="IranNastaliq" w:cs="IranNastaliq" w:hint="cs"/>
        <w:sz w:val="40"/>
        <w:szCs w:val="40"/>
        <w:rtl/>
      </w:rPr>
      <w:t>2316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9080512"/>
    <w:multiLevelType w:val="hybridMultilevel"/>
    <w:tmpl w:val="0A32A102"/>
    <w:lvl w:ilvl="0" w:tplc="486A8A4C">
      <w:start w:val="1"/>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8"/>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DB"/>
    <w:rsid w:val="000324F1"/>
    <w:rsid w:val="00066870"/>
    <w:rsid w:val="0007429F"/>
    <w:rsid w:val="00084A05"/>
    <w:rsid w:val="00085ED5"/>
    <w:rsid w:val="000A1A51"/>
    <w:rsid w:val="000D2D0D"/>
    <w:rsid w:val="000F7E72"/>
    <w:rsid w:val="00101E2D"/>
    <w:rsid w:val="00102CEB"/>
    <w:rsid w:val="00133E1D"/>
    <w:rsid w:val="0013617D"/>
    <w:rsid w:val="00150D4B"/>
    <w:rsid w:val="00152670"/>
    <w:rsid w:val="001757C8"/>
    <w:rsid w:val="00177934"/>
    <w:rsid w:val="00192A6A"/>
    <w:rsid w:val="00197CDD"/>
    <w:rsid w:val="001C367D"/>
    <w:rsid w:val="001D24F8"/>
    <w:rsid w:val="001F2E3E"/>
    <w:rsid w:val="00212ADB"/>
    <w:rsid w:val="00224C0A"/>
    <w:rsid w:val="002417C9"/>
    <w:rsid w:val="00246735"/>
    <w:rsid w:val="00270294"/>
    <w:rsid w:val="00285282"/>
    <w:rsid w:val="002914BD"/>
    <w:rsid w:val="00297263"/>
    <w:rsid w:val="002A35F8"/>
    <w:rsid w:val="002A6A00"/>
    <w:rsid w:val="002C56FD"/>
    <w:rsid w:val="002D26EE"/>
    <w:rsid w:val="002D49E4"/>
    <w:rsid w:val="00340BA3"/>
    <w:rsid w:val="00381CBE"/>
    <w:rsid w:val="00396F28"/>
    <w:rsid w:val="003A1A05"/>
    <w:rsid w:val="003A2654"/>
    <w:rsid w:val="003C7899"/>
    <w:rsid w:val="00410259"/>
    <w:rsid w:val="00410699"/>
    <w:rsid w:val="0046123F"/>
    <w:rsid w:val="004651D2"/>
    <w:rsid w:val="004B1D7A"/>
    <w:rsid w:val="004B337F"/>
    <w:rsid w:val="004C0F82"/>
    <w:rsid w:val="004F3596"/>
    <w:rsid w:val="005821DE"/>
    <w:rsid w:val="00592103"/>
    <w:rsid w:val="005A5862"/>
    <w:rsid w:val="005B0852"/>
    <w:rsid w:val="005F5882"/>
    <w:rsid w:val="00636EFA"/>
    <w:rsid w:val="0069696C"/>
    <w:rsid w:val="00783462"/>
    <w:rsid w:val="00785F19"/>
    <w:rsid w:val="007A5D2F"/>
    <w:rsid w:val="007C1EF7"/>
    <w:rsid w:val="007D0B88"/>
    <w:rsid w:val="007D1549"/>
    <w:rsid w:val="007E03E9"/>
    <w:rsid w:val="007E7FA7"/>
    <w:rsid w:val="007F0721"/>
    <w:rsid w:val="00807BE3"/>
    <w:rsid w:val="00832B23"/>
    <w:rsid w:val="008407A4"/>
    <w:rsid w:val="00845CC4"/>
    <w:rsid w:val="0089241E"/>
    <w:rsid w:val="008B565A"/>
    <w:rsid w:val="008C3414"/>
    <w:rsid w:val="00913C3B"/>
    <w:rsid w:val="009274FE"/>
    <w:rsid w:val="009B61C3"/>
    <w:rsid w:val="009C7B4F"/>
    <w:rsid w:val="00A06D48"/>
    <w:rsid w:val="00A21834"/>
    <w:rsid w:val="00A31C17"/>
    <w:rsid w:val="00A31FDE"/>
    <w:rsid w:val="00A379B4"/>
    <w:rsid w:val="00A37C77"/>
    <w:rsid w:val="00A61C11"/>
    <w:rsid w:val="00A725C2"/>
    <w:rsid w:val="00A810A5"/>
    <w:rsid w:val="00A9616A"/>
    <w:rsid w:val="00A96F68"/>
    <w:rsid w:val="00AC6223"/>
    <w:rsid w:val="00AD27BE"/>
    <w:rsid w:val="00AF0F1A"/>
    <w:rsid w:val="00B15027"/>
    <w:rsid w:val="00B21CF4"/>
    <w:rsid w:val="00B24300"/>
    <w:rsid w:val="00B50C86"/>
    <w:rsid w:val="00BD40DA"/>
    <w:rsid w:val="00C22299"/>
    <w:rsid w:val="00C26607"/>
    <w:rsid w:val="00C64CEA"/>
    <w:rsid w:val="00C73012"/>
    <w:rsid w:val="00C763DD"/>
    <w:rsid w:val="00CE31E6"/>
    <w:rsid w:val="00CE59FB"/>
    <w:rsid w:val="00CF42E2"/>
    <w:rsid w:val="00CF7916"/>
    <w:rsid w:val="00D158F3"/>
    <w:rsid w:val="00D3665C"/>
    <w:rsid w:val="00D60547"/>
    <w:rsid w:val="00D66444"/>
    <w:rsid w:val="00DB28BB"/>
    <w:rsid w:val="00DC3731"/>
    <w:rsid w:val="00DC603F"/>
    <w:rsid w:val="00DD71A2"/>
    <w:rsid w:val="00E02563"/>
    <w:rsid w:val="00E143B0"/>
    <w:rsid w:val="00E149D4"/>
    <w:rsid w:val="00E55891"/>
    <w:rsid w:val="00E732A3"/>
    <w:rsid w:val="00E83A85"/>
    <w:rsid w:val="00E85890"/>
    <w:rsid w:val="00EA01EC"/>
    <w:rsid w:val="00EC4393"/>
    <w:rsid w:val="00EE1C07"/>
    <w:rsid w:val="00EF138C"/>
    <w:rsid w:val="00F034CE"/>
    <w:rsid w:val="00F10A0F"/>
    <w:rsid w:val="00F40284"/>
    <w:rsid w:val="00F44344"/>
    <w:rsid w:val="00F67976"/>
    <w:rsid w:val="00F70BE1"/>
    <w:rsid w:val="00FB1B65"/>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821DE"/>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821DE"/>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5821D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821D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821DE"/>
    <w:pPr>
      <w:outlineLvl w:val="3"/>
    </w:pPr>
    <w:rPr>
      <w:sz w:val="36"/>
      <w:szCs w:val="36"/>
    </w:rPr>
  </w:style>
  <w:style w:type="paragraph" w:styleId="Heading5">
    <w:name w:val="heading 5"/>
    <w:basedOn w:val="Normal"/>
    <w:next w:val="Normal"/>
    <w:link w:val="Heading5Char"/>
    <w:autoRedefine/>
    <w:uiPriority w:val="9"/>
    <w:unhideWhenUsed/>
    <w:qFormat/>
    <w:rsid w:val="005821D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5821D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5821D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5821D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5821D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821DE"/>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5821D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821D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821DE"/>
    <w:rPr>
      <w:rFonts w:eastAsia="2  Lotus" w:cs="2  Badr"/>
      <w:bCs/>
      <w:sz w:val="36"/>
      <w:szCs w:val="36"/>
    </w:rPr>
  </w:style>
  <w:style w:type="character" w:customStyle="1" w:styleId="Heading5Char">
    <w:name w:val="Heading 5 Char"/>
    <w:link w:val="Heading5"/>
    <w:uiPriority w:val="9"/>
    <w:rsid w:val="005821DE"/>
    <w:rPr>
      <w:rFonts w:ascii="Cambria" w:eastAsia="2  Lotus" w:hAnsi="Cambria" w:cs="2  Badr"/>
      <w:bCs/>
      <w:szCs w:val="36"/>
    </w:rPr>
  </w:style>
  <w:style w:type="character" w:customStyle="1" w:styleId="Heading6Char">
    <w:name w:val="Heading 6 Char"/>
    <w:link w:val="Heading6"/>
    <w:uiPriority w:val="9"/>
    <w:rsid w:val="005821DE"/>
    <w:rPr>
      <w:rFonts w:ascii="Cambria" w:eastAsia="2  Lotus" w:hAnsi="Cambria" w:cs="2  Badr"/>
      <w:bCs/>
      <w:i/>
      <w:szCs w:val="34"/>
    </w:rPr>
  </w:style>
  <w:style w:type="character" w:customStyle="1" w:styleId="Heading7Char">
    <w:name w:val="Heading 7 Char"/>
    <w:link w:val="Heading7"/>
    <w:uiPriority w:val="9"/>
    <w:rsid w:val="005821DE"/>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5821D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5821DE"/>
    <w:rPr>
      <w:rFonts w:ascii="Cambria" w:eastAsia="2  Lotus" w:hAnsi="Cambria" w:cs="2  Lotus"/>
      <w:i/>
      <w:szCs w:val="28"/>
    </w:rPr>
  </w:style>
  <w:style w:type="paragraph" w:styleId="Header">
    <w:name w:val="header"/>
    <w:basedOn w:val="Normal"/>
    <w:link w:val="HeaderChar"/>
    <w:rsid w:val="00212ADB"/>
    <w:pPr>
      <w:tabs>
        <w:tab w:val="center" w:pos="4153"/>
        <w:tab w:val="right" w:pos="8306"/>
      </w:tabs>
    </w:pPr>
  </w:style>
  <w:style w:type="character" w:customStyle="1" w:styleId="HeaderChar">
    <w:name w:val="Header Char"/>
    <w:basedOn w:val="DefaultParagraphFont"/>
    <w:link w:val="Header"/>
    <w:rsid w:val="00212ADB"/>
    <w:rPr>
      <w:rFonts w:ascii="Calibri" w:eastAsia="Times New Roman" w:hAnsi="Calibri" w:cs="2  Badr"/>
      <w:szCs w:val="28"/>
    </w:rPr>
  </w:style>
  <w:style w:type="paragraph" w:styleId="Footer">
    <w:name w:val="footer"/>
    <w:basedOn w:val="Normal"/>
    <w:link w:val="FooterChar"/>
    <w:uiPriority w:val="99"/>
    <w:rsid w:val="00212ADB"/>
    <w:pPr>
      <w:tabs>
        <w:tab w:val="center" w:pos="4153"/>
        <w:tab w:val="right" w:pos="8306"/>
      </w:tabs>
    </w:pPr>
  </w:style>
  <w:style w:type="character" w:customStyle="1" w:styleId="FooterChar">
    <w:name w:val="Footer Char"/>
    <w:basedOn w:val="DefaultParagraphFont"/>
    <w:link w:val="Footer"/>
    <w:uiPriority w:val="99"/>
    <w:rsid w:val="00212ADB"/>
    <w:rPr>
      <w:rFonts w:ascii="Calibri" w:eastAsia="Times New Roman" w:hAnsi="Calibri" w:cs="2  Badr"/>
      <w:szCs w:val="28"/>
    </w:rPr>
  </w:style>
  <w:style w:type="table" w:styleId="TableGrid">
    <w:name w:val="Table Grid"/>
    <w:basedOn w:val="TableNormal"/>
    <w:uiPriority w:val="59"/>
    <w:rsid w:val="00212A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212ADB"/>
  </w:style>
  <w:style w:type="paragraph" w:customStyle="1" w:styleId="Heading002">
    <w:name w:val="Heading 002"/>
    <w:basedOn w:val="Normal"/>
    <w:next w:val="Normal"/>
    <w:autoRedefine/>
    <w:rsid w:val="00212ADB"/>
    <w:pPr>
      <w:spacing w:line="360" w:lineRule="auto"/>
    </w:pPr>
    <w:rPr>
      <w:bCs/>
    </w:rPr>
  </w:style>
  <w:style w:type="paragraph" w:customStyle="1" w:styleId="a">
    <w:name w:val="اصلى"/>
    <w:link w:val="Char"/>
    <w:semiHidden/>
    <w:rsid w:val="00212ADB"/>
    <w:pPr>
      <w:autoSpaceDE w:val="0"/>
      <w:autoSpaceDN w:val="0"/>
      <w:bidi/>
      <w:spacing w:after="200" w:line="399" w:lineRule="atLeast"/>
      <w:ind w:firstLine="284"/>
      <w:jc w:val="both"/>
    </w:pPr>
    <w:rPr>
      <w:szCs w:val="26"/>
      <w:lang w:bidi="ar-SA"/>
    </w:rPr>
  </w:style>
  <w:style w:type="paragraph" w:customStyle="1" w:styleId="1">
    <w:name w:val="تيتر1"/>
    <w:semiHidden/>
    <w:rsid w:val="00212ADB"/>
    <w:pPr>
      <w:autoSpaceDE w:val="0"/>
      <w:autoSpaceDN w:val="0"/>
      <w:bidi/>
      <w:spacing w:after="200" w:line="399" w:lineRule="atLeast"/>
      <w:ind w:firstLine="284"/>
      <w:jc w:val="center"/>
    </w:pPr>
    <w:rPr>
      <w:bCs/>
      <w:szCs w:val="32"/>
      <w:lang w:bidi="ar-SA"/>
    </w:rPr>
  </w:style>
  <w:style w:type="paragraph" w:customStyle="1" w:styleId="2">
    <w:name w:val="تيتر2"/>
    <w:semiHidden/>
    <w:rsid w:val="00212ADB"/>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212ADB"/>
    <w:pPr>
      <w:numPr>
        <w:numId w:val="13"/>
      </w:numPr>
    </w:pPr>
  </w:style>
  <w:style w:type="numbering" w:styleId="1ai">
    <w:name w:val="Outline List 1"/>
    <w:basedOn w:val="NoList"/>
    <w:rsid w:val="00212ADB"/>
    <w:pPr>
      <w:numPr>
        <w:numId w:val="14"/>
      </w:numPr>
    </w:pPr>
  </w:style>
  <w:style w:type="numbering" w:styleId="ArticleSection">
    <w:name w:val="Outline List 3"/>
    <w:basedOn w:val="NoList"/>
    <w:rsid w:val="00212ADB"/>
    <w:pPr>
      <w:numPr>
        <w:numId w:val="15"/>
      </w:numPr>
    </w:pPr>
  </w:style>
  <w:style w:type="paragraph" w:styleId="BlockText">
    <w:name w:val="Block Text"/>
    <w:basedOn w:val="Normal"/>
    <w:rsid w:val="00212ADB"/>
    <w:pPr>
      <w:autoSpaceDE w:val="0"/>
      <w:autoSpaceDN w:val="0"/>
      <w:ind w:left="1440" w:right="1440"/>
    </w:pPr>
    <w:rPr>
      <w:rFonts w:ascii="B Lotus" w:hAnsi="B Lotus" w:cs="B Lotus"/>
      <w:sz w:val="24"/>
    </w:rPr>
  </w:style>
  <w:style w:type="paragraph" w:customStyle="1" w:styleId="a0">
    <w:name w:val="پاصفحه"/>
    <w:semiHidden/>
    <w:rsid w:val="00212ADB"/>
    <w:pPr>
      <w:autoSpaceDE w:val="0"/>
      <w:autoSpaceDN w:val="0"/>
      <w:bidi/>
      <w:spacing w:after="200" w:line="399" w:lineRule="atLeast"/>
      <w:ind w:firstLine="284"/>
      <w:jc w:val="both"/>
    </w:pPr>
    <w:rPr>
      <w:bCs/>
      <w:szCs w:val="32"/>
      <w:lang w:bidi="ar-SA"/>
    </w:rPr>
  </w:style>
  <w:style w:type="paragraph" w:customStyle="1" w:styleId="10">
    <w:name w:val="سرصفحه1"/>
    <w:semiHidden/>
    <w:rsid w:val="00212ADB"/>
    <w:pPr>
      <w:autoSpaceDE w:val="0"/>
      <w:autoSpaceDN w:val="0"/>
      <w:bidi/>
      <w:spacing w:after="200" w:line="399" w:lineRule="atLeast"/>
      <w:jc w:val="both"/>
    </w:pPr>
    <w:rPr>
      <w:bCs/>
      <w:szCs w:val="32"/>
      <w:lang w:bidi="ar-SA"/>
    </w:rPr>
  </w:style>
  <w:style w:type="paragraph" w:customStyle="1" w:styleId="11">
    <w:name w:val="نقل قول1"/>
    <w:link w:val="Char0"/>
    <w:semiHidden/>
    <w:rsid w:val="00212ADB"/>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212ADB"/>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212ADB"/>
    <w:rPr>
      <w:rFonts w:cs="Times New Roman"/>
      <w:vertAlign w:val="superscript"/>
    </w:rPr>
  </w:style>
  <w:style w:type="character" w:customStyle="1" w:styleId="Char1">
    <w:name w:val="نقل قول Char"/>
    <w:link w:val="a1"/>
    <w:rsid w:val="00212ADB"/>
    <w:rPr>
      <w:rFonts w:ascii="Calibri" w:eastAsia="Times New Roman" w:hAnsi="Calibri" w:cs="2  Badr"/>
      <w:bCs/>
      <w:szCs w:val="24"/>
      <w:lang w:bidi="ar-SA"/>
    </w:rPr>
  </w:style>
  <w:style w:type="paragraph" w:styleId="DocumentMap">
    <w:name w:val="Document Map"/>
    <w:basedOn w:val="Normal"/>
    <w:link w:val="DocumentMapChar"/>
    <w:rsid w:val="00212ADB"/>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212ADB"/>
    <w:rPr>
      <w:rFonts w:ascii="Tahoma" w:eastAsia="Times New Roman" w:hAnsi="Tahoma" w:cs="Tahoma"/>
      <w:sz w:val="24"/>
      <w:szCs w:val="20"/>
      <w:shd w:val="clear" w:color="auto" w:fill="000080"/>
    </w:rPr>
  </w:style>
  <w:style w:type="paragraph" w:customStyle="1" w:styleId="a2">
    <w:name w:val="متن"/>
    <w:basedOn w:val="a"/>
    <w:semiHidden/>
    <w:rsid w:val="00212ADB"/>
    <w:rPr>
      <w:rFonts w:cs="2  Lotus"/>
      <w:sz w:val="24"/>
    </w:rPr>
  </w:style>
  <w:style w:type="paragraph" w:styleId="BodyText">
    <w:name w:val="Body Text"/>
    <w:basedOn w:val="Normal"/>
    <w:link w:val="BodyTextChar"/>
    <w:rsid w:val="00212ADB"/>
    <w:pPr>
      <w:autoSpaceDE w:val="0"/>
      <w:autoSpaceDN w:val="0"/>
    </w:pPr>
    <w:rPr>
      <w:rFonts w:ascii="B Lotus" w:hAnsi="B Lotus" w:cs="B Lotus"/>
      <w:sz w:val="24"/>
    </w:rPr>
  </w:style>
  <w:style w:type="character" w:customStyle="1" w:styleId="BodyTextChar">
    <w:name w:val="Body Text Char"/>
    <w:basedOn w:val="DefaultParagraphFont"/>
    <w:link w:val="BodyText"/>
    <w:rsid w:val="00212ADB"/>
    <w:rPr>
      <w:rFonts w:ascii="B Lotus" w:eastAsia="Times New Roman" w:hAnsi="B Lotus" w:cs="B Lotus"/>
      <w:sz w:val="24"/>
      <w:szCs w:val="28"/>
    </w:rPr>
  </w:style>
  <w:style w:type="paragraph" w:styleId="BodyText2">
    <w:name w:val="Body Text 2"/>
    <w:basedOn w:val="Normal"/>
    <w:link w:val="BodyText2Char"/>
    <w:rsid w:val="00212ADB"/>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212ADB"/>
    <w:rPr>
      <w:rFonts w:ascii="B Lotus" w:eastAsia="Times New Roman" w:hAnsi="B Lotus" w:cs="B Lotus"/>
      <w:sz w:val="24"/>
      <w:szCs w:val="28"/>
    </w:rPr>
  </w:style>
  <w:style w:type="paragraph" w:styleId="BodyText3">
    <w:name w:val="Body Text 3"/>
    <w:basedOn w:val="Normal"/>
    <w:link w:val="BodyText3Char"/>
    <w:rsid w:val="00212ADB"/>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212ADB"/>
    <w:rPr>
      <w:rFonts w:ascii="B Lotus" w:eastAsia="Times New Roman" w:hAnsi="B Lotus" w:cs="B Lotus"/>
      <w:sz w:val="16"/>
      <w:szCs w:val="16"/>
    </w:rPr>
  </w:style>
  <w:style w:type="paragraph" w:styleId="BodyTextFirstIndent">
    <w:name w:val="Body Text First Indent"/>
    <w:basedOn w:val="BodyText"/>
    <w:link w:val="BodyTextFirstIndentChar"/>
    <w:rsid w:val="00212ADB"/>
    <w:pPr>
      <w:ind w:firstLine="210"/>
    </w:pPr>
  </w:style>
  <w:style w:type="character" w:customStyle="1" w:styleId="BodyTextFirstIndentChar">
    <w:name w:val="Body Text First Indent Char"/>
    <w:basedOn w:val="BodyTextChar"/>
    <w:link w:val="BodyTextFirstIndent"/>
    <w:rsid w:val="00212ADB"/>
    <w:rPr>
      <w:rFonts w:ascii="B Lotus" w:eastAsia="Times New Roman" w:hAnsi="B Lotus" w:cs="B Lotus"/>
      <w:sz w:val="24"/>
      <w:szCs w:val="28"/>
    </w:rPr>
  </w:style>
  <w:style w:type="paragraph" w:styleId="BodyTextIndent">
    <w:name w:val="Body Text Indent"/>
    <w:basedOn w:val="Normal"/>
    <w:link w:val="BodyTextIndentChar"/>
    <w:rsid w:val="00212ADB"/>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212ADB"/>
    <w:rPr>
      <w:rFonts w:ascii="B Lotus" w:eastAsia="Times New Roman" w:hAnsi="B Lotus" w:cs="B Lotus"/>
      <w:sz w:val="24"/>
      <w:szCs w:val="28"/>
    </w:rPr>
  </w:style>
  <w:style w:type="paragraph" w:styleId="BodyTextFirstIndent2">
    <w:name w:val="Body Text First Indent 2"/>
    <w:basedOn w:val="BodyTextIndent"/>
    <w:link w:val="BodyTextFirstIndent2Char"/>
    <w:rsid w:val="00212ADB"/>
    <w:pPr>
      <w:ind w:firstLine="210"/>
    </w:pPr>
  </w:style>
  <w:style w:type="character" w:customStyle="1" w:styleId="BodyTextFirstIndent2Char">
    <w:name w:val="Body Text First Indent 2 Char"/>
    <w:basedOn w:val="BodyTextIndentChar"/>
    <w:link w:val="BodyTextFirstIndent2"/>
    <w:rsid w:val="00212ADB"/>
    <w:rPr>
      <w:rFonts w:ascii="B Lotus" w:eastAsia="Times New Roman" w:hAnsi="B Lotus" w:cs="B Lotus"/>
      <w:sz w:val="24"/>
      <w:szCs w:val="28"/>
    </w:rPr>
  </w:style>
  <w:style w:type="paragraph" w:styleId="BodyTextIndent2">
    <w:name w:val="Body Text Indent 2"/>
    <w:basedOn w:val="Normal"/>
    <w:link w:val="BodyTextIndent2Char"/>
    <w:rsid w:val="00212ADB"/>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212ADB"/>
    <w:rPr>
      <w:rFonts w:ascii="B Lotus" w:eastAsia="Times New Roman" w:hAnsi="B Lotus" w:cs="B Lotus"/>
      <w:sz w:val="24"/>
      <w:szCs w:val="28"/>
    </w:rPr>
  </w:style>
  <w:style w:type="paragraph" w:styleId="BodyTextIndent3">
    <w:name w:val="Body Text Indent 3"/>
    <w:basedOn w:val="Normal"/>
    <w:link w:val="BodyTextIndent3Char"/>
    <w:rsid w:val="00212ADB"/>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212ADB"/>
    <w:rPr>
      <w:rFonts w:ascii="B Lotus" w:eastAsia="Times New Roman" w:hAnsi="B Lotus" w:cs="B Lotus"/>
      <w:sz w:val="16"/>
      <w:szCs w:val="16"/>
    </w:rPr>
  </w:style>
  <w:style w:type="paragraph" w:styleId="Closing">
    <w:name w:val="Closing"/>
    <w:basedOn w:val="Normal"/>
    <w:link w:val="ClosingChar"/>
    <w:rsid w:val="00212ADB"/>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212ADB"/>
    <w:rPr>
      <w:rFonts w:ascii="B Lotus" w:eastAsia="Times New Roman" w:hAnsi="B Lotus" w:cs="B Lotus"/>
      <w:sz w:val="24"/>
      <w:szCs w:val="28"/>
    </w:rPr>
  </w:style>
  <w:style w:type="paragraph" w:styleId="Date">
    <w:name w:val="Date"/>
    <w:basedOn w:val="Normal"/>
    <w:next w:val="Normal"/>
    <w:link w:val="DateChar"/>
    <w:rsid w:val="00212ADB"/>
    <w:pPr>
      <w:autoSpaceDE w:val="0"/>
      <w:autoSpaceDN w:val="0"/>
    </w:pPr>
    <w:rPr>
      <w:rFonts w:ascii="B Lotus" w:hAnsi="B Lotus" w:cs="B Lotus"/>
      <w:sz w:val="24"/>
    </w:rPr>
  </w:style>
  <w:style w:type="character" w:customStyle="1" w:styleId="DateChar">
    <w:name w:val="Date Char"/>
    <w:basedOn w:val="DefaultParagraphFont"/>
    <w:link w:val="Date"/>
    <w:rsid w:val="00212ADB"/>
    <w:rPr>
      <w:rFonts w:ascii="B Lotus" w:eastAsia="Times New Roman" w:hAnsi="B Lotus" w:cs="B Lotus"/>
      <w:sz w:val="24"/>
      <w:szCs w:val="28"/>
    </w:rPr>
  </w:style>
  <w:style w:type="paragraph" w:styleId="E-mailSignature">
    <w:name w:val="E-mail Signature"/>
    <w:basedOn w:val="Normal"/>
    <w:link w:val="E-mailSignatureChar"/>
    <w:rsid w:val="00212ADB"/>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212ADB"/>
    <w:rPr>
      <w:rFonts w:ascii="B Lotus" w:eastAsia="Times New Roman" w:hAnsi="B Lotus" w:cs="B Lotus"/>
      <w:sz w:val="24"/>
      <w:szCs w:val="28"/>
    </w:rPr>
  </w:style>
  <w:style w:type="paragraph" w:customStyle="1" w:styleId="a3">
    <w:name w:val="آیه در متن"/>
    <w:basedOn w:val="a"/>
    <w:link w:val="Char2"/>
    <w:rsid w:val="00212ADB"/>
    <w:rPr>
      <w:rFonts w:cs="Badr"/>
      <w:bCs/>
      <w:sz w:val="24"/>
      <w:szCs w:val="24"/>
    </w:rPr>
  </w:style>
  <w:style w:type="paragraph" w:styleId="EnvelopeAddress">
    <w:name w:val="envelope address"/>
    <w:basedOn w:val="Normal"/>
    <w:rsid w:val="00212ADB"/>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212ADB"/>
    <w:pPr>
      <w:autoSpaceDE w:val="0"/>
      <w:autoSpaceDN w:val="0"/>
    </w:pPr>
    <w:rPr>
      <w:rFonts w:ascii="Arial" w:hAnsi="Arial" w:cs="Arial"/>
      <w:sz w:val="24"/>
      <w:szCs w:val="20"/>
    </w:rPr>
  </w:style>
  <w:style w:type="character" w:styleId="FollowedHyperlink">
    <w:name w:val="FollowedHyperlink"/>
    <w:rsid w:val="00212ADB"/>
    <w:rPr>
      <w:color w:val="800080"/>
      <w:u w:val="single"/>
    </w:rPr>
  </w:style>
  <w:style w:type="paragraph" w:styleId="FootnoteText">
    <w:name w:val="footnote text"/>
    <w:basedOn w:val="Normal"/>
    <w:link w:val="FootnoteTextChar"/>
    <w:rsid w:val="00212ADB"/>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212ADB"/>
    <w:rPr>
      <w:rFonts w:ascii="B Lotus" w:eastAsia="Times New Roman" w:hAnsi="B Lotus" w:cs="B Lotus"/>
      <w:sz w:val="20"/>
      <w:szCs w:val="20"/>
    </w:rPr>
  </w:style>
  <w:style w:type="character" w:customStyle="1" w:styleId="Char">
    <w:name w:val="اصلى Char"/>
    <w:link w:val="a"/>
    <w:semiHidden/>
    <w:rsid w:val="00212ADB"/>
    <w:rPr>
      <w:rFonts w:ascii="Calibri" w:eastAsia="Times New Roman" w:hAnsi="Calibri" w:cs="Arial"/>
      <w:szCs w:val="26"/>
      <w:lang w:bidi="ar-SA"/>
    </w:rPr>
  </w:style>
  <w:style w:type="character" w:styleId="HTMLAcronym">
    <w:name w:val="HTML Acronym"/>
    <w:basedOn w:val="DefaultParagraphFont"/>
    <w:rsid w:val="00212ADB"/>
  </w:style>
  <w:style w:type="paragraph" w:styleId="HTMLAddress">
    <w:name w:val="HTML Address"/>
    <w:basedOn w:val="Normal"/>
    <w:link w:val="HTMLAddressChar"/>
    <w:rsid w:val="00212ADB"/>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212ADB"/>
    <w:rPr>
      <w:rFonts w:ascii="B Lotus" w:eastAsia="Times New Roman" w:hAnsi="B Lotus" w:cs="B Lotus"/>
      <w:i/>
      <w:iCs/>
      <w:sz w:val="24"/>
      <w:szCs w:val="28"/>
    </w:rPr>
  </w:style>
  <w:style w:type="character" w:styleId="HTMLCite">
    <w:name w:val="HTML Cite"/>
    <w:rsid w:val="00212ADB"/>
    <w:rPr>
      <w:i/>
      <w:iCs/>
    </w:rPr>
  </w:style>
  <w:style w:type="character" w:styleId="HTMLCode">
    <w:name w:val="HTML Code"/>
    <w:rsid w:val="00212ADB"/>
    <w:rPr>
      <w:rFonts w:ascii="Courier New" w:hAnsi="Courier New" w:cs="Courier New"/>
      <w:sz w:val="20"/>
      <w:szCs w:val="20"/>
    </w:rPr>
  </w:style>
  <w:style w:type="character" w:styleId="HTMLDefinition">
    <w:name w:val="HTML Definition"/>
    <w:rsid w:val="00212ADB"/>
    <w:rPr>
      <w:i/>
      <w:iCs/>
    </w:rPr>
  </w:style>
  <w:style w:type="character" w:styleId="HTMLKeyboard">
    <w:name w:val="HTML Keyboard"/>
    <w:rsid w:val="00212ADB"/>
    <w:rPr>
      <w:rFonts w:ascii="Courier New" w:hAnsi="Courier New" w:cs="Courier New"/>
      <w:sz w:val="20"/>
      <w:szCs w:val="20"/>
    </w:rPr>
  </w:style>
  <w:style w:type="paragraph" w:styleId="HTMLPreformatted">
    <w:name w:val="HTML Preformatted"/>
    <w:basedOn w:val="Normal"/>
    <w:link w:val="HTMLPreformattedChar"/>
    <w:rsid w:val="00212ADB"/>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212ADB"/>
    <w:rPr>
      <w:rFonts w:ascii="Courier New" w:eastAsia="Times New Roman" w:hAnsi="Courier New" w:cs="Courier New"/>
      <w:sz w:val="24"/>
      <w:szCs w:val="20"/>
    </w:rPr>
  </w:style>
  <w:style w:type="character" w:styleId="HTMLSample">
    <w:name w:val="HTML Sample"/>
    <w:rsid w:val="00212ADB"/>
    <w:rPr>
      <w:rFonts w:ascii="Courier New" w:hAnsi="Courier New" w:cs="Courier New"/>
    </w:rPr>
  </w:style>
  <w:style w:type="character" w:styleId="HTMLTypewriter">
    <w:name w:val="HTML Typewriter"/>
    <w:rsid w:val="00212ADB"/>
    <w:rPr>
      <w:rFonts w:ascii="Courier New" w:hAnsi="Courier New" w:cs="Courier New"/>
      <w:sz w:val="20"/>
      <w:szCs w:val="20"/>
    </w:rPr>
  </w:style>
  <w:style w:type="character" w:styleId="HTMLVariable">
    <w:name w:val="HTML Variable"/>
    <w:rsid w:val="00212ADB"/>
    <w:rPr>
      <w:i/>
      <w:iCs/>
    </w:rPr>
  </w:style>
  <w:style w:type="character" w:customStyle="1" w:styleId="Char2">
    <w:name w:val="آیه در متن Char"/>
    <w:link w:val="a3"/>
    <w:rsid w:val="00212ADB"/>
    <w:rPr>
      <w:rFonts w:ascii="Calibri" w:eastAsia="Times New Roman" w:hAnsi="Calibri" w:cs="Badr"/>
      <w:bCs/>
      <w:sz w:val="24"/>
      <w:szCs w:val="24"/>
      <w:lang w:bidi="ar-SA"/>
    </w:rPr>
  </w:style>
  <w:style w:type="character" w:styleId="LineNumber">
    <w:name w:val="line number"/>
    <w:basedOn w:val="DefaultParagraphFont"/>
    <w:rsid w:val="00212ADB"/>
  </w:style>
  <w:style w:type="paragraph" w:styleId="List">
    <w:name w:val="List"/>
    <w:basedOn w:val="Normal"/>
    <w:rsid w:val="00212ADB"/>
    <w:pPr>
      <w:autoSpaceDE w:val="0"/>
      <w:autoSpaceDN w:val="0"/>
      <w:ind w:left="360" w:hanging="360"/>
    </w:pPr>
    <w:rPr>
      <w:rFonts w:ascii="B Lotus" w:hAnsi="B Lotus" w:cs="B Lotus"/>
      <w:sz w:val="24"/>
    </w:rPr>
  </w:style>
  <w:style w:type="paragraph" w:styleId="List2">
    <w:name w:val="List 2"/>
    <w:basedOn w:val="Normal"/>
    <w:rsid w:val="00212ADB"/>
    <w:pPr>
      <w:autoSpaceDE w:val="0"/>
      <w:autoSpaceDN w:val="0"/>
      <w:ind w:left="720" w:hanging="360"/>
    </w:pPr>
    <w:rPr>
      <w:rFonts w:ascii="B Lotus" w:hAnsi="B Lotus" w:cs="B Lotus"/>
      <w:sz w:val="24"/>
    </w:rPr>
  </w:style>
  <w:style w:type="paragraph" w:styleId="List3">
    <w:name w:val="List 3"/>
    <w:basedOn w:val="Normal"/>
    <w:rsid w:val="00212ADB"/>
    <w:pPr>
      <w:autoSpaceDE w:val="0"/>
      <w:autoSpaceDN w:val="0"/>
      <w:ind w:left="1080" w:hanging="360"/>
    </w:pPr>
    <w:rPr>
      <w:rFonts w:ascii="B Lotus" w:hAnsi="B Lotus" w:cs="B Lotus"/>
      <w:sz w:val="24"/>
    </w:rPr>
  </w:style>
  <w:style w:type="paragraph" w:styleId="List4">
    <w:name w:val="List 4"/>
    <w:basedOn w:val="Normal"/>
    <w:rsid w:val="00212ADB"/>
    <w:pPr>
      <w:autoSpaceDE w:val="0"/>
      <w:autoSpaceDN w:val="0"/>
      <w:ind w:left="1440" w:hanging="360"/>
    </w:pPr>
    <w:rPr>
      <w:rFonts w:ascii="B Lotus" w:hAnsi="B Lotus" w:cs="B Lotus"/>
      <w:sz w:val="24"/>
    </w:rPr>
  </w:style>
  <w:style w:type="paragraph" w:styleId="List5">
    <w:name w:val="List 5"/>
    <w:basedOn w:val="Normal"/>
    <w:rsid w:val="00212ADB"/>
    <w:pPr>
      <w:autoSpaceDE w:val="0"/>
      <w:autoSpaceDN w:val="0"/>
      <w:ind w:left="1800" w:hanging="360"/>
    </w:pPr>
    <w:rPr>
      <w:rFonts w:ascii="B Lotus" w:hAnsi="B Lotus" w:cs="B Lotus"/>
      <w:sz w:val="24"/>
    </w:rPr>
  </w:style>
  <w:style w:type="paragraph" w:styleId="ListBullet">
    <w:name w:val="List Bullet"/>
    <w:basedOn w:val="Normal"/>
    <w:rsid w:val="00212ADB"/>
    <w:pPr>
      <w:numPr>
        <w:numId w:val="16"/>
      </w:numPr>
      <w:autoSpaceDE w:val="0"/>
      <w:autoSpaceDN w:val="0"/>
    </w:pPr>
    <w:rPr>
      <w:rFonts w:ascii="B Lotus" w:hAnsi="B Lotus" w:cs="B Lotus"/>
      <w:sz w:val="24"/>
    </w:rPr>
  </w:style>
  <w:style w:type="paragraph" w:styleId="ListBullet2">
    <w:name w:val="List Bullet 2"/>
    <w:basedOn w:val="Normal"/>
    <w:rsid w:val="00212ADB"/>
    <w:pPr>
      <w:numPr>
        <w:numId w:val="17"/>
      </w:numPr>
      <w:autoSpaceDE w:val="0"/>
      <w:autoSpaceDN w:val="0"/>
    </w:pPr>
    <w:rPr>
      <w:rFonts w:ascii="B Lotus" w:hAnsi="B Lotus" w:cs="B Lotus"/>
      <w:sz w:val="24"/>
    </w:rPr>
  </w:style>
  <w:style w:type="paragraph" w:styleId="ListBullet3">
    <w:name w:val="List Bullet 3"/>
    <w:basedOn w:val="Normal"/>
    <w:rsid w:val="00212ADB"/>
    <w:pPr>
      <w:numPr>
        <w:numId w:val="18"/>
      </w:numPr>
      <w:autoSpaceDE w:val="0"/>
      <w:autoSpaceDN w:val="0"/>
    </w:pPr>
    <w:rPr>
      <w:rFonts w:ascii="B Lotus" w:hAnsi="B Lotus" w:cs="B Lotus"/>
      <w:sz w:val="24"/>
    </w:rPr>
  </w:style>
  <w:style w:type="paragraph" w:styleId="ListBullet4">
    <w:name w:val="List Bullet 4"/>
    <w:basedOn w:val="Normal"/>
    <w:rsid w:val="00212ADB"/>
    <w:pPr>
      <w:numPr>
        <w:numId w:val="19"/>
      </w:numPr>
      <w:autoSpaceDE w:val="0"/>
      <w:autoSpaceDN w:val="0"/>
    </w:pPr>
    <w:rPr>
      <w:rFonts w:ascii="B Lotus" w:hAnsi="B Lotus" w:cs="B Lotus"/>
      <w:sz w:val="24"/>
    </w:rPr>
  </w:style>
  <w:style w:type="paragraph" w:styleId="ListBullet5">
    <w:name w:val="List Bullet 5"/>
    <w:basedOn w:val="Normal"/>
    <w:rsid w:val="00212ADB"/>
    <w:pPr>
      <w:numPr>
        <w:numId w:val="20"/>
      </w:numPr>
      <w:autoSpaceDE w:val="0"/>
      <w:autoSpaceDN w:val="0"/>
    </w:pPr>
    <w:rPr>
      <w:rFonts w:ascii="B Lotus" w:hAnsi="B Lotus" w:cs="B Lotus"/>
      <w:sz w:val="24"/>
    </w:rPr>
  </w:style>
  <w:style w:type="paragraph" w:styleId="ListContinue">
    <w:name w:val="List Continue"/>
    <w:basedOn w:val="Normal"/>
    <w:rsid w:val="00212ADB"/>
    <w:pPr>
      <w:autoSpaceDE w:val="0"/>
      <w:autoSpaceDN w:val="0"/>
      <w:ind w:left="360"/>
    </w:pPr>
    <w:rPr>
      <w:rFonts w:ascii="B Lotus" w:hAnsi="B Lotus" w:cs="B Lotus"/>
      <w:sz w:val="24"/>
    </w:rPr>
  </w:style>
  <w:style w:type="paragraph" w:styleId="ListContinue2">
    <w:name w:val="List Continue 2"/>
    <w:basedOn w:val="Normal"/>
    <w:rsid w:val="00212ADB"/>
    <w:pPr>
      <w:autoSpaceDE w:val="0"/>
      <w:autoSpaceDN w:val="0"/>
      <w:ind w:left="720"/>
    </w:pPr>
    <w:rPr>
      <w:rFonts w:ascii="B Lotus" w:hAnsi="B Lotus" w:cs="B Lotus"/>
      <w:sz w:val="24"/>
    </w:rPr>
  </w:style>
  <w:style w:type="paragraph" w:styleId="ListContinue3">
    <w:name w:val="List Continue 3"/>
    <w:basedOn w:val="Normal"/>
    <w:rsid w:val="00212ADB"/>
    <w:pPr>
      <w:autoSpaceDE w:val="0"/>
      <w:autoSpaceDN w:val="0"/>
      <w:ind w:left="1080"/>
    </w:pPr>
    <w:rPr>
      <w:rFonts w:ascii="B Lotus" w:hAnsi="B Lotus" w:cs="B Lotus"/>
      <w:sz w:val="24"/>
    </w:rPr>
  </w:style>
  <w:style w:type="paragraph" w:styleId="ListContinue4">
    <w:name w:val="List Continue 4"/>
    <w:basedOn w:val="Normal"/>
    <w:rsid w:val="00212ADB"/>
    <w:pPr>
      <w:autoSpaceDE w:val="0"/>
      <w:autoSpaceDN w:val="0"/>
      <w:ind w:left="1440"/>
    </w:pPr>
    <w:rPr>
      <w:rFonts w:ascii="B Lotus" w:hAnsi="B Lotus" w:cs="B Lotus"/>
      <w:sz w:val="24"/>
    </w:rPr>
  </w:style>
  <w:style w:type="paragraph" w:styleId="ListContinue5">
    <w:name w:val="List Continue 5"/>
    <w:basedOn w:val="Normal"/>
    <w:rsid w:val="00212ADB"/>
    <w:pPr>
      <w:autoSpaceDE w:val="0"/>
      <w:autoSpaceDN w:val="0"/>
      <w:ind w:left="1800"/>
    </w:pPr>
    <w:rPr>
      <w:rFonts w:ascii="B Lotus" w:hAnsi="B Lotus" w:cs="B Lotus"/>
      <w:sz w:val="24"/>
    </w:rPr>
  </w:style>
  <w:style w:type="paragraph" w:styleId="ListNumber">
    <w:name w:val="List Number"/>
    <w:basedOn w:val="Normal"/>
    <w:rsid w:val="00212ADB"/>
    <w:pPr>
      <w:numPr>
        <w:numId w:val="21"/>
      </w:numPr>
      <w:autoSpaceDE w:val="0"/>
      <w:autoSpaceDN w:val="0"/>
    </w:pPr>
    <w:rPr>
      <w:rFonts w:ascii="B Lotus" w:hAnsi="B Lotus" w:cs="B Lotus"/>
      <w:sz w:val="24"/>
    </w:rPr>
  </w:style>
  <w:style w:type="paragraph" w:styleId="ListNumber2">
    <w:name w:val="List Number 2"/>
    <w:basedOn w:val="Normal"/>
    <w:rsid w:val="00212ADB"/>
    <w:pPr>
      <w:numPr>
        <w:numId w:val="22"/>
      </w:numPr>
      <w:autoSpaceDE w:val="0"/>
      <w:autoSpaceDN w:val="0"/>
    </w:pPr>
    <w:rPr>
      <w:rFonts w:ascii="B Lotus" w:hAnsi="B Lotus" w:cs="B Lotus"/>
      <w:sz w:val="24"/>
    </w:rPr>
  </w:style>
  <w:style w:type="paragraph" w:styleId="ListNumber3">
    <w:name w:val="List Number 3"/>
    <w:basedOn w:val="Normal"/>
    <w:rsid w:val="00212ADB"/>
    <w:pPr>
      <w:numPr>
        <w:numId w:val="23"/>
      </w:numPr>
      <w:autoSpaceDE w:val="0"/>
      <w:autoSpaceDN w:val="0"/>
    </w:pPr>
    <w:rPr>
      <w:rFonts w:ascii="B Lotus" w:hAnsi="B Lotus" w:cs="B Lotus"/>
      <w:sz w:val="24"/>
    </w:rPr>
  </w:style>
  <w:style w:type="paragraph" w:styleId="ListNumber4">
    <w:name w:val="List Number 4"/>
    <w:basedOn w:val="Normal"/>
    <w:rsid w:val="00212ADB"/>
    <w:pPr>
      <w:numPr>
        <w:numId w:val="24"/>
      </w:numPr>
      <w:autoSpaceDE w:val="0"/>
      <w:autoSpaceDN w:val="0"/>
    </w:pPr>
    <w:rPr>
      <w:rFonts w:ascii="B Lotus" w:hAnsi="B Lotus" w:cs="B Lotus"/>
      <w:sz w:val="24"/>
    </w:rPr>
  </w:style>
  <w:style w:type="paragraph" w:styleId="ListNumber5">
    <w:name w:val="List Number 5"/>
    <w:basedOn w:val="Normal"/>
    <w:rsid w:val="00212ADB"/>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212ADB"/>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212ADB"/>
    <w:rPr>
      <w:rFonts w:ascii="Arial" w:eastAsia="Times New Roman" w:hAnsi="Arial" w:cs="Arial"/>
      <w:sz w:val="24"/>
      <w:szCs w:val="28"/>
      <w:shd w:val="pct20" w:color="auto" w:fill="auto"/>
    </w:rPr>
  </w:style>
  <w:style w:type="paragraph" w:styleId="NormalWeb">
    <w:name w:val="Normal (Web)"/>
    <w:basedOn w:val="Normal"/>
    <w:rsid w:val="00212ADB"/>
    <w:pPr>
      <w:autoSpaceDE w:val="0"/>
      <w:autoSpaceDN w:val="0"/>
    </w:pPr>
    <w:rPr>
      <w:rFonts w:ascii="B Lotus" w:hAnsi="B Lotus" w:cs="B Lotus"/>
      <w:sz w:val="24"/>
    </w:rPr>
  </w:style>
  <w:style w:type="paragraph" w:styleId="NormalIndent">
    <w:name w:val="Normal Indent"/>
    <w:basedOn w:val="Normal"/>
    <w:rsid w:val="00212ADB"/>
    <w:pPr>
      <w:autoSpaceDE w:val="0"/>
      <w:autoSpaceDN w:val="0"/>
      <w:ind w:left="720"/>
    </w:pPr>
    <w:rPr>
      <w:rFonts w:ascii="B Lotus" w:hAnsi="B Lotus" w:cs="B Lotus"/>
      <w:sz w:val="24"/>
    </w:rPr>
  </w:style>
  <w:style w:type="paragraph" w:styleId="NoteHeading">
    <w:name w:val="Note Heading"/>
    <w:basedOn w:val="Normal"/>
    <w:next w:val="Normal"/>
    <w:link w:val="NoteHeadingChar"/>
    <w:rsid w:val="00212ADB"/>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212ADB"/>
    <w:rPr>
      <w:rFonts w:ascii="B Lotus" w:eastAsia="Times New Roman" w:hAnsi="B Lotus" w:cs="B Lotus"/>
      <w:sz w:val="24"/>
      <w:szCs w:val="28"/>
    </w:rPr>
  </w:style>
  <w:style w:type="character" w:styleId="PageNumber">
    <w:name w:val="page number"/>
    <w:basedOn w:val="DefaultParagraphFont"/>
    <w:rsid w:val="00212ADB"/>
  </w:style>
  <w:style w:type="paragraph" w:styleId="PlainText">
    <w:name w:val="Plain Text"/>
    <w:basedOn w:val="Normal"/>
    <w:link w:val="PlainTextChar"/>
    <w:rsid w:val="00212ADB"/>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212ADB"/>
    <w:rPr>
      <w:rFonts w:ascii="Courier New" w:eastAsia="Times New Roman" w:hAnsi="Courier New" w:cs="Courier New"/>
      <w:sz w:val="24"/>
      <w:szCs w:val="20"/>
    </w:rPr>
  </w:style>
  <w:style w:type="paragraph" w:styleId="Salutation">
    <w:name w:val="Salutation"/>
    <w:basedOn w:val="Normal"/>
    <w:next w:val="Normal"/>
    <w:link w:val="SalutationChar"/>
    <w:rsid w:val="00212ADB"/>
    <w:pPr>
      <w:autoSpaceDE w:val="0"/>
      <w:autoSpaceDN w:val="0"/>
    </w:pPr>
    <w:rPr>
      <w:rFonts w:ascii="B Lotus" w:hAnsi="B Lotus" w:cs="B Lotus"/>
      <w:sz w:val="24"/>
    </w:rPr>
  </w:style>
  <w:style w:type="character" w:customStyle="1" w:styleId="SalutationChar">
    <w:name w:val="Salutation Char"/>
    <w:basedOn w:val="DefaultParagraphFont"/>
    <w:link w:val="Salutation"/>
    <w:rsid w:val="00212ADB"/>
    <w:rPr>
      <w:rFonts w:ascii="B Lotus" w:eastAsia="Times New Roman" w:hAnsi="B Lotus" w:cs="B Lotus"/>
      <w:sz w:val="24"/>
      <w:szCs w:val="28"/>
    </w:rPr>
  </w:style>
  <w:style w:type="paragraph" w:styleId="Signature">
    <w:name w:val="Signature"/>
    <w:basedOn w:val="Normal"/>
    <w:link w:val="SignatureChar"/>
    <w:rsid w:val="00212ADB"/>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212ADB"/>
    <w:rPr>
      <w:rFonts w:ascii="B Lotus" w:eastAsia="Times New Roman" w:hAnsi="B Lotus" w:cs="B Lotus"/>
      <w:sz w:val="24"/>
      <w:szCs w:val="28"/>
    </w:rPr>
  </w:style>
  <w:style w:type="paragraph" w:customStyle="1" w:styleId="a4">
    <w:name w:val="اسم کتاب در متن"/>
    <w:basedOn w:val="a"/>
    <w:link w:val="Char3"/>
    <w:rsid w:val="00212ADB"/>
    <w:rPr>
      <w:rFonts w:cs="Zar"/>
      <w:iCs/>
      <w:sz w:val="24"/>
      <w:szCs w:val="24"/>
    </w:rPr>
  </w:style>
  <w:style w:type="character" w:customStyle="1" w:styleId="a5">
    <w:name w:val="سر متن"/>
    <w:rsid w:val="00212ADB"/>
    <w:rPr>
      <w:rFonts w:cs="B Jadid"/>
      <w:bCs/>
      <w:szCs w:val="24"/>
    </w:rPr>
  </w:style>
  <w:style w:type="table" w:styleId="Table3Deffects1">
    <w:name w:val="Table 3D effects 1"/>
    <w:basedOn w:val="TableNormal"/>
    <w:rsid w:val="00212ADB"/>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12ADB"/>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12ADB"/>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12ADB"/>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12ADB"/>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12ADB"/>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12ADB"/>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12ADB"/>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12ADB"/>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12ADB"/>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12ADB"/>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12ADB"/>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12ADB"/>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12ADB"/>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12ADB"/>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12ADB"/>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12ADB"/>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212ADB"/>
    <w:rPr>
      <w:rFonts w:ascii="Calibri" w:eastAsia="Times New Roman" w:hAnsi="Calibri" w:cs="Zar"/>
      <w:iCs/>
      <w:sz w:val="24"/>
      <w:szCs w:val="24"/>
      <w:lang w:bidi="ar-SA"/>
    </w:rPr>
  </w:style>
  <w:style w:type="table" w:styleId="TableGrid1">
    <w:name w:val="Table Grid 1"/>
    <w:basedOn w:val="TableNormal"/>
    <w:rsid w:val="00212ADB"/>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12ADB"/>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12ADB"/>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12ADB"/>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12ADB"/>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12ADB"/>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12ADB"/>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12ADB"/>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12ADB"/>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12ADB"/>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12ADB"/>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12ADB"/>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12ADB"/>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12ADB"/>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12ADB"/>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12ADB"/>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12ADB"/>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12ADB"/>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12ADB"/>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12ADB"/>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12ADB"/>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12ADB"/>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12ADB"/>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12ADB"/>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12ADB"/>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12ADB"/>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5821DE"/>
    <w:pPr>
      <w:spacing w:after="0"/>
      <w:ind w:firstLine="0"/>
    </w:pPr>
    <w:rPr>
      <w:rFonts w:eastAsiaTheme="minorEastAsia"/>
    </w:rPr>
  </w:style>
  <w:style w:type="paragraph" w:customStyle="1" w:styleId="a6">
    <w:name w:val="تو رفتگی"/>
    <w:basedOn w:val="Normal"/>
    <w:link w:val="Char4"/>
    <w:autoRedefine/>
    <w:rsid w:val="00212ADB"/>
    <w:pPr>
      <w:ind w:left="1440"/>
    </w:pPr>
    <w:rPr>
      <w:rFonts w:ascii="Times New Roman" w:hAnsi="Times New Roman" w:cs="B Lotus"/>
    </w:rPr>
  </w:style>
  <w:style w:type="character" w:customStyle="1" w:styleId="Char4">
    <w:name w:val="تو رفتگی Char"/>
    <w:link w:val="a6"/>
    <w:rsid w:val="00212ADB"/>
    <w:rPr>
      <w:rFonts w:ascii="Times New Roman" w:eastAsia="Times New Roman" w:hAnsi="Times New Roman" w:cs="B Lotus"/>
      <w:szCs w:val="28"/>
    </w:rPr>
  </w:style>
  <w:style w:type="paragraph" w:styleId="TOC2">
    <w:name w:val="toc 2"/>
    <w:basedOn w:val="Normal"/>
    <w:next w:val="Normal"/>
    <w:autoRedefine/>
    <w:uiPriority w:val="39"/>
    <w:unhideWhenUsed/>
    <w:qFormat/>
    <w:rsid w:val="005821DE"/>
    <w:pPr>
      <w:spacing w:after="0"/>
      <w:ind w:left="221"/>
    </w:pPr>
    <w:rPr>
      <w:rFonts w:eastAsiaTheme="minorEastAsia"/>
    </w:rPr>
  </w:style>
  <w:style w:type="paragraph" w:customStyle="1" w:styleId="a7">
    <w:name w:val="روایت و آیه"/>
    <w:basedOn w:val="Normal"/>
    <w:link w:val="Char5"/>
    <w:autoRedefine/>
    <w:rsid w:val="00212ADB"/>
    <w:pPr>
      <w:ind w:left="1440"/>
    </w:pPr>
    <w:rPr>
      <w:rFonts w:ascii="Times New Roman" w:hAnsi="Times New Roman" w:cs="B Lotus"/>
      <w:b/>
    </w:rPr>
  </w:style>
  <w:style w:type="character" w:customStyle="1" w:styleId="Char5">
    <w:name w:val="روایت و آیه Char"/>
    <w:link w:val="a7"/>
    <w:rsid w:val="00212ADB"/>
    <w:rPr>
      <w:rFonts w:ascii="Times New Roman" w:eastAsia="Times New Roman" w:hAnsi="Times New Roman" w:cs="B Lotus"/>
      <w:b/>
      <w:szCs w:val="28"/>
    </w:rPr>
  </w:style>
  <w:style w:type="character" w:customStyle="1" w:styleId="Char0">
    <w:name w:val="نقل قول Char"/>
    <w:link w:val="11"/>
    <w:semiHidden/>
    <w:rsid w:val="00212ADB"/>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5821DE"/>
    <w:pPr>
      <w:spacing w:after="0"/>
      <w:ind w:left="658"/>
    </w:pPr>
  </w:style>
  <w:style w:type="paragraph" w:styleId="TOC3">
    <w:name w:val="toc 3"/>
    <w:basedOn w:val="Normal"/>
    <w:next w:val="Normal"/>
    <w:autoRedefine/>
    <w:uiPriority w:val="39"/>
    <w:unhideWhenUsed/>
    <w:qFormat/>
    <w:rsid w:val="005821DE"/>
    <w:pPr>
      <w:spacing w:after="0"/>
      <w:ind w:left="442"/>
    </w:pPr>
    <w:rPr>
      <w:rFonts w:eastAsia="2  Lotus"/>
    </w:rPr>
  </w:style>
  <w:style w:type="character" w:styleId="Hyperlink">
    <w:name w:val="Hyperlink"/>
    <w:uiPriority w:val="99"/>
    <w:rsid w:val="00212ADB"/>
    <w:rPr>
      <w:color w:val="0000FF"/>
      <w:u w:val="single"/>
    </w:rPr>
  </w:style>
  <w:style w:type="paragraph" w:customStyle="1" w:styleId="a8">
    <w:name w:val="نقل قول مستقیم"/>
    <w:basedOn w:val="11"/>
    <w:link w:val="Char6"/>
    <w:rsid w:val="00212ADB"/>
    <w:pPr>
      <w:adjustRightInd w:val="0"/>
      <w:ind w:left="720" w:right="0"/>
    </w:pPr>
    <w:rPr>
      <w:rFonts w:ascii="B Badr" w:hAnsi="B Badr" w:cs="B Lotus"/>
      <w:b/>
      <w:sz w:val="24"/>
      <w:szCs w:val="24"/>
    </w:rPr>
  </w:style>
  <w:style w:type="character" w:customStyle="1" w:styleId="Char6">
    <w:name w:val="نقل قول مستقیم Char"/>
    <w:link w:val="a8"/>
    <w:rsid w:val="00212ADB"/>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5821DE"/>
    <w:pPr>
      <w:spacing w:after="0"/>
      <w:ind w:left="879"/>
    </w:pPr>
  </w:style>
  <w:style w:type="paragraph" w:styleId="TOC6">
    <w:name w:val="toc 6"/>
    <w:basedOn w:val="Normal"/>
    <w:next w:val="Normal"/>
    <w:autoRedefine/>
    <w:uiPriority w:val="39"/>
    <w:unhideWhenUsed/>
    <w:qFormat/>
    <w:rsid w:val="005821DE"/>
    <w:pPr>
      <w:spacing w:after="0"/>
      <w:ind w:left="1100"/>
    </w:pPr>
  </w:style>
  <w:style w:type="character" w:styleId="Emphasis">
    <w:name w:val="Emphasis"/>
    <w:uiPriority w:val="20"/>
    <w:qFormat/>
    <w:rsid w:val="005821DE"/>
    <w:rPr>
      <w:rFonts w:cs="2  Lotus"/>
      <w:i/>
      <w:iCs/>
      <w:color w:val="808080"/>
      <w:szCs w:val="32"/>
    </w:rPr>
  </w:style>
  <w:style w:type="paragraph" w:styleId="TOCHeading">
    <w:name w:val="TOC Heading"/>
    <w:basedOn w:val="Heading1"/>
    <w:next w:val="Normal"/>
    <w:uiPriority w:val="39"/>
    <w:semiHidden/>
    <w:unhideWhenUsed/>
    <w:qFormat/>
    <w:rsid w:val="005821DE"/>
    <w:pPr>
      <w:spacing w:before="480"/>
      <w:ind w:firstLine="284"/>
      <w:outlineLvl w:val="9"/>
    </w:pPr>
    <w:rPr>
      <w:rFonts w:cs="Times New Roman"/>
      <w:color w:val="365F91"/>
      <w:szCs w:val="28"/>
    </w:rPr>
  </w:style>
  <w:style w:type="character" w:styleId="Strong">
    <w:name w:val="Strong"/>
    <w:rsid w:val="00212ADB"/>
    <w:rPr>
      <w:b/>
      <w:bCs/>
    </w:rPr>
  </w:style>
  <w:style w:type="paragraph" w:styleId="Subtitle">
    <w:name w:val="Subtitle"/>
    <w:aliases w:val="پاورقي"/>
    <w:basedOn w:val="Normal"/>
    <w:next w:val="Normal"/>
    <w:link w:val="SubtitleChar"/>
    <w:autoRedefine/>
    <w:uiPriority w:val="11"/>
    <w:qFormat/>
    <w:rsid w:val="005821D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821DE"/>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5821D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821DE"/>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212ADB"/>
    <w:pPr>
      <w:ind w:left="26"/>
      <w:outlineLvl w:val="0"/>
    </w:pPr>
    <w:rPr>
      <w:rFonts w:ascii="B Lotus" w:hAnsi="B Lotus" w:cs="B Lotus"/>
      <w:sz w:val="20"/>
      <w:szCs w:val="20"/>
    </w:rPr>
  </w:style>
  <w:style w:type="character" w:customStyle="1" w:styleId="FootnotetextChar0">
    <w:name w:val="Footnote  text Char"/>
    <w:link w:val="Footnotetext0"/>
    <w:rsid w:val="00212ADB"/>
    <w:rPr>
      <w:rFonts w:ascii="B Lotus" w:eastAsia="Times New Roman" w:hAnsi="B Lotus" w:cs="B Lotus"/>
      <w:sz w:val="20"/>
      <w:szCs w:val="20"/>
    </w:rPr>
  </w:style>
  <w:style w:type="paragraph" w:customStyle="1" w:styleId="a9">
    <w:name w:val="متن جدول"/>
    <w:basedOn w:val="Normal"/>
    <w:rsid w:val="00212ADB"/>
    <w:pPr>
      <w:bidi w:val="0"/>
      <w:jc w:val="center"/>
    </w:pPr>
    <w:rPr>
      <w:rFonts w:ascii="B Lotus" w:hAnsi="B Lotus" w:cs="B Lotus"/>
      <w:b/>
      <w:bCs/>
      <w:sz w:val="20"/>
      <w:szCs w:val="20"/>
    </w:rPr>
  </w:style>
  <w:style w:type="paragraph" w:customStyle="1" w:styleId="12">
    <w:name w:val="تورفتگی1"/>
    <w:basedOn w:val="a6"/>
    <w:link w:val="1Char"/>
    <w:rsid w:val="00212ADB"/>
    <w:rPr>
      <w:rFonts w:ascii="B Lotus" w:hAnsi="B Lotus"/>
    </w:rPr>
  </w:style>
  <w:style w:type="character" w:customStyle="1" w:styleId="1Char">
    <w:name w:val="تورفتگی1 Char"/>
    <w:link w:val="12"/>
    <w:rsid w:val="00212ADB"/>
    <w:rPr>
      <w:rFonts w:ascii="B Lotus" w:eastAsia="Times New Roman" w:hAnsi="B Lotus" w:cs="B Lotus"/>
      <w:szCs w:val="28"/>
    </w:rPr>
  </w:style>
  <w:style w:type="paragraph" w:customStyle="1" w:styleId="aa">
    <w:name w:val="علیه السلام در متن"/>
    <w:basedOn w:val="a7"/>
    <w:link w:val="Char7"/>
    <w:rsid w:val="00212ADB"/>
    <w:rPr>
      <w:szCs w:val="22"/>
    </w:rPr>
  </w:style>
  <w:style w:type="character" w:customStyle="1" w:styleId="CharChar1">
    <w:name w:val="Char Char1"/>
    <w:rsid w:val="00212ADB"/>
    <w:rPr>
      <w:rFonts w:ascii="B Lotus" w:hAnsi="B Lotus" w:cs="B Lotus"/>
      <w:lang w:val="en-US" w:eastAsia="en-US" w:bidi="ar-SA"/>
    </w:rPr>
  </w:style>
  <w:style w:type="character" w:customStyle="1" w:styleId="Char7">
    <w:name w:val="علیه السلام در متن Char"/>
    <w:link w:val="aa"/>
    <w:rsid w:val="00212ADB"/>
    <w:rPr>
      <w:rFonts w:ascii="Times New Roman" w:eastAsia="Times New Roman" w:hAnsi="Times New Roman" w:cs="B Lotus"/>
      <w:b/>
    </w:rPr>
  </w:style>
  <w:style w:type="paragraph" w:customStyle="1" w:styleId="ab">
    <w:name w:val="نام منبع درمتن"/>
    <w:basedOn w:val="a"/>
    <w:link w:val="CharChar"/>
    <w:rsid w:val="00212ADB"/>
    <w:rPr>
      <w:rFonts w:cs="Zar"/>
      <w:iCs/>
      <w:sz w:val="24"/>
      <w:szCs w:val="24"/>
    </w:rPr>
  </w:style>
  <w:style w:type="character" w:customStyle="1" w:styleId="CharChar">
    <w:name w:val="نام منبع درمتن Char Char"/>
    <w:link w:val="ab"/>
    <w:rsid w:val="00212ADB"/>
    <w:rPr>
      <w:rFonts w:ascii="Calibri" w:eastAsia="Times New Roman" w:hAnsi="Calibri" w:cs="Zar"/>
      <w:iCs/>
      <w:sz w:val="24"/>
      <w:szCs w:val="24"/>
      <w:lang w:bidi="ar-SA"/>
    </w:rPr>
  </w:style>
  <w:style w:type="paragraph" w:customStyle="1" w:styleId="ac">
    <w:name w:val="قران و روایت در متن"/>
    <w:basedOn w:val="a"/>
    <w:link w:val="Char8"/>
    <w:rsid w:val="00212ADB"/>
    <w:rPr>
      <w:rFonts w:cs="Badr"/>
      <w:bCs/>
      <w:sz w:val="24"/>
      <w:szCs w:val="24"/>
    </w:rPr>
  </w:style>
  <w:style w:type="character" w:customStyle="1" w:styleId="Char8">
    <w:name w:val="قران و روایت در متن Char"/>
    <w:link w:val="ac"/>
    <w:rsid w:val="00212ADB"/>
    <w:rPr>
      <w:rFonts w:ascii="Calibri" w:eastAsia="Times New Roman" w:hAnsi="Calibri" w:cs="Badr"/>
      <w:bCs/>
      <w:sz w:val="24"/>
      <w:szCs w:val="24"/>
      <w:lang w:bidi="ar-SA"/>
    </w:rPr>
  </w:style>
  <w:style w:type="character" w:customStyle="1" w:styleId="FootnotetextCharChar">
    <w:name w:val="Footnote  text Char Char"/>
    <w:rsid w:val="00212ADB"/>
    <w:rPr>
      <w:rFonts w:cs="B Lotus"/>
      <w:lang w:val="en-US" w:eastAsia="en-US" w:bidi="ar-SA"/>
    </w:rPr>
  </w:style>
  <w:style w:type="paragraph" w:styleId="TOC7">
    <w:name w:val="toc 7"/>
    <w:basedOn w:val="Normal"/>
    <w:next w:val="Normal"/>
    <w:autoRedefine/>
    <w:uiPriority w:val="39"/>
    <w:unhideWhenUsed/>
    <w:qFormat/>
    <w:rsid w:val="005821DE"/>
    <w:pPr>
      <w:spacing w:after="0"/>
      <w:ind w:left="1321"/>
    </w:pPr>
  </w:style>
  <w:style w:type="paragraph" w:styleId="TOC8">
    <w:name w:val="toc 8"/>
    <w:basedOn w:val="Normal"/>
    <w:next w:val="Normal"/>
    <w:autoRedefine/>
    <w:uiPriority w:val="39"/>
    <w:unhideWhenUsed/>
    <w:rsid w:val="00212ADB"/>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212ADB"/>
    <w:pPr>
      <w:bidi w:val="0"/>
      <w:spacing w:after="100" w:line="276" w:lineRule="auto"/>
      <w:ind w:left="1760"/>
      <w:jc w:val="left"/>
    </w:pPr>
    <w:rPr>
      <w:rFonts w:cs="Arial"/>
      <w:szCs w:val="22"/>
    </w:rPr>
  </w:style>
  <w:style w:type="paragraph" w:customStyle="1" w:styleId="normal1">
    <w:name w:val="normal1"/>
    <w:basedOn w:val="Normal"/>
    <w:rsid w:val="00212ADB"/>
    <w:pPr>
      <w:bidi w:val="0"/>
    </w:pPr>
    <w:rPr>
      <w:rFonts w:ascii="B Lotus" w:hAnsi="B Lotus" w:cs="B Lotus"/>
    </w:rPr>
  </w:style>
  <w:style w:type="paragraph" w:styleId="BalloonText">
    <w:name w:val="Balloon Text"/>
    <w:basedOn w:val="Normal"/>
    <w:link w:val="BalloonTextChar"/>
    <w:rsid w:val="00212ADB"/>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212ADB"/>
    <w:rPr>
      <w:rFonts w:ascii="Tahoma" w:eastAsia="Times New Roman" w:hAnsi="Tahoma" w:cs="Tahoma"/>
      <w:sz w:val="16"/>
      <w:szCs w:val="16"/>
    </w:rPr>
  </w:style>
  <w:style w:type="character" w:styleId="CommentReference">
    <w:name w:val="annotation reference"/>
    <w:rsid w:val="00212ADB"/>
    <w:rPr>
      <w:sz w:val="16"/>
      <w:szCs w:val="16"/>
    </w:rPr>
  </w:style>
  <w:style w:type="paragraph" w:styleId="CommentText">
    <w:name w:val="annotation text"/>
    <w:basedOn w:val="Normal"/>
    <w:link w:val="CommentTextChar"/>
    <w:rsid w:val="00212ADB"/>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212ADB"/>
    <w:rPr>
      <w:rFonts w:ascii="B Lotus" w:eastAsia="Times New Roman" w:hAnsi="B Lotus" w:cs="B Lotus"/>
      <w:sz w:val="20"/>
      <w:szCs w:val="20"/>
    </w:rPr>
  </w:style>
  <w:style w:type="paragraph" w:styleId="CommentSubject">
    <w:name w:val="annotation subject"/>
    <w:basedOn w:val="CommentText"/>
    <w:next w:val="CommentText"/>
    <w:link w:val="CommentSubjectChar"/>
    <w:rsid w:val="00212ADB"/>
    <w:rPr>
      <w:b/>
      <w:bCs/>
    </w:rPr>
  </w:style>
  <w:style w:type="character" w:customStyle="1" w:styleId="CommentSubjectChar">
    <w:name w:val="Comment Subject Char"/>
    <w:basedOn w:val="CommentTextChar"/>
    <w:link w:val="CommentSubject"/>
    <w:rsid w:val="00212ADB"/>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5821DE"/>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5821DE"/>
    <w:pPr>
      <w:ind w:left="1134" w:firstLine="0"/>
    </w:pPr>
    <w:rPr>
      <w:rFonts w:eastAsia="2  Lotus" w:cs="2  Lotus"/>
    </w:rPr>
  </w:style>
  <w:style w:type="paragraph" w:styleId="Quote">
    <w:name w:val="Quote"/>
    <w:basedOn w:val="Normal"/>
    <w:next w:val="Normal"/>
    <w:link w:val="QuoteChar"/>
    <w:autoRedefine/>
    <w:uiPriority w:val="29"/>
    <w:qFormat/>
    <w:rsid w:val="005821DE"/>
    <w:pPr>
      <w:spacing w:before="120" w:after="240"/>
      <w:ind w:left="1134" w:firstLine="0"/>
    </w:pPr>
    <w:rPr>
      <w:rFonts w:cs="B Lotus"/>
      <w:i/>
      <w:sz w:val="20"/>
      <w:szCs w:val="30"/>
    </w:rPr>
  </w:style>
  <w:style w:type="character" w:customStyle="1" w:styleId="QuoteChar">
    <w:name w:val="Quote Char"/>
    <w:link w:val="Quote"/>
    <w:uiPriority w:val="29"/>
    <w:rsid w:val="005821DE"/>
    <w:rPr>
      <w:rFonts w:eastAsiaTheme="minorHAnsi" w:cs="B Lotus"/>
      <w:i/>
      <w:szCs w:val="30"/>
    </w:rPr>
  </w:style>
  <w:style w:type="paragraph" w:styleId="IntenseQuote">
    <w:name w:val="Intense Quote"/>
    <w:basedOn w:val="Normal"/>
    <w:next w:val="Normal"/>
    <w:link w:val="IntenseQuoteChar"/>
    <w:autoRedefine/>
    <w:uiPriority w:val="30"/>
    <w:qFormat/>
    <w:rsid w:val="005821D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821DE"/>
    <w:rPr>
      <w:rFonts w:eastAsia="2  Lotus" w:cs="B Lotus"/>
      <w:b/>
      <w:bCs/>
      <w:i/>
      <w:szCs w:val="30"/>
    </w:rPr>
  </w:style>
  <w:style w:type="character" w:styleId="SubtleEmphasis">
    <w:name w:val="Subtle Emphasis"/>
    <w:uiPriority w:val="19"/>
    <w:qFormat/>
    <w:rsid w:val="005821DE"/>
    <w:rPr>
      <w:rFonts w:cs="2  Lotus"/>
      <w:i/>
      <w:iCs/>
      <w:color w:val="4A442A"/>
      <w:szCs w:val="32"/>
      <w:u w:val="none"/>
    </w:rPr>
  </w:style>
  <w:style w:type="character" w:styleId="IntenseEmphasis">
    <w:name w:val="Intense Emphasis"/>
    <w:uiPriority w:val="21"/>
    <w:qFormat/>
    <w:rsid w:val="005821DE"/>
    <w:rPr>
      <w:rFonts w:cs="2  Lotus"/>
      <w:b/>
      <w:i/>
      <w:iCs/>
      <w:color w:val="auto"/>
      <w:szCs w:val="32"/>
    </w:rPr>
  </w:style>
  <w:style w:type="character" w:styleId="SubtleReference">
    <w:name w:val="Subtle Reference"/>
    <w:aliases w:val="مرجع"/>
    <w:uiPriority w:val="31"/>
    <w:qFormat/>
    <w:rsid w:val="005821DE"/>
    <w:rPr>
      <w:rFonts w:cs="2  Lotus"/>
      <w:smallCaps/>
      <w:color w:val="auto"/>
      <w:szCs w:val="28"/>
      <w:u w:val="single"/>
    </w:rPr>
  </w:style>
  <w:style w:type="character" w:styleId="IntenseReference">
    <w:name w:val="Intense Reference"/>
    <w:uiPriority w:val="32"/>
    <w:qFormat/>
    <w:rsid w:val="005821DE"/>
    <w:rPr>
      <w:rFonts w:cs="2  Lotus"/>
      <w:b/>
      <w:bCs/>
      <w:smallCaps/>
      <w:color w:val="auto"/>
      <w:spacing w:val="5"/>
      <w:szCs w:val="28"/>
      <w:u w:val="single"/>
    </w:rPr>
  </w:style>
  <w:style w:type="character" w:styleId="BookTitle">
    <w:name w:val="Book Title"/>
    <w:uiPriority w:val="33"/>
    <w:qFormat/>
    <w:rsid w:val="005821DE"/>
    <w:rPr>
      <w:rFonts w:cs="2  Titr"/>
      <w:b/>
      <w:bCs/>
      <w:smallCaps/>
      <w:spacing w:val="5"/>
      <w:szCs w:val="100"/>
    </w:rPr>
  </w:style>
  <w:style w:type="character" w:customStyle="1" w:styleId="NoSpacingChar">
    <w:name w:val="No Spacing Char"/>
    <w:aliases w:val="متن عربي Char"/>
    <w:link w:val="NoSpacing"/>
    <w:uiPriority w:val="1"/>
    <w:rsid w:val="005821DE"/>
    <w:rPr>
      <w:rFonts w:eastAsia="2  Lotus" w:cs="2  Badr"/>
      <w:bCs/>
      <w:sz w:val="72"/>
      <w:szCs w:val="28"/>
    </w:rPr>
  </w:style>
  <w:style w:type="paragraph" w:styleId="Caption">
    <w:name w:val="caption"/>
    <w:basedOn w:val="Normal"/>
    <w:next w:val="Normal"/>
    <w:uiPriority w:val="35"/>
    <w:semiHidden/>
    <w:unhideWhenUsed/>
    <w:qFormat/>
    <w:rsid w:val="005821DE"/>
    <w:rPr>
      <w:b/>
      <w:bCs/>
      <w:sz w:val="20"/>
      <w:szCs w:val="20"/>
    </w:rPr>
  </w:style>
  <w:style w:type="character" w:customStyle="1" w:styleId="ListParagraphChar">
    <w:name w:val="List Paragraph Char"/>
    <w:link w:val="ListParagraph"/>
    <w:uiPriority w:val="34"/>
    <w:rsid w:val="005821DE"/>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821DE"/>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5821DE"/>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5821D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5821D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5821DE"/>
    <w:pPr>
      <w:outlineLvl w:val="3"/>
    </w:pPr>
    <w:rPr>
      <w:sz w:val="36"/>
      <w:szCs w:val="36"/>
    </w:rPr>
  </w:style>
  <w:style w:type="paragraph" w:styleId="Heading5">
    <w:name w:val="heading 5"/>
    <w:basedOn w:val="Normal"/>
    <w:next w:val="Normal"/>
    <w:link w:val="Heading5Char"/>
    <w:autoRedefine/>
    <w:uiPriority w:val="9"/>
    <w:unhideWhenUsed/>
    <w:qFormat/>
    <w:rsid w:val="005821D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5821D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5821D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5821D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5821DE"/>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821DE"/>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5821D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5821D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821DE"/>
    <w:rPr>
      <w:rFonts w:eastAsia="2  Lotus" w:cs="2  Badr"/>
      <w:bCs/>
      <w:sz w:val="36"/>
      <w:szCs w:val="36"/>
    </w:rPr>
  </w:style>
  <w:style w:type="character" w:customStyle="1" w:styleId="Heading5Char">
    <w:name w:val="Heading 5 Char"/>
    <w:link w:val="Heading5"/>
    <w:uiPriority w:val="9"/>
    <w:rsid w:val="005821DE"/>
    <w:rPr>
      <w:rFonts w:ascii="Cambria" w:eastAsia="2  Lotus" w:hAnsi="Cambria" w:cs="2  Badr"/>
      <w:bCs/>
      <w:szCs w:val="36"/>
    </w:rPr>
  </w:style>
  <w:style w:type="character" w:customStyle="1" w:styleId="Heading6Char">
    <w:name w:val="Heading 6 Char"/>
    <w:link w:val="Heading6"/>
    <w:uiPriority w:val="9"/>
    <w:rsid w:val="005821DE"/>
    <w:rPr>
      <w:rFonts w:ascii="Cambria" w:eastAsia="2  Lotus" w:hAnsi="Cambria" w:cs="2  Badr"/>
      <w:bCs/>
      <w:i/>
      <w:szCs w:val="34"/>
    </w:rPr>
  </w:style>
  <w:style w:type="character" w:customStyle="1" w:styleId="Heading7Char">
    <w:name w:val="Heading 7 Char"/>
    <w:link w:val="Heading7"/>
    <w:uiPriority w:val="9"/>
    <w:rsid w:val="005821DE"/>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5821D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5821DE"/>
    <w:rPr>
      <w:rFonts w:ascii="Cambria" w:eastAsia="2  Lotus" w:hAnsi="Cambria" w:cs="2  Lotus"/>
      <w:i/>
      <w:szCs w:val="28"/>
    </w:rPr>
  </w:style>
  <w:style w:type="paragraph" w:styleId="Header">
    <w:name w:val="header"/>
    <w:basedOn w:val="Normal"/>
    <w:link w:val="HeaderChar"/>
    <w:rsid w:val="00212ADB"/>
    <w:pPr>
      <w:tabs>
        <w:tab w:val="center" w:pos="4153"/>
        <w:tab w:val="right" w:pos="8306"/>
      </w:tabs>
    </w:pPr>
  </w:style>
  <w:style w:type="character" w:customStyle="1" w:styleId="HeaderChar">
    <w:name w:val="Header Char"/>
    <w:basedOn w:val="DefaultParagraphFont"/>
    <w:link w:val="Header"/>
    <w:rsid w:val="00212ADB"/>
    <w:rPr>
      <w:rFonts w:ascii="Calibri" w:eastAsia="Times New Roman" w:hAnsi="Calibri" w:cs="2  Badr"/>
      <w:szCs w:val="28"/>
    </w:rPr>
  </w:style>
  <w:style w:type="paragraph" w:styleId="Footer">
    <w:name w:val="footer"/>
    <w:basedOn w:val="Normal"/>
    <w:link w:val="FooterChar"/>
    <w:uiPriority w:val="99"/>
    <w:rsid w:val="00212ADB"/>
    <w:pPr>
      <w:tabs>
        <w:tab w:val="center" w:pos="4153"/>
        <w:tab w:val="right" w:pos="8306"/>
      </w:tabs>
    </w:pPr>
  </w:style>
  <w:style w:type="character" w:customStyle="1" w:styleId="FooterChar">
    <w:name w:val="Footer Char"/>
    <w:basedOn w:val="DefaultParagraphFont"/>
    <w:link w:val="Footer"/>
    <w:uiPriority w:val="99"/>
    <w:rsid w:val="00212ADB"/>
    <w:rPr>
      <w:rFonts w:ascii="Calibri" w:eastAsia="Times New Roman" w:hAnsi="Calibri" w:cs="2  Badr"/>
      <w:szCs w:val="28"/>
    </w:rPr>
  </w:style>
  <w:style w:type="table" w:styleId="TableGrid">
    <w:name w:val="Table Grid"/>
    <w:basedOn w:val="TableNormal"/>
    <w:uiPriority w:val="59"/>
    <w:rsid w:val="00212A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212ADB"/>
  </w:style>
  <w:style w:type="paragraph" w:customStyle="1" w:styleId="Heading002">
    <w:name w:val="Heading 002"/>
    <w:basedOn w:val="Normal"/>
    <w:next w:val="Normal"/>
    <w:autoRedefine/>
    <w:rsid w:val="00212ADB"/>
    <w:pPr>
      <w:spacing w:line="360" w:lineRule="auto"/>
    </w:pPr>
    <w:rPr>
      <w:bCs/>
    </w:rPr>
  </w:style>
  <w:style w:type="paragraph" w:customStyle="1" w:styleId="a">
    <w:name w:val="اصلى"/>
    <w:link w:val="Char"/>
    <w:semiHidden/>
    <w:rsid w:val="00212ADB"/>
    <w:pPr>
      <w:autoSpaceDE w:val="0"/>
      <w:autoSpaceDN w:val="0"/>
      <w:bidi/>
      <w:spacing w:after="200" w:line="399" w:lineRule="atLeast"/>
      <w:ind w:firstLine="284"/>
      <w:jc w:val="both"/>
    </w:pPr>
    <w:rPr>
      <w:szCs w:val="26"/>
      <w:lang w:bidi="ar-SA"/>
    </w:rPr>
  </w:style>
  <w:style w:type="paragraph" w:customStyle="1" w:styleId="1">
    <w:name w:val="تيتر1"/>
    <w:semiHidden/>
    <w:rsid w:val="00212ADB"/>
    <w:pPr>
      <w:autoSpaceDE w:val="0"/>
      <w:autoSpaceDN w:val="0"/>
      <w:bidi/>
      <w:spacing w:after="200" w:line="399" w:lineRule="atLeast"/>
      <w:ind w:firstLine="284"/>
      <w:jc w:val="center"/>
    </w:pPr>
    <w:rPr>
      <w:bCs/>
      <w:szCs w:val="32"/>
      <w:lang w:bidi="ar-SA"/>
    </w:rPr>
  </w:style>
  <w:style w:type="paragraph" w:customStyle="1" w:styleId="2">
    <w:name w:val="تيتر2"/>
    <w:semiHidden/>
    <w:rsid w:val="00212ADB"/>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212ADB"/>
    <w:pPr>
      <w:numPr>
        <w:numId w:val="13"/>
      </w:numPr>
    </w:pPr>
  </w:style>
  <w:style w:type="numbering" w:styleId="1ai">
    <w:name w:val="Outline List 1"/>
    <w:basedOn w:val="NoList"/>
    <w:rsid w:val="00212ADB"/>
    <w:pPr>
      <w:numPr>
        <w:numId w:val="14"/>
      </w:numPr>
    </w:pPr>
  </w:style>
  <w:style w:type="numbering" w:styleId="ArticleSection">
    <w:name w:val="Outline List 3"/>
    <w:basedOn w:val="NoList"/>
    <w:rsid w:val="00212ADB"/>
    <w:pPr>
      <w:numPr>
        <w:numId w:val="15"/>
      </w:numPr>
    </w:pPr>
  </w:style>
  <w:style w:type="paragraph" w:styleId="BlockText">
    <w:name w:val="Block Text"/>
    <w:basedOn w:val="Normal"/>
    <w:rsid w:val="00212ADB"/>
    <w:pPr>
      <w:autoSpaceDE w:val="0"/>
      <w:autoSpaceDN w:val="0"/>
      <w:ind w:left="1440" w:right="1440"/>
    </w:pPr>
    <w:rPr>
      <w:rFonts w:ascii="B Lotus" w:hAnsi="B Lotus" w:cs="B Lotus"/>
      <w:sz w:val="24"/>
    </w:rPr>
  </w:style>
  <w:style w:type="paragraph" w:customStyle="1" w:styleId="a0">
    <w:name w:val="پاصفحه"/>
    <w:semiHidden/>
    <w:rsid w:val="00212ADB"/>
    <w:pPr>
      <w:autoSpaceDE w:val="0"/>
      <w:autoSpaceDN w:val="0"/>
      <w:bidi/>
      <w:spacing w:after="200" w:line="399" w:lineRule="atLeast"/>
      <w:ind w:firstLine="284"/>
      <w:jc w:val="both"/>
    </w:pPr>
    <w:rPr>
      <w:bCs/>
      <w:szCs w:val="32"/>
      <w:lang w:bidi="ar-SA"/>
    </w:rPr>
  </w:style>
  <w:style w:type="paragraph" w:customStyle="1" w:styleId="10">
    <w:name w:val="سرصفحه1"/>
    <w:semiHidden/>
    <w:rsid w:val="00212ADB"/>
    <w:pPr>
      <w:autoSpaceDE w:val="0"/>
      <w:autoSpaceDN w:val="0"/>
      <w:bidi/>
      <w:spacing w:after="200" w:line="399" w:lineRule="atLeast"/>
      <w:jc w:val="both"/>
    </w:pPr>
    <w:rPr>
      <w:bCs/>
      <w:szCs w:val="32"/>
      <w:lang w:bidi="ar-SA"/>
    </w:rPr>
  </w:style>
  <w:style w:type="paragraph" w:customStyle="1" w:styleId="11">
    <w:name w:val="نقل قول1"/>
    <w:link w:val="Char0"/>
    <w:semiHidden/>
    <w:rsid w:val="00212ADB"/>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212ADB"/>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212ADB"/>
    <w:rPr>
      <w:rFonts w:cs="Times New Roman"/>
      <w:vertAlign w:val="superscript"/>
    </w:rPr>
  </w:style>
  <w:style w:type="character" w:customStyle="1" w:styleId="Char1">
    <w:name w:val="نقل قول Char"/>
    <w:link w:val="a1"/>
    <w:rsid w:val="00212ADB"/>
    <w:rPr>
      <w:rFonts w:ascii="Calibri" w:eastAsia="Times New Roman" w:hAnsi="Calibri" w:cs="2  Badr"/>
      <w:bCs/>
      <w:szCs w:val="24"/>
      <w:lang w:bidi="ar-SA"/>
    </w:rPr>
  </w:style>
  <w:style w:type="paragraph" w:styleId="DocumentMap">
    <w:name w:val="Document Map"/>
    <w:basedOn w:val="Normal"/>
    <w:link w:val="DocumentMapChar"/>
    <w:rsid w:val="00212ADB"/>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212ADB"/>
    <w:rPr>
      <w:rFonts w:ascii="Tahoma" w:eastAsia="Times New Roman" w:hAnsi="Tahoma" w:cs="Tahoma"/>
      <w:sz w:val="24"/>
      <w:szCs w:val="20"/>
      <w:shd w:val="clear" w:color="auto" w:fill="000080"/>
    </w:rPr>
  </w:style>
  <w:style w:type="paragraph" w:customStyle="1" w:styleId="a2">
    <w:name w:val="متن"/>
    <w:basedOn w:val="a"/>
    <w:semiHidden/>
    <w:rsid w:val="00212ADB"/>
    <w:rPr>
      <w:rFonts w:cs="2  Lotus"/>
      <w:sz w:val="24"/>
    </w:rPr>
  </w:style>
  <w:style w:type="paragraph" w:styleId="BodyText">
    <w:name w:val="Body Text"/>
    <w:basedOn w:val="Normal"/>
    <w:link w:val="BodyTextChar"/>
    <w:rsid w:val="00212ADB"/>
    <w:pPr>
      <w:autoSpaceDE w:val="0"/>
      <w:autoSpaceDN w:val="0"/>
    </w:pPr>
    <w:rPr>
      <w:rFonts w:ascii="B Lotus" w:hAnsi="B Lotus" w:cs="B Lotus"/>
      <w:sz w:val="24"/>
    </w:rPr>
  </w:style>
  <w:style w:type="character" w:customStyle="1" w:styleId="BodyTextChar">
    <w:name w:val="Body Text Char"/>
    <w:basedOn w:val="DefaultParagraphFont"/>
    <w:link w:val="BodyText"/>
    <w:rsid w:val="00212ADB"/>
    <w:rPr>
      <w:rFonts w:ascii="B Lotus" w:eastAsia="Times New Roman" w:hAnsi="B Lotus" w:cs="B Lotus"/>
      <w:sz w:val="24"/>
      <w:szCs w:val="28"/>
    </w:rPr>
  </w:style>
  <w:style w:type="paragraph" w:styleId="BodyText2">
    <w:name w:val="Body Text 2"/>
    <w:basedOn w:val="Normal"/>
    <w:link w:val="BodyText2Char"/>
    <w:rsid w:val="00212ADB"/>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212ADB"/>
    <w:rPr>
      <w:rFonts w:ascii="B Lotus" w:eastAsia="Times New Roman" w:hAnsi="B Lotus" w:cs="B Lotus"/>
      <w:sz w:val="24"/>
      <w:szCs w:val="28"/>
    </w:rPr>
  </w:style>
  <w:style w:type="paragraph" w:styleId="BodyText3">
    <w:name w:val="Body Text 3"/>
    <w:basedOn w:val="Normal"/>
    <w:link w:val="BodyText3Char"/>
    <w:rsid w:val="00212ADB"/>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212ADB"/>
    <w:rPr>
      <w:rFonts w:ascii="B Lotus" w:eastAsia="Times New Roman" w:hAnsi="B Lotus" w:cs="B Lotus"/>
      <w:sz w:val="16"/>
      <w:szCs w:val="16"/>
    </w:rPr>
  </w:style>
  <w:style w:type="paragraph" w:styleId="BodyTextFirstIndent">
    <w:name w:val="Body Text First Indent"/>
    <w:basedOn w:val="BodyText"/>
    <w:link w:val="BodyTextFirstIndentChar"/>
    <w:rsid w:val="00212ADB"/>
    <w:pPr>
      <w:ind w:firstLine="210"/>
    </w:pPr>
  </w:style>
  <w:style w:type="character" w:customStyle="1" w:styleId="BodyTextFirstIndentChar">
    <w:name w:val="Body Text First Indent Char"/>
    <w:basedOn w:val="BodyTextChar"/>
    <w:link w:val="BodyTextFirstIndent"/>
    <w:rsid w:val="00212ADB"/>
    <w:rPr>
      <w:rFonts w:ascii="B Lotus" w:eastAsia="Times New Roman" w:hAnsi="B Lotus" w:cs="B Lotus"/>
      <w:sz w:val="24"/>
      <w:szCs w:val="28"/>
    </w:rPr>
  </w:style>
  <w:style w:type="paragraph" w:styleId="BodyTextIndent">
    <w:name w:val="Body Text Indent"/>
    <w:basedOn w:val="Normal"/>
    <w:link w:val="BodyTextIndentChar"/>
    <w:rsid w:val="00212ADB"/>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212ADB"/>
    <w:rPr>
      <w:rFonts w:ascii="B Lotus" w:eastAsia="Times New Roman" w:hAnsi="B Lotus" w:cs="B Lotus"/>
      <w:sz w:val="24"/>
      <w:szCs w:val="28"/>
    </w:rPr>
  </w:style>
  <w:style w:type="paragraph" w:styleId="BodyTextFirstIndent2">
    <w:name w:val="Body Text First Indent 2"/>
    <w:basedOn w:val="BodyTextIndent"/>
    <w:link w:val="BodyTextFirstIndent2Char"/>
    <w:rsid w:val="00212ADB"/>
    <w:pPr>
      <w:ind w:firstLine="210"/>
    </w:pPr>
  </w:style>
  <w:style w:type="character" w:customStyle="1" w:styleId="BodyTextFirstIndent2Char">
    <w:name w:val="Body Text First Indent 2 Char"/>
    <w:basedOn w:val="BodyTextIndentChar"/>
    <w:link w:val="BodyTextFirstIndent2"/>
    <w:rsid w:val="00212ADB"/>
    <w:rPr>
      <w:rFonts w:ascii="B Lotus" w:eastAsia="Times New Roman" w:hAnsi="B Lotus" w:cs="B Lotus"/>
      <w:sz w:val="24"/>
      <w:szCs w:val="28"/>
    </w:rPr>
  </w:style>
  <w:style w:type="paragraph" w:styleId="BodyTextIndent2">
    <w:name w:val="Body Text Indent 2"/>
    <w:basedOn w:val="Normal"/>
    <w:link w:val="BodyTextIndent2Char"/>
    <w:rsid w:val="00212ADB"/>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212ADB"/>
    <w:rPr>
      <w:rFonts w:ascii="B Lotus" w:eastAsia="Times New Roman" w:hAnsi="B Lotus" w:cs="B Lotus"/>
      <w:sz w:val="24"/>
      <w:szCs w:val="28"/>
    </w:rPr>
  </w:style>
  <w:style w:type="paragraph" w:styleId="BodyTextIndent3">
    <w:name w:val="Body Text Indent 3"/>
    <w:basedOn w:val="Normal"/>
    <w:link w:val="BodyTextIndent3Char"/>
    <w:rsid w:val="00212ADB"/>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212ADB"/>
    <w:rPr>
      <w:rFonts w:ascii="B Lotus" w:eastAsia="Times New Roman" w:hAnsi="B Lotus" w:cs="B Lotus"/>
      <w:sz w:val="16"/>
      <w:szCs w:val="16"/>
    </w:rPr>
  </w:style>
  <w:style w:type="paragraph" w:styleId="Closing">
    <w:name w:val="Closing"/>
    <w:basedOn w:val="Normal"/>
    <w:link w:val="ClosingChar"/>
    <w:rsid w:val="00212ADB"/>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212ADB"/>
    <w:rPr>
      <w:rFonts w:ascii="B Lotus" w:eastAsia="Times New Roman" w:hAnsi="B Lotus" w:cs="B Lotus"/>
      <w:sz w:val="24"/>
      <w:szCs w:val="28"/>
    </w:rPr>
  </w:style>
  <w:style w:type="paragraph" w:styleId="Date">
    <w:name w:val="Date"/>
    <w:basedOn w:val="Normal"/>
    <w:next w:val="Normal"/>
    <w:link w:val="DateChar"/>
    <w:rsid w:val="00212ADB"/>
    <w:pPr>
      <w:autoSpaceDE w:val="0"/>
      <w:autoSpaceDN w:val="0"/>
    </w:pPr>
    <w:rPr>
      <w:rFonts w:ascii="B Lotus" w:hAnsi="B Lotus" w:cs="B Lotus"/>
      <w:sz w:val="24"/>
    </w:rPr>
  </w:style>
  <w:style w:type="character" w:customStyle="1" w:styleId="DateChar">
    <w:name w:val="Date Char"/>
    <w:basedOn w:val="DefaultParagraphFont"/>
    <w:link w:val="Date"/>
    <w:rsid w:val="00212ADB"/>
    <w:rPr>
      <w:rFonts w:ascii="B Lotus" w:eastAsia="Times New Roman" w:hAnsi="B Lotus" w:cs="B Lotus"/>
      <w:sz w:val="24"/>
      <w:szCs w:val="28"/>
    </w:rPr>
  </w:style>
  <w:style w:type="paragraph" w:styleId="E-mailSignature">
    <w:name w:val="E-mail Signature"/>
    <w:basedOn w:val="Normal"/>
    <w:link w:val="E-mailSignatureChar"/>
    <w:rsid w:val="00212ADB"/>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212ADB"/>
    <w:rPr>
      <w:rFonts w:ascii="B Lotus" w:eastAsia="Times New Roman" w:hAnsi="B Lotus" w:cs="B Lotus"/>
      <w:sz w:val="24"/>
      <w:szCs w:val="28"/>
    </w:rPr>
  </w:style>
  <w:style w:type="paragraph" w:customStyle="1" w:styleId="a3">
    <w:name w:val="آیه در متن"/>
    <w:basedOn w:val="a"/>
    <w:link w:val="Char2"/>
    <w:rsid w:val="00212ADB"/>
    <w:rPr>
      <w:rFonts w:cs="Badr"/>
      <w:bCs/>
      <w:sz w:val="24"/>
      <w:szCs w:val="24"/>
    </w:rPr>
  </w:style>
  <w:style w:type="paragraph" w:styleId="EnvelopeAddress">
    <w:name w:val="envelope address"/>
    <w:basedOn w:val="Normal"/>
    <w:rsid w:val="00212ADB"/>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212ADB"/>
    <w:pPr>
      <w:autoSpaceDE w:val="0"/>
      <w:autoSpaceDN w:val="0"/>
    </w:pPr>
    <w:rPr>
      <w:rFonts w:ascii="Arial" w:hAnsi="Arial" w:cs="Arial"/>
      <w:sz w:val="24"/>
      <w:szCs w:val="20"/>
    </w:rPr>
  </w:style>
  <w:style w:type="character" w:styleId="FollowedHyperlink">
    <w:name w:val="FollowedHyperlink"/>
    <w:rsid w:val="00212ADB"/>
    <w:rPr>
      <w:color w:val="800080"/>
      <w:u w:val="single"/>
    </w:rPr>
  </w:style>
  <w:style w:type="paragraph" w:styleId="FootnoteText">
    <w:name w:val="footnote text"/>
    <w:basedOn w:val="Normal"/>
    <w:link w:val="FootnoteTextChar"/>
    <w:rsid w:val="00212ADB"/>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212ADB"/>
    <w:rPr>
      <w:rFonts w:ascii="B Lotus" w:eastAsia="Times New Roman" w:hAnsi="B Lotus" w:cs="B Lotus"/>
      <w:sz w:val="20"/>
      <w:szCs w:val="20"/>
    </w:rPr>
  </w:style>
  <w:style w:type="character" w:customStyle="1" w:styleId="Char">
    <w:name w:val="اصلى Char"/>
    <w:link w:val="a"/>
    <w:semiHidden/>
    <w:rsid w:val="00212ADB"/>
    <w:rPr>
      <w:rFonts w:ascii="Calibri" w:eastAsia="Times New Roman" w:hAnsi="Calibri" w:cs="Arial"/>
      <w:szCs w:val="26"/>
      <w:lang w:bidi="ar-SA"/>
    </w:rPr>
  </w:style>
  <w:style w:type="character" w:styleId="HTMLAcronym">
    <w:name w:val="HTML Acronym"/>
    <w:basedOn w:val="DefaultParagraphFont"/>
    <w:rsid w:val="00212ADB"/>
  </w:style>
  <w:style w:type="paragraph" w:styleId="HTMLAddress">
    <w:name w:val="HTML Address"/>
    <w:basedOn w:val="Normal"/>
    <w:link w:val="HTMLAddressChar"/>
    <w:rsid w:val="00212ADB"/>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212ADB"/>
    <w:rPr>
      <w:rFonts w:ascii="B Lotus" w:eastAsia="Times New Roman" w:hAnsi="B Lotus" w:cs="B Lotus"/>
      <w:i/>
      <w:iCs/>
      <w:sz w:val="24"/>
      <w:szCs w:val="28"/>
    </w:rPr>
  </w:style>
  <w:style w:type="character" w:styleId="HTMLCite">
    <w:name w:val="HTML Cite"/>
    <w:rsid w:val="00212ADB"/>
    <w:rPr>
      <w:i/>
      <w:iCs/>
    </w:rPr>
  </w:style>
  <w:style w:type="character" w:styleId="HTMLCode">
    <w:name w:val="HTML Code"/>
    <w:rsid w:val="00212ADB"/>
    <w:rPr>
      <w:rFonts w:ascii="Courier New" w:hAnsi="Courier New" w:cs="Courier New"/>
      <w:sz w:val="20"/>
      <w:szCs w:val="20"/>
    </w:rPr>
  </w:style>
  <w:style w:type="character" w:styleId="HTMLDefinition">
    <w:name w:val="HTML Definition"/>
    <w:rsid w:val="00212ADB"/>
    <w:rPr>
      <w:i/>
      <w:iCs/>
    </w:rPr>
  </w:style>
  <w:style w:type="character" w:styleId="HTMLKeyboard">
    <w:name w:val="HTML Keyboard"/>
    <w:rsid w:val="00212ADB"/>
    <w:rPr>
      <w:rFonts w:ascii="Courier New" w:hAnsi="Courier New" w:cs="Courier New"/>
      <w:sz w:val="20"/>
      <w:szCs w:val="20"/>
    </w:rPr>
  </w:style>
  <w:style w:type="paragraph" w:styleId="HTMLPreformatted">
    <w:name w:val="HTML Preformatted"/>
    <w:basedOn w:val="Normal"/>
    <w:link w:val="HTMLPreformattedChar"/>
    <w:rsid w:val="00212ADB"/>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212ADB"/>
    <w:rPr>
      <w:rFonts w:ascii="Courier New" w:eastAsia="Times New Roman" w:hAnsi="Courier New" w:cs="Courier New"/>
      <w:sz w:val="24"/>
      <w:szCs w:val="20"/>
    </w:rPr>
  </w:style>
  <w:style w:type="character" w:styleId="HTMLSample">
    <w:name w:val="HTML Sample"/>
    <w:rsid w:val="00212ADB"/>
    <w:rPr>
      <w:rFonts w:ascii="Courier New" w:hAnsi="Courier New" w:cs="Courier New"/>
    </w:rPr>
  </w:style>
  <w:style w:type="character" w:styleId="HTMLTypewriter">
    <w:name w:val="HTML Typewriter"/>
    <w:rsid w:val="00212ADB"/>
    <w:rPr>
      <w:rFonts w:ascii="Courier New" w:hAnsi="Courier New" w:cs="Courier New"/>
      <w:sz w:val="20"/>
      <w:szCs w:val="20"/>
    </w:rPr>
  </w:style>
  <w:style w:type="character" w:styleId="HTMLVariable">
    <w:name w:val="HTML Variable"/>
    <w:rsid w:val="00212ADB"/>
    <w:rPr>
      <w:i/>
      <w:iCs/>
    </w:rPr>
  </w:style>
  <w:style w:type="character" w:customStyle="1" w:styleId="Char2">
    <w:name w:val="آیه در متن Char"/>
    <w:link w:val="a3"/>
    <w:rsid w:val="00212ADB"/>
    <w:rPr>
      <w:rFonts w:ascii="Calibri" w:eastAsia="Times New Roman" w:hAnsi="Calibri" w:cs="Badr"/>
      <w:bCs/>
      <w:sz w:val="24"/>
      <w:szCs w:val="24"/>
      <w:lang w:bidi="ar-SA"/>
    </w:rPr>
  </w:style>
  <w:style w:type="character" w:styleId="LineNumber">
    <w:name w:val="line number"/>
    <w:basedOn w:val="DefaultParagraphFont"/>
    <w:rsid w:val="00212ADB"/>
  </w:style>
  <w:style w:type="paragraph" w:styleId="List">
    <w:name w:val="List"/>
    <w:basedOn w:val="Normal"/>
    <w:rsid w:val="00212ADB"/>
    <w:pPr>
      <w:autoSpaceDE w:val="0"/>
      <w:autoSpaceDN w:val="0"/>
      <w:ind w:left="360" w:hanging="360"/>
    </w:pPr>
    <w:rPr>
      <w:rFonts w:ascii="B Lotus" w:hAnsi="B Lotus" w:cs="B Lotus"/>
      <w:sz w:val="24"/>
    </w:rPr>
  </w:style>
  <w:style w:type="paragraph" w:styleId="List2">
    <w:name w:val="List 2"/>
    <w:basedOn w:val="Normal"/>
    <w:rsid w:val="00212ADB"/>
    <w:pPr>
      <w:autoSpaceDE w:val="0"/>
      <w:autoSpaceDN w:val="0"/>
      <w:ind w:left="720" w:hanging="360"/>
    </w:pPr>
    <w:rPr>
      <w:rFonts w:ascii="B Lotus" w:hAnsi="B Lotus" w:cs="B Lotus"/>
      <w:sz w:val="24"/>
    </w:rPr>
  </w:style>
  <w:style w:type="paragraph" w:styleId="List3">
    <w:name w:val="List 3"/>
    <w:basedOn w:val="Normal"/>
    <w:rsid w:val="00212ADB"/>
    <w:pPr>
      <w:autoSpaceDE w:val="0"/>
      <w:autoSpaceDN w:val="0"/>
      <w:ind w:left="1080" w:hanging="360"/>
    </w:pPr>
    <w:rPr>
      <w:rFonts w:ascii="B Lotus" w:hAnsi="B Lotus" w:cs="B Lotus"/>
      <w:sz w:val="24"/>
    </w:rPr>
  </w:style>
  <w:style w:type="paragraph" w:styleId="List4">
    <w:name w:val="List 4"/>
    <w:basedOn w:val="Normal"/>
    <w:rsid w:val="00212ADB"/>
    <w:pPr>
      <w:autoSpaceDE w:val="0"/>
      <w:autoSpaceDN w:val="0"/>
      <w:ind w:left="1440" w:hanging="360"/>
    </w:pPr>
    <w:rPr>
      <w:rFonts w:ascii="B Lotus" w:hAnsi="B Lotus" w:cs="B Lotus"/>
      <w:sz w:val="24"/>
    </w:rPr>
  </w:style>
  <w:style w:type="paragraph" w:styleId="List5">
    <w:name w:val="List 5"/>
    <w:basedOn w:val="Normal"/>
    <w:rsid w:val="00212ADB"/>
    <w:pPr>
      <w:autoSpaceDE w:val="0"/>
      <w:autoSpaceDN w:val="0"/>
      <w:ind w:left="1800" w:hanging="360"/>
    </w:pPr>
    <w:rPr>
      <w:rFonts w:ascii="B Lotus" w:hAnsi="B Lotus" w:cs="B Lotus"/>
      <w:sz w:val="24"/>
    </w:rPr>
  </w:style>
  <w:style w:type="paragraph" w:styleId="ListBullet">
    <w:name w:val="List Bullet"/>
    <w:basedOn w:val="Normal"/>
    <w:rsid w:val="00212ADB"/>
    <w:pPr>
      <w:numPr>
        <w:numId w:val="16"/>
      </w:numPr>
      <w:autoSpaceDE w:val="0"/>
      <w:autoSpaceDN w:val="0"/>
    </w:pPr>
    <w:rPr>
      <w:rFonts w:ascii="B Lotus" w:hAnsi="B Lotus" w:cs="B Lotus"/>
      <w:sz w:val="24"/>
    </w:rPr>
  </w:style>
  <w:style w:type="paragraph" w:styleId="ListBullet2">
    <w:name w:val="List Bullet 2"/>
    <w:basedOn w:val="Normal"/>
    <w:rsid w:val="00212ADB"/>
    <w:pPr>
      <w:numPr>
        <w:numId w:val="17"/>
      </w:numPr>
      <w:autoSpaceDE w:val="0"/>
      <w:autoSpaceDN w:val="0"/>
    </w:pPr>
    <w:rPr>
      <w:rFonts w:ascii="B Lotus" w:hAnsi="B Lotus" w:cs="B Lotus"/>
      <w:sz w:val="24"/>
    </w:rPr>
  </w:style>
  <w:style w:type="paragraph" w:styleId="ListBullet3">
    <w:name w:val="List Bullet 3"/>
    <w:basedOn w:val="Normal"/>
    <w:rsid w:val="00212ADB"/>
    <w:pPr>
      <w:numPr>
        <w:numId w:val="18"/>
      </w:numPr>
      <w:autoSpaceDE w:val="0"/>
      <w:autoSpaceDN w:val="0"/>
    </w:pPr>
    <w:rPr>
      <w:rFonts w:ascii="B Lotus" w:hAnsi="B Lotus" w:cs="B Lotus"/>
      <w:sz w:val="24"/>
    </w:rPr>
  </w:style>
  <w:style w:type="paragraph" w:styleId="ListBullet4">
    <w:name w:val="List Bullet 4"/>
    <w:basedOn w:val="Normal"/>
    <w:rsid w:val="00212ADB"/>
    <w:pPr>
      <w:numPr>
        <w:numId w:val="19"/>
      </w:numPr>
      <w:autoSpaceDE w:val="0"/>
      <w:autoSpaceDN w:val="0"/>
    </w:pPr>
    <w:rPr>
      <w:rFonts w:ascii="B Lotus" w:hAnsi="B Lotus" w:cs="B Lotus"/>
      <w:sz w:val="24"/>
    </w:rPr>
  </w:style>
  <w:style w:type="paragraph" w:styleId="ListBullet5">
    <w:name w:val="List Bullet 5"/>
    <w:basedOn w:val="Normal"/>
    <w:rsid w:val="00212ADB"/>
    <w:pPr>
      <w:numPr>
        <w:numId w:val="20"/>
      </w:numPr>
      <w:autoSpaceDE w:val="0"/>
      <w:autoSpaceDN w:val="0"/>
    </w:pPr>
    <w:rPr>
      <w:rFonts w:ascii="B Lotus" w:hAnsi="B Lotus" w:cs="B Lotus"/>
      <w:sz w:val="24"/>
    </w:rPr>
  </w:style>
  <w:style w:type="paragraph" w:styleId="ListContinue">
    <w:name w:val="List Continue"/>
    <w:basedOn w:val="Normal"/>
    <w:rsid w:val="00212ADB"/>
    <w:pPr>
      <w:autoSpaceDE w:val="0"/>
      <w:autoSpaceDN w:val="0"/>
      <w:ind w:left="360"/>
    </w:pPr>
    <w:rPr>
      <w:rFonts w:ascii="B Lotus" w:hAnsi="B Lotus" w:cs="B Lotus"/>
      <w:sz w:val="24"/>
    </w:rPr>
  </w:style>
  <w:style w:type="paragraph" w:styleId="ListContinue2">
    <w:name w:val="List Continue 2"/>
    <w:basedOn w:val="Normal"/>
    <w:rsid w:val="00212ADB"/>
    <w:pPr>
      <w:autoSpaceDE w:val="0"/>
      <w:autoSpaceDN w:val="0"/>
      <w:ind w:left="720"/>
    </w:pPr>
    <w:rPr>
      <w:rFonts w:ascii="B Lotus" w:hAnsi="B Lotus" w:cs="B Lotus"/>
      <w:sz w:val="24"/>
    </w:rPr>
  </w:style>
  <w:style w:type="paragraph" w:styleId="ListContinue3">
    <w:name w:val="List Continue 3"/>
    <w:basedOn w:val="Normal"/>
    <w:rsid w:val="00212ADB"/>
    <w:pPr>
      <w:autoSpaceDE w:val="0"/>
      <w:autoSpaceDN w:val="0"/>
      <w:ind w:left="1080"/>
    </w:pPr>
    <w:rPr>
      <w:rFonts w:ascii="B Lotus" w:hAnsi="B Lotus" w:cs="B Lotus"/>
      <w:sz w:val="24"/>
    </w:rPr>
  </w:style>
  <w:style w:type="paragraph" w:styleId="ListContinue4">
    <w:name w:val="List Continue 4"/>
    <w:basedOn w:val="Normal"/>
    <w:rsid w:val="00212ADB"/>
    <w:pPr>
      <w:autoSpaceDE w:val="0"/>
      <w:autoSpaceDN w:val="0"/>
      <w:ind w:left="1440"/>
    </w:pPr>
    <w:rPr>
      <w:rFonts w:ascii="B Lotus" w:hAnsi="B Lotus" w:cs="B Lotus"/>
      <w:sz w:val="24"/>
    </w:rPr>
  </w:style>
  <w:style w:type="paragraph" w:styleId="ListContinue5">
    <w:name w:val="List Continue 5"/>
    <w:basedOn w:val="Normal"/>
    <w:rsid w:val="00212ADB"/>
    <w:pPr>
      <w:autoSpaceDE w:val="0"/>
      <w:autoSpaceDN w:val="0"/>
      <w:ind w:left="1800"/>
    </w:pPr>
    <w:rPr>
      <w:rFonts w:ascii="B Lotus" w:hAnsi="B Lotus" w:cs="B Lotus"/>
      <w:sz w:val="24"/>
    </w:rPr>
  </w:style>
  <w:style w:type="paragraph" w:styleId="ListNumber">
    <w:name w:val="List Number"/>
    <w:basedOn w:val="Normal"/>
    <w:rsid w:val="00212ADB"/>
    <w:pPr>
      <w:numPr>
        <w:numId w:val="21"/>
      </w:numPr>
      <w:autoSpaceDE w:val="0"/>
      <w:autoSpaceDN w:val="0"/>
    </w:pPr>
    <w:rPr>
      <w:rFonts w:ascii="B Lotus" w:hAnsi="B Lotus" w:cs="B Lotus"/>
      <w:sz w:val="24"/>
    </w:rPr>
  </w:style>
  <w:style w:type="paragraph" w:styleId="ListNumber2">
    <w:name w:val="List Number 2"/>
    <w:basedOn w:val="Normal"/>
    <w:rsid w:val="00212ADB"/>
    <w:pPr>
      <w:numPr>
        <w:numId w:val="22"/>
      </w:numPr>
      <w:autoSpaceDE w:val="0"/>
      <w:autoSpaceDN w:val="0"/>
    </w:pPr>
    <w:rPr>
      <w:rFonts w:ascii="B Lotus" w:hAnsi="B Lotus" w:cs="B Lotus"/>
      <w:sz w:val="24"/>
    </w:rPr>
  </w:style>
  <w:style w:type="paragraph" w:styleId="ListNumber3">
    <w:name w:val="List Number 3"/>
    <w:basedOn w:val="Normal"/>
    <w:rsid w:val="00212ADB"/>
    <w:pPr>
      <w:numPr>
        <w:numId w:val="23"/>
      </w:numPr>
      <w:autoSpaceDE w:val="0"/>
      <w:autoSpaceDN w:val="0"/>
    </w:pPr>
    <w:rPr>
      <w:rFonts w:ascii="B Lotus" w:hAnsi="B Lotus" w:cs="B Lotus"/>
      <w:sz w:val="24"/>
    </w:rPr>
  </w:style>
  <w:style w:type="paragraph" w:styleId="ListNumber4">
    <w:name w:val="List Number 4"/>
    <w:basedOn w:val="Normal"/>
    <w:rsid w:val="00212ADB"/>
    <w:pPr>
      <w:numPr>
        <w:numId w:val="24"/>
      </w:numPr>
      <w:autoSpaceDE w:val="0"/>
      <w:autoSpaceDN w:val="0"/>
    </w:pPr>
    <w:rPr>
      <w:rFonts w:ascii="B Lotus" w:hAnsi="B Lotus" w:cs="B Lotus"/>
      <w:sz w:val="24"/>
    </w:rPr>
  </w:style>
  <w:style w:type="paragraph" w:styleId="ListNumber5">
    <w:name w:val="List Number 5"/>
    <w:basedOn w:val="Normal"/>
    <w:rsid w:val="00212ADB"/>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212ADB"/>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212ADB"/>
    <w:rPr>
      <w:rFonts w:ascii="Arial" w:eastAsia="Times New Roman" w:hAnsi="Arial" w:cs="Arial"/>
      <w:sz w:val="24"/>
      <w:szCs w:val="28"/>
      <w:shd w:val="pct20" w:color="auto" w:fill="auto"/>
    </w:rPr>
  </w:style>
  <w:style w:type="paragraph" w:styleId="NormalWeb">
    <w:name w:val="Normal (Web)"/>
    <w:basedOn w:val="Normal"/>
    <w:rsid w:val="00212ADB"/>
    <w:pPr>
      <w:autoSpaceDE w:val="0"/>
      <w:autoSpaceDN w:val="0"/>
    </w:pPr>
    <w:rPr>
      <w:rFonts w:ascii="B Lotus" w:hAnsi="B Lotus" w:cs="B Lotus"/>
      <w:sz w:val="24"/>
    </w:rPr>
  </w:style>
  <w:style w:type="paragraph" w:styleId="NormalIndent">
    <w:name w:val="Normal Indent"/>
    <w:basedOn w:val="Normal"/>
    <w:rsid w:val="00212ADB"/>
    <w:pPr>
      <w:autoSpaceDE w:val="0"/>
      <w:autoSpaceDN w:val="0"/>
      <w:ind w:left="720"/>
    </w:pPr>
    <w:rPr>
      <w:rFonts w:ascii="B Lotus" w:hAnsi="B Lotus" w:cs="B Lotus"/>
      <w:sz w:val="24"/>
    </w:rPr>
  </w:style>
  <w:style w:type="paragraph" w:styleId="NoteHeading">
    <w:name w:val="Note Heading"/>
    <w:basedOn w:val="Normal"/>
    <w:next w:val="Normal"/>
    <w:link w:val="NoteHeadingChar"/>
    <w:rsid w:val="00212ADB"/>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212ADB"/>
    <w:rPr>
      <w:rFonts w:ascii="B Lotus" w:eastAsia="Times New Roman" w:hAnsi="B Lotus" w:cs="B Lotus"/>
      <w:sz w:val="24"/>
      <w:szCs w:val="28"/>
    </w:rPr>
  </w:style>
  <w:style w:type="character" w:styleId="PageNumber">
    <w:name w:val="page number"/>
    <w:basedOn w:val="DefaultParagraphFont"/>
    <w:rsid w:val="00212ADB"/>
  </w:style>
  <w:style w:type="paragraph" w:styleId="PlainText">
    <w:name w:val="Plain Text"/>
    <w:basedOn w:val="Normal"/>
    <w:link w:val="PlainTextChar"/>
    <w:rsid w:val="00212ADB"/>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212ADB"/>
    <w:rPr>
      <w:rFonts w:ascii="Courier New" w:eastAsia="Times New Roman" w:hAnsi="Courier New" w:cs="Courier New"/>
      <w:sz w:val="24"/>
      <w:szCs w:val="20"/>
    </w:rPr>
  </w:style>
  <w:style w:type="paragraph" w:styleId="Salutation">
    <w:name w:val="Salutation"/>
    <w:basedOn w:val="Normal"/>
    <w:next w:val="Normal"/>
    <w:link w:val="SalutationChar"/>
    <w:rsid w:val="00212ADB"/>
    <w:pPr>
      <w:autoSpaceDE w:val="0"/>
      <w:autoSpaceDN w:val="0"/>
    </w:pPr>
    <w:rPr>
      <w:rFonts w:ascii="B Lotus" w:hAnsi="B Lotus" w:cs="B Lotus"/>
      <w:sz w:val="24"/>
    </w:rPr>
  </w:style>
  <w:style w:type="character" w:customStyle="1" w:styleId="SalutationChar">
    <w:name w:val="Salutation Char"/>
    <w:basedOn w:val="DefaultParagraphFont"/>
    <w:link w:val="Salutation"/>
    <w:rsid w:val="00212ADB"/>
    <w:rPr>
      <w:rFonts w:ascii="B Lotus" w:eastAsia="Times New Roman" w:hAnsi="B Lotus" w:cs="B Lotus"/>
      <w:sz w:val="24"/>
      <w:szCs w:val="28"/>
    </w:rPr>
  </w:style>
  <w:style w:type="paragraph" w:styleId="Signature">
    <w:name w:val="Signature"/>
    <w:basedOn w:val="Normal"/>
    <w:link w:val="SignatureChar"/>
    <w:rsid w:val="00212ADB"/>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212ADB"/>
    <w:rPr>
      <w:rFonts w:ascii="B Lotus" w:eastAsia="Times New Roman" w:hAnsi="B Lotus" w:cs="B Lotus"/>
      <w:sz w:val="24"/>
      <w:szCs w:val="28"/>
    </w:rPr>
  </w:style>
  <w:style w:type="paragraph" w:customStyle="1" w:styleId="a4">
    <w:name w:val="اسم کتاب در متن"/>
    <w:basedOn w:val="a"/>
    <w:link w:val="Char3"/>
    <w:rsid w:val="00212ADB"/>
    <w:rPr>
      <w:rFonts w:cs="Zar"/>
      <w:iCs/>
      <w:sz w:val="24"/>
      <w:szCs w:val="24"/>
    </w:rPr>
  </w:style>
  <w:style w:type="character" w:customStyle="1" w:styleId="a5">
    <w:name w:val="سر متن"/>
    <w:rsid w:val="00212ADB"/>
    <w:rPr>
      <w:rFonts w:cs="B Jadid"/>
      <w:bCs/>
      <w:szCs w:val="24"/>
    </w:rPr>
  </w:style>
  <w:style w:type="table" w:styleId="Table3Deffects1">
    <w:name w:val="Table 3D effects 1"/>
    <w:basedOn w:val="TableNormal"/>
    <w:rsid w:val="00212ADB"/>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12ADB"/>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12ADB"/>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12ADB"/>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12ADB"/>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12ADB"/>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12ADB"/>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12ADB"/>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12ADB"/>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12ADB"/>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12ADB"/>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12ADB"/>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12ADB"/>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12ADB"/>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12ADB"/>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12ADB"/>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12ADB"/>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212ADB"/>
    <w:rPr>
      <w:rFonts w:ascii="Calibri" w:eastAsia="Times New Roman" w:hAnsi="Calibri" w:cs="Zar"/>
      <w:iCs/>
      <w:sz w:val="24"/>
      <w:szCs w:val="24"/>
      <w:lang w:bidi="ar-SA"/>
    </w:rPr>
  </w:style>
  <w:style w:type="table" w:styleId="TableGrid1">
    <w:name w:val="Table Grid 1"/>
    <w:basedOn w:val="TableNormal"/>
    <w:rsid w:val="00212ADB"/>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12ADB"/>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12ADB"/>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12ADB"/>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12ADB"/>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12ADB"/>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12ADB"/>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12ADB"/>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12ADB"/>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12ADB"/>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12ADB"/>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12ADB"/>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12ADB"/>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12ADB"/>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12ADB"/>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12ADB"/>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12ADB"/>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12ADB"/>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12ADB"/>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12ADB"/>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12ADB"/>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12ADB"/>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12ADB"/>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12ADB"/>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12ADB"/>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12ADB"/>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5821DE"/>
    <w:pPr>
      <w:spacing w:after="0"/>
      <w:ind w:firstLine="0"/>
    </w:pPr>
    <w:rPr>
      <w:rFonts w:eastAsiaTheme="minorEastAsia"/>
    </w:rPr>
  </w:style>
  <w:style w:type="paragraph" w:customStyle="1" w:styleId="a6">
    <w:name w:val="تو رفتگی"/>
    <w:basedOn w:val="Normal"/>
    <w:link w:val="Char4"/>
    <w:autoRedefine/>
    <w:rsid w:val="00212ADB"/>
    <w:pPr>
      <w:ind w:left="1440"/>
    </w:pPr>
    <w:rPr>
      <w:rFonts w:ascii="Times New Roman" w:hAnsi="Times New Roman" w:cs="B Lotus"/>
    </w:rPr>
  </w:style>
  <w:style w:type="character" w:customStyle="1" w:styleId="Char4">
    <w:name w:val="تو رفتگی Char"/>
    <w:link w:val="a6"/>
    <w:rsid w:val="00212ADB"/>
    <w:rPr>
      <w:rFonts w:ascii="Times New Roman" w:eastAsia="Times New Roman" w:hAnsi="Times New Roman" w:cs="B Lotus"/>
      <w:szCs w:val="28"/>
    </w:rPr>
  </w:style>
  <w:style w:type="paragraph" w:styleId="TOC2">
    <w:name w:val="toc 2"/>
    <w:basedOn w:val="Normal"/>
    <w:next w:val="Normal"/>
    <w:autoRedefine/>
    <w:uiPriority w:val="39"/>
    <w:unhideWhenUsed/>
    <w:qFormat/>
    <w:rsid w:val="005821DE"/>
    <w:pPr>
      <w:spacing w:after="0"/>
      <w:ind w:left="221"/>
    </w:pPr>
    <w:rPr>
      <w:rFonts w:eastAsiaTheme="minorEastAsia"/>
    </w:rPr>
  </w:style>
  <w:style w:type="paragraph" w:customStyle="1" w:styleId="a7">
    <w:name w:val="روایت و آیه"/>
    <w:basedOn w:val="Normal"/>
    <w:link w:val="Char5"/>
    <w:autoRedefine/>
    <w:rsid w:val="00212ADB"/>
    <w:pPr>
      <w:ind w:left="1440"/>
    </w:pPr>
    <w:rPr>
      <w:rFonts w:ascii="Times New Roman" w:hAnsi="Times New Roman" w:cs="B Lotus"/>
      <w:b/>
    </w:rPr>
  </w:style>
  <w:style w:type="character" w:customStyle="1" w:styleId="Char5">
    <w:name w:val="روایت و آیه Char"/>
    <w:link w:val="a7"/>
    <w:rsid w:val="00212ADB"/>
    <w:rPr>
      <w:rFonts w:ascii="Times New Roman" w:eastAsia="Times New Roman" w:hAnsi="Times New Roman" w:cs="B Lotus"/>
      <w:b/>
      <w:szCs w:val="28"/>
    </w:rPr>
  </w:style>
  <w:style w:type="character" w:customStyle="1" w:styleId="Char0">
    <w:name w:val="نقل قول Char"/>
    <w:link w:val="11"/>
    <w:semiHidden/>
    <w:rsid w:val="00212ADB"/>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5821DE"/>
    <w:pPr>
      <w:spacing w:after="0"/>
      <w:ind w:left="658"/>
    </w:pPr>
  </w:style>
  <w:style w:type="paragraph" w:styleId="TOC3">
    <w:name w:val="toc 3"/>
    <w:basedOn w:val="Normal"/>
    <w:next w:val="Normal"/>
    <w:autoRedefine/>
    <w:uiPriority w:val="39"/>
    <w:unhideWhenUsed/>
    <w:qFormat/>
    <w:rsid w:val="005821DE"/>
    <w:pPr>
      <w:spacing w:after="0"/>
      <w:ind w:left="442"/>
    </w:pPr>
    <w:rPr>
      <w:rFonts w:eastAsia="2  Lotus"/>
    </w:rPr>
  </w:style>
  <w:style w:type="character" w:styleId="Hyperlink">
    <w:name w:val="Hyperlink"/>
    <w:uiPriority w:val="99"/>
    <w:rsid w:val="00212ADB"/>
    <w:rPr>
      <w:color w:val="0000FF"/>
      <w:u w:val="single"/>
    </w:rPr>
  </w:style>
  <w:style w:type="paragraph" w:customStyle="1" w:styleId="a8">
    <w:name w:val="نقل قول مستقیم"/>
    <w:basedOn w:val="11"/>
    <w:link w:val="Char6"/>
    <w:rsid w:val="00212ADB"/>
    <w:pPr>
      <w:adjustRightInd w:val="0"/>
      <w:ind w:left="720" w:right="0"/>
    </w:pPr>
    <w:rPr>
      <w:rFonts w:ascii="B Badr" w:hAnsi="B Badr" w:cs="B Lotus"/>
      <w:b/>
      <w:sz w:val="24"/>
      <w:szCs w:val="24"/>
    </w:rPr>
  </w:style>
  <w:style w:type="character" w:customStyle="1" w:styleId="Char6">
    <w:name w:val="نقل قول مستقیم Char"/>
    <w:link w:val="a8"/>
    <w:rsid w:val="00212ADB"/>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5821DE"/>
    <w:pPr>
      <w:spacing w:after="0"/>
      <w:ind w:left="879"/>
    </w:pPr>
  </w:style>
  <w:style w:type="paragraph" w:styleId="TOC6">
    <w:name w:val="toc 6"/>
    <w:basedOn w:val="Normal"/>
    <w:next w:val="Normal"/>
    <w:autoRedefine/>
    <w:uiPriority w:val="39"/>
    <w:unhideWhenUsed/>
    <w:qFormat/>
    <w:rsid w:val="005821DE"/>
    <w:pPr>
      <w:spacing w:after="0"/>
      <w:ind w:left="1100"/>
    </w:pPr>
  </w:style>
  <w:style w:type="character" w:styleId="Emphasis">
    <w:name w:val="Emphasis"/>
    <w:uiPriority w:val="20"/>
    <w:qFormat/>
    <w:rsid w:val="005821DE"/>
    <w:rPr>
      <w:rFonts w:cs="2  Lotus"/>
      <w:i/>
      <w:iCs/>
      <w:color w:val="808080"/>
      <w:szCs w:val="32"/>
    </w:rPr>
  </w:style>
  <w:style w:type="paragraph" w:styleId="TOCHeading">
    <w:name w:val="TOC Heading"/>
    <w:basedOn w:val="Heading1"/>
    <w:next w:val="Normal"/>
    <w:uiPriority w:val="39"/>
    <w:semiHidden/>
    <w:unhideWhenUsed/>
    <w:qFormat/>
    <w:rsid w:val="005821DE"/>
    <w:pPr>
      <w:spacing w:before="480"/>
      <w:ind w:firstLine="284"/>
      <w:outlineLvl w:val="9"/>
    </w:pPr>
    <w:rPr>
      <w:rFonts w:cs="Times New Roman"/>
      <w:color w:val="365F91"/>
      <w:szCs w:val="28"/>
    </w:rPr>
  </w:style>
  <w:style w:type="character" w:styleId="Strong">
    <w:name w:val="Strong"/>
    <w:rsid w:val="00212ADB"/>
    <w:rPr>
      <w:b/>
      <w:bCs/>
    </w:rPr>
  </w:style>
  <w:style w:type="paragraph" w:styleId="Subtitle">
    <w:name w:val="Subtitle"/>
    <w:aliases w:val="پاورقي"/>
    <w:basedOn w:val="Normal"/>
    <w:next w:val="Normal"/>
    <w:link w:val="SubtitleChar"/>
    <w:autoRedefine/>
    <w:uiPriority w:val="11"/>
    <w:qFormat/>
    <w:rsid w:val="005821D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5821DE"/>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5821D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821DE"/>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212ADB"/>
    <w:pPr>
      <w:ind w:left="26"/>
      <w:outlineLvl w:val="0"/>
    </w:pPr>
    <w:rPr>
      <w:rFonts w:ascii="B Lotus" w:hAnsi="B Lotus" w:cs="B Lotus"/>
      <w:sz w:val="20"/>
      <w:szCs w:val="20"/>
    </w:rPr>
  </w:style>
  <w:style w:type="character" w:customStyle="1" w:styleId="FootnotetextChar0">
    <w:name w:val="Footnote  text Char"/>
    <w:link w:val="Footnotetext0"/>
    <w:rsid w:val="00212ADB"/>
    <w:rPr>
      <w:rFonts w:ascii="B Lotus" w:eastAsia="Times New Roman" w:hAnsi="B Lotus" w:cs="B Lotus"/>
      <w:sz w:val="20"/>
      <w:szCs w:val="20"/>
    </w:rPr>
  </w:style>
  <w:style w:type="paragraph" w:customStyle="1" w:styleId="a9">
    <w:name w:val="متن جدول"/>
    <w:basedOn w:val="Normal"/>
    <w:rsid w:val="00212ADB"/>
    <w:pPr>
      <w:bidi w:val="0"/>
      <w:jc w:val="center"/>
    </w:pPr>
    <w:rPr>
      <w:rFonts w:ascii="B Lotus" w:hAnsi="B Lotus" w:cs="B Lotus"/>
      <w:b/>
      <w:bCs/>
      <w:sz w:val="20"/>
      <w:szCs w:val="20"/>
    </w:rPr>
  </w:style>
  <w:style w:type="paragraph" w:customStyle="1" w:styleId="12">
    <w:name w:val="تورفتگی1"/>
    <w:basedOn w:val="a6"/>
    <w:link w:val="1Char"/>
    <w:rsid w:val="00212ADB"/>
    <w:rPr>
      <w:rFonts w:ascii="B Lotus" w:hAnsi="B Lotus"/>
    </w:rPr>
  </w:style>
  <w:style w:type="character" w:customStyle="1" w:styleId="1Char">
    <w:name w:val="تورفتگی1 Char"/>
    <w:link w:val="12"/>
    <w:rsid w:val="00212ADB"/>
    <w:rPr>
      <w:rFonts w:ascii="B Lotus" w:eastAsia="Times New Roman" w:hAnsi="B Lotus" w:cs="B Lotus"/>
      <w:szCs w:val="28"/>
    </w:rPr>
  </w:style>
  <w:style w:type="paragraph" w:customStyle="1" w:styleId="aa">
    <w:name w:val="علیه السلام در متن"/>
    <w:basedOn w:val="a7"/>
    <w:link w:val="Char7"/>
    <w:rsid w:val="00212ADB"/>
    <w:rPr>
      <w:szCs w:val="22"/>
    </w:rPr>
  </w:style>
  <w:style w:type="character" w:customStyle="1" w:styleId="CharChar1">
    <w:name w:val="Char Char1"/>
    <w:rsid w:val="00212ADB"/>
    <w:rPr>
      <w:rFonts w:ascii="B Lotus" w:hAnsi="B Lotus" w:cs="B Lotus"/>
      <w:lang w:val="en-US" w:eastAsia="en-US" w:bidi="ar-SA"/>
    </w:rPr>
  </w:style>
  <w:style w:type="character" w:customStyle="1" w:styleId="Char7">
    <w:name w:val="علیه السلام در متن Char"/>
    <w:link w:val="aa"/>
    <w:rsid w:val="00212ADB"/>
    <w:rPr>
      <w:rFonts w:ascii="Times New Roman" w:eastAsia="Times New Roman" w:hAnsi="Times New Roman" w:cs="B Lotus"/>
      <w:b/>
    </w:rPr>
  </w:style>
  <w:style w:type="paragraph" w:customStyle="1" w:styleId="ab">
    <w:name w:val="نام منبع درمتن"/>
    <w:basedOn w:val="a"/>
    <w:link w:val="CharChar"/>
    <w:rsid w:val="00212ADB"/>
    <w:rPr>
      <w:rFonts w:cs="Zar"/>
      <w:iCs/>
      <w:sz w:val="24"/>
      <w:szCs w:val="24"/>
    </w:rPr>
  </w:style>
  <w:style w:type="character" w:customStyle="1" w:styleId="CharChar">
    <w:name w:val="نام منبع درمتن Char Char"/>
    <w:link w:val="ab"/>
    <w:rsid w:val="00212ADB"/>
    <w:rPr>
      <w:rFonts w:ascii="Calibri" w:eastAsia="Times New Roman" w:hAnsi="Calibri" w:cs="Zar"/>
      <w:iCs/>
      <w:sz w:val="24"/>
      <w:szCs w:val="24"/>
      <w:lang w:bidi="ar-SA"/>
    </w:rPr>
  </w:style>
  <w:style w:type="paragraph" w:customStyle="1" w:styleId="ac">
    <w:name w:val="قران و روایت در متن"/>
    <w:basedOn w:val="a"/>
    <w:link w:val="Char8"/>
    <w:rsid w:val="00212ADB"/>
    <w:rPr>
      <w:rFonts w:cs="Badr"/>
      <w:bCs/>
      <w:sz w:val="24"/>
      <w:szCs w:val="24"/>
    </w:rPr>
  </w:style>
  <w:style w:type="character" w:customStyle="1" w:styleId="Char8">
    <w:name w:val="قران و روایت در متن Char"/>
    <w:link w:val="ac"/>
    <w:rsid w:val="00212ADB"/>
    <w:rPr>
      <w:rFonts w:ascii="Calibri" w:eastAsia="Times New Roman" w:hAnsi="Calibri" w:cs="Badr"/>
      <w:bCs/>
      <w:sz w:val="24"/>
      <w:szCs w:val="24"/>
      <w:lang w:bidi="ar-SA"/>
    </w:rPr>
  </w:style>
  <w:style w:type="character" w:customStyle="1" w:styleId="FootnotetextCharChar">
    <w:name w:val="Footnote  text Char Char"/>
    <w:rsid w:val="00212ADB"/>
    <w:rPr>
      <w:rFonts w:cs="B Lotus"/>
      <w:lang w:val="en-US" w:eastAsia="en-US" w:bidi="ar-SA"/>
    </w:rPr>
  </w:style>
  <w:style w:type="paragraph" w:styleId="TOC7">
    <w:name w:val="toc 7"/>
    <w:basedOn w:val="Normal"/>
    <w:next w:val="Normal"/>
    <w:autoRedefine/>
    <w:uiPriority w:val="39"/>
    <w:unhideWhenUsed/>
    <w:qFormat/>
    <w:rsid w:val="005821DE"/>
    <w:pPr>
      <w:spacing w:after="0"/>
      <w:ind w:left="1321"/>
    </w:pPr>
  </w:style>
  <w:style w:type="paragraph" w:styleId="TOC8">
    <w:name w:val="toc 8"/>
    <w:basedOn w:val="Normal"/>
    <w:next w:val="Normal"/>
    <w:autoRedefine/>
    <w:uiPriority w:val="39"/>
    <w:unhideWhenUsed/>
    <w:rsid w:val="00212ADB"/>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212ADB"/>
    <w:pPr>
      <w:bidi w:val="0"/>
      <w:spacing w:after="100" w:line="276" w:lineRule="auto"/>
      <w:ind w:left="1760"/>
      <w:jc w:val="left"/>
    </w:pPr>
    <w:rPr>
      <w:rFonts w:cs="Arial"/>
      <w:szCs w:val="22"/>
    </w:rPr>
  </w:style>
  <w:style w:type="paragraph" w:customStyle="1" w:styleId="normal1">
    <w:name w:val="normal1"/>
    <w:basedOn w:val="Normal"/>
    <w:rsid w:val="00212ADB"/>
    <w:pPr>
      <w:bidi w:val="0"/>
    </w:pPr>
    <w:rPr>
      <w:rFonts w:ascii="B Lotus" w:hAnsi="B Lotus" w:cs="B Lotus"/>
    </w:rPr>
  </w:style>
  <w:style w:type="paragraph" w:styleId="BalloonText">
    <w:name w:val="Balloon Text"/>
    <w:basedOn w:val="Normal"/>
    <w:link w:val="BalloonTextChar"/>
    <w:rsid w:val="00212ADB"/>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212ADB"/>
    <w:rPr>
      <w:rFonts w:ascii="Tahoma" w:eastAsia="Times New Roman" w:hAnsi="Tahoma" w:cs="Tahoma"/>
      <w:sz w:val="16"/>
      <w:szCs w:val="16"/>
    </w:rPr>
  </w:style>
  <w:style w:type="character" w:styleId="CommentReference">
    <w:name w:val="annotation reference"/>
    <w:rsid w:val="00212ADB"/>
    <w:rPr>
      <w:sz w:val="16"/>
      <w:szCs w:val="16"/>
    </w:rPr>
  </w:style>
  <w:style w:type="paragraph" w:styleId="CommentText">
    <w:name w:val="annotation text"/>
    <w:basedOn w:val="Normal"/>
    <w:link w:val="CommentTextChar"/>
    <w:rsid w:val="00212ADB"/>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212ADB"/>
    <w:rPr>
      <w:rFonts w:ascii="B Lotus" w:eastAsia="Times New Roman" w:hAnsi="B Lotus" w:cs="B Lotus"/>
      <w:sz w:val="20"/>
      <w:szCs w:val="20"/>
    </w:rPr>
  </w:style>
  <w:style w:type="paragraph" w:styleId="CommentSubject">
    <w:name w:val="annotation subject"/>
    <w:basedOn w:val="CommentText"/>
    <w:next w:val="CommentText"/>
    <w:link w:val="CommentSubjectChar"/>
    <w:rsid w:val="00212ADB"/>
    <w:rPr>
      <w:b/>
      <w:bCs/>
    </w:rPr>
  </w:style>
  <w:style w:type="character" w:customStyle="1" w:styleId="CommentSubjectChar">
    <w:name w:val="Comment Subject Char"/>
    <w:basedOn w:val="CommentTextChar"/>
    <w:link w:val="CommentSubject"/>
    <w:rsid w:val="00212ADB"/>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5821DE"/>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5821DE"/>
    <w:pPr>
      <w:ind w:left="1134" w:firstLine="0"/>
    </w:pPr>
    <w:rPr>
      <w:rFonts w:eastAsia="2  Lotus" w:cs="2  Lotus"/>
    </w:rPr>
  </w:style>
  <w:style w:type="paragraph" w:styleId="Quote">
    <w:name w:val="Quote"/>
    <w:basedOn w:val="Normal"/>
    <w:next w:val="Normal"/>
    <w:link w:val="QuoteChar"/>
    <w:autoRedefine/>
    <w:uiPriority w:val="29"/>
    <w:qFormat/>
    <w:rsid w:val="005821DE"/>
    <w:pPr>
      <w:spacing w:before="120" w:after="240"/>
      <w:ind w:left="1134" w:firstLine="0"/>
    </w:pPr>
    <w:rPr>
      <w:rFonts w:cs="B Lotus"/>
      <w:i/>
      <w:sz w:val="20"/>
      <w:szCs w:val="30"/>
    </w:rPr>
  </w:style>
  <w:style w:type="character" w:customStyle="1" w:styleId="QuoteChar">
    <w:name w:val="Quote Char"/>
    <w:link w:val="Quote"/>
    <w:uiPriority w:val="29"/>
    <w:rsid w:val="005821DE"/>
    <w:rPr>
      <w:rFonts w:eastAsiaTheme="minorHAnsi" w:cs="B Lotus"/>
      <w:i/>
      <w:szCs w:val="30"/>
    </w:rPr>
  </w:style>
  <w:style w:type="paragraph" w:styleId="IntenseQuote">
    <w:name w:val="Intense Quote"/>
    <w:basedOn w:val="Normal"/>
    <w:next w:val="Normal"/>
    <w:link w:val="IntenseQuoteChar"/>
    <w:autoRedefine/>
    <w:uiPriority w:val="30"/>
    <w:qFormat/>
    <w:rsid w:val="005821D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821DE"/>
    <w:rPr>
      <w:rFonts w:eastAsia="2  Lotus" w:cs="B Lotus"/>
      <w:b/>
      <w:bCs/>
      <w:i/>
      <w:szCs w:val="30"/>
    </w:rPr>
  </w:style>
  <w:style w:type="character" w:styleId="SubtleEmphasis">
    <w:name w:val="Subtle Emphasis"/>
    <w:uiPriority w:val="19"/>
    <w:qFormat/>
    <w:rsid w:val="005821DE"/>
    <w:rPr>
      <w:rFonts w:cs="2  Lotus"/>
      <w:i/>
      <w:iCs/>
      <w:color w:val="4A442A"/>
      <w:szCs w:val="32"/>
      <w:u w:val="none"/>
    </w:rPr>
  </w:style>
  <w:style w:type="character" w:styleId="IntenseEmphasis">
    <w:name w:val="Intense Emphasis"/>
    <w:uiPriority w:val="21"/>
    <w:qFormat/>
    <w:rsid w:val="005821DE"/>
    <w:rPr>
      <w:rFonts w:cs="2  Lotus"/>
      <w:b/>
      <w:i/>
      <w:iCs/>
      <w:color w:val="auto"/>
      <w:szCs w:val="32"/>
    </w:rPr>
  </w:style>
  <w:style w:type="character" w:styleId="SubtleReference">
    <w:name w:val="Subtle Reference"/>
    <w:aliases w:val="مرجع"/>
    <w:uiPriority w:val="31"/>
    <w:qFormat/>
    <w:rsid w:val="005821DE"/>
    <w:rPr>
      <w:rFonts w:cs="2  Lotus"/>
      <w:smallCaps/>
      <w:color w:val="auto"/>
      <w:szCs w:val="28"/>
      <w:u w:val="single"/>
    </w:rPr>
  </w:style>
  <w:style w:type="character" w:styleId="IntenseReference">
    <w:name w:val="Intense Reference"/>
    <w:uiPriority w:val="32"/>
    <w:qFormat/>
    <w:rsid w:val="005821DE"/>
    <w:rPr>
      <w:rFonts w:cs="2  Lotus"/>
      <w:b/>
      <w:bCs/>
      <w:smallCaps/>
      <w:color w:val="auto"/>
      <w:spacing w:val="5"/>
      <w:szCs w:val="28"/>
      <w:u w:val="single"/>
    </w:rPr>
  </w:style>
  <w:style w:type="character" w:styleId="BookTitle">
    <w:name w:val="Book Title"/>
    <w:uiPriority w:val="33"/>
    <w:qFormat/>
    <w:rsid w:val="005821DE"/>
    <w:rPr>
      <w:rFonts w:cs="2  Titr"/>
      <w:b/>
      <w:bCs/>
      <w:smallCaps/>
      <w:spacing w:val="5"/>
      <w:szCs w:val="100"/>
    </w:rPr>
  </w:style>
  <w:style w:type="character" w:customStyle="1" w:styleId="NoSpacingChar">
    <w:name w:val="No Spacing Char"/>
    <w:aliases w:val="متن عربي Char"/>
    <w:link w:val="NoSpacing"/>
    <w:uiPriority w:val="1"/>
    <w:rsid w:val="005821DE"/>
    <w:rPr>
      <w:rFonts w:eastAsia="2  Lotus" w:cs="2  Badr"/>
      <w:bCs/>
      <w:sz w:val="72"/>
      <w:szCs w:val="28"/>
    </w:rPr>
  </w:style>
  <w:style w:type="paragraph" w:styleId="Caption">
    <w:name w:val="caption"/>
    <w:basedOn w:val="Normal"/>
    <w:next w:val="Normal"/>
    <w:uiPriority w:val="35"/>
    <w:semiHidden/>
    <w:unhideWhenUsed/>
    <w:qFormat/>
    <w:rsid w:val="005821DE"/>
    <w:rPr>
      <w:b/>
      <w:bCs/>
      <w:sz w:val="20"/>
      <w:szCs w:val="20"/>
    </w:rPr>
  </w:style>
  <w:style w:type="character" w:customStyle="1" w:styleId="ListParagraphChar">
    <w:name w:val="List Paragraph Char"/>
    <w:link w:val="ListParagraph"/>
    <w:uiPriority w:val="34"/>
    <w:rsid w:val="005821DE"/>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47D4-43E5-44AD-B358-FB919737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13</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15</cp:revision>
  <dcterms:created xsi:type="dcterms:W3CDTF">2014-08-11T04:47:00Z</dcterms:created>
  <dcterms:modified xsi:type="dcterms:W3CDTF">2015-01-27T06:52:00Z</dcterms:modified>
</cp:coreProperties>
</file>