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46A0" w:rsidRPr="003B056F" w:rsidRDefault="007746A0" w:rsidP="007746A0">
      <w:pPr>
        <w:jc w:val="center"/>
      </w:pPr>
      <w:r w:rsidRPr="003B056F">
        <w:rPr>
          <w:rFonts w:hint="cs"/>
          <w:rtl/>
        </w:rPr>
        <w:t>بسم الله الرحمن الرحیم</w:t>
      </w:r>
    </w:p>
    <w:p w:rsidR="007746A0" w:rsidRPr="003B056F" w:rsidRDefault="007746A0" w:rsidP="007746A0">
      <w:pPr>
        <w:pStyle w:val="1"/>
        <w:rPr>
          <w:rtl/>
        </w:rPr>
      </w:pPr>
      <w:r w:rsidRPr="003B056F">
        <w:rPr>
          <w:rFonts w:hint="cs"/>
          <w:rtl/>
        </w:rPr>
        <w:t>اشاره</w:t>
      </w:r>
    </w:p>
    <w:p w:rsidR="002420A5" w:rsidRPr="003B056F" w:rsidRDefault="003B5216" w:rsidP="00266A72">
      <w:pPr>
        <w:rPr>
          <w:rtl/>
        </w:rPr>
      </w:pPr>
      <w:r w:rsidRPr="003B056F">
        <w:rPr>
          <w:rFonts w:hint="cs"/>
          <w:rtl/>
        </w:rPr>
        <w:t xml:space="preserve">بحث در حرمت سب مؤمن بود؛ </w:t>
      </w:r>
      <w:r w:rsidR="00266A72" w:rsidRPr="003B056F">
        <w:rPr>
          <w:rFonts w:hint="cs"/>
          <w:rtl/>
        </w:rPr>
        <w:t xml:space="preserve">دلیل عقلي </w:t>
      </w:r>
      <w:r w:rsidR="00266A72">
        <w:rPr>
          <w:rFonts w:hint="cs"/>
          <w:rtl/>
        </w:rPr>
        <w:t>و</w:t>
      </w:r>
      <w:r w:rsidRPr="003B056F">
        <w:rPr>
          <w:rFonts w:hint="cs"/>
          <w:rtl/>
        </w:rPr>
        <w:t xml:space="preserve"> آيات را بحث كرديم و سومين دلیل روايات و قواعد عامه فقهي است</w:t>
      </w:r>
      <w:r w:rsidR="002420A5" w:rsidRPr="003B056F">
        <w:rPr>
          <w:rFonts w:hint="cs"/>
          <w:rtl/>
        </w:rPr>
        <w:t>.</w:t>
      </w:r>
    </w:p>
    <w:p w:rsidR="002420A5" w:rsidRPr="003B056F" w:rsidRDefault="003B5216" w:rsidP="00266A72">
      <w:pPr>
        <w:rPr>
          <w:rtl/>
        </w:rPr>
      </w:pPr>
      <w:r w:rsidRPr="003B056F">
        <w:rPr>
          <w:rFonts w:hint="cs"/>
          <w:rtl/>
        </w:rPr>
        <w:t xml:space="preserve">می‌توانیم به بعضي از قواعد عامه و روايات عمومي </w:t>
      </w:r>
      <w:r w:rsidR="00266A72" w:rsidRPr="003B056F">
        <w:rPr>
          <w:rFonts w:hint="cs"/>
          <w:rtl/>
        </w:rPr>
        <w:t xml:space="preserve">كه در خصوص سب وارد شده </w:t>
      </w:r>
      <w:r w:rsidRPr="003B056F">
        <w:rPr>
          <w:rFonts w:hint="cs"/>
          <w:rtl/>
        </w:rPr>
        <w:t>تمسك كنيم كه دليل بر حرمت توهين مؤمن و تحقير او و عناويني از اين قبيل است و شامل بحث ما هم می‌</w:t>
      </w:r>
      <w:r w:rsidR="002420A5" w:rsidRPr="003B056F">
        <w:rPr>
          <w:rFonts w:hint="cs"/>
          <w:rtl/>
        </w:rPr>
        <w:t>شود.</w:t>
      </w:r>
    </w:p>
    <w:p w:rsidR="002420A5" w:rsidRPr="003B056F" w:rsidRDefault="002420A5" w:rsidP="002420A5">
      <w:pPr>
        <w:pStyle w:val="1"/>
        <w:rPr>
          <w:rtl/>
        </w:rPr>
      </w:pPr>
      <w:r w:rsidRPr="003B056F">
        <w:rPr>
          <w:rFonts w:hint="cs"/>
          <w:rtl/>
        </w:rPr>
        <w:t>ادله روایی</w:t>
      </w:r>
    </w:p>
    <w:p w:rsidR="002420A5" w:rsidRPr="003B056F" w:rsidRDefault="003B5216" w:rsidP="00266A72">
      <w:pPr>
        <w:rPr>
          <w:rtl/>
        </w:rPr>
      </w:pPr>
      <w:r w:rsidRPr="003B056F">
        <w:rPr>
          <w:rFonts w:hint="cs"/>
          <w:rtl/>
        </w:rPr>
        <w:t xml:space="preserve">اين روايات در </w:t>
      </w:r>
      <w:r w:rsidR="00F74432" w:rsidRPr="003B056F">
        <w:rPr>
          <w:rFonts w:hint="cs"/>
          <w:rtl/>
        </w:rPr>
        <w:t>وسائل‌الشیعه</w:t>
      </w:r>
      <w:r w:rsidRPr="003B056F">
        <w:rPr>
          <w:rFonts w:hint="cs"/>
          <w:rtl/>
        </w:rPr>
        <w:t xml:space="preserve"> ابواب احكام عشرت جلد هشتم باب صد و </w:t>
      </w:r>
      <w:r w:rsidRPr="003B056F">
        <w:rPr>
          <w:rtl/>
        </w:rPr>
        <w:t xml:space="preserve">چهل‌وشش </w:t>
      </w:r>
      <w:r w:rsidRPr="003B056F">
        <w:rPr>
          <w:rFonts w:hint="cs"/>
          <w:rtl/>
        </w:rPr>
        <w:t xml:space="preserve">صد و </w:t>
      </w:r>
      <w:r w:rsidRPr="003B056F">
        <w:rPr>
          <w:rtl/>
        </w:rPr>
        <w:t>چهل‌وهفت</w:t>
      </w:r>
      <w:r w:rsidRPr="003B056F">
        <w:rPr>
          <w:rFonts w:hint="cs"/>
          <w:rtl/>
        </w:rPr>
        <w:t xml:space="preserve"> و صد و </w:t>
      </w:r>
      <w:r w:rsidRPr="003B056F">
        <w:rPr>
          <w:rtl/>
        </w:rPr>
        <w:t>چهل‌وهشت</w:t>
      </w:r>
      <w:r w:rsidRPr="003B056F">
        <w:rPr>
          <w:rFonts w:hint="cs"/>
          <w:rtl/>
        </w:rPr>
        <w:t xml:space="preserve"> است که قاعده عامه‌ای را در روابط ميان مسلمانان بيان می‌كند در غير اين ابواب رواياتي وجود دارد. عنوان باب صد و </w:t>
      </w:r>
      <w:r w:rsidRPr="003B056F">
        <w:rPr>
          <w:rtl/>
        </w:rPr>
        <w:t>چهل‌وشش</w:t>
      </w:r>
      <w:r w:rsidR="00230181">
        <w:rPr>
          <w:rFonts w:hint="cs"/>
          <w:rtl/>
        </w:rPr>
        <w:t xml:space="preserve"> تحريم اهانة</w:t>
      </w:r>
      <w:r w:rsidRPr="003B056F">
        <w:rPr>
          <w:rFonts w:hint="cs"/>
          <w:rtl/>
        </w:rPr>
        <w:t xml:space="preserve"> المؤمن و خذلانه است، باب صد و </w:t>
      </w:r>
      <w:r w:rsidRPr="003B056F">
        <w:rPr>
          <w:rtl/>
        </w:rPr>
        <w:t>چهل‌وهفت</w:t>
      </w:r>
      <w:r w:rsidRPr="003B056F">
        <w:rPr>
          <w:rFonts w:hint="cs"/>
          <w:rtl/>
        </w:rPr>
        <w:t xml:space="preserve"> تحريم</w:t>
      </w:r>
      <w:r w:rsidRPr="003B056F">
        <w:rPr>
          <w:rtl/>
        </w:rPr>
        <w:t xml:space="preserve"> </w:t>
      </w:r>
      <w:r w:rsidRPr="003B056F">
        <w:rPr>
          <w:rFonts w:hint="cs"/>
          <w:b/>
          <w:bCs/>
          <w:rtl/>
        </w:rPr>
        <w:t>اذلال المؤمن و</w:t>
      </w:r>
      <w:r w:rsidR="00230181">
        <w:rPr>
          <w:rFonts w:hint="cs"/>
          <w:b/>
          <w:bCs/>
          <w:rtl/>
        </w:rPr>
        <w:t xml:space="preserve"> </w:t>
      </w:r>
      <w:r w:rsidRPr="003B056F">
        <w:rPr>
          <w:rFonts w:hint="cs"/>
          <w:b/>
          <w:bCs/>
          <w:rtl/>
        </w:rPr>
        <w:t>احتقاره</w:t>
      </w:r>
      <w:r w:rsidRPr="003B056F">
        <w:rPr>
          <w:rFonts w:hint="cs"/>
          <w:rtl/>
        </w:rPr>
        <w:t xml:space="preserve"> باب صد و </w:t>
      </w:r>
      <w:r w:rsidRPr="003B056F">
        <w:rPr>
          <w:rtl/>
        </w:rPr>
        <w:t>چهل‌وهشت</w:t>
      </w:r>
      <w:r w:rsidRPr="003B056F">
        <w:rPr>
          <w:rFonts w:hint="cs"/>
          <w:rtl/>
        </w:rPr>
        <w:t xml:space="preserve"> </w:t>
      </w:r>
      <w:r w:rsidRPr="003B056F">
        <w:rPr>
          <w:rFonts w:hint="cs"/>
          <w:b/>
          <w:bCs/>
          <w:rtl/>
        </w:rPr>
        <w:t>الاستخفاف بالمؤمن</w:t>
      </w:r>
      <w:r w:rsidRPr="003B056F">
        <w:rPr>
          <w:rFonts w:hint="cs"/>
          <w:rtl/>
        </w:rPr>
        <w:t xml:space="preserve"> است كه چند عنوان توهين و خ</w:t>
      </w:r>
      <w:r w:rsidR="002420A5" w:rsidRPr="003B056F">
        <w:rPr>
          <w:rFonts w:hint="cs"/>
          <w:rtl/>
        </w:rPr>
        <w:t>وار</w:t>
      </w:r>
      <w:r w:rsidRPr="003B056F">
        <w:rPr>
          <w:rFonts w:hint="cs"/>
          <w:rtl/>
        </w:rPr>
        <w:t>شمردن و تحقير و كوچ</w:t>
      </w:r>
      <w:r w:rsidR="00266A72">
        <w:rPr>
          <w:rFonts w:hint="cs"/>
          <w:rtl/>
        </w:rPr>
        <w:t>ک</w:t>
      </w:r>
      <w:r w:rsidRPr="003B056F">
        <w:rPr>
          <w:rFonts w:hint="cs"/>
          <w:rtl/>
        </w:rPr>
        <w:t xml:space="preserve"> شمردن است</w:t>
      </w:r>
      <w:r w:rsidR="00266A72" w:rsidRPr="00266A72">
        <w:rPr>
          <w:rFonts w:hint="cs"/>
          <w:rtl/>
        </w:rPr>
        <w:t xml:space="preserve"> </w:t>
      </w:r>
      <w:r w:rsidR="00266A72" w:rsidRPr="003B056F">
        <w:rPr>
          <w:rFonts w:hint="cs"/>
          <w:rtl/>
        </w:rPr>
        <w:t>كه به هم نزديك است</w:t>
      </w:r>
      <w:r w:rsidR="00266A72">
        <w:rPr>
          <w:rFonts w:hint="cs"/>
          <w:rtl/>
        </w:rPr>
        <w:t xml:space="preserve"> </w:t>
      </w:r>
      <w:r w:rsidRPr="003B056F">
        <w:rPr>
          <w:rFonts w:hint="cs"/>
          <w:rtl/>
        </w:rPr>
        <w:t xml:space="preserve">البته عنوان اعم اهانت است كه در باب صد و </w:t>
      </w:r>
      <w:r w:rsidRPr="003B056F">
        <w:rPr>
          <w:rtl/>
        </w:rPr>
        <w:t>چهل‌وشش</w:t>
      </w:r>
      <w:r w:rsidRPr="003B056F">
        <w:rPr>
          <w:rFonts w:hint="cs"/>
          <w:rtl/>
        </w:rPr>
        <w:t xml:space="preserve"> آمده است</w:t>
      </w:r>
      <w:r w:rsidR="00266A72">
        <w:rPr>
          <w:rFonts w:hint="cs"/>
          <w:rtl/>
        </w:rPr>
        <w:t>.</w:t>
      </w:r>
      <w:r w:rsidRPr="003B056F">
        <w:rPr>
          <w:rFonts w:hint="cs"/>
          <w:rtl/>
        </w:rPr>
        <w:t xml:space="preserve"> روايات متعددی دلالت بر حرمت اهانت می‌كند كه شايد به خاطر تعدد نيازي به بحث سندي نباش</w:t>
      </w:r>
      <w:r w:rsidR="00266A72">
        <w:rPr>
          <w:rFonts w:hint="cs"/>
          <w:rtl/>
        </w:rPr>
        <w:t>د</w:t>
      </w:r>
      <w:r w:rsidRPr="003B056F">
        <w:rPr>
          <w:rFonts w:hint="cs"/>
          <w:rtl/>
        </w:rPr>
        <w:t xml:space="preserve"> اما </w:t>
      </w:r>
      <w:r w:rsidRPr="003B056F">
        <w:rPr>
          <w:rtl/>
        </w:rPr>
        <w:t>درع</w:t>
      </w:r>
      <w:r w:rsidRPr="003B056F">
        <w:rPr>
          <w:rFonts w:hint="cs"/>
          <w:rtl/>
        </w:rPr>
        <w:t>ی</w:t>
      </w:r>
      <w:r w:rsidRPr="003B056F">
        <w:rPr>
          <w:rFonts w:hint="eastAsia"/>
          <w:rtl/>
        </w:rPr>
        <w:t>ن‌حال</w:t>
      </w:r>
      <w:r w:rsidRPr="003B056F">
        <w:rPr>
          <w:rFonts w:hint="cs"/>
          <w:rtl/>
        </w:rPr>
        <w:t xml:space="preserve"> بعضي از روايات را از لحاظ سندي هم توجه می‌كنيم.</w:t>
      </w:r>
    </w:p>
    <w:p w:rsidR="002420A5" w:rsidRPr="003B056F" w:rsidRDefault="003B5216" w:rsidP="00266A72">
      <w:pPr>
        <w:rPr>
          <w:rtl/>
        </w:rPr>
      </w:pPr>
      <w:r w:rsidRPr="003B056F">
        <w:rPr>
          <w:rFonts w:hint="cs"/>
          <w:rtl/>
        </w:rPr>
        <w:t xml:space="preserve">پس رواياتي كه اهانت مؤمن را حرام شمرده است از ادله بحث ما می‌شود البته اهانت اعم از سب است ولي مواردي از سب مصداق اهانت هست درواقع ما به قاعده‌ عامه‌ای </w:t>
      </w:r>
      <w:r w:rsidR="00266A72" w:rsidRPr="003B056F">
        <w:rPr>
          <w:rFonts w:hint="cs"/>
          <w:rtl/>
        </w:rPr>
        <w:t>تمسك</w:t>
      </w:r>
      <w:r w:rsidR="00266A72" w:rsidRPr="003B056F">
        <w:rPr>
          <w:rFonts w:hint="cs"/>
          <w:rtl/>
        </w:rPr>
        <w:t xml:space="preserve"> </w:t>
      </w:r>
      <w:r w:rsidRPr="003B056F">
        <w:rPr>
          <w:rFonts w:hint="cs"/>
          <w:rtl/>
        </w:rPr>
        <w:t xml:space="preserve">می‌كنيم كه موارد سب را هم </w:t>
      </w:r>
      <w:r w:rsidR="00266A72">
        <w:rPr>
          <w:rFonts w:hint="cs"/>
          <w:rtl/>
        </w:rPr>
        <w:t>شامل می‌شود</w:t>
      </w:r>
      <w:r w:rsidRPr="003B056F">
        <w:rPr>
          <w:rFonts w:hint="cs"/>
          <w:rtl/>
        </w:rPr>
        <w:t xml:space="preserve"> </w:t>
      </w:r>
      <w:r w:rsidR="00266A72">
        <w:rPr>
          <w:rFonts w:hint="cs"/>
          <w:rtl/>
        </w:rPr>
        <w:t>و</w:t>
      </w:r>
      <w:r w:rsidRPr="003B056F">
        <w:rPr>
          <w:rFonts w:hint="cs"/>
          <w:rtl/>
        </w:rPr>
        <w:t xml:space="preserve"> توهين غير از سب </w:t>
      </w:r>
      <w:r w:rsidRPr="003B056F">
        <w:rPr>
          <w:rtl/>
        </w:rPr>
        <w:t>مصداق‌ها</w:t>
      </w:r>
      <w:r w:rsidRPr="003B056F">
        <w:rPr>
          <w:rFonts w:hint="cs"/>
          <w:rtl/>
        </w:rPr>
        <w:t>ی ديگر هم دارد. روايات اهانت و توهين دليل بر حرمت سب مؤمن می‌شود.</w:t>
      </w:r>
    </w:p>
    <w:p w:rsidR="002420A5" w:rsidRPr="003B056F" w:rsidRDefault="002420A5" w:rsidP="002420A5">
      <w:pPr>
        <w:pStyle w:val="2"/>
        <w:rPr>
          <w:rtl/>
        </w:rPr>
      </w:pPr>
      <w:r w:rsidRPr="003B056F">
        <w:rPr>
          <w:rFonts w:hint="cs"/>
          <w:rtl/>
        </w:rPr>
        <w:lastRenderedPageBreak/>
        <w:t>روایت اول</w:t>
      </w:r>
      <w:r w:rsidR="003B056F" w:rsidRPr="003B056F">
        <w:rPr>
          <w:rFonts w:hint="cs"/>
          <w:rtl/>
        </w:rPr>
        <w:t>: روایت ابان بن تغلب</w:t>
      </w:r>
    </w:p>
    <w:p w:rsidR="003B056F" w:rsidRPr="003B056F" w:rsidRDefault="003B5216" w:rsidP="002420A5">
      <w:pPr>
        <w:rPr>
          <w:b/>
          <w:bCs/>
          <w:rtl/>
        </w:rPr>
      </w:pPr>
      <w:r w:rsidRPr="003B056F">
        <w:rPr>
          <w:rFonts w:hint="cs"/>
          <w:rtl/>
        </w:rPr>
        <w:t xml:space="preserve">در باب صد و </w:t>
      </w:r>
      <w:r w:rsidRPr="003B056F">
        <w:rPr>
          <w:rtl/>
        </w:rPr>
        <w:t>چهل‌وشش</w:t>
      </w:r>
      <w:r w:rsidRPr="003B056F">
        <w:rPr>
          <w:rFonts w:hint="cs"/>
          <w:rtl/>
        </w:rPr>
        <w:t xml:space="preserve"> روايت اول اين است </w:t>
      </w:r>
      <w:r w:rsidRPr="003B056F">
        <w:rPr>
          <w:b/>
          <w:bCs/>
          <w:rtl/>
        </w:rPr>
        <w:t xml:space="preserve">مُحَمَّدُ بْنُ يَعْقُوبَ عَن‏ عِدَّةٌ مِنْ أَصْحَابِنَا عَنْ أَحْمَدَ بْنِ مُحَمَّدِ بْنِ خَالِدٍ عَنْ إِسْمَاعِيلَ بْنِ مِهْرَانَ عَنْ أَبِي سَعِيدٍ الْقَمَّاطِ عَنْ أَبَانِ بْنِ تَغْلِبَ عَنْ أَبِي جَعْفَرٍ ع قَالَ: </w:t>
      </w:r>
      <w:r w:rsidRPr="003B056F">
        <w:rPr>
          <w:rFonts w:hint="cs"/>
          <w:b/>
          <w:bCs/>
          <w:rtl/>
        </w:rPr>
        <w:t>«</w:t>
      </w:r>
      <w:r w:rsidRPr="003B056F">
        <w:rPr>
          <w:b/>
          <w:bCs/>
          <w:rtl/>
        </w:rPr>
        <w:t>لَمَّا أُسْرِيَ بِالنَّبِيِّ ص قَالَ يَا رَبِّ مَا حَالُ الْمُؤْمِنِ عِنْدَكَ- قَالَ يَا مُحَمَّدُ مَنْ أَهَانَ لِي وَلِيّاً فَقَدْ بَارَزَنِي بِالْمُحَارَبَة</w:t>
      </w:r>
      <w:r w:rsidRPr="003B056F">
        <w:rPr>
          <w:rFonts w:hint="cs"/>
          <w:b/>
          <w:bCs/>
          <w:rtl/>
        </w:rPr>
        <w:t>»</w:t>
      </w:r>
      <w:r w:rsidR="003B056F" w:rsidRPr="003B056F">
        <w:rPr>
          <w:rFonts w:hint="cs"/>
          <w:b/>
          <w:bCs/>
          <w:rtl/>
        </w:rPr>
        <w:t>.</w:t>
      </w:r>
      <w:r w:rsidR="00F72351" w:rsidRPr="003B056F">
        <w:rPr>
          <w:rStyle w:val="aff0"/>
          <w:b/>
          <w:bCs/>
          <w:rtl/>
        </w:rPr>
        <w:footnoteReference w:id="1"/>
      </w:r>
      <w:r w:rsidRPr="003B056F">
        <w:rPr>
          <w:b/>
          <w:bCs/>
          <w:rtl/>
        </w:rPr>
        <w:t xml:space="preserve"> </w:t>
      </w:r>
    </w:p>
    <w:p w:rsidR="003B056F" w:rsidRPr="003B056F" w:rsidRDefault="003B5216" w:rsidP="002420A5">
      <w:pPr>
        <w:rPr>
          <w:rtl/>
        </w:rPr>
      </w:pPr>
      <w:r w:rsidRPr="003B056F">
        <w:rPr>
          <w:rFonts w:hint="cs"/>
          <w:b/>
          <w:bCs/>
          <w:rtl/>
        </w:rPr>
        <w:t>می‌</w:t>
      </w:r>
      <w:r w:rsidRPr="003B056F">
        <w:rPr>
          <w:rFonts w:hint="cs"/>
          <w:rtl/>
        </w:rPr>
        <w:t xml:space="preserve">گويد وقتي حضرت به معراج برده شد عرض كرد كه </w:t>
      </w:r>
      <w:r w:rsidRPr="003B056F">
        <w:rPr>
          <w:b/>
          <w:bCs/>
          <w:rtl/>
        </w:rPr>
        <w:t>مَا حَالُ الْمُؤْمِنِ عِنْدَكَ</w:t>
      </w:r>
      <w:r w:rsidRPr="003B056F">
        <w:rPr>
          <w:rFonts w:hint="cs"/>
          <w:rtl/>
        </w:rPr>
        <w:t xml:space="preserve"> ارزش مؤمن نزد شما چه اندازه است خداوند خطاب به پيامبر فرمود: </w:t>
      </w:r>
      <w:r w:rsidR="00F74432" w:rsidRPr="003B056F">
        <w:rPr>
          <w:rFonts w:hint="cs"/>
          <w:rtl/>
        </w:rPr>
        <w:t>«</w:t>
      </w:r>
      <w:r w:rsidRPr="003B056F">
        <w:rPr>
          <w:b/>
          <w:bCs/>
          <w:rtl/>
        </w:rPr>
        <w:t>مَنْ أَهَانَ لِي وَلِيّاً فَقَدْ بَارَزَنِي بِالْمُحَارَبَةِ وَ أَنَا أَسْرَعُ شَيْ‏ءٍ إِلَى نُصْرَةِ أَوْلِيَائِي</w:t>
      </w:r>
      <w:r w:rsidRPr="003B056F">
        <w:rPr>
          <w:rFonts w:hint="cs"/>
          <w:b/>
          <w:bCs/>
          <w:rtl/>
        </w:rPr>
        <w:t>»</w:t>
      </w:r>
      <w:r w:rsidRPr="003B056F">
        <w:rPr>
          <w:b/>
          <w:bCs/>
          <w:rtl/>
        </w:rPr>
        <w:t>‏</w:t>
      </w:r>
      <w:r w:rsidRPr="003B056F">
        <w:rPr>
          <w:rFonts w:hint="cs"/>
          <w:b/>
          <w:bCs/>
          <w:rtl/>
        </w:rPr>
        <w:t xml:space="preserve"> </w:t>
      </w:r>
      <w:r w:rsidRPr="003B056F">
        <w:rPr>
          <w:rFonts w:hint="cs"/>
          <w:rtl/>
        </w:rPr>
        <w:t xml:space="preserve">كسي كه ولي از اولياي من و مؤمني را اهانت بكند - ولي به معناي عام است- </w:t>
      </w:r>
      <w:r w:rsidRPr="003B056F">
        <w:rPr>
          <w:b/>
          <w:bCs/>
          <w:rtl/>
        </w:rPr>
        <w:t xml:space="preserve">فَقَدْ بَارَزَنِي بِالْمُحَارَبَةِ </w:t>
      </w:r>
      <w:r w:rsidRPr="003B056F">
        <w:rPr>
          <w:rFonts w:hint="cs"/>
          <w:rtl/>
        </w:rPr>
        <w:t xml:space="preserve">به جنگ من </w:t>
      </w:r>
      <w:r w:rsidR="00230181">
        <w:rPr>
          <w:rFonts w:hint="cs"/>
          <w:rtl/>
        </w:rPr>
        <w:t>برخاسته</w:t>
      </w:r>
      <w:r w:rsidRPr="003B056F">
        <w:rPr>
          <w:rFonts w:hint="cs"/>
          <w:rtl/>
        </w:rPr>
        <w:t xml:space="preserve"> است و من براي ياري اولياء خودم شتاب خواهم كرد؛ يعني به دفاع از او </w:t>
      </w:r>
      <w:r w:rsidRPr="003B056F">
        <w:rPr>
          <w:rtl/>
        </w:rPr>
        <w:t>برم</w:t>
      </w:r>
      <w:r w:rsidRPr="003B056F">
        <w:rPr>
          <w:rFonts w:hint="cs"/>
          <w:rtl/>
        </w:rPr>
        <w:t>ی‌</w:t>
      </w:r>
      <w:r w:rsidRPr="003B056F">
        <w:rPr>
          <w:rFonts w:hint="eastAsia"/>
          <w:rtl/>
        </w:rPr>
        <w:t>خ</w:t>
      </w:r>
      <w:r w:rsidRPr="003B056F">
        <w:rPr>
          <w:rFonts w:hint="cs"/>
          <w:rtl/>
        </w:rPr>
        <w:t>ی</w:t>
      </w:r>
      <w:r w:rsidRPr="003B056F">
        <w:rPr>
          <w:rFonts w:hint="eastAsia"/>
          <w:rtl/>
        </w:rPr>
        <w:t>زم</w:t>
      </w:r>
      <w:r w:rsidRPr="003B056F">
        <w:rPr>
          <w:rFonts w:hint="cs"/>
          <w:rtl/>
        </w:rPr>
        <w:t xml:space="preserve"> و در مجازات كسي كه به جنگ ولي من و مؤمني آمده است شتاب می‌کنم. در</w:t>
      </w:r>
      <w:r w:rsidRPr="003B056F">
        <w:rPr>
          <w:rFonts w:hint="cs"/>
          <w:b/>
          <w:bCs/>
          <w:rtl/>
        </w:rPr>
        <w:t xml:space="preserve"> ليلة المعراج </w:t>
      </w:r>
      <w:r w:rsidRPr="003B056F">
        <w:rPr>
          <w:rFonts w:hint="cs"/>
          <w:rtl/>
        </w:rPr>
        <w:t xml:space="preserve">مسائل زيادي به آن شب نسبت داده می‌شود </w:t>
      </w:r>
      <w:r w:rsidR="00230181">
        <w:rPr>
          <w:rFonts w:hint="cs"/>
          <w:rtl/>
        </w:rPr>
        <w:t>ازجمله</w:t>
      </w:r>
      <w:r w:rsidRPr="003B056F">
        <w:rPr>
          <w:rFonts w:hint="cs"/>
          <w:rtl/>
        </w:rPr>
        <w:t xml:space="preserve"> اين قصه است. به لحاظ زماني در همان فرصت كوتاه اتفاقات </w:t>
      </w:r>
      <w:r w:rsidRPr="003B056F">
        <w:rPr>
          <w:rtl/>
        </w:rPr>
        <w:t>فوق‌العاده</w:t>
      </w:r>
      <w:r w:rsidRPr="003B056F">
        <w:rPr>
          <w:rFonts w:hint="cs"/>
          <w:rtl/>
        </w:rPr>
        <w:t xml:space="preserve"> عظيمي رخ داد براي اينكه آن اتفاقات در ماوراي زمان به معناي عادي و دنيايي رخ داد.</w:t>
      </w:r>
    </w:p>
    <w:p w:rsidR="003B056F" w:rsidRPr="003B056F" w:rsidRDefault="003B056F" w:rsidP="003B056F">
      <w:pPr>
        <w:pStyle w:val="3"/>
        <w:rPr>
          <w:rtl/>
        </w:rPr>
      </w:pPr>
      <w:r w:rsidRPr="003B056F">
        <w:rPr>
          <w:rFonts w:hint="cs"/>
          <w:rtl/>
        </w:rPr>
        <w:t>بررسی سندی و دلالی روایت</w:t>
      </w:r>
    </w:p>
    <w:p w:rsidR="003B056F" w:rsidRPr="003B056F" w:rsidRDefault="003B5216" w:rsidP="002420A5">
      <w:pPr>
        <w:rPr>
          <w:rtl/>
        </w:rPr>
      </w:pPr>
      <w:r w:rsidRPr="003B056F">
        <w:rPr>
          <w:rFonts w:hint="cs"/>
          <w:rtl/>
        </w:rPr>
        <w:t xml:space="preserve">اين روايت اول باب صد و </w:t>
      </w:r>
      <w:r w:rsidRPr="003B056F">
        <w:rPr>
          <w:rtl/>
        </w:rPr>
        <w:t>چهل‌وشش</w:t>
      </w:r>
      <w:r w:rsidRPr="003B056F">
        <w:rPr>
          <w:rFonts w:hint="cs"/>
          <w:rtl/>
        </w:rPr>
        <w:t xml:space="preserve"> بود که دو جهت دارد؛ يكي جهت سندي و يكي دلالي است همه رجال سند معتبر هستند جز</w:t>
      </w:r>
      <w:r w:rsidRPr="003B056F">
        <w:rPr>
          <w:b/>
          <w:bCs/>
          <w:rtl/>
        </w:rPr>
        <w:t xml:space="preserve"> أَبِي سَعِيدٍ الْقَمَّاطِ </w:t>
      </w:r>
      <w:r w:rsidRPr="003B056F">
        <w:rPr>
          <w:rFonts w:hint="cs"/>
          <w:rtl/>
        </w:rPr>
        <w:t xml:space="preserve">كه محل بحث است </w:t>
      </w:r>
      <w:r w:rsidRPr="003B056F">
        <w:rPr>
          <w:rFonts w:hint="cs"/>
          <w:b/>
          <w:bCs/>
          <w:rtl/>
        </w:rPr>
        <w:t xml:space="preserve">محمد بن يعقوب عن عدة من اصحابنا </w:t>
      </w:r>
      <w:r w:rsidRPr="003B056F">
        <w:rPr>
          <w:rFonts w:hint="cs"/>
          <w:rtl/>
        </w:rPr>
        <w:t>كه در كافي می‌آيد معتبر است عن احمد بن محمد بن خالد برقي اسماعيل بن مهران و ابان بن تغلب كه از اصحاب مشهوري بود كه از امام باقر و امام صادق نقل می‌كند. شخصي كه در سلسله سند قرار گرفته و می‌تواند محل بحث باشد ابي سعيد القماط هست در معجم و تنقيح آمده كه ابي سعيد قماط</w:t>
      </w:r>
      <w:r w:rsidRPr="003B056F">
        <w:rPr>
          <w:rtl/>
        </w:rPr>
        <w:t xml:space="preserve"> </w:t>
      </w:r>
      <w:r w:rsidRPr="003B056F">
        <w:rPr>
          <w:rFonts w:hint="cs"/>
          <w:rtl/>
        </w:rPr>
        <w:t>مشترك</w:t>
      </w:r>
      <w:r w:rsidRPr="003B056F">
        <w:rPr>
          <w:rtl/>
        </w:rPr>
        <w:t xml:space="preserve"> </w:t>
      </w:r>
      <w:r w:rsidRPr="003B056F">
        <w:rPr>
          <w:rFonts w:hint="cs"/>
          <w:rtl/>
        </w:rPr>
        <w:t xml:space="preserve">بين دو نفر است يكي خالد بن سعيد القماط است يكي صالح بن سعيد القماط است؛ اگر خالد باشد خالد بن سعيد موثق است و اگر صالح بن سعيد باشد صالح توثيق نشده ظاهراً برادر بودند بين اين دو يكي موثق است و يكي غیر موثق است </w:t>
      </w:r>
      <w:r w:rsidR="00230181">
        <w:rPr>
          <w:rFonts w:hint="cs"/>
          <w:rtl/>
        </w:rPr>
        <w:t>به‌احتمال‌قوی</w:t>
      </w:r>
      <w:r w:rsidRPr="003B056F">
        <w:rPr>
          <w:rFonts w:hint="cs"/>
          <w:rtl/>
        </w:rPr>
        <w:t xml:space="preserve"> برادر هستند و در يك زمان و طبقه قرار </w:t>
      </w:r>
      <w:r w:rsidRPr="003B056F">
        <w:rPr>
          <w:rtl/>
        </w:rPr>
        <w:t>گرفته‌اند</w:t>
      </w:r>
      <w:r w:rsidRPr="003B056F">
        <w:rPr>
          <w:rFonts w:hint="cs"/>
          <w:rtl/>
        </w:rPr>
        <w:t xml:space="preserve">. </w:t>
      </w:r>
      <w:r w:rsidR="00230181">
        <w:rPr>
          <w:rFonts w:hint="cs"/>
          <w:rtl/>
        </w:rPr>
        <w:t>ازاین‌جهت</w:t>
      </w:r>
      <w:r w:rsidRPr="003B056F">
        <w:rPr>
          <w:rFonts w:hint="cs"/>
          <w:rtl/>
        </w:rPr>
        <w:t xml:space="preserve"> وقتي مشترك بين ثقه و غير ثقه شد </w:t>
      </w:r>
      <w:r w:rsidRPr="003B056F">
        <w:rPr>
          <w:rtl/>
        </w:rPr>
        <w:t>نم</w:t>
      </w:r>
      <w:r w:rsidRPr="003B056F">
        <w:rPr>
          <w:rFonts w:hint="cs"/>
          <w:rtl/>
        </w:rPr>
        <w:t>ی‌</w:t>
      </w:r>
      <w:r w:rsidRPr="003B056F">
        <w:rPr>
          <w:rFonts w:hint="eastAsia"/>
          <w:rtl/>
        </w:rPr>
        <w:t>شود</w:t>
      </w:r>
      <w:r w:rsidRPr="003B056F">
        <w:rPr>
          <w:rFonts w:hint="cs"/>
          <w:rtl/>
        </w:rPr>
        <w:t xml:space="preserve"> اعتماد كرد مرحوم آقاي خوئي در معجم شواهدي آورده‌اند براي اينكه ابي سعيد قماط منصرف به خالد بن سعيد است خيلي </w:t>
      </w:r>
      <w:r w:rsidRPr="003B056F">
        <w:rPr>
          <w:rtl/>
        </w:rPr>
        <w:t>نم</w:t>
      </w:r>
      <w:r w:rsidRPr="003B056F">
        <w:rPr>
          <w:rFonts w:hint="cs"/>
          <w:rtl/>
        </w:rPr>
        <w:t>ی‌</w:t>
      </w:r>
      <w:r w:rsidRPr="003B056F">
        <w:rPr>
          <w:rFonts w:hint="eastAsia"/>
          <w:rtl/>
        </w:rPr>
        <w:t>توان</w:t>
      </w:r>
      <w:r w:rsidRPr="003B056F">
        <w:rPr>
          <w:rFonts w:hint="cs"/>
          <w:rtl/>
        </w:rPr>
        <w:t>ی</w:t>
      </w:r>
      <w:r w:rsidRPr="003B056F">
        <w:rPr>
          <w:rFonts w:hint="eastAsia"/>
          <w:rtl/>
        </w:rPr>
        <w:t>م</w:t>
      </w:r>
      <w:r w:rsidRPr="003B056F">
        <w:rPr>
          <w:rFonts w:hint="cs"/>
          <w:rtl/>
        </w:rPr>
        <w:t xml:space="preserve"> مطمئن به آن </w:t>
      </w:r>
      <w:r w:rsidRPr="003B056F">
        <w:rPr>
          <w:rFonts w:hint="cs"/>
          <w:rtl/>
        </w:rPr>
        <w:lastRenderedPageBreak/>
        <w:t>شواهد باشيم بحث آن طولاني است و لذا اين مشترك است. بر مبناي آقاي خوئي انصراف به خالد بن سعيد ثقه دارد و روايت معتبر می‌شود؛ اما اگر كسي انصراف به خالد بن سعيد را نپذيرد مشترك می‌شود و روايت خالي از اشكال نيست. اين از لحاظ سند است</w:t>
      </w:r>
      <w:r w:rsidR="003B056F" w:rsidRPr="003B056F">
        <w:rPr>
          <w:rtl/>
        </w:rPr>
        <w:t>؛</w:t>
      </w:r>
    </w:p>
    <w:p w:rsidR="00C14116" w:rsidRDefault="00C14116" w:rsidP="00C14116">
      <w:pPr>
        <w:pStyle w:val="4"/>
        <w:rPr>
          <w:rtl/>
        </w:rPr>
      </w:pPr>
      <w:r>
        <w:rPr>
          <w:rFonts w:hint="cs"/>
          <w:rtl/>
        </w:rPr>
        <w:t>نکته اول: دلالت</w:t>
      </w:r>
      <w:r w:rsidRPr="00C14116">
        <w:rPr>
          <w:rtl/>
        </w:rPr>
        <w:t xml:space="preserve"> </w:t>
      </w:r>
      <w:r>
        <w:rPr>
          <w:rFonts w:hint="cs"/>
          <w:rtl/>
        </w:rPr>
        <w:t>«</w:t>
      </w:r>
      <w:r w:rsidRPr="00C14116">
        <w:rPr>
          <w:rtl/>
        </w:rPr>
        <w:t>مَنْ أَهَانَ</w:t>
      </w:r>
      <w:r>
        <w:rPr>
          <w:rFonts w:hint="cs"/>
          <w:rtl/>
        </w:rPr>
        <w:t xml:space="preserve"> ...»</w:t>
      </w:r>
    </w:p>
    <w:p w:rsidR="003B5216" w:rsidRPr="00C14116" w:rsidRDefault="003B5216" w:rsidP="00C14116">
      <w:pPr>
        <w:rPr>
          <w:rtl/>
        </w:rPr>
      </w:pPr>
      <w:r w:rsidRPr="00C14116">
        <w:rPr>
          <w:rFonts w:hint="cs"/>
          <w:rtl/>
        </w:rPr>
        <w:t xml:space="preserve">به لحاظ دلالي </w:t>
      </w:r>
      <w:r w:rsidRPr="00C14116">
        <w:rPr>
          <w:b/>
          <w:bCs/>
          <w:rtl/>
        </w:rPr>
        <w:t>مَنْ أَهَانَ لِي وَلِيّاً فَقَدْ بَارَزَنِي بِالْمُحَارَبَةِ</w:t>
      </w:r>
      <w:r w:rsidRPr="00C14116">
        <w:rPr>
          <w:rFonts w:hint="cs"/>
          <w:rtl/>
        </w:rPr>
        <w:t xml:space="preserve"> دلالت آن بر حرمت بسيار واضح است ولو اينكه </w:t>
      </w:r>
      <w:r w:rsidR="00F74432" w:rsidRPr="00C14116">
        <w:rPr>
          <w:rtl/>
        </w:rPr>
        <w:t>نهی‌ای</w:t>
      </w:r>
      <w:r w:rsidRPr="00C14116">
        <w:rPr>
          <w:rFonts w:hint="cs"/>
          <w:rtl/>
        </w:rPr>
        <w:t xml:space="preserve"> ندارد ولي از نهي بهتر است </w:t>
      </w:r>
      <w:r w:rsidRPr="00C14116">
        <w:rPr>
          <w:b/>
          <w:bCs/>
          <w:rtl/>
        </w:rPr>
        <w:t xml:space="preserve">مَنْ أَهَانَ لِي وَلِيّاً فَقَدْ بَارَزَنِي بِالْمُحَارَبَةِ </w:t>
      </w:r>
      <w:r w:rsidRPr="00C14116">
        <w:rPr>
          <w:rFonts w:hint="cs"/>
          <w:rtl/>
        </w:rPr>
        <w:t xml:space="preserve">مثل ربا است می‌گويد در مقام محاربه با من </w:t>
      </w:r>
      <w:r w:rsidR="00230181">
        <w:rPr>
          <w:rFonts w:hint="cs"/>
          <w:rtl/>
        </w:rPr>
        <w:t>برخاسته</w:t>
      </w:r>
      <w:r w:rsidRPr="00C14116">
        <w:rPr>
          <w:rFonts w:hint="cs"/>
          <w:rtl/>
        </w:rPr>
        <w:t xml:space="preserve"> و مطمئناً دلالت بر حرمت می‌كند. </w:t>
      </w:r>
      <w:r w:rsidRPr="00C14116">
        <w:rPr>
          <w:b/>
          <w:bCs/>
          <w:rtl/>
        </w:rPr>
        <w:t>وَ أَنَا أَسْرَعُ شَيْ‏ءٍ إِلَى نُصْرَةِ أَوْلِيَائِي</w:t>
      </w:r>
      <w:r w:rsidRPr="00C14116">
        <w:rPr>
          <w:rFonts w:hint="cs"/>
          <w:rtl/>
        </w:rPr>
        <w:t xml:space="preserve"> كه آن هم مؤكد است و دلالت بر حرمت آن واضح است.</w:t>
      </w:r>
    </w:p>
    <w:p w:rsidR="00C14116" w:rsidRDefault="00C14116" w:rsidP="00C14116">
      <w:pPr>
        <w:pStyle w:val="4"/>
        <w:rPr>
          <w:rtl/>
        </w:rPr>
      </w:pPr>
      <w:r>
        <w:rPr>
          <w:rFonts w:hint="cs"/>
          <w:rtl/>
        </w:rPr>
        <w:t>نکته دوم:</w:t>
      </w:r>
      <w:r w:rsidRPr="00C14116">
        <w:rPr>
          <w:rFonts w:hint="cs"/>
          <w:rtl/>
        </w:rPr>
        <w:t xml:space="preserve"> احتمال</w:t>
      </w:r>
      <w:r>
        <w:rPr>
          <w:rFonts w:hint="cs"/>
          <w:rtl/>
        </w:rPr>
        <w:t>ات</w:t>
      </w:r>
      <w:r w:rsidRPr="00C14116">
        <w:rPr>
          <w:rFonts w:hint="cs"/>
          <w:rtl/>
        </w:rPr>
        <w:t xml:space="preserve"> در باب </w:t>
      </w:r>
      <w:r>
        <w:rPr>
          <w:rFonts w:hint="cs"/>
          <w:rtl/>
        </w:rPr>
        <w:t>«</w:t>
      </w:r>
      <w:r w:rsidRPr="00C14116">
        <w:rPr>
          <w:rtl/>
        </w:rPr>
        <w:t>وَلِيّاً</w:t>
      </w:r>
      <w:r>
        <w:rPr>
          <w:rFonts w:hint="cs"/>
          <w:rtl/>
        </w:rPr>
        <w:t>»</w:t>
      </w:r>
    </w:p>
    <w:p w:rsidR="003B5216" w:rsidRPr="00C14116" w:rsidRDefault="003B5216" w:rsidP="00C14116">
      <w:pPr>
        <w:rPr>
          <w:rtl/>
        </w:rPr>
      </w:pPr>
      <w:r w:rsidRPr="00C14116">
        <w:rPr>
          <w:rFonts w:hint="cs"/>
          <w:rtl/>
        </w:rPr>
        <w:t>نكته ديگر اينكه سه احتمال در باب ولیاً هست</w:t>
      </w:r>
      <w:r w:rsidR="003B056F" w:rsidRPr="00C14116">
        <w:rPr>
          <w:rFonts w:hint="cs"/>
          <w:rtl/>
        </w:rPr>
        <w:t>:</w:t>
      </w:r>
    </w:p>
    <w:p w:rsidR="003B5216" w:rsidRPr="003B056F" w:rsidRDefault="003B5216" w:rsidP="003B5216">
      <w:pPr>
        <w:numPr>
          <w:ilvl w:val="0"/>
          <w:numId w:val="2"/>
        </w:numPr>
        <w:spacing w:line="276" w:lineRule="auto"/>
      </w:pPr>
      <w:r w:rsidRPr="003B056F">
        <w:rPr>
          <w:rFonts w:hint="cs"/>
          <w:rtl/>
        </w:rPr>
        <w:t xml:space="preserve">يك احتمال اين است كه ولي </w:t>
      </w:r>
      <w:r w:rsidR="003B056F">
        <w:rPr>
          <w:rtl/>
        </w:rPr>
        <w:t>مؤمن</w:t>
      </w:r>
      <w:r w:rsidR="003B056F">
        <w:rPr>
          <w:rFonts w:hint="cs"/>
          <w:rtl/>
        </w:rPr>
        <w:t>‌</w:t>
      </w:r>
      <w:r w:rsidR="003B056F">
        <w:rPr>
          <w:rtl/>
        </w:rPr>
        <w:t>ه</w:t>
      </w:r>
      <w:r w:rsidR="003B056F">
        <w:rPr>
          <w:rFonts w:hint="cs"/>
          <w:rtl/>
        </w:rPr>
        <w:t>ا</w:t>
      </w:r>
      <w:r w:rsidRPr="003B056F">
        <w:rPr>
          <w:rFonts w:hint="cs"/>
          <w:rtl/>
        </w:rPr>
        <w:t>ی</w:t>
      </w:r>
      <w:r w:rsidR="003B056F">
        <w:rPr>
          <w:rFonts w:hint="cs"/>
          <w:rtl/>
        </w:rPr>
        <w:t xml:space="preserve"> خاص</w:t>
      </w:r>
      <w:r w:rsidR="00266A72">
        <w:rPr>
          <w:rFonts w:hint="cs"/>
          <w:rtl/>
        </w:rPr>
        <w:t xml:space="preserve"> باشند،</w:t>
      </w:r>
      <w:r w:rsidRPr="003B056F">
        <w:rPr>
          <w:rFonts w:hint="cs"/>
          <w:rtl/>
        </w:rPr>
        <w:t xml:space="preserve"> </w:t>
      </w:r>
      <w:r w:rsidRPr="003B056F">
        <w:rPr>
          <w:rtl/>
        </w:rPr>
        <w:t>مؤمن‌ها</w:t>
      </w:r>
      <w:r w:rsidRPr="003B056F">
        <w:rPr>
          <w:rFonts w:hint="cs"/>
          <w:rtl/>
        </w:rPr>
        <w:t>یی كه درجات عاليه‌ای را احراز كرده‌اند نه مطلق مؤمن؛</w:t>
      </w:r>
    </w:p>
    <w:p w:rsidR="003B5216" w:rsidRPr="003B056F" w:rsidRDefault="003B5216" w:rsidP="00266A72">
      <w:pPr>
        <w:numPr>
          <w:ilvl w:val="0"/>
          <w:numId w:val="2"/>
        </w:numPr>
        <w:spacing w:line="276" w:lineRule="auto"/>
      </w:pPr>
      <w:r w:rsidRPr="003B056F">
        <w:rPr>
          <w:rFonts w:hint="cs"/>
          <w:rtl/>
        </w:rPr>
        <w:t xml:space="preserve">مقصود مؤمن </w:t>
      </w:r>
      <w:r w:rsidR="00266A72">
        <w:rPr>
          <w:rFonts w:hint="cs"/>
          <w:rtl/>
        </w:rPr>
        <w:t>به معناي عام قضيه</w:t>
      </w:r>
      <w:r w:rsidR="00266A72" w:rsidRPr="00266A72">
        <w:rPr>
          <w:rFonts w:hint="cs"/>
          <w:rtl/>
        </w:rPr>
        <w:t xml:space="preserve"> </w:t>
      </w:r>
      <w:r w:rsidR="00266A72" w:rsidRPr="003B056F">
        <w:rPr>
          <w:rFonts w:hint="cs"/>
          <w:rtl/>
        </w:rPr>
        <w:t>باشد</w:t>
      </w:r>
      <w:r w:rsidR="00266A72">
        <w:rPr>
          <w:rFonts w:hint="cs"/>
          <w:rtl/>
        </w:rPr>
        <w:t>؛</w:t>
      </w:r>
    </w:p>
    <w:p w:rsidR="003B5216" w:rsidRPr="003B056F" w:rsidRDefault="003B5216" w:rsidP="003B5216">
      <w:pPr>
        <w:numPr>
          <w:ilvl w:val="0"/>
          <w:numId w:val="2"/>
        </w:numPr>
        <w:spacing w:line="276" w:lineRule="auto"/>
      </w:pPr>
      <w:r w:rsidRPr="003B056F">
        <w:rPr>
          <w:rFonts w:hint="cs"/>
          <w:rtl/>
        </w:rPr>
        <w:t xml:space="preserve">مقصود مسلم باشد كه شامل غير امامي و غير عادل بشود و همه </w:t>
      </w:r>
      <w:r w:rsidRPr="003B056F">
        <w:rPr>
          <w:rtl/>
        </w:rPr>
        <w:t>طوا</w:t>
      </w:r>
      <w:r w:rsidRPr="003B056F">
        <w:rPr>
          <w:rFonts w:hint="cs"/>
          <w:rtl/>
        </w:rPr>
        <w:t>ی</w:t>
      </w:r>
      <w:r w:rsidRPr="003B056F">
        <w:rPr>
          <w:rFonts w:hint="eastAsia"/>
          <w:rtl/>
        </w:rPr>
        <w:t>ف</w:t>
      </w:r>
      <w:r w:rsidRPr="003B056F">
        <w:rPr>
          <w:rFonts w:hint="cs"/>
          <w:rtl/>
        </w:rPr>
        <w:t xml:space="preserve"> مسلمين را بگيرد.</w:t>
      </w:r>
    </w:p>
    <w:p w:rsidR="003B056F" w:rsidRDefault="003B056F" w:rsidP="00C14116">
      <w:pPr>
        <w:pStyle w:val="5"/>
        <w:rPr>
          <w:rtl/>
        </w:rPr>
      </w:pPr>
      <w:r>
        <w:rPr>
          <w:rFonts w:hint="cs"/>
          <w:rtl/>
        </w:rPr>
        <w:t>بررسی احتمالات</w:t>
      </w:r>
    </w:p>
    <w:p w:rsidR="003B5216" w:rsidRPr="003B056F" w:rsidRDefault="003B5216" w:rsidP="00001881">
      <w:pPr>
        <w:rPr>
          <w:rtl/>
        </w:rPr>
      </w:pPr>
      <w:r w:rsidRPr="003B056F">
        <w:rPr>
          <w:rFonts w:hint="cs"/>
          <w:rtl/>
        </w:rPr>
        <w:t xml:space="preserve">احتمال اول كه مقصود از ولي </w:t>
      </w:r>
      <w:r w:rsidR="00001881">
        <w:rPr>
          <w:rFonts w:hint="cs"/>
          <w:rtl/>
        </w:rPr>
        <w:t>مؤمن خاصي باشد بعيد است</w:t>
      </w:r>
      <w:r w:rsidRPr="003B056F">
        <w:rPr>
          <w:rFonts w:hint="cs"/>
          <w:rtl/>
        </w:rPr>
        <w:t xml:space="preserve"> مؤمن به معناي عام</w:t>
      </w:r>
      <w:r w:rsidRPr="003B056F">
        <w:rPr>
          <w:rtl/>
        </w:rPr>
        <w:t xml:space="preserve"> </w:t>
      </w:r>
      <w:r w:rsidR="00001881">
        <w:rPr>
          <w:rFonts w:hint="cs"/>
          <w:rtl/>
        </w:rPr>
        <w:t>مورد سؤال قرار گرفته است؛ ولي</w:t>
      </w:r>
      <w:r w:rsidRPr="003B056F">
        <w:rPr>
          <w:rFonts w:hint="cs"/>
          <w:rtl/>
        </w:rPr>
        <w:t xml:space="preserve"> از باب اين است كه هر مؤمني ولي خدا است.</w:t>
      </w:r>
      <w:r w:rsidRPr="003B056F">
        <w:rPr>
          <w:rtl/>
        </w:rPr>
        <w:t xml:space="preserve"> </w:t>
      </w:r>
      <w:r w:rsidRPr="003B056F">
        <w:rPr>
          <w:rFonts w:hint="cs"/>
          <w:rtl/>
        </w:rPr>
        <w:t xml:space="preserve">پس به قرينه سؤالي كه از مطلق مؤمن بود و </w:t>
      </w:r>
      <w:r w:rsidR="00001881">
        <w:rPr>
          <w:rFonts w:hint="cs"/>
          <w:rtl/>
        </w:rPr>
        <w:t>در ظاهر</w:t>
      </w:r>
      <w:r w:rsidRPr="003B056F">
        <w:rPr>
          <w:rFonts w:hint="cs"/>
          <w:rtl/>
        </w:rPr>
        <w:t xml:space="preserve"> جواب منطبق بر سؤال است يعني همه سؤال را جواب می‌دهد</w:t>
      </w:r>
      <w:r w:rsidR="00001881">
        <w:rPr>
          <w:rFonts w:hint="cs"/>
          <w:rtl/>
        </w:rPr>
        <w:t>،</w:t>
      </w:r>
      <w:r w:rsidRPr="003B056F">
        <w:rPr>
          <w:rFonts w:hint="cs"/>
          <w:rtl/>
        </w:rPr>
        <w:t xml:space="preserve"> اينكه بگوييم سؤال از مطلق مؤمن است جواب م</w:t>
      </w:r>
      <w:r w:rsidR="00001881">
        <w:rPr>
          <w:rFonts w:hint="cs"/>
          <w:rtl/>
        </w:rPr>
        <w:t>ربوط به طبقه خاصي از مؤمنان است و</w:t>
      </w:r>
      <w:r w:rsidRPr="003B056F">
        <w:rPr>
          <w:rFonts w:hint="cs"/>
          <w:rtl/>
        </w:rPr>
        <w:t xml:space="preserve"> اين خلاف ظاهر است؛ اگر قرينه‌ای باشد می‌شود ولي </w:t>
      </w:r>
      <w:r w:rsidR="00001881">
        <w:rPr>
          <w:rFonts w:hint="cs"/>
          <w:rtl/>
        </w:rPr>
        <w:t>به ظاهر</w:t>
      </w:r>
      <w:r w:rsidRPr="003B056F">
        <w:rPr>
          <w:rFonts w:hint="cs"/>
          <w:rtl/>
        </w:rPr>
        <w:t xml:space="preserve"> سؤالي كه شما از كسي می‌كنيد او تمام آنچه را كه سؤال كرديد جواب می‌دهد چون در مقام پاسخ به تمام چيزي است كه مورد سؤال قرار گرفته و ظاهر مؤمن هم مؤمن به معناي عام قصه است از اين جهت ولي به معناي ولي خاص نيست از </w:t>
      </w:r>
      <w:r w:rsidRPr="003B056F">
        <w:rPr>
          <w:rFonts w:hint="cs"/>
          <w:b/>
          <w:bCs/>
          <w:rtl/>
        </w:rPr>
        <w:t xml:space="preserve">باب الله </w:t>
      </w:r>
      <w:r w:rsidRPr="003B056F">
        <w:rPr>
          <w:rFonts w:hint="cs"/>
          <w:b/>
          <w:bCs/>
          <w:rtl/>
        </w:rPr>
        <w:lastRenderedPageBreak/>
        <w:t>ولي الذين آمنوا</w:t>
      </w:r>
      <w:r w:rsidRPr="003B056F">
        <w:rPr>
          <w:rFonts w:hint="cs"/>
          <w:rtl/>
        </w:rPr>
        <w:t xml:space="preserve"> كه خدا ولي مؤمنين است و مؤمنين ولي خدا هستند و مطلق مؤمن مقصود است. پس احتمال اول كه </w:t>
      </w:r>
      <w:r w:rsidR="00001881" w:rsidRPr="003B056F">
        <w:rPr>
          <w:rFonts w:hint="cs"/>
          <w:rtl/>
        </w:rPr>
        <w:t>مقصود</w:t>
      </w:r>
      <w:r w:rsidR="00001881" w:rsidRPr="003B056F">
        <w:rPr>
          <w:rFonts w:hint="cs"/>
          <w:rtl/>
        </w:rPr>
        <w:t xml:space="preserve"> </w:t>
      </w:r>
      <w:r w:rsidRPr="003B056F">
        <w:rPr>
          <w:rFonts w:hint="cs"/>
          <w:rtl/>
        </w:rPr>
        <w:t>ولي</w:t>
      </w:r>
      <w:r w:rsidR="00001881">
        <w:rPr>
          <w:rFonts w:hint="cs"/>
          <w:rtl/>
        </w:rPr>
        <w:t xml:space="preserve"> از</w:t>
      </w:r>
      <w:r w:rsidRPr="003B056F">
        <w:rPr>
          <w:rFonts w:hint="cs"/>
          <w:rtl/>
        </w:rPr>
        <w:t xml:space="preserve"> طبقه ممتازي از مؤمنان باشد</w:t>
      </w:r>
      <w:r w:rsidR="00001881">
        <w:rPr>
          <w:rFonts w:hint="cs"/>
          <w:rtl/>
        </w:rPr>
        <w:t>،</w:t>
      </w:r>
      <w:r w:rsidRPr="003B056F">
        <w:rPr>
          <w:rFonts w:hint="cs"/>
          <w:rtl/>
        </w:rPr>
        <w:t xml:space="preserve"> </w:t>
      </w:r>
      <w:r w:rsidR="00001881">
        <w:rPr>
          <w:rFonts w:hint="cs"/>
          <w:rtl/>
        </w:rPr>
        <w:t>قابل قبول</w:t>
      </w:r>
      <w:r w:rsidRPr="003B056F">
        <w:rPr>
          <w:rFonts w:hint="cs"/>
          <w:rtl/>
        </w:rPr>
        <w:t xml:space="preserve"> نيست به دليل اينكه سؤال از مطلق مؤمن است و</w:t>
      </w:r>
      <w:r w:rsidR="00001881">
        <w:rPr>
          <w:rFonts w:hint="cs"/>
          <w:rtl/>
        </w:rPr>
        <w:t xml:space="preserve"> در</w:t>
      </w:r>
      <w:r w:rsidRPr="003B056F">
        <w:rPr>
          <w:rFonts w:hint="cs"/>
          <w:rtl/>
        </w:rPr>
        <w:t xml:space="preserve"> </w:t>
      </w:r>
      <w:r w:rsidR="00001881">
        <w:rPr>
          <w:rFonts w:hint="cs"/>
          <w:rtl/>
        </w:rPr>
        <w:t xml:space="preserve">ظاهر </w:t>
      </w:r>
      <w:r w:rsidRPr="003B056F">
        <w:rPr>
          <w:rFonts w:hint="cs"/>
          <w:rtl/>
        </w:rPr>
        <w:t xml:space="preserve">جواب هم متوجه مطلق مؤمنين است و ولايت بين خدا و مؤمنين هم اصل قرآني است و در روايت هم آمده كه همه مؤمنين به نوعي با خدا ولايت دارند. بنابراين احتمال اول كنار می‌رود كه مقصود طبقه خاصي از مؤمنان باشد و مردد بين مؤمن و مسلم می‌شود اين احتمال را ما در بحث تكميلي توجه خواهيم كرد. احتمال اول دفع می‌شود ولي بين احتمال دو و سه نكته‌ای است كه چون مشترك بين روايات است و </w:t>
      </w:r>
      <w:r w:rsidRPr="003B056F">
        <w:rPr>
          <w:rtl/>
        </w:rPr>
        <w:t>بحث‌ها</w:t>
      </w:r>
      <w:r w:rsidRPr="003B056F">
        <w:rPr>
          <w:rFonts w:hint="cs"/>
          <w:rtl/>
        </w:rPr>
        <w:t xml:space="preserve">ی ديگري دارد </w:t>
      </w:r>
      <w:r w:rsidRPr="003B056F">
        <w:rPr>
          <w:rtl/>
        </w:rPr>
        <w:t>ان‌شاءالله</w:t>
      </w:r>
      <w:r w:rsidRPr="003B056F">
        <w:rPr>
          <w:rFonts w:hint="cs"/>
          <w:rtl/>
        </w:rPr>
        <w:t xml:space="preserve"> در </w:t>
      </w:r>
      <w:r w:rsidRPr="003B056F">
        <w:rPr>
          <w:rtl/>
        </w:rPr>
        <w:t>بحث‌ها</w:t>
      </w:r>
      <w:r w:rsidRPr="003B056F">
        <w:rPr>
          <w:rFonts w:hint="cs"/>
          <w:rtl/>
        </w:rPr>
        <w:t>ی پاياني روايات بحث خواهيم كرد.</w:t>
      </w:r>
    </w:p>
    <w:p w:rsidR="00C14116" w:rsidRDefault="00C14116" w:rsidP="00C14116">
      <w:pPr>
        <w:pStyle w:val="4"/>
        <w:rPr>
          <w:rtl/>
        </w:rPr>
      </w:pPr>
      <w:r>
        <w:rPr>
          <w:rFonts w:hint="cs"/>
          <w:rtl/>
        </w:rPr>
        <w:t>نکته سوم:</w:t>
      </w:r>
      <w:r w:rsidRPr="00C14116">
        <w:rPr>
          <w:rFonts w:hint="cs"/>
          <w:rtl/>
        </w:rPr>
        <w:t xml:space="preserve"> </w:t>
      </w:r>
      <w:r>
        <w:rPr>
          <w:rFonts w:hint="cs"/>
          <w:rtl/>
        </w:rPr>
        <w:t>دلالت</w:t>
      </w:r>
      <w:r w:rsidRPr="00C14116">
        <w:rPr>
          <w:rtl/>
        </w:rPr>
        <w:t xml:space="preserve"> </w:t>
      </w:r>
      <w:r>
        <w:rPr>
          <w:rFonts w:hint="cs"/>
          <w:rtl/>
        </w:rPr>
        <w:t>«</w:t>
      </w:r>
      <w:r w:rsidRPr="003B056F">
        <w:rPr>
          <w:rtl/>
        </w:rPr>
        <w:t>وَ أَنَا أَسْرَعُ شَيْ‏ءٍ</w:t>
      </w:r>
      <w:r>
        <w:rPr>
          <w:rFonts w:hint="cs"/>
          <w:rtl/>
        </w:rPr>
        <w:t xml:space="preserve"> ...»</w:t>
      </w:r>
    </w:p>
    <w:p w:rsidR="00C14116" w:rsidRDefault="003B5216" w:rsidP="007746A0">
      <w:pPr>
        <w:rPr>
          <w:rtl/>
        </w:rPr>
      </w:pPr>
      <w:r w:rsidRPr="003B056F">
        <w:rPr>
          <w:rFonts w:hint="cs"/>
          <w:b/>
          <w:bCs/>
          <w:rtl/>
        </w:rPr>
        <w:t>«</w:t>
      </w:r>
      <w:r w:rsidRPr="003B056F">
        <w:rPr>
          <w:b/>
          <w:bCs/>
          <w:rtl/>
        </w:rPr>
        <w:t>وَ أَنَا أَسْرَعُ شَيْ‏ءٍ إِلَى نُصْرَةِ أَوْلِيَائِي</w:t>
      </w:r>
      <w:r w:rsidRPr="003B056F">
        <w:rPr>
          <w:rFonts w:hint="cs"/>
          <w:rtl/>
        </w:rPr>
        <w:t xml:space="preserve">» يعني مجازات می‌كنم </w:t>
      </w:r>
      <w:r w:rsidRPr="003B056F">
        <w:rPr>
          <w:rtl/>
        </w:rPr>
        <w:t>احتمالاً</w:t>
      </w:r>
      <w:r w:rsidRPr="003B056F">
        <w:rPr>
          <w:rFonts w:hint="cs"/>
          <w:rtl/>
        </w:rPr>
        <w:t xml:space="preserve"> مقصود اين باشد كه در روايات آمده كه بعضي از گناهان و معاصي هست كه در اين دنيا خدا او را مؤاخذه می‌كند و زود مجازات می‌كند در بحث همز و لمز و طعن و اهانت و توهين روايات ديگري دارد كه خدا در همين دنيا مجازات می‌كند.</w:t>
      </w:r>
    </w:p>
    <w:p w:rsidR="00C14116" w:rsidRDefault="003B5216" w:rsidP="00001881">
      <w:pPr>
        <w:rPr>
          <w:rtl/>
        </w:rPr>
      </w:pPr>
      <w:r w:rsidRPr="003B056F">
        <w:rPr>
          <w:rFonts w:hint="cs"/>
          <w:rtl/>
        </w:rPr>
        <w:t xml:space="preserve">رواياتی می‌گويد از دنيا </w:t>
      </w:r>
      <w:r w:rsidRPr="003B056F">
        <w:rPr>
          <w:rtl/>
        </w:rPr>
        <w:t>نم</w:t>
      </w:r>
      <w:r w:rsidRPr="003B056F">
        <w:rPr>
          <w:rFonts w:hint="cs"/>
          <w:rtl/>
        </w:rPr>
        <w:t>ی‌</w:t>
      </w:r>
      <w:r w:rsidRPr="003B056F">
        <w:rPr>
          <w:rFonts w:hint="eastAsia"/>
          <w:rtl/>
        </w:rPr>
        <w:t>رود</w:t>
      </w:r>
      <w:r w:rsidRPr="003B056F">
        <w:rPr>
          <w:rFonts w:hint="cs"/>
          <w:rtl/>
        </w:rPr>
        <w:t xml:space="preserve"> مگر اينكه خودش هم مبتلاي به آن می‌شود؛ كسي كه به خاطر يك عيب به ديگري طعنه می‌زند در همين دنيا مجازات می‌شود و مبتلاي به آن می‌شود «</w:t>
      </w:r>
      <w:r w:rsidRPr="003B056F">
        <w:rPr>
          <w:b/>
          <w:bCs/>
          <w:rtl/>
        </w:rPr>
        <w:t>وَ أَنَا أَسْرَعُ شَيْ‏ءٍ إِلَى نُصْرَةِ أَوْلِيَائِي</w:t>
      </w:r>
      <w:r w:rsidRPr="003B056F">
        <w:rPr>
          <w:rFonts w:hint="cs"/>
          <w:b/>
          <w:bCs/>
          <w:rtl/>
        </w:rPr>
        <w:t>»</w:t>
      </w:r>
      <w:r w:rsidRPr="003B056F">
        <w:rPr>
          <w:rFonts w:hint="cs"/>
          <w:rtl/>
        </w:rPr>
        <w:t xml:space="preserve"> اشاره به اين است كه شتاب می‌گيريم يعني در همين دنيا مجازات می‌كنم. </w:t>
      </w:r>
    </w:p>
    <w:p w:rsidR="003B5216" w:rsidRPr="003B056F" w:rsidRDefault="003B5216" w:rsidP="00001881">
      <w:pPr>
        <w:ind w:firstLine="0"/>
        <w:rPr>
          <w:rtl/>
        </w:rPr>
      </w:pPr>
      <w:r w:rsidRPr="003B056F">
        <w:rPr>
          <w:rFonts w:hint="cs"/>
          <w:rtl/>
        </w:rPr>
        <w:t xml:space="preserve">روايت بعدي در مورد طعن و </w:t>
      </w:r>
      <w:r w:rsidRPr="003B056F">
        <w:rPr>
          <w:rtl/>
        </w:rPr>
        <w:t>ع</w:t>
      </w:r>
      <w:r w:rsidRPr="003B056F">
        <w:rPr>
          <w:rFonts w:hint="cs"/>
          <w:rtl/>
        </w:rPr>
        <w:t>ی</w:t>
      </w:r>
      <w:r w:rsidRPr="003B056F">
        <w:rPr>
          <w:rFonts w:hint="eastAsia"/>
          <w:rtl/>
        </w:rPr>
        <w:t>ب‌جو</w:t>
      </w:r>
      <w:r w:rsidRPr="003B056F">
        <w:rPr>
          <w:rFonts w:hint="cs"/>
          <w:rtl/>
        </w:rPr>
        <w:t xml:space="preserve">یی آمده است آنجا مطلق مؤمن يا مسلم است می‌گويد كسي مسلماني را </w:t>
      </w:r>
      <w:r w:rsidRPr="003B056F">
        <w:rPr>
          <w:rtl/>
        </w:rPr>
        <w:t>ع</w:t>
      </w:r>
      <w:r w:rsidRPr="003B056F">
        <w:rPr>
          <w:rFonts w:hint="cs"/>
          <w:rtl/>
        </w:rPr>
        <w:t>ی</w:t>
      </w:r>
      <w:r w:rsidRPr="003B056F">
        <w:rPr>
          <w:rFonts w:hint="eastAsia"/>
          <w:rtl/>
        </w:rPr>
        <w:t>ب‌جو</w:t>
      </w:r>
      <w:r w:rsidRPr="003B056F">
        <w:rPr>
          <w:rFonts w:hint="cs"/>
          <w:rtl/>
        </w:rPr>
        <w:t xml:space="preserve">یی بكند در همين دنيا مبتلا به چيزي می‌شود كه از او </w:t>
      </w:r>
      <w:r w:rsidRPr="003B056F">
        <w:rPr>
          <w:rtl/>
        </w:rPr>
        <w:t>ع</w:t>
      </w:r>
      <w:r w:rsidRPr="003B056F">
        <w:rPr>
          <w:rFonts w:hint="cs"/>
          <w:rtl/>
        </w:rPr>
        <w:t>ی</w:t>
      </w:r>
      <w:r w:rsidRPr="003B056F">
        <w:rPr>
          <w:rFonts w:hint="eastAsia"/>
          <w:rtl/>
        </w:rPr>
        <w:t>ب‌جو</w:t>
      </w:r>
      <w:r w:rsidRPr="003B056F">
        <w:rPr>
          <w:rFonts w:hint="cs"/>
          <w:rtl/>
        </w:rPr>
        <w:t>یی می‌كرد. بنابراين اين روايت دلالت بر حرمت اهانت دارد و نكته نهايي اين است كه دلالت آن بر بحث ما دلالت تامه‌ای نيست براي اينكه گفتيم كه سب يعني اهانت به اسناد نقصي به غير، مفهوم اهانت در سب وجود داشت اين هم اهانت است</w:t>
      </w:r>
      <w:r w:rsidR="00001881">
        <w:rPr>
          <w:rFonts w:hint="cs"/>
          <w:rtl/>
        </w:rPr>
        <w:t xml:space="preserve"> و</w:t>
      </w:r>
      <w:r w:rsidRPr="003B056F">
        <w:rPr>
          <w:rFonts w:hint="cs"/>
          <w:rtl/>
        </w:rPr>
        <w:t xml:space="preserve"> جنسي است كه يك نوع آن سب است البته مصاديق ديگري غير از سب دارد ولي سب مصداق اهانت و توهين است. نكات ديگري </w:t>
      </w:r>
      <w:r w:rsidR="00001881">
        <w:rPr>
          <w:rFonts w:hint="cs"/>
          <w:rtl/>
        </w:rPr>
        <w:t>هست</w:t>
      </w:r>
      <w:r w:rsidRPr="003B056F">
        <w:rPr>
          <w:rFonts w:hint="cs"/>
          <w:rtl/>
        </w:rPr>
        <w:t xml:space="preserve"> كه لزومي ندارد از جمله اهانتي كه می‌گوييم اهانت نوعيه عرفيه است</w:t>
      </w:r>
      <w:r w:rsidR="00001881">
        <w:rPr>
          <w:rFonts w:hint="cs"/>
          <w:rtl/>
        </w:rPr>
        <w:t>،</w:t>
      </w:r>
      <w:r w:rsidRPr="003B056F">
        <w:rPr>
          <w:rFonts w:hint="cs"/>
          <w:rtl/>
        </w:rPr>
        <w:t xml:space="preserve"> اهانتي است كه در نگاه عرفي سخن و كلامي توهين به ديگري به شمار بيايد، </w:t>
      </w:r>
      <w:r w:rsidR="00001881">
        <w:rPr>
          <w:rFonts w:hint="cs"/>
          <w:rtl/>
        </w:rPr>
        <w:t>امور</w:t>
      </w:r>
      <w:r w:rsidRPr="003B056F">
        <w:rPr>
          <w:rFonts w:hint="cs"/>
          <w:rtl/>
        </w:rPr>
        <w:t xml:space="preserve"> شخصي نيست بيشتر امر عرفي و نوعي است و اعم از فعل و قول است ولي قول را هم مثل سب می‌گيرد يعني قولي و فعلي داريم؛ اهانت قولي هم انواعي دارد</w:t>
      </w:r>
      <w:r w:rsidR="00001881">
        <w:rPr>
          <w:rFonts w:hint="cs"/>
          <w:rtl/>
        </w:rPr>
        <w:t xml:space="preserve"> که</w:t>
      </w:r>
      <w:r w:rsidRPr="003B056F">
        <w:rPr>
          <w:rFonts w:hint="cs"/>
          <w:rtl/>
        </w:rPr>
        <w:t xml:space="preserve"> يك نوع آن سب است.</w:t>
      </w:r>
    </w:p>
    <w:p w:rsidR="00C14116" w:rsidRPr="003B056F" w:rsidRDefault="003B5216" w:rsidP="00C14116">
      <w:pPr>
        <w:pStyle w:val="2"/>
        <w:rPr>
          <w:rtl/>
        </w:rPr>
      </w:pPr>
      <w:r w:rsidRPr="003B056F">
        <w:rPr>
          <w:rFonts w:hint="cs"/>
          <w:rtl/>
        </w:rPr>
        <w:lastRenderedPageBreak/>
        <w:t xml:space="preserve"> </w:t>
      </w:r>
      <w:r w:rsidR="00C14116" w:rsidRPr="003B056F">
        <w:rPr>
          <w:rFonts w:hint="cs"/>
          <w:rtl/>
        </w:rPr>
        <w:t xml:space="preserve">روایت </w:t>
      </w:r>
      <w:r w:rsidR="00C14116">
        <w:rPr>
          <w:rFonts w:hint="cs"/>
          <w:rtl/>
        </w:rPr>
        <w:t>دوم</w:t>
      </w:r>
      <w:r w:rsidR="00C14116" w:rsidRPr="003B056F">
        <w:rPr>
          <w:rFonts w:hint="cs"/>
          <w:rtl/>
        </w:rPr>
        <w:t xml:space="preserve">: روایت </w:t>
      </w:r>
      <w:r w:rsidR="00C14116">
        <w:rPr>
          <w:rFonts w:hint="cs"/>
          <w:rtl/>
        </w:rPr>
        <w:t>معلی بن خنیس</w:t>
      </w:r>
    </w:p>
    <w:p w:rsidR="00C14116" w:rsidRDefault="003B5216" w:rsidP="00F72351">
      <w:pPr>
        <w:rPr>
          <w:rtl/>
        </w:rPr>
      </w:pPr>
      <w:r w:rsidRPr="003B056F">
        <w:rPr>
          <w:rFonts w:hint="cs"/>
          <w:rtl/>
        </w:rPr>
        <w:t xml:space="preserve">روايت بعدي روايت دوم باب صد و </w:t>
      </w:r>
      <w:r w:rsidRPr="003B056F">
        <w:rPr>
          <w:rtl/>
        </w:rPr>
        <w:t>چهل‌وشش</w:t>
      </w:r>
      <w:r w:rsidRPr="003B056F">
        <w:rPr>
          <w:rFonts w:hint="cs"/>
          <w:rtl/>
        </w:rPr>
        <w:t xml:space="preserve"> ابواب احكام عشرت از كتاب حج جلد هشت </w:t>
      </w:r>
      <w:r w:rsidRPr="003B056F">
        <w:rPr>
          <w:b/>
          <w:bCs/>
          <w:rtl/>
        </w:rPr>
        <w:t>وَ عَنْ مُحَمَّدِ بْنِ يَحْيَى عَنْ أَحْمَدَ بْنِ مُحَمَّدٍ عَنْ عَلِيِّ بْنِ النُّعْمَانِ عَنِ ابْنِ مُسْكَانَ عَنْ مُعَلَّى بْنِ خُنَيْسٍ قَالَ سَمِعْتُ أَبَا عَبْدِ اللَّهِ ع يَقُولُ</w:t>
      </w:r>
      <w:r w:rsidRPr="003B056F">
        <w:rPr>
          <w:rFonts w:hint="cs"/>
          <w:b/>
          <w:bCs/>
          <w:rtl/>
        </w:rPr>
        <w:t>:</w:t>
      </w:r>
      <w:r w:rsidRPr="003B056F">
        <w:rPr>
          <w:b/>
          <w:bCs/>
          <w:rtl/>
        </w:rPr>
        <w:t xml:space="preserve"> </w:t>
      </w:r>
      <w:r w:rsidRPr="003B056F">
        <w:rPr>
          <w:rFonts w:hint="cs"/>
          <w:b/>
          <w:bCs/>
          <w:rtl/>
        </w:rPr>
        <w:t>«</w:t>
      </w:r>
      <w:r w:rsidRPr="003B056F">
        <w:rPr>
          <w:b/>
          <w:bCs/>
          <w:rtl/>
        </w:rPr>
        <w:t>إِنَّ اللَّهَ تَبَارَكَ وَ تَعَالَى يَقُولُ مَنْ أَهَانَ لِي وَلِيّاً فَقَدْ أَرْصَدَ لِمُحَارَبَتِي وَ أَنَا أَسْرَعُ شَيْ‏ءٍ إِلَى نُصْرَةِ أَوْلِيَائِي</w:t>
      </w:r>
      <w:r w:rsidRPr="003B056F">
        <w:rPr>
          <w:rFonts w:hint="cs"/>
          <w:rtl/>
        </w:rPr>
        <w:t>»</w:t>
      </w:r>
      <w:r w:rsidR="00F72351" w:rsidRPr="003B056F">
        <w:rPr>
          <w:rStyle w:val="aff0"/>
          <w:rtl/>
        </w:rPr>
        <w:footnoteReference w:id="2"/>
      </w:r>
      <w:r w:rsidR="00C14116">
        <w:rPr>
          <w:rFonts w:hint="cs"/>
          <w:rtl/>
        </w:rPr>
        <w:t>.</w:t>
      </w:r>
    </w:p>
    <w:p w:rsidR="00C14116" w:rsidRDefault="003B5216" w:rsidP="00001881">
      <w:pPr>
        <w:rPr>
          <w:rtl/>
        </w:rPr>
      </w:pPr>
      <w:r w:rsidRPr="003B056F">
        <w:rPr>
          <w:rFonts w:hint="cs"/>
          <w:rtl/>
        </w:rPr>
        <w:t xml:space="preserve">اين روايت تقريباً مضمون روایت قبلی را دارد و دلالت بر حرمت اهانت مؤمن می‌كند كه يكي از مصاديق آن سب است. در حقيقت با خواندن اين روايات يك بحث ديگري كه در مكاسب نيامده كه مطلق اهانت باشد، بحث می‌كنيم مثل اينكه در آيه قول زور قاعده عمومي فقهي شد كه </w:t>
      </w:r>
      <w:r w:rsidR="00001881" w:rsidRPr="003B056F">
        <w:rPr>
          <w:rFonts w:hint="cs"/>
          <w:rtl/>
        </w:rPr>
        <w:t xml:space="preserve">به آن معنايي كه گفتيم </w:t>
      </w:r>
      <w:r w:rsidRPr="003B056F">
        <w:rPr>
          <w:rFonts w:hint="cs"/>
          <w:rtl/>
        </w:rPr>
        <w:t xml:space="preserve">قول زور حرام است و یک قاعده كلي است كه يك مصداق آن سب است. اينجا هم قاعده كلي از روايات استخراج می‌شود كه يك گوشه اهانت قولي است و در اهانت قولي هم يك قسم آن سب است و الا هم اهانت قولي غير سب داريم و هم </w:t>
      </w:r>
      <w:r w:rsidRPr="003B056F">
        <w:rPr>
          <w:rtl/>
        </w:rPr>
        <w:t>اهانت‌ها</w:t>
      </w:r>
      <w:r w:rsidRPr="003B056F">
        <w:rPr>
          <w:rFonts w:hint="cs"/>
          <w:rtl/>
        </w:rPr>
        <w:t xml:space="preserve">ی غير قولي داريم اين را قاعده عامه اثبات می‌كند كه در </w:t>
      </w:r>
      <w:r w:rsidRPr="003B056F">
        <w:rPr>
          <w:rtl/>
        </w:rPr>
        <w:t>اوا</w:t>
      </w:r>
      <w:r w:rsidRPr="003B056F">
        <w:rPr>
          <w:rFonts w:hint="cs"/>
          <w:rtl/>
        </w:rPr>
        <w:t>ی</w:t>
      </w:r>
      <w:r w:rsidRPr="003B056F">
        <w:rPr>
          <w:rFonts w:hint="eastAsia"/>
          <w:rtl/>
        </w:rPr>
        <w:t>ل</w:t>
      </w:r>
      <w:r w:rsidRPr="003B056F">
        <w:rPr>
          <w:rFonts w:hint="cs"/>
          <w:rtl/>
        </w:rPr>
        <w:t xml:space="preserve"> بحث گفتيم و خوب بود مجموعه ده بيست عنواني كه در روابط ميان </w:t>
      </w:r>
      <w:r w:rsidRPr="003B056F">
        <w:rPr>
          <w:rtl/>
        </w:rPr>
        <w:t>انسان‌ها</w:t>
      </w:r>
      <w:r w:rsidRPr="003B056F">
        <w:rPr>
          <w:rFonts w:hint="cs"/>
          <w:rtl/>
        </w:rPr>
        <w:t xml:space="preserve"> و </w:t>
      </w:r>
      <w:r w:rsidRPr="003B056F">
        <w:rPr>
          <w:rtl/>
        </w:rPr>
        <w:t>مسلمان‌ها</w:t>
      </w:r>
      <w:r w:rsidRPr="003B056F">
        <w:rPr>
          <w:rFonts w:hint="cs"/>
          <w:rtl/>
        </w:rPr>
        <w:t xml:space="preserve"> ذكر كرديم در يك نظام جامعي </w:t>
      </w:r>
      <w:r w:rsidRPr="003B056F">
        <w:rPr>
          <w:rtl/>
        </w:rPr>
        <w:t>موردبحث</w:t>
      </w:r>
      <w:r w:rsidRPr="003B056F">
        <w:rPr>
          <w:rFonts w:hint="cs"/>
          <w:rtl/>
        </w:rPr>
        <w:t xml:space="preserve"> قرار می‌گرفت و موازين فقهي و اخلاقي اسلام روابط ميان </w:t>
      </w:r>
      <w:r w:rsidRPr="003B056F">
        <w:rPr>
          <w:rtl/>
        </w:rPr>
        <w:t>انسان‌ها</w:t>
      </w:r>
      <w:r w:rsidRPr="003B056F">
        <w:rPr>
          <w:rFonts w:hint="cs"/>
          <w:rtl/>
        </w:rPr>
        <w:t xml:space="preserve"> خيلي </w:t>
      </w:r>
      <w:r w:rsidRPr="003B056F">
        <w:rPr>
          <w:rtl/>
        </w:rPr>
        <w:t>جامع‌تر</w:t>
      </w:r>
      <w:r w:rsidRPr="003B056F">
        <w:rPr>
          <w:rFonts w:hint="cs"/>
          <w:rtl/>
        </w:rPr>
        <w:t xml:space="preserve"> می‌شد البته ما ضمن بحث نگاه جامع را طرح كرديم. می‌خواهم بگويم قول زور قاعده عامه بود، توهين هم قاعده عامه‌ای است كه </w:t>
      </w:r>
      <w:r w:rsidRPr="003B056F">
        <w:rPr>
          <w:rtl/>
        </w:rPr>
        <w:t>با</w:t>
      </w:r>
      <w:r w:rsidRPr="003B056F">
        <w:rPr>
          <w:rFonts w:hint="cs"/>
          <w:rtl/>
        </w:rPr>
        <w:t xml:space="preserve"> </w:t>
      </w:r>
      <w:r w:rsidRPr="003B056F">
        <w:rPr>
          <w:rtl/>
        </w:rPr>
        <w:t>عقل</w:t>
      </w:r>
      <w:r w:rsidRPr="003B056F">
        <w:rPr>
          <w:rFonts w:hint="cs"/>
          <w:rtl/>
        </w:rPr>
        <w:t xml:space="preserve"> سازگار است. در مفهوم گفتيم</w:t>
      </w:r>
      <w:r w:rsidRPr="003B056F">
        <w:rPr>
          <w:rtl/>
        </w:rPr>
        <w:t xml:space="preserve"> </w:t>
      </w:r>
      <w:r w:rsidRPr="003B056F">
        <w:rPr>
          <w:rFonts w:hint="cs"/>
          <w:rtl/>
        </w:rPr>
        <w:t xml:space="preserve">مادامي صدق سب می‌كند كه توهين به شمار بيايد اگر توهين به شمار </w:t>
      </w:r>
      <w:r w:rsidRPr="003B056F">
        <w:rPr>
          <w:rtl/>
        </w:rPr>
        <w:t>نم</w:t>
      </w:r>
      <w:r w:rsidRPr="003B056F">
        <w:rPr>
          <w:rFonts w:hint="cs"/>
          <w:rtl/>
        </w:rPr>
        <w:t>ی‌</w:t>
      </w:r>
      <w:r w:rsidRPr="003B056F">
        <w:rPr>
          <w:rFonts w:hint="eastAsia"/>
          <w:rtl/>
        </w:rPr>
        <w:t>آ</w:t>
      </w:r>
      <w:r w:rsidRPr="003B056F">
        <w:rPr>
          <w:rFonts w:hint="cs"/>
          <w:rtl/>
        </w:rPr>
        <w:t>ی</w:t>
      </w:r>
      <w:r w:rsidRPr="003B056F">
        <w:rPr>
          <w:rFonts w:hint="eastAsia"/>
          <w:rtl/>
        </w:rPr>
        <w:t>د</w:t>
      </w:r>
      <w:r w:rsidRPr="003B056F">
        <w:rPr>
          <w:rFonts w:hint="cs"/>
          <w:rtl/>
        </w:rPr>
        <w:t xml:space="preserve"> مثلاً ابوجهل كه براي افرادي سب است بعد اسم شده و بدي خود را از دست داده و اگر اسم كسي بگذارند يا بر او اطلاق بكند سب به حساب </w:t>
      </w:r>
      <w:r w:rsidRPr="003B056F">
        <w:rPr>
          <w:rtl/>
        </w:rPr>
        <w:t>نم</w:t>
      </w:r>
      <w:r w:rsidRPr="003B056F">
        <w:rPr>
          <w:rFonts w:hint="cs"/>
          <w:rtl/>
        </w:rPr>
        <w:t>ی‌</w:t>
      </w:r>
      <w:r w:rsidRPr="003B056F">
        <w:rPr>
          <w:rFonts w:hint="eastAsia"/>
          <w:rtl/>
        </w:rPr>
        <w:t>آ</w:t>
      </w:r>
      <w:r w:rsidRPr="003B056F">
        <w:rPr>
          <w:rFonts w:hint="cs"/>
          <w:rtl/>
        </w:rPr>
        <w:t>ی</w:t>
      </w:r>
      <w:r w:rsidRPr="003B056F">
        <w:rPr>
          <w:rFonts w:hint="eastAsia"/>
          <w:rtl/>
        </w:rPr>
        <w:t>د</w:t>
      </w:r>
      <w:r w:rsidRPr="003B056F">
        <w:rPr>
          <w:rFonts w:hint="cs"/>
          <w:rtl/>
        </w:rPr>
        <w:t xml:space="preserve"> و تابع تلقي عمومي از اين كلمه است كه چه تلقي بشود.</w:t>
      </w:r>
    </w:p>
    <w:p w:rsidR="00C14116" w:rsidRPr="003B056F" w:rsidRDefault="00C14116" w:rsidP="00C14116">
      <w:pPr>
        <w:pStyle w:val="3"/>
        <w:rPr>
          <w:rtl/>
        </w:rPr>
      </w:pPr>
      <w:r w:rsidRPr="003B056F">
        <w:rPr>
          <w:rFonts w:hint="cs"/>
          <w:rtl/>
        </w:rPr>
        <w:t>بررسی سندی و دلالی روایت</w:t>
      </w:r>
    </w:p>
    <w:p w:rsidR="00C14116" w:rsidRDefault="003B5216" w:rsidP="00C14116">
      <w:pPr>
        <w:rPr>
          <w:rtl/>
        </w:rPr>
      </w:pPr>
      <w:r w:rsidRPr="003B056F">
        <w:rPr>
          <w:rFonts w:hint="cs"/>
          <w:rtl/>
        </w:rPr>
        <w:t>اين روايت دوم است اين روايت هم مثل هر روايت ديگري يك بحث سندي دارد يك بحث دلالي</w:t>
      </w:r>
      <w:r w:rsidR="00C14116">
        <w:rPr>
          <w:rFonts w:hint="cs"/>
          <w:rtl/>
        </w:rPr>
        <w:t>.</w:t>
      </w:r>
    </w:p>
    <w:p w:rsidR="00F74432" w:rsidRPr="003B056F" w:rsidRDefault="003B5216" w:rsidP="00E55A66">
      <w:pPr>
        <w:rPr>
          <w:rtl/>
        </w:rPr>
      </w:pPr>
      <w:r w:rsidRPr="003B056F">
        <w:rPr>
          <w:rFonts w:hint="cs"/>
          <w:rtl/>
        </w:rPr>
        <w:t xml:space="preserve">در بحث سندي همه رجال آن معتبر هستند جز معلی بن خنيس که داستان مفصلي دارد من آنچه راجع به معلی بن خنيس در كتب رجالي آمده روايت می‌كنم؛ معلی بن خنيس هماني است كه شايد </w:t>
      </w:r>
      <w:r w:rsidRPr="003B056F">
        <w:rPr>
          <w:rtl/>
        </w:rPr>
        <w:t>چهارصد</w:t>
      </w:r>
      <w:r w:rsidRPr="003B056F">
        <w:rPr>
          <w:rFonts w:hint="cs"/>
          <w:rtl/>
        </w:rPr>
        <w:t xml:space="preserve"> تايي روايت داشته باشد و روايات نوروز از معلی بن خنيس است رواياتي كه در مورد نوروز آمده</w:t>
      </w:r>
      <w:r w:rsidRPr="003B056F">
        <w:rPr>
          <w:rtl/>
        </w:rPr>
        <w:t xml:space="preserve"> </w:t>
      </w:r>
      <w:r w:rsidRPr="003B056F">
        <w:rPr>
          <w:rFonts w:hint="cs"/>
          <w:rtl/>
        </w:rPr>
        <w:t xml:space="preserve">و تعریفی کرده يا غسلي براي آن </w:t>
      </w:r>
      <w:r w:rsidRPr="003B056F">
        <w:rPr>
          <w:rFonts w:hint="cs"/>
          <w:rtl/>
        </w:rPr>
        <w:lastRenderedPageBreak/>
        <w:t xml:space="preserve">بيان كرده مربوط به معلی بن خنيس است كه آخرش دارد </w:t>
      </w:r>
      <w:r w:rsidR="005E10D9">
        <w:rPr>
          <w:rFonts w:hint="cs"/>
          <w:rtl/>
        </w:rPr>
        <w:t>«</w:t>
      </w:r>
      <w:r w:rsidR="005E10D9" w:rsidRPr="005E10D9">
        <w:rPr>
          <w:rFonts w:hint="cs"/>
          <w:b/>
          <w:bCs/>
          <w:rtl/>
        </w:rPr>
        <w:t>نَيْرُوزُنَا</w:t>
      </w:r>
      <w:r w:rsidR="005E10D9" w:rsidRPr="005E10D9">
        <w:rPr>
          <w:b/>
          <w:bCs/>
          <w:rtl/>
        </w:rPr>
        <w:t xml:space="preserve"> </w:t>
      </w:r>
      <w:r w:rsidR="005E10D9" w:rsidRPr="005E10D9">
        <w:rPr>
          <w:rFonts w:hint="cs"/>
          <w:b/>
          <w:bCs/>
          <w:rtl/>
        </w:rPr>
        <w:t>كُلُّ</w:t>
      </w:r>
      <w:r w:rsidR="005E10D9" w:rsidRPr="005E10D9">
        <w:rPr>
          <w:b/>
          <w:bCs/>
          <w:rtl/>
        </w:rPr>
        <w:t xml:space="preserve"> </w:t>
      </w:r>
      <w:r w:rsidR="005E10D9" w:rsidRPr="005E10D9">
        <w:rPr>
          <w:rFonts w:hint="cs"/>
          <w:b/>
          <w:bCs/>
          <w:rtl/>
        </w:rPr>
        <w:t>يَوْم</w:t>
      </w:r>
      <w:r w:rsidR="005E10D9" w:rsidRPr="005E10D9">
        <w:rPr>
          <w:rFonts w:hint="cs"/>
          <w:rtl/>
        </w:rPr>
        <w:t>‏</w:t>
      </w:r>
      <w:r w:rsidR="005E10D9">
        <w:rPr>
          <w:rFonts w:hint="cs"/>
          <w:rtl/>
        </w:rPr>
        <w:t>»</w:t>
      </w:r>
      <w:r w:rsidR="005E10D9">
        <w:rPr>
          <w:rStyle w:val="aff0"/>
          <w:rtl/>
        </w:rPr>
        <w:footnoteReference w:id="3"/>
      </w:r>
      <w:r w:rsidR="005E10D9" w:rsidRPr="005E10D9">
        <w:rPr>
          <w:rFonts w:hint="cs"/>
          <w:rtl/>
        </w:rPr>
        <w:t xml:space="preserve"> </w:t>
      </w:r>
      <w:r w:rsidRPr="003B056F">
        <w:rPr>
          <w:rFonts w:hint="cs"/>
          <w:rtl/>
        </w:rPr>
        <w:t>امام می‌فرمايد هر روز را براي ما نوروز قرار بدهد. به نوعي بین اقوال متقدمين از اصحاب رجال و قدح و ذم در توثيق معلی بن خنيس معارضه وجود دارد متقدمين كه می‌گوييم از این جهت</w:t>
      </w:r>
      <w:r w:rsidR="00F74432" w:rsidRPr="003B056F">
        <w:rPr>
          <w:rFonts w:hint="cs"/>
          <w:rtl/>
        </w:rPr>
        <w:t xml:space="preserve"> است كه توثيق‌</w:t>
      </w:r>
      <w:r w:rsidRPr="003B056F">
        <w:rPr>
          <w:rFonts w:hint="cs"/>
          <w:rtl/>
        </w:rPr>
        <w:t xml:space="preserve">ها و مدح و </w:t>
      </w:r>
      <w:r w:rsidR="00F74432" w:rsidRPr="003B056F">
        <w:rPr>
          <w:rFonts w:hint="cs"/>
          <w:rtl/>
        </w:rPr>
        <w:t>ذم‌ها</w:t>
      </w:r>
      <w:r w:rsidRPr="003B056F">
        <w:rPr>
          <w:rFonts w:hint="cs"/>
          <w:rtl/>
        </w:rPr>
        <w:t xml:space="preserve"> و </w:t>
      </w:r>
      <w:r w:rsidRPr="003B056F">
        <w:rPr>
          <w:rtl/>
        </w:rPr>
        <w:t>تضع</w:t>
      </w:r>
      <w:r w:rsidRPr="003B056F">
        <w:rPr>
          <w:rFonts w:hint="cs"/>
          <w:rtl/>
        </w:rPr>
        <w:t>ی</w:t>
      </w:r>
      <w:r w:rsidRPr="003B056F">
        <w:rPr>
          <w:rFonts w:hint="eastAsia"/>
          <w:rtl/>
        </w:rPr>
        <w:t>ف‌ها</w:t>
      </w:r>
      <w:r w:rsidRPr="003B056F">
        <w:rPr>
          <w:rFonts w:hint="cs"/>
          <w:rtl/>
        </w:rPr>
        <w:t xml:space="preserve">یی كه در </w:t>
      </w:r>
      <w:r w:rsidRPr="003B056F">
        <w:rPr>
          <w:rtl/>
        </w:rPr>
        <w:t>دوره‌ها</w:t>
      </w:r>
      <w:r w:rsidRPr="003B056F">
        <w:rPr>
          <w:rFonts w:hint="cs"/>
          <w:rtl/>
        </w:rPr>
        <w:t xml:space="preserve">ی متأخر مثل مرحوم علامه يا دوره خود ما و سيد طاووس است توثيق و </w:t>
      </w:r>
      <w:r w:rsidRPr="003B056F">
        <w:rPr>
          <w:rtl/>
        </w:rPr>
        <w:t>تضع</w:t>
      </w:r>
      <w:r w:rsidRPr="003B056F">
        <w:rPr>
          <w:rFonts w:hint="cs"/>
          <w:rtl/>
        </w:rPr>
        <w:t>ی</w:t>
      </w:r>
      <w:r w:rsidRPr="003B056F">
        <w:rPr>
          <w:rFonts w:hint="eastAsia"/>
          <w:rtl/>
        </w:rPr>
        <w:t>ف‌ها</w:t>
      </w:r>
      <w:r w:rsidRPr="003B056F">
        <w:rPr>
          <w:rFonts w:hint="cs"/>
          <w:rtl/>
        </w:rPr>
        <w:t xml:space="preserve">ی اجتهادي است و خيلي اعتبار ندارد مثل اينكه شما هم راجع به يك راوي بررسي می‌كنيد به يك نظريه‌ای می‌رسيد اين توثيق و تضعيف اجتهادي است كه فايده‌ای ندارد. توثيق و تضعيف افراد يك امر حسي است كه خبر حسي در آنجا معتبر است اينكه كسي در اثر مؤانست با شخصي بگويد اين آقا مقيد به آداب شرعي است يا ثقه است يا ضعيف است اين خبري كه ناشي از حس يا حدس قريب به حس باشد ارزش دارد وقتي اقوال ديگران در توثيق و تضعيف اشخاص و روات اعتبار دارد كه مستند به حس يا حدس قريب به حس باشد يعني خبر حسي باشد در اثر ارتباطي كه با او دارد می‌گويد اين نماز می‌خواند يا </w:t>
      </w:r>
      <w:r w:rsidRPr="003B056F">
        <w:rPr>
          <w:rtl/>
        </w:rPr>
        <w:t>نم</w:t>
      </w:r>
      <w:r w:rsidRPr="003B056F">
        <w:rPr>
          <w:rFonts w:hint="cs"/>
          <w:rtl/>
        </w:rPr>
        <w:t>ی‌</w:t>
      </w:r>
      <w:r w:rsidRPr="003B056F">
        <w:rPr>
          <w:rFonts w:hint="eastAsia"/>
          <w:rtl/>
        </w:rPr>
        <w:t>خواند</w:t>
      </w:r>
      <w:r w:rsidRPr="003B056F">
        <w:rPr>
          <w:rFonts w:hint="cs"/>
          <w:rtl/>
        </w:rPr>
        <w:t xml:space="preserve">، مقيد به آداب شرعي و رعايت واجبات و محرمات هست يا نيست در سخن آدم صادقي است يا كاذبي است؟ در اثر مؤانست و شناختي كه دارد خبر می‌دهد اين خبر اگر حسي باشد معتبر است اما اگر كسي از روي اجتهاد راجع </w:t>
      </w:r>
      <w:r w:rsidRPr="003B056F">
        <w:rPr>
          <w:rtl/>
        </w:rPr>
        <w:t>به‌خوب</w:t>
      </w:r>
      <w:r w:rsidR="001D6268">
        <w:rPr>
          <w:rFonts w:hint="cs"/>
          <w:rtl/>
        </w:rPr>
        <w:t>ی و بدي كسي بدهد</w:t>
      </w:r>
      <w:r w:rsidRPr="003B056F">
        <w:rPr>
          <w:rFonts w:hint="cs"/>
          <w:rtl/>
        </w:rPr>
        <w:t xml:space="preserve"> اجتهاد هر كسي براي خودش ارزش دارد مگر در جايي كه تقليد باشد در توثيق و تضعيف هم گاهي توثيق و </w:t>
      </w:r>
      <w:r w:rsidRPr="003B056F">
        <w:rPr>
          <w:rtl/>
        </w:rPr>
        <w:t>تضع</w:t>
      </w:r>
      <w:r w:rsidRPr="003B056F">
        <w:rPr>
          <w:rFonts w:hint="cs"/>
          <w:rtl/>
        </w:rPr>
        <w:t>ی</w:t>
      </w:r>
      <w:r w:rsidRPr="003B056F">
        <w:rPr>
          <w:rFonts w:hint="eastAsia"/>
          <w:rtl/>
        </w:rPr>
        <w:t>ف‌ها</w:t>
      </w:r>
      <w:r w:rsidRPr="003B056F">
        <w:rPr>
          <w:rFonts w:hint="cs"/>
          <w:rtl/>
        </w:rPr>
        <w:t>ی اجتهادي است گاهي حسي و خبري است</w:t>
      </w:r>
      <w:r w:rsidR="001D6268">
        <w:rPr>
          <w:rFonts w:hint="cs"/>
          <w:rtl/>
        </w:rPr>
        <w:t>؛</w:t>
      </w:r>
      <w:r w:rsidRPr="003B056F">
        <w:rPr>
          <w:rFonts w:hint="cs"/>
          <w:rtl/>
        </w:rPr>
        <w:t xml:space="preserve"> توثيق و </w:t>
      </w:r>
      <w:r w:rsidRPr="003B056F">
        <w:rPr>
          <w:rtl/>
        </w:rPr>
        <w:t>تضع</w:t>
      </w:r>
      <w:r w:rsidRPr="003B056F">
        <w:rPr>
          <w:rFonts w:hint="cs"/>
          <w:rtl/>
        </w:rPr>
        <w:t>ی</w:t>
      </w:r>
      <w:r w:rsidRPr="003B056F">
        <w:rPr>
          <w:rFonts w:hint="eastAsia"/>
          <w:rtl/>
        </w:rPr>
        <w:t>ف‌ها</w:t>
      </w:r>
      <w:r w:rsidRPr="003B056F">
        <w:rPr>
          <w:rFonts w:hint="cs"/>
          <w:rtl/>
        </w:rPr>
        <w:t xml:space="preserve">ی اجتهادي كه از ابن طاووس و علامه است كه كتب رجالي متأخر است </w:t>
      </w:r>
      <w:r w:rsidR="00F74432" w:rsidRPr="003B056F">
        <w:rPr>
          <w:rFonts w:hint="cs"/>
          <w:rtl/>
        </w:rPr>
        <w:t>تنقيح المقال مامقان</w:t>
      </w:r>
      <w:r w:rsidRPr="003B056F">
        <w:rPr>
          <w:rFonts w:hint="cs"/>
          <w:rtl/>
        </w:rPr>
        <w:t>ي، معجم الرجال آقاي خوئي اگر چيزي را خودش تحليل می‌كند يا به نظريه می‌رسد براي خود ايشان مفيد است</w:t>
      </w:r>
      <w:r w:rsidR="001D6268">
        <w:rPr>
          <w:rFonts w:hint="cs"/>
          <w:rtl/>
        </w:rPr>
        <w:t xml:space="preserve"> و</w:t>
      </w:r>
      <w:r w:rsidRPr="003B056F">
        <w:rPr>
          <w:rFonts w:hint="cs"/>
          <w:rtl/>
        </w:rPr>
        <w:t xml:space="preserve"> خبر نيست كه بتوانيم به عنوان خبر توصيفي يا تضعيفي به آن اعتماد بكنيم. بنابراين اخبار در رجال بايد به اخبار حسي اعتماد بكنيم</w:t>
      </w:r>
      <w:r w:rsidR="001D6268">
        <w:rPr>
          <w:rFonts w:hint="cs"/>
          <w:rtl/>
        </w:rPr>
        <w:t>؛</w:t>
      </w:r>
      <w:r w:rsidRPr="003B056F">
        <w:rPr>
          <w:rFonts w:hint="cs"/>
          <w:rtl/>
        </w:rPr>
        <w:t xml:space="preserve"> اخبار حسي امروز در سه چهار كتاب رجالي كه متصل به عصر اصحاب ائمه و ائمه هست و با حس خودشان مستقيم نقل می‌كنند يا با يكي دو طبقه مثل رواياتي كه حسي است و ثقه يا ثقه نبودن را به صورت خبر گزارش می‌دهد اعتبار دارد؛ اما </w:t>
      </w:r>
      <w:r w:rsidRPr="003B056F">
        <w:rPr>
          <w:rtl/>
        </w:rPr>
        <w:t>دوره‌ها</w:t>
      </w:r>
      <w:r w:rsidRPr="003B056F">
        <w:rPr>
          <w:rFonts w:hint="cs"/>
          <w:rtl/>
        </w:rPr>
        <w:t xml:space="preserve">ی بعدي </w:t>
      </w:r>
      <w:r w:rsidR="00F74432" w:rsidRPr="003B056F">
        <w:rPr>
          <w:rFonts w:hint="cs"/>
          <w:rtl/>
        </w:rPr>
        <w:t>این‌ها</w:t>
      </w:r>
      <w:r w:rsidRPr="003B056F">
        <w:rPr>
          <w:rFonts w:hint="cs"/>
          <w:rtl/>
        </w:rPr>
        <w:t xml:space="preserve"> چيز خاصي </w:t>
      </w:r>
      <w:r w:rsidRPr="003B056F">
        <w:rPr>
          <w:rtl/>
        </w:rPr>
        <w:t>نم</w:t>
      </w:r>
      <w:r w:rsidRPr="003B056F">
        <w:rPr>
          <w:rFonts w:hint="cs"/>
          <w:rtl/>
        </w:rPr>
        <w:t>ی‌</w:t>
      </w:r>
      <w:r w:rsidRPr="003B056F">
        <w:rPr>
          <w:rFonts w:hint="eastAsia"/>
          <w:rtl/>
        </w:rPr>
        <w:t>دانستند</w:t>
      </w:r>
      <w:r w:rsidRPr="003B056F">
        <w:rPr>
          <w:rFonts w:hint="cs"/>
          <w:rtl/>
        </w:rPr>
        <w:t xml:space="preserve"> مستند به </w:t>
      </w:r>
      <w:r w:rsidRPr="003B056F">
        <w:rPr>
          <w:rtl/>
        </w:rPr>
        <w:t>قبل</w:t>
      </w:r>
      <w:r w:rsidRPr="003B056F">
        <w:rPr>
          <w:rFonts w:hint="cs"/>
          <w:rtl/>
        </w:rPr>
        <w:t>ی‌</w:t>
      </w:r>
      <w:r w:rsidRPr="003B056F">
        <w:rPr>
          <w:rFonts w:hint="eastAsia"/>
          <w:rtl/>
        </w:rPr>
        <w:t>ها</w:t>
      </w:r>
      <w:r w:rsidRPr="003B056F">
        <w:rPr>
          <w:rFonts w:hint="cs"/>
          <w:rtl/>
        </w:rPr>
        <w:t xml:space="preserve"> است يا شواهد و حدثيات و اجتهادشان هست و لذا آنچه الان جاافتادگي دارد خبرهاي توثیقي و تضعيفي كه در فهرست شيخ يا در رجال شيخ يا رجال نجاشي يا كشي باشد اين چهار كتاب اصل و معتبر است و مال زمانی است كه می‌شود حمل بر خبر حسي بكنيم يعني رجال نجاشي كه بسيار كتاب متقني است، فهرست شيخ طوسي و رجال شيخ و رجال كشي </w:t>
      </w:r>
      <w:r w:rsidRPr="003B056F">
        <w:rPr>
          <w:rFonts w:hint="cs"/>
          <w:rtl/>
        </w:rPr>
        <w:lastRenderedPageBreak/>
        <w:t xml:space="preserve">كه رجال كشي را شيخ نقل كرده آن هم به شيخ می‌رسد اين چهار كتاب رجالي است كه از حيث اينكه گزارش حسي و خبري نقل می‌كند اعتبار دارد كه اين ثقه است يا ثقه نيست بقيه </w:t>
      </w:r>
      <w:r w:rsidR="00F74432" w:rsidRPr="003B056F">
        <w:rPr>
          <w:rFonts w:hint="cs"/>
          <w:rtl/>
        </w:rPr>
        <w:t>کتاب‌ها</w:t>
      </w:r>
      <w:r w:rsidRPr="003B056F">
        <w:rPr>
          <w:rFonts w:hint="cs"/>
          <w:rtl/>
        </w:rPr>
        <w:t xml:space="preserve"> كه در اعصار متأخر نوشته شده بيشتر جنبه اجتهادي دارد البته توثیق و </w:t>
      </w:r>
      <w:r w:rsidRPr="003B056F">
        <w:rPr>
          <w:rtl/>
        </w:rPr>
        <w:t>تضع</w:t>
      </w:r>
      <w:r w:rsidRPr="003B056F">
        <w:rPr>
          <w:rFonts w:hint="cs"/>
          <w:rtl/>
        </w:rPr>
        <w:t>ی</w:t>
      </w:r>
      <w:r w:rsidRPr="003B056F">
        <w:rPr>
          <w:rFonts w:hint="eastAsia"/>
          <w:rtl/>
        </w:rPr>
        <w:t>ف‌ها</w:t>
      </w:r>
      <w:r w:rsidRPr="003B056F">
        <w:rPr>
          <w:rFonts w:hint="cs"/>
          <w:rtl/>
        </w:rPr>
        <w:t xml:space="preserve">ی خاصي داريم كه پراكنده در روايات يا اقوال علما و اصحاب آمده و علاوه بر اين هم </w:t>
      </w:r>
      <w:r w:rsidRPr="003B056F">
        <w:rPr>
          <w:rtl/>
        </w:rPr>
        <w:t>توث</w:t>
      </w:r>
      <w:r w:rsidRPr="003B056F">
        <w:rPr>
          <w:rFonts w:hint="cs"/>
          <w:rtl/>
        </w:rPr>
        <w:t>ی</w:t>
      </w:r>
      <w:r w:rsidRPr="003B056F">
        <w:rPr>
          <w:rFonts w:hint="eastAsia"/>
          <w:rtl/>
        </w:rPr>
        <w:t>ق‌ها</w:t>
      </w:r>
      <w:r w:rsidRPr="003B056F">
        <w:rPr>
          <w:rFonts w:hint="cs"/>
          <w:rtl/>
        </w:rPr>
        <w:t>ی عام داريم كه آن هم قواعد عمومي رجال است كه يكي دو تا را قبول داریم. بنابراين توثيق اين چهار</w:t>
      </w:r>
      <w:r w:rsidR="001D6268">
        <w:rPr>
          <w:rFonts w:hint="cs"/>
          <w:rtl/>
        </w:rPr>
        <w:t xml:space="preserve"> كتاب چون می‌شود بگوييم حسي است</w:t>
      </w:r>
      <w:r w:rsidRPr="003B056F">
        <w:rPr>
          <w:rFonts w:hint="cs"/>
          <w:rtl/>
        </w:rPr>
        <w:t xml:space="preserve"> اعتبار دارد؛ بإضافه </w:t>
      </w:r>
      <w:r w:rsidRPr="003B056F">
        <w:rPr>
          <w:rtl/>
        </w:rPr>
        <w:t>توث</w:t>
      </w:r>
      <w:r w:rsidRPr="003B056F">
        <w:rPr>
          <w:rFonts w:hint="cs"/>
          <w:rtl/>
        </w:rPr>
        <w:t>ی</w:t>
      </w:r>
      <w:r w:rsidRPr="003B056F">
        <w:rPr>
          <w:rFonts w:hint="eastAsia"/>
          <w:rtl/>
        </w:rPr>
        <w:t>ق‌ها</w:t>
      </w:r>
      <w:r w:rsidRPr="003B056F">
        <w:rPr>
          <w:rFonts w:hint="cs"/>
          <w:rtl/>
        </w:rPr>
        <w:t xml:space="preserve">ی خاصي كه پراكنده در روايات است و بإضافه بعضي قواعد عامه توثيقي اما </w:t>
      </w:r>
      <w:r w:rsidRPr="003B056F">
        <w:rPr>
          <w:rtl/>
        </w:rPr>
        <w:t>توث</w:t>
      </w:r>
      <w:r w:rsidRPr="003B056F">
        <w:rPr>
          <w:rFonts w:hint="cs"/>
          <w:rtl/>
        </w:rPr>
        <w:t>ی</w:t>
      </w:r>
      <w:r w:rsidRPr="003B056F">
        <w:rPr>
          <w:rFonts w:hint="eastAsia"/>
          <w:rtl/>
        </w:rPr>
        <w:t>ق‌ها</w:t>
      </w:r>
      <w:r w:rsidRPr="003B056F">
        <w:rPr>
          <w:rFonts w:hint="cs"/>
          <w:rtl/>
        </w:rPr>
        <w:t>ی در كتب متأخرين اعتبار ندارد.</w:t>
      </w:r>
      <w:r w:rsidR="001D6268">
        <w:rPr>
          <w:rFonts w:hint="cs"/>
          <w:rtl/>
        </w:rPr>
        <w:t>-</w:t>
      </w:r>
      <w:r w:rsidRPr="003B056F">
        <w:rPr>
          <w:rFonts w:hint="cs"/>
          <w:rtl/>
        </w:rPr>
        <w:t xml:space="preserve"> اين را در حاشي</w:t>
      </w:r>
      <w:r w:rsidR="001D6268">
        <w:rPr>
          <w:rFonts w:hint="cs"/>
          <w:rtl/>
        </w:rPr>
        <w:t>ه و جمله معترضه خواستم عرض بكنم-</w:t>
      </w:r>
      <w:r w:rsidRPr="003B056F">
        <w:rPr>
          <w:rFonts w:hint="cs"/>
          <w:rtl/>
        </w:rPr>
        <w:t xml:space="preserve"> در باب معلی بن خنيس تعارض مدح و ذم وجود دارد فكر می‌كنم </w:t>
      </w:r>
      <w:r w:rsidRPr="003B056F">
        <w:rPr>
          <w:rtl/>
        </w:rPr>
        <w:t>تضع</w:t>
      </w:r>
      <w:r w:rsidRPr="003B056F">
        <w:rPr>
          <w:rFonts w:hint="cs"/>
          <w:rtl/>
        </w:rPr>
        <w:t>ی</w:t>
      </w:r>
      <w:r w:rsidRPr="003B056F">
        <w:rPr>
          <w:rFonts w:hint="eastAsia"/>
          <w:rtl/>
        </w:rPr>
        <w:t>ف‌ها</w:t>
      </w:r>
      <w:r w:rsidRPr="003B056F">
        <w:rPr>
          <w:rFonts w:hint="cs"/>
          <w:rtl/>
        </w:rPr>
        <w:t xml:space="preserve">ی متعددي در كلام نجاشي و بعضي كتب شيخ باشد و در نكته مقابل </w:t>
      </w:r>
      <w:r w:rsidRPr="003B056F">
        <w:rPr>
          <w:rtl/>
        </w:rPr>
        <w:t>توف</w:t>
      </w:r>
      <w:r w:rsidRPr="003B056F">
        <w:rPr>
          <w:rFonts w:hint="cs"/>
          <w:rtl/>
        </w:rPr>
        <w:t>ی</w:t>
      </w:r>
      <w:r w:rsidRPr="003B056F">
        <w:rPr>
          <w:rFonts w:hint="eastAsia"/>
          <w:rtl/>
        </w:rPr>
        <w:t>ق‌ها</w:t>
      </w:r>
      <w:r w:rsidRPr="003B056F">
        <w:rPr>
          <w:rFonts w:hint="cs"/>
          <w:rtl/>
        </w:rPr>
        <w:t xml:space="preserve"> و </w:t>
      </w:r>
      <w:r w:rsidRPr="003B056F">
        <w:rPr>
          <w:rtl/>
        </w:rPr>
        <w:t>تعر</w:t>
      </w:r>
      <w:r w:rsidRPr="003B056F">
        <w:rPr>
          <w:rFonts w:hint="cs"/>
          <w:rtl/>
        </w:rPr>
        <w:t>ی</w:t>
      </w:r>
      <w:r w:rsidRPr="003B056F">
        <w:rPr>
          <w:rFonts w:hint="eastAsia"/>
          <w:rtl/>
        </w:rPr>
        <w:t>ف‌ها</w:t>
      </w:r>
      <w:r w:rsidRPr="003B056F">
        <w:rPr>
          <w:rFonts w:hint="cs"/>
          <w:rtl/>
        </w:rPr>
        <w:t xml:space="preserve">ی مهمي هم در بعضي از رواياتي كه معتبر هست از معلی بن خنيس شده كه نشان می‌دهد كه شخصيت ممتازي بوده است در تعارض بين توثيق و تضعيف دو نظريه است يك نظر نرخ </w:t>
      </w:r>
      <w:r w:rsidRPr="003B056F">
        <w:rPr>
          <w:rtl/>
        </w:rPr>
        <w:t>شاه‌عباس</w:t>
      </w:r>
      <w:r w:rsidRPr="003B056F">
        <w:rPr>
          <w:rFonts w:hint="cs"/>
          <w:rtl/>
        </w:rPr>
        <w:t xml:space="preserve">ی تعارض است توثيق و تضعيف وقتي در اصول مشترك معتبري باشد </w:t>
      </w:r>
      <w:r w:rsidR="00F74432" w:rsidRPr="003B056F">
        <w:rPr>
          <w:rFonts w:hint="cs"/>
          <w:rtl/>
        </w:rPr>
        <w:t>این‌ها</w:t>
      </w:r>
      <w:r w:rsidRPr="003B056F">
        <w:rPr>
          <w:rFonts w:hint="cs"/>
          <w:rtl/>
        </w:rPr>
        <w:t xml:space="preserve"> </w:t>
      </w:r>
      <w:r w:rsidR="00F74432" w:rsidRPr="003B056F">
        <w:rPr>
          <w:rFonts w:hint="cs"/>
          <w:rtl/>
        </w:rPr>
        <w:t>باهم</w:t>
      </w:r>
      <w:r w:rsidRPr="003B056F">
        <w:rPr>
          <w:rFonts w:hint="cs"/>
          <w:rtl/>
        </w:rPr>
        <w:t xml:space="preserve"> تعارض می‌كند و </w:t>
      </w:r>
      <w:r w:rsidRPr="003B056F">
        <w:rPr>
          <w:rtl/>
        </w:rPr>
        <w:t>نم</w:t>
      </w:r>
      <w:r w:rsidRPr="003B056F">
        <w:rPr>
          <w:rFonts w:hint="cs"/>
          <w:rtl/>
        </w:rPr>
        <w:t>ی‌</w:t>
      </w:r>
      <w:r w:rsidRPr="003B056F">
        <w:rPr>
          <w:rFonts w:hint="eastAsia"/>
          <w:rtl/>
        </w:rPr>
        <w:t>توان</w:t>
      </w:r>
      <w:r w:rsidRPr="003B056F">
        <w:rPr>
          <w:rFonts w:hint="cs"/>
          <w:rtl/>
        </w:rPr>
        <w:t>ی</w:t>
      </w:r>
      <w:r w:rsidRPr="003B056F">
        <w:rPr>
          <w:rFonts w:hint="eastAsia"/>
          <w:rtl/>
        </w:rPr>
        <w:t>م</w:t>
      </w:r>
      <w:r w:rsidRPr="003B056F">
        <w:rPr>
          <w:rFonts w:hint="cs"/>
          <w:rtl/>
        </w:rPr>
        <w:t xml:space="preserve"> بگوييم ثقه است</w:t>
      </w:r>
      <w:r w:rsidR="00F74432" w:rsidRPr="003B056F">
        <w:rPr>
          <w:rFonts w:hint="cs"/>
          <w:rtl/>
        </w:rPr>
        <w:t>.</w:t>
      </w:r>
    </w:p>
    <w:p w:rsidR="003B5216" w:rsidRPr="003B056F" w:rsidRDefault="003B5216" w:rsidP="00E55A66">
      <w:pPr>
        <w:rPr>
          <w:rtl/>
        </w:rPr>
      </w:pPr>
      <w:r w:rsidRPr="003B056F">
        <w:rPr>
          <w:rFonts w:hint="cs"/>
          <w:rtl/>
        </w:rPr>
        <w:t xml:space="preserve">نظر ديگري كه آقاي خوئي به سمت اين تمايل پيدا كرده‌اند كه می‌گويند </w:t>
      </w:r>
      <w:r w:rsidR="00F74432" w:rsidRPr="003B056F">
        <w:rPr>
          <w:rFonts w:hint="cs"/>
          <w:rtl/>
        </w:rPr>
        <w:t>تضعیف‌هایی</w:t>
      </w:r>
      <w:r w:rsidRPr="003B056F">
        <w:rPr>
          <w:rFonts w:hint="cs"/>
          <w:rtl/>
        </w:rPr>
        <w:t xml:space="preserve"> كه راجع به ايشان آمده بيشتر به غلو ايشان را تضعيف كرده‌اند و غلوي كه به افراد نسبت داده می‌شد گاهي در نسبت غلو، غلو بود مثلاً كسي كه با نگاه غيبي و ملكوتي به مقام امام نگاه می‌كرد و چيزهاي </w:t>
      </w:r>
      <w:r w:rsidRPr="003B056F">
        <w:rPr>
          <w:rtl/>
        </w:rPr>
        <w:t>غ</w:t>
      </w:r>
      <w:r w:rsidRPr="003B056F">
        <w:rPr>
          <w:rFonts w:hint="cs"/>
          <w:rtl/>
        </w:rPr>
        <w:t>ی</w:t>
      </w:r>
      <w:r w:rsidRPr="003B056F">
        <w:rPr>
          <w:rFonts w:hint="eastAsia"/>
          <w:rtl/>
        </w:rPr>
        <w:t>رمتعارف</w:t>
      </w:r>
      <w:r w:rsidRPr="003B056F">
        <w:rPr>
          <w:rFonts w:hint="cs"/>
          <w:rtl/>
        </w:rPr>
        <w:t xml:space="preserve">ی را به امام نسبت می‌داد متهم به غلو می‌شدند </w:t>
      </w:r>
      <w:r w:rsidRPr="003B056F">
        <w:rPr>
          <w:rtl/>
        </w:rPr>
        <w:t>درحال</w:t>
      </w:r>
      <w:r w:rsidRPr="003B056F">
        <w:rPr>
          <w:rFonts w:hint="cs"/>
          <w:rtl/>
        </w:rPr>
        <w:t>ی‌</w:t>
      </w:r>
      <w:r w:rsidRPr="003B056F">
        <w:rPr>
          <w:rFonts w:hint="eastAsia"/>
          <w:rtl/>
        </w:rPr>
        <w:t>که</w:t>
      </w:r>
      <w:r w:rsidRPr="003B056F">
        <w:rPr>
          <w:rFonts w:hint="cs"/>
          <w:rtl/>
        </w:rPr>
        <w:t xml:space="preserve"> </w:t>
      </w:r>
      <w:r w:rsidRPr="003B056F">
        <w:rPr>
          <w:rtl/>
        </w:rPr>
        <w:t>آن‌ها</w:t>
      </w:r>
      <w:r w:rsidRPr="003B056F">
        <w:rPr>
          <w:rFonts w:hint="cs"/>
          <w:rtl/>
        </w:rPr>
        <w:t xml:space="preserve"> چيزهاي غير مأنوسي نيست دليل دارد و </w:t>
      </w:r>
      <w:r w:rsidRPr="003B056F">
        <w:rPr>
          <w:rtl/>
        </w:rPr>
        <w:t>قابل‌قبول</w:t>
      </w:r>
      <w:r w:rsidRPr="003B056F">
        <w:rPr>
          <w:rFonts w:hint="cs"/>
          <w:rtl/>
        </w:rPr>
        <w:t xml:space="preserve"> هست؛ از اين جهت گفته شده درست است به ظاهر گروهي ايشان را تضعيف </w:t>
      </w:r>
      <w:r w:rsidR="00E55A66">
        <w:rPr>
          <w:rFonts w:hint="cs"/>
          <w:rtl/>
        </w:rPr>
        <w:t>و</w:t>
      </w:r>
      <w:r w:rsidRPr="003B056F">
        <w:rPr>
          <w:rFonts w:hint="cs"/>
          <w:rtl/>
        </w:rPr>
        <w:t xml:space="preserve"> گروهي </w:t>
      </w:r>
      <w:r w:rsidR="00E55A66">
        <w:rPr>
          <w:rFonts w:hint="cs"/>
          <w:rtl/>
        </w:rPr>
        <w:t>توثيق كرده‌اند</w:t>
      </w:r>
      <w:r w:rsidRPr="003B056F">
        <w:rPr>
          <w:rFonts w:hint="cs"/>
          <w:rtl/>
        </w:rPr>
        <w:t xml:space="preserve"> ولي وقتي </w:t>
      </w:r>
      <w:r w:rsidRPr="003B056F">
        <w:rPr>
          <w:rtl/>
        </w:rPr>
        <w:t>ر</w:t>
      </w:r>
      <w:r w:rsidRPr="003B056F">
        <w:rPr>
          <w:rFonts w:hint="cs"/>
          <w:rtl/>
        </w:rPr>
        <w:t>ی</w:t>
      </w:r>
      <w:r w:rsidRPr="003B056F">
        <w:rPr>
          <w:rFonts w:hint="eastAsia"/>
          <w:rtl/>
        </w:rPr>
        <w:t>شه‌</w:t>
      </w:r>
      <w:r w:rsidRPr="003B056F">
        <w:rPr>
          <w:rFonts w:hint="cs"/>
          <w:rtl/>
        </w:rPr>
        <w:t>ی</w:t>
      </w:r>
      <w:r w:rsidRPr="003B056F">
        <w:rPr>
          <w:rFonts w:hint="eastAsia"/>
          <w:rtl/>
        </w:rPr>
        <w:t>اب</w:t>
      </w:r>
      <w:r w:rsidRPr="003B056F">
        <w:rPr>
          <w:rFonts w:hint="cs"/>
          <w:rtl/>
        </w:rPr>
        <w:t xml:space="preserve">ی می‌كنيد می‌بينيد تضعيف </w:t>
      </w:r>
      <w:r w:rsidRPr="003B056F">
        <w:rPr>
          <w:rtl/>
        </w:rPr>
        <w:t>آن‌ها</w:t>
      </w:r>
      <w:r w:rsidRPr="003B056F">
        <w:rPr>
          <w:rFonts w:hint="cs"/>
          <w:rtl/>
        </w:rPr>
        <w:t xml:space="preserve"> مستند به نگاه مخصوص او به قضيه امامت و ولايت است</w:t>
      </w:r>
      <w:r w:rsidRPr="003B056F">
        <w:rPr>
          <w:rtl/>
        </w:rPr>
        <w:t xml:space="preserve"> </w:t>
      </w:r>
      <w:r w:rsidRPr="003B056F">
        <w:rPr>
          <w:rFonts w:hint="cs"/>
          <w:rtl/>
        </w:rPr>
        <w:t xml:space="preserve">و </w:t>
      </w:r>
      <w:r w:rsidRPr="003B056F">
        <w:rPr>
          <w:rtl/>
        </w:rPr>
        <w:t>آن‌ها</w:t>
      </w:r>
      <w:r w:rsidRPr="003B056F">
        <w:rPr>
          <w:rFonts w:hint="cs"/>
          <w:rtl/>
        </w:rPr>
        <w:t xml:space="preserve"> در نگاه اجتهادي خود آن بحث را قبول نداشتند گفتند اين قالي است؛ يعني احراز می‌كنيم كه تضعيف </w:t>
      </w:r>
      <w:r w:rsidRPr="003B056F">
        <w:rPr>
          <w:rtl/>
        </w:rPr>
        <w:t>آن‌ها</w:t>
      </w:r>
      <w:r w:rsidRPr="003B056F">
        <w:rPr>
          <w:rFonts w:hint="cs"/>
          <w:rtl/>
        </w:rPr>
        <w:t xml:space="preserve"> مستند به دليلي است كه آن دليل پيش ما قبول نيست. اين قصه را در خيلي روات داريم بحث غلو از مباحث پيچيده تاريخي است در مورد غلو اواخر </w:t>
      </w:r>
      <w:r w:rsidRPr="003B056F">
        <w:rPr>
          <w:rtl/>
        </w:rPr>
        <w:t>پا</w:t>
      </w:r>
      <w:r w:rsidRPr="003B056F">
        <w:rPr>
          <w:rFonts w:hint="cs"/>
          <w:rtl/>
        </w:rPr>
        <w:t>ی</w:t>
      </w:r>
      <w:r w:rsidRPr="003B056F">
        <w:rPr>
          <w:rFonts w:hint="eastAsia"/>
          <w:rtl/>
        </w:rPr>
        <w:t>ان‌نامه‌ها</w:t>
      </w:r>
      <w:r w:rsidRPr="003B056F">
        <w:rPr>
          <w:rFonts w:hint="cs"/>
          <w:rtl/>
        </w:rPr>
        <w:t xml:space="preserve">ی متعدد نوشته شده از قديم هم در كتب رجال مطرح بود براي اينكه خود غلو محل بحث است بعضي از چيزهايي كه بعضي از قدما يا بزرگان غلو به شمار می‌آوردند </w:t>
      </w:r>
      <w:r w:rsidRPr="003B056F">
        <w:rPr>
          <w:rtl/>
        </w:rPr>
        <w:t>خ</w:t>
      </w:r>
      <w:r w:rsidRPr="003B056F">
        <w:rPr>
          <w:rFonts w:hint="cs"/>
          <w:rtl/>
        </w:rPr>
        <w:t>ی</w:t>
      </w:r>
      <w:r w:rsidRPr="003B056F">
        <w:rPr>
          <w:rFonts w:hint="eastAsia"/>
          <w:rtl/>
        </w:rPr>
        <w:t>ل</w:t>
      </w:r>
      <w:r w:rsidRPr="003B056F">
        <w:rPr>
          <w:rFonts w:hint="cs"/>
          <w:rtl/>
        </w:rPr>
        <w:t>ی‌</w:t>
      </w:r>
      <w:r w:rsidRPr="003B056F">
        <w:rPr>
          <w:rFonts w:hint="eastAsia"/>
          <w:rtl/>
        </w:rPr>
        <w:t>ها</w:t>
      </w:r>
      <w:r w:rsidRPr="003B056F">
        <w:rPr>
          <w:rFonts w:hint="cs"/>
          <w:rtl/>
        </w:rPr>
        <w:t xml:space="preserve"> غلو به شمار </w:t>
      </w:r>
      <w:r w:rsidRPr="003B056F">
        <w:rPr>
          <w:rtl/>
        </w:rPr>
        <w:t>نم</w:t>
      </w:r>
      <w:r w:rsidRPr="003B056F">
        <w:rPr>
          <w:rFonts w:hint="cs"/>
          <w:rtl/>
        </w:rPr>
        <w:t>ی‌</w:t>
      </w:r>
      <w:r w:rsidRPr="003B056F">
        <w:rPr>
          <w:rFonts w:hint="eastAsia"/>
          <w:rtl/>
        </w:rPr>
        <w:t>آورند</w:t>
      </w:r>
      <w:r w:rsidRPr="003B056F">
        <w:rPr>
          <w:rFonts w:hint="cs"/>
          <w:rtl/>
        </w:rPr>
        <w:t xml:space="preserve">؛ مثلاً امام معصوم و ائمه محدث بودند و ملائكه با </w:t>
      </w:r>
      <w:r w:rsidRPr="003B056F">
        <w:rPr>
          <w:rtl/>
        </w:rPr>
        <w:t>آن‌ها</w:t>
      </w:r>
      <w:r w:rsidRPr="003B056F">
        <w:rPr>
          <w:rFonts w:hint="cs"/>
          <w:rtl/>
        </w:rPr>
        <w:t xml:space="preserve"> سخن می‌گفتند ممكن است كسي در ذهن خود بگويد اين غلو است ولي ادله معتبر داريم كه محدث هستند يا چيزهايي از اين قبيل.</w:t>
      </w:r>
    </w:p>
    <w:p w:rsidR="00C14116" w:rsidRDefault="00C14116" w:rsidP="00C14116">
      <w:pPr>
        <w:pStyle w:val="4"/>
        <w:rPr>
          <w:rtl/>
        </w:rPr>
      </w:pPr>
      <w:r>
        <w:rPr>
          <w:rFonts w:hint="cs"/>
          <w:rtl/>
        </w:rPr>
        <w:lastRenderedPageBreak/>
        <w:t>نظر آقاي خوئي</w:t>
      </w:r>
      <w:r w:rsidRPr="00C14116">
        <w:rPr>
          <w:rFonts w:hint="cs"/>
          <w:rtl/>
        </w:rPr>
        <w:t xml:space="preserve"> </w:t>
      </w:r>
      <w:r w:rsidRPr="003B056F">
        <w:rPr>
          <w:rFonts w:hint="cs"/>
          <w:rtl/>
        </w:rPr>
        <w:t xml:space="preserve">در </w:t>
      </w:r>
      <w:r>
        <w:rPr>
          <w:rFonts w:hint="cs"/>
          <w:rtl/>
        </w:rPr>
        <w:t>مورد</w:t>
      </w:r>
      <w:r w:rsidRPr="003B056F">
        <w:rPr>
          <w:rFonts w:hint="cs"/>
          <w:rtl/>
        </w:rPr>
        <w:t xml:space="preserve"> معلی بن خنيس</w:t>
      </w:r>
    </w:p>
    <w:p w:rsidR="003B5216" w:rsidRPr="003B056F" w:rsidRDefault="003B5216" w:rsidP="00FF4944">
      <w:pPr>
        <w:rPr>
          <w:rtl/>
        </w:rPr>
      </w:pPr>
      <w:r w:rsidRPr="003B056F">
        <w:rPr>
          <w:rFonts w:hint="cs"/>
          <w:rtl/>
        </w:rPr>
        <w:t xml:space="preserve">بنابراين مرحوم آقاي خوئي چنين استدلالي در باب معلی بن خنيس دارند که ولو اينكه در ابتدا شما بگوييد آقاي معلی بن خنيس را بعضي توثيق كردند و بعضي مذمت كرده‌اند و هميشه وقتي </w:t>
      </w:r>
      <w:r w:rsidR="00F74432" w:rsidRPr="003B056F">
        <w:rPr>
          <w:rFonts w:hint="cs"/>
          <w:rtl/>
        </w:rPr>
        <w:t>باهم</w:t>
      </w:r>
      <w:r w:rsidRPr="003B056F">
        <w:rPr>
          <w:rFonts w:hint="cs"/>
          <w:rtl/>
        </w:rPr>
        <w:t xml:space="preserve"> بيايد تعارض می‌كند و تساقط می‌كند و دليل بر ثقه بودن اين شخص نداريم چون دليل بر ثقه بودن معارض داشت؛ اين درست است و </w:t>
      </w:r>
      <w:r w:rsidRPr="003B056F">
        <w:rPr>
          <w:rtl/>
        </w:rPr>
        <w:t>خ</w:t>
      </w:r>
      <w:r w:rsidRPr="003B056F">
        <w:rPr>
          <w:rFonts w:hint="cs"/>
          <w:rtl/>
        </w:rPr>
        <w:t>ی</w:t>
      </w:r>
      <w:r w:rsidRPr="003B056F">
        <w:rPr>
          <w:rFonts w:hint="eastAsia"/>
          <w:rtl/>
        </w:rPr>
        <w:t>ل</w:t>
      </w:r>
      <w:r w:rsidRPr="003B056F">
        <w:rPr>
          <w:rFonts w:hint="cs"/>
          <w:rtl/>
        </w:rPr>
        <w:t>ی‌</w:t>
      </w:r>
      <w:r w:rsidRPr="003B056F">
        <w:rPr>
          <w:rFonts w:hint="eastAsia"/>
          <w:rtl/>
        </w:rPr>
        <w:t>ها</w:t>
      </w:r>
      <w:r w:rsidRPr="003B056F">
        <w:rPr>
          <w:rFonts w:hint="cs"/>
          <w:rtl/>
        </w:rPr>
        <w:t xml:space="preserve"> اين نظر را پذيرفته‌اند كه تعارض و تساقط است و اعتبار ندارد اما ايشان گفته‌اند اگر ما يك مقدار دقت بكنيم می‌بينيم تضعيف اين آقا از سوي نجاشي به خاطر اتهام به غلوش است و اتهام به غلو هم خيلي </w:t>
      </w:r>
      <w:r w:rsidRPr="003B056F">
        <w:rPr>
          <w:rtl/>
        </w:rPr>
        <w:t>وقت‌ها</w:t>
      </w:r>
      <w:r w:rsidRPr="003B056F">
        <w:rPr>
          <w:rFonts w:hint="cs"/>
          <w:rtl/>
        </w:rPr>
        <w:t xml:space="preserve"> به خاطر نظريات خاصي بوده كه راجع به ائمه وجود داشت و </w:t>
      </w:r>
      <w:r w:rsidRPr="003B056F">
        <w:rPr>
          <w:rtl/>
        </w:rPr>
        <w:t>آن‌ها</w:t>
      </w:r>
      <w:r w:rsidRPr="003B056F">
        <w:rPr>
          <w:rFonts w:hint="cs"/>
          <w:rtl/>
        </w:rPr>
        <w:t xml:space="preserve"> از نگاه ما درست است و لذا </w:t>
      </w:r>
      <w:r w:rsidRPr="003B056F">
        <w:rPr>
          <w:rtl/>
        </w:rPr>
        <w:t>به‌طورکل</w:t>
      </w:r>
      <w:r w:rsidRPr="003B056F">
        <w:rPr>
          <w:rFonts w:hint="cs"/>
          <w:rtl/>
        </w:rPr>
        <w:t xml:space="preserve">ی هر جايي كه راوي متهم به غلو می‌شود آنجا بايد با دقت </w:t>
      </w:r>
      <w:r w:rsidRPr="003B056F">
        <w:rPr>
          <w:rtl/>
        </w:rPr>
        <w:t>مسئله</w:t>
      </w:r>
      <w:r w:rsidRPr="003B056F">
        <w:rPr>
          <w:rFonts w:hint="cs"/>
          <w:rtl/>
        </w:rPr>
        <w:t xml:space="preserve"> را بررسي كرد </w:t>
      </w:r>
      <w:r w:rsidR="00E55A66">
        <w:rPr>
          <w:rFonts w:hint="cs"/>
          <w:rtl/>
        </w:rPr>
        <w:t>.</w:t>
      </w:r>
      <w:r w:rsidRPr="003B056F">
        <w:rPr>
          <w:rFonts w:hint="cs"/>
          <w:rtl/>
        </w:rPr>
        <w:t>چيزي كه می‌شود از آن دفاع كرد غلو</w:t>
      </w:r>
      <w:r w:rsidR="00E55A66">
        <w:rPr>
          <w:rFonts w:hint="cs"/>
          <w:rtl/>
        </w:rPr>
        <w:t>ی</w:t>
      </w:r>
      <w:r w:rsidRPr="003B056F">
        <w:rPr>
          <w:rFonts w:hint="cs"/>
          <w:rtl/>
        </w:rPr>
        <w:t xml:space="preserve"> است كه كسي مقام خدائي و ربوبيت را به ائمه نسبت بدهد يا قائل به تفويض امور به ائمه بشود؛ چند موضوع است كه از مقامات خاصه‌ای كه مربوط به حضرت حق يا مقام ربوبي است يا مقامات خاصه‌ای كه براي پيامبر اكرم </w:t>
      </w:r>
      <w:r w:rsidRPr="003B056F">
        <w:rPr>
          <w:b/>
          <w:bCs/>
          <w:rtl/>
        </w:rPr>
        <w:t>صلوات</w:t>
      </w:r>
      <w:r w:rsidRPr="003B056F">
        <w:rPr>
          <w:rFonts w:hint="cs"/>
          <w:b/>
          <w:bCs/>
          <w:rtl/>
        </w:rPr>
        <w:t xml:space="preserve"> الله و سلامه عليه</w:t>
      </w:r>
      <w:r w:rsidRPr="003B056F">
        <w:rPr>
          <w:rFonts w:hint="cs"/>
          <w:rtl/>
        </w:rPr>
        <w:t xml:space="preserve"> هست نسبت بدهيد يا تفويض را كسي قائل بشود كه اسناد ربوبيت و </w:t>
      </w:r>
      <w:r w:rsidRPr="003B056F">
        <w:rPr>
          <w:rtl/>
        </w:rPr>
        <w:t>ا</w:t>
      </w:r>
      <w:r w:rsidRPr="003B056F">
        <w:rPr>
          <w:rFonts w:hint="cs"/>
          <w:rtl/>
        </w:rPr>
        <w:t>ی</w:t>
      </w:r>
      <w:r w:rsidRPr="003B056F">
        <w:rPr>
          <w:rFonts w:hint="eastAsia"/>
          <w:rtl/>
        </w:rPr>
        <w:t>ن‌هاست</w:t>
      </w:r>
      <w:r w:rsidRPr="003B056F">
        <w:rPr>
          <w:rFonts w:hint="cs"/>
          <w:rtl/>
        </w:rPr>
        <w:t xml:space="preserve"> </w:t>
      </w:r>
      <w:r w:rsidR="00F74432" w:rsidRPr="003B056F">
        <w:rPr>
          <w:rFonts w:hint="cs"/>
          <w:rtl/>
        </w:rPr>
        <w:t>این‌ها</w:t>
      </w:r>
      <w:r w:rsidRPr="003B056F">
        <w:rPr>
          <w:rFonts w:hint="cs"/>
          <w:rtl/>
        </w:rPr>
        <w:t xml:space="preserve"> غلو است از </w:t>
      </w:r>
      <w:r w:rsidR="00F74432" w:rsidRPr="003B056F">
        <w:rPr>
          <w:rFonts w:hint="cs"/>
          <w:rtl/>
        </w:rPr>
        <w:t>این‌ها</w:t>
      </w:r>
      <w:r w:rsidRPr="003B056F">
        <w:rPr>
          <w:rFonts w:hint="cs"/>
          <w:rtl/>
        </w:rPr>
        <w:t xml:space="preserve"> بگذريد </w:t>
      </w:r>
      <w:r w:rsidRPr="005E10D9">
        <w:rPr>
          <w:rFonts w:hint="cs"/>
          <w:b/>
          <w:bCs/>
          <w:rtl/>
        </w:rPr>
        <w:t>قولوا فينا ما شئت</w:t>
      </w:r>
      <w:r w:rsidRPr="003B056F">
        <w:rPr>
          <w:rFonts w:hint="cs"/>
          <w:rtl/>
        </w:rPr>
        <w:t xml:space="preserve"> هر چه بگوييم غلو نيست و مقابل مقام الوهيت يا نبوت كه نباشد مقام الوهيت و نبوت را كه به اينجا نسبت ندهيم بقيه همه </w:t>
      </w:r>
      <w:r w:rsidRPr="003B056F">
        <w:rPr>
          <w:rtl/>
        </w:rPr>
        <w:t>قابل‌قبول</w:t>
      </w:r>
      <w:r w:rsidRPr="003B056F">
        <w:rPr>
          <w:rFonts w:hint="cs"/>
          <w:rtl/>
        </w:rPr>
        <w:t xml:space="preserve"> است براي اينكه </w:t>
      </w:r>
      <w:r w:rsidRPr="003B056F">
        <w:rPr>
          <w:rtl/>
        </w:rPr>
        <w:t>هرچقدر</w:t>
      </w:r>
      <w:r w:rsidRPr="003B056F">
        <w:rPr>
          <w:rFonts w:hint="cs"/>
          <w:rtl/>
        </w:rPr>
        <w:t xml:space="preserve"> </w:t>
      </w:r>
      <w:r w:rsidR="00F74432" w:rsidRPr="003B056F">
        <w:rPr>
          <w:rFonts w:hint="cs"/>
          <w:rtl/>
        </w:rPr>
        <w:t>این‌ها</w:t>
      </w:r>
      <w:r w:rsidRPr="003B056F">
        <w:rPr>
          <w:rFonts w:hint="cs"/>
          <w:rtl/>
        </w:rPr>
        <w:t xml:space="preserve"> را بالا ببريم همه در ظل تجليات حضرت حق است چيز جدايي نيست كه بخواهد به شرك و امثال </w:t>
      </w:r>
      <w:r w:rsidR="00F74432" w:rsidRPr="003B056F">
        <w:rPr>
          <w:rFonts w:hint="cs"/>
          <w:rtl/>
        </w:rPr>
        <w:t>این‌ها</w:t>
      </w:r>
      <w:r w:rsidRPr="003B056F">
        <w:rPr>
          <w:rFonts w:hint="cs"/>
          <w:rtl/>
        </w:rPr>
        <w:t xml:space="preserve"> منجر بشود جزء تجلي حضرت حق است </w:t>
      </w:r>
      <w:r w:rsidR="00F74432" w:rsidRPr="003B056F">
        <w:rPr>
          <w:rFonts w:hint="cs"/>
          <w:rtl/>
        </w:rPr>
        <w:t>هرچقدر</w:t>
      </w:r>
      <w:r w:rsidRPr="003B056F">
        <w:rPr>
          <w:rFonts w:hint="cs"/>
          <w:rtl/>
        </w:rPr>
        <w:t xml:space="preserve"> بالا برده بشود وقتي دليل داشته باشد مانعي ندارد و غلو به شمار </w:t>
      </w:r>
      <w:r w:rsidRPr="003B056F">
        <w:rPr>
          <w:rtl/>
        </w:rPr>
        <w:t>نم</w:t>
      </w:r>
      <w:r w:rsidRPr="003B056F">
        <w:rPr>
          <w:rFonts w:hint="cs"/>
          <w:rtl/>
        </w:rPr>
        <w:t>ی‌</w:t>
      </w:r>
      <w:r w:rsidRPr="003B056F">
        <w:rPr>
          <w:rFonts w:hint="eastAsia"/>
          <w:rtl/>
        </w:rPr>
        <w:t>آ</w:t>
      </w:r>
      <w:r w:rsidRPr="003B056F">
        <w:rPr>
          <w:rFonts w:hint="cs"/>
          <w:rtl/>
        </w:rPr>
        <w:t>ی</w:t>
      </w:r>
      <w:r w:rsidRPr="003B056F">
        <w:rPr>
          <w:rFonts w:hint="eastAsia"/>
          <w:rtl/>
        </w:rPr>
        <w:t>د</w:t>
      </w:r>
      <w:r w:rsidRPr="003B056F">
        <w:rPr>
          <w:rFonts w:hint="cs"/>
          <w:rtl/>
        </w:rPr>
        <w:t xml:space="preserve"> </w:t>
      </w:r>
      <w:r w:rsidR="005E10D9">
        <w:rPr>
          <w:rFonts w:hint="cs"/>
          <w:b/>
          <w:bCs/>
          <w:rtl/>
        </w:rPr>
        <w:t>«</w:t>
      </w:r>
      <w:r w:rsidR="005E10D9" w:rsidRPr="005E10D9">
        <w:rPr>
          <w:rFonts w:hint="cs"/>
          <w:b/>
          <w:bCs/>
          <w:rtl/>
        </w:rPr>
        <w:t>لَا</w:t>
      </w:r>
      <w:r w:rsidR="005E10D9" w:rsidRPr="005E10D9">
        <w:rPr>
          <w:b/>
          <w:bCs/>
          <w:rtl/>
        </w:rPr>
        <w:t xml:space="preserve"> </w:t>
      </w:r>
      <w:r w:rsidR="005E10D9" w:rsidRPr="005E10D9">
        <w:rPr>
          <w:rFonts w:hint="cs"/>
          <w:b/>
          <w:bCs/>
          <w:rtl/>
        </w:rPr>
        <w:t>فَرْقَ</w:t>
      </w:r>
      <w:r w:rsidR="005E10D9" w:rsidRPr="005E10D9">
        <w:rPr>
          <w:b/>
          <w:bCs/>
          <w:rtl/>
        </w:rPr>
        <w:t xml:space="preserve"> </w:t>
      </w:r>
      <w:r w:rsidR="005E10D9" w:rsidRPr="005E10D9">
        <w:rPr>
          <w:rFonts w:hint="cs"/>
          <w:b/>
          <w:bCs/>
          <w:rtl/>
        </w:rPr>
        <w:t>بَيْنَكَ</w:t>
      </w:r>
      <w:r w:rsidR="005E10D9" w:rsidRPr="005E10D9">
        <w:rPr>
          <w:b/>
          <w:bCs/>
          <w:rtl/>
        </w:rPr>
        <w:t xml:space="preserve"> </w:t>
      </w:r>
      <w:r w:rsidR="005E10D9" w:rsidRPr="005E10D9">
        <w:rPr>
          <w:rFonts w:hint="cs"/>
          <w:b/>
          <w:bCs/>
          <w:rtl/>
        </w:rPr>
        <w:t>وَ</w:t>
      </w:r>
      <w:r w:rsidR="005E10D9" w:rsidRPr="005E10D9">
        <w:rPr>
          <w:b/>
          <w:bCs/>
          <w:rtl/>
        </w:rPr>
        <w:t xml:space="preserve"> </w:t>
      </w:r>
      <w:r w:rsidR="005E10D9" w:rsidRPr="005E10D9">
        <w:rPr>
          <w:rFonts w:hint="cs"/>
          <w:b/>
          <w:bCs/>
          <w:rtl/>
        </w:rPr>
        <w:t>بَيْنَهَا</w:t>
      </w:r>
      <w:r w:rsidR="005E10D9" w:rsidRPr="005E10D9">
        <w:rPr>
          <w:b/>
          <w:bCs/>
          <w:rtl/>
        </w:rPr>
        <w:t xml:space="preserve"> </w:t>
      </w:r>
      <w:r w:rsidR="005E10D9" w:rsidRPr="005E10D9">
        <w:rPr>
          <w:rFonts w:hint="cs"/>
          <w:b/>
          <w:bCs/>
          <w:rtl/>
        </w:rPr>
        <w:t>إِلَّا</w:t>
      </w:r>
      <w:r w:rsidR="005E10D9" w:rsidRPr="005E10D9">
        <w:rPr>
          <w:b/>
          <w:bCs/>
          <w:rtl/>
        </w:rPr>
        <w:t xml:space="preserve"> </w:t>
      </w:r>
      <w:r w:rsidR="005E10D9" w:rsidRPr="005E10D9">
        <w:rPr>
          <w:rFonts w:hint="cs"/>
          <w:b/>
          <w:bCs/>
          <w:rtl/>
        </w:rPr>
        <w:t>أَنَّهُمْ</w:t>
      </w:r>
      <w:r w:rsidR="005E10D9" w:rsidRPr="005E10D9">
        <w:rPr>
          <w:b/>
          <w:bCs/>
          <w:rtl/>
        </w:rPr>
        <w:t xml:space="preserve"> </w:t>
      </w:r>
      <w:r w:rsidR="005E10D9" w:rsidRPr="005E10D9">
        <w:rPr>
          <w:rFonts w:hint="cs"/>
          <w:b/>
          <w:bCs/>
          <w:rtl/>
        </w:rPr>
        <w:t>عِبَادُكَ</w:t>
      </w:r>
      <w:r w:rsidR="005E10D9">
        <w:rPr>
          <w:rFonts w:hint="cs"/>
          <w:rtl/>
        </w:rPr>
        <w:t>»</w:t>
      </w:r>
      <w:r w:rsidR="005E10D9">
        <w:rPr>
          <w:rStyle w:val="aff0"/>
          <w:rtl/>
        </w:rPr>
        <w:footnoteReference w:id="4"/>
      </w:r>
      <w:r w:rsidRPr="003B056F">
        <w:rPr>
          <w:rFonts w:hint="cs"/>
          <w:rtl/>
        </w:rPr>
        <w:t xml:space="preserve"> در دعاي ماه رجب دارد فرقي بين تو و </w:t>
      </w:r>
      <w:r w:rsidR="00F74432" w:rsidRPr="003B056F">
        <w:rPr>
          <w:rFonts w:hint="cs"/>
          <w:rtl/>
        </w:rPr>
        <w:t>این‌ها</w:t>
      </w:r>
      <w:r w:rsidRPr="003B056F">
        <w:rPr>
          <w:rFonts w:hint="cs"/>
          <w:rtl/>
        </w:rPr>
        <w:t xml:space="preserve"> نيست اين اگر كلي باشد كفر است ولي با استثنا می‌گويد </w:t>
      </w:r>
      <w:r w:rsidRPr="003B056F">
        <w:rPr>
          <w:rFonts w:hint="cs"/>
          <w:b/>
          <w:bCs/>
          <w:rtl/>
        </w:rPr>
        <w:t>إلا أنهم عباد</w:t>
      </w:r>
      <w:r w:rsidR="005E10D9">
        <w:rPr>
          <w:rFonts w:hint="cs"/>
          <w:b/>
          <w:bCs/>
          <w:rtl/>
        </w:rPr>
        <w:t>ک</w:t>
      </w:r>
      <w:r w:rsidRPr="003B056F">
        <w:rPr>
          <w:rFonts w:hint="cs"/>
          <w:rtl/>
        </w:rPr>
        <w:t xml:space="preserve"> </w:t>
      </w:r>
      <w:r w:rsidR="00F74432" w:rsidRPr="003B056F">
        <w:rPr>
          <w:rFonts w:hint="cs"/>
          <w:rtl/>
        </w:rPr>
        <w:t>هرچقدر</w:t>
      </w:r>
      <w:r w:rsidRPr="003B056F">
        <w:rPr>
          <w:rFonts w:hint="cs"/>
          <w:rtl/>
        </w:rPr>
        <w:t xml:space="preserve"> به </w:t>
      </w:r>
      <w:r w:rsidR="00F74432" w:rsidRPr="003B056F">
        <w:rPr>
          <w:rFonts w:hint="cs"/>
          <w:rtl/>
        </w:rPr>
        <w:t>این‌ها</w:t>
      </w:r>
      <w:r w:rsidRPr="003B056F">
        <w:rPr>
          <w:rFonts w:hint="cs"/>
          <w:rtl/>
        </w:rPr>
        <w:t xml:space="preserve"> نسبت بدهيد و عبوديت </w:t>
      </w:r>
      <w:r w:rsidR="00F74432" w:rsidRPr="003B056F">
        <w:rPr>
          <w:rFonts w:hint="cs"/>
          <w:rtl/>
        </w:rPr>
        <w:t>این‌ها</w:t>
      </w:r>
      <w:r w:rsidRPr="003B056F">
        <w:rPr>
          <w:rFonts w:hint="cs"/>
          <w:rtl/>
        </w:rPr>
        <w:t xml:space="preserve"> و انتساب به خدا و توحيد به معناي درست را بپذيريد مانعي ندارد؛ البته دليل می‌خواهد ولي اشكالي ندارد. و لذا ايشان معتقد به اين هستند كه معلی بن خنيس از اين حيث </w:t>
      </w:r>
      <w:r w:rsidRPr="003B056F">
        <w:rPr>
          <w:rtl/>
        </w:rPr>
        <w:t>قابل‌قبول</w:t>
      </w:r>
      <w:r w:rsidRPr="003B056F">
        <w:rPr>
          <w:rFonts w:hint="cs"/>
          <w:rtl/>
        </w:rPr>
        <w:t xml:space="preserve"> است </w:t>
      </w:r>
      <w:r w:rsidR="00FF4944">
        <w:rPr>
          <w:rFonts w:hint="cs"/>
          <w:rtl/>
        </w:rPr>
        <w:t>در این صورت</w:t>
      </w:r>
      <w:r w:rsidRPr="003B056F">
        <w:rPr>
          <w:rFonts w:hint="cs"/>
          <w:rtl/>
        </w:rPr>
        <w:t xml:space="preserve"> روايات نوروز و </w:t>
      </w:r>
      <w:r w:rsidR="00F74432" w:rsidRPr="003B056F">
        <w:rPr>
          <w:rFonts w:hint="cs"/>
          <w:rtl/>
        </w:rPr>
        <w:t>این‌ها</w:t>
      </w:r>
      <w:r w:rsidRPr="003B056F">
        <w:rPr>
          <w:rFonts w:hint="cs"/>
          <w:rtl/>
        </w:rPr>
        <w:t xml:space="preserve"> درست می‌شود. بحث نوروز همه به معلی بن خنيس وصل است. اين </w:t>
      </w:r>
      <w:r w:rsidRPr="003B056F">
        <w:rPr>
          <w:rtl/>
        </w:rPr>
        <w:t>فرما</w:t>
      </w:r>
      <w:r w:rsidRPr="003B056F">
        <w:rPr>
          <w:rFonts w:hint="cs"/>
          <w:rtl/>
        </w:rPr>
        <w:t>ی</w:t>
      </w:r>
      <w:r w:rsidRPr="003B056F">
        <w:rPr>
          <w:rFonts w:hint="eastAsia"/>
          <w:rtl/>
        </w:rPr>
        <w:t>ش</w:t>
      </w:r>
      <w:r w:rsidRPr="003B056F">
        <w:rPr>
          <w:rFonts w:hint="cs"/>
          <w:rtl/>
        </w:rPr>
        <w:t xml:space="preserve"> درستي است ولي بايد اطمينان پيدا كرد به اينكه غلوي كه نجاشي به اين آقا نسبت می‌دهد به خاطر اين نظر هست و اين نظر هم غلو نيست </w:t>
      </w:r>
      <w:r w:rsidR="00FF4944">
        <w:rPr>
          <w:rFonts w:hint="cs"/>
          <w:rtl/>
        </w:rPr>
        <w:t xml:space="preserve">برای </w:t>
      </w:r>
      <w:r w:rsidRPr="003B056F">
        <w:rPr>
          <w:rFonts w:hint="cs"/>
          <w:rtl/>
        </w:rPr>
        <w:t xml:space="preserve">احراز اين شواهد تامي نيست چون بالاخره او را </w:t>
      </w:r>
      <w:r w:rsidRPr="003B056F">
        <w:rPr>
          <w:rFonts w:hint="cs"/>
          <w:rtl/>
        </w:rPr>
        <w:lastRenderedPageBreak/>
        <w:t>مستند به غلو كرده ما غلوهاي باطل و ناحق هم داشتيم كه واقعاً غلو بوده و آن شواهد</w:t>
      </w:r>
      <w:r w:rsidR="005E10D9">
        <w:rPr>
          <w:rFonts w:hint="cs"/>
          <w:rtl/>
        </w:rPr>
        <w:t>،</w:t>
      </w:r>
      <w:r w:rsidRPr="003B056F">
        <w:rPr>
          <w:rFonts w:hint="cs"/>
          <w:rtl/>
        </w:rPr>
        <w:t xml:space="preserve"> شواهد تامي بر اينكه اين غلوي كه ما آن را باطل </w:t>
      </w:r>
      <w:r w:rsidR="00F74432" w:rsidRPr="003B056F">
        <w:rPr>
          <w:rFonts w:hint="cs"/>
          <w:rtl/>
        </w:rPr>
        <w:t>می‌شماریم</w:t>
      </w:r>
      <w:r w:rsidRPr="003B056F">
        <w:rPr>
          <w:rFonts w:hint="cs"/>
          <w:rtl/>
        </w:rPr>
        <w:t xml:space="preserve"> نيست و لذا </w:t>
      </w:r>
      <w:r w:rsidRPr="003B056F">
        <w:rPr>
          <w:rtl/>
        </w:rPr>
        <w:t>عل</w:t>
      </w:r>
      <w:r w:rsidRPr="003B056F">
        <w:rPr>
          <w:rFonts w:hint="cs"/>
          <w:rtl/>
        </w:rPr>
        <w:t>ی‌</w:t>
      </w:r>
      <w:r w:rsidRPr="003B056F">
        <w:rPr>
          <w:rFonts w:hint="eastAsia"/>
          <w:rtl/>
        </w:rPr>
        <w:t>رغم</w:t>
      </w:r>
      <w:r w:rsidRPr="003B056F">
        <w:rPr>
          <w:rFonts w:hint="cs"/>
          <w:rtl/>
        </w:rPr>
        <w:t xml:space="preserve"> اينكه بحث آقاي خوئي بحث جالبي است و درست هم هست مبناي آنكه اسناد غلو را با دقت بررسي بكنيم ولي </w:t>
      </w:r>
      <w:r w:rsidR="00F74432" w:rsidRPr="003B056F">
        <w:rPr>
          <w:rFonts w:hint="cs"/>
          <w:rtl/>
        </w:rPr>
        <w:t>به‌هرحال</w:t>
      </w:r>
      <w:r w:rsidRPr="003B056F">
        <w:rPr>
          <w:rFonts w:hint="cs"/>
          <w:rtl/>
        </w:rPr>
        <w:t xml:space="preserve"> نسبت غلوي داده شده كه </w:t>
      </w:r>
      <w:r w:rsidRPr="003B056F">
        <w:rPr>
          <w:rtl/>
        </w:rPr>
        <w:t>نم</w:t>
      </w:r>
      <w:r w:rsidRPr="003B056F">
        <w:rPr>
          <w:rFonts w:hint="cs"/>
          <w:rtl/>
        </w:rPr>
        <w:t>ی‌</w:t>
      </w:r>
      <w:r w:rsidRPr="003B056F">
        <w:rPr>
          <w:rFonts w:hint="eastAsia"/>
          <w:rtl/>
        </w:rPr>
        <w:t>توان</w:t>
      </w:r>
      <w:r w:rsidRPr="003B056F">
        <w:rPr>
          <w:rFonts w:hint="cs"/>
          <w:rtl/>
        </w:rPr>
        <w:t>ی</w:t>
      </w:r>
      <w:r w:rsidRPr="003B056F">
        <w:rPr>
          <w:rFonts w:hint="eastAsia"/>
          <w:rtl/>
        </w:rPr>
        <w:t>م</w:t>
      </w:r>
      <w:r w:rsidRPr="003B056F">
        <w:rPr>
          <w:rFonts w:hint="cs"/>
          <w:rtl/>
        </w:rPr>
        <w:t xml:space="preserve"> دقيق بگوييم به خاطر اين مطلب يا اين مطلب است و ما اين را غلو </w:t>
      </w:r>
      <w:r w:rsidRPr="003B056F">
        <w:rPr>
          <w:rtl/>
        </w:rPr>
        <w:t>نم</w:t>
      </w:r>
      <w:r w:rsidRPr="003B056F">
        <w:rPr>
          <w:rFonts w:hint="cs"/>
          <w:rtl/>
        </w:rPr>
        <w:t>ی‌</w:t>
      </w:r>
      <w:r w:rsidRPr="003B056F">
        <w:rPr>
          <w:rFonts w:hint="eastAsia"/>
          <w:rtl/>
        </w:rPr>
        <w:t>دان</w:t>
      </w:r>
      <w:r w:rsidRPr="003B056F">
        <w:rPr>
          <w:rFonts w:hint="cs"/>
          <w:rtl/>
        </w:rPr>
        <w:t>ی</w:t>
      </w:r>
      <w:r w:rsidRPr="003B056F">
        <w:rPr>
          <w:rFonts w:hint="eastAsia"/>
          <w:rtl/>
        </w:rPr>
        <w:t>م</w:t>
      </w:r>
      <w:r w:rsidRPr="003B056F">
        <w:rPr>
          <w:rFonts w:hint="cs"/>
          <w:rtl/>
        </w:rPr>
        <w:t xml:space="preserve">. استناد اين به يك چيز معين و دقيقي كه بگوييم به خاطر اين گفته غالي است و ما هم آن قول را غلو </w:t>
      </w:r>
      <w:r w:rsidRPr="003B056F">
        <w:rPr>
          <w:rtl/>
        </w:rPr>
        <w:t>نم</w:t>
      </w:r>
      <w:r w:rsidRPr="003B056F">
        <w:rPr>
          <w:rFonts w:hint="cs"/>
          <w:rtl/>
        </w:rPr>
        <w:t>ی‌</w:t>
      </w:r>
      <w:r w:rsidRPr="003B056F">
        <w:rPr>
          <w:rFonts w:hint="eastAsia"/>
          <w:rtl/>
        </w:rPr>
        <w:t>دان</w:t>
      </w:r>
      <w:r w:rsidRPr="003B056F">
        <w:rPr>
          <w:rFonts w:hint="cs"/>
          <w:rtl/>
        </w:rPr>
        <w:t>ی</w:t>
      </w:r>
      <w:r w:rsidRPr="003B056F">
        <w:rPr>
          <w:rFonts w:hint="eastAsia"/>
          <w:rtl/>
        </w:rPr>
        <w:t>م</w:t>
      </w:r>
      <w:r w:rsidRPr="003B056F">
        <w:rPr>
          <w:rFonts w:hint="cs"/>
          <w:rtl/>
        </w:rPr>
        <w:t xml:space="preserve"> و اين دقيق نيست و لذا مشكل است كه از شهادت به ذم عبور بكنيم.</w:t>
      </w:r>
    </w:p>
    <w:p w:rsidR="003B5216" w:rsidRPr="003B056F" w:rsidRDefault="003B5216" w:rsidP="007746A0">
      <w:pPr>
        <w:rPr>
          <w:rtl/>
        </w:rPr>
      </w:pPr>
      <w:r w:rsidRPr="003B056F">
        <w:rPr>
          <w:rFonts w:hint="cs"/>
          <w:rtl/>
        </w:rPr>
        <w:t>سؤال:؟</w:t>
      </w:r>
    </w:p>
    <w:p w:rsidR="00F74432" w:rsidRPr="003B056F" w:rsidRDefault="003B5216" w:rsidP="00FF4944">
      <w:pPr>
        <w:rPr>
          <w:rtl/>
        </w:rPr>
      </w:pPr>
      <w:r w:rsidRPr="003B056F">
        <w:rPr>
          <w:rFonts w:hint="cs"/>
          <w:rtl/>
        </w:rPr>
        <w:t xml:space="preserve">جواب: آن عنوان ديگري است </w:t>
      </w:r>
      <w:r w:rsidR="005E10D9">
        <w:rPr>
          <w:rFonts w:hint="cs"/>
          <w:b/>
          <w:bCs/>
          <w:rtl/>
        </w:rPr>
        <w:t>«</w:t>
      </w:r>
      <w:r w:rsidR="005E10D9" w:rsidRPr="005E10D9">
        <w:rPr>
          <w:rFonts w:hint="cs"/>
          <w:b/>
          <w:bCs/>
          <w:rtl/>
        </w:rPr>
        <w:t>إِنَّ</w:t>
      </w:r>
      <w:r w:rsidR="005E10D9" w:rsidRPr="005E10D9">
        <w:rPr>
          <w:b/>
          <w:bCs/>
          <w:rtl/>
        </w:rPr>
        <w:t xml:space="preserve"> </w:t>
      </w:r>
      <w:r w:rsidR="005E10D9" w:rsidRPr="005E10D9">
        <w:rPr>
          <w:rFonts w:hint="cs"/>
          <w:b/>
          <w:bCs/>
          <w:rtl/>
        </w:rPr>
        <w:t>أَمْرَنَا</w:t>
      </w:r>
      <w:r w:rsidR="005E10D9" w:rsidRPr="005E10D9">
        <w:rPr>
          <w:b/>
          <w:bCs/>
          <w:rtl/>
        </w:rPr>
        <w:t xml:space="preserve"> </w:t>
      </w:r>
      <w:r w:rsidR="005E10D9" w:rsidRPr="005E10D9">
        <w:rPr>
          <w:rFonts w:hint="cs"/>
          <w:b/>
          <w:bCs/>
          <w:rtl/>
        </w:rPr>
        <w:t>صَعْبٌ</w:t>
      </w:r>
      <w:r w:rsidR="005E10D9" w:rsidRPr="005E10D9">
        <w:rPr>
          <w:b/>
          <w:bCs/>
          <w:rtl/>
        </w:rPr>
        <w:t xml:space="preserve"> </w:t>
      </w:r>
      <w:r w:rsidR="005E10D9" w:rsidRPr="005E10D9">
        <w:rPr>
          <w:rFonts w:hint="cs"/>
          <w:b/>
          <w:bCs/>
          <w:rtl/>
        </w:rPr>
        <w:t>مُسْتَصْعَبٌ</w:t>
      </w:r>
      <w:r w:rsidR="005E10D9">
        <w:rPr>
          <w:rFonts w:hint="cs"/>
          <w:b/>
          <w:bCs/>
          <w:rtl/>
        </w:rPr>
        <w:t>»</w:t>
      </w:r>
      <w:r w:rsidR="005E10D9">
        <w:rPr>
          <w:rStyle w:val="aff0"/>
          <w:b/>
          <w:bCs/>
          <w:rtl/>
        </w:rPr>
        <w:footnoteReference w:id="5"/>
      </w:r>
      <w:r w:rsidR="005E10D9" w:rsidRPr="005E10D9">
        <w:rPr>
          <w:b/>
          <w:bCs/>
          <w:rtl/>
        </w:rPr>
        <w:t xml:space="preserve"> </w:t>
      </w:r>
      <w:r w:rsidRPr="003B056F">
        <w:rPr>
          <w:rFonts w:hint="cs"/>
          <w:rtl/>
        </w:rPr>
        <w:t xml:space="preserve">يا می‌گويد بعضي از حقائق را به همه نگويید چون عقائدشان را متزلزل می‌كند. آن عنوان ثانوي است كه حقي است ولي ظرفيت آن را ندارد چه كسي می‌تواند مسئله وحدت شخصي را درك بكند كه عرفا می‌گويند و لذا بزرگان هم گاهي عرفا را متهم به اين می‌كنند كه شرك می‌گويد. </w:t>
      </w:r>
      <w:r w:rsidRPr="003B056F">
        <w:rPr>
          <w:rtl/>
        </w:rPr>
        <w:t>احتمالاً</w:t>
      </w:r>
      <w:r w:rsidRPr="003B056F">
        <w:rPr>
          <w:rFonts w:hint="cs"/>
          <w:rtl/>
        </w:rPr>
        <w:t xml:space="preserve"> خيلي موارد به خاطر اينكه درك وحدت شخصي كه يك عارف می‌گويد كار مشكلي است. می‌خواهيم ببينيم نظري كه داده است </w:t>
      </w:r>
      <w:r w:rsidRPr="003B056F">
        <w:rPr>
          <w:rtl/>
        </w:rPr>
        <w:t>ف</w:t>
      </w:r>
      <w:r w:rsidRPr="003B056F">
        <w:rPr>
          <w:rFonts w:hint="cs"/>
          <w:rtl/>
        </w:rPr>
        <w:t>ی‌</w:t>
      </w:r>
      <w:r w:rsidRPr="003B056F">
        <w:rPr>
          <w:rFonts w:hint="eastAsia"/>
          <w:rtl/>
        </w:rPr>
        <w:t>الواقع</w:t>
      </w:r>
      <w:r w:rsidRPr="003B056F">
        <w:rPr>
          <w:rFonts w:hint="cs"/>
          <w:rtl/>
        </w:rPr>
        <w:t xml:space="preserve"> غلو است يا نيست؟ می‌گوييم خيلي جاها </w:t>
      </w:r>
      <w:r w:rsidRPr="003B056F">
        <w:rPr>
          <w:rtl/>
        </w:rPr>
        <w:t xml:space="preserve">آن‌ها </w:t>
      </w:r>
      <w:r w:rsidRPr="003B056F">
        <w:rPr>
          <w:rFonts w:hint="cs"/>
          <w:rtl/>
        </w:rPr>
        <w:t xml:space="preserve">غلو می‌دانستند ولي ما غلو </w:t>
      </w:r>
      <w:r w:rsidRPr="003B056F">
        <w:rPr>
          <w:rtl/>
        </w:rPr>
        <w:t>نم</w:t>
      </w:r>
      <w:r w:rsidRPr="003B056F">
        <w:rPr>
          <w:rFonts w:hint="cs"/>
          <w:rtl/>
        </w:rPr>
        <w:t>ی‌</w:t>
      </w:r>
      <w:r w:rsidRPr="003B056F">
        <w:rPr>
          <w:rFonts w:hint="eastAsia"/>
          <w:rtl/>
        </w:rPr>
        <w:t>دان</w:t>
      </w:r>
      <w:r w:rsidRPr="003B056F">
        <w:rPr>
          <w:rFonts w:hint="cs"/>
          <w:rtl/>
        </w:rPr>
        <w:t>ی</w:t>
      </w:r>
      <w:r w:rsidRPr="003B056F">
        <w:rPr>
          <w:rFonts w:hint="eastAsia"/>
          <w:rtl/>
        </w:rPr>
        <w:t>م</w:t>
      </w:r>
      <w:r w:rsidRPr="003B056F">
        <w:rPr>
          <w:rFonts w:hint="cs"/>
          <w:rtl/>
        </w:rPr>
        <w:t xml:space="preserve">. ولي گاهي فرد رعايت </w:t>
      </w:r>
      <w:r w:rsidRPr="003B056F">
        <w:rPr>
          <w:rtl/>
        </w:rPr>
        <w:t>نم</w:t>
      </w:r>
      <w:r w:rsidRPr="003B056F">
        <w:rPr>
          <w:rFonts w:hint="cs"/>
          <w:rtl/>
        </w:rPr>
        <w:t>ی‌</w:t>
      </w:r>
      <w:r w:rsidRPr="003B056F">
        <w:rPr>
          <w:rFonts w:hint="eastAsia"/>
          <w:rtl/>
        </w:rPr>
        <w:t>کند</w:t>
      </w:r>
      <w:r w:rsidRPr="003B056F">
        <w:rPr>
          <w:rFonts w:hint="cs"/>
          <w:rtl/>
        </w:rPr>
        <w:t xml:space="preserve"> حرفي كه نبايد </w:t>
      </w:r>
      <w:r w:rsidRPr="003B056F">
        <w:rPr>
          <w:rtl/>
        </w:rPr>
        <w:t>همه‌جا</w:t>
      </w:r>
      <w:r w:rsidRPr="003B056F">
        <w:rPr>
          <w:rFonts w:hint="cs"/>
          <w:rtl/>
        </w:rPr>
        <w:t xml:space="preserve"> بزند و حقي كه </w:t>
      </w:r>
      <w:r w:rsidRPr="003B056F">
        <w:rPr>
          <w:rtl/>
        </w:rPr>
        <w:t>همه‌جا</w:t>
      </w:r>
      <w:r w:rsidRPr="003B056F">
        <w:rPr>
          <w:rFonts w:hint="cs"/>
          <w:rtl/>
        </w:rPr>
        <w:t xml:space="preserve"> ظرفيتش نيست می‌گويد </w:t>
      </w:r>
      <w:r w:rsidR="00FF4944">
        <w:rPr>
          <w:rFonts w:hint="cs"/>
          <w:rtl/>
        </w:rPr>
        <w:t>که</w:t>
      </w:r>
      <w:r w:rsidRPr="003B056F">
        <w:rPr>
          <w:rFonts w:hint="cs"/>
          <w:rtl/>
        </w:rPr>
        <w:t xml:space="preserve"> اشكالي دارد حتي ممكن است معصيت هم باشد ولي ما در مخبر و خبر عادل </w:t>
      </w:r>
      <w:r w:rsidRPr="003B056F">
        <w:rPr>
          <w:rtl/>
        </w:rPr>
        <w:t>نم</w:t>
      </w:r>
      <w:r w:rsidRPr="003B056F">
        <w:rPr>
          <w:rFonts w:hint="cs"/>
          <w:rtl/>
        </w:rPr>
        <w:t>ی‌</w:t>
      </w:r>
      <w:r w:rsidRPr="003B056F">
        <w:rPr>
          <w:rFonts w:hint="eastAsia"/>
          <w:rtl/>
        </w:rPr>
        <w:t>خواه</w:t>
      </w:r>
      <w:r w:rsidRPr="003B056F">
        <w:rPr>
          <w:rFonts w:hint="cs"/>
          <w:rtl/>
        </w:rPr>
        <w:t>ی</w:t>
      </w:r>
      <w:r w:rsidRPr="003B056F">
        <w:rPr>
          <w:rFonts w:hint="eastAsia"/>
          <w:rtl/>
        </w:rPr>
        <w:t>م</w:t>
      </w:r>
      <w:r w:rsidRPr="003B056F">
        <w:rPr>
          <w:rFonts w:hint="cs"/>
          <w:rtl/>
        </w:rPr>
        <w:t xml:space="preserve"> فقط بايد از نظر خبري ثقه باشد همان كافي است. گاهي مسائل حقي است كه نبايد گفت چون ظرفيت آن نيست و </w:t>
      </w:r>
      <w:r w:rsidRPr="003B056F">
        <w:rPr>
          <w:rtl/>
        </w:rPr>
        <w:t>بازتاب‌ها</w:t>
      </w:r>
      <w:r w:rsidRPr="003B056F">
        <w:rPr>
          <w:rFonts w:hint="cs"/>
          <w:rtl/>
        </w:rPr>
        <w:t xml:space="preserve">ی منفي دارد؛ ولي بحث اين است كه او سخن باطلي را به ائمه نسبت می‌داد ايشان می‌فرمايد اين احراز نشده است. </w:t>
      </w:r>
      <w:r w:rsidR="00F74432" w:rsidRPr="003B056F">
        <w:rPr>
          <w:rFonts w:hint="cs"/>
          <w:rtl/>
        </w:rPr>
        <w:t>به‌هرحال</w:t>
      </w:r>
      <w:r w:rsidRPr="003B056F">
        <w:rPr>
          <w:rFonts w:hint="cs"/>
          <w:rtl/>
        </w:rPr>
        <w:t xml:space="preserve"> مرحوم نجاشي و </w:t>
      </w:r>
      <w:r w:rsidR="00F74432" w:rsidRPr="003B056F">
        <w:rPr>
          <w:rFonts w:hint="cs"/>
          <w:rtl/>
        </w:rPr>
        <w:t>این‌ها</w:t>
      </w:r>
      <w:r w:rsidRPr="003B056F">
        <w:rPr>
          <w:rFonts w:hint="cs"/>
          <w:rtl/>
        </w:rPr>
        <w:t xml:space="preserve"> اين نسبت غلو را داده‌اند آن طرف را بايد ثابت كرد كه غلو او به خاطر اين است كه می‌گويد امام محدث است، بايد اين ثابت بشود كه مستند به اين است و ما اين را غلو </w:t>
      </w:r>
      <w:r w:rsidRPr="003B056F">
        <w:rPr>
          <w:rtl/>
        </w:rPr>
        <w:t>نم</w:t>
      </w:r>
      <w:r w:rsidRPr="003B056F">
        <w:rPr>
          <w:rFonts w:hint="cs"/>
          <w:rtl/>
        </w:rPr>
        <w:t>ی‌</w:t>
      </w:r>
      <w:r w:rsidRPr="003B056F">
        <w:rPr>
          <w:rFonts w:hint="eastAsia"/>
          <w:rtl/>
        </w:rPr>
        <w:t>دان</w:t>
      </w:r>
      <w:r w:rsidRPr="003B056F">
        <w:rPr>
          <w:rFonts w:hint="cs"/>
          <w:rtl/>
        </w:rPr>
        <w:t>ی</w:t>
      </w:r>
      <w:r w:rsidRPr="003B056F">
        <w:rPr>
          <w:rFonts w:hint="eastAsia"/>
          <w:rtl/>
        </w:rPr>
        <w:t>م</w:t>
      </w:r>
      <w:r w:rsidRPr="003B056F">
        <w:rPr>
          <w:rFonts w:hint="cs"/>
          <w:rtl/>
        </w:rPr>
        <w:t xml:space="preserve">؛ در اين حد آقاي خوئي شواهدي اقامه نكرده‌اند و لذا به نظر می‌آيد اينجا نوعي تعارض است و </w:t>
      </w:r>
      <w:r w:rsidRPr="003B056F">
        <w:rPr>
          <w:rtl/>
        </w:rPr>
        <w:t>نم</w:t>
      </w:r>
      <w:r w:rsidRPr="003B056F">
        <w:rPr>
          <w:rFonts w:hint="cs"/>
          <w:rtl/>
        </w:rPr>
        <w:t>ی‌</w:t>
      </w:r>
      <w:r w:rsidRPr="003B056F">
        <w:rPr>
          <w:rFonts w:hint="eastAsia"/>
          <w:rtl/>
        </w:rPr>
        <w:t>شود</w:t>
      </w:r>
      <w:r w:rsidRPr="003B056F">
        <w:rPr>
          <w:rFonts w:hint="cs"/>
          <w:rtl/>
        </w:rPr>
        <w:t xml:space="preserve"> مطمئن به قصه معلی بن خنيس بود. از نظر دلالي هم </w:t>
      </w:r>
      <w:r w:rsidR="00B85216">
        <w:rPr>
          <w:rFonts w:hint="cs"/>
          <w:rtl/>
        </w:rPr>
        <w:t>«</w:t>
      </w:r>
      <w:r w:rsidR="00B85216" w:rsidRPr="00B85216">
        <w:rPr>
          <w:rFonts w:hint="cs"/>
          <w:b/>
          <w:bCs/>
          <w:rtl/>
        </w:rPr>
        <w:t>مَنْ</w:t>
      </w:r>
      <w:r w:rsidR="00B85216" w:rsidRPr="00B85216">
        <w:rPr>
          <w:b/>
          <w:bCs/>
          <w:rtl/>
        </w:rPr>
        <w:t xml:space="preserve"> </w:t>
      </w:r>
      <w:r w:rsidR="00B85216" w:rsidRPr="00B85216">
        <w:rPr>
          <w:rFonts w:hint="cs"/>
          <w:b/>
          <w:bCs/>
          <w:rtl/>
        </w:rPr>
        <w:t>أَهَانَ</w:t>
      </w:r>
      <w:r w:rsidR="00B85216" w:rsidRPr="00B85216">
        <w:rPr>
          <w:b/>
          <w:bCs/>
          <w:rtl/>
        </w:rPr>
        <w:t xml:space="preserve"> </w:t>
      </w:r>
      <w:r w:rsidR="00B85216" w:rsidRPr="00B85216">
        <w:rPr>
          <w:rFonts w:hint="cs"/>
          <w:b/>
          <w:bCs/>
          <w:rtl/>
        </w:rPr>
        <w:t>لِي</w:t>
      </w:r>
      <w:r w:rsidR="00B85216" w:rsidRPr="00B85216">
        <w:rPr>
          <w:b/>
          <w:bCs/>
          <w:rtl/>
        </w:rPr>
        <w:t xml:space="preserve"> </w:t>
      </w:r>
      <w:r w:rsidR="00B85216" w:rsidRPr="00B85216">
        <w:rPr>
          <w:rFonts w:hint="cs"/>
          <w:b/>
          <w:bCs/>
          <w:rtl/>
        </w:rPr>
        <w:t>وَلِيّاً</w:t>
      </w:r>
      <w:r w:rsidR="00B85216">
        <w:rPr>
          <w:rFonts w:hint="cs"/>
          <w:b/>
          <w:bCs/>
          <w:rtl/>
        </w:rPr>
        <w:t>»</w:t>
      </w:r>
      <w:r w:rsidR="00B85216" w:rsidRPr="00B85216">
        <w:rPr>
          <w:b/>
          <w:bCs/>
          <w:rtl/>
        </w:rPr>
        <w:t xml:space="preserve"> </w:t>
      </w:r>
      <w:r w:rsidRPr="003B056F">
        <w:rPr>
          <w:rFonts w:hint="cs"/>
          <w:rtl/>
        </w:rPr>
        <w:t xml:space="preserve">هست كه همان نكاتي كه در دليل قبلي گفتيم هست و دلالت آن بر حرمت دلالت تام نيست و چون نكته جديدي ندارد نظير بحث روايت قبل است. </w:t>
      </w:r>
    </w:p>
    <w:p w:rsidR="00C14116" w:rsidRPr="003B056F" w:rsidRDefault="00C14116" w:rsidP="00C14116">
      <w:pPr>
        <w:pStyle w:val="2"/>
        <w:rPr>
          <w:rtl/>
        </w:rPr>
      </w:pPr>
      <w:r w:rsidRPr="003B056F">
        <w:rPr>
          <w:rFonts w:hint="cs"/>
          <w:rtl/>
        </w:rPr>
        <w:lastRenderedPageBreak/>
        <w:t xml:space="preserve">روایت </w:t>
      </w:r>
      <w:r>
        <w:rPr>
          <w:rFonts w:hint="cs"/>
          <w:rtl/>
        </w:rPr>
        <w:t>سوم</w:t>
      </w:r>
      <w:r w:rsidRPr="003B056F">
        <w:rPr>
          <w:rFonts w:hint="cs"/>
          <w:rtl/>
        </w:rPr>
        <w:t xml:space="preserve">: روایت </w:t>
      </w:r>
      <w:r>
        <w:rPr>
          <w:rFonts w:hint="cs"/>
          <w:rtl/>
        </w:rPr>
        <w:t>حماد بن بشیر</w:t>
      </w:r>
    </w:p>
    <w:p w:rsidR="00687551" w:rsidRDefault="003B5216" w:rsidP="00F72351">
      <w:pPr>
        <w:rPr>
          <w:b/>
          <w:bCs/>
          <w:rtl/>
        </w:rPr>
      </w:pPr>
      <w:r w:rsidRPr="003B056F">
        <w:rPr>
          <w:rFonts w:hint="cs"/>
          <w:rtl/>
        </w:rPr>
        <w:t xml:space="preserve">روايت سوم </w:t>
      </w:r>
      <w:r w:rsidRPr="003B056F">
        <w:rPr>
          <w:b/>
          <w:bCs/>
          <w:rtl/>
        </w:rPr>
        <w:t xml:space="preserve">َ عَنْهُ عَنْ أَحْمَدَ وَ عَنْ أَبِي عَلِيٍّ الْأَشْعَرِيِّ عَنْ مُحَمَّدِ بْنِ عَبْدِ الْجَبَّارِ جَمِيعاً عَنْ ابْنِ فَضَّالٍ عَنْ ثَعْلَبَةَ بْنِ مَيْمُونٍ وَ عَلِيِّ بْنِ عُقْبَةَ جَمِيعاً عَنْ حَمَّادِ بْنِ بَشِيرٍ عَنْ أَبِي عَبْدِ اللَّهِ ع قَالَ: </w:t>
      </w:r>
      <w:r w:rsidRPr="003B056F">
        <w:rPr>
          <w:rFonts w:hint="cs"/>
          <w:b/>
          <w:bCs/>
          <w:rtl/>
        </w:rPr>
        <w:t>«</w:t>
      </w:r>
      <w:r w:rsidRPr="003B056F">
        <w:rPr>
          <w:b/>
          <w:bCs/>
          <w:rtl/>
        </w:rPr>
        <w:t>قَالَ رَسُولُ اللَّهِ ص قَالَ اللَّهُ عَزَّ وَ جَلَّ مَنْ أَهَانَ لِي وَلِيّاً فَقَدْ أَرْصَدَ لِمُحَارَبَتِي»</w:t>
      </w:r>
      <w:r w:rsidR="00F72351" w:rsidRPr="003B056F">
        <w:rPr>
          <w:rStyle w:val="aff0"/>
          <w:b/>
          <w:bCs/>
          <w:rtl/>
        </w:rPr>
        <w:footnoteReference w:id="6"/>
      </w:r>
      <w:r w:rsidR="00687551">
        <w:rPr>
          <w:rFonts w:hint="cs"/>
          <w:b/>
          <w:bCs/>
          <w:rtl/>
        </w:rPr>
        <w:t>.</w:t>
      </w:r>
    </w:p>
    <w:p w:rsidR="00687551" w:rsidRDefault="00687551" w:rsidP="00687551">
      <w:pPr>
        <w:pStyle w:val="3"/>
        <w:rPr>
          <w:rtl/>
        </w:rPr>
      </w:pPr>
      <w:r w:rsidRPr="003B056F">
        <w:rPr>
          <w:rFonts w:hint="cs"/>
          <w:rtl/>
        </w:rPr>
        <w:t>بررسی سندی و دلالی روایت</w:t>
      </w:r>
    </w:p>
    <w:p w:rsidR="00687551" w:rsidRDefault="003B5216" w:rsidP="00687551">
      <w:pPr>
        <w:rPr>
          <w:rtl/>
        </w:rPr>
      </w:pPr>
      <w:r w:rsidRPr="003B056F">
        <w:rPr>
          <w:rFonts w:hint="cs"/>
          <w:rtl/>
        </w:rPr>
        <w:t xml:space="preserve">اين </w:t>
      </w:r>
      <w:r w:rsidR="00687551">
        <w:rPr>
          <w:rFonts w:hint="cs"/>
          <w:rtl/>
        </w:rPr>
        <w:t xml:space="preserve">روایت </w:t>
      </w:r>
      <w:r w:rsidRPr="003B056F">
        <w:rPr>
          <w:rFonts w:hint="cs"/>
          <w:rtl/>
        </w:rPr>
        <w:t xml:space="preserve">هم همان مضمون دو روايت قبل را دارد كه امام از پيامبر نقل می‌كند و پيامبر هم از خدا نقل می‌كند كه </w:t>
      </w:r>
      <w:r w:rsidRPr="003B056F">
        <w:rPr>
          <w:b/>
          <w:bCs/>
          <w:rtl/>
        </w:rPr>
        <w:t>مَنْ أَهَانَ لِي وَلِيّاً فَقَدْ أَرْصَدَ لِمُحَارَبَتِي</w:t>
      </w:r>
      <w:r w:rsidRPr="003B056F">
        <w:rPr>
          <w:rFonts w:hint="cs"/>
          <w:rtl/>
        </w:rPr>
        <w:t xml:space="preserve"> و لذا بحث </w:t>
      </w:r>
      <w:r w:rsidR="00B85216">
        <w:rPr>
          <w:rFonts w:hint="cs"/>
          <w:rtl/>
        </w:rPr>
        <w:t>دلالی‌اش</w:t>
      </w:r>
      <w:r w:rsidRPr="003B056F">
        <w:rPr>
          <w:rFonts w:hint="cs"/>
          <w:rtl/>
        </w:rPr>
        <w:t xml:space="preserve"> همان </w:t>
      </w:r>
      <w:r w:rsidRPr="003B056F">
        <w:rPr>
          <w:rtl/>
        </w:rPr>
        <w:t>بحث‌ها</w:t>
      </w:r>
      <w:r w:rsidR="00687551">
        <w:rPr>
          <w:rFonts w:hint="cs"/>
          <w:rtl/>
        </w:rPr>
        <w:t>ی قبلي است.</w:t>
      </w:r>
    </w:p>
    <w:p w:rsidR="003B5216" w:rsidRPr="003B056F" w:rsidRDefault="003B5216" w:rsidP="00687551">
      <w:pPr>
        <w:rPr>
          <w:rtl/>
        </w:rPr>
      </w:pPr>
      <w:r w:rsidRPr="003B056F">
        <w:rPr>
          <w:rFonts w:hint="cs"/>
          <w:rtl/>
        </w:rPr>
        <w:t>از نظر سند مواجه با مشكلي است و آن حماد بن بشير است كه از امام صادق نقل می‌كند حماد بن بشير توثيق ندارد پس سند اين روايت هم معتبر نيست.</w:t>
      </w:r>
    </w:p>
    <w:p w:rsidR="00687551" w:rsidRDefault="00687551" w:rsidP="00687551">
      <w:pPr>
        <w:rPr>
          <w:rtl/>
        </w:rPr>
      </w:pPr>
      <w:r w:rsidRPr="003B056F">
        <w:rPr>
          <w:rFonts w:hint="cs"/>
          <w:rtl/>
        </w:rPr>
        <w:t xml:space="preserve">در روايات </w:t>
      </w:r>
      <w:r w:rsidR="003B5216" w:rsidRPr="003B056F">
        <w:rPr>
          <w:rFonts w:hint="cs"/>
          <w:rtl/>
        </w:rPr>
        <w:t xml:space="preserve">مؤمن </w:t>
      </w:r>
      <w:r>
        <w:rPr>
          <w:rFonts w:hint="cs"/>
          <w:rtl/>
        </w:rPr>
        <w:t>از جايگاه</w:t>
      </w:r>
      <w:r w:rsidR="003B5216" w:rsidRPr="003B056F">
        <w:rPr>
          <w:rFonts w:hint="cs"/>
          <w:rtl/>
        </w:rPr>
        <w:t xml:space="preserve"> </w:t>
      </w:r>
      <w:r w:rsidRPr="003B056F">
        <w:rPr>
          <w:rFonts w:hint="cs"/>
          <w:rtl/>
        </w:rPr>
        <w:t xml:space="preserve">خيلي </w:t>
      </w:r>
      <w:r>
        <w:rPr>
          <w:rFonts w:hint="cs"/>
          <w:rtl/>
        </w:rPr>
        <w:t>بالایی برخور</w:t>
      </w:r>
      <w:r w:rsidR="003B5216" w:rsidRPr="003B056F">
        <w:rPr>
          <w:rFonts w:hint="cs"/>
          <w:rtl/>
        </w:rPr>
        <w:t>دار</w:t>
      </w:r>
      <w:r>
        <w:rPr>
          <w:rFonts w:hint="cs"/>
          <w:rtl/>
        </w:rPr>
        <w:t xml:space="preserve"> است،</w:t>
      </w:r>
      <w:r w:rsidR="003B5216" w:rsidRPr="003B056F">
        <w:rPr>
          <w:rFonts w:hint="cs"/>
          <w:rtl/>
        </w:rPr>
        <w:t xml:space="preserve"> </w:t>
      </w:r>
      <w:r w:rsidR="003B5216" w:rsidRPr="003B056F">
        <w:rPr>
          <w:rtl/>
        </w:rPr>
        <w:t>هم</w:t>
      </w:r>
      <w:r w:rsidR="003B5216" w:rsidRPr="003B056F">
        <w:rPr>
          <w:rFonts w:hint="cs"/>
          <w:rtl/>
        </w:rPr>
        <w:t>ی</w:t>
      </w:r>
      <w:r w:rsidR="003B5216" w:rsidRPr="003B056F">
        <w:rPr>
          <w:rFonts w:hint="eastAsia"/>
          <w:rtl/>
        </w:rPr>
        <w:t>ن‌که</w:t>
      </w:r>
      <w:r w:rsidR="003B5216" w:rsidRPr="003B056F">
        <w:rPr>
          <w:rFonts w:hint="cs"/>
          <w:rtl/>
        </w:rPr>
        <w:t xml:space="preserve"> كسي صدق مؤمن كرد آن همه فضيلت به او ذكر می‌كند در آن روايات حتي </w:t>
      </w:r>
      <w:r>
        <w:rPr>
          <w:rFonts w:hint="cs"/>
          <w:rtl/>
        </w:rPr>
        <w:t xml:space="preserve">لفظ </w:t>
      </w:r>
      <w:r w:rsidR="003B5216" w:rsidRPr="003B056F">
        <w:rPr>
          <w:rFonts w:hint="cs"/>
          <w:rtl/>
        </w:rPr>
        <w:t xml:space="preserve">مسلم </w:t>
      </w:r>
      <w:r>
        <w:rPr>
          <w:rFonts w:hint="cs"/>
          <w:rtl/>
        </w:rPr>
        <w:t xml:space="preserve">وارد شده؛ </w:t>
      </w:r>
      <w:r w:rsidR="003B5216" w:rsidRPr="003B056F">
        <w:rPr>
          <w:rFonts w:hint="cs"/>
          <w:rtl/>
        </w:rPr>
        <w:t>مطلق مسلم نه مؤمن به</w:t>
      </w:r>
      <w:r>
        <w:rPr>
          <w:rFonts w:hint="cs"/>
          <w:rtl/>
        </w:rPr>
        <w:t xml:space="preserve"> اين معنايي كه اخص از مسلم است.</w:t>
      </w:r>
    </w:p>
    <w:p w:rsidR="00294463" w:rsidRDefault="003B5216" w:rsidP="00294463">
      <w:pPr>
        <w:rPr>
          <w:rtl/>
        </w:rPr>
      </w:pPr>
      <w:r w:rsidRPr="003B056F">
        <w:rPr>
          <w:rFonts w:hint="cs"/>
          <w:rtl/>
        </w:rPr>
        <w:t xml:space="preserve">گفتيم </w:t>
      </w:r>
      <w:r w:rsidRPr="003B056F">
        <w:rPr>
          <w:rFonts w:hint="cs"/>
          <w:b/>
          <w:bCs/>
          <w:rtl/>
        </w:rPr>
        <w:t>الله ولي الذين آمنوا</w:t>
      </w:r>
      <w:r w:rsidRPr="003B056F">
        <w:rPr>
          <w:rFonts w:hint="cs"/>
          <w:rtl/>
        </w:rPr>
        <w:t xml:space="preserve"> لازم نيست حمل بر خاص بكنيم مطلق مؤمن ولي خداست ولايت مطلقه است و بخصوص روايت اول قرينه بود </w:t>
      </w:r>
      <w:r w:rsidR="008C55B4">
        <w:rPr>
          <w:rFonts w:hint="cs"/>
          <w:rtl/>
        </w:rPr>
        <w:t>«</w:t>
      </w:r>
      <w:r w:rsidR="008C55B4" w:rsidRPr="003B056F">
        <w:rPr>
          <w:b/>
          <w:bCs/>
          <w:rtl/>
        </w:rPr>
        <w:t>مَا حَالُ الْمُؤْمِنِ عِنْدَكَ</w:t>
      </w:r>
      <w:r w:rsidR="008C55B4">
        <w:rPr>
          <w:rFonts w:hint="cs"/>
          <w:rtl/>
        </w:rPr>
        <w:t>»</w:t>
      </w:r>
      <w:r w:rsidR="008C55B4" w:rsidRPr="003B056F">
        <w:rPr>
          <w:rFonts w:hint="cs"/>
          <w:rtl/>
        </w:rPr>
        <w:t xml:space="preserve"> </w:t>
      </w:r>
      <w:r w:rsidRPr="003B056F">
        <w:rPr>
          <w:rFonts w:hint="cs"/>
          <w:rtl/>
        </w:rPr>
        <w:t xml:space="preserve">كه مطلق بود قرينه بر اين می‌شود مؤيد اين </w:t>
      </w:r>
      <w:r w:rsidRPr="003B056F">
        <w:rPr>
          <w:rtl/>
        </w:rPr>
        <w:t>ده‌ها</w:t>
      </w:r>
      <w:r w:rsidRPr="003B056F">
        <w:rPr>
          <w:rFonts w:hint="cs"/>
          <w:rtl/>
        </w:rPr>
        <w:t xml:space="preserve"> روايت ديگر است كه آنجا بحث ولايت به معناي خاص نيست مسلم است </w:t>
      </w:r>
      <w:r w:rsidRPr="003B056F">
        <w:rPr>
          <w:rtl/>
        </w:rPr>
        <w:t>بعض</w:t>
      </w:r>
      <w:r w:rsidRPr="003B056F">
        <w:rPr>
          <w:rFonts w:hint="cs"/>
          <w:rtl/>
        </w:rPr>
        <w:t>ی‌</w:t>
      </w:r>
      <w:r w:rsidRPr="003B056F">
        <w:rPr>
          <w:rFonts w:hint="eastAsia"/>
          <w:rtl/>
        </w:rPr>
        <w:t>ها</w:t>
      </w:r>
      <w:r w:rsidRPr="003B056F">
        <w:rPr>
          <w:rFonts w:hint="cs"/>
          <w:rtl/>
        </w:rPr>
        <w:t xml:space="preserve"> به مس</w:t>
      </w:r>
      <w:r w:rsidR="00294463">
        <w:rPr>
          <w:rFonts w:hint="cs"/>
          <w:rtl/>
        </w:rPr>
        <w:t>لم می‌رسد اين هم روايت سوم است.</w:t>
      </w:r>
    </w:p>
    <w:p w:rsidR="00294463" w:rsidRDefault="0090779C" w:rsidP="0090779C">
      <w:pPr>
        <w:pStyle w:val="2"/>
        <w:rPr>
          <w:rtl/>
        </w:rPr>
      </w:pPr>
      <w:r>
        <w:rPr>
          <w:rFonts w:hint="cs"/>
          <w:rtl/>
        </w:rPr>
        <w:t xml:space="preserve">ادامه </w:t>
      </w:r>
      <w:r w:rsidR="00294463">
        <w:rPr>
          <w:rFonts w:hint="cs"/>
          <w:rtl/>
        </w:rPr>
        <w:t>روايات ب</w:t>
      </w:r>
      <w:r>
        <w:rPr>
          <w:rFonts w:hint="cs"/>
          <w:rtl/>
        </w:rPr>
        <w:t>اب</w:t>
      </w:r>
    </w:p>
    <w:p w:rsidR="00294463" w:rsidRDefault="003B5216" w:rsidP="00294463">
      <w:pPr>
        <w:rPr>
          <w:rtl/>
        </w:rPr>
      </w:pPr>
      <w:r w:rsidRPr="003B056F">
        <w:rPr>
          <w:rFonts w:hint="cs"/>
          <w:rtl/>
        </w:rPr>
        <w:t>چهار پنج روايت بعدي اين باب تقريباً همين مضمون را دارد منتهي «</w:t>
      </w:r>
      <w:r w:rsidR="00294463" w:rsidRPr="00294463">
        <w:rPr>
          <w:rFonts w:hint="cs"/>
          <w:b/>
          <w:bCs/>
          <w:rtl/>
        </w:rPr>
        <w:t>اسْتَخَفَّ</w:t>
      </w:r>
      <w:r w:rsidR="00294463" w:rsidRPr="00294463">
        <w:rPr>
          <w:b/>
          <w:bCs/>
          <w:rtl/>
        </w:rPr>
        <w:t xml:space="preserve"> </w:t>
      </w:r>
      <w:r w:rsidR="00294463" w:rsidRPr="00294463">
        <w:rPr>
          <w:rFonts w:hint="cs"/>
          <w:b/>
          <w:bCs/>
          <w:rtl/>
        </w:rPr>
        <w:t>بِفَقِيرٍ</w:t>
      </w:r>
      <w:r w:rsidR="00294463" w:rsidRPr="00294463">
        <w:rPr>
          <w:b/>
          <w:bCs/>
          <w:rtl/>
        </w:rPr>
        <w:t xml:space="preserve"> </w:t>
      </w:r>
      <w:r w:rsidR="00294463" w:rsidRPr="00294463">
        <w:rPr>
          <w:rFonts w:hint="cs"/>
          <w:b/>
          <w:bCs/>
          <w:rtl/>
        </w:rPr>
        <w:t>مُسْلِم‏</w:t>
      </w:r>
      <w:r w:rsidRPr="003B056F">
        <w:rPr>
          <w:rFonts w:hint="cs"/>
          <w:rtl/>
        </w:rPr>
        <w:t>»</w:t>
      </w:r>
      <w:r w:rsidR="00294463">
        <w:rPr>
          <w:rStyle w:val="aff0"/>
          <w:rtl/>
        </w:rPr>
        <w:footnoteReference w:id="7"/>
      </w:r>
      <w:r w:rsidRPr="003B056F">
        <w:rPr>
          <w:rFonts w:hint="cs"/>
          <w:rtl/>
        </w:rPr>
        <w:t xml:space="preserve"> دارد </w:t>
      </w:r>
      <w:r w:rsidRPr="003B056F">
        <w:rPr>
          <w:rtl/>
        </w:rPr>
        <w:t>آن‌ها</w:t>
      </w:r>
      <w:r w:rsidRPr="003B056F">
        <w:rPr>
          <w:rFonts w:hint="cs"/>
          <w:rtl/>
        </w:rPr>
        <w:t xml:space="preserve"> می‌گويد كسي كه مسلمان نادار و</w:t>
      </w:r>
      <w:r w:rsidRPr="003B056F">
        <w:rPr>
          <w:rtl/>
        </w:rPr>
        <w:t xml:space="preserve"> </w:t>
      </w:r>
      <w:r w:rsidRPr="003B056F">
        <w:rPr>
          <w:rFonts w:hint="cs"/>
          <w:rtl/>
        </w:rPr>
        <w:t xml:space="preserve">فقیري را كوچك بشمارد خدا </w:t>
      </w:r>
      <w:r w:rsidRPr="003B056F">
        <w:rPr>
          <w:rtl/>
        </w:rPr>
        <w:t>عقاب‌ها</w:t>
      </w:r>
      <w:r w:rsidRPr="003B056F">
        <w:rPr>
          <w:rFonts w:hint="cs"/>
          <w:rtl/>
        </w:rPr>
        <w:t>یی متوجه او می‌كند</w:t>
      </w:r>
      <w:r w:rsidR="00294463">
        <w:rPr>
          <w:rFonts w:hint="cs"/>
          <w:rtl/>
        </w:rPr>
        <w:t>.</w:t>
      </w:r>
    </w:p>
    <w:p w:rsidR="00C14116" w:rsidRDefault="003B5216" w:rsidP="00FF4944">
      <w:pPr>
        <w:rPr>
          <w:rtl/>
        </w:rPr>
      </w:pPr>
      <w:r w:rsidRPr="003B056F">
        <w:rPr>
          <w:rFonts w:hint="cs"/>
          <w:rtl/>
        </w:rPr>
        <w:lastRenderedPageBreak/>
        <w:t xml:space="preserve">فرق چهار پنج روايت با اين روایات این است كه </w:t>
      </w:r>
      <w:r w:rsidR="00F74432" w:rsidRPr="003B056F">
        <w:rPr>
          <w:rFonts w:hint="cs"/>
          <w:rtl/>
        </w:rPr>
        <w:t>این‌ها</w:t>
      </w:r>
      <w:r w:rsidRPr="003B056F">
        <w:rPr>
          <w:rFonts w:hint="cs"/>
          <w:rtl/>
        </w:rPr>
        <w:t xml:space="preserve"> مطلق بود</w:t>
      </w:r>
      <w:r w:rsidR="00FF4944">
        <w:rPr>
          <w:rFonts w:hint="cs"/>
          <w:rtl/>
        </w:rPr>
        <w:t xml:space="preserve"> و</w:t>
      </w:r>
      <w:r w:rsidRPr="003B056F">
        <w:rPr>
          <w:rFonts w:hint="cs"/>
          <w:rtl/>
        </w:rPr>
        <w:t xml:space="preserve"> </w:t>
      </w:r>
      <w:r w:rsidRPr="003B056F">
        <w:rPr>
          <w:rtl/>
        </w:rPr>
        <w:t>آن‌ها</w:t>
      </w:r>
      <w:r w:rsidRPr="003B056F">
        <w:rPr>
          <w:rFonts w:hint="cs"/>
          <w:rtl/>
        </w:rPr>
        <w:t xml:space="preserve"> م</w:t>
      </w:r>
      <w:r w:rsidR="00FF4944">
        <w:rPr>
          <w:rFonts w:hint="cs"/>
          <w:rtl/>
        </w:rPr>
        <w:t>سلمان فقيري را مورد اهانت قرار می‌</w:t>
      </w:r>
      <w:r w:rsidRPr="003B056F">
        <w:rPr>
          <w:rFonts w:hint="cs"/>
          <w:rtl/>
        </w:rPr>
        <w:t xml:space="preserve">دهد چون در نظام ارتباطي اسلام خيلي تأكيد شده كه براي فقير و غني در اكرام و احترام و رعايت حقوق اجتماعي كه با </w:t>
      </w:r>
      <w:r w:rsidRPr="003B056F">
        <w:rPr>
          <w:rtl/>
        </w:rPr>
        <w:t>مسلمان‌ها</w:t>
      </w:r>
      <w:r w:rsidRPr="003B056F">
        <w:rPr>
          <w:rFonts w:hint="cs"/>
          <w:rtl/>
        </w:rPr>
        <w:t xml:space="preserve"> بايد داشت نبايد تفاوت قائل شد</w:t>
      </w:r>
      <w:r w:rsidR="00FF4944">
        <w:rPr>
          <w:rFonts w:hint="cs"/>
          <w:rtl/>
        </w:rPr>
        <w:t>،</w:t>
      </w:r>
      <w:r w:rsidRPr="003B056F">
        <w:rPr>
          <w:rFonts w:hint="cs"/>
          <w:rtl/>
        </w:rPr>
        <w:t xml:space="preserve"> آن اخص از </w:t>
      </w:r>
      <w:r w:rsidR="00F74432" w:rsidRPr="003B056F">
        <w:rPr>
          <w:rFonts w:hint="cs"/>
          <w:rtl/>
        </w:rPr>
        <w:t>این‌ها</w:t>
      </w:r>
      <w:r w:rsidRPr="003B056F">
        <w:rPr>
          <w:rFonts w:hint="cs"/>
          <w:rtl/>
        </w:rPr>
        <w:t xml:space="preserve"> است </w:t>
      </w:r>
      <w:r w:rsidR="00F74432" w:rsidRPr="003B056F">
        <w:rPr>
          <w:rFonts w:hint="cs"/>
          <w:rtl/>
        </w:rPr>
        <w:t>این‌ها</w:t>
      </w:r>
      <w:r w:rsidRPr="003B056F">
        <w:rPr>
          <w:rFonts w:hint="cs"/>
          <w:rtl/>
        </w:rPr>
        <w:t xml:space="preserve"> تحقير مؤمن و اهانت مطلق را می‌گويد </w:t>
      </w:r>
      <w:r w:rsidRPr="003B056F">
        <w:rPr>
          <w:rtl/>
        </w:rPr>
        <w:t>آن‌ها</w:t>
      </w:r>
      <w:r w:rsidRPr="003B056F">
        <w:rPr>
          <w:rFonts w:hint="cs"/>
          <w:rtl/>
        </w:rPr>
        <w:t xml:space="preserve"> اهانت به مسلمان فقير را مذموم می‌شمارد آن مذمت ويژه‌ای است كه متوجه انسان فقير است </w:t>
      </w:r>
      <w:r w:rsidR="00FF345B" w:rsidRPr="003B056F">
        <w:rPr>
          <w:rFonts w:hint="cs"/>
          <w:rtl/>
        </w:rPr>
        <w:t>چون‌که</w:t>
      </w:r>
      <w:r w:rsidRPr="003B056F">
        <w:rPr>
          <w:rFonts w:hint="cs"/>
          <w:rtl/>
        </w:rPr>
        <w:t xml:space="preserve"> اگر كسي را به خاطر فقرش تحقير بكند اين از مطلق تحقير عقاب بيشتري دارد در حقيقت ما يك قاعده داريم كه توهين به مسلمان و كوچ</w:t>
      </w:r>
      <w:r w:rsidR="00FF4944">
        <w:rPr>
          <w:rFonts w:hint="cs"/>
          <w:rtl/>
        </w:rPr>
        <w:t>ک</w:t>
      </w:r>
      <w:r w:rsidRPr="003B056F">
        <w:rPr>
          <w:rFonts w:hint="cs"/>
          <w:rtl/>
        </w:rPr>
        <w:t xml:space="preserve"> شمردن او حرام است؛ يك قاعده داريم كه توهين و كوچك شمردن فقير به خاطر فقر حرام مضاعف است اين خيلي عجيب است؛ يعني تحقير فقير نزد خدا بيشتر</w:t>
      </w:r>
      <w:r w:rsidR="00FF4944">
        <w:rPr>
          <w:rFonts w:hint="cs"/>
          <w:rtl/>
        </w:rPr>
        <w:t xml:space="preserve"> از تحقیر غنی</w:t>
      </w:r>
      <w:r w:rsidRPr="003B056F">
        <w:rPr>
          <w:rFonts w:hint="cs"/>
          <w:rtl/>
        </w:rPr>
        <w:t xml:space="preserve"> عقاب دارد مطلق و مقيد است منتهي مطلق و مقيد مثبتين است كه حمل بر هم </w:t>
      </w:r>
      <w:r w:rsidRPr="003B056F">
        <w:rPr>
          <w:rtl/>
        </w:rPr>
        <w:t>نم</w:t>
      </w:r>
      <w:r w:rsidRPr="003B056F">
        <w:rPr>
          <w:rFonts w:hint="cs"/>
          <w:rtl/>
        </w:rPr>
        <w:t>ی‌</w:t>
      </w:r>
      <w:r w:rsidRPr="003B056F">
        <w:rPr>
          <w:rFonts w:hint="eastAsia"/>
          <w:rtl/>
        </w:rPr>
        <w:t>شود</w:t>
      </w:r>
      <w:r w:rsidRPr="003B056F">
        <w:rPr>
          <w:rFonts w:hint="cs"/>
          <w:rtl/>
        </w:rPr>
        <w:t xml:space="preserve"> و دو قاعده می‌شود.</w:t>
      </w:r>
    </w:p>
    <w:p w:rsidR="00294463" w:rsidRDefault="00294463" w:rsidP="00294463">
      <w:pPr>
        <w:pStyle w:val="3"/>
        <w:rPr>
          <w:rtl/>
        </w:rPr>
      </w:pPr>
      <w:r>
        <w:rPr>
          <w:rFonts w:hint="cs"/>
          <w:rtl/>
        </w:rPr>
        <w:t>قاعده عمومي</w:t>
      </w:r>
    </w:p>
    <w:p w:rsidR="0090779C" w:rsidRDefault="003B5216" w:rsidP="00F72351">
      <w:pPr>
        <w:rPr>
          <w:rtl/>
        </w:rPr>
      </w:pPr>
      <w:r w:rsidRPr="003B056F">
        <w:rPr>
          <w:rFonts w:hint="cs"/>
          <w:rtl/>
        </w:rPr>
        <w:t xml:space="preserve">یک قاعده عمومي است كه اهانت به مؤمن و تحقير مسلم و مؤمن حرام است يك قاعده خاصه‌ای است كه در مؤمن و مسلم فقير دليل مضاعفي دارد می‌گويد عقاب بيشتري دارد اين هم چون بحث </w:t>
      </w:r>
      <w:r w:rsidRPr="003B056F">
        <w:rPr>
          <w:rtl/>
        </w:rPr>
        <w:t>ر</w:t>
      </w:r>
      <w:r w:rsidRPr="003B056F">
        <w:rPr>
          <w:rFonts w:hint="cs"/>
          <w:rtl/>
        </w:rPr>
        <w:t>ی</w:t>
      </w:r>
      <w:r w:rsidRPr="003B056F">
        <w:rPr>
          <w:rFonts w:hint="eastAsia"/>
          <w:rtl/>
        </w:rPr>
        <w:t>زتر</w:t>
      </w:r>
      <w:r w:rsidRPr="003B056F">
        <w:rPr>
          <w:rFonts w:hint="cs"/>
          <w:rtl/>
        </w:rPr>
        <w:t xml:space="preserve"> می‌شود من روايات را از نظر سندي و </w:t>
      </w:r>
      <w:r w:rsidR="00F74432" w:rsidRPr="003B056F">
        <w:rPr>
          <w:rFonts w:hint="cs"/>
          <w:rtl/>
        </w:rPr>
        <w:t>این‌ها</w:t>
      </w:r>
      <w:r w:rsidRPr="003B056F">
        <w:rPr>
          <w:rFonts w:hint="cs"/>
          <w:rtl/>
        </w:rPr>
        <w:t xml:space="preserve"> بحث </w:t>
      </w:r>
      <w:r w:rsidRPr="003B056F">
        <w:rPr>
          <w:rtl/>
        </w:rPr>
        <w:t>نم</w:t>
      </w:r>
      <w:r w:rsidRPr="003B056F">
        <w:rPr>
          <w:rFonts w:hint="cs"/>
          <w:rtl/>
        </w:rPr>
        <w:t>ی‌</w:t>
      </w:r>
      <w:r w:rsidRPr="003B056F">
        <w:rPr>
          <w:rFonts w:hint="eastAsia"/>
          <w:rtl/>
        </w:rPr>
        <w:t>کنم</w:t>
      </w:r>
      <w:r w:rsidRPr="003B056F">
        <w:rPr>
          <w:rFonts w:hint="cs"/>
          <w:rtl/>
        </w:rPr>
        <w:t xml:space="preserve"> مثلاً روايت هشتم در اينجا معتبر است كه «</w:t>
      </w:r>
      <w:r w:rsidRPr="003B056F">
        <w:rPr>
          <w:b/>
          <w:bCs/>
          <w:rtl/>
        </w:rPr>
        <w:t>لَا تُحَقِّرُوا مُؤْمِناً فَقِيراً فَإِنَّ مَنْ حَقَّرَ مُؤْمِناً أَوِ اسْتَخَفَّ بِهِ حَقَّرَهُ اللَّهُ وَ لَمْ يَزَلْ مَاقِتاً لَهُ حَتَّى يَرْجِعَ عَنْ مَحْقَرَتِهِ أَوْ يَتُوبَ وَ قَالَ مَنِ اسْتَذَلَّ مُؤْمِناً أَوِ احْتَقَرَهُ لِقِلَّةِ ذَاتِ يَدِهِ شَهَرَهُ اللَّهُ يَوْمَ الْقِيَامَة</w:t>
      </w:r>
      <w:r w:rsidRPr="003B056F">
        <w:rPr>
          <w:rFonts w:hint="cs"/>
          <w:rtl/>
        </w:rPr>
        <w:t>»</w:t>
      </w:r>
      <w:r w:rsidR="00F72351" w:rsidRPr="003B056F">
        <w:rPr>
          <w:rStyle w:val="aff0"/>
          <w:rtl/>
        </w:rPr>
        <w:footnoteReference w:id="8"/>
      </w:r>
      <w:r w:rsidRPr="003B056F">
        <w:rPr>
          <w:rtl/>
        </w:rPr>
        <w:t xml:space="preserve"> </w:t>
      </w:r>
      <w:r w:rsidRPr="003B056F">
        <w:rPr>
          <w:rFonts w:hint="cs"/>
          <w:rtl/>
        </w:rPr>
        <w:t>اين روايت را بايد به عنوان روايت چهارم بخوانيم و روايت معتبري است اين روايت معتبر دو قاعده گفته هم قاعده عمومي را گفته كه «</w:t>
      </w:r>
      <w:r w:rsidRPr="003B056F">
        <w:rPr>
          <w:b/>
          <w:bCs/>
          <w:rtl/>
        </w:rPr>
        <w:t>مَنْ حَقَّرَ مُؤْمِناً أَوِ اسْتَخَفَّ بِهِ حَقَّرَهُ اللَّهُ</w:t>
      </w:r>
      <w:r w:rsidRPr="003B056F">
        <w:rPr>
          <w:rFonts w:hint="cs"/>
          <w:rtl/>
        </w:rPr>
        <w:t xml:space="preserve">» كسي او را خوار بكند و اهانت بكند </w:t>
      </w:r>
      <w:r w:rsidRPr="003B056F">
        <w:rPr>
          <w:b/>
          <w:bCs/>
          <w:rtl/>
        </w:rPr>
        <w:t>«وَ لَمْ يَزَلْ مَاقِتاً لَهُ حَتَّى يَرْجِعَ عَنْ مَحْقَرَتِهِ</w:t>
      </w:r>
      <w:r w:rsidRPr="003B056F">
        <w:rPr>
          <w:rFonts w:hint="cs"/>
          <w:b/>
          <w:bCs/>
          <w:rtl/>
        </w:rPr>
        <w:t>»</w:t>
      </w:r>
      <w:r w:rsidRPr="003B056F">
        <w:rPr>
          <w:b/>
          <w:bCs/>
          <w:rtl/>
        </w:rPr>
        <w:t xml:space="preserve"> </w:t>
      </w:r>
      <w:r w:rsidRPr="003B056F">
        <w:rPr>
          <w:rFonts w:hint="cs"/>
          <w:rtl/>
        </w:rPr>
        <w:t xml:space="preserve">همينطور خدا بر او خشمگين است تا </w:t>
      </w:r>
      <w:r w:rsidRPr="003B056F">
        <w:rPr>
          <w:rtl/>
        </w:rPr>
        <w:t>برگردد</w:t>
      </w:r>
      <w:r w:rsidRPr="003B056F">
        <w:rPr>
          <w:rFonts w:hint="cs"/>
          <w:rtl/>
        </w:rPr>
        <w:t xml:space="preserve">. اين همان چيزي است كه با بحث ما مرتبط است که حرمت توهین است. </w:t>
      </w:r>
      <w:r w:rsidRPr="003B056F">
        <w:rPr>
          <w:b/>
          <w:bCs/>
          <w:rtl/>
        </w:rPr>
        <w:t>مُوسَى بْنِ الْمُتَوَكِّلِ عَنْ عَبْدِ اللَّهِ بْنِ جَعْفَرٍ الْحِمْيَرِيِّ عَنْ مُحَمَّدِ بْنِ الْحُسَيْنِ بْنِ أَبِي الْخَطَّابِ عَنِ الْحَسَنِ بْنِ مَحْبُوبٍ عَنِ الْمُثَنَّى عَنْ أَبِي بَصِيرٍ عَنْ أَبِي عَبْدِ اللَّهِ ع قَال‏</w:t>
      </w:r>
      <w:r w:rsidR="0090779C">
        <w:rPr>
          <w:rFonts w:hint="cs"/>
          <w:rtl/>
        </w:rPr>
        <w:t>؛</w:t>
      </w:r>
    </w:p>
    <w:p w:rsidR="0090779C" w:rsidRDefault="0090779C" w:rsidP="0090779C">
      <w:pPr>
        <w:pStyle w:val="3"/>
        <w:rPr>
          <w:rtl/>
        </w:rPr>
      </w:pPr>
      <w:r w:rsidRPr="003B056F">
        <w:rPr>
          <w:rFonts w:hint="cs"/>
          <w:rtl/>
        </w:rPr>
        <w:lastRenderedPageBreak/>
        <w:t>بررسی سندی و دلالی روایت</w:t>
      </w:r>
    </w:p>
    <w:p w:rsidR="003B5216" w:rsidRPr="003B056F" w:rsidRDefault="003B5216" w:rsidP="00FF4944">
      <w:pPr>
        <w:rPr>
          <w:rtl/>
        </w:rPr>
      </w:pPr>
      <w:r w:rsidRPr="003B056F">
        <w:rPr>
          <w:rFonts w:hint="cs"/>
          <w:rtl/>
        </w:rPr>
        <w:t xml:space="preserve">اين روایت معتبر است و دلالت بر بحث ما می‌كند. ذيل آن قاعده دوم را می‌گويد كه نسبت به فقير مؤمن باشد </w:t>
      </w:r>
      <w:r w:rsidRPr="003B056F">
        <w:rPr>
          <w:rFonts w:hint="cs"/>
          <w:b/>
          <w:bCs/>
          <w:rtl/>
        </w:rPr>
        <w:t>«</w:t>
      </w:r>
      <w:r w:rsidRPr="003B056F">
        <w:rPr>
          <w:b/>
          <w:bCs/>
          <w:rtl/>
        </w:rPr>
        <w:t>مَنِ اسْتَذَلَّ مُؤْمِناً أَوِ احْتَقَرَهُ لِقِلَّةِ ذَاتِ يَدِهِ شَهَرَهُ اللَّهُ يَوْمَ الْقِيَامَةِ عَلَى رُءُوسِ الْخَلَائِقِ.</w:t>
      </w:r>
      <w:r w:rsidRPr="003B056F">
        <w:rPr>
          <w:rFonts w:hint="cs"/>
          <w:rtl/>
        </w:rPr>
        <w:t xml:space="preserve">» بعد از اين که قاعده كلي را فرمودند می‌فرمايد اگر كسي ديگري را به خاطر ناداني و فقر توهين و تحقير بكند </w:t>
      </w:r>
      <w:r w:rsidR="0090779C">
        <w:rPr>
          <w:rFonts w:hint="cs"/>
          <w:rtl/>
        </w:rPr>
        <w:t>«</w:t>
      </w:r>
      <w:r w:rsidRPr="003B056F">
        <w:rPr>
          <w:b/>
          <w:bCs/>
          <w:rtl/>
        </w:rPr>
        <w:t>شَهَرَهُ اللَّهُ يَوْمَ الْقِيَامَةِ</w:t>
      </w:r>
      <w:r w:rsidR="0090779C">
        <w:rPr>
          <w:rFonts w:hint="cs"/>
          <w:rtl/>
        </w:rPr>
        <w:t>»</w:t>
      </w:r>
      <w:r w:rsidR="00B85216">
        <w:rPr>
          <w:rFonts w:hint="cs"/>
          <w:rtl/>
        </w:rPr>
        <w:t xml:space="preserve"> خدا او را در انظار خلای</w:t>
      </w:r>
      <w:r w:rsidRPr="003B056F">
        <w:rPr>
          <w:rFonts w:hint="cs"/>
          <w:rtl/>
        </w:rPr>
        <w:t>ق در روز قيامت رسوا می‌كند اين هم دليل خوبي است كه هر دو قاعده را می‌رساند.</w:t>
      </w:r>
    </w:p>
    <w:p w:rsidR="0090779C" w:rsidRDefault="003B5216" w:rsidP="00FF4944">
      <w:pPr>
        <w:rPr>
          <w:rtl/>
        </w:rPr>
      </w:pPr>
      <w:r w:rsidRPr="003B056F">
        <w:rPr>
          <w:rFonts w:hint="cs"/>
          <w:rtl/>
        </w:rPr>
        <w:t xml:space="preserve">به لحاظ دلالت </w:t>
      </w:r>
      <w:r w:rsidR="00F74432" w:rsidRPr="003B056F">
        <w:rPr>
          <w:rFonts w:hint="cs"/>
          <w:rtl/>
        </w:rPr>
        <w:t>این‌ها</w:t>
      </w:r>
      <w:r w:rsidRPr="003B056F">
        <w:rPr>
          <w:rFonts w:hint="cs"/>
          <w:rtl/>
        </w:rPr>
        <w:t xml:space="preserve"> اعم از قولی و فعلی است قولي</w:t>
      </w:r>
      <w:r w:rsidR="00B85216">
        <w:rPr>
          <w:rFonts w:hint="cs"/>
          <w:rtl/>
        </w:rPr>
        <w:t>‌ا</w:t>
      </w:r>
      <w:r w:rsidRPr="003B056F">
        <w:rPr>
          <w:rFonts w:hint="cs"/>
          <w:rtl/>
        </w:rPr>
        <w:t xml:space="preserve">ش هم اعم از سب و غير سب است مثل نكات قبلي است منتهي اينجا مؤمن دارد. در فقير بعضي از روايات دارد كه </w:t>
      </w:r>
      <w:r w:rsidRPr="0090779C">
        <w:rPr>
          <w:rFonts w:hint="cs"/>
          <w:b/>
          <w:bCs/>
          <w:rtl/>
        </w:rPr>
        <w:t>أخاه المسلم</w:t>
      </w:r>
      <w:r w:rsidRPr="003B056F">
        <w:rPr>
          <w:rFonts w:hint="cs"/>
          <w:rtl/>
        </w:rPr>
        <w:t xml:space="preserve"> يا </w:t>
      </w:r>
      <w:r w:rsidRPr="0090779C">
        <w:rPr>
          <w:rFonts w:hint="cs"/>
          <w:b/>
          <w:bCs/>
          <w:rtl/>
        </w:rPr>
        <w:t>استخف بفقير</w:t>
      </w:r>
      <w:r w:rsidRPr="003B056F">
        <w:rPr>
          <w:rFonts w:hint="cs"/>
          <w:rtl/>
        </w:rPr>
        <w:t xml:space="preserve"> دارد كه آنها مسلم دارد </w:t>
      </w:r>
      <w:r w:rsidR="00FF4944">
        <w:rPr>
          <w:rFonts w:hint="cs"/>
          <w:rtl/>
        </w:rPr>
        <w:t>در</w:t>
      </w:r>
      <w:r w:rsidRPr="003B056F">
        <w:rPr>
          <w:rFonts w:hint="cs"/>
          <w:rtl/>
        </w:rPr>
        <w:t xml:space="preserve"> بحث مسلم و مؤمن در آخر بحث مفصلي خواهيم داشت. اين چهار روايت را در اين باب خوانديم كه قاعده عمومي را ذكر می‌كن</w:t>
      </w:r>
      <w:r w:rsidR="0090779C">
        <w:rPr>
          <w:rFonts w:hint="cs"/>
          <w:rtl/>
        </w:rPr>
        <w:t>د كه حداقل روايت هشتم درست است.</w:t>
      </w:r>
    </w:p>
    <w:p w:rsidR="003B5216" w:rsidRPr="003B056F" w:rsidRDefault="003B5216" w:rsidP="00CE5131">
      <w:pPr>
        <w:rPr>
          <w:rtl/>
        </w:rPr>
      </w:pPr>
      <w:r w:rsidRPr="003B056F">
        <w:rPr>
          <w:rFonts w:hint="cs"/>
          <w:rtl/>
        </w:rPr>
        <w:t xml:space="preserve">روايات ديگر و بخش آخر اين روايت قاعده خاصي در مورد فقير ذكر كرده </w:t>
      </w:r>
      <w:r w:rsidR="00CE5131">
        <w:rPr>
          <w:rFonts w:hint="cs"/>
          <w:rtl/>
        </w:rPr>
        <w:t xml:space="preserve">است </w:t>
      </w:r>
      <w:r w:rsidRPr="003B056F">
        <w:rPr>
          <w:rFonts w:hint="cs"/>
          <w:rtl/>
        </w:rPr>
        <w:t>مثلاً روايت دهم راجع به فقير است روايت يازدهم مطلق است كه سند آن معتبر نيست و روايت يازدهم مطلق است و سند آن اشكال دارد ولي دلالت بر قاعده كلي می‌كند. پس پنج روايت اين باب قاعده كلي را می‌گويد يك و دو و سه و هشت و يازده كه هشتم معتبر است يك قاعده خاصي هم راجع به فقير مسلم داريم كه در باب روايت هشت هست بإضافه چند روايتي كه نخوانديم.</w:t>
      </w:r>
    </w:p>
    <w:p w:rsidR="003B5216" w:rsidRPr="003B056F" w:rsidRDefault="003B5216" w:rsidP="00CE5131">
      <w:pPr>
        <w:rPr>
          <w:rtl/>
        </w:rPr>
      </w:pPr>
      <w:r w:rsidRPr="003B056F">
        <w:rPr>
          <w:rFonts w:hint="cs"/>
          <w:rtl/>
        </w:rPr>
        <w:t>چند سؤال است فقط اجمالاً گفتم كه خيلي جالب است كه در نگاه اسلام می‌گويد حرمت اهانت مطلق به مسلم و مؤمن محفوظ است و حرمت خاصه‌ای در اهانت به فقير دارد؛ منتهي اهان فقيراً دو جور است يك وقتي اهانتي كه می‌كند يا تحقير می‌كند تحقير از حيث فقر است يك وقتي آدم فقيري را تحقير می‌كند نه به خاطر فقر چون فقير است و دستش جايي بند نيست</w:t>
      </w:r>
      <w:r w:rsidR="00CE5131">
        <w:rPr>
          <w:rFonts w:hint="cs"/>
          <w:rtl/>
        </w:rPr>
        <w:t xml:space="preserve"> چون</w:t>
      </w:r>
      <w:r w:rsidRPr="003B056F">
        <w:rPr>
          <w:rFonts w:hint="cs"/>
          <w:rtl/>
        </w:rPr>
        <w:t xml:space="preserve"> زورش به او می‌رسد و به او اهانت می‌كند و از جهت چشم و ابرو هم به او اهانت می‌كند یعنی اهانت به اعضای بدن يا اخلاق او است اين هم يك سؤالي است چند سؤال راجع به اين هست اين روايات دو جور است بعضي دارد </w:t>
      </w:r>
      <w:r w:rsidRPr="003B056F">
        <w:rPr>
          <w:rFonts w:hint="cs"/>
          <w:b/>
          <w:bCs/>
          <w:rtl/>
        </w:rPr>
        <w:t xml:space="preserve">كه من أجل فقره يا </w:t>
      </w:r>
      <w:r w:rsidR="0090779C">
        <w:rPr>
          <w:rFonts w:hint="cs"/>
          <w:b/>
          <w:bCs/>
          <w:rtl/>
        </w:rPr>
        <w:t>«</w:t>
      </w:r>
      <w:r w:rsidR="0090779C" w:rsidRPr="003B056F">
        <w:rPr>
          <w:b/>
          <w:bCs/>
          <w:rtl/>
        </w:rPr>
        <w:t>لِقِلَّةِ ذَاتِ يَدِهِ</w:t>
      </w:r>
      <w:r w:rsidR="0090779C">
        <w:rPr>
          <w:rFonts w:hint="cs"/>
          <w:b/>
          <w:bCs/>
          <w:rtl/>
        </w:rPr>
        <w:t>»</w:t>
      </w:r>
      <w:r w:rsidR="0090779C" w:rsidRPr="003B056F">
        <w:rPr>
          <w:b/>
          <w:bCs/>
          <w:rtl/>
        </w:rPr>
        <w:t xml:space="preserve"> </w:t>
      </w:r>
      <w:r w:rsidRPr="003B056F">
        <w:rPr>
          <w:rFonts w:hint="cs"/>
          <w:rtl/>
        </w:rPr>
        <w:t xml:space="preserve">ولي بعضي هم مطلق است و بعيد نيست كه مطلق را قائل بشويم و لذا به نظر می‌آيد اهانت به فقير چه از حيث فقر و چه از جهات ديگر عذاب مضاعف دارد ولي در چند روايت دارد كه </w:t>
      </w:r>
      <w:r w:rsidR="00B85216">
        <w:rPr>
          <w:rFonts w:hint="cs"/>
          <w:b/>
          <w:bCs/>
          <w:rtl/>
        </w:rPr>
        <w:t>«</w:t>
      </w:r>
      <w:r w:rsidR="00B85216" w:rsidRPr="003B056F">
        <w:rPr>
          <w:b/>
          <w:bCs/>
          <w:rtl/>
        </w:rPr>
        <w:t>لِقِلَّةِ ذَاتِ يَدِهِ</w:t>
      </w:r>
      <w:r w:rsidR="00B85216">
        <w:rPr>
          <w:rFonts w:hint="cs"/>
          <w:b/>
          <w:bCs/>
          <w:rtl/>
        </w:rPr>
        <w:t>»</w:t>
      </w:r>
      <w:r w:rsidR="00B85216" w:rsidRPr="003B056F">
        <w:rPr>
          <w:b/>
          <w:bCs/>
          <w:rtl/>
        </w:rPr>
        <w:t xml:space="preserve"> </w:t>
      </w:r>
      <w:r w:rsidRPr="003B056F">
        <w:rPr>
          <w:rFonts w:hint="cs"/>
          <w:rtl/>
        </w:rPr>
        <w:t xml:space="preserve">عنايت ويژه‌ای نسبت به آن است اين روايات باب صد و </w:t>
      </w:r>
      <w:r w:rsidR="00FF345B" w:rsidRPr="003B056F">
        <w:rPr>
          <w:rFonts w:hint="cs"/>
          <w:rtl/>
        </w:rPr>
        <w:t>چهل‌وهشت</w:t>
      </w:r>
      <w:r w:rsidRPr="003B056F">
        <w:rPr>
          <w:rFonts w:hint="cs"/>
          <w:rtl/>
        </w:rPr>
        <w:t xml:space="preserve"> بود كه پنج روايت با بحث ما مرتبط بود البته در بعضي عنوان اهانه داشت در بعضي عنوان استذل داشت و در بعضي </w:t>
      </w:r>
      <w:r w:rsidRPr="003B056F">
        <w:rPr>
          <w:rFonts w:hint="cs"/>
          <w:rtl/>
        </w:rPr>
        <w:lastRenderedPageBreak/>
        <w:t>عنوان احتقار دارد</w:t>
      </w:r>
      <w:r w:rsidR="00CE5131">
        <w:rPr>
          <w:rFonts w:hint="cs"/>
          <w:rtl/>
        </w:rPr>
        <w:t>،</w:t>
      </w:r>
      <w:bookmarkStart w:id="0" w:name="_GoBack"/>
      <w:bookmarkEnd w:id="0"/>
      <w:r w:rsidRPr="003B056F">
        <w:rPr>
          <w:rFonts w:hint="cs"/>
          <w:rtl/>
        </w:rPr>
        <w:t xml:space="preserve"> اين عناوين با كمي تفاوت كه </w:t>
      </w:r>
      <w:r w:rsidR="00FF345B" w:rsidRPr="003B056F">
        <w:rPr>
          <w:rFonts w:hint="cs"/>
          <w:rtl/>
        </w:rPr>
        <w:t>باهم</w:t>
      </w:r>
      <w:r w:rsidRPr="003B056F">
        <w:rPr>
          <w:rFonts w:hint="cs"/>
          <w:rtl/>
        </w:rPr>
        <w:t xml:space="preserve"> دارند همه با بحث سب مرتبط است. بعضی روایات باب صد و </w:t>
      </w:r>
      <w:r w:rsidRPr="003B056F">
        <w:rPr>
          <w:rtl/>
        </w:rPr>
        <w:t>چهل‌وهفت</w:t>
      </w:r>
      <w:r w:rsidRPr="003B056F">
        <w:rPr>
          <w:rFonts w:hint="cs"/>
          <w:rtl/>
        </w:rPr>
        <w:t xml:space="preserve"> و صد و </w:t>
      </w:r>
      <w:r w:rsidRPr="003B056F">
        <w:rPr>
          <w:rtl/>
        </w:rPr>
        <w:t>چهل‌ونه</w:t>
      </w:r>
      <w:r w:rsidRPr="003B056F">
        <w:rPr>
          <w:rFonts w:hint="cs"/>
          <w:rtl/>
        </w:rPr>
        <w:t xml:space="preserve"> را هم می‌خوانيم مجموعه قاعده عمومي می‌گويد كه حرمت تحقير و إذلال و اهانت به مسلمان و مؤمن است و شامل سب هم می‌شود گر چه قاعده، قاعده اعم است</w:t>
      </w:r>
      <w:r w:rsidR="00F74432" w:rsidRPr="003B056F">
        <w:rPr>
          <w:rFonts w:hint="cs"/>
          <w:rtl/>
        </w:rPr>
        <w:t>؛</w:t>
      </w:r>
      <w:r w:rsidR="00F74432" w:rsidRPr="003B056F">
        <w:rPr>
          <w:rtl/>
        </w:rPr>
        <w:t xml:space="preserve"> </w:t>
      </w:r>
      <w:r w:rsidR="00F74432" w:rsidRPr="003B056F">
        <w:rPr>
          <w:rFonts w:hint="cs"/>
          <w:rtl/>
        </w:rPr>
        <w:t>و</w:t>
      </w:r>
      <w:r w:rsidRPr="003B056F">
        <w:rPr>
          <w:rFonts w:hint="cs"/>
          <w:rtl/>
        </w:rPr>
        <w:t xml:space="preserve"> </w:t>
      </w:r>
      <w:r w:rsidRPr="003B056F">
        <w:rPr>
          <w:rtl/>
        </w:rPr>
        <w:t>صل</w:t>
      </w:r>
      <w:r w:rsidRPr="003B056F">
        <w:rPr>
          <w:rFonts w:hint="cs"/>
          <w:rtl/>
        </w:rPr>
        <w:t>ی‌</w:t>
      </w:r>
      <w:r w:rsidRPr="003B056F">
        <w:rPr>
          <w:rFonts w:hint="eastAsia"/>
          <w:rtl/>
        </w:rPr>
        <w:t>الله</w:t>
      </w:r>
      <w:r w:rsidRPr="003B056F">
        <w:rPr>
          <w:rFonts w:hint="cs"/>
          <w:rtl/>
        </w:rPr>
        <w:t xml:space="preserve"> علی محمد و آله الاطهار</w:t>
      </w:r>
    </w:p>
    <w:p w:rsidR="00152670" w:rsidRPr="003B056F" w:rsidRDefault="00152670" w:rsidP="00734D59">
      <w:pPr>
        <w:rPr>
          <w:rtl/>
        </w:rPr>
      </w:pPr>
    </w:p>
    <w:sectPr w:rsidR="00152670" w:rsidRPr="003B056F" w:rsidSect="007B0062">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276" w:left="1440" w:header="720"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2781" w:rsidRDefault="00C12781" w:rsidP="000D5800">
      <w:r>
        <w:separator/>
      </w:r>
    </w:p>
  </w:endnote>
  <w:endnote w:type="continuationSeparator" w:id="0">
    <w:p w:rsidR="00C12781" w:rsidRDefault="00C12781" w:rsidP="000D5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2  Badr">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2  Lotus">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panose1 w:val="000007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IranNastaliq">
    <w:panose1 w:val="02020505000000020003"/>
    <w:charset w:val="00"/>
    <w:family w:val="roman"/>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4432" w:rsidRDefault="00F74432">
    <w:pPr>
      <w:pStyle w:val="af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672689767"/>
      <w:docPartObj>
        <w:docPartGallery w:val="Page Numbers (Bottom of Page)"/>
        <w:docPartUnique/>
      </w:docPartObj>
    </w:sdtPr>
    <w:sdtEndPr/>
    <w:sdtContent>
      <w:p w:rsidR="007B0062" w:rsidRDefault="007B0062" w:rsidP="007B0062">
        <w:pPr>
          <w:pStyle w:val="afb"/>
          <w:jc w:val="center"/>
        </w:pPr>
        <w:r>
          <w:fldChar w:fldCharType="begin"/>
        </w:r>
        <w:r>
          <w:instrText xml:space="preserve"> PAGE   \* MERGEFORMAT </w:instrText>
        </w:r>
        <w:r>
          <w:fldChar w:fldCharType="separate"/>
        </w:r>
        <w:r w:rsidR="00CE5131">
          <w:rPr>
            <w:noProof/>
            <w:rtl/>
          </w:rPr>
          <w:t>13</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4432" w:rsidRDefault="00F74432">
    <w:pPr>
      <w:pStyle w:val="af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2781" w:rsidRDefault="00C12781" w:rsidP="000D5800">
      <w:r>
        <w:separator/>
      </w:r>
    </w:p>
  </w:footnote>
  <w:footnote w:type="continuationSeparator" w:id="0">
    <w:p w:rsidR="00C12781" w:rsidRDefault="00C12781" w:rsidP="000D5800">
      <w:r>
        <w:continuationSeparator/>
      </w:r>
    </w:p>
  </w:footnote>
  <w:footnote w:id="1">
    <w:p w:rsidR="00F72351" w:rsidRPr="00B85216" w:rsidRDefault="00F72351">
      <w:pPr>
        <w:pStyle w:val="a0"/>
        <w:rPr>
          <w:b/>
          <w:bCs/>
          <w:rtl/>
        </w:rPr>
      </w:pPr>
      <w:r w:rsidRPr="00B85216">
        <w:rPr>
          <w:rStyle w:val="aff0"/>
          <w:b/>
          <w:bCs/>
        </w:rPr>
        <w:footnoteRef/>
      </w:r>
      <w:r w:rsidRPr="00B85216">
        <w:rPr>
          <w:b/>
          <w:bCs/>
          <w:rtl/>
        </w:rPr>
        <w:t xml:space="preserve"> </w:t>
      </w:r>
      <w:r w:rsidRPr="00B85216">
        <w:rPr>
          <w:rFonts w:hint="cs"/>
          <w:b/>
          <w:bCs/>
          <w:rtl/>
        </w:rPr>
        <w:t>-</w:t>
      </w:r>
      <w:r w:rsidRPr="00B85216">
        <w:rPr>
          <w:b/>
          <w:bCs/>
          <w:rtl/>
        </w:rPr>
        <w:t xml:space="preserve"> وسائل الشيعة، ج‏2، ص: 428</w:t>
      </w:r>
      <w:r w:rsidRPr="00B85216">
        <w:rPr>
          <w:rFonts w:hint="cs"/>
          <w:b/>
          <w:bCs/>
          <w:rtl/>
        </w:rPr>
        <w:t>.</w:t>
      </w:r>
    </w:p>
  </w:footnote>
  <w:footnote w:id="2">
    <w:p w:rsidR="00F72351" w:rsidRPr="00B85216" w:rsidRDefault="00F72351">
      <w:pPr>
        <w:pStyle w:val="a0"/>
        <w:rPr>
          <w:b/>
          <w:bCs/>
          <w:rtl/>
        </w:rPr>
      </w:pPr>
      <w:r w:rsidRPr="00B85216">
        <w:rPr>
          <w:rStyle w:val="aff0"/>
          <w:b/>
          <w:bCs/>
        </w:rPr>
        <w:footnoteRef/>
      </w:r>
      <w:r w:rsidRPr="00B85216">
        <w:rPr>
          <w:b/>
          <w:bCs/>
          <w:rtl/>
        </w:rPr>
        <w:t xml:space="preserve"> </w:t>
      </w:r>
      <w:r w:rsidRPr="00B85216">
        <w:rPr>
          <w:rFonts w:hint="cs"/>
          <w:b/>
          <w:bCs/>
          <w:rtl/>
        </w:rPr>
        <w:t>-</w:t>
      </w:r>
      <w:r w:rsidRPr="00B85216">
        <w:rPr>
          <w:b/>
          <w:bCs/>
          <w:rtl/>
        </w:rPr>
        <w:t xml:space="preserve"> وسائل الشيعة، ج‏12، ص: 266</w:t>
      </w:r>
      <w:r w:rsidRPr="00B85216">
        <w:rPr>
          <w:rFonts w:hint="cs"/>
          <w:b/>
          <w:bCs/>
          <w:rtl/>
        </w:rPr>
        <w:t>.</w:t>
      </w:r>
    </w:p>
  </w:footnote>
  <w:footnote w:id="3">
    <w:p w:rsidR="005E10D9" w:rsidRPr="00B85216" w:rsidRDefault="005E10D9" w:rsidP="005E10D9">
      <w:pPr>
        <w:pStyle w:val="a0"/>
        <w:rPr>
          <w:b/>
          <w:bCs/>
          <w:rtl/>
        </w:rPr>
      </w:pPr>
      <w:r w:rsidRPr="00B85216">
        <w:rPr>
          <w:rStyle w:val="aff0"/>
          <w:b/>
          <w:bCs/>
        </w:rPr>
        <w:footnoteRef/>
      </w:r>
      <w:r w:rsidRPr="00B85216">
        <w:rPr>
          <w:b/>
          <w:bCs/>
          <w:rtl/>
        </w:rPr>
        <w:t xml:space="preserve"> </w:t>
      </w:r>
      <w:r w:rsidRPr="00B85216">
        <w:rPr>
          <w:rFonts w:hint="cs"/>
          <w:b/>
          <w:bCs/>
          <w:rtl/>
        </w:rPr>
        <w:t>-</w:t>
      </w:r>
      <w:r w:rsidRPr="00B85216">
        <w:rPr>
          <w:rFonts w:ascii="Traditional Arabic" w:hAnsi="Traditional Arabic" w:hint="cs"/>
          <w:b/>
          <w:bCs/>
          <w:color w:val="2A415C"/>
          <w:sz w:val="30"/>
          <w:szCs w:val="30"/>
          <w:rtl/>
        </w:rPr>
        <w:t xml:space="preserve"> </w:t>
      </w:r>
      <w:r w:rsidRPr="00B85216">
        <w:rPr>
          <w:rFonts w:hint="cs"/>
          <w:b/>
          <w:bCs/>
          <w:rtl/>
        </w:rPr>
        <w:t>من لا يحضره الفقيه، ج‏3، ص: 300.</w:t>
      </w:r>
    </w:p>
  </w:footnote>
  <w:footnote w:id="4">
    <w:p w:rsidR="005E10D9" w:rsidRPr="00B85216" w:rsidRDefault="005E10D9" w:rsidP="005E10D9">
      <w:pPr>
        <w:pStyle w:val="a0"/>
        <w:rPr>
          <w:b/>
          <w:bCs/>
        </w:rPr>
      </w:pPr>
      <w:r w:rsidRPr="00B85216">
        <w:rPr>
          <w:rStyle w:val="aff0"/>
          <w:b/>
          <w:bCs/>
        </w:rPr>
        <w:footnoteRef/>
      </w:r>
      <w:r w:rsidRPr="00B85216">
        <w:rPr>
          <w:b/>
          <w:bCs/>
          <w:rtl/>
        </w:rPr>
        <w:t xml:space="preserve"> </w:t>
      </w:r>
      <w:r w:rsidRPr="00B85216">
        <w:rPr>
          <w:rFonts w:hint="cs"/>
          <w:b/>
          <w:bCs/>
          <w:rtl/>
        </w:rPr>
        <w:t>-</w:t>
      </w:r>
      <w:r w:rsidRPr="00B85216">
        <w:rPr>
          <w:rFonts w:ascii="Traditional Arabic" w:hAnsi="Traditional Arabic" w:hint="cs"/>
          <w:b/>
          <w:bCs/>
          <w:color w:val="2A415C"/>
          <w:sz w:val="30"/>
          <w:szCs w:val="30"/>
          <w:rtl/>
        </w:rPr>
        <w:t xml:space="preserve"> </w:t>
      </w:r>
      <w:r w:rsidRPr="00B85216">
        <w:rPr>
          <w:rFonts w:hint="cs"/>
          <w:b/>
          <w:bCs/>
          <w:rtl/>
        </w:rPr>
        <w:t>بحار الأنوار (ط - بيروت)، ج‏95، ص: 393.</w:t>
      </w:r>
    </w:p>
  </w:footnote>
  <w:footnote w:id="5">
    <w:p w:rsidR="005E10D9" w:rsidRPr="00B85216" w:rsidRDefault="005E10D9" w:rsidP="00B85216">
      <w:pPr>
        <w:pStyle w:val="a0"/>
        <w:rPr>
          <w:b/>
          <w:bCs/>
          <w:rtl/>
        </w:rPr>
      </w:pPr>
      <w:r w:rsidRPr="00B85216">
        <w:rPr>
          <w:rStyle w:val="aff0"/>
          <w:b/>
          <w:bCs/>
        </w:rPr>
        <w:footnoteRef/>
      </w:r>
      <w:r w:rsidRPr="00B85216">
        <w:rPr>
          <w:b/>
          <w:bCs/>
          <w:rtl/>
        </w:rPr>
        <w:t xml:space="preserve"> </w:t>
      </w:r>
      <w:r w:rsidRPr="00B85216">
        <w:rPr>
          <w:rFonts w:hint="cs"/>
          <w:b/>
          <w:bCs/>
          <w:rtl/>
        </w:rPr>
        <w:t>-</w:t>
      </w:r>
      <w:r w:rsidRPr="00B85216">
        <w:rPr>
          <w:rFonts w:ascii="Traditional Arabic" w:hAnsi="Traditional Arabic"/>
          <w:b/>
          <w:bCs/>
          <w:color w:val="000000"/>
          <w:sz w:val="30"/>
          <w:szCs w:val="30"/>
        </w:rPr>
        <w:t xml:space="preserve"> </w:t>
      </w:r>
      <w:r w:rsidRPr="00B85216">
        <w:rPr>
          <w:rFonts w:hint="cs"/>
          <w:b/>
          <w:bCs/>
          <w:rtl/>
        </w:rPr>
        <w:t>بحار الأنوار (ط - بيروت)، ج‏2، ص: 71</w:t>
      </w:r>
      <w:r w:rsidR="00B85216" w:rsidRPr="00B85216">
        <w:rPr>
          <w:rFonts w:hint="cs"/>
          <w:b/>
          <w:bCs/>
          <w:rtl/>
        </w:rPr>
        <w:t>.</w:t>
      </w:r>
    </w:p>
  </w:footnote>
  <w:footnote w:id="6">
    <w:p w:rsidR="00F72351" w:rsidRPr="00B85216" w:rsidRDefault="00F72351">
      <w:pPr>
        <w:pStyle w:val="a0"/>
        <w:rPr>
          <w:b/>
          <w:bCs/>
        </w:rPr>
      </w:pPr>
      <w:r w:rsidRPr="00B85216">
        <w:rPr>
          <w:rStyle w:val="aff0"/>
          <w:b/>
          <w:bCs/>
        </w:rPr>
        <w:footnoteRef/>
      </w:r>
      <w:r w:rsidRPr="00B85216">
        <w:rPr>
          <w:b/>
          <w:bCs/>
          <w:rtl/>
        </w:rPr>
        <w:t xml:space="preserve"> </w:t>
      </w:r>
      <w:r w:rsidRPr="00B85216">
        <w:rPr>
          <w:rFonts w:hint="cs"/>
          <w:b/>
          <w:bCs/>
          <w:rtl/>
        </w:rPr>
        <w:t>-</w:t>
      </w:r>
      <w:r w:rsidRPr="00B85216">
        <w:rPr>
          <w:b/>
          <w:bCs/>
          <w:rtl/>
        </w:rPr>
        <w:t xml:space="preserve"> وسائل الشيعة، ج‏12، ص: 266</w:t>
      </w:r>
      <w:r w:rsidRPr="00B85216">
        <w:rPr>
          <w:rFonts w:hint="cs"/>
          <w:b/>
          <w:bCs/>
          <w:rtl/>
        </w:rPr>
        <w:t>.</w:t>
      </w:r>
    </w:p>
  </w:footnote>
  <w:footnote w:id="7">
    <w:p w:rsidR="00294463" w:rsidRPr="00B85216" w:rsidRDefault="00294463" w:rsidP="00294463">
      <w:pPr>
        <w:pStyle w:val="a0"/>
        <w:rPr>
          <w:b/>
          <w:bCs/>
          <w:rtl/>
        </w:rPr>
      </w:pPr>
      <w:r w:rsidRPr="00B85216">
        <w:rPr>
          <w:rStyle w:val="aff0"/>
          <w:b/>
          <w:bCs/>
        </w:rPr>
        <w:footnoteRef/>
      </w:r>
      <w:r w:rsidRPr="00B85216">
        <w:rPr>
          <w:b/>
          <w:bCs/>
          <w:rtl/>
        </w:rPr>
        <w:t xml:space="preserve"> </w:t>
      </w:r>
      <w:r w:rsidRPr="00B85216">
        <w:rPr>
          <w:rFonts w:hint="cs"/>
          <w:b/>
          <w:bCs/>
          <w:rtl/>
        </w:rPr>
        <w:t>-</w:t>
      </w:r>
      <w:r w:rsidRPr="00B85216">
        <w:rPr>
          <w:b/>
          <w:bCs/>
          <w:rtl/>
        </w:rPr>
        <w:t xml:space="preserve"> </w:t>
      </w:r>
      <w:r w:rsidRPr="00B85216">
        <w:rPr>
          <w:rFonts w:hint="cs"/>
          <w:b/>
          <w:bCs/>
          <w:rtl/>
        </w:rPr>
        <w:t>همان.</w:t>
      </w:r>
    </w:p>
  </w:footnote>
  <w:footnote w:id="8">
    <w:p w:rsidR="00F72351" w:rsidRPr="00B85216" w:rsidRDefault="00F72351">
      <w:pPr>
        <w:pStyle w:val="a0"/>
        <w:rPr>
          <w:b/>
          <w:bCs/>
        </w:rPr>
      </w:pPr>
      <w:r w:rsidRPr="00B85216">
        <w:rPr>
          <w:rStyle w:val="aff0"/>
          <w:b/>
          <w:bCs/>
        </w:rPr>
        <w:footnoteRef/>
      </w:r>
      <w:r w:rsidRPr="00B85216">
        <w:rPr>
          <w:b/>
          <w:bCs/>
          <w:rtl/>
        </w:rPr>
        <w:t xml:space="preserve"> </w:t>
      </w:r>
      <w:r w:rsidRPr="00B85216">
        <w:rPr>
          <w:rFonts w:hint="cs"/>
          <w:b/>
          <w:bCs/>
          <w:rtl/>
        </w:rPr>
        <w:t>-</w:t>
      </w:r>
      <w:r w:rsidRPr="00B85216">
        <w:rPr>
          <w:b/>
          <w:bCs/>
          <w:rtl/>
        </w:rPr>
        <w:t xml:space="preserve"> وسائل الشيعة، ج‏12، ص: 267</w:t>
      </w:r>
      <w:r w:rsidRPr="00B85216">
        <w:rPr>
          <w:rFonts w:hint="cs"/>
          <w:b/>
          <w:bCs/>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4432" w:rsidRDefault="00F74432">
    <w:pPr>
      <w:pStyle w:val="af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800" w:rsidRPr="000D5800" w:rsidRDefault="000D5800" w:rsidP="007746A0">
    <w:pPr>
      <w:tabs>
        <w:tab w:val="left" w:pos="1256"/>
        <w:tab w:val="left" w:pos="5696"/>
        <w:tab w:val="right" w:pos="9071"/>
      </w:tabs>
      <w:rPr>
        <w:b/>
        <w:bCs/>
        <w:sz w:val="32"/>
      </w:rPr>
    </w:pPr>
    <w:r>
      <w:rPr>
        <w:noProof/>
      </w:rPr>
      <mc:AlternateContent>
        <mc:Choice Requires="wps">
          <w:drawing>
            <wp:anchor distT="4294967292" distB="4294967292" distL="114300" distR="114300" simplePos="0" relativeHeight="251659264" behindDoc="0" locked="0" layoutInCell="1" allowOverlap="1" wp14:anchorId="470FEDD3" wp14:editId="4923849A">
              <wp:simplePos x="0" y="0"/>
              <wp:positionH relativeFrom="column">
                <wp:posOffset>0</wp:posOffset>
              </wp:positionH>
              <wp:positionV relativeFrom="paragraph">
                <wp:posOffset>804544</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left:0;text-align:left;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BeDk68kAgAAQAQAAA4AAAAAAAAAAAAAAAAALgIAAGRycy9lMm9Eb2MueG1s&#10;UEsBAi0AFAAGAAgAAAAhAFJuPhbbAAAACAEAAA8AAAAAAAAAAAAAAAAAfgQAAGRycy9kb3ducmV2&#10;LnhtbFBLBQYAAAAABAAEAPMAAACGBQAAAAA=&#10;"/>
          </w:pict>
        </mc:Fallback>
      </mc:AlternateContent>
    </w:r>
    <w:bookmarkStart w:id="1" w:name="OLE_LINK1"/>
    <w:bookmarkStart w:id="2" w:name="OLE_LINK2"/>
    <w:r>
      <w:rPr>
        <w:noProof/>
      </w:rPr>
      <w:drawing>
        <wp:inline distT="0" distB="0" distL="0" distR="0" wp14:anchorId="72A2F6B0" wp14:editId="70DEA99B">
          <wp:extent cx="700405" cy="712470"/>
          <wp:effectExtent l="0" t="0" r="4445" b="0"/>
          <wp:docPr id="1"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inline>
      </w:drawing>
    </w:r>
    <w:bookmarkEnd w:id="1"/>
    <w:bookmarkEnd w:id="2"/>
    <w:r>
      <w:rPr>
        <w:rFonts w:ascii="IranNastaliq" w:hAnsi="IranNastaliq" w:cs="IranNastaliq"/>
        <w:sz w:val="40"/>
        <w:szCs w:val="40"/>
        <w:rtl/>
      </w:rPr>
      <w:t xml:space="preserve"> </w:t>
    </w:r>
    <w:r>
      <w:rPr>
        <w:rFonts w:ascii="IranNastaliq" w:hAnsi="IranNastaliq" w:cs="IranNastaliq" w:hint="cs"/>
        <w:sz w:val="40"/>
        <w:szCs w:val="40"/>
        <w:rtl/>
      </w:rPr>
      <w:t xml:space="preserve">                                                                                                     </w:t>
    </w:r>
    <w:r w:rsidR="007B0062">
      <w:rPr>
        <w:rFonts w:ascii="IranNastaliq" w:hAnsi="IranNastaliq" w:cs="IranNastaliq" w:hint="cs"/>
        <w:sz w:val="40"/>
        <w:szCs w:val="40"/>
        <w:rtl/>
      </w:rPr>
      <w:t xml:space="preserve">                                                                                                                                  </w:t>
    </w:r>
    <w:r>
      <w:rPr>
        <w:rFonts w:ascii="IranNastaliq" w:hAnsi="IranNastaliq" w:cs="IranNastaliq" w:hint="cs"/>
        <w:sz w:val="40"/>
        <w:szCs w:val="40"/>
        <w:rtl/>
      </w:rPr>
      <w:t xml:space="preserve">              </w:t>
    </w:r>
    <w:r w:rsidRPr="008F2DF1">
      <w:rPr>
        <w:rFonts w:ascii="IranNastaliq" w:hAnsi="IranNastaliq" w:cs="IranNastaliq"/>
        <w:sz w:val="40"/>
        <w:szCs w:val="40"/>
        <w:rtl/>
      </w:rPr>
      <w:t>شماره ثبت:</w:t>
    </w:r>
    <w:r w:rsidRPr="000E141B">
      <w:rPr>
        <w:rtl/>
      </w:rPr>
      <w:t xml:space="preserve"> </w:t>
    </w:r>
    <w:r w:rsidR="007746A0">
      <w:rPr>
        <w:rFonts w:ascii="IranNastaliq" w:hAnsi="IranNastaliq" w:cs="IranNastaliq" w:hint="cs"/>
        <w:sz w:val="40"/>
        <w:szCs w:val="40"/>
        <w:rtl/>
      </w:rPr>
      <w:t>2133</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4432" w:rsidRDefault="00F74432">
    <w:pPr>
      <w:pStyle w:val="af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453FE6"/>
    <w:multiLevelType w:val="hybridMultilevel"/>
    <w:tmpl w:val="89C25D88"/>
    <w:lvl w:ilvl="0" w:tplc="F68268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2FB4696"/>
    <w:multiLevelType w:val="hybridMultilevel"/>
    <w:tmpl w:val="B4B2B88E"/>
    <w:lvl w:ilvl="0" w:tplc="9BE04A82">
      <w:numFmt w:val="bullet"/>
      <w:lvlText w:val="-"/>
      <w:lvlJc w:val="left"/>
      <w:pPr>
        <w:ind w:left="644" w:hanging="360"/>
      </w:pPr>
      <w:rPr>
        <w:rFonts w:ascii="Calibri" w:eastAsiaTheme="minorHAnsi" w:hAnsi="Calibri" w:cs="2  Badr"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
    <w:nsid w:val="7AB416F8"/>
    <w:multiLevelType w:val="hybridMultilevel"/>
    <w:tmpl w:val="E2464F62"/>
    <w:lvl w:ilvl="0" w:tplc="C4161F1E">
      <w:start w:val="1"/>
      <w:numFmt w:val="decimal"/>
      <w:lvlText w:val="%1."/>
      <w:lvlJc w:val="left"/>
      <w:pPr>
        <w:ind w:left="106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5216"/>
    <w:rsid w:val="00001881"/>
    <w:rsid w:val="000228A2"/>
    <w:rsid w:val="000324F1"/>
    <w:rsid w:val="000326D9"/>
    <w:rsid w:val="00041FE0"/>
    <w:rsid w:val="00052BA3"/>
    <w:rsid w:val="0006363E"/>
    <w:rsid w:val="000719E0"/>
    <w:rsid w:val="00080DFF"/>
    <w:rsid w:val="00085ED5"/>
    <w:rsid w:val="000A1A51"/>
    <w:rsid w:val="000D2D0D"/>
    <w:rsid w:val="000D5800"/>
    <w:rsid w:val="000E1992"/>
    <w:rsid w:val="000E5F1B"/>
    <w:rsid w:val="000F1897"/>
    <w:rsid w:val="000F7E72"/>
    <w:rsid w:val="00101E2D"/>
    <w:rsid w:val="00102405"/>
    <w:rsid w:val="00102CEB"/>
    <w:rsid w:val="00117955"/>
    <w:rsid w:val="00133E1D"/>
    <w:rsid w:val="0013617D"/>
    <w:rsid w:val="00136442"/>
    <w:rsid w:val="00150D4B"/>
    <w:rsid w:val="00152670"/>
    <w:rsid w:val="00166DD8"/>
    <w:rsid w:val="001712D6"/>
    <w:rsid w:val="001757C8"/>
    <w:rsid w:val="00177934"/>
    <w:rsid w:val="00192A6A"/>
    <w:rsid w:val="00197CDD"/>
    <w:rsid w:val="001A435B"/>
    <w:rsid w:val="001C367D"/>
    <w:rsid w:val="001C3CCA"/>
    <w:rsid w:val="001D24F8"/>
    <w:rsid w:val="001D542D"/>
    <w:rsid w:val="001D6268"/>
    <w:rsid w:val="001D6605"/>
    <w:rsid w:val="001E306E"/>
    <w:rsid w:val="001E3FB0"/>
    <w:rsid w:val="001E4FFF"/>
    <w:rsid w:val="001F2E3E"/>
    <w:rsid w:val="00224C0A"/>
    <w:rsid w:val="00230181"/>
    <w:rsid w:val="00233777"/>
    <w:rsid w:val="002376A5"/>
    <w:rsid w:val="002417C9"/>
    <w:rsid w:val="002420A5"/>
    <w:rsid w:val="002529C5"/>
    <w:rsid w:val="00266A72"/>
    <w:rsid w:val="00270294"/>
    <w:rsid w:val="002914BD"/>
    <w:rsid w:val="00294463"/>
    <w:rsid w:val="00297263"/>
    <w:rsid w:val="002A41EB"/>
    <w:rsid w:val="002B7AD5"/>
    <w:rsid w:val="002C56FD"/>
    <w:rsid w:val="002D49E4"/>
    <w:rsid w:val="002E450B"/>
    <w:rsid w:val="002E73F9"/>
    <w:rsid w:val="002F05B9"/>
    <w:rsid w:val="00340BA3"/>
    <w:rsid w:val="00355402"/>
    <w:rsid w:val="00366400"/>
    <w:rsid w:val="00381AF6"/>
    <w:rsid w:val="003963D7"/>
    <w:rsid w:val="00396F28"/>
    <w:rsid w:val="003A1A05"/>
    <w:rsid w:val="003A2646"/>
    <w:rsid w:val="003A2654"/>
    <w:rsid w:val="003B056F"/>
    <w:rsid w:val="003B5216"/>
    <w:rsid w:val="003C06BF"/>
    <w:rsid w:val="003C7899"/>
    <w:rsid w:val="003D2F0A"/>
    <w:rsid w:val="003D563F"/>
    <w:rsid w:val="003E1E58"/>
    <w:rsid w:val="003E2BAB"/>
    <w:rsid w:val="003E323C"/>
    <w:rsid w:val="00405199"/>
    <w:rsid w:val="00410699"/>
    <w:rsid w:val="00415360"/>
    <w:rsid w:val="00442636"/>
    <w:rsid w:val="0044591E"/>
    <w:rsid w:val="004476F0"/>
    <w:rsid w:val="00455B91"/>
    <w:rsid w:val="004651D2"/>
    <w:rsid w:val="00465D26"/>
    <w:rsid w:val="004679F8"/>
    <w:rsid w:val="00476555"/>
    <w:rsid w:val="004A2B06"/>
    <w:rsid w:val="004B337F"/>
    <w:rsid w:val="004C6160"/>
    <w:rsid w:val="004D662A"/>
    <w:rsid w:val="004E4486"/>
    <w:rsid w:val="004F3596"/>
    <w:rsid w:val="00517312"/>
    <w:rsid w:val="00530FD7"/>
    <w:rsid w:val="00543811"/>
    <w:rsid w:val="00572E2D"/>
    <w:rsid w:val="00592103"/>
    <w:rsid w:val="005941DD"/>
    <w:rsid w:val="005A545E"/>
    <w:rsid w:val="005A5862"/>
    <w:rsid w:val="005B0852"/>
    <w:rsid w:val="005C06AE"/>
    <w:rsid w:val="005D3D2E"/>
    <w:rsid w:val="005E10D9"/>
    <w:rsid w:val="005F3AF9"/>
    <w:rsid w:val="00610C18"/>
    <w:rsid w:val="00612385"/>
    <w:rsid w:val="0061376C"/>
    <w:rsid w:val="00633DB6"/>
    <w:rsid w:val="00636EFA"/>
    <w:rsid w:val="0066229C"/>
    <w:rsid w:val="00687551"/>
    <w:rsid w:val="0069696C"/>
    <w:rsid w:val="00696C84"/>
    <w:rsid w:val="006A085A"/>
    <w:rsid w:val="006D3A87"/>
    <w:rsid w:val="006F01B4"/>
    <w:rsid w:val="00734D59"/>
    <w:rsid w:val="0073609B"/>
    <w:rsid w:val="0074497D"/>
    <w:rsid w:val="00747EE6"/>
    <w:rsid w:val="0075033E"/>
    <w:rsid w:val="00752745"/>
    <w:rsid w:val="0075336C"/>
    <w:rsid w:val="0076665E"/>
    <w:rsid w:val="00772185"/>
    <w:rsid w:val="007746A0"/>
    <w:rsid w:val="007749BC"/>
    <w:rsid w:val="00780C88"/>
    <w:rsid w:val="00780E25"/>
    <w:rsid w:val="007818F0"/>
    <w:rsid w:val="00783462"/>
    <w:rsid w:val="00787B13"/>
    <w:rsid w:val="00792FAC"/>
    <w:rsid w:val="007A0F9F"/>
    <w:rsid w:val="007A5D2F"/>
    <w:rsid w:val="007B0062"/>
    <w:rsid w:val="007B6FEB"/>
    <w:rsid w:val="007C1EF7"/>
    <w:rsid w:val="007C710E"/>
    <w:rsid w:val="007D0B88"/>
    <w:rsid w:val="007D1549"/>
    <w:rsid w:val="007E03E9"/>
    <w:rsid w:val="007E04EE"/>
    <w:rsid w:val="007E1EA1"/>
    <w:rsid w:val="007E7FA7"/>
    <w:rsid w:val="007F0721"/>
    <w:rsid w:val="007F4A90"/>
    <w:rsid w:val="00803501"/>
    <w:rsid w:val="0080799B"/>
    <w:rsid w:val="00807BE3"/>
    <w:rsid w:val="00811F02"/>
    <w:rsid w:val="00822FDE"/>
    <w:rsid w:val="008336F9"/>
    <w:rsid w:val="008407A4"/>
    <w:rsid w:val="00844860"/>
    <w:rsid w:val="00845CC4"/>
    <w:rsid w:val="008468D9"/>
    <w:rsid w:val="008644F4"/>
    <w:rsid w:val="008748B8"/>
    <w:rsid w:val="00883733"/>
    <w:rsid w:val="008965D2"/>
    <w:rsid w:val="008A236D"/>
    <w:rsid w:val="008B565A"/>
    <w:rsid w:val="008C3414"/>
    <w:rsid w:val="008C55B4"/>
    <w:rsid w:val="008C66FB"/>
    <w:rsid w:val="008D030F"/>
    <w:rsid w:val="008D36D5"/>
    <w:rsid w:val="008D7158"/>
    <w:rsid w:val="008E3903"/>
    <w:rsid w:val="008F63E3"/>
    <w:rsid w:val="0090779C"/>
    <w:rsid w:val="00913C3B"/>
    <w:rsid w:val="00915509"/>
    <w:rsid w:val="00927388"/>
    <w:rsid w:val="009274FE"/>
    <w:rsid w:val="0093538D"/>
    <w:rsid w:val="009401AC"/>
    <w:rsid w:val="009475B7"/>
    <w:rsid w:val="0095758E"/>
    <w:rsid w:val="009613AC"/>
    <w:rsid w:val="00980643"/>
    <w:rsid w:val="009A42EF"/>
    <w:rsid w:val="009B46BC"/>
    <w:rsid w:val="009B61C3"/>
    <w:rsid w:val="009C7B4F"/>
    <w:rsid w:val="009F4EB3"/>
    <w:rsid w:val="00A06D48"/>
    <w:rsid w:val="00A21834"/>
    <w:rsid w:val="00A3199D"/>
    <w:rsid w:val="00A31C17"/>
    <w:rsid w:val="00A31FDE"/>
    <w:rsid w:val="00A35AC2"/>
    <w:rsid w:val="00A37C77"/>
    <w:rsid w:val="00A5418D"/>
    <w:rsid w:val="00A725C2"/>
    <w:rsid w:val="00A769EE"/>
    <w:rsid w:val="00A810A5"/>
    <w:rsid w:val="00A9616A"/>
    <w:rsid w:val="00A96F68"/>
    <w:rsid w:val="00AA2342"/>
    <w:rsid w:val="00AD0304"/>
    <w:rsid w:val="00AD27BE"/>
    <w:rsid w:val="00AF0F1A"/>
    <w:rsid w:val="00B15027"/>
    <w:rsid w:val="00B21CF4"/>
    <w:rsid w:val="00B24300"/>
    <w:rsid w:val="00B63F15"/>
    <w:rsid w:val="00B85216"/>
    <w:rsid w:val="00B9119B"/>
    <w:rsid w:val="00BA51A8"/>
    <w:rsid w:val="00BB5F7E"/>
    <w:rsid w:val="00BC26F6"/>
    <w:rsid w:val="00BC4833"/>
    <w:rsid w:val="00BD3122"/>
    <w:rsid w:val="00BD40DA"/>
    <w:rsid w:val="00BF35EE"/>
    <w:rsid w:val="00BF3D67"/>
    <w:rsid w:val="00C12781"/>
    <w:rsid w:val="00C14116"/>
    <w:rsid w:val="00C160AF"/>
    <w:rsid w:val="00C22299"/>
    <w:rsid w:val="00C2269D"/>
    <w:rsid w:val="00C25609"/>
    <w:rsid w:val="00C262D7"/>
    <w:rsid w:val="00C26607"/>
    <w:rsid w:val="00C52606"/>
    <w:rsid w:val="00C60D75"/>
    <w:rsid w:val="00C64CEA"/>
    <w:rsid w:val="00C73012"/>
    <w:rsid w:val="00C763DD"/>
    <w:rsid w:val="00C84FC0"/>
    <w:rsid w:val="00C9244A"/>
    <w:rsid w:val="00CB0E5D"/>
    <w:rsid w:val="00CB5DA3"/>
    <w:rsid w:val="00CC3976"/>
    <w:rsid w:val="00CD6E59"/>
    <w:rsid w:val="00CE09B7"/>
    <w:rsid w:val="00CE31E6"/>
    <w:rsid w:val="00CE3B74"/>
    <w:rsid w:val="00CE5131"/>
    <w:rsid w:val="00CF2CB2"/>
    <w:rsid w:val="00CF42E2"/>
    <w:rsid w:val="00CF7916"/>
    <w:rsid w:val="00D02F03"/>
    <w:rsid w:val="00D158F3"/>
    <w:rsid w:val="00D3665C"/>
    <w:rsid w:val="00D508CC"/>
    <w:rsid w:val="00D50F4B"/>
    <w:rsid w:val="00D60547"/>
    <w:rsid w:val="00D66444"/>
    <w:rsid w:val="00D76353"/>
    <w:rsid w:val="00DB28BB"/>
    <w:rsid w:val="00DC603F"/>
    <w:rsid w:val="00DD3C0D"/>
    <w:rsid w:val="00DD4864"/>
    <w:rsid w:val="00DD71A2"/>
    <w:rsid w:val="00DE1DC4"/>
    <w:rsid w:val="00E0639C"/>
    <w:rsid w:val="00E067E6"/>
    <w:rsid w:val="00E12531"/>
    <w:rsid w:val="00E143B0"/>
    <w:rsid w:val="00E41BFD"/>
    <w:rsid w:val="00E55891"/>
    <w:rsid w:val="00E55A66"/>
    <w:rsid w:val="00E6283A"/>
    <w:rsid w:val="00E732A3"/>
    <w:rsid w:val="00E776F4"/>
    <w:rsid w:val="00E83A85"/>
    <w:rsid w:val="00E90FC4"/>
    <w:rsid w:val="00EA01EC"/>
    <w:rsid w:val="00EA15B0"/>
    <w:rsid w:val="00EA5D97"/>
    <w:rsid w:val="00EC4393"/>
    <w:rsid w:val="00EE1C07"/>
    <w:rsid w:val="00EE2C91"/>
    <w:rsid w:val="00EE3979"/>
    <w:rsid w:val="00EE5BB7"/>
    <w:rsid w:val="00EF04FE"/>
    <w:rsid w:val="00EF138C"/>
    <w:rsid w:val="00F034CE"/>
    <w:rsid w:val="00F10A0F"/>
    <w:rsid w:val="00F40284"/>
    <w:rsid w:val="00F67976"/>
    <w:rsid w:val="00F70BE1"/>
    <w:rsid w:val="00F72351"/>
    <w:rsid w:val="00F74432"/>
    <w:rsid w:val="00FB018C"/>
    <w:rsid w:val="00FB4130"/>
    <w:rsid w:val="00FC0862"/>
    <w:rsid w:val="00FC70FB"/>
    <w:rsid w:val="00FD143D"/>
    <w:rsid w:val="00FF345B"/>
    <w:rsid w:val="00FF4944"/>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متن اصلي"/>
    <w:qFormat/>
    <w:rsid w:val="002420A5"/>
    <w:pPr>
      <w:bidi/>
      <w:spacing w:after="120"/>
      <w:ind w:firstLine="284"/>
      <w:contextualSpacing/>
      <w:jc w:val="both"/>
    </w:pPr>
    <w:rPr>
      <w:rFonts w:eastAsiaTheme="minorHAnsi" w:cs="2  Badr"/>
      <w:sz w:val="22"/>
      <w:szCs w:val="28"/>
    </w:rPr>
  </w:style>
  <w:style w:type="paragraph" w:styleId="1">
    <w:name w:val="heading 1"/>
    <w:aliases w:val="سرفصل1,سرفصل 1,تیتر اول"/>
    <w:basedOn w:val="a"/>
    <w:next w:val="a"/>
    <w:link w:val="10"/>
    <w:autoRedefine/>
    <w:uiPriority w:val="9"/>
    <w:qFormat/>
    <w:rsid w:val="002420A5"/>
    <w:pPr>
      <w:keepNext/>
      <w:keepLines/>
      <w:spacing w:after="0"/>
      <w:ind w:firstLine="0"/>
      <w:outlineLvl w:val="0"/>
    </w:pPr>
    <w:rPr>
      <w:rFonts w:ascii="Cambria" w:eastAsia="2  Lotus" w:hAnsi="Cambria"/>
      <w:bCs/>
      <w:sz w:val="44"/>
      <w:szCs w:val="44"/>
    </w:rPr>
  </w:style>
  <w:style w:type="paragraph" w:styleId="2">
    <w:name w:val="heading 2"/>
    <w:aliases w:val="21,سرفصل2,سرفصل 2"/>
    <w:basedOn w:val="a"/>
    <w:next w:val="a"/>
    <w:link w:val="20"/>
    <w:autoRedefine/>
    <w:uiPriority w:val="9"/>
    <w:unhideWhenUsed/>
    <w:qFormat/>
    <w:rsid w:val="002420A5"/>
    <w:pPr>
      <w:keepNext/>
      <w:keepLines/>
      <w:spacing w:after="0"/>
      <w:ind w:firstLine="0"/>
      <w:outlineLvl w:val="1"/>
    </w:pPr>
    <w:rPr>
      <w:rFonts w:ascii="Cambria" w:eastAsia="2  Lotus" w:hAnsi="Cambria"/>
      <w:bCs/>
      <w:sz w:val="42"/>
      <w:szCs w:val="42"/>
    </w:rPr>
  </w:style>
  <w:style w:type="paragraph" w:styleId="3">
    <w:name w:val="heading 3"/>
    <w:aliases w:val="سرفصل3,سرفصل 3"/>
    <w:basedOn w:val="a"/>
    <w:next w:val="a"/>
    <w:link w:val="30"/>
    <w:autoRedefine/>
    <w:uiPriority w:val="9"/>
    <w:unhideWhenUsed/>
    <w:qFormat/>
    <w:rsid w:val="002420A5"/>
    <w:pPr>
      <w:keepNext/>
      <w:keepLines/>
      <w:spacing w:after="0"/>
      <w:ind w:firstLine="0"/>
      <w:outlineLvl w:val="2"/>
    </w:pPr>
    <w:rPr>
      <w:rFonts w:ascii="Cambria" w:eastAsia="2  Lotus" w:hAnsi="Cambria"/>
      <w:bCs/>
      <w:sz w:val="40"/>
      <w:szCs w:val="40"/>
    </w:rPr>
  </w:style>
  <w:style w:type="paragraph" w:styleId="4">
    <w:name w:val="heading 4"/>
    <w:aliases w:val="سرفصل4,سرفصل 4"/>
    <w:basedOn w:val="a"/>
    <w:next w:val="a"/>
    <w:link w:val="40"/>
    <w:autoRedefine/>
    <w:uiPriority w:val="9"/>
    <w:unhideWhenUsed/>
    <w:qFormat/>
    <w:rsid w:val="002420A5"/>
    <w:pPr>
      <w:outlineLvl w:val="3"/>
    </w:pPr>
    <w:rPr>
      <w:b/>
      <w:bCs/>
      <w:sz w:val="36"/>
      <w:szCs w:val="36"/>
    </w:rPr>
  </w:style>
  <w:style w:type="paragraph" w:styleId="5">
    <w:name w:val="heading 5"/>
    <w:aliases w:val="سرفص 5,سرفصل5,سرفصل 5"/>
    <w:basedOn w:val="a"/>
    <w:next w:val="a"/>
    <w:link w:val="50"/>
    <w:autoRedefine/>
    <w:uiPriority w:val="9"/>
    <w:unhideWhenUsed/>
    <w:qFormat/>
    <w:rsid w:val="002420A5"/>
    <w:pPr>
      <w:keepNext/>
      <w:keepLines/>
      <w:spacing w:before="180" w:after="0"/>
      <w:ind w:firstLine="0"/>
      <w:outlineLvl w:val="4"/>
    </w:pPr>
    <w:rPr>
      <w:rFonts w:ascii="Cambria" w:eastAsia="2  Lotus" w:hAnsi="Cambria"/>
      <w:bCs/>
      <w:sz w:val="20"/>
      <w:szCs w:val="36"/>
    </w:rPr>
  </w:style>
  <w:style w:type="paragraph" w:styleId="6">
    <w:name w:val="heading 6"/>
    <w:aliases w:val="سرفصل6,سرفصل 6"/>
    <w:basedOn w:val="a"/>
    <w:next w:val="a"/>
    <w:link w:val="60"/>
    <w:autoRedefine/>
    <w:uiPriority w:val="9"/>
    <w:unhideWhenUsed/>
    <w:qFormat/>
    <w:rsid w:val="002420A5"/>
    <w:pPr>
      <w:keepNext/>
      <w:keepLines/>
      <w:spacing w:before="120" w:after="0"/>
      <w:ind w:firstLine="0"/>
      <w:outlineLvl w:val="5"/>
    </w:pPr>
    <w:rPr>
      <w:rFonts w:ascii="Cambria" w:eastAsia="2  Lotus" w:hAnsi="Cambria"/>
      <w:bCs/>
      <w:i/>
      <w:sz w:val="36"/>
      <w:szCs w:val="36"/>
    </w:rPr>
  </w:style>
  <w:style w:type="paragraph" w:styleId="7">
    <w:name w:val="heading 7"/>
    <w:aliases w:val="سرفصل7,سرفصل 7"/>
    <w:basedOn w:val="a"/>
    <w:next w:val="a"/>
    <w:link w:val="70"/>
    <w:autoRedefine/>
    <w:uiPriority w:val="9"/>
    <w:unhideWhenUsed/>
    <w:qFormat/>
    <w:rsid w:val="002420A5"/>
    <w:pPr>
      <w:keepNext/>
      <w:keepLines/>
      <w:spacing w:before="120" w:after="0"/>
      <w:ind w:firstLine="0"/>
      <w:outlineLvl w:val="6"/>
    </w:pPr>
    <w:rPr>
      <w:rFonts w:ascii="Cambria" w:eastAsia="Times New Roman" w:hAnsi="Cambria"/>
      <w:bCs/>
      <w:i/>
      <w:sz w:val="20"/>
      <w:szCs w:val="32"/>
    </w:rPr>
  </w:style>
  <w:style w:type="paragraph" w:styleId="8">
    <w:name w:val="heading 8"/>
    <w:aliases w:val="سرمتن,احادیث و آیات پاورقی"/>
    <w:basedOn w:val="a"/>
    <w:next w:val="a"/>
    <w:link w:val="80"/>
    <w:autoRedefine/>
    <w:uiPriority w:val="9"/>
    <w:unhideWhenUsed/>
    <w:qFormat/>
    <w:rsid w:val="002420A5"/>
    <w:pPr>
      <w:keepNext/>
      <w:keepLines/>
      <w:spacing w:before="120" w:after="0"/>
      <w:ind w:firstLine="0"/>
      <w:outlineLvl w:val="7"/>
    </w:pPr>
    <w:rPr>
      <w:rFonts w:ascii="Cambria" w:eastAsia="2  Lotus" w:hAnsi="Cambria" w:cs="2  Baran"/>
      <w:bCs/>
      <w:sz w:val="20"/>
    </w:rPr>
  </w:style>
  <w:style w:type="paragraph" w:styleId="9">
    <w:name w:val="heading 9"/>
    <w:aliases w:val="متن پاورقي,احادیث و آیات,زيرعنوان"/>
    <w:basedOn w:val="a0"/>
    <w:next w:val="a0"/>
    <w:link w:val="90"/>
    <w:autoRedefine/>
    <w:uiPriority w:val="9"/>
    <w:unhideWhenUsed/>
    <w:qFormat/>
    <w:rsid w:val="002420A5"/>
    <w:pPr>
      <w:keepNext/>
      <w:keepLines/>
      <w:spacing w:after="0" w:line="240" w:lineRule="atLeast"/>
      <w:ind w:firstLine="0"/>
      <w:outlineLvl w:val="8"/>
    </w:pPr>
    <w:rPr>
      <w:rFonts w:ascii="Cambria" w:eastAsia="2  Lotus" w:hAnsi="Cambria" w:cs="2  Lotu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عنوان 1 نویسه"/>
    <w:aliases w:val="سرفصل1 نویسه,سرفصل 1 نویسه,تیتر اول نویسه"/>
    <w:link w:val="1"/>
    <w:uiPriority w:val="9"/>
    <w:rsid w:val="002420A5"/>
    <w:rPr>
      <w:rFonts w:ascii="Cambria" w:eastAsia="2  Lotus" w:hAnsi="Cambria" w:cs="2  Badr"/>
      <w:bCs/>
      <w:sz w:val="44"/>
      <w:szCs w:val="44"/>
    </w:rPr>
  </w:style>
  <w:style w:type="character" w:customStyle="1" w:styleId="20">
    <w:name w:val="عنوان 2 نویسه"/>
    <w:aliases w:val="21 نویسه,سرفصل2 نویسه,سرفصل 2 نویسه"/>
    <w:link w:val="2"/>
    <w:uiPriority w:val="9"/>
    <w:rsid w:val="002420A5"/>
    <w:rPr>
      <w:rFonts w:ascii="Cambria" w:eastAsia="2  Lotus" w:hAnsi="Cambria" w:cs="2  Badr"/>
      <w:bCs/>
      <w:sz w:val="42"/>
      <w:szCs w:val="42"/>
    </w:rPr>
  </w:style>
  <w:style w:type="character" w:customStyle="1" w:styleId="30">
    <w:name w:val="عنوان 3 نویسه"/>
    <w:aliases w:val="سرفصل3 نویسه,سرفصل 3 نویسه"/>
    <w:link w:val="3"/>
    <w:uiPriority w:val="9"/>
    <w:rsid w:val="002420A5"/>
    <w:rPr>
      <w:rFonts w:ascii="Cambria" w:eastAsia="2  Lotus" w:hAnsi="Cambria" w:cs="2  Badr"/>
      <w:bCs/>
      <w:sz w:val="40"/>
      <w:szCs w:val="40"/>
    </w:rPr>
  </w:style>
  <w:style w:type="character" w:customStyle="1" w:styleId="40">
    <w:name w:val="عنوان 4 نویسه"/>
    <w:aliases w:val="سرفصل4 نویسه,سرفصل 4 نویسه"/>
    <w:link w:val="4"/>
    <w:uiPriority w:val="9"/>
    <w:rsid w:val="002420A5"/>
    <w:rPr>
      <w:rFonts w:eastAsiaTheme="minorHAnsi" w:cs="2  Badr"/>
      <w:b/>
      <w:bCs/>
      <w:sz w:val="36"/>
      <w:szCs w:val="36"/>
    </w:rPr>
  </w:style>
  <w:style w:type="character" w:customStyle="1" w:styleId="50">
    <w:name w:val="سرصفحه 5 نویسه"/>
    <w:aliases w:val="سرفص 5 نویسه,سرفصل5 نویسه,سرفصل 5 نویسه"/>
    <w:link w:val="5"/>
    <w:uiPriority w:val="9"/>
    <w:rsid w:val="002420A5"/>
    <w:rPr>
      <w:rFonts w:ascii="Cambria" w:eastAsia="2  Lotus" w:hAnsi="Cambria" w:cs="2  Badr"/>
      <w:bCs/>
      <w:szCs w:val="36"/>
    </w:rPr>
  </w:style>
  <w:style w:type="paragraph" w:styleId="11">
    <w:name w:val="toc 1"/>
    <w:basedOn w:val="a"/>
    <w:next w:val="a"/>
    <w:link w:val="12"/>
    <w:autoRedefine/>
    <w:uiPriority w:val="39"/>
    <w:unhideWhenUsed/>
    <w:qFormat/>
    <w:rsid w:val="002420A5"/>
    <w:pPr>
      <w:spacing w:after="0"/>
      <w:ind w:firstLine="0"/>
    </w:pPr>
    <w:rPr>
      <w:rFonts w:eastAsiaTheme="minorEastAsia"/>
    </w:rPr>
  </w:style>
  <w:style w:type="paragraph" w:styleId="21">
    <w:name w:val="toc 2"/>
    <w:basedOn w:val="a"/>
    <w:next w:val="a"/>
    <w:autoRedefine/>
    <w:uiPriority w:val="39"/>
    <w:unhideWhenUsed/>
    <w:qFormat/>
    <w:rsid w:val="002420A5"/>
    <w:pPr>
      <w:spacing w:after="0"/>
      <w:ind w:left="221"/>
    </w:pPr>
    <w:rPr>
      <w:rFonts w:eastAsiaTheme="minorEastAsia"/>
    </w:rPr>
  </w:style>
  <w:style w:type="paragraph" w:styleId="31">
    <w:name w:val="toc 3"/>
    <w:basedOn w:val="a"/>
    <w:next w:val="a"/>
    <w:autoRedefine/>
    <w:uiPriority w:val="39"/>
    <w:unhideWhenUsed/>
    <w:qFormat/>
    <w:rsid w:val="002420A5"/>
    <w:pPr>
      <w:spacing w:after="0"/>
      <w:ind w:left="442"/>
    </w:pPr>
    <w:rPr>
      <w:rFonts w:eastAsia="2  Lotus"/>
    </w:rPr>
  </w:style>
  <w:style w:type="character" w:styleId="a4">
    <w:name w:val="Subtle Reference"/>
    <w:aliases w:val="مرجع"/>
    <w:uiPriority w:val="31"/>
    <w:qFormat/>
    <w:rsid w:val="002420A5"/>
    <w:rPr>
      <w:rFonts w:cs="2  Lotus"/>
      <w:smallCaps/>
      <w:color w:val="auto"/>
      <w:szCs w:val="28"/>
      <w:u w:val="single"/>
    </w:rPr>
  </w:style>
  <w:style w:type="character" w:styleId="a5">
    <w:name w:val="Intense Reference"/>
    <w:uiPriority w:val="32"/>
    <w:qFormat/>
    <w:rsid w:val="002420A5"/>
    <w:rPr>
      <w:rFonts w:cs="2  Lotus"/>
      <w:b/>
      <w:bCs/>
      <w:smallCaps/>
      <w:color w:val="auto"/>
      <w:spacing w:val="5"/>
      <w:szCs w:val="28"/>
      <w:u w:val="single"/>
    </w:rPr>
  </w:style>
  <w:style w:type="character" w:styleId="a6">
    <w:name w:val="Book Title"/>
    <w:uiPriority w:val="33"/>
    <w:qFormat/>
    <w:rsid w:val="002420A5"/>
    <w:rPr>
      <w:rFonts w:cs="2  Titr"/>
      <w:b/>
      <w:bCs/>
      <w:smallCaps/>
      <w:spacing w:val="5"/>
      <w:szCs w:val="100"/>
    </w:rPr>
  </w:style>
  <w:style w:type="paragraph" w:styleId="a7">
    <w:name w:val="TOC Heading"/>
    <w:basedOn w:val="1"/>
    <w:next w:val="a"/>
    <w:uiPriority w:val="39"/>
    <w:unhideWhenUsed/>
    <w:qFormat/>
    <w:rsid w:val="002420A5"/>
    <w:pPr>
      <w:spacing w:before="480"/>
      <w:ind w:firstLine="284"/>
      <w:outlineLvl w:val="9"/>
    </w:pPr>
    <w:rPr>
      <w:rFonts w:cs="Times New Roman"/>
      <w:color w:val="365F91"/>
      <w:szCs w:val="28"/>
    </w:rPr>
  </w:style>
  <w:style w:type="paragraph" w:styleId="a8">
    <w:name w:val="No Spacing"/>
    <w:aliases w:val="متن عربي"/>
    <w:link w:val="a9"/>
    <w:autoRedefine/>
    <w:uiPriority w:val="1"/>
    <w:qFormat/>
    <w:rsid w:val="002420A5"/>
    <w:pPr>
      <w:bidi/>
      <w:ind w:firstLine="284"/>
      <w:contextualSpacing/>
      <w:jc w:val="both"/>
    </w:pPr>
    <w:rPr>
      <w:rFonts w:eastAsia="2  Lotus" w:cs="2  Badr"/>
      <w:bCs/>
      <w:sz w:val="72"/>
      <w:szCs w:val="28"/>
    </w:rPr>
  </w:style>
  <w:style w:type="character" w:customStyle="1" w:styleId="60">
    <w:name w:val="سرصفحه 6 نویسه"/>
    <w:aliases w:val="سرفصل6 نویسه,سرفصل 6 نویسه"/>
    <w:link w:val="6"/>
    <w:uiPriority w:val="9"/>
    <w:rsid w:val="002420A5"/>
    <w:rPr>
      <w:rFonts w:ascii="Cambria" w:eastAsia="2  Lotus" w:hAnsi="Cambria" w:cs="2  Badr"/>
      <w:bCs/>
      <w:i/>
      <w:sz w:val="36"/>
      <w:szCs w:val="36"/>
    </w:rPr>
  </w:style>
  <w:style w:type="character" w:customStyle="1" w:styleId="70">
    <w:name w:val="سرصفحه 7 نویسه"/>
    <w:aliases w:val="سرفصل7 نویسه,سرفصل 7 نویسه"/>
    <w:link w:val="7"/>
    <w:uiPriority w:val="9"/>
    <w:rsid w:val="002420A5"/>
    <w:rPr>
      <w:rFonts w:ascii="Cambria" w:hAnsi="Cambria" w:cs="2  Badr"/>
      <w:bCs/>
      <w:i/>
      <w:szCs w:val="32"/>
    </w:rPr>
  </w:style>
  <w:style w:type="character" w:customStyle="1" w:styleId="80">
    <w:name w:val="سرصفحه 8 نویسه"/>
    <w:aliases w:val="سرمتن نویسه,احادیث و آیات پاورقی نویسه"/>
    <w:link w:val="8"/>
    <w:uiPriority w:val="9"/>
    <w:rsid w:val="002420A5"/>
    <w:rPr>
      <w:rFonts w:ascii="Cambria" w:eastAsia="2  Lotus" w:hAnsi="Cambria" w:cs="2  Baran"/>
      <w:bCs/>
      <w:szCs w:val="28"/>
    </w:rPr>
  </w:style>
  <w:style w:type="character" w:customStyle="1" w:styleId="90">
    <w:name w:val="سرصفحه 9 نویسه"/>
    <w:aliases w:val="متن پاورقي نویسه,احادیث و آیات نویسه,زيرعنوان نویسه"/>
    <w:link w:val="9"/>
    <w:uiPriority w:val="9"/>
    <w:rsid w:val="002420A5"/>
    <w:rPr>
      <w:rFonts w:ascii="Cambria" w:eastAsia="2  Lotus" w:hAnsi="Cambria" w:cs="2  Lotus"/>
      <w:i/>
      <w:szCs w:val="28"/>
    </w:rPr>
  </w:style>
  <w:style w:type="paragraph" w:styleId="a0">
    <w:name w:val="footnote text"/>
    <w:basedOn w:val="a"/>
    <w:link w:val="aa"/>
    <w:uiPriority w:val="99"/>
    <w:semiHidden/>
    <w:unhideWhenUsed/>
    <w:rsid w:val="008A236D"/>
    <w:rPr>
      <w:rFonts w:eastAsia="Times New Roman"/>
      <w:sz w:val="20"/>
      <w:szCs w:val="20"/>
    </w:rPr>
  </w:style>
  <w:style w:type="character" w:customStyle="1" w:styleId="aa">
    <w:name w:val="متن پاورقی نویسه"/>
    <w:basedOn w:val="a1"/>
    <w:link w:val="a0"/>
    <w:uiPriority w:val="99"/>
    <w:semiHidden/>
    <w:rsid w:val="008A236D"/>
    <w:rPr>
      <w:rFonts w:cs="2  Badr"/>
    </w:rPr>
  </w:style>
  <w:style w:type="paragraph" w:styleId="41">
    <w:name w:val="toc 4"/>
    <w:basedOn w:val="a"/>
    <w:next w:val="a"/>
    <w:autoRedefine/>
    <w:uiPriority w:val="39"/>
    <w:unhideWhenUsed/>
    <w:qFormat/>
    <w:rsid w:val="002420A5"/>
    <w:pPr>
      <w:spacing w:after="0"/>
      <w:ind w:left="658"/>
    </w:pPr>
    <w:rPr>
      <w:rFonts w:eastAsia="Times New Roman"/>
    </w:rPr>
  </w:style>
  <w:style w:type="paragraph" w:styleId="51">
    <w:name w:val="toc 5"/>
    <w:basedOn w:val="a"/>
    <w:next w:val="a"/>
    <w:autoRedefine/>
    <w:uiPriority w:val="39"/>
    <w:unhideWhenUsed/>
    <w:qFormat/>
    <w:rsid w:val="002420A5"/>
    <w:pPr>
      <w:spacing w:after="0"/>
      <w:ind w:left="879"/>
    </w:pPr>
    <w:rPr>
      <w:rFonts w:eastAsia="Times New Roman"/>
    </w:rPr>
  </w:style>
  <w:style w:type="paragraph" w:styleId="61">
    <w:name w:val="toc 6"/>
    <w:basedOn w:val="a"/>
    <w:next w:val="a"/>
    <w:autoRedefine/>
    <w:uiPriority w:val="39"/>
    <w:unhideWhenUsed/>
    <w:qFormat/>
    <w:rsid w:val="002420A5"/>
    <w:pPr>
      <w:spacing w:after="0"/>
      <w:ind w:left="1100"/>
    </w:pPr>
    <w:rPr>
      <w:rFonts w:eastAsia="Times New Roman"/>
    </w:rPr>
  </w:style>
  <w:style w:type="paragraph" w:styleId="71">
    <w:name w:val="toc 7"/>
    <w:basedOn w:val="a"/>
    <w:next w:val="a"/>
    <w:autoRedefine/>
    <w:uiPriority w:val="39"/>
    <w:unhideWhenUsed/>
    <w:qFormat/>
    <w:rsid w:val="002420A5"/>
    <w:pPr>
      <w:spacing w:after="0"/>
      <w:ind w:left="1321"/>
    </w:pPr>
    <w:rPr>
      <w:rFonts w:eastAsia="Times New Roman"/>
    </w:rPr>
  </w:style>
  <w:style w:type="paragraph" w:styleId="ab">
    <w:name w:val="caption"/>
    <w:basedOn w:val="a"/>
    <w:next w:val="a"/>
    <w:uiPriority w:val="35"/>
    <w:unhideWhenUsed/>
    <w:qFormat/>
    <w:rsid w:val="002420A5"/>
    <w:rPr>
      <w:rFonts w:eastAsia="Times New Roman"/>
      <w:b/>
      <w:bCs/>
      <w:sz w:val="20"/>
      <w:szCs w:val="20"/>
    </w:rPr>
  </w:style>
  <w:style w:type="paragraph" w:styleId="ac">
    <w:name w:val="Title"/>
    <w:basedOn w:val="a"/>
    <w:next w:val="a"/>
    <w:link w:val="ad"/>
    <w:autoRedefine/>
    <w:uiPriority w:val="10"/>
    <w:qFormat/>
    <w:rsid w:val="002420A5"/>
    <w:pPr>
      <w:spacing w:after="400"/>
      <w:ind w:firstLine="0"/>
      <w:jc w:val="center"/>
    </w:pPr>
    <w:rPr>
      <w:rFonts w:ascii="Cambria" w:eastAsia="2  Baran" w:hAnsi="Cambria" w:cs="Karim"/>
      <w:spacing w:val="5"/>
      <w:kern w:val="28"/>
      <w:sz w:val="52"/>
      <w:szCs w:val="100"/>
    </w:rPr>
  </w:style>
  <w:style w:type="character" w:customStyle="1" w:styleId="ad">
    <w:name w:val="عنوان نویسه"/>
    <w:link w:val="ac"/>
    <w:uiPriority w:val="10"/>
    <w:rsid w:val="002420A5"/>
    <w:rPr>
      <w:rFonts w:ascii="Cambria" w:eastAsia="2  Baran" w:hAnsi="Cambria" w:cs="Karim"/>
      <w:spacing w:val="5"/>
      <w:kern w:val="28"/>
      <w:sz w:val="52"/>
      <w:szCs w:val="100"/>
    </w:rPr>
  </w:style>
  <w:style w:type="paragraph" w:styleId="ae">
    <w:name w:val="Subtitle"/>
    <w:aliases w:val="پاورقي"/>
    <w:basedOn w:val="a"/>
    <w:next w:val="a"/>
    <w:link w:val="af"/>
    <w:autoRedefine/>
    <w:uiPriority w:val="11"/>
    <w:qFormat/>
    <w:rsid w:val="002420A5"/>
    <w:pPr>
      <w:numPr>
        <w:ilvl w:val="1"/>
      </w:numPr>
      <w:spacing w:after="240"/>
      <w:ind w:firstLine="284"/>
      <w:jc w:val="left"/>
    </w:pPr>
    <w:rPr>
      <w:rFonts w:ascii="Cambria" w:eastAsia="2  Badr" w:hAnsi="Cambria"/>
      <w:bCs/>
      <w:i/>
      <w:spacing w:val="15"/>
      <w:sz w:val="24"/>
      <w:szCs w:val="20"/>
    </w:rPr>
  </w:style>
  <w:style w:type="character" w:customStyle="1" w:styleId="af">
    <w:name w:val="زیر نویس نویسه"/>
    <w:aliases w:val="پاورقي نویسه"/>
    <w:link w:val="ae"/>
    <w:uiPriority w:val="11"/>
    <w:rsid w:val="002420A5"/>
    <w:rPr>
      <w:rFonts w:ascii="Cambria" w:eastAsia="2  Badr" w:hAnsi="Cambria" w:cs="2  Badr"/>
      <w:bCs/>
      <w:i/>
      <w:spacing w:val="15"/>
      <w:sz w:val="24"/>
    </w:rPr>
  </w:style>
  <w:style w:type="character" w:styleId="af0">
    <w:name w:val="Emphasis"/>
    <w:uiPriority w:val="20"/>
    <w:qFormat/>
    <w:rsid w:val="002420A5"/>
    <w:rPr>
      <w:rFonts w:cs="2  Lotus"/>
      <w:i/>
      <w:iCs/>
      <w:color w:val="808080"/>
      <w:szCs w:val="32"/>
    </w:rPr>
  </w:style>
  <w:style w:type="character" w:customStyle="1" w:styleId="a9">
    <w:name w:val="بی فاصله نویسه"/>
    <w:aliases w:val="متن عربي نویسه"/>
    <w:link w:val="a8"/>
    <w:uiPriority w:val="1"/>
    <w:rsid w:val="002420A5"/>
    <w:rPr>
      <w:rFonts w:eastAsia="2  Lotus" w:cs="2  Badr"/>
      <w:bCs/>
      <w:sz w:val="72"/>
      <w:szCs w:val="28"/>
    </w:rPr>
  </w:style>
  <w:style w:type="paragraph" w:styleId="af1">
    <w:name w:val="List Paragraph"/>
    <w:basedOn w:val="a"/>
    <w:link w:val="af2"/>
    <w:autoRedefine/>
    <w:uiPriority w:val="34"/>
    <w:qFormat/>
    <w:rsid w:val="002420A5"/>
    <w:pPr>
      <w:ind w:left="1134" w:firstLine="0"/>
    </w:pPr>
    <w:rPr>
      <w:rFonts w:eastAsia="2  Lotus" w:cs="2  Lotus"/>
    </w:rPr>
  </w:style>
  <w:style w:type="character" w:customStyle="1" w:styleId="af2">
    <w:name w:val="لیست پاراگراف نویسه"/>
    <w:link w:val="af1"/>
    <w:uiPriority w:val="34"/>
    <w:rsid w:val="002420A5"/>
    <w:rPr>
      <w:rFonts w:eastAsia="2  Lotus" w:cs="2  Lotus"/>
      <w:sz w:val="22"/>
      <w:szCs w:val="28"/>
    </w:rPr>
  </w:style>
  <w:style w:type="paragraph" w:styleId="af3">
    <w:name w:val="Quote"/>
    <w:basedOn w:val="a"/>
    <w:next w:val="a"/>
    <w:link w:val="af4"/>
    <w:autoRedefine/>
    <w:uiPriority w:val="29"/>
    <w:qFormat/>
    <w:rsid w:val="002420A5"/>
    <w:pPr>
      <w:spacing w:before="120" w:after="240"/>
      <w:ind w:left="1134" w:firstLine="0"/>
    </w:pPr>
    <w:rPr>
      <w:rFonts w:eastAsia="Times New Roman" w:cs="B Lotus"/>
      <w:i/>
      <w:sz w:val="20"/>
      <w:szCs w:val="30"/>
    </w:rPr>
  </w:style>
  <w:style w:type="character" w:customStyle="1" w:styleId="af4">
    <w:name w:val="نقل قول نویسه"/>
    <w:link w:val="af3"/>
    <w:uiPriority w:val="29"/>
    <w:rsid w:val="002420A5"/>
    <w:rPr>
      <w:rFonts w:cs="B Lotus"/>
      <w:i/>
      <w:szCs w:val="30"/>
    </w:rPr>
  </w:style>
  <w:style w:type="paragraph" w:styleId="af5">
    <w:name w:val="Intense Quote"/>
    <w:basedOn w:val="a"/>
    <w:next w:val="a"/>
    <w:link w:val="af6"/>
    <w:autoRedefine/>
    <w:uiPriority w:val="30"/>
    <w:qFormat/>
    <w:rsid w:val="002420A5"/>
    <w:pPr>
      <w:spacing w:before="120" w:after="240"/>
      <w:ind w:left="1134" w:right="170" w:firstLine="0"/>
    </w:pPr>
    <w:rPr>
      <w:rFonts w:eastAsia="2  Lotus" w:cs="B Lotus"/>
      <w:b/>
      <w:bCs/>
      <w:i/>
      <w:sz w:val="20"/>
      <w:szCs w:val="30"/>
    </w:rPr>
  </w:style>
  <w:style w:type="character" w:customStyle="1" w:styleId="af6">
    <w:name w:val="نقل قول قوی نویسه"/>
    <w:link w:val="af5"/>
    <w:uiPriority w:val="30"/>
    <w:rsid w:val="002420A5"/>
    <w:rPr>
      <w:rFonts w:eastAsia="2  Lotus" w:cs="B Lotus"/>
      <w:b/>
      <w:bCs/>
      <w:i/>
      <w:szCs w:val="30"/>
    </w:rPr>
  </w:style>
  <w:style w:type="character" w:styleId="af7">
    <w:name w:val="Subtle Emphasis"/>
    <w:uiPriority w:val="19"/>
    <w:qFormat/>
    <w:rsid w:val="002420A5"/>
    <w:rPr>
      <w:rFonts w:cs="2  Lotus"/>
      <w:i/>
      <w:iCs/>
      <w:color w:val="4A442A"/>
      <w:szCs w:val="32"/>
      <w:u w:val="none"/>
    </w:rPr>
  </w:style>
  <w:style w:type="character" w:styleId="af8">
    <w:name w:val="Intense Emphasis"/>
    <w:uiPriority w:val="21"/>
    <w:qFormat/>
    <w:rsid w:val="002420A5"/>
    <w:rPr>
      <w:rFonts w:cs="2  Lotus"/>
      <w:b/>
      <w:i/>
      <w:iCs/>
      <w:color w:val="auto"/>
      <w:szCs w:val="32"/>
    </w:rPr>
  </w:style>
  <w:style w:type="paragraph" w:styleId="af9">
    <w:name w:val="header"/>
    <w:basedOn w:val="a"/>
    <w:link w:val="afa"/>
    <w:uiPriority w:val="99"/>
    <w:unhideWhenUsed/>
    <w:rsid w:val="000D5800"/>
    <w:pPr>
      <w:tabs>
        <w:tab w:val="center" w:pos="4513"/>
        <w:tab w:val="right" w:pos="9026"/>
      </w:tabs>
    </w:pPr>
    <w:rPr>
      <w:rFonts w:eastAsia="Times New Roman"/>
    </w:rPr>
  </w:style>
  <w:style w:type="character" w:customStyle="1" w:styleId="afa">
    <w:name w:val="سرصفحه نویسه"/>
    <w:basedOn w:val="a1"/>
    <w:link w:val="af9"/>
    <w:uiPriority w:val="99"/>
    <w:rsid w:val="000D5800"/>
    <w:rPr>
      <w:rFonts w:cs="2  Badr"/>
      <w:sz w:val="22"/>
      <w:szCs w:val="28"/>
    </w:rPr>
  </w:style>
  <w:style w:type="paragraph" w:styleId="afb">
    <w:name w:val="footer"/>
    <w:basedOn w:val="a"/>
    <w:link w:val="afc"/>
    <w:uiPriority w:val="99"/>
    <w:unhideWhenUsed/>
    <w:rsid w:val="000D5800"/>
    <w:pPr>
      <w:tabs>
        <w:tab w:val="center" w:pos="4513"/>
        <w:tab w:val="right" w:pos="9026"/>
      </w:tabs>
    </w:pPr>
    <w:rPr>
      <w:rFonts w:eastAsia="Times New Roman"/>
    </w:rPr>
  </w:style>
  <w:style w:type="character" w:customStyle="1" w:styleId="afc">
    <w:name w:val="پانویس نویسه"/>
    <w:basedOn w:val="a1"/>
    <w:link w:val="afb"/>
    <w:uiPriority w:val="99"/>
    <w:rsid w:val="000D5800"/>
    <w:rPr>
      <w:rFonts w:cs="2  Badr"/>
      <w:sz w:val="22"/>
      <w:szCs w:val="28"/>
    </w:rPr>
  </w:style>
  <w:style w:type="paragraph" w:styleId="afd">
    <w:name w:val="Balloon Text"/>
    <w:basedOn w:val="a"/>
    <w:link w:val="afe"/>
    <w:uiPriority w:val="99"/>
    <w:semiHidden/>
    <w:unhideWhenUsed/>
    <w:rsid w:val="000D5800"/>
    <w:rPr>
      <w:rFonts w:ascii="Tahoma" w:eastAsia="Times New Roman" w:hAnsi="Tahoma" w:cs="Tahoma"/>
      <w:sz w:val="16"/>
      <w:szCs w:val="16"/>
    </w:rPr>
  </w:style>
  <w:style w:type="character" w:customStyle="1" w:styleId="afe">
    <w:name w:val="متن بادکنک نویسه"/>
    <w:basedOn w:val="a1"/>
    <w:link w:val="afd"/>
    <w:uiPriority w:val="99"/>
    <w:semiHidden/>
    <w:rsid w:val="000D5800"/>
    <w:rPr>
      <w:rFonts w:ascii="Tahoma" w:hAnsi="Tahoma" w:cs="Tahoma"/>
      <w:sz w:val="16"/>
      <w:szCs w:val="16"/>
    </w:rPr>
  </w:style>
  <w:style w:type="table" w:styleId="aff">
    <w:name w:val="Table Grid"/>
    <w:basedOn w:val="a2"/>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2">
    <w:name w:val="فهرست مطالب 1 نویسه"/>
    <w:basedOn w:val="a1"/>
    <w:link w:val="11"/>
    <w:uiPriority w:val="39"/>
    <w:rsid w:val="002420A5"/>
    <w:rPr>
      <w:rFonts w:eastAsiaTheme="minorEastAsia" w:cs="2  Badr"/>
      <w:sz w:val="22"/>
      <w:szCs w:val="28"/>
    </w:rPr>
  </w:style>
  <w:style w:type="character" w:styleId="aff0">
    <w:name w:val="footnote reference"/>
    <w:basedOn w:val="a1"/>
    <w:uiPriority w:val="99"/>
    <w:semiHidden/>
    <w:unhideWhenUsed/>
    <w:rsid w:val="00F72351"/>
    <w:rPr>
      <w:vertAlign w:val="superscript"/>
    </w:rPr>
  </w:style>
  <w:style w:type="paragraph" w:styleId="aff1">
    <w:name w:val="Normal (Web)"/>
    <w:basedOn w:val="a"/>
    <w:uiPriority w:val="99"/>
    <w:semiHidden/>
    <w:unhideWhenUsed/>
    <w:rsid w:val="005E10D9"/>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متن اصلي"/>
    <w:qFormat/>
    <w:rsid w:val="002420A5"/>
    <w:pPr>
      <w:bidi/>
      <w:spacing w:after="120"/>
      <w:ind w:firstLine="284"/>
      <w:contextualSpacing/>
      <w:jc w:val="both"/>
    </w:pPr>
    <w:rPr>
      <w:rFonts w:eastAsiaTheme="minorHAnsi" w:cs="2  Badr"/>
      <w:sz w:val="22"/>
      <w:szCs w:val="28"/>
    </w:rPr>
  </w:style>
  <w:style w:type="paragraph" w:styleId="1">
    <w:name w:val="heading 1"/>
    <w:aliases w:val="سرفصل1,سرفصل 1,تیتر اول"/>
    <w:basedOn w:val="a"/>
    <w:next w:val="a"/>
    <w:link w:val="10"/>
    <w:autoRedefine/>
    <w:uiPriority w:val="9"/>
    <w:qFormat/>
    <w:rsid w:val="002420A5"/>
    <w:pPr>
      <w:keepNext/>
      <w:keepLines/>
      <w:spacing w:after="0"/>
      <w:ind w:firstLine="0"/>
      <w:outlineLvl w:val="0"/>
    </w:pPr>
    <w:rPr>
      <w:rFonts w:ascii="Cambria" w:eastAsia="2  Lotus" w:hAnsi="Cambria"/>
      <w:bCs/>
      <w:sz w:val="44"/>
      <w:szCs w:val="44"/>
    </w:rPr>
  </w:style>
  <w:style w:type="paragraph" w:styleId="2">
    <w:name w:val="heading 2"/>
    <w:aliases w:val="21,سرفصل2,سرفصل 2"/>
    <w:basedOn w:val="a"/>
    <w:next w:val="a"/>
    <w:link w:val="20"/>
    <w:autoRedefine/>
    <w:uiPriority w:val="9"/>
    <w:unhideWhenUsed/>
    <w:qFormat/>
    <w:rsid w:val="002420A5"/>
    <w:pPr>
      <w:keepNext/>
      <w:keepLines/>
      <w:spacing w:after="0"/>
      <w:ind w:firstLine="0"/>
      <w:outlineLvl w:val="1"/>
    </w:pPr>
    <w:rPr>
      <w:rFonts w:ascii="Cambria" w:eastAsia="2  Lotus" w:hAnsi="Cambria"/>
      <w:bCs/>
      <w:sz w:val="42"/>
      <w:szCs w:val="42"/>
    </w:rPr>
  </w:style>
  <w:style w:type="paragraph" w:styleId="3">
    <w:name w:val="heading 3"/>
    <w:aliases w:val="سرفصل3,سرفصل 3"/>
    <w:basedOn w:val="a"/>
    <w:next w:val="a"/>
    <w:link w:val="30"/>
    <w:autoRedefine/>
    <w:uiPriority w:val="9"/>
    <w:unhideWhenUsed/>
    <w:qFormat/>
    <w:rsid w:val="002420A5"/>
    <w:pPr>
      <w:keepNext/>
      <w:keepLines/>
      <w:spacing w:after="0"/>
      <w:ind w:firstLine="0"/>
      <w:outlineLvl w:val="2"/>
    </w:pPr>
    <w:rPr>
      <w:rFonts w:ascii="Cambria" w:eastAsia="2  Lotus" w:hAnsi="Cambria"/>
      <w:bCs/>
      <w:sz w:val="40"/>
      <w:szCs w:val="40"/>
    </w:rPr>
  </w:style>
  <w:style w:type="paragraph" w:styleId="4">
    <w:name w:val="heading 4"/>
    <w:aliases w:val="سرفصل4,سرفصل 4"/>
    <w:basedOn w:val="a"/>
    <w:next w:val="a"/>
    <w:link w:val="40"/>
    <w:autoRedefine/>
    <w:uiPriority w:val="9"/>
    <w:unhideWhenUsed/>
    <w:qFormat/>
    <w:rsid w:val="002420A5"/>
    <w:pPr>
      <w:outlineLvl w:val="3"/>
    </w:pPr>
    <w:rPr>
      <w:b/>
      <w:bCs/>
      <w:sz w:val="36"/>
      <w:szCs w:val="36"/>
    </w:rPr>
  </w:style>
  <w:style w:type="paragraph" w:styleId="5">
    <w:name w:val="heading 5"/>
    <w:aliases w:val="سرفص 5,سرفصل5,سرفصل 5"/>
    <w:basedOn w:val="a"/>
    <w:next w:val="a"/>
    <w:link w:val="50"/>
    <w:autoRedefine/>
    <w:uiPriority w:val="9"/>
    <w:unhideWhenUsed/>
    <w:qFormat/>
    <w:rsid w:val="002420A5"/>
    <w:pPr>
      <w:keepNext/>
      <w:keepLines/>
      <w:spacing w:before="180" w:after="0"/>
      <w:ind w:firstLine="0"/>
      <w:outlineLvl w:val="4"/>
    </w:pPr>
    <w:rPr>
      <w:rFonts w:ascii="Cambria" w:eastAsia="2  Lotus" w:hAnsi="Cambria"/>
      <w:bCs/>
      <w:sz w:val="20"/>
      <w:szCs w:val="36"/>
    </w:rPr>
  </w:style>
  <w:style w:type="paragraph" w:styleId="6">
    <w:name w:val="heading 6"/>
    <w:aliases w:val="سرفصل6,سرفصل 6"/>
    <w:basedOn w:val="a"/>
    <w:next w:val="a"/>
    <w:link w:val="60"/>
    <w:autoRedefine/>
    <w:uiPriority w:val="9"/>
    <w:unhideWhenUsed/>
    <w:qFormat/>
    <w:rsid w:val="002420A5"/>
    <w:pPr>
      <w:keepNext/>
      <w:keepLines/>
      <w:spacing w:before="120" w:after="0"/>
      <w:ind w:firstLine="0"/>
      <w:outlineLvl w:val="5"/>
    </w:pPr>
    <w:rPr>
      <w:rFonts w:ascii="Cambria" w:eastAsia="2  Lotus" w:hAnsi="Cambria"/>
      <w:bCs/>
      <w:i/>
      <w:sz w:val="36"/>
      <w:szCs w:val="36"/>
    </w:rPr>
  </w:style>
  <w:style w:type="paragraph" w:styleId="7">
    <w:name w:val="heading 7"/>
    <w:aliases w:val="سرفصل7,سرفصل 7"/>
    <w:basedOn w:val="a"/>
    <w:next w:val="a"/>
    <w:link w:val="70"/>
    <w:autoRedefine/>
    <w:uiPriority w:val="9"/>
    <w:unhideWhenUsed/>
    <w:qFormat/>
    <w:rsid w:val="002420A5"/>
    <w:pPr>
      <w:keepNext/>
      <w:keepLines/>
      <w:spacing w:before="120" w:after="0"/>
      <w:ind w:firstLine="0"/>
      <w:outlineLvl w:val="6"/>
    </w:pPr>
    <w:rPr>
      <w:rFonts w:ascii="Cambria" w:eastAsia="Times New Roman" w:hAnsi="Cambria"/>
      <w:bCs/>
      <w:i/>
      <w:sz w:val="20"/>
      <w:szCs w:val="32"/>
    </w:rPr>
  </w:style>
  <w:style w:type="paragraph" w:styleId="8">
    <w:name w:val="heading 8"/>
    <w:aliases w:val="سرمتن,احادیث و آیات پاورقی"/>
    <w:basedOn w:val="a"/>
    <w:next w:val="a"/>
    <w:link w:val="80"/>
    <w:autoRedefine/>
    <w:uiPriority w:val="9"/>
    <w:unhideWhenUsed/>
    <w:qFormat/>
    <w:rsid w:val="002420A5"/>
    <w:pPr>
      <w:keepNext/>
      <w:keepLines/>
      <w:spacing w:before="120" w:after="0"/>
      <w:ind w:firstLine="0"/>
      <w:outlineLvl w:val="7"/>
    </w:pPr>
    <w:rPr>
      <w:rFonts w:ascii="Cambria" w:eastAsia="2  Lotus" w:hAnsi="Cambria" w:cs="2  Baran"/>
      <w:bCs/>
      <w:sz w:val="20"/>
    </w:rPr>
  </w:style>
  <w:style w:type="paragraph" w:styleId="9">
    <w:name w:val="heading 9"/>
    <w:aliases w:val="متن پاورقي,احادیث و آیات,زيرعنوان"/>
    <w:basedOn w:val="a0"/>
    <w:next w:val="a0"/>
    <w:link w:val="90"/>
    <w:autoRedefine/>
    <w:uiPriority w:val="9"/>
    <w:unhideWhenUsed/>
    <w:qFormat/>
    <w:rsid w:val="002420A5"/>
    <w:pPr>
      <w:keepNext/>
      <w:keepLines/>
      <w:spacing w:after="0" w:line="240" w:lineRule="atLeast"/>
      <w:ind w:firstLine="0"/>
      <w:outlineLvl w:val="8"/>
    </w:pPr>
    <w:rPr>
      <w:rFonts w:ascii="Cambria" w:eastAsia="2  Lotus" w:hAnsi="Cambria" w:cs="2  Lotu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عنوان 1 نویسه"/>
    <w:aliases w:val="سرفصل1 نویسه,سرفصل 1 نویسه,تیتر اول نویسه"/>
    <w:link w:val="1"/>
    <w:uiPriority w:val="9"/>
    <w:rsid w:val="002420A5"/>
    <w:rPr>
      <w:rFonts w:ascii="Cambria" w:eastAsia="2  Lotus" w:hAnsi="Cambria" w:cs="2  Badr"/>
      <w:bCs/>
      <w:sz w:val="44"/>
      <w:szCs w:val="44"/>
    </w:rPr>
  </w:style>
  <w:style w:type="character" w:customStyle="1" w:styleId="20">
    <w:name w:val="عنوان 2 نویسه"/>
    <w:aliases w:val="21 نویسه,سرفصل2 نویسه,سرفصل 2 نویسه"/>
    <w:link w:val="2"/>
    <w:uiPriority w:val="9"/>
    <w:rsid w:val="002420A5"/>
    <w:rPr>
      <w:rFonts w:ascii="Cambria" w:eastAsia="2  Lotus" w:hAnsi="Cambria" w:cs="2  Badr"/>
      <w:bCs/>
      <w:sz w:val="42"/>
      <w:szCs w:val="42"/>
    </w:rPr>
  </w:style>
  <w:style w:type="character" w:customStyle="1" w:styleId="30">
    <w:name w:val="عنوان 3 نویسه"/>
    <w:aliases w:val="سرفصل3 نویسه,سرفصل 3 نویسه"/>
    <w:link w:val="3"/>
    <w:uiPriority w:val="9"/>
    <w:rsid w:val="002420A5"/>
    <w:rPr>
      <w:rFonts w:ascii="Cambria" w:eastAsia="2  Lotus" w:hAnsi="Cambria" w:cs="2  Badr"/>
      <w:bCs/>
      <w:sz w:val="40"/>
      <w:szCs w:val="40"/>
    </w:rPr>
  </w:style>
  <w:style w:type="character" w:customStyle="1" w:styleId="40">
    <w:name w:val="عنوان 4 نویسه"/>
    <w:aliases w:val="سرفصل4 نویسه,سرفصل 4 نویسه"/>
    <w:link w:val="4"/>
    <w:uiPriority w:val="9"/>
    <w:rsid w:val="002420A5"/>
    <w:rPr>
      <w:rFonts w:eastAsiaTheme="minorHAnsi" w:cs="2  Badr"/>
      <w:b/>
      <w:bCs/>
      <w:sz w:val="36"/>
      <w:szCs w:val="36"/>
    </w:rPr>
  </w:style>
  <w:style w:type="character" w:customStyle="1" w:styleId="50">
    <w:name w:val="سرصفحه 5 نویسه"/>
    <w:aliases w:val="سرفص 5 نویسه,سرفصل5 نویسه,سرفصل 5 نویسه"/>
    <w:link w:val="5"/>
    <w:uiPriority w:val="9"/>
    <w:rsid w:val="002420A5"/>
    <w:rPr>
      <w:rFonts w:ascii="Cambria" w:eastAsia="2  Lotus" w:hAnsi="Cambria" w:cs="2  Badr"/>
      <w:bCs/>
      <w:szCs w:val="36"/>
    </w:rPr>
  </w:style>
  <w:style w:type="paragraph" w:styleId="11">
    <w:name w:val="toc 1"/>
    <w:basedOn w:val="a"/>
    <w:next w:val="a"/>
    <w:link w:val="12"/>
    <w:autoRedefine/>
    <w:uiPriority w:val="39"/>
    <w:unhideWhenUsed/>
    <w:qFormat/>
    <w:rsid w:val="002420A5"/>
    <w:pPr>
      <w:spacing w:after="0"/>
      <w:ind w:firstLine="0"/>
    </w:pPr>
    <w:rPr>
      <w:rFonts w:eastAsiaTheme="minorEastAsia"/>
    </w:rPr>
  </w:style>
  <w:style w:type="paragraph" w:styleId="21">
    <w:name w:val="toc 2"/>
    <w:basedOn w:val="a"/>
    <w:next w:val="a"/>
    <w:autoRedefine/>
    <w:uiPriority w:val="39"/>
    <w:unhideWhenUsed/>
    <w:qFormat/>
    <w:rsid w:val="002420A5"/>
    <w:pPr>
      <w:spacing w:after="0"/>
      <w:ind w:left="221"/>
    </w:pPr>
    <w:rPr>
      <w:rFonts w:eastAsiaTheme="minorEastAsia"/>
    </w:rPr>
  </w:style>
  <w:style w:type="paragraph" w:styleId="31">
    <w:name w:val="toc 3"/>
    <w:basedOn w:val="a"/>
    <w:next w:val="a"/>
    <w:autoRedefine/>
    <w:uiPriority w:val="39"/>
    <w:unhideWhenUsed/>
    <w:qFormat/>
    <w:rsid w:val="002420A5"/>
    <w:pPr>
      <w:spacing w:after="0"/>
      <w:ind w:left="442"/>
    </w:pPr>
    <w:rPr>
      <w:rFonts w:eastAsia="2  Lotus"/>
    </w:rPr>
  </w:style>
  <w:style w:type="character" w:styleId="a4">
    <w:name w:val="Subtle Reference"/>
    <w:aliases w:val="مرجع"/>
    <w:uiPriority w:val="31"/>
    <w:qFormat/>
    <w:rsid w:val="002420A5"/>
    <w:rPr>
      <w:rFonts w:cs="2  Lotus"/>
      <w:smallCaps/>
      <w:color w:val="auto"/>
      <w:szCs w:val="28"/>
      <w:u w:val="single"/>
    </w:rPr>
  </w:style>
  <w:style w:type="character" w:styleId="a5">
    <w:name w:val="Intense Reference"/>
    <w:uiPriority w:val="32"/>
    <w:qFormat/>
    <w:rsid w:val="002420A5"/>
    <w:rPr>
      <w:rFonts w:cs="2  Lotus"/>
      <w:b/>
      <w:bCs/>
      <w:smallCaps/>
      <w:color w:val="auto"/>
      <w:spacing w:val="5"/>
      <w:szCs w:val="28"/>
      <w:u w:val="single"/>
    </w:rPr>
  </w:style>
  <w:style w:type="character" w:styleId="a6">
    <w:name w:val="Book Title"/>
    <w:uiPriority w:val="33"/>
    <w:qFormat/>
    <w:rsid w:val="002420A5"/>
    <w:rPr>
      <w:rFonts w:cs="2  Titr"/>
      <w:b/>
      <w:bCs/>
      <w:smallCaps/>
      <w:spacing w:val="5"/>
      <w:szCs w:val="100"/>
    </w:rPr>
  </w:style>
  <w:style w:type="paragraph" w:styleId="a7">
    <w:name w:val="TOC Heading"/>
    <w:basedOn w:val="1"/>
    <w:next w:val="a"/>
    <w:uiPriority w:val="39"/>
    <w:unhideWhenUsed/>
    <w:qFormat/>
    <w:rsid w:val="002420A5"/>
    <w:pPr>
      <w:spacing w:before="480"/>
      <w:ind w:firstLine="284"/>
      <w:outlineLvl w:val="9"/>
    </w:pPr>
    <w:rPr>
      <w:rFonts w:cs="Times New Roman"/>
      <w:color w:val="365F91"/>
      <w:szCs w:val="28"/>
    </w:rPr>
  </w:style>
  <w:style w:type="paragraph" w:styleId="a8">
    <w:name w:val="No Spacing"/>
    <w:aliases w:val="متن عربي"/>
    <w:link w:val="a9"/>
    <w:autoRedefine/>
    <w:uiPriority w:val="1"/>
    <w:qFormat/>
    <w:rsid w:val="002420A5"/>
    <w:pPr>
      <w:bidi/>
      <w:ind w:firstLine="284"/>
      <w:contextualSpacing/>
      <w:jc w:val="both"/>
    </w:pPr>
    <w:rPr>
      <w:rFonts w:eastAsia="2  Lotus" w:cs="2  Badr"/>
      <w:bCs/>
      <w:sz w:val="72"/>
      <w:szCs w:val="28"/>
    </w:rPr>
  </w:style>
  <w:style w:type="character" w:customStyle="1" w:styleId="60">
    <w:name w:val="سرصفحه 6 نویسه"/>
    <w:aliases w:val="سرفصل6 نویسه,سرفصل 6 نویسه"/>
    <w:link w:val="6"/>
    <w:uiPriority w:val="9"/>
    <w:rsid w:val="002420A5"/>
    <w:rPr>
      <w:rFonts w:ascii="Cambria" w:eastAsia="2  Lotus" w:hAnsi="Cambria" w:cs="2  Badr"/>
      <w:bCs/>
      <w:i/>
      <w:sz w:val="36"/>
      <w:szCs w:val="36"/>
    </w:rPr>
  </w:style>
  <w:style w:type="character" w:customStyle="1" w:styleId="70">
    <w:name w:val="سرصفحه 7 نویسه"/>
    <w:aliases w:val="سرفصل7 نویسه,سرفصل 7 نویسه"/>
    <w:link w:val="7"/>
    <w:uiPriority w:val="9"/>
    <w:rsid w:val="002420A5"/>
    <w:rPr>
      <w:rFonts w:ascii="Cambria" w:hAnsi="Cambria" w:cs="2  Badr"/>
      <w:bCs/>
      <w:i/>
      <w:szCs w:val="32"/>
    </w:rPr>
  </w:style>
  <w:style w:type="character" w:customStyle="1" w:styleId="80">
    <w:name w:val="سرصفحه 8 نویسه"/>
    <w:aliases w:val="سرمتن نویسه,احادیث و آیات پاورقی نویسه"/>
    <w:link w:val="8"/>
    <w:uiPriority w:val="9"/>
    <w:rsid w:val="002420A5"/>
    <w:rPr>
      <w:rFonts w:ascii="Cambria" w:eastAsia="2  Lotus" w:hAnsi="Cambria" w:cs="2  Baran"/>
      <w:bCs/>
      <w:szCs w:val="28"/>
    </w:rPr>
  </w:style>
  <w:style w:type="character" w:customStyle="1" w:styleId="90">
    <w:name w:val="سرصفحه 9 نویسه"/>
    <w:aliases w:val="متن پاورقي نویسه,احادیث و آیات نویسه,زيرعنوان نویسه"/>
    <w:link w:val="9"/>
    <w:uiPriority w:val="9"/>
    <w:rsid w:val="002420A5"/>
    <w:rPr>
      <w:rFonts w:ascii="Cambria" w:eastAsia="2  Lotus" w:hAnsi="Cambria" w:cs="2  Lotus"/>
      <w:i/>
      <w:szCs w:val="28"/>
    </w:rPr>
  </w:style>
  <w:style w:type="paragraph" w:styleId="a0">
    <w:name w:val="footnote text"/>
    <w:basedOn w:val="a"/>
    <w:link w:val="aa"/>
    <w:uiPriority w:val="99"/>
    <w:semiHidden/>
    <w:unhideWhenUsed/>
    <w:rsid w:val="008A236D"/>
    <w:rPr>
      <w:rFonts w:eastAsia="Times New Roman"/>
      <w:sz w:val="20"/>
      <w:szCs w:val="20"/>
    </w:rPr>
  </w:style>
  <w:style w:type="character" w:customStyle="1" w:styleId="aa">
    <w:name w:val="متن پاورقی نویسه"/>
    <w:basedOn w:val="a1"/>
    <w:link w:val="a0"/>
    <w:uiPriority w:val="99"/>
    <w:semiHidden/>
    <w:rsid w:val="008A236D"/>
    <w:rPr>
      <w:rFonts w:cs="2  Badr"/>
    </w:rPr>
  </w:style>
  <w:style w:type="paragraph" w:styleId="41">
    <w:name w:val="toc 4"/>
    <w:basedOn w:val="a"/>
    <w:next w:val="a"/>
    <w:autoRedefine/>
    <w:uiPriority w:val="39"/>
    <w:unhideWhenUsed/>
    <w:qFormat/>
    <w:rsid w:val="002420A5"/>
    <w:pPr>
      <w:spacing w:after="0"/>
      <w:ind w:left="658"/>
    </w:pPr>
    <w:rPr>
      <w:rFonts w:eastAsia="Times New Roman"/>
    </w:rPr>
  </w:style>
  <w:style w:type="paragraph" w:styleId="51">
    <w:name w:val="toc 5"/>
    <w:basedOn w:val="a"/>
    <w:next w:val="a"/>
    <w:autoRedefine/>
    <w:uiPriority w:val="39"/>
    <w:unhideWhenUsed/>
    <w:qFormat/>
    <w:rsid w:val="002420A5"/>
    <w:pPr>
      <w:spacing w:after="0"/>
      <w:ind w:left="879"/>
    </w:pPr>
    <w:rPr>
      <w:rFonts w:eastAsia="Times New Roman"/>
    </w:rPr>
  </w:style>
  <w:style w:type="paragraph" w:styleId="61">
    <w:name w:val="toc 6"/>
    <w:basedOn w:val="a"/>
    <w:next w:val="a"/>
    <w:autoRedefine/>
    <w:uiPriority w:val="39"/>
    <w:unhideWhenUsed/>
    <w:qFormat/>
    <w:rsid w:val="002420A5"/>
    <w:pPr>
      <w:spacing w:after="0"/>
      <w:ind w:left="1100"/>
    </w:pPr>
    <w:rPr>
      <w:rFonts w:eastAsia="Times New Roman"/>
    </w:rPr>
  </w:style>
  <w:style w:type="paragraph" w:styleId="71">
    <w:name w:val="toc 7"/>
    <w:basedOn w:val="a"/>
    <w:next w:val="a"/>
    <w:autoRedefine/>
    <w:uiPriority w:val="39"/>
    <w:unhideWhenUsed/>
    <w:qFormat/>
    <w:rsid w:val="002420A5"/>
    <w:pPr>
      <w:spacing w:after="0"/>
      <w:ind w:left="1321"/>
    </w:pPr>
    <w:rPr>
      <w:rFonts w:eastAsia="Times New Roman"/>
    </w:rPr>
  </w:style>
  <w:style w:type="paragraph" w:styleId="ab">
    <w:name w:val="caption"/>
    <w:basedOn w:val="a"/>
    <w:next w:val="a"/>
    <w:uiPriority w:val="35"/>
    <w:unhideWhenUsed/>
    <w:qFormat/>
    <w:rsid w:val="002420A5"/>
    <w:rPr>
      <w:rFonts w:eastAsia="Times New Roman"/>
      <w:b/>
      <w:bCs/>
      <w:sz w:val="20"/>
      <w:szCs w:val="20"/>
    </w:rPr>
  </w:style>
  <w:style w:type="paragraph" w:styleId="ac">
    <w:name w:val="Title"/>
    <w:basedOn w:val="a"/>
    <w:next w:val="a"/>
    <w:link w:val="ad"/>
    <w:autoRedefine/>
    <w:uiPriority w:val="10"/>
    <w:qFormat/>
    <w:rsid w:val="002420A5"/>
    <w:pPr>
      <w:spacing w:after="400"/>
      <w:ind w:firstLine="0"/>
      <w:jc w:val="center"/>
    </w:pPr>
    <w:rPr>
      <w:rFonts w:ascii="Cambria" w:eastAsia="2  Baran" w:hAnsi="Cambria" w:cs="Karim"/>
      <w:spacing w:val="5"/>
      <w:kern w:val="28"/>
      <w:sz w:val="52"/>
      <w:szCs w:val="100"/>
    </w:rPr>
  </w:style>
  <w:style w:type="character" w:customStyle="1" w:styleId="ad">
    <w:name w:val="عنوان نویسه"/>
    <w:link w:val="ac"/>
    <w:uiPriority w:val="10"/>
    <w:rsid w:val="002420A5"/>
    <w:rPr>
      <w:rFonts w:ascii="Cambria" w:eastAsia="2  Baran" w:hAnsi="Cambria" w:cs="Karim"/>
      <w:spacing w:val="5"/>
      <w:kern w:val="28"/>
      <w:sz w:val="52"/>
      <w:szCs w:val="100"/>
    </w:rPr>
  </w:style>
  <w:style w:type="paragraph" w:styleId="ae">
    <w:name w:val="Subtitle"/>
    <w:aliases w:val="پاورقي"/>
    <w:basedOn w:val="a"/>
    <w:next w:val="a"/>
    <w:link w:val="af"/>
    <w:autoRedefine/>
    <w:uiPriority w:val="11"/>
    <w:qFormat/>
    <w:rsid w:val="002420A5"/>
    <w:pPr>
      <w:numPr>
        <w:ilvl w:val="1"/>
      </w:numPr>
      <w:spacing w:after="240"/>
      <w:ind w:firstLine="284"/>
      <w:jc w:val="left"/>
    </w:pPr>
    <w:rPr>
      <w:rFonts w:ascii="Cambria" w:eastAsia="2  Badr" w:hAnsi="Cambria"/>
      <w:bCs/>
      <w:i/>
      <w:spacing w:val="15"/>
      <w:sz w:val="24"/>
      <w:szCs w:val="20"/>
    </w:rPr>
  </w:style>
  <w:style w:type="character" w:customStyle="1" w:styleId="af">
    <w:name w:val="زیر نویس نویسه"/>
    <w:aliases w:val="پاورقي نویسه"/>
    <w:link w:val="ae"/>
    <w:uiPriority w:val="11"/>
    <w:rsid w:val="002420A5"/>
    <w:rPr>
      <w:rFonts w:ascii="Cambria" w:eastAsia="2  Badr" w:hAnsi="Cambria" w:cs="2  Badr"/>
      <w:bCs/>
      <w:i/>
      <w:spacing w:val="15"/>
      <w:sz w:val="24"/>
    </w:rPr>
  </w:style>
  <w:style w:type="character" w:styleId="af0">
    <w:name w:val="Emphasis"/>
    <w:uiPriority w:val="20"/>
    <w:qFormat/>
    <w:rsid w:val="002420A5"/>
    <w:rPr>
      <w:rFonts w:cs="2  Lotus"/>
      <w:i/>
      <w:iCs/>
      <w:color w:val="808080"/>
      <w:szCs w:val="32"/>
    </w:rPr>
  </w:style>
  <w:style w:type="character" w:customStyle="1" w:styleId="a9">
    <w:name w:val="بی فاصله نویسه"/>
    <w:aliases w:val="متن عربي نویسه"/>
    <w:link w:val="a8"/>
    <w:uiPriority w:val="1"/>
    <w:rsid w:val="002420A5"/>
    <w:rPr>
      <w:rFonts w:eastAsia="2  Lotus" w:cs="2  Badr"/>
      <w:bCs/>
      <w:sz w:val="72"/>
      <w:szCs w:val="28"/>
    </w:rPr>
  </w:style>
  <w:style w:type="paragraph" w:styleId="af1">
    <w:name w:val="List Paragraph"/>
    <w:basedOn w:val="a"/>
    <w:link w:val="af2"/>
    <w:autoRedefine/>
    <w:uiPriority w:val="34"/>
    <w:qFormat/>
    <w:rsid w:val="002420A5"/>
    <w:pPr>
      <w:ind w:left="1134" w:firstLine="0"/>
    </w:pPr>
    <w:rPr>
      <w:rFonts w:eastAsia="2  Lotus" w:cs="2  Lotus"/>
    </w:rPr>
  </w:style>
  <w:style w:type="character" w:customStyle="1" w:styleId="af2">
    <w:name w:val="لیست پاراگراف نویسه"/>
    <w:link w:val="af1"/>
    <w:uiPriority w:val="34"/>
    <w:rsid w:val="002420A5"/>
    <w:rPr>
      <w:rFonts w:eastAsia="2  Lotus" w:cs="2  Lotus"/>
      <w:sz w:val="22"/>
      <w:szCs w:val="28"/>
    </w:rPr>
  </w:style>
  <w:style w:type="paragraph" w:styleId="af3">
    <w:name w:val="Quote"/>
    <w:basedOn w:val="a"/>
    <w:next w:val="a"/>
    <w:link w:val="af4"/>
    <w:autoRedefine/>
    <w:uiPriority w:val="29"/>
    <w:qFormat/>
    <w:rsid w:val="002420A5"/>
    <w:pPr>
      <w:spacing w:before="120" w:after="240"/>
      <w:ind w:left="1134" w:firstLine="0"/>
    </w:pPr>
    <w:rPr>
      <w:rFonts w:eastAsia="Times New Roman" w:cs="B Lotus"/>
      <w:i/>
      <w:sz w:val="20"/>
      <w:szCs w:val="30"/>
    </w:rPr>
  </w:style>
  <w:style w:type="character" w:customStyle="1" w:styleId="af4">
    <w:name w:val="نقل قول نویسه"/>
    <w:link w:val="af3"/>
    <w:uiPriority w:val="29"/>
    <w:rsid w:val="002420A5"/>
    <w:rPr>
      <w:rFonts w:cs="B Lotus"/>
      <w:i/>
      <w:szCs w:val="30"/>
    </w:rPr>
  </w:style>
  <w:style w:type="paragraph" w:styleId="af5">
    <w:name w:val="Intense Quote"/>
    <w:basedOn w:val="a"/>
    <w:next w:val="a"/>
    <w:link w:val="af6"/>
    <w:autoRedefine/>
    <w:uiPriority w:val="30"/>
    <w:qFormat/>
    <w:rsid w:val="002420A5"/>
    <w:pPr>
      <w:spacing w:before="120" w:after="240"/>
      <w:ind w:left="1134" w:right="170" w:firstLine="0"/>
    </w:pPr>
    <w:rPr>
      <w:rFonts w:eastAsia="2  Lotus" w:cs="B Lotus"/>
      <w:b/>
      <w:bCs/>
      <w:i/>
      <w:sz w:val="20"/>
      <w:szCs w:val="30"/>
    </w:rPr>
  </w:style>
  <w:style w:type="character" w:customStyle="1" w:styleId="af6">
    <w:name w:val="نقل قول قوی نویسه"/>
    <w:link w:val="af5"/>
    <w:uiPriority w:val="30"/>
    <w:rsid w:val="002420A5"/>
    <w:rPr>
      <w:rFonts w:eastAsia="2  Lotus" w:cs="B Lotus"/>
      <w:b/>
      <w:bCs/>
      <w:i/>
      <w:szCs w:val="30"/>
    </w:rPr>
  </w:style>
  <w:style w:type="character" w:styleId="af7">
    <w:name w:val="Subtle Emphasis"/>
    <w:uiPriority w:val="19"/>
    <w:qFormat/>
    <w:rsid w:val="002420A5"/>
    <w:rPr>
      <w:rFonts w:cs="2  Lotus"/>
      <w:i/>
      <w:iCs/>
      <w:color w:val="4A442A"/>
      <w:szCs w:val="32"/>
      <w:u w:val="none"/>
    </w:rPr>
  </w:style>
  <w:style w:type="character" w:styleId="af8">
    <w:name w:val="Intense Emphasis"/>
    <w:uiPriority w:val="21"/>
    <w:qFormat/>
    <w:rsid w:val="002420A5"/>
    <w:rPr>
      <w:rFonts w:cs="2  Lotus"/>
      <w:b/>
      <w:i/>
      <w:iCs/>
      <w:color w:val="auto"/>
      <w:szCs w:val="32"/>
    </w:rPr>
  </w:style>
  <w:style w:type="paragraph" w:styleId="af9">
    <w:name w:val="header"/>
    <w:basedOn w:val="a"/>
    <w:link w:val="afa"/>
    <w:uiPriority w:val="99"/>
    <w:unhideWhenUsed/>
    <w:rsid w:val="000D5800"/>
    <w:pPr>
      <w:tabs>
        <w:tab w:val="center" w:pos="4513"/>
        <w:tab w:val="right" w:pos="9026"/>
      </w:tabs>
    </w:pPr>
    <w:rPr>
      <w:rFonts w:eastAsia="Times New Roman"/>
    </w:rPr>
  </w:style>
  <w:style w:type="character" w:customStyle="1" w:styleId="afa">
    <w:name w:val="سرصفحه نویسه"/>
    <w:basedOn w:val="a1"/>
    <w:link w:val="af9"/>
    <w:uiPriority w:val="99"/>
    <w:rsid w:val="000D5800"/>
    <w:rPr>
      <w:rFonts w:cs="2  Badr"/>
      <w:sz w:val="22"/>
      <w:szCs w:val="28"/>
    </w:rPr>
  </w:style>
  <w:style w:type="paragraph" w:styleId="afb">
    <w:name w:val="footer"/>
    <w:basedOn w:val="a"/>
    <w:link w:val="afc"/>
    <w:uiPriority w:val="99"/>
    <w:unhideWhenUsed/>
    <w:rsid w:val="000D5800"/>
    <w:pPr>
      <w:tabs>
        <w:tab w:val="center" w:pos="4513"/>
        <w:tab w:val="right" w:pos="9026"/>
      </w:tabs>
    </w:pPr>
    <w:rPr>
      <w:rFonts w:eastAsia="Times New Roman"/>
    </w:rPr>
  </w:style>
  <w:style w:type="character" w:customStyle="1" w:styleId="afc">
    <w:name w:val="پانویس نویسه"/>
    <w:basedOn w:val="a1"/>
    <w:link w:val="afb"/>
    <w:uiPriority w:val="99"/>
    <w:rsid w:val="000D5800"/>
    <w:rPr>
      <w:rFonts w:cs="2  Badr"/>
      <w:sz w:val="22"/>
      <w:szCs w:val="28"/>
    </w:rPr>
  </w:style>
  <w:style w:type="paragraph" w:styleId="afd">
    <w:name w:val="Balloon Text"/>
    <w:basedOn w:val="a"/>
    <w:link w:val="afe"/>
    <w:uiPriority w:val="99"/>
    <w:semiHidden/>
    <w:unhideWhenUsed/>
    <w:rsid w:val="000D5800"/>
    <w:rPr>
      <w:rFonts w:ascii="Tahoma" w:eastAsia="Times New Roman" w:hAnsi="Tahoma" w:cs="Tahoma"/>
      <w:sz w:val="16"/>
      <w:szCs w:val="16"/>
    </w:rPr>
  </w:style>
  <w:style w:type="character" w:customStyle="1" w:styleId="afe">
    <w:name w:val="متن بادکنک نویسه"/>
    <w:basedOn w:val="a1"/>
    <w:link w:val="afd"/>
    <w:uiPriority w:val="99"/>
    <w:semiHidden/>
    <w:rsid w:val="000D5800"/>
    <w:rPr>
      <w:rFonts w:ascii="Tahoma" w:hAnsi="Tahoma" w:cs="Tahoma"/>
      <w:sz w:val="16"/>
      <w:szCs w:val="16"/>
    </w:rPr>
  </w:style>
  <w:style w:type="table" w:styleId="aff">
    <w:name w:val="Table Grid"/>
    <w:basedOn w:val="a2"/>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2">
    <w:name w:val="فهرست مطالب 1 نویسه"/>
    <w:basedOn w:val="a1"/>
    <w:link w:val="11"/>
    <w:uiPriority w:val="39"/>
    <w:rsid w:val="002420A5"/>
    <w:rPr>
      <w:rFonts w:eastAsiaTheme="minorEastAsia" w:cs="2  Badr"/>
      <w:sz w:val="22"/>
      <w:szCs w:val="28"/>
    </w:rPr>
  </w:style>
  <w:style w:type="character" w:styleId="aff0">
    <w:name w:val="footnote reference"/>
    <w:basedOn w:val="a1"/>
    <w:uiPriority w:val="99"/>
    <w:semiHidden/>
    <w:unhideWhenUsed/>
    <w:rsid w:val="00F72351"/>
    <w:rPr>
      <w:vertAlign w:val="superscript"/>
    </w:rPr>
  </w:style>
  <w:style w:type="paragraph" w:styleId="aff1">
    <w:name w:val="Normal (Web)"/>
    <w:basedOn w:val="a"/>
    <w:uiPriority w:val="99"/>
    <w:semiHidden/>
    <w:unhideWhenUsed/>
    <w:rsid w:val="005E10D9"/>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7763019">
      <w:bodyDiv w:val="1"/>
      <w:marLeft w:val="0"/>
      <w:marRight w:val="0"/>
      <w:marTop w:val="0"/>
      <w:marBottom w:val="0"/>
      <w:divBdr>
        <w:top w:val="none" w:sz="0" w:space="0" w:color="auto"/>
        <w:left w:val="none" w:sz="0" w:space="0" w:color="auto"/>
        <w:bottom w:val="none" w:sz="0" w:space="0" w:color="auto"/>
        <w:right w:val="none" w:sz="0" w:space="0" w:color="auto"/>
      </w:divBdr>
    </w:div>
    <w:div w:id="971324940">
      <w:bodyDiv w:val="1"/>
      <w:marLeft w:val="0"/>
      <w:marRight w:val="0"/>
      <w:marTop w:val="0"/>
      <w:marBottom w:val="0"/>
      <w:divBdr>
        <w:top w:val="none" w:sz="0" w:space="0" w:color="auto"/>
        <w:left w:val="none" w:sz="0" w:space="0" w:color="auto"/>
        <w:bottom w:val="none" w:sz="0" w:space="0" w:color="auto"/>
        <w:right w:val="none" w:sz="0" w:space="0" w:color="auto"/>
      </w:divBdr>
    </w:div>
    <w:div w:id="1964575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shragh\Desktop\Doc%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CA645A-4364-4214-A46E-46681F190F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 1</Template>
  <TotalTime>1157</TotalTime>
  <Pages>13</Pages>
  <Words>3465</Words>
  <Characters>19753</Characters>
  <Application>Microsoft Office Word</Application>
  <DocSecurity>0</DocSecurity>
  <Lines>164</Lines>
  <Paragraphs>46</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Eshragh</dc:creator>
  <cp:lastModifiedBy>110</cp:lastModifiedBy>
  <cp:revision>6</cp:revision>
  <dcterms:created xsi:type="dcterms:W3CDTF">2015-05-14T04:44:00Z</dcterms:created>
  <dcterms:modified xsi:type="dcterms:W3CDTF">2015-05-27T06:10:00Z</dcterms:modified>
</cp:coreProperties>
</file>