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2B7C9F" w:rsidRDefault="00C037D8" w:rsidP="00B97C36">
      <w:pPr>
        <w:bidi/>
        <w:spacing w:before="100" w:beforeAutospacing="1" w:after="100" w:afterAutospacing="1" w:line="240" w:lineRule="auto"/>
        <w:jc w:val="both"/>
        <w:rPr>
          <w:rFonts w:ascii="IRBadr" w:hAnsi="IRBadr" w:cs="IRBadr"/>
          <w:sz w:val="28"/>
          <w:szCs w:val="28"/>
          <w:rtl/>
          <w:lang w:bidi="fa-IR"/>
        </w:rPr>
      </w:pPr>
      <w:r w:rsidRPr="002B7C9F">
        <w:rPr>
          <w:rFonts w:ascii="IRBadr" w:hAnsi="IRBadr" w:cs="IRBadr"/>
          <w:sz w:val="28"/>
          <w:szCs w:val="28"/>
          <w:rtl/>
        </w:rPr>
        <w:t>بسم الله الرحمن الرحی</w:t>
      </w:r>
      <w:r w:rsidR="002B18EB" w:rsidRPr="002B7C9F">
        <w:rPr>
          <w:rFonts w:ascii="IRBadr" w:hAnsi="IRBadr" w:cs="IRBadr"/>
          <w:sz w:val="28"/>
          <w:szCs w:val="28"/>
          <w:rtl/>
          <w:lang w:bidi="fa-IR"/>
        </w:rPr>
        <w:t>م</w:t>
      </w:r>
    </w:p>
    <w:p w:rsidR="00842BC3" w:rsidRPr="002B7C9F" w:rsidRDefault="004F642F" w:rsidP="00B97C36">
      <w:pPr>
        <w:bidi/>
        <w:spacing w:before="100" w:beforeAutospacing="1" w:after="100" w:afterAutospacing="1" w:line="240" w:lineRule="auto"/>
        <w:jc w:val="both"/>
        <w:rPr>
          <w:rFonts w:ascii="IRBadr" w:hAnsi="IRBadr" w:cs="IRBadr"/>
          <w:sz w:val="28"/>
          <w:szCs w:val="28"/>
          <w:rtl/>
          <w:lang w:bidi="fa-IR"/>
        </w:rPr>
      </w:pPr>
      <w:r w:rsidRPr="002B7C9F">
        <w:rPr>
          <w:rFonts w:ascii="IRBadr" w:hAnsi="IRBadr" w:cs="IRBadr"/>
          <w:sz w:val="28"/>
          <w:szCs w:val="28"/>
          <w:rtl/>
          <w:lang w:bidi="fa-IR"/>
        </w:rPr>
        <w:t>فهرست مطالب:</w:t>
      </w:r>
    </w:p>
    <w:p w:rsidR="00F30B3E" w:rsidRDefault="00A14FA7" w:rsidP="00F30B3E">
      <w:pPr>
        <w:pStyle w:val="TOC1"/>
        <w:tabs>
          <w:tab w:val="right" w:leader="dot" w:pos="9350"/>
        </w:tabs>
        <w:bidi/>
        <w:rPr>
          <w:rFonts w:asciiTheme="minorHAnsi" w:hAnsiTheme="minorHAnsi" w:cstheme="minorBidi"/>
          <w:noProof/>
          <w:szCs w:val="22"/>
        </w:rPr>
      </w:pPr>
      <w:r w:rsidRPr="002B7C9F">
        <w:rPr>
          <w:rFonts w:ascii="IRBadr" w:hAnsi="IRBadr" w:cs="IRBadr"/>
          <w:sz w:val="28"/>
          <w:rtl/>
        </w:rPr>
        <w:fldChar w:fldCharType="begin"/>
      </w:r>
      <w:r w:rsidRPr="002B7C9F">
        <w:rPr>
          <w:rFonts w:ascii="IRBadr" w:hAnsi="IRBadr" w:cs="IRBadr"/>
          <w:sz w:val="28"/>
          <w:rtl/>
        </w:rPr>
        <w:instrText xml:space="preserve"> </w:instrText>
      </w:r>
      <w:r w:rsidRPr="002B7C9F">
        <w:rPr>
          <w:rFonts w:ascii="IRBadr" w:hAnsi="IRBadr" w:cs="IRBadr"/>
          <w:sz w:val="28"/>
        </w:rPr>
        <w:instrText>TOC</w:instrText>
      </w:r>
      <w:r w:rsidRPr="002B7C9F">
        <w:rPr>
          <w:rFonts w:ascii="IRBadr" w:hAnsi="IRBadr" w:cs="IRBadr"/>
          <w:sz w:val="28"/>
          <w:rtl/>
        </w:rPr>
        <w:instrText xml:space="preserve"> \</w:instrText>
      </w:r>
      <w:r w:rsidRPr="002B7C9F">
        <w:rPr>
          <w:rFonts w:ascii="IRBadr" w:hAnsi="IRBadr" w:cs="IRBadr"/>
          <w:sz w:val="28"/>
        </w:rPr>
        <w:instrText>o "</w:instrText>
      </w:r>
      <w:r w:rsidRPr="002B7C9F">
        <w:rPr>
          <w:rFonts w:ascii="IRBadr" w:hAnsi="IRBadr" w:cs="IRBadr"/>
          <w:sz w:val="28"/>
          <w:rtl/>
        </w:rPr>
        <w:instrText>1-4</w:instrText>
      </w:r>
      <w:r w:rsidRPr="002B7C9F">
        <w:rPr>
          <w:rFonts w:ascii="IRBadr" w:hAnsi="IRBadr" w:cs="IRBadr"/>
          <w:sz w:val="28"/>
        </w:rPr>
        <w:instrText>" \h \z \u</w:instrText>
      </w:r>
      <w:r w:rsidRPr="002B7C9F">
        <w:rPr>
          <w:rFonts w:ascii="IRBadr" w:hAnsi="IRBadr" w:cs="IRBadr"/>
          <w:sz w:val="28"/>
          <w:rtl/>
        </w:rPr>
        <w:instrText xml:space="preserve"> </w:instrText>
      </w:r>
      <w:r w:rsidRPr="002B7C9F">
        <w:rPr>
          <w:rFonts w:ascii="IRBadr" w:hAnsi="IRBadr" w:cs="IRBadr"/>
          <w:sz w:val="28"/>
          <w:rtl/>
        </w:rPr>
        <w:fldChar w:fldCharType="separate"/>
      </w:r>
      <w:hyperlink w:anchor="_Toc428372769" w:history="1">
        <w:r w:rsidR="00F30B3E" w:rsidRPr="006A5981">
          <w:rPr>
            <w:rStyle w:val="Hyperlink"/>
            <w:rFonts w:hint="eastAsia"/>
            <w:noProof/>
            <w:rtl/>
          </w:rPr>
          <w:t>حرمت</w:t>
        </w:r>
        <w:r w:rsidR="00F30B3E" w:rsidRPr="006A5981">
          <w:rPr>
            <w:rStyle w:val="Hyperlink"/>
            <w:noProof/>
            <w:rtl/>
          </w:rPr>
          <w:t xml:space="preserve"> </w:t>
        </w:r>
        <w:r w:rsidR="00F30B3E" w:rsidRPr="006A5981">
          <w:rPr>
            <w:rStyle w:val="Hyperlink"/>
            <w:rFonts w:hint="eastAsia"/>
            <w:noProof/>
            <w:rtl/>
          </w:rPr>
          <w:t>آلات</w:t>
        </w:r>
        <w:r w:rsidR="00F30B3E" w:rsidRPr="006A5981">
          <w:rPr>
            <w:rStyle w:val="Hyperlink"/>
            <w:noProof/>
            <w:rtl/>
          </w:rPr>
          <w:t xml:space="preserve"> </w:t>
        </w:r>
        <w:r w:rsidR="00F30B3E" w:rsidRPr="006A5981">
          <w:rPr>
            <w:rStyle w:val="Hyperlink"/>
            <w:rFonts w:hint="eastAsia"/>
            <w:noProof/>
            <w:rtl/>
          </w:rPr>
          <w:t>لهو</w:t>
        </w:r>
        <w:r w:rsidR="00F30B3E" w:rsidRPr="006A5981">
          <w:rPr>
            <w:rStyle w:val="Hyperlink"/>
            <w:noProof/>
            <w:rtl/>
          </w:rPr>
          <w:t xml:space="preserve"> </w:t>
        </w:r>
        <w:r w:rsidR="00F30B3E" w:rsidRPr="006A5981">
          <w:rPr>
            <w:rStyle w:val="Hyperlink"/>
            <w:rFonts w:hint="eastAsia"/>
            <w:noProof/>
            <w:rtl/>
          </w:rPr>
          <w:t>و</w:t>
        </w:r>
        <w:r w:rsidR="00F30B3E" w:rsidRPr="006A5981">
          <w:rPr>
            <w:rStyle w:val="Hyperlink"/>
            <w:noProof/>
            <w:rtl/>
          </w:rPr>
          <w:t xml:space="preserve"> </w:t>
        </w:r>
        <w:r w:rsidR="00F30B3E" w:rsidRPr="006A5981">
          <w:rPr>
            <w:rStyle w:val="Hyperlink"/>
            <w:rFonts w:hint="eastAsia"/>
            <w:noProof/>
            <w:rtl/>
          </w:rPr>
          <w:t>لعب</w:t>
        </w:r>
        <w:r w:rsidR="00F30B3E">
          <w:rPr>
            <w:noProof/>
            <w:webHidden/>
          </w:rPr>
          <w:tab/>
        </w:r>
        <w:r w:rsidR="00F30B3E">
          <w:rPr>
            <w:rStyle w:val="Hyperlink"/>
            <w:noProof/>
            <w:rtl/>
          </w:rPr>
          <w:fldChar w:fldCharType="begin"/>
        </w:r>
        <w:r w:rsidR="00F30B3E">
          <w:rPr>
            <w:noProof/>
            <w:webHidden/>
          </w:rPr>
          <w:instrText xml:space="preserve"> PAGEREF _Toc428372769 \h </w:instrText>
        </w:r>
        <w:r w:rsidR="00F30B3E">
          <w:rPr>
            <w:rStyle w:val="Hyperlink"/>
            <w:noProof/>
            <w:rtl/>
          </w:rPr>
        </w:r>
        <w:r w:rsidR="00F30B3E">
          <w:rPr>
            <w:rStyle w:val="Hyperlink"/>
            <w:noProof/>
            <w:rtl/>
          </w:rPr>
          <w:fldChar w:fldCharType="separate"/>
        </w:r>
        <w:r w:rsidR="00F30B3E">
          <w:rPr>
            <w:noProof/>
            <w:webHidden/>
          </w:rPr>
          <w:t>2</w:t>
        </w:r>
        <w:r w:rsidR="00F30B3E">
          <w:rPr>
            <w:rStyle w:val="Hyperlink"/>
            <w:noProof/>
            <w:rtl/>
          </w:rPr>
          <w:fldChar w:fldCharType="end"/>
        </w:r>
      </w:hyperlink>
    </w:p>
    <w:p w:rsidR="00F30B3E" w:rsidRDefault="003D2461" w:rsidP="00F30B3E">
      <w:pPr>
        <w:pStyle w:val="TOC1"/>
        <w:tabs>
          <w:tab w:val="right" w:leader="dot" w:pos="9350"/>
        </w:tabs>
        <w:bidi/>
        <w:rPr>
          <w:rFonts w:asciiTheme="minorHAnsi" w:hAnsiTheme="minorHAnsi" w:cstheme="minorBidi"/>
          <w:noProof/>
          <w:szCs w:val="22"/>
        </w:rPr>
      </w:pPr>
      <w:hyperlink w:anchor="_Toc428372770" w:history="1">
        <w:r w:rsidR="00F30B3E" w:rsidRPr="006A5981">
          <w:rPr>
            <w:rStyle w:val="Hyperlink"/>
            <w:rFonts w:hint="eastAsia"/>
            <w:noProof/>
            <w:rtl/>
          </w:rPr>
          <w:t>مرور</w:t>
        </w:r>
        <w:r w:rsidR="00F30B3E" w:rsidRPr="006A5981">
          <w:rPr>
            <w:rStyle w:val="Hyperlink"/>
            <w:noProof/>
            <w:rtl/>
          </w:rPr>
          <w:t xml:space="preserve"> </w:t>
        </w:r>
        <w:r w:rsidR="00F30B3E" w:rsidRPr="006A5981">
          <w:rPr>
            <w:rStyle w:val="Hyperlink"/>
            <w:rFonts w:hint="eastAsia"/>
            <w:noProof/>
            <w:rtl/>
          </w:rPr>
          <w:t>گذشته</w:t>
        </w:r>
        <w:r w:rsidR="00F30B3E">
          <w:rPr>
            <w:noProof/>
            <w:webHidden/>
          </w:rPr>
          <w:tab/>
        </w:r>
        <w:r w:rsidR="00F30B3E">
          <w:rPr>
            <w:rStyle w:val="Hyperlink"/>
            <w:noProof/>
            <w:rtl/>
          </w:rPr>
          <w:fldChar w:fldCharType="begin"/>
        </w:r>
        <w:r w:rsidR="00F30B3E">
          <w:rPr>
            <w:noProof/>
            <w:webHidden/>
          </w:rPr>
          <w:instrText xml:space="preserve"> PAGEREF _Toc428372770 \h </w:instrText>
        </w:r>
        <w:r w:rsidR="00F30B3E">
          <w:rPr>
            <w:rStyle w:val="Hyperlink"/>
            <w:noProof/>
            <w:rtl/>
          </w:rPr>
        </w:r>
        <w:r w:rsidR="00F30B3E">
          <w:rPr>
            <w:rStyle w:val="Hyperlink"/>
            <w:noProof/>
            <w:rtl/>
          </w:rPr>
          <w:fldChar w:fldCharType="separate"/>
        </w:r>
        <w:r w:rsidR="00F30B3E">
          <w:rPr>
            <w:noProof/>
            <w:webHidden/>
          </w:rPr>
          <w:t>2</w:t>
        </w:r>
        <w:r w:rsidR="00F30B3E">
          <w:rPr>
            <w:rStyle w:val="Hyperlink"/>
            <w:noProof/>
            <w:rtl/>
          </w:rPr>
          <w:fldChar w:fldCharType="end"/>
        </w:r>
      </w:hyperlink>
    </w:p>
    <w:p w:rsidR="00F30B3E" w:rsidRDefault="003D2461" w:rsidP="00F30B3E">
      <w:pPr>
        <w:pStyle w:val="TOC2"/>
        <w:tabs>
          <w:tab w:val="right" w:leader="dot" w:pos="9350"/>
        </w:tabs>
        <w:bidi/>
        <w:rPr>
          <w:rFonts w:asciiTheme="minorHAnsi" w:hAnsiTheme="minorHAnsi" w:cstheme="minorBidi"/>
          <w:noProof/>
          <w:szCs w:val="22"/>
        </w:rPr>
      </w:pPr>
      <w:hyperlink w:anchor="_Toc428372771" w:history="1">
        <w:r w:rsidR="00F30B3E" w:rsidRPr="006A5981">
          <w:rPr>
            <w:rStyle w:val="Hyperlink"/>
            <w:rFonts w:hint="eastAsia"/>
            <w:noProof/>
            <w:rtl/>
          </w:rPr>
          <w:t>جمع‌بند</w:t>
        </w:r>
        <w:r w:rsidR="00F30B3E" w:rsidRPr="006A5981">
          <w:rPr>
            <w:rStyle w:val="Hyperlink"/>
            <w:rFonts w:hint="cs"/>
            <w:noProof/>
            <w:rtl/>
          </w:rPr>
          <w:t>ی</w:t>
        </w:r>
        <w:r w:rsidR="00F30B3E" w:rsidRPr="006A5981">
          <w:rPr>
            <w:rStyle w:val="Hyperlink"/>
            <w:noProof/>
            <w:rtl/>
          </w:rPr>
          <w:t xml:space="preserve"> </w:t>
        </w:r>
        <w:r w:rsidR="00F30B3E" w:rsidRPr="006A5981">
          <w:rPr>
            <w:rStyle w:val="Hyperlink"/>
            <w:rFonts w:hint="eastAsia"/>
            <w:noProof/>
            <w:rtl/>
          </w:rPr>
          <w:t>روا</w:t>
        </w:r>
        <w:r w:rsidR="00F30B3E" w:rsidRPr="006A5981">
          <w:rPr>
            <w:rStyle w:val="Hyperlink"/>
            <w:rFonts w:hint="cs"/>
            <w:noProof/>
            <w:rtl/>
          </w:rPr>
          <w:t>ی</w:t>
        </w:r>
        <w:r w:rsidR="00F30B3E" w:rsidRPr="006A5981">
          <w:rPr>
            <w:rStyle w:val="Hyperlink"/>
            <w:rFonts w:hint="eastAsia"/>
            <w:noProof/>
            <w:rtl/>
          </w:rPr>
          <w:t>ات</w:t>
        </w:r>
        <w:r w:rsidR="00F30B3E">
          <w:rPr>
            <w:noProof/>
            <w:webHidden/>
          </w:rPr>
          <w:tab/>
        </w:r>
        <w:r w:rsidR="00F30B3E">
          <w:rPr>
            <w:rStyle w:val="Hyperlink"/>
            <w:noProof/>
            <w:rtl/>
          </w:rPr>
          <w:fldChar w:fldCharType="begin"/>
        </w:r>
        <w:r w:rsidR="00F30B3E">
          <w:rPr>
            <w:noProof/>
            <w:webHidden/>
          </w:rPr>
          <w:instrText xml:space="preserve"> PAGEREF _Toc428372771 \h </w:instrText>
        </w:r>
        <w:r w:rsidR="00F30B3E">
          <w:rPr>
            <w:rStyle w:val="Hyperlink"/>
            <w:noProof/>
            <w:rtl/>
          </w:rPr>
        </w:r>
        <w:r w:rsidR="00F30B3E">
          <w:rPr>
            <w:rStyle w:val="Hyperlink"/>
            <w:noProof/>
            <w:rtl/>
          </w:rPr>
          <w:fldChar w:fldCharType="separate"/>
        </w:r>
        <w:r w:rsidR="00F30B3E">
          <w:rPr>
            <w:noProof/>
            <w:webHidden/>
          </w:rPr>
          <w:t>2</w:t>
        </w:r>
        <w:r w:rsidR="00F30B3E">
          <w:rPr>
            <w:rStyle w:val="Hyperlink"/>
            <w:noProof/>
            <w:rtl/>
          </w:rPr>
          <w:fldChar w:fldCharType="end"/>
        </w:r>
      </w:hyperlink>
    </w:p>
    <w:p w:rsidR="00F30B3E" w:rsidRDefault="003D2461" w:rsidP="00F30B3E">
      <w:pPr>
        <w:pStyle w:val="TOC1"/>
        <w:tabs>
          <w:tab w:val="right" w:leader="dot" w:pos="9350"/>
        </w:tabs>
        <w:bidi/>
        <w:rPr>
          <w:rFonts w:asciiTheme="minorHAnsi" w:hAnsiTheme="minorHAnsi" w:cstheme="minorBidi"/>
          <w:noProof/>
          <w:szCs w:val="22"/>
        </w:rPr>
      </w:pPr>
      <w:hyperlink w:anchor="_Toc428372772" w:history="1">
        <w:r w:rsidR="00F30B3E" w:rsidRPr="006A5981">
          <w:rPr>
            <w:rStyle w:val="Hyperlink"/>
            <w:rFonts w:hint="eastAsia"/>
            <w:noProof/>
            <w:rtl/>
          </w:rPr>
          <w:t>فروعات</w:t>
        </w:r>
        <w:r w:rsidR="00F30B3E">
          <w:rPr>
            <w:noProof/>
            <w:webHidden/>
          </w:rPr>
          <w:tab/>
        </w:r>
        <w:r w:rsidR="00F30B3E">
          <w:rPr>
            <w:rStyle w:val="Hyperlink"/>
            <w:noProof/>
            <w:rtl/>
          </w:rPr>
          <w:fldChar w:fldCharType="begin"/>
        </w:r>
        <w:r w:rsidR="00F30B3E">
          <w:rPr>
            <w:noProof/>
            <w:webHidden/>
          </w:rPr>
          <w:instrText xml:space="preserve"> PAGEREF _Toc428372772 \h </w:instrText>
        </w:r>
        <w:r w:rsidR="00F30B3E">
          <w:rPr>
            <w:rStyle w:val="Hyperlink"/>
            <w:noProof/>
            <w:rtl/>
          </w:rPr>
        </w:r>
        <w:r w:rsidR="00F30B3E">
          <w:rPr>
            <w:rStyle w:val="Hyperlink"/>
            <w:noProof/>
            <w:rtl/>
          </w:rPr>
          <w:fldChar w:fldCharType="separate"/>
        </w:r>
        <w:r w:rsidR="00F30B3E">
          <w:rPr>
            <w:noProof/>
            <w:webHidden/>
          </w:rPr>
          <w:t>2</w:t>
        </w:r>
        <w:r w:rsidR="00F30B3E">
          <w:rPr>
            <w:rStyle w:val="Hyperlink"/>
            <w:noProof/>
            <w:rtl/>
          </w:rPr>
          <w:fldChar w:fldCharType="end"/>
        </w:r>
      </w:hyperlink>
    </w:p>
    <w:p w:rsidR="00F30B3E" w:rsidRDefault="003D2461" w:rsidP="00F30B3E">
      <w:pPr>
        <w:pStyle w:val="TOC2"/>
        <w:tabs>
          <w:tab w:val="right" w:leader="dot" w:pos="9350"/>
        </w:tabs>
        <w:bidi/>
        <w:rPr>
          <w:rFonts w:asciiTheme="minorHAnsi" w:hAnsiTheme="minorHAnsi" w:cstheme="minorBidi"/>
          <w:noProof/>
          <w:szCs w:val="22"/>
        </w:rPr>
      </w:pPr>
      <w:hyperlink w:anchor="_Toc428372773" w:history="1">
        <w:r w:rsidR="00F30B3E" w:rsidRPr="006A5981">
          <w:rPr>
            <w:rStyle w:val="Hyperlink"/>
            <w:rFonts w:hint="eastAsia"/>
            <w:noProof/>
            <w:rtl/>
          </w:rPr>
          <w:t>فرع</w:t>
        </w:r>
        <w:r w:rsidR="00F30B3E" w:rsidRPr="006A5981">
          <w:rPr>
            <w:rStyle w:val="Hyperlink"/>
            <w:noProof/>
            <w:rtl/>
          </w:rPr>
          <w:t xml:space="preserve"> </w:t>
        </w:r>
        <w:r w:rsidR="00F30B3E" w:rsidRPr="006A5981">
          <w:rPr>
            <w:rStyle w:val="Hyperlink"/>
            <w:rFonts w:hint="eastAsia"/>
            <w:noProof/>
            <w:rtl/>
          </w:rPr>
          <w:t>اول</w:t>
        </w:r>
        <w:r w:rsidR="00F30B3E" w:rsidRPr="006A5981">
          <w:rPr>
            <w:rStyle w:val="Hyperlink"/>
            <w:noProof/>
            <w:rtl/>
          </w:rPr>
          <w:t xml:space="preserve">: </w:t>
        </w:r>
        <w:r w:rsidR="00F30B3E" w:rsidRPr="006A5981">
          <w:rPr>
            <w:rStyle w:val="Hyperlink"/>
            <w:rFonts w:hint="eastAsia"/>
            <w:noProof/>
            <w:rtl/>
          </w:rPr>
          <w:t>استقلال</w:t>
        </w:r>
        <w:r w:rsidR="00F30B3E" w:rsidRPr="006A5981">
          <w:rPr>
            <w:rStyle w:val="Hyperlink"/>
            <w:noProof/>
            <w:rtl/>
          </w:rPr>
          <w:t xml:space="preserve"> </w:t>
        </w:r>
        <w:r w:rsidR="00F30B3E" w:rsidRPr="006A5981">
          <w:rPr>
            <w:rStyle w:val="Hyperlink"/>
            <w:rFonts w:hint="eastAsia"/>
            <w:noProof/>
            <w:rtl/>
          </w:rPr>
          <w:t>موضوع</w:t>
        </w:r>
        <w:r w:rsidR="00F30B3E" w:rsidRPr="006A5981">
          <w:rPr>
            <w:rStyle w:val="Hyperlink"/>
            <w:rFonts w:hint="cs"/>
            <w:noProof/>
            <w:rtl/>
          </w:rPr>
          <w:t>ی</w:t>
        </w:r>
        <w:r w:rsidR="00F30B3E" w:rsidRPr="006A5981">
          <w:rPr>
            <w:rStyle w:val="Hyperlink"/>
            <w:rFonts w:hint="eastAsia"/>
            <w:noProof/>
            <w:rtl/>
          </w:rPr>
          <w:t>ت</w:t>
        </w:r>
        <w:r w:rsidR="00F30B3E" w:rsidRPr="006A5981">
          <w:rPr>
            <w:rStyle w:val="Hyperlink"/>
            <w:noProof/>
            <w:rtl/>
          </w:rPr>
          <w:t xml:space="preserve"> </w:t>
        </w:r>
        <w:r w:rsidR="00F30B3E" w:rsidRPr="006A5981">
          <w:rPr>
            <w:rStyle w:val="Hyperlink"/>
            <w:rFonts w:hint="eastAsia"/>
            <w:noProof/>
            <w:rtl/>
          </w:rPr>
          <w:t>استعمال</w:t>
        </w:r>
        <w:r w:rsidR="00F30B3E" w:rsidRPr="006A5981">
          <w:rPr>
            <w:rStyle w:val="Hyperlink"/>
            <w:noProof/>
            <w:rtl/>
          </w:rPr>
          <w:t xml:space="preserve"> </w:t>
        </w:r>
        <w:r w:rsidR="00F30B3E" w:rsidRPr="006A5981">
          <w:rPr>
            <w:rStyle w:val="Hyperlink"/>
            <w:rFonts w:hint="eastAsia"/>
            <w:noProof/>
            <w:rtl/>
          </w:rPr>
          <w:t>آلات</w:t>
        </w:r>
        <w:r w:rsidR="00F30B3E" w:rsidRPr="006A5981">
          <w:rPr>
            <w:rStyle w:val="Hyperlink"/>
            <w:noProof/>
            <w:rtl/>
          </w:rPr>
          <w:t xml:space="preserve"> </w:t>
        </w:r>
        <w:r w:rsidR="00F30B3E" w:rsidRPr="006A5981">
          <w:rPr>
            <w:rStyle w:val="Hyperlink"/>
            <w:rFonts w:hint="eastAsia"/>
            <w:noProof/>
            <w:rtl/>
          </w:rPr>
          <w:t>لهو</w:t>
        </w:r>
        <w:r w:rsidR="00F30B3E" w:rsidRPr="006A5981">
          <w:rPr>
            <w:rStyle w:val="Hyperlink"/>
            <w:noProof/>
            <w:rtl/>
          </w:rPr>
          <w:t xml:space="preserve"> </w:t>
        </w:r>
        <w:r w:rsidR="00F30B3E" w:rsidRPr="006A5981">
          <w:rPr>
            <w:rStyle w:val="Hyperlink"/>
            <w:rFonts w:hint="eastAsia"/>
            <w:noProof/>
            <w:rtl/>
          </w:rPr>
          <w:t>و</w:t>
        </w:r>
        <w:r w:rsidR="00F30B3E" w:rsidRPr="006A5981">
          <w:rPr>
            <w:rStyle w:val="Hyperlink"/>
            <w:noProof/>
            <w:rtl/>
          </w:rPr>
          <w:t xml:space="preserve"> </w:t>
        </w:r>
        <w:r w:rsidR="00F30B3E" w:rsidRPr="006A5981">
          <w:rPr>
            <w:rStyle w:val="Hyperlink"/>
            <w:rFonts w:hint="eastAsia"/>
            <w:noProof/>
            <w:rtl/>
          </w:rPr>
          <w:t>لعب</w:t>
        </w:r>
        <w:r w:rsidR="00F30B3E">
          <w:rPr>
            <w:noProof/>
            <w:webHidden/>
          </w:rPr>
          <w:tab/>
        </w:r>
        <w:r w:rsidR="00F30B3E">
          <w:rPr>
            <w:rStyle w:val="Hyperlink"/>
            <w:noProof/>
            <w:rtl/>
          </w:rPr>
          <w:fldChar w:fldCharType="begin"/>
        </w:r>
        <w:r w:rsidR="00F30B3E">
          <w:rPr>
            <w:noProof/>
            <w:webHidden/>
          </w:rPr>
          <w:instrText xml:space="preserve"> PAGEREF _Toc428372773 \h </w:instrText>
        </w:r>
        <w:r w:rsidR="00F30B3E">
          <w:rPr>
            <w:rStyle w:val="Hyperlink"/>
            <w:noProof/>
            <w:rtl/>
          </w:rPr>
        </w:r>
        <w:r w:rsidR="00F30B3E">
          <w:rPr>
            <w:rStyle w:val="Hyperlink"/>
            <w:noProof/>
            <w:rtl/>
          </w:rPr>
          <w:fldChar w:fldCharType="separate"/>
        </w:r>
        <w:r w:rsidR="00F30B3E">
          <w:rPr>
            <w:noProof/>
            <w:webHidden/>
          </w:rPr>
          <w:t>2</w:t>
        </w:r>
        <w:r w:rsidR="00F30B3E">
          <w:rPr>
            <w:rStyle w:val="Hyperlink"/>
            <w:noProof/>
            <w:rtl/>
          </w:rPr>
          <w:fldChar w:fldCharType="end"/>
        </w:r>
      </w:hyperlink>
    </w:p>
    <w:p w:rsidR="00F30B3E" w:rsidRDefault="003D2461" w:rsidP="00F30B3E">
      <w:pPr>
        <w:pStyle w:val="TOC2"/>
        <w:tabs>
          <w:tab w:val="right" w:leader="dot" w:pos="9350"/>
        </w:tabs>
        <w:bidi/>
        <w:rPr>
          <w:rFonts w:asciiTheme="minorHAnsi" w:hAnsiTheme="minorHAnsi" w:cstheme="minorBidi"/>
          <w:noProof/>
          <w:szCs w:val="22"/>
        </w:rPr>
      </w:pPr>
      <w:hyperlink w:anchor="_Toc428372774" w:history="1">
        <w:r w:rsidR="00F30B3E" w:rsidRPr="006A5981">
          <w:rPr>
            <w:rStyle w:val="Hyperlink"/>
            <w:rFonts w:hint="eastAsia"/>
            <w:noProof/>
            <w:rtl/>
          </w:rPr>
          <w:t>فرع</w:t>
        </w:r>
        <w:r w:rsidR="00F30B3E" w:rsidRPr="006A5981">
          <w:rPr>
            <w:rStyle w:val="Hyperlink"/>
            <w:noProof/>
            <w:rtl/>
          </w:rPr>
          <w:t xml:space="preserve"> </w:t>
        </w:r>
        <w:r w:rsidR="00F30B3E" w:rsidRPr="006A5981">
          <w:rPr>
            <w:rStyle w:val="Hyperlink"/>
            <w:rFonts w:hint="eastAsia"/>
            <w:noProof/>
            <w:rtl/>
          </w:rPr>
          <w:t>دوم</w:t>
        </w:r>
        <w:r w:rsidR="00F30B3E" w:rsidRPr="006A5981">
          <w:rPr>
            <w:rStyle w:val="Hyperlink"/>
            <w:noProof/>
            <w:rtl/>
          </w:rPr>
          <w:t>:</w:t>
        </w:r>
        <w:r w:rsidR="00F30B3E" w:rsidRPr="006A5981">
          <w:rPr>
            <w:rStyle w:val="Hyperlink"/>
            <w:rFonts w:hint="eastAsia"/>
            <w:noProof/>
            <w:rtl/>
          </w:rPr>
          <w:t>حکم</w:t>
        </w:r>
        <w:r w:rsidR="00F30B3E" w:rsidRPr="006A5981">
          <w:rPr>
            <w:rStyle w:val="Hyperlink"/>
            <w:noProof/>
            <w:rtl/>
          </w:rPr>
          <w:t xml:space="preserve"> </w:t>
        </w:r>
        <w:r w:rsidR="00F30B3E" w:rsidRPr="006A5981">
          <w:rPr>
            <w:rStyle w:val="Hyperlink"/>
            <w:rFonts w:hint="eastAsia"/>
            <w:noProof/>
            <w:rtl/>
          </w:rPr>
          <w:t>استعمال</w:t>
        </w:r>
        <w:r w:rsidR="00F30B3E" w:rsidRPr="006A5981">
          <w:rPr>
            <w:rStyle w:val="Hyperlink"/>
            <w:noProof/>
            <w:rtl/>
          </w:rPr>
          <w:t xml:space="preserve"> </w:t>
        </w:r>
        <w:r w:rsidR="00F30B3E" w:rsidRPr="006A5981">
          <w:rPr>
            <w:rStyle w:val="Hyperlink"/>
            <w:rFonts w:hint="eastAsia"/>
            <w:noProof/>
            <w:rtl/>
          </w:rPr>
          <w:t>آلات</w:t>
        </w:r>
        <w:r w:rsidR="00F30B3E" w:rsidRPr="006A5981">
          <w:rPr>
            <w:rStyle w:val="Hyperlink"/>
            <w:noProof/>
            <w:rtl/>
          </w:rPr>
          <w:t xml:space="preserve"> </w:t>
        </w:r>
        <w:r w:rsidR="00F30B3E" w:rsidRPr="006A5981">
          <w:rPr>
            <w:rStyle w:val="Hyperlink"/>
            <w:rFonts w:hint="eastAsia"/>
            <w:noProof/>
            <w:rtl/>
          </w:rPr>
          <w:t>و</w:t>
        </w:r>
        <w:r w:rsidR="00F30B3E" w:rsidRPr="006A5981">
          <w:rPr>
            <w:rStyle w:val="Hyperlink"/>
            <w:noProof/>
            <w:rtl/>
          </w:rPr>
          <w:t xml:space="preserve"> </w:t>
        </w:r>
        <w:r w:rsidR="00F30B3E" w:rsidRPr="006A5981">
          <w:rPr>
            <w:rStyle w:val="Hyperlink"/>
            <w:rFonts w:hint="eastAsia"/>
            <w:noProof/>
            <w:rtl/>
          </w:rPr>
          <w:t>ادوات</w:t>
        </w:r>
        <w:r w:rsidR="00F30B3E" w:rsidRPr="006A5981">
          <w:rPr>
            <w:rStyle w:val="Hyperlink"/>
            <w:noProof/>
            <w:rtl/>
          </w:rPr>
          <w:t xml:space="preserve"> </w:t>
        </w:r>
        <w:r w:rsidR="00F30B3E" w:rsidRPr="006A5981">
          <w:rPr>
            <w:rStyle w:val="Hyperlink"/>
            <w:rFonts w:hint="eastAsia"/>
            <w:noProof/>
            <w:rtl/>
          </w:rPr>
          <w:t>لهو</w:t>
        </w:r>
        <w:r w:rsidR="00F30B3E" w:rsidRPr="006A5981">
          <w:rPr>
            <w:rStyle w:val="Hyperlink"/>
            <w:noProof/>
            <w:rtl/>
          </w:rPr>
          <w:t xml:space="preserve"> </w:t>
        </w:r>
        <w:r w:rsidR="00F30B3E" w:rsidRPr="006A5981">
          <w:rPr>
            <w:rStyle w:val="Hyperlink"/>
            <w:rFonts w:hint="eastAsia"/>
            <w:noProof/>
            <w:rtl/>
          </w:rPr>
          <w:t>و</w:t>
        </w:r>
        <w:r w:rsidR="00F30B3E" w:rsidRPr="006A5981">
          <w:rPr>
            <w:rStyle w:val="Hyperlink"/>
            <w:noProof/>
            <w:rtl/>
          </w:rPr>
          <w:t xml:space="preserve"> </w:t>
        </w:r>
        <w:r w:rsidR="00F30B3E" w:rsidRPr="006A5981">
          <w:rPr>
            <w:rStyle w:val="Hyperlink"/>
            <w:rFonts w:hint="eastAsia"/>
            <w:noProof/>
            <w:rtl/>
          </w:rPr>
          <w:t>لعب</w:t>
        </w:r>
        <w:r w:rsidR="00F30B3E">
          <w:rPr>
            <w:noProof/>
            <w:webHidden/>
          </w:rPr>
          <w:tab/>
        </w:r>
        <w:r w:rsidR="00F30B3E">
          <w:rPr>
            <w:rStyle w:val="Hyperlink"/>
            <w:noProof/>
            <w:rtl/>
          </w:rPr>
          <w:fldChar w:fldCharType="begin"/>
        </w:r>
        <w:r w:rsidR="00F30B3E">
          <w:rPr>
            <w:noProof/>
            <w:webHidden/>
          </w:rPr>
          <w:instrText xml:space="preserve"> PAGEREF _Toc428372774 \h </w:instrText>
        </w:r>
        <w:r w:rsidR="00F30B3E">
          <w:rPr>
            <w:rStyle w:val="Hyperlink"/>
            <w:noProof/>
            <w:rtl/>
          </w:rPr>
        </w:r>
        <w:r w:rsidR="00F30B3E">
          <w:rPr>
            <w:rStyle w:val="Hyperlink"/>
            <w:noProof/>
            <w:rtl/>
          </w:rPr>
          <w:fldChar w:fldCharType="separate"/>
        </w:r>
        <w:r w:rsidR="00F30B3E">
          <w:rPr>
            <w:noProof/>
            <w:webHidden/>
          </w:rPr>
          <w:t>3</w:t>
        </w:r>
        <w:r w:rsidR="00F30B3E">
          <w:rPr>
            <w:rStyle w:val="Hyperlink"/>
            <w:noProof/>
            <w:rtl/>
          </w:rPr>
          <w:fldChar w:fldCharType="end"/>
        </w:r>
      </w:hyperlink>
    </w:p>
    <w:p w:rsidR="00F30B3E" w:rsidRDefault="003D2461" w:rsidP="00F30B3E">
      <w:pPr>
        <w:pStyle w:val="TOC2"/>
        <w:tabs>
          <w:tab w:val="right" w:leader="dot" w:pos="9350"/>
        </w:tabs>
        <w:bidi/>
        <w:rPr>
          <w:rFonts w:asciiTheme="minorHAnsi" w:hAnsiTheme="minorHAnsi" w:cstheme="minorBidi"/>
          <w:noProof/>
          <w:szCs w:val="22"/>
        </w:rPr>
      </w:pPr>
      <w:hyperlink w:anchor="_Toc428372775" w:history="1">
        <w:r w:rsidR="00F30B3E" w:rsidRPr="006A5981">
          <w:rPr>
            <w:rStyle w:val="Hyperlink"/>
            <w:rFonts w:hint="eastAsia"/>
            <w:noProof/>
            <w:rtl/>
          </w:rPr>
          <w:t>فرع</w:t>
        </w:r>
        <w:r w:rsidR="00F30B3E" w:rsidRPr="006A5981">
          <w:rPr>
            <w:rStyle w:val="Hyperlink"/>
            <w:noProof/>
            <w:rtl/>
          </w:rPr>
          <w:t xml:space="preserve"> </w:t>
        </w:r>
        <w:r w:rsidR="00F30B3E" w:rsidRPr="006A5981">
          <w:rPr>
            <w:rStyle w:val="Hyperlink"/>
            <w:rFonts w:hint="eastAsia"/>
            <w:noProof/>
            <w:rtl/>
          </w:rPr>
          <w:t>سوم</w:t>
        </w:r>
        <w:r w:rsidR="00F30B3E">
          <w:rPr>
            <w:noProof/>
            <w:webHidden/>
          </w:rPr>
          <w:tab/>
        </w:r>
        <w:r w:rsidR="00F30B3E">
          <w:rPr>
            <w:rStyle w:val="Hyperlink"/>
            <w:noProof/>
            <w:rtl/>
          </w:rPr>
          <w:fldChar w:fldCharType="begin"/>
        </w:r>
        <w:r w:rsidR="00F30B3E">
          <w:rPr>
            <w:noProof/>
            <w:webHidden/>
          </w:rPr>
          <w:instrText xml:space="preserve"> PAGEREF _Toc428372775 \h </w:instrText>
        </w:r>
        <w:r w:rsidR="00F30B3E">
          <w:rPr>
            <w:rStyle w:val="Hyperlink"/>
            <w:noProof/>
            <w:rtl/>
          </w:rPr>
        </w:r>
        <w:r w:rsidR="00F30B3E">
          <w:rPr>
            <w:rStyle w:val="Hyperlink"/>
            <w:noProof/>
            <w:rtl/>
          </w:rPr>
          <w:fldChar w:fldCharType="separate"/>
        </w:r>
        <w:r w:rsidR="00F30B3E">
          <w:rPr>
            <w:noProof/>
            <w:webHidden/>
          </w:rPr>
          <w:t>3</w:t>
        </w:r>
        <w:r w:rsidR="00F30B3E">
          <w:rPr>
            <w:rStyle w:val="Hyperlink"/>
            <w:noProof/>
            <w:rtl/>
          </w:rPr>
          <w:fldChar w:fldCharType="end"/>
        </w:r>
      </w:hyperlink>
    </w:p>
    <w:p w:rsidR="00F30B3E" w:rsidRDefault="003D2461" w:rsidP="00F30B3E">
      <w:pPr>
        <w:pStyle w:val="TOC3"/>
        <w:tabs>
          <w:tab w:val="right" w:leader="dot" w:pos="9350"/>
        </w:tabs>
        <w:bidi/>
        <w:rPr>
          <w:rFonts w:asciiTheme="minorHAnsi" w:eastAsiaTheme="minorEastAsia" w:hAnsiTheme="minorHAnsi" w:cstheme="minorBidi"/>
          <w:noProof/>
          <w:szCs w:val="22"/>
        </w:rPr>
      </w:pPr>
      <w:hyperlink w:anchor="_Toc428372776" w:history="1">
        <w:r w:rsidR="00F30B3E" w:rsidRPr="006A5981">
          <w:rPr>
            <w:rStyle w:val="Hyperlink"/>
            <w:rFonts w:hint="eastAsia"/>
            <w:noProof/>
            <w:rtl/>
          </w:rPr>
          <w:t>نکته</w:t>
        </w:r>
        <w:r w:rsidR="00F30B3E">
          <w:rPr>
            <w:noProof/>
            <w:webHidden/>
          </w:rPr>
          <w:tab/>
        </w:r>
        <w:r w:rsidR="00F30B3E">
          <w:rPr>
            <w:rStyle w:val="Hyperlink"/>
            <w:noProof/>
            <w:rtl/>
          </w:rPr>
          <w:fldChar w:fldCharType="begin"/>
        </w:r>
        <w:r w:rsidR="00F30B3E">
          <w:rPr>
            <w:noProof/>
            <w:webHidden/>
          </w:rPr>
          <w:instrText xml:space="preserve"> PAGEREF _Toc428372776 \h </w:instrText>
        </w:r>
        <w:r w:rsidR="00F30B3E">
          <w:rPr>
            <w:rStyle w:val="Hyperlink"/>
            <w:noProof/>
            <w:rtl/>
          </w:rPr>
        </w:r>
        <w:r w:rsidR="00F30B3E">
          <w:rPr>
            <w:rStyle w:val="Hyperlink"/>
            <w:noProof/>
            <w:rtl/>
          </w:rPr>
          <w:fldChar w:fldCharType="separate"/>
        </w:r>
        <w:r w:rsidR="00F30B3E">
          <w:rPr>
            <w:noProof/>
            <w:webHidden/>
          </w:rPr>
          <w:t>3</w:t>
        </w:r>
        <w:r w:rsidR="00F30B3E">
          <w:rPr>
            <w:rStyle w:val="Hyperlink"/>
            <w:noProof/>
            <w:rtl/>
          </w:rPr>
          <w:fldChar w:fldCharType="end"/>
        </w:r>
      </w:hyperlink>
    </w:p>
    <w:p w:rsidR="00F30B3E" w:rsidRDefault="003D2461" w:rsidP="00F30B3E">
      <w:pPr>
        <w:pStyle w:val="TOC4"/>
        <w:tabs>
          <w:tab w:val="right" w:leader="dot" w:pos="9350"/>
        </w:tabs>
        <w:bidi/>
        <w:rPr>
          <w:rFonts w:asciiTheme="minorHAnsi" w:eastAsiaTheme="minorEastAsia" w:hAnsiTheme="minorHAnsi" w:cstheme="minorBidi"/>
          <w:noProof/>
          <w:szCs w:val="22"/>
          <w:lang w:bidi="fa-IR"/>
        </w:rPr>
      </w:pPr>
      <w:hyperlink w:anchor="_Toc428372777" w:history="1">
        <w:r w:rsidR="00F30B3E" w:rsidRPr="006A5981">
          <w:rPr>
            <w:rStyle w:val="Hyperlink"/>
            <w:rFonts w:hint="eastAsia"/>
            <w:noProof/>
            <w:rtl/>
          </w:rPr>
          <w:t>جمع‌بند</w:t>
        </w:r>
        <w:r w:rsidR="00F30B3E" w:rsidRPr="006A5981">
          <w:rPr>
            <w:rStyle w:val="Hyperlink"/>
            <w:rFonts w:hint="cs"/>
            <w:noProof/>
            <w:rtl/>
          </w:rPr>
          <w:t>ی</w:t>
        </w:r>
        <w:r w:rsidR="00F30B3E">
          <w:rPr>
            <w:noProof/>
            <w:webHidden/>
          </w:rPr>
          <w:tab/>
        </w:r>
        <w:r w:rsidR="00F30B3E">
          <w:rPr>
            <w:rStyle w:val="Hyperlink"/>
            <w:noProof/>
            <w:rtl/>
          </w:rPr>
          <w:fldChar w:fldCharType="begin"/>
        </w:r>
        <w:r w:rsidR="00F30B3E">
          <w:rPr>
            <w:noProof/>
            <w:webHidden/>
          </w:rPr>
          <w:instrText xml:space="preserve"> PAGEREF _Toc428372777 \h </w:instrText>
        </w:r>
        <w:r w:rsidR="00F30B3E">
          <w:rPr>
            <w:rStyle w:val="Hyperlink"/>
            <w:noProof/>
            <w:rtl/>
          </w:rPr>
        </w:r>
        <w:r w:rsidR="00F30B3E">
          <w:rPr>
            <w:rStyle w:val="Hyperlink"/>
            <w:noProof/>
            <w:rtl/>
          </w:rPr>
          <w:fldChar w:fldCharType="separate"/>
        </w:r>
        <w:r w:rsidR="00F30B3E">
          <w:rPr>
            <w:noProof/>
            <w:webHidden/>
          </w:rPr>
          <w:t>3</w:t>
        </w:r>
        <w:r w:rsidR="00F30B3E">
          <w:rPr>
            <w:rStyle w:val="Hyperlink"/>
            <w:noProof/>
            <w:rtl/>
          </w:rPr>
          <w:fldChar w:fldCharType="end"/>
        </w:r>
      </w:hyperlink>
    </w:p>
    <w:p w:rsidR="00F30B3E" w:rsidRDefault="003D2461" w:rsidP="00F30B3E">
      <w:pPr>
        <w:pStyle w:val="TOC2"/>
        <w:tabs>
          <w:tab w:val="right" w:leader="dot" w:pos="9350"/>
        </w:tabs>
        <w:bidi/>
        <w:rPr>
          <w:rFonts w:asciiTheme="minorHAnsi" w:hAnsiTheme="minorHAnsi" w:cstheme="minorBidi"/>
          <w:noProof/>
          <w:szCs w:val="22"/>
        </w:rPr>
      </w:pPr>
      <w:hyperlink w:anchor="_Toc428372778" w:history="1">
        <w:r w:rsidR="00F30B3E" w:rsidRPr="006A5981">
          <w:rPr>
            <w:rStyle w:val="Hyperlink"/>
            <w:rFonts w:hint="eastAsia"/>
            <w:noProof/>
            <w:rtl/>
          </w:rPr>
          <w:t>فرع</w:t>
        </w:r>
        <w:r w:rsidR="00F30B3E" w:rsidRPr="006A5981">
          <w:rPr>
            <w:rStyle w:val="Hyperlink"/>
            <w:noProof/>
            <w:rtl/>
          </w:rPr>
          <w:t xml:space="preserve"> </w:t>
        </w:r>
        <w:r w:rsidR="00F30B3E" w:rsidRPr="006A5981">
          <w:rPr>
            <w:rStyle w:val="Hyperlink"/>
            <w:rFonts w:hint="eastAsia"/>
            <w:noProof/>
            <w:rtl/>
          </w:rPr>
          <w:t>چهارم</w:t>
        </w:r>
        <w:r w:rsidR="00F30B3E" w:rsidRPr="006A5981">
          <w:rPr>
            <w:rStyle w:val="Hyperlink"/>
            <w:noProof/>
            <w:rtl/>
          </w:rPr>
          <w:t>:</w:t>
        </w:r>
        <w:r w:rsidR="00F30B3E" w:rsidRPr="006A5981">
          <w:rPr>
            <w:rStyle w:val="Hyperlink"/>
            <w:rFonts w:hint="eastAsia"/>
            <w:noProof/>
            <w:rtl/>
          </w:rPr>
          <w:t>الغا</w:t>
        </w:r>
        <w:r w:rsidR="00F30B3E" w:rsidRPr="006A5981">
          <w:rPr>
            <w:rStyle w:val="Hyperlink"/>
            <w:rFonts w:hint="cs"/>
            <w:noProof/>
            <w:rtl/>
          </w:rPr>
          <w:t>ی</w:t>
        </w:r>
        <w:r w:rsidR="00F30B3E" w:rsidRPr="006A5981">
          <w:rPr>
            <w:rStyle w:val="Hyperlink"/>
            <w:noProof/>
            <w:rtl/>
          </w:rPr>
          <w:t xml:space="preserve"> </w:t>
        </w:r>
        <w:r w:rsidR="00F30B3E" w:rsidRPr="006A5981">
          <w:rPr>
            <w:rStyle w:val="Hyperlink"/>
            <w:rFonts w:hint="eastAsia"/>
            <w:noProof/>
            <w:rtl/>
          </w:rPr>
          <w:t>خصوص</w:t>
        </w:r>
        <w:r w:rsidR="00F30B3E" w:rsidRPr="006A5981">
          <w:rPr>
            <w:rStyle w:val="Hyperlink"/>
            <w:rFonts w:hint="cs"/>
            <w:noProof/>
            <w:rtl/>
          </w:rPr>
          <w:t>ی</w:t>
        </w:r>
        <w:r w:rsidR="00F30B3E" w:rsidRPr="006A5981">
          <w:rPr>
            <w:rStyle w:val="Hyperlink"/>
            <w:rFonts w:hint="eastAsia"/>
            <w:noProof/>
            <w:rtl/>
          </w:rPr>
          <w:t>ت</w:t>
        </w:r>
        <w:r w:rsidR="00F30B3E" w:rsidRPr="006A5981">
          <w:rPr>
            <w:rStyle w:val="Hyperlink"/>
            <w:noProof/>
            <w:rtl/>
          </w:rPr>
          <w:t xml:space="preserve"> </w:t>
        </w:r>
        <w:r w:rsidR="00F30B3E" w:rsidRPr="006A5981">
          <w:rPr>
            <w:rStyle w:val="Hyperlink"/>
            <w:rFonts w:hint="eastAsia"/>
            <w:noProof/>
            <w:rtl/>
          </w:rPr>
          <w:t>در</w:t>
        </w:r>
        <w:r w:rsidR="00F30B3E" w:rsidRPr="006A5981">
          <w:rPr>
            <w:rStyle w:val="Hyperlink"/>
            <w:noProof/>
            <w:rtl/>
          </w:rPr>
          <w:t xml:space="preserve"> </w:t>
        </w:r>
        <w:r w:rsidR="00F30B3E" w:rsidRPr="006A5981">
          <w:rPr>
            <w:rStyle w:val="Hyperlink"/>
            <w:rFonts w:hint="eastAsia"/>
            <w:noProof/>
            <w:rtl/>
          </w:rPr>
          <w:t>آلات</w:t>
        </w:r>
        <w:r w:rsidR="00F30B3E" w:rsidRPr="006A5981">
          <w:rPr>
            <w:rStyle w:val="Hyperlink"/>
            <w:noProof/>
            <w:rtl/>
          </w:rPr>
          <w:t xml:space="preserve"> </w:t>
        </w:r>
        <w:r w:rsidR="00F30B3E" w:rsidRPr="006A5981">
          <w:rPr>
            <w:rStyle w:val="Hyperlink"/>
            <w:rFonts w:hint="eastAsia"/>
            <w:noProof/>
            <w:rtl/>
          </w:rPr>
          <w:t>زمان</w:t>
        </w:r>
        <w:r w:rsidR="00F30B3E" w:rsidRPr="006A5981">
          <w:rPr>
            <w:rStyle w:val="Hyperlink"/>
            <w:noProof/>
            <w:rtl/>
          </w:rPr>
          <w:t xml:space="preserve"> </w:t>
        </w:r>
        <w:r w:rsidR="00F30B3E" w:rsidRPr="006A5981">
          <w:rPr>
            <w:rStyle w:val="Hyperlink"/>
            <w:rFonts w:hint="eastAsia"/>
            <w:noProof/>
            <w:rtl/>
          </w:rPr>
          <w:t>قد</w:t>
        </w:r>
        <w:r w:rsidR="00F30B3E" w:rsidRPr="006A5981">
          <w:rPr>
            <w:rStyle w:val="Hyperlink"/>
            <w:rFonts w:hint="cs"/>
            <w:noProof/>
            <w:rtl/>
          </w:rPr>
          <w:t>ی</w:t>
        </w:r>
        <w:r w:rsidR="00F30B3E" w:rsidRPr="006A5981">
          <w:rPr>
            <w:rStyle w:val="Hyperlink"/>
            <w:rFonts w:hint="eastAsia"/>
            <w:noProof/>
            <w:rtl/>
          </w:rPr>
          <w:t>م</w:t>
        </w:r>
        <w:r w:rsidR="00F30B3E">
          <w:rPr>
            <w:noProof/>
            <w:webHidden/>
          </w:rPr>
          <w:tab/>
        </w:r>
        <w:r w:rsidR="00F30B3E">
          <w:rPr>
            <w:rStyle w:val="Hyperlink"/>
            <w:noProof/>
            <w:rtl/>
          </w:rPr>
          <w:fldChar w:fldCharType="begin"/>
        </w:r>
        <w:r w:rsidR="00F30B3E">
          <w:rPr>
            <w:noProof/>
            <w:webHidden/>
          </w:rPr>
          <w:instrText xml:space="preserve"> PAGEREF _Toc428372778 \h </w:instrText>
        </w:r>
        <w:r w:rsidR="00F30B3E">
          <w:rPr>
            <w:rStyle w:val="Hyperlink"/>
            <w:noProof/>
            <w:rtl/>
          </w:rPr>
        </w:r>
        <w:r w:rsidR="00F30B3E">
          <w:rPr>
            <w:rStyle w:val="Hyperlink"/>
            <w:noProof/>
            <w:rtl/>
          </w:rPr>
          <w:fldChar w:fldCharType="separate"/>
        </w:r>
        <w:r w:rsidR="00F30B3E">
          <w:rPr>
            <w:noProof/>
            <w:webHidden/>
          </w:rPr>
          <w:t>4</w:t>
        </w:r>
        <w:r w:rsidR="00F30B3E">
          <w:rPr>
            <w:rStyle w:val="Hyperlink"/>
            <w:noProof/>
            <w:rtl/>
          </w:rPr>
          <w:fldChar w:fldCharType="end"/>
        </w:r>
      </w:hyperlink>
    </w:p>
    <w:p w:rsidR="00F30B3E" w:rsidRDefault="003D2461" w:rsidP="00F30B3E">
      <w:pPr>
        <w:pStyle w:val="TOC2"/>
        <w:tabs>
          <w:tab w:val="right" w:leader="dot" w:pos="9350"/>
        </w:tabs>
        <w:bidi/>
        <w:rPr>
          <w:rFonts w:asciiTheme="minorHAnsi" w:hAnsiTheme="minorHAnsi" w:cstheme="minorBidi"/>
          <w:noProof/>
          <w:szCs w:val="22"/>
        </w:rPr>
      </w:pPr>
      <w:hyperlink w:anchor="_Toc428372779" w:history="1">
        <w:r w:rsidR="00F30B3E" w:rsidRPr="006A5981">
          <w:rPr>
            <w:rStyle w:val="Hyperlink"/>
            <w:rFonts w:hint="eastAsia"/>
            <w:noProof/>
            <w:rtl/>
          </w:rPr>
          <w:t>فرع</w:t>
        </w:r>
        <w:r w:rsidR="00F30B3E" w:rsidRPr="006A5981">
          <w:rPr>
            <w:rStyle w:val="Hyperlink"/>
            <w:noProof/>
            <w:rtl/>
          </w:rPr>
          <w:t xml:space="preserve"> </w:t>
        </w:r>
        <w:r w:rsidR="00F30B3E" w:rsidRPr="006A5981">
          <w:rPr>
            <w:rStyle w:val="Hyperlink"/>
            <w:rFonts w:hint="eastAsia"/>
            <w:noProof/>
            <w:rtl/>
          </w:rPr>
          <w:t>پنجم</w:t>
        </w:r>
        <w:r w:rsidR="00F30B3E" w:rsidRPr="006A5981">
          <w:rPr>
            <w:rStyle w:val="Hyperlink"/>
            <w:noProof/>
            <w:rtl/>
          </w:rPr>
          <w:t xml:space="preserve">: </w:t>
        </w:r>
        <w:r w:rsidR="00F30B3E" w:rsidRPr="006A5981">
          <w:rPr>
            <w:rStyle w:val="Hyperlink"/>
            <w:rFonts w:hint="eastAsia"/>
            <w:noProof/>
            <w:rtl/>
          </w:rPr>
          <w:t>حکم</w:t>
        </w:r>
        <w:r w:rsidR="00F30B3E" w:rsidRPr="006A5981">
          <w:rPr>
            <w:rStyle w:val="Hyperlink"/>
            <w:noProof/>
            <w:rtl/>
          </w:rPr>
          <w:t xml:space="preserve"> </w:t>
        </w:r>
        <w:r w:rsidR="00F30B3E" w:rsidRPr="006A5981">
          <w:rPr>
            <w:rStyle w:val="Hyperlink"/>
            <w:rFonts w:hint="eastAsia"/>
            <w:noProof/>
            <w:rtl/>
          </w:rPr>
          <w:t>استماع</w:t>
        </w:r>
        <w:r w:rsidR="00F30B3E" w:rsidRPr="006A5981">
          <w:rPr>
            <w:rStyle w:val="Hyperlink"/>
            <w:noProof/>
            <w:rtl/>
          </w:rPr>
          <w:t xml:space="preserve"> </w:t>
        </w:r>
        <w:r w:rsidR="00F30B3E" w:rsidRPr="006A5981">
          <w:rPr>
            <w:rStyle w:val="Hyperlink"/>
            <w:rFonts w:hint="eastAsia"/>
            <w:noProof/>
            <w:rtl/>
          </w:rPr>
          <w:t>اصوات</w:t>
        </w:r>
        <w:r w:rsidR="00F30B3E" w:rsidRPr="006A5981">
          <w:rPr>
            <w:rStyle w:val="Hyperlink"/>
            <w:noProof/>
            <w:rtl/>
          </w:rPr>
          <w:t xml:space="preserve"> </w:t>
        </w:r>
        <w:r w:rsidR="00F30B3E" w:rsidRPr="006A5981">
          <w:rPr>
            <w:rStyle w:val="Hyperlink"/>
            <w:rFonts w:hint="eastAsia"/>
            <w:noProof/>
            <w:rtl/>
          </w:rPr>
          <w:t>تول</w:t>
        </w:r>
        <w:r w:rsidR="00F30B3E" w:rsidRPr="006A5981">
          <w:rPr>
            <w:rStyle w:val="Hyperlink"/>
            <w:rFonts w:hint="cs"/>
            <w:noProof/>
            <w:rtl/>
          </w:rPr>
          <w:t>ی</w:t>
        </w:r>
        <w:r w:rsidR="00F30B3E" w:rsidRPr="006A5981">
          <w:rPr>
            <w:rStyle w:val="Hyperlink"/>
            <w:rFonts w:hint="eastAsia"/>
            <w:noProof/>
            <w:rtl/>
          </w:rPr>
          <w:t>د</w:t>
        </w:r>
        <w:r w:rsidR="00F30B3E" w:rsidRPr="006A5981">
          <w:rPr>
            <w:rStyle w:val="Hyperlink"/>
            <w:noProof/>
            <w:rtl/>
          </w:rPr>
          <w:t xml:space="preserve"> </w:t>
        </w:r>
        <w:r w:rsidR="00F30B3E" w:rsidRPr="006A5981">
          <w:rPr>
            <w:rStyle w:val="Hyperlink"/>
            <w:rFonts w:hint="eastAsia"/>
            <w:noProof/>
            <w:rtl/>
          </w:rPr>
          <w:t>شده</w:t>
        </w:r>
        <w:r w:rsidR="00F30B3E" w:rsidRPr="006A5981">
          <w:rPr>
            <w:rStyle w:val="Hyperlink"/>
            <w:noProof/>
            <w:rtl/>
          </w:rPr>
          <w:t xml:space="preserve"> </w:t>
        </w:r>
        <w:r w:rsidR="00F30B3E" w:rsidRPr="006A5981">
          <w:rPr>
            <w:rStyle w:val="Hyperlink"/>
            <w:rFonts w:hint="eastAsia"/>
            <w:noProof/>
            <w:rtl/>
          </w:rPr>
          <w:t>از</w:t>
        </w:r>
        <w:r w:rsidR="00F30B3E" w:rsidRPr="006A5981">
          <w:rPr>
            <w:rStyle w:val="Hyperlink"/>
            <w:noProof/>
            <w:rtl/>
          </w:rPr>
          <w:t xml:space="preserve"> </w:t>
        </w:r>
        <w:r w:rsidR="00F30B3E" w:rsidRPr="006A5981">
          <w:rPr>
            <w:rStyle w:val="Hyperlink"/>
            <w:rFonts w:hint="eastAsia"/>
            <w:noProof/>
            <w:rtl/>
          </w:rPr>
          <w:t>آلات</w:t>
        </w:r>
        <w:r w:rsidR="00F30B3E">
          <w:rPr>
            <w:noProof/>
            <w:webHidden/>
          </w:rPr>
          <w:tab/>
        </w:r>
        <w:r w:rsidR="00F30B3E">
          <w:rPr>
            <w:rStyle w:val="Hyperlink"/>
            <w:noProof/>
            <w:rtl/>
          </w:rPr>
          <w:fldChar w:fldCharType="begin"/>
        </w:r>
        <w:r w:rsidR="00F30B3E">
          <w:rPr>
            <w:noProof/>
            <w:webHidden/>
          </w:rPr>
          <w:instrText xml:space="preserve"> PAGEREF _Toc428372779 \h </w:instrText>
        </w:r>
        <w:r w:rsidR="00F30B3E">
          <w:rPr>
            <w:rStyle w:val="Hyperlink"/>
            <w:noProof/>
            <w:rtl/>
          </w:rPr>
        </w:r>
        <w:r w:rsidR="00F30B3E">
          <w:rPr>
            <w:rStyle w:val="Hyperlink"/>
            <w:noProof/>
            <w:rtl/>
          </w:rPr>
          <w:fldChar w:fldCharType="separate"/>
        </w:r>
        <w:r w:rsidR="00F30B3E">
          <w:rPr>
            <w:noProof/>
            <w:webHidden/>
          </w:rPr>
          <w:t>4</w:t>
        </w:r>
        <w:r w:rsidR="00F30B3E">
          <w:rPr>
            <w:rStyle w:val="Hyperlink"/>
            <w:noProof/>
            <w:rtl/>
          </w:rPr>
          <w:fldChar w:fldCharType="end"/>
        </w:r>
      </w:hyperlink>
    </w:p>
    <w:p w:rsidR="00F30B3E" w:rsidRDefault="003D2461" w:rsidP="00F30B3E">
      <w:pPr>
        <w:pStyle w:val="TOC1"/>
        <w:tabs>
          <w:tab w:val="right" w:leader="dot" w:pos="9350"/>
        </w:tabs>
        <w:bidi/>
        <w:rPr>
          <w:rFonts w:asciiTheme="minorHAnsi" w:hAnsiTheme="minorHAnsi" w:cstheme="minorBidi"/>
          <w:noProof/>
          <w:szCs w:val="22"/>
        </w:rPr>
      </w:pPr>
      <w:hyperlink w:anchor="_Toc428372780" w:history="1">
        <w:r w:rsidR="00F30B3E" w:rsidRPr="006A5981">
          <w:rPr>
            <w:rStyle w:val="Hyperlink"/>
            <w:rFonts w:hint="eastAsia"/>
            <w:noProof/>
            <w:rtl/>
          </w:rPr>
          <w:t>فرع</w:t>
        </w:r>
        <w:r w:rsidR="00F30B3E" w:rsidRPr="006A5981">
          <w:rPr>
            <w:rStyle w:val="Hyperlink"/>
            <w:noProof/>
            <w:rtl/>
          </w:rPr>
          <w:t xml:space="preserve"> </w:t>
        </w:r>
        <w:r w:rsidR="00F30B3E" w:rsidRPr="006A5981">
          <w:rPr>
            <w:rStyle w:val="Hyperlink"/>
            <w:rFonts w:hint="eastAsia"/>
            <w:noProof/>
            <w:rtl/>
          </w:rPr>
          <w:t>ششم</w:t>
        </w:r>
        <w:r w:rsidR="00F30B3E" w:rsidRPr="006A5981">
          <w:rPr>
            <w:rStyle w:val="Hyperlink"/>
            <w:noProof/>
            <w:rtl/>
          </w:rPr>
          <w:t>:</w:t>
        </w:r>
        <w:r w:rsidR="00F30B3E" w:rsidRPr="006A5981">
          <w:rPr>
            <w:rStyle w:val="Hyperlink"/>
            <w:rFonts w:hint="eastAsia"/>
            <w:noProof/>
            <w:rtl/>
          </w:rPr>
          <w:t>حکم</w:t>
        </w:r>
        <w:r w:rsidR="00F30B3E" w:rsidRPr="006A5981">
          <w:rPr>
            <w:rStyle w:val="Hyperlink"/>
            <w:noProof/>
            <w:rtl/>
          </w:rPr>
          <w:t xml:space="preserve"> </w:t>
        </w:r>
        <w:r w:rsidR="00F30B3E" w:rsidRPr="006A5981">
          <w:rPr>
            <w:rStyle w:val="Hyperlink"/>
            <w:rFonts w:hint="eastAsia"/>
            <w:noProof/>
            <w:rtl/>
          </w:rPr>
          <w:t>ساخت</w:t>
        </w:r>
        <w:r w:rsidR="00F30B3E" w:rsidRPr="006A5981">
          <w:rPr>
            <w:rStyle w:val="Hyperlink"/>
            <w:noProof/>
            <w:rtl/>
          </w:rPr>
          <w:t xml:space="preserve"> </w:t>
        </w:r>
        <w:r w:rsidR="00F30B3E" w:rsidRPr="006A5981">
          <w:rPr>
            <w:rStyle w:val="Hyperlink"/>
            <w:rFonts w:hint="eastAsia"/>
            <w:noProof/>
            <w:rtl/>
          </w:rPr>
          <w:t>آلات</w:t>
        </w:r>
        <w:r w:rsidR="00F30B3E" w:rsidRPr="006A5981">
          <w:rPr>
            <w:rStyle w:val="Hyperlink"/>
            <w:noProof/>
            <w:rtl/>
          </w:rPr>
          <w:t xml:space="preserve"> </w:t>
        </w:r>
        <w:r w:rsidR="00F30B3E" w:rsidRPr="006A5981">
          <w:rPr>
            <w:rStyle w:val="Hyperlink"/>
            <w:rFonts w:hint="eastAsia"/>
            <w:noProof/>
            <w:rtl/>
          </w:rPr>
          <w:t>لهو</w:t>
        </w:r>
        <w:r w:rsidR="00F30B3E">
          <w:rPr>
            <w:noProof/>
            <w:webHidden/>
          </w:rPr>
          <w:tab/>
        </w:r>
        <w:r w:rsidR="00F30B3E">
          <w:rPr>
            <w:rStyle w:val="Hyperlink"/>
            <w:noProof/>
            <w:rtl/>
          </w:rPr>
          <w:fldChar w:fldCharType="begin"/>
        </w:r>
        <w:r w:rsidR="00F30B3E">
          <w:rPr>
            <w:noProof/>
            <w:webHidden/>
          </w:rPr>
          <w:instrText xml:space="preserve"> PAGEREF _Toc428372780 \h </w:instrText>
        </w:r>
        <w:r w:rsidR="00F30B3E">
          <w:rPr>
            <w:rStyle w:val="Hyperlink"/>
            <w:noProof/>
            <w:rtl/>
          </w:rPr>
        </w:r>
        <w:r w:rsidR="00F30B3E">
          <w:rPr>
            <w:rStyle w:val="Hyperlink"/>
            <w:noProof/>
            <w:rtl/>
          </w:rPr>
          <w:fldChar w:fldCharType="separate"/>
        </w:r>
        <w:r w:rsidR="00F30B3E">
          <w:rPr>
            <w:noProof/>
            <w:webHidden/>
          </w:rPr>
          <w:t>4</w:t>
        </w:r>
        <w:r w:rsidR="00F30B3E">
          <w:rPr>
            <w:rStyle w:val="Hyperlink"/>
            <w:noProof/>
            <w:rtl/>
          </w:rPr>
          <w:fldChar w:fldCharType="end"/>
        </w:r>
      </w:hyperlink>
    </w:p>
    <w:p w:rsidR="00F30B3E" w:rsidRDefault="003D2461" w:rsidP="00F30B3E">
      <w:pPr>
        <w:pStyle w:val="TOC2"/>
        <w:tabs>
          <w:tab w:val="right" w:leader="dot" w:pos="9350"/>
        </w:tabs>
        <w:bidi/>
        <w:rPr>
          <w:rFonts w:asciiTheme="minorHAnsi" w:hAnsiTheme="minorHAnsi" w:cstheme="minorBidi"/>
          <w:noProof/>
          <w:szCs w:val="22"/>
        </w:rPr>
      </w:pPr>
      <w:hyperlink w:anchor="_Toc428372781" w:history="1">
        <w:r w:rsidR="00F30B3E" w:rsidRPr="006A5981">
          <w:rPr>
            <w:rStyle w:val="Hyperlink"/>
            <w:rFonts w:hint="eastAsia"/>
            <w:noProof/>
            <w:rtl/>
          </w:rPr>
          <w:t>فرع</w:t>
        </w:r>
        <w:r w:rsidR="00F30B3E" w:rsidRPr="006A5981">
          <w:rPr>
            <w:rStyle w:val="Hyperlink"/>
            <w:noProof/>
            <w:rtl/>
          </w:rPr>
          <w:t xml:space="preserve"> </w:t>
        </w:r>
        <w:r w:rsidR="00F30B3E" w:rsidRPr="006A5981">
          <w:rPr>
            <w:rStyle w:val="Hyperlink"/>
            <w:rFonts w:hint="eastAsia"/>
            <w:noProof/>
            <w:rtl/>
          </w:rPr>
          <w:t>هفتم</w:t>
        </w:r>
        <w:r w:rsidR="00F30B3E" w:rsidRPr="006A5981">
          <w:rPr>
            <w:rStyle w:val="Hyperlink"/>
            <w:noProof/>
            <w:rtl/>
          </w:rPr>
          <w:t xml:space="preserve">: </w:t>
        </w:r>
        <w:r w:rsidR="00F30B3E" w:rsidRPr="006A5981">
          <w:rPr>
            <w:rStyle w:val="Hyperlink"/>
            <w:rFonts w:hint="eastAsia"/>
            <w:noProof/>
            <w:rtl/>
          </w:rPr>
          <w:t>حکم</w:t>
        </w:r>
        <w:r w:rsidR="00F30B3E" w:rsidRPr="006A5981">
          <w:rPr>
            <w:rStyle w:val="Hyperlink"/>
            <w:noProof/>
            <w:rtl/>
          </w:rPr>
          <w:t xml:space="preserve"> </w:t>
        </w:r>
        <w:r w:rsidR="00F30B3E" w:rsidRPr="006A5981">
          <w:rPr>
            <w:rStyle w:val="Hyperlink"/>
            <w:rFonts w:hint="eastAsia"/>
            <w:noProof/>
            <w:rtl/>
          </w:rPr>
          <w:t>نگهدار</w:t>
        </w:r>
        <w:r w:rsidR="00F30B3E" w:rsidRPr="006A5981">
          <w:rPr>
            <w:rStyle w:val="Hyperlink"/>
            <w:rFonts w:hint="cs"/>
            <w:noProof/>
            <w:rtl/>
          </w:rPr>
          <w:t>ی</w:t>
        </w:r>
        <w:r w:rsidR="00F30B3E" w:rsidRPr="006A5981">
          <w:rPr>
            <w:rStyle w:val="Hyperlink"/>
            <w:noProof/>
            <w:rtl/>
          </w:rPr>
          <w:t xml:space="preserve"> </w:t>
        </w:r>
        <w:r w:rsidR="00F30B3E" w:rsidRPr="006A5981">
          <w:rPr>
            <w:rStyle w:val="Hyperlink"/>
            <w:rFonts w:hint="eastAsia"/>
            <w:noProof/>
            <w:rtl/>
          </w:rPr>
          <w:t>آلات</w:t>
        </w:r>
        <w:r w:rsidR="00F30B3E" w:rsidRPr="006A5981">
          <w:rPr>
            <w:rStyle w:val="Hyperlink"/>
            <w:noProof/>
            <w:rtl/>
          </w:rPr>
          <w:t xml:space="preserve"> </w:t>
        </w:r>
        <w:r w:rsidR="00F30B3E" w:rsidRPr="006A5981">
          <w:rPr>
            <w:rStyle w:val="Hyperlink"/>
            <w:rFonts w:hint="eastAsia"/>
            <w:noProof/>
            <w:rtl/>
          </w:rPr>
          <w:t>لهو</w:t>
        </w:r>
        <w:r w:rsidR="00F30B3E">
          <w:rPr>
            <w:noProof/>
            <w:webHidden/>
          </w:rPr>
          <w:tab/>
        </w:r>
        <w:r w:rsidR="00F30B3E">
          <w:rPr>
            <w:rStyle w:val="Hyperlink"/>
            <w:noProof/>
            <w:rtl/>
          </w:rPr>
          <w:fldChar w:fldCharType="begin"/>
        </w:r>
        <w:r w:rsidR="00F30B3E">
          <w:rPr>
            <w:noProof/>
            <w:webHidden/>
          </w:rPr>
          <w:instrText xml:space="preserve"> PAGEREF _Toc428372781 \h </w:instrText>
        </w:r>
        <w:r w:rsidR="00F30B3E">
          <w:rPr>
            <w:rStyle w:val="Hyperlink"/>
            <w:noProof/>
            <w:rtl/>
          </w:rPr>
        </w:r>
        <w:r w:rsidR="00F30B3E">
          <w:rPr>
            <w:rStyle w:val="Hyperlink"/>
            <w:noProof/>
            <w:rtl/>
          </w:rPr>
          <w:fldChar w:fldCharType="separate"/>
        </w:r>
        <w:r w:rsidR="00F30B3E">
          <w:rPr>
            <w:noProof/>
            <w:webHidden/>
          </w:rPr>
          <w:t>5</w:t>
        </w:r>
        <w:r w:rsidR="00F30B3E">
          <w:rPr>
            <w:rStyle w:val="Hyperlink"/>
            <w:noProof/>
            <w:rtl/>
          </w:rPr>
          <w:fldChar w:fldCharType="end"/>
        </w:r>
      </w:hyperlink>
    </w:p>
    <w:p w:rsidR="00F30B3E" w:rsidRDefault="003D2461" w:rsidP="00F30B3E">
      <w:pPr>
        <w:pStyle w:val="TOC2"/>
        <w:tabs>
          <w:tab w:val="right" w:leader="dot" w:pos="9350"/>
        </w:tabs>
        <w:bidi/>
        <w:rPr>
          <w:rFonts w:asciiTheme="minorHAnsi" w:hAnsiTheme="minorHAnsi" w:cstheme="minorBidi"/>
          <w:noProof/>
          <w:szCs w:val="22"/>
        </w:rPr>
      </w:pPr>
      <w:hyperlink w:anchor="_Toc428372782" w:history="1">
        <w:r w:rsidR="00F30B3E" w:rsidRPr="006A5981">
          <w:rPr>
            <w:rStyle w:val="Hyperlink"/>
            <w:rFonts w:hint="eastAsia"/>
            <w:noProof/>
            <w:rtl/>
          </w:rPr>
          <w:t>فرع</w:t>
        </w:r>
        <w:r w:rsidR="00F30B3E" w:rsidRPr="006A5981">
          <w:rPr>
            <w:rStyle w:val="Hyperlink"/>
            <w:noProof/>
            <w:rtl/>
          </w:rPr>
          <w:t xml:space="preserve"> </w:t>
        </w:r>
        <w:r w:rsidR="00F30B3E" w:rsidRPr="006A5981">
          <w:rPr>
            <w:rStyle w:val="Hyperlink"/>
            <w:rFonts w:hint="eastAsia"/>
            <w:noProof/>
            <w:rtl/>
          </w:rPr>
          <w:t>هشتم</w:t>
        </w:r>
        <w:r w:rsidR="00F30B3E" w:rsidRPr="006A5981">
          <w:rPr>
            <w:rStyle w:val="Hyperlink"/>
            <w:noProof/>
            <w:rtl/>
          </w:rPr>
          <w:t xml:space="preserve">: </w:t>
        </w:r>
        <w:r w:rsidR="00F30B3E" w:rsidRPr="006A5981">
          <w:rPr>
            <w:rStyle w:val="Hyperlink"/>
            <w:rFonts w:hint="eastAsia"/>
            <w:noProof/>
            <w:rtl/>
          </w:rPr>
          <w:t>حکم</w:t>
        </w:r>
        <w:r w:rsidR="00F30B3E" w:rsidRPr="006A5981">
          <w:rPr>
            <w:rStyle w:val="Hyperlink"/>
            <w:noProof/>
            <w:rtl/>
          </w:rPr>
          <w:t xml:space="preserve"> </w:t>
        </w:r>
        <w:r w:rsidR="009B4BDA">
          <w:rPr>
            <w:rStyle w:val="Hyperlink"/>
            <w:rFonts w:hint="eastAsia"/>
            <w:noProof/>
            <w:rtl/>
          </w:rPr>
          <w:t>خریدوفروش</w:t>
        </w:r>
        <w:r w:rsidR="00F30B3E" w:rsidRPr="006A5981">
          <w:rPr>
            <w:rStyle w:val="Hyperlink"/>
            <w:noProof/>
            <w:rtl/>
          </w:rPr>
          <w:t xml:space="preserve"> </w:t>
        </w:r>
        <w:r w:rsidR="00F30B3E" w:rsidRPr="006A5981">
          <w:rPr>
            <w:rStyle w:val="Hyperlink"/>
            <w:rFonts w:hint="eastAsia"/>
            <w:noProof/>
            <w:rtl/>
          </w:rPr>
          <w:t>آلات</w:t>
        </w:r>
        <w:r w:rsidR="00F30B3E">
          <w:rPr>
            <w:noProof/>
            <w:webHidden/>
          </w:rPr>
          <w:tab/>
        </w:r>
        <w:r w:rsidR="00F30B3E">
          <w:rPr>
            <w:rStyle w:val="Hyperlink"/>
            <w:noProof/>
            <w:rtl/>
          </w:rPr>
          <w:fldChar w:fldCharType="begin"/>
        </w:r>
        <w:r w:rsidR="00F30B3E">
          <w:rPr>
            <w:noProof/>
            <w:webHidden/>
          </w:rPr>
          <w:instrText xml:space="preserve"> PAGEREF _Toc428372782 \h </w:instrText>
        </w:r>
        <w:r w:rsidR="00F30B3E">
          <w:rPr>
            <w:rStyle w:val="Hyperlink"/>
            <w:noProof/>
            <w:rtl/>
          </w:rPr>
        </w:r>
        <w:r w:rsidR="00F30B3E">
          <w:rPr>
            <w:rStyle w:val="Hyperlink"/>
            <w:noProof/>
            <w:rtl/>
          </w:rPr>
          <w:fldChar w:fldCharType="separate"/>
        </w:r>
        <w:r w:rsidR="00F30B3E">
          <w:rPr>
            <w:noProof/>
            <w:webHidden/>
          </w:rPr>
          <w:t>5</w:t>
        </w:r>
        <w:r w:rsidR="00F30B3E">
          <w:rPr>
            <w:rStyle w:val="Hyperlink"/>
            <w:noProof/>
            <w:rtl/>
          </w:rPr>
          <w:fldChar w:fldCharType="end"/>
        </w:r>
      </w:hyperlink>
    </w:p>
    <w:p w:rsidR="00F30B3E" w:rsidRDefault="003D2461" w:rsidP="00F30B3E">
      <w:pPr>
        <w:pStyle w:val="TOC2"/>
        <w:tabs>
          <w:tab w:val="right" w:leader="dot" w:pos="9350"/>
        </w:tabs>
        <w:bidi/>
        <w:rPr>
          <w:rFonts w:asciiTheme="minorHAnsi" w:hAnsiTheme="minorHAnsi" w:cstheme="minorBidi"/>
          <w:noProof/>
          <w:szCs w:val="22"/>
        </w:rPr>
      </w:pPr>
      <w:hyperlink w:anchor="_Toc428372783" w:history="1">
        <w:r w:rsidR="00F30B3E" w:rsidRPr="006A5981">
          <w:rPr>
            <w:rStyle w:val="Hyperlink"/>
            <w:rFonts w:hint="eastAsia"/>
            <w:noProof/>
            <w:rtl/>
          </w:rPr>
          <w:t>فرع</w:t>
        </w:r>
        <w:r w:rsidR="00F30B3E" w:rsidRPr="006A5981">
          <w:rPr>
            <w:rStyle w:val="Hyperlink"/>
            <w:noProof/>
            <w:rtl/>
          </w:rPr>
          <w:t xml:space="preserve"> </w:t>
        </w:r>
        <w:r w:rsidR="00F30B3E" w:rsidRPr="006A5981">
          <w:rPr>
            <w:rStyle w:val="Hyperlink"/>
            <w:rFonts w:hint="eastAsia"/>
            <w:noProof/>
            <w:rtl/>
          </w:rPr>
          <w:t>نهم</w:t>
        </w:r>
        <w:r w:rsidR="00F30B3E" w:rsidRPr="006A5981">
          <w:rPr>
            <w:rStyle w:val="Hyperlink"/>
            <w:noProof/>
            <w:rtl/>
          </w:rPr>
          <w:t xml:space="preserve">: </w:t>
        </w:r>
        <w:r w:rsidR="00F30B3E" w:rsidRPr="006A5981">
          <w:rPr>
            <w:rStyle w:val="Hyperlink"/>
            <w:rFonts w:hint="eastAsia"/>
            <w:noProof/>
            <w:rtl/>
          </w:rPr>
          <w:t>حکم</w:t>
        </w:r>
        <w:r w:rsidR="00F30B3E" w:rsidRPr="006A5981">
          <w:rPr>
            <w:rStyle w:val="Hyperlink"/>
            <w:noProof/>
            <w:rtl/>
          </w:rPr>
          <w:t xml:space="preserve"> </w:t>
        </w:r>
        <w:r w:rsidR="00F30B3E" w:rsidRPr="006A5981">
          <w:rPr>
            <w:rStyle w:val="Hyperlink"/>
            <w:rFonts w:hint="eastAsia"/>
            <w:noProof/>
            <w:rtl/>
          </w:rPr>
          <w:t>تکسب</w:t>
        </w:r>
        <w:r w:rsidR="00F30B3E" w:rsidRPr="006A5981">
          <w:rPr>
            <w:rStyle w:val="Hyperlink"/>
            <w:noProof/>
            <w:rtl/>
          </w:rPr>
          <w:t xml:space="preserve"> </w:t>
        </w:r>
        <w:r w:rsidR="00F30B3E" w:rsidRPr="006A5981">
          <w:rPr>
            <w:rStyle w:val="Hyperlink"/>
            <w:rFonts w:hint="eastAsia"/>
            <w:noProof/>
            <w:rtl/>
          </w:rPr>
          <w:t>کردن</w:t>
        </w:r>
        <w:r w:rsidR="00F30B3E" w:rsidRPr="006A5981">
          <w:rPr>
            <w:rStyle w:val="Hyperlink"/>
            <w:noProof/>
            <w:rtl/>
          </w:rPr>
          <w:t xml:space="preserve"> </w:t>
        </w:r>
        <w:r w:rsidR="00F30B3E" w:rsidRPr="006A5981">
          <w:rPr>
            <w:rStyle w:val="Hyperlink"/>
            <w:rFonts w:hint="eastAsia"/>
            <w:noProof/>
            <w:rtl/>
          </w:rPr>
          <w:t>به</w:t>
        </w:r>
        <w:r w:rsidR="00F30B3E" w:rsidRPr="006A5981">
          <w:rPr>
            <w:rStyle w:val="Hyperlink"/>
            <w:noProof/>
            <w:rtl/>
          </w:rPr>
          <w:t xml:space="preserve"> </w:t>
        </w:r>
        <w:r w:rsidR="00F30B3E" w:rsidRPr="006A5981">
          <w:rPr>
            <w:rStyle w:val="Hyperlink"/>
            <w:rFonts w:hint="eastAsia"/>
            <w:noProof/>
            <w:rtl/>
          </w:rPr>
          <w:t>آلات</w:t>
        </w:r>
        <w:r w:rsidR="00F30B3E">
          <w:rPr>
            <w:noProof/>
            <w:webHidden/>
          </w:rPr>
          <w:tab/>
        </w:r>
        <w:r w:rsidR="00F30B3E">
          <w:rPr>
            <w:rStyle w:val="Hyperlink"/>
            <w:noProof/>
            <w:rtl/>
          </w:rPr>
          <w:fldChar w:fldCharType="begin"/>
        </w:r>
        <w:r w:rsidR="00F30B3E">
          <w:rPr>
            <w:noProof/>
            <w:webHidden/>
          </w:rPr>
          <w:instrText xml:space="preserve"> PAGEREF _Toc428372783 \h </w:instrText>
        </w:r>
        <w:r w:rsidR="00F30B3E">
          <w:rPr>
            <w:rStyle w:val="Hyperlink"/>
            <w:noProof/>
            <w:rtl/>
          </w:rPr>
        </w:r>
        <w:r w:rsidR="00F30B3E">
          <w:rPr>
            <w:rStyle w:val="Hyperlink"/>
            <w:noProof/>
            <w:rtl/>
          </w:rPr>
          <w:fldChar w:fldCharType="separate"/>
        </w:r>
        <w:r w:rsidR="00F30B3E">
          <w:rPr>
            <w:noProof/>
            <w:webHidden/>
          </w:rPr>
          <w:t>5</w:t>
        </w:r>
        <w:r w:rsidR="00F30B3E">
          <w:rPr>
            <w:rStyle w:val="Hyperlink"/>
            <w:noProof/>
            <w:rtl/>
          </w:rPr>
          <w:fldChar w:fldCharType="end"/>
        </w:r>
      </w:hyperlink>
    </w:p>
    <w:p w:rsidR="00B33397" w:rsidRDefault="00A14FA7" w:rsidP="00F30B3E">
      <w:pPr>
        <w:pStyle w:val="Heading1"/>
        <w:rPr>
          <w:bCs w:val="0"/>
          <w:rtl/>
        </w:rPr>
      </w:pPr>
      <w:r w:rsidRPr="002B7C9F">
        <w:rPr>
          <w:rtl/>
        </w:rPr>
        <w:fldChar w:fldCharType="end"/>
      </w:r>
      <w:r w:rsidR="00B33397">
        <w:rPr>
          <w:rtl/>
        </w:rPr>
        <w:br w:type="page"/>
      </w:r>
    </w:p>
    <w:p w:rsidR="008472FF" w:rsidRDefault="004317B6" w:rsidP="00B97C36">
      <w:pPr>
        <w:pStyle w:val="Heading1"/>
        <w:rPr>
          <w:rtl/>
        </w:rPr>
      </w:pPr>
      <w:bookmarkStart w:id="0" w:name="_Toc428372769"/>
      <w:r>
        <w:rPr>
          <w:rFonts w:hint="cs"/>
          <w:rtl/>
        </w:rPr>
        <w:lastRenderedPageBreak/>
        <w:t>حرمت</w:t>
      </w:r>
      <w:r w:rsidR="00211115">
        <w:rPr>
          <w:rFonts w:hint="cs"/>
          <w:rtl/>
        </w:rPr>
        <w:t xml:space="preserve"> </w:t>
      </w:r>
      <w:r w:rsidR="002760F8">
        <w:rPr>
          <w:rFonts w:hint="cs"/>
          <w:rtl/>
        </w:rPr>
        <w:t>آلات</w:t>
      </w:r>
      <w:r w:rsidR="00211115">
        <w:rPr>
          <w:rFonts w:hint="cs"/>
          <w:rtl/>
        </w:rPr>
        <w:t xml:space="preserve"> لهو و لعب</w:t>
      </w:r>
      <w:bookmarkEnd w:id="0"/>
    </w:p>
    <w:p w:rsidR="00742B63" w:rsidRDefault="006C12E5" w:rsidP="00B97C36">
      <w:pPr>
        <w:pStyle w:val="Heading1"/>
        <w:rPr>
          <w:rtl/>
        </w:rPr>
      </w:pPr>
      <w:bookmarkStart w:id="1" w:name="_Toc428372770"/>
      <w:r>
        <w:rPr>
          <w:rFonts w:hint="cs"/>
          <w:rtl/>
        </w:rPr>
        <w:t>مرور گذشته</w:t>
      </w:r>
      <w:bookmarkEnd w:id="1"/>
    </w:p>
    <w:p w:rsidR="008472FF" w:rsidRPr="008472FF" w:rsidRDefault="008472FF" w:rsidP="00B97C36">
      <w:pPr>
        <w:bidi/>
        <w:jc w:val="both"/>
        <w:rPr>
          <w:rtl/>
          <w:lang w:bidi="fa-IR"/>
        </w:rPr>
      </w:pPr>
    </w:p>
    <w:p w:rsidR="00DD15EE" w:rsidRDefault="006C12E5" w:rsidP="003A57DF">
      <w:pPr>
        <w:bidi/>
        <w:jc w:val="both"/>
        <w:rPr>
          <w:rFonts w:ascii="IRBadr" w:hAnsi="IRBadr" w:cs="IRBadr"/>
          <w:sz w:val="28"/>
          <w:szCs w:val="28"/>
          <w:rtl/>
          <w:lang w:bidi="fa-IR"/>
        </w:rPr>
      </w:pPr>
      <w:r>
        <w:rPr>
          <w:rFonts w:ascii="IRBadr" w:hAnsi="IRBadr" w:cs="IRBadr" w:hint="cs"/>
          <w:sz w:val="28"/>
          <w:szCs w:val="28"/>
          <w:rtl/>
          <w:lang w:bidi="fa-IR"/>
        </w:rPr>
        <w:t xml:space="preserve">بحث ما </w:t>
      </w:r>
      <w:r w:rsidR="003A57DF">
        <w:rPr>
          <w:rFonts w:ascii="IRBadr" w:hAnsi="IRBadr" w:cs="IRBadr" w:hint="cs"/>
          <w:sz w:val="28"/>
          <w:szCs w:val="28"/>
          <w:rtl/>
          <w:lang w:bidi="fa-IR"/>
        </w:rPr>
        <w:t xml:space="preserve">در آلات و ادوات لهو و لعب است. </w:t>
      </w:r>
      <w:r w:rsidR="008D364F">
        <w:rPr>
          <w:rFonts w:ascii="IRBadr" w:hAnsi="IRBadr" w:cs="IRBadr" w:hint="cs"/>
          <w:sz w:val="28"/>
          <w:szCs w:val="28"/>
          <w:rtl/>
          <w:lang w:bidi="fa-IR"/>
        </w:rPr>
        <w:t xml:space="preserve">در این مبحث، </w:t>
      </w:r>
      <w:r w:rsidR="00F30B3E">
        <w:rPr>
          <w:rFonts w:ascii="IRBadr" w:hAnsi="IRBadr" w:cs="IRBadr" w:hint="cs"/>
          <w:sz w:val="28"/>
          <w:szCs w:val="28"/>
          <w:rtl/>
          <w:lang w:bidi="fa-IR"/>
        </w:rPr>
        <w:t>مجموعه‌ای</w:t>
      </w:r>
      <w:r w:rsidR="008D364F">
        <w:rPr>
          <w:rFonts w:ascii="IRBadr" w:hAnsi="IRBadr" w:cs="IRBadr" w:hint="cs"/>
          <w:sz w:val="28"/>
          <w:szCs w:val="28"/>
          <w:rtl/>
          <w:lang w:bidi="fa-IR"/>
        </w:rPr>
        <w:t xml:space="preserve"> از روایات را آوردیم. قریب 40 روایت را بیان کردیم.</w:t>
      </w:r>
      <w:r w:rsidR="00231891">
        <w:rPr>
          <w:rFonts w:ascii="IRBadr" w:hAnsi="IRBadr" w:cs="IRBadr" w:hint="cs"/>
          <w:sz w:val="28"/>
          <w:szCs w:val="28"/>
          <w:rtl/>
          <w:lang w:bidi="fa-IR"/>
        </w:rPr>
        <w:t xml:space="preserve"> قبل از جمع‌بندی روایات نکته‌ای را عرض می‌کنم.</w:t>
      </w:r>
    </w:p>
    <w:p w:rsidR="00231891" w:rsidRDefault="00231891" w:rsidP="007F2FF5">
      <w:pPr>
        <w:bidi/>
        <w:jc w:val="both"/>
        <w:rPr>
          <w:rFonts w:ascii="IRBadr" w:hAnsi="IRBadr" w:cs="IRBadr"/>
          <w:sz w:val="28"/>
          <w:szCs w:val="28"/>
          <w:rtl/>
          <w:lang w:bidi="fa-IR"/>
        </w:rPr>
      </w:pPr>
      <w:r>
        <w:rPr>
          <w:rFonts w:ascii="IRBadr" w:hAnsi="IRBadr" w:cs="IRBadr" w:hint="cs"/>
          <w:sz w:val="28"/>
          <w:szCs w:val="28"/>
          <w:rtl/>
          <w:lang w:bidi="fa-IR"/>
        </w:rPr>
        <w:t>از لحاظ فتاوا در متقدمین و متأخرین، تعابیر مختلفی در کلامشان وجود دارد که همه این را محرم دانسته‌اند. در بعضی فتاوا زدن، ساخت، استعمال، تکسب به این‌ها حرام است.</w:t>
      </w:r>
    </w:p>
    <w:p w:rsidR="007F2FF5" w:rsidRDefault="007F2FF5" w:rsidP="0081445A">
      <w:pPr>
        <w:pStyle w:val="Heading2"/>
        <w:bidi/>
        <w:rPr>
          <w:rtl/>
        </w:rPr>
      </w:pPr>
      <w:bookmarkStart w:id="2" w:name="_Toc428372771"/>
      <w:r>
        <w:rPr>
          <w:rFonts w:hint="cs"/>
          <w:rtl/>
        </w:rPr>
        <w:t>جمع‌بندی روایات</w:t>
      </w:r>
      <w:bookmarkEnd w:id="2"/>
    </w:p>
    <w:p w:rsidR="007F2FF5" w:rsidRDefault="007F2FF5" w:rsidP="007F2FF5">
      <w:pPr>
        <w:bidi/>
        <w:jc w:val="both"/>
        <w:rPr>
          <w:rFonts w:ascii="IRBadr" w:hAnsi="IRBadr" w:cs="IRBadr"/>
          <w:sz w:val="28"/>
          <w:szCs w:val="28"/>
          <w:rtl/>
          <w:lang w:bidi="fa-IR"/>
        </w:rPr>
      </w:pPr>
      <w:r>
        <w:rPr>
          <w:rFonts w:ascii="IRBadr" w:hAnsi="IRBadr" w:cs="IRBadr" w:hint="cs"/>
          <w:sz w:val="28"/>
          <w:szCs w:val="28"/>
          <w:rtl/>
          <w:lang w:bidi="fa-IR"/>
        </w:rPr>
        <w:t>مجموعه روایات به سه گروه تقسیم می‌شود:</w:t>
      </w:r>
    </w:p>
    <w:p w:rsidR="007F2FF5" w:rsidRDefault="007F2FF5" w:rsidP="007F2FF5">
      <w:pPr>
        <w:bidi/>
        <w:jc w:val="both"/>
        <w:rPr>
          <w:rFonts w:ascii="IRBadr" w:hAnsi="IRBadr" w:cs="IRBadr"/>
          <w:sz w:val="28"/>
          <w:szCs w:val="28"/>
          <w:rtl/>
          <w:lang w:bidi="fa-IR"/>
        </w:rPr>
      </w:pPr>
      <w:r>
        <w:rPr>
          <w:rFonts w:ascii="IRBadr" w:hAnsi="IRBadr" w:cs="IRBadr" w:hint="cs"/>
          <w:sz w:val="28"/>
          <w:szCs w:val="28"/>
          <w:rtl/>
          <w:lang w:bidi="fa-IR"/>
        </w:rPr>
        <w:t>1.</w:t>
      </w:r>
      <w:r w:rsidR="00F30B3E">
        <w:rPr>
          <w:rFonts w:ascii="IRBadr" w:hAnsi="IRBadr" w:cs="IRBadr"/>
          <w:sz w:val="28"/>
          <w:szCs w:val="28"/>
          <w:rtl/>
          <w:lang w:bidi="fa-IR"/>
        </w:rPr>
        <w:t xml:space="preserve"> سه</w:t>
      </w:r>
      <w:r>
        <w:rPr>
          <w:rFonts w:ascii="IRBadr" w:hAnsi="IRBadr" w:cs="IRBadr" w:hint="cs"/>
          <w:sz w:val="28"/>
          <w:szCs w:val="28"/>
          <w:rtl/>
          <w:lang w:bidi="fa-IR"/>
        </w:rPr>
        <w:t xml:space="preserve"> روایت معتبر در این بحث وجود دارد که دلالت بر حرمت</w:t>
      </w:r>
      <w:r w:rsidR="00DF7013">
        <w:rPr>
          <w:rFonts w:ascii="IRBadr" w:hAnsi="IRBadr" w:cs="IRBadr" w:hint="cs"/>
          <w:sz w:val="28"/>
          <w:szCs w:val="28"/>
          <w:rtl/>
          <w:lang w:bidi="fa-IR"/>
        </w:rPr>
        <w:t>شان محل تردید است.</w:t>
      </w:r>
    </w:p>
    <w:p w:rsidR="00DF7013" w:rsidRDefault="00DF7013" w:rsidP="00DF7013">
      <w:pPr>
        <w:bidi/>
        <w:jc w:val="both"/>
        <w:rPr>
          <w:rFonts w:ascii="IRBadr" w:hAnsi="IRBadr" w:cs="IRBadr"/>
          <w:sz w:val="28"/>
          <w:szCs w:val="28"/>
          <w:rtl/>
          <w:lang w:bidi="fa-IR"/>
        </w:rPr>
      </w:pPr>
      <w:r>
        <w:rPr>
          <w:rFonts w:ascii="IRBadr" w:hAnsi="IRBadr" w:cs="IRBadr" w:hint="cs"/>
          <w:sz w:val="28"/>
          <w:szCs w:val="28"/>
          <w:rtl/>
          <w:lang w:bidi="fa-IR"/>
        </w:rPr>
        <w:t>2.</w:t>
      </w:r>
      <w:r w:rsidR="00F30B3E">
        <w:rPr>
          <w:rFonts w:ascii="IRBadr" w:hAnsi="IRBadr" w:cs="IRBadr"/>
          <w:sz w:val="28"/>
          <w:szCs w:val="28"/>
          <w:rtl/>
          <w:lang w:bidi="fa-IR"/>
        </w:rPr>
        <w:t xml:space="preserve"> چند</w:t>
      </w:r>
      <w:r w:rsidR="00F30B3E">
        <w:rPr>
          <w:rFonts w:ascii="IRBadr" w:hAnsi="IRBadr" w:cs="IRBadr" w:hint="cs"/>
          <w:sz w:val="28"/>
          <w:szCs w:val="28"/>
          <w:rtl/>
          <w:lang w:bidi="fa-IR"/>
        </w:rPr>
        <w:t>ین</w:t>
      </w:r>
      <w:r>
        <w:rPr>
          <w:rFonts w:ascii="IRBadr" w:hAnsi="IRBadr" w:cs="IRBadr" w:hint="cs"/>
          <w:sz w:val="28"/>
          <w:szCs w:val="28"/>
          <w:rtl/>
          <w:lang w:bidi="fa-IR"/>
        </w:rPr>
        <w:t xml:space="preserve"> روایت وجود دارد که دلالت بر حرمت دارند ولی ظهور در حرمت ندارند.</w:t>
      </w:r>
    </w:p>
    <w:p w:rsidR="00DF7013" w:rsidRDefault="00DF7013" w:rsidP="00DF7013">
      <w:pPr>
        <w:bidi/>
        <w:jc w:val="both"/>
        <w:rPr>
          <w:rFonts w:ascii="IRBadr" w:hAnsi="IRBadr" w:cs="IRBadr"/>
          <w:sz w:val="28"/>
          <w:szCs w:val="28"/>
          <w:rtl/>
          <w:lang w:bidi="fa-IR"/>
        </w:rPr>
      </w:pPr>
      <w:r>
        <w:rPr>
          <w:rFonts w:ascii="IRBadr" w:hAnsi="IRBadr" w:cs="IRBadr" w:hint="cs"/>
          <w:sz w:val="28"/>
          <w:szCs w:val="28"/>
          <w:rtl/>
          <w:lang w:bidi="fa-IR"/>
        </w:rPr>
        <w:t>3. بعضی از روایات نه ظهور در حرمت دارند و نه سند معتبری دارند.</w:t>
      </w:r>
    </w:p>
    <w:p w:rsidR="00DF7013" w:rsidRDefault="00DF7013" w:rsidP="0081445A">
      <w:pPr>
        <w:pStyle w:val="Heading1"/>
        <w:rPr>
          <w:rtl/>
        </w:rPr>
      </w:pPr>
      <w:bookmarkStart w:id="3" w:name="_Toc428372772"/>
      <w:r>
        <w:rPr>
          <w:rFonts w:hint="cs"/>
          <w:rtl/>
        </w:rPr>
        <w:t>فروعات</w:t>
      </w:r>
      <w:bookmarkEnd w:id="3"/>
    </w:p>
    <w:p w:rsidR="00DF7013" w:rsidRDefault="00DF7013" w:rsidP="0081445A">
      <w:pPr>
        <w:pStyle w:val="Heading2"/>
        <w:bidi/>
        <w:rPr>
          <w:rtl/>
        </w:rPr>
      </w:pPr>
      <w:bookmarkStart w:id="4" w:name="_Toc428372773"/>
      <w:r>
        <w:rPr>
          <w:rFonts w:hint="cs"/>
          <w:rtl/>
        </w:rPr>
        <w:t>فرع اول</w:t>
      </w:r>
      <w:r w:rsidR="006C02A2">
        <w:rPr>
          <w:rFonts w:hint="cs"/>
          <w:rtl/>
        </w:rPr>
        <w:t>: استقلال موضوعیت استعمال آلات لهو و لعب</w:t>
      </w:r>
      <w:bookmarkEnd w:id="4"/>
    </w:p>
    <w:p w:rsidR="00DF7013" w:rsidRDefault="00BA5D10" w:rsidP="00DF7013">
      <w:pPr>
        <w:bidi/>
        <w:jc w:val="both"/>
        <w:rPr>
          <w:rFonts w:ascii="IRBadr" w:hAnsi="IRBadr" w:cs="IRBadr"/>
          <w:sz w:val="28"/>
          <w:szCs w:val="28"/>
          <w:rtl/>
          <w:lang w:bidi="fa-IR"/>
        </w:rPr>
      </w:pPr>
      <w:r>
        <w:rPr>
          <w:rFonts w:ascii="IRBadr" w:hAnsi="IRBadr" w:cs="IRBadr" w:hint="cs"/>
          <w:sz w:val="28"/>
          <w:szCs w:val="28"/>
          <w:rtl/>
          <w:lang w:bidi="fa-IR"/>
        </w:rPr>
        <w:t>آیا عنوان اکتساب، ضرب زدن، ساخت آلات، موضوعیت مستقل دارد؟</w:t>
      </w:r>
    </w:p>
    <w:p w:rsidR="00BA5D10" w:rsidRDefault="00BA5D10" w:rsidP="00BA5D10">
      <w:pPr>
        <w:bidi/>
        <w:jc w:val="both"/>
        <w:rPr>
          <w:rFonts w:ascii="IRBadr" w:hAnsi="IRBadr" w:cs="IRBadr"/>
          <w:sz w:val="28"/>
          <w:szCs w:val="28"/>
          <w:rtl/>
          <w:lang w:bidi="fa-IR"/>
        </w:rPr>
      </w:pPr>
      <w:r>
        <w:rPr>
          <w:rFonts w:ascii="IRBadr" w:hAnsi="IRBadr" w:cs="IRBadr" w:hint="cs"/>
          <w:sz w:val="28"/>
          <w:szCs w:val="28"/>
          <w:rtl/>
          <w:lang w:bidi="fa-IR"/>
        </w:rPr>
        <w:t>در اینجا دو احتمال دارد:</w:t>
      </w:r>
    </w:p>
    <w:p w:rsidR="00BA5D10" w:rsidRDefault="00BA5D10" w:rsidP="00BA5D10">
      <w:pPr>
        <w:bidi/>
        <w:jc w:val="both"/>
        <w:rPr>
          <w:rFonts w:ascii="IRBadr" w:hAnsi="IRBadr" w:cs="IRBadr"/>
          <w:sz w:val="28"/>
          <w:szCs w:val="28"/>
          <w:rtl/>
          <w:lang w:bidi="fa-IR"/>
        </w:rPr>
      </w:pPr>
      <w:r>
        <w:rPr>
          <w:rFonts w:ascii="IRBadr" w:hAnsi="IRBadr" w:cs="IRBadr" w:hint="cs"/>
          <w:sz w:val="28"/>
          <w:szCs w:val="28"/>
          <w:rtl/>
          <w:lang w:bidi="fa-IR"/>
        </w:rPr>
        <w:t>1.</w:t>
      </w:r>
      <w:r w:rsidR="00F30B3E">
        <w:rPr>
          <w:rFonts w:ascii="IRBadr" w:hAnsi="IRBadr" w:cs="IRBadr"/>
          <w:sz w:val="28"/>
          <w:szCs w:val="28"/>
          <w:rtl/>
          <w:lang w:bidi="fa-IR"/>
        </w:rPr>
        <w:t xml:space="preserve"> عدم</w:t>
      </w:r>
      <w:r>
        <w:rPr>
          <w:rFonts w:ascii="IRBadr" w:hAnsi="IRBadr" w:cs="IRBadr" w:hint="cs"/>
          <w:sz w:val="28"/>
          <w:szCs w:val="28"/>
          <w:rtl/>
          <w:lang w:bidi="fa-IR"/>
        </w:rPr>
        <w:t xml:space="preserve"> موضوعیت</w:t>
      </w:r>
    </w:p>
    <w:p w:rsidR="00BA5D10" w:rsidRDefault="00BA5D10" w:rsidP="00BA5D10">
      <w:pPr>
        <w:bidi/>
        <w:jc w:val="both"/>
        <w:rPr>
          <w:rFonts w:ascii="IRBadr" w:hAnsi="IRBadr" w:cs="IRBadr"/>
          <w:sz w:val="28"/>
          <w:szCs w:val="28"/>
          <w:rtl/>
          <w:lang w:bidi="fa-IR"/>
        </w:rPr>
      </w:pPr>
      <w:r>
        <w:rPr>
          <w:rFonts w:ascii="IRBadr" w:hAnsi="IRBadr" w:cs="IRBadr" w:hint="cs"/>
          <w:sz w:val="28"/>
          <w:szCs w:val="28"/>
          <w:rtl/>
          <w:lang w:bidi="fa-IR"/>
        </w:rPr>
        <w:t>2.</w:t>
      </w:r>
      <w:r w:rsidR="00F30B3E">
        <w:rPr>
          <w:rFonts w:ascii="IRBadr" w:hAnsi="IRBadr" w:cs="IRBadr"/>
          <w:sz w:val="28"/>
          <w:szCs w:val="28"/>
          <w:rtl/>
          <w:lang w:bidi="fa-IR"/>
        </w:rPr>
        <w:t xml:space="preserve"> موضوع</w:t>
      </w:r>
      <w:r w:rsidR="00F30B3E">
        <w:rPr>
          <w:rFonts w:ascii="IRBadr" w:hAnsi="IRBadr" w:cs="IRBadr" w:hint="cs"/>
          <w:sz w:val="28"/>
          <w:szCs w:val="28"/>
          <w:rtl/>
          <w:lang w:bidi="fa-IR"/>
        </w:rPr>
        <w:t>یت</w:t>
      </w:r>
      <w:r>
        <w:rPr>
          <w:rFonts w:ascii="IRBadr" w:hAnsi="IRBadr" w:cs="IRBadr" w:hint="cs"/>
          <w:sz w:val="28"/>
          <w:szCs w:val="28"/>
          <w:rtl/>
          <w:lang w:bidi="fa-IR"/>
        </w:rPr>
        <w:t>.</w:t>
      </w:r>
    </w:p>
    <w:p w:rsidR="00BA5D10" w:rsidRDefault="00BA5D10" w:rsidP="00F30B3E">
      <w:pPr>
        <w:bidi/>
        <w:jc w:val="both"/>
        <w:rPr>
          <w:rFonts w:ascii="IRBadr" w:hAnsi="IRBadr" w:cs="IRBadr"/>
          <w:sz w:val="28"/>
          <w:szCs w:val="28"/>
          <w:rtl/>
          <w:lang w:bidi="fa-IR"/>
        </w:rPr>
      </w:pPr>
      <w:r>
        <w:rPr>
          <w:rFonts w:ascii="IRBadr" w:hAnsi="IRBadr" w:cs="IRBadr" w:hint="cs"/>
          <w:sz w:val="28"/>
          <w:szCs w:val="28"/>
          <w:rtl/>
          <w:lang w:bidi="fa-IR"/>
        </w:rPr>
        <w:lastRenderedPageBreak/>
        <w:t xml:space="preserve">تقریر عدم موضوعیت این است که </w:t>
      </w:r>
      <w:r w:rsidR="00F30B3E">
        <w:rPr>
          <w:rFonts w:ascii="IRBadr" w:hAnsi="IRBadr" w:cs="IRBadr" w:hint="cs"/>
          <w:sz w:val="28"/>
          <w:szCs w:val="28"/>
          <w:rtl/>
          <w:lang w:bidi="fa-IR"/>
        </w:rPr>
        <w:t>مفروض</w:t>
      </w:r>
      <w:r>
        <w:rPr>
          <w:rFonts w:ascii="IRBadr" w:hAnsi="IRBadr" w:cs="IRBadr" w:hint="cs"/>
          <w:sz w:val="28"/>
          <w:szCs w:val="28"/>
          <w:rtl/>
          <w:lang w:bidi="fa-IR"/>
        </w:rPr>
        <w:t xml:space="preserve"> در روایات این است که اصوات مطرب و غنایی حرام است. بعضی از اصوات از حنجره صادر می‌شود و گاهی نیز با ادواتی تولید می‌شود. وقتی ادوات مورد نکوهش قرار گرفته است،</w:t>
      </w:r>
      <w:r w:rsidR="00AF7365">
        <w:rPr>
          <w:rFonts w:ascii="IRBadr" w:hAnsi="IRBadr" w:cs="IRBadr" w:hint="cs"/>
          <w:sz w:val="28"/>
          <w:szCs w:val="28"/>
          <w:rtl/>
          <w:lang w:bidi="fa-IR"/>
        </w:rPr>
        <w:t xml:space="preserve"> منظور خود ادوات نیست بلکه فعلی است که بر آن صادر می‌شود. (مروری به اصول:</w:t>
      </w:r>
      <w:r w:rsidR="009B4BDA">
        <w:rPr>
          <w:rFonts w:ascii="IRBadr" w:hAnsi="IRBadr" w:cs="IRBadr" w:hint="cs"/>
          <w:sz w:val="28"/>
          <w:szCs w:val="28"/>
          <w:rtl/>
          <w:lang w:bidi="fa-IR"/>
        </w:rPr>
        <w:t>همان‌طور</w:t>
      </w:r>
      <w:r w:rsidR="00AF7365">
        <w:rPr>
          <w:rFonts w:ascii="IRBadr" w:hAnsi="IRBadr" w:cs="IRBadr" w:hint="cs"/>
          <w:sz w:val="28"/>
          <w:szCs w:val="28"/>
          <w:rtl/>
          <w:lang w:bidi="fa-IR"/>
        </w:rPr>
        <w:t xml:space="preserve"> که</w:t>
      </w:r>
      <w:r w:rsidR="00F30B3E">
        <w:rPr>
          <w:rFonts w:ascii="IRBadr" w:hAnsi="IRBadr" w:cs="IRBadr"/>
          <w:sz w:val="28"/>
          <w:szCs w:val="28"/>
          <w:rtl/>
          <w:lang w:bidi="fa-IR"/>
        </w:rPr>
        <w:t xml:space="preserve"> </w:t>
      </w:r>
      <w:r w:rsidR="00AF7365">
        <w:rPr>
          <w:rFonts w:ascii="IRBadr" w:hAnsi="IRBadr" w:cs="IRBadr" w:hint="cs"/>
          <w:sz w:val="28"/>
          <w:szCs w:val="28"/>
          <w:rtl/>
          <w:lang w:bidi="fa-IR"/>
        </w:rPr>
        <w:t xml:space="preserve">عرض کردیم حرمت بر شیء قرار نمی‌گیرد بلکه بر فعل قرار می‌گیرد). </w:t>
      </w:r>
      <w:r w:rsidR="00592B9B">
        <w:rPr>
          <w:rFonts w:ascii="IRBadr" w:hAnsi="IRBadr" w:cs="IRBadr" w:hint="cs"/>
          <w:sz w:val="28"/>
          <w:szCs w:val="28"/>
          <w:rtl/>
          <w:lang w:bidi="fa-IR"/>
        </w:rPr>
        <w:t>درنتیجه</w:t>
      </w:r>
      <w:r w:rsidR="00076B20">
        <w:rPr>
          <w:rFonts w:ascii="IRBadr" w:hAnsi="IRBadr" w:cs="IRBadr" w:hint="cs"/>
          <w:sz w:val="28"/>
          <w:szCs w:val="28"/>
          <w:rtl/>
          <w:lang w:bidi="fa-IR"/>
        </w:rPr>
        <w:t xml:space="preserve"> تولید اصوات مورد تحریم قرار گرفته است. این احتمال، احتمال ضعیفی نیست.</w:t>
      </w:r>
    </w:p>
    <w:p w:rsidR="006D5360" w:rsidRDefault="006D5360" w:rsidP="0081445A">
      <w:pPr>
        <w:pStyle w:val="Heading2"/>
        <w:bidi/>
        <w:rPr>
          <w:rtl/>
        </w:rPr>
      </w:pPr>
      <w:bookmarkStart w:id="5" w:name="_Toc428372774"/>
      <w:r>
        <w:rPr>
          <w:rFonts w:hint="cs"/>
          <w:rtl/>
        </w:rPr>
        <w:t>فرع دوم</w:t>
      </w:r>
      <w:r w:rsidR="006C02A2">
        <w:rPr>
          <w:rFonts w:hint="cs"/>
          <w:rtl/>
        </w:rPr>
        <w:t>:</w:t>
      </w:r>
      <w:r w:rsidR="00F30B3E">
        <w:rPr>
          <w:rtl/>
        </w:rPr>
        <w:t xml:space="preserve"> </w:t>
      </w:r>
      <w:r w:rsidR="00F30B3E">
        <w:rPr>
          <w:rFonts w:hint="eastAsia"/>
          <w:rtl/>
        </w:rPr>
        <w:t>حکم</w:t>
      </w:r>
      <w:r w:rsidR="006C02A2">
        <w:rPr>
          <w:rFonts w:hint="cs"/>
          <w:rtl/>
        </w:rPr>
        <w:t xml:space="preserve"> </w:t>
      </w:r>
      <w:r w:rsidR="0081445A">
        <w:rPr>
          <w:rFonts w:hint="cs"/>
          <w:rtl/>
        </w:rPr>
        <w:t>استعمال آلات و ادوات لهو و لعب</w:t>
      </w:r>
      <w:bookmarkEnd w:id="5"/>
    </w:p>
    <w:p w:rsidR="006D5360" w:rsidRDefault="006D5360" w:rsidP="006D5360">
      <w:pPr>
        <w:bidi/>
        <w:jc w:val="both"/>
        <w:rPr>
          <w:rFonts w:ascii="IRBadr" w:hAnsi="IRBadr" w:cs="IRBadr"/>
          <w:sz w:val="28"/>
          <w:szCs w:val="28"/>
          <w:rtl/>
          <w:lang w:bidi="fa-IR"/>
        </w:rPr>
      </w:pPr>
      <w:r>
        <w:rPr>
          <w:rFonts w:ascii="IRBadr" w:hAnsi="IRBadr" w:cs="IRBadr" w:hint="cs"/>
          <w:sz w:val="28"/>
          <w:szCs w:val="28"/>
          <w:rtl/>
          <w:lang w:bidi="fa-IR"/>
        </w:rPr>
        <w:t>بر فرض پذیرش سند و موضوعیت آیا حرمت را استفاده می‌کنیم؟</w:t>
      </w:r>
    </w:p>
    <w:p w:rsidR="006D5360" w:rsidRDefault="006D5360" w:rsidP="006D5360">
      <w:pPr>
        <w:bidi/>
        <w:jc w:val="both"/>
        <w:rPr>
          <w:rFonts w:ascii="IRBadr" w:hAnsi="IRBadr" w:cs="IRBadr"/>
          <w:sz w:val="28"/>
          <w:szCs w:val="28"/>
          <w:rtl/>
          <w:lang w:bidi="fa-IR"/>
        </w:rPr>
      </w:pPr>
      <w:r>
        <w:rPr>
          <w:rFonts w:ascii="IRBadr" w:hAnsi="IRBadr" w:cs="IRBadr" w:hint="cs"/>
          <w:sz w:val="28"/>
          <w:szCs w:val="28"/>
          <w:rtl/>
          <w:lang w:bidi="fa-IR"/>
        </w:rPr>
        <w:t xml:space="preserve">اگر </w:t>
      </w:r>
      <w:r w:rsidR="00F30B3E">
        <w:rPr>
          <w:rFonts w:ascii="IRBadr" w:hAnsi="IRBadr" w:cs="IRBadr" w:hint="cs"/>
          <w:sz w:val="28"/>
          <w:szCs w:val="28"/>
          <w:rtl/>
          <w:lang w:bidi="fa-IR"/>
        </w:rPr>
        <w:t>بر اساس</w:t>
      </w:r>
      <w:r>
        <w:rPr>
          <w:rFonts w:ascii="IRBadr" w:hAnsi="IRBadr" w:cs="IRBadr" w:hint="cs"/>
          <w:sz w:val="28"/>
          <w:szCs w:val="28"/>
          <w:rtl/>
          <w:lang w:bidi="fa-IR"/>
        </w:rPr>
        <w:t xml:space="preserve"> استفاضه</w:t>
      </w:r>
      <w:r w:rsidR="00DF190F">
        <w:rPr>
          <w:rFonts w:ascii="IRBadr" w:hAnsi="IRBadr" w:cs="IRBadr" w:hint="cs"/>
          <w:sz w:val="28"/>
          <w:szCs w:val="28"/>
          <w:rtl/>
          <w:lang w:bidi="fa-IR"/>
        </w:rPr>
        <w:t xml:space="preserve"> جلو برویم، قدر متیقن را باید بگیریم که آن هم کراهت است و دال بر حرمت نیست. البته به خاطر روایت سکونی، می‌توانیم بر حرمت دلالت کنیم.</w:t>
      </w:r>
    </w:p>
    <w:p w:rsidR="003912B7" w:rsidRDefault="003912B7" w:rsidP="0081445A">
      <w:pPr>
        <w:pStyle w:val="Heading2"/>
        <w:bidi/>
        <w:rPr>
          <w:rtl/>
        </w:rPr>
      </w:pPr>
      <w:bookmarkStart w:id="6" w:name="_Toc428372775"/>
      <w:r>
        <w:rPr>
          <w:rFonts w:hint="cs"/>
          <w:rtl/>
        </w:rPr>
        <w:t>فرع سوم</w:t>
      </w:r>
      <w:bookmarkEnd w:id="6"/>
    </w:p>
    <w:p w:rsidR="003912B7" w:rsidRDefault="003912B7" w:rsidP="003912B7">
      <w:pPr>
        <w:bidi/>
        <w:jc w:val="both"/>
        <w:rPr>
          <w:rFonts w:ascii="IRBadr" w:hAnsi="IRBadr" w:cs="IRBadr"/>
          <w:sz w:val="28"/>
          <w:szCs w:val="28"/>
          <w:rtl/>
          <w:lang w:bidi="fa-IR"/>
        </w:rPr>
      </w:pPr>
      <w:r>
        <w:rPr>
          <w:rFonts w:ascii="IRBadr" w:hAnsi="IRBadr" w:cs="IRBadr" w:hint="cs"/>
          <w:sz w:val="28"/>
          <w:szCs w:val="28"/>
          <w:rtl/>
          <w:lang w:bidi="fa-IR"/>
        </w:rPr>
        <w:t>آیا اطلاق دارد یا ندارد؟</w:t>
      </w:r>
    </w:p>
    <w:p w:rsidR="003912B7" w:rsidRDefault="003912B7" w:rsidP="0012250F">
      <w:pPr>
        <w:bidi/>
        <w:jc w:val="both"/>
        <w:rPr>
          <w:rFonts w:ascii="IRBadr" w:hAnsi="IRBadr" w:cs="IRBadr"/>
          <w:sz w:val="28"/>
          <w:szCs w:val="28"/>
          <w:rtl/>
          <w:lang w:bidi="fa-IR"/>
        </w:rPr>
      </w:pPr>
      <w:r>
        <w:rPr>
          <w:rFonts w:ascii="IRBadr" w:hAnsi="IRBadr" w:cs="IRBadr" w:hint="cs"/>
          <w:sz w:val="28"/>
          <w:szCs w:val="28"/>
          <w:rtl/>
          <w:lang w:bidi="fa-IR"/>
        </w:rPr>
        <w:t>اگر قبول کنیم که موضوعیت دارد و حرمت نیز وجود دارد، باید بگوییم که کاری به این نداریم که چه چیزی تولید می‌شود، هر چیزی که تولید می‌</w:t>
      </w:r>
      <w:r w:rsidR="00F30B3E">
        <w:rPr>
          <w:rFonts w:ascii="IRBadr" w:hAnsi="IRBadr" w:cs="IRBadr"/>
          <w:sz w:val="28"/>
          <w:szCs w:val="28"/>
          <w:rtl/>
          <w:lang w:bidi="fa-IR"/>
        </w:rPr>
        <w:t>شود (</w:t>
      </w:r>
      <w:r>
        <w:rPr>
          <w:rFonts w:ascii="IRBadr" w:hAnsi="IRBadr" w:cs="IRBadr" w:hint="cs"/>
          <w:sz w:val="28"/>
          <w:szCs w:val="28"/>
          <w:rtl/>
          <w:lang w:bidi="fa-IR"/>
        </w:rPr>
        <w:t>غنا یا غیر غنایی) حرمت دارد.</w:t>
      </w:r>
      <w:r w:rsidR="0012250F">
        <w:rPr>
          <w:rFonts w:ascii="IRBadr" w:hAnsi="IRBadr" w:cs="IRBadr" w:hint="cs"/>
          <w:sz w:val="28"/>
          <w:szCs w:val="28"/>
          <w:rtl/>
          <w:lang w:bidi="fa-IR"/>
        </w:rPr>
        <w:t xml:space="preserve"> ظاهر کلام متقدمین همین اطلاق است. احتمال دیگری این است که </w:t>
      </w:r>
      <w:r>
        <w:rPr>
          <w:rFonts w:ascii="IRBadr" w:hAnsi="IRBadr" w:cs="IRBadr" w:hint="cs"/>
          <w:sz w:val="28"/>
          <w:szCs w:val="28"/>
          <w:rtl/>
          <w:lang w:bidi="fa-IR"/>
        </w:rPr>
        <w:t>به این اطلاق نمی‌توانیم قائل بشویم.</w:t>
      </w:r>
      <w:r w:rsidR="0012250F">
        <w:rPr>
          <w:rFonts w:ascii="IRBadr" w:hAnsi="IRBadr" w:cs="IRBadr" w:hint="cs"/>
          <w:sz w:val="28"/>
          <w:szCs w:val="28"/>
          <w:rtl/>
          <w:lang w:bidi="fa-IR"/>
        </w:rPr>
        <w:t xml:space="preserve"> </w:t>
      </w:r>
      <w:r w:rsidR="00D73BBE">
        <w:rPr>
          <w:rFonts w:ascii="IRBadr" w:hAnsi="IRBadr" w:cs="IRBadr" w:hint="cs"/>
          <w:sz w:val="28"/>
          <w:szCs w:val="28"/>
          <w:rtl/>
          <w:lang w:bidi="fa-IR"/>
        </w:rPr>
        <w:t>زمانی که تولید</w:t>
      </w:r>
      <w:r w:rsidR="00F30B3E">
        <w:rPr>
          <w:rFonts w:ascii="IRBadr" w:hAnsi="IRBadr" w:cs="IRBadr"/>
          <w:sz w:val="28"/>
          <w:szCs w:val="28"/>
          <w:rtl/>
          <w:lang w:bidi="fa-IR"/>
        </w:rPr>
        <w:t xml:space="preserve"> </w:t>
      </w:r>
      <w:r w:rsidR="00D73BBE">
        <w:rPr>
          <w:rFonts w:ascii="IRBadr" w:hAnsi="IRBadr" w:cs="IRBadr" w:hint="cs"/>
          <w:sz w:val="28"/>
          <w:szCs w:val="28"/>
          <w:rtl/>
          <w:lang w:bidi="fa-IR"/>
        </w:rPr>
        <w:t>غنا می‌کند، استعمال این ادوات و آلات حرام است.</w:t>
      </w:r>
    </w:p>
    <w:p w:rsidR="00212E95" w:rsidRDefault="00212E95" w:rsidP="00212E95">
      <w:pPr>
        <w:bidi/>
        <w:jc w:val="both"/>
        <w:rPr>
          <w:rFonts w:ascii="IRBadr" w:hAnsi="IRBadr" w:cs="IRBadr"/>
          <w:b/>
          <w:bCs/>
          <w:sz w:val="28"/>
          <w:szCs w:val="28"/>
          <w:rtl/>
          <w:lang w:bidi="fa-IR"/>
        </w:rPr>
      </w:pPr>
      <w:r>
        <w:rPr>
          <w:rFonts w:ascii="IRBadr" w:hAnsi="IRBadr" w:cs="IRBadr" w:hint="cs"/>
          <w:sz w:val="28"/>
          <w:szCs w:val="28"/>
          <w:rtl/>
          <w:lang w:bidi="fa-IR"/>
        </w:rPr>
        <w:t>وقتی اطلاق را قبول داشته باشیم در زمان غنا باید بگوییم دو گناه انجام می‌شود. یک گناه،‌استعمال آلات است. یک گناه نیز تولید اصواتی است که</w:t>
      </w:r>
      <w:r w:rsidR="00D40471">
        <w:rPr>
          <w:rFonts w:ascii="IRBadr" w:hAnsi="IRBadr" w:cs="IRBadr" w:hint="cs"/>
          <w:sz w:val="28"/>
          <w:szCs w:val="28"/>
          <w:rtl/>
          <w:lang w:bidi="fa-IR"/>
        </w:rPr>
        <w:t xml:space="preserve"> از آلات استخراج می‌کند. به خاطر دو حرمت،‌تأکد در حرمت وجود دارد.</w:t>
      </w:r>
    </w:p>
    <w:p w:rsidR="005B39FE" w:rsidRDefault="005B39FE" w:rsidP="0081445A">
      <w:pPr>
        <w:pStyle w:val="Heading3"/>
        <w:bidi/>
        <w:rPr>
          <w:rtl/>
        </w:rPr>
      </w:pPr>
      <w:bookmarkStart w:id="7" w:name="_Toc428372776"/>
      <w:r>
        <w:rPr>
          <w:rFonts w:hint="cs"/>
          <w:rtl/>
        </w:rPr>
        <w:t>نکته</w:t>
      </w:r>
      <w:bookmarkEnd w:id="7"/>
    </w:p>
    <w:p w:rsidR="005B39FE" w:rsidRDefault="005B39FE" w:rsidP="005B39FE">
      <w:pPr>
        <w:bidi/>
        <w:jc w:val="both"/>
        <w:rPr>
          <w:rFonts w:ascii="IRBadr" w:hAnsi="IRBadr" w:cs="IRBadr"/>
          <w:sz w:val="28"/>
          <w:szCs w:val="28"/>
          <w:rtl/>
          <w:lang w:bidi="fa-IR"/>
        </w:rPr>
      </w:pPr>
      <w:r>
        <w:rPr>
          <w:rFonts w:ascii="IRBadr" w:hAnsi="IRBadr" w:cs="IRBadr" w:hint="cs"/>
          <w:sz w:val="28"/>
          <w:szCs w:val="28"/>
          <w:rtl/>
          <w:lang w:bidi="fa-IR"/>
        </w:rPr>
        <w:t xml:space="preserve">اگر استعمال ادوات </w:t>
      </w:r>
      <w:r w:rsidR="00F30B3E">
        <w:rPr>
          <w:rFonts w:ascii="IRBadr" w:hAnsi="IRBadr" w:cs="IRBadr" w:hint="cs"/>
          <w:sz w:val="28"/>
          <w:szCs w:val="28"/>
          <w:rtl/>
          <w:lang w:bidi="fa-IR"/>
        </w:rPr>
        <w:t>و آلات</w:t>
      </w:r>
      <w:r>
        <w:rPr>
          <w:rFonts w:ascii="IRBadr" w:hAnsi="IRBadr" w:cs="IRBadr" w:hint="cs"/>
          <w:sz w:val="28"/>
          <w:szCs w:val="28"/>
          <w:rtl/>
          <w:lang w:bidi="fa-IR"/>
        </w:rPr>
        <w:t xml:space="preserve"> لهو و لعب را موضوعیت مستقل بگیریم چه در جایی که غنا هست و یا نیست گناه است. اگر همراه با غنا شد، تأکد حرمت را ناشی می‌شود.</w:t>
      </w:r>
    </w:p>
    <w:p w:rsidR="005B39FE" w:rsidRDefault="005B39FE" w:rsidP="005B39FE">
      <w:pPr>
        <w:bidi/>
        <w:jc w:val="both"/>
        <w:rPr>
          <w:rFonts w:ascii="IRBadr" w:hAnsi="IRBadr" w:cs="IRBadr"/>
          <w:sz w:val="28"/>
          <w:szCs w:val="28"/>
          <w:lang w:bidi="fa-IR"/>
        </w:rPr>
      </w:pPr>
      <w:r>
        <w:rPr>
          <w:rFonts w:ascii="IRBadr" w:hAnsi="IRBadr" w:cs="IRBadr" w:hint="cs"/>
          <w:sz w:val="28"/>
          <w:szCs w:val="28"/>
          <w:rtl/>
          <w:lang w:bidi="fa-IR"/>
        </w:rPr>
        <w:t xml:space="preserve">اگر استعمال ادوات </w:t>
      </w:r>
      <w:r w:rsidR="00F30B3E">
        <w:rPr>
          <w:rFonts w:ascii="IRBadr" w:hAnsi="IRBadr" w:cs="IRBadr" w:hint="cs"/>
          <w:sz w:val="28"/>
          <w:szCs w:val="28"/>
          <w:rtl/>
          <w:lang w:bidi="fa-IR"/>
        </w:rPr>
        <w:t>و آلات</w:t>
      </w:r>
      <w:r>
        <w:rPr>
          <w:rFonts w:ascii="IRBadr" w:hAnsi="IRBadr" w:cs="IRBadr" w:hint="cs"/>
          <w:sz w:val="28"/>
          <w:szCs w:val="28"/>
          <w:rtl/>
          <w:lang w:bidi="fa-IR"/>
        </w:rPr>
        <w:t xml:space="preserve"> را موضوعیت مستقل ندانستیم و گفتیم در جایی که کاربرد غنایی دارد گناه است. باز در </w:t>
      </w:r>
      <w:r w:rsidR="00F30B3E">
        <w:rPr>
          <w:rFonts w:ascii="IRBadr" w:hAnsi="IRBadr" w:cs="IRBadr" w:hint="cs"/>
          <w:sz w:val="28"/>
          <w:szCs w:val="28"/>
          <w:rtl/>
          <w:lang w:bidi="fa-IR"/>
        </w:rPr>
        <w:t>همان‌جا</w:t>
      </w:r>
      <w:r>
        <w:rPr>
          <w:rFonts w:ascii="IRBadr" w:hAnsi="IRBadr" w:cs="IRBadr" w:hint="cs"/>
          <w:sz w:val="28"/>
          <w:szCs w:val="28"/>
          <w:rtl/>
          <w:lang w:bidi="fa-IR"/>
        </w:rPr>
        <w:t xml:space="preserve"> نیز هم به خاطر استعمال و هم به خاطر</w:t>
      </w:r>
      <w:r w:rsidR="00F30B3E">
        <w:rPr>
          <w:rFonts w:ascii="IRBadr" w:hAnsi="IRBadr" w:cs="IRBadr"/>
          <w:sz w:val="28"/>
          <w:szCs w:val="28"/>
          <w:rtl/>
          <w:lang w:bidi="fa-IR"/>
        </w:rPr>
        <w:t xml:space="preserve"> </w:t>
      </w:r>
      <w:r>
        <w:rPr>
          <w:rFonts w:ascii="IRBadr" w:hAnsi="IRBadr" w:cs="IRBadr" w:hint="cs"/>
          <w:sz w:val="28"/>
          <w:szCs w:val="28"/>
          <w:rtl/>
          <w:lang w:bidi="fa-IR"/>
        </w:rPr>
        <w:t>غنا، تأکد حرمت را ناشی می‌شود.</w:t>
      </w:r>
      <w:r w:rsidR="0052288B">
        <w:rPr>
          <w:rFonts w:ascii="IRBadr" w:hAnsi="IRBadr" w:cs="IRBadr" w:hint="cs"/>
          <w:sz w:val="28"/>
          <w:szCs w:val="28"/>
          <w:rtl/>
          <w:lang w:bidi="fa-IR"/>
        </w:rPr>
        <w:t xml:space="preserve"> باید بدانیم که موضوعیت وجود دارد ولی مقید است.</w:t>
      </w:r>
    </w:p>
    <w:p w:rsidR="00C67ED8" w:rsidRPr="00592B9B" w:rsidRDefault="00C67ED8" w:rsidP="00592B9B">
      <w:pPr>
        <w:pStyle w:val="Heading4"/>
        <w:rPr>
          <w:rtl/>
        </w:rPr>
      </w:pPr>
      <w:bookmarkStart w:id="8" w:name="_Toc428372777"/>
      <w:bookmarkStart w:id="9" w:name="_GoBack"/>
      <w:r w:rsidRPr="00592B9B">
        <w:rPr>
          <w:rFonts w:hint="cs"/>
          <w:rtl/>
        </w:rPr>
        <w:t>جمع‌بندی</w:t>
      </w:r>
      <w:bookmarkEnd w:id="8"/>
    </w:p>
    <w:bookmarkEnd w:id="9"/>
    <w:p w:rsidR="00C67ED8" w:rsidRDefault="00C67ED8" w:rsidP="00C67ED8">
      <w:pPr>
        <w:bidi/>
        <w:jc w:val="both"/>
        <w:rPr>
          <w:rFonts w:ascii="IRBadr" w:hAnsi="IRBadr" w:cs="IRBadr"/>
          <w:sz w:val="28"/>
          <w:szCs w:val="28"/>
          <w:rtl/>
          <w:lang w:bidi="fa-IR"/>
        </w:rPr>
      </w:pPr>
      <w:r>
        <w:rPr>
          <w:rFonts w:ascii="IRBadr" w:hAnsi="IRBadr" w:cs="IRBadr" w:hint="cs"/>
          <w:sz w:val="28"/>
          <w:szCs w:val="28"/>
          <w:rtl/>
          <w:lang w:bidi="fa-IR"/>
        </w:rPr>
        <w:lastRenderedPageBreak/>
        <w:t xml:space="preserve">در این فرع سوم، نمی‌توانیم چنین اطلاقی را قائل بشویم. اطلاق کلی این‌ها </w:t>
      </w:r>
      <w:r w:rsidR="00592B9B">
        <w:rPr>
          <w:rFonts w:ascii="IRBadr" w:hAnsi="IRBadr" w:cs="IRBadr" w:hint="cs"/>
          <w:sz w:val="28"/>
          <w:szCs w:val="28"/>
          <w:rtl/>
          <w:lang w:bidi="fa-IR"/>
        </w:rPr>
        <w:t>قابل‌قبول</w:t>
      </w:r>
      <w:r>
        <w:rPr>
          <w:rFonts w:ascii="IRBadr" w:hAnsi="IRBadr" w:cs="IRBadr" w:hint="cs"/>
          <w:sz w:val="28"/>
          <w:szCs w:val="28"/>
          <w:rtl/>
          <w:lang w:bidi="fa-IR"/>
        </w:rPr>
        <w:t xml:space="preserve"> نیست. وقتی شأنیت طربی در این نیست، انصراف دارد. مجموعه ارتکازات نیز به جایی است که در حال غنایی است. </w:t>
      </w:r>
      <w:r w:rsidR="00592B9B">
        <w:rPr>
          <w:rFonts w:ascii="IRBadr" w:hAnsi="IRBadr" w:cs="IRBadr" w:hint="cs"/>
          <w:sz w:val="28"/>
          <w:szCs w:val="28"/>
          <w:rtl/>
          <w:lang w:bidi="fa-IR"/>
        </w:rPr>
        <w:t>درنتیجه</w:t>
      </w:r>
      <w:r w:rsidR="005425C2">
        <w:rPr>
          <w:rFonts w:ascii="IRBadr" w:hAnsi="IRBadr" w:cs="IRBadr" w:hint="cs"/>
          <w:sz w:val="28"/>
          <w:szCs w:val="28"/>
          <w:rtl/>
          <w:lang w:bidi="fa-IR"/>
        </w:rPr>
        <w:t xml:space="preserve"> اطلاق در این روایات را قائل نیستیم.</w:t>
      </w:r>
    </w:p>
    <w:p w:rsidR="00E63635" w:rsidRDefault="00E63635" w:rsidP="0081445A">
      <w:pPr>
        <w:pStyle w:val="Heading2"/>
        <w:bidi/>
        <w:rPr>
          <w:rtl/>
        </w:rPr>
      </w:pPr>
      <w:bookmarkStart w:id="10" w:name="_Toc428372778"/>
      <w:r>
        <w:rPr>
          <w:rFonts w:hint="cs"/>
          <w:rtl/>
        </w:rPr>
        <w:t>فرع چهارم</w:t>
      </w:r>
      <w:r w:rsidR="0081445A">
        <w:rPr>
          <w:rFonts w:hint="cs"/>
          <w:rtl/>
        </w:rPr>
        <w:t>:</w:t>
      </w:r>
      <w:r w:rsidR="00F30B3E">
        <w:rPr>
          <w:rtl/>
        </w:rPr>
        <w:t xml:space="preserve"> </w:t>
      </w:r>
      <w:r w:rsidR="00F30B3E">
        <w:rPr>
          <w:rFonts w:hint="eastAsia"/>
          <w:rtl/>
        </w:rPr>
        <w:t>الغا</w:t>
      </w:r>
      <w:r w:rsidR="00F30B3E">
        <w:rPr>
          <w:rFonts w:hint="cs"/>
          <w:rtl/>
        </w:rPr>
        <w:t>ی</w:t>
      </w:r>
      <w:r w:rsidR="0081445A">
        <w:rPr>
          <w:rFonts w:hint="cs"/>
          <w:rtl/>
        </w:rPr>
        <w:t xml:space="preserve"> خصوصیت در آلات زمان قدیم</w:t>
      </w:r>
      <w:bookmarkEnd w:id="10"/>
    </w:p>
    <w:p w:rsidR="00E63635" w:rsidRDefault="00E63635" w:rsidP="00E63635">
      <w:pPr>
        <w:bidi/>
        <w:jc w:val="both"/>
        <w:rPr>
          <w:rFonts w:ascii="IRBadr" w:hAnsi="IRBadr" w:cs="IRBadr"/>
          <w:sz w:val="28"/>
          <w:szCs w:val="28"/>
          <w:rtl/>
          <w:lang w:bidi="fa-IR"/>
        </w:rPr>
      </w:pPr>
      <w:r>
        <w:rPr>
          <w:rFonts w:ascii="IRBadr" w:hAnsi="IRBadr" w:cs="IRBadr" w:hint="cs"/>
          <w:sz w:val="28"/>
          <w:szCs w:val="28"/>
          <w:rtl/>
          <w:lang w:bidi="fa-IR"/>
        </w:rPr>
        <w:t xml:space="preserve">آلات و ادوات همه </w:t>
      </w:r>
      <w:r w:rsidR="00592B9B">
        <w:rPr>
          <w:rFonts w:ascii="IRBadr" w:hAnsi="IRBadr" w:cs="IRBadr" w:hint="cs"/>
          <w:sz w:val="28"/>
          <w:szCs w:val="28"/>
          <w:rtl/>
          <w:lang w:bidi="fa-IR"/>
        </w:rPr>
        <w:t>به‌عنوان‌مثال</w:t>
      </w:r>
      <w:r>
        <w:rPr>
          <w:rFonts w:ascii="IRBadr" w:hAnsi="IRBadr" w:cs="IRBadr" w:hint="cs"/>
          <w:sz w:val="28"/>
          <w:szCs w:val="28"/>
          <w:rtl/>
          <w:lang w:bidi="fa-IR"/>
        </w:rPr>
        <w:t xml:space="preserve"> است و با الغای خصوصیت می‌توانیم آلات و ادوات امروز را نیز شامل می‌کنیم.</w:t>
      </w:r>
    </w:p>
    <w:p w:rsidR="00E63635" w:rsidRDefault="00E63635" w:rsidP="0081445A">
      <w:pPr>
        <w:pStyle w:val="Heading2"/>
        <w:bidi/>
        <w:rPr>
          <w:rtl/>
        </w:rPr>
      </w:pPr>
      <w:bookmarkStart w:id="11" w:name="_Toc428372779"/>
      <w:r>
        <w:rPr>
          <w:rFonts w:hint="cs"/>
          <w:rtl/>
        </w:rPr>
        <w:t>فرع پنجم</w:t>
      </w:r>
      <w:r w:rsidR="0081445A">
        <w:rPr>
          <w:rFonts w:hint="cs"/>
          <w:rtl/>
        </w:rPr>
        <w:t xml:space="preserve">: حکم استماع اصوات </w:t>
      </w:r>
      <w:r w:rsidR="00592B9B">
        <w:rPr>
          <w:rFonts w:hint="eastAsia"/>
          <w:rtl/>
        </w:rPr>
        <w:t>تول</w:t>
      </w:r>
      <w:r w:rsidR="00592B9B">
        <w:rPr>
          <w:rFonts w:hint="cs"/>
          <w:rtl/>
        </w:rPr>
        <w:t>ی</w:t>
      </w:r>
      <w:r w:rsidR="00592B9B">
        <w:rPr>
          <w:rFonts w:hint="eastAsia"/>
          <w:rtl/>
        </w:rPr>
        <w:t>دشده</w:t>
      </w:r>
      <w:r w:rsidR="0081445A">
        <w:rPr>
          <w:rFonts w:hint="cs"/>
          <w:rtl/>
        </w:rPr>
        <w:t xml:space="preserve"> از آلات</w:t>
      </w:r>
      <w:bookmarkEnd w:id="11"/>
    </w:p>
    <w:p w:rsidR="00E63635" w:rsidRDefault="00897275" w:rsidP="00897275">
      <w:pPr>
        <w:bidi/>
        <w:jc w:val="both"/>
        <w:rPr>
          <w:rFonts w:ascii="IRBadr" w:hAnsi="IRBadr" w:cs="IRBadr"/>
          <w:sz w:val="28"/>
          <w:szCs w:val="28"/>
          <w:rtl/>
          <w:lang w:bidi="fa-IR"/>
        </w:rPr>
      </w:pPr>
      <w:r>
        <w:rPr>
          <w:rFonts w:ascii="IRBadr" w:hAnsi="IRBadr" w:cs="IRBadr" w:hint="cs"/>
          <w:sz w:val="28"/>
          <w:szCs w:val="28"/>
          <w:rtl/>
          <w:lang w:bidi="fa-IR"/>
        </w:rPr>
        <w:t xml:space="preserve">استماع اصوات </w:t>
      </w:r>
      <w:r w:rsidR="009B4BDA">
        <w:rPr>
          <w:rFonts w:ascii="IRBadr" w:hAnsi="IRBadr" w:cs="IRBadr"/>
          <w:sz w:val="28"/>
          <w:szCs w:val="28"/>
          <w:rtl/>
          <w:lang w:bidi="fa-IR"/>
        </w:rPr>
        <w:t>تول</w:t>
      </w:r>
      <w:r w:rsidR="009B4BDA">
        <w:rPr>
          <w:rFonts w:ascii="IRBadr" w:hAnsi="IRBadr" w:cs="IRBadr" w:hint="cs"/>
          <w:sz w:val="28"/>
          <w:szCs w:val="28"/>
          <w:rtl/>
          <w:lang w:bidi="fa-IR"/>
        </w:rPr>
        <w:t>یدشده‌ی</w:t>
      </w:r>
      <w:r>
        <w:rPr>
          <w:rFonts w:ascii="IRBadr" w:hAnsi="IRBadr" w:cs="IRBadr" w:hint="cs"/>
          <w:sz w:val="28"/>
          <w:szCs w:val="28"/>
          <w:rtl/>
          <w:lang w:bidi="fa-IR"/>
        </w:rPr>
        <w:t xml:space="preserve"> از آلات لهو و لعب،‌ حرام است یا خیر؟</w:t>
      </w:r>
    </w:p>
    <w:p w:rsidR="00897275" w:rsidRDefault="00897275" w:rsidP="00DC3124">
      <w:pPr>
        <w:bidi/>
        <w:jc w:val="both"/>
        <w:rPr>
          <w:rFonts w:ascii="IRBadr" w:hAnsi="IRBadr" w:cs="IRBadr"/>
          <w:sz w:val="28"/>
          <w:szCs w:val="28"/>
          <w:rtl/>
          <w:lang w:bidi="fa-IR"/>
        </w:rPr>
      </w:pPr>
      <w:r>
        <w:rPr>
          <w:rFonts w:ascii="IRBadr" w:hAnsi="IRBadr" w:cs="IRBadr" w:hint="cs"/>
          <w:sz w:val="28"/>
          <w:szCs w:val="28"/>
          <w:rtl/>
          <w:lang w:bidi="fa-IR"/>
        </w:rPr>
        <w:t xml:space="preserve">آیا استماع </w:t>
      </w:r>
      <w:r w:rsidR="00DC3124">
        <w:rPr>
          <w:rFonts w:ascii="IRBadr" w:hAnsi="IRBadr" w:cs="IRBadr" w:hint="cs"/>
          <w:sz w:val="28"/>
          <w:szCs w:val="28"/>
          <w:rtl/>
          <w:lang w:bidi="fa-IR"/>
        </w:rPr>
        <w:t>آلات لهو و لعب،</w:t>
      </w:r>
      <w:r>
        <w:rPr>
          <w:rFonts w:ascii="IRBadr" w:hAnsi="IRBadr" w:cs="IRBadr" w:hint="cs"/>
          <w:sz w:val="28"/>
          <w:szCs w:val="28"/>
          <w:rtl/>
          <w:lang w:bidi="fa-IR"/>
        </w:rPr>
        <w:t xml:space="preserve"> موضوعیت دارد یا خیر؟</w:t>
      </w:r>
    </w:p>
    <w:p w:rsidR="00DC3124" w:rsidRDefault="00DC3124" w:rsidP="00DC3124">
      <w:pPr>
        <w:bidi/>
        <w:jc w:val="both"/>
        <w:rPr>
          <w:rFonts w:ascii="IRBadr" w:hAnsi="IRBadr" w:cs="IRBadr"/>
          <w:sz w:val="28"/>
          <w:szCs w:val="28"/>
          <w:rtl/>
          <w:lang w:bidi="fa-IR"/>
        </w:rPr>
      </w:pPr>
      <w:r>
        <w:rPr>
          <w:rFonts w:ascii="IRBadr" w:hAnsi="IRBadr" w:cs="IRBadr" w:hint="cs"/>
          <w:sz w:val="28"/>
          <w:szCs w:val="28"/>
          <w:rtl/>
          <w:lang w:bidi="fa-IR"/>
        </w:rPr>
        <w:t>روایت چهاردهم مستدرک الوسائل ذیل باب 100 ظهور در حرمت</w:t>
      </w:r>
      <w:r w:rsidR="00F30B3E">
        <w:rPr>
          <w:rFonts w:ascii="IRBadr" w:hAnsi="IRBadr" w:cs="IRBadr"/>
          <w:sz w:val="28"/>
          <w:szCs w:val="28"/>
          <w:rtl/>
          <w:lang w:bidi="fa-IR"/>
        </w:rPr>
        <w:t xml:space="preserve"> </w:t>
      </w:r>
      <w:r>
        <w:rPr>
          <w:rFonts w:ascii="IRBadr" w:hAnsi="IRBadr" w:cs="IRBadr" w:hint="cs"/>
          <w:sz w:val="28"/>
          <w:szCs w:val="28"/>
          <w:rtl/>
          <w:lang w:bidi="fa-IR"/>
        </w:rPr>
        <w:t>استماع دارد. البته این روایت از لحاظ سندی ضعیف است.</w:t>
      </w:r>
    </w:p>
    <w:p w:rsidR="00DC3124" w:rsidRDefault="00DC3124" w:rsidP="00DC3124">
      <w:pPr>
        <w:bidi/>
        <w:jc w:val="both"/>
        <w:rPr>
          <w:rFonts w:ascii="IRBadr" w:hAnsi="IRBadr" w:cs="IRBadr"/>
          <w:sz w:val="28"/>
          <w:szCs w:val="28"/>
          <w:rtl/>
          <w:lang w:bidi="fa-IR"/>
        </w:rPr>
      </w:pPr>
      <w:r>
        <w:rPr>
          <w:rFonts w:ascii="IRBadr" w:hAnsi="IRBadr" w:cs="IRBadr" w:hint="cs"/>
          <w:sz w:val="28"/>
          <w:szCs w:val="28"/>
          <w:rtl/>
          <w:lang w:bidi="fa-IR"/>
        </w:rPr>
        <w:t>روایت نوزدهم نیز همین است.</w:t>
      </w:r>
      <w:r w:rsidR="00F60A39">
        <w:rPr>
          <w:rFonts w:ascii="IRBadr" w:hAnsi="IRBadr" w:cs="IRBadr" w:hint="cs"/>
          <w:sz w:val="28"/>
          <w:szCs w:val="28"/>
          <w:rtl/>
          <w:lang w:bidi="fa-IR"/>
        </w:rPr>
        <w:t xml:space="preserve"> این روایت نیز سند ضعیف دارد ولی دلالت تامی دارد.</w:t>
      </w:r>
    </w:p>
    <w:p w:rsidR="00F60A39" w:rsidRDefault="00F60A39" w:rsidP="00F60A39">
      <w:pPr>
        <w:bidi/>
        <w:jc w:val="both"/>
        <w:rPr>
          <w:rFonts w:ascii="IRBadr" w:hAnsi="IRBadr" w:cs="IRBadr"/>
          <w:sz w:val="28"/>
          <w:szCs w:val="28"/>
          <w:rtl/>
          <w:lang w:bidi="fa-IR"/>
        </w:rPr>
      </w:pPr>
      <w:r>
        <w:rPr>
          <w:rFonts w:ascii="IRBadr" w:hAnsi="IRBadr" w:cs="IRBadr" w:hint="cs"/>
          <w:sz w:val="28"/>
          <w:szCs w:val="28"/>
          <w:rtl/>
          <w:lang w:bidi="fa-IR"/>
        </w:rPr>
        <w:t xml:space="preserve">این دو روایت ضعیف هستند، بنابراین دلیلی بر موضوعیت استماع آلات لهو و لعب را نداریم. </w:t>
      </w:r>
      <w:r w:rsidR="00DE5839">
        <w:rPr>
          <w:rFonts w:ascii="IRBadr" w:hAnsi="IRBadr" w:cs="IRBadr" w:hint="cs"/>
          <w:sz w:val="28"/>
          <w:szCs w:val="28"/>
          <w:rtl/>
          <w:lang w:bidi="fa-IR"/>
        </w:rPr>
        <w:t xml:space="preserve">البته می‌توانیم بگوییم که استماع ملاهی حرام است چون ملازمه با استفاده آلات است. البته نمی‌توانیم این دلیل را بپذیریم زیرا </w:t>
      </w:r>
      <w:r w:rsidR="009B4BDA">
        <w:rPr>
          <w:rFonts w:ascii="IRBadr" w:hAnsi="IRBadr" w:cs="IRBadr" w:hint="cs"/>
          <w:sz w:val="28"/>
          <w:szCs w:val="28"/>
          <w:rtl/>
          <w:lang w:bidi="fa-IR"/>
        </w:rPr>
        <w:t>مثلاً در</w:t>
      </w:r>
      <w:r w:rsidR="00DE5839">
        <w:rPr>
          <w:rFonts w:ascii="IRBadr" w:hAnsi="IRBadr" w:cs="IRBadr" w:hint="cs"/>
          <w:sz w:val="28"/>
          <w:szCs w:val="28"/>
          <w:rtl/>
          <w:lang w:bidi="fa-IR"/>
        </w:rPr>
        <w:t xml:space="preserve"> باب کذب، شما کذبی را می‌شنوید، گوینده کذب، فعل حرام انجام داده است ولی شما فعل حرامی را انجام نداده‌اید.</w:t>
      </w:r>
    </w:p>
    <w:p w:rsidR="00806571" w:rsidRDefault="00806571" w:rsidP="00806571">
      <w:pPr>
        <w:bidi/>
        <w:jc w:val="both"/>
        <w:rPr>
          <w:rFonts w:ascii="IRBadr" w:hAnsi="IRBadr" w:cs="IRBadr"/>
          <w:sz w:val="28"/>
          <w:szCs w:val="28"/>
          <w:rtl/>
          <w:lang w:bidi="fa-IR"/>
        </w:rPr>
      </w:pPr>
      <w:r>
        <w:rPr>
          <w:rFonts w:ascii="IRBadr" w:hAnsi="IRBadr" w:cs="IRBadr" w:hint="cs"/>
          <w:sz w:val="28"/>
          <w:szCs w:val="28"/>
          <w:rtl/>
          <w:lang w:bidi="fa-IR"/>
        </w:rPr>
        <w:t>البته استماع الغنا، ادله‌ی زیادی دارد ولی استماع اصوات آلات عنوان مستقل نیست و دلیلی بر آن وجود ندارد.</w:t>
      </w:r>
    </w:p>
    <w:p w:rsidR="00961B3F" w:rsidRDefault="00961B3F" w:rsidP="00F30B3E">
      <w:pPr>
        <w:pStyle w:val="Heading1"/>
        <w:rPr>
          <w:rtl/>
        </w:rPr>
      </w:pPr>
      <w:bookmarkStart w:id="12" w:name="_Toc428372780"/>
      <w:r>
        <w:rPr>
          <w:rFonts w:hint="cs"/>
          <w:rtl/>
        </w:rPr>
        <w:t xml:space="preserve">فرع </w:t>
      </w:r>
      <w:r w:rsidR="00F30B3E">
        <w:rPr>
          <w:rFonts w:hint="cs"/>
          <w:rtl/>
        </w:rPr>
        <w:t>ششم</w:t>
      </w:r>
      <w:r w:rsidR="0081445A">
        <w:rPr>
          <w:rFonts w:hint="cs"/>
          <w:rtl/>
        </w:rPr>
        <w:t>:</w:t>
      </w:r>
      <w:r w:rsidR="00F30B3E">
        <w:rPr>
          <w:rtl/>
        </w:rPr>
        <w:t xml:space="preserve"> حکم</w:t>
      </w:r>
      <w:r w:rsidR="0081445A">
        <w:rPr>
          <w:rFonts w:hint="cs"/>
          <w:rtl/>
        </w:rPr>
        <w:t xml:space="preserve"> ساخت آلات لهو</w:t>
      </w:r>
      <w:bookmarkEnd w:id="12"/>
    </w:p>
    <w:p w:rsidR="00961B3F" w:rsidRDefault="00961B3F" w:rsidP="00961B3F">
      <w:pPr>
        <w:bidi/>
        <w:jc w:val="both"/>
        <w:rPr>
          <w:rFonts w:ascii="IRBadr" w:hAnsi="IRBadr" w:cs="IRBadr"/>
          <w:sz w:val="28"/>
          <w:szCs w:val="28"/>
          <w:rtl/>
          <w:lang w:bidi="fa-IR"/>
        </w:rPr>
      </w:pPr>
      <w:r>
        <w:rPr>
          <w:rFonts w:ascii="IRBadr" w:hAnsi="IRBadr" w:cs="IRBadr" w:hint="cs"/>
          <w:sz w:val="28"/>
          <w:szCs w:val="28"/>
          <w:rtl/>
          <w:lang w:bidi="fa-IR"/>
        </w:rPr>
        <w:t>این فرع در مورد ساخت آلات است.</w:t>
      </w:r>
    </w:p>
    <w:p w:rsidR="00961B3F" w:rsidRDefault="00961B3F" w:rsidP="00895D2F">
      <w:pPr>
        <w:bidi/>
        <w:jc w:val="both"/>
        <w:rPr>
          <w:rFonts w:ascii="IRBadr" w:hAnsi="IRBadr" w:cs="IRBadr"/>
          <w:sz w:val="28"/>
          <w:szCs w:val="28"/>
          <w:rtl/>
          <w:lang w:bidi="fa-IR"/>
        </w:rPr>
      </w:pPr>
      <w:r>
        <w:rPr>
          <w:rFonts w:ascii="IRBadr" w:hAnsi="IRBadr" w:cs="IRBadr" w:hint="cs"/>
          <w:sz w:val="28"/>
          <w:szCs w:val="28"/>
          <w:rtl/>
          <w:lang w:bidi="fa-IR"/>
        </w:rPr>
        <w:t xml:space="preserve">اگر آلات به شکلی باشد که منفعت </w:t>
      </w:r>
      <w:r w:rsidR="00895D2F">
        <w:rPr>
          <w:rFonts w:ascii="IRBadr" w:hAnsi="IRBadr" w:cs="IRBadr" w:hint="cs"/>
          <w:sz w:val="28"/>
          <w:szCs w:val="28"/>
          <w:rtl/>
          <w:lang w:bidi="fa-IR"/>
        </w:rPr>
        <w:t>غالبه</w:t>
      </w:r>
      <w:r>
        <w:rPr>
          <w:rFonts w:ascii="IRBadr" w:hAnsi="IRBadr" w:cs="IRBadr" w:hint="cs"/>
          <w:sz w:val="28"/>
          <w:szCs w:val="28"/>
          <w:rtl/>
          <w:lang w:bidi="fa-IR"/>
        </w:rPr>
        <w:t xml:space="preserve"> آن، حرام باشد، ممکن است بگوییم که ساخت این‌چنین آلاتی حرام است. حتی اگر منفعت </w:t>
      </w:r>
      <w:r w:rsidR="00895D2F">
        <w:rPr>
          <w:rFonts w:ascii="IRBadr" w:hAnsi="IRBadr" w:cs="IRBadr" w:hint="cs"/>
          <w:sz w:val="28"/>
          <w:szCs w:val="28"/>
          <w:rtl/>
          <w:lang w:bidi="fa-IR"/>
        </w:rPr>
        <w:t>غالبه آن نیز حرام باشد، جای اشکال و تردید است.</w:t>
      </w:r>
      <w:r w:rsidR="00F30B3E">
        <w:rPr>
          <w:rFonts w:ascii="IRBadr" w:hAnsi="IRBadr" w:cs="IRBadr"/>
          <w:sz w:val="28"/>
          <w:szCs w:val="28"/>
          <w:rtl/>
          <w:lang w:bidi="fa-IR"/>
        </w:rPr>
        <w:t xml:space="preserve"> </w:t>
      </w:r>
      <w:r w:rsidR="00895D2F">
        <w:rPr>
          <w:rFonts w:ascii="IRBadr" w:hAnsi="IRBadr" w:cs="IRBadr" w:hint="cs"/>
          <w:sz w:val="28"/>
          <w:szCs w:val="28"/>
          <w:rtl/>
          <w:lang w:bidi="fa-IR"/>
        </w:rPr>
        <w:t>این بحث را در بحث مجسمه و بت عرض کردیم.</w:t>
      </w:r>
    </w:p>
    <w:p w:rsidR="00E96D8D" w:rsidRDefault="00E96D8D" w:rsidP="00F30B3E">
      <w:pPr>
        <w:pStyle w:val="Heading2"/>
        <w:bidi/>
        <w:rPr>
          <w:rtl/>
        </w:rPr>
      </w:pPr>
      <w:bookmarkStart w:id="13" w:name="_Toc428372781"/>
      <w:r>
        <w:rPr>
          <w:rFonts w:hint="cs"/>
          <w:rtl/>
        </w:rPr>
        <w:t>فرع هفتم</w:t>
      </w:r>
      <w:r w:rsidR="0081445A">
        <w:rPr>
          <w:rFonts w:hint="cs"/>
          <w:rtl/>
        </w:rPr>
        <w:t>: حکم نگهداری آلات لهو</w:t>
      </w:r>
      <w:bookmarkEnd w:id="13"/>
    </w:p>
    <w:p w:rsidR="00E96D8D" w:rsidRDefault="00E96D8D" w:rsidP="00E96D8D">
      <w:pPr>
        <w:bidi/>
        <w:jc w:val="both"/>
        <w:rPr>
          <w:rFonts w:ascii="IRBadr" w:hAnsi="IRBadr" w:cs="IRBadr"/>
          <w:sz w:val="28"/>
          <w:szCs w:val="28"/>
          <w:rtl/>
          <w:lang w:bidi="fa-IR"/>
        </w:rPr>
      </w:pPr>
      <w:r>
        <w:rPr>
          <w:rFonts w:ascii="IRBadr" w:hAnsi="IRBadr" w:cs="IRBadr" w:hint="cs"/>
          <w:sz w:val="28"/>
          <w:szCs w:val="28"/>
          <w:rtl/>
          <w:lang w:bidi="fa-IR"/>
        </w:rPr>
        <w:t>این فرع در مورد حفظ و نگهداری آنان است. مثلاً کسی در خانه این آلات را نگهداری کند. دلیلی نیز بر حرمت این وجود ندارد. روایاتی که در این مورد بود، دلالت بر حرمت نمی‌کرد، از طرفی از لحاظ سند، ضعیف است.</w:t>
      </w:r>
      <w:r w:rsidR="00F30B3E">
        <w:rPr>
          <w:rFonts w:ascii="IRBadr" w:hAnsi="IRBadr" w:cs="IRBadr"/>
          <w:sz w:val="28"/>
          <w:szCs w:val="28"/>
          <w:rtl/>
          <w:lang w:bidi="fa-IR"/>
        </w:rPr>
        <w:t xml:space="preserve"> </w:t>
      </w:r>
      <w:r w:rsidR="0013476B">
        <w:rPr>
          <w:rFonts w:ascii="IRBadr" w:hAnsi="IRBadr" w:cs="IRBadr" w:hint="cs"/>
          <w:sz w:val="28"/>
          <w:szCs w:val="28"/>
          <w:rtl/>
          <w:lang w:bidi="fa-IR"/>
        </w:rPr>
        <w:t>البته شاید بتوانیم کراهت را بیان کنیم.</w:t>
      </w:r>
    </w:p>
    <w:p w:rsidR="0013476B" w:rsidRDefault="0013476B" w:rsidP="00F30B3E">
      <w:pPr>
        <w:pStyle w:val="Heading2"/>
        <w:bidi/>
        <w:rPr>
          <w:rtl/>
        </w:rPr>
      </w:pPr>
      <w:bookmarkStart w:id="14" w:name="_Toc428372782"/>
      <w:r>
        <w:rPr>
          <w:rFonts w:hint="cs"/>
          <w:rtl/>
        </w:rPr>
        <w:lastRenderedPageBreak/>
        <w:t>فرع هشتم</w:t>
      </w:r>
      <w:r w:rsidR="0081445A">
        <w:rPr>
          <w:rFonts w:hint="cs"/>
          <w:rtl/>
        </w:rPr>
        <w:t xml:space="preserve">: حکم </w:t>
      </w:r>
      <w:r w:rsidR="009B4BDA">
        <w:rPr>
          <w:rFonts w:hint="cs"/>
          <w:rtl/>
        </w:rPr>
        <w:t>خریدوفروش</w:t>
      </w:r>
      <w:r w:rsidR="0081445A">
        <w:rPr>
          <w:rFonts w:hint="cs"/>
          <w:rtl/>
        </w:rPr>
        <w:t xml:space="preserve"> آلات</w:t>
      </w:r>
      <w:bookmarkEnd w:id="14"/>
    </w:p>
    <w:p w:rsidR="0013476B" w:rsidRDefault="0013476B" w:rsidP="0013476B">
      <w:pPr>
        <w:bidi/>
        <w:jc w:val="both"/>
        <w:rPr>
          <w:rFonts w:ascii="IRBadr" w:hAnsi="IRBadr" w:cs="IRBadr"/>
          <w:sz w:val="28"/>
          <w:szCs w:val="28"/>
          <w:rtl/>
          <w:lang w:bidi="fa-IR"/>
        </w:rPr>
      </w:pPr>
      <w:r>
        <w:rPr>
          <w:rFonts w:ascii="IRBadr" w:hAnsi="IRBadr" w:cs="IRBadr" w:hint="cs"/>
          <w:sz w:val="28"/>
          <w:szCs w:val="28"/>
          <w:rtl/>
          <w:lang w:bidi="fa-IR"/>
        </w:rPr>
        <w:t xml:space="preserve">این فرع </w:t>
      </w:r>
      <w:r w:rsidR="009B4BDA">
        <w:rPr>
          <w:rFonts w:ascii="IRBadr" w:hAnsi="IRBadr" w:cs="IRBadr" w:hint="cs"/>
          <w:sz w:val="28"/>
          <w:szCs w:val="28"/>
          <w:rtl/>
          <w:lang w:bidi="fa-IR"/>
        </w:rPr>
        <w:t>خریدوفروش</w:t>
      </w:r>
      <w:r>
        <w:rPr>
          <w:rFonts w:ascii="IRBadr" w:hAnsi="IRBadr" w:cs="IRBadr" w:hint="cs"/>
          <w:sz w:val="28"/>
          <w:szCs w:val="28"/>
          <w:rtl/>
          <w:lang w:bidi="fa-IR"/>
        </w:rPr>
        <w:t xml:space="preserve"> آلات و ادوات لهو و لعب است.</w:t>
      </w:r>
    </w:p>
    <w:p w:rsidR="0013476B" w:rsidRDefault="009B4BDA" w:rsidP="0013476B">
      <w:pPr>
        <w:bidi/>
        <w:jc w:val="both"/>
        <w:rPr>
          <w:rFonts w:ascii="IRBadr" w:hAnsi="IRBadr" w:cs="IRBadr"/>
          <w:sz w:val="28"/>
          <w:szCs w:val="28"/>
          <w:rtl/>
          <w:lang w:bidi="fa-IR"/>
        </w:rPr>
      </w:pPr>
      <w:r>
        <w:rPr>
          <w:rFonts w:ascii="IRBadr" w:hAnsi="IRBadr" w:cs="IRBadr" w:hint="cs"/>
          <w:sz w:val="28"/>
          <w:szCs w:val="28"/>
          <w:rtl/>
          <w:lang w:bidi="fa-IR"/>
        </w:rPr>
        <w:t>همان‌طور</w:t>
      </w:r>
      <w:r w:rsidR="0013476B">
        <w:rPr>
          <w:rFonts w:ascii="IRBadr" w:hAnsi="IRBadr" w:cs="IRBadr" w:hint="cs"/>
          <w:sz w:val="28"/>
          <w:szCs w:val="28"/>
          <w:rtl/>
          <w:lang w:bidi="fa-IR"/>
        </w:rPr>
        <w:t xml:space="preserve"> که عرض کردیم ابتدا باید ببینیم که منفعت غالبه آن در حرام</w:t>
      </w:r>
      <w:r w:rsidR="00F30B3E">
        <w:rPr>
          <w:rFonts w:ascii="IRBadr" w:hAnsi="IRBadr" w:cs="IRBadr"/>
          <w:sz w:val="28"/>
          <w:szCs w:val="28"/>
          <w:rtl/>
          <w:lang w:bidi="fa-IR"/>
        </w:rPr>
        <w:t xml:space="preserve"> </w:t>
      </w:r>
      <w:r w:rsidR="00997CF9">
        <w:rPr>
          <w:rFonts w:ascii="IRBadr" w:hAnsi="IRBadr" w:cs="IRBadr" w:hint="cs"/>
          <w:sz w:val="28"/>
          <w:szCs w:val="28"/>
          <w:rtl/>
          <w:lang w:bidi="fa-IR"/>
        </w:rPr>
        <w:t xml:space="preserve">است یا خیر؟ اگر منفعت غالبه آن حرام باشد، مالیت ندارد و در صورت نداشتن مالیت، </w:t>
      </w:r>
      <w:r>
        <w:rPr>
          <w:rFonts w:ascii="IRBadr" w:hAnsi="IRBadr" w:cs="IRBadr" w:hint="cs"/>
          <w:sz w:val="28"/>
          <w:szCs w:val="28"/>
          <w:rtl/>
          <w:lang w:bidi="fa-IR"/>
        </w:rPr>
        <w:t>خریدوفروش</w:t>
      </w:r>
      <w:r w:rsidR="00F30B3E">
        <w:rPr>
          <w:rFonts w:ascii="IRBadr" w:hAnsi="IRBadr" w:cs="IRBadr"/>
          <w:sz w:val="28"/>
          <w:szCs w:val="28"/>
          <w:rtl/>
          <w:lang w:bidi="fa-IR"/>
        </w:rPr>
        <w:t xml:space="preserve"> </w:t>
      </w:r>
      <w:r w:rsidR="00997CF9">
        <w:rPr>
          <w:rFonts w:ascii="IRBadr" w:hAnsi="IRBadr" w:cs="IRBadr" w:hint="cs"/>
          <w:sz w:val="28"/>
          <w:szCs w:val="28"/>
          <w:rtl/>
          <w:lang w:bidi="fa-IR"/>
        </w:rPr>
        <w:t>آن باطل است، در غیر این صورت باطل نیست.</w:t>
      </w:r>
    </w:p>
    <w:p w:rsidR="00997CF9" w:rsidRDefault="00997CF9" w:rsidP="00F30B3E">
      <w:pPr>
        <w:pStyle w:val="Heading2"/>
        <w:bidi/>
        <w:rPr>
          <w:rtl/>
        </w:rPr>
      </w:pPr>
      <w:bookmarkStart w:id="15" w:name="_Toc428372783"/>
      <w:r>
        <w:rPr>
          <w:rFonts w:hint="cs"/>
          <w:rtl/>
        </w:rPr>
        <w:t>فرع نهم</w:t>
      </w:r>
      <w:r w:rsidR="0081445A">
        <w:rPr>
          <w:rFonts w:hint="cs"/>
          <w:rtl/>
        </w:rPr>
        <w:t>: حکم تکسب کردن به آلات</w:t>
      </w:r>
      <w:bookmarkEnd w:id="15"/>
    </w:p>
    <w:p w:rsidR="00997CF9" w:rsidRDefault="00997CF9" w:rsidP="00997CF9">
      <w:pPr>
        <w:bidi/>
        <w:jc w:val="both"/>
        <w:rPr>
          <w:rFonts w:ascii="IRBadr" w:hAnsi="IRBadr" w:cs="IRBadr"/>
          <w:sz w:val="28"/>
          <w:szCs w:val="28"/>
          <w:rtl/>
          <w:lang w:bidi="fa-IR"/>
        </w:rPr>
      </w:pPr>
      <w:r>
        <w:rPr>
          <w:rFonts w:ascii="IRBadr" w:hAnsi="IRBadr" w:cs="IRBadr" w:hint="cs"/>
          <w:sz w:val="28"/>
          <w:szCs w:val="28"/>
          <w:rtl/>
          <w:lang w:bidi="fa-IR"/>
        </w:rPr>
        <w:t>تکسب کردن از این طریق، مثلاً نی نوازی بکند؟</w:t>
      </w:r>
    </w:p>
    <w:p w:rsidR="00997CF9" w:rsidRPr="00997CF9" w:rsidRDefault="00997CF9" w:rsidP="00997CF9">
      <w:pPr>
        <w:bidi/>
        <w:jc w:val="both"/>
        <w:rPr>
          <w:rFonts w:ascii="IRBadr" w:hAnsi="IRBadr" w:cs="IRBadr"/>
          <w:sz w:val="28"/>
          <w:szCs w:val="28"/>
          <w:rtl/>
          <w:lang w:bidi="fa-IR"/>
        </w:rPr>
      </w:pPr>
      <w:r>
        <w:rPr>
          <w:rFonts w:ascii="IRBadr" w:hAnsi="IRBadr" w:cs="IRBadr" w:hint="cs"/>
          <w:sz w:val="28"/>
          <w:szCs w:val="28"/>
          <w:rtl/>
          <w:lang w:bidi="fa-IR"/>
        </w:rPr>
        <w:t>این نیز تابع این است که اگر بگوییم اصل این کار حرام است، تکسب به آن نیز حرام است. اگر بگوییم که در جایی که غنا است حرام است و در جایی که غنا نیست حرام نیست، تکسب به آن نیز حرام نیست.</w:t>
      </w:r>
    </w:p>
    <w:p w:rsidR="00897275" w:rsidRPr="00E63635" w:rsidRDefault="00897275" w:rsidP="00897275">
      <w:pPr>
        <w:bidi/>
        <w:jc w:val="both"/>
        <w:rPr>
          <w:rFonts w:ascii="IRBadr" w:hAnsi="IRBadr" w:cs="IRBadr"/>
          <w:sz w:val="28"/>
          <w:szCs w:val="28"/>
          <w:rtl/>
          <w:lang w:bidi="fa-IR"/>
        </w:rPr>
      </w:pPr>
    </w:p>
    <w:sectPr w:rsidR="00897275" w:rsidRPr="00E63635"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461" w:rsidRDefault="003D2461" w:rsidP="000D5800">
      <w:r>
        <w:separator/>
      </w:r>
    </w:p>
  </w:endnote>
  <w:endnote w:type="continuationSeparator" w:id="0">
    <w:p w:rsidR="003D2461" w:rsidRDefault="003D2461"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6D" w:rsidRDefault="00C109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21195"/>
      <w:docPartObj>
        <w:docPartGallery w:val="Page Numbers (Bottom of Page)"/>
        <w:docPartUnique/>
      </w:docPartObj>
    </w:sdtPr>
    <w:sdtEndPr>
      <w:rPr>
        <w:noProof/>
      </w:rPr>
    </w:sdtEndPr>
    <w:sdtContent>
      <w:p w:rsidR="00C1096D" w:rsidRDefault="00C1096D">
        <w:pPr>
          <w:pStyle w:val="Footer"/>
          <w:jc w:val="center"/>
        </w:pPr>
        <w:r>
          <w:fldChar w:fldCharType="begin"/>
        </w:r>
        <w:r>
          <w:instrText xml:space="preserve"> PAGE   \* MERGEFORMAT </w:instrText>
        </w:r>
        <w:r>
          <w:fldChar w:fldCharType="separate"/>
        </w:r>
        <w:r w:rsidR="00592B9B">
          <w:rPr>
            <w:noProof/>
          </w:rPr>
          <w:t>5</w:t>
        </w:r>
        <w:r>
          <w:rPr>
            <w:noProof/>
          </w:rPr>
          <w:fldChar w:fldCharType="end"/>
        </w:r>
      </w:p>
    </w:sdtContent>
  </w:sdt>
  <w:p w:rsidR="00C1096D" w:rsidRDefault="00C1096D"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6D" w:rsidRDefault="00C10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461" w:rsidRDefault="003D2461" w:rsidP="00417158">
      <w:pPr>
        <w:bidi/>
      </w:pPr>
      <w:r>
        <w:separator/>
      </w:r>
    </w:p>
  </w:footnote>
  <w:footnote w:type="continuationSeparator" w:id="0">
    <w:p w:rsidR="003D2461" w:rsidRDefault="003D2461"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6D" w:rsidRDefault="00C109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6D" w:rsidRPr="000D5800" w:rsidRDefault="00C1096D" w:rsidP="009F36FD">
    <w:pPr>
      <w:tabs>
        <w:tab w:val="left" w:pos="1256"/>
        <w:tab w:val="left" w:pos="5696"/>
        <w:tab w:val="right" w:pos="9071"/>
      </w:tabs>
      <w:rPr>
        <w:b/>
        <w:bCs/>
        <w:sz w:val="32"/>
        <w:rtl/>
        <w:lang w:bidi="fa-IR"/>
      </w:rPr>
    </w:pPr>
    <w:bookmarkStart w:id="16" w:name="OLE_LINK1"/>
    <w:bookmarkStart w:id="17" w:name="OLE_LINK2"/>
    <w:r>
      <w:rPr>
        <w:noProof/>
        <w:lang w:bidi="fa-IR"/>
      </w:rPr>
      <w:drawing>
        <wp:anchor distT="0" distB="0" distL="114300" distR="114300" simplePos="0" relativeHeight="251660288" behindDoc="0" locked="0" layoutInCell="1" allowOverlap="1" wp14:anchorId="4AA74F98" wp14:editId="0FA55C74">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6"/>
    <w:bookmarkEnd w:id="17"/>
    <w:r>
      <w:rPr>
        <w:noProof/>
        <w:lang w:bidi="fa-IR"/>
      </w:rPr>
      <mc:AlternateContent>
        <mc:Choice Requires="wps">
          <w:drawing>
            <wp:anchor distT="4294967292" distB="4294967292" distL="114300" distR="114300" simplePos="0" relativeHeight="251659264" behindDoc="0" locked="0" layoutInCell="1" allowOverlap="1" wp14:anchorId="55D886A3" wp14:editId="6EB1F36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9F36FD">
      <w:rPr>
        <w:rFonts w:ascii="IranNastaliq" w:hAnsi="IranNastaliq" w:cs="IranNastaliq" w:hint="cs"/>
        <w:sz w:val="40"/>
        <w:szCs w:val="40"/>
        <w:rtl/>
      </w:rPr>
      <w:t>2355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6D" w:rsidRDefault="00C10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D127F"/>
    <w:multiLevelType w:val="hybridMultilevel"/>
    <w:tmpl w:val="713C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0"/>
  </w:num>
  <w:num w:numId="5">
    <w:abstractNumId w:val="1"/>
  </w:num>
  <w:num w:numId="6">
    <w:abstractNumId w:val="13"/>
  </w:num>
  <w:num w:numId="7">
    <w:abstractNumId w:val="4"/>
  </w:num>
  <w:num w:numId="8">
    <w:abstractNumId w:val="3"/>
  </w:num>
  <w:num w:numId="9">
    <w:abstractNumId w:val="11"/>
  </w:num>
  <w:num w:numId="10">
    <w:abstractNumId w:val="17"/>
  </w:num>
  <w:num w:numId="11">
    <w:abstractNumId w:val="18"/>
  </w:num>
  <w:num w:numId="12">
    <w:abstractNumId w:val="0"/>
  </w:num>
  <w:num w:numId="13">
    <w:abstractNumId w:val="16"/>
  </w:num>
  <w:num w:numId="14">
    <w:abstractNumId w:val="8"/>
  </w:num>
  <w:num w:numId="15">
    <w:abstractNumId w:val="6"/>
  </w:num>
  <w:num w:numId="16">
    <w:abstractNumId w:val="15"/>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173"/>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17B8"/>
    <w:rsid w:val="00011E04"/>
    <w:rsid w:val="00012757"/>
    <w:rsid w:val="0001281A"/>
    <w:rsid w:val="00012D02"/>
    <w:rsid w:val="00012F73"/>
    <w:rsid w:val="000133C5"/>
    <w:rsid w:val="000138C0"/>
    <w:rsid w:val="00014404"/>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C44"/>
    <w:rsid w:val="00020D17"/>
    <w:rsid w:val="000228A2"/>
    <w:rsid w:val="000228BD"/>
    <w:rsid w:val="0002304C"/>
    <w:rsid w:val="00024619"/>
    <w:rsid w:val="00024D14"/>
    <w:rsid w:val="00024EE6"/>
    <w:rsid w:val="000258B4"/>
    <w:rsid w:val="00025C11"/>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3E8"/>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0CF"/>
    <w:rsid w:val="000414E2"/>
    <w:rsid w:val="00041FE0"/>
    <w:rsid w:val="0004246E"/>
    <w:rsid w:val="000426B6"/>
    <w:rsid w:val="00042EAF"/>
    <w:rsid w:val="0004315E"/>
    <w:rsid w:val="00043320"/>
    <w:rsid w:val="00044A5D"/>
    <w:rsid w:val="00045B15"/>
    <w:rsid w:val="0004638D"/>
    <w:rsid w:val="00047C6A"/>
    <w:rsid w:val="00051F7E"/>
    <w:rsid w:val="000523AC"/>
    <w:rsid w:val="00052830"/>
    <w:rsid w:val="00052BA3"/>
    <w:rsid w:val="0005556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3E42"/>
    <w:rsid w:val="0006456C"/>
    <w:rsid w:val="00064823"/>
    <w:rsid w:val="00064C51"/>
    <w:rsid w:val="00064D92"/>
    <w:rsid w:val="00065B8A"/>
    <w:rsid w:val="00066389"/>
    <w:rsid w:val="00066DD8"/>
    <w:rsid w:val="00067211"/>
    <w:rsid w:val="00067821"/>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4E99"/>
    <w:rsid w:val="0007514B"/>
    <w:rsid w:val="00075812"/>
    <w:rsid w:val="0007657D"/>
    <w:rsid w:val="00076B20"/>
    <w:rsid w:val="00076DEA"/>
    <w:rsid w:val="0007782F"/>
    <w:rsid w:val="00077957"/>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865"/>
    <w:rsid w:val="00090BAE"/>
    <w:rsid w:val="0009130A"/>
    <w:rsid w:val="000915E3"/>
    <w:rsid w:val="000915EA"/>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1FD"/>
    <w:rsid w:val="000A15B4"/>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21"/>
    <w:rsid w:val="000B3669"/>
    <w:rsid w:val="000B3A52"/>
    <w:rsid w:val="000B3E07"/>
    <w:rsid w:val="000B3EA5"/>
    <w:rsid w:val="000B47F9"/>
    <w:rsid w:val="000B4898"/>
    <w:rsid w:val="000B558A"/>
    <w:rsid w:val="000B657B"/>
    <w:rsid w:val="000B718D"/>
    <w:rsid w:val="000B76CC"/>
    <w:rsid w:val="000B77BD"/>
    <w:rsid w:val="000B7AA0"/>
    <w:rsid w:val="000C0A3C"/>
    <w:rsid w:val="000C1851"/>
    <w:rsid w:val="000C2630"/>
    <w:rsid w:val="000C3B1E"/>
    <w:rsid w:val="000C3B50"/>
    <w:rsid w:val="000C3FF4"/>
    <w:rsid w:val="000C405A"/>
    <w:rsid w:val="000C4923"/>
    <w:rsid w:val="000C52D8"/>
    <w:rsid w:val="000C5E98"/>
    <w:rsid w:val="000C6CB2"/>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719F"/>
    <w:rsid w:val="000E75F7"/>
    <w:rsid w:val="000F0601"/>
    <w:rsid w:val="000F1526"/>
    <w:rsid w:val="000F1897"/>
    <w:rsid w:val="000F2193"/>
    <w:rsid w:val="000F2C18"/>
    <w:rsid w:val="000F3711"/>
    <w:rsid w:val="000F393F"/>
    <w:rsid w:val="000F39AC"/>
    <w:rsid w:val="000F3D6A"/>
    <w:rsid w:val="000F401F"/>
    <w:rsid w:val="000F4590"/>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5C"/>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5F0"/>
    <w:rsid w:val="00121F3B"/>
    <w:rsid w:val="001221EC"/>
    <w:rsid w:val="001222FD"/>
    <w:rsid w:val="0012250F"/>
    <w:rsid w:val="001228F9"/>
    <w:rsid w:val="00122C26"/>
    <w:rsid w:val="00123542"/>
    <w:rsid w:val="0012434E"/>
    <w:rsid w:val="00124D04"/>
    <w:rsid w:val="00125085"/>
    <w:rsid w:val="00125170"/>
    <w:rsid w:val="0012591D"/>
    <w:rsid w:val="00125F2F"/>
    <w:rsid w:val="00125FFA"/>
    <w:rsid w:val="0012715A"/>
    <w:rsid w:val="001272A8"/>
    <w:rsid w:val="001302BF"/>
    <w:rsid w:val="001314EC"/>
    <w:rsid w:val="001316B5"/>
    <w:rsid w:val="00131DE6"/>
    <w:rsid w:val="0013209B"/>
    <w:rsid w:val="001323AE"/>
    <w:rsid w:val="001326E6"/>
    <w:rsid w:val="00133138"/>
    <w:rsid w:val="001333CD"/>
    <w:rsid w:val="00133B39"/>
    <w:rsid w:val="00133D00"/>
    <w:rsid w:val="00133E1D"/>
    <w:rsid w:val="001340B0"/>
    <w:rsid w:val="0013451B"/>
    <w:rsid w:val="0013468B"/>
    <w:rsid w:val="0013476B"/>
    <w:rsid w:val="00134C0A"/>
    <w:rsid w:val="00134D21"/>
    <w:rsid w:val="001360F9"/>
    <w:rsid w:val="0013617D"/>
    <w:rsid w:val="00136280"/>
    <w:rsid w:val="00136442"/>
    <w:rsid w:val="001365C0"/>
    <w:rsid w:val="001377C4"/>
    <w:rsid w:val="00137980"/>
    <w:rsid w:val="00137DC1"/>
    <w:rsid w:val="0014006F"/>
    <w:rsid w:val="001408C1"/>
    <w:rsid w:val="00140F67"/>
    <w:rsid w:val="00141113"/>
    <w:rsid w:val="0014111F"/>
    <w:rsid w:val="0014124B"/>
    <w:rsid w:val="0014171E"/>
    <w:rsid w:val="00141985"/>
    <w:rsid w:val="001419F0"/>
    <w:rsid w:val="00141A53"/>
    <w:rsid w:val="00141D36"/>
    <w:rsid w:val="00142955"/>
    <w:rsid w:val="00143001"/>
    <w:rsid w:val="0014386C"/>
    <w:rsid w:val="00144436"/>
    <w:rsid w:val="001450E3"/>
    <w:rsid w:val="00145273"/>
    <w:rsid w:val="001457CA"/>
    <w:rsid w:val="00145B65"/>
    <w:rsid w:val="00146278"/>
    <w:rsid w:val="001475BA"/>
    <w:rsid w:val="00147659"/>
    <w:rsid w:val="001503E4"/>
    <w:rsid w:val="00150884"/>
    <w:rsid w:val="0015097D"/>
    <w:rsid w:val="00150A2B"/>
    <w:rsid w:val="00150D4B"/>
    <w:rsid w:val="00150D78"/>
    <w:rsid w:val="00151415"/>
    <w:rsid w:val="0015256D"/>
    <w:rsid w:val="00152670"/>
    <w:rsid w:val="00152EC0"/>
    <w:rsid w:val="001540B2"/>
    <w:rsid w:val="00154CD9"/>
    <w:rsid w:val="00155ADA"/>
    <w:rsid w:val="00156619"/>
    <w:rsid w:val="001602F5"/>
    <w:rsid w:val="00160517"/>
    <w:rsid w:val="00161215"/>
    <w:rsid w:val="00161C64"/>
    <w:rsid w:val="001624B7"/>
    <w:rsid w:val="00162A4E"/>
    <w:rsid w:val="001639C9"/>
    <w:rsid w:val="00164BF8"/>
    <w:rsid w:val="00165089"/>
    <w:rsid w:val="001655A7"/>
    <w:rsid w:val="001669A3"/>
    <w:rsid w:val="00166DD8"/>
    <w:rsid w:val="00166EB9"/>
    <w:rsid w:val="001675CA"/>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5E54"/>
    <w:rsid w:val="00176887"/>
    <w:rsid w:val="00176A52"/>
    <w:rsid w:val="001770CB"/>
    <w:rsid w:val="00177678"/>
    <w:rsid w:val="0017770E"/>
    <w:rsid w:val="00177712"/>
    <w:rsid w:val="001778A7"/>
    <w:rsid w:val="00177934"/>
    <w:rsid w:val="00180003"/>
    <w:rsid w:val="001800C0"/>
    <w:rsid w:val="001807C6"/>
    <w:rsid w:val="00180B49"/>
    <w:rsid w:val="00180EBF"/>
    <w:rsid w:val="00181365"/>
    <w:rsid w:val="0018138B"/>
    <w:rsid w:val="00181405"/>
    <w:rsid w:val="001817C0"/>
    <w:rsid w:val="00181B55"/>
    <w:rsid w:val="00181C76"/>
    <w:rsid w:val="0018205E"/>
    <w:rsid w:val="00182259"/>
    <w:rsid w:val="001829D0"/>
    <w:rsid w:val="001831ED"/>
    <w:rsid w:val="00183807"/>
    <w:rsid w:val="00185608"/>
    <w:rsid w:val="00185C48"/>
    <w:rsid w:val="00185CB4"/>
    <w:rsid w:val="00186DBA"/>
    <w:rsid w:val="00186DF7"/>
    <w:rsid w:val="00186EF5"/>
    <w:rsid w:val="001875A0"/>
    <w:rsid w:val="00187AB7"/>
    <w:rsid w:val="00187D42"/>
    <w:rsid w:val="00187E49"/>
    <w:rsid w:val="001903CC"/>
    <w:rsid w:val="00190407"/>
    <w:rsid w:val="001909BA"/>
    <w:rsid w:val="00190BB6"/>
    <w:rsid w:val="001918DF"/>
    <w:rsid w:val="00191C3B"/>
    <w:rsid w:val="00191E6B"/>
    <w:rsid w:val="00192367"/>
    <w:rsid w:val="001925E6"/>
    <w:rsid w:val="00192A6A"/>
    <w:rsid w:val="0019307D"/>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63"/>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49C"/>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0E50"/>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42F"/>
    <w:rsid w:val="001E57A0"/>
    <w:rsid w:val="001E5B61"/>
    <w:rsid w:val="001E5DF7"/>
    <w:rsid w:val="001E60D9"/>
    <w:rsid w:val="001E6153"/>
    <w:rsid w:val="001E6CE4"/>
    <w:rsid w:val="001E6D5F"/>
    <w:rsid w:val="001E7A15"/>
    <w:rsid w:val="001F0363"/>
    <w:rsid w:val="001F04C5"/>
    <w:rsid w:val="001F0E12"/>
    <w:rsid w:val="001F12FF"/>
    <w:rsid w:val="001F1A8B"/>
    <w:rsid w:val="001F1E71"/>
    <w:rsid w:val="001F227E"/>
    <w:rsid w:val="001F2E3E"/>
    <w:rsid w:val="001F402A"/>
    <w:rsid w:val="001F4074"/>
    <w:rsid w:val="001F45B9"/>
    <w:rsid w:val="001F4F00"/>
    <w:rsid w:val="001F5089"/>
    <w:rsid w:val="001F579E"/>
    <w:rsid w:val="001F5D65"/>
    <w:rsid w:val="001F5EA9"/>
    <w:rsid w:val="001F6032"/>
    <w:rsid w:val="001F6285"/>
    <w:rsid w:val="001F6D4F"/>
    <w:rsid w:val="001F7784"/>
    <w:rsid w:val="001F7898"/>
    <w:rsid w:val="001F7D04"/>
    <w:rsid w:val="001F7E49"/>
    <w:rsid w:val="00200517"/>
    <w:rsid w:val="002006F1"/>
    <w:rsid w:val="00200B06"/>
    <w:rsid w:val="00200C6C"/>
    <w:rsid w:val="00200F43"/>
    <w:rsid w:val="00201ABF"/>
    <w:rsid w:val="0020226A"/>
    <w:rsid w:val="002024B2"/>
    <w:rsid w:val="002029E4"/>
    <w:rsid w:val="00202B62"/>
    <w:rsid w:val="0020329B"/>
    <w:rsid w:val="0020384B"/>
    <w:rsid w:val="002043CB"/>
    <w:rsid w:val="00204983"/>
    <w:rsid w:val="00204EB8"/>
    <w:rsid w:val="00205C94"/>
    <w:rsid w:val="002061BB"/>
    <w:rsid w:val="002063A8"/>
    <w:rsid w:val="00210D32"/>
    <w:rsid w:val="00211115"/>
    <w:rsid w:val="002111E6"/>
    <w:rsid w:val="002113A6"/>
    <w:rsid w:val="00211481"/>
    <w:rsid w:val="00211793"/>
    <w:rsid w:val="00212103"/>
    <w:rsid w:val="002129DF"/>
    <w:rsid w:val="00212CC4"/>
    <w:rsid w:val="00212E95"/>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5BC8"/>
    <w:rsid w:val="002262E4"/>
    <w:rsid w:val="0022754A"/>
    <w:rsid w:val="002277F2"/>
    <w:rsid w:val="00230849"/>
    <w:rsid w:val="00230E08"/>
    <w:rsid w:val="00230E68"/>
    <w:rsid w:val="002310AB"/>
    <w:rsid w:val="0023182F"/>
    <w:rsid w:val="00231891"/>
    <w:rsid w:val="002335DC"/>
    <w:rsid w:val="00233DA0"/>
    <w:rsid w:val="0023469C"/>
    <w:rsid w:val="00234E23"/>
    <w:rsid w:val="0023542E"/>
    <w:rsid w:val="00235699"/>
    <w:rsid w:val="002356AD"/>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4A7"/>
    <w:rsid w:val="002438F0"/>
    <w:rsid w:val="002439FA"/>
    <w:rsid w:val="00243AC2"/>
    <w:rsid w:val="002442B2"/>
    <w:rsid w:val="0024433C"/>
    <w:rsid w:val="00245015"/>
    <w:rsid w:val="00245760"/>
    <w:rsid w:val="002457A2"/>
    <w:rsid w:val="0024619C"/>
    <w:rsid w:val="00246606"/>
    <w:rsid w:val="00246BCC"/>
    <w:rsid w:val="0025000E"/>
    <w:rsid w:val="00250DF3"/>
    <w:rsid w:val="002512C8"/>
    <w:rsid w:val="00251814"/>
    <w:rsid w:val="00251D7F"/>
    <w:rsid w:val="00251E84"/>
    <w:rsid w:val="00251FA6"/>
    <w:rsid w:val="002529C5"/>
    <w:rsid w:val="00252CF9"/>
    <w:rsid w:val="00253DFF"/>
    <w:rsid w:val="0025474A"/>
    <w:rsid w:val="00254F98"/>
    <w:rsid w:val="00255621"/>
    <w:rsid w:val="00255645"/>
    <w:rsid w:val="00255E60"/>
    <w:rsid w:val="00255EED"/>
    <w:rsid w:val="00255F82"/>
    <w:rsid w:val="00256DF3"/>
    <w:rsid w:val="00257E93"/>
    <w:rsid w:val="00261E45"/>
    <w:rsid w:val="00262A12"/>
    <w:rsid w:val="00262BCD"/>
    <w:rsid w:val="002640F7"/>
    <w:rsid w:val="002641EF"/>
    <w:rsid w:val="002654DA"/>
    <w:rsid w:val="00265BAA"/>
    <w:rsid w:val="00266923"/>
    <w:rsid w:val="00266ADD"/>
    <w:rsid w:val="00267FA4"/>
    <w:rsid w:val="00270024"/>
    <w:rsid w:val="00270294"/>
    <w:rsid w:val="002705A8"/>
    <w:rsid w:val="002710EE"/>
    <w:rsid w:val="00271A3E"/>
    <w:rsid w:val="00271A97"/>
    <w:rsid w:val="00271AA0"/>
    <w:rsid w:val="002726D6"/>
    <w:rsid w:val="002733AB"/>
    <w:rsid w:val="002736A0"/>
    <w:rsid w:val="00273F40"/>
    <w:rsid w:val="00274109"/>
    <w:rsid w:val="00274187"/>
    <w:rsid w:val="00274504"/>
    <w:rsid w:val="0027541D"/>
    <w:rsid w:val="002760F8"/>
    <w:rsid w:val="00276955"/>
    <w:rsid w:val="00276C65"/>
    <w:rsid w:val="0027730B"/>
    <w:rsid w:val="002802A7"/>
    <w:rsid w:val="00280637"/>
    <w:rsid w:val="00280658"/>
    <w:rsid w:val="00281E1E"/>
    <w:rsid w:val="00281E24"/>
    <w:rsid w:val="00282734"/>
    <w:rsid w:val="00282EB7"/>
    <w:rsid w:val="0028352B"/>
    <w:rsid w:val="002839EA"/>
    <w:rsid w:val="00284D82"/>
    <w:rsid w:val="00285976"/>
    <w:rsid w:val="00285FD3"/>
    <w:rsid w:val="00286837"/>
    <w:rsid w:val="002872B0"/>
    <w:rsid w:val="00287304"/>
    <w:rsid w:val="002879E8"/>
    <w:rsid w:val="002902F7"/>
    <w:rsid w:val="002914BD"/>
    <w:rsid w:val="002917B5"/>
    <w:rsid w:val="00291DBA"/>
    <w:rsid w:val="002936F0"/>
    <w:rsid w:val="002951A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64D"/>
    <w:rsid w:val="002A4F74"/>
    <w:rsid w:val="002A5182"/>
    <w:rsid w:val="002A531D"/>
    <w:rsid w:val="002A635A"/>
    <w:rsid w:val="002A6559"/>
    <w:rsid w:val="002A6B60"/>
    <w:rsid w:val="002A7E80"/>
    <w:rsid w:val="002B0B47"/>
    <w:rsid w:val="002B18EB"/>
    <w:rsid w:val="002B1E64"/>
    <w:rsid w:val="002B295B"/>
    <w:rsid w:val="002B2F7F"/>
    <w:rsid w:val="002B30C5"/>
    <w:rsid w:val="002B33C6"/>
    <w:rsid w:val="002B37E2"/>
    <w:rsid w:val="002B3AE0"/>
    <w:rsid w:val="002B3C1F"/>
    <w:rsid w:val="002B4116"/>
    <w:rsid w:val="002B4123"/>
    <w:rsid w:val="002B4A56"/>
    <w:rsid w:val="002B4DBB"/>
    <w:rsid w:val="002B5A16"/>
    <w:rsid w:val="002B6F64"/>
    <w:rsid w:val="002B6FA8"/>
    <w:rsid w:val="002B712D"/>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6DDA"/>
    <w:rsid w:val="002D7A64"/>
    <w:rsid w:val="002E28F3"/>
    <w:rsid w:val="002E4025"/>
    <w:rsid w:val="002E41EE"/>
    <w:rsid w:val="002E450B"/>
    <w:rsid w:val="002E46A0"/>
    <w:rsid w:val="002E542C"/>
    <w:rsid w:val="002E5A87"/>
    <w:rsid w:val="002E63A8"/>
    <w:rsid w:val="002E6DC6"/>
    <w:rsid w:val="002E73F9"/>
    <w:rsid w:val="002E7730"/>
    <w:rsid w:val="002E7CEF"/>
    <w:rsid w:val="002E7D1A"/>
    <w:rsid w:val="002E7FAC"/>
    <w:rsid w:val="002F0079"/>
    <w:rsid w:val="002F04C6"/>
    <w:rsid w:val="002F05B9"/>
    <w:rsid w:val="002F1F11"/>
    <w:rsid w:val="002F26DE"/>
    <w:rsid w:val="002F276A"/>
    <w:rsid w:val="002F34AE"/>
    <w:rsid w:val="002F4006"/>
    <w:rsid w:val="002F4D4C"/>
    <w:rsid w:val="002F4FE7"/>
    <w:rsid w:val="002F576E"/>
    <w:rsid w:val="002F5C65"/>
    <w:rsid w:val="002F5E7D"/>
    <w:rsid w:val="002F60FF"/>
    <w:rsid w:val="002F7083"/>
    <w:rsid w:val="002F7800"/>
    <w:rsid w:val="002F7C17"/>
    <w:rsid w:val="002F7C20"/>
    <w:rsid w:val="003011EB"/>
    <w:rsid w:val="003025F6"/>
    <w:rsid w:val="00303F31"/>
    <w:rsid w:val="00304577"/>
    <w:rsid w:val="003045F2"/>
    <w:rsid w:val="0030487D"/>
    <w:rsid w:val="0030499B"/>
    <w:rsid w:val="0030598B"/>
    <w:rsid w:val="003059EC"/>
    <w:rsid w:val="00305AB2"/>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2E1D"/>
    <w:rsid w:val="00313312"/>
    <w:rsid w:val="00313568"/>
    <w:rsid w:val="003135CA"/>
    <w:rsid w:val="00313F00"/>
    <w:rsid w:val="00313F88"/>
    <w:rsid w:val="003144AA"/>
    <w:rsid w:val="00314500"/>
    <w:rsid w:val="003147A5"/>
    <w:rsid w:val="00314D85"/>
    <w:rsid w:val="00315762"/>
    <w:rsid w:val="00316661"/>
    <w:rsid w:val="00316756"/>
    <w:rsid w:val="00316E03"/>
    <w:rsid w:val="00317056"/>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5D0D"/>
    <w:rsid w:val="00336E7B"/>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1BF"/>
    <w:rsid w:val="00354E64"/>
    <w:rsid w:val="00355182"/>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2B9"/>
    <w:rsid w:val="00364784"/>
    <w:rsid w:val="00364E23"/>
    <w:rsid w:val="003650AB"/>
    <w:rsid w:val="003653EA"/>
    <w:rsid w:val="00365ABC"/>
    <w:rsid w:val="00365D51"/>
    <w:rsid w:val="0036629E"/>
    <w:rsid w:val="00366388"/>
    <w:rsid w:val="00366400"/>
    <w:rsid w:val="0036674B"/>
    <w:rsid w:val="003674DD"/>
    <w:rsid w:val="00367930"/>
    <w:rsid w:val="0037133C"/>
    <w:rsid w:val="00371743"/>
    <w:rsid w:val="00371AFD"/>
    <w:rsid w:val="00371E01"/>
    <w:rsid w:val="00372D92"/>
    <w:rsid w:val="00373379"/>
    <w:rsid w:val="00373655"/>
    <w:rsid w:val="00374A34"/>
    <w:rsid w:val="00375978"/>
    <w:rsid w:val="00375C64"/>
    <w:rsid w:val="00375FA7"/>
    <w:rsid w:val="0037603F"/>
    <w:rsid w:val="00376B0C"/>
    <w:rsid w:val="0037738D"/>
    <w:rsid w:val="0037773F"/>
    <w:rsid w:val="00377908"/>
    <w:rsid w:val="003805E8"/>
    <w:rsid w:val="0038084B"/>
    <w:rsid w:val="00380AA8"/>
    <w:rsid w:val="00380E2F"/>
    <w:rsid w:val="00380FA5"/>
    <w:rsid w:val="00381441"/>
    <w:rsid w:val="00381888"/>
    <w:rsid w:val="00381AC6"/>
    <w:rsid w:val="0038203E"/>
    <w:rsid w:val="00382FD2"/>
    <w:rsid w:val="003830EC"/>
    <w:rsid w:val="00383978"/>
    <w:rsid w:val="00386015"/>
    <w:rsid w:val="00386325"/>
    <w:rsid w:val="00386821"/>
    <w:rsid w:val="00386B0B"/>
    <w:rsid w:val="00387262"/>
    <w:rsid w:val="003874CF"/>
    <w:rsid w:val="0038790F"/>
    <w:rsid w:val="00390394"/>
    <w:rsid w:val="00390907"/>
    <w:rsid w:val="00390FDD"/>
    <w:rsid w:val="0039106F"/>
    <w:rsid w:val="003912B7"/>
    <w:rsid w:val="003913A5"/>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68D"/>
    <w:rsid w:val="003A17F3"/>
    <w:rsid w:val="003A1A05"/>
    <w:rsid w:val="003A1B2A"/>
    <w:rsid w:val="003A2654"/>
    <w:rsid w:val="003A3296"/>
    <w:rsid w:val="003A39B9"/>
    <w:rsid w:val="003A3B4F"/>
    <w:rsid w:val="003A4E73"/>
    <w:rsid w:val="003A57DF"/>
    <w:rsid w:val="003A5B7A"/>
    <w:rsid w:val="003A5E3B"/>
    <w:rsid w:val="003A5FAE"/>
    <w:rsid w:val="003A6A76"/>
    <w:rsid w:val="003A7694"/>
    <w:rsid w:val="003A7D5D"/>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0C7"/>
    <w:rsid w:val="003C13FF"/>
    <w:rsid w:val="003C1F86"/>
    <w:rsid w:val="003C2980"/>
    <w:rsid w:val="003C2DA1"/>
    <w:rsid w:val="003C2E8C"/>
    <w:rsid w:val="003C3BA4"/>
    <w:rsid w:val="003C3D25"/>
    <w:rsid w:val="003C3EEF"/>
    <w:rsid w:val="003C3FAB"/>
    <w:rsid w:val="003C5655"/>
    <w:rsid w:val="003C56F2"/>
    <w:rsid w:val="003C5AED"/>
    <w:rsid w:val="003C63D9"/>
    <w:rsid w:val="003C7899"/>
    <w:rsid w:val="003C78C8"/>
    <w:rsid w:val="003C7B17"/>
    <w:rsid w:val="003D1AB2"/>
    <w:rsid w:val="003D242E"/>
    <w:rsid w:val="003D2461"/>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D27"/>
    <w:rsid w:val="003E493C"/>
    <w:rsid w:val="003E55A7"/>
    <w:rsid w:val="003E58EB"/>
    <w:rsid w:val="003E60C8"/>
    <w:rsid w:val="003E6512"/>
    <w:rsid w:val="003E7ADB"/>
    <w:rsid w:val="003E7B37"/>
    <w:rsid w:val="003E7C8E"/>
    <w:rsid w:val="003E7E0A"/>
    <w:rsid w:val="003F0EA0"/>
    <w:rsid w:val="003F21A5"/>
    <w:rsid w:val="003F2352"/>
    <w:rsid w:val="003F24D7"/>
    <w:rsid w:val="003F3145"/>
    <w:rsid w:val="003F32F9"/>
    <w:rsid w:val="003F3358"/>
    <w:rsid w:val="003F3946"/>
    <w:rsid w:val="003F4469"/>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4591"/>
    <w:rsid w:val="00405199"/>
    <w:rsid w:val="0040581D"/>
    <w:rsid w:val="00405AFE"/>
    <w:rsid w:val="00405B0A"/>
    <w:rsid w:val="00405E55"/>
    <w:rsid w:val="00406851"/>
    <w:rsid w:val="00406A8E"/>
    <w:rsid w:val="00406AD4"/>
    <w:rsid w:val="00406F77"/>
    <w:rsid w:val="004074A7"/>
    <w:rsid w:val="004079AD"/>
    <w:rsid w:val="00410699"/>
    <w:rsid w:val="00410DBA"/>
    <w:rsid w:val="00410E44"/>
    <w:rsid w:val="00411A7B"/>
    <w:rsid w:val="00411C55"/>
    <w:rsid w:val="00412121"/>
    <w:rsid w:val="004121EF"/>
    <w:rsid w:val="00412B05"/>
    <w:rsid w:val="00412D65"/>
    <w:rsid w:val="00413FA3"/>
    <w:rsid w:val="004140BD"/>
    <w:rsid w:val="00414312"/>
    <w:rsid w:val="00415360"/>
    <w:rsid w:val="0041658D"/>
    <w:rsid w:val="00416760"/>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3F5A"/>
    <w:rsid w:val="00425B41"/>
    <w:rsid w:val="00425C70"/>
    <w:rsid w:val="00426E75"/>
    <w:rsid w:val="0042719B"/>
    <w:rsid w:val="00427473"/>
    <w:rsid w:val="0042766F"/>
    <w:rsid w:val="0042799F"/>
    <w:rsid w:val="00430898"/>
    <w:rsid w:val="00430B54"/>
    <w:rsid w:val="00430D31"/>
    <w:rsid w:val="004317B6"/>
    <w:rsid w:val="004319D5"/>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4E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7C6"/>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A75"/>
    <w:rsid w:val="00461EDC"/>
    <w:rsid w:val="0046289D"/>
    <w:rsid w:val="00462EF8"/>
    <w:rsid w:val="00464035"/>
    <w:rsid w:val="00464B45"/>
    <w:rsid w:val="004651D2"/>
    <w:rsid w:val="00465D26"/>
    <w:rsid w:val="00466097"/>
    <w:rsid w:val="0046753A"/>
    <w:rsid w:val="004679F8"/>
    <w:rsid w:val="00470101"/>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256"/>
    <w:rsid w:val="0047456C"/>
    <w:rsid w:val="004746A1"/>
    <w:rsid w:val="00475125"/>
    <w:rsid w:val="00475708"/>
    <w:rsid w:val="00475CE9"/>
    <w:rsid w:val="004762A6"/>
    <w:rsid w:val="00476502"/>
    <w:rsid w:val="0047693D"/>
    <w:rsid w:val="00476CEE"/>
    <w:rsid w:val="004779DD"/>
    <w:rsid w:val="00477C63"/>
    <w:rsid w:val="00480BFD"/>
    <w:rsid w:val="00480E43"/>
    <w:rsid w:val="00481D82"/>
    <w:rsid w:val="00481E77"/>
    <w:rsid w:val="00481FD9"/>
    <w:rsid w:val="00482584"/>
    <w:rsid w:val="00482775"/>
    <w:rsid w:val="0048286F"/>
    <w:rsid w:val="00483201"/>
    <w:rsid w:val="004837D1"/>
    <w:rsid w:val="00483970"/>
    <w:rsid w:val="00485B8F"/>
    <w:rsid w:val="00485EF9"/>
    <w:rsid w:val="00486254"/>
    <w:rsid w:val="004867FD"/>
    <w:rsid w:val="00486A10"/>
    <w:rsid w:val="00486D98"/>
    <w:rsid w:val="00487033"/>
    <w:rsid w:val="00487452"/>
    <w:rsid w:val="00487A72"/>
    <w:rsid w:val="004904AE"/>
    <w:rsid w:val="004913C8"/>
    <w:rsid w:val="00492549"/>
    <w:rsid w:val="004928AF"/>
    <w:rsid w:val="00492A8D"/>
    <w:rsid w:val="00493013"/>
    <w:rsid w:val="004951D5"/>
    <w:rsid w:val="004959D1"/>
    <w:rsid w:val="00495C27"/>
    <w:rsid w:val="0049617E"/>
    <w:rsid w:val="00496639"/>
    <w:rsid w:val="00496FD1"/>
    <w:rsid w:val="00497821"/>
    <w:rsid w:val="0049794A"/>
    <w:rsid w:val="00497E2A"/>
    <w:rsid w:val="004A05CE"/>
    <w:rsid w:val="004A072E"/>
    <w:rsid w:val="004A07B3"/>
    <w:rsid w:val="004A08CE"/>
    <w:rsid w:val="004A08D6"/>
    <w:rsid w:val="004A24F0"/>
    <w:rsid w:val="004A270F"/>
    <w:rsid w:val="004A34D9"/>
    <w:rsid w:val="004A3791"/>
    <w:rsid w:val="004A3836"/>
    <w:rsid w:val="004A4307"/>
    <w:rsid w:val="004A487B"/>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442"/>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4E4D"/>
    <w:rsid w:val="004B5B49"/>
    <w:rsid w:val="004B703C"/>
    <w:rsid w:val="004B7896"/>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8AB"/>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D796A"/>
    <w:rsid w:val="004E0E41"/>
    <w:rsid w:val="004E19B1"/>
    <w:rsid w:val="004E1E88"/>
    <w:rsid w:val="004E2BE1"/>
    <w:rsid w:val="004E3035"/>
    <w:rsid w:val="004E3547"/>
    <w:rsid w:val="004E4308"/>
    <w:rsid w:val="004E4341"/>
    <w:rsid w:val="004E4457"/>
    <w:rsid w:val="004E4AFB"/>
    <w:rsid w:val="004E4B64"/>
    <w:rsid w:val="004E4CC6"/>
    <w:rsid w:val="004E516D"/>
    <w:rsid w:val="004E5585"/>
    <w:rsid w:val="004E5657"/>
    <w:rsid w:val="004E5C7D"/>
    <w:rsid w:val="004E69F7"/>
    <w:rsid w:val="004E7267"/>
    <w:rsid w:val="004E72F9"/>
    <w:rsid w:val="004E77D1"/>
    <w:rsid w:val="004E7969"/>
    <w:rsid w:val="004E7C57"/>
    <w:rsid w:val="004E7CC1"/>
    <w:rsid w:val="004F0D21"/>
    <w:rsid w:val="004F11AC"/>
    <w:rsid w:val="004F1FBE"/>
    <w:rsid w:val="004F30A0"/>
    <w:rsid w:val="004F34FC"/>
    <w:rsid w:val="004F3596"/>
    <w:rsid w:val="004F4288"/>
    <w:rsid w:val="004F43E2"/>
    <w:rsid w:val="004F453E"/>
    <w:rsid w:val="004F464B"/>
    <w:rsid w:val="004F5411"/>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06F"/>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191"/>
    <w:rsid w:val="005133A5"/>
    <w:rsid w:val="00513AE6"/>
    <w:rsid w:val="00513C78"/>
    <w:rsid w:val="005146A0"/>
    <w:rsid w:val="00515219"/>
    <w:rsid w:val="00516328"/>
    <w:rsid w:val="00516352"/>
    <w:rsid w:val="005165EF"/>
    <w:rsid w:val="00516C49"/>
    <w:rsid w:val="00516DD5"/>
    <w:rsid w:val="005172E5"/>
    <w:rsid w:val="0051796A"/>
    <w:rsid w:val="00517CF7"/>
    <w:rsid w:val="0052026C"/>
    <w:rsid w:val="0052045A"/>
    <w:rsid w:val="0052046E"/>
    <w:rsid w:val="00521AC4"/>
    <w:rsid w:val="005222D6"/>
    <w:rsid w:val="005224BC"/>
    <w:rsid w:val="00522624"/>
    <w:rsid w:val="0052288B"/>
    <w:rsid w:val="00522A03"/>
    <w:rsid w:val="00524373"/>
    <w:rsid w:val="00524CAF"/>
    <w:rsid w:val="005262F9"/>
    <w:rsid w:val="00526A86"/>
    <w:rsid w:val="005271F5"/>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25C2"/>
    <w:rsid w:val="00543001"/>
    <w:rsid w:val="005434AA"/>
    <w:rsid w:val="00543C26"/>
    <w:rsid w:val="00543D67"/>
    <w:rsid w:val="00544502"/>
    <w:rsid w:val="005446F9"/>
    <w:rsid w:val="00544CD8"/>
    <w:rsid w:val="005452EE"/>
    <w:rsid w:val="005455F1"/>
    <w:rsid w:val="0054602D"/>
    <w:rsid w:val="00546296"/>
    <w:rsid w:val="0054714D"/>
    <w:rsid w:val="00547BAF"/>
    <w:rsid w:val="00547CD2"/>
    <w:rsid w:val="00550145"/>
    <w:rsid w:val="005504ED"/>
    <w:rsid w:val="00551172"/>
    <w:rsid w:val="005511D0"/>
    <w:rsid w:val="005512D1"/>
    <w:rsid w:val="005515BD"/>
    <w:rsid w:val="00551F93"/>
    <w:rsid w:val="00551FB9"/>
    <w:rsid w:val="005521B8"/>
    <w:rsid w:val="00552894"/>
    <w:rsid w:val="00553D6E"/>
    <w:rsid w:val="00555F18"/>
    <w:rsid w:val="00556696"/>
    <w:rsid w:val="00557AAA"/>
    <w:rsid w:val="00560B20"/>
    <w:rsid w:val="00561BD9"/>
    <w:rsid w:val="00563479"/>
    <w:rsid w:val="00565BEB"/>
    <w:rsid w:val="00565F43"/>
    <w:rsid w:val="0056675D"/>
    <w:rsid w:val="00566F4C"/>
    <w:rsid w:val="005676F5"/>
    <w:rsid w:val="00567E0A"/>
    <w:rsid w:val="00567E15"/>
    <w:rsid w:val="005701BC"/>
    <w:rsid w:val="0057032D"/>
    <w:rsid w:val="0057121F"/>
    <w:rsid w:val="0057183D"/>
    <w:rsid w:val="00571F16"/>
    <w:rsid w:val="005720E1"/>
    <w:rsid w:val="00572CA8"/>
    <w:rsid w:val="00572E2D"/>
    <w:rsid w:val="00573557"/>
    <w:rsid w:val="00574FC8"/>
    <w:rsid w:val="00575425"/>
    <w:rsid w:val="005754BD"/>
    <w:rsid w:val="0057550C"/>
    <w:rsid w:val="005762A1"/>
    <w:rsid w:val="005764AC"/>
    <w:rsid w:val="00580006"/>
    <w:rsid w:val="00581226"/>
    <w:rsid w:val="005814EA"/>
    <w:rsid w:val="00582D82"/>
    <w:rsid w:val="00584066"/>
    <w:rsid w:val="005842B7"/>
    <w:rsid w:val="00585567"/>
    <w:rsid w:val="0058648A"/>
    <w:rsid w:val="0058699F"/>
    <w:rsid w:val="00587338"/>
    <w:rsid w:val="00587794"/>
    <w:rsid w:val="005903D3"/>
    <w:rsid w:val="005906C9"/>
    <w:rsid w:val="00590BD0"/>
    <w:rsid w:val="00590CA0"/>
    <w:rsid w:val="00590F4F"/>
    <w:rsid w:val="005911C4"/>
    <w:rsid w:val="00592103"/>
    <w:rsid w:val="00592441"/>
    <w:rsid w:val="00592B9B"/>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4044"/>
    <w:rsid w:val="005A4A9B"/>
    <w:rsid w:val="005A50C6"/>
    <w:rsid w:val="005A52AF"/>
    <w:rsid w:val="005A545E"/>
    <w:rsid w:val="005A54A0"/>
    <w:rsid w:val="005A5862"/>
    <w:rsid w:val="005A5946"/>
    <w:rsid w:val="005A6217"/>
    <w:rsid w:val="005A63A6"/>
    <w:rsid w:val="005A6BB8"/>
    <w:rsid w:val="005A71BF"/>
    <w:rsid w:val="005A71EE"/>
    <w:rsid w:val="005B0142"/>
    <w:rsid w:val="005B0852"/>
    <w:rsid w:val="005B0924"/>
    <w:rsid w:val="005B1A37"/>
    <w:rsid w:val="005B259A"/>
    <w:rsid w:val="005B293D"/>
    <w:rsid w:val="005B35DF"/>
    <w:rsid w:val="005B39FE"/>
    <w:rsid w:val="005B59AA"/>
    <w:rsid w:val="005B5F39"/>
    <w:rsid w:val="005B60B2"/>
    <w:rsid w:val="005B625A"/>
    <w:rsid w:val="005B640C"/>
    <w:rsid w:val="005B698B"/>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D08"/>
    <w:rsid w:val="005C7EA8"/>
    <w:rsid w:val="005D0786"/>
    <w:rsid w:val="005D0B8E"/>
    <w:rsid w:val="005D0BC0"/>
    <w:rsid w:val="005D119E"/>
    <w:rsid w:val="005D1537"/>
    <w:rsid w:val="005D22A7"/>
    <w:rsid w:val="005D22F3"/>
    <w:rsid w:val="005D28EB"/>
    <w:rsid w:val="005D34FA"/>
    <w:rsid w:val="005D3501"/>
    <w:rsid w:val="005D4CC1"/>
    <w:rsid w:val="005D6ABD"/>
    <w:rsid w:val="005D6E08"/>
    <w:rsid w:val="005D751F"/>
    <w:rsid w:val="005D77C1"/>
    <w:rsid w:val="005E030B"/>
    <w:rsid w:val="005E0AB3"/>
    <w:rsid w:val="005E167E"/>
    <w:rsid w:val="005E1BD5"/>
    <w:rsid w:val="005E2019"/>
    <w:rsid w:val="005E23EF"/>
    <w:rsid w:val="005E27FB"/>
    <w:rsid w:val="005E295F"/>
    <w:rsid w:val="005E3494"/>
    <w:rsid w:val="005E3B55"/>
    <w:rsid w:val="005E3EFA"/>
    <w:rsid w:val="005E4279"/>
    <w:rsid w:val="005E445A"/>
    <w:rsid w:val="005E4522"/>
    <w:rsid w:val="005E45D2"/>
    <w:rsid w:val="005E4CE3"/>
    <w:rsid w:val="005E5B2C"/>
    <w:rsid w:val="005E6333"/>
    <w:rsid w:val="005E6627"/>
    <w:rsid w:val="005E6C5B"/>
    <w:rsid w:val="005F1457"/>
    <w:rsid w:val="005F25F7"/>
    <w:rsid w:val="005F2719"/>
    <w:rsid w:val="005F2746"/>
    <w:rsid w:val="005F2D68"/>
    <w:rsid w:val="005F31E6"/>
    <w:rsid w:val="005F3C60"/>
    <w:rsid w:val="005F514A"/>
    <w:rsid w:val="005F55C2"/>
    <w:rsid w:val="005F576A"/>
    <w:rsid w:val="005F5A58"/>
    <w:rsid w:val="005F60FA"/>
    <w:rsid w:val="005F6974"/>
    <w:rsid w:val="005F6DBE"/>
    <w:rsid w:val="005F6EB6"/>
    <w:rsid w:val="005F6FD3"/>
    <w:rsid w:val="005F70AD"/>
    <w:rsid w:val="005F7B1B"/>
    <w:rsid w:val="00601785"/>
    <w:rsid w:val="00601EB5"/>
    <w:rsid w:val="00602636"/>
    <w:rsid w:val="00602A0D"/>
    <w:rsid w:val="00602A35"/>
    <w:rsid w:val="006037E2"/>
    <w:rsid w:val="00604FAF"/>
    <w:rsid w:val="006051D5"/>
    <w:rsid w:val="006052A2"/>
    <w:rsid w:val="00605DE0"/>
    <w:rsid w:val="0060676F"/>
    <w:rsid w:val="00606A7A"/>
    <w:rsid w:val="00606ECA"/>
    <w:rsid w:val="0060783F"/>
    <w:rsid w:val="006106B4"/>
    <w:rsid w:val="0061086F"/>
    <w:rsid w:val="00610B22"/>
    <w:rsid w:val="00610BC5"/>
    <w:rsid w:val="00610C18"/>
    <w:rsid w:val="00610E94"/>
    <w:rsid w:val="00611AA7"/>
    <w:rsid w:val="00611FEF"/>
    <w:rsid w:val="00612385"/>
    <w:rsid w:val="00612B45"/>
    <w:rsid w:val="00612E97"/>
    <w:rsid w:val="006130A0"/>
    <w:rsid w:val="006134B2"/>
    <w:rsid w:val="0061376C"/>
    <w:rsid w:val="0061380F"/>
    <w:rsid w:val="006138D3"/>
    <w:rsid w:val="00613EBD"/>
    <w:rsid w:val="006150D6"/>
    <w:rsid w:val="00615CD5"/>
    <w:rsid w:val="00615F96"/>
    <w:rsid w:val="006166F2"/>
    <w:rsid w:val="00616F98"/>
    <w:rsid w:val="00617779"/>
    <w:rsid w:val="006177B7"/>
    <w:rsid w:val="006177E1"/>
    <w:rsid w:val="00617CE9"/>
    <w:rsid w:val="00617F86"/>
    <w:rsid w:val="00621098"/>
    <w:rsid w:val="0062144E"/>
    <w:rsid w:val="00622F7B"/>
    <w:rsid w:val="0062365B"/>
    <w:rsid w:val="00623F2B"/>
    <w:rsid w:val="006241CE"/>
    <w:rsid w:val="006244F1"/>
    <w:rsid w:val="006248DB"/>
    <w:rsid w:val="00624B33"/>
    <w:rsid w:val="006251B3"/>
    <w:rsid w:val="00625D4D"/>
    <w:rsid w:val="00626388"/>
    <w:rsid w:val="006264EC"/>
    <w:rsid w:val="00626AD1"/>
    <w:rsid w:val="00626F64"/>
    <w:rsid w:val="00631764"/>
    <w:rsid w:val="00631E9E"/>
    <w:rsid w:val="00631FCF"/>
    <w:rsid w:val="006320D6"/>
    <w:rsid w:val="006328F6"/>
    <w:rsid w:val="0063295A"/>
    <w:rsid w:val="00632B06"/>
    <w:rsid w:val="00632E3E"/>
    <w:rsid w:val="0063302E"/>
    <w:rsid w:val="0063319A"/>
    <w:rsid w:val="006343AD"/>
    <w:rsid w:val="006348AD"/>
    <w:rsid w:val="00634B06"/>
    <w:rsid w:val="006353C1"/>
    <w:rsid w:val="006356D2"/>
    <w:rsid w:val="00635CE8"/>
    <w:rsid w:val="0063644F"/>
    <w:rsid w:val="00636509"/>
    <w:rsid w:val="00636EFA"/>
    <w:rsid w:val="00637757"/>
    <w:rsid w:val="00637B67"/>
    <w:rsid w:val="00637CD6"/>
    <w:rsid w:val="0064080C"/>
    <w:rsid w:val="00640D3C"/>
    <w:rsid w:val="00640E0B"/>
    <w:rsid w:val="00642E3A"/>
    <w:rsid w:val="006431DF"/>
    <w:rsid w:val="00643829"/>
    <w:rsid w:val="006438EC"/>
    <w:rsid w:val="006439E1"/>
    <w:rsid w:val="00643A08"/>
    <w:rsid w:val="0064462B"/>
    <w:rsid w:val="00644E1A"/>
    <w:rsid w:val="00644FDE"/>
    <w:rsid w:val="00645282"/>
    <w:rsid w:val="0064560F"/>
    <w:rsid w:val="00645630"/>
    <w:rsid w:val="0064582C"/>
    <w:rsid w:val="00645D66"/>
    <w:rsid w:val="00646FD0"/>
    <w:rsid w:val="0064706D"/>
    <w:rsid w:val="00647F41"/>
    <w:rsid w:val="006509E8"/>
    <w:rsid w:val="00650D3D"/>
    <w:rsid w:val="00650E7D"/>
    <w:rsid w:val="006521B7"/>
    <w:rsid w:val="0065291B"/>
    <w:rsid w:val="00652A06"/>
    <w:rsid w:val="00653077"/>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0D0E"/>
    <w:rsid w:val="0066132B"/>
    <w:rsid w:val="00661618"/>
    <w:rsid w:val="00661D85"/>
    <w:rsid w:val="00661F4A"/>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3230"/>
    <w:rsid w:val="00674342"/>
    <w:rsid w:val="00674DFB"/>
    <w:rsid w:val="006756EE"/>
    <w:rsid w:val="00676EFA"/>
    <w:rsid w:val="006778E6"/>
    <w:rsid w:val="0068036B"/>
    <w:rsid w:val="006812D6"/>
    <w:rsid w:val="00681E38"/>
    <w:rsid w:val="00681EB0"/>
    <w:rsid w:val="00682CBF"/>
    <w:rsid w:val="00682E4D"/>
    <w:rsid w:val="00684734"/>
    <w:rsid w:val="00684C1D"/>
    <w:rsid w:val="006853D7"/>
    <w:rsid w:val="0068546B"/>
    <w:rsid w:val="00686695"/>
    <w:rsid w:val="0068670B"/>
    <w:rsid w:val="00686A94"/>
    <w:rsid w:val="006873B5"/>
    <w:rsid w:val="00690049"/>
    <w:rsid w:val="0069038F"/>
    <w:rsid w:val="006906D1"/>
    <w:rsid w:val="00690E0D"/>
    <w:rsid w:val="0069109A"/>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85D"/>
    <w:rsid w:val="006A69C4"/>
    <w:rsid w:val="006A6AB4"/>
    <w:rsid w:val="006A6FFB"/>
    <w:rsid w:val="006A77B5"/>
    <w:rsid w:val="006A7E85"/>
    <w:rsid w:val="006B031B"/>
    <w:rsid w:val="006B1819"/>
    <w:rsid w:val="006B191B"/>
    <w:rsid w:val="006B1E2C"/>
    <w:rsid w:val="006B228A"/>
    <w:rsid w:val="006B2A15"/>
    <w:rsid w:val="006B2B69"/>
    <w:rsid w:val="006B2C26"/>
    <w:rsid w:val="006B2E9E"/>
    <w:rsid w:val="006B33D9"/>
    <w:rsid w:val="006B617D"/>
    <w:rsid w:val="006B6403"/>
    <w:rsid w:val="006B7263"/>
    <w:rsid w:val="006B7F07"/>
    <w:rsid w:val="006C02A2"/>
    <w:rsid w:val="006C0447"/>
    <w:rsid w:val="006C0B40"/>
    <w:rsid w:val="006C1076"/>
    <w:rsid w:val="006C12E5"/>
    <w:rsid w:val="006C1581"/>
    <w:rsid w:val="006C298E"/>
    <w:rsid w:val="006C2D40"/>
    <w:rsid w:val="006C41F9"/>
    <w:rsid w:val="006C457A"/>
    <w:rsid w:val="006C4926"/>
    <w:rsid w:val="006C49A6"/>
    <w:rsid w:val="006C4FA1"/>
    <w:rsid w:val="006C57FC"/>
    <w:rsid w:val="006C5FEE"/>
    <w:rsid w:val="006C6DF3"/>
    <w:rsid w:val="006C6FC2"/>
    <w:rsid w:val="006C7C2D"/>
    <w:rsid w:val="006D01FF"/>
    <w:rsid w:val="006D08EA"/>
    <w:rsid w:val="006D09FE"/>
    <w:rsid w:val="006D1258"/>
    <w:rsid w:val="006D1334"/>
    <w:rsid w:val="006D1BB9"/>
    <w:rsid w:val="006D20E3"/>
    <w:rsid w:val="006D2213"/>
    <w:rsid w:val="006D3A87"/>
    <w:rsid w:val="006D3BAA"/>
    <w:rsid w:val="006D453A"/>
    <w:rsid w:val="006D5360"/>
    <w:rsid w:val="006D5D60"/>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3D64"/>
    <w:rsid w:val="006F43E2"/>
    <w:rsid w:val="006F47EA"/>
    <w:rsid w:val="006F4897"/>
    <w:rsid w:val="006F4A26"/>
    <w:rsid w:val="006F54EB"/>
    <w:rsid w:val="006F5854"/>
    <w:rsid w:val="006F6120"/>
    <w:rsid w:val="006F662A"/>
    <w:rsid w:val="006F6F6A"/>
    <w:rsid w:val="007006EC"/>
    <w:rsid w:val="00703501"/>
    <w:rsid w:val="00703EBD"/>
    <w:rsid w:val="007040E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6D7"/>
    <w:rsid w:val="00715648"/>
    <w:rsid w:val="007156DB"/>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DFA"/>
    <w:rsid w:val="007300A1"/>
    <w:rsid w:val="007321E6"/>
    <w:rsid w:val="0073337E"/>
    <w:rsid w:val="00734062"/>
    <w:rsid w:val="00734D59"/>
    <w:rsid w:val="0073588F"/>
    <w:rsid w:val="00735D8B"/>
    <w:rsid w:val="0073609B"/>
    <w:rsid w:val="007360F3"/>
    <w:rsid w:val="007361B1"/>
    <w:rsid w:val="0073657C"/>
    <w:rsid w:val="0073789E"/>
    <w:rsid w:val="00740736"/>
    <w:rsid w:val="00742B63"/>
    <w:rsid w:val="007436E4"/>
    <w:rsid w:val="00744871"/>
    <w:rsid w:val="007448A1"/>
    <w:rsid w:val="007449EE"/>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CF4"/>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289D"/>
    <w:rsid w:val="00762F60"/>
    <w:rsid w:val="007630FD"/>
    <w:rsid w:val="007631BF"/>
    <w:rsid w:val="00763516"/>
    <w:rsid w:val="007651D8"/>
    <w:rsid w:val="00765643"/>
    <w:rsid w:val="00765A4A"/>
    <w:rsid w:val="0076665E"/>
    <w:rsid w:val="0076792D"/>
    <w:rsid w:val="0076798B"/>
    <w:rsid w:val="007679BB"/>
    <w:rsid w:val="00770501"/>
    <w:rsid w:val="00770A28"/>
    <w:rsid w:val="00770A8D"/>
    <w:rsid w:val="007719F4"/>
    <w:rsid w:val="00772103"/>
    <w:rsid w:val="00772185"/>
    <w:rsid w:val="0077337A"/>
    <w:rsid w:val="00773556"/>
    <w:rsid w:val="00773854"/>
    <w:rsid w:val="007738A6"/>
    <w:rsid w:val="007741F0"/>
    <w:rsid w:val="00774241"/>
    <w:rsid w:val="00774569"/>
    <w:rsid w:val="007747F5"/>
    <w:rsid w:val="007749BC"/>
    <w:rsid w:val="00775B88"/>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4115"/>
    <w:rsid w:val="00784D65"/>
    <w:rsid w:val="00784E4D"/>
    <w:rsid w:val="0078583D"/>
    <w:rsid w:val="00785CAD"/>
    <w:rsid w:val="00786105"/>
    <w:rsid w:val="007866AF"/>
    <w:rsid w:val="00787045"/>
    <w:rsid w:val="0078731F"/>
    <w:rsid w:val="0078798A"/>
    <w:rsid w:val="00787B13"/>
    <w:rsid w:val="00790A0E"/>
    <w:rsid w:val="007916B0"/>
    <w:rsid w:val="00791BF2"/>
    <w:rsid w:val="00792373"/>
    <w:rsid w:val="0079297E"/>
    <w:rsid w:val="00792DD7"/>
    <w:rsid w:val="00792FAC"/>
    <w:rsid w:val="00793D2C"/>
    <w:rsid w:val="007941C5"/>
    <w:rsid w:val="007962B3"/>
    <w:rsid w:val="00796FB1"/>
    <w:rsid w:val="00797266"/>
    <w:rsid w:val="007978C1"/>
    <w:rsid w:val="007979FC"/>
    <w:rsid w:val="00797A2D"/>
    <w:rsid w:val="00797A47"/>
    <w:rsid w:val="007A02D4"/>
    <w:rsid w:val="007A0E4B"/>
    <w:rsid w:val="007A134F"/>
    <w:rsid w:val="007A1EE8"/>
    <w:rsid w:val="007A3060"/>
    <w:rsid w:val="007A3C34"/>
    <w:rsid w:val="007A48B7"/>
    <w:rsid w:val="007A4CAD"/>
    <w:rsid w:val="007A53B3"/>
    <w:rsid w:val="007A5D2F"/>
    <w:rsid w:val="007A60EC"/>
    <w:rsid w:val="007A6878"/>
    <w:rsid w:val="007A711F"/>
    <w:rsid w:val="007A71F2"/>
    <w:rsid w:val="007B0062"/>
    <w:rsid w:val="007B0618"/>
    <w:rsid w:val="007B0711"/>
    <w:rsid w:val="007B0B79"/>
    <w:rsid w:val="007B0C82"/>
    <w:rsid w:val="007B0F05"/>
    <w:rsid w:val="007B0F8D"/>
    <w:rsid w:val="007B17C7"/>
    <w:rsid w:val="007B22E7"/>
    <w:rsid w:val="007B2340"/>
    <w:rsid w:val="007B24C6"/>
    <w:rsid w:val="007B2CCF"/>
    <w:rsid w:val="007B3723"/>
    <w:rsid w:val="007B3D27"/>
    <w:rsid w:val="007B3DD7"/>
    <w:rsid w:val="007B3F83"/>
    <w:rsid w:val="007B448B"/>
    <w:rsid w:val="007B490B"/>
    <w:rsid w:val="007B4C56"/>
    <w:rsid w:val="007B56BD"/>
    <w:rsid w:val="007B6568"/>
    <w:rsid w:val="007B6F4E"/>
    <w:rsid w:val="007B6FEB"/>
    <w:rsid w:val="007C0472"/>
    <w:rsid w:val="007C121C"/>
    <w:rsid w:val="007C13D6"/>
    <w:rsid w:val="007C1909"/>
    <w:rsid w:val="007C1BF1"/>
    <w:rsid w:val="007C1EF7"/>
    <w:rsid w:val="007C20BE"/>
    <w:rsid w:val="007C236F"/>
    <w:rsid w:val="007C2631"/>
    <w:rsid w:val="007C2F0B"/>
    <w:rsid w:val="007C3166"/>
    <w:rsid w:val="007C484C"/>
    <w:rsid w:val="007C5259"/>
    <w:rsid w:val="007C598F"/>
    <w:rsid w:val="007C657C"/>
    <w:rsid w:val="007C6CBB"/>
    <w:rsid w:val="007C710E"/>
    <w:rsid w:val="007D015C"/>
    <w:rsid w:val="007D02D4"/>
    <w:rsid w:val="007D0B88"/>
    <w:rsid w:val="007D0E1E"/>
    <w:rsid w:val="007D1549"/>
    <w:rsid w:val="007D1C9B"/>
    <w:rsid w:val="007D2715"/>
    <w:rsid w:val="007D29ED"/>
    <w:rsid w:val="007D31C9"/>
    <w:rsid w:val="007D3445"/>
    <w:rsid w:val="007D378D"/>
    <w:rsid w:val="007D48EB"/>
    <w:rsid w:val="007D4B3F"/>
    <w:rsid w:val="007D552C"/>
    <w:rsid w:val="007D5917"/>
    <w:rsid w:val="007D5DA0"/>
    <w:rsid w:val="007D5EBC"/>
    <w:rsid w:val="007D65CB"/>
    <w:rsid w:val="007D71FD"/>
    <w:rsid w:val="007D7550"/>
    <w:rsid w:val="007D7D2F"/>
    <w:rsid w:val="007E03E9"/>
    <w:rsid w:val="007E04EE"/>
    <w:rsid w:val="007E05E9"/>
    <w:rsid w:val="007E0E24"/>
    <w:rsid w:val="007E1329"/>
    <w:rsid w:val="007E1F53"/>
    <w:rsid w:val="007E2CB1"/>
    <w:rsid w:val="007E2F89"/>
    <w:rsid w:val="007E32AC"/>
    <w:rsid w:val="007E32F0"/>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2FF5"/>
    <w:rsid w:val="007F30A7"/>
    <w:rsid w:val="007F325F"/>
    <w:rsid w:val="007F3919"/>
    <w:rsid w:val="007F40A5"/>
    <w:rsid w:val="007F4532"/>
    <w:rsid w:val="007F4A90"/>
    <w:rsid w:val="007F4CE8"/>
    <w:rsid w:val="007F51C1"/>
    <w:rsid w:val="007F55F5"/>
    <w:rsid w:val="007F58EB"/>
    <w:rsid w:val="007F6965"/>
    <w:rsid w:val="007F6E45"/>
    <w:rsid w:val="007F6F7B"/>
    <w:rsid w:val="007F7309"/>
    <w:rsid w:val="007F7750"/>
    <w:rsid w:val="00800BFE"/>
    <w:rsid w:val="0080259D"/>
    <w:rsid w:val="00802906"/>
    <w:rsid w:val="00802A35"/>
    <w:rsid w:val="008034A7"/>
    <w:rsid w:val="00803501"/>
    <w:rsid w:val="00804149"/>
    <w:rsid w:val="008044DE"/>
    <w:rsid w:val="0080489A"/>
    <w:rsid w:val="0080511E"/>
    <w:rsid w:val="0080589C"/>
    <w:rsid w:val="008059E6"/>
    <w:rsid w:val="00805AA6"/>
    <w:rsid w:val="008064E1"/>
    <w:rsid w:val="00806571"/>
    <w:rsid w:val="008068FF"/>
    <w:rsid w:val="00806B08"/>
    <w:rsid w:val="00806FDA"/>
    <w:rsid w:val="00807153"/>
    <w:rsid w:val="00807425"/>
    <w:rsid w:val="008074C3"/>
    <w:rsid w:val="008078B3"/>
    <w:rsid w:val="00807990"/>
    <w:rsid w:val="0080799B"/>
    <w:rsid w:val="008079D9"/>
    <w:rsid w:val="00807BE3"/>
    <w:rsid w:val="008101E2"/>
    <w:rsid w:val="00810241"/>
    <w:rsid w:val="008107C5"/>
    <w:rsid w:val="008107CE"/>
    <w:rsid w:val="00810C01"/>
    <w:rsid w:val="00810DDA"/>
    <w:rsid w:val="00810FD0"/>
    <w:rsid w:val="008115C8"/>
    <w:rsid w:val="008119B9"/>
    <w:rsid w:val="00811F02"/>
    <w:rsid w:val="00812A2F"/>
    <w:rsid w:val="00812F80"/>
    <w:rsid w:val="00813271"/>
    <w:rsid w:val="00813EAF"/>
    <w:rsid w:val="0081445A"/>
    <w:rsid w:val="0081483B"/>
    <w:rsid w:val="00814C90"/>
    <w:rsid w:val="00814E55"/>
    <w:rsid w:val="00815227"/>
    <w:rsid w:val="00815B0E"/>
    <w:rsid w:val="00816EB4"/>
    <w:rsid w:val="008171D9"/>
    <w:rsid w:val="008205ED"/>
    <w:rsid w:val="00820D7C"/>
    <w:rsid w:val="00821A38"/>
    <w:rsid w:val="00821E9A"/>
    <w:rsid w:val="008220D5"/>
    <w:rsid w:val="008225ED"/>
    <w:rsid w:val="008227A5"/>
    <w:rsid w:val="00822D51"/>
    <w:rsid w:val="0082343E"/>
    <w:rsid w:val="00823DB5"/>
    <w:rsid w:val="00824234"/>
    <w:rsid w:val="008242C5"/>
    <w:rsid w:val="00824418"/>
    <w:rsid w:val="008244BF"/>
    <w:rsid w:val="008247F4"/>
    <w:rsid w:val="00824987"/>
    <w:rsid w:val="00824A5B"/>
    <w:rsid w:val="00824CC8"/>
    <w:rsid w:val="0082573E"/>
    <w:rsid w:val="00825863"/>
    <w:rsid w:val="0082634C"/>
    <w:rsid w:val="00826692"/>
    <w:rsid w:val="00826B14"/>
    <w:rsid w:val="00826F88"/>
    <w:rsid w:val="00830233"/>
    <w:rsid w:val="00830305"/>
    <w:rsid w:val="00832263"/>
    <w:rsid w:val="0083258D"/>
    <w:rsid w:val="0083296F"/>
    <w:rsid w:val="00832AE0"/>
    <w:rsid w:val="008331F4"/>
    <w:rsid w:val="008332A0"/>
    <w:rsid w:val="00833847"/>
    <w:rsid w:val="00833982"/>
    <w:rsid w:val="00833E87"/>
    <w:rsid w:val="008340F6"/>
    <w:rsid w:val="00834276"/>
    <w:rsid w:val="008349D6"/>
    <w:rsid w:val="00834C58"/>
    <w:rsid w:val="00835100"/>
    <w:rsid w:val="00835764"/>
    <w:rsid w:val="008363D1"/>
    <w:rsid w:val="0083691F"/>
    <w:rsid w:val="00836E79"/>
    <w:rsid w:val="0083710B"/>
    <w:rsid w:val="00837206"/>
    <w:rsid w:val="0083735D"/>
    <w:rsid w:val="0083793D"/>
    <w:rsid w:val="0083797D"/>
    <w:rsid w:val="0084074E"/>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472FF"/>
    <w:rsid w:val="008501B0"/>
    <w:rsid w:val="008505B2"/>
    <w:rsid w:val="00850C11"/>
    <w:rsid w:val="00850C3E"/>
    <w:rsid w:val="0085121F"/>
    <w:rsid w:val="00853BFD"/>
    <w:rsid w:val="00853D16"/>
    <w:rsid w:val="008540F9"/>
    <w:rsid w:val="008544C2"/>
    <w:rsid w:val="008546ED"/>
    <w:rsid w:val="008549F5"/>
    <w:rsid w:val="00855926"/>
    <w:rsid w:val="00855B18"/>
    <w:rsid w:val="00855E7C"/>
    <w:rsid w:val="00856F5B"/>
    <w:rsid w:val="00857281"/>
    <w:rsid w:val="00857661"/>
    <w:rsid w:val="008607AA"/>
    <w:rsid w:val="008622F4"/>
    <w:rsid w:val="00862871"/>
    <w:rsid w:val="00862B13"/>
    <w:rsid w:val="008644F4"/>
    <w:rsid w:val="0086511C"/>
    <w:rsid w:val="008662E0"/>
    <w:rsid w:val="008719D5"/>
    <w:rsid w:val="00871CCB"/>
    <w:rsid w:val="0087239C"/>
    <w:rsid w:val="008729E0"/>
    <w:rsid w:val="00873599"/>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AF7"/>
    <w:rsid w:val="00885C4C"/>
    <w:rsid w:val="00886014"/>
    <w:rsid w:val="00886729"/>
    <w:rsid w:val="00886B90"/>
    <w:rsid w:val="00886BCD"/>
    <w:rsid w:val="008879E7"/>
    <w:rsid w:val="00887D8C"/>
    <w:rsid w:val="0089022D"/>
    <w:rsid w:val="008902C7"/>
    <w:rsid w:val="00890505"/>
    <w:rsid w:val="00890D04"/>
    <w:rsid w:val="00890FD1"/>
    <w:rsid w:val="00891C19"/>
    <w:rsid w:val="00892888"/>
    <w:rsid w:val="0089373C"/>
    <w:rsid w:val="00894641"/>
    <w:rsid w:val="00894E39"/>
    <w:rsid w:val="00895CAB"/>
    <w:rsid w:val="00895D2F"/>
    <w:rsid w:val="00895DC5"/>
    <w:rsid w:val="00895F3F"/>
    <w:rsid w:val="0089628F"/>
    <w:rsid w:val="008965D2"/>
    <w:rsid w:val="00896FF7"/>
    <w:rsid w:val="008970D5"/>
    <w:rsid w:val="00897275"/>
    <w:rsid w:val="008977F2"/>
    <w:rsid w:val="00897876"/>
    <w:rsid w:val="008A05CB"/>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996"/>
    <w:rsid w:val="008B021D"/>
    <w:rsid w:val="008B11A7"/>
    <w:rsid w:val="008B1676"/>
    <w:rsid w:val="008B2B1A"/>
    <w:rsid w:val="008B3250"/>
    <w:rsid w:val="008B32B8"/>
    <w:rsid w:val="008B34A7"/>
    <w:rsid w:val="008B3728"/>
    <w:rsid w:val="008B386E"/>
    <w:rsid w:val="008B51D5"/>
    <w:rsid w:val="008B565A"/>
    <w:rsid w:val="008B56BE"/>
    <w:rsid w:val="008B5716"/>
    <w:rsid w:val="008B6EE3"/>
    <w:rsid w:val="008B7751"/>
    <w:rsid w:val="008B7D42"/>
    <w:rsid w:val="008C0213"/>
    <w:rsid w:val="008C0C28"/>
    <w:rsid w:val="008C13A0"/>
    <w:rsid w:val="008C16B6"/>
    <w:rsid w:val="008C18CF"/>
    <w:rsid w:val="008C1BA6"/>
    <w:rsid w:val="008C1EB8"/>
    <w:rsid w:val="008C24AF"/>
    <w:rsid w:val="008C2A0A"/>
    <w:rsid w:val="008C2AD0"/>
    <w:rsid w:val="008C3414"/>
    <w:rsid w:val="008C4CAA"/>
    <w:rsid w:val="008C5246"/>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8B4"/>
    <w:rsid w:val="008D364F"/>
    <w:rsid w:val="008D36D5"/>
    <w:rsid w:val="008D37E2"/>
    <w:rsid w:val="008D3EC7"/>
    <w:rsid w:val="008D4082"/>
    <w:rsid w:val="008D46DD"/>
    <w:rsid w:val="008D5115"/>
    <w:rsid w:val="008D651A"/>
    <w:rsid w:val="008D6565"/>
    <w:rsid w:val="008D66C7"/>
    <w:rsid w:val="008D6750"/>
    <w:rsid w:val="008D700A"/>
    <w:rsid w:val="008E1274"/>
    <w:rsid w:val="008E17C4"/>
    <w:rsid w:val="008E187D"/>
    <w:rsid w:val="008E1B8F"/>
    <w:rsid w:val="008E1E41"/>
    <w:rsid w:val="008E1FAA"/>
    <w:rsid w:val="008E23E6"/>
    <w:rsid w:val="008E2616"/>
    <w:rsid w:val="008E341D"/>
    <w:rsid w:val="008E3903"/>
    <w:rsid w:val="008E42D1"/>
    <w:rsid w:val="008E4BBB"/>
    <w:rsid w:val="008E5CAD"/>
    <w:rsid w:val="008E71FB"/>
    <w:rsid w:val="008E7EE1"/>
    <w:rsid w:val="008F0836"/>
    <w:rsid w:val="008F0892"/>
    <w:rsid w:val="008F1D21"/>
    <w:rsid w:val="008F244D"/>
    <w:rsid w:val="008F321B"/>
    <w:rsid w:val="008F34DE"/>
    <w:rsid w:val="008F393B"/>
    <w:rsid w:val="008F4B1D"/>
    <w:rsid w:val="008F5AC5"/>
    <w:rsid w:val="008F5EF3"/>
    <w:rsid w:val="008F5FAD"/>
    <w:rsid w:val="008F60BC"/>
    <w:rsid w:val="008F63E3"/>
    <w:rsid w:val="008F6C9F"/>
    <w:rsid w:val="008F6D68"/>
    <w:rsid w:val="008F7E90"/>
    <w:rsid w:val="009004CF"/>
    <w:rsid w:val="00901DA9"/>
    <w:rsid w:val="00901EC6"/>
    <w:rsid w:val="0090212E"/>
    <w:rsid w:val="0090263A"/>
    <w:rsid w:val="00902853"/>
    <w:rsid w:val="009028E0"/>
    <w:rsid w:val="0090322D"/>
    <w:rsid w:val="00903587"/>
    <w:rsid w:val="00903B35"/>
    <w:rsid w:val="00903C56"/>
    <w:rsid w:val="0090611D"/>
    <w:rsid w:val="009063EF"/>
    <w:rsid w:val="0090655F"/>
    <w:rsid w:val="0090698A"/>
    <w:rsid w:val="00906D65"/>
    <w:rsid w:val="00907117"/>
    <w:rsid w:val="0090757A"/>
    <w:rsid w:val="00907AA2"/>
    <w:rsid w:val="00907D65"/>
    <w:rsid w:val="00910A00"/>
    <w:rsid w:val="00911147"/>
    <w:rsid w:val="00911175"/>
    <w:rsid w:val="00911268"/>
    <w:rsid w:val="00911494"/>
    <w:rsid w:val="009118BA"/>
    <w:rsid w:val="00911BC7"/>
    <w:rsid w:val="009120B1"/>
    <w:rsid w:val="0091257C"/>
    <w:rsid w:val="00912CF5"/>
    <w:rsid w:val="009137AD"/>
    <w:rsid w:val="00913C3B"/>
    <w:rsid w:val="00914FD1"/>
    <w:rsid w:val="00915509"/>
    <w:rsid w:val="009156A7"/>
    <w:rsid w:val="0091600B"/>
    <w:rsid w:val="009161D6"/>
    <w:rsid w:val="00916AB6"/>
    <w:rsid w:val="00916BD4"/>
    <w:rsid w:val="00916C2C"/>
    <w:rsid w:val="00917560"/>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27732"/>
    <w:rsid w:val="00927B00"/>
    <w:rsid w:val="0093076C"/>
    <w:rsid w:val="00930E18"/>
    <w:rsid w:val="009315E4"/>
    <w:rsid w:val="00932C96"/>
    <w:rsid w:val="00933267"/>
    <w:rsid w:val="009334D5"/>
    <w:rsid w:val="00933B7D"/>
    <w:rsid w:val="0093403D"/>
    <w:rsid w:val="00934375"/>
    <w:rsid w:val="00934839"/>
    <w:rsid w:val="00934ACB"/>
    <w:rsid w:val="00935A9F"/>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6F0"/>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3FB5"/>
    <w:rsid w:val="0095513E"/>
    <w:rsid w:val="0095516D"/>
    <w:rsid w:val="009553D6"/>
    <w:rsid w:val="0095683A"/>
    <w:rsid w:val="00961100"/>
    <w:rsid w:val="009613AC"/>
    <w:rsid w:val="00961794"/>
    <w:rsid w:val="00961B3F"/>
    <w:rsid w:val="00962521"/>
    <w:rsid w:val="0096274F"/>
    <w:rsid w:val="00962D96"/>
    <w:rsid w:val="00962F07"/>
    <w:rsid w:val="009632CA"/>
    <w:rsid w:val="00963934"/>
    <w:rsid w:val="0096617B"/>
    <w:rsid w:val="00967188"/>
    <w:rsid w:val="009671D2"/>
    <w:rsid w:val="009675E0"/>
    <w:rsid w:val="0096798B"/>
    <w:rsid w:val="009702A0"/>
    <w:rsid w:val="009702CA"/>
    <w:rsid w:val="00971267"/>
    <w:rsid w:val="00972885"/>
    <w:rsid w:val="00972B96"/>
    <w:rsid w:val="009730DC"/>
    <w:rsid w:val="009731FA"/>
    <w:rsid w:val="0097371A"/>
    <w:rsid w:val="009741AF"/>
    <w:rsid w:val="00975006"/>
    <w:rsid w:val="00976F0B"/>
    <w:rsid w:val="00977C25"/>
    <w:rsid w:val="00977CE4"/>
    <w:rsid w:val="00977EBE"/>
    <w:rsid w:val="00980643"/>
    <w:rsid w:val="009807C4"/>
    <w:rsid w:val="00980FC7"/>
    <w:rsid w:val="00981459"/>
    <w:rsid w:val="009817BC"/>
    <w:rsid w:val="009824FA"/>
    <w:rsid w:val="009828D2"/>
    <w:rsid w:val="00983426"/>
    <w:rsid w:val="0098364A"/>
    <w:rsid w:val="0098396C"/>
    <w:rsid w:val="009843DA"/>
    <w:rsid w:val="00986019"/>
    <w:rsid w:val="0098711B"/>
    <w:rsid w:val="009873A0"/>
    <w:rsid w:val="00990889"/>
    <w:rsid w:val="00990D0C"/>
    <w:rsid w:val="00990EB5"/>
    <w:rsid w:val="00991A59"/>
    <w:rsid w:val="0099261F"/>
    <w:rsid w:val="00993A60"/>
    <w:rsid w:val="0099481C"/>
    <w:rsid w:val="009948D4"/>
    <w:rsid w:val="00994ABB"/>
    <w:rsid w:val="00994B09"/>
    <w:rsid w:val="00996753"/>
    <w:rsid w:val="009968E3"/>
    <w:rsid w:val="00996C57"/>
    <w:rsid w:val="00997CF9"/>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BDA"/>
    <w:rsid w:val="009B4DAA"/>
    <w:rsid w:val="009B54B5"/>
    <w:rsid w:val="009B5F0E"/>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4AD1"/>
    <w:rsid w:val="009C5D17"/>
    <w:rsid w:val="009C6241"/>
    <w:rsid w:val="009C68F5"/>
    <w:rsid w:val="009C6A66"/>
    <w:rsid w:val="009C6F06"/>
    <w:rsid w:val="009C75F1"/>
    <w:rsid w:val="009C7B4F"/>
    <w:rsid w:val="009C7EC0"/>
    <w:rsid w:val="009D02C9"/>
    <w:rsid w:val="009D0C31"/>
    <w:rsid w:val="009D1109"/>
    <w:rsid w:val="009D1E72"/>
    <w:rsid w:val="009D26F2"/>
    <w:rsid w:val="009D2F81"/>
    <w:rsid w:val="009D324B"/>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6FD"/>
    <w:rsid w:val="009F375A"/>
    <w:rsid w:val="009F3802"/>
    <w:rsid w:val="009F3A80"/>
    <w:rsid w:val="009F4371"/>
    <w:rsid w:val="009F4611"/>
    <w:rsid w:val="009F4CE9"/>
    <w:rsid w:val="009F4E44"/>
    <w:rsid w:val="009F4EB3"/>
    <w:rsid w:val="009F4FC4"/>
    <w:rsid w:val="009F531F"/>
    <w:rsid w:val="009F5512"/>
    <w:rsid w:val="009F594F"/>
    <w:rsid w:val="009F59E2"/>
    <w:rsid w:val="009F64A4"/>
    <w:rsid w:val="009F6534"/>
    <w:rsid w:val="009F6FA2"/>
    <w:rsid w:val="009F7399"/>
    <w:rsid w:val="00A00760"/>
    <w:rsid w:val="00A007DA"/>
    <w:rsid w:val="00A00C13"/>
    <w:rsid w:val="00A01D3C"/>
    <w:rsid w:val="00A02740"/>
    <w:rsid w:val="00A0282B"/>
    <w:rsid w:val="00A02E0F"/>
    <w:rsid w:val="00A03112"/>
    <w:rsid w:val="00A0365F"/>
    <w:rsid w:val="00A03D85"/>
    <w:rsid w:val="00A0425D"/>
    <w:rsid w:val="00A048C8"/>
    <w:rsid w:val="00A050CA"/>
    <w:rsid w:val="00A05E62"/>
    <w:rsid w:val="00A066C1"/>
    <w:rsid w:val="00A06963"/>
    <w:rsid w:val="00A06D48"/>
    <w:rsid w:val="00A078F6"/>
    <w:rsid w:val="00A10147"/>
    <w:rsid w:val="00A10436"/>
    <w:rsid w:val="00A10546"/>
    <w:rsid w:val="00A10E10"/>
    <w:rsid w:val="00A10F44"/>
    <w:rsid w:val="00A116F5"/>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3C08"/>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4A1"/>
    <w:rsid w:val="00A46706"/>
    <w:rsid w:val="00A4774E"/>
    <w:rsid w:val="00A47B75"/>
    <w:rsid w:val="00A47C33"/>
    <w:rsid w:val="00A47F8D"/>
    <w:rsid w:val="00A511CA"/>
    <w:rsid w:val="00A5186D"/>
    <w:rsid w:val="00A530A5"/>
    <w:rsid w:val="00A53F64"/>
    <w:rsid w:val="00A5405E"/>
    <w:rsid w:val="00A5418D"/>
    <w:rsid w:val="00A54732"/>
    <w:rsid w:val="00A547EE"/>
    <w:rsid w:val="00A54D0F"/>
    <w:rsid w:val="00A5531B"/>
    <w:rsid w:val="00A55BA1"/>
    <w:rsid w:val="00A562AB"/>
    <w:rsid w:val="00A5789C"/>
    <w:rsid w:val="00A57B0A"/>
    <w:rsid w:val="00A61EEF"/>
    <w:rsid w:val="00A6238E"/>
    <w:rsid w:val="00A62563"/>
    <w:rsid w:val="00A62A4B"/>
    <w:rsid w:val="00A6311A"/>
    <w:rsid w:val="00A63345"/>
    <w:rsid w:val="00A637FA"/>
    <w:rsid w:val="00A647AF"/>
    <w:rsid w:val="00A647E2"/>
    <w:rsid w:val="00A6538D"/>
    <w:rsid w:val="00A653B1"/>
    <w:rsid w:val="00A66399"/>
    <w:rsid w:val="00A676EE"/>
    <w:rsid w:val="00A67DE9"/>
    <w:rsid w:val="00A67E35"/>
    <w:rsid w:val="00A70501"/>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4287"/>
    <w:rsid w:val="00A8580E"/>
    <w:rsid w:val="00A86098"/>
    <w:rsid w:val="00A869DE"/>
    <w:rsid w:val="00A86E25"/>
    <w:rsid w:val="00A8744C"/>
    <w:rsid w:val="00A87EE9"/>
    <w:rsid w:val="00A9030D"/>
    <w:rsid w:val="00A9126E"/>
    <w:rsid w:val="00A91637"/>
    <w:rsid w:val="00A92036"/>
    <w:rsid w:val="00A923A9"/>
    <w:rsid w:val="00A9257E"/>
    <w:rsid w:val="00A93403"/>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A4F"/>
    <w:rsid w:val="00AA2D3E"/>
    <w:rsid w:val="00AA332B"/>
    <w:rsid w:val="00AA55E1"/>
    <w:rsid w:val="00AA59A6"/>
    <w:rsid w:val="00AA69A3"/>
    <w:rsid w:val="00AA69A4"/>
    <w:rsid w:val="00AA6D9A"/>
    <w:rsid w:val="00AA7897"/>
    <w:rsid w:val="00AB02D2"/>
    <w:rsid w:val="00AB07C2"/>
    <w:rsid w:val="00AB0FAE"/>
    <w:rsid w:val="00AB1090"/>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59A"/>
    <w:rsid w:val="00AC1892"/>
    <w:rsid w:val="00AC19DA"/>
    <w:rsid w:val="00AC254B"/>
    <w:rsid w:val="00AC2771"/>
    <w:rsid w:val="00AC296C"/>
    <w:rsid w:val="00AC2A81"/>
    <w:rsid w:val="00AC306C"/>
    <w:rsid w:val="00AC3304"/>
    <w:rsid w:val="00AC351A"/>
    <w:rsid w:val="00AC357E"/>
    <w:rsid w:val="00AC39A8"/>
    <w:rsid w:val="00AC3AFC"/>
    <w:rsid w:val="00AC403F"/>
    <w:rsid w:val="00AC4836"/>
    <w:rsid w:val="00AC503A"/>
    <w:rsid w:val="00AC5A5B"/>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63A"/>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45A9"/>
    <w:rsid w:val="00AE5258"/>
    <w:rsid w:val="00AE5369"/>
    <w:rsid w:val="00AE57E1"/>
    <w:rsid w:val="00AE59C5"/>
    <w:rsid w:val="00AE5E32"/>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0C9"/>
    <w:rsid w:val="00AF43FF"/>
    <w:rsid w:val="00AF4F12"/>
    <w:rsid w:val="00AF4FA5"/>
    <w:rsid w:val="00AF56C5"/>
    <w:rsid w:val="00AF5835"/>
    <w:rsid w:val="00AF61E8"/>
    <w:rsid w:val="00AF6681"/>
    <w:rsid w:val="00AF6FBF"/>
    <w:rsid w:val="00AF7365"/>
    <w:rsid w:val="00AF79B2"/>
    <w:rsid w:val="00AF7F48"/>
    <w:rsid w:val="00B004BF"/>
    <w:rsid w:val="00B00A7D"/>
    <w:rsid w:val="00B01A7E"/>
    <w:rsid w:val="00B02051"/>
    <w:rsid w:val="00B025CE"/>
    <w:rsid w:val="00B02DAB"/>
    <w:rsid w:val="00B031E5"/>
    <w:rsid w:val="00B032AF"/>
    <w:rsid w:val="00B03D9B"/>
    <w:rsid w:val="00B043F3"/>
    <w:rsid w:val="00B0567D"/>
    <w:rsid w:val="00B05BD5"/>
    <w:rsid w:val="00B05D95"/>
    <w:rsid w:val="00B062FB"/>
    <w:rsid w:val="00B06874"/>
    <w:rsid w:val="00B06B94"/>
    <w:rsid w:val="00B07A9E"/>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5236"/>
    <w:rsid w:val="00B252BE"/>
    <w:rsid w:val="00B25810"/>
    <w:rsid w:val="00B25A61"/>
    <w:rsid w:val="00B26151"/>
    <w:rsid w:val="00B26BC3"/>
    <w:rsid w:val="00B271BE"/>
    <w:rsid w:val="00B2791E"/>
    <w:rsid w:val="00B30F79"/>
    <w:rsid w:val="00B32F7D"/>
    <w:rsid w:val="00B33397"/>
    <w:rsid w:val="00B3368A"/>
    <w:rsid w:val="00B3415E"/>
    <w:rsid w:val="00B344DD"/>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2DF"/>
    <w:rsid w:val="00B46C60"/>
    <w:rsid w:val="00B477C1"/>
    <w:rsid w:val="00B47D6C"/>
    <w:rsid w:val="00B5002C"/>
    <w:rsid w:val="00B5179A"/>
    <w:rsid w:val="00B5195A"/>
    <w:rsid w:val="00B51B8B"/>
    <w:rsid w:val="00B51CB8"/>
    <w:rsid w:val="00B51EE6"/>
    <w:rsid w:val="00B52075"/>
    <w:rsid w:val="00B523D6"/>
    <w:rsid w:val="00B52431"/>
    <w:rsid w:val="00B52F2B"/>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5A"/>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1C4C"/>
    <w:rsid w:val="00B72044"/>
    <w:rsid w:val="00B72B82"/>
    <w:rsid w:val="00B730B0"/>
    <w:rsid w:val="00B74ECA"/>
    <w:rsid w:val="00B75BDC"/>
    <w:rsid w:val="00B7674D"/>
    <w:rsid w:val="00B7697D"/>
    <w:rsid w:val="00B76FA3"/>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0BD"/>
    <w:rsid w:val="00B935D3"/>
    <w:rsid w:val="00B94542"/>
    <w:rsid w:val="00B94EF6"/>
    <w:rsid w:val="00B950B6"/>
    <w:rsid w:val="00B95A4A"/>
    <w:rsid w:val="00B9601F"/>
    <w:rsid w:val="00B96FB4"/>
    <w:rsid w:val="00B97545"/>
    <w:rsid w:val="00B977CB"/>
    <w:rsid w:val="00B97969"/>
    <w:rsid w:val="00B97B08"/>
    <w:rsid w:val="00B97C36"/>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10"/>
    <w:rsid w:val="00BA5DF0"/>
    <w:rsid w:val="00BA6253"/>
    <w:rsid w:val="00BA631E"/>
    <w:rsid w:val="00BA6DB8"/>
    <w:rsid w:val="00BA752F"/>
    <w:rsid w:val="00BB017B"/>
    <w:rsid w:val="00BB0306"/>
    <w:rsid w:val="00BB051A"/>
    <w:rsid w:val="00BB13D2"/>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D1F"/>
    <w:rsid w:val="00BC0325"/>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5F2"/>
    <w:rsid w:val="00BC479F"/>
    <w:rsid w:val="00BC4833"/>
    <w:rsid w:val="00BC495D"/>
    <w:rsid w:val="00BC5181"/>
    <w:rsid w:val="00BC5937"/>
    <w:rsid w:val="00BC6447"/>
    <w:rsid w:val="00BC6709"/>
    <w:rsid w:val="00BC7889"/>
    <w:rsid w:val="00BD0066"/>
    <w:rsid w:val="00BD0D9F"/>
    <w:rsid w:val="00BD1BD2"/>
    <w:rsid w:val="00BD1E17"/>
    <w:rsid w:val="00BD25E2"/>
    <w:rsid w:val="00BD2A3B"/>
    <w:rsid w:val="00BD3122"/>
    <w:rsid w:val="00BD34C8"/>
    <w:rsid w:val="00BD38CA"/>
    <w:rsid w:val="00BD3FC0"/>
    <w:rsid w:val="00BD40DA"/>
    <w:rsid w:val="00BD47A0"/>
    <w:rsid w:val="00BD47E7"/>
    <w:rsid w:val="00BD4FEE"/>
    <w:rsid w:val="00BD57E3"/>
    <w:rsid w:val="00BD637A"/>
    <w:rsid w:val="00BD6C6E"/>
    <w:rsid w:val="00BD76E2"/>
    <w:rsid w:val="00BD7E4E"/>
    <w:rsid w:val="00BE00D2"/>
    <w:rsid w:val="00BE04DD"/>
    <w:rsid w:val="00BE07DC"/>
    <w:rsid w:val="00BE1999"/>
    <w:rsid w:val="00BE1AAE"/>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2FF5"/>
    <w:rsid w:val="00BF3181"/>
    <w:rsid w:val="00BF3418"/>
    <w:rsid w:val="00BF34CE"/>
    <w:rsid w:val="00BF368D"/>
    <w:rsid w:val="00BF3D67"/>
    <w:rsid w:val="00BF4D15"/>
    <w:rsid w:val="00BF51B4"/>
    <w:rsid w:val="00BF5557"/>
    <w:rsid w:val="00BF60AD"/>
    <w:rsid w:val="00BF65A6"/>
    <w:rsid w:val="00C01578"/>
    <w:rsid w:val="00C026CB"/>
    <w:rsid w:val="00C02A47"/>
    <w:rsid w:val="00C03419"/>
    <w:rsid w:val="00C037D8"/>
    <w:rsid w:val="00C03A4B"/>
    <w:rsid w:val="00C04D69"/>
    <w:rsid w:val="00C05D60"/>
    <w:rsid w:val="00C064B5"/>
    <w:rsid w:val="00C0716C"/>
    <w:rsid w:val="00C075AD"/>
    <w:rsid w:val="00C1096D"/>
    <w:rsid w:val="00C1229F"/>
    <w:rsid w:val="00C123AE"/>
    <w:rsid w:val="00C12549"/>
    <w:rsid w:val="00C126CD"/>
    <w:rsid w:val="00C13006"/>
    <w:rsid w:val="00C130C9"/>
    <w:rsid w:val="00C1395F"/>
    <w:rsid w:val="00C146E1"/>
    <w:rsid w:val="00C1495F"/>
    <w:rsid w:val="00C152C2"/>
    <w:rsid w:val="00C15A85"/>
    <w:rsid w:val="00C15D28"/>
    <w:rsid w:val="00C160AF"/>
    <w:rsid w:val="00C160F8"/>
    <w:rsid w:val="00C1622A"/>
    <w:rsid w:val="00C16B13"/>
    <w:rsid w:val="00C17107"/>
    <w:rsid w:val="00C17161"/>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27E1"/>
    <w:rsid w:val="00C42F51"/>
    <w:rsid w:val="00C436F0"/>
    <w:rsid w:val="00C4390E"/>
    <w:rsid w:val="00C43AE7"/>
    <w:rsid w:val="00C44092"/>
    <w:rsid w:val="00C44379"/>
    <w:rsid w:val="00C45140"/>
    <w:rsid w:val="00C4534E"/>
    <w:rsid w:val="00C45A7D"/>
    <w:rsid w:val="00C45A84"/>
    <w:rsid w:val="00C45D69"/>
    <w:rsid w:val="00C4617A"/>
    <w:rsid w:val="00C467F9"/>
    <w:rsid w:val="00C46851"/>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752"/>
    <w:rsid w:val="00C55C75"/>
    <w:rsid w:val="00C55C85"/>
    <w:rsid w:val="00C55D0E"/>
    <w:rsid w:val="00C55F9F"/>
    <w:rsid w:val="00C56436"/>
    <w:rsid w:val="00C5799A"/>
    <w:rsid w:val="00C57CF9"/>
    <w:rsid w:val="00C57D63"/>
    <w:rsid w:val="00C60343"/>
    <w:rsid w:val="00C60A71"/>
    <w:rsid w:val="00C60D58"/>
    <w:rsid w:val="00C60D75"/>
    <w:rsid w:val="00C60ED9"/>
    <w:rsid w:val="00C61017"/>
    <w:rsid w:val="00C616A3"/>
    <w:rsid w:val="00C61850"/>
    <w:rsid w:val="00C61ED4"/>
    <w:rsid w:val="00C62845"/>
    <w:rsid w:val="00C62D09"/>
    <w:rsid w:val="00C631FB"/>
    <w:rsid w:val="00C63319"/>
    <w:rsid w:val="00C63347"/>
    <w:rsid w:val="00C63C5A"/>
    <w:rsid w:val="00C6412B"/>
    <w:rsid w:val="00C64CEA"/>
    <w:rsid w:val="00C65924"/>
    <w:rsid w:val="00C661BA"/>
    <w:rsid w:val="00C6664B"/>
    <w:rsid w:val="00C66A6F"/>
    <w:rsid w:val="00C66AA6"/>
    <w:rsid w:val="00C66E0B"/>
    <w:rsid w:val="00C66F45"/>
    <w:rsid w:val="00C674D0"/>
    <w:rsid w:val="00C67AFE"/>
    <w:rsid w:val="00C67ED8"/>
    <w:rsid w:val="00C705F1"/>
    <w:rsid w:val="00C70776"/>
    <w:rsid w:val="00C7098A"/>
    <w:rsid w:val="00C709F5"/>
    <w:rsid w:val="00C70F10"/>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77D"/>
    <w:rsid w:val="00C77AEE"/>
    <w:rsid w:val="00C77D51"/>
    <w:rsid w:val="00C800D6"/>
    <w:rsid w:val="00C801D3"/>
    <w:rsid w:val="00C809FF"/>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DD8"/>
    <w:rsid w:val="00C916E9"/>
    <w:rsid w:val="00C91904"/>
    <w:rsid w:val="00C91ADF"/>
    <w:rsid w:val="00C92003"/>
    <w:rsid w:val="00C920A1"/>
    <w:rsid w:val="00C922B7"/>
    <w:rsid w:val="00C9244A"/>
    <w:rsid w:val="00C92F91"/>
    <w:rsid w:val="00C93E83"/>
    <w:rsid w:val="00C94DF8"/>
    <w:rsid w:val="00C94F96"/>
    <w:rsid w:val="00C9502B"/>
    <w:rsid w:val="00C95E0B"/>
    <w:rsid w:val="00C960A6"/>
    <w:rsid w:val="00C96157"/>
    <w:rsid w:val="00C974FD"/>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5563"/>
    <w:rsid w:val="00CA5806"/>
    <w:rsid w:val="00CA6198"/>
    <w:rsid w:val="00CA68E4"/>
    <w:rsid w:val="00CA749B"/>
    <w:rsid w:val="00CA7857"/>
    <w:rsid w:val="00CA7BBC"/>
    <w:rsid w:val="00CA7CE5"/>
    <w:rsid w:val="00CB0BF0"/>
    <w:rsid w:val="00CB0DAA"/>
    <w:rsid w:val="00CB12CB"/>
    <w:rsid w:val="00CB1E4E"/>
    <w:rsid w:val="00CB21E5"/>
    <w:rsid w:val="00CB2F49"/>
    <w:rsid w:val="00CB2F70"/>
    <w:rsid w:val="00CB3051"/>
    <w:rsid w:val="00CB3402"/>
    <w:rsid w:val="00CB3BCA"/>
    <w:rsid w:val="00CB44A8"/>
    <w:rsid w:val="00CB4939"/>
    <w:rsid w:val="00CB5180"/>
    <w:rsid w:val="00CB57FC"/>
    <w:rsid w:val="00CB5DA3"/>
    <w:rsid w:val="00CB6DB2"/>
    <w:rsid w:val="00CB71BF"/>
    <w:rsid w:val="00CB7C8C"/>
    <w:rsid w:val="00CB7E80"/>
    <w:rsid w:val="00CB7FFB"/>
    <w:rsid w:val="00CC04D8"/>
    <w:rsid w:val="00CC061F"/>
    <w:rsid w:val="00CC0B24"/>
    <w:rsid w:val="00CC14D5"/>
    <w:rsid w:val="00CC174B"/>
    <w:rsid w:val="00CC1D9F"/>
    <w:rsid w:val="00CC1E86"/>
    <w:rsid w:val="00CC2010"/>
    <w:rsid w:val="00CC2A6C"/>
    <w:rsid w:val="00CC2AE5"/>
    <w:rsid w:val="00CC3E06"/>
    <w:rsid w:val="00CC4402"/>
    <w:rsid w:val="00CC45F6"/>
    <w:rsid w:val="00CC51F9"/>
    <w:rsid w:val="00CC529E"/>
    <w:rsid w:val="00CC5557"/>
    <w:rsid w:val="00CC57D3"/>
    <w:rsid w:val="00CC62BE"/>
    <w:rsid w:val="00CC6ACA"/>
    <w:rsid w:val="00CC7E3E"/>
    <w:rsid w:val="00CD01B0"/>
    <w:rsid w:val="00CD032D"/>
    <w:rsid w:val="00CD0443"/>
    <w:rsid w:val="00CD1544"/>
    <w:rsid w:val="00CD1F92"/>
    <w:rsid w:val="00CD26DA"/>
    <w:rsid w:val="00CD2911"/>
    <w:rsid w:val="00CD377D"/>
    <w:rsid w:val="00CD3901"/>
    <w:rsid w:val="00CD47BE"/>
    <w:rsid w:val="00CD608D"/>
    <w:rsid w:val="00CD6239"/>
    <w:rsid w:val="00CD7F7A"/>
    <w:rsid w:val="00CE09B7"/>
    <w:rsid w:val="00CE2DB9"/>
    <w:rsid w:val="00CE31E6"/>
    <w:rsid w:val="00CE33A9"/>
    <w:rsid w:val="00CE3B74"/>
    <w:rsid w:val="00CE3F23"/>
    <w:rsid w:val="00CE4E96"/>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691"/>
    <w:rsid w:val="00D121E7"/>
    <w:rsid w:val="00D1237E"/>
    <w:rsid w:val="00D1261A"/>
    <w:rsid w:val="00D13183"/>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9"/>
    <w:rsid w:val="00D179B1"/>
    <w:rsid w:val="00D17DFF"/>
    <w:rsid w:val="00D17F04"/>
    <w:rsid w:val="00D20719"/>
    <w:rsid w:val="00D20A70"/>
    <w:rsid w:val="00D2190E"/>
    <w:rsid w:val="00D21CC7"/>
    <w:rsid w:val="00D21F58"/>
    <w:rsid w:val="00D234C9"/>
    <w:rsid w:val="00D239A7"/>
    <w:rsid w:val="00D23BB8"/>
    <w:rsid w:val="00D23F73"/>
    <w:rsid w:val="00D25A95"/>
    <w:rsid w:val="00D27922"/>
    <w:rsid w:val="00D27A3E"/>
    <w:rsid w:val="00D3022B"/>
    <w:rsid w:val="00D314DF"/>
    <w:rsid w:val="00D319D3"/>
    <w:rsid w:val="00D31D4B"/>
    <w:rsid w:val="00D3229D"/>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0471"/>
    <w:rsid w:val="00D41471"/>
    <w:rsid w:val="00D417C1"/>
    <w:rsid w:val="00D41D49"/>
    <w:rsid w:val="00D42F42"/>
    <w:rsid w:val="00D43227"/>
    <w:rsid w:val="00D438C6"/>
    <w:rsid w:val="00D44698"/>
    <w:rsid w:val="00D45DC7"/>
    <w:rsid w:val="00D47433"/>
    <w:rsid w:val="00D47904"/>
    <w:rsid w:val="00D5042F"/>
    <w:rsid w:val="00D50686"/>
    <w:rsid w:val="00D5068C"/>
    <w:rsid w:val="00D508CC"/>
    <w:rsid w:val="00D50F4B"/>
    <w:rsid w:val="00D523C0"/>
    <w:rsid w:val="00D524FF"/>
    <w:rsid w:val="00D53D09"/>
    <w:rsid w:val="00D53FCE"/>
    <w:rsid w:val="00D54005"/>
    <w:rsid w:val="00D541A9"/>
    <w:rsid w:val="00D54353"/>
    <w:rsid w:val="00D544EE"/>
    <w:rsid w:val="00D55820"/>
    <w:rsid w:val="00D55DF6"/>
    <w:rsid w:val="00D55E28"/>
    <w:rsid w:val="00D55E57"/>
    <w:rsid w:val="00D56FF5"/>
    <w:rsid w:val="00D601A5"/>
    <w:rsid w:val="00D60547"/>
    <w:rsid w:val="00D60655"/>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22DB"/>
    <w:rsid w:val="00D72921"/>
    <w:rsid w:val="00D7356F"/>
    <w:rsid w:val="00D7358C"/>
    <w:rsid w:val="00D735EB"/>
    <w:rsid w:val="00D73BBE"/>
    <w:rsid w:val="00D73E41"/>
    <w:rsid w:val="00D73FDC"/>
    <w:rsid w:val="00D750CE"/>
    <w:rsid w:val="00D759AF"/>
    <w:rsid w:val="00D76353"/>
    <w:rsid w:val="00D76628"/>
    <w:rsid w:val="00D76B18"/>
    <w:rsid w:val="00D76DC9"/>
    <w:rsid w:val="00D771EC"/>
    <w:rsid w:val="00D7764A"/>
    <w:rsid w:val="00D81BCA"/>
    <w:rsid w:val="00D81F43"/>
    <w:rsid w:val="00D822AB"/>
    <w:rsid w:val="00D8283E"/>
    <w:rsid w:val="00D82ABB"/>
    <w:rsid w:val="00D83135"/>
    <w:rsid w:val="00D831DF"/>
    <w:rsid w:val="00D83781"/>
    <w:rsid w:val="00D837E3"/>
    <w:rsid w:val="00D83B3B"/>
    <w:rsid w:val="00D840FC"/>
    <w:rsid w:val="00D847F0"/>
    <w:rsid w:val="00D84FF5"/>
    <w:rsid w:val="00D8513C"/>
    <w:rsid w:val="00D85152"/>
    <w:rsid w:val="00D85DBE"/>
    <w:rsid w:val="00D86AE3"/>
    <w:rsid w:val="00D86D30"/>
    <w:rsid w:val="00D86DE6"/>
    <w:rsid w:val="00D86FA2"/>
    <w:rsid w:val="00D87893"/>
    <w:rsid w:val="00D91993"/>
    <w:rsid w:val="00D919D3"/>
    <w:rsid w:val="00D923EF"/>
    <w:rsid w:val="00D92A11"/>
    <w:rsid w:val="00D953A2"/>
    <w:rsid w:val="00D96318"/>
    <w:rsid w:val="00D96CBA"/>
    <w:rsid w:val="00D96FBF"/>
    <w:rsid w:val="00D972D5"/>
    <w:rsid w:val="00D97624"/>
    <w:rsid w:val="00D97676"/>
    <w:rsid w:val="00D97AA4"/>
    <w:rsid w:val="00DA0149"/>
    <w:rsid w:val="00DA032A"/>
    <w:rsid w:val="00DA0813"/>
    <w:rsid w:val="00DA0971"/>
    <w:rsid w:val="00DA0A04"/>
    <w:rsid w:val="00DA0AD0"/>
    <w:rsid w:val="00DA2BC6"/>
    <w:rsid w:val="00DA3DCC"/>
    <w:rsid w:val="00DA42A0"/>
    <w:rsid w:val="00DA43EC"/>
    <w:rsid w:val="00DA446D"/>
    <w:rsid w:val="00DA4E9F"/>
    <w:rsid w:val="00DA52B0"/>
    <w:rsid w:val="00DA6099"/>
    <w:rsid w:val="00DA6759"/>
    <w:rsid w:val="00DA6CFF"/>
    <w:rsid w:val="00DA753E"/>
    <w:rsid w:val="00DA7DB2"/>
    <w:rsid w:val="00DA7EF0"/>
    <w:rsid w:val="00DB0666"/>
    <w:rsid w:val="00DB06EB"/>
    <w:rsid w:val="00DB0A64"/>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6DE"/>
    <w:rsid w:val="00DC2A42"/>
    <w:rsid w:val="00DC2D82"/>
    <w:rsid w:val="00DC3124"/>
    <w:rsid w:val="00DC4AD8"/>
    <w:rsid w:val="00DC548C"/>
    <w:rsid w:val="00DC6034"/>
    <w:rsid w:val="00DC603F"/>
    <w:rsid w:val="00DC69DC"/>
    <w:rsid w:val="00DC6C01"/>
    <w:rsid w:val="00DC6DF2"/>
    <w:rsid w:val="00DC70A3"/>
    <w:rsid w:val="00DC7EF1"/>
    <w:rsid w:val="00DD0482"/>
    <w:rsid w:val="00DD15EE"/>
    <w:rsid w:val="00DD1A46"/>
    <w:rsid w:val="00DD1B91"/>
    <w:rsid w:val="00DD1D65"/>
    <w:rsid w:val="00DD1F02"/>
    <w:rsid w:val="00DD2368"/>
    <w:rsid w:val="00DD2676"/>
    <w:rsid w:val="00DD2889"/>
    <w:rsid w:val="00DD29E9"/>
    <w:rsid w:val="00DD2AAE"/>
    <w:rsid w:val="00DD3035"/>
    <w:rsid w:val="00DD3C0D"/>
    <w:rsid w:val="00DD3E70"/>
    <w:rsid w:val="00DD3F60"/>
    <w:rsid w:val="00DD4154"/>
    <w:rsid w:val="00DD47E7"/>
    <w:rsid w:val="00DD4864"/>
    <w:rsid w:val="00DD4C58"/>
    <w:rsid w:val="00DD52AA"/>
    <w:rsid w:val="00DD5A83"/>
    <w:rsid w:val="00DD6582"/>
    <w:rsid w:val="00DD6650"/>
    <w:rsid w:val="00DD669A"/>
    <w:rsid w:val="00DD67E6"/>
    <w:rsid w:val="00DD6BB4"/>
    <w:rsid w:val="00DD71A2"/>
    <w:rsid w:val="00DD7E65"/>
    <w:rsid w:val="00DE0A82"/>
    <w:rsid w:val="00DE112A"/>
    <w:rsid w:val="00DE185B"/>
    <w:rsid w:val="00DE1DC4"/>
    <w:rsid w:val="00DE24D3"/>
    <w:rsid w:val="00DE24E1"/>
    <w:rsid w:val="00DE2848"/>
    <w:rsid w:val="00DE28EA"/>
    <w:rsid w:val="00DE2CE3"/>
    <w:rsid w:val="00DE325F"/>
    <w:rsid w:val="00DE343F"/>
    <w:rsid w:val="00DE362E"/>
    <w:rsid w:val="00DE3783"/>
    <w:rsid w:val="00DE4B79"/>
    <w:rsid w:val="00DE4E1C"/>
    <w:rsid w:val="00DE53E9"/>
    <w:rsid w:val="00DE541A"/>
    <w:rsid w:val="00DE5839"/>
    <w:rsid w:val="00DE5DC0"/>
    <w:rsid w:val="00DE63D7"/>
    <w:rsid w:val="00DE6693"/>
    <w:rsid w:val="00DE6815"/>
    <w:rsid w:val="00DE6A42"/>
    <w:rsid w:val="00DE71D9"/>
    <w:rsid w:val="00DE7635"/>
    <w:rsid w:val="00DE7D77"/>
    <w:rsid w:val="00DF001C"/>
    <w:rsid w:val="00DF0678"/>
    <w:rsid w:val="00DF121F"/>
    <w:rsid w:val="00DF1596"/>
    <w:rsid w:val="00DF15A3"/>
    <w:rsid w:val="00DF190F"/>
    <w:rsid w:val="00DF1A8C"/>
    <w:rsid w:val="00DF1D61"/>
    <w:rsid w:val="00DF1F2D"/>
    <w:rsid w:val="00DF295D"/>
    <w:rsid w:val="00DF2BF5"/>
    <w:rsid w:val="00DF3A58"/>
    <w:rsid w:val="00DF3BD8"/>
    <w:rsid w:val="00DF3E19"/>
    <w:rsid w:val="00DF4E32"/>
    <w:rsid w:val="00DF509C"/>
    <w:rsid w:val="00DF51B5"/>
    <w:rsid w:val="00DF55FF"/>
    <w:rsid w:val="00DF5706"/>
    <w:rsid w:val="00DF6A80"/>
    <w:rsid w:val="00DF6E31"/>
    <w:rsid w:val="00DF6F21"/>
    <w:rsid w:val="00DF7013"/>
    <w:rsid w:val="00DF7BEC"/>
    <w:rsid w:val="00DF7E2F"/>
    <w:rsid w:val="00DF7E4D"/>
    <w:rsid w:val="00E00C55"/>
    <w:rsid w:val="00E00ECD"/>
    <w:rsid w:val="00E02100"/>
    <w:rsid w:val="00E029D4"/>
    <w:rsid w:val="00E02CE2"/>
    <w:rsid w:val="00E031BA"/>
    <w:rsid w:val="00E04514"/>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3B0"/>
    <w:rsid w:val="00E14BB7"/>
    <w:rsid w:val="00E15497"/>
    <w:rsid w:val="00E1568E"/>
    <w:rsid w:val="00E157C2"/>
    <w:rsid w:val="00E16523"/>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1FEB"/>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283"/>
    <w:rsid w:val="00E51DB9"/>
    <w:rsid w:val="00E520E6"/>
    <w:rsid w:val="00E526D3"/>
    <w:rsid w:val="00E55891"/>
    <w:rsid w:val="00E5675D"/>
    <w:rsid w:val="00E56848"/>
    <w:rsid w:val="00E5684A"/>
    <w:rsid w:val="00E569A8"/>
    <w:rsid w:val="00E574EA"/>
    <w:rsid w:val="00E57ED2"/>
    <w:rsid w:val="00E601FD"/>
    <w:rsid w:val="00E61203"/>
    <w:rsid w:val="00E616D7"/>
    <w:rsid w:val="00E61791"/>
    <w:rsid w:val="00E618BE"/>
    <w:rsid w:val="00E619FF"/>
    <w:rsid w:val="00E62069"/>
    <w:rsid w:val="00E627BB"/>
    <w:rsid w:val="00E627E2"/>
    <w:rsid w:val="00E6283A"/>
    <w:rsid w:val="00E62D9F"/>
    <w:rsid w:val="00E63615"/>
    <w:rsid w:val="00E63635"/>
    <w:rsid w:val="00E63D3C"/>
    <w:rsid w:val="00E63E8F"/>
    <w:rsid w:val="00E63FE7"/>
    <w:rsid w:val="00E646C3"/>
    <w:rsid w:val="00E64BA1"/>
    <w:rsid w:val="00E65054"/>
    <w:rsid w:val="00E657AD"/>
    <w:rsid w:val="00E66968"/>
    <w:rsid w:val="00E6712B"/>
    <w:rsid w:val="00E675C9"/>
    <w:rsid w:val="00E67B14"/>
    <w:rsid w:val="00E67F4B"/>
    <w:rsid w:val="00E70995"/>
    <w:rsid w:val="00E70D71"/>
    <w:rsid w:val="00E719C0"/>
    <w:rsid w:val="00E71FAC"/>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71F"/>
    <w:rsid w:val="00E83A85"/>
    <w:rsid w:val="00E83FD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6D8D"/>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23E"/>
    <w:rsid w:val="00EA469F"/>
    <w:rsid w:val="00EA4C81"/>
    <w:rsid w:val="00EA55B9"/>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B3D"/>
    <w:rsid w:val="00EB1C03"/>
    <w:rsid w:val="00EB1E9A"/>
    <w:rsid w:val="00EB2B0B"/>
    <w:rsid w:val="00EB2B3E"/>
    <w:rsid w:val="00EB3E21"/>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E3"/>
    <w:rsid w:val="00EC2AAD"/>
    <w:rsid w:val="00EC394E"/>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545"/>
    <w:rsid w:val="00ED7C80"/>
    <w:rsid w:val="00ED7F5F"/>
    <w:rsid w:val="00EE05B5"/>
    <w:rsid w:val="00EE0876"/>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62D"/>
    <w:rsid w:val="00EF68A1"/>
    <w:rsid w:val="00EF6FFF"/>
    <w:rsid w:val="00EF7396"/>
    <w:rsid w:val="00F00765"/>
    <w:rsid w:val="00F00FB7"/>
    <w:rsid w:val="00F0227C"/>
    <w:rsid w:val="00F024C7"/>
    <w:rsid w:val="00F02A03"/>
    <w:rsid w:val="00F02B87"/>
    <w:rsid w:val="00F02CCC"/>
    <w:rsid w:val="00F03071"/>
    <w:rsid w:val="00F030D7"/>
    <w:rsid w:val="00F034B6"/>
    <w:rsid w:val="00F034CE"/>
    <w:rsid w:val="00F036E9"/>
    <w:rsid w:val="00F03B7A"/>
    <w:rsid w:val="00F059BB"/>
    <w:rsid w:val="00F0737D"/>
    <w:rsid w:val="00F078BE"/>
    <w:rsid w:val="00F07A9F"/>
    <w:rsid w:val="00F10018"/>
    <w:rsid w:val="00F103F0"/>
    <w:rsid w:val="00F10A0F"/>
    <w:rsid w:val="00F10CAC"/>
    <w:rsid w:val="00F11698"/>
    <w:rsid w:val="00F1228F"/>
    <w:rsid w:val="00F129E5"/>
    <w:rsid w:val="00F12F7E"/>
    <w:rsid w:val="00F1324C"/>
    <w:rsid w:val="00F133FC"/>
    <w:rsid w:val="00F13D7D"/>
    <w:rsid w:val="00F14320"/>
    <w:rsid w:val="00F14345"/>
    <w:rsid w:val="00F14529"/>
    <w:rsid w:val="00F14927"/>
    <w:rsid w:val="00F15E33"/>
    <w:rsid w:val="00F165DD"/>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81"/>
    <w:rsid w:val="00F306BF"/>
    <w:rsid w:val="00F30B3E"/>
    <w:rsid w:val="00F3179B"/>
    <w:rsid w:val="00F320CE"/>
    <w:rsid w:val="00F32CD6"/>
    <w:rsid w:val="00F33971"/>
    <w:rsid w:val="00F3500A"/>
    <w:rsid w:val="00F35AC2"/>
    <w:rsid w:val="00F35DA9"/>
    <w:rsid w:val="00F36B84"/>
    <w:rsid w:val="00F36B9F"/>
    <w:rsid w:val="00F36D1E"/>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2E9"/>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A39"/>
    <w:rsid w:val="00F60EF9"/>
    <w:rsid w:val="00F60FEB"/>
    <w:rsid w:val="00F62966"/>
    <w:rsid w:val="00F62A01"/>
    <w:rsid w:val="00F62A81"/>
    <w:rsid w:val="00F632E8"/>
    <w:rsid w:val="00F636B9"/>
    <w:rsid w:val="00F6389A"/>
    <w:rsid w:val="00F63DB1"/>
    <w:rsid w:val="00F64745"/>
    <w:rsid w:val="00F64A34"/>
    <w:rsid w:val="00F64F6C"/>
    <w:rsid w:val="00F65158"/>
    <w:rsid w:val="00F65299"/>
    <w:rsid w:val="00F66849"/>
    <w:rsid w:val="00F669DD"/>
    <w:rsid w:val="00F67976"/>
    <w:rsid w:val="00F67B22"/>
    <w:rsid w:val="00F67C53"/>
    <w:rsid w:val="00F67D6B"/>
    <w:rsid w:val="00F70226"/>
    <w:rsid w:val="00F70BE1"/>
    <w:rsid w:val="00F70F29"/>
    <w:rsid w:val="00F7266C"/>
    <w:rsid w:val="00F74146"/>
    <w:rsid w:val="00F750C8"/>
    <w:rsid w:val="00F751CE"/>
    <w:rsid w:val="00F754C6"/>
    <w:rsid w:val="00F7600B"/>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888"/>
    <w:rsid w:val="00F85BA9"/>
    <w:rsid w:val="00F86A13"/>
    <w:rsid w:val="00F8779B"/>
    <w:rsid w:val="00F8781C"/>
    <w:rsid w:val="00F8786D"/>
    <w:rsid w:val="00F87A21"/>
    <w:rsid w:val="00F87D57"/>
    <w:rsid w:val="00F9065A"/>
    <w:rsid w:val="00F912E8"/>
    <w:rsid w:val="00F91D22"/>
    <w:rsid w:val="00F92149"/>
    <w:rsid w:val="00F92DAB"/>
    <w:rsid w:val="00F94336"/>
    <w:rsid w:val="00F9480E"/>
    <w:rsid w:val="00F94CBF"/>
    <w:rsid w:val="00F954D3"/>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1D6"/>
    <w:rsid w:val="00FA5F9F"/>
    <w:rsid w:val="00FA6040"/>
    <w:rsid w:val="00FA6D84"/>
    <w:rsid w:val="00FA6DAA"/>
    <w:rsid w:val="00FA6FC4"/>
    <w:rsid w:val="00FB043C"/>
    <w:rsid w:val="00FB0822"/>
    <w:rsid w:val="00FB1023"/>
    <w:rsid w:val="00FB12E1"/>
    <w:rsid w:val="00FB17FF"/>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43"/>
    <w:rsid w:val="00FC4CE0"/>
    <w:rsid w:val="00FC50CD"/>
    <w:rsid w:val="00FC518E"/>
    <w:rsid w:val="00FC55E7"/>
    <w:rsid w:val="00FC6282"/>
    <w:rsid w:val="00FC6546"/>
    <w:rsid w:val="00FC6DB0"/>
    <w:rsid w:val="00FC70FB"/>
    <w:rsid w:val="00FC79DE"/>
    <w:rsid w:val="00FD03F7"/>
    <w:rsid w:val="00FD0AD9"/>
    <w:rsid w:val="00FD143D"/>
    <w:rsid w:val="00FD1B86"/>
    <w:rsid w:val="00FD1C5F"/>
    <w:rsid w:val="00FD1D9F"/>
    <w:rsid w:val="00FD233D"/>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0F3"/>
    <w:rsid w:val="00FF4464"/>
    <w:rsid w:val="00FF4C90"/>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592B9B"/>
    <w:pPr>
      <w:outlineLvl w:val="3"/>
    </w:pPr>
    <w:rP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592B9B"/>
    <w:rPr>
      <w:rFonts w:eastAsia="2  Lotus" w:cs="2  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592B9B"/>
    <w:pPr>
      <w:outlineLvl w:val="3"/>
    </w:pPr>
    <w:rP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592B9B"/>
    <w:rPr>
      <w:rFonts w:eastAsia="2  Lotus" w:cs="2  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5065">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07817982">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04953829">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64651869">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1757051">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224931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45981822">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5794494">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2158269">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3360172">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7009528">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57280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78938876">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0196604">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16300261">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0855103">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0148420">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9693785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8990831">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5276978">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5055855">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072636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202495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61BE9-FEAE-41EF-8BC8-FBCBBD92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60</TotalTime>
  <Pages>5</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2015-08-26T11:49:00Z</dcterms:created>
  <dcterms:modified xsi:type="dcterms:W3CDTF">2015-08-27T03:58:00Z</dcterms:modified>
</cp:coreProperties>
</file>