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F62C02" w:rsidRDefault="00C037D8" w:rsidP="00B80226">
      <w:pPr>
        <w:bidi/>
        <w:spacing w:before="100" w:beforeAutospacing="1" w:after="100" w:afterAutospacing="1" w:line="240" w:lineRule="auto"/>
        <w:jc w:val="both"/>
        <w:rPr>
          <w:rFonts w:ascii="IRBadr" w:hAnsi="IRBadr" w:cs="IRBadr"/>
          <w:sz w:val="28"/>
          <w:szCs w:val="28"/>
          <w:rtl/>
          <w:lang w:bidi="fa-IR"/>
        </w:rPr>
      </w:pPr>
      <w:bookmarkStart w:id="0" w:name="_GoBack"/>
      <w:r w:rsidRPr="00F62C02">
        <w:rPr>
          <w:rFonts w:ascii="IRBadr" w:hAnsi="IRBadr" w:cs="IRBadr"/>
          <w:sz w:val="28"/>
          <w:szCs w:val="28"/>
          <w:rtl/>
        </w:rPr>
        <w:t xml:space="preserve">بسم </w:t>
      </w:r>
      <w:bookmarkEnd w:id="0"/>
      <w:r w:rsidRPr="00F62C02">
        <w:rPr>
          <w:rFonts w:ascii="IRBadr" w:hAnsi="IRBadr" w:cs="IRBadr"/>
          <w:sz w:val="28"/>
          <w:szCs w:val="28"/>
          <w:rtl/>
        </w:rPr>
        <w:t>الله الرحمن الرحی</w:t>
      </w:r>
      <w:r w:rsidR="002B18EB" w:rsidRPr="00F62C02">
        <w:rPr>
          <w:rFonts w:ascii="IRBadr" w:hAnsi="IRBadr" w:cs="IRBadr"/>
          <w:sz w:val="28"/>
          <w:szCs w:val="28"/>
          <w:rtl/>
          <w:lang w:bidi="fa-IR"/>
        </w:rPr>
        <w:t>م</w:t>
      </w:r>
    </w:p>
    <w:p w:rsidR="00842BC3" w:rsidRPr="00F62C02" w:rsidRDefault="004F642F" w:rsidP="00B80226">
      <w:pPr>
        <w:bidi/>
        <w:spacing w:before="100" w:beforeAutospacing="1" w:after="100" w:afterAutospacing="1" w:line="240" w:lineRule="auto"/>
        <w:jc w:val="both"/>
        <w:rPr>
          <w:rFonts w:ascii="IRBadr" w:hAnsi="IRBadr" w:cs="IRBadr"/>
          <w:sz w:val="28"/>
          <w:szCs w:val="28"/>
          <w:rtl/>
          <w:lang w:bidi="fa-IR"/>
        </w:rPr>
      </w:pPr>
      <w:r w:rsidRPr="00F62C02">
        <w:rPr>
          <w:rFonts w:ascii="IRBadr" w:hAnsi="IRBadr" w:cs="IRBadr"/>
          <w:sz w:val="28"/>
          <w:szCs w:val="28"/>
          <w:rtl/>
          <w:lang w:bidi="fa-IR"/>
        </w:rPr>
        <w:t>فهرست مطالب:</w:t>
      </w:r>
    </w:p>
    <w:p w:rsidR="00063D67" w:rsidRPr="00F62C02" w:rsidRDefault="00A14FA7" w:rsidP="00B80226">
      <w:pPr>
        <w:pStyle w:val="TOC1"/>
        <w:tabs>
          <w:tab w:val="right" w:leader="dot" w:pos="9350"/>
        </w:tabs>
        <w:bidi/>
        <w:jc w:val="both"/>
        <w:rPr>
          <w:rFonts w:ascii="IRBadr" w:hAnsi="IRBadr" w:cs="IRBadr"/>
          <w:noProof/>
          <w:szCs w:val="22"/>
        </w:rPr>
      </w:pPr>
      <w:r w:rsidRPr="00F62C02">
        <w:rPr>
          <w:rFonts w:ascii="IRBadr" w:hAnsi="IRBadr" w:cs="IRBadr"/>
          <w:sz w:val="28"/>
          <w:rtl/>
        </w:rPr>
        <w:fldChar w:fldCharType="begin"/>
      </w:r>
      <w:r w:rsidRPr="00F62C02">
        <w:rPr>
          <w:rFonts w:ascii="IRBadr" w:hAnsi="IRBadr" w:cs="IRBadr"/>
          <w:sz w:val="28"/>
          <w:rtl/>
        </w:rPr>
        <w:instrText xml:space="preserve"> </w:instrText>
      </w:r>
      <w:r w:rsidRPr="00F62C02">
        <w:rPr>
          <w:rFonts w:ascii="IRBadr" w:hAnsi="IRBadr" w:cs="IRBadr"/>
          <w:sz w:val="28"/>
        </w:rPr>
        <w:instrText>TOC</w:instrText>
      </w:r>
      <w:r w:rsidRPr="00F62C02">
        <w:rPr>
          <w:rFonts w:ascii="IRBadr" w:hAnsi="IRBadr" w:cs="IRBadr"/>
          <w:sz w:val="28"/>
          <w:rtl/>
        </w:rPr>
        <w:instrText xml:space="preserve"> \</w:instrText>
      </w:r>
      <w:r w:rsidRPr="00F62C02">
        <w:rPr>
          <w:rFonts w:ascii="IRBadr" w:hAnsi="IRBadr" w:cs="IRBadr"/>
          <w:sz w:val="28"/>
        </w:rPr>
        <w:instrText>o "</w:instrText>
      </w:r>
      <w:r w:rsidRPr="00F62C02">
        <w:rPr>
          <w:rFonts w:ascii="IRBadr" w:hAnsi="IRBadr" w:cs="IRBadr"/>
          <w:sz w:val="28"/>
          <w:rtl/>
        </w:rPr>
        <w:instrText>1-4</w:instrText>
      </w:r>
      <w:r w:rsidRPr="00F62C02">
        <w:rPr>
          <w:rFonts w:ascii="IRBadr" w:hAnsi="IRBadr" w:cs="IRBadr"/>
          <w:sz w:val="28"/>
        </w:rPr>
        <w:instrText>" \h \z \u</w:instrText>
      </w:r>
      <w:r w:rsidRPr="00F62C02">
        <w:rPr>
          <w:rFonts w:ascii="IRBadr" w:hAnsi="IRBadr" w:cs="IRBadr"/>
          <w:sz w:val="28"/>
          <w:rtl/>
        </w:rPr>
        <w:instrText xml:space="preserve"> </w:instrText>
      </w:r>
      <w:r w:rsidRPr="00F62C02">
        <w:rPr>
          <w:rFonts w:ascii="IRBadr" w:hAnsi="IRBadr" w:cs="IRBadr"/>
          <w:sz w:val="28"/>
          <w:rtl/>
        </w:rPr>
        <w:fldChar w:fldCharType="separate"/>
      </w:r>
      <w:hyperlink w:anchor="_Toc429102199" w:history="1">
        <w:r w:rsidR="00063D67" w:rsidRPr="00F62C02">
          <w:rPr>
            <w:rStyle w:val="Hyperlink"/>
            <w:rFonts w:ascii="IRBadr" w:hAnsi="IRBadr" w:cs="IRBadr"/>
            <w:noProof/>
            <w:rtl/>
          </w:rPr>
          <w:t>کذب</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_Toc429102199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3</w:t>
        </w:r>
        <w:r w:rsidR="00063D67" w:rsidRPr="00F62C02">
          <w:rPr>
            <w:rStyle w:val="Hyperlink"/>
            <w:rFonts w:ascii="IRBadr" w:hAnsi="IRBadr" w:cs="IRBadr"/>
            <w:noProof/>
            <w:rtl/>
          </w:rPr>
          <w:fldChar w:fldCharType="end"/>
        </w:r>
      </w:hyperlink>
    </w:p>
    <w:p w:rsidR="00063D67" w:rsidRPr="00F62C02" w:rsidRDefault="00E50608" w:rsidP="00B80226">
      <w:pPr>
        <w:pStyle w:val="TOC1"/>
        <w:tabs>
          <w:tab w:val="right" w:leader="dot" w:pos="9350"/>
        </w:tabs>
        <w:bidi/>
        <w:jc w:val="both"/>
        <w:rPr>
          <w:rFonts w:ascii="IRBadr" w:hAnsi="IRBadr" w:cs="IRBadr"/>
          <w:noProof/>
          <w:szCs w:val="22"/>
        </w:rPr>
      </w:pPr>
      <w:hyperlink w:anchor="_Toc429102200" w:history="1">
        <w:r w:rsidR="00063D67" w:rsidRPr="00F62C02">
          <w:rPr>
            <w:rStyle w:val="Hyperlink"/>
            <w:rFonts w:ascii="IRBadr" w:hAnsi="IRBadr" w:cs="IRBadr"/>
            <w:noProof/>
            <w:rtl/>
          </w:rPr>
          <w:t>مرور بر گذشته</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_Toc429102200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3</w:t>
        </w:r>
        <w:r w:rsidR="00063D67" w:rsidRPr="00F62C02">
          <w:rPr>
            <w:rStyle w:val="Hyperlink"/>
            <w:rFonts w:ascii="IRBadr" w:hAnsi="IRBadr" w:cs="IRBadr"/>
            <w:noProof/>
            <w:rtl/>
          </w:rPr>
          <w:fldChar w:fldCharType="end"/>
        </w:r>
      </w:hyperlink>
    </w:p>
    <w:p w:rsidR="00063D67" w:rsidRPr="00F62C02" w:rsidRDefault="00E50608" w:rsidP="00B80226">
      <w:pPr>
        <w:pStyle w:val="TOC1"/>
        <w:tabs>
          <w:tab w:val="right" w:leader="dot" w:pos="9350"/>
        </w:tabs>
        <w:bidi/>
        <w:jc w:val="both"/>
        <w:rPr>
          <w:rFonts w:ascii="IRBadr" w:hAnsi="IRBadr" w:cs="IRBadr"/>
          <w:noProof/>
          <w:szCs w:val="22"/>
        </w:rPr>
      </w:pPr>
      <w:hyperlink w:anchor="_Toc429102201" w:history="1">
        <w:r w:rsidR="00063D67" w:rsidRPr="00F62C02">
          <w:rPr>
            <w:rStyle w:val="Hyperlink"/>
            <w:rFonts w:ascii="IRBadr" w:hAnsi="IRBadr" w:cs="IRBadr"/>
            <w:noProof/>
            <w:rtl/>
          </w:rPr>
          <w:t>روایات مستدرک</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_Toc429102201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3</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02" w:history="1">
        <w:r w:rsidR="00063D67" w:rsidRPr="00F62C02">
          <w:rPr>
            <w:rStyle w:val="Hyperlink"/>
            <w:rFonts w:ascii="IRBadr" w:hAnsi="IRBadr" w:cs="IRBadr"/>
            <w:noProof/>
            <w:rtl/>
          </w:rPr>
          <w:t>روایت اول:</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_Toc429102202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3</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03" w:history="1">
        <w:r w:rsidR="00063D67" w:rsidRPr="00F62C02">
          <w:rPr>
            <w:rStyle w:val="Hyperlink"/>
            <w:rFonts w:ascii="IRBadr" w:hAnsi="IRBadr" w:cs="IRBadr"/>
            <w:noProof/>
            <w:rtl/>
          </w:rPr>
          <w:t>روایت دوم: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_Toc429102203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3</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04" w:history="1">
        <w:r w:rsidR="00063D67" w:rsidRPr="00F62C02">
          <w:rPr>
            <w:rStyle w:val="Hyperlink"/>
            <w:rFonts w:ascii="IRBadr" w:hAnsi="IRBadr" w:cs="IRBadr"/>
            <w:noProof/>
            <w:rtl/>
          </w:rPr>
          <w:t>روایت سوم: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_Toc429102204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4</w:t>
        </w:r>
        <w:r w:rsidR="00063D67" w:rsidRPr="00F62C02">
          <w:rPr>
            <w:rStyle w:val="Hyperlink"/>
            <w:rFonts w:ascii="IRBadr" w:hAnsi="IRBadr" w:cs="IRBadr"/>
            <w:noProof/>
            <w:rtl/>
          </w:rPr>
          <w:fldChar w:fldCharType="end"/>
        </w:r>
      </w:hyperlink>
    </w:p>
    <w:p w:rsidR="00063D67" w:rsidRPr="00F62C02" w:rsidRDefault="00E50608" w:rsidP="00B80226">
      <w:pPr>
        <w:pStyle w:val="TOC3"/>
        <w:tabs>
          <w:tab w:val="right" w:leader="dot" w:pos="9350"/>
        </w:tabs>
        <w:bidi/>
        <w:jc w:val="both"/>
        <w:rPr>
          <w:rFonts w:ascii="IRBadr" w:eastAsiaTheme="minorEastAsia" w:hAnsi="IRBadr" w:cs="IRBadr"/>
          <w:noProof/>
          <w:szCs w:val="22"/>
        </w:rPr>
      </w:pPr>
      <w:hyperlink w:anchor="_Toc429102205" w:history="1">
        <w:r w:rsidR="00063D67" w:rsidRPr="00F62C02">
          <w:rPr>
            <w:rStyle w:val="Hyperlink"/>
            <w:rFonts w:ascii="IRBadr" w:hAnsi="IRBadr" w:cs="IRBadr"/>
            <w:noProof/>
            <w:rtl/>
          </w:rPr>
          <w:t>نکته</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_Toc429102205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4</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06" w:history="1">
        <w:r w:rsidR="00063D67" w:rsidRPr="00F62C02">
          <w:rPr>
            <w:rStyle w:val="Hyperlink"/>
            <w:rFonts w:ascii="IRBadr" w:hAnsi="IRBadr" w:cs="IRBadr"/>
            <w:noProof/>
            <w:rtl/>
          </w:rPr>
          <w:t>روایت چهارم: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_Toc429102206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4</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07" w:history="1">
        <w:r w:rsidR="00063D67" w:rsidRPr="00F62C02">
          <w:rPr>
            <w:rStyle w:val="Hyperlink"/>
            <w:rFonts w:ascii="IRBadr" w:hAnsi="IRBadr" w:cs="IRBadr"/>
            <w:noProof/>
            <w:rtl/>
          </w:rPr>
          <w:t>روایت پنجم: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_Toc429102207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5</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08" w:history="1">
        <w:r w:rsidR="00063D67" w:rsidRPr="00F62C02">
          <w:rPr>
            <w:rStyle w:val="Hyperlink"/>
            <w:rFonts w:ascii="IRBadr" w:hAnsi="IRBadr" w:cs="IRBadr"/>
            <w:noProof/>
            <w:rtl/>
          </w:rPr>
          <w:t>روایت ششم: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_Toc429102208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5</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09" w:history="1">
        <w:r w:rsidR="00063D67" w:rsidRPr="00F62C02">
          <w:rPr>
            <w:rStyle w:val="Hyperlink"/>
            <w:rFonts w:ascii="IRBadr" w:hAnsi="IRBadr" w:cs="IRBadr"/>
            <w:noProof/>
            <w:rtl/>
          </w:rPr>
          <w:t>روایت هفتم: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_Toc429102209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5</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10" w:history="1">
        <w:r w:rsidR="00063D67" w:rsidRPr="00F62C02">
          <w:rPr>
            <w:rStyle w:val="Hyperlink"/>
            <w:rFonts w:ascii="IRBadr" w:hAnsi="IRBadr" w:cs="IRBadr"/>
            <w:noProof/>
            <w:rtl/>
          </w:rPr>
          <w:t>روایت هشتم: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_Toc429102210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6</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11" w:history="1">
        <w:r w:rsidR="00063D67" w:rsidRPr="00F62C02">
          <w:rPr>
            <w:rStyle w:val="Hyperlink"/>
            <w:rFonts w:ascii="IRBadr" w:hAnsi="IRBadr" w:cs="IRBadr"/>
            <w:noProof/>
            <w:rtl/>
          </w:rPr>
          <w:t>روایت نهم: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_Toc429102211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6</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12" w:history="1">
        <w:r w:rsidR="00063D67" w:rsidRPr="00F62C02">
          <w:rPr>
            <w:rStyle w:val="Hyperlink"/>
            <w:rFonts w:ascii="IRBadr" w:hAnsi="IRBadr" w:cs="IRBadr"/>
            <w:noProof/>
            <w:rtl/>
          </w:rPr>
          <w:t>روایت دهم: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_Toc429102212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6</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13" w:history="1">
        <w:r w:rsidR="00063D67" w:rsidRPr="00F62C02">
          <w:rPr>
            <w:rStyle w:val="Hyperlink"/>
            <w:rFonts w:ascii="IRBadr" w:hAnsi="IRBadr" w:cs="IRBadr"/>
            <w:noProof/>
            <w:rtl/>
          </w:rPr>
          <w:t>روایت یازدهم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_Toc429102213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7</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14" w:history="1">
        <w:r w:rsidR="00063D67" w:rsidRPr="00F62C02">
          <w:rPr>
            <w:rStyle w:val="Hyperlink"/>
            <w:rFonts w:ascii="IRBadr" w:hAnsi="IRBadr" w:cs="IRBadr"/>
            <w:noProof/>
            <w:rtl/>
          </w:rPr>
          <w:t>روایت دوازدهم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_Toc429102214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7</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15" w:history="1">
        <w:r w:rsidR="00063D67" w:rsidRPr="00F62C02">
          <w:rPr>
            <w:rStyle w:val="Hyperlink"/>
            <w:rFonts w:ascii="IRBadr" w:hAnsi="IRBadr" w:cs="IRBadr"/>
            <w:noProof/>
            <w:rtl/>
          </w:rPr>
          <w:t>نکته‌ای راجع به «اربی الربا»</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_Toc429102215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7</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16" w:history="1">
        <w:r w:rsidR="00063D67" w:rsidRPr="00F62C02">
          <w:rPr>
            <w:rStyle w:val="Hyperlink"/>
            <w:rFonts w:ascii="IRBadr" w:hAnsi="IRBadr" w:cs="IRBadr"/>
            <w:noProof/>
            <w:rtl/>
          </w:rPr>
          <w:t>روایت سیزدهم: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_Toc429102216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7</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17" w:history="1">
        <w:r w:rsidR="00063D67" w:rsidRPr="00F62C02">
          <w:rPr>
            <w:rStyle w:val="Hyperlink"/>
            <w:rFonts w:ascii="IRBadr" w:hAnsi="IRBadr" w:cs="IRBadr"/>
            <w:noProof/>
            <w:rtl/>
          </w:rPr>
          <w:t>روایت چهاردهم: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_Toc429102217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7</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18" w:history="1">
        <w:r w:rsidR="00063D67" w:rsidRPr="00F62C02">
          <w:rPr>
            <w:rStyle w:val="Hyperlink"/>
            <w:rFonts w:ascii="IRBadr" w:hAnsi="IRBadr" w:cs="IRBadr"/>
            <w:noProof/>
            <w:rtl/>
          </w:rPr>
          <w:t>روایت پانزدهم: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_Toc429102218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8</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19" w:history="1">
        <w:r w:rsidR="00063D67" w:rsidRPr="00F62C02">
          <w:rPr>
            <w:rStyle w:val="Hyperlink"/>
            <w:rFonts w:ascii="IRBadr" w:hAnsi="IRBadr" w:cs="IRBadr"/>
            <w:noProof/>
            <w:rtl/>
          </w:rPr>
          <w:t>روایت شانزدهم: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_Toc429102219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8</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20" w:history="1">
        <w:r w:rsidR="00063D67" w:rsidRPr="00F62C02">
          <w:rPr>
            <w:rStyle w:val="Hyperlink"/>
            <w:rFonts w:ascii="IRBadr" w:hAnsi="IRBadr" w:cs="IRBadr"/>
            <w:noProof/>
            <w:rtl/>
          </w:rPr>
          <w:t>روایت هفدهم: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_Toc429102220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8</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21" w:history="1">
        <w:r w:rsidR="00063D67" w:rsidRPr="00F62C02">
          <w:rPr>
            <w:rStyle w:val="Hyperlink"/>
            <w:rFonts w:ascii="IRBadr" w:hAnsi="IRBadr" w:cs="IRBadr"/>
            <w:noProof/>
            <w:rtl/>
          </w:rPr>
          <w:t>روایت هیجدهم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_Toc429102221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9</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22" w:history="1">
        <w:r w:rsidR="00063D67" w:rsidRPr="00F62C02">
          <w:rPr>
            <w:rStyle w:val="Hyperlink"/>
            <w:rFonts w:ascii="IRBadr" w:hAnsi="IRBadr" w:cs="IRBadr"/>
            <w:noProof/>
            <w:rtl/>
          </w:rPr>
          <w:t>روایت نوزدهم: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_Toc429102222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9</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23" w:history="1">
        <w:r w:rsidR="00063D67" w:rsidRPr="00F62C02">
          <w:rPr>
            <w:rStyle w:val="Hyperlink"/>
            <w:rFonts w:ascii="IRBadr" w:hAnsi="IRBadr" w:cs="IRBadr"/>
            <w:noProof/>
            <w:rtl/>
          </w:rPr>
          <w:t>روایت بیستم: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_Toc429102223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9</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24" w:history="1">
        <w:r w:rsidR="00063D67" w:rsidRPr="00F62C02">
          <w:rPr>
            <w:rStyle w:val="Hyperlink"/>
            <w:rFonts w:ascii="IRBadr" w:hAnsi="IRBadr" w:cs="IRBadr"/>
            <w:noProof/>
            <w:rtl/>
          </w:rPr>
          <w:t>روایت بیست و یکم: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_Toc429102224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9</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25" w:history="1">
        <w:r w:rsidR="00063D67" w:rsidRPr="00F62C02">
          <w:rPr>
            <w:rStyle w:val="Hyperlink"/>
            <w:rFonts w:ascii="IRBadr" w:hAnsi="IRBadr" w:cs="IRBadr"/>
            <w:noProof/>
            <w:rtl/>
          </w:rPr>
          <w:t>روایت بیست و دوم: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_Toc429102225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10</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26" w:history="1">
        <w:r w:rsidR="00063D67" w:rsidRPr="00F62C02">
          <w:rPr>
            <w:rStyle w:val="Hyperlink"/>
            <w:rFonts w:ascii="IRBadr" w:hAnsi="IRBadr" w:cs="IRBadr"/>
            <w:noProof/>
            <w:rtl/>
          </w:rPr>
          <w:t>روایت بیست و سوم: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_Toc429102226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10</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27" w:history="1">
        <w:r w:rsidR="00063D67" w:rsidRPr="00F62C02">
          <w:rPr>
            <w:rStyle w:val="Hyperlink"/>
            <w:rFonts w:ascii="IRBadr" w:hAnsi="IRBadr" w:cs="IRBadr"/>
            <w:noProof/>
            <w:rtl/>
          </w:rPr>
          <w:t>روایت بیست و چهارم: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_Toc429102227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10</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28" w:history="1">
        <w:r w:rsidR="00063D67" w:rsidRPr="00F62C02">
          <w:rPr>
            <w:rStyle w:val="Hyperlink"/>
            <w:rFonts w:ascii="IRBadr" w:hAnsi="IRBadr" w:cs="IRBadr"/>
            <w:noProof/>
            <w:rtl/>
          </w:rPr>
          <w:t>روایت بیست و پنجم: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_Toc429102228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10</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29" w:history="1">
        <w:r w:rsidR="00063D67" w:rsidRPr="00F62C02">
          <w:rPr>
            <w:rStyle w:val="Hyperlink"/>
            <w:rFonts w:ascii="IRBadr" w:hAnsi="IRBadr" w:cs="IRBadr"/>
            <w:noProof/>
            <w:rtl/>
          </w:rPr>
          <w:t>روایت بیست و ششم: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_Toc429102229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10</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30" w:history="1">
        <w:r w:rsidR="00063D67" w:rsidRPr="00F62C02">
          <w:rPr>
            <w:rStyle w:val="Hyperlink"/>
            <w:rFonts w:ascii="IRBadr" w:hAnsi="IRBadr" w:cs="IRBadr"/>
            <w:noProof/>
            <w:rtl/>
          </w:rPr>
          <w:t>روایت بیست و هفتم: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_Toc429102230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11</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31" w:history="1">
        <w:r w:rsidR="00063D67" w:rsidRPr="00F62C02">
          <w:rPr>
            <w:rStyle w:val="Hyperlink"/>
            <w:rFonts w:ascii="IRBadr" w:hAnsi="IRBadr" w:cs="IRBadr"/>
            <w:noProof/>
            <w:rtl/>
          </w:rPr>
          <w:t>روایت بیست و هشتم: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_Toc429102231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11</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32" w:history="1">
        <w:r w:rsidR="00063D67" w:rsidRPr="00F62C02">
          <w:rPr>
            <w:rStyle w:val="Hyperlink"/>
            <w:rFonts w:ascii="IRBadr" w:hAnsi="IRBadr" w:cs="IRBadr"/>
            <w:noProof/>
            <w:rtl/>
          </w:rPr>
          <w:t>روایت بیست و نهم:</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_Toc429102232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11</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33" w:history="1">
        <w:r w:rsidR="00063D67" w:rsidRPr="00F62C02">
          <w:rPr>
            <w:rStyle w:val="Hyperlink"/>
            <w:rFonts w:ascii="IRBadr" w:hAnsi="IRBadr" w:cs="IRBadr"/>
            <w:noProof/>
            <w:rtl/>
          </w:rPr>
          <w:t>جمع‌بندی</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_Toc429102233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11</w:t>
        </w:r>
        <w:r w:rsidR="00063D67" w:rsidRPr="00F62C02">
          <w:rPr>
            <w:rStyle w:val="Hyperlink"/>
            <w:rFonts w:ascii="IRBadr" w:hAnsi="IRBadr" w:cs="IRBadr"/>
            <w:noProof/>
            <w:rtl/>
          </w:rPr>
          <w:fldChar w:fldCharType="end"/>
        </w:r>
      </w:hyperlink>
    </w:p>
    <w:p w:rsidR="00063D67" w:rsidRPr="00F62C02" w:rsidRDefault="00E50608" w:rsidP="00B80226">
      <w:pPr>
        <w:pStyle w:val="TOC3"/>
        <w:tabs>
          <w:tab w:val="right" w:leader="dot" w:pos="9350"/>
        </w:tabs>
        <w:bidi/>
        <w:jc w:val="both"/>
        <w:rPr>
          <w:rFonts w:ascii="IRBadr" w:eastAsiaTheme="minorEastAsia" w:hAnsi="IRBadr" w:cs="IRBadr"/>
          <w:noProof/>
          <w:szCs w:val="22"/>
        </w:rPr>
      </w:pPr>
      <w:hyperlink w:anchor="_Toc429102234" w:history="1">
        <w:r w:rsidR="00063D67" w:rsidRPr="00F62C02">
          <w:rPr>
            <w:rStyle w:val="Hyperlink"/>
            <w:rFonts w:ascii="IRBadr" w:hAnsi="IRBadr" w:cs="IRBadr"/>
            <w:noProof/>
            <w:rtl/>
          </w:rPr>
          <w:t>تواتر معنوی روایات</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_Toc429102234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12</w:t>
        </w:r>
        <w:r w:rsidR="00063D67" w:rsidRPr="00F62C02">
          <w:rPr>
            <w:rStyle w:val="Hyperlink"/>
            <w:rFonts w:ascii="IRBadr" w:hAnsi="IRBadr" w:cs="IRBadr"/>
            <w:noProof/>
            <w:rtl/>
          </w:rPr>
          <w:fldChar w:fldCharType="end"/>
        </w:r>
      </w:hyperlink>
    </w:p>
    <w:p w:rsidR="00063D67" w:rsidRPr="00F62C02" w:rsidRDefault="00E50608" w:rsidP="00B80226">
      <w:pPr>
        <w:pStyle w:val="TOC3"/>
        <w:tabs>
          <w:tab w:val="right" w:leader="dot" w:pos="9350"/>
        </w:tabs>
        <w:bidi/>
        <w:jc w:val="both"/>
        <w:rPr>
          <w:rFonts w:ascii="IRBadr" w:eastAsiaTheme="minorEastAsia" w:hAnsi="IRBadr" w:cs="IRBadr"/>
          <w:noProof/>
          <w:szCs w:val="22"/>
        </w:rPr>
      </w:pPr>
      <w:hyperlink w:anchor="_Toc429102235" w:history="1">
        <w:r w:rsidR="00063D67" w:rsidRPr="00F62C02">
          <w:rPr>
            <w:rStyle w:val="Hyperlink"/>
            <w:rFonts w:ascii="IRBadr" w:hAnsi="IRBadr" w:cs="IRBadr"/>
            <w:noProof/>
            <w:rtl/>
          </w:rPr>
          <w:t>دسته‌بندی روایات</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_Toc429102235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12</w:t>
        </w:r>
        <w:r w:rsidR="00063D67" w:rsidRPr="00F62C02">
          <w:rPr>
            <w:rStyle w:val="Hyperlink"/>
            <w:rFonts w:ascii="IRBadr" w:hAnsi="IRBadr" w:cs="IRBadr"/>
            <w:noProof/>
            <w:rtl/>
          </w:rPr>
          <w:fldChar w:fldCharType="end"/>
        </w:r>
      </w:hyperlink>
    </w:p>
    <w:p w:rsidR="00063D67" w:rsidRPr="00F62C02" w:rsidRDefault="00E50608" w:rsidP="00B80226">
      <w:pPr>
        <w:pStyle w:val="TOC2"/>
        <w:tabs>
          <w:tab w:val="right" w:leader="dot" w:pos="9350"/>
        </w:tabs>
        <w:bidi/>
        <w:jc w:val="both"/>
        <w:rPr>
          <w:rFonts w:ascii="IRBadr" w:hAnsi="IRBadr" w:cs="IRBadr"/>
          <w:noProof/>
          <w:szCs w:val="22"/>
        </w:rPr>
      </w:pPr>
      <w:hyperlink w:anchor="_Toc429102236" w:history="1">
        <w:r w:rsidR="00063D67" w:rsidRPr="00F62C02">
          <w:rPr>
            <w:rStyle w:val="Hyperlink"/>
            <w:rFonts w:ascii="IRBadr" w:hAnsi="IRBadr" w:cs="IRBadr"/>
            <w:noProof/>
            <w:rtl/>
          </w:rPr>
          <w:t>جنبه تحلیلی روایات</w:t>
        </w:r>
        <w:r w:rsidR="00063D67" w:rsidRPr="00F62C02">
          <w:rPr>
            <w:rFonts w:ascii="IRBadr" w:hAnsi="IRBadr" w:cs="IRBadr"/>
            <w:noProof/>
            <w:webHidden/>
          </w:rPr>
          <w:tab/>
        </w:r>
        <w:r w:rsidR="00063D67" w:rsidRPr="00F62C02">
          <w:rPr>
            <w:rStyle w:val="Hyperlink"/>
            <w:rFonts w:ascii="IRBadr" w:hAnsi="IRBadr" w:cs="IRBadr"/>
            <w:noProof/>
            <w:rtl/>
          </w:rPr>
          <w:fldChar w:fldCharType="begin"/>
        </w:r>
        <w:r w:rsidR="00063D67" w:rsidRPr="00F62C02">
          <w:rPr>
            <w:rFonts w:ascii="IRBadr" w:hAnsi="IRBadr" w:cs="IRBadr"/>
            <w:noProof/>
            <w:webHidden/>
          </w:rPr>
          <w:instrText xml:space="preserve"> PAGEREF _Toc429102236 \h </w:instrText>
        </w:r>
        <w:r w:rsidR="00063D67" w:rsidRPr="00F62C02">
          <w:rPr>
            <w:rStyle w:val="Hyperlink"/>
            <w:rFonts w:ascii="IRBadr" w:hAnsi="IRBadr" w:cs="IRBadr"/>
            <w:noProof/>
            <w:rtl/>
          </w:rPr>
        </w:r>
        <w:r w:rsidR="00063D67" w:rsidRPr="00F62C02">
          <w:rPr>
            <w:rStyle w:val="Hyperlink"/>
            <w:rFonts w:ascii="IRBadr" w:hAnsi="IRBadr" w:cs="IRBadr"/>
            <w:noProof/>
            <w:rtl/>
          </w:rPr>
          <w:fldChar w:fldCharType="separate"/>
        </w:r>
        <w:r w:rsidR="00063D67" w:rsidRPr="00F62C02">
          <w:rPr>
            <w:rFonts w:ascii="IRBadr" w:hAnsi="IRBadr" w:cs="IRBadr"/>
            <w:noProof/>
            <w:webHidden/>
          </w:rPr>
          <w:t>12</w:t>
        </w:r>
        <w:r w:rsidR="00063D67" w:rsidRPr="00F62C02">
          <w:rPr>
            <w:rStyle w:val="Hyperlink"/>
            <w:rFonts w:ascii="IRBadr" w:hAnsi="IRBadr" w:cs="IRBadr"/>
            <w:noProof/>
            <w:rtl/>
          </w:rPr>
          <w:fldChar w:fldCharType="end"/>
        </w:r>
      </w:hyperlink>
    </w:p>
    <w:p w:rsidR="00B33397" w:rsidRPr="00F62C02" w:rsidRDefault="00A14FA7" w:rsidP="00B80226">
      <w:pPr>
        <w:pStyle w:val="Heading1"/>
        <w:rPr>
          <w:rFonts w:ascii="IRBadr" w:hAnsi="IRBadr"/>
          <w:bCs w:val="0"/>
          <w:rtl/>
        </w:rPr>
      </w:pPr>
      <w:r w:rsidRPr="00F62C02">
        <w:rPr>
          <w:rFonts w:ascii="IRBadr" w:hAnsi="IRBadr"/>
          <w:rtl/>
        </w:rPr>
        <w:fldChar w:fldCharType="end"/>
      </w:r>
      <w:r w:rsidR="00B33397" w:rsidRPr="00F62C02">
        <w:rPr>
          <w:rFonts w:ascii="IRBadr" w:hAnsi="IRBadr"/>
          <w:rtl/>
        </w:rPr>
        <w:br w:type="page"/>
      </w:r>
    </w:p>
    <w:p w:rsidR="00DA5E29" w:rsidRPr="00F62C02" w:rsidRDefault="00DA5E29" w:rsidP="00B80226">
      <w:pPr>
        <w:pStyle w:val="Heading1"/>
        <w:rPr>
          <w:rFonts w:ascii="IRBadr" w:hAnsi="IRBadr"/>
          <w:rtl/>
        </w:rPr>
      </w:pPr>
      <w:bookmarkStart w:id="1" w:name="_Toc429102199"/>
      <w:r w:rsidRPr="00F62C02">
        <w:rPr>
          <w:rFonts w:ascii="IRBadr" w:hAnsi="IRBadr"/>
          <w:rtl/>
        </w:rPr>
        <w:lastRenderedPageBreak/>
        <w:t>کذب</w:t>
      </w:r>
      <w:bookmarkEnd w:id="1"/>
    </w:p>
    <w:p w:rsidR="006C6F39" w:rsidRPr="00F62C02" w:rsidRDefault="006C6F39" w:rsidP="00B80226">
      <w:pPr>
        <w:pStyle w:val="Heading1"/>
        <w:rPr>
          <w:rFonts w:ascii="IRBadr" w:hAnsi="IRBadr"/>
        </w:rPr>
      </w:pPr>
      <w:bookmarkStart w:id="2" w:name="_Toc429102200"/>
      <w:r w:rsidRPr="00F62C02">
        <w:rPr>
          <w:rFonts w:ascii="IRBadr" w:hAnsi="IRBadr"/>
          <w:rtl/>
        </w:rPr>
        <w:t>مرور بر گذشته</w:t>
      </w:r>
      <w:bookmarkEnd w:id="2"/>
    </w:p>
    <w:p w:rsidR="006C6F39" w:rsidRPr="00F62C02" w:rsidRDefault="006C6F39" w:rsidP="00B80226">
      <w:pPr>
        <w:bidi/>
        <w:jc w:val="both"/>
        <w:rPr>
          <w:rFonts w:ascii="IRBadr" w:hAnsi="IRBadr" w:cs="IRBadr"/>
          <w:sz w:val="28"/>
          <w:szCs w:val="28"/>
          <w:rtl/>
          <w:lang w:bidi="fa-IR"/>
        </w:rPr>
      </w:pPr>
      <w:r w:rsidRPr="00F62C02">
        <w:rPr>
          <w:rFonts w:ascii="IRBadr" w:hAnsi="IRBadr" w:cs="IRBadr"/>
          <w:sz w:val="28"/>
          <w:szCs w:val="28"/>
          <w:rtl/>
          <w:lang w:bidi="fa-IR"/>
        </w:rPr>
        <w:t>15 روایت در باب 38 را مورد بررسی قرار دادیم. ذیل این باب در مستدرک نیز روایاتی آمده است.</w:t>
      </w:r>
    </w:p>
    <w:p w:rsidR="006C6F39" w:rsidRPr="00F62C02" w:rsidRDefault="006C6F39" w:rsidP="00B80226">
      <w:pPr>
        <w:pStyle w:val="Heading1"/>
        <w:rPr>
          <w:rFonts w:ascii="IRBadr" w:hAnsi="IRBadr"/>
          <w:rtl/>
        </w:rPr>
      </w:pPr>
      <w:bookmarkStart w:id="3" w:name="_Toc429102201"/>
      <w:r w:rsidRPr="00F62C02">
        <w:rPr>
          <w:rFonts w:ascii="IRBadr" w:hAnsi="IRBadr"/>
          <w:rtl/>
        </w:rPr>
        <w:t>روایات مستدرک</w:t>
      </w:r>
      <w:bookmarkEnd w:id="3"/>
    </w:p>
    <w:p w:rsidR="006C6F39" w:rsidRPr="00F62C02" w:rsidRDefault="006C6F39" w:rsidP="00B80226">
      <w:pPr>
        <w:bidi/>
        <w:jc w:val="both"/>
        <w:rPr>
          <w:rFonts w:ascii="IRBadr" w:hAnsi="IRBadr" w:cs="IRBadr"/>
          <w:sz w:val="28"/>
          <w:szCs w:val="28"/>
          <w:rtl/>
          <w:lang w:bidi="fa-IR"/>
        </w:rPr>
      </w:pPr>
      <w:r w:rsidRPr="00F62C02">
        <w:rPr>
          <w:rFonts w:ascii="IRBadr" w:hAnsi="IRBadr" w:cs="IRBadr"/>
          <w:sz w:val="28"/>
          <w:szCs w:val="28"/>
          <w:rtl/>
          <w:lang w:bidi="fa-IR"/>
        </w:rPr>
        <w:t>تعداد زیادی از این روایات، همان مضامین وسائل الشیعه را دارند. این روایات اکثراً ضعیف هستند.</w:t>
      </w:r>
    </w:p>
    <w:p w:rsidR="00223E0B" w:rsidRPr="00F62C02" w:rsidRDefault="00223E0B" w:rsidP="00B80226">
      <w:pPr>
        <w:pStyle w:val="Heading2"/>
        <w:bidi/>
        <w:jc w:val="both"/>
        <w:rPr>
          <w:rFonts w:ascii="IRBadr" w:hAnsi="IRBadr" w:cs="IRBadr"/>
          <w:rtl/>
        </w:rPr>
      </w:pPr>
      <w:bookmarkStart w:id="4" w:name="_Toc429102202"/>
      <w:r w:rsidRPr="00F62C02">
        <w:rPr>
          <w:rFonts w:ascii="IRBadr" w:hAnsi="IRBadr" w:cs="IRBadr"/>
          <w:rtl/>
        </w:rPr>
        <w:t>روایت اول:</w:t>
      </w:r>
      <w:bookmarkEnd w:id="4"/>
    </w:p>
    <w:p w:rsidR="00223E0B" w:rsidRPr="00F62C02" w:rsidRDefault="00063D6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334B8F" w:rsidRPr="00F62C02">
        <w:rPr>
          <w:rFonts w:ascii="IRBadr" w:hAnsi="IRBadr" w:cs="IRBadr"/>
          <w:b/>
          <w:bCs/>
          <w:sz w:val="28"/>
          <w:szCs w:val="28"/>
          <w:rtl/>
          <w:lang w:bidi="fa-IR"/>
        </w:rPr>
        <w:t>الطَّبْرِسِيُّ فِي الْمِشْكَاةِ، نَقْلًا مِنَ الْمَحَاسِنِ عَنْ عَلِيٍّ ع أَنَّهُ قَالَ فِي خُطْبَةٍ طَوِيلَةٍ: أَيُّهَا النَّاسُ أَلَا فَاصْدُقُوا إِنَّ اللَّهَ مَعَ الصَّادِقِينَ وَ جَانِبُوا الْكَذِبَ فَإِنَّهُ مُجَانِبٌ لِلْإِيمَانِ أَلَا إِنَّ الصَّادِقَ عَلَى [شَفَا] مَنْجَاةٍ وَ كَرَامَةٍ أَلَا إِنَّ الْكَاذِبَ عَلَى شَفَا رَدًى وَ هَلَكَةٍ.»</w:t>
      </w:r>
      <w:r w:rsidR="00334B8F" w:rsidRPr="00F62C02">
        <w:rPr>
          <w:rStyle w:val="FootnoteReference"/>
          <w:rFonts w:ascii="IRBadr" w:hAnsi="IRBadr" w:cs="IRBadr"/>
          <w:b/>
          <w:bCs/>
          <w:sz w:val="28"/>
          <w:szCs w:val="28"/>
          <w:rtl/>
          <w:lang w:bidi="fa-IR"/>
        </w:rPr>
        <w:footnoteReference w:id="1"/>
      </w:r>
    </w:p>
    <w:p w:rsidR="00334B8F" w:rsidRPr="00F62C02" w:rsidRDefault="00334B8F" w:rsidP="00B80226">
      <w:pPr>
        <w:bidi/>
        <w:jc w:val="both"/>
        <w:rPr>
          <w:rFonts w:ascii="IRBadr" w:hAnsi="IRBadr" w:cs="IRBadr"/>
          <w:sz w:val="28"/>
          <w:szCs w:val="28"/>
          <w:rtl/>
          <w:lang w:bidi="fa-IR"/>
        </w:rPr>
      </w:pPr>
      <w:r w:rsidRPr="00F62C02">
        <w:rPr>
          <w:rFonts w:ascii="IRBadr" w:hAnsi="IRBadr" w:cs="IRBadr"/>
          <w:sz w:val="28"/>
          <w:szCs w:val="28"/>
          <w:rtl/>
          <w:lang w:bidi="fa-IR"/>
        </w:rPr>
        <w:t>سند این روایت ضعیف است.</w:t>
      </w:r>
      <w:r w:rsidR="00063D67" w:rsidRPr="00F62C02">
        <w:rPr>
          <w:rFonts w:ascii="IRBadr" w:hAnsi="IRBadr" w:cs="IRBadr"/>
          <w:sz w:val="28"/>
          <w:szCs w:val="28"/>
          <w:rtl/>
          <w:lang w:bidi="fa-IR"/>
        </w:rPr>
        <w:t xml:space="preserve"> </w:t>
      </w:r>
      <w:r w:rsidRPr="00F62C02">
        <w:rPr>
          <w:rFonts w:ascii="IRBadr" w:hAnsi="IRBadr" w:cs="IRBadr"/>
          <w:sz w:val="28"/>
          <w:szCs w:val="28"/>
          <w:rtl/>
          <w:lang w:bidi="fa-IR"/>
        </w:rPr>
        <w:t>این روایت، مضمون روایت سیزدهم وسائل الشیعه را دارد که عرض کردیم.</w:t>
      </w:r>
    </w:p>
    <w:p w:rsidR="00334B8F" w:rsidRPr="00F62C02" w:rsidRDefault="00334B8F" w:rsidP="00B80226">
      <w:pPr>
        <w:pStyle w:val="Heading2"/>
        <w:bidi/>
        <w:jc w:val="both"/>
        <w:rPr>
          <w:rFonts w:ascii="IRBadr" w:hAnsi="IRBadr" w:cs="IRBadr"/>
          <w:rtl/>
        </w:rPr>
      </w:pPr>
      <w:bookmarkStart w:id="5" w:name="_Toc429102203"/>
      <w:r w:rsidRPr="00F62C02">
        <w:rPr>
          <w:rFonts w:ascii="IRBadr" w:hAnsi="IRBadr" w:cs="IRBadr"/>
          <w:rtl/>
        </w:rPr>
        <w:t>روایت دوم:</w:t>
      </w:r>
      <w:bookmarkEnd w:id="5"/>
    </w:p>
    <w:p w:rsidR="00334B8F" w:rsidRPr="00F62C02" w:rsidRDefault="00063D6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334B8F" w:rsidRPr="00F62C02">
        <w:rPr>
          <w:rFonts w:ascii="IRBadr" w:hAnsi="IRBadr" w:cs="IRBadr"/>
          <w:b/>
          <w:bCs/>
          <w:sz w:val="28"/>
          <w:szCs w:val="28"/>
          <w:rtl/>
          <w:lang w:bidi="fa-IR"/>
        </w:rPr>
        <w:t>الْجَعْفَرِيَّاتُ، بِإِسْنَادِهِ عَنْ جَعْفَرِ بْنِ مُحَمَّدٍ عَنْ أَبِيهِ عَنْ جَدِّهِ عَلِيِّ بْنِ الْحُسَيْنِ عَنْ أَبِيهِ عَنْ عَلِيِّ بْنِ أَبِي طَالِبٍ ع قَالَ قَالَ رَسُولُ اللَّهِ ص: إِن‏</w:t>
      </w:r>
      <w:r w:rsidR="00334B8F" w:rsidRPr="00F62C02">
        <w:rPr>
          <w:rFonts w:ascii="IRBadr" w:hAnsi="IRBadr" w:cs="IRBadr"/>
          <w:rtl/>
        </w:rPr>
        <w:t xml:space="preserve"> </w:t>
      </w:r>
      <w:r w:rsidR="00334B8F" w:rsidRPr="00F62C02">
        <w:rPr>
          <w:rFonts w:ascii="IRBadr" w:hAnsi="IRBadr" w:cs="IRBadr"/>
          <w:b/>
          <w:bCs/>
          <w:sz w:val="28"/>
          <w:szCs w:val="28"/>
          <w:rtl/>
          <w:lang w:bidi="fa-IR"/>
        </w:rPr>
        <w:t>لِإِبْلِيسَ كُحْلًا وَ لَعُوقاً وَ سَعُوطاً</w:t>
      </w:r>
      <w:r w:rsidRPr="00F62C02">
        <w:rPr>
          <w:rFonts w:ascii="IRBadr" w:hAnsi="IRBadr" w:cs="IRBadr"/>
          <w:b/>
          <w:bCs/>
          <w:sz w:val="28"/>
          <w:szCs w:val="28"/>
          <w:rtl/>
          <w:lang w:bidi="fa-IR"/>
        </w:rPr>
        <w:t xml:space="preserve"> </w:t>
      </w:r>
      <w:r w:rsidR="00334B8F" w:rsidRPr="00F62C02">
        <w:rPr>
          <w:rFonts w:ascii="IRBadr" w:hAnsi="IRBadr" w:cs="IRBadr"/>
          <w:b/>
          <w:bCs/>
          <w:sz w:val="28"/>
          <w:szCs w:val="28"/>
          <w:rtl/>
          <w:lang w:bidi="fa-IR"/>
        </w:rPr>
        <w:t>فَكُحْلُهُ النُّعَاسُ وَ لَعُوقُهُ الْكَذِبُ وَ سَعُوطُهُ الْكِبْرُ.</w:t>
      </w:r>
      <w:r w:rsidR="007F49A2" w:rsidRPr="00F62C02">
        <w:rPr>
          <w:rFonts w:ascii="IRBadr" w:hAnsi="IRBadr" w:cs="IRBadr"/>
          <w:b/>
          <w:bCs/>
          <w:sz w:val="28"/>
          <w:szCs w:val="28"/>
          <w:rtl/>
          <w:lang w:bidi="fa-IR"/>
        </w:rPr>
        <w:t>»</w:t>
      </w:r>
      <w:r w:rsidR="007F49A2" w:rsidRPr="00F62C02">
        <w:rPr>
          <w:rStyle w:val="FootnoteReference"/>
          <w:rFonts w:ascii="IRBadr" w:hAnsi="IRBadr" w:cs="IRBadr"/>
          <w:b/>
          <w:bCs/>
          <w:sz w:val="28"/>
          <w:szCs w:val="28"/>
          <w:rtl/>
          <w:lang w:bidi="fa-IR"/>
        </w:rPr>
        <w:footnoteReference w:id="2"/>
      </w:r>
    </w:p>
    <w:p w:rsidR="007F49A2" w:rsidRPr="00F62C02" w:rsidRDefault="007F49A2" w:rsidP="00B80226">
      <w:pPr>
        <w:bidi/>
        <w:jc w:val="both"/>
        <w:rPr>
          <w:rFonts w:ascii="IRBadr" w:hAnsi="IRBadr" w:cs="IRBadr"/>
          <w:sz w:val="28"/>
          <w:szCs w:val="28"/>
          <w:rtl/>
          <w:lang w:bidi="fa-IR"/>
        </w:rPr>
      </w:pPr>
      <w:r w:rsidRPr="00F62C02">
        <w:rPr>
          <w:rFonts w:ascii="IRBadr" w:hAnsi="IRBadr" w:cs="IRBadr"/>
          <w:sz w:val="28"/>
          <w:szCs w:val="28"/>
          <w:rtl/>
          <w:lang w:bidi="fa-IR"/>
        </w:rPr>
        <w:t>این روایت مضمون روایت چهاردهم وسائل الشیعه است.</w:t>
      </w:r>
    </w:p>
    <w:p w:rsidR="007F49A2" w:rsidRPr="00F62C02" w:rsidRDefault="007F49A2" w:rsidP="00B80226">
      <w:pPr>
        <w:bidi/>
        <w:jc w:val="both"/>
        <w:rPr>
          <w:rFonts w:ascii="IRBadr" w:hAnsi="IRBadr" w:cs="IRBadr"/>
          <w:sz w:val="28"/>
          <w:szCs w:val="28"/>
          <w:rtl/>
          <w:lang w:bidi="fa-IR"/>
        </w:rPr>
      </w:pPr>
      <w:r w:rsidRPr="00F62C02">
        <w:rPr>
          <w:rFonts w:ascii="IRBadr" w:hAnsi="IRBadr" w:cs="IRBadr"/>
          <w:sz w:val="28"/>
          <w:szCs w:val="28"/>
          <w:rtl/>
          <w:lang w:bidi="fa-IR"/>
        </w:rPr>
        <w:t>این روایت نیز از نظر سند اشکال دارد.</w:t>
      </w:r>
    </w:p>
    <w:p w:rsidR="007F49A2" w:rsidRPr="00F62C02" w:rsidRDefault="008F2243" w:rsidP="00B80226">
      <w:pPr>
        <w:pStyle w:val="Heading2"/>
        <w:bidi/>
        <w:jc w:val="both"/>
        <w:rPr>
          <w:rFonts w:ascii="IRBadr" w:hAnsi="IRBadr" w:cs="IRBadr"/>
          <w:rtl/>
        </w:rPr>
      </w:pPr>
      <w:bookmarkStart w:id="6" w:name="_Toc429102204"/>
      <w:r w:rsidRPr="00F62C02">
        <w:rPr>
          <w:rFonts w:ascii="IRBadr" w:hAnsi="IRBadr" w:cs="IRBadr"/>
          <w:rtl/>
        </w:rPr>
        <w:lastRenderedPageBreak/>
        <w:t>روایت سوم:</w:t>
      </w:r>
      <w:bookmarkEnd w:id="6"/>
    </w:p>
    <w:p w:rsidR="008F2243" w:rsidRPr="00F62C02" w:rsidRDefault="00063D6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8F2243" w:rsidRPr="00F62C02">
        <w:rPr>
          <w:rFonts w:ascii="IRBadr" w:hAnsi="IRBadr" w:cs="IRBadr"/>
          <w:b/>
          <w:bCs/>
          <w:sz w:val="28"/>
          <w:szCs w:val="28"/>
          <w:rtl/>
          <w:lang w:bidi="fa-IR"/>
        </w:rPr>
        <w:t>وَ بِهَذَا الْإِسْنَادِ عَنْ عَلِيِّ بْنِ أَبِي طَالِبٍ ع أَنَّهُ قَالَ: تِسْعَةُ أَشْيَاءَ مِنْ تِسْعَةِ أَنْفُسٍ هُنَّ مِنْهُمْ أَقْبَحُ مِنْهُنَّ مِنْ غَيْرِهِمْ إِلَى أَنْ قَالَ وَ الْكَذِبُ مِنَ الْقُضَاةِ الْخَبَرَ.»</w:t>
      </w:r>
      <w:r w:rsidR="008F2243" w:rsidRPr="00F62C02">
        <w:rPr>
          <w:rStyle w:val="FootnoteReference"/>
          <w:rFonts w:ascii="IRBadr" w:hAnsi="IRBadr" w:cs="IRBadr"/>
          <w:b/>
          <w:bCs/>
          <w:sz w:val="28"/>
          <w:szCs w:val="28"/>
          <w:rtl/>
          <w:lang w:bidi="fa-IR"/>
        </w:rPr>
        <w:footnoteReference w:id="3"/>
      </w:r>
    </w:p>
    <w:p w:rsidR="008F2243" w:rsidRPr="00F62C02" w:rsidRDefault="008F2243" w:rsidP="00B80226">
      <w:pPr>
        <w:bidi/>
        <w:jc w:val="both"/>
        <w:rPr>
          <w:rFonts w:ascii="IRBadr" w:hAnsi="IRBadr" w:cs="IRBadr"/>
          <w:sz w:val="28"/>
          <w:szCs w:val="28"/>
          <w:rtl/>
          <w:lang w:bidi="fa-IR"/>
        </w:rPr>
      </w:pPr>
      <w:r w:rsidRPr="00F62C02">
        <w:rPr>
          <w:rFonts w:ascii="IRBadr" w:hAnsi="IRBadr" w:cs="IRBadr"/>
          <w:sz w:val="28"/>
          <w:szCs w:val="28"/>
          <w:rtl/>
          <w:lang w:bidi="fa-IR"/>
        </w:rPr>
        <w:t xml:space="preserve">در این روایت در مورد کذب خاص صحبت کرده است، کذب به طور مطلق حرام است ولی کذبی که از قاضی صادر </w:t>
      </w:r>
      <w:r w:rsidR="00063D67" w:rsidRPr="00F62C02">
        <w:rPr>
          <w:rFonts w:ascii="IRBadr" w:hAnsi="IRBadr" w:cs="IRBadr"/>
          <w:sz w:val="28"/>
          <w:szCs w:val="28"/>
          <w:rtl/>
          <w:lang w:bidi="fa-IR"/>
        </w:rPr>
        <w:t>می‌شود</w:t>
      </w:r>
      <w:r w:rsidRPr="00F62C02">
        <w:rPr>
          <w:rFonts w:ascii="IRBadr" w:hAnsi="IRBadr" w:cs="IRBadr"/>
          <w:sz w:val="28"/>
          <w:szCs w:val="28"/>
          <w:rtl/>
          <w:lang w:bidi="fa-IR"/>
        </w:rPr>
        <w:t xml:space="preserve"> گناه بیشتری دارد.</w:t>
      </w:r>
    </w:p>
    <w:p w:rsidR="00E3168A" w:rsidRPr="00F62C02" w:rsidRDefault="00E3168A" w:rsidP="00B80226">
      <w:pPr>
        <w:bidi/>
        <w:jc w:val="both"/>
        <w:rPr>
          <w:rFonts w:ascii="IRBadr" w:hAnsi="IRBadr" w:cs="IRBadr"/>
          <w:sz w:val="28"/>
          <w:szCs w:val="28"/>
          <w:rtl/>
          <w:lang w:bidi="fa-IR"/>
        </w:rPr>
      </w:pPr>
      <w:r w:rsidRPr="00F62C02">
        <w:rPr>
          <w:rFonts w:ascii="IRBadr" w:hAnsi="IRBadr" w:cs="IRBadr"/>
          <w:sz w:val="28"/>
          <w:szCs w:val="28"/>
          <w:rtl/>
          <w:lang w:bidi="fa-IR"/>
        </w:rPr>
        <w:t xml:space="preserve">حضرت علی (ع) </w:t>
      </w:r>
      <w:r w:rsidR="00063D67" w:rsidRPr="00F62C02">
        <w:rPr>
          <w:rFonts w:ascii="IRBadr" w:hAnsi="IRBadr" w:cs="IRBadr"/>
          <w:sz w:val="28"/>
          <w:szCs w:val="28"/>
          <w:rtl/>
          <w:lang w:bidi="fa-IR"/>
        </w:rPr>
        <w:t>می‌فرمایند</w:t>
      </w:r>
      <w:r w:rsidRPr="00F62C02">
        <w:rPr>
          <w:rFonts w:ascii="IRBadr" w:hAnsi="IRBadr" w:cs="IRBadr"/>
          <w:sz w:val="28"/>
          <w:szCs w:val="28"/>
          <w:rtl/>
          <w:lang w:bidi="fa-IR"/>
        </w:rPr>
        <w:t xml:space="preserve">: نه چیز از نه گروه از دیگران </w:t>
      </w:r>
      <w:r w:rsidR="00F62C02">
        <w:rPr>
          <w:rFonts w:ascii="IRBadr" w:hAnsi="IRBadr" w:cs="IRBadr"/>
          <w:sz w:val="28"/>
          <w:szCs w:val="28"/>
          <w:rtl/>
          <w:lang w:bidi="fa-IR"/>
        </w:rPr>
        <w:t>زشت‌تر</w:t>
      </w:r>
      <w:r w:rsidRPr="00F62C02">
        <w:rPr>
          <w:rFonts w:ascii="IRBadr" w:hAnsi="IRBadr" w:cs="IRBadr"/>
          <w:sz w:val="28"/>
          <w:szCs w:val="28"/>
          <w:rtl/>
          <w:lang w:bidi="fa-IR"/>
        </w:rPr>
        <w:t xml:space="preserve"> است. یکی از </w:t>
      </w:r>
      <w:r w:rsidR="00063D67" w:rsidRPr="00F62C02">
        <w:rPr>
          <w:rFonts w:ascii="IRBadr" w:hAnsi="IRBadr" w:cs="IRBadr"/>
          <w:sz w:val="28"/>
          <w:szCs w:val="28"/>
          <w:rtl/>
          <w:lang w:bidi="fa-IR"/>
        </w:rPr>
        <w:t>آن‌ها</w:t>
      </w:r>
      <w:r w:rsidRPr="00F62C02">
        <w:rPr>
          <w:rFonts w:ascii="IRBadr" w:hAnsi="IRBadr" w:cs="IRBadr"/>
          <w:sz w:val="28"/>
          <w:szCs w:val="28"/>
          <w:rtl/>
          <w:lang w:bidi="fa-IR"/>
        </w:rPr>
        <w:t xml:space="preserve"> کذب از قضات است.</w:t>
      </w:r>
      <w:r w:rsidR="00063D67" w:rsidRPr="00F62C02">
        <w:rPr>
          <w:rFonts w:ascii="IRBadr" w:hAnsi="IRBadr" w:cs="IRBadr"/>
          <w:sz w:val="28"/>
          <w:szCs w:val="28"/>
          <w:rtl/>
          <w:lang w:bidi="fa-IR"/>
        </w:rPr>
        <w:t xml:space="preserve"> کذب</w:t>
      </w:r>
      <w:r w:rsidRPr="00F62C02">
        <w:rPr>
          <w:rFonts w:ascii="IRBadr" w:hAnsi="IRBadr" w:cs="IRBadr"/>
          <w:sz w:val="28"/>
          <w:szCs w:val="28"/>
          <w:rtl/>
          <w:lang w:bidi="fa-IR"/>
        </w:rPr>
        <w:t xml:space="preserve"> از قضات اقبح از دیگران است.</w:t>
      </w:r>
    </w:p>
    <w:p w:rsidR="00E3168A" w:rsidRPr="00F62C02" w:rsidRDefault="00E3168A" w:rsidP="00B80226">
      <w:pPr>
        <w:bidi/>
        <w:jc w:val="both"/>
        <w:rPr>
          <w:rFonts w:ascii="IRBadr" w:hAnsi="IRBadr" w:cs="IRBadr"/>
          <w:sz w:val="28"/>
          <w:szCs w:val="28"/>
          <w:rtl/>
          <w:lang w:bidi="fa-IR"/>
        </w:rPr>
      </w:pPr>
      <w:r w:rsidRPr="00F62C02">
        <w:rPr>
          <w:rFonts w:ascii="IRBadr" w:hAnsi="IRBadr" w:cs="IRBadr"/>
          <w:sz w:val="28"/>
          <w:szCs w:val="28"/>
          <w:rtl/>
          <w:lang w:bidi="fa-IR"/>
        </w:rPr>
        <w:t xml:space="preserve">مدلول مطابقی روایت، کذب خاص است اما بالالتزام مطلق کذب را قبیح </w:t>
      </w:r>
      <w:r w:rsidR="00063D67" w:rsidRPr="00F62C02">
        <w:rPr>
          <w:rFonts w:ascii="IRBadr" w:hAnsi="IRBadr" w:cs="IRBadr"/>
          <w:sz w:val="28"/>
          <w:szCs w:val="28"/>
          <w:rtl/>
          <w:lang w:bidi="fa-IR"/>
        </w:rPr>
        <w:t>می‌کند</w:t>
      </w:r>
      <w:r w:rsidRPr="00F62C02">
        <w:rPr>
          <w:rFonts w:ascii="IRBadr" w:hAnsi="IRBadr" w:cs="IRBadr"/>
          <w:sz w:val="28"/>
          <w:szCs w:val="28"/>
          <w:rtl/>
          <w:lang w:bidi="fa-IR"/>
        </w:rPr>
        <w:t>.</w:t>
      </w:r>
      <w:r w:rsidR="00063D67" w:rsidRPr="00F62C02">
        <w:rPr>
          <w:rFonts w:ascii="IRBadr" w:hAnsi="IRBadr" w:cs="IRBadr"/>
          <w:sz w:val="28"/>
          <w:szCs w:val="28"/>
          <w:rtl/>
          <w:lang w:bidi="fa-IR"/>
        </w:rPr>
        <w:t xml:space="preserve"> </w:t>
      </w:r>
      <w:r w:rsidR="006D7AF0" w:rsidRPr="00F62C02">
        <w:rPr>
          <w:rFonts w:ascii="IRBadr" w:hAnsi="IRBadr" w:cs="IRBadr"/>
          <w:sz w:val="28"/>
          <w:szCs w:val="28"/>
          <w:rtl/>
          <w:lang w:bidi="fa-IR"/>
        </w:rPr>
        <w:t xml:space="preserve">از این روایت معلوم </w:t>
      </w:r>
      <w:r w:rsidR="00063D67" w:rsidRPr="00F62C02">
        <w:rPr>
          <w:rFonts w:ascii="IRBadr" w:hAnsi="IRBadr" w:cs="IRBadr"/>
          <w:sz w:val="28"/>
          <w:szCs w:val="28"/>
          <w:rtl/>
          <w:lang w:bidi="fa-IR"/>
        </w:rPr>
        <w:t>می‌شود</w:t>
      </w:r>
      <w:r w:rsidR="006D7AF0" w:rsidRPr="00F62C02">
        <w:rPr>
          <w:rFonts w:ascii="IRBadr" w:hAnsi="IRBadr" w:cs="IRBadr"/>
          <w:sz w:val="28"/>
          <w:szCs w:val="28"/>
          <w:rtl/>
          <w:lang w:bidi="fa-IR"/>
        </w:rPr>
        <w:t>، کذب حرمت دارد اما کذب قضات تشدد حرمت دارد.</w:t>
      </w:r>
    </w:p>
    <w:p w:rsidR="006D7AF0" w:rsidRPr="00F62C02" w:rsidRDefault="006D7AF0" w:rsidP="00B80226">
      <w:pPr>
        <w:bidi/>
        <w:jc w:val="both"/>
        <w:rPr>
          <w:rFonts w:ascii="IRBadr" w:hAnsi="IRBadr" w:cs="IRBadr"/>
          <w:sz w:val="28"/>
          <w:szCs w:val="28"/>
          <w:rtl/>
          <w:lang w:bidi="fa-IR"/>
        </w:rPr>
      </w:pPr>
      <w:r w:rsidRPr="00F62C02">
        <w:rPr>
          <w:rFonts w:ascii="IRBadr" w:hAnsi="IRBadr" w:cs="IRBadr"/>
          <w:sz w:val="28"/>
          <w:szCs w:val="28"/>
          <w:rtl/>
          <w:lang w:bidi="fa-IR"/>
        </w:rPr>
        <w:t>این روایت از لحاظ سند ضعیف است.</w:t>
      </w:r>
      <w:r w:rsidR="00AF57A3" w:rsidRPr="00F62C02">
        <w:rPr>
          <w:rFonts w:ascii="IRBadr" w:hAnsi="IRBadr" w:cs="IRBadr"/>
          <w:sz w:val="28"/>
          <w:szCs w:val="28"/>
          <w:rtl/>
          <w:lang w:bidi="fa-IR"/>
        </w:rPr>
        <w:t xml:space="preserve"> این روایت مطلق کذب را شامل </w:t>
      </w:r>
      <w:r w:rsidR="00063D67" w:rsidRPr="00F62C02">
        <w:rPr>
          <w:rFonts w:ascii="IRBadr" w:hAnsi="IRBadr" w:cs="IRBadr"/>
          <w:sz w:val="28"/>
          <w:szCs w:val="28"/>
          <w:rtl/>
          <w:lang w:bidi="fa-IR"/>
        </w:rPr>
        <w:t>می‌شود</w:t>
      </w:r>
      <w:r w:rsidR="00AF57A3" w:rsidRPr="00F62C02">
        <w:rPr>
          <w:rFonts w:ascii="IRBadr" w:hAnsi="IRBadr" w:cs="IRBadr"/>
          <w:sz w:val="28"/>
          <w:szCs w:val="28"/>
          <w:rtl/>
          <w:lang w:bidi="fa-IR"/>
        </w:rPr>
        <w:t xml:space="preserve"> ولی از قبح، حرمت افاده </w:t>
      </w:r>
      <w:r w:rsidR="00063D67" w:rsidRPr="00F62C02">
        <w:rPr>
          <w:rFonts w:ascii="IRBadr" w:hAnsi="IRBadr" w:cs="IRBadr"/>
          <w:sz w:val="28"/>
          <w:szCs w:val="28"/>
          <w:rtl/>
          <w:lang w:bidi="fa-IR"/>
        </w:rPr>
        <w:t>نمی‌شود</w:t>
      </w:r>
      <w:r w:rsidR="00AF57A3" w:rsidRPr="00F62C02">
        <w:rPr>
          <w:rFonts w:ascii="IRBadr" w:hAnsi="IRBadr" w:cs="IRBadr"/>
          <w:sz w:val="28"/>
          <w:szCs w:val="28"/>
          <w:rtl/>
          <w:lang w:bidi="fa-IR"/>
        </w:rPr>
        <w:t>.</w:t>
      </w:r>
    </w:p>
    <w:p w:rsidR="00AF57A3" w:rsidRPr="00F62C02" w:rsidRDefault="00CF506A" w:rsidP="00B80226">
      <w:pPr>
        <w:pStyle w:val="Heading3"/>
        <w:bidi/>
        <w:jc w:val="both"/>
        <w:rPr>
          <w:rFonts w:ascii="IRBadr" w:hAnsi="IRBadr" w:cs="IRBadr"/>
          <w:rtl/>
        </w:rPr>
      </w:pPr>
      <w:bookmarkStart w:id="7" w:name="_Toc429102205"/>
      <w:r w:rsidRPr="00F62C02">
        <w:rPr>
          <w:rFonts w:ascii="IRBadr" w:hAnsi="IRBadr" w:cs="IRBadr"/>
          <w:rtl/>
        </w:rPr>
        <w:t>نکته</w:t>
      </w:r>
      <w:bookmarkEnd w:id="7"/>
    </w:p>
    <w:p w:rsidR="00B67FD3" w:rsidRPr="00F62C02" w:rsidRDefault="00B67FD3" w:rsidP="00B80226">
      <w:pPr>
        <w:bidi/>
        <w:jc w:val="both"/>
        <w:rPr>
          <w:rFonts w:ascii="IRBadr" w:hAnsi="IRBadr" w:cs="IRBadr"/>
          <w:sz w:val="28"/>
          <w:szCs w:val="28"/>
          <w:rtl/>
          <w:lang w:bidi="fa-IR"/>
        </w:rPr>
      </w:pPr>
      <w:r w:rsidRPr="00F62C02">
        <w:rPr>
          <w:rFonts w:ascii="IRBadr" w:hAnsi="IRBadr" w:cs="IRBadr"/>
          <w:sz w:val="28"/>
          <w:szCs w:val="28"/>
          <w:rtl/>
          <w:lang w:bidi="fa-IR"/>
        </w:rPr>
        <w:t>ما در تمام روایات، سه نکته مشترک را بررسی می‌کنیم.</w:t>
      </w:r>
    </w:p>
    <w:p w:rsidR="00B67FD3" w:rsidRPr="00F62C02" w:rsidRDefault="00B67FD3" w:rsidP="00B80226">
      <w:pPr>
        <w:bidi/>
        <w:jc w:val="both"/>
        <w:rPr>
          <w:rFonts w:ascii="IRBadr" w:hAnsi="IRBadr" w:cs="IRBadr"/>
          <w:sz w:val="28"/>
          <w:szCs w:val="28"/>
          <w:rtl/>
          <w:lang w:bidi="fa-IR"/>
        </w:rPr>
      </w:pPr>
      <w:r w:rsidRPr="00F62C02">
        <w:rPr>
          <w:rFonts w:ascii="IRBadr" w:hAnsi="IRBadr" w:cs="IRBadr"/>
          <w:sz w:val="28"/>
          <w:szCs w:val="28"/>
          <w:rtl/>
          <w:lang w:bidi="fa-IR"/>
        </w:rPr>
        <w:t>1.</w:t>
      </w:r>
      <w:r w:rsidR="00063D67" w:rsidRPr="00F62C02">
        <w:rPr>
          <w:rFonts w:ascii="IRBadr" w:hAnsi="IRBadr" w:cs="IRBadr"/>
          <w:sz w:val="28"/>
          <w:szCs w:val="28"/>
          <w:rtl/>
          <w:lang w:bidi="fa-IR"/>
        </w:rPr>
        <w:t xml:space="preserve"> سند</w:t>
      </w:r>
    </w:p>
    <w:p w:rsidR="00B67FD3" w:rsidRPr="00F62C02" w:rsidRDefault="00B67FD3" w:rsidP="00B80226">
      <w:pPr>
        <w:bidi/>
        <w:jc w:val="both"/>
        <w:rPr>
          <w:rFonts w:ascii="IRBadr" w:hAnsi="IRBadr" w:cs="IRBadr"/>
          <w:sz w:val="28"/>
          <w:szCs w:val="28"/>
          <w:rtl/>
          <w:lang w:bidi="fa-IR"/>
        </w:rPr>
      </w:pPr>
      <w:r w:rsidRPr="00F62C02">
        <w:rPr>
          <w:rFonts w:ascii="IRBadr" w:hAnsi="IRBadr" w:cs="IRBadr"/>
          <w:sz w:val="28"/>
          <w:szCs w:val="28"/>
          <w:rtl/>
          <w:lang w:bidi="fa-IR"/>
        </w:rPr>
        <w:t>2.</w:t>
      </w:r>
      <w:r w:rsidR="00063D67" w:rsidRPr="00F62C02">
        <w:rPr>
          <w:rFonts w:ascii="IRBadr" w:hAnsi="IRBadr" w:cs="IRBadr"/>
          <w:sz w:val="28"/>
          <w:szCs w:val="28"/>
          <w:rtl/>
          <w:lang w:bidi="fa-IR"/>
        </w:rPr>
        <w:t xml:space="preserve"> اطلاق</w:t>
      </w:r>
      <w:r w:rsidRPr="00F62C02">
        <w:rPr>
          <w:rFonts w:ascii="IRBadr" w:hAnsi="IRBadr" w:cs="IRBadr"/>
          <w:sz w:val="28"/>
          <w:szCs w:val="28"/>
          <w:rtl/>
          <w:lang w:bidi="fa-IR"/>
        </w:rPr>
        <w:t xml:space="preserve"> موضوع</w:t>
      </w:r>
    </w:p>
    <w:p w:rsidR="00B67FD3" w:rsidRPr="00F62C02" w:rsidRDefault="00B67FD3" w:rsidP="00B80226">
      <w:pPr>
        <w:bidi/>
        <w:jc w:val="both"/>
        <w:rPr>
          <w:rFonts w:ascii="IRBadr" w:hAnsi="IRBadr" w:cs="IRBadr"/>
          <w:sz w:val="28"/>
          <w:szCs w:val="28"/>
          <w:rtl/>
          <w:lang w:bidi="fa-IR"/>
        </w:rPr>
      </w:pPr>
      <w:r w:rsidRPr="00F62C02">
        <w:rPr>
          <w:rFonts w:ascii="IRBadr" w:hAnsi="IRBadr" w:cs="IRBadr"/>
          <w:sz w:val="28"/>
          <w:szCs w:val="28"/>
          <w:rtl/>
          <w:lang w:bidi="fa-IR"/>
        </w:rPr>
        <w:t>3.</w:t>
      </w:r>
      <w:r w:rsidR="00063D67" w:rsidRPr="00F62C02">
        <w:rPr>
          <w:rFonts w:ascii="IRBadr" w:hAnsi="IRBadr" w:cs="IRBadr"/>
          <w:sz w:val="28"/>
          <w:szCs w:val="28"/>
          <w:rtl/>
          <w:lang w:bidi="fa-IR"/>
        </w:rPr>
        <w:t xml:space="preserve"> دلالت</w:t>
      </w:r>
      <w:r w:rsidRPr="00F62C02">
        <w:rPr>
          <w:rFonts w:ascii="IRBadr" w:hAnsi="IRBadr" w:cs="IRBadr"/>
          <w:sz w:val="28"/>
          <w:szCs w:val="28"/>
          <w:rtl/>
          <w:lang w:bidi="fa-IR"/>
        </w:rPr>
        <w:t xml:space="preserve"> بر حرمت</w:t>
      </w:r>
    </w:p>
    <w:p w:rsidR="00B67FD3" w:rsidRPr="00F62C02" w:rsidRDefault="00B67FD3" w:rsidP="00B80226">
      <w:pPr>
        <w:pStyle w:val="Heading2"/>
        <w:bidi/>
        <w:jc w:val="both"/>
        <w:rPr>
          <w:rFonts w:ascii="IRBadr" w:hAnsi="IRBadr" w:cs="IRBadr"/>
          <w:rtl/>
        </w:rPr>
      </w:pPr>
      <w:bookmarkStart w:id="8" w:name="_Toc429102206"/>
      <w:r w:rsidRPr="00F62C02">
        <w:rPr>
          <w:rFonts w:ascii="IRBadr" w:hAnsi="IRBadr" w:cs="IRBadr"/>
          <w:rtl/>
        </w:rPr>
        <w:t>روایت چهارم:</w:t>
      </w:r>
      <w:bookmarkEnd w:id="8"/>
    </w:p>
    <w:p w:rsidR="00B67FD3" w:rsidRPr="00F62C02" w:rsidRDefault="00063D6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B67FD3" w:rsidRPr="00F62C02">
        <w:rPr>
          <w:rFonts w:ascii="IRBadr" w:hAnsi="IRBadr" w:cs="IRBadr"/>
          <w:b/>
          <w:bCs/>
          <w:sz w:val="28"/>
          <w:szCs w:val="28"/>
          <w:rtl/>
          <w:lang w:bidi="fa-IR"/>
        </w:rPr>
        <w:t>وَ بِهَذَا الْإِسْنَادِ قَالَ قَالَ رَسُولُ اللَّهِ ص: الْكَذَّابُ لَا يَكُونَ صَدِيقاً وَ لَا شَهِيداً.»</w:t>
      </w:r>
      <w:r w:rsidR="00B67FD3" w:rsidRPr="00F62C02">
        <w:rPr>
          <w:rStyle w:val="FootnoteReference"/>
          <w:rFonts w:ascii="IRBadr" w:hAnsi="IRBadr" w:cs="IRBadr"/>
          <w:b/>
          <w:bCs/>
          <w:sz w:val="28"/>
          <w:szCs w:val="28"/>
          <w:rtl/>
          <w:lang w:bidi="fa-IR"/>
        </w:rPr>
        <w:footnoteReference w:id="4"/>
      </w:r>
    </w:p>
    <w:p w:rsidR="00B67FD3" w:rsidRPr="00F62C02" w:rsidRDefault="00B67FD3" w:rsidP="00B80226">
      <w:pPr>
        <w:bidi/>
        <w:jc w:val="both"/>
        <w:rPr>
          <w:rFonts w:ascii="IRBadr" w:hAnsi="IRBadr" w:cs="IRBadr"/>
          <w:sz w:val="28"/>
          <w:szCs w:val="28"/>
          <w:rtl/>
          <w:lang w:bidi="fa-IR"/>
        </w:rPr>
      </w:pPr>
      <w:r w:rsidRPr="00F62C02">
        <w:rPr>
          <w:rFonts w:ascii="IRBadr" w:hAnsi="IRBadr" w:cs="IRBadr"/>
          <w:sz w:val="28"/>
          <w:szCs w:val="28"/>
          <w:rtl/>
          <w:lang w:bidi="fa-IR"/>
        </w:rPr>
        <w:t>این روایت از سه جهت، اشکال دارد.</w:t>
      </w:r>
    </w:p>
    <w:p w:rsidR="00B67FD3" w:rsidRPr="00F62C02" w:rsidRDefault="00B67FD3" w:rsidP="00B80226">
      <w:pPr>
        <w:pStyle w:val="Heading2"/>
        <w:bidi/>
        <w:jc w:val="both"/>
        <w:rPr>
          <w:rFonts w:ascii="IRBadr" w:hAnsi="IRBadr" w:cs="IRBadr"/>
          <w:rtl/>
        </w:rPr>
      </w:pPr>
      <w:bookmarkStart w:id="9" w:name="_Toc429102207"/>
      <w:r w:rsidRPr="00F62C02">
        <w:rPr>
          <w:rFonts w:ascii="IRBadr" w:hAnsi="IRBadr" w:cs="IRBadr"/>
          <w:rtl/>
        </w:rPr>
        <w:lastRenderedPageBreak/>
        <w:t>روایت پنجم:</w:t>
      </w:r>
      <w:bookmarkEnd w:id="9"/>
    </w:p>
    <w:p w:rsidR="00B67FD3" w:rsidRPr="00F62C02" w:rsidRDefault="00063D6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B67FD3" w:rsidRPr="00F62C02">
        <w:rPr>
          <w:rFonts w:ascii="IRBadr" w:hAnsi="IRBadr" w:cs="IRBadr"/>
          <w:b/>
          <w:bCs/>
          <w:sz w:val="28"/>
          <w:szCs w:val="28"/>
          <w:rtl/>
          <w:lang w:bidi="fa-IR"/>
        </w:rPr>
        <w:t>الشَّيْخُ الْمُفِيدُ فِي الْإِخْتِصَاصِ، عَنِ الْحَسَنِ بْنِ مَحْبُوبٍ قَالَ: قُلْتُ لِأَبِي عَبْدِ اللَّهِ ع يَكُونُ الْمُؤْمِنُ بَخِيلًا قَالَ نَعَمْ قَالَ [قُلْتُ‏] فَيَكُونُ جَبَاناً قَالَ نَعَمْ قُلْتُ فَيَكُونُ كَذَّاباً قَالَ لَا وَ لَا جَافِياً ثُمَّ قَالَ جُبِلَ</w:t>
      </w:r>
      <w:r w:rsidRPr="00F62C02">
        <w:rPr>
          <w:rFonts w:ascii="IRBadr" w:hAnsi="IRBadr" w:cs="IRBadr"/>
          <w:b/>
          <w:bCs/>
          <w:sz w:val="28"/>
          <w:szCs w:val="28"/>
          <w:rtl/>
          <w:lang w:bidi="fa-IR"/>
        </w:rPr>
        <w:t xml:space="preserve"> </w:t>
      </w:r>
      <w:r w:rsidR="00B67FD3" w:rsidRPr="00F62C02">
        <w:rPr>
          <w:rFonts w:ascii="IRBadr" w:hAnsi="IRBadr" w:cs="IRBadr"/>
          <w:b/>
          <w:bCs/>
          <w:sz w:val="28"/>
          <w:szCs w:val="28"/>
          <w:rtl/>
          <w:lang w:bidi="fa-IR"/>
        </w:rPr>
        <w:t>الْمُؤْمِنُ عَلَى كُلِّ طَبِيعَةٍ إِلَّا الْخِيَانَةَ وَ الْكَذِبَ.»</w:t>
      </w:r>
      <w:r w:rsidR="00B67FD3" w:rsidRPr="00F62C02">
        <w:rPr>
          <w:rStyle w:val="FootnoteReference"/>
          <w:rFonts w:ascii="IRBadr" w:hAnsi="IRBadr" w:cs="IRBadr"/>
          <w:b/>
          <w:bCs/>
          <w:sz w:val="28"/>
          <w:szCs w:val="28"/>
          <w:rtl/>
          <w:lang w:bidi="fa-IR"/>
        </w:rPr>
        <w:footnoteReference w:id="5"/>
      </w:r>
    </w:p>
    <w:p w:rsidR="00B67FD3" w:rsidRPr="00F62C02" w:rsidRDefault="00B67FD3" w:rsidP="00B80226">
      <w:pPr>
        <w:bidi/>
        <w:jc w:val="both"/>
        <w:rPr>
          <w:rFonts w:ascii="IRBadr" w:hAnsi="IRBadr" w:cs="IRBadr"/>
          <w:sz w:val="28"/>
          <w:szCs w:val="28"/>
          <w:rtl/>
          <w:lang w:bidi="fa-IR"/>
        </w:rPr>
      </w:pPr>
      <w:r w:rsidRPr="00F62C02">
        <w:rPr>
          <w:rFonts w:ascii="IRBadr" w:hAnsi="IRBadr" w:cs="IRBadr"/>
          <w:sz w:val="28"/>
          <w:szCs w:val="28"/>
          <w:rtl/>
          <w:lang w:bidi="fa-IR"/>
        </w:rPr>
        <w:t xml:space="preserve">از امام </w:t>
      </w:r>
      <w:r w:rsidR="00063D67" w:rsidRPr="00F62C02">
        <w:rPr>
          <w:rFonts w:ascii="IRBadr" w:hAnsi="IRBadr" w:cs="IRBadr"/>
          <w:sz w:val="28"/>
          <w:szCs w:val="28"/>
          <w:rtl/>
          <w:lang w:bidi="fa-IR"/>
        </w:rPr>
        <w:t>صادق (</w:t>
      </w:r>
      <w:r w:rsidRPr="00F62C02">
        <w:rPr>
          <w:rFonts w:ascii="IRBadr" w:hAnsi="IRBadr" w:cs="IRBadr"/>
          <w:sz w:val="28"/>
          <w:szCs w:val="28"/>
          <w:rtl/>
          <w:lang w:bidi="fa-IR"/>
        </w:rPr>
        <w:t>ع) پرسیده می‌شود که آیا مؤمن بخیل و ترسو می‌شود،‌ایشان می‌فرمایند:‌بله، بار دیگر سؤال می‌شود آیا مؤمن، کذاب می‌شود؟ می‌فرمایند: خیر.</w:t>
      </w:r>
    </w:p>
    <w:p w:rsidR="00116641" w:rsidRPr="00F62C02" w:rsidRDefault="00116641" w:rsidP="00B80226">
      <w:pPr>
        <w:bidi/>
        <w:jc w:val="both"/>
        <w:rPr>
          <w:rFonts w:ascii="IRBadr" w:hAnsi="IRBadr" w:cs="IRBadr"/>
          <w:sz w:val="28"/>
          <w:szCs w:val="28"/>
          <w:rtl/>
          <w:lang w:bidi="fa-IR"/>
        </w:rPr>
      </w:pPr>
      <w:r w:rsidRPr="00F62C02">
        <w:rPr>
          <w:rFonts w:ascii="IRBadr" w:hAnsi="IRBadr" w:cs="IRBadr"/>
          <w:sz w:val="28"/>
          <w:szCs w:val="28"/>
          <w:rtl/>
          <w:lang w:bidi="fa-IR"/>
        </w:rPr>
        <w:t xml:space="preserve">دلالت این روایت در مورد اطلاق تام </w:t>
      </w:r>
      <w:r w:rsidR="006C4F7D" w:rsidRPr="00F62C02">
        <w:rPr>
          <w:rFonts w:ascii="IRBadr" w:hAnsi="IRBadr" w:cs="IRBadr"/>
          <w:sz w:val="28"/>
          <w:szCs w:val="28"/>
          <w:rtl/>
          <w:lang w:bidi="fa-IR"/>
        </w:rPr>
        <w:t>است.</w:t>
      </w:r>
      <w:r w:rsidRPr="00F62C02">
        <w:rPr>
          <w:rFonts w:ascii="IRBadr" w:hAnsi="IRBadr" w:cs="IRBadr"/>
          <w:sz w:val="28"/>
          <w:szCs w:val="28"/>
          <w:rtl/>
          <w:lang w:bidi="fa-IR"/>
        </w:rPr>
        <w:t xml:space="preserve"> دلالت</w:t>
      </w:r>
      <w:r w:rsidR="00063D67" w:rsidRPr="00F62C02">
        <w:rPr>
          <w:rFonts w:ascii="IRBadr" w:hAnsi="IRBadr" w:cs="IRBadr"/>
          <w:sz w:val="28"/>
          <w:szCs w:val="28"/>
          <w:rtl/>
          <w:lang w:bidi="fa-IR"/>
        </w:rPr>
        <w:t xml:space="preserve"> </w:t>
      </w:r>
      <w:r w:rsidR="00F62C02">
        <w:rPr>
          <w:rFonts w:ascii="IRBadr" w:hAnsi="IRBadr" w:cs="IRBadr"/>
          <w:sz w:val="28"/>
          <w:szCs w:val="28"/>
          <w:rtl/>
          <w:lang w:bidi="fa-IR"/>
        </w:rPr>
        <w:t>بر حرمت</w:t>
      </w:r>
      <w:r w:rsidRPr="00F62C02">
        <w:rPr>
          <w:rFonts w:ascii="IRBadr" w:hAnsi="IRBadr" w:cs="IRBadr"/>
          <w:sz w:val="28"/>
          <w:szCs w:val="28"/>
          <w:rtl/>
          <w:lang w:bidi="fa-IR"/>
        </w:rPr>
        <w:t xml:space="preserve"> می‌کند.</w:t>
      </w:r>
    </w:p>
    <w:p w:rsidR="006C4F7D" w:rsidRPr="00F62C02" w:rsidRDefault="006C4F7D" w:rsidP="00B80226">
      <w:pPr>
        <w:pStyle w:val="Heading2"/>
        <w:bidi/>
        <w:jc w:val="both"/>
        <w:rPr>
          <w:rFonts w:ascii="IRBadr" w:hAnsi="IRBadr" w:cs="IRBadr"/>
          <w:rtl/>
        </w:rPr>
      </w:pPr>
      <w:bookmarkStart w:id="10" w:name="_Toc429102208"/>
      <w:r w:rsidRPr="00F62C02">
        <w:rPr>
          <w:rFonts w:ascii="IRBadr" w:hAnsi="IRBadr" w:cs="IRBadr"/>
          <w:rtl/>
        </w:rPr>
        <w:t>روایت ششم:</w:t>
      </w:r>
      <w:bookmarkEnd w:id="10"/>
    </w:p>
    <w:p w:rsidR="006C4F7D" w:rsidRPr="00F62C02" w:rsidRDefault="00063D6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6C4F7D" w:rsidRPr="00F62C02">
        <w:rPr>
          <w:rFonts w:ascii="IRBadr" w:hAnsi="IRBadr" w:cs="IRBadr"/>
          <w:b/>
          <w:bCs/>
          <w:sz w:val="28"/>
          <w:szCs w:val="28"/>
          <w:rtl/>
          <w:lang w:bidi="fa-IR"/>
        </w:rPr>
        <w:t>وَ عَنِ النَّبِيِّ ص قَالَ: لَا يَكْذِبُ الْكَاذِب‏</w:t>
      </w:r>
      <w:r w:rsidR="006C4F7D" w:rsidRPr="00F62C02">
        <w:rPr>
          <w:rFonts w:ascii="IRBadr" w:hAnsi="IRBadr" w:cs="IRBadr"/>
          <w:rtl/>
        </w:rPr>
        <w:t xml:space="preserve"> </w:t>
      </w:r>
      <w:r w:rsidR="006C4F7D" w:rsidRPr="00F62C02">
        <w:rPr>
          <w:rFonts w:ascii="IRBadr" w:hAnsi="IRBadr" w:cs="IRBadr"/>
          <w:b/>
          <w:bCs/>
          <w:sz w:val="28"/>
          <w:szCs w:val="28"/>
          <w:rtl/>
          <w:lang w:bidi="fa-IR"/>
        </w:rPr>
        <w:t>إِلَّا مِنْ مَهَانَةِ نَفْسِهِ وَ أَصْلُ السُّخْرِيَّةِ الطُّمَأْنِينَةُ إِلَى أَهْلِ الْكَذِبِ.»</w:t>
      </w:r>
      <w:r w:rsidR="006C4F7D" w:rsidRPr="00F62C02">
        <w:rPr>
          <w:rStyle w:val="FootnoteReference"/>
          <w:rFonts w:ascii="IRBadr" w:hAnsi="IRBadr" w:cs="IRBadr"/>
          <w:b/>
          <w:bCs/>
          <w:sz w:val="28"/>
          <w:szCs w:val="28"/>
          <w:rtl/>
          <w:lang w:bidi="fa-IR"/>
        </w:rPr>
        <w:footnoteReference w:id="6"/>
      </w:r>
    </w:p>
    <w:p w:rsidR="008B4240" w:rsidRPr="00F62C02" w:rsidRDefault="00F62C02" w:rsidP="00B80226">
      <w:pPr>
        <w:bidi/>
        <w:jc w:val="both"/>
        <w:rPr>
          <w:rFonts w:ascii="IRBadr" w:hAnsi="IRBadr" w:cs="IRBadr"/>
          <w:sz w:val="28"/>
          <w:szCs w:val="28"/>
          <w:rtl/>
          <w:lang w:bidi="fa-IR"/>
        </w:rPr>
      </w:pPr>
      <w:r>
        <w:rPr>
          <w:rFonts w:ascii="IRBadr" w:hAnsi="IRBadr" w:cs="IRBadr"/>
          <w:sz w:val="28"/>
          <w:szCs w:val="28"/>
          <w:rtl/>
          <w:lang w:bidi="fa-IR"/>
        </w:rPr>
        <w:t>دروغ‌گو</w:t>
      </w:r>
      <w:r w:rsidR="006C4F7D" w:rsidRPr="00F62C02">
        <w:rPr>
          <w:rFonts w:ascii="IRBadr" w:hAnsi="IRBadr" w:cs="IRBadr"/>
          <w:sz w:val="28"/>
          <w:szCs w:val="28"/>
          <w:rtl/>
          <w:lang w:bidi="fa-IR"/>
        </w:rPr>
        <w:t xml:space="preserve">، دروغ نمی‌گوید مگر اینکه مهانتی داشته باشد. </w:t>
      </w:r>
      <w:r w:rsidR="008B4240" w:rsidRPr="00F62C02">
        <w:rPr>
          <w:rFonts w:ascii="IRBadr" w:hAnsi="IRBadr" w:cs="IRBadr"/>
          <w:sz w:val="28"/>
          <w:szCs w:val="28"/>
          <w:rtl/>
          <w:lang w:bidi="fa-IR"/>
        </w:rPr>
        <w:t xml:space="preserve">یعنی دروغ ناشی از پستی درون است. اصل به سخره گرفتن انسان بر این است که به </w:t>
      </w:r>
      <w:r>
        <w:rPr>
          <w:rFonts w:ascii="IRBadr" w:hAnsi="IRBadr" w:cs="IRBadr"/>
          <w:sz w:val="28"/>
          <w:szCs w:val="28"/>
          <w:rtl/>
          <w:lang w:bidi="fa-IR"/>
        </w:rPr>
        <w:t>دروغ‌گو</w:t>
      </w:r>
      <w:r w:rsidR="008B4240" w:rsidRPr="00F62C02">
        <w:rPr>
          <w:rFonts w:ascii="IRBadr" w:hAnsi="IRBadr" w:cs="IRBadr"/>
          <w:sz w:val="28"/>
          <w:szCs w:val="28"/>
          <w:rtl/>
          <w:lang w:bidi="fa-IR"/>
        </w:rPr>
        <w:t xml:space="preserve"> اعتماد می‌کند.</w:t>
      </w:r>
    </w:p>
    <w:p w:rsidR="008B4240" w:rsidRPr="00F62C02" w:rsidRDefault="008B4240" w:rsidP="00B80226">
      <w:pPr>
        <w:bidi/>
        <w:jc w:val="both"/>
        <w:rPr>
          <w:rFonts w:ascii="IRBadr" w:hAnsi="IRBadr" w:cs="IRBadr"/>
          <w:sz w:val="28"/>
          <w:szCs w:val="28"/>
          <w:rtl/>
          <w:lang w:bidi="fa-IR"/>
        </w:rPr>
      </w:pPr>
      <w:r w:rsidRPr="00F62C02">
        <w:rPr>
          <w:rFonts w:ascii="IRBadr" w:hAnsi="IRBadr" w:cs="IRBadr"/>
          <w:sz w:val="28"/>
          <w:szCs w:val="28"/>
          <w:rtl/>
          <w:lang w:bidi="fa-IR"/>
        </w:rPr>
        <w:t>این روایت بیشتر به فلسفه کذب دلالت می‌کند و دلالت بر حرمت نمی‌کند.</w:t>
      </w:r>
    </w:p>
    <w:p w:rsidR="008B4240" w:rsidRPr="00F62C02" w:rsidRDefault="008B4240" w:rsidP="00B80226">
      <w:pPr>
        <w:pStyle w:val="Heading2"/>
        <w:bidi/>
        <w:jc w:val="both"/>
        <w:rPr>
          <w:rFonts w:ascii="IRBadr" w:hAnsi="IRBadr" w:cs="IRBadr"/>
          <w:rtl/>
        </w:rPr>
      </w:pPr>
      <w:bookmarkStart w:id="11" w:name="_Toc429102209"/>
      <w:r w:rsidRPr="00F62C02">
        <w:rPr>
          <w:rFonts w:ascii="IRBadr" w:hAnsi="IRBadr" w:cs="IRBadr"/>
          <w:rtl/>
        </w:rPr>
        <w:t>روایت هفتم:</w:t>
      </w:r>
      <w:bookmarkEnd w:id="11"/>
    </w:p>
    <w:p w:rsidR="008B4240" w:rsidRPr="00F62C02" w:rsidRDefault="00063D6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8B4240" w:rsidRPr="00F62C02">
        <w:rPr>
          <w:rFonts w:ascii="IRBadr" w:hAnsi="IRBadr" w:cs="IRBadr"/>
          <w:b/>
          <w:bCs/>
          <w:sz w:val="28"/>
          <w:szCs w:val="28"/>
          <w:rtl/>
          <w:lang w:bidi="fa-IR"/>
        </w:rPr>
        <w:t>الْقُضَاعِيُّ فِي الشِّهَابِ، عَنِ النَّبِيِّ ص أَنَّهُ قَالَ: مِنْ أَعْظَمِ الْخَطَايَا اللِّسَانُ الْكَذُوبُ.»</w:t>
      </w:r>
    </w:p>
    <w:p w:rsidR="008B4240" w:rsidRPr="00F62C02" w:rsidRDefault="008B4240" w:rsidP="00B80226">
      <w:pPr>
        <w:bidi/>
        <w:jc w:val="both"/>
        <w:rPr>
          <w:rFonts w:ascii="IRBadr" w:hAnsi="IRBadr" w:cs="IRBadr"/>
          <w:sz w:val="28"/>
          <w:szCs w:val="28"/>
          <w:rtl/>
          <w:lang w:bidi="fa-IR"/>
        </w:rPr>
      </w:pPr>
      <w:r w:rsidRPr="00F62C02">
        <w:rPr>
          <w:rFonts w:ascii="IRBadr" w:hAnsi="IRBadr" w:cs="IRBadr"/>
          <w:sz w:val="28"/>
          <w:szCs w:val="28"/>
          <w:rtl/>
          <w:lang w:bidi="fa-IR"/>
        </w:rPr>
        <w:t xml:space="preserve">این روایت دلالت بر حرمت </w:t>
      </w:r>
      <w:r w:rsidR="00063D67" w:rsidRPr="00F62C02">
        <w:rPr>
          <w:rFonts w:ascii="IRBadr" w:hAnsi="IRBadr" w:cs="IRBadr"/>
          <w:sz w:val="28"/>
          <w:szCs w:val="28"/>
          <w:rtl/>
          <w:lang w:bidi="fa-IR"/>
        </w:rPr>
        <w:t>می‌کند</w:t>
      </w:r>
      <w:r w:rsidRPr="00F62C02">
        <w:rPr>
          <w:rFonts w:ascii="IRBadr" w:hAnsi="IRBadr" w:cs="IRBadr"/>
          <w:sz w:val="28"/>
          <w:szCs w:val="28"/>
          <w:rtl/>
          <w:lang w:bidi="fa-IR"/>
        </w:rPr>
        <w:t>.</w:t>
      </w:r>
    </w:p>
    <w:p w:rsidR="008B4240" w:rsidRPr="00F62C02" w:rsidRDefault="008B4240" w:rsidP="00B80226">
      <w:pPr>
        <w:pStyle w:val="Heading2"/>
        <w:bidi/>
        <w:jc w:val="both"/>
        <w:rPr>
          <w:rFonts w:ascii="IRBadr" w:hAnsi="IRBadr" w:cs="IRBadr"/>
          <w:rtl/>
        </w:rPr>
      </w:pPr>
      <w:bookmarkStart w:id="12" w:name="_Toc429102210"/>
      <w:r w:rsidRPr="00F62C02">
        <w:rPr>
          <w:rFonts w:ascii="IRBadr" w:hAnsi="IRBadr" w:cs="IRBadr"/>
          <w:rtl/>
        </w:rPr>
        <w:lastRenderedPageBreak/>
        <w:t>روایت هشتم:</w:t>
      </w:r>
      <w:bookmarkEnd w:id="12"/>
    </w:p>
    <w:p w:rsidR="0069315A" w:rsidRPr="00F62C02" w:rsidRDefault="0069315A" w:rsidP="00B80226">
      <w:pPr>
        <w:bidi/>
        <w:jc w:val="both"/>
        <w:rPr>
          <w:rFonts w:ascii="IRBadr" w:hAnsi="IRBadr" w:cs="IRBadr"/>
          <w:b/>
          <w:bCs/>
          <w:sz w:val="28"/>
          <w:szCs w:val="28"/>
          <w:rtl/>
          <w:lang w:bidi="fa-IR"/>
        </w:rPr>
      </w:pPr>
      <w:r w:rsidRPr="00F62C02">
        <w:rPr>
          <w:rFonts w:ascii="IRBadr" w:hAnsi="IRBadr" w:cs="IRBadr"/>
          <w:b/>
          <w:bCs/>
          <w:sz w:val="28"/>
          <w:szCs w:val="28"/>
          <w:lang w:bidi="fa-IR"/>
        </w:rPr>
        <w:t xml:space="preserve">» </w:t>
      </w:r>
      <w:r w:rsidRPr="00F62C02">
        <w:rPr>
          <w:rFonts w:ascii="IRBadr" w:hAnsi="IRBadr" w:cs="IRBadr"/>
          <w:b/>
          <w:bCs/>
          <w:sz w:val="28"/>
          <w:szCs w:val="28"/>
          <w:rtl/>
          <w:lang w:bidi="fa-IR"/>
        </w:rPr>
        <w:t>أَبُو الْقَاسِمِ الْكُوفِيُّ فِي كِتَابِ الْأَخْلَاقِ،: قَالَ رَجُلٌ لِرَسُولِ اللَّهِ ص يَا رَسُولَ اللَّهِ دُلَّنِي عَلَى عَمَلٍ أَتَقَرَّبُ بِهِ إِلَى اللَّهِ فَقَالَ لَا تَكْذِبْ فَكَانَ ذَلِكَ سَبَباً لِاجْتِنَابِهِ كُلَّ مَعْصِيَةٍ لِلَّهِ لِأَنَّهُ لَمْ يَقْصِدْ وَجْهاً مِنْ وُجُوهِ الْمَعَاصِي إِلَّا وَجَدَ فِيهِ كَذِباً أَوْ مَا يَدْعُو إِلَى الْكَذِبِ فَزَالَ عَنْهُ ذَلِكَ مِنْ وُجُوهِ الْمَعَاصِي</w:t>
      </w:r>
      <w:r w:rsidRPr="00F62C02">
        <w:rPr>
          <w:rFonts w:ascii="IRBadr" w:hAnsi="IRBadr" w:cs="IRBadr"/>
          <w:b/>
          <w:bCs/>
          <w:sz w:val="28"/>
          <w:szCs w:val="28"/>
          <w:lang w:bidi="fa-IR"/>
        </w:rPr>
        <w:t>.</w:t>
      </w:r>
      <w:r w:rsidRPr="00F62C02">
        <w:rPr>
          <w:rFonts w:ascii="IRBadr" w:hAnsi="IRBadr" w:cs="IRBadr"/>
          <w:b/>
          <w:bCs/>
          <w:sz w:val="28"/>
          <w:szCs w:val="28"/>
          <w:rtl/>
          <w:lang w:bidi="fa-IR"/>
        </w:rPr>
        <w:t>»</w:t>
      </w:r>
      <w:r w:rsidRPr="00F62C02">
        <w:rPr>
          <w:rStyle w:val="FootnoteReference"/>
          <w:rFonts w:ascii="IRBadr" w:hAnsi="IRBadr" w:cs="IRBadr"/>
          <w:b/>
          <w:bCs/>
          <w:sz w:val="28"/>
          <w:szCs w:val="28"/>
          <w:rtl/>
          <w:lang w:bidi="fa-IR"/>
        </w:rPr>
        <w:footnoteReference w:id="7"/>
      </w:r>
    </w:p>
    <w:p w:rsidR="00DF6454" w:rsidRPr="00F62C02" w:rsidRDefault="00DF6454" w:rsidP="00B80226">
      <w:pPr>
        <w:bidi/>
        <w:jc w:val="both"/>
        <w:rPr>
          <w:rFonts w:ascii="IRBadr" w:hAnsi="IRBadr" w:cs="IRBadr"/>
          <w:sz w:val="28"/>
          <w:szCs w:val="28"/>
          <w:rtl/>
          <w:lang w:bidi="fa-IR"/>
        </w:rPr>
      </w:pPr>
      <w:r w:rsidRPr="00F62C02">
        <w:rPr>
          <w:rFonts w:ascii="IRBadr" w:hAnsi="IRBadr" w:cs="IRBadr"/>
          <w:sz w:val="28"/>
          <w:szCs w:val="28"/>
          <w:rtl/>
          <w:lang w:bidi="fa-IR"/>
        </w:rPr>
        <w:t>ابوالقاسم کوفی از حضرت خواستند: من را راهنمایی کنید به کاری که قرب الهی</w:t>
      </w:r>
      <w:r w:rsidR="00EF42EA" w:rsidRPr="00F62C02">
        <w:rPr>
          <w:rFonts w:ascii="IRBadr" w:hAnsi="IRBadr" w:cs="IRBadr"/>
          <w:sz w:val="28"/>
          <w:szCs w:val="28"/>
          <w:rtl/>
          <w:lang w:bidi="fa-IR"/>
        </w:rPr>
        <w:t xml:space="preserve"> پیدا کنم، حضرت فرمودند:‌دروغ نگو. بعد می‌فرمایند: </w:t>
      </w:r>
      <w:r w:rsidR="00AB7DF6" w:rsidRPr="00F62C02">
        <w:rPr>
          <w:rFonts w:ascii="IRBadr" w:hAnsi="IRBadr" w:cs="IRBadr"/>
          <w:sz w:val="28"/>
          <w:szCs w:val="28"/>
          <w:rtl/>
          <w:lang w:bidi="fa-IR"/>
        </w:rPr>
        <w:t>تمام گناهان با کذب ارتباطی دارند.</w:t>
      </w:r>
    </w:p>
    <w:p w:rsidR="00AB7DF6" w:rsidRPr="00F62C02" w:rsidRDefault="00AB7DF6" w:rsidP="00B80226">
      <w:pPr>
        <w:bidi/>
        <w:jc w:val="both"/>
        <w:rPr>
          <w:rFonts w:ascii="IRBadr" w:hAnsi="IRBadr" w:cs="IRBadr"/>
          <w:sz w:val="28"/>
          <w:szCs w:val="28"/>
          <w:rtl/>
          <w:lang w:bidi="fa-IR"/>
        </w:rPr>
      </w:pPr>
      <w:r w:rsidRPr="00F62C02">
        <w:rPr>
          <w:rFonts w:ascii="IRBadr" w:hAnsi="IRBadr" w:cs="IRBadr"/>
          <w:sz w:val="28"/>
          <w:szCs w:val="28"/>
          <w:rtl/>
          <w:lang w:bidi="fa-IR"/>
        </w:rPr>
        <w:t>دلالت بر حرمت دارد و اطلاق کذب را بیان می‌کند ولی سنداً ضعیف است. اما این مضمون در چند جای دیگر نیز آمده بود.</w:t>
      </w:r>
    </w:p>
    <w:p w:rsidR="00AB7DF6" w:rsidRPr="00F62C02" w:rsidRDefault="00AB7DF6" w:rsidP="00B80226">
      <w:pPr>
        <w:pStyle w:val="Heading2"/>
        <w:bidi/>
        <w:jc w:val="both"/>
        <w:rPr>
          <w:rFonts w:ascii="IRBadr" w:hAnsi="IRBadr" w:cs="IRBadr"/>
          <w:rtl/>
        </w:rPr>
      </w:pPr>
      <w:bookmarkStart w:id="13" w:name="_Toc429102211"/>
      <w:r w:rsidRPr="00F62C02">
        <w:rPr>
          <w:rFonts w:ascii="IRBadr" w:hAnsi="IRBadr" w:cs="IRBadr"/>
          <w:rtl/>
        </w:rPr>
        <w:t>روایت نهم:</w:t>
      </w:r>
      <w:bookmarkEnd w:id="13"/>
    </w:p>
    <w:p w:rsidR="0069315A" w:rsidRPr="00F62C02" w:rsidRDefault="0069315A"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 عَنْهُ ص قَالَ: ثَلَاثُ خِصَالٍ مِنْ عَلَامَاتِ الْمُنَافِقِ إِذَا حَدَّثَ كَذَبَ وَ إِذَا ائْتُمِنَ خَانَ وَ إِذَا وَعَدَ أَخْلَفَ</w:t>
      </w:r>
      <w:r w:rsidRPr="00F62C02">
        <w:rPr>
          <w:rFonts w:ascii="IRBadr" w:hAnsi="IRBadr" w:cs="IRBadr"/>
          <w:b/>
          <w:bCs/>
          <w:sz w:val="28"/>
          <w:szCs w:val="28"/>
          <w:lang w:bidi="fa-IR"/>
        </w:rPr>
        <w:t>.</w:t>
      </w:r>
      <w:r w:rsidR="003D209A" w:rsidRPr="00F62C02">
        <w:rPr>
          <w:rFonts w:ascii="IRBadr" w:hAnsi="IRBadr" w:cs="IRBadr"/>
          <w:b/>
          <w:bCs/>
          <w:sz w:val="28"/>
          <w:szCs w:val="28"/>
          <w:rtl/>
          <w:lang w:bidi="fa-IR"/>
        </w:rPr>
        <w:t>»</w:t>
      </w:r>
      <w:r w:rsidR="003D209A" w:rsidRPr="00F62C02">
        <w:rPr>
          <w:rStyle w:val="FootnoteReference"/>
          <w:rFonts w:ascii="IRBadr" w:hAnsi="IRBadr" w:cs="IRBadr"/>
          <w:b/>
          <w:bCs/>
          <w:sz w:val="28"/>
          <w:szCs w:val="28"/>
          <w:rtl/>
          <w:lang w:bidi="fa-IR"/>
        </w:rPr>
        <w:footnoteReference w:id="8"/>
      </w:r>
    </w:p>
    <w:p w:rsidR="00DB3FE5" w:rsidRPr="00F62C02" w:rsidRDefault="00DB3FE5" w:rsidP="00B80226">
      <w:pPr>
        <w:bidi/>
        <w:jc w:val="both"/>
        <w:rPr>
          <w:rFonts w:ascii="IRBadr" w:hAnsi="IRBadr" w:cs="IRBadr"/>
          <w:sz w:val="28"/>
          <w:szCs w:val="28"/>
          <w:rtl/>
          <w:lang w:bidi="fa-IR"/>
        </w:rPr>
      </w:pPr>
      <w:r w:rsidRPr="00F62C02">
        <w:rPr>
          <w:rFonts w:ascii="IRBadr" w:hAnsi="IRBadr" w:cs="IRBadr"/>
          <w:sz w:val="28"/>
          <w:szCs w:val="28"/>
          <w:rtl/>
          <w:lang w:bidi="fa-IR"/>
        </w:rPr>
        <w:t xml:space="preserve">این باز سند کوفی است و معتبر نیست. پیامبر (ص) می‌فرمایند:‌ علامت منافق سه چیز است و یکی از آن‌ها کذب است. رابطه‌ی </w:t>
      </w:r>
      <w:r w:rsidR="000C5AD2" w:rsidRPr="00F62C02">
        <w:rPr>
          <w:rFonts w:ascii="IRBadr" w:hAnsi="IRBadr" w:cs="IRBadr"/>
          <w:sz w:val="28"/>
          <w:szCs w:val="28"/>
          <w:rtl/>
          <w:lang w:bidi="fa-IR"/>
        </w:rPr>
        <w:t>نفاق</w:t>
      </w:r>
      <w:r w:rsidRPr="00F62C02">
        <w:rPr>
          <w:rFonts w:ascii="IRBadr" w:hAnsi="IRBadr" w:cs="IRBadr"/>
          <w:sz w:val="28"/>
          <w:szCs w:val="28"/>
          <w:rtl/>
          <w:lang w:bidi="fa-IR"/>
        </w:rPr>
        <w:t xml:space="preserve"> و کذب بسیار است. پیوند دروغ و نفاق، واضح است. </w:t>
      </w:r>
      <w:r w:rsidR="00F62C02">
        <w:rPr>
          <w:rFonts w:ascii="IRBadr" w:hAnsi="IRBadr" w:cs="IRBadr"/>
          <w:sz w:val="28"/>
          <w:szCs w:val="28"/>
          <w:rtl/>
          <w:lang w:bidi="fa-IR"/>
        </w:rPr>
        <w:t>دو چهرگی</w:t>
      </w:r>
      <w:r w:rsidRPr="00F62C02">
        <w:rPr>
          <w:rFonts w:ascii="IRBadr" w:hAnsi="IRBadr" w:cs="IRBadr"/>
          <w:sz w:val="28"/>
          <w:szCs w:val="28"/>
          <w:rtl/>
          <w:lang w:bidi="fa-IR"/>
        </w:rPr>
        <w:t xml:space="preserve"> نوعی دروغ است.</w:t>
      </w:r>
    </w:p>
    <w:p w:rsidR="000C5AD2" w:rsidRPr="00F62C02" w:rsidRDefault="008E5461" w:rsidP="00B80226">
      <w:pPr>
        <w:pStyle w:val="Heading2"/>
        <w:bidi/>
        <w:jc w:val="both"/>
        <w:rPr>
          <w:rFonts w:ascii="IRBadr" w:hAnsi="IRBadr" w:cs="IRBadr"/>
          <w:rtl/>
        </w:rPr>
      </w:pPr>
      <w:bookmarkStart w:id="14" w:name="_Toc429102212"/>
      <w:r w:rsidRPr="00F62C02">
        <w:rPr>
          <w:rFonts w:ascii="IRBadr" w:hAnsi="IRBadr" w:cs="IRBadr"/>
          <w:rtl/>
        </w:rPr>
        <w:t>روایت دهم:</w:t>
      </w:r>
      <w:bookmarkEnd w:id="14"/>
    </w:p>
    <w:p w:rsidR="0069315A" w:rsidRPr="00F62C02" w:rsidRDefault="003D209A"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69315A" w:rsidRPr="00F62C02">
        <w:rPr>
          <w:rFonts w:ascii="IRBadr" w:hAnsi="IRBadr" w:cs="IRBadr"/>
          <w:b/>
          <w:bCs/>
          <w:sz w:val="28"/>
          <w:szCs w:val="28"/>
          <w:rtl/>
          <w:lang w:bidi="fa-IR"/>
        </w:rPr>
        <w:t>مُحَمَّدُ بْنُ مَسْعُودٍ الْعَيَّاشِيُّ فِي تَفْسِيرِهِ، عَنِ الْعَبَّاسِ بْنِ هِلَالٍ عَنْ أَبِي الْحَسَنِ الرِّضَا ع: أَنَّهُ ذَكَرَ رَجُلًا كَذَّاباً ثُمَّ قَالَ قَالَ اللَّهُ تَعَالَى إِنَّما يَفْتَرِي الْكَذِبَ الَّذِينَ لا يُؤْمِنُونَ</w:t>
      </w:r>
      <w:r w:rsidRPr="00F62C02">
        <w:rPr>
          <w:rFonts w:ascii="IRBadr" w:hAnsi="IRBadr" w:cs="IRBadr"/>
          <w:b/>
          <w:bCs/>
          <w:sz w:val="28"/>
          <w:szCs w:val="28"/>
          <w:rtl/>
          <w:lang w:bidi="fa-IR"/>
        </w:rPr>
        <w:t>»</w:t>
      </w:r>
      <w:r w:rsidRPr="00F62C02">
        <w:rPr>
          <w:rStyle w:val="FootnoteReference"/>
          <w:rFonts w:ascii="IRBadr" w:hAnsi="IRBadr" w:cs="IRBadr"/>
          <w:b/>
          <w:bCs/>
          <w:sz w:val="28"/>
          <w:szCs w:val="28"/>
          <w:rtl/>
          <w:lang w:bidi="fa-IR"/>
        </w:rPr>
        <w:footnoteReference w:id="9"/>
      </w:r>
    </w:p>
    <w:p w:rsidR="008E5461" w:rsidRPr="00F62C02" w:rsidRDefault="008E5461" w:rsidP="00B80226">
      <w:pPr>
        <w:bidi/>
        <w:jc w:val="both"/>
        <w:rPr>
          <w:rFonts w:ascii="IRBadr" w:hAnsi="IRBadr" w:cs="IRBadr"/>
          <w:sz w:val="28"/>
          <w:szCs w:val="28"/>
          <w:rtl/>
          <w:lang w:bidi="fa-IR"/>
        </w:rPr>
      </w:pPr>
      <w:r w:rsidRPr="00F62C02">
        <w:rPr>
          <w:rFonts w:ascii="IRBadr" w:hAnsi="IRBadr" w:cs="IRBadr"/>
          <w:sz w:val="28"/>
          <w:szCs w:val="28"/>
          <w:rtl/>
          <w:lang w:bidi="fa-IR"/>
        </w:rPr>
        <w:t>این روایت عیاشی است. سند مقطوعه است و معتبر نیست.</w:t>
      </w:r>
    </w:p>
    <w:p w:rsidR="008E5461" w:rsidRPr="00F62C02" w:rsidRDefault="00111FE4" w:rsidP="00B80226">
      <w:pPr>
        <w:bidi/>
        <w:jc w:val="both"/>
        <w:rPr>
          <w:rFonts w:ascii="IRBadr" w:hAnsi="IRBadr" w:cs="IRBadr"/>
          <w:sz w:val="28"/>
          <w:szCs w:val="28"/>
          <w:rtl/>
          <w:lang w:bidi="fa-IR"/>
        </w:rPr>
      </w:pPr>
      <w:r w:rsidRPr="00F62C02">
        <w:rPr>
          <w:rFonts w:ascii="IRBadr" w:hAnsi="IRBadr" w:cs="IRBadr"/>
          <w:sz w:val="28"/>
          <w:szCs w:val="28"/>
          <w:rtl/>
          <w:lang w:bidi="fa-IR"/>
        </w:rPr>
        <w:t>حضرت (ع) می‌فرمایند:‌ مؤمن دروغ نمی‌گوید و از آیه استفاده می‌کنند.</w:t>
      </w:r>
    </w:p>
    <w:p w:rsidR="00111FE4" w:rsidRPr="00F62C02" w:rsidRDefault="00111FE4" w:rsidP="00B80226">
      <w:pPr>
        <w:pStyle w:val="Heading2"/>
        <w:bidi/>
        <w:jc w:val="both"/>
        <w:rPr>
          <w:rFonts w:ascii="IRBadr" w:hAnsi="IRBadr" w:cs="IRBadr"/>
          <w:rtl/>
        </w:rPr>
      </w:pPr>
      <w:bookmarkStart w:id="15" w:name="_Toc429102213"/>
      <w:r w:rsidRPr="00F62C02">
        <w:rPr>
          <w:rFonts w:ascii="IRBadr" w:hAnsi="IRBadr" w:cs="IRBadr"/>
          <w:rtl/>
        </w:rPr>
        <w:lastRenderedPageBreak/>
        <w:t>روایت یازدهم</w:t>
      </w:r>
      <w:bookmarkEnd w:id="15"/>
    </w:p>
    <w:p w:rsidR="003D209A" w:rsidRPr="00F62C02" w:rsidRDefault="003D209A"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69315A" w:rsidRPr="00F62C02">
        <w:rPr>
          <w:rFonts w:ascii="IRBadr" w:hAnsi="IRBadr" w:cs="IRBadr"/>
          <w:b/>
          <w:bCs/>
          <w:sz w:val="28"/>
          <w:szCs w:val="28"/>
          <w:rtl/>
          <w:lang w:bidi="fa-IR"/>
        </w:rPr>
        <w:t>الشَّهِيدُ فِي الدُّرَّةِ الْبَاهِرَةِ، عَنْ أَبِي مُحَمَّدٍ الْعَسْكَرِيِّ ع قَالَ: حُطَّتِ الْخَبَائِثُ فِي بَيْتٍ وَ جُعِلَ مِفْتَاحُه‏</w:t>
      </w:r>
      <w:r w:rsidRPr="00F62C02">
        <w:rPr>
          <w:rFonts w:ascii="IRBadr" w:hAnsi="IRBadr" w:cs="IRBadr"/>
          <w:rtl/>
        </w:rPr>
        <w:t xml:space="preserve"> </w:t>
      </w:r>
      <w:r w:rsidRPr="00F62C02">
        <w:rPr>
          <w:rFonts w:ascii="IRBadr" w:hAnsi="IRBadr" w:cs="IRBadr"/>
          <w:b/>
          <w:bCs/>
          <w:sz w:val="28"/>
          <w:szCs w:val="28"/>
          <w:rtl/>
          <w:lang w:bidi="fa-IR"/>
        </w:rPr>
        <w:t>الْكَذِبَ</w:t>
      </w:r>
      <w:r w:rsidRPr="00F62C02">
        <w:rPr>
          <w:rFonts w:ascii="IRBadr" w:hAnsi="IRBadr" w:cs="IRBadr"/>
          <w:b/>
          <w:bCs/>
          <w:sz w:val="28"/>
          <w:szCs w:val="28"/>
          <w:lang w:bidi="fa-IR"/>
        </w:rPr>
        <w:t>.</w:t>
      </w:r>
      <w:r w:rsidR="00DF6454" w:rsidRPr="00F62C02">
        <w:rPr>
          <w:rFonts w:ascii="IRBadr" w:hAnsi="IRBadr" w:cs="IRBadr"/>
          <w:b/>
          <w:bCs/>
          <w:sz w:val="28"/>
          <w:szCs w:val="28"/>
          <w:rtl/>
          <w:lang w:bidi="fa-IR"/>
        </w:rPr>
        <w:t>»</w:t>
      </w:r>
      <w:r w:rsidR="00DF6454" w:rsidRPr="00F62C02">
        <w:rPr>
          <w:rStyle w:val="FootnoteReference"/>
          <w:rFonts w:ascii="IRBadr" w:hAnsi="IRBadr" w:cs="IRBadr"/>
          <w:b/>
          <w:bCs/>
          <w:sz w:val="28"/>
          <w:szCs w:val="28"/>
          <w:rtl/>
          <w:lang w:bidi="fa-IR"/>
        </w:rPr>
        <w:footnoteReference w:id="10"/>
      </w:r>
    </w:p>
    <w:p w:rsidR="00111FE4" w:rsidRPr="00F62C02" w:rsidRDefault="00111FE4" w:rsidP="00B80226">
      <w:pPr>
        <w:bidi/>
        <w:jc w:val="both"/>
        <w:rPr>
          <w:rFonts w:ascii="IRBadr" w:hAnsi="IRBadr" w:cs="IRBadr"/>
          <w:sz w:val="28"/>
          <w:szCs w:val="28"/>
          <w:rtl/>
          <w:lang w:bidi="fa-IR"/>
        </w:rPr>
      </w:pPr>
      <w:r w:rsidRPr="00F62C02">
        <w:rPr>
          <w:rFonts w:ascii="IRBadr" w:hAnsi="IRBadr" w:cs="IRBadr"/>
          <w:sz w:val="28"/>
          <w:szCs w:val="28"/>
          <w:rtl/>
          <w:lang w:bidi="fa-IR"/>
        </w:rPr>
        <w:t>این روایت</w:t>
      </w:r>
      <w:r w:rsidR="00F4096A" w:rsidRPr="00F62C02">
        <w:rPr>
          <w:rFonts w:ascii="IRBadr" w:hAnsi="IRBadr" w:cs="IRBadr"/>
          <w:sz w:val="28"/>
          <w:szCs w:val="28"/>
          <w:rtl/>
          <w:lang w:bidi="fa-IR"/>
        </w:rPr>
        <w:t xml:space="preserve"> نیز سند ندارد. تمام خباثت‌ها در مخزنی جمع شده است و کلید مخزن، دروغ است. این مضمون با چند تعبیر آمده است.</w:t>
      </w:r>
    </w:p>
    <w:p w:rsidR="00F4096A" w:rsidRPr="00F62C02" w:rsidRDefault="00F4096A" w:rsidP="00B80226">
      <w:pPr>
        <w:pStyle w:val="Heading2"/>
        <w:bidi/>
        <w:jc w:val="both"/>
        <w:rPr>
          <w:rFonts w:ascii="IRBadr" w:hAnsi="IRBadr" w:cs="IRBadr"/>
          <w:rtl/>
        </w:rPr>
      </w:pPr>
      <w:bookmarkStart w:id="16" w:name="_Toc429102214"/>
      <w:r w:rsidRPr="00F62C02">
        <w:rPr>
          <w:rFonts w:ascii="IRBadr" w:hAnsi="IRBadr" w:cs="IRBadr"/>
          <w:rtl/>
        </w:rPr>
        <w:t>روایت دوازدهم</w:t>
      </w:r>
      <w:bookmarkEnd w:id="16"/>
    </w:p>
    <w:p w:rsidR="003D209A" w:rsidRPr="00F62C02" w:rsidRDefault="00DF6454"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3D209A" w:rsidRPr="00F62C02">
        <w:rPr>
          <w:rFonts w:ascii="IRBadr" w:hAnsi="IRBadr" w:cs="IRBadr"/>
          <w:b/>
          <w:bCs/>
          <w:sz w:val="28"/>
          <w:szCs w:val="28"/>
          <w:rtl/>
          <w:lang w:bidi="fa-IR"/>
        </w:rPr>
        <w:t>الْقُطْبُ الرَّاوَنْدِيُّ فِي دَعَوَاتِهِ، عَنِ النَّبِيِّ ص قَالَ: أَرْبَى الرِّبَا الْكَذِبُ</w:t>
      </w:r>
      <w:r w:rsidR="00063D67" w:rsidRPr="00F62C02">
        <w:rPr>
          <w:rFonts w:ascii="IRBadr" w:hAnsi="IRBadr" w:cs="IRBadr"/>
          <w:b/>
          <w:bCs/>
          <w:sz w:val="28"/>
          <w:szCs w:val="28"/>
          <w:rtl/>
          <w:lang w:bidi="fa-IR"/>
        </w:rPr>
        <w:t>»</w:t>
      </w:r>
      <w:r w:rsidRPr="00F62C02">
        <w:rPr>
          <w:rStyle w:val="FootnoteReference"/>
          <w:rFonts w:ascii="IRBadr" w:hAnsi="IRBadr" w:cs="IRBadr"/>
          <w:b/>
          <w:bCs/>
          <w:sz w:val="28"/>
          <w:szCs w:val="28"/>
          <w:rtl/>
          <w:lang w:bidi="fa-IR"/>
        </w:rPr>
        <w:footnoteReference w:id="11"/>
      </w:r>
    </w:p>
    <w:p w:rsidR="00F4096A" w:rsidRPr="00F62C02" w:rsidRDefault="008A5FD7" w:rsidP="00B80226">
      <w:pPr>
        <w:bidi/>
        <w:jc w:val="both"/>
        <w:rPr>
          <w:rFonts w:ascii="IRBadr" w:hAnsi="IRBadr" w:cs="IRBadr"/>
          <w:sz w:val="28"/>
          <w:szCs w:val="28"/>
          <w:rtl/>
          <w:lang w:bidi="fa-IR"/>
        </w:rPr>
      </w:pPr>
      <w:r w:rsidRPr="00F62C02">
        <w:rPr>
          <w:rFonts w:ascii="IRBadr" w:hAnsi="IRBadr" w:cs="IRBadr"/>
          <w:sz w:val="28"/>
          <w:szCs w:val="28"/>
          <w:rtl/>
          <w:lang w:bidi="fa-IR"/>
        </w:rPr>
        <w:t>این روایت نیز سند ندارد.</w:t>
      </w:r>
    </w:p>
    <w:p w:rsidR="008A5FD7" w:rsidRPr="00F62C02" w:rsidRDefault="008A5FD7" w:rsidP="00B80226">
      <w:pPr>
        <w:pStyle w:val="Heading2"/>
        <w:bidi/>
        <w:jc w:val="both"/>
        <w:rPr>
          <w:rFonts w:ascii="IRBadr" w:hAnsi="IRBadr" w:cs="IRBadr"/>
          <w:rtl/>
        </w:rPr>
      </w:pPr>
      <w:bookmarkStart w:id="17" w:name="_Toc429102215"/>
      <w:r w:rsidRPr="00F62C02">
        <w:rPr>
          <w:rFonts w:ascii="IRBadr" w:hAnsi="IRBadr" w:cs="IRBadr"/>
          <w:rtl/>
        </w:rPr>
        <w:t>نکته‌ای راجع به «اربی الربا»</w:t>
      </w:r>
      <w:bookmarkEnd w:id="17"/>
    </w:p>
    <w:p w:rsidR="008A5FD7" w:rsidRPr="00F62C02" w:rsidRDefault="008A5FD7" w:rsidP="00B80226">
      <w:pPr>
        <w:bidi/>
        <w:jc w:val="both"/>
        <w:rPr>
          <w:rFonts w:ascii="IRBadr" w:hAnsi="IRBadr" w:cs="IRBadr"/>
          <w:sz w:val="28"/>
          <w:szCs w:val="28"/>
          <w:rtl/>
          <w:lang w:bidi="fa-IR"/>
        </w:rPr>
      </w:pPr>
      <w:r w:rsidRPr="00F62C02">
        <w:rPr>
          <w:rFonts w:ascii="IRBadr" w:hAnsi="IRBadr" w:cs="IRBadr"/>
          <w:sz w:val="28"/>
          <w:szCs w:val="28"/>
          <w:rtl/>
          <w:lang w:bidi="fa-IR"/>
        </w:rPr>
        <w:t xml:space="preserve">در ربا، انسان مال دیگری را می‌گیرد. دروغ به دیگران و افترا به دیگران، </w:t>
      </w:r>
      <w:r w:rsidR="00895837" w:rsidRPr="00F62C02">
        <w:rPr>
          <w:rFonts w:ascii="IRBadr" w:hAnsi="IRBadr" w:cs="IRBadr"/>
          <w:sz w:val="28"/>
          <w:szCs w:val="28"/>
          <w:rtl/>
          <w:lang w:bidi="fa-IR"/>
        </w:rPr>
        <w:t>آبروی شخص را می‌برد. احتمالاً در اینجا منظور این است.</w:t>
      </w:r>
    </w:p>
    <w:p w:rsidR="00895837" w:rsidRPr="00F62C02" w:rsidRDefault="00895837" w:rsidP="00B80226">
      <w:pPr>
        <w:pStyle w:val="Heading2"/>
        <w:bidi/>
        <w:jc w:val="both"/>
        <w:rPr>
          <w:rFonts w:ascii="IRBadr" w:hAnsi="IRBadr" w:cs="IRBadr"/>
          <w:rtl/>
        </w:rPr>
      </w:pPr>
      <w:bookmarkStart w:id="18" w:name="_Toc429102216"/>
      <w:r w:rsidRPr="00F62C02">
        <w:rPr>
          <w:rFonts w:ascii="IRBadr" w:hAnsi="IRBadr" w:cs="IRBadr"/>
          <w:rtl/>
        </w:rPr>
        <w:t>روایت سیزدهم:</w:t>
      </w:r>
      <w:bookmarkEnd w:id="18"/>
    </w:p>
    <w:p w:rsidR="003D209A" w:rsidRPr="00F62C02" w:rsidRDefault="00DF6454"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3D209A" w:rsidRPr="00F62C02">
        <w:rPr>
          <w:rFonts w:ascii="IRBadr" w:hAnsi="IRBadr" w:cs="IRBadr"/>
          <w:b/>
          <w:bCs/>
          <w:sz w:val="28"/>
          <w:szCs w:val="28"/>
          <w:rtl/>
          <w:lang w:bidi="fa-IR"/>
        </w:rPr>
        <w:t>وَ قَالَ رَجُلٌ لَهُ ص الْمُؤْمِنُ يَزْنِي قَالَ قَدْ يَكُونُ ذَلِكَ قَالَ [قُلْتُ‏]</w:t>
      </w:r>
      <w:r w:rsidR="00063D67" w:rsidRPr="00F62C02">
        <w:rPr>
          <w:rFonts w:ascii="IRBadr" w:hAnsi="IRBadr" w:cs="IRBadr"/>
          <w:b/>
          <w:bCs/>
          <w:sz w:val="28"/>
          <w:szCs w:val="28"/>
          <w:rtl/>
          <w:lang w:bidi="fa-IR"/>
        </w:rPr>
        <w:t xml:space="preserve"> </w:t>
      </w:r>
      <w:r w:rsidR="003D209A" w:rsidRPr="00F62C02">
        <w:rPr>
          <w:rFonts w:ascii="IRBadr" w:hAnsi="IRBadr" w:cs="IRBadr"/>
          <w:b/>
          <w:bCs/>
          <w:sz w:val="28"/>
          <w:szCs w:val="28"/>
          <w:rtl/>
          <w:lang w:bidi="fa-IR"/>
        </w:rPr>
        <w:t>الْمُؤْمِنُ يَسْرِقُ قَالَ قَدْ يَكُونُ ذَلِكَ قَالَ [قُلْتُ‏] يَا رَسُولَ اللَّهِ الْمُؤْمِنُ يَكْذِبُ قَالَ لَا قَالَ اللَّهُ تَعَالَى إِنَّما يَفْتَرِي الْكَذِبَ الَّذِينَ لا يُؤْمِنُونَ</w:t>
      </w:r>
      <w:r w:rsidR="00063D67" w:rsidRPr="00F62C02">
        <w:rPr>
          <w:rFonts w:ascii="IRBadr" w:hAnsi="IRBadr" w:cs="IRBadr"/>
          <w:b/>
          <w:bCs/>
          <w:sz w:val="28"/>
          <w:szCs w:val="28"/>
          <w:rtl/>
          <w:lang w:bidi="fa-IR"/>
        </w:rPr>
        <w:t>»</w:t>
      </w:r>
      <w:r w:rsidRPr="00F62C02">
        <w:rPr>
          <w:rStyle w:val="FootnoteReference"/>
          <w:rFonts w:ascii="IRBadr" w:hAnsi="IRBadr" w:cs="IRBadr"/>
          <w:b/>
          <w:bCs/>
          <w:sz w:val="28"/>
          <w:szCs w:val="28"/>
          <w:rtl/>
          <w:lang w:bidi="fa-IR"/>
        </w:rPr>
        <w:footnoteReference w:id="12"/>
      </w:r>
    </w:p>
    <w:p w:rsidR="00895837" w:rsidRPr="00F62C02" w:rsidRDefault="00895837" w:rsidP="00B80226">
      <w:pPr>
        <w:bidi/>
        <w:jc w:val="both"/>
        <w:rPr>
          <w:rFonts w:ascii="IRBadr" w:hAnsi="IRBadr" w:cs="IRBadr"/>
          <w:sz w:val="28"/>
          <w:szCs w:val="28"/>
          <w:rtl/>
          <w:lang w:bidi="fa-IR"/>
        </w:rPr>
      </w:pPr>
      <w:r w:rsidRPr="00F62C02">
        <w:rPr>
          <w:rFonts w:ascii="IRBadr" w:hAnsi="IRBadr" w:cs="IRBadr"/>
          <w:sz w:val="28"/>
          <w:szCs w:val="28"/>
          <w:rtl/>
          <w:lang w:bidi="fa-IR"/>
        </w:rPr>
        <w:t>این روایت نیز سند ندارد. ولی مضمون این روایت در روایات دیگری نیز آمده است که مؤمن دروغ نمی‌گوید.</w:t>
      </w:r>
    </w:p>
    <w:p w:rsidR="00895837" w:rsidRPr="00F62C02" w:rsidRDefault="00895837" w:rsidP="00B80226">
      <w:pPr>
        <w:pStyle w:val="Heading2"/>
        <w:bidi/>
        <w:jc w:val="both"/>
        <w:rPr>
          <w:rFonts w:ascii="IRBadr" w:hAnsi="IRBadr" w:cs="IRBadr"/>
          <w:rtl/>
        </w:rPr>
      </w:pPr>
      <w:bookmarkStart w:id="19" w:name="_Toc429102217"/>
      <w:r w:rsidRPr="00F62C02">
        <w:rPr>
          <w:rFonts w:ascii="IRBadr" w:hAnsi="IRBadr" w:cs="IRBadr"/>
          <w:rtl/>
        </w:rPr>
        <w:t>روایت چهاردهم:</w:t>
      </w:r>
      <w:bookmarkEnd w:id="19"/>
    </w:p>
    <w:p w:rsidR="003D209A" w:rsidRPr="00F62C02" w:rsidRDefault="00DF6454"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3D209A" w:rsidRPr="00F62C02">
        <w:rPr>
          <w:rFonts w:ascii="IRBadr" w:hAnsi="IRBadr" w:cs="IRBadr"/>
          <w:b/>
          <w:bCs/>
          <w:sz w:val="28"/>
          <w:szCs w:val="28"/>
          <w:rtl/>
          <w:lang w:bidi="fa-IR"/>
        </w:rPr>
        <w:t>جَامِعُ الْأَخْبَارِ، عَنْ رَسُولِ اللَّهِ ص قَالَ: إِيَّاكُمْ وَ الْكَذِبَ فَإِنَّ الْكَذِبَ يَهْدِي إِلَى الْفُجُورِ وَ الْفُجُورَ يَهْدِي إِلَى النَّارِ</w:t>
      </w:r>
      <w:r w:rsidR="003D209A" w:rsidRPr="00F62C02">
        <w:rPr>
          <w:rFonts w:ascii="IRBadr" w:hAnsi="IRBadr" w:cs="IRBadr"/>
          <w:b/>
          <w:bCs/>
          <w:sz w:val="28"/>
          <w:szCs w:val="28"/>
          <w:lang w:bidi="fa-IR"/>
        </w:rPr>
        <w:t>.</w:t>
      </w:r>
      <w:r w:rsidRPr="00F62C02">
        <w:rPr>
          <w:rFonts w:ascii="IRBadr" w:hAnsi="IRBadr" w:cs="IRBadr"/>
          <w:b/>
          <w:bCs/>
          <w:sz w:val="28"/>
          <w:szCs w:val="28"/>
          <w:rtl/>
          <w:lang w:bidi="fa-IR"/>
        </w:rPr>
        <w:t>»</w:t>
      </w:r>
      <w:r w:rsidRPr="00F62C02">
        <w:rPr>
          <w:rStyle w:val="FootnoteReference"/>
          <w:rFonts w:ascii="IRBadr" w:hAnsi="IRBadr" w:cs="IRBadr"/>
          <w:b/>
          <w:bCs/>
          <w:sz w:val="28"/>
          <w:szCs w:val="28"/>
          <w:rtl/>
          <w:lang w:bidi="fa-IR"/>
        </w:rPr>
        <w:footnoteReference w:id="13"/>
      </w:r>
    </w:p>
    <w:p w:rsidR="00895837" w:rsidRPr="00F62C02" w:rsidRDefault="00607600" w:rsidP="00B80226">
      <w:pPr>
        <w:bidi/>
        <w:jc w:val="both"/>
        <w:rPr>
          <w:rFonts w:ascii="IRBadr" w:hAnsi="IRBadr" w:cs="IRBadr"/>
          <w:sz w:val="28"/>
          <w:szCs w:val="28"/>
          <w:rtl/>
          <w:lang w:bidi="fa-IR"/>
        </w:rPr>
      </w:pPr>
      <w:r w:rsidRPr="00F62C02">
        <w:rPr>
          <w:rFonts w:ascii="IRBadr" w:hAnsi="IRBadr" w:cs="IRBadr"/>
          <w:sz w:val="28"/>
          <w:szCs w:val="28"/>
          <w:rtl/>
          <w:lang w:bidi="fa-IR"/>
        </w:rPr>
        <w:lastRenderedPageBreak/>
        <w:t>در اینجا نهی و مطلق است. ولی سند معتبر نیست. در اینجا می‌گوید کذب،‌انسان را به گناهان دیگر سوق می‌دهد.</w:t>
      </w:r>
    </w:p>
    <w:p w:rsidR="00607600" w:rsidRPr="00F62C02" w:rsidRDefault="00607600" w:rsidP="00B80226">
      <w:pPr>
        <w:pStyle w:val="Heading2"/>
        <w:bidi/>
        <w:jc w:val="both"/>
        <w:rPr>
          <w:rFonts w:ascii="IRBadr" w:hAnsi="IRBadr" w:cs="IRBadr"/>
          <w:rtl/>
        </w:rPr>
      </w:pPr>
      <w:bookmarkStart w:id="20" w:name="_Toc429102218"/>
      <w:r w:rsidRPr="00F62C02">
        <w:rPr>
          <w:rFonts w:ascii="IRBadr" w:hAnsi="IRBadr" w:cs="IRBadr"/>
          <w:rtl/>
        </w:rPr>
        <w:t>روایت پانزدهم:</w:t>
      </w:r>
      <w:bookmarkEnd w:id="20"/>
    </w:p>
    <w:p w:rsidR="008B4240" w:rsidRPr="00F62C02" w:rsidRDefault="00DF6454"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3D209A" w:rsidRPr="00F62C02">
        <w:rPr>
          <w:rFonts w:ascii="IRBadr" w:hAnsi="IRBadr" w:cs="IRBadr"/>
          <w:b/>
          <w:bCs/>
          <w:sz w:val="28"/>
          <w:szCs w:val="28"/>
          <w:rtl/>
          <w:lang w:bidi="fa-IR"/>
        </w:rPr>
        <w:t>وَ عَنْ عَبْدِ الرَّزَّاقِ عَنْ نُعْمَانَ عَنْ قَتَادَةَ عَنْ أَنَسٍ قَالَ قَالَ رَسُولُ اللَّهِ ص: الْمُؤْمِنُ إِذَا كَذَبَ بِغَيْرِ عُذْرٍ لَعَنَهُ سَبْعُونَ أَلْفَ مَلَكٍ وَ خَرَجَ مِنْ قَلْبِهِ نَتْنٌ حَتَّى يَبْلُغَ الْعَرْشَ فَيَلْعَنُهُ حَمَلَةُ الْعَرْشِ وَ كَتَبَ اللَّهُ عَلَيْهِ بِتِلْكَ الْكَذِبَةِ سَبْعِينَ زَنْيَةً أَهْوَنُهَا كَمَنْ يَزْنِي مَعَ أُمِّهِ.</w:t>
      </w:r>
      <w:r w:rsidRPr="00F62C02">
        <w:rPr>
          <w:rFonts w:ascii="IRBadr" w:hAnsi="IRBadr" w:cs="IRBadr"/>
          <w:b/>
          <w:bCs/>
          <w:sz w:val="28"/>
          <w:szCs w:val="28"/>
          <w:rtl/>
          <w:lang w:bidi="fa-IR"/>
        </w:rPr>
        <w:t>»</w:t>
      </w:r>
    </w:p>
    <w:p w:rsidR="00607600" w:rsidRPr="00F62C02" w:rsidRDefault="00607600" w:rsidP="00B80226">
      <w:pPr>
        <w:bidi/>
        <w:jc w:val="both"/>
        <w:rPr>
          <w:rFonts w:ascii="IRBadr" w:hAnsi="IRBadr" w:cs="IRBadr"/>
          <w:sz w:val="28"/>
          <w:szCs w:val="28"/>
          <w:rtl/>
          <w:lang w:bidi="fa-IR"/>
        </w:rPr>
      </w:pPr>
      <w:r w:rsidRPr="00F62C02">
        <w:rPr>
          <w:rFonts w:ascii="IRBadr" w:hAnsi="IRBadr" w:cs="IRBadr"/>
          <w:sz w:val="28"/>
          <w:szCs w:val="28"/>
          <w:rtl/>
          <w:lang w:bidi="fa-IR"/>
        </w:rPr>
        <w:t xml:space="preserve">این روایت سند ضعیفی دارد. </w:t>
      </w:r>
      <w:r w:rsidR="000A79BA" w:rsidRPr="00F62C02">
        <w:rPr>
          <w:rFonts w:ascii="IRBadr" w:hAnsi="IRBadr" w:cs="IRBadr"/>
          <w:sz w:val="28"/>
          <w:szCs w:val="28"/>
          <w:rtl/>
          <w:lang w:bidi="fa-IR"/>
        </w:rPr>
        <w:t>مؤمنی که کذب بگوید، هزاران ملائک او را لعن می‌کنند و گندی از او بلند می‌شود که به عرش می‌رسد و تمام عرشیان او را لعن می‌کنند. کذب بدتر از هفتاد زنا است.</w:t>
      </w:r>
    </w:p>
    <w:p w:rsidR="000A79BA" w:rsidRPr="00F62C02" w:rsidRDefault="000A79BA" w:rsidP="00B80226">
      <w:pPr>
        <w:pStyle w:val="Heading2"/>
        <w:bidi/>
        <w:jc w:val="both"/>
        <w:rPr>
          <w:rFonts w:ascii="IRBadr" w:hAnsi="IRBadr" w:cs="IRBadr"/>
          <w:rtl/>
        </w:rPr>
      </w:pPr>
      <w:bookmarkStart w:id="21" w:name="_Toc429102219"/>
      <w:r w:rsidRPr="00F62C02">
        <w:rPr>
          <w:rFonts w:ascii="IRBadr" w:hAnsi="IRBadr" w:cs="IRBadr"/>
          <w:rtl/>
        </w:rPr>
        <w:t>روایت شانزدهم:</w:t>
      </w:r>
      <w:bookmarkEnd w:id="21"/>
    </w:p>
    <w:p w:rsidR="000A79BA" w:rsidRPr="00F62C02" w:rsidRDefault="00063D6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0A79BA" w:rsidRPr="00F62C02">
        <w:rPr>
          <w:rFonts w:ascii="IRBadr" w:hAnsi="IRBadr" w:cs="IRBadr"/>
          <w:b/>
          <w:bCs/>
          <w:sz w:val="28"/>
          <w:szCs w:val="28"/>
          <w:rtl/>
          <w:lang w:bidi="fa-IR"/>
        </w:rPr>
        <w:t>وَ قَالَ مُوسَى ع: يَا رَبِّ أَيُّ عِبَادِكَ خَيْرعَمَلًا قَالَ مَنْ لَا يَكْذِبُ لِسَانُهُ وَ لَا يَفْجُرُ قَلْبُهُ وَ لَا يَزْنِي فَرْجُهُ.»</w:t>
      </w:r>
      <w:r w:rsidR="000A79BA" w:rsidRPr="00F62C02">
        <w:rPr>
          <w:rStyle w:val="FootnoteReference"/>
          <w:rFonts w:ascii="IRBadr" w:hAnsi="IRBadr" w:cs="IRBadr"/>
          <w:b/>
          <w:bCs/>
          <w:sz w:val="28"/>
          <w:szCs w:val="28"/>
          <w:rtl/>
          <w:lang w:bidi="fa-IR"/>
        </w:rPr>
        <w:footnoteReference w:id="14"/>
      </w:r>
    </w:p>
    <w:p w:rsidR="000A79BA" w:rsidRPr="00F62C02" w:rsidRDefault="001F6533" w:rsidP="00B80226">
      <w:pPr>
        <w:bidi/>
        <w:jc w:val="both"/>
        <w:rPr>
          <w:rFonts w:ascii="IRBadr" w:hAnsi="IRBadr" w:cs="IRBadr"/>
          <w:sz w:val="28"/>
          <w:szCs w:val="28"/>
          <w:rtl/>
          <w:lang w:bidi="fa-IR"/>
        </w:rPr>
      </w:pPr>
      <w:r w:rsidRPr="00F62C02">
        <w:rPr>
          <w:rFonts w:ascii="IRBadr" w:hAnsi="IRBadr" w:cs="IRBadr"/>
          <w:sz w:val="28"/>
          <w:szCs w:val="28"/>
          <w:rtl/>
          <w:lang w:bidi="fa-IR"/>
        </w:rPr>
        <w:t>این نیز سند معتبری ندارد. از علامت بهترین بندگان کذب نگفتن و ... است.</w:t>
      </w:r>
    </w:p>
    <w:p w:rsidR="001F6533" w:rsidRPr="00F62C02" w:rsidRDefault="001F6533" w:rsidP="00B80226">
      <w:pPr>
        <w:pStyle w:val="Heading2"/>
        <w:bidi/>
        <w:jc w:val="both"/>
        <w:rPr>
          <w:rFonts w:ascii="IRBadr" w:hAnsi="IRBadr" w:cs="IRBadr"/>
          <w:rtl/>
        </w:rPr>
      </w:pPr>
      <w:bookmarkStart w:id="22" w:name="_Toc429102220"/>
      <w:r w:rsidRPr="00F62C02">
        <w:rPr>
          <w:rFonts w:ascii="IRBadr" w:hAnsi="IRBadr" w:cs="IRBadr"/>
          <w:rtl/>
        </w:rPr>
        <w:t>روایت هفدهم:</w:t>
      </w:r>
      <w:bookmarkEnd w:id="22"/>
    </w:p>
    <w:p w:rsidR="001F6533" w:rsidRPr="00F62C02" w:rsidRDefault="00063D6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1F6533" w:rsidRPr="00F62C02">
        <w:rPr>
          <w:rFonts w:ascii="IRBadr" w:hAnsi="IRBadr" w:cs="IRBadr"/>
          <w:b/>
          <w:bCs/>
          <w:sz w:val="28"/>
          <w:szCs w:val="28"/>
          <w:rtl/>
          <w:lang w:bidi="fa-IR"/>
        </w:rPr>
        <w:t>فِقْهُ الرِّضَا، ع: عَلَيْكُمْ بِالصِّدْقِ وَ إِيَّاكُمْ وَ الْكَذِبَ فَإِنَّهُ لَا يَصْلُحُ إِلَّا لِأَهْلِهِ نَرْوِي أَنَّ رَجُلًا أَتَى سَيِّدَنَا رَسُولَ اللَّهِ ص فَقَالَ يَا رَسُولَ اللَّهِ عَلِّمْنِي خُلُقاً يَجْمَعُ لِي خَيْرَ الدُّنْيَا وَ الْآخِرَةِ فَقَالَ ص لَا تَكْذِبْ فَقَالَ الرَّجُلُ فَكُنْتُ عَلَى حَالَةٍ يَكْرَهُهَا اللَّهُ فَتَرَكْتُهَا خَوْفاً مِنْ أَنْ يَسْأَلَنِي سَائِلٌ</w:t>
      </w:r>
      <w:r w:rsidRPr="00F62C02">
        <w:rPr>
          <w:rFonts w:ascii="IRBadr" w:hAnsi="IRBadr" w:cs="IRBadr"/>
          <w:b/>
          <w:bCs/>
          <w:sz w:val="28"/>
          <w:szCs w:val="28"/>
          <w:rtl/>
          <w:lang w:bidi="fa-IR"/>
        </w:rPr>
        <w:t xml:space="preserve"> </w:t>
      </w:r>
      <w:r w:rsidR="001F6533" w:rsidRPr="00F62C02">
        <w:rPr>
          <w:rFonts w:ascii="IRBadr" w:hAnsi="IRBadr" w:cs="IRBadr"/>
          <w:b/>
          <w:bCs/>
          <w:sz w:val="28"/>
          <w:szCs w:val="28"/>
          <w:rtl/>
          <w:lang w:bidi="fa-IR"/>
        </w:rPr>
        <w:t>عَمِلْتَ كَذَا وَ كَذَا فَأَفْتَضِحَ أَوْ أَكْذِبَ فَأَكُونَ قَدْ خَالَفْتُ رَسُولَ اللَّهِ ص فِيمَا حَمَلَنِي عَلَيْهِ</w:t>
      </w:r>
      <w:r w:rsidR="001F6533" w:rsidRPr="00F62C02">
        <w:rPr>
          <w:rFonts w:ascii="IRBadr" w:hAnsi="IRBadr" w:cs="IRBadr"/>
          <w:b/>
          <w:bCs/>
          <w:sz w:val="28"/>
          <w:szCs w:val="28"/>
          <w:lang w:bidi="fa-IR"/>
        </w:rPr>
        <w:t>.</w:t>
      </w:r>
      <w:r w:rsidR="001F6533" w:rsidRPr="00F62C02">
        <w:rPr>
          <w:rFonts w:ascii="IRBadr" w:hAnsi="IRBadr" w:cs="IRBadr"/>
          <w:b/>
          <w:bCs/>
          <w:sz w:val="28"/>
          <w:szCs w:val="28"/>
          <w:rtl/>
          <w:lang w:bidi="fa-IR"/>
        </w:rPr>
        <w:t>»</w:t>
      </w:r>
      <w:r w:rsidR="001F6533" w:rsidRPr="00F62C02">
        <w:rPr>
          <w:rStyle w:val="FootnoteReference"/>
          <w:rFonts w:ascii="IRBadr" w:hAnsi="IRBadr" w:cs="IRBadr"/>
          <w:b/>
          <w:bCs/>
          <w:sz w:val="28"/>
          <w:szCs w:val="28"/>
          <w:rtl/>
          <w:lang w:bidi="fa-IR"/>
        </w:rPr>
        <w:footnoteReference w:id="15"/>
      </w:r>
    </w:p>
    <w:p w:rsidR="001F6533" w:rsidRPr="00F62C02" w:rsidRDefault="000F32C2" w:rsidP="00B80226">
      <w:pPr>
        <w:bidi/>
        <w:jc w:val="both"/>
        <w:rPr>
          <w:rFonts w:ascii="IRBadr" w:hAnsi="IRBadr" w:cs="IRBadr"/>
          <w:sz w:val="28"/>
          <w:szCs w:val="28"/>
          <w:rtl/>
          <w:lang w:bidi="fa-IR"/>
        </w:rPr>
      </w:pPr>
      <w:r w:rsidRPr="00F62C02">
        <w:rPr>
          <w:rFonts w:ascii="IRBadr" w:hAnsi="IRBadr" w:cs="IRBadr"/>
          <w:sz w:val="28"/>
          <w:szCs w:val="28"/>
          <w:rtl/>
          <w:lang w:bidi="fa-IR"/>
        </w:rPr>
        <w:t>در این روایت نهی و مطلق است اما سند ندارد.</w:t>
      </w:r>
    </w:p>
    <w:p w:rsidR="000F32C2" w:rsidRPr="00F62C02" w:rsidRDefault="000F32C2" w:rsidP="00B80226">
      <w:pPr>
        <w:pStyle w:val="Heading2"/>
        <w:bidi/>
        <w:jc w:val="both"/>
        <w:rPr>
          <w:rFonts w:ascii="IRBadr" w:hAnsi="IRBadr" w:cs="IRBadr"/>
          <w:rtl/>
        </w:rPr>
      </w:pPr>
      <w:bookmarkStart w:id="23" w:name="_Toc429102221"/>
      <w:r w:rsidRPr="00F62C02">
        <w:rPr>
          <w:rFonts w:ascii="IRBadr" w:hAnsi="IRBadr" w:cs="IRBadr"/>
          <w:rtl/>
        </w:rPr>
        <w:t>روایت هیجدهم</w:t>
      </w:r>
      <w:bookmarkEnd w:id="23"/>
    </w:p>
    <w:p w:rsidR="001F6533" w:rsidRPr="00F62C02" w:rsidRDefault="001F6533"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«نَهْجُ الْبَلَاغَةِ،: فِي وَصِيَّةِ أَمِيرِ الْمُؤْمِنِينَ لِوَلَدِهِ الْحَسَنِ ع وَ عِلَّةُ الْكَذِبِ أَقْبَحُ عِلَّةٍ</w:t>
      </w:r>
      <w:r w:rsidRPr="00F62C02">
        <w:rPr>
          <w:rFonts w:ascii="IRBadr" w:hAnsi="IRBadr" w:cs="IRBadr"/>
          <w:b/>
          <w:bCs/>
          <w:sz w:val="28"/>
          <w:szCs w:val="28"/>
          <w:lang w:bidi="fa-IR"/>
        </w:rPr>
        <w:t>.</w:t>
      </w:r>
      <w:r w:rsidRPr="00F62C02">
        <w:rPr>
          <w:rFonts w:ascii="IRBadr" w:hAnsi="IRBadr" w:cs="IRBadr"/>
          <w:b/>
          <w:bCs/>
          <w:sz w:val="28"/>
          <w:szCs w:val="28"/>
          <w:rtl/>
          <w:lang w:bidi="fa-IR"/>
        </w:rPr>
        <w:t>»</w:t>
      </w:r>
      <w:r w:rsidRPr="00F62C02">
        <w:rPr>
          <w:rStyle w:val="FootnoteReference"/>
          <w:rFonts w:ascii="IRBadr" w:hAnsi="IRBadr" w:cs="IRBadr"/>
          <w:b/>
          <w:bCs/>
          <w:sz w:val="28"/>
          <w:szCs w:val="28"/>
          <w:rtl/>
          <w:lang w:bidi="fa-IR"/>
        </w:rPr>
        <w:footnoteReference w:id="16"/>
      </w:r>
    </w:p>
    <w:p w:rsidR="000F32C2" w:rsidRPr="00F62C02" w:rsidRDefault="000F32C2" w:rsidP="00B80226">
      <w:pPr>
        <w:bidi/>
        <w:jc w:val="both"/>
        <w:rPr>
          <w:rFonts w:ascii="IRBadr" w:hAnsi="IRBadr" w:cs="IRBadr"/>
          <w:sz w:val="28"/>
          <w:szCs w:val="28"/>
          <w:rtl/>
          <w:lang w:bidi="fa-IR"/>
        </w:rPr>
      </w:pPr>
      <w:r w:rsidRPr="00F62C02">
        <w:rPr>
          <w:rFonts w:ascii="IRBadr" w:hAnsi="IRBadr" w:cs="IRBadr"/>
          <w:sz w:val="28"/>
          <w:szCs w:val="28"/>
          <w:rtl/>
          <w:lang w:bidi="fa-IR"/>
        </w:rPr>
        <w:lastRenderedPageBreak/>
        <w:t xml:space="preserve">امام (ع) به امام </w:t>
      </w:r>
      <w:r w:rsidR="00063D67" w:rsidRPr="00F62C02">
        <w:rPr>
          <w:rFonts w:ascii="IRBadr" w:hAnsi="IRBadr" w:cs="IRBadr"/>
          <w:sz w:val="28"/>
          <w:szCs w:val="28"/>
          <w:rtl/>
          <w:lang w:bidi="fa-IR"/>
        </w:rPr>
        <w:t>حسن (</w:t>
      </w:r>
      <w:r w:rsidRPr="00F62C02">
        <w:rPr>
          <w:rFonts w:ascii="IRBadr" w:hAnsi="IRBadr" w:cs="IRBadr"/>
          <w:sz w:val="28"/>
          <w:szCs w:val="28"/>
          <w:rtl/>
          <w:lang w:bidi="fa-IR"/>
        </w:rPr>
        <w:t>ع) می‌فرماین</w:t>
      </w:r>
      <w:r w:rsidR="006F6977" w:rsidRPr="00F62C02">
        <w:rPr>
          <w:rFonts w:ascii="IRBadr" w:hAnsi="IRBadr" w:cs="IRBadr"/>
          <w:sz w:val="28"/>
          <w:szCs w:val="28"/>
          <w:rtl/>
          <w:lang w:bidi="fa-IR"/>
        </w:rPr>
        <w:t>د: کذب بدترین مرض‌ها است.</w:t>
      </w:r>
    </w:p>
    <w:p w:rsidR="006F6977" w:rsidRPr="00F62C02" w:rsidRDefault="006F6977" w:rsidP="00B80226">
      <w:pPr>
        <w:pStyle w:val="Heading2"/>
        <w:bidi/>
        <w:jc w:val="both"/>
        <w:rPr>
          <w:rFonts w:ascii="IRBadr" w:hAnsi="IRBadr" w:cs="IRBadr"/>
          <w:rtl/>
        </w:rPr>
      </w:pPr>
      <w:bookmarkStart w:id="24" w:name="_Toc429102222"/>
      <w:r w:rsidRPr="00F62C02">
        <w:rPr>
          <w:rFonts w:ascii="IRBadr" w:hAnsi="IRBadr" w:cs="IRBadr"/>
          <w:rtl/>
        </w:rPr>
        <w:t>روایت نوزدهم:</w:t>
      </w:r>
      <w:bookmarkEnd w:id="24"/>
    </w:p>
    <w:p w:rsidR="001F6533" w:rsidRPr="00F62C02" w:rsidRDefault="001F6533"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«جَعْفَرُ بْنُ أَحْمَدَ الْقُمِّيُّ فِي كِتَابِ الْغَايَاتِ، عَنْ أَبِي جَعْفَرٍ ع قَالَ إِنَّ أَبِي حَدَّثَنِي عَنْ أَبِيهِ عَنْ جَدِّهِ قَالَ قَالَ رَسُولُ اللَّهِ ص: أَقَلُّ النَّاسِ مُرُوَّةً مَنْ كَانَ كَاذِباً.»</w:t>
      </w:r>
      <w:r w:rsidRPr="00F62C02">
        <w:rPr>
          <w:rStyle w:val="FootnoteReference"/>
          <w:rFonts w:ascii="IRBadr" w:hAnsi="IRBadr" w:cs="IRBadr"/>
          <w:b/>
          <w:bCs/>
          <w:sz w:val="28"/>
          <w:szCs w:val="28"/>
          <w:rtl/>
          <w:lang w:bidi="fa-IR"/>
        </w:rPr>
        <w:footnoteReference w:id="17"/>
      </w:r>
    </w:p>
    <w:p w:rsidR="006F6977" w:rsidRPr="00F62C02" w:rsidRDefault="006F6977" w:rsidP="00B80226">
      <w:pPr>
        <w:pStyle w:val="Heading2"/>
        <w:bidi/>
        <w:jc w:val="both"/>
        <w:rPr>
          <w:rFonts w:ascii="IRBadr" w:hAnsi="IRBadr" w:cs="IRBadr"/>
          <w:rtl/>
        </w:rPr>
      </w:pPr>
      <w:bookmarkStart w:id="25" w:name="_Toc429102223"/>
      <w:r w:rsidRPr="00F62C02">
        <w:rPr>
          <w:rFonts w:ascii="IRBadr" w:hAnsi="IRBadr" w:cs="IRBadr"/>
          <w:rtl/>
        </w:rPr>
        <w:t>روایت بیستم:</w:t>
      </w:r>
      <w:bookmarkEnd w:id="25"/>
    </w:p>
    <w:p w:rsidR="006F6977" w:rsidRPr="00F62C02" w:rsidRDefault="00063D6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6F6977" w:rsidRPr="00F62C02">
        <w:rPr>
          <w:rFonts w:ascii="IRBadr" w:hAnsi="IRBadr" w:cs="IRBadr"/>
          <w:b/>
          <w:bCs/>
          <w:sz w:val="28"/>
          <w:szCs w:val="28"/>
          <w:rtl/>
          <w:lang w:bidi="fa-IR"/>
        </w:rPr>
        <w:t>الْحَسَنُ بْنُ عَلِيِّ بْنِ شُعْبَةَ فِي تُحَفِ الْعُقُولِ، عَنِ الْكَاظِمِ ع: أَنَّهُ قَالَ لِهِشَامِ بْنِ الْحَكَمِ يَا هِشَامُ الْعَاقِلُ لَا يَكْذِبُ وَ إِنْ كَانَ فِيهِ هَوَاهُ</w:t>
      </w:r>
      <w:r w:rsidR="006F6977" w:rsidRPr="00F62C02">
        <w:rPr>
          <w:rFonts w:ascii="IRBadr" w:hAnsi="IRBadr" w:cs="IRBadr"/>
          <w:b/>
          <w:bCs/>
          <w:sz w:val="28"/>
          <w:szCs w:val="28"/>
          <w:lang w:bidi="fa-IR"/>
        </w:rPr>
        <w:t>.</w:t>
      </w:r>
      <w:r w:rsidR="006F6977" w:rsidRPr="00F62C02">
        <w:rPr>
          <w:rFonts w:ascii="IRBadr" w:hAnsi="IRBadr" w:cs="IRBadr"/>
          <w:b/>
          <w:bCs/>
          <w:sz w:val="28"/>
          <w:szCs w:val="28"/>
          <w:rtl/>
          <w:lang w:bidi="fa-IR"/>
        </w:rPr>
        <w:t>»</w:t>
      </w:r>
      <w:r w:rsidR="006F6977" w:rsidRPr="00F62C02">
        <w:rPr>
          <w:rStyle w:val="FootnoteReference"/>
          <w:rFonts w:ascii="IRBadr" w:hAnsi="IRBadr" w:cs="IRBadr"/>
          <w:b/>
          <w:bCs/>
          <w:sz w:val="28"/>
          <w:szCs w:val="28"/>
          <w:rtl/>
          <w:lang w:bidi="fa-IR"/>
        </w:rPr>
        <w:footnoteReference w:id="18"/>
      </w:r>
    </w:p>
    <w:p w:rsidR="00107EC7" w:rsidRPr="00F62C02" w:rsidRDefault="00107EC7" w:rsidP="00B80226">
      <w:pPr>
        <w:bidi/>
        <w:jc w:val="both"/>
        <w:rPr>
          <w:rFonts w:ascii="IRBadr" w:hAnsi="IRBadr" w:cs="IRBadr"/>
          <w:sz w:val="28"/>
          <w:szCs w:val="28"/>
          <w:rtl/>
          <w:lang w:bidi="fa-IR"/>
        </w:rPr>
      </w:pPr>
      <w:r w:rsidRPr="00F62C02">
        <w:rPr>
          <w:rFonts w:ascii="IRBadr" w:hAnsi="IRBadr" w:cs="IRBadr"/>
          <w:sz w:val="28"/>
          <w:szCs w:val="28"/>
          <w:rtl/>
          <w:lang w:bidi="fa-IR"/>
        </w:rPr>
        <w:t>این روایت نیز سند ندارد.</w:t>
      </w:r>
    </w:p>
    <w:p w:rsidR="00107EC7" w:rsidRPr="00F62C02" w:rsidRDefault="00107EC7" w:rsidP="00B80226">
      <w:pPr>
        <w:pStyle w:val="Heading2"/>
        <w:bidi/>
        <w:jc w:val="both"/>
        <w:rPr>
          <w:rFonts w:ascii="IRBadr" w:hAnsi="IRBadr" w:cs="IRBadr"/>
          <w:rtl/>
        </w:rPr>
      </w:pPr>
      <w:bookmarkStart w:id="26" w:name="_Toc429102224"/>
      <w:r w:rsidRPr="00F62C02">
        <w:rPr>
          <w:rFonts w:ascii="IRBadr" w:hAnsi="IRBadr" w:cs="IRBadr"/>
          <w:rtl/>
        </w:rPr>
        <w:t>روایت بیست و یکم:</w:t>
      </w:r>
      <w:bookmarkEnd w:id="26"/>
    </w:p>
    <w:p w:rsidR="006F6977" w:rsidRPr="00F62C02" w:rsidRDefault="006F697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«ثِقَةُ الْإِسْلَامِ فِي الْكَافِي، عَنْ مُحَمَّدِ بْنِ عَلِيِّ بْنِ مَعْمَرٍ عَنْ مُحَمَّدِ بْنِ عَلِيِّ بْنِ عُكَايَةَ عَنِ الْحُسَيْنِ بْنِ نَضْرٍ عَنْ أَبِي عَمْرٍو الْأَوْزَاعِيِّ عَمِّ عَمْرِو بْنِ شِمْرٍ عَنْ جَابِرٍ عَنْ أَبِي جَعْفَرٍ ع قَالَ قَالَ أَمِيرُ الْمُؤْمِنِينَ ع فِي خُطْبَةٍ لَهُ: وَ لَا سَوْأَةَ أَسْوَأُ مِنَ الْكَذِبِ</w:t>
      </w:r>
      <w:r w:rsidRPr="00F62C02">
        <w:rPr>
          <w:rFonts w:ascii="IRBadr" w:hAnsi="IRBadr" w:cs="IRBadr"/>
          <w:b/>
          <w:bCs/>
          <w:sz w:val="28"/>
          <w:szCs w:val="28"/>
          <w:lang w:bidi="fa-IR"/>
        </w:rPr>
        <w:t>.</w:t>
      </w:r>
      <w:r w:rsidRPr="00F62C02">
        <w:rPr>
          <w:rFonts w:ascii="IRBadr" w:hAnsi="IRBadr" w:cs="IRBadr"/>
          <w:b/>
          <w:bCs/>
          <w:sz w:val="28"/>
          <w:szCs w:val="28"/>
          <w:rtl/>
          <w:lang w:bidi="fa-IR"/>
        </w:rPr>
        <w:t>»</w:t>
      </w:r>
      <w:r w:rsidRPr="00F62C02">
        <w:rPr>
          <w:rStyle w:val="FootnoteReference"/>
          <w:rFonts w:ascii="IRBadr" w:hAnsi="IRBadr" w:cs="IRBadr"/>
          <w:b/>
          <w:bCs/>
          <w:sz w:val="28"/>
          <w:szCs w:val="28"/>
          <w:rtl/>
          <w:lang w:bidi="fa-IR"/>
        </w:rPr>
        <w:footnoteReference w:id="19"/>
      </w:r>
    </w:p>
    <w:p w:rsidR="00107EC7" w:rsidRPr="00F62C02" w:rsidRDefault="00DB3D17" w:rsidP="00B80226">
      <w:pPr>
        <w:bidi/>
        <w:jc w:val="both"/>
        <w:rPr>
          <w:rFonts w:ascii="IRBadr" w:hAnsi="IRBadr" w:cs="IRBadr"/>
          <w:sz w:val="28"/>
          <w:szCs w:val="28"/>
          <w:rtl/>
          <w:lang w:bidi="fa-IR"/>
        </w:rPr>
      </w:pPr>
      <w:r w:rsidRPr="00F62C02">
        <w:rPr>
          <w:rFonts w:ascii="IRBadr" w:hAnsi="IRBadr" w:cs="IRBadr"/>
          <w:sz w:val="28"/>
          <w:szCs w:val="28"/>
          <w:rtl/>
          <w:lang w:bidi="fa-IR"/>
        </w:rPr>
        <w:t>این روایت نیز خالی از ضعف نیست. در این روایت می‌فرمایند:‌اخلاقی بدتر از دروغ نیست.</w:t>
      </w:r>
    </w:p>
    <w:p w:rsidR="00DB3D17" w:rsidRPr="00F62C02" w:rsidRDefault="00DB3D17" w:rsidP="00B80226">
      <w:pPr>
        <w:pStyle w:val="Heading2"/>
        <w:bidi/>
        <w:jc w:val="both"/>
        <w:rPr>
          <w:rFonts w:ascii="IRBadr" w:hAnsi="IRBadr" w:cs="IRBadr"/>
          <w:rtl/>
        </w:rPr>
      </w:pPr>
      <w:bookmarkStart w:id="27" w:name="_Toc429102225"/>
      <w:r w:rsidRPr="00F62C02">
        <w:rPr>
          <w:rFonts w:ascii="IRBadr" w:hAnsi="IRBadr" w:cs="IRBadr"/>
          <w:rtl/>
        </w:rPr>
        <w:t>روایت بیست و دوم:</w:t>
      </w:r>
      <w:bookmarkEnd w:id="27"/>
    </w:p>
    <w:p w:rsidR="006F6977" w:rsidRPr="00F62C02" w:rsidRDefault="006F6977" w:rsidP="00B80226">
      <w:pPr>
        <w:bidi/>
        <w:jc w:val="both"/>
        <w:rPr>
          <w:rFonts w:ascii="IRBadr" w:hAnsi="IRBadr" w:cs="IRBadr"/>
          <w:b/>
          <w:bCs/>
          <w:sz w:val="28"/>
          <w:szCs w:val="28"/>
          <w:rtl/>
          <w:lang w:bidi="fa-IR"/>
        </w:rPr>
      </w:pPr>
      <w:r w:rsidRPr="00F62C02">
        <w:rPr>
          <w:rFonts w:ascii="IRBadr" w:hAnsi="IRBadr" w:cs="IRBadr"/>
          <w:b/>
          <w:bCs/>
          <w:sz w:val="28"/>
          <w:szCs w:val="28"/>
          <w:lang w:bidi="fa-IR"/>
        </w:rPr>
        <w:t xml:space="preserve">» </w:t>
      </w:r>
      <w:r w:rsidRPr="00F62C02">
        <w:rPr>
          <w:rFonts w:ascii="IRBadr" w:hAnsi="IRBadr" w:cs="IRBadr"/>
          <w:b/>
          <w:bCs/>
          <w:sz w:val="28"/>
          <w:szCs w:val="28"/>
          <w:rtl/>
          <w:lang w:bidi="fa-IR"/>
        </w:rPr>
        <w:t>الْقُطْبُ الرَّاوَنْدِيُّ فِي لُبِّ اللُّبَابِ، عَنْ عَلِيٍّ ع قَالَ: أَوْصَانِي رَسُولُ اللَّهِ ص حِينَ زَوَّجَنِي فَاطِمَةَ ع فَقَالَ إِيَّاكَ وَ الْكَذِبَ فَإِنَّهُ يُسَوِّدُ الْوَجْهَ وَ عَلَيْكَ بِالصِّدْقِ فَإِنَّهُ مُبَارَكٌ وَ الْكَذِبَ شُؤْمٌ الْخَبَرَ</w:t>
      </w:r>
      <w:r w:rsidRPr="00F62C02">
        <w:rPr>
          <w:rFonts w:ascii="IRBadr" w:hAnsi="IRBadr" w:cs="IRBadr"/>
          <w:b/>
          <w:bCs/>
          <w:sz w:val="28"/>
          <w:szCs w:val="28"/>
          <w:lang w:bidi="fa-IR"/>
        </w:rPr>
        <w:t>.</w:t>
      </w:r>
      <w:r w:rsidRPr="00F62C02">
        <w:rPr>
          <w:rFonts w:ascii="IRBadr" w:hAnsi="IRBadr" w:cs="IRBadr"/>
          <w:b/>
          <w:bCs/>
          <w:sz w:val="28"/>
          <w:szCs w:val="28"/>
          <w:rtl/>
          <w:lang w:bidi="fa-IR"/>
        </w:rPr>
        <w:t>»</w:t>
      </w:r>
      <w:r w:rsidRPr="00F62C02">
        <w:rPr>
          <w:rStyle w:val="FootnoteReference"/>
          <w:rFonts w:ascii="IRBadr" w:hAnsi="IRBadr" w:cs="IRBadr"/>
          <w:b/>
          <w:bCs/>
          <w:sz w:val="28"/>
          <w:szCs w:val="28"/>
          <w:rtl/>
          <w:lang w:bidi="fa-IR"/>
        </w:rPr>
        <w:footnoteReference w:id="20"/>
      </w:r>
    </w:p>
    <w:p w:rsidR="00DB3D17" w:rsidRPr="00F62C02" w:rsidRDefault="00DB3D17" w:rsidP="00B80226">
      <w:pPr>
        <w:bidi/>
        <w:jc w:val="both"/>
        <w:rPr>
          <w:rFonts w:ascii="IRBadr" w:hAnsi="IRBadr" w:cs="IRBadr"/>
          <w:sz w:val="28"/>
          <w:szCs w:val="28"/>
          <w:rtl/>
          <w:lang w:bidi="fa-IR"/>
        </w:rPr>
      </w:pPr>
      <w:r w:rsidRPr="00F62C02">
        <w:rPr>
          <w:rFonts w:ascii="IRBadr" w:hAnsi="IRBadr" w:cs="IRBadr"/>
          <w:sz w:val="28"/>
          <w:szCs w:val="28"/>
          <w:rtl/>
          <w:lang w:bidi="fa-IR"/>
        </w:rPr>
        <w:lastRenderedPageBreak/>
        <w:t xml:space="preserve">توصیه‌های </w:t>
      </w:r>
      <w:r w:rsidR="00063D67" w:rsidRPr="00F62C02">
        <w:rPr>
          <w:rFonts w:ascii="IRBadr" w:hAnsi="IRBadr" w:cs="IRBadr"/>
          <w:sz w:val="28"/>
          <w:szCs w:val="28"/>
          <w:rtl/>
          <w:lang w:bidi="fa-IR"/>
        </w:rPr>
        <w:t>پیامبر (</w:t>
      </w:r>
      <w:r w:rsidRPr="00F62C02">
        <w:rPr>
          <w:rFonts w:ascii="IRBadr" w:hAnsi="IRBadr" w:cs="IRBadr"/>
          <w:sz w:val="28"/>
          <w:szCs w:val="28"/>
          <w:rtl/>
          <w:lang w:bidi="fa-IR"/>
        </w:rPr>
        <w:t>ص) به امام علی (ع)‌و فاطمه (س) است. در این روایت نهی مطلق دارد.</w:t>
      </w:r>
    </w:p>
    <w:p w:rsidR="00DB3D17" w:rsidRPr="00F62C02" w:rsidRDefault="00DB3D17" w:rsidP="00B80226">
      <w:pPr>
        <w:pStyle w:val="Heading2"/>
        <w:bidi/>
        <w:jc w:val="both"/>
        <w:rPr>
          <w:rFonts w:ascii="IRBadr" w:hAnsi="IRBadr" w:cs="IRBadr"/>
          <w:rtl/>
        </w:rPr>
      </w:pPr>
      <w:bookmarkStart w:id="28" w:name="_Toc429102226"/>
      <w:r w:rsidRPr="00F62C02">
        <w:rPr>
          <w:rFonts w:ascii="IRBadr" w:hAnsi="IRBadr" w:cs="IRBadr"/>
          <w:rtl/>
        </w:rPr>
        <w:t>روایت بیست و سوم:</w:t>
      </w:r>
      <w:bookmarkEnd w:id="28"/>
    </w:p>
    <w:p w:rsidR="006F6977" w:rsidRPr="00F62C02" w:rsidRDefault="006F6977" w:rsidP="00B80226">
      <w:pPr>
        <w:bidi/>
        <w:jc w:val="both"/>
        <w:rPr>
          <w:rFonts w:ascii="IRBadr" w:hAnsi="IRBadr" w:cs="IRBadr"/>
          <w:b/>
          <w:bCs/>
          <w:sz w:val="28"/>
          <w:szCs w:val="28"/>
          <w:rtl/>
          <w:lang w:bidi="fa-IR"/>
        </w:rPr>
      </w:pPr>
      <w:r w:rsidRPr="00F62C02">
        <w:rPr>
          <w:rFonts w:ascii="IRBadr" w:hAnsi="IRBadr" w:cs="IRBadr"/>
          <w:b/>
          <w:bCs/>
          <w:sz w:val="28"/>
          <w:szCs w:val="28"/>
          <w:lang w:bidi="fa-IR"/>
        </w:rPr>
        <w:t>»</w:t>
      </w:r>
      <w:r w:rsidRPr="00F62C02">
        <w:rPr>
          <w:rFonts w:ascii="IRBadr" w:hAnsi="IRBadr" w:cs="IRBadr"/>
          <w:b/>
          <w:bCs/>
          <w:sz w:val="28"/>
          <w:szCs w:val="28"/>
          <w:rtl/>
          <w:lang w:bidi="fa-IR"/>
        </w:rPr>
        <w:t>، وَ عَنْهُ ص قَالَ: إِنَّ الْمُؤْمِنَ يَنْطَبِعُ عَلَى كُلِّ شَيْ‏ءٍ إِلَّا عَلَى الْكَذِبِ وَ الْخِيَانَةِ</w:t>
      </w:r>
      <w:r w:rsidRPr="00F62C02">
        <w:rPr>
          <w:rFonts w:ascii="IRBadr" w:hAnsi="IRBadr" w:cs="IRBadr"/>
          <w:b/>
          <w:bCs/>
          <w:sz w:val="28"/>
          <w:szCs w:val="28"/>
          <w:lang w:bidi="fa-IR"/>
        </w:rPr>
        <w:t>.</w:t>
      </w:r>
      <w:r w:rsidR="00107EC7" w:rsidRPr="00F62C02">
        <w:rPr>
          <w:rFonts w:ascii="IRBadr" w:hAnsi="IRBadr" w:cs="IRBadr"/>
          <w:b/>
          <w:bCs/>
          <w:sz w:val="28"/>
          <w:szCs w:val="28"/>
          <w:rtl/>
          <w:lang w:bidi="fa-IR"/>
        </w:rPr>
        <w:t>»</w:t>
      </w:r>
      <w:r w:rsidR="00107EC7" w:rsidRPr="00F62C02">
        <w:rPr>
          <w:rStyle w:val="FootnoteReference"/>
          <w:rFonts w:ascii="IRBadr" w:hAnsi="IRBadr" w:cs="IRBadr"/>
          <w:b/>
          <w:bCs/>
          <w:sz w:val="28"/>
          <w:szCs w:val="28"/>
          <w:rtl/>
          <w:lang w:bidi="fa-IR"/>
        </w:rPr>
        <w:footnoteReference w:id="21"/>
      </w:r>
    </w:p>
    <w:p w:rsidR="00DB3D17" w:rsidRPr="00F62C02" w:rsidRDefault="00DB3D17" w:rsidP="00B80226">
      <w:pPr>
        <w:bidi/>
        <w:jc w:val="both"/>
        <w:rPr>
          <w:rFonts w:ascii="IRBadr" w:hAnsi="IRBadr" w:cs="IRBadr"/>
          <w:sz w:val="28"/>
          <w:szCs w:val="28"/>
          <w:rtl/>
          <w:lang w:bidi="fa-IR"/>
        </w:rPr>
      </w:pPr>
      <w:r w:rsidRPr="00F62C02">
        <w:rPr>
          <w:rFonts w:ascii="IRBadr" w:hAnsi="IRBadr" w:cs="IRBadr"/>
          <w:sz w:val="28"/>
          <w:szCs w:val="28"/>
          <w:rtl/>
          <w:lang w:bidi="fa-IR"/>
        </w:rPr>
        <w:t>این روایت نیز سند ندارد.</w:t>
      </w:r>
    </w:p>
    <w:p w:rsidR="00DB3D17" w:rsidRPr="00F62C02" w:rsidRDefault="00DB3D17" w:rsidP="00B80226">
      <w:pPr>
        <w:pStyle w:val="Heading2"/>
        <w:bidi/>
        <w:jc w:val="both"/>
        <w:rPr>
          <w:rFonts w:ascii="IRBadr" w:hAnsi="IRBadr" w:cs="IRBadr"/>
          <w:rtl/>
        </w:rPr>
      </w:pPr>
      <w:bookmarkStart w:id="29" w:name="_Toc429102227"/>
      <w:r w:rsidRPr="00F62C02">
        <w:rPr>
          <w:rFonts w:ascii="IRBadr" w:hAnsi="IRBadr" w:cs="IRBadr"/>
          <w:rtl/>
        </w:rPr>
        <w:t>روایت بیست و چهارم:</w:t>
      </w:r>
      <w:bookmarkEnd w:id="29"/>
    </w:p>
    <w:p w:rsidR="006F6977" w:rsidRPr="00F62C02" w:rsidRDefault="00107EC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6F6977" w:rsidRPr="00F62C02">
        <w:rPr>
          <w:rFonts w:ascii="IRBadr" w:hAnsi="IRBadr" w:cs="IRBadr"/>
          <w:b/>
          <w:bCs/>
          <w:sz w:val="28"/>
          <w:szCs w:val="28"/>
          <w:rtl/>
          <w:lang w:bidi="fa-IR"/>
        </w:rPr>
        <w:t>وَ عَنْهُ ص قَالَ: الْكَذِبُ مُجَانِبُ الْإِيمَانِ وَ لَا رَأْيَ لِكَذُوبٍ</w:t>
      </w:r>
      <w:r w:rsidR="006F6977" w:rsidRPr="00F62C02">
        <w:rPr>
          <w:rFonts w:ascii="IRBadr" w:hAnsi="IRBadr" w:cs="IRBadr"/>
          <w:b/>
          <w:bCs/>
          <w:sz w:val="28"/>
          <w:szCs w:val="28"/>
          <w:lang w:bidi="fa-IR"/>
        </w:rPr>
        <w:t>.</w:t>
      </w:r>
      <w:r w:rsidRPr="00F62C02">
        <w:rPr>
          <w:rFonts w:ascii="IRBadr" w:hAnsi="IRBadr" w:cs="IRBadr"/>
          <w:b/>
          <w:bCs/>
          <w:sz w:val="28"/>
          <w:szCs w:val="28"/>
          <w:rtl/>
          <w:lang w:bidi="fa-IR"/>
        </w:rPr>
        <w:t>»</w:t>
      </w:r>
      <w:r w:rsidRPr="00F62C02">
        <w:rPr>
          <w:rStyle w:val="FootnoteReference"/>
          <w:rFonts w:ascii="IRBadr" w:hAnsi="IRBadr" w:cs="IRBadr"/>
          <w:b/>
          <w:bCs/>
          <w:sz w:val="28"/>
          <w:szCs w:val="28"/>
          <w:rtl/>
          <w:lang w:bidi="fa-IR"/>
        </w:rPr>
        <w:footnoteReference w:id="22"/>
      </w:r>
    </w:p>
    <w:p w:rsidR="00DB3D17" w:rsidRPr="00F62C02" w:rsidRDefault="00DB3D17" w:rsidP="00B80226">
      <w:pPr>
        <w:pStyle w:val="Heading2"/>
        <w:bidi/>
        <w:jc w:val="both"/>
        <w:rPr>
          <w:rFonts w:ascii="IRBadr" w:hAnsi="IRBadr" w:cs="IRBadr"/>
          <w:rtl/>
        </w:rPr>
      </w:pPr>
      <w:bookmarkStart w:id="30" w:name="_Toc429102228"/>
      <w:r w:rsidRPr="00F62C02">
        <w:rPr>
          <w:rFonts w:ascii="IRBadr" w:hAnsi="IRBadr" w:cs="IRBadr"/>
          <w:rtl/>
        </w:rPr>
        <w:t>روایت بیست و پنجم:</w:t>
      </w:r>
      <w:bookmarkEnd w:id="30"/>
    </w:p>
    <w:p w:rsidR="006F6977" w:rsidRPr="00F62C02" w:rsidRDefault="00107EC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6F6977" w:rsidRPr="00F62C02">
        <w:rPr>
          <w:rFonts w:ascii="IRBadr" w:hAnsi="IRBadr" w:cs="IRBadr"/>
          <w:b/>
          <w:bCs/>
          <w:sz w:val="28"/>
          <w:szCs w:val="28"/>
          <w:rtl/>
          <w:lang w:bidi="fa-IR"/>
        </w:rPr>
        <w:t>وَ قَالَ ص: وَ اجْتَنِبُوا الْكَذِبَ وَ إِنْ رَأَيْتُمْ فِيهِ النَّجَاةَ فَإِنَّ فِيهِ الْهَلَكَةَ</w:t>
      </w:r>
      <w:r w:rsidR="006F6977" w:rsidRPr="00F62C02">
        <w:rPr>
          <w:rFonts w:ascii="IRBadr" w:hAnsi="IRBadr" w:cs="IRBadr"/>
          <w:b/>
          <w:bCs/>
          <w:sz w:val="28"/>
          <w:szCs w:val="28"/>
          <w:lang w:bidi="fa-IR"/>
        </w:rPr>
        <w:t>.</w:t>
      </w:r>
      <w:r w:rsidRPr="00F62C02">
        <w:rPr>
          <w:rFonts w:ascii="IRBadr" w:hAnsi="IRBadr" w:cs="IRBadr"/>
          <w:b/>
          <w:bCs/>
          <w:sz w:val="28"/>
          <w:szCs w:val="28"/>
          <w:rtl/>
          <w:lang w:bidi="fa-IR"/>
        </w:rPr>
        <w:t>»</w:t>
      </w:r>
      <w:r w:rsidRPr="00F62C02">
        <w:rPr>
          <w:rStyle w:val="FootnoteReference"/>
          <w:rFonts w:ascii="IRBadr" w:hAnsi="IRBadr" w:cs="IRBadr"/>
          <w:b/>
          <w:bCs/>
          <w:sz w:val="28"/>
          <w:szCs w:val="28"/>
          <w:rtl/>
          <w:lang w:bidi="fa-IR"/>
        </w:rPr>
        <w:footnoteReference w:id="23"/>
      </w:r>
    </w:p>
    <w:p w:rsidR="00DB3D17" w:rsidRPr="00F62C02" w:rsidRDefault="00DB3D17" w:rsidP="00B80226">
      <w:pPr>
        <w:pStyle w:val="Heading2"/>
        <w:bidi/>
        <w:jc w:val="both"/>
        <w:rPr>
          <w:rFonts w:ascii="IRBadr" w:hAnsi="IRBadr" w:cs="IRBadr"/>
          <w:rtl/>
        </w:rPr>
      </w:pPr>
      <w:bookmarkStart w:id="31" w:name="_Toc429102229"/>
      <w:r w:rsidRPr="00F62C02">
        <w:rPr>
          <w:rFonts w:ascii="IRBadr" w:hAnsi="IRBadr" w:cs="IRBadr"/>
          <w:rtl/>
        </w:rPr>
        <w:t>روایت بیست و ششم:</w:t>
      </w:r>
      <w:bookmarkEnd w:id="31"/>
    </w:p>
    <w:p w:rsidR="00DB3D17" w:rsidRPr="00F62C02" w:rsidRDefault="00107EC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6F6977" w:rsidRPr="00F62C02">
        <w:rPr>
          <w:rFonts w:ascii="IRBadr" w:hAnsi="IRBadr" w:cs="IRBadr"/>
          <w:b/>
          <w:bCs/>
          <w:sz w:val="28"/>
          <w:szCs w:val="28"/>
          <w:rtl/>
          <w:lang w:bidi="fa-IR"/>
        </w:rPr>
        <w:t>وَ قَالَ ص: وَ إِيَّاكُمْ وَ الْكَذِبَ فَإِنَّهُ مِن‏</w:t>
      </w:r>
      <w:r w:rsidR="00DB3D17" w:rsidRPr="00F62C02">
        <w:rPr>
          <w:rFonts w:ascii="IRBadr" w:hAnsi="IRBadr" w:cs="IRBadr"/>
          <w:b/>
          <w:bCs/>
          <w:sz w:val="28"/>
          <w:szCs w:val="28"/>
          <w:rtl/>
          <w:lang w:bidi="fa-IR"/>
        </w:rPr>
        <w:t>الْفُجُورِ وَ إِنَّهُمَا فِي النَّارِ.»</w:t>
      </w:r>
      <w:r w:rsidR="00DB3D17" w:rsidRPr="00F62C02">
        <w:rPr>
          <w:rStyle w:val="FootnoteReference"/>
          <w:rFonts w:ascii="IRBadr" w:hAnsi="IRBadr" w:cs="IRBadr"/>
          <w:b/>
          <w:bCs/>
          <w:sz w:val="28"/>
          <w:szCs w:val="28"/>
          <w:rtl/>
          <w:lang w:bidi="fa-IR"/>
        </w:rPr>
        <w:footnoteReference w:id="24"/>
      </w:r>
    </w:p>
    <w:p w:rsidR="00DB3D17" w:rsidRPr="00F62C02" w:rsidRDefault="00DB3D17" w:rsidP="00B80226">
      <w:pPr>
        <w:pStyle w:val="Heading2"/>
        <w:bidi/>
        <w:jc w:val="both"/>
        <w:rPr>
          <w:rFonts w:ascii="IRBadr" w:hAnsi="IRBadr" w:cs="IRBadr"/>
          <w:rtl/>
        </w:rPr>
      </w:pPr>
      <w:bookmarkStart w:id="32" w:name="_Toc429102230"/>
      <w:r w:rsidRPr="00F62C02">
        <w:rPr>
          <w:rFonts w:ascii="IRBadr" w:hAnsi="IRBadr" w:cs="IRBadr"/>
          <w:rtl/>
        </w:rPr>
        <w:t>روایت بیست و هفتم:</w:t>
      </w:r>
      <w:bookmarkEnd w:id="32"/>
    </w:p>
    <w:p w:rsidR="00F52800" w:rsidRPr="00F62C02" w:rsidRDefault="00063D67"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w:t>
      </w:r>
      <w:r w:rsidR="00F52800" w:rsidRPr="00F62C02">
        <w:rPr>
          <w:rFonts w:ascii="IRBadr" w:hAnsi="IRBadr" w:cs="IRBadr"/>
          <w:b/>
          <w:bCs/>
          <w:sz w:val="28"/>
          <w:szCs w:val="28"/>
          <w:rtl/>
          <w:lang w:bidi="fa-IR"/>
        </w:rPr>
        <w:t>وَ قَالَ ص: إِنَّ الْعَبْدَ إِذَا كَذَبَ تَبَاعَدَ مِنْهُ المَلَكُ مِنْ نَتْنِ مَا جَاءَ مِنْهُ</w:t>
      </w:r>
      <w:r w:rsidR="00F52800" w:rsidRPr="00F62C02">
        <w:rPr>
          <w:rFonts w:ascii="IRBadr" w:hAnsi="IRBadr" w:cs="IRBadr"/>
          <w:b/>
          <w:bCs/>
          <w:sz w:val="28"/>
          <w:szCs w:val="28"/>
          <w:lang w:bidi="fa-IR"/>
        </w:rPr>
        <w:t>.</w:t>
      </w:r>
      <w:r w:rsidR="00F52800" w:rsidRPr="00F62C02">
        <w:rPr>
          <w:rFonts w:ascii="IRBadr" w:hAnsi="IRBadr" w:cs="IRBadr"/>
          <w:b/>
          <w:bCs/>
          <w:sz w:val="28"/>
          <w:szCs w:val="28"/>
          <w:rtl/>
          <w:lang w:bidi="fa-IR"/>
        </w:rPr>
        <w:t>»</w:t>
      </w:r>
      <w:r w:rsidR="00F52800" w:rsidRPr="00F62C02">
        <w:rPr>
          <w:rStyle w:val="FootnoteReference"/>
          <w:rFonts w:ascii="IRBadr" w:hAnsi="IRBadr" w:cs="IRBadr"/>
          <w:b/>
          <w:bCs/>
          <w:sz w:val="28"/>
          <w:szCs w:val="28"/>
          <w:rtl/>
          <w:lang w:bidi="fa-IR"/>
        </w:rPr>
        <w:footnoteReference w:id="25"/>
      </w:r>
    </w:p>
    <w:p w:rsidR="00F52800" w:rsidRPr="00F62C02" w:rsidRDefault="00F52800" w:rsidP="00B80226">
      <w:pPr>
        <w:bidi/>
        <w:jc w:val="both"/>
        <w:rPr>
          <w:rFonts w:ascii="IRBadr" w:hAnsi="IRBadr" w:cs="IRBadr"/>
          <w:sz w:val="28"/>
          <w:szCs w:val="28"/>
          <w:rtl/>
          <w:lang w:bidi="fa-IR"/>
        </w:rPr>
      </w:pPr>
      <w:r w:rsidRPr="00F62C02">
        <w:rPr>
          <w:rFonts w:ascii="IRBadr" w:hAnsi="IRBadr" w:cs="IRBadr"/>
          <w:sz w:val="28"/>
          <w:szCs w:val="28"/>
          <w:rtl/>
          <w:lang w:bidi="fa-IR"/>
        </w:rPr>
        <w:t>این روایت نیز سند ندارد.</w:t>
      </w:r>
    </w:p>
    <w:p w:rsidR="00F52800" w:rsidRPr="00F62C02" w:rsidRDefault="00F52800" w:rsidP="00B80226">
      <w:pPr>
        <w:pStyle w:val="Heading2"/>
        <w:bidi/>
        <w:jc w:val="both"/>
        <w:rPr>
          <w:rFonts w:ascii="IRBadr" w:hAnsi="IRBadr" w:cs="IRBadr"/>
          <w:rtl/>
        </w:rPr>
      </w:pPr>
      <w:bookmarkStart w:id="33" w:name="_Toc429102231"/>
      <w:r w:rsidRPr="00F62C02">
        <w:rPr>
          <w:rFonts w:ascii="IRBadr" w:hAnsi="IRBadr" w:cs="IRBadr"/>
          <w:rtl/>
        </w:rPr>
        <w:lastRenderedPageBreak/>
        <w:t>روایت بیست و هشتم:</w:t>
      </w:r>
      <w:bookmarkEnd w:id="33"/>
    </w:p>
    <w:p w:rsidR="00F52800" w:rsidRPr="00F62C02" w:rsidRDefault="00F52800" w:rsidP="00B80226">
      <w:pPr>
        <w:bidi/>
        <w:jc w:val="both"/>
        <w:rPr>
          <w:rFonts w:ascii="IRBadr" w:hAnsi="IRBadr" w:cs="IRBadr"/>
          <w:b/>
          <w:bCs/>
          <w:sz w:val="28"/>
          <w:szCs w:val="28"/>
          <w:rtl/>
          <w:lang w:bidi="fa-IR"/>
        </w:rPr>
      </w:pPr>
      <w:r w:rsidRPr="00F62C02">
        <w:rPr>
          <w:rFonts w:ascii="IRBadr" w:hAnsi="IRBadr" w:cs="IRBadr"/>
          <w:b/>
          <w:bCs/>
          <w:sz w:val="28"/>
          <w:szCs w:val="28"/>
          <w:lang w:bidi="fa-IR"/>
        </w:rPr>
        <w:t>»</w:t>
      </w:r>
      <w:r w:rsidRPr="00F62C02">
        <w:rPr>
          <w:rFonts w:ascii="IRBadr" w:hAnsi="IRBadr" w:cs="IRBadr"/>
          <w:b/>
          <w:bCs/>
          <w:sz w:val="28"/>
          <w:szCs w:val="28"/>
          <w:rtl/>
          <w:lang w:bidi="fa-IR"/>
        </w:rPr>
        <w:t>، وَ قَالَ ص: الْمُؤْمِنُ يُطْبَعُ عَلَى خِلَالٍ شَتَّى وَ لَا يُطْبَعُ عَلَى الْكَذِبِ وَ أَتَى رَسُولَ اللَّهِ ص رَجُلٌ فَقَالَ إِنِّي لَا أُصَلِّي وَ أَنَا أَزْنِي وَ أَكْذِبُ فَمِنْ أَيِّ شَيْ‏ءٍ أَتُوبُ قَالَ مِنَ الْكَذِبِ فَاسْتَقْبَلَهُ فَعَهِدَ أَنْ لَا يَكْذِبَ فَلَمَّا انْصَرَفَ وَ أَرَادَ الزِّنَا فَقَالَ فِي نَفْسِهِ إِنْ قَالَ لِي رَسُولُ اللَّهِ ص هَلْ زَنَيْتَ بَعْدَ مَا عَاهَدْتَ فَإِنْ قُلْتُ لَا كَذَبْتُ وَ إِنْ قُلْتُ نَعَمْ يَضْرِبُنِي الْحَدَّ ثُمَّ أَرَادَ أَنْ يَتَوَانَى فِي الصَّلَاةِ فَقَالَ إِنْ سَأَلَنِي رَسُولُ اللَّهِ ص عَنْهَا فَإِنْ قُلْتُ صَلَّيْتُ كَذَبْتُ وَ إِنْ قُلْتُ لَا يُعَاقِبُنِي فَتَابَ مِنَ الثَّلَاثَةِ</w:t>
      </w:r>
      <w:r w:rsidRPr="00F62C02">
        <w:rPr>
          <w:rFonts w:ascii="IRBadr" w:hAnsi="IRBadr" w:cs="IRBadr"/>
          <w:b/>
          <w:bCs/>
          <w:sz w:val="28"/>
          <w:szCs w:val="28"/>
          <w:lang w:bidi="fa-IR"/>
        </w:rPr>
        <w:t>.</w:t>
      </w:r>
      <w:r w:rsidRPr="00F62C02">
        <w:rPr>
          <w:rFonts w:ascii="IRBadr" w:hAnsi="IRBadr" w:cs="IRBadr"/>
          <w:b/>
          <w:bCs/>
          <w:sz w:val="28"/>
          <w:szCs w:val="28"/>
          <w:rtl/>
          <w:lang w:bidi="fa-IR"/>
        </w:rPr>
        <w:t>»</w:t>
      </w:r>
      <w:r w:rsidRPr="00F62C02">
        <w:rPr>
          <w:rStyle w:val="FootnoteReference"/>
          <w:rFonts w:ascii="IRBadr" w:hAnsi="IRBadr" w:cs="IRBadr"/>
          <w:b/>
          <w:bCs/>
          <w:sz w:val="28"/>
          <w:szCs w:val="28"/>
          <w:rtl/>
          <w:lang w:bidi="fa-IR"/>
        </w:rPr>
        <w:footnoteReference w:id="26"/>
      </w:r>
    </w:p>
    <w:p w:rsidR="0026407A" w:rsidRPr="00F62C02" w:rsidRDefault="0026407A" w:rsidP="00B80226">
      <w:pPr>
        <w:pStyle w:val="Heading2"/>
        <w:bidi/>
        <w:jc w:val="both"/>
        <w:rPr>
          <w:rFonts w:ascii="IRBadr" w:hAnsi="IRBadr" w:cs="IRBadr"/>
          <w:rtl/>
        </w:rPr>
      </w:pPr>
      <w:bookmarkStart w:id="34" w:name="_Toc429102232"/>
      <w:r w:rsidRPr="00F62C02">
        <w:rPr>
          <w:rFonts w:ascii="IRBadr" w:hAnsi="IRBadr" w:cs="IRBadr"/>
          <w:rtl/>
        </w:rPr>
        <w:t>روایت بیست و نهم:</w:t>
      </w:r>
      <w:bookmarkEnd w:id="34"/>
    </w:p>
    <w:p w:rsidR="00F52800" w:rsidRPr="00F62C02" w:rsidRDefault="00F52800" w:rsidP="00B80226">
      <w:pPr>
        <w:bidi/>
        <w:jc w:val="both"/>
        <w:rPr>
          <w:rFonts w:ascii="IRBadr" w:hAnsi="IRBadr" w:cs="IRBadr"/>
          <w:b/>
          <w:bCs/>
          <w:sz w:val="28"/>
          <w:szCs w:val="28"/>
          <w:rtl/>
          <w:lang w:bidi="fa-IR"/>
        </w:rPr>
      </w:pPr>
      <w:r w:rsidRPr="00F62C02">
        <w:rPr>
          <w:rFonts w:ascii="IRBadr" w:hAnsi="IRBadr" w:cs="IRBadr"/>
          <w:b/>
          <w:bCs/>
          <w:sz w:val="28"/>
          <w:szCs w:val="28"/>
          <w:rtl/>
          <w:lang w:bidi="fa-IR"/>
        </w:rPr>
        <w:t>«الْحَسَنُ بْنُ أَبِي الْحَسَنِ الدَّيْلَمِيُّ فِي إِرْشَادِ الْقُلُوبِ، عَنْ عَبْدِ اللَّهِ بْنِ عُمَرَ قَالَ: جَاءَ رَجُلٌ إِلَى النَّبِيِّ ص فَقَالَ يَا رَسُولَ اللَّهِ مَا عَمَلُ أَهْلِ النَّارِ قَالَ الْكَذِبُ إِذَا كَذَبَ الْعَبْدُ فَجَرَ وَ إِذَا فَجَرَ كَفَرَ وَ إِذَا كَفَرَ دَخَلَ النَّارَ.»</w:t>
      </w:r>
      <w:r w:rsidRPr="00F62C02">
        <w:rPr>
          <w:rStyle w:val="FootnoteReference"/>
          <w:rFonts w:ascii="IRBadr" w:hAnsi="IRBadr" w:cs="IRBadr"/>
          <w:b/>
          <w:bCs/>
          <w:sz w:val="28"/>
          <w:szCs w:val="28"/>
          <w:rtl/>
          <w:lang w:bidi="fa-IR"/>
        </w:rPr>
        <w:footnoteReference w:id="27"/>
      </w:r>
    </w:p>
    <w:p w:rsidR="0026407A" w:rsidRPr="00F62C02" w:rsidRDefault="0026407A" w:rsidP="00B80226">
      <w:pPr>
        <w:pStyle w:val="Heading2"/>
        <w:bidi/>
        <w:jc w:val="both"/>
        <w:rPr>
          <w:rFonts w:ascii="IRBadr" w:hAnsi="IRBadr" w:cs="IRBadr"/>
          <w:rtl/>
        </w:rPr>
      </w:pPr>
      <w:bookmarkStart w:id="35" w:name="_Toc429102233"/>
      <w:r w:rsidRPr="00F62C02">
        <w:rPr>
          <w:rFonts w:ascii="IRBadr" w:hAnsi="IRBadr" w:cs="IRBadr"/>
          <w:rtl/>
        </w:rPr>
        <w:t>جمع‌بندی</w:t>
      </w:r>
      <w:bookmarkEnd w:id="35"/>
    </w:p>
    <w:p w:rsidR="0026407A" w:rsidRPr="00F62C02" w:rsidRDefault="0026407A" w:rsidP="00B80226">
      <w:pPr>
        <w:bidi/>
        <w:jc w:val="both"/>
        <w:rPr>
          <w:rFonts w:ascii="IRBadr" w:hAnsi="IRBadr" w:cs="IRBadr"/>
          <w:sz w:val="28"/>
          <w:szCs w:val="28"/>
          <w:rtl/>
          <w:lang w:bidi="fa-IR"/>
        </w:rPr>
      </w:pPr>
      <w:r w:rsidRPr="00F62C02">
        <w:rPr>
          <w:rFonts w:ascii="IRBadr" w:hAnsi="IRBadr" w:cs="IRBadr"/>
          <w:sz w:val="28"/>
          <w:szCs w:val="28"/>
          <w:rtl/>
          <w:lang w:bidi="fa-IR"/>
        </w:rPr>
        <w:t xml:space="preserve">حدود 45 روایت در مستدرک و وسائل وجود داشت. در بحار و غرر نیز روایات زیادی در آنجا وجود دارد. مجموعاً بیش از صد روایت در مورد کذب وجود دارد. این غیر از کتب عامه است. </w:t>
      </w:r>
      <w:r w:rsidR="009F7772" w:rsidRPr="00F62C02">
        <w:rPr>
          <w:rFonts w:ascii="IRBadr" w:hAnsi="IRBadr" w:cs="IRBadr"/>
          <w:sz w:val="28"/>
          <w:szCs w:val="28"/>
          <w:rtl/>
          <w:lang w:bidi="fa-IR"/>
        </w:rPr>
        <w:t>این جمع‌بندی چند مطلب دارد:</w:t>
      </w:r>
    </w:p>
    <w:p w:rsidR="003E18E9" w:rsidRPr="00F62C02" w:rsidRDefault="00454C21" w:rsidP="00B80226">
      <w:pPr>
        <w:pStyle w:val="Heading3"/>
        <w:bidi/>
        <w:jc w:val="both"/>
        <w:rPr>
          <w:rFonts w:ascii="IRBadr" w:hAnsi="IRBadr" w:cs="IRBadr"/>
          <w:rtl/>
        </w:rPr>
      </w:pPr>
      <w:bookmarkStart w:id="36" w:name="_Toc429102234"/>
      <w:r w:rsidRPr="00F62C02">
        <w:rPr>
          <w:rFonts w:ascii="IRBadr" w:hAnsi="IRBadr" w:cs="IRBadr"/>
          <w:rtl/>
        </w:rPr>
        <w:t>تواتر معنوی روایات</w:t>
      </w:r>
      <w:bookmarkEnd w:id="36"/>
    </w:p>
    <w:p w:rsidR="009F7772" w:rsidRPr="00F62C02" w:rsidRDefault="009F7772" w:rsidP="00B80226">
      <w:pPr>
        <w:bidi/>
        <w:jc w:val="both"/>
        <w:rPr>
          <w:rFonts w:ascii="IRBadr" w:hAnsi="IRBadr" w:cs="IRBadr"/>
          <w:sz w:val="28"/>
          <w:szCs w:val="28"/>
          <w:rtl/>
          <w:lang w:bidi="fa-IR"/>
        </w:rPr>
      </w:pPr>
      <w:r w:rsidRPr="00F62C02">
        <w:rPr>
          <w:rFonts w:ascii="IRBadr" w:hAnsi="IRBadr" w:cs="IRBadr"/>
          <w:sz w:val="28"/>
          <w:szCs w:val="28"/>
          <w:rtl/>
          <w:lang w:bidi="fa-IR"/>
        </w:rPr>
        <w:t xml:space="preserve">مجموعه روایات از صد عدد متجاوز است. در این روایات </w:t>
      </w:r>
      <w:r w:rsidR="00F62C02">
        <w:rPr>
          <w:rFonts w:ascii="IRBadr" w:hAnsi="IRBadr" w:cs="IRBadr"/>
          <w:sz w:val="28"/>
          <w:szCs w:val="28"/>
          <w:rtl/>
          <w:lang w:bidi="fa-IR"/>
        </w:rPr>
        <w:t>معتبره</w:t>
      </w:r>
      <w:r w:rsidRPr="00F62C02">
        <w:rPr>
          <w:rFonts w:ascii="IRBadr" w:hAnsi="IRBadr" w:cs="IRBadr"/>
          <w:sz w:val="28"/>
          <w:szCs w:val="28"/>
          <w:rtl/>
          <w:lang w:bidi="fa-IR"/>
        </w:rPr>
        <w:t xml:space="preserve"> زیادی ندارد. اجتماع سه نکته (سند، اطلاق، حرمت) در روایات کم است. </w:t>
      </w:r>
      <w:r w:rsidR="000D5DD9" w:rsidRPr="00F62C02">
        <w:rPr>
          <w:rFonts w:ascii="IRBadr" w:hAnsi="IRBadr" w:cs="IRBadr"/>
          <w:sz w:val="28"/>
          <w:szCs w:val="28"/>
          <w:rtl/>
          <w:lang w:bidi="fa-IR"/>
        </w:rPr>
        <w:t>اما کثرت روایات در حدی است که اگر هیچ‌کدام سند معتبری نداشت نمی‌توانستیم از آن‌ها عبور کنیم.</w:t>
      </w:r>
      <w:r w:rsidR="00063D67" w:rsidRPr="00F62C02">
        <w:rPr>
          <w:rFonts w:ascii="IRBadr" w:hAnsi="IRBadr" w:cs="IRBadr"/>
          <w:sz w:val="28"/>
          <w:szCs w:val="28"/>
          <w:rtl/>
          <w:lang w:bidi="fa-IR"/>
        </w:rPr>
        <w:t xml:space="preserve"> </w:t>
      </w:r>
      <w:r w:rsidR="0022518F" w:rsidRPr="00F62C02">
        <w:rPr>
          <w:rFonts w:ascii="IRBadr" w:hAnsi="IRBadr" w:cs="IRBadr"/>
          <w:sz w:val="28"/>
          <w:szCs w:val="28"/>
          <w:rtl/>
          <w:lang w:bidi="fa-IR"/>
        </w:rPr>
        <w:t>روایاتی که دلالت بر اطلاق و حرمت می‌کنند، کم نیستند و به ما اطمینان کامل می‌دهد.</w:t>
      </w:r>
    </w:p>
    <w:p w:rsidR="003E18E9" w:rsidRPr="00F62C02" w:rsidRDefault="003E18E9" w:rsidP="00B80226">
      <w:pPr>
        <w:pStyle w:val="Heading3"/>
        <w:bidi/>
        <w:jc w:val="both"/>
        <w:rPr>
          <w:rFonts w:ascii="IRBadr" w:hAnsi="IRBadr" w:cs="IRBadr"/>
          <w:rtl/>
        </w:rPr>
      </w:pPr>
      <w:bookmarkStart w:id="37" w:name="_Toc429102235"/>
      <w:r w:rsidRPr="00F62C02">
        <w:rPr>
          <w:rFonts w:ascii="IRBadr" w:hAnsi="IRBadr" w:cs="IRBadr"/>
          <w:rtl/>
        </w:rPr>
        <w:t>دسته‌بندی روایات</w:t>
      </w:r>
      <w:bookmarkEnd w:id="37"/>
    </w:p>
    <w:p w:rsidR="0022518F" w:rsidRPr="00F62C02" w:rsidRDefault="00F62C02" w:rsidP="00B80226">
      <w:pPr>
        <w:bidi/>
        <w:jc w:val="both"/>
        <w:rPr>
          <w:rFonts w:ascii="IRBadr" w:hAnsi="IRBadr" w:cs="IRBadr"/>
          <w:sz w:val="28"/>
          <w:szCs w:val="28"/>
          <w:rtl/>
          <w:lang w:bidi="fa-IR"/>
        </w:rPr>
      </w:pPr>
      <w:r>
        <w:rPr>
          <w:rFonts w:ascii="IRBadr" w:hAnsi="IRBadr" w:cs="IRBadr"/>
          <w:sz w:val="28"/>
          <w:szCs w:val="28"/>
          <w:rtl/>
          <w:lang w:bidi="fa-IR"/>
        </w:rPr>
        <w:t>دسته‌بندی</w:t>
      </w:r>
      <w:r w:rsidR="0022518F" w:rsidRPr="00F62C02">
        <w:rPr>
          <w:rFonts w:ascii="IRBadr" w:hAnsi="IRBadr" w:cs="IRBadr"/>
          <w:sz w:val="28"/>
          <w:szCs w:val="28"/>
          <w:rtl/>
          <w:lang w:bidi="fa-IR"/>
        </w:rPr>
        <w:t xml:space="preserve"> روایات به شکل زیر است:</w:t>
      </w:r>
    </w:p>
    <w:p w:rsidR="0022518F" w:rsidRPr="00F62C02" w:rsidRDefault="0022518F" w:rsidP="00B80226">
      <w:pPr>
        <w:bidi/>
        <w:jc w:val="both"/>
        <w:rPr>
          <w:rFonts w:ascii="IRBadr" w:hAnsi="IRBadr" w:cs="IRBadr"/>
          <w:sz w:val="28"/>
          <w:szCs w:val="28"/>
          <w:rtl/>
          <w:lang w:bidi="fa-IR"/>
        </w:rPr>
      </w:pPr>
      <w:r w:rsidRPr="00F62C02">
        <w:rPr>
          <w:rFonts w:ascii="IRBadr" w:hAnsi="IRBadr" w:cs="IRBadr"/>
          <w:sz w:val="28"/>
          <w:szCs w:val="28"/>
          <w:rtl/>
          <w:lang w:bidi="fa-IR"/>
        </w:rPr>
        <w:t xml:space="preserve">الف) </w:t>
      </w:r>
      <w:r w:rsidR="00657756" w:rsidRPr="00F62C02">
        <w:rPr>
          <w:rFonts w:ascii="IRBadr" w:hAnsi="IRBadr" w:cs="IRBadr"/>
          <w:sz w:val="28"/>
          <w:szCs w:val="28"/>
          <w:rtl/>
          <w:lang w:bidi="fa-IR"/>
        </w:rPr>
        <w:t>موضوع کذب و کاذب خاص است.</w:t>
      </w:r>
    </w:p>
    <w:p w:rsidR="00657756" w:rsidRPr="00F62C02" w:rsidRDefault="00657756" w:rsidP="00B80226">
      <w:pPr>
        <w:bidi/>
        <w:jc w:val="both"/>
        <w:rPr>
          <w:rFonts w:ascii="IRBadr" w:hAnsi="IRBadr" w:cs="IRBadr"/>
          <w:sz w:val="28"/>
          <w:szCs w:val="28"/>
          <w:rtl/>
          <w:lang w:bidi="fa-IR"/>
        </w:rPr>
      </w:pPr>
      <w:r w:rsidRPr="00F62C02">
        <w:rPr>
          <w:rFonts w:ascii="IRBadr" w:hAnsi="IRBadr" w:cs="IRBadr"/>
          <w:sz w:val="28"/>
          <w:szCs w:val="28"/>
          <w:rtl/>
          <w:lang w:bidi="fa-IR"/>
        </w:rPr>
        <w:lastRenderedPageBreak/>
        <w:t>ب) موضوع مطلق کذب است ولی دلالت بر حرمت نمی‌کند.</w:t>
      </w:r>
    </w:p>
    <w:p w:rsidR="00657756" w:rsidRPr="00F62C02" w:rsidRDefault="00657756" w:rsidP="00B80226">
      <w:pPr>
        <w:bidi/>
        <w:jc w:val="both"/>
        <w:rPr>
          <w:rFonts w:ascii="IRBadr" w:hAnsi="IRBadr" w:cs="IRBadr"/>
          <w:sz w:val="28"/>
          <w:szCs w:val="28"/>
          <w:rtl/>
          <w:lang w:bidi="fa-IR"/>
        </w:rPr>
      </w:pPr>
      <w:r w:rsidRPr="00F62C02">
        <w:rPr>
          <w:rFonts w:ascii="IRBadr" w:hAnsi="IRBadr" w:cs="IRBadr"/>
          <w:sz w:val="28"/>
          <w:szCs w:val="28"/>
          <w:rtl/>
          <w:lang w:bidi="fa-IR"/>
        </w:rPr>
        <w:t>ج</w:t>
      </w:r>
      <w:r w:rsidR="00063D67" w:rsidRPr="00F62C02">
        <w:rPr>
          <w:rFonts w:ascii="IRBadr" w:hAnsi="IRBadr" w:cs="IRBadr"/>
          <w:sz w:val="28"/>
          <w:szCs w:val="28"/>
          <w:rtl/>
          <w:lang w:bidi="fa-IR"/>
        </w:rPr>
        <w:t>) موضوع</w:t>
      </w:r>
      <w:r w:rsidRPr="00F62C02">
        <w:rPr>
          <w:rFonts w:ascii="IRBadr" w:hAnsi="IRBadr" w:cs="IRBadr"/>
          <w:sz w:val="28"/>
          <w:szCs w:val="28"/>
          <w:rtl/>
          <w:lang w:bidi="fa-IR"/>
        </w:rPr>
        <w:t xml:space="preserve"> مطلق کذب است و دلالت بر حرمت می‌کند.</w:t>
      </w:r>
    </w:p>
    <w:p w:rsidR="00657756" w:rsidRPr="00F62C02" w:rsidRDefault="00BE4327" w:rsidP="00B80226">
      <w:pPr>
        <w:bidi/>
        <w:jc w:val="both"/>
        <w:rPr>
          <w:rFonts w:ascii="IRBadr" w:hAnsi="IRBadr" w:cs="IRBadr"/>
          <w:sz w:val="28"/>
          <w:szCs w:val="28"/>
          <w:rtl/>
          <w:lang w:bidi="fa-IR"/>
        </w:rPr>
      </w:pPr>
      <w:r w:rsidRPr="00F62C02">
        <w:rPr>
          <w:rFonts w:ascii="IRBadr" w:hAnsi="IRBadr" w:cs="IRBadr"/>
          <w:sz w:val="28"/>
          <w:szCs w:val="28"/>
          <w:rtl/>
          <w:lang w:bidi="fa-IR"/>
        </w:rPr>
        <w:t xml:space="preserve">این مجموعه غیر معتبرِ کثیر به سه گروه بالا تقسیم می‌شوند. این جمع روایات در حد یک تواتر معنوی است و نیازی به سند ندارد. در نتیجه حرمت </w:t>
      </w:r>
      <w:r w:rsidR="00F62C02">
        <w:rPr>
          <w:rFonts w:ascii="IRBadr" w:hAnsi="IRBadr" w:cs="IRBadr"/>
          <w:sz w:val="28"/>
          <w:szCs w:val="28"/>
          <w:rtl/>
          <w:lang w:bidi="fa-IR"/>
        </w:rPr>
        <w:t>فی‌الجمله</w:t>
      </w:r>
      <w:r w:rsidRPr="00F62C02">
        <w:rPr>
          <w:rFonts w:ascii="IRBadr" w:hAnsi="IRBadr" w:cs="IRBadr"/>
          <w:sz w:val="28"/>
          <w:szCs w:val="28"/>
          <w:rtl/>
          <w:lang w:bidi="fa-IR"/>
        </w:rPr>
        <w:t xml:space="preserve"> کذب را از این تواتر به دست می‌آوریم. در این تواتر معنوی، حرمت </w:t>
      </w:r>
      <w:r w:rsidR="00F62C02">
        <w:rPr>
          <w:rFonts w:ascii="IRBadr" w:hAnsi="IRBadr" w:cs="IRBadr"/>
          <w:sz w:val="28"/>
          <w:szCs w:val="28"/>
          <w:rtl/>
          <w:lang w:bidi="fa-IR"/>
        </w:rPr>
        <w:t>فی‌الجمله</w:t>
      </w:r>
      <w:r w:rsidRPr="00F62C02">
        <w:rPr>
          <w:rFonts w:ascii="IRBadr" w:hAnsi="IRBadr" w:cs="IRBadr"/>
          <w:sz w:val="28"/>
          <w:szCs w:val="28"/>
          <w:rtl/>
          <w:lang w:bidi="fa-IR"/>
        </w:rPr>
        <w:t xml:space="preserve"> است.</w:t>
      </w:r>
      <w:r w:rsidR="00063D67" w:rsidRPr="00F62C02">
        <w:rPr>
          <w:rFonts w:ascii="IRBadr" w:hAnsi="IRBadr" w:cs="IRBadr"/>
          <w:sz w:val="28"/>
          <w:szCs w:val="28"/>
          <w:rtl/>
          <w:lang w:bidi="fa-IR"/>
        </w:rPr>
        <w:t xml:space="preserve"> </w:t>
      </w:r>
      <w:r w:rsidRPr="00F62C02">
        <w:rPr>
          <w:rFonts w:ascii="IRBadr" w:hAnsi="IRBadr" w:cs="IRBadr"/>
          <w:sz w:val="28"/>
          <w:szCs w:val="28"/>
          <w:rtl/>
          <w:lang w:bidi="fa-IR"/>
        </w:rPr>
        <w:t>بیان ما این است که اگر گروه اول و دوم را کنار بگذاریم</w:t>
      </w:r>
      <w:r w:rsidR="0015410B" w:rsidRPr="00F62C02">
        <w:rPr>
          <w:rFonts w:ascii="IRBadr" w:hAnsi="IRBadr" w:cs="IRBadr"/>
          <w:sz w:val="28"/>
          <w:szCs w:val="28"/>
          <w:rtl/>
          <w:lang w:bidi="fa-IR"/>
        </w:rPr>
        <w:t xml:space="preserve"> و فقط روایاتی گروه سوم را در نظر بگیریم،</w:t>
      </w:r>
      <w:r w:rsidR="00063D67" w:rsidRPr="00F62C02">
        <w:rPr>
          <w:rFonts w:ascii="IRBadr" w:hAnsi="IRBadr" w:cs="IRBadr"/>
          <w:sz w:val="28"/>
          <w:szCs w:val="28"/>
          <w:rtl/>
          <w:lang w:bidi="fa-IR"/>
        </w:rPr>
        <w:t xml:space="preserve"> شاید</w:t>
      </w:r>
      <w:r w:rsidR="0015410B" w:rsidRPr="00F62C02">
        <w:rPr>
          <w:rFonts w:ascii="IRBadr" w:hAnsi="IRBadr" w:cs="IRBadr"/>
          <w:sz w:val="28"/>
          <w:szCs w:val="28"/>
          <w:rtl/>
          <w:lang w:bidi="fa-IR"/>
        </w:rPr>
        <w:t xml:space="preserve"> تواتر نداشته باشند اما در حد استفاضه </w:t>
      </w:r>
      <w:r w:rsidR="003E18E9" w:rsidRPr="00F62C02">
        <w:rPr>
          <w:rFonts w:ascii="IRBadr" w:hAnsi="IRBadr" w:cs="IRBadr"/>
          <w:sz w:val="28"/>
          <w:szCs w:val="28"/>
          <w:rtl/>
          <w:lang w:bidi="fa-IR"/>
        </w:rPr>
        <w:t xml:space="preserve">شدید و کثیر </w:t>
      </w:r>
      <w:r w:rsidR="0015410B" w:rsidRPr="00F62C02">
        <w:rPr>
          <w:rFonts w:ascii="IRBadr" w:hAnsi="IRBadr" w:cs="IRBadr"/>
          <w:sz w:val="28"/>
          <w:szCs w:val="28"/>
          <w:rtl/>
          <w:lang w:bidi="fa-IR"/>
        </w:rPr>
        <w:t>است.</w:t>
      </w:r>
    </w:p>
    <w:p w:rsidR="00454C21" w:rsidRPr="00F62C02" w:rsidRDefault="00063D67" w:rsidP="00B80226">
      <w:pPr>
        <w:pStyle w:val="Heading2"/>
        <w:bidi/>
        <w:jc w:val="both"/>
        <w:rPr>
          <w:rFonts w:ascii="IRBadr" w:hAnsi="IRBadr" w:cs="IRBadr"/>
          <w:rtl/>
        </w:rPr>
      </w:pPr>
      <w:bookmarkStart w:id="38" w:name="_Toc429102236"/>
      <w:r w:rsidRPr="00F62C02">
        <w:rPr>
          <w:rFonts w:ascii="IRBadr" w:hAnsi="IRBadr" w:cs="IRBadr"/>
          <w:rtl/>
        </w:rPr>
        <w:t>جنبه تحلیلی روایات</w:t>
      </w:r>
      <w:bookmarkEnd w:id="38"/>
    </w:p>
    <w:p w:rsidR="002B4A8C" w:rsidRPr="00F62C02" w:rsidRDefault="002B4A8C" w:rsidP="00B80226">
      <w:pPr>
        <w:bidi/>
        <w:jc w:val="both"/>
        <w:rPr>
          <w:rFonts w:ascii="IRBadr" w:hAnsi="IRBadr" w:cs="IRBadr"/>
          <w:sz w:val="28"/>
          <w:szCs w:val="28"/>
          <w:rtl/>
          <w:lang w:bidi="fa-IR"/>
        </w:rPr>
      </w:pPr>
      <w:r w:rsidRPr="00F62C02">
        <w:rPr>
          <w:rFonts w:ascii="IRBadr" w:hAnsi="IRBadr" w:cs="IRBadr"/>
          <w:sz w:val="28"/>
          <w:szCs w:val="28"/>
          <w:rtl/>
          <w:lang w:bidi="fa-IR"/>
        </w:rPr>
        <w:t>مطلب بعدی این است که روایات یک جنبه تشریعی و حکمی داشت ولی روایات یک جنبه تحلیلی نیز دارد. در این مجموعه روایات، یک سری ویژگی‌ها و شرایط و آثار کذب را بیان کرده بود. با این مجموعه، ما یک بحث معارفی می‌کنی</w:t>
      </w:r>
      <w:r w:rsidR="00CF506A" w:rsidRPr="00F62C02">
        <w:rPr>
          <w:rFonts w:ascii="IRBadr" w:hAnsi="IRBadr" w:cs="IRBadr"/>
          <w:sz w:val="28"/>
          <w:szCs w:val="28"/>
          <w:rtl/>
          <w:lang w:bidi="fa-IR"/>
        </w:rPr>
        <w:t>م.</w:t>
      </w:r>
    </w:p>
    <w:p w:rsidR="001F6533" w:rsidRPr="00F62C02" w:rsidRDefault="001F6533" w:rsidP="00B80226">
      <w:pPr>
        <w:bidi/>
        <w:jc w:val="both"/>
        <w:rPr>
          <w:rFonts w:ascii="IRBadr" w:hAnsi="IRBadr" w:cs="IRBadr"/>
          <w:sz w:val="28"/>
          <w:szCs w:val="28"/>
          <w:rtl/>
          <w:lang w:bidi="fa-IR"/>
        </w:rPr>
      </w:pPr>
    </w:p>
    <w:sectPr w:rsidR="001F6533" w:rsidRPr="00F62C02"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08" w:rsidRDefault="00E50608" w:rsidP="000D5800">
      <w:r>
        <w:separator/>
      </w:r>
    </w:p>
  </w:endnote>
  <w:endnote w:type="continuationSeparator" w:id="0">
    <w:p w:rsidR="00E50608" w:rsidRDefault="00E5060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Default="00264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F62C02">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Default="00264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08" w:rsidRDefault="00E50608" w:rsidP="00417158">
      <w:pPr>
        <w:bidi/>
      </w:pPr>
      <w:r>
        <w:separator/>
      </w:r>
    </w:p>
  </w:footnote>
  <w:footnote w:type="continuationSeparator" w:id="0">
    <w:p w:rsidR="00E50608" w:rsidRDefault="00E50608" w:rsidP="000D5800">
      <w:r>
        <w:continuationSeparator/>
      </w:r>
    </w:p>
  </w:footnote>
  <w:footnote w:id="1">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مستدرک الوسائل، ج</w:t>
      </w:r>
      <w:r w:rsidR="00063D67">
        <w:rPr>
          <w:b/>
          <w:bCs/>
          <w:rtl/>
        </w:rPr>
        <w:t xml:space="preserve"> </w:t>
      </w:r>
      <w:r w:rsidRPr="003E18E9">
        <w:rPr>
          <w:rFonts w:hint="cs"/>
          <w:b/>
          <w:bCs/>
          <w:rtl/>
        </w:rPr>
        <w:t>9، ص 83</w:t>
      </w:r>
    </w:p>
  </w:footnote>
  <w:footnote w:id="2">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3">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 ص 84</w:t>
      </w:r>
    </w:p>
  </w:footnote>
  <w:footnote w:id="4">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5">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6">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همان،‌ص 85</w:t>
      </w:r>
    </w:p>
  </w:footnote>
  <w:footnote w:id="7">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8">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9">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10">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 ص 86</w:t>
      </w:r>
    </w:p>
  </w:footnote>
  <w:footnote w:id="11">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12">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13">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14">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 ص 87</w:t>
      </w:r>
    </w:p>
  </w:footnote>
  <w:footnote w:id="15">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16">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17">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18">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r w:rsidR="00063D67">
        <w:rPr>
          <w:b/>
          <w:bCs/>
          <w:rtl/>
        </w:rPr>
        <w:t xml:space="preserve"> </w:t>
      </w:r>
      <w:r w:rsidRPr="003E18E9">
        <w:rPr>
          <w:rFonts w:hint="cs"/>
          <w:b/>
          <w:bCs/>
          <w:rtl/>
        </w:rPr>
        <w:t>ص 88</w:t>
      </w:r>
    </w:p>
  </w:footnote>
  <w:footnote w:id="19">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20">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21">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22">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23">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24">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r w:rsidR="00063D67">
        <w:rPr>
          <w:b/>
          <w:bCs/>
          <w:rtl/>
        </w:rPr>
        <w:t xml:space="preserve"> </w:t>
      </w:r>
      <w:r w:rsidRPr="003E18E9">
        <w:rPr>
          <w:rFonts w:hint="cs"/>
          <w:b/>
          <w:bCs/>
          <w:rtl/>
        </w:rPr>
        <w:t>ص 89</w:t>
      </w:r>
    </w:p>
  </w:footnote>
  <w:footnote w:id="25">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26">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 w:id="27">
    <w:p w:rsidR="0026407A" w:rsidRPr="003E18E9" w:rsidRDefault="0026407A" w:rsidP="003E18E9">
      <w:pPr>
        <w:pStyle w:val="FootnoteText"/>
        <w:bidi/>
        <w:rPr>
          <w:b/>
          <w:bCs/>
          <w:rtl/>
        </w:rPr>
      </w:pPr>
      <w:r w:rsidRPr="003E18E9">
        <w:rPr>
          <w:rStyle w:val="FootnoteReference"/>
          <w:b/>
          <w:bCs/>
          <w:vertAlign w:val="baseline"/>
        </w:rPr>
        <w:footnoteRef/>
      </w:r>
      <w:r w:rsidRPr="003E18E9">
        <w:rPr>
          <w:b/>
          <w:bCs/>
        </w:rPr>
        <w:t xml:space="preserve"> </w:t>
      </w:r>
      <w:r w:rsidRPr="003E18E9">
        <w:rPr>
          <w:rFonts w:hint="cs"/>
          <w:b/>
          <w:b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Default="00264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8E7FAB">
    <w:pPr>
      <w:tabs>
        <w:tab w:val="left" w:pos="1256"/>
        <w:tab w:val="left" w:pos="5696"/>
        <w:tab w:val="right" w:pos="9071"/>
      </w:tabs>
      <w:rPr>
        <w:b/>
        <w:bCs/>
        <w:sz w:val="32"/>
        <w:rtl/>
        <w:lang w:bidi="fa-IR"/>
      </w:rPr>
    </w:pPr>
    <w:bookmarkStart w:id="39" w:name="OLE_LINK1"/>
    <w:bookmarkStart w:id="40" w:name="OLE_LINK2"/>
    <w:r>
      <w:rPr>
        <w:noProof/>
        <w:lang w:bidi="fa-IR"/>
      </w:rPr>
      <w:drawing>
        <wp:anchor distT="0" distB="0" distL="114300" distR="114300" simplePos="0" relativeHeight="251660288" behindDoc="0" locked="0" layoutInCell="1" allowOverlap="1" wp14:anchorId="709D2D88" wp14:editId="58E8A374">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9"/>
    <w:bookmarkEnd w:id="40"/>
    <w:r>
      <w:rPr>
        <w:noProof/>
        <w:lang w:bidi="fa-IR"/>
      </w:rPr>
      <mc:AlternateContent>
        <mc:Choice Requires="wps">
          <w:drawing>
            <wp:anchor distT="4294967292" distB="4294967292" distL="114300" distR="114300" simplePos="0" relativeHeight="251659264" behindDoc="0" locked="0" layoutInCell="1" allowOverlap="1" wp14:anchorId="6FD38C4E" wp14:editId="21BA6D2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:2693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Default="00264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C1"/>
    <w:rsid w:val="000355A4"/>
    <w:rsid w:val="00035B03"/>
    <w:rsid w:val="00035E7A"/>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539A"/>
    <w:rsid w:val="00045B15"/>
    <w:rsid w:val="0004638D"/>
    <w:rsid w:val="0004701A"/>
    <w:rsid w:val="00047C6A"/>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714"/>
    <w:rsid w:val="000620AB"/>
    <w:rsid w:val="00062BFC"/>
    <w:rsid w:val="0006363E"/>
    <w:rsid w:val="00063D67"/>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5E5"/>
    <w:rsid w:val="00075812"/>
    <w:rsid w:val="0007657D"/>
    <w:rsid w:val="00077341"/>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6E41"/>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2630"/>
    <w:rsid w:val="000C3B1E"/>
    <w:rsid w:val="000C3B50"/>
    <w:rsid w:val="000C3FF4"/>
    <w:rsid w:val="000C405A"/>
    <w:rsid w:val="000C4923"/>
    <w:rsid w:val="000C52D8"/>
    <w:rsid w:val="000C5A8D"/>
    <w:rsid w:val="000C5AD2"/>
    <w:rsid w:val="000C5D67"/>
    <w:rsid w:val="000C5E98"/>
    <w:rsid w:val="000C7029"/>
    <w:rsid w:val="000C79C5"/>
    <w:rsid w:val="000C7E69"/>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FD0"/>
    <w:rsid w:val="000D79D6"/>
    <w:rsid w:val="000D7C8E"/>
    <w:rsid w:val="000E0132"/>
    <w:rsid w:val="000E04FC"/>
    <w:rsid w:val="000E0D7C"/>
    <w:rsid w:val="000E186B"/>
    <w:rsid w:val="000E19E7"/>
    <w:rsid w:val="000E1B64"/>
    <w:rsid w:val="000E1CD4"/>
    <w:rsid w:val="000E2C50"/>
    <w:rsid w:val="000E3B1C"/>
    <w:rsid w:val="000E3F18"/>
    <w:rsid w:val="000E44E2"/>
    <w:rsid w:val="000E719F"/>
    <w:rsid w:val="000E75F7"/>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07EC7"/>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E"/>
    <w:rsid w:val="00164BF8"/>
    <w:rsid w:val="00165089"/>
    <w:rsid w:val="001655A7"/>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7409"/>
    <w:rsid w:val="001B7E34"/>
    <w:rsid w:val="001C0673"/>
    <w:rsid w:val="001C117B"/>
    <w:rsid w:val="001C367D"/>
    <w:rsid w:val="001C37B9"/>
    <w:rsid w:val="001C39EA"/>
    <w:rsid w:val="001C4B0B"/>
    <w:rsid w:val="001C50AA"/>
    <w:rsid w:val="001C5370"/>
    <w:rsid w:val="001C5832"/>
    <w:rsid w:val="001C5A1C"/>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F0363"/>
    <w:rsid w:val="001F04C5"/>
    <w:rsid w:val="001F0E12"/>
    <w:rsid w:val="001F12FF"/>
    <w:rsid w:val="001F1E71"/>
    <w:rsid w:val="001F227E"/>
    <w:rsid w:val="001F2E3E"/>
    <w:rsid w:val="001F402A"/>
    <w:rsid w:val="001F4074"/>
    <w:rsid w:val="001F45B9"/>
    <w:rsid w:val="001F4B90"/>
    <w:rsid w:val="001F4F00"/>
    <w:rsid w:val="001F5089"/>
    <w:rsid w:val="001F579E"/>
    <w:rsid w:val="001F5D65"/>
    <w:rsid w:val="001F5EA9"/>
    <w:rsid w:val="001F6032"/>
    <w:rsid w:val="001F6285"/>
    <w:rsid w:val="001F6533"/>
    <w:rsid w:val="001F6D4F"/>
    <w:rsid w:val="001F7784"/>
    <w:rsid w:val="001F7898"/>
    <w:rsid w:val="001F7E49"/>
    <w:rsid w:val="00200517"/>
    <w:rsid w:val="00200B06"/>
    <w:rsid w:val="00200E48"/>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10D32"/>
    <w:rsid w:val="002111E6"/>
    <w:rsid w:val="002113A6"/>
    <w:rsid w:val="00211793"/>
    <w:rsid w:val="00212103"/>
    <w:rsid w:val="00212793"/>
    <w:rsid w:val="002129DF"/>
    <w:rsid w:val="00212CC4"/>
    <w:rsid w:val="002133D9"/>
    <w:rsid w:val="00213AF9"/>
    <w:rsid w:val="00213C57"/>
    <w:rsid w:val="00213CB2"/>
    <w:rsid w:val="0021457D"/>
    <w:rsid w:val="002147C6"/>
    <w:rsid w:val="00214B27"/>
    <w:rsid w:val="00214DCA"/>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849"/>
    <w:rsid w:val="00230E68"/>
    <w:rsid w:val="002310AB"/>
    <w:rsid w:val="0023182F"/>
    <w:rsid w:val="002335DC"/>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47243"/>
    <w:rsid w:val="002476E1"/>
    <w:rsid w:val="0025000E"/>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F98"/>
    <w:rsid w:val="00255621"/>
    <w:rsid w:val="00255645"/>
    <w:rsid w:val="00255E60"/>
    <w:rsid w:val="00255EED"/>
    <w:rsid w:val="00255F82"/>
    <w:rsid w:val="00256DF3"/>
    <w:rsid w:val="00257E93"/>
    <w:rsid w:val="00261E45"/>
    <w:rsid w:val="00262787"/>
    <w:rsid w:val="00262A12"/>
    <w:rsid w:val="00262BCD"/>
    <w:rsid w:val="0026407A"/>
    <w:rsid w:val="002640F7"/>
    <w:rsid w:val="002641EF"/>
    <w:rsid w:val="002654DA"/>
    <w:rsid w:val="00265BAA"/>
    <w:rsid w:val="0026686D"/>
    <w:rsid w:val="00266ADD"/>
    <w:rsid w:val="00267FA4"/>
    <w:rsid w:val="00270024"/>
    <w:rsid w:val="00270294"/>
    <w:rsid w:val="002705A8"/>
    <w:rsid w:val="002710EE"/>
    <w:rsid w:val="00271A3E"/>
    <w:rsid w:val="00271A97"/>
    <w:rsid w:val="00271AA0"/>
    <w:rsid w:val="00271D33"/>
    <w:rsid w:val="002726D6"/>
    <w:rsid w:val="002733AB"/>
    <w:rsid w:val="002736A0"/>
    <w:rsid w:val="00273E2A"/>
    <w:rsid w:val="00273F40"/>
    <w:rsid w:val="00274187"/>
    <w:rsid w:val="00274290"/>
    <w:rsid w:val="00274504"/>
    <w:rsid w:val="0027541D"/>
    <w:rsid w:val="00276936"/>
    <w:rsid w:val="00276955"/>
    <w:rsid w:val="00276C65"/>
    <w:rsid w:val="002802A7"/>
    <w:rsid w:val="002805A7"/>
    <w:rsid w:val="00280658"/>
    <w:rsid w:val="00281E1E"/>
    <w:rsid w:val="00281E24"/>
    <w:rsid w:val="00282734"/>
    <w:rsid w:val="00282D7D"/>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51A0"/>
    <w:rsid w:val="0029602F"/>
    <w:rsid w:val="00296712"/>
    <w:rsid w:val="0029699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60C"/>
    <w:rsid w:val="002A5988"/>
    <w:rsid w:val="002A635A"/>
    <w:rsid w:val="002A6559"/>
    <w:rsid w:val="002A6B60"/>
    <w:rsid w:val="002A7E80"/>
    <w:rsid w:val="002B0B47"/>
    <w:rsid w:val="002B0EA1"/>
    <w:rsid w:val="002B18EB"/>
    <w:rsid w:val="002B1E64"/>
    <w:rsid w:val="002B1E8B"/>
    <w:rsid w:val="002B210A"/>
    <w:rsid w:val="002B295B"/>
    <w:rsid w:val="002B2F7F"/>
    <w:rsid w:val="002B30C5"/>
    <w:rsid w:val="002B33C6"/>
    <w:rsid w:val="002B37E2"/>
    <w:rsid w:val="002B3A69"/>
    <w:rsid w:val="002B3AE0"/>
    <w:rsid w:val="002B3C1F"/>
    <w:rsid w:val="002B4116"/>
    <w:rsid w:val="002B4123"/>
    <w:rsid w:val="002B4A56"/>
    <w:rsid w:val="002B4A8C"/>
    <w:rsid w:val="002B4DBB"/>
    <w:rsid w:val="002B51A0"/>
    <w:rsid w:val="002B5A16"/>
    <w:rsid w:val="002B5F80"/>
    <w:rsid w:val="002B6F64"/>
    <w:rsid w:val="002B6FA8"/>
    <w:rsid w:val="002B711D"/>
    <w:rsid w:val="002B7554"/>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5044F"/>
    <w:rsid w:val="00350777"/>
    <w:rsid w:val="00351349"/>
    <w:rsid w:val="00351381"/>
    <w:rsid w:val="00351A97"/>
    <w:rsid w:val="00352772"/>
    <w:rsid w:val="0035300E"/>
    <w:rsid w:val="003531CF"/>
    <w:rsid w:val="00354E64"/>
    <w:rsid w:val="0035535F"/>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A95"/>
    <w:rsid w:val="00397D1C"/>
    <w:rsid w:val="003A08D5"/>
    <w:rsid w:val="003A168D"/>
    <w:rsid w:val="003A17F3"/>
    <w:rsid w:val="003A1A05"/>
    <w:rsid w:val="003A1B2A"/>
    <w:rsid w:val="003A2654"/>
    <w:rsid w:val="003A2DB5"/>
    <w:rsid w:val="003A3296"/>
    <w:rsid w:val="003A39B9"/>
    <w:rsid w:val="003A3B4F"/>
    <w:rsid w:val="003A466F"/>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0AD1"/>
    <w:rsid w:val="003D1AB2"/>
    <w:rsid w:val="003D209A"/>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A3A"/>
    <w:rsid w:val="003F6D7F"/>
    <w:rsid w:val="003F7E30"/>
    <w:rsid w:val="00400131"/>
    <w:rsid w:val="00400A67"/>
    <w:rsid w:val="00400D1D"/>
    <w:rsid w:val="0040111C"/>
    <w:rsid w:val="004012E3"/>
    <w:rsid w:val="00401CFF"/>
    <w:rsid w:val="00402B95"/>
    <w:rsid w:val="004032AD"/>
    <w:rsid w:val="00403816"/>
    <w:rsid w:val="00404359"/>
    <w:rsid w:val="00405199"/>
    <w:rsid w:val="00405798"/>
    <w:rsid w:val="0040581D"/>
    <w:rsid w:val="00405AFE"/>
    <w:rsid w:val="00405B0A"/>
    <w:rsid w:val="00405E55"/>
    <w:rsid w:val="00406851"/>
    <w:rsid w:val="00406A8E"/>
    <w:rsid w:val="00406AD4"/>
    <w:rsid w:val="00406F77"/>
    <w:rsid w:val="004074A7"/>
    <w:rsid w:val="004079AD"/>
    <w:rsid w:val="0041062A"/>
    <w:rsid w:val="00410699"/>
    <w:rsid w:val="00410DBA"/>
    <w:rsid w:val="00410E44"/>
    <w:rsid w:val="00411A7B"/>
    <w:rsid w:val="00411C55"/>
    <w:rsid w:val="00412121"/>
    <w:rsid w:val="004121EF"/>
    <w:rsid w:val="00412B05"/>
    <w:rsid w:val="00412D65"/>
    <w:rsid w:val="004134A0"/>
    <w:rsid w:val="00413513"/>
    <w:rsid w:val="00413FA3"/>
    <w:rsid w:val="004140BD"/>
    <w:rsid w:val="00414312"/>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31A"/>
    <w:rsid w:val="004225E8"/>
    <w:rsid w:val="004228CD"/>
    <w:rsid w:val="0042293A"/>
    <w:rsid w:val="00423356"/>
    <w:rsid w:val="00423F5A"/>
    <w:rsid w:val="00425B41"/>
    <w:rsid w:val="00425C70"/>
    <w:rsid w:val="00426E75"/>
    <w:rsid w:val="0042719B"/>
    <w:rsid w:val="00427473"/>
    <w:rsid w:val="0042766F"/>
    <w:rsid w:val="0042799F"/>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DC"/>
    <w:rsid w:val="00435BA3"/>
    <w:rsid w:val="00435BD4"/>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11D"/>
    <w:rsid w:val="00487452"/>
    <w:rsid w:val="00487A72"/>
    <w:rsid w:val="004904AE"/>
    <w:rsid w:val="00491048"/>
    <w:rsid w:val="004913C8"/>
    <w:rsid w:val="004928AF"/>
    <w:rsid w:val="00492A8D"/>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6"/>
    <w:rsid w:val="004B7CAC"/>
    <w:rsid w:val="004C042A"/>
    <w:rsid w:val="004C063F"/>
    <w:rsid w:val="004C08A6"/>
    <w:rsid w:val="004C0E07"/>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C7D"/>
    <w:rsid w:val="004E69F7"/>
    <w:rsid w:val="004E72F9"/>
    <w:rsid w:val="004E77D1"/>
    <w:rsid w:val="004E7969"/>
    <w:rsid w:val="004E7C57"/>
    <w:rsid w:val="004E7CC1"/>
    <w:rsid w:val="004F11AC"/>
    <w:rsid w:val="004F1F15"/>
    <w:rsid w:val="004F1FBE"/>
    <w:rsid w:val="004F2D53"/>
    <w:rsid w:val="004F30A0"/>
    <w:rsid w:val="004F3596"/>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AC4"/>
    <w:rsid w:val="005222D6"/>
    <w:rsid w:val="005224BC"/>
    <w:rsid w:val="00522624"/>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AEE"/>
    <w:rsid w:val="00555F18"/>
    <w:rsid w:val="00556696"/>
    <w:rsid w:val="00557AAA"/>
    <w:rsid w:val="00557AD8"/>
    <w:rsid w:val="00560B20"/>
    <w:rsid w:val="00561BD9"/>
    <w:rsid w:val="0056285B"/>
    <w:rsid w:val="00563479"/>
    <w:rsid w:val="00565BEB"/>
    <w:rsid w:val="00565F43"/>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F2B"/>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B45"/>
    <w:rsid w:val="005A0020"/>
    <w:rsid w:val="005A1280"/>
    <w:rsid w:val="005A181C"/>
    <w:rsid w:val="005A1AD2"/>
    <w:rsid w:val="005A245D"/>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3F85"/>
    <w:rsid w:val="005B44DF"/>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F1457"/>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752"/>
    <w:rsid w:val="005F7B1B"/>
    <w:rsid w:val="00600B08"/>
    <w:rsid w:val="00601785"/>
    <w:rsid w:val="00601EB5"/>
    <w:rsid w:val="00602636"/>
    <w:rsid w:val="00602A0D"/>
    <w:rsid w:val="00602A35"/>
    <w:rsid w:val="006030E8"/>
    <w:rsid w:val="006035ED"/>
    <w:rsid w:val="006037E4"/>
    <w:rsid w:val="00604FAF"/>
    <w:rsid w:val="006051D5"/>
    <w:rsid w:val="006052A2"/>
    <w:rsid w:val="00605DE0"/>
    <w:rsid w:val="00605FE0"/>
    <w:rsid w:val="00606647"/>
    <w:rsid w:val="0060676F"/>
    <w:rsid w:val="00606A7A"/>
    <w:rsid w:val="00606ECA"/>
    <w:rsid w:val="00607600"/>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F1"/>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43AD"/>
    <w:rsid w:val="00634574"/>
    <w:rsid w:val="006348AD"/>
    <w:rsid w:val="00634B06"/>
    <w:rsid w:val="006353C1"/>
    <w:rsid w:val="00635CE8"/>
    <w:rsid w:val="0063644F"/>
    <w:rsid w:val="00636EFA"/>
    <w:rsid w:val="00637757"/>
    <w:rsid w:val="00637B67"/>
    <w:rsid w:val="00637CD6"/>
    <w:rsid w:val="0064080C"/>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AA4"/>
    <w:rsid w:val="00650E7D"/>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322F"/>
    <w:rsid w:val="00673230"/>
    <w:rsid w:val="00674342"/>
    <w:rsid w:val="00674DFB"/>
    <w:rsid w:val="006756EE"/>
    <w:rsid w:val="00676EFA"/>
    <w:rsid w:val="006778E6"/>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26D"/>
    <w:rsid w:val="006922BF"/>
    <w:rsid w:val="0069315A"/>
    <w:rsid w:val="00693460"/>
    <w:rsid w:val="00693A56"/>
    <w:rsid w:val="00693FDC"/>
    <w:rsid w:val="00694787"/>
    <w:rsid w:val="00694956"/>
    <w:rsid w:val="006949D3"/>
    <w:rsid w:val="00695519"/>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1258"/>
    <w:rsid w:val="006D1334"/>
    <w:rsid w:val="006D1BB9"/>
    <w:rsid w:val="006D20E3"/>
    <w:rsid w:val="006D2213"/>
    <w:rsid w:val="006D3A87"/>
    <w:rsid w:val="006D3BAA"/>
    <w:rsid w:val="006D453A"/>
    <w:rsid w:val="006D45FA"/>
    <w:rsid w:val="006D61C3"/>
    <w:rsid w:val="006D6805"/>
    <w:rsid w:val="006D7AF0"/>
    <w:rsid w:val="006E0172"/>
    <w:rsid w:val="006E02B6"/>
    <w:rsid w:val="006E0662"/>
    <w:rsid w:val="006E0BCD"/>
    <w:rsid w:val="006E0D16"/>
    <w:rsid w:val="006E15B8"/>
    <w:rsid w:val="006E2BA0"/>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3264"/>
    <w:rsid w:val="007132C8"/>
    <w:rsid w:val="00713899"/>
    <w:rsid w:val="00714436"/>
    <w:rsid w:val="007146D7"/>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4062"/>
    <w:rsid w:val="00734D59"/>
    <w:rsid w:val="0073588F"/>
    <w:rsid w:val="0073609B"/>
    <w:rsid w:val="007360F3"/>
    <w:rsid w:val="0073657C"/>
    <w:rsid w:val="0073789E"/>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611"/>
    <w:rsid w:val="00761EEA"/>
    <w:rsid w:val="0076289D"/>
    <w:rsid w:val="00762F60"/>
    <w:rsid w:val="007630FD"/>
    <w:rsid w:val="007631BF"/>
    <w:rsid w:val="00763516"/>
    <w:rsid w:val="007651D8"/>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784"/>
    <w:rsid w:val="007F19F0"/>
    <w:rsid w:val="007F2A9D"/>
    <w:rsid w:val="007F2AC5"/>
    <w:rsid w:val="007F30A7"/>
    <w:rsid w:val="007F320C"/>
    <w:rsid w:val="007F325F"/>
    <w:rsid w:val="007F3919"/>
    <w:rsid w:val="007F40A5"/>
    <w:rsid w:val="007F4252"/>
    <w:rsid w:val="007F4291"/>
    <w:rsid w:val="007F452B"/>
    <w:rsid w:val="007F4532"/>
    <w:rsid w:val="007F49A2"/>
    <w:rsid w:val="007F4A90"/>
    <w:rsid w:val="007F4CE8"/>
    <w:rsid w:val="007F51C1"/>
    <w:rsid w:val="007F55F5"/>
    <w:rsid w:val="007F58EB"/>
    <w:rsid w:val="007F6913"/>
    <w:rsid w:val="007F6965"/>
    <w:rsid w:val="007F6E45"/>
    <w:rsid w:val="007F6F7B"/>
    <w:rsid w:val="007F7309"/>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987"/>
    <w:rsid w:val="00824A5B"/>
    <w:rsid w:val="00824CC8"/>
    <w:rsid w:val="00824EDA"/>
    <w:rsid w:val="0082573E"/>
    <w:rsid w:val="00825863"/>
    <w:rsid w:val="0082634C"/>
    <w:rsid w:val="00826692"/>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3D1"/>
    <w:rsid w:val="00836812"/>
    <w:rsid w:val="0083691F"/>
    <w:rsid w:val="00836E79"/>
    <w:rsid w:val="00837206"/>
    <w:rsid w:val="0083735D"/>
    <w:rsid w:val="0083761F"/>
    <w:rsid w:val="0083793D"/>
    <w:rsid w:val="0083797D"/>
    <w:rsid w:val="0084074E"/>
    <w:rsid w:val="008407A4"/>
    <w:rsid w:val="00840845"/>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F5B"/>
    <w:rsid w:val="00857281"/>
    <w:rsid w:val="00857BC5"/>
    <w:rsid w:val="00857E81"/>
    <w:rsid w:val="008607AA"/>
    <w:rsid w:val="0086170C"/>
    <w:rsid w:val="008622F4"/>
    <w:rsid w:val="00862871"/>
    <w:rsid w:val="00862B13"/>
    <w:rsid w:val="008644F4"/>
    <w:rsid w:val="0086511C"/>
    <w:rsid w:val="008662E0"/>
    <w:rsid w:val="00867F7E"/>
    <w:rsid w:val="00870D6B"/>
    <w:rsid w:val="00870E34"/>
    <w:rsid w:val="008719D5"/>
    <w:rsid w:val="00871CCB"/>
    <w:rsid w:val="0087239C"/>
    <w:rsid w:val="008729E0"/>
    <w:rsid w:val="008735A1"/>
    <w:rsid w:val="00873A21"/>
    <w:rsid w:val="00873CCD"/>
    <w:rsid w:val="00873EB6"/>
    <w:rsid w:val="00873FCF"/>
    <w:rsid w:val="00874975"/>
    <w:rsid w:val="00874A54"/>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5F1"/>
    <w:rsid w:val="008C5781"/>
    <w:rsid w:val="008C57C7"/>
    <w:rsid w:val="008C6AB9"/>
    <w:rsid w:val="008C6AC1"/>
    <w:rsid w:val="008C6C6A"/>
    <w:rsid w:val="008C6E6C"/>
    <w:rsid w:val="008C72BD"/>
    <w:rsid w:val="008C75D9"/>
    <w:rsid w:val="008C76A4"/>
    <w:rsid w:val="008C7EDA"/>
    <w:rsid w:val="008D030F"/>
    <w:rsid w:val="008D1181"/>
    <w:rsid w:val="008D14DA"/>
    <w:rsid w:val="008D19DF"/>
    <w:rsid w:val="008D1B31"/>
    <w:rsid w:val="008D2014"/>
    <w:rsid w:val="008D272B"/>
    <w:rsid w:val="008D28B4"/>
    <w:rsid w:val="008D36D5"/>
    <w:rsid w:val="008D3EC7"/>
    <w:rsid w:val="008D4082"/>
    <w:rsid w:val="008D46DD"/>
    <w:rsid w:val="008D5115"/>
    <w:rsid w:val="008D651A"/>
    <w:rsid w:val="008D6565"/>
    <w:rsid w:val="008D66C7"/>
    <w:rsid w:val="008D6750"/>
    <w:rsid w:val="008D700A"/>
    <w:rsid w:val="008D7649"/>
    <w:rsid w:val="008E1274"/>
    <w:rsid w:val="008E17C4"/>
    <w:rsid w:val="008E187D"/>
    <w:rsid w:val="008E1B8F"/>
    <w:rsid w:val="008E1E41"/>
    <w:rsid w:val="008E1FAA"/>
    <w:rsid w:val="008E23E6"/>
    <w:rsid w:val="008E2616"/>
    <w:rsid w:val="008E341D"/>
    <w:rsid w:val="008E3903"/>
    <w:rsid w:val="008E4BBB"/>
    <w:rsid w:val="008E5461"/>
    <w:rsid w:val="008E58A9"/>
    <w:rsid w:val="008E5CAD"/>
    <w:rsid w:val="008E71FB"/>
    <w:rsid w:val="008E7B77"/>
    <w:rsid w:val="008E7EE1"/>
    <w:rsid w:val="008E7FAB"/>
    <w:rsid w:val="008F0836"/>
    <w:rsid w:val="008F0892"/>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64A"/>
    <w:rsid w:val="008F7E90"/>
    <w:rsid w:val="009004CF"/>
    <w:rsid w:val="00900959"/>
    <w:rsid w:val="00900976"/>
    <w:rsid w:val="00901DA9"/>
    <w:rsid w:val="00901EC6"/>
    <w:rsid w:val="0090212E"/>
    <w:rsid w:val="0090263A"/>
    <w:rsid w:val="00902853"/>
    <w:rsid w:val="009028E0"/>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3076C"/>
    <w:rsid w:val="00930E18"/>
    <w:rsid w:val="009315E4"/>
    <w:rsid w:val="00932C96"/>
    <w:rsid w:val="00933267"/>
    <w:rsid w:val="009334D5"/>
    <w:rsid w:val="00933B7D"/>
    <w:rsid w:val="00933E27"/>
    <w:rsid w:val="0093403D"/>
    <w:rsid w:val="00934375"/>
    <w:rsid w:val="0093455D"/>
    <w:rsid w:val="00934839"/>
    <w:rsid w:val="00934ACB"/>
    <w:rsid w:val="00935A9F"/>
    <w:rsid w:val="00935E7B"/>
    <w:rsid w:val="00936100"/>
    <w:rsid w:val="009365D2"/>
    <w:rsid w:val="00936AC4"/>
    <w:rsid w:val="009401AC"/>
    <w:rsid w:val="009415DE"/>
    <w:rsid w:val="009419AD"/>
    <w:rsid w:val="00941BBA"/>
    <w:rsid w:val="00941E2D"/>
    <w:rsid w:val="009421AC"/>
    <w:rsid w:val="0094228E"/>
    <w:rsid w:val="009427CB"/>
    <w:rsid w:val="00942CD5"/>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6F0B"/>
    <w:rsid w:val="00977C25"/>
    <w:rsid w:val="00977CE4"/>
    <w:rsid w:val="00977EBE"/>
    <w:rsid w:val="00980643"/>
    <w:rsid w:val="009807C4"/>
    <w:rsid w:val="00980FC7"/>
    <w:rsid w:val="00981459"/>
    <w:rsid w:val="009817BC"/>
    <w:rsid w:val="009824FA"/>
    <w:rsid w:val="00982510"/>
    <w:rsid w:val="009828D2"/>
    <w:rsid w:val="00983426"/>
    <w:rsid w:val="0098364A"/>
    <w:rsid w:val="009837E5"/>
    <w:rsid w:val="0098396C"/>
    <w:rsid w:val="009843DA"/>
    <w:rsid w:val="00986019"/>
    <w:rsid w:val="0098711B"/>
    <w:rsid w:val="009873A0"/>
    <w:rsid w:val="00990D0C"/>
    <w:rsid w:val="00990EB5"/>
    <w:rsid w:val="009917BD"/>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E62"/>
    <w:rsid w:val="00A05FFA"/>
    <w:rsid w:val="00A066C1"/>
    <w:rsid w:val="00A06963"/>
    <w:rsid w:val="00A06D48"/>
    <w:rsid w:val="00A078F6"/>
    <w:rsid w:val="00A10147"/>
    <w:rsid w:val="00A10436"/>
    <w:rsid w:val="00A10546"/>
    <w:rsid w:val="00A10E10"/>
    <w:rsid w:val="00A10F44"/>
    <w:rsid w:val="00A124B7"/>
    <w:rsid w:val="00A12A18"/>
    <w:rsid w:val="00A13B02"/>
    <w:rsid w:val="00A13DAB"/>
    <w:rsid w:val="00A14FA7"/>
    <w:rsid w:val="00A15BB9"/>
    <w:rsid w:val="00A16343"/>
    <w:rsid w:val="00A16B56"/>
    <w:rsid w:val="00A16D14"/>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37FF8"/>
    <w:rsid w:val="00A40508"/>
    <w:rsid w:val="00A42992"/>
    <w:rsid w:val="00A42AB6"/>
    <w:rsid w:val="00A42C02"/>
    <w:rsid w:val="00A43480"/>
    <w:rsid w:val="00A45332"/>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DF6"/>
    <w:rsid w:val="00AC1850"/>
    <w:rsid w:val="00AC1892"/>
    <w:rsid w:val="00AC1992"/>
    <w:rsid w:val="00AC19DA"/>
    <w:rsid w:val="00AC1F0C"/>
    <w:rsid w:val="00AC254B"/>
    <w:rsid w:val="00AC2771"/>
    <w:rsid w:val="00AC296C"/>
    <w:rsid w:val="00AC2A81"/>
    <w:rsid w:val="00AC3304"/>
    <w:rsid w:val="00AC351A"/>
    <w:rsid w:val="00AC357E"/>
    <w:rsid w:val="00AC39A8"/>
    <w:rsid w:val="00AC3AFC"/>
    <w:rsid w:val="00AC4836"/>
    <w:rsid w:val="00AC503A"/>
    <w:rsid w:val="00AC5A5B"/>
    <w:rsid w:val="00AC6594"/>
    <w:rsid w:val="00AC6A3D"/>
    <w:rsid w:val="00AC71FC"/>
    <w:rsid w:val="00AC721A"/>
    <w:rsid w:val="00AC7370"/>
    <w:rsid w:val="00AD0304"/>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5172"/>
    <w:rsid w:val="00AD5A1B"/>
    <w:rsid w:val="00AD5E10"/>
    <w:rsid w:val="00AD604F"/>
    <w:rsid w:val="00AD7870"/>
    <w:rsid w:val="00AE0857"/>
    <w:rsid w:val="00AE09EC"/>
    <w:rsid w:val="00AE0A24"/>
    <w:rsid w:val="00AE13D2"/>
    <w:rsid w:val="00AE2C39"/>
    <w:rsid w:val="00AE2F3F"/>
    <w:rsid w:val="00AE3F9C"/>
    <w:rsid w:val="00AE4269"/>
    <w:rsid w:val="00AE45A9"/>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A7E"/>
    <w:rsid w:val="00B02051"/>
    <w:rsid w:val="00B025CE"/>
    <w:rsid w:val="00B02C35"/>
    <w:rsid w:val="00B02DAB"/>
    <w:rsid w:val="00B03129"/>
    <w:rsid w:val="00B031E5"/>
    <w:rsid w:val="00B032AF"/>
    <w:rsid w:val="00B037C6"/>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211"/>
    <w:rsid w:val="00B23355"/>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095D"/>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FD3"/>
    <w:rsid w:val="00B703E9"/>
    <w:rsid w:val="00B704F1"/>
    <w:rsid w:val="00B70F7B"/>
    <w:rsid w:val="00B71AEB"/>
    <w:rsid w:val="00B72044"/>
    <w:rsid w:val="00B72B82"/>
    <w:rsid w:val="00B730B0"/>
    <w:rsid w:val="00B74ECA"/>
    <w:rsid w:val="00B75BDC"/>
    <w:rsid w:val="00B7674D"/>
    <w:rsid w:val="00B7678D"/>
    <w:rsid w:val="00B7697D"/>
    <w:rsid w:val="00B76ADB"/>
    <w:rsid w:val="00B76FA3"/>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601F"/>
    <w:rsid w:val="00B96FB4"/>
    <w:rsid w:val="00B97545"/>
    <w:rsid w:val="00B977CB"/>
    <w:rsid w:val="00B97969"/>
    <w:rsid w:val="00B97B08"/>
    <w:rsid w:val="00BA0680"/>
    <w:rsid w:val="00BA06DE"/>
    <w:rsid w:val="00BA07E3"/>
    <w:rsid w:val="00BA0B93"/>
    <w:rsid w:val="00BA1528"/>
    <w:rsid w:val="00BA170C"/>
    <w:rsid w:val="00BA1982"/>
    <w:rsid w:val="00BA2A24"/>
    <w:rsid w:val="00BA2C59"/>
    <w:rsid w:val="00BA2CE0"/>
    <w:rsid w:val="00BA313B"/>
    <w:rsid w:val="00BA32C1"/>
    <w:rsid w:val="00BA3D31"/>
    <w:rsid w:val="00BA3EA5"/>
    <w:rsid w:val="00BA4395"/>
    <w:rsid w:val="00BA44BF"/>
    <w:rsid w:val="00BA487C"/>
    <w:rsid w:val="00BA48E4"/>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0F07"/>
    <w:rsid w:val="00BB1124"/>
    <w:rsid w:val="00BB13D2"/>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3E48"/>
    <w:rsid w:val="00BE3FAF"/>
    <w:rsid w:val="00BE428E"/>
    <w:rsid w:val="00BE4327"/>
    <w:rsid w:val="00BE45C0"/>
    <w:rsid w:val="00BE50AD"/>
    <w:rsid w:val="00BE5CB1"/>
    <w:rsid w:val="00BE61C0"/>
    <w:rsid w:val="00BE63D1"/>
    <w:rsid w:val="00BE6C5C"/>
    <w:rsid w:val="00BE7199"/>
    <w:rsid w:val="00BE7555"/>
    <w:rsid w:val="00BE795B"/>
    <w:rsid w:val="00BE7DE4"/>
    <w:rsid w:val="00BF0180"/>
    <w:rsid w:val="00BF07BF"/>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A84"/>
    <w:rsid w:val="00C24DC5"/>
    <w:rsid w:val="00C24E6B"/>
    <w:rsid w:val="00C25199"/>
    <w:rsid w:val="00C25609"/>
    <w:rsid w:val="00C2587F"/>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939"/>
    <w:rsid w:val="00CB5180"/>
    <w:rsid w:val="00CB57FC"/>
    <w:rsid w:val="00CB5DA3"/>
    <w:rsid w:val="00CB63CB"/>
    <w:rsid w:val="00CB6DB2"/>
    <w:rsid w:val="00CB71BF"/>
    <w:rsid w:val="00CB72E4"/>
    <w:rsid w:val="00CB7C8C"/>
    <w:rsid w:val="00CB7FFB"/>
    <w:rsid w:val="00CC04D8"/>
    <w:rsid w:val="00CC061F"/>
    <w:rsid w:val="00CC0B24"/>
    <w:rsid w:val="00CC14D5"/>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7BE"/>
    <w:rsid w:val="00CD608D"/>
    <w:rsid w:val="00CD6858"/>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87F"/>
    <w:rsid w:val="00D32E57"/>
    <w:rsid w:val="00D33129"/>
    <w:rsid w:val="00D33BA0"/>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291"/>
    <w:rsid w:val="00D953A2"/>
    <w:rsid w:val="00D96318"/>
    <w:rsid w:val="00D96CBA"/>
    <w:rsid w:val="00D96FBF"/>
    <w:rsid w:val="00D972D5"/>
    <w:rsid w:val="00D97624"/>
    <w:rsid w:val="00D97AA4"/>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CF9"/>
    <w:rsid w:val="00DB7FD8"/>
    <w:rsid w:val="00DC01EF"/>
    <w:rsid w:val="00DC0357"/>
    <w:rsid w:val="00DC04C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6454"/>
    <w:rsid w:val="00DF6A80"/>
    <w:rsid w:val="00DF6E31"/>
    <w:rsid w:val="00DF6F21"/>
    <w:rsid w:val="00DF76F8"/>
    <w:rsid w:val="00DF7BEC"/>
    <w:rsid w:val="00DF7E2F"/>
    <w:rsid w:val="00DF7E4D"/>
    <w:rsid w:val="00E00C55"/>
    <w:rsid w:val="00E02100"/>
    <w:rsid w:val="00E029D4"/>
    <w:rsid w:val="00E02CE2"/>
    <w:rsid w:val="00E02F84"/>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195"/>
    <w:rsid w:val="00E143B0"/>
    <w:rsid w:val="00E14BB7"/>
    <w:rsid w:val="00E14CB5"/>
    <w:rsid w:val="00E15497"/>
    <w:rsid w:val="00E1568E"/>
    <w:rsid w:val="00E157C2"/>
    <w:rsid w:val="00E16523"/>
    <w:rsid w:val="00E16D05"/>
    <w:rsid w:val="00E16F58"/>
    <w:rsid w:val="00E175CA"/>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1537"/>
    <w:rsid w:val="00E41CE9"/>
    <w:rsid w:val="00E41CFD"/>
    <w:rsid w:val="00E42544"/>
    <w:rsid w:val="00E42E0F"/>
    <w:rsid w:val="00E43DA9"/>
    <w:rsid w:val="00E44228"/>
    <w:rsid w:val="00E448CB"/>
    <w:rsid w:val="00E44A3A"/>
    <w:rsid w:val="00E44ADC"/>
    <w:rsid w:val="00E44C1F"/>
    <w:rsid w:val="00E450E4"/>
    <w:rsid w:val="00E45926"/>
    <w:rsid w:val="00E462E2"/>
    <w:rsid w:val="00E464C8"/>
    <w:rsid w:val="00E468C7"/>
    <w:rsid w:val="00E47014"/>
    <w:rsid w:val="00E47B60"/>
    <w:rsid w:val="00E47B91"/>
    <w:rsid w:val="00E47E91"/>
    <w:rsid w:val="00E50608"/>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484"/>
    <w:rsid w:val="00ED5756"/>
    <w:rsid w:val="00ED5864"/>
    <w:rsid w:val="00ED5BF0"/>
    <w:rsid w:val="00ED65C4"/>
    <w:rsid w:val="00ED69F2"/>
    <w:rsid w:val="00ED6ADB"/>
    <w:rsid w:val="00ED6CEF"/>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BC6"/>
    <w:rsid w:val="00EF0D79"/>
    <w:rsid w:val="00EF138C"/>
    <w:rsid w:val="00EF24D5"/>
    <w:rsid w:val="00EF2F66"/>
    <w:rsid w:val="00EF3044"/>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E"/>
    <w:rsid w:val="00F07A9F"/>
    <w:rsid w:val="00F07D13"/>
    <w:rsid w:val="00F10018"/>
    <w:rsid w:val="00F103F0"/>
    <w:rsid w:val="00F10A0F"/>
    <w:rsid w:val="00F10CAC"/>
    <w:rsid w:val="00F1112F"/>
    <w:rsid w:val="00F11698"/>
    <w:rsid w:val="00F116D8"/>
    <w:rsid w:val="00F1228F"/>
    <w:rsid w:val="00F129E5"/>
    <w:rsid w:val="00F12F7E"/>
    <w:rsid w:val="00F13120"/>
    <w:rsid w:val="00F1324C"/>
    <w:rsid w:val="00F133FC"/>
    <w:rsid w:val="00F13D7D"/>
    <w:rsid w:val="00F13F0C"/>
    <w:rsid w:val="00F14320"/>
    <w:rsid w:val="00F14345"/>
    <w:rsid w:val="00F14529"/>
    <w:rsid w:val="00F14927"/>
    <w:rsid w:val="00F15E33"/>
    <w:rsid w:val="00F1683D"/>
    <w:rsid w:val="00F16AB0"/>
    <w:rsid w:val="00F16F71"/>
    <w:rsid w:val="00F20AB7"/>
    <w:rsid w:val="00F20E9B"/>
    <w:rsid w:val="00F21D80"/>
    <w:rsid w:val="00F22884"/>
    <w:rsid w:val="00F22E15"/>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91A"/>
    <w:rsid w:val="00F32CD6"/>
    <w:rsid w:val="00F33971"/>
    <w:rsid w:val="00F35AC2"/>
    <w:rsid w:val="00F35DA9"/>
    <w:rsid w:val="00F36B84"/>
    <w:rsid w:val="00F36B9F"/>
    <w:rsid w:val="00F36EC2"/>
    <w:rsid w:val="00F37279"/>
    <w:rsid w:val="00F376C1"/>
    <w:rsid w:val="00F37FA5"/>
    <w:rsid w:val="00F40284"/>
    <w:rsid w:val="00F40470"/>
    <w:rsid w:val="00F40523"/>
    <w:rsid w:val="00F4096A"/>
    <w:rsid w:val="00F41193"/>
    <w:rsid w:val="00F41FE1"/>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2C02"/>
    <w:rsid w:val="00F632E8"/>
    <w:rsid w:val="00F636B9"/>
    <w:rsid w:val="00F6389A"/>
    <w:rsid w:val="00F63AE0"/>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718"/>
    <w:rsid w:val="00FE58F6"/>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665B4-0016-4488-999E-2D99F036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85</TotalTime>
  <Pages>12</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2015-09-03T22:04:00Z</dcterms:created>
  <dcterms:modified xsi:type="dcterms:W3CDTF">2015-09-05T08:29:00Z</dcterms:modified>
</cp:coreProperties>
</file>