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9" w:rsidRPr="00B4744F" w:rsidRDefault="00FA1139" w:rsidP="00DD1300">
      <w:pPr>
        <w:spacing w:after="0"/>
        <w:ind w:firstLine="0"/>
        <w:jc w:val="center"/>
        <w:rPr>
          <w:rFonts w:cs="B Badr"/>
          <w:sz w:val="28"/>
          <w:rtl/>
        </w:rPr>
      </w:pPr>
      <w:bookmarkStart w:id="0" w:name="_GoBack"/>
      <w:r w:rsidRPr="00B4744F">
        <w:rPr>
          <w:rFonts w:cs="B Badr" w:hint="cs"/>
          <w:sz w:val="28"/>
          <w:rtl/>
        </w:rPr>
        <w:t xml:space="preserve">بسم </w:t>
      </w:r>
      <w:bookmarkEnd w:id="0"/>
      <w:r w:rsidRPr="00B4744F">
        <w:rPr>
          <w:rFonts w:cs="B Badr" w:hint="cs"/>
          <w:sz w:val="28"/>
          <w:rtl/>
        </w:rPr>
        <w:t>الله الرحمن الرحيم</w:t>
      </w:r>
    </w:p>
    <w:p w:rsidR="00DD1300" w:rsidRPr="00DD1300" w:rsidRDefault="00FA1139" w:rsidP="00DD1300">
      <w:pPr>
        <w:pStyle w:val="Heading1"/>
        <w:rPr>
          <w:rFonts w:hint="cs"/>
          <w:rtl/>
        </w:rPr>
      </w:pPr>
      <w:bookmarkStart w:id="1" w:name="_Toc377308733"/>
      <w:r w:rsidRPr="00DD1300">
        <w:rPr>
          <w:rStyle w:val="Heading1Char"/>
          <w:rFonts w:hint="cs"/>
          <w:bCs/>
          <w:rtl/>
        </w:rPr>
        <w:t>مقدمه</w:t>
      </w:r>
      <w:bookmarkEnd w:id="1"/>
    </w:p>
    <w:p w:rsidR="00FA1139" w:rsidRDefault="00AF5312" w:rsidP="00DD1300">
      <w:pPr>
        <w:spacing w:after="0"/>
        <w:ind w:firstLine="0"/>
        <w:rPr>
          <w:rFonts w:cs="B Badr"/>
          <w:b/>
          <w:bCs/>
          <w:sz w:val="28"/>
          <w:rtl/>
        </w:rPr>
      </w:pPr>
      <w:r>
        <w:rPr>
          <w:rFonts w:cs="B Badr" w:hint="cs"/>
          <w:sz w:val="28"/>
          <w:rtl/>
        </w:rPr>
        <w:t>پیش‌ازاین</w:t>
      </w:r>
      <w:r w:rsidR="00AC62A4">
        <w:rPr>
          <w:rFonts w:cs="B Badr" w:hint="cs"/>
          <w:sz w:val="28"/>
          <w:rtl/>
        </w:rPr>
        <w:t>،</w:t>
      </w:r>
      <w:r w:rsidR="00FA1139" w:rsidRPr="00B4744F">
        <w:rPr>
          <w:rFonts w:cs="B Badr" w:hint="cs"/>
          <w:sz w:val="28"/>
          <w:rtl/>
        </w:rPr>
        <w:t xml:space="preserve"> نکاتی را در خصوص مبحث کذب عرض کردیم. حاصل </w:t>
      </w:r>
      <w:r>
        <w:rPr>
          <w:rFonts w:cs="B Badr" w:hint="cs"/>
          <w:sz w:val="28"/>
          <w:rtl/>
        </w:rPr>
        <w:t>آنچه</w:t>
      </w:r>
      <w:r w:rsidR="00FA1139" w:rsidRPr="00B4744F">
        <w:rPr>
          <w:rFonts w:cs="B Badr" w:hint="cs"/>
          <w:sz w:val="28"/>
          <w:rtl/>
        </w:rPr>
        <w:t xml:space="preserve"> بیان شد، دو موضوع و مطلب در بحث کذب بود و </w:t>
      </w:r>
      <w:r>
        <w:rPr>
          <w:rFonts w:cs="B Badr" w:hint="cs"/>
          <w:sz w:val="28"/>
          <w:rtl/>
        </w:rPr>
        <w:t>بعدازآن‌که</w:t>
      </w:r>
      <w:r w:rsidR="00FA1139" w:rsidRPr="00B4744F">
        <w:rPr>
          <w:rFonts w:cs="B Badr" w:hint="cs"/>
          <w:sz w:val="28"/>
          <w:rtl/>
        </w:rPr>
        <w:t xml:space="preserve"> ادله را </w:t>
      </w:r>
      <w:r>
        <w:rPr>
          <w:rFonts w:cs="B Badr" w:hint="cs"/>
          <w:sz w:val="28"/>
          <w:rtl/>
        </w:rPr>
        <w:t>علی‌الاجمال</w:t>
      </w:r>
      <w:r w:rsidR="00FA1139" w:rsidRPr="00B4744F">
        <w:rPr>
          <w:rFonts w:cs="B Badr" w:hint="cs"/>
          <w:sz w:val="28"/>
          <w:rtl/>
        </w:rPr>
        <w:t xml:space="preserve"> بررسی کردیم، گفتیم در پرتو این ادله و در ذیل عنوان کذب،</w:t>
      </w:r>
      <w:r w:rsidR="00FA1139">
        <w:rPr>
          <w:rFonts w:cs="B Badr" w:hint="cs"/>
          <w:sz w:val="28"/>
          <w:rtl/>
        </w:rPr>
        <w:t xml:space="preserve"> وارد حدود بیش از پانزده</w:t>
      </w:r>
      <w:r w:rsidR="00FA1139" w:rsidRPr="00B4744F">
        <w:rPr>
          <w:rFonts w:cs="B Badr" w:hint="cs"/>
          <w:sz w:val="28"/>
          <w:rtl/>
        </w:rPr>
        <w:t xml:space="preserve"> مطلب خواهیم شد که امروز آن مطالب را به ترتیب عرض خواهیم کرد.</w:t>
      </w:r>
    </w:p>
    <w:p w:rsidR="00FA1139" w:rsidRPr="00DD1300" w:rsidRDefault="00FA1139" w:rsidP="00DD1300">
      <w:pPr>
        <w:pStyle w:val="Heading1"/>
        <w:rPr>
          <w:rtl/>
        </w:rPr>
      </w:pPr>
      <w:bookmarkStart w:id="2" w:name="_Toc377308734"/>
      <w:r w:rsidRPr="00DD1300">
        <w:rPr>
          <w:rFonts w:hint="cs"/>
          <w:rtl/>
        </w:rPr>
        <w:t>مطلب اول</w:t>
      </w:r>
      <w:bookmarkEnd w:id="2"/>
      <w:r w:rsidRPr="00DD1300">
        <w:rPr>
          <w:rFonts w:hint="cs"/>
          <w:rtl/>
        </w:rPr>
        <w:t>: ملاک صدق و کذب</w:t>
      </w:r>
    </w:p>
    <w:p w:rsidR="00FA1139" w:rsidRPr="00B4744F" w:rsidRDefault="00FA1139" w:rsidP="00DD1300">
      <w:pPr>
        <w:spacing w:after="0"/>
        <w:ind w:firstLine="0"/>
        <w:rPr>
          <w:rFonts w:cs="B Badr"/>
          <w:b/>
          <w:bCs/>
          <w:sz w:val="28"/>
          <w:rtl/>
        </w:rPr>
      </w:pPr>
      <w:r w:rsidRPr="00B4744F">
        <w:rPr>
          <w:rFonts w:cs="B Badr" w:hint="cs"/>
          <w:sz w:val="28"/>
          <w:rtl/>
        </w:rPr>
        <w:t xml:space="preserve">که </w:t>
      </w:r>
      <w:r w:rsidR="0015523C">
        <w:rPr>
          <w:rFonts w:cs="B Badr" w:hint="cs"/>
          <w:sz w:val="28"/>
          <w:rtl/>
        </w:rPr>
        <w:t>قبلاً</w:t>
      </w:r>
      <w:r w:rsidRPr="00B4744F">
        <w:rPr>
          <w:rFonts w:cs="B Badr" w:hint="cs"/>
          <w:sz w:val="28"/>
          <w:rtl/>
        </w:rPr>
        <w:t xml:space="preserve"> هم به آن پرداخته بودیم این است که ملاک در کذب مطابقت خبر با واقع هست یا مطابقت حکم و اعتقاد مخبر با واقع. گفته شد که در </w:t>
      </w:r>
      <w:r w:rsidR="00AF5312">
        <w:rPr>
          <w:rFonts w:cs="B Badr" w:hint="cs"/>
          <w:sz w:val="28"/>
          <w:rtl/>
        </w:rPr>
        <w:t>اینجا</w:t>
      </w:r>
      <w:r w:rsidRPr="00B4744F">
        <w:rPr>
          <w:rFonts w:cs="B Badr" w:hint="cs"/>
          <w:sz w:val="28"/>
          <w:rtl/>
        </w:rPr>
        <w:t xml:space="preserve"> دو قول وجود دارد.</w:t>
      </w:r>
    </w:p>
    <w:p w:rsidR="00FA1139" w:rsidRPr="006B6C74" w:rsidRDefault="00FA1139" w:rsidP="00DD1300">
      <w:pPr>
        <w:pStyle w:val="Heading2"/>
        <w:spacing w:before="0"/>
        <w:rPr>
          <w:rtl/>
        </w:rPr>
      </w:pPr>
      <w:bookmarkStart w:id="3" w:name="_Toc377308735"/>
      <w:r w:rsidRPr="006B6C74">
        <w:rPr>
          <w:rFonts w:hint="cs"/>
          <w:rtl/>
        </w:rPr>
        <w:t>قول اول: مشهور</w:t>
      </w:r>
      <w:bookmarkEnd w:id="3"/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384DBF">
        <w:rPr>
          <w:rFonts w:cs="B Badr" w:hint="cs"/>
          <w:sz w:val="28"/>
          <w:rtl/>
        </w:rPr>
        <w:t>مشهور</w:t>
      </w:r>
      <w:r w:rsidRPr="00B4744F">
        <w:rPr>
          <w:rFonts w:cs="B Badr" w:hint="cs"/>
          <w:sz w:val="28"/>
          <w:rtl/>
        </w:rPr>
        <w:t xml:space="preserve"> ملاک صدق و کذب خبر را مطابقت خود جمله خبریه با واقع یا عدم مطابقت جمله خبریه با واقع می</w:t>
      </w:r>
      <w:r w:rsidRPr="00B4744F">
        <w:rPr>
          <w:rFonts w:cs="B Badr" w:hint="cs"/>
          <w:sz w:val="28"/>
          <w:rtl/>
        </w:rPr>
        <w:softHyphen/>
        <w:t xml:space="preserve">دانند. اگر آن نسبت تامه؛ یعنی آن حکم به معنای مصدری که در خبر آمده است، با واقع مطابق بود </w:t>
      </w:r>
      <w:r w:rsidRPr="00B4744F">
        <w:rPr>
          <w:rFonts w:cs="Times New Roman" w:hint="cs"/>
          <w:sz w:val="28"/>
          <w:rtl/>
        </w:rPr>
        <w:t xml:space="preserve">ــ </w:t>
      </w:r>
      <w:r w:rsidRPr="00B4744F">
        <w:rPr>
          <w:rFonts w:cs="B Badr" w:hint="cs"/>
          <w:sz w:val="28"/>
          <w:rtl/>
        </w:rPr>
        <w:t>حال واقع هر چه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خواهد باشد، چه درون، چه بیرون و چه امور عدمی ـ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 صدق ولی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اگر مخالف واقع بود،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 کذب.</w:t>
      </w:r>
    </w:p>
    <w:p w:rsidR="00FA1139" w:rsidRPr="006B6C74" w:rsidRDefault="00FA1139" w:rsidP="00DD1300">
      <w:pPr>
        <w:pStyle w:val="Heading2"/>
        <w:spacing w:before="0"/>
        <w:rPr>
          <w:rtl/>
        </w:rPr>
      </w:pPr>
      <w:bookmarkStart w:id="4" w:name="_Toc377308736"/>
      <w:r w:rsidRPr="006B6C74">
        <w:rPr>
          <w:rFonts w:hint="cs"/>
          <w:rtl/>
        </w:rPr>
        <w:t>قول دوم: تفتازانی</w:t>
      </w:r>
      <w:bookmarkEnd w:id="4"/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 xml:space="preserve">تفتازانی در این </w:t>
      </w:r>
      <w:r w:rsidR="00AF5312">
        <w:rPr>
          <w:rFonts w:cs="B Badr" w:hint="cs"/>
          <w:sz w:val="28"/>
          <w:rtl/>
        </w:rPr>
        <w:t>مسئله</w:t>
      </w:r>
      <w:r w:rsidRPr="00B4744F">
        <w:rPr>
          <w:rFonts w:cs="B Badr" w:hint="cs"/>
          <w:sz w:val="28"/>
          <w:rtl/>
        </w:rPr>
        <w:t xml:space="preserve"> نظری مقابل مشهور داشته و معتقد است که ملاک در صدق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اعتقاد مخبر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است، نه مطابقت با واقع.</w:t>
      </w:r>
    </w:p>
    <w:p w:rsidR="00FA1139" w:rsidRPr="006B6C74" w:rsidRDefault="00FA1139" w:rsidP="00DD1300">
      <w:pPr>
        <w:pStyle w:val="Heading2"/>
        <w:spacing w:before="0"/>
        <w:rPr>
          <w:rtl/>
        </w:rPr>
      </w:pPr>
      <w:bookmarkStart w:id="5" w:name="_Toc377308737"/>
      <w:r w:rsidRPr="006B6C74">
        <w:rPr>
          <w:rFonts w:hint="cs"/>
          <w:rtl/>
        </w:rPr>
        <w:t>منشأ اختلاف دو نظر</w:t>
      </w:r>
      <w:bookmarkEnd w:id="5"/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>باید دید محور این دو نظر چیست. مشهور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گویند محور مطابِق نه مطابَق؛ یعنی</w:t>
      </w:r>
      <w:r w:rsidR="00AC62A4">
        <w:rPr>
          <w:rFonts w:cs="B Badr"/>
          <w:sz w:val="28"/>
          <w:rtl/>
        </w:rPr>
        <w:t xml:space="preserve"> </w:t>
      </w:r>
      <w:r w:rsidR="00AF5312">
        <w:rPr>
          <w:rFonts w:cs="B Badr" w:hint="cs"/>
          <w:sz w:val="28"/>
          <w:rtl/>
        </w:rPr>
        <w:t>آنچه</w:t>
      </w:r>
      <w:r w:rsidRPr="00B4744F">
        <w:rPr>
          <w:rFonts w:cs="B Badr" w:hint="cs"/>
          <w:sz w:val="28"/>
          <w:rtl/>
        </w:rPr>
        <w:t xml:space="preserve"> مطابق با واقع هست، همان خبر و نسبت تامه و حکم خبری است، اما تفتازانی معتقد است محور و </w:t>
      </w:r>
      <w:r w:rsidR="00AF5312">
        <w:rPr>
          <w:rFonts w:cs="B Badr" w:hint="cs"/>
          <w:sz w:val="28"/>
          <w:rtl/>
        </w:rPr>
        <w:t>آنچه</w:t>
      </w:r>
      <w:r w:rsidRPr="00B4744F">
        <w:rPr>
          <w:rFonts w:cs="B Badr" w:hint="cs"/>
          <w:sz w:val="28"/>
          <w:rtl/>
        </w:rPr>
        <w:t xml:space="preserve"> مطابق بودن آن را </w:t>
      </w:r>
      <w:r w:rsidR="00AF5312">
        <w:rPr>
          <w:rFonts w:cs="B Badr" w:hint="cs"/>
          <w:sz w:val="28"/>
          <w:rtl/>
        </w:rPr>
        <w:t>می‌سنجیم</w:t>
      </w:r>
      <w:r w:rsidRPr="00B4744F">
        <w:rPr>
          <w:rFonts w:cs="B Badr" w:hint="cs"/>
          <w:sz w:val="28"/>
          <w:rtl/>
        </w:rPr>
        <w:t xml:space="preserve"> اعتبار مخبر است که اگر اعتقاد او با واقع مطابق بود،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 صدق و اگر اعتقاد او با واقع مطابق نبود،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 کذب. لازمه این سخن این است که اگر کسی بگوید: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السماءُ تحتَنا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</w:t>
      </w:r>
      <w:r w:rsidR="0015523C">
        <w:rPr>
          <w:rFonts w:cs="B Badr" w:hint="cs"/>
          <w:sz w:val="28"/>
          <w:rtl/>
        </w:rPr>
        <w:t>درحالی‌که</w:t>
      </w:r>
      <w:r w:rsidRPr="00B4744F">
        <w:rPr>
          <w:rFonts w:cs="B Badr" w:hint="cs"/>
          <w:sz w:val="28"/>
          <w:rtl/>
        </w:rPr>
        <w:t xml:space="preserve"> اعتقادش این است: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السماءُ فوقَنا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صادق باشد؛ زیرا اعتقاد باید با واقع مطابق باشد. در دیدگاه تفتازانی کاری به جمله خبریه نداریم. البته این نظری </w:t>
      </w:r>
      <w:r w:rsidRPr="00B4744F">
        <w:rPr>
          <w:rFonts w:cs="B Badr" w:hint="cs"/>
          <w:sz w:val="28"/>
          <w:rtl/>
        </w:rPr>
        <w:lastRenderedPageBreak/>
        <w:t>است که به او نسبت داده</w:t>
      </w:r>
      <w:r w:rsidRPr="00B4744F">
        <w:rPr>
          <w:rFonts w:cs="B Badr" w:hint="cs"/>
          <w:sz w:val="28"/>
          <w:rtl/>
        </w:rPr>
        <w:softHyphen/>
        <w:t>اند و در کتاب مطول هم می</w:t>
      </w:r>
      <w:r w:rsidRPr="00B4744F">
        <w:rPr>
          <w:rFonts w:cs="B Badr" w:hint="cs"/>
          <w:sz w:val="28"/>
          <w:rtl/>
        </w:rPr>
        <w:softHyphen/>
        <w:t>توانید آن را ببینید، ولی نمی</w:t>
      </w:r>
      <w:r w:rsidRPr="00B4744F">
        <w:rPr>
          <w:rFonts w:cs="B Badr" w:hint="cs"/>
          <w:sz w:val="28"/>
          <w:rtl/>
        </w:rPr>
        <w:softHyphen/>
        <w:t xml:space="preserve">دانم این نسبت چقدر درست است، البته روشن است که این نظر درست نیست. </w:t>
      </w:r>
      <w:r w:rsidR="00AF5312">
        <w:rPr>
          <w:rFonts w:cs="B Badr" w:hint="cs"/>
          <w:sz w:val="28"/>
          <w:rtl/>
        </w:rPr>
        <w:t>به‌هرحال</w:t>
      </w:r>
      <w:r w:rsidRPr="00B4744F">
        <w:rPr>
          <w:rFonts w:cs="B Badr" w:hint="cs"/>
          <w:sz w:val="28"/>
          <w:rtl/>
        </w:rPr>
        <w:t xml:space="preserve"> </w:t>
      </w:r>
      <w:r w:rsidR="00AF5312">
        <w:rPr>
          <w:rFonts w:cs="B Badr" w:hint="cs"/>
          <w:sz w:val="28"/>
          <w:rtl/>
        </w:rPr>
        <w:t>آنچه</w:t>
      </w:r>
      <w:r w:rsidRPr="00B4744F">
        <w:rPr>
          <w:rFonts w:cs="B Badr" w:hint="cs"/>
          <w:sz w:val="28"/>
          <w:rtl/>
        </w:rPr>
        <w:t xml:space="preserve"> به ذهن ما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آید و متعارف و روشن است این است که می</w:t>
      </w:r>
      <w:r w:rsidRPr="00B4744F">
        <w:rPr>
          <w:rFonts w:cs="B Badr" w:hint="cs"/>
          <w:sz w:val="28"/>
          <w:rtl/>
        </w:rPr>
        <w:softHyphen/>
        <w:t>خواهیم صدق و کذب جمله خبریه را معلوم کنیم، نه اینکه صدق و کذب اعتقاد او را بخواهیم معلوم کنیم</w:t>
      </w:r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>سوال: آیا صدق و کذب اعتقاد را هم می</w:t>
      </w:r>
      <w:r w:rsidRPr="00B4744F">
        <w:rPr>
          <w:rFonts w:cs="B Badr" w:hint="cs"/>
          <w:sz w:val="28"/>
          <w:rtl/>
        </w:rPr>
        <w:softHyphen/>
        <w:t>شود مطرح کرد؟</w:t>
      </w:r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 xml:space="preserve">جواب: </w:t>
      </w:r>
      <w:r w:rsidR="00AC62A4">
        <w:rPr>
          <w:rFonts w:cs="B Badr" w:hint="eastAsia"/>
          <w:sz w:val="28"/>
          <w:rtl/>
        </w:rPr>
        <w:t>بله</w:t>
      </w:r>
      <w:r w:rsidRPr="00B4744F">
        <w:rPr>
          <w:rFonts w:cs="B Badr" w:hint="cs"/>
          <w:sz w:val="28"/>
          <w:rtl/>
        </w:rPr>
        <w:t xml:space="preserve"> در این بحثی نیست، ولی ما نمی</w:t>
      </w:r>
      <w:r w:rsidRPr="00B4744F">
        <w:rPr>
          <w:rFonts w:cs="B Badr" w:hint="cs"/>
          <w:sz w:val="28"/>
          <w:rtl/>
        </w:rPr>
        <w:softHyphen/>
        <w:t>خواهیم صدق و کذب اعتقاد گوینده را اثبات کنیم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و الا در باب اعتقاد هم می</w:t>
      </w:r>
      <w:r w:rsidRPr="00B4744F">
        <w:rPr>
          <w:rFonts w:cs="B Badr" w:hint="cs"/>
          <w:sz w:val="28"/>
          <w:rtl/>
        </w:rPr>
        <w:softHyphen/>
        <w:t>شود گفت که این اعتقاد مطابق با واقع است، یا نیست، البته در این مورد، خبر کنار گذاشته شده و مطابقت و عدم مطابقت اعتقاد با واقع سنجیده می</w:t>
      </w:r>
      <w:r w:rsidRPr="00B4744F">
        <w:rPr>
          <w:rFonts w:cs="B Badr" w:hint="cs"/>
          <w:sz w:val="28"/>
          <w:rtl/>
        </w:rPr>
        <w:softHyphen/>
        <w:t>گردد، اما وقتی جمله را متصف به صدق و کذب می</w:t>
      </w:r>
      <w:r w:rsidRPr="00B4744F">
        <w:rPr>
          <w:rFonts w:cs="B Badr" w:hint="cs"/>
          <w:sz w:val="28"/>
          <w:rtl/>
        </w:rPr>
        <w:softHyphen/>
        <w:t>کنیم، به دلیل آن نسبتی است که در خود جمله است، نه از حیث اینکه اعتقاد گوینده چیست؛ بنابراین به نظر من اتصاف اعتقاد به صدق و کذب هم مانعی ندارد و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توان گفت این فرد اعتقادش، اعتقاد صادقی است، یا اعتقاد کاذبی است.</w:t>
      </w:r>
    </w:p>
    <w:p w:rsidR="00FA1139" w:rsidRPr="006B6C74" w:rsidRDefault="00FA1139" w:rsidP="00DD1300">
      <w:pPr>
        <w:pStyle w:val="Heading3"/>
        <w:spacing w:before="0"/>
        <w:rPr>
          <w:rtl/>
        </w:rPr>
      </w:pPr>
      <w:bookmarkStart w:id="6" w:name="_Toc377308738"/>
      <w:r w:rsidRPr="006B6C74">
        <w:rPr>
          <w:rFonts w:hint="cs"/>
          <w:rtl/>
        </w:rPr>
        <w:t>نقد نظریه تفتازانی</w:t>
      </w:r>
      <w:bookmarkEnd w:id="6"/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>جواب تام و کاملی که می</w:t>
      </w:r>
      <w:r w:rsidRPr="00B4744F">
        <w:rPr>
          <w:rFonts w:cs="B Badr" w:hint="cs"/>
          <w:sz w:val="28"/>
          <w:rtl/>
        </w:rPr>
        <w:softHyphen/>
        <w:t>شود به تفتازانی داد این است که صدق و کذب؛ یعنی همان مطابقت با واقع و عدم مطابقت، این را گاهی صفت برای اعتقاد قرار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دهیم که در این صورت دیگر جمله کنار می</w:t>
      </w:r>
      <w:r w:rsidRPr="00B4744F">
        <w:rPr>
          <w:rFonts w:cs="B Badr" w:hint="cs"/>
          <w:sz w:val="28"/>
          <w:rtl/>
        </w:rPr>
        <w:softHyphen/>
        <w:t xml:space="preserve">رود و دیگر به </w:t>
      </w:r>
      <w:r w:rsidR="00AF5312">
        <w:rPr>
          <w:rFonts w:cs="B Badr" w:hint="cs"/>
          <w:sz w:val="28"/>
          <w:rtl/>
        </w:rPr>
        <w:t>آنچه</w:t>
      </w:r>
      <w:r w:rsidRPr="00B4744F">
        <w:rPr>
          <w:rFonts w:cs="B Badr" w:hint="cs"/>
          <w:sz w:val="28"/>
          <w:rtl/>
        </w:rPr>
        <w:t xml:space="preserve"> به زبان می</w:t>
      </w:r>
      <w:r w:rsidRPr="00B4744F">
        <w:rPr>
          <w:rFonts w:cs="B Badr" w:hint="cs"/>
          <w:sz w:val="28"/>
          <w:rtl/>
        </w:rPr>
        <w:softHyphen/>
      </w:r>
      <w:r w:rsidR="00AF5312">
        <w:rPr>
          <w:rFonts w:cs="B Badr" w:hint="cs"/>
          <w:sz w:val="28"/>
          <w:rtl/>
        </w:rPr>
        <w:t>آ</w:t>
      </w:r>
      <w:r w:rsidRPr="00B4744F">
        <w:rPr>
          <w:rFonts w:cs="B Badr" w:hint="cs"/>
          <w:sz w:val="28"/>
          <w:rtl/>
        </w:rPr>
        <w:t>ورد کاری نداریم و تنها اعتقاد گوینده را با واقع می</w:t>
      </w:r>
      <w:r w:rsidRPr="00B4744F">
        <w:rPr>
          <w:rFonts w:cs="B Badr" w:hint="cs"/>
          <w:sz w:val="28"/>
          <w:rtl/>
        </w:rPr>
        <w:softHyphen/>
        <w:t>سنجیم، ولی وقتی صدق و کذب را به جمله نسبت می</w:t>
      </w:r>
      <w:r w:rsidRPr="00B4744F">
        <w:rPr>
          <w:rFonts w:cs="B Badr" w:hint="cs"/>
          <w:sz w:val="28"/>
          <w:rtl/>
        </w:rPr>
        <w:softHyphen/>
        <w:t>دهیم، دیگر کاری به اعتقاد او نداریم، لذا می</w:t>
      </w:r>
      <w:r w:rsidRPr="00B4744F">
        <w:rPr>
          <w:rFonts w:cs="B Badr" w:hint="cs"/>
          <w:sz w:val="28"/>
          <w:rtl/>
        </w:rPr>
        <w:softHyphen/>
        <w:t xml:space="preserve">گوییم این جمله یا با واقع مطابق هست، یا نیست. نتیجه </w:t>
      </w:r>
      <w:r w:rsidR="00AF5312">
        <w:rPr>
          <w:rFonts w:cs="B Badr" w:hint="cs"/>
          <w:sz w:val="28"/>
          <w:rtl/>
        </w:rPr>
        <w:t>آن‌که</w:t>
      </w:r>
      <w:r w:rsidRPr="00B4744F">
        <w:rPr>
          <w:rFonts w:cs="B Badr" w:hint="cs"/>
          <w:sz w:val="28"/>
          <w:rtl/>
        </w:rPr>
        <w:t xml:space="preserve"> صدق و کذب را می</w:t>
      </w:r>
      <w:r w:rsidRPr="00B4744F">
        <w:rPr>
          <w:rFonts w:cs="B Badr" w:hint="cs"/>
          <w:sz w:val="28"/>
          <w:rtl/>
        </w:rPr>
        <w:softHyphen/>
        <w:t xml:space="preserve">شود به هر دو؛ یعنی اعتقاد و جمله خبریه نسبت داد، ولی </w:t>
      </w:r>
      <w:r w:rsidR="00AF5312">
        <w:rPr>
          <w:rFonts w:cs="B Badr" w:hint="cs"/>
          <w:sz w:val="28"/>
          <w:rtl/>
        </w:rPr>
        <w:t>آنچه</w:t>
      </w:r>
      <w:r w:rsidRPr="00B4744F">
        <w:rPr>
          <w:rFonts w:cs="B Badr" w:hint="cs"/>
          <w:sz w:val="28"/>
          <w:rtl/>
        </w:rPr>
        <w:t xml:space="preserve"> متعارف است همان نسبت دادن به جمله خبریه است.</w:t>
      </w:r>
    </w:p>
    <w:p w:rsidR="00FA1139" w:rsidRPr="006B6C74" w:rsidRDefault="00AF5312" w:rsidP="00DD1300">
      <w:pPr>
        <w:pStyle w:val="Heading2"/>
        <w:spacing w:before="0"/>
        <w:rPr>
          <w:rtl/>
        </w:rPr>
      </w:pPr>
      <w:r>
        <w:rPr>
          <w:rFonts w:hint="cs"/>
          <w:rtl/>
        </w:rPr>
        <w:t>جمع‌بندی</w:t>
      </w:r>
    </w:p>
    <w:p w:rsidR="00FA1139" w:rsidRPr="001268CC" w:rsidRDefault="00FA1139" w:rsidP="00DD1300">
      <w:pPr>
        <w:spacing w:after="0"/>
        <w:ind w:firstLine="0"/>
        <w:rPr>
          <w:rFonts w:cs="B Badr"/>
          <w:b/>
          <w:bCs/>
          <w:sz w:val="28"/>
          <w:rtl/>
        </w:rPr>
      </w:pPr>
      <w:r w:rsidRPr="00B4744F">
        <w:rPr>
          <w:rFonts w:cs="B Badr" w:hint="cs"/>
          <w:sz w:val="28"/>
          <w:rtl/>
        </w:rPr>
        <w:t>حاصل کلام تا اینجا این است که وقتی سخن از صدق و کذب به میان می</w:t>
      </w:r>
      <w:r w:rsidRPr="00B4744F">
        <w:rPr>
          <w:rFonts w:cs="B Badr" w:hint="cs"/>
          <w:sz w:val="28"/>
          <w:rtl/>
        </w:rPr>
        <w:softHyphen/>
        <w:t xml:space="preserve">آید، </w:t>
      </w:r>
      <w:r w:rsidR="00AF5312">
        <w:rPr>
          <w:rFonts w:cs="B Badr" w:hint="cs"/>
          <w:sz w:val="28"/>
          <w:rtl/>
        </w:rPr>
        <w:t>به‌طور</w:t>
      </w:r>
      <w:r w:rsidRPr="00B4744F">
        <w:rPr>
          <w:rFonts w:cs="B Badr" w:hint="cs"/>
          <w:sz w:val="28"/>
          <w:rtl/>
        </w:rPr>
        <w:t xml:space="preserve"> عادی و متعارف مقصود جمله خبریه است، نه اعتقاد گوینده، بر این اساس وقتی جمله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های خبریه را متصف به صدق و کذب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کنیم، دیگر از اعتقاد گوینده بحث نمی</w:t>
      </w:r>
      <w:r w:rsidRPr="00B4744F">
        <w:rPr>
          <w:rFonts w:cs="B Badr" w:hint="cs"/>
          <w:sz w:val="28"/>
          <w:rtl/>
        </w:rPr>
        <w:softHyphen/>
        <w:t xml:space="preserve">شود که آیا این اعتقاد با خارج مطابق هست، یا نه؛ زیرا ملاک مطابقت از طرف مطابِق نه مطابَق، خود جمله است، نه اعتقاد. </w:t>
      </w:r>
      <w:r w:rsidR="00AF5312">
        <w:rPr>
          <w:rFonts w:cs="B Badr" w:hint="cs"/>
          <w:sz w:val="28"/>
          <w:rtl/>
        </w:rPr>
        <w:t>ازاین‌رو</w:t>
      </w:r>
      <w:r w:rsidRPr="00B4744F">
        <w:rPr>
          <w:rFonts w:cs="B Badr" w:hint="cs"/>
          <w:sz w:val="28"/>
          <w:rtl/>
        </w:rPr>
        <w:t xml:space="preserve"> اگر کسی بگوید:</w:t>
      </w:r>
      <w:r w:rsidR="00AC62A4">
        <w:rPr>
          <w:rFonts w:cs="B Badr"/>
          <w:sz w:val="28"/>
          <w:rtl/>
        </w:rPr>
        <w:t xml:space="preserve"> «</w:t>
      </w:r>
      <w:r w:rsidRPr="00B4744F">
        <w:rPr>
          <w:rFonts w:cs="B Badr" w:hint="cs"/>
          <w:sz w:val="28"/>
          <w:rtl/>
        </w:rPr>
        <w:t>السماءُ تحتَنا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ولی اعتقاد او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فوقَنا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باشد، نمی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 گفت جمله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السماءُ تحتَنا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صادق است.</w:t>
      </w:r>
    </w:p>
    <w:p w:rsidR="00FA1139" w:rsidRPr="006B6C74" w:rsidRDefault="00FA1139" w:rsidP="00DD1300">
      <w:pPr>
        <w:pStyle w:val="Heading1"/>
        <w:rPr>
          <w:rtl/>
        </w:rPr>
      </w:pPr>
      <w:bookmarkStart w:id="7" w:name="_Toc377308740"/>
      <w:r w:rsidRPr="006B6C74">
        <w:rPr>
          <w:rFonts w:hint="cs"/>
          <w:rtl/>
        </w:rPr>
        <w:lastRenderedPageBreak/>
        <w:t>مطلب دوم</w:t>
      </w:r>
      <w:bookmarkEnd w:id="7"/>
      <w:r>
        <w:rPr>
          <w:rFonts w:hint="cs"/>
          <w:rtl/>
        </w:rPr>
        <w:t>: واقع بودن مطابَق</w:t>
      </w:r>
    </w:p>
    <w:p w:rsidR="00FA1139" w:rsidRDefault="00FA1139" w:rsidP="00DD1300">
      <w:pPr>
        <w:spacing w:after="0"/>
        <w:ind w:firstLine="0"/>
        <w:rPr>
          <w:rFonts w:cs="B Badr"/>
          <w:b/>
          <w:bCs/>
          <w:sz w:val="28"/>
          <w:rtl/>
        </w:rPr>
      </w:pPr>
      <w:r w:rsidRPr="00B4744F">
        <w:rPr>
          <w:rFonts w:cs="B Badr" w:hint="cs"/>
          <w:sz w:val="28"/>
          <w:rtl/>
        </w:rPr>
        <w:t xml:space="preserve">مطلب دوم این است که در بحث کذب با سه امر روبرو هستیم: اعتقاد، جمله خبریه و واقع، ولی </w:t>
      </w:r>
      <w:r w:rsidR="00AF5312">
        <w:rPr>
          <w:rFonts w:cs="B Badr" w:hint="cs"/>
          <w:sz w:val="28"/>
          <w:rtl/>
        </w:rPr>
        <w:t>آنچه</w:t>
      </w:r>
      <w:r w:rsidRPr="00B4744F">
        <w:rPr>
          <w:rFonts w:cs="B Badr" w:hint="cs"/>
          <w:sz w:val="28"/>
          <w:rtl/>
        </w:rPr>
        <w:t xml:space="preserve"> واقعاً به صدق و کذب متصف می</w:t>
      </w:r>
      <w:r w:rsidRPr="00B4744F">
        <w:rPr>
          <w:rFonts w:cs="B Badr" w:hint="cs"/>
          <w:sz w:val="28"/>
          <w:rtl/>
        </w:rPr>
        <w:softHyphen/>
        <w:t xml:space="preserve">شود، همین جمله خبریه است، نه اعتقاد؛ یعنی این جمله خبریه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رسولَ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محور صدق و کذب است. در اینجا باید دید ملاک این صدق و کذب؛ یعنی مطابَق این مطابِق چیست. سه نظریه در اینجا وجود داشت که امروز اجمالاً به </w:t>
      </w:r>
      <w:r w:rsidR="0015523C">
        <w:rPr>
          <w:rFonts w:cs="B Badr" w:hint="cs"/>
          <w:sz w:val="28"/>
          <w:rtl/>
        </w:rPr>
        <w:t>آن‌ها</w:t>
      </w:r>
      <w:r w:rsidRPr="00B4744F">
        <w:rPr>
          <w:rFonts w:cs="B Badr" w:hint="cs"/>
          <w:sz w:val="28"/>
          <w:rtl/>
        </w:rPr>
        <w:t xml:space="preserve"> می</w:t>
      </w:r>
      <w:r w:rsidRPr="00B4744F">
        <w:rPr>
          <w:rFonts w:cs="B Badr" w:hint="cs"/>
          <w:sz w:val="28"/>
          <w:rtl/>
        </w:rPr>
        <w:softHyphen/>
        <w:t>پردازیم.</w:t>
      </w:r>
    </w:p>
    <w:p w:rsidR="00FA1139" w:rsidRPr="006B6C74" w:rsidRDefault="00FA1139" w:rsidP="00DD1300">
      <w:pPr>
        <w:pStyle w:val="Heading2"/>
        <w:spacing w:before="0"/>
        <w:rPr>
          <w:rtl/>
        </w:rPr>
      </w:pPr>
      <w:r w:rsidRPr="006B6C74">
        <w:rPr>
          <w:rFonts w:hint="cs"/>
          <w:szCs w:val="28"/>
          <w:rtl/>
        </w:rPr>
        <w:t xml:space="preserve"> </w:t>
      </w:r>
      <w:bookmarkStart w:id="8" w:name="_Toc377308741"/>
      <w:r w:rsidRPr="006B6C74">
        <w:rPr>
          <w:rFonts w:hint="cs"/>
          <w:rtl/>
        </w:rPr>
        <w:t>1 ـ نظر مشهور</w:t>
      </w:r>
      <w:bookmarkEnd w:id="8"/>
    </w:p>
    <w:p w:rsidR="00FA1139" w:rsidRDefault="00FA1139" w:rsidP="00DD1300">
      <w:pPr>
        <w:spacing w:after="0"/>
        <w:ind w:firstLine="0"/>
        <w:rPr>
          <w:rFonts w:cs="B Badr"/>
          <w:b/>
          <w:bCs/>
          <w:sz w:val="28"/>
          <w:rtl/>
        </w:rPr>
      </w:pPr>
      <w:r w:rsidRPr="00B4744F">
        <w:rPr>
          <w:rFonts w:cs="B Badr" w:hint="cs"/>
          <w:sz w:val="28"/>
          <w:rtl/>
        </w:rPr>
        <w:t>مشهور ملاک صدق و کذب جمله را مطابقت و عدم مطابقت با واقعی می</w:t>
      </w:r>
      <w:r w:rsidRPr="00B4744F">
        <w:rPr>
          <w:rFonts w:cs="B Badr" w:hint="cs"/>
          <w:sz w:val="28"/>
          <w:rtl/>
        </w:rPr>
        <w:softHyphen/>
        <w:t>دانند که این جمله از آن حکایت کرده است؛ یعنی واقع محکیه در جمله، نه مطابقت با اعتقاد. به این بی</w:t>
      </w:r>
      <w:r w:rsidR="00AF5312">
        <w:rPr>
          <w:rFonts w:cs="B Badr" w:hint="cs"/>
          <w:sz w:val="28"/>
          <w:rtl/>
        </w:rPr>
        <w:t>ان ‌که</w:t>
      </w:r>
      <w:r w:rsidRPr="00B4744F">
        <w:rPr>
          <w:rFonts w:cs="B Badr" w:hint="cs"/>
          <w:sz w:val="28"/>
          <w:rtl/>
        </w:rPr>
        <w:t xml:space="preserve"> این جمله از یک واقعی حکایت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کند ـ واقع هر چه باشد ـ اگر با واقع تلائم و تطابق داشت،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 صادق، ولی اگر تطابق نداشت، </w:t>
      </w:r>
      <w:r w:rsidR="00AF5312">
        <w:rPr>
          <w:rFonts w:cs="B Badr" w:hint="cs"/>
          <w:sz w:val="28"/>
          <w:rtl/>
        </w:rPr>
        <w:t>می‌شود</w:t>
      </w:r>
      <w:r w:rsidRPr="00B4744F">
        <w:rPr>
          <w:rFonts w:cs="B Badr" w:hint="cs"/>
          <w:sz w:val="28"/>
          <w:rtl/>
        </w:rPr>
        <w:t xml:space="preserve"> کاذب؛ یعنی هر جمله یا إمّا صادقةٌ أو كاذبةٌ، لا واسطةً بینَهما. این نظر مشهور بود که مطابق با ارتکاز عقلایی و متعارف و حرف رایج هم هست.</w:t>
      </w:r>
    </w:p>
    <w:p w:rsidR="00FA1139" w:rsidRPr="006B6C74" w:rsidRDefault="00FA1139" w:rsidP="00DD1300">
      <w:pPr>
        <w:pStyle w:val="Heading2"/>
        <w:spacing w:before="0"/>
        <w:rPr>
          <w:rtl/>
        </w:rPr>
      </w:pPr>
      <w:bookmarkStart w:id="9" w:name="_Toc377308742"/>
      <w:r w:rsidRPr="006B6C74">
        <w:rPr>
          <w:rFonts w:hint="cs"/>
          <w:rtl/>
        </w:rPr>
        <w:t>2 ـ نظریه نظام</w:t>
      </w:r>
      <w:bookmarkEnd w:id="9"/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>در نظریه نظام ملاک صدق و کذب جمله، همین جمله معرفی شده است و صدق و کذب را برای خود جمله می</w:t>
      </w:r>
      <w:r w:rsidRPr="00B4744F">
        <w:rPr>
          <w:rFonts w:cs="B Badr" w:hint="cs"/>
          <w:sz w:val="28"/>
          <w:rtl/>
        </w:rPr>
        <w:softHyphen/>
        <w:t>داند، نه مثل تفتازانی که ملاک در صدق و کذب را مطابقت با اعتقاد می</w:t>
      </w:r>
      <w:r w:rsidRPr="00B4744F">
        <w:rPr>
          <w:rFonts w:cs="B Badr" w:hint="cs"/>
          <w:sz w:val="28"/>
          <w:rtl/>
        </w:rPr>
        <w:softHyphen/>
        <w:t>دانست؛ بر این اساس وقتی منافقین می</w:t>
      </w:r>
      <w:r w:rsidRPr="00B4744F">
        <w:rPr>
          <w:rFonts w:cs="B Badr" w:hint="cs"/>
          <w:sz w:val="28"/>
          <w:rtl/>
        </w:rPr>
        <w:softHyphen/>
        <w:t xml:space="preserve">گفتند: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>، با نگاه مشهور این جمله صادق است؛ زیرا با واقع مطابق است ولو اینکه منافقین این را معتقد نباشند، ولی در نگاه نظام این جمله کاذب است</w:t>
      </w:r>
      <w:r>
        <w:rPr>
          <w:rFonts w:cs="B Badr" w:hint="cs"/>
          <w:sz w:val="28"/>
          <w:rtl/>
        </w:rPr>
        <w:t>؛ زیرا</w:t>
      </w:r>
      <w:r w:rsidRPr="00B4744F">
        <w:rPr>
          <w:rFonts w:cs="B Badr" w:hint="cs"/>
          <w:sz w:val="28"/>
          <w:rtl/>
        </w:rPr>
        <w:t xml:space="preserve"> با اعتقاد منافق مطابق نیست. در این نظریه اگر </w:t>
      </w:r>
      <w:r w:rsidR="00AF5312">
        <w:rPr>
          <w:rFonts w:cs="B Badr" w:hint="cs"/>
          <w:sz w:val="28"/>
          <w:rtl/>
        </w:rPr>
        <w:t>مؤمنی</w:t>
      </w:r>
      <w:r w:rsidRPr="00B4744F">
        <w:rPr>
          <w:rFonts w:cs="B Badr" w:hint="cs"/>
          <w:sz w:val="28"/>
          <w:rtl/>
        </w:rPr>
        <w:t xml:space="preserve"> با اعتقادش بگوید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این جمله صادق است؛ زیرا اعتقاد به این دارد، اگر هم </w:t>
      </w:r>
      <w:r w:rsidR="00AF5312">
        <w:rPr>
          <w:rFonts w:cs="B Badr" w:hint="cs"/>
          <w:sz w:val="28"/>
          <w:rtl/>
        </w:rPr>
        <w:t>خطاکاری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 xml:space="preserve">بگوید: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زمین گردش ندارد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>، اگر اعتقاد او واقعاً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همین باشد، این جمله صادق است و لو با واقع منطبق نباشد؛ زیرا با اعتقاد او مطابق است و بالعکس، این قول دوم مثل قول اول بین صدق و کذب و جمله صادقه و کاذبه واسطه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ای قائل نیست بلکه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گوید اگر این با اعتقاد مطابق بود صادق است، خواه با واقع مطابق باشد، یا نباشد، اگر با اعتقاد مطابق نبود، این کاذب است و لو اینکه با واقع مطابق باشد. تنها شاهد نظریه نظام هم آیه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إنّ المُراقبینَ لَکاذبُون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بود.</w:t>
      </w:r>
    </w:p>
    <w:p w:rsidR="00FA1139" w:rsidRPr="006B6C74" w:rsidRDefault="00FA1139" w:rsidP="00DD1300">
      <w:pPr>
        <w:pStyle w:val="Heading3"/>
        <w:spacing w:before="0"/>
        <w:rPr>
          <w:rtl/>
        </w:rPr>
      </w:pPr>
      <w:bookmarkStart w:id="10" w:name="_Toc377308743"/>
      <w:r w:rsidRPr="006B6C74">
        <w:rPr>
          <w:rFonts w:hint="cs"/>
          <w:rtl/>
        </w:rPr>
        <w:lastRenderedPageBreak/>
        <w:t>نقد نظریه نظام</w:t>
      </w:r>
      <w:bookmarkEnd w:id="10"/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>به این نظریه جواب</w:t>
      </w:r>
      <w:r w:rsidRPr="00B4744F">
        <w:rPr>
          <w:rFonts w:cs="B Badr" w:hint="cs"/>
          <w:sz w:val="28"/>
          <w:rtl/>
        </w:rPr>
        <w:softHyphen/>
        <w:t xml:space="preserve">هایی دادیم، </w:t>
      </w:r>
      <w:r w:rsidR="00AF5312">
        <w:rPr>
          <w:rFonts w:cs="B Badr" w:hint="cs"/>
          <w:sz w:val="28"/>
          <w:rtl/>
        </w:rPr>
        <w:t>ازجمله</w:t>
      </w:r>
      <w:r w:rsidRPr="00B4744F">
        <w:rPr>
          <w:rFonts w:cs="B Badr" w:hint="cs"/>
          <w:sz w:val="28"/>
          <w:rtl/>
        </w:rPr>
        <w:t xml:space="preserve"> اینکه گفتیم باید دید جمله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از چه عالمی حکایت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کند، صدق و کذب را باید با همان عالمی که این جمله از آن حکایت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کند، سنجید. اگر جمله از اعتقاد خبر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دهد و عالم محکی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اش اعتقاد است، صدق و کذبش با همان اعتقاد سنجیده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شد، ولی اگر جمله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کاری با اعتقاد ندارد، بلکه از جای دیگری حکایت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کند، مثل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السماءُ فوقَنا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یا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الله عالمٌ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و یا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با همان واقع خودش نیز باید سنجیده شود. اگر آن را با </w:t>
      </w:r>
      <w:r w:rsidR="00AF5312">
        <w:rPr>
          <w:rFonts w:cs="B Badr" w:hint="cs"/>
          <w:sz w:val="28"/>
          <w:rtl/>
        </w:rPr>
        <w:t>غیرواقع</w:t>
      </w:r>
      <w:r w:rsidRPr="00B4744F">
        <w:rPr>
          <w:rFonts w:cs="B Badr" w:hint="cs"/>
          <w:sz w:val="28"/>
          <w:rtl/>
        </w:rPr>
        <w:t xml:space="preserve"> خود سنجیده شود، این خلف است</w:t>
      </w:r>
      <w:r w:rsidR="00AC62A4">
        <w:rPr>
          <w:rFonts w:cs="B Badr" w:hint="eastAsia"/>
          <w:sz w:val="28"/>
          <w:rtl/>
        </w:rPr>
        <w:t>؛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بنابراین جمله را باید با خود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 xml:space="preserve">واقع سنجید، منتهی این واقع گاهی اعتقاد است، گاهی خارج است و گاهی نفس الامر اعم از موجود خارجی و هر چیزی کل را </w:t>
      </w:r>
      <w:r w:rsidR="00AF5312">
        <w:rPr>
          <w:rFonts w:cs="B Badr" w:hint="cs"/>
          <w:sz w:val="28"/>
          <w:rtl/>
        </w:rPr>
        <w:t>به‌حسب</w:t>
      </w:r>
      <w:r w:rsidRPr="00B4744F">
        <w:rPr>
          <w:rFonts w:cs="B Badr" w:hint="cs"/>
          <w:sz w:val="28"/>
          <w:rtl/>
        </w:rPr>
        <w:t xml:space="preserve"> خودش و با همان واقع خودش باید سنجید، پس در جمله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یا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 xml:space="preserve">الله عالم» و یا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السماء فوقنا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و حتی اینکه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گویید: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أنا مریضٌ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</w:t>
      </w:r>
      <w:r w:rsidR="00AF5312">
        <w:rPr>
          <w:rFonts w:cs="B Badr" w:hint="cs"/>
          <w:sz w:val="28"/>
          <w:rtl/>
        </w:rPr>
        <w:t>هرکدام</w:t>
      </w:r>
      <w:r w:rsidRPr="00B4744F">
        <w:rPr>
          <w:rFonts w:cs="B Badr" w:hint="cs"/>
          <w:sz w:val="28"/>
          <w:rtl/>
        </w:rPr>
        <w:t xml:space="preserve"> از این</w:t>
      </w:r>
      <w:r>
        <w:rPr>
          <w:rFonts w:cs="B Badr" w:hint="cs"/>
          <w:sz w:val="28"/>
          <w:rtl/>
        </w:rPr>
        <w:t xml:space="preserve"> جملات</w:t>
      </w:r>
      <w:r w:rsidRPr="00B4744F">
        <w:rPr>
          <w:rFonts w:cs="B Badr" w:hint="cs"/>
          <w:sz w:val="28"/>
          <w:rtl/>
        </w:rPr>
        <w:t xml:space="preserve"> یک محکی دارند و باید دید این جملات از چه حکایت می</w:t>
      </w:r>
      <w:r w:rsidRPr="00B4744F">
        <w:rPr>
          <w:rFonts w:cs="B Badr" w:hint="cs"/>
          <w:sz w:val="28"/>
          <w:rtl/>
        </w:rPr>
        <w:softHyphen/>
        <w:t>کنند، با هم</w:t>
      </w:r>
      <w:r w:rsidR="0015523C">
        <w:rPr>
          <w:rFonts w:cs="B Badr" w:hint="cs"/>
          <w:sz w:val="28"/>
          <w:rtl/>
        </w:rPr>
        <w:t>ان‌ هم</w:t>
      </w:r>
      <w:r w:rsidRPr="00B4744F">
        <w:rPr>
          <w:rFonts w:cs="B Badr" w:hint="cs"/>
          <w:sz w:val="28"/>
          <w:rtl/>
        </w:rPr>
        <w:t xml:space="preserve"> باید سنجیده شوند.</w:t>
      </w:r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>دلیل آن این است که هر جمله</w:t>
      </w:r>
      <w:r w:rsidRPr="00B4744F">
        <w:rPr>
          <w:rFonts w:cs="B Badr" w:hint="cs"/>
          <w:sz w:val="28"/>
          <w:rtl/>
        </w:rPr>
        <w:softHyphen/>
        <w:t xml:space="preserve">ای </w:t>
      </w:r>
      <w:r w:rsidR="00AF5312">
        <w:rPr>
          <w:rFonts w:cs="B Badr" w:hint="cs"/>
          <w:sz w:val="28"/>
          <w:rtl/>
        </w:rPr>
        <w:t>به‌حسب</w:t>
      </w:r>
      <w:r w:rsidRPr="00B4744F">
        <w:rPr>
          <w:rFonts w:cs="B Badr" w:hint="cs"/>
          <w:sz w:val="28"/>
          <w:rtl/>
        </w:rPr>
        <w:t xml:space="preserve"> ساختار و بافت خود از واقعی که همان نفس الامر است، خبر می</w:t>
      </w:r>
      <w:r w:rsidRPr="00B4744F">
        <w:rPr>
          <w:rFonts w:cs="B Badr" w:hint="cs"/>
          <w:sz w:val="28"/>
          <w:rtl/>
        </w:rPr>
        <w:softHyphen/>
        <w:t>دهد. این واقع عرض عریضی دارد که در فلسفه گفته شده که از عالم ذهن تا عالم درون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ت</w:t>
      </w:r>
      <w:r w:rsidR="00AF5312">
        <w:rPr>
          <w:rFonts w:cs="B Badr" w:hint="cs"/>
          <w:sz w:val="28"/>
          <w:rtl/>
        </w:rPr>
        <w:t>ا آن عوالم عدمی که در حقیقت بالط</w:t>
      </w:r>
      <w:r w:rsidRPr="00B4744F">
        <w:rPr>
          <w:rFonts w:cs="B Badr" w:hint="cs"/>
          <w:sz w:val="28"/>
          <w:rtl/>
        </w:rPr>
        <w:t>بع وجود فرض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شود، وجود دارد و همان واقعي است که هر جمله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ای دارد از یک گوشه آن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حکایت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کند.</w:t>
      </w:r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 xml:space="preserve">اصل </w:t>
      </w:r>
      <w:r w:rsidR="00AF5312">
        <w:rPr>
          <w:rFonts w:cs="B Badr" w:hint="cs"/>
          <w:sz w:val="28"/>
          <w:rtl/>
        </w:rPr>
        <w:t>مسئله</w:t>
      </w:r>
      <w:r w:rsidRPr="00B4744F">
        <w:rPr>
          <w:rFonts w:cs="B Badr" w:hint="cs"/>
          <w:sz w:val="28"/>
          <w:rtl/>
        </w:rPr>
        <w:t xml:space="preserve"> این است که غالباً جمله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های خبریه علاوه بر مدلول مطابقی، مدلول التزامی </w:t>
      </w:r>
      <w:r w:rsidR="00AC62A4">
        <w:rPr>
          <w:rFonts w:cs="B Badr"/>
          <w:sz w:val="28"/>
          <w:rtl/>
        </w:rPr>
        <w:t>(</w:t>
      </w:r>
      <w:r w:rsidRPr="00B4744F">
        <w:rPr>
          <w:rFonts w:cs="B Badr" w:hint="cs"/>
          <w:sz w:val="28"/>
          <w:rtl/>
        </w:rPr>
        <w:t>یک جمله خبریه التزامی</w:t>
      </w:r>
      <w:r w:rsidR="00AC62A4">
        <w:rPr>
          <w:rFonts w:cs="B Badr"/>
          <w:sz w:val="28"/>
          <w:rtl/>
        </w:rPr>
        <w:t>)</w:t>
      </w:r>
      <w:r w:rsidRPr="00B4744F">
        <w:rPr>
          <w:rFonts w:cs="B Badr" w:hint="cs"/>
          <w:sz w:val="28"/>
          <w:rtl/>
        </w:rPr>
        <w:t xml:space="preserve"> دارد.</w:t>
      </w:r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>بیان آن این است که وقتی می</w:t>
      </w:r>
      <w:r w:rsidRPr="00B4744F">
        <w:rPr>
          <w:rFonts w:cs="B Badr" w:hint="cs"/>
          <w:sz w:val="28"/>
          <w:rtl/>
        </w:rPr>
        <w:softHyphen/>
        <w:t xml:space="preserve">گوییم: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مدلول التزامی آن، این است: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أنا معتقدٌ بهذا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>؛ یعنی فضا یک فضایی است که گویا دو حرف دارد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زند يکی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گوید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و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أنا معتقد بهذا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>.</w:t>
      </w:r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 xml:space="preserve">در مختصر و </w:t>
      </w:r>
      <w:r w:rsidR="00AF5312">
        <w:rPr>
          <w:rFonts w:cs="B Badr" w:hint="cs"/>
          <w:sz w:val="28"/>
          <w:rtl/>
        </w:rPr>
        <w:t>مطول</w:t>
      </w:r>
      <w:r>
        <w:rPr>
          <w:rFonts w:cs="B Badr" w:hint="cs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نیز آمده است که گاهی اگر خبری داده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 برای این است که علمی را به دیگری بیفزاید و گاهی هم اگر خبری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دهد از باب این است که بگوید من هم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دانم، </w:t>
      </w:r>
      <w:r w:rsidR="00AF5312">
        <w:rPr>
          <w:rFonts w:cs="B Badr" w:hint="cs"/>
          <w:sz w:val="28"/>
          <w:rtl/>
        </w:rPr>
        <w:t>مثلاً</w:t>
      </w:r>
      <w:r w:rsidRPr="00B4744F">
        <w:rPr>
          <w:rFonts w:cs="B Badr" w:hint="cs"/>
          <w:sz w:val="28"/>
          <w:rtl/>
        </w:rPr>
        <w:t xml:space="preserve"> گاهی انسان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گوید: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باران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آید</w:t>
      </w:r>
      <w:r w:rsidR="00AC62A4">
        <w:rPr>
          <w:rFonts w:cs="B Badr"/>
          <w:sz w:val="28"/>
          <w:rtl/>
        </w:rPr>
        <w:t xml:space="preserve">» </w:t>
      </w:r>
      <w:r w:rsidRPr="00B4744F">
        <w:rPr>
          <w:rFonts w:cs="B Badr" w:hint="cs"/>
          <w:sz w:val="28"/>
          <w:rtl/>
        </w:rPr>
        <w:t>تا به جاهل به این نکته بفهماند که باران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آید، گاهی هم خبری که می</w:t>
      </w:r>
      <w:r w:rsidRPr="00B4744F">
        <w:rPr>
          <w:rFonts w:cs="B Badr" w:hint="cs"/>
          <w:sz w:val="28"/>
          <w:rtl/>
        </w:rPr>
        <w:softHyphen/>
        <w:t xml:space="preserve">دهد </w:t>
      </w:r>
      <w:r w:rsidR="0015523C">
        <w:rPr>
          <w:rFonts w:cs="B Badr" w:hint="cs"/>
          <w:sz w:val="28"/>
          <w:rtl/>
        </w:rPr>
        <w:t>ازاین‌جهت</w:t>
      </w:r>
      <w:r w:rsidRPr="00B4744F">
        <w:rPr>
          <w:rFonts w:cs="B Badr" w:hint="cs"/>
          <w:sz w:val="28"/>
          <w:rtl/>
        </w:rPr>
        <w:t xml:space="preserve"> است که فکر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کند مخاطبش خبر ندارد که گوینده خبر هم می</w:t>
      </w:r>
      <w:r w:rsidRPr="00B4744F">
        <w:rPr>
          <w:rFonts w:cs="B Badr" w:hint="cs"/>
          <w:sz w:val="28"/>
          <w:rtl/>
        </w:rPr>
        <w:softHyphen/>
        <w:t>داند که باران می</w:t>
      </w:r>
      <w:r w:rsidRPr="00B4744F">
        <w:rPr>
          <w:rFonts w:cs="B Badr" w:hint="cs"/>
          <w:sz w:val="28"/>
          <w:rtl/>
        </w:rPr>
        <w:softHyphen/>
        <w:t>آید.</w:t>
      </w:r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>غالباً جملاتی که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گوییم </w:t>
      </w:r>
      <w:r w:rsidR="0015523C">
        <w:rPr>
          <w:rFonts w:cs="B Badr" w:hint="cs"/>
          <w:sz w:val="28"/>
          <w:rtl/>
        </w:rPr>
        <w:t>همین‌گونه</w:t>
      </w:r>
      <w:r w:rsidRPr="00B4744F">
        <w:rPr>
          <w:rFonts w:cs="B Badr" w:hint="cs"/>
          <w:sz w:val="28"/>
          <w:rtl/>
        </w:rPr>
        <w:t xml:space="preserve"> است و دارای یک مدلول التزامی است، در این صورت با دو جمله روبرو هستیم که صدق و کذب </w:t>
      </w:r>
      <w:r w:rsidR="00AF5312">
        <w:rPr>
          <w:rFonts w:cs="B Badr" w:hint="cs"/>
          <w:sz w:val="28"/>
          <w:rtl/>
        </w:rPr>
        <w:t>هرکدام</w:t>
      </w:r>
      <w:r w:rsidRPr="00B4744F">
        <w:rPr>
          <w:rFonts w:cs="B Badr" w:hint="cs"/>
          <w:sz w:val="28"/>
          <w:rtl/>
        </w:rPr>
        <w:t xml:space="preserve"> هم تابع واقع خودش است. واقع جمله اول که مدلول مطابقی است، عالم خارج از </w:t>
      </w:r>
      <w:r w:rsidRPr="00B4744F">
        <w:rPr>
          <w:rFonts w:cs="B Badr" w:hint="cs"/>
          <w:sz w:val="28"/>
          <w:rtl/>
        </w:rPr>
        <w:lastRenderedPageBreak/>
        <w:t>من است؛ بنابراین باید با هم</w:t>
      </w:r>
      <w:r w:rsidR="0015523C">
        <w:rPr>
          <w:rFonts w:cs="B Badr" w:hint="cs"/>
          <w:sz w:val="28"/>
          <w:rtl/>
        </w:rPr>
        <w:t>ان‌ هم</w:t>
      </w:r>
      <w:r w:rsidRPr="00B4744F">
        <w:rPr>
          <w:rFonts w:cs="B Badr" w:hint="cs"/>
          <w:sz w:val="28"/>
          <w:rtl/>
        </w:rPr>
        <w:t xml:space="preserve"> سنجیده شود، </w:t>
      </w:r>
      <w:r w:rsidR="00AF5312">
        <w:rPr>
          <w:rFonts w:cs="B Badr" w:hint="cs"/>
          <w:sz w:val="28"/>
          <w:rtl/>
        </w:rPr>
        <w:t>مثلاً</w:t>
      </w:r>
      <w:r w:rsidRPr="00B4744F">
        <w:rPr>
          <w:rFonts w:cs="B Badr" w:hint="cs"/>
          <w:sz w:val="28"/>
          <w:rtl/>
        </w:rPr>
        <w:t xml:space="preserve"> جمله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اگر با واقع رسالت قائم به پیغمبر اعظم </w:t>
      </w:r>
      <w:r w:rsidR="00AC62A4">
        <w:rPr>
          <w:rFonts w:cs="B Badr"/>
          <w:sz w:val="28"/>
          <w:rtl/>
        </w:rPr>
        <w:t>(</w:t>
      </w:r>
      <w:r w:rsidR="0015523C">
        <w:rPr>
          <w:rFonts w:cs="B Badr" w:hint="cs"/>
          <w:sz w:val="28"/>
          <w:rtl/>
        </w:rPr>
        <w:t>صلی‌الله</w:t>
      </w:r>
      <w:r w:rsidRPr="00B4744F">
        <w:rPr>
          <w:rFonts w:cs="B Badr" w:hint="cs"/>
          <w:sz w:val="28"/>
          <w:rtl/>
        </w:rPr>
        <w:t xml:space="preserve"> علیه و آله و سلم</w:t>
      </w:r>
      <w:r w:rsidR="00AC62A4">
        <w:rPr>
          <w:rFonts w:cs="B Badr"/>
          <w:sz w:val="28"/>
          <w:rtl/>
        </w:rPr>
        <w:t>)</w:t>
      </w:r>
      <w:r w:rsidRPr="00B4744F">
        <w:rPr>
          <w:rFonts w:cs="B Badr" w:hint="cs"/>
          <w:sz w:val="28"/>
          <w:rtl/>
        </w:rPr>
        <w:t xml:space="preserve"> مطابق است،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 صادق و اگر معاذ الله مطابق نبود،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 کاذب، اما همین جمله یک جمله دیگر هم دارد که التزامی دارد و آن این است: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أنا أشهدُ بهذا، أنا معترِفٌ بهذا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که </w:t>
      </w:r>
      <w:r w:rsidR="0015523C">
        <w:rPr>
          <w:rFonts w:cs="B Badr" w:hint="cs"/>
          <w:sz w:val="28"/>
          <w:rtl/>
        </w:rPr>
        <w:t>آن‌هم</w:t>
      </w:r>
      <w:r w:rsidRPr="00B4744F">
        <w:rPr>
          <w:rFonts w:cs="B Badr" w:hint="cs"/>
          <w:sz w:val="28"/>
          <w:rtl/>
        </w:rPr>
        <w:t xml:space="preserve"> یک جمله خبریه دیگری است که واقع آن درون من است، نه بیرون، پس باید با درون من هم سنجیده شود. اگر این جمله با واقع؛ یعنی درون من مطابق است،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أنا معترِف بهذا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 صادق و اگر نبود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 کاذب، پس باید دید جمله خبریه در ذات و ساختار و بافت خود از چه چیزی و از کجا سخن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گوید، از هر جایی سخن می</w:t>
      </w:r>
      <w:r w:rsidRPr="00B4744F">
        <w:rPr>
          <w:rFonts w:cs="B Badr" w:hint="cs"/>
          <w:sz w:val="28"/>
          <w:rtl/>
        </w:rPr>
        <w:softHyphen/>
        <w:t>گوید باید با هم</w:t>
      </w:r>
      <w:r w:rsidR="0015523C">
        <w:rPr>
          <w:rFonts w:cs="B Badr" w:hint="cs"/>
          <w:sz w:val="28"/>
          <w:rtl/>
        </w:rPr>
        <w:t>ان ‌هم</w:t>
      </w:r>
      <w:r w:rsidRPr="00B4744F">
        <w:rPr>
          <w:rFonts w:cs="B Badr" w:hint="cs"/>
          <w:sz w:val="28"/>
          <w:rtl/>
        </w:rPr>
        <w:t xml:space="preserve"> سنجیده شود. اگر مدلول مطابقی جمله درباره بیرون من صحبت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کند، صدق و کذب آن به خارج است، اگر درباره درون من صحبت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کند صدق و کذب آن به این درون است، در این صورت یک جمله ممکن است از حیث مدلول مطابقی صادق باشد ولی از حیث مدلول التزامی</w:t>
      </w:r>
      <w:r w:rsidRPr="00B4744F">
        <w:rPr>
          <w:rFonts w:cs="B Badr" w:hint="cs"/>
          <w:sz w:val="28"/>
          <w:rtl/>
        </w:rPr>
        <w:softHyphen/>
        <w:t xml:space="preserve">اش کاذب باشد، </w:t>
      </w:r>
      <w:r w:rsidR="0015523C">
        <w:rPr>
          <w:rFonts w:cs="B Badr" w:hint="cs"/>
          <w:sz w:val="28"/>
          <w:rtl/>
        </w:rPr>
        <w:t>همان‌گونه</w:t>
      </w:r>
      <w:r w:rsidRPr="00B4744F">
        <w:rPr>
          <w:rFonts w:cs="B Badr" w:hint="cs"/>
          <w:sz w:val="28"/>
          <w:rtl/>
        </w:rPr>
        <w:t xml:space="preserve"> که در مورد منافق گفته می</w:t>
      </w:r>
      <w:r w:rsidRPr="00B4744F">
        <w:rPr>
          <w:rFonts w:cs="B Badr" w:hint="cs"/>
          <w:sz w:val="28"/>
          <w:rtl/>
        </w:rPr>
        <w:softHyphen/>
        <w:t xml:space="preserve">شود، در مورد </w:t>
      </w:r>
      <w:r w:rsidR="0015523C">
        <w:rPr>
          <w:rFonts w:cs="B Badr" w:hint="cs"/>
          <w:sz w:val="28"/>
          <w:rtl/>
        </w:rPr>
        <w:t>مؤمن</w:t>
      </w:r>
      <w:r w:rsidRPr="00B4744F">
        <w:rPr>
          <w:rFonts w:cs="B Badr" w:hint="cs"/>
          <w:sz w:val="28"/>
          <w:rtl/>
        </w:rPr>
        <w:t xml:space="preserve"> هم هر دو مدلول مطابقی و التزامی وجود دارد و لذا هم به لحاظ مخبر صادق است و هم به لحاظ خبر.</w:t>
      </w:r>
    </w:p>
    <w:p w:rsidR="00FA1139" w:rsidRPr="006B6C74" w:rsidRDefault="00FA1139" w:rsidP="00DD1300">
      <w:pPr>
        <w:pStyle w:val="Heading2"/>
        <w:spacing w:before="0"/>
        <w:rPr>
          <w:rtl/>
        </w:rPr>
      </w:pPr>
      <w:bookmarkStart w:id="11" w:name="_Toc377308744"/>
      <w:r w:rsidRPr="006B6C74">
        <w:rPr>
          <w:rFonts w:hint="cs"/>
          <w:rtl/>
        </w:rPr>
        <w:t>3 ـ نظریه جاحظ</w:t>
      </w:r>
      <w:bookmarkEnd w:id="11"/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>وی معتقد است که ملاک صدق و کذب جمله این است که جمله را با هر دو بسنجیم؛ به این معنا که اگر جمله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 خبریه هم با اعتقاد، هم با خارج مطابق بود،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 صادق و اگر با </w:t>
      </w:r>
      <w:r w:rsidR="0015523C">
        <w:rPr>
          <w:rFonts w:cs="B Badr" w:hint="cs"/>
          <w:sz w:val="28"/>
          <w:rtl/>
        </w:rPr>
        <w:t>هیچ‌کدام</w:t>
      </w:r>
      <w:r w:rsidRPr="00B4744F">
        <w:rPr>
          <w:rFonts w:cs="B Badr" w:hint="cs"/>
          <w:sz w:val="28"/>
          <w:rtl/>
        </w:rPr>
        <w:t xml:space="preserve"> مطابق نبود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 کاذب و واسطه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آن حالات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 لا صادقةٌ و لا کاذبةٌ، </w:t>
      </w:r>
      <w:r w:rsidR="0015523C">
        <w:rPr>
          <w:rFonts w:cs="B Badr" w:hint="cs"/>
          <w:sz w:val="28"/>
          <w:rtl/>
        </w:rPr>
        <w:t>آن‌وقت</w:t>
      </w:r>
      <w:r w:rsidRPr="00B4744F">
        <w:rPr>
          <w:rFonts w:cs="B Badr" w:hint="cs"/>
          <w:sz w:val="28"/>
          <w:rtl/>
        </w:rPr>
        <w:t xml:space="preserve"> اگر گفته شود: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و گوینده هم فرد </w:t>
      </w:r>
      <w:r w:rsidR="00AF5312">
        <w:rPr>
          <w:rFonts w:cs="B Badr" w:hint="cs"/>
          <w:sz w:val="28"/>
          <w:rtl/>
        </w:rPr>
        <w:t>مؤمنی</w:t>
      </w:r>
      <w:r w:rsidRPr="00B4744F">
        <w:rPr>
          <w:rFonts w:cs="B Badr" w:hint="cs"/>
          <w:sz w:val="28"/>
          <w:rtl/>
        </w:rPr>
        <w:t xml:space="preserve"> بود که هم این با اعتقاد او سازگار است، هم با خارج، این جمله صادقه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شود، ولی اگر </w:t>
      </w:r>
      <w:r w:rsidR="0015523C">
        <w:rPr>
          <w:rFonts w:cs="B Badr" w:hint="cs"/>
          <w:sz w:val="28"/>
          <w:rtl/>
        </w:rPr>
        <w:t>هیچ‌کدام</w:t>
      </w:r>
      <w:r w:rsidRPr="00B4744F">
        <w:rPr>
          <w:rFonts w:cs="B Badr" w:hint="cs"/>
          <w:sz w:val="28"/>
          <w:rtl/>
        </w:rPr>
        <w:t xml:space="preserve"> از این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ها نبود؛ یعنی نه با خارج مطابق بود و نه با اعتقاد مخبر، </w:t>
      </w:r>
      <w:r w:rsidR="00AF5312">
        <w:rPr>
          <w:rFonts w:cs="B Badr" w:hint="cs"/>
          <w:sz w:val="28"/>
          <w:rtl/>
        </w:rPr>
        <w:t>مثلاً</w:t>
      </w:r>
      <w:r w:rsidRPr="00B4744F">
        <w:rPr>
          <w:rFonts w:cs="B Badr" w:hint="cs"/>
          <w:sz w:val="28"/>
          <w:rtl/>
        </w:rPr>
        <w:t xml:space="preserve"> کسی که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داند زمین حرکت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کند و اعتقاد هم به این </w:t>
      </w:r>
      <w:r w:rsidR="00AF5312">
        <w:rPr>
          <w:rFonts w:cs="B Badr" w:hint="cs"/>
          <w:sz w:val="28"/>
          <w:rtl/>
        </w:rPr>
        <w:t>مسئله</w:t>
      </w:r>
      <w:r w:rsidRPr="00B4744F">
        <w:rPr>
          <w:rFonts w:cs="B Badr" w:hint="cs"/>
          <w:sz w:val="28"/>
          <w:rtl/>
        </w:rPr>
        <w:t xml:space="preserve"> دارد، ولی می</w:t>
      </w:r>
      <w:r w:rsidRPr="00B4744F">
        <w:rPr>
          <w:rFonts w:cs="B Badr" w:hint="cs"/>
          <w:sz w:val="28"/>
          <w:rtl/>
        </w:rPr>
        <w:softHyphen/>
        <w:t xml:space="preserve">گوید: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زمین ساکن است و هیچ حرکتی ندارد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این کذب است؛ زیرا به این جمله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الأرضُ ساکنة لا متحرّكه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نه اعتقاد دارد و نه این جمله با واقع و عالم خارج سازگار است؛ </w:t>
      </w:r>
      <w:r w:rsidR="00AF5312">
        <w:rPr>
          <w:rFonts w:cs="B Badr" w:hint="cs"/>
          <w:sz w:val="28"/>
          <w:rtl/>
        </w:rPr>
        <w:t>ازاین‌رو</w:t>
      </w:r>
      <w:r w:rsidRPr="00B4744F">
        <w:rPr>
          <w:rFonts w:cs="B Badr" w:hint="cs"/>
          <w:sz w:val="28"/>
          <w:rtl/>
        </w:rPr>
        <w:t xml:space="preserve"> </w:t>
      </w:r>
      <w:r>
        <w:rPr>
          <w:rFonts w:cs="B Badr" w:hint="cs"/>
          <w:sz w:val="28"/>
          <w:rtl/>
        </w:rPr>
        <w:t>نظر جاحظ</w:t>
      </w:r>
      <w:r w:rsidRPr="00B4744F">
        <w:rPr>
          <w:rFonts w:cs="B Badr" w:hint="cs"/>
          <w:sz w:val="28"/>
          <w:rtl/>
        </w:rPr>
        <w:t xml:space="preserve"> این است که در حالتی که جمع دو مطابقت باشد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 صدق، </w:t>
      </w:r>
      <w:r w:rsidR="0015523C">
        <w:rPr>
          <w:rFonts w:cs="B Badr" w:hint="cs"/>
          <w:sz w:val="28"/>
          <w:rtl/>
        </w:rPr>
        <w:t>هیچ‌کدام</w:t>
      </w:r>
      <w:r w:rsidRPr="00B4744F">
        <w:rPr>
          <w:rFonts w:cs="B Badr" w:hint="cs"/>
          <w:sz w:val="28"/>
          <w:rtl/>
        </w:rPr>
        <w:t xml:space="preserve"> نباشد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 کذب، ولی واسطه هم وجود دارد، </w:t>
      </w:r>
      <w:r w:rsidR="00AF5312">
        <w:rPr>
          <w:rFonts w:cs="B Badr" w:hint="cs"/>
          <w:sz w:val="28"/>
          <w:rtl/>
        </w:rPr>
        <w:t>مثلاً</w:t>
      </w:r>
      <w:r w:rsidRPr="00B4744F">
        <w:rPr>
          <w:rFonts w:cs="B Badr" w:hint="cs"/>
          <w:sz w:val="28"/>
          <w:rtl/>
        </w:rPr>
        <w:t xml:space="preserve"> چیزی بگوید که اعتقادی به آن ندارد، ولی با واقع مطابق است، در این صورت گفته می</w:t>
      </w:r>
      <w:r w:rsidRPr="00B4744F">
        <w:rPr>
          <w:rFonts w:cs="B Badr" w:hint="cs"/>
          <w:sz w:val="28"/>
          <w:rtl/>
        </w:rPr>
        <w:softHyphen/>
        <w:t xml:space="preserve">شود نه صادق است، نه کاذب است. برعکس </w:t>
      </w:r>
      <w:r w:rsidR="0015523C">
        <w:rPr>
          <w:rFonts w:cs="B Badr" w:hint="cs"/>
          <w:sz w:val="28"/>
          <w:rtl/>
        </w:rPr>
        <w:t>آن‌هم</w:t>
      </w:r>
      <w:r w:rsidRPr="00B4744F">
        <w:rPr>
          <w:rFonts w:cs="B Badr" w:hint="cs"/>
          <w:sz w:val="28"/>
          <w:rtl/>
        </w:rPr>
        <w:t xml:space="preserve"> </w:t>
      </w:r>
      <w:r w:rsidR="0015523C">
        <w:rPr>
          <w:rFonts w:cs="B Badr" w:hint="cs"/>
          <w:sz w:val="28"/>
          <w:rtl/>
        </w:rPr>
        <w:t>همین‌طور</w:t>
      </w:r>
      <w:r w:rsidRPr="00B4744F">
        <w:rPr>
          <w:rFonts w:cs="B Badr" w:hint="cs"/>
          <w:sz w:val="28"/>
          <w:rtl/>
        </w:rPr>
        <w:t xml:space="preserve"> است. </w:t>
      </w:r>
      <w:r>
        <w:rPr>
          <w:rFonts w:cs="B Badr" w:hint="cs"/>
          <w:sz w:val="28"/>
          <w:rtl/>
        </w:rPr>
        <w:t>نظریه جاحظ</w:t>
      </w:r>
      <w:r w:rsidRPr="00B4744F">
        <w:rPr>
          <w:rFonts w:cs="B Badr" w:hint="cs"/>
          <w:sz w:val="28"/>
          <w:rtl/>
        </w:rPr>
        <w:t xml:space="preserve"> در </w:t>
      </w:r>
      <w:r w:rsidR="00AF5312">
        <w:rPr>
          <w:rFonts w:cs="B Badr" w:hint="cs"/>
          <w:sz w:val="28"/>
          <w:rtl/>
        </w:rPr>
        <w:t>مطول</w:t>
      </w:r>
      <w:r w:rsidRPr="00B4744F">
        <w:rPr>
          <w:rFonts w:cs="B Badr" w:hint="cs"/>
          <w:sz w:val="28"/>
          <w:rtl/>
        </w:rPr>
        <w:t xml:space="preserve"> هم آمده است و سه، چهار صورت برای آن فرض شده است.</w:t>
      </w:r>
    </w:p>
    <w:p w:rsidR="00FA1139" w:rsidRPr="006B6C74" w:rsidRDefault="00FA1139" w:rsidP="00DD1300">
      <w:pPr>
        <w:pStyle w:val="Heading3"/>
        <w:spacing w:before="0"/>
        <w:rPr>
          <w:rtl/>
        </w:rPr>
      </w:pPr>
      <w:bookmarkStart w:id="12" w:name="_Toc377308745"/>
      <w:r w:rsidRPr="006B6C74">
        <w:rPr>
          <w:rFonts w:hint="cs"/>
          <w:rtl/>
        </w:rPr>
        <w:lastRenderedPageBreak/>
        <w:t>دلیل نظریه جاحظ</w:t>
      </w:r>
      <w:bookmarkEnd w:id="12"/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>
        <w:rPr>
          <w:rFonts w:cs="B Badr" w:hint="cs"/>
          <w:sz w:val="28"/>
          <w:rtl/>
        </w:rPr>
        <w:t>جاحظ</w:t>
      </w:r>
      <w:r w:rsidRPr="00B4744F">
        <w:rPr>
          <w:rFonts w:cs="B Badr" w:hint="cs"/>
          <w:sz w:val="28"/>
          <w:rtl/>
        </w:rPr>
        <w:t xml:space="preserve"> برای اثبات نظریه خود به آیه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افتری علی الله کذباً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استناد جسته است. مشرکین می</w:t>
      </w:r>
      <w:r w:rsidRPr="00B4744F">
        <w:rPr>
          <w:rFonts w:cs="B Badr" w:hint="cs"/>
          <w:sz w:val="28"/>
          <w:rtl/>
        </w:rPr>
        <w:softHyphen/>
        <w:t xml:space="preserve">گویند پیغمبر اکرم </w:t>
      </w:r>
      <w:r w:rsidR="00AC62A4">
        <w:rPr>
          <w:rFonts w:cs="B Badr"/>
          <w:sz w:val="28"/>
          <w:rtl/>
        </w:rPr>
        <w:t>(</w:t>
      </w:r>
      <w:r w:rsidR="0015523C">
        <w:rPr>
          <w:rFonts w:cs="B Badr" w:hint="cs"/>
          <w:sz w:val="28"/>
          <w:rtl/>
        </w:rPr>
        <w:t>صلی‌الله</w:t>
      </w:r>
      <w:r w:rsidRPr="00B4744F">
        <w:rPr>
          <w:rFonts w:cs="B Badr" w:hint="cs"/>
          <w:sz w:val="28"/>
          <w:rtl/>
        </w:rPr>
        <w:t xml:space="preserve"> علیه و آله و سلم</w:t>
      </w:r>
      <w:r w:rsidR="00AC62A4">
        <w:rPr>
          <w:rFonts w:cs="B Badr"/>
          <w:sz w:val="28"/>
          <w:rtl/>
        </w:rPr>
        <w:t>)</w:t>
      </w:r>
      <w:r w:rsidRPr="00B4744F">
        <w:rPr>
          <w:rFonts w:cs="B Badr" w:hint="cs"/>
          <w:sz w:val="28"/>
          <w:rtl/>
        </w:rPr>
        <w:t xml:space="preserve"> در مورد وجود داشتن قیامت به خدا افترا بسته است و یا اینکه این مخبر مجنون است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أنه لمجنون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</w:t>
      </w:r>
      <w:r w:rsidR="0015523C">
        <w:rPr>
          <w:rFonts w:cs="B Badr" w:hint="cs"/>
          <w:sz w:val="28"/>
          <w:rtl/>
        </w:rPr>
        <w:t>آن‌وقت</w:t>
      </w:r>
      <w:r w:rsidRPr="00B4744F">
        <w:rPr>
          <w:rFonts w:cs="B Badr" w:hint="cs"/>
          <w:sz w:val="28"/>
          <w:rtl/>
        </w:rPr>
        <w:t xml:space="preserve"> این خبر مجنون از دیدگاه آنان صادق نیست؛ زیرا قسیم کذب قرار داده شده است.</w:t>
      </w:r>
    </w:p>
    <w:p w:rsidR="00FA1139" w:rsidRPr="006B6C74" w:rsidRDefault="00FA1139" w:rsidP="00DD1300">
      <w:pPr>
        <w:pStyle w:val="Heading3"/>
        <w:spacing w:before="0"/>
        <w:rPr>
          <w:rtl/>
        </w:rPr>
      </w:pPr>
      <w:bookmarkStart w:id="13" w:name="_Toc377308746"/>
      <w:r w:rsidRPr="006B6C74">
        <w:rPr>
          <w:rFonts w:hint="cs"/>
          <w:rtl/>
        </w:rPr>
        <w:t>نقد نظریه جاحظ</w:t>
      </w:r>
      <w:bookmarkEnd w:id="13"/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 xml:space="preserve">جواب این نظریه همانی است که </w:t>
      </w:r>
      <w:r w:rsidR="0015523C">
        <w:rPr>
          <w:rFonts w:cs="B Badr" w:hint="cs"/>
          <w:sz w:val="28"/>
          <w:rtl/>
        </w:rPr>
        <w:t>قبلاً</w:t>
      </w:r>
      <w:r w:rsidRPr="00B4744F">
        <w:rPr>
          <w:rFonts w:cs="B Badr" w:hint="cs"/>
          <w:sz w:val="28"/>
          <w:rtl/>
        </w:rPr>
        <w:t xml:space="preserve"> عرض شد و آن این است که باید دید جمله برای حکایت از چه چیزی آمده است. هر جمله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ای برای حکایت از یک محکی آمده است که با همان محکی خودش هم باید سنجیده شود، ولی چون غالباً هر جمله</w:t>
      </w:r>
      <w:r w:rsidRPr="00B4744F">
        <w:rPr>
          <w:rFonts w:cs="B Badr" w:hint="cs"/>
          <w:sz w:val="28"/>
          <w:rtl/>
        </w:rPr>
        <w:softHyphen/>
        <w:t>ای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 xml:space="preserve">دارای دو </w:t>
      </w:r>
      <w:r w:rsidR="0015523C">
        <w:rPr>
          <w:rFonts w:cs="B Badr" w:hint="cs"/>
          <w:sz w:val="28"/>
          <w:rtl/>
        </w:rPr>
        <w:t>مدلول</w:t>
      </w:r>
      <w:r w:rsidRPr="00B4744F">
        <w:rPr>
          <w:rFonts w:cs="B Badr" w:hint="cs"/>
          <w:sz w:val="28"/>
          <w:rtl/>
        </w:rPr>
        <w:t xml:space="preserve"> مطابقی و التزامی است، در حقیقت ایش</w:t>
      </w:r>
      <w:r w:rsidR="0015523C">
        <w:rPr>
          <w:rFonts w:cs="B Badr" w:hint="cs"/>
          <w:sz w:val="28"/>
          <w:rtl/>
        </w:rPr>
        <w:t>ان ‌هم</w:t>
      </w:r>
      <w:r w:rsidRPr="00B4744F">
        <w:rPr>
          <w:rFonts w:cs="B Badr" w:hint="cs"/>
          <w:sz w:val="28"/>
          <w:rtl/>
        </w:rPr>
        <w:t xml:space="preserve">ین دو جمله را </w:t>
      </w:r>
      <w:r w:rsidR="0015523C">
        <w:rPr>
          <w:rFonts w:cs="B Badr" w:hint="eastAsia"/>
          <w:sz w:val="28"/>
          <w:rtl/>
        </w:rPr>
        <w:t>باهم</w:t>
      </w:r>
      <w:r w:rsidRPr="00B4744F">
        <w:rPr>
          <w:rFonts w:cs="B Badr" w:hint="cs"/>
          <w:sz w:val="28"/>
          <w:rtl/>
        </w:rPr>
        <w:t xml:space="preserve">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بیند، </w:t>
      </w:r>
      <w:r w:rsidR="0015523C">
        <w:rPr>
          <w:rFonts w:cs="B Badr" w:hint="cs"/>
          <w:sz w:val="28"/>
          <w:rtl/>
        </w:rPr>
        <w:t>درحالی‌که</w:t>
      </w:r>
      <w:r w:rsidRPr="00B4744F">
        <w:rPr>
          <w:rFonts w:cs="B Badr" w:hint="cs"/>
          <w:sz w:val="28"/>
          <w:rtl/>
        </w:rPr>
        <w:t xml:space="preserve"> دقت ننموده که در </w:t>
      </w:r>
      <w:r w:rsidR="00AF5312">
        <w:rPr>
          <w:rFonts w:cs="B Badr" w:hint="cs"/>
          <w:sz w:val="28"/>
          <w:rtl/>
        </w:rPr>
        <w:t>اینجا</w:t>
      </w:r>
      <w:r w:rsidRPr="00B4744F">
        <w:rPr>
          <w:rFonts w:cs="B Badr" w:hint="cs"/>
          <w:sz w:val="28"/>
          <w:rtl/>
        </w:rPr>
        <w:t xml:space="preserve"> دو جمله وجود دارد. وقتی یک جمله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ای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گوید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یا هر خبر دیگری، مثل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الارض متحرکة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این جملات </w:t>
      </w:r>
      <w:r w:rsidR="0015523C">
        <w:rPr>
          <w:rFonts w:cs="B Badr" w:hint="cs"/>
          <w:sz w:val="28"/>
          <w:rtl/>
        </w:rPr>
        <w:t>درواقع</w:t>
      </w:r>
      <w:r w:rsidRPr="00B4744F">
        <w:rPr>
          <w:rFonts w:cs="B Badr" w:hint="cs"/>
          <w:sz w:val="28"/>
          <w:rtl/>
        </w:rPr>
        <w:t xml:space="preserve"> از دو چیز سخن می</w:t>
      </w:r>
      <w:r w:rsidRPr="00B4744F">
        <w:rPr>
          <w:rFonts w:cs="B Badr" w:hint="cs"/>
          <w:sz w:val="28"/>
          <w:rtl/>
        </w:rPr>
        <w:softHyphen/>
        <w:t>گوید؛ یعنی از خارج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 xml:space="preserve">و همزمان یک مدلول التزامی نیز دارد که من هم به این اعتقاد دارم. این </w:t>
      </w:r>
      <w:r w:rsidR="0015523C">
        <w:rPr>
          <w:rFonts w:cs="B Badr" w:hint="cs"/>
          <w:sz w:val="28"/>
          <w:rtl/>
        </w:rPr>
        <w:t>درواقع</w:t>
      </w:r>
      <w:r w:rsidRPr="00B4744F">
        <w:rPr>
          <w:rFonts w:cs="B Badr" w:hint="cs"/>
          <w:sz w:val="28"/>
          <w:rtl/>
        </w:rPr>
        <w:t xml:space="preserve"> دو جمله است، ولی ایشان هر دو حکم دو جمله را آورده و بر یک جمله پیاده نموده است، </w:t>
      </w:r>
      <w:r w:rsidR="0015523C">
        <w:rPr>
          <w:rFonts w:cs="B Badr" w:hint="cs"/>
          <w:sz w:val="28"/>
          <w:rtl/>
        </w:rPr>
        <w:t>درحالی‌که</w:t>
      </w:r>
      <w:r w:rsidRPr="00B4744F">
        <w:rPr>
          <w:rFonts w:cs="B Badr" w:hint="cs"/>
          <w:sz w:val="28"/>
          <w:rtl/>
        </w:rPr>
        <w:t xml:space="preserve"> این وجهی ندارد. حقیقتی این است که جملات از یک ظرف و محکی حکایت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کنند و با همان ظرف و محکی خود نیز سنجیده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شوند و </w:t>
      </w:r>
      <w:r w:rsidR="0015523C">
        <w:rPr>
          <w:rFonts w:cs="B Badr" w:hint="cs"/>
          <w:sz w:val="28"/>
          <w:rtl/>
        </w:rPr>
        <w:t>این‌که</w:t>
      </w:r>
      <w:r w:rsidRPr="00B4744F">
        <w:rPr>
          <w:rFonts w:cs="B Badr" w:hint="cs"/>
          <w:sz w:val="28"/>
          <w:rtl/>
        </w:rPr>
        <w:t xml:space="preserve"> گفته شود جمله</w:t>
      </w:r>
      <w:r w:rsidRPr="00B4744F">
        <w:rPr>
          <w:rFonts w:cs="B Badr" w:hint="cs"/>
          <w:sz w:val="28"/>
          <w:rtl/>
        </w:rPr>
        <w:softHyphen/>
        <w:t xml:space="preserve">ای نه صادق است و نه کاذب، این هم خلاف ارتکازات ماست و </w:t>
      </w:r>
      <w:r w:rsidR="00AF5312">
        <w:rPr>
          <w:rFonts w:cs="B Badr" w:hint="cs"/>
          <w:sz w:val="28"/>
          <w:rtl/>
        </w:rPr>
        <w:t>ازجمله</w:t>
      </w:r>
      <w:r w:rsidRPr="00B4744F">
        <w:rPr>
          <w:rFonts w:cs="B Badr" w:hint="cs"/>
          <w:sz w:val="28"/>
          <w:rtl/>
        </w:rPr>
        <w:t xml:space="preserve"> محالاتی است که ارتکازات و تبادرات با آن سازگار نیست. در مورد آیه شریفه هم می</w:t>
      </w:r>
      <w:r w:rsidRPr="00B4744F">
        <w:rPr>
          <w:rFonts w:cs="B Badr" w:hint="cs"/>
          <w:sz w:val="28"/>
          <w:rtl/>
        </w:rPr>
        <w:softHyphen/>
        <w:t>توانید به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مطول و هم به تفاسیر رجوع کنید. گفتند این آیه که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گوید: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إنه لمجنون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قسیم کذب قرار داده شده است، </w:t>
      </w:r>
      <w:r w:rsidR="00AF5312">
        <w:rPr>
          <w:rFonts w:cs="B Badr" w:hint="cs"/>
          <w:sz w:val="28"/>
          <w:rtl/>
        </w:rPr>
        <w:t>ازاین‌رو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صادق نیست، از طرف دیگر به آن کذب هم نگفتند، پس نه صادق است، نه کاذب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که البته جواب آن داده شده است، می</w:t>
      </w:r>
      <w:r w:rsidRPr="00B4744F">
        <w:rPr>
          <w:rFonts w:cs="B Badr" w:hint="cs"/>
          <w:sz w:val="28"/>
          <w:rtl/>
        </w:rPr>
        <w:softHyphen/>
        <w:t>توانید در مطول آن را ببینید. در مطول آمده است که افتراء غیر از کذب است</w:t>
      </w:r>
      <w:r>
        <w:rPr>
          <w:rFonts w:cs="B Badr" w:hint="cs"/>
          <w:sz w:val="28"/>
          <w:rtl/>
        </w:rPr>
        <w:t xml:space="preserve"> و نوعی </w:t>
      </w:r>
      <w:r w:rsidRPr="00B4744F">
        <w:rPr>
          <w:rFonts w:cs="B Badr" w:hint="cs"/>
          <w:sz w:val="28"/>
          <w:rtl/>
        </w:rPr>
        <w:t xml:space="preserve">کذب عمدی است، </w:t>
      </w:r>
      <w:r w:rsidR="0015523C">
        <w:rPr>
          <w:rFonts w:cs="B Badr" w:hint="cs"/>
          <w:sz w:val="28"/>
          <w:rtl/>
        </w:rPr>
        <w:t>درحالی‌که</w:t>
      </w:r>
      <w:r w:rsidRPr="00B4744F">
        <w:rPr>
          <w:rFonts w:cs="B Badr" w:hint="cs"/>
          <w:sz w:val="28"/>
          <w:rtl/>
        </w:rPr>
        <w:t xml:space="preserve"> کذب إن قَصدا و عَمدا است. در این صورت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انه لمجنون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>؛ یعنی نوعی کذب که بدون عمد و قصدی باشد. آیه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گوید این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ها از نگاه خودشان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گویند که </w:t>
      </w:r>
      <w:r w:rsidR="0015523C">
        <w:rPr>
          <w:rFonts w:cs="B Badr" w:hint="cs"/>
          <w:sz w:val="28"/>
          <w:rtl/>
        </w:rPr>
        <w:t>معاذ الله</w:t>
      </w:r>
      <w:r w:rsidRPr="00B4744F">
        <w:rPr>
          <w:rFonts w:cs="B Badr" w:hint="cs"/>
          <w:sz w:val="28"/>
          <w:rtl/>
        </w:rPr>
        <w:t xml:space="preserve"> آنچه پیغمبر اکرم </w:t>
      </w:r>
      <w:r w:rsidR="00AC62A4">
        <w:rPr>
          <w:rFonts w:cs="B Badr"/>
          <w:sz w:val="28"/>
          <w:rtl/>
        </w:rPr>
        <w:t>(</w:t>
      </w:r>
      <w:r w:rsidR="0015523C">
        <w:rPr>
          <w:rFonts w:cs="B Badr" w:hint="cs"/>
          <w:sz w:val="28"/>
          <w:rtl/>
        </w:rPr>
        <w:t>صلی‌الله</w:t>
      </w:r>
      <w:r w:rsidRPr="00B4744F">
        <w:rPr>
          <w:rFonts w:cs="B Badr" w:hint="cs"/>
          <w:sz w:val="28"/>
          <w:rtl/>
        </w:rPr>
        <w:t xml:space="preserve"> علیه و آله</w:t>
      </w:r>
      <w:r w:rsidR="00AC62A4">
        <w:rPr>
          <w:rFonts w:cs="B Badr"/>
          <w:sz w:val="28"/>
          <w:rtl/>
        </w:rPr>
        <w:t>)</w:t>
      </w:r>
      <w:r w:rsidRPr="00B4744F">
        <w:rPr>
          <w:rFonts w:cs="B Badr" w:hint="cs"/>
          <w:sz w:val="28"/>
          <w:rtl/>
        </w:rPr>
        <w:t xml:space="preserve">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گوید آیا افتراء است؛ یعنی عالماً و از روی قصد اشتباه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گوید، یا بدون اینکه علم و قصد داشته باشد، چیز اشتباهی از او صادر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شود. </w:t>
      </w:r>
      <w:r w:rsidR="00AF5312">
        <w:rPr>
          <w:rFonts w:cs="B Badr" w:hint="cs"/>
          <w:sz w:val="28"/>
          <w:rtl/>
        </w:rPr>
        <w:t>ازاین‌رو</w:t>
      </w:r>
      <w:r w:rsidRPr="00B4744F">
        <w:rPr>
          <w:rFonts w:cs="B Badr" w:hint="cs"/>
          <w:sz w:val="28"/>
          <w:rtl/>
        </w:rPr>
        <w:t xml:space="preserve">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إنه لمجنون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قسیم کذب نیست تا بگوییم خبر مجنون نه کذب است و نه صدق، بلکه افتراء که أخص از کذب است، با خبر مجنون قسیم قرار داده شده است.</w:t>
      </w:r>
    </w:p>
    <w:p w:rsidR="00FA1139" w:rsidRPr="006B6C74" w:rsidRDefault="00FA1139" w:rsidP="00DD1300">
      <w:pPr>
        <w:pStyle w:val="Heading1"/>
        <w:rPr>
          <w:rtl/>
        </w:rPr>
      </w:pPr>
      <w:bookmarkStart w:id="14" w:name="_Toc377308747"/>
      <w:r w:rsidRPr="006B6C74">
        <w:rPr>
          <w:rFonts w:hint="cs"/>
          <w:rtl/>
        </w:rPr>
        <w:lastRenderedPageBreak/>
        <w:t>مطلب سوم</w:t>
      </w:r>
      <w:bookmarkEnd w:id="14"/>
      <w:r>
        <w:rPr>
          <w:rFonts w:hint="cs"/>
          <w:rtl/>
        </w:rPr>
        <w:t>: حقیقت تصدیق</w:t>
      </w:r>
    </w:p>
    <w:p w:rsidR="00FA1139" w:rsidRPr="00B4744F" w:rsidRDefault="00FA1139" w:rsidP="00DD1300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 xml:space="preserve">مطلب سوم از </w:t>
      </w:r>
      <w:r w:rsidR="0015523C">
        <w:rPr>
          <w:rFonts w:cs="B Badr" w:hint="cs"/>
          <w:sz w:val="28"/>
          <w:rtl/>
        </w:rPr>
        <w:t>ملاصدرا</w:t>
      </w:r>
      <w:r w:rsidRPr="00B4744F">
        <w:rPr>
          <w:rFonts w:cs="B Badr" w:hint="cs"/>
          <w:sz w:val="28"/>
          <w:rtl/>
        </w:rPr>
        <w:t xml:space="preserve"> </w:t>
      </w:r>
      <w:r w:rsidR="00AC62A4">
        <w:rPr>
          <w:rFonts w:cs="B Badr"/>
          <w:sz w:val="28"/>
          <w:rtl/>
        </w:rPr>
        <w:t>(</w:t>
      </w:r>
      <w:r w:rsidR="0015523C">
        <w:rPr>
          <w:rFonts w:cs="B Badr" w:hint="cs"/>
          <w:sz w:val="28"/>
          <w:rtl/>
        </w:rPr>
        <w:t>رحمة‌الله‌علیه</w:t>
      </w:r>
      <w:r w:rsidR="00AC62A4">
        <w:rPr>
          <w:rFonts w:cs="B Badr"/>
          <w:sz w:val="28"/>
          <w:rtl/>
        </w:rPr>
        <w:t>)</w:t>
      </w:r>
      <w:r w:rsidRPr="00B4744F">
        <w:rPr>
          <w:rFonts w:cs="B Badr" w:hint="cs"/>
          <w:sz w:val="28"/>
          <w:rtl/>
        </w:rPr>
        <w:t xml:space="preserve"> است که پیش</w:t>
      </w:r>
      <w:r w:rsidRPr="00B4744F">
        <w:rPr>
          <w:rFonts w:cs="B Badr" w:hint="cs"/>
          <w:sz w:val="28"/>
          <w:rtl/>
        </w:rPr>
        <w:softHyphen/>
        <w:t>تر بیان شد اجمالاً باید گفت تصدیق در حقیقت همان حکم به معنای اسم مصدری است، نه حکم به معنای فعل نفس و حکم هم غیر از تصورات است؛ یعنی حکم سوار بر تصورات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شود، نه </w:t>
      </w:r>
      <w:r w:rsidR="0015523C">
        <w:rPr>
          <w:rFonts w:cs="B Badr" w:hint="cs"/>
          <w:sz w:val="28"/>
          <w:rtl/>
        </w:rPr>
        <w:t>این‌که</w:t>
      </w:r>
      <w:r w:rsidRPr="00B4744F">
        <w:rPr>
          <w:rFonts w:cs="B Badr" w:hint="cs"/>
          <w:sz w:val="28"/>
          <w:rtl/>
        </w:rPr>
        <w:t xml:space="preserve"> تصورات جزء تصدیق باشد.</w:t>
      </w:r>
    </w:p>
    <w:p w:rsidR="00FA1139" w:rsidRPr="006B6C74" w:rsidRDefault="00AF5312" w:rsidP="00DD1300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FA1139" w:rsidRPr="00B4744F" w:rsidRDefault="00FA1139" w:rsidP="00DD1300">
      <w:pPr>
        <w:spacing w:after="0"/>
        <w:ind w:firstLine="0"/>
        <w:rPr>
          <w:rFonts w:cs="B Badr"/>
          <w:b/>
          <w:bCs/>
          <w:sz w:val="28"/>
          <w:rtl/>
        </w:rPr>
      </w:pPr>
      <w:r w:rsidRPr="00B4744F">
        <w:rPr>
          <w:rFonts w:cs="B Badr" w:hint="cs"/>
          <w:sz w:val="28"/>
          <w:rtl/>
        </w:rPr>
        <w:t xml:space="preserve">سه مطلب تا اینجا عرض کردیم؛ یک مطلب </w:t>
      </w:r>
      <w:r w:rsidR="0015523C">
        <w:rPr>
          <w:rFonts w:cs="B Badr" w:hint="cs"/>
          <w:sz w:val="28"/>
          <w:rtl/>
        </w:rPr>
        <w:t>این‌که</w:t>
      </w:r>
      <w:r w:rsidRPr="00B4744F">
        <w:rPr>
          <w:rFonts w:cs="B Badr" w:hint="cs"/>
          <w:sz w:val="28"/>
          <w:rtl/>
        </w:rPr>
        <w:t xml:space="preserve"> محور صدق و کذب و </w:t>
      </w:r>
      <w:r w:rsidR="00AF5312">
        <w:rPr>
          <w:rFonts w:cs="B Badr" w:hint="cs"/>
          <w:sz w:val="28"/>
          <w:rtl/>
        </w:rPr>
        <w:t>آنچه</w:t>
      </w:r>
      <w:r w:rsidRPr="00B4744F">
        <w:rPr>
          <w:rFonts w:cs="B Badr" w:hint="cs"/>
          <w:sz w:val="28"/>
          <w:rtl/>
        </w:rPr>
        <w:t xml:space="preserve"> محور صدق و کذب در مطابقت با واقع هست، اعتقاد نیست، بلکه جمله خبری است، در اینجا نظر تفتازانی بیان و سپس مورد مناقشه قرار گرفت. مطلب دوم این است که مطابَقی که کلام با آن سنجیده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شود، نه اعتقاد است و نه واقع، بلکه مطابَق همان واقعی است که جمله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خواهد از آن حکایت کند نه خارج که دو نظر نظام و جاحظ را در اینجا مطرح نموده، سپس رد کردیم. مطلب سوم هم این است که حقیقت تصدیق همان حکم به معنای اسم مصدری است و تصورات </w:t>
      </w:r>
      <w:r w:rsidR="0015523C">
        <w:rPr>
          <w:rFonts w:cs="B Badr" w:hint="cs"/>
          <w:sz w:val="28"/>
          <w:rtl/>
        </w:rPr>
        <w:t>آن‌ها</w:t>
      </w:r>
      <w:r w:rsidRPr="00B4744F">
        <w:rPr>
          <w:rFonts w:cs="B Badr" w:hint="cs"/>
          <w:sz w:val="28"/>
          <w:rtl/>
        </w:rPr>
        <w:t xml:space="preserve"> از محدوده حقیقت و تصدیق خارج است، بلکه </w:t>
      </w:r>
      <w:r w:rsidR="0015523C">
        <w:rPr>
          <w:rFonts w:cs="B Badr" w:hint="cs"/>
          <w:sz w:val="28"/>
          <w:rtl/>
        </w:rPr>
        <w:t>آن‌ها</w:t>
      </w:r>
      <w:r w:rsidRPr="00B4744F">
        <w:rPr>
          <w:rFonts w:cs="B Badr" w:hint="cs"/>
          <w:sz w:val="28"/>
          <w:rtl/>
        </w:rPr>
        <w:t xml:space="preserve"> مقدمات تصدیق هستند، اما جمله مشتمل بر تصور و تصدیق است که در مورد آن توضیح مختصری روی مبنای </w:t>
      </w:r>
      <w:r w:rsidR="0015523C">
        <w:rPr>
          <w:rFonts w:cs="B Badr" w:hint="cs"/>
          <w:sz w:val="28"/>
          <w:rtl/>
        </w:rPr>
        <w:t>ملاصدرا</w:t>
      </w:r>
      <w:r w:rsidRPr="00B4744F">
        <w:rPr>
          <w:rFonts w:cs="B Badr" w:hint="cs"/>
          <w:sz w:val="28"/>
          <w:rtl/>
        </w:rPr>
        <w:t xml:space="preserve"> </w:t>
      </w:r>
      <w:r w:rsidR="00AC62A4">
        <w:rPr>
          <w:rFonts w:cs="B Badr"/>
          <w:sz w:val="28"/>
          <w:rtl/>
        </w:rPr>
        <w:t>(</w:t>
      </w:r>
      <w:r w:rsidR="0015523C">
        <w:rPr>
          <w:rFonts w:cs="B Badr" w:hint="cs"/>
          <w:sz w:val="28"/>
          <w:rtl/>
        </w:rPr>
        <w:t>رحمة‌الله‌علیه</w:t>
      </w:r>
      <w:r w:rsidR="00AC62A4">
        <w:rPr>
          <w:rFonts w:cs="B Badr"/>
          <w:sz w:val="28"/>
          <w:rtl/>
        </w:rPr>
        <w:t>)</w:t>
      </w:r>
      <w:r w:rsidRPr="00B4744F">
        <w:rPr>
          <w:rFonts w:cs="B Badr" w:hint="cs"/>
          <w:sz w:val="28"/>
          <w:rtl/>
        </w:rPr>
        <w:t xml:space="preserve"> داشتیم که در رساله </w:t>
      </w:r>
      <w:r w:rsidR="0015523C">
        <w:rPr>
          <w:rFonts w:cs="B Badr" w:hint="cs"/>
          <w:sz w:val="28"/>
          <w:rtl/>
        </w:rPr>
        <w:t>ایشان و در آخر جوهر النض</w:t>
      </w:r>
      <w:r w:rsidRPr="00B4744F">
        <w:rPr>
          <w:rFonts w:cs="B Badr" w:hint="cs"/>
          <w:sz w:val="28"/>
          <w:rtl/>
        </w:rPr>
        <w:t>ید آمده است و در چاپ آخر آن از انتشارات بیدار، اصطلاحات سابق من هم اعمال شده است.</w:t>
      </w:r>
    </w:p>
    <w:p w:rsidR="00FA1139" w:rsidRPr="006B6C74" w:rsidRDefault="00FA1139" w:rsidP="00DD1300">
      <w:pPr>
        <w:pStyle w:val="Heading1"/>
        <w:rPr>
          <w:rtl/>
        </w:rPr>
      </w:pPr>
      <w:bookmarkStart w:id="15" w:name="_Toc377308749"/>
      <w:r w:rsidRPr="006B6C74">
        <w:rPr>
          <w:rFonts w:hint="cs"/>
          <w:rtl/>
        </w:rPr>
        <w:t>حقیقت قضیه</w:t>
      </w:r>
      <w:bookmarkEnd w:id="15"/>
    </w:p>
    <w:p w:rsidR="00FA1139" w:rsidRPr="00B4744F" w:rsidRDefault="00FA1139" w:rsidP="0015523C">
      <w:pPr>
        <w:spacing w:after="0"/>
        <w:ind w:firstLine="0"/>
        <w:rPr>
          <w:rFonts w:cs="B Badr"/>
          <w:sz w:val="28"/>
          <w:rtl/>
        </w:rPr>
      </w:pPr>
      <w:r w:rsidRPr="00B4744F">
        <w:rPr>
          <w:rFonts w:cs="B Badr" w:hint="cs"/>
          <w:sz w:val="28"/>
          <w:rtl/>
        </w:rPr>
        <w:t xml:space="preserve">حقیقت این است که دستگاه ذهنی بشر در این عالم </w:t>
      </w:r>
      <w:r w:rsidR="0015523C">
        <w:rPr>
          <w:rFonts w:cs="B Badr" w:hint="cs"/>
          <w:sz w:val="28"/>
          <w:rtl/>
        </w:rPr>
        <w:t>به‌گونه‌ای</w:t>
      </w:r>
      <w:r w:rsidRPr="00B4744F">
        <w:rPr>
          <w:rFonts w:cs="B Badr" w:hint="cs"/>
          <w:sz w:val="28"/>
          <w:rtl/>
        </w:rPr>
        <w:t xml:space="preserve"> طراحی شده است که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تواند </w:t>
      </w:r>
      <w:r w:rsidR="0015523C">
        <w:rPr>
          <w:rFonts w:cs="B Badr" w:hint="cs"/>
          <w:sz w:val="28"/>
          <w:rtl/>
        </w:rPr>
        <w:t>جمله‌سازی</w:t>
      </w:r>
      <w:r w:rsidRPr="00B4744F">
        <w:rPr>
          <w:rFonts w:cs="B Badr" w:hint="cs"/>
          <w:sz w:val="28"/>
          <w:rtl/>
        </w:rPr>
        <w:t xml:space="preserve"> کند و آن جمله هم از یک واقعی حکایت می</w:t>
      </w:r>
      <w:r w:rsidRPr="00B4744F">
        <w:rPr>
          <w:rFonts w:cs="B Badr" w:hint="cs"/>
          <w:sz w:val="28"/>
          <w:rtl/>
        </w:rPr>
        <w:softHyphen/>
        <w:t>کند، حتی اگر دستگاه ذهن انس</w:t>
      </w:r>
      <w:r w:rsidR="0015523C">
        <w:rPr>
          <w:rFonts w:cs="B Badr" w:hint="cs"/>
          <w:sz w:val="28"/>
          <w:rtl/>
        </w:rPr>
        <w:t>ان ‌هم</w:t>
      </w:r>
      <w:r w:rsidRPr="00B4744F">
        <w:rPr>
          <w:rFonts w:cs="B Badr" w:hint="cs"/>
          <w:sz w:val="28"/>
          <w:rtl/>
        </w:rPr>
        <w:t xml:space="preserve"> آن را نسازد، یک تبدلی در متن واقع دارد؛ یعنی اگر فرض کنیم ذهنی هم نباشد، این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ها از آن دسته اموری هستند که منشأ انتزاع دارند، به این معنا که یک حکمی را می</w:t>
      </w:r>
      <w:r w:rsidRPr="00B4744F">
        <w:rPr>
          <w:rFonts w:cs="B Badr" w:hint="cs"/>
          <w:sz w:val="28"/>
          <w:rtl/>
        </w:rPr>
        <w:softHyphen/>
        <w:t>توان فرض کرد که قائم به خود جمله و محور جمله است و از یک واقعی هم حکایت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کند. اصل قصه این است یعنی بخشی از امور موجود در این عالم یک حالتی دارد که در ذاتش حکایت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گری است. این موجودات و پدیده</w:t>
      </w:r>
      <w:r w:rsidRPr="00B4744F">
        <w:rPr>
          <w:rFonts w:cs="B Badr" w:hint="cs"/>
          <w:sz w:val="28"/>
          <w:rtl/>
        </w:rPr>
        <w:softHyphen/>
        <w:t xml:space="preserve">هایی که در این عالم هستند ـ چه در درون ما و چه بیرون از ما ـ عمدتاً ذاتشان این است که آینه هستند، البته نه </w:t>
      </w:r>
      <w:r w:rsidR="0015523C">
        <w:rPr>
          <w:rFonts w:cs="B Badr" w:hint="cs"/>
          <w:sz w:val="28"/>
          <w:rtl/>
        </w:rPr>
        <w:t>به‌نحوی‌که</w:t>
      </w:r>
      <w:r w:rsidRPr="00B4744F">
        <w:rPr>
          <w:rFonts w:cs="B Badr" w:hint="cs"/>
          <w:sz w:val="28"/>
          <w:rtl/>
        </w:rPr>
        <w:t xml:space="preserve"> معلول علت را نشان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دهد و از آن حکایت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گری می</w:t>
      </w:r>
      <w:r w:rsidRPr="00B4744F">
        <w:rPr>
          <w:rFonts w:cs="B Badr" w:hint="cs"/>
          <w:sz w:val="28"/>
          <w:rtl/>
        </w:rPr>
        <w:softHyphen/>
        <w:t>کند، بلکه این موجودات و پدیده</w:t>
      </w:r>
      <w:r w:rsidRPr="00B4744F">
        <w:rPr>
          <w:rFonts w:cs="B Badr" w:hint="cs"/>
          <w:sz w:val="28"/>
          <w:rtl/>
        </w:rPr>
        <w:softHyphen/>
        <w:t>ها یک دسته اموری هستند که در سراشیب وجود و ذات خود مرآتیت و حکایت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گری از واقعیت دارند. جملات خبریه </w:t>
      </w:r>
      <w:r w:rsidRPr="00B4744F">
        <w:rPr>
          <w:rFonts w:cs="B Badr" w:hint="cs"/>
          <w:sz w:val="28"/>
          <w:rtl/>
        </w:rPr>
        <w:lastRenderedPageBreak/>
        <w:t>از این قبیل هستند و چون ذاتشان حکایت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گری است، بلافاصله در ذاتشان این است که یا مطابق هستند، یا مطابق نیستند. روح </w:t>
      </w:r>
      <w:r w:rsidR="00AF5312">
        <w:rPr>
          <w:rFonts w:cs="B Badr" w:hint="cs"/>
          <w:sz w:val="28"/>
          <w:rtl/>
        </w:rPr>
        <w:t>مسئله</w:t>
      </w:r>
      <w:r w:rsidRPr="00B4744F">
        <w:rPr>
          <w:rFonts w:cs="B Badr" w:hint="cs"/>
          <w:sz w:val="28"/>
          <w:rtl/>
        </w:rPr>
        <w:t xml:space="preserve"> همین است. در این عالم و درون خود چیزی داریم مثل خشم و غصب که ذات این</w:t>
      </w:r>
      <w:r w:rsidRPr="00B4744F">
        <w:rPr>
          <w:rFonts w:cs="B Badr" w:hint="cs"/>
          <w:sz w:val="28"/>
          <w:rtl/>
        </w:rPr>
        <w:softHyphen/>
        <w:t>ها حکایت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گری نیست ولو اینکه همزمان چیزهایی هم کشف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کنند ولی این جملات خبریه که در ذهن ما و از آن عبور می</w:t>
      </w:r>
      <w:r w:rsidRPr="00B4744F">
        <w:rPr>
          <w:rFonts w:cs="B Badr" w:hint="cs"/>
          <w:sz w:val="28"/>
          <w:rtl/>
        </w:rPr>
        <w:softHyphen/>
        <w:t>کنند، ذاتشان این است که از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چیزی حکایت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کنند و لذا چیزی که حقیقت و هویت و ماهیتش حکایت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گری و مرآتیت شد، بلافاصله باید گفت که این مطابق است، یا نه. علاوه بر این هر جمله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ای هم که ذاتش حکایت</w:t>
      </w:r>
      <w:r w:rsidRPr="00B4744F">
        <w:rPr>
          <w:rFonts w:cs="B Badr"/>
          <w:sz w:val="28"/>
          <w:rtl/>
        </w:rPr>
        <w:softHyphen/>
      </w:r>
      <w:r>
        <w:rPr>
          <w:rFonts w:cs="B Badr" w:hint="cs"/>
          <w:sz w:val="28"/>
          <w:rtl/>
        </w:rPr>
        <w:t>گری باشد</w:t>
      </w:r>
      <w:r w:rsidRPr="00B4744F">
        <w:rPr>
          <w:rFonts w:cs="B Badr" w:hint="cs"/>
          <w:sz w:val="28"/>
          <w:rtl/>
        </w:rPr>
        <w:t>، با همان محکی خودش نیز باید سنجیده شود</w:t>
      </w:r>
      <w:r w:rsidR="00AC62A4">
        <w:rPr>
          <w:rFonts w:cs="B Badr" w:hint="eastAsia"/>
          <w:sz w:val="28"/>
          <w:rtl/>
        </w:rPr>
        <w:t>؛</w:t>
      </w:r>
      <w:r w:rsidR="00AC62A4">
        <w:rPr>
          <w:rFonts w:cs="B Badr"/>
          <w:sz w:val="28"/>
          <w:rtl/>
        </w:rPr>
        <w:t xml:space="preserve"> </w:t>
      </w:r>
      <w:r w:rsidR="00AF5312">
        <w:rPr>
          <w:rFonts w:cs="B Badr" w:hint="cs"/>
          <w:sz w:val="28"/>
          <w:rtl/>
        </w:rPr>
        <w:t>مثلاً</w:t>
      </w:r>
      <w:r w:rsidRPr="00B4744F">
        <w:rPr>
          <w:rFonts w:cs="B Badr" w:hint="cs"/>
          <w:sz w:val="28"/>
          <w:rtl/>
        </w:rPr>
        <w:t xml:space="preserve"> اگر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گوید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الله عالم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یا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انت رسول الله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 و یا </w:t>
      </w:r>
      <w:r w:rsidR="00AC62A4">
        <w:rPr>
          <w:rFonts w:cs="B Badr"/>
          <w:sz w:val="28"/>
          <w:rtl/>
        </w:rPr>
        <w:t>«</w:t>
      </w:r>
      <w:r w:rsidRPr="00B4744F">
        <w:rPr>
          <w:rFonts w:cs="B Badr" w:hint="cs"/>
          <w:sz w:val="28"/>
          <w:rtl/>
        </w:rPr>
        <w:t>أنا عالمٌ، أنا جاهلٌ</w:t>
      </w:r>
      <w:r w:rsidR="00AC62A4">
        <w:rPr>
          <w:rFonts w:cs="B Badr"/>
          <w:sz w:val="28"/>
          <w:rtl/>
        </w:rPr>
        <w:t>»</w:t>
      </w:r>
      <w:r w:rsidRPr="00B4744F">
        <w:rPr>
          <w:rFonts w:cs="B Badr" w:hint="cs"/>
          <w:sz w:val="28"/>
          <w:rtl/>
        </w:rPr>
        <w:t xml:space="preserve">، </w:t>
      </w:r>
      <w:r w:rsidR="00AF5312">
        <w:rPr>
          <w:rFonts w:cs="B Badr" w:hint="cs"/>
          <w:sz w:val="28"/>
          <w:rtl/>
        </w:rPr>
        <w:t>هرکدام</w:t>
      </w:r>
      <w:r w:rsidRPr="00B4744F">
        <w:rPr>
          <w:rFonts w:cs="B Badr" w:hint="cs"/>
          <w:sz w:val="28"/>
          <w:rtl/>
        </w:rPr>
        <w:t xml:space="preserve"> را باید با عرف و محکی خودش مطابقت داد.</w:t>
      </w:r>
    </w:p>
    <w:p w:rsidR="00FA1139" w:rsidRPr="006B6C74" w:rsidRDefault="00AF5312" w:rsidP="00DD1300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FA1139" w:rsidRPr="00B4744F" w:rsidRDefault="00FA1139" w:rsidP="00DD1300">
      <w:pPr>
        <w:spacing w:after="0"/>
        <w:ind w:firstLine="0"/>
        <w:rPr>
          <w:rFonts w:cs="B Badr"/>
          <w:sz w:val="28"/>
        </w:rPr>
      </w:pPr>
      <w:r w:rsidRPr="00B4744F">
        <w:rPr>
          <w:rFonts w:cs="B Badr" w:hint="cs"/>
          <w:sz w:val="28"/>
          <w:rtl/>
        </w:rPr>
        <w:t xml:space="preserve">خلاصه </w:t>
      </w:r>
      <w:r w:rsidR="00AF5312">
        <w:rPr>
          <w:rFonts w:cs="B Badr" w:hint="cs"/>
          <w:sz w:val="28"/>
          <w:rtl/>
        </w:rPr>
        <w:t>آن‌که</w:t>
      </w:r>
      <w:r w:rsidRPr="00B4744F">
        <w:rPr>
          <w:rFonts w:cs="B Badr" w:hint="cs"/>
          <w:sz w:val="28"/>
          <w:rtl/>
        </w:rPr>
        <w:t xml:space="preserve"> ساختار جمله چنین است که اولاً ذات جمله خبریه حکایت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گری است و ثانیاً این حکایت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گری چسبیده به ذات اوست و ثالثاً بلافاصله مطرح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شود که این با آن مطابق هست، یا نیست که این همان صدق و کذب است و هر جمله هم یک جا را بیشتر هدف نمی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گیرد؛ یعنی یا صادق است، یا کاذب و واسطه هم ندارد. این امری است که از طبیعت و حقیقت این قبیل موجودات </w:t>
      </w:r>
      <w:r w:rsidR="0015523C">
        <w:rPr>
          <w:rFonts w:cs="B Badr" w:hint="cs"/>
          <w:sz w:val="28"/>
          <w:rtl/>
        </w:rPr>
        <w:t>و مخلوقات</w:t>
      </w:r>
      <w:r w:rsidRPr="00B4744F">
        <w:rPr>
          <w:rFonts w:cs="B Badr" w:hint="cs"/>
          <w:sz w:val="28"/>
          <w:rtl/>
        </w:rPr>
        <w:t xml:space="preserve"> </w:t>
      </w:r>
      <w:r w:rsidR="0015523C">
        <w:rPr>
          <w:rFonts w:cs="B Badr" w:hint="cs"/>
          <w:sz w:val="28"/>
          <w:rtl/>
        </w:rPr>
        <w:t>برمی‌خیزد</w:t>
      </w:r>
      <w:r w:rsidRPr="00B4744F">
        <w:rPr>
          <w:rFonts w:cs="B Badr" w:hint="cs"/>
          <w:sz w:val="28"/>
          <w:rtl/>
        </w:rPr>
        <w:t xml:space="preserve"> و ظاهر لغت هم این است که صدق و کذبی که می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>گوییم همین است و لذا این بحث</w:t>
      </w:r>
      <w:r w:rsidR="00AC62A4">
        <w:rPr>
          <w:rFonts w:cs="B Badr"/>
          <w:sz w:val="28"/>
          <w:rtl/>
        </w:rPr>
        <w:t xml:space="preserve"> </w:t>
      </w:r>
      <w:r w:rsidRPr="00B4744F">
        <w:rPr>
          <w:rFonts w:cs="B Badr" w:hint="cs"/>
          <w:sz w:val="28"/>
          <w:rtl/>
        </w:rPr>
        <w:t>فلسفی تحلیلی ذهنی است، البته ممکن است در مقام استعمال، صدق و کذب یک قید اضافه</w:t>
      </w:r>
      <w:r w:rsidRPr="00B4744F">
        <w:rPr>
          <w:rFonts w:cs="B Badr"/>
          <w:sz w:val="28"/>
          <w:rtl/>
        </w:rPr>
        <w:softHyphen/>
      </w:r>
      <w:r w:rsidRPr="00B4744F">
        <w:rPr>
          <w:rFonts w:cs="B Badr" w:hint="cs"/>
          <w:sz w:val="28"/>
          <w:rtl/>
        </w:rPr>
        <w:t xml:space="preserve">ای هم داشته باشد که این را </w:t>
      </w:r>
      <w:r w:rsidR="0015523C">
        <w:rPr>
          <w:rFonts w:cs="B Badr" w:hint="cs"/>
          <w:sz w:val="28"/>
          <w:rtl/>
        </w:rPr>
        <w:t>ان‌شاالله</w:t>
      </w:r>
      <w:r w:rsidRPr="00B4744F">
        <w:rPr>
          <w:rFonts w:cs="B Badr" w:hint="cs"/>
          <w:sz w:val="28"/>
          <w:rtl/>
        </w:rPr>
        <w:t xml:space="preserve"> در مطالب آینده عرض خواهیم کرد.</w:t>
      </w:r>
    </w:p>
    <w:p w:rsidR="00FA1139" w:rsidRPr="00B4744F" w:rsidRDefault="00FA1139" w:rsidP="00DD1300">
      <w:pPr>
        <w:spacing w:after="0"/>
        <w:ind w:left="360" w:firstLine="0"/>
        <w:rPr>
          <w:rFonts w:cs="B Badr"/>
          <w:sz w:val="28"/>
          <w:rtl/>
        </w:rPr>
      </w:pPr>
    </w:p>
    <w:p w:rsidR="00152670" w:rsidRPr="00734D59" w:rsidRDefault="00152670" w:rsidP="00DD1300">
      <w:pPr>
        <w:spacing w:after="0"/>
        <w:rPr>
          <w:rtl/>
        </w:rPr>
      </w:pPr>
    </w:p>
    <w:sectPr w:rsidR="00152670" w:rsidRPr="00734D59" w:rsidSect="00DD1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3" w:left="1440" w:header="720" w:footer="585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C2" w:rsidRDefault="00D97BC2" w:rsidP="000D5800">
      <w:pPr>
        <w:spacing w:after="0"/>
      </w:pPr>
      <w:r>
        <w:separator/>
      </w:r>
    </w:p>
  </w:endnote>
  <w:endnote w:type="continuationSeparator" w:id="0">
    <w:p w:rsidR="00D97BC2" w:rsidRDefault="00D97BC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A4" w:rsidRDefault="00AC6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4039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139" w:rsidRDefault="00DD1300" w:rsidP="00DD13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23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A4" w:rsidRDefault="00AC6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C2" w:rsidRDefault="00D97BC2" w:rsidP="000D5800">
      <w:pPr>
        <w:spacing w:after="0"/>
      </w:pPr>
      <w:r>
        <w:separator/>
      </w:r>
    </w:p>
  </w:footnote>
  <w:footnote w:type="continuationSeparator" w:id="0">
    <w:p w:rsidR="00D97BC2" w:rsidRDefault="00D97BC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A4" w:rsidRDefault="00AC6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FA113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4614E5D" wp14:editId="34081A3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ar-SA"/>
      </w:rPr>
      <w:drawing>
        <wp:inline distT="0" distB="0" distL="0" distR="0" wp14:anchorId="35E3181C" wp14:editId="6420B95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AC62A4">
      <w:rPr>
        <w:rFonts w:ascii="IranNastaliq" w:hAnsi="IranNastaliq" w:cs="IranNastaliq"/>
        <w:sz w:val="40"/>
        <w:szCs w:val="40"/>
        <w:rtl/>
      </w:rPr>
      <w:t xml:space="preserve"> </w:t>
    </w:r>
    <w:r w:rsidR="00AC62A4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A1139">
      <w:rPr>
        <w:rFonts w:ascii="IranNastaliq" w:hAnsi="IranNastaliq" w:cs="IranNastaliq" w:hint="cs"/>
        <w:sz w:val="40"/>
        <w:szCs w:val="40"/>
        <w:rtl/>
      </w:rPr>
      <w:t>2699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A4" w:rsidRDefault="00AC6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39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523C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62A4"/>
    <w:rsid w:val="00AD0304"/>
    <w:rsid w:val="00AD27BE"/>
    <w:rsid w:val="00AF0F1A"/>
    <w:rsid w:val="00AF5312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0643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97BC2"/>
    <w:rsid w:val="00DB28BB"/>
    <w:rsid w:val="00DB2CED"/>
    <w:rsid w:val="00DC603F"/>
    <w:rsid w:val="00DD1300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113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130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130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D130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D130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D130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D130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D130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D130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DD130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DD130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1300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D130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D130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D1300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DD130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30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130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130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D130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D130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D130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30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D130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DD130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DD130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DD130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DD130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D130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DD130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D130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DD130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130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130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D130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D130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D130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D130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D1300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D130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D130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D130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D130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D130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D130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D130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D130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FA1139"/>
  </w:style>
  <w:style w:type="paragraph" w:customStyle="1" w:styleId="Heading002">
    <w:name w:val="Heading 002"/>
    <w:basedOn w:val="Normal"/>
    <w:next w:val="Normal"/>
    <w:autoRedefine/>
    <w:rsid w:val="00FA1139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FA1139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FA1139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FA1139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FA1139"/>
    <w:pPr>
      <w:numPr>
        <w:numId w:val="13"/>
      </w:numPr>
    </w:pPr>
  </w:style>
  <w:style w:type="numbering" w:styleId="1ai">
    <w:name w:val="Outline List 1"/>
    <w:basedOn w:val="NoList"/>
    <w:rsid w:val="00FA1139"/>
    <w:pPr>
      <w:numPr>
        <w:numId w:val="14"/>
      </w:numPr>
    </w:pPr>
  </w:style>
  <w:style w:type="numbering" w:styleId="ArticleSection">
    <w:name w:val="Outline List 3"/>
    <w:basedOn w:val="NoList"/>
    <w:rsid w:val="00FA1139"/>
    <w:pPr>
      <w:numPr>
        <w:numId w:val="15"/>
      </w:numPr>
    </w:pPr>
  </w:style>
  <w:style w:type="paragraph" w:styleId="BlockText">
    <w:name w:val="Block Text"/>
    <w:basedOn w:val="Normal"/>
    <w:rsid w:val="00FA1139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FA1139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FA1139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FA1139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FA1139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FA1139"/>
    <w:rPr>
      <w:rFonts w:cs="Times New Roman"/>
      <w:vertAlign w:val="superscript"/>
    </w:rPr>
  </w:style>
  <w:style w:type="character" w:customStyle="1" w:styleId="Char1">
    <w:name w:val="نقل قول Char"/>
    <w:link w:val="a1"/>
    <w:rsid w:val="00FA1139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FA1139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FA1139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FA1139"/>
    <w:rPr>
      <w:rFonts w:cs="2  Lotus"/>
      <w:sz w:val="24"/>
    </w:rPr>
  </w:style>
  <w:style w:type="paragraph" w:styleId="BodyText">
    <w:name w:val="Body Text"/>
    <w:basedOn w:val="Normal"/>
    <w:link w:val="BodyText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FA1139"/>
    <w:rPr>
      <w:rFonts w:ascii="B Lotus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FA1139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FA1139"/>
    <w:rPr>
      <w:rFonts w:ascii="B Lotus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FA1139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139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A113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A1139"/>
    <w:rPr>
      <w:rFonts w:ascii="B Lotus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FA1139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1139"/>
    <w:rPr>
      <w:rFonts w:ascii="B Lotus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FA11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A1139"/>
    <w:rPr>
      <w:rFonts w:ascii="B Lotus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FA1139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A1139"/>
    <w:rPr>
      <w:rFonts w:ascii="B Lotus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FA1139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A1139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FA1139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FA1139"/>
    <w:rPr>
      <w:rFonts w:ascii="B Lotus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FA1139"/>
    <w:rPr>
      <w:rFonts w:ascii="B Lotus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FA1139"/>
    <w:rPr>
      <w:rFonts w:ascii="B Lotus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FA1139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FA1139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FA1139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FA1139"/>
    <w:rPr>
      <w:color w:val="800080"/>
      <w:u w:val="single"/>
    </w:rPr>
  </w:style>
  <w:style w:type="character" w:customStyle="1" w:styleId="Char">
    <w:name w:val="اصلى Char"/>
    <w:link w:val="a"/>
    <w:semiHidden/>
    <w:rsid w:val="00FA1139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FA1139"/>
  </w:style>
  <w:style w:type="paragraph" w:styleId="HTMLAddress">
    <w:name w:val="HTML Address"/>
    <w:basedOn w:val="Normal"/>
    <w:link w:val="HTMLAddressChar"/>
    <w:rsid w:val="00FA1139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FA1139"/>
    <w:rPr>
      <w:rFonts w:ascii="B Lotus" w:hAnsi="B Lotus" w:cs="B Lotus"/>
      <w:i/>
      <w:iCs/>
      <w:sz w:val="24"/>
      <w:szCs w:val="32"/>
    </w:rPr>
  </w:style>
  <w:style w:type="character" w:styleId="HTMLCite">
    <w:name w:val="HTML Cite"/>
    <w:rsid w:val="00FA1139"/>
    <w:rPr>
      <w:i/>
      <w:iCs/>
    </w:rPr>
  </w:style>
  <w:style w:type="character" w:styleId="HTMLCode">
    <w:name w:val="HTML Code"/>
    <w:rsid w:val="00FA11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A1139"/>
    <w:rPr>
      <w:i/>
      <w:iCs/>
    </w:rPr>
  </w:style>
  <w:style w:type="character" w:styleId="HTMLKeyboard">
    <w:name w:val="HTML Keyboard"/>
    <w:rsid w:val="00FA11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A1139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A1139"/>
    <w:rPr>
      <w:rFonts w:ascii="Courier New" w:hAnsi="Courier New" w:cs="Courier New"/>
      <w:sz w:val="24"/>
    </w:rPr>
  </w:style>
  <w:style w:type="character" w:styleId="HTMLSample">
    <w:name w:val="HTML Sample"/>
    <w:rsid w:val="00FA1139"/>
    <w:rPr>
      <w:rFonts w:ascii="Courier New" w:hAnsi="Courier New" w:cs="Courier New"/>
    </w:rPr>
  </w:style>
  <w:style w:type="character" w:styleId="HTMLTypewriter">
    <w:name w:val="HTML Typewriter"/>
    <w:rsid w:val="00FA113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A1139"/>
    <w:rPr>
      <w:i/>
      <w:iCs/>
    </w:rPr>
  </w:style>
  <w:style w:type="character" w:customStyle="1" w:styleId="Char2">
    <w:name w:val="آیه در متن Char"/>
    <w:link w:val="a3"/>
    <w:rsid w:val="00FA1139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FA1139"/>
  </w:style>
  <w:style w:type="paragraph" w:styleId="List">
    <w:name w:val="List"/>
    <w:basedOn w:val="Normal"/>
    <w:rsid w:val="00FA1139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FA1139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FA1139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FA1139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FA1139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FA1139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FA1139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FA1139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FA1139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FA1139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FA1139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FA1139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FA1139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FA1139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FA1139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FA1139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FA1139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FA1139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FA1139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FA1139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FA11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A1139"/>
    <w:rPr>
      <w:rFonts w:ascii="Arial" w:hAnsi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FA1139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FA1139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FA1139"/>
    <w:rPr>
      <w:rFonts w:ascii="B Lotus" w:hAnsi="B Lotus" w:cs="B Lotus"/>
      <w:sz w:val="24"/>
      <w:szCs w:val="32"/>
    </w:rPr>
  </w:style>
  <w:style w:type="character" w:styleId="PageNumber">
    <w:name w:val="page number"/>
    <w:basedOn w:val="DefaultParagraphFont"/>
    <w:rsid w:val="00FA1139"/>
  </w:style>
  <w:style w:type="paragraph" w:styleId="PlainText">
    <w:name w:val="Plain Text"/>
    <w:basedOn w:val="Normal"/>
    <w:link w:val="PlainTextChar"/>
    <w:rsid w:val="00FA1139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FA1139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FA1139"/>
    <w:rPr>
      <w:rFonts w:ascii="B Lotus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FA1139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FA1139"/>
    <w:rPr>
      <w:rFonts w:ascii="B Lotus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FA1139"/>
    <w:rPr>
      <w:rFonts w:cs="Zar"/>
      <w:iCs/>
      <w:sz w:val="24"/>
      <w:szCs w:val="24"/>
    </w:rPr>
  </w:style>
  <w:style w:type="character" w:customStyle="1" w:styleId="a5">
    <w:name w:val="سر متن"/>
    <w:rsid w:val="00FA1139"/>
    <w:rPr>
      <w:rFonts w:cs="B Jadid"/>
      <w:bCs/>
      <w:szCs w:val="24"/>
    </w:rPr>
  </w:style>
  <w:style w:type="table" w:styleId="Table3Deffects1">
    <w:name w:val="Table 3D effects 1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A1139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A1139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A1139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A1139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A1139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A1139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A1139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FA1139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A1139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A1139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A1139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A1139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FA1139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FA1139"/>
    <w:rPr>
      <w:rFonts w:ascii="Times New Roman" w:hAnsi="Times New Roman" w:cs="B Lotus"/>
      <w:sz w:val="22"/>
      <w:szCs w:val="32"/>
    </w:rPr>
  </w:style>
  <w:style w:type="paragraph" w:customStyle="1" w:styleId="a7">
    <w:name w:val="روایت و آیه"/>
    <w:basedOn w:val="Normal"/>
    <w:link w:val="Char5"/>
    <w:autoRedefine/>
    <w:rsid w:val="00FA1139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FA1139"/>
    <w:rPr>
      <w:rFonts w:ascii="Times New Roman" w:hAnsi="Times New Roman" w:cs="B Lotus"/>
      <w:b/>
      <w:sz w:val="22"/>
      <w:szCs w:val="32"/>
    </w:rPr>
  </w:style>
  <w:style w:type="character" w:customStyle="1" w:styleId="Char0">
    <w:name w:val="نقل قول Char"/>
    <w:link w:val="11"/>
    <w:semiHidden/>
    <w:rsid w:val="00FA1139"/>
    <w:rPr>
      <w:bCs/>
      <w:sz w:val="32"/>
      <w:szCs w:val="32"/>
      <w:lang w:bidi="ar-SA"/>
    </w:rPr>
  </w:style>
  <w:style w:type="character" w:styleId="Hyperlink">
    <w:name w:val="Hyperlink"/>
    <w:uiPriority w:val="99"/>
    <w:rsid w:val="00FA1139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FA1139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FA1139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FA1139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FA1139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FA1139"/>
    <w:rPr>
      <w:rFonts w:ascii="B Lotus" w:hAnsi="B Lotus" w:cs="B Lotus"/>
    </w:rPr>
  </w:style>
  <w:style w:type="paragraph" w:customStyle="1" w:styleId="a9">
    <w:name w:val="متن جدول"/>
    <w:basedOn w:val="Normal"/>
    <w:rsid w:val="00FA1139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FA1139"/>
    <w:rPr>
      <w:rFonts w:ascii="B Lotus" w:hAnsi="B Lotus"/>
    </w:rPr>
  </w:style>
  <w:style w:type="character" w:customStyle="1" w:styleId="1Char">
    <w:name w:val="تورفتگی1 Char"/>
    <w:link w:val="12"/>
    <w:rsid w:val="00FA1139"/>
    <w:rPr>
      <w:rFonts w:ascii="B Lotus" w:hAnsi="B Lotus" w:cs="B Lotus"/>
      <w:sz w:val="22"/>
      <w:szCs w:val="32"/>
    </w:rPr>
  </w:style>
  <w:style w:type="paragraph" w:customStyle="1" w:styleId="aa">
    <w:name w:val="علیه السلام در متن"/>
    <w:basedOn w:val="a7"/>
    <w:link w:val="Char7"/>
    <w:rsid w:val="00FA1139"/>
    <w:rPr>
      <w:szCs w:val="22"/>
    </w:rPr>
  </w:style>
  <w:style w:type="character" w:customStyle="1" w:styleId="CharChar1">
    <w:name w:val="Char Char1"/>
    <w:rsid w:val="00FA1139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FA1139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FA1139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FA1139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FA1139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FA1139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FA1139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1139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A1139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FA1139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FA11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139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139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FA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139"/>
    <w:rPr>
      <w:rFonts w:ascii="B Lotus" w:hAnsi="B Lotus" w:cs="B Lotu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130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130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D130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D130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D130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D130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D130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D130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DD130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DD130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1300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D130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D130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D1300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DD130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30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130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130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D130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D130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D130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30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D130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DD130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DD130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DD130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DD130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D130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DD130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D130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DD130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130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130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D130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D130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D130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D130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D1300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D130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D130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D130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D130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D130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D130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D130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D130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FA1139"/>
  </w:style>
  <w:style w:type="paragraph" w:customStyle="1" w:styleId="Heading002">
    <w:name w:val="Heading 002"/>
    <w:basedOn w:val="Normal"/>
    <w:next w:val="Normal"/>
    <w:autoRedefine/>
    <w:rsid w:val="00FA1139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FA1139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FA1139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FA1139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FA1139"/>
    <w:pPr>
      <w:numPr>
        <w:numId w:val="13"/>
      </w:numPr>
    </w:pPr>
  </w:style>
  <w:style w:type="numbering" w:styleId="1ai">
    <w:name w:val="Outline List 1"/>
    <w:basedOn w:val="NoList"/>
    <w:rsid w:val="00FA1139"/>
    <w:pPr>
      <w:numPr>
        <w:numId w:val="14"/>
      </w:numPr>
    </w:pPr>
  </w:style>
  <w:style w:type="numbering" w:styleId="ArticleSection">
    <w:name w:val="Outline List 3"/>
    <w:basedOn w:val="NoList"/>
    <w:rsid w:val="00FA1139"/>
    <w:pPr>
      <w:numPr>
        <w:numId w:val="15"/>
      </w:numPr>
    </w:pPr>
  </w:style>
  <w:style w:type="paragraph" w:styleId="BlockText">
    <w:name w:val="Block Text"/>
    <w:basedOn w:val="Normal"/>
    <w:rsid w:val="00FA1139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FA1139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FA1139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FA1139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FA1139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FA1139"/>
    <w:rPr>
      <w:rFonts w:cs="Times New Roman"/>
      <w:vertAlign w:val="superscript"/>
    </w:rPr>
  </w:style>
  <w:style w:type="character" w:customStyle="1" w:styleId="Char1">
    <w:name w:val="نقل قول Char"/>
    <w:link w:val="a1"/>
    <w:rsid w:val="00FA1139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FA1139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FA1139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FA1139"/>
    <w:rPr>
      <w:rFonts w:cs="2  Lotus"/>
      <w:sz w:val="24"/>
    </w:rPr>
  </w:style>
  <w:style w:type="paragraph" w:styleId="BodyText">
    <w:name w:val="Body Text"/>
    <w:basedOn w:val="Normal"/>
    <w:link w:val="BodyText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FA1139"/>
    <w:rPr>
      <w:rFonts w:ascii="B Lotus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FA1139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FA1139"/>
    <w:rPr>
      <w:rFonts w:ascii="B Lotus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FA1139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139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A113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A1139"/>
    <w:rPr>
      <w:rFonts w:ascii="B Lotus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FA1139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1139"/>
    <w:rPr>
      <w:rFonts w:ascii="B Lotus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FA11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A1139"/>
    <w:rPr>
      <w:rFonts w:ascii="B Lotus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FA1139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A1139"/>
    <w:rPr>
      <w:rFonts w:ascii="B Lotus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FA1139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A1139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FA1139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FA1139"/>
    <w:rPr>
      <w:rFonts w:ascii="B Lotus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FA1139"/>
    <w:rPr>
      <w:rFonts w:ascii="B Lotus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FA1139"/>
    <w:rPr>
      <w:rFonts w:ascii="B Lotus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FA1139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FA1139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FA1139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FA1139"/>
    <w:rPr>
      <w:color w:val="800080"/>
      <w:u w:val="single"/>
    </w:rPr>
  </w:style>
  <w:style w:type="character" w:customStyle="1" w:styleId="Char">
    <w:name w:val="اصلى Char"/>
    <w:link w:val="a"/>
    <w:semiHidden/>
    <w:rsid w:val="00FA1139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FA1139"/>
  </w:style>
  <w:style w:type="paragraph" w:styleId="HTMLAddress">
    <w:name w:val="HTML Address"/>
    <w:basedOn w:val="Normal"/>
    <w:link w:val="HTMLAddressChar"/>
    <w:rsid w:val="00FA1139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FA1139"/>
    <w:rPr>
      <w:rFonts w:ascii="B Lotus" w:hAnsi="B Lotus" w:cs="B Lotus"/>
      <w:i/>
      <w:iCs/>
      <w:sz w:val="24"/>
      <w:szCs w:val="32"/>
    </w:rPr>
  </w:style>
  <w:style w:type="character" w:styleId="HTMLCite">
    <w:name w:val="HTML Cite"/>
    <w:rsid w:val="00FA1139"/>
    <w:rPr>
      <w:i/>
      <w:iCs/>
    </w:rPr>
  </w:style>
  <w:style w:type="character" w:styleId="HTMLCode">
    <w:name w:val="HTML Code"/>
    <w:rsid w:val="00FA11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A1139"/>
    <w:rPr>
      <w:i/>
      <w:iCs/>
    </w:rPr>
  </w:style>
  <w:style w:type="character" w:styleId="HTMLKeyboard">
    <w:name w:val="HTML Keyboard"/>
    <w:rsid w:val="00FA11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A1139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A1139"/>
    <w:rPr>
      <w:rFonts w:ascii="Courier New" w:hAnsi="Courier New" w:cs="Courier New"/>
      <w:sz w:val="24"/>
    </w:rPr>
  </w:style>
  <w:style w:type="character" w:styleId="HTMLSample">
    <w:name w:val="HTML Sample"/>
    <w:rsid w:val="00FA1139"/>
    <w:rPr>
      <w:rFonts w:ascii="Courier New" w:hAnsi="Courier New" w:cs="Courier New"/>
    </w:rPr>
  </w:style>
  <w:style w:type="character" w:styleId="HTMLTypewriter">
    <w:name w:val="HTML Typewriter"/>
    <w:rsid w:val="00FA113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A1139"/>
    <w:rPr>
      <w:i/>
      <w:iCs/>
    </w:rPr>
  </w:style>
  <w:style w:type="character" w:customStyle="1" w:styleId="Char2">
    <w:name w:val="آیه در متن Char"/>
    <w:link w:val="a3"/>
    <w:rsid w:val="00FA1139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FA1139"/>
  </w:style>
  <w:style w:type="paragraph" w:styleId="List">
    <w:name w:val="List"/>
    <w:basedOn w:val="Normal"/>
    <w:rsid w:val="00FA1139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FA1139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FA1139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FA1139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FA1139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FA1139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FA1139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FA1139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FA1139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FA1139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FA1139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FA1139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FA1139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FA1139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FA1139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FA1139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FA1139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FA1139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FA1139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FA1139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FA11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A1139"/>
    <w:rPr>
      <w:rFonts w:ascii="Arial" w:hAnsi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FA1139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FA1139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FA1139"/>
    <w:rPr>
      <w:rFonts w:ascii="B Lotus" w:hAnsi="B Lotus" w:cs="B Lotus"/>
      <w:sz w:val="24"/>
      <w:szCs w:val="32"/>
    </w:rPr>
  </w:style>
  <w:style w:type="character" w:styleId="PageNumber">
    <w:name w:val="page number"/>
    <w:basedOn w:val="DefaultParagraphFont"/>
    <w:rsid w:val="00FA1139"/>
  </w:style>
  <w:style w:type="paragraph" w:styleId="PlainText">
    <w:name w:val="Plain Text"/>
    <w:basedOn w:val="Normal"/>
    <w:link w:val="PlainTextChar"/>
    <w:rsid w:val="00FA1139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FA1139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FA1139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FA1139"/>
    <w:rPr>
      <w:rFonts w:ascii="B Lotus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FA1139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FA1139"/>
    <w:rPr>
      <w:rFonts w:ascii="B Lotus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FA1139"/>
    <w:rPr>
      <w:rFonts w:cs="Zar"/>
      <w:iCs/>
      <w:sz w:val="24"/>
      <w:szCs w:val="24"/>
    </w:rPr>
  </w:style>
  <w:style w:type="character" w:customStyle="1" w:styleId="a5">
    <w:name w:val="سر متن"/>
    <w:rsid w:val="00FA1139"/>
    <w:rPr>
      <w:rFonts w:cs="B Jadid"/>
      <w:bCs/>
      <w:szCs w:val="24"/>
    </w:rPr>
  </w:style>
  <w:style w:type="table" w:styleId="Table3Deffects1">
    <w:name w:val="Table 3D effects 1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A1139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A1139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A1139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A1139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A1139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A1139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A1139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FA1139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A1139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A1139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A1139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A1139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A1139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A1139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FA1139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FA1139"/>
    <w:rPr>
      <w:rFonts w:ascii="Times New Roman" w:hAnsi="Times New Roman" w:cs="B Lotus"/>
      <w:sz w:val="22"/>
      <w:szCs w:val="32"/>
    </w:rPr>
  </w:style>
  <w:style w:type="paragraph" w:customStyle="1" w:styleId="a7">
    <w:name w:val="روایت و آیه"/>
    <w:basedOn w:val="Normal"/>
    <w:link w:val="Char5"/>
    <w:autoRedefine/>
    <w:rsid w:val="00FA1139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FA1139"/>
    <w:rPr>
      <w:rFonts w:ascii="Times New Roman" w:hAnsi="Times New Roman" w:cs="B Lotus"/>
      <w:b/>
      <w:sz w:val="22"/>
      <w:szCs w:val="32"/>
    </w:rPr>
  </w:style>
  <w:style w:type="character" w:customStyle="1" w:styleId="Char0">
    <w:name w:val="نقل قول Char"/>
    <w:link w:val="11"/>
    <w:semiHidden/>
    <w:rsid w:val="00FA1139"/>
    <w:rPr>
      <w:bCs/>
      <w:sz w:val="32"/>
      <w:szCs w:val="32"/>
      <w:lang w:bidi="ar-SA"/>
    </w:rPr>
  </w:style>
  <w:style w:type="character" w:styleId="Hyperlink">
    <w:name w:val="Hyperlink"/>
    <w:uiPriority w:val="99"/>
    <w:rsid w:val="00FA1139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FA1139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FA1139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FA1139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FA1139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FA1139"/>
    <w:rPr>
      <w:rFonts w:ascii="B Lotus" w:hAnsi="B Lotus" w:cs="B Lotus"/>
    </w:rPr>
  </w:style>
  <w:style w:type="paragraph" w:customStyle="1" w:styleId="a9">
    <w:name w:val="متن جدول"/>
    <w:basedOn w:val="Normal"/>
    <w:rsid w:val="00FA1139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FA1139"/>
    <w:rPr>
      <w:rFonts w:ascii="B Lotus" w:hAnsi="B Lotus"/>
    </w:rPr>
  </w:style>
  <w:style w:type="character" w:customStyle="1" w:styleId="1Char">
    <w:name w:val="تورفتگی1 Char"/>
    <w:link w:val="12"/>
    <w:rsid w:val="00FA1139"/>
    <w:rPr>
      <w:rFonts w:ascii="B Lotus" w:hAnsi="B Lotus" w:cs="B Lotus"/>
      <w:sz w:val="22"/>
      <w:szCs w:val="32"/>
    </w:rPr>
  </w:style>
  <w:style w:type="paragraph" w:customStyle="1" w:styleId="aa">
    <w:name w:val="علیه السلام در متن"/>
    <w:basedOn w:val="a7"/>
    <w:link w:val="Char7"/>
    <w:rsid w:val="00FA1139"/>
    <w:rPr>
      <w:szCs w:val="22"/>
    </w:rPr>
  </w:style>
  <w:style w:type="character" w:customStyle="1" w:styleId="CharChar1">
    <w:name w:val="Char Char1"/>
    <w:rsid w:val="00FA1139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FA1139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FA1139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FA1139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FA1139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FA1139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FA1139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1139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A1139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FA1139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FA11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139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139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FA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139"/>
    <w:rPr>
      <w:rFonts w:ascii="B Lotus" w:hAnsi="B Lotus" w:cs="B Lotu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92</TotalTime>
  <Pages>8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</cp:revision>
  <dcterms:created xsi:type="dcterms:W3CDTF">2014-12-03T05:34:00Z</dcterms:created>
  <dcterms:modified xsi:type="dcterms:W3CDTF">2014-12-03T07:31:00Z</dcterms:modified>
</cp:coreProperties>
</file>