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79" w:rsidRPr="00402701" w:rsidRDefault="001A2F79" w:rsidP="001A2F79">
      <w:pPr>
        <w:ind w:firstLine="0"/>
        <w:jc w:val="center"/>
        <w:rPr>
          <w:rtl/>
        </w:rPr>
      </w:pPr>
      <w:r w:rsidRPr="00402701">
        <w:rPr>
          <w:rFonts w:hint="cs"/>
          <w:rtl/>
        </w:rPr>
        <w:t>بسم</w:t>
      </w:r>
      <w:r w:rsidR="003E3D89">
        <w:rPr>
          <w:rFonts w:hint="cs"/>
          <w:rtl/>
        </w:rPr>
        <w:t xml:space="preserve"> </w:t>
      </w:r>
      <w:r w:rsidRPr="00402701">
        <w:rPr>
          <w:rFonts w:hint="cs"/>
          <w:rtl/>
        </w:rPr>
        <w:t>‌الله الرحمن الرحيم</w:t>
      </w:r>
    </w:p>
    <w:p w:rsidR="001A2F79" w:rsidRPr="00402701" w:rsidRDefault="001A2F79" w:rsidP="00402701">
      <w:pPr>
        <w:pStyle w:val="Heading1"/>
        <w:rPr>
          <w:rtl/>
        </w:rPr>
      </w:pPr>
      <w:r w:rsidRPr="00402701">
        <w:rPr>
          <w:rFonts w:hint="cs"/>
          <w:rtl/>
        </w:rPr>
        <w:t>مقدمه</w:t>
      </w:r>
    </w:p>
    <w:p w:rsidR="001A2F79" w:rsidRPr="00402701" w:rsidRDefault="001A2F79" w:rsidP="001A2F79">
      <w:pPr>
        <w:pStyle w:val="NormalWeb"/>
        <w:rPr>
          <w:rFonts w:cs="2  Badr"/>
          <w:sz w:val="28"/>
          <w:rtl/>
        </w:rPr>
      </w:pPr>
      <w:r w:rsidRPr="00402701">
        <w:rPr>
          <w:rFonts w:cs="2  Badr" w:hint="cs"/>
          <w:sz w:val="28"/>
          <w:rtl/>
        </w:rPr>
        <w:t xml:space="preserve">چهاردهمین مبحث ذیل آیه شریفه 90 سوره مائده درباره میسر این بود که آیه افاده یک قاعده کلی به کبرایی می‌کند با این مضمون که </w:t>
      </w:r>
      <w:r w:rsidRPr="00402701">
        <w:rPr>
          <w:rFonts w:cs="2  Badr" w:hint="cs"/>
          <w:b/>
          <w:bCs/>
          <w:sz w:val="28"/>
          <w:rtl/>
        </w:rPr>
        <w:t>«کل رجسٍ یجب الاجتناب عنه»</w:t>
      </w:r>
      <w:r w:rsidR="00402701">
        <w:rPr>
          <w:rFonts w:cs="2  Badr"/>
          <w:sz w:val="28"/>
          <w:rtl/>
        </w:rPr>
        <w:t xml:space="preserve"> </w:t>
      </w:r>
      <w:r w:rsidRPr="00402701">
        <w:rPr>
          <w:rFonts w:cs="2  Badr" w:hint="cs"/>
          <w:sz w:val="28"/>
          <w:rtl/>
        </w:rPr>
        <w:t>و با توجه به اینکه آیه وجوب اجتناب از خمر و میسر را تعلیل می‌کند به این‌که «</w:t>
      </w:r>
      <w:r w:rsidRPr="00402701">
        <w:rPr>
          <w:rFonts w:ascii="Traditional Arabic" w:hAnsi="Traditional Arabic" w:cs="2  Badr" w:hint="cs"/>
          <w:b/>
          <w:bCs/>
          <w:sz w:val="28"/>
          <w:rtl/>
        </w:rPr>
        <w:t>رِجْسٌ مِنْ عَمَلِ الشَّيْطانِ</w:t>
      </w:r>
      <w:r w:rsidRPr="00402701">
        <w:rPr>
          <w:rFonts w:cs="2  Badr" w:hint="cs"/>
          <w:sz w:val="28"/>
          <w:rtl/>
        </w:rPr>
        <w:t>»</w:t>
      </w:r>
      <w:r w:rsidRPr="00402701">
        <w:rPr>
          <w:rFonts w:cs="2  Badr" w:hint="cs"/>
          <w:b/>
          <w:bCs/>
          <w:sz w:val="28"/>
          <w:rtl/>
        </w:rPr>
        <w:t>،</w:t>
      </w:r>
      <w:r w:rsidRPr="00402701">
        <w:rPr>
          <w:rFonts w:cs="2  Badr" w:hint="cs"/>
          <w:sz w:val="28"/>
          <w:rtl/>
        </w:rPr>
        <w:t xml:space="preserve"> از این تعلیل یک قاعده کلی و کبرای عامی استفاده می‌شود. شأن تعلیل این است. اینجا هم ولو ادات تعلیل نیست ولی ظاهر آن تعلیل است و می‌فرماید: </w:t>
      </w:r>
      <w:r w:rsidRPr="00402701">
        <w:rPr>
          <w:rFonts w:cs="2  Badr" w:hint="cs"/>
          <w:b/>
          <w:bCs/>
          <w:sz w:val="28"/>
          <w:rtl/>
        </w:rPr>
        <w:t>«</w:t>
      </w:r>
      <w:r w:rsidRPr="00402701">
        <w:rPr>
          <w:rFonts w:ascii="Traditional Arabic" w:hAnsi="Traditional Arabic" w:cs="2  Badr" w:hint="cs"/>
          <w:b/>
          <w:bCs/>
          <w:sz w:val="28"/>
          <w:rtl/>
        </w:rPr>
        <w:t>إِنَّمَا الْخَمْرُ وَ الْمَيْسِرُ وَ الْأَنْصابُ‏ وَ الْأَزْلامُ‏ رِجْسٌ‏ مِنْ‏ عَمَلِ‏ الشَّيْطانِ‏ فَاجْتَنِبُوه‏</w:t>
      </w:r>
      <w:r w:rsidRPr="00402701">
        <w:rPr>
          <w:rFonts w:cs="2  Badr" w:hint="cs"/>
          <w:b/>
          <w:bCs/>
          <w:sz w:val="28"/>
          <w:rtl/>
        </w:rPr>
        <w:t xml:space="preserve">»، </w:t>
      </w:r>
      <w:r w:rsidRPr="00402701">
        <w:rPr>
          <w:rFonts w:cs="2  Badr" w:hint="cs"/>
          <w:sz w:val="28"/>
          <w:rtl/>
        </w:rPr>
        <w:t xml:space="preserve">اینکه رجس را بر این‌ها مترتب می‌کند و بعد وجود اجتناب را با فاء متفرع بر رجسیت این‌ها می‌کند، مفید این است که </w:t>
      </w:r>
      <w:r w:rsidRPr="00402701">
        <w:rPr>
          <w:rFonts w:cs="2  Badr" w:hint="cs"/>
          <w:b/>
          <w:bCs/>
          <w:sz w:val="28"/>
          <w:rtl/>
        </w:rPr>
        <w:t>«کل رجس یجب الاجتناب عنه».</w:t>
      </w:r>
      <w:r w:rsidRPr="00402701">
        <w:rPr>
          <w:rFonts w:cs="2  Badr" w:hint="cs"/>
          <w:sz w:val="28"/>
          <w:rtl/>
        </w:rPr>
        <w:t xml:space="preserve"> آیه ظهور مناسبی در این امر دارد و به‌خوبی از آیه این کبرای کلی استفاده می‌شود.</w:t>
      </w:r>
    </w:p>
    <w:p w:rsidR="001A2F79" w:rsidRPr="00402701" w:rsidRDefault="001A2F79" w:rsidP="00402701">
      <w:pPr>
        <w:pStyle w:val="Heading1"/>
        <w:rPr>
          <w:rtl/>
        </w:rPr>
      </w:pPr>
      <w:r w:rsidRPr="00402701">
        <w:rPr>
          <w:rFonts w:hint="cs"/>
          <w:szCs w:val="28"/>
          <w:rtl/>
        </w:rPr>
        <w:t xml:space="preserve"> </w:t>
      </w:r>
      <w:r w:rsidRPr="00402701">
        <w:rPr>
          <w:rFonts w:hint="cs"/>
          <w:rtl/>
        </w:rPr>
        <w:t>نکته اول: مصادیق رجس</w:t>
      </w:r>
    </w:p>
    <w:p w:rsidR="001A2F79" w:rsidRPr="00402701" w:rsidRDefault="001A2F79" w:rsidP="001A2F79">
      <w:pPr>
        <w:pStyle w:val="NormalWeb"/>
        <w:rPr>
          <w:rFonts w:cs="2  Badr"/>
          <w:sz w:val="28"/>
          <w:rtl/>
        </w:rPr>
      </w:pPr>
      <w:r w:rsidRPr="00402701">
        <w:rPr>
          <w:rFonts w:cs="2  Badr" w:hint="cs"/>
          <w:sz w:val="28"/>
          <w:rtl/>
        </w:rPr>
        <w:t>در تکمیل این بحث باید به این نکته توجه کرد که رجس که به معنای پلیدی است سه نوع مصداق دارد:</w:t>
      </w:r>
    </w:p>
    <w:p w:rsidR="001A2F79" w:rsidRPr="00402701" w:rsidRDefault="001A2F79" w:rsidP="001A2F79">
      <w:pPr>
        <w:pStyle w:val="20"/>
        <w:numPr>
          <w:ilvl w:val="0"/>
          <w:numId w:val="36"/>
        </w:numPr>
        <w:rPr>
          <w:rtl/>
        </w:rPr>
      </w:pPr>
      <w:r w:rsidRPr="00402701">
        <w:rPr>
          <w:rFonts w:hint="cs"/>
          <w:rtl/>
        </w:rPr>
        <w:t>رجس عقلایی</w:t>
      </w:r>
    </w:p>
    <w:p w:rsidR="001A2F79" w:rsidRPr="00402701" w:rsidRDefault="001A2F79" w:rsidP="001A2F79">
      <w:pPr>
        <w:pStyle w:val="NormalWeb"/>
        <w:rPr>
          <w:rFonts w:cs="2  Badr"/>
          <w:sz w:val="28"/>
          <w:rtl/>
        </w:rPr>
      </w:pPr>
      <w:r w:rsidRPr="00402701">
        <w:rPr>
          <w:rFonts w:cs="2  Badr" w:hint="cs"/>
          <w:sz w:val="28"/>
          <w:rtl/>
        </w:rPr>
        <w:t>یک نوع رجس داریم که رجس عقلایی است یعنی اگر شارع هم چیزی نفرماید، می‌</w:t>
      </w:r>
      <w:r w:rsidR="0089705C">
        <w:rPr>
          <w:rFonts w:cs="2  Badr" w:hint="cs"/>
          <w:sz w:val="28"/>
          <w:rtl/>
        </w:rPr>
        <w:t>توان گفت رجس است، چیزهایی مثل عذ</w:t>
      </w:r>
      <w:r w:rsidRPr="00402701">
        <w:rPr>
          <w:rFonts w:cs="2  Badr" w:hint="cs"/>
          <w:sz w:val="28"/>
          <w:rtl/>
        </w:rPr>
        <w:t xml:space="preserve">رات و امثال </w:t>
      </w:r>
      <w:r w:rsidRPr="00402701">
        <w:rPr>
          <w:rFonts w:cs="2  Badr" w:hint="eastAsia"/>
          <w:sz w:val="28"/>
          <w:rtl/>
        </w:rPr>
        <w:t>آن‌که</w:t>
      </w:r>
      <w:r w:rsidRPr="00402701">
        <w:rPr>
          <w:rFonts w:cs="2  Badr" w:hint="cs"/>
          <w:sz w:val="28"/>
          <w:rtl/>
        </w:rPr>
        <w:t xml:space="preserve"> جزء پلیدی‌ها است و اگر شرع هم چیزی نفرماید معلوم است که این رجس است، این‌یک نوع رجس عقلی و عقلایی است و با قطع‌نظر از اینکه شرع چیزی بگوید معلوم است که عرف این را رجس می‌داند.</w:t>
      </w:r>
    </w:p>
    <w:p w:rsidR="001A2F79" w:rsidRPr="00402701" w:rsidRDefault="001A2F79" w:rsidP="001A2F79">
      <w:pPr>
        <w:pStyle w:val="20"/>
        <w:numPr>
          <w:ilvl w:val="0"/>
          <w:numId w:val="36"/>
        </w:numPr>
        <w:rPr>
          <w:rtl/>
        </w:rPr>
      </w:pPr>
      <w:r w:rsidRPr="00402701">
        <w:rPr>
          <w:rFonts w:hint="cs"/>
          <w:rtl/>
        </w:rPr>
        <w:t>رجس شرعی</w:t>
      </w:r>
    </w:p>
    <w:p w:rsidR="001A2F79" w:rsidRPr="00402701" w:rsidRDefault="00142A1B" w:rsidP="001A2F79">
      <w:pPr>
        <w:pStyle w:val="NormalWeb"/>
        <w:rPr>
          <w:rFonts w:ascii="Traditional Arabic" w:hAnsi="Traditional Arabic" w:cs="2  Badr"/>
          <w:color w:val="006A0F"/>
          <w:sz w:val="30"/>
          <w:szCs w:val="30"/>
          <w:rtl/>
        </w:rPr>
      </w:pPr>
      <w:r>
        <w:rPr>
          <w:rFonts w:cs="2  Badr" w:hint="cs"/>
          <w:sz w:val="28"/>
          <w:rtl/>
        </w:rPr>
        <w:t>بعضی از رجس‌</w:t>
      </w:r>
      <w:r w:rsidR="001A2F79" w:rsidRPr="00402701">
        <w:rPr>
          <w:rFonts w:cs="2  Badr" w:hint="cs"/>
          <w:sz w:val="28"/>
          <w:rtl/>
        </w:rPr>
        <w:t>ها هم هست که شرعاً رجس شده است</w:t>
      </w:r>
      <w:r w:rsidR="00402701">
        <w:rPr>
          <w:rFonts w:cs="2  Badr"/>
          <w:sz w:val="28"/>
          <w:rtl/>
        </w:rPr>
        <w:t xml:space="preserve"> </w:t>
      </w:r>
      <w:r w:rsidR="001A2F79" w:rsidRPr="00402701">
        <w:rPr>
          <w:rFonts w:cs="2  Badr" w:hint="cs"/>
          <w:sz w:val="28"/>
          <w:rtl/>
        </w:rPr>
        <w:t>و در عرف عقلا معلوم نیست آن را رجس تلقی بکنند، مثلاً بعضی از حیواناتی که در عرف عام عقلا رجس نیست و شارع، آن‌ها را رجس به شمار آورده است.</w:t>
      </w:r>
    </w:p>
    <w:p w:rsidR="001A2F79" w:rsidRPr="00402701" w:rsidRDefault="001A2F79" w:rsidP="001A2F79">
      <w:pPr>
        <w:pStyle w:val="20"/>
        <w:numPr>
          <w:ilvl w:val="0"/>
          <w:numId w:val="36"/>
        </w:numPr>
        <w:rPr>
          <w:rtl/>
        </w:rPr>
      </w:pPr>
      <w:r w:rsidRPr="00402701">
        <w:rPr>
          <w:rFonts w:hint="cs"/>
          <w:rtl/>
        </w:rPr>
        <w:lastRenderedPageBreak/>
        <w:t>رجس عقلایی و شرعی</w:t>
      </w:r>
    </w:p>
    <w:p w:rsidR="001A2F79" w:rsidRPr="00402701" w:rsidRDefault="001A2F79" w:rsidP="001A2F79">
      <w:pPr>
        <w:ind w:firstLine="0"/>
        <w:rPr>
          <w:rtl/>
        </w:rPr>
      </w:pPr>
      <w:r w:rsidRPr="00402701">
        <w:rPr>
          <w:rFonts w:hint="cs"/>
          <w:rtl/>
        </w:rPr>
        <w:t>نوع سوم هم آنجایی است که رجس از نگاه عقلایی و شرعی هر دو رجس است موارد آن کم نیست.</w:t>
      </w:r>
    </w:p>
    <w:p w:rsidR="001A2F79" w:rsidRPr="00402701" w:rsidRDefault="001A2F79" w:rsidP="001A2F79">
      <w:pPr>
        <w:pStyle w:val="13"/>
        <w:rPr>
          <w:rtl/>
        </w:rPr>
      </w:pPr>
      <w:r w:rsidRPr="00402701">
        <w:rPr>
          <w:rFonts w:hint="cs"/>
          <w:rtl/>
        </w:rPr>
        <w:t>تفاسیر «رجس»</w:t>
      </w:r>
    </w:p>
    <w:p w:rsidR="001A2F79" w:rsidRPr="00402701" w:rsidRDefault="001A2F79" w:rsidP="001A2F79">
      <w:pPr>
        <w:pStyle w:val="NormalWeb"/>
        <w:ind w:firstLine="0"/>
        <w:rPr>
          <w:rFonts w:cs="2  Badr"/>
          <w:sz w:val="28"/>
          <w:rtl/>
        </w:rPr>
      </w:pPr>
      <w:r w:rsidRPr="00402701">
        <w:rPr>
          <w:rFonts w:cs="2  Badr" w:hint="cs"/>
          <w:sz w:val="28"/>
          <w:rtl/>
        </w:rPr>
        <w:t xml:space="preserve"> با توجه به مقدمه‌ای که گفته شد، رجس را در آیه به دو صورت می‌شود تفسیر کرد:</w:t>
      </w:r>
    </w:p>
    <w:p w:rsidR="001A2F79" w:rsidRPr="00402701" w:rsidRDefault="001A2F79" w:rsidP="001A2F79">
      <w:pPr>
        <w:pStyle w:val="NormalWeb"/>
        <w:numPr>
          <w:ilvl w:val="0"/>
          <w:numId w:val="35"/>
        </w:numPr>
        <w:rPr>
          <w:rFonts w:cs="2  Badr"/>
          <w:sz w:val="28"/>
          <w:rtl/>
        </w:rPr>
      </w:pPr>
      <w:r w:rsidRPr="00402701">
        <w:rPr>
          <w:rFonts w:cs="2  Badr" w:hint="cs"/>
          <w:sz w:val="28"/>
          <w:rtl/>
        </w:rPr>
        <w:t xml:space="preserve">یکی اینکه مراد از رجس آن است که شارع آن را رجس قرار داده که اگر این باشد، </w:t>
      </w:r>
      <w:r w:rsidRPr="00402701">
        <w:rPr>
          <w:rFonts w:cs="2  Badr" w:hint="cs"/>
          <w:b/>
          <w:bCs/>
          <w:sz w:val="28"/>
          <w:rtl/>
        </w:rPr>
        <w:t>کل رجسٍ یجب الاجتناب عنه،</w:t>
      </w:r>
    </w:p>
    <w:p w:rsidR="001A2F79" w:rsidRPr="00402701" w:rsidRDefault="001A2F79" w:rsidP="001A2F79">
      <w:pPr>
        <w:pStyle w:val="NormalWeb"/>
        <w:numPr>
          <w:ilvl w:val="0"/>
          <w:numId w:val="35"/>
        </w:numPr>
        <w:rPr>
          <w:rFonts w:cs="2  Badr"/>
          <w:rtl/>
        </w:rPr>
      </w:pPr>
      <w:r w:rsidRPr="00402701">
        <w:rPr>
          <w:rFonts w:cs="2  Badr" w:hint="cs"/>
          <w:sz w:val="28"/>
          <w:rtl/>
        </w:rPr>
        <w:t>تأکید بر ادله و عوامل دیگر است برای اینکه رجسی می‌تواند موضوع دلیل باشد که در جای دیگری شارع نهی کرده باشد و پلیدی آن را تأکید کرده باشد و این مؤکد و ارشاد به ادله دیگر می‌شود و اگر این‌طور تفسیر کنیم این دلیل بار جدیدی ندارد، بگوییم رجس در اینج</w:t>
      </w:r>
      <w:r w:rsidR="0089705C">
        <w:rPr>
          <w:rFonts w:cs="2  Badr" w:hint="cs"/>
          <w:sz w:val="28"/>
          <w:rtl/>
        </w:rPr>
        <w:t xml:space="preserve">ا رجس شرعی است یا مثل آن </w:t>
      </w:r>
      <w:r w:rsidR="001D2346">
        <w:rPr>
          <w:rFonts w:cs="2  Badr" w:hint="cs"/>
          <w:sz w:val="28"/>
          <w:rtl/>
        </w:rPr>
        <w:t>«</w:t>
      </w:r>
      <w:r w:rsidR="001D2346" w:rsidRPr="001D2346">
        <w:rPr>
          <w:rFonts w:cs="2  Badr" w:hint="cs"/>
          <w:b/>
          <w:bCs/>
          <w:sz w:val="28"/>
          <w:rtl/>
        </w:rPr>
        <w:t>ال</w:t>
      </w:r>
      <w:r w:rsidR="0089705C" w:rsidRPr="001D2346">
        <w:rPr>
          <w:rFonts w:cs="2  Badr" w:hint="cs"/>
          <w:b/>
          <w:bCs/>
          <w:sz w:val="28"/>
          <w:rtl/>
        </w:rPr>
        <w:t>رجز فأه</w:t>
      </w:r>
      <w:r w:rsidRPr="001D2346">
        <w:rPr>
          <w:rFonts w:cs="2  Badr" w:hint="cs"/>
          <w:b/>
          <w:bCs/>
          <w:sz w:val="28"/>
          <w:rtl/>
        </w:rPr>
        <w:t>جر</w:t>
      </w:r>
      <w:r w:rsidR="001D2346">
        <w:rPr>
          <w:rFonts w:cs="2  Badr" w:hint="cs"/>
          <w:sz w:val="28"/>
          <w:rtl/>
        </w:rPr>
        <w:t>»</w:t>
      </w:r>
      <w:r w:rsidRPr="00402701">
        <w:rPr>
          <w:rFonts w:cs="2  Badr" w:hint="cs"/>
          <w:sz w:val="28"/>
          <w:rtl/>
        </w:rPr>
        <w:t xml:space="preserve"> بگوییم رجز شرعی است یا </w:t>
      </w:r>
      <w:r w:rsidRPr="00402701">
        <w:rPr>
          <w:rFonts w:ascii="Traditional Arabic" w:hAnsi="Traditional Arabic" w:cs="2  Badr" w:hint="cs"/>
          <w:b/>
          <w:bCs/>
          <w:sz w:val="30"/>
          <w:szCs w:val="30"/>
          <w:rtl/>
        </w:rPr>
        <w:t xml:space="preserve">«لا تَأْكُلُوا أَمْوالَكُمْ‏ بَيْنَكُمْ‏ بِالْباطِلِ‏» </w:t>
      </w:r>
      <w:r w:rsidRPr="00402701">
        <w:rPr>
          <w:rFonts w:cs="2  Badr" w:hint="cs"/>
          <w:sz w:val="28"/>
          <w:rtl/>
        </w:rPr>
        <w:t xml:space="preserve">بگوییم باطل شرعی است، اگر این‌ها را مفاهیم شرعی تلقی بکنیم این ادله همه ادله ارشاد و مؤکد می‌شود و درست است که از این آیه استفاده می‌شود </w:t>
      </w:r>
      <w:r w:rsidRPr="00402701">
        <w:rPr>
          <w:rFonts w:cs="2  Badr" w:hint="cs"/>
          <w:b/>
          <w:bCs/>
          <w:sz w:val="28"/>
          <w:rtl/>
        </w:rPr>
        <w:t>«کل رجسٍ یجب الاجتناب عنه»،</w:t>
      </w:r>
      <w:r w:rsidRPr="00402701">
        <w:rPr>
          <w:rFonts w:cs="2  Badr" w:hint="cs"/>
          <w:sz w:val="28"/>
          <w:rtl/>
        </w:rPr>
        <w:t xml:space="preserve"> اما اگر سؤال بکنید ما هو رجس؟ جواب می‌دهیم «</w:t>
      </w:r>
      <w:r w:rsidRPr="00402701">
        <w:rPr>
          <w:rFonts w:cs="2  Badr" w:hint="cs"/>
          <w:b/>
          <w:bCs/>
          <w:sz w:val="28"/>
          <w:rtl/>
        </w:rPr>
        <w:t>ما جعله الشارعُ رجساً و نهی عنه و قال انه رجسٌ</w:t>
      </w:r>
      <w:r w:rsidRPr="00402701">
        <w:rPr>
          <w:rFonts w:cs="2  Badr" w:hint="cs"/>
          <w:sz w:val="28"/>
          <w:rtl/>
        </w:rPr>
        <w:t xml:space="preserve">» اگر این‌طور جواب بدهیم این دلیل هیچ بار جدیدی ندارد و یک دلیل مؤکد و ارشاد به ادله دیگر است. مثل‌اینکه در </w:t>
      </w:r>
      <w:r w:rsidRPr="00402701">
        <w:rPr>
          <w:rFonts w:ascii="Traditional Arabic" w:hAnsi="Traditional Arabic" w:cs="2  Badr" w:hint="cs"/>
          <w:b/>
          <w:bCs/>
          <w:sz w:val="30"/>
          <w:szCs w:val="30"/>
          <w:rtl/>
        </w:rPr>
        <w:t>«لا تَأْكُلُوا أَمْوالَكُمْ‏ بَيْنَكُمْ‏ بِالْباطِلِ‏»</w:t>
      </w:r>
      <w:r w:rsidRPr="00402701">
        <w:rPr>
          <w:rFonts w:ascii="Traditional Arabic" w:hAnsi="Traditional Arabic" w:cs="2  Badr" w:hint="cs"/>
          <w:color w:val="000000"/>
          <w:sz w:val="30"/>
          <w:szCs w:val="30"/>
          <w:rtl/>
        </w:rPr>
        <w:t>/ البقرة:</w:t>
      </w:r>
      <w:r w:rsidRPr="00402701">
        <w:rPr>
          <w:rFonts w:cs="2  Badr" w:hint="cs"/>
          <w:sz w:val="28"/>
          <w:rtl/>
        </w:rPr>
        <w:t xml:space="preserve"> کسی بگوید مقصود از باطل، باطل شرعی است و </w:t>
      </w:r>
      <w:r w:rsidRPr="00402701">
        <w:rPr>
          <w:rFonts w:ascii="Traditional Arabic" w:hAnsi="Traditional Arabic" w:cs="2  Badr" w:hint="cs"/>
          <w:b/>
          <w:bCs/>
          <w:sz w:val="30"/>
          <w:szCs w:val="30"/>
          <w:rtl/>
        </w:rPr>
        <w:t>«لا تَأْكُلُوا أَمْوالَكُمْ‏ بَيْنَكُمْ‏ بِالْباطِلِ‏»</w:t>
      </w:r>
      <w:r w:rsidRPr="00402701">
        <w:rPr>
          <w:rFonts w:cs="2  Badr" w:hint="cs"/>
          <w:sz w:val="28"/>
          <w:rtl/>
        </w:rPr>
        <w:t>، نهی جدیدی نیست، تأکید می‌کند که همانی که جای دیگر آن را باطل گرفته نزدیک نشوید. مثل اجتنب المعاصی. مثلاً اگر آیه‌ای بگوید از معاصی دوری‌کنید حرف جدیدی نمی‌زند چون معاصی یعنی آنکه خودش نهی دارد الان ‌هم می‌گوید اجتنب المعصیه این، تأکید همان نهی‌ای می‌کند که قبلاً درجایی دیگر گفته‌شده است این در صورتی است که تفسیر اول را بپذیریم.</w:t>
      </w:r>
    </w:p>
    <w:p w:rsidR="001A2F79" w:rsidRPr="00402701" w:rsidRDefault="001A2F79" w:rsidP="001A2F79">
      <w:pPr>
        <w:pStyle w:val="13"/>
        <w:rPr>
          <w:rtl/>
        </w:rPr>
      </w:pPr>
      <w:r w:rsidRPr="00402701">
        <w:rPr>
          <w:rFonts w:hint="cs"/>
          <w:rtl/>
        </w:rPr>
        <w:t>مصادیق رجس در آیه</w:t>
      </w:r>
    </w:p>
    <w:p w:rsidR="001A2F79" w:rsidRPr="00402701" w:rsidRDefault="001A2F79" w:rsidP="001A2F79">
      <w:pPr>
        <w:rPr>
          <w:rtl/>
        </w:rPr>
      </w:pPr>
      <w:r w:rsidRPr="00402701">
        <w:rPr>
          <w:rFonts w:hint="cs"/>
          <w:rtl/>
        </w:rPr>
        <w:t xml:space="preserve">مصادیقی که در آیه هم آمده خود شارع با همین آیه می‌گوید این‌ها رجس است بنا بر احتمال اول وقتی می‌گوید </w:t>
      </w:r>
      <w:r w:rsidRPr="00402701">
        <w:rPr>
          <w:rFonts w:hint="cs"/>
          <w:b/>
          <w:bCs/>
          <w:rtl/>
        </w:rPr>
        <w:t>«</w:t>
      </w:r>
      <w:r w:rsidRPr="00402701">
        <w:rPr>
          <w:rFonts w:ascii="Traditional Arabic" w:hAnsi="Traditional Arabic" w:hint="cs"/>
          <w:b/>
          <w:bCs/>
          <w:sz w:val="30"/>
          <w:szCs w:val="30"/>
          <w:rtl/>
        </w:rPr>
        <w:t>إِنَّمَا الْخَمْرُ وَ الْمَيْسِرُ وَ الْأَنْصابُ‏ وَ الْأَزْلامُ‏ رِجْسٌ‏‏</w:t>
      </w:r>
      <w:r w:rsidRPr="00402701">
        <w:rPr>
          <w:rFonts w:hint="cs"/>
          <w:b/>
          <w:bCs/>
          <w:rtl/>
        </w:rPr>
        <w:t xml:space="preserve">» </w:t>
      </w:r>
      <w:r w:rsidRPr="00402701">
        <w:rPr>
          <w:rFonts w:hint="cs"/>
          <w:rtl/>
        </w:rPr>
        <w:t xml:space="preserve">این بیان تکوینی و ارشادی نیست، تشریعی است جعل رجسیت </w:t>
      </w:r>
      <w:r w:rsidRPr="00402701">
        <w:rPr>
          <w:rFonts w:hint="cs"/>
          <w:rtl/>
        </w:rPr>
        <w:lastRenderedPageBreak/>
        <w:t>می‌کند کل رجسٍ هم یعنی رجس شرعی</w:t>
      </w:r>
      <w:r w:rsidR="00402701">
        <w:rPr>
          <w:rtl/>
        </w:rPr>
        <w:t xml:space="preserve"> </w:t>
      </w:r>
      <w:r w:rsidRPr="00402701">
        <w:rPr>
          <w:rFonts w:hint="cs"/>
          <w:rtl/>
        </w:rPr>
        <w:t>و لذا آیه می‌گوید هر چیزی که شارع آن را رجس قرار داده است از آن اجتناب کنید اگر آیه هم نبود دلیل داشتیم که شارع می‌گفت این کار رجس است. این‌یک مؤکد می‌شود.</w:t>
      </w:r>
    </w:p>
    <w:p w:rsidR="001A2F79" w:rsidRPr="00402701" w:rsidRDefault="001A2F79" w:rsidP="001A2F79">
      <w:pPr>
        <w:pStyle w:val="NormalWeb"/>
        <w:rPr>
          <w:rFonts w:cs="2  Badr"/>
          <w:sz w:val="28"/>
          <w:rtl/>
        </w:rPr>
      </w:pPr>
      <w:r w:rsidRPr="00402701">
        <w:rPr>
          <w:rFonts w:cs="2  Badr" w:hint="cs"/>
          <w:sz w:val="28"/>
          <w:rtl/>
        </w:rPr>
        <w:t xml:space="preserve">بعضی ادله‌این‌طور است، ادله تأکیدی داریم که ناظر به ادله دیگر است وقتی می‌فرماید </w:t>
      </w:r>
      <w:r w:rsidRPr="00402701">
        <w:rPr>
          <w:rFonts w:cs="2  Badr" w:hint="cs"/>
          <w:b/>
          <w:bCs/>
          <w:sz w:val="28"/>
          <w:rtl/>
        </w:rPr>
        <w:t>«اتق الله»</w:t>
      </w:r>
      <w:r w:rsidRPr="00402701">
        <w:rPr>
          <w:rFonts w:cs="2  Badr" w:hint="cs"/>
          <w:sz w:val="28"/>
          <w:rtl/>
        </w:rPr>
        <w:t xml:space="preserve"> می‌خواهد بگوید شارع عوامل و نواهی دارد آن‌ها را رعایت بکنید «اطیعوا الله» هم که می‌گوید یعنی عوامل و نواهی را رعایت کنید، خود این </w:t>
      </w:r>
      <w:r w:rsidRPr="00402701">
        <w:rPr>
          <w:rFonts w:cs="2  Badr" w:hint="eastAsia"/>
          <w:sz w:val="28"/>
          <w:rtl/>
        </w:rPr>
        <w:t>ادله</w:t>
      </w:r>
      <w:r w:rsidRPr="00402701">
        <w:rPr>
          <w:rFonts w:cs="2  Badr" w:hint="cs"/>
          <w:sz w:val="28"/>
          <w:rtl/>
        </w:rPr>
        <w:t xml:space="preserve"> مطلب جدیدی ندارد.</w:t>
      </w:r>
    </w:p>
    <w:p w:rsidR="001A2F79" w:rsidRPr="00402701" w:rsidRDefault="001A2F79" w:rsidP="001A2F79">
      <w:pPr>
        <w:pStyle w:val="NormalWeb"/>
        <w:rPr>
          <w:rFonts w:cs="2  Badr"/>
          <w:sz w:val="28"/>
          <w:rtl/>
        </w:rPr>
      </w:pPr>
      <w:r w:rsidRPr="00402701">
        <w:rPr>
          <w:rFonts w:cs="2  Badr" w:hint="cs"/>
          <w:sz w:val="28"/>
          <w:rtl/>
        </w:rPr>
        <w:t>به‌عبارت‌دیگر امر و نهی‌های شارع دو قسم است:</w:t>
      </w:r>
    </w:p>
    <w:p w:rsidR="001A2F79" w:rsidRPr="00402701" w:rsidRDefault="001A2F79" w:rsidP="001A2F79">
      <w:pPr>
        <w:pStyle w:val="NormalWeb"/>
        <w:numPr>
          <w:ilvl w:val="0"/>
          <w:numId w:val="37"/>
        </w:numPr>
        <w:rPr>
          <w:rFonts w:cs="2  Badr"/>
          <w:sz w:val="28"/>
        </w:rPr>
      </w:pPr>
      <w:r w:rsidRPr="00402701">
        <w:rPr>
          <w:rFonts w:cs="2  Badr" w:hint="cs"/>
          <w:sz w:val="28"/>
          <w:rtl/>
        </w:rPr>
        <w:t>یک قسم امرونهی‌های تأسیسی است که مطلب جدیدی را افاده می‌کند</w:t>
      </w:r>
    </w:p>
    <w:p w:rsidR="001A2F79" w:rsidRPr="00402701" w:rsidRDefault="001A2F79" w:rsidP="00D5043B">
      <w:pPr>
        <w:pStyle w:val="NormalWeb"/>
        <w:numPr>
          <w:ilvl w:val="0"/>
          <w:numId w:val="37"/>
        </w:numPr>
        <w:rPr>
          <w:rFonts w:cs="2  Badr"/>
          <w:sz w:val="28"/>
        </w:rPr>
      </w:pPr>
      <w:r w:rsidRPr="00402701">
        <w:rPr>
          <w:rFonts w:cs="2  Badr" w:hint="cs"/>
          <w:sz w:val="28"/>
          <w:rtl/>
        </w:rPr>
        <w:t xml:space="preserve">و بخشی از اوامر و نواهی </w:t>
      </w:r>
      <w:r w:rsidRPr="00286D64">
        <w:rPr>
          <w:rFonts w:cs="2  Badr" w:hint="cs"/>
          <w:sz w:val="28"/>
          <w:rtl/>
        </w:rPr>
        <w:t xml:space="preserve">داریم که امر جدیدی را پایه‌ریزی نمی‌کند بلکه مبتنی و مشیر بر عوامل دیگر است و کم له من نظیر، </w:t>
      </w:r>
      <w:r w:rsidRPr="00286D64">
        <w:rPr>
          <w:rFonts w:cs="2  Badr" w:hint="cs"/>
          <w:b/>
          <w:bCs/>
          <w:sz w:val="28"/>
          <w:rtl/>
        </w:rPr>
        <w:t>«</w:t>
      </w:r>
      <w:r w:rsidRPr="00286D64">
        <w:rPr>
          <w:rFonts w:ascii="Traditional Arabic" w:hAnsi="Traditional Arabic" w:cs="2  Badr" w:hint="cs"/>
          <w:b/>
          <w:bCs/>
          <w:sz w:val="28"/>
          <w:rtl/>
        </w:rPr>
        <w:t>أَطِيعُوا اللَّه‏</w:t>
      </w:r>
      <w:r w:rsidRPr="00286D64">
        <w:rPr>
          <w:rFonts w:cs="2  Badr" w:hint="cs"/>
          <w:b/>
          <w:bCs/>
          <w:sz w:val="28"/>
          <w:rtl/>
        </w:rPr>
        <w:t>»</w:t>
      </w:r>
      <w:r w:rsidRPr="00286D64">
        <w:rPr>
          <w:rFonts w:cs="2  Badr" w:hint="cs"/>
          <w:sz w:val="28"/>
          <w:rtl/>
        </w:rPr>
        <w:t xml:space="preserve"> این‌طور است، </w:t>
      </w:r>
      <w:r w:rsidRPr="00286D64">
        <w:rPr>
          <w:rFonts w:cs="2  Badr" w:hint="cs"/>
          <w:b/>
          <w:bCs/>
          <w:sz w:val="28"/>
          <w:rtl/>
        </w:rPr>
        <w:t>«</w:t>
      </w:r>
      <w:r w:rsidR="00D5043B" w:rsidRPr="00286D64">
        <w:rPr>
          <w:rFonts w:cs="2  Badr" w:hint="cs"/>
          <w:b/>
          <w:bCs/>
          <w:sz w:val="28"/>
          <w:rtl/>
        </w:rPr>
        <w:t>فَلْيَحْذَرِ</w:t>
      </w:r>
      <w:r w:rsidR="00D5043B" w:rsidRPr="00286D64">
        <w:rPr>
          <w:rFonts w:cs="2  Badr"/>
          <w:b/>
          <w:bCs/>
          <w:sz w:val="28"/>
          <w:rtl/>
        </w:rPr>
        <w:t xml:space="preserve"> </w:t>
      </w:r>
      <w:r w:rsidR="00D5043B" w:rsidRPr="00286D64">
        <w:rPr>
          <w:rFonts w:cs="2  Badr" w:hint="cs"/>
          <w:b/>
          <w:bCs/>
          <w:sz w:val="28"/>
          <w:rtl/>
        </w:rPr>
        <w:t>الَّذِينَ</w:t>
      </w:r>
      <w:r w:rsidR="00D5043B" w:rsidRPr="00286D64">
        <w:rPr>
          <w:rFonts w:cs="2  Badr"/>
          <w:b/>
          <w:bCs/>
          <w:sz w:val="28"/>
          <w:rtl/>
        </w:rPr>
        <w:t xml:space="preserve"> </w:t>
      </w:r>
      <w:r w:rsidR="00D5043B" w:rsidRPr="00286D64">
        <w:rPr>
          <w:rFonts w:cs="2  Badr" w:hint="cs"/>
          <w:b/>
          <w:bCs/>
          <w:sz w:val="28"/>
          <w:rtl/>
        </w:rPr>
        <w:t>يُخالِفُونَ</w:t>
      </w:r>
      <w:r w:rsidR="00D5043B" w:rsidRPr="00286D64">
        <w:rPr>
          <w:rFonts w:cs="2  Badr"/>
          <w:b/>
          <w:bCs/>
          <w:sz w:val="28"/>
          <w:rtl/>
        </w:rPr>
        <w:t xml:space="preserve"> </w:t>
      </w:r>
      <w:r w:rsidR="00D5043B" w:rsidRPr="00286D64">
        <w:rPr>
          <w:rFonts w:cs="2  Badr" w:hint="cs"/>
          <w:b/>
          <w:bCs/>
          <w:sz w:val="28"/>
          <w:rtl/>
        </w:rPr>
        <w:t>عَنْ</w:t>
      </w:r>
      <w:r w:rsidR="00D5043B" w:rsidRPr="00286D64">
        <w:rPr>
          <w:rFonts w:cs="2  Badr"/>
          <w:b/>
          <w:bCs/>
          <w:sz w:val="28"/>
          <w:rtl/>
        </w:rPr>
        <w:t xml:space="preserve"> </w:t>
      </w:r>
      <w:r w:rsidR="00D5043B" w:rsidRPr="00286D64">
        <w:rPr>
          <w:rFonts w:cs="2  Badr" w:hint="cs"/>
          <w:b/>
          <w:bCs/>
          <w:sz w:val="28"/>
          <w:rtl/>
        </w:rPr>
        <w:t>أَمْرِه‏</w:t>
      </w:r>
      <w:r w:rsidRPr="00286D64">
        <w:rPr>
          <w:rFonts w:cs="2  Badr" w:hint="cs"/>
          <w:b/>
          <w:bCs/>
          <w:sz w:val="28"/>
          <w:rtl/>
        </w:rPr>
        <w:t>»</w:t>
      </w:r>
      <w:r w:rsidR="00286D64" w:rsidRPr="00286D64">
        <w:rPr>
          <w:rFonts w:cs="2  Badr" w:hint="cs"/>
          <w:b/>
          <w:bCs/>
          <w:sz w:val="28"/>
          <w:rtl/>
        </w:rPr>
        <w:t>(نور/63)</w:t>
      </w:r>
      <w:r w:rsidRPr="00286D64">
        <w:rPr>
          <w:rFonts w:cs="2  Badr" w:hint="cs"/>
          <w:b/>
          <w:bCs/>
          <w:sz w:val="28"/>
          <w:rtl/>
        </w:rPr>
        <w:t xml:space="preserve">، «اتقوا المعاصی» «اجتنب المعاصی»، </w:t>
      </w:r>
      <w:r w:rsidRPr="00286D64">
        <w:rPr>
          <w:rFonts w:cs="2  Badr" w:hint="cs"/>
          <w:sz w:val="28"/>
          <w:rtl/>
        </w:rPr>
        <w:t>این‌ها همه فرضش</w:t>
      </w:r>
      <w:r w:rsidRPr="00402701">
        <w:rPr>
          <w:rFonts w:cs="2  Badr" w:hint="cs"/>
          <w:sz w:val="28"/>
          <w:rtl/>
        </w:rPr>
        <w:t xml:space="preserve"> این است که این امرونهی هست، آن را تأکید می‌کند و این‌ها همه ارشاد به آن عوامل برای تأکید می‌شود؛</w:t>
      </w:r>
    </w:p>
    <w:p w:rsidR="001A2F79" w:rsidRPr="00402701" w:rsidRDefault="001A2F79" w:rsidP="001A2F79">
      <w:pPr>
        <w:pStyle w:val="NormalWeb"/>
        <w:ind w:left="644" w:firstLine="0"/>
        <w:rPr>
          <w:rFonts w:cs="2  Badr"/>
          <w:sz w:val="28"/>
        </w:rPr>
      </w:pPr>
      <w:r w:rsidRPr="00402701">
        <w:rPr>
          <w:rFonts w:cs="2  Badr" w:hint="cs"/>
          <w:sz w:val="28"/>
          <w:rtl/>
        </w:rPr>
        <w:t>که این هم دو نوع است:</w:t>
      </w:r>
    </w:p>
    <w:p w:rsidR="001A2F79" w:rsidRPr="00402701" w:rsidRDefault="001A2F79" w:rsidP="001A2F79">
      <w:pPr>
        <w:pStyle w:val="NormalWeb"/>
        <w:numPr>
          <w:ilvl w:val="0"/>
          <w:numId w:val="37"/>
        </w:numPr>
        <w:rPr>
          <w:rFonts w:cs="2  Badr"/>
          <w:sz w:val="28"/>
          <w:rtl/>
        </w:rPr>
      </w:pPr>
      <w:r w:rsidRPr="00402701">
        <w:rPr>
          <w:rFonts w:cs="2  Badr" w:hint="cs"/>
          <w:sz w:val="28"/>
          <w:rtl/>
        </w:rPr>
        <w:t>اگر در اینجا تفسیر اول را بپ</w:t>
      </w:r>
      <w:r w:rsidR="00286D64">
        <w:rPr>
          <w:rFonts w:cs="2  Badr" w:hint="cs"/>
          <w:sz w:val="28"/>
          <w:rtl/>
        </w:rPr>
        <w:t>ذیریم بگوییم ما جعله الشارع رجساً</w:t>
      </w:r>
      <w:r w:rsidRPr="00402701">
        <w:rPr>
          <w:rFonts w:cs="2  Badr" w:hint="cs"/>
          <w:sz w:val="28"/>
          <w:rtl/>
        </w:rPr>
        <w:t>، آن‌وقت درست است که یک کبرایی از این آیه استفاده می‌شود اما این کبرا می‌گوید</w:t>
      </w:r>
      <w:r w:rsidRPr="00402701">
        <w:rPr>
          <w:rFonts w:cs="2  Badr" w:hint="cs"/>
          <w:b/>
          <w:bCs/>
          <w:sz w:val="28"/>
          <w:rtl/>
        </w:rPr>
        <w:t xml:space="preserve"> ما جعله الشارع رجساً اجتنبوه،</w:t>
      </w:r>
      <w:r w:rsidRPr="00402701">
        <w:rPr>
          <w:rFonts w:cs="2  Badr" w:hint="cs"/>
          <w:sz w:val="28"/>
          <w:rtl/>
        </w:rPr>
        <w:t xml:space="preserve"> یعنی چیز تازه‌ای برای ما نمی‌گوید، باید ببینیم شارع آن را رجس قرار داده یا نداده است. البته این امور را شارع در همین دلیل رجس قرار می‌دهد اما فراتر از این‌ها نمی‌توانیم از این‌یک حرف تأسیسی و قاعده فقهی جدیدی استفاده بکنیم، این‌یک حکم ارشادی، به عوامل و نواهی دیگر است.</w:t>
      </w:r>
    </w:p>
    <w:p w:rsidR="001A2F79" w:rsidRPr="00402701" w:rsidRDefault="001A2F79" w:rsidP="001A2F79">
      <w:pPr>
        <w:rPr>
          <w:rtl/>
        </w:rPr>
      </w:pPr>
      <w:r w:rsidRPr="00402701">
        <w:rPr>
          <w:rFonts w:hint="cs"/>
          <w:rtl/>
        </w:rPr>
        <w:t>مقصود در اینجا آن رجسی است که پلیدی دارد و حد الزام در آن هست</w:t>
      </w:r>
      <w:r w:rsidR="00402701">
        <w:rPr>
          <w:rtl/>
        </w:rPr>
        <w:t xml:space="preserve"> </w:t>
      </w:r>
      <w:r w:rsidRPr="00402701">
        <w:rPr>
          <w:rFonts w:hint="cs"/>
          <w:rtl/>
        </w:rPr>
        <w:t>این رجس آن‌هایی که در حد مکروهات هستند را نمی‌خواهد بگوید، معنای عام را ندارد.</w:t>
      </w:r>
    </w:p>
    <w:p w:rsidR="001A2F79" w:rsidRPr="00402701" w:rsidRDefault="001A2F79" w:rsidP="001A2F79">
      <w:pPr>
        <w:rPr>
          <w:rtl/>
        </w:rPr>
      </w:pPr>
      <w:r w:rsidRPr="00402701">
        <w:rPr>
          <w:rFonts w:hint="cs"/>
          <w:rtl/>
        </w:rPr>
        <w:t>آیه به این مصادیق تأسیس می‌کند یعنی می‌گوید من رجسیت این‌ها را قبول کردم ممکن است رجسیت عقلایی هم دارد و قبول می‌کند و یا نداشته و دارد تأسیس می‌کند.</w:t>
      </w:r>
    </w:p>
    <w:p w:rsidR="001A2F79" w:rsidRPr="00402701" w:rsidRDefault="001A2F79" w:rsidP="001A2F79">
      <w:pPr>
        <w:rPr>
          <w:rtl/>
        </w:rPr>
      </w:pPr>
      <w:r w:rsidRPr="00402701">
        <w:rPr>
          <w:rFonts w:hint="cs"/>
          <w:rtl/>
        </w:rPr>
        <w:t>جعل رجسیت می‌کند با قطع‌نظر از اینکه رجسیت عقلایی دارد یا ندارد، یعنی به معنای شرعی بکار رفته است، این تفسیر اول است که بنابراین تفسیر اول این آیه هیچ حکم جدیدی ندارد و ارشاد به عوامل و نواهی دیگر است.</w:t>
      </w:r>
    </w:p>
    <w:p w:rsidR="001A2F79" w:rsidRPr="00402701" w:rsidRDefault="001A2F79" w:rsidP="001A2F79">
      <w:pPr>
        <w:pStyle w:val="ListParagraph"/>
        <w:numPr>
          <w:ilvl w:val="0"/>
          <w:numId w:val="37"/>
        </w:numPr>
        <w:rPr>
          <w:rFonts w:cs="2  Badr"/>
          <w:rtl/>
        </w:rPr>
      </w:pPr>
      <w:r w:rsidRPr="00402701">
        <w:rPr>
          <w:rFonts w:cs="2  Badr" w:hint="cs"/>
          <w:rtl/>
        </w:rPr>
        <w:lastRenderedPageBreak/>
        <w:t xml:space="preserve">احتمال دوم این است که این آیه رجس را می‌گوید و رجس یک امر عقلایی است مثل همه مفاهیم و واژگانی که در آیات و روایات بکار می‌رود، اصل همان معنای عقلایی و عرفی و لغویی است نه اینکه نه یک معنای شرعی در آن مقصود باشد، اصل این است که اشاره به معنای عرفی و عقلایی آن می‌کند، تفسیر دوم می‌گوید ما بر اساس همین اصل باید بگوییم درست است که آیه می‌گوید، </w:t>
      </w:r>
      <w:r w:rsidRPr="00402701">
        <w:rPr>
          <w:rFonts w:cs="2  Badr" w:hint="cs"/>
          <w:b/>
          <w:bCs/>
          <w:rtl/>
        </w:rPr>
        <w:t>کل رجسٍ یجب الاجتناب عنه،</w:t>
      </w:r>
      <w:r w:rsidRPr="00402701">
        <w:rPr>
          <w:rFonts w:cs="2  Badr" w:hint="cs"/>
          <w:rtl/>
        </w:rPr>
        <w:t xml:space="preserve"> اما معنای این رجس، رجس شرعی خاص نیست آن است که عقلا آن را رجس می‌دانند و شارع می‌گوید که از آن‌ها پرهیز بکنید</w:t>
      </w:r>
      <w:r w:rsidR="00402701">
        <w:rPr>
          <w:rFonts w:cs="2  Badr"/>
          <w:rtl/>
        </w:rPr>
        <w:t xml:space="preserve"> </w:t>
      </w:r>
      <w:r w:rsidRPr="00402701">
        <w:rPr>
          <w:rFonts w:cs="2  Badr" w:hint="cs"/>
          <w:rtl/>
        </w:rPr>
        <w:t xml:space="preserve">و ظاهر مسئله همین دومی است یعنی اصل در واژگان و تعابیر که در بیان شارع بکار می‌رود حمل آن‌ها بر معانی لغوییه و همان مفاهیم عرفیه است رجس هم یک مفهومی است که عند العقلا هم معنا و مصادیقی دارد، عقلا یک سری کارها یا اقدامات و یا اعمال و اشیاء، مثلاً عذره را پلید می‌دانند، یا غصب مال دیگری، کار پلیدی است و عقلا جاهایی خود می‌فهمند که این کار، کار زشت و پلیدی است و این </w:t>
      </w:r>
      <w:r w:rsidR="00402701">
        <w:rPr>
          <w:rFonts w:cs="2  Badr" w:hint="eastAsia"/>
          <w:rtl/>
        </w:rPr>
        <w:t>هم</w:t>
      </w:r>
      <w:r w:rsidRPr="00402701">
        <w:rPr>
          <w:rFonts w:cs="2  Badr" w:hint="cs"/>
          <w:rtl/>
        </w:rPr>
        <w:t xml:space="preserve"> همان را می‌گوید. آیه هم طبق احتمال دوم می‌گوید همانی که عقلا آن را رجس می‌دانند من هم می‌گویم اجتنبوه، کبرای </w:t>
      </w:r>
      <w:r w:rsidRPr="00402701">
        <w:rPr>
          <w:rFonts w:cs="2  Badr" w:hint="cs"/>
          <w:b/>
          <w:bCs/>
          <w:rtl/>
        </w:rPr>
        <w:t>کل رجس یجب الاجتناب</w:t>
      </w:r>
      <w:r w:rsidR="002524E1">
        <w:rPr>
          <w:rFonts w:cs="2  Badr" w:hint="cs"/>
          <w:b/>
          <w:bCs/>
          <w:rtl/>
        </w:rPr>
        <w:t xml:space="preserve"> عنه، یعنی کل ما یعد العقلا رجساً</w:t>
      </w:r>
      <w:r w:rsidRPr="00402701">
        <w:rPr>
          <w:rFonts w:cs="2  Badr" w:hint="cs"/>
          <w:b/>
          <w:bCs/>
          <w:rtl/>
        </w:rPr>
        <w:t xml:space="preserve"> فاجتنبوه عنه،</w:t>
      </w:r>
      <w:r w:rsidRPr="00402701">
        <w:rPr>
          <w:rFonts w:cs="2  Badr" w:hint="cs"/>
          <w:rtl/>
        </w:rPr>
        <w:t xml:space="preserve"> این خود یک قاعده کلی و حکم فقهی تأسیسی است نه ارشادی، یک نکته اینجا هست که رجس در اینجا حمل بر مفهوم عقلایی شد ولی همیشه شارع در مفاهیم عقلایی و عرفی دخل و تصرف کرده یعنی تعمیم و توسعه داده خیلی مفاهیم داریم که عرف آن را به معنایی می‌گیرند و مصادیقی برایش قائل‌اند و شارع هم مسائل تعبدی برای آن وضع کرده این از باب حکومت است و کم نیست.</w:t>
      </w:r>
    </w:p>
    <w:p w:rsidR="001A2F79" w:rsidRPr="00402701" w:rsidRDefault="001A2F79" w:rsidP="001A2F79">
      <w:pPr>
        <w:rPr>
          <w:rtl/>
        </w:rPr>
      </w:pPr>
      <w:r w:rsidRPr="00402701">
        <w:rPr>
          <w:rFonts w:hint="cs"/>
          <w:rtl/>
        </w:rPr>
        <w:t>خیلی از مفاهیم، در معنای عرفی این حد از معنا را دارد شارع اینجا با دلیل حاکم مفهوم را به لحاظ مصداقی کم‌وزیاد کرده، البته این مصداق دارد و حق شارع است.</w:t>
      </w:r>
    </w:p>
    <w:p w:rsidR="001A2F79" w:rsidRPr="00402701" w:rsidRDefault="001A2F79" w:rsidP="001A2F79">
      <w:pPr>
        <w:rPr>
          <w:rtl/>
        </w:rPr>
      </w:pPr>
      <w:r w:rsidRPr="00402701">
        <w:rPr>
          <w:rFonts w:hint="cs"/>
          <w:rtl/>
        </w:rPr>
        <w:t>آیه دو کار انجام می‌دهد:</w:t>
      </w:r>
    </w:p>
    <w:p w:rsidR="001A2F79" w:rsidRPr="00402701" w:rsidRDefault="001A2F79" w:rsidP="001A2F79">
      <w:pPr>
        <w:pStyle w:val="ListParagraph"/>
        <w:numPr>
          <w:ilvl w:val="0"/>
          <w:numId w:val="38"/>
        </w:numPr>
        <w:rPr>
          <w:rFonts w:cs="2  Badr"/>
        </w:rPr>
      </w:pPr>
      <w:r w:rsidRPr="00402701">
        <w:rPr>
          <w:rFonts w:cs="2  Badr" w:hint="cs"/>
          <w:rtl/>
        </w:rPr>
        <w:t xml:space="preserve">یکی اینکه می‌گوید: </w:t>
      </w:r>
      <w:r w:rsidRPr="00402701">
        <w:rPr>
          <w:rFonts w:cs="2  Badr" w:hint="cs"/>
          <w:b/>
          <w:bCs/>
          <w:rtl/>
        </w:rPr>
        <w:t>کل رجسٍ یجب الاجتناب عنه،</w:t>
      </w:r>
      <w:r w:rsidRPr="00402701">
        <w:rPr>
          <w:rFonts w:cs="2  Badr" w:hint="cs"/>
          <w:rtl/>
        </w:rPr>
        <w:t xml:space="preserve"> همانی که عقلا آن را رجس می‌دانند باید از آن اجتناب کرد.</w:t>
      </w:r>
    </w:p>
    <w:p w:rsidR="001A2F79" w:rsidRPr="00402701" w:rsidRDefault="001A2F79" w:rsidP="001A2F79">
      <w:pPr>
        <w:pStyle w:val="ListParagraph"/>
        <w:numPr>
          <w:ilvl w:val="0"/>
          <w:numId w:val="38"/>
        </w:numPr>
        <w:rPr>
          <w:rFonts w:cs="2  Badr"/>
          <w:rtl/>
        </w:rPr>
      </w:pPr>
      <w:r w:rsidRPr="00402701">
        <w:rPr>
          <w:rFonts w:cs="2  Badr" w:hint="cs"/>
          <w:rtl/>
        </w:rPr>
        <w:t>علاوه بر این آیه تعبداً می‌گوید این‌ها رجس است (البته اگر عقلا هم این‌ها را رجس می‌دانند شارع آن را تأیید می‌کند و اگر رجس نمی‌دانند تعبداً می‌گوید رجس است) ممکن است کسی بگوید عقلا قمار را رجس نمی‌دانند و این کار عادی متعارف بین عقلا است، شارع تعبداً می‌گوید این رجس است. این احتمال دوم است که این احتمال، درست است.</w:t>
      </w:r>
    </w:p>
    <w:p w:rsidR="001A2F79" w:rsidRPr="00402701" w:rsidRDefault="001A2F79" w:rsidP="001A2F79">
      <w:pPr>
        <w:rPr>
          <w:rtl/>
        </w:rPr>
      </w:pPr>
      <w:r w:rsidRPr="00402701">
        <w:rPr>
          <w:rFonts w:hint="cs"/>
          <w:rtl/>
        </w:rPr>
        <w:lastRenderedPageBreak/>
        <w:t xml:space="preserve">نتیجه احتمال دوم در دو فرع قبلی خیلی واضح نیست یعنی درجایی که بازی با آلات، بدون بردوباخت است یا بازی با غیر آلات، با بردوباخت است ازنظر عقلایی اطمینانی نیست که بگوییم رجس است پس نمی‌توانیم از این کبرا برای آن استفاده بکنیم. لااقل شک داریم که عقلا این را رجس می‌دانند یا </w:t>
      </w:r>
      <w:r w:rsidR="00402701">
        <w:rPr>
          <w:rFonts w:hint="cs"/>
          <w:rtl/>
        </w:rPr>
        <w:t>نه</w:t>
      </w:r>
      <w:r w:rsidRPr="00402701">
        <w:rPr>
          <w:rFonts w:hint="cs"/>
          <w:rtl/>
        </w:rPr>
        <w:t xml:space="preserve"> مثل خمر در مراتبی، آنجایی که عقل را زایل بکند عقلا رجس می‌دانند، اما در مراتب کمتر فهم عقلایی می‌گوید </w:t>
      </w:r>
      <w:r w:rsidR="00402701">
        <w:rPr>
          <w:rFonts w:hint="cs"/>
          <w:rtl/>
        </w:rPr>
        <w:t>نه</w:t>
      </w:r>
      <w:r w:rsidRPr="00402701">
        <w:rPr>
          <w:rFonts w:hint="cs"/>
          <w:rtl/>
        </w:rPr>
        <w:t xml:space="preserve"> شارع تعبد کرده می‌گوید در مراتب کمتر ولو به‌اندازه قطره، رجس است و اجتناب بکنید.</w:t>
      </w:r>
    </w:p>
    <w:p w:rsidR="001A2F79" w:rsidRPr="00402701" w:rsidRDefault="001A2F79" w:rsidP="001A2F79">
      <w:pPr>
        <w:rPr>
          <w:rtl/>
        </w:rPr>
      </w:pPr>
      <w:r w:rsidRPr="00402701">
        <w:rPr>
          <w:rFonts w:hint="cs"/>
          <w:rtl/>
        </w:rPr>
        <w:t xml:space="preserve"> در قمار و میسر اینکه اصلاً ازنظر عقلایی اصل آن‌هم رجس باشد تردیدی وجود دارد قطع داریم شارع تعبداً اصل آن را رجس قرار داده اما آنجایی که بردوباخت بدون آلات است و یا آلات هست ولی بردوباخت نیست این صورت‌هایی که دوتا قید جمع نیست ما باید از جایی دیگر دلیلی داشته باشیم که بگوید رجس است تا آیه شامل آن بشود و الا رجس عقلایی نیست که آیه به‌تنهایی بتواند شامل آن بشود.</w:t>
      </w:r>
    </w:p>
    <w:p w:rsidR="001A2F79" w:rsidRPr="00402701" w:rsidRDefault="001A2F79" w:rsidP="001A2F79">
      <w:pPr>
        <w:pStyle w:val="13"/>
        <w:rPr>
          <w:rtl/>
        </w:rPr>
      </w:pPr>
      <w:r w:rsidRPr="00402701">
        <w:rPr>
          <w:rFonts w:hint="cs"/>
          <w:rtl/>
        </w:rPr>
        <w:t>جمع‌بندی مباحث چهارده‌گانه</w:t>
      </w:r>
    </w:p>
    <w:p w:rsidR="001A2F79" w:rsidRPr="00402701" w:rsidRDefault="001A2F79" w:rsidP="001A2F79">
      <w:pPr>
        <w:ind w:firstLine="0"/>
        <w:rPr>
          <w:rtl/>
        </w:rPr>
      </w:pPr>
      <w:r w:rsidRPr="00402701">
        <w:rPr>
          <w:rFonts w:hint="cs"/>
          <w:rtl/>
        </w:rPr>
        <w:t>چهارده بحث ذیل آیه 90 سوره مائده شد و بسیاری از مواردی که در فصول بعدی به آن خواهیم پرداخت. به یکی از چهارده بندی که در اینجا بحث کردیم ارجاع می‌دهیم. یک تفسیر فقهی نسبتاً جامعی با آیات الاحکام شد و همه جوانب فقهی در این آیه مورد بحث قرار گرفت و آنچه ما از مجموعه بحث‌ها به دست آوردیم، ظاهر این است که آیه از بازی قمار در جایی که با آلات و بردوباخت باشد منع می‌کند. اگر این دو قید باهم نباشد تردید داشتیم که آیه آن را منع کند دوم اینکه بعید نیست که آیه دلالت بکند بر برخی از امور دیگر مربوط به آلات قمار مثل خریدوفروش و ساخت و تکسب به آن‌که آن‌وقت حکم وضعی آن‌ها هم استفاده می‌شود.</w:t>
      </w:r>
    </w:p>
    <w:p w:rsidR="001A2F79" w:rsidRPr="00402701" w:rsidRDefault="001A2F79" w:rsidP="001A2F79">
      <w:pPr>
        <w:rPr>
          <w:rtl/>
        </w:rPr>
      </w:pPr>
      <w:r w:rsidRPr="00402701">
        <w:rPr>
          <w:rFonts w:hint="cs"/>
          <w:rtl/>
        </w:rPr>
        <w:t xml:space="preserve">دستگاه امرونهی را بردارید که سنگ رو سنگ بند نمی‌شود. پانزده تأکید، در این آیه است باز می‌گویید دلالت نمی‌کند، هیچ‌کدام هم نبود فقط </w:t>
      </w:r>
      <w:r w:rsidRPr="00402701">
        <w:rPr>
          <w:rFonts w:hint="cs"/>
          <w:b/>
          <w:bCs/>
          <w:rtl/>
        </w:rPr>
        <w:t>«اجتنبوه الخمر و المیسر و الازلام»</w:t>
      </w:r>
      <w:r w:rsidRPr="00402701">
        <w:rPr>
          <w:rFonts w:hint="cs"/>
          <w:rtl/>
        </w:rPr>
        <w:t xml:space="preserve"> کافی بود، آیه 219 بقره بعضی گفتند شاید افاده حرمت نکند که گفتیم افاده حرمت می‌کند، این آیه بدون تردید دلالت بر حرمت می‌کند.</w:t>
      </w:r>
    </w:p>
    <w:p w:rsidR="001A2F79" w:rsidRPr="00402701" w:rsidRDefault="001A2F79" w:rsidP="001A2F79">
      <w:pPr>
        <w:rPr>
          <w:rtl/>
        </w:rPr>
      </w:pPr>
      <w:r w:rsidRPr="00402701">
        <w:rPr>
          <w:rFonts w:hint="cs"/>
          <w:rtl/>
        </w:rPr>
        <w:t>فعلاً این آیه را بررسی و بحث می‌کردیم هنوز ده‌ها روایت است که باید آن‌ها را یک‌به‌یک بررسی کنیم.</w:t>
      </w:r>
    </w:p>
    <w:p w:rsidR="001A2F79" w:rsidRPr="00402701" w:rsidRDefault="001A2F79" w:rsidP="001A2F79">
      <w:pPr>
        <w:pStyle w:val="13"/>
        <w:rPr>
          <w:rtl/>
        </w:rPr>
      </w:pPr>
      <w:r w:rsidRPr="00402701">
        <w:rPr>
          <w:rFonts w:hint="cs"/>
          <w:rtl/>
        </w:rPr>
        <w:lastRenderedPageBreak/>
        <w:t>آیه سوم: آیه 29 سوره مبارکه نساء</w:t>
      </w:r>
    </w:p>
    <w:p w:rsidR="001A2F79" w:rsidRPr="00402701" w:rsidRDefault="001A2F79" w:rsidP="001A2F79">
      <w:pPr>
        <w:pStyle w:val="NormalWeb"/>
        <w:rPr>
          <w:rFonts w:ascii="Traditional Arabic" w:hAnsi="Traditional Arabic" w:cs="2  Badr"/>
          <w:b/>
          <w:bCs/>
          <w:sz w:val="28"/>
          <w:rtl/>
        </w:rPr>
      </w:pPr>
      <w:r w:rsidRPr="00402701">
        <w:rPr>
          <w:rFonts w:cs="2  Badr" w:hint="cs"/>
          <w:sz w:val="28"/>
          <w:rtl/>
        </w:rPr>
        <w:t xml:space="preserve">در بحث قمار که مقام اول بود گفتیم که ادله‌ای وجود دارد که اول آیات بود آیه اول 219 بقره و آیه دوم 90 مائده بود و آیه سوم آیه شریفه </w:t>
      </w:r>
      <w:r w:rsidR="00402701">
        <w:rPr>
          <w:rFonts w:cs="2  Badr"/>
          <w:sz w:val="28"/>
          <w:rtl/>
        </w:rPr>
        <w:t>مشهوره</w:t>
      </w:r>
      <w:r w:rsidR="00EB0759">
        <w:rPr>
          <w:rFonts w:cs="2  Badr" w:hint="cs"/>
          <w:sz w:val="28"/>
          <w:rtl/>
        </w:rPr>
        <w:t>‌</w:t>
      </w:r>
      <w:r w:rsidR="00402701">
        <w:rPr>
          <w:rFonts w:cs="2  Badr"/>
          <w:sz w:val="28"/>
          <w:rtl/>
        </w:rPr>
        <w:t>ا</w:t>
      </w:r>
      <w:r w:rsidR="00402701">
        <w:rPr>
          <w:rFonts w:cs="2  Badr" w:hint="cs"/>
          <w:sz w:val="28"/>
          <w:rtl/>
        </w:rPr>
        <w:t>ی</w:t>
      </w:r>
      <w:r w:rsidRPr="00402701">
        <w:rPr>
          <w:rFonts w:cs="2  Badr" w:hint="cs"/>
          <w:sz w:val="28"/>
          <w:rtl/>
        </w:rPr>
        <w:t xml:space="preserve"> است که اعوذ بالله من الشیطان الرجیم</w:t>
      </w:r>
      <w:r w:rsidRPr="00402701">
        <w:rPr>
          <w:rFonts w:cs="2  Badr" w:hint="cs"/>
          <w:b/>
          <w:bCs/>
          <w:sz w:val="28"/>
          <w:rtl/>
        </w:rPr>
        <w:t xml:space="preserve"> </w:t>
      </w:r>
      <w:r w:rsidRPr="00402701">
        <w:rPr>
          <w:rFonts w:ascii="Traditional Arabic" w:hAnsi="Traditional Arabic" w:cs="2  Badr" w:hint="cs"/>
          <w:b/>
          <w:bCs/>
          <w:sz w:val="28"/>
          <w:rtl/>
        </w:rPr>
        <w:t>«يا أَيُّهَا الَّذِينَ‏ آمَنُوا لا تَأْكُلُوا أَمْوالَكُمْ‏ بَيْنَكُمْ‏ بِالْباطِل</w:t>
      </w:r>
      <w:r w:rsidRPr="00402701">
        <w:rPr>
          <w:rFonts w:cs="2  Badr" w:hint="cs"/>
          <w:sz w:val="28"/>
          <w:rtl/>
        </w:rPr>
        <w:t>»(نساء/29).</w:t>
      </w:r>
    </w:p>
    <w:p w:rsidR="001A2F79" w:rsidRPr="00402701" w:rsidRDefault="001A2F79" w:rsidP="001A2F79">
      <w:pPr>
        <w:pStyle w:val="20"/>
        <w:rPr>
          <w:rtl/>
        </w:rPr>
      </w:pPr>
      <w:r w:rsidRPr="00402701">
        <w:rPr>
          <w:rFonts w:hint="cs"/>
          <w:rtl/>
        </w:rPr>
        <w:t xml:space="preserve">آیات با </w:t>
      </w:r>
      <w:r w:rsidR="00402701">
        <w:rPr>
          <w:rtl/>
        </w:rPr>
        <w:t>مضمون «</w:t>
      </w:r>
      <w:r w:rsidRPr="00402701">
        <w:rPr>
          <w:rFonts w:hint="cs"/>
          <w:rtl/>
        </w:rPr>
        <w:t>لا تَأْكُلُوا أَمْوالَكُمْ‏ بَيْنَكُمْ‏ بِالْباطِل»</w:t>
      </w:r>
    </w:p>
    <w:p w:rsidR="001A2F79" w:rsidRPr="00402701" w:rsidRDefault="001A2F79" w:rsidP="001A2F79">
      <w:pPr>
        <w:pStyle w:val="NormalWeb"/>
        <w:rPr>
          <w:rFonts w:cs="2  Badr"/>
          <w:sz w:val="28"/>
          <w:rtl/>
        </w:rPr>
      </w:pPr>
      <w:r w:rsidRPr="00402701">
        <w:rPr>
          <w:rFonts w:cs="2  Badr" w:hint="cs"/>
          <w:sz w:val="28"/>
          <w:rtl/>
        </w:rPr>
        <w:t>این آیه شریفه است که برای این مبحث هم به آن استشهاد شده در مقدمه اشاره بکنم که این مضمون در چند جای قرآن کریم آمده است:</w:t>
      </w:r>
    </w:p>
    <w:p w:rsidR="001A2F79" w:rsidRPr="00402701" w:rsidRDefault="001A2F79" w:rsidP="001A2F79">
      <w:pPr>
        <w:pStyle w:val="NormalWeb"/>
        <w:numPr>
          <w:ilvl w:val="0"/>
          <w:numId w:val="39"/>
        </w:numPr>
        <w:rPr>
          <w:rFonts w:ascii="Traditional Arabic" w:hAnsi="Traditional Arabic" w:cs="2  Badr"/>
          <w:color w:val="006A0F"/>
          <w:sz w:val="28"/>
        </w:rPr>
      </w:pPr>
      <w:r w:rsidRPr="00402701">
        <w:rPr>
          <w:rFonts w:cs="2  Badr" w:hint="cs"/>
          <w:sz w:val="28"/>
          <w:rtl/>
        </w:rPr>
        <w:t xml:space="preserve">آیه 188 سوره بقره که می‌فرماید: </w:t>
      </w:r>
      <w:r w:rsidRPr="00402701">
        <w:rPr>
          <w:rFonts w:cs="2  Badr" w:hint="cs"/>
          <w:b/>
          <w:bCs/>
          <w:sz w:val="28"/>
          <w:rtl/>
        </w:rPr>
        <w:t>«</w:t>
      </w:r>
      <w:r w:rsidRPr="00402701">
        <w:rPr>
          <w:rFonts w:ascii="Traditional Arabic" w:hAnsi="Traditional Arabic" w:cs="2  Badr" w:hint="cs"/>
          <w:b/>
          <w:bCs/>
          <w:sz w:val="28"/>
          <w:rtl/>
        </w:rPr>
        <w:t>وَ لا تَأْكُلُوا أَمْوالَكُمْ‏ بَيْنَكُمْ‏ بِالْباطِلِ‏ وَ تُدْلُوا بِها إِلَى‏ الْحُكَّامِ‏ لِتَأْكُلُوا فَرِيقاً مِنْ أَمْوالِ النَّاسِ بِالْإِثْمِ وَ أَنْتُمْ تَعْلَمُون‏</w:t>
      </w:r>
      <w:r w:rsidRPr="00402701">
        <w:rPr>
          <w:rFonts w:cs="2  Badr" w:hint="cs"/>
          <w:b/>
          <w:bCs/>
          <w:sz w:val="28"/>
          <w:rtl/>
        </w:rPr>
        <w:t>»،</w:t>
      </w:r>
      <w:r w:rsidRPr="00402701">
        <w:rPr>
          <w:rFonts w:cs="2  Badr" w:hint="cs"/>
          <w:sz w:val="28"/>
          <w:rtl/>
        </w:rPr>
        <w:t xml:space="preserve"> مفهوم و نهی از أکل مال به باطل در این آیه آمده است این آیه را ما در بحث رشوه تفسیر کردیم حدود پانزده نکته ذیل آیه در بحث رشوه گفتیم که </w:t>
      </w:r>
      <w:r w:rsidRPr="00402701">
        <w:rPr>
          <w:rFonts w:cs="2  Badr" w:hint="cs"/>
          <w:b/>
          <w:bCs/>
          <w:sz w:val="28"/>
          <w:rtl/>
        </w:rPr>
        <w:t>«</w:t>
      </w:r>
      <w:r w:rsidRPr="00402701">
        <w:rPr>
          <w:rFonts w:ascii="Traditional Arabic" w:hAnsi="Traditional Arabic" w:cs="2  Badr" w:hint="cs"/>
          <w:b/>
          <w:bCs/>
          <w:sz w:val="28"/>
          <w:rtl/>
        </w:rPr>
        <w:t>وَ لا تَأْكُلُوا أَمْوالَكُمْ‏ بَيْنَكُمْ‏ بِالْباطِلِ‏ وَ تُدْلُوا بِها إِلَى‏ الْحُكَّامِ‏ لِتَأْكُلُوا فَرِيقاً مِنْ أَمْوالِ النَّاسِ بِالْإِثْمِ وَ أَنْتُمْ تَعْلَمُون‏</w:t>
      </w:r>
      <w:r w:rsidRPr="00402701">
        <w:rPr>
          <w:rFonts w:cs="2  Badr" w:hint="cs"/>
          <w:b/>
          <w:bCs/>
          <w:sz w:val="28"/>
          <w:rtl/>
        </w:rPr>
        <w:t>»،</w:t>
      </w:r>
      <w:r w:rsidRPr="00402701">
        <w:rPr>
          <w:rFonts w:cs="2  Badr" w:hint="cs"/>
          <w:sz w:val="28"/>
          <w:rtl/>
        </w:rPr>
        <w:t xml:space="preserve"> ادامه آیه مصداقی که برای اکل مال به باطل ذکر می‌کند همان رشوه‌ای است که به قاضی داده می‌شود تا حکم خلافی صادر کند. این‌یک جای قرآن کریم که این آیه آمده است</w:t>
      </w:r>
    </w:p>
    <w:p w:rsidR="001A2F79" w:rsidRPr="00402701" w:rsidRDefault="001A2F79" w:rsidP="008D3C48">
      <w:pPr>
        <w:pStyle w:val="NormalWeb"/>
        <w:numPr>
          <w:ilvl w:val="0"/>
          <w:numId w:val="37"/>
        </w:numPr>
        <w:rPr>
          <w:rFonts w:ascii="Traditional Arabic" w:hAnsi="Traditional Arabic" w:cs="2  Badr"/>
          <w:color w:val="006A0F"/>
          <w:sz w:val="28"/>
          <w:rtl/>
        </w:rPr>
      </w:pPr>
      <w:r w:rsidRPr="00402701">
        <w:rPr>
          <w:rFonts w:cs="2  Badr" w:hint="cs"/>
          <w:sz w:val="28"/>
          <w:rtl/>
        </w:rPr>
        <w:t>دوم در سوره نساء آیه 29 است که این آیه از آیات مشهور فقهی است که یکی از پیچیده‌ترین آیات فقهی است «</w:t>
      </w:r>
      <w:r w:rsidRPr="00402701">
        <w:rPr>
          <w:rFonts w:ascii="Traditional Arabic" w:hAnsi="Traditional Arabic" w:cs="2  Badr" w:hint="cs"/>
          <w:b/>
          <w:bCs/>
          <w:sz w:val="28"/>
          <w:rtl/>
        </w:rPr>
        <w:t>يا أَيُّهَا الَّذِينَ‏ آمَنُوا لا تَأْكُلُوا أَمْوالَكُمْ‏ بَيْنَكُمْ‏ بِالْباطِلِ‏ إِلَّا أَنْ‏ تَكُونَ‏ تِجارَةً عَنْ تَراضٍ مِنْكُم‏</w:t>
      </w:r>
      <w:r w:rsidRPr="00402701">
        <w:rPr>
          <w:rFonts w:cs="2  Badr" w:hint="cs"/>
          <w:b/>
          <w:bCs/>
          <w:sz w:val="28"/>
          <w:rtl/>
        </w:rPr>
        <w:t>»</w:t>
      </w:r>
      <w:r w:rsidRPr="00402701">
        <w:rPr>
          <w:rFonts w:cs="2  Badr" w:hint="cs"/>
          <w:sz w:val="28"/>
          <w:rtl/>
        </w:rPr>
        <w:t xml:space="preserve"> که اولین بار شما این آیه را در مکاسب دیدید و از آیات مهم فقهی است. در این دو جا آیه نهی را افاده می‌کند یعنی صیغه‌ای که در آیه آمده</w:t>
      </w:r>
      <w:r w:rsidRPr="00402701">
        <w:rPr>
          <w:rFonts w:ascii="Traditional Arabic" w:hAnsi="Traditional Arabic" w:cs="2  Badr" w:hint="cs"/>
          <w:b/>
          <w:bCs/>
          <w:sz w:val="28"/>
          <w:rtl/>
        </w:rPr>
        <w:t xml:space="preserve"> «لا تَأْكُلُوا أَمْوالَكُمْ‏ بَيْنَكُمْ‏ بِالْباطِلِ‏»</w:t>
      </w:r>
      <w:r w:rsidRPr="00402701">
        <w:rPr>
          <w:rFonts w:cs="2  Badr" w:hint="cs"/>
          <w:sz w:val="28"/>
          <w:rtl/>
        </w:rPr>
        <w:t xml:space="preserve"> منتهی در سوره بقره ادامه آن بحث رشوه است در اینجا یک استثنائی دارد که </w:t>
      </w:r>
      <w:r w:rsidR="008D3C48">
        <w:rPr>
          <w:rFonts w:cs="2  Badr" w:hint="cs"/>
          <w:sz w:val="28"/>
          <w:rtl/>
        </w:rPr>
        <w:t>«</w:t>
      </w:r>
      <w:r w:rsidR="008D3C48" w:rsidRPr="00402701">
        <w:rPr>
          <w:rFonts w:ascii="Traditional Arabic" w:hAnsi="Traditional Arabic" w:cs="2  Badr" w:hint="cs"/>
          <w:b/>
          <w:bCs/>
          <w:sz w:val="28"/>
          <w:rtl/>
        </w:rPr>
        <w:t>تِجارَةً عَنْ تَراضٍ مِنْكُم‏</w:t>
      </w:r>
      <w:r w:rsidR="008D3C48" w:rsidRPr="00402701">
        <w:rPr>
          <w:rFonts w:cs="2  Badr" w:hint="cs"/>
          <w:b/>
          <w:bCs/>
          <w:sz w:val="28"/>
          <w:rtl/>
        </w:rPr>
        <w:t>»</w:t>
      </w:r>
      <w:r w:rsidR="008D3C48" w:rsidRPr="00402701">
        <w:rPr>
          <w:rFonts w:cs="2  Badr" w:hint="cs"/>
          <w:sz w:val="28"/>
          <w:rtl/>
        </w:rPr>
        <w:t xml:space="preserve"> </w:t>
      </w:r>
      <w:r w:rsidRPr="00402701">
        <w:rPr>
          <w:rFonts w:cs="2  Badr" w:hint="cs"/>
          <w:sz w:val="28"/>
          <w:rtl/>
        </w:rPr>
        <w:t>است</w:t>
      </w:r>
      <w:r w:rsidR="00402701">
        <w:rPr>
          <w:rFonts w:cs="2  Badr"/>
          <w:sz w:val="28"/>
          <w:rtl/>
        </w:rPr>
        <w:t xml:space="preserve"> </w:t>
      </w:r>
      <w:r w:rsidRPr="00402701">
        <w:rPr>
          <w:rFonts w:cs="2  Badr" w:hint="cs"/>
          <w:sz w:val="28"/>
          <w:rtl/>
        </w:rPr>
        <w:t xml:space="preserve">که در معاملات خیلی به این تمسک می‌شود </w:t>
      </w:r>
      <w:r w:rsidRPr="00402701">
        <w:rPr>
          <w:rFonts w:cs="2  Badr" w:hint="cs"/>
          <w:b/>
          <w:bCs/>
          <w:sz w:val="28"/>
          <w:rtl/>
        </w:rPr>
        <w:t>«</w:t>
      </w:r>
      <w:r w:rsidRPr="00402701">
        <w:rPr>
          <w:rFonts w:ascii="Traditional Arabic" w:hAnsi="Traditional Arabic" w:cs="2  Badr" w:hint="cs"/>
          <w:b/>
          <w:bCs/>
          <w:sz w:val="28"/>
          <w:rtl/>
        </w:rPr>
        <w:t>إِلَّا أَنْ‏ تَكُونَ‏ تِجارَةً عَنْ تَراضٍ مِنْكُم‏</w:t>
      </w:r>
      <w:r w:rsidRPr="00402701">
        <w:rPr>
          <w:rFonts w:cs="2  Badr" w:hint="cs"/>
          <w:b/>
          <w:bCs/>
          <w:sz w:val="28"/>
          <w:rtl/>
        </w:rPr>
        <w:t>»</w:t>
      </w:r>
      <w:r w:rsidRPr="00402701">
        <w:rPr>
          <w:rFonts w:cs="2  Badr" w:hint="cs"/>
          <w:sz w:val="28"/>
          <w:rtl/>
        </w:rPr>
        <w:t xml:space="preserve"> که استثنای در این آیه است که در بیع در باب معاملات خیلی به آن توجه می‌شود که مستثنی منه آن‌هم مثل آنجاست، پس این دو آیه 188 سوره بقره و 29 نساء مشتمل بر نهی از أکل مال بالباطل است با این بیان </w:t>
      </w:r>
      <w:r w:rsidRPr="00402701">
        <w:rPr>
          <w:rFonts w:ascii="Traditional Arabic" w:hAnsi="Traditional Arabic" w:cs="2  Badr" w:hint="cs"/>
          <w:b/>
          <w:bCs/>
          <w:sz w:val="28"/>
          <w:rtl/>
        </w:rPr>
        <w:t>«لا تَأْكُلُوا أَمْوالَكُمْ‏ بَيْنَكُمْ‏ بِالْباطِلِ‏»</w:t>
      </w:r>
      <w:r w:rsidRPr="00402701">
        <w:rPr>
          <w:rFonts w:ascii="Traditional Arabic" w:hAnsi="Traditional Arabic" w:cs="2  Badr" w:hint="cs"/>
          <w:color w:val="006A0F"/>
          <w:sz w:val="28"/>
          <w:rtl/>
        </w:rPr>
        <w:t>.</w:t>
      </w:r>
    </w:p>
    <w:p w:rsidR="001A2F79" w:rsidRPr="00402701" w:rsidRDefault="001A2F79" w:rsidP="001A2F79">
      <w:pPr>
        <w:pStyle w:val="ListParagraph"/>
        <w:numPr>
          <w:ilvl w:val="0"/>
          <w:numId w:val="37"/>
        </w:numPr>
        <w:rPr>
          <w:rFonts w:cs="2  Badr"/>
          <w:rtl/>
        </w:rPr>
      </w:pPr>
      <w:r w:rsidRPr="00402701">
        <w:rPr>
          <w:rFonts w:cs="2  Badr" w:hint="cs"/>
          <w:rtl/>
        </w:rPr>
        <w:t>آیات دیگری هم داریم که بابیان دیگری افاده نهی می‌کند.</w:t>
      </w:r>
      <w:r w:rsidR="00402701">
        <w:rPr>
          <w:rFonts w:cs="2  Badr"/>
          <w:rtl/>
        </w:rPr>
        <w:t xml:space="preserve"> </w:t>
      </w:r>
      <w:r w:rsidR="00402701">
        <w:rPr>
          <w:rFonts w:cs="2  Badr" w:hint="eastAsia"/>
          <w:rtl/>
        </w:rPr>
        <w:t>آ</w:t>
      </w:r>
      <w:r w:rsidR="00402701">
        <w:rPr>
          <w:rFonts w:cs="2  Badr" w:hint="cs"/>
          <w:rtl/>
        </w:rPr>
        <w:t>ی</w:t>
      </w:r>
      <w:r w:rsidR="00402701">
        <w:rPr>
          <w:rFonts w:cs="2  Badr" w:hint="eastAsia"/>
          <w:rtl/>
        </w:rPr>
        <w:t>ه</w:t>
      </w:r>
      <w:r w:rsidRPr="00402701">
        <w:rPr>
          <w:rFonts w:cs="2  Badr" w:hint="cs"/>
          <w:rtl/>
        </w:rPr>
        <w:t xml:space="preserve"> 161 سوره نساء است «</w:t>
      </w:r>
      <w:r w:rsidRPr="00402701">
        <w:rPr>
          <w:rFonts w:cs="2  Badr"/>
          <w:b/>
          <w:bCs/>
          <w:rtl/>
        </w:rPr>
        <w:t>و</w:t>
      </w:r>
      <w:r w:rsidRPr="00402701">
        <w:rPr>
          <w:rFonts w:cs="2  Badr" w:hint="cs"/>
          <w:b/>
          <w:bCs/>
          <w:rtl/>
        </w:rPr>
        <w:t>َ</w:t>
      </w:r>
      <w:r w:rsidRPr="00402701">
        <w:rPr>
          <w:rFonts w:cs="2  Badr"/>
          <w:b/>
          <w:bCs/>
          <w:rtl/>
        </w:rPr>
        <w:t xml:space="preserve"> أَكْلِهِمْ أَمْوالَ النَّاسِ بِالْباطِلِ</w:t>
      </w:r>
      <w:r w:rsidRPr="00402701">
        <w:rPr>
          <w:rFonts w:cs="2  Badr" w:hint="cs"/>
          <w:b/>
          <w:bCs/>
          <w:rtl/>
        </w:rPr>
        <w:t>»،</w:t>
      </w:r>
      <w:r w:rsidRPr="00402701">
        <w:rPr>
          <w:rFonts w:cs="2  Badr" w:hint="cs"/>
          <w:rtl/>
        </w:rPr>
        <w:t xml:space="preserve"> می‌گوید یکی از کارهایی که این‌ها می‌کردند این بود که اموال مردم را به باطل می‌خوردند. این آیه </w:t>
      </w:r>
      <w:r w:rsidRPr="00402701">
        <w:rPr>
          <w:rFonts w:cs="2  Badr" w:hint="cs"/>
          <w:rtl/>
        </w:rPr>
        <w:lastRenderedPageBreak/>
        <w:t xml:space="preserve">شریفه هم گرچه مشتمل برنهی أکل مال به باطل نیست ولی چون در سیاقی است که گناهان را می‌شمارد و ظاهراً وعده عذاب هم در آیه داده که بعید نیست افاده نهی بکند. </w:t>
      </w:r>
      <w:r w:rsidR="00402701">
        <w:rPr>
          <w:rFonts w:cs="2  Badr" w:hint="eastAsia"/>
          <w:rtl/>
        </w:rPr>
        <w:t>أکل</w:t>
      </w:r>
      <w:r w:rsidRPr="00402701">
        <w:rPr>
          <w:rFonts w:cs="2  Badr" w:hint="cs"/>
          <w:rtl/>
        </w:rPr>
        <w:t xml:space="preserve"> مال به باطل.</w:t>
      </w:r>
    </w:p>
    <w:p w:rsidR="001A2F79" w:rsidRPr="00402701" w:rsidRDefault="001A2F79" w:rsidP="001A2F79">
      <w:pPr>
        <w:pStyle w:val="NormalWeb"/>
        <w:numPr>
          <w:ilvl w:val="0"/>
          <w:numId w:val="37"/>
        </w:numPr>
        <w:rPr>
          <w:rFonts w:ascii="Traditional Arabic" w:hAnsi="Traditional Arabic" w:cs="2  Badr"/>
          <w:color w:val="006A0F"/>
          <w:sz w:val="28"/>
          <w:rtl/>
        </w:rPr>
      </w:pPr>
      <w:r w:rsidRPr="00402701">
        <w:rPr>
          <w:rFonts w:cs="2  Badr" w:hint="cs"/>
          <w:sz w:val="28"/>
          <w:rtl/>
        </w:rPr>
        <w:t>چهارمین آیه که این مضمون در آن آمده آیه 34 سوره توبه است</w:t>
      </w:r>
      <w:r w:rsidR="00402701">
        <w:rPr>
          <w:rFonts w:cs="2  Badr"/>
          <w:sz w:val="28"/>
          <w:rtl/>
        </w:rPr>
        <w:t xml:space="preserve"> </w:t>
      </w:r>
      <w:r w:rsidRPr="00402701">
        <w:rPr>
          <w:rFonts w:cs="2  Badr" w:hint="cs"/>
          <w:sz w:val="28"/>
          <w:rtl/>
        </w:rPr>
        <w:t xml:space="preserve">که می‌فرماید: </w:t>
      </w:r>
      <w:r w:rsidRPr="00402701">
        <w:rPr>
          <w:rFonts w:cs="2  Badr" w:hint="cs"/>
          <w:b/>
          <w:bCs/>
          <w:sz w:val="28"/>
          <w:rtl/>
        </w:rPr>
        <w:t>«</w:t>
      </w:r>
      <w:r w:rsidRPr="00402701">
        <w:rPr>
          <w:rFonts w:ascii="Traditional Arabic" w:hAnsi="Traditional Arabic" w:cs="2  Badr" w:hint="cs"/>
          <w:b/>
          <w:bCs/>
          <w:sz w:val="28"/>
          <w:rtl/>
        </w:rPr>
        <w:t>إِنَ‏ كَثِيراً مِنَ‏ الْأَحْبارِ وَ الرُّهْبانِ‏ لَيَأْكُلُونَ‏ أَمْوالَ‏ النَّاسِ‏ بِالْباطِلِ‏</w:t>
      </w:r>
      <w:r w:rsidRPr="00402701">
        <w:rPr>
          <w:rFonts w:cs="2  Badr" w:hint="cs"/>
          <w:b/>
          <w:bCs/>
          <w:sz w:val="28"/>
          <w:rtl/>
        </w:rPr>
        <w:t>»</w:t>
      </w:r>
      <w:r w:rsidRPr="00402701">
        <w:rPr>
          <w:rFonts w:cs="2  Badr" w:hint="cs"/>
          <w:sz w:val="28"/>
          <w:rtl/>
        </w:rPr>
        <w:t xml:space="preserve"> می‌گوید علماء یهود و نصارا اموال مردم را به باطل می‌خوردند که مذمت می‌کند و آن مذمت هم احتمالاً مفید نهی به حرمت باشد. این چهار آیه‌ای است که این مفهوم در آن آمده منتهی آیات اول و دوم، در ضمن گناهانی که برمی‌شمارد می‌گوید: </w:t>
      </w:r>
      <w:r w:rsidRPr="00402701">
        <w:rPr>
          <w:rFonts w:cs="2  Badr" w:hint="cs"/>
          <w:b/>
          <w:bCs/>
          <w:sz w:val="28"/>
          <w:rtl/>
        </w:rPr>
        <w:t>«</w:t>
      </w:r>
      <w:r w:rsidRPr="00402701">
        <w:rPr>
          <w:rFonts w:ascii="Traditional Arabic" w:hAnsi="Traditional Arabic" w:cs="2  Badr" w:hint="cs"/>
          <w:b/>
          <w:bCs/>
          <w:sz w:val="28"/>
          <w:rtl/>
        </w:rPr>
        <w:t>و أكلهم‏ أموال‏ الناس‏ بالباطل‏</w:t>
      </w:r>
      <w:r w:rsidRPr="00402701">
        <w:rPr>
          <w:rFonts w:cs="2  Badr" w:hint="cs"/>
          <w:b/>
          <w:bCs/>
          <w:sz w:val="28"/>
          <w:rtl/>
        </w:rPr>
        <w:t>»</w:t>
      </w:r>
      <w:r w:rsidRPr="00402701">
        <w:rPr>
          <w:rFonts w:cs="2  Badr" w:hint="cs"/>
          <w:sz w:val="28"/>
          <w:rtl/>
        </w:rPr>
        <w:t xml:space="preserve"> یا </w:t>
      </w:r>
      <w:r w:rsidRPr="00402701">
        <w:rPr>
          <w:rFonts w:cs="2  Badr" w:hint="cs"/>
          <w:b/>
          <w:bCs/>
          <w:sz w:val="28"/>
          <w:rtl/>
        </w:rPr>
        <w:t>«</w:t>
      </w:r>
      <w:r w:rsidRPr="00402701">
        <w:rPr>
          <w:rFonts w:ascii="Traditional Arabic" w:hAnsi="Traditional Arabic" w:cs="2  Badr" w:hint="cs"/>
          <w:b/>
          <w:bCs/>
          <w:sz w:val="28"/>
          <w:rtl/>
        </w:rPr>
        <w:t>إِنَ‏ كَثِيراً مِنَ‏ الْأَحْبارِ وَ الرُّهْبانِ‏ لَيَأْكُلُونَ‏ أَمْوالَ‏ النَّاسِ‏ بِالْباطِلِ‏</w:t>
      </w:r>
      <w:r w:rsidRPr="00402701">
        <w:rPr>
          <w:rFonts w:cs="2  Badr" w:hint="cs"/>
          <w:b/>
          <w:bCs/>
          <w:sz w:val="28"/>
          <w:rtl/>
        </w:rPr>
        <w:t>»</w:t>
      </w:r>
      <w:r w:rsidR="00402701">
        <w:rPr>
          <w:rFonts w:cs="2  Badr"/>
          <w:sz w:val="28"/>
          <w:rtl/>
        </w:rPr>
        <w:t xml:space="preserve"> </w:t>
      </w:r>
      <w:r w:rsidRPr="00402701">
        <w:rPr>
          <w:rFonts w:cs="2  Badr" w:hint="cs"/>
          <w:sz w:val="28"/>
          <w:rtl/>
        </w:rPr>
        <w:t xml:space="preserve">پس </w:t>
      </w:r>
      <w:r w:rsidRPr="00402701">
        <w:rPr>
          <w:rFonts w:ascii="Traditional Arabic" w:hAnsi="Traditional Arabic" w:cs="2  Badr" w:hint="cs"/>
          <w:sz w:val="28"/>
          <w:rtl/>
        </w:rPr>
        <w:t>«لا تَأْكُلُوا أَمْوالَكُمْ</w:t>
      </w:r>
      <w:r w:rsidRPr="00402701">
        <w:rPr>
          <w:rFonts w:cs="2  Badr" w:hint="cs"/>
          <w:sz w:val="28"/>
          <w:rtl/>
        </w:rPr>
        <w:t>» در دو جا آمده بود 188</w:t>
      </w:r>
      <w:r w:rsidR="00402701">
        <w:rPr>
          <w:rFonts w:cs="2  Badr"/>
          <w:sz w:val="28"/>
          <w:rtl/>
        </w:rPr>
        <w:t xml:space="preserve"> سوره</w:t>
      </w:r>
      <w:r w:rsidRPr="00402701">
        <w:rPr>
          <w:rFonts w:cs="2  Badr" w:hint="cs"/>
          <w:sz w:val="28"/>
          <w:rtl/>
        </w:rPr>
        <w:t xml:space="preserve"> بقره و 29 سوره نساء، اما </w:t>
      </w:r>
      <w:r w:rsidRPr="00402701">
        <w:rPr>
          <w:rFonts w:cs="2  Badr" w:hint="cs"/>
          <w:b/>
          <w:bCs/>
          <w:sz w:val="28"/>
          <w:rtl/>
        </w:rPr>
        <w:t>«</w:t>
      </w:r>
      <w:r w:rsidRPr="00402701">
        <w:rPr>
          <w:rFonts w:ascii="Traditional Arabic" w:hAnsi="Traditional Arabic" w:cs="2  Badr" w:hint="cs"/>
          <w:b/>
          <w:bCs/>
          <w:sz w:val="28"/>
          <w:rtl/>
        </w:rPr>
        <w:t>و أكلهم‏ أموال‏ الناس‏ بالباطل‏</w:t>
      </w:r>
      <w:r w:rsidRPr="00402701">
        <w:rPr>
          <w:rFonts w:cs="2  Badr" w:hint="cs"/>
          <w:b/>
          <w:bCs/>
          <w:sz w:val="28"/>
          <w:rtl/>
        </w:rPr>
        <w:t>»</w:t>
      </w:r>
      <w:r w:rsidRPr="00402701">
        <w:rPr>
          <w:rFonts w:cs="2  Badr" w:hint="cs"/>
          <w:sz w:val="28"/>
          <w:rtl/>
        </w:rPr>
        <w:t xml:space="preserve"> یا </w:t>
      </w:r>
      <w:r w:rsidRPr="00402701">
        <w:rPr>
          <w:rFonts w:ascii="Traditional Arabic" w:hAnsi="Traditional Arabic" w:cs="2  Badr" w:hint="cs"/>
          <w:b/>
          <w:bCs/>
          <w:sz w:val="28"/>
          <w:rtl/>
        </w:rPr>
        <w:t>«لَيَأْكُلُونَ‏ أَمْوالَ‏ النَّاسِ‏ بِالْباطِل‏</w:t>
      </w:r>
      <w:r w:rsidRPr="00402701">
        <w:rPr>
          <w:rFonts w:cs="2  Badr" w:hint="cs"/>
          <w:b/>
          <w:bCs/>
          <w:sz w:val="28"/>
          <w:rtl/>
        </w:rPr>
        <w:t>»</w:t>
      </w:r>
      <w:r w:rsidRPr="00402701">
        <w:rPr>
          <w:rFonts w:cs="2  Badr" w:hint="cs"/>
          <w:sz w:val="28"/>
          <w:rtl/>
        </w:rPr>
        <w:t xml:space="preserve"> آیه 161 نساء و 34 توبه آمده بودند. این چهار آیه‌ای که به نحوی این جمله در آن آمده است.</w:t>
      </w:r>
    </w:p>
    <w:p w:rsidR="001A2F79" w:rsidRPr="00402701" w:rsidRDefault="001A2F79" w:rsidP="001A2F79">
      <w:pPr>
        <w:pStyle w:val="NormalWeb"/>
        <w:rPr>
          <w:rFonts w:ascii="Traditional Arabic" w:hAnsi="Traditional Arabic" w:cs="2  Badr"/>
          <w:color w:val="006A0F"/>
          <w:sz w:val="30"/>
          <w:szCs w:val="30"/>
          <w:rtl/>
        </w:rPr>
      </w:pPr>
      <w:r w:rsidRPr="00402701">
        <w:rPr>
          <w:rFonts w:cs="2  Badr" w:hint="cs"/>
          <w:sz w:val="28"/>
          <w:rtl/>
        </w:rPr>
        <w:t xml:space="preserve">سه یا چهار آیه هم هست که سحت در آن آمده است و باطل در آن نیست که می‌گویند سحت </w:t>
      </w:r>
      <w:r w:rsidR="00402701">
        <w:rPr>
          <w:rFonts w:cs="2  Badr"/>
          <w:sz w:val="28"/>
          <w:rtl/>
        </w:rPr>
        <w:t>هم</w:t>
      </w:r>
      <w:r w:rsidRPr="00402701">
        <w:rPr>
          <w:rFonts w:cs="2  Badr" w:hint="cs"/>
          <w:sz w:val="28"/>
          <w:rtl/>
        </w:rPr>
        <w:t xml:space="preserve"> همان معنای باطل را دارد. سه آیه‌ای که سحت در آن‌ها است یکی سوره مائده </w:t>
      </w:r>
      <w:r w:rsidR="00402701">
        <w:rPr>
          <w:rFonts w:cs="2  Badr"/>
          <w:sz w:val="28"/>
          <w:rtl/>
        </w:rPr>
        <w:t>آ</w:t>
      </w:r>
      <w:r w:rsidR="00402701">
        <w:rPr>
          <w:rFonts w:cs="2  Badr" w:hint="cs"/>
          <w:sz w:val="28"/>
          <w:rtl/>
        </w:rPr>
        <w:t>یه</w:t>
      </w:r>
      <w:r w:rsidR="00402701">
        <w:rPr>
          <w:rFonts w:cs="2  Badr"/>
          <w:sz w:val="28"/>
          <w:rtl/>
        </w:rPr>
        <w:t xml:space="preserve"> 62</w:t>
      </w:r>
      <w:r w:rsidRPr="00402701">
        <w:rPr>
          <w:rFonts w:cs="2  Badr" w:hint="cs"/>
          <w:sz w:val="28"/>
          <w:rtl/>
        </w:rPr>
        <w:t xml:space="preserve"> است که دو بار دارد </w:t>
      </w:r>
      <w:r w:rsidRPr="00402701">
        <w:rPr>
          <w:rFonts w:cs="2  Badr" w:hint="cs"/>
          <w:b/>
          <w:bCs/>
          <w:sz w:val="28"/>
          <w:rtl/>
        </w:rPr>
        <w:t>«و اکلهم السحت»</w:t>
      </w:r>
      <w:r w:rsidRPr="00402701">
        <w:rPr>
          <w:rFonts w:cs="2  Badr" w:hint="cs"/>
          <w:sz w:val="28"/>
          <w:rtl/>
        </w:rPr>
        <w:t xml:space="preserve"> که در آنجا در مورد علماء داشت که </w:t>
      </w:r>
      <w:r w:rsidRPr="00402701">
        <w:rPr>
          <w:rFonts w:cs="2  Badr" w:hint="cs"/>
          <w:b/>
          <w:bCs/>
          <w:sz w:val="28"/>
          <w:rtl/>
        </w:rPr>
        <w:t>«</w:t>
      </w:r>
      <w:r w:rsidRPr="00402701">
        <w:rPr>
          <w:rFonts w:ascii="Traditional Arabic" w:hAnsi="Traditional Arabic" w:cs="2  Badr" w:hint="cs"/>
          <w:b/>
          <w:bCs/>
          <w:sz w:val="28"/>
          <w:rtl/>
        </w:rPr>
        <w:t>و أكلهم‏ أموال‏ الناس‏ بالباطل‏</w:t>
      </w:r>
      <w:r w:rsidRPr="00402701">
        <w:rPr>
          <w:rFonts w:cs="2  Badr" w:hint="cs"/>
          <w:b/>
          <w:bCs/>
          <w:sz w:val="28"/>
          <w:rtl/>
        </w:rPr>
        <w:t>»</w:t>
      </w:r>
      <w:r w:rsidRPr="00402701">
        <w:rPr>
          <w:rFonts w:cs="2  Badr" w:hint="cs"/>
          <w:sz w:val="28"/>
          <w:rtl/>
        </w:rPr>
        <w:t xml:space="preserve"> سوره مائده آیه 62 دو بار در آیه آمده که همان </w:t>
      </w:r>
      <w:r w:rsidR="00402701">
        <w:rPr>
          <w:rFonts w:cs="2  Badr"/>
          <w:sz w:val="28"/>
          <w:rtl/>
        </w:rPr>
        <w:t>أکل</w:t>
      </w:r>
      <w:r w:rsidRPr="00402701">
        <w:rPr>
          <w:rFonts w:cs="2  Badr" w:hint="cs"/>
          <w:sz w:val="28"/>
          <w:rtl/>
        </w:rPr>
        <w:t xml:space="preserve"> باطل را می‌گوید </w:t>
      </w:r>
      <w:r w:rsidRPr="00402701">
        <w:rPr>
          <w:rFonts w:cs="2  Badr" w:hint="cs"/>
          <w:b/>
          <w:bCs/>
          <w:sz w:val="28"/>
          <w:rtl/>
        </w:rPr>
        <w:t>«و اکلهم السحت»</w:t>
      </w:r>
      <w:r w:rsidRPr="00402701">
        <w:rPr>
          <w:rFonts w:cs="2  Badr" w:hint="cs"/>
          <w:sz w:val="28"/>
          <w:rtl/>
        </w:rPr>
        <w:t xml:space="preserve"> و یکی هم آیه 42 سوره مائده است که می‌فرماید: </w:t>
      </w:r>
      <w:r w:rsidRPr="00402701">
        <w:rPr>
          <w:rFonts w:cs="2  Badr" w:hint="cs"/>
          <w:b/>
          <w:bCs/>
          <w:sz w:val="28"/>
          <w:rtl/>
        </w:rPr>
        <w:t>«</w:t>
      </w:r>
      <w:r w:rsidRPr="00402701">
        <w:rPr>
          <w:rFonts w:ascii="Traditional Arabic" w:hAnsi="Traditional Arabic" w:cs="2  Badr" w:hint="cs"/>
          <w:b/>
          <w:bCs/>
          <w:sz w:val="30"/>
          <w:szCs w:val="30"/>
          <w:rtl/>
        </w:rPr>
        <w:t>سَمَّاعُونَ‏ لِلْكَذِبِ‏ أَكَّالُونَ لِلسُّحْت‏</w:t>
      </w:r>
      <w:r w:rsidRPr="00402701">
        <w:rPr>
          <w:rFonts w:cs="2  Badr" w:hint="cs"/>
          <w:b/>
          <w:bCs/>
          <w:sz w:val="28"/>
          <w:rtl/>
        </w:rPr>
        <w:t>»،</w:t>
      </w:r>
      <w:r w:rsidRPr="00402701">
        <w:rPr>
          <w:rFonts w:cs="2  Badr" w:hint="cs"/>
          <w:sz w:val="28"/>
          <w:rtl/>
        </w:rPr>
        <w:t xml:space="preserve"> </w:t>
      </w:r>
      <w:r w:rsidR="00402701">
        <w:rPr>
          <w:rFonts w:cs="2  Badr"/>
          <w:sz w:val="28"/>
          <w:rtl/>
        </w:rPr>
        <w:t>أکل</w:t>
      </w:r>
      <w:r w:rsidRPr="00402701">
        <w:rPr>
          <w:rFonts w:cs="2  Badr" w:hint="cs"/>
          <w:sz w:val="28"/>
          <w:rtl/>
        </w:rPr>
        <w:t xml:space="preserve"> سحت می‌کنند سه چهار آیه‌ای هم که در آن سحت آمده در حقیقت همان مضمون </w:t>
      </w:r>
      <w:r w:rsidR="00402701">
        <w:rPr>
          <w:rFonts w:cs="2  Badr"/>
          <w:sz w:val="28"/>
          <w:rtl/>
        </w:rPr>
        <w:t>أکل</w:t>
      </w:r>
      <w:r w:rsidRPr="00402701">
        <w:rPr>
          <w:rFonts w:cs="2  Badr" w:hint="cs"/>
          <w:sz w:val="28"/>
          <w:rtl/>
        </w:rPr>
        <w:t xml:space="preserve"> مال به باطل را افاده می‌کند بنابراین در هفت هشت مورد قرآن این مضمون آمده حالا یا به این شکل که </w:t>
      </w:r>
      <w:r w:rsidRPr="00402701">
        <w:rPr>
          <w:rFonts w:ascii="Traditional Arabic" w:hAnsi="Traditional Arabic" w:cs="2  Badr" w:hint="cs"/>
          <w:b/>
          <w:bCs/>
          <w:sz w:val="30"/>
          <w:szCs w:val="30"/>
          <w:rtl/>
        </w:rPr>
        <w:t xml:space="preserve">«لا تَأْكُلُوا أَمْوالَكُمْ‏ بَيْنَكُمْ‏ بِالْباطِلِ‏» </w:t>
      </w:r>
      <w:r w:rsidRPr="00402701">
        <w:rPr>
          <w:rFonts w:cs="2  Badr" w:hint="cs"/>
          <w:sz w:val="28"/>
          <w:rtl/>
        </w:rPr>
        <w:t>یا به تعابیر دیگری که هم‌وزن با این آیه است. این مقدمه بود.</w:t>
      </w:r>
    </w:p>
    <w:p w:rsidR="001A2F79" w:rsidRPr="00402701" w:rsidRDefault="001A2F79" w:rsidP="001A2F79">
      <w:pPr>
        <w:pStyle w:val="20"/>
        <w:rPr>
          <w:sz w:val="28"/>
          <w:szCs w:val="28"/>
          <w:rtl/>
        </w:rPr>
      </w:pPr>
      <w:r w:rsidRPr="00402701">
        <w:rPr>
          <w:rFonts w:hint="cs"/>
          <w:rtl/>
        </w:rPr>
        <w:t xml:space="preserve"> آیات</w:t>
      </w:r>
      <w:r w:rsidRPr="00402701">
        <w:rPr>
          <w:rFonts w:hint="cs"/>
          <w:sz w:val="28"/>
          <w:szCs w:val="28"/>
          <w:rtl/>
        </w:rPr>
        <w:t xml:space="preserve"> </w:t>
      </w:r>
      <w:r w:rsidRPr="00402701">
        <w:rPr>
          <w:rFonts w:hint="cs"/>
          <w:rtl/>
        </w:rPr>
        <w:t>مشابه</w:t>
      </w:r>
    </w:p>
    <w:p w:rsidR="001A2F79" w:rsidRPr="00402701" w:rsidRDefault="001A2F79" w:rsidP="001A2F79">
      <w:pPr>
        <w:rPr>
          <w:rtl/>
        </w:rPr>
      </w:pPr>
      <w:r w:rsidRPr="00402701">
        <w:rPr>
          <w:rFonts w:hint="cs"/>
          <w:rtl/>
        </w:rPr>
        <w:t>این آیاتی است که در این مضمون آمده است از همه آن‌ها رساتر و گویاتر، همان آیه 29 سوره نساء هست که «</w:t>
      </w:r>
      <w:r w:rsidRPr="00402701">
        <w:rPr>
          <w:rFonts w:ascii="Traditional Arabic" w:hAnsi="Traditional Arabic" w:hint="cs"/>
          <w:b/>
          <w:bCs/>
          <w:sz w:val="30"/>
          <w:szCs w:val="30"/>
          <w:rtl/>
        </w:rPr>
        <w:t>يا أَيُّهَا الَّذِينَ‏ آمَنُوا لا تَأْكُلُوا أَمْوالَكُمْ‏ بَيْنَكُمْ‏ بِالْباطِلِ‏ إِلَّا أَنْ‏ تَكُونَ‏ تِجارَةً عَنْ تَراضٍ مِنْكُم‏</w:t>
      </w:r>
      <w:r w:rsidRPr="00402701">
        <w:rPr>
          <w:rFonts w:hint="cs"/>
          <w:b/>
          <w:bCs/>
          <w:rtl/>
        </w:rPr>
        <w:t>»</w:t>
      </w:r>
      <w:r w:rsidRPr="00402701">
        <w:rPr>
          <w:rFonts w:hint="cs"/>
          <w:rtl/>
        </w:rPr>
        <w:t xml:space="preserve"> این آیه شریفه 29 سوره نساء «</w:t>
      </w:r>
      <w:r w:rsidRPr="00402701">
        <w:rPr>
          <w:rFonts w:ascii="Traditional Arabic" w:hAnsi="Traditional Arabic" w:hint="cs"/>
          <w:b/>
          <w:bCs/>
          <w:sz w:val="30"/>
          <w:szCs w:val="30"/>
          <w:rtl/>
        </w:rPr>
        <w:t>يا أَيُّهَا الَّذِينَ‏ آمَنُوا لا تَأْكُلُوا أَمْوالَكُمْ‏ بَيْنَكُمْ‏ بِالْباطِلِ‏ إِلَّا أَنْ‏ تَكُونَ‏ تِجارَةً عَنْ تَراضٍ مِنْكُم‏</w:t>
      </w:r>
      <w:r w:rsidRPr="00402701">
        <w:rPr>
          <w:rFonts w:hint="cs"/>
          <w:b/>
          <w:bCs/>
          <w:rtl/>
        </w:rPr>
        <w:t>»</w:t>
      </w:r>
      <w:r w:rsidR="008D3C48">
        <w:rPr>
          <w:rFonts w:hint="cs"/>
          <w:rtl/>
        </w:rPr>
        <w:t xml:space="preserve"> از </w:t>
      </w:r>
      <w:r w:rsidR="000419CF">
        <w:rPr>
          <w:rFonts w:hint="cs"/>
          <w:rtl/>
        </w:rPr>
        <w:t>پر بحث‌ترین</w:t>
      </w:r>
      <w:r w:rsidRPr="00402701">
        <w:rPr>
          <w:rFonts w:hint="cs"/>
          <w:rtl/>
        </w:rPr>
        <w:t xml:space="preserve"> آیات فقهی است و در جهات مختلف آن بحث‌های پیچیده و متعددی است در حدی که در تفسیر شریعه مرحوم آقای فاضل می‌دیدم ایشان آخر به این رسیده‌اند که این آیه مجمل است و ما نمی‌توانیم زیاد چیزی از این آیه استفاده</w:t>
      </w:r>
      <w:r w:rsidR="000419CF">
        <w:rPr>
          <w:rFonts w:hint="cs"/>
          <w:rtl/>
        </w:rPr>
        <w:t xml:space="preserve"> کنیم، یعنی احتمالات و فروع و ت</w:t>
      </w:r>
      <w:r w:rsidRPr="00402701">
        <w:rPr>
          <w:rFonts w:hint="cs"/>
          <w:rtl/>
        </w:rPr>
        <w:t>ق</w:t>
      </w:r>
      <w:r w:rsidR="000419CF">
        <w:rPr>
          <w:rFonts w:hint="cs"/>
          <w:rtl/>
        </w:rPr>
        <w:t>ی</w:t>
      </w:r>
      <w:r w:rsidRPr="00402701">
        <w:rPr>
          <w:rFonts w:hint="cs"/>
          <w:rtl/>
        </w:rPr>
        <w:t xml:space="preserve">ید زیادی در آیه است که گاهی فقها به این حد رسیده‌اند که گفته‌اند که این آیه بااین‌همه </w:t>
      </w:r>
      <w:r w:rsidRPr="00402701">
        <w:rPr>
          <w:rFonts w:hint="cs"/>
          <w:rtl/>
        </w:rPr>
        <w:lastRenderedPageBreak/>
        <w:t>بحث‌ها و احتمالات ما را به تحیر وامی‌دارد و لذا به نحوی حداقل تمایلی به سمت این پیداشده است که بگویند این آیه از متشابهات قرآن است و نوعی اجمال پیرامون آیه را فراگرفته است ولی این را هم که نگوییم بحث‌ها، بحث‌های مفصل و طولانی است که در بحث‌های سابق گاهی جهاتی از آن را بحث کردیم و جهاتی هم در بحث بیع می‌رسد که صحبت خواهیم کرد. مرحوم امام ره این آیه را در همان لزوم عقد و بیع مفصل در مکاسب بحث کرده‌اند و مرحوم علامه هم در همین سوره نساء بحث‌های خوبی آورده‌اند و نکات متعددی مطرح‌شده است که ملاحظه می‌کنید.</w:t>
      </w:r>
    </w:p>
    <w:p w:rsidR="001A2F79" w:rsidRPr="00402701" w:rsidRDefault="001A2F79" w:rsidP="001A2F79">
      <w:pPr>
        <w:rPr>
          <w:rtl/>
        </w:rPr>
      </w:pPr>
    </w:p>
    <w:p w:rsidR="001A2F79" w:rsidRPr="00402701" w:rsidRDefault="001A2F79" w:rsidP="001A2F79">
      <w:pPr>
        <w:rPr>
          <w:rtl/>
        </w:rPr>
      </w:pPr>
      <w:r w:rsidRPr="00402701">
        <w:rPr>
          <w:rFonts w:hint="cs"/>
          <w:rtl/>
        </w:rPr>
        <w:t>آنچه در این آیه موردبحث است ولی به بحث ما ربطی ندارد یک بحث استثنا در این آیه است که چه نوع استثنایی است، متصل یا منقطع است؟ مستثنی و مستثنی منه چه می‌شود؟ و روی انقطاع و اتصال استثنای آیه 29 سوره نساء بسیار بحث شده</w:t>
      </w:r>
      <w:r w:rsidRPr="00402701">
        <w:rPr>
          <w:rFonts w:ascii="Traditional Arabic" w:hAnsi="Traditional Arabic" w:hint="cs"/>
          <w:b/>
          <w:bCs/>
          <w:sz w:val="30"/>
          <w:szCs w:val="30"/>
          <w:rtl/>
        </w:rPr>
        <w:t>، «إِلَّا أَنْ‏ تَكُونَ‏ تِجارَةً عَنْ تَراضٍ مِنْكُم‏</w:t>
      </w:r>
      <w:r w:rsidRPr="00402701">
        <w:rPr>
          <w:rFonts w:hint="cs"/>
          <w:b/>
          <w:bCs/>
          <w:rtl/>
        </w:rPr>
        <w:t>»</w:t>
      </w:r>
      <w:r w:rsidRPr="00402701">
        <w:rPr>
          <w:rFonts w:hint="cs"/>
          <w:rtl/>
        </w:rPr>
        <w:t xml:space="preserve"> این‌یک بحث است که در المیزان حدود هشت احتمال آورده و در کتب فقهی آمده و جای خیلی بحث دارد و از پیچیده‌ترین بحث‌ها همین استثنای آن است از کشاف و مجمع‌البیان بگیرید تا مرحوم علامه، از آن‌طرف هم فقهایی که به این آیه پرداختند یا آیات الاحکام، هرکدام احتمالی داده‌اند و بحث‌های زیادی است که انشاء الله در بیع بحث می‌کنیم.</w:t>
      </w:r>
    </w:p>
    <w:p w:rsidR="001A2F79" w:rsidRPr="00402701" w:rsidRDefault="001A2F79" w:rsidP="001A2F79">
      <w:pPr>
        <w:pStyle w:val="20"/>
        <w:rPr>
          <w:rtl/>
        </w:rPr>
      </w:pPr>
      <w:r w:rsidRPr="00402701">
        <w:rPr>
          <w:rFonts w:hint="cs"/>
          <w:rtl/>
        </w:rPr>
        <w:t>نکات آیه 29 سوره مبارکه نساء</w:t>
      </w:r>
    </w:p>
    <w:p w:rsidR="001A2F79" w:rsidRPr="00402701" w:rsidRDefault="001A2F79" w:rsidP="001A2F79">
      <w:pPr>
        <w:rPr>
          <w:rtl/>
        </w:rPr>
      </w:pPr>
      <w:r w:rsidRPr="00402701">
        <w:rPr>
          <w:rFonts w:hint="cs"/>
          <w:rtl/>
        </w:rPr>
        <w:t>با این مقدماتی که بیان کردیم چند نکته‌ای که با بحث ما ربط دارد عرض می‌کنیم که یکی هم آن موضوعی هست که سابق هم گفته‌ایم اینجا هم اشاره‌ای می‌کنیم.</w:t>
      </w:r>
    </w:p>
    <w:p w:rsidR="001A2F79" w:rsidRPr="00402701" w:rsidRDefault="001A2F79" w:rsidP="001A2F79">
      <w:pPr>
        <w:rPr>
          <w:rtl/>
        </w:rPr>
      </w:pPr>
      <w:r w:rsidRPr="00402701">
        <w:rPr>
          <w:rFonts w:hint="cs"/>
          <w:rtl/>
        </w:rPr>
        <w:t>چند نکته را در آیه عرض بکنم تا به نکات کلیدی‌تر و اساسی آن برسیم.</w:t>
      </w:r>
    </w:p>
    <w:p w:rsidR="001A2F79" w:rsidRPr="00402701" w:rsidRDefault="001A2F79" w:rsidP="001A2F79">
      <w:pPr>
        <w:pStyle w:val="3"/>
        <w:rPr>
          <w:rtl/>
        </w:rPr>
      </w:pPr>
      <w:r w:rsidRPr="00402701">
        <w:rPr>
          <w:rFonts w:hint="cs"/>
          <w:rtl/>
        </w:rPr>
        <w:t>نکته اول: مقصود از «أکل»</w:t>
      </w:r>
    </w:p>
    <w:p w:rsidR="001A2F79" w:rsidRPr="00402701" w:rsidRDefault="001A2F79" w:rsidP="001A2F79">
      <w:pPr>
        <w:rPr>
          <w:rtl/>
        </w:rPr>
      </w:pPr>
      <w:r w:rsidRPr="00402701">
        <w:rPr>
          <w:rFonts w:hint="cs"/>
          <w:rtl/>
        </w:rPr>
        <w:t xml:space="preserve">نکته اول اینکه همه فرمودند: مقصود </w:t>
      </w:r>
      <w:r w:rsidR="00402701">
        <w:rPr>
          <w:rFonts w:hint="cs"/>
          <w:rtl/>
        </w:rPr>
        <w:t>أکل</w:t>
      </w:r>
      <w:r w:rsidRPr="00402701">
        <w:rPr>
          <w:rFonts w:hint="cs"/>
          <w:rtl/>
        </w:rPr>
        <w:t xml:space="preserve"> به معنای مقابل شرب و متناظر با شرب نیست </w:t>
      </w:r>
      <w:r w:rsidR="00402701">
        <w:rPr>
          <w:rFonts w:hint="cs"/>
          <w:rtl/>
        </w:rPr>
        <w:t>أکل</w:t>
      </w:r>
      <w:r w:rsidRPr="00402701">
        <w:rPr>
          <w:rFonts w:hint="cs"/>
          <w:rtl/>
        </w:rPr>
        <w:t xml:space="preserve"> و شرب به معنای فعل فیزیکی خارجی که چیزی را می‌بلعد نیست این واضح است. اینجا </w:t>
      </w:r>
      <w:r w:rsidR="00402701">
        <w:rPr>
          <w:rFonts w:hint="cs"/>
          <w:rtl/>
        </w:rPr>
        <w:t>أکل</w:t>
      </w:r>
      <w:r w:rsidRPr="00402701">
        <w:rPr>
          <w:rFonts w:hint="cs"/>
          <w:rtl/>
        </w:rPr>
        <w:t xml:space="preserve"> یعنی، تصرف مالکانه در چیزی، علت آن‌هم این است که معنای اولیه </w:t>
      </w:r>
      <w:r w:rsidR="00402701">
        <w:rPr>
          <w:rFonts w:hint="cs"/>
          <w:rtl/>
        </w:rPr>
        <w:t>أکل</w:t>
      </w:r>
      <w:r w:rsidRPr="00402701">
        <w:rPr>
          <w:rFonts w:hint="cs"/>
          <w:rtl/>
        </w:rPr>
        <w:t xml:space="preserve"> ‌همان بلعیدن است، از دراع الطعام است این‌که طعام را ببلعد و به جوف خود وارد بکند اما چون این بلعیدن مستلزم نوعی تصرف است این مفهوم را به هر نوع تصرف در شیء تعمیم داده‌اند، اول هم به نحو مجاز بوده ولی قاعدتاً نباید الان بگوییم این مسئله مجاز است، معنای جدیدی است. باید بگوییم یک معنای أکل همان بلعیدن طعام است و یک معنا هم تصرف در اشیاء و امور است که معنای عام است و در آیه هم </w:t>
      </w:r>
      <w:r w:rsidR="00402701">
        <w:rPr>
          <w:rFonts w:hint="cs"/>
          <w:rtl/>
        </w:rPr>
        <w:t>أکل</w:t>
      </w:r>
      <w:r w:rsidRPr="00402701">
        <w:rPr>
          <w:rFonts w:hint="cs"/>
          <w:rtl/>
        </w:rPr>
        <w:t xml:space="preserve"> به معنای عام است در این </w:t>
      </w:r>
      <w:r w:rsidRPr="00402701">
        <w:rPr>
          <w:rFonts w:hint="cs"/>
          <w:rtl/>
        </w:rPr>
        <w:lastRenderedPageBreak/>
        <w:t xml:space="preserve">بحث است. مقصود از </w:t>
      </w:r>
      <w:r w:rsidRPr="00402701">
        <w:rPr>
          <w:rFonts w:ascii="Traditional Arabic" w:hAnsi="Traditional Arabic" w:hint="cs"/>
          <w:b/>
          <w:bCs/>
          <w:sz w:val="30"/>
          <w:szCs w:val="30"/>
          <w:rtl/>
        </w:rPr>
        <w:t xml:space="preserve">«لا تَأْكُلُوا أَمْوالَكُمْ‏ بَيْنَكُمْ‏ بِالْباطِلِ‏» </w:t>
      </w:r>
      <w:r w:rsidRPr="00402701">
        <w:rPr>
          <w:rFonts w:hint="cs"/>
          <w:rtl/>
        </w:rPr>
        <w:t>خوردن به معنای بلعیدن نیست، مثلاً ماشین یا پول را که نمی‌خورند می‌خواهد تصرف مالکانه در این‌ها بکند، می‌گوید در این اموالتان تصرف نکنید.</w:t>
      </w:r>
    </w:p>
    <w:p w:rsidR="001A2F79" w:rsidRPr="00402701" w:rsidRDefault="001A2F79" w:rsidP="001A2F79">
      <w:pPr>
        <w:pStyle w:val="3"/>
        <w:rPr>
          <w:rtl/>
        </w:rPr>
      </w:pPr>
      <w:r w:rsidRPr="00402701">
        <w:rPr>
          <w:rFonts w:hint="cs"/>
          <w:rtl/>
        </w:rPr>
        <w:t>نکته دوم: مقصود از «اموالکم» و «بینکم»</w:t>
      </w:r>
    </w:p>
    <w:p w:rsidR="001A2F79" w:rsidRPr="00402701" w:rsidRDefault="001A2F79" w:rsidP="001A2F79">
      <w:pPr>
        <w:rPr>
          <w:rtl/>
        </w:rPr>
      </w:pPr>
      <w:r w:rsidRPr="00402701">
        <w:rPr>
          <w:rFonts w:hint="cs"/>
          <w:rtl/>
        </w:rPr>
        <w:t>یک مطلب هم مرحوم علامه می‌گوید، اینکه دارد اموالکم یا بینکم، ایشان می‌فرماید این مشعر به این است که چیزهایی که در جامعه است مال همه است منتها بر اسا</w:t>
      </w:r>
      <w:r w:rsidR="00142A1B">
        <w:rPr>
          <w:rFonts w:hint="cs"/>
          <w:rtl/>
        </w:rPr>
        <w:t>س قاعده درستی تنظیم‌شده و مالیت‌</w:t>
      </w:r>
      <w:bookmarkStart w:id="0" w:name="_GoBack"/>
      <w:bookmarkEnd w:id="0"/>
      <w:r w:rsidRPr="00402701">
        <w:rPr>
          <w:rFonts w:hint="cs"/>
          <w:rtl/>
        </w:rPr>
        <w:t xml:space="preserve">ها و ملکیت‌های خاصه برای نظام امور اجتماعی اعتبارشده و الا اصل این است که اموالکم و بینکم این‌ها، مال همه است. </w:t>
      </w:r>
      <w:r w:rsidRPr="00402701">
        <w:rPr>
          <w:rFonts w:hint="cs"/>
          <w:b/>
          <w:bCs/>
          <w:rtl/>
        </w:rPr>
        <w:t xml:space="preserve">«سخر لکم ما فی‌الارض جمیعاً» </w:t>
      </w:r>
      <w:r w:rsidRPr="00402701">
        <w:rPr>
          <w:rFonts w:hint="cs"/>
          <w:rtl/>
        </w:rPr>
        <w:t>این مال همه شما است منتهی یک نظامات خاصه‌ای برای پرهیز از هرج‌ومرج و ان</w:t>
      </w:r>
      <w:r w:rsidR="0097385B">
        <w:rPr>
          <w:rFonts w:hint="cs"/>
          <w:rtl/>
        </w:rPr>
        <w:t>تظام امور اعتبارشده و این مالیت‌</w:t>
      </w:r>
      <w:r w:rsidRPr="00402701">
        <w:rPr>
          <w:rFonts w:hint="cs"/>
          <w:rtl/>
        </w:rPr>
        <w:t xml:space="preserve">های خاص جعل‌شده است. ابتدائاً این‌ها مال همه بشر است. بینکم که گفته مشعر به این است و این اگر هم باشد اشعاری است. مطلب در جای خود درست است ولی آیه بخواهد آن را برساند خیلی واضح نیست. </w:t>
      </w:r>
      <w:r w:rsidRPr="00402701">
        <w:rPr>
          <w:rFonts w:ascii="Traditional Arabic" w:hAnsi="Traditional Arabic" w:hint="cs"/>
          <w:b/>
          <w:bCs/>
          <w:sz w:val="30"/>
          <w:szCs w:val="30"/>
          <w:rtl/>
        </w:rPr>
        <w:t xml:space="preserve">«لا تَأْكُلُوا أَمْوالَكُمْ‏ بَيْنَكُمْ‏ بِالْباطِلِ‏» </w:t>
      </w:r>
      <w:r w:rsidR="00142A1B">
        <w:rPr>
          <w:rFonts w:hint="cs"/>
          <w:rtl/>
        </w:rPr>
        <w:t>یعنی مالیت‌</w:t>
      </w:r>
      <w:r w:rsidRPr="00402701">
        <w:rPr>
          <w:rFonts w:hint="cs"/>
          <w:rtl/>
        </w:rPr>
        <w:t>ها دارد و شما بین خودتان این مال‌ها را قاطی نکنید این اگر باشد اشعار است و در اشعارش هم تردید است. در المیزان ایشان این‌طور فرموده‌اند ولی خیلی لا یساعده الاعتبار.</w:t>
      </w:r>
    </w:p>
    <w:p w:rsidR="001A2F79" w:rsidRPr="00402701" w:rsidRDefault="001A2F79" w:rsidP="001A2F79">
      <w:pPr>
        <w:pStyle w:val="3"/>
        <w:rPr>
          <w:rtl/>
        </w:rPr>
      </w:pPr>
      <w:r w:rsidRPr="00402701">
        <w:rPr>
          <w:rFonts w:hint="cs"/>
          <w:rtl/>
        </w:rPr>
        <w:t>نکته سوم: نهی تحریمی یا ارشاد به بطلان؟</w:t>
      </w:r>
    </w:p>
    <w:p w:rsidR="001A2F79" w:rsidRPr="00402701" w:rsidRDefault="001A2F79" w:rsidP="001A2F79">
      <w:pPr>
        <w:rPr>
          <w:rtl/>
        </w:rPr>
      </w:pPr>
      <w:r w:rsidRPr="00402701">
        <w:rPr>
          <w:rFonts w:hint="cs"/>
          <w:rtl/>
        </w:rPr>
        <w:t>نکته سوم اینکه این نهی لا تأکلوا آیا نهی تحریمی است یا ارشاد به بطلان است؟ به نظر می‌آید که اینجا دو احتمال وجود دارد:</w:t>
      </w:r>
    </w:p>
    <w:p w:rsidR="001A2F79" w:rsidRPr="00402701" w:rsidRDefault="001A2F79" w:rsidP="001A2F79">
      <w:pPr>
        <w:pStyle w:val="ListParagraph"/>
        <w:numPr>
          <w:ilvl w:val="0"/>
          <w:numId w:val="40"/>
        </w:numPr>
        <w:rPr>
          <w:rFonts w:cs="2  Badr"/>
        </w:rPr>
      </w:pPr>
      <w:r w:rsidRPr="00402701">
        <w:rPr>
          <w:rFonts w:cs="2  Badr" w:hint="cs"/>
          <w:rtl/>
        </w:rPr>
        <w:t>یکی اینکه بگوییم نهی تحریمی است و می‌گوید حرام است به شکل باطل در این اموال تصرف بکنید و این حرمت جعل می‌کند</w:t>
      </w:r>
    </w:p>
    <w:p w:rsidR="001A2F79" w:rsidRPr="00402701" w:rsidRDefault="001A2F79" w:rsidP="001A2F79">
      <w:pPr>
        <w:pStyle w:val="ListParagraph"/>
        <w:numPr>
          <w:ilvl w:val="0"/>
          <w:numId w:val="40"/>
        </w:numPr>
        <w:rPr>
          <w:rFonts w:cs="2  Badr"/>
        </w:rPr>
      </w:pPr>
      <w:r w:rsidRPr="00402701">
        <w:rPr>
          <w:rFonts w:cs="2  Badr" w:hint="cs"/>
          <w:rtl/>
        </w:rPr>
        <w:t>احتمال دوم این است که مرحوم آقای تبریزی و خیلی از آقایان دارند و می‌گویند این نهی ارشاد به فساد است. نهی در معاملات موجب فساد نیست ولی نهی در معاملات بسیاری از مواقع نهی تحریمی نیست که مصداق آن بحث اصولی بشود و از اول نهی به ارشاد به بطلان است.</w:t>
      </w:r>
    </w:p>
    <w:p w:rsidR="001A2F79" w:rsidRPr="00402701" w:rsidRDefault="001A2F79" w:rsidP="001A2F79">
      <w:pPr>
        <w:rPr>
          <w:rtl/>
        </w:rPr>
      </w:pPr>
      <w:r w:rsidRPr="00402701">
        <w:rPr>
          <w:rFonts w:hint="cs"/>
          <w:rtl/>
        </w:rPr>
        <w:t xml:space="preserve">اینجا بنا بر احتمال دوم که می‌فرماید: در اموالتان با عقود باطل و شیوه‌های باطل تصرف نکنید درواقع می‌خواهد بفرماید، اگر با روش باطل جلو بروید معامله باطل است و ایشان می‌فرماید: این ارشاد به فساد معامله است و معامله‌ای که مثلاً مثمن یا ثمن آن مالیت ندارد و یا عقودی که عقود باطل است اینکه می‌گوید </w:t>
      </w:r>
      <w:r w:rsidRPr="00402701">
        <w:rPr>
          <w:rFonts w:hint="cs"/>
          <w:b/>
          <w:bCs/>
          <w:rtl/>
        </w:rPr>
        <w:t>لا تأکلوا اموالکم</w:t>
      </w:r>
      <w:r w:rsidRPr="00402701">
        <w:rPr>
          <w:rFonts w:hint="cs"/>
          <w:rtl/>
        </w:rPr>
        <w:t xml:space="preserve"> با آن روش‌ها و </w:t>
      </w:r>
      <w:r w:rsidRPr="00402701">
        <w:rPr>
          <w:rFonts w:hint="cs"/>
          <w:rtl/>
        </w:rPr>
        <w:lastRenderedPageBreak/>
        <w:t>طرق می‌خواهد بگوید معامله باطل است و ارشاد به و فساد است نه اینکه نهی تحریمی باشد این هم احتمالی است که ایشان داده‌اند و می‌گویند نهی اینجا اصلاً نهی تحریمی نیست که بخواهد زجر از چیزی بکند و ردع بکند نهی از اول اصلاً کنایه از فساد است خیلی جاها در معاملات وقتی می‌گوید این کار را نکن نه این‌که این کار حرام است یعنی می‌خواهد بگوید این کار باطل است این هم ارشاد به بطلان است.</w:t>
      </w:r>
    </w:p>
    <w:p w:rsidR="001A2F79" w:rsidRPr="00402701" w:rsidRDefault="001A2F79" w:rsidP="001A2F79">
      <w:pPr>
        <w:rPr>
          <w:rtl/>
        </w:rPr>
      </w:pPr>
      <w:r w:rsidRPr="00402701">
        <w:rPr>
          <w:rFonts w:hint="cs"/>
          <w:rtl/>
        </w:rPr>
        <w:t>این هم دو احتمالی که در باب این هست. با توجه به اینکه بحث بعدی در این دو احتمال دخالت دارد مجدد به این برمی‌گردیم و برای تأیید هرکدام، بحث بعدی را می‌گوییم و بعد برمی‌گردیم.</w:t>
      </w:r>
    </w:p>
    <w:p w:rsidR="001A2F79" w:rsidRPr="00402701" w:rsidRDefault="001A2F79" w:rsidP="001A2F79">
      <w:pPr>
        <w:pStyle w:val="3"/>
        <w:rPr>
          <w:rtl/>
        </w:rPr>
      </w:pPr>
      <w:r w:rsidRPr="00402701">
        <w:rPr>
          <w:rFonts w:hint="cs"/>
          <w:rtl/>
        </w:rPr>
        <w:t>نکته چهارم: باء بالباطل</w:t>
      </w:r>
    </w:p>
    <w:p w:rsidR="001A2F79" w:rsidRPr="00402701" w:rsidRDefault="001A2F79" w:rsidP="001A2F79">
      <w:pPr>
        <w:rPr>
          <w:rtl/>
        </w:rPr>
      </w:pPr>
      <w:r w:rsidRPr="00402701">
        <w:rPr>
          <w:rFonts w:hint="cs"/>
          <w:rtl/>
        </w:rPr>
        <w:t>بحث بسیار مهم در آیه که به اینجا هم ربط دارد باء بالباطل است.</w:t>
      </w:r>
    </w:p>
    <w:p w:rsidR="001A2F79" w:rsidRPr="00402701" w:rsidRDefault="001A2F79" w:rsidP="001A2F79">
      <w:pPr>
        <w:rPr>
          <w:rtl/>
        </w:rPr>
      </w:pPr>
      <w:r w:rsidRPr="00402701">
        <w:rPr>
          <w:rFonts w:hint="cs"/>
          <w:rtl/>
        </w:rPr>
        <w:t>در این باء بالباطل، دو قول متفاوت از قائلان بسیار مهم وجود دارد:</w:t>
      </w:r>
    </w:p>
    <w:p w:rsidR="001A2F79" w:rsidRPr="00402701" w:rsidRDefault="001A2F79" w:rsidP="009666C6">
      <w:pPr>
        <w:pStyle w:val="ListParagraph"/>
        <w:numPr>
          <w:ilvl w:val="0"/>
          <w:numId w:val="41"/>
        </w:numPr>
        <w:rPr>
          <w:rFonts w:cs="2  Badr"/>
          <w:rtl/>
        </w:rPr>
      </w:pPr>
      <w:r w:rsidRPr="00402701">
        <w:rPr>
          <w:rFonts w:cs="2  Badr" w:hint="cs"/>
          <w:rtl/>
        </w:rPr>
        <w:t>یک نظر این است که این باء ل</w:t>
      </w:r>
      <w:r w:rsidR="0097385B">
        <w:rPr>
          <w:rFonts w:cs="2  Badr" w:hint="cs"/>
          <w:rtl/>
        </w:rPr>
        <w:t>ل</w:t>
      </w:r>
      <w:r w:rsidRPr="00402701">
        <w:rPr>
          <w:rFonts w:cs="2  Badr" w:hint="cs"/>
          <w:rtl/>
        </w:rPr>
        <w:t>سببیه است که این نظر را بزرگانی داشته‌اند ازجمله آقای خویی روی این خیلی تأکید دارد در همین مصباح الفقاهه درجاهای مختلف به این مطلب اشاره‌کرده که باء در اینجا باء سببیت است و باء سببیت هم در اینجا</w:t>
      </w:r>
      <w:r w:rsidR="00402701">
        <w:rPr>
          <w:rFonts w:cs="2  Badr"/>
          <w:rtl/>
        </w:rPr>
        <w:t xml:space="preserve"> </w:t>
      </w:r>
      <w:r w:rsidRPr="00402701">
        <w:rPr>
          <w:rFonts w:cs="2  Badr" w:hint="cs"/>
          <w:rtl/>
        </w:rPr>
        <w:t xml:space="preserve">روی عقود و اسباب انتقال مال می‌آید در این صورت معنای آیه این می‌شود </w:t>
      </w:r>
      <w:r w:rsidRPr="00402701">
        <w:rPr>
          <w:rFonts w:ascii="Traditional Arabic" w:hAnsi="Traditional Arabic" w:cs="2  Badr" w:hint="cs"/>
          <w:b/>
          <w:bCs/>
          <w:sz w:val="30"/>
          <w:szCs w:val="30"/>
          <w:rtl/>
        </w:rPr>
        <w:t xml:space="preserve">«لا تَأْكُلُوا أَمْوالَكُمْ‏ بَيْنَكُمْ‏ بِالْباطِلِ‏» </w:t>
      </w:r>
      <w:r w:rsidRPr="00402701">
        <w:rPr>
          <w:rFonts w:cs="2  Badr" w:hint="cs"/>
          <w:rtl/>
        </w:rPr>
        <w:t xml:space="preserve">یعنی به‌واسطه‌ اسباب و علل و عقودی که صحیح نیست </w:t>
      </w:r>
      <w:r w:rsidR="00402701">
        <w:rPr>
          <w:rFonts w:cs="2  Badr" w:hint="eastAsia"/>
          <w:rtl/>
        </w:rPr>
        <w:t>أکل</w:t>
      </w:r>
      <w:r w:rsidRPr="00402701">
        <w:rPr>
          <w:rFonts w:cs="2  Badr" w:hint="cs"/>
          <w:rtl/>
        </w:rPr>
        <w:t xml:space="preserve"> مال نکنید، آن‌وقت اشاره به باطل همان عقود می‌شود، چون همیشه برای نقل‌وانتقال یک عقدی وجود دارد که موجب می‌شود اموال انتقال پیدا بکند آیه می‌خواهد بگوید این عقود دو قسم است، عقود باطل و عقود صحیح، می‌گوید با اسباب عقود باطل اموالتان را نقل‌وانتقال ندهید، مثلاً قرارداد رشوه و قمار و چیزهایی از این قبیل که نقل‌وانتقال می‌دهد ولی روش و سبب این نقل‌وانتقال روش باطلی است می‌گوید، با این روش انتقال ندهید پس آیه مشیر به آن بحث عقود می‌شود </w:t>
      </w:r>
      <w:r w:rsidR="009666C6">
        <w:rPr>
          <w:rFonts w:ascii="Traditional Arabic" w:hAnsi="Traditional Arabic" w:cs="2  Badr" w:hint="cs"/>
          <w:b/>
          <w:bCs/>
          <w:sz w:val="30"/>
          <w:szCs w:val="30"/>
          <w:rtl/>
        </w:rPr>
        <w:t>«</w:t>
      </w:r>
      <w:r w:rsidR="009666C6" w:rsidRPr="00402701">
        <w:rPr>
          <w:rFonts w:ascii="Traditional Arabic" w:hAnsi="Traditional Arabic" w:cs="2  Badr" w:hint="cs"/>
          <w:b/>
          <w:bCs/>
          <w:sz w:val="30"/>
          <w:szCs w:val="30"/>
          <w:rtl/>
        </w:rPr>
        <w:t>تِجارَةً عَنْ تَراضٍ مِنْكُم‏</w:t>
      </w:r>
      <w:r w:rsidR="009666C6" w:rsidRPr="00402701">
        <w:rPr>
          <w:rFonts w:cs="2  Badr" w:hint="cs"/>
          <w:b/>
          <w:bCs/>
          <w:rtl/>
        </w:rPr>
        <w:t>»</w:t>
      </w:r>
      <w:r w:rsidR="009666C6" w:rsidRPr="00402701">
        <w:rPr>
          <w:rFonts w:cs="2  Badr" w:hint="cs"/>
          <w:rtl/>
        </w:rPr>
        <w:t xml:space="preserve"> </w:t>
      </w:r>
      <w:r w:rsidRPr="00402701">
        <w:rPr>
          <w:rFonts w:cs="2  Badr" w:hint="cs"/>
          <w:rtl/>
        </w:rPr>
        <w:t xml:space="preserve">هم آن‌وقت یک عقدی است که استثنا می‌کند و می‌گوید این عقود باطل را مبنای نقل‌وانتقال اموال قرار ندهید مگر اینکه یک عقدی مثل </w:t>
      </w:r>
      <w:r w:rsidRPr="00402701">
        <w:rPr>
          <w:rFonts w:cs="2  Badr" w:hint="cs"/>
          <w:b/>
          <w:bCs/>
          <w:rtl/>
        </w:rPr>
        <w:t>تجارة عن تراضٍ</w:t>
      </w:r>
      <w:r w:rsidRPr="00402701">
        <w:rPr>
          <w:rFonts w:cs="2  Badr" w:hint="cs"/>
          <w:rtl/>
        </w:rPr>
        <w:t xml:space="preserve"> باشد که عقد صحیح درستی است این احتمال که مرحوم آقای خویی می‌دهند و فکر می‌کنم بیشتر نگاه مرحوم آقای علامه هم در تفسیرشان به همین است این دو احتمال را با این دقتی که در فقه آمده و فقها به آن توجه کرده‌اند جدا نکرده، ولی بیانات مرحوم علامه طباطبایی هم در المیزان ناظر بر این است و این احتمال اول است.</w:t>
      </w:r>
    </w:p>
    <w:p w:rsidR="001A2F79" w:rsidRPr="00402701" w:rsidRDefault="001A2F79" w:rsidP="001A2F79">
      <w:pPr>
        <w:pStyle w:val="ListParagraph"/>
        <w:numPr>
          <w:ilvl w:val="0"/>
          <w:numId w:val="41"/>
        </w:numPr>
        <w:rPr>
          <w:rFonts w:cs="2  Badr"/>
          <w:rtl/>
        </w:rPr>
      </w:pPr>
      <w:r w:rsidRPr="00402701">
        <w:rPr>
          <w:rFonts w:cs="2  Badr" w:hint="cs"/>
          <w:rtl/>
        </w:rPr>
        <w:lastRenderedPageBreak/>
        <w:t>احتمال دوم اینکه بائی که سر ثمن و مثمن درمی‌آید باء مقابله باشد، فکر نمی‌کنم باء مقابله در ادبیات آمده باشد ولی فقها از آن به باء مقابله تعبیر کرده‌اند یعنی می‌گوید شما وقتی معامله می‌کنید چیزی را می‌دهید و در مقابل آن چیزی را می‌گیرید آیه می‌گوید در مقابل یک‌چیزی که ارزش ندارد چیزی را از کسی نگیرید. اگر این باشد ناظر به ثمن و مثمن می‌شود مثلاً بیع العذرة، بیع چیزهایی که مالیت ندارد می‌گوید، با ثمن‌ها یا مثمن‌ها که بی‌ارزش است اموال مردم را تصرف نکنید. مال مردم را با یک مقدار خاک بگیرید این، باطل است درست نیست. مال مردم را با مثمنی که مثلاً عذره است نگیرید که ارزشی ندارد. باء اینجا بیشتر ناظر به ثمن و مثمن در معاملات است که اگر این بگیریم آن‌وقت آیه، کار به عقود ندارد، کار به ثمن و مثمن‌ها دارد که باید مالیت داشته باشد که مرحوم آقای تبریزی و این‌ها این احتمال را می‌پذیرند، این دو احتمال فعلاً بین بسیاری از بزرگان وجود دارد البته بحثی غیر از این‌ها داریم که انشاء الله اشاره می‌کنیم.</w:t>
      </w:r>
    </w:p>
    <w:p w:rsidR="001A2F79" w:rsidRPr="00402701" w:rsidRDefault="001A2F79" w:rsidP="001A2F79">
      <w:r w:rsidRPr="00402701">
        <w:rPr>
          <w:rFonts w:hint="cs"/>
          <w:rtl/>
        </w:rPr>
        <w:t>و صلی‌الله علی‌محمد و آله الطاهرین</w:t>
      </w:r>
    </w:p>
    <w:p w:rsidR="001A2F79" w:rsidRPr="00402701" w:rsidRDefault="001A2F79" w:rsidP="001A2F79">
      <w:pPr>
        <w:rPr>
          <w:rtl/>
        </w:rPr>
      </w:pPr>
    </w:p>
    <w:p w:rsidR="001A2F79" w:rsidRPr="00402701" w:rsidRDefault="001A2F79" w:rsidP="001A2F79">
      <w:pPr>
        <w:rPr>
          <w:rtl/>
        </w:rPr>
      </w:pPr>
    </w:p>
    <w:p w:rsidR="00152670" w:rsidRPr="00402701" w:rsidRDefault="00152670"/>
    <w:sectPr w:rsidR="00152670" w:rsidRPr="00402701"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55" w:rsidRDefault="00730155">
      <w:pPr>
        <w:spacing w:after="0"/>
      </w:pPr>
      <w:r>
        <w:separator/>
      </w:r>
    </w:p>
  </w:endnote>
  <w:endnote w:type="continuationSeparator" w:id="0">
    <w:p w:rsidR="00730155" w:rsidRDefault="00730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D5" w:rsidRDefault="001A2F79" w:rsidP="00CE61DD">
    <w:pPr>
      <w:framePr w:wrap="around" w:vAnchor="text" w:hAnchor="text" w:xAlign="center" w:y="1"/>
    </w:pPr>
    <w:r>
      <w:rPr>
        <w:rtl/>
      </w:rPr>
      <w:fldChar w:fldCharType="begin"/>
    </w:r>
    <w:r>
      <w:instrText xml:space="preserve">PAGE  </w:instrText>
    </w:r>
    <w:r>
      <w:rPr>
        <w:rtl/>
      </w:rPr>
      <w:fldChar w:fldCharType="end"/>
    </w:r>
  </w:p>
  <w:p w:rsidR="00D63CD5" w:rsidRDefault="00730155" w:rsidP="00E2365C">
    <w:pPr>
      <w:ind w:right="360"/>
    </w:pPr>
  </w:p>
  <w:p w:rsidR="00D63CD5" w:rsidRDefault="00730155"/>
  <w:p w:rsidR="00D63CD5" w:rsidRDefault="00730155" w:rsidP="00CE61DD"/>
  <w:p w:rsidR="00D63CD5" w:rsidRDefault="00730155" w:rsidP="00CE61DD"/>
  <w:p w:rsidR="00D63CD5" w:rsidRDefault="00730155" w:rsidP="00CE61DD"/>
  <w:p w:rsidR="00D63CD5" w:rsidRDefault="00730155" w:rsidP="00CE61DD"/>
  <w:p w:rsidR="00D63CD5" w:rsidRDefault="00730155" w:rsidP="00CE61DD"/>
  <w:p w:rsidR="00D63CD5" w:rsidRDefault="00730155" w:rsidP="00CE61DD"/>
  <w:p w:rsidR="00D63CD5" w:rsidRDefault="00730155" w:rsidP="0024343B"/>
  <w:p w:rsidR="00D63CD5" w:rsidRDefault="00730155" w:rsidP="0024343B"/>
  <w:p w:rsidR="00D63CD5" w:rsidRDefault="00730155" w:rsidP="0024343B"/>
  <w:p w:rsidR="00D63CD5" w:rsidRDefault="00730155" w:rsidP="003339DE"/>
  <w:p w:rsidR="00D63CD5" w:rsidRDefault="00730155" w:rsidP="003339DE"/>
  <w:p w:rsidR="00D63CD5" w:rsidRDefault="00730155" w:rsidP="003339DE"/>
  <w:p w:rsidR="00D63CD5" w:rsidRDefault="00730155" w:rsidP="003339DE"/>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F77F5F"/>
  <w:p w:rsidR="00D63CD5" w:rsidRDefault="00730155" w:rsidP="00F77F5F"/>
  <w:p w:rsidR="00D63CD5" w:rsidRDefault="00730155" w:rsidP="00F77F5F"/>
  <w:p w:rsidR="00D63CD5" w:rsidRDefault="00730155" w:rsidP="00053028"/>
  <w:p w:rsidR="00D63CD5" w:rsidRDefault="00730155"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D5" w:rsidRDefault="001A2F79" w:rsidP="00CE61DD">
    <w:pPr>
      <w:framePr w:wrap="around" w:vAnchor="text" w:hAnchor="text" w:xAlign="center" w:y="1"/>
    </w:pPr>
    <w:r>
      <w:fldChar w:fldCharType="begin"/>
    </w:r>
    <w:r>
      <w:instrText xml:space="preserve">PAGE  </w:instrText>
    </w:r>
    <w:r>
      <w:fldChar w:fldCharType="separate"/>
    </w:r>
    <w:r w:rsidR="00142A1B">
      <w:rPr>
        <w:noProof/>
        <w:rtl/>
      </w:rPr>
      <w:t>9</w:t>
    </w:r>
    <w:r>
      <w:rPr>
        <w:noProof/>
      </w:rPr>
      <w:fldChar w:fldCharType="end"/>
    </w:r>
  </w:p>
  <w:p w:rsidR="00D63CD5" w:rsidRDefault="00730155" w:rsidP="00053028"/>
  <w:p w:rsidR="00D63CD5" w:rsidRDefault="00730155"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01" w:rsidRDefault="00402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55" w:rsidRDefault="00730155">
      <w:pPr>
        <w:spacing w:after="0"/>
      </w:pPr>
      <w:r>
        <w:separator/>
      </w:r>
    </w:p>
  </w:footnote>
  <w:footnote w:type="continuationSeparator" w:id="0">
    <w:p w:rsidR="00730155" w:rsidRDefault="007301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D5" w:rsidRDefault="00730155"/>
  <w:p w:rsidR="00D63CD5" w:rsidRDefault="00730155"/>
  <w:p w:rsidR="00D63CD5" w:rsidRDefault="00730155" w:rsidP="00CE61DD"/>
  <w:p w:rsidR="00D63CD5" w:rsidRDefault="00730155" w:rsidP="00CE61DD"/>
  <w:p w:rsidR="00D63CD5" w:rsidRDefault="00730155" w:rsidP="00CE61DD"/>
  <w:p w:rsidR="00D63CD5" w:rsidRDefault="00730155" w:rsidP="00CE61DD"/>
  <w:p w:rsidR="00D63CD5" w:rsidRDefault="00730155" w:rsidP="00CE61DD"/>
  <w:p w:rsidR="00D63CD5" w:rsidRDefault="00730155" w:rsidP="0024343B"/>
  <w:p w:rsidR="00D63CD5" w:rsidRDefault="00730155" w:rsidP="0024343B"/>
  <w:p w:rsidR="00D63CD5" w:rsidRDefault="00730155" w:rsidP="0024343B"/>
  <w:p w:rsidR="00D63CD5" w:rsidRDefault="00730155" w:rsidP="003339DE"/>
  <w:p w:rsidR="00D63CD5" w:rsidRDefault="00730155" w:rsidP="003339DE"/>
  <w:p w:rsidR="00D63CD5" w:rsidRDefault="00730155" w:rsidP="003339DE"/>
  <w:p w:rsidR="00D63CD5" w:rsidRDefault="00730155" w:rsidP="003339DE"/>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493648"/>
  <w:p w:rsidR="00D63CD5" w:rsidRDefault="00730155" w:rsidP="00F77F5F"/>
  <w:p w:rsidR="00D63CD5" w:rsidRDefault="00730155" w:rsidP="00F77F5F"/>
  <w:p w:rsidR="00D63CD5" w:rsidRDefault="00730155" w:rsidP="00F77F5F"/>
  <w:p w:rsidR="00D63CD5" w:rsidRDefault="00730155" w:rsidP="00053028"/>
  <w:p w:rsidR="00D63CD5" w:rsidRDefault="00730155"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D5" w:rsidRPr="008F2DF1" w:rsidRDefault="001A2F79" w:rsidP="008F2DF1">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628D8A54" wp14:editId="6B00A4B6">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12BBBF0C" wp14:editId="479CFC9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402701">
      <w:rPr>
        <w:rFonts w:ascii="IranNastaliq" w:hAnsi="IranNastaliq" w:cs="IranNastaliq"/>
        <w:sz w:val="40"/>
        <w:szCs w:val="40"/>
        <w:rtl/>
      </w:rPr>
      <w:t xml:space="preserve"> </w:t>
    </w:r>
    <w:r w:rsidR="003E3D89">
      <w:rPr>
        <w:rFonts w:ascii="IranNastaliq" w:hAnsi="IranNastaliq" w:cs="IranNastaliq" w:hint="cs"/>
        <w:sz w:val="40"/>
        <w:szCs w:val="40"/>
        <w:rtl/>
      </w:rPr>
      <w:t xml:space="preserve">                                                                                                                     </w:t>
    </w:r>
    <w:r w:rsidRPr="003E3D89">
      <w:rPr>
        <w:rFonts w:ascii="IranNastaliq" w:hAnsi="IranNastaliq" w:cs="IranNastaliq"/>
        <w:sz w:val="40"/>
        <w:szCs w:val="40"/>
        <w:rtl/>
      </w:rPr>
      <w:t>شماره ثبت:</w:t>
    </w:r>
    <w:r w:rsidRPr="003E3D89">
      <w:rPr>
        <w:rFonts w:hint="cs"/>
        <w:b/>
        <w:bCs/>
        <w:sz w:val="40"/>
        <w:szCs w:val="40"/>
        <w:rtl/>
      </w:rPr>
      <w:t>2586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01" w:rsidRDefault="00402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E3D9D"/>
    <w:multiLevelType w:val="hybridMultilevel"/>
    <w:tmpl w:val="B950A882"/>
    <w:lvl w:ilvl="0" w:tplc="F208BEF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BCA5C4C"/>
    <w:multiLevelType w:val="hybridMultilevel"/>
    <w:tmpl w:val="17AA4000"/>
    <w:lvl w:ilvl="0" w:tplc="9A6461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2A7873AC"/>
    <w:multiLevelType w:val="hybridMultilevel"/>
    <w:tmpl w:val="7B701C0A"/>
    <w:lvl w:ilvl="0" w:tplc="04C8A9EE">
      <w:start w:val="2"/>
      <w:numFmt w:val="bullet"/>
      <w:lvlText w:val="-"/>
      <w:lvlJc w:val="left"/>
      <w:pPr>
        <w:ind w:left="644" w:hanging="360"/>
      </w:pPr>
      <w:rPr>
        <w:rFonts w:ascii="B Lotus" w:eastAsia="Calibri" w:hAnsi="B Lotus"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2AE41D7C"/>
    <w:multiLevelType w:val="hybridMultilevel"/>
    <w:tmpl w:val="6C825682"/>
    <w:lvl w:ilvl="0" w:tplc="57A2625A">
      <w:start w:val="1"/>
      <w:numFmt w:val="decimal"/>
      <w:lvlText w:val="%1-"/>
      <w:lvlJc w:val="left"/>
      <w:pPr>
        <w:ind w:left="644" w:hanging="360"/>
      </w:pPr>
      <w:rPr>
        <w:rFonts w:ascii="B Lotus" w:hAnsi="B Lotu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9E838EE"/>
    <w:multiLevelType w:val="hybridMultilevel"/>
    <w:tmpl w:val="C71E3CF6"/>
    <w:lvl w:ilvl="0" w:tplc="9F12F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785F87"/>
    <w:multiLevelType w:val="hybridMultilevel"/>
    <w:tmpl w:val="FB4E79CE"/>
    <w:lvl w:ilvl="0" w:tplc="35C4F9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575E1A"/>
    <w:multiLevelType w:val="hybridMultilevel"/>
    <w:tmpl w:val="2EF60194"/>
    <w:lvl w:ilvl="0" w:tplc="D8D01E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5"/>
  </w:num>
  <w:num w:numId="3">
    <w:abstractNumId w:val="28"/>
  </w:num>
  <w:num w:numId="4">
    <w:abstractNumId w:val="14"/>
  </w:num>
  <w:num w:numId="5">
    <w:abstractNumId w:val="12"/>
  </w:num>
  <w:num w:numId="6">
    <w:abstractNumId w:val="24"/>
  </w:num>
  <w:num w:numId="7">
    <w:abstractNumId w:val="22"/>
  </w:num>
  <w:num w:numId="8">
    <w:abstractNumId w:val="15"/>
  </w:num>
  <w:num w:numId="9">
    <w:abstractNumId w:val="40"/>
  </w:num>
  <w:num w:numId="10">
    <w:abstractNumId w:val="34"/>
  </w:num>
  <w:num w:numId="11">
    <w:abstractNumId w:val="23"/>
  </w:num>
  <w:num w:numId="12">
    <w:abstractNumId w:val="19"/>
  </w:num>
  <w:num w:numId="13">
    <w:abstractNumId w:val="10"/>
  </w:num>
  <w:num w:numId="14">
    <w:abstractNumId w:val="31"/>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9"/>
  </w:num>
  <w:num w:numId="27">
    <w:abstractNumId w:val="16"/>
  </w:num>
  <w:num w:numId="28">
    <w:abstractNumId w:val="11"/>
  </w:num>
  <w:num w:numId="29">
    <w:abstractNumId w:val="32"/>
  </w:num>
  <w:num w:numId="30">
    <w:abstractNumId w:val="37"/>
  </w:num>
  <w:num w:numId="31">
    <w:abstractNumId w:val="36"/>
  </w:num>
  <w:num w:numId="32">
    <w:abstractNumId w:val="26"/>
  </w:num>
  <w:num w:numId="33">
    <w:abstractNumId w:val="38"/>
  </w:num>
  <w:num w:numId="34">
    <w:abstractNumId w:val="29"/>
  </w:num>
  <w:num w:numId="35">
    <w:abstractNumId w:val="25"/>
  </w:num>
  <w:num w:numId="36">
    <w:abstractNumId w:val="17"/>
  </w:num>
  <w:num w:numId="37">
    <w:abstractNumId w:val="20"/>
  </w:num>
  <w:num w:numId="38">
    <w:abstractNumId w:val="33"/>
  </w:num>
  <w:num w:numId="39">
    <w:abstractNumId w:val="21"/>
  </w:num>
  <w:num w:numId="40">
    <w:abstractNumId w:val="1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79"/>
    <w:rsid w:val="000324F1"/>
    <w:rsid w:val="000419CF"/>
    <w:rsid w:val="00052BA3"/>
    <w:rsid w:val="0006363E"/>
    <w:rsid w:val="00080DFF"/>
    <w:rsid w:val="00085ED5"/>
    <w:rsid w:val="000A1A51"/>
    <w:rsid w:val="000D2D0D"/>
    <w:rsid w:val="000F1897"/>
    <w:rsid w:val="000F7E72"/>
    <w:rsid w:val="00101E2D"/>
    <w:rsid w:val="00102CEB"/>
    <w:rsid w:val="00133E1D"/>
    <w:rsid w:val="0013617D"/>
    <w:rsid w:val="00136442"/>
    <w:rsid w:val="00142A1B"/>
    <w:rsid w:val="00150D4B"/>
    <w:rsid w:val="00152670"/>
    <w:rsid w:val="001712D6"/>
    <w:rsid w:val="001757C8"/>
    <w:rsid w:val="00177934"/>
    <w:rsid w:val="00192A6A"/>
    <w:rsid w:val="00197CDD"/>
    <w:rsid w:val="001A2F79"/>
    <w:rsid w:val="001C367D"/>
    <w:rsid w:val="001D2346"/>
    <w:rsid w:val="001D24F8"/>
    <w:rsid w:val="001E306E"/>
    <w:rsid w:val="001E3FB0"/>
    <w:rsid w:val="001E4FFF"/>
    <w:rsid w:val="001F2E3E"/>
    <w:rsid w:val="00224C0A"/>
    <w:rsid w:val="002376A5"/>
    <w:rsid w:val="002417C9"/>
    <w:rsid w:val="002524E1"/>
    <w:rsid w:val="00270294"/>
    <w:rsid w:val="00286D64"/>
    <w:rsid w:val="002914BD"/>
    <w:rsid w:val="00297263"/>
    <w:rsid w:val="002C56FD"/>
    <w:rsid w:val="002D49E4"/>
    <w:rsid w:val="002E450B"/>
    <w:rsid w:val="002E73F9"/>
    <w:rsid w:val="002F05B9"/>
    <w:rsid w:val="00340BA3"/>
    <w:rsid w:val="00396F28"/>
    <w:rsid w:val="003A1A05"/>
    <w:rsid w:val="003A2654"/>
    <w:rsid w:val="003C7899"/>
    <w:rsid w:val="003D2F0A"/>
    <w:rsid w:val="003E3D89"/>
    <w:rsid w:val="00402701"/>
    <w:rsid w:val="00405199"/>
    <w:rsid w:val="00410699"/>
    <w:rsid w:val="0044591E"/>
    <w:rsid w:val="004651D2"/>
    <w:rsid w:val="00465D26"/>
    <w:rsid w:val="004679F8"/>
    <w:rsid w:val="00486DBC"/>
    <w:rsid w:val="004B337F"/>
    <w:rsid w:val="004F3596"/>
    <w:rsid w:val="00572E2D"/>
    <w:rsid w:val="00592103"/>
    <w:rsid w:val="005A545E"/>
    <w:rsid w:val="005A5862"/>
    <w:rsid w:val="005B0852"/>
    <w:rsid w:val="005C06AE"/>
    <w:rsid w:val="00636EFA"/>
    <w:rsid w:val="0069696C"/>
    <w:rsid w:val="006A085A"/>
    <w:rsid w:val="006D3A87"/>
    <w:rsid w:val="006F01B4"/>
    <w:rsid w:val="00730155"/>
    <w:rsid w:val="00752745"/>
    <w:rsid w:val="007749BC"/>
    <w:rsid w:val="00780C88"/>
    <w:rsid w:val="00780E25"/>
    <w:rsid w:val="007818F0"/>
    <w:rsid w:val="00783462"/>
    <w:rsid w:val="00792FAC"/>
    <w:rsid w:val="007A5D2F"/>
    <w:rsid w:val="007B6FEB"/>
    <w:rsid w:val="007C1EF7"/>
    <w:rsid w:val="007D0B88"/>
    <w:rsid w:val="007D1549"/>
    <w:rsid w:val="007E03E9"/>
    <w:rsid w:val="007E04EE"/>
    <w:rsid w:val="007E7FA7"/>
    <w:rsid w:val="007F0721"/>
    <w:rsid w:val="007F4A90"/>
    <w:rsid w:val="00807BE3"/>
    <w:rsid w:val="008407A4"/>
    <w:rsid w:val="00845CC4"/>
    <w:rsid w:val="008644F4"/>
    <w:rsid w:val="00883733"/>
    <w:rsid w:val="008965D2"/>
    <w:rsid w:val="0089705C"/>
    <w:rsid w:val="008A236D"/>
    <w:rsid w:val="008B565A"/>
    <w:rsid w:val="008C3414"/>
    <w:rsid w:val="008D3C48"/>
    <w:rsid w:val="008F63E3"/>
    <w:rsid w:val="00913C3B"/>
    <w:rsid w:val="00915509"/>
    <w:rsid w:val="009274FE"/>
    <w:rsid w:val="009613AC"/>
    <w:rsid w:val="009666C6"/>
    <w:rsid w:val="0097385B"/>
    <w:rsid w:val="00980643"/>
    <w:rsid w:val="009B61C3"/>
    <w:rsid w:val="009C7B4F"/>
    <w:rsid w:val="00A06D48"/>
    <w:rsid w:val="00A21834"/>
    <w:rsid w:val="00A31C17"/>
    <w:rsid w:val="00A31FDE"/>
    <w:rsid w:val="00A37C77"/>
    <w:rsid w:val="00A5418D"/>
    <w:rsid w:val="00A725C2"/>
    <w:rsid w:val="00A810A5"/>
    <w:rsid w:val="00A9616A"/>
    <w:rsid w:val="00A96F68"/>
    <w:rsid w:val="00AD0304"/>
    <w:rsid w:val="00AD27BE"/>
    <w:rsid w:val="00AF0F1A"/>
    <w:rsid w:val="00B15027"/>
    <w:rsid w:val="00B21CF4"/>
    <w:rsid w:val="00B24300"/>
    <w:rsid w:val="00BD3122"/>
    <w:rsid w:val="00BD40DA"/>
    <w:rsid w:val="00C22299"/>
    <w:rsid w:val="00C25609"/>
    <w:rsid w:val="00C26607"/>
    <w:rsid w:val="00C64CEA"/>
    <w:rsid w:val="00C73012"/>
    <w:rsid w:val="00C763DD"/>
    <w:rsid w:val="00C84FC0"/>
    <w:rsid w:val="00C9244A"/>
    <w:rsid w:val="00CB5DA3"/>
    <w:rsid w:val="00CE31E6"/>
    <w:rsid w:val="00CE3B74"/>
    <w:rsid w:val="00CF42E2"/>
    <w:rsid w:val="00CF7916"/>
    <w:rsid w:val="00D158F3"/>
    <w:rsid w:val="00D3665C"/>
    <w:rsid w:val="00D5043B"/>
    <w:rsid w:val="00D508CC"/>
    <w:rsid w:val="00D60547"/>
    <w:rsid w:val="00D66444"/>
    <w:rsid w:val="00DB28BB"/>
    <w:rsid w:val="00DC603F"/>
    <w:rsid w:val="00DD3C0D"/>
    <w:rsid w:val="00DD71A2"/>
    <w:rsid w:val="00E0639C"/>
    <w:rsid w:val="00E12531"/>
    <w:rsid w:val="00E143B0"/>
    <w:rsid w:val="00E55891"/>
    <w:rsid w:val="00E6283A"/>
    <w:rsid w:val="00E732A3"/>
    <w:rsid w:val="00E83A85"/>
    <w:rsid w:val="00E90FC4"/>
    <w:rsid w:val="00EA01EC"/>
    <w:rsid w:val="00EA15B0"/>
    <w:rsid w:val="00EA5D97"/>
    <w:rsid w:val="00EB0759"/>
    <w:rsid w:val="00EC4393"/>
    <w:rsid w:val="00EE1C07"/>
    <w:rsid w:val="00EE2C91"/>
    <w:rsid w:val="00EF138C"/>
    <w:rsid w:val="00F034CE"/>
    <w:rsid w:val="00F10A0F"/>
    <w:rsid w:val="00F40284"/>
    <w:rsid w:val="00F62E93"/>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02701"/>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40270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02701"/>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0270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402701"/>
    <w:pPr>
      <w:outlineLvl w:val="3"/>
    </w:pPr>
  </w:style>
  <w:style w:type="paragraph" w:styleId="Heading5">
    <w:name w:val="heading 5"/>
    <w:basedOn w:val="Normal"/>
    <w:next w:val="Normal"/>
    <w:link w:val="Heading5Char"/>
    <w:autoRedefine/>
    <w:uiPriority w:val="9"/>
    <w:unhideWhenUsed/>
    <w:qFormat/>
    <w:rsid w:val="0040270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40270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40270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0270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0270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02701"/>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40270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402701"/>
    <w:rPr>
      <w:rFonts w:ascii="Cambria" w:eastAsia="2  Lotus" w:hAnsi="Cambria" w:cs="2  Badr"/>
      <w:bCs/>
      <w:szCs w:val="40"/>
    </w:rPr>
  </w:style>
  <w:style w:type="character" w:customStyle="1" w:styleId="Heading4Char">
    <w:name w:val="Heading 4 Char"/>
    <w:aliases w:val="سرفصل4 Char,سرفصل 4 Char"/>
    <w:link w:val="Heading4"/>
    <w:uiPriority w:val="9"/>
    <w:rsid w:val="00402701"/>
    <w:rPr>
      <w:rFonts w:eastAsia="2  Lotus" w:cs="2  Badr"/>
      <w:sz w:val="72"/>
      <w:szCs w:val="32"/>
    </w:rPr>
  </w:style>
  <w:style w:type="character" w:customStyle="1" w:styleId="Heading5Char">
    <w:name w:val="Heading 5 Char"/>
    <w:link w:val="Heading5"/>
    <w:uiPriority w:val="9"/>
    <w:rsid w:val="00402701"/>
    <w:rPr>
      <w:rFonts w:ascii="Cambria" w:eastAsia="2  Lotus" w:hAnsi="Cambria" w:cs="2  Badr"/>
      <w:bCs/>
      <w:szCs w:val="36"/>
    </w:rPr>
  </w:style>
  <w:style w:type="paragraph" w:styleId="TOC1">
    <w:name w:val="toc 1"/>
    <w:basedOn w:val="Normal"/>
    <w:next w:val="Normal"/>
    <w:autoRedefine/>
    <w:uiPriority w:val="39"/>
    <w:unhideWhenUsed/>
    <w:qFormat/>
    <w:rsid w:val="00402701"/>
    <w:pPr>
      <w:spacing w:after="0"/>
      <w:ind w:firstLine="0"/>
    </w:pPr>
    <w:rPr>
      <w:rFonts w:eastAsiaTheme="minorEastAsia"/>
    </w:rPr>
  </w:style>
  <w:style w:type="paragraph" w:styleId="TOC2">
    <w:name w:val="toc 2"/>
    <w:basedOn w:val="Normal"/>
    <w:next w:val="Normal"/>
    <w:autoRedefine/>
    <w:uiPriority w:val="39"/>
    <w:unhideWhenUsed/>
    <w:qFormat/>
    <w:rsid w:val="00402701"/>
    <w:pPr>
      <w:spacing w:after="0"/>
      <w:ind w:left="221"/>
    </w:pPr>
    <w:rPr>
      <w:rFonts w:eastAsiaTheme="minorEastAsia"/>
    </w:rPr>
  </w:style>
  <w:style w:type="paragraph" w:styleId="TOC3">
    <w:name w:val="toc 3"/>
    <w:basedOn w:val="Normal"/>
    <w:next w:val="Normal"/>
    <w:autoRedefine/>
    <w:uiPriority w:val="39"/>
    <w:unhideWhenUsed/>
    <w:qFormat/>
    <w:rsid w:val="00402701"/>
    <w:pPr>
      <w:spacing w:after="0"/>
      <w:ind w:left="442"/>
    </w:pPr>
    <w:rPr>
      <w:rFonts w:eastAsia="2  Lotus"/>
    </w:rPr>
  </w:style>
  <w:style w:type="character" w:styleId="SubtleReference">
    <w:name w:val="Subtle Reference"/>
    <w:aliases w:val="مرجع"/>
    <w:uiPriority w:val="31"/>
    <w:qFormat/>
    <w:rsid w:val="00402701"/>
    <w:rPr>
      <w:rFonts w:cs="2  Lotus"/>
      <w:smallCaps/>
      <w:color w:val="auto"/>
      <w:szCs w:val="28"/>
      <w:u w:val="single"/>
    </w:rPr>
  </w:style>
  <w:style w:type="character" w:styleId="IntenseReference">
    <w:name w:val="Intense Reference"/>
    <w:uiPriority w:val="32"/>
    <w:qFormat/>
    <w:rsid w:val="00402701"/>
    <w:rPr>
      <w:rFonts w:cs="2  Lotus"/>
      <w:b/>
      <w:bCs/>
      <w:smallCaps/>
      <w:color w:val="auto"/>
      <w:spacing w:val="5"/>
      <w:szCs w:val="28"/>
      <w:u w:val="single"/>
    </w:rPr>
  </w:style>
  <w:style w:type="character" w:styleId="BookTitle">
    <w:name w:val="Book Title"/>
    <w:uiPriority w:val="33"/>
    <w:qFormat/>
    <w:rsid w:val="00402701"/>
    <w:rPr>
      <w:rFonts w:cs="2  Titr"/>
      <w:b/>
      <w:bCs/>
      <w:smallCaps/>
      <w:spacing w:val="5"/>
      <w:szCs w:val="100"/>
    </w:rPr>
  </w:style>
  <w:style w:type="paragraph" w:styleId="TOCHeading">
    <w:name w:val="TOC Heading"/>
    <w:aliases w:val="پاورقی"/>
    <w:basedOn w:val="Heading1"/>
    <w:next w:val="Normal"/>
    <w:uiPriority w:val="39"/>
    <w:semiHidden/>
    <w:unhideWhenUsed/>
    <w:qFormat/>
    <w:rsid w:val="0040270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02701"/>
    <w:pPr>
      <w:bidi/>
      <w:ind w:firstLine="284"/>
      <w:contextualSpacing/>
      <w:jc w:val="both"/>
    </w:pPr>
    <w:rPr>
      <w:rFonts w:eastAsia="2  Lotus" w:cs="2  Badr"/>
      <w:sz w:val="72"/>
      <w:szCs w:val="32"/>
    </w:rPr>
  </w:style>
  <w:style w:type="character" w:customStyle="1" w:styleId="Heading6Char">
    <w:name w:val="Heading 6 Char"/>
    <w:link w:val="Heading6"/>
    <w:uiPriority w:val="9"/>
    <w:rsid w:val="00402701"/>
    <w:rPr>
      <w:rFonts w:ascii="Cambria" w:eastAsia="2  Lotus" w:hAnsi="Cambria" w:cs="2  Badr"/>
      <w:bCs/>
      <w:i/>
      <w:szCs w:val="34"/>
    </w:rPr>
  </w:style>
  <w:style w:type="character" w:customStyle="1" w:styleId="Heading7Char">
    <w:name w:val="Heading 7 Char"/>
    <w:link w:val="Heading7"/>
    <w:uiPriority w:val="9"/>
    <w:rsid w:val="00402701"/>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rsid w:val="0040270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02701"/>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402701"/>
    <w:pPr>
      <w:spacing w:after="0"/>
      <w:ind w:left="658"/>
    </w:pPr>
  </w:style>
  <w:style w:type="paragraph" w:styleId="TOC5">
    <w:name w:val="toc 5"/>
    <w:basedOn w:val="Normal"/>
    <w:next w:val="Normal"/>
    <w:autoRedefine/>
    <w:uiPriority w:val="39"/>
    <w:unhideWhenUsed/>
    <w:qFormat/>
    <w:rsid w:val="00402701"/>
    <w:pPr>
      <w:spacing w:after="0"/>
      <w:ind w:left="879"/>
    </w:pPr>
  </w:style>
  <w:style w:type="paragraph" w:styleId="TOC6">
    <w:name w:val="toc 6"/>
    <w:basedOn w:val="Normal"/>
    <w:next w:val="Normal"/>
    <w:autoRedefine/>
    <w:uiPriority w:val="39"/>
    <w:unhideWhenUsed/>
    <w:qFormat/>
    <w:rsid w:val="00402701"/>
    <w:pPr>
      <w:spacing w:after="0"/>
      <w:ind w:left="1100"/>
    </w:pPr>
  </w:style>
  <w:style w:type="paragraph" w:styleId="TOC7">
    <w:name w:val="toc 7"/>
    <w:basedOn w:val="Normal"/>
    <w:next w:val="Normal"/>
    <w:autoRedefine/>
    <w:uiPriority w:val="39"/>
    <w:unhideWhenUsed/>
    <w:qFormat/>
    <w:rsid w:val="00402701"/>
    <w:pPr>
      <w:spacing w:after="0"/>
      <w:ind w:left="1321"/>
    </w:pPr>
  </w:style>
  <w:style w:type="paragraph" w:styleId="Caption">
    <w:name w:val="caption"/>
    <w:basedOn w:val="Normal"/>
    <w:next w:val="Normal"/>
    <w:uiPriority w:val="35"/>
    <w:semiHidden/>
    <w:unhideWhenUsed/>
    <w:qFormat/>
    <w:rsid w:val="00402701"/>
    <w:rPr>
      <w:b/>
      <w:bCs/>
      <w:sz w:val="20"/>
      <w:szCs w:val="20"/>
    </w:rPr>
  </w:style>
  <w:style w:type="paragraph" w:styleId="Title">
    <w:name w:val="Title"/>
    <w:basedOn w:val="Normal"/>
    <w:next w:val="Normal"/>
    <w:link w:val="TitleChar"/>
    <w:autoRedefine/>
    <w:uiPriority w:val="10"/>
    <w:qFormat/>
    <w:rsid w:val="0040270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0270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0270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02701"/>
    <w:rPr>
      <w:rFonts w:ascii="Cambria" w:eastAsia="2  Badr" w:hAnsi="Cambria" w:cs="Karim"/>
      <w:i/>
      <w:spacing w:val="15"/>
      <w:sz w:val="24"/>
      <w:szCs w:val="60"/>
    </w:rPr>
  </w:style>
  <w:style w:type="character" w:styleId="Emphasis">
    <w:name w:val="Emphasis"/>
    <w:uiPriority w:val="20"/>
    <w:qFormat/>
    <w:rsid w:val="00402701"/>
    <w:rPr>
      <w:rFonts w:cs="2  Lotus"/>
      <w:i/>
      <w:iCs/>
      <w:color w:val="808080"/>
      <w:szCs w:val="32"/>
    </w:rPr>
  </w:style>
  <w:style w:type="character" w:customStyle="1" w:styleId="NoSpacingChar">
    <w:name w:val="No Spacing Char"/>
    <w:aliases w:val="متن عربي Char"/>
    <w:link w:val="NoSpacing"/>
    <w:uiPriority w:val="1"/>
    <w:rsid w:val="00402701"/>
    <w:rPr>
      <w:rFonts w:eastAsia="2  Lotus" w:cs="2  Badr"/>
      <w:sz w:val="72"/>
      <w:szCs w:val="32"/>
    </w:rPr>
  </w:style>
  <w:style w:type="paragraph" w:styleId="ListParagraph">
    <w:name w:val="List Paragraph"/>
    <w:basedOn w:val="Normal"/>
    <w:link w:val="ListParagraphChar"/>
    <w:autoRedefine/>
    <w:uiPriority w:val="34"/>
    <w:qFormat/>
    <w:rsid w:val="00402701"/>
    <w:pPr>
      <w:ind w:left="1134" w:firstLine="0"/>
    </w:pPr>
    <w:rPr>
      <w:rFonts w:eastAsia="2  Lotus" w:cs="2  Lotus"/>
    </w:rPr>
  </w:style>
  <w:style w:type="character" w:customStyle="1" w:styleId="ListParagraphChar">
    <w:name w:val="List Paragraph Char"/>
    <w:link w:val="ListParagraph"/>
    <w:uiPriority w:val="34"/>
    <w:rsid w:val="00402701"/>
    <w:rPr>
      <w:rFonts w:eastAsia="2  Lotus" w:cs="2  Lotus"/>
      <w:sz w:val="22"/>
      <w:szCs w:val="28"/>
    </w:rPr>
  </w:style>
  <w:style w:type="paragraph" w:styleId="Quote">
    <w:name w:val="Quote"/>
    <w:basedOn w:val="Normal"/>
    <w:next w:val="Normal"/>
    <w:link w:val="QuoteChar"/>
    <w:autoRedefine/>
    <w:uiPriority w:val="29"/>
    <w:qFormat/>
    <w:rsid w:val="00402701"/>
    <w:pPr>
      <w:spacing w:before="120" w:after="240"/>
      <w:ind w:left="1134" w:firstLine="0"/>
    </w:pPr>
    <w:rPr>
      <w:rFonts w:cs="B Lotus"/>
      <w:i/>
      <w:sz w:val="20"/>
      <w:szCs w:val="30"/>
    </w:rPr>
  </w:style>
  <w:style w:type="character" w:customStyle="1" w:styleId="QuoteChar">
    <w:name w:val="Quote Char"/>
    <w:link w:val="Quote"/>
    <w:uiPriority w:val="29"/>
    <w:rsid w:val="00402701"/>
    <w:rPr>
      <w:rFonts w:eastAsia="Calibri" w:cs="B Lotus"/>
      <w:i/>
      <w:szCs w:val="30"/>
    </w:rPr>
  </w:style>
  <w:style w:type="paragraph" w:styleId="IntenseQuote">
    <w:name w:val="Intense Quote"/>
    <w:basedOn w:val="Normal"/>
    <w:next w:val="Normal"/>
    <w:link w:val="IntenseQuoteChar"/>
    <w:autoRedefine/>
    <w:uiPriority w:val="30"/>
    <w:qFormat/>
    <w:rsid w:val="0040270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02701"/>
    <w:rPr>
      <w:rFonts w:eastAsia="2  Lotus" w:cs="B Lotus"/>
      <w:b/>
      <w:bCs/>
      <w:i/>
      <w:szCs w:val="30"/>
    </w:rPr>
  </w:style>
  <w:style w:type="character" w:styleId="SubtleEmphasis">
    <w:name w:val="Subtle Emphasis"/>
    <w:uiPriority w:val="19"/>
    <w:qFormat/>
    <w:rsid w:val="00402701"/>
    <w:rPr>
      <w:rFonts w:cs="2  Lotus"/>
      <w:i/>
      <w:iCs/>
      <w:color w:val="4A442A"/>
      <w:szCs w:val="32"/>
      <w:u w:val="none"/>
    </w:rPr>
  </w:style>
  <w:style w:type="character" w:styleId="IntenseEmphasis">
    <w:name w:val="Intense Emphasis"/>
    <w:uiPriority w:val="21"/>
    <w:qFormat/>
    <w:rsid w:val="00402701"/>
    <w:rPr>
      <w:rFonts w:cs="2  Lotus"/>
      <w:b/>
      <w:i/>
      <w:iCs/>
      <w:color w:val="auto"/>
      <w:szCs w:val="32"/>
    </w:rPr>
  </w:style>
  <w:style w:type="paragraph" w:styleId="Header">
    <w:name w:val="header"/>
    <w:basedOn w:val="Normal"/>
    <w:link w:val="HeaderChar"/>
    <w:rsid w:val="001A2F79"/>
    <w:pPr>
      <w:tabs>
        <w:tab w:val="center" w:pos="4153"/>
        <w:tab w:val="right" w:pos="8306"/>
      </w:tabs>
    </w:pPr>
  </w:style>
  <w:style w:type="character" w:customStyle="1" w:styleId="HeaderChar">
    <w:name w:val="Header Char"/>
    <w:basedOn w:val="DefaultParagraphFont"/>
    <w:link w:val="Header"/>
    <w:rsid w:val="001A2F79"/>
    <w:rPr>
      <w:rFonts w:ascii="2  Badr" w:eastAsia="Calibri" w:hAnsi="2  Badr" w:cs="2  Badr"/>
      <w:color w:val="000000" w:themeColor="text1"/>
      <w:sz w:val="28"/>
      <w:szCs w:val="28"/>
    </w:rPr>
  </w:style>
  <w:style w:type="paragraph" w:styleId="Footer">
    <w:name w:val="footer"/>
    <w:basedOn w:val="Normal"/>
    <w:link w:val="FooterChar"/>
    <w:uiPriority w:val="99"/>
    <w:rsid w:val="001A2F79"/>
    <w:pPr>
      <w:tabs>
        <w:tab w:val="center" w:pos="4153"/>
        <w:tab w:val="right" w:pos="8306"/>
      </w:tabs>
    </w:pPr>
  </w:style>
  <w:style w:type="character" w:customStyle="1" w:styleId="FooterChar">
    <w:name w:val="Footer Char"/>
    <w:basedOn w:val="DefaultParagraphFont"/>
    <w:link w:val="Footer"/>
    <w:uiPriority w:val="99"/>
    <w:rsid w:val="001A2F79"/>
    <w:rPr>
      <w:rFonts w:ascii="2  Badr" w:eastAsia="Calibri" w:hAnsi="2  Badr" w:cs="2  Badr"/>
      <w:color w:val="000000" w:themeColor="text1"/>
      <w:sz w:val="28"/>
      <w:szCs w:val="28"/>
    </w:rPr>
  </w:style>
  <w:style w:type="table" w:styleId="TableGrid">
    <w:name w:val="Table Grid"/>
    <w:basedOn w:val="TableNormal"/>
    <w:uiPriority w:val="59"/>
    <w:rsid w:val="001A2F79"/>
    <w:pPr>
      <w:bidi/>
      <w:spacing w:after="200" w:line="276" w:lineRule="auto"/>
    </w:pPr>
    <w:rPr>
      <w:rFonts w:ascii="2  Lotus" w:eastAsia="Calibri" w:hAnsi="2  Lotus"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1A2F79"/>
  </w:style>
  <w:style w:type="paragraph" w:customStyle="1" w:styleId="Heading002">
    <w:name w:val="Heading 002"/>
    <w:basedOn w:val="Normal"/>
    <w:next w:val="Normal"/>
    <w:autoRedefine/>
    <w:rsid w:val="001A2F79"/>
    <w:pPr>
      <w:spacing w:line="360" w:lineRule="auto"/>
    </w:pPr>
    <w:rPr>
      <w:bCs/>
    </w:rPr>
  </w:style>
  <w:style w:type="paragraph" w:customStyle="1" w:styleId="a">
    <w:name w:val="اصلى"/>
    <w:link w:val="Char"/>
    <w:semiHidden/>
    <w:rsid w:val="001A2F79"/>
    <w:pPr>
      <w:autoSpaceDE w:val="0"/>
      <w:autoSpaceDN w:val="0"/>
      <w:bidi/>
      <w:spacing w:after="200" w:line="399" w:lineRule="atLeast"/>
      <w:ind w:firstLine="284"/>
      <w:jc w:val="both"/>
    </w:pPr>
    <w:rPr>
      <w:rFonts w:ascii="2  Lotus" w:eastAsia="Calibri" w:hAnsi="2  Lotus" w:cs="2  Lotus"/>
      <w:sz w:val="22"/>
      <w:szCs w:val="26"/>
      <w:lang w:bidi="ar-SA"/>
    </w:rPr>
  </w:style>
  <w:style w:type="paragraph" w:customStyle="1" w:styleId="1">
    <w:name w:val="تيتر1"/>
    <w:semiHidden/>
    <w:rsid w:val="001A2F79"/>
    <w:pPr>
      <w:autoSpaceDE w:val="0"/>
      <w:autoSpaceDN w:val="0"/>
      <w:bidi/>
      <w:spacing w:after="200" w:line="399" w:lineRule="atLeast"/>
      <w:ind w:firstLine="284"/>
      <w:jc w:val="center"/>
    </w:pPr>
    <w:rPr>
      <w:rFonts w:ascii="2  Lotus" w:eastAsia="Calibri" w:hAnsi="2  Lotus" w:cs="2  Lotus"/>
      <w:bCs/>
      <w:sz w:val="22"/>
      <w:szCs w:val="32"/>
      <w:lang w:bidi="ar-SA"/>
    </w:rPr>
  </w:style>
  <w:style w:type="paragraph" w:customStyle="1" w:styleId="2">
    <w:name w:val="تيتر2"/>
    <w:semiHidden/>
    <w:rsid w:val="001A2F79"/>
    <w:pPr>
      <w:autoSpaceDE w:val="0"/>
      <w:autoSpaceDN w:val="0"/>
      <w:bidi/>
      <w:spacing w:after="200" w:line="399" w:lineRule="atLeast"/>
      <w:ind w:right="-284" w:firstLine="284"/>
    </w:pPr>
    <w:rPr>
      <w:rFonts w:ascii="2  Lotus" w:eastAsia="Calibri" w:hAnsi="2  Lotus" w:cs="2  Lotus"/>
      <w:bCs/>
      <w:sz w:val="32"/>
      <w:szCs w:val="32"/>
      <w:lang w:bidi="ar-SA"/>
    </w:rPr>
  </w:style>
  <w:style w:type="numbering" w:styleId="111111">
    <w:name w:val="Outline List 2"/>
    <w:basedOn w:val="NoList"/>
    <w:rsid w:val="001A2F79"/>
    <w:pPr>
      <w:numPr>
        <w:numId w:val="13"/>
      </w:numPr>
    </w:pPr>
  </w:style>
  <w:style w:type="numbering" w:styleId="1ai">
    <w:name w:val="Outline List 1"/>
    <w:basedOn w:val="NoList"/>
    <w:rsid w:val="001A2F79"/>
    <w:pPr>
      <w:numPr>
        <w:numId w:val="14"/>
      </w:numPr>
    </w:pPr>
  </w:style>
  <w:style w:type="numbering" w:styleId="ArticleSection">
    <w:name w:val="Outline List 3"/>
    <w:basedOn w:val="NoList"/>
    <w:rsid w:val="001A2F79"/>
    <w:pPr>
      <w:numPr>
        <w:numId w:val="15"/>
      </w:numPr>
    </w:pPr>
  </w:style>
  <w:style w:type="paragraph" w:styleId="BlockText">
    <w:name w:val="Block Text"/>
    <w:basedOn w:val="Normal"/>
    <w:rsid w:val="001A2F79"/>
    <w:pPr>
      <w:autoSpaceDE w:val="0"/>
      <w:autoSpaceDN w:val="0"/>
      <w:ind w:left="1440" w:right="1440"/>
    </w:pPr>
    <w:rPr>
      <w:rFonts w:ascii="B Lotus" w:hAnsi="B Lotus" w:cs="B Lotus"/>
      <w:sz w:val="24"/>
    </w:rPr>
  </w:style>
  <w:style w:type="paragraph" w:customStyle="1" w:styleId="a0">
    <w:name w:val="پاصفحه"/>
    <w:semiHidden/>
    <w:rsid w:val="001A2F79"/>
    <w:pPr>
      <w:autoSpaceDE w:val="0"/>
      <w:autoSpaceDN w:val="0"/>
      <w:bidi/>
      <w:spacing w:after="200" w:line="399" w:lineRule="atLeast"/>
      <w:ind w:firstLine="284"/>
      <w:jc w:val="both"/>
    </w:pPr>
    <w:rPr>
      <w:rFonts w:ascii="2  Lotus" w:eastAsia="Calibri" w:hAnsi="2  Lotus" w:cs="2  Lotus"/>
      <w:bCs/>
      <w:sz w:val="22"/>
      <w:szCs w:val="32"/>
      <w:lang w:bidi="ar-SA"/>
    </w:rPr>
  </w:style>
  <w:style w:type="paragraph" w:customStyle="1" w:styleId="10">
    <w:name w:val="سرصفحه1"/>
    <w:semiHidden/>
    <w:rsid w:val="001A2F79"/>
    <w:pPr>
      <w:autoSpaceDE w:val="0"/>
      <w:autoSpaceDN w:val="0"/>
      <w:bidi/>
      <w:spacing w:after="200" w:line="399" w:lineRule="atLeast"/>
      <w:jc w:val="both"/>
    </w:pPr>
    <w:rPr>
      <w:rFonts w:ascii="2  Lotus" w:eastAsia="Calibri" w:hAnsi="2  Lotus" w:cs="2  Lotus"/>
      <w:bCs/>
      <w:sz w:val="22"/>
      <w:szCs w:val="32"/>
      <w:lang w:bidi="ar-SA"/>
    </w:rPr>
  </w:style>
  <w:style w:type="paragraph" w:customStyle="1" w:styleId="11">
    <w:name w:val="نقل قول1"/>
    <w:link w:val="Char0"/>
    <w:semiHidden/>
    <w:rsid w:val="001A2F79"/>
    <w:pPr>
      <w:autoSpaceDE w:val="0"/>
      <w:autoSpaceDN w:val="0"/>
      <w:bidi/>
      <w:spacing w:after="200" w:line="370" w:lineRule="atLeast"/>
      <w:ind w:right="1134"/>
      <w:jc w:val="both"/>
    </w:pPr>
    <w:rPr>
      <w:rFonts w:ascii="2  Lotus" w:eastAsia="Calibri" w:hAnsi="2  Lotus" w:cs="2  Lotus"/>
      <w:bCs/>
      <w:sz w:val="32"/>
      <w:szCs w:val="32"/>
      <w:lang w:bidi="ar-SA"/>
    </w:rPr>
  </w:style>
  <w:style w:type="paragraph" w:customStyle="1" w:styleId="a1">
    <w:name w:val="نقل قول"/>
    <w:link w:val="Char1"/>
    <w:rsid w:val="001A2F79"/>
    <w:pPr>
      <w:autoSpaceDE w:val="0"/>
      <w:autoSpaceDN w:val="0"/>
      <w:bidi/>
      <w:spacing w:after="200" w:line="370" w:lineRule="atLeast"/>
      <w:ind w:right="1134"/>
      <w:jc w:val="both"/>
    </w:pPr>
    <w:rPr>
      <w:rFonts w:ascii="2  Lotus" w:eastAsia="Calibri" w:hAnsi="2  Lotus" w:cs="2  Badr"/>
      <w:bCs/>
      <w:sz w:val="22"/>
      <w:szCs w:val="24"/>
      <w:lang w:bidi="ar-SA"/>
    </w:rPr>
  </w:style>
  <w:style w:type="character" w:styleId="FootnoteReference">
    <w:name w:val="footnote reference"/>
    <w:rsid w:val="001A2F79"/>
    <w:rPr>
      <w:rFonts w:cs="Times New Roman"/>
      <w:vertAlign w:val="superscript"/>
    </w:rPr>
  </w:style>
  <w:style w:type="character" w:customStyle="1" w:styleId="Char1">
    <w:name w:val="نقل قول Char"/>
    <w:link w:val="a1"/>
    <w:rsid w:val="001A2F79"/>
    <w:rPr>
      <w:rFonts w:ascii="2  Lotus" w:eastAsia="Calibri" w:hAnsi="2  Lotus" w:cs="2  Badr"/>
      <w:bCs/>
      <w:sz w:val="22"/>
      <w:szCs w:val="24"/>
      <w:lang w:bidi="ar-SA"/>
    </w:rPr>
  </w:style>
  <w:style w:type="paragraph" w:styleId="DocumentMap">
    <w:name w:val="Document Map"/>
    <w:basedOn w:val="Normal"/>
    <w:link w:val="DocumentMapChar"/>
    <w:rsid w:val="001A2F79"/>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A2F79"/>
    <w:rPr>
      <w:rFonts w:ascii="Tahoma" w:eastAsia="Calibri" w:hAnsi="Tahoma" w:cs="Tahoma"/>
      <w:color w:val="000000" w:themeColor="text1"/>
      <w:sz w:val="24"/>
      <w:shd w:val="clear" w:color="auto" w:fill="000080"/>
    </w:rPr>
  </w:style>
  <w:style w:type="paragraph" w:customStyle="1" w:styleId="a2">
    <w:name w:val="متن"/>
    <w:basedOn w:val="a"/>
    <w:semiHidden/>
    <w:rsid w:val="001A2F79"/>
    <w:rPr>
      <w:sz w:val="24"/>
    </w:rPr>
  </w:style>
  <w:style w:type="paragraph" w:styleId="BodyText">
    <w:name w:val="Body Text"/>
    <w:basedOn w:val="Normal"/>
    <w:link w:val="BodyTextChar"/>
    <w:rsid w:val="001A2F79"/>
    <w:pPr>
      <w:autoSpaceDE w:val="0"/>
      <w:autoSpaceDN w:val="0"/>
    </w:pPr>
    <w:rPr>
      <w:rFonts w:ascii="B Lotus" w:hAnsi="B Lotus" w:cs="B Lotus"/>
      <w:sz w:val="24"/>
    </w:rPr>
  </w:style>
  <w:style w:type="character" w:customStyle="1" w:styleId="BodyTextChar">
    <w:name w:val="Body Text Char"/>
    <w:basedOn w:val="DefaultParagraphFont"/>
    <w:link w:val="BodyText"/>
    <w:rsid w:val="001A2F79"/>
    <w:rPr>
      <w:rFonts w:ascii="B Lotus" w:eastAsia="Calibri" w:hAnsi="B Lotus" w:cs="B Lotus"/>
      <w:color w:val="000000" w:themeColor="text1"/>
      <w:sz w:val="24"/>
      <w:szCs w:val="28"/>
    </w:rPr>
  </w:style>
  <w:style w:type="paragraph" w:styleId="BodyText2">
    <w:name w:val="Body Text 2"/>
    <w:basedOn w:val="Normal"/>
    <w:link w:val="BodyText2Char"/>
    <w:rsid w:val="001A2F79"/>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A2F79"/>
    <w:rPr>
      <w:rFonts w:ascii="B Lotus" w:eastAsia="Calibri" w:hAnsi="B Lotus" w:cs="B Lotus"/>
      <w:color w:val="000000" w:themeColor="text1"/>
      <w:sz w:val="24"/>
      <w:szCs w:val="28"/>
    </w:rPr>
  </w:style>
  <w:style w:type="paragraph" w:styleId="BodyText3">
    <w:name w:val="Body Text 3"/>
    <w:basedOn w:val="Normal"/>
    <w:link w:val="BodyText3Char"/>
    <w:rsid w:val="001A2F79"/>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A2F79"/>
    <w:rPr>
      <w:rFonts w:ascii="B Lotus" w:eastAsia="Calibri" w:hAnsi="B Lotus" w:cs="B Lotus"/>
      <w:color w:val="000000" w:themeColor="text1"/>
      <w:sz w:val="16"/>
      <w:szCs w:val="16"/>
    </w:rPr>
  </w:style>
  <w:style w:type="paragraph" w:styleId="BodyTextFirstIndent">
    <w:name w:val="Body Text First Indent"/>
    <w:basedOn w:val="BodyText"/>
    <w:link w:val="BodyTextFirstIndentChar"/>
    <w:rsid w:val="001A2F79"/>
    <w:pPr>
      <w:ind w:firstLine="210"/>
    </w:pPr>
  </w:style>
  <w:style w:type="character" w:customStyle="1" w:styleId="BodyTextFirstIndentChar">
    <w:name w:val="Body Text First Indent Char"/>
    <w:basedOn w:val="BodyTextChar"/>
    <w:link w:val="BodyTextFirstIndent"/>
    <w:rsid w:val="001A2F79"/>
    <w:rPr>
      <w:rFonts w:ascii="B Lotus" w:eastAsia="Calibri" w:hAnsi="B Lotus" w:cs="B Lotus"/>
      <w:color w:val="000000" w:themeColor="text1"/>
      <w:sz w:val="24"/>
      <w:szCs w:val="28"/>
    </w:rPr>
  </w:style>
  <w:style w:type="paragraph" w:styleId="BodyTextIndent">
    <w:name w:val="Body Text Indent"/>
    <w:basedOn w:val="Normal"/>
    <w:link w:val="BodyTextIndentChar"/>
    <w:rsid w:val="001A2F79"/>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A2F79"/>
    <w:rPr>
      <w:rFonts w:ascii="B Lotus" w:eastAsia="Calibri" w:hAnsi="B Lotus" w:cs="B Lotus"/>
      <w:color w:val="000000" w:themeColor="text1"/>
      <w:sz w:val="24"/>
      <w:szCs w:val="28"/>
    </w:rPr>
  </w:style>
  <w:style w:type="paragraph" w:styleId="BodyTextFirstIndent2">
    <w:name w:val="Body Text First Indent 2"/>
    <w:basedOn w:val="BodyTextIndent"/>
    <w:link w:val="BodyTextFirstIndent2Char"/>
    <w:rsid w:val="001A2F79"/>
    <w:pPr>
      <w:ind w:firstLine="210"/>
    </w:pPr>
  </w:style>
  <w:style w:type="character" w:customStyle="1" w:styleId="BodyTextFirstIndent2Char">
    <w:name w:val="Body Text First Indent 2 Char"/>
    <w:basedOn w:val="BodyTextIndentChar"/>
    <w:link w:val="BodyTextFirstIndent2"/>
    <w:rsid w:val="001A2F79"/>
    <w:rPr>
      <w:rFonts w:ascii="B Lotus" w:eastAsia="Calibri" w:hAnsi="B Lotus" w:cs="B Lotus"/>
      <w:color w:val="000000" w:themeColor="text1"/>
      <w:sz w:val="24"/>
      <w:szCs w:val="28"/>
    </w:rPr>
  </w:style>
  <w:style w:type="paragraph" w:styleId="BodyTextIndent2">
    <w:name w:val="Body Text Indent 2"/>
    <w:basedOn w:val="Normal"/>
    <w:link w:val="BodyTextIndent2Char"/>
    <w:rsid w:val="001A2F79"/>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A2F79"/>
    <w:rPr>
      <w:rFonts w:ascii="B Lotus" w:eastAsia="Calibri" w:hAnsi="B Lotus" w:cs="B Lotus"/>
      <w:color w:val="000000" w:themeColor="text1"/>
      <w:sz w:val="24"/>
      <w:szCs w:val="28"/>
    </w:rPr>
  </w:style>
  <w:style w:type="paragraph" w:styleId="BodyTextIndent3">
    <w:name w:val="Body Text Indent 3"/>
    <w:basedOn w:val="Normal"/>
    <w:link w:val="BodyTextIndent3Char"/>
    <w:rsid w:val="001A2F79"/>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A2F79"/>
    <w:rPr>
      <w:rFonts w:ascii="B Lotus" w:eastAsia="Calibri" w:hAnsi="B Lotus" w:cs="B Lotus"/>
      <w:color w:val="000000" w:themeColor="text1"/>
      <w:sz w:val="16"/>
      <w:szCs w:val="16"/>
    </w:rPr>
  </w:style>
  <w:style w:type="paragraph" w:styleId="Closing">
    <w:name w:val="Closing"/>
    <w:basedOn w:val="Normal"/>
    <w:link w:val="ClosingChar"/>
    <w:rsid w:val="001A2F79"/>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A2F79"/>
    <w:rPr>
      <w:rFonts w:ascii="B Lotus" w:eastAsia="Calibri" w:hAnsi="B Lotus" w:cs="B Lotus"/>
      <w:color w:val="000000" w:themeColor="text1"/>
      <w:sz w:val="24"/>
      <w:szCs w:val="28"/>
    </w:rPr>
  </w:style>
  <w:style w:type="paragraph" w:styleId="Date">
    <w:name w:val="Date"/>
    <w:basedOn w:val="Normal"/>
    <w:next w:val="Normal"/>
    <w:link w:val="DateChar"/>
    <w:rsid w:val="001A2F79"/>
    <w:pPr>
      <w:autoSpaceDE w:val="0"/>
      <w:autoSpaceDN w:val="0"/>
    </w:pPr>
    <w:rPr>
      <w:rFonts w:ascii="B Lotus" w:hAnsi="B Lotus" w:cs="B Lotus"/>
      <w:sz w:val="24"/>
    </w:rPr>
  </w:style>
  <w:style w:type="character" w:customStyle="1" w:styleId="DateChar">
    <w:name w:val="Date Char"/>
    <w:basedOn w:val="DefaultParagraphFont"/>
    <w:link w:val="Date"/>
    <w:rsid w:val="001A2F79"/>
    <w:rPr>
      <w:rFonts w:ascii="B Lotus" w:eastAsia="Calibri" w:hAnsi="B Lotus" w:cs="B Lotus"/>
      <w:color w:val="000000" w:themeColor="text1"/>
      <w:sz w:val="24"/>
      <w:szCs w:val="28"/>
    </w:rPr>
  </w:style>
  <w:style w:type="paragraph" w:styleId="E-mailSignature">
    <w:name w:val="E-mail Signature"/>
    <w:basedOn w:val="Normal"/>
    <w:link w:val="E-mailSignatureChar"/>
    <w:rsid w:val="001A2F79"/>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A2F79"/>
    <w:rPr>
      <w:rFonts w:ascii="B Lotus" w:eastAsia="Calibri" w:hAnsi="B Lotus" w:cs="B Lotus"/>
      <w:color w:val="000000" w:themeColor="text1"/>
      <w:sz w:val="24"/>
      <w:szCs w:val="28"/>
    </w:rPr>
  </w:style>
  <w:style w:type="paragraph" w:customStyle="1" w:styleId="a3">
    <w:name w:val="آیه در متن"/>
    <w:basedOn w:val="a"/>
    <w:link w:val="Char2"/>
    <w:rsid w:val="001A2F79"/>
    <w:rPr>
      <w:rFonts w:cs="Badr"/>
      <w:bCs/>
      <w:sz w:val="24"/>
      <w:szCs w:val="24"/>
    </w:rPr>
  </w:style>
  <w:style w:type="paragraph" w:styleId="EnvelopeAddress">
    <w:name w:val="envelope address"/>
    <w:basedOn w:val="Normal"/>
    <w:rsid w:val="001A2F7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A2F79"/>
    <w:pPr>
      <w:autoSpaceDE w:val="0"/>
      <w:autoSpaceDN w:val="0"/>
    </w:pPr>
    <w:rPr>
      <w:rFonts w:ascii="Arial" w:hAnsi="Arial" w:cs="Arial"/>
      <w:sz w:val="24"/>
      <w:szCs w:val="20"/>
    </w:rPr>
  </w:style>
  <w:style w:type="character" w:styleId="FollowedHyperlink">
    <w:name w:val="FollowedHyperlink"/>
    <w:rsid w:val="001A2F79"/>
    <w:rPr>
      <w:color w:val="800080"/>
      <w:u w:val="single"/>
    </w:rPr>
  </w:style>
  <w:style w:type="character" w:customStyle="1" w:styleId="Char">
    <w:name w:val="اصلى Char"/>
    <w:link w:val="a"/>
    <w:semiHidden/>
    <w:rsid w:val="001A2F79"/>
    <w:rPr>
      <w:rFonts w:ascii="2  Lotus" w:eastAsia="Calibri" w:hAnsi="2  Lotus" w:cs="2  Lotus"/>
      <w:sz w:val="22"/>
      <w:szCs w:val="26"/>
      <w:lang w:bidi="ar-SA"/>
    </w:rPr>
  </w:style>
  <w:style w:type="character" w:styleId="HTMLAcronym">
    <w:name w:val="HTML Acronym"/>
    <w:basedOn w:val="DefaultParagraphFont"/>
    <w:rsid w:val="001A2F79"/>
  </w:style>
  <w:style w:type="paragraph" w:styleId="HTMLAddress">
    <w:name w:val="HTML Address"/>
    <w:basedOn w:val="Normal"/>
    <w:link w:val="HTMLAddressChar"/>
    <w:rsid w:val="001A2F79"/>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A2F79"/>
    <w:rPr>
      <w:rFonts w:ascii="B Lotus" w:eastAsia="Calibri" w:hAnsi="B Lotus" w:cs="B Lotus"/>
      <w:i/>
      <w:iCs/>
      <w:color w:val="000000" w:themeColor="text1"/>
      <w:sz w:val="24"/>
      <w:szCs w:val="28"/>
    </w:rPr>
  </w:style>
  <w:style w:type="character" w:styleId="HTMLCite">
    <w:name w:val="HTML Cite"/>
    <w:rsid w:val="001A2F79"/>
    <w:rPr>
      <w:i/>
      <w:iCs/>
    </w:rPr>
  </w:style>
  <w:style w:type="character" w:styleId="HTMLCode">
    <w:name w:val="HTML Code"/>
    <w:rsid w:val="001A2F79"/>
    <w:rPr>
      <w:rFonts w:ascii="Courier New" w:hAnsi="Courier New" w:cs="Courier New"/>
      <w:sz w:val="20"/>
      <w:szCs w:val="20"/>
    </w:rPr>
  </w:style>
  <w:style w:type="character" w:styleId="HTMLDefinition">
    <w:name w:val="HTML Definition"/>
    <w:rsid w:val="001A2F79"/>
    <w:rPr>
      <w:i/>
      <w:iCs/>
    </w:rPr>
  </w:style>
  <w:style w:type="character" w:styleId="HTMLKeyboard">
    <w:name w:val="HTML Keyboard"/>
    <w:rsid w:val="001A2F79"/>
    <w:rPr>
      <w:rFonts w:ascii="Courier New" w:hAnsi="Courier New" w:cs="Courier New"/>
      <w:sz w:val="20"/>
      <w:szCs w:val="20"/>
    </w:rPr>
  </w:style>
  <w:style w:type="paragraph" w:styleId="HTMLPreformatted">
    <w:name w:val="HTML Preformatted"/>
    <w:basedOn w:val="Normal"/>
    <w:link w:val="HTMLPreformattedChar"/>
    <w:rsid w:val="001A2F79"/>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A2F79"/>
    <w:rPr>
      <w:rFonts w:ascii="Courier New" w:eastAsia="Calibri" w:hAnsi="Courier New" w:cs="Courier New"/>
      <w:color w:val="000000" w:themeColor="text1"/>
      <w:sz w:val="24"/>
    </w:rPr>
  </w:style>
  <w:style w:type="character" w:styleId="HTMLSample">
    <w:name w:val="HTML Sample"/>
    <w:rsid w:val="001A2F79"/>
    <w:rPr>
      <w:rFonts w:ascii="Courier New" w:hAnsi="Courier New" w:cs="Courier New"/>
    </w:rPr>
  </w:style>
  <w:style w:type="character" w:styleId="HTMLTypewriter">
    <w:name w:val="HTML Typewriter"/>
    <w:rsid w:val="001A2F79"/>
    <w:rPr>
      <w:rFonts w:ascii="Courier New" w:hAnsi="Courier New" w:cs="Courier New"/>
      <w:sz w:val="20"/>
      <w:szCs w:val="20"/>
    </w:rPr>
  </w:style>
  <w:style w:type="character" w:styleId="HTMLVariable">
    <w:name w:val="HTML Variable"/>
    <w:rsid w:val="001A2F79"/>
    <w:rPr>
      <w:i/>
      <w:iCs/>
    </w:rPr>
  </w:style>
  <w:style w:type="character" w:customStyle="1" w:styleId="Char2">
    <w:name w:val="آیه در متن Char"/>
    <w:link w:val="a3"/>
    <w:rsid w:val="001A2F79"/>
    <w:rPr>
      <w:rFonts w:ascii="2  Lotus" w:eastAsia="Calibri" w:hAnsi="2  Lotus" w:cs="Badr"/>
      <w:bCs/>
      <w:sz w:val="24"/>
      <w:szCs w:val="24"/>
      <w:lang w:bidi="ar-SA"/>
    </w:rPr>
  </w:style>
  <w:style w:type="character" w:styleId="LineNumber">
    <w:name w:val="line number"/>
    <w:basedOn w:val="DefaultParagraphFont"/>
    <w:rsid w:val="001A2F79"/>
  </w:style>
  <w:style w:type="paragraph" w:styleId="List">
    <w:name w:val="List"/>
    <w:basedOn w:val="Normal"/>
    <w:rsid w:val="001A2F79"/>
    <w:pPr>
      <w:autoSpaceDE w:val="0"/>
      <w:autoSpaceDN w:val="0"/>
      <w:ind w:left="360" w:hanging="360"/>
    </w:pPr>
    <w:rPr>
      <w:rFonts w:ascii="B Lotus" w:hAnsi="B Lotus" w:cs="B Lotus"/>
      <w:sz w:val="24"/>
    </w:rPr>
  </w:style>
  <w:style w:type="paragraph" w:styleId="List2">
    <w:name w:val="List 2"/>
    <w:basedOn w:val="Normal"/>
    <w:rsid w:val="001A2F79"/>
    <w:pPr>
      <w:autoSpaceDE w:val="0"/>
      <w:autoSpaceDN w:val="0"/>
      <w:ind w:left="720" w:hanging="360"/>
    </w:pPr>
    <w:rPr>
      <w:rFonts w:ascii="B Lotus" w:hAnsi="B Lotus" w:cs="B Lotus"/>
      <w:sz w:val="24"/>
    </w:rPr>
  </w:style>
  <w:style w:type="paragraph" w:styleId="List3">
    <w:name w:val="List 3"/>
    <w:basedOn w:val="Normal"/>
    <w:rsid w:val="001A2F79"/>
    <w:pPr>
      <w:autoSpaceDE w:val="0"/>
      <w:autoSpaceDN w:val="0"/>
      <w:ind w:left="1080" w:hanging="360"/>
    </w:pPr>
    <w:rPr>
      <w:rFonts w:ascii="B Lotus" w:hAnsi="B Lotus" w:cs="B Lotus"/>
      <w:sz w:val="24"/>
    </w:rPr>
  </w:style>
  <w:style w:type="paragraph" w:styleId="List4">
    <w:name w:val="List 4"/>
    <w:basedOn w:val="Normal"/>
    <w:rsid w:val="001A2F79"/>
    <w:pPr>
      <w:autoSpaceDE w:val="0"/>
      <w:autoSpaceDN w:val="0"/>
      <w:ind w:left="1440" w:hanging="360"/>
    </w:pPr>
    <w:rPr>
      <w:rFonts w:ascii="B Lotus" w:hAnsi="B Lotus" w:cs="B Lotus"/>
      <w:sz w:val="24"/>
    </w:rPr>
  </w:style>
  <w:style w:type="paragraph" w:styleId="List5">
    <w:name w:val="List 5"/>
    <w:basedOn w:val="Normal"/>
    <w:rsid w:val="001A2F79"/>
    <w:pPr>
      <w:autoSpaceDE w:val="0"/>
      <w:autoSpaceDN w:val="0"/>
      <w:ind w:left="1800" w:hanging="360"/>
    </w:pPr>
    <w:rPr>
      <w:rFonts w:ascii="B Lotus" w:hAnsi="B Lotus" w:cs="B Lotus"/>
      <w:sz w:val="24"/>
    </w:rPr>
  </w:style>
  <w:style w:type="paragraph" w:styleId="ListBullet">
    <w:name w:val="List Bullet"/>
    <w:basedOn w:val="Normal"/>
    <w:rsid w:val="001A2F79"/>
    <w:pPr>
      <w:numPr>
        <w:numId w:val="16"/>
      </w:numPr>
      <w:autoSpaceDE w:val="0"/>
      <w:autoSpaceDN w:val="0"/>
    </w:pPr>
    <w:rPr>
      <w:rFonts w:ascii="B Lotus" w:hAnsi="B Lotus" w:cs="B Lotus"/>
      <w:sz w:val="24"/>
    </w:rPr>
  </w:style>
  <w:style w:type="paragraph" w:styleId="ListBullet2">
    <w:name w:val="List Bullet 2"/>
    <w:basedOn w:val="Normal"/>
    <w:rsid w:val="001A2F79"/>
    <w:pPr>
      <w:numPr>
        <w:numId w:val="17"/>
      </w:numPr>
      <w:autoSpaceDE w:val="0"/>
      <w:autoSpaceDN w:val="0"/>
    </w:pPr>
    <w:rPr>
      <w:rFonts w:ascii="B Lotus" w:hAnsi="B Lotus" w:cs="B Lotus"/>
      <w:sz w:val="24"/>
    </w:rPr>
  </w:style>
  <w:style w:type="paragraph" w:styleId="ListBullet3">
    <w:name w:val="List Bullet 3"/>
    <w:basedOn w:val="Normal"/>
    <w:rsid w:val="001A2F79"/>
    <w:pPr>
      <w:numPr>
        <w:numId w:val="18"/>
      </w:numPr>
      <w:autoSpaceDE w:val="0"/>
      <w:autoSpaceDN w:val="0"/>
    </w:pPr>
    <w:rPr>
      <w:rFonts w:ascii="B Lotus" w:hAnsi="B Lotus" w:cs="B Lotus"/>
      <w:sz w:val="24"/>
    </w:rPr>
  </w:style>
  <w:style w:type="paragraph" w:styleId="ListBullet4">
    <w:name w:val="List Bullet 4"/>
    <w:basedOn w:val="Normal"/>
    <w:rsid w:val="001A2F79"/>
    <w:pPr>
      <w:numPr>
        <w:numId w:val="19"/>
      </w:numPr>
      <w:autoSpaceDE w:val="0"/>
      <w:autoSpaceDN w:val="0"/>
    </w:pPr>
    <w:rPr>
      <w:rFonts w:ascii="B Lotus" w:hAnsi="B Lotus" w:cs="B Lotus"/>
      <w:sz w:val="24"/>
    </w:rPr>
  </w:style>
  <w:style w:type="paragraph" w:styleId="ListBullet5">
    <w:name w:val="List Bullet 5"/>
    <w:basedOn w:val="Normal"/>
    <w:rsid w:val="001A2F79"/>
    <w:pPr>
      <w:numPr>
        <w:numId w:val="20"/>
      </w:numPr>
      <w:autoSpaceDE w:val="0"/>
      <w:autoSpaceDN w:val="0"/>
    </w:pPr>
    <w:rPr>
      <w:rFonts w:ascii="B Lotus" w:hAnsi="B Lotus" w:cs="B Lotus"/>
      <w:sz w:val="24"/>
    </w:rPr>
  </w:style>
  <w:style w:type="paragraph" w:styleId="ListContinue">
    <w:name w:val="List Continue"/>
    <w:basedOn w:val="Normal"/>
    <w:rsid w:val="001A2F79"/>
    <w:pPr>
      <w:autoSpaceDE w:val="0"/>
      <w:autoSpaceDN w:val="0"/>
      <w:ind w:left="360"/>
    </w:pPr>
    <w:rPr>
      <w:rFonts w:ascii="B Lotus" w:hAnsi="B Lotus" w:cs="B Lotus"/>
      <w:sz w:val="24"/>
    </w:rPr>
  </w:style>
  <w:style w:type="paragraph" w:styleId="ListContinue2">
    <w:name w:val="List Continue 2"/>
    <w:basedOn w:val="Normal"/>
    <w:rsid w:val="001A2F79"/>
    <w:pPr>
      <w:autoSpaceDE w:val="0"/>
      <w:autoSpaceDN w:val="0"/>
      <w:ind w:left="720"/>
    </w:pPr>
    <w:rPr>
      <w:rFonts w:ascii="B Lotus" w:hAnsi="B Lotus" w:cs="B Lotus"/>
      <w:sz w:val="24"/>
    </w:rPr>
  </w:style>
  <w:style w:type="paragraph" w:styleId="ListContinue3">
    <w:name w:val="List Continue 3"/>
    <w:basedOn w:val="Normal"/>
    <w:rsid w:val="001A2F79"/>
    <w:pPr>
      <w:autoSpaceDE w:val="0"/>
      <w:autoSpaceDN w:val="0"/>
      <w:ind w:left="1080"/>
    </w:pPr>
    <w:rPr>
      <w:rFonts w:ascii="B Lotus" w:hAnsi="B Lotus" w:cs="B Lotus"/>
      <w:sz w:val="24"/>
    </w:rPr>
  </w:style>
  <w:style w:type="paragraph" w:styleId="ListContinue4">
    <w:name w:val="List Continue 4"/>
    <w:basedOn w:val="Normal"/>
    <w:rsid w:val="001A2F79"/>
    <w:pPr>
      <w:autoSpaceDE w:val="0"/>
      <w:autoSpaceDN w:val="0"/>
      <w:ind w:left="1440"/>
    </w:pPr>
    <w:rPr>
      <w:rFonts w:ascii="B Lotus" w:hAnsi="B Lotus" w:cs="B Lotus"/>
      <w:sz w:val="24"/>
    </w:rPr>
  </w:style>
  <w:style w:type="paragraph" w:styleId="ListContinue5">
    <w:name w:val="List Continue 5"/>
    <w:basedOn w:val="Normal"/>
    <w:rsid w:val="001A2F79"/>
    <w:pPr>
      <w:autoSpaceDE w:val="0"/>
      <w:autoSpaceDN w:val="0"/>
      <w:ind w:left="1800"/>
    </w:pPr>
    <w:rPr>
      <w:rFonts w:ascii="B Lotus" w:hAnsi="B Lotus" w:cs="B Lotus"/>
      <w:sz w:val="24"/>
    </w:rPr>
  </w:style>
  <w:style w:type="paragraph" w:styleId="ListNumber">
    <w:name w:val="List Number"/>
    <w:basedOn w:val="Normal"/>
    <w:rsid w:val="001A2F79"/>
    <w:pPr>
      <w:numPr>
        <w:numId w:val="21"/>
      </w:numPr>
      <w:autoSpaceDE w:val="0"/>
      <w:autoSpaceDN w:val="0"/>
    </w:pPr>
    <w:rPr>
      <w:rFonts w:ascii="B Lotus" w:hAnsi="B Lotus" w:cs="B Lotus"/>
      <w:sz w:val="24"/>
    </w:rPr>
  </w:style>
  <w:style w:type="paragraph" w:styleId="ListNumber2">
    <w:name w:val="List Number 2"/>
    <w:basedOn w:val="Normal"/>
    <w:rsid w:val="001A2F79"/>
    <w:pPr>
      <w:numPr>
        <w:numId w:val="22"/>
      </w:numPr>
      <w:autoSpaceDE w:val="0"/>
      <w:autoSpaceDN w:val="0"/>
    </w:pPr>
    <w:rPr>
      <w:rFonts w:ascii="B Lotus" w:hAnsi="B Lotus" w:cs="B Lotus"/>
      <w:sz w:val="24"/>
    </w:rPr>
  </w:style>
  <w:style w:type="paragraph" w:styleId="ListNumber3">
    <w:name w:val="List Number 3"/>
    <w:basedOn w:val="Normal"/>
    <w:rsid w:val="001A2F79"/>
    <w:pPr>
      <w:numPr>
        <w:numId w:val="23"/>
      </w:numPr>
      <w:autoSpaceDE w:val="0"/>
      <w:autoSpaceDN w:val="0"/>
    </w:pPr>
    <w:rPr>
      <w:rFonts w:ascii="B Lotus" w:hAnsi="B Lotus" w:cs="B Lotus"/>
      <w:sz w:val="24"/>
    </w:rPr>
  </w:style>
  <w:style w:type="paragraph" w:styleId="ListNumber4">
    <w:name w:val="List Number 4"/>
    <w:basedOn w:val="Normal"/>
    <w:rsid w:val="001A2F79"/>
    <w:pPr>
      <w:numPr>
        <w:numId w:val="24"/>
      </w:numPr>
      <w:autoSpaceDE w:val="0"/>
      <w:autoSpaceDN w:val="0"/>
    </w:pPr>
    <w:rPr>
      <w:rFonts w:ascii="B Lotus" w:hAnsi="B Lotus" w:cs="B Lotus"/>
      <w:sz w:val="24"/>
    </w:rPr>
  </w:style>
  <w:style w:type="paragraph" w:styleId="ListNumber5">
    <w:name w:val="List Number 5"/>
    <w:basedOn w:val="Normal"/>
    <w:rsid w:val="001A2F7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A2F7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A2F79"/>
    <w:rPr>
      <w:rFonts w:ascii="Arial" w:eastAsia="Calibri" w:hAnsi="Arial"/>
      <w:color w:val="000000" w:themeColor="text1"/>
      <w:sz w:val="24"/>
      <w:szCs w:val="28"/>
      <w:shd w:val="pct20" w:color="auto" w:fill="auto"/>
    </w:rPr>
  </w:style>
  <w:style w:type="paragraph" w:styleId="NormalWeb">
    <w:name w:val="Normal (Web)"/>
    <w:basedOn w:val="Normal"/>
    <w:uiPriority w:val="99"/>
    <w:rsid w:val="001A2F79"/>
    <w:pPr>
      <w:autoSpaceDE w:val="0"/>
      <w:autoSpaceDN w:val="0"/>
    </w:pPr>
    <w:rPr>
      <w:rFonts w:ascii="B Lotus" w:hAnsi="B Lotus" w:cs="B Lotus"/>
      <w:sz w:val="24"/>
    </w:rPr>
  </w:style>
  <w:style w:type="paragraph" w:styleId="NormalIndent">
    <w:name w:val="Normal Indent"/>
    <w:basedOn w:val="Normal"/>
    <w:rsid w:val="001A2F79"/>
    <w:pPr>
      <w:autoSpaceDE w:val="0"/>
      <w:autoSpaceDN w:val="0"/>
      <w:ind w:left="720"/>
    </w:pPr>
    <w:rPr>
      <w:rFonts w:ascii="B Lotus" w:hAnsi="B Lotus" w:cs="B Lotus"/>
      <w:sz w:val="24"/>
    </w:rPr>
  </w:style>
  <w:style w:type="paragraph" w:styleId="NoteHeading">
    <w:name w:val="Note Heading"/>
    <w:basedOn w:val="Normal"/>
    <w:next w:val="Normal"/>
    <w:link w:val="NoteHeadingChar"/>
    <w:rsid w:val="001A2F79"/>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A2F79"/>
    <w:rPr>
      <w:rFonts w:ascii="B Lotus" w:eastAsia="Calibri" w:hAnsi="B Lotus" w:cs="B Lotus"/>
      <w:color w:val="000000" w:themeColor="text1"/>
      <w:sz w:val="24"/>
      <w:szCs w:val="28"/>
    </w:rPr>
  </w:style>
  <w:style w:type="character" w:styleId="PageNumber">
    <w:name w:val="page number"/>
    <w:basedOn w:val="DefaultParagraphFont"/>
    <w:rsid w:val="001A2F79"/>
  </w:style>
  <w:style w:type="paragraph" w:styleId="PlainText">
    <w:name w:val="Plain Text"/>
    <w:basedOn w:val="Normal"/>
    <w:link w:val="PlainTextChar"/>
    <w:rsid w:val="001A2F79"/>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A2F79"/>
    <w:rPr>
      <w:rFonts w:ascii="Courier New" w:eastAsia="Calibri" w:hAnsi="Courier New" w:cs="Courier New"/>
      <w:color w:val="000000" w:themeColor="text1"/>
      <w:sz w:val="24"/>
    </w:rPr>
  </w:style>
  <w:style w:type="paragraph" w:styleId="Salutation">
    <w:name w:val="Salutation"/>
    <w:basedOn w:val="Normal"/>
    <w:next w:val="Normal"/>
    <w:link w:val="SalutationChar"/>
    <w:rsid w:val="001A2F79"/>
    <w:pPr>
      <w:autoSpaceDE w:val="0"/>
      <w:autoSpaceDN w:val="0"/>
    </w:pPr>
    <w:rPr>
      <w:rFonts w:ascii="B Lotus" w:hAnsi="B Lotus" w:cs="B Lotus"/>
      <w:sz w:val="24"/>
    </w:rPr>
  </w:style>
  <w:style w:type="character" w:customStyle="1" w:styleId="SalutationChar">
    <w:name w:val="Salutation Char"/>
    <w:basedOn w:val="DefaultParagraphFont"/>
    <w:link w:val="Salutation"/>
    <w:rsid w:val="001A2F79"/>
    <w:rPr>
      <w:rFonts w:ascii="B Lotus" w:eastAsia="Calibri" w:hAnsi="B Lotus" w:cs="B Lotus"/>
      <w:color w:val="000000" w:themeColor="text1"/>
      <w:sz w:val="24"/>
      <w:szCs w:val="28"/>
    </w:rPr>
  </w:style>
  <w:style w:type="paragraph" w:styleId="Signature">
    <w:name w:val="Signature"/>
    <w:basedOn w:val="Normal"/>
    <w:link w:val="SignatureChar"/>
    <w:rsid w:val="001A2F79"/>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A2F79"/>
    <w:rPr>
      <w:rFonts w:ascii="B Lotus" w:eastAsia="Calibri" w:hAnsi="B Lotus" w:cs="B Lotus"/>
      <w:color w:val="000000" w:themeColor="text1"/>
      <w:sz w:val="24"/>
      <w:szCs w:val="28"/>
    </w:rPr>
  </w:style>
  <w:style w:type="paragraph" w:customStyle="1" w:styleId="a4">
    <w:name w:val="اسم کتاب در متن"/>
    <w:basedOn w:val="a"/>
    <w:link w:val="Char3"/>
    <w:rsid w:val="001A2F79"/>
    <w:rPr>
      <w:rFonts w:cs="Zar"/>
      <w:iCs/>
      <w:sz w:val="24"/>
      <w:szCs w:val="24"/>
    </w:rPr>
  </w:style>
  <w:style w:type="character" w:customStyle="1" w:styleId="a5">
    <w:name w:val="سر متن"/>
    <w:rsid w:val="001A2F79"/>
    <w:rPr>
      <w:rFonts w:cs="B Jadid"/>
      <w:bCs/>
      <w:szCs w:val="24"/>
    </w:rPr>
  </w:style>
  <w:style w:type="table" w:styleId="Table3Deffects1">
    <w:name w:val="Table 3D effects 1"/>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2F79"/>
    <w:pPr>
      <w:autoSpaceDE w:val="0"/>
      <w:autoSpaceDN w:val="0"/>
      <w:bidi/>
      <w:spacing w:after="200" w:line="276" w:lineRule="auto"/>
    </w:pPr>
    <w:rPr>
      <w:rFonts w:ascii="2  Lotus" w:eastAsia="Calibri" w:hAnsi="2  Lotus" w:cs="2  Lotus"/>
      <w:color w:val="000080"/>
      <w:sz w:val="28"/>
      <w:szCs w:val="28"/>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2F79"/>
    <w:pPr>
      <w:autoSpaceDE w:val="0"/>
      <w:autoSpaceDN w:val="0"/>
      <w:bidi/>
      <w:spacing w:after="200" w:line="276" w:lineRule="auto"/>
    </w:pPr>
    <w:rPr>
      <w:rFonts w:ascii="2  Lotus" w:eastAsia="Calibri" w:hAnsi="2  Lotus" w:cs="2  Lotus"/>
      <w:color w:val="FFFFFF"/>
      <w:sz w:val="28"/>
      <w:szCs w:val="28"/>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2F79"/>
    <w:pPr>
      <w:autoSpaceDE w:val="0"/>
      <w:autoSpaceDN w:val="0"/>
      <w:bidi/>
      <w:spacing w:after="200" w:line="276" w:lineRule="auto"/>
    </w:pPr>
    <w:rPr>
      <w:rFonts w:ascii="2  Lotus" w:eastAsia="Calibri" w:hAnsi="2  Lotus" w:cs="2  Lotus"/>
      <w:b/>
      <w:bCs/>
      <w:sz w:val="28"/>
      <w:szCs w:val="28"/>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2F79"/>
    <w:pPr>
      <w:autoSpaceDE w:val="0"/>
      <w:autoSpaceDN w:val="0"/>
      <w:bidi/>
      <w:spacing w:after="200" w:line="276" w:lineRule="auto"/>
    </w:pPr>
    <w:rPr>
      <w:rFonts w:ascii="2  Lotus" w:eastAsia="Calibri" w:hAnsi="2  Lotus" w:cs="2  Lotus"/>
      <w:b/>
      <w:bCs/>
      <w:sz w:val="28"/>
      <w:szCs w:val="28"/>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2F79"/>
    <w:pPr>
      <w:autoSpaceDE w:val="0"/>
      <w:autoSpaceDN w:val="0"/>
      <w:bidi/>
      <w:spacing w:after="200" w:line="276" w:lineRule="auto"/>
    </w:pPr>
    <w:rPr>
      <w:rFonts w:ascii="2  Lotus" w:eastAsia="Calibri" w:hAnsi="2  Lotus" w:cs="2  Lotus"/>
      <w:b/>
      <w:bCs/>
      <w:sz w:val="28"/>
      <w:szCs w:val="28"/>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2F79"/>
    <w:pPr>
      <w:autoSpaceDE w:val="0"/>
      <w:autoSpaceDN w:val="0"/>
      <w:bidi/>
      <w:spacing w:after="200" w:line="276" w:lineRule="auto"/>
    </w:pPr>
    <w:rPr>
      <w:rFonts w:ascii="2  Lotus" w:eastAsia="Calibri" w:hAnsi="2  Lotus" w:cs="2  Lotus"/>
      <w:sz w:val="28"/>
      <w:szCs w:val="28"/>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2F79"/>
    <w:pPr>
      <w:autoSpaceDE w:val="0"/>
      <w:autoSpaceDN w:val="0"/>
      <w:bidi/>
      <w:spacing w:after="200" w:line="276" w:lineRule="auto"/>
    </w:pPr>
    <w:rPr>
      <w:rFonts w:ascii="2  Lotus" w:eastAsia="Calibri" w:hAnsi="2  Lotus" w:cs="2  Lotus"/>
      <w:sz w:val="28"/>
      <w:szCs w:val="28"/>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A2F79"/>
    <w:rPr>
      <w:rFonts w:ascii="2  Lotus" w:eastAsia="Calibri" w:hAnsi="2  Lotus" w:cs="Zar"/>
      <w:iCs/>
      <w:sz w:val="24"/>
      <w:szCs w:val="24"/>
      <w:lang w:bidi="ar-SA"/>
    </w:rPr>
  </w:style>
  <w:style w:type="table" w:styleId="TableGrid1">
    <w:name w:val="Table Grid 1"/>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2F79"/>
    <w:pPr>
      <w:autoSpaceDE w:val="0"/>
      <w:autoSpaceDN w:val="0"/>
      <w:bidi/>
      <w:spacing w:after="200" w:line="276" w:lineRule="auto"/>
    </w:pPr>
    <w:rPr>
      <w:rFonts w:ascii="2  Lotus" w:eastAsia="Calibri" w:hAnsi="2  Lotus" w:cs="2  Lotus"/>
      <w:b/>
      <w:bCs/>
      <w:sz w:val="28"/>
      <w:szCs w:val="28"/>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A2F79"/>
    <w:pPr>
      <w:autoSpaceDE w:val="0"/>
      <w:autoSpaceDN w:val="0"/>
      <w:bidi/>
      <w:spacing w:after="200" w:line="276" w:lineRule="auto"/>
    </w:pPr>
    <w:rPr>
      <w:rFonts w:ascii="2  Lotus" w:eastAsia="Calibri" w:hAnsi="2  Lotus" w:cs="2  Lotus"/>
      <w:sz w:val="28"/>
      <w:szCs w:val="28"/>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2F79"/>
    <w:pPr>
      <w:autoSpaceDE w:val="0"/>
      <w:autoSpaceDN w:val="0"/>
      <w:bidi/>
      <w:spacing w:after="200" w:line="276" w:lineRule="auto"/>
    </w:pPr>
    <w:rPr>
      <w:rFonts w:ascii="2  Lotus" w:eastAsia="Calibri" w:hAnsi="2  Lotus" w:cs="2  Lotus"/>
      <w:sz w:val="28"/>
      <w:szCs w:val="28"/>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2F79"/>
    <w:pPr>
      <w:autoSpaceDE w:val="0"/>
      <w:autoSpaceDN w:val="0"/>
      <w:bidi/>
      <w:spacing w:after="200" w:line="276" w:lineRule="auto"/>
    </w:pPr>
    <w:rPr>
      <w:rFonts w:ascii="2  Lotus" w:eastAsia="Calibri" w:hAnsi="2  Lotus" w:cs="2  Lotus"/>
      <w:sz w:val="28"/>
      <w:szCs w:val="28"/>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1A2F79"/>
    <w:pPr>
      <w:ind w:left="1440"/>
    </w:pPr>
    <w:rPr>
      <w:rFonts w:ascii="Times New Roman" w:hAnsi="Times New Roman" w:cs="B Lotus"/>
    </w:rPr>
  </w:style>
  <w:style w:type="character" w:customStyle="1" w:styleId="Char4">
    <w:name w:val="تو رفتگی Char"/>
    <w:link w:val="a6"/>
    <w:rsid w:val="001A2F79"/>
    <w:rPr>
      <w:rFonts w:ascii="Times New Roman" w:eastAsia="Calibri" w:hAnsi="Times New Roman" w:cs="B Lotus"/>
      <w:color w:val="000000" w:themeColor="text1"/>
      <w:sz w:val="28"/>
      <w:szCs w:val="28"/>
    </w:rPr>
  </w:style>
  <w:style w:type="paragraph" w:customStyle="1" w:styleId="a7">
    <w:name w:val="روایت و آیه"/>
    <w:basedOn w:val="Normal"/>
    <w:link w:val="Char5"/>
    <w:autoRedefine/>
    <w:rsid w:val="001A2F79"/>
    <w:pPr>
      <w:ind w:left="1440"/>
    </w:pPr>
    <w:rPr>
      <w:rFonts w:ascii="Times New Roman" w:hAnsi="Times New Roman" w:cs="B Lotus"/>
      <w:b/>
    </w:rPr>
  </w:style>
  <w:style w:type="character" w:customStyle="1" w:styleId="Char5">
    <w:name w:val="روایت و آیه Char"/>
    <w:link w:val="a7"/>
    <w:rsid w:val="001A2F79"/>
    <w:rPr>
      <w:rFonts w:ascii="Times New Roman" w:eastAsia="Calibri" w:hAnsi="Times New Roman" w:cs="B Lotus"/>
      <w:b/>
      <w:color w:val="000000" w:themeColor="text1"/>
      <w:sz w:val="28"/>
      <w:szCs w:val="28"/>
    </w:rPr>
  </w:style>
  <w:style w:type="character" w:customStyle="1" w:styleId="Char0">
    <w:name w:val="نقل قول Char"/>
    <w:link w:val="11"/>
    <w:semiHidden/>
    <w:rsid w:val="001A2F79"/>
    <w:rPr>
      <w:rFonts w:ascii="2  Lotus" w:eastAsia="Calibri" w:hAnsi="2  Lotus" w:cs="2  Lotus"/>
      <w:bCs/>
      <w:sz w:val="32"/>
      <w:szCs w:val="32"/>
      <w:lang w:bidi="ar-SA"/>
    </w:rPr>
  </w:style>
  <w:style w:type="character" w:styleId="Hyperlink">
    <w:name w:val="Hyperlink"/>
    <w:uiPriority w:val="99"/>
    <w:rsid w:val="001A2F79"/>
    <w:rPr>
      <w:color w:val="0000FF"/>
      <w:u w:val="single"/>
    </w:rPr>
  </w:style>
  <w:style w:type="paragraph" w:customStyle="1" w:styleId="a8">
    <w:name w:val="نقل قول مستقیم"/>
    <w:basedOn w:val="11"/>
    <w:link w:val="Char6"/>
    <w:rsid w:val="001A2F79"/>
    <w:pPr>
      <w:adjustRightInd w:val="0"/>
      <w:ind w:left="720" w:right="0"/>
    </w:pPr>
    <w:rPr>
      <w:rFonts w:ascii="B Badr" w:hAnsi="B Badr" w:cs="B Lotus"/>
      <w:b/>
      <w:sz w:val="24"/>
      <w:szCs w:val="24"/>
    </w:rPr>
  </w:style>
  <w:style w:type="character" w:customStyle="1" w:styleId="Char6">
    <w:name w:val="نقل قول مستقیم Char"/>
    <w:link w:val="a8"/>
    <w:rsid w:val="001A2F79"/>
    <w:rPr>
      <w:rFonts w:ascii="B Badr" w:eastAsia="Calibri" w:hAnsi="B Badr" w:cs="B Lotus"/>
      <w:b/>
      <w:bCs/>
      <w:sz w:val="24"/>
      <w:szCs w:val="24"/>
      <w:lang w:bidi="ar-SA"/>
    </w:rPr>
  </w:style>
  <w:style w:type="character" w:styleId="Strong">
    <w:name w:val="Strong"/>
    <w:rsid w:val="001A2F79"/>
    <w:rPr>
      <w:b/>
      <w:bCs/>
    </w:rPr>
  </w:style>
  <w:style w:type="paragraph" w:customStyle="1" w:styleId="Footnotetext0">
    <w:name w:val="Footnote  text"/>
    <w:basedOn w:val="Normal"/>
    <w:link w:val="FootnotetextChar0"/>
    <w:autoRedefine/>
    <w:rsid w:val="001A2F79"/>
    <w:pPr>
      <w:ind w:left="26"/>
      <w:outlineLvl w:val="0"/>
    </w:pPr>
    <w:rPr>
      <w:rFonts w:ascii="B Lotus" w:hAnsi="B Lotus" w:cs="B Lotus"/>
      <w:sz w:val="20"/>
      <w:szCs w:val="20"/>
    </w:rPr>
  </w:style>
  <w:style w:type="character" w:customStyle="1" w:styleId="FootnotetextChar0">
    <w:name w:val="Footnote  text Char"/>
    <w:link w:val="Footnotetext0"/>
    <w:rsid w:val="001A2F79"/>
    <w:rPr>
      <w:rFonts w:ascii="B Lotus" w:eastAsia="Calibri" w:hAnsi="B Lotus" w:cs="B Lotus"/>
      <w:color w:val="000000" w:themeColor="text1"/>
    </w:rPr>
  </w:style>
  <w:style w:type="paragraph" w:customStyle="1" w:styleId="a9">
    <w:name w:val="متن جدول"/>
    <w:basedOn w:val="Normal"/>
    <w:rsid w:val="001A2F79"/>
    <w:pPr>
      <w:bidi w:val="0"/>
      <w:jc w:val="center"/>
    </w:pPr>
    <w:rPr>
      <w:rFonts w:ascii="B Lotus" w:hAnsi="B Lotus" w:cs="B Lotus"/>
      <w:b/>
      <w:bCs/>
      <w:sz w:val="20"/>
      <w:szCs w:val="20"/>
    </w:rPr>
  </w:style>
  <w:style w:type="paragraph" w:customStyle="1" w:styleId="12">
    <w:name w:val="تورفتگی1"/>
    <w:basedOn w:val="a6"/>
    <w:link w:val="1Char"/>
    <w:rsid w:val="001A2F79"/>
    <w:rPr>
      <w:rFonts w:ascii="B Lotus" w:hAnsi="B Lotus"/>
    </w:rPr>
  </w:style>
  <w:style w:type="character" w:customStyle="1" w:styleId="1Char">
    <w:name w:val="تورفتگی1 Char"/>
    <w:link w:val="12"/>
    <w:rsid w:val="001A2F79"/>
    <w:rPr>
      <w:rFonts w:ascii="B Lotus" w:eastAsia="Calibri" w:hAnsi="B Lotus" w:cs="B Lotus"/>
      <w:color w:val="000000" w:themeColor="text1"/>
      <w:sz w:val="28"/>
      <w:szCs w:val="28"/>
    </w:rPr>
  </w:style>
  <w:style w:type="paragraph" w:customStyle="1" w:styleId="aa">
    <w:name w:val="علیه السلام در متن"/>
    <w:basedOn w:val="Normal"/>
    <w:link w:val="Char7"/>
    <w:uiPriority w:val="1"/>
    <w:rsid w:val="001A2F79"/>
    <w:pPr>
      <w:ind w:left="1440"/>
    </w:pPr>
    <w:rPr>
      <w:rFonts w:ascii="IranNastaliq" w:hAnsi="IranNastaliq" w:cs="IranNastaliq"/>
      <w:sz w:val="24"/>
      <w:szCs w:val="24"/>
    </w:rPr>
  </w:style>
  <w:style w:type="character" w:customStyle="1" w:styleId="CharChar1">
    <w:name w:val="Char Char1"/>
    <w:rsid w:val="001A2F79"/>
    <w:rPr>
      <w:rFonts w:ascii="B Lotus" w:hAnsi="B Lotus" w:cs="B Lotus"/>
      <w:lang w:val="en-US" w:eastAsia="en-US" w:bidi="ar-SA"/>
    </w:rPr>
  </w:style>
  <w:style w:type="character" w:customStyle="1" w:styleId="Char7">
    <w:name w:val="علیه السلام در متن Char"/>
    <w:link w:val="aa"/>
    <w:uiPriority w:val="1"/>
    <w:rsid w:val="001A2F79"/>
    <w:rPr>
      <w:rFonts w:ascii="IranNastaliq" w:eastAsia="Calibri" w:hAnsi="IranNastaliq" w:cs="IranNastaliq"/>
      <w:sz w:val="24"/>
      <w:szCs w:val="24"/>
    </w:rPr>
  </w:style>
  <w:style w:type="paragraph" w:customStyle="1" w:styleId="ab">
    <w:name w:val="نام منبع درمتن"/>
    <w:basedOn w:val="a"/>
    <w:link w:val="CharChar"/>
    <w:rsid w:val="001A2F79"/>
    <w:rPr>
      <w:rFonts w:cs="Zar"/>
      <w:iCs/>
      <w:sz w:val="24"/>
      <w:szCs w:val="24"/>
    </w:rPr>
  </w:style>
  <w:style w:type="character" w:customStyle="1" w:styleId="CharChar">
    <w:name w:val="نام منبع درمتن Char Char"/>
    <w:link w:val="ab"/>
    <w:rsid w:val="001A2F79"/>
    <w:rPr>
      <w:rFonts w:ascii="2  Lotus" w:eastAsia="Calibri" w:hAnsi="2  Lotus" w:cs="Zar"/>
      <w:iCs/>
      <w:sz w:val="24"/>
      <w:szCs w:val="24"/>
      <w:lang w:bidi="ar-SA"/>
    </w:rPr>
  </w:style>
  <w:style w:type="paragraph" w:customStyle="1" w:styleId="ac">
    <w:name w:val="قران و روایت در متن"/>
    <w:basedOn w:val="a"/>
    <w:link w:val="Char8"/>
    <w:rsid w:val="001A2F79"/>
    <w:rPr>
      <w:rFonts w:cs="Badr"/>
      <w:bCs/>
      <w:sz w:val="24"/>
      <w:szCs w:val="24"/>
    </w:rPr>
  </w:style>
  <w:style w:type="character" w:customStyle="1" w:styleId="Char8">
    <w:name w:val="قران و روایت در متن Char"/>
    <w:link w:val="ac"/>
    <w:rsid w:val="001A2F79"/>
    <w:rPr>
      <w:rFonts w:ascii="2  Lotus" w:eastAsia="Calibri" w:hAnsi="2  Lotus" w:cs="Badr"/>
      <w:bCs/>
      <w:sz w:val="24"/>
      <w:szCs w:val="24"/>
      <w:lang w:bidi="ar-SA"/>
    </w:rPr>
  </w:style>
  <w:style w:type="character" w:customStyle="1" w:styleId="FootnotetextCharChar">
    <w:name w:val="Footnote  text Char Char"/>
    <w:rsid w:val="001A2F79"/>
    <w:rPr>
      <w:rFonts w:cs="B Lotus"/>
      <w:lang w:val="en-US" w:eastAsia="en-US" w:bidi="ar-SA"/>
    </w:rPr>
  </w:style>
  <w:style w:type="paragraph" w:styleId="TOC8">
    <w:name w:val="toc 8"/>
    <w:basedOn w:val="Normal"/>
    <w:next w:val="Normal"/>
    <w:autoRedefine/>
    <w:uiPriority w:val="39"/>
    <w:unhideWhenUsed/>
    <w:rsid w:val="001A2F7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A2F79"/>
    <w:pPr>
      <w:bidi w:val="0"/>
      <w:spacing w:after="100" w:line="276" w:lineRule="auto"/>
      <w:ind w:left="1760"/>
      <w:jc w:val="left"/>
    </w:pPr>
    <w:rPr>
      <w:rFonts w:cs="Arial"/>
      <w:szCs w:val="22"/>
    </w:rPr>
  </w:style>
  <w:style w:type="paragraph" w:customStyle="1" w:styleId="normal1">
    <w:name w:val="normal1"/>
    <w:basedOn w:val="Normal"/>
    <w:rsid w:val="001A2F79"/>
    <w:pPr>
      <w:bidi w:val="0"/>
    </w:pPr>
    <w:rPr>
      <w:rFonts w:ascii="B Lotus" w:hAnsi="B Lotus" w:cs="B Lotus"/>
    </w:rPr>
  </w:style>
  <w:style w:type="paragraph" w:styleId="BalloonText">
    <w:name w:val="Balloon Text"/>
    <w:basedOn w:val="Normal"/>
    <w:link w:val="BalloonTextChar"/>
    <w:rsid w:val="001A2F79"/>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1A2F79"/>
    <w:rPr>
      <w:rFonts w:ascii="Tahoma" w:eastAsia="Calibri" w:hAnsi="Tahoma" w:cs="Tahoma"/>
      <w:color w:val="000000" w:themeColor="text1"/>
      <w:sz w:val="16"/>
      <w:szCs w:val="16"/>
    </w:rPr>
  </w:style>
  <w:style w:type="character" w:styleId="CommentReference">
    <w:name w:val="annotation reference"/>
    <w:rsid w:val="001A2F79"/>
    <w:rPr>
      <w:sz w:val="16"/>
      <w:szCs w:val="16"/>
    </w:rPr>
  </w:style>
  <w:style w:type="paragraph" w:styleId="CommentText">
    <w:name w:val="annotation text"/>
    <w:basedOn w:val="Normal"/>
    <w:link w:val="CommentTextChar"/>
    <w:rsid w:val="001A2F79"/>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A2F79"/>
    <w:rPr>
      <w:rFonts w:ascii="B Lotus" w:eastAsia="Calibri" w:hAnsi="B Lotus" w:cs="B Lotus"/>
      <w:color w:val="000000" w:themeColor="text1"/>
    </w:rPr>
  </w:style>
  <w:style w:type="paragraph" w:styleId="CommentSubject">
    <w:name w:val="annotation subject"/>
    <w:basedOn w:val="CommentText"/>
    <w:next w:val="CommentText"/>
    <w:link w:val="CommentSubjectChar"/>
    <w:rsid w:val="001A2F79"/>
    <w:rPr>
      <w:b/>
      <w:bCs/>
    </w:rPr>
  </w:style>
  <w:style w:type="character" w:customStyle="1" w:styleId="CommentSubjectChar">
    <w:name w:val="Comment Subject Char"/>
    <w:basedOn w:val="CommentTextChar"/>
    <w:link w:val="CommentSubject"/>
    <w:rsid w:val="001A2F79"/>
    <w:rPr>
      <w:rFonts w:ascii="B Lotus" w:eastAsia="Calibri" w:hAnsi="B Lotus" w:cs="B Lotus"/>
      <w:b/>
      <w:bCs/>
      <w:color w:val="000000" w:themeColor="text1"/>
    </w:rPr>
  </w:style>
  <w:style w:type="paragraph" w:customStyle="1" w:styleId="13">
    <w:name w:val="عنوان1"/>
    <w:basedOn w:val="Heading1"/>
    <w:next w:val="Heading1"/>
    <w:link w:val="1Char0"/>
    <w:rsid w:val="001A2F79"/>
    <w:pPr>
      <w:keepLines w:val="0"/>
      <w:spacing w:before="0"/>
      <w:ind w:left="284"/>
    </w:pPr>
    <w:rPr>
      <w:rFonts w:ascii="2  Badr" w:eastAsia="Calibri" w:hAnsi="2  Badr"/>
      <w:b/>
      <w:kern w:val="32"/>
      <w:sz w:val="44"/>
      <w:lang w:bidi="ar-SA"/>
    </w:rPr>
  </w:style>
  <w:style w:type="character" w:customStyle="1" w:styleId="1Char0">
    <w:name w:val="عنوان1 Char"/>
    <w:basedOn w:val="DefaultParagraphFont"/>
    <w:link w:val="13"/>
    <w:rsid w:val="001A2F79"/>
    <w:rPr>
      <w:rFonts w:ascii="2  Badr" w:eastAsia="Calibri" w:hAnsi="2  Badr" w:cs="2  Badr"/>
      <w:b/>
      <w:bCs/>
      <w:color w:val="000000" w:themeColor="text1"/>
      <w:kern w:val="32"/>
      <w:sz w:val="44"/>
      <w:szCs w:val="44"/>
      <w:lang w:bidi="ar-SA"/>
    </w:rPr>
  </w:style>
  <w:style w:type="paragraph" w:customStyle="1" w:styleId="20">
    <w:name w:val="عنوان2"/>
    <w:basedOn w:val="Heading2"/>
    <w:next w:val="Heading2"/>
    <w:link w:val="2Char"/>
    <w:rsid w:val="001A2F79"/>
    <w:pPr>
      <w:spacing w:before="200" w:after="120"/>
      <w:ind w:firstLine="284"/>
    </w:pPr>
    <w:rPr>
      <w:rFonts w:ascii="2  Badr" w:eastAsiaTheme="majorEastAsia" w:hAnsi="2  Badr"/>
      <w:b/>
      <w:sz w:val="40"/>
      <w:szCs w:val="40"/>
      <w:lang w:bidi="ar-SA"/>
    </w:rPr>
  </w:style>
  <w:style w:type="character" w:customStyle="1" w:styleId="2Char">
    <w:name w:val="عنوان2 Char"/>
    <w:basedOn w:val="DefaultParagraphFont"/>
    <w:link w:val="20"/>
    <w:rsid w:val="001A2F79"/>
    <w:rPr>
      <w:rFonts w:ascii="2  Badr" w:eastAsiaTheme="majorEastAsia" w:hAnsi="2  Badr" w:cs="2  Badr"/>
      <w:b/>
      <w:bCs/>
      <w:color w:val="000000" w:themeColor="text1"/>
      <w:sz w:val="40"/>
      <w:szCs w:val="40"/>
      <w:lang w:bidi="ar-SA"/>
    </w:rPr>
  </w:style>
  <w:style w:type="paragraph" w:customStyle="1" w:styleId="3">
    <w:name w:val="عنوان3"/>
    <w:basedOn w:val="Heading3"/>
    <w:next w:val="Heading3"/>
    <w:link w:val="3Char"/>
    <w:rsid w:val="001A2F79"/>
    <w:pPr>
      <w:spacing w:before="200" w:after="120"/>
      <w:ind w:firstLine="284"/>
      <w:jc w:val="left"/>
    </w:pPr>
    <w:rPr>
      <w:rFonts w:ascii="2  Badr" w:eastAsiaTheme="majorEastAsia" w:hAnsi="2  Badr"/>
      <w:b/>
      <w:sz w:val="36"/>
      <w:szCs w:val="36"/>
    </w:rPr>
  </w:style>
  <w:style w:type="character" w:customStyle="1" w:styleId="3Char">
    <w:name w:val="عنوان3 Char"/>
    <w:basedOn w:val="DefaultParagraphFont"/>
    <w:link w:val="3"/>
    <w:rsid w:val="001A2F79"/>
    <w:rPr>
      <w:rFonts w:ascii="2  Badr" w:eastAsiaTheme="majorEastAsia" w:hAnsi="2  Badr" w:cs="2  Badr"/>
      <w:b/>
      <w:bCs/>
      <w:color w:val="000000" w:themeColor="text1"/>
      <w:sz w:val="36"/>
      <w:szCs w:val="36"/>
    </w:rPr>
  </w:style>
  <w:style w:type="paragraph" w:customStyle="1" w:styleId="4">
    <w:name w:val="عنوان4"/>
    <w:basedOn w:val="Heading4"/>
    <w:next w:val="Heading4"/>
    <w:link w:val="4Char"/>
    <w:rsid w:val="001A2F79"/>
    <w:pPr>
      <w:keepNext/>
      <w:keepLines/>
      <w:spacing w:before="200" w:after="120"/>
    </w:pPr>
    <w:rPr>
      <w:rFonts w:ascii="2  Badr" w:eastAsiaTheme="majorEastAsia" w:hAnsi="2  Badr"/>
      <w:b/>
      <w:bCs/>
      <w:color w:val="000000" w:themeColor="text1"/>
      <w:sz w:val="32"/>
    </w:rPr>
  </w:style>
  <w:style w:type="character" w:customStyle="1" w:styleId="4Char">
    <w:name w:val="عنوان4 Char"/>
    <w:basedOn w:val="DefaultParagraphFont"/>
    <w:link w:val="4"/>
    <w:rsid w:val="001A2F79"/>
    <w:rPr>
      <w:rFonts w:ascii="2  Badr" w:eastAsiaTheme="majorEastAsia" w:hAnsi="2  Badr" w:cs="2  Badr"/>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02701"/>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40270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02701"/>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0270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402701"/>
    <w:pPr>
      <w:outlineLvl w:val="3"/>
    </w:pPr>
  </w:style>
  <w:style w:type="paragraph" w:styleId="Heading5">
    <w:name w:val="heading 5"/>
    <w:basedOn w:val="Normal"/>
    <w:next w:val="Normal"/>
    <w:link w:val="Heading5Char"/>
    <w:autoRedefine/>
    <w:uiPriority w:val="9"/>
    <w:unhideWhenUsed/>
    <w:qFormat/>
    <w:rsid w:val="0040270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40270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40270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0270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0270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02701"/>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40270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402701"/>
    <w:rPr>
      <w:rFonts w:ascii="Cambria" w:eastAsia="2  Lotus" w:hAnsi="Cambria" w:cs="2  Badr"/>
      <w:bCs/>
      <w:szCs w:val="40"/>
    </w:rPr>
  </w:style>
  <w:style w:type="character" w:customStyle="1" w:styleId="Heading4Char">
    <w:name w:val="Heading 4 Char"/>
    <w:aliases w:val="سرفصل4 Char,سرفصل 4 Char"/>
    <w:link w:val="Heading4"/>
    <w:uiPriority w:val="9"/>
    <w:rsid w:val="00402701"/>
    <w:rPr>
      <w:rFonts w:eastAsia="2  Lotus" w:cs="2  Badr"/>
      <w:sz w:val="72"/>
      <w:szCs w:val="32"/>
    </w:rPr>
  </w:style>
  <w:style w:type="character" w:customStyle="1" w:styleId="Heading5Char">
    <w:name w:val="Heading 5 Char"/>
    <w:link w:val="Heading5"/>
    <w:uiPriority w:val="9"/>
    <w:rsid w:val="00402701"/>
    <w:rPr>
      <w:rFonts w:ascii="Cambria" w:eastAsia="2  Lotus" w:hAnsi="Cambria" w:cs="2  Badr"/>
      <w:bCs/>
      <w:szCs w:val="36"/>
    </w:rPr>
  </w:style>
  <w:style w:type="paragraph" w:styleId="TOC1">
    <w:name w:val="toc 1"/>
    <w:basedOn w:val="Normal"/>
    <w:next w:val="Normal"/>
    <w:autoRedefine/>
    <w:uiPriority w:val="39"/>
    <w:unhideWhenUsed/>
    <w:qFormat/>
    <w:rsid w:val="00402701"/>
    <w:pPr>
      <w:spacing w:after="0"/>
      <w:ind w:firstLine="0"/>
    </w:pPr>
    <w:rPr>
      <w:rFonts w:eastAsiaTheme="minorEastAsia"/>
    </w:rPr>
  </w:style>
  <w:style w:type="paragraph" w:styleId="TOC2">
    <w:name w:val="toc 2"/>
    <w:basedOn w:val="Normal"/>
    <w:next w:val="Normal"/>
    <w:autoRedefine/>
    <w:uiPriority w:val="39"/>
    <w:unhideWhenUsed/>
    <w:qFormat/>
    <w:rsid w:val="00402701"/>
    <w:pPr>
      <w:spacing w:after="0"/>
      <w:ind w:left="221"/>
    </w:pPr>
    <w:rPr>
      <w:rFonts w:eastAsiaTheme="minorEastAsia"/>
    </w:rPr>
  </w:style>
  <w:style w:type="paragraph" w:styleId="TOC3">
    <w:name w:val="toc 3"/>
    <w:basedOn w:val="Normal"/>
    <w:next w:val="Normal"/>
    <w:autoRedefine/>
    <w:uiPriority w:val="39"/>
    <w:unhideWhenUsed/>
    <w:qFormat/>
    <w:rsid w:val="00402701"/>
    <w:pPr>
      <w:spacing w:after="0"/>
      <w:ind w:left="442"/>
    </w:pPr>
    <w:rPr>
      <w:rFonts w:eastAsia="2  Lotus"/>
    </w:rPr>
  </w:style>
  <w:style w:type="character" w:styleId="SubtleReference">
    <w:name w:val="Subtle Reference"/>
    <w:aliases w:val="مرجع"/>
    <w:uiPriority w:val="31"/>
    <w:qFormat/>
    <w:rsid w:val="00402701"/>
    <w:rPr>
      <w:rFonts w:cs="2  Lotus"/>
      <w:smallCaps/>
      <w:color w:val="auto"/>
      <w:szCs w:val="28"/>
      <w:u w:val="single"/>
    </w:rPr>
  </w:style>
  <w:style w:type="character" w:styleId="IntenseReference">
    <w:name w:val="Intense Reference"/>
    <w:uiPriority w:val="32"/>
    <w:qFormat/>
    <w:rsid w:val="00402701"/>
    <w:rPr>
      <w:rFonts w:cs="2  Lotus"/>
      <w:b/>
      <w:bCs/>
      <w:smallCaps/>
      <w:color w:val="auto"/>
      <w:spacing w:val="5"/>
      <w:szCs w:val="28"/>
      <w:u w:val="single"/>
    </w:rPr>
  </w:style>
  <w:style w:type="character" w:styleId="BookTitle">
    <w:name w:val="Book Title"/>
    <w:uiPriority w:val="33"/>
    <w:qFormat/>
    <w:rsid w:val="00402701"/>
    <w:rPr>
      <w:rFonts w:cs="2  Titr"/>
      <w:b/>
      <w:bCs/>
      <w:smallCaps/>
      <w:spacing w:val="5"/>
      <w:szCs w:val="100"/>
    </w:rPr>
  </w:style>
  <w:style w:type="paragraph" w:styleId="TOCHeading">
    <w:name w:val="TOC Heading"/>
    <w:aliases w:val="پاورقی"/>
    <w:basedOn w:val="Heading1"/>
    <w:next w:val="Normal"/>
    <w:uiPriority w:val="39"/>
    <w:semiHidden/>
    <w:unhideWhenUsed/>
    <w:qFormat/>
    <w:rsid w:val="0040270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02701"/>
    <w:pPr>
      <w:bidi/>
      <w:ind w:firstLine="284"/>
      <w:contextualSpacing/>
      <w:jc w:val="both"/>
    </w:pPr>
    <w:rPr>
      <w:rFonts w:eastAsia="2  Lotus" w:cs="2  Badr"/>
      <w:sz w:val="72"/>
      <w:szCs w:val="32"/>
    </w:rPr>
  </w:style>
  <w:style w:type="character" w:customStyle="1" w:styleId="Heading6Char">
    <w:name w:val="Heading 6 Char"/>
    <w:link w:val="Heading6"/>
    <w:uiPriority w:val="9"/>
    <w:rsid w:val="00402701"/>
    <w:rPr>
      <w:rFonts w:ascii="Cambria" w:eastAsia="2  Lotus" w:hAnsi="Cambria" w:cs="2  Badr"/>
      <w:bCs/>
      <w:i/>
      <w:szCs w:val="34"/>
    </w:rPr>
  </w:style>
  <w:style w:type="character" w:customStyle="1" w:styleId="Heading7Char">
    <w:name w:val="Heading 7 Char"/>
    <w:link w:val="Heading7"/>
    <w:uiPriority w:val="9"/>
    <w:rsid w:val="00402701"/>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rsid w:val="0040270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02701"/>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402701"/>
    <w:pPr>
      <w:spacing w:after="0"/>
      <w:ind w:left="658"/>
    </w:pPr>
  </w:style>
  <w:style w:type="paragraph" w:styleId="TOC5">
    <w:name w:val="toc 5"/>
    <w:basedOn w:val="Normal"/>
    <w:next w:val="Normal"/>
    <w:autoRedefine/>
    <w:uiPriority w:val="39"/>
    <w:unhideWhenUsed/>
    <w:qFormat/>
    <w:rsid w:val="00402701"/>
    <w:pPr>
      <w:spacing w:after="0"/>
      <w:ind w:left="879"/>
    </w:pPr>
  </w:style>
  <w:style w:type="paragraph" w:styleId="TOC6">
    <w:name w:val="toc 6"/>
    <w:basedOn w:val="Normal"/>
    <w:next w:val="Normal"/>
    <w:autoRedefine/>
    <w:uiPriority w:val="39"/>
    <w:unhideWhenUsed/>
    <w:qFormat/>
    <w:rsid w:val="00402701"/>
    <w:pPr>
      <w:spacing w:after="0"/>
      <w:ind w:left="1100"/>
    </w:pPr>
  </w:style>
  <w:style w:type="paragraph" w:styleId="TOC7">
    <w:name w:val="toc 7"/>
    <w:basedOn w:val="Normal"/>
    <w:next w:val="Normal"/>
    <w:autoRedefine/>
    <w:uiPriority w:val="39"/>
    <w:unhideWhenUsed/>
    <w:qFormat/>
    <w:rsid w:val="00402701"/>
    <w:pPr>
      <w:spacing w:after="0"/>
      <w:ind w:left="1321"/>
    </w:pPr>
  </w:style>
  <w:style w:type="paragraph" w:styleId="Caption">
    <w:name w:val="caption"/>
    <w:basedOn w:val="Normal"/>
    <w:next w:val="Normal"/>
    <w:uiPriority w:val="35"/>
    <w:semiHidden/>
    <w:unhideWhenUsed/>
    <w:qFormat/>
    <w:rsid w:val="00402701"/>
    <w:rPr>
      <w:b/>
      <w:bCs/>
      <w:sz w:val="20"/>
      <w:szCs w:val="20"/>
    </w:rPr>
  </w:style>
  <w:style w:type="paragraph" w:styleId="Title">
    <w:name w:val="Title"/>
    <w:basedOn w:val="Normal"/>
    <w:next w:val="Normal"/>
    <w:link w:val="TitleChar"/>
    <w:autoRedefine/>
    <w:uiPriority w:val="10"/>
    <w:qFormat/>
    <w:rsid w:val="0040270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0270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0270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02701"/>
    <w:rPr>
      <w:rFonts w:ascii="Cambria" w:eastAsia="2  Badr" w:hAnsi="Cambria" w:cs="Karim"/>
      <w:i/>
      <w:spacing w:val="15"/>
      <w:sz w:val="24"/>
      <w:szCs w:val="60"/>
    </w:rPr>
  </w:style>
  <w:style w:type="character" w:styleId="Emphasis">
    <w:name w:val="Emphasis"/>
    <w:uiPriority w:val="20"/>
    <w:qFormat/>
    <w:rsid w:val="00402701"/>
    <w:rPr>
      <w:rFonts w:cs="2  Lotus"/>
      <w:i/>
      <w:iCs/>
      <w:color w:val="808080"/>
      <w:szCs w:val="32"/>
    </w:rPr>
  </w:style>
  <w:style w:type="character" w:customStyle="1" w:styleId="NoSpacingChar">
    <w:name w:val="No Spacing Char"/>
    <w:aliases w:val="متن عربي Char"/>
    <w:link w:val="NoSpacing"/>
    <w:uiPriority w:val="1"/>
    <w:rsid w:val="00402701"/>
    <w:rPr>
      <w:rFonts w:eastAsia="2  Lotus" w:cs="2  Badr"/>
      <w:sz w:val="72"/>
      <w:szCs w:val="32"/>
    </w:rPr>
  </w:style>
  <w:style w:type="paragraph" w:styleId="ListParagraph">
    <w:name w:val="List Paragraph"/>
    <w:basedOn w:val="Normal"/>
    <w:link w:val="ListParagraphChar"/>
    <w:autoRedefine/>
    <w:uiPriority w:val="34"/>
    <w:qFormat/>
    <w:rsid w:val="00402701"/>
    <w:pPr>
      <w:ind w:left="1134" w:firstLine="0"/>
    </w:pPr>
    <w:rPr>
      <w:rFonts w:eastAsia="2  Lotus" w:cs="2  Lotus"/>
    </w:rPr>
  </w:style>
  <w:style w:type="character" w:customStyle="1" w:styleId="ListParagraphChar">
    <w:name w:val="List Paragraph Char"/>
    <w:link w:val="ListParagraph"/>
    <w:uiPriority w:val="34"/>
    <w:rsid w:val="00402701"/>
    <w:rPr>
      <w:rFonts w:eastAsia="2  Lotus" w:cs="2  Lotus"/>
      <w:sz w:val="22"/>
      <w:szCs w:val="28"/>
    </w:rPr>
  </w:style>
  <w:style w:type="paragraph" w:styleId="Quote">
    <w:name w:val="Quote"/>
    <w:basedOn w:val="Normal"/>
    <w:next w:val="Normal"/>
    <w:link w:val="QuoteChar"/>
    <w:autoRedefine/>
    <w:uiPriority w:val="29"/>
    <w:qFormat/>
    <w:rsid w:val="00402701"/>
    <w:pPr>
      <w:spacing w:before="120" w:after="240"/>
      <w:ind w:left="1134" w:firstLine="0"/>
    </w:pPr>
    <w:rPr>
      <w:rFonts w:cs="B Lotus"/>
      <w:i/>
      <w:sz w:val="20"/>
      <w:szCs w:val="30"/>
    </w:rPr>
  </w:style>
  <w:style w:type="character" w:customStyle="1" w:styleId="QuoteChar">
    <w:name w:val="Quote Char"/>
    <w:link w:val="Quote"/>
    <w:uiPriority w:val="29"/>
    <w:rsid w:val="00402701"/>
    <w:rPr>
      <w:rFonts w:eastAsia="Calibri" w:cs="B Lotus"/>
      <w:i/>
      <w:szCs w:val="30"/>
    </w:rPr>
  </w:style>
  <w:style w:type="paragraph" w:styleId="IntenseQuote">
    <w:name w:val="Intense Quote"/>
    <w:basedOn w:val="Normal"/>
    <w:next w:val="Normal"/>
    <w:link w:val="IntenseQuoteChar"/>
    <w:autoRedefine/>
    <w:uiPriority w:val="30"/>
    <w:qFormat/>
    <w:rsid w:val="0040270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02701"/>
    <w:rPr>
      <w:rFonts w:eastAsia="2  Lotus" w:cs="B Lotus"/>
      <w:b/>
      <w:bCs/>
      <w:i/>
      <w:szCs w:val="30"/>
    </w:rPr>
  </w:style>
  <w:style w:type="character" w:styleId="SubtleEmphasis">
    <w:name w:val="Subtle Emphasis"/>
    <w:uiPriority w:val="19"/>
    <w:qFormat/>
    <w:rsid w:val="00402701"/>
    <w:rPr>
      <w:rFonts w:cs="2  Lotus"/>
      <w:i/>
      <w:iCs/>
      <w:color w:val="4A442A"/>
      <w:szCs w:val="32"/>
      <w:u w:val="none"/>
    </w:rPr>
  </w:style>
  <w:style w:type="character" w:styleId="IntenseEmphasis">
    <w:name w:val="Intense Emphasis"/>
    <w:uiPriority w:val="21"/>
    <w:qFormat/>
    <w:rsid w:val="00402701"/>
    <w:rPr>
      <w:rFonts w:cs="2  Lotus"/>
      <w:b/>
      <w:i/>
      <w:iCs/>
      <w:color w:val="auto"/>
      <w:szCs w:val="32"/>
    </w:rPr>
  </w:style>
  <w:style w:type="paragraph" w:styleId="Header">
    <w:name w:val="header"/>
    <w:basedOn w:val="Normal"/>
    <w:link w:val="HeaderChar"/>
    <w:rsid w:val="001A2F79"/>
    <w:pPr>
      <w:tabs>
        <w:tab w:val="center" w:pos="4153"/>
        <w:tab w:val="right" w:pos="8306"/>
      </w:tabs>
    </w:pPr>
  </w:style>
  <w:style w:type="character" w:customStyle="1" w:styleId="HeaderChar">
    <w:name w:val="Header Char"/>
    <w:basedOn w:val="DefaultParagraphFont"/>
    <w:link w:val="Header"/>
    <w:rsid w:val="001A2F79"/>
    <w:rPr>
      <w:rFonts w:ascii="2  Badr" w:eastAsia="Calibri" w:hAnsi="2  Badr" w:cs="2  Badr"/>
      <w:color w:val="000000" w:themeColor="text1"/>
      <w:sz w:val="28"/>
      <w:szCs w:val="28"/>
    </w:rPr>
  </w:style>
  <w:style w:type="paragraph" w:styleId="Footer">
    <w:name w:val="footer"/>
    <w:basedOn w:val="Normal"/>
    <w:link w:val="FooterChar"/>
    <w:uiPriority w:val="99"/>
    <w:rsid w:val="001A2F79"/>
    <w:pPr>
      <w:tabs>
        <w:tab w:val="center" w:pos="4153"/>
        <w:tab w:val="right" w:pos="8306"/>
      </w:tabs>
    </w:pPr>
  </w:style>
  <w:style w:type="character" w:customStyle="1" w:styleId="FooterChar">
    <w:name w:val="Footer Char"/>
    <w:basedOn w:val="DefaultParagraphFont"/>
    <w:link w:val="Footer"/>
    <w:uiPriority w:val="99"/>
    <w:rsid w:val="001A2F79"/>
    <w:rPr>
      <w:rFonts w:ascii="2  Badr" w:eastAsia="Calibri" w:hAnsi="2  Badr" w:cs="2  Badr"/>
      <w:color w:val="000000" w:themeColor="text1"/>
      <w:sz w:val="28"/>
      <w:szCs w:val="28"/>
    </w:rPr>
  </w:style>
  <w:style w:type="table" w:styleId="TableGrid">
    <w:name w:val="Table Grid"/>
    <w:basedOn w:val="TableNormal"/>
    <w:uiPriority w:val="59"/>
    <w:rsid w:val="001A2F79"/>
    <w:pPr>
      <w:bidi/>
      <w:spacing w:after="200" w:line="276" w:lineRule="auto"/>
    </w:pPr>
    <w:rPr>
      <w:rFonts w:ascii="2  Lotus" w:eastAsia="Calibri" w:hAnsi="2  Lotus" w:cs="2  Lotu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1A2F79"/>
  </w:style>
  <w:style w:type="paragraph" w:customStyle="1" w:styleId="Heading002">
    <w:name w:val="Heading 002"/>
    <w:basedOn w:val="Normal"/>
    <w:next w:val="Normal"/>
    <w:autoRedefine/>
    <w:rsid w:val="001A2F79"/>
    <w:pPr>
      <w:spacing w:line="360" w:lineRule="auto"/>
    </w:pPr>
    <w:rPr>
      <w:bCs/>
    </w:rPr>
  </w:style>
  <w:style w:type="paragraph" w:customStyle="1" w:styleId="a">
    <w:name w:val="اصلى"/>
    <w:link w:val="Char"/>
    <w:semiHidden/>
    <w:rsid w:val="001A2F79"/>
    <w:pPr>
      <w:autoSpaceDE w:val="0"/>
      <w:autoSpaceDN w:val="0"/>
      <w:bidi/>
      <w:spacing w:after="200" w:line="399" w:lineRule="atLeast"/>
      <w:ind w:firstLine="284"/>
      <w:jc w:val="both"/>
    </w:pPr>
    <w:rPr>
      <w:rFonts w:ascii="2  Lotus" w:eastAsia="Calibri" w:hAnsi="2  Lotus" w:cs="2  Lotus"/>
      <w:sz w:val="22"/>
      <w:szCs w:val="26"/>
      <w:lang w:bidi="ar-SA"/>
    </w:rPr>
  </w:style>
  <w:style w:type="paragraph" w:customStyle="1" w:styleId="1">
    <w:name w:val="تيتر1"/>
    <w:semiHidden/>
    <w:rsid w:val="001A2F79"/>
    <w:pPr>
      <w:autoSpaceDE w:val="0"/>
      <w:autoSpaceDN w:val="0"/>
      <w:bidi/>
      <w:spacing w:after="200" w:line="399" w:lineRule="atLeast"/>
      <w:ind w:firstLine="284"/>
      <w:jc w:val="center"/>
    </w:pPr>
    <w:rPr>
      <w:rFonts w:ascii="2  Lotus" w:eastAsia="Calibri" w:hAnsi="2  Lotus" w:cs="2  Lotus"/>
      <w:bCs/>
      <w:sz w:val="22"/>
      <w:szCs w:val="32"/>
      <w:lang w:bidi="ar-SA"/>
    </w:rPr>
  </w:style>
  <w:style w:type="paragraph" w:customStyle="1" w:styleId="2">
    <w:name w:val="تيتر2"/>
    <w:semiHidden/>
    <w:rsid w:val="001A2F79"/>
    <w:pPr>
      <w:autoSpaceDE w:val="0"/>
      <w:autoSpaceDN w:val="0"/>
      <w:bidi/>
      <w:spacing w:after="200" w:line="399" w:lineRule="atLeast"/>
      <w:ind w:right="-284" w:firstLine="284"/>
    </w:pPr>
    <w:rPr>
      <w:rFonts w:ascii="2  Lotus" w:eastAsia="Calibri" w:hAnsi="2  Lotus" w:cs="2  Lotus"/>
      <w:bCs/>
      <w:sz w:val="32"/>
      <w:szCs w:val="32"/>
      <w:lang w:bidi="ar-SA"/>
    </w:rPr>
  </w:style>
  <w:style w:type="numbering" w:styleId="111111">
    <w:name w:val="Outline List 2"/>
    <w:basedOn w:val="NoList"/>
    <w:rsid w:val="001A2F79"/>
    <w:pPr>
      <w:numPr>
        <w:numId w:val="13"/>
      </w:numPr>
    </w:pPr>
  </w:style>
  <w:style w:type="numbering" w:styleId="1ai">
    <w:name w:val="Outline List 1"/>
    <w:basedOn w:val="NoList"/>
    <w:rsid w:val="001A2F79"/>
    <w:pPr>
      <w:numPr>
        <w:numId w:val="14"/>
      </w:numPr>
    </w:pPr>
  </w:style>
  <w:style w:type="numbering" w:styleId="ArticleSection">
    <w:name w:val="Outline List 3"/>
    <w:basedOn w:val="NoList"/>
    <w:rsid w:val="001A2F79"/>
    <w:pPr>
      <w:numPr>
        <w:numId w:val="15"/>
      </w:numPr>
    </w:pPr>
  </w:style>
  <w:style w:type="paragraph" w:styleId="BlockText">
    <w:name w:val="Block Text"/>
    <w:basedOn w:val="Normal"/>
    <w:rsid w:val="001A2F79"/>
    <w:pPr>
      <w:autoSpaceDE w:val="0"/>
      <w:autoSpaceDN w:val="0"/>
      <w:ind w:left="1440" w:right="1440"/>
    </w:pPr>
    <w:rPr>
      <w:rFonts w:ascii="B Lotus" w:hAnsi="B Lotus" w:cs="B Lotus"/>
      <w:sz w:val="24"/>
    </w:rPr>
  </w:style>
  <w:style w:type="paragraph" w:customStyle="1" w:styleId="a0">
    <w:name w:val="پاصفحه"/>
    <w:semiHidden/>
    <w:rsid w:val="001A2F79"/>
    <w:pPr>
      <w:autoSpaceDE w:val="0"/>
      <w:autoSpaceDN w:val="0"/>
      <w:bidi/>
      <w:spacing w:after="200" w:line="399" w:lineRule="atLeast"/>
      <w:ind w:firstLine="284"/>
      <w:jc w:val="both"/>
    </w:pPr>
    <w:rPr>
      <w:rFonts w:ascii="2  Lotus" w:eastAsia="Calibri" w:hAnsi="2  Lotus" w:cs="2  Lotus"/>
      <w:bCs/>
      <w:sz w:val="22"/>
      <w:szCs w:val="32"/>
      <w:lang w:bidi="ar-SA"/>
    </w:rPr>
  </w:style>
  <w:style w:type="paragraph" w:customStyle="1" w:styleId="10">
    <w:name w:val="سرصفحه1"/>
    <w:semiHidden/>
    <w:rsid w:val="001A2F79"/>
    <w:pPr>
      <w:autoSpaceDE w:val="0"/>
      <w:autoSpaceDN w:val="0"/>
      <w:bidi/>
      <w:spacing w:after="200" w:line="399" w:lineRule="atLeast"/>
      <w:jc w:val="both"/>
    </w:pPr>
    <w:rPr>
      <w:rFonts w:ascii="2  Lotus" w:eastAsia="Calibri" w:hAnsi="2  Lotus" w:cs="2  Lotus"/>
      <w:bCs/>
      <w:sz w:val="22"/>
      <w:szCs w:val="32"/>
      <w:lang w:bidi="ar-SA"/>
    </w:rPr>
  </w:style>
  <w:style w:type="paragraph" w:customStyle="1" w:styleId="11">
    <w:name w:val="نقل قول1"/>
    <w:link w:val="Char0"/>
    <w:semiHidden/>
    <w:rsid w:val="001A2F79"/>
    <w:pPr>
      <w:autoSpaceDE w:val="0"/>
      <w:autoSpaceDN w:val="0"/>
      <w:bidi/>
      <w:spacing w:after="200" w:line="370" w:lineRule="atLeast"/>
      <w:ind w:right="1134"/>
      <w:jc w:val="both"/>
    </w:pPr>
    <w:rPr>
      <w:rFonts w:ascii="2  Lotus" w:eastAsia="Calibri" w:hAnsi="2  Lotus" w:cs="2  Lotus"/>
      <w:bCs/>
      <w:sz w:val="32"/>
      <w:szCs w:val="32"/>
      <w:lang w:bidi="ar-SA"/>
    </w:rPr>
  </w:style>
  <w:style w:type="paragraph" w:customStyle="1" w:styleId="a1">
    <w:name w:val="نقل قول"/>
    <w:link w:val="Char1"/>
    <w:rsid w:val="001A2F79"/>
    <w:pPr>
      <w:autoSpaceDE w:val="0"/>
      <w:autoSpaceDN w:val="0"/>
      <w:bidi/>
      <w:spacing w:after="200" w:line="370" w:lineRule="atLeast"/>
      <w:ind w:right="1134"/>
      <w:jc w:val="both"/>
    </w:pPr>
    <w:rPr>
      <w:rFonts w:ascii="2  Lotus" w:eastAsia="Calibri" w:hAnsi="2  Lotus" w:cs="2  Badr"/>
      <w:bCs/>
      <w:sz w:val="22"/>
      <w:szCs w:val="24"/>
      <w:lang w:bidi="ar-SA"/>
    </w:rPr>
  </w:style>
  <w:style w:type="character" w:styleId="FootnoteReference">
    <w:name w:val="footnote reference"/>
    <w:rsid w:val="001A2F79"/>
    <w:rPr>
      <w:rFonts w:cs="Times New Roman"/>
      <w:vertAlign w:val="superscript"/>
    </w:rPr>
  </w:style>
  <w:style w:type="character" w:customStyle="1" w:styleId="Char1">
    <w:name w:val="نقل قول Char"/>
    <w:link w:val="a1"/>
    <w:rsid w:val="001A2F79"/>
    <w:rPr>
      <w:rFonts w:ascii="2  Lotus" w:eastAsia="Calibri" w:hAnsi="2  Lotus" w:cs="2  Badr"/>
      <w:bCs/>
      <w:sz w:val="22"/>
      <w:szCs w:val="24"/>
      <w:lang w:bidi="ar-SA"/>
    </w:rPr>
  </w:style>
  <w:style w:type="paragraph" w:styleId="DocumentMap">
    <w:name w:val="Document Map"/>
    <w:basedOn w:val="Normal"/>
    <w:link w:val="DocumentMapChar"/>
    <w:rsid w:val="001A2F79"/>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A2F79"/>
    <w:rPr>
      <w:rFonts w:ascii="Tahoma" w:eastAsia="Calibri" w:hAnsi="Tahoma" w:cs="Tahoma"/>
      <w:color w:val="000000" w:themeColor="text1"/>
      <w:sz w:val="24"/>
      <w:shd w:val="clear" w:color="auto" w:fill="000080"/>
    </w:rPr>
  </w:style>
  <w:style w:type="paragraph" w:customStyle="1" w:styleId="a2">
    <w:name w:val="متن"/>
    <w:basedOn w:val="a"/>
    <w:semiHidden/>
    <w:rsid w:val="001A2F79"/>
    <w:rPr>
      <w:sz w:val="24"/>
    </w:rPr>
  </w:style>
  <w:style w:type="paragraph" w:styleId="BodyText">
    <w:name w:val="Body Text"/>
    <w:basedOn w:val="Normal"/>
    <w:link w:val="BodyTextChar"/>
    <w:rsid w:val="001A2F79"/>
    <w:pPr>
      <w:autoSpaceDE w:val="0"/>
      <w:autoSpaceDN w:val="0"/>
    </w:pPr>
    <w:rPr>
      <w:rFonts w:ascii="B Lotus" w:hAnsi="B Lotus" w:cs="B Lotus"/>
      <w:sz w:val="24"/>
    </w:rPr>
  </w:style>
  <w:style w:type="character" w:customStyle="1" w:styleId="BodyTextChar">
    <w:name w:val="Body Text Char"/>
    <w:basedOn w:val="DefaultParagraphFont"/>
    <w:link w:val="BodyText"/>
    <w:rsid w:val="001A2F79"/>
    <w:rPr>
      <w:rFonts w:ascii="B Lotus" w:eastAsia="Calibri" w:hAnsi="B Lotus" w:cs="B Lotus"/>
      <w:color w:val="000000" w:themeColor="text1"/>
      <w:sz w:val="24"/>
      <w:szCs w:val="28"/>
    </w:rPr>
  </w:style>
  <w:style w:type="paragraph" w:styleId="BodyText2">
    <w:name w:val="Body Text 2"/>
    <w:basedOn w:val="Normal"/>
    <w:link w:val="BodyText2Char"/>
    <w:rsid w:val="001A2F79"/>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A2F79"/>
    <w:rPr>
      <w:rFonts w:ascii="B Lotus" w:eastAsia="Calibri" w:hAnsi="B Lotus" w:cs="B Lotus"/>
      <w:color w:val="000000" w:themeColor="text1"/>
      <w:sz w:val="24"/>
      <w:szCs w:val="28"/>
    </w:rPr>
  </w:style>
  <w:style w:type="paragraph" w:styleId="BodyText3">
    <w:name w:val="Body Text 3"/>
    <w:basedOn w:val="Normal"/>
    <w:link w:val="BodyText3Char"/>
    <w:rsid w:val="001A2F79"/>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A2F79"/>
    <w:rPr>
      <w:rFonts w:ascii="B Lotus" w:eastAsia="Calibri" w:hAnsi="B Lotus" w:cs="B Lotus"/>
      <w:color w:val="000000" w:themeColor="text1"/>
      <w:sz w:val="16"/>
      <w:szCs w:val="16"/>
    </w:rPr>
  </w:style>
  <w:style w:type="paragraph" w:styleId="BodyTextFirstIndent">
    <w:name w:val="Body Text First Indent"/>
    <w:basedOn w:val="BodyText"/>
    <w:link w:val="BodyTextFirstIndentChar"/>
    <w:rsid w:val="001A2F79"/>
    <w:pPr>
      <w:ind w:firstLine="210"/>
    </w:pPr>
  </w:style>
  <w:style w:type="character" w:customStyle="1" w:styleId="BodyTextFirstIndentChar">
    <w:name w:val="Body Text First Indent Char"/>
    <w:basedOn w:val="BodyTextChar"/>
    <w:link w:val="BodyTextFirstIndent"/>
    <w:rsid w:val="001A2F79"/>
    <w:rPr>
      <w:rFonts w:ascii="B Lotus" w:eastAsia="Calibri" w:hAnsi="B Lotus" w:cs="B Lotus"/>
      <w:color w:val="000000" w:themeColor="text1"/>
      <w:sz w:val="24"/>
      <w:szCs w:val="28"/>
    </w:rPr>
  </w:style>
  <w:style w:type="paragraph" w:styleId="BodyTextIndent">
    <w:name w:val="Body Text Indent"/>
    <w:basedOn w:val="Normal"/>
    <w:link w:val="BodyTextIndentChar"/>
    <w:rsid w:val="001A2F79"/>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A2F79"/>
    <w:rPr>
      <w:rFonts w:ascii="B Lotus" w:eastAsia="Calibri" w:hAnsi="B Lotus" w:cs="B Lotus"/>
      <w:color w:val="000000" w:themeColor="text1"/>
      <w:sz w:val="24"/>
      <w:szCs w:val="28"/>
    </w:rPr>
  </w:style>
  <w:style w:type="paragraph" w:styleId="BodyTextFirstIndent2">
    <w:name w:val="Body Text First Indent 2"/>
    <w:basedOn w:val="BodyTextIndent"/>
    <w:link w:val="BodyTextFirstIndent2Char"/>
    <w:rsid w:val="001A2F79"/>
    <w:pPr>
      <w:ind w:firstLine="210"/>
    </w:pPr>
  </w:style>
  <w:style w:type="character" w:customStyle="1" w:styleId="BodyTextFirstIndent2Char">
    <w:name w:val="Body Text First Indent 2 Char"/>
    <w:basedOn w:val="BodyTextIndentChar"/>
    <w:link w:val="BodyTextFirstIndent2"/>
    <w:rsid w:val="001A2F79"/>
    <w:rPr>
      <w:rFonts w:ascii="B Lotus" w:eastAsia="Calibri" w:hAnsi="B Lotus" w:cs="B Lotus"/>
      <w:color w:val="000000" w:themeColor="text1"/>
      <w:sz w:val="24"/>
      <w:szCs w:val="28"/>
    </w:rPr>
  </w:style>
  <w:style w:type="paragraph" w:styleId="BodyTextIndent2">
    <w:name w:val="Body Text Indent 2"/>
    <w:basedOn w:val="Normal"/>
    <w:link w:val="BodyTextIndent2Char"/>
    <w:rsid w:val="001A2F79"/>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A2F79"/>
    <w:rPr>
      <w:rFonts w:ascii="B Lotus" w:eastAsia="Calibri" w:hAnsi="B Lotus" w:cs="B Lotus"/>
      <w:color w:val="000000" w:themeColor="text1"/>
      <w:sz w:val="24"/>
      <w:szCs w:val="28"/>
    </w:rPr>
  </w:style>
  <w:style w:type="paragraph" w:styleId="BodyTextIndent3">
    <w:name w:val="Body Text Indent 3"/>
    <w:basedOn w:val="Normal"/>
    <w:link w:val="BodyTextIndent3Char"/>
    <w:rsid w:val="001A2F79"/>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A2F79"/>
    <w:rPr>
      <w:rFonts w:ascii="B Lotus" w:eastAsia="Calibri" w:hAnsi="B Lotus" w:cs="B Lotus"/>
      <w:color w:val="000000" w:themeColor="text1"/>
      <w:sz w:val="16"/>
      <w:szCs w:val="16"/>
    </w:rPr>
  </w:style>
  <w:style w:type="paragraph" w:styleId="Closing">
    <w:name w:val="Closing"/>
    <w:basedOn w:val="Normal"/>
    <w:link w:val="ClosingChar"/>
    <w:rsid w:val="001A2F79"/>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A2F79"/>
    <w:rPr>
      <w:rFonts w:ascii="B Lotus" w:eastAsia="Calibri" w:hAnsi="B Lotus" w:cs="B Lotus"/>
      <w:color w:val="000000" w:themeColor="text1"/>
      <w:sz w:val="24"/>
      <w:szCs w:val="28"/>
    </w:rPr>
  </w:style>
  <w:style w:type="paragraph" w:styleId="Date">
    <w:name w:val="Date"/>
    <w:basedOn w:val="Normal"/>
    <w:next w:val="Normal"/>
    <w:link w:val="DateChar"/>
    <w:rsid w:val="001A2F79"/>
    <w:pPr>
      <w:autoSpaceDE w:val="0"/>
      <w:autoSpaceDN w:val="0"/>
    </w:pPr>
    <w:rPr>
      <w:rFonts w:ascii="B Lotus" w:hAnsi="B Lotus" w:cs="B Lotus"/>
      <w:sz w:val="24"/>
    </w:rPr>
  </w:style>
  <w:style w:type="character" w:customStyle="1" w:styleId="DateChar">
    <w:name w:val="Date Char"/>
    <w:basedOn w:val="DefaultParagraphFont"/>
    <w:link w:val="Date"/>
    <w:rsid w:val="001A2F79"/>
    <w:rPr>
      <w:rFonts w:ascii="B Lotus" w:eastAsia="Calibri" w:hAnsi="B Lotus" w:cs="B Lotus"/>
      <w:color w:val="000000" w:themeColor="text1"/>
      <w:sz w:val="24"/>
      <w:szCs w:val="28"/>
    </w:rPr>
  </w:style>
  <w:style w:type="paragraph" w:styleId="E-mailSignature">
    <w:name w:val="E-mail Signature"/>
    <w:basedOn w:val="Normal"/>
    <w:link w:val="E-mailSignatureChar"/>
    <w:rsid w:val="001A2F79"/>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A2F79"/>
    <w:rPr>
      <w:rFonts w:ascii="B Lotus" w:eastAsia="Calibri" w:hAnsi="B Lotus" w:cs="B Lotus"/>
      <w:color w:val="000000" w:themeColor="text1"/>
      <w:sz w:val="24"/>
      <w:szCs w:val="28"/>
    </w:rPr>
  </w:style>
  <w:style w:type="paragraph" w:customStyle="1" w:styleId="a3">
    <w:name w:val="آیه در متن"/>
    <w:basedOn w:val="a"/>
    <w:link w:val="Char2"/>
    <w:rsid w:val="001A2F79"/>
    <w:rPr>
      <w:rFonts w:cs="Badr"/>
      <w:bCs/>
      <w:sz w:val="24"/>
      <w:szCs w:val="24"/>
    </w:rPr>
  </w:style>
  <w:style w:type="paragraph" w:styleId="EnvelopeAddress">
    <w:name w:val="envelope address"/>
    <w:basedOn w:val="Normal"/>
    <w:rsid w:val="001A2F7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A2F79"/>
    <w:pPr>
      <w:autoSpaceDE w:val="0"/>
      <w:autoSpaceDN w:val="0"/>
    </w:pPr>
    <w:rPr>
      <w:rFonts w:ascii="Arial" w:hAnsi="Arial" w:cs="Arial"/>
      <w:sz w:val="24"/>
      <w:szCs w:val="20"/>
    </w:rPr>
  </w:style>
  <w:style w:type="character" w:styleId="FollowedHyperlink">
    <w:name w:val="FollowedHyperlink"/>
    <w:rsid w:val="001A2F79"/>
    <w:rPr>
      <w:color w:val="800080"/>
      <w:u w:val="single"/>
    </w:rPr>
  </w:style>
  <w:style w:type="character" w:customStyle="1" w:styleId="Char">
    <w:name w:val="اصلى Char"/>
    <w:link w:val="a"/>
    <w:semiHidden/>
    <w:rsid w:val="001A2F79"/>
    <w:rPr>
      <w:rFonts w:ascii="2  Lotus" w:eastAsia="Calibri" w:hAnsi="2  Lotus" w:cs="2  Lotus"/>
      <w:sz w:val="22"/>
      <w:szCs w:val="26"/>
      <w:lang w:bidi="ar-SA"/>
    </w:rPr>
  </w:style>
  <w:style w:type="character" w:styleId="HTMLAcronym">
    <w:name w:val="HTML Acronym"/>
    <w:basedOn w:val="DefaultParagraphFont"/>
    <w:rsid w:val="001A2F79"/>
  </w:style>
  <w:style w:type="paragraph" w:styleId="HTMLAddress">
    <w:name w:val="HTML Address"/>
    <w:basedOn w:val="Normal"/>
    <w:link w:val="HTMLAddressChar"/>
    <w:rsid w:val="001A2F79"/>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A2F79"/>
    <w:rPr>
      <w:rFonts w:ascii="B Lotus" w:eastAsia="Calibri" w:hAnsi="B Lotus" w:cs="B Lotus"/>
      <w:i/>
      <w:iCs/>
      <w:color w:val="000000" w:themeColor="text1"/>
      <w:sz w:val="24"/>
      <w:szCs w:val="28"/>
    </w:rPr>
  </w:style>
  <w:style w:type="character" w:styleId="HTMLCite">
    <w:name w:val="HTML Cite"/>
    <w:rsid w:val="001A2F79"/>
    <w:rPr>
      <w:i/>
      <w:iCs/>
    </w:rPr>
  </w:style>
  <w:style w:type="character" w:styleId="HTMLCode">
    <w:name w:val="HTML Code"/>
    <w:rsid w:val="001A2F79"/>
    <w:rPr>
      <w:rFonts w:ascii="Courier New" w:hAnsi="Courier New" w:cs="Courier New"/>
      <w:sz w:val="20"/>
      <w:szCs w:val="20"/>
    </w:rPr>
  </w:style>
  <w:style w:type="character" w:styleId="HTMLDefinition">
    <w:name w:val="HTML Definition"/>
    <w:rsid w:val="001A2F79"/>
    <w:rPr>
      <w:i/>
      <w:iCs/>
    </w:rPr>
  </w:style>
  <w:style w:type="character" w:styleId="HTMLKeyboard">
    <w:name w:val="HTML Keyboard"/>
    <w:rsid w:val="001A2F79"/>
    <w:rPr>
      <w:rFonts w:ascii="Courier New" w:hAnsi="Courier New" w:cs="Courier New"/>
      <w:sz w:val="20"/>
      <w:szCs w:val="20"/>
    </w:rPr>
  </w:style>
  <w:style w:type="paragraph" w:styleId="HTMLPreformatted">
    <w:name w:val="HTML Preformatted"/>
    <w:basedOn w:val="Normal"/>
    <w:link w:val="HTMLPreformattedChar"/>
    <w:rsid w:val="001A2F79"/>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A2F79"/>
    <w:rPr>
      <w:rFonts w:ascii="Courier New" w:eastAsia="Calibri" w:hAnsi="Courier New" w:cs="Courier New"/>
      <w:color w:val="000000" w:themeColor="text1"/>
      <w:sz w:val="24"/>
    </w:rPr>
  </w:style>
  <w:style w:type="character" w:styleId="HTMLSample">
    <w:name w:val="HTML Sample"/>
    <w:rsid w:val="001A2F79"/>
    <w:rPr>
      <w:rFonts w:ascii="Courier New" w:hAnsi="Courier New" w:cs="Courier New"/>
    </w:rPr>
  </w:style>
  <w:style w:type="character" w:styleId="HTMLTypewriter">
    <w:name w:val="HTML Typewriter"/>
    <w:rsid w:val="001A2F79"/>
    <w:rPr>
      <w:rFonts w:ascii="Courier New" w:hAnsi="Courier New" w:cs="Courier New"/>
      <w:sz w:val="20"/>
      <w:szCs w:val="20"/>
    </w:rPr>
  </w:style>
  <w:style w:type="character" w:styleId="HTMLVariable">
    <w:name w:val="HTML Variable"/>
    <w:rsid w:val="001A2F79"/>
    <w:rPr>
      <w:i/>
      <w:iCs/>
    </w:rPr>
  </w:style>
  <w:style w:type="character" w:customStyle="1" w:styleId="Char2">
    <w:name w:val="آیه در متن Char"/>
    <w:link w:val="a3"/>
    <w:rsid w:val="001A2F79"/>
    <w:rPr>
      <w:rFonts w:ascii="2  Lotus" w:eastAsia="Calibri" w:hAnsi="2  Lotus" w:cs="Badr"/>
      <w:bCs/>
      <w:sz w:val="24"/>
      <w:szCs w:val="24"/>
      <w:lang w:bidi="ar-SA"/>
    </w:rPr>
  </w:style>
  <w:style w:type="character" w:styleId="LineNumber">
    <w:name w:val="line number"/>
    <w:basedOn w:val="DefaultParagraphFont"/>
    <w:rsid w:val="001A2F79"/>
  </w:style>
  <w:style w:type="paragraph" w:styleId="List">
    <w:name w:val="List"/>
    <w:basedOn w:val="Normal"/>
    <w:rsid w:val="001A2F79"/>
    <w:pPr>
      <w:autoSpaceDE w:val="0"/>
      <w:autoSpaceDN w:val="0"/>
      <w:ind w:left="360" w:hanging="360"/>
    </w:pPr>
    <w:rPr>
      <w:rFonts w:ascii="B Lotus" w:hAnsi="B Lotus" w:cs="B Lotus"/>
      <w:sz w:val="24"/>
    </w:rPr>
  </w:style>
  <w:style w:type="paragraph" w:styleId="List2">
    <w:name w:val="List 2"/>
    <w:basedOn w:val="Normal"/>
    <w:rsid w:val="001A2F79"/>
    <w:pPr>
      <w:autoSpaceDE w:val="0"/>
      <w:autoSpaceDN w:val="0"/>
      <w:ind w:left="720" w:hanging="360"/>
    </w:pPr>
    <w:rPr>
      <w:rFonts w:ascii="B Lotus" w:hAnsi="B Lotus" w:cs="B Lotus"/>
      <w:sz w:val="24"/>
    </w:rPr>
  </w:style>
  <w:style w:type="paragraph" w:styleId="List3">
    <w:name w:val="List 3"/>
    <w:basedOn w:val="Normal"/>
    <w:rsid w:val="001A2F79"/>
    <w:pPr>
      <w:autoSpaceDE w:val="0"/>
      <w:autoSpaceDN w:val="0"/>
      <w:ind w:left="1080" w:hanging="360"/>
    </w:pPr>
    <w:rPr>
      <w:rFonts w:ascii="B Lotus" w:hAnsi="B Lotus" w:cs="B Lotus"/>
      <w:sz w:val="24"/>
    </w:rPr>
  </w:style>
  <w:style w:type="paragraph" w:styleId="List4">
    <w:name w:val="List 4"/>
    <w:basedOn w:val="Normal"/>
    <w:rsid w:val="001A2F79"/>
    <w:pPr>
      <w:autoSpaceDE w:val="0"/>
      <w:autoSpaceDN w:val="0"/>
      <w:ind w:left="1440" w:hanging="360"/>
    </w:pPr>
    <w:rPr>
      <w:rFonts w:ascii="B Lotus" w:hAnsi="B Lotus" w:cs="B Lotus"/>
      <w:sz w:val="24"/>
    </w:rPr>
  </w:style>
  <w:style w:type="paragraph" w:styleId="List5">
    <w:name w:val="List 5"/>
    <w:basedOn w:val="Normal"/>
    <w:rsid w:val="001A2F79"/>
    <w:pPr>
      <w:autoSpaceDE w:val="0"/>
      <w:autoSpaceDN w:val="0"/>
      <w:ind w:left="1800" w:hanging="360"/>
    </w:pPr>
    <w:rPr>
      <w:rFonts w:ascii="B Lotus" w:hAnsi="B Lotus" w:cs="B Lotus"/>
      <w:sz w:val="24"/>
    </w:rPr>
  </w:style>
  <w:style w:type="paragraph" w:styleId="ListBullet">
    <w:name w:val="List Bullet"/>
    <w:basedOn w:val="Normal"/>
    <w:rsid w:val="001A2F79"/>
    <w:pPr>
      <w:numPr>
        <w:numId w:val="16"/>
      </w:numPr>
      <w:autoSpaceDE w:val="0"/>
      <w:autoSpaceDN w:val="0"/>
    </w:pPr>
    <w:rPr>
      <w:rFonts w:ascii="B Lotus" w:hAnsi="B Lotus" w:cs="B Lotus"/>
      <w:sz w:val="24"/>
    </w:rPr>
  </w:style>
  <w:style w:type="paragraph" w:styleId="ListBullet2">
    <w:name w:val="List Bullet 2"/>
    <w:basedOn w:val="Normal"/>
    <w:rsid w:val="001A2F79"/>
    <w:pPr>
      <w:numPr>
        <w:numId w:val="17"/>
      </w:numPr>
      <w:autoSpaceDE w:val="0"/>
      <w:autoSpaceDN w:val="0"/>
    </w:pPr>
    <w:rPr>
      <w:rFonts w:ascii="B Lotus" w:hAnsi="B Lotus" w:cs="B Lotus"/>
      <w:sz w:val="24"/>
    </w:rPr>
  </w:style>
  <w:style w:type="paragraph" w:styleId="ListBullet3">
    <w:name w:val="List Bullet 3"/>
    <w:basedOn w:val="Normal"/>
    <w:rsid w:val="001A2F79"/>
    <w:pPr>
      <w:numPr>
        <w:numId w:val="18"/>
      </w:numPr>
      <w:autoSpaceDE w:val="0"/>
      <w:autoSpaceDN w:val="0"/>
    </w:pPr>
    <w:rPr>
      <w:rFonts w:ascii="B Lotus" w:hAnsi="B Lotus" w:cs="B Lotus"/>
      <w:sz w:val="24"/>
    </w:rPr>
  </w:style>
  <w:style w:type="paragraph" w:styleId="ListBullet4">
    <w:name w:val="List Bullet 4"/>
    <w:basedOn w:val="Normal"/>
    <w:rsid w:val="001A2F79"/>
    <w:pPr>
      <w:numPr>
        <w:numId w:val="19"/>
      </w:numPr>
      <w:autoSpaceDE w:val="0"/>
      <w:autoSpaceDN w:val="0"/>
    </w:pPr>
    <w:rPr>
      <w:rFonts w:ascii="B Lotus" w:hAnsi="B Lotus" w:cs="B Lotus"/>
      <w:sz w:val="24"/>
    </w:rPr>
  </w:style>
  <w:style w:type="paragraph" w:styleId="ListBullet5">
    <w:name w:val="List Bullet 5"/>
    <w:basedOn w:val="Normal"/>
    <w:rsid w:val="001A2F79"/>
    <w:pPr>
      <w:numPr>
        <w:numId w:val="20"/>
      </w:numPr>
      <w:autoSpaceDE w:val="0"/>
      <w:autoSpaceDN w:val="0"/>
    </w:pPr>
    <w:rPr>
      <w:rFonts w:ascii="B Lotus" w:hAnsi="B Lotus" w:cs="B Lotus"/>
      <w:sz w:val="24"/>
    </w:rPr>
  </w:style>
  <w:style w:type="paragraph" w:styleId="ListContinue">
    <w:name w:val="List Continue"/>
    <w:basedOn w:val="Normal"/>
    <w:rsid w:val="001A2F79"/>
    <w:pPr>
      <w:autoSpaceDE w:val="0"/>
      <w:autoSpaceDN w:val="0"/>
      <w:ind w:left="360"/>
    </w:pPr>
    <w:rPr>
      <w:rFonts w:ascii="B Lotus" w:hAnsi="B Lotus" w:cs="B Lotus"/>
      <w:sz w:val="24"/>
    </w:rPr>
  </w:style>
  <w:style w:type="paragraph" w:styleId="ListContinue2">
    <w:name w:val="List Continue 2"/>
    <w:basedOn w:val="Normal"/>
    <w:rsid w:val="001A2F79"/>
    <w:pPr>
      <w:autoSpaceDE w:val="0"/>
      <w:autoSpaceDN w:val="0"/>
      <w:ind w:left="720"/>
    </w:pPr>
    <w:rPr>
      <w:rFonts w:ascii="B Lotus" w:hAnsi="B Lotus" w:cs="B Lotus"/>
      <w:sz w:val="24"/>
    </w:rPr>
  </w:style>
  <w:style w:type="paragraph" w:styleId="ListContinue3">
    <w:name w:val="List Continue 3"/>
    <w:basedOn w:val="Normal"/>
    <w:rsid w:val="001A2F79"/>
    <w:pPr>
      <w:autoSpaceDE w:val="0"/>
      <w:autoSpaceDN w:val="0"/>
      <w:ind w:left="1080"/>
    </w:pPr>
    <w:rPr>
      <w:rFonts w:ascii="B Lotus" w:hAnsi="B Lotus" w:cs="B Lotus"/>
      <w:sz w:val="24"/>
    </w:rPr>
  </w:style>
  <w:style w:type="paragraph" w:styleId="ListContinue4">
    <w:name w:val="List Continue 4"/>
    <w:basedOn w:val="Normal"/>
    <w:rsid w:val="001A2F79"/>
    <w:pPr>
      <w:autoSpaceDE w:val="0"/>
      <w:autoSpaceDN w:val="0"/>
      <w:ind w:left="1440"/>
    </w:pPr>
    <w:rPr>
      <w:rFonts w:ascii="B Lotus" w:hAnsi="B Lotus" w:cs="B Lotus"/>
      <w:sz w:val="24"/>
    </w:rPr>
  </w:style>
  <w:style w:type="paragraph" w:styleId="ListContinue5">
    <w:name w:val="List Continue 5"/>
    <w:basedOn w:val="Normal"/>
    <w:rsid w:val="001A2F79"/>
    <w:pPr>
      <w:autoSpaceDE w:val="0"/>
      <w:autoSpaceDN w:val="0"/>
      <w:ind w:left="1800"/>
    </w:pPr>
    <w:rPr>
      <w:rFonts w:ascii="B Lotus" w:hAnsi="B Lotus" w:cs="B Lotus"/>
      <w:sz w:val="24"/>
    </w:rPr>
  </w:style>
  <w:style w:type="paragraph" w:styleId="ListNumber">
    <w:name w:val="List Number"/>
    <w:basedOn w:val="Normal"/>
    <w:rsid w:val="001A2F79"/>
    <w:pPr>
      <w:numPr>
        <w:numId w:val="21"/>
      </w:numPr>
      <w:autoSpaceDE w:val="0"/>
      <w:autoSpaceDN w:val="0"/>
    </w:pPr>
    <w:rPr>
      <w:rFonts w:ascii="B Lotus" w:hAnsi="B Lotus" w:cs="B Lotus"/>
      <w:sz w:val="24"/>
    </w:rPr>
  </w:style>
  <w:style w:type="paragraph" w:styleId="ListNumber2">
    <w:name w:val="List Number 2"/>
    <w:basedOn w:val="Normal"/>
    <w:rsid w:val="001A2F79"/>
    <w:pPr>
      <w:numPr>
        <w:numId w:val="22"/>
      </w:numPr>
      <w:autoSpaceDE w:val="0"/>
      <w:autoSpaceDN w:val="0"/>
    </w:pPr>
    <w:rPr>
      <w:rFonts w:ascii="B Lotus" w:hAnsi="B Lotus" w:cs="B Lotus"/>
      <w:sz w:val="24"/>
    </w:rPr>
  </w:style>
  <w:style w:type="paragraph" w:styleId="ListNumber3">
    <w:name w:val="List Number 3"/>
    <w:basedOn w:val="Normal"/>
    <w:rsid w:val="001A2F79"/>
    <w:pPr>
      <w:numPr>
        <w:numId w:val="23"/>
      </w:numPr>
      <w:autoSpaceDE w:val="0"/>
      <w:autoSpaceDN w:val="0"/>
    </w:pPr>
    <w:rPr>
      <w:rFonts w:ascii="B Lotus" w:hAnsi="B Lotus" w:cs="B Lotus"/>
      <w:sz w:val="24"/>
    </w:rPr>
  </w:style>
  <w:style w:type="paragraph" w:styleId="ListNumber4">
    <w:name w:val="List Number 4"/>
    <w:basedOn w:val="Normal"/>
    <w:rsid w:val="001A2F79"/>
    <w:pPr>
      <w:numPr>
        <w:numId w:val="24"/>
      </w:numPr>
      <w:autoSpaceDE w:val="0"/>
      <w:autoSpaceDN w:val="0"/>
    </w:pPr>
    <w:rPr>
      <w:rFonts w:ascii="B Lotus" w:hAnsi="B Lotus" w:cs="B Lotus"/>
      <w:sz w:val="24"/>
    </w:rPr>
  </w:style>
  <w:style w:type="paragraph" w:styleId="ListNumber5">
    <w:name w:val="List Number 5"/>
    <w:basedOn w:val="Normal"/>
    <w:rsid w:val="001A2F7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A2F7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A2F79"/>
    <w:rPr>
      <w:rFonts w:ascii="Arial" w:eastAsia="Calibri" w:hAnsi="Arial"/>
      <w:color w:val="000000" w:themeColor="text1"/>
      <w:sz w:val="24"/>
      <w:szCs w:val="28"/>
      <w:shd w:val="pct20" w:color="auto" w:fill="auto"/>
    </w:rPr>
  </w:style>
  <w:style w:type="paragraph" w:styleId="NormalWeb">
    <w:name w:val="Normal (Web)"/>
    <w:basedOn w:val="Normal"/>
    <w:uiPriority w:val="99"/>
    <w:rsid w:val="001A2F79"/>
    <w:pPr>
      <w:autoSpaceDE w:val="0"/>
      <w:autoSpaceDN w:val="0"/>
    </w:pPr>
    <w:rPr>
      <w:rFonts w:ascii="B Lotus" w:hAnsi="B Lotus" w:cs="B Lotus"/>
      <w:sz w:val="24"/>
    </w:rPr>
  </w:style>
  <w:style w:type="paragraph" w:styleId="NormalIndent">
    <w:name w:val="Normal Indent"/>
    <w:basedOn w:val="Normal"/>
    <w:rsid w:val="001A2F79"/>
    <w:pPr>
      <w:autoSpaceDE w:val="0"/>
      <w:autoSpaceDN w:val="0"/>
      <w:ind w:left="720"/>
    </w:pPr>
    <w:rPr>
      <w:rFonts w:ascii="B Lotus" w:hAnsi="B Lotus" w:cs="B Lotus"/>
      <w:sz w:val="24"/>
    </w:rPr>
  </w:style>
  <w:style w:type="paragraph" w:styleId="NoteHeading">
    <w:name w:val="Note Heading"/>
    <w:basedOn w:val="Normal"/>
    <w:next w:val="Normal"/>
    <w:link w:val="NoteHeadingChar"/>
    <w:rsid w:val="001A2F79"/>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A2F79"/>
    <w:rPr>
      <w:rFonts w:ascii="B Lotus" w:eastAsia="Calibri" w:hAnsi="B Lotus" w:cs="B Lotus"/>
      <w:color w:val="000000" w:themeColor="text1"/>
      <w:sz w:val="24"/>
      <w:szCs w:val="28"/>
    </w:rPr>
  </w:style>
  <w:style w:type="character" w:styleId="PageNumber">
    <w:name w:val="page number"/>
    <w:basedOn w:val="DefaultParagraphFont"/>
    <w:rsid w:val="001A2F79"/>
  </w:style>
  <w:style w:type="paragraph" w:styleId="PlainText">
    <w:name w:val="Plain Text"/>
    <w:basedOn w:val="Normal"/>
    <w:link w:val="PlainTextChar"/>
    <w:rsid w:val="001A2F79"/>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A2F79"/>
    <w:rPr>
      <w:rFonts w:ascii="Courier New" w:eastAsia="Calibri" w:hAnsi="Courier New" w:cs="Courier New"/>
      <w:color w:val="000000" w:themeColor="text1"/>
      <w:sz w:val="24"/>
    </w:rPr>
  </w:style>
  <w:style w:type="paragraph" w:styleId="Salutation">
    <w:name w:val="Salutation"/>
    <w:basedOn w:val="Normal"/>
    <w:next w:val="Normal"/>
    <w:link w:val="SalutationChar"/>
    <w:rsid w:val="001A2F79"/>
    <w:pPr>
      <w:autoSpaceDE w:val="0"/>
      <w:autoSpaceDN w:val="0"/>
    </w:pPr>
    <w:rPr>
      <w:rFonts w:ascii="B Lotus" w:hAnsi="B Lotus" w:cs="B Lotus"/>
      <w:sz w:val="24"/>
    </w:rPr>
  </w:style>
  <w:style w:type="character" w:customStyle="1" w:styleId="SalutationChar">
    <w:name w:val="Salutation Char"/>
    <w:basedOn w:val="DefaultParagraphFont"/>
    <w:link w:val="Salutation"/>
    <w:rsid w:val="001A2F79"/>
    <w:rPr>
      <w:rFonts w:ascii="B Lotus" w:eastAsia="Calibri" w:hAnsi="B Lotus" w:cs="B Lotus"/>
      <w:color w:val="000000" w:themeColor="text1"/>
      <w:sz w:val="24"/>
      <w:szCs w:val="28"/>
    </w:rPr>
  </w:style>
  <w:style w:type="paragraph" w:styleId="Signature">
    <w:name w:val="Signature"/>
    <w:basedOn w:val="Normal"/>
    <w:link w:val="SignatureChar"/>
    <w:rsid w:val="001A2F79"/>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A2F79"/>
    <w:rPr>
      <w:rFonts w:ascii="B Lotus" w:eastAsia="Calibri" w:hAnsi="B Lotus" w:cs="B Lotus"/>
      <w:color w:val="000000" w:themeColor="text1"/>
      <w:sz w:val="24"/>
      <w:szCs w:val="28"/>
    </w:rPr>
  </w:style>
  <w:style w:type="paragraph" w:customStyle="1" w:styleId="a4">
    <w:name w:val="اسم کتاب در متن"/>
    <w:basedOn w:val="a"/>
    <w:link w:val="Char3"/>
    <w:rsid w:val="001A2F79"/>
    <w:rPr>
      <w:rFonts w:cs="Zar"/>
      <w:iCs/>
      <w:sz w:val="24"/>
      <w:szCs w:val="24"/>
    </w:rPr>
  </w:style>
  <w:style w:type="character" w:customStyle="1" w:styleId="a5">
    <w:name w:val="سر متن"/>
    <w:rsid w:val="001A2F79"/>
    <w:rPr>
      <w:rFonts w:cs="B Jadid"/>
      <w:bCs/>
      <w:szCs w:val="24"/>
    </w:rPr>
  </w:style>
  <w:style w:type="table" w:styleId="Table3Deffects1">
    <w:name w:val="Table 3D effects 1"/>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2F79"/>
    <w:pPr>
      <w:autoSpaceDE w:val="0"/>
      <w:autoSpaceDN w:val="0"/>
      <w:bidi/>
      <w:spacing w:after="200" w:line="276" w:lineRule="auto"/>
    </w:pPr>
    <w:rPr>
      <w:rFonts w:ascii="2  Lotus" w:eastAsia="Calibri" w:hAnsi="2  Lotus" w:cs="2  Lotus"/>
      <w:color w:val="000080"/>
      <w:sz w:val="28"/>
      <w:szCs w:val="28"/>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2F79"/>
    <w:pPr>
      <w:autoSpaceDE w:val="0"/>
      <w:autoSpaceDN w:val="0"/>
      <w:bidi/>
      <w:spacing w:after="200" w:line="276" w:lineRule="auto"/>
    </w:pPr>
    <w:rPr>
      <w:rFonts w:ascii="2  Lotus" w:eastAsia="Calibri" w:hAnsi="2  Lotus" w:cs="2  Lotus"/>
      <w:color w:val="FFFFFF"/>
      <w:sz w:val="28"/>
      <w:szCs w:val="28"/>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2F79"/>
    <w:pPr>
      <w:autoSpaceDE w:val="0"/>
      <w:autoSpaceDN w:val="0"/>
      <w:bidi/>
      <w:spacing w:after="200" w:line="276" w:lineRule="auto"/>
    </w:pPr>
    <w:rPr>
      <w:rFonts w:ascii="2  Lotus" w:eastAsia="Calibri" w:hAnsi="2  Lotus" w:cs="2  Lotus"/>
      <w:b/>
      <w:bCs/>
      <w:sz w:val="28"/>
      <w:szCs w:val="28"/>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2F79"/>
    <w:pPr>
      <w:autoSpaceDE w:val="0"/>
      <w:autoSpaceDN w:val="0"/>
      <w:bidi/>
      <w:spacing w:after="200" w:line="276" w:lineRule="auto"/>
    </w:pPr>
    <w:rPr>
      <w:rFonts w:ascii="2  Lotus" w:eastAsia="Calibri" w:hAnsi="2  Lotus" w:cs="2  Lotus"/>
      <w:b/>
      <w:bCs/>
      <w:sz w:val="28"/>
      <w:szCs w:val="28"/>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2F79"/>
    <w:pPr>
      <w:autoSpaceDE w:val="0"/>
      <w:autoSpaceDN w:val="0"/>
      <w:bidi/>
      <w:spacing w:after="200" w:line="276" w:lineRule="auto"/>
    </w:pPr>
    <w:rPr>
      <w:rFonts w:ascii="2  Lotus" w:eastAsia="Calibri" w:hAnsi="2  Lotus" w:cs="2  Lotus"/>
      <w:b/>
      <w:bCs/>
      <w:sz w:val="28"/>
      <w:szCs w:val="28"/>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2F79"/>
    <w:pPr>
      <w:autoSpaceDE w:val="0"/>
      <w:autoSpaceDN w:val="0"/>
      <w:bidi/>
      <w:spacing w:after="200" w:line="276" w:lineRule="auto"/>
    </w:pPr>
    <w:rPr>
      <w:rFonts w:ascii="2  Lotus" w:eastAsia="Calibri" w:hAnsi="2  Lotus" w:cs="2  Lotus"/>
      <w:sz w:val="28"/>
      <w:szCs w:val="28"/>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2F79"/>
    <w:pPr>
      <w:autoSpaceDE w:val="0"/>
      <w:autoSpaceDN w:val="0"/>
      <w:bidi/>
      <w:spacing w:after="200" w:line="276" w:lineRule="auto"/>
    </w:pPr>
    <w:rPr>
      <w:rFonts w:ascii="2  Lotus" w:eastAsia="Calibri" w:hAnsi="2  Lotus" w:cs="2  Lotus"/>
      <w:sz w:val="28"/>
      <w:szCs w:val="28"/>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A2F79"/>
    <w:rPr>
      <w:rFonts w:ascii="2  Lotus" w:eastAsia="Calibri" w:hAnsi="2  Lotus" w:cs="Zar"/>
      <w:iCs/>
      <w:sz w:val="24"/>
      <w:szCs w:val="24"/>
      <w:lang w:bidi="ar-SA"/>
    </w:rPr>
  </w:style>
  <w:style w:type="table" w:styleId="TableGrid1">
    <w:name w:val="Table Grid 1"/>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2F79"/>
    <w:pPr>
      <w:autoSpaceDE w:val="0"/>
      <w:autoSpaceDN w:val="0"/>
      <w:bidi/>
      <w:spacing w:after="200" w:line="276" w:lineRule="auto"/>
    </w:pPr>
    <w:rPr>
      <w:rFonts w:ascii="2  Lotus" w:eastAsia="Calibri" w:hAnsi="2  Lotus" w:cs="2  Lotus"/>
      <w:b/>
      <w:bCs/>
      <w:sz w:val="28"/>
      <w:szCs w:val="28"/>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2F79"/>
    <w:pPr>
      <w:autoSpaceDE w:val="0"/>
      <w:autoSpaceDN w:val="0"/>
      <w:bidi/>
      <w:spacing w:after="200" w:line="276" w:lineRule="auto"/>
    </w:pPr>
    <w:rPr>
      <w:rFonts w:ascii="2  Lotus" w:eastAsia="Calibri" w:hAnsi="2  Lotus" w:cs="2  Lotus"/>
      <w:sz w:val="28"/>
      <w:szCs w:val="28"/>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2F79"/>
    <w:pPr>
      <w:autoSpaceDE w:val="0"/>
      <w:autoSpaceDN w:val="0"/>
      <w:bidi/>
      <w:spacing w:after="200" w:line="276" w:lineRule="auto"/>
    </w:pPr>
    <w:rPr>
      <w:rFonts w:ascii="2  Lotus" w:eastAsia="Calibri" w:hAnsi="2  Lotus" w:cs="2  Lotus"/>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A2F79"/>
    <w:pPr>
      <w:autoSpaceDE w:val="0"/>
      <w:autoSpaceDN w:val="0"/>
      <w:bidi/>
      <w:spacing w:after="200" w:line="276" w:lineRule="auto"/>
    </w:pPr>
    <w:rPr>
      <w:rFonts w:ascii="2  Lotus" w:eastAsia="Calibri" w:hAnsi="2  Lotus" w:cs="2  Lotus"/>
      <w:sz w:val="28"/>
      <w:szCs w:val="28"/>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2F79"/>
    <w:pPr>
      <w:autoSpaceDE w:val="0"/>
      <w:autoSpaceDN w:val="0"/>
      <w:bidi/>
      <w:spacing w:after="200" w:line="276" w:lineRule="auto"/>
    </w:pPr>
    <w:rPr>
      <w:rFonts w:ascii="2  Lotus" w:eastAsia="Calibri" w:hAnsi="2  Lotus" w:cs="2  Lotus"/>
      <w:sz w:val="28"/>
      <w:szCs w:val="28"/>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2F79"/>
    <w:pPr>
      <w:autoSpaceDE w:val="0"/>
      <w:autoSpaceDN w:val="0"/>
      <w:bidi/>
      <w:spacing w:after="200" w:line="276" w:lineRule="auto"/>
    </w:pPr>
    <w:rPr>
      <w:rFonts w:ascii="2  Lotus" w:eastAsia="Calibri" w:hAnsi="2  Lotus" w:cs="2  Lotus"/>
      <w:sz w:val="28"/>
      <w:szCs w:val="28"/>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1A2F79"/>
    <w:pPr>
      <w:ind w:left="1440"/>
    </w:pPr>
    <w:rPr>
      <w:rFonts w:ascii="Times New Roman" w:hAnsi="Times New Roman" w:cs="B Lotus"/>
    </w:rPr>
  </w:style>
  <w:style w:type="character" w:customStyle="1" w:styleId="Char4">
    <w:name w:val="تو رفتگی Char"/>
    <w:link w:val="a6"/>
    <w:rsid w:val="001A2F79"/>
    <w:rPr>
      <w:rFonts w:ascii="Times New Roman" w:eastAsia="Calibri" w:hAnsi="Times New Roman" w:cs="B Lotus"/>
      <w:color w:val="000000" w:themeColor="text1"/>
      <w:sz w:val="28"/>
      <w:szCs w:val="28"/>
    </w:rPr>
  </w:style>
  <w:style w:type="paragraph" w:customStyle="1" w:styleId="a7">
    <w:name w:val="روایت و آیه"/>
    <w:basedOn w:val="Normal"/>
    <w:link w:val="Char5"/>
    <w:autoRedefine/>
    <w:rsid w:val="001A2F79"/>
    <w:pPr>
      <w:ind w:left="1440"/>
    </w:pPr>
    <w:rPr>
      <w:rFonts w:ascii="Times New Roman" w:hAnsi="Times New Roman" w:cs="B Lotus"/>
      <w:b/>
    </w:rPr>
  </w:style>
  <w:style w:type="character" w:customStyle="1" w:styleId="Char5">
    <w:name w:val="روایت و آیه Char"/>
    <w:link w:val="a7"/>
    <w:rsid w:val="001A2F79"/>
    <w:rPr>
      <w:rFonts w:ascii="Times New Roman" w:eastAsia="Calibri" w:hAnsi="Times New Roman" w:cs="B Lotus"/>
      <w:b/>
      <w:color w:val="000000" w:themeColor="text1"/>
      <w:sz w:val="28"/>
      <w:szCs w:val="28"/>
    </w:rPr>
  </w:style>
  <w:style w:type="character" w:customStyle="1" w:styleId="Char0">
    <w:name w:val="نقل قول Char"/>
    <w:link w:val="11"/>
    <w:semiHidden/>
    <w:rsid w:val="001A2F79"/>
    <w:rPr>
      <w:rFonts w:ascii="2  Lotus" w:eastAsia="Calibri" w:hAnsi="2  Lotus" w:cs="2  Lotus"/>
      <w:bCs/>
      <w:sz w:val="32"/>
      <w:szCs w:val="32"/>
      <w:lang w:bidi="ar-SA"/>
    </w:rPr>
  </w:style>
  <w:style w:type="character" w:styleId="Hyperlink">
    <w:name w:val="Hyperlink"/>
    <w:uiPriority w:val="99"/>
    <w:rsid w:val="001A2F79"/>
    <w:rPr>
      <w:color w:val="0000FF"/>
      <w:u w:val="single"/>
    </w:rPr>
  </w:style>
  <w:style w:type="paragraph" w:customStyle="1" w:styleId="a8">
    <w:name w:val="نقل قول مستقیم"/>
    <w:basedOn w:val="11"/>
    <w:link w:val="Char6"/>
    <w:rsid w:val="001A2F79"/>
    <w:pPr>
      <w:adjustRightInd w:val="0"/>
      <w:ind w:left="720" w:right="0"/>
    </w:pPr>
    <w:rPr>
      <w:rFonts w:ascii="B Badr" w:hAnsi="B Badr" w:cs="B Lotus"/>
      <w:b/>
      <w:sz w:val="24"/>
      <w:szCs w:val="24"/>
    </w:rPr>
  </w:style>
  <w:style w:type="character" w:customStyle="1" w:styleId="Char6">
    <w:name w:val="نقل قول مستقیم Char"/>
    <w:link w:val="a8"/>
    <w:rsid w:val="001A2F79"/>
    <w:rPr>
      <w:rFonts w:ascii="B Badr" w:eastAsia="Calibri" w:hAnsi="B Badr" w:cs="B Lotus"/>
      <w:b/>
      <w:bCs/>
      <w:sz w:val="24"/>
      <w:szCs w:val="24"/>
      <w:lang w:bidi="ar-SA"/>
    </w:rPr>
  </w:style>
  <w:style w:type="character" w:styleId="Strong">
    <w:name w:val="Strong"/>
    <w:rsid w:val="001A2F79"/>
    <w:rPr>
      <w:b/>
      <w:bCs/>
    </w:rPr>
  </w:style>
  <w:style w:type="paragraph" w:customStyle="1" w:styleId="Footnotetext0">
    <w:name w:val="Footnote  text"/>
    <w:basedOn w:val="Normal"/>
    <w:link w:val="FootnotetextChar0"/>
    <w:autoRedefine/>
    <w:rsid w:val="001A2F79"/>
    <w:pPr>
      <w:ind w:left="26"/>
      <w:outlineLvl w:val="0"/>
    </w:pPr>
    <w:rPr>
      <w:rFonts w:ascii="B Lotus" w:hAnsi="B Lotus" w:cs="B Lotus"/>
      <w:sz w:val="20"/>
      <w:szCs w:val="20"/>
    </w:rPr>
  </w:style>
  <w:style w:type="character" w:customStyle="1" w:styleId="FootnotetextChar0">
    <w:name w:val="Footnote  text Char"/>
    <w:link w:val="Footnotetext0"/>
    <w:rsid w:val="001A2F79"/>
    <w:rPr>
      <w:rFonts w:ascii="B Lotus" w:eastAsia="Calibri" w:hAnsi="B Lotus" w:cs="B Lotus"/>
      <w:color w:val="000000" w:themeColor="text1"/>
    </w:rPr>
  </w:style>
  <w:style w:type="paragraph" w:customStyle="1" w:styleId="a9">
    <w:name w:val="متن جدول"/>
    <w:basedOn w:val="Normal"/>
    <w:rsid w:val="001A2F79"/>
    <w:pPr>
      <w:bidi w:val="0"/>
      <w:jc w:val="center"/>
    </w:pPr>
    <w:rPr>
      <w:rFonts w:ascii="B Lotus" w:hAnsi="B Lotus" w:cs="B Lotus"/>
      <w:b/>
      <w:bCs/>
      <w:sz w:val="20"/>
      <w:szCs w:val="20"/>
    </w:rPr>
  </w:style>
  <w:style w:type="paragraph" w:customStyle="1" w:styleId="12">
    <w:name w:val="تورفتگی1"/>
    <w:basedOn w:val="a6"/>
    <w:link w:val="1Char"/>
    <w:rsid w:val="001A2F79"/>
    <w:rPr>
      <w:rFonts w:ascii="B Lotus" w:hAnsi="B Lotus"/>
    </w:rPr>
  </w:style>
  <w:style w:type="character" w:customStyle="1" w:styleId="1Char">
    <w:name w:val="تورفتگی1 Char"/>
    <w:link w:val="12"/>
    <w:rsid w:val="001A2F79"/>
    <w:rPr>
      <w:rFonts w:ascii="B Lotus" w:eastAsia="Calibri" w:hAnsi="B Lotus" w:cs="B Lotus"/>
      <w:color w:val="000000" w:themeColor="text1"/>
      <w:sz w:val="28"/>
      <w:szCs w:val="28"/>
    </w:rPr>
  </w:style>
  <w:style w:type="paragraph" w:customStyle="1" w:styleId="aa">
    <w:name w:val="علیه السلام در متن"/>
    <w:basedOn w:val="Normal"/>
    <w:link w:val="Char7"/>
    <w:uiPriority w:val="1"/>
    <w:rsid w:val="001A2F79"/>
    <w:pPr>
      <w:ind w:left="1440"/>
    </w:pPr>
    <w:rPr>
      <w:rFonts w:ascii="IranNastaliq" w:hAnsi="IranNastaliq" w:cs="IranNastaliq"/>
      <w:sz w:val="24"/>
      <w:szCs w:val="24"/>
    </w:rPr>
  </w:style>
  <w:style w:type="character" w:customStyle="1" w:styleId="CharChar1">
    <w:name w:val="Char Char1"/>
    <w:rsid w:val="001A2F79"/>
    <w:rPr>
      <w:rFonts w:ascii="B Lotus" w:hAnsi="B Lotus" w:cs="B Lotus"/>
      <w:lang w:val="en-US" w:eastAsia="en-US" w:bidi="ar-SA"/>
    </w:rPr>
  </w:style>
  <w:style w:type="character" w:customStyle="1" w:styleId="Char7">
    <w:name w:val="علیه السلام در متن Char"/>
    <w:link w:val="aa"/>
    <w:uiPriority w:val="1"/>
    <w:rsid w:val="001A2F79"/>
    <w:rPr>
      <w:rFonts w:ascii="IranNastaliq" w:eastAsia="Calibri" w:hAnsi="IranNastaliq" w:cs="IranNastaliq"/>
      <w:sz w:val="24"/>
      <w:szCs w:val="24"/>
    </w:rPr>
  </w:style>
  <w:style w:type="paragraph" w:customStyle="1" w:styleId="ab">
    <w:name w:val="نام منبع درمتن"/>
    <w:basedOn w:val="a"/>
    <w:link w:val="CharChar"/>
    <w:rsid w:val="001A2F79"/>
    <w:rPr>
      <w:rFonts w:cs="Zar"/>
      <w:iCs/>
      <w:sz w:val="24"/>
      <w:szCs w:val="24"/>
    </w:rPr>
  </w:style>
  <w:style w:type="character" w:customStyle="1" w:styleId="CharChar">
    <w:name w:val="نام منبع درمتن Char Char"/>
    <w:link w:val="ab"/>
    <w:rsid w:val="001A2F79"/>
    <w:rPr>
      <w:rFonts w:ascii="2  Lotus" w:eastAsia="Calibri" w:hAnsi="2  Lotus" w:cs="Zar"/>
      <w:iCs/>
      <w:sz w:val="24"/>
      <w:szCs w:val="24"/>
      <w:lang w:bidi="ar-SA"/>
    </w:rPr>
  </w:style>
  <w:style w:type="paragraph" w:customStyle="1" w:styleId="ac">
    <w:name w:val="قران و روایت در متن"/>
    <w:basedOn w:val="a"/>
    <w:link w:val="Char8"/>
    <w:rsid w:val="001A2F79"/>
    <w:rPr>
      <w:rFonts w:cs="Badr"/>
      <w:bCs/>
      <w:sz w:val="24"/>
      <w:szCs w:val="24"/>
    </w:rPr>
  </w:style>
  <w:style w:type="character" w:customStyle="1" w:styleId="Char8">
    <w:name w:val="قران و روایت در متن Char"/>
    <w:link w:val="ac"/>
    <w:rsid w:val="001A2F79"/>
    <w:rPr>
      <w:rFonts w:ascii="2  Lotus" w:eastAsia="Calibri" w:hAnsi="2  Lotus" w:cs="Badr"/>
      <w:bCs/>
      <w:sz w:val="24"/>
      <w:szCs w:val="24"/>
      <w:lang w:bidi="ar-SA"/>
    </w:rPr>
  </w:style>
  <w:style w:type="character" w:customStyle="1" w:styleId="FootnotetextCharChar">
    <w:name w:val="Footnote  text Char Char"/>
    <w:rsid w:val="001A2F79"/>
    <w:rPr>
      <w:rFonts w:cs="B Lotus"/>
      <w:lang w:val="en-US" w:eastAsia="en-US" w:bidi="ar-SA"/>
    </w:rPr>
  </w:style>
  <w:style w:type="paragraph" w:styleId="TOC8">
    <w:name w:val="toc 8"/>
    <w:basedOn w:val="Normal"/>
    <w:next w:val="Normal"/>
    <w:autoRedefine/>
    <w:uiPriority w:val="39"/>
    <w:unhideWhenUsed/>
    <w:rsid w:val="001A2F7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A2F79"/>
    <w:pPr>
      <w:bidi w:val="0"/>
      <w:spacing w:after="100" w:line="276" w:lineRule="auto"/>
      <w:ind w:left="1760"/>
      <w:jc w:val="left"/>
    </w:pPr>
    <w:rPr>
      <w:rFonts w:cs="Arial"/>
      <w:szCs w:val="22"/>
    </w:rPr>
  </w:style>
  <w:style w:type="paragraph" w:customStyle="1" w:styleId="normal1">
    <w:name w:val="normal1"/>
    <w:basedOn w:val="Normal"/>
    <w:rsid w:val="001A2F79"/>
    <w:pPr>
      <w:bidi w:val="0"/>
    </w:pPr>
    <w:rPr>
      <w:rFonts w:ascii="B Lotus" w:hAnsi="B Lotus" w:cs="B Lotus"/>
    </w:rPr>
  </w:style>
  <w:style w:type="paragraph" w:styleId="BalloonText">
    <w:name w:val="Balloon Text"/>
    <w:basedOn w:val="Normal"/>
    <w:link w:val="BalloonTextChar"/>
    <w:rsid w:val="001A2F79"/>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1A2F79"/>
    <w:rPr>
      <w:rFonts w:ascii="Tahoma" w:eastAsia="Calibri" w:hAnsi="Tahoma" w:cs="Tahoma"/>
      <w:color w:val="000000" w:themeColor="text1"/>
      <w:sz w:val="16"/>
      <w:szCs w:val="16"/>
    </w:rPr>
  </w:style>
  <w:style w:type="character" w:styleId="CommentReference">
    <w:name w:val="annotation reference"/>
    <w:rsid w:val="001A2F79"/>
    <w:rPr>
      <w:sz w:val="16"/>
      <w:szCs w:val="16"/>
    </w:rPr>
  </w:style>
  <w:style w:type="paragraph" w:styleId="CommentText">
    <w:name w:val="annotation text"/>
    <w:basedOn w:val="Normal"/>
    <w:link w:val="CommentTextChar"/>
    <w:rsid w:val="001A2F79"/>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A2F79"/>
    <w:rPr>
      <w:rFonts w:ascii="B Lotus" w:eastAsia="Calibri" w:hAnsi="B Lotus" w:cs="B Lotus"/>
      <w:color w:val="000000" w:themeColor="text1"/>
    </w:rPr>
  </w:style>
  <w:style w:type="paragraph" w:styleId="CommentSubject">
    <w:name w:val="annotation subject"/>
    <w:basedOn w:val="CommentText"/>
    <w:next w:val="CommentText"/>
    <w:link w:val="CommentSubjectChar"/>
    <w:rsid w:val="001A2F79"/>
    <w:rPr>
      <w:b/>
      <w:bCs/>
    </w:rPr>
  </w:style>
  <w:style w:type="character" w:customStyle="1" w:styleId="CommentSubjectChar">
    <w:name w:val="Comment Subject Char"/>
    <w:basedOn w:val="CommentTextChar"/>
    <w:link w:val="CommentSubject"/>
    <w:rsid w:val="001A2F79"/>
    <w:rPr>
      <w:rFonts w:ascii="B Lotus" w:eastAsia="Calibri" w:hAnsi="B Lotus" w:cs="B Lotus"/>
      <w:b/>
      <w:bCs/>
      <w:color w:val="000000" w:themeColor="text1"/>
    </w:rPr>
  </w:style>
  <w:style w:type="paragraph" w:customStyle="1" w:styleId="13">
    <w:name w:val="عنوان1"/>
    <w:basedOn w:val="Heading1"/>
    <w:next w:val="Heading1"/>
    <w:link w:val="1Char0"/>
    <w:rsid w:val="001A2F79"/>
    <w:pPr>
      <w:keepLines w:val="0"/>
      <w:spacing w:before="0"/>
      <w:ind w:left="284"/>
    </w:pPr>
    <w:rPr>
      <w:rFonts w:ascii="2  Badr" w:eastAsia="Calibri" w:hAnsi="2  Badr"/>
      <w:b/>
      <w:kern w:val="32"/>
      <w:sz w:val="44"/>
      <w:lang w:bidi="ar-SA"/>
    </w:rPr>
  </w:style>
  <w:style w:type="character" w:customStyle="1" w:styleId="1Char0">
    <w:name w:val="عنوان1 Char"/>
    <w:basedOn w:val="DefaultParagraphFont"/>
    <w:link w:val="13"/>
    <w:rsid w:val="001A2F79"/>
    <w:rPr>
      <w:rFonts w:ascii="2  Badr" w:eastAsia="Calibri" w:hAnsi="2  Badr" w:cs="2  Badr"/>
      <w:b/>
      <w:bCs/>
      <w:color w:val="000000" w:themeColor="text1"/>
      <w:kern w:val="32"/>
      <w:sz w:val="44"/>
      <w:szCs w:val="44"/>
      <w:lang w:bidi="ar-SA"/>
    </w:rPr>
  </w:style>
  <w:style w:type="paragraph" w:customStyle="1" w:styleId="20">
    <w:name w:val="عنوان2"/>
    <w:basedOn w:val="Heading2"/>
    <w:next w:val="Heading2"/>
    <w:link w:val="2Char"/>
    <w:rsid w:val="001A2F79"/>
    <w:pPr>
      <w:spacing w:before="200" w:after="120"/>
      <w:ind w:firstLine="284"/>
    </w:pPr>
    <w:rPr>
      <w:rFonts w:ascii="2  Badr" w:eastAsiaTheme="majorEastAsia" w:hAnsi="2  Badr"/>
      <w:b/>
      <w:sz w:val="40"/>
      <w:szCs w:val="40"/>
      <w:lang w:bidi="ar-SA"/>
    </w:rPr>
  </w:style>
  <w:style w:type="character" w:customStyle="1" w:styleId="2Char">
    <w:name w:val="عنوان2 Char"/>
    <w:basedOn w:val="DefaultParagraphFont"/>
    <w:link w:val="20"/>
    <w:rsid w:val="001A2F79"/>
    <w:rPr>
      <w:rFonts w:ascii="2  Badr" w:eastAsiaTheme="majorEastAsia" w:hAnsi="2  Badr" w:cs="2  Badr"/>
      <w:b/>
      <w:bCs/>
      <w:color w:val="000000" w:themeColor="text1"/>
      <w:sz w:val="40"/>
      <w:szCs w:val="40"/>
      <w:lang w:bidi="ar-SA"/>
    </w:rPr>
  </w:style>
  <w:style w:type="paragraph" w:customStyle="1" w:styleId="3">
    <w:name w:val="عنوان3"/>
    <w:basedOn w:val="Heading3"/>
    <w:next w:val="Heading3"/>
    <w:link w:val="3Char"/>
    <w:rsid w:val="001A2F79"/>
    <w:pPr>
      <w:spacing w:before="200" w:after="120"/>
      <w:ind w:firstLine="284"/>
      <w:jc w:val="left"/>
    </w:pPr>
    <w:rPr>
      <w:rFonts w:ascii="2  Badr" w:eastAsiaTheme="majorEastAsia" w:hAnsi="2  Badr"/>
      <w:b/>
      <w:sz w:val="36"/>
      <w:szCs w:val="36"/>
    </w:rPr>
  </w:style>
  <w:style w:type="character" w:customStyle="1" w:styleId="3Char">
    <w:name w:val="عنوان3 Char"/>
    <w:basedOn w:val="DefaultParagraphFont"/>
    <w:link w:val="3"/>
    <w:rsid w:val="001A2F79"/>
    <w:rPr>
      <w:rFonts w:ascii="2  Badr" w:eastAsiaTheme="majorEastAsia" w:hAnsi="2  Badr" w:cs="2  Badr"/>
      <w:b/>
      <w:bCs/>
      <w:color w:val="000000" w:themeColor="text1"/>
      <w:sz w:val="36"/>
      <w:szCs w:val="36"/>
    </w:rPr>
  </w:style>
  <w:style w:type="paragraph" w:customStyle="1" w:styleId="4">
    <w:name w:val="عنوان4"/>
    <w:basedOn w:val="Heading4"/>
    <w:next w:val="Heading4"/>
    <w:link w:val="4Char"/>
    <w:rsid w:val="001A2F79"/>
    <w:pPr>
      <w:keepNext/>
      <w:keepLines/>
      <w:spacing w:before="200" w:after="120"/>
    </w:pPr>
    <w:rPr>
      <w:rFonts w:ascii="2  Badr" w:eastAsiaTheme="majorEastAsia" w:hAnsi="2  Badr"/>
      <w:b/>
      <w:bCs/>
      <w:color w:val="000000" w:themeColor="text1"/>
      <w:sz w:val="32"/>
    </w:rPr>
  </w:style>
  <w:style w:type="character" w:customStyle="1" w:styleId="4Char">
    <w:name w:val="عنوان4 Char"/>
    <w:basedOn w:val="DefaultParagraphFont"/>
    <w:link w:val="4"/>
    <w:rsid w:val="001A2F79"/>
    <w:rPr>
      <w:rFonts w:ascii="2  Badr" w:eastAsiaTheme="majorEastAsia" w:hAnsi="2  Badr" w:cs="2  Badr"/>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8DF7-2137-4B51-90D6-78A80872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2014-10-09T04:41:00Z</dcterms:created>
  <dcterms:modified xsi:type="dcterms:W3CDTF">2014-10-09T07:59:00Z</dcterms:modified>
</cp:coreProperties>
</file>