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D6" w:rsidRDefault="00D15BD6" w:rsidP="00D15BD6">
      <w:pPr>
        <w:ind w:firstLine="0"/>
        <w:jc w:val="center"/>
        <w:rPr>
          <w:rtl/>
        </w:rPr>
      </w:pPr>
      <w:bookmarkStart w:id="0" w:name="_GoBack"/>
      <w:r>
        <w:rPr>
          <w:rFonts w:hint="cs"/>
          <w:rtl/>
        </w:rPr>
        <w:t xml:space="preserve">بسم </w:t>
      </w:r>
      <w:bookmarkEnd w:id="0"/>
      <w:r>
        <w:rPr>
          <w:rFonts w:hint="cs"/>
          <w:rtl/>
        </w:rPr>
        <w:t>الله الرحمن الرحيم</w:t>
      </w:r>
    </w:p>
    <w:p w:rsidR="00D15BD6" w:rsidRPr="003E6A62" w:rsidRDefault="00D15BD6" w:rsidP="00D15BD6">
      <w:pPr>
        <w:pStyle w:val="Heading1"/>
        <w:rPr>
          <w:rtl/>
        </w:rPr>
      </w:pPr>
      <w:bookmarkStart w:id="1" w:name="_Toc408674077"/>
      <w:r w:rsidRPr="003E6A62">
        <w:rPr>
          <w:rFonts w:hint="cs"/>
          <w:rtl/>
        </w:rPr>
        <w:t>بررسی ادله اقامه‌شده بر وجوب وفای به وعده</w:t>
      </w:r>
      <w:bookmarkEnd w:id="1"/>
    </w:p>
    <w:p w:rsidR="00D15BD6" w:rsidRPr="003E6A62" w:rsidRDefault="00D15BD6" w:rsidP="00EE65D4">
      <w:pPr>
        <w:ind w:firstLine="0"/>
        <w:rPr>
          <w:rtl/>
        </w:rPr>
      </w:pPr>
      <w:r w:rsidRPr="003E6A62">
        <w:rPr>
          <w:rFonts w:hint="cs"/>
          <w:rtl/>
        </w:rPr>
        <w:t>مبحث هجدهم در باب کذب بحث خلف وعده و بررسی ادله اقامه‌شده بر وجوب وفای به وعد و حرمت تخلف از وعد</w:t>
      </w:r>
      <w:r w:rsidRPr="003E6A62">
        <w:rPr>
          <w:rtl/>
        </w:rPr>
        <w:t xml:space="preserve"> </w:t>
      </w:r>
      <w:r w:rsidRPr="003E6A62">
        <w:rPr>
          <w:rFonts w:hint="cs"/>
          <w:rtl/>
        </w:rPr>
        <w:t>می‌باشد. در جلسات قبل چند آیه و روایت</w:t>
      </w:r>
      <w:r w:rsidRPr="003E6A62">
        <w:rPr>
          <w:rtl/>
        </w:rPr>
        <w:t xml:space="preserve"> </w:t>
      </w:r>
      <w:r w:rsidRPr="003E6A62">
        <w:rPr>
          <w:rFonts w:hint="cs"/>
          <w:rtl/>
        </w:rPr>
        <w:t xml:space="preserve">در این مورد مطرح شد که بیان شد از بین آن آیات دلالت </w:t>
      </w:r>
      <w:r w:rsidRPr="003E6A62">
        <w:rPr>
          <w:rtl/>
        </w:rPr>
        <w:t>آ</w:t>
      </w:r>
      <w:r w:rsidRPr="003E6A62">
        <w:rPr>
          <w:rFonts w:hint="cs"/>
          <w:rtl/>
        </w:rPr>
        <w:t>ی</w:t>
      </w:r>
      <w:r w:rsidRPr="003E6A62">
        <w:rPr>
          <w:rFonts w:hint="eastAsia"/>
          <w:rtl/>
        </w:rPr>
        <w:t>ه</w:t>
      </w:r>
      <w:r w:rsidRPr="003E6A62">
        <w:rPr>
          <w:rtl/>
        </w:rPr>
        <w:t xml:space="preserve"> «</w:t>
      </w:r>
      <w:r w:rsidRPr="003E6A62">
        <w:rPr>
          <w:rFonts w:hint="cs"/>
          <w:b/>
          <w:bCs/>
          <w:rtl/>
        </w:rPr>
        <w:t>يَا</w:t>
      </w:r>
      <w:r w:rsidRPr="003E6A62">
        <w:rPr>
          <w:b/>
          <w:bCs/>
          <w:rtl/>
        </w:rPr>
        <w:t xml:space="preserve"> </w:t>
      </w:r>
      <w:r w:rsidRPr="003E6A62">
        <w:rPr>
          <w:rFonts w:hint="cs"/>
          <w:b/>
          <w:bCs/>
          <w:rtl/>
        </w:rPr>
        <w:t>أَيُّهَا</w:t>
      </w:r>
      <w:r w:rsidRPr="003E6A62">
        <w:rPr>
          <w:b/>
          <w:bCs/>
          <w:rtl/>
        </w:rPr>
        <w:t xml:space="preserve"> </w:t>
      </w:r>
      <w:r w:rsidRPr="003E6A62">
        <w:rPr>
          <w:rFonts w:hint="cs"/>
          <w:b/>
          <w:bCs/>
          <w:rtl/>
        </w:rPr>
        <w:t>الَّذِينَ</w:t>
      </w:r>
      <w:r w:rsidRPr="003E6A62">
        <w:rPr>
          <w:b/>
          <w:bCs/>
          <w:rtl/>
        </w:rPr>
        <w:t xml:space="preserve"> </w:t>
      </w:r>
      <w:r w:rsidRPr="003E6A62">
        <w:rPr>
          <w:rFonts w:hint="cs"/>
          <w:b/>
          <w:bCs/>
          <w:rtl/>
        </w:rPr>
        <w:t>آمَنُوا</w:t>
      </w:r>
      <w:r w:rsidRPr="003E6A62">
        <w:rPr>
          <w:b/>
          <w:bCs/>
          <w:rtl/>
        </w:rPr>
        <w:t xml:space="preserve"> </w:t>
      </w:r>
      <w:r w:rsidRPr="003E6A62">
        <w:rPr>
          <w:rFonts w:hint="cs"/>
          <w:b/>
          <w:bCs/>
          <w:rtl/>
        </w:rPr>
        <w:t>لِمَ</w:t>
      </w:r>
      <w:r w:rsidRPr="003E6A62">
        <w:rPr>
          <w:b/>
          <w:bCs/>
          <w:rtl/>
        </w:rPr>
        <w:t xml:space="preserve"> </w:t>
      </w:r>
      <w:r w:rsidRPr="003E6A62">
        <w:rPr>
          <w:rFonts w:hint="cs"/>
          <w:b/>
          <w:bCs/>
          <w:rtl/>
        </w:rPr>
        <w:t>تَقُولُونَ</w:t>
      </w:r>
      <w:r w:rsidRPr="003E6A62">
        <w:rPr>
          <w:b/>
          <w:bCs/>
          <w:rtl/>
        </w:rPr>
        <w:t xml:space="preserve"> </w:t>
      </w:r>
      <w:r w:rsidRPr="003E6A62">
        <w:rPr>
          <w:rFonts w:hint="cs"/>
          <w:b/>
          <w:bCs/>
          <w:rtl/>
        </w:rPr>
        <w:t>مَا</w:t>
      </w:r>
      <w:r w:rsidRPr="003E6A62">
        <w:rPr>
          <w:b/>
          <w:bCs/>
          <w:rtl/>
        </w:rPr>
        <w:t xml:space="preserve"> </w:t>
      </w:r>
      <w:r w:rsidRPr="003E6A62">
        <w:rPr>
          <w:rFonts w:hint="cs"/>
          <w:b/>
          <w:bCs/>
          <w:rtl/>
        </w:rPr>
        <w:t>لاَ</w:t>
      </w:r>
      <w:r w:rsidRPr="003E6A62">
        <w:rPr>
          <w:b/>
          <w:bCs/>
          <w:rtl/>
        </w:rPr>
        <w:t xml:space="preserve"> </w:t>
      </w:r>
      <w:r w:rsidRPr="003E6A62">
        <w:rPr>
          <w:rFonts w:hint="cs"/>
          <w:b/>
          <w:bCs/>
          <w:rtl/>
        </w:rPr>
        <w:t>تَفْعَلُونَ</w:t>
      </w:r>
      <w:r w:rsidRPr="003E6A62">
        <w:rPr>
          <w:b/>
          <w:bCs/>
          <w:rtl/>
        </w:rPr>
        <w:t>»</w:t>
      </w:r>
      <w:r w:rsidR="00EE65D4" w:rsidRPr="00EE65D4">
        <w:rPr>
          <w:rFonts w:hint="cs"/>
          <w:rtl/>
        </w:rPr>
        <w:t>(</w:t>
      </w:r>
      <w:r w:rsidR="00EE65D4" w:rsidRPr="00EE65D4">
        <w:rPr>
          <w:rtl/>
        </w:rPr>
        <w:t>صف</w:t>
      </w:r>
      <w:r w:rsidR="00EE65D4" w:rsidRPr="00EE65D4">
        <w:rPr>
          <w:rFonts w:hint="cs"/>
          <w:rtl/>
        </w:rPr>
        <w:t>/2)</w:t>
      </w:r>
      <w:r w:rsidRPr="00EE65D4">
        <w:rPr>
          <w:rtl/>
        </w:rPr>
        <w:t xml:space="preserve"> </w:t>
      </w:r>
      <w:r w:rsidRPr="003E6A62">
        <w:rPr>
          <w:rFonts w:hint="cs"/>
          <w:rtl/>
        </w:rPr>
        <w:t xml:space="preserve">بر </w:t>
      </w:r>
      <w:r w:rsidRPr="003E6A62">
        <w:rPr>
          <w:rtl/>
        </w:rPr>
        <w:t>وجوب</w:t>
      </w:r>
      <w:r w:rsidRPr="003E6A62">
        <w:rPr>
          <w:rFonts w:hint="cs"/>
          <w:rtl/>
        </w:rPr>
        <w:t xml:space="preserve"> وفای به وعد</w:t>
      </w:r>
      <w:r w:rsidRPr="003E6A62">
        <w:rPr>
          <w:rtl/>
        </w:rPr>
        <w:t xml:space="preserve"> </w:t>
      </w:r>
      <w:r w:rsidRPr="003E6A62">
        <w:rPr>
          <w:rFonts w:hint="cs"/>
          <w:rtl/>
        </w:rPr>
        <w:t>و همچنین برخی روایات تام می‌باشد. همچنین بیان شد که دلالت حکم عقلی اقامه‌شده و قاعده عامه المومنون عند الشروطهم بر وجوب وفای به وعد تام نیست.</w:t>
      </w:r>
    </w:p>
    <w:p w:rsidR="00D15BD6" w:rsidRPr="003E6A62" w:rsidRDefault="00D15BD6" w:rsidP="00D15BD6">
      <w:pPr>
        <w:pStyle w:val="Heading1"/>
        <w:rPr>
          <w:rtl/>
        </w:rPr>
      </w:pPr>
      <w:bookmarkStart w:id="2" w:name="_Toc408674078"/>
      <w:r w:rsidRPr="003E6A62">
        <w:rPr>
          <w:rFonts w:hint="cs"/>
          <w:rtl/>
        </w:rPr>
        <w:t>دلیل آخر: دلالت حرمت کذب بر وجوب وفای به وعد</w:t>
      </w:r>
      <w:bookmarkEnd w:id="2"/>
    </w:p>
    <w:p w:rsidR="00D15BD6" w:rsidRPr="003E6A62" w:rsidRDefault="00D15BD6" w:rsidP="00D15BD6">
      <w:pPr>
        <w:ind w:firstLine="0"/>
        <w:rPr>
          <w:rtl/>
        </w:rPr>
      </w:pPr>
      <w:r w:rsidRPr="003E6A62">
        <w:rPr>
          <w:rFonts w:hint="cs"/>
          <w:rtl/>
        </w:rPr>
        <w:t>دلیل دیگری که از باب یک قاعده عام و کلی بر وجوب وفای به وعد و حرمت تخلف از آن اقامه‌شده است و دلیل بر اینکه این بحث هم در ذیل باب کذب مطرح‌شده است</w:t>
      </w:r>
      <w:r w:rsidRPr="003E6A62">
        <w:rPr>
          <w:rtl/>
        </w:rPr>
        <w:t xml:space="preserve"> </w:t>
      </w:r>
      <w:r w:rsidRPr="003E6A62">
        <w:rPr>
          <w:rFonts w:hint="cs"/>
          <w:rtl/>
        </w:rPr>
        <w:t>این است که</w:t>
      </w:r>
      <w:r w:rsidRPr="003E6A62">
        <w:rPr>
          <w:rtl/>
        </w:rPr>
        <w:t xml:space="preserve"> </w:t>
      </w:r>
      <w:r w:rsidRPr="003E6A62">
        <w:rPr>
          <w:rFonts w:hint="cs"/>
          <w:rtl/>
        </w:rPr>
        <w:t>حرمت کذب بر حرمت تخلف از وعده و وجوب وفای به آن دلالت می‌کند. البته دو تقریر از این دلیل وجود دارد،</w:t>
      </w:r>
      <w:r w:rsidRPr="003E6A62">
        <w:rPr>
          <w:rtl/>
        </w:rPr>
        <w:t xml:space="preserve"> </w:t>
      </w:r>
      <w:r w:rsidRPr="003E6A62">
        <w:rPr>
          <w:rFonts w:hint="cs"/>
          <w:rtl/>
        </w:rPr>
        <w:t>تقریر اول این است که تخلف از وعده مصداق کذب است و تقریر دوم این است که تخلف از وعده به دلالت التزامیه مستلزم کذب می‌باشد.</w:t>
      </w:r>
    </w:p>
    <w:p w:rsidR="00D15BD6" w:rsidRPr="003E6A62" w:rsidRDefault="00D15BD6" w:rsidP="00BC5314">
      <w:pPr>
        <w:pStyle w:val="Heading2"/>
        <w:rPr>
          <w:rtl/>
        </w:rPr>
      </w:pPr>
      <w:bookmarkStart w:id="3" w:name="_Toc408674079"/>
      <w:r w:rsidRPr="003E6A62">
        <w:rPr>
          <w:rFonts w:hint="cs"/>
          <w:rtl/>
        </w:rPr>
        <w:t>تقریر اول از دلیل: تخلف از وعده مصداق کذب</w:t>
      </w:r>
      <w:bookmarkEnd w:id="3"/>
    </w:p>
    <w:p w:rsidR="00D15BD6" w:rsidRPr="003E6A62" w:rsidRDefault="00D15BD6" w:rsidP="00D15BD6">
      <w:pPr>
        <w:ind w:firstLine="0"/>
        <w:rPr>
          <w:rtl/>
        </w:rPr>
      </w:pPr>
      <w:r w:rsidRPr="003E6A62">
        <w:rPr>
          <w:rFonts w:hint="cs"/>
          <w:rtl/>
        </w:rPr>
        <w:t>تقریر اول از این دلیل این است</w:t>
      </w:r>
      <w:r w:rsidRPr="003E6A62">
        <w:rPr>
          <w:rtl/>
        </w:rPr>
        <w:t xml:space="preserve"> </w:t>
      </w:r>
      <w:r w:rsidRPr="003E6A62">
        <w:rPr>
          <w:rFonts w:hint="cs"/>
          <w:rtl/>
        </w:rPr>
        <w:t>تخلف از وعده مصداق کذب است و وقتی تخلف از وعده مصداق کذب باشد پس حرام هم می‌باشد و وفای به آن واجب می‌باشد. طبق این دلیل،</w:t>
      </w:r>
      <w:r w:rsidRPr="003E6A62">
        <w:rPr>
          <w:rtl/>
        </w:rPr>
        <w:t xml:space="preserve"> </w:t>
      </w:r>
      <w:r w:rsidRPr="003E6A62">
        <w:rPr>
          <w:rFonts w:hint="cs"/>
          <w:rtl/>
        </w:rPr>
        <w:t>حرمت کذب به دلالت مطابقی بر حرمت تخلف از وعده و وجوب وفای به آن دلالت دارد.</w:t>
      </w:r>
    </w:p>
    <w:p w:rsidR="00D15BD6" w:rsidRPr="003E6A62" w:rsidRDefault="00D15BD6" w:rsidP="00BC5314">
      <w:pPr>
        <w:pStyle w:val="Heading3"/>
        <w:rPr>
          <w:rtl/>
        </w:rPr>
      </w:pPr>
      <w:bookmarkStart w:id="4" w:name="_Toc408674080"/>
      <w:r w:rsidRPr="003E6A62">
        <w:rPr>
          <w:rFonts w:hint="cs"/>
          <w:rtl/>
        </w:rPr>
        <w:t>اشکال اول: تحقق کذب در جملات خبری نه انشایی</w:t>
      </w:r>
      <w:bookmarkEnd w:id="4"/>
    </w:p>
    <w:p w:rsidR="00D15BD6" w:rsidRPr="003E6A62" w:rsidRDefault="00D15BD6" w:rsidP="00771850">
      <w:pPr>
        <w:ind w:firstLine="0"/>
        <w:rPr>
          <w:rtl/>
        </w:rPr>
      </w:pPr>
      <w:r w:rsidRPr="003E6A62">
        <w:rPr>
          <w:rFonts w:hint="cs"/>
          <w:rtl/>
        </w:rPr>
        <w:t>اشکالی که به این تقریر شده است این است</w:t>
      </w:r>
      <w:r w:rsidRPr="003E6A62">
        <w:rPr>
          <w:rtl/>
        </w:rPr>
        <w:t xml:space="preserve"> </w:t>
      </w:r>
      <w:r w:rsidRPr="003E6A62">
        <w:rPr>
          <w:rFonts w:hint="cs"/>
          <w:rtl/>
        </w:rPr>
        <w:t xml:space="preserve">که این تقریر تام نیست چون کذب در جملات خبرییه تحقق پیدا می‌کند ولی وعده و تخلف از آن از مقوله جملات خبری نیست بلکه از مقوله جملات انشائیه و ایجاد التزام و تعهد می‌باشد و همان‌طور که بیان شد کذب و صدق در این مقولات مطرح نمی‌شود آری گاهی کلمه صادق الوعد در برخی روایات واردشده است و یا آیاتی مانند </w:t>
      </w:r>
      <w:r w:rsidRPr="003E6A62">
        <w:rPr>
          <w:b/>
          <w:bCs/>
          <w:rtl/>
        </w:rPr>
        <w:t>«</w:t>
      </w:r>
      <w:r w:rsidRPr="003E6A62">
        <w:rPr>
          <w:rFonts w:hint="cs"/>
          <w:b/>
          <w:bCs/>
          <w:rtl/>
        </w:rPr>
        <w:t>مِنَ الْمُؤْمِنِينَ رِجَالٌ صَدَقُوا مَا عَاهَدُوا اللَّهَ عَلَيْهِ</w:t>
      </w:r>
      <w:r w:rsidRPr="003E6A62">
        <w:rPr>
          <w:b/>
          <w:bCs/>
          <w:rtl/>
        </w:rPr>
        <w:t>»</w:t>
      </w:r>
      <w:r w:rsidR="00771850" w:rsidRPr="00771850">
        <w:rPr>
          <w:rFonts w:hint="cs"/>
          <w:rtl/>
        </w:rPr>
        <w:t>(</w:t>
      </w:r>
      <w:r w:rsidR="00771850" w:rsidRPr="00771850">
        <w:rPr>
          <w:rtl/>
        </w:rPr>
        <w:t>احزاب</w:t>
      </w:r>
      <w:r w:rsidR="00771850" w:rsidRPr="00771850">
        <w:rPr>
          <w:rFonts w:hint="cs"/>
          <w:rtl/>
        </w:rPr>
        <w:t>/23</w:t>
      </w:r>
      <w:r w:rsidR="00771850" w:rsidRPr="00771850">
        <w:rPr>
          <w:rFonts w:hint="cs"/>
          <w:rtl/>
        </w:rPr>
        <w:t>)</w:t>
      </w:r>
      <w:r w:rsidRPr="003E6A62">
        <w:rPr>
          <w:b/>
          <w:bCs/>
          <w:rtl/>
        </w:rPr>
        <w:t xml:space="preserve"> </w:t>
      </w:r>
      <w:r w:rsidRPr="003E6A62">
        <w:rPr>
          <w:rFonts w:hint="cs"/>
          <w:rtl/>
        </w:rPr>
        <w:t>وجود دارد ولی کلمه صدق در این جملات به معنای عام آن‌که مطابقت قول و عمل می‌باشد، ولی در بحث حرمت کذب</w:t>
      </w:r>
      <w:r w:rsidRPr="003E6A62">
        <w:rPr>
          <w:rtl/>
        </w:rPr>
        <w:t xml:space="preserve"> </w:t>
      </w:r>
      <w:r w:rsidRPr="003E6A62">
        <w:rPr>
          <w:rFonts w:hint="cs"/>
          <w:rtl/>
        </w:rPr>
        <w:t>مراد از معنای صدق و کذب در جملات خبرییه</w:t>
      </w:r>
      <w:r w:rsidR="00771850">
        <w:rPr>
          <w:rtl/>
        </w:rPr>
        <w:t xml:space="preserve"> </w:t>
      </w:r>
      <w:r w:rsidRPr="003E6A62">
        <w:rPr>
          <w:rtl/>
        </w:rPr>
        <w:t>که</w:t>
      </w:r>
      <w:r w:rsidRPr="003E6A62">
        <w:rPr>
          <w:rFonts w:hint="cs"/>
          <w:rtl/>
        </w:rPr>
        <w:t xml:space="preserve"> به معنای مطابقت و عدم مطابقت با واقع است، می‌باشد.</w:t>
      </w:r>
    </w:p>
    <w:p w:rsidR="00D15BD6" w:rsidRPr="003E6A62" w:rsidRDefault="00D15BD6" w:rsidP="00BC5314">
      <w:pPr>
        <w:pStyle w:val="Heading3"/>
        <w:rPr>
          <w:rtl/>
        </w:rPr>
      </w:pPr>
      <w:bookmarkStart w:id="5" w:name="_Toc408674081"/>
      <w:r w:rsidRPr="003E6A62">
        <w:rPr>
          <w:rFonts w:hint="cs"/>
          <w:rtl/>
        </w:rPr>
        <w:lastRenderedPageBreak/>
        <w:t>اشکال دوم: عدم</w:t>
      </w:r>
      <w:r w:rsidRPr="003E6A62">
        <w:rPr>
          <w:rtl/>
        </w:rPr>
        <w:t xml:space="preserve"> </w:t>
      </w:r>
      <w:r w:rsidRPr="003E6A62">
        <w:rPr>
          <w:rFonts w:hint="cs"/>
          <w:rtl/>
        </w:rPr>
        <w:t>حرمت خلف وعده در برخی موارد طبق این تقریر</w:t>
      </w:r>
      <w:bookmarkEnd w:id="5"/>
    </w:p>
    <w:p w:rsidR="00D15BD6" w:rsidRPr="003E6A62" w:rsidRDefault="00D15BD6" w:rsidP="00D15BD6">
      <w:pPr>
        <w:ind w:firstLine="0"/>
        <w:rPr>
          <w:rtl/>
        </w:rPr>
      </w:pPr>
      <w:r w:rsidRPr="003E6A62">
        <w:rPr>
          <w:rFonts w:hint="cs"/>
          <w:rtl/>
        </w:rPr>
        <w:t>اشکال دومی که بر این تقریر وارد است این است که برفرض این‌که بپذیریم خلف وعده مصداق کذب است در این صورت این ادعا مستلزم این است که همیشه و در همه موارد خلف وعده حرام نباشد بلکه در برخی موارد خلف وعده حرام باشد به خاطر اینکه آنچه حرام است کذب مخبری</w:t>
      </w:r>
      <w:r w:rsidRPr="003E6A62">
        <w:rPr>
          <w:rtl/>
        </w:rPr>
        <w:t xml:space="preserve"> </w:t>
      </w:r>
      <w:r w:rsidRPr="003E6A62">
        <w:rPr>
          <w:rFonts w:hint="cs"/>
          <w:rtl/>
        </w:rPr>
        <w:t>و با قصد کذب است یعنی خلف وعده در مواردی که شخص وعده‌ای می‌دهد و قصد او هم عدم عمل به آن وعده می‌باشد، خلف وعده حرام است اما اگر در موردی شخصی وعده بدهد و قصد عمل به آن را</w:t>
      </w:r>
      <w:r w:rsidRPr="003E6A62">
        <w:rPr>
          <w:rtl/>
        </w:rPr>
        <w:t xml:space="preserve"> </w:t>
      </w:r>
      <w:r w:rsidRPr="003E6A62">
        <w:rPr>
          <w:rFonts w:hint="cs"/>
          <w:rtl/>
        </w:rPr>
        <w:t>هم هنگام وعده دادن داشته باشد ولی بعد به هر دلیلی بدا برای او حاصل شود و از</w:t>
      </w:r>
      <w:r w:rsidRPr="003E6A62">
        <w:rPr>
          <w:rtl/>
        </w:rPr>
        <w:t xml:space="preserve"> </w:t>
      </w:r>
      <w:r w:rsidRPr="003E6A62">
        <w:rPr>
          <w:rFonts w:hint="cs"/>
          <w:rtl/>
        </w:rPr>
        <w:t xml:space="preserve">انجام وعده منصرف شود، در این صورت، وفای به وعده واجب </w:t>
      </w:r>
      <w:r w:rsidRPr="003E6A62">
        <w:rPr>
          <w:rtl/>
        </w:rPr>
        <w:t>ن</w:t>
      </w:r>
      <w:r w:rsidRPr="003E6A62">
        <w:rPr>
          <w:rFonts w:hint="cs"/>
          <w:rtl/>
        </w:rPr>
        <w:t>ی</w:t>
      </w:r>
      <w:r w:rsidRPr="003E6A62">
        <w:rPr>
          <w:rFonts w:hint="eastAsia"/>
          <w:rtl/>
        </w:rPr>
        <w:t>ست</w:t>
      </w:r>
      <w:r w:rsidRPr="003E6A62">
        <w:rPr>
          <w:rFonts w:hint="cs"/>
          <w:rtl/>
        </w:rPr>
        <w:t xml:space="preserve"> و تخلف از آن نیز حرام نیست چون مصداق کذب مخبری با نیت و قصد </w:t>
      </w:r>
      <w:r w:rsidRPr="003E6A62">
        <w:rPr>
          <w:rtl/>
        </w:rPr>
        <w:t>ن</w:t>
      </w:r>
      <w:r w:rsidRPr="003E6A62">
        <w:rPr>
          <w:rFonts w:hint="cs"/>
          <w:rtl/>
        </w:rPr>
        <w:t>ی</w:t>
      </w:r>
      <w:r w:rsidRPr="003E6A62">
        <w:rPr>
          <w:rFonts w:hint="eastAsia"/>
          <w:rtl/>
        </w:rPr>
        <w:t>ست</w:t>
      </w:r>
      <w:r w:rsidRPr="003E6A62">
        <w:rPr>
          <w:rFonts w:hint="cs"/>
          <w:rtl/>
        </w:rPr>
        <w:t>.</w:t>
      </w:r>
    </w:p>
    <w:p w:rsidR="00D15BD6" w:rsidRPr="003E6A62" w:rsidRDefault="00D15BD6" w:rsidP="00BC5314">
      <w:pPr>
        <w:pStyle w:val="Heading3"/>
        <w:rPr>
          <w:rtl/>
        </w:rPr>
      </w:pPr>
      <w:bookmarkStart w:id="6" w:name="_Toc408674082"/>
      <w:r w:rsidRPr="003E6A62">
        <w:rPr>
          <w:rFonts w:hint="cs"/>
          <w:rtl/>
        </w:rPr>
        <w:t>رد اشکال اول: تطبیق کذب بر خلف وعده در برخی روایات</w:t>
      </w:r>
      <w:bookmarkEnd w:id="6"/>
    </w:p>
    <w:p w:rsidR="00D15BD6" w:rsidRPr="003E6A62" w:rsidRDefault="00D15BD6" w:rsidP="00D15BD6">
      <w:pPr>
        <w:ind w:firstLine="0"/>
        <w:rPr>
          <w:rtl/>
        </w:rPr>
      </w:pPr>
      <w:r w:rsidRPr="003E6A62">
        <w:rPr>
          <w:rFonts w:hint="cs"/>
          <w:rtl/>
        </w:rPr>
        <w:t>در پاسخ به این اشکالات</w:t>
      </w:r>
      <w:r w:rsidRPr="003E6A62">
        <w:rPr>
          <w:rtl/>
        </w:rPr>
        <w:t xml:space="preserve"> </w:t>
      </w:r>
      <w:r w:rsidRPr="003E6A62">
        <w:rPr>
          <w:rFonts w:hint="cs"/>
          <w:rtl/>
        </w:rPr>
        <w:t>ممکن است گفته شود در برخی روایات معتبر، کذب بر تخلف از وعده تطبیق داده‌شده است و خلف وعده را مصداقی از کذب دانسته‌اند، بنابراین این اشکال که خلف وعده چون وعده جمله خبری نیست پس</w:t>
      </w:r>
      <w:r w:rsidRPr="003E6A62">
        <w:rPr>
          <w:rtl/>
        </w:rPr>
        <w:t xml:space="preserve"> </w:t>
      </w:r>
      <w:r w:rsidRPr="003E6A62">
        <w:rPr>
          <w:rFonts w:hint="cs"/>
          <w:rtl/>
        </w:rPr>
        <w:t>کذب هم نیست، نمی‌تواند صحیح باشد.</w:t>
      </w:r>
    </w:p>
    <w:p w:rsidR="00D15BD6" w:rsidRPr="00771850" w:rsidRDefault="00D15BD6" w:rsidP="00771850">
      <w:pPr>
        <w:pStyle w:val="Heading4"/>
        <w:rPr>
          <w:rtl/>
        </w:rPr>
      </w:pPr>
      <w:bookmarkStart w:id="7" w:name="_Toc408674083"/>
      <w:r w:rsidRPr="00771850">
        <w:rPr>
          <w:rFonts w:hint="cs"/>
          <w:rtl/>
        </w:rPr>
        <w:t>پاسخ: عدم اجرای اصاله الحقیقه در کیفیت مراد</w:t>
      </w:r>
      <w:bookmarkEnd w:id="7"/>
    </w:p>
    <w:p w:rsidR="00D15BD6" w:rsidRPr="003E6A62" w:rsidRDefault="00D15BD6" w:rsidP="00D15BD6">
      <w:pPr>
        <w:ind w:firstLine="0"/>
        <w:rPr>
          <w:rtl/>
        </w:rPr>
      </w:pPr>
      <w:r w:rsidRPr="003E6A62">
        <w:rPr>
          <w:rFonts w:hint="cs"/>
          <w:rtl/>
        </w:rPr>
        <w:t xml:space="preserve">در پاسخ به ردی که بر اشکال اول شده است ابتدا باید به این سؤال پاسخ داد که اگر شک کردیم که مفهوم کذب بر تخلف از وعده صدق می‌کند یا </w:t>
      </w:r>
      <w:r w:rsidR="00771850">
        <w:rPr>
          <w:rFonts w:hint="cs"/>
          <w:rtl/>
        </w:rPr>
        <w:t>نه</w:t>
      </w:r>
      <w:r w:rsidRPr="003E6A62">
        <w:rPr>
          <w:rFonts w:hint="cs"/>
          <w:rtl/>
        </w:rPr>
        <w:t xml:space="preserve"> آیا می‌توان با توجه به تطبیق کذب بر خلف وعده در برخی روایات و با تمسک به اصاله الحقیقه گفت که اصل این است که این تطبیق از باب حقیقت است نه مجاز؟ در پاسخ به این سؤال باید گفت خیر زیرا همان‌طور که در کفایه نیز آمده است اصاله الحقیقه و دیگر اصول لفظی برای تعیین مراد وضع‌شده‌اند نه تعیین کیفیت اراده، صاحب کفایه در کفایه جمله دقیقی دارند ایشان می‌فرماید این اصول</w:t>
      </w:r>
      <w:r w:rsidRPr="003E6A62">
        <w:rPr>
          <w:rtl/>
        </w:rPr>
        <w:t xml:space="preserve"> </w:t>
      </w:r>
      <w:r w:rsidRPr="003E6A62">
        <w:rPr>
          <w:rFonts w:hint="cs"/>
          <w:rtl/>
        </w:rPr>
        <w:t>إنما وضعت لتعیین المراد لا لکیفیّت الإراده مثلاً اگر شخصی گفت جائنی اسد؛ نمی‌دانیم مقصود او شیر است (معنای حقیقی) یا رجل شجاع (مجاز)، در اینجا اصاله الحقیقه می‌گوید مراد گوینده حیوان مفترس است اما</w:t>
      </w:r>
      <w:r w:rsidRPr="003E6A62">
        <w:rPr>
          <w:rtl/>
        </w:rPr>
        <w:t xml:space="preserve"> </w:t>
      </w:r>
      <w:r w:rsidRPr="003E6A62">
        <w:rPr>
          <w:rFonts w:hint="cs"/>
          <w:rtl/>
        </w:rPr>
        <w:t>اگر بدانیم مراد او رجل شجاع است ولی</w:t>
      </w:r>
      <w:r w:rsidRPr="003E6A62">
        <w:rPr>
          <w:rtl/>
        </w:rPr>
        <w:t xml:space="preserve"> </w:t>
      </w:r>
      <w:r w:rsidRPr="003E6A62">
        <w:rPr>
          <w:rFonts w:hint="cs"/>
          <w:rtl/>
        </w:rPr>
        <w:t>ندانیم کیفیت استعمال، علی نحو الحقیقه است یا علی نحو المجاز، در این صورت اصول لفظیه جاری نمی‌شود و اصاله الحقیقه هیچ کاربردی ندارد. در محل بحث هم که امام</w:t>
      </w:r>
      <w:r w:rsidRPr="003E6A62">
        <w:rPr>
          <w:rtl/>
        </w:rPr>
        <w:t xml:space="preserve"> </w:t>
      </w:r>
      <w:r w:rsidRPr="003E6A62">
        <w:rPr>
          <w:rFonts w:hint="cs"/>
          <w:rtl/>
        </w:rPr>
        <w:t>کذب را بر خلف وعده تطبیق داده،</w:t>
      </w:r>
      <w:r w:rsidRPr="003E6A62">
        <w:rPr>
          <w:rtl/>
        </w:rPr>
        <w:t xml:space="preserve"> </w:t>
      </w:r>
      <w:r w:rsidRPr="003E6A62">
        <w:rPr>
          <w:rFonts w:hint="cs"/>
          <w:rtl/>
        </w:rPr>
        <w:t xml:space="preserve">نمی‌توان با تمسک به اصاله الحقیقه گفت که خلف </w:t>
      </w:r>
      <w:r w:rsidRPr="003E6A62">
        <w:rPr>
          <w:rFonts w:hint="cs"/>
          <w:rtl/>
        </w:rPr>
        <w:lastRenderedPageBreak/>
        <w:t>وعده حقیقتاً مصداق کذب است</w:t>
      </w:r>
      <w:r w:rsidR="00771850">
        <w:rPr>
          <w:rFonts w:hint="cs"/>
          <w:rtl/>
        </w:rPr>
        <w:t>؛</w:t>
      </w:r>
      <w:r w:rsidR="00771850">
        <w:rPr>
          <w:rtl/>
        </w:rPr>
        <w:t xml:space="preserve"> </w:t>
      </w:r>
      <w:r w:rsidR="00771850">
        <w:rPr>
          <w:rFonts w:hint="cs"/>
          <w:rtl/>
        </w:rPr>
        <w:t>و</w:t>
      </w:r>
      <w:r w:rsidRPr="003E6A62">
        <w:rPr>
          <w:rFonts w:hint="cs"/>
          <w:rtl/>
        </w:rPr>
        <w:t xml:space="preserve"> از جهت دیگر هم با توجه بااینکه لحن روایات حکومت نیست نمی‌توان احکام کذب را بر خلف وعده حمل کرد.</w:t>
      </w:r>
    </w:p>
    <w:p w:rsidR="00D15BD6" w:rsidRPr="003E6A62" w:rsidRDefault="00D15BD6" w:rsidP="00807DE5">
      <w:pPr>
        <w:pStyle w:val="Heading2"/>
        <w:rPr>
          <w:rtl/>
        </w:rPr>
      </w:pPr>
      <w:r w:rsidRPr="003E6A62">
        <w:rPr>
          <w:rFonts w:ascii="Times New Roman" w:hAnsi="Times New Roman" w:cs="Times New Roman" w:hint="cs"/>
          <w:rtl/>
        </w:rPr>
        <w:t> </w:t>
      </w:r>
      <w:bookmarkStart w:id="8" w:name="_Toc408674084"/>
      <w:r w:rsidRPr="003E6A62">
        <w:rPr>
          <w:rFonts w:hint="cs"/>
          <w:rtl/>
        </w:rPr>
        <w:t>تقریر دوم: وجود مدالیل التزامی خبری در وعد</w:t>
      </w:r>
      <w:bookmarkEnd w:id="8"/>
    </w:p>
    <w:p w:rsidR="00D15BD6" w:rsidRPr="003E6A62" w:rsidRDefault="00D15BD6" w:rsidP="00D15BD6">
      <w:pPr>
        <w:ind w:firstLine="0"/>
        <w:rPr>
          <w:rtl/>
        </w:rPr>
      </w:pPr>
      <w:r w:rsidRPr="003E6A62">
        <w:rPr>
          <w:rFonts w:hint="cs"/>
          <w:rtl/>
        </w:rPr>
        <w:t>تقریر دوم از حرمت تخلف از وعده از باب حرمت کذب این است که قبول داریم که وعده دادن از مقوله انشا است و به این معنا صدق و کذب در آن راه ندارد و تطبیق صدق و کذب بر آن از باب مجاز می‌باشد اما وعده دادن،</w:t>
      </w:r>
      <w:r w:rsidRPr="003E6A62">
        <w:rPr>
          <w:rtl/>
        </w:rPr>
        <w:t xml:space="preserve"> دارا</w:t>
      </w:r>
      <w:r w:rsidRPr="003E6A62">
        <w:rPr>
          <w:rFonts w:hint="cs"/>
          <w:rtl/>
        </w:rPr>
        <w:t>ی مدلول‌های التزامی و یا اقتضایی</w:t>
      </w:r>
      <w:r w:rsidRPr="003E6A62">
        <w:rPr>
          <w:rtl/>
        </w:rPr>
        <w:t xml:space="preserve"> </w:t>
      </w:r>
      <w:r w:rsidRPr="003E6A62">
        <w:rPr>
          <w:rFonts w:hint="cs"/>
          <w:rtl/>
        </w:rPr>
        <w:t>خبری هستند و از این باب می‌توانند</w:t>
      </w:r>
      <w:r w:rsidRPr="003E6A62">
        <w:rPr>
          <w:rtl/>
        </w:rPr>
        <w:t xml:space="preserve"> </w:t>
      </w:r>
      <w:r w:rsidRPr="003E6A62">
        <w:rPr>
          <w:rFonts w:hint="cs"/>
          <w:rtl/>
        </w:rPr>
        <w:t>مصداق صدق و کذب قرار بگیرند. وقتی شخصی وعده‌ای می‌دهد، دو چیز را می‌توان به‌عنوان مدلول التزامی وعده تصور کرد</w:t>
      </w:r>
      <w:r w:rsidRPr="003E6A62">
        <w:rPr>
          <w:rtl/>
        </w:rPr>
        <w:t xml:space="preserve"> </w:t>
      </w:r>
      <w:r w:rsidRPr="003E6A62">
        <w:rPr>
          <w:rFonts w:hint="cs"/>
          <w:rtl/>
        </w:rPr>
        <w:t>یکی اینکه اراده و تصمیم من (شخص وعده دهنده) این است و دیگری اینکه خبر می‌دهد در آینده این واقع می‌شود</w:t>
      </w:r>
      <w:r w:rsidR="00771850">
        <w:rPr>
          <w:rFonts w:hint="cs"/>
          <w:rtl/>
        </w:rPr>
        <w:t>؛</w:t>
      </w:r>
      <w:r w:rsidR="00771850">
        <w:rPr>
          <w:rtl/>
        </w:rPr>
        <w:t xml:space="preserve"> </w:t>
      </w:r>
      <w:r w:rsidR="00771850">
        <w:rPr>
          <w:rFonts w:hint="cs"/>
          <w:rtl/>
        </w:rPr>
        <w:t>و</w:t>
      </w:r>
      <w:r w:rsidRPr="003E6A62">
        <w:rPr>
          <w:rFonts w:hint="cs"/>
          <w:rtl/>
        </w:rPr>
        <w:t xml:space="preserve"> از این باب خلف وعده مصداق کذب واقع می‌شود.</w:t>
      </w:r>
    </w:p>
    <w:p w:rsidR="00D15BD6" w:rsidRPr="003E6A62" w:rsidRDefault="00D15BD6" w:rsidP="00807DE5">
      <w:pPr>
        <w:pStyle w:val="Heading3"/>
        <w:rPr>
          <w:rtl/>
        </w:rPr>
      </w:pPr>
      <w:bookmarkStart w:id="9" w:name="_Toc408674085"/>
      <w:r w:rsidRPr="003E6A62">
        <w:rPr>
          <w:rFonts w:hint="cs"/>
          <w:rtl/>
        </w:rPr>
        <w:t>بررسی اشکالات وارده بر تقریر دوم</w:t>
      </w:r>
      <w:bookmarkEnd w:id="9"/>
    </w:p>
    <w:p w:rsidR="00D15BD6" w:rsidRPr="003E6A62" w:rsidRDefault="00D15BD6" w:rsidP="00771850">
      <w:pPr>
        <w:pStyle w:val="Heading4"/>
        <w:rPr>
          <w:rtl/>
        </w:rPr>
      </w:pPr>
      <w:bookmarkStart w:id="10" w:name="_Toc408674086"/>
      <w:r w:rsidRPr="003E6A62">
        <w:rPr>
          <w:rFonts w:hint="cs"/>
          <w:rtl/>
        </w:rPr>
        <w:t>اشکال اول: عدم جریان کذب در مدالیل التزامی</w:t>
      </w:r>
      <w:bookmarkEnd w:id="10"/>
    </w:p>
    <w:p w:rsidR="00D15BD6" w:rsidRPr="003E6A62" w:rsidRDefault="00D15BD6" w:rsidP="00D15BD6">
      <w:pPr>
        <w:ind w:firstLine="0"/>
        <w:rPr>
          <w:rtl/>
        </w:rPr>
      </w:pPr>
      <w:r w:rsidRPr="003E6A62">
        <w:rPr>
          <w:rFonts w:hint="cs"/>
          <w:rtl/>
        </w:rPr>
        <w:t>اشکال اولی که به تقریر دوم واردشده است این است مدلول‌های التزامی مصداق صدق و کذب واقع نمی‌شوند. ظاهر کلام مرحوم امام نیز پذیرش همین مبنا می‌باشد.</w:t>
      </w:r>
    </w:p>
    <w:p w:rsidR="00D15BD6" w:rsidRPr="003E6A62" w:rsidRDefault="00D15BD6" w:rsidP="00771850">
      <w:pPr>
        <w:pStyle w:val="Heading4"/>
        <w:rPr>
          <w:rtl/>
        </w:rPr>
      </w:pPr>
      <w:bookmarkStart w:id="11" w:name="_Toc408674087"/>
      <w:r w:rsidRPr="003E6A62">
        <w:rPr>
          <w:rFonts w:hint="cs"/>
          <w:rtl/>
        </w:rPr>
        <w:t>پاسخ: مبنایی بودن این اشکال</w:t>
      </w:r>
      <w:bookmarkEnd w:id="11"/>
    </w:p>
    <w:p w:rsidR="00D15BD6" w:rsidRPr="003E6A62" w:rsidRDefault="00D15BD6" w:rsidP="00D15BD6">
      <w:pPr>
        <w:ind w:firstLine="0"/>
        <w:rPr>
          <w:rtl/>
        </w:rPr>
      </w:pPr>
      <w:r w:rsidRPr="003E6A62">
        <w:rPr>
          <w:rFonts w:hint="cs"/>
          <w:rtl/>
        </w:rPr>
        <w:t>این اشکال مبنایی می‌باشد و باید در جای خود بحث شود ولی به نظر ما مدالیل التزامی مانند مدالیل مطابقی مصداق صدق و کذب واقع می‌شوند.</w:t>
      </w:r>
    </w:p>
    <w:p w:rsidR="00D15BD6" w:rsidRPr="003E6A62" w:rsidRDefault="00D15BD6" w:rsidP="00771850">
      <w:pPr>
        <w:pStyle w:val="Heading4"/>
        <w:rPr>
          <w:rtl/>
        </w:rPr>
      </w:pPr>
      <w:bookmarkStart w:id="12" w:name="_Toc408674088"/>
      <w:r w:rsidRPr="003E6A62">
        <w:rPr>
          <w:rFonts w:hint="cs"/>
          <w:rtl/>
        </w:rPr>
        <w:t>اشکال دوم: اشکال صغروی و پاسخ آن</w:t>
      </w:r>
      <w:bookmarkEnd w:id="12"/>
    </w:p>
    <w:p w:rsidR="00D15BD6" w:rsidRPr="003E6A62" w:rsidRDefault="00D15BD6" w:rsidP="00D15BD6">
      <w:pPr>
        <w:ind w:firstLine="0"/>
        <w:rPr>
          <w:rtl/>
        </w:rPr>
      </w:pPr>
      <w:r w:rsidRPr="003E6A62">
        <w:rPr>
          <w:rFonts w:hint="cs"/>
          <w:rtl/>
        </w:rPr>
        <w:t>اشکال دومی که به تقریر دوم واردشده است، اشکال صغروی می‌باشد و مضمون آن این است که آنچه به‌عنوان</w:t>
      </w:r>
      <w:r w:rsidRPr="003E6A62">
        <w:rPr>
          <w:rtl/>
        </w:rPr>
        <w:t xml:space="preserve"> </w:t>
      </w:r>
      <w:r w:rsidRPr="003E6A62">
        <w:rPr>
          <w:rFonts w:hint="cs"/>
          <w:rtl/>
        </w:rPr>
        <w:t>مدالیل التزامی در این تقریر بیان‌شده است، وجود ندارد و وعده دادن بر آن‌ها دلالتی ندارد. در پاسخ به این اشکال باید گفت هرچند ممکن است که وعده دادن مستلزم این دلالت التزامی که حتماً این فعل و قول در آینده انجام می‌شود، نباشد و عرف چنین برداشتی را نداشته باشد اما مدلول التزامی اولی که بیان شد یعنی اینکه وعده دادن بدین معنا است که اراده و نیت من این است، وجود دارد و عرف</w:t>
      </w:r>
      <w:r w:rsidRPr="003E6A62">
        <w:rPr>
          <w:rtl/>
        </w:rPr>
        <w:t xml:space="preserve"> </w:t>
      </w:r>
      <w:r w:rsidRPr="003E6A62">
        <w:rPr>
          <w:rFonts w:hint="cs"/>
          <w:rtl/>
        </w:rPr>
        <w:t>هم‌چنین برداشت و تلقی</w:t>
      </w:r>
      <w:r w:rsidRPr="003E6A62">
        <w:rPr>
          <w:rtl/>
        </w:rPr>
        <w:t xml:space="preserve"> </w:t>
      </w:r>
      <w:r w:rsidRPr="003E6A62">
        <w:rPr>
          <w:rFonts w:hint="cs"/>
          <w:rtl/>
        </w:rPr>
        <w:t>را دارد.</w:t>
      </w:r>
    </w:p>
    <w:p w:rsidR="00D15BD6" w:rsidRPr="003E6A62" w:rsidRDefault="00D15BD6" w:rsidP="00771850">
      <w:pPr>
        <w:pStyle w:val="Heading4"/>
        <w:rPr>
          <w:rtl/>
        </w:rPr>
      </w:pPr>
      <w:bookmarkStart w:id="13" w:name="_Toc408674089"/>
      <w:r w:rsidRPr="003E6A62">
        <w:rPr>
          <w:rFonts w:hint="cs"/>
          <w:rtl/>
        </w:rPr>
        <w:lastRenderedPageBreak/>
        <w:t>اشکال سوم: عدم دلالت بر حرمت علی الاطلاق خلف وعده</w:t>
      </w:r>
      <w:bookmarkEnd w:id="13"/>
    </w:p>
    <w:p w:rsidR="00D15BD6" w:rsidRPr="003E6A62" w:rsidRDefault="00D15BD6" w:rsidP="00D15BD6">
      <w:pPr>
        <w:ind w:firstLine="0"/>
        <w:rPr>
          <w:rtl/>
        </w:rPr>
      </w:pPr>
      <w:r w:rsidRPr="003E6A62">
        <w:rPr>
          <w:rFonts w:hint="cs"/>
          <w:rtl/>
        </w:rPr>
        <w:t>اشکال سومی که بر این تقریر واردشده است این است که هرچند مدالیل التزامیه</w:t>
      </w:r>
      <w:r w:rsidRPr="003E6A62">
        <w:rPr>
          <w:rFonts w:hint="eastAsia"/>
          <w:rtl/>
        </w:rPr>
        <w:t>‌</w:t>
      </w:r>
      <w:r w:rsidRPr="003E6A62">
        <w:rPr>
          <w:rFonts w:hint="cs"/>
          <w:rtl/>
        </w:rPr>
        <w:t>ای که برای وعده</w:t>
      </w:r>
      <w:r w:rsidRPr="003E6A62">
        <w:rPr>
          <w:rtl/>
        </w:rPr>
        <w:t xml:space="preserve"> </w:t>
      </w:r>
      <w:r w:rsidRPr="003E6A62">
        <w:rPr>
          <w:rFonts w:hint="cs"/>
          <w:rtl/>
        </w:rPr>
        <w:t>ذکر شد وجود دارند و مصداق صدق و کذب قرار می‌گیرند اما این دلیل مستلزم این نیست که تخلف از وعده به‌طور مطلق حرام می‌باشد بلکه درصورتی‌که شخص حین الوعد عزم بر تخلف و عدم وفا به وعد را داشته باشد و عرف نیز این برداشت را داشته باشد که اراده و نیت وعده دهنده بر انجام</w:t>
      </w:r>
      <w:r w:rsidRPr="003E6A62">
        <w:rPr>
          <w:rtl/>
        </w:rPr>
        <w:t xml:space="preserve"> </w:t>
      </w:r>
      <w:r w:rsidRPr="003E6A62">
        <w:rPr>
          <w:rFonts w:hint="cs"/>
          <w:rtl/>
        </w:rPr>
        <w:t>و وفا به وعد است، مصداق کذب واقع می‌شود</w:t>
      </w:r>
      <w:r w:rsidRPr="003E6A62">
        <w:rPr>
          <w:rtl/>
        </w:rPr>
        <w:t xml:space="preserve"> </w:t>
      </w:r>
      <w:r w:rsidRPr="003E6A62">
        <w:rPr>
          <w:rFonts w:hint="cs"/>
          <w:rtl/>
        </w:rPr>
        <w:t>اما اگر حین الوعد نیت و اراده وعده دهنده بر وفا به وعده باشد و عزم بر آن داشته باشد ولی بعد به هر دلیل منصرف شود در این صورت تخلف از وعده مصداق کذب نخواهد بود پس درواقع این دلیل</w:t>
      </w:r>
      <w:r w:rsidRPr="003E6A62">
        <w:rPr>
          <w:rtl/>
        </w:rPr>
        <w:t xml:space="preserve"> </w:t>
      </w:r>
      <w:r w:rsidRPr="003E6A62">
        <w:rPr>
          <w:rFonts w:hint="cs"/>
          <w:rtl/>
        </w:rPr>
        <w:t>دلالتی بر این ندارد که تخلف بماهو تخلف حرام است</w:t>
      </w:r>
      <w:r w:rsidRPr="003E6A62">
        <w:rPr>
          <w:rtl/>
        </w:rPr>
        <w:t xml:space="preserve"> </w:t>
      </w:r>
      <w:r w:rsidRPr="003E6A62">
        <w:rPr>
          <w:rFonts w:hint="cs"/>
          <w:rtl/>
        </w:rPr>
        <w:t>بلکه ازاین‌جهت که مدلول التزامی آن مصداق کذب واقع‌شده است، حرام می‌باشد و آنچه موضوعیت دارد و باید ملاحظه شود عزم است و آنچه حرام است عدم عزم است. پس دلیل اخص از مدعا می‌باشد. این اشکال را آقای خویی. تبریزی بیان کرده‌اند.</w:t>
      </w:r>
    </w:p>
    <w:p w:rsidR="00D15BD6" w:rsidRPr="003E6A62" w:rsidRDefault="00D15BD6" w:rsidP="00771850">
      <w:pPr>
        <w:pStyle w:val="Heading4"/>
        <w:rPr>
          <w:rtl/>
        </w:rPr>
      </w:pPr>
      <w:bookmarkStart w:id="14" w:name="_Toc408674090"/>
      <w:r w:rsidRPr="003E6A62">
        <w:rPr>
          <w:rFonts w:hint="cs"/>
          <w:rtl/>
        </w:rPr>
        <w:t>پاسخ:</w:t>
      </w:r>
      <w:r w:rsidRPr="003E6A62">
        <w:rPr>
          <w:rtl/>
        </w:rPr>
        <w:t xml:space="preserve"> مدلول</w:t>
      </w:r>
      <w:r w:rsidRPr="003E6A62">
        <w:rPr>
          <w:rFonts w:hint="cs"/>
          <w:rtl/>
        </w:rPr>
        <w:t xml:space="preserve"> التزامی وعده، عزم بر وفا و بقا آن تا زمان عمل</w:t>
      </w:r>
      <w:bookmarkEnd w:id="14"/>
    </w:p>
    <w:p w:rsidR="00D15BD6" w:rsidRPr="003E6A62" w:rsidRDefault="00D15BD6" w:rsidP="00D15BD6">
      <w:pPr>
        <w:ind w:firstLine="0"/>
        <w:rPr>
          <w:rtl/>
        </w:rPr>
      </w:pPr>
      <w:r w:rsidRPr="003E6A62">
        <w:rPr>
          <w:rFonts w:hint="cs"/>
          <w:rtl/>
        </w:rPr>
        <w:t>اشکالی را که آقای خویی و تبریزی مطرح کرده‌اند در صورتی صحیح است که مدلول التزامی وعده را عزم بر وفا به وعده حین الوعد</w:t>
      </w:r>
      <w:r w:rsidRPr="003E6A62">
        <w:rPr>
          <w:rtl/>
        </w:rPr>
        <w:t xml:space="preserve"> </w:t>
      </w:r>
      <w:r w:rsidRPr="003E6A62">
        <w:rPr>
          <w:rFonts w:hint="cs"/>
          <w:rtl/>
        </w:rPr>
        <w:t>بدانیم اما اگر مدلول التزامی وعده را عزم بر وفا و بقا عزم الی حین العمل بدانیم نه عزم حین الوعد در این صورت در صورت تخلف از وعده کذب صادق خواهد بود و دلیل مطابق مدعا خواهد بود.</w:t>
      </w:r>
    </w:p>
    <w:p w:rsidR="00D15BD6" w:rsidRPr="003E6A62" w:rsidRDefault="00D15BD6" w:rsidP="00D15BD6">
      <w:pPr>
        <w:ind w:firstLine="0"/>
      </w:pPr>
    </w:p>
    <w:p w:rsidR="00D15BD6" w:rsidRPr="00DF5D98" w:rsidRDefault="00D15BD6" w:rsidP="00D15BD6">
      <w:pPr>
        <w:ind w:firstLine="0"/>
        <w:rPr>
          <w:rtl/>
        </w:rPr>
      </w:pPr>
    </w:p>
    <w:p w:rsidR="00240F15" w:rsidRDefault="00240F15"/>
    <w:sectPr w:rsidR="00240F15" w:rsidSect="00805896">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B0" w:rsidRDefault="00E561B0" w:rsidP="00D15BD6">
      <w:pPr>
        <w:spacing w:after="0"/>
      </w:pPr>
      <w:r>
        <w:separator/>
      </w:r>
    </w:p>
  </w:endnote>
  <w:endnote w:type="continuationSeparator" w:id="0">
    <w:p w:rsidR="00E561B0" w:rsidRDefault="00E561B0" w:rsidP="00D15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280E7A" w:rsidP="00CE61DD">
    <w:pPr>
      <w:framePr w:wrap="around" w:vAnchor="text" w:hAnchor="text" w:xAlign="center" w:y="1"/>
    </w:pPr>
    <w:r>
      <w:rPr>
        <w:rtl/>
      </w:rPr>
      <w:fldChar w:fldCharType="begin"/>
    </w:r>
    <w:r>
      <w:instrText xml:space="preserve">PAGE  </w:instrText>
    </w:r>
    <w:r>
      <w:rPr>
        <w:rtl/>
      </w:rPr>
      <w:fldChar w:fldCharType="end"/>
    </w:r>
  </w:p>
  <w:p w:rsidR="00AA32E0" w:rsidRDefault="00E561B0" w:rsidP="00E2365C">
    <w:pPr>
      <w:ind w:right="360"/>
    </w:pPr>
  </w:p>
  <w:p w:rsidR="00AA32E0" w:rsidRDefault="00E561B0"/>
  <w:p w:rsidR="00AA32E0" w:rsidRDefault="00E561B0" w:rsidP="00CE61DD"/>
  <w:p w:rsidR="00AA32E0" w:rsidRDefault="00E561B0" w:rsidP="00CE61DD"/>
  <w:p w:rsidR="00AA32E0" w:rsidRDefault="00E561B0" w:rsidP="00CE61DD"/>
  <w:p w:rsidR="00AA32E0" w:rsidRDefault="00E561B0" w:rsidP="00CE61DD"/>
  <w:p w:rsidR="00AA32E0" w:rsidRDefault="00E561B0" w:rsidP="00CE61DD"/>
  <w:p w:rsidR="00AA32E0" w:rsidRDefault="00E561B0" w:rsidP="00CE61DD"/>
  <w:p w:rsidR="00AA32E0" w:rsidRDefault="00E561B0" w:rsidP="0024343B"/>
  <w:p w:rsidR="00AA32E0" w:rsidRDefault="00E561B0" w:rsidP="0024343B"/>
  <w:p w:rsidR="00AA32E0" w:rsidRDefault="00E561B0" w:rsidP="0024343B"/>
  <w:p w:rsidR="00AA32E0" w:rsidRDefault="00E561B0" w:rsidP="003339DE"/>
  <w:p w:rsidR="00AA32E0" w:rsidRDefault="00E561B0" w:rsidP="003339DE"/>
  <w:p w:rsidR="00AA32E0" w:rsidRDefault="00E561B0" w:rsidP="003339DE"/>
  <w:p w:rsidR="00AA32E0" w:rsidRDefault="00E561B0" w:rsidP="003339DE"/>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F77F5F"/>
  <w:p w:rsidR="00AA32E0" w:rsidRDefault="00E561B0" w:rsidP="00F77F5F"/>
  <w:p w:rsidR="00AA32E0" w:rsidRDefault="00E561B0" w:rsidP="00F77F5F"/>
  <w:p w:rsidR="00AA32E0" w:rsidRDefault="00E561B0" w:rsidP="00053028"/>
  <w:p w:rsidR="00AA32E0" w:rsidRDefault="00E561B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280E7A" w:rsidP="00CE61DD">
    <w:pPr>
      <w:framePr w:wrap="around" w:vAnchor="text" w:hAnchor="text" w:xAlign="center" w:y="1"/>
    </w:pPr>
    <w:r>
      <w:fldChar w:fldCharType="begin"/>
    </w:r>
    <w:r>
      <w:instrText xml:space="preserve">PAGE  </w:instrText>
    </w:r>
    <w:r>
      <w:fldChar w:fldCharType="separate"/>
    </w:r>
    <w:r w:rsidR="00771850">
      <w:rPr>
        <w:noProof/>
        <w:rtl/>
      </w:rPr>
      <w:t>4</w:t>
    </w:r>
    <w:r>
      <w:rPr>
        <w:noProof/>
      </w:rPr>
      <w:fldChar w:fldCharType="end"/>
    </w:r>
  </w:p>
  <w:p w:rsidR="00AA32E0" w:rsidRDefault="00E561B0" w:rsidP="00053028"/>
  <w:p w:rsidR="00AA32E0" w:rsidRDefault="00E561B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50" w:rsidRDefault="0077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B0" w:rsidRDefault="00E561B0" w:rsidP="00D15BD6">
      <w:pPr>
        <w:spacing w:after="0"/>
      </w:pPr>
      <w:r>
        <w:separator/>
      </w:r>
    </w:p>
  </w:footnote>
  <w:footnote w:type="continuationSeparator" w:id="0">
    <w:p w:rsidR="00E561B0" w:rsidRDefault="00E561B0" w:rsidP="00D15B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561B0"/>
  <w:p w:rsidR="00AA32E0" w:rsidRDefault="00E561B0"/>
  <w:p w:rsidR="00AA32E0" w:rsidRDefault="00E561B0" w:rsidP="00CE61DD"/>
  <w:p w:rsidR="00AA32E0" w:rsidRDefault="00E561B0" w:rsidP="00CE61DD"/>
  <w:p w:rsidR="00AA32E0" w:rsidRDefault="00E561B0" w:rsidP="00CE61DD"/>
  <w:p w:rsidR="00AA32E0" w:rsidRDefault="00E561B0" w:rsidP="00CE61DD"/>
  <w:p w:rsidR="00AA32E0" w:rsidRDefault="00E561B0" w:rsidP="00CE61DD"/>
  <w:p w:rsidR="00AA32E0" w:rsidRDefault="00E561B0" w:rsidP="0024343B"/>
  <w:p w:rsidR="00AA32E0" w:rsidRDefault="00E561B0" w:rsidP="0024343B"/>
  <w:p w:rsidR="00AA32E0" w:rsidRDefault="00E561B0" w:rsidP="0024343B"/>
  <w:p w:rsidR="00AA32E0" w:rsidRDefault="00E561B0" w:rsidP="003339DE"/>
  <w:p w:rsidR="00AA32E0" w:rsidRDefault="00E561B0" w:rsidP="003339DE"/>
  <w:p w:rsidR="00AA32E0" w:rsidRDefault="00E561B0" w:rsidP="003339DE"/>
  <w:p w:rsidR="00AA32E0" w:rsidRDefault="00E561B0" w:rsidP="003339DE"/>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493648"/>
  <w:p w:rsidR="00AA32E0" w:rsidRDefault="00E561B0" w:rsidP="00F77F5F"/>
  <w:p w:rsidR="00AA32E0" w:rsidRDefault="00E561B0" w:rsidP="00F77F5F"/>
  <w:p w:rsidR="00AA32E0" w:rsidRDefault="00E561B0" w:rsidP="00F77F5F"/>
  <w:p w:rsidR="00AA32E0" w:rsidRDefault="00E561B0" w:rsidP="00053028"/>
  <w:p w:rsidR="00AA32E0" w:rsidRDefault="00E561B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EE65D4" w:rsidRDefault="00EE65D4" w:rsidP="00EE65D4">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9264" behindDoc="0" locked="0" layoutInCell="1" allowOverlap="1" wp14:anchorId="60AF129D" wp14:editId="376A0C71">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15" w:name="OLE_LINK1"/>
    <w:bookmarkStart w:id="16" w:name="OLE_LINK2"/>
    <w:r>
      <w:rPr>
        <w:noProof/>
      </w:rPr>
      <w:drawing>
        <wp:inline distT="0" distB="0" distL="0" distR="0" wp14:anchorId="7A6C2B1B" wp14:editId="22BEA5C5">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15"/>
    <w:bookmarkEnd w:id="16"/>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Pr>
        <w:rFonts w:ascii="IranNastaliq" w:hAnsi="IranNastaliq" w:cs="IranNastaliq"/>
        <w:sz w:val="40"/>
        <w:szCs w:val="40"/>
        <w:rtl/>
      </w:rPr>
      <w:t xml:space="preserve">شماره ثبت: </w:t>
    </w:r>
    <w:r>
      <w:rPr>
        <w:rFonts w:ascii="IranNastaliq" w:hAnsi="IranNastaliq" w:cs="IranNastaliq" w:hint="cs"/>
        <w:sz w:val="40"/>
        <w:szCs w:val="40"/>
        <w:rtl/>
      </w:rPr>
      <w:t>2751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50" w:rsidRDefault="00771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D6"/>
    <w:rsid w:val="00240F15"/>
    <w:rsid w:val="00280E7A"/>
    <w:rsid w:val="00663FC8"/>
    <w:rsid w:val="006D49B9"/>
    <w:rsid w:val="00771850"/>
    <w:rsid w:val="00807DE5"/>
    <w:rsid w:val="00BC5314"/>
    <w:rsid w:val="00D15BD6"/>
    <w:rsid w:val="00E4087C"/>
    <w:rsid w:val="00E561B0"/>
    <w:rsid w:val="00EE65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E65D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EE65D4"/>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EE65D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EE65D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71850"/>
    <w:pPr>
      <w:outlineLvl w:val="3"/>
    </w:pPr>
    <w:rPr>
      <w:b/>
      <w:sz w:val="36"/>
      <w:szCs w:val="36"/>
    </w:rPr>
  </w:style>
  <w:style w:type="paragraph" w:styleId="Heading5">
    <w:name w:val="heading 5"/>
    <w:basedOn w:val="Normal"/>
    <w:next w:val="Normal"/>
    <w:link w:val="Heading5Char"/>
    <w:autoRedefine/>
    <w:uiPriority w:val="9"/>
    <w:semiHidden/>
    <w:unhideWhenUsed/>
    <w:qFormat/>
    <w:rsid w:val="00EE65D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E65D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E65D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E65D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E65D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15BD6"/>
    <w:rPr>
      <w:rFonts w:cs="Times New Roman"/>
      <w:vertAlign w:val="superscript"/>
    </w:rPr>
  </w:style>
  <w:style w:type="paragraph" w:styleId="FootnoteText">
    <w:name w:val="footnote text"/>
    <w:basedOn w:val="Normal"/>
    <w:link w:val="FootnoteTextChar"/>
    <w:rsid w:val="00D15BD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15BD6"/>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D15B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D6"/>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EE65D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EE65D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EE65D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71850"/>
    <w:rPr>
      <w:rFonts w:eastAsia="2  Lotus" w:cs="2  Badr"/>
      <w:b/>
      <w:bCs/>
      <w:sz w:val="36"/>
      <w:szCs w:val="36"/>
    </w:rPr>
  </w:style>
  <w:style w:type="paragraph" w:styleId="NoSpacing">
    <w:name w:val="No Spacing"/>
    <w:aliases w:val="متن عربي"/>
    <w:link w:val="NoSpacingChar"/>
    <w:autoRedefine/>
    <w:uiPriority w:val="1"/>
    <w:qFormat/>
    <w:rsid w:val="00EE65D4"/>
    <w:pPr>
      <w:bidi/>
      <w:ind w:firstLine="284"/>
      <w:contextualSpacing/>
      <w:jc w:val="both"/>
    </w:pPr>
    <w:rPr>
      <w:rFonts w:eastAsia="2  Lotus" w:cs="2  Badr"/>
      <w:bCs/>
      <w:sz w:val="72"/>
      <w:szCs w:val="28"/>
    </w:rPr>
  </w:style>
  <w:style w:type="character" w:customStyle="1" w:styleId="Heading5Char">
    <w:name w:val="Heading 5 Char"/>
    <w:link w:val="Heading5"/>
    <w:uiPriority w:val="9"/>
    <w:semiHidden/>
    <w:rsid w:val="00EE65D4"/>
    <w:rPr>
      <w:rFonts w:ascii="Cambria" w:eastAsia="2  Lotus" w:hAnsi="Cambria" w:cs="2  Badr"/>
      <w:bCs/>
      <w:szCs w:val="36"/>
    </w:rPr>
  </w:style>
  <w:style w:type="character" w:customStyle="1" w:styleId="Heading6Char">
    <w:name w:val="Heading 6 Char"/>
    <w:link w:val="Heading6"/>
    <w:uiPriority w:val="9"/>
    <w:semiHidden/>
    <w:rsid w:val="00EE65D4"/>
    <w:rPr>
      <w:rFonts w:ascii="Cambria" w:eastAsia="2  Lotus" w:hAnsi="Cambria" w:cs="2  Badr"/>
      <w:bCs/>
      <w:i/>
      <w:szCs w:val="34"/>
    </w:rPr>
  </w:style>
  <w:style w:type="character" w:customStyle="1" w:styleId="Heading7Char">
    <w:name w:val="Heading 7 Char"/>
    <w:link w:val="Heading7"/>
    <w:uiPriority w:val="9"/>
    <w:semiHidden/>
    <w:rsid w:val="00EE65D4"/>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EE65D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E65D4"/>
    <w:rPr>
      <w:rFonts w:ascii="Cambria" w:eastAsia="2  Lotus" w:hAnsi="Cambria" w:cs="2  Lotus"/>
      <w:i/>
      <w:szCs w:val="28"/>
    </w:rPr>
  </w:style>
  <w:style w:type="paragraph" w:styleId="TOC1">
    <w:name w:val="toc 1"/>
    <w:basedOn w:val="Normal"/>
    <w:next w:val="Normal"/>
    <w:autoRedefine/>
    <w:uiPriority w:val="39"/>
    <w:unhideWhenUsed/>
    <w:qFormat/>
    <w:rsid w:val="00EE65D4"/>
    <w:pPr>
      <w:spacing w:after="0"/>
      <w:ind w:firstLine="0"/>
    </w:pPr>
    <w:rPr>
      <w:rFonts w:eastAsiaTheme="minorEastAsia"/>
    </w:rPr>
  </w:style>
  <w:style w:type="paragraph" w:styleId="TOC2">
    <w:name w:val="toc 2"/>
    <w:basedOn w:val="Normal"/>
    <w:next w:val="Normal"/>
    <w:autoRedefine/>
    <w:uiPriority w:val="39"/>
    <w:unhideWhenUsed/>
    <w:qFormat/>
    <w:rsid w:val="00EE65D4"/>
    <w:pPr>
      <w:spacing w:after="0"/>
      <w:ind w:left="221"/>
    </w:pPr>
    <w:rPr>
      <w:rFonts w:eastAsiaTheme="minorEastAsia"/>
    </w:rPr>
  </w:style>
  <w:style w:type="paragraph" w:styleId="TOC3">
    <w:name w:val="toc 3"/>
    <w:basedOn w:val="Normal"/>
    <w:next w:val="Normal"/>
    <w:autoRedefine/>
    <w:uiPriority w:val="39"/>
    <w:unhideWhenUsed/>
    <w:qFormat/>
    <w:rsid w:val="00EE65D4"/>
    <w:pPr>
      <w:spacing w:after="0"/>
      <w:ind w:left="442"/>
    </w:pPr>
    <w:rPr>
      <w:rFonts w:eastAsia="2  Lotus"/>
    </w:rPr>
  </w:style>
  <w:style w:type="paragraph" w:styleId="TOC4">
    <w:name w:val="toc 4"/>
    <w:basedOn w:val="Normal"/>
    <w:next w:val="Normal"/>
    <w:autoRedefine/>
    <w:uiPriority w:val="39"/>
    <w:unhideWhenUsed/>
    <w:qFormat/>
    <w:rsid w:val="00EE65D4"/>
    <w:pPr>
      <w:spacing w:after="0"/>
      <w:ind w:left="658"/>
    </w:pPr>
  </w:style>
  <w:style w:type="paragraph" w:styleId="TOC5">
    <w:name w:val="toc 5"/>
    <w:basedOn w:val="Normal"/>
    <w:next w:val="Normal"/>
    <w:autoRedefine/>
    <w:uiPriority w:val="39"/>
    <w:semiHidden/>
    <w:unhideWhenUsed/>
    <w:qFormat/>
    <w:rsid w:val="00EE65D4"/>
    <w:pPr>
      <w:spacing w:after="0"/>
      <w:ind w:left="879"/>
    </w:pPr>
  </w:style>
  <w:style w:type="paragraph" w:styleId="TOC6">
    <w:name w:val="toc 6"/>
    <w:basedOn w:val="Normal"/>
    <w:next w:val="Normal"/>
    <w:autoRedefine/>
    <w:uiPriority w:val="39"/>
    <w:semiHidden/>
    <w:unhideWhenUsed/>
    <w:qFormat/>
    <w:rsid w:val="00EE65D4"/>
    <w:pPr>
      <w:spacing w:after="0"/>
      <w:ind w:left="1100"/>
    </w:pPr>
  </w:style>
  <w:style w:type="paragraph" w:styleId="TOC7">
    <w:name w:val="toc 7"/>
    <w:basedOn w:val="Normal"/>
    <w:next w:val="Normal"/>
    <w:autoRedefine/>
    <w:uiPriority w:val="39"/>
    <w:semiHidden/>
    <w:unhideWhenUsed/>
    <w:qFormat/>
    <w:rsid w:val="00EE65D4"/>
    <w:pPr>
      <w:spacing w:after="0"/>
      <w:ind w:left="1321"/>
    </w:pPr>
  </w:style>
  <w:style w:type="paragraph" w:styleId="Caption">
    <w:name w:val="caption"/>
    <w:basedOn w:val="Normal"/>
    <w:next w:val="Normal"/>
    <w:uiPriority w:val="35"/>
    <w:semiHidden/>
    <w:unhideWhenUsed/>
    <w:qFormat/>
    <w:rsid w:val="00EE65D4"/>
    <w:rPr>
      <w:b/>
      <w:bCs/>
      <w:sz w:val="20"/>
      <w:szCs w:val="20"/>
    </w:rPr>
  </w:style>
  <w:style w:type="paragraph" w:styleId="Title">
    <w:name w:val="Title"/>
    <w:basedOn w:val="Normal"/>
    <w:next w:val="Normal"/>
    <w:link w:val="TitleChar"/>
    <w:autoRedefine/>
    <w:uiPriority w:val="10"/>
    <w:qFormat/>
    <w:rsid w:val="00EE65D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E65D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E65D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E65D4"/>
    <w:rPr>
      <w:rFonts w:ascii="Cambria" w:eastAsia="2  Badr" w:hAnsi="Cambria" w:cs="Karim"/>
      <w:i/>
      <w:spacing w:val="15"/>
      <w:sz w:val="24"/>
      <w:szCs w:val="60"/>
    </w:rPr>
  </w:style>
  <w:style w:type="character" w:styleId="Emphasis">
    <w:name w:val="Emphasis"/>
    <w:uiPriority w:val="20"/>
    <w:qFormat/>
    <w:rsid w:val="00EE65D4"/>
    <w:rPr>
      <w:rFonts w:cs="2  Lotus"/>
      <w:i/>
      <w:iCs/>
      <w:color w:val="808080"/>
      <w:szCs w:val="32"/>
    </w:rPr>
  </w:style>
  <w:style w:type="character" w:customStyle="1" w:styleId="NoSpacingChar">
    <w:name w:val="No Spacing Char"/>
    <w:aliases w:val="متن عربي Char"/>
    <w:link w:val="NoSpacing"/>
    <w:uiPriority w:val="1"/>
    <w:rsid w:val="00EE65D4"/>
    <w:rPr>
      <w:rFonts w:eastAsia="2  Lotus" w:cs="2  Badr"/>
      <w:bCs/>
      <w:sz w:val="72"/>
      <w:szCs w:val="28"/>
    </w:rPr>
  </w:style>
  <w:style w:type="paragraph" w:styleId="ListParagraph">
    <w:name w:val="List Paragraph"/>
    <w:basedOn w:val="Normal"/>
    <w:link w:val="ListParagraphChar"/>
    <w:autoRedefine/>
    <w:uiPriority w:val="34"/>
    <w:qFormat/>
    <w:rsid w:val="00EE65D4"/>
    <w:pPr>
      <w:ind w:left="1134" w:firstLine="0"/>
    </w:pPr>
    <w:rPr>
      <w:rFonts w:eastAsia="2  Lotus" w:cs="2  Lotus"/>
    </w:rPr>
  </w:style>
  <w:style w:type="character" w:customStyle="1" w:styleId="ListParagraphChar">
    <w:name w:val="List Paragraph Char"/>
    <w:link w:val="ListParagraph"/>
    <w:uiPriority w:val="34"/>
    <w:rsid w:val="00EE65D4"/>
    <w:rPr>
      <w:rFonts w:eastAsia="2  Lotus" w:cs="2  Lotus"/>
      <w:sz w:val="22"/>
      <w:szCs w:val="28"/>
    </w:rPr>
  </w:style>
  <w:style w:type="paragraph" w:styleId="Quote">
    <w:name w:val="Quote"/>
    <w:basedOn w:val="Normal"/>
    <w:next w:val="Normal"/>
    <w:link w:val="QuoteChar"/>
    <w:autoRedefine/>
    <w:uiPriority w:val="29"/>
    <w:qFormat/>
    <w:rsid w:val="00EE65D4"/>
    <w:pPr>
      <w:spacing w:before="120" w:after="240"/>
      <w:ind w:left="1134" w:firstLine="0"/>
    </w:pPr>
    <w:rPr>
      <w:rFonts w:cs="B Lotus"/>
      <w:i/>
      <w:sz w:val="20"/>
      <w:szCs w:val="30"/>
    </w:rPr>
  </w:style>
  <w:style w:type="character" w:customStyle="1" w:styleId="QuoteChar">
    <w:name w:val="Quote Char"/>
    <w:link w:val="Quote"/>
    <w:uiPriority w:val="29"/>
    <w:rsid w:val="00EE65D4"/>
    <w:rPr>
      <w:rFonts w:eastAsiaTheme="minorHAnsi" w:cs="B Lotus"/>
      <w:i/>
      <w:szCs w:val="30"/>
    </w:rPr>
  </w:style>
  <w:style w:type="paragraph" w:styleId="IntenseQuote">
    <w:name w:val="Intense Quote"/>
    <w:basedOn w:val="Normal"/>
    <w:next w:val="Normal"/>
    <w:link w:val="IntenseQuoteChar"/>
    <w:autoRedefine/>
    <w:uiPriority w:val="30"/>
    <w:qFormat/>
    <w:rsid w:val="00EE65D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E65D4"/>
    <w:rPr>
      <w:rFonts w:eastAsia="2  Lotus" w:cs="B Lotus"/>
      <w:b/>
      <w:bCs/>
      <w:i/>
      <w:szCs w:val="30"/>
    </w:rPr>
  </w:style>
  <w:style w:type="character" w:styleId="SubtleEmphasis">
    <w:name w:val="Subtle Emphasis"/>
    <w:uiPriority w:val="19"/>
    <w:qFormat/>
    <w:rsid w:val="00EE65D4"/>
    <w:rPr>
      <w:rFonts w:cs="2  Lotus"/>
      <w:i/>
      <w:iCs/>
      <w:color w:val="4A442A"/>
      <w:szCs w:val="32"/>
      <w:u w:val="none"/>
    </w:rPr>
  </w:style>
  <w:style w:type="character" w:styleId="IntenseEmphasis">
    <w:name w:val="Intense Emphasis"/>
    <w:uiPriority w:val="21"/>
    <w:qFormat/>
    <w:rsid w:val="00EE65D4"/>
    <w:rPr>
      <w:rFonts w:cs="2  Lotus"/>
      <w:b/>
      <w:i/>
      <w:iCs/>
      <w:color w:val="auto"/>
      <w:szCs w:val="32"/>
    </w:rPr>
  </w:style>
  <w:style w:type="character" w:styleId="SubtleReference">
    <w:name w:val="Subtle Reference"/>
    <w:aliases w:val="مرجع"/>
    <w:uiPriority w:val="31"/>
    <w:qFormat/>
    <w:rsid w:val="00EE65D4"/>
    <w:rPr>
      <w:rFonts w:cs="2  Lotus"/>
      <w:smallCaps/>
      <w:color w:val="auto"/>
      <w:szCs w:val="28"/>
      <w:u w:val="single"/>
    </w:rPr>
  </w:style>
  <w:style w:type="character" w:styleId="IntenseReference">
    <w:name w:val="Intense Reference"/>
    <w:uiPriority w:val="32"/>
    <w:qFormat/>
    <w:rsid w:val="00EE65D4"/>
    <w:rPr>
      <w:rFonts w:cs="2  Lotus"/>
      <w:b/>
      <w:bCs/>
      <w:smallCaps/>
      <w:color w:val="auto"/>
      <w:spacing w:val="5"/>
      <w:szCs w:val="28"/>
      <w:u w:val="single"/>
    </w:rPr>
  </w:style>
  <w:style w:type="character" w:styleId="BookTitle">
    <w:name w:val="Book Title"/>
    <w:uiPriority w:val="33"/>
    <w:qFormat/>
    <w:rsid w:val="00EE65D4"/>
    <w:rPr>
      <w:rFonts w:cs="2  Titr"/>
      <w:b/>
      <w:bCs/>
      <w:smallCaps/>
      <w:spacing w:val="5"/>
      <w:szCs w:val="100"/>
    </w:rPr>
  </w:style>
  <w:style w:type="paragraph" w:styleId="TOCHeading">
    <w:name w:val="TOC Heading"/>
    <w:basedOn w:val="Heading1"/>
    <w:next w:val="Normal"/>
    <w:uiPriority w:val="39"/>
    <w:semiHidden/>
    <w:unhideWhenUsed/>
    <w:qFormat/>
    <w:rsid w:val="00EE65D4"/>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663FC8"/>
    <w:rPr>
      <w:color w:val="0000FF" w:themeColor="hyperlink"/>
      <w:u w:val="single"/>
    </w:rPr>
  </w:style>
  <w:style w:type="paragraph" w:styleId="Header">
    <w:name w:val="header"/>
    <w:basedOn w:val="Normal"/>
    <w:link w:val="HeaderChar"/>
    <w:uiPriority w:val="99"/>
    <w:unhideWhenUsed/>
    <w:rsid w:val="00663FC8"/>
    <w:pPr>
      <w:tabs>
        <w:tab w:val="center" w:pos="4513"/>
        <w:tab w:val="right" w:pos="9026"/>
      </w:tabs>
      <w:spacing w:after="0"/>
    </w:pPr>
  </w:style>
  <w:style w:type="character" w:customStyle="1" w:styleId="HeaderChar">
    <w:name w:val="Header Char"/>
    <w:basedOn w:val="DefaultParagraphFont"/>
    <w:link w:val="Header"/>
    <w:uiPriority w:val="99"/>
    <w:rsid w:val="00663FC8"/>
    <w:rPr>
      <w:rFonts w:cs="2  Badr"/>
      <w:sz w:val="22"/>
      <w:szCs w:val="28"/>
    </w:rPr>
  </w:style>
  <w:style w:type="paragraph" w:styleId="Footer">
    <w:name w:val="footer"/>
    <w:basedOn w:val="Normal"/>
    <w:link w:val="FooterChar"/>
    <w:uiPriority w:val="99"/>
    <w:unhideWhenUsed/>
    <w:rsid w:val="00663FC8"/>
    <w:pPr>
      <w:tabs>
        <w:tab w:val="center" w:pos="4513"/>
        <w:tab w:val="right" w:pos="9026"/>
      </w:tabs>
      <w:spacing w:after="0"/>
    </w:pPr>
  </w:style>
  <w:style w:type="character" w:customStyle="1" w:styleId="FooterChar">
    <w:name w:val="Footer Char"/>
    <w:basedOn w:val="DefaultParagraphFont"/>
    <w:link w:val="Footer"/>
    <w:uiPriority w:val="99"/>
    <w:rsid w:val="00663FC8"/>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E65D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EE65D4"/>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EE65D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EE65D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71850"/>
    <w:pPr>
      <w:outlineLvl w:val="3"/>
    </w:pPr>
    <w:rPr>
      <w:b/>
      <w:sz w:val="36"/>
      <w:szCs w:val="36"/>
    </w:rPr>
  </w:style>
  <w:style w:type="paragraph" w:styleId="Heading5">
    <w:name w:val="heading 5"/>
    <w:basedOn w:val="Normal"/>
    <w:next w:val="Normal"/>
    <w:link w:val="Heading5Char"/>
    <w:autoRedefine/>
    <w:uiPriority w:val="9"/>
    <w:semiHidden/>
    <w:unhideWhenUsed/>
    <w:qFormat/>
    <w:rsid w:val="00EE65D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E65D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E65D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E65D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E65D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15BD6"/>
    <w:rPr>
      <w:rFonts w:cs="Times New Roman"/>
      <w:vertAlign w:val="superscript"/>
    </w:rPr>
  </w:style>
  <w:style w:type="paragraph" w:styleId="FootnoteText">
    <w:name w:val="footnote text"/>
    <w:basedOn w:val="Normal"/>
    <w:link w:val="FootnoteTextChar"/>
    <w:rsid w:val="00D15BD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15BD6"/>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D15B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D6"/>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EE65D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EE65D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EE65D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71850"/>
    <w:rPr>
      <w:rFonts w:eastAsia="2  Lotus" w:cs="2  Badr"/>
      <w:b/>
      <w:bCs/>
      <w:sz w:val="36"/>
      <w:szCs w:val="36"/>
    </w:rPr>
  </w:style>
  <w:style w:type="paragraph" w:styleId="NoSpacing">
    <w:name w:val="No Spacing"/>
    <w:aliases w:val="متن عربي"/>
    <w:link w:val="NoSpacingChar"/>
    <w:autoRedefine/>
    <w:uiPriority w:val="1"/>
    <w:qFormat/>
    <w:rsid w:val="00EE65D4"/>
    <w:pPr>
      <w:bidi/>
      <w:ind w:firstLine="284"/>
      <w:contextualSpacing/>
      <w:jc w:val="both"/>
    </w:pPr>
    <w:rPr>
      <w:rFonts w:eastAsia="2  Lotus" w:cs="2  Badr"/>
      <w:bCs/>
      <w:sz w:val="72"/>
      <w:szCs w:val="28"/>
    </w:rPr>
  </w:style>
  <w:style w:type="character" w:customStyle="1" w:styleId="Heading5Char">
    <w:name w:val="Heading 5 Char"/>
    <w:link w:val="Heading5"/>
    <w:uiPriority w:val="9"/>
    <w:semiHidden/>
    <w:rsid w:val="00EE65D4"/>
    <w:rPr>
      <w:rFonts w:ascii="Cambria" w:eastAsia="2  Lotus" w:hAnsi="Cambria" w:cs="2  Badr"/>
      <w:bCs/>
      <w:szCs w:val="36"/>
    </w:rPr>
  </w:style>
  <w:style w:type="character" w:customStyle="1" w:styleId="Heading6Char">
    <w:name w:val="Heading 6 Char"/>
    <w:link w:val="Heading6"/>
    <w:uiPriority w:val="9"/>
    <w:semiHidden/>
    <w:rsid w:val="00EE65D4"/>
    <w:rPr>
      <w:rFonts w:ascii="Cambria" w:eastAsia="2  Lotus" w:hAnsi="Cambria" w:cs="2  Badr"/>
      <w:bCs/>
      <w:i/>
      <w:szCs w:val="34"/>
    </w:rPr>
  </w:style>
  <w:style w:type="character" w:customStyle="1" w:styleId="Heading7Char">
    <w:name w:val="Heading 7 Char"/>
    <w:link w:val="Heading7"/>
    <w:uiPriority w:val="9"/>
    <w:semiHidden/>
    <w:rsid w:val="00EE65D4"/>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EE65D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E65D4"/>
    <w:rPr>
      <w:rFonts w:ascii="Cambria" w:eastAsia="2  Lotus" w:hAnsi="Cambria" w:cs="2  Lotus"/>
      <w:i/>
      <w:szCs w:val="28"/>
    </w:rPr>
  </w:style>
  <w:style w:type="paragraph" w:styleId="TOC1">
    <w:name w:val="toc 1"/>
    <w:basedOn w:val="Normal"/>
    <w:next w:val="Normal"/>
    <w:autoRedefine/>
    <w:uiPriority w:val="39"/>
    <w:unhideWhenUsed/>
    <w:qFormat/>
    <w:rsid w:val="00EE65D4"/>
    <w:pPr>
      <w:spacing w:after="0"/>
      <w:ind w:firstLine="0"/>
    </w:pPr>
    <w:rPr>
      <w:rFonts w:eastAsiaTheme="minorEastAsia"/>
    </w:rPr>
  </w:style>
  <w:style w:type="paragraph" w:styleId="TOC2">
    <w:name w:val="toc 2"/>
    <w:basedOn w:val="Normal"/>
    <w:next w:val="Normal"/>
    <w:autoRedefine/>
    <w:uiPriority w:val="39"/>
    <w:unhideWhenUsed/>
    <w:qFormat/>
    <w:rsid w:val="00EE65D4"/>
    <w:pPr>
      <w:spacing w:after="0"/>
      <w:ind w:left="221"/>
    </w:pPr>
    <w:rPr>
      <w:rFonts w:eastAsiaTheme="minorEastAsia"/>
    </w:rPr>
  </w:style>
  <w:style w:type="paragraph" w:styleId="TOC3">
    <w:name w:val="toc 3"/>
    <w:basedOn w:val="Normal"/>
    <w:next w:val="Normal"/>
    <w:autoRedefine/>
    <w:uiPriority w:val="39"/>
    <w:unhideWhenUsed/>
    <w:qFormat/>
    <w:rsid w:val="00EE65D4"/>
    <w:pPr>
      <w:spacing w:after="0"/>
      <w:ind w:left="442"/>
    </w:pPr>
    <w:rPr>
      <w:rFonts w:eastAsia="2  Lotus"/>
    </w:rPr>
  </w:style>
  <w:style w:type="paragraph" w:styleId="TOC4">
    <w:name w:val="toc 4"/>
    <w:basedOn w:val="Normal"/>
    <w:next w:val="Normal"/>
    <w:autoRedefine/>
    <w:uiPriority w:val="39"/>
    <w:unhideWhenUsed/>
    <w:qFormat/>
    <w:rsid w:val="00EE65D4"/>
    <w:pPr>
      <w:spacing w:after="0"/>
      <w:ind w:left="658"/>
    </w:pPr>
  </w:style>
  <w:style w:type="paragraph" w:styleId="TOC5">
    <w:name w:val="toc 5"/>
    <w:basedOn w:val="Normal"/>
    <w:next w:val="Normal"/>
    <w:autoRedefine/>
    <w:uiPriority w:val="39"/>
    <w:semiHidden/>
    <w:unhideWhenUsed/>
    <w:qFormat/>
    <w:rsid w:val="00EE65D4"/>
    <w:pPr>
      <w:spacing w:after="0"/>
      <w:ind w:left="879"/>
    </w:pPr>
  </w:style>
  <w:style w:type="paragraph" w:styleId="TOC6">
    <w:name w:val="toc 6"/>
    <w:basedOn w:val="Normal"/>
    <w:next w:val="Normal"/>
    <w:autoRedefine/>
    <w:uiPriority w:val="39"/>
    <w:semiHidden/>
    <w:unhideWhenUsed/>
    <w:qFormat/>
    <w:rsid w:val="00EE65D4"/>
    <w:pPr>
      <w:spacing w:after="0"/>
      <w:ind w:left="1100"/>
    </w:pPr>
  </w:style>
  <w:style w:type="paragraph" w:styleId="TOC7">
    <w:name w:val="toc 7"/>
    <w:basedOn w:val="Normal"/>
    <w:next w:val="Normal"/>
    <w:autoRedefine/>
    <w:uiPriority w:val="39"/>
    <w:semiHidden/>
    <w:unhideWhenUsed/>
    <w:qFormat/>
    <w:rsid w:val="00EE65D4"/>
    <w:pPr>
      <w:spacing w:after="0"/>
      <w:ind w:left="1321"/>
    </w:pPr>
  </w:style>
  <w:style w:type="paragraph" w:styleId="Caption">
    <w:name w:val="caption"/>
    <w:basedOn w:val="Normal"/>
    <w:next w:val="Normal"/>
    <w:uiPriority w:val="35"/>
    <w:semiHidden/>
    <w:unhideWhenUsed/>
    <w:qFormat/>
    <w:rsid w:val="00EE65D4"/>
    <w:rPr>
      <w:b/>
      <w:bCs/>
      <w:sz w:val="20"/>
      <w:szCs w:val="20"/>
    </w:rPr>
  </w:style>
  <w:style w:type="paragraph" w:styleId="Title">
    <w:name w:val="Title"/>
    <w:basedOn w:val="Normal"/>
    <w:next w:val="Normal"/>
    <w:link w:val="TitleChar"/>
    <w:autoRedefine/>
    <w:uiPriority w:val="10"/>
    <w:qFormat/>
    <w:rsid w:val="00EE65D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E65D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E65D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E65D4"/>
    <w:rPr>
      <w:rFonts w:ascii="Cambria" w:eastAsia="2  Badr" w:hAnsi="Cambria" w:cs="Karim"/>
      <w:i/>
      <w:spacing w:val="15"/>
      <w:sz w:val="24"/>
      <w:szCs w:val="60"/>
    </w:rPr>
  </w:style>
  <w:style w:type="character" w:styleId="Emphasis">
    <w:name w:val="Emphasis"/>
    <w:uiPriority w:val="20"/>
    <w:qFormat/>
    <w:rsid w:val="00EE65D4"/>
    <w:rPr>
      <w:rFonts w:cs="2  Lotus"/>
      <w:i/>
      <w:iCs/>
      <w:color w:val="808080"/>
      <w:szCs w:val="32"/>
    </w:rPr>
  </w:style>
  <w:style w:type="character" w:customStyle="1" w:styleId="NoSpacingChar">
    <w:name w:val="No Spacing Char"/>
    <w:aliases w:val="متن عربي Char"/>
    <w:link w:val="NoSpacing"/>
    <w:uiPriority w:val="1"/>
    <w:rsid w:val="00EE65D4"/>
    <w:rPr>
      <w:rFonts w:eastAsia="2  Lotus" w:cs="2  Badr"/>
      <w:bCs/>
      <w:sz w:val="72"/>
      <w:szCs w:val="28"/>
    </w:rPr>
  </w:style>
  <w:style w:type="paragraph" w:styleId="ListParagraph">
    <w:name w:val="List Paragraph"/>
    <w:basedOn w:val="Normal"/>
    <w:link w:val="ListParagraphChar"/>
    <w:autoRedefine/>
    <w:uiPriority w:val="34"/>
    <w:qFormat/>
    <w:rsid w:val="00EE65D4"/>
    <w:pPr>
      <w:ind w:left="1134" w:firstLine="0"/>
    </w:pPr>
    <w:rPr>
      <w:rFonts w:eastAsia="2  Lotus" w:cs="2  Lotus"/>
    </w:rPr>
  </w:style>
  <w:style w:type="character" w:customStyle="1" w:styleId="ListParagraphChar">
    <w:name w:val="List Paragraph Char"/>
    <w:link w:val="ListParagraph"/>
    <w:uiPriority w:val="34"/>
    <w:rsid w:val="00EE65D4"/>
    <w:rPr>
      <w:rFonts w:eastAsia="2  Lotus" w:cs="2  Lotus"/>
      <w:sz w:val="22"/>
      <w:szCs w:val="28"/>
    </w:rPr>
  </w:style>
  <w:style w:type="paragraph" w:styleId="Quote">
    <w:name w:val="Quote"/>
    <w:basedOn w:val="Normal"/>
    <w:next w:val="Normal"/>
    <w:link w:val="QuoteChar"/>
    <w:autoRedefine/>
    <w:uiPriority w:val="29"/>
    <w:qFormat/>
    <w:rsid w:val="00EE65D4"/>
    <w:pPr>
      <w:spacing w:before="120" w:after="240"/>
      <w:ind w:left="1134" w:firstLine="0"/>
    </w:pPr>
    <w:rPr>
      <w:rFonts w:cs="B Lotus"/>
      <w:i/>
      <w:sz w:val="20"/>
      <w:szCs w:val="30"/>
    </w:rPr>
  </w:style>
  <w:style w:type="character" w:customStyle="1" w:styleId="QuoteChar">
    <w:name w:val="Quote Char"/>
    <w:link w:val="Quote"/>
    <w:uiPriority w:val="29"/>
    <w:rsid w:val="00EE65D4"/>
    <w:rPr>
      <w:rFonts w:eastAsiaTheme="minorHAnsi" w:cs="B Lotus"/>
      <w:i/>
      <w:szCs w:val="30"/>
    </w:rPr>
  </w:style>
  <w:style w:type="paragraph" w:styleId="IntenseQuote">
    <w:name w:val="Intense Quote"/>
    <w:basedOn w:val="Normal"/>
    <w:next w:val="Normal"/>
    <w:link w:val="IntenseQuoteChar"/>
    <w:autoRedefine/>
    <w:uiPriority w:val="30"/>
    <w:qFormat/>
    <w:rsid w:val="00EE65D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E65D4"/>
    <w:rPr>
      <w:rFonts w:eastAsia="2  Lotus" w:cs="B Lotus"/>
      <w:b/>
      <w:bCs/>
      <w:i/>
      <w:szCs w:val="30"/>
    </w:rPr>
  </w:style>
  <w:style w:type="character" w:styleId="SubtleEmphasis">
    <w:name w:val="Subtle Emphasis"/>
    <w:uiPriority w:val="19"/>
    <w:qFormat/>
    <w:rsid w:val="00EE65D4"/>
    <w:rPr>
      <w:rFonts w:cs="2  Lotus"/>
      <w:i/>
      <w:iCs/>
      <w:color w:val="4A442A"/>
      <w:szCs w:val="32"/>
      <w:u w:val="none"/>
    </w:rPr>
  </w:style>
  <w:style w:type="character" w:styleId="IntenseEmphasis">
    <w:name w:val="Intense Emphasis"/>
    <w:uiPriority w:val="21"/>
    <w:qFormat/>
    <w:rsid w:val="00EE65D4"/>
    <w:rPr>
      <w:rFonts w:cs="2  Lotus"/>
      <w:b/>
      <w:i/>
      <w:iCs/>
      <w:color w:val="auto"/>
      <w:szCs w:val="32"/>
    </w:rPr>
  </w:style>
  <w:style w:type="character" w:styleId="SubtleReference">
    <w:name w:val="Subtle Reference"/>
    <w:aliases w:val="مرجع"/>
    <w:uiPriority w:val="31"/>
    <w:qFormat/>
    <w:rsid w:val="00EE65D4"/>
    <w:rPr>
      <w:rFonts w:cs="2  Lotus"/>
      <w:smallCaps/>
      <w:color w:val="auto"/>
      <w:szCs w:val="28"/>
      <w:u w:val="single"/>
    </w:rPr>
  </w:style>
  <w:style w:type="character" w:styleId="IntenseReference">
    <w:name w:val="Intense Reference"/>
    <w:uiPriority w:val="32"/>
    <w:qFormat/>
    <w:rsid w:val="00EE65D4"/>
    <w:rPr>
      <w:rFonts w:cs="2  Lotus"/>
      <w:b/>
      <w:bCs/>
      <w:smallCaps/>
      <w:color w:val="auto"/>
      <w:spacing w:val="5"/>
      <w:szCs w:val="28"/>
      <w:u w:val="single"/>
    </w:rPr>
  </w:style>
  <w:style w:type="character" w:styleId="BookTitle">
    <w:name w:val="Book Title"/>
    <w:uiPriority w:val="33"/>
    <w:qFormat/>
    <w:rsid w:val="00EE65D4"/>
    <w:rPr>
      <w:rFonts w:cs="2  Titr"/>
      <w:b/>
      <w:bCs/>
      <w:smallCaps/>
      <w:spacing w:val="5"/>
      <w:szCs w:val="100"/>
    </w:rPr>
  </w:style>
  <w:style w:type="paragraph" w:styleId="TOCHeading">
    <w:name w:val="TOC Heading"/>
    <w:basedOn w:val="Heading1"/>
    <w:next w:val="Normal"/>
    <w:uiPriority w:val="39"/>
    <w:semiHidden/>
    <w:unhideWhenUsed/>
    <w:qFormat/>
    <w:rsid w:val="00EE65D4"/>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663FC8"/>
    <w:rPr>
      <w:color w:val="0000FF" w:themeColor="hyperlink"/>
      <w:u w:val="single"/>
    </w:rPr>
  </w:style>
  <w:style w:type="paragraph" w:styleId="Header">
    <w:name w:val="header"/>
    <w:basedOn w:val="Normal"/>
    <w:link w:val="HeaderChar"/>
    <w:uiPriority w:val="99"/>
    <w:unhideWhenUsed/>
    <w:rsid w:val="00663FC8"/>
    <w:pPr>
      <w:tabs>
        <w:tab w:val="center" w:pos="4513"/>
        <w:tab w:val="right" w:pos="9026"/>
      </w:tabs>
      <w:spacing w:after="0"/>
    </w:pPr>
  </w:style>
  <w:style w:type="character" w:customStyle="1" w:styleId="HeaderChar">
    <w:name w:val="Header Char"/>
    <w:basedOn w:val="DefaultParagraphFont"/>
    <w:link w:val="Header"/>
    <w:uiPriority w:val="99"/>
    <w:rsid w:val="00663FC8"/>
    <w:rPr>
      <w:rFonts w:cs="2  Badr"/>
      <w:sz w:val="22"/>
      <w:szCs w:val="28"/>
    </w:rPr>
  </w:style>
  <w:style w:type="paragraph" w:styleId="Footer">
    <w:name w:val="footer"/>
    <w:basedOn w:val="Normal"/>
    <w:link w:val="FooterChar"/>
    <w:uiPriority w:val="99"/>
    <w:unhideWhenUsed/>
    <w:rsid w:val="00663FC8"/>
    <w:pPr>
      <w:tabs>
        <w:tab w:val="center" w:pos="4513"/>
        <w:tab w:val="right" w:pos="9026"/>
      </w:tabs>
      <w:spacing w:after="0"/>
    </w:pPr>
  </w:style>
  <w:style w:type="character" w:customStyle="1" w:styleId="FooterChar">
    <w:name w:val="Footer Char"/>
    <w:basedOn w:val="DefaultParagraphFont"/>
    <w:link w:val="Footer"/>
    <w:uiPriority w:val="99"/>
    <w:rsid w:val="00663FC8"/>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AEAD-93F1-4A72-AC74-693B96B8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Eshragh</cp:lastModifiedBy>
  <cp:revision>4</cp:revision>
  <dcterms:created xsi:type="dcterms:W3CDTF">2015-01-10T13:52:00Z</dcterms:created>
  <dcterms:modified xsi:type="dcterms:W3CDTF">2015-01-11T09:14:00Z</dcterms:modified>
</cp:coreProperties>
</file>