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D1A35" w:rsidRPr="007D1A35" w:rsidRDefault="007D1A35" w:rsidP="000561E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7319920" w:history="1">
        <w:r w:rsidRPr="007D1A35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7D1A35">
          <w:rPr>
            <w:rFonts w:ascii="IRBadr" w:hAnsi="IRBadr" w:cs="IRBadr"/>
            <w:noProof/>
            <w:webHidden/>
            <w:sz w:val="28"/>
          </w:rPr>
          <w:tab/>
        </w:r>
        <w:r w:rsidRPr="007D1A3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7D1A35">
          <w:rPr>
            <w:rFonts w:ascii="IRBadr" w:hAnsi="IRBadr" w:cs="IRBadr"/>
            <w:noProof/>
            <w:webHidden/>
            <w:sz w:val="28"/>
          </w:rPr>
          <w:instrText xml:space="preserve"> PAGEREF _Toc427319920 \h </w:instrText>
        </w:r>
        <w:r w:rsidRPr="007D1A35">
          <w:rPr>
            <w:rFonts w:ascii="IRBadr" w:hAnsi="IRBadr" w:cs="IRBadr"/>
            <w:noProof/>
            <w:webHidden/>
            <w:sz w:val="28"/>
          </w:rPr>
        </w:r>
        <w:r w:rsidRPr="007D1A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7D1A35">
          <w:rPr>
            <w:rFonts w:ascii="IRBadr" w:hAnsi="IRBadr" w:cs="IRBadr"/>
            <w:noProof/>
            <w:webHidden/>
            <w:sz w:val="28"/>
          </w:rPr>
          <w:t>1</w:t>
        </w:r>
        <w:r w:rsidRPr="007D1A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D1A35" w:rsidRPr="007D1A35" w:rsidRDefault="00F07896" w:rsidP="000561E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9921" w:history="1">
        <w:r w:rsidR="007D1A35" w:rsidRPr="007D1A35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tab/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D1A35" w:rsidRPr="007D1A35">
          <w:rPr>
            <w:rFonts w:ascii="IRBadr" w:hAnsi="IRBadr" w:cs="IRBadr"/>
            <w:noProof/>
            <w:webHidden/>
            <w:sz w:val="28"/>
          </w:rPr>
          <w:instrText xml:space="preserve"> PAGEREF _Toc427319921 \h </w:instrText>
        </w:r>
        <w:r w:rsidR="007D1A35" w:rsidRPr="007D1A35">
          <w:rPr>
            <w:rFonts w:ascii="IRBadr" w:hAnsi="IRBadr" w:cs="IRBadr"/>
            <w:noProof/>
            <w:webHidden/>
            <w:sz w:val="28"/>
          </w:rPr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D1A35" w:rsidRPr="007D1A35">
          <w:rPr>
            <w:rFonts w:ascii="IRBadr" w:hAnsi="IRBadr" w:cs="IRBadr"/>
            <w:noProof/>
            <w:webHidden/>
            <w:sz w:val="28"/>
          </w:rPr>
          <w:t>2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D1A35" w:rsidRPr="007D1A35" w:rsidRDefault="00F07896" w:rsidP="000561E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9922" w:history="1">
        <w:r w:rsidR="007D1A35" w:rsidRPr="007D1A35">
          <w:rPr>
            <w:rStyle w:val="Hyperlink"/>
            <w:rFonts w:ascii="IRBadr" w:hAnsi="IRBadr" w:cs="IRBadr"/>
            <w:noProof/>
            <w:sz w:val="28"/>
            <w:rtl/>
          </w:rPr>
          <w:t>سوگند خداوند در سوره الطارق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tab/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D1A35" w:rsidRPr="007D1A35">
          <w:rPr>
            <w:rFonts w:ascii="IRBadr" w:hAnsi="IRBadr" w:cs="IRBadr"/>
            <w:noProof/>
            <w:webHidden/>
            <w:sz w:val="28"/>
          </w:rPr>
          <w:instrText xml:space="preserve"> PAGEREF _Toc427319922 \h </w:instrText>
        </w:r>
        <w:r w:rsidR="007D1A35" w:rsidRPr="007D1A35">
          <w:rPr>
            <w:rFonts w:ascii="IRBadr" w:hAnsi="IRBadr" w:cs="IRBadr"/>
            <w:noProof/>
            <w:webHidden/>
            <w:sz w:val="28"/>
          </w:rPr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D1A35" w:rsidRPr="007D1A35">
          <w:rPr>
            <w:rFonts w:ascii="IRBadr" w:hAnsi="IRBadr" w:cs="IRBadr"/>
            <w:noProof/>
            <w:webHidden/>
            <w:sz w:val="28"/>
          </w:rPr>
          <w:t>2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D1A35" w:rsidRPr="007D1A35" w:rsidRDefault="00F07896" w:rsidP="000561E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9923" w:history="1">
        <w:r w:rsidR="007D1A35" w:rsidRPr="007D1A35">
          <w:rPr>
            <w:rStyle w:val="Hyperlink"/>
            <w:rFonts w:ascii="IRBadr" w:hAnsi="IRBadr" w:cs="IRBadr"/>
            <w:noProof/>
            <w:sz w:val="28"/>
            <w:rtl/>
          </w:rPr>
          <w:t>مکر و حیله انسان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tab/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D1A35" w:rsidRPr="007D1A35">
          <w:rPr>
            <w:rFonts w:ascii="IRBadr" w:hAnsi="IRBadr" w:cs="IRBadr"/>
            <w:noProof/>
            <w:webHidden/>
            <w:sz w:val="28"/>
          </w:rPr>
          <w:instrText xml:space="preserve"> PAGEREF _Toc427319923 \h </w:instrText>
        </w:r>
        <w:r w:rsidR="007D1A35" w:rsidRPr="007D1A35">
          <w:rPr>
            <w:rFonts w:ascii="IRBadr" w:hAnsi="IRBadr" w:cs="IRBadr"/>
            <w:noProof/>
            <w:webHidden/>
            <w:sz w:val="28"/>
          </w:rPr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D1A35" w:rsidRPr="007D1A35">
          <w:rPr>
            <w:rFonts w:ascii="IRBadr" w:hAnsi="IRBadr" w:cs="IRBadr"/>
            <w:noProof/>
            <w:webHidden/>
            <w:sz w:val="28"/>
          </w:rPr>
          <w:t>3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D1A35" w:rsidRPr="007D1A35" w:rsidRDefault="00F07896" w:rsidP="000561E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9924" w:history="1">
        <w:r w:rsidR="007D1A35" w:rsidRPr="007D1A35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tab/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D1A35" w:rsidRPr="007D1A35">
          <w:rPr>
            <w:rFonts w:ascii="IRBadr" w:hAnsi="IRBadr" w:cs="IRBadr"/>
            <w:noProof/>
            <w:webHidden/>
            <w:sz w:val="28"/>
          </w:rPr>
          <w:instrText xml:space="preserve"> PAGEREF _Toc427319924 \h </w:instrText>
        </w:r>
        <w:r w:rsidR="007D1A35" w:rsidRPr="007D1A35">
          <w:rPr>
            <w:rFonts w:ascii="IRBadr" w:hAnsi="IRBadr" w:cs="IRBadr"/>
            <w:noProof/>
            <w:webHidden/>
            <w:sz w:val="28"/>
          </w:rPr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D1A35" w:rsidRPr="007D1A35">
          <w:rPr>
            <w:rFonts w:ascii="IRBadr" w:hAnsi="IRBadr" w:cs="IRBadr"/>
            <w:noProof/>
            <w:webHidden/>
            <w:sz w:val="28"/>
          </w:rPr>
          <w:t>4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D1A35" w:rsidRPr="007D1A35" w:rsidRDefault="00F07896" w:rsidP="000561E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9925" w:history="1">
        <w:r w:rsidR="007D1A35" w:rsidRPr="007D1A35">
          <w:rPr>
            <w:rStyle w:val="Hyperlink"/>
            <w:rFonts w:ascii="IRBadr" w:hAnsi="IRBadr" w:cs="IRBadr"/>
            <w:noProof/>
            <w:sz w:val="28"/>
            <w:rtl/>
          </w:rPr>
          <w:t>حضور در انتخابات 12 اسفند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tab/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D1A35" w:rsidRPr="007D1A35">
          <w:rPr>
            <w:rFonts w:ascii="IRBadr" w:hAnsi="IRBadr" w:cs="IRBadr"/>
            <w:noProof/>
            <w:webHidden/>
            <w:sz w:val="28"/>
          </w:rPr>
          <w:instrText xml:space="preserve"> PAGEREF _Toc427319925 \h </w:instrText>
        </w:r>
        <w:r w:rsidR="007D1A35" w:rsidRPr="007D1A35">
          <w:rPr>
            <w:rFonts w:ascii="IRBadr" w:hAnsi="IRBadr" w:cs="IRBadr"/>
            <w:noProof/>
            <w:webHidden/>
            <w:sz w:val="28"/>
          </w:rPr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D1A35" w:rsidRPr="007D1A35">
          <w:rPr>
            <w:rFonts w:ascii="IRBadr" w:hAnsi="IRBadr" w:cs="IRBadr"/>
            <w:noProof/>
            <w:webHidden/>
            <w:sz w:val="28"/>
          </w:rPr>
          <w:t>4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D1A35" w:rsidRPr="007D1A35" w:rsidRDefault="00F07896" w:rsidP="000561E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9926" w:history="1">
        <w:r w:rsidR="007D1A35" w:rsidRPr="007D1A35">
          <w:rPr>
            <w:rStyle w:val="Hyperlink"/>
            <w:rFonts w:ascii="IRBadr" w:hAnsi="IRBadr" w:cs="IRBadr"/>
            <w:noProof/>
            <w:sz w:val="28"/>
            <w:rtl/>
          </w:rPr>
          <w:t>تولید ملی و حمایت از کار و سرمایه ایرانی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tab/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D1A35" w:rsidRPr="007D1A35">
          <w:rPr>
            <w:rFonts w:ascii="IRBadr" w:hAnsi="IRBadr" w:cs="IRBadr"/>
            <w:noProof/>
            <w:webHidden/>
            <w:sz w:val="28"/>
          </w:rPr>
          <w:instrText xml:space="preserve"> PAGEREF _Toc427319926 \h </w:instrText>
        </w:r>
        <w:r w:rsidR="007D1A35" w:rsidRPr="007D1A35">
          <w:rPr>
            <w:rFonts w:ascii="IRBadr" w:hAnsi="IRBadr" w:cs="IRBadr"/>
            <w:noProof/>
            <w:webHidden/>
            <w:sz w:val="28"/>
          </w:rPr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D1A35" w:rsidRPr="007D1A35">
          <w:rPr>
            <w:rFonts w:ascii="IRBadr" w:hAnsi="IRBadr" w:cs="IRBadr"/>
            <w:noProof/>
            <w:webHidden/>
            <w:sz w:val="28"/>
          </w:rPr>
          <w:t>5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D1A35" w:rsidRPr="007D1A35" w:rsidRDefault="00F07896" w:rsidP="000561E8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9927" w:history="1">
        <w:r w:rsidR="007D1A35" w:rsidRPr="007D1A35">
          <w:rPr>
            <w:rStyle w:val="Hyperlink"/>
            <w:rFonts w:ascii="IRBadr" w:hAnsi="IRBadr" w:cs="IRBadr"/>
            <w:noProof/>
            <w:sz w:val="28"/>
            <w:rtl/>
          </w:rPr>
          <w:t>توجه به بخش های آموزشی استان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tab/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D1A35" w:rsidRPr="007D1A35">
          <w:rPr>
            <w:rFonts w:ascii="IRBadr" w:hAnsi="IRBadr" w:cs="IRBadr"/>
            <w:noProof/>
            <w:webHidden/>
            <w:sz w:val="28"/>
          </w:rPr>
          <w:instrText xml:space="preserve"> PAGEREF _Toc427319927 \h </w:instrText>
        </w:r>
        <w:r w:rsidR="007D1A35" w:rsidRPr="007D1A35">
          <w:rPr>
            <w:rFonts w:ascii="IRBadr" w:hAnsi="IRBadr" w:cs="IRBadr"/>
            <w:noProof/>
            <w:webHidden/>
            <w:sz w:val="28"/>
          </w:rPr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D1A35" w:rsidRPr="007D1A35">
          <w:rPr>
            <w:rFonts w:ascii="IRBadr" w:hAnsi="IRBadr" w:cs="IRBadr"/>
            <w:noProof/>
            <w:webHidden/>
            <w:sz w:val="28"/>
          </w:rPr>
          <w:t>5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D1A35" w:rsidRDefault="00F07896" w:rsidP="000561E8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319928" w:history="1">
        <w:r w:rsidR="007D1A35" w:rsidRPr="007D1A35">
          <w:rPr>
            <w:rStyle w:val="Hyperlink"/>
            <w:rFonts w:ascii="IRBadr" w:hAnsi="IRBadr" w:cs="IRBadr"/>
            <w:noProof/>
            <w:sz w:val="28"/>
            <w:rtl/>
          </w:rPr>
          <w:t>مسائل فرهنگی، اجتماعی و حمایتی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tab/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D1A35" w:rsidRPr="007D1A35">
          <w:rPr>
            <w:rFonts w:ascii="IRBadr" w:hAnsi="IRBadr" w:cs="IRBadr"/>
            <w:noProof/>
            <w:webHidden/>
            <w:sz w:val="28"/>
          </w:rPr>
          <w:instrText xml:space="preserve"> PAGEREF _Toc427319928 \h </w:instrText>
        </w:r>
        <w:r w:rsidR="007D1A35" w:rsidRPr="007D1A35">
          <w:rPr>
            <w:rFonts w:ascii="IRBadr" w:hAnsi="IRBadr" w:cs="IRBadr"/>
            <w:noProof/>
            <w:webHidden/>
            <w:sz w:val="28"/>
          </w:rPr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D1A35" w:rsidRPr="007D1A35">
          <w:rPr>
            <w:rFonts w:ascii="IRBadr" w:hAnsi="IRBadr" w:cs="IRBadr"/>
            <w:noProof/>
            <w:webHidden/>
            <w:sz w:val="28"/>
          </w:rPr>
          <w:t>6</w:t>
        </w:r>
        <w:r w:rsidR="007D1A35" w:rsidRPr="007D1A3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772CE" w:rsidRPr="007D1A35" w:rsidRDefault="007D1A35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772CE" w:rsidRPr="007D1A35" w:rsidRDefault="00A772CE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50041" w:rsidRPr="007D1A35" w:rsidRDefault="00A772CE" w:rsidP="000561E8">
      <w:pPr>
        <w:pStyle w:val="Heading1"/>
        <w:jc w:val="both"/>
      </w:pPr>
      <w:bookmarkStart w:id="0" w:name="_Toc427319921"/>
      <w:r w:rsidRPr="007D1A35">
        <w:rPr>
          <w:rtl/>
        </w:rPr>
        <w:lastRenderedPageBreak/>
        <w:t>خطبه اول</w:t>
      </w:r>
      <w:bookmarkEnd w:id="0"/>
    </w:p>
    <w:p w:rsidR="00240A31" w:rsidRPr="007D1A35" w:rsidRDefault="007F0E71" w:rsidP="000561E8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47B9B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F47B9B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F47B9B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 .</w:t>
      </w:r>
      <w:r w:rsidR="00240A31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</w:p>
    <w:p w:rsidR="007F0E71" w:rsidRPr="00F47B9B" w:rsidRDefault="00240A31" w:rsidP="000561E8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«یا أَیهَا الَّذِینَ آمَنُوا اتَّقُوا اللَّهَ وَکونُوا مَعَ الصَّادِقِینَ»</w:t>
      </w:r>
      <w:r w:rsidRPr="007D1A3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  <w:r w:rsidRPr="007D1A3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Start w:id="1" w:name="_Toc427319922"/>
      <w:r w:rsidR="007F0E71" w:rsidRPr="00F47B9B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240A31" w:rsidRPr="007F0E71" w:rsidRDefault="00240A31" w:rsidP="000561E8">
      <w:pPr>
        <w:pStyle w:val="Heading2"/>
        <w:jc w:val="both"/>
        <w:rPr>
          <w:rtl/>
        </w:rPr>
      </w:pPr>
      <w:r w:rsidRPr="007F0E71">
        <w:rPr>
          <w:rtl/>
        </w:rPr>
        <w:t>سوگند خداوند در سوره الطارق</w:t>
      </w:r>
      <w:bookmarkEnd w:id="1"/>
    </w:p>
    <w:p w:rsidR="00240A31" w:rsidRPr="007D1A35" w:rsidRDefault="00240A31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سوره الطارق از سوره مکی است و در جزء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س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ی‌ام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قرآن است. از دو بخش اصلی تشکیل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و هر دو قسمت آن با قسم </w:t>
      </w:r>
      <w:r w:rsidR="00EE1237">
        <w:rPr>
          <w:rFonts w:ascii="IRBadr" w:hAnsi="IRBadr" w:cs="IRBadr"/>
          <w:sz w:val="28"/>
          <w:szCs w:val="28"/>
          <w:rtl/>
          <w:lang w:bidi="fa-IR"/>
        </w:rPr>
        <w:t>شروع‌شده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است. قسمت اول سوره با قسم به آسمان </w:t>
      </w:r>
      <w:r w:rsidR="00EE1237">
        <w:rPr>
          <w:rFonts w:ascii="IRBadr" w:hAnsi="IRBadr" w:cs="IRBadr"/>
          <w:sz w:val="28"/>
          <w:szCs w:val="28"/>
          <w:rtl/>
          <w:lang w:bidi="fa-IR"/>
        </w:rPr>
        <w:t>آغازشده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240A31" w:rsidRPr="007D1A35" w:rsidRDefault="007D1A35" w:rsidP="000561E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40A31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وَالسَّمَاءِ وَالطَّارِقِ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240A31" w:rsidRPr="007D1A3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240A31" w:rsidRPr="007D1A35" w:rsidRDefault="00240A31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>خداوند با قسم به آسمان یادآوری کرد که انسان محافظان و نگهبانانی دارد و معاد پیش روی ماست.</w:t>
      </w:r>
    </w:p>
    <w:p w:rsidR="00240A31" w:rsidRPr="007D1A35" w:rsidRDefault="00240A31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در قسمت دوم خداوند دوباره به آسمان و زمین سوگند </w:t>
      </w:r>
      <w:r w:rsidR="00EE1237">
        <w:rPr>
          <w:rFonts w:ascii="IRBadr" w:hAnsi="IRBadr" w:cs="IRBadr" w:hint="cs"/>
          <w:sz w:val="28"/>
          <w:szCs w:val="28"/>
          <w:rtl/>
          <w:lang w:bidi="fa-IR"/>
        </w:rPr>
        <w:t>یادکرد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240A31" w:rsidRPr="007D1A35" w:rsidRDefault="007D1A35" w:rsidP="000561E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40A31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وَالسَّمَاءِ ذَاتِ الرَّجْعِ، وَالْأَرْضِ ذَاتِ الصَّدْعِ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240A31" w:rsidRPr="007D1A3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8F7DAC" w:rsidRPr="007D1A35" w:rsidRDefault="008F7DAC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با سوگند دوباره تأکید بر اهمیت و ارزش قرآن کریم کردند. ارتباط این دو قسمت در این نکته است که خداوند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>: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شی در مسیر علی الله </w:t>
      </w:r>
      <w:r w:rsidR="00EE1237">
        <w:rPr>
          <w:rFonts w:ascii="IRBadr" w:hAnsi="IRBadr" w:cs="IRBadr"/>
          <w:sz w:val="28"/>
          <w:szCs w:val="28"/>
          <w:rtl/>
          <w:lang w:bidi="fa-IR"/>
        </w:rPr>
        <w:t>درحرکت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هستید، قیامت و معاد در پیش روی شماست و در قسمت دوم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برای پیمودن این مسیر احتیاج به راهنما دارید این راهنما قرآن کریم است.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»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برای قرآن هم در این سوره دو خصوصیت را برشمرده است:</w:t>
      </w:r>
    </w:p>
    <w:p w:rsidR="008F7DAC" w:rsidRPr="007D1A35" w:rsidRDefault="007D1A35" w:rsidP="000561E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8F7DAC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إِنَّهُ لَقَوْلٌ فَصْلٌ، وَمَا هُوَ بِالْهَزْلِ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8F7DAC" w:rsidRPr="007D1A3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8F7DAC" w:rsidRPr="007D1A35" w:rsidRDefault="008F7DAC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قرآن کتابی است که حق و باطل را برای شما مشخص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و این کتاب روشنگر راه شماست. پس این کتاب، کتابی است که شوخی در آن راه ندارد و جدی است. با توضیحات قبل به این نتیجه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ی‌رسیم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که خداوند دو سوگند در سوره الطارق یاد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8F7DAC" w:rsidRPr="007D1A35" w:rsidRDefault="008F7DAC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>1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) سوگند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به آسمان و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انسان نگهبانانی دارد و معاد را در پیش رو دارد.</w:t>
      </w:r>
    </w:p>
    <w:p w:rsidR="008F7DAC" w:rsidRPr="007D1A35" w:rsidRDefault="008F7DAC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2) تأکید و اهمیت بر قرآن کریم که مسیر و راهنما را برای پیمودن در مسیر معاد و قیامت به ما نشان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F7DAC" w:rsidRPr="007D1A35" w:rsidRDefault="007D1A35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8F7DAC" w:rsidRPr="007D1A35">
        <w:rPr>
          <w:rFonts w:ascii="IRBadr" w:hAnsi="IRBadr" w:cs="IRBadr"/>
          <w:sz w:val="28"/>
          <w:szCs w:val="28"/>
          <w:rtl/>
          <w:lang w:bidi="fa-IR"/>
        </w:rPr>
        <w:t xml:space="preserve"> در مسیر حرکت </w:t>
      </w:r>
      <w:r w:rsidR="00EE1237">
        <w:rPr>
          <w:rFonts w:ascii="IRBadr" w:hAnsi="IRBadr" w:cs="IRBadr"/>
          <w:sz w:val="28"/>
          <w:szCs w:val="28"/>
          <w:rtl/>
          <w:lang w:bidi="fa-IR"/>
        </w:rPr>
        <w:t>به‌سو</w:t>
      </w:r>
      <w:r w:rsidR="00EE123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F7DAC" w:rsidRPr="007D1A35">
        <w:rPr>
          <w:rFonts w:ascii="IRBadr" w:hAnsi="IRBadr" w:cs="IRBadr"/>
          <w:sz w:val="28"/>
          <w:szCs w:val="28"/>
          <w:rtl/>
          <w:lang w:bidi="fa-IR"/>
        </w:rPr>
        <w:t xml:space="preserve"> معاد سوار بر قطاری هستند که انتها ندارد. راهنمای انسان در این حرکت قرآن کریم است، کتابی روشنگر که در آن الهام وجود ندارد.</w:t>
      </w:r>
    </w:p>
    <w:p w:rsidR="008F7DAC" w:rsidRPr="007D1A35" w:rsidRDefault="008F7DAC" w:rsidP="000561E8">
      <w:pPr>
        <w:pStyle w:val="Heading1"/>
        <w:jc w:val="both"/>
        <w:rPr>
          <w:rtl/>
        </w:rPr>
      </w:pPr>
      <w:bookmarkStart w:id="2" w:name="_Toc427319923"/>
      <w:r w:rsidRPr="007D1A35">
        <w:rPr>
          <w:rtl/>
        </w:rPr>
        <w:t>مکر و حیله انسان</w:t>
      </w:r>
      <w:bookmarkEnd w:id="2"/>
    </w:p>
    <w:p w:rsidR="008F7DAC" w:rsidRPr="007D1A35" w:rsidRDefault="008F7DAC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>قسمت آخر سوره الطارق مربوط به آیات زیر است:</w:t>
      </w:r>
    </w:p>
    <w:p w:rsidR="008F7DAC" w:rsidRPr="007D1A35" w:rsidRDefault="007D1A35" w:rsidP="000561E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8263C0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إِنَّهُمْ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یکی</w:t>
      </w:r>
      <w:r w:rsidR="008263C0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دُونَ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کی</w:t>
      </w:r>
      <w:r w:rsidR="008263C0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دًا،</w:t>
      </w:r>
      <w:r w:rsidR="008263C0" w:rsidRPr="007D1A3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263C0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وَأَ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کی</w:t>
      </w:r>
      <w:r w:rsidR="008263C0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دُ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کی</w:t>
      </w:r>
      <w:r w:rsidR="008263C0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دًا، فَمَهِّلِ الْ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263C0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افِرِ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263C0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نَ أَمْهِلْهُمْ رُوَ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263C0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دًا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8263C0" w:rsidRPr="007D1A3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</w:p>
    <w:p w:rsidR="008263C0" w:rsidRPr="007D1A35" w:rsidRDefault="008263C0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خداوند در آیات ابتدایی سوره الطارق بر معاد و سفر </w:t>
      </w:r>
      <w:r w:rsidR="00EE1237">
        <w:rPr>
          <w:rFonts w:ascii="IRBadr" w:hAnsi="IRBadr" w:cs="IRBadr"/>
          <w:sz w:val="28"/>
          <w:szCs w:val="28"/>
          <w:rtl/>
          <w:lang w:bidi="fa-IR"/>
        </w:rPr>
        <w:t>به‌سو</w:t>
      </w:r>
      <w:r w:rsidR="00EE1237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قیامت و اهمیت و راهنمایی قرآن کریم متذکر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. کسانی هستند که تسلیم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استدلال‌ها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برهان‌ها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روشن خداوند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. اینان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گمراهان‌اند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. گمراهان همه در یک سطح نیستند، گمراهانی هستند که در برابر سخن حق خدا مقاومت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263C0" w:rsidRPr="007D1A35" w:rsidRDefault="008263C0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در قرآن چند جمله بکار رفته است که </w:t>
      </w:r>
      <w:r w:rsidR="00BA2842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مفهوم شبیه یکدیگرند. یکی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کلمهٔ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«خُدع» در سوره بقره به معنی گول زدن است.</w:t>
      </w:r>
    </w:p>
    <w:p w:rsidR="008263C0" w:rsidRPr="007D1A35" w:rsidRDefault="008263C0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>دیگری کلمه «مَکَرَ» باز هم به معنای گول زدن و فریب دادن است.</w:t>
      </w:r>
    </w:p>
    <w:p w:rsidR="008263C0" w:rsidRPr="007D1A35" w:rsidRDefault="008263C0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>کلمه سوم «کید» به معنی نقشه کشیدن برای فریب دادن، بنابراین این سه کلمه در قرآن دارای مفهوم یکسانی است.</w:t>
      </w:r>
    </w:p>
    <w:p w:rsidR="008263C0" w:rsidRPr="007D1A35" w:rsidRDefault="008263C0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گول زدن و فریب دادن درجایی بکار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ی‌رود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که فردی نقشه زیرکانه و </w:t>
      </w:r>
      <w:r w:rsidR="00BA2842">
        <w:rPr>
          <w:rFonts w:ascii="IRBadr" w:hAnsi="IRBadr" w:cs="IRBadr"/>
          <w:sz w:val="28"/>
          <w:szCs w:val="28"/>
          <w:rtl/>
          <w:lang w:bidi="fa-IR"/>
        </w:rPr>
        <w:t>ماهرانه‌ا</w:t>
      </w:r>
      <w:r w:rsidR="00BA28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برای شخص دیگر بکشد اما آن شخص از این نقشه </w:t>
      </w:r>
      <w:r w:rsidR="00BA2842">
        <w:rPr>
          <w:rFonts w:ascii="IRBadr" w:hAnsi="IRBadr" w:cs="IRBadr"/>
          <w:sz w:val="28"/>
          <w:szCs w:val="28"/>
          <w:rtl/>
          <w:lang w:bidi="fa-IR"/>
        </w:rPr>
        <w:t>ب</w:t>
      </w:r>
      <w:r w:rsidR="00BA2842">
        <w:rPr>
          <w:rFonts w:ascii="IRBadr" w:hAnsi="IRBadr" w:cs="IRBadr" w:hint="cs"/>
          <w:sz w:val="28"/>
          <w:szCs w:val="28"/>
          <w:rtl/>
          <w:lang w:bidi="fa-IR"/>
        </w:rPr>
        <w:t>ی‌خبر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باشد. </w:t>
      </w:r>
      <w:r w:rsidR="00BA2842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شخص که فریب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ی‌خورد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از باطن و عمق نقشه اطلاعی نداشته باشد و آن شخص جاهل باشد و گرفتار این فریب شود. کار منافق نیز </w:t>
      </w:r>
      <w:r w:rsidR="00BA2842">
        <w:rPr>
          <w:rFonts w:ascii="IRBadr" w:hAnsi="IRBadr" w:cs="IRBadr"/>
          <w:sz w:val="28"/>
          <w:szCs w:val="28"/>
          <w:rtl/>
          <w:lang w:bidi="fa-IR"/>
        </w:rPr>
        <w:t>ا</w:t>
      </w:r>
      <w:r w:rsidR="00BA2842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است با </w:t>
      </w:r>
      <w:r w:rsidR="00BA2842">
        <w:rPr>
          <w:rFonts w:ascii="IRBadr" w:hAnsi="IRBadr" w:cs="IRBadr"/>
          <w:sz w:val="28"/>
          <w:szCs w:val="28"/>
          <w:rtl/>
          <w:lang w:bidi="fa-IR"/>
        </w:rPr>
        <w:t>ظاهرساز</w:t>
      </w:r>
      <w:r w:rsidR="00BA28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زیبا باطن و نازیبا را خوب و نیک جلوه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263C0" w:rsidRPr="007D1A35" w:rsidRDefault="00BA2842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عده‌ا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263C0" w:rsidRPr="007D1A35">
        <w:rPr>
          <w:rFonts w:ascii="IRBadr" w:hAnsi="IRBadr" w:cs="IRBadr"/>
          <w:sz w:val="28"/>
          <w:szCs w:val="28"/>
          <w:rtl/>
          <w:lang w:bidi="fa-IR"/>
        </w:rPr>
        <w:t xml:space="preserve"> از کافران و م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عاندان </w:t>
      </w:r>
      <w:r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کور باطن و </w:t>
      </w:r>
      <w:r>
        <w:rPr>
          <w:rFonts w:ascii="IRBadr" w:hAnsi="IRBadr" w:cs="IRBadr"/>
          <w:sz w:val="28"/>
          <w:szCs w:val="28"/>
          <w:rtl/>
          <w:lang w:bidi="fa-IR"/>
        </w:rPr>
        <w:t>کج‌فهم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شدند که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ی‌خواهند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E1237">
        <w:rPr>
          <w:rFonts w:ascii="IRBadr" w:hAnsi="IRBadr" w:cs="IRBadr"/>
          <w:sz w:val="28"/>
          <w:szCs w:val="28"/>
          <w:rtl/>
          <w:lang w:bidi="fa-IR"/>
        </w:rPr>
        <w:t>باکار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خودشان خداوند را فریب دهند. خداوند در این مورد در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سوره‌ها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متعددی بر این نکته </w:t>
      </w:r>
      <w:r w:rsidR="00EE1237">
        <w:rPr>
          <w:rFonts w:ascii="IRBadr" w:hAnsi="IRBadr" w:cs="IRBadr"/>
          <w:sz w:val="28"/>
          <w:szCs w:val="28"/>
          <w:rtl/>
          <w:lang w:bidi="fa-IR"/>
        </w:rPr>
        <w:t>اشاره‌کرده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است؛ </w:t>
      </w:r>
      <w:r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سوره بقره </w:t>
      </w:r>
      <w:r w:rsidR="007D1A35" w:rsidRPr="007F0E71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631595" w:rsidRPr="007F0E71">
        <w:rPr>
          <w:rFonts w:ascii="IRBadr" w:hAnsi="IRBadr" w:cs="IRBadr"/>
          <w:b/>
          <w:bCs/>
          <w:sz w:val="28"/>
          <w:szCs w:val="28"/>
          <w:rtl/>
          <w:lang w:bidi="fa-IR"/>
        </w:rPr>
        <w:t>یخادعون اللّه</w:t>
      </w:r>
      <w:r w:rsidR="007D1A35" w:rsidRPr="007F0E71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631595" w:rsidRPr="007F0E7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یعنی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ی‌خواهند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خدا را فریب دهند. 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بعضی از افراد </w:t>
      </w:r>
      <w:r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E1237">
        <w:rPr>
          <w:rFonts w:ascii="IRBadr" w:hAnsi="IRBadr" w:cs="IRBadr"/>
          <w:sz w:val="28"/>
          <w:szCs w:val="28"/>
          <w:rtl/>
          <w:lang w:bidi="fa-IR"/>
        </w:rPr>
        <w:t>درراه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ضلالت و گمراهی پیش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رفته‌اند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که فکر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خدا را گول و فریب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. خداوند در پاسخ به این افراد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631595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:</w:t>
      </w:r>
      <w:r w:rsidR="007D1A3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631595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وَأَ</w:t>
      </w:r>
      <w:r w:rsid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کی</w:t>
      </w:r>
      <w:r w:rsidR="00631595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دُ </w:t>
      </w:r>
      <w:r w:rsid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کی</w:t>
      </w:r>
      <w:r w:rsidR="00631595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دًا</w:t>
      </w:r>
      <w:r w:rsid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631595" w:rsidRPr="007D1A3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E1237">
        <w:rPr>
          <w:rFonts w:ascii="IRBadr" w:hAnsi="IRBadr" w:cs="IRBadr"/>
          <w:sz w:val="28"/>
          <w:szCs w:val="28"/>
          <w:rtl/>
          <w:lang w:bidi="fa-IR"/>
        </w:rPr>
        <w:t>باهم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نقشه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ی‌کشیم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EE1237">
        <w:rPr>
          <w:rFonts w:ascii="IRBadr" w:hAnsi="IRBadr" w:cs="IRBadr"/>
          <w:sz w:val="28"/>
          <w:szCs w:val="28"/>
          <w:rtl/>
          <w:lang w:bidi="fa-IR"/>
        </w:rPr>
        <w:t>شمارا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 xml:space="preserve"> فریب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ی‌دهیم</w:t>
      </w:r>
      <w:r w:rsidR="00631595" w:rsidRPr="007D1A3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31595" w:rsidRPr="007D1A35" w:rsidRDefault="00631595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>سؤالی که مطرح است اینکه آیا خداوند هم اهل کید، خدع و فریب دادن است؟</w:t>
      </w:r>
    </w:p>
    <w:p w:rsidR="00631595" w:rsidRPr="007D1A35" w:rsidRDefault="00631595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بله. ابتدا خداوند فریب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وقتی بشری خطا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A2842">
        <w:rPr>
          <w:rFonts w:ascii="IRBadr" w:hAnsi="IRBadr" w:cs="IRBadr"/>
          <w:sz w:val="28"/>
          <w:szCs w:val="28"/>
          <w:rtl/>
          <w:lang w:bidi="fa-IR"/>
        </w:rPr>
        <w:t>بر خطاها</w:t>
      </w:r>
      <w:r w:rsidR="00BA284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خود اسرار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ی‌ورزد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. خداوند هم به او کید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و فریب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. اگر کسانی در برابر هدایت خدا و راه حق او عناد ورزید و لجاجت کرد، خدا هم این مکر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 xml:space="preserve"> را به خودشان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برم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ی‌گرداند</w:t>
      </w:r>
      <w:r w:rsidRPr="007D1A35">
        <w:rPr>
          <w:rFonts w:ascii="IRBadr" w:hAnsi="IRBadr" w:cs="IRBadr"/>
          <w:sz w:val="28"/>
          <w:szCs w:val="28"/>
          <w:rtl/>
          <w:lang w:bidi="fa-IR"/>
        </w:rPr>
        <w:t>، بنابراین این مکر مجازاتی است.</w:t>
      </w:r>
    </w:p>
    <w:p w:rsidR="004F566D" w:rsidRPr="007D1A35" w:rsidRDefault="00234644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D1A35">
        <w:rPr>
          <w:rFonts w:ascii="IRBadr" w:hAnsi="IRBadr" w:cs="IRBadr"/>
          <w:sz w:val="28"/>
          <w:szCs w:val="28"/>
          <w:rtl/>
          <w:lang w:bidi="fa-IR"/>
        </w:rPr>
        <w:t>«</w:t>
      </w:r>
      <w:r w:rsidR="004F566D" w:rsidRPr="007D1A35">
        <w:rPr>
          <w:rFonts w:ascii="IRBadr" w:hAnsi="IRBadr" w:cs="IRBadr"/>
          <w:sz w:val="28"/>
          <w:szCs w:val="28"/>
          <w:rtl/>
          <w:lang w:bidi="fa-IR"/>
        </w:rPr>
        <w:t xml:space="preserve">خداوندی که بر آشکار و نهان آگاه است هرگز دچار فریب و حیله 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D1A3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4F566D" w:rsidRPr="007D1A35">
        <w:rPr>
          <w:rFonts w:ascii="IRBadr" w:hAnsi="IRBadr" w:cs="IRBadr"/>
          <w:sz w:val="28"/>
          <w:szCs w:val="28"/>
          <w:rtl/>
          <w:lang w:bidi="fa-IR"/>
        </w:rPr>
        <w:t>.</w:t>
      </w:r>
      <w:r w:rsidR="007D1A35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234644" w:rsidRPr="007D1A35" w:rsidRDefault="007D1A35" w:rsidP="000561E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«ی</w:t>
      </w:r>
      <w:r w:rsidR="00234644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خَادِعُونَ اللَّهَ وَالَّذِ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34644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آمَنُوا وَمَا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34644"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خْدَعُونَ إِلَّا أَنْفُسَهُمْ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234644" w:rsidRPr="007D1A35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8"/>
      </w:r>
    </w:p>
    <w:p w:rsidR="00234644" w:rsidRPr="007D1A35" w:rsidRDefault="00234644" w:rsidP="000561E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</w:pPr>
      <w:r w:rsidRPr="007D1A35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7D1A35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Pr="007D1A35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9"/>
      </w:r>
    </w:p>
    <w:p w:rsidR="00234644" w:rsidRPr="007D1A35" w:rsidRDefault="00234644" w:rsidP="000561E8">
      <w:pPr>
        <w:pStyle w:val="Heading1"/>
        <w:jc w:val="both"/>
        <w:rPr>
          <w:rtl/>
        </w:rPr>
      </w:pPr>
      <w:bookmarkStart w:id="3" w:name="_Toc427319924"/>
      <w:r w:rsidRPr="007D1A35">
        <w:rPr>
          <w:rtl/>
        </w:rPr>
        <w:t>خط</w:t>
      </w:r>
      <w:bookmarkStart w:id="4" w:name="_GoBack"/>
      <w:bookmarkEnd w:id="4"/>
      <w:r w:rsidRPr="007D1A35">
        <w:rPr>
          <w:rtl/>
        </w:rPr>
        <w:t>به دوم</w:t>
      </w:r>
      <w:bookmarkEnd w:id="3"/>
    </w:p>
    <w:p w:rsidR="00234644" w:rsidRPr="0072600A" w:rsidRDefault="000561E8" w:rsidP="000561E8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2600A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="00234644" w:rsidRPr="0072600A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</w:p>
    <w:p w:rsidR="000561E8" w:rsidRPr="0072600A" w:rsidRDefault="00234644" w:rsidP="000561E8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72600A">
        <w:rPr>
          <w:rFonts w:ascii="IRBadr" w:hAnsi="IRBadr" w:cs="IRBadr"/>
          <w:b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72600A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0"/>
      </w:r>
      <w:r w:rsidRPr="0072600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Start w:id="5" w:name="_Toc427319925"/>
      <w:r w:rsidR="000561E8" w:rsidRPr="0072600A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234644" w:rsidRPr="007D1A35" w:rsidRDefault="00234644" w:rsidP="000561E8">
      <w:pPr>
        <w:pStyle w:val="Heading2"/>
        <w:rPr>
          <w:rtl/>
        </w:rPr>
      </w:pPr>
      <w:r w:rsidRPr="007D1A35">
        <w:rPr>
          <w:rtl/>
        </w:rPr>
        <w:lastRenderedPageBreak/>
        <w:t>حضور در انتخابات 12 اسفند</w:t>
      </w:r>
      <w:bookmarkEnd w:id="5"/>
    </w:p>
    <w:p w:rsidR="00234644" w:rsidRPr="007D1A35" w:rsidRDefault="00234644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t xml:space="preserve">در آغاز </w:t>
      </w:r>
      <w:r w:rsidR="00EE1237">
        <w:rPr>
          <w:rFonts w:ascii="IRBadr" w:hAnsi="IRBadr" w:cs="IRBadr"/>
          <w:sz w:val="28"/>
          <w:szCs w:val="28"/>
          <w:rtl/>
        </w:rPr>
        <w:t>فرارس</w:t>
      </w:r>
      <w:r w:rsidR="00EE1237">
        <w:rPr>
          <w:rFonts w:ascii="IRBadr" w:hAnsi="IRBadr" w:cs="IRBadr" w:hint="cs"/>
          <w:sz w:val="28"/>
          <w:szCs w:val="28"/>
          <w:rtl/>
        </w:rPr>
        <w:t>یدن</w:t>
      </w:r>
      <w:r w:rsidRPr="007D1A35">
        <w:rPr>
          <w:rFonts w:ascii="IRBadr" w:hAnsi="IRBadr" w:cs="IRBadr"/>
          <w:sz w:val="28"/>
          <w:szCs w:val="28"/>
          <w:rtl/>
        </w:rPr>
        <w:t xml:space="preserve"> سال نو و ولادت حضرت زینت (س) و روز پرستار را تبریک و تهنیت عرض </w:t>
      </w:r>
      <w:r w:rsidR="007D1A35">
        <w:rPr>
          <w:rFonts w:ascii="IRBadr" w:hAnsi="IRBadr" w:cs="IRBadr"/>
          <w:sz w:val="28"/>
          <w:szCs w:val="28"/>
          <w:rtl/>
        </w:rPr>
        <w:t>م</w:t>
      </w:r>
      <w:r w:rsidR="007D1A35">
        <w:rPr>
          <w:rFonts w:ascii="IRBadr" w:hAnsi="IRBadr" w:cs="IRBadr" w:hint="cs"/>
          <w:sz w:val="28"/>
          <w:szCs w:val="28"/>
          <w:rtl/>
        </w:rPr>
        <w:t>ی‌کنم</w:t>
      </w:r>
      <w:r w:rsidRPr="007D1A35">
        <w:rPr>
          <w:rFonts w:ascii="IRBadr" w:hAnsi="IRBadr" w:cs="IRBadr"/>
          <w:sz w:val="28"/>
          <w:szCs w:val="28"/>
          <w:rtl/>
        </w:rPr>
        <w:t>.</w:t>
      </w:r>
    </w:p>
    <w:p w:rsidR="00234644" w:rsidRPr="007D1A35" w:rsidRDefault="00234644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t xml:space="preserve">شرکت در انتخابات 12 اسفند با مشارکت 65 درصدی مردم برای </w:t>
      </w:r>
      <w:r w:rsidR="00BA2842">
        <w:rPr>
          <w:rFonts w:ascii="IRBadr" w:hAnsi="IRBadr" w:cs="IRBadr"/>
          <w:sz w:val="28"/>
          <w:szCs w:val="28"/>
          <w:rtl/>
        </w:rPr>
        <w:t>شکل‌گ</w:t>
      </w:r>
      <w:r w:rsidR="00BA2842">
        <w:rPr>
          <w:rFonts w:ascii="IRBadr" w:hAnsi="IRBadr" w:cs="IRBadr" w:hint="cs"/>
          <w:sz w:val="28"/>
          <w:szCs w:val="28"/>
          <w:rtl/>
        </w:rPr>
        <w:t>یری</w:t>
      </w:r>
      <w:r w:rsidRPr="007D1A35">
        <w:rPr>
          <w:rFonts w:ascii="IRBadr" w:hAnsi="IRBadr" w:cs="IRBadr"/>
          <w:sz w:val="28"/>
          <w:szCs w:val="28"/>
          <w:rtl/>
        </w:rPr>
        <w:t xml:space="preserve"> مجلس جای تقدیر و تشکر است. شرکت و حضور مردم در انتخابات </w:t>
      </w:r>
      <w:r w:rsidR="00BA2842">
        <w:rPr>
          <w:rFonts w:ascii="IRBadr" w:hAnsi="IRBadr" w:cs="IRBadr"/>
          <w:sz w:val="28"/>
          <w:szCs w:val="28"/>
          <w:rtl/>
        </w:rPr>
        <w:t>با توجه</w:t>
      </w:r>
      <w:r w:rsidRPr="007D1A35">
        <w:rPr>
          <w:rFonts w:ascii="IRBadr" w:hAnsi="IRBadr" w:cs="IRBadr"/>
          <w:sz w:val="28"/>
          <w:szCs w:val="28"/>
          <w:rtl/>
        </w:rPr>
        <w:t xml:space="preserve"> به</w:t>
      </w:r>
      <w:r w:rsidR="007D1A35">
        <w:rPr>
          <w:rFonts w:ascii="IRBadr" w:hAnsi="IRBadr" w:cs="IRBadr"/>
          <w:sz w:val="28"/>
          <w:szCs w:val="28"/>
          <w:rtl/>
        </w:rPr>
        <w:t xml:space="preserve"> دس</w:t>
      </w:r>
      <w:r w:rsidR="007D1A35">
        <w:rPr>
          <w:rFonts w:ascii="IRBadr" w:hAnsi="IRBadr" w:cs="IRBadr" w:hint="cs"/>
          <w:sz w:val="28"/>
          <w:szCs w:val="28"/>
          <w:rtl/>
        </w:rPr>
        <w:t>یسه‌های</w:t>
      </w:r>
      <w:r w:rsidRPr="007D1A35">
        <w:rPr>
          <w:rFonts w:ascii="IRBadr" w:hAnsi="IRBadr" w:cs="IRBadr"/>
          <w:sz w:val="28"/>
          <w:szCs w:val="28"/>
          <w:rtl/>
        </w:rPr>
        <w:t xml:space="preserve"> دشمن و </w:t>
      </w:r>
      <w:r w:rsidR="007D1A35">
        <w:rPr>
          <w:rFonts w:ascii="IRBadr" w:hAnsi="IRBadr" w:cs="IRBadr"/>
          <w:sz w:val="28"/>
          <w:szCs w:val="28"/>
          <w:rtl/>
        </w:rPr>
        <w:t>تحر</w:t>
      </w:r>
      <w:r w:rsidR="007D1A35">
        <w:rPr>
          <w:rFonts w:ascii="IRBadr" w:hAnsi="IRBadr" w:cs="IRBadr" w:hint="cs"/>
          <w:sz w:val="28"/>
          <w:szCs w:val="28"/>
          <w:rtl/>
        </w:rPr>
        <w:t>یم‌های</w:t>
      </w:r>
      <w:r w:rsidRPr="007D1A35">
        <w:rPr>
          <w:rFonts w:ascii="IRBadr" w:hAnsi="IRBadr" w:cs="IRBadr"/>
          <w:sz w:val="28"/>
          <w:szCs w:val="28"/>
          <w:rtl/>
        </w:rPr>
        <w:t xml:space="preserve"> </w:t>
      </w:r>
      <w:r w:rsidR="00EE1237">
        <w:rPr>
          <w:rFonts w:ascii="IRBadr" w:hAnsi="IRBadr" w:cs="IRBadr"/>
          <w:sz w:val="28"/>
          <w:szCs w:val="28"/>
          <w:rtl/>
        </w:rPr>
        <w:t>اتخاذشده</w:t>
      </w:r>
      <w:r w:rsidRPr="007D1A35">
        <w:rPr>
          <w:rFonts w:ascii="IRBadr" w:hAnsi="IRBadr" w:cs="IRBadr"/>
          <w:sz w:val="28"/>
          <w:szCs w:val="28"/>
          <w:rtl/>
        </w:rPr>
        <w:t xml:space="preserve"> علیه ایران جواب </w:t>
      </w:r>
      <w:r w:rsidR="00BA2842">
        <w:rPr>
          <w:rFonts w:ascii="IRBadr" w:hAnsi="IRBadr" w:cs="IRBadr"/>
          <w:sz w:val="28"/>
          <w:szCs w:val="28"/>
          <w:rtl/>
        </w:rPr>
        <w:t>دندان‌شکن</w:t>
      </w:r>
      <w:r w:rsidRPr="007D1A35">
        <w:rPr>
          <w:rFonts w:ascii="IRBadr" w:hAnsi="IRBadr" w:cs="IRBadr"/>
          <w:sz w:val="28"/>
          <w:szCs w:val="28"/>
          <w:rtl/>
        </w:rPr>
        <w:t xml:space="preserve"> به آنان بود و پایبندی مردم را به انقلاب و </w:t>
      </w:r>
      <w:r w:rsidR="007D1A35">
        <w:rPr>
          <w:rFonts w:ascii="IRBadr" w:hAnsi="IRBadr" w:cs="IRBadr"/>
          <w:sz w:val="28"/>
          <w:szCs w:val="28"/>
          <w:rtl/>
        </w:rPr>
        <w:t>ارزش‌ها</w:t>
      </w:r>
      <w:r w:rsidR="007D1A35">
        <w:rPr>
          <w:rFonts w:ascii="IRBadr" w:hAnsi="IRBadr" w:cs="IRBadr" w:hint="cs"/>
          <w:sz w:val="28"/>
          <w:szCs w:val="28"/>
          <w:rtl/>
        </w:rPr>
        <w:t>ی</w:t>
      </w:r>
      <w:r w:rsidRPr="007D1A35">
        <w:rPr>
          <w:rFonts w:ascii="IRBadr" w:hAnsi="IRBadr" w:cs="IRBadr"/>
          <w:sz w:val="28"/>
          <w:szCs w:val="28"/>
          <w:rtl/>
        </w:rPr>
        <w:t xml:space="preserve"> آن نشان داد و </w:t>
      </w:r>
      <w:r w:rsidR="00BA2842">
        <w:rPr>
          <w:rFonts w:ascii="IRBadr" w:hAnsi="IRBadr" w:cs="IRBadr"/>
          <w:sz w:val="28"/>
          <w:szCs w:val="28"/>
          <w:rtl/>
        </w:rPr>
        <w:t>نشان‌دهنده</w:t>
      </w:r>
      <w:r w:rsidRPr="007D1A35">
        <w:rPr>
          <w:rFonts w:ascii="IRBadr" w:hAnsi="IRBadr" w:cs="IRBadr"/>
          <w:sz w:val="28"/>
          <w:szCs w:val="28"/>
          <w:rtl/>
        </w:rPr>
        <w:t xml:space="preserve"> رشد و سعادت کشور است. داشتن حواشی در انتخابات یک امر طبیعی است اما خوشبختانه با درس گرفتن از </w:t>
      </w:r>
      <w:r w:rsidR="007D1A35">
        <w:rPr>
          <w:rFonts w:ascii="IRBadr" w:hAnsi="IRBadr" w:cs="IRBadr"/>
          <w:sz w:val="28"/>
          <w:szCs w:val="28"/>
          <w:rtl/>
        </w:rPr>
        <w:t>فتنهٔ</w:t>
      </w:r>
      <w:r w:rsidRPr="007D1A35">
        <w:rPr>
          <w:rFonts w:ascii="IRBadr" w:hAnsi="IRBadr" w:cs="IRBadr"/>
          <w:sz w:val="28"/>
          <w:szCs w:val="28"/>
          <w:rtl/>
        </w:rPr>
        <w:t xml:space="preserve"> 88 بار دیگر یک انتخابات باشکوه در کشور برگزار شد. از نیروهای </w:t>
      </w:r>
      <w:r w:rsidR="004713E4" w:rsidRPr="007D1A35">
        <w:rPr>
          <w:rFonts w:ascii="IRBadr" w:hAnsi="IRBadr" w:cs="IRBadr"/>
          <w:sz w:val="28"/>
          <w:szCs w:val="28"/>
          <w:rtl/>
        </w:rPr>
        <w:t xml:space="preserve">امنیتی و سپاه و سربازان گمنام امام زمان </w:t>
      </w:r>
      <w:r w:rsidR="007D1A35">
        <w:rPr>
          <w:rFonts w:ascii="IRBadr" w:hAnsi="IRBadr" w:cs="IRBadr"/>
          <w:sz w:val="28"/>
          <w:szCs w:val="28"/>
          <w:rtl/>
        </w:rPr>
        <w:t>(</w:t>
      </w:r>
      <w:r w:rsidR="004713E4" w:rsidRPr="007D1A35">
        <w:rPr>
          <w:rFonts w:ascii="IRBadr" w:hAnsi="IRBadr" w:cs="IRBadr"/>
          <w:sz w:val="28"/>
          <w:szCs w:val="28"/>
          <w:rtl/>
        </w:rPr>
        <w:t xml:space="preserve">عج اللّه) در برقراری امنیت کشور و استان تشکر </w:t>
      </w:r>
      <w:r w:rsidR="007D1A35">
        <w:rPr>
          <w:rFonts w:ascii="IRBadr" w:hAnsi="IRBadr" w:cs="IRBadr"/>
          <w:sz w:val="28"/>
          <w:szCs w:val="28"/>
          <w:rtl/>
        </w:rPr>
        <w:t>م</w:t>
      </w:r>
      <w:r w:rsidR="007D1A35">
        <w:rPr>
          <w:rFonts w:ascii="IRBadr" w:hAnsi="IRBadr" w:cs="IRBadr" w:hint="cs"/>
          <w:sz w:val="28"/>
          <w:szCs w:val="28"/>
          <w:rtl/>
        </w:rPr>
        <w:t>ی‌کنیم</w:t>
      </w:r>
      <w:r w:rsidR="004713E4" w:rsidRPr="007D1A35">
        <w:rPr>
          <w:rFonts w:ascii="IRBadr" w:hAnsi="IRBadr" w:cs="IRBadr"/>
          <w:sz w:val="28"/>
          <w:szCs w:val="28"/>
          <w:rtl/>
        </w:rPr>
        <w:t>.</w:t>
      </w:r>
    </w:p>
    <w:p w:rsidR="004713E4" w:rsidRPr="007D1A35" w:rsidRDefault="004713E4" w:rsidP="000561E8">
      <w:pPr>
        <w:pStyle w:val="Heading1"/>
        <w:jc w:val="both"/>
        <w:rPr>
          <w:rtl/>
        </w:rPr>
      </w:pPr>
      <w:bookmarkStart w:id="6" w:name="_Toc427319926"/>
      <w:r w:rsidRPr="007D1A35">
        <w:rPr>
          <w:rtl/>
        </w:rPr>
        <w:t>تولید ملی و حمایت از کار و سرمایه ایرانی</w:t>
      </w:r>
      <w:bookmarkEnd w:id="6"/>
    </w:p>
    <w:p w:rsidR="004713E4" w:rsidRPr="007D1A35" w:rsidRDefault="004713E4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t xml:space="preserve">مقام معظم رهبری </w:t>
      </w:r>
      <w:r w:rsidR="007D1A35">
        <w:rPr>
          <w:rFonts w:ascii="IRBadr" w:hAnsi="IRBadr" w:cs="IRBadr"/>
          <w:sz w:val="28"/>
          <w:szCs w:val="28"/>
          <w:rtl/>
        </w:rPr>
        <w:t>(</w:t>
      </w:r>
      <w:r w:rsidRPr="007D1A35">
        <w:rPr>
          <w:rFonts w:ascii="IRBadr" w:hAnsi="IRBadr" w:cs="IRBadr"/>
          <w:sz w:val="28"/>
          <w:szCs w:val="28"/>
          <w:rtl/>
        </w:rPr>
        <w:t>دامه ظله</w:t>
      </w:r>
      <w:r w:rsidR="007D1A35">
        <w:rPr>
          <w:rFonts w:ascii="IRBadr" w:hAnsi="IRBadr" w:cs="IRBadr"/>
          <w:sz w:val="28"/>
          <w:szCs w:val="28"/>
          <w:rtl/>
        </w:rPr>
        <w:t>)</w:t>
      </w:r>
      <w:r w:rsidRPr="007D1A35">
        <w:rPr>
          <w:rFonts w:ascii="IRBadr" w:hAnsi="IRBadr" w:cs="IRBadr"/>
          <w:sz w:val="28"/>
          <w:szCs w:val="28"/>
          <w:rtl/>
        </w:rPr>
        <w:t xml:space="preserve"> با تیزبینی و هدایت و موج بیداری اسلامی و حوادث بزرگ علمی و فرهنگی در جهان دارای یک نقطه زیربنایی است. اینکه دشمن اگر بتوانند ما را در اقتصاد ملی زمین بزنند در تمام اهداف شکست </w:t>
      </w:r>
      <w:r w:rsidR="007D1A35">
        <w:rPr>
          <w:rFonts w:ascii="IRBadr" w:hAnsi="IRBadr" w:cs="IRBadr"/>
          <w:sz w:val="28"/>
          <w:szCs w:val="28"/>
          <w:rtl/>
        </w:rPr>
        <w:t>م</w:t>
      </w:r>
      <w:r w:rsidR="007D1A35">
        <w:rPr>
          <w:rFonts w:ascii="IRBadr" w:hAnsi="IRBadr" w:cs="IRBadr" w:hint="cs"/>
          <w:sz w:val="28"/>
          <w:szCs w:val="28"/>
          <w:rtl/>
        </w:rPr>
        <w:t>ی‌خوریم</w:t>
      </w:r>
      <w:r w:rsidRPr="007D1A35">
        <w:rPr>
          <w:rFonts w:ascii="IRBadr" w:hAnsi="IRBadr" w:cs="IRBadr"/>
          <w:sz w:val="28"/>
          <w:szCs w:val="28"/>
          <w:rtl/>
        </w:rPr>
        <w:t xml:space="preserve"> و عقب </w:t>
      </w:r>
      <w:r w:rsidR="00BA2842">
        <w:rPr>
          <w:rFonts w:ascii="IRBadr" w:hAnsi="IRBadr" w:cs="IRBadr"/>
          <w:sz w:val="28"/>
          <w:szCs w:val="28"/>
          <w:rtl/>
        </w:rPr>
        <w:t>م</w:t>
      </w:r>
      <w:r w:rsidR="00BA2842">
        <w:rPr>
          <w:rFonts w:ascii="IRBadr" w:hAnsi="IRBadr" w:cs="IRBadr" w:hint="cs"/>
          <w:sz w:val="28"/>
          <w:szCs w:val="28"/>
          <w:rtl/>
        </w:rPr>
        <w:t>ی‌مانیم.</w:t>
      </w:r>
      <w:r w:rsidRPr="007D1A35">
        <w:rPr>
          <w:rFonts w:ascii="IRBadr" w:hAnsi="IRBadr" w:cs="IRBadr"/>
          <w:sz w:val="28"/>
          <w:szCs w:val="28"/>
          <w:rtl/>
        </w:rPr>
        <w:t xml:space="preserve"> تأکید مقام معظم رهبری </w:t>
      </w:r>
      <w:r w:rsidR="007D1A35">
        <w:rPr>
          <w:rFonts w:ascii="IRBadr" w:hAnsi="IRBadr" w:cs="IRBadr"/>
          <w:sz w:val="28"/>
          <w:szCs w:val="28"/>
          <w:rtl/>
        </w:rPr>
        <w:t>(</w:t>
      </w:r>
      <w:r w:rsidRPr="007D1A35">
        <w:rPr>
          <w:rFonts w:ascii="IRBadr" w:hAnsi="IRBadr" w:cs="IRBadr"/>
          <w:sz w:val="28"/>
          <w:szCs w:val="28"/>
          <w:rtl/>
        </w:rPr>
        <w:t>دامه ظله</w:t>
      </w:r>
      <w:r w:rsidR="007D1A35">
        <w:rPr>
          <w:rFonts w:ascii="IRBadr" w:hAnsi="IRBadr" w:cs="IRBadr"/>
          <w:sz w:val="28"/>
          <w:szCs w:val="28"/>
          <w:rtl/>
        </w:rPr>
        <w:t>)</w:t>
      </w:r>
      <w:r w:rsidRPr="007D1A35">
        <w:rPr>
          <w:rFonts w:ascii="IRBadr" w:hAnsi="IRBadr" w:cs="IRBadr"/>
          <w:sz w:val="28"/>
          <w:szCs w:val="28"/>
          <w:rtl/>
        </w:rPr>
        <w:t xml:space="preserve"> در دو سال اخیر بر مسئله اقتصاد، جهاد اقتصادی کشور بوده است. باید مسئولان، کارگزاران، </w:t>
      </w:r>
      <w:r w:rsidR="007D1A35">
        <w:rPr>
          <w:rFonts w:ascii="IRBadr" w:hAnsi="IRBadr" w:cs="IRBadr"/>
          <w:sz w:val="28"/>
          <w:szCs w:val="28"/>
          <w:rtl/>
        </w:rPr>
        <w:t>بخش‌ها</w:t>
      </w:r>
      <w:r w:rsidR="007D1A35">
        <w:rPr>
          <w:rFonts w:ascii="IRBadr" w:hAnsi="IRBadr" w:cs="IRBadr" w:hint="cs"/>
          <w:sz w:val="28"/>
          <w:szCs w:val="28"/>
          <w:rtl/>
        </w:rPr>
        <w:t>ی</w:t>
      </w:r>
      <w:r w:rsidRPr="007D1A35">
        <w:rPr>
          <w:rFonts w:ascii="IRBadr" w:hAnsi="IRBadr" w:cs="IRBadr"/>
          <w:sz w:val="28"/>
          <w:szCs w:val="28"/>
          <w:rtl/>
        </w:rPr>
        <w:t xml:space="preserve"> خصوصی و دولتی بر تولید ملی و توجه بر مشکلات تولید اهمیت دهند. با </w:t>
      </w:r>
      <w:r w:rsidR="007D1A35">
        <w:rPr>
          <w:rFonts w:ascii="IRBadr" w:hAnsi="IRBadr" w:cs="IRBadr"/>
          <w:sz w:val="28"/>
          <w:szCs w:val="28"/>
          <w:rtl/>
        </w:rPr>
        <w:t>تحر</w:t>
      </w:r>
      <w:r w:rsidR="007D1A35">
        <w:rPr>
          <w:rFonts w:ascii="IRBadr" w:hAnsi="IRBadr" w:cs="IRBadr" w:hint="cs"/>
          <w:sz w:val="28"/>
          <w:szCs w:val="28"/>
          <w:rtl/>
        </w:rPr>
        <w:t>یم‌های</w:t>
      </w:r>
      <w:r w:rsidRPr="007D1A35">
        <w:rPr>
          <w:rFonts w:ascii="IRBadr" w:hAnsi="IRBadr" w:cs="IRBadr"/>
          <w:sz w:val="28"/>
          <w:szCs w:val="28"/>
          <w:rtl/>
        </w:rPr>
        <w:t xml:space="preserve"> </w:t>
      </w:r>
      <w:r w:rsidR="00EE1237">
        <w:rPr>
          <w:rFonts w:ascii="IRBadr" w:hAnsi="IRBadr" w:cs="IRBadr"/>
          <w:sz w:val="28"/>
          <w:szCs w:val="28"/>
          <w:rtl/>
        </w:rPr>
        <w:t>اتخاذشده</w:t>
      </w:r>
      <w:r w:rsidRPr="007D1A35">
        <w:rPr>
          <w:rFonts w:ascii="IRBadr" w:hAnsi="IRBadr" w:cs="IRBadr"/>
          <w:sz w:val="28"/>
          <w:szCs w:val="28"/>
          <w:rtl/>
        </w:rPr>
        <w:t xml:space="preserve"> روی نفت، </w:t>
      </w:r>
      <w:r w:rsidR="007D1A35">
        <w:rPr>
          <w:rFonts w:ascii="IRBadr" w:hAnsi="IRBadr" w:cs="IRBadr"/>
          <w:sz w:val="28"/>
          <w:szCs w:val="28"/>
          <w:rtl/>
        </w:rPr>
        <w:t>بانک‌ها</w:t>
      </w:r>
      <w:r w:rsidRPr="007D1A35">
        <w:rPr>
          <w:rFonts w:ascii="IRBadr" w:hAnsi="IRBadr" w:cs="IRBadr"/>
          <w:sz w:val="28"/>
          <w:szCs w:val="28"/>
          <w:rtl/>
        </w:rPr>
        <w:t xml:space="preserve">، کشور نباید از چرخه اقتصاد خارج شود و باید بر تولیدات کالاها افزوده شود. حمایت از فرهنگ تولید ایرانی و ملی شعار امسال کشور است. در </w:t>
      </w:r>
      <w:r w:rsidR="007D1A35">
        <w:rPr>
          <w:rFonts w:ascii="IRBadr" w:hAnsi="IRBadr" w:cs="IRBadr"/>
          <w:sz w:val="28"/>
          <w:szCs w:val="28"/>
          <w:rtl/>
        </w:rPr>
        <w:t>همهٔ</w:t>
      </w:r>
      <w:r w:rsidRPr="007D1A35">
        <w:rPr>
          <w:rFonts w:ascii="IRBadr" w:hAnsi="IRBadr" w:cs="IRBadr"/>
          <w:sz w:val="28"/>
          <w:szCs w:val="28"/>
          <w:rtl/>
        </w:rPr>
        <w:t xml:space="preserve"> </w:t>
      </w:r>
      <w:r w:rsidR="007D1A35">
        <w:rPr>
          <w:rFonts w:ascii="IRBadr" w:hAnsi="IRBadr" w:cs="IRBadr"/>
          <w:sz w:val="28"/>
          <w:szCs w:val="28"/>
          <w:rtl/>
        </w:rPr>
        <w:t>بخش‌ها</w:t>
      </w:r>
      <w:r w:rsidR="007D1A35">
        <w:rPr>
          <w:rFonts w:ascii="IRBadr" w:hAnsi="IRBadr" w:cs="IRBadr" w:hint="cs"/>
          <w:sz w:val="28"/>
          <w:szCs w:val="28"/>
          <w:rtl/>
        </w:rPr>
        <w:t>ی</w:t>
      </w:r>
      <w:r w:rsidRPr="007D1A35">
        <w:rPr>
          <w:rFonts w:ascii="IRBadr" w:hAnsi="IRBadr" w:cs="IRBadr"/>
          <w:sz w:val="28"/>
          <w:szCs w:val="28"/>
          <w:rtl/>
        </w:rPr>
        <w:t xml:space="preserve"> صنعتی باید بر تولیدات توجه شود.</w:t>
      </w:r>
    </w:p>
    <w:p w:rsidR="004713E4" w:rsidRPr="007D1A35" w:rsidRDefault="004713E4" w:rsidP="000561E8">
      <w:pPr>
        <w:pStyle w:val="Heading1"/>
        <w:jc w:val="both"/>
        <w:rPr>
          <w:rtl/>
        </w:rPr>
      </w:pPr>
      <w:bookmarkStart w:id="7" w:name="_Toc427319927"/>
      <w:r w:rsidRPr="007D1A35">
        <w:rPr>
          <w:rtl/>
        </w:rPr>
        <w:t xml:space="preserve">توجه به </w:t>
      </w:r>
      <w:r w:rsidR="007D1A35">
        <w:rPr>
          <w:rtl/>
        </w:rPr>
        <w:t>بخش‌ها</w:t>
      </w:r>
      <w:r w:rsidR="007D1A35">
        <w:rPr>
          <w:rFonts w:hint="cs"/>
          <w:rtl/>
        </w:rPr>
        <w:t>ی</w:t>
      </w:r>
      <w:r w:rsidRPr="007D1A35">
        <w:rPr>
          <w:rtl/>
        </w:rPr>
        <w:t xml:space="preserve"> آموزشی استان</w:t>
      </w:r>
      <w:bookmarkEnd w:id="7"/>
    </w:p>
    <w:p w:rsidR="004713E4" w:rsidRPr="007D1A35" w:rsidRDefault="004713E4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t>این بخش در سال 91 باید در اولویت باشد:</w:t>
      </w:r>
    </w:p>
    <w:p w:rsidR="004713E4" w:rsidRPr="007D1A35" w:rsidRDefault="004713E4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t>1</w:t>
      </w:r>
      <w:r w:rsidR="007D1A35">
        <w:rPr>
          <w:rFonts w:ascii="IRBadr" w:hAnsi="IRBadr" w:cs="IRBadr"/>
          <w:sz w:val="28"/>
          <w:szCs w:val="28"/>
          <w:rtl/>
        </w:rPr>
        <w:t>) بخش</w:t>
      </w:r>
      <w:r w:rsidRPr="007D1A35">
        <w:rPr>
          <w:rFonts w:ascii="IRBadr" w:hAnsi="IRBadr" w:cs="IRBadr"/>
          <w:sz w:val="28"/>
          <w:szCs w:val="28"/>
          <w:rtl/>
        </w:rPr>
        <w:t xml:space="preserve"> </w:t>
      </w:r>
      <w:r w:rsidR="00EE1237">
        <w:rPr>
          <w:rFonts w:ascii="IRBadr" w:hAnsi="IRBadr" w:cs="IRBadr"/>
          <w:sz w:val="28"/>
          <w:szCs w:val="28"/>
          <w:rtl/>
        </w:rPr>
        <w:t>آموزش‌وپرورش</w:t>
      </w:r>
      <w:r w:rsidRPr="007D1A35">
        <w:rPr>
          <w:rFonts w:ascii="IRBadr" w:hAnsi="IRBadr" w:cs="IRBadr"/>
          <w:sz w:val="28"/>
          <w:szCs w:val="28"/>
          <w:rtl/>
        </w:rPr>
        <w:t xml:space="preserve"> یکی از </w:t>
      </w:r>
      <w:r w:rsidR="007D1A35">
        <w:rPr>
          <w:rFonts w:ascii="IRBadr" w:hAnsi="IRBadr" w:cs="IRBadr"/>
          <w:sz w:val="28"/>
          <w:szCs w:val="28"/>
          <w:rtl/>
        </w:rPr>
        <w:t>مهم‌تر</w:t>
      </w:r>
      <w:r w:rsidR="007D1A35">
        <w:rPr>
          <w:rFonts w:ascii="IRBadr" w:hAnsi="IRBadr" w:cs="IRBadr" w:hint="cs"/>
          <w:sz w:val="28"/>
          <w:szCs w:val="28"/>
          <w:rtl/>
        </w:rPr>
        <w:t>ین</w:t>
      </w:r>
      <w:r w:rsidRPr="007D1A35">
        <w:rPr>
          <w:rFonts w:ascii="IRBadr" w:hAnsi="IRBadr" w:cs="IRBadr"/>
          <w:sz w:val="28"/>
          <w:szCs w:val="28"/>
          <w:rtl/>
        </w:rPr>
        <w:t xml:space="preserve"> نهادهای کشور برای رشد علم و </w:t>
      </w:r>
      <w:r w:rsidR="00BA2842">
        <w:rPr>
          <w:rFonts w:ascii="IRBadr" w:hAnsi="IRBadr" w:cs="IRBadr"/>
          <w:sz w:val="28"/>
          <w:szCs w:val="28"/>
          <w:rtl/>
        </w:rPr>
        <w:t>فن‌آور</w:t>
      </w:r>
      <w:r w:rsidR="00BA2842">
        <w:rPr>
          <w:rFonts w:ascii="IRBadr" w:hAnsi="IRBadr" w:cs="IRBadr" w:hint="cs"/>
          <w:sz w:val="28"/>
          <w:szCs w:val="28"/>
          <w:rtl/>
        </w:rPr>
        <w:t>ی</w:t>
      </w:r>
      <w:r w:rsidRPr="007D1A35">
        <w:rPr>
          <w:rFonts w:ascii="IRBadr" w:hAnsi="IRBadr" w:cs="IRBadr"/>
          <w:sz w:val="28"/>
          <w:szCs w:val="28"/>
          <w:rtl/>
        </w:rPr>
        <w:t xml:space="preserve"> است.</w:t>
      </w:r>
    </w:p>
    <w:p w:rsidR="004713E4" w:rsidRPr="007D1A35" w:rsidRDefault="004713E4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t xml:space="preserve">2) توجه </w:t>
      </w:r>
      <w:r w:rsidR="00FB3665" w:rsidRPr="007D1A35">
        <w:rPr>
          <w:rFonts w:ascii="IRBadr" w:hAnsi="IRBadr" w:cs="IRBadr"/>
          <w:sz w:val="28"/>
          <w:szCs w:val="28"/>
          <w:rtl/>
        </w:rPr>
        <w:t xml:space="preserve">و ارتقای اخلاق در </w:t>
      </w:r>
      <w:r w:rsidR="00EE1237">
        <w:rPr>
          <w:rFonts w:ascii="IRBadr" w:hAnsi="IRBadr" w:cs="IRBadr"/>
          <w:sz w:val="28"/>
          <w:szCs w:val="28"/>
          <w:rtl/>
        </w:rPr>
        <w:t>آموزش‌وپرورش</w:t>
      </w:r>
      <w:r w:rsidR="00FB3665" w:rsidRPr="007D1A35">
        <w:rPr>
          <w:rFonts w:ascii="IRBadr" w:hAnsi="IRBadr" w:cs="IRBadr"/>
          <w:sz w:val="28"/>
          <w:szCs w:val="28"/>
          <w:rtl/>
        </w:rPr>
        <w:t xml:space="preserve">. </w:t>
      </w:r>
      <w:r w:rsidRPr="007D1A35">
        <w:rPr>
          <w:rFonts w:ascii="IRBadr" w:hAnsi="IRBadr" w:cs="IRBadr"/>
          <w:sz w:val="28"/>
          <w:szCs w:val="28"/>
          <w:rtl/>
        </w:rPr>
        <w:t xml:space="preserve">نسل جوان و نونهالان ما در معرض </w:t>
      </w:r>
      <w:r w:rsidR="007D1A35">
        <w:rPr>
          <w:rFonts w:ascii="IRBadr" w:hAnsi="IRBadr" w:cs="IRBadr"/>
          <w:sz w:val="28"/>
          <w:szCs w:val="28"/>
          <w:rtl/>
        </w:rPr>
        <w:t>آس</w:t>
      </w:r>
      <w:r w:rsidR="007D1A35">
        <w:rPr>
          <w:rFonts w:ascii="IRBadr" w:hAnsi="IRBadr" w:cs="IRBadr" w:hint="cs"/>
          <w:sz w:val="28"/>
          <w:szCs w:val="28"/>
          <w:rtl/>
        </w:rPr>
        <w:t>یب‌های</w:t>
      </w:r>
      <w:r w:rsidRPr="007D1A35">
        <w:rPr>
          <w:rFonts w:ascii="IRBadr" w:hAnsi="IRBadr" w:cs="IRBadr"/>
          <w:sz w:val="28"/>
          <w:szCs w:val="28"/>
          <w:rtl/>
        </w:rPr>
        <w:t xml:space="preserve"> اخلاق و روانی هستند بنابراین </w:t>
      </w:r>
      <w:r w:rsidR="007D1A35">
        <w:rPr>
          <w:rFonts w:ascii="IRBadr" w:hAnsi="IRBadr" w:cs="IRBadr"/>
          <w:sz w:val="28"/>
          <w:szCs w:val="28"/>
          <w:rtl/>
        </w:rPr>
        <w:t>خانواده‌ها</w:t>
      </w:r>
      <w:r w:rsidRPr="007D1A35">
        <w:rPr>
          <w:rFonts w:ascii="IRBadr" w:hAnsi="IRBadr" w:cs="IRBadr"/>
          <w:sz w:val="28"/>
          <w:szCs w:val="28"/>
          <w:rtl/>
        </w:rPr>
        <w:t xml:space="preserve">، مسئولان امر آموزش باید برای حل این مشکلات و </w:t>
      </w:r>
      <w:r w:rsidR="007D1A35">
        <w:rPr>
          <w:rFonts w:ascii="IRBadr" w:hAnsi="IRBadr" w:cs="IRBadr"/>
          <w:sz w:val="28"/>
          <w:szCs w:val="28"/>
          <w:rtl/>
        </w:rPr>
        <w:t>آس</w:t>
      </w:r>
      <w:r w:rsidR="007D1A35">
        <w:rPr>
          <w:rFonts w:ascii="IRBadr" w:hAnsi="IRBadr" w:cs="IRBadr" w:hint="cs"/>
          <w:sz w:val="28"/>
          <w:szCs w:val="28"/>
          <w:rtl/>
        </w:rPr>
        <w:t>یب‌ها</w:t>
      </w:r>
      <w:r w:rsidRPr="007D1A35">
        <w:rPr>
          <w:rFonts w:ascii="IRBadr" w:hAnsi="IRBadr" w:cs="IRBadr"/>
          <w:sz w:val="28"/>
          <w:szCs w:val="28"/>
          <w:rtl/>
        </w:rPr>
        <w:t xml:space="preserve"> طرح و </w:t>
      </w:r>
      <w:r w:rsidR="007D1A35">
        <w:rPr>
          <w:rFonts w:ascii="IRBadr" w:hAnsi="IRBadr" w:cs="IRBadr"/>
          <w:sz w:val="28"/>
          <w:szCs w:val="28"/>
          <w:rtl/>
        </w:rPr>
        <w:t>برنامه‌ها</w:t>
      </w:r>
      <w:r w:rsidR="007D1A35">
        <w:rPr>
          <w:rFonts w:ascii="IRBadr" w:hAnsi="IRBadr" w:cs="IRBadr" w:hint="cs"/>
          <w:sz w:val="28"/>
          <w:szCs w:val="28"/>
          <w:rtl/>
        </w:rPr>
        <w:t>ی</w:t>
      </w:r>
      <w:r w:rsidRPr="007D1A35">
        <w:rPr>
          <w:rFonts w:ascii="IRBadr" w:hAnsi="IRBadr" w:cs="IRBadr"/>
          <w:sz w:val="28"/>
          <w:szCs w:val="28"/>
          <w:rtl/>
        </w:rPr>
        <w:t xml:space="preserve"> </w:t>
      </w:r>
      <w:r w:rsidR="00FB3665" w:rsidRPr="007D1A35">
        <w:rPr>
          <w:rFonts w:ascii="IRBadr" w:hAnsi="IRBadr" w:cs="IRBadr"/>
          <w:sz w:val="28"/>
          <w:szCs w:val="28"/>
          <w:rtl/>
        </w:rPr>
        <w:t>جدی داشته باشند.</w:t>
      </w:r>
    </w:p>
    <w:p w:rsidR="00FB3665" w:rsidRPr="007D1A35" w:rsidRDefault="00FB3665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t xml:space="preserve">3) توجه به عدالت آموزشی. یادگیری و سواد باید برای همه افراد جامعه </w:t>
      </w:r>
      <w:r w:rsidR="00BA2842">
        <w:rPr>
          <w:rFonts w:ascii="IRBadr" w:hAnsi="IRBadr" w:cs="IRBadr"/>
          <w:sz w:val="28"/>
          <w:szCs w:val="28"/>
          <w:rtl/>
        </w:rPr>
        <w:t>امکان‌پذ</w:t>
      </w:r>
      <w:r w:rsidR="00BA2842">
        <w:rPr>
          <w:rFonts w:ascii="IRBadr" w:hAnsi="IRBadr" w:cs="IRBadr" w:hint="cs"/>
          <w:sz w:val="28"/>
          <w:szCs w:val="28"/>
          <w:rtl/>
        </w:rPr>
        <w:t>یر</w:t>
      </w:r>
      <w:r w:rsidRPr="007D1A35">
        <w:rPr>
          <w:rFonts w:ascii="IRBadr" w:hAnsi="IRBadr" w:cs="IRBadr"/>
          <w:sz w:val="28"/>
          <w:szCs w:val="28"/>
          <w:rtl/>
        </w:rPr>
        <w:t xml:space="preserve"> باشد و هیچ فردی به دلیل فقر نباید از یادگیری مرحوم بماند.</w:t>
      </w:r>
    </w:p>
    <w:p w:rsidR="00FB3665" w:rsidRPr="007D1A35" w:rsidRDefault="00FB3665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t>4) تربیت جامع و متوازن</w:t>
      </w:r>
    </w:p>
    <w:p w:rsidR="00FB3665" w:rsidRPr="007D1A35" w:rsidRDefault="00FB3665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lastRenderedPageBreak/>
        <w:t xml:space="preserve">5) توجه به نخبگان و دستگیری از </w:t>
      </w:r>
      <w:r w:rsidR="007D1A35">
        <w:rPr>
          <w:rFonts w:ascii="IRBadr" w:hAnsi="IRBadr" w:cs="IRBadr"/>
          <w:sz w:val="28"/>
          <w:szCs w:val="28"/>
          <w:rtl/>
        </w:rPr>
        <w:t>آن‌ها</w:t>
      </w:r>
      <w:r w:rsidRPr="007D1A35">
        <w:rPr>
          <w:rFonts w:ascii="IRBadr" w:hAnsi="IRBadr" w:cs="IRBadr"/>
          <w:sz w:val="28"/>
          <w:szCs w:val="28"/>
          <w:rtl/>
        </w:rPr>
        <w:t xml:space="preserve"> برای افزایش سطح علمی</w:t>
      </w:r>
    </w:p>
    <w:p w:rsidR="00FB3665" w:rsidRPr="007D1A35" w:rsidRDefault="00FB3665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t xml:space="preserve">6) توجه به آموزش فنی و </w:t>
      </w:r>
      <w:r w:rsidR="00BA2842">
        <w:rPr>
          <w:rFonts w:ascii="IRBadr" w:hAnsi="IRBadr" w:cs="IRBadr"/>
          <w:sz w:val="28"/>
          <w:szCs w:val="28"/>
          <w:rtl/>
        </w:rPr>
        <w:t>حرفه‌ا</w:t>
      </w:r>
      <w:r w:rsidR="00BA2842">
        <w:rPr>
          <w:rFonts w:ascii="IRBadr" w:hAnsi="IRBadr" w:cs="IRBadr" w:hint="cs"/>
          <w:sz w:val="28"/>
          <w:szCs w:val="28"/>
          <w:rtl/>
        </w:rPr>
        <w:t>ی</w:t>
      </w:r>
      <w:r w:rsidRPr="007D1A35">
        <w:rPr>
          <w:rFonts w:ascii="IRBadr" w:hAnsi="IRBadr" w:cs="IRBadr"/>
          <w:sz w:val="28"/>
          <w:szCs w:val="28"/>
          <w:rtl/>
        </w:rPr>
        <w:t xml:space="preserve"> در بین جوانان</w:t>
      </w:r>
    </w:p>
    <w:p w:rsidR="00FB3665" w:rsidRPr="007D1A35" w:rsidRDefault="00FB3665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t xml:space="preserve">توجه به آموزش عالی و حوزوی که </w:t>
      </w:r>
      <w:r w:rsidR="00EE1237">
        <w:rPr>
          <w:rFonts w:ascii="IRBadr" w:hAnsi="IRBadr" w:cs="IRBadr"/>
          <w:sz w:val="28"/>
          <w:szCs w:val="28"/>
          <w:rtl/>
        </w:rPr>
        <w:t>بحمدالله</w:t>
      </w:r>
      <w:r w:rsidRPr="007D1A35">
        <w:rPr>
          <w:rFonts w:ascii="IRBadr" w:hAnsi="IRBadr" w:cs="IRBadr"/>
          <w:sz w:val="28"/>
          <w:szCs w:val="28"/>
          <w:rtl/>
        </w:rPr>
        <w:t xml:space="preserve"> استان ما در این زمینه رشد چشمگیری داشته است این سرمایه برای مردم است و باید آن را حفظ کرد. در امر آموزش باید کیفیت را مبنا قرار دهیم. حرکت </w:t>
      </w:r>
      <w:r w:rsidR="00EE1237">
        <w:rPr>
          <w:rFonts w:ascii="IRBadr" w:hAnsi="IRBadr" w:cs="IRBadr"/>
          <w:sz w:val="28"/>
          <w:szCs w:val="28"/>
          <w:rtl/>
        </w:rPr>
        <w:t>به‌سو</w:t>
      </w:r>
      <w:r w:rsidR="00EE1237">
        <w:rPr>
          <w:rFonts w:ascii="IRBadr" w:hAnsi="IRBadr" w:cs="IRBadr" w:hint="cs"/>
          <w:sz w:val="28"/>
          <w:szCs w:val="28"/>
          <w:rtl/>
        </w:rPr>
        <w:t>ی</w:t>
      </w:r>
      <w:r w:rsidRPr="007D1A35">
        <w:rPr>
          <w:rFonts w:ascii="IRBadr" w:hAnsi="IRBadr" w:cs="IRBadr"/>
          <w:sz w:val="28"/>
          <w:szCs w:val="28"/>
          <w:rtl/>
        </w:rPr>
        <w:t xml:space="preserve"> تحصیلات تکمیلی روند چشمگیری داشته است و باید بر سرعت این پیشرفت افزود.</w:t>
      </w:r>
    </w:p>
    <w:p w:rsidR="00FB3665" w:rsidRPr="007D1A35" w:rsidRDefault="00FB3665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t xml:space="preserve">در سال 91 باید تعدادی از </w:t>
      </w:r>
      <w:r w:rsidR="00BA2842">
        <w:rPr>
          <w:rFonts w:ascii="IRBadr" w:hAnsi="IRBadr" w:cs="IRBadr"/>
          <w:sz w:val="28"/>
          <w:szCs w:val="28"/>
          <w:rtl/>
        </w:rPr>
        <w:t>بخش‌ها</w:t>
      </w:r>
      <w:r w:rsidR="00BA2842">
        <w:rPr>
          <w:rFonts w:ascii="IRBadr" w:hAnsi="IRBadr" w:cs="IRBadr" w:hint="cs"/>
          <w:sz w:val="28"/>
          <w:szCs w:val="28"/>
          <w:rtl/>
        </w:rPr>
        <w:t>ی</w:t>
      </w:r>
      <w:r w:rsidRPr="007D1A35">
        <w:rPr>
          <w:rFonts w:ascii="IRBadr" w:hAnsi="IRBadr" w:cs="IRBadr"/>
          <w:sz w:val="28"/>
          <w:szCs w:val="28"/>
          <w:rtl/>
        </w:rPr>
        <w:t xml:space="preserve"> آموزشی جدیدی را افتتاح کنیم مثل </w:t>
      </w:r>
      <w:r w:rsidR="007D1A35">
        <w:rPr>
          <w:rFonts w:ascii="IRBadr" w:hAnsi="IRBadr" w:cs="IRBadr"/>
          <w:sz w:val="28"/>
          <w:szCs w:val="28"/>
          <w:rtl/>
        </w:rPr>
        <w:t>پژوهشگاه‌ها</w:t>
      </w:r>
      <w:r w:rsidRPr="007D1A35">
        <w:rPr>
          <w:rFonts w:ascii="IRBadr" w:hAnsi="IRBadr" w:cs="IRBadr"/>
          <w:sz w:val="28"/>
          <w:szCs w:val="28"/>
          <w:rtl/>
        </w:rPr>
        <w:t xml:space="preserve">، خانه نخبگان </w:t>
      </w:r>
      <w:r w:rsidR="00BA2842">
        <w:rPr>
          <w:rFonts w:ascii="IRBadr" w:hAnsi="IRBadr" w:cs="IRBadr"/>
          <w:sz w:val="28"/>
          <w:szCs w:val="28"/>
          <w:rtl/>
        </w:rPr>
        <w:t>ز</w:t>
      </w:r>
      <w:r w:rsidR="00BA2842">
        <w:rPr>
          <w:rFonts w:ascii="IRBadr" w:hAnsi="IRBadr" w:cs="IRBadr" w:hint="cs"/>
          <w:sz w:val="28"/>
          <w:szCs w:val="28"/>
          <w:rtl/>
        </w:rPr>
        <w:t>یرساخت‌های</w:t>
      </w:r>
      <w:r w:rsidRPr="007D1A35">
        <w:rPr>
          <w:rFonts w:ascii="IRBadr" w:hAnsi="IRBadr" w:cs="IRBadr"/>
          <w:sz w:val="28"/>
          <w:szCs w:val="28"/>
          <w:rtl/>
        </w:rPr>
        <w:t xml:space="preserve"> </w:t>
      </w:r>
      <w:r w:rsidR="00EE1237">
        <w:rPr>
          <w:rFonts w:ascii="IRBadr" w:hAnsi="IRBadr" w:cs="IRBadr"/>
          <w:sz w:val="28"/>
          <w:szCs w:val="28"/>
          <w:rtl/>
        </w:rPr>
        <w:t>آموزش‌وپرورش</w:t>
      </w:r>
      <w:r w:rsidRPr="007D1A35">
        <w:rPr>
          <w:rFonts w:ascii="IRBadr" w:hAnsi="IRBadr" w:cs="IRBadr"/>
          <w:sz w:val="28"/>
          <w:szCs w:val="28"/>
          <w:rtl/>
        </w:rPr>
        <w:t xml:space="preserve"> را باید افزایش دهیم. توجه به نیازهای جامعه در بخش صنعت و گره خوردن آموزش عالی با نیازهای جامعه است. در مراکز </w:t>
      </w:r>
      <w:r w:rsidR="007D1A35">
        <w:rPr>
          <w:rFonts w:ascii="IRBadr" w:hAnsi="IRBadr" w:cs="IRBadr"/>
          <w:sz w:val="28"/>
          <w:szCs w:val="28"/>
          <w:rtl/>
        </w:rPr>
        <w:t>دانشگاه‌ها</w:t>
      </w:r>
      <w:r w:rsidRPr="007D1A35">
        <w:rPr>
          <w:rFonts w:ascii="IRBadr" w:hAnsi="IRBadr" w:cs="IRBadr"/>
          <w:sz w:val="28"/>
          <w:szCs w:val="28"/>
          <w:rtl/>
        </w:rPr>
        <w:t xml:space="preserve"> باید اخلاق و اوضاع معنوی از سوی دانشجویان و استادان و تمام کارکنان </w:t>
      </w:r>
      <w:r w:rsidR="00EE1237">
        <w:rPr>
          <w:rFonts w:ascii="IRBadr" w:hAnsi="IRBadr" w:cs="IRBadr"/>
          <w:sz w:val="28"/>
          <w:szCs w:val="28"/>
          <w:rtl/>
        </w:rPr>
        <w:t>موردتوجه</w:t>
      </w:r>
      <w:r w:rsidRPr="007D1A35">
        <w:rPr>
          <w:rFonts w:ascii="IRBadr" w:hAnsi="IRBadr" w:cs="IRBadr"/>
          <w:sz w:val="28"/>
          <w:szCs w:val="28"/>
          <w:rtl/>
        </w:rPr>
        <w:t xml:space="preserve"> و عنایت قرار گیرد.</w:t>
      </w:r>
    </w:p>
    <w:p w:rsidR="00FB3665" w:rsidRPr="007D1A35" w:rsidRDefault="00FB3665" w:rsidP="000561E8">
      <w:pPr>
        <w:pStyle w:val="Heading1"/>
        <w:jc w:val="both"/>
        <w:rPr>
          <w:rtl/>
        </w:rPr>
      </w:pPr>
      <w:bookmarkStart w:id="8" w:name="_Toc427319928"/>
      <w:r w:rsidRPr="007D1A35">
        <w:rPr>
          <w:rtl/>
        </w:rPr>
        <w:t>مسائل فرهنگی، اجتماعی و حمایتی</w:t>
      </w:r>
      <w:bookmarkEnd w:id="8"/>
    </w:p>
    <w:p w:rsidR="00FB3665" w:rsidRPr="007D1A35" w:rsidRDefault="00FB3665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t xml:space="preserve">در مورد این مسئله کارهای خوبی در سال 90 </w:t>
      </w:r>
      <w:r w:rsidR="00EE1237">
        <w:rPr>
          <w:rFonts w:ascii="IRBadr" w:hAnsi="IRBadr" w:cs="IRBadr"/>
          <w:sz w:val="28"/>
          <w:szCs w:val="28"/>
          <w:rtl/>
        </w:rPr>
        <w:t>انجام‌شده</w:t>
      </w:r>
      <w:r w:rsidRPr="007D1A35">
        <w:rPr>
          <w:rFonts w:ascii="IRBadr" w:hAnsi="IRBadr" w:cs="IRBadr"/>
          <w:sz w:val="28"/>
          <w:szCs w:val="28"/>
          <w:rtl/>
        </w:rPr>
        <w:t xml:space="preserve"> اما نباید به </w:t>
      </w:r>
      <w:r w:rsidR="007D1A35">
        <w:rPr>
          <w:rFonts w:ascii="IRBadr" w:hAnsi="IRBadr" w:cs="IRBadr"/>
          <w:sz w:val="28"/>
          <w:szCs w:val="28"/>
          <w:rtl/>
        </w:rPr>
        <w:t>آن‌ها</w:t>
      </w:r>
      <w:r w:rsidRPr="007D1A35">
        <w:rPr>
          <w:rFonts w:ascii="IRBadr" w:hAnsi="IRBadr" w:cs="IRBadr"/>
          <w:sz w:val="28"/>
          <w:szCs w:val="28"/>
          <w:rtl/>
        </w:rPr>
        <w:t xml:space="preserve"> اکتفا کرد در سال 91 با </w:t>
      </w:r>
      <w:r w:rsidR="007D1A35">
        <w:rPr>
          <w:rFonts w:ascii="IRBadr" w:hAnsi="IRBadr" w:cs="IRBadr"/>
          <w:sz w:val="28"/>
          <w:szCs w:val="28"/>
          <w:rtl/>
        </w:rPr>
        <w:t>برنامه‌ها</w:t>
      </w:r>
      <w:r w:rsidRPr="007D1A35">
        <w:rPr>
          <w:rFonts w:ascii="IRBadr" w:hAnsi="IRBadr" w:cs="IRBadr"/>
          <w:sz w:val="28"/>
          <w:szCs w:val="28"/>
          <w:rtl/>
        </w:rPr>
        <w:t xml:space="preserve"> و </w:t>
      </w:r>
      <w:r w:rsidR="00BA2842">
        <w:rPr>
          <w:rFonts w:ascii="IRBadr" w:hAnsi="IRBadr" w:cs="IRBadr"/>
          <w:sz w:val="28"/>
          <w:szCs w:val="28"/>
          <w:rtl/>
        </w:rPr>
        <w:t>راه‌حل‌ها</w:t>
      </w:r>
      <w:r w:rsidR="00BA2842">
        <w:rPr>
          <w:rFonts w:ascii="IRBadr" w:hAnsi="IRBadr" w:cs="IRBadr" w:hint="cs"/>
          <w:sz w:val="28"/>
          <w:szCs w:val="28"/>
          <w:rtl/>
        </w:rPr>
        <w:t>ی</w:t>
      </w:r>
      <w:r w:rsidRPr="007D1A35">
        <w:rPr>
          <w:rFonts w:ascii="IRBadr" w:hAnsi="IRBadr" w:cs="IRBadr"/>
          <w:sz w:val="28"/>
          <w:szCs w:val="28"/>
          <w:rtl/>
        </w:rPr>
        <w:t xml:space="preserve"> مناسب و خوبی در مورد مسائل فرهنگی، اجتماعی و حمایتی مواجه خواهیم شد. اهتمام به اخلاق و شعور اسلامی باید در مراکز </w:t>
      </w:r>
      <w:r w:rsidR="007D1A35">
        <w:rPr>
          <w:rFonts w:ascii="IRBadr" w:hAnsi="IRBadr" w:cs="IRBadr"/>
          <w:sz w:val="28"/>
          <w:szCs w:val="28"/>
          <w:rtl/>
        </w:rPr>
        <w:t>اداره‌ها</w:t>
      </w:r>
      <w:r w:rsidRPr="007D1A35">
        <w:rPr>
          <w:rFonts w:ascii="IRBadr" w:hAnsi="IRBadr" w:cs="IRBadr"/>
          <w:sz w:val="28"/>
          <w:szCs w:val="28"/>
          <w:rtl/>
        </w:rPr>
        <w:t xml:space="preserve"> و </w:t>
      </w:r>
      <w:r w:rsidR="007D1A35">
        <w:rPr>
          <w:rFonts w:ascii="IRBadr" w:hAnsi="IRBadr" w:cs="IRBadr"/>
          <w:sz w:val="28"/>
          <w:szCs w:val="28"/>
          <w:rtl/>
        </w:rPr>
        <w:t>خانه‌ها</w:t>
      </w:r>
      <w:r w:rsidRPr="007D1A35">
        <w:rPr>
          <w:rFonts w:ascii="IRBadr" w:hAnsi="IRBadr" w:cs="IRBadr"/>
          <w:sz w:val="28"/>
          <w:szCs w:val="28"/>
          <w:rtl/>
        </w:rPr>
        <w:t xml:space="preserve"> </w:t>
      </w:r>
      <w:r w:rsidR="00EE1237">
        <w:rPr>
          <w:rFonts w:ascii="IRBadr" w:hAnsi="IRBadr" w:cs="IRBadr"/>
          <w:sz w:val="28"/>
          <w:szCs w:val="28"/>
          <w:rtl/>
        </w:rPr>
        <w:t>موردتوجه</w:t>
      </w:r>
      <w:r w:rsidRPr="007D1A35">
        <w:rPr>
          <w:rFonts w:ascii="IRBadr" w:hAnsi="IRBadr" w:cs="IRBadr"/>
          <w:sz w:val="28"/>
          <w:szCs w:val="28"/>
          <w:rtl/>
        </w:rPr>
        <w:t xml:space="preserve"> قرار گیرد.</w:t>
      </w:r>
    </w:p>
    <w:p w:rsidR="00FB3665" w:rsidRDefault="00FB3665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D1A35">
        <w:rPr>
          <w:rFonts w:ascii="IRBadr" w:hAnsi="IRBadr" w:cs="IRBadr"/>
          <w:sz w:val="28"/>
          <w:szCs w:val="28"/>
          <w:rtl/>
        </w:rPr>
        <w:t xml:space="preserve">حضور در نماز </w:t>
      </w:r>
      <w:r w:rsidR="007D1A35" w:rsidRPr="007D1A35">
        <w:rPr>
          <w:rFonts w:ascii="IRBadr" w:hAnsi="IRBadr" w:cs="IRBadr"/>
          <w:sz w:val="28"/>
          <w:szCs w:val="28"/>
          <w:rtl/>
        </w:rPr>
        <w:t xml:space="preserve">جمعه و جماعت باید استمرار پیدا کند. این امر باید مشکلات اجتماعی را حل کند. باید </w:t>
      </w:r>
      <w:r w:rsidR="007D1A35">
        <w:rPr>
          <w:rFonts w:ascii="IRBadr" w:hAnsi="IRBadr" w:cs="IRBadr"/>
          <w:sz w:val="28"/>
          <w:szCs w:val="28"/>
          <w:rtl/>
        </w:rPr>
        <w:t>جشن‌ها</w:t>
      </w:r>
      <w:r w:rsidR="007D1A35" w:rsidRPr="007D1A35">
        <w:rPr>
          <w:rFonts w:ascii="IRBadr" w:hAnsi="IRBadr" w:cs="IRBadr"/>
          <w:sz w:val="28"/>
          <w:szCs w:val="28"/>
          <w:rtl/>
        </w:rPr>
        <w:t xml:space="preserve"> و </w:t>
      </w:r>
      <w:r w:rsidR="007D1A35">
        <w:rPr>
          <w:rFonts w:ascii="IRBadr" w:hAnsi="IRBadr" w:cs="IRBadr"/>
          <w:sz w:val="28"/>
          <w:szCs w:val="28"/>
          <w:rtl/>
        </w:rPr>
        <w:t>عزادار</w:t>
      </w:r>
      <w:r w:rsidR="007D1A35">
        <w:rPr>
          <w:rFonts w:ascii="IRBadr" w:hAnsi="IRBadr" w:cs="IRBadr" w:hint="cs"/>
          <w:sz w:val="28"/>
          <w:szCs w:val="28"/>
          <w:rtl/>
        </w:rPr>
        <w:t>ی‌ها</w:t>
      </w:r>
      <w:r w:rsidR="007D1A35" w:rsidRPr="007D1A35">
        <w:rPr>
          <w:rFonts w:ascii="IRBadr" w:hAnsi="IRBadr" w:cs="IRBadr"/>
          <w:sz w:val="28"/>
          <w:szCs w:val="28"/>
          <w:rtl/>
        </w:rPr>
        <w:t xml:space="preserve"> با رعایت شرع و دین انجام شود نباید در این </w:t>
      </w:r>
      <w:r w:rsidR="007D1A35">
        <w:rPr>
          <w:rFonts w:ascii="IRBadr" w:hAnsi="IRBadr" w:cs="IRBadr"/>
          <w:sz w:val="28"/>
          <w:szCs w:val="28"/>
          <w:rtl/>
        </w:rPr>
        <w:t>مراسم‌ها</w:t>
      </w:r>
      <w:r w:rsidR="007D1A35" w:rsidRPr="007D1A35">
        <w:rPr>
          <w:rFonts w:ascii="IRBadr" w:hAnsi="IRBadr" w:cs="IRBadr"/>
          <w:sz w:val="28"/>
          <w:szCs w:val="28"/>
          <w:rtl/>
        </w:rPr>
        <w:t xml:space="preserve"> شئونات اسلامی زیر </w:t>
      </w:r>
      <w:r w:rsidR="00EE1237">
        <w:rPr>
          <w:rFonts w:ascii="IRBadr" w:hAnsi="IRBadr" w:cs="IRBadr"/>
          <w:sz w:val="28"/>
          <w:szCs w:val="28"/>
          <w:rtl/>
        </w:rPr>
        <w:t>پا گذاشته</w:t>
      </w:r>
      <w:r w:rsidR="007D1A35" w:rsidRPr="007D1A35">
        <w:rPr>
          <w:rFonts w:ascii="IRBadr" w:hAnsi="IRBadr" w:cs="IRBadr"/>
          <w:sz w:val="28"/>
          <w:szCs w:val="28"/>
          <w:rtl/>
        </w:rPr>
        <w:t xml:space="preserve"> شود. </w:t>
      </w:r>
      <w:r w:rsidR="00EE1237">
        <w:rPr>
          <w:rFonts w:ascii="IRBadr" w:hAnsi="IRBadr" w:cs="IRBadr"/>
          <w:sz w:val="28"/>
          <w:szCs w:val="28"/>
          <w:rtl/>
        </w:rPr>
        <w:t>امربه‌معروف</w:t>
      </w:r>
      <w:r w:rsidR="007D1A35" w:rsidRPr="007D1A35">
        <w:rPr>
          <w:rFonts w:ascii="IRBadr" w:hAnsi="IRBadr" w:cs="IRBadr"/>
          <w:sz w:val="28"/>
          <w:szCs w:val="28"/>
          <w:rtl/>
        </w:rPr>
        <w:t xml:space="preserve"> و نهی از منکر باید در جامعه گسترش پیدا کند و هر فرد مسلمان باید خود را ملزم به انجام این فریضه الهی کند.</w:t>
      </w:r>
    </w:p>
    <w:p w:rsidR="007D1A35" w:rsidRPr="007D1A35" w:rsidRDefault="007D1A35" w:rsidP="000561E8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250C1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قُلْ هُوَ اللَّهُ أَحَدٌ، اللَّهُ الصَّمَدُ، لَمْ یلِدْ وَلَمْ یولَدْ، وَلَمْ یکنْ لَهُ کفُوًا أَحَدٌ، صَدَقَ اللّه العَلی العَظیم.»</w:t>
      </w:r>
      <w:r w:rsidRPr="00F250C1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1"/>
      </w:r>
    </w:p>
    <w:sectPr w:rsidR="007D1A35" w:rsidRPr="007D1A35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96" w:rsidRDefault="00F07896" w:rsidP="000D5800">
      <w:r>
        <w:separator/>
      </w:r>
    </w:p>
  </w:endnote>
  <w:endnote w:type="continuationSeparator" w:id="0">
    <w:p w:rsidR="00F07896" w:rsidRDefault="00F0789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5" w:rsidRDefault="007D1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0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5" w:rsidRDefault="007D1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96" w:rsidRDefault="00F07896" w:rsidP="00417158">
      <w:pPr>
        <w:bidi/>
      </w:pPr>
      <w:r>
        <w:separator/>
      </w:r>
    </w:p>
  </w:footnote>
  <w:footnote w:type="continuationSeparator" w:id="0">
    <w:p w:rsidR="00F07896" w:rsidRDefault="00F07896" w:rsidP="000D5800">
      <w:r>
        <w:continuationSeparator/>
      </w:r>
    </w:p>
  </w:footnote>
  <w:footnote w:id="1">
    <w:p w:rsidR="007F0E71" w:rsidRPr="000F4298" w:rsidRDefault="007F0E71" w:rsidP="007F0E71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eastAsia="2  Lotus" w:hAnsi="IRBadr" w:cs="IRBadr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>
        <w:rPr>
          <w:rFonts w:ascii="IRBadr" w:hAnsi="IRBadr" w:cs="IRBadr" w:hint="cs"/>
          <w:rtl/>
        </w:rPr>
        <w:t xml:space="preserve">سوره </w:t>
      </w:r>
      <w:r w:rsidRPr="000F4298">
        <w:rPr>
          <w:rFonts w:ascii="IRBadr" w:hAnsi="IRBadr" w:cs="IRBadr"/>
          <w:rtl/>
        </w:rPr>
        <w:t xml:space="preserve">اعراف </w:t>
      </w:r>
      <w:r>
        <w:rPr>
          <w:rFonts w:ascii="IRBadr" w:hAnsi="IRBadr" w:cs="IRBadr" w:hint="cs"/>
          <w:rtl/>
        </w:rPr>
        <w:t>آیه</w:t>
      </w:r>
      <w:r w:rsidRPr="000F4298">
        <w:rPr>
          <w:rFonts w:ascii="IRBadr" w:hAnsi="IRBadr" w:cs="IRBadr"/>
          <w:rtl/>
        </w:rPr>
        <w:t>43.</w:t>
      </w:r>
    </w:p>
  </w:footnote>
  <w:footnote w:id="2">
    <w:p w:rsidR="00240A31" w:rsidRDefault="00240A31" w:rsidP="00240A31">
      <w:pPr>
        <w:pStyle w:val="FootnoteText"/>
        <w:jc w:val="right"/>
        <w:rPr>
          <w:rtl/>
        </w:rPr>
      </w:pPr>
      <w:r w:rsidRPr="00326B51">
        <w:rPr>
          <w:rFonts w:ascii="IRBadr" w:hAnsi="IRBadr" w:cs="IRBadr"/>
          <w:sz w:val="22"/>
          <w:szCs w:val="22"/>
          <w:rtl/>
        </w:rPr>
        <w:t>. سوره التوبه، آیه 119</w:t>
      </w:r>
      <w:r>
        <w:rPr>
          <w:rStyle w:val="FootnoteReference"/>
        </w:rPr>
        <w:footnoteRef/>
      </w:r>
    </w:p>
  </w:footnote>
  <w:footnote w:id="3">
    <w:p w:rsidR="00240A31" w:rsidRDefault="00240A31" w:rsidP="00240A31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 w:rsidRPr="00240A31">
        <w:rPr>
          <w:rFonts w:ascii="IRBadr" w:hAnsi="IRBadr" w:cs="IRBadr"/>
          <w:sz w:val="22"/>
          <w:szCs w:val="22"/>
          <w:rtl/>
        </w:rPr>
        <w:t>سوره الطارق، آیه 1</w:t>
      </w:r>
      <w:r>
        <w:rPr>
          <w:rStyle w:val="FootnoteReference"/>
        </w:rPr>
        <w:footnoteRef/>
      </w:r>
    </w:p>
  </w:footnote>
  <w:footnote w:id="4">
    <w:p w:rsidR="00240A31" w:rsidRDefault="00240A31" w:rsidP="00240A31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 w:rsidRPr="00240A31">
        <w:rPr>
          <w:rFonts w:ascii="IRBadr" w:hAnsi="IRBadr" w:cs="IRBadr"/>
          <w:sz w:val="22"/>
          <w:szCs w:val="22"/>
          <w:rtl/>
        </w:rPr>
        <w:t>سوره الطارق، آیات 11 تا 12</w:t>
      </w:r>
      <w:r>
        <w:rPr>
          <w:rStyle w:val="FootnoteReference"/>
        </w:rPr>
        <w:footnoteRef/>
      </w:r>
    </w:p>
  </w:footnote>
  <w:footnote w:id="5">
    <w:p w:rsidR="008F7DAC" w:rsidRDefault="008F7DAC" w:rsidP="008F7DAC">
      <w:pPr>
        <w:pStyle w:val="FootnoteText"/>
        <w:jc w:val="right"/>
        <w:rPr>
          <w:rtl/>
        </w:rPr>
      </w:pPr>
      <w:r w:rsidRPr="008F7DAC">
        <w:rPr>
          <w:rFonts w:ascii="IRBadr" w:hAnsi="IRBadr" w:cs="IRBadr"/>
          <w:sz w:val="22"/>
          <w:szCs w:val="22"/>
          <w:rtl/>
        </w:rPr>
        <w:t>. سوره الطارق، آیات 12 تا 13</w:t>
      </w:r>
      <w:r>
        <w:rPr>
          <w:rStyle w:val="FootnoteReference"/>
        </w:rPr>
        <w:footnoteRef/>
      </w:r>
    </w:p>
  </w:footnote>
  <w:footnote w:id="6">
    <w:p w:rsidR="008263C0" w:rsidRDefault="008263C0" w:rsidP="008263C0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 w:rsidRPr="008263C0">
        <w:rPr>
          <w:rFonts w:ascii="IRBadr" w:hAnsi="IRBadr" w:cs="IRBadr"/>
          <w:sz w:val="22"/>
          <w:szCs w:val="22"/>
          <w:rtl/>
        </w:rPr>
        <w:t>سوره الطارق، آیات 15 تا 17</w:t>
      </w:r>
      <w:r>
        <w:rPr>
          <w:rStyle w:val="FootnoteReference"/>
        </w:rPr>
        <w:footnoteRef/>
      </w:r>
    </w:p>
  </w:footnote>
  <w:footnote w:id="7">
    <w:p w:rsidR="00631595" w:rsidRDefault="00631595" w:rsidP="00631595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 w:rsidRPr="00631595">
        <w:rPr>
          <w:rFonts w:ascii="IRBadr" w:hAnsi="IRBadr" w:cs="IRBadr"/>
          <w:sz w:val="22"/>
          <w:szCs w:val="22"/>
          <w:rtl/>
        </w:rPr>
        <w:t xml:space="preserve">سوره الطارق، </w:t>
      </w:r>
      <w:r w:rsidR="007D1A35">
        <w:rPr>
          <w:rFonts w:ascii="IRBadr" w:hAnsi="IRBadr" w:cs="IRBadr"/>
          <w:sz w:val="22"/>
          <w:szCs w:val="22"/>
          <w:rtl/>
        </w:rPr>
        <w:t>آ</w:t>
      </w:r>
      <w:r w:rsidR="007D1A35">
        <w:rPr>
          <w:rFonts w:ascii="IRBadr" w:hAnsi="IRBadr" w:cs="IRBadr" w:hint="cs"/>
          <w:sz w:val="22"/>
          <w:szCs w:val="22"/>
          <w:rtl/>
        </w:rPr>
        <w:t>ی</w:t>
      </w:r>
      <w:r w:rsidR="007D1A35">
        <w:rPr>
          <w:rFonts w:ascii="IRBadr" w:hAnsi="IRBadr" w:cs="IRBadr" w:hint="eastAsia"/>
          <w:sz w:val="22"/>
          <w:szCs w:val="22"/>
          <w:rtl/>
        </w:rPr>
        <w:t>ه</w:t>
      </w:r>
      <w:r w:rsidRPr="00631595">
        <w:rPr>
          <w:rFonts w:ascii="IRBadr" w:hAnsi="IRBadr" w:cs="IRBadr"/>
          <w:sz w:val="22"/>
          <w:szCs w:val="22"/>
          <w:rtl/>
        </w:rPr>
        <w:t xml:space="preserve"> 16</w:t>
      </w:r>
      <w:r>
        <w:rPr>
          <w:rStyle w:val="FootnoteReference"/>
        </w:rPr>
        <w:footnoteRef/>
      </w:r>
    </w:p>
  </w:footnote>
  <w:footnote w:id="8">
    <w:p w:rsidR="00234644" w:rsidRDefault="00234644" w:rsidP="00234644">
      <w:pPr>
        <w:pStyle w:val="FootnoteText"/>
        <w:jc w:val="right"/>
        <w:rPr>
          <w:rtl/>
        </w:rPr>
      </w:pPr>
      <w:r>
        <w:rPr>
          <w:rFonts w:hint="cs"/>
          <w:rtl/>
        </w:rPr>
        <w:t xml:space="preserve">. </w:t>
      </w:r>
      <w:r w:rsidRPr="00234644">
        <w:rPr>
          <w:rFonts w:ascii="IRBadr" w:hAnsi="IRBadr" w:cs="IRBadr"/>
          <w:sz w:val="22"/>
          <w:szCs w:val="22"/>
          <w:rtl/>
        </w:rPr>
        <w:t>سوره البقره، آیه 9</w:t>
      </w:r>
      <w:r>
        <w:rPr>
          <w:rStyle w:val="FootnoteReference"/>
        </w:rPr>
        <w:footnoteRef/>
      </w:r>
    </w:p>
  </w:footnote>
  <w:footnote w:id="9">
    <w:p w:rsidR="00234644" w:rsidRPr="00532135" w:rsidRDefault="00234644" w:rsidP="00234644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 w:rsidRPr="00532135">
        <w:rPr>
          <w:rFonts w:ascii="IRBadr" w:hAnsi="IRBadr" w:cs="IRBadr"/>
          <w:sz w:val="22"/>
          <w:szCs w:val="22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</w:t>
      </w:r>
      <w:r>
        <w:rPr>
          <w:rFonts w:ascii="IRBadr" w:hAnsi="IRBadr" w:cs="IRBadr" w:hint="cs"/>
          <w:sz w:val="22"/>
          <w:szCs w:val="22"/>
          <w:rtl/>
        </w:rPr>
        <w:t xml:space="preserve">سوره </w:t>
      </w:r>
      <w:r w:rsidRPr="00532135">
        <w:rPr>
          <w:rFonts w:ascii="IRBadr" w:hAnsi="IRBadr" w:cs="IRBadr"/>
          <w:sz w:val="22"/>
          <w:szCs w:val="22"/>
          <w:rtl/>
        </w:rPr>
        <w:t>کوثر</w:t>
      </w:r>
      <w:r w:rsidRPr="00532135">
        <w:rPr>
          <w:rStyle w:val="FootnoteReference"/>
          <w:rFonts w:ascii="IRBadr" w:hAnsi="IRBadr" w:cs="IRBadr"/>
          <w:sz w:val="22"/>
          <w:szCs w:val="22"/>
        </w:rPr>
        <w:footnoteRef/>
      </w:r>
    </w:p>
  </w:footnote>
  <w:footnote w:id="10">
    <w:p w:rsidR="00234644" w:rsidRDefault="00234644" w:rsidP="00234644">
      <w:pPr>
        <w:pStyle w:val="FootnoteText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FootnoteReference"/>
        </w:rPr>
        <w:footnoteRef/>
      </w:r>
    </w:p>
  </w:footnote>
  <w:footnote w:id="11">
    <w:p w:rsidR="007D1A35" w:rsidRDefault="007D1A35" w:rsidP="007D1A35">
      <w:pPr>
        <w:pStyle w:val="FootnoteText"/>
        <w:jc w:val="right"/>
        <w:rPr>
          <w:rtl/>
        </w:rPr>
      </w:pPr>
      <w:r w:rsidRPr="0036316D">
        <w:rPr>
          <w:rFonts w:ascii="IRBadr" w:hAnsi="IRBadr" w:cs="IRBadr"/>
          <w:sz w:val="22"/>
          <w:szCs w:val="22"/>
          <w:rtl/>
        </w:rPr>
        <w:t>. سوره الاخلاص</w:t>
      </w:r>
      <w:r>
        <w:rPr>
          <w:rStyle w:val="FootnoteReference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5" w:rsidRDefault="007D1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A772CE" w:rsidRDefault="009213B1" w:rsidP="00A772CE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9" w:name="OLE_LINK1"/>
    <w:bookmarkStart w:id="10" w:name="OLE_LINK2"/>
    <w:r>
      <w:rPr>
        <w:noProof/>
        <w:lang w:bidi="fa-IR"/>
      </w:rPr>
      <w:drawing>
        <wp:anchor distT="0" distB="0" distL="114300" distR="114300" simplePos="0" relativeHeight="251664384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9A4CBA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A772CE" w:rsidRPr="00A772CE">
      <w:rPr>
        <w:rFonts w:ascii="IRBadr" w:hAnsi="IRBadr" w:cs="IRBadr"/>
        <w:sz w:val="28"/>
        <w:szCs w:val="28"/>
      </w:rPr>
      <w:t>2951</w:t>
    </w:r>
    <w:r w:rsidR="00A772CE">
      <w:rPr>
        <w:rFonts w:ascii="IranNastaliq" w:hAnsi="IranNastaliq" w:cs="IranNastaliq"/>
        <w:sz w:val="40"/>
        <w:szCs w:val="40"/>
        <w:rtl/>
      </w:rPr>
      <w:t xml:space="preserve"> شماره ثبت</w:t>
    </w:r>
    <w:r w:rsidR="00A772CE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5" w:rsidRDefault="007D1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1E8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4644"/>
    <w:rsid w:val="002376A5"/>
    <w:rsid w:val="00237716"/>
    <w:rsid w:val="00240A31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D51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13E4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4F566D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595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2600A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1A35"/>
    <w:rsid w:val="007D31C9"/>
    <w:rsid w:val="007D378D"/>
    <w:rsid w:val="007E03E9"/>
    <w:rsid w:val="007E04EE"/>
    <w:rsid w:val="007E7FA7"/>
    <w:rsid w:val="007F0721"/>
    <w:rsid w:val="007F0E7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263C0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8F7DAC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772C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842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3F19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237"/>
    <w:rsid w:val="00EE1C07"/>
    <w:rsid w:val="00EE2C91"/>
    <w:rsid w:val="00EE3979"/>
    <w:rsid w:val="00EF138C"/>
    <w:rsid w:val="00F034B6"/>
    <w:rsid w:val="00F034CE"/>
    <w:rsid w:val="00F059BB"/>
    <w:rsid w:val="00F05A5F"/>
    <w:rsid w:val="00F07896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B3665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D1A35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0E71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4"/>
      <w:szCs w:val="44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D1A3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0E71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D1A35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0E71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4"/>
      <w:szCs w:val="44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D1A3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0E71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FE27-28F3-4496-B22D-8BE573FE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273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LOVE</cp:lastModifiedBy>
  <cp:revision>16</cp:revision>
  <dcterms:created xsi:type="dcterms:W3CDTF">2015-07-29T09:19:00Z</dcterms:created>
  <dcterms:modified xsi:type="dcterms:W3CDTF">2015-08-25T13:16:00Z</dcterms:modified>
</cp:coreProperties>
</file>