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41" w:rsidRDefault="00CF684F" w:rsidP="00702F41">
      <w:pPr>
        <w:spacing w:line="360" w:lineRule="auto"/>
        <w:jc w:val="both"/>
        <w:rPr>
          <w:noProof/>
        </w:rPr>
      </w:pPr>
      <w:r w:rsidRPr="00702F41">
        <w:rPr>
          <w:rFonts w:ascii="IRBadr" w:hAnsi="IRBadr" w:cs="IRBadr"/>
          <w:rtl/>
        </w:rPr>
        <w:t>بسم‌الله</w:t>
      </w:r>
      <w:r w:rsidR="00080015" w:rsidRPr="00702F41">
        <w:rPr>
          <w:rFonts w:ascii="IRBadr" w:hAnsi="IRBadr" w:cs="IRBadr"/>
          <w:rtl/>
        </w:rPr>
        <w:t xml:space="preserve"> الرحمن الرحیم</w:t>
      </w:r>
      <w:r w:rsidR="00702F41">
        <w:rPr>
          <w:rFonts w:ascii="IRBadr" w:hAnsi="IRBadr" w:cs="IRBadr"/>
          <w:rtl/>
        </w:rPr>
        <w:fldChar w:fldCharType="begin"/>
      </w:r>
      <w:r w:rsidR="00702F41">
        <w:rPr>
          <w:rFonts w:ascii="IRBadr" w:hAnsi="IRBadr" w:cs="IRBadr"/>
          <w:rtl/>
        </w:rPr>
        <w:instrText xml:space="preserve"> </w:instrText>
      </w:r>
      <w:r w:rsidR="00702F41">
        <w:rPr>
          <w:rFonts w:ascii="IRBadr" w:hAnsi="IRBadr" w:cs="IRBadr"/>
        </w:rPr>
        <w:instrText>TOC</w:instrText>
      </w:r>
      <w:r w:rsidR="00702F41">
        <w:rPr>
          <w:rFonts w:ascii="IRBadr" w:hAnsi="IRBadr" w:cs="IRBadr"/>
          <w:rtl/>
        </w:rPr>
        <w:instrText xml:space="preserve"> \</w:instrText>
      </w:r>
      <w:r w:rsidR="00702F41">
        <w:rPr>
          <w:rFonts w:ascii="IRBadr" w:hAnsi="IRBadr" w:cs="IRBadr"/>
        </w:rPr>
        <w:instrText>o \h \z \u</w:instrText>
      </w:r>
      <w:r w:rsidR="00702F41">
        <w:rPr>
          <w:rFonts w:ascii="IRBadr" w:hAnsi="IRBadr" w:cs="IRBadr"/>
          <w:rtl/>
        </w:rPr>
        <w:instrText xml:space="preserve"> </w:instrText>
      </w:r>
      <w:r w:rsidR="00702F41">
        <w:rPr>
          <w:rFonts w:ascii="IRBadr" w:hAnsi="IRBadr" w:cs="IRBadr"/>
          <w:rtl/>
        </w:rPr>
        <w:fldChar w:fldCharType="separate"/>
      </w:r>
    </w:p>
    <w:p w:rsidR="00702F41" w:rsidRDefault="00522327" w:rsidP="00702F41">
      <w:pPr>
        <w:pStyle w:val="11"/>
        <w:tabs>
          <w:tab w:val="right" w:leader="dot" w:pos="9350"/>
        </w:tabs>
        <w:spacing w:line="360" w:lineRule="auto"/>
        <w:rPr>
          <w:rFonts w:asciiTheme="minorHAnsi" w:hAnsiTheme="minorHAnsi" w:cstheme="minorBidi"/>
          <w:noProof/>
          <w:szCs w:val="22"/>
          <w:lang w:bidi="ar-SA"/>
        </w:rPr>
      </w:pPr>
      <w:hyperlink w:anchor="_Toc490212109" w:history="1">
        <w:r w:rsidR="00702F41" w:rsidRPr="00376798">
          <w:rPr>
            <w:rStyle w:val="aff0"/>
            <w:rFonts w:ascii="IRBadr" w:hAnsi="IRBadr" w:cs="IRBadr" w:hint="eastAsia"/>
            <w:noProof/>
            <w:rtl/>
          </w:rPr>
          <w:t>خطبه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اول</w:t>
        </w:r>
        <w:r w:rsidR="00702F41">
          <w:rPr>
            <w:noProof/>
            <w:webHidden/>
          </w:rPr>
          <w:tab/>
        </w:r>
        <w:r w:rsidR="00702F41">
          <w:rPr>
            <w:noProof/>
            <w:webHidden/>
          </w:rPr>
          <w:fldChar w:fldCharType="begin"/>
        </w:r>
        <w:r w:rsidR="00702F41">
          <w:rPr>
            <w:noProof/>
            <w:webHidden/>
          </w:rPr>
          <w:instrText xml:space="preserve"> PAGEREF _Toc490212109 \h </w:instrText>
        </w:r>
        <w:r w:rsidR="00702F41">
          <w:rPr>
            <w:noProof/>
            <w:webHidden/>
          </w:rPr>
        </w:r>
        <w:r w:rsidR="00702F41">
          <w:rPr>
            <w:noProof/>
            <w:webHidden/>
          </w:rPr>
          <w:fldChar w:fldCharType="separate"/>
        </w:r>
        <w:r w:rsidR="00702F41">
          <w:rPr>
            <w:noProof/>
            <w:webHidden/>
          </w:rPr>
          <w:t>2</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0" w:history="1">
        <w:r w:rsidR="00702F41" w:rsidRPr="00376798">
          <w:rPr>
            <w:rStyle w:val="aff0"/>
            <w:rFonts w:ascii="IRBadr" w:hAnsi="IRBadr" w:cs="IRBadr" w:hint="eastAsia"/>
            <w:noProof/>
            <w:rtl/>
          </w:rPr>
          <w:t>توص</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تقوا</w:t>
        </w:r>
        <w:r w:rsidR="00702F41" w:rsidRPr="00376798">
          <w:rPr>
            <w:rStyle w:val="aff0"/>
            <w:rFonts w:ascii="IRBadr" w:hAnsi="IRBadr" w:cs="IRBadr" w:hint="cs"/>
            <w:noProof/>
            <w:rtl/>
          </w:rPr>
          <w:t>ی</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اله</w:t>
        </w:r>
        <w:r w:rsidR="00702F41" w:rsidRPr="00376798">
          <w:rPr>
            <w:rStyle w:val="aff0"/>
            <w:rFonts w:ascii="IRBadr" w:hAnsi="IRBadr" w:cs="IRBadr" w:hint="cs"/>
            <w:noProof/>
            <w:rtl/>
          </w:rPr>
          <w:t>ی</w:t>
        </w:r>
        <w:r w:rsidR="00702F41">
          <w:rPr>
            <w:noProof/>
            <w:webHidden/>
          </w:rPr>
          <w:tab/>
        </w:r>
        <w:r w:rsidR="00702F41">
          <w:rPr>
            <w:noProof/>
            <w:webHidden/>
          </w:rPr>
          <w:fldChar w:fldCharType="begin"/>
        </w:r>
        <w:r w:rsidR="00702F41">
          <w:rPr>
            <w:noProof/>
            <w:webHidden/>
          </w:rPr>
          <w:instrText xml:space="preserve"> PAGEREF _Toc490212110 \h </w:instrText>
        </w:r>
        <w:r w:rsidR="00702F41">
          <w:rPr>
            <w:noProof/>
            <w:webHidden/>
          </w:rPr>
        </w:r>
        <w:r w:rsidR="00702F41">
          <w:rPr>
            <w:noProof/>
            <w:webHidden/>
          </w:rPr>
          <w:fldChar w:fldCharType="separate"/>
        </w:r>
        <w:r w:rsidR="00702F41">
          <w:rPr>
            <w:noProof/>
            <w:webHidden/>
          </w:rPr>
          <w:t>2</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1" w:history="1">
        <w:r w:rsidR="00702F41" w:rsidRPr="00376798">
          <w:rPr>
            <w:rStyle w:val="aff0"/>
            <w:rFonts w:ascii="IRBadr" w:hAnsi="IRBadr" w:cs="IRBadr" w:hint="eastAsia"/>
            <w:noProof/>
            <w:rtl/>
          </w:rPr>
          <w:t>لحظات</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وداع</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در</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عاشورا</w:t>
        </w:r>
        <w:r w:rsidR="00702F41">
          <w:rPr>
            <w:noProof/>
            <w:webHidden/>
          </w:rPr>
          <w:tab/>
        </w:r>
        <w:r w:rsidR="00702F41">
          <w:rPr>
            <w:noProof/>
            <w:webHidden/>
          </w:rPr>
          <w:fldChar w:fldCharType="begin"/>
        </w:r>
        <w:r w:rsidR="00702F41">
          <w:rPr>
            <w:noProof/>
            <w:webHidden/>
          </w:rPr>
          <w:instrText xml:space="preserve"> PAGEREF _Toc490212111 \h </w:instrText>
        </w:r>
        <w:r w:rsidR="00702F41">
          <w:rPr>
            <w:noProof/>
            <w:webHidden/>
          </w:rPr>
        </w:r>
        <w:r w:rsidR="00702F41">
          <w:rPr>
            <w:noProof/>
            <w:webHidden/>
          </w:rPr>
          <w:fldChar w:fldCharType="separate"/>
        </w:r>
        <w:r w:rsidR="00702F41">
          <w:rPr>
            <w:noProof/>
            <w:webHidden/>
          </w:rPr>
          <w:t>2</w:t>
        </w:r>
        <w:r w:rsidR="00702F41">
          <w:rPr>
            <w:noProof/>
            <w:webHidden/>
          </w:rPr>
          <w:fldChar w:fldCharType="end"/>
        </w:r>
      </w:hyperlink>
    </w:p>
    <w:p w:rsidR="00702F41" w:rsidRDefault="00522327" w:rsidP="00702F41">
      <w:pPr>
        <w:pStyle w:val="11"/>
        <w:tabs>
          <w:tab w:val="right" w:leader="dot" w:pos="9350"/>
        </w:tabs>
        <w:spacing w:line="360" w:lineRule="auto"/>
        <w:rPr>
          <w:rFonts w:asciiTheme="minorHAnsi" w:hAnsiTheme="minorHAnsi" w:cstheme="minorBidi"/>
          <w:noProof/>
          <w:szCs w:val="22"/>
          <w:lang w:bidi="ar-SA"/>
        </w:rPr>
      </w:pPr>
      <w:hyperlink w:anchor="_Toc490212112" w:history="1">
        <w:r w:rsidR="00702F41" w:rsidRPr="00376798">
          <w:rPr>
            <w:rStyle w:val="aff0"/>
            <w:rFonts w:ascii="IRBadr" w:hAnsi="IRBadr" w:cs="IRBadr" w:hint="eastAsia"/>
            <w:noProof/>
            <w:rtl/>
          </w:rPr>
          <w:t>خطبه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دوم</w:t>
        </w:r>
        <w:r w:rsidR="00702F41">
          <w:rPr>
            <w:noProof/>
            <w:webHidden/>
          </w:rPr>
          <w:tab/>
        </w:r>
        <w:r w:rsidR="00702F41">
          <w:rPr>
            <w:noProof/>
            <w:webHidden/>
          </w:rPr>
          <w:fldChar w:fldCharType="begin"/>
        </w:r>
        <w:r w:rsidR="00702F41">
          <w:rPr>
            <w:noProof/>
            <w:webHidden/>
          </w:rPr>
          <w:instrText xml:space="preserve"> PAGEREF _Toc490212112 \h </w:instrText>
        </w:r>
        <w:r w:rsidR="00702F41">
          <w:rPr>
            <w:noProof/>
            <w:webHidden/>
          </w:rPr>
        </w:r>
        <w:r w:rsidR="00702F41">
          <w:rPr>
            <w:noProof/>
            <w:webHidden/>
          </w:rPr>
          <w:fldChar w:fldCharType="separate"/>
        </w:r>
        <w:r w:rsidR="00702F41">
          <w:rPr>
            <w:noProof/>
            <w:webHidden/>
          </w:rPr>
          <w:t>3</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3" w:history="1">
        <w:r w:rsidR="00702F41" w:rsidRPr="00376798">
          <w:rPr>
            <w:rStyle w:val="aff0"/>
            <w:rFonts w:ascii="IRBadr" w:hAnsi="IRBadr" w:cs="IRBadr" w:hint="eastAsia"/>
            <w:noProof/>
            <w:rtl/>
          </w:rPr>
          <w:t>توص</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تقوا</w:t>
        </w:r>
        <w:r w:rsidR="00702F41" w:rsidRPr="00376798">
          <w:rPr>
            <w:rStyle w:val="aff0"/>
            <w:rFonts w:ascii="IRBadr" w:hAnsi="IRBadr" w:cs="IRBadr" w:hint="cs"/>
            <w:noProof/>
            <w:rtl/>
          </w:rPr>
          <w:t>ی</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اله</w:t>
        </w:r>
        <w:r w:rsidR="00702F41" w:rsidRPr="00376798">
          <w:rPr>
            <w:rStyle w:val="aff0"/>
            <w:rFonts w:ascii="IRBadr" w:hAnsi="IRBadr" w:cs="IRBadr" w:hint="cs"/>
            <w:noProof/>
            <w:rtl/>
          </w:rPr>
          <w:t>ی</w:t>
        </w:r>
        <w:r w:rsidR="00702F41">
          <w:rPr>
            <w:noProof/>
            <w:webHidden/>
          </w:rPr>
          <w:tab/>
        </w:r>
        <w:r w:rsidR="00702F41">
          <w:rPr>
            <w:noProof/>
            <w:webHidden/>
          </w:rPr>
          <w:fldChar w:fldCharType="begin"/>
        </w:r>
        <w:r w:rsidR="00702F41">
          <w:rPr>
            <w:noProof/>
            <w:webHidden/>
          </w:rPr>
          <w:instrText xml:space="preserve"> PAGEREF _Toc490212113 \h </w:instrText>
        </w:r>
        <w:r w:rsidR="00702F41">
          <w:rPr>
            <w:noProof/>
            <w:webHidden/>
          </w:rPr>
        </w:r>
        <w:r w:rsidR="00702F41">
          <w:rPr>
            <w:noProof/>
            <w:webHidden/>
          </w:rPr>
          <w:fldChar w:fldCharType="separate"/>
        </w:r>
        <w:r w:rsidR="00702F41">
          <w:rPr>
            <w:noProof/>
            <w:webHidden/>
          </w:rPr>
          <w:t>3</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4" w:history="1">
        <w:r w:rsidR="00702F41" w:rsidRPr="00376798">
          <w:rPr>
            <w:rStyle w:val="aff0"/>
            <w:rFonts w:ascii="IRBadr" w:hAnsi="IRBadr" w:cs="IRBadr" w:hint="eastAsia"/>
            <w:noProof/>
            <w:rtl/>
          </w:rPr>
          <w:t>نقش</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ممتاز</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ه</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ئات</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عزادار</w:t>
        </w:r>
        <w:r w:rsidR="00702F41" w:rsidRPr="00376798">
          <w:rPr>
            <w:rStyle w:val="aff0"/>
            <w:rFonts w:ascii="IRBadr" w:hAnsi="IRBadr" w:cs="IRBadr" w:hint="cs"/>
            <w:noProof/>
            <w:rtl/>
          </w:rPr>
          <w:t>ی</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در</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ام</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محرم</w:t>
        </w:r>
        <w:r w:rsidR="00702F41">
          <w:rPr>
            <w:noProof/>
            <w:webHidden/>
          </w:rPr>
          <w:tab/>
        </w:r>
        <w:r w:rsidR="00702F41">
          <w:rPr>
            <w:noProof/>
            <w:webHidden/>
          </w:rPr>
          <w:fldChar w:fldCharType="begin"/>
        </w:r>
        <w:r w:rsidR="00702F41">
          <w:rPr>
            <w:noProof/>
            <w:webHidden/>
          </w:rPr>
          <w:instrText xml:space="preserve"> PAGEREF _Toc490212114 \h </w:instrText>
        </w:r>
        <w:r w:rsidR="00702F41">
          <w:rPr>
            <w:noProof/>
            <w:webHidden/>
          </w:rPr>
        </w:r>
        <w:r w:rsidR="00702F41">
          <w:rPr>
            <w:noProof/>
            <w:webHidden/>
          </w:rPr>
          <w:fldChar w:fldCharType="separate"/>
        </w:r>
        <w:r w:rsidR="00702F41">
          <w:rPr>
            <w:noProof/>
            <w:webHidden/>
          </w:rPr>
          <w:t>4</w:t>
        </w:r>
        <w:r w:rsidR="00702F41">
          <w:rPr>
            <w:noProof/>
            <w:webHidden/>
          </w:rPr>
          <w:fldChar w:fldCharType="end"/>
        </w:r>
      </w:hyperlink>
    </w:p>
    <w:p w:rsidR="00702F41" w:rsidRDefault="00522327" w:rsidP="00702F41">
      <w:pPr>
        <w:pStyle w:val="31"/>
        <w:tabs>
          <w:tab w:val="right" w:leader="dot" w:pos="9350"/>
        </w:tabs>
        <w:spacing w:line="360" w:lineRule="auto"/>
        <w:rPr>
          <w:rFonts w:asciiTheme="minorHAnsi" w:eastAsiaTheme="minorEastAsia" w:hAnsiTheme="minorHAnsi" w:cstheme="minorBidi"/>
          <w:noProof/>
          <w:szCs w:val="22"/>
          <w:lang w:bidi="ar-SA"/>
        </w:rPr>
      </w:pPr>
      <w:hyperlink w:anchor="_Toc490212115" w:history="1">
        <w:r w:rsidR="00702F41" w:rsidRPr="00376798">
          <w:rPr>
            <w:rStyle w:val="aff0"/>
            <w:rFonts w:ascii="IRBadr" w:hAnsi="IRBadr" w:cs="IRBadr" w:hint="eastAsia"/>
            <w:noProof/>
            <w:rtl/>
          </w:rPr>
          <w:t>ظرف</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ت</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وس</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ع</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ه</w:t>
        </w:r>
        <w:r w:rsidR="00702F41" w:rsidRPr="00376798">
          <w:rPr>
            <w:rStyle w:val="aff0"/>
            <w:rFonts w:ascii="IRBadr" w:hAnsi="IRBadr" w:cs="IRBadr" w:hint="cs"/>
            <w:noProof/>
            <w:rtl/>
          </w:rPr>
          <w:t>ی</w:t>
        </w:r>
        <w:r w:rsidR="00702F41" w:rsidRPr="00376798">
          <w:rPr>
            <w:rStyle w:val="aff0"/>
            <w:rFonts w:ascii="IRBadr" w:hAnsi="IRBadr" w:cs="IRBadr" w:hint="eastAsia"/>
            <w:noProof/>
            <w:rtl/>
          </w:rPr>
          <w:t>ئات</w:t>
        </w:r>
        <w:r w:rsidR="00702F41">
          <w:rPr>
            <w:noProof/>
            <w:webHidden/>
          </w:rPr>
          <w:tab/>
        </w:r>
        <w:r w:rsidR="00702F41">
          <w:rPr>
            <w:noProof/>
            <w:webHidden/>
          </w:rPr>
          <w:fldChar w:fldCharType="begin"/>
        </w:r>
        <w:r w:rsidR="00702F41">
          <w:rPr>
            <w:noProof/>
            <w:webHidden/>
          </w:rPr>
          <w:instrText xml:space="preserve"> PAGEREF _Toc490212115 \h </w:instrText>
        </w:r>
        <w:r w:rsidR="00702F41">
          <w:rPr>
            <w:noProof/>
            <w:webHidden/>
          </w:rPr>
        </w:r>
        <w:r w:rsidR="00702F41">
          <w:rPr>
            <w:noProof/>
            <w:webHidden/>
          </w:rPr>
          <w:fldChar w:fldCharType="separate"/>
        </w:r>
        <w:r w:rsidR="00702F41">
          <w:rPr>
            <w:noProof/>
            <w:webHidden/>
          </w:rPr>
          <w:t>4</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6" w:history="1">
        <w:r w:rsidR="00702F41" w:rsidRPr="00376798">
          <w:rPr>
            <w:rStyle w:val="aff0"/>
            <w:rFonts w:ascii="IRBadr" w:hAnsi="IRBadr" w:cs="IRBadr" w:hint="eastAsia"/>
            <w:noProof/>
            <w:rtl/>
          </w:rPr>
          <w:t>ضرورت</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اهتمام</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بهداشت</w:t>
        </w:r>
        <w:r w:rsidR="00702F41">
          <w:rPr>
            <w:noProof/>
            <w:webHidden/>
          </w:rPr>
          <w:tab/>
        </w:r>
        <w:r w:rsidR="00702F41">
          <w:rPr>
            <w:noProof/>
            <w:webHidden/>
          </w:rPr>
          <w:fldChar w:fldCharType="begin"/>
        </w:r>
        <w:r w:rsidR="00702F41">
          <w:rPr>
            <w:noProof/>
            <w:webHidden/>
          </w:rPr>
          <w:instrText xml:space="preserve"> PAGEREF _Toc490212116 \h </w:instrText>
        </w:r>
        <w:r w:rsidR="00702F41">
          <w:rPr>
            <w:noProof/>
            <w:webHidden/>
          </w:rPr>
        </w:r>
        <w:r w:rsidR="00702F41">
          <w:rPr>
            <w:noProof/>
            <w:webHidden/>
          </w:rPr>
          <w:fldChar w:fldCharType="separate"/>
        </w:r>
        <w:r w:rsidR="00702F41">
          <w:rPr>
            <w:noProof/>
            <w:webHidden/>
          </w:rPr>
          <w:t>5</w:t>
        </w:r>
        <w:r w:rsidR="00702F41">
          <w:rPr>
            <w:noProof/>
            <w:webHidden/>
          </w:rPr>
          <w:fldChar w:fldCharType="end"/>
        </w:r>
      </w:hyperlink>
    </w:p>
    <w:p w:rsidR="00702F41" w:rsidRDefault="00522327" w:rsidP="00702F41">
      <w:pPr>
        <w:pStyle w:val="21"/>
        <w:tabs>
          <w:tab w:val="right" w:leader="dot" w:pos="9350"/>
        </w:tabs>
        <w:spacing w:line="360" w:lineRule="auto"/>
        <w:rPr>
          <w:rFonts w:asciiTheme="minorHAnsi" w:hAnsiTheme="minorHAnsi" w:cstheme="minorBidi"/>
          <w:noProof/>
          <w:szCs w:val="22"/>
          <w:lang w:bidi="ar-SA"/>
        </w:rPr>
      </w:pPr>
      <w:hyperlink w:anchor="_Toc490212117" w:history="1">
        <w:r w:rsidR="00702F41" w:rsidRPr="00376798">
          <w:rPr>
            <w:rStyle w:val="aff0"/>
            <w:rFonts w:ascii="IRBadr" w:hAnsi="IRBadr" w:cs="IRBadr" w:hint="eastAsia"/>
            <w:noProof/>
            <w:rtl/>
          </w:rPr>
          <w:t>لزوم</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توجه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به</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استحکام</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بنا</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در</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سطح</w:t>
        </w:r>
        <w:r w:rsidR="00702F41" w:rsidRPr="00376798">
          <w:rPr>
            <w:rStyle w:val="aff0"/>
            <w:rFonts w:ascii="IRBadr" w:hAnsi="IRBadr" w:cs="IRBadr"/>
            <w:noProof/>
            <w:rtl/>
          </w:rPr>
          <w:t xml:space="preserve"> </w:t>
        </w:r>
        <w:r w:rsidR="00702F41" w:rsidRPr="00376798">
          <w:rPr>
            <w:rStyle w:val="aff0"/>
            <w:rFonts w:ascii="IRBadr" w:hAnsi="IRBadr" w:cs="IRBadr" w:hint="eastAsia"/>
            <w:noProof/>
            <w:rtl/>
          </w:rPr>
          <w:t>کشور</w:t>
        </w:r>
        <w:r w:rsidR="00702F41">
          <w:rPr>
            <w:noProof/>
            <w:webHidden/>
          </w:rPr>
          <w:tab/>
        </w:r>
        <w:r w:rsidR="00702F41">
          <w:rPr>
            <w:noProof/>
            <w:webHidden/>
          </w:rPr>
          <w:fldChar w:fldCharType="begin"/>
        </w:r>
        <w:r w:rsidR="00702F41">
          <w:rPr>
            <w:noProof/>
            <w:webHidden/>
          </w:rPr>
          <w:instrText xml:space="preserve"> PAGEREF _Toc490212117 \h </w:instrText>
        </w:r>
        <w:r w:rsidR="00702F41">
          <w:rPr>
            <w:noProof/>
            <w:webHidden/>
          </w:rPr>
        </w:r>
        <w:r w:rsidR="00702F41">
          <w:rPr>
            <w:noProof/>
            <w:webHidden/>
          </w:rPr>
          <w:fldChar w:fldCharType="separate"/>
        </w:r>
        <w:r w:rsidR="00702F41">
          <w:rPr>
            <w:noProof/>
            <w:webHidden/>
          </w:rPr>
          <w:t>5</w:t>
        </w:r>
        <w:r w:rsidR="00702F41">
          <w:rPr>
            <w:noProof/>
            <w:webHidden/>
          </w:rPr>
          <w:fldChar w:fldCharType="end"/>
        </w:r>
      </w:hyperlink>
    </w:p>
    <w:p w:rsidR="00702F41" w:rsidRDefault="00522327" w:rsidP="00702F41">
      <w:pPr>
        <w:pStyle w:val="11"/>
        <w:tabs>
          <w:tab w:val="right" w:leader="dot" w:pos="9350"/>
        </w:tabs>
        <w:spacing w:line="360" w:lineRule="auto"/>
        <w:rPr>
          <w:rFonts w:asciiTheme="minorHAnsi" w:hAnsiTheme="minorHAnsi" w:cstheme="minorBidi"/>
          <w:noProof/>
          <w:szCs w:val="22"/>
          <w:lang w:bidi="ar-SA"/>
        </w:rPr>
      </w:pPr>
      <w:hyperlink w:anchor="_Toc490212118" w:history="1">
        <w:r w:rsidR="00702F41" w:rsidRPr="00376798">
          <w:rPr>
            <w:rStyle w:val="aff0"/>
            <w:rFonts w:ascii="IRBadr" w:hAnsi="IRBadr" w:cs="IRBadr" w:hint="eastAsia"/>
            <w:noProof/>
            <w:rtl/>
          </w:rPr>
          <w:t>دعا</w:t>
        </w:r>
        <w:r w:rsidR="00702F41">
          <w:rPr>
            <w:noProof/>
            <w:webHidden/>
          </w:rPr>
          <w:tab/>
        </w:r>
        <w:r w:rsidR="00702F41">
          <w:rPr>
            <w:noProof/>
            <w:webHidden/>
          </w:rPr>
          <w:fldChar w:fldCharType="begin"/>
        </w:r>
        <w:r w:rsidR="00702F41">
          <w:rPr>
            <w:noProof/>
            <w:webHidden/>
          </w:rPr>
          <w:instrText xml:space="preserve"> PAGEREF _Toc490212118 \h </w:instrText>
        </w:r>
        <w:r w:rsidR="00702F41">
          <w:rPr>
            <w:noProof/>
            <w:webHidden/>
          </w:rPr>
        </w:r>
        <w:r w:rsidR="00702F41">
          <w:rPr>
            <w:noProof/>
            <w:webHidden/>
          </w:rPr>
          <w:fldChar w:fldCharType="separate"/>
        </w:r>
        <w:r w:rsidR="00702F41">
          <w:rPr>
            <w:noProof/>
            <w:webHidden/>
          </w:rPr>
          <w:t>6</w:t>
        </w:r>
        <w:r w:rsidR="00702F41">
          <w:rPr>
            <w:noProof/>
            <w:webHidden/>
          </w:rPr>
          <w:fldChar w:fldCharType="end"/>
        </w:r>
      </w:hyperlink>
    </w:p>
    <w:p w:rsidR="00702F41" w:rsidRPr="00702F41" w:rsidRDefault="00702F41" w:rsidP="00702F41">
      <w:pPr>
        <w:spacing w:line="360" w:lineRule="auto"/>
        <w:jc w:val="both"/>
        <w:rPr>
          <w:rFonts w:ascii="IRBadr" w:hAnsi="IRBadr" w:cs="IRBadr"/>
          <w:rtl/>
        </w:rPr>
      </w:pPr>
      <w:r>
        <w:rPr>
          <w:rFonts w:ascii="IRBadr" w:hAnsi="IRBadr" w:cs="IRBadr"/>
          <w:rtl/>
        </w:rPr>
        <w:fldChar w:fldCharType="end"/>
      </w:r>
    </w:p>
    <w:p w:rsidR="00A9217C" w:rsidRPr="00702F41" w:rsidRDefault="00702F41" w:rsidP="00702F41">
      <w:pPr>
        <w:bidi w:val="0"/>
        <w:rPr>
          <w:rFonts w:ascii="IRBadr" w:hAnsi="IRBadr" w:cs="IRBadr"/>
          <w:rtl/>
        </w:rPr>
      </w:pPr>
      <w:r w:rsidRPr="00702F41">
        <w:rPr>
          <w:rFonts w:ascii="IRBadr" w:hAnsi="IRBadr" w:cs="IRBadr"/>
          <w:rtl/>
        </w:rPr>
        <w:br w:type="page"/>
      </w:r>
    </w:p>
    <w:p w:rsidR="00A9217C" w:rsidRPr="00702F41"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0212109"/>
      <w:r w:rsidRPr="00702F41">
        <w:rPr>
          <w:rFonts w:ascii="IRBadr" w:hAnsi="IRBadr" w:cs="IRBadr"/>
          <w:color w:val="auto"/>
          <w:rtl/>
        </w:rPr>
        <w:lastRenderedPageBreak/>
        <w:t>خطبه اول</w:t>
      </w:r>
      <w:bookmarkEnd w:id="0"/>
      <w:bookmarkEnd w:id="1"/>
      <w:bookmarkEnd w:id="2"/>
    </w:p>
    <w:p w:rsidR="00A9217C" w:rsidRPr="00702F41" w:rsidRDefault="00A9217C" w:rsidP="003332FB">
      <w:pPr>
        <w:widowControl w:val="0"/>
        <w:spacing w:line="360" w:lineRule="auto"/>
        <w:jc w:val="both"/>
        <w:rPr>
          <w:rFonts w:ascii="IRBadr" w:eastAsia="Calibri" w:hAnsi="IRBadr" w:cs="IRBadr"/>
          <w:b/>
          <w:bCs/>
          <w:sz w:val="28"/>
        </w:rPr>
      </w:pPr>
      <w:bookmarkStart w:id="3" w:name="OLE_LINK26"/>
      <w:bookmarkStart w:id="4" w:name="OLE_LINK25"/>
      <w:r w:rsidRPr="000A677F">
        <w:rPr>
          <w:rFonts w:ascii="IRBadr" w:hAnsi="IRBadr" w:cs="IRBadr"/>
          <w:b/>
          <w:bCs/>
          <w:rtl/>
        </w:rPr>
        <w:t>اعوذبالله السمیع العلیم من الشیطان الرجیم بسم‌الله الرحمن الرحیم</w:t>
      </w:r>
      <w:r w:rsidRPr="00702F41">
        <w:rPr>
          <w:rFonts w:ascii="IRBadr" w:hAnsi="IRBadr" w:cs="IRBadr"/>
          <w:b/>
          <w:bCs/>
          <w:rtl/>
        </w:rPr>
        <w:t xml:space="preserve"> الْحَمْدُ لِلَّهِ الَّذِی هَدَانَا لِهَذَا وَمَا کنَّا لِنَهْتَدِی لَوْلَا أَنْ هَدَانَا اللّه</w:t>
      </w:r>
      <w:r w:rsidRPr="00702F41">
        <w:rPr>
          <w:rFonts w:ascii="IRBadr" w:hAnsi="IRBadr" w:cs="IRBadr"/>
          <w:vertAlign w:val="superscript"/>
          <w:rtl/>
        </w:rPr>
        <w:footnoteReference w:id="1"/>
      </w:r>
      <w:r w:rsidRPr="00702F41">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702F41" w:rsidRDefault="00A9217C" w:rsidP="003332FB">
      <w:pPr>
        <w:widowControl w:val="0"/>
        <w:spacing w:line="360" w:lineRule="auto"/>
        <w:jc w:val="both"/>
        <w:rPr>
          <w:rFonts w:ascii="IRBadr" w:hAnsi="IRBadr" w:cs="IRBadr"/>
          <w:rtl/>
        </w:rPr>
      </w:pPr>
      <w:r w:rsidRPr="000A677F">
        <w:rPr>
          <w:rFonts w:ascii="IRBadr" w:hAnsi="IRBadr" w:cs="IRBadr"/>
          <w:b/>
          <w:bCs/>
          <w:rtl/>
        </w:rPr>
        <w:t>اعوذ باللّه السمیع العلیم من الشیطان الرجیم بسم‌الله الرحمن الرحیم</w:t>
      </w:r>
      <w:r w:rsidRPr="00702F41">
        <w:rPr>
          <w:rFonts w:ascii="IRBadr" w:hAnsi="IRBadr" w:cs="IRBadr"/>
          <w:b/>
          <w:bCs/>
          <w:rtl/>
        </w:rPr>
        <w:t xml:space="preserve"> «یَا أَیُّهَا الَّذِینَ آمَنُوا اتَّقُوا اللَّهَ حَقَّ تُقَاتِهِ وَلَا تَمُوتُنَّ إِلَّا وَأَنتُم مُّسْلِمُونَ</w:t>
      </w:r>
      <w:bookmarkEnd w:id="3"/>
      <w:bookmarkEnd w:id="4"/>
      <w:r w:rsidRPr="00702F41">
        <w:rPr>
          <w:rFonts w:ascii="IRBadr" w:hAnsi="IRBadr" w:cs="IRBadr"/>
          <w:b/>
          <w:bCs/>
          <w:rtl/>
        </w:rPr>
        <w:t>»</w:t>
      </w:r>
      <w:r w:rsidRPr="00702F41">
        <w:rPr>
          <w:rStyle w:val="aff1"/>
          <w:rFonts w:ascii="IRBadr" w:hAnsi="IRBadr" w:cs="IRBadr"/>
        </w:rPr>
        <w:footnoteReference w:id="2"/>
      </w:r>
      <w:r w:rsidRPr="00702F41">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702F41" w:rsidRDefault="00A9217C" w:rsidP="003332FB">
      <w:pPr>
        <w:pStyle w:val="2"/>
        <w:jc w:val="both"/>
        <w:rPr>
          <w:rFonts w:ascii="IRBadr" w:hAnsi="IRBadr" w:cs="IRBadr"/>
          <w:color w:val="auto"/>
          <w:rtl/>
        </w:rPr>
      </w:pPr>
      <w:bookmarkStart w:id="7" w:name="_Toc490212110"/>
      <w:r w:rsidRPr="00702F41">
        <w:rPr>
          <w:rFonts w:ascii="IRBadr" w:hAnsi="IRBadr" w:cs="IRBadr"/>
          <w:color w:val="auto"/>
          <w:rtl/>
        </w:rPr>
        <w:t>توصیه به تقوای الهی</w:t>
      </w:r>
      <w:bookmarkEnd w:id="7"/>
    </w:p>
    <w:p w:rsidR="00563EC4" w:rsidRPr="00702F41" w:rsidRDefault="00A9217C" w:rsidP="00563EC4">
      <w:pPr>
        <w:pStyle w:val="001"/>
        <w:rPr>
          <w:color w:val="auto"/>
          <w:rtl/>
        </w:rPr>
      </w:pPr>
      <w:r w:rsidRPr="00702F41">
        <w:rPr>
          <w:color w:val="auto"/>
          <w:rtl/>
        </w:rPr>
        <w:t>همه شما ب</w:t>
      </w:r>
      <w:r w:rsidR="005E1F1A" w:rsidRPr="00702F41">
        <w:rPr>
          <w:color w:val="auto"/>
          <w:rtl/>
        </w:rPr>
        <w:t>رادران و خواهران نمازگزار و گرا</w:t>
      </w:r>
      <w:r w:rsidRPr="00702F41">
        <w:rPr>
          <w:color w:val="auto"/>
          <w:rtl/>
        </w:rPr>
        <w:t>می ‌و خودم را به تقوی و پارسایی و آمادگی برای مرگ،</w:t>
      </w:r>
      <w:r w:rsidR="005E1F1A" w:rsidRPr="00702F41">
        <w:rPr>
          <w:color w:val="auto"/>
          <w:rtl/>
        </w:rPr>
        <w:t xml:space="preserve"> لقاء</w:t>
      </w:r>
      <w:r w:rsidRPr="00702F41">
        <w:rPr>
          <w:color w:val="auto"/>
          <w:rtl/>
        </w:rPr>
        <w:t xml:space="preserve"> خدا و دل دادن به الطاف و توفیقات او و پرهیز از </w:t>
      </w:r>
      <w:r w:rsidR="005E1F1A" w:rsidRPr="00702F41">
        <w:rPr>
          <w:color w:val="auto"/>
          <w:rtl/>
        </w:rPr>
        <w:t>آلودگی‌های</w:t>
      </w:r>
      <w:r w:rsidRPr="00702F41">
        <w:rPr>
          <w:color w:val="auto"/>
          <w:rtl/>
        </w:rPr>
        <w:t xml:space="preserve"> روحی و اخلاقی سفارش</w:t>
      </w:r>
      <w:r w:rsidR="005E1F1A" w:rsidRPr="00702F41">
        <w:rPr>
          <w:color w:val="auto"/>
          <w:rtl/>
        </w:rPr>
        <w:t xml:space="preserve"> </w:t>
      </w:r>
      <w:r w:rsidRPr="00702F41">
        <w:rPr>
          <w:color w:val="auto"/>
          <w:rtl/>
        </w:rPr>
        <w:t>می‌كنم.</w:t>
      </w:r>
    </w:p>
    <w:p w:rsidR="00563EC4" w:rsidRPr="00702F41" w:rsidRDefault="00563EC4" w:rsidP="00563EC4">
      <w:pPr>
        <w:pStyle w:val="2"/>
        <w:rPr>
          <w:rFonts w:ascii="IRBadr" w:hAnsi="IRBadr" w:cs="IRBadr"/>
          <w:color w:val="auto"/>
          <w:rtl/>
        </w:rPr>
      </w:pPr>
      <w:bookmarkStart w:id="8" w:name="_Toc490212111"/>
      <w:r w:rsidRPr="00702F41">
        <w:rPr>
          <w:rFonts w:ascii="IRBadr" w:hAnsi="IRBadr" w:cs="IRBadr"/>
          <w:color w:val="auto"/>
          <w:rtl/>
        </w:rPr>
        <w:t>لحظات وداع در عاشورا</w:t>
      </w:r>
      <w:bookmarkEnd w:id="8"/>
    </w:p>
    <w:p w:rsidR="00A9217C" w:rsidRPr="00702F41" w:rsidRDefault="00A9217C" w:rsidP="00BA43BD">
      <w:pPr>
        <w:pStyle w:val="001"/>
        <w:rPr>
          <w:b/>
          <w:bCs/>
          <w:color w:val="auto"/>
          <w:rtl/>
        </w:rPr>
      </w:pPr>
      <w:r w:rsidRPr="00702F41">
        <w:rPr>
          <w:color w:val="auto"/>
          <w:rtl/>
        </w:rPr>
        <w:t xml:space="preserve"> </w:t>
      </w:r>
      <w:r w:rsidR="00AB5A4A" w:rsidRPr="00702F41">
        <w:rPr>
          <w:color w:val="auto"/>
          <w:rtl/>
        </w:rPr>
        <w:t xml:space="preserve">در روایات </w:t>
      </w:r>
      <w:r w:rsidR="00495990" w:rsidRPr="00702F41">
        <w:rPr>
          <w:color w:val="auto"/>
          <w:rtl/>
        </w:rPr>
        <w:t>ذکرشده</w:t>
      </w:r>
      <w:r w:rsidR="00AB5A4A" w:rsidRPr="00702F41">
        <w:rPr>
          <w:color w:val="auto"/>
          <w:rtl/>
        </w:rPr>
        <w:t xml:space="preserve"> است که امام </w:t>
      </w:r>
      <w:r w:rsidR="00495990" w:rsidRPr="00702F41">
        <w:rPr>
          <w:color w:val="auto"/>
          <w:rtl/>
        </w:rPr>
        <w:t>حسین (</w:t>
      </w:r>
      <w:r w:rsidR="00AB5A4A" w:rsidRPr="00702F41">
        <w:rPr>
          <w:color w:val="auto"/>
          <w:rtl/>
        </w:rPr>
        <w:t>ع) در لحظات</w:t>
      </w:r>
      <w:bookmarkStart w:id="9" w:name="_GoBack"/>
      <w:bookmarkEnd w:id="9"/>
      <w:r w:rsidR="00AB5A4A" w:rsidRPr="00702F41">
        <w:rPr>
          <w:color w:val="auto"/>
          <w:rtl/>
        </w:rPr>
        <w:t xml:space="preserve"> </w:t>
      </w:r>
      <w:r w:rsidR="00495990" w:rsidRPr="00702F41">
        <w:rPr>
          <w:color w:val="auto"/>
          <w:rtl/>
        </w:rPr>
        <w:t>آخر</w:t>
      </w:r>
      <w:r w:rsidR="00AB5A4A" w:rsidRPr="00702F41">
        <w:rPr>
          <w:color w:val="auto"/>
          <w:rtl/>
        </w:rPr>
        <w:t xml:space="preserve"> از شدت جراحات </w:t>
      </w:r>
      <w:r w:rsidR="00495990" w:rsidRPr="00702F41">
        <w:rPr>
          <w:color w:val="auto"/>
          <w:rtl/>
        </w:rPr>
        <w:t>بی‌هوش</w:t>
      </w:r>
      <w:r w:rsidR="00AB5A4A" w:rsidRPr="00702F41">
        <w:rPr>
          <w:color w:val="auto"/>
          <w:rtl/>
        </w:rPr>
        <w:t xml:space="preserve"> شده بودند و حضرت </w:t>
      </w:r>
      <w:r w:rsidR="00495990" w:rsidRPr="00702F41">
        <w:rPr>
          <w:color w:val="auto"/>
          <w:rtl/>
        </w:rPr>
        <w:t>زینب (</w:t>
      </w:r>
      <w:r w:rsidR="00AB5A4A" w:rsidRPr="00702F41">
        <w:rPr>
          <w:color w:val="auto"/>
          <w:rtl/>
        </w:rPr>
        <w:t xml:space="preserve">س) بر سر ایشان </w:t>
      </w:r>
      <w:r w:rsidR="00495990" w:rsidRPr="00702F41">
        <w:rPr>
          <w:color w:val="auto"/>
          <w:rtl/>
        </w:rPr>
        <w:t>حاضرشده</w:t>
      </w:r>
      <w:r w:rsidR="00AB5A4A" w:rsidRPr="00702F41">
        <w:rPr>
          <w:color w:val="auto"/>
          <w:rtl/>
        </w:rPr>
        <w:t xml:space="preserve"> و گفتند:</w:t>
      </w:r>
      <w:r w:rsidR="00495990" w:rsidRPr="00702F41">
        <w:rPr>
          <w:color w:val="auto"/>
          <w:rtl/>
        </w:rPr>
        <w:t xml:space="preserve"> آیا</w:t>
      </w:r>
      <w:r w:rsidR="00AB5A4A" w:rsidRPr="00702F41">
        <w:rPr>
          <w:color w:val="auto"/>
          <w:rtl/>
        </w:rPr>
        <w:t xml:space="preserve"> تو برادر من هستی،</w:t>
      </w:r>
      <w:r w:rsidR="00495990" w:rsidRPr="00702F41">
        <w:rPr>
          <w:color w:val="auto"/>
          <w:rtl/>
        </w:rPr>
        <w:t xml:space="preserve"> تو</w:t>
      </w:r>
      <w:r w:rsidR="00AB5A4A" w:rsidRPr="00702F41">
        <w:rPr>
          <w:color w:val="auto"/>
          <w:rtl/>
        </w:rPr>
        <w:t xml:space="preserve"> را </w:t>
      </w:r>
      <w:r w:rsidR="00495990" w:rsidRPr="00702F41">
        <w:rPr>
          <w:color w:val="auto"/>
          <w:rtl/>
        </w:rPr>
        <w:t>به‌حق</w:t>
      </w:r>
      <w:r w:rsidR="00AB5A4A" w:rsidRPr="00702F41">
        <w:rPr>
          <w:color w:val="auto"/>
          <w:rtl/>
        </w:rPr>
        <w:t xml:space="preserve"> جد بزرگوارت سوگند </w:t>
      </w:r>
      <w:r w:rsidR="00495990" w:rsidRPr="00702F41">
        <w:rPr>
          <w:color w:val="auto"/>
          <w:rtl/>
        </w:rPr>
        <w:t>می‌دهم</w:t>
      </w:r>
      <w:r w:rsidR="00AB5A4A" w:rsidRPr="00702F41">
        <w:rPr>
          <w:color w:val="auto"/>
          <w:rtl/>
        </w:rPr>
        <w:t xml:space="preserve"> با من حرف بزن.</w:t>
      </w:r>
      <w:r w:rsidR="00495990" w:rsidRPr="00702F41">
        <w:rPr>
          <w:color w:val="auto"/>
          <w:rtl/>
        </w:rPr>
        <w:t xml:space="preserve"> ای</w:t>
      </w:r>
      <w:r w:rsidR="00AB5A4A" w:rsidRPr="00702F41">
        <w:rPr>
          <w:color w:val="auto"/>
          <w:rtl/>
        </w:rPr>
        <w:t xml:space="preserve"> پاره تن و عزیز دل من با من حرف بزن.</w:t>
      </w:r>
      <w:r w:rsidR="00495990" w:rsidRPr="00702F41">
        <w:rPr>
          <w:color w:val="auto"/>
          <w:rtl/>
        </w:rPr>
        <w:t xml:space="preserve"> راوی</w:t>
      </w:r>
      <w:r w:rsidR="00AB5A4A" w:rsidRPr="00702F41">
        <w:rPr>
          <w:color w:val="auto"/>
          <w:rtl/>
        </w:rPr>
        <w:t xml:space="preserve"> </w:t>
      </w:r>
      <w:r w:rsidR="00495990" w:rsidRPr="00702F41">
        <w:rPr>
          <w:color w:val="auto"/>
          <w:rtl/>
        </w:rPr>
        <w:t>می‌گوید</w:t>
      </w:r>
      <w:r w:rsidR="00AB5A4A" w:rsidRPr="00702F41">
        <w:rPr>
          <w:color w:val="auto"/>
          <w:rtl/>
        </w:rPr>
        <w:t xml:space="preserve"> در این زمان ملاحظه کردم که امام </w:t>
      </w:r>
      <w:r w:rsidR="00495990" w:rsidRPr="00702F41">
        <w:rPr>
          <w:color w:val="auto"/>
          <w:rtl/>
        </w:rPr>
        <w:t>حسین (</w:t>
      </w:r>
      <w:r w:rsidR="00AB5A4A" w:rsidRPr="00702F41">
        <w:rPr>
          <w:color w:val="auto"/>
          <w:rtl/>
        </w:rPr>
        <w:t xml:space="preserve">ع) چشمان مبارک خود را </w:t>
      </w:r>
      <w:r w:rsidR="00495990" w:rsidRPr="00702F41">
        <w:rPr>
          <w:color w:val="auto"/>
          <w:rtl/>
        </w:rPr>
        <w:t>بازنمودند</w:t>
      </w:r>
      <w:r w:rsidR="00AB5A4A" w:rsidRPr="00702F41">
        <w:rPr>
          <w:color w:val="auto"/>
          <w:rtl/>
        </w:rPr>
        <w:t>،</w:t>
      </w:r>
      <w:r w:rsidR="00495990" w:rsidRPr="00702F41">
        <w:rPr>
          <w:color w:val="auto"/>
          <w:rtl/>
        </w:rPr>
        <w:t xml:space="preserve"> امام</w:t>
      </w:r>
      <w:r w:rsidR="00AB5A4A" w:rsidRPr="00702F41">
        <w:rPr>
          <w:color w:val="auto"/>
          <w:rtl/>
        </w:rPr>
        <w:t xml:space="preserve"> از این سخنان به هوش </w:t>
      </w:r>
      <w:r w:rsidR="00495990" w:rsidRPr="00702F41">
        <w:rPr>
          <w:color w:val="auto"/>
          <w:rtl/>
        </w:rPr>
        <w:t>آمدند</w:t>
      </w:r>
      <w:r w:rsidR="00AB5A4A" w:rsidRPr="00702F41">
        <w:rPr>
          <w:color w:val="auto"/>
          <w:rtl/>
        </w:rPr>
        <w:t xml:space="preserve"> و فرمودند که خواهر جان!</w:t>
      </w:r>
      <w:r w:rsidR="00495990" w:rsidRPr="00702F41">
        <w:rPr>
          <w:color w:val="auto"/>
          <w:rtl/>
        </w:rPr>
        <w:t xml:space="preserve"> روز</w:t>
      </w:r>
      <w:r w:rsidR="00AB5A4A" w:rsidRPr="00702F41">
        <w:rPr>
          <w:color w:val="auto"/>
          <w:rtl/>
        </w:rPr>
        <w:t xml:space="preserve"> فراق رسیده است.</w:t>
      </w:r>
      <w:r w:rsidR="00495990" w:rsidRPr="00702F41">
        <w:rPr>
          <w:color w:val="auto"/>
          <w:rtl/>
        </w:rPr>
        <w:t xml:space="preserve"> زینب</w:t>
      </w:r>
      <w:r w:rsidR="00AB5A4A" w:rsidRPr="00702F41">
        <w:rPr>
          <w:color w:val="auto"/>
          <w:rtl/>
        </w:rPr>
        <w:t>،</w:t>
      </w:r>
      <w:r w:rsidR="00495990" w:rsidRPr="00702F41">
        <w:rPr>
          <w:color w:val="auto"/>
          <w:rtl/>
        </w:rPr>
        <w:t xml:space="preserve"> قلب</w:t>
      </w:r>
      <w:r w:rsidR="00AB5A4A" w:rsidRPr="00702F41">
        <w:rPr>
          <w:color w:val="auto"/>
          <w:rtl/>
        </w:rPr>
        <w:t xml:space="preserve"> مرا شکستی</w:t>
      </w:r>
      <w:r w:rsidR="00BA43BD" w:rsidRPr="00702F41">
        <w:rPr>
          <w:color w:val="auto"/>
        </w:rPr>
        <w:t>.</w:t>
      </w:r>
      <w:r w:rsidR="00495990" w:rsidRPr="00702F41">
        <w:rPr>
          <w:color w:val="auto"/>
          <w:rtl/>
          <w:lang w:bidi="fa-IR"/>
        </w:rPr>
        <w:t xml:space="preserve"> اندکی</w:t>
      </w:r>
      <w:r w:rsidR="00BA43BD" w:rsidRPr="00702F41">
        <w:rPr>
          <w:color w:val="auto"/>
          <w:rtl/>
          <w:lang w:bidi="fa-IR"/>
        </w:rPr>
        <w:t xml:space="preserve"> </w:t>
      </w:r>
      <w:r w:rsidR="00AB5A4A" w:rsidRPr="00702F41">
        <w:rPr>
          <w:color w:val="auto"/>
          <w:rtl/>
        </w:rPr>
        <w:t>آرام باش.</w:t>
      </w:r>
      <w:r w:rsidR="00495990" w:rsidRPr="00702F41">
        <w:rPr>
          <w:color w:val="auto"/>
          <w:rtl/>
        </w:rPr>
        <w:t xml:space="preserve"> اما</w:t>
      </w:r>
      <w:r w:rsidR="00AB5A4A" w:rsidRPr="00702F41">
        <w:rPr>
          <w:color w:val="auto"/>
          <w:rtl/>
        </w:rPr>
        <w:t xml:space="preserve"> روز یازدهم </w:t>
      </w:r>
      <w:r w:rsidR="00AB5A4A" w:rsidRPr="00702F41">
        <w:rPr>
          <w:color w:val="auto"/>
          <w:rtl/>
        </w:rPr>
        <w:lastRenderedPageBreak/>
        <w:t xml:space="preserve">حوادثی اتفاق افتاده که عمده </w:t>
      </w:r>
      <w:r w:rsidR="00495990" w:rsidRPr="00702F41">
        <w:rPr>
          <w:color w:val="auto"/>
          <w:rtl/>
        </w:rPr>
        <w:t>آن‌ها</w:t>
      </w:r>
      <w:r w:rsidR="00AB5A4A" w:rsidRPr="00702F41">
        <w:rPr>
          <w:color w:val="auto"/>
          <w:rtl/>
        </w:rPr>
        <w:t>،</w:t>
      </w:r>
      <w:r w:rsidR="00495990" w:rsidRPr="00702F41">
        <w:rPr>
          <w:color w:val="auto"/>
          <w:rtl/>
        </w:rPr>
        <w:t xml:space="preserve"> دو</w:t>
      </w:r>
      <w:r w:rsidR="00AB5A4A" w:rsidRPr="00702F41">
        <w:rPr>
          <w:color w:val="auto"/>
          <w:rtl/>
        </w:rPr>
        <w:t xml:space="preserve"> امر است؛</w:t>
      </w:r>
      <w:r w:rsidR="00495990" w:rsidRPr="00702F41">
        <w:rPr>
          <w:color w:val="auto"/>
          <w:rtl/>
        </w:rPr>
        <w:t xml:space="preserve"> یکی</w:t>
      </w:r>
      <w:r w:rsidR="00AB5A4A" w:rsidRPr="00702F41">
        <w:rPr>
          <w:color w:val="auto"/>
          <w:rtl/>
        </w:rPr>
        <w:t xml:space="preserve"> آتش زدن </w:t>
      </w:r>
      <w:r w:rsidR="00495990" w:rsidRPr="00702F41">
        <w:rPr>
          <w:color w:val="auto"/>
          <w:rtl/>
        </w:rPr>
        <w:t>خیمه‌ها</w:t>
      </w:r>
      <w:r w:rsidR="00AB5A4A" w:rsidRPr="00702F41">
        <w:rPr>
          <w:color w:val="auto"/>
          <w:rtl/>
        </w:rPr>
        <w:t xml:space="preserve"> و اسارت کودکان.</w:t>
      </w:r>
      <w:r w:rsidR="00495990" w:rsidRPr="00702F41">
        <w:rPr>
          <w:color w:val="auto"/>
          <w:rtl/>
        </w:rPr>
        <w:t xml:space="preserve"> تاریخ</w:t>
      </w:r>
      <w:r w:rsidR="00AB5A4A" w:rsidRPr="00702F41">
        <w:rPr>
          <w:color w:val="auto"/>
          <w:rtl/>
        </w:rPr>
        <w:t xml:space="preserve"> بیان </w:t>
      </w:r>
      <w:r w:rsidR="00495990" w:rsidRPr="00702F41">
        <w:rPr>
          <w:color w:val="auto"/>
          <w:rtl/>
        </w:rPr>
        <w:t>می‌کند</w:t>
      </w:r>
      <w:r w:rsidR="00AB5A4A" w:rsidRPr="00702F41">
        <w:rPr>
          <w:color w:val="auto"/>
          <w:rtl/>
        </w:rPr>
        <w:t xml:space="preserve"> عمر سعد پس از آتش زدن </w:t>
      </w:r>
      <w:r w:rsidR="00495990" w:rsidRPr="00702F41">
        <w:rPr>
          <w:color w:val="auto"/>
          <w:rtl/>
        </w:rPr>
        <w:t>خیمه‌ها</w:t>
      </w:r>
      <w:r w:rsidR="00AB5A4A" w:rsidRPr="00702F41">
        <w:rPr>
          <w:color w:val="auto"/>
          <w:rtl/>
        </w:rPr>
        <w:t xml:space="preserve"> در روز دهم،</w:t>
      </w:r>
      <w:r w:rsidR="00495990" w:rsidRPr="00702F41">
        <w:rPr>
          <w:color w:val="auto"/>
          <w:rtl/>
        </w:rPr>
        <w:t xml:space="preserve"> باز</w:t>
      </w:r>
      <w:r w:rsidR="00AB5A4A" w:rsidRPr="00702F41">
        <w:rPr>
          <w:color w:val="auto"/>
          <w:rtl/>
        </w:rPr>
        <w:t xml:space="preserve"> در روز یازدهم دستور حمله دوباره به </w:t>
      </w:r>
      <w:r w:rsidR="00495990" w:rsidRPr="00702F41">
        <w:rPr>
          <w:color w:val="auto"/>
          <w:rtl/>
        </w:rPr>
        <w:t>خیمه‌ها</w:t>
      </w:r>
      <w:r w:rsidR="00AB5A4A" w:rsidRPr="00702F41">
        <w:rPr>
          <w:color w:val="auto"/>
          <w:rtl/>
        </w:rPr>
        <w:t xml:space="preserve"> و </w:t>
      </w:r>
      <w:r w:rsidR="00495990" w:rsidRPr="00702F41">
        <w:rPr>
          <w:color w:val="auto"/>
          <w:rtl/>
        </w:rPr>
        <w:t>اهل‌بیت</w:t>
      </w:r>
      <w:r w:rsidR="00AB5A4A" w:rsidRPr="00702F41">
        <w:rPr>
          <w:color w:val="auto"/>
          <w:rtl/>
        </w:rPr>
        <w:t xml:space="preserve"> را داد.</w:t>
      </w:r>
      <w:r w:rsidR="00495990" w:rsidRPr="00702F41">
        <w:rPr>
          <w:color w:val="auto"/>
          <w:rtl/>
        </w:rPr>
        <w:t xml:space="preserve"> دستور</w:t>
      </w:r>
      <w:r w:rsidR="00AB5A4A" w:rsidRPr="00702F41">
        <w:rPr>
          <w:color w:val="auto"/>
          <w:rtl/>
        </w:rPr>
        <w:t xml:space="preserve"> دیگر او،</w:t>
      </w:r>
      <w:r w:rsidR="00495990" w:rsidRPr="00702F41">
        <w:rPr>
          <w:color w:val="auto"/>
          <w:rtl/>
        </w:rPr>
        <w:t xml:space="preserve"> این</w:t>
      </w:r>
      <w:r w:rsidR="00AB5A4A" w:rsidRPr="00702F41">
        <w:rPr>
          <w:color w:val="auto"/>
          <w:rtl/>
        </w:rPr>
        <w:t xml:space="preserve"> بود که جمعی ده نفر را برگزید و </w:t>
      </w:r>
      <w:r w:rsidR="00495990" w:rsidRPr="00702F41">
        <w:rPr>
          <w:color w:val="auto"/>
          <w:rtl/>
        </w:rPr>
        <w:t>اسب‌ها</w:t>
      </w:r>
      <w:r w:rsidR="00AB5A4A" w:rsidRPr="00702F41">
        <w:rPr>
          <w:color w:val="auto"/>
          <w:rtl/>
        </w:rPr>
        <w:t xml:space="preserve"> را نعل تازه کوفتند و بر جنازه مطهر شهدا تاختند.</w:t>
      </w:r>
    </w:p>
    <w:p w:rsidR="00A9217C" w:rsidRPr="00702F41" w:rsidRDefault="00A9217C" w:rsidP="003332FB">
      <w:pPr>
        <w:pStyle w:val="1"/>
        <w:spacing w:line="360" w:lineRule="auto"/>
        <w:jc w:val="both"/>
        <w:rPr>
          <w:rFonts w:ascii="IRBadr" w:hAnsi="IRBadr" w:cs="IRBadr"/>
          <w:color w:val="auto"/>
          <w:rtl/>
        </w:rPr>
      </w:pPr>
      <w:bookmarkStart w:id="10" w:name="_Toc471857525"/>
      <w:bookmarkStart w:id="11" w:name="_Toc488235320"/>
      <w:bookmarkStart w:id="12" w:name="_Toc490212112"/>
      <w:r w:rsidRPr="00702F41">
        <w:rPr>
          <w:rFonts w:ascii="IRBadr" w:hAnsi="IRBadr" w:cs="IRBadr"/>
          <w:color w:val="auto"/>
          <w:rtl/>
        </w:rPr>
        <w:t>خطبه دوم</w:t>
      </w:r>
      <w:bookmarkEnd w:id="10"/>
      <w:bookmarkEnd w:id="11"/>
      <w:bookmarkEnd w:id="12"/>
    </w:p>
    <w:p w:rsidR="00A9217C" w:rsidRPr="00702F41" w:rsidRDefault="00A9217C" w:rsidP="003332FB">
      <w:pPr>
        <w:spacing w:line="360" w:lineRule="auto"/>
        <w:jc w:val="both"/>
        <w:rPr>
          <w:rFonts w:ascii="IRBadr" w:hAnsi="IRBadr" w:cs="IRBadr"/>
          <w:b/>
          <w:bCs/>
          <w:sz w:val="28"/>
          <w:rtl/>
        </w:rPr>
      </w:pPr>
      <w:r w:rsidRPr="00702F41">
        <w:rPr>
          <w:rFonts w:ascii="IRBadr" w:hAnsi="IRBadr" w:cs="IRBadr"/>
          <w:b/>
          <w:bCs/>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702F41">
        <w:rPr>
          <w:rFonts w:ascii="IRBadr" w:hAnsi="IRBadr" w:cs="IRBadr"/>
          <w:b/>
          <w:bCs/>
          <w:sz w:val="28"/>
          <w:vertAlign w:val="superscript"/>
          <w:rtl/>
        </w:rPr>
        <w:footnoteReference w:id="3"/>
      </w:r>
      <w:r w:rsidRPr="00702F41">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702F41" w:rsidRDefault="00A9217C" w:rsidP="003332FB">
      <w:pPr>
        <w:pStyle w:val="2"/>
        <w:jc w:val="both"/>
        <w:rPr>
          <w:rFonts w:ascii="IRBadr" w:hAnsi="IRBadr" w:cs="IRBadr"/>
          <w:color w:val="auto"/>
          <w:rtl/>
        </w:rPr>
      </w:pPr>
      <w:bookmarkStart w:id="13" w:name="_Toc490212113"/>
      <w:r w:rsidRPr="00702F41">
        <w:rPr>
          <w:rFonts w:ascii="IRBadr" w:hAnsi="IRBadr" w:cs="IRBadr"/>
          <w:color w:val="auto"/>
          <w:rtl/>
        </w:rPr>
        <w:lastRenderedPageBreak/>
        <w:t>توصیه به تقوای الهی</w:t>
      </w:r>
      <w:bookmarkEnd w:id="13"/>
    </w:p>
    <w:p w:rsidR="00563EC4" w:rsidRPr="00702F41" w:rsidRDefault="00A9217C" w:rsidP="00563EC4">
      <w:pPr>
        <w:pStyle w:val="001"/>
        <w:rPr>
          <w:color w:val="auto"/>
          <w:rtl/>
        </w:rPr>
      </w:pPr>
      <w:r w:rsidRPr="00702F41">
        <w:rPr>
          <w:color w:val="auto"/>
          <w:rtl/>
        </w:rPr>
        <w:t xml:space="preserve">بار دیگر همه شما خواهران و برادران گرامی ‌و خودم را به تقوا، پارسایی، ذكر و یاد خداوند و توجه به </w:t>
      </w:r>
      <w:r w:rsidR="005E1F1A" w:rsidRPr="00702F41">
        <w:rPr>
          <w:color w:val="auto"/>
          <w:rtl/>
        </w:rPr>
        <w:t>نعمت‌ها</w:t>
      </w:r>
      <w:r w:rsidRPr="00702F41">
        <w:rPr>
          <w:color w:val="auto"/>
          <w:rtl/>
        </w:rPr>
        <w:t xml:space="preserve"> و تفضلات او و شكر و سپاس </w:t>
      </w:r>
      <w:r w:rsidR="005E1F1A" w:rsidRPr="00702F41">
        <w:rPr>
          <w:color w:val="auto"/>
          <w:rtl/>
        </w:rPr>
        <w:t xml:space="preserve">نعمت‌هایش </w:t>
      </w:r>
      <w:r w:rsidRPr="00702F41">
        <w:rPr>
          <w:color w:val="auto"/>
          <w:rtl/>
        </w:rPr>
        <w:t xml:space="preserve">و آمادگی برای لقای خداوند و مراحل پس از مرگ </w:t>
      </w:r>
      <w:r w:rsidR="005E1F1A" w:rsidRPr="00702F41">
        <w:rPr>
          <w:color w:val="auto"/>
          <w:rtl/>
        </w:rPr>
        <w:t xml:space="preserve">دعوت </w:t>
      </w:r>
      <w:r w:rsidRPr="00702F41">
        <w:rPr>
          <w:color w:val="auto"/>
          <w:rtl/>
        </w:rPr>
        <w:t>می‌كنم.</w:t>
      </w:r>
      <w:r w:rsidR="00495990" w:rsidRPr="00702F41">
        <w:rPr>
          <w:color w:val="auto"/>
          <w:rtl/>
        </w:rPr>
        <w:t xml:space="preserve"> چندین</w:t>
      </w:r>
      <w:r w:rsidR="00AB5A4A" w:rsidRPr="00702F41">
        <w:rPr>
          <w:color w:val="auto"/>
          <w:rtl/>
        </w:rPr>
        <w:t xml:space="preserve"> نکته را </w:t>
      </w:r>
      <w:r w:rsidR="00495990" w:rsidRPr="00702F41">
        <w:rPr>
          <w:color w:val="auto"/>
          <w:rtl/>
        </w:rPr>
        <w:t>به‌صورت</w:t>
      </w:r>
      <w:r w:rsidR="00AB5A4A" w:rsidRPr="00702F41">
        <w:rPr>
          <w:color w:val="auto"/>
          <w:rtl/>
        </w:rPr>
        <w:t xml:space="preserve"> </w:t>
      </w:r>
      <w:r w:rsidR="00495990" w:rsidRPr="00702F41">
        <w:rPr>
          <w:color w:val="auto"/>
          <w:rtl/>
        </w:rPr>
        <w:t>فهرست‌وار</w:t>
      </w:r>
      <w:r w:rsidR="00AB5A4A" w:rsidRPr="00702F41">
        <w:rPr>
          <w:color w:val="auto"/>
          <w:rtl/>
        </w:rPr>
        <w:t xml:space="preserve"> بیان </w:t>
      </w:r>
      <w:r w:rsidR="00495990" w:rsidRPr="00702F41">
        <w:rPr>
          <w:color w:val="auto"/>
          <w:rtl/>
        </w:rPr>
        <w:t>می‌دارم</w:t>
      </w:r>
      <w:r w:rsidR="00AB5A4A" w:rsidRPr="00702F41">
        <w:rPr>
          <w:color w:val="auto"/>
          <w:rtl/>
        </w:rPr>
        <w:t>.</w:t>
      </w:r>
      <w:r w:rsidR="00495990" w:rsidRPr="00702F41">
        <w:rPr>
          <w:color w:val="auto"/>
          <w:rtl/>
        </w:rPr>
        <w:t xml:space="preserve"> بنا بر</w:t>
      </w:r>
      <w:r w:rsidR="00AB5A4A" w:rsidRPr="00702F41">
        <w:rPr>
          <w:color w:val="auto"/>
          <w:rtl/>
        </w:rPr>
        <w:t xml:space="preserve"> نقلی شهادت امام </w:t>
      </w:r>
      <w:r w:rsidR="00495990" w:rsidRPr="00702F41">
        <w:rPr>
          <w:color w:val="auto"/>
          <w:rtl/>
        </w:rPr>
        <w:t>سجاد (</w:t>
      </w:r>
      <w:r w:rsidR="00AB5A4A" w:rsidRPr="00702F41">
        <w:rPr>
          <w:color w:val="auto"/>
          <w:rtl/>
        </w:rPr>
        <w:t xml:space="preserve">ع) را در این هفته داریم که تسلیت عرض </w:t>
      </w:r>
      <w:r w:rsidR="00495990" w:rsidRPr="00702F41">
        <w:rPr>
          <w:color w:val="auto"/>
          <w:rtl/>
        </w:rPr>
        <w:t>می‌نمایم</w:t>
      </w:r>
      <w:r w:rsidR="00AB5A4A" w:rsidRPr="00702F41">
        <w:rPr>
          <w:color w:val="auto"/>
          <w:rtl/>
        </w:rPr>
        <w:t>.</w:t>
      </w:r>
      <w:r w:rsidR="00495990" w:rsidRPr="00702F41">
        <w:rPr>
          <w:color w:val="auto"/>
          <w:rtl/>
        </w:rPr>
        <w:t xml:space="preserve"> ایام</w:t>
      </w:r>
      <w:r w:rsidR="00AB5A4A" w:rsidRPr="00702F41">
        <w:rPr>
          <w:color w:val="auto"/>
          <w:rtl/>
        </w:rPr>
        <w:t xml:space="preserve"> اسارت </w:t>
      </w:r>
      <w:r w:rsidR="00495990" w:rsidRPr="00702F41">
        <w:rPr>
          <w:color w:val="auto"/>
          <w:rtl/>
        </w:rPr>
        <w:t>اهل‌بیت</w:t>
      </w:r>
      <w:r w:rsidR="00AB5A4A" w:rsidRPr="00702F41">
        <w:rPr>
          <w:color w:val="auto"/>
          <w:rtl/>
        </w:rPr>
        <w:t xml:space="preserve"> را تعزیت عرض نموده و </w:t>
      </w:r>
      <w:r w:rsidR="00495990" w:rsidRPr="00702F41">
        <w:rPr>
          <w:color w:val="auto"/>
          <w:rtl/>
        </w:rPr>
        <w:t>همین‌جا</w:t>
      </w:r>
      <w:r w:rsidR="00AB5A4A" w:rsidRPr="00702F41">
        <w:rPr>
          <w:color w:val="auto"/>
          <w:rtl/>
        </w:rPr>
        <w:t xml:space="preserve"> لازم </w:t>
      </w:r>
      <w:r w:rsidR="00495990" w:rsidRPr="00702F41">
        <w:rPr>
          <w:color w:val="auto"/>
          <w:rtl/>
        </w:rPr>
        <w:t>می‌دانم</w:t>
      </w:r>
      <w:r w:rsidR="00AB5A4A" w:rsidRPr="00702F41">
        <w:rPr>
          <w:color w:val="auto"/>
          <w:rtl/>
        </w:rPr>
        <w:t xml:space="preserve"> که از همه </w:t>
      </w:r>
      <w:r w:rsidR="00495990" w:rsidRPr="00702F41">
        <w:rPr>
          <w:color w:val="auto"/>
          <w:rtl/>
        </w:rPr>
        <w:t>هیئ</w:t>
      </w:r>
      <w:r w:rsidR="00495990" w:rsidRPr="00702F41">
        <w:rPr>
          <w:color w:val="auto"/>
          <w:rtl/>
          <w:lang w:bidi="ar-OM"/>
        </w:rPr>
        <w:t>ا</w:t>
      </w:r>
      <w:r w:rsidR="00495990" w:rsidRPr="00702F41">
        <w:rPr>
          <w:color w:val="auto"/>
          <w:rtl/>
        </w:rPr>
        <w:t>ت</w:t>
      </w:r>
      <w:r w:rsidR="00AB5A4A" w:rsidRPr="00702F41">
        <w:rPr>
          <w:color w:val="auto"/>
          <w:rtl/>
        </w:rPr>
        <w:t xml:space="preserve"> عزاداری که از خود اخلاص و رشد نشان دادند،</w:t>
      </w:r>
      <w:r w:rsidR="00495990" w:rsidRPr="00702F41">
        <w:rPr>
          <w:color w:val="auto"/>
          <w:rtl/>
        </w:rPr>
        <w:t xml:space="preserve"> تشکر</w:t>
      </w:r>
      <w:r w:rsidR="00AB5A4A" w:rsidRPr="00702F41">
        <w:rPr>
          <w:color w:val="auto"/>
          <w:rtl/>
        </w:rPr>
        <w:t xml:space="preserve"> نمایم.</w:t>
      </w:r>
    </w:p>
    <w:p w:rsidR="00563EC4" w:rsidRPr="00702F41" w:rsidRDefault="00563EC4" w:rsidP="00563EC4">
      <w:pPr>
        <w:pStyle w:val="001"/>
        <w:rPr>
          <w:color w:val="auto"/>
          <w:rtl/>
        </w:rPr>
      </w:pPr>
    </w:p>
    <w:p w:rsidR="00563EC4" w:rsidRPr="00702F41" w:rsidRDefault="00563EC4" w:rsidP="00563EC4">
      <w:pPr>
        <w:pStyle w:val="2"/>
        <w:rPr>
          <w:rFonts w:ascii="IRBadr" w:hAnsi="IRBadr" w:cs="IRBadr"/>
          <w:color w:val="auto"/>
          <w:rtl/>
        </w:rPr>
      </w:pPr>
      <w:bookmarkStart w:id="14" w:name="_Toc490212114"/>
      <w:r w:rsidRPr="00702F41">
        <w:rPr>
          <w:rFonts w:ascii="IRBadr" w:hAnsi="IRBadr" w:cs="IRBadr"/>
          <w:color w:val="auto"/>
          <w:rtl/>
        </w:rPr>
        <w:t>نقش ممتاز هیئات عزاداری در ایام محرم</w:t>
      </w:r>
      <w:bookmarkEnd w:id="14"/>
    </w:p>
    <w:p w:rsidR="005230CC" w:rsidRPr="00702F41" w:rsidRDefault="00AB5A4A" w:rsidP="00563EC4">
      <w:pPr>
        <w:pStyle w:val="001"/>
        <w:rPr>
          <w:color w:val="auto"/>
          <w:rtl/>
        </w:rPr>
      </w:pPr>
      <w:r w:rsidRPr="00702F41">
        <w:rPr>
          <w:color w:val="auto"/>
          <w:rtl/>
        </w:rPr>
        <w:t xml:space="preserve">در بسیاری از </w:t>
      </w:r>
      <w:r w:rsidR="00495990" w:rsidRPr="00702F41">
        <w:rPr>
          <w:color w:val="auto"/>
          <w:rtl/>
        </w:rPr>
        <w:t>هیئت‌ها</w:t>
      </w:r>
      <w:r w:rsidRPr="00702F41">
        <w:rPr>
          <w:color w:val="auto"/>
          <w:rtl/>
        </w:rPr>
        <w:t xml:space="preserve"> و </w:t>
      </w:r>
      <w:r w:rsidR="00495990" w:rsidRPr="00702F41">
        <w:rPr>
          <w:color w:val="auto"/>
          <w:rtl/>
        </w:rPr>
        <w:t>حسینیه‌ها</w:t>
      </w:r>
      <w:r w:rsidRPr="00702F41">
        <w:rPr>
          <w:color w:val="auto"/>
          <w:rtl/>
        </w:rPr>
        <w:t xml:space="preserve"> بنده حضور داشتم و در </w:t>
      </w:r>
      <w:r w:rsidR="00495990" w:rsidRPr="00702F41">
        <w:rPr>
          <w:color w:val="auto"/>
          <w:rtl/>
        </w:rPr>
        <w:t>همه‌جا</w:t>
      </w:r>
      <w:r w:rsidRPr="00702F41">
        <w:rPr>
          <w:color w:val="auto"/>
          <w:rtl/>
        </w:rPr>
        <w:t>،</w:t>
      </w:r>
      <w:r w:rsidR="00495990" w:rsidRPr="00702F41">
        <w:rPr>
          <w:color w:val="auto"/>
          <w:rtl/>
        </w:rPr>
        <w:t xml:space="preserve"> جمعیت</w:t>
      </w:r>
      <w:r w:rsidRPr="00702F41">
        <w:rPr>
          <w:color w:val="auto"/>
          <w:rtl/>
        </w:rPr>
        <w:t xml:space="preserve"> مطلوب و جوانان ارزشمند و عرض </w:t>
      </w:r>
      <w:r w:rsidR="00495990" w:rsidRPr="00702F41">
        <w:rPr>
          <w:color w:val="auto"/>
          <w:rtl/>
        </w:rPr>
        <w:t>ارادت‌های</w:t>
      </w:r>
      <w:r w:rsidRPr="00702F41">
        <w:rPr>
          <w:color w:val="auto"/>
          <w:rtl/>
        </w:rPr>
        <w:t xml:space="preserve"> خالصانه مشاهده </w:t>
      </w:r>
      <w:r w:rsidR="00495990" w:rsidRPr="00702F41">
        <w:rPr>
          <w:color w:val="auto"/>
          <w:rtl/>
        </w:rPr>
        <w:t>می‌شد</w:t>
      </w:r>
      <w:r w:rsidRPr="00702F41">
        <w:rPr>
          <w:color w:val="auto"/>
          <w:rtl/>
        </w:rPr>
        <w:t>.</w:t>
      </w:r>
      <w:r w:rsidR="00495990" w:rsidRPr="00702F41">
        <w:rPr>
          <w:color w:val="auto"/>
          <w:rtl/>
        </w:rPr>
        <w:t xml:space="preserve"> تأکید</w:t>
      </w:r>
      <w:r w:rsidR="005230CC" w:rsidRPr="00702F41">
        <w:rPr>
          <w:color w:val="auto"/>
          <w:rtl/>
        </w:rPr>
        <w:t xml:space="preserve"> </w:t>
      </w:r>
      <w:r w:rsidR="00495990" w:rsidRPr="00702F41">
        <w:rPr>
          <w:color w:val="auto"/>
          <w:rtl/>
        </w:rPr>
        <w:t>می‌کنم</w:t>
      </w:r>
      <w:r w:rsidR="005230CC" w:rsidRPr="00702F41">
        <w:rPr>
          <w:color w:val="auto"/>
          <w:rtl/>
        </w:rPr>
        <w:t xml:space="preserve"> که باید تلاش شود هیئات </w:t>
      </w:r>
      <w:r w:rsidR="00495990" w:rsidRPr="00702F41">
        <w:rPr>
          <w:color w:val="auto"/>
          <w:rtl/>
        </w:rPr>
        <w:t>به‌صورت</w:t>
      </w:r>
      <w:r w:rsidR="005230CC" w:rsidRPr="00702F41">
        <w:rPr>
          <w:color w:val="auto"/>
          <w:rtl/>
        </w:rPr>
        <w:t xml:space="preserve"> </w:t>
      </w:r>
      <w:r w:rsidR="00495990" w:rsidRPr="00702F41">
        <w:rPr>
          <w:color w:val="auto"/>
          <w:rtl/>
        </w:rPr>
        <w:t>تشکل‌های</w:t>
      </w:r>
      <w:r w:rsidR="005230CC" w:rsidRPr="00702F41">
        <w:rPr>
          <w:color w:val="auto"/>
          <w:rtl/>
        </w:rPr>
        <w:t xml:space="preserve"> دینی باقی بمانند.</w:t>
      </w:r>
      <w:r w:rsidR="00495990" w:rsidRPr="00702F41">
        <w:rPr>
          <w:color w:val="auto"/>
          <w:rtl/>
        </w:rPr>
        <w:t xml:space="preserve"> ما</w:t>
      </w:r>
      <w:r w:rsidR="005230CC" w:rsidRPr="00702F41">
        <w:rPr>
          <w:color w:val="auto"/>
          <w:rtl/>
        </w:rPr>
        <w:t xml:space="preserve"> برای سلامت جامعه به این هیئات فعال و سالم نیازمند هستیم که در طول سال در </w:t>
      </w:r>
      <w:r w:rsidR="00495990" w:rsidRPr="00702F41">
        <w:rPr>
          <w:color w:val="auto"/>
          <w:rtl/>
        </w:rPr>
        <w:t>فعالیت‌های</w:t>
      </w:r>
      <w:r w:rsidR="005230CC" w:rsidRPr="00702F41">
        <w:rPr>
          <w:color w:val="auto"/>
          <w:rtl/>
        </w:rPr>
        <w:t xml:space="preserve"> مختلف اجتماعی فعالیت داشته باشند.</w:t>
      </w:r>
      <w:r w:rsidR="00495990" w:rsidRPr="00702F41">
        <w:rPr>
          <w:color w:val="auto"/>
          <w:rtl/>
        </w:rPr>
        <w:t xml:space="preserve"> هیئات</w:t>
      </w:r>
      <w:r w:rsidR="005230CC" w:rsidRPr="00702F41">
        <w:rPr>
          <w:color w:val="auto"/>
          <w:rtl/>
        </w:rPr>
        <w:t xml:space="preserve"> تلاش کنند نسل جوان امروز را با حماسه حسینی </w:t>
      </w:r>
      <w:r w:rsidR="00495990" w:rsidRPr="00702F41">
        <w:rPr>
          <w:color w:val="auto"/>
          <w:rtl/>
        </w:rPr>
        <w:t>بیش‌ازپیش</w:t>
      </w:r>
      <w:r w:rsidR="005230CC" w:rsidRPr="00702F41">
        <w:rPr>
          <w:color w:val="auto"/>
          <w:rtl/>
        </w:rPr>
        <w:t xml:space="preserve"> آشنا سازند.</w:t>
      </w:r>
    </w:p>
    <w:p w:rsidR="00563EC4" w:rsidRPr="00702F41" w:rsidRDefault="00563EC4" w:rsidP="00563EC4">
      <w:pPr>
        <w:pStyle w:val="3"/>
        <w:rPr>
          <w:rFonts w:ascii="IRBadr" w:hAnsi="IRBadr" w:cs="IRBadr"/>
          <w:color w:val="auto"/>
          <w:rtl/>
        </w:rPr>
      </w:pPr>
      <w:bookmarkStart w:id="15" w:name="_Toc490212115"/>
      <w:r w:rsidRPr="00702F41">
        <w:rPr>
          <w:rFonts w:ascii="IRBadr" w:hAnsi="IRBadr" w:cs="IRBadr"/>
          <w:color w:val="auto"/>
          <w:rtl/>
        </w:rPr>
        <w:t>ظرفیت وسیع هیئات</w:t>
      </w:r>
      <w:bookmarkEnd w:id="15"/>
    </w:p>
    <w:p w:rsidR="005230CC" w:rsidRPr="00702F41" w:rsidRDefault="005230CC" w:rsidP="00563EC4">
      <w:pPr>
        <w:pStyle w:val="001"/>
        <w:rPr>
          <w:color w:val="auto"/>
          <w:rtl/>
        </w:rPr>
      </w:pPr>
      <w:r w:rsidRPr="00702F41">
        <w:rPr>
          <w:color w:val="auto"/>
          <w:rtl/>
        </w:rPr>
        <w:t>در مکتب دینی ما هرچه برای سعادت لازم باشد،</w:t>
      </w:r>
      <w:r w:rsidR="00495990" w:rsidRPr="00702F41">
        <w:rPr>
          <w:color w:val="auto"/>
          <w:rtl/>
        </w:rPr>
        <w:t xml:space="preserve"> بیان‌شده</w:t>
      </w:r>
      <w:r w:rsidRPr="00702F41">
        <w:rPr>
          <w:color w:val="auto"/>
          <w:rtl/>
        </w:rPr>
        <w:t xml:space="preserve"> است.</w:t>
      </w:r>
      <w:r w:rsidR="00495990" w:rsidRPr="00702F41">
        <w:rPr>
          <w:color w:val="auto"/>
          <w:rtl/>
        </w:rPr>
        <w:t xml:space="preserve"> سران</w:t>
      </w:r>
      <w:r w:rsidRPr="00702F41">
        <w:rPr>
          <w:color w:val="auto"/>
          <w:rtl/>
        </w:rPr>
        <w:t xml:space="preserve"> و مسئولان هیئات باید </w:t>
      </w:r>
      <w:r w:rsidR="00495990" w:rsidRPr="00702F41">
        <w:rPr>
          <w:color w:val="auto"/>
          <w:rtl/>
        </w:rPr>
        <w:t>انسان‌هایی</w:t>
      </w:r>
      <w:r w:rsidRPr="00702F41">
        <w:rPr>
          <w:color w:val="auto"/>
          <w:rtl/>
        </w:rPr>
        <w:t xml:space="preserve"> سالم باشند و </w:t>
      </w:r>
      <w:r w:rsidR="00495990" w:rsidRPr="00702F41">
        <w:rPr>
          <w:color w:val="auto"/>
          <w:rtl/>
        </w:rPr>
        <w:t>خدای‌ناکرده</w:t>
      </w:r>
      <w:r w:rsidRPr="00702F41">
        <w:rPr>
          <w:color w:val="auto"/>
          <w:rtl/>
        </w:rPr>
        <w:t xml:space="preserve"> به گناه آلوده نباشند و مروج عمل امام </w:t>
      </w:r>
      <w:r w:rsidR="00495990" w:rsidRPr="00702F41">
        <w:rPr>
          <w:color w:val="auto"/>
          <w:rtl/>
        </w:rPr>
        <w:t>حسین (</w:t>
      </w:r>
      <w:r w:rsidRPr="00702F41">
        <w:rPr>
          <w:color w:val="auto"/>
          <w:rtl/>
        </w:rPr>
        <w:t>ع) باشند.</w:t>
      </w:r>
      <w:r w:rsidR="00495990" w:rsidRPr="00702F41">
        <w:rPr>
          <w:color w:val="auto"/>
          <w:rtl/>
        </w:rPr>
        <w:t xml:space="preserve"> در</w:t>
      </w:r>
      <w:r w:rsidRPr="00702F41">
        <w:rPr>
          <w:color w:val="auto"/>
          <w:rtl/>
        </w:rPr>
        <w:t xml:space="preserve"> کنار این،</w:t>
      </w:r>
      <w:r w:rsidR="00495990" w:rsidRPr="00702F41">
        <w:rPr>
          <w:color w:val="auto"/>
          <w:rtl/>
        </w:rPr>
        <w:t xml:space="preserve"> هیئات</w:t>
      </w:r>
      <w:r w:rsidRPr="00702F41">
        <w:rPr>
          <w:color w:val="auto"/>
          <w:rtl/>
        </w:rPr>
        <w:t xml:space="preserve"> باید دارای حرکت فرهنگی باشند و در ساختن مراکز فرهنگی و مدارس فعال و در امور خیریه </w:t>
      </w:r>
      <w:r w:rsidR="00495990" w:rsidRPr="00702F41">
        <w:rPr>
          <w:color w:val="auto"/>
          <w:rtl/>
        </w:rPr>
        <w:t>پیش‌قدم</w:t>
      </w:r>
      <w:r w:rsidRPr="00702F41">
        <w:rPr>
          <w:color w:val="auto"/>
          <w:rtl/>
        </w:rPr>
        <w:t xml:space="preserve"> باشند.</w:t>
      </w:r>
      <w:r w:rsidR="00495990" w:rsidRPr="00702F41">
        <w:rPr>
          <w:color w:val="auto"/>
          <w:rtl/>
        </w:rPr>
        <w:t xml:space="preserve"> از</w:t>
      </w:r>
      <w:r w:rsidRPr="00702F41">
        <w:rPr>
          <w:color w:val="auto"/>
          <w:rtl/>
        </w:rPr>
        <w:t xml:space="preserve"> درون این </w:t>
      </w:r>
      <w:r w:rsidR="00495990" w:rsidRPr="00702F41">
        <w:rPr>
          <w:color w:val="auto"/>
          <w:rtl/>
        </w:rPr>
        <w:t>عزاداری‌ها</w:t>
      </w:r>
      <w:r w:rsidRPr="00702F41">
        <w:rPr>
          <w:color w:val="auto"/>
          <w:rtl/>
        </w:rPr>
        <w:t xml:space="preserve"> باید جوانان پاکی بسازیم و بعد از عاشورا در مناطق جدید باید احساس کنیم که جوانان جدیدی جذب این راه </w:t>
      </w:r>
      <w:r w:rsidR="00495990" w:rsidRPr="00702F41">
        <w:rPr>
          <w:color w:val="auto"/>
          <w:rtl/>
        </w:rPr>
        <w:t>شده‌اند</w:t>
      </w:r>
      <w:r w:rsidRPr="00702F41">
        <w:rPr>
          <w:color w:val="auto"/>
          <w:rtl/>
        </w:rPr>
        <w:t>.</w:t>
      </w:r>
      <w:r w:rsidR="00495990" w:rsidRPr="00702F41">
        <w:rPr>
          <w:color w:val="auto"/>
          <w:rtl/>
        </w:rPr>
        <w:t xml:space="preserve"> باید</w:t>
      </w:r>
      <w:r w:rsidRPr="00702F41">
        <w:rPr>
          <w:color w:val="auto"/>
          <w:rtl/>
        </w:rPr>
        <w:t xml:space="preserve"> احساس کنیم که مساجد،</w:t>
      </w:r>
      <w:r w:rsidR="00495990" w:rsidRPr="00702F41">
        <w:rPr>
          <w:color w:val="auto"/>
          <w:rtl/>
        </w:rPr>
        <w:t xml:space="preserve"> نمازهای</w:t>
      </w:r>
      <w:r w:rsidRPr="00702F41">
        <w:rPr>
          <w:color w:val="auto"/>
          <w:rtl/>
        </w:rPr>
        <w:t xml:space="preserve"> جمعه و جماعت مورد رغبت بیشتر </w:t>
      </w:r>
      <w:r w:rsidR="00495990" w:rsidRPr="00702F41">
        <w:rPr>
          <w:color w:val="auto"/>
          <w:rtl/>
        </w:rPr>
        <w:t>قرارگرفته</w:t>
      </w:r>
      <w:r w:rsidRPr="00702F41">
        <w:rPr>
          <w:color w:val="auto"/>
          <w:rtl/>
        </w:rPr>
        <w:t xml:space="preserve"> است.</w:t>
      </w:r>
      <w:r w:rsidR="00495990" w:rsidRPr="00702F41">
        <w:rPr>
          <w:color w:val="auto"/>
          <w:rtl/>
        </w:rPr>
        <w:t xml:space="preserve"> سعی</w:t>
      </w:r>
      <w:r w:rsidRPr="00702F41">
        <w:rPr>
          <w:color w:val="auto"/>
          <w:rtl/>
        </w:rPr>
        <w:t xml:space="preserve"> کنید این حرکت فرهنگی در طول سال باقی بماند و مساجد نیز با </w:t>
      </w:r>
      <w:r w:rsidR="00495990" w:rsidRPr="00702F41">
        <w:rPr>
          <w:color w:val="auto"/>
          <w:rtl/>
        </w:rPr>
        <w:t>حسینیه‌ها</w:t>
      </w:r>
      <w:r w:rsidRPr="00702F41">
        <w:rPr>
          <w:color w:val="auto"/>
          <w:rtl/>
        </w:rPr>
        <w:t xml:space="preserve"> رونق پیدا کند.</w:t>
      </w:r>
    </w:p>
    <w:p w:rsidR="005230CC" w:rsidRPr="00702F41" w:rsidRDefault="005230CC" w:rsidP="00563EC4">
      <w:pPr>
        <w:pStyle w:val="001"/>
        <w:rPr>
          <w:color w:val="auto"/>
          <w:rtl/>
        </w:rPr>
      </w:pPr>
      <w:r w:rsidRPr="00702F41">
        <w:rPr>
          <w:color w:val="auto"/>
          <w:rtl/>
        </w:rPr>
        <w:t>خدا را شکر در همین ایام،</w:t>
      </w:r>
      <w:r w:rsidR="00495990" w:rsidRPr="00702F41">
        <w:rPr>
          <w:color w:val="auto"/>
          <w:rtl/>
        </w:rPr>
        <w:t xml:space="preserve"> بسیاری</w:t>
      </w:r>
      <w:r w:rsidRPr="00702F41">
        <w:rPr>
          <w:color w:val="auto"/>
          <w:rtl/>
        </w:rPr>
        <w:t xml:space="preserve"> از هیئات ما،</w:t>
      </w:r>
      <w:r w:rsidR="00495990" w:rsidRPr="00702F41">
        <w:rPr>
          <w:color w:val="auto"/>
          <w:rtl/>
        </w:rPr>
        <w:t xml:space="preserve"> علاوه</w:t>
      </w:r>
      <w:r w:rsidRPr="00702F41">
        <w:rPr>
          <w:color w:val="auto"/>
          <w:rtl/>
        </w:rPr>
        <w:t xml:space="preserve"> بر عزاداری خودجوش</w:t>
      </w:r>
      <w:r w:rsidR="00E77D63" w:rsidRPr="00702F41">
        <w:rPr>
          <w:color w:val="auto"/>
          <w:rtl/>
        </w:rPr>
        <w:t>،</w:t>
      </w:r>
      <w:r w:rsidRPr="00702F41">
        <w:rPr>
          <w:color w:val="auto"/>
          <w:rtl/>
        </w:rPr>
        <w:t xml:space="preserve"> مراسم سخنرانی و وعظ گذاشتند.</w:t>
      </w:r>
      <w:r w:rsidR="00495990" w:rsidRPr="00702F41">
        <w:rPr>
          <w:color w:val="auto"/>
          <w:rtl/>
        </w:rPr>
        <w:t xml:space="preserve"> این</w:t>
      </w:r>
      <w:r w:rsidRPr="00702F41">
        <w:rPr>
          <w:color w:val="auto"/>
          <w:rtl/>
        </w:rPr>
        <w:t xml:space="preserve"> امر بسیار </w:t>
      </w:r>
      <w:r w:rsidR="00495990" w:rsidRPr="00702F41">
        <w:rPr>
          <w:color w:val="auto"/>
          <w:rtl/>
        </w:rPr>
        <w:t>باارزشی</w:t>
      </w:r>
      <w:r w:rsidRPr="00702F41">
        <w:rPr>
          <w:color w:val="auto"/>
          <w:rtl/>
        </w:rPr>
        <w:t xml:space="preserve"> است که ما دارای حدود 80 مرکز عزاداری هستیم.</w:t>
      </w:r>
      <w:r w:rsidR="00495990" w:rsidRPr="00702F41">
        <w:rPr>
          <w:color w:val="auto"/>
          <w:rtl/>
        </w:rPr>
        <w:t xml:space="preserve"> اگر</w:t>
      </w:r>
      <w:r w:rsidR="00E77D63" w:rsidRPr="00702F41">
        <w:rPr>
          <w:color w:val="auto"/>
          <w:rtl/>
        </w:rPr>
        <w:t xml:space="preserve"> این مراکز زنده باشد،</w:t>
      </w:r>
      <w:r w:rsidR="00495990" w:rsidRPr="00702F41">
        <w:rPr>
          <w:color w:val="auto"/>
          <w:rtl/>
        </w:rPr>
        <w:t xml:space="preserve"> مشکلات</w:t>
      </w:r>
      <w:r w:rsidR="00E77D63" w:rsidRPr="00702F41">
        <w:rPr>
          <w:color w:val="auto"/>
          <w:rtl/>
        </w:rPr>
        <w:t xml:space="preserve"> فساد،</w:t>
      </w:r>
      <w:r w:rsidR="00495990" w:rsidRPr="00702F41">
        <w:rPr>
          <w:color w:val="auto"/>
          <w:rtl/>
        </w:rPr>
        <w:t xml:space="preserve"> اعتیاد</w:t>
      </w:r>
      <w:r w:rsidR="00E77D63" w:rsidRPr="00702F41">
        <w:rPr>
          <w:color w:val="auto"/>
          <w:rtl/>
        </w:rPr>
        <w:t xml:space="preserve"> و </w:t>
      </w:r>
      <w:r w:rsidR="00495990" w:rsidRPr="00702F41">
        <w:rPr>
          <w:color w:val="auto"/>
          <w:rtl/>
        </w:rPr>
        <w:t>آسیب‌های</w:t>
      </w:r>
      <w:r w:rsidR="00E77D63" w:rsidRPr="00702F41">
        <w:rPr>
          <w:color w:val="auto"/>
          <w:rtl/>
        </w:rPr>
        <w:t xml:space="preserve"> </w:t>
      </w:r>
      <w:r w:rsidR="00E77D63" w:rsidRPr="00702F41">
        <w:rPr>
          <w:color w:val="auto"/>
          <w:rtl/>
        </w:rPr>
        <w:lastRenderedPageBreak/>
        <w:t>اجتماعی به حداقل خواهد رسید.</w:t>
      </w:r>
      <w:r w:rsidR="00495990" w:rsidRPr="00702F41">
        <w:rPr>
          <w:color w:val="auto"/>
          <w:rtl/>
        </w:rPr>
        <w:t xml:space="preserve"> این</w:t>
      </w:r>
      <w:r w:rsidR="00E77D63" w:rsidRPr="00702F41">
        <w:rPr>
          <w:color w:val="auto"/>
          <w:rtl/>
        </w:rPr>
        <w:t xml:space="preserve"> مراکز باید روح الهی را در جامعه منتشر نماید.</w:t>
      </w:r>
      <w:r w:rsidR="00495990" w:rsidRPr="00702F41">
        <w:rPr>
          <w:color w:val="auto"/>
          <w:rtl/>
        </w:rPr>
        <w:t xml:space="preserve"> در</w:t>
      </w:r>
      <w:r w:rsidR="00E77D63" w:rsidRPr="00702F41">
        <w:rPr>
          <w:color w:val="auto"/>
          <w:rtl/>
        </w:rPr>
        <w:t xml:space="preserve"> این اماکن باید به حل مشکلات جامعه و جوانان پرداخته شود.</w:t>
      </w:r>
      <w:r w:rsidR="00495990" w:rsidRPr="00702F41">
        <w:rPr>
          <w:color w:val="auto"/>
          <w:rtl/>
        </w:rPr>
        <w:t xml:space="preserve"> الآن</w:t>
      </w:r>
      <w:r w:rsidR="00E77D63" w:rsidRPr="00702F41">
        <w:rPr>
          <w:color w:val="auto"/>
          <w:rtl/>
        </w:rPr>
        <w:t xml:space="preserve"> با کمبود زمین ورزشی و اماکن آموزشی </w:t>
      </w:r>
      <w:r w:rsidR="00495990" w:rsidRPr="00702F41">
        <w:rPr>
          <w:color w:val="auto"/>
          <w:rtl/>
        </w:rPr>
        <w:t>روبه‌رو</w:t>
      </w:r>
      <w:r w:rsidR="00E77D63" w:rsidRPr="00702F41">
        <w:rPr>
          <w:color w:val="auto"/>
          <w:rtl/>
        </w:rPr>
        <w:t xml:space="preserve"> هستیم و این میزان ایتام و </w:t>
      </w:r>
      <w:r w:rsidR="00495990" w:rsidRPr="00702F41">
        <w:rPr>
          <w:color w:val="auto"/>
          <w:rtl/>
        </w:rPr>
        <w:t>خانواده‌های</w:t>
      </w:r>
      <w:r w:rsidR="00E77D63" w:rsidRPr="00702F41">
        <w:rPr>
          <w:color w:val="auto"/>
          <w:rtl/>
        </w:rPr>
        <w:t xml:space="preserve"> </w:t>
      </w:r>
      <w:r w:rsidR="00495990" w:rsidRPr="00702F41">
        <w:rPr>
          <w:color w:val="auto"/>
          <w:rtl/>
        </w:rPr>
        <w:t>بی‌سرپرست</w:t>
      </w:r>
      <w:r w:rsidR="00E77D63" w:rsidRPr="00702F41">
        <w:rPr>
          <w:color w:val="auto"/>
          <w:rtl/>
        </w:rPr>
        <w:t xml:space="preserve"> وجود دارد.</w:t>
      </w:r>
      <w:r w:rsidR="00495990" w:rsidRPr="00702F41">
        <w:rPr>
          <w:color w:val="auto"/>
          <w:rtl/>
        </w:rPr>
        <w:t xml:space="preserve"> مشکل</w:t>
      </w:r>
      <w:r w:rsidR="00E77D63" w:rsidRPr="00702F41">
        <w:rPr>
          <w:color w:val="auto"/>
          <w:rtl/>
        </w:rPr>
        <w:t xml:space="preserve"> طلاق و اختلافات خانوادگی از این طریق و در پرتو عاشورا </w:t>
      </w:r>
      <w:r w:rsidR="00495990" w:rsidRPr="00702F41">
        <w:rPr>
          <w:color w:val="auto"/>
          <w:rtl/>
        </w:rPr>
        <w:t>می‌تواند</w:t>
      </w:r>
      <w:r w:rsidR="00E77D63" w:rsidRPr="00702F41">
        <w:rPr>
          <w:color w:val="auto"/>
          <w:rtl/>
        </w:rPr>
        <w:t xml:space="preserve"> حل گردد،</w:t>
      </w:r>
      <w:r w:rsidR="00495990" w:rsidRPr="00702F41">
        <w:rPr>
          <w:color w:val="auto"/>
          <w:rtl/>
        </w:rPr>
        <w:t xml:space="preserve"> همچنان که</w:t>
      </w:r>
      <w:r w:rsidR="00E77D63" w:rsidRPr="00702F41">
        <w:rPr>
          <w:color w:val="auto"/>
          <w:rtl/>
        </w:rPr>
        <w:t xml:space="preserve"> مشکلات اجتماعی همانند ادارات و ...در پرتو این </w:t>
      </w:r>
      <w:r w:rsidR="00495990" w:rsidRPr="00702F41">
        <w:rPr>
          <w:color w:val="auto"/>
          <w:rtl/>
        </w:rPr>
        <w:t>عزاداری‌ها</w:t>
      </w:r>
      <w:r w:rsidR="00E77D63" w:rsidRPr="00702F41">
        <w:rPr>
          <w:color w:val="auto"/>
          <w:rtl/>
        </w:rPr>
        <w:t xml:space="preserve"> و معرفت زایی </w:t>
      </w:r>
      <w:r w:rsidR="00495990" w:rsidRPr="00702F41">
        <w:rPr>
          <w:color w:val="auto"/>
          <w:rtl/>
        </w:rPr>
        <w:t>قابل‌حل</w:t>
      </w:r>
      <w:r w:rsidR="00E77D63" w:rsidRPr="00702F41">
        <w:rPr>
          <w:color w:val="auto"/>
          <w:rtl/>
        </w:rPr>
        <w:t xml:space="preserve"> خواهند بود.</w:t>
      </w:r>
    </w:p>
    <w:p w:rsidR="00563EC4" w:rsidRPr="00702F41" w:rsidRDefault="00563EC4" w:rsidP="00563EC4">
      <w:pPr>
        <w:pStyle w:val="2"/>
        <w:rPr>
          <w:rFonts w:ascii="IRBadr" w:hAnsi="IRBadr" w:cs="IRBadr"/>
          <w:color w:val="auto"/>
          <w:rtl/>
        </w:rPr>
      </w:pPr>
      <w:bookmarkStart w:id="16" w:name="_Toc490212116"/>
      <w:r w:rsidRPr="00702F41">
        <w:rPr>
          <w:rFonts w:ascii="IRBadr" w:hAnsi="IRBadr" w:cs="IRBadr"/>
          <w:color w:val="auto"/>
          <w:rtl/>
        </w:rPr>
        <w:t>ضرورت اهتمام به بهداشت</w:t>
      </w:r>
      <w:bookmarkEnd w:id="16"/>
    </w:p>
    <w:p w:rsidR="00E77D63" w:rsidRPr="00702F41" w:rsidRDefault="00E77D63" w:rsidP="00563EC4">
      <w:pPr>
        <w:pStyle w:val="001"/>
        <w:rPr>
          <w:color w:val="auto"/>
          <w:rtl/>
        </w:rPr>
      </w:pPr>
      <w:r w:rsidRPr="00702F41">
        <w:rPr>
          <w:color w:val="auto"/>
          <w:rtl/>
        </w:rPr>
        <w:t>عرض دوم بنده در خصوص روز جهانی بهداشت است.</w:t>
      </w:r>
      <w:r w:rsidR="00495990" w:rsidRPr="00702F41">
        <w:rPr>
          <w:color w:val="auto"/>
          <w:rtl/>
        </w:rPr>
        <w:t xml:space="preserve"> لازم</w:t>
      </w:r>
      <w:r w:rsidRPr="00702F41">
        <w:rPr>
          <w:color w:val="auto"/>
          <w:rtl/>
        </w:rPr>
        <w:t xml:space="preserve"> است بدین مناسبت،</w:t>
      </w:r>
      <w:r w:rsidR="00495990" w:rsidRPr="00702F41">
        <w:rPr>
          <w:color w:val="auto"/>
          <w:rtl/>
        </w:rPr>
        <w:t xml:space="preserve"> خدمت</w:t>
      </w:r>
      <w:r w:rsidRPr="00702F41">
        <w:rPr>
          <w:color w:val="auto"/>
          <w:rtl/>
        </w:rPr>
        <w:t xml:space="preserve"> همه عزیزان تأکید نمایم که این مسأله را در دائره وسیع شهری پیگیری نمایند.</w:t>
      </w:r>
      <w:r w:rsidR="00495990" w:rsidRPr="00702F41">
        <w:rPr>
          <w:color w:val="auto"/>
          <w:rtl/>
        </w:rPr>
        <w:t xml:space="preserve"> هم</w:t>
      </w:r>
      <w:r w:rsidRPr="00702F41">
        <w:rPr>
          <w:color w:val="auto"/>
          <w:rtl/>
        </w:rPr>
        <w:t xml:space="preserve"> مسئولین نسبت به این مقوله باید عنایت بیشتری داشته باشند و هم خود مردم در جهات مختلف بهداشت؛</w:t>
      </w:r>
      <w:r w:rsidR="00495990" w:rsidRPr="00702F41">
        <w:rPr>
          <w:color w:val="auto"/>
          <w:rtl/>
        </w:rPr>
        <w:t xml:space="preserve"> خانواده</w:t>
      </w:r>
      <w:r w:rsidRPr="00702F41">
        <w:rPr>
          <w:color w:val="auto"/>
          <w:rtl/>
        </w:rPr>
        <w:t>،</w:t>
      </w:r>
      <w:r w:rsidR="00495990" w:rsidRPr="00702F41">
        <w:rPr>
          <w:color w:val="auto"/>
          <w:rtl/>
        </w:rPr>
        <w:t xml:space="preserve"> کار</w:t>
      </w:r>
      <w:r w:rsidRPr="00702F41">
        <w:rPr>
          <w:color w:val="auto"/>
          <w:rtl/>
        </w:rPr>
        <w:t>،</w:t>
      </w:r>
      <w:r w:rsidR="00495990" w:rsidRPr="00702F41">
        <w:rPr>
          <w:color w:val="auto"/>
          <w:rtl/>
        </w:rPr>
        <w:t xml:space="preserve"> کوچه</w:t>
      </w:r>
      <w:r w:rsidRPr="00702F41">
        <w:rPr>
          <w:color w:val="auto"/>
          <w:rtl/>
        </w:rPr>
        <w:t xml:space="preserve"> و ...و بهداشت جسمی و روانی و روحی باید بدین امر عنایت </w:t>
      </w:r>
      <w:r w:rsidR="00495990" w:rsidRPr="00702F41">
        <w:rPr>
          <w:color w:val="auto"/>
          <w:rtl/>
        </w:rPr>
        <w:t>ویژه‌ای</w:t>
      </w:r>
      <w:r w:rsidRPr="00702F41">
        <w:rPr>
          <w:color w:val="auto"/>
          <w:rtl/>
        </w:rPr>
        <w:t xml:space="preserve"> داشته باشند.</w:t>
      </w:r>
      <w:r w:rsidR="00495990" w:rsidRPr="00702F41">
        <w:rPr>
          <w:color w:val="auto"/>
          <w:rtl/>
        </w:rPr>
        <w:t xml:space="preserve"> البته</w:t>
      </w:r>
      <w:r w:rsidRPr="00702F41">
        <w:rPr>
          <w:color w:val="auto"/>
          <w:rtl/>
        </w:rPr>
        <w:t xml:space="preserve"> </w:t>
      </w:r>
      <w:r w:rsidR="00495990" w:rsidRPr="00702F41">
        <w:rPr>
          <w:color w:val="auto"/>
          <w:rtl/>
        </w:rPr>
        <w:t>همین‌جا</w:t>
      </w:r>
      <w:r w:rsidRPr="00702F41">
        <w:rPr>
          <w:color w:val="auto"/>
          <w:rtl/>
        </w:rPr>
        <w:t xml:space="preserve"> از مسئولین بزرگوار خادم کمال تشکر را دارم.</w:t>
      </w:r>
      <w:r w:rsidR="00495990" w:rsidRPr="00702F41">
        <w:rPr>
          <w:color w:val="auto"/>
          <w:rtl/>
        </w:rPr>
        <w:t xml:space="preserve"> مردم</w:t>
      </w:r>
      <w:r w:rsidRPr="00702F41">
        <w:rPr>
          <w:color w:val="auto"/>
          <w:rtl/>
        </w:rPr>
        <w:t xml:space="preserve"> نیز باید همراهی و همدلی نمایند.</w:t>
      </w:r>
      <w:r w:rsidR="00495990" w:rsidRPr="00702F41">
        <w:rPr>
          <w:color w:val="auto"/>
          <w:rtl/>
        </w:rPr>
        <w:t xml:space="preserve"> آمار</w:t>
      </w:r>
      <w:r w:rsidRPr="00702F41">
        <w:rPr>
          <w:color w:val="auto"/>
          <w:rtl/>
        </w:rPr>
        <w:t xml:space="preserve"> و </w:t>
      </w:r>
      <w:r w:rsidR="00495990" w:rsidRPr="00702F41">
        <w:rPr>
          <w:color w:val="auto"/>
          <w:rtl/>
        </w:rPr>
        <w:t>ارقام‌های</w:t>
      </w:r>
      <w:r w:rsidRPr="00702F41">
        <w:rPr>
          <w:color w:val="auto"/>
          <w:rtl/>
        </w:rPr>
        <w:t xml:space="preserve"> علمی نشان </w:t>
      </w:r>
      <w:r w:rsidR="00495990" w:rsidRPr="00702F41">
        <w:rPr>
          <w:color w:val="auto"/>
          <w:rtl/>
        </w:rPr>
        <w:t>می‌دهد</w:t>
      </w:r>
      <w:r w:rsidRPr="00702F41">
        <w:rPr>
          <w:color w:val="auto"/>
          <w:rtl/>
        </w:rPr>
        <w:t xml:space="preserve"> که اگر </w:t>
      </w:r>
      <w:r w:rsidR="00495990" w:rsidRPr="00702F41">
        <w:rPr>
          <w:color w:val="auto"/>
          <w:rtl/>
        </w:rPr>
        <w:t>خانواده‌ها</w:t>
      </w:r>
      <w:r w:rsidRPr="00702F41">
        <w:rPr>
          <w:color w:val="auto"/>
          <w:rtl/>
        </w:rPr>
        <w:t xml:space="preserve"> نسبت به محیط خانه و کار،</w:t>
      </w:r>
      <w:r w:rsidR="00495990" w:rsidRPr="00702F41">
        <w:rPr>
          <w:color w:val="auto"/>
          <w:rtl/>
        </w:rPr>
        <w:t xml:space="preserve"> بهداشت</w:t>
      </w:r>
      <w:r w:rsidRPr="00702F41">
        <w:rPr>
          <w:color w:val="auto"/>
          <w:rtl/>
        </w:rPr>
        <w:t xml:space="preserve"> را جدی بگیرند جلوی بسیاری از </w:t>
      </w:r>
      <w:r w:rsidR="00495990" w:rsidRPr="00702F41">
        <w:rPr>
          <w:color w:val="auto"/>
          <w:rtl/>
        </w:rPr>
        <w:t>مریضی‌ها</w:t>
      </w:r>
      <w:r w:rsidRPr="00702F41">
        <w:rPr>
          <w:color w:val="auto"/>
          <w:rtl/>
        </w:rPr>
        <w:t>،</w:t>
      </w:r>
      <w:r w:rsidR="00495990" w:rsidRPr="00702F41">
        <w:rPr>
          <w:color w:val="auto"/>
          <w:rtl/>
        </w:rPr>
        <w:t xml:space="preserve"> خسارت‌های</w:t>
      </w:r>
      <w:r w:rsidRPr="00702F41">
        <w:rPr>
          <w:color w:val="auto"/>
          <w:rtl/>
        </w:rPr>
        <w:t xml:space="preserve"> مالی و مشکلات اجتماعی گرفته </w:t>
      </w:r>
      <w:r w:rsidR="00495990" w:rsidRPr="00702F41">
        <w:rPr>
          <w:color w:val="auto"/>
          <w:rtl/>
        </w:rPr>
        <w:t>می‌شود</w:t>
      </w:r>
      <w:r w:rsidRPr="00702F41">
        <w:rPr>
          <w:color w:val="auto"/>
          <w:rtl/>
        </w:rPr>
        <w:t>.</w:t>
      </w:r>
      <w:r w:rsidR="00495990" w:rsidRPr="00702F41">
        <w:rPr>
          <w:color w:val="auto"/>
          <w:rtl/>
        </w:rPr>
        <w:t xml:space="preserve"> الحمدلله</w:t>
      </w:r>
      <w:r w:rsidRPr="00702F41">
        <w:rPr>
          <w:color w:val="auto"/>
          <w:rtl/>
        </w:rPr>
        <w:t xml:space="preserve"> </w:t>
      </w:r>
      <w:r w:rsidR="00495990" w:rsidRPr="00702F41">
        <w:rPr>
          <w:color w:val="auto"/>
          <w:rtl/>
        </w:rPr>
        <w:t>آموزش‌های</w:t>
      </w:r>
      <w:r w:rsidRPr="00702F41">
        <w:rPr>
          <w:color w:val="auto"/>
          <w:rtl/>
        </w:rPr>
        <w:t xml:space="preserve"> بهداشتی در شهر ما به نحو مطلوبی برگزار </w:t>
      </w:r>
      <w:r w:rsidR="00495990" w:rsidRPr="00702F41">
        <w:rPr>
          <w:color w:val="auto"/>
          <w:rtl/>
        </w:rPr>
        <w:t>می‌شود</w:t>
      </w:r>
      <w:r w:rsidRPr="00702F41">
        <w:rPr>
          <w:color w:val="auto"/>
          <w:rtl/>
        </w:rPr>
        <w:t>.</w:t>
      </w:r>
    </w:p>
    <w:p w:rsidR="00563EC4" w:rsidRPr="00702F41" w:rsidRDefault="00563EC4" w:rsidP="00563EC4">
      <w:pPr>
        <w:pStyle w:val="2"/>
        <w:rPr>
          <w:rFonts w:ascii="IRBadr" w:hAnsi="IRBadr" w:cs="IRBadr"/>
          <w:color w:val="auto"/>
          <w:rtl/>
        </w:rPr>
      </w:pPr>
      <w:bookmarkStart w:id="17" w:name="_Toc490212117"/>
      <w:r w:rsidRPr="00702F41">
        <w:rPr>
          <w:rFonts w:ascii="IRBadr" w:hAnsi="IRBadr" w:cs="IRBadr"/>
          <w:color w:val="auto"/>
          <w:rtl/>
        </w:rPr>
        <w:t>لزوم توجه به استحکام بنا در سطح کشور</w:t>
      </w:r>
      <w:bookmarkEnd w:id="17"/>
    </w:p>
    <w:p w:rsidR="009F532D" w:rsidRPr="00702F41" w:rsidRDefault="00E77D63" w:rsidP="00563EC4">
      <w:pPr>
        <w:pStyle w:val="001"/>
        <w:rPr>
          <w:color w:val="auto"/>
          <w:rtl/>
        </w:rPr>
      </w:pPr>
      <w:r w:rsidRPr="00702F41">
        <w:rPr>
          <w:color w:val="auto"/>
          <w:rtl/>
        </w:rPr>
        <w:t>نکته بعدی در خصوص سالگرد تأسیس بنیاد مسکن و حساب 100</w:t>
      </w:r>
      <w:r w:rsidR="00495990" w:rsidRPr="00702F41">
        <w:rPr>
          <w:color w:val="auto"/>
          <w:rtl/>
        </w:rPr>
        <w:t xml:space="preserve"> امام (</w:t>
      </w:r>
      <w:r w:rsidRPr="00702F41">
        <w:rPr>
          <w:color w:val="auto"/>
          <w:rtl/>
        </w:rPr>
        <w:t>ره) است که در طول ایام بعد از انقلاب،</w:t>
      </w:r>
      <w:r w:rsidR="00495990" w:rsidRPr="00702F41">
        <w:rPr>
          <w:color w:val="auto"/>
          <w:rtl/>
        </w:rPr>
        <w:t xml:space="preserve"> فعالیت‌های</w:t>
      </w:r>
      <w:r w:rsidRPr="00702F41">
        <w:rPr>
          <w:color w:val="auto"/>
          <w:rtl/>
        </w:rPr>
        <w:t xml:space="preserve"> خوبی در این زمینه </w:t>
      </w:r>
      <w:r w:rsidR="00495990" w:rsidRPr="00702F41">
        <w:rPr>
          <w:color w:val="auto"/>
          <w:rtl/>
        </w:rPr>
        <w:t>انجام‌شده</w:t>
      </w:r>
      <w:r w:rsidRPr="00702F41">
        <w:rPr>
          <w:color w:val="auto"/>
          <w:rtl/>
        </w:rPr>
        <w:t xml:space="preserve"> است که باید از همه </w:t>
      </w:r>
      <w:r w:rsidR="00495990" w:rsidRPr="00702F41">
        <w:rPr>
          <w:color w:val="auto"/>
          <w:rtl/>
        </w:rPr>
        <w:t>آن‌ها</w:t>
      </w:r>
      <w:r w:rsidRPr="00702F41">
        <w:rPr>
          <w:color w:val="auto"/>
          <w:rtl/>
        </w:rPr>
        <w:t xml:space="preserve"> کمال تشکر را داشت.</w:t>
      </w:r>
      <w:r w:rsidR="00495990" w:rsidRPr="00702F41">
        <w:rPr>
          <w:color w:val="auto"/>
          <w:rtl/>
        </w:rPr>
        <w:t xml:space="preserve"> اقدامات</w:t>
      </w:r>
      <w:r w:rsidRPr="00702F41">
        <w:rPr>
          <w:color w:val="auto"/>
          <w:rtl/>
        </w:rPr>
        <w:t xml:space="preserve"> خوب در واگذاری زمین،</w:t>
      </w:r>
      <w:r w:rsidR="00495990" w:rsidRPr="00702F41">
        <w:rPr>
          <w:color w:val="auto"/>
          <w:rtl/>
        </w:rPr>
        <w:t xml:space="preserve"> تأمین</w:t>
      </w:r>
      <w:r w:rsidRPr="00702F41">
        <w:rPr>
          <w:color w:val="auto"/>
          <w:rtl/>
        </w:rPr>
        <w:t xml:space="preserve"> مسکن و اعطای وام جای تشکر دارد.</w:t>
      </w:r>
      <w:r w:rsidR="00495990" w:rsidRPr="00702F41">
        <w:rPr>
          <w:color w:val="auto"/>
          <w:rtl/>
        </w:rPr>
        <w:t xml:space="preserve"> اگر</w:t>
      </w:r>
      <w:r w:rsidRPr="00702F41">
        <w:rPr>
          <w:color w:val="auto"/>
          <w:rtl/>
        </w:rPr>
        <w:t xml:space="preserve"> </w:t>
      </w:r>
      <w:r w:rsidR="00495990" w:rsidRPr="00702F41">
        <w:rPr>
          <w:color w:val="auto"/>
          <w:rtl/>
        </w:rPr>
        <w:t>سیاست‌گذاری</w:t>
      </w:r>
      <w:r w:rsidRPr="00702F41">
        <w:rPr>
          <w:color w:val="auto"/>
          <w:rtl/>
        </w:rPr>
        <w:t xml:space="preserve"> مطلوبی در مسأله مسکن صورت گیرد،</w:t>
      </w:r>
      <w:r w:rsidR="00495990" w:rsidRPr="00702F41">
        <w:rPr>
          <w:color w:val="auto"/>
          <w:rtl/>
        </w:rPr>
        <w:t xml:space="preserve"> بسیاری</w:t>
      </w:r>
      <w:r w:rsidRPr="00702F41">
        <w:rPr>
          <w:color w:val="auto"/>
          <w:rtl/>
        </w:rPr>
        <w:t xml:space="preserve"> از مسائل جوانان </w:t>
      </w:r>
      <w:r w:rsidR="00495990" w:rsidRPr="00702F41">
        <w:rPr>
          <w:color w:val="auto"/>
          <w:rtl/>
        </w:rPr>
        <w:t>قابل‌حل</w:t>
      </w:r>
      <w:r w:rsidRPr="00702F41">
        <w:rPr>
          <w:color w:val="auto"/>
          <w:rtl/>
        </w:rPr>
        <w:t xml:space="preserve"> خواهد بود.</w:t>
      </w:r>
      <w:r w:rsidR="00495990" w:rsidRPr="00702F41">
        <w:rPr>
          <w:color w:val="auto"/>
          <w:rtl/>
        </w:rPr>
        <w:t xml:space="preserve"> در</w:t>
      </w:r>
      <w:r w:rsidRPr="00702F41">
        <w:rPr>
          <w:color w:val="auto"/>
          <w:rtl/>
        </w:rPr>
        <w:t xml:space="preserve"> پایان از عزیزانی که در برگزاری نماز جمعه در منطقه یخدان همکاری </w:t>
      </w:r>
      <w:r w:rsidR="00495990" w:rsidRPr="00702F41">
        <w:rPr>
          <w:color w:val="auto"/>
          <w:rtl/>
        </w:rPr>
        <w:t>نموده‌اند</w:t>
      </w:r>
      <w:r w:rsidRPr="00702F41">
        <w:rPr>
          <w:color w:val="auto"/>
          <w:rtl/>
        </w:rPr>
        <w:t>،</w:t>
      </w:r>
      <w:r w:rsidR="00495990" w:rsidRPr="00702F41">
        <w:rPr>
          <w:color w:val="auto"/>
          <w:rtl/>
        </w:rPr>
        <w:t xml:space="preserve"> کمال</w:t>
      </w:r>
      <w:r w:rsidRPr="00702F41">
        <w:rPr>
          <w:color w:val="auto"/>
          <w:rtl/>
        </w:rPr>
        <w:t xml:space="preserve"> تشکر را دارم.</w:t>
      </w:r>
      <w:r w:rsidR="00495990" w:rsidRPr="00702F41">
        <w:rPr>
          <w:color w:val="auto"/>
          <w:rtl/>
        </w:rPr>
        <w:t xml:space="preserve"> چندی</w:t>
      </w:r>
      <w:r w:rsidR="009F532D" w:rsidRPr="00702F41">
        <w:rPr>
          <w:color w:val="auto"/>
          <w:rtl/>
        </w:rPr>
        <w:t xml:space="preserve"> پیش با فروریزی سقف یکی از مساجد </w:t>
      </w:r>
      <w:r w:rsidR="00495990" w:rsidRPr="00702F41">
        <w:rPr>
          <w:color w:val="auto"/>
          <w:rtl/>
        </w:rPr>
        <w:t>روبه‌رو</w:t>
      </w:r>
      <w:r w:rsidR="009F532D" w:rsidRPr="00702F41">
        <w:rPr>
          <w:color w:val="auto"/>
          <w:rtl/>
        </w:rPr>
        <w:t xml:space="preserve"> بودیم که این امر نشان </w:t>
      </w:r>
      <w:r w:rsidR="00495990" w:rsidRPr="00702F41">
        <w:rPr>
          <w:color w:val="auto"/>
          <w:rtl/>
        </w:rPr>
        <w:t>می‌دهد</w:t>
      </w:r>
      <w:r w:rsidR="009F532D" w:rsidRPr="00702F41">
        <w:rPr>
          <w:color w:val="auto"/>
          <w:rtl/>
        </w:rPr>
        <w:t xml:space="preserve"> باید در خصوص </w:t>
      </w:r>
      <w:r w:rsidR="00495990" w:rsidRPr="00702F41">
        <w:rPr>
          <w:color w:val="auto"/>
          <w:rtl/>
        </w:rPr>
        <w:t>ساخت‌وساز</w:t>
      </w:r>
      <w:r w:rsidR="009F532D" w:rsidRPr="00702F41">
        <w:rPr>
          <w:color w:val="auto"/>
          <w:rtl/>
        </w:rPr>
        <w:t xml:space="preserve"> مدارس،</w:t>
      </w:r>
      <w:r w:rsidR="00495990" w:rsidRPr="00702F41">
        <w:rPr>
          <w:color w:val="auto"/>
          <w:rtl/>
        </w:rPr>
        <w:t xml:space="preserve"> مساجد</w:t>
      </w:r>
      <w:r w:rsidR="009F532D" w:rsidRPr="00702F41">
        <w:rPr>
          <w:color w:val="auto"/>
          <w:rtl/>
        </w:rPr>
        <w:t xml:space="preserve"> و ...اهتمام و جدیت بیشتری داشته باشیم.</w:t>
      </w:r>
      <w:r w:rsidR="00495990" w:rsidRPr="00702F41">
        <w:rPr>
          <w:color w:val="auto"/>
          <w:rtl/>
        </w:rPr>
        <w:t xml:space="preserve"> یکی</w:t>
      </w:r>
      <w:r w:rsidR="009F532D" w:rsidRPr="00702F41">
        <w:rPr>
          <w:color w:val="auto"/>
          <w:rtl/>
        </w:rPr>
        <w:t xml:space="preserve"> از مشکلات کشور ما این بوده که </w:t>
      </w:r>
      <w:r w:rsidR="00495990" w:rsidRPr="00702F41">
        <w:rPr>
          <w:color w:val="auto"/>
          <w:rtl/>
        </w:rPr>
        <w:t>ساخت‌وسازهای</w:t>
      </w:r>
      <w:r w:rsidR="009F532D" w:rsidRPr="00702F41">
        <w:rPr>
          <w:color w:val="auto"/>
          <w:rtl/>
        </w:rPr>
        <w:t xml:space="preserve"> کشور چندان علمی نیست،</w:t>
      </w:r>
      <w:r w:rsidR="00495990" w:rsidRPr="00702F41">
        <w:rPr>
          <w:color w:val="auto"/>
          <w:rtl/>
        </w:rPr>
        <w:t xml:space="preserve"> مقداری</w:t>
      </w:r>
      <w:r w:rsidR="009F532D" w:rsidRPr="00702F41">
        <w:rPr>
          <w:color w:val="auto"/>
          <w:rtl/>
        </w:rPr>
        <w:t xml:space="preserve"> از این مشکل به معضلات اقتصادی مردم بازگشته و بخشی نیز ناشی از </w:t>
      </w:r>
      <w:r w:rsidR="00495990" w:rsidRPr="00702F41">
        <w:rPr>
          <w:color w:val="auto"/>
          <w:rtl/>
        </w:rPr>
        <w:t>سهل‌انگاری</w:t>
      </w:r>
      <w:r w:rsidR="009F532D" w:rsidRPr="00702F41">
        <w:rPr>
          <w:color w:val="auto"/>
          <w:rtl/>
        </w:rPr>
        <w:t xml:space="preserve"> است.</w:t>
      </w:r>
      <w:r w:rsidR="00495990" w:rsidRPr="00702F41">
        <w:rPr>
          <w:color w:val="auto"/>
          <w:rtl/>
        </w:rPr>
        <w:t xml:space="preserve"> ما</w:t>
      </w:r>
      <w:r w:rsidR="009F532D" w:rsidRPr="00702F41">
        <w:rPr>
          <w:color w:val="auto"/>
          <w:rtl/>
        </w:rPr>
        <w:t xml:space="preserve"> مسلمانانی هستیم که در قبر ساختن،</w:t>
      </w:r>
      <w:r w:rsidR="00495990" w:rsidRPr="00702F41">
        <w:rPr>
          <w:color w:val="auto"/>
          <w:rtl/>
        </w:rPr>
        <w:t xml:space="preserve"> نبی</w:t>
      </w:r>
      <w:r w:rsidR="009F532D" w:rsidRPr="00702F41">
        <w:rPr>
          <w:color w:val="auto"/>
          <w:rtl/>
        </w:rPr>
        <w:t xml:space="preserve"> </w:t>
      </w:r>
      <w:r w:rsidR="00495990" w:rsidRPr="00702F41">
        <w:rPr>
          <w:color w:val="auto"/>
          <w:rtl/>
        </w:rPr>
        <w:t>اکرم (</w:t>
      </w:r>
      <w:r w:rsidR="009F532D" w:rsidRPr="00702F41">
        <w:rPr>
          <w:color w:val="auto"/>
          <w:rtl/>
        </w:rPr>
        <w:t>ص) تأکید به محکم سازی داشتند؛</w:t>
      </w:r>
      <w:r w:rsidR="00495990" w:rsidRPr="00702F41">
        <w:rPr>
          <w:color w:val="auto"/>
          <w:rtl/>
        </w:rPr>
        <w:t xml:space="preserve"> چراکه</w:t>
      </w:r>
      <w:r w:rsidR="009F532D" w:rsidRPr="00702F41">
        <w:rPr>
          <w:color w:val="auto"/>
          <w:rtl/>
        </w:rPr>
        <w:t xml:space="preserve"> کار مؤمن باید مستحکم و درست باشد.</w:t>
      </w:r>
      <w:r w:rsidR="00495990" w:rsidRPr="00702F41">
        <w:rPr>
          <w:color w:val="auto"/>
          <w:rtl/>
        </w:rPr>
        <w:t xml:space="preserve"> کشور</w:t>
      </w:r>
      <w:r w:rsidR="009F532D" w:rsidRPr="00702F41">
        <w:rPr>
          <w:color w:val="auto"/>
          <w:rtl/>
        </w:rPr>
        <w:t xml:space="preserve"> ما در برابر حوادث مختلف،</w:t>
      </w:r>
      <w:r w:rsidR="00495990" w:rsidRPr="00702F41">
        <w:rPr>
          <w:color w:val="auto"/>
          <w:rtl/>
        </w:rPr>
        <w:t xml:space="preserve"> ایمنی</w:t>
      </w:r>
      <w:r w:rsidR="009F532D" w:rsidRPr="00702F41">
        <w:rPr>
          <w:color w:val="auto"/>
          <w:rtl/>
        </w:rPr>
        <w:t xml:space="preserve"> </w:t>
      </w:r>
      <w:r w:rsidR="009F532D" w:rsidRPr="00702F41">
        <w:rPr>
          <w:color w:val="auto"/>
          <w:rtl/>
        </w:rPr>
        <w:lastRenderedPageBreak/>
        <w:t xml:space="preserve">لازم را ندارد و برای مثال اگر در همین کشور ما </w:t>
      </w:r>
      <w:r w:rsidR="00495990" w:rsidRPr="00702F41">
        <w:rPr>
          <w:color w:val="auto"/>
          <w:rtl/>
        </w:rPr>
        <w:t>زلزله‌ای</w:t>
      </w:r>
      <w:r w:rsidR="009F532D" w:rsidRPr="00702F41">
        <w:rPr>
          <w:color w:val="auto"/>
          <w:rtl/>
        </w:rPr>
        <w:t xml:space="preserve"> رخ دهد،</w:t>
      </w:r>
      <w:r w:rsidR="00495990" w:rsidRPr="00702F41">
        <w:rPr>
          <w:color w:val="auto"/>
          <w:rtl/>
        </w:rPr>
        <w:t xml:space="preserve"> فاجعه‌ای</w:t>
      </w:r>
      <w:r w:rsidR="009F532D" w:rsidRPr="00702F41">
        <w:rPr>
          <w:color w:val="auto"/>
          <w:rtl/>
        </w:rPr>
        <w:t xml:space="preserve"> بزرگ رخ خواهد داد.</w:t>
      </w:r>
      <w:r w:rsidR="00495990" w:rsidRPr="00702F41">
        <w:rPr>
          <w:color w:val="auto"/>
          <w:rtl/>
        </w:rPr>
        <w:t xml:space="preserve"> مسئولین</w:t>
      </w:r>
      <w:r w:rsidR="009F532D" w:rsidRPr="00702F41">
        <w:rPr>
          <w:color w:val="auto"/>
          <w:rtl/>
        </w:rPr>
        <w:t xml:space="preserve"> باید این امر را جدی بگیرند.</w:t>
      </w:r>
    </w:p>
    <w:p w:rsidR="009F532D" w:rsidRPr="00702F41" w:rsidRDefault="009F532D" w:rsidP="00563EC4">
      <w:pPr>
        <w:pStyle w:val="1"/>
        <w:rPr>
          <w:rFonts w:ascii="IRBadr" w:hAnsi="IRBadr" w:cs="IRBadr"/>
          <w:color w:val="auto"/>
          <w:rtl/>
        </w:rPr>
      </w:pPr>
      <w:bookmarkStart w:id="18" w:name="_Toc490212118"/>
      <w:r w:rsidRPr="00702F41">
        <w:rPr>
          <w:rFonts w:ascii="IRBadr" w:hAnsi="IRBadr" w:cs="IRBadr"/>
          <w:color w:val="auto"/>
          <w:rtl/>
        </w:rPr>
        <w:t>دعا</w:t>
      </w:r>
      <w:bookmarkEnd w:id="18"/>
    </w:p>
    <w:p w:rsidR="00A9217C" w:rsidRPr="00702F41" w:rsidRDefault="009F532D" w:rsidP="00563EC4">
      <w:pPr>
        <w:pStyle w:val="001"/>
        <w:rPr>
          <w:b/>
          <w:bCs/>
          <w:color w:val="auto"/>
          <w:rtl/>
        </w:rPr>
      </w:pPr>
      <w:r w:rsidRPr="00702F41">
        <w:rPr>
          <w:b/>
          <w:bCs/>
          <w:color w:val="auto"/>
          <w:rtl/>
        </w:rPr>
        <w:t>نسأ</w:t>
      </w:r>
      <w:r w:rsidR="00A9217C" w:rsidRPr="00702F41">
        <w:rPr>
          <w:b/>
          <w:bCs/>
          <w:color w:val="auto"/>
          <w:rtl/>
        </w:rPr>
        <w:t>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A9217C" w:rsidRPr="00702F41">
        <w:rPr>
          <w:b/>
          <w:bCs/>
          <w:color w:val="auto"/>
        </w:rPr>
        <w:t>.</w:t>
      </w:r>
    </w:p>
    <w:p w:rsidR="00A9217C" w:rsidRPr="00702F41" w:rsidRDefault="00A9217C" w:rsidP="003332FB">
      <w:pPr>
        <w:spacing w:line="360" w:lineRule="auto"/>
        <w:jc w:val="both"/>
        <w:rPr>
          <w:rFonts w:ascii="IRBadr" w:hAnsi="IRBadr" w:cs="IRBadr"/>
          <w:b/>
          <w:sz w:val="28"/>
          <w:rtl/>
        </w:rPr>
      </w:pPr>
      <w:r w:rsidRPr="00702F41">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702F41">
        <w:rPr>
          <w:rFonts w:ascii="IRBadr" w:hAnsi="IRBadr" w:cs="IRBadr"/>
          <w:b/>
          <w:sz w:val="28"/>
        </w:rPr>
        <w:t>.</w:t>
      </w:r>
    </w:p>
    <w:p w:rsidR="00A9217C" w:rsidRPr="00702F41" w:rsidRDefault="00A9217C" w:rsidP="00563EC4">
      <w:pPr>
        <w:pStyle w:val="001"/>
        <w:rPr>
          <w:color w:val="auto"/>
          <w:rtl/>
        </w:rPr>
      </w:pPr>
    </w:p>
    <w:p w:rsidR="009D6D66" w:rsidRPr="00702F41" w:rsidRDefault="009D6D66" w:rsidP="003332FB">
      <w:pPr>
        <w:spacing w:line="360" w:lineRule="auto"/>
        <w:jc w:val="both"/>
        <w:rPr>
          <w:rFonts w:ascii="IRBadr" w:hAnsi="IRBadr" w:cs="IRBadr"/>
          <w:rtl/>
        </w:rPr>
      </w:pPr>
    </w:p>
    <w:sectPr w:rsidR="009D6D66" w:rsidRPr="00702F41"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27" w:rsidRDefault="00522327" w:rsidP="000D5800">
      <w:pPr>
        <w:spacing w:after="0"/>
      </w:pPr>
      <w:r>
        <w:separator/>
      </w:r>
    </w:p>
  </w:endnote>
  <w:endnote w:type="continuationSeparator" w:id="0">
    <w:p w:rsidR="00522327" w:rsidRDefault="0052232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894C0C">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27" w:rsidRDefault="00522327" w:rsidP="000D5800">
      <w:pPr>
        <w:spacing w:after="0"/>
      </w:pPr>
      <w:r>
        <w:separator/>
      </w:r>
    </w:p>
  </w:footnote>
  <w:footnote w:type="continuationSeparator" w:id="0">
    <w:p w:rsidR="00522327" w:rsidRDefault="00522327" w:rsidP="000D5800">
      <w:pPr>
        <w:spacing w:after="0"/>
      </w:pPr>
      <w:r>
        <w:continuationSeparator/>
      </w:r>
    </w:p>
  </w:footnote>
  <w:footnote w:id="1">
    <w:p w:rsidR="00A9217C" w:rsidRPr="00C90E1F" w:rsidRDefault="00A9217C" w:rsidP="00A9217C">
      <w:pPr>
        <w:pStyle w:val="a0"/>
        <w:ind w:firstLine="0"/>
        <w:rPr>
          <w:rFonts w:ascii="IRBadr" w:hAnsi="IRBadr" w:cs="IRBadr"/>
          <w:sz w:val="24"/>
          <w:szCs w:val="24"/>
          <w:rtl/>
        </w:rPr>
      </w:pPr>
      <w:r w:rsidRPr="00C90E1F">
        <w:rPr>
          <w:rStyle w:val="aff1"/>
          <w:rFonts w:ascii="IRBadr" w:eastAsia="2  Lotus" w:hAnsi="IRBadr" w:cs="IRBadr"/>
          <w:sz w:val="24"/>
          <w:szCs w:val="24"/>
        </w:rPr>
        <w:footnoteRef/>
      </w:r>
      <w:r w:rsidRPr="00C90E1F">
        <w:rPr>
          <w:rFonts w:ascii="IRBadr" w:hAnsi="IRBadr" w:cs="IRBadr"/>
          <w:sz w:val="24"/>
          <w:szCs w:val="24"/>
          <w:rtl/>
        </w:rPr>
        <w:t>. اعراف، آیه 43.</w:t>
      </w:r>
    </w:p>
  </w:footnote>
  <w:footnote w:id="2">
    <w:p w:rsidR="00A9217C" w:rsidRPr="00C90E1F" w:rsidRDefault="00A9217C" w:rsidP="00A9217C">
      <w:pPr>
        <w:pStyle w:val="a0"/>
        <w:ind w:firstLine="0"/>
        <w:rPr>
          <w:rFonts w:ascii="IRBadr" w:hAnsi="IRBadr" w:cs="IRBadr"/>
          <w:sz w:val="24"/>
          <w:szCs w:val="24"/>
          <w:rtl/>
        </w:rPr>
      </w:pPr>
      <w:r w:rsidRPr="00C90E1F">
        <w:rPr>
          <w:rFonts w:ascii="IRBadr" w:hAnsi="IRBadr" w:cs="IRBadr"/>
          <w:sz w:val="24"/>
          <w:szCs w:val="24"/>
        </w:rPr>
        <w:footnoteRef/>
      </w:r>
      <w:r w:rsidRPr="00C90E1F">
        <w:rPr>
          <w:rFonts w:ascii="IRBadr" w:hAnsi="IRBadr" w:cs="IRBadr"/>
          <w:sz w:val="24"/>
          <w:szCs w:val="24"/>
          <w:rtl/>
        </w:rPr>
        <w:t xml:space="preserve">. </w:t>
      </w:r>
      <w:bookmarkStart w:id="5" w:name="OLE_LINK31"/>
      <w:bookmarkStart w:id="6" w:name="OLE_LINK32"/>
      <w:r w:rsidRPr="00C90E1F">
        <w:rPr>
          <w:rFonts w:ascii="IRBadr" w:hAnsi="IRBadr" w:cs="IRBadr"/>
          <w:sz w:val="24"/>
          <w:szCs w:val="24"/>
          <w:rtl/>
        </w:rPr>
        <w:t>آل‌عمران</w:t>
      </w:r>
      <w:bookmarkEnd w:id="5"/>
      <w:bookmarkEnd w:id="6"/>
      <w:r w:rsidRPr="00C90E1F">
        <w:rPr>
          <w:rFonts w:ascii="IRBadr" w:hAnsi="IRBadr" w:cs="IRBadr"/>
          <w:sz w:val="24"/>
          <w:szCs w:val="24"/>
          <w:rtl/>
        </w:rPr>
        <w:t>، آیه 102.</w:t>
      </w:r>
    </w:p>
  </w:footnote>
  <w:footnote w:id="3">
    <w:p w:rsidR="00A9217C" w:rsidRPr="00C90E1F" w:rsidRDefault="00A9217C" w:rsidP="00A9217C">
      <w:pPr>
        <w:pStyle w:val="a0"/>
        <w:bidi w:val="0"/>
        <w:jc w:val="right"/>
        <w:rPr>
          <w:rFonts w:ascii="IRBadr" w:hAnsi="IRBadr" w:cs="IRBadr"/>
          <w:sz w:val="24"/>
          <w:szCs w:val="24"/>
          <w:rtl/>
        </w:rPr>
      </w:pPr>
      <w:r w:rsidRPr="00C90E1F">
        <w:rPr>
          <w:rFonts w:ascii="IRBadr" w:hAnsi="IRBadr" w:cs="IRBadr"/>
          <w:sz w:val="24"/>
          <w:szCs w:val="24"/>
          <w:rtl/>
        </w:rPr>
        <w:t>. حشر، آیه 18.</w:t>
      </w:r>
      <w:r w:rsidRPr="00C90E1F">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864DAE">
    <w:pPr>
      <w:tabs>
        <w:tab w:val="left" w:pos="1256"/>
        <w:tab w:val="left" w:pos="5696"/>
        <w:tab w:val="right" w:pos="9071"/>
      </w:tabs>
      <w:rPr>
        <w:b/>
        <w:bCs/>
        <w:sz w:val="32"/>
      </w:rPr>
    </w:pPr>
    <w:r>
      <w:rPr>
        <w:noProof/>
      </w:rPr>
      <w:drawing>
        <wp:inline distT="0" distB="0" distL="0" distR="0" wp14:anchorId="6CDF5095" wp14:editId="4E23572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495990">
      <w:rPr>
        <w:rFonts w:ascii="IranNastaliq" w:hAnsi="IranNastaliq" w:cs="IranNastaliq"/>
        <w:sz w:val="40"/>
        <w:szCs w:val="40"/>
        <w:rtl/>
      </w:rPr>
      <w:t xml:space="preserve"> </w:t>
    </w:r>
    <w:r w:rsidR="000A677F">
      <w:rPr>
        <w:rFonts w:ascii="IranNastaliq" w:hAnsi="IranNastaliq" w:cs="IranNastaliq" w:hint="cs"/>
        <w:sz w:val="40"/>
        <w:szCs w:val="40"/>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4FD14868" wp14:editId="2AD3AE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D10F6"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864DAE" w:rsidRPr="00864DAE">
      <w:rPr>
        <w:rFonts w:ascii="IRBadr" w:hAnsi="IRBadr" w:cs="IRBadr"/>
        <w:sz w:val="28"/>
      </w:rPr>
      <w:t>1965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A677F"/>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244"/>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5990"/>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327"/>
    <w:rsid w:val="00522528"/>
    <w:rsid w:val="005230CC"/>
    <w:rsid w:val="00530FD7"/>
    <w:rsid w:val="005336C2"/>
    <w:rsid w:val="00536232"/>
    <w:rsid w:val="00547862"/>
    <w:rsid w:val="00547E2D"/>
    <w:rsid w:val="0055080D"/>
    <w:rsid w:val="00550A5C"/>
    <w:rsid w:val="00551DFD"/>
    <w:rsid w:val="00553391"/>
    <w:rsid w:val="005551EE"/>
    <w:rsid w:val="005608BA"/>
    <w:rsid w:val="00561B48"/>
    <w:rsid w:val="00563EC4"/>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545E"/>
    <w:rsid w:val="005A5862"/>
    <w:rsid w:val="005B0852"/>
    <w:rsid w:val="005B0C15"/>
    <w:rsid w:val="005C06AE"/>
    <w:rsid w:val="005C1892"/>
    <w:rsid w:val="005C1CB2"/>
    <w:rsid w:val="005C2718"/>
    <w:rsid w:val="005C49F6"/>
    <w:rsid w:val="005C7EAA"/>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2F41"/>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77B4A"/>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4C0C"/>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32D"/>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B5A4A"/>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43BD"/>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77825"/>
    <w:rsid w:val="00E77D63"/>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2C0C"/>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6ACADC-86C2-4B45-BD85-FC65F164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563EC4"/>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416D-1612-4A40-BB86-9A56A3DE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219</TotalTime>
  <Pages>1</Pages>
  <Words>1222</Words>
  <Characters>6972</Characters>
  <Application>Microsoft Office Word</Application>
  <DocSecurity>0</DocSecurity>
  <Lines>58</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18</cp:revision>
  <dcterms:created xsi:type="dcterms:W3CDTF">2017-06-27T13:15:00Z</dcterms:created>
  <dcterms:modified xsi:type="dcterms:W3CDTF">2017-07-12T06:46:00Z</dcterms:modified>
</cp:coreProperties>
</file>