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4" w:rsidRDefault="00014BE4" w:rsidP="00E305B9">
      <w:pPr>
        <w:pStyle w:val="Heading1"/>
        <w:rPr>
          <w:rStyle w:val="Strong"/>
          <w:rtl/>
        </w:rPr>
      </w:pPr>
      <w:bookmarkStart w:id="0" w:name="_Toc426547062"/>
      <w:r>
        <w:rPr>
          <w:rStyle w:val="Strong"/>
          <w:rFonts w:hint="cs"/>
          <w:rtl/>
        </w:rPr>
        <w:t>فهرست مطالب</w:t>
      </w:r>
      <w:bookmarkEnd w:id="0"/>
    </w:p>
    <w:p w:rsidR="00DA644C" w:rsidRDefault="00DA644C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547063" w:history="1">
        <w:r w:rsidRPr="00154F6D">
          <w:rPr>
            <w:rStyle w:val="Hyperlink"/>
            <w:rFonts w:ascii="IRBadr" w:hAnsi="IRBadr" w:cs="IRBadr" w:hint="eastAsia"/>
            <w:b/>
            <w:noProof/>
            <w:rtl/>
          </w:rPr>
          <w:t>خطبه</w:t>
        </w:r>
        <w:r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Pr="00154F6D">
          <w:rPr>
            <w:rStyle w:val="Hyperlink"/>
            <w:rFonts w:ascii="IRBadr" w:hAnsi="IRBadr" w:cs="IRBadr" w:hint="eastAsia"/>
            <w:b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_Toc426547063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4" w:history="1"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وظا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ف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متقابل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والد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و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فرزندان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از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نظر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اسلام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_Toc426547064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2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5" w:history="1"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وظا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ف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مسئول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ت‌ها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فرزندان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_Toc426547065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3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6" w:history="1"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حقوق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والد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بر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فرزندان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دگاه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قرآن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_Toc426547066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4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7" w:history="1"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ک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به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پدر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و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مادر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کنار</w:t>
        </w:r>
        <w:r w:rsidR="00DA644C" w:rsidRPr="00154F6D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توح</w:t>
        </w:r>
        <w:r w:rsidR="00DA644C" w:rsidRPr="00154F6D">
          <w:rPr>
            <w:rStyle w:val="Hyperlink"/>
            <w:rFonts w:ascii="IRBadr" w:hAnsi="IRBadr" w:cs="IRBadr" w:hint="cs"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_Toc426547067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4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8" w:history="1"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چند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نکته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درباره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احسان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به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والد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_Toc426547068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6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69" w:history="1">
        <w:r w:rsidR="00DA644C" w:rsidRPr="00154F6D">
          <w:rPr>
            <w:rStyle w:val="Hyperlink"/>
            <w:rFonts w:ascii="IRBadr" w:eastAsiaTheme="minorHAnsi" w:hAnsi="IRBadr" w:cs="IRBadr" w:hint="eastAsia"/>
            <w:b/>
            <w:noProof/>
            <w:rtl/>
          </w:rPr>
          <w:t>خطبه</w:t>
        </w:r>
        <w:r w:rsidR="00DA644C" w:rsidRPr="00154F6D">
          <w:rPr>
            <w:rStyle w:val="Hyperlink"/>
            <w:rFonts w:ascii="IRBadr" w:eastAsiaTheme="minorHAnsi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eastAsiaTheme="minorHAnsi" w:hAnsi="IRBadr" w:cs="IRBadr" w:hint="eastAsia"/>
            <w:b/>
            <w:noProof/>
            <w:rtl/>
          </w:rPr>
          <w:t>د</w:t>
        </w:r>
        <w:r w:rsidR="00DA644C" w:rsidRPr="00154F6D">
          <w:rPr>
            <w:rStyle w:val="Hyperlink"/>
            <w:rFonts w:ascii="IRBadr" w:eastAsiaTheme="minorHAnsi" w:hAnsi="IRBadr" w:cs="IRBadr" w:hint="eastAsia"/>
            <w:b/>
            <w:noProof/>
            <w:rtl/>
          </w:rPr>
          <w:t>وم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_Toc426547069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7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70" w:history="1"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جنا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ات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منافق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_Toc426547070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7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71" w:history="1"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رعا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ت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مواز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ن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شرع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در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عروس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ها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و</w:t>
        </w:r>
        <w:r w:rsidR="00DA644C" w:rsidRPr="00154F6D">
          <w:rPr>
            <w:rStyle w:val="Hyperlink"/>
            <w:rFonts w:ascii="IRBadr" w:hAnsi="IRBadr" w:cs="IRBadr"/>
            <w:b/>
            <w:noProof/>
            <w:rtl/>
          </w:rPr>
          <w:t xml:space="preserve"> 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مولود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خوان</w:t>
        </w:r>
        <w:r w:rsidR="00DA644C" w:rsidRPr="00154F6D">
          <w:rPr>
            <w:rStyle w:val="Hyperlink"/>
            <w:rFonts w:ascii="IRBadr" w:hAnsi="IRBadr" w:cs="IRBadr" w:hint="cs"/>
            <w:b/>
            <w:noProof/>
            <w:rtl/>
          </w:rPr>
          <w:t>ی‌</w:t>
        </w:r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ها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_Toc426547071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8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885FC9" w:rsidP="00E305B9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547072" w:history="1">
        <w:r w:rsidR="00DA644C" w:rsidRPr="00154F6D">
          <w:rPr>
            <w:rStyle w:val="Hyperlink"/>
            <w:rFonts w:ascii="IRBadr" w:hAnsi="IRBadr" w:cs="IRBadr" w:hint="eastAsia"/>
            <w:b/>
            <w:noProof/>
            <w:rtl/>
          </w:rPr>
          <w:t>دعا</w:t>
        </w:r>
        <w:r w:rsidR="00DA644C">
          <w:rPr>
            <w:noProof/>
            <w:webHidden/>
          </w:rPr>
          <w:tab/>
        </w:r>
        <w:r w:rsidR="00DA644C">
          <w:rPr>
            <w:noProof/>
            <w:webHidden/>
          </w:rPr>
          <w:fldChar w:fldCharType="begin"/>
        </w:r>
        <w:r w:rsidR="00DA644C">
          <w:rPr>
            <w:noProof/>
            <w:webHidden/>
          </w:rPr>
          <w:instrText xml:space="preserve"> PAGEREF _Toc426547072 \h </w:instrText>
        </w:r>
        <w:r w:rsidR="00DA644C">
          <w:rPr>
            <w:noProof/>
            <w:webHidden/>
          </w:rPr>
        </w:r>
        <w:r w:rsidR="00DA644C">
          <w:rPr>
            <w:noProof/>
            <w:webHidden/>
          </w:rPr>
          <w:fldChar w:fldCharType="separate"/>
        </w:r>
        <w:r w:rsidR="00DB6C11">
          <w:rPr>
            <w:noProof/>
            <w:webHidden/>
            <w:rtl/>
          </w:rPr>
          <w:t>9</w:t>
        </w:r>
        <w:r w:rsidR="00DA644C">
          <w:rPr>
            <w:noProof/>
            <w:webHidden/>
          </w:rPr>
          <w:fldChar w:fldCharType="end"/>
        </w:r>
      </w:hyperlink>
    </w:p>
    <w:p w:rsidR="00DA644C" w:rsidRDefault="00DA644C" w:rsidP="00E305B9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DA644C" w:rsidRDefault="00DA644C" w:rsidP="00E305B9">
      <w:pPr>
        <w:bidi/>
        <w:jc w:val="both"/>
        <w:rPr>
          <w:rtl/>
        </w:rPr>
      </w:pPr>
      <w:r>
        <w:rPr>
          <w:rtl/>
        </w:rPr>
        <w:br w:type="page"/>
      </w:r>
    </w:p>
    <w:p w:rsidR="0014171E" w:rsidRPr="00E305B9" w:rsidRDefault="0014171E" w:rsidP="00E305B9">
      <w:pPr>
        <w:pStyle w:val="Heading1"/>
        <w:rPr>
          <w:rStyle w:val="Strong"/>
          <w:b w:val="0"/>
          <w:bCs/>
          <w:rtl/>
        </w:rPr>
      </w:pPr>
      <w:bookmarkStart w:id="1" w:name="_Toc426547063"/>
      <w:r w:rsidRPr="00E305B9">
        <w:rPr>
          <w:rStyle w:val="Strong"/>
          <w:b w:val="0"/>
          <w:bCs/>
          <w:rtl/>
        </w:rPr>
        <w:lastRenderedPageBreak/>
        <w:t>خطبه اول</w:t>
      </w:r>
      <w:bookmarkEnd w:id="1"/>
    </w:p>
    <w:p w:rsidR="006560F5" w:rsidRDefault="00A2716C" w:rsidP="00E305B9">
      <w:pPr>
        <w:bidi/>
        <w:jc w:val="both"/>
        <w:rPr>
          <w:rtl/>
        </w:rPr>
      </w:pPr>
      <w:r w:rsidRPr="008A551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6560F5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6560F5">
        <w:rPr>
          <w:rFonts w:ascii="IRBadr" w:hAnsi="IRBadr" w:cs="IRBadr"/>
          <w:b/>
          <w:bCs/>
          <w:sz w:val="28"/>
          <w:rtl/>
        </w:rPr>
        <w:t xml:space="preserve"> </w:t>
      </w:r>
      <w:r w:rsidR="006560F5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6560F5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6560F5">
        <w:rPr>
          <w:rFonts w:ascii="IRBadr" w:hAnsi="IRBadr" w:cs="IRBadr" w:hint="cs"/>
          <w:b/>
          <w:bCs/>
          <w:sz w:val="28"/>
          <w:rtl/>
        </w:rPr>
        <w:t>ی‌</w:t>
      </w:r>
      <w:r w:rsidR="006560F5">
        <w:rPr>
          <w:rFonts w:ascii="IRBadr" w:hAnsi="IRBadr" w:cs="IRBadr" w:hint="eastAsia"/>
          <w:b/>
          <w:bCs/>
          <w:sz w:val="28"/>
          <w:rtl/>
        </w:rPr>
        <w:t>القاسم</w:t>
      </w:r>
      <w:r w:rsidR="006560F5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E305B9">
        <w:rPr>
          <w:rFonts w:hint="cs"/>
          <w:rtl/>
        </w:rPr>
        <w:t xml:space="preserve"> .</w:t>
      </w:r>
    </w:p>
    <w:p w:rsidR="00E305B9" w:rsidRDefault="00AA0DD0" w:rsidP="00E305B9">
      <w:pPr>
        <w:bidi/>
        <w:jc w:val="both"/>
      </w:pPr>
      <w:r w:rsidRPr="008A551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FE6B57">
        <w:rPr>
          <w:rFonts w:ascii="IRBadr" w:hAnsi="IRBadr" w:cs="IRBadr"/>
          <w:b/>
          <w:bCs/>
          <w:sz w:val="28"/>
          <w:rtl/>
        </w:rPr>
        <w:t>ی</w:t>
      </w:r>
      <w:r w:rsidR="00DD1B9C" w:rsidRPr="008A5515">
        <w:rPr>
          <w:rFonts w:ascii="IRBadr" w:hAnsi="IRBadr" w:cs="IRBadr"/>
          <w:b/>
          <w:bCs/>
          <w:sz w:val="28"/>
          <w:rtl/>
        </w:rPr>
        <w:t>ا أَ</w:t>
      </w:r>
      <w:r w:rsidR="00FE6B57">
        <w:rPr>
          <w:rFonts w:ascii="IRBadr" w:hAnsi="IRBadr" w:cs="IRBadr"/>
          <w:b/>
          <w:bCs/>
          <w:sz w:val="28"/>
          <w:rtl/>
        </w:rPr>
        <w:t>ی</w:t>
      </w:r>
      <w:r w:rsidR="00DD1B9C" w:rsidRPr="008A5515">
        <w:rPr>
          <w:rFonts w:ascii="IRBadr" w:hAnsi="IRBadr" w:cs="IRBadr"/>
          <w:b/>
          <w:bCs/>
          <w:sz w:val="28"/>
          <w:rtl/>
        </w:rPr>
        <w:t>هَا الَّذِ</w:t>
      </w:r>
      <w:r w:rsidR="00FE6B57">
        <w:rPr>
          <w:rFonts w:ascii="IRBadr" w:hAnsi="IRBadr" w:cs="IRBadr"/>
          <w:b/>
          <w:bCs/>
          <w:sz w:val="28"/>
          <w:rtl/>
        </w:rPr>
        <w:t>ی</w:t>
      </w:r>
      <w:r w:rsidR="00DD1B9C" w:rsidRPr="008A5515">
        <w:rPr>
          <w:rFonts w:ascii="IRBadr" w:hAnsi="IRBadr" w:cs="IRBadr"/>
          <w:b/>
          <w:bCs/>
          <w:sz w:val="28"/>
          <w:rtl/>
        </w:rPr>
        <w:t>نَ آمَنُوا اتَّقُوا اللَّهَ وَلْتَنْظُرْ نَفْسٌ مَا قَدَّمَتْ لِغَدٍ وَاتَّقُوا اللَّهَ إِنَّ اللَّهَ خَبِ</w:t>
      </w:r>
      <w:r w:rsidR="00FE6B57">
        <w:rPr>
          <w:rFonts w:ascii="IRBadr" w:hAnsi="IRBadr" w:cs="IRBadr"/>
          <w:b/>
          <w:bCs/>
          <w:sz w:val="28"/>
          <w:rtl/>
        </w:rPr>
        <w:t>ی</w:t>
      </w:r>
      <w:r w:rsidR="00DD1B9C" w:rsidRPr="008A5515">
        <w:rPr>
          <w:rFonts w:ascii="IRBadr" w:hAnsi="IRBadr" w:cs="IRBadr"/>
          <w:b/>
          <w:bCs/>
          <w:sz w:val="28"/>
          <w:rtl/>
        </w:rPr>
        <w:t>رٌ بِمَا تَعْمَلُونَ</w:t>
      </w:r>
      <w:r w:rsidR="00FE6705" w:rsidRPr="008A5515">
        <w:rPr>
          <w:rFonts w:ascii="IRBadr" w:hAnsi="IRBadr" w:cs="IRBadr"/>
          <w:b/>
          <w:bCs/>
          <w:sz w:val="28"/>
          <w:rtl/>
        </w:rPr>
        <w:t xml:space="preserve"> وَلَا تَ</w:t>
      </w:r>
      <w:r w:rsidR="00FE6B57">
        <w:rPr>
          <w:rFonts w:ascii="IRBadr" w:hAnsi="IRBadr" w:cs="IRBadr"/>
          <w:b/>
          <w:bCs/>
          <w:sz w:val="28"/>
          <w:rtl/>
        </w:rPr>
        <w:t>ک</w:t>
      </w:r>
      <w:r w:rsidR="00FE6705" w:rsidRPr="008A5515">
        <w:rPr>
          <w:rFonts w:ascii="IRBadr" w:hAnsi="IRBadr" w:cs="IRBadr"/>
          <w:b/>
          <w:bCs/>
          <w:sz w:val="28"/>
          <w:rtl/>
        </w:rPr>
        <w:t xml:space="preserve">ونُوا </w:t>
      </w:r>
      <w:r w:rsidR="00FE6B57">
        <w:rPr>
          <w:rFonts w:ascii="IRBadr" w:hAnsi="IRBadr" w:cs="IRBadr"/>
          <w:b/>
          <w:bCs/>
          <w:sz w:val="28"/>
          <w:rtl/>
        </w:rPr>
        <w:t>ک</w:t>
      </w:r>
      <w:r w:rsidR="00FE6705" w:rsidRPr="008A5515">
        <w:rPr>
          <w:rFonts w:ascii="IRBadr" w:hAnsi="IRBadr" w:cs="IRBadr"/>
          <w:b/>
          <w:bCs/>
          <w:sz w:val="28"/>
          <w:rtl/>
        </w:rPr>
        <w:t>الَّذِ</w:t>
      </w:r>
      <w:r w:rsidR="00FE6B57">
        <w:rPr>
          <w:rFonts w:ascii="IRBadr" w:hAnsi="IRBadr" w:cs="IRBadr"/>
          <w:b/>
          <w:bCs/>
          <w:sz w:val="28"/>
          <w:rtl/>
        </w:rPr>
        <w:t>ی</w:t>
      </w:r>
      <w:r w:rsidR="00FE6705" w:rsidRPr="008A5515">
        <w:rPr>
          <w:rFonts w:ascii="IRBadr" w:hAnsi="IRBadr" w:cs="IRBadr"/>
          <w:b/>
          <w:bCs/>
          <w:sz w:val="28"/>
          <w:rtl/>
        </w:rPr>
        <w:t>نَ نَسُوا اللَّهَ فَأَنْسَاهُمْ أَنْفُسَهُمْ أُولَئِ</w:t>
      </w:r>
      <w:r w:rsidR="00FE6B57">
        <w:rPr>
          <w:rFonts w:ascii="IRBadr" w:hAnsi="IRBadr" w:cs="IRBadr"/>
          <w:b/>
          <w:bCs/>
          <w:sz w:val="28"/>
          <w:rtl/>
        </w:rPr>
        <w:t>ک</w:t>
      </w:r>
      <w:r w:rsidR="00FE6705" w:rsidRPr="008A5515">
        <w:rPr>
          <w:rFonts w:ascii="IRBadr" w:hAnsi="IRBadr" w:cs="IRBadr"/>
          <w:b/>
          <w:bCs/>
          <w:sz w:val="28"/>
          <w:rtl/>
        </w:rPr>
        <w:t xml:space="preserve"> هُمُ الْفَاسِقُونَ</w:t>
      </w:r>
      <w:r w:rsidR="00FE6705" w:rsidRPr="008A5515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E305B9">
        <w:rPr>
          <w:rFonts w:ascii="IRBadr" w:hAnsi="IRBadr" w:cs="IRBadr" w:hint="cs"/>
          <w:b/>
          <w:bCs/>
          <w:sz w:val="28"/>
          <w:rtl/>
        </w:rPr>
        <w:t>.</w:t>
      </w:r>
      <w:r w:rsidR="00FE6705" w:rsidRPr="008A5515">
        <w:rPr>
          <w:rFonts w:ascii="IRBadr" w:hAnsi="IRBadr" w:cs="IRBadr"/>
          <w:b/>
          <w:bCs/>
          <w:sz w:val="28"/>
          <w:rtl/>
        </w:rPr>
        <w:t xml:space="preserve"> </w:t>
      </w:r>
      <w:r w:rsidR="00E305B9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4D2951" w:rsidRPr="008A5515" w:rsidRDefault="004D2951" w:rsidP="00E305B9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B73D58" w:rsidRPr="00E305B9" w:rsidRDefault="00B73D58" w:rsidP="00E305B9">
      <w:pPr>
        <w:pStyle w:val="Heading1"/>
        <w:rPr>
          <w:rStyle w:val="Strong"/>
          <w:b w:val="0"/>
          <w:bCs/>
          <w:rtl/>
        </w:rPr>
      </w:pPr>
      <w:bookmarkStart w:id="2" w:name="_Toc426547064"/>
      <w:r w:rsidRPr="00E305B9">
        <w:rPr>
          <w:rStyle w:val="Strong"/>
          <w:b w:val="0"/>
          <w:bCs/>
          <w:rtl/>
        </w:rPr>
        <w:t>وظایف متقابل والدین و فرزندان از نظر اسلام</w:t>
      </w:r>
      <w:bookmarkEnd w:id="2"/>
    </w:p>
    <w:p w:rsidR="008A384F" w:rsidRPr="008A5515" w:rsidRDefault="006B10AC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این امر بر کسی پوشیده نیست که اسلام نهایت احترام و ارزش را برای والدین در نظر گرفته است و حتی نگاه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خشم‌آلود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آنان باعث عدم قبول شدن نماز به درگاه خداوند متعال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ی‌شود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هر کس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برحسب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ایمان و اعتقاد و شخصیت خود سعی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ی‌کند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شأن پدر و مادر را بشناسد و حقوقشان را ادا کند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B73D58" w:rsidRPr="008A5515" w:rsidRDefault="00B73D58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اسلام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ازنظر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حقوق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حساب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و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یژه‌ای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پدر و مادر باز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رده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همان‌گونه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جنبه‌ها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عاطف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نیز حساب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جداگانه‌ا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نظر گرفته است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لذا در روایات آمده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اگر پدر و مادر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فرزندانشان راض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باشند موجب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خ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یروبرکت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سعادت فرزند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ی‌شود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. اگر در حق فرزندان خود دعا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نند خداوند به این دعا توجه خاص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ی‌نماید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ما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ین‌که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اگر والدین از فرزندان ناراض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باشند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خدا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ی‌نکرده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نفرین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نند مم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است، خداوند بر چنین فرزندان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موجب ناراحت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والدین شوند قهر و غضب نماید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lastRenderedPageBreak/>
        <w:t>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ازنظر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حقوق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بخش قصاص و دیات آمده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اگر پدر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خدا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رده فرزند خود را به قتل برساند قصاص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نم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ی‌شود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مگر در 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شرایط استثنای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 تشخیص حا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م شرع، همچنین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ازنظر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شرع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پدر و مادر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ی‌توانند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به‌اندازه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نیازشان از اموال فرزند خود بردارند و مسائل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این قبیل در فقه اسلام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زیاد وجود دارد یا در روایات آمده «نی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ردن به والدین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بزرگ‌تر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فریضه است» و</w:t>
      </w:r>
      <w:r w:rsidRPr="008A5515">
        <w:rPr>
          <w:rStyle w:val="Strong"/>
          <w:rFonts w:ascii="Times New Roman" w:hAnsi="Times New Roman" w:cs="Times New Roman" w:hint="cs"/>
          <w:b w:val="0"/>
          <w:bCs w:val="0"/>
          <w:sz w:val="28"/>
          <w:rtl/>
        </w:rPr>
        <w:t> 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ی‌فرماید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:</w:t>
      </w:r>
      <w:r w:rsidRPr="008A5515">
        <w:rPr>
          <w:rStyle w:val="Strong"/>
          <w:rFonts w:ascii="Times New Roman" w:hAnsi="Times New Roman" w:cs="Times New Roman" w:hint="cs"/>
          <w:b w:val="0"/>
          <w:bCs w:val="0"/>
          <w:sz w:val="28"/>
          <w:rtl/>
        </w:rPr>
        <w:t> 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 w:hint="cs"/>
          <w:b w:val="0"/>
          <w:bCs w:val="0"/>
          <w:sz w:val="28"/>
          <w:rtl/>
        </w:rPr>
        <w:t>«بهشت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 w:hint="cs"/>
          <w:b w:val="0"/>
          <w:bCs w:val="0"/>
          <w:sz w:val="28"/>
          <w:rtl/>
        </w:rPr>
        <w:t>زیر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 w:hint="cs"/>
          <w:b w:val="0"/>
          <w:bCs w:val="0"/>
          <w:sz w:val="28"/>
          <w:rtl/>
        </w:rPr>
        <w:t>پا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 w:hint="cs"/>
          <w:b w:val="0"/>
          <w:bCs w:val="0"/>
          <w:sz w:val="28"/>
          <w:rtl/>
        </w:rPr>
        <w:t>مادران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 w:hint="cs"/>
          <w:b w:val="0"/>
          <w:bCs w:val="0"/>
          <w:sz w:val="28"/>
          <w:rtl/>
        </w:rPr>
        <w:t>است»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ین‌همه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آیه و روایت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در این زمینه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واردشده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اهمیت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خداوند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والدین قائل شده است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بدون ح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مت نیست چه این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مقابل زحمات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والدین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فرزندان متحمل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ی‌شوند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ناچیز است.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لحظه انعقاد نطفه تا هنگام تولد و همچنین بعد از تولد دوران شیرخوارگ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بعد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ود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مش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لات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بسیار زیاد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متحمل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شده‌اند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بنابراین خداوند نیز در مقابل زحمات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حقوق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و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یژه‌ای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قائل شده است.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ین‌رو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باید در هر شرایط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احترام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نگه داشت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هرچند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بعض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ی‌اوقات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برخورد با فرزندان خود دچار اشتباه شوند البته توجه به این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ته لازم است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خداوند همه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انسان‌ها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در مقابل اعمال و رفتار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انجام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ی‌دهند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مورد سؤال قرار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ی‌دهد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والدین نیز باید پاسخگو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اعمال و رفتار خود باشند بنابراین در همه حال ما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وظ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یفه‌داریم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والدین خود احترام بگذاریم 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ما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ی‌احترامی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نند فقط اگر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بخواهند ما را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ار حرام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وادار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نند یا از انجام 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لیف واجب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بازبدارند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، اطاعت از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جایز نیست چه این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اطاعت خداوند بر هر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س دیگر 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والدین نیز مقدم است</w:t>
      </w:r>
      <w:r w:rsidR="004A7EC0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</w:p>
    <w:p w:rsidR="004A7EC0" w:rsidRPr="00E305B9" w:rsidRDefault="004A7EC0" w:rsidP="00E305B9">
      <w:pPr>
        <w:pStyle w:val="Heading1"/>
        <w:rPr>
          <w:rStyle w:val="Strong"/>
          <w:b w:val="0"/>
          <w:bCs/>
        </w:rPr>
      </w:pPr>
      <w:bookmarkStart w:id="3" w:name="_Toc426547065"/>
      <w:r w:rsidRPr="00E305B9">
        <w:rPr>
          <w:rStyle w:val="Strong"/>
          <w:b w:val="0"/>
          <w:bCs/>
          <w:rtl/>
        </w:rPr>
        <w:t xml:space="preserve">وظایف و </w:t>
      </w:r>
      <w:r w:rsidR="00FE6B57" w:rsidRPr="00E305B9">
        <w:rPr>
          <w:rStyle w:val="Strong"/>
          <w:b w:val="0"/>
          <w:bCs/>
          <w:rtl/>
        </w:rPr>
        <w:t>مسئول</w:t>
      </w:r>
      <w:r w:rsidR="00FE6B57" w:rsidRPr="00E305B9">
        <w:rPr>
          <w:rStyle w:val="Strong"/>
          <w:rFonts w:hint="cs"/>
          <w:b w:val="0"/>
          <w:bCs/>
          <w:rtl/>
        </w:rPr>
        <w:t>یت‌های</w:t>
      </w:r>
      <w:r w:rsidRPr="00E305B9">
        <w:rPr>
          <w:rStyle w:val="Strong"/>
          <w:b w:val="0"/>
          <w:bCs/>
          <w:rtl/>
        </w:rPr>
        <w:t xml:space="preserve"> فرزندان</w:t>
      </w:r>
      <w:bookmarkEnd w:id="3"/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1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اطاعت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فرمان‌بردار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پدر و مادر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2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.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ی و احسان و خدمت به پدر و مادر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A073E6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3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bookmarkStart w:id="4" w:name="_GoBack"/>
      <w:bookmarkEnd w:id="4"/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سخن رنجش آور به پدر و مادر 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نباید بگویند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4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بر سر والدین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دادوفر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یاد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ردن (بل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با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 سخن نی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و صحبت نماید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)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5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بال تواضع و فروتنی را برای والدین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فرود آوردن</w:t>
      </w:r>
      <w:r w:rsidR="00813AEE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t>6</w:t>
      </w:r>
      <w:r w:rsidR="001904C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حتی</w:t>
      </w:r>
      <w:r w:rsidR="007E4C8D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المقدور نیازهای والدین را برآوردن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</w:rPr>
        <w:lastRenderedPageBreak/>
        <w:t>7</w:t>
      </w:r>
      <w:r w:rsidR="001A5A39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احترام والدین را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نگه‌داشتن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در زیر به مواردی از آن اشاره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ی‌شود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: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الف) جلو والدین</w:t>
      </w:r>
      <w:r w:rsidR="00241F1B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پاهایش را دراز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ب ) 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مناسبت‌ها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مختلف مثل روز مادر یا روز پدر</w:t>
      </w:r>
      <w:r w:rsidR="00241F1B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هدیه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بدهد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ج) از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شوخ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ی‌های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نابجا و زدن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حرف‌ها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زشت پیش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پرهیز و اجتناب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Times New Roman" w:hAnsi="Times New Roman" w:cs="Times New Roman"/>
          <w:b w:val="0"/>
          <w:bCs w:val="0"/>
          <w:sz w:val="28"/>
        </w:rPr>
        <w:t> 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د) در حق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برای سلامتی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دعا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8A5515" w:rsidRDefault="004A7EC0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</w:t>
      </w:r>
      <w:r w:rsidR="00252D16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ـ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) 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ارهای خانه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A7EC0" w:rsidRPr="00E305B9" w:rsidRDefault="001904C7" w:rsidP="00E305B9">
      <w:pPr>
        <w:pStyle w:val="Heading1"/>
        <w:rPr>
          <w:rStyle w:val="Strong"/>
          <w:b w:val="0"/>
          <w:bCs/>
          <w:rtl/>
        </w:rPr>
      </w:pPr>
      <w:bookmarkStart w:id="5" w:name="_Toc426547066"/>
      <w:r w:rsidRPr="00E305B9">
        <w:rPr>
          <w:rStyle w:val="Strong"/>
          <w:b w:val="0"/>
          <w:bCs/>
          <w:rtl/>
        </w:rPr>
        <w:t>حقوق والدین بر فرزندان از دیدگاه قرآن</w:t>
      </w:r>
      <w:bookmarkEnd w:id="5"/>
    </w:p>
    <w:p w:rsidR="00FB60A2" w:rsidRPr="008A5515" w:rsidRDefault="003714E7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در چهار سوره از قرآن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یکی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والد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بلافاصله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بعد از مسئله توح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قرارگرفته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است.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هم‌رد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یف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بودن</w:t>
      </w:r>
      <w:r w:rsidR="00241F1B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انگر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 است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اسلام تا چه حد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پدر و مادر احترام قائل است. آن چهار سوره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عبارت‌اند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از: بقره، آ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83؛ نساء، آ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36؛ انعام، آ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151؛ لقمان، آ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41</w:t>
      </w:r>
      <w:r w:rsidR="00FB60A2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112EA9" w:rsidRPr="00E305B9" w:rsidRDefault="00112EA9" w:rsidP="00E305B9">
      <w:pPr>
        <w:pStyle w:val="Heading1"/>
        <w:rPr>
          <w:rStyle w:val="Strong"/>
          <w:b w:val="0"/>
          <w:bCs/>
          <w:rtl/>
        </w:rPr>
      </w:pPr>
      <w:bookmarkStart w:id="6" w:name="_Toc426547067"/>
      <w:r w:rsidRPr="00E305B9">
        <w:rPr>
          <w:rStyle w:val="Strong"/>
          <w:b w:val="0"/>
          <w:bCs/>
          <w:rtl/>
        </w:rPr>
        <w:t>نی</w:t>
      </w:r>
      <w:r w:rsidR="00FE6B57" w:rsidRPr="00E305B9">
        <w:rPr>
          <w:rStyle w:val="Strong"/>
          <w:b w:val="0"/>
          <w:bCs/>
          <w:rtl/>
        </w:rPr>
        <w:t>ک</w:t>
      </w:r>
      <w:r w:rsidRPr="00E305B9">
        <w:rPr>
          <w:rStyle w:val="Strong"/>
          <w:b w:val="0"/>
          <w:bCs/>
          <w:rtl/>
        </w:rPr>
        <w:t xml:space="preserve">ی به پدر و مادر در </w:t>
      </w:r>
      <w:r w:rsidR="00FE6B57" w:rsidRPr="00E305B9">
        <w:rPr>
          <w:rStyle w:val="Strong"/>
          <w:b w:val="0"/>
          <w:bCs/>
          <w:rtl/>
        </w:rPr>
        <w:t>ک</w:t>
      </w:r>
      <w:r w:rsidRPr="00E305B9">
        <w:rPr>
          <w:rStyle w:val="Strong"/>
          <w:b w:val="0"/>
          <w:bCs/>
          <w:rtl/>
        </w:rPr>
        <w:t>نار توحید</w:t>
      </w:r>
      <w:bookmarkEnd w:id="6"/>
    </w:p>
    <w:p w:rsidR="00657638" w:rsidRPr="008A5515" w:rsidRDefault="00476645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1.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«</w:t>
      </w:r>
      <w:r w:rsidR="00657638" w:rsidRPr="008A5515">
        <w:rPr>
          <w:rStyle w:val="Strong"/>
          <w:rFonts w:ascii="IRBadr" w:hAnsi="IRBadr" w:cs="IRBadr"/>
          <w:sz w:val="28"/>
          <w:rtl/>
        </w:rPr>
        <w:t>وَإِذْ أَخَذْنَا مِ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ثَاقَ بَنِ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 xml:space="preserve"> إِسْرَائِ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لَ لَا تَعْبُدُونَ إِلَّا اللَّهَ وَبِالْوَالِدَ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نِ إِحْسَانًا وَذِ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 xml:space="preserve"> الْقُرْبَ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 xml:space="preserve"> وَالْ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تَامَ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 xml:space="preserve"> وَالْمَسَا</w:t>
      </w:r>
      <w:r w:rsidR="00FE6B57">
        <w:rPr>
          <w:rStyle w:val="Strong"/>
          <w:rFonts w:ascii="IRBadr" w:hAnsi="IRBadr" w:cs="IRBadr"/>
          <w:sz w:val="28"/>
          <w:rtl/>
        </w:rPr>
        <w:t>کی</w:t>
      </w:r>
      <w:r w:rsidR="00657638" w:rsidRPr="008A5515">
        <w:rPr>
          <w:rStyle w:val="Strong"/>
          <w:rFonts w:ascii="IRBadr" w:hAnsi="IRBadr" w:cs="IRBadr"/>
          <w:sz w:val="28"/>
          <w:rtl/>
        </w:rPr>
        <w:t>نِ وَقُولُوا لِلنَّاسِ حُسْنًا وَأَقِ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مُوا الصَّلَاةَ وَآتُوا الزَّ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657638" w:rsidRPr="008A5515">
        <w:rPr>
          <w:rStyle w:val="Strong"/>
          <w:rFonts w:ascii="IRBadr" w:hAnsi="IRBadr" w:cs="IRBadr"/>
          <w:sz w:val="28"/>
          <w:rtl/>
        </w:rPr>
        <w:t>اةَ ثُمَّ تَوَلَّ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تُمْ إِلَّا قَلِ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7638" w:rsidRPr="008A5515">
        <w:rPr>
          <w:rStyle w:val="Strong"/>
          <w:rFonts w:ascii="IRBadr" w:hAnsi="IRBadr" w:cs="IRBadr"/>
          <w:sz w:val="28"/>
          <w:rtl/>
        </w:rPr>
        <w:t>لًا مِنْ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657638" w:rsidRPr="008A5515">
        <w:rPr>
          <w:rStyle w:val="Strong"/>
          <w:rFonts w:ascii="IRBadr" w:hAnsi="IRBadr" w:cs="IRBadr"/>
          <w:sz w:val="28"/>
          <w:rtl/>
        </w:rPr>
        <w:t>مْ وَأَنْتُمْ مُعْرِضُونَ</w:t>
      </w:r>
      <w:r w:rsidR="00657638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»</w:t>
      </w:r>
      <w:r w:rsidR="00657638" w:rsidRPr="008A5515">
        <w:rPr>
          <w:rStyle w:val="FootnoteReference"/>
          <w:rFonts w:ascii="IRBadr" w:hAnsi="IRBadr" w:cs="IRBadr"/>
          <w:sz w:val="28"/>
          <w:rtl/>
        </w:rPr>
        <w:footnoteReference w:id="2"/>
      </w:r>
    </w:p>
    <w:p w:rsidR="00B73D58" w:rsidRPr="008A5515" w:rsidRDefault="00657638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و (به 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یادآورید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) زمان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که از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بن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ی‌اسرائیل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گرفت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م که جز خداوند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گانه را پرستش نکن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و به پدر و مادر و نزد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کان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و ب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نوا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ان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و به مردم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 بگو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نماز را برپا دار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و زکات بده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د. سپس (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باا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ینکه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بسته بود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د) همه شما -جز عده کم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- سرپ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کرد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و (از وفا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پ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خود) رو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‌گردان شد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د.</w:t>
      </w:r>
    </w:p>
    <w:p w:rsidR="00E544F1" w:rsidRPr="008A5515" w:rsidRDefault="00072604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lastRenderedPageBreak/>
        <w:t xml:space="preserve">از این آیه معلوم می‌شود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حقوق والدین بعد از شر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خدا در شمار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بزرگ‌تر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گناهان و یا خود این از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بزرگ‌تر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و از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آن‌طرف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هم معلوم می‌شود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واجب‌ترین واجب‌ها احسان به پدر و مادر است</w:t>
      </w:r>
      <w:r w:rsidR="00112EA9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گرفتن بر رعا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 احوال والد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ن،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امر بر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ار را در تقد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 دارد، عبارت تأ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دآم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بر اهم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امر اشاره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845B6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ند.</w:t>
      </w:r>
    </w:p>
    <w:p w:rsidR="006B10AC" w:rsidRPr="008A5515" w:rsidRDefault="007979F1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آر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پدر و مادر و احترام به شخص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ت آنان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ک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وظ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یفه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شرع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قطع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و تا پا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ان عمر 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موقع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که انسان صاحب نوه و نت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جه هم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‌شود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احترام بگذارد و بزرگ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بزرگوار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مدنظر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داشته باشد و لحظه از خدمت و محبت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غافل نگردد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ED344D" w:rsidRPr="008A5515" w:rsidRDefault="00845B67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2.</w:t>
      </w:r>
      <w:r w:rsidR="0047664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«</w:t>
      </w:r>
      <w:r w:rsidR="00ED344D" w:rsidRPr="008A5515">
        <w:rPr>
          <w:rStyle w:val="Strong"/>
          <w:rFonts w:ascii="IRBadr" w:hAnsi="IRBadr" w:cs="IRBadr"/>
          <w:sz w:val="28"/>
          <w:rtl/>
        </w:rPr>
        <w:t>قُلْ تَعَالَوْا أَتْلُ مَا حَرَّمَ رَبُّ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عَلَ</w:t>
      </w:r>
      <w:r w:rsidR="00FE6B57">
        <w:rPr>
          <w:rStyle w:val="Strong"/>
          <w:rFonts w:ascii="IRBadr" w:hAnsi="IRBadr" w:cs="IRBadr"/>
          <w:sz w:val="28"/>
          <w:rtl/>
        </w:rPr>
        <w:t>یک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أَلَّا تُشْرِ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وا بِهِ شَ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ED344D" w:rsidRPr="008A5515">
        <w:rPr>
          <w:rStyle w:val="Strong"/>
          <w:rFonts w:ascii="IRBadr" w:hAnsi="IRBadr" w:cs="IRBadr"/>
          <w:sz w:val="28"/>
          <w:rtl/>
        </w:rPr>
        <w:t>ئًا وَبِالْوَالِدَ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ED344D" w:rsidRPr="008A5515">
        <w:rPr>
          <w:rStyle w:val="Strong"/>
          <w:rFonts w:ascii="IRBadr" w:hAnsi="IRBadr" w:cs="IRBadr"/>
          <w:sz w:val="28"/>
          <w:rtl/>
        </w:rPr>
        <w:t>نِ إِحْسَانًا وَلَا تَقْتُلُوا أَوْلَادَ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مِنْ إِمْلَاقٍ نَحْنُ نَرْزُقُ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وَإِ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ED344D" w:rsidRPr="008A5515">
        <w:rPr>
          <w:rStyle w:val="Strong"/>
          <w:rFonts w:ascii="IRBadr" w:hAnsi="IRBadr" w:cs="IRBadr"/>
          <w:sz w:val="28"/>
          <w:rtl/>
        </w:rPr>
        <w:t>اهُمْ وَلَا تَقْرَبُوا الْفَوَاحِشَ مَا ظَهَرَ مِنْهَا وَمَا بَطَنَ وَلَا تَقْتُلُوا النَّفْسَ الَّتِ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ED344D" w:rsidRPr="008A5515">
        <w:rPr>
          <w:rStyle w:val="Strong"/>
          <w:rFonts w:ascii="IRBadr" w:hAnsi="IRBadr" w:cs="IRBadr"/>
          <w:sz w:val="28"/>
          <w:rtl/>
        </w:rPr>
        <w:t xml:space="preserve"> حَرَّمَ اللَّهُ إِلَّا بِالْحَقِّ ذَلِ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وَصَّا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بِهِ لَعَلَّ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ED344D" w:rsidRPr="008A5515">
        <w:rPr>
          <w:rStyle w:val="Strong"/>
          <w:rFonts w:ascii="IRBadr" w:hAnsi="IRBadr" w:cs="IRBadr"/>
          <w:sz w:val="28"/>
          <w:rtl/>
        </w:rPr>
        <w:t>مْ تَعْقِلُونَ»</w:t>
      </w:r>
      <w:r w:rsidR="00ED344D" w:rsidRPr="008A5515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</w:p>
    <w:p w:rsidR="00534E71" w:rsidRPr="008A5515" w:rsidRDefault="00ED344D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بگو: «ب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 آنچه را پروردگارتان بر شما حرام کرده است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تان بخوانم: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نکه 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شر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 خدا قرار نده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د! و به پدر و مادر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د! و فرزندانتان را از (ترس) فقر، نکش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د! ما شما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روز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‌ده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م؛ و نزد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 کارها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زشت نرو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د، چه آشکار باشد چه پنهان! و انسان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که خداوند محترم شمرده، به قتل نرسان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د! مگر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به‌حق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(و از رو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استحقاق)؛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که خداوند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شمارا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آن سفارش کرده، شا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 درک کن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د!</w:t>
      </w:r>
    </w:p>
    <w:p w:rsidR="0019645B" w:rsidRPr="008A5515" w:rsidRDefault="0019645B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3. «</w:t>
      </w:r>
      <w:r w:rsidRPr="008A5515">
        <w:rPr>
          <w:rStyle w:val="Strong"/>
          <w:rFonts w:ascii="IRBadr" w:hAnsi="IRBadr" w:cs="IRBadr"/>
          <w:sz w:val="28"/>
          <w:rtl/>
        </w:rPr>
        <w:t>وَاعْبُدُوا اللَّهَ وَلَا تُشْرِ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Pr="008A5515">
        <w:rPr>
          <w:rStyle w:val="Strong"/>
          <w:rFonts w:ascii="IRBadr" w:hAnsi="IRBadr" w:cs="IRBadr"/>
          <w:sz w:val="28"/>
          <w:rtl/>
        </w:rPr>
        <w:t>وا بِهِ شَ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ئًا وَبِالْوَالِدَ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نِ إِحْسَانًا وَبِذِ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 الْقُرْبَ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 وَالْ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تَامَ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 وَالْمَسَا</w:t>
      </w:r>
      <w:r w:rsidR="00FE6B57">
        <w:rPr>
          <w:rStyle w:val="Strong"/>
          <w:rFonts w:ascii="IRBadr" w:hAnsi="IRBadr" w:cs="IRBadr"/>
          <w:sz w:val="28"/>
          <w:rtl/>
        </w:rPr>
        <w:t>کی</w:t>
      </w:r>
      <w:r w:rsidRPr="008A5515">
        <w:rPr>
          <w:rStyle w:val="Strong"/>
          <w:rFonts w:ascii="IRBadr" w:hAnsi="IRBadr" w:cs="IRBadr"/>
          <w:sz w:val="28"/>
          <w:rtl/>
        </w:rPr>
        <w:t>نِ وَالْجَارِ ذِ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 الْقُرْبَ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 وَالْجَارِ الْجُنُبِ وَالصَّاحِبِ بِالْجَنْبِ وَابْنِ السَّبِ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لِ وَمَا مَلَ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Pr="008A5515">
        <w:rPr>
          <w:rStyle w:val="Strong"/>
          <w:rFonts w:ascii="IRBadr" w:hAnsi="IRBadr" w:cs="IRBadr"/>
          <w:sz w:val="28"/>
          <w:rtl/>
        </w:rPr>
        <w:t>تْ أَ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مَانُ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Pr="008A5515">
        <w:rPr>
          <w:rStyle w:val="Strong"/>
          <w:rFonts w:ascii="IRBadr" w:hAnsi="IRBadr" w:cs="IRBadr"/>
          <w:sz w:val="28"/>
          <w:rtl/>
        </w:rPr>
        <w:t xml:space="preserve">مْ إِنَّ اللَّهَ لَا 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 xml:space="preserve">حِبُّ مَنْ 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Pr="008A5515">
        <w:rPr>
          <w:rStyle w:val="Strong"/>
          <w:rFonts w:ascii="IRBadr" w:hAnsi="IRBadr" w:cs="IRBadr"/>
          <w:sz w:val="28"/>
          <w:rtl/>
        </w:rPr>
        <w:t>انَ مُخْتَالًا فَخُورًا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»</w:t>
      </w:r>
      <w:r w:rsidRPr="008A5515">
        <w:rPr>
          <w:rStyle w:val="FootnoteReference"/>
          <w:rFonts w:ascii="IRBadr" w:hAnsi="IRBadr" w:cs="IRBadr"/>
          <w:sz w:val="28"/>
          <w:rtl/>
        </w:rPr>
        <w:footnoteReference w:id="4"/>
      </w:r>
    </w:p>
    <w:p w:rsidR="00476645" w:rsidRPr="008A5515" w:rsidRDefault="0019645B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و خدا را بپرست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د! و 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چ‌چ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ز را همتا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او قرار نده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د! و به پدر و مادر،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همچن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به خو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شاوندان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مان و مسک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نان، و همسا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نزد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ک، و همسا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ه دور، و دوست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هم‌نش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 و واماندگان در سفر، و بردگان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که مالک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هست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د؛ ز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را خداوند، کس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که متکبر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فخرفروش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است، (و از ادا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حقوق 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گران سرباز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‌زند،) دوست نم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‌دارد.</w:t>
      </w:r>
    </w:p>
    <w:p w:rsidR="00650395" w:rsidRPr="008A5515" w:rsidRDefault="0019645B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lastRenderedPageBreak/>
        <w:t>4.</w:t>
      </w:r>
      <w:r w:rsidR="0065039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«</w:t>
      </w:r>
      <w:r w:rsidR="00650395" w:rsidRPr="008A5515">
        <w:rPr>
          <w:rStyle w:val="Strong"/>
          <w:rFonts w:ascii="IRBadr" w:hAnsi="IRBadr" w:cs="IRBadr"/>
          <w:sz w:val="28"/>
          <w:rtl/>
        </w:rPr>
        <w:t xml:space="preserve">وَاخْفِضْ لَهُمَا جَنَاحَ الذُّلِّ مِنَ الرَّحْمَةِ وَقُلْ رَبِّ ارْحَمْهُمَا 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650395" w:rsidRPr="008A5515">
        <w:rPr>
          <w:rStyle w:val="Strong"/>
          <w:rFonts w:ascii="IRBadr" w:hAnsi="IRBadr" w:cs="IRBadr"/>
          <w:sz w:val="28"/>
          <w:rtl/>
        </w:rPr>
        <w:t>مَا رَبَّ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0395" w:rsidRPr="008A5515">
        <w:rPr>
          <w:rStyle w:val="Strong"/>
          <w:rFonts w:ascii="IRBadr" w:hAnsi="IRBadr" w:cs="IRBadr"/>
          <w:sz w:val="28"/>
          <w:rtl/>
        </w:rPr>
        <w:t>انِ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0395" w:rsidRPr="008A5515">
        <w:rPr>
          <w:rStyle w:val="Strong"/>
          <w:rFonts w:ascii="IRBadr" w:hAnsi="IRBadr" w:cs="IRBadr"/>
          <w:sz w:val="28"/>
          <w:rtl/>
        </w:rPr>
        <w:t xml:space="preserve"> صَغِ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650395" w:rsidRPr="008A5515">
        <w:rPr>
          <w:rStyle w:val="Strong"/>
          <w:rFonts w:ascii="IRBadr" w:hAnsi="IRBadr" w:cs="IRBadr"/>
          <w:sz w:val="28"/>
          <w:rtl/>
        </w:rPr>
        <w:t>رًا</w:t>
      </w:r>
      <w:r w:rsidR="0065039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.»</w:t>
      </w:r>
      <w:r w:rsidR="00650395" w:rsidRPr="008A5515">
        <w:rPr>
          <w:rStyle w:val="FootnoteReference"/>
          <w:rFonts w:ascii="IRBadr" w:hAnsi="IRBadr" w:cs="IRBadr"/>
          <w:sz w:val="28"/>
          <w:rtl/>
        </w:rPr>
        <w:footnoteReference w:id="5"/>
      </w:r>
    </w:p>
    <w:p w:rsidR="0019645B" w:rsidRPr="008A5515" w:rsidRDefault="00650395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و بالها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تواضع خو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ش را از محبت و لطف، در برابر آنان فرود آر! و بگو:</w:t>
      </w:r>
      <w:r w:rsidR="004F3469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پروردگارا! همان‌گونه که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مرا در کوچک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ترب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ت کردند، مشمول رحمتشان قرار ده</w:t>
      </w:r>
      <w:r w:rsidR="004F3469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!</w:t>
      </w:r>
    </w:p>
    <w:p w:rsidR="006560F5" w:rsidRDefault="00C94BC1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 w:hint="cs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5. «</w:t>
      </w:r>
      <w:r w:rsidRPr="008A5515">
        <w:rPr>
          <w:rStyle w:val="Strong"/>
          <w:rFonts w:ascii="IRBadr" w:hAnsi="IRBadr" w:cs="IRBadr"/>
          <w:sz w:val="28"/>
          <w:rtl/>
        </w:rPr>
        <w:t>وَوَصَّ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نَا الْإِنْسَانَ بِوَالِدَ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هِ إِحْسَانًا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مَلَتْهُ أُمُّهُ 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رْهًا وَوَضَعَتْهُ 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332475" w:rsidRPr="008A5515">
        <w:rPr>
          <w:rStyle w:val="Strong"/>
          <w:rFonts w:ascii="IRBadr" w:hAnsi="IRBadr" w:cs="IRBadr"/>
          <w:sz w:val="28"/>
          <w:rtl/>
        </w:rPr>
        <w:t>رْهًا وَحَمْلُهُ وَفِصَالُهُ ثَلَاثُونَ شَهْرًا حَتَّ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إِذَا بَلَغَ أَشُدَّهُ وَبَلَغَ أَرْبَعِ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>نَ سَنَةً قَالَ رَبِّ أَوْزِعْنِ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أَنْ أَشْ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332475" w:rsidRPr="008A5515">
        <w:rPr>
          <w:rStyle w:val="Strong"/>
          <w:rFonts w:ascii="IRBadr" w:hAnsi="IRBadr" w:cs="IRBadr"/>
          <w:sz w:val="28"/>
          <w:rtl/>
        </w:rPr>
        <w:t>رَ نِعْمَتَ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الَّتِ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أَنْعَمْتَ عَلَ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وَعَلَ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وَالِدَ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وَأَنْ أَعْمَلَ صَالِحًا تَرْضَاهُ وَأَصْلِحْ لِ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فِ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ذُرِّ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>تِ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إِنِّ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تُبْتُ إِلَ</w:t>
      </w:r>
      <w:r w:rsidR="00FE6B57">
        <w:rPr>
          <w:rStyle w:val="Strong"/>
          <w:rFonts w:ascii="IRBadr" w:hAnsi="IRBadr" w:cs="IRBadr"/>
          <w:sz w:val="28"/>
          <w:rtl/>
        </w:rPr>
        <w:t>یک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وَإِنِّ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 xml:space="preserve"> مِنَ الْمُسْلِمِ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sz w:val="28"/>
          <w:rtl/>
        </w:rPr>
        <w:t>نَ</w:t>
      </w:r>
      <w:r w:rsidR="006560F5">
        <w:rPr>
          <w:rStyle w:val="Strong"/>
          <w:rFonts w:ascii="IRBadr" w:hAnsi="IRBadr" w:cs="IRBadr" w:hint="cs"/>
          <w:sz w:val="28"/>
          <w:rtl/>
        </w:rPr>
        <w:t>»</w:t>
      </w:r>
      <w:r w:rsidRPr="008A5515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</w:p>
    <w:p w:rsidR="00C94BC1" w:rsidRPr="008A5515" w:rsidRDefault="00C94BC1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ما به انسان توص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کرد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م که به پدر و مادرش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کند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 مادرش او را با ناراحت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حمل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‌کند و با ناراحت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بر زم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‌گذارد؛ و دوران حمل و از ش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 بازگرفتنش س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ماه است؛ تا زمان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که به کمال قدرت و رشد برسد و به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چهل‌سالگ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بالغ گردد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‌گو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د: «پروردگارا! مرا توف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ق ده تا شکر نعمت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 که به من و پدر و مادرم داد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بجا آورم و کار شا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سته‌ا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انجام دهم که از آن خشنود باش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، و فرزندان مرا صالح گردان؛ من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به‌سو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تو بازم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‌گردم و توبه 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332475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‌کنم، و من از مسلمانانم!»</w:t>
      </w:r>
    </w:p>
    <w:p w:rsidR="001D2D73" w:rsidRPr="008A5515" w:rsidRDefault="001D2D7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خداوند در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 آ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ات، نوع خاص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تجل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ل و احترام را ذ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 نفرموده، بل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انسان را به رعا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ت حال پدر و مادر و احسان به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دعوت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رده است. نت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جه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ین‌که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هرگونه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احترام و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یکی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پدر و مادر</w:t>
      </w:r>
      <w:r w:rsidR="00041AE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دستور خداوند است و هرگز مق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 به حدود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ست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به‌جز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قدرت و ام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ازنظر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عقل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شرع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="00041AE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؛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ن معنا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ه هر چه انسان در توان دارد</w:t>
      </w:r>
      <w:r w:rsidR="00041AE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با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 برا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پدر و مادرش انجام دهد و مضا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قه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وتاه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ک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ند</w:t>
      </w:r>
      <w:r w:rsidR="00041AE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</w:p>
    <w:p w:rsidR="0096251B" w:rsidRPr="00E305B9" w:rsidRDefault="0096251B" w:rsidP="00E305B9">
      <w:pPr>
        <w:pStyle w:val="Heading1"/>
        <w:rPr>
          <w:rStyle w:val="Strong"/>
          <w:b w:val="0"/>
          <w:bCs/>
          <w:rtl/>
        </w:rPr>
      </w:pPr>
      <w:bookmarkStart w:id="7" w:name="_Toc426547068"/>
      <w:r w:rsidRPr="00E305B9">
        <w:rPr>
          <w:rStyle w:val="Strong"/>
          <w:b w:val="0"/>
          <w:bCs/>
          <w:rtl/>
        </w:rPr>
        <w:t>چند نکته درباره احسان به والدین</w:t>
      </w:r>
      <w:bookmarkEnd w:id="7"/>
    </w:p>
    <w:p w:rsidR="00041AE7" w:rsidRPr="008A5515" w:rsidRDefault="00041AE7" w:rsidP="00E305B9">
      <w:pPr>
        <w:pStyle w:val="NormalWeb"/>
        <w:bidi/>
        <w:spacing w:before="120" w:beforeAutospacing="0" w:after="120" w:afterAutospacing="0" w:line="360" w:lineRule="auto"/>
        <w:jc w:val="both"/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</w:pP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 احسان و خ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رخواه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و خدمت به پدر و مادر را با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د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به‌عنوان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تش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ر و سپاس از زحمات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طاقت‌فرسا</w:t>
      </w:r>
      <w:r w:rsidR="006560F5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آنان انجام دهد و گمان 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ند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ه در حق آنان تفضل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م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ی‌کند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و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ا بر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آن‌ها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منت بگذارد.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درباره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 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ته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چند مطلب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قابل‌توجه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است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  <w:t>:</w:t>
      </w:r>
    </w:p>
    <w:p w:rsidR="00041AE7" w:rsidRPr="008A5515" w:rsidRDefault="00041AE7" w:rsidP="00E305B9">
      <w:pPr>
        <w:pStyle w:val="NormalWeb"/>
        <w:numPr>
          <w:ilvl w:val="0"/>
          <w:numId w:val="1"/>
        </w:numPr>
        <w:bidi/>
        <w:spacing w:before="120" w:beforeAutospacing="0" w:after="120" w:afterAutospacing="0" w:line="360" w:lineRule="auto"/>
        <w:jc w:val="both"/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</w:pP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lastRenderedPageBreak/>
        <w:t>حق پدر و مادر به حد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بزرگ و ز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اد است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ه هرگز انسان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نم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ی‌تواند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تمام و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مال زحمات و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محبت‌ها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آنان را جبران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ند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  <w:t>.</w:t>
      </w:r>
    </w:p>
    <w:p w:rsidR="00041AE7" w:rsidRPr="008A5515" w:rsidRDefault="00041AE7" w:rsidP="00E305B9">
      <w:pPr>
        <w:pStyle w:val="NormalWeb"/>
        <w:numPr>
          <w:ilvl w:val="0"/>
          <w:numId w:val="1"/>
        </w:numPr>
        <w:bidi/>
        <w:spacing w:before="120" w:beforeAutospacing="0" w:after="120" w:afterAutospacing="0" w:line="360" w:lineRule="auto"/>
        <w:jc w:val="both"/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</w:pP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انسان با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د همواره خود را در انجام 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 واقع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مقصر بداند</w:t>
      </w:r>
      <w:r w:rsidR="00334B6E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؛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هم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چنان‌که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در انجام 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 اله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.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آن‌گونه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ه سزاوار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نعمت‌ها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ب</w:t>
      </w:r>
      <w:r w:rsidR="006560F5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ی‌کران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اوست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همه انب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ا و اول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ا قاصرند و د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گران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نه‌تنها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قاصرند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بل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ه مقصّرند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  <w:t>.</w:t>
      </w:r>
    </w:p>
    <w:p w:rsidR="00041AE7" w:rsidRPr="008A5515" w:rsidRDefault="006560F5" w:rsidP="00E305B9">
      <w:pPr>
        <w:pStyle w:val="NormalWeb"/>
        <w:numPr>
          <w:ilvl w:val="0"/>
          <w:numId w:val="1"/>
        </w:numPr>
        <w:bidi/>
        <w:spacing w:before="120" w:beforeAutospacing="0" w:after="120" w:afterAutospacing="0" w:line="360" w:lineRule="auto"/>
        <w:jc w:val="both"/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</w:pPr>
      <w:r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همان‌گونه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ه در 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ر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نعمت‌ها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اله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نبا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د به زبان و تعظ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م 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تفا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رد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بل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ه با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د با اطاعت و عمل 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ز خدا را سپاس گفت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در مقابل الطاف و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محبت‌ها</w:t>
      </w:r>
      <w:r w:rsidR="00FE6B57">
        <w:rPr>
          <w:rStyle w:val="Strong"/>
          <w:rFonts w:ascii="IRBadr" w:eastAsiaTheme="minorHAnsi" w:hAnsi="IRBadr" w:cs="IRBadr" w:hint="cs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پدر و مادر هم با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د عملاً تش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ر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رد و آنچه را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ه سزاوار مقام آنان است</w:t>
      </w:r>
      <w:r w:rsidR="00334B6E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؛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از احترام و خدمت و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م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</w:t>
      </w:r>
      <w:r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به‌عنوان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تش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در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غ 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رد</w:t>
      </w:r>
      <w:r w:rsidR="00041AE7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lang w:bidi="fa-IR"/>
        </w:rPr>
        <w:t>.</w:t>
      </w:r>
    </w:p>
    <w:p w:rsidR="00041AE7" w:rsidRPr="008A5515" w:rsidRDefault="00041AE7" w:rsidP="00E305B9">
      <w:pPr>
        <w:pStyle w:val="NormalWeb"/>
        <w:numPr>
          <w:ilvl w:val="0"/>
          <w:numId w:val="1"/>
        </w:numPr>
        <w:bidi/>
        <w:spacing w:before="120" w:beforeAutospacing="0" w:after="120" w:afterAutospacing="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szCs w:val="28"/>
        </w:rPr>
      </w:pP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 اله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خود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نعمت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است 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ه </w:t>
      </w:r>
      <w:r w:rsidR="006560F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بازهم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از به 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 دارد و همچن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ن است توف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ق در انجام خدم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ت و تش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ک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ر عمل</w:t>
      </w:r>
      <w:r w:rsidR="00FE6B57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>ی</w:t>
      </w:r>
      <w:r w:rsidR="00241F1B" w:rsidRPr="008A5515">
        <w:rPr>
          <w:rStyle w:val="Strong"/>
          <w:rFonts w:ascii="IRBadr" w:eastAsiaTheme="minorHAnsi" w:hAnsi="IRBadr" w:cs="IRBadr"/>
          <w:b w:val="0"/>
          <w:bCs w:val="0"/>
          <w:sz w:val="28"/>
          <w:szCs w:val="28"/>
          <w:rtl/>
          <w:lang w:bidi="fa-IR"/>
        </w:rPr>
        <w:t xml:space="preserve"> از مقام پدر و مادر.</w:t>
      </w:r>
    </w:p>
    <w:p w:rsidR="00084C15" w:rsidRPr="00E305B9" w:rsidRDefault="00084C15" w:rsidP="00E305B9">
      <w:pPr>
        <w:pStyle w:val="Heading3"/>
        <w:jc w:val="both"/>
        <w:rPr>
          <w:rStyle w:val="Strong"/>
          <w:b w:val="0"/>
          <w:bCs/>
          <w:sz w:val="42"/>
          <w:szCs w:val="42"/>
          <w:rtl/>
        </w:rPr>
      </w:pPr>
      <w:bookmarkStart w:id="8" w:name="_Toc426547069"/>
      <w:r w:rsidRPr="00E305B9">
        <w:rPr>
          <w:rStyle w:val="Strong"/>
          <w:b w:val="0"/>
          <w:bCs/>
          <w:sz w:val="42"/>
          <w:szCs w:val="42"/>
          <w:rtl/>
        </w:rPr>
        <w:t>خطبه دوم</w:t>
      </w:r>
      <w:bookmarkEnd w:id="8"/>
    </w:p>
    <w:p w:rsidR="00E305B9" w:rsidRDefault="002B581A" w:rsidP="00E305B9">
      <w:pPr>
        <w:bidi/>
        <w:jc w:val="both"/>
        <w:rPr>
          <w:rtl/>
        </w:rPr>
      </w:pPr>
      <w:r w:rsidRPr="008A551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 بسم الله الرحمن الرحیم </w:t>
      </w:r>
      <w:r w:rsidR="00E305B9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E305B9">
        <w:rPr>
          <w:rFonts w:ascii="IRBadr" w:hAnsi="IRBadr" w:cs="IRBadr"/>
          <w:b/>
          <w:bCs/>
          <w:sz w:val="28"/>
          <w:rtl/>
        </w:rPr>
        <w:t xml:space="preserve"> </w:t>
      </w:r>
      <w:r w:rsidR="00E305B9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E305B9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E305B9">
        <w:rPr>
          <w:rFonts w:ascii="IRBadr" w:hAnsi="IRBadr" w:cs="IRBadr" w:hint="cs"/>
          <w:b/>
          <w:bCs/>
          <w:sz w:val="28"/>
          <w:rtl/>
        </w:rPr>
        <w:t>ی‌</w:t>
      </w:r>
      <w:r w:rsidR="00E305B9">
        <w:rPr>
          <w:rFonts w:ascii="IRBadr" w:hAnsi="IRBadr" w:cs="IRBadr" w:hint="eastAsia"/>
          <w:b/>
          <w:bCs/>
          <w:sz w:val="28"/>
          <w:rtl/>
        </w:rPr>
        <w:t>القاسم</w:t>
      </w:r>
      <w:r w:rsidR="00E305B9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E305B9">
        <w:rPr>
          <w:rFonts w:hint="cs"/>
          <w:rtl/>
        </w:rPr>
        <w:t xml:space="preserve"> .</w:t>
      </w:r>
    </w:p>
    <w:p w:rsidR="00E305B9" w:rsidRDefault="002B581A" w:rsidP="00E305B9">
      <w:pPr>
        <w:bidi/>
        <w:jc w:val="both"/>
      </w:pPr>
      <w:r w:rsidRPr="008A551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 بسم الله الرحمن الرحیم یا أَیهَا الَّذِینَ آمَنُوا اتَّقُوا اللَّهَ حَقَّ تُقَاتِهِ وَلَا تَمُوتُنَّ إِلَّا وَأَنْتُمْ مُسْلِمُونَ</w:t>
      </w:r>
      <w:r w:rsidRPr="008A5515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E305B9">
        <w:rPr>
          <w:rFonts w:ascii="IRBadr" w:hAnsi="IRBadr" w:cs="IRBadr" w:hint="cs"/>
          <w:b/>
          <w:bCs/>
          <w:sz w:val="28"/>
          <w:rtl/>
        </w:rPr>
        <w:t>.</w:t>
      </w:r>
      <w:r w:rsidRPr="008A5515">
        <w:rPr>
          <w:rFonts w:ascii="IRBadr" w:hAnsi="IRBadr" w:cs="IRBadr"/>
          <w:b/>
          <w:bCs/>
          <w:sz w:val="28"/>
          <w:rtl/>
        </w:rPr>
        <w:t xml:space="preserve"> </w:t>
      </w:r>
      <w:r w:rsidR="00E305B9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041AE7" w:rsidRPr="00E305B9" w:rsidRDefault="00055CA6" w:rsidP="00E305B9">
      <w:pPr>
        <w:pStyle w:val="Heading1"/>
        <w:rPr>
          <w:rStyle w:val="Strong"/>
          <w:b w:val="0"/>
          <w:bCs/>
          <w:rtl/>
        </w:rPr>
      </w:pPr>
      <w:bookmarkStart w:id="9" w:name="_Toc426547070"/>
      <w:r w:rsidRPr="00E305B9">
        <w:rPr>
          <w:rStyle w:val="Strong"/>
          <w:b w:val="0"/>
          <w:bCs/>
          <w:rtl/>
        </w:rPr>
        <w:lastRenderedPageBreak/>
        <w:t>جنایات منافقین</w:t>
      </w:r>
      <w:bookmarkEnd w:id="9"/>
    </w:p>
    <w:p w:rsidR="00A820A9" w:rsidRPr="008A5515" w:rsidRDefault="00A820A9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منافق نه برای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راست‌گوئ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اهمیت قائل است و نه در کارهایش اخلاصی دارد، و از تهمت زدن پرهیز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نم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ی‌کند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از دشمنی نسبت به دیگران و غیبت کردن در پشت سر افراد، اجتناب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نم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ی‌ورزد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. هدفی جز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ح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یله‌گری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ندارد، کارهایش فریب دادن و خیانت کردن است و به همین خاطر هرگاه وعده دهد خلف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ی‌نماید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اگر وی را امین بدانی خیانت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ی‌ورزد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چراکه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او نه شرافتی دارد و نه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ی‌توان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وی اطمینان کرد. این صفات ناپسند چه بسیار قبیح و زشت است که اعتماد انسان را در زندگی به خطر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ی‌اندازد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مردم در جامعه نسبت به وی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ی‌اعتماد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خواهند شد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476645" w:rsidRPr="008A5515" w:rsidRDefault="00A820A9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دین اسلام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تقر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یباً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تمام عصرها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دوره‌ها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گرفتار و دستخوش منافقان بوده است، و آنان به هنگام مشکلات و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سخت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 اسلام به مبارزه و ستیز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برم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ی‌خاستند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موجب فساد و تباهی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دررو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زمین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ی‌شدند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. در زمان حضرت رسول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صل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ی‌الله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علیه و آله هدف و تلاش منافقین در برانداختن نظام نوپای اسلام بود که هنوز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پا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یه‌های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آن محکم نشده بود. ولی عنایت خاص و یاری همیشگی خداوند که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ی‌خواست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این تفکر اسلامی احیا گردد، موجب حفظ اسلام از شر منافقان شد. یکی از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چ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یزهایی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که نقش مهمی در شکست منافقین ایفا کرد قرآن کریم بود که داروئی کشنده برای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آن‌ها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شد و در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سوره‌ها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متعدد، قرآن، آنان را تهدید کرده و یک سوره مخصوص درباره آنان که سوره شصت و سوم قرآن بنام منافقین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نازل‌شده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است که از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سوره‌ها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مدنی است. در آن هنگام منافقین در مدینه زیاد بودند و هر مقدار اسلام پیشرفت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ی‌کرد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جهانگیر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، منافقان نسبت به آن در اهانت کردن و وارونه جلوه دادن و ایجاد موانع در سر راه اسلام، از هیچ کوششی دریغ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نم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ی‌ورزیدند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و به همین خاطر، اسلام در مقابل آنان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موضع‌گ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یری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سختی نمود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DF17B3" w:rsidRPr="008A5515" w:rsidRDefault="00DF17B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در عصر حاضر یکی از مهم‌ترین حوادث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یجادشده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توسط منافقین، هتک حرمت حرم امام رضا (ع) و کشتار مردم بی‌گناه </w:t>
      </w:r>
      <w:r w:rsidR="002D150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است، که سعی کردند با این کار ضربه‌ای به اسلام و روحیه جامعه اسلامی بزنند</w:t>
      </w:r>
      <w:r w:rsidR="00AD6E2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 جامعه اسلامی همیشه باید آماده و هوشیار باشد تا دست منافقین کوردل را</w:t>
      </w:r>
      <w:r w:rsidR="001B458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ملت و مردم مسلمان کوتاه کند، و این وظیفه مسئولان و سران مملکت اسلامی و مردم جامعه اسلامی است که با اقدامات و فعالیت‌های هوشیارانه خود</w:t>
      </w:r>
      <w:r w:rsidR="00B072B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با توکل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به‌حق</w:t>
      </w:r>
      <w:r w:rsidR="00B072B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تعالی و یاری خداوند،</w:t>
      </w:r>
      <w:r w:rsidR="001B458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مانع منافقین و صدمات آن‌ها </w:t>
      </w:r>
      <w:r w:rsidR="00B072B7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بشوند.</w:t>
      </w:r>
    </w:p>
    <w:p w:rsidR="00FC796F" w:rsidRPr="00E305B9" w:rsidRDefault="00101E03" w:rsidP="00E305B9">
      <w:pPr>
        <w:pStyle w:val="Heading1"/>
        <w:rPr>
          <w:rStyle w:val="Strong"/>
          <w:b w:val="0"/>
          <w:bCs/>
          <w:rtl/>
        </w:rPr>
      </w:pPr>
      <w:bookmarkStart w:id="10" w:name="_Toc426547071"/>
      <w:r w:rsidRPr="00E305B9">
        <w:rPr>
          <w:rStyle w:val="Strong"/>
          <w:b w:val="0"/>
          <w:bCs/>
          <w:rtl/>
        </w:rPr>
        <w:lastRenderedPageBreak/>
        <w:t>رعایت موازین شرعی در</w:t>
      </w:r>
      <w:r w:rsidR="00FC796F" w:rsidRPr="00E305B9">
        <w:rPr>
          <w:rStyle w:val="Strong"/>
          <w:b w:val="0"/>
          <w:bCs/>
          <w:rtl/>
        </w:rPr>
        <w:t xml:space="preserve"> عروسی‌ها و مولودی‌خوانی‌ها</w:t>
      </w:r>
      <w:bookmarkEnd w:id="10"/>
    </w:p>
    <w:p w:rsidR="00EF7E93" w:rsidRPr="008A5515" w:rsidRDefault="00EF7E9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دختر و پسر جوانی که پیش از ازدواج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باهم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توافق رسیده‌اند و افق فکری و </w:t>
      </w:r>
      <w:bookmarkStart w:id="11" w:name="innerlink"/>
      <w:r w:rsidRPr="008A5515">
        <w:rPr>
          <w:rStyle w:val="Strong"/>
          <w:rFonts w:ascii="IRBadr" w:hAnsi="IRBadr" w:cs="IRBadr"/>
          <w:b w:val="0"/>
          <w:bCs w:val="0"/>
          <w:sz w:val="28"/>
        </w:rPr>
        <w:fldChar w:fldCharType="begin"/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instrText xml:space="preserve"> HYPERLINK "http://www.wikiporsesh.ir/%D9%81%D8%B1%D9%87%D9%86%DA%AF" </w:instrTex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fldChar w:fldCharType="separate"/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فرهنگی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fldChar w:fldCharType="end"/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خویش را نزدیک به هم یافتند، می‌توانند در نحوه برگزاری مراسم نیز به </w:t>
      </w:r>
      <w:r w:rsidR="00226F0A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توافق برسند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درصورت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ی‌که</w:t>
      </w:r>
      <w:r w:rsidR="00226F0A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اطراف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یان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درصدد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برگزاری نامطلوب مراسم برآمدند، آنان را از هدف و برنامه خویش آگاه سازند و به آنان بفهمانند که حاضر نیستند به خاطر خوش‌گذرانی عدّه‌ای انگشت‌شمار اولین برگ زرین از عمر مشترکشان را با </w:t>
      </w:r>
      <w:hyperlink r:id="rId9" w:history="1">
        <w:r w:rsidRPr="008A5515">
          <w:rPr>
            <w:rStyle w:val="Strong"/>
            <w:rFonts w:ascii="IRBadr" w:hAnsi="IRBadr" w:cs="IRBadr"/>
            <w:b w:val="0"/>
            <w:bCs w:val="0"/>
            <w:sz w:val="28"/>
            <w:rtl/>
          </w:rPr>
          <w:t>گناه</w:t>
        </w:r>
      </w:hyperlink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آلوده نمایند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373B6A" w:rsidRPr="008A5515" w:rsidRDefault="00EF7E9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عروس و داماد سعی کنند مجلس زنانه را از مردانه کاملاً جدا کنند تا از اختلاط مرد و زن در منازل خصوصی، تالار و سالن‌های عمومی جلوگیری نمایند. از پخش آواز، </w:t>
      </w:r>
      <w:hyperlink r:id="rId10" w:history="1">
        <w:r w:rsidRPr="008A5515">
          <w:rPr>
            <w:rStyle w:val="Strong"/>
            <w:rFonts w:ascii="IRBadr" w:hAnsi="IRBadr" w:cs="IRBadr"/>
            <w:b w:val="0"/>
            <w:bCs w:val="0"/>
            <w:sz w:val="28"/>
            <w:rtl/>
          </w:rPr>
          <w:t>غنا</w:t>
        </w:r>
      </w:hyperlink>
      <w:r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و موسیقی‌های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غ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یر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مشروع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دوری کنند. در فیلم‌برداری و عکاسی مراعات حدود شرعی شده هرگز والدین عروس و داماد و خود زوجین شقاوت خویش را با برانگیختن خشم خداوند در نخستین روز شکل‌گیری زندگی خود سبب نشوند</w:t>
      </w:r>
      <w:r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EF7E93" w:rsidRPr="008A5515" w:rsidRDefault="00373B6A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برای برگزاری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مراسم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جشن و شادی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از مداحان و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مولود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خوان‌ها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دعوت شود، تا با خواندن اشعاری نغز، پربار و عبرت‌آموز، مایه </w:t>
      </w:r>
      <w:hyperlink r:id="rId11" w:tooltip="پیوندی وجود ندارد" w:history="1">
        <w:r w:rsidR="00EF7E93" w:rsidRPr="008A5515">
          <w:rPr>
            <w:rStyle w:val="Strong"/>
            <w:rFonts w:ascii="IRBadr" w:hAnsi="IRBadr" w:cs="IRBadr"/>
            <w:b w:val="0"/>
            <w:bCs w:val="0"/>
            <w:sz w:val="28"/>
            <w:rtl/>
          </w:rPr>
          <w:t>پند</w:t>
        </w:r>
      </w:hyperlink>
      <w:r w:rsidR="00EF7E93"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و اندرز حاضرین گردد نه مایه بی‌خبری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و آلوده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شدنشان به </w:t>
      </w:r>
      <w:hyperlink r:id="rId12" w:history="1">
        <w:r w:rsidR="00EF7E93" w:rsidRPr="008A5515">
          <w:rPr>
            <w:rStyle w:val="Strong"/>
            <w:rFonts w:ascii="IRBadr" w:hAnsi="IRBadr" w:cs="IRBadr"/>
            <w:b w:val="0"/>
            <w:bCs w:val="0"/>
            <w:sz w:val="28"/>
            <w:rtl/>
          </w:rPr>
          <w:t>گناهان</w:t>
        </w:r>
      </w:hyperlink>
      <w:r w:rsidR="00EF7E93"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. 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دعوت از سخنرانانی که در این زمینه می‌توانند جمع حاضر را شاد و خندان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نگاه‌دارند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، اجرای نمایش کمدی، گفتن جوک و لطیفه‌های خنده‌دار و... نیز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ازجمله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راه‌کارهای دیگر </w:t>
      </w:r>
      <w:hyperlink r:id="rId13" w:history="1">
        <w:r w:rsidR="00EF7E93" w:rsidRPr="008A5515">
          <w:rPr>
            <w:rStyle w:val="Strong"/>
            <w:rFonts w:ascii="IRBadr" w:hAnsi="IRBadr" w:cs="IRBadr"/>
            <w:b w:val="0"/>
            <w:bCs w:val="0"/>
            <w:sz w:val="28"/>
            <w:rtl/>
          </w:rPr>
          <w:t>نشاط</w:t>
        </w:r>
      </w:hyperlink>
      <w:bookmarkEnd w:id="11"/>
      <w:r w:rsidR="00EF7E93"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در مجالس عقد و عروسی است</w:t>
      </w:r>
      <w:r w:rsidR="00EF7E93" w:rsidRPr="008A5515">
        <w:rPr>
          <w:rStyle w:val="Strong"/>
          <w:rFonts w:ascii="IRBadr" w:hAnsi="IRBadr" w:cs="IRBadr"/>
          <w:b w:val="0"/>
          <w:bCs w:val="0"/>
          <w:sz w:val="28"/>
        </w:rPr>
        <w:t>.</w:t>
      </w:r>
    </w:p>
    <w:p w:rsidR="00FC796F" w:rsidRPr="008A5515" w:rsidRDefault="007D74AC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برای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عده‌ا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مراسم مولودی هم مثل برگزاری یک جشن عروسی و یا ولیمه است که همه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دغدغه‌شان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خودنمایی هر چه بیشتر با افزایش تشریفات حاضر در مهمانی است تا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بد</w:t>
      </w:r>
      <w:r w:rsidR="006560F5">
        <w:rPr>
          <w:rStyle w:val="Strong"/>
          <w:rFonts w:ascii="IRBadr" w:hAnsi="IRBadr" w:cs="IRBadr" w:hint="cs"/>
          <w:b w:val="0"/>
          <w:bCs w:val="0"/>
          <w:sz w:val="28"/>
          <w:rtl/>
        </w:rPr>
        <w:t>ین‌وسیله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به ارائه میزان ثروت و تشریفات مخصوص به خود بپردازند و بیشتر بخواهند به نمایش خود و اعمال </w:t>
      </w:r>
      <w:r w:rsidR="00FE6B57">
        <w:rPr>
          <w:rStyle w:val="Strong"/>
          <w:rFonts w:ascii="IRBadr" w:hAnsi="IRBadr" w:cs="IRBadr"/>
          <w:b w:val="0"/>
          <w:bCs w:val="0"/>
          <w:sz w:val="28"/>
          <w:rtl/>
        </w:rPr>
        <w:t>تجملات</w:t>
      </w:r>
      <w:r w:rsidR="00FE6B57">
        <w:rPr>
          <w:rStyle w:val="Strong"/>
          <w:rFonts w:ascii="IRBadr" w:hAnsi="IRBadr" w:cs="IRBadr" w:hint="cs"/>
          <w:b w:val="0"/>
          <w:bCs w:val="0"/>
          <w:sz w:val="28"/>
          <w:rtl/>
        </w:rPr>
        <w:t>ی‌شان</w:t>
      </w: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بپردازند</w:t>
      </w:r>
      <w:r w:rsidR="0090003F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</w:t>
      </w:r>
      <w:r w:rsidR="0007712B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در اسلام سفارش شده است که پ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ذیرایی ولیمه از میهمانان در روز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</w:rPr>
        <w:t xml:space="preserve"> </w:t>
      </w:r>
      <w:r w:rsidR="0007712B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انجام بشود 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تا آسایش کسی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به هم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نخورد. واقعاً انسان از این دقت و ظرافتی که در دستورات اسلامی به کار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گرفته‌شده</w:t>
      </w:r>
      <w:r w:rsidR="00C06204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، لذت می‌برد</w:t>
      </w:r>
      <w:r w:rsidR="00730FD3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.</w:t>
      </w:r>
    </w:p>
    <w:p w:rsidR="003A39FC" w:rsidRPr="00E305B9" w:rsidRDefault="00897C03" w:rsidP="00E305B9">
      <w:pPr>
        <w:pStyle w:val="Heading1"/>
        <w:rPr>
          <w:rStyle w:val="Strong"/>
          <w:b w:val="0"/>
          <w:bCs/>
          <w:rtl/>
        </w:rPr>
      </w:pPr>
      <w:bookmarkStart w:id="12" w:name="_Toc426547072"/>
      <w:r w:rsidRPr="00E305B9">
        <w:rPr>
          <w:rStyle w:val="Strong"/>
          <w:b w:val="0"/>
          <w:bCs/>
          <w:rtl/>
        </w:rPr>
        <w:lastRenderedPageBreak/>
        <w:t>دعا</w:t>
      </w:r>
      <w:bookmarkEnd w:id="12"/>
    </w:p>
    <w:p w:rsidR="00897C03" w:rsidRPr="008A5515" w:rsidRDefault="00897C0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sz w:val="28"/>
          <w:rtl/>
        </w:rPr>
      </w:pPr>
      <w:r w:rsidRPr="008A5515">
        <w:rPr>
          <w:rStyle w:val="Strong"/>
          <w:rFonts w:ascii="IRBadr" w:hAnsi="IRBadr" w:cs="IRBadr"/>
          <w:sz w:val="28"/>
          <w:rtl/>
        </w:rPr>
        <w:t>اللهم الرزقنی توفیق الطاعة و بعدالمعصیة و صدقة النیّة و عرفان الحرمة و اکرمنا بالهدی و الاستقامة اللهم واغفر للمؤمنین و المؤمنات و المسلمین و المسلمات الاحیاء منهم والاموات.</w:t>
      </w:r>
    </w:p>
    <w:p w:rsidR="00897C03" w:rsidRPr="008A5515" w:rsidRDefault="00897C03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b w:val="0"/>
          <w:bCs w:val="0"/>
          <w:sz w:val="28"/>
          <w:rtl/>
        </w:rPr>
      </w:pPr>
      <w:r w:rsidRPr="008A5515">
        <w:rPr>
          <w:rStyle w:val="Strong"/>
          <w:rFonts w:ascii="IRBadr" w:hAnsi="IRBadr" w:cs="IRBadr"/>
          <w:b w:val="0"/>
          <w:bCs w:val="0"/>
          <w:sz w:val="28"/>
          <w:rtl/>
        </w:rPr>
        <w:t>خدایا همه گذشتگان و اموات ما را</w:t>
      </w:r>
      <w:r w:rsidR="0028762E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در جوار رحمت خودت قرار بده. شهدا، امام بزرگوار ما را با اباعبدالله محشور بفرما. ما را پیرو راه انقلاب و اسلام و مقام معظم رهبری انقلاب قرار بده. ما را سرباز فداکار</w:t>
      </w:r>
      <w:r w:rsidR="00FA4CC1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اسلام قرار بده. خدایا جامعه ما را متحد و یکپارچه و سالم </w:t>
      </w:r>
      <w:r w:rsidR="006560F5">
        <w:rPr>
          <w:rStyle w:val="Strong"/>
          <w:rFonts w:ascii="IRBadr" w:hAnsi="IRBadr" w:cs="IRBadr"/>
          <w:b w:val="0"/>
          <w:bCs w:val="0"/>
          <w:sz w:val="28"/>
          <w:rtl/>
        </w:rPr>
        <w:t>درراه</w:t>
      </w:r>
      <w:r w:rsidR="00FA4CC1" w:rsidRPr="008A5515">
        <w:rPr>
          <w:rStyle w:val="Strong"/>
          <w:rFonts w:ascii="IRBadr" w:hAnsi="IRBadr" w:cs="IRBadr"/>
          <w:b w:val="0"/>
          <w:bCs w:val="0"/>
          <w:sz w:val="28"/>
          <w:rtl/>
        </w:rPr>
        <w:t xml:space="preserve"> انقلاب و اسلام محافظت بفرما.</w:t>
      </w:r>
    </w:p>
    <w:p w:rsidR="00F17772" w:rsidRPr="008A5515" w:rsidRDefault="00F17772" w:rsidP="00E305B9">
      <w:pPr>
        <w:bidi/>
        <w:spacing w:before="120" w:after="120" w:line="360" w:lineRule="auto"/>
        <w:jc w:val="both"/>
        <w:rPr>
          <w:rStyle w:val="Strong"/>
          <w:rFonts w:ascii="IRBadr" w:hAnsi="IRBadr" w:cs="IRBadr"/>
          <w:sz w:val="28"/>
          <w:rtl/>
        </w:rPr>
      </w:pPr>
      <w:r w:rsidRPr="008A5515">
        <w:rPr>
          <w:rStyle w:val="Strong"/>
          <w:rFonts w:ascii="IRBadr" w:hAnsi="IRBadr" w:cs="IRBadr"/>
          <w:sz w:val="28"/>
          <w:rtl/>
        </w:rPr>
        <w:t>بِسْمِ اللَّهِ الرَّحْمَنِ الرَّحِ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Pr="008A5515">
        <w:rPr>
          <w:rStyle w:val="Strong"/>
          <w:rFonts w:ascii="IRBadr" w:hAnsi="IRBadr" w:cs="IRBadr"/>
          <w:sz w:val="28"/>
          <w:rtl/>
        </w:rPr>
        <w:t>مِ قُلْ هُوَ اللَّهُ أَحَدٌ</w:t>
      </w:r>
      <w:r w:rsidR="008B5E44" w:rsidRPr="008A5515">
        <w:rPr>
          <w:rStyle w:val="Strong"/>
          <w:rFonts w:ascii="IRBadr" w:hAnsi="IRBadr" w:cs="IRBadr"/>
          <w:sz w:val="28"/>
          <w:rtl/>
        </w:rPr>
        <w:t xml:space="preserve"> </w:t>
      </w:r>
      <w:r w:rsidR="001B6AE6" w:rsidRPr="008A5515">
        <w:rPr>
          <w:rStyle w:val="Strong"/>
          <w:rFonts w:ascii="IRBadr" w:hAnsi="IRBadr" w:cs="IRBadr"/>
          <w:sz w:val="28"/>
          <w:rtl/>
        </w:rPr>
        <w:t>اللَّهُ الصَّمَدُ</w:t>
      </w:r>
      <w:r w:rsidR="00FE6B57">
        <w:rPr>
          <w:rStyle w:val="Strong"/>
          <w:rFonts w:ascii="IRBadr" w:hAnsi="IRBadr" w:cs="IRBadr"/>
          <w:sz w:val="28"/>
          <w:rtl/>
        </w:rPr>
        <w:t xml:space="preserve"> </w:t>
      </w:r>
      <w:r w:rsidR="001B6AE6" w:rsidRPr="008A5515">
        <w:rPr>
          <w:rStyle w:val="Strong"/>
          <w:rFonts w:ascii="IRBadr" w:hAnsi="IRBadr" w:cs="IRBadr"/>
          <w:sz w:val="28"/>
          <w:rtl/>
        </w:rPr>
        <w:t xml:space="preserve">لَمْ 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1B6AE6" w:rsidRPr="008A5515">
        <w:rPr>
          <w:rStyle w:val="Strong"/>
          <w:rFonts w:ascii="IRBadr" w:hAnsi="IRBadr" w:cs="IRBadr"/>
          <w:sz w:val="28"/>
          <w:rtl/>
        </w:rPr>
        <w:t xml:space="preserve">لِدْ وَلَمْ </w:t>
      </w:r>
      <w:r w:rsidR="00FE6B57">
        <w:rPr>
          <w:rStyle w:val="Strong"/>
          <w:rFonts w:ascii="IRBadr" w:hAnsi="IRBadr" w:cs="IRBadr"/>
          <w:sz w:val="28"/>
          <w:rtl/>
        </w:rPr>
        <w:t>ی</w:t>
      </w:r>
      <w:r w:rsidR="001B6AE6" w:rsidRPr="008A5515">
        <w:rPr>
          <w:rStyle w:val="Strong"/>
          <w:rFonts w:ascii="IRBadr" w:hAnsi="IRBadr" w:cs="IRBadr"/>
          <w:sz w:val="28"/>
          <w:rtl/>
        </w:rPr>
        <w:t>ولَدْ</w:t>
      </w:r>
      <w:r w:rsidR="00FE6B57">
        <w:rPr>
          <w:rStyle w:val="Strong"/>
          <w:rFonts w:ascii="IRBadr" w:hAnsi="IRBadr" w:cs="IRBadr"/>
          <w:sz w:val="28"/>
          <w:rtl/>
        </w:rPr>
        <w:t xml:space="preserve"> </w:t>
      </w:r>
      <w:r w:rsidR="001B6AE6" w:rsidRPr="008A5515">
        <w:rPr>
          <w:rStyle w:val="Strong"/>
          <w:rFonts w:ascii="IRBadr" w:hAnsi="IRBadr" w:cs="IRBadr"/>
          <w:sz w:val="28"/>
          <w:rtl/>
        </w:rPr>
        <w:t xml:space="preserve">وَلَمْ </w:t>
      </w:r>
      <w:r w:rsidR="00FE6B57">
        <w:rPr>
          <w:rStyle w:val="Strong"/>
          <w:rFonts w:ascii="IRBadr" w:hAnsi="IRBadr" w:cs="IRBadr"/>
          <w:sz w:val="28"/>
          <w:rtl/>
        </w:rPr>
        <w:t>یک</w:t>
      </w:r>
      <w:r w:rsidR="001B6AE6" w:rsidRPr="008A5515">
        <w:rPr>
          <w:rStyle w:val="Strong"/>
          <w:rFonts w:ascii="IRBadr" w:hAnsi="IRBadr" w:cs="IRBadr"/>
          <w:sz w:val="28"/>
          <w:rtl/>
        </w:rPr>
        <w:t xml:space="preserve">نْ لَهُ </w:t>
      </w:r>
      <w:r w:rsidR="00FE6B57">
        <w:rPr>
          <w:rStyle w:val="Strong"/>
          <w:rFonts w:ascii="IRBadr" w:hAnsi="IRBadr" w:cs="IRBadr"/>
          <w:sz w:val="28"/>
          <w:rtl/>
        </w:rPr>
        <w:t>ک</w:t>
      </w:r>
      <w:r w:rsidR="001B6AE6" w:rsidRPr="008A5515">
        <w:rPr>
          <w:rStyle w:val="Strong"/>
          <w:rFonts w:ascii="IRBadr" w:hAnsi="IRBadr" w:cs="IRBadr"/>
          <w:sz w:val="28"/>
          <w:rtl/>
        </w:rPr>
        <w:t>فُوًا أَحَدٌ</w:t>
      </w:r>
      <w:r w:rsidR="001B6AE6" w:rsidRPr="008A5515">
        <w:rPr>
          <w:rStyle w:val="FootnoteReference"/>
          <w:rFonts w:ascii="IRBadr" w:hAnsi="IRBadr" w:cs="IRBadr"/>
          <w:sz w:val="28"/>
          <w:rtl/>
        </w:rPr>
        <w:footnoteReference w:id="8"/>
      </w:r>
    </w:p>
    <w:sectPr w:rsidR="00F17772" w:rsidRPr="008A5515" w:rsidSect="00A56F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C9" w:rsidRDefault="00885FC9" w:rsidP="000D5800">
      <w:r>
        <w:separator/>
      </w:r>
    </w:p>
  </w:endnote>
  <w:endnote w:type="continuationSeparator" w:id="0">
    <w:p w:rsidR="00885FC9" w:rsidRDefault="00885FC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7" w:rsidRDefault="00FE6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FE6B57" w:rsidRDefault="00FE6B5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7" w:rsidRDefault="00FE6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C9" w:rsidRDefault="00885FC9" w:rsidP="002F53EB">
      <w:pPr>
        <w:bidi/>
      </w:pPr>
      <w:r>
        <w:separator/>
      </w:r>
    </w:p>
  </w:footnote>
  <w:footnote w:type="continuationSeparator" w:id="0">
    <w:p w:rsidR="00885FC9" w:rsidRDefault="00885FC9" w:rsidP="000D5800">
      <w:r>
        <w:continuationSeparator/>
      </w:r>
    </w:p>
  </w:footnote>
  <w:footnote w:id="1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سوره حشر آیه 18.</w:t>
      </w:r>
    </w:p>
  </w:footnote>
  <w:footnote w:id="2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بقره 83.</w:t>
      </w:r>
    </w:p>
  </w:footnote>
  <w:footnote w:id="3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انعام 151.</w:t>
      </w:r>
    </w:p>
  </w:footnote>
  <w:footnote w:id="4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نساء آیه 36.</w:t>
      </w:r>
    </w:p>
  </w:footnote>
  <w:footnote w:id="5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اسراء 24.</w:t>
      </w:r>
    </w:p>
  </w:footnote>
  <w:footnote w:id="6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احقاف آیه 15.</w:t>
      </w:r>
    </w:p>
  </w:footnote>
  <w:footnote w:id="7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Fonts w:ascii="IRBadr" w:hAnsi="IRBadr" w:cs="IRBadr"/>
        </w:rPr>
        <w:footnoteRef/>
      </w:r>
      <w:r w:rsidRPr="002F53EB">
        <w:rPr>
          <w:rFonts w:ascii="IRBadr" w:hAnsi="IRBadr" w:cs="IRBadr"/>
          <w:rtl/>
        </w:rPr>
        <w:t>. آل عمران 102.</w:t>
      </w:r>
    </w:p>
  </w:footnote>
  <w:footnote w:id="8">
    <w:p w:rsidR="00FE6B57" w:rsidRPr="002F53EB" w:rsidRDefault="00FE6B57" w:rsidP="002F53EB">
      <w:pPr>
        <w:pStyle w:val="FootnoteText"/>
        <w:bidi/>
        <w:rPr>
          <w:rFonts w:ascii="IRBadr" w:hAnsi="IRBadr" w:cs="IRBadr"/>
          <w:rtl/>
        </w:rPr>
      </w:pPr>
      <w:r w:rsidRPr="002F53EB">
        <w:rPr>
          <w:rStyle w:val="FootnoteReference"/>
          <w:rFonts w:ascii="IRBadr" w:hAnsi="IRBadr" w:cs="IRBadr"/>
          <w:vertAlign w:val="baseline"/>
        </w:rPr>
        <w:footnoteRef/>
      </w:r>
      <w:r w:rsidRPr="002F53EB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7" w:rsidRDefault="00FE6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7" w:rsidRPr="000D5800" w:rsidRDefault="00FE6B57" w:rsidP="006B21F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1C93E69" wp14:editId="006C1BEA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E778459" wp14:editId="5A1D27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4216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57" w:rsidRDefault="00FE6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A0"/>
    <w:multiLevelType w:val="hybridMultilevel"/>
    <w:tmpl w:val="DA90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4BE4"/>
    <w:rsid w:val="000228A2"/>
    <w:rsid w:val="000324F1"/>
    <w:rsid w:val="00041AE7"/>
    <w:rsid w:val="00041FE0"/>
    <w:rsid w:val="00052BA3"/>
    <w:rsid w:val="00055CA6"/>
    <w:rsid w:val="0006363E"/>
    <w:rsid w:val="00072604"/>
    <w:rsid w:val="00072A82"/>
    <w:rsid w:val="0007712B"/>
    <w:rsid w:val="00080DFF"/>
    <w:rsid w:val="00084C15"/>
    <w:rsid w:val="00085ED5"/>
    <w:rsid w:val="000A1A51"/>
    <w:rsid w:val="000A4B0A"/>
    <w:rsid w:val="000D2D0D"/>
    <w:rsid w:val="000D5800"/>
    <w:rsid w:val="000F1897"/>
    <w:rsid w:val="000F7E72"/>
    <w:rsid w:val="00101E03"/>
    <w:rsid w:val="00101E2D"/>
    <w:rsid w:val="00102405"/>
    <w:rsid w:val="00102CEB"/>
    <w:rsid w:val="00112EA9"/>
    <w:rsid w:val="00117955"/>
    <w:rsid w:val="00133E1D"/>
    <w:rsid w:val="0013617D"/>
    <w:rsid w:val="00136442"/>
    <w:rsid w:val="0014171E"/>
    <w:rsid w:val="00150D4B"/>
    <w:rsid w:val="00152670"/>
    <w:rsid w:val="0015370F"/>
    <w:rsid w:val="00166DD8"/>
    <w:rsid w:val="001712D6"/>
    <w:rsid w:val="001757C8"/>
    <w:rsid w:val="00177934"/>
    <w:rsid w:val="001904C7"/>
    <w:rsid w:val="00192A6A"/>
    <w:rsid w:val="0019645B"/>
    <w:rsid w:val="00197CDD"/>
    <w:rsid w:val="001A0BCF"/>
    <w:rsid w:val="001A5A39"/>
    <w:rsid w:val="001B458E"/>
    <w:rsid w:val="001B6AE6"/>
    <w:rsid w:val="001C367D"/>
    <w:rsid w:val="001D24F8"/>
    <w:rsid w:val="001D2D73"/>
    <w:rsid w:val="001D542D"/>
    <w:rsid w:val="001E306E"/>
    <w:rsid w:val="001E3FB0"/>
    <w:rsid w:val="001E4FFF"/>
    <w:rsid w:val="001F2E3E"/>
    <w:rsid w:val="00224C0A"/>
    <w:rsid w:val="00226F0A"/>
    <w:rsid w:val="002376A5"/>
    <w:rsid w:val="002417C9"/>
    <w:rsid w:val="00241F1B"/>
    <w:rsid w:val="002529C5"/>
    <w:rsid w:val="00252D16"/>
    <w:rsid w:val="00270294"/>
    <w:rsid w:val="0028762E"/>
    <w:rsid w:val="002914BD"/>
    <w:rsid w:val="00297263"/>
    <w:rsid w:val="002B581A"/>
    <w:rsid w:val="002C56FD"/>
    <w:rsid w:val="002D1507"/>
    <w:rsid w:val="002D49E4"/>
    <w:rsid w:val="002E450B"/>
    <w:rsid w:val="002E73F9"/>
    <w:rsid w:val="002F05B9"/>
    <w:rsid w:val="002F53EB"/>
    <w:rsid w:val="00332475"/>
    <w:rsid w:val="00334B6E"/>
    <w:rsid w:val="00340BA3"/>
    <w:rsid w:val="00365311"/>
    <w:rsid w:val="00366400"/>
    <w:rsid w:val="003714E7"/>
    <w:rsid w:val="00373B6A"/>
    <w:rsid w:val="003963D7"/>
    <w:rsid w:val="00396F28"/>
    <w:rsid w:val="003A1A05"/>
    <w:rsid w:val="003A2654"/>
    <w:rsid w:val="003A39FC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52D7"/>
    <w:rsid w:val="0044591E"/>
    <w:rsid w:val="00455B91"/>
    <w:rsid w:val="004651D2"/>
    <w:rsid w:val="00465D26"/>
    <w:rsid w:val="004679F8"/>
    <w:rsid w:val="00476645"/>
    <w:rsid w:val="004A72C8"/>
    <w:rsid w:val="004A7EC0"/>
    <w:rsid w:val="004B337F"/>
    <w:rsid w:val="004D2951"/>
    <w:rsid w:val="004F3469"/>
    <w:rsid w:val="004F3596"/>
    <w:rsid w:val="00530FD7"/>
    <w:rsid w:val="00534E71"/>
    <w:rsid w:val="00572E2D"/>
    <w:rsid w:val="00572F0C"/>
    <w:rsid w:val="00592103"/>
    <w:rsid w:val="005941DD"/>
    <w:rsid w:val="005A545E"/>
    <w:rsid w:val="005A5862"/>
    <w:rsid w:val="005B0852"/>
    <w:rsid w:val="005C06AE"/>
    <w:rsid w:val="005C78BE"/>
    <w:rsid w:val="00610C18"/>
    <w:rsid w:val="00611BCE"/>
    <w:rsid w:val="00612385"/>
    <w:rsid w:val="0061376C"/>
    <w:rsid w:val="00636EFA"/>
    <w:rsid w:val="00650395"/>
    <w:rsid w:val="006560F5"/>
    <w:rsid w:val="00657638"/>
    <w:rsid w:val="0066229C"/>
    <w:rsid w:val="0069696C"/>
    <w:rsid w:val="006A085A"/>
    <w:rsid w:val="006B10AC"/>
    <w:rsid w:val="006B21F7"/>
    <w:rsid w:val="006D3A87"/>
    <w:rsid w:val="006F01B4"/>
    <w:rsid w:val="00730FD3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9F1"/>
    <w:rsid w:val="007A5D2F"/>
    <w:rsid w:val="007B0062"/>
    <w:rsid w:val="007B6FEB"/>
    <w:rsid w:val="007C1EF7"/>
    <w:rsid w:val="007C710E"/>
    <w:rsid w:val="007D0B88"/>
    <w:rsid w:val="007D1549"/>
    <w:rsid w:val="007D74AC"/>
    <w:rsid w:val="007E03E9"/>
    <w:rsid w:val="007E04EE"/>
    <w:rsid w:val="007E4C8D"/>
    <w:rsid w:val="007E7FA7"/>
    <w:rsid w:val="007F0721"/>
    <w:rsid w:val="007F4A90"/>
    <w:rsid w:val="00803501"/>
    <w:rsid w:val="0080799B"/>
    <w:rsid w:val="00807BE3"/>
    <w:rsid w:val="00811F02"/>
    <w:rsid w:val="00813AEE"/>
    <w:rsid w:val="008407A4"/>
    <w:rsid w:val="00844860"/>
    <w:rsid w:val="00845B67"/>
    <w:rsid w:val="00845CC4"/>
    <w:rsid w:val="008644F4"/>
    <w:rsid w:val="00883733"/>
    <w:rsid w:val="00885FC9"/>
    <w:rsid w:val="008965D2"/>
    <w:rsid w:val="00897C03"/>
    <w:rsid w:val="008A14D3"/>
    <w:rsid w:val="008A236D"/>
    <w:rsid w:val="008A384F"/>
    <w:rsid w:val="008A5515"/>
    <w:rsid w:val="008A6B24"/>
    <w:rsid w:val="008B565A"/>
    <w:rsid w:val="008B5E44"/>
    <w:rsid w:val="008C3414"/>
    <w:rsid w:val="008D030F"/>
    <w:rsid w:val="008D36D5"/>
    <w:rsid w:val="008E3903"/>
    <w:rsid w:val="008F63E3"/>
    <w:rsid w:val="0090003F"/>
    <w:rsid w:val="00910704"/>
    <w:rsid w:val="00913C3B"/>
    <w:rsid w:val="00915509"/>
    <w:rsid w:val="00927388"/>
    <w:rsid w:val="009274FE"/>
    <w:rsid w:val="009401AC"/>
    <w:rsid w:val="009613AC"/>
    <w:rsid w:val="0096251B"/>
    <w:rsid w:val="00980643"/>
    <w:rsid w:val="009B46BC"/>
    <w:rsid w:val="009B61C3"/>
    <w:rsid w:val="009C1A7C"/>
    <w:rsid w:val="009C7B4F"/>
    <w:rsid w:val="009F4EB3"/>
    <w:rsid w:val="00A06D48"/>
    <w:rsid w:val="00A073E6"/>
    <w:rsid w:val="00A21834"/>
    <w:rsid w:val="00A2716C"/>
    <w:rsid w:val="00A31C17"/>
    <w:rsid w:val="00A31FDE"/>
    <w:rsid w:val="00A3235C"/>
    <w:rsid w:val="00A35AC2"/>
    <w:rsid w:val="00A37C77"/>
    <w:rsid w:val="00A5418D"/>
    <w:rsid w:val="00A5482F"/>
    <w:rsid w:val="00A56FFD"/>
    <w:rsid w:val="00A709D6"/>
    <w:rsid w:val="00A725C2"/>
    <w:rsid w:val="00A769EE"/>
    <w:rsid w:val="00A810A5"/>
    <w:rsid w:val="00A820A9"/>
    <w:rsid w:val="00A9616A"/>
    <w:rsid w:val="00A96F68"/>
    <w:rsid w:val="00A973BA"/>
    <w:rsid w:val="00AA0DD0"/>
    <w:rsid w:val="00AA2342"/>
    <w:rsid w:val="00AD0304"/>
    <w:rsid w:val="00AD27BE"/>
    <w:rsid w:val="00AD6E24"/>
    <w:rsid w:val="00AF0F1A"/>
    <w:rsid w:val="00B072B7"/>
    <w:rsid w:val="00B15027"/>
    <w:rsid w:val="00B21CF4"/>
    <w:rsid w:val="00B24300"/>
    <w:rsid w:val="00B63F15"/>
    <w:rsid w:val="00B73D58"/>
    <w:rsid w:val="00BA51A8"/>
    <w:rsid w:val="00BB5F7E"/>
    <w:rsid w:val="00BC26F6"/>
    <w:rsid w:val="00BC4833"/>
    <w:rsid w:val="00BD3122"/>
    <w:rsid w:val="00BD40DA"/>
    <w:rsid w:val="00BF3D67"/>
    <w:rsid w:val="00C06204"/>
    <w:rsid w:val="00C1514D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4BC1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20BA"/>
    <w:rsid w:val="00DA644C"/>
    <w:rsid w:val="00DB28BB"/>
    <w:rsid w:val="00DB6C11"/>
    <w:rsid w:val="00DC603F"/>
    <w:rsid w:val="00DD1B9C"/>
    <w:rsid w:val="00DD3C0D"/>
    <w:rsid w:val="00DD4864"/>
    <w:rsid w:val="00DD71A2"/>
    <w:rsid w:val="00DE1DC4"/>
    <w:rsid w:val="00DE1DF9"/>
    <w:rsid w:val="00DF17B3"/>
    <w:rsid w:val="00E0639C"/>
    <w:rsid w:val="00E067E6"/>
    <w:rsid w:val="00E07241"/>
    <w:rsid w:val="00E12531"/>
    <w:rsid w:val="00E143B0"/>
    <w:rsid w:val="00E305B9"/>
    <w:rsid w:val="00E544F1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44D"/>
    <w:rsid w:val="00EE1C07"/>
    <w:rsid w:val="00EE2C91"/>
    <w:rsid w:val="00EE3979"/>
    <w:rsid w:val="00EF138C"/>
    <w:rsid w:val="00EF7E93"/>
    <w:rsid w:val="00F034CE"/>
    <w:rsid w:val="00F10A0F"/>
    <w:rsid w:val="00F17772"/>
    <w:rsid w:val="00F36C3F"/>
    <w:rsid w:val="00F40284"/>
    <w:rsid w:val="00F67976"/>
    <w:rsid w:val="00F70BE1"/>
    <w:rsid w:val="00FA4CC1"/>
    <w:rsid w:val="00FB60A2"/>
    <w:rsid w:val="00FC0862"/>
    <w:rsid w:val="00FC70FB"/>
    <w:rsid w:val="00FC796F"/>
    <w:rsid w:val="00FD143D"/>
    <w:rsid w:val="00FE670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305B9"/>
    <w:pPr>
      <w:keepNext/>
      <w:keepLines/>
      <w:bidi/>
      <w:jc w:val="both"/>
      <w:outlineLvl w:val="0"/>
    </w:pPr>
    <w:rPr>
      <w:rFonts w:ascii="IRBadr" w:eastAsia="2  Lotus" w:hAnsi="IRBadr"/>
      <w:bCs/>
      <w:sz w:val="28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305B9"/>
    <w:pPr>
      <w:keepNext/>
      <w:keepLines/>
      <w:bidi/>
      <w:outlineLvl w:val="2"/>
    </w:pPr>
    <w:rPr>
      <w:rFonts w:ascii="Cambria" w:hAnsi="Cambria"/>
      <w:bCs/>
      <w:sz w:val="44"/>
      <w:szCs w:val="44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305B9"/>
    <w:rPr>
      <w:rFonts w:ascii="IRBadr" w:eastAsia="2  Lotus" w:hAnsi="IRBadr" w:cs="2  Badr"/>
      <w:bCs/>
      <w:sz w:val="28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305B9"/>
    <w:rPr>
      <w:rFonts w:ascii="Cambria" w:eastAsiaTheme="minorHAnsi" w:hAnsi="Cambria" w:cs="2  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B10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576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305B9"/>
    <w:pPr>
      <w:keepNext/>
      <w:keepLines/>
      <w:bidi/>
      <w:jc w:val="both"/>
      <w:outlineLvl w:val="0"/>
    </w:pPr>
    <w:rPr>
      <w:rFonts w:ascii="IRBadr" w:eastAsia="2  Lotus" w:hAnsi="IRBadr"/>
      <w:bCs/>
      <w:sz w:val="28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305B9"/>
    <w:pPr>
      <w:keepNext/>
      <w:keepLines/>
      <w:bidi/>
      <w:outlineLvl w:val="2"/>
    </w:pPr>
    <w:rPr>
      <w:rFonts w:ascii="Cambria" w:hAnsi="Cambria"/>
      <w:bCs/>
      <w:sz w:val="44"/>
      <w:szCs w:val="44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305B9"/>
    <w:rPr>
      <w:rFonts w:ascii="IRBadr" w:eastAsia="2  Lotus" w:hAnsi="IRBadr" w:cs="2  Badr"/>
      <w:bCs/>
      <w:sz w:val="28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305B9"/>
    <w:rPr>
      <w:rFonts w:ascii="Cambria" w:eastAsiaTheme="minorHAnsi" w:hAnsi="Cambria" w:cs="2  Badr"/>
      <w:bCs/>
      <w:sz w:val="44"/>
      <w:szCs w:val="44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B10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D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576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porsesh.ir/%D9%86%D8%B4%D8%A7%D8%B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kiporsesh.ir/%DA%AF%D9%86%D8%A7%D9%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orsesh.ir/%D9%BE%D9%86%D8%A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kiporsesh.ir/%D8%BA%D9%86%D8%A7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ikiporsesh.ir/%DA%AF%D9%86%D8%A7%D9%87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3A86-3E9E-4B06-AC0B-1C782B6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141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50</cp:revision>
  <dcterms:created xsi:type="dcterms:W3CDTF">2015-07-12T08:54:00Z</dcterms:created>
  <dcterms:modified xsi:type="dcterms:W3CDTF">2015-08-16T16:31:00Z</dcterms:modified>
</cp:coreProperties>
</file>