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F8" w:rsidRPr="00070EF8" w:rsidRDefault="00070EF8" w:rsidP="00000704">
      <w:pPr>
        <w:pStyle w:val="1"/>
        <w:jc w:val="both"/>
        <w:rPr>
          <w:rFonts w:ascii="IRZar" w:hAnsi="IRZar" w:cs="2  Badr"/>
          <w:color w:val="FF0000"/>
          <w:sz w:val="28"/>
          <w:rtl/>
          <w:lang w:bidi="fa-IR"/>
        </w:rPr>
      </w:pPr>
      <w:bookmarkStart w:id="0" w:name="_Toc420740135"/>
      <w:bookmarkStart w:id="1" w:name="_Toc421237973"/>
      <w:bookmarkStart w:id="2" w:name="_Toc421238910"/>
      <w:bookmarkStart w:id="3" w:name="_Toc421239126"/>
      <w:bookmarkStart w:id="4" w:name="_Toc421239316"/>
      <w:bookmarkStart w:id="5" w:name="_Toc421256246"/>
      <w:bookmarkStart w:id="6" w:name="_Toc421278811"/>
      <w:bookmarkStart w:id="7" w:name="_Toc422441563"/>
      <w:bookmarkStart w:id="8" w:name="_Toc422441694"/>
      <w:bookmarkStart w:id="9" w:name="_Toc422441781"/>
      <w:bookmarkStart w:id="10" w:name="_Toc422441896"/>
      <w:bookmarkStart w:id="11" w:name="_Toc422442048"/>
      <w:bookmarkStart w:id="12" w:name="_Toc422442120"/>
      <w:bookmarkStart w:id="13" w:name="_Toc422442211"/>
      <w:bookmarkStart w:id="14" w:name="_Toc422442288"/>
      <w:bookmarkStart w:id="15" w:name="_Toc422442376"/>
      <w:bookmarkStart w:id="16" w:name="_Toc422442445"/>
      <w:bookmarkStart w:id="17" w:name="_Toc422442998"/>
      <w:bookmarkStart w:id="18" w:name="_Toc422443072"/>
      <w:bookmarkStart w:id="19" w:name="_Toc422443145"/>
      <w:bookmarkStart w:id="20" w:name="_Toc422443227"/>
      <w:bookmarkStart w:id="21" w:name="_Toc422443289"/>
      <w:bookmarkStart w:id="22" w:name="_Toc422443344"/>
      <w:bookmarkStart w:id="23" w:name="_Toc422443434"/>
      <w:bookmarkStart w:id="24" w:name="_Toc422443588"/>
      <w:bookmarkStart w:id="25" w:name="_Toc422443669"/>
      <w:bookmarkStart w:id="26" w:name="_Toc422443723"/>
      <w:bookmarkStart w:id="27" w:name="_Toc422443794"/>
      <w:bookmarkStart w:id="28" w:name="_Toc422443872"/>
      <w:bookmarkStart w:id="29" w:name="_Toc422443963"/>
      <w:bookmarkStart w:id="30" w:name="_Toc422444046"/>
      <w:bookmarkStart w:id="31" w:name="_Toc422444106"/>
      <w:bookmarkStart w:id="32" w:name="_Toc422444166"/>
      <w:bookmarkStart w:id="33" w:name="_Toc422444234"/>
      <w:bookmarkStart w:id="34" w:name="_Toc422444320"/>
      <w:bookmarkStart w:id="35" w:name="_Toc422444374"/>
      <w:bookmarkStart w:id="36" w:name="_Toc422444480"/>
      <w:bookmarkStart w:id="37" w:name="_Toc422444650"/>
      <w:bookmarkStart w:id="38" w:name="_Toc422444721"/>
      <w:bookmarkStart w:id="39" w:name="_Toc422444836"/>
      <w:bookmarkStart w:id="40" w:name="_Toc422444939"/>
      <w:bookmarkStart w:id="41" w:name="_Toc422445034"/>
      <w:bookmarkStart w:id="42" w:name="_Toc422445139"/>
      <w:r w:rsidRPr="00070EF8">
        <w:rPr>
          <w:rFonts w:ascii="IRZar" w:hAnsi="IRZar" w:cs="2  Badr" w:hint="cs"/>
          <w:color w:val="FF0000"/>
          <w:sz w:val="28"/>
          <w:rtl/>
          <w:lang w:bidi="fa-IR"/>
        </w:rPr>
        <w:t>شهید صدر</w:t>
      </w:r>
      <w:bookmarkStart w:id="43" w:name="_GoBack"/>
      <w:bookmarkEnd w:id="43"/>
    </w:p>
    <w:p w:rsidR="00DA756F" w:rsidRPr="00DF61FC" w:rsidRDefault="00DA756F" w:rsidP="00000704">
      <w:pPr>
        <w:pStyle w:val="1"/>
        <w:jc w:val="both"/>
        <w:rPr>
          <w:rFonts w:ascii="IRZar" w:hAnsi="IRZar" w:cs="2  Badr"/>
          <w:sz w:val="28"/>
          <w:rtl/>
          <w:lang w:bidi="fa-IR"/>
        </w:rPr>
      </w:pPr>
      <w:r w:rsidRPr="00DF61FC">
        <w:rPr>
          <w:rFonts w:ascii="IRZar" w:hAnsi="IRZar" w:cs="2  Badr"/>
          <w:sz w:val="28"/>
          <w:rtl/>
          <w:lang w:bidi="fa-IR"/>
        </w:rPr>
        <w:t>فهرست مطالب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000704" w:rsidRPr="00DF61FC" w:rsidRDefault="00DA756F" w:rsidP="00000704">
      <w:pPr>
        <w:pStyle w:val="11"/>
        <w:tabs>
          <w:tab w:val="right" w:leader="dot" w:pos="9017"/>
        </w:tabs>
        <w:bidi/>
        <w:jc w:val="both"/>
        <w:rPr>
          <w:rFonts w:ascii="IRZar" w:hAnsi="IRZar" w:cs="2  Badr"/>
          <w:noProof/>
          <w:sz w:val="28"/>
          <w:szCs w:val="28"/>
        </w:rPr>
      </w:pPr>
      <w:r w:rsidRPr="00DF61FC">
        <w:rPr>
          <w:rFonts w:ascii="IRZar" w:hAnsi="IRZar" w:cs="2  Badr"/>
          <w:sz w:val="28"/>
          <w:szCs w:val="28"/>
          <w:rtl/>
          <w:lang w:bidi="fa-IR"/>
        </w:rPr>
        <w:fldChar w:fldCharType="begin"/>
      </w:r>
      <w:r w:rsidRPr="00DF61FC">
        <w:rPr>
          <w:rFonts w:ascii="IRZar" w:hAnsi="IRZar" w:cs="2  Badr"/>
          <w:sz w:val="28"/>
          <w:szCs w:val="28"/>
          <w:rtl/>
          <w:lang w:bidi="fa-IR"/>
        </w:rPr>
        <w:instrText xml:space="preserve"> </w:instrText>
      </w:r>
      <w:r w:rsidRPr="00DF61FC">
        <w:rPr>
          <w:rFonts w:ascii="IRZar" w:hAnsi="IRZar" w:cs="2  Badr"/>
          <w:sz w:val="28"/>
          <w:szCs w:val="28"/>
          <w:lang w:bidi="fa-IR"/>
        </w:rPr>
        <w:instrText>TOC</w:instrText>
      </w:r>
      <w:r w:rsidRPr="00DF61FC">
        <w:rPr>
          <w:rFonts w:ascii="IRZar" w:hAnsi="IRZar" w:cs="2  Badr"/>
          <w:sz w:val="28"/>
          <w:szCs w:val="28"/>
          <w:rtl/>
          <w:lang w:bidi="fa-IR"/>
        </w:rPr>
        <w:instrText xml:space="preserve"> \</w:instrText>
      </w:r>
      <w:r w:rsidRPr="00DF61FC">
        <w:rPr>
          <w:rFonts w:ascii="IRZar" w:hAnsi="IRZar" w:cs="2  Badr"/>
          <w:sz w:val="28"/>
          <w:szCs w:val="28"/>
          <w:lang w:bidi="fa-IR"/>
        </w:rPr>
        <w:instrText>o "</w:instrText>
      </w:r>
      <w:r w:rsidRPr="00DF61FC">
        <w:rPr>
          <w:rFonts w:ascii="IRZar" w:hAnsi="IRZar" w:cs="2  Badr"/>
          <w:sz w:val="28"/>
          <w:szCs w:val="28"/>
          <w:rtl/>
          <w:lang w:bidi="fa-IR"/>
        </w:rPr>
        <w:instrText>1-2</w:instrText>
      </w:r>
      <w:r w:rsidRPr="00DF61FC">
        <w:rPr>
          <w:rFonts w:ascii="IRZar" w:hAnsi="IRZar" w:cs="2  Badr"/>
          <w:sz w:val="28"/>
          <w:szCs w:val="28"/>
          <w:lang w:bidi="fa-IR"/>
        </w:rPr>
        <w:instrText>" \h \z \u</w:instrText>
      </w:r>
      <w:r w:rsidRPr="00DF61FC">
        <w:rPr>
          <w:rFonts w:ascii="IRZar" w:hAnsi="IRZar" w:cs="2  Badr"/>
          <w:sz w:val="28"/>
          <w:szCs w:val="28"/>
          <w:rtl/>
          <w:lang w:bidi="fa-IR"/>
        </w:rPr>
        <w:instrText xml:space="preserve"> </w:instrText>
      </w:r>
      <w:r w:rsidRPr="00DF61FC">
        <w:rPr>
          <w:rFonts w:ascii="IRZar" w:hAnsi="IRZar" w:cs="2  Badr"/>
          <w:sz w:val="28"/>
          <w:szCs w:val="28"/>
          <w:rtl/>
          <w:lang w:bidi="fa-IR"/>
        </w:rPr>
        <w:fldChar w:fldCharType="separate"/>
      </w:r>
      <w:hyperlink w:anchor="_Toc422445140" w:history="1">
        <w:r w:rsidR="00000704" w:rsidRPr="00DF61FC">
          <w:rPr>
            <w:rStyle w:val="aff1"/>
            <w:rFonts w:ascii="IRZar" w:hAnsi="IRZar" w:cs="2  Badr"/>
            <w:noProof/>
            <w:sz w:val="28"/>
            <w:szCs w:val="28"/>
            <w:rtl/>
          </w:rPr>
          <w:t>نامه به صدام</w: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tab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begin"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instrText xml:space="preserve"> PAGEREF _Toc422445140 \h </w:instrTex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separate"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t>2</w: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end"/>
        </w:r>
      </w:hyperlink>
    </w:p>
    <w:p w:rsidR="00000704" w:rsidRPr="00DF61FC" w:rsidRDefault="001B08E8" w:rsidP="00000704">
      <w:pPr>
        <w:pStyle w:val="11"/>
        <w:tabs>
          <w:tab w:val="right" w:leader="dot" w:pos="9017"/>
        </w:tabs>
        <w:bidi/>
        <w:jc w:val="both"/>
        <w:rPr>
          <w:rFonts w:ascii="IRZar" w:hAnsi="IRZar" w:cs="2  Badr"/>
          <w:noProof/>
          <w:sz w:val="28"/>
          <w:szCs w:val="28"/>
        </w:rPr>
      </w:pPr>
      <w:hyperlink w:anchor="_Toc422445141" w:history="1">
        <w:r w:rsidR="00000704" w:rsidRPr="00DF61FC">
          <w:rPr>
            <w:rStyle w:val="aff1"/>
            <w:rFonts w:ascii="IRZar" w:hAnsi="IRZar" w:cs="2  Badr"/>
            <w:noProof/>
            <w:sz w:val="28"/>
            <w:szCs w:val="28"/>
            <w:rtl/>
          </w:rPr>
          <w:t>حق مرحوم صدر بر گردن اسلام</w: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tab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begin"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instrText xml:space="preserve"> PAGEREF _Toc422445141 \h </w:instrTex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separate"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t>2</w: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end"/>
        </w:r>
      </w:hyperlink>
    </w:p>
    <w:p w:rsidR="00000704" w:rsidRPr="00DF61FC" w:rsidRDefault="001B08E8" w:rsidP="00000704">
      <w:pPr>
        <w:pStyle w:val="11"/>
        <w:tabs>
          <w:tab w:val="right" w:leader="dot" w:pos="9017"/>
        </w:tabs>
        <w:bidi/>
        <w:jc w:val="both"/>
        <w:rPr>
          <w:rFonts w:ascii="IRZar" w:hAnsi="IRZar" w:cs="2  Badr"/>
          <w:noProof/>
          <w:sz w:val="28"/>
          <w:szCs w:val="28"/>
        </w:rPr>
      </w:pPr>
      <w:hyperlink w:anchor="_Toc422445142" w:history="1">
        <w:r w:rsidR="00000704" w:rsidRPr="00DF61FC">
          <w:rPr>
            <w:rStyle w:val="aff1"/>
            <w:rFonts w:ascii="IRZar" w:hAnsi="IRZar" w:cs="2  Badr"/>
            <w:noProof/>
            <w:sz w:val="28"/>
            <w:szCs w:val="28"/>
            <w:rtl/>
          </w:rPr>
          <w:t>دعا</w: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tab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begin"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instrText xml:space="preserve"> PAGEREF _Toc422445142 \h </w:instrTex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separate"/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t>2</w:t>
        </w:r>
        <w:r w:rsidR="00000704" w:rsidRPr="00DF61FC">
          <w:rPr>
            <w:rFonts w:ascii="IRZar" w:hAnsi="IRZar" w:cs="2  Badr"/>
            <w:noProof/>
            <w:webHidden/>
            <w:sz w:val="28"/>
            <w:szCs w:val="28"/>
          </w:rPr>
          <w:fldChar w:fldCharType="end"/>
        </w:r>
      </w:hyperlink>
    </w:p>
    <w:p w:rsidR="00DA756F" w:rsidRPr="00DF61FC" w:rsidRDefault="00DA756F" w:rsidP="00000704">
      <w:pPr>
        <w:pStyle w:val="11"/>
        <w:tabs>
          <w:tab w:val="right" w:leader="dot" w:pos="9017"/>
        </w:tabs>
        <w:bidi/>
        <w:spacing w:line="240" w:lineRule="auto"/>
        <w:jc w:val="both"/>
        <w:rPr>
          <w:rFonts w:ascii="IRZar" w:hAnsi="IRZar" w:cs="2  Badr"/>
          <w:sz w:val="28"/>
          <w:szCs w:val="28"/>
          <w:rtl/>
          <w:lang w:bidi="fa-IR"/>
        </w:rPr>
      </w:pPr>
      <w:r w:rsidRPr="00DF61FC">
        <w:rPr>
          <w:rFonts w:ascii="IRZar" w:hAnsi="IRZar" w:cs="2  Badr"/>
          <w:sz w:val="28"/>
          <w:szCs w:val="28"/>
          <w:rtl/>
          <w:lang w:bidi="fa-IR"/>
        </w:rPr>
        <w:fldChar w:fldCharType="end"/>
      </w:r>
    </w:p>
    <w:p w:rsidR="00763AAC" w:rsidRPr="00DF61FC" w:rsidRDefault="00972667" w:rsidP="00000704">
      <w:pPr>
        <w:bidi/>
        <w:jc w:val="both"/>
        <w:rPr>
          <w:rFonts w:ascii="IRZar" w:hAnsi="IRZar" w:cs="2  Badr"/>
          <w:sz w:val="28"/>
          <w:szCs w:val="28"/>
        </w:rPr>
      </w:pPr>
      <w:r w:rsidRPr="00DF61FC">
        <w:rPr>
          <w:rFonts w:ascii="IRZar" w:hAnsi="IRZar" w:cs="2  Badr"/>
          <w:sz w:val="28"/>
          <w:szCs w:val="28"/>
          <w:rtl/>
        </w:rPr>
        <w:br w:type="page"/>
      </w:r>
    </w:p>
    <w:p w:rsidR="00607CAF" w:rsidRPr="00DF61FC" w:rsidRDefault="000044A6" w:rsidP="00000704">
      <w:pPr>
        <w:bidi/>
        <w:jc w:val="both"/>
        <w:rPr>
          <w:rFonts w:ascii="IRZar" w:hAnsi="IRZar" w:cs="2  Badr"/>
          <w:sz w:val="28"/>
          <w:szCs w:val="28"/>
          <w:rtl/>
        </w:rPr>
      </w:pPr>
      <w:r w:rsidRPr="00DF61FC">
        <w:rPr>
          <w:rFonts w:ascii="IRZar" w:hAnsi="IRZar" w:cs="2  Badr"/>
          <w:sz w:val="28"/>
          <w:szCs w:val="28"/>
          <w:rtl/>
        </w:rPr>
        <w:lastRenderedPageBreak/>
        <w:t>بسم الله الرحمن الرحیم</w:t>
      </w:r>
    </w:p>
    <w:p w:rsidR="00000704" w:rsidRPr="00DF61FC" w:rsidRDefault="00000704" w:rsidP="00000704">
      <w:pPr>
        <w:pStyle w:val="1"/>
        <w:jc w:val="both"/>
        <w:rPr>
          <w:rFonts w:ascii="IRZar" w:hAnsi="IRZar" w:cs="2  Badr"/>
          <w:sz w:val="28"/>
          <w:rtl/>
        </w:rPr>
      </w:pPr>
      <w:bookmarkStart w:id="44" w:name="_Toc422445140"/>
      <w:r w:rsidRPr="00DF61FC">
        <w:rPr>
          <w:rFonts w:ascii="IRZar" w:hAnsi="IRZar" w:cs="2  Badr"/>
          <w:sz w:val="28"/>
          <w:rtl/>
        </w:rPr>
        <w:t>نامه به صدام</w:t>
      </w:r>
      <w:bookmarkEnd w:id="44"/>
    </w:p>
    <w:p w:rsidR="00000704" w:rsidRPr="00DF61FC" w:rsidRDefault="00000704" w:rsidP="00000704">
      <w:pPr>
        <w:bidi/>
        <w:jc w:val="both"/>
        <w:rPr>
          <w:rFonts w:ascii="IRZar" w:hAnsi="IRZar" w:cs="2  Badr"/>
          <w:sz w:val="28"/>
          <w:szCs w:val="28"/>
          <w:rtl/>
        </w:rPr>
      </w:pPr>
      <w:r w:rsidRPr="00DF61FC">
        <w:rPr>
          <w:rFonts w:ascii="IRZar" w:hAnsi="IRZar" w:cs="2  Badr"/>
          <w:sz w:val="28"/>
          <w:szCs w:val="28"/>
          <w:rtl/>
        </w:rPr>
        <w:t xml:space="preserve">25 سال قبل نامه‌ای به صدام نوشته که اسیر بیابانها می‌شوید، به ذلت می‌افتید. اربابان شما، شما را به خواری می گیرند، کاخ های شما فرو می‌ریزد و به خدا قسم نمی‌توانید مجد و کرم ما را زیر سوال ببرید. </w:t>
      </w:r>
    </w:p>
    <w:p w:rsidR="00000704" w:rsidRPr="00DF61FC" w:rsidRDefault="00000704" w:rsidP="00000704">
      <w:pPr>
        <w:pStyle w:val="1"/>
        <w:jc w:val="both"/>
        <w:rPr>
          <w:rFonts w:ascii="IRZar" w:hAnsi="IRZar" w:cs="2  Badr"/>
          <w:sz w:val="28"/>
          <w:rtl/>
        </w:rPr>
      </w:pPr>
      <w:bookmarkStart w:id="45" w:name="_Toc422445141"/>
      <w:r w:rsidRPr="00DF61FC">
        <w:rPr>
          <w:rFonts w:ascii="IRZar" w:hAnsi="IRZar" w:cs="2  Badr"/>
          <w:sz w:val="28"/>
          <w:rtl/>
        </w:rPr>
        <w:t>حق مرحوم صدر بر گردن اسلام</w:t>
      </w:r>
      <w:bookmarkEnd w:id="45"/>
    </w:p>
    <w:p w:rsidR="00000704" w:rsidRPr="00DF61FC" w:rsidRDefault="00000704" w:rsidP="00000704">
      <w:pPr>
        <w:bidi/>
        <w:jc w:val="both"/>
        <w:rPr>
          <w:rFonts w:ascii="IRZar" w:hAnsi="IRZar" w:cs="2  Badr"/>
          <w:sz w:val="28"/>
          <w:szCs w:val="28"/>
          <w:rtl/>
        </w:rPr>
      </w:pPr>
      <w:r w:rsidRPr="00DF61FC">
        <w:rPr>
          <w:rFonts w:ascii="IRZar" w:hAnsi="IRZar" w:cs="2  Badr"/>
          <w:sz w:val="28"/>
          <w:szCs w:val="28"/>
          <w:rtl/>
        </w:rPr>
        <w:t xml:space="preserve">مرحوم صدر حق بزرگی بر گردن نظام اسلامی و بر ما ایرانیها دارد. ایشان می‌توانست سکوت کند و این گرفتاریها را نداشته باشد. رحمت و رضوان خدا بر او باد. </w:t>
      </w:r>
    </w:p>
    <w:p w:rsidR="00000704" w:rsidRPr="00DF61FC" w:rsidRDefault="00000704" w:rsidP="00000704">
      <w:pPr>
        <w:pStyle w:val="1"/>
        <w:jc w:val="both"/>
        <w:rPr>
          <w:rFonts w:ascii="IRZar" w:hAnsi="IRZar" w:cs="2  Badr"/>
          <w:sz w:val="28"/>
          <w:rtl/>
        </w:rPr>
      </w:pPr>
      <w:bookmarkStart w:id="46" w:name="_Toc422445142"/>
      <w:r w:rsidRPr="00DF61FC">
        <w:rPr>
          <w:rFonts w:ascii="IRZar" w:hAnsi="IRZar" w:cs="2  Badr"/>
          <w:sz w:val="28"/>
          <w:rtl/>
        </w:rPr>
        <w:t>دعا</w:t>
      </w:r>
      <w:bookmarkEnd w:id="46"/>
    </w:p>
    <w:p w:rsidR="00000704" w:rsidRPr="00DF61FC" w:rsidRDefault="00000704" w:rsidP="00000704">
      <w:pPr>
        <w:bidi/>
        <w:jc w:val="both"/>
        <w:rPr>
          <w:rFonts w:ascii="IRZar" w:hAnsi="IRZar" w:cs="2  Badr"/>
          <w:sz w:val="28"/>
          <w:szCs w:val="28"/>
        </w:rPr>
      </w:pPr>
      <w:r w:rsidRPr="00DF61FC">
        <w:rPr>
          <w:rFonts w:ascii="IRZar" w:hAnsi="IRZar" w:cs="2  Badr"/>
          <w:sz w:val="28"/>
          <w:szCs w:val="28"/>
          <w:rtl/>
        </w:rPr>
        <w:t xml:space="preserve">خدایا اموات و شهدای ما با اولیاءت محشور بفرما. ما را ادامه دهنده راه پر افتخار شهدا مقرر بفرما. همه خدمتگزاران به اسلام، مقام معظم رهبری را موید و منصور بدار. تعجیل در فرج امام زمان بفرما. </w:t>
      </w:r>
    </w:p>
    <w:p w:rsidR="00000704" w:rsidRPr="00DF61FC" w:rsidRDefault="00000704" w:rsidP="00000704">
      <w:pPr>
        <w:bidi/>
        <w:jc w:val="both"/>
        <w:rPr>
          <w:rFonts w:ascii="IRZar" w:hAnsi="IRZar" w:cs="2  Badr"/>
          <w:sz w:val="28"/>
          <w:szCs w:val="28"/>
          <w:rtl/>
        </w:rPr>
      </w:pPr>
    </w:p>
    <w:sectPr w:rsidR="00000704" w:rsidRPr="00DF61FC" w:rsidSect="0053335C">
      <w:headerReference w:type="default" r:id="rId8"/>
      <w:footerReference w:type="default" r:id="rId9"/>
      <w:footnotePr>
        <w:numRestart w:val="eachPage"/>
      </w:footnotePr>
      <w:pgSz w:w="11907" w:h="16840" w:code="9"/>
      <w:pgMar w:top="2268" w:right="1440" w:bottom="1701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E8" w:rsidRDefault="001B08E8" w:rsidP="000D5800">
      <w:pPr>
        <w:spacing w:after="0"/>
      </w:pPr>
      <w:r>
        <w:separator/>
      </w:r>
    </w:p>
  </w:endnote>
  <w:endnote w:type="continuationSeparator" w:id="0">
    <w:p w:rsidR="001B08E8" w:rsidRDefault="001B08E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E8" w:rsidRDefault="001B08E8" w:rsidP="00746397">
      <w:pPr>
        <w:bidi/>
        <w:spacing w:after="0"/>
      </w:pPr>
      <w:r>
        <w:separator/>
      </w:r>
    </w:p>
  </w:footnote>
  <w:footnote w:type="continuationSeparator" w:id="0">
    <w:p w:rsidR="001B08E8" w:rsidRDefault="001B08E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Default="0053335C" w:rsidP="00000704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</w:rPr>
    </w:pPr>
    <w:bookmarkStart w:id="47" w:name="OLE_LINK1"/>
    <w:bookmarkStart w:id="4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59DB978" wp14:editId="0EE0D72F">
          <wp:simplePos x="0" y="0"/>
          <wp:positionH relativeFrom="column">
            <wp:posOffset>5360035</wp:posOffset>
          </wp:positionH>
          <wp:positionV relativeFrom="paragraph">
            <wp:posOffset>-46990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7"/>
    <w:bookmarkEnd w:id="4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ABEE74" wp14:editId="78E7C3C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730D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/>
        <w:sz w:val="40"/>
        <w:szCs w:val="40"/>
      </w:rPr>
      <w:t>:</w:t>
    </w:r>
    <w:r w:rsidR="00000704">
      <w:rPr>
        <w:rFonts w:ascii="IranNastaliq" w:hAnsi="IranNastaliq" w:cs="IranNastaliq" w:hint="cs"/>
        <w:sz w:val="40"/>
        <w:szCs w:val="40"/>
        <w:rtl/>
      </w:rPr>
      <w:t>4239</w:t>
    </w:r>
    <w:r w:rsidR="00561CC2">
      <w:rPr>
        <w:rFonts w:ascii="IranNastaliq" w:hAnsi="IranNastaliq" w:cs="IranNastaliq"/>
        <w:sz w:val="40"/>
        <w:szCs w:val="40"/>
      </w:rPr>
      <w:t xml:space="preserve"> </w:t>
    </w:r>
  </w:p>
  <w:p w:rsidR="009112FE" w:rsidRPr="000D5800" w:rsidRDefault="009112FE" w:rsidP="009112FE">
    <w:pPr>
      <w:tabs>
        <w:tab w:val="left" w:pos="1256"/>
        <w:tab w:val="left" w:pos="5696"/>
        <w:tab w:val="right" w:pos="9071"/>
      </w:tabs>
      <w:bidi/>
      <w:jc w:val="right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65A"/>
    <w:multiLevelType w:val="hybridMultilevel"/>
    <w:tmpl w:val="6F34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69"/>
    <w:multiLevelType w:val="hybridMultilevel"/>
    <w:tmpl w:val="D366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0C9E"/>
    <w:multiLevelType w:val="hybridMultilevel"/>
    <w:tmpl w:val="A6E6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C"/>
    <w:rsid w:val="00000704"/>
    <w:rsid w:val="000044A6"/>
    <w:rsid w:val="000228A2"/>
    <w:rsid w:val="000324F1"/>
    <w:rsid w:val="0004176A"/>
    <w:rsid w:val="00041FE0"/>
    <w:rsid w:val="00052BA3"/>
    <w:rsid w:val="00060CD6"/>
    <w:rsid w:val="0006363E"/>
    <w:rsid w:val="00070EF8"/>
    <w:rsid w:val="00080583"/>
    <w:rsid w:val="00080DFF"/>
    <w:rsid w:val="00085ED5"/>
    <w:rsid w:val="000A1A51"/>
    <w:rsid w:val="000C3198"/>
    <w:rsid w:val="000D2D0D"/>
    <w:rsid w:val="000D5800"/>
    <w:rsid w:val="000F1897"/>
    <w:rsid w:val="000F7E72"/>
    <w:rsid w:val="00101E2D"/>
    <w:rsid w:val="00102405"/>
    <w:rsid w:val="00102CEB"/>
    <w:rsid w:val="00117955"/>
    <w:rsid w:val="0012713B"/>
    <w:rsid w:val="00133E1D"/>
    <w:rsid w:val="0013617D"/>
    <w:rsid w:val="00136442"/>
    <w:rsid w:val="00150D4B"/>
    <w:rsid w:val="00152670"/>
    <w:rsid w:val="00166DD8"/>
    <w:rsid w:val="00167F01"/>
    <w:rsid w:val="001712D6"/>
    <w:rsid w:val="001757C8"/>
    <w:rsid w:val="00177934"/>
    <w:rsid w:val="001844A6"/>
    <w:rsid w:val="00184A43"/>
    <w:rsid w:val="00192A6A"/>
    <w:rsid w:val="00197CDD"/>
    <w:rsid w:val="001A5EAA"/>
    <w:rsid w:val="001B08E8"/>
    <w:rsid w:val="001B6E72"/>
    <w:rsid w:val="001C367D"/>
    <w:rsid w:val="001D24F8"/>
    <w:rsid w:val="001D542D"/>
    <w:rsid w:val="001E306E"/>
    <w:rsid w:val="001E3FB0"/>
    <w:rsid w:val="001E4FFF"/>
    <w:rsid w:val="001F2E3E"/>
    <w:rsid w:val="00210A8C"/>
    <w:rsid w:val="00210E02"/>
    <w:rsid w:val="00215C85"/>
    <w:rsid w:val="00224C0A"/>
    <w:rsid w:val="002376A5"/>
    <w:rsid w:val="002417C9"/>
    <w:rsid w:val="002447F5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602D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2F40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D4CEE"/>
    <w:rsid w:val="004F08E0"/>
    <w:rsid w:val="004F3596"/>
    <w:rsid w:val="004F3EB6"/>
    <w:rsid w:val="00530FD7"/>
    <w:rsid w:val="0053335C"/>
    <w:rsid w:val="005461B1"/>
    <w:rsid w:val="00555A2A"/>
    <w:rsid w:val="00561CC2"/>
    <w:rsid w:val="00572E2D"/>
    <w:rsid w:val="00592103"/>
    <w:rsid w:val="005941DD"/>
    <w:rsid w:val="005A545E"/>
    <w:rsid w:val="005A5862"/>
    <w:rsid w:val="005A5D72"/>
    <w:rsid w:val="005B0852"/>
    <w:rsid w:val="005B59FF"/>
    <w:rsid w:val="005B6F57"/>
    <w:rsid w:val="005C06AE"/>
    <w:rsid w:val="005E7BCE"/>
    <w:rsid w:val="005F2E2A"/>
    <w:rsid w:val="005F6E21"/>
    <w:rsid w:val="00601CD9"/>
    <w:rsid w:val="00607CAF"/>
    <w:rsid w:val="00610C18"/>
    <w:rsid w:val="00612385"/>
    <w:rsid w:val="0061376C"/>
    <w:rsid w:val="00636EFA"/>
    <w:rsid w:val="006448E5"/>
    <w:rsid w:val="0066229C"/>
    <w:rsid w:val="006877E2"/>
    <w:rsid w:val="0069696C"/>
    <w:rsid w:val="006A085A"/>
    <w:rsid w:val="006D3A87"/>
    <w:rsid w:val="006E66E5"/>
    <w:rsid w:val="006F01B4"/>
    <w:rsid w:val="00727AD3"/>
    <w:rsid w:val="00734D59"/>
    <w:rsid w:val="0073609B"/>
    <w:rsid w:val="00746397"/>
    <w:rsid w:val="0075033E"/>
    <w:rsid w:val="00752745"/>
    <w:rsid w:val="00763AAC"/>
    <w:rsid w:val="0076665E"/>
    <w:rsid w:val="00766E47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4AEA"/>
    <w:rsid w:val="007E7FA7"/>
    <w:rsid w:val="007F0721"/>
    <w:rsid w:val="007F4A90"/>
    <w:rsid w:val="007F52FE"/>
    <w:rsid w:val="008031B2"/>
    <w:rsid w:val="00803501"/>
    <w:rsid w:val="0080799B"/>
    <w:rsid w:val="00807BE3"/>
    <w:rsid w:val="00811F02"/>
    <w:rsid w:val="008407A4"/>
    <w:rsid w:val="00844860"/>
    <w:rsid w:val="00845CC4"/>
    <w:rsid w:val="00863D45"/>
    <w:rsid w:val="008644F4"/>
    <w:rsid w:val="0088035B"/>
    <w:rsid w:val="00883733"/>
    <w:rsid w:val="00893364"/>
    <w:rsid w:val="008965D2"/>
    <w:rsid w:val="008A236D"/>
    <w:rsid w:val="008A3548"/>
    <w:rsid w:val="008B565A"/>
    <w:rsid w:val="008C3414"/>
    <w:rsid w:val="008D030F"/>
    <w:rsid w:val="008D36D5"/>
    <w:rsid w:val="008E3903"/>
    <w:rsid w:val="008F63E3"/>
    <w:rsid w:val="009112FE"/>
    <w:rsid w:val="00913C3B"/>
    <w:rsid w:val="00915509"/>
    <w:rsid w:val="009231F8"/>
    <w:rsid w:val="00927388"/>
    <w:rsid w:val="009274FE"/>
    <w:rsid w:val="009401AC"/>
    <w:rsid w:val="009613AC"/>
    <w:rsid w:val="00972667"/>
    <w:rsid w:val="00980643"/>
    <w:rsid w:val="0099634F"/>
    <w:rsid w:val="009B46BC"/>
    <w:rsid w:val="009B61C3"/>
    <w:rsid w:val="009C7B4F"/>
    <w:rsid w:val="009D3980"/>
    <w:rsid w:val="009F3301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2C75"/>
    <w:rsid w:val="00AF0F1A"/>
    <w:rsid w:val="00B15027"/>
    <w:rsid w:val="00B21CF4"/>
    <w:rsid w:val="00B24300"/>
    <w:rsid w:val="00B63F15"/>
    <w:rsid w:val="00B95379"/>
    <w:rsid w:val="00BA51A8"/>
    <w:rsid w:val="00BB5F7E"/>
    <w:rsid w:val="00BC26F6"/>
    <w:rsid w:val="00BC320A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226C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5F7"/>
    <w:rsid w:val="00CF7916"/>
    <w:rsid w:val="00D158F3"/>
    <w:rsid w:val="00D30695"/>
    <w:rsid w:val="00D3315C"/>
    <w:rsid w:val="00D3665C"/>
    <w:rsid w:val="00D508CC"/>
    <w:rsid w:val="00D50F4B"/>
    <w:rsid w:val="00D60547"/>
    <w:rsid w:val="00D616C2"/>
    <w:rsid w:val="00D66444"/>
    <w:rsid w:val="00D76353"/>
    <w:rsid w:val="00DA756F"/>
    <w:rsid w:val="00DB28BB"/>
    <w:rsid w:val="00DC603F"/>
    <w:rsid w:val="00DD3C0D"/>
    <w:rsid w:val="00DD4864"/>
    <w:rsid w:val="00DD71A2"/>
    <w:rsid w:val="00DE1DC4"/>
    <w:rsid w:val="00DF61FC"/>
    <w:rsid w:val="00E0639C"/>
    <w:rsid w:val="00E067E6"/>
    <w:rsid w:val="00E12531"/>
    <w:rsid w:val="00E143B0"/>
    <w:rsid w:val="00E36AF9"/>
    <w:rsid w:val="00E55891"/>
    <w:rsid w:val="00E6283A"/>
    <w:rsid w:val="00E67EB8"/>
    <w:rsid w:val="00E732A3"/>
    <w:rsid w:val="00E83A85"/>
    <w:rsid w:val="00E90FC4"/>
    <w:rsid w:val="00EA01EC"/>
    <w:rsid w:val="00EA15B0"/>
    <w:rsid w:val="00EA5D97"/>
    <w:rsid w:val="00EC4393"/>
    <w:rsid w:val="00ED237F"/>
    <w:rsid w:val="00EE1C07"/>
    <w:rsid w:val="00EE2C91"/>
    <w:rsid w:val="00EE3979"/>
    <w:rsid w:val="00EF138C"/>
    <w:rsid w:val="00F034CE"/>
    <w:rsid w:val="00F10A0F"/>
    <w:rsid w:val="00F40284"/>
    <w:rsid w:val="00F60388"/>
    <w:rsid w:val="00F67976"/>
    <w:rsid w:val="00F70BE1"/>
    <w:rsid w:val="00FC0862"/>
    <w:rsid w:val="00FC1DCA"/>
    <w:rsid w:val="00FC70FB"/>
    <w:rsid w:val="00FD143D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0209744-557E-4E05-8696-A39FBA5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333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59FF"/>
    <w:pPr>
      <w:widowControl w:val="0"/>
      <w:bidi/>
      <w:spacing w:after="0"/>
      <w:jc w:val="lowKashida"/>
      <w:outlineLvl w:val="0"/>
    </w:pPr>
    <w:rPr>
      <w:rFonts w:ascii="Cambria" w:eastAsia="2  Lotus" w:hAnsi="Cambria" w:cs="IRZar"/>
      <w:bCs/>
      <w:sz w:val="44"/>
      <w:szCs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59FF"/>
    <w:rPr>
      <w:rFonts w:ascii="Cambria" w:eastAsia="2  Lotus" w:hAnsi="Cambria" w:cs="IRZar"/>
      <w:bCs/>
      <w:sz w:val="44"/>
      <w:szCs w:val="28"/>
      <w:lang w:bidi="ar-SA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3335C"/>
    <w:rPr>
      <w:vertAlign w:val="superscript"/>
    </w:rPr>
  </w:style>
  <w:style w:type="character" w:styleId="aff1">
    <w:name w:val="Hyperlink"/>
    <w:basedOn w:val="a2"/>
    <w:uiPriority w:val="99"/>
    <w:unhideWhenUsed/>
    <w:rsid w:val="0053335C"/>
    <w:rPr>
      <w:color w:val="0000FF" w:themeColor="hyperlink"/>
      <w:u w:val="single"/>
    </w:rPr>
  </w:style>
  <w:style w:type="character" w:customStyle="1" w:styleId="apple-style-span">
    <w:name w:val="apple-style-span"/>
    <w:basedOn w:val="a2"/>
    <w:rsid w:val="00DA756F"/>
  </w:style>
  <w:style w:type="character" w:customStyle="1" w:styleId="Style1">
    <w:name w:val="Style1"/>
    <w:basedOn w:val="a2"/>
    <w:uiPriority w:val="1"/>
    <w:qFormat/>
    <w:rsid w:val="0031602D"/>
    <w:rPr>
      <w:rFonts w:cs="B Badr"/>
      <w:sz w:val="28"/>
      <w:szCs w:val="28"/>
    </w:rPr>
  </w:style>
  <w:style w:type="character" w:customStyle="1" w:styleId="ravayat">
    <w:name w:val="ravayat"/>
    <w:basedOn w:val="a2"/>
    <w:rsid w:val="0031602D"/>
  </w:style>
  <w:style w:type="character" w:customStyle="1" w:styleId="s">
    <w:name w:val="s"/>
    <w:basedOn w:val="a2"/>
    <w:rsid w:val="0031602D"/>
  </w:style>
  <w:style w:type="paragraph" w:styleId="aff2">
    <w:name w:val="Normal (Web)"/>
    <w:basedOn w:val="a"/>
    <w:uiPriority w:val="99"/>
    <w:unhideWhenUsed/>
    <w:rsid w:val="00D3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40E9-4664-4F5E-9908-B589A4A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</dc:creator>
  <cp:lastModifiedBy>Markaze Asnad</cp:lastModifiedBy>
  <cp:revision>5</cp:revision>
  <dcterms:created xsi:type="dcterms:W3CDTF">2015-06-19T09:43:00Z</dcterms:created>
  <dcterms:modified xsi:type="dcterms:W3CDTF">2015-06-22T07:09:00Z</dcterms:modified>
</cp:coreProperties>
</file>