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B0" w:rsidRPr="00D302B0" w:rsidRDefault="00D302B0" w:rsidP="00D302B0">
      <w:pPr>
        <w:pStyle w:val="TOC1"/>
        <w:tabs>
          <w:tab w:val="right" w:leader="dot" w:pos="9350"/>
        </w:tabs>
        <w:bidi/>
        <w:rPr>
          <w:rFonts w:ascii="IRBadr" w:hAnsi="IRBadr" w:cs="IRBadr"/>
          <w:noProof/>
          <w:sz w:val="28"/>
          <w:lang w:bidi="ar-SA"/>
        </w:rPr>
      </w:pPr>
      <w:r w:rsidRPr="00D302B0">
        <w:rPr>
          <w:rFonts w:ascii="IRBadr" w:hAnsi="IRBadr" w:cs="IRBadr"/>
          <w:bCs/>
          <w:sz w:val="28"/>
          <w:rtl/>
        </w:rPr>
        <w:fldChar w:fldCharType="begin"/>
      </w:r>
      <w:r w:rsidRPr="00D302B0">
        <w:rPr>
          <w:rFonts w:ascii="IRBadr" w:hAnsi="IRBadr" w:cs="IRBadr"/>
          <w:bCs/>
          <w:sz w:val="28"/>
          <w:rtl/>
        </w:rPr>
        <w:instrText xml:space="preserve"> </w:instrText>
      </w:r>
      <w:r w:rsidRPr="00D302B0">
        <w:rPr>
          <w:rFonts w:ascii="IRBadr" w:hAnsi="IRBadr" w:cs="IRBadr"/>
          <w:bCs/>
          <w:sz w:val="28"/>
        </w:rPr>
        <w:instrText>TOC</w:instrText>
      </w:r>
      <w:r w:rsidRPr="00D302B0">
        <w:rPr>
          <w:rFonts w:ascii="IRBadr" w:hAnsi="IRBadr" w:cs="IRBadr"/>
          <w:bCs/>
          <w:sz w:val="28"/>
          <w:rtl/>
        </w:rPr>
        <w:instrText xml:space="preserve"> \</w:instrText>
      </w:r>
      <w:r w:rsidRPr="00D302B0">
        <w:rPr>
          <w:rFonts w:ascii="IRBadr" w:hAnsi="IRBadr" w:cs="IRBadr"/>
          <w:bCs/>
          <w:sz w:val="28"/>
        </w:rPr>
        <w:instrText>o "1-3" \h \z \u</w:instrText>
      </w:r>
      <w:r w:rsidRPr="00D302B0">
        <w:rPr>
          <w:rFonts w:ascii="IRBadr" w:hAnsi="IRBadr" w:cs="IRBadr"/>
          <w:bCs/>
          <w:sz w:val="28"/>
          <w:rtl/>
        </w:rPr>
        <w:instrText xml:space="preserve"> </w:instrText>
      </w:r>
      <w:r w:rsidRPr="00D302B0">
        <w:rPr>
          <w:rFonts w:ascii="IRBadr" w:hAnsi="IRBadr" w:cs="IRBadr"/>
          <w:bCs/>
          <w:sz w:val="28"/>
          <w:rtl/>
        </w:rPr>
        <w:fldChar w:fldCharType="separate"/>
      </w:r>
      <w:hyperlink w:anchor="_Toc427955672" w:history="1">
        <w:r w:rsidRPr="00D302B0">
          <w:rPr>
            <w:rStyle w:val="Hyperlink"/>
            <w:rFonts w:ascii="IRBadr" w:hAnsi="IRBadr" w:cs="IRBadr"/>
            <w:noProof/>
            <w:sz w:val="28"/>
            <w:rtl/>
          </w:rPr>
          <w:t>فهرست مطالب</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_Toc427955672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1</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73" w:history="1">
        <w:r w:rsidRPr="00D302B0">
          <w:rPr>
            <w:rStyle w:val="Hyperlink"/>
            <w:rFonts w:ascii="IRBadr" w:hAnsi="IRBadr" w:cs="IRBadr"/>
            <w:noProof/>
            <w:sz w:val="28"/>
            <w:rtl/>
          </w:rPr>
          <w:t>خطبه اول</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_Toc427955673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2</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74" w:history="1">
        <w:r w:rsidRPr="00D302B0">
          <w:rPr>
            <w:rStyle w:val="Hyperlink"/>
            <w:rFonts w:ascii="IRBadr" w:hAnsi="IRBadr" w:cs="IRBadr"/>
            <w:noProof/>
            <w:sz w:val="28"/>
            <w:rtl/>
          </w:rPr>
          <w:t>آداب و شرایط اذان و اقامه</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_Toc427955674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2</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75" w:history="1">
        <w:r w:rsidRPr="00D302B0">
          <w:rPr>
            <w:rStyle w:val="Hyperlink"/>
            <w:rFonts w:ascii="IRBadr" w:hAnsi="IRBadr" w:cs="IRBadr"/>
            <w:noProof/>
            <w:sz w:val="28"/>
            <w:rtl/>
          </w:rPr>
          <w:t>اذان از نظر قرآن</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_Toc427955675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2</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76" w:history="1">
        <w:r w:rsidRPr="00D302B0">
          <w:rPr>
            <w:rStyle w:val="Hyperlink"/>
            <w:rFonts w:ascii="IRBadr" w:hAnsi="IRBadr" w:cs="IRBadr"/>
            <w:noProof/>
            <w:sz w:val="28"/>
            <w:rtl/>
          </w:rPr>
          <w:t>شأن نزول آیه</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_Toc427955676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3</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77" w:history="1">
        <w:r w:rsidRPr="00D302B0">
          <w:rPr>
            <w:rStyle w:val="Hyperlink"/>
            <w:rFonts w:ascii="IRBadr" w:hAnsi="IRBadr" w:cs="IRBadr"/>
            <w:noProof/>
            <w:sz w:val="28"/>
            <w:rtl/>
          </w:rPr>
          <w:t>نکات آیه</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_Toc427955677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3</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78" w:history="1">
        <w:r w:rsidRPr="00D302B0">
          <w:rPr>
            <w:rStyle w:val="Hyperlink"/>
            <w:rFonts w:ascii="IRBadr" w:hAnsi="IRBadr" w:cs="IRBadr"/>
            <w:noProof/>
            <w:sz w:val="28"/>
            <w:rtl/>
          </w:rPr>
          <w:t>برخی از آثار اذان</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_Toc427955678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4</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79" w:history="1">
        <w:r w:rsidRPr="00D302B0">
          <w:rPr>
            <w:rStyle w:val="Hyperlink"/>
            <w:rFonts w:ascii="IRBadr" w:hAnsi="IRBadr" w:cs="IRBadr"/>
            <w:noProof/>
            <w:sz w:val="28"/>
            <w:rtl/>
          </w:rPr>
          <w:t>1. اذان واقامه در گوش نوزاد</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_Toc427955679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4</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0" w:history="1">
        <w:r w:rsidRPr="00D302B0">
          <w:rPr>
            <w:rStyle w:val="Hyperlink"/>
            <w:rFonts w:ascii="IRBadr" w:hAnsi="IRBadr" w:cs="IRBadr"/>
            <w:noProof/>
            <w:sz w:val="28"/>
            <w:rtl/>
          </w:rPr>
          <w:t>2. اذان سبب فتح وپیروزی</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_Toc427955680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4</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1" w:history="1">
        <w:r w:rsidRPr="00D302B0">
          <w:rPr>
            <w:rStyle w:val="Hyperlink"/>
            <w:rFonts w:ascii="IRBadr" w:hAnsi="IRBadr" w:cs="IRBadr"/>
            <w:noProof/>
            <w:sz w:val="28"/>
            <w:rtl/>
          </w:rPr>
          <w:t>3. اذان سبب خشم دشمن</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_Toc427955681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5</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2" w:history="1">
        <w:r w:rsidRPr="00D302B0">
          <w:rPr>
            <w:rStyle w:val="Hyperlink"/>
            <w:rFonts w:ascii="IRBadr" w:hAnsi="IRBadr" w:cs="IRBadr"/>
            <w:noProof/>
            <w:sz w:val="28"/>
            <w:rtl/>
          </w:rPr>
          <w:t>4. بر طرف کننده فقر</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_Toc427955682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5</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3" w:history="1">
        <w:r w:rsidRPr="00D302B0">
          <w:rPr>
            <w:rStyle w:val="Hyperlink"/>
            <w:rFonts w:ascii="IRBadr" w:hAnsi="IRBadr" w:cs="IRBadr"/>
            <w:noProof/>
            <w:sz w:val="28"/>
            <w:rtl/>
          </w:rPr>
          <w:t>5. افزایش رزق</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_Toc427955683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5</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4" w:history="1">
        <w:r w:rsidRPr="00D302B0">
          <w:rPr>
            <w:rStyle w:val="Hyperlink"/>
            <w:rFonts w:ascii="IRBadr" w:hAnsi="IRBadr" w:cs="IRBadr"/>
            <w:noProof/>
            <w:sz w:val="28"/>
            <w:rtl/>
          </w:rPr>
          <w:t>6. رفع سردرد</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_Toc427955684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5</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5" w:history="1">
        <w:r w:rsidRPr="00D302B0">
          <w:rPr>
            <w:rStyle w:val="Hyperlink"/>
            <w:rFonts w:ascii="IRBadr" w:hAnsi="IRBadr" w:cs="IRBadr"/>
            <w:noProof/>
            <w:sz w:val="28"/>
            <w:rtl/>
          </w:rPr>
          <w:t>7. رفع بیماری</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_Toc427955685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5</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6" w:history="1">
        <w:r w:rsidRPr="00D302B0">
          <w:rPr>
            <w:rStyle w:val="Hyperlink"/>
            <w:rFonts w:ascii="IRBadr" w:hAnsi="IRBadr" w:cs="IRBadr"/>
            <w:noProof/>
            <w:sz w:val="28"/>
            <w:rtl/>
          </w:rPr>
          <w:t>8. تأثیر اذان در خانه</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_Toc427955686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6</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7" w:history="1">
        <w:r w:rsidRPr="00D302B0">
          <w:rPr>
            <w:rStyle w:val="Hyperlink"/>
            <w:rFonts w:ascii="IRBadr" w:hAnsi="IRBadr" w:cs="IRBadr"/>
            <w:noProof/>
            <w:sz w:val="28"/>
            <w:rtl/>
          </w:rPr>
          <w:t>9. رفع بد اخلاقی به وسیله اذان:</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_Toc427955687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6</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8" w:history="1">
        <w:r w:rsidRPr="00D302B0">
          <w:rPr>
            <w:rStyle w:val="Hyperlink"/>
            <w:rFonts w:ascii="IRBadr" w:hAnsi="IRBadr" w:cs="IRBadr"/>
            <w:noProof/>
            <w:sz w:val="28"/>
            <w:rtl/>
          </w:rPr>
          <w:t>خطبه دوم</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_Toc427955688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6</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89" w:history="1">
        <w:r w:rsidRPr="00D302B0">
          <w:rPr>
            <w:rStyle w:val="Hyperlink"/>
            <w:rFonts w:ascii="IRBadr" w:hAnsi="IRBadr" w:cs="IRBadr"/>
            <w:noProof/>
            <w:sz w:val="28"/>
            <w:rtl/>
          </w:rPr>
          <w:t>هوشیاری در برابر توطئه‌های آمریکا و صهیونیسم</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_Toc427955689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7</w:t>
        </w:r>
        <w:r w:rsidRPr="00D302B0">
          <w:rPr>
            <w:rFonts w:ascii="IRBadr" w:hAnsi="IRBadr" w:cs="IRBadr"/>
            <w:noProof/>
            <w:webHidden/>
            <w:sz w:val="28"/>
          </w:rPr>
          <w:fldChar w:fldCharType="end"/>
        </w:r>
      </w:hyperlink>
    </w:p>
    <w:p w:rsidR="00D302B0" w:rsidRPr="00D302B0" w:rsidRDefault="00D302B0" w:rsidP="00D302B0">
      <w:pPr>
        <w:pStyle w:val="TOC1"/>
        <w:tabs>
          <w:tab w:val="right" w:leader="dot" w:pos="9350"/>
        </w:tabs>
        <w:bidi/>
        <w:rPr>
          <w:rFonts w:ascii="IRBadr" w:hAnsi="IRBadr" w:cs="IRBadr"/>
          <w:noProof/>
          <w:sz w:val="28"/>
          <w:lang w:bidi="ar-SA"/>
        </w:rPr>
      </w:pPr>
      <w:hyperlink w:anchor="_Toc427955690" w:history="1">
        <w:r w:rsidRPr="00D302B0">
          <w:rPr>
            <w:rStyle w:val="Hyperlink"/>
            <w:rFonts w:ascii="IRBadr" w:hAnsi="IRBadr" w:cs="IRBadr"/>
            <w:noProof/>
            <w:sz w:val="28"/>
            <w:rtl/>
          </w:rPr>
          <w:t>حفظ ارزش‌های انقلاب اسلامی</w:t>
        </w:r>
        <w:r w:rsidRPr="00D302B0">
          <w:rPr>
            <w:rFonts w:ascii="IRBadr" w:hAnsi="IRBadr" w:cs="IRBadr"/>
            <w:noProof/>
            <w:webHidden/>
            <w:sz w:val="28"/>
          </w:rPr>
          <w:tab/>
        </w:r>
        <w:r w:rsidRPr="00D302B0">
          <w:rPr>
            <w:rFonts w:ascii="IRBadr" w:hAnsi="IRBadr" w:cs="IRBadr"/>
            <w:noProof/>
            <w:webHidden/>
            <w:sz w:val="28"/>
          </w:rPr>
          <w:fldChar w:fldCharType="begin"/>
        </w:r>
        <w:r w:rsidRPr="00D302B0">
          <w:rPr>
            <w:rFonts w:ascii="IRBadr" w:hAnsi="IRBadr" w:cs="IRBadr"/>
            <w:noProof/>
            <w:webHidden/>
            <w:sz w:val="28"/>
          </w:rPr>
          <w:instrText xml:space="preserve"> PAGEREF _Toc427955690 \h </w:instrText>
        </w:r>
        <w:r w:rsidRPr="00D302B0">
          <w:rPr>
            <w:rFonts w:ascii="IRBadr" w:hAnsi="IRBadr" w:cs="IRBadr"/>
            <w:noProof/>
            <w:webHidden/>
            <w:sz w:val="28"/>
          </w:rPr>
        </w:r>
        <w:r w:rsidRPr="00D302B0">
          <w:rPr>
            <w:rFonts w:ascii="IRBadr" w:hAnsi="IRBadr" w:cs="IRBadr"/>
            <w:noProof/>
            <w:webHidden/>
            <w:sz w:val="28"/>
          </w:rPr>
          <w:fldChar w:fldCharType="separate"/>
        </w:r>
        <w:r w:rsidRPr="00D302B0">
          <w:rPr>
            <w:rFonts w:ascii="IRBadr" w:hAnsi="IRBadr" w:cs="IRBadr"/>
            <w:noProof/>
            <w:webHidden/>
            <w:sz w:val="28"/>
          </w:rPr>
          <w:t>7</w:t>
        </w:r>
        <w:r w:rsidRPr="00D302B0">
          <w:rPr>
            <w:rFonts w:ascii="IRBadr" w:hAnsi="IRBadr" w:cs="IRBadr"/>
            <w:noProof/>
            <w:webHidden/>
            <w:sz w:val="28"/>
          </w:rPr>
          <w:fldChar w:fldCharType="end"/>
        </w:r>
      </w:hyperlink>
    </w:p>
    <w:p w:rsidR="00C60EED" w:rsidRPr="00D302B0" w:rsidRDefault="00D302B0" w:rsidP="00D302B0">
      <w:pPr>
        <w:pStyle w:val="Heading1"/>
        <w:rPr>
          <w:rtl/>
        </w:rPr>
      </w:pPr>
      <w:r w:rsidRPr="00D302B0">
        <w:rPr>
          <w:rtl/>
        </w:rPr>
        <w:fldChar w:fldCharType="end"/>
      </w:r>
      <w:r>
        <w:rPr>
          <w:rtl/>
        </w:rPr>
        <w:tab/>
      </w:r>
    </w:p>
    <w:p w:rsidR="00C60EED" w:rsidRPr="00D302B0" w:rsidRDefault="00C60EED" w:rsidP="00C60EED">
      <w:pPr>
        <w:rPr>
          <w:rFonts w:ascii="IRBadr" w:eastAsia="2  Lotus" w:hAnsi="IRBadr" w:cs="IRBadr"/>
          <w:sz w:val="28"/>
          <w:rtl/>
        </w:rPr>
      </w:pPr>
      <w:r w:rsidRPr="00D302B0">
        <w:rPr>
          <w:rFonts w:ascii="IRBadr" w:hAnsi="IRBadr" w:cs="IRBadr"/>
          <w:sz w:val="28"/>
          <w:rtl/>
        </w:rPr>
        <w:br w:type="page"/>
      </w:r>
    </w:p>
    <w:p w:rsidR="00152670" w:rsidRPr="00D302B0" w:rsidRDefault="00831344" w:rsidP="00D302B0">
      <w:pPr>
        <w:pStyle w:val="Heading1"/>
        <w:rPr>
          <w:rtl/>
        </w:rPr>
      </w:pPr>
      <w:bookmarkStart w:id="0" w:name="_Toc427955673"/>
      <w:r w:rsidRPr="00D302B0">
        <w:rPr>
          <w:rtl/>
        </w:rPr>
        <w:lastRenderedPageBreak/>
        <w:t>خطبه اول</w:t>
      </w:r>
      <w:bookmarkEnd w:id="0"/>
    </w:p>
    <w:p w:rsidR="00D302B0" w:rsidRDefault="00D302B0" w:rsidP="00D302B0">
      <w:pPr>
        <w:bidi/>
        <w:jc w:val="both"/>
        <w:rPr>
          <w:rFonts w:ascii="IRBadr" w:hAnsi="IRBadr" w:cs="IRBadr"/>
          <w:b/>
          <w:bCs/>
          <w:sz w:val="28"/>
        </w:rPr>
      </w:pPr>
      <w:r w:rsidRPr="006A1849">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6A1849">
        <w:rPr>
          <w:rFonts w:ascii="IRBadr" w:hAnsi="IRBadr" w:cs="IRBadr"/>
          <w:b/>
          <w:bCs/>
          <w:sz w:val="28"/>
          <w:vertAlign w:val="superscript"/>
          <w:rtl/>
        </w:rPr>
        <w:footnoteReference w:id="1"/>
      </w:r>
      <w:r w:rsidRPr="006A1849">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Pr="002D084B">
        <w:rPr>
          <w:rFonts w:ascii="IRBadr" w:hAnsi="IRBadr" w:cs="IRBadr"/>
          <w:b/>
          <w:bCs/>
          <w:sz w:val="28"/>
          <w:rtl/>
        </w:rPr>
        <w:t xml:space="preserve">اعوذ باللّه السمیع العلیم من الشیطان الرجیم بسم اللّه الرحمن الرحیم </w:t>
      </w:r>
      <w:r>
        <w:rPr>
          <w:rFonts w:ascii="IRBadr" w:hAnsi="IRBadr" w:cs="IRBadr" w:hint="cs"/>
          <w:b/>
          <w:bCs/>
          <w:sz w:val="28"/>
          <w:rtl/>
        </w:rPr>
        <w:t>«</w:t>
      </w:r>
      <w:r w:rsidR="00461D7F" w:rsidRPr="00D302B0">
        <w:rPr>
          <w:rFonts w:ascii="IRBadr" w:hAnsi="IRBadr" w:cs="IRBadr"/>
          <w:b/>
          <w:bCs/>
          <w:sz w:val="28"/>
          <w:rtl/>
          <w:lang w:bidi="ar-SA"/>
        </w:rPr>
        <w:t>یا أَیهَا الَّذِینَ آمَنُوا اتَّقُوا اللَّهَ وَلْتَنْظُرْ نَفْسٌ مَا قَدَّمَتْ لِغَدٍ وَاتَّقُوا اللَّهَ إِنَّ اللَّهَ خَبِیرٌ بِمَا تَعْمَلُونَ</w:t>
      </w:r>
      <w:r>
        <w:rPr>
          <w:rFonts w:ascii="IRBadr" w:hAnsi="IRBadr" w:cs="IRBadr" w:hint="cs"/>
          <w:b/>
          <w:bCs/>
          <w:sz w:val="28"/>
          <w:rtl/>
          <w:lang w:bidi="ar-SA"/>
        </w:rPr>
        <w:t>»</w:t>
      </w:r>
      <w:r w:rsidR="00461D7F" w:rsidRPr="00D302B0">
        <w:rPr>
          <w:rStyle w:val="FootnoteReference"/>
          <w:rFonts w:ascii="IRBadr" w:hAnsi="IRBadr" w:cs="IRBadr"/>
          <w:b/>
          <w:bCs/>
          <w:sz w:val="28"/>
          <w:rtl/>
        </w:rPr>
        <w:footnoteReference w:id="2"/>
      </w:r>
      <w:r w:rsidR="00461D7F" w:rsidRPr="00D302B0">
        <w:rPr>
          <w:rFonts w:ascii="IRBadr" w:hAnsi="IRBadr" w:cs="IRBadr"/>
          <w:b/>
          <w:bCs/>
          <w:sz w:val="28"/>
          <w:rtl/>
        </w:rPr>
        <w:t xml:space="preserve"> </w:t>
      </w:r>
      <w:r w:rsidRPr="006A1849">
        <w:rPr>
          <w:rFonts w:ascii="IRBadr" w:hAnsi="IRBadr" w:cs="IRBadr"/>
          <w:b/>
          <w:bCs/>
          <w:sz w:val="28"/>
          <w:rtl/>
        </w:rPr>
        <w:t>عِبادَالله اُوصیَکُم</w:t>
      </w:r>
      <w:r>
        <w:rPr>
          <w:rFonts w:ascii="IRBadr" w:hAnsi="IRBadr" w:cs="IRBadr" w:hint="cs"/>
          <w:b/>
          <w:bCs/>
          <w:sz w:val="28"/>
          <w:rtl/>
        </w:rPr>
        <w:t xml:space="preserve"> </w:t>
      </w:r>
      <w:r w:rsidRPr="006A1849">
        <w:rPr>
          <w:rFonts w:ascii="IRBadr" w:hAnsi="IRBadr" w:cs="IRBadr"/>
          <w:b/>
          <w:bCs/>
          <w:sz w:val="28"/>
          <w:rtl/>
        </w:rPr>
        <w:t>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461D7F" w:rsidRPr="00D302B0" w:rsidRDefault="00461D7F" w:rsidP="00D302B0">
      <w:pPr>
        <w:bidi/>
        <w:spacing w:before="120" w:after="240" w:line="360" w:lineRule="auto"/>
        <w:jc w:val="both"/>
        <w:rPr>
          <w:rFonts w:ascii="IRBadr" w:hAnsi="IRBadr" w:cs="IRBadr"/>
          <w:b/>
          <w:bCs/>
          <w:sz w:val="28"/>
          <w:rtl/>
        </w:rPr>
      </w:pPr>
    </w:p>
    <w:p w:rsidR="00831344" w:rsidRPr="00D302B0" w:rsidRDefault="00461D7F" w:rsidP="00D302B0">
      <w:pPr>
        <w:pStyle w:val="Heading1"/>
      </w:pPr>
      <w:bookmarkStart w:id="1" w:name="_Toc427955674"/>
      <w:r w:rsidRPr="00D302B0">
        <w:rPr>
          <w:rtl/>
        </w:rPr>
        <w:t>آداب و شرایط اذان و اقامه</w:t>
      </w:r>
      <w:bookmarkEnd w:id="1"/>
    </w:p>
    <w:p w:rsidR="00831344" w:rsidRPr="00D302B0" w:rsidRDefault="00831344" w:rsidP="00C60EED">
      <w:pPr>
        <w:bidi/>
        <w:spacing w:before="120" w:after="240" w:line="360" w:lineRule="auto"/>
        <w:jc w:val="both"/>
        <w:rPr>
          <w:rFonts w:ascii="IRBadr" w:hAnsi="IRBadr" w:cs="IRBadr"/>
          <w:sz w:val="28"/>
          <w:rtl/>
        </w:rPr>
      </w:pPr>
      <w:r w:rsidRPr="00D302B0">
        <w:rPr>
          <w:rFonts w:ascii="IRBadr" w:hAnsi="IRBadr" w:cs="IRBadr"/>
          <w:sz w:val="28"/>
          <w:rtl/>
        </w:rPr>
        <w:t>آداب اذان واقامه دو نوع است: نوع اول آدابی که رعایت آن‌ها شرط تحقق اذان یا اقامه است و در صورت مراعات نکردن آ نها اذان یا اقامه باطل می‌شود.</w:t>
      </w:r>
    </w:p>
    <w:p w:rsidR="00831344" w:rsidRPr="00D302B0" w:rsidRDefault="00831344" w:rsidP="00C60EED">
      <w:pPr>
        <w:bidi/>
        <w:spacing w:before="120" w:after="240" w:line="360" w:lineRule="auto"/>
        <w:jc w:val="both"/>
        <w:rPr>
          <w:rFonts w:ascii="IRBadr" w:hAnsi="IRBadr" w:cs="IRBadr"/>
          <w:sz w:val="28"/>
          <w:rtl/>
        </w:rPr>
      </w:pPr>
      <w:r w:rsidRPr="00D302B0">
        <w:rPr>
          <w:rFonts w:ascii="IRBadr" w:hAnsi="IRBadr" w:cs="IRBadr"/>
          <w:sz w:val="28"/>
          <w:rtl/>
        </w:rPr>
        <w:t>نوع دوم آدابی است که رعایت نکردن آن‌ها ضرری به اصل اذان یا اقامه ندارد ولی رعایت نکردن آن‌ها موجب کمال و افضلیت وافزایش ثواب خواهد بود.</w:t>
      </w:r>
    </w:p>
    <w:p w:rsidR="00831344" w:rsidRPr="00D302B0" w:rsidRDefault="00461D7F" w:rsidP="00D302B0">
      <w:pPr>
        <w:pStyle w:val="Heading1"/>
      </w:pPr>
      <w:bookmarkStart w:id="2" w:name="_Toc427955675"/>
      <w:r w:rsidRPr="00D302B0">
        <w:rPr>
          <w:rtl/>
        </w:rPr>
        <w:t>اذان از نظر قرآن</w:t>
      </w:r>
      <w:bookmarkEnd w:id="2"/>
    </w:p>
    <w:p w:rsidR="00831344" w:rsidRPr="00D302B0" w:rsidRDefault="00831344" w:rsidP="00C60EED">
      <w:pPr>
        <w:bidi/>
        <w:spacing w:before="120" w:after="240" w:line="360" w:lineRule="auto"/>
        <w:jc w:val="both"/>
        <w:rPr>
          <w:rFonts w:ascii="IRBadr" w:hAnsi="IRBadr" w:cs="IRBadr"/>
          <w:sz w:val="28"/>
          <w:rtl/>
        </w:rPr>
      </w:pPr>
      <w:r w:rsidRPr="00D302B0">
        <w:rPr>
          <w:rFonts w:ascii="IRBadr" w:hAnsi="IRBadr" w:cs="IRBadr"/>
          <w:sz w:val="28"/>
          <w:rtl/>
        </w:rPr>
        <w:t>در قرآن کریم که مهم‌ترین منبع احکام اسلامی است، اگر چه کلمه اذان به معنای اصطلاحی آن نیامده است. ولی آیاتی در قرآن وجود دارد که درآنها عبارت ندای نماز یا دعوت الی الله آمده است که مفسرین، به استناد روایات، آن‌ها را به اذان تفسیر کرده‌اند.</w:t>
      </w:r>
    </w:p>
    <w:p w:rsidR="00831344" w:rsidRPr="00D302B0" w:rsidRDefault="00831344" w:rsidP="00C60EED">
      <w:pPr>
        <w:bidi/>
        <w:spacing w:before="120" w:after="240" w:line="360" w:lineRule="auto"/>
        <w:jc w:val="both"/>
        <w:rPr>
          <w:rFonts w:ascii="IRBadr" w:hAnsi="IRBadr" w:cs="IRBadr"/>
          <w:sz w:val="28"/>
          <w:rtl/>
        </w:rPr>
      </w:pPr>
      <w:r w:rsidRPr="00D302B0">
        <w:rPr>
          <w:rFonts w:ascii="IRBadr" w:hAnsi="IRBadr" w:cs="IRBadr"/>
          <w:sz w:val="28"/>
          <w:rtl/>
        </w:rPr>
        <w:t>خداوند می‌فرماید: «</w:t>
      </w:r>
      <w:r w:rsidR="00C60EED" w:rsidRPr="00D302B0">
        <w:rPr>
          <w:rFonts w:ascii="IRBadr" w:hAnsi="IRBadr" w:cs="IRBadr"/>
          <w:b/>
          <w:bCs/>
          <w:sz w:val="28"/>
          <w:rtl/>
        </w:rPr>
        <w:t>ی</w:t>
      </w:r>
      <w:r w:rsidRPr="00D302B0">
        <w:rPr>
          <w:rFonts w:ascii="IRBadr" w:hAnsi="IRBadr" w:cs="IRBadr"/>
          <w:b/>
          <w:bCs/>
          <w:sz w:val="28"/>
          <w:rtl/>
        </w:rPr>
        <w:t>ا أَ</w:t>
      </w:r>
      <w:r w:rsidR="00C60EED" w:rsidRPr="00D302B0">
        <w:rPr>
          <w:rFonts w:ascii="IRBadr" w:hAnsi="IRBadr" w:cs="IRBadr"/>
          <w:b/>
          <w:bCs/>
          <w:sz w:val="28"/>
          <w:rtl/>
        </w:rPr>
        <w:t>ی</w:t>
      </w:r>
      <w:r w:rsidRPr="00D302B0">
        <w:rPr>
          <w:rFonts w:ascii="IRBadr" w:hAnsi="IRBadr" w:cs="IRBadr"/>
          <w:b/>
          <w:bCs/>
          <w:sz w:val="28"/>
          <w:rtl/>
        </w:rPr>
        <w:t>هَا الَّذِ</w:t>
      </w:r>
      <w:r w:rsidR="00C60EED" w:rsidRPr="00D302B0">
        <w:rPr>
          <w:rFonts w:ascii="IRBadr" w:hAnsi="IRBadr" w:cs="IRBadr"/>
          <w:b/>
          <w:bCs/>
          <w:sz w:val="28"/>
          <w:rtl/>
        </w:rPr>
        <w:t>ی</w:t>
      </w:r>
      <w:r w:rsidRPr="00D302B0">
        <w:rPr>
          <w:rFonts w:ascii="IRBadr" w:hAnsi="IRBadr" w:cs="IRBadr"/>
          <w:b/>
          <w:bCs/>
          <w:sz w:val="28"/>
          <w:rtl/>
        </w:rPr>
        <w:t>نَ آمَنُوا لَا تَتَّخِذُوا الَّذِ</w:t>
      </w:r>
      <w:r w:rsidR="00C60EED" w:rsidRPr="00D302B0">
        <w:rPr>
          <w:rFonts w:ascii="IRBadr" w:hAnsi="IRBadr" w:cs="IRBadr"/>
          <w:b/>
          <w:bCs/>
          <w:sz w:val="28"/>
          <w:rtl/>
        </w:rPr>
        <w:t>ی</w:t>
      </w:r>
      <w:r w:rsidRPr="00D302B0">
        <w:rPr>
          <w:rFonts w:ascii="IRBadr" w:hAnsi="IRBadr" w:cs="IRBadr"/>
          <w:b/>
          <w:bCs/>
          <w:sz w:val="28"/>
          <w:rtl/>
        </w:rPr>
        <w:t>نَ اتَّخَذُوا دِ</w:t>
      </w:r>
      <w:r w:rsidR="00C60EED" w:rsidRPr="00D302B0">
        <w:rPr>
          <w:rFonts w:ascii="IRBadr" w:hAnsi="IRBadr" w:cs="IRBadr"/>
          <w:b/>
          <w:bCs/>
          <w:sz w:val="28"/>
          <w:rtl/>
        </w:rPr>
        <w:t>ی</w:t>
      </w:r>
      <w:r w:rsidRPr="00D302B0">
        <w:rPr>
          <w:rFonts w:ascii="IRBadr" w:hAnsi="IRBadr" w:cs="IRBadr"/>
          <w:b/>
          <w:bCs/>
          <w:sz w:val="28"/>
          <w:rtl/>
        </w:rPr>
        <w:t>نَ</w:t>
      </w:r>
      <w:r w:rsidR="00C60EED" w:rsidRPr="00D302B0">
        <w:rPr>
          <w:rFonts w:ascii="IRBadr" w:hAnsi="IRBadr" w:cs="IRBadr"/>
          <w:b/>
          <w:bCs/>
          <w:sz w:val="28"/>
          <w:rtl/>
        </w:rPr>
        <w:t>ک</w:t>
      </w:r>
      <w:r w:rsidRPr="00D302B0">
        <w:rPr>
          <w:rFonts w:ascii="IRBadr" w:hAnsi="IRBadr" w:cs="IRBadr"/>
          <w:b/>
          <w:bCs/>
          <w:sz w:val="28"/>
          <w:rtl/>
        </w:rPr>
        <w:t>مْ هُزُوًا وَلَعِبًا مِنَ الَّذِ</w:t>
      </w:r>
      <w:r w:rsidR="00C60EED" w:rsidRPr="00D302B0">
        <w:rPr>
          <w:rFonts w:ascii="IRBadr" w:hAnsi="IRBadr" w:cs="IRBadr"/>
          <w:b/>
          <w:bCs/>
          <w:sz w:val="28"/>
          <w:rtl/>
        </w:rPr>
        <w:t>ی</w:t>
      </w:r>
      <w:r w:rsidRPr="00D302B0">
        <w:rPr>
          <w:rFonts w:ascii="IRBadr" w:hAnsi="IRBadr" w:cs="IRBadr"/>
          <w:b/>
          <w:bCs/>
          <w:sz w:val="28"/>
          <w:rtl/>
        </w:rPr>
        <w:t>نَ أُوتُوا الْ</w:t>
      </w:r>
      <w:r w:rsidR="00C60EED" w:rsidRPr="00D302B0">
        <w:rPr>
          <w:rFonts w:ascii="IRBadr" w:hAnsi="IRBadr" w:cs="IRBadr"/>
          <w:b/>
          <w:bCs/>
          <w:sz w:val="28"/>
          <w:rtl/>
        </w:rPr>
        <w:t>ک</w:t>
      </w:r>
      <w:r w:rsidRPr="00D302B0">
        <w:rPr>
          <w:rFonts w:ascii="IRBadr" w:hAnsi="IRBadr" w:cs="IRBadr"/>
          <w:b/>
          <w:bCs/>
          <w:sz w:val="28"/>
          <w:rtl/>
        </w:rPr>
        <w:t>تَابَ مِنْ قَبْلِ</w:t>
      </w:r>
      <w:r w:rsidR="00C60EED" w:rsidRPr="00D302B0">
        <w:rPr>
          <w:rFonts w:ascii="IRBadr" w:hAnsi="IRBadr" w:cs="IRBadr"/>
          <w:b/>
          <w:bCs/>
          <w:sz w:val="28"/>
          <w:rtl/>
        </w:rPr>
        <w:t>ک</w:t>
      </w:r>
      <w:r w:rsidRPr="00D302B0">
        <w:rPr>
          <w:rFonts w:ascii="IRBadr" w:hAnsi="IRBadr" w:cs="IRBadr"/>
          <w:b/>
          <w:bCs/>
          <w:sz w:val="28"/>
          <w:rtl/>
        </w:rPr>
        <w:t>مْ وَالْ</w:t>
      </w:r>
      <w:r w:rsidR="00C60EED" w:rsidRPr="00D302B0">
        <w:rPr>
          <w:rFonts w:ascii="IRBadr" w:hAnsi="IRBadr" w:cs="IRBadr"/>
          <w:b/>
          <w:bCs/>
          <w:sz w:val="28"/>
          <w:rtl/>
        </w:rPr>
        <w:t>ک</w:t>
      </w:r>
      <w:r w:rsidRPr="00D302B0">
        <w:rPr>
          <w:rFonts w:ascii="IRBadr" w:hAnsi="IRBadr" w:cs="IRBadr"/>
          <w:b/>
          <w:bCs/>
          <w:sz w:val="28"/>
          <w:rtl/>
        </w:rPr>
        <w:t>فَّارَ أَوْلِ</w:t>
      </w:r>
      <w:r w:rsidR="00C60EED" w:rsidRPr="00D302B0">
        <w:rPr>
          <w:rFonts w:ascii="IRBadr" w:hAnsi="IRBadr" w:cs="IRBadr"/>
          <w:b/>
          <w:bCs/>
          <w:sz w:val="28"/>
          <w:rtl/>
        </w:rPr>
        <w:t>ی</w:t>
      </w:r>
      <w:r w:rsidRPr="00D302B0">
        <w:rPr>
          <w:rFonts w:ascii="IRBadr" w:hAnsi="IRBadr" w:cs="IRBadr"/>
          <w:b/>
          <w:bCs/>
          <w:sz w:val="28"/>
          <w:rtl/>
        </w:rPr>
        <w:t xml:space="preserve">اءَ وَاتَّقُوا اللَّهَ إِنْ </w:t>
      </w:r>
      <w:r w:rsidR="00C60EED" w:rsidRPr="00D302B0">
        <w:rPr>
          <w:rFonts w:ascii="IRBadr" w:hAnsi="IRBadr" w:cs="IRBadr"/>
          <w:b/>
          <w:bCs/>
          <w:sz w:val="28"/>
          <w:rtl/>
        </w:rPr>
        <w:t>ک</w:t>
      </w:r>
      <w:r w:rsidRPr="00D302B0">
        <w:rPr>
          <w:rFonts w:ascii="IRBadr" w:hAnsi="IRBadr" w:cs="IRBadr"/>
          <w:b/>
          <w:bCs/>
          <w:sz w:val="28"/>
          <w:rtl/>
        </w:rPr>
        <w:t>نْتُمْ مُؤْمِنِ</w:t>
      </w:r>
      <w:r w:rsidR="00C60EED" w:rsidRPr="00D302B0">
        <w:rPr>
          <w:rFonts w:ascii="IRBadr" w:hAnsi="IRBadr" w:cs="IRBadr"/>
          <w:b/>
          <w:bCs/>
          <w:sz w:val="28"/>
          <w:rtl/>
        </w:rPr>
        <w:t>ی</w:t>
      </w:r>
      <w:r w:rsidRPr="00D302B0">
        <w:rPr>
          <w:rFonts w:ascii="IRBadr" w:hAnsi="IRBadr" w:cs="IRBadr"/>
          <w:b/>
          <w:bCs/>
          <w:sz w:val="28"/>
          <w:rtl/>
        </w:rPr>
        <w:t>نَ</w:t>
      </w:r>
      <w:r w:rsidR="00C60EED" w:rsidRPr="00D302B0">
        <w:rPr>
          <w:rFonts w:ascii="IRBadr" w:hAnsi="IRBadr" w:cs="IRBadr"/>
          <w:b/>
          <w:bCs/>
          <w:sz w:val="28"/>
          <w:rtl/>
        </w:rPr>
        <w:t xml:space="preserve"> </w:t>
      </w:r>
      <w:r w:rsidRPr="00D302B0">
        <w:rPr>
          <w:rFonts w:ascii="IRBadr" w:hAnsi="IRBadr" w:cs="IRBadr"/>
          <w:b/>
          <w:bCs/>
          <w:sz w:val="28"/>
          <w:rtl/>
        </w:rPr>
        <w:t>وَإِذَا نَادَ</w:t>
      </w:r>
      <w:r w:rsidR="00C60EED" w:rsidRPr="00D302B0">
        <w:rPr>
          <w:rFonts w:ascii="IRBadr" w:hAnsi="IRBadr" w:cs="IRBadr"/>
          <w:b/>
          <w:bCs/>
          <w:sz w:val="28"/>
          <w:rtl/>
        </w:rPr>
        <w:t>ی</w:t>
      </w:r>
      <w:r w:rsidRPr="00D302B0">
        <w:rPr>
          <w:rFonts w:ascii="IRBadr" w:hAnsi="IRBadr" w:cs="IRBadr"/>
          <w:b/>
          <w:bCs/>
          <w:sz w:val="28"/>
          <w:rtl/>
        </w:rPr>
        <w:t>تُمْ إِلَ</w:t>
      </w:r>
      <w:r w:rsidR="00C60EED" w:rsidRPr="00D302B0">
        <w:rPr>
          <w:rFonts w:ascii="IRBadr" w:hAnsi="IRBadr" w:cs="IRBadr"/>
          <w:b/>
          <w:bCs/>
          <w:sz w:val="28"/>
          <w:rtl/>
        </w:rPr>
        <w:t>ی</w:t>
      </w:r>
      <w:r w:rsidRPr="00D302B0">
        <w:rPr>
          <w:rFonts w:ascii="IRBadr" w:hAnsi="IRBadr" w:cs="IRBadr"/>
          <w:b/>
          <w:bCs/>
          <w:sz w:val="28"/>
          <w:rtl/>
        </w:rPr>
        <w:t xml:space="preserve"> الصَّلَاةِ اتَّخَذُوهَا هُزُوًا وَلَعِبًا ذَلِ</w:t>
      </w:r>
      <w:r w:rsidR="00C60EED" w:rsidRPr="00D302B0">
        <w:rPr>
          <w:rFonts w:ascii="IRBadr" w:hAnsi="IRBadr" w:cs="IRBadr"/>
          <w:b/>
          <w:bCs/>
          <w:sz w:val="28"/>
          <w:rtl/>
        </w:rPr>
        <w:t>ک</w:t>
      </w:r>
      <w:r w:rsidRPr="00D302B0">
        <w:rPr>
          <w:rFonts w:ascii="IRBadr" w:hAnsi="IRBadr" w:cs="IRBadr"/>
          <w:b/>
          <w:bCs/>
          <w:sz w:val="28"/>
          <w:rtl/>
        </w:rPr>
        <w:t xml:space="preserve"> بِأَنَّهُمْ قَوْمٌ لَا </w:t>
      </w:r>
      <w:r w:rsidR="00C60EED" w:rsidRPr="00D302B0">
        <w:rPr>
          <w:rFonts w:ascii="IRBadr" w:hAnsi="IRBadr" w:cs="IRBadr"/>
          <w:b/>
          <w:bCs/>
          <w:sz w:val="28"/>
          <w:rtl/>
        </w:rPr>
        <w:t>ی</w:t>
      </w:r>
      <w:r w:rsidRPr="00D302B0">
        <w:rPr>
          <w:rFonts w:ascii="IRBadr" w:hAnsi="IRBadr" w:cs="IRBadr"/>
          <w:b/>
          <w:bCs/>
          <w:sz w:val="28"/>
          <w:rtl/>
        </w:rPr>
        <w:t>عْقِلُونَ</w:t>
      </w:r>
      <w:r w:rsidR="00374AD3" w:rsidRPr="00D302B0">
        <w:rPr>
          <w:rFonts w:ascii="IRBadr" w:hAnsi="IRBadr" w:cs="IRBadr"/>
          <w:sz w:val="28"/>
          <w:rtl/>
        </w:rPr>
        <w:t>»</w:t>
      </w:r>
      <w:r w:rsidR="00374AD3" w:rsidRPr="00D302B0">
        <w:rPr>
          <w:rStyle w:val="FootnoteReference"/>
          <w:rFonts w:ascii="IRBadr" w:hAnsi="IRBadr" w:cs="IRBadr"/>
          <w:sz w:val="28"/>
          <w:rtl/>
        </w:rPr>
        <w:footnoteReference w:id="3"/>
      </w:r>
      <w:r w:rsidRPr="00D302B0">
        <w:rPr>
          <w:rFonts w:ascii="IRBadr" w:hAnsi="IRBadr" w:cs="IRBadr"/>
          <w:sz w:val="28"/>
          <w:rtl/>
        </w:rPr>
        <w:t xml:space="preserve"> ای کسانی که ایمان آورده‌اید، </w:t>
      </w:r>
      <w:r w:rsidRPr="00D302B0">
        <w:rPr>
          <w:rFonts w:ascii="IRBadr" w:hAnsi="IRBadr" w:cs="IRBadr"/>
          <w:sz w:val="28"/>
          <w:rtl/>
        </w:rPr>
        <w:lastRenderedPageBreak/>
        <w:t>افرادی که دین و آیین شما را به باد استهزاء وبازی می‌گیرند، چه از اهل کتاب باشند وچه از مشرکان ومنافقان، هچ یک از آنان را یه عنوان دوست خود انتخاب نکنید واز خدا به پرهیزید اگر ایمان دارید  آن‌ها هنگامی</w:t>
      </w:r>
      <w:r w:rsidRPr="00D302B0">
        <w:rPr>
          <w:rFonts w:ascii="Times New Roman" w:hAnsi="Times New Roman" w:cs="Times New Roman" w:hint="cs"/>
          <w:sz w:val="28"/>
          <w:rtl/>
        </w:rPr>
        <w:t> </w:t>
      </w:r>
      <w:r w:rsidRPr="00D302B0">
        <w:rPr>
          <w:rFonts w:ascii="IRBadr" w:hAnsi="IRBadr" w:cs="IRBadr"/>
          <w:sz w:val="28"/>
          <w:rtl/>
        </w:rPr>
        <w:t xml:space="preserve"> که شما، مردم</w:t>
      </w:r>
      <w:r w:rsidRPr="00D302B0">
        <w:rPr>
          <w:rFonts w:ascii="Times New Roman" w:hAnsi="Times New Roman" w:cs="Times New Roman" w:hint="cs"/>
          <w:sz w:val="28"/>
          <w:rtl/>
        </w:rPr>
        <w:t> </w:t>
      </w:r>
      <w:r w:rsidRPr="00D302B0">
        <w:rPr>
          <w:rFonts w:ascii="IRBadr" w:hAnsi="IRBadr" w:cs="IRBadr"/>
          <w:sz w:val="28"/>
          <w:rtl/>
        </w:rPr>
        <w:t xml:space="preserve"> را به سوی نماز می‌خوانید (اذان می‌گویید) آن را مسخره و بازی می‌گیرند این به خاطر آن است که آن‌ها جمعی بی خردند واز درک حقایق به دورند.</w:t>
      </w:r>
    </w:p>
    <w:p w:rsidR="00831344" w:rsidRPr="00D302B0" w:rsidRDefault="00831344" w:rsidP="00C60EED">
      <w:pPr>
        <w:bidi/>
        <w:spacing w:before="120" w:after="240" w:line="360" w:lineRule="auto"/>
        <w:jc w:val="both"/>
        <w:rPr>
          <w:rFonts w:ascii="IRBadr" w:hAnsi="IRBadr" w:cs="IRBadr"/>
          <w:sz w:val="28"/>
          <w:rtl/>
        </w:rPr>
      </w:pPr>
      <w:r w:rsidRPr="00D302B0">
        <w:rPr>
          <w:rFonts w:ascii="IRBadr" w:hAnsi="IRBadr" w:cs="IRBadr"/>
          <w:sz w:val="28"/>
          <w:rtl/>
        </w:rPr>
        <w:t xml:space="preserve">مفسرین قرآن اعم از شیعه و سنی عبارت </w:t>
      </w:r>
      <w:r w:rsidR="00374AD3" w:rsidRPr="00D302B0">
        <w:rPr>
          <w:rFonts w:ascii="IRBadr" w:hAnsi="IRBadr" w:cs="IRBadr"/>
          <w:sz w:val="28"/>
          <w:rtl/>
        </w:rPr>
        <w:t>«</w:t>
      </w:r>
      <w:r w:rsidR="00374AD3" w:rsidRPr="00D302B0">
        <w:rPr>
          <w:rFonts w:ascii="IRBadr" w:hAnsi="IRBadr" w:cs="IRBadr"/>
          <w:b/>
          <w:bCs/>
          <w:sz w:val="28"/>
          <w:rtl/>
        </w:rPr>
        <w:t>نَادَ</w:t>
      </w:r>
      <w:r w:rsidR="00C60EED" w:rsidRPr="00D302B0">
        <w:rPr>
          <w:rFonts w:ascii="IRBadr" w:hAnsi="IRBadr" w:cs="IRBadr"/>
          <w:b/>
          <w:bCs/>
          <w:sz w:val="28"/>
          <w:rtl/>
        </w:rPr>
        <w:t>ی</w:t>
      </w:r>
      <w:r w:rsidR="00374AD3" w:rsidRPr="00D302B0">
        <w:rPr>
          <w:rFonts w:ascii="IRBadr" w:hAnsi="IRBadr" w:cs="IRBadr"/>
          <w:b/>
          <w:bCs/>
          <w:sz w:val="28"/>
          <w:rtl/>
        </w:rPr>
        <w:t>تُمْ إِلَ</w:t>
      </w:r>
      <w:r w:rsidR="00C60EED" w:rsidRPr="00D302B0">
        <w:rPr>
          <w:rFonts w:ascii="IRBadr" w:hAnsi="IRBadr" w:cs="IRBadr"/>
          <w:b/>
          <w:bCs/>
          <w:sz w:val="28"/>
          <w:rtl/>
        </w:rPr>
        <w:t>ی</w:t>
      </w:r>
      <w:r w:rsidR="00374AD3" w:rsidRPr="00D302B0">
        <w:rPr>
          <w:rFonts w:ascii="IRBadr" w:hAnsi="IRBadr" w:cs="IRBadr"/>
          <w:b/>
          <w:bCs/>
          <w:sz w:val="28"/>
          <w:rtl/>
        </w:rPr>
        <w:t xml:space="preserve"> الصَّلَاةِ</w:t>
      </w:r>
      <w:r w:rsidR="00374AD3" w:rsidRPr="00D302B0">
        <w:rPr>
          <w:rFonts w:ascii="IRBadr" w:hAnsi="IRBadr" w:cs="IRBadr"/>
          <w:sz w:val="28"/>
          <w:rtl/>
        </w:rPr>
        <w:t>»</w:t>
      </w:r>
      <w:r w:rsidRPr="00D302B0">
        <w:rPr>
          <w:rFonts w:ascii="IRBadr" w:hAnsi="IRBadr" w:cs="IRBadr"/>
          <w:sz w:val="28"/>
          <w:rtl/>
        </w:rPr>
        <w:t xml:space="preserve"> به اذان تفسیر کرده وگفته </w:t>
      </w:r>
      <w:r w:rsidR="00374AD3" w:rsidRPr="00D302B0">
        <w:rPr>
          <w:rFonts w:ascii="IRBadr" w:hAnsi="IRBadr" w:cs="IRBadr"/>
          <w:sz w:val="28"/>
          <w:rtl/>
        </w:rPr>
        <w:t xml:space="preserve">اند: </w:t>
      </w:r>
      <w:r w:rsidRPr="00D302B0">
        <w:rPr>
          <w:rFonts w:ascii="IRBadr" w:hAnsi="IRBadr" w:cs="IRBadr"/>
          <w:sz w:val="28"/>
          <w:rtl/>
        </w:rPr>
        <w:t>این آیه دلیل بر مشروعیت اذان برای نماز است. فاضل مقداد (فقیه ومفسر آیات مربوط به احکام) در تفسیر آیه فوق می‌گوید: مفسرین قرآن، همه اتفاق نظر دارند بر اینکه منظور از (نداء) در این آیه اذان است، پس با این آیه بر مشروعیت اذان استدلال می‌شود.</w:t>
      </w:r>
    </w:p>
    <w:p w:rsidR="00831344" w:rsidRPr="00D302B0" w:rsidRDefault="00831344" w:rsidP="00D302B0">
      <w:pPr>
        <w:pStyle w:val="Heading1"/>
        <w:rPr>
          <w:rtl/>
        </w:rPr>
      </w:pPr>
      <w:r w:rsidRPr="00D302B0">
        <w:rPr>
          <w:rFonts w:ascii="Times New Roman" w:hAnsi="Times New Roman" w:cs="Times New Roman" w:hint="cs"/>
          <w:rtl/>
        </w:rPr>
        <w:t> </w:t>
      </w:r>
      <w:bookmarkStart w:id="3" w:name="_Toc427955676"/>
      <w:r w:rsidR="00374AD3" w:rsidRPr="00D302B0">
        <w:rPr>
          <w:rtl/>
        </w:rPr>
        <w:t>شأن نزول آیه</w:t>
      </w:r>
      <w:bookmarkEnd w:id="3"/>
    </w:p>
    <w:p w:rsidR="00831344" w:rsidRPr="00D302B0" w:rsidRDefault="00831344" w:rsidP="00C60EED">
      <w:pPr>
        <w:bidi/>
        <w:spacing w:before="120" w:after="240" w:line="360" w:lineRule="auto"/>
        <w:jc w:val="both"/>
        <w:rPr>
          <w:rFonts w:ascii="IRBadr" w:hAnsi="IRBadr" w:cs="IRBadr"/>
          <w:sz w:val="28"/>
          <w:rtl/>
        </w:rPr>
      </w:pPr>
      <w:r w:rsidRPr="00D302B0">
        <w:rPr>
          <w:rFonts w:ascii="IRBadr" w:hAnsi="IRBadr" w:cs="IRBadr"/>
          <w:sz w:val="28"/>
          <w:rtl/>
        </w:rPr>
        <w:t xml:space="preserve">در شأن نزول آیه نقل شده است که جمعی از یهود وبعضی از نصاری از قبیل رفاعه بن زید و </w:t>
      </w:r>
      <w:r w:rsidR="00C60EED" w:rsidRPr="00D302B0">
        <w:rPr>
          <w:rFonts w:ascii="IRBadr" w:hAnsi="IRBadr" w:cs="IRBadr"/>
          <w:sz w:val="28"/>
          <w:rtl/>
        </w:rPr>
        <w:t>سویید</w:t>
      </w:r>
      <w:r w:rsidRPr="00D302B0">
        <w:rPr>
          <w:rFonts w:ascii="IRBadr" w:hAnsi="IRBadr" w:cs="IRBadr"/>
          <w:sz w:val="28"/>
          <w:rtl/>
        </w:rPr>
        <w:t xml:space="preserve"> بن حارث صدای مؤذن را که می‌شنیدند وقیام مسلمانان را به نماز می‌دیدند شروع به مسخره واستهزاء می‌کردند، قرآن در آیه فوق، مسلمانان را از طرح دوستی با اینگونه افراد بر حذر داشت.</w:t>
      </w:r>
    </w:p>
    <w:p w:rsidR="00831344" w:rsidRPr="00D302B0" w:rsidRDefault="00374AD3" w:rsidP="00D302B0">
      <w:pPr>
        <w:pStyle w:val="Heading1"/>
        <w:rPr>
          <w:rtl/>
        </w:rPr>
      </w:pPr>
      <w:bookmarkStart w:id="4" w:name="_Toc427955677"/>
      <w:r w:rsidRPr="00D302B0">
        <w:rPr>
          <w:rtl/>
        </w:rPr>
        <w:t>نکات آیه</w:t>
      </w:r>
      <w:bookmarkEnd w:id="4"/>
    </w:p>
    <w:p w:rsidR="00831344"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 xml:space="preserve">1. </w:t>
      </w:r>
      <w:r w:rsidR="00831344" w:rsidRPr="00D302B0">
        <w:rPr>
          <w:rFonts w:ascii="IRBadr" w:hAnsi="IRBadr" w:cs="IRBadr"/>
          <w:sz w:val="28"/>
          <w:rtl/>
        </w:rPr>
        <w:t>تمسخر اذان، نماز ودیگر شعایر دینی از گناهان بزرگ.</w:t>
      </w:r>
    </w:p>
    <w:p w:rsidR="00831344"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 xml:space="preserve">2. </w:t>
      </w:r>
      <w:r w:rsidR="00831344" w:rsidRPr="00D302B0">
        <w:rPr>
          <w:rFonts w:ascii="IRBadr" w:hAnsi="IRBadr" w:cs="IRBadr"/>
          <w:sz w:val="28"/>
          <w:rtl/>
        </w:rPr>
        <w:t>حرمت ایجاد روابط دوستی با کسانی که احکام وشعایر دین را به بازی گرفته‌اند.</w:t>
      </w:r>
    </w:p>
    <w:p w:rsidR="00831344"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 xml:space="preserve">3. </w:t>
      </w:r>
      <w:r w:rsidR="00831344" w:rsidRPr="00D302B0">
        <w:rPr>
          <w:rFonts w:ascii="IRBadr" w:hAnsi="IRBadr" w:cs="IRBadr"/>
          <w:sz w:val="28"/>
          <w:rtl/>
        </w:rPr>
        <w:t>نماز واذان از ارکان اساسی دین وشعایر مقدس آن.</w:t>
      </w:r>
    </w:p>
    <w:p w:rsidR="00831344"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lastRenderedPageBreak/>
        <w:t>خداوند</w:t>
      </w:r>
      <w:r w:rsidR="00831344" w:rsidRPr="00D302B0">
        <w:rPr>
          <w:rFonts w:ascii="IRBadr" w:hAnsi="IRBadr" w:cs="IRBadr"/>
          <w:sz w:val="28"/>
          <w:rtl/>
        </w:rPr>
        <w:t xml:space="preserve"> می‌فرماید:</w:t>
      </w:r>
      <w:r w:rsidRPr="00D302B0">
        <w:rPr>
          <w:rFonts w:ascii="IRBadr" w:hAnsi="IRBadr" w:cs="IRBadr"/>
          <w:sz w:val="28"/>
          <w:rtl/>
        </w:rPr>
        <w:t xml:space="preserve"> «</w:t>
      </w:r>
      <w:r w:rsidR="00C60EED" w:rsidRPr="00D302B0">
        <w:rPr>
          <w:rFonts w:ascii="IRBadr" w:hAnsi="IRBadr" w:cs="IRBadr"/>
          <w:b/>
          <w:bCs/>
          <w:sz w:val="28"/>
          <w:rtl/>
        </w:rPr>
        <w:t>ی</w:t>
      </w:r>
      <w:r w:rsidRPr="00D302B0">
        <w:rPr>
          <w:rFonts w:ascii="IRBadr" w:hAnsi="IRBadr" w:cs="IRBadr"/>
          <w:b/>
          <w:bCs/>
          <w:sz w:val="28"/>
          <w:rtl/>
        </w:rPr>
        <w:t>ا أَ</w:t>
      </w:r>
      <w:r w:rsidR="00C60EED" w:rsidRPr="00D302B0">
        <w:rPr>
          <w:rFonts w:ascii="IRBadr" w:hAnsi="IRBadr" w:cs="IRBadr"/>
          <w:b/>
          <w:bCs/>
          <w:sz w:val="28"/>
          <w:rtl/>
        </w:rPr>
        <w:t>ی</w:t>
      </w:r>
      <w:r w:rsidRPr="00D302B0">
        <w:rPr>
          <w:rFonts w:ascii="IRBadr" w:hAnsi="IRBadr" w:cs="IRBadr"/>
          <w:b/>
          <w:bCs/>
          <w:sz w:val="28"/>
          <w:rtl/>
        </w:rPr>
        <w:t>هَا الَّذِ</w:t>
      </w:r>
      <w:r w:rsidR="00C60EED" w:rsidRPr="00D302B0">
        <w:rPr>
          <w:rFonts w:ascii="IRBadr" w:hAnsi="IRBadr" w:cs="IRBadr"/>
          <w:b/>
          <w:bCs/>
          <w:sz w:val="28"/>
          <w:rtl/>
        </w:rPr>
        <w:t>ی</w:t>
      </w:r>
      <w:r w:rsidRPr="00D302B0">
        <w:rPr>
          <w:rFonts w:ascii="IRBadr" w:hAnsi="IRBadr" w:cs="IRBadr"/>
          <w:b/>
          <w:bCs/>
          <w:sz w:val="28"/>
          <w:rtl/>
        </w:rPr>
        <w:t>نَ آمَنُوا إِذَا نُودِ</w:t>
      </w:r>
      <w:r w:rsidR="00C60EED" w:rsidRPr="00D302B0">
        <w:rPr>
          <w:rFonts w:ascii="IRBadr" w:hAnsi="IRBadr" w:cs="IRBadr"/>
          <w:b/>
          <w:bCs/>
          <w:sz w:val="28"/>
          <w:rtl/>
        </w:rPr>
        <w:t>ی</w:t>
      </w:r>
      <w:r w:rsidRPr="00D302B0">
        <w:rPr>
          <w:rFonts w:ascii="IRBadr" w:hAnsi="IRBadr" w:cs="IRBadr"/>
          <w:b/>
          <w:bCs/>
          <w:sz w:val="28"/>
          <w:rtl/>
        </w:rPr>
        <w:t xml:space="preserve"> لِلصَّلَاةِ مِنْ </w:t>
      </w:r>
      <w:r w:rsidR="00C60EED" w:rsidRPr="00D302B0">
        <w:rPr>
          <w:rFonts w:ascii="IRBadr" w:hAnsi="IRBadr" w:cs="IRBadr"/>
          <w:b/>
          <w:bCs/>
          <w:sz w:val="28"/>
          <w:rtl/>
        </w:rPr>
        <w:t>ی</w:t>
      </w:r>
      <w:r w:rsidRPr="00D302B0">
        <w:rPr>
          <w:rFonts w:ascii="IRBadr" w:hAnsi="IRBadr" w:cs="IRBadr"/>
          <w:b/>
          <w:bCs/>
          <w:sz w:val="28"/>
          <w:rtl/>
        </w:rPr>
        <w:t>وْمِ الْجُمُعَةِ فَاسْعَوْا إِلَ</w:t>
      </w:r>
      <w:r w:rsidR="00C60EED" w:rsidRPr="00D302B0">
        <w:rPr>
          <w:rFonts w:ascii="IRBadr" w:hAnsi="IRBadr" w:cs="IRBadr"/>
          <w:b/>
          <w:bCs/>
          <w:sz w:val="28"/>
          <w:rtl/>
        </w:rPr>
        <w:t>ی</w:t>
      </w:r>
      <w:r w:rsidRPr="00D302B0">
        <w:rPr>
          <w:rFonts w:ascii="IRBadr" w:hAnsi="IRBadr" w:cs="IRBadr"/>
          <w:b/>
          <w:bCs/>
          <w:sz w:val="28"/>
          <w:rtl/>
        </w:rPr>
        <w:t xml:space="preserve"> ذِ</w:t>
      </w:r>
      <w:r w:rsidR="00C60EED" w:rsidRPr="00D302B0">
        <w:rPr>
          <w:rFonts w:ascii="IRBadr" w:hAnsi="IRBadr" w:cs="IRBadr"/>
          <w:b/>
          <w:bCs/>
          <w:sz w:val="28"/>
          <w:rtl/>
        </w:rPr>
        <w:t>ک</w:t>
      </w:r>
      <w:r w:rsidRPr="00D302B0">
        <w:rPr>
          <w:rFonts w:ascii="IRBadr" w:hAnsi="IRBadr" w:cs="IRBadr"/>
          <w:b/>
          <w:bCs/>
          <w:sz w:val="28"/>
          <w:rtl/>
        </w:rPr>
        <w:t>رِ اللَّهِ وَذَرُوا الْبَ</w:t>
      </w:r>
      <w:r w:rsidR="00C60EED" w:rsidRPr="00D302B0">
        <w:rPr>
          <w:rFonts w:ascii="IRBadr" w:hAnsi="IRBadr" w:cs="IRBadr"/>
          <w:b/>
          <w:bCs/>
          <w:sz w:val="28"/>
          <w:rtl/>
        </w:rPr>
        <w:t>ی</w:t>
      </w:r>
      <w:r w:rsidRPr="00D302B0">
        <w:rPr>
          <w:rFonts w:ascii="IRBadr" w:hAnsi="IRBadr" w:cs="IRBadr"/>
          <w:b/>
          <w:bCs/>
          <w:sz w:val="28"/>
          <w:rtl/>
        </w:rPr>
        <w:t>عَ ذَلِ</w:t>
      </w:r>
      <w:r w:rsidR="00C60EED" w:rsidRPr="00D302B0">
        <w:rPr>
          <w:rFonts w:ascii="IRBadr" w:hAnsi="IRBadr" w:cs="IRBadr"/>
          <w:b/>
          <w:bCs/>
          <w:sz w:val="28"/>
          <w:rtl/>
        </w:rPr>
        <w:t>ک</w:t>
      </w:r>
      <w:r w:rsidRPr="00D302B0">
        <w:rPr>
          <w:rFonts w:ascii="IRBadr" w:hAnsi="IRBadr" w:cs="IRBadr"/>
          <w:b/>
          <w:bCs/>
          <w:sz w:val="28"/>
          <w:rtl/>
        </w:rPr>
        <w:t>مْ خَ</w:t>
      </w:r>
      <w:r w:rsidR="00C60EED" w:rsidRPr="00D302B0">
        <w:rPr>
          <w:rFonts w:ascii="IRBadr" w:hAnsi="IRBadr" w:cs="IRBadr"/>
          <w:b/>
          <w:bCs/>
          <w:sz w:val="28"/>
          <w:rtl/>
        </w:rPr>
        <w:t>ی</w:t>
      </w:r>
      <w:r w:rsidRPr="00D302B0">
        <w:rPr>
          <w:rFonts w:ascii="IRBadr" w:hAnsi="IRBadr" w:cs="IRBadr"/>
          <w:b/>
          <w:bCs/>
          <w:sz w:val="28"/>
          <w:rtl/>
        </w:rPr>
        <w:t>رٌ لَ</w:t>
      </w:r>
      <w:r w:rsidR="00C60EED" w:rsidRPr="00D302B0">
        <w:rPr>
          <w:rFonts w:ascii="IRBadr" w:hAnsi="IRBadr" w:cs="IRBadr"/>
          <w:b/>
          <w:bCs/>
          <w:sz w:val="28"/>
          <w:rtl/>
        </w:rPr>
        <w:t>ک</w:t>
      </w:r>
      <w:r w:rsidRPr="00D302B0">
        <w:rPr>
          <w:rFonts w:ascii="IRBadr" w:hAnsi="IRBadr" w:cs="IRBadr"/>
          <w:b/>
          <w:bCs/>
          <w:sz w:val="28"/>
          <w:rtl/>
        </w:rPr>
        <w:t xml:space="preserve">مْ إِنْ </w:t>
      </w:r>
      <w:r w:rsidR="00C60EED" w:rsidRPr="00D302B0">
        <w:rPr>
          <w:rFonts w:ascii="IRBadr" w:hAnsi="IRBadr" w:cs="IRBadr"/>
          <w:b/>
          <w:bCs/>
          <w:sz w:val="28"/>
          <w:rtl/>
        </w:rPr>
        <w:t>ک</w:t>
      </w:r>
      <w:r w:rsidRPr="00D302B0">
        <w:rPr>
          <w:rFonts w:ascii="IRBadr" w:hAnsi="IRBadr" w:cs="IRBadr"/>
          <w:b/>
          <w:bCs/>
          <w:sz w:val="28"/>
          <w:rtl/>
        </w:rPr>
        <w:t>نْتُمْ تَعْلَمُونَ»</w:t>
      </w:r>
      <w:r w:rsidRPr="00D302B0">
        <w:rPr>
          <w:rStyle w:val="FootnoteReference"/>
          <w:rFonts w:ascii="IRBadr" w:hAnsi="IRBadr" w:cs="IRBadr"/>
          <w:b/>
          <w:bCs/>
          <w:sz w:val="28"/>
          <w:rtl/>
        </w:rPr>
        <w:footnoteReference w:id="4"/>
      </w:r>
      <w:r w:rsidRPr="00D302B0">
        <w:rPr>
          <w:rFonts w:ascii="IRBadr" w:hAnsi="IRBadr" w:cs="IRBadr"/>
          <w:sz w:val="28"/>
          <w:rtl/>
        </w:rPr>
        <w:t xml:space="preserve"> </w:t>
      </w:r>
      <w:r w:rsidR="00831344" w:rsidRPr="00D302B0">
        <w:rPr>
          <w:rFonts w:ascii="IRBadr" w:hAnsi="IRBadr" w:cs="IRBadr"/>
          <w:sz w:val="28"/>
          <w:rtl/>
        </w:rPr>
        <w:t>یعنی‌ای کسانی که ایمان آورده‌اید، هنگامی که برای نماز روز جمعه اذان گفته شود، به سوی ذکر خدا بشتابید و خرید و فروش را رها کنید که این برای شما بهتر است اگر می‌دانستید.</w:t>
      </w:r>
    </w:p>
    <w:p w:rsidR="00831344" w:rsidRPr="00D302B0" w:rsidRDefault="00831344" w:rsidP="00C60EED">
      <w:pPr>
        <w:bidi/>
        <w:spacing w:before="120" w:after="240" w:line="360" w:lineRule="auto"/>
        <w:jc w:val="both"/>
        <w:rPr>
          <w:rFonts w:ascii="IRBadr" w:hAnsi="IRBadr" w:cs="IRBadr"/>
          <w:sz w:val="28"/>
          <w:rtl/>
        </w:rPr>
      </w:pPr>
      <w:r w:rsidRPr="00D302B0">
        <w:rPr>
          <w:rFonts w:ascii="IRBadr" w:hAnsi="IRBadr" w:cs="IRBadr"/>
          <w:sz w:val="28"/>
          <w:rtl/>
        </w:rPr>
        <w:t xml:space="preserve">منظور از عبارت </w:t>
      </w:r>
      <w:r w:rsidR="00C60EED" w:rsidRPr="00D302B0">
        <w:rPr>
          <w:rFonts w:ascii="IRBadr" w:hAnsi="IRBadr" w:cs="IRBadr"/>
          <w:sz w:val="28"/>
          <w:rtl/>
        </w:rPr>
        <w:t>«</w:t>
      </w:r>
      <w:r w:rsidR="00374AD3" w:rsidRPr="00D302B0">
        <w:rPr>
          <w:rFonts w:ascii="IRBadr" w:hAnsi="IRBadr" w:cs="IRBadr"/>
          <w:b/>
          <w:bCs/>
          <w:sz w:val="28"/>
          <w:rtl/>
        </w:rPr>
        <w:t>نُودِ</w:t>
      </w:r>
      <w:r w:rsidR="00C60EED" w:rsidRPr="00D302B0">
        <w:rPr>
          <w:rFonts w:ascii="IRBadr" w:hAnsi="IRBadr" w:cs="IRBadr"/>
          <w:b/>
          <w:bCs/>
          <w:sz w:val="28"/>
          <w:rtl/>
        </w:rPr>
        <w:t>ی</w:t>
      </w:r>
      <w:r w:rsidR="00374AD3" w:rsidRPr="00D302B0">
        <w:rPr>
          <w:rFonts w:ascii="IRBadr" w:hAnsi="IRBadr" w:cs="IRBadr"/>
          <w:b/>
          <w:bCs/>
          <w:sz w:val="28"/>
          <w:rtl/>
        </w:rPr>
        <w:t xml:space="preserve"> لِلصَّلَاةِ» </w:t>
      </w:r>
      <w:r w:rsidRPr="00D302B0">
        <w:rPr>
          <w:rFonts w:ascii="IRBadr" w:hAnsi="IRBadr" w:cs="IRBadr"/>
          <w:sz w:val="28"/>
          <w:rtl/>
        </w:rPr>
        <w:t>روز جمعه است.</w:t>
      </w:r>
    </w:p>
    <w:p w:rsidR="00831344"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 xml:space="preserve">در این‌جا </w:t>
      </w:r>
      <w:r w:rsidR="00831344" w:rsidRPr="00D302B0">
        <w:rPr>
          <w:rFonts w:ascii="IRBadr" w:hAnsi="IRBadr" w:cs="IRBadr"/>
          <w:sz w:val="28"/>
          <w:rtl/>
        </w:rPr>
        <w:t xml:space="preserve">نُودِی از ماده نداء به معنای بانگ برآوردن است؛ و در اینجا به معنای اذان است، زیرا در اسلام ندایی برای نماز جز </w:t>
      </w:r>
      <w:r w:rsidRPr="00D302B0">
        <w:rPr>
          <w:rFonts w:ascii="IRBadr" w:hAnsi="IRBadr" w:cs="IRBadr"/>
          <w:sz w:val="28"/>
          <w:rtl/>
        </w:rPr>
        <w:t>اذان نداریم.</w:t>
      </w:r>
    </w:p>
    <w:p w:rsidR="00374AD3" w:rsidRPr="00D302B0" w:rsidRDefault="00374AD3" w:rsidP="00D302B0">
      <w:pPr>
        <w:pStyle w:val="Heading1"/>
      </w:pPr>
      <w:bookmarkStart w:id="5" w:name="_Toc427955678"/>
      <w:r w:rsidRPr="00D302B0">
        <w:rPr>
          <w:rtl/>
        </w:rPr>
        <w:t>برخی از آثار اذان</w:t>
      </w:r>
      <w:bookmarkEnd w:id="5"/>
    </w:p>
    <w:p w:rsidR="00374AD3" w:rsidRPr="00D302B0" w:rsidRDefault="00374AD3" w:rsidP="00D302B0">
      <w:pPr>
        <w:pStyle w:val="Heading1"/>
        <w:rPr>
          <w:rtl/>
        </w:rPr>
      </w:pPr>
      <w:bookmarkStart w:id="6" w:name="_Toc427955679"/>
      <w:r w:rsidRPr="00D302B0">
        <w:rPr>
          <w:rtl/>
        </w:rPr>
        <w:t>1. اذان واقامه در گوش نوزاد</w:t>
      </w:r>
      <w:bookmarkEnd w:id="6"/>
    </w:p>
    <w:p w:rsidR="00374AD3"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یکی از وظایف مهم والدین این است که فرزندان خود را با معارف دین آشنا کنند تا از ابتدای خلقت با الفاظ و روح اذان آشنا شوند. اذان واقامه گفتن در گوش کودک بعد از تولد اثرات روحی خوبی در او می‌گذارد. در حدیثی از امام صادق (ص) می‌فرماید: فرزند وقتی به دنیا آمد، در گوش راست او اذان و در گوش چپ او اقامه بگویید. در حالات امام حسین (ع) می‌نویسند چون آن حضرت متولد شد و پیامبر را از ولادت او اطلاع دادند نوزاد را گرفته و در گوش او اذان گفتند.</w:t>
      </w:r>
    </w:p>
    <w:p w:rsidR="00374AD3" w:rsidRPr="00D302B0" w:rsidRDefault="00374AD3" w:rsidP="00D302B0">
      <w:pPr>
        <w:pStyle w:val="Heading1"/>
        <w:rPr>
          <w:rtl/>
        </w:rPr>
      </w:pPr>
      <w:bookmarkStart w:id="7" w:name="_Toc427955680"/>
      <w:r w:rsidRPr="00D302B0">
        <w:rPr>
          <w:rtl/>
        </w:rPr>
        <w:t>2. اذان سبب فتح وپیروزی</w:t>
      </w:r>
      <w:bookmarkEnd w:id="7"/>
    </w:p>
    <w:p w:rsidR="00374AD3"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زمان پیامبر اسلام وائمه اطهار ودر دوران انقلاب اذان در میدان جنگ کاربردی فراوان داشت وباعث افزایش روحیه لشکریان اسلام وخشم دشمنان می‌شد. پس بانگ اذان نشانه فتح وپیروزی و کوبیدن دشمنان اسلام است.</w:t>
      </w:r>
    </w:p>
    <w:p w:rsidR="00374AD3" w:rsidRPr="00D302B0" w:rsidRDefault="00374AD3" w:rsidP="00D302B0">
      <w:pPr>
        <w:pStyle w:val="Heading1"/>
        <w:rPr>
          <w:rtl/>
        </w:rPr>
      </w:pPr>
      <w:bookmarkStart w:id="8" w:name="_Toc427955681"/>
      <w:r w:rsidRPr="00D302B0">
        <w:rPr>
          <w:rtl/>
        </w:rPr>
        <w:lastRenderedPageBreak/>
        <w:t>3. اذان سبب خشم دشمن</w:t>
      </w:r>
      <w:bookmarkEnd w:id="8"/>
    </w:p>
    <w:p w:rsidR="00374AD3" w:rsidRPr="00D302B0" w:rsidRDefault="00374AD3" w:rsidP="00C60EED">
      <w:pPr>
        <w:bidi/>
        <w:spacing w:before="120" w:after="240" w:line="360" w:lineRule="auto"/>
        <w:jc w:val="both"/>
        <w:rPr>
          <w:rFonts w:ascii="IRBadr" w:hAnsi="IRBadr" w:cs="IRBadr"/>
          <w:sz w:val="28"/>
          <w:rtl/>
        </w:rPr>
      </w:pPr>
      <w:r w:rsidRPr="00D302B0">
        <w:rPr>
          <w:rFonts w:ascii="Times New Roman" w:hAnsi="Times New Roman" w:cs="Times New Roman" w:hint="cs"/>
          <w:sz w:val="28"/>
          <w:rtl/>
        </w:rPr>
        <w:t> </w:t>
      </w:r>
      <w:r w:rsidRPr="00D302B0">
        <w:rPr>
          <w:rFonts w:ascii="IRBadr" w:hAnsi="IRBadr" w:cs="IRBadr"/>
          <w:sz w:val="28"/>
          <w:rtl/>
        </w:rPr>
        <w:t>دشمنان در طول تاریخ از شعار اذان می‌ترسیدند وبا</w:t>
      </w:r>
      <w:r w:rsidRPr="00D302B0">
        <w:rPr>
          <w:rFonts w:ascii="Times New Roman" w:hAnsi="Times New Roman" w:cs="Times New Roman" w:hint="cs"/>
          <w:sz w:val="28"/>
          <w:rtl/>
        </w:rPr>
        <w:t> </w:t>
      </w:r>
      <w:r w:rsidRPr="00D302B0">
        <w:rPr>
          <w:rFonts w:ascii="IRBadr" w:hAnsi="IRBadr" w:cs="IRBadr"/>
          <w:sz w:val="28"/>
          <w:rtl/>
        </w:rPr>
        <w:t xml:space="preserve"> شنیدن اذان به غضب در می‌آمدند زیرا اذان نفی تمام قدرت‌ها و توطئه‌ها ست. رسول خدا (ص) می‌فرماید اذان صدایی است که شیطان‌ها را به فرار و دلهره وا می‌دارد. همان طور که شیطان با شنیدن اذان غضبناک می‌شود وپا به فرار می‌گذارد دشمنان اسلام نیز با شنیدن اذان عصبانی شده و پا به فرار می‌گذارند.</w:t>
      </w:r>
    </w:p>
    <w:p w:rsidR="00374AD3"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مرحوم شهید نواب صفوی به یارانش گفته بود هنگام ظهر و مغرب هر جا بودید با فریاد بلند اذان بگویید همین اذان‌ها بود که وحشتی در دل نظام طاغوت افکنده بود.</w:t>
      </w:r>
    </w:p>
    <w:p w:rsidR="00374AD3" w:rsidRPr="00D302B0" w:rsidRDefault="00374AD3" w:rsidP="00D302B0">
      <w:pPr>
        <w:pStyle w:val="Heading1"/>
        <w:rPr>
          <w:rtl/>
        </w:rPr>
      </w:pPr>
      <w:bookmarkStart w:id="9" w:name="_Toc427955682"/>
      <w:r w:rsidRPr="00D302B0">
        <w:rPr>
          <w:rtl/>
        </w:rPr>
        <w:t>4. بر طرف کننده فقر</w:t>
      </w:r>
      <w:bookmarkEnd w:id="9"/>
    </w:p>
    <w:p w:rsidR="00374AD3"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وقتی مؤذن شروع به اذان می‌کند انسان اذن او را با خود تکرار کند که فواید بسیاری دارد.</w:t>
      </w:r>
      <w:r w:rsidRPr="00D302B0">
        <w:rPr>
          <w:rFonts w:ascii="Times New Roman" w:hAnsi="Times New Roman" w:cs="Times New Roman" w:hint="cs"/>
          <w:sz w:val="28"/>
          <w:rtl/>
        </w:rPr>
        <w:t> </w:t>
      </w:r>
      <w:r w:rsidRPr="00D302B0">
        <w:rPr>
          <w:rFonts w:ascii="IRBadr" w:hAnsi="IRBadr" w:cs="IRBadr"/>
          <w:sz w:val="28"/>
          <w:rtl/>
        </w:rPr>
        <w:t>شخصی به امام صادق (ع) شکایت از فقر وتنگدستی کرد امام فرمود هر وقت صدای اذان را شنیدی مانند مؤذن اذان بگو.</w:t>
      </w:r>
    </w:p>
    <w:p w:rsidR="00374AD3" w:rsidRPr="00D302B0" w:rsidRDefault="00374AD3" w:rsidP="00D302B0">
      <w:pPr>
        <w:pStyle w:val="Heading1"/>
        <w:rPr>
          <w:rtl/>
        </w:rPr>
      </w:pPr>
      <w:bookmarkStart w:id="10" w:name="_Toc427955683"/>
      <w:r w:rsidRPr="00D302B0">
        <w:rPr>
          <w:rtl/>
        </w:rPr>
        <w:t>5. افزایش رزق</w:t>
      </w:r>
      <w:bookmarkEnd w:id="10"/>
    </w:p>
    <w:p w:rsidR="00374AD3"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در مکارم الاخلاق ومجالس صدوق نیز می‌نویسد هر کس صدای اذان را بشنود و مانند مؤذن اذان بگوید روزش زیاد می‌گردد.</w:t>
      </w:r>
    </w:p>
    <w:p w:rsidR="00374AD3" w:rsidRPr="00D302B0" w:rsidRDefault="00374AD3" w:rsidP="00D302B0">
      <w:pPr>
        <w:pStyle w:val="Heading1"/>
        <w:rPr>
          <w:rtl/>
        </w:rPr>
      </w:pPr>
      <w:bookmarkStart w:id="11" w:name="_Toc427955684"/>
      <w:r w:rsidRPr="00D302B0">
        <w:rPr>
          <w:rtl/>
        </w:rPr>
        <w:t>6. رفع سردرد</w:t>
      </w:r>
      <w:bookmarkEnd w:id="11"/>
    </w:p>
    <w:p w:rsidR="00374AD3"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شیخ طبرسی در کتاب عده السفر وعمده الحضر می‌نویسد: از ائمه (ع) روایت شده که برای</w:t>
      </w:r>
      <w:r w:rsidRPr="00D302B0">
        <w:rPr>
          <w:rFonts w:ascii="Times New Roman" w:hAnsi="Times New Roman" w:cs="Times New Roman" w:hint="cs"/>
          <w:sz w:val="28"/>
          <w:rtl/>
        </w:rPr>
        <w:t> </w:t>
      </w:r>
      <w:r w:rsidRPr="00D302B0">
        <w:rPr>
          <w:rFonts w:ascii="IRBadr" w:hAnsi="IRBadr" w:cs="IRBadr"/>
          <w:sz w:val="28"/>
          <w:rtl/>
        </w:rPr>
        <w:t xml:space="preserve"> رفع سر درد اذان و اقامه را بنویسید و بر شخص مبتلا به سردرد بیاویزد.</w:t>
      </w:r>
    </w:p>
    <w:p w:rsidR="00374AD3" w:rsidRPr="00D302B0" w:rsidRDefault="00374AD3" w:rsidP="00D302B0">
      <w:pPr>
        <w:pStyle w:val="Heading1"/>
        <w:rPr>
          <w:rtl/>
        </w:rPr>
      </w:pPr>
      <w:bookmarkStart w:id="12" w:name="_Toc427955685"/>
      <w:r w:rsidRPr="00D302B0">
        <w:rPr>
          <w:rtl/>
        </w:rPr>
        <w:t>7. رفع بیماری</w:t>
      </w:r>
      <w:bookmarkEnd w:id="12"/>
    </w:p>
    <w:p w:rsidR="00374AD3"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برای رفع بیماری‌ها راه‌های مختلف وجود دارد، یکی از طریق نماز و دعا واذان گفتن است. در این حال</w:t>
      </w:r>
      <w:r w:rsidRPr="00D302B0">
        <w:rPr>
          <w:rFonts w:ascii="Times New Roman" w:hAnsi="Times New Roman" w:cs="Times New Roman" w:hint="cs"/>
          <w:sz w:val="28"/>
          <w:rtl/>
        </w:rPr>
        <w:t> </w:t>
      </w:r>
      <w:r w:rsidRPr="00D302B0">
        <w:rPr>
          <w:rFonts w:ascii="IRBadr" w:hAnsi="IRBadr" w:cs="IRBadr"/>
          <w:sz w:val="28"/>
          <w:rtl/>
        </w:rPr>
        <w:t xml:space="preserve"> باید انسان اعتقاد کامل داشته باشد. اگر با شک نماز ودعا بخواند تأثیر ندارد.</w:t>
      </w:r>
    </w:p>
    <w:p w:rsidR="00374AD3" w:rsidRPr="00D302B0" w:rsidRDefault="00374AD3" w:rsidP="00D302B0">
      <w:pPr>
        <w:pStyle w:val="Heading1"/>
        <w:rPr>
          <w:rtl/>
        </w:rPr>
      </w:pPr>
      <w:bookmarkStart w:id="13" w:name="_Toc427955686"/>
      <w:r w:rsidRPr="00D302B0">
        <w:rPr>
          <w:rtl/>
        </w:rPr>
        <w:lastRenderedPageBreak/>
        <w:t>8. تأثیر اذان در خانه</w:t>
      </w:r>
      <w:bookmarkEnd w:id="13"/>
    </w:p>
    <w:p w:rsidR="00374AD3"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هشام بن ابراهیم خدمت امام رضا (ع) رسید واز بیماری و نداشتن فرزند شکوه کرد، امام رضا (ع) به او دستور داد که در خانه‌اش با صدای بلند اذان بگوید. توصیه شده است که در خانه‌ها اذان گفته شود. یکی از آثار اذان در خانه آن است که شیطان را از آنجا دور می‌کند و معنویت خاصی به محیط خانواده می‌دهد. وبا گفتن اذان در خانه کودکان نیز به این ذکر الهی آشنا می‌شوند.</w:t>
      </w:r>
    </w:p>
    <w:p w:rsidR="00374AD3" w:rsidRPr="00D302B0" w:rsidRDefault="00374AD3" w:rsidP="00D302B0">
      <w:pPr>
        <w:pStyle w:val="Heading1"/>
        <w:rPr>
          <w:rtl/>
        </w:rPr>
      </w:pPr>
      <w:bookmarkStart w:id="14" w:name="_Toc427955687"/>
      <w:r w:rsidRPr="00D302B0">
        <w:rPr>
          <w:rtl/>
        </w:rPr>
        <w:t>9. رفع بد اخلاقی به وسیله اذان:</w:t>
      </w:r>
      <w:bookmarkEnd w:id="14"/>
    </w:p>
    <w:p w:rsidR="00374AD3" w:rsidRPr="00D302B0" w:rsidRDefault="00374AD3" w:rsidP="00C60EED">
      <w:pPr>
        <w:bidi/>
        <w:spacing w:before="120" w:after="240" w:line="360" w:lineRule="auto"/>
        <w:jc w:val="both"/>
        <w:rPr>
          <w:rFonts w:ascii="IRBadr" w:hAnsi="IRBadr" w:cs="IRBadr"/>
          <w:sz w:val="28"/>
          <w:rtl/>
        </w:rPr>
      </w:pPr>
      <w:r w:rsidRPr="00D302B0">
        <w:rPr>
          <w:rFonts w:ascii="IRBadr" w:hAnsi="IRBadr" w:cs="IRBadr"/>
          <w:sz w:val="28"/>
          <w:rtl/>
        </w:rPr>
        <w:t>اذان اثرات معنوی و روحی در قلب انسان می‌گذارد واو را از رذائل اخلاقی پاک و مصفا می‌گرداند وبه انسان آرامش روحی داده و او را آماده پذیرش فضائل اخلاقی می‌نماید و برای رفع بد اخلاقی اذان گفتن مؤثر است.</w:t>
      </w:r>
      <w:r w:rsidRPr="00D302B0">
        <w:rPr>
          <w:rFonts w:ascii="Times New Roman" w:hAnsi="Times New Roman" w:cs="Times New Roman" w:hint="cs"/>
          <w:sz w:val="28"/>
          <w:rtl/>
        </w:rPr>
        <w:t> </w:t>
      </w:r>
    </w:p>
    <w:p w:rsidR="00374AD3" w:rsidRPr="00D302B0" w:rsidRDefault="00155157" w:rsidP="00D302B0">
      <w:pPr>
        <w:pStyle w:val="Heading1"/>
        <w:rPr>
          <w:rtl/>
        </w:rPr>
      </w:pPr>
      <w:bookmarkStart w:id="15" w:name="_Toc427955688"/>
      <w:r w:rsidRPr="00D302B0">
        <w:rPr>
          <w:rtl/>
        </w:rPr>
        <w:t>خطبه دوم</w:t>
      </w:r>
      <w:bookmarkEnd w:id="15"/>
    </w:p>
    <w:p w:rsidR="00D302B0" w:rsidRDefault="00D302B0" w:rsidP="00D302B0">
      <w:pPr>
        <w:bidi/>
        <w:jc w:val="both"/>
        <w:rPr>
          <w:rFonts w:ascii="IRBadr" w:hAnsi="IRBadr" w:cs="IRBadr"/>
          <w:b/>
          <w:bCs/>
          <w:sz w:val="28"/>
        </w:rPr>
      </w:pPr>
      <w:r w:rsidRPr="006A1849">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Pr>
          <w:rFonts w:ascii="IRBadr" w:hAnsi="IRBadr" w:cs="IRBadr" w:hint="cs"/>
          <w:b/>
          <w:bCs/>
          <w:sz w:val="28"/>
          <w:rtl/>
        </w:rPr>
        <w:t>،</w:t>
      </w:r>
      <w:r w:rsidRPr="006A1849">
        <w:rPr>
          <w:rFonts w:ascii="IRBadr" w:hAnsi="IRBadr" w:cs="IRBadr"/>
          <w:b/>
          <w:bCs/>
          <w:sz w:val="28"/>
          <w:rtl/>
        </w:rPr>
        <w:t xml:space="preserve"> </w:t>
      </w:r>
      <w:r>
        <w:rPr>
          <w:rFonts w:ascii="IRBadr" w:hAnsi="IRBadr" w:cs="IRBadr" w:hint="cs"/>
          <w:b/>
          <w:bCs/>
          <w:sz w:val="28"/>
          <w:rtl/>
        </w:rPr>
        <w:t xml:space="preserve">حججک علی عبادک و أمنائک فی بلادک، </w:t>
      </w:r>
      <w:r w:rsidRPr="006A1849">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w:t>
      </w:r>
      <w:r w:rsidRPr="002D084B">
        <w:rPr>
          <w:rFonts w:ascii="IRBadr" w:hAnsi="IRBadr" w:cs="IRBadr"/>
          <w:b/>
          <w:bCs/>
          <w:sz w:val="28"/>
          <w:rtl/>
        </w:rPr>
        <w:t xml:space="preserve">اعوذ باللّه السمیع العلیم من الشیطان الرجیم بسم اللّه الرحمن الرحیم </w:t>
      </w:r>
      <w:r>
        <w:rPr>
          <w:rFonts w:ascii="IRBadr" w:hAnsi="IRBadr" w:cs="IRBadr" w:hint="cs"/>
          <w:b/>
          <w:bCs/>
          <w:sz w:val="28"/>
          <w:rtl/>
          <w:lang w:bidi="ar-SA"/>
        </w:rPr>
        <w:t>«</w:t>
      </w:r>
      <w:r w:rsidR="00461D7F" w:rsidRPr="00D302B0">
        <w:rPr>
          <w:rFonts w:ascii="IRBadr" w:hAnsi="IRBadr" w:cs="IRBadr"/>
          <w:b/>
          <w:bCs/>
          <w:sz w:val="28"/>
          <w:rtl/>
          <w:lang w:bidi="ar-SA"/>
        </w:rPr>
        <w:t>یا أَیهَا الَّذِینَ آمَنُوا اتَّقُوا اللَّهَ حَقَّ تُقَاتِهِ وَلَا تَمُوتُنَّ إِلَّا وَأَنْتُمْ مُسْلِمُونَ</w:t>
      </w:r>
      <w:r>
        <w:rPr>
          <w:rFonts w:ascii="IRBadr" w:hAnsi="IRBadr" w:cs="IRBadr" w:hint="cs"/>
          <w:b/>
          <w:bCs/>
          <w:sz w:val="28"/>
          <w:rtl/>
          <w:lang w:bidi="ar-SA"/>
        </w:rPr>
        <w:t>»</w:t>
      </w:r>
      <w:r w:rsidR="00461D7F" w:rsidRPr="00D302B0">
        <w:rPr>
          <w:rStyle w:val="FootnoteReference"/>
          <w:rFonts w:ascii="IRBadr" w:hAnsi="IRBadr" w:cs="IRBadr"/>
          <w:b/>
          <w:bCs/>
          <w:sz w:val="28"/>
          <w:rtl/>
        </w:rPr>
        <w:footnoteReference w:id="5"/>
      </w:r>
      <w:r w:rsidR="00461D7F" w:rsidRPr="00D302B0">
        <w:rPr>
          <w:rFonts w:ascii="IRBadr" w:hAnsi="IRBadr" w:cs="IRBadr"/>
          <w:b/>
          <w:bCs/>
          <w:sz w:val="28"/>
          <w:rtl/>
        </w:rPr>
        <w:t xml:space="preserve"> </w:t>
      </w:r>
      <w:r w:rsidRPr="006A1849">
        <w:rPr>
          <w:rFonts w:ascii="IRBadr" w:hAnsi="IRBadr" w:cs="IRBadr"/>
          <w:b/>
          <w:bCs/>
          <w:sz w:val="28"/>
          <w:rtl/>
        </w:rPr>
        <w:t>عِبادَالله اُوصیَکُم 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461D7F" w:rsidRPr="00D302B0" w:rsidRDefault="00461D7F" w:rsidP="00D302B0">
      <w:pPr>
        <w:bidi/>
        <w:spacing w:before="120" w:after="240" w:line="360" w:lineRule="auto"/>
        <w:jc w:val="both"/>
        <w:rPr>
          <w:rFonts w:ascii="IRBadr" w:hAnsi="IRBadr" w:cs="IRBadr"/>
          <w:b/>
          <w:bCs/>
          <w:sz w:val="28"/>
          <w:rtl/>
        </w:rPr>
      </w:pPr>
    </w:p>
    <w:p w:rsidR="008B606E" w:rsidRPr="00D302B0" w:rsidRDefault="008B606E" w:rsidP="00D302B0">
      <w:pPr>
        <w:pStyle w:val="Heading1"/>
        <w:rPr>
          <w:rtl/>
        </w:rPr>
      </w:pPr>
      <w:bookmarkStart w:id="16" w:name="_Toc427955689"/>
      <w:r w:rsidRPr="00D302B0">
        <w:rPr>
          <w:rtl/>
        </w:rPr>
        <w:lastRenderedPageBreak/>
        <w:t>هوشیاری در برابر توطئه‌های آمریکا و صهیونیسم</w:t>
      </w:r>
      <w:bookmarkEnd w:id="16"/>
    </w:p>
    <w:p w:rsidR="00155157" w:rsidRPr="00D302B0" w:rsidRDefault="00155157" w:rsidP="00C60EED">
      <w:pPr>
        <w:bidi/>
        <w:spacing w:before="120" w:after="240" w:line="360" w:lineRule="auto"/>
        <w:jc w:val="both"/>
        <w:rPr>
          <w:rFonts w:ascii="IRBadr" w:hAnsi="IRBadr" w:cs="IRBadr"/>
          <w:sz w:val="28"/>
        </w:rPr>
      </w:pPr>
      <w:r w:rsidRPr="00D302B0">
        <w:rPr>
          <w:rFonts w:ascii="IRBadr" w:hAnsi="IRBadr" w:cs="IRBadr"/>
          <w:sz w:val="28"/>
          <w:rtl/>
        </w:rPr>
        <w:t xml:space="preserve">دشمن در حال تدارک برنامه‌های راهبردی دقیق برای توطئه علیه انقلاب و نظام و مقابله با تاثیرگذاری </w:t>
      </w:r>
      <w:r w:rsidR="00445CF8" w:rsidRPr="00D302B0">
        <w:rPr>
          <w:rFonts w:ascii="IRBadr" w:hAnsi="IRBadr" w:cs="IRBadr"/>
          <w:sz w:val="28"/>
          <w:rtl/>
        </w:rPr>
        <w:t>بر</w:t>
      </w:r>
      <w:r w:rsidRPr="00D302B0">
        <w:rPr>
          <w:rFonts w:ascii="IRBadr" w:hAnsi="IRBadr" w:cs="IRBadr"/>
          <w:sz w:val="28"/>
          <w:rtl/>
        </w:rPr>
        <w:t xml:space="preserve"> جامعه</w:t>
      </w:r>
      <w:r w:rsidR="00445CF8" w:rsidRPr="00D302B0">
        <w:rPr>
          <w:rFonts w:ascii="IRBadr" w:hAnsi="IRBadr" w:cs="IRBadr"/>
          <w:sz w:val="28"/>
          <w:rtl/>
        </w:rPr>
        <w:t xml:space="preserve"> اسلامی</w:t>
      </w:r>
      <w:r w:rsidRPr="00D302B0">
        <w:rPr>
          <w:rFonts w:ascii="IRBadr" w:hAnsi="IRBadr" w:cs="IRBadr"/>
          <w:sz w:val="28"/>
          <w:rtl/>
        </w:rPr>
        <w:t xml:space="preserve"> است و این مساله، هوشیاری ما در مقابله با این توطئه‌ها را می‌طلبد</w:t>
      </w:r>
      <w:r w:rsidR="008B606E" w:rsidRPr="00D302B0">
        <w:rPr>
          <w:rFonts w:ascii="IRBadr" w:hAnsi="IRBadr" w:cs="IRBadr"/>
          <w:sz w:val="28"/>
        </w:rPr>
        <w:t>.</w:t>
      </w:r>
    </w:p>
    <w:p w:rsidR="00155157" w:rsidRPr="00D302B0" w:rsidRDefault="00155157" w:rsidP="00C60EED">
      <w:pPr>
        <w:bidi/>
        <w:spacing w:before="120" w:after="240" w:line="360" w:lineRule="auto"/>
        <w:jc w:val="both"/>
        <w:rPr>
          <w:rFonts w:ascii="IRBadr" w:hAnsi="IRBadr" w:cs="IRBadr"/>
          <w:sz w:val="28"/>
        </w:rPr>
      </w:pPr>
      <w:r w:rsidRPr="00D302B0">
        <w:rPr>
          <w:rFonts w:ascii="IRBadr" w:hAnsi="IRBadr" w:cs="IRBadr"/>
          <w:sz w:val="28"/>
          <w:rtl/>
        </w:rPr>
        <w:t>استکبار جهانی با تلاش و سرمایه‌گذاری هوشمندانه و هدفمند در حال برنامه‌ریزی برای فرهنگ‌سازی و تاثیرگذاری بر مردم کشورهای مختلف جهان و همراه کردن آنان با اهداف نظام سلطه است</w:t>
      </w:r>
      <w:r w:rsidR="00445CF8" w:rsidRPr="00D302B0">
        <w:rPr>
          <w:rFonts w:ascii="IRBadr" w:hAnsi="IRBadr" w:cs="IRBadr"/>
          <w:sz w:val="28"/>
        </w:rPr>
        <w:t>.</w:t>
      </w:r>
      <w:r w:rsidR="00445CF8" w:rsidRPr="00D302B0">
        <w:rPr>
          <w:rFonts w:ascii="IRBadr" w:hAnsi="IRBadr" w:cs="IRBadr"/>
          <w:sz w:val="28"/>
          <w:rtl/>
        </w:rPr>
        <w:t xml:space="preserve"> </w:t>
      </w:r>
      <w:r w:rsidRPr="00D302B0">
        <w:rPr>
          <w:rFonts w:ascii="IRBadr" w:hAnsi="IRBadr" w:cs="IRBadr"/>
          <w:sz w:val="28"/>
          <w:rtl/>
        </w:rPr>
        <w:t>عمق طراحی‌های استراتژیک و دوراندیشی دشمن ما را برآن می‌دارد که در مواجهه با آن هوشمندانه‌تر و دقیق‌تر اقدام و از بروز رفتارهای احساساتی جلوگیری کنیم</w:t>
      </w:r>
      <w:r w:rsidR="00445CF8" w:rsidRPr="00D302B0">
        <w:rPr>
          <w:rFonts w:ascii="IRBadr" w:hAnsi="IRBadr" w:cs="IRBadr"/>
          <w:sz w:val="28"/>
        </w:rPr>
        <w:t>.</w:t>
      </w:r>
    </w:p>
    <w:p w:rsidR="00155157" w:rsidRPr="00D302B0" w:rsidRDefault="00155157" w:rsidP="00C60EED">
      <w:pPr>
        <w:bidi/>
        <w:spacing w:before="120" w:after="240" w:line="360" w:lineRule="auto"/>
        <w:jc w:val="both"/>
        <w:rPr>
          <w:rFonts w:ascii="IRBadr" w:hAnsi="IRBadr" w:cs="IRBadr"/>
          <w:sz w:val="28"/>
          <w:rtl/>
        </w:rPr>
      </w:pPr>
      <w:r w:rsidRPr="00D302B0">
        <w:rPr>
          <w:rFonts w:ascii="IRBadr" w:hAnsi="IRBadr" w:cs="IRBadr"/>
          <w:sz w:val="28"/>
          <w:rtl/>
        </w:rPr>
        <w:t>ما نباید با انجام برخی اقدامات و رفتارهای احساسی در دام برنامه‌های آمریکا و رژیم صهیونیستی گرفتار شویم</w:t>
      </w:r>
      <w:r w:rsidR="00445CF8" w:rsidRPr="00D302B0">
        <w:rPr>
          <w:rFonts w:ascii="IRBadr" w:hAnsi="IRBadr" w:cs="IRBadr"/>
          <w:sz w:val="28"/>
        </w:rPr>
        <w:t>.</w:t>
      </w:r>
    </w:p>
    <w:p w:rsidR="00155157" w:rsidRPr="00D302B0" w:rsidRDefault="00155157" w:rsidP="00C60EED">
      <w:pPr>
        <w:bidi/>
        <w:spacing w:before="120" w:after="240" w:line="360" w:lineRule="auto"/>
        <w:jc w:val="both"/>
        <w:rPr>
          <w:rFonts w:ascii="IRBadr" w:hAnsi="IRBadr" w:cs="IRBadr"/>
          <w:sz w:val="28"/>
          <w:rtl/>
        </w:rPr>
      </w:pPr>
      <w:r w:rsidRPr="00D302B0">
        <w:rPr>
          <w:rFonts w:ascii="IRBadr" w:hAnsi="IRBadr" w:cs="IRBadr"/>
          <w:sz w:val="28"/>
          <w:rtl/>
        </w:rPr>
        <w:t xml:space="preserve">نظام سلطه امروز به این موضوع پی برده است که محور اصلی اتصال جوامع بشری و نقطه تقابل و ایستادگی در برابر </w:t>
      </w:r>
      <w:r w:rsidR="00C60EED" w:rsidRPr="00D302B0">
        <w:rPr>
          <w:rFonts w:ascii="IRBadr" w:hAnsi="IRBadr" w:cs="IRBadr"/>
          <w:sz w:val="28"/>
          <w:rtl/>
        </w:rPr>
        <w:t>آن‌ها</w:t>
      </w:r>
      <w:r w:rsidRPr="00D302B0">
        <w:rPr>
          <w:rFonts w:ascii="IRBadr" w:hAnsi="IRBadr" w:cs="IRBadr"/>
          <w:sz w:val="28"/>
          <w:rtl/>
        </w:rPr>
        <w:t>، پیامبران و انبیاء الهی و امامان معصوم بوده‌اند و امروز نیز روحانیت و مقام معظم رهبری هستند و دشمنان اسلام درصدد تضعیف جایگاه روحانیت، مرجعیت و ولایت به عنوان نماد ظلم‌ستیزی، حق‌طلبی و عدالت محوری برآمده‌اند</w:t>
      </w:r>
      <w:r w:rsidR="00445CF8" w:rsidRPr="00D302B0">
        <w:rPr>
          <w:rFonts w:ascii="IRBadr" w:hAnsi="IRBadr" w:cs="IRBadr"/>
          <w:sz w:val="28"/>
        </w:rPr>
        <w:t>.</w:t>
      </w:r>
    </w:p>
    <w:p w:rsidR="008B606E" w:rsidRPr="00D302B0" w:rsidRDefault="008B606E" w:rsidP="00D302B0">
      <w:pPr>
        <w:pStyle w:val="Heading1"/>
      </w:pPr>
      <w:bookmarkStart w:id="17" w:name="_Toc427955690"/>
      <w:r w:rsidRPr="00D302B0">
        <w:rPr>
          <w:rtl/>
        </w:rPr>
        <w:t>حفظ ارزش‌های انقلاب اسلامی</w:t>
      </w:r>
      <w:bookmarkEnd w:id="17"/>
    </w:p>
    <w:p w:rsidR="00155157" w:rsidRPr="00D302B0" w:rsidRDefault="00155157" w:rsidP="00C60EED">
      <w:pPr>
        <w:bidi/>
        <w:spacing w:before="120" w:after="240" w:line="360" w:lineRule="auto"/>
        <w:jc w:val="both"/>
        <w:rPr>
          <w:rFonts w:ascii="IRBadr" w:hAnsi="IRBadr" w:cs="IRBadr"/>
          <w:sz w:val="28"/>
        </w:rPr>
      </w:pPr>
      <w:r w:rsidRPr="00D302B0">
        <w:rPr>
          <w:rFonts w:ascii="IRBadr" w:hAnsi="IRBadr" w:cs="IRBadr"/>
          <w:sz w:val="28"/>
          <w:rtl/>
        </w:rPr>
        <w:t>محصول اندیشه مقاومت و ایستادگی انقلاب اسلامی و همچنین تعطیلی سفارت اسرائیل در تهران، امروز در شلیک موشک‌های گفتمان اسلامی از سوی غزه به اسرائیل تجلی پیدا کرده است</w:t>
      </w:r>
      <w:r w:rsidR="00445CF8" w:rsidRPr="00D302B0">
        <w:rPr>
          <w:rFonts w:ascii="IRBadr" w:hAnsi="IRBadr" w:cs="IRBadr"/>
          <w:sz w:val="28"/>
        </w:rPr>
        <w:t>.</w:t>
      </w:r>
      <w:r w:rsidR="00445CF8" w:rsidRPr="00D302B0">
        <w:rPr>
          <w:rFonts w:ascii="IRBadr" w:hAnsi="IRBadr" w:cs="IRBadr"/>
          <w:sz w:val="28"/>
          <w:rtl/>
        </w:rPr>
        <w:t xml:space="preserve"> </w:t>
      </w:r>
      <w:r w:rsidRPr="00D302B0">
        <w:rPr>
          <w:rFonts w:ascii="IRBadr" w:hAnsi="IRBadr" w:cs="IRBadr"/>
          <w:sz w:val="28"/>
          <w:rtl/>
        </w:rPr>
        <w:t xml:space="preserve">علت دشمنی استکبار جهانی با گسترش گفتمان انقلاب اسلامی در به چالش کشاندن دو موضوع فلسفه وجودی رژیم صهیونیستی و همچنین کنترل انرژی در خلیج فارس توسط آمریکاست و امروز موضوع هسته‌ای تنها به دستاویزی برای اعمال فشار از سوی نظام سلطه بر عزم و اراده ملت ایران اسلامی تبدیل شده است و اساس و هدف اعلام نشده </w:t>
      </w:r>
      <w:r w:rsidR="00C60EED" w:rsidRPr="00D302B0">
        <w:rPr>
          <w:rFonts w:ascii="IRBadr" w:hAnsi="IRBadr" w:cs="IRBadr"/>
          <w:sz w:val="28"/>
          <w:rtl/>
        </w:rPr>
        <w:t>آن‌ها</w:t>
      </w:r>
      <w:r w:rsidRPr="00D302B0">
        <w:rPr>
          <w:rFonts w:ascii="IRBadr" w:hAnsi="IRBadr" w:cs="IRBadr"/>
          <w:sz w:val="28"/>
          <w:rtl/>
        </w:rPr>
        <w:t xml:space="preserve"> در واقع هراس از نفوذ و بالندگی جمهوری اسلامی در جوامع دیگر است</w:t>
      </w:r>
      <w:r w:rsidRPr="00D302B0">
        <w:rPr>
          <w:rFonts w:ascii="IRBadr" w:hAnsi="IRBadr" w:cs="IRBadr"/>
          <w:sz w:val="28"/>
        </w:rPr>
        <w:t>.</w:t>
      </w:r>
    </w:p>
    <w:p w:rsidR="00155157" w:rsidRPr="00D302B0" w:rsidRDefault="00155157" w:rsidP="00C60EED">
      <w:pPr>
        <w:bidi/>
        <w:spacing w:before="120" w:after="240" w:line="360" w:lineRule="auto"/>
        <w:jc w:val="both"/>
        <w:rPr>
          <w:rFonts w:ascii="IRBadr" w:hAnsi="IRBadr" w:cs="IRBadr"/>
          <w:sz w:val="28"/>
        </w:rPr>
      </w:pPr>
      <w:r w:rsidRPr="00D302B0">
        <w:rPr>
          <w:rFonts w:ascii="IRBadr" w:hAnsi="IRBadr" w:cs="IRBadr"/>
          <w:sz w:val="28"/>
          <w:rtl/>
        </w:rPr>
        <w:lastRenderedPageBreak/>
        <w:t>دشمن در تلاش است با ایجاد تفرقه میان شیعه و سنی در احیای بیداری اسلامی و گفتمان انقلاب اسلامی اختلال وارد کند</w:t>
      </w:r>
      <w:r w:rsidR="00445CF8" w:rsidRPr="00D302B0">
        <w:rPr>
          <w:rFonts w:ascii="IRBadr" w:hAnsi="IRBadr" w:cs="IRBadr"/>
          <w:sz w:val="28"/>
        </w:rPr>
        <w:t>.</w:t>
      </w:r>
      <w:r w:rsidR="00445CF8" w:rsidRPr="00D302B0">
        <w:rPr>
          <w:rFonts w:ascii="IRBadr" w:hAnsi="IRBadr" w:cs="IRBadr"/>
          <w:sz w:val="28"/>
          <w:rtl/>
        </w:rPr>
        <w:t xml:space="preserve"> </w:t>
      </w:r>
      <w:r w:rsidRPr="00D302B0">
        <w:rPr>
          <w:rFonts w:ascii="IRBadr" w:hAnsi="IRBadr" w:cs="IRBadr"/>
          <w:sz w:val="28"/>
          <w:rtl/>
        </w:rPr>
        <w:t xml:space="preserve">استکبار جهانی به نقش </w:t>
      </w:r>
      <w:r w:rsidR="00445CF8" w:rsidRPr="00D302B0">
        <w:rPr>
          <w:rFonts w:ascii="IRBadr" w:hAnsi="IRBadr" w:cs="IRBadr"/>
          <w:sz w:val="28"/>
          <w:rtl/>
        </w:rPr>
        <w:t>مراکز اسلامی</w:t>
      </w:r>
      <w:r w:rsidRPr="00D302B0">
        <w:rPr>
          <w:rFonts w:ascii="IRBadr" w:hAnsi="IRBadr" w:cs="IRBadr"/>
          <w:sz w:val="28"/>
          <w:rtl/>
        </w:rPr>
        <w:t xml:space="preserve"> در حل مشکلات و </w:t>
      </w:r>
      <w:r w:rsidR="00C60EED" w:rsidRPr="00D302B0">
        <w:rPr>
          <w:rFonts w:ascii="IRBadr" w:hAnsi="IRBadr" w:cs="IRBadr"/>
          <w:sz w:val="28"/>
          <w:rtl/>
        </w:rPr>
        <w:t>بحران‌های</w:t>
      </w:r>
      <w:r w:rsidRPr="00D302B0">
        <w:rPr>
          <w:rFonts w:ascii="IRBadr" w:hAnsi="IRBadr" w:cs="IRBadr"/>
          <w:sz w:val="28"/>
          <w:rtl/>
        </w:rPr>
        <w:t xml:space="preserve"> ایجاد شده توسط آنان در ایران اسلامی پی برده است و در راستای مقابله با </w:t>
      </w:r>
      <w:r w:rsidR="00445CF8" w:rsidRPr="00D302B0">
        <w:rPr>
          <w:rFonts w:ascii="IRBadr" w:hAnsi="IRBadr" w:cs="IRBadr"/>
          <w:sz w:val="28"/>
          <w:rtl/>
        </w:rPr>
        <w:t>این موارد</w:t>
      </w:r>
      <w:r w:rsidRPr="00D302B0">
        <w:rPr>
          <w:rFonts w:ascii="IRBadr" w:hAnsi="IRBadr" w:cs="IRBadr"/>
          <w:sz w:val="28"/>
          <w:rtl/>
        </w:rPr>
        <w:t xml:space="preserve">، بیشترین عملیات روانی و سیاه‌نمایی‌ها را </w:t>
      </w:r>
      <w:r w:rsidR="00445CF8" w:rsidRPr="00D302B0">
        <w:rPr>
          <w:rFonts w:ascii="IRBadr" w:hAnsi="IRBadr" w:cs="IRBadr"/>
          <w:sz w:val="28"/>
          <w:rtl/>
        </w:rPr>
        <w:t>علیه ایران</w:t>
      </w:r>
      <w:r w:rsidRPr="00D302B0">
        <w:rPr>
          <w:rFonts w:ascii="IRBadr" w:hAnsi="IRBadr" w:cs="IRBadr"/>
          <w:sz w:val="28"/>
          <w:rtl/>
        </w:rPr>
        <w:t xml:space="preserve"> متمرکز و عملیاتی کرده است</w:t>
      </w:r>
      <w:r w:rsidR="00445CF8" w:rsidRPr="00D302B0">
        <w:rPr>
          <w:rFonts w:ascii="IRBadr" w:hAnsi="IRBadr" w:cs="IRBadr"/>
          <w:sz w:val="28"/>
        </w:rPr>
        <w:t>.</w:t>
      </w:r>
    </w:p>
    <w:p w:rsidR="00155157" w:rsidRPr="00D302B0" w:rsidRDefault="00155157" w:rsidP="00C60EED">
      <w:pPr>
        <w:bidi/>
        <w:spacing w:before="120" w:after="240" w:line="360" w:lineRule="auto"/>
        <w:jc w:val="both"/>
        <w:rPr>
          <w:rFonts w:ascii="IRBadr" w:hAnsi="IRBadr" w:cs="IRBadr"/>
          <w:sz w:val="28"/>
        </w:rPr>
      </w:pPr>
      <w:r w:rsidRPr="00D302B0">
        <w:rPr>
          <w:rFonts w:ascii="IRBadr" w:hAnsi="IRBadr" w:cs="IRBadr"/>
          <w:sz w:val="28"/>
          <w:rtl/>
        </w:rPr>
        <w:t xml:space="preserve">استفاده از تمام ظرفیت‌های موجود برای حفظ و حراست از دستاوردهای انقلاب اسلامی وظیفه </w:t>
      </w:r>
      <w:r w:rsidR="00445CF8" w:rsidRPr="00D302B0">
        <w:rPr>
          <w:rFonts w:ascii="IRBadr" w:hAnsi="IRBadr" w:cs="IRBadr"/>
          <w:sz w:val="28"/>
          <w:rtl/>
        </w:rPr>
        <w:t>همه جوامع اسلامی</w:t>
      </w:r>
      <w:r w:rsidRPr="00D302B0">
        <w:rPr>
          <w:rFonts w:ascii="IRBadr" w:hAnsi="IRBadr" w:cs="IRBadr"/>
          <w:sz w:val="28"/>
          <w:rtl/>
        </w:rPr>
        <w:t xml:space="preserve"> است و در این راستا نباید اجازه داد تا برخی افراد به امیال خود دست یابند و روابط عمومی‌ها باید در راستای حدود مشخص شده در قانون نظام جمهوری اسلامی و ساختار مقررات جاری </w:t>
      </w:r>
      <w:r w:rsidR="00445CF8" w:rsidRPr="00D302B0">
        <w:rPr>
          <w:rFonts w:ascii="IRBadr" w:hAnsi="IRBadr" w:cs="IRBadr"/>
          <w:sz w:val="28"/>
          <w:rtl/>
        </w:rPr>
        <w:t>جامعه</w:t>
      </w:r>
      <w:r w:rsidRPr="00D302B0">
        <w:rPr>
          <w:rFonts w:ascii="IRBadr" w:hAnsi="IRBadr" w:cs="IRBadr"/>
          <w:sz w:val="28"/>
          <w:rtl/>
        </w:rPr>
        <w:t xml:space="preserve"> در این مهم کوشا باشند</w:t>
      </w:r>
      <w:r w:rsidR="00445CF8" w:rsidRPr="00D302B0">
        <w:rPr>
          <w:rFonts w:ascii="IRBadr" w:hAnsi="IRBadr" w:cs="IRBadr"/>
          <w:sz w:val="28"/>
        </w:rPr>
        <w:t>.</w:t>
      </w:r>
    </w:p>
    <w:p w:rsidR="008B606E" w:rsidRPr="00D302B0" w:rsidRDefault="008B606E" w:rsidP="00C60EED">
      <w:pPr>
        <w:bidi/>
        <w:spacing w:before="120" w:after="240" w:line="360" w:lineRule="auto"/>
        <w:jc w:val="both"/>
        <w:rPr>
          <w:rFonts w:ascii="IRBadr" w:hAnsi="IRBadr" w:cs="IRBadr"/>
          <w:b/>
          <w:bCs/>
          <w:sz w:val="28"/>
          <w:rtl/>
        </w:rPr>
      </w:pPr>
      <w:r w:rsidRPr="00D302B0">
        <w:rPr>
          <w:rFonts w:ascii="IRBadr" w:hAnsi="IRBadr" w:cs="IRBadr"/>
          <w:b/>
          <w:bCs/>
          <w:sz w:val="28"/>
          <w:rtl/>
        </w:rPr>
        <w:t>نسئلک اللهم و ندعوک بسمک العظیم الاعظم الاعزّه الاجلّ الاکرم یا الله و... یاارحم الرحمین اللهم الرزقنی توفیق الطاعة بعد المعصیة صدقة النیّة و عرفان الحرمة اللهم انصر الاسلام و اهله واخذل الکفر واهله.</w:t>
      </w:r>
    </w:p>
    <w:p w:rsidR="008B606E" w:rsidRDefault="008B606E" w:rsidP="00C60EED">
      <w:pPr>
        <w:bidi/>
        <w:spacing w:before="120" w:after="240" w:line="360" w:lineRule="auto"/>
        <w:jc w:val="both"/>
        <w:rPr>
          <w:rFonts w:ascii="IRBadr" w:hAnsi="IRBadr" w:cs="IRBadr" w:hint="cs"/>
          <w:sz w:val="28"/>
          <w:rtl/>
        </w:rPr>
      </w:pPr>
    </w:p>
    <w:p w:rsidR="00D302B0" w:rsidRPr="00D302B0" w:rsidRDefault="00D302B0" w:rsidP="00D302B0">
      <w:pPr>
        <w:bidi/>
        <w:spacing w:before="120" w:after="240" w:line="360" w:lineRule="auto"/>
        <w:jc w:val="both"/>
        <w:rPr>
          <w:rFonts w:ascii="IRBadr" w:hAnsi="IRBadr" w:cs="IRBadr"/>
          <w:sz w:val="28"/>
          <w:rtl/>
        </w:rPr>
      </w:pPr>
      <w:bookmarkStart w:id="18" w:name="_GoBack"/>
      <w:bookmarkEnd w:id="18"/>
    </w:p>
    <w:sectPr w:rsidR="00D302B0" w:rsidRPr="00D302B0" w:rsidSect="00A56FFD">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A7" w:rsidRDefault="002154A7" w:rsidP="000D5800">
      <w:r>
        <w:separator/>
      </w:r>
    </w:p>
  </w:endnote>
  <w:endnote w:type="continuationSeparator" w:id="0">
    <w:p w:rsidR="002154A7" w:rsidRDefault="002154A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302B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A7" w:rsidRDefault="002154A7" w:rsidP="008B606E">
      <w:pPr>
        <w:bidi/>
      </w:pPr>
      <w:r>
        <w:separator/>
      </w:r>
    </w:p>
  </w:footnote>
  <w:footnote w:type="continuationSeparator" w:id="0">
    <w:p w:rsidR="002154A7" w:rsidRDefault="002154A7" w:rsidP="000D5800">
      <w:r>
        <w:continuationSeparator/>
      </w:r>
    </w:p>
  </w:footnote>
  <w:footnote w:id="1">
    <w:p w:rsidR="00D302B0" w:rsidRPr="00D302B0" w:rsidRDefault="00D302B0" w:rsidP="00D302B0">
      <w:pPr>
        <w:pStyle w:val="FootnoteText"/>
        <w:bidi/>
        <w:jc w:val="both"/>
        <w:rPr>
          <w:rFonts w:ascii="IRBadr" w:hAnsi="IRBadr" w:cs="IRBadr"/>
          <w:b/>
          <w:sz w:val="22"/>
          <w:szCs w:val="22"/>
          <w:rtl/>
        </w:rPr>
      </w:pPr>
      <w:r w:rsidRPr="00D302B0">
        <w:rPr>
          <w:rStyle w:val="FootnoteReference"/>
          <w:rFonts w:ascii="IRBadr" w:eastAsia="2  Lotus" w:hAnsi="IRBadr" w:cs="IRBadr"/>
          <w:b/>
          <w:sz w:val="22"/>
          <w:szCs w:val="22"/>
        </w:rPr>
        <w:footnoteRef/>
      </w:r>
      <w:r w:rsidRPr="00D302B0">
        <w:rPr>
          <w:rFonts w:ascii="IRBadr" w:hAnsi="IRBadr" w:cs="IRBadr"/>
          <w:b/>
          <w:sz w:val="22"/>
          <w:szCs w:val="22"/>
          <w:rtl/>
        </w:rPr>
        <w:t>. سوره اعراف آیه43.</w:t>
      </w:r>
    </w:p>
  </w:footnote>
  <w:footnote w:id="2">
    <w:p w:rsidR="00461D7F" w:rsidRPr="00D302B0" w:rsidRDefault="00461D7F" w:rsidP="00461D7F">
      <w:pPr>
        <w:pStyle w:val="FootnoteText"/>
        <w:bidi/>
        <w:rPr>
          <w:rFonts w:ascii="IRBadr" w:hAnsi="IRBadr" w:cs="IRBadr"/>
          <w:b/>
          <w:sz w:val="22"/>
          <w:szCs w:val="22"/>
          <w:rtl/>
          <w:lang w:bidi="ar-SA"/>
        </w:rPr>
      </w:pPr>
      <w:r w:rsidRPr="00D302B0">
        <w:rPr>
          <w:rFonts w:ascii="IRBadr" w:hAnsi="IRBadr" w:cs="IRBadr"/>
          <w:b/>
          <w:sz w:val="22"/>
          <w:szCs w:val="22"/>
          <w:lang w:bidi="ar-SA"/>
        </w:rPr>
        <w:footnoteRef/>
      </w:r>
      <w:r w:rsidRPr="00D302B0">
        <w:rPr>
          <w:rFonts w:ascii="IRBadr" w:hAnsi="IRBadr" w:cs="IRBadr"/>
          <w:b/>
          <w:sz w:val="22"/>
          <w:szCs w:val="22"/>
          <w:rtl/>
          <w:lang w:bidi="ar-SA"/>
        </w:rPr>
        <w:t>. حشر، آیه 18.</w:t>
      </w:r>
    </w:p>
  </w:footnote>
  <w:footnote w:id="3">
    <w:p w:rsidR="00374AD3" w:rsidRPr="008B606E" w:rsidRDefault="00374AD3" w:rsidP="008B606E">
      <w:pPr>
        <w:bidi/>
        <w:jc w:val="both"/>
        <w:rPr>
          <w:rFonts w:cs="B Lotus"/>
          <w:sz w:val="20"/>
          <w:szCs w:val="20"/>
          <w:rtl/>
        </w:rPr>
      </w:pPr>
      <w:r w:rsidRPr="00D302B0">
        <w:rPr>
          <w:rFonts w:ascii="IRBadr" w:hAnsi="IRBadr" w:cs="IRBadr"/>
          <w:b/>
          <w:szCs w:val="22"/>
        </w:rPr>
        <w:footnoteRef/>
      </w:r>
      <w:r w:rsidRPr="00D302B0">
        <w:rPr>
          <w:rFonts w:ascii="IRBadr" w:hAnsi="IRBadr" w:cs="IRBadr"/>
          <w:b/>
          <w:szCs w:val="22"/>
          <w:rtl/>
        </w:rPr>
        <w:t>. مائده، آیه 57 و 58.</w:t>
      </w:r>
    </w:p>
  </w:footnote>
  <w:footnote w:id="4">
    <w:p w:rsidR="00374AD3" w:rsidRPr="00D302B0" w:rsidRDefault="00374AD3" w:rsidP="008B606E">
      <w:pPr>
        <w:bidi/>
        <w:jc w:val="both"/>
        <w:rPr>
          <w:rFonts w:ascii="IRBadr" w:hAnsi="IRBadr" w:cs="IRBadr"/>
          <w:szCs w:val="22"/>
          <w:rtl/>
        </w:rPr>
      </w:pPr>
      <w:r w:rsidRPr="00D302B0">
        <w:rPr>
          <w:rFonts w:ascii="IRBadr" w:hAnsi="IRBadr" w:cs="IRBadr"/>
          <w:szCs w:val="22"/>
        </w:rPr>
        <w:footnoteRef/>
      </w:r>
      <w:r w:rsidRPr="00D302B0">
        <w:rPr>
          <w:rFonts w:ascii="IRBadr" w:hAnsi="IRBadr" w:cs="IRBadr"/>
          <w:szCs w:val="22"/>
          <w:rtl/>
        </w:rPr>
        <w:t>. سوره جمعه، آیه 9.</w:t>
      </w:r>
    </w:p>
  </w:footnote>
  <w:footnote w:id="5">
    <w:p w:rsidR="00461D7F" w:rsidRPr="00B05454" w:rsidRDefault="00461D7F" w:rsidP="00461D7F">
      <w:pPr>
        <w:pStyle w:val="FootnoteText"/>
        <w:bidi/>
        <w:rPr>
          <w:rFonts w:ascii="IRBadr" w:hAnsi="IRBadr" w:cs="IRBadr"/>
          <w:rtl/>
          <w:lang w:bidi="ar-SA"/>
        </w:rPr>
      </w:pPr>
      <w:r w:rsidRPr="00B05454">
        <w:rPr>
          <w:rFonts w:ascii="IRBadr" w:hAnsi="IRBadr" w:cs="IRBadr"/>
          <w:lang w:bidi="ar-SA"/>
        </w:rPr>
        <w:footnoteRef/>
      </w:r>
      <w:r w:rsidRPr="00B05454">
        <w:rPr>
          <w:rFonts w:ascii="IRBadr" w:hAnsi="IRBadr" w:cs="IRBadr"/>
          <w:rtl/>
          <w:lang w:bidi="ar-SA"/>
        </w:rPr>
        <w:t xml:space="preserve">. </w:t>
      </w:r>
      <w:r w:rsidRPr="00B05454">
        <w:rPr>
          <w:rFonts w:ascii="IRBadr" w:hAnsi="IRBadr" w:cs="IRBadr" w:hint="cs"/>
          <w:rtl/>
          <w:lang w:bidi="ar-SA"/>
        </w:rPr>
        <w:t>آل عمران، آیه 102</w:t>
      </w:r>
      <w:r w:rsidRPr="00B05454">
        <w:rPr>
          <w:rFonts w:ascii="IRBadr" w:hAnsi="IRBadr" w:cs="IRBadr"/>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D302B0">
    <w:pPr>
      <w:tabs>
        <w:tab w:val="left" w:pos="1256"/>
        <w:tab w:val="left" w:pos="5696"/>
        <w:tab w:val="right" w:pos="9071"/>
      </w:tabs>
      <w:rPr>
        <w:b/>
        <w:bCs/>
        <w:sz w:val="32"/>
        <w:rtl/>
      </w:rPr>
    </w:pPr>
    <w:bookmarkStart w:id="19" w:name="OLE_LINK1"/>
    <w:bookmarkStart w:id="20" w:name="OLE_LINK2"/>
    <w:r>
      <w:rPr>
        <w:noProof/>
        <w:lang w:bidi="ar-SA"/>
      </w:rPr>
      <w:drawing>
        <wp:anchor distT="0" distB="0" distL="114300" distR="114300" simplePos="0" relativeHeight="251660288" behindDoc="0" locked="0" layoutInCell="1" allowOverlap="1" wp14:anchorId="2F176435" wp14:editId="2F6C2071">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sidR="000D5800">
      <w:rPr>
        <w:noProof/>
        <w:lang w:bidi="ar-SA"/>
      </w:rPr>
      <mc:AlternateContent>
        <mc:Choice Requires="wps">
          <w:drawing>
            <wp:anchor distT="4294967292" distB="4294967292" distL="114300" distR="114300" simplePos="0" relativeHeight="251659264" behindDoc="0" locked="0" layoutInCell="1" allowOverlap="1" wp14:anchorId="62256B10" wp14:editId="508920C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D302B0" w:rsidRPr="008F2DF1">
      <w:rPr>
        <w:rFonts w:ascii="IranNastaliq" w:hAnsi="IranNastaliq" w:cs="IranNastaliq"/>
        <w:sz w:val="40"/>
        <w:szCs w:val="40"/>
        <w:rtl/>
      </w:rPr>
      <w:t>شماره ثبت:</w:t>
    </w:r>
    <w:r w:rsidR="000D5800">
      <w:rPr>
        <w:rFonts w:ascii="IranNastaliq" w:hAnsi="IranNastaliq" w:cs="IranNastaliq" w:hint="cs"/>
        <w:sz w:val="40"/>
        <w:szCs w:val="40"/>
        <w:rtl/>
      </w:rPr>
      <w:t xml:space="preserve"> </w:t>
    </w:r>
    <w:r w:rsidR="00D302B0" w:rsidRPr="00D302B0">
      <w:rPr>
        <w:rFonts w:ascii="IRBadr" w:hAnsi="IRBadr" w:cs="IRBadr"/>
        <w:sz w:val="28"/>
        <w:rtl/>
      </w:rPr>
      <w:t>4257</w:t>
    </w:r>
    <w:r w:rsidR="00D302B0" w:rsidRPr="00D302B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3977"/>
    <w:rsid w:val="00150D4B"/>
    <w:rsid w:val="00152670"/>
    <w:rsid w:val="00155157"/>
    <w:rsid w:val="00166DD8"/>
    <w:rsid w:val="001712D6"/>
    <w:rsid w:val="001757C8"/>
    <w:rsid w:val="00177934"/>
    <w:rsid w:val="00192A6A"/>
    <w:rsid w:val="00197CDD"/>
    <w:rsid w:val="001C367D"/>
    <w:rsid w:val="001D24F8"/>
    <w:rsid w:val="001D542D"/>
    <w:rsid w:val="001E306E"/>
    <w:rsid w:val="001E3FB0"/>
    <w:rsid w:val="001E4FFF"/>
    <w:rsid w:val="001F2E3E"/>
    <w:rsid w:val="002154A7"/>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74AD3"/>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5CF8"/>
    <w:rsid w:val="00455B91"/>
    <w:rsid w:val="00461D7F"/>
    <w:rsid w:val="004651D2"/>
    <w:rsid w:val="00465D26"/>
    <w:rsid w:val="004679F8"/>
    <w:rsid w:val="004A72C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1344"/>
    <w:rsid w:val="008407A4"/>
    <w:rsid w:val="00844860"/>
    <w:rsid w:val="00845CC4"/>
    <w:rsid w:val="008644F4"/>
    <w:rsid w:val="00883733"/>
    <w:rsid w:val="008965D2"/>
    <w:rsid w:val="008A14D3"/>
    <w:rsid w:val="008A236D"/>
    <w:rsid w:val="008A6B24"/>
    <w:rsid w:val="008B565A"/>
    <w:rsid w:val="008B606E"/>
    <w:rsid w:val="008C3414"/>
    <w:rsid w:val="008D030F"/>
    <w:rsid w:val="008D36D5"/>
    <w:rsid w:val="008E3903"/>
    <w:rsid w:val="008F63E3"/>
    <w:rsid w:val="00910704"/>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0EED"/>
    <w:rsid w:val="00C64CEA"/>
    <w:rsid w:val="00C73012"/>
    <w:rsid w:val="00C763DD"/>
    <w:rsid w:val="00C84FC0"/>
    <w:rsid w:val="00C9244A"/>
    <w:rsid w:val="00CB5DA3"/>
    <w:rsid w:val="00CE09B7"/>
    <w:rsid w:val="00CE31E6"/>
    <w:rsid w:val="00CE3B74"/>
    <w:rsid w:val="00CF42E2"/>
    <w:rsid w:val="00CF7916"/>
    <w:rsid w:val="00D158F3"/>
    <w:rsid w:val="00D302B0"/>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302B0"/>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302B0"/>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31344"/>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31344"/>
    <w:rPr>
      <w:b/>
      <w:bCs/>
    </w:rPr>
  </w:style>
  <w:style w:type="character" w:styleId="FootnoteReference">
    <w:name w:val="footnote reference"/>
    <w:basedOn w:val="DefaultParagraphFont"/>
    <w:uiPriority w:val="99"/>
    <w:semiHidden/>
    <w:unhideWhenUsed/>
    <w:rsid w:val="00374AD3"/>
    <w:rPr>
      <w:vertAlign w:val="superscript"/>
    </w:rPr>
  </w:style>
  <w:style w:type="character" w:customStyle="1" w:styleId="content">
    <w:name w:val="content"/>
    <w:basedOn w:val="DefaultParagraphFont"/>
    <w:rsid w:val="008B606E"/>
  </w:style>
  <w:style w:type="character" w:styleId="Hyperlink">
    <w:name w:val="Hyperlink"/>
    <w:basedOn w:val="DefaultParagraphFont"/>
    <w:uiPriority w:val="99"/>
    <w:unhideWhenUsed/>
    <w:rsid w:val="00C60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302B0"/>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302B0"/>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31344"/>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31344"/>
    <w:rPr>
      <w:b/>
      <w:bCs/>
    </w:rPr>
  </w:style>
  <w:style w:type="character" w:styleId="FootnoteReference">
    <w:name w:val="footnote reference"/>
    <w:basedOn w:val="DefaultParagraphFont"/>
    <w:uiPriority w:val="99"/>
    <w:semiHidden/>
    <w:unhideWhenUsed/>
    <w:rsid w:val="00374AD3"/>
    <w:rPr>
      <w:vertAlign w:val="superscript"/>
    </w:rPr>
  </w:style>
  <w:style w:type="character" w:customStyle="1" w:styleId="content">
    <w:name w:val="content"/>
    <w:basedOn w:val="DefaultParagraphFont"/>
    <w:rsid w:val="008B606E"/>
  </w:style>
  <w:style w:type="character" w:styleId="Hyperlink">
    <w:name w:val="Hyperlink"/>
    <w:basedOn w:val="DefaultParagraphFont"/>
    <w:uiPriority w:val="99"/>
    <w:unhideWhenUsed/>
    <w:rsid w:val="00C60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277">
      <w:bodyDiv w:val="1"/>
      <w:marLeft w:val="0"/>
      <w:marRight w:val="0"/>
      <w:marTop w:val="0"/>
      <w:marBottom w:val="0"/>
      <w:divBdr>
        <w:top w:val="none" w:sz="0" w:space="0" w:color="auto"/>
        <w:left w:val="none" w:sz="0" w:space="0" w:color="auto"/>
        <w:bottom w:val="none" w:sz="0" w:space="0" w:color="auto"/>
        <w:right w:val="none" w:sz="0" w:space="0" w:color="auto"/>
      </w:divBdr>
    </w:div>
    <w:div w:id="225457531">
      <w:bodyDiv w:val="1"/>
      <w:marLeft w:val="0"/>
      <w:marRight w:val="0"/>
      <w:marTop w:val="0"/>
      <w:marBottom w:val="0"/>
      <w:divBdr>
        <w:top w:val="none" w:sz="0" w:space="0" w:color="auto"/>
        <w:left w:val="none" w:sz="0" w:space="0" w:color="auto"/>
        <w:bottom w:val="none" w:sz="0" w:space="0" w:color="auto"/>
        <w:right w:val="none" w:sz="0" w:space="0" w:color="auto"/>
      </w:divBdr>
      <w:divsChild>
        <w:div w:id="1443262722">
          <w:marLeft w:val="0"/>
          <w:marRight w:val="0"/>
          <w:marTop w:val="0"/>
          <w:marBottom w:val="0"/>
          <w:divBdr>
            <w:top w:val="none" w:sz="0" w:space="0" w:color="auto"/>
            <w:left w:val="none" w:sz="0" w:space="0" w:color="auto"/>
            <w:bottom w:val="none" w:sz="0" w:space="0" w:color="auto"/>
            <w:right w:val="none" w:sz="0" w:space="0" w:color="auto"/>
          </w:divBdr>
        </w:div>
      </w:divsChild>
    </w:div>
    <w:div w:id="764619397">
      <w:bodyDiv w:val="1"/>
      <w:marLeft w:val="0"/>
      <w:marRight w:val="0"/>
      <w:marTop w:val="0"/>
      <w:marBottom w:val="0"/>
      <w:divBdr>
        <w:top w:val="none" w:sz="0" w:space="0" w:color="auto"/>
        <w:left w:val="none" w:sz="0" w:space="0" w:color="auto"/>
        <w:bottom w:val="none" w:sz="0" w:space="0" w:color="auto"/>
        <w:right w:val="none" w:sz="0" w:space="0" w:color="auto"/>
      </w:divBdr>
    </w:div>
    <w:div w:id="7771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3DDC-7E31-414F-9E62-93082588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47</TotalTime>
  <Pages>8</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marziye</cp:lastModifiedBy>
  <cp:revision>8</cp:revision>
  <dcterms:created xsi:type="dcterms:W3CDTF">2015-07-12T08:54:00Z</dcterms:created>
  <dcterms:modified xsi:type="dcterms:W3CDTF">2015-08-22T04:32:00Z</dcterms:modified>
</cp:coreProperties>
</file>