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34" w:rsidRPr="00130F34" w:rsidRDefault="00130F34" w:rsidP="00130F34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r>
        <w:rPr>
          <w:rFonts w:ascii="IRBadr" w:hAnsi="IRBadr" w:cs="IRBadr"/>
          <w:b/>
          <w:bCs/>
          <w:sz w:val="28"/>
          <w:rtl/>
        </w:rPr>
        <w:fldChar w:fldCharType="begin"/>
      </w:r>
      <w:r>
        <w:rPr>
          <w:rFonts w:ascii="IRBadr" w:hAnsi="IRBadr" w:cs="IRBadr"/>
          <w:b/>
          <w:bCs/>
          <w:sz w:val="28"/>
          <w:rtl/>
        </w:rPr>
        <w:instrText xml:space="preserve"> </w:instrText>
      </w:r>
      <w:r>
        <w:rPr>
          <w:rFonts w:ascii="IRBadr" w:hAnsi="IRBadr" w:cs="IRBadr"/>
          <w:b/>
          <w:bCs/>
          <w:sz w:val="28"/>
        </w:rPr>
        <w:instrText>TOC</w:instrText>
      </w:r>
      <w:r>
        <w:rPr>
          <w:rFonts w:ascii="IRBadr" w:hAnsi="IRBadr" w:cs="IRBadr"/>
          <w:b/>
          <w:bCs/>
          <w:sz w:val="28"/>
          <w:rtl/>
        </w:rPr>
        <w:instrText xml:space="preserve"> \</w:instrText>
      </w:r>
      <w:r>
        <w:rPr>
          <w:rFonts w:ascii="IRBadr" w:hAnsi="IRBadr" w:cs="IRBadr"/>
          <w:b/>
          <w:bCs/>
          <w:sz w:val="28"/>
        </w:rPr>
        <w:instrText>o "1-3" \h \z \u</w:instrText>
      </w:r>
      <w:r>
        <w:rPr>
          <w:rFonts w:ascii="IRBadr" w:hAnsi="IRBadr" w:cs="IRBadr"/>
          <w:b/>
          <w:bCs/>
          <w:sz w:val="28"/>
          <w:rtl/>
        </w:rPr>
        <w:instrText xml:space="preserve"> </w:instrText>
      </w:r>
      <w:r>
        <w:rPr>
          <w:rFonts w:ascii="IRBadr" w:hAnsi="IRBadr" w:cs="IRBadr"/>
          <w:b/>
          <w:bCs/>
          <w:sz w:val="28"/>
          <w:rtl/>
        </w:rPr>
        <w:fldChar w:fldCharType="separate"/>
      </w:r>
      <w:hyperlink w:anchor="_Toc427976070" w:history="1">
        <w:r w:rsidRPr="00130F34">
          <w:rPr>
            <w:rStyle w:val="Hyperlink"/>
            <w:rFonts w:ascii="IRBadr" w:hAnsi="IRBadr" w:cs="IRBadr"/>
            <w:noProof/>
            <w:sz w:val="28"/>
            <w:rtl/>
          </w:rPr>
          <w:t>فهرست مطالب</w:t>
        </w:r>
        <w:r w:rsidRPr="00130F34">
          <w:rPr>
            <w:rFonts w:ascii="IRBadr" w:hAnsi="IRBadr" w:cs="IRBadr"/>
            <w:noProof/>
            <w:webHidden/>
            <w:sz w:val="28"/>
          </w:rPr>
          <w:tab/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130F34">
          <w:rPr>
            <w:rFonts w:ascii="IRBadr" w:hAnsi="IRBadr" w:cs="IRBadr"/>
            <w:noProof/>
            <w:webHidden/>
            <w:sz w:val="28"/>
          </w:rPr>
          <w:instrText xml:space="preserve"> PAGEREF _Toc427976070 \h </w:instrText>
        </w:r>
        <w:r w:rsidRPr="00130F34">
          <w:rPr>
            <w:rFonts w:ascii="IRBadr" w:hAnsi="IRBadr" w:cs="IRBadr"/>
            <w:noProof/>
            <w:webHidden/>
            <w:sz w:val="28"/>
          </w:rPr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130F34">
          <w:rPr>
            <w:rFonts w:ascii="IRBadr" w:hAnsi="IRBadr" w:cs="IRBadr"/>
            <w:noProof/>
            <w:webHidden/>
            <w:sz w:val="28"/>
          </w:rPr>
          <w:t>1</w:t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30F34" w:rsidRPr="00130F34" w:rsidRDefault="00130F34" w:rsidP="00130F34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76071" w:history="1">
        <w:r w:rsidRPr="00130F34">
          <w:rPr>
            <w:rStyle w:val="Hyperlink"/>
            <w:rFonts w:ascii="IRBadr" w:hAnsi="IRBadr" w:cs="IRBadr"/>
            <w:b/>
            <w:noProof/>
            <w:sz w:val="28"/>
            <w:rtl/>
          </w:rPr>
          <w:t>خطبه اول</w:t>
        </w:r>
        <w:r w:rsidRPr="00130F34">
          <w:rPr>
            <w:rFonts w:ascii="IRBadr" w:hAnsi="IRBadr" w:cs="IRBadr"/>
            <w:noProof/>
            <w:webHidden/>
            <w:sz w:val="28"/>
          </w:rPr>
          <w:tab/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130F34">
          <w:rPr>
            <w:rFonts w:ascii="IRBadr" w:hAnsi="IRBadr" w:cs="IRBadr"/>
            <w:noProof/>
            <w:webHidden/>
            <w:sz w:val="28"/>
          </w:rPr>
          <w:instrText xml:space="preserve"> PAGEREF _Toc427976071 \h </w:instrText>
        </w:r>
        <w:r w:rsidRPr="00130F34">
          <w:rPr>
            <w:rFonts w:ascii="IRBadr" w:hAnsi="IRBadr" w:cs="IRBadr"/>
            <w:noProof/>
            <w:webHidden/>
            <w:sz w:val="28"/>
          </w:rPr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130F34">
          <w:rPr>
            <w:rFonts w:ascii="IRBadr" w:hAnsi="IRBadr" w:cs="IRBadr"/>
            <w:noProof/>
            <w:webHidden/>
            <w:sz w:val="28"/>
          </w:rPr>
          <w:t>2</w:t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30F34" w:rsidRPr="00130F34" w:rsidRDefault="00130F34" w:rsidP="00130F34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76072" w:history="1">
        <w:r w:rsidRPr="00130F34">
          <w:rPr>
            <w:rStyle w:val="Hyperlink"/>
            <w:rFonts w:ascii="IRBadr" w:hAnsi="IRBadr" w:cs="IRBadr"/>
            <w:b/>
            <w:noProof/>
            <w:sz w:val="28"/>
            <w:rtl/>
          </w:rPr>
          <w:t>آداب سؤال کردن</w:t>
        </w:r>
        <w:r w:rsidRPr="00130F34">
          <w:rPr>
            <w:rFonts w:ascii="IRBadr" w:hAnsi="IRBadr" w:cs="IRBadr"/>
            <w:noProof/>
            <w:webHidden/>
            <w:sz w:val="28"/>
          </w:rPr>
          <w:tab/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130F34">
          <w:rPr>
            <w:rFonts w:ascii="IRBadr" w:hAnsi="IRBadr" w:cs="IRBadr"/>
            <w:noProof/>
            <w:webHidden/>
            <w:sz w:val="28"/>
          </w:rPr>
          <w:instrText xml:space="preserve"> PAGEREF _Toc427976072 \h </w:instrText>
        </w:r>
        <w:r w:rsidRPr="00130F34">
          <w:rPr>
            <w:rFonts w:ascii="IRBadr" w:hAnsi="IRBadr" w:cs="IRBadr"/>
            <w:noProof/>
            <w:webHidden/>
            <w:sz w:val="28"/>
          </w:rPr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130F34">
          <w:rPr>
            <w:rFonts w:ascii="IRBadr" w:hAnsi="IRBadr" w:cs="IRBadr"/>
            <w:noProof/>
            <w:webHidden/>
            <w:sz w:val="28"/>
          </w:rPr>
          <w:t>2</w:t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30F34" w:rsidRPr="00130F34" w:rsidRDefault="00130F34" w:rsidP="00130F34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76073" w:history="1">
        <w:r w:rsidRPr="00130F34">
          <w:rPr>
            <w:rStyle w:val="Hyperlink"/>
            <w:rFonts w:ascii="IRBadr" w:hAnsi="IRBadr" w:cs="IRBadr"/>
            <w:b/>
            <w:noProof/>
            <w:sz w:val="28"/>
            <w:rtl/>
          </w:rPr>
          <w:t>الف) ارزش انسان به سؤال کردن است</w:t>
        </w:r>
        <w:r w:rsidRPr="00130F34">
          <w:rPr>
            <w:rFonts w:ascii="IRBadr" w:hAnsi="IRBadr" w:cs="IRBadr"/>
            <w:noProof/>
            <w:webHidden/>
            <w:sz w:val="28"/>
          </w:rPr>
          <w:tab/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130F34">
          <w:rPr>
            <w:rFonts w:ascii="IRBadr" w:hAnsi="IRBadr" w:cs="IRBadr"/>
            <w:noProof/>
            <w:webHidden/>
            <w:sz w:val="28"/>
          </w:rPr>
          <w:instrText xml:space="preserve"> PAGEREF _Toc427976073 \h </w:instrText>
        </w:r>
        <w:r w:rsidRPr="00130F34">
          <w:rPr>
            <w:rFonts w:ascii="IRBadr" w:hAnsi="IRBadr" w:cs="IRBadr"/>
            <w:noProof/>
            <w:webHidden/>
            <w:sz w:val="28"/>
          </w:rPr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130F34">
          <w:rPr>
            <w:rFonts w:ascii="IRBadr" w:hAnsi="IRBadr" w:cs="IRBadr"/>
            <w:noProof/>
            <w:webHidden/>
            <w:sz w:val="28"/>
          </w:rPr>
          <w:t>2</w:t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30F34" w:rsidRPr="00130F34" w:rsidRDefault="00130F34" w:rsidP="00130F34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76074" w:history="1">
        <w:r w:rsidRPr="00130F34">
          <w:rPr>
            <w:rStyle w:val="Hyperlink"/>
            <w:rFonts w:ascii="IRBadr" w:hAnsi="IRBadr" w:cs="IRBadr"/>
            <w:b/>
            <w:noProof/>
            <w:sz w:val="28"/>
            <w:rtl/>
          </w:rPr>
          <w:t>ب) سؤال نکردن نشانه بی اطلاعی است</w:t>
        </w:r>
        <w:r w:rsidRPr="00130F34">
          <w:rPr>
            <w:rFonts w:ascii="IRBadr" w:hAnsi="IRBadr" w:cs="IRBadr"/>
            <w:noProof/>
            <w:webHidden/>
            <w:sz w:val="28"/>
          </w:rPr>
          <w:tab/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130F34">
          <w:rPr>
            <w:rFonts w:ascii="IRBadr" w:hAnsi="IRBadr" w:cs="IRBadr"/>
            <w:noProof/>
            <w:webHidden/>
            <w:sz w:val="28"/>
          </w:rPr>
          <w:instrText xml:space="preserve"> PAGEREF _Toc427976074 \h </w:instrText>
        </w:r>
        <w:r w:rsidRPr="00130F34">
          <w:rPr>
            <w:rFonts w:ascii="IRBadr" w:hAnsi="IRBadr" w:cs="IRBadr"/>
            <w:noProof/>
            <w:webHidden/>
            <w:sz w:val="28"/>
          </w:rPr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130F34">
          <w:rPr>
            <w:rFonts w:ascii="IRBadr" w:hAnsi="IRBadr" w:cs="IRBadr"/>
            <w:noProof/>
            <w:webHidden/>
            <w:sz w:val="28"/>
          </w:rPr>
          <w:t>2</w:t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30F34" w:rsidRPr="00130F34" w:rsidRDefault="00130F34" w:rsidP="00130F34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76075" w:history="1">
        <w:r w:rsidRPr="00130F34">
          <w:rPr>
            <w:rStyle w:val="Hyperlink"/>
            <w:rFonts w:ascii="IRBadr" w:hAnsi="IRBadr" w:cs="IRBadr"/>
            <w:b/>
            <w:noProof/>
            <w:sz w:val="28"/>
            <w:rtl/>
          </w:rPr>
          <w:t>ج) اصولی را که در سؤال باید رعایت کرد</w:t>
        </w:r>
        <w:r w:rsidRPr="00130F34">
          <w:rPr>
            <w:rFonts w:ascii="IRBadr" w:hAnsi="IRBadr" w:cs="IRBadr"/>
            <w:noProof/>
            <w:webHidden/>
            <w:sz w:val="28"/>
          </w:rPr>
          <w:tab/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130F34">
          <w:rPr>
            <w:rFonts w:ascii="IRBadr" w:hAnsi="IRBadr" w:cs="IRBadr"/>
            <w:noProof/>
            <w:webHidden/>
            <w:sz w:val="28"/>
          </w:rPr>
          <w:instrText xml:space="preserve"> PAGEREF _Toc427976075 \h </w:instrText>
        </w:r>
        <w:r w:rsidRPr="00130F34">
          <w:rPr>
            <w:rFonts w:ascii="IRBadr" w:hAnsi="IRBadr" w:cs="IRBadr"/>
            <w:noProof/>
            <w:webHidden/>
            <w:sz w:val="28"/>
          </w:rPr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130F34">
          <w:rPr>
            <w:rFonts w:ascii="IRBadr" w:hAnsi="IRBadr" w:cs="IRBadr"/>
            <w:noProof/>
            <w:webHidden/>
            <w:sz w:val="28"/>
          </w:rPr>
          <w:t>3</w:t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30F34" w:rsidRPr="00130F34" w:rsidRDefault="00130F34" w:rsidP="00130F34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76076" w:history="1">
        <w:r w:rsidRPr="00130F34">
          <w:rPr>
            <w:rStyle w:val="Hyperlink"/>
            <w:rFonts w:ascii="IRBadr" w:hAnsi="IRBadr" w:cs="IRBadr"/>
            <w:b/>
            <w:noProof/>
            <w:sz w:val="28"/>
            <w:rtl/>
          </w:rPr>
          <w:t>1.</w:t>
        </w:r>
        <w:r w:rsidRPr="00130F34">
          <w:rPr>
            <w:rStyle w:val="Hyperlink"/>
            <w:rFonts w:ascii="IRBadr" w:hAnsi="IRBadr" w:cs="IRBadr"/>
            <w:b/>
            <w:noProof/>
            <w:sz w:val="28"/>
          </w:rPr>
          <w:t xml:space="preserve"> </w:t>
        </w:r>
        <w:r w:rsidRPr="00130F34">
          <w:rPr>
            <w:rStyle w:val="Hyperlink"/>
            <w:rFonts w:ascii="IRBadr" w:hAnsi="IRBadr" w:cs="IRBadr"/>
            <w:b/>
            <w:noProof/>
            <w:sz w:val="28"/>
            <w:rtl/>
          </w:rPr>
          <w:t>خجالت کشیدن</w:t>
        </w:r>
        <w:r w:rsidRPr="00130F34">
          <w:rPr>
            <w:rFonts w:ascii="IRBadr" w:hAnsi="IRBadr" w:cs="IRBadr"/>
            <w:noProof/>
            <w:webHidden/>
            <w:sz w:val="28"/>
          </w:rPr>
          <w:tab/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130F34">
          <w:rPr>
            <w:rFonts w:ascii="IRBadr" w:hAnsi="IRBadr" w:cs="IRBadr"/>
            <w:noProof/>
            <w:webHidden/>
            <w:sz w:val="28"/>
          </w:rPr>
          <w:instrText xml:space="preserve"> PAGEREF _Toc427976076 \h </w:instrText>
        </w:r>
        <w:r w:rsidRPr="00130F34">
          <w:rPr>
            <w:rFonts w:ascii="IRBadr" w:hAnsi="IRBadr" w:cs="IRBadr"/>
            <w:noProof/>
            <w:webHidden/>
            <w:sz w:val="28"/>
          </w:rPr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130F34">
          <w:rPr>
            <w:rFonts w:ascii="IRBadr" w:hAnsi="IRBadr" w:cs="IRBadr"/>
            <w:noProof/>
            <w:webHidden/>
            <w:sz w:val="28"/>
          </w:rPr>
          <w:t>3</w:t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30F34" w:rsidRPr="00130F34" w:rsidRDefault="00130F34" w:rsidP="00130F34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76077" w:history="1">
        <w:r w:rsidRPr="00130F34">
          <w:rPr>
            <w:rStyle w:val="Hyperlink"/>
            <w:rFonts w:ascii="IRBadr" w:hAnsi="IRBadr" w:cs="IRBadr"/>
            <w:b/>
            <w:noProof/>
            <w:sz w:val="28"/>
            <w:rtl/>
          </w:rPr>
          <w:t>2.</w:t>
        </w:r>
        <w:r w:rsidRPr="00130F34">
          <w:rPr>
            <w:rStyle w:val="Hyperlink"/>
            <w:rFonts w:ascii="IRBadr" w:hAnsi="IRBadr" w:cs="IRBadr"/>
            <w:b/>
            <w:noProof/>
            <w:sz w:val="28"/>
          </w:rPr>
          <w:t xml:space="preserve"> </w:t>
        </w:r>
        <w:r w:rsidRPr="00130F34">
          <w:rPr>
            <w:rStyle w:val="Hyperlink"/>
            <w:rFonts w:ascii="IRBadr" w:hAnsi="IRBadr" w:cs="IRBadr"/>
            <w:b/>
            <w:noProof/>
            <w:sz w:val="28"/>
            <w:rtl/>
          </w:rPr>
          <w:t>از اهل آن بپرسد</w:t>
        </w:r>
        <w:r w:rsidRPr="00130F34">
          <w:rPr>
            <w:rStyle w:val="Hyperlink"/>
            <w:rFonts w:ascii="IRBadr" w:hAnsi="IRBadr" w:cs="IRBadr"/>
            <w:b/>
            <w:noProof/>
            <w:sz w:val="28"/>
          </w:rPr>
          <w:t>.</w:t>
        </w:r>
        <w:r w:rsidRPr="00130F34">
          <w:rPr>
            <w:rFonts w:ascii="IRBadr" w:hAnsi="IRBadr" w:cs="IRBadr"/>
            <w:noProof/>
            <w:webHidden/>
            <w:sz w:val="28"/>
          </w:rPr>
          <w:tab/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130F34">
          <w:rPr>
            <w:rFonts w:ascii="IRBadr" w:hAnsi="IRBadr" w:cs="IRBadr"/>
            <w:noProof/>
            <w:webHidden/>
            <w:sz w:val="28"/>
          </w:rPr>
          <w:instrText xml:space="preserve"> PAGEREF _Toc427976077 \h </w:instrText>
        </w:r>
        <w:r w:rsidRPr="00130F34">
          <w:rPr>
            <w:rFonts w:ascii="IRBadr" w:hAnsi="IRBadr" w:cs="IRBadr"/>
            <w:noProof/>
            <w:webHidden/>
            <w:sz w:val="28"/>
          </w:rPr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130F34">
          <w:rPr>
            <w:rFonts w:ascii="IRBadr" w:hAnsi="IRBadr" w:cs="IRBadr"/>
            <w:noProof/>
            <w:webHidden/>
            <w:sz w:val="28"/>
          </w:rPr>
          <w:t>3</w:t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30F34" w:rsidRPr="00130F34" w:rsidRDefault="00130F34" w:rsidP="00130F34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76078" w:history="1">
        <w:r w:rsidRPr="00130F34">
          <w:rPr>
            <w:rStyle w:val="Hyperlink"/>
            <w:rFonts w:ascii="IRBadr" w:hAnsi="IRBadr" w:cs="IRBadr"/>
            <w:b/>
            <w:noProof/>
            <w:sz w:val="28"/>
            <w:rtl/>
          </w:rPr>
          <w:t>3. به موقع بپرسد.</w:t>
        </w:r>
        <w:r w:rsidRPr="00130F34">
          <w:rPr>
            <w:rFonts w:ascii="IRBadr" w:hAnsi="IRBadr" w:cs="IRBadr"/>
            <w:noProof/>
            <w:webHidden/>
            <w:sz w:val="28"/>
          </w:rPr>
          <w:tab/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130F34">
          <w:rPr>
            <w:rFonts w:ascii="IRBadr" w:hAnsi="IRBadr" w:cs="IRBadr"/>
            <w:noProof/>
            <w:webHidden/>
            <w:sz w:val="28"/>
          </w:rPr>
          <w:instrText xml:space="preserve"> PAGEREF _Toc427976078 \h </w:instrText>
        </w:r>
        <w:r w:rsidRPr="00130F34">
          <w:rPr>
            <w:rFonts w:ascii="IRBadr" w:hAnsi="IRBadr" w:cs="IRBadr"/>
            <w:noProof/>
            <w:webHidden/>
            <w:sz w:val="28"/>
          </w:rPr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130F34">
          <w:rPr>
            <w:rFonts w:ascii="IRBadr" w:hAnsi="IRBadr" w:cs="IRBadr"/>
            <w:noProof/>
            <w:webHidden/>
            <w:sz w:val="28"/>
          </w:rPr>
          <w:t>3</w:t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30F34" w:rsidRPr="00130F34" w:rsidRDefault="00130F34" w:rsidP="00130F34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76079" w:history="1">
        <w:r w:rsidRPr="00130F34">
          <w:rPr>
            <w:rStyle w:val="Hyperlink"/>
            <w:rFonts w:ascii="IRBadr" w:hAnsi="IRBadr" w:cs="IRBadr"/>
            <w:b/>
            <w:noProof/>
            <w:sz w:val="28"/>
            <w:rtl/>
          </w:rPr>
          <w:t>4. خوب طرح کردن سؤال ارزش است</w:t>
        </w:r>
        <w:r w:rsidRPr="00130F34">
          <w:rPr>
            <w:rStyle w:val="Hyperlink"/>
            <w:rFonts w:ascii="IRBadr" w:hAnsi="IRBadr" w:cs="IRBadr"/>
            <w:b/>
            <w:noProof/>
            <w:sz w:val="28"/>
          </w:rPr>
          <w:t>.</w:t>
        </w:r>
        <w:r w:rsidRPr="00130F34">
          <w:rPr>
            <w:rFonts w:ascii="IRBadr" w:hAnsi="IRBadr" w:cs="IRBadr"/>
            <w:noProof/>
            <w:webHidden/>
            <w:sz w:val="28"/>
          </w:rPr>
          <w:tab/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130F34">
          <w:rPr>
            <w:rFonts w:ascii="IRBadr" w:hAnsi="IRBadr" w:cs="IRBadr"/>
            <w:noProof/>
            <w:webHidden/>
            <w:sz w:val="28"/>
          </w:rPr>
          <w:instrText xml:space="preserve"> PAGEREF _Toc427976079 \h </w:instrText>
        </w:r>
        <w:r w:rsidRPr="00130F34">
          <w:rPr>
            <w:rFonts w:ascii="IRBadr" w:hAnsi="IRBadr" w:cs="IRBadr"/>
            <w:noProof/>
            <w:webHidden/>
            <w:sz w:val="28"/>
          </w:rPr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130F34">
          <w:rPr>
            <w:rFonts w:ascii="IRBadr" w:hAnsi="IRBadr" w:cs="IRBadr"/>
            <w:noProof/>
            <w:webHidden/>
            <w:sz w:val="28"/>
          </w:rPr>
          <w:t>3</w:t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30F34" w:rsidRPr="00130F34" w:rsidRDefault="00130F34" w:rsidP="00130F34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76080" w:history="1">
        <w:r w:rsidRPr="00130F34">
          <w:rPr>
            <w:rStyle w:val="Hyperlink"/>
            <w:rFonts w:ascii="IRBadr" w:hAnsi="IRBadr" w:cs="IRBadr"/>
            <w:b/>
            <w:noProof/>
            <w:sz w:val="28"/>
            <w:rtl/>
          </w:rPr>
          <w:t>5. از هر چیزی نباید سؤال کرد.</w:t>
        </w:r>
        <w:r w:rsidRPr="00130F34">
          <w:rPr>
            <w:rFonts w:ascii="IRBadr" w:hAnsi="IRBadr" w:cs="IRBadr"/>
            <w:noProof/>
            <w:webHidden/>
            <w:sz w:val="28"/>
          </w:rPr>
          <w:tab/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130F34">
          <w:rPr>
            <w:rFonts w:ascii="IRBadr" w:hAnsi="IRBadr" w:cs="IRBadr"/>
            <w:noProof/>
            <w:webHidden/>
            <w:sz w:val="28"/>
          </w:rPr>
          <w:instrText xml:space="preserve"> PAGEREF _Toc427976080 \h </w:instrText>
        </w:r>
        <w:r w:rsidRPr="00130F34">
          <w:rPr>
            <w:rFonts w:ascii="IRBadr" w:hAnsi="IRBadr" w:cs="IRBadr"/>
            <w:noProof/>
            <w:webHidden/>
            <w:sz w:val="28"/>
          </w:rPr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130F34">
          <w:rPr>
            <w:rFonts w:ascii="IRBadr" w:hAnsi="IRBadr" w:cs="IRBadr"/>
            <w:noProof/>
            <w:webHidden/>
            <w:sz w:val="28"/>
          </w:rPr>
          <w:t>3</w:t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30F34" w:rsidRPr="00130F34" w:rsidRDefault="00130F34" w:rsidP="00130F34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76081" w:history="1">
        <w:r w:rsidRPr="00130F34">
          <w:rPr>
            <w:rStyle w:val="Hyperlink"/>
            <w:rFonts w:ascii="IRBadr" w:hAnsi="IRBadr" w:cs="IRBadr"/>
            <w:b/>
            <w:noProof/>
            <w:sz w:val="28"/>
            <w:rtl/>
          </w:rPr>
          <w:t>د) برخی اهداف سؤال کننده</w:t>
        </w:r>
        <w:r w:rsidRPr="00130F34">
          <w:rPr>
            <w:rFonts w:ascii="IRBadr" w:hAnsi="IRBadr" w:cs="IRBadr"/>
            <w:noProof/>
            <w:webHidden/>
            <w:sz w:val="28"/>
          </w:rPr>
          <w:tab/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130F34">
          <w:rPr>
            <w:rFonts w:ascii="IRBadr" w:hAnsi="IRBadr" w:cs="IRBadr"/>
            <w:noProof/>
            <w:webHidden/>
            <w:sz w:val="28"/>
          </w:rPr>
          <w:instrText xml:space="preserve"> PAGEREF _Toc427976081 \h </w:instrText>
        </w:r>
        <w:r w:rsidRPr="00130F34">
          <w:rPr>
            <w:rFonts w:ascii="IRBadr" w:hAnsi="IRBadr" w:cs="IRBadr"/>
            <w:noProof/>
            <w:webHidden/>
            <w:sz w:val="28"/>
          </w:rPr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130F34">
          <w:rPr>
            <w:rFonts w:ascii="IRBadr" w:hAnsi="IRBadr" w:cs="IRBadr"/>
            <w:noProof/>
            <w:webHidden/>
            <w:sz w:val="28"/>
          </w:rPr>
          <w:t>3</w:t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30F34" w:rsidRPr="00130F34" w:rsidRDefault="00130F34" w:rsidP="00130F34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76082" w:history="1">
        <w:r w:rsidRPr="00130F34">
          <w:rPr>
            <w:rStyle w:val="Hyperlink"/>
            <w:rFonts w:ascii="IRBadr" w:hAnsi="IRBadr" w:cs="IRBadr"/>
            <w:b/>
            <w:noProof/>
            <w:sz w:val="28"/>
            <w:rtl/>
          </w:rPr>
          <w:t>و)از چه افرادی سؤال کنیم</w:t>
        </w:r>
        <w:r w:rsidRPr="00130F34">
          <w:rPr>
            <w:rFonts w:ascii="IRBadr" w:hAnsi="IRBadr" w:cs="IRBadr"/>
            <w:noProof/>
            <w:webHidden/>
            <w:sz w:val="28"/>
          </w:rPr>
          <w:tab/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130F34">
          <w:rPr>
            <w:rFonts w:ascii="IRBadr" w:hAnsi="IRBadr" w:cs="IRBadr"/>
            <w:noProof/>
            <w:webHidden/>
            <w:sz w:val="28"/>
          </w:rPr>
          <w:instrText xml:space="preserve"> PAGEREF _Toc427976082 \h </w:instrText>
        </w:r>
        <w:r w:rsidRPr="00130F34">
          <w:rPr>
            <w:rFonts w:ascii="IRBadr" w:hAnsi="IRBadr" w:cs="IRBadr"/>
            <w:noProof/>
            <w:webHidden/>
            <w:sz w:val="28"/>
          </w:rPr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130F34">
          <w:rPr>
            <w:rFonts w:ascii="IRBadr" w:hAnsi="IRBadr" w:cs="IRBadr"/>
            <w:noProof/>
            <w:webHidden/>
            <w:sz w:val="28"/>
          </w:rPr>
          <w:t>4</w:t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30F34" w:rsidRPr="00130F34" w:rsidRDefault="00130F34" w:rsidP="00130F34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76083" w:history="1">
        <w:r w:rsidRPr="00130F34">
          <w:rPr>
            <w:rStyle w:val="Hyperlink"/>
            <w:rFonts w:ascii="IRBadr" w:hAnsi="IRBadr" w:cs="IRBadr"/>
            <w:b/>
            <w:noProof/>
            <w:sz w:val="28"/>
            <w:rtl/>
          </w:rPr>
          <w:t>دو نمونه پیرامون عشق به سؤال</w:t>
        </w:r>
        <w:r w:rsidRPr="00130F34">
          <w:rPr>
            <w:rFonts w:ascii="IRBadr" w:hAnsi="IRBadr" w:cs="IRBadr"/>
            <w:noProof/>
            <w:webHidden/>
            <w:sz w:val="28"/>
          </w:rPr>
          <w:tab/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130F34">
          <w:rPr>
            <w:rFonts w:ascii="IRBadr" w:hAnsi="IRBadr" w:cs="IRBadr"/>
            <w:noProof/>
            <w:webHidden/>
            <w:sz w:val="28"/>
          </w:rPr>
          <w:instrText xml:space="preserve"> PAGEREF _Toc427976083 \h </w:instrText>
        </w:r>
        <w:r w:rsidRPr="00130F34">
          <w:rPr>
            <w:rFonts w:ascii="IRBadr" w:hAnsi="IRBadr" w:cs="IRBadr"/>
            <w:noProof/>
            <w:webHidden/>
            <w:sz w:val="28"/>
          </w:rPr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130F34">
          <w:rPr>
            <w:rFonts w:ascii="IRBadr" w:hAnsi="IRBadr" w:cs="IRBadr"/>
            <w:noProof/>
            <w:webHidden/>
            <w:sz w:val="28"/>
          </w:rPr>
          <w:t>4</w:t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30F34" w:rsidRPr="00130F34" w:rsidRDefault="00130F34" w:rsidP="00130F34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76084" w:history="1">
        <w:r w:rsidRPr="00130F34">
          <w:rPr>
            <w:rStyle w:val="Hyperlink"/>
            <w:rFonts w:ascii="IRBadr" w:hAnsi="IRBadr" w:cs="IRBadr"/>
            <w:b/>
            <w:noProof/>
            <w:sz w:val="28"/>
            <w:rtl/>
          </w:rPr>
          <w:t>خلاصه مطلب</w:t>
        </w:r>
        <w:r w:rsidRPr="00130F34">
          <w:rPr>
            <w:rFonts w:ascii="IRBadr" w:hAnsi="IRBadr" w:cs="IRBadr"/>
            <w:noProof/>
            <w:webHidden/>
            <w:sz w:val="28"/>
          </w:rPr>
          <w:tab/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130F34">
          <w:rPr>
            <w:rFonts w:ascii="IRBadr" w:hAnsi="IRBadr" w:cs="IRBadr"/>
            <w:noProof/>
            <w:webHidden/>
            <w:sz w:val="28"/>
          </w:rPr>
          <w:instrText xml:space="preserve"> PAGEREF _Toc427976084 \h </w:instrText>
        </w:r>
        <w:r w:rsidRPr="00130F34">
          <w:rPr>
            <w:rFonts w:ascii="IRBadr" w:hAnsi="IRBadr" w:cs="IRBadr"/>
            <w:noProof/>
            <w:webHidden/>
            <w:sz w:val="28"/>
          </w:rPr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130F34">
          <w:rPr>
            <w:rFonts w:ascii="IRBadr" w:hAnsi="IRBadr" w:cs="IRBadr"/>
            <w:noProof/>
            <w:webHidden/>
            <w:sz w:val="28"/>
          </w:rPr>
          <w:t>4</w:t>
        </w:r>
        <w:r w:rsidRPr="00130F34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D4065" w:rsidRPr="00130F34" w:rsidRDefault="00130F34" w:rsidP="00A436FD">
      <w:pPr>
        <w:pStyle w:val="Heading1"/>
        <w:rPr>
          <w:rtl/>
        </w:rPr>
      </w:pPr>
      <w:r>
        <w:rPr>
          <w:rtl/>
        </w:rPr>
        <w:fldChar w:fldCharType="end"/>
      </w:r>
    </w:p>
    <w:p w:rsidR="00CD4065" w:rsidRPr="00130F34" w:rsidRDefault="00CD4065" w:rsidP="00A436FD">
      <w:pPr>
        <w:pStyle w:val="Heading1"/>
        <w:rPr>
          <w:rtl/>
        </w:rPr>
      </w:pPr>
      <w:r w:rsidRPr="00130F34">
        <w:rPr>
          <w:rtl/>
        </w:rPr>
        <w:br w:type="page"/>
      </w:r>
    </w:p>
    <w:p w:rsidR="00152670" w:rsidRPr="00A436FD" w:rsidRDefault="00B47522" w:rsidP="00A436FD">
      <w:pPr>
        <w:pStyle w:val="Heading1"/>
        <w:rPr>
          <w:bCs/>
          <w:rtl/>
        </w:rPr>
      </w:pPr>
      <w:bookmarkStart w:id="0" w:name="_Toc427976071"/>
      <w:r w:rsidRPr="00A436FD">
        <w:rPr>
          <w:rtl/>
        </w:rPr>
        <w:lastRenderedPageBreak/>
        <w:t>خطبه اول</w:t>
      </w:r>
      <w:bookmarkEnd w:id="0"/>
    </w:p>
    <w:p w:rsidR="00A436FD" w:rsidRPr="00A436FD" w:rsidRDefault="00A436FD" w:rsidP="00A436FD">
      <w:pPr>
        <w:bidi/>
        <w:jc w:val="both"/>
        <w:rPr>
          <w:rFonts w:ascii="IRBadr" w:hAnsi="IRBadr" w:cs="IRBadr"/>
          <w:b/>
          <w:bCs/>
          <w:sz w:val="28"/>
        </w:rPr>
      </w:pPr>
      <w:bookmarkStart w:id="1" w:name="_GoBack"/>
      <w:r w:rsidRPr="00A436FD">
        <w:rPr>
          <w:rFonts w:ascii="IRBadr" w:hAnsi="IRBadr" w:cs="IRBadr"/>
          <w:b/>
          <w:bCs/>
          <w:sz w:val="28"/>
          <w:rtl/>
        </w:rPr>
        <w:t>اعوذ</w:t>
      </w:r>
      <w:bookmarkEnd w:id="1"/>
      <w:r w:rsidRPr="00A436FD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A436FD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A436FD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1A7B50">
        <w:rPr>
          <w:rFonts w:ascii="IRBadr" w:hAnsi="IRBadr" w:cs="IRBadr"/>
          <w:b/>
          <w:bCs/>
          <w:sz w:val="28"/>
          <w:rtl/>
        </w:rPr>
        <w:t xml:space="preserve"> اعوذ</w:t>
      </w:r>
      <w:r w:rsidRPr="00A436FD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</w:t>
      </w:r>
      <w:r w:rsidRPr="00A436FD">
        <w:rPr>
          <w:rFonts w:ascii="IRBadr" w:hAnsi="IRBadr" w:cs="IRBadr"/>
          <w:b/>
          <w:bCs/>
          <w:sz w:val="28"/>
          <w:rtl/>
        </w:rPr>
        <w:t xml:space="preserve"> الرجیم بسم اللّه الرحمن الرحیم</w:t>
      </w:r>
      <w:r w:rsidRPr="00A436FD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A436FD">
        <w:rPr>
          <w:rFonts w:ascii="IRBadr" w:hAnsi="IRBadr" w:cs="IRBadr" w:hint="cs"/>
          <w:b/>
          <w:bCs/>
          <w:sz w:val="28"/>
          <w:rtl/>
        </w:rPr>
        <w:t>«</w:t>
      </w:r>
      <w:r w:rsidRPr="00A436FD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Pr="00A436FD">
        <w:rPr>
          <w:rFonts w:ascii="IRBadr" w:hAnsi="IRBadr" w:cs="IRBadr" w:hint="cs"/>
          <w:b/>
          <w:bCs/>
          <w:sz w:val="28"/>
          <w:rtl/>
        </w:rPr>
        <w:t>»</w:t>
      </w:r>
      <w:r w:rsidRPr="00A436FD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1A7B50">
        <w:rPr>
          <w:rFonts w:ascii="IRBadr" w:hAnsi="IRBadr" w:cs="IRBadr"/>
          <w:b/>
          <w:bCs/>
          <w:sz w:val="28"/>
          <w:rtl/>
        </w:rPr>
        <w:t xml:space="preserve"> </w:t>
      </w:r>
      <w:r w:rsidRPr="00A436FD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A436FD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A436FD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A436FD">
        <w:rPr>
          <w:rFonts w:ascii="IRBadr" w:hAnsi="IRBadr" w:cs="IRBadr" w:hint="cs"/>
          <w:b/>
          <w:bCs/>
          <w:sz w:val="28"/>
          <w:rtl/>
        </w:rPr>
        <w:t>َ</w:t>
      </w:r>
      <w:r w:rsidRPr="00A436FD">
        <w:rPr>
          <w:rFonts w:ascii="IRBadr" w:hAnsi="IRBadr" w:cs="IRBadr"/>
          <w:b/>
          <w:bCs/>
          <w:sz w:val="28"/>
          <w:rtl/>
        </w:rPr>
        <w:t>ح</w:t>
      </w:r>
      <w:r w:rsidRPr="00A436FD">
        <w:rPr>
          <w:rFonts w:ascii="IRBadr" w:hAnsi="IRBadr" w:cs="IRBadr" w:hint="cs"/>
          <w:b/>
          <w:bCs/>
          <w:sz w:val="28"/>
          <w:rtl/>
        </w:rPr>
        <w:t>ِ</w:t>
      </w:r>
      <w:r w:rsidRPr="00A436FD">
        <w:rPr>
          <w:rFonts w:ascii="IRBadr" w:hAnsi="IRBadr" w:cs="IRBadr"/>
          <w:b/>
          <w:bCs/>
          <w:sz w:val="28"/>
          <w:rtl/>
        </w:rPr>
        <w:t>م</w:t>
      </w:r>
      <w:r w:rsidRPr="00A436FD">
        <w:rPr>
          <w:rFonts w:ascii="IRBadr" w:hAnsi="IRBadr" w:cs="IRBadr" w:hint="cs"/>
          <w:b/>
          <w:bCs/>
          <w:sz w:val="28"/>
          <w:rtl/>
        </w:rPr>
        <w:t>َ</w:t>
      </w:r>
      <w:r w:rsidRPr="00A436FD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A436FD">
        <w:rPr>
          <w:rFonts w:ascii="IRBadr" w:hAnsi="IRBadr" w:cs="IRBadr" w:hint="cs"/>
          <w:b/>
          <w:bCs/>
          <w:sz w:val="28"/>
          <w:rtl/>
        </w:rPr>
        <w:t>ّ</w:t>
      </w:r>
      <w:r w:rsidRPr="00A436FD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A436FD">
        <w:rPr>
          <w:rFonts w:ascii="IRBadr" w:hAnsi="IRBadr" w:cs="IRBadr" w:hint="cs"/>
          <w:b/>
          <w:bCs/>
          <w:sz w:val="28"/>
          <w:rtl/>
        </w:rPr>
        <w:t>ّ</w:t>
      </w:r>
      <w:r w:rsidRPr="00A436FD">
        <w:rPr>
          <w:rFonts w:ascii="IRBadr" w:hAnsi="IRBadr" w:cs="IRBadr"/>
          <w:b/>
          <w:bCs/>
          <w:sz w:val="28"/>
          <w:rtl/>
        </w:rPr>
        <w:t>اد التقوی.</w:t>
      </w:r>
    </w:p>
    <w:p w:rsidR="00B47522" w:rsidRPr="00130F34" w:rsidRDefault="00B2570A" w:rsidP="00A436FD">
      <w:pPr>
        <w:pStyle w:val="Heading1"/>
        <w:rPr>
          <w:rtl/>
        </w:rPr>
      </w:pPr>
      <w:bookmarkStart w:id="2" w:name="_Toc427976072"/>
      <w:r w:rsidRPr="00130F34">
        <w:rPr>
          <w:rtl/>
        </w:rPr>
        <w:t xml:space="preserve">آداب </w:t>
      </w:r>
      <w:r w:rsidR="009D512C" w:rsidRPr="00130F34">
        <w:rPr>
          <w:rtl/>
        </w:rPr>
        <w:t>سؤال</w:t>
      </w:r>
      <w:r w:rsidRPr="00130F34">
        <w:rPr>
          <w:rtl/>
        </w:rPr>
        <w:t xml:space="preserve"> کردن</w:t>
      </w:r>
      <w:bookmarkEnd w:id="2"/>
    </w:p>
    <w:p w:rsidR="00B2570A" w:rsidRPr="00130F34" w:rsidRDefault="008B4E5E" w:rsidP="00A436FD">
      <w:pPr>
        <w:pStyle w:val="Heading1"/>
        <w:rPr>
          <w:lang w:bidi="ar-SA"/>
        </w:rPr>
      </w:pPr>
      <w:bookmarkStart w:id="3" w:name="_Toc427976073"/>
      <w:r w:rsidRPr="00130F34">
        <w:rPr>
          <w:rtl/>
          <w:lang w:bidi="ar-SA"/>
        </w:rPr>
        <w:t>الف)</w:t>
      </w:r>
      <w:r w:rsidR="00B2570A" w:rsidRPr="00130F34">
        <w:rPr>
          <w:rtl/>
          <w:lang w:bidi="ar-SA"/>
        </w:rPr>
        <w:t xml:space="preserve"> ارزش انسان به سؤال </w:t>
      </w:r>
      <w:r w:rsidR="009D512C" w:rsidRPr="00130F34">
        <w:rPr>
          <w:rtl/>
          <w:lang w:bidi="ar-SA"/>
        </w:rPr>
        <w:t>ک</w:t>
      </w:r>
      <w:r w:rsidR="00B2570A" w:rsidRPr="00130F34">
        <w:rPr>
          <w:rtl/>
          <w:lang w:bidi="ar-SA"/>
        </w:rPr>
        <w:t>ردن است</w:t>
      </w:r>
      <w:bookmarkEnd w:id="3"/>
    </w:p>
    <w:p w:rsidR="00B2570A" w:rsidRPr="00130F34" w:rsidRDefault="00B2570A" w:rsidP="00130F34">
      <w:pPr>
        <w:bidi/>
        <w:spacing w:before="120" w:after="240"/>
        <w:jc w:val="both"/>
        <w:rPr>
          <w:rFonts w:ascii="IRBadr" w:eastAsia="Times New Roman" w:hAnsi="IRBadr" w:cs="IRBadr"/>
          <w:b/>
          <w:sz w:val="28"/>
          <w:rtl/>
          <w:lang w:bidi="ar-SA"/>
        </w:rPr>
      </w:pP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اصولاً ارزش انسان به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سؤال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ردن است برای انسان است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>ه ش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1A7B50">
        <w:rPr>
          <w:rFonts w:ascii="IRBadr" w:eastAsia="Times New Roman" w:hAnsi="IRBadr" w:cs="IRBadr"/>
          <w:b/>
          <w:sz w:val="28"/>
          <w:rtl/>
          <w:lang w:bidi="ar-SA"/>
        </w:rPr>
        <w:t>به وجود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می‌آید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و انسان برای </w:t>
      </w:r>
      <w:r w:rsidR="001A7B50">
        <w:rPr>
          <w:rFonts w:ascii="IRBadr" w:eastAsia="Times New Roman" w:hAnsi="IRBadr" w:cs="IRBadr"/>
          <w:b/>
          <w:sz w:val="28"/>
          <w:rtl/>
          <w:lang w:bidi="ar-SA"/>
        </w:rPr>
        <w:t>برطرف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ردن آن سؤال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می‌کند</w:t>
      </w:r>
      <w:r w:rsidRPr="00130F34">
        <w:rPr>
          <w:rFonts w:ascii="IRBadr" w:eastAsia="Times New Roman" w:hAnsi="IRBadr" w:cs="IRBadr"/>
          <w:b/>
          <w:sz w:val="28"/>
          <w:lang w:bidi="ar-SA"/>
        </w:rPr>
        <w:t xml:space="preserve">. 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امام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می‌فرماید</w:t>
      </w:r>
      <w:r w:rsidRPr="00130F34">
        <w:rPr>
          <w:rFonts w:ascii="IRBadr" w:eastAsia="Times New Roman" w:hAnsi="IRBadr" w:cs="IRBadr"/>
          <w:b/>
          <w:sz w:val="28"/>
          <w:lang w:bidi="ar-SA"/>
        </w:rPr>
        <w:t xml:space="preserve">: </w:t>
      </w:r>
      <w:r w:rsidRPr="00A436FD">
        <w:rPr>
          <w:rFonts w:ascii="IRBadr" w:eastAsia="Times New Roman" w:hAnsi="IRBadr" w:cs="IRBadr"/>
          <w:bCs/>
          <w:sz w:val="28"/>
          <w:rtl/>
          <w:lang w:bidi="ar-SA"/>
        </w:rPr>
        <w:t>«القلوب أقفال و مفاتحها السؤال»</w:t>
      </w:r>
      <w:r w:rsidRPr="00A436FD">
        <w:rPr>
          <w:rStyle w:val="FootnoteReference"/>
          <w:rFonts w:ascii="IRBadr" w:eastAsia="Times New Roman" w:hAnsi="IRBadr" w:cs="IRBadr"/>
          <w:bCs/>
          <w:sz w:val="28"/>
          <w:rtl/>
          <w:lang w:bidi="ar-SA"/>
        </w:rPr>
        <w:footnoteReference w:id="3"/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لب‌ها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بسته شده و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لید آن سؤال است. یا </w:t>
      </w:r>
      <w:r w:rsidR="009D512C" w:rsidRPr="00A436FD">
        <w:rPr>
          <w:rFonts w:ascii="IRBadr" w:eastAsia="Times New Roman" w:hAnsi="IRBadr" w:cs="IRBadr"/>
          <w:bCs/>
          <w:sz w:val="28"/>
          <w:rtl/>
          <w:lang w:bidi="ar-SA"/>
        </w:rPr>
        <w:t>«</w:t>
      </w:r>
      <w:r w:rsidR="008B4E5E" w:rsidRPr="00A436FD">
        <w:rPr>
          <w:rFonts w:ascii="IRBadr" w:eastAsia="Times New Roman" w:hAnsi="IRBadr" w:cs="IRBadr"/>
          <w:bCs/>
          <w:sz w:val="28"/>
          <w:rtl/>
          <w:lang w:bidi="ar-SA"/>
        </w:rPr>
        <w:t>الْعِلْمُ خَزَائِنُ وَمَفَاتِ</w:t>
      </w:r>
      <w:r w:rsidR="009D512C" w:rsidRPr="00A436FD">
        <w:rPr>
          <w:rFonts w:ascii="IRBadr" w:eastAsia="Times New Roman" w:hAnsi="IRBadr" w:cs="IRBadr"/>
          <w:bCs/>
          <w:sz w:val="28"/>
          <w:rtl/>
          <w:lang w:bidi="ar-SA"/>
        </w:rPr>
        <w:t>ی</w:t>
      </w:r>
      <w:r w:rsidR="008B4E5E" w:rsidRPr="00A436FD">
        <w:rPr>
          <w:rFonts w:ascii="IRBadr" w:eastAsia="Times New Roman" w:hAnsi="IRBadr" w:cs="IRBadr"/>
          <w:bCs/>
          <w:sz w:val="28"/>
          <w:rtl/>
          <w:lang w:bidi="ar-SA"/>
        </w:rPr>
        <w:t>حُهَا السُّؤَالُ</w:t>
      </w:r>
      <w:r w:rsidR="009D512C" w:rsidRPr="00A436FD">
        <w:rPr>
          <w:rFonts w:ascii="IRBadr" w:eastAsia="Times New Roman" w:hAnsi="IRBadr" w:cs="IRBadr"/>
          <w:bCs/>
          <w:sz w:val="28"/>
          <w:rtl/>
          <w:lang w:bidi="ar-SA"/>
        </w:rPr>
        <w:t>»</w:t>
      </w:r>
      <w:r w:rsidRPr="00A436FD">
        <w:rPr>
          <w:rStyle w:val="FootnoteReference"/>
          <w:rFonts w:ascii="IRBadr" w:eastAsia="Times New Roman" w:hAnsi="IRBadr" w:cs="IRBadr"/>
          <w:bCs/>
          <w:sz w:val="28"/>
          <w:rtl/>
          <w:lang w:bidi="ar-SA"/>
        </w:rPr>
        <w:footnoteReference w:id="4"/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علم </w:t>
      </w:r>
      <w:r w:rsidR="001A7B50">
        <w:rPr>
          <w:rFonts w:ascii="IRBadr" w:eastAsia="Times New Roman" w:hAnsi="IRBadr" w:cs="IRBadr"/>
          <w:b/>
          <w:sz w:val="28"/>
          <w:rtl/>
          <w:lang w:bidi="ar-SA"/>
        </w:rPr>
        <w:t>خز</w:t>
      </w:r>
      <w:r w:rsidR="001A7B50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1A7B50">
        <w:rPr>
          <w:rFonts w:ascii="IRBadr" w:eastAsia="Times New Roman" w:hAnsi="IRBadr" w:cs="IRBadr" w:hint="eastAsia"/>
          <w:b/>
          <w:sz w:val="28"/>
          <w:rtl/>
          <w:lang w:bidi="ar-SA"/>
        </w:rPr>
        <w:t>نه‌ا</w:t>
      </w:r>
      <w:r w:rsidR="001A7B50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است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ه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لید آن سؤال است. امام باقر (ع) شعری دارد، </w:t>
      </w:r>
      <w:r w:rsidRPr="00A436FD">
        <w:rPr>
          <w:rFonts w:ascii="IRBadr" w:eastAsia="Times New Roman" w:hAnsi="IRBadr" w:cs="IRBadr"/>
          <w:bCs/>
          <w:sz w:val="28"/>
          <w:rtl/>
          <w:lang w:bidi="ar-SA"/>
        </w:rPr>
        <w:t>«شِفَاءُ الْعَمَی طُولُ السُّؤَالِ وَ إِنَّمَا تَمَامُ الْعَمَی طُولُ السُّ</w:t>
      </w:r>
      <w:r w:rsidR="009D512C" w:rsidRPr="00A436FD">
        <w:rPr>
          <w:rFonts w:ascii="IRBadr" w:eastAsia="Times New Roman" w:hAnsi="IRBadr" w:cs="IRBadr"/>
          <w:bCs/>
          <w:sz w:val="28"/>
          <w:rtl/>
          <w:lang w:bidi="ar-SA"/>
        </w:rPr>
        <w:t>ک</w:t>
      </w:r>
      <w:r w:rsidRPr="00A436FD">
        <w:rPr>
          <w:rFonts w:ascii="IRBadr" w:eastAsia="Times New Roman" w:hAnsi="IRBadr" w:cs="IRBadr"/>
          <w:bCs/>
          <w:sz w:val="28"/>
          <w:rtl/>
          <w:lang w:bidi="ar-SA"/>
        </w:rPr>
        <w:t>وتِ عَلَی الْجَهْل»</w:t>
      </w:r>
      <w:r w:rsidRPr="00A436FD">
        <w:rPr>
          <w:rStyle w:val="FootnoteReference"/>
          <w:rFonts w:ascii="IRBadr" w:eastAsia="Times New Roman" w:hAnsi="IRBadr" w:cs="IRBadr"/>
          <w:bCs/>
          <w:sz w:val="28"/>
          <w:rtl/>
          <w:lang w:bidi="ar-SA"/>
        </w:rPr>
        <w:footnoteReference w:id="5"/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شفای نابینایی سؤال است و تمام نابینایی س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وت است. یعنی در اینجا تشبیه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کرده‌اند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>. امام صادق (ع) فرمود</w:t>
      </w:r>
      <w:r w:rsidRPr="00130F34">
        <w:rPr>
          <w:rFonts w:ascii="IRBadr" w:eastAsia="Times New Roman" w:hAnsi="IRBadr" w:cs="IRBadr"/>
          <w:b/>
          <w:sz w:val="28"/>
          <w:lang w:bidi="ar-SA"/>
        </w:rPr>
        <w:t xml:space="preserve">: </w:t>
      </w:r>
      <w:r w:rsidRPr="00A436FD">
        <w:rPr>
          <w:rFonts w:ascii="IRBadr" w:eastAsia="Times New Roman" w:hAnsi="IRBadr" w:cs="IRBadr"/>
          <w:bCs/>
          <w:sz w:val="28"/>
          <w:rtl/>
          <w:lang w:bidi="ar-SA"/>
        </w:rPr>
        <w:t>«إِنَّمَا یَهْلِ</w:t>
      </w:r>
      <w:r w:rsidR="009D512C" w:rsidRPr="00A436FD">
        <w:rPr>
          <w:rFonts w:ascii="IRBadr" w:eastAsia="Times New Roman" w:hAnsi="IRBadr" w:cs="IRBadr"/>
          <w:bCs/>
          <w:sz w:val="28"/>
          <w:rtl/>
          <w:lang w:bidi="ar-SA"/>
        </w:rPr>
        <w:t>ک</w:t>
      </w:r>
      <w:r w:rsidRPr="00A436FD">
        <w:rPr>
          <w:rFonts w:ascii="IRBadr" w:eastAsia="Times New Roman" w:hAnsi="IRBadr" w:cs="IRBadr"/>
          <w:bCs/>
          <w:sz w:val="28"/>
          <w:rtl/>
          <w:lang w:bidi="ar-SA"/>
        </w:rPr>
        <w:t xml:space="preserve"> النَّاسُ لِأَنَّهُمْ لَا یَسْأَلُونَ»</w:t>
      </w:r>
      <w:r w:rsidRPr="00A436FD">
        <w:rPr>
          <w:rStyle w:val="FootnoteReference"/>
          <w:rFonts w:ascii="IRBadr" w:eastAsia="Times New Roman" w:hAnsi="IRBadr" w:cs="IRBadr"/>
          <w:bCs/>
          <w:sz w:val="28"/>
          <w:rtl/>
          <w:lang w:bidi="ar-SA"/>
        </w:rPr>
        <w:footnoteReference w:id="6"/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ح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ایت و بدبختی مردم برای این است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ه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نمی‌پرسند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. عمری غسل بلد نیست یا نمازش غلط است ولی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نمی‌پرسد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یا مریض است ولی از د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تر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نمی‌پرسد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و در انتخاب شغل نیز مشورت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نمی‌کند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. امیرالمؤمنین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می‌فرماید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: سقوط امت </w:t>
      </w:r>
      <w:r w:rsidR="001A7B50">
        <w:rPr>
          <w:rFonts w:ascii="IRBadr" w:eastAsia="Times New Roman" w:hAnsi="IRBadr" w:cs="IRBadr"/>
          <w:b/>
          <w:sz w:val="28"/>
          <w:rtl/>
          <w:lang w:bidi="ar-SA"/>
        </w:rPr>
        <w:t>به‌وس</w:t>
      </w:r>
      <w:r w:rsidR="001A7B50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1A7B50">
        <w:rPr>
          <w:rFonts w:ascii="IRBadr" w:eastAsia="Times New Roman" w:hAnsi="IRBadr" w:cs="IRBadr" w:hint="eastAsia"/>
          <w:b/>
          <w:sz w:val="28"/>
          <w:rtl/>
          <w:lang w:bidi="ar-SA"/>
        </w:rPr>
        <w:t>له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گروه است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>ه ی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ی </w:t>
      </w:r>
      <w:r w:rsidR="001A7B50">
        <w:rPr>
          <w:rFonts w:ascii="IRBadr" w:eastAsia="Times New Roman" w:hAnsi="IRBadr" w:cs="IRBadr"/>
          <w:b/>
          <w:sz w:val="28"/>
          <w:rtl/>
          <w:lang w:bidi="ar-SA"/>
        </w:rPr>
        <w:t>از آن‌ها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Pr="00A436FD">
        <w:rPr>
          <w:rFonts w:ascii="IRBadr" w:eastAsia="Times New Roman" w:hAnsi="IRBadr" w:cs="IRBadr"/>
          <w:bCs/>
          <w:sz w:val="28"/>
          <w:rtl/>
          <w:lang w:bidi="ar-SA"/>
        </w:rPr>
        <w:t>«</w:t>
      </w:r>
      <w:r w:rsidR="008B4E5E" w:rsidRPr="00A436FD">
        <w:rPr>
          <w:rFonts w:ascii="IRBadr" w:eastAsia="Times New Roman" w:hAnsi="IRBadr" w:cs="IRBadr"/>
          <w:bCs/>
          <w:sz w:val="28"/>
          <w:rtl/>
          <w:lang w:bidi="ar-SA"/>
        </w:rPr>
        <w:t>جَاهِلٍ لَا یَسْتَنْکِفُ أَنْ یَتَعَلَّمَ</w:t>
      </w:r>
      <w:r w:rsidRPr="00A436FD">
        <w:rPr>
          <w:rFonts w:ascii="IRBadr" w:eastAsia="Times New Roman" w:hAnsi="IRBadr" w:cs="IRBadr"/>
          <w:bCs/>
          <w:sz w:val="28"/>
          <w:rtl/>
          <w:lang w:bidi="ar-SA"/>
        </w:rPr>
        <w:t>»</w:t>
      </w:r>
      <w:r w:rsidRPr="00A436FD">
        <w:rPr>
          <w:rStyle w:val="FootnoteReference"/>
          <w:rFonts w:ascii="IRBadr" w:eastAsia="Times New Roman" w:hAnsi="IRBadr" w:cs="IRBadr"/>
          <w:bCs/>
          <w:sz w:val="28"/>
          <w:rtl/>
          <w:lang w:bidi="ar-SA"/>
        </w:rPr>
        <w:footnoteReference w:id="7"/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نمی‌داند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ولی ننگ دارد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>ه بپرسد.</w:t>
      </w:r>
    </w:p>
    <w:p w:rsidR="00B2570A" w:rsidRPr="00130F34" w:rsidRDefault="008B4E5E" w:rsidP="00A436FD">
      <w:pPr>
        <w:pStyle w:val="Heading1"/>
        <w:rPr>
          <w:lang w:bidi="ar-SA"/>
        </w:rPr>
      </w:pPr>
      <w:bookmarkStart w:id="4" w:name="_Toc427976074"/>
      <w:r w:rsidRPr="00130F34">
        <w:rPr>
          <w:rtl/>
          <w:lang w:bidi="ar-SA"/>
        </w:rPr>
        <w:t>ب)</w:t>
      </w:r>
      <w:r w:rsidR="009D512C" w:rsidRPr="00130F34">
        <w:rPr>
          <w:rtl/>
          <w:lang w:bidi="ar-SA"/>
        </w:rPr>
        <w:t xml:space="preserve"> </w:t>
      </w:r>
      <w:r w:rsidR="00B2570A" w:rsidRPr="00130F34">
        <w:rPr>
          <w:rtl/>
          <w:lang w:bidi="ar-SA"/>
        </w:rPr>
        <w:t>سؤال ن</w:t>
      </w:r>
      <w:r w:rsidR="009D512C" w:rsidRPr="00130F34">
        <w:rPr>
          <w:rtl/>
          <w:lang w:bidi="ar-SA"/>
        </w:rPr>
        <w:t>ک</w:t>
      </w:r>
      <w:r w:rsidR="00B2570A" w:rsidRPr="00130F34">
        <w:rPr>
          <w:rtl/>
          <w:lang w:bidi="ar-SA"/>
        </w:rPr>
        <w:t xml:space="preserve">ردن نشانه </w:t>
      </w:r>
      <w:r w:rsidR="0056015A">
        <w:rPr>
          <w:rtl/>
          <w:lang w:bidi="ar-SA"/>
        </w:rPr>
        <w:t>ب</w:t>
      </w:r>
      <w:r w:rsidR="0056015A">
        <w:rPr>
          <w:rFonts w:hint="cs"/>
          <w:rtl/>
          <w:lang w:bidi="ar-SA"/>
        </w:rPr>
        <w:t>ی‌</w:t>
      </w:r>
      <w:r w:rsidR="0056015A">
        <w:rPr>
          <w:rFonts w:hint="eastAsia"/>
          <w:rtl/>
          <w:lang w:bidi="ar-SA"/>
        </w:rPr>
        <w:t>اطلاع</w:t>
      </w:r>
      <w:r w:rsidR="0056015A">
        <w:rPr>
          <w:rFonts w:hint="cs"/>
          <w:rtl/>
          <w:lang w:bidi="ar-SA"/>
        </w:rPr>
        <w:t>ی</w:t>
      </w:r>
      <w:r w:rsidR="00B2570A" w:rsidRPr="00130F34">
        <w:rPr>
          <w:rtl/>
          <w:lang w:bidi="ar-SA"/>
        </w:rPr>
        <w:t xml:space="preserve"> است</w:t>
      </w:r>
      <w:bookmarkEnd w:id="4"/>
    </w:p>
    <w:p w:rsidR="00B2570A" w:rsidRPr="00130F34" w:rsidRDefault="00B2570A" w:rsidP="00130F34">
      <w:pPr>
        <w:bidi/>
        <w:spacing w:before="120" w:after="240"/>
        <w:jc w:val="both"/>
        <w:rPr>
          <w:rFonts w:ascii="IRBadr" w:eastAsia="Times New Roman" w:hAnsi="IRBadr" w:cs="IRBadr"/>
          <w:b/>
          <w:sz w:val="28"/>
          <w:lang w:bidi="ar-SA"/>
        </w:rPr>
      </w:pP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در روایت داریم از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سانی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>ه از مردم ش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ایت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می‌کنند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ی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ی دانشمند است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ه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می‌گوید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من در میان مردم بودم ولی از من سؤال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نمی‌کردند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. اصولاً میزان رشد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انسان‌ها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به سؤال است. 12 چیز عامل رشد است و ی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ی دیگر از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آن‌ها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دعا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ردن است و دعا </w:t>
      </w:r>
      <w:r w:rsidR="0056015A">
        <w:rPr>
          <w:rFonts w:ascii="IRBadr" w:eastAsia="Times New Roman" w:hAnsi="IRBadr" w:cs="IRBadr"/>
          <w:b/>
          <w:sz w:val="28"/>
          <w:rtl/>
          <w:lang w:bidi="ar-SA"/>
        </w:rPr>
        <w:t>نشان‌دهنده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میزان رشد و طرز تف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ر است. به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سی گفتند، 3 دعای مستجاب خواهی داشت او ابتدا دعا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رد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ه زن او زیباترین باشد، بعد دید همه درباره زن او صحبت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می‌کنند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و موجب دردسر شده است، سپس دعا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رد زن او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زشت‌ترین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شود و بعد متوجه شد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نمی‌تواند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او را نگاه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ند سپس دعا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>رد مثل اولش شود و 3 دعایش را بیهوده از دست داده بود</w:t>
      </w:r>
      <w:r w:rsidRPr="00130F34">
        <w:rPr>
          <w:rFonts w:ascii="IRBadr" w:eastAsia="Times New Roman" w:hAnsi="IRBadr" w:cs="IRBadr"/>
          <w:b/>
          <w:sz w:val="28"/>
          <w:lang w:bidi="ar-SA"/>
        </w:rPr>
        <w:t>.</w:t>
      </w:r>
    </w:p>
    <w:p w:rsidR="00B2570A" w:rsidRPr="00130F34" w:rsidRDefault="00B2570A" w:rsidP="00130F34">
      <w:pPr>
        <w:bidi/>
        <w:spacing w:before="120" w:after="240"/>
        <w:jc w:val="both"/>
        <w:rPr>
          <w:rFonts w:ascii="IRBadr" w:eastAsia="Times New Roman" w:hAnsi="IRBadr" w:cs="IRBadr"/>
          <w:b/>
          <w:sz w:val="28"/>
          <w:lang w:bidi="ar-SA"/>
        </w:rPr>
      </w:pPr>
      <w:r w:rsidRPr="00130F34">
        <w:rPr>
          <w:rFonts w:ascii="IRBadr" w:eastAsia="Times New Roman" w:hAnsi="IRBadr" w:cs="IRBadr"/>
          <w:b/>
          <w:sz w:val="28"/>
          <w:rtl/>
          <w:lang w:bidi="ar-SA"/>
        </w:rPr>
        <w:lastRenderedPageBreak/>
        <w:t xml:space="preserve">سابق پول درآوردن مهم بود ولی الآن خرج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ردن آن هم مهم است.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امیرالمؤمنین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فرمود هرچه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می‌خواهید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از من بپرسید، </w:t>
      </w:r>
      <w:r w:rsidR="0056015A">
        <w:rPr>
          <w:rFonts w:ascii="IRBadr" w:eastAsia="Times New Roman" w:hAnsi="IRBadr" w:cs="IRBadr"/>
          <w:b/>
          <w:sz w:val="28"/>
          <w:rtl/>
          <w:lang w:bidi="ar-SA"/>
        </w:rPr>
        <w:t>آن‌وقت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احمقی گفت: ریش من چند تا است؟ سؤال ن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ردن نشانه </w:t>
      </w:r>
      <w:r w:rsidR="0056015A">
        <w:rPr>
          <w:rFonts w:ascii="IRBadr" w:eastAsia="Times New Roman" w:hAnsi="IRBadr" w:cs="IRBadr"/>
          <w:b/>
          <w:sz w:val="28"/>
          <w:rtl/>
          <w:lang w:bidi="ar-SA"/>
        </w:rPr>
        <w:t>ب</w:t>
      </w:r>
      <w:r w:rsidR="0056015A">
        <w:rPr>
          <w:rFonts w:ascii="IRBadr" w:eastAsia="Times New Roman" w:hAnsi="IRBadr" w:cs="IRBadr" w:hint="cs"/>
          <w:b/>
          <w:sz w:val="28"/>
          <w:rtl/>
          <w:lang w:bidi="ar-SA"/>
        </w:rPr>
        <w:t>ی‌</w:t>
      </w:r>
      <w:r w:rsidR="0056015A">
        <w:rPr>
          <w:rFonts w:ascii="IRBadr" w:eastAsia="Times New Roman" w:hAnsi="IRBadr" w:cs="IRBadr" w:hint="eastAsia"/>
          <w:b/>
          <w:sz w:val="28"/>
          <w:rtl/>
          <w:lang w:bidi="ar-SA"/>
        </w:rPr>
        <w:t>خ</w:t>
      </w:r>
      <w:r w:rsidR="0056015A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56015A">
        <w:rPr>
          <w:rFonts w:ascii="IRBadr" w:eastAsia="Times New Roman" w:hAnsi="IRBadr" w:cs="IRBadr" w:hint="eastAsia"/>
          <w:b/>
          <w:sz w:val="28"/>
          <w:rtl/>
          <w:lang w:bidi="ar-SA"/>
        </w:rPr>
        <w:t>ال</w:t>
      </w:r>
      <w:r w:rsidR="0056015A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است. اگر به من بگویند در مورد آسمان چیزی بپرس نهایتاً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می‌توانم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چند سؤال سطحی بپرسم ولی ی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56015A">
        <w:rPr>
          <w:rFonts w:ascii="IRBadr" w:eastAsia="Times New Roman" w:hAnsi="IRBadr" w:cs="IRBadr"/>
          <w:b/>
          <w:sz w:val="28"/>
          <w:rtl/>
          <w:lang w:bidi="ar-SA"/>
        </w:rPr>
        <w:t>ستاره‌شناس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هزاران سؤال پیچیده خواهد داشت. پس هر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س بیشتر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می‌داند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بیشتر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می‌پرسند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. و اگر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>سی از اح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ام دین سؤالی ندارد یا دانشجو و طلبه سؤال ندارند نشانه </w:t>
      </w:r>
      <w:r w:rsidR="0056015A">
        <w:rPr>
          <w:rFonts w:ascii="IRBadr" w:eastAsia="Times New Roman" w:hAnsi="IRBadr" w:cs="IRBadr"/>
          <w:b/>
          <w:sz w:val="28"/>
          <w:rtl/>
          <w:lang w:bidi="ar-SA"/>
        </w:rPr>
        <w:t>ب</w:t>
      </w:r>
      <w:r w:rsidR="0056015A">
        <w:rPr>
          <w:rFonts w:ascii="IRBadr" w:eastAsia="Times New Roman" w:hAnsi="IRBadr" w:cs="IRBadr" w:hint="cs"/>
          <w:b/>
          <w:sz w:val="28"/>
          <w:rtl/>
          <w:lang w:bidi="ar-SA"/>
        </w:rPr>
        <w:t>ی‌</w:t>
      </w:r>
      <w:r w:rsidR="0056015A">
        <w:rPr>
          <w:rFonts w:ascii="IRBadr" w:eastAsia="Times New Roman" w:hAnsi="IRBadr" w:cs="IRBadr" w:hint="eastAsia"/>
          <w:b/>
          <w:sz w:val="28"/>
          <w:rtl/>
          <w:lang w:bidi="ar-SA"/>
        </w:rPr>
        <w:t>اطلاع</w:t>
      </w:r>
      <w:r w:rsidR="0056015A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و </w:t>
      </w:r>
      <w:r w:rsidR="0056015A">
        <w:rPr>
          <w:rFonts w:ascii="IRBadr" w:eastAsia="Times New Roman" w:hAnsi="IRBadr" w:cs="IRBadr"/>
          <w:b/>
          <w:sz w:val="28"/>
          <w:rtl/>
          <w:lang w:bidi="ar-SA"/>
        </w:rPr>
        <w:t>کم‌توجه‌</w:t>
      </w:r>
      <w:r w:rsidR="0056015A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آن‌هاست</w:t>
      </w:r>
      <w:r w:rsidR="00077E03" w:rsidRPr="00130F34">
        <w:rPr>
          <w:rFonts w:ascii="IRBadr" w:eastAsia="Times New Roman" w:hAnsi="IRBadr" w:cs="IRBadr"/>
          <w:b/>
          <w:sz w:val="28"/>
          <w:lang w:bidi="ar-SA"/>
        </w:rPr>
        <w:t>.</w:t>
      </w:r>
    </w:p>
    <w:p w:rsidR="00B2570A" w:rsidRPr="00130F34" w:rsidRDefault="008B4E5E" w:rsidP="00A436FD">
      <w:pPr>
        <w:pStyle w:val="Heading1"/>
        <w:rPr>
          <w:lang w:bidi="ar-SA"/>
        </w:rPr>
      </w:pPr>
      <w:bookmarkStart w:id="5" w:name="_Toc427976075"/>
      <w:r w:rsidRPr="00130F34">
        <w:rPr>
          <w:rtl/>
          <w:lang w:bidi="ar-SA"/>
        </w:rPr>
        <w:t>ج)</w:t>
      </w:r>
      <w:r w:rsidR="00077E03" w:rsidRPr="00130F34">
        <w:rPr>
          <w:rtl/>
          <w:lang w:bidi="ar-SA"/>
        </w:rPr>
        <w:t xml:space="preserve"> </w:t>
      </w:r>
      <w:r w:rsidR="00B2570A" w:rsidRPr="00130F34">
        <w:rPr>
          <w:rtl/>
          <w:lang w:bidi="ar-SA"/>
        </w:rPr>
        <w:t xml:space="preserve">اصولی را </w:t>
      </w:r>
      <w:r w:rsidR="009D512C" w:rsidRPr="00130F34">
        <w:rPr>
          <w:rtl/>
          <w:lang w:bidi="ar-SA"/>
        </w:rPr>
        <w:t>ک</w:t>
      </w:r>
      <w:r w:rsidR="00B2570A" w:rsidRPr="00130F34">
        <w:rPr>
          <w:rtl/>
          <w:lang w:bidi="ar-SA"/>
        </w:rPr>
        <w:t xml:space="preserve">ه در سؤال باید رعایت </w:t>
      </w:r>
      <w:r w:rsidR="009D512C" w:rsidRPr="00130F34">
        <w:rPr>
          <w:rtl/>
          <w:lang w:bidi="ar-SA"/>
        </w:rPr>
        <w:t>ک</w:t>
      </w:r>
      <w:r w:rsidR="00B2570A" w:rsidRPr="00130F34">
        <w:rPr>
          <w:rtl/>
          <w:lang w:bidi="ar-SA"/>
        </w:rPr>
        <w:t>رد</w:t>
      </w:r>
      <w:bookmarkEnd w:id="5"/>
    </w:p>
    <w:p w:rsidR="00077E03" w:rsidRPr="00130F34" w:rsidRDefault="00077E03" w:rsidP="00A436FD">
      <w:pPr>
        <w:pStyle w:val="Heading1"/>
        <w:rPr>
          <w:rtl/>
          <w:lang w:bidi="ar-SA"/>
        </w:rPr>
      </w:pPr>
      <w:bookmarkStart w:id="6" w:name="_Toc427976076"/>
      <w:r w:rsidRPr="00130F34">
        <w:rPr>
          <w:rtl/>
          <w:lang w:bidi="ar-SA"/>
        </w:rPr>
        <w:t>1.</w:t>
      </w:r>
      <w:r w:rsidR="00B2570A" w:rsidRPr="00130F34">
        <w:rPr>
          <w:lang w:bidi="ar-SA"/>
        </w:rPr>
        <w:t xml:space="preserve"> </w:t>
      </w:r>
      <w:r w:rsidRPr="00130F34">
        <w:rPr>
          <w:rtl/>
          <w:lang w:bidi="ar-SA"/>
        </w:rPr>
        <w:t xml:space="preserve">خجالت </w:t>
      </w:r>
      <w:r w:rsidR="009D512C" w:rsidRPr="00130F34">
        <w:rPr>
          <w:rtl/>
          <w:lang w:bidi="ar-SA"/>
        </w:rPr>
        <w:t>ک</w:t>
      </w:r>
      <w:r w:rsidRPr="00130F34">
        <w:rPr>
          <w:rtl/>
          <w:lang w:bidi="ar-SA"/>
        </w:rPr>
        <w:t>شیدن</w:t>
      </w:r>
      <w:bookmarkEnd w:id="6"/>
    </w:p>
    <w:p w:rsidR="00B2570A" w:rsidRPr="00130F34" w:rsidRDefault="00B2570A" w:rsidP="00130F34">
      <w:pPr>
        <w:bidi/>
        <w:spacing w:before="120" w:after="240"/>
        <w:jc w:val="both"/>
        <w:rPr>
          <w:rFonts w:ascii="IRBadr" w:eastAsia="Times New Roman" w:hAnsi="IRBadr" w:cs="IRBadr"/>
          <w:b/>
          <w:sz w:val="28"/>
          <w:lang w:bidi="ar-SA"/>
        </w:rPr>
      </w:pP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>حدیث داریم حیا</w:t>
      </w:r>
      <w:r w:rsidR="00077E03"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>ن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ند </w:t>
      </w:r>
      <w:r w:rsidRPr="001A7B50">
        <w:rPr>
          <w:rFonts w:ascii="IRBadr" w:eastAsia="Times New Roman" w:hAnsi="IRBadr" w:cs="IRBadr"/>
          <w:bCs/>
          <w:sz w:val="28"/>
          <w:rtl/>
          <w:lang w:bidi="ar-SA"/>
        </w:rPr>
        <w:t>قَالَ رَسُولُ اللَّهِ (ص</w:t>
      </w:r>
      <w:r w:rsidR="00077E03" w:rsidRPr="001A7B50">
        <w:rPr>
          <w:rFonts w:ascii="IRBadr" w:eastAsia="Times New Roman" w:hAnsi="IRBadr" w:cs="IRBadr"/>
          <w:bCs/>
          <w:sz w:val="28"/>
          <w:rtl/>
          <w:lang w:bidi="ar-SA"/>
        </w:rPr>
        <w:t>): «</w:t>
      </w:r>
      <w:r w:rsidRPr="001A7B50">
        <w:rPr>
          <w:rFonts w:ascii="IRBadr" w:eastAsia="Times New Roman" w:hAnsi="IRBadr" w:cs="IRBadr"/>
          <w:bCs/>
          <w:sz w:val="28"/>
          <w:rtl/>
          <w:lang w:bidi="ar-SA"/>
        </w:rPr>
        <w:t>الْحَیَاءُ حَیَاءَانِ حَیَاءُ عَقْلٍ وَ حَیَاءُ حُمْقٍ</w:t>
      </w:r>
      <w:r w:rsidR="00077E03" w:rsidRPr="001A7B50">
        <w:rPr>
          <w:rFonts w:ascii="IRBadr" w:eastAsia="Times New Roman" w:hAnsi="IRBadr" w:cs="IRBadr"/>
          <w:bCs/>
          <w:sz w:val="28"/>
          <w:rtl/>
          <w:lang w:bidi="ar-SA"/>
        </w:rPr>
        <w:t>»</w:t>
      </w:r>
      <w:r w:rsidR="00077E03" w:rsidRPr="001A7B50">
        <w:rPr>
          <w:rStyle w:val="FootnoteReference"/>
          <w:rFonts w:ascii="IRBadr" w:eastAsia="Times New Roman" w:hAnsi="IRBadr" w:cs="IRBadr"/>
          <w:bCs/>
          <w:sz w:val="28"/>
          <w:rtl/>
          <w:lang w:bidi="ar-SA"/>
        </w:rPr>
        <w:footnoteReference w:id="8"/>
      </w:r>
      <w:r w:rsidR="00077E03"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دو رقم حیا داریم برخی حیاها از عقل و برخی از حماقت است. حدیث داریم هر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>س 1 ساعت ننگ شاگردی را تحمل ن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ند عمری ننگ </w:t>
      </w:r>
      <w:r w:rsidR="0056015A">
        <w:rPr>
          <w:rFonts w:ascii="IRBadr" w:eastAsia="Times New Roman" w:hAnsi="IRBadr" w:cs="IRBadr"/>
          <w:b/>
          <w:sz w:val="28"/>
          <w:rtl/>
          <w:lang w:bidi="ar-SA"/>
        </w:rPr>
        <w:t>ب</w:t>
      </w:r>
      <w:r w:rsidR="0056015A">
        <w:rPr>
          <w:rFonts w:ascii="IRBadr" w:eastAsia="Times New Roman" w:hAnsi="IRBadr" w:cs="IRBadr" w:hint="cs"/>
          <w:b/>
          <w:sz w:val="28"/>
          <w:rtl/>
          <w:lang w:bidi="ar-SA"/>
        </w:rPr>
        <w:t>ی‌</w:t>
      </w:r>
      <w:r w:rsidR="0056015A">
        <w:rPr>
          <w:rFonts w:ascii="IRBadr" w:eastAsia="Times New Roman" w:hAnsi="IRBadr" w:cs="IRBadr" w:hint="eastAsia"/>
          <w:b/>
          <w:sz w:val="28"/>
          <w:rtl/>
          <w:lang w:bidi="ar-SA"/>
        </w:rPr>
        <w:t>سواد</w:t>
      </w:r>
      <w:r w:rsidR="0056015A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را تحمل باید ب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>ند</w:t>
      </w:r>
      <w:r w:rsidR="00077E03" w:rsidRPr="00130F34">
        <w:rPr>
          <w:rFonts w:ascii="IRBadr" w:eastAsia="Times New Roman" w:hAnsi="IRBadr" w:cs="IRBadr"/>
          <w:b/>
          <w:sz w:val="28"/>
          <w:lang w:bidi="ar-SA"/>
        </w:rPr>
        <w:t>.</w:t>
      </w:r>
    </w:p>
    <w:p w:rsidR="00B2570A" w:rsidRPr="00130F34" w:rsidRDefault="00077E03" w:rsidP="00A436FD">
      <w:pPr>
        <w:pStyle w:val="Heading1"/>
        <w:rPr>
          <w:lang w:bidi="ar-SA"/>
        </w:rPr>
      </w:pPr>
      <w:bookmarkStart w:id="7" w:name="_Toc427976077"/>
      <w:r w:rsidRPr="00130F34">
        <w:rPr>
          <w:rtl/>
          <w:lang w:bidi="ar-SA"/>
        </w:rPr>
        <w:t>2.</w:t>
      </w:r>
      <w:r w:rsidR="00B2570A" w:rsidRPr="00130F34">
        <w:rPr>
          <w:lang w:bidi="ar-SA"/>
        </w:rPr>
        <w:t xml:space="preserve"> </w:t>
      </w:r>
      <w:r w:rsidR="00B2570A" w:rsidRPr="00130F34">
        <w:rPr>
          <w:rtl/>
          <w:lang w:bidi="ar-SA"/>
        </w:rPr>
        <w:t>از اهل آن بپرسد</w:t>
      </w:r>
      <w:r w:rsidRPr="00130F34">
        <w:rPr>
          <w:lang w:bidi="ar-SA"/>
        </w:rPr>
        <w:t>.</w:t>
      </w:r>
      <w:bookmarkEnd w:id="7"/>
    </w:p>
    <w:p w:rsidR="00077E03" w:rsidRPr="00130F34" w:rsidRDefault="00077E03" w:rsidP="00A436FD">
      <w:pPr>
        <w:pStyle w:val="Heading1"/>
        <w:rPr>
          <w:rtl/>
          <w:lang w:bidi="ar-SA"/>
        </w:rPr>
      </w:pPr>
      <w:bookmarkStart w:id="8" w:name="_Toc427976078"/>
      <w:r w:rsidRPr="00130F34">
        <w:rPr>
          <w:rtl/>
          <w:lang w:bidi="ar-SA"/>
        </w:rPr>
        <w:t>3.</w:t>
      </w:r>
      <w:r w:rsidR="009D512C" w:rsidRPr="00130F34">
        <w:rPr>
          <w:rtl/>
          <w:lang w:bidi="ar-SA"/>
        </w:rPr>
        <w:t xml:space="preserve"> </w:t>
      </w:r>
      <w:r w:rsidR="0056015A">
        <w:rPr>
          <w:rtl/>
          <w:lang w:bidi="ar-SA"/>
        </w:rPr>
        <w:t>به‌موقع</w:t>
      </w:r>
      <w:r w:rsidR="00B2570A" w:rsidRPr="00130F34">
        <w:rPr>
          <w:rtl/>
          <w:lang w:bidi="ar-SA"/>
        </w:rPr>
        <w:t xml:space="preserve"> بپرسد.</w:t>
      </w:r>
      <w:bookmarkEnd w:id="8"/>
    </w:p>
    <w:p w:rsidR="00B2570A" w:rsidRPr="00130F34" w:rsidRDefault="00B2570A" w:rsidP="00130F34">
      <w:pPr>
        <w:bidi/>
        <w:spacing w:before="120" w:after="240"/>
        <w:jc w:val="both"/>
        <w:rPr>
          <w:rFonts w:ascii="IRBadr" w:eastAsia="Times New Roman" w:hAnsi="IRBadr" w:cs="IRBadr"/>
          <w:b/>
          <w:sz w:val="28"/>
          <w:lang w:bidi="ar-SA"/>
        </w:rPr>
      </w:pP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ی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لطیفه تاریخی، در جبهه بودند از علی (ع) پرسیدند یا علی نظرت راجع به فلانی چیست؟ امام فرمود: این سؤال در این موقع </w:t>
      </w:r>
      <w:r w:rsidR="0056015A">
        <w:rPr>
          <w:rFonts w:ascii="IRBadr" w:eastAsia="Times New Roman" w:hAnsi="IRBadr" w:cs="IRBadr"/>
          <w:b/>
          <w:sz w:val="28"/>
          <w:rtl/>
          <w:lang w:bidi="ar-SA"/>
        </w:rPr>
        <w:t>نشان‌دهنده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این است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ه شما </w:t>
      </w:r>
      <w:r w:rsidR="0056015A">
        <w:rPr>
          <w:rFonts w:ascii="IRBadr" w:eastAsia="Times New Roman" w:hAnsi="IRBadr" w:cs="IRBadr"/>
          <w:b/>
          <w:sz w:val="28"/>
          <w:rtl/>
          <w:lang w:bidi="ar-SA"/>
        </w:rPr>
        <w:t>توطئه‌ا</w:t>
      </w:r>
      <w:r w:rsidR="0056015A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در نظر دارید. پس </w:t>
      </w:r>
      <w:r w:rsidR="0056015A">
        <w:rPr>
          <w:rFonts w:ascii="IRBadr" w:eastAsia="Times New Roman" w:hAnsi="IRBadr" w:cs="IRBadr"/>
          <w:b/>
          <w:sz w:val="28"/>
          <w:rtl/>
          <w:lang w:bidi="ar-SA"/>
        </w:rPr>
        <w:t>به‌موقع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سؤال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>ردن خیلی مهم است</w:t>
      </w:r>
      <w:r w:rsidR="00077E03" w:rsidRPr="00130F34">
        <w:rPr>
          <w:rFonts w:ascii="IRBadr" w:eastAsia="Times New Roman" w:hAnsi="IRBadr" w:cs="IRBadr"/>
          <w:b/>
          <w:sz w:val="28"/>
          <w:lang w:bidi="ar-SA"/>
        </w:rPr>
        <w:t>.</w:t>
      </w:r>
    </w:p>
    <w:p w:rsidR="00B2570A" w:rsidRPr="00130F34" w:rsidRDefault="00077E03" w:rsidP="00A436FD">
      <w:pPr>
        <w:pStyle w:val="Heading1"/>
        <w:rPr>
          <w:lang w:bidi="ar-SA"/>
        </w:rPr>
      </w:pPr>
      <w:bookmarkStart w:id="9" w:name="_Toc427976079"/>
      <w:r w:rsidRPr="00130F34">
        <w:rPr>
          <w:rtl/>
          <w:lang w:bidi="ar-SA"/>
        </w:rPr>
        <w:t>4.</w:t>
      </w:r>
      <w:r w:rsidR="009D512C" w:rsidRPr="00130F34">
        <w:rPr>
          <w:rtl/>
          <w:lang w:bidi="ar-SA"/>
        </w:rPr>
        <w:t xml:space="preserve"> </w:t>
      </w:r>
      <w:r w:rsidR="00B2570A" w:rsidRPr="00130F34">
        <w:rPr>
          <w:rtl/>
          <w:lang w:bidi="ar-SA"/>
        </w:rPr>
        <w:t xml:space="preserve">خوب طرح </w:t>
      </w:r>
      <w:r w:rsidR="009D512C" w:rsidRPr="00130F34">
        <w:rPr>
          <w:rtl/>
          <w:lang w:bidi="ar-SA"/>
        </w:rPr>
        <w:t>ک</w:t>
      </w:r>
      <w:r w:rsidR="00B2570A" w:rsidRPr="00130F34">
        <w:rPr>
          <w:rtl/>
          <w:lang w:bidi="ar-SA"/>
        </w:rPr>
        <w:t>ردن سؤال ارزش است</w:t>
      </w:r>
      <w:r w:rsidRPr="00130F34">
        <w:rPr>
          <w:lang w:bidi="ar-SA"/>
        </w:rPr>
        <w:t>.</w:t>
      </w:r>
      <w:bookmarkEnd w:id="9"/>
    </w:p>
    <w:p w:rsidR="00077E03" w:rsidRPr="00130F34" w:rsidRDefault="00077E03" w:rsidP="00A436FD">
      <w:pPr>
        <w:pStyle w:val="Heading1"/>
        <w:rPr>
          <w:rtl/>
          <w:lang w:bidi="ar-SA"/>
        </w:rPr>
      </w:pPr>
      <w:bookmarkStart w:id="10" w:name="_Toc427976080"/>
      <w:r w:rsidRPr="00130F34">
        <w:rPr>
          <w:rtl/>
          <w:lang w:bidi="ar-SA"/>
        </w:rPr>
        <w:t>5.</w:t>
      </w:r>
      <w:r w:rsidR="009D512C" w:rsidRPr="00130F34">
        <w:rPr>
          <w:rtl/>
          <w:lang w:bidi="ar-SA"/>
        </w:rPr>
        <w:t xml:space="preserve"> </w:t>
      </w:r>
      <w:r w:rsidR="00B2570A" w:rsidRPr="00130F34">
        <w:rPr>
          <w:rtl/>
          <w:lang w:bidi="ar-SA"/>
        </w:rPr>
        <w:t xml:space="preserve">از هر چیزی نباید سؤال </w:t>
      </w:r>
      <w:r w:rsidR="009D512C" w:rsidRPr="00130F34">
        <w:rPr>
          <w:rtl/>
          <w:lang w:bidi="ar-SA"/>
        </w:rPr>
        <w:t>ک</w:t>
      </w:r>
      <w:r w:rsidR="00B2570A" w:rsidRPr="00130F34">
        <w:rPr>
          <w:rtl/>
          <w:lang w:bidi="ar-SA"/>
        </w:rPr>
        <w:t>رد.</w:t>
      </w:r>
      <w:bookmarkEnd w:id="10"/>
    </w:p>
    <w:p w:rsidR="00B2570A" w:rsidRPr="00130F34" w:rsidRDefault="00B2570A" w:rsidP="00130F34">
      <w:pPr>
        <w:bidi/>
        <w:spacing w:before="120" w:after="240"/>
        <w:jc w:val="both"/>
        <w:rPr>
          <w:rFonts w:ascii="IRBadr" w:eastAsia="Times New Roman" w:hAnsi="IRBadr" w:cs="IRBadr"/>
          <w:b/>
          <w:sz w:val="28"/>
          <w:lang w:bidi="ar-SA"/>
        </w:rPr>
      </w:pP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باادب سؤال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ند عجولانه نباشد یا اگر معلم یا پدر و مادر گفت: بلد نیستم، نباید او را تحقیر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رد. از عالمی و بزرگی پرسیدند گفت: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نمی‌دانم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، بعد گفتند پس این عمامه برای چیست؟ گفت، عمامه برای اینهایست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ه بلد هستم. و </w:t>
      </w:r>
      <w:r w:rsidR="0056015A">
        <w:rPr>
          <w:rFonts w:ascii="IRBadr" w:eastAsia="Times New Roman" w:hAnsi="IRBadr" w:cs="IRBadr"/>
          <w:b/>
          <w:sz w:val="28"/>
          <w:rtl/>
          <w:lang w:bidi="ar-SA"/>
        </w:rPr>
        <w:t>هم</w:t>
      </w:r>
      <w:r w:rsidR="0056015A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56015A">
        <w:rPr>
          <w:rFonts w:ascii="IRBadr" w:eastAsia="Times New Roman" w:hAnsi="IRBadr" w:cs="IRBadr" w:hint="eastAsia"/>
          <w:b/>
          <w:sz w:val="28"/>
          <w:rtl/>
          <w:lang w:bidi="ar-SA"/>
        </w:rPr>
        <w:t>ن‌طور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از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سی هم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ه بالای منبر رفته بود این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سؤال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را پرسیدند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ه اگر بلد نیستی چرابالای منبر </w:t>
      </w:r>
      <w:r w:rsidR="0056015A">
        <w:rPr>
          <w:rFonts w:ascii="IRBadr" w:eastAsia="Times New Roman" w:hAnsi="IRBadr" w:cs="IRBadr"/>
          <w:b/>
          <w:sz w:val="28"/>
          <w:rtl/>
          <w:lang w:bidi="ar-SA"/>
        </w:rPr>
        <w:t>رفته‌ا</w:t>
      </w:r>
      <w:r w:rsidR="0056015A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و او گفت: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این‌ها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برای چیزهایی است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ه </w:t>
      </w:r>
      <w:r w:rsidR="0056015A">
        <w:rPr>
          <w:rFonts w:ascii="IRBadr" w:eastAsia="Times New Roman" w:hAnsi="IRBadr" w:cs="IRBadr"/>
          <w:b/>
          <w:sz w:val="28"/>
          <w:rtl/>
          <w:lang w:bidi="ar-SA"/>
        </w:rPr>
        <w:t>م</w:t>
      </w:r>
      <w:r w:rsidR="0056015A">
        <w:rPr>
          <w:rFonts w:ascii="IRBadr" w:eastAsia="Times New Roman" w:hAnsi="IRBadr" w:cs="IRBadr" w:hint="cs"/>
          <w:b/>
          <w:sz w:val="28"/>
          <w:rtl/>
          <w:lang w:bidi="ar-SA"/>
        </w:rPr>
        <w:t>ی‌</w:t>
      </w:r>
      <w:r w:rsidR="0056015A">
        <w:rPr>
          <w:rFonts w:ascii="IRBadr" w:eastAsia="Times New Roman" w:hAnsi="IRBadr" w:cs="IRBadr" w:hint="eastAsia"/>
          <w:b/>
          <w:sz w:val="28"/>
          <w:rtl/>
          <w:lang w:bidi="ar-SA"/>
        </w:rPr>
        <w:t>دانم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و اگر قرار بود برای چیزهایی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ه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نمی‌دانم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پله بسازم باید تا آسمان منبر و پله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می‌ساختم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. برخی شغلشان سؤال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ردن است ولی اهل عمل نیستند و ما هم از این </w:t>
      </w:r>
      <w:r w:rsidR="0056015A">
        <w:rPr>
          <w:rFonts w:ascii="IRBadr" w:eastAsia="Times New Roman" w:hAnsi="IRBadr" w:cs="IRBadr"/>
          <w:b/>
          <w:sz w:val="28"/>
          <w:rtl/>
          <w:lang w:bidi="ar-SA"/>
        </w:rPr>
        <w:t>پ</w:t>
      </w:r>
      <w:r w:rsidR="0056015A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56015A">
        <w:rPr>
          <w:rFonts w:ascii="IRBadr" w:eastAsia="Times New Roman" w:hAnsi="IRBadr" w:cs="IRBadr" w:hint="eastAsia"/>
          <w:b/>
          <w:sz w:val="28"/>
          <w:rtl/>
          <w:lang w:bidi="ar-SA"/>
        </w:rPr>
        <w:t>رمردها</w:t>
      </w:r>
      <w:r w:rsidR="0056015A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قدیمی داشتیم و بالای منبر از ما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می‌پرسیدند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. </w:t>
      </w:r>
      <w:r w:rsidR="0056015A">
        <w:rPr>
          <w:rFonts w:ascii="IRBadr" w:eastAsia="Times New Roman" w:hAnsi="IRBadr" w:cs="IRBadr"/>
          <w:b/>
          <w:sz w:val="28"/>
          <w:rtl/>
          <w:lang w:bidi="ar-SA"/>
        </w:rPr>
        <w:t>دخترعمه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، پسردائی اگر شیر نوه خاله خودش را خورد با </w:t>
      </w:r>
      <w:r w:rsidR="0056015A">
        <w:rPr>
          <w:rFonts w:ascii="IRBadr" w:eastAsia="Times New Roman" w:hAnsi="IRBadr" w:cs="IRBadr"/>
          <w:b/>
          <w:sz w:val="28"/>
          <w:rtl/>
          <w:lang w:bidi="ar-SA"/>
        </w:rPr>
        <w:t>مادرزن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عمویش محرم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می‌شود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یا خیر؟ یا </w:t>
      </w:r>
      <w:r w:rsidR="0056015A">
        <w:rPr>
          <w:rFonts w:ascii="IRBadr" w:eastAsia="Times New Roman" w:hAnsi="IRBadr" w:cs="IRBadr"/>
          <w:b/>
          <w:sz w:val="28"/>
          <w:rtl/>
          <w:lang w:bidi="ar-SA"/>
        </w:rPr>
        <w:t>طلبه‌ا</w:t>
      </w:r>
      <w:r w:rsidR="0056015A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می‌پرسد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(اشطرتن) چه </w:t>
      </w:r>
      <w:r w:rsidR="0056015A">
        <w:rPr>
          <w:rFonts w:ascii="IRBadr" w:eastAsia="Times New Roman" w:hAnsi="IRBadr" w:cs="IRBadr"/>
          <w:b/>
          <w:sz w:val="28"/>
          <w:rtl/>
          <w:lang w:bidi="ar-SA"/>
        </w:rPr>
        <w:t>ص</w:t>
      </w:r>
      <w:r w:rsidR="0056015A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56015A">
        <w:rPr>
          <w:rFonts w:ascii="IRBadr" w:eastAsia="Times New Roman" w:hAnsi="IRBadr" w:cs="IRBadr" w:hint="eastAsia"/>
          <w:b/>
          <w:sz w:val="28"/>
          <w:rtl/>
          <w:lang w:bidi="ar-SA"/>
        </w:rPr>
        <w:t>غه‌ا</w:t>
      </w:r>
      <w:r w:rsidR="0056015A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است؟ و از این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سؤال‌ها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می‌پرسند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تا طرف را تحقیر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>نند</w:t>
      </w:r>
      <w:r w:rsidR="00077E03" w:rsidRPr="00130F34">
        <w:rPr>
          <w:rFonts w:ascii="IRBadr" w:eastAsia="Times New Roman" w:hAnsi="IRBadr" w:cs="IRBadr"/>
          <w:b/>
          <w:sz w:val="28"/>
          <w:lang w:bidi="ar-SA"/>
        </w:rPr>
        <w:t>.</w:t>
      </w:r>
    </w:p>
    <w:p w:rsidR="00B2570A" w:rsidRPr="00130F34" w:rsidRDefault="007E5A81" w:rsidP="00A436FD">
      <w:pPr>
        <w:pStyle w:val="Heading1"/>
        <w:rPr>
          <w:lang w:bidi="ar-SA"/>
        </w:rPr>
      </w:pPr>
      <w:bookmarkStart w:id="11" w:name="_Toc427976081"/>
      <w:r w:rsidRPr="00130F34">
        <w:rPr>
          <w:rtl/>
          <w:lang w:bidi="ar-SA"/>
        </w:rPr>
        <w:lastRenderedPageBreak/>
        <w:t>د)</w:t>
      </w:r>
      <w:r w:rsidR="00077E03" w:rsidRPr="00130F34">
        <w:rPr>
          <w:rtl/>
          <w:lang w:bidi="ar-SA"/>
        </w:rPr>
        <w:t xml:space="preserve"> </w:t>
      </w:r>
      <w:r w:rsidR="00B2570A" w:rsidRPr="00130F34">
        <w:rPr>
          <w:rtl/>
          <w:lang w:bidi="ar-SA"/>
        </w:rPr>
        <w:t xml:space="preserve">برخی اهداف </w:t>
      </w:r>
      <w:bookmarkEnd w:id="11"/>
      <w:r w:rsidR="0056015A">
        <w:rPr>
          <w:rtl/>
          <w:lang w:bidi="ar-SA"/>
        </w:rPr>
        <w:t>سؤال‌کننده</w:t>
      </w:r>
    </w:p>
    <w:p w:rsidR="00077E03" w:rsidRPr="00130F34" w:rsidRDefault="00B2570A" w:rsidP="00130F34">
      <w:pPr>
        <w:bidi/>
        <w:spacing w:before="120" w:after="240"/>
        <w:jc w:val="both"/>
        <w:rPr>
          <w:rFonts w:ascii="IRBadr" w:eastAsia="Times New Roman" w:hAnsi="IRBadr" w:cs="IRBadr"/>
          <w:b/>
          <w:sz w:val="28"/>
          <w:rtl/>
          <w:lang w:bidi="ar-SA"/>
        </w:rPr>
      </w:pP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گاهی سؤال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>ردن برای فهمیدن است، گاهی برای فهماندن است، گاهی برای امتحان، گاهی برای خودنمایی، گاهی برای تحقیر دیگران، گاهی برای ایجاد وسوسه</w:t>
      </w:r>
      <w:r w:rsidRPr="00130F34">
        <w:rPr>
          <w:rFonts w:ascii="IRBadr" w:eastAsia="Times New Roman" w:hAnsi="IRBadr" w:cs="IRBadr"/>
          <w:b/>
          <w:sz w:val="28"/>
          <w:lang w:bidi="ar-SA"/>
        </w:rPr>
        <w:t xml:space="preserve">. 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مثلاً مردم در حال نماز خواندن هستند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می‌پرسد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آقا شما این امام جماعت را عادل </w:t>
      </w:r>
      <w:r w:rsidR="0056015A">
        <w:rPr>
          <w:rFonts w:ascii="IRBadr" w:eastAsia="Times New Roman" w:hAnsi="IRBadr" w:cs="IRBadr"/>
          <w:b/>
          <w:sz w:val="28"/>
          <w:rtl/>
          <w:lang w:bidi="ar-SA"/>
        </w:rPr>
        <w:t>م</w:t>
      </w:r>
      <w:r w:rsidR="0056015A">
        <w:rPr>
          <w:rFonts w:ascii="IRBadr" w:eastAsia="Times New Roman" w:hAnsi="IRBadr" w:cs="IRBadr" w:hint="cs"/>
          <w:b/>
          <w:sz w:val="28"/>
          <w:rtl/>
          <w:lang w:bidi="ar-SA"/>
        </w:rPr>
        <w:t>ی‌</w:t>
      </w:r>
      <w:r w:rsidR="0056015A">
        <w:rPr>
          <w:rFonts w:ascii="IRBadr" w:eastAsia="Times New Roman" w:hAnsi="IRBadr" w:cs="IRBadr" w:hint="eastAsia"/>
          <w:b/>
          <w:sz w:val="28"/>
          <w:rtl/>
          <w:lang w:bidi="ar-SA"/>
        </w:rPr>
        <w:t>دان</w:t>
      </w:r>
      <w:r w:rsidR="0056015A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56015A">
        <w:rPr>
          <w:rFonts w:ascii="IRBadr" w:eastAsia="Times New Roman" w:hAnsi="IRBadr" w:cs="IRBadr" w:hint="eastAsia"/>
          <w:b/>
          <w:sz w:val="28"/>
          <w:rtl/>
          <w:lang w:bidi="ar-SA"/>
        </w:rPr>
        <w:t>د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؟ </w:t>
      </w:r>
      <w:r w:rsidR="0056015A">
        <w:rPr>
          <w:rFonts w:ascii="IRBadr" w:eastAsia="Times New Roman" w:hAnsi="IRBadr" w:cs="IRBadr"/>
          <w:b/>
          <w:sz w:val="28"/>
          <w:rtl/>
          <w:lang w:bidi="ar-SA"/>
        </w:rPr>
        <w:t>م</w:t>
      </w:r>
      <w:r w:rsidR="0056015A">
        <w:rPr>
          <w:rFonts w:ascii="IRBadr" w:eastAsia="Times New Roman" w:hAnsi="IRBadr" w:cs="IRBadr" w:hint="cs"/>
          <w:b/>
          <w:sz w:val="28"/>
          <w:rtl/>
          <w:lang w:bidi="ar-SA"/>
        </w:rPr>
        <w:t>ی‌</w:t>
      </w:r>
      <w:r w:rsidR="0056015A">
        <w:rPr>
          <w:rFonts w:ascii="IRBadr" w:eastAsia="Times New Roman" w:hAnsi="IRBadr" w:cs="IRBadr" w:hint="eastAsia"/>
          <w:b/>
          <w:sz w:val="28"/>
          <w:rtl/>
          <w:lang w:bidi="ar-SA"/>
        </w:rPr>
        <w:t>گو</w:t>
      </w:r>
      <w:r w:rsidR="0056015A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56015A">
        <w:rPr>
          <w:rFonts w:ascii="IRBadr" w:eastAsia="Times New Roman" w:hAnsi="IRBadr" w:cs="IRBadr" w:hint="eastAsia"/>
          <w:b/>
          <w:sz w:val="28"/>
          <w:rtl/>
          <w:lang w:bidi="ar-SA"/>
        </w:rPr>
        <w:t>ند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سی ریش داشت و فردی از او پرسید شما هنگام خواب ریش خود را روی پتو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می‌گذارید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یا زیر آن و ایشان </w:t>
      </w:r>
      <w:r w:rsidR="0056015A">
        <w:rPr>
          <w:rFonts w:ascii="IRBadr" w:eastAsia="Times New Roman" w:hAnsi="IRBadr" w:cs="IRBadr"/>
          <w:b/>
          <w:sz w:val="28"/>
          <w:rtl/>
          <w:lang w:bidi="ar-SA"/>
        </w:rPr>
        <w:t>تابه‌حال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به این </w:t>
      </w:r>
      <w:r w:rsidR="0056015A">
        <w:rPr>
          <w:rFonts w:ascii="IRBadr" w:eastAsia="Times New Roman" w:hAnsi="IRBadr" w:cs="IRBadr"/>
          <w:b/>
          <w:sz w:val="28"/>
          <w:rtl/>
          <w:lang w:bidi="ar-SA"/>
        </w:rPr>
        <w:t>مسئله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ف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>ر ن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>رده بود و شب برای این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>ه بفهمد همیشه چ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ار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می‌کرده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است، خوابش نبرد</w:t>
      </w:r>
      <w:r w:rsidRPr="00130F34">
        <w:rPr>
          <w:rFonts w:ascii="IRBadr" w:eastAsia="Times New Roman" w:hAnsi="IRBadr" w:cs="IRBadr"/>
          <w:b/>
          <w:sz w:val="28"/>
          <w:lang w:bidi="ar-SA"/>
        </w:rPr>
        <w:t xml:space="preserve">. 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گاهی سؤال برای توبیخ است، گاهی برای بهانه است، </w:t>
      </w:r>
      <w:r w:rsidR="0056015A">
        <w:rPr>
          <w:rFonts w:ascii="IRBadr" w:eastAsia="Times New Roman" w:hAnsi="IRBadr" w:cs="IRBadr"/>
          <w:b/>
          <w:sz w:val="28"/>
          <w:rtl/>
          <w:lang w:bidi="ar-SA"/>
        </w:rPr>
        <w:t>بن</w:t>
      </w:r>
      <w:r w:rsidR="0056015A">
        <w:rPr>
          <w:rFonts w:ascii="IRBadr" w:eastAsia="Times New Roman" w:hAnsi="IRBadr" w:cs="IRBadr" w:hint="cs"/>
          <w:b/>
          <w:sz w:val="28"/>
          <w:rtl/>
          <w:lang w:bidi="ar-SA"/>
        </w:rPr>
        <w:t>ی‌</w:t>
      </w:r>
      <w:r w:rsidR="0056015A">
        <w:rPr>
          <w:rFonts w:ascii="IRBadr" w:eastAsia="Times New Roman" w:hAnsi="IRBadr" w:cs="IRBadr" w:hint="eastAsia"/>
          <w:b/>
          <w:sz w:val="28"/>
          <w:rtl/>
          <w:lang w:bidi="ar-SA"/>
        </w:rPr>
        <w:t>اسرائ</w:t>
      </w:r>
      <w:r w:rsidR="0056015A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56015A">
        <w:rPr>
          <w:rFonts w:ascii="IRBadr" w:eastAsia="Times New Roman" w:hAnsi="IRBadr" w:cs="IRBadr" w:hint="eastAsia"/>
          <w:b/>
          <w:sz w:val="28"/>
          <w:rtl/>
          <w:lang w:bidi="ar-SA"/>
        </w:rPr>
        <w:t>ل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گفتند گاوی را ذبح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نید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آن‌ها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پرسیدند زرد باشد یا سرخ یا سفید یا سیاه یا چند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>یلو باشد</w:t>
      </w:r>
      <w:r w:rsidR="00077E03"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و... و این است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ه </w:t>
      </w:r>
      <w:r w:rsidR="0056015A">
        <w:rPr>
          <w:rFonts w:ascii="IRBadr" w:eastAsia="Times New Roman" w:hAnsi="IRBadr" w:cs="IRBadr"/>
          <w:b/>
          <w:sz w:val="28"/>
          <w:rtl/>
          <w:lang w:bidi="ar-SA"/>
        </w:rPr>
        <w:t>م</w:t>
      </w:r>
      <w:r w:rsidR="0056015A">
        <w:rPr>
          <w:rFonts w:ascii="IRBadr" w:eastAsia="Times New Roman" w:hAnsi="IRBadr" w:cs="IRBadr" w:hint="cs"/>
          <w:b/>
          <w:sz w:val="28"/>
          <w:rtl/>
          <w:lang w:bidi="ar-SA"/>
        </w:rPr>
        <w:t>ی‌</w:t>
      </w:r>
      <w:r w:rsidR="0056015A">
        <w:rPr>
          <w:rFonts w:ascii="IRBadr" w:eastAsia="Times New Roman" w:hAnsi="IRBadr" w:cs="IRBadr" w:hint="eastAsia"/>
          <w:b/>
          <w:sz w:val="28"/>
          <w:rtl/>
          <w:lang w:bidi="ar-SA"/>
        </w:rPr>
        <w:t>گو</w:t>
      </w:r>
      <w:r w:rsidR="0056015A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56015A">
        <w:rPr>
          <w:rFonts w:ascii="IRBadr" w:eastAsia="Times New Roman" w:hAnsi="IRBadr" w:cs="IRBadr" w:hint="eastAsia"/>
          <w:b/>
          <w:sz w:val="28"/>
          <w:rtl/>
          <w:lang w:bidi="ar-SA"/>
        </w:rPr>
        <w:t>ند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ایرادهای بنی اسرائیلی. گاهی سؤال برای </w:t>
      </w:r>
      <w:r w:rsidR="0056015A">
        <w:rPr>
          <w:rFonts w:ascii="IRBadr" w:eastAsia="Times New Roman" w:hAnsi="IRBadr" w:cs="IRBadr"/>
          <w:b/>
          <w:sz w:val="28"/>
          <w:rtl/>
          <w:lang w:bidi="ar-SA"/>
        </w:rPr>
        <w:t>شا</w:t>
      </w:r>
      <w:r w:rsidR="0056015A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56015A">
        <w:rPr>
          <w:rFonts w:ascii="IRBadr" w:eastAsia="Times New Roman" w:hAnsi="IRBadr" w:cs="IRBadr" w:hint="eastAsia"/>
          <w:b/>
          <w:sz w:val="28"/>
          <w:rtl/>
          <w:lang w:bidi="ar-SA"/>
        </w:rPr>
        <w:t>عه‌ساز</w:t>
      </w:r>
      <w:r w:rsidR="0056015A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است. مثلاً </w:t>
      </w:r>
      <w:r w:rsidR="0056015A">
        <w:rPr>
          <w:rFonts w:ascii="IRBadr" w:eastAsia="Times New Roman" w:hAnsi="IRBadr" w:cs="IRBadr"/>
          <w:b/>
          <w:sz w:val="28"/>
          <w:rtl/>
          <w:lang w:bidi="ar-SA"/>
        </w:rPr>
        <w:t>م</w:t>
      </w:r>
      <w:r w:rsidR="0056015A">
        <w:rPr>
          <w:rFonts w:ascii="IRBadr" w:eastAsia="Times New Roman" w:hAnsi="IRBadr" w:cs="IRBadr" w:hint="cs"/>
          <w:b/>
          <w:sz w:val="28"/>
          <w:rtl/>
          <w:lang w:bidi="ar-SA"/>
        </w:rPr>
        <w:t>ی‌</w:t>
      </w:r>
      <w:r w:rsidR="0056015A">
        <w:rPr>
          <w:rFonts w:ascii="IRBadr" w:eastAsia="Times New Roman" w:hAnsi="IRBadr" w:cs="IRBadr" w:hint="eastAsia"/>
          <w:b/>
          <w:sz w:val="28"/>
          <w:rtl/>
          <w:lang w:bidi="ar-SA"/>
        </w:rPr>
        <w:t>گو</w:t>
      </w:r>
      <w:r w:rsidR="0056015A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56015A">
        <w:rPr>
          <w:rFonts w:ascii="IRBadr" w:eastAsia="Times New Roman" w:hAnsi="IRBadr" w:cs="IRBadr" w:hint="eastAsia"/>
          <w:b/>
          <w:sz w:val="28"/>
          <w:rtl/>
          <w:lang w:bidi="ar-SA"/>
        </w:rPr>
        <w:t>ند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فلانی 4 زن یا 10 خانه دارد. گاهی سؤال برای جاسوسی است و </w:t>
      </w:r>
      <w:r w:rsidR="00077E03" w:rsidRPr="001A7B50">
        <w:rPr>
          <w:rFonts w:ascii="IRBadr" w:eastAsia="Times New Roman" w:hAnsi="IRBadr" w:cs="IRBadr"/>
          <w:bCs/>
          <w:sz w:val="28"/>
          <w:rtl/>
          <w:lang w:bidi="ar-SA"/>
        </w:rPr>
        <w:t>«</w:t>
      </w:r>
      <w:r w:rsidRPr="001A7B50">
        <w:rPr>
          <w:rFonts w:ascii="IRBadr" w:eastAsia="Times New Roman" w:hAnsi="IRBadr" w:cs="IRBadr"/>
          <w:bCs/>
          <w:sz w:val="28"/>
          <w:rtl/>
          <w:lang w:bidi="ar-SA"/>
        </w:rPr>
        <w:t>یَسْئَلُونَ عَنْ أَنْبائِ</w:t>
      </w:r>
      <w:r w:rsidR="009D512C" w:rsidRPr="001A7B50">
        <w:rPr>
          <w:rFonts w:ascii="IRBadr" w:eastAsia="Times New Roman" w:hAnsi="IRBadr" w:cs="IRBadr"/>
          <w:bCs/>
          <w:sz w:val="28"/>
          <w:rtl/>
          <w:lang w:bidi="ar-SA"/>
        </w:rPr>
        <w:t>ک</w:t>
      </w:r>
      <w:r w:rsidRPr="001A7B50">
        <w:rPr>
          <w:rFonts w:ascii="IRBadr" w:eastAsia="Times New Roman" w:hAnsi="IRBadr" w:cs="IRBadr"/>
          <w:bCs/>
          <w:sz w:val="28"/>
          <w:rtl/>
          <w:lang w:bidi="ar-SA"/>
        </w:rPr>
        <w:t>مْ</w:t>
      </w:r>
      <w:r w:rsidR="00077E03" w:rsidRPr="001A7B50">
        <w:rPr>
          <w:rFonts w:ascii="IRBadr" w:eastAsia="Times New Roman" w:hAnsi="IRBadr" w:cs="IRBadr"/>
          <w:bCs/>
          <w:sz w:val="28"/>
          <w:rtl/>
          <w:lang w:bidi="ar-SA"/>
        </w:rPr>
        <w:t>»</w:t>
      </w:r>
      <w:r w:rsidR="00077E03" w:rsidRPr="001A7B50">
        <w:rPr>
          <w:rStyle w:val="FootnoteReference"/>
          <w:rFonts w:ascii="IRBadr" w:eastAsia="Times New Roman" w:hAnsi="IRBadr" w:cs="IRBadr"/>
          <w:bCs/>
          <w:sz w:val="28"/>
          <w:rtl/>
          <w:lang w:bidi="ar-SA"/>
        </w:rPr>
        <w:footnoteReference w:id="9"/>
      </w:r>
    </w:p>
    <w:p w:rsidR="00B2570A" w:rsidRPr="00130F34" w:rsidRDefault="00077E03" w:rsidP="00A436FD">
      <w:pPr>
        <w:pStyle w:val="Heading1"/>
        <w:rPr>
          <w:lang w:bidi="ar-SA"/>
        </w:rPr>
      </w:pPr>
      <w:r w:rsidRPr="00130F34">
        <w:rPr>
          <w:lang w:bidi="ar-SA"/>
        </w:rPr>
        <w:t xml:space="preserve"> </w:t>
      </w:r>
      <w:bookmarkStart w:id="12" w:name="_Toc427976082"/>
      <w:r w:rsidR="007E5A81" w:rsidRPr="00130F34">
        <w:rPr>
          <w:rtl/>
          <w:lang w:bidi="ar-SA"/>
        </w:rPr>
        <w:t>و</w:t>
      </w:r>
      <w:r w:rsidR="001A7B50">
        <w:rPr>
          <w:rtl/>
          <w:lang w:bidi="ar-SA"/>
        </w:rPr>
        <w:t>) از</w:t>
      </w:r>
      <w:r w:rsidR="00B2570A" w:rsidRPr="00130F34">
        <w:rPr>
          <w:rtl/>
          <w:lang w:bidi="ar-SA"/>
        </w:rPr>
        <w:t xml:space="preserve"> چه افرادی سؤال </w:t>
      </w:r>
      <w:r w:rsidRPr="00130F34">
        <w:rPr>
          <w:rtl/>
          <w:lang w:bidi="ar-SA"/>
        </w:rPr>
        <w:t>کنیم</w:t>
      </w:r>
      <w:bookmarkEnd w:id="12"/>
    </w:p>
    <w:p w:rsidR="00B2570A" w:rsidRPr="00130F34" w:rsidRDefault="00B2570A" w:rsidP="00130F34">
      <w:pPr>
        <w:bidi/>
        <w:spacing w:before="120" w:after="240"/>
        <w:jc w:val="both"/>
        <w:rPr>
          <w:rFonts w:ascii="IRBadr" w:eastAsia="Times New Roman" w:hAnsi="IRBadr" w:cs="IRBadr"/>
          <w:b/>
          <w:sz w:val="28"/>
          <w:lang w:bidi="ar-SA"/>
        </w:rPr>
      </w:pP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از چه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سی بپرسیم؟ بستگی به موضوع سؤال دارد. اگر مذهبی است </w:t>
      </w:r>
      <w:r w:rsidR="00077E03" w:rsidRPr="001A7B50">
        <w:rPr>
          <w:rFonts w:ascii="IRBadr" w:eastAsia="Times New Roman" w:hAnsi="IRBadr" w:cs="IRBadr"/>
          <w:bCs/>
          <w:sz w:val="28"/>
          <w:rtl/>
          <w:lang w:bidi="ar-SA"/>
        </w:rPr>
        <w:t>«</w:t>
      </w:r>
      <w:r w:rsidRPr="001A7B50">
        <w:rPr>
          <w:rFonts w:ascii="IRBadr" w:eastAsia="Times New Roman" w:hAnsi="IRBadr" w:cs="IRBadr"/>
          <w:bCs/>
          <w:sz w:val="28"/>
          <w:rtl/>
          <w:lang w:bidi="ar-SA"/>
        </w:rPr>
        <w:t xml:space="preserve">وَ أَمَّا الْحَوَادِثُ </w:t>
      </w:r>
      <w:r w:rsidR="001A7B50">
        <w:rPr>
          <w:rFonts w:ascii="IRBadr" w:eastAsia="Times New Roman" w:hAnsi="IRBadr" w:cs="IRBadr"/>
          <w:bCs/>
          <w:sz w:val="28"/>
          <w:rtl/>
          <w:lang w:bidi="ar-SA"/>
        </w:rPr>
        <w:t>الْوَاقِعَهٔ</w:t>
      </w:r>
      <w:r w:rsidRPr="001A7B50">
        <w:rPr>
          <w:rFonts w:ascii="IRBadr" w:eastAsia="Times New Roman" w:hAnsi="IRBadr" w:cs="IRBadr"/>
          <w:bCs/>
          <w:sz w:val="28"/>
          <w:rtl/>
          <w:lang w:bidi="ar-SA"/>
        </w:rPr>
        <w:t xml:space="preserve"> فَارْجِعُوا </w:t>
      </w:r>
      <w:r w:rsidR="009D512C" w:rsidRPr="001A7B50">
        <w:rPr>
          <w:rFonts w:ascii="IRBadr" w:eastAsia="Times New Roman" w:hAnsi="IRBadr" w:cs="IRBadr"/>
          <w:bCs/>
          <w:sz w:val="28"/>
          <w:rtl/>
          <w:lang w:bidi="ar-SA"/>
        </w:rPr>
        <w:t>فی‌ها</w:t>
      </w:r>
      <w:r w:rsidRPr="001A7B50">
        <w:rPr>
          <w:rFonts w:ascii="IRBadr" w:eastAsia="Times New Roman" w:hAnsi="IRBadr" w:cs="IRBadr"/>
          <w:bCs/>
          <w:sz w:val="28"/>
          <w:rtl/>
          <w:lang w:bidi="ar-SA"/>
        </w:rPr>
        <w:t xml:space="preserve"> إِلَی </w:t>
      </w:r>
      <w:r w:rsidR="001A7B50">
        <w:rPr>
          <w:rFonts w:ascii="IRBadr" w:eastAsia="Times New Roman" w:hAnsi="IRBadr" w:cs="IRBadr"/>
          <w:bCs/>
          <w:sz w:val="28"/>
          <w:rtl/>
          <w:lang w:bidi="ar-SA"/>
        </w:rPr>
        <w:t>رُوَاهٔ</w:t>
      </w:r>
      <w:r w:rsidRPr="001A7B50">
        <w:rPr>
          <w:rFonts w:ascii="IRBadr" w:eastAsia="Times New Roman" w:hAnsi="IRBadr" w:cs="IRBadr"/>
          <w:bCs/>
          <w:sz w:val="28"/>
          <w:rtl/>
          <w:lang w:bidi="ar-SA"/>
        </w:rPr>
        <w:t xml:space="preserve"> حَدِیثِنَا</w:t>
      </w:r>
      <w:r w:rsidR="00077E03" w:rsidRPr="001A7B50">
        <w:rPr>
          <w:rFonts w:ascii="IRBadr" w:eastAsia="Times New Roman" w:hAnsi="IRBadr" w:cs="IRBadr"/>
          <w:bCs/>
          <w:sz w:val="28"/>
          <w:rtl/>
          <w:lang w:bidi="ar-SA"/>
        </w:rPr>
        <w:t>»</w:t>
      </w:r>
      <w:r w:rsidR="00077E03" w:rsidRPr="001A7B50">
        <w:rPr>
          <w:rStyle w:val="FootnoteReference"/>
          <w:rFonts w:ascii="IRBadr" w:eastAsia="Times New Roman" w:hAnsi="IRBadr" w:cs="IRBadr"/>
          <w:bCs/>
          <w:sz w:val="28"/>
          <w:rtl/>
          <w:lang w:bidi="ar-SA"/>
        </w:rPr>
        <w:footnoteReference w:id="10"/>
      </w:r>
      <w:r w:rsidR="00077E03"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یعنی اگر موضوع سؤال، </w:t>
      </w:r>
      <w:r w:rsidR="0056015A">
        <w:rPr>
          <w:rFonts w:ascii="IRBadr" w:eastAsia="Times New Roman" w:hAnsi="IRBadr" w:cs="IRBadr"/>
          <w:b/>
          <w:sz w:val="28"/>
          <w:rtl/>
          <w:lang w:bidi="ar-SA"/>
        </w:rPr>
        <w:t>مسئله‌ا</w:t>
      </w:r>
      <w:r w:rsidR="0056015A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شرعی است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>ه انسان ت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لیف شرعی خود را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نمی‌داند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باید به مرجع تقلید و مجتهد رجوع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ند. البته مجتهد عادل و </w:t>
      </w:r>
      <w:r w:rsidR="0056015A">
        <w:rPr>
          <w:rFonts w:ascii="IRBadr" w:eastAsia="Times New Roman" w:hAnsi="IRBadr" w:cs="IRBadr"/>
          <w:b/>
          <w:sz w:val="28"/>
          <w:rtl/>
          <w:lang w:bidi="ar-SA"/>
        </w:rPr>
        <w:t>ب</w:t>
      </w:r>
      <w:r w:rsidR="0056015A">
        <w:rPr>
          <w:rFonts w:ascii="IRBadr" w:eastAsia="Times New Roman" w:hAnsi="IRBadr" w:cs="IRBadr" w:hint="cs"/>
          <w:b/>
          <w:sz w:val="28"/>
          <w:rtl/>
          <w:lang w:bidi="ar-SA"/>
        </w:rPr>
        <w:t>ی‌</w:t>
      </w:r>
      <w:r w:rsidR="0056015A">
        <w:rPr>
          <w:rFonts w:ascii="IRBadr" w:eastAsia="Times New Roman" w:hAnsi="IRBadr" w:cs="IRBadr" w:hint="eastAsia"/>
          <w:b/>
          <w:sz w:val="28"/>
          <w:rtl/>
          <w:lang w:bidi="ar-SA"/>
        </w:rPr>
        <w:t>غرض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و مرض </w:t>
      </w:r>
      <w:r w:rsidR="00077E03" w:rsidRPr="001A7B50">
        <w:rPr>
          <w:rFonts w:ascii="IRBadr" w:eastAsia="Times New Roman" w:hAnsi="IRBadr" w:cs="IRBadr"/>
          <w:bCs/>
          <w:sz w:val="28"/>
          <w:rtl/>
          <w:lang w:bidi="ar-SA"/>
        </w:rPr>
        <w:t>«</w:t>
      </w:r>
      <w:r w:rsidRPr="001A7B50">
        <w:rPr>
          <w:rFonts w:ascii="IRBadr" w:eastAsia="Times New Roman" w:hAnsi="IRBadr" w:cs="IRBadr"/>
          <w:bCs/>
          <w:sz w:val="28"/>
          <w:rtl/>
          <w:lang w:bidi="ar-SA"/>
        </w:rPr>
        <w:t>فَسْئَلُوا أَهْلَ الذِّ</w:t>
      </w:r>
      <w:r w:rsidR="009D512C" w:rsidRPr="001A7B50">
        <w:rPr>
          <w:rFonts w:ascii="IRBadr" w:eastAsia="Times New Roman" w:hAnsi="IRBadr" w:cs="IRBadr"/>
          <w:bCs/>
          <w:sz w:val="28"/>
          <w:rtl/>
          <w:lang w:bidi="ar-SA"/>
        </w:rPr>
        <w:t>ک</w:t>
      </w:r>
      <w:r w:rsidRPr="001A7B50">
        <w:rPr>
          <w:rFonts w:ascii="IRBadr" w:eastAsia="Times New Roman" w:hAnsi="IRBadr" w:cs="IRBadr"/>
          <w:bCs/>
          <w:sz w:val="28"/>
          <w:rtl/>
          <w:lang w:bidi="ar-SA"/>
        </w:rPr>
        <w:t>رِ</w:t>
      </w:r>
      <w:r w:rsidR="00077E03" w:rsidRPr="001A7B50">
        <w:rPr>
          <w:rFonts w:ascii="IRBadr" w:eastAsia="Times New Roman" w:hAnsi="IRBadr" w:cs="IRBadr"/>
          <w:bCs/>
          <w:sz w:val="28"/>
          <w:rtl/>
          <w:lang w:bidi="ar-SA"/>
        </w:rPr>
        <w:t>»</w:t>
      </w:r>
      <w:r w:rsidR="00077E03" w:rsidRPr="001A7B50">
        <w:rPr>
          <w:rStyle w:val="FootnoteReference"/>
          <w:rFonts w:ascii="IRBadr" w:eastAsia="Times New Roman" w:hAnsi="IRBadr" w:cs="IRBadr"/>
          <w:bCs/>
          <w:sz w:val="28"/>
          <w:rtl/>
          <w:lang w:bidi="ar-SA"/>
        </w:rPr>
        <w:footnoteReference w:id="11"/>
      </w:r>
      <w:r w:rsidR="00077E03"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از </w:t>
      </w:r>
      <w:r w:rsidR="0056015A">
        <w:rPr>
          <w:rFonts w:ascii="IRBadr" w:eastAsia="Times New Roman" w:hAnsi="IRBadr" w:cs="IRBadr"/>
          <w:b/>
          <w:sz w:val="28"/>
          <w:rtl/>
          <w:lang w:bidi="ar-SA"/>
        </w:rPr>
        <w:t>اهل‌ب</w:t>
      </w:r>
      <w:r w:rsidR="0056015A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56015A">
        <w:rPr>
          <w:rFonts w:ascii="IRBadr" w:eastAsia="Times New Roman" w:hAnsi="IRBadr" w:cs="IRBadr" w:hint="eastAsia"/>
          <w:b/>
          <w:sz w:val="28"/>
          <w:rtl/>
          <w:lang w:bidi="ar-SA"/>
        </w:rPr>
        <w:t>ت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و حدیث و سنت بپرسید. از اهل علم با شرف بپرسید. عالمی با شرف است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ه حقیقت را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تمان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نمی‌کند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و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اری ندارد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ه به نفع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یست و ضرر چه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سی.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سی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ه با شرف است بزرگوار است و </w:t>
      </w:r>
      <w:r w:rsidR="0056015A">
        <w:rPr>
          <w:rFonts w:ascii="IRBadr" w:eastAsia="Times New Roman" w:hAnsi="IRBadr" w:cs="IRBadr"/>
          <w:b/>
          <w:sz w:val="28"/>
          <w:rtl/>
          <w:lang w:bidi="ar-SA"/>
        </w:rPr>
        <w:t>به خاطر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خط بازی سیاسی و پول حرفی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نمی‌زند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و شیطنت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نمی‌کند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.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سی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ه شرافت دارد پول بازی و </w:t>
      </w:r>
      <w:r w:rsidR="0056015A">
        <w:rPr>
          <w:rFonts w:ascii="IRBadr" w:eastAsia="Times New Roman" w:hAnsi="IRBadr" w:cs="IRBadr"/>
          <w:b/>
          <w:sz w:val="28"/>
          <w:rtl/>
          <w:lang w:bidi="ar-SA"/>
        </w:rPr>
        <w:t>پارت</w:t>
      </w:r>
      <w:r w:rsidR="0056015A">
        <w:rPr>
          <w:rFonts w:ascii="IRBadr" w:eastAsia="Times New Roman" w:hAnsi="IRBadr" w:cs="IRBadr" w:hint="cs"/>
          <w:b/>
          <w:sz w:val="28"/>
          <w:rtl/>
          <w:lang w:bidi="ar-SA"/>
        </w:rPr>
        <w:t>ی‌</w:t>
      </w:r>
      <w:r w:rsidR="0056015A">
        <w:rPr>
          <w:rFonts w:ascii="IRBadr" w:eastAsia="Times New Roman" w:hAnsi="IRBadr" w:cs="IRBadr" w:hint="eastAsia"/>
          <w:b/>
          <w:sz w:val="28"/>
          <w:rtl/>
          <w:lang w:bidi="ar-SA"/>
        </w:rPr>
        <w:t>باز</w:t>
      </w:r>
      <w:r w:rsidR="0056015A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و </w:t>
      </w:r>
      <w:r w:rsidR="0056015A">
        <w:rPr>
          <w:rFonts w:ascii="IRBadr" w:eastAsia="Times New Roman" w:hAnsi="IRBadr" w:cs="IRBadr"/>
          <w:b/>
          <w:sz w:val="28"/>
          <w:rtl/>
          <w:lang w:bidi="ar-SA"/>
        </w:rPr>
        <w:t>رف</w:t>
      </w:r>
      <w:r w:rsidR="0056015A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56015A">
        <w:rPr>
          <w:rFonts w:ascii="IRBadr" w:eastAsia="Times New Roman" w:hAnsi="IRBadr" w:cs="IRBadr" w:hint="eastAsia"/>
          <w:b/>
          <w:sz w:val="28"/>
          <w:rtl/>
          <w:lang w:bidi="ar-SA"/>
        </w:rPr>
        <w:t>ق‌باز</w:t>
      </w:r>
      <w:r w:rsidR="0056015A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نمی‌کند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و هیچ عاملی در </w:t>
      </w:r>
      <w:r w:rsidR="0056015A">
        <w:rPr>
          <w:rFonts w:ascii="IRBadr" w:eastAsia="Times New Roman" w:hAnsi="IRBadr" w:cs="IRBadr"/>
          <w:b/>
          <w:sz w:val="28"/>
          <w:rtl/>
          <w:lang w:bidi="ar-SA"/>
        </w:rPr>
        <w:t>اطلاع‌رسان</w:t>
      </w:r>
      <w:r w:rsidR="0056015A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وی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تأثیر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ندارد. اگر سؤال مربوط به اشخاص است باید از خودش پرسید نه از افراد دیگر هر چند بگویند فلانی بسیار </w:t>
      </w:r>
      <w:r w:rsidR="0056015A">
        <w:rPr>
          <w:rFonts w:ascii="IRBadr" w:eastAsia="Times New Roman" w:hAnsi="IRBadr" w:cs="IRBadr"/>
          <w:b/>
          <w:sz w:val="28"/>
          <w:rtl/>
          <w:lang w:bidi="ar-SA"/>
        </w:rPr>
        <w:t>قابل‌اعتماد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است</w:t>
      </w:r>
      <w:r w:rsidRPr="00130F34">
        <w:rPr>
          <w:rFonts w:ascii="IRBadr" w:eastAsia="Times New Roman" w:hAnsi="IRBadr" w:cs="IRBadr"/>
          <w:b/>
          <w:sz w:val="28"/>
          <w:lang w:bidi="ar-SA"/>
        </w:rPr>
        <w:t xml:space="preserve">. 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حدیث بخوانم. اگر 50 عادل گفتند قرائتی پول دارد ولی من خودم گفتم ندارم اینجا اسلام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می‌فرماید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باید حرف خود من را قبول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رد </w:t>
      </w:r>
      <w:r w:rsidR="00077E03" w:rsidRPr="001A7B50">
        <w:rPr>
          <w:rFonts w:ascii="IRBadr" w:eastAsia="Times New Roman" w:hAnsi="IRBadr" w:cs="IRBadr"/>
          <w:bCs/>
          <w:sz w:val="28"/>
          <w:rtl/>
          <w:lang w:bidi="ar-SA"/>
        </w:rPr>
        <w:t>«</w:t>
      </w:r>
      <w:r w:rsidRPr="001A7B50">
        <w:rPr>
          <w:rFonts w:ascii="IRBadr" w:eastAsia="Times New Roman" w:hAnsi="IRBadr" w:cs="IRBadr"/>
          <w:bCs/>
          <w:sz w:val="28"/>
          <w:rtl/>
          <w:lang w:bidi="ar-SA"/>
        </w:rPr>
        <w:t>فَإِنْ شَهِدَ عِنْدَ</w:t>
      </w:r>
      <w:r w:rsidR="009D512C" w:rsidRPr="001A7B50">
        <w:rPr>
          <w:rFonts w:ascii="IRBadr" w:eastAsia="Times New Roman" w:hAnsi="IRBadr" w:cs="IRBadr"/>
          <w:bCs/>
          <w:sz w:val="28"/>
          <w:rtl/>
          <w:lang w:bidi="ar-SA"/>
        </w:rPr>
        <w:t>ک</w:t>
      </w:r>
      <w:r w:rsidRPr="001A7B50">
        <w:rPr>
          <w:rFonts w:ascii="IRBadr" w:eastAsia="Times New Roman" w:hAnsi="IRBadr" w:cs="IRBadr"/>
          <w:bCs/>
          <w:sz w:val="28"/>
          <w:rtl/>
          <w:lang w:bidi="ar-SA"/>
        </w:rPr>
        <w:t xml:space="preserve"> خَمْسُونَ قَسَامَه</w:t>
      </w:r>
      <w:r w:rsidR="008B4E5E" w:rsidRPr="001A7B50">
        <w:rPr>
          <w:rFonts w:ascii="IRBadr" w:eastAsia="Times New Roman" w:hAnsi="IRBadr" w:cs="IRBadr"/>
          <w:bCs/>
          <w:sz w:val="28"/>
          <w:rtl/>
          <w:lang w:bidi="ar-SA"/>
        </w:rPr>
        <w:t>‌</w:t>
      </w:r>
      <w:r w:rsidRPr="001A7B50">
        <w:rPr>
          <w:rFonts w:ascii="IRBadr" w:eastAsia="Times New Roman" w:hAnsi="IRBadr" w:cs="IRBadr"/>
          <w:bCs/>
          <w:sz w:val="28"/>
          <w:rtl/>
          <w:lang w:bidi="ar-SA"/>
        </w:rPr>
        <w:t>یً</w:t>
      </w:r>
      <w:r w:rsidR="00077E03" w:rsidRPr="001A7B50">
        <w:rPr>
          <w:rFonts w:ascii="IRBadr" w:eastAsia="Times New Roman" w:hAnsi="IRBadr" w:cs="IRBadr"/>
          <w:bCs/>
          <w:sz w:val="28"/>
          <w:rtl/>
          <w:lang w:bidi="ar-SA"/>
        </w:rPr>
        <w:t>»</w:t>
      </w:r>
      <w:r w:rsidR="00077E03" w:rsidRPr="001A7B50">
        <w:rPr>
          <w:rStyle w:val="FootnoteReference"/>
          <w:rFonts w:ascii="IRBadr" w:eastAsia="Times New Roman" w:hAnsi="IRBadr" w:cs="IRBadr"/>
          <w:bCs/>
          <w:sz w:val="28"/>
          <w:rtl/>
          <w:lang w:bidi="ar-SA"/>
        </w:rPr>
        <w:footnoteReference w:id="12"/>
      </w:r>
      <w:r w:rsidR="00077E03"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یعنی اگر 50 نفر نزد شما شهادت دادند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ه فلانی فلان طور است ولی خودش گفت نه، باید حرف خودش را بپذیرید. چون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می‌بیند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56015A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56015A">
        <w:rPr>
          <w:rFonts w:ascii="IRBadr" w:eastAsia="Times New Roman" w:hAnsi="IRBadr" w:cs="IRBadr" w:hint="eastAsia"/>
          <w:b/>
          <w:sz w:val="28"/>
          <w:rtl/>
          <w:lang w:bidi="ar-SA"/>
        </w:rPr>
        <w:t>ک‌وقت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همه دروغ </w:t>
      </w:r>
      <w:r w:rsidR="0056015A">
        <w:rPr>
          <w:rFonts w:ascii="IRBadr" w:eastAsia="Times New Roman" w:hAnsi="IRBadr" w:cs="IRBadr"/>
          <w:b/>
          <w:sz w:val="28"/>
          <w:rtl/>
          <w:lang w:bidi="ar-SA"/>
        </w:rPr>
        <w:t>م</w:t>
      </w:r>
      <w:r w:rsidR="0056015A">
        <w:rPr>
          <w:rFonts w:ascii="IRBadr" w:eastAsia="Times New Roman" w:hAnsi="IRBadr" w:cs="IRBadr" w:hint="cs"/>
          <w:b/>
          <w:sz w:val="28"/>
          <w:rtl/>
          <w:lang w:bidi="ar-SA"/>
        </w:rPr>
        <w:t>ی‌</w:t>
      </w:r>
      <w:r w:rsidR="0056015A">
        <w:rPr>
          <w:rFonts w:ascii="IRBadr" w:eastAsia="Times New Roman" w:hAnsi="IRBadr" w:cs="IRBadr" w:hint="eastAsia"/>
          <w:b/>
          <w:sz w:val="28"/>
          <w:rtl/>
          <w:lang w:bidi="ar-SA"/>
        </w:rPr>
        <w:t>گو</w:t>
      </w:r>
      <w:r w:rsidR="0056015A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56015A">
        <w:rPr>
          <w:rFonts w:ascii="IRBadr" w:eastAsia="Times New Roman" w:hAnsi="IRBadr" w:cs="IRBadr" w:hint="eastAsia"/>
          <w:b/>
          <w:sz w:val="28"/>
          <w:rtl/>
          <w:lang w:bidi="ar-SA"/>
        </w:rPr>
        <w:t>ند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56015A">
        <w:rPr>
          <w:rFonts w:ascii="IRBadr" w:eastAsia="Times New Roman" w:hAnsi="IRBadr" w:cs="IRBadr"/>
          <w:b/>
          <w:sz w:val="28"/>
          <w:rtl/>
          <w:lang w:bidi="ar-SA"/>
        </w:rPr>
        <w:t>به‌خصوص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در مسائل سیاسی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ه بسیار راحت جوسازی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می‌کنند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و مار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می‌زنند</w:t>
      </w:r>
      <w:r w:rsidRPr="00130F34">
        <w:rPr>
          <w:rFonts w:ascii="IRBadr" w:eastAsia="Times New Roman" w:hAnsi="IRBadr" w:cs="IRBadr"/>
          <w:b/>
          <w:sz w:val="28"/>
          <w:lang w:bidi="ar-SA"/>
        </w:rPr>
        <w:t>.</w:t>
      </w:r>
    </w:p>
    <w:p w:rsidR="00077E03" w:rsidRPr="00130F34" w:rsidRDefault="00077E03" w:rsidP="00A436FD">
      <w:pPr>
        <w:pStyle w:val="Heading1"/>
        <w:rPr>
          <w:rtl/>
          <w:lang w:bidi="ar-SA"/>
        </w:rPr>
      </w:pPr>
      <w:bookmarkStart w:id="13" w:name="_Toc427976083"/>
      <w:r w:rsidRPr="00130F34">
        <w:rPr>
          <w:rtl/>
          <w:lang w:bidi="ar-SA"/>
        </w:rPr>
        <w:t xml:space="preserve">دو نمونه پیرامون عشق به </w:t>
      </w:r>
      <w:r w:rsidR="009D512C" w:rsidRPr="00130F34">
        <w:rPr>
          <w:rtl/>
          <w:lang w:bidi="ar-SA"/>
        </w:rPr>
        <w:t>سؤال</w:t>
      </w:r>
      <w:bookmarkEnd w:id="13"/>
    </w:p>
    <w:p w:rsidR="00077E03" w:rsidRPr="00130F34" w:rsidRDefault="00B2570A" w:rsidP="00130F34">
      <w:pPr>
        <w:bidi/>
        <w:spacing w:before="120" w:after="240"/>
        <w:jc w:val="both"/>
        <w:rPr>
          <w:rFonts w:ascii="IRBadr" w:eastAsia="Times New Roman" w:hAnsi="IRBadr" w:cs="IRBadr"/>
          <w:b/>
          <w:sz w:val="28"/>
          <w:rtl/>
          <w:lang w:bidi="ar-SA"/>
        </w:rPr>
      </w:pP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1- ابو ایوب انصاری همان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سی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ه شتر پیامبر جلوی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خانه‌اش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خوابید. او حدیثی شنید از پیامبر و گفت من این حدیث را از پیامبر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شنیده‌ام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. چه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سی آن را از پیامبر شنیده است؟ گفتند فلانی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>ه الآن هم مصراست. و او از مدینه تا مصر رفت تا آن سؤال را بپرسد.</w:t>
      </w:r>
    </w:p>
    <w:p w:rsidR="00B2570A" w:rsidRPr="00130F34" w:rsidRDefault="00B2570A" w:rsidP="00130F34">
      <w:pPr>
        <w:bidi/>
        <w:spacing w:before="120" w:after="240"/>
        <w:jc w:val="both"/>
        <w:rPr>
          <w:rFonts w:ascii="IRBadr" w:eastAsia="Times New Roman" w:hAnsi="IRBadr" w:cs="IRBadr"/>
          <w:b/>
          <w:sz w:val="28"/>
          <w:rtl/>
          <w:lang w:bidi="ar-SA"/>
        </w:rPr>
      </w:pPr>
      <w:r w:rsidRPr="00130F34">
        <w:rPr>
          <w:rFonts w:ascii="IRBadr" w:eastAsia="Times New Roman" w:hAnsi="IRBadr" w:cs="IRBadr"/>
          <w:b/>
          <w:sz w:val="28"/>
          <w:rtl/>
          <w:lang w:bidi="ar-SA"/>
        </w:rPr>
        <w:lastRenderedPageBreak/>
        <w:t xml:space="preserve">2-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می‌خواستند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از امام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اظم (ع) سؤالی بپرسند </w:t>
      </w:r>
      <w:r w:rsidR="0056015A">
        <w:rPr>
          <w:rFonts w:ascii="IRBadr" w:eastAsia="Times New Roman" w:hAnsi="IRBadr" w:cs="IRBadr"/>
          <w:b/>
          <w:sz w:val="28"/>
          <w:rtl/>
          <w:lang w:bidi="ar-SA"/>
        </w:rPr>
        <w:t>درحال</w:t>
      </w:r>
      <w:r w:rsidR="0056015A">
        <w:rPr>
          <w:rFonts w:ascii="IRBadr" w:eastAsia="Times New Roman" w:hAnsi="IRBadr" w:cs="IRBadr" w:hint="cs"/>
          <w:b/>
          <w:sz w:val="28"/>
          <w:rtl/>
          <w:lang w:bidi="ar-SA"/>
        </w:rPr>
        <w:t>ی‌</w:t>
      </w:r>
      <w:r w:rsidR="0056015A">
        <w:rPr>
          <w:rFonts w:ascii="IRBadr" w:eastAsia="Times New Roman" w:hAnsi="IRBadr" w:cs="IRBadr" w:hint="eastAsia"/>
          <w:b/>
          <w:sz w:val="28"/>
          <w:rtl/>
          <w:lang w:bidi="ar-SA"/>
        </w:rPr>
        <w:t>که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امام در زندان بود بران همین </w:t>
      </w:r>
      <w:r w:rsidR="0056015A">
        <w:rPr>
          <w:rFonts w:ascii="IRBadr" w:eastAsia="Times New Roman" w:hAnsi="IRBadr" w:cs="IRBadr"/>
          <w:b/>
          <w:sz w:val="28"/>
          <w:rtl/>
          <w:lang w:bidi="ar-SA"/>
        </w:rPr>
        <w:t>صحنه‌ا</w:t>
      </w:r>
      <w:r w:rsidR="0056015A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درست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ردند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ه خیار فروشی از صبح سبدی روی سرش گذاشت و خیار فروشی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رد تا غروب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ه پیرامون زندان خلوت شد. و تا دید </w:t>
      </w:r>
      <w:r w:rsidR="0056015A">
        <w:rPr>
          <w:rFonts w:ascii="IRBadr" w:eastAsia="Times New Roman" w:hAnsi="IRBadr" w:cs="IRBadr"/>
          <w:b/>
          <w:sz w:val="28"/>
          <w:rtl/>
          <w:lang w:bidi="ar-SA"/>
        </w:rPr>
        <w:t>مأمورها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نیستند از </w:t>
      </w:r>
      <w:r w:rsidR="009D512C" w:rsidRPr="00130F34">
        <w:rPr>
          <w:rFonts w:ascii="IRBadr" w:eastAsia="Times New Roman" w:hAnsi="IRBadr" w:cs="IRBadr"/>
          <w:b/>
          <w:sz w:val="28"/>
          <w:rtl/>
          <w:lang w:bidi="ar-SA"/>
        </w:rPr>
        <w:t>ک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>وچه فریاد زد و سؤال پرسید و امام هم از داخل زندان جواب داد</w:t>
      </w:r>
      <w:r w:rsidR="00294152" w:rsidRPr="00130F34">
        <w:rPr>
          <w:rFonts w:ascii="IRBadr" w:eastAsia="Times New Roman" w:hAnsi="IRBadr" w:cs="IRBadr"/>
          <w:b/>
          <w:sz w:val="28"/>
          <w:lang w:bidi="ar-SA"/>
        </w:rPr>
        <w:t>.</w:t>
      </w:r>
    </w:p>
    <w:p w:rsidR="00294152" w:rsidRPr="00130F34" w:rsidRDefault="008B4E5E" w:rsidP="00A436FD">
      <w:pPr>
        <w:pStyle w:val="Heading1"/>
        <w:rPr>
          <w:rtl/>
          <w:lang w:bidi="ar-SA"/>
        </w:rPr>
      </w:pPr>
      <w:bookmarkStart w:id="14" w:name="_Toc427976084"/>
      <w:r w:rsidRPr="00130F34">
        <w:rPr>
          <w:rtl/>
          <w:lang w:bidi="ar-SA"/>
        </w:rPr>
        <w:t>خلاصه مطلب</w:t>
      </w:r>
      <w:bookmarkEnd w:id="14"/>
    </w:p>
    <w:p w:rsidR="008B4E5E" w:rsidRPr="00130F34" w:rsidRDefault="009D512C" w:rsidP="00130F34">
      <w:pPr>
        <w:bidi/>
        <w:spacing w:before="120" w:after="240"/>
        <w:jc w:val="both"/>
        <w:rPr>
          <w:rFonts w:ascii="IRBadr" w:eastAsia="Times New Roman" w:hAnsi="IRBadr" w:cs="IRBadr"/>
          <w:b/>
          <w:sz w:val="28"/>
          <w:rtl/>
          <w:lang w:bidi="ar-SA"/>
        </w:rPr>
      </w:pP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>سؤال</w:t>
      </w:r>
      <w:r w:rsidR="008B4E5E"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در طبیعت بشر است، در نوجوان و جوان اقتضای پرسش و سؤال، تحقیق و </w:t>
      </w:r>
      <w:r w:rsidR="0056015A">
        <w:rPr>
          <w:rFonts w:ascii="IRBadr" w:eastAsia="Times New Roman" w:hAnsi="IRBadr" w:cs="IRBadr"/>
          <w:b/>
          <w:sz w:val="28"/>
          <w:rtl/>
          <w:lang w:bidi="ar-SA"/>
        </w:rPr>
        <w:t>جستجوگر</w:t>
      </w:r>
      <w:r w:rsidR="0056015A">
        <w:rPr>
          <w:rFonts w:ascii="IRBadr" w:eastAsia="Times New Roman" w:hAnsi="IRBadr" w:cs="IRBadr" w:hint="cs"/>
          <w:b/>
          <w:sz w:val="28"/>
          <w:rtl/>
          <w:lang w:bidi="ar-SA"/>
        </w:rPr>
        <w:t>ی</w:t>
      </w:r>
      <w:r w:rsidR="008B4E5E"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وجود دارد و 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>بزرگ‌ترها</w:t>
      </w:r>
      <w:r w:rsidR="008B4E5E"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باید در مقابل آن‌ها گوش شنوا، تحمل و بردباری داشته باشند و حق را برای او به رسمیّت بشناسند. البته </w:t>
      </w:r>
      <w:r w:rsidRPr="00130F34">
        <w:rPr>
          <w:rFonts w:ascii="IRBadr" w:eastAsia="Times New Roman" w:hAnsi="IRBadr" w:cs="IRBadr"/>
          <w:b/>
          <w:sz w:val="28"/>
          <w:rtl/>
          <w:lang w:bidi="ar-SA"/>
        </w:rPr>
        <w:t>سؤال</w:t>
      </w:r>
      <w:r w:rsidR="008B4E5E" w:rsidRPr="00130F34">
        <w:rPr>
          <w:rFonts w:ascii="IRBadr" w:eastAsia="Times New Roman" w:hAnsi="IRBadr" w:cs="IRBadr"/>
          <w:b/>
          <w:sz w:val="28"/>
          <w:rtl/>
          <w:lang w:bidi="ar-SA"/>
        </w:rPr>
        <w:t xml:space="preserve"> کردن و جواب دادن، آداب مخصوص خود را دارد که در این خطبه بعضی از نکات آن اشاره شد. درهرصورت از مسائل مهم در مقام تربیت و سازندگی افراد بخصوص در نوجوانی و جوانی، دل دادن و توجه به نیاز آن‌ها و اهتمام به پرسش‌ها و سؤالات آن‌ها است که از وظایفی در مقام تربیت نباید مورد غفلت قرار بگیرد.</w:t>
      </w:r>
    </w:p>
    <w:p w:rsidR="00E26467" w:rsidRPr="00130F34" w:rsidRDefault="001A7B50" w:rsidP="00130F34">
      <w:pPr>
        <w:bidi/>
        <w:spacing w:before="120" w:after="240"/>
        <w:jc w:val="both"/>
        <w:rPr>
          <w:rFonts w:ascii="IRBadr" w:eastAsia="Times New Roman" w:hAnsi="IRBadr" w:cs="IRBadr"/>
          <w:b/>
          <w:sz w:val="28"/>
          <w:lang w:bidi="ar-SA"/>
        </w:rPr>
      </w:pPr>
      <w:r w:rsidRPr="00455965">
        <w:rPr>
          <w:rFonts w:ascii="IRBadr" w:hAnsi="IRBadr" w:cs="IRBadr"/>
          <w:b/>
          <w:bCs/>
          <w:sz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sectPr w:rsidR="00E26467" w:rsidRPr="00130F34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104" w:rsidRDefault="00D31104" w:rsidP="000D5800">
      <w:r>
        <w:separator/>
      </w:r>
    </w:p>
  </w:endnote>
  <w:endnote w:type="continuationSeparator" w:id="0">
    <w:p w:rsidR="00D31104" w:rsidRDefault="00D31104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2 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Kari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B50" w:rsidRDefault="001A7B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15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B50" w:rsidRDefault="001A7B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104" w:rsidRDefault="00D31104" w:rsidP="000D5800">
      <w:r>
        <w:separator/>
      </w:r>
    </w:p>
  </w:footnote>
  <w:footnote w:type="continuationSeparator" w:id="0">
    <w:p w:rsidR="00D31104" w:rsidRDefault="00D31104" w:rsidP="000D5800">
      <w:r>
        <w:continuationSeparator/>
      </w:r>
    </w:p>
  </w:footnote>
  <w:footnote w:id="1">
    <w:p w:rsidR="00A436FD" w:rsidRPr="00A436FD" w:rsidRDefault="00A436FD" w:rsidP="00A436FD">
      <w:pPr>
        <w:pStyle w:val="FootnoteText"/>
        <w:bidi/>
        <w:jc w:val="both"/>
        <w:rPr>
          <w:rFonts w:ascii="IRBadr" w:hAnsi="IRBadr" w:cs="IRBadr"/>
          <w:b/>
          <w:sz w:val="22"/>
          <w:szCs w:val="22"/>
          <w:rtl/>
        </w:rPr>
      </w:pPr>
      <w:r w:rsidRPr="00A436FD">
        <w:rPr>
          <w:rStyle w:val="FootnoteReference"/>
          <w:rFonts w:ascii="IRBadr" w:eastAsia="2  Lotus" w:hAnsi="IRBadr" w:cs="IRBadr"/>
          <w:b/>
          <w:sz w:val="22"/>
          <w:szCs w:val="22"/>
        </w:rPr>
        <w:footnoteRef/>
      </w:r>
      <w:r w:rsidRPr="00A436FD">
        <w:rPr>
          <w:rFonts w:ascii="IRBadr" w:hAnsi="IRBadr" w:cs="IRBadr"/>
          <w:b/>
          <w:sz w:val="22"/>
          <w:szCs w:val="22"/>
          <w:rtl/>
        </w:rPr>
        <w:t>. سوره اعراف، آیه 43.</w:t>
      </w:r>
    </w:p>
  </w:footnote>
  <w:footnote w:id="2">
    <w:p w:rsidR="00A436FD" w:rsidRPr="00A436FD" w:rsidRDefault="00A436FD" w:rsidP="00A436FD">
      <w:pPr>
        <w:pStyle w:val="FootnoteText"/>
        <w:bidi/>
        <w:jc w:val="both"/>
        <w:rPr>
          <w:rFonts w:ascii="IRBadr" w:hAnsi="IRBadr" w:cs="IRBadr"/>
          <w:b/>
          <w:sz w:val="22"/>
          <w:szCs w:val="22"/>
          <w:rtl/>
        </w:rPr>
      </w:pPr>
      <w:r w:rsidRPr="00A436FD">
        <w:rPr>
          <w:rFonts w:ascii="IRBadr" w:hAnsi="IRBadr" w:cs="IRBadr"/>
          <w:b/>
          <w:sz w:val="22"/>
          <w:szCs w:val="22"/>
        </w:rPr>
        <w:footnoteRef/>
      </w:r>
      <w:r w:rsidRPr="00A436FD">
        <w:rPr>
          <w:rFonts w:ascii="IRBadr" w:hAnsi="IRBadr" w:cs="IRBadr"/>
          <w:b/>
          <w:sz w:val="22"/>
          <w:szCs w:val="22"/>
          <w:rtl/>
        </w:rPr>
        <w:t xml:space="preserve">. </w:t>
      </w:r>
      <w:r w:rsidR="0056015A">
        <w:rPr>
          <w:rFonts w:ascii="IRBadr" w:hAnsi="IRBadr" w:cs="IRBadr"/>
          <w:b/>
          <w:sz w:val="22"/>
          <w:szCs w:val="22"/>
          <w:rtl/>
        </w:rPr>
        <w:t>آل‌عمران</w:t>
      </w:r>
      <w:r w:rsidRPr="00A436FD">
        <w:rPr>
          <w:rFonts w:ascii="IRBadr" w:hAnsi="IRBadr" w:cs="IRBadr"/>
          <w:b/>
          <w:sz w:val="22"/>
          <w:szCs w:val="22"/>
          <w:rtl/>
        </w:rPr>
        <w:t xml:space="preserve"> 102.</w:t>
      </w:r>
    </w:p>
  </w:footnote>
  <w:footnote w:id="3">
    <w:p w:rsidR="00B2570A" w:rsidRPr="00A436FD" w:rsidRDefault="00A436FD" w:rsidP="00A436FD">
      <w:pPr>
        <w:pStyle w:val="FootnoteText"/>
        <w:jc w:val="right"/>
        <w:rPr>
          <w:rFonts w:ascii="IRBadr" w:hAnsi="IRBadr" w:cs="IRBadr"/>
          <w:b/>
          <w:sz w:val="22"/>
          <w:szCs w:val="22"/>
          <w:rtl/>
        </w:rPr>
      </w:pPr>
      <w:r w:rsidRPr="00A436FD">
        <w:rPr>
          <w:rFonts w:ascii="IRBadr" w:hAnsi="IRBadr" w:cs="IRBadr"/>
          <w:b/>
          <w:sz w:val="22"/>
          <w:szCs w:val="22"/>
          <w:rtl/>
          <w:lang w:bidi="ar-SA"/>
        </w:rPr>
        <w:t>3. غررالحکم، ص 60</w:t>
      </w:r>
    </w:p>
  </w:footnote>
  <w:footnote w:id="4">
    <w:p w:rsidR="00B2570A" w:rsidRPr="00A436FD" w:rsidRDefault="00A436FD" w:rsidP="00A436FD">
      <w:pPr>
        <w:pStyle w:val="FootnoteText"/>
        <w:jc w:val="right"/>
        <w:rPr>
          <w:rFonts w:ascii="IRBadr" w:hAnsi="IRBadr" w:cs="IRBadr"/>
          <w:b/>
          <w:sz w:val="22"/>
          <w:szCs w:val="22"/>
          <w:rtl/>
        </w:rPr>
      </w:pPr>
      <w:r w:rsidRPr="00A436FD">
        <w:rPr>
          <w:rFonts w:ascii="IRBadr" w:hAnsi="IRBadr" w:cs="IRBadr"/>
          <w:b/>
          <w:sz w:val="22"/>
          <w:szCs w:val="22"/>
          <w:rtl/>
        </w:rPr>
        <w:t>4. کنزالفوائد، ج 2، ص 107</w:t>
      </w:r>
    </w:p>
  </w:footnote>
  <w:footnote w:id="5">
    <w:p w:rsidR="00B2570A" w:rsidRPr="00A436FD" w:rsidRDefault="00A436FD" w:rsidP="00A436FD">
      <w:pPr>
        <w:pStyle w:val="FootnoteText"/>
        <w:jc w:val="right"/>
        <w:rPr>
          <w:rFonts w:ascii="IRBadr" w:hAnsi="IRBadr" w:cs="IRBadr"/>
          <w:b/>
          <w:sz w:val="22"/>
          <w:szCs w:val="22"/>
          <w:rtl/>
        </w:rPr>
      </w:pPr>
      <w:r w:rsidRPr="00A436FD">
        <w:rPr>
          <w:rFonts w:ascii="IRBadr" w:hAnsi="IRBadr" w:cs="IRBadr"/>
          <w:b/>
          <w:sz w:val="22"/>
          <w:szCs w:val="22"/>
          <w:rtl/>
        </w:rPr>
        <w:t xml:space="preserve">5. </w:t>
      </w:r>
      <w:r w:rsidRPr="00A436FD">
        <w:rPr>
          <w:rFonts w:ascii="IRBadr" w:hAnsi="IRBadr" w:cs="IRBadr"/>
          <w:b/>
          <w:sz w:val="22"/>
          <w:szCs w:val="22"/>
          <w:rtl/>
          <w:lang w:bidi="ar-SA"/>
        </w:rPr>
        <w:t>کفایه یالأثر، ص 253</w:t>
      </w:r>
    </w:p>
  </w:footnote>
  <w:footnote w:id="6">
    <w:p w:rsidR="00B2570A" w:rsidRPr="00A436FD" w:rsidRDefault="00A436FD" w:rsidP="00A436FD">
      <w:pPr>
        <w:pStyle w:val="FootnoteText"/>
        <w:jc w:val="right"/>
        <w:rPr>
          <w:rFonts w:ascii="IRBadr" w:hAnsi="IRBadr" w:cs="IRBadr"/>
          <w:b/>
          <w:sz w:val="22"/>
          <w:szCs w:val="22"/>
          <w:rtl/>
        </w:rPr>
      </w:pPr>
      <w:r w:rsidRPr="00A436FD">
        <w:rPr>
          <w:rStyle w:val="FootnoteReference"/>
          <w:rFonts w:ascii="IRBadr" w:hAnsi="IRBadr" w:cs="IRBadr"/>
          <w:b/>
          <w:sz w:val="22"/>
          <w:szCs w:val="22"/>
          <w:rtl/>
        </w:rPr>
        <w:t>6</w:t>
      </w:r>
      <w:r w:rsidRPr="00A436FD">
        <w:rPr>
          <w:rFonts w:ascii="IRBadr" w:hAnsi="IRBadr" w:cs="IRBadr"/>
          <w:b/>
          <w:sz w:val="22"/>
          <w:szCs w:val="22"/>
          <w:rtl/>
        </w:rPr>
        <w:t xml:space="preserve">. </w:t>
      </w:r>
      <w:r w:rsidRPr="00A436FD">
        <w:rPr>
          <w:rFonts w:ascii="IRBadr" w:hAnsi="IRBadr" w:cs="IRBadr"/>
          <w:b/>
          <w:sz w:val="22"/>
          <w:szCs w:val="22"/>
          <w:rtl/>
          <w:lang w:bidi="ar-SA"/>
        </w:rPr>
        <w:t>کافی، ج 1، ص 40</w:t>
      </w:r>
    </w:p>
  </w:footnote>
  <w:footnote w:id="7">
    <w:p w:rsidR="00B2570A" w:rsidRDefault="00A436FD" w:rsidP="00A436FD">
      <w:pPr>
        <w:pStyle w:val="FootnoteText"/>
        <w:jc w:val="right"/>
        <w:rPr>
          <w:rtl/>
        </w:rPr>
      </w:pPr>
      <w:r w:rsidRPr="00A436FD">
        <w:rPr>
          <w:rFonts w:ascii="IRBadr" w:hAnsi="IRBadr" w:cs="IRBadr"/>
          <w:b/>
          <w:sz w:val="22"/>
          <w:szCs w:val="22"/>
          <w:rtl/>
        </w:rPr>
        <w:t>7</w:t>
      </w:r>
      <w:r w:rsidRPr="00A436FD">
        <w:rPr>
          <w:rFonts w:ascii="IRBadr" w:hAnsi="IRBadr" w:cs="IRBadr"/>
          <w:b/>
          <w:sz w:val="22"/>
          <w:szCs w:val="22"/>
          <w:rtl/>
          <w:lang w:bidi="ar-SA"/>
        </w:rPr>
        <w:t xml:space="preserve">. </w:t>
      </w:r>
      <w:r w:rsidRPr="00A436FD">
        <w:rPr>
          <w:rFonts w:ascii="IRBadr" w:hAnsi="IRBadr" w:cs="IRBadr"/>
          <w:b/>
          <w:sz w:val="22"/>
          <w:szCs w:val="22"/>
          <w:rtl/>
          <w:lang w:bidi="ar-SA"/>
        </w:rPr>
        <w:t>غررالحکم، ص</w:t>
      </w:r>
      <w:r w:rsidRPr="00A436FD">
        <w:rPr>
          <w:rFonts w:ascii="IRBadr" w:hAnsi="IRBadr" w:cs="IRBadr"/>
          <w:b/>
          <w:sz w:val="22"/>
          <w:szCs w:val="22"/>
          <w:rtl/>
          <w:lang w:bidi="ar-SA"/>
        </w:rPr>
        <w:t xml:space="preserve"> 371</w:t>
      </w:r>
    </w:p>
  </w:footnote>
  <w:footnote w:id="8">
    <w:p w:rsidR="00077E03" w:rsidRPr="001A7B50" w:rsidRDefault="001A7B50" w:rsidP="001A7B50">
      <w:pPr>
        <w:pStyle w:val="FootnoteText"/>
        <w:jc w:val="right"/>
        <w:rPr>
          <w:rFonts w:ascii="IRBadr" w:hAnsi="IRBadr" w:cs="IRBadr"/>
          <w:sz w:val="22"/>
          <w:szCs w:val="22"/>
          <w:rtl/>
        </w:rPr>
      </w:pPr>
      <w:r w:rsidRPr="001A7B50">
        <w:rPr>
          <w:rFonts w:ascii="IRBadr" w:hAnsi="IRBadr" w:cs="IRBadr"/>
          <w:sz w:val="22"/>
          <w:szCs w:val="22"/>
          <w:rtl/>
        </w:rPr>
        <w:t>8</w:t>
      </w:r>
      <w:r w:rsidR="00077E03" w:rsidRPr="001A7B50">
        <w:rPr>
          <w:rFonts w:ascii="IRBadr" w:hAnsi="IRBadr" w:cs="IRBadr"/>
          <w:sz w:val="22"/>
          <w:szCs w:val="22"/>
          <w:rtl/>
          <w:lang w:bidi="ar-SA"/>
        </w:rPr>
        <w:t>.</w:t>
      </w:r>
      <w:r w:rsidRPr="001A7B50">
        <w:rPr>
          <w:rFonts w:ascii="IRBadr" w:hAnsi="IRBadr" w:cs="IRBadr"/>
          <w:sz w:val="22"/>
          <w:szCs w:val="22"/>
          <w:rtl/>
          <w:lang w:bidi="ar-SA"/>
        </w:rPr>
        <w:t xml:space="preserve"> </w:t>
      </w:r>
      <w:r w:rsidRPr="001A7B50">
        <w:rPr>
          <w:rFonts w:ascii="IRBadr" w:hAnsi="IRBadr" w:cs="IRBadr"/>
          <w:sz w:val="22"/>
          <w:szCs w:val="22"/>
          <w:rtl/>
          <w:lang w:bidi="ar-SA"/>
        </w:rPr>
        <w:t>کافی، ج 2، ص 106</w:t>
      </w:r>
    </w:p>
  </w:footnote>
  <w:footnote w:id="9">
    <w:p w:rsidR="00077E03" w:rsidRPr="001A7B50" w:rsidRDefault="001A7B50" w:rsidP="001A7B50">
      <w:pPr>
        <w:pStyle w:val="FootnoteText"/>
        <w:jc w:val="right"/>
        <w:rPr>
          <w:rFonts w:ascii="IRBadr" w:hAnsi="IRBadr" w:cs="IRBadr"/>
          <w:sz w:val="22"/>
          <w:szCs w:val="22"/>
          <w:rtl/>
        </w:rPr>
      </w:pPr>
      <w:r>
        <w:rPr>
          <w:rFonts w:hint="cs"/>
          <w:rtl/>
        </w:rPr>
        <w:t xml:space="preserve">. </w:t>
      </w:r>
      <w:r w:rsidRPr="001A7B50">
        <w:rPr>
          <w:rFonts w:ascii="IRBadr" w:hAnsi="IRBadr" w:cs="IRBadr"/>
          <w:sz w:val="22"/>
          <w:szCs w:val="22"/>
          <w:rtl/>
          <w:lang w:bidi="ar-SA"/>
        </w:rPr>
        <w:t>احزاب/20.</w:t>
      </w:r>
      <w:r w:rsidR="00077E03" w:rsidRPr="001A7B50">
        <w:rPr>
          <w:rStyle w:val="FootnoteReference"/>
          <w:rFonts w:ascii="IRBadr" w:hAnsi="IRBadr" w:cs="IRBadr"/>
          <w:sz w:val="22"/>
          <w:szCs w:val="22"/>
        </w:rPr>
        <w:footnoteRef/>
      </w:r>
    </w:p>
  </w:footnote>
  <w:footnote w:id="10">
    <w:p w:rsidR="00077E03" w:rsidRPr="001A7B50" w:rsidRDefault="001A7B50" w:rsidP="001A7B50">
      <w:pPr>
        <w:pStyle w:val="FootnoteText"/>
        <w:jc w:val="right"/>
        <w:rPr>
          <w:rFonts w:ascii="IRBadr" w:hAnsi="IRBadr" w:cs="IRBadr"/>
          <w:sz w:val="22"/>
          <w:szCs w:val="22"/>
          <w:rtl/>
        </w:rPr>
      </w:pPr>
      <w:r w:rsidRPr="001A7B50">
        <w:rPr>
          <w:rFonts w:ascii="IRBadr" w:hAnsi="IRBadr" w:cs="IRBadr"/>
          <w:sz w:val="22"/>
          <w:szCs w:val="22"/>
          <w:rtl/>
        </w:rPr>
        <w:t xml:space="preserve">. </w:t>
      </w:r>
      <w:r w:rsidR="0056015A">
        <w:rPr>
          <w:rFonts w:ascii="IRBadr" w:hAnsi="IRBadr" w:cs="IRBadr"/>
          <w:sz w:val="22"/>
          <w:szCs w:val="22"/>
          <w:rtl/>
          <w:lang w:bidi="ar-SA"/>
        </w:rPr>
        <w:t>کمال‌الد</w:t>
      </w:r>
      <w:r w:rsidR="0056015A">
        <w:rPr>
          <w:rFonts w:ascii="IRBadr" w:hAnsi="IRBadr" w:cs="IRBadr" w:hint="cs"/>
          <w:sz w:val="22"/>
          <w:szCs w:val="22"/>
          <w:rtl/>
          <w:lang w:bidi="ar-SA"/>
        </w:rPr>
        <w:t>ی</w:t>
      </w:r>
      <w:r w:rsidR="0056015A">
        <w:rPr>
          <w:rFonts w:ascii="IRBadr" w:hAnsi="IRBadr" w:cs="IRBadr" w:hint="eastAsia"/>
          <w:sz w:val="22"/>
          <w:szCs w:val="22"/>
          <w:rtl/>
          <w:lang w:bidi="ar-SA"/>
        </w:rPr>
        <w:t>ن</w:t>
      </w:r>
      <w:r w:rsidRPr="001A7B50">
        <w:rPr>
          <w:rFonts w:ascii="IRBadr" w:hAnsi="IRBadr" w:cs="IRBadr"/>
          <w:sz w:val="22"/>
          <w:szCs w:val="22"/>
          <w:rtl/>
          <w:lang w:bidi="ar-SA"/>
        </w:rPr>
        <w:t>، ج 2، ص 483</w:t>
      </w:r>
      <w:r w:rsidR="00077E03" w:rsidRPr="001A7B50">
        <w:rPr>
          <w:rStyle w:val="FootnoteReference"/>
          <w:rFonts w:ascii="IRBadr" w:hAnsi="IRBadr" w:cs="IRBadr"/>
          <w:sz w:val="22"/>
          <w:szCs w:val="22"/>
        </w:rPr>
        <w:footnoteRef/>
      </w:r>
    </w:p>
  </w:footnote>
  <w:footnote w:id="11">
    <w:p w:rsidR="00077E03" w:rsidRPr="001A7B50" w:rsidRDefault="001A7B50" w:rsidP="001A7B50">
      <w:pPr>
        <w:pStyle w:val="FootnoteText"/>
        <w:jc w:val="right"/>
        <w:rPr>
          <w:rFonts w:ascii="IRBadr" w:hAnsi="IRBadr" w:cs="IRBadr"/>
          <w:sz w:val="22"/>
          <w:szCs w:val="22"/>
          <w:rtl/>
        </w:rPr>
      </w:pPr>
      <w:r w:rsidRPr="001A7B50">
        <w:rPr>
          <w:rFonts w:ascii="IRBadr" w:hAnsi="IRBadr" w:cs="IRBadr"/>
          <w:sz w:val="22"/>
          <w:szCs w:val="22"/>
          <w:rtl/>
        </w:rPr>
        <w:t xml:space="preserve">. </w:t>
      </w:r>
      <w:r w:rsidRPr="001A7B50">
        <w:rPr>
          <w:rFonts w:ascii="IRBadr" w:hAnsi="IRBadr" w:cs="IRBadr"/>
          <w:sz w:val="22"/>
          <w:szCs w:val="22"/>
          <w:rtl/>
          <w:lang w:bidi="ar-SA"/>
        </w:rPr>
        <w:t>نحل/43</w:t>
      </w:r>
      <w:r w:rsidR="00077E03" w:rsidRPr="001A7B50">
        <w:rPr>
          <w:rStyle w:val="FootnoteReference"/>
          <w:rFonts w:ascii="IRBadr" w:hAnsi="IRBadr" w:cs="IRBadr"/>
          <w:sz w:val="22"/>
          <w:szCs w:val="22"/>
        </w:rPr>
        <w:footnoteRef/>
      </w:r>
    </w:p>
  </w:footnote>
  <w:footnote w:id="12">
    <w:p w:rsidR="00077E03" w:rsidRDefault="001A7B50" w:rsidP="001A7B50">
      <w:pPr>
        <w:pStyle w:val="FootnoteText"/>
        <w:jc w:val="right"/>
        <w:rPr>
          <w:rtl/>
        </w:rPr>
      </w:pPr>
      <w:r w:rsidRPr="001A7B50">
        <w:rPr>
          <w:rFonts w:ascii="IRBadr" w:hAnsi="IRBadr" w:cs="IRBadr"/>
          <w:sz w:val="22"/>
          <w:szCs w:val="22"/>
          <w:rtl/>
        </w:rPr>
        <w:t xml:space="preserve">. </w:t>
      </w:r>
      <w:r w:rsidRPr="001A7B50">
        <w:rPr>
          <w:rFonts w:ascii="IRBadr" w:hAnsi="IRBadr" w:cs="IRBadr"/>
          <w:sz w:val="22"/>
          <w:szCs w:val="22"/>
          <w:rtl/>
          <w:lang w:bidi="ar-SA"/>
        </w:rPr>
        <w:t>کافی، ج 8، ص 147</w:t>
      </w:r>
      <w:r w:rsidR="00077E03">
        <w:rPr>
          <w:rStyle w:val="FootnoteReference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B50" w:rsidRDefault="001A7B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A56FFD" w:rsidP="00B47522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5" w:name="OLE_LINK1"/>
    <w:bookmarkStart w:id="16" w:name="OLE_LINK2"/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F9DD866" wp14:editId="7583A921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5"/>
    <w:bookmarkEnd w:id="16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56FC3C4A" wp14:editId="25A1D2E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9348C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B47522" w:rsidRPr="00130F34">
      <w:rPr>
        <w:rFonts w:ascii="IRBadr" w:hAnsi="IRBadr" w:cs="IRBadr"/>
        <w:sz w:val="28"/>
        <w:rtl/>
      </w:rPr>
      <w:t>4276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B50" w:rsidRDefault="001A7B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6363E"/>
    <w:rsid w:val="0006689C"/>
    <w:rsid w:val="00077E03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0F34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A7B50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4152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A72C8"/>
    <w:rsid w:val="004B337F"/>
    <w:rsid w:val="004F3596"/>
    <w:rsid w:val="00530FD7"/>
    <w:rsid w:val="0056015A"/>
    <w:rsid w:val="00572E2D"/>
    <w:rsid w:val="00584868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9696C"/>
    <w:rsid w:val="006A085A"/>
    <w:rsid w:val="006D3A87"/>
    <w:rsid w:val="006F01B4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5A81"/>
    <w:rsid w:val="007E7FA7"/>
    <w:rsid w:val="007F0721"/>
    <w:rsid w:val="007F4A90"/>
    <w:rsid w:val="00803501"/>
    <w:rsid w:val="008063A6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14D3"/>
    <w:rsid w:val="008A236D"/>
    <w:rsid w:val="008A6B24"/>
    <w:rsid w:val="008B4E5E"/>
    <w:rsid w:val="008B565A"/>
    <w:rsid w:val="008C3414"/>
    <w:rsid w:val="008D030F"/>
    <w:rsid w:val="008D36D5"/>
    <w:rsid w:val="008E3903"/>
    <w:rsid w:val="008F63E3"/>
    <w:rsid w:val="00910704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D512C"/>
    <w:rsid w:val="009F4EB3"/>
    <w:rsid w:val="00A06D48"/>
    <w:rsid w:val="00A21834"/>
    <w:rsid w:val="00A31C17"/>
    <w:rsid w:val="00A31FDE"/>
    <w:rsid w:val="00A35AC2"/>
    <w:rsid w:val="00A37C77"/>
    <w:rsid w:val="00A436FD"/>
    <w:rsid w:val="00A5418D"/>
    <w:rsid w:val="00A56FF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2570A"/>
    <w:rsid w:val="00B47522"/>
    <w:rsid w:val="00B63F15"/>
    <w:rsid w:val="00BA51A8"/>
    <w:rsid w:val="00BB132F"/>
    <w:rsid w:val="00BB5F7E"/>
    <w:rsid w:val="00BB67A9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D4065"/>
    <w:rsid w:val="00CE09B7"/>
    <w:rsid w:val="00CE31E6"/>
    <w:rsid w:val="00CE3B74"/>
    <w:rsid w:val="00CF42E2"/>
    <w:rsid w:val="00CF7916"/>
    <w:rsid w:val="00D158F3"/>
    <w:rsid w:val="00D31104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26467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EB872F-AEAC-429B-B803-597066F0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436FD"/>
    <w:pPr>
      <w:keepNext/>
      <w:keepLines/>
      <w:bidi/>
      <w:jc w:val="both"/>
      <w:outlineLvl w:val="0"/>
    </w:pPr>
    <w:rPr>
      <w:rFonts w:ascii="IRBadr" w:eastAsia="2  Lotus" w:hAnsi="IRBadr" w:cs="IRBadr"/>
      <w:b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436FD"/>
    <w:rPr>
      <w:rFonts w:ascii="IRBadr" w:eastAsia="2  Lotus" w:hAnsi="IRBadr" w:cs="IRBadr"/>
      <w:b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47522"/>
    <w:rPr>
      <w:vertAlign w:val="superscript"/>
    </w:rPr>
  </w:style>
  <w:style w:type="character" w:customStyle="1" w:styleId="ayeh">
    <w:name w:val="ayeh"/>
    <w:basedOn w:val="DefaultParagraphFont"/>
    <w:rsid w:val="00B2570A"/>
  </w:style>
  <w:style w:type="character" w:customStyle="1" w:styleId="Subtitle1">
    <w:name w:val="Subtitle1"/>
    <w:basedOn w:val="DefaultParagraphFont"/>
    <w:rsid w:val="00B2570A"/>
  </w:style>
  <w:style w:type="character" w:customStyle="1" w:styleId="st">
    <w:name w:val="st"/>
    <w:basedOn w:val="DefaultParagraphFont"/>
    <w:rsid w:val="008B4E5E"/>
  </w:style>
  <w:style w:type="character" w:styleId="Hyperlink">
    <w:name w:val="Hyperlink"/>
    <w:basedOn w:val="DefaultParagraphFont"/>
    <w:uiPriority w:val="99"/>
    <w:unhideWhenUsed/>
    <w:rsid w:val="00CD4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D996-254A-4DD2-809D-AF35A778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61</TotalTime>
  <Pages>5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RPM</cp:lastModifiedBy>
  <cp:revision>16</cp:revision>
  <dcterms:created xsi:type="dcterms:W3CDTF">2015-07-12T08:54:00Z</dcterms:created>
  <dcterms:modified xsi:type="dcterms:W3CDTF">2015-08-21T23:04:00Z</dcterms:modified>
</cp:coreProperties>
</file>