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74" w:rsidRPr="00A27B03" w:rsidRDefault="00592C74" w:rsidP="00A27B03">
      <w:pPr>
        <w:bidi/>
        <w:spacing w:line="240" w:lineRule="auto"/>
        <w:jc w:val="both"/>
        <w:rPr>
          <w:rFonts w:ascii="IRBadr" w:hAnsi="IRBadr" w:cs="IRBadr"/>
          <w:sz w:val="28"/>
          <w:szCs w:val="28"/>
          <w:rtl/>
          <w:lang w:bidi="fa-IR"/>
        </w:rPr>
      </w:pPr>
    </w:p>
    <w:p w:rsidR="00A27B03" w:rsidRPr="00A27B03" w:rsidRDefault="00A27B03" w:rsidP="00A27B03">
      <w:pPr>
        <w:pStyle w:val="TOC1"/>
        <w:tabs>
          <w:tab w:val="right" w:leader="dot" w:pos="9350"/>
        </w:tabs>
        <w:bidi/>
        <w:jc w:val="both"/>
        <w:rPr>
          <w:rFonts w:ascii="IRBadr" w:hAnsi="IRBadr" w:cs="IRBadr"/>
          <w:noProof/>
          <w:sz w:val="28"/>
          <w:lang w:bidi="ar-SA"/>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7925286" w:history="1">
        <w:r w:rsidRPr="00A27B03">
          <w:rPr>
            <w:rStyle w:val="Hyperlink"/>
            <w:rFonts w:ascii="IRBadr" w:hAnsi="IRBadr" w:cs="IRBadr"/>
            <w:noProof/>
            <w:sz w:val="28"/>
            <w:rtl/>
          </w:rPr>
          <w:t>فهرست مطالب</w:t>
        </w:r>
        <w:r w:rsidRPr="00A27B03">
          <w:rPr>
            <w:rFonts w:ascii="IRBadr" w:hAnsi="IRBadr" w:cs="IRBadr"/>
            <w:noProof/>
            <w:webHidden/>
            <w:sz w:val="28"/>
          </w:rPr>
          <w:tab/>
        </w:r>
        <w:r w:rsidRPr="00A27B03">
          <w:rPr>
            <w:rFonts w:ascii="IRBadr" w:hAnsi="IRBadr" w:cs="IRBadr"/>
            <w:noProof/>
            <w:webHidden/>
            <w:sz w:val="28"/>
          </w:rPr>
          <w:fldChar w:fldCharType="begin"/>
        </w:r>
        <w:r w:rsidRPr="00A27B03">
          <w:rPr>
            <w:rFonts w:ascii="IRBadr" w:hAnsi="IRBadr" w:cs="IRBadr"/>
            <w:noProof/>
            <w:webHidden/>
            <w:sz w:val="28"/>
          </w:rPr>
          <w:instrText xml:space="preserve"> PAGEREF _Toc427925286 \h </w:instrText>
        </w:r>
        <w:r w:rsidRPr="00A27B03">
          <w:rPr>
            <w:rFonts w:ascii="IRBadr" w:hAnsi="IRBadr" w:cs="IRBadr"/>
            <w:noProof/>
            <w:webHidden/>
            <w:sz w:val="28"/>
          </w:rPr>
        </w:r>
        <w:r w:rsidRPr="00A27B03">
          <w:rPr>
            <w:rFonts w:ascii="IRBadr" w:hAnsi="IRBadr" w:cs="IRBadr"/>
            <w:noProof/>
            <w:webHidden/>
            <w:sz w:val="28"/>
          </w:rPr>
          <w:fldChar w:fldCharType="separate"/>
        </w:r>
        <w:r w:rsidRPr="00A27B03">
          <w:rPr>
            <w:rFonts w:ascii="IRBadr" w:hAnsi="IRBadr" w:cs="IRBadr"/>
            <w:noProof/>
            <w:webHidden/>
            <w:sz w:val="28"/>
          </w:rPr>
          <w:t>1</w:t>
        </w:r>
        <w:r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87" w:history="1">
        <w:r w:rsidR="00A27B03" w:rsidRPr="00A27B03">
          <w:rPr>
            <w:rStyle w:val="Hyperlink"/>
            <w:rFonts w:ascii="IRBadr" w:hAnsi="IRBadr" w:cs="IRBadr"/>
            <w:noProof/>
            <w:sz w:val="28"/>
            <w:rtl/>
          </w:rPr>
          <w:t>خطبه اول</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_Toc427925287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2</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88" w:history="1">
        <w:r w:rsidR="00A27B03" w:rsidRPr="00A27B03">
          <w:rPr>
            <w:rStyle w:val="Hyperlink"/>
            <w:rFonts w:ascii="IRBadr" w:hAnsi="IRBadr" w:cs="IRBadr"/>
            <w:noProof/>
            <w:sz w:val="28"/>
            <w:rtl/>
          </w:rPr>
          <w:t>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_Toc427925288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2</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89" w:history="1">
        <w:r w:rsidR="00A27B03" w:rsidRPr="00A27B03">
          <w:rPr>
            <w:rStyle w:val="Hyperlink"/>
            <w:rFonts w:ascii="IRBadr" w:hAnsi="IRBadr" w:cs="IRBadr"/>
            <w:noProof/>
            <w:sz w:val="28"/>
            <w:rtl/>
          </w:rPr>
          <w:t>رمضان ماه توبه و استغفار</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_Toc427925289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3</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0" w:history="1">
        <w:r w:rsidR="00A27B03" w:rsidRPr="00A27B03">
          <w:rPr>
            <w:rStyle w:val="Hyperlink"/>
            <w:rFonts w:ascii="IRBadr" w:hAnsi="IRBadr" w:cs="IRBadr"/>
            <w:noProof/>
            <w:sz w:val="28"/>
            <w:rtl/>
          </w:rPr>
          <w:t>نکته مهم در مورد 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_Toc427925290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3</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1" w:history="1">
        <w:r w:rsidR="00A27B03" w:rsidRPr="00A27B03">
          <w:rPr>
            <w:rStyle w:val="Hyperlink"/>
            <w:rFonts w:ascii="IRBadr" w:hAnsi="IRBadr" w:cs="IRBadr"/>
            <w:noProof/>
            <w:sz w:val="28"/>
            <w:rtl/>
          </w:rPr>
          <w:t>توبه در روایت و آیات قرآن</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_Toc427925291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3</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2" w:history="1">
        <w:r w:rsidR="00A27B03" w:rsidRPr="00A27B03">
          <w:rPr>
            <w:rStyle w:val="Hyperlink"/>
            <w:rFonts w:ascii="IRBadr" w:hAnsi="IRBadr" w:cs="IRBadr"/>
            <w:noProof/>
            <w:sz w:val="28"/>
            <w:rtl/>
          </w:rPr>
          <w:t>ارکان 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_Toc427925292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3</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3" w:history="1">
        <w:r w:rsidR="00A27B03" w:rsidRPr="00A27B03">
          <w:rPr>
            <w:rStyle w:val="Hyperlink"/>
            <w:rFonts w:ascii="IRBadr" w:hAnsi="IRBadr" w:cs="IRBadr"/>
            <w:noProof/>
            <w:sz w:val="28"/>
            <w:rtl/>
          </w:rPr>
          <w:t>آثار 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_Toc427925293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4</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4" w:history="1">
        <w:r w:rsidR="00A27B03" w:rsidRPr="00A27B03">
          <w:rPr>
            <w:rStyle w:val="Hyperlink"/>
            <w:rFonts w:ascii="IRBadr" w:hAnsi="IRBadr" w:cs="IRBadr"/>
            <w:noProof/>
            <w:sz w:val="28"/>
            <w:rtl/>
          </w:rPr>
          <w:t>آثار دنیوی 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_Toc427925294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4</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5" w:history="1">
        <w:r w:rsidR="00A27B03" w:rsidRPr="00A27B03">
          <w:rPr>
            <w:rStyle w:val="Hyperlink"/>
            <w:rFonts w:ascii="IRBadr" w:hAnsi="IRBadr" w:cs="IRBadr"/>
            <w:noProof/>
            <w:sz w:val="28"/>
            <w:rtl/>
          </w:rPr>
          <w:t>توبه در جوانی</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_Toc427925295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5</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6" w:history="1">
        <w:r w:rsidR="00A27B03" w:rsidRPr="00A27B03">
          <w:rPr>
            <w:rStyle w:val="Hyperlink"/>
            <w:rFonts w:ascii="IRBadr" w:hAnsi="IRBadr" w:cs="IRBadr"/>
            <w:noProof/>
            <w:sz w:val="28"/>
            <w:rtl/>
          </w:rPr>
          <w:t>شرایط توبه</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_Toc427925296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5</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7" w:history="1">
        <w:r w:rsidR="00A27B03" w:rsidRPr="00A27B03">
          <w:rPr>
            <w:rStyle w:val="Hyperlink"/>
            <w:rFonts w:ascii="IRBadr" w:hAnsi="IRBadr" w:cs="IRBadr"/>
            <w:noProof/>
            <w:sz w:val="28"/>
            <w:rtl/>
          </w:rPr>
          <w:t>خطبه دوم</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_Toc427925297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5</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8" w:history="1">
        <w:r w:rsidR="00A27B03" w:rsidRPr="00A27B03">
          <w:rPr>
            <w:rStyle w:val="Hyperlink"/>
            <w:rFonts w:ascii="IRBadr" w:hAnsi="IRBadr" w:cs="IRBadr"/>
            <w:noProof/>
            <w:sz w:val="28"/>
            <w:rtl/>
          </w:rPr>
          <w:t>اعتیاد و تهاجم فرهنگی</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_Toc427925298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6</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299" w:history="1">
        <w:r w:rsidR="00A27B03" w:rsidRPr="00A27B03">
          <w:rPr>
            <w:rStyle w:val="Hyperlink"/>
            <w:rFonts w:ascii="IRBadr" w:hAnsi="IRBadr" w:cs="IRBadr"/>
            <w:noProof/>
            <w:sz w:val="28"/>
            <w:rtl/>
          </w:rPr>
          <w:t>اعتیاد و مشکلات آن</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_Toc427925299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6</w:t>
        </w:r>
        <w:r w:rsidR="00A27B03" w:rsidRPr="00A27B03">
          <w:rPr>
            <w:rFonts w:ascii="IRBadr" w:hAnsi="IRBadr" w:cs="IRBadr"/>
            <w:noProof/>
            <w:webHidden/>
            <w:sz w:val="28"/>
          </w:rPr>
          <w:fldChar w:fldCharType="end"/>
        </w:r>
      </w:hyperlink>
    </w:p>
    <w:p w:rsidR="00A27B03" w:rsidRPr="00A27B03" w:rsidRDefault="000916B7" w:rsidP="00A27B03">
      <w:pPr>
        <w:pStyle w:val="TOC1"/>
        <w:tabs>
          <w:tab w:val="right" w:leader="dot" w:pos="9350"/>
        </w:tabs>
        <w:bidi/>
        <w:jc w:val="both"/>
        <w:rPr>
          <w:rFonts w:ascii="IRBadr" w:hAnsi="IRBadr" w:cs="IRBadr"/>
          <w:noProof/>
          <w:sz w:val="28"/>
          <w:lang w:bidi="ar-SA"/>
        </w:rPr>
      </w:pPr>
      <w:hyperlink w:anchor="_Toc427925300" w:history="1">
        <w:r w:rsidR="00A27B03" w:rsidRPr="00A27B03">
          <w:rPr>
            <w:rStyle w:val="Hyperlink"/>
            <w:rFonts w:ascii="IRBadr" w:hAnsi="IRBadr" w:cs="IRBadr"/>
            <w:noProof/>
            <w:sz w:val="28"/>
            <w:rtl/>
          </w:rPr>
          <w:t>مشکلات اقتصادی</w:t>
        </w:r>
        <w:r w:rsidR="00A27B03" w:rsidRPr="00A27B03">
          <w:rPr>
            <w:rFonts w:ascii="IRBadr" w:hAnsi="IRBadr" w:cs="IRBadr"/>
            <w:noProof/>
            <w:webHidden/>
            <w:sz w:val="28"/>
          </w:rPr>
          <w:tab/>
        </w:r>
        <w:r w:rsidR="00A27B03" w:rsidRPr="00A27B03">
          <w:rPr>
            <w:rFonts w:ascii="IRBadr" w:hAnsi="IRBadr" w:cs="IRBadr"/>
            <w:noProof/>
            <w:webHidden/>
            <w:sz w:val="28"/>
          </w:rPr>
          <w:fldChar w:fldCharType="begin"/>
        </w:r>
        <w:r w:rsidR="00A27B03" w:rsidRPr="00A27B03">
          <w:rPr>
            <w:rFonts w:ascii="IRBadr" w:hAnsi="IRBadr" w:cs="IRBadr"/>
            <w:noProof/>
            <w:webHidden/>
            <w:sz w:val="28"/>
          </w:rPr>
          <w:instrText xml:space="preserve"> PAGEREF _Toc427925300 \h </w:instrText>
        </w:r>
        <w:r w:rsidR="00A27B03" w:rsidRPr="00A27B03">
          <w:rPr>
            <w:rFonts w:ascii="IRBadr" w:hAnsi="IRBadr" w:cs="IRBadr"/>
            <w:noProof/>
            <w:webHidden/>
            <w:sz w:val="28"/>
          </w:rPr>
        </w:r>
        <w:r w:rsidR="00A27B03" w:rsidRPr="00A27B03">
          <w:rPr>
            <w:rFonts w:ascii="IRBadr" w:hAnsi="IRBadr" w:cs="IRBadr"/>
            <w:noProof/>
            <w:webHidden/>
            <w:sz w:val="28"/>
          </w:rPr>
          <w:fldChar w:fldCharType="separate"/>
        </w:r>
        <w:r w:rsidR="00A27B03" w:rsidRPr="00A27B03">
          <w:rPr>
            <w:rFonts w:ascii="IRBadr" w:hAnsi="IRBadr" w:cs="IRBadr"/>
            <w:noProof/>
            <w:webHidden/>
            <w:sz w:val="28"/>
          </w:rPr>
          <w:t>6</w:t>
        </w:r>
        <w:r w:rsidR="00A27B03" w:rsidRPr="00A27B03">
          <w:rPr>
            <w:rFonts w:ascii="IRBadr" w:hAnsi="IRBadr" w:cs="IRBadr"/>
            <w:noProof/>
            <w:webHidden/>
            <w:sz w:val="28"/>
          </w:rPr>
          <w:fldChar w:fldCharType="end"/>
        </w:r>
      </w:hyperlink>
    </w:p>
    <w:p w:rsidR="00592C74" w:rsidRPr="00A27B03" w:rsidRDefault="00A27B03" w:rsidP="00A27B03">
      <w:pPr>
        <w:bidi/>
        <w:spacing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592C74" w:rsidRPr="00A27B03" w:rsidRDefault="00592C74" w:rsidP="00A27B03">
      <w:pPr>
        <w:bidi/>
        <w:spacing w:line="240" w:lineRule="auto"/>
        <w:jc w:val="both"/>
        <w:rPr>
          <w:rFonts w:ascii="IRBadr" w:hAnsi="IRBadr" w:cs="IRBadr"/>
          <w:sz w:val="28"/>
          <w:szCs w:val="28"/>
          <w:rtl/>
          <w:lang w:bidi="fa-IR"/>
        </w:rPr>
      </w:pPr>
    </w:p>
    <w:p w:rsidR="00C9695E" w:rsidRPr="00A27B03" w:rsidRDefault="00C9695E" w:rsidP="00A27B03">
      <w:pPr>
        <w:pStyle w:val="Heading1"/>
        <w:rPr>
          <w:rtl/>
        </w:rPr>
      </w:pPr>
      <w:bookmarkStart w:id="0" w:name="_Toc427925287"/>
      <w:r w:rsidRPr="00A27B03">
        <w:rPr>
          <w:rtl/>
        </w:rPr>
        <w:lastRenderedPageBreak/>
        <w:t>خطبه اول</w:t>
      </w:r>
      <w:bookmarkEnd w:id="0"/>
    </w:p>
    <w:p w:rsidR="00C9695E" w:rsidRPr="00F737C5" w:rsidRDefault="00C9695E" w:rsidP="00A27B03">
      <w:pPr>
        <w:bidi/>
        <w:spacing w:line="240" w:lineRule="auto"/>
        <w:jc w:val="both"/>
        <w:rPr>
          <w:rFonts w:ascii="IRBadr" w:hAnsi="IRBadr" w:cs="IRBadr"/>
          <w:b/>
          <w:bCs/>
          <w:sz w:val="28"/>
          <w:szCs w:val="28"/>
        </w:rPr>
      </w:pPr>
      <w:r w:rsidRPr="00F737C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F737C5">
        <w:rPr>
          <w:rFonts w:ascii="IRBadr" w:hAnsi="IRBadr" w:cs="IRBadr"/>
          <w:b/>
          <w:bCs/>
          <w:sz w:val="28"/>
          <w:szCs w:val="28"/>
          <w:vertAlign w:val="superscript"/>
          <w:rtl/>
        </w:rPr>
        <w:footnoteReference w:id="1"/>
      </w:r>
      <w:r w:rsidRPr="00F737C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7260F8">
        <w:rPr>
          <w:rFonts w:ascii="IRBadr" w:hAnsi="IRBadr" w:cs="IRBadr"/>
          <w:b/>
          <w:bCs/>
          <w:sz w:val="28"/>
          <w:szCs w:val="28"/>
          <w:rtl/>
        </w:rPr>
        <w:t xml:space="preserve"> اعوذ</w:t>
      </w:r>
      <w:r w:rsidRPr="00F737C5">
        <w:rPr>
          <w:rFonts w:ascii="IRBadr" w:hAnsi="IRBadr" w:cs="IRBadr"/>
          <w:b/>
          <w:bCs/>
          <w:sz w:val="28"/>
          <w:szCs w:val="28"/>
          <w:rtl/>
        </w:rPr>
        <w:t xml:space="preserve"> باللّه السمیع العلیم من الشیطان الرجیم بسم اللّه الرحمن الرحیم</w:t>
      </w:r>
      <w:r w:rsidR="00D33685" w:rsidRPr="00F737C5">
        <w:rPr>
          <w:rFonts w:ascii="IRBadr" w:hAnsi="IRBadr" w:cs="IRBadr"/>
          <w:b/>
          <w:bCs/>
          <w:sz w:val="28"/>
          <w:szCs w:val="28"/>
        </w:rPr>
        <w:t xml:space="preserve"> </w:t>
      </w:r>
      <w:r w:rsidR="00D33685" w:rsidRPr="00F737C5">
        <w:rPr>
          <w:rFonts w:ascii="IRBadr" w:hAnsi="IRBadr" w:cs="IRBadr"/>
          <w:b/>
          <w:bCs/>
          <w:sz w:val="28"/>
          <w:szCs w:val="28"/>
          <w:rtl/>
        </w:rPr>
        <w:t>«یا أَیهَا الَّذِینَ آمَنُوا اتَّقُوا اللَّهَ حَقَّ تُقَاتِهِ وَلَا تَمُوتُنَّ إِلَّا وَأَنْتُمْ مُسْلِمُونَ»</w:t>
      </w:r>
      <w:r w:rsidR="00D33685" w:rsidRPr="00F737C5">
        <w:rPr>
          <w:rStyle w:val="FootnoteReference"/>
          <w:rFonts w:ascii="IRBadr" w:hAnsi="IRBadr" w:cs="IRBadr"/>
          <w:b/>
          <w:bCs/>
          <w:sz w:val="28"/>
          <w:szCs w:val="28"/>
          <w:rtl/>
        </w:rPr>
        <w:footnoteReference w:id="2"/>
      </w:r>
      <w:r w:rsidR="00D33685" w:rsidRPr="00F737C5">
        <w:rPr>
          <w:rFonts w:ascii="IRBadr" w:hAnsi="IRBadr" w:cs="IRBadr"/>
          <w:b/>
          <w:bCs/>
          <w:sz w:val="28"/>
          <w:szCs w:val="28"/>
        </w:rPr>
        <w:t xml:space="preserve"> </w:t>
      </w:r>
      <w:r w:rsidRPr="00F737C5">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9695E" w:rsidRPr="00A27B03" w:rsidRDefault="00D33685" w:rsidP="00A27B03">
      <w:pPr>
        <w:pStyle w:val="Heading1"/>
        <w:rPr>
          <w:rtl/>
        </w:rPr>
      </w:pPr>
      <w:bookmarkStart w:id="1" w:name="_Toc427925288"/>
      <w:r w:rsidRPr="00A27B03">
        <w:rPr>
          <w:rtl/>
        </w:rPr>
        <w:t>توبه</w:t>
      </w:r>
      <w:bookmarkEnd w:id="1"/>
    </w:p>
    <w:p w:rsidR="00D33685" w:rsidRPr="00A27B03" w:rsidRDefault="00D33685"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ماه مبارک رمضان </w:t>
      </w:r>
      <w:r w:rsidR="007260F8">
        <w:rPr>
          <w:rFonts w:ascii="IRBadr" w:hAnsi="IRBadr" w:cs="IRBadr"/>
          <w:sz w:val="28"/>
          <w:szCs w:val="28"/>
          <w:rtl/>
          <w:lang w:bidi="fa-IR"/>
        </w:rPr>
        <w:t>همان‌طور</w:t>
      </w:r>
      <w:r w:rsidRPr="00A27B03">
        <w:rPr>
          <w:rFonts w:ascii="IRBadr" w:hAnsi="IRBadr" w:cs="IRBadr"/>
          <w:sz w:val="28"/>
          <w:szCs w:val="28"/>
          <w:rtl/>
          <w:lang w:bidi="fa-IR"/>
        </w:rPr>
        <w:t xml:space="preserve"> که ماه رحمت و ضیافت اللّه است، ماه توبه و استغفار و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خداوند است. در این ماه پر رحمت </w:t>
      </w:r>
      <w:r w:rsidR="007260F8">
        <w:rPr>
          <w:rFonts w:ascii="IRBadr" w:hAnsi="IRBadr" w:cs="IRBadr"/>
          <w:sz w:val="28"/>
          <w:szCs w:val="28"/>
          <w:rtl/>
          <w:lang w:bidi="fa-IR"/>
        </w:rPr>
        <w:t>وظ</w:t>
      </w:r>
      <w:r w:rsidR="007260F8">
        <w:rPr>
          <w:rFonts w:ascii="IRBadr" w:hAnsi="IRBadr" w:cs="IRBadr" w:hint="cs"/>
          <w:sz w:val="28"/>
          <w:szCs w:val="28"/>
          <w:rtl/>
          <w:lang w:bidi="fa-IR"/>
        </w:rPr>
        <w:t>یفهٔ</w:t>
      </w:r>
      <w:r w:rsidRPr="00A27B03">
        <w:rPr>
          <w:rFonts w:ascii="IRBadr" w:hAnsi="IRBadr" w:cs="IRBadr"/>
          <w:sz w:val="28"/>
          <w:szCs w:val="28"/>
          <w:rtl/>
          <w:lang w:bidi="fa-IR"/>
        </w:rPr>
        <w:t xml:space="preserve"> ما توجه</w:t>
      </w:r>
      <w:r w:rsidR="007260F8">
        <w:rPr>
          <w:rFonts w:ascii="IRBadr" w:hAnsi="IRBadr" w:cs="IRBadr"/>
          <w:sz w:val="28"/>
          <w:szCs w:val="28"/>
          <w:rtl/>
          <w:lang w:bidi="fa-IR"/>
        </w:rPr>
        <w:t xml:space="preserve"> </w:t>
      </w:r>
      <w:r w:rsidRPr="00A27B03">
        <w:rPr>
          <w:rFonts w:ascii="IRBadr" w:hAnsi="IRBadr" w:cs="IRBadr"/>
          <w:sz w:val="28"/>
          <w:szCs w:val="28"/>
          <w:rtl/>
          <w:lang w:bidi="fa-IR"/>
        </w:rPr>
        <w:t xml:space="preserve">به خداوند ذکر اوست. خداوند در توبه و بازگشت را برای بندگانش از روی لطف و رحمت باز کرده است و مردم را به دعوت و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خود دعوت نموده است. از بهترین </w:t>
      </w:r>
      <w:r w:rsidR="007260F8">
        <w:rPr>
          <w:rFonts w:ascii="IRBadr" w:hAnsi="IRBadr" w:cs="IRBadr"/>
          <w:sz w:val="28"/>
          <w:szCs w:val="28"/>
          <w:rtl/>
          <w:lang w:bidi="fa-IR"/>
        </w:rPr>
        <w:t>فرصت‌ها</w:t>
      </w:r>
      <w:r w:rsidRPr="00A27B03">
        <w:rPr>
          <w:rFonts w:ascii="IRBadr" w:hAnsi="IRBadr" w:cs="IRBadr"/>
          <w:sz w:val="28"/>
          <w:szCs w:val="28"/>
          <w:rtl/>
          <w:lang w:bidi="fa-IR"/>
        </w:rPr>
        <w:t xml:space="preserve"> برای توبه و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ماه مبارک رمضان است.</w:t>
      </w:r>
    </w:p>
    <w:p w:rsidR="00D33685" w:rsidRPr="00A27B03" w:rsidRDefault="00D33685" w:rsidP="00A27B03">
      <w:pPr>
        <w:pStyle w:val="Heading1"/>
        <w:rPr>
          <w:rtl/>
        </w:rPr>
      </w:pPr>
      <w:bookmarkStart w:id="2" w:name="_Toc427925289"/>
      <w:r w:rsidRPr="00A27B03">
        <w:rPr>
          <w:rtl/>
        </w:rPr>
        <w:t>رمضان ماه توبه و استغفار</w:t>
      </w:r>
      <w:bookmarkEnd w:id="2"/>
    </w:p>
    <w:p w:rsidR="00D33685" w:rsidRPr="00A27B03" w:rsidRDefault="00D33685"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در قرآن کریم در آیات متعددی در مورد توبه سخن گفته شده است و در روایات بسیاری از حضرت محمد (ص) و ائمه طاهرین در باب توبه </w:t>
      </w:r>
      <w:r w:rsidR="007260F8">
        <w:rPr>
          <w:rFonts w:ascii="IRBadr" w:hAnsi="IRBadr" w:cs="IRBadr"/>
          <w:sz w:val="28"/>
          <w:szCs w:val="28"/>
          <w:rtl/>
          <w:lang w:bidi="fa-IR"/>
        </w:rPr>
        <w:t>نقل‌ها</w:t>
      </w:r>
      <w:r w:rsidRPr="00A27B03">
        <w:rPr>
          <w:rFonts w:ascii="IRBadr" w:hAnsi="IRBadr" w:cs="IRBadr"/>
          <w:sz w:val="28"/>
          <w:szCs w:val="28"/>
          <w:rtl/>
          <w:lang w:bidi="fa-IR"/>
        </w:rPr>
        <w:t xml:space="preserve"> شده است. از محورهای اصلی ماه رمضان توبه و استغفار است. از دعاها و </w:t>
      </w:r>
      <w:r w:rsidR="007260F8">
        <w:rPr>
          <w:rFonts w:ascii="IRBadr" w:hAnsi="IRBadr" w:cs="IRBadr"/>
          <w:sz w:val="28"/>
          <w:szCs w:val="28"/>
          <w:rtl/>
          <w:lang w:bidi="fa-IR"/>
        </w:rPr>
        <w:t>مناجات‌</w:t>
      </w:r>
      <w:r w:rsidRPr="00A27B03">
        <w:rPr>
          <w:rFonts w:ascii="IRBadr" w:hAnsi="IRBadr" w:cs="IRBadr"/>
          <w:sz w:val="28"/>
          <w:szCs w:val="28"/>
          <w:rtl/>
          <w:lang w:bidi="fa-IR"/>
        </w:rPr>
        <w:t xml:space="preserve"> ماه رمضان، </w:t>
      </w:r>
      <w:r w:rsidR="007260F8">
        <w:rPr>
          <w:rFonts w:ascii="IRBadr" w:hAnsi="IRBadr" w:cs="IRBadr"/>
          <w:sz w:val="28"/>
          <w:szCs w:val="28"/>
          <w:rtl/>
          <w:lang w:bidi="fa-IR"/>
        </w:rPr>
        <w:t>مهم‌تر</w:t>
      </w:r>
      <w:r w:rsidR="007260F8">
        <w:rPr>
          <w:rFonts w:ascii="IRBadr" w:hAnsi="IRBadr" w:cs="IRBadr" w:hint="cs"/>
          <w:sz w:val="28"/>
          <w:szCs w:val="28"/>
          <w:rtl/>
          <w:lang w:bidi="fa-IR"/>
        </w:rPr>
        <w:t>ین</w:t>
      </w:r>
      <w:r w:rsidRPr="00A27B03">
        <w:rPr>
          <w:rFonts w:ascii="IRBadr" w:hAnsi="IRBadr" w:cs="IRBadr"/>
          <w:sz w:val="28"/>
          <w:szCs w:val="28"/>
          <w:rtl/>
          <w:lang w:bidi="fa-IR"/>
        </w:rPr>
        <w:t xml:space="preserve"> آن توبه و استغفار به درگاه خداوند است. از </w:t>
      </w:r>
      <w:r w:rsidR="007260F8">
        <w:rPr>
          <w:rFonts w:ascii="IRBadr" w:hAnsi="IRBadr" w:cs="IRBadr"/>
          <w:sz w:val="28"/>
          <w:szCs w:val="28"/>
          <w:rtl/>
          <w:lang w:bidi="fa-IR"/>
        </w:rPr>
        <w:t>مهم‌تر</w:t>
      </w:r>
      <w:r w:rsidR="007260F8">
        <w:rPr>
          <w:rFonts w:ascii="IRBadr" w:hAnsi="IRBadr" w:cs="IRBadr" w:hint="cs"/>
          <w:sz w:val="28"/>
          <w:szCs w:val="28"/>
          <w:rtl/>
          <w:lang w:bidi="fa-IR"/>
        </w:rPr>
        <w:t>ین</w:t>
      </w:r>
      <w:r w:rsidRPr="00A27B03">
        <w:rPr>
          <w:rFonts w:ascii="IRBadr" w:hAnsi="IRBadr" w:cs="IRBadr"/>
          <w:sz w:val="28"/>
          <w:szCs w:val="28"/>
          <w:rtl/>
          <w:lang w:bidi="fa-IR"/>
        </w:rPr>
        <w:t xml:space="preserve"> </w:t>
      </w:r>
      <w:r w:rsidR="007260F8">
        <w:rPr>
          <w:rFonts w:ascii="IRBadr" w:hAnsi="IRBadr" w:cs="IRBadr"/>
          <w:sz w:val="28"/>
          <w:szCs w:val="28"/>
          <w:rtl/>
          <w:lang w:bidi="fa-IR"/>
        </w:rPr>
        <w:t>آموزه‌ها</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ائمه اطهار برای ما بندگان توبه در برابر خداوند است.</w:t>
      </w:r>
    </w:p>
    <w:p w:rsidR="00D33685" w:rsidRPr="00A27B03" w:rsidRDefault="00D33685" w:rsidP="00A27B03">
      <w:pPr>
        <w:pStyle w:val="Heading1"/>
        <w:rPr>
          <w:rtl/>
        </w:rPr>
      </w:pPr>
      <w:bookmarkStart w:id="3" w:name="_Toc427925290"/>
      <w:r w:rsidRPr="00A27B03">
        <w:rPr>
          <w:rtl/>
        </w:rPr>
        <w:t>نکته مهم در مورد توبه</w:t>
      </w:r>
      <w:bookmarkEnd w:id="3"/>
    </w:p>
    <w:p w:rsidR="00D33685" w:rsidRPr="00A27B03" w:rsidRDefault="00D33685" w:rsidP="00D93129">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در چندین نکات پیرامون توجه مطرح است که ما و نسل جوان باید </w:t>
      </w:r>
      <w:r w:rsidR="007260F8">
        <w:rPr>
          <w:rFonts w:ascii="IRBadr" w:hAnsi="IRBadr" w:cs="IRBadr"/>
          <w:sz w:val="28"/>
          <w:szCs w:val="28"/>
          <w:rtl/>
          <w:lang w:bidi="fa-IR"/>
        </w:rPr>
        <w:t>آن‌ها</w:t>
      </w:r>
      <w:r w:rsidRPr="00A27B03">
        <w:rPr>
          <w:rFonts w:ascii="IRBadr" w:hAnsi="IRBadr" w:cs="IRBadr"/>
          <w:sz w:val="28"/>
          <w:szCs w:val="28"/>
          <w:rtl/>
          <w:lang w:bidi="fa-IR"/>
        </w:rPr>
        <w:t xml:space="preserve"> را بداند. با دانستن این نکات بتوانیم عزم خود را جزم کنیم و قدم در راه توبه برداریم. مرحوم آیت اللّه طباطبایی با کمک آیات قرآن </w:t>
      </w:r>
      <w:r w:rsidR="007260F8">
        <w:rPr>
          <w:rFonts w:ascii="IRBadr" w:hAnsi="IRBadr" w:cs="IRBadr"/>
          <w:sz w:val="28"/>
          <w:szCs w:val="28"/>
          <w:rtl/>
          <w:lang w:bidi="fa-IR"/>
        </w:rPr>
        <w:t>فرموده‌اند</w:t>
      </w:r>
      <w:r w:rsidRPr="00A27B03">
        <w:rPr>
          <w:rFonts w:ascii="IRBadr" w:hAnsi="IRBadr" w:cs="IRBadr"/>
          <w:sz w:val="28"/>
          <w:szCs w:val="28"/>
          <w:rtl/>
          <w:lang w:bidi="fa-IR"/>
        </w:rPr>
        <w:t>:</w:t>
      </w:r>
      <w:r w:rsidR="007260F8">
        <w:rPr>
          <w:rFonts w:ascii="IRBadr" w:hAnsi="IRBadr" w:cs="IRBadr"/>
          <w:sz w:val="28"/>
          <w:szCs w:val="28"/>
          <w:rtl/>
          <w:lang w:bidi="fa-IR"/>
        </w:rPr>
        <w:t xml:space="preserve"> «</w:t>
      </w:r>
      <w:r w:rsidRPr="00A27B03">
        <w:rPr>
          <w:rFonts w:ascii="IRBadr" w:hAnsi="IRBadr" w:cs="IRBadr"/>
          <w:sz w:val="28"/>
          <w:szCs w:val="28"/>
          <w:rtl/>
          <w:lang w:bidi="fa-IR"/>
        </w:rPr>
        <w:t>توبه بنده دو توبه از ناحیه خداست.»</w:t>
      </w:r>
      <w:r w:rsidR="00B87396" w:rsidRPr="00A27B03">
        <w:rPr>
          <w:rFonts w:ascii="IRBadr" w:hAnsi="IRBadr" w:cs="IRBadr"/>
          <w:sz w:val="28"/>
          <w:szCs w:val="28"/>
          <w:rtl/>
          <w:lang w:bidi="fa-IR"/>
        </w:rPr>
        <w:t xml:space="preserve"> معنی لغوی توبه همان بازگشت است. در یک آیه شریفه خداوند </w:t>
      </w:r>
      <w:r w:rsidR="007260F8">
        <w:rPr>
          <w:rFonts w:ascii="IRBadr" w:hAnsi="IRBadr" w:cs="IRBadr"/>
          <w:sz w:val="28"/>
          <w:szCs w:val="28"/>
          <w:rtl/>
          <w:lang w:bidi="fa-IR"/>
        </w:rPr>
        <w:t>م</w:t>
      </w:r>
      <w:r w:rsidR="007260F8">
        <w:rPr>
          <w:rFonts w:ascii="IRBadr" w:hAnsi="IRBadr" w:cs="IRBadr" w:hint="cs"/>
          <w:sz w:val="28"/>
          <w:szCs w:val="28"/>
          <w:rtl/>
          <w:lang w:bidi="fa-IR"/>
        </w:rPr>
        <w:t>ی‌فرماید</w:t>
      </w:r>
      <w:r w:rsidR="00B87396" w:rsidRPr="00A27B03">
        <w:rPr>
          <w:rFonts w:ascii="IRBadr" w:hAnsi="IRBadr" w:cs="IRBadr"/>
          <w:sz w:val="28"/>
          <w:szCs w:val="28"/>
          <w:rtl/>
          <w:lang w:bidi="fa-IR"/>
        </w:rPr>
        <w:t>:</w:t>
      </w:r>
      <w:r w:rsidR="007260F8" w:rsidRPr="00D93129">
        <w:rPr>
          <w:rFonts w:ascii="IRBadr" w:hAnsi="IRBadr" w:cs="IRBadr"/>
          <w:b/>
          <w:bCs/>
          <w:sz w:val="28"/>
          <w:szCs w:val="28"/>
          <w:rtl/>
          <w:lang w:bidi="fa-IR"/>
        </w:rPr>
        <w:t>«</w:t>
      </w:r>
      <w:r w:rsidR="00D93129" w:rsidRPr="00D93129">
        <w:rPr>
          <w:rFonts w:ascii="IRBadr" w:hAnsi="IRBadr" w:cs="IRBadr"/>
          <w:b/>
          <w:bCs/>
          <w:sz w:val="28"/>
          <w:szCs w:val="28"/>
          <w:lang w:bidi="fa-IR"/>
        </w:rPr>
        <w:t xml:space="preserve">  </w:t>
      </w:r>
      <w:r w:rsidR="00D93129" w:rsidRPr="00D93129">
        <w:rPr>
          <w:rFonts w:ascii="IRBadr" w:hAnsi="IRBadr" w:cs="IRBadr"/>
          <w:b/>
          <w:bCs/>
          <w:sz w:val="28"/>
          <w:szCs w:val="28"/>
          <w:rtl/>
        </w:rPr>
        <w:t>ثم تاب علیهم لیتوبوا إن اللّه هو التواب الرحیم</w:t>
      </w:r>
      <w:r w:rsidR="00D93129" w:rsidRPr="00D93129">
        <w:rPr>
          <w:rFonts w:ascii="IRBadr" w:hAnsi="IRBadr" w:cs="IRBadr"/>
          <w:b/>
          <w:bCs/>
          <w:sz w:val="28"/>
          <w:szCs w:val="28"/>
          <w:lang w:bidi="fa-IR"/>
        </w:rPr>
        <w:t xml:space="preserve"> </w:t>
      </w:r>
      <w:r w:rsidR="00B87396" w:rsidRPr="00D93129">
        <w:rPr>
          <w:rFonts w:ascii="IRBadr" w:hAnsi="IRBadr" w:cs="IRBadr"/>
          <w:b/>
          <w:bCs/>
          <w:sz w:val="28"/>
          <w:szCs w:val="28"/>
          <w:rtl/>
          <w:lang w:bidi="fa-IR"/>
        </w:rPr>
        <w:t>»</w:t>
      </w:r>
      <w:r w:rsidR="00D93129">
        <w:rPr>
          <w:rStyle w:val="FootnoteReference"/>
          <w:rFonts w:ascii="IRBadr" w:hAnsi="IRBadr" w:cs="IRBadr"/>
          <w:b/>
          <w:bCs/>
          <w:sz w:val="28"/>
          <w:szCs w:val="28"/>
          <w:rtl/>
          <w:lang w:bidi="fa-IR"/>
        </w:rPr>
        <w:footnoteReference w:id="3"/>
      </w:r>
    </w:p>
    <w:p w:rsidR="00B87396" w:rsidRPr="00A27B03" w:rsidRDefault="00B87396"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خداوند در ابتدا نظر لطف و عنایتی </w:t>
      </w:r>
      <w:r w:rsidR="007260F8">
        <w:rPr>
          <w:rFonts w:ascii="IRBadr" w:hAnsi="IRBadr" w:cs="IRBadr"/>
          <w:sz w:val="28"/>
          <w:szCs w:val="28"/>
          <w:rtl/>
          <w:lang w:bidi="fa-IR"/>
        </w:rPr>
        <w:t>م</w:t>
      </w:r>
      <w:r w:rsidR="007260F8">
        <w:rPr>
          <w:rFonts w:ascii="IRBadr" w:hAnsi="IRBadr" w:cs="IRBadr" w:hint="cs"/>
          <w:sz w:val="28"/>
          <w:szCs w:val="28"/>
          <w:rtl/>
          <w:lang w:bidi="fa-IR"/>
        </w:rPr>
        <w:t>ی‌اندازد</w:t>
      </w:r>
      <w:r w:rsidRPr="00A27B03">
        <w:rPr>
          <w:rFonts w:ascii="IRBadr" w:hAnsi="IRBadr" w:cs="IRBadr"/>
          <w:sz w:val="28"/>
          <w:szCs w:val="28"/>
          <w:rtl/>
          <w:lang w:bidi="fa-IR"/>
        </w:rPr>
        <w:t xml:space="preserve"> تا در دل ما تصمیم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او را بگیریم. اول لطف و مهربانی خداوند است که بنده در این راه قدم بردارد و بازهم نظر خداوند است که این توبه و بازگشت را قبول </w:t>
      </w:r>
      <w:r w:rsidR="007260F8">
        <w:rPr>
          <w:rFonts w:ascii="IRBadr" w:hAnsi="IRBadr" w:cs="IRBadr"/>
          <w:sz w:val="28"/>
          <w:szCs w:val="28"/>
          <w:rtl/>
          <w:lang w:bidi="fa-IR"/>
        </w:rPr>
        <w:t>م</w:t>
      </w:r>
      <w:r w:rsidR="007260F8">
        <w:rPr>
          <w:rFonts w:ascii="IRBadr" w:hAnsi="IRBadr" w:cs="IRBadr" w:hint="cs"/>
          <w:sz w:val="28"/>
          <w:szCs w:val="28"/>
          <w:rtl/>
          <w:lang w:bidi="fa-IR"/>
        </w:rPr>
        <w:t>ی‌کند</w:t>
      </w:r>
      <w:r w:rsidRPr="00A27B03">
        <w:rPr>
          <w:rFonts w:ascii="IRBadr" w:hAnsi="IRBadr" w:cs="IRBadr"/>
          <w:sz w:val="28"/>
          <w:szCs w:val="28"/>
          <w:rtl/>
          <w:lang w:bidi="fa-IR"/>
        </w:rPr>
        <w:t xml:space="preserve"> یا خیر. توبه دوری معنوی از گناه است و بار سنگینی که ما را از درگاه ربوبیت دور کرده است رهایی بخشد.</w:t>
      </w:r>
    </w:p>
    <w:p w:rsidR="00B87396" w:rsidRPr="00A27B03" w:rsidRDefault="00B87396" w:rsidP="00A27B03">
      <w:pPr>
        <w:pStyle w:val="Heading1"/>
        <w:rPr>
          <w:rtl/>
        </w:rPr>
      </w:pPr>
      <w:bookmarkStart w:id="4" w:name="_Toc427925291"/>
      <w:r w:rsidRPr="00A27B03">
        <w:rPr>
          <w:rtl/>
        </w:rPr>
        <w:lastRenderedPageBreak/>
        <w:t>توبه در روایت و آیات قرآن</w:t>
      </w:r>
      <w:bookmarkEnd w:id="4"/>
    </w:p>
    <w:p w:rsidR="00B87396" w:rsidRPr="00D93129" w:rsidRDefault="00B87396" w:rsidP="00D93129">
      <w:pPr>
        <w:bidi/>
        <w:spacing w:line="240" w:lineRule="auto"/>
        <w:jc w:val="both"/>
        <w:rPr>
          <w:rFonts w:ascii="IRBadr" w:hAnsi="IRBadr" w:cs="IRBadr"/>
          <w:b/>
          <w:bCs/>
          <w:sz w:val="28"/>
          <w:szCs w:val="28"/>
          <w:rtl/>
          <w:lang w:bidi="fa-IR"/>
        </w:rPr>
      </w:pPr>
      <w:r w:rsidRPr="00A27B03">
        <w:rPr>
          <w:rFonts w:ascii="IRBadr" w:hAnsi="IRBadr" w:cs="IRBadr"/>
          <w:sz w:val="28"/>
          <w:szCs w:val="28"/>
          <w:rtl/>
          <w:lang w:bidi="fa-IR"/>
        </w:rPr>
        <w:t xml:space="preserve">حضرت محمد (ص) در مورد توبه </w:t>
      </w:r>
      <w:r w:rsidR="007260F8">
        <w:rPr>
          <w:rFonts w:ascii="IRBadr" w:hAnsi="IRBadr" w:cs="IRBadr"/>
          <w:sz w:val="28"/>
          <w:szCs w:val="28"/>
          <w:rtl/>
          <w:lang w:bidi="fa-IR"/>
        </w:rPr>
        <w:t>فرموده‌اند</w:t>
      </w:r>
      <w:r w:rsidR="00D93129" w:rsidRPr="00D93129">
        <w:rPr>
          <w:rFonts w:ascii="IRBadr" w:hAnsi="IRBadr" w:cs="IRBadr"/>
          <w:b/>
          <w:bCs/>
          <w:sz w:val="28"/>
          <w:szCs w:val="28"/>
          <w:rtl/>
          <w:lang w:bidi="fa-IR"/>
        </w:rPr>
        <w:t>:</w:t>
      </w:r>
      <w:r w:rsidR="007260F8" w:rsidRPr="00D93129">
        <w:rPr>
          <w:rFonts w:ascii="IRBadr" w:hAnsi="IRBadr" w:cs="IRBadr"/>
          <w:b/>
          <w:bCs/>
          <w:sz w:val="28"/>
          <w:szCs w:val="28"/>
          <w:rtl/>
          <w:lang w:bidi="fa-IR"/>
        </w:rPr>
        <w:t>«</w:t>
      </w:r>
      <w:r w:rsidR="00D93129" w:rsidRPr="00D93129">
        <w:rPr>
          <w:rFonts w:ascii="IRBadr" w:hAnsi="IRBadr" w:cs="IRBadr"/>
          <w:b/>
          <w:bCs/>
          <w:sz w:val="28"/>
          <w:szCs w:val="28"/>
          <w:rtl/>
        </w:rPr>
        <w:t xml:space="preserve"> </w:t>
      </w:r>
      <w:r w:rsidR="00D93129" w:rsidRPr="00D93129">
        <w:rPr>
          <w:rFonts w:ascii="IRBadr" w:hAnsi="IRBadr" w:cs="IRBadr"/>
          <w:b/>
          <w:bCs/>
          <w:sz w:val="28"/>
          <w:szCs w:val="28"/>
          <w:rtl/>
        </w:rPr>
        <w:t>اِنَّ اللّه َ اَشَدُّ فَرَحاً بِتَوبَةِ عَبدِهِ مِنْ رَجُلٍ اَضلَّ راحِلَتهُ وَ زادَهُ فى لَيلَةِ ظَلْماء</w:t>
      </w:r>
      <w:r w:rsidR="00D93129" w:rsidRPr="00D93129">
        <w:rPr>
          <w:rFonts w:ascii="IRBadr" w:hAnsi="IRBadr" w:cs="IRBadr"/>
          <w:b/>
          <w:bCs/>
          <w:sz w:val="28"/>
          <w:szCs w:val="28"/>
          <w:rtl/>
        </w:rPr>
        <w:t xml:space="preserve"> فوجدهما</w:t>
      </w:r>
      <w:r w:rsidRPr="00D93129">
        <w:rPr>
          <w:rFonts w:ascii="IRBadr" w:hAnsi="IRBadr" w:cs="IRBadr"/>
          <w:b/>
          <w:bCs/>
          <w:sz w:val="28"/>
          <w:szCs w:val="28"/>
          <w:rtl/>
          <w:lang w:bidi="fa-IR"/>
        </w:rPr>
        <w:t>»</w:t>
      </w:r>
      <w:r w:rsidR="00EA1629">
        <w:rPr>
          <w:rStyle w:val="FootnoteReference"/>
          <w:rFonts w:ascii="IRBadr" w:hAnsi="IRBadr" w:cs="IRBadr"/>
          <w:b/>
          <w:bCs/>
          <w:sz w:val="28"/>
          <w:szCs w:val="28"/>
          <w:rtl/>
          <w:lang w:bidi="fa-IR"/>
        </w:rPr>
        <w:footnoteReference w:id="4"/>
      </w:r>
    </w:p>
    <w:p w:rsidR="00B87396" w:rsidRPr="00A27B03" w:rsidRDefault="00B87396"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خداوند خوشحال </w:t>
      </w:r>
      <w:r w:rsidR="007260F8">
        <w:rPr>
          <w:rFonts w:ascii="IRBadr" w:hAnsi="IRBadr" w:cs="IRBadr"/>
          <w:sz w:val="28"/>
          <w:szCs w:val="28"/>
          <w:rtl/>
          <w:lang w:bidi="fa-IR"/>
        </w:rPr>
        <w:t>م</w:t>
      </w:r>
      <w:r w:rsidR="007260F8">
        <w:rPr>
          <w:rFonts w:ascii="IRBadr" w:hAnsi="IRBadr" w:cs="IRBadr" w:hint="cs"/>
          <w:sz w:val="28"/>
          <w:szCs w:val="28"/>
          <w:rtl/>
          <w:lang w:bidi="fa-IR"/>
        </w:rPr>
        <w:t>ی‌شود</w:t>
      </w:r>
      <w:r w:rsidRPr="00A27B03">
        <w:rPr>
          <w:rFonts w:ascii="IRBadr" w:hAnsi="IRBadr" w:cs="IRBadr"/>
          <w:sz w:val="28"/>
          <w:szCs w:val="28"/>
          <w:rtl/>
          <w:lang w:bidi="fa-IR"/>
        </w:rPr>
        <w:t xml:space="preserve"> از توبه بندگان وقتی </w:t>
      </w:r>
      <w:r w:rsidR="007260F8">
        <w:rPr>
          <w:rFonts w:ascii="IRBadr" w:hAnsi="IRBadr" w:cs="IRBadr"/>
          <w:sz w:val="28"/>
          <w:szCs w:val="28"/>
          <w:rtl/>
          <w:lang w:bidi="fa-IR"/>
        </w:rPr>
        <w:t>بنده‌ا</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در شب تصمیم برای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w:t>
      </w:r>
      <w:r w:rsidR="007260F8">
        <w:rPr>
          <w:rFonts w:ascii="IRBadr" w:hAnsi="IRBadr" w:cs="IRBadr"/>
          <w:sz w:val="28"/>
          <w:szCs w:val="28"/>
          <w:rtl/>
          <w:lang w:bidi="fa-IR"/>
        </w:rPr>
        <w:t>م</w:t>
      </w:r>
      <w:r w:rsidR="007260F8">
        <w:rPr>
          <w:rFonts w:ascii="IRBadr" w:hAnsi="IRBadr" w:cs="IRBadr" w:hint="cs"/>
          <w:sz w:val="28"/>
          <w:szCs w:val="28"/>
          <w:rtl/>
          <w:lang w:bidi="fa-IR"/>
        </w:rPr>
        <w:t>ی‌گیرد</w:t>
      </w:r>
      <w:r w:rsidRPr="00A27B03">
        <w:rPr>
          <w:rFonts w:ascii="IRBadr" w:hAnsi="IRBadr" w:cs="IRBadr"/>
          <w:sz w:val="28"/>
          <w:szCs w:val="28"/>
          <w:rtl/>
          <w:lang w:bidi="fa-IR"/>
        </w:rPr>
        <w:t xml:space="preserve"> و به توبه </w:t>
      </w:r>
      <w:r w:rsidR="007260F8">
        <w:rPr>
          <w:rFonts w:ascii="IRBadr" w:hAnsi="IRBadr" w:cs="IRBadr"/>
          <w:sz w:val="28"/>
          <w:szCs w:val="28"/>
          <w:rtl/>
          <w:lang w:bidi="fa-IR"/>
        </w:rPr>
        <w:t>م</w:t>
      </w:r>
      <w:r w:rsidR="007260F8">
        <w:rPr>
          <w:rFonts w:ascii="IRBadr" w:hAnsi="IRBadr" w:cs="IRBadr" w:hint="cs"/>
          <w:sz w:val="28"/>
          <w:szCs w:val="28"/>
          <w:rtl/>
          <w:lang w:bidi="fa-IR"/>
        </w:rPr>
        <w:t>ی‌پردازد</w:t>
      </w:r>
      <w:r w:rsidRPr="00A27B03">
        <w:rPr>
          <w:rFonts w:ascii="IRBadr" w:hAnsi="IRBadr" w:cs="IRBadr"/>
          <w:sz w:val="28"/>
          <w:szCs w:val="28"/>
          <w:rtl/>
          <w:lang w:bidi="fa-IR"/>
        </w:rPr>
        <w:t xml:space="preserve">. در </w:t>
      </w:r>
      <w:r w:rsidR="007260F8">
        <w:rPr>
          <w:rFonts w:ascii="IRBadr" w:hAnsi="IRBadr" w:cs="IRBadr"/>
          <w:sz w:val="28"/>
          <w:szCs w:val="28"/>
          <w:rtl/>
          <w:lang w:bidi="fa-IR"/>
        </w:rPr>
        <w:t>روا</w:t>
      </w:r>
      <w:r w:rsidR="007260F8">
        <w:rPr>
          <w:rFonts w:ascii="IRBadr" w:hAnsi="IRBadr" w:cs="IRBadr" w:hint="cs"/>
          <w:sz w:val="28"/>
          <w:szCs w:val="28"/>
          <w:rtl/>
          <w:lang w:bidi="fa-IR"/>
        </w:rPr>
        <w:t>یت‌های</w:t>
      </w:r>
      <w:r w:rsidRPr="00A27B03">
        <w:rPr>
          <w:rFonts w:ascii="IRBadr" w:hAnsi="IRBadr" w:cs="IRBadr"/>
          <w:sz w:val="28"/>
          <w:szCs w:val="28"/>
          <w:rtl/>
          <w:lang w:bidi="fa-IR"/>
        </w:rPr>
        <w:t xml:space="preserve"> دیگر آمده است که ملائکه بر اهل زمین فریاد </w:t>
      </w:r>
      <w:r w:rsidR="007260F8">
        <w:rPr>
          <w:rFonts w:ascii="IRBadr" w:hAnsi="IRBadr" w:cs="IRBadr"/>
          <w:sz w:val="28"/>
          <w:szCs w:val="28"/>
          <w:rtl/>
          <w:lang w:bidi="fa-IR"/>
        </w:rPr>
        <w:t>م</w:t>
      </w:r>
      <w:r w:rsidR="007260F8">
        <w:rPr>
          <w:rFonts w:ascii="IRBadr" w:hAnsi="IRBadr" w:cs="IRBadr" w:hint="cs"/>
          <w:sz w:val="28"/>
          <w:szCs w:val="28"/>
          <w:rtl/>
          <w:lang w:bidi="fa-IR"/>
        </w:rPr>
        <w:t>ی‌زنند</w:t>
      </w:r>
      <w:r w:rsidRPr="00A27B03">
        <w:rPr>
          <w:rFonts w:ascii="IRBadr" w:hAnsi="IRBadr" w:cs="IRBadr"/>
          <w:sz w:val="28"/>
          <w:szCs w:val="28"/>
          <w:rtl/>
          <w:lang w:bidi="fa-IR"/>
        </w:rPr>
        <w:t xml:space="preserve"> آیا کسی هست از این نسیم رحمت الهی برای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استفاده کند.</w:t>
      </w:r>
    </w:p>
    <w:p w:rsidR="00B87396" w:rsidRPr="00A27B03" w:rsidRDefault="00B87396" w:rsidP="00A27B03">
      <w:pPr>
        <w:pStyle w:val="Heading1"/>
        <w:rPr>
          <w:rtl/>
        </w:rPr>
      </w:pPr>
      <w:bookmarkStart w:id="5" w:name="_Toc427925292"/>
      <w:r w:rsidRPr="00A27B03">
        <w:rPr>
          <w:rtl/>
        </w:rPr>
        <w:t>ارکان توبه</w:t>
      </w:r>
      <w:bookmarkEnd w:id="5"/>
    </w:p>
    <w:p w:rsidR="00B87396" w:rsidRPr="00A27B03" w:rsidRDefault="00B87396"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بزرگان دین </w:t>
      </w:r>
      <w:r w:rsidR="007260F8">
        <w:rPr>
          <w:rFonts w:ascii="IRBadr" w:hAnsi="IRBadr" w:cs="IRBadr"/>
          <w:sz w:val="28"/>
          <w:szCs w:val="28"/>
          <w:rtl/>
          <w:lang w:bidi="fa-IR"/>
        </w:rPr>
        <w:t>ا</w:t>
      </w:r>
      <w:r w:rsidR="007260F8">
        <w:rPr>
          <w:rFonts w:ascii="IRBadr" w:hAnsi="IRBadr" w:cs="IRBadr" w:hint="cs"/>
          <w:sz w:val="28"/>
          <w:szCs w:val="28"/>
          <w:rtl/>
          <w:lang w:bidi="fa-IR"/>
        </w:rPr>
        <w:t>ین‌طور</w:t>
      </w:r>
      <w:r w:rsidRPr="00A27B03">
        <w:rPr>
          <w:rFonts w:ascii="IRBadr" w:hAnsi="IRBadr" w:cs="IRBadr"/>
          <w:sz w:val="28"/>
          <w:szCs w:val="28"/>
          <w:rtl/>
          <w:lang w:bidi="fa-IR"/>
        </w:rPr>
        <w:t xml:space="preserve"> </w:t>
      </w:r>
      <w:r w:rsidR="007260F8">
        <w:rPr>
          <w:rFonts w:ascii="IRBadr" w:hAnsi="IRBadr" w:cs="IRBadr"/>
          <w:sz w:val="28"/>
          <w:szCs w:val="28"/>
          <w:rtl/>
          <w:lang w:bidi="fa-IR"/>
        </w:rPr>
        <w:t>فرموده‌اند</w:t>
      </w:r>
      <w:r w:rsidRPr="00A27B03">
        <w:rPr>
          <w:rFonts w:ascii="IRBadr" w:hAnsi="IRBadr" w:cs="IRBadr"/>
          <w:sz w:val="28"/>
          <w:szCs w:val="28"/>
          <w:rtl/>
          <w:lang w:bidi="fa-IR"/>
        </w:rPr>
        <w:t>:</w:t>
      </w:r>
      <w:r w:rsidR="007260F8">
        <w:rPr>
          <w:rFonts w:ascii="IRBadr" w:hAnsi="IRBadr" w:cs="IRBadr"/>
          <w:sz w:val="28"/>
          <w:szCs w:val="28"/>
          <w:rtl/>
          <w:lang w:bidi="fa-IR"/>
        </w:rPr>
        <w:t xml:space="preserve"> </w:t>
      </w:r>
      <w:r w:rsidR="007260F8" w:rsidRPr="0074045D">
        <w:rPr>
          <w:rFonts w:ascii="IRBadr" w:hAnsi="IRBadr" w:cs="IRBadr"/>
          <w:b/>
          <w:bCs/>
          <w:sz w:val="28"/>
          <w:szCs w:val="28"/>
          <w:rtl/>
          <w:lang w:bidi="fa-IR"/>
        </w:rPr>
        <w:t>«</w:t>
      </w:r>
      <w:r w:rsidR="0074045D" w:rsidRPr="0074045D">
        <w:rPr>
          <w:rFonts w:ascii="IRBadr" w:hAnsi="IRBadr" w:cs="IRBadr" w:hint="cs"/>
          <w:b/>
          <w:bCs/>
          <w:sz w:val="28"/>
          <w:szCs w:val="28"/>
          <w:rtl/>
          <w:lang w:bidi="fa-IR"/>
        </w:rPr>
        <w:t xml:space="preserve"> ال</w:t>
      </w:r>
      <w:r w:rsidR="0074045D" w:rsidRPr="0074045D">
        <w:rPr>
          <w:rFonts w:ascii="IRBadr" w:hAnsi="IRBadr" w:cs="IRBadr"/>
          <w:b/>
          <w:bCs/>
          <w:sz w:val="28"/>
          <w:szCs w:val="28"/>
          <w:rtl/>
          <w:lang w:bidi="fa-IR"/>
        </w:rPr>
        <w:t>توبه علم و حال و فعل</w:t>
      </w:r>
      <w:r w:rsidR="0074045D" w:rsidRPr="0074045D">
        <w:rPr>
          <w:rFonts w:ascii="IRBadr" w:hAnsi="IRBadr" w:cs="IRBadr" w:hint="cs"/>
          <w:b/>
          <w:bCs/>
          <w:sz w:val="28"/>
          <w:szCs w:val="28"/>
          <w:rtl/>
          <w:lang w:bidi="fa-IR"/>
        </w:rPr>
        <w:t xml:space="preserve"> </w:t>
      </w:r>
      <w:r w:rsidRPr="0074045D">
        <w:rPr>
          <w:rFonts w:ascii="IRBadr" w:hAnsi="IRBadr" w:cs="IRBadr"/>
          <w:b/>
          <w:bCs/>
          <w:sz w:val="28"/>
          <w:szCs w:val="28"/>
          <w:rtl/>
          <w:lang w:bidi="fa-IR"/>
        </w:rPr>
        <w:t>»</w:t>
      </w:r>
      <w:r w:rsidR="0074045D">
        <w:rPr>
          <w:rStyle w:val="FootnoteReference"/>
          <w:rFonts w:ascii="IRBadr" w:hAnsi="IRBadr" w:cs="IRBadr"/>
          <w:b/>
          <w:bCs/>
          <w:sz w:val="28"/>
          <w:szCs w:val="28"/>
          <w:rtl/>
          <w:lang w:bidi="fa-IR"/>
        </w:rPr>
        <w:footnoteReference w:id="5"/>
      </w:r>
      <w:r w:rsidR="00E07FF9" w:rsidRPr="00A27B03">
        <w:rPr>
          <w:rFonts w:ascii="IRBadr" w:hAnsi="IRBadr" w:cs="IRBadr"/>
          <w:sz w:val="28"/>
          <w:szCs w:val="28"/>
          <w:rtl/>
          <w:lang w:bidi="fa-IR"/>
        </w:rPr>
        <w:t xml:space="preserve"> توبه و برگشت از گناه </w:t>
      </w:r>
      <w:r w:rsidR="007260F8">
        <w:rPr>
          <w:rFonts w:ascii="IRBadr" w:hAnsi="IRBadr" w:cs="IRBadr"/>
          <w:sz w:val="28"/>
          <w:szCs w:val="28"/>
          <w:rtl/>
          <w:lang w:bidi="fa-IR"/>
        </w:rPr>
        <w:t>به‌طرف</w:t>
      </w:r>
      <w:r w:rsidR="00E07FF9" w:rsidRPr="00A27B03">
        <w:rPr>
          <w:rFonts w:ascii="IRBadr" w:hAnsi="IRBadr" w:cs="IRBadr"/>
          <w:sz w:val="28"/>
          <w:szCs w:val="28"/>
          <w:rtl/>
          <w:lang w:bidi="fa-IR"/>
        </w:rPr>
        <w:t xml:space="preserve"> خداوند از سه عنصر تشکیل شده است:</w:t>
      </w:r>
      <w:r w:rsidR="007260F8">
        <w:rPr>
          <w:rFonts w:ascii="IRBadr" w:hAnsi="IRBadr" w:cs="IRBadr"/>
          <w:sz w:val="28"/>
          <w:szCs w:val="28"/>
          <w:rtl/>
          <w:lang w:bidi="fa-IR"/>
        </w:rPr>
        <w:t xml:space="preserve"> «</w:t>
      </w:r>
      <w:r w:rsidR="00E07FF9" w:rsidRPr="00A27B03">
        <w:rPr>
          <w:rFonts w:ascii="IRBadr" w:hAnsi="IRBadr" w:cs="IRBadr"/>
          <w:sz w:val="28"/>
          <w:szCs w:val="28"/>
          <w:rtl/>
          <w:lang w:bidi="fa-IR"/>
        </w:rPr>
        <w:t>علم، حال خاص و کار مخصوص</w:t>
      </w:r>
      <w:r w:rsidR="007260F8">
        <w:rPr>
          <w:rFonts w:ascii="IRBadr" w:hAnsi="IRBadr" w:cs="IRBadr"/>
          <w:sz w:val="28"/>
          <w:szCs w:val="28"/>
          <w:rtl/>
          <w:lang w:bidi="fa-IR"/>
        </w:rPr>
        <w:t>»</w:t>
      </w:r>
      <w:r w:rsidR="00E07FF9" w:rsidRPr="00A27B03">
        <w:rPr>
          <w:rFonts w:ascii="IRBadr" w:hAnsi="IRBadr" w:cs="IRBadr"/>
          <w:sz w:val="28"/>
          <w:szCs w:val="28"/>
          <w:rtl/>
          <w:lang w:bidi="fa-IR"/>
        </w:rPr>
        <w:t xml:space="preserve"> این سه رکن توبه است. برای توبه انسان باید به</w:t>
      </w:r>
      <w:r w:rsidR="007260F8">
        <w:rPr>
          <w:rFonts w:ascii="IRBadr" w:hAnsi="IRBadr" w:cs="IRBadr"/>
          <w:sz w:val="28"/>
          <w:szCs w:val="28"/>
          <w:rtl/>
          <w:lang w:bidi="fa-IR"/>
        </w:rPr>
        <w:t xml:space="preserve"> </w:t>
      </w:r>
      <w:r w:rsidR="00E07FF9" w:rsidRPr="00A27B03">
        <w:rPr>
          <w:rFonts w:ascii="IRBadr" w:hAnsi="IRBadr" w:cs="IRBadr"/>
          <w:sz w:val="28"/>
          <w:szCs w:val="28"/>
          <w:rtl/>
          <w:lang w:bidi="fa-IR"/>
        </w:rPr>
        <w:t>شرایط و نکاتی توجه کنند:</w:t>
      </w:r>
    </w:p>
    <w:p w:rsidR="00E07FF9" w:rsidRPr="00A27B03" w:rsidRDefault="00E07FF9"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اول انسان بداند که مرتکب گناه شده است و گناه موجب دوری از رحمت خداوند است.</w:t>
      </w:r>
    </w:p>
    <w:p w:rsidR="00E07FF9" w:rsidRPr="00A27B03" w:rsidRDefault="00E07FF9"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دوم آنکه اگر انسان دانست و متوجه گناه خود شد حالی به او دست </w:t>
      </w:r>
      <w:r w:rsidR="007260F8">
        <w:rPr>
          <w:rFonts w:ascii="IRBadr" w:hAnsi="IRBadr" w:cs="IRBadr"/>
          <w:sz w:val="28"/>
          <w:szCs w:val="28"/>
          <w:rtl/>
          <w:lang w:bidi="fa-IR"/>
        </w:rPr>
        <w:t>م</w:t>
      </w:r>
      <w:r w:rsidR="007260F8">
        <w:rPr>
          <w:rFonts w:ascii="IRBadr" w:hAnsi="IRBadr" w:cs="IRBadr" w:hint="cs"/>
          <w:sz w:val="28"/>
          <w:szCs w:val="28"/>
          <w:rtl/>
          <w:lang w:bidi="fa-IR"/>
        </w:rPr>
        <w:t>ی‌دهد</w:t>
      </w:r>
      <w:r w:rsidRPr="00A27B03">
        <w:rPr>
          <w:rFonts w:ascii="IRBadr" w:hAnsi="IRBadr" w:cs="IRBadr"/>
          <w:sz w:val="28"/>
          <w:szCs w:val="28"/>
          <w:rtl/>
          <w:lang w:bidi="fa-IR"/>
        </w:rPr>
        <w:t xml:space="preserve"> که این حال، حال پشیمانی است </w:t>
      </w:r>
      <w:r w:rsidR="007260F8">
        <w:rPr>
          <w:rFonts w:ascii="IRBadr" w:hAnsi="IRBadr" w:cs="IRBadr"/>
          <w:sz w:val="28"/>
          <w:szCs w:val="28"/>
          <w:rtl/>
          <w:lang w:bidi="fa-IR"/>
        </w:rPr>
        <w:t>وقت</w:t>
      </w:r>
      <w:r w:rsidR="007260F8">
        <w:rPr>
          <w:rFonts w:ascii="IRBadr" w:hAnsi="IRBadr" w:cs="IRBadr" w:hint="cs"/>
          <w:sz w:val="28"/>
          <w:szCs w:val="28"/>
          <w:rtl/>
          <w:lang w:bidi="fa-IR"/>
        </w:rPr>
        <w:t>ی‌که</w:t>
      </w:r>
      <w:r w:rsidRPr="00A27B03">
        <w:rPr>
          <w:rFonts w:ascii="IRBadr" w:hAnsi="IRBadr" w:cs="IRBadr"/>
          <w:sz w:val="28"/>
          <w:szCs w:val="28"/>
          <w:rtl/>
          <w:lang w:bidi="fa-IR"/>
        </w:rPr>
        <w:t xml:space="preserve"> حال ندامت و پشیمانی پیدا کرد به استغفار از گناه پناه </w:t>
      </w:r>
      <w:r w:rsidR="007260F8">
        <w:rPr>
          <w:rFonts w:ascii="IRBadr" w:hAnsi="IRBadr" w:cs="IRBadr"/>
          <w:sz w:val="28"/>
          <w:szCs w:val="28"/>
          <w:rtl/>
          <w:lang w:bidi="fa-IR"/>
        </w:rPr>
        <w:t>م</w:t>
      </w:r>
      <w:r w:rsidR="007260F8">
        <w:rPr>
          <w:rFonts w:ascii="IRBadr" w:hAnsi="IRBadr" w:cs="IRBadr" w:hint="cs"/>
          <w:sz w:val="28"/>
          <w:szCs w:val="28"/>
          <w:rtl/>
          <w:lang w:bidi="fa-IR"/>
        </w:rPr>
        <w:t>ی‌برد</w:t>
      </w:r>
      <w:r w:rsidRPr="00A27B03">
        <w:rPr>
          <w:rFonts w:ascii="IRBadr" w:hAnsi="IRBadr" w:cs="IRBadr"/>
          <w:sz w:val="28"/>
          <w:szCs w:val="28"/>
          <w:rtl/>
          <w:lang w:bidi="fa-IR"/>
        </w:rPr>
        <w:t>.</w:t>
      </w:r>
    </w:p>
    <w:p w:rsidR="00E07FF9" w:rsidRPr="00A27B03" w:rsidRDefault="00E07FF9"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سوم آنکه به فکر جبران گذشته است.</w:t>
      </w:r>
    </w:p>
    <w:p w:rsidR="00E07FF9" w:rsidRPr="00A27B03" w:rsidRDefault="00E07FF9" w:rsidP="00A27B03">
      <w:pPr>
        <w:pStyle w:val="Heading1"/>
        <w:rPr>
          <w:rtl/>
        </w:rPr>
      </w:pPr>
      <w:bookmarkStart w:id="6" w:name="_Toc427925293"/>
      <w:r w:rsidRPr="00A27B03">
        <w:rPr>
          <w:rtl/>
        </w:rPr>
        <w:t>آثار توبه</w:t>
      </w:r>
      <w:bookmarkEnd w:id="6"/>
    </w:p>
    <w:p w:rsidR="00E07FF9" w:rsidRPr="00A27B03" w:rsidRDefault="00E07FF9"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در مجموعه روایات و آیات قرآن، آثار و برکاتی از توبه نقل شده است. اثر باطنی و معنوی توبه آن است که مورد لطف و عنایت خدا قرار </w:t>
      </w:r>
      <w:r w:rsidR="007260F8">
        <w:rPr>
          <w:rFonts w:ascii="IRBadr" w:hAnsi="IRBadr" w:cs="IRBadr"/>
          <w:sz w:val="28"/>
          <w:szCs w:val="28"/>
          <w:rtl/>
          <w:lang w:bidi="fa-IR"/>
        </w:rPr>
        <w:t>م</w:t>
      </w:r>
      <w:r w:rsidR="007260F8">
        <w:rPr>
          <w:rFonts w:ascii="IRBadr" w:hAnsi="IRBadr" w:cs="IRBadr" w:hint="cs"/>
          <w:sz w:val="28"/>
          <w:szCs w:val="28"/>
          <w:rtl/>
          <w:lang w:bidi="fa-IR"/>
        </w:rPr>
        <w:t>ی‌گیرد</w:t>
      </w:r>
      <w:r w:rsidRPr="00A27B03">
        <w:rPr>
          <w:rFonts w:ascii="IRBadr" w:hAnsi="IRBadr" w:cs="IRBadr"/>
          <w:sz w:val="28"/>
          <w:szCs w:val="28"/>
          <w:rtl/>
          <w:lang w:bidi="fa-IR"/>
        </w:rPr>
        <w:t xml:space="preserve">. بنده آلوده به گناه از درگاه خدا دور است اما با توجه مقرب به درگاه خداوند </w:t>
      </w:r>
      <w:r w:rsidR="007260F8">
        <w:rPr>
          <w:rFonts w:ascii="IRBadr" w:hAnsi="IRBadr" w:cs="IRBadr"/>
          <w:sz w:val="28"/>
          <w:szCs w:val="28"/>
          <w:rtl/>
          <w:lang w:bidi="fa-IR"/>
        </w:rPr>
        <w:t>م</w:t>
      </w:r>
      <w:r w:rsidR="007260F8">
        <w:rPr>
          <w:rFonts w:ascii="IRBadr" w:hAnsi="IRBadr" w:cs="IRBadr" w:hint="cs"/>
          <w:sz w:val="28"/>
          <w:szCs w:val="28"/>
          <w:rtl/>
          <w:lang w:bidi="fa-IR"/>
        </w:rPr>
        <w:t>ی‌شود</w:t>
      </w:r>
      <w:r w:rsidRPr="00A27B03">
        <w:rPr>
          <w:rFonts w:ascii="IRBadr" w:hAnsi="IRBadr" w:cs="IRBadr"/>
          <w:sz w:val="28"/>
          <w:szCs w:val="28"/>
          <w:rtl/>
          <w:lang w:bidi="fa-IR"/>
        </w:rPr>
        <w:t xml:space="preserve">. توبه برای کسی است که با جهل و نادانی به گناه آلوده شدند. چشم و زبانشان، فکر و </w:t>
      </w:r>
      <w:r w:rsidR="007260F8">
        <w:rPr>
          <w:rFonts w:ascii="IRBadr" w:hAnsi="IRBadr" w:cs="IRBadr"/>
          <w:sz w:val="28"/>
          <w:szCs w:val="28"/>
          <w:rtl/>
          <w:lang w:bidi="fa-IR"/>
        </w:rPr>
        <w:t>قلمشان</w:t>
      </w:r>
      <w:r w:rsidRPr="00A27B03">
        <w:rPr>
          <w:rFonts w:ascii="IRBadr" w:hAnsi="IRBadr" w:cs="IRBadr"/>
          <w:sz w:val="28"/>
          <w:szCs w:val="28"/>
          <w:rtl/>
          <w:lang w:bidi="fa-IR"/>
        </w:rPr>
        <w:t xml:space="preserve"> به گناه آلوده شده است و زود هم توجه </w:t>
      </w:r>
      <w:r w:rsidR="007260F8">
        <w:rPr>
          <w:rFonts w:ascii="IRBadr" w:hAnsi="IRBadr" w:cs="IRBadr"/>
          <w:sz w:val="28"/>
          <w:szCs w:val="28"/>
          <w:rtl/>
          <w:lang w:bidi="fa-IR"/>
        </w:rPr>
        <w:t>م</w:t>
      </w:r>
      <w:r w:rsidR="007260F8">
        <w:rPr>
          <w:rFonts w:ascii="IRBadr" w:hAnsi="IRBadr" w:cs="IRBadr" w:hint="cs"/>
          <w:sz w:val="28"/>
          <w:szCs w:val="28"/>
          <w:rtl/>
          <w:lang w:bidi="fa-IR"/>
        </w:rPr>
        <w:t>ی‌کنند</w:t>
      </w:r>
      <w:r w:rsidRPr="00A27B03">
        <w:rPr>
          <w:rFonts w:ascii="IRBadr" w:hAnsi="IRBadr" w:cs="IRBadr"/>
          <w:sz w:val="28"/>
          <w:szCs w:val="28"/>
          <w:rtl/>
          <w:lang w:bidi="fa-IR"/>
        </w:rPr>
        <w:t>. قبل از توبه باید روح توبه و استغفار را در خود ببیند و بعد توبه کند. در این صورت خدا هم متوجه ما خواهد شد.</w:t>
      </w:r>
    </w:p>
    <w:p w:rsidR="00E07FF9" w:rsidRPr="00A27B03" w:rsidRDefault="007260F8" w:rsidP="00EA1629">
      <w:pPr>
        <w:bidi/>
        <w:spacing w:line="240" w:lineRule="auto"/>
        <w:jc w:val="both"/>
        <w:rPr>
          <w:rFonts w:ascii="IRBadr" w:hAnsi="IRBadr" w:cs="IRBadr"/>
          <w:sz w:val="28"/>
          <w:szCs w:val="28"/>
          <w:rtl/>
          <w:lang w:bidi="fa-IR"/>
        </w:rPr>
      </w:pPr>
      <w:r w:rsidRPr="00EA1629">
        <w:rPr>
          <w:rFonts w:ascii="IRBadr" w:hAnsi="IRBadr" w:cs="IRBadr"/>
          <w:b/>
          <w:bCs/>
          <w:sz w:val="28"/>
          <w:szCs w:val="28"/>
          <w:rtl/>
          <w:lang w:bidi="fa-IR"/>
        </w:rPr>
        <w:t>«</w:t>
      </w:r>
      <w:r w:rsidR="00EA1629" w:rsidRPr="00EA1629">
        <w:rPr>
          <w:rFonts w:ascii="IRBadr" w:hAnsi="IRBadr" w:cs="IRBadr"/>
          <w:b/>
          <w:bCs/>
          <w:sz w:val="28"/>
          <w:szCs w:val="28"/>
          <w:rtl/>
          <w:lang w:bidi="fa-IR"/>
        </w:rPr>
        <w:t xml:space="preserve"> </w:t>
      </w:r>
      <w:r w:rsidR="00EA1629" w:rsidRPr="00EA1629">
        <w:rPr>
          <w:rFonts w:ascii="IRBadr" w:hAnsi="IRBadr" w:cs="IRBadr"/>
          <w:b/>
          <w:bCs/>
          <w:sz w:val="28"/>
          <w:szCs w:val="28"/>
          <w:rtl/>
        </w:rPr>
        <w:t>وَ تُوبُوا إِلَی اللّهِ جَمِیعاً أَیُّهَا الْمُومِنُونَ لَعَلَّكُمْ تُفْلِحُونَ</w:t>
      </w:r>
      <w:r w:rsidR="00EA1629" w:rsidRPr="00EA1629">
        <w:rPr>
          <w:rFonts w:ascii="IRBadr" w:hAnsi="IRBadr" w:cs="IRBadr"/>
          <w:b/>
          <w:bCs/>
          <w:sz w:val="28"/>
          <w:szCs w:val="28"/>
          <w:rtl/>
          <w:lang w:bidi="fa-IR"/>
        </w:rPr>
        <w:t xml:space="preserve"> </w:t>
      </w:r>
      <w:r w:rsidR="00E07FF9" w:rsidRPr="00EA1629">
        <w:rPr>
          <w:rFonts w:ascii="IRBadr" w:hAnsi="IRBadr" w:cs="IRBadr"/>
          <w:b/>
          <w:bCs/>
          <w:sz w:val="28"/>
          <w:szCs w:val="28"/>
          <w:rtl/>
          <w:lang w:bidi="fa-IR"/>
        </w:rPr>
        <w:t>»</w:t>
      </w:r>
      <w:r w:rsidR="00EA1629">
        <w:rPr>
          <w:rStyle w:val="FootnoteReference"/>
          <w:rFonts w:ascii="IRBadr" w:hAnsi="IRBadr" w:cs="IRBadr"/>
          <w:b/>
          <w:bCs/>
          <w:sz w:val="28"/>
          <w:szCs w:val="28"/>
          <w:rtl/>
          <w:lang w:bidi="fa-IR"/>
        </w:rPr>
        <w:footnoteReference w:id="6"/>
      </w:r>
      <w:r w:rsidR="00E07FF9" w:rsidRPr="00A27B03">
        <w:rPr>
          <w:rFonts w:ascii="IRBadr" w:hAnsi="IRBadr" w:cs="IRBadr"/>
          <w:sz w:val="28"/>
          <w:szCs w:val="28"/>
          <w:rtl/>
          <w:lang w:bidi="fa-IR"/>
        </w:rPr>
        <w:t xml:space="preserve"> </w:t>
      </w:r>
      <w:r>
        <w:rPr>
          <w:rFonts w:ascii="IRBadr" w:hAnsi="IRBadr" w:cs="IRBadr"/>
          <w:sz w:val="28"/>
          <w:szCs w:val="28"/>
          <w:rtl/>
          <w:lang w:bidi="fa-IR"/>
        </w:rPr>
        <w:t>«</w:t>
      </w:r>
      <w:r w:rsidR="00373702" w:rsidRPr="00A27B03">
        <w:rPr>
          <w:rFonts w:ascii="IRBadr" w:hAnsi="IRBadr" w:cs="IRBadr"/>
          <w:sz w:val="28"/>
          <w:szCs w:val="28"/>
          <w:rtl/>
          <w:lang w:bidi="fa-IR"/>
        </w:rPr>
        <w:t xml:space="preserve">ای مؤمنان همگی باید </w:t>
      </w:r>
      <w:r>
        <w:rPr>
          <w:rFonts w:ascii="IRBadr" w:hAnsi="IRBadr" w:cs="IRBadr"/>
          <w:sz w:val="28"/>
          <w:szCs w:val="28"/>
          <w:rtl/>
          <w:lang w:bidi="fa-IR"/>
        </w:rPr>
        <w:t>به‌سو</w:t>
      </w:r>
      <w:r>
        <w:rPr>
          <w:rFonts w:ascii="IRBadr" w:hAnsi="IRBadr" w:cs="IRBadr" w:hint="cs"/>
          <w:sz w:val="28"/>
          <w:szCs w:val="28"/>
          <w:rtl/>
          <w:lang w:bidi="fa-IR"/>
        </w:rPr>
        <w:t>ی</w:t>
      </w:r>
      <w:r w:rsidR="00373702" w:rsidRPr="00A27B03">
        <w:rPr>
          <w:rFonts w:ascii="IRBadr" w:hAnsi="IRBadr" w:cs="IRBadr"/>
          <w:sz w:val="28"/>
          <w:szCs w:val="28"/>
          <w:rtl/>
          <w:lang w:bidi="fa-IR"/>
        </w:rPr>
        <w:t xml:space="preserve"> خدا برگردید شاید به رستگاری و فلاح برسد.»</w:t>
      </w:r>
    </w:p>
    <w:p w:rsidR="00373702" w:rsidRPr="00A27B03" w:rsidRDefault="0037370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اثر دیگر توبه تبدیل گناه به حسنه است، حسنه گناه را </w:t>
      </w:r>
      <w:r w:rsidR="007260F8">
        <w:rPr>
          <w:rFonts w:ascii="IRBadr" w:hAnsi="IRBadr" w:cs="IRBadr"/>
          <w:sz w:val="28"/>
          <w:szCs w:val="28"/>
          <w:rtl/>
          <w:lang w:bidi="fa-IR"/>
        </w:rPr>
        <w:t>م</w:t>
      </w:r>
      <w:r w:rsidR="007260F8">
        <w:rPr>
          <w:rFonts w:ascii="IRBadr" w:hAnsi="IRBadr" w:cs="IRBadr" w:hint="cs"/>
          <w:sz w:val="28"/>
          <w:szCs w:val="28"/>
          <w:rtl/>
          <w:lang w:bidi="fa-IR"/>
        </w:rPr>
        <w:t>ی‌پوشاند</w:t>
      </w:r>
      <w:r w:rsidRPr="00A27B03">
        <w:rPr>
          <w:rFonts w:ascii="IRBadr" w:hAnsi="IRBadr" w:cs="IRBadr"/>
          <w:sz w:val="28"/>
          <w:szCs w:val="28"/>
          <w:rtl/>
          <w:cs/>
          <w:lang w:bidi="fa-IR"/>
        </w:rPr>
        <w:t>.</w:t>
      </w:r>
    </w:p>
    <w:p w:rsidR="00373702" w:rsidRPr="00A27B03" w:rsidRDefault="007260F8" w:rsidP="0074045D">
      <w:pPr>
        <w:bidi/>
        <w:spacing w:line="240" w:lineRule="auto"/>
        <w:jc w:val="both"/>
        <w:rPr>
          <w:rFonts w:ascii="IRBadr" w:hAnsi="IRBadr" w:cs="IRBadr"/>
          <w:sz w:val="28"/>
          <w:szCs w:val="28"/>
          <w:rtl/>
          <w:lang w:bidi="fa-IR"/>
        </w:rPr>
      </w:pPr>
      <w:r w:rsidRPr="0074045D">
        <w:rPr>
          <w:rFonts w:ascii="IRBadr" w:hAnsi="IRBadr" w:cs="IRBadr"/>
          <w:b/>
          <w:bCs/>
          <w:sz w:val="28"/>
          <w:szCs w:val="28"/>
          <w:rtl/>
          <w:lang w:bidi="fa-IR"/>
        </w:rPr>
        <w:lastRenderedPageBreak/>
        <w:t>«</w:t>
      </w:r>
      <w:r w:rsidR="0074045D" w:rsidRPr="0074045D">
        <w:rPr>
          <w:rFonts w:ascii="IRBadr" w:hAnsi="IRBadr" w:cs="IRBadr" w:hint="cs"/>
          <w:b/>
          <w:bCs/>
          <w:sz w:val="28"/>
          <w:szCs w:val="28"/>
          <w:rtl/>
          <w:lang w:bidi="fa-IR"/>
        </w:rPr>
        <w:t xml:space="preserve"> يا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أَيهَا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الَّذِينَ</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آمَنُوا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تُوبُوا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إِلَى</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اللَّهِ</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تَوْبَةً</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نَصُوحًا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عَسَى</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رَبُّكُمْ</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أَنْ</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يكَفِّرَ</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عَنْكُمْ</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سَيئَاتِكُمْ</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وَيدْخِلَكُمْ</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جَنَّاتٍ</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تَجْرِي</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مِنْ</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تَحْتِهَا</w:t>
      </w:r>
      <w:r w:rsidR="0074045D" w:rsidRPr="0074045D">
        <w:rPr>
          <w:rFonts w:ascii="IRBadr" w:hAnsi="IRBadr" w:cs="IRBadr"/>
          <w:b/>
          <w:bCs/>
          <w:sz w:val="28"/>
          <w:szCs w:val="28"/>
          <w:rtl/>
          <w:lang w:bidi="fa-IR"/>
        </w:rPr>
        <w:t xml:space="preserve"> </w:t>
      </w:r>
      <w:r w:rsidR="0074045D" w:rsidRPr="0074045D">
        <w:rPr>
          <w:rFonts w:ascii="IRBadr" w:hAnsi="IRBadr" w:cs="IRBadr" w:hint="cs"/>
          <w:b/>
          <w:bCs/>
          <w:sz w:val="28"/>
          <w:szCs w:val="28"/>
          <w:rtl/>
          <w:lang w:bidi="fa-IR"/>
        </w:rPr>
        <w:t>الْأَنْهَارُ</w:t>
      </w:r>
      <w:r w:rsidR="0074045D" w:rsidRPr="0074045D">
        <w:rPr>
          <w:rFonts w:ascii="IRBadr" w:hAnsi="IRBadr" w:cs="IRBadr"/>
          <w:b/>
          <w:bCs/>
          <w:sz w:val="28"/>
          <w:szCs w:val="28"/>
          <w:rtl/>
          <w:lang w:bidi="fa-IR"/>
        </w:rPr>
        <w:t xml:space="preserve"> </w:t>
      </w:r>
      <w:r w:rsidR="00373702" w:rsidRPr="0074045D">
        <w:rPr>
          <w:rFonts w:ascii="IRBadr" w:hAnsi="IRBadr" w:cs="IRBadr"/>
          <w:b/>
          <w:bCs/>
          <w:sz w:val="28"/>
          <w:szCs w:val="28"/>
          <w:rtl/>
          <w:lang w:bidi="fa-IR"/>
        </w:rPr>
        <w:t>»</w:t>
      </w:r>
      <w:r w:rsidR="00373702" w:rsidRPr="00A27B03">
        <w:rPr>
          <w:rFonts w:ascii="IRBadr" w:hAnsi="IRBadr" w:cs="IRBadr"/>
          <w:sz w:val="28"/>
          <w:szCs w:val="28"/>
          <w:rtl/>
          <w:lang w:bidi="fa-IR"/>
        </w:rPr>
        <w:t xml:space="preserve"> </w:t>
      </w:r>
      <w:r w:rsidR="0074045D">
        <w:rPr>
          <w:rStyle w:val="FootnoteReference"/>
          <w:rFonts w:ascii="IRBadr" w:hAnsi="IRBadr" w:cs="IRBadr"/>
          <w:sz w:val="28"/>
          <w:szCs w:val="28"/>
          <w:rtl/>
          <w:lang w:bidi="fa-IR"/>
        </w:rPr>
        <w:footnoteReference w:id="7"/>
      </w:r>
      <w:r>
        <w:rPr>
          <w:rFonts w:ascii="IRBadr" w:hAnsi="IRBadr" w:cs="IRBadr"/>
          <w:sz w:val="28"/>
          <w:szCs w:val="28"/>
          <w:rtl/>
          <w:lang w:bidi="fa-IR"/>
        </w:rPr>
        <w:t>«</w:t>
      </w:r>
      <w:r w:rsidR="00373702" w:rsidRPr="00A27B03">
        <w:rPr>
          <w:rFonts w:ascii="IRBadr" w:hAnsi="IRBadr" w:cs="IRBadr"/>
          <w:sz w:val="28"/>
          <w:szCs w:val="28"/>
          <w:rtl/>
          <w:lang w:bidi="fa-IR"/>
        </w:rPr>
        <w:t xml:space="preserve">ایمان آورندگان به سوی خدا برگردید و توبه خالصانه کنید شاید خداوند گناهان شما را بپوشاند و شما را وارد بهشت </w:t>
      </w:r>
      <w:r>
        <w:rPr>
          <w:rFonts w:ascii="IRBadr" w:hAnsi="IRBadr" w:cs="IRBadr"/>
          <w:sz w:val="28"/>
          <w:szCs w:val="28"/>
          <w:rtl/>
          <w:lang w:bidi="fa-IR"/>
        </w:rPr>
        <w:t>م</w:t>
      </w:r>
      <w:r>
        <w:rPr>
          <w:rFonts w:ascii="IRBadr" w:hAnsi="IRBadr" w:cs="IRBadr" w:hint="cs"/>
          <w:sz w:val="28"/>
          <w:szCs w:val="28"/>
          <w:rtl/>
          <w:lang w:bidi="fa-IR"/>
        </w:rPr>
        <w:t>ی‌کند</w:t>
      </w:r>
      <w:r w:rsidR="00373702" w:rsidRPr="00A27B03">
        <w:rPr>
          <w:rFonts w:ascii="IRBadr" w:hAnsi="IRBadr" w:cs="IRBadr"/>
          <w:sz w:val="28"/>
          <w:szCs w:val="28"/>
          <w:rtl/>
          <w:lang w:bidi="fa-IR"/>
        </w:rPr>
        <w:t>.</w:t>
      </w:r>
      <w:r>
        <w:rPr>
          <w:rFonts w:ascii="IRBadr" w:hAnsi="IRBadr" w:cs="IRBadr"/>
          <w:sz w:val="28"/>
          <w:szCs w:val="28"/>
          <w:rtl/>
          <w:lang w:bidi="fa-IR"/>
        </w:rPr>
        <w:t>»</w:t>
      </w:r>
    </w:p>
    <w:p w:rsidR="00373702" w:rsidRPr="00A27B03" w:rsidRDefault="0037370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توبه نسوه یعنی توبه خالصانه و قلبی و بنده واقعاً از انجام گناه پشیمان باشد و خالصانه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w:t>
      </w:r>
      <w:r w:rsidR="007260F8">
        <w:rPr>
          <w:rFonts w:ascii="IRBadr" w:hAnsi="IRBadr" w:cs="IRBadr"/>
          <w:sz w:val="28"/>
          <w:szCs w:val="28"/>
          <w:rtl/>
          <w:lang w:bidi="fa-IR"/>
        </w:rPr>
        <w:t>بازگردد</w:t>
      </w:r>
      <w:r w:rsidRPr="00A27B03">
        <w:rPr>
          <w:rFonts w:ascii="IRBadr" w:hAnsi="IRBadr" w:cs="IRBadr"/>
          <w:sz w:val="28"/>
          <w:szCs w:val="28"/>
          <w:rtl/>
          <w:lang w:bidi="fa-IR"/>
        </w:rPr>
        <w:t xml:space="preserve">. خداوند در سوره فرقان </w:t>
      </w:r>
      <w:r w:rsidR="007260F8">
        <w:rPr>
          <w:rFonts w:ascii="IRBadr" w:hAnsi="IRBadr" w:cs="IRBadr"/>
          <w:sz w:val="28"/>
          <w:szCs w:val="28"/>
          <w:rtl/>
          <w:lang w:bidi="fa-IR"/>
        </w:rPr>
        <w:t>م</w:t>
      </w:r>
      <w:r w:rsidR="007260F8">
        <w:rPr>
          <w:rFonts w:ascii="IRBadr" w:hAnsi="IRBadr" w:cs="IRBadr" w:hint="cs"/>
          <w:sz w:val="28"/>
          <w:szCs w:val="28"/>
          <w:rtl/>
          <w:lang w:bidi="fa-IR"/>
        </w:rPr>
        <w:t>ی‌فرماید</w:t>
      </w:r>
      <w:r w:rsidRPr="00A27B03">
        <w:rPr>
          <w:rFonts w:ascii="IRBadr" w:hAnsi="IRBadr" w:cs="IRBadr"/>
          <w:sz w:val="28"/>
          <w:szCs w:val="28"/>
          <w:rtl/>
          <w:lang w:bidi="fa-IR"/>
        </w:rPr>
        <w:t>:</w:t>
      </w:r>
      <w:r w:rsidR="007260F8">
        <w:rPr>
          <w:rFonts w:ascii="IRBadr" w:hAnsi="IRBadr" w:cs="IRBadr"/>
          <w:sz w:val="28"/>
          <w:szCs w:val="28"/>
          <w:rtl/>
          <w:lang w:bidi="fa-IR"/>
        </w:rPr>
        <w:t xml:space="preserve"> «</w:t>
      </w:r>
      <w:r w:rsidRPr="00A27B03">
        <w:rPr>
          <w:rFonts w:ascii="IRBadr" w:hAnsi="IRBadr" w:cs="IRBadr"/>
          <w:sz w:val="28"/>
          <w:szCs w:val="28"/>
          <w:rtl/>
          <w:lang w:bidi="fa-IR"/>
        </w:rPr>
        <w:t xml:space="preserve">آن کسانی که توبه کردند و ایمان آوردند خداوند گناهشان را به حسنه تبدیل </w:t>
      </w:r>
      <w:r w:rsidR="007260F8">
        <w:rPr>
          <w:rFonts w:ascii="IRBadr" w:hAnsi="IRBadr" w:cs="IRBadr"/>
          <w:sz w:val="28"/>
          <w:szCs w:val="28"/>
          <w:rtl/>
          <w:lang w:bidi="fa-IR"/>
        </w:rPr>
        <w:t>م</w:t>
      </w:r>
      <w:r w:rsidR="007260F8">
        <w:rPr>
          <w:rFonts w:ascii="IRBadr" w:hAnsi="IRBadr" w:cs="IRBadr" w:hint="cs"/>
          <w:sz w:val="28"/>
          <w:szCs w:val="28"/>
          <w:rtl/>
          <w:lang w:bidi="fa-IR"/>
        </w:rPr>
        <w:t>ی‌کند</w:t>
      </w:r>
      <w:r w:rsidRPr="00A27B03">
        <w:rPr>
          <w:rFonts w:ascii="IRBadr" w:hAnsi="IRBadr" w:cs="IRBadr"/>
          <w:sz w:val="28"/>
          <w:szCs w:val="28"/>
          <w:rtl/>
          <w:lang w:bidi="fa-IR"/>
        </w:rPr>
        <w:t>.</w:t>
      </w:r>
      <w:r w:rsidR="007260F8">
        <w:rPr>
          <w:rFonts w:ascii="IRBadr" w:hAnsi="IRBadr" w:cs="IRBadr"/>
          <w:sz w:val="28"/>
          <w:szCs w:val="28"/>
          <w:rtl/>
          <w:lang w:bidi="fa-IR"/>
        </w:rPr>
        <w:t>»</w:t>
      </w:r>
    </w:p>
    <w:p w:rsidR="00373702" w:rsidRPr="00A27B03" w:rsidRDefault="0037370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خداوند این ماه را بازگذاشت برای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او و اثر توبه را برای تکفیر گناه قرار داد.</w:t>
      </w:r>
    </w:p>
    <w:p w:rsidR="00373702" w:rsidRPr="00A27B03" w:rsidRDefault="00373702" w:rsidP="00A27B03">
      <w:pPr>
        <w:pStyle w:val="Heading1"/>
        <w:rPr>
          <w:rtl/>
        </w:rPr>
      </w:pPr>
      <w:bookmarkStart w:id="7" w:name="_Toc427925294"/>
      <w:r w:rsidRPr="00A27B03">
        <w:rPr>
          <w:rtl/>
        </w:rPr>
        <w:t>آثار دنیوی توبه</w:t>
      </w:r>
      <w:bookmarkEnd w:id="7"/>
    </w:p>
    <w:p w:rsidR="00373702" w:rsidRPr="00A27B03" w:rsidRDefault="00373702" w:rsidP="00B95B55">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برای مؤمنان توبه و روح عبودیت در زندگی دنیوی هم </w:t>
      </w:r>
      <w:r w:rsidR="007260F8">
        <w:rPr>
          <w:rFonts w:ascii="IRBadr" w:hAnsi="IRBadr" w:cs="IRBadr"/>
          <w:sz w:val="28"/>
          <w:szCs w:val="28"/>
          <w:rtl/>
          <w:lang w:bidi="fa-IR"/>
        </w:rPr>
        <w:t>تأث</w:t>
      </w:r>
      <w:r w:rsidR="007260F8">
        <w:rPr>
          <w:rFonts w:ascii="IRBadr" w:hAnsi="IRBadr" w:cs="IRBadr" w:hint="cs"/>
          <w:sz w:val="28"/>
          <w:szCs w:val="28"/>
          <w:rtl/>
          <w:lang w:bidi="fa-IR"/>
        </w:rPr>
        <w:t>یرگذار</w:t>
      </w:r>
      <w:r w:rsidRPr="00A27B03">
        <w:rPr>
          <w:rFonts w:ascii="IRBadr" w:hAnsi="IRBadr" w:cs="IRBadr"/>
          <w:sz w:val="28"/>
          <w:szCs w:val="28"/>
          <w:rtl/>
          <w:lang w:bidi="fa-IR"/>
        </w:rPr>
        <w:t xml:space="preserve"> است. موجب راحتی و آسایش زندگی در دنیا </w:t>
      </w:r>
      <w:r w:rsidR="007260F8">
        <w:rPr>
          <w:rFonts w:ascii="IRBadr" w:hAnsi="IRBadr" w:cs="IRBadr"/>
          <w:sz w:val="28"/>
          <w:szCs w:val="28"/>
          <w:rtl/>
          <w:lang w:bidi="fa-IR"/>
        </w:rPr>
        <w:t>م</w:t>
      </w:r>
      <w:r w:rsidR="007260F8">
        <w:rPr>
          <w:rFonts w:ascii="IRBadr" w:hAnsi="IRBadr" w:cs="IRBadr" w:hint="cs"/>
          <w:sz w:val="28"/>
          <w:szCs w:val="28"/>
          <w:rtl/>
          <w:lang w:bidi="fa-IR"/>
        </w:rPr>
        <w:t>ی‌شود</w:t>
      </w:r>
      <w:r w:rsidRPr="00A27B03">
        <w:rPr>
          <w:rFonts w:ascii="IRBadr" w:hAnsi="IRBadr" w:cs="IRBadr"/>
          <w:sz w:val="28"/>
          <w:szCs w:val="28"/>
          <w:rtl/>
          <w:lang w:bidi="fa-IR"/>
        </w:rPr>
        <w:t xml:space="preserve">. باعث نزول برکات از سوی خداوند </w:t>
      </w:r>
      <w:r w:rsidR="007260F8">
        <w:rPr>
          <w:rFonts w:ascii="IRBadr" w:hAnsi="IRBadr" w:cs="IRBadr"/>
          <w:sz w:val="28"/>
          <w:szCs w:val="28"/>
          <w:rtl/>
          <w:lang w:bidi="fa-IR"/>
        </w:rPr>
        <w:t>م</w:t>
      </w:r>
      <w:r w:rsidR="007260F8">
        <w:rPr>
          <w:rFonts w:ascii="IRBadr" w:hAnsi="IRBadr" w:cs="IRBadr" w:hint="cs"/>
          <w:sz w:val="28"/>
          <w:szCs w:val="28"/>
          <w:rtl/>
          <w:lang w:bidi="fa-IR"/>
        </w:rPr>
        <w:t>ی‌شود</w:t>
      </w:r>
      <w:r w:rsidRPr="00A27B03">
        <w:rPr>
          <w:rFonts w:ascii="IRBadr" w:hAnsi="IRBadr" w:cs="IRBadr"/>
          <w:sz w:val="28"/>
          <w:szCs w:val="28"/>
          <w:rtl/>
          <w:lang w:bidi="fa-IR"/>
        </w:rPr>
        <w:t xml:space="preserve"> و موجب سلامتی روح و روان بندگان </w:t>
      </w:r>
      <w:r w:rsidR="007260F8">
        <w:rPr>
          <w:rFonts w:ascii="IRBadr" w:hAnsi="IRBadr" w:cs="IRBadr"/>
          <w:sz w:val="28"/>
          <w:szCs w:val="28"/>
          <w:rtl/>
          <w:lang w:bidi="fa-IR"/>
        </w:rPr>
        <w:t>م</w:t>
      </w:r>
      <w:r w:rsidR="007260F8">
        <w:rPr>
          <w:rFonts w:ascii="IRBadr" w:hAnsi="IRBadr" w:cs="IRBadr" w:hint="cs"/>
          <w:sz w:val="28"/>
          <w:szCs w:val="28"/>
          <w:rtl/>
          <w:lang w:bidi="fa-IR"/>
        </w:rPr>
        <w:t>ی‌شود</w:t>
      </w:r>
      <w:r w:rsidRPr="00A27B03">
        <w:rPr>
          <w:rFonts w:ascii="IRBadr" w:hAnsi="IRBadr" w:cs="IRBadr"/>
          <w:sz w:val="28"/>
          <w:szCs w:val="28"/>
          <w:rtl/>
          <w:lang w:bidi="fa-IR"/>
        </w:rPr>
        <w:t>. روح متوجه به خدا، روح پاک و آزادی است. در برخی از آیات آمده است:</w:t>
      </w:r>
      <w:r w:rsidR="007260F8">
        <w:rPr>
          <w:rFonts w:ascii="IRBadr" w:hAnsi="IRBadr" w:cs="IRBadr"/>
          <w:sz w:val="28"/>
          <w:szCs w:val="28"/>
          <w:rtl/>
          <w:lang w:bidi="fa-IR"/>
        </w:rPr>
        <w:t xml:space="preserve"> </w:t>
      </w:r>
      <w:r w:rsidR="007260F8" w:rsidRPr="00B95B55">
        <w:rPr>
          <w:rFonts w:ascii="IRBadr" w:hAnsi="IRBadr" w:cs="IRBadr"/>
          <w:b/>
          <w:bCs/>
          <w:sz w:val="28"/>
          <w:szCs w:val="28"/>
          <w:rtl/>
          <w:lang w:bidi="fa-IR"/>
        </w:rPr>
        <w:t>«</w:t>
      </w:r>
      <w:r w:rsidR="00B95B55" w:rsidRPr="00B95B55">
        <w:rPr>
          <w:rFonts w:ascii="IRBadr" w:hAnsi="IRBadr" w:cs="IRBadr"/>
          <w:b/>
          <w:bCs/>
          <w:sz w:val="28"/>
          <w:szCs w:val="28"/>
          <w:rtl/>
        </w:rPr>
        <w:t xml:space="preserve"> </w:t>
      </w:r>
      <w:r w:rsidR="00B95B55" w:rsidRPr="00B95B55">
        <w:rPr>
          <w:rFonts w:ascii="IRBadr" w:hAnsi="IRBadr" w:cs="IRBadr"/>
          <w:b/>
          <w:bCs/>
          <w:sz w:val="28"/>
          <w:szCs w:val="28"/>
          <w:rtl/>
        </w:rPr>
        <w:t>لَیْسَ شَیْ ءٌ أَحَبَّ إِلَی اللَّهِ تَعَالَی مِنْ مُؤْمِنٍ تَائِبٍ وَ مُؤْمِنَةٍ تَائِبَةٍ</w:t>
      </w:r>
      <w:r w:rsidR="00B95B55" w:rsidRPr="00B95B55">
        <w:rPr>
          <w:rFonts w:ascii="IRBadr" w:hAnsi="IRBadr" w:cs="IRBadr"/>
          <w:b/>
          <w:bCs/>
          <w:sz w:val="28"/>
          <w:szCs w:val="28"/>
          <w:rtl/>
          <w:lang w:bidi="fa-IR"/>
        </w:rPr>
        <w:t xml:space="preserve"> </w:t>
      </w:r>
      <w:r w:rsidRPr="00B95B55">
        <w:rPr>
          <w:rFonts w:ascii="IRBadr" w:hAnsi="IRBadr" w:cs="IRBadr"/>
          <w:b/>
          <w:bCs/>
          <w:sz w:val="28"/>
          <w:szCs w:val="28"/>
          <w:rtl/>
          <w:lang w:bidi="fa-IR"/>
        </w:rPr>
        <w:t>»</w:t>
      </w:r>
      <w:r w:rsidR="00B95B55">
        <w:rPr>
          <w:rStyle w:val="FootnoteReference"/>
          <w:rFonts w:ascii="IRBadr" w:hAnsi="IRBadr" w:cs="IRBadr"/>
          <w:b/>
          <w:bCs/>
          <w:sz w:val="28"/>
          <w:szCs w:val="28"/>
          <w:rtl/>
          <w:lang w:bidi="fa-IR"/>
        </w:rPr>
        <w:footnoteReference w:id="8"/>
      </w:r>
    </w:p>
    <w:p w:rsidR="00BF4B42" w:rsidRPr="00A27B03" w:rsidRDefault="0037370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هیچ چیزی پیش خدا </w:t>
      </w:r>
      <w:r w:rsidR="007260F8">
        <w:rPr>
          <w:rFonts w:ascii="IRBadr" w:hAnsi="IRBadr" w:cs="IRBadr"/>
          <w:sz w:val="28"/>
          <w:szCs w:val="28"/>
          <w:rtl/>
          <w:lang w:bidi="fa-IR"/>
        </w:rPr>
        <w:t>محبوب‌تر</w:t>
      </w:r>
      <w:r w:rsidRPr="00A27B03">
        <w:rPr>
          <w:rFonts w:ascii="IRBadr" w:hAnsi="IRBadr" w:cs="IRBadr"/>
          <w:sz w:val="28"/>
          <w:szCs w:val="28"/>
          <w:rtl/>
          <w:lang w:bidi="fa-IR"/>
        </w:rPr>
        <w:t xml:space="preserve"> از مسلمان </w:t>
      </w:r>
      <w:r w:rsidR="007260F8">
        <w:rPr>
          <w:rFonts w:ascii="IRBadr" w:hAnsi="IRBadr" w:cs="IRBadr"/>
          <w:sz w:val="28"/>
          <w:szCs w:val="28"/>
          <w:rtl/>
          <w:lang w:bidi="fa-IR"/>
        </w:rPr>
        <w:t>توبه‌کننده</w:t>
      </w:r>
      <w:r w:rsidRPr="00A27B03">
        <w:rPr>
          <w:rFonts w:ascii="IRBadr" w:hAnsi="IRBadr" w:cs="IRBadr"/>
          <w:sz w:val="28"/>
          <w:szCs w:val="28"/>
          <w:rtl/>
          <w:lang w:bidi="fa-IR"/>
        </w:rPr>
        <w:t xml:space="preserve"> نیست. در یکی از </w:t>
      </w:r>
      <w:r w:rsidR="007260F8">
        <w:rPr>
          <w:rFonts w:ascii="IRBadr" w:hAnsi="IRBadr" w:cs="IRBadr"/>
          <w:sz w:val="28"/>
          <w:szCs w:val="28"/>
          <w:rtl/>
          <w:lang w:bidi="fa-IR"/>
        </w:rPr>
        <w:t>خطبه‌ها</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نماز جمعه حضرت محمد (ص) برای مسلمانان چنین </w:t>
      </w:r>
      <w:r w:rsidR="00BF4B42" w:rsidRPr="00A27B03">
        <w:rPr>
          <w:rFonts w:ascii="IRBadr" w:hAnsi="IRBadr" w:cs="IRBadr"/>
          <w:sz w:val="28"/>
          <w:szCs w:val="28"/>
          <w:rtl/>
          <w:lang w:bidi="fa-IR"/>
        </w:rPr>
        <w:t>نقل کردند:</w:t>
      </w:r>
      <w:r w:rsidR="007260F8">
        <w:rPr>
          <w:rFonts w:ascii="IRBadr" w:hAnsi="IRBadr" w:cs="IRBadr"/>
          <w:sz w:val="28"/>
          <w:szCs w:val="28"/>
          <w:rtl/>
          <w:lang w:bidi="fa-IR"/>
        </w:rPr>
        <w:t xml:space="preserve"> </w:t>
      </w:r>
      <w:r w:rsidR="007260F8" w:rsidRPr="001A1CE6">
        <w:rPr>
          <w:rFonts w:ascii="IRBadr" w:hAnsi="IRBadr" w:cs="IRBadr"/>
          <w:b/>
          <w:bCs/>
          <w:sz w:val="28"/>
          <w:szCs w:val="28"/>
          <w:rtl/>
          <w:lang w:bidi="fa-IR"/>
        </w:rPr>
        <w:t>«</w:t>
      </w:r>
      <w:r w:rsidR="00BF4B42" w:rsidRPr="001A1CE6">
        <w:rPr>
          <w:rFonts w:ascii="IRBadr" w:hAnsi="IRBadr" w:cs="IRBadr"/>
          <w:b/>
          <w:bCs/>
          <w:sz w:val="28"/>
          <w:szCs w:val="28"/>
          <w:rtl/>
          <w:lang w:bidi="fa-IR"/>
        </w:rPr>
        <w:t xml:space="preserve">یا </w:t>
      </w:r>
      <w:r w:rsidR="007260F8" w:rsidRPr="001A1CE6">
        <w:rPr>
          <w:rFonts w:ascii="IRBadr" w:hAnsi="IRBadr" w:cs="IRBadr"/>
          <w:b/>
          <w:bCs/>
          <w:sz w:val="28"/>
          <w:szCs w:val="28"/>
          <w:rtl/>
          <w:lang w:bidi="fa-IR"/>
        </w:rPr>
        <w:t>ا</w:t>
      </w:r>
      <w:r w:rsidR="001A1CE6" w:rsidRPr="001A1CE6">
        <w:rPr>
          <w:rFonts w:ascii="IRBadr" w:hAnsi="IRBadr" w:cs="IRBadr"/>
          <w:b/>
          <w:bCs/>
          <w:sz w:val="28"/>
          <w:szCs w:val="28"/>
          <w:rtl/>
          <w:lang w:bidi="fa-IR"/>
        </w:rPr>
        <w:t>یها ا</w:t>
      </w:r>
      <w:r w:rsidR="001A1CE6" w:rsidRPr="001A1CE6">
        <w:rPr>
          <w:rStyle w:val="st"/>
          <w:rFonts w:ascii="IRBadr" w:hAnsi="IRBadr" w:cs="IRBadr"/>
          <w:b/>
          <w:bCs/>
          <w:sz w:val="28"/>
          <w:szCs w:val="28"/>
          <w:rtl/>
        </w:rPr>
        <w:t>لنّاسُ، تُوبُوا اِلَى اللهِ قَبْلَ اَنْ تَمُوتُوا</w:t>
      </w:r>
      <w:r w:rsidR="001A1CE6" w:rsidRPr="001A1CE6">
        <w:rPr>
          <w:rFonts w:ascii="IRBadr" w:hAnsi="IRBadr" w:cs="IRBadr"/>
          <w:b/>
          <w:bCs/>
          <w:sz w:val="28"/>
          <w:szCs w:val="28"/>
          <w:rtl/>
          <w:lang w:bidi="fa-IR"/>
        </w:rPr>
        <w:t xml:space="preserve"> </w:t>
      </w:r>
      <w:r w:rsidR="00BF4B42" w:rsidRPr="001A1CE6">
        <w:rPr>
          <w:rFonts w:ascii="IRBadr" w:hAnsi="IRBadr" w:cs="IRBadr"/>
          <w:b/>
          <w:bCs/>
          <w:sz w:val="28"/>
          <w:szCs w:val="28"/>
          <w:rtl/>
          <w:lang w:bidi="fa-IR"/>
        </w:rPr>
        <w:t>»</w:t>
      </w:r>
      <w:r w:rsidR="001A1CE6">
        <w:rPr>
          <w:rStyle w:val="FootnoteReference"/>
          <w:rFonts w:ascii="IRBadr" w:hAnsi="IRBadr" w:cs="IRBadr"/>
          <w:b/>
          <w:bCs/>
          <w:sz w:val="28"/>
          <w:szCs w:val="28"/>
          <w:rtl/>
          <w:lang w:bidi="fa-IR"/>
        </w:rPr>
        <w:footnoteReference w:id="9"/>
      </w:r>
      <w:r w:rsidR="00BF4B42" w:rsidRPr="00A27B03">
        <w:rPr>
          <w:rFonts w:ascii="IRBadr" w:hAnsi="IRBadr" w:cs="IRBadr"/>
          <w:sz w:val="28"/>
          <w:szCs w:val="28"/>
          <w:rtl/>
          <w:lang w:bidi="fa-IR"/>
        </w:rPr>
        <w:t xml:space="preserve"> «ای مردم قبل از اینکه مرگ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00BF4B42" w:rsidRPr="00A27B03">
        <w:rPr>
          <w:rFonts w:ascii="IRBadr" w:hAnsi="IRBadr" w:cs="IRBadr"/>
          <w:sz w:val="28"/>
          <w:szCs w:val="28"/>
          <w:rtl/>
          <w:lang w:bidi="fa-IR"/>
        </w:rPr>
        <w:t xml:space="preserve"> شما آید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00BF4B42" w:rsidRPr="00A27B03">
        <w:rPr>
          <w:rFonts w:ascii="IRBadr" w:hAnsi="IRBadr" w:cs="IRBadr"/>
          <w:sz w:val="28"/>
          <w:szCs w:val="28"/>
          <w:rtl/>
          <w:lang w:bidi="fa-IR"/>
        </w:rPr>
        <w:t xml:space="preserve"> خدا برگردید.»</w:t>
      </w:r>
    </w:p>
    <w:p w:rsidR="00BF4B42" w:rsidRPr="00A27B03" w:rsidRDefault="007260F8" w:rsidP="006E2184">
      <w:pPr>
        <w:bidi/>
        <w:spacing w:line="240" w:lineRule="auto"/>
        <w:jc w:val="both"/>
        <w:rPr>
          <w:rFonts w:ascii="IRBadr" w:hAnsi="IRBadr" w:cs="IRBadr"/>
          <w:sz w:val="28"/>
          <w:szCs w:val="28"/>
          <w:rtl/>
          <w:lang w:bidi="fa-IR"/>
        </w:rPr>
      </w:pPr>
      <w:r w:rsidRPr="006E2184">
        <w:rPr>
          <w:rFonts w:ascii="IRBadr" w:hAnsi="IRBadr" w:cs="IRBadr"/>
          <w:b/>
          <w:bCs/>
          <w:sz w:val="28"/>
          <w:szCs w:val="28"/>
          <w:rtl/>
          <w:lang w:bidi="fa-IR"/>
        </w:rPr>
        <w:t>«</w:t>
      </w:r>
      <w:r w:rsidR="006E2184" w:rsidRPr="006E2184">
        <w:rPr>
          <w:rFonts w:ascii="IRBadr" w:hAnsi="IRBadr" w:cs="IRBadr"/>
          <w:b/>
          <w:bCs/>
          <w:sz w:val="28"/>
          <w:szCs w:val="28"/>
          <w:rtl/>
          <w:lang w:bidi="fa-IR"/>
        </w:rPr>
        <w:t xml:space="preserve"> </w:t>
      </w:r>
      <w:r w:rsidR="006E2184" w:rsidRPr="006E2184">
        <w:rPr>
          <w:rFonts w:ascii="IRBadr" w:hAnsi="IRBadr" w:cs="IRBadr"/>
          <w:b/>
          <w:bCs/>
          <w:sz w:val="28"/>
          <w:szCs w:val="28"/>
          <w:rtl/>
        </w:rPr>
        <w:t xml:space="preserve">وَ بادِرُوا </w:t>
      </w:r>
      <w:r w:rsidR="006E2184" w:rsidRPr="006E2184">
        <w:rPr>
          <w:rFonts w:ascii="IRBadr" w:hAnsi="IRBadr" w:cs="IRBadr"/>
          <w:b/>
          <w:bCs/>
          <w:sz w:val="28"/>
          <w:szCs w:val="28"/>
          <w:rtl/>
        </w:rPr>
        <w:t>بِالاَ</w:t>
      </w:r>
      <w:r w:rsidR="006E2184" w:rsidRPr="006E2184">
        <w:rPr>
          <w:rFonts w:ascii="IRBadr" w:hAnsi="IRBadr" w:cs="IRBadr"/>
          <w:b/>
          <w:bCs/>
          <w:sz w:val="28"/>
          <w:szCs w:val="28"/>
          <w:rtl/>
        </w:rPr>
        <w:t xml:space="preserve">عْمالِ الصّالِحَةِ قَبْلَ اَنْ </w:t>
      </w:r>
      <w:r w:rsidR="006E2184" w:rsidRPr="006E2184">
        <w:rPr>
          <w:rFonts w:ascii="IRBadr" w:hAnsi="IRBadr" w:cs="IRBadr"/>
          <w:b/>
          <w:bCs/>
          <w:sz w:val="28"/>
          <w:szCs w:val="28"/>
          <w:rtl/>
        </w:rPr>
        <w:t>تَشْتَغ</w:t>
      </w:r>
      <w:r w:rsidR="006E2184" w:rsidRPr="006E2184">
        <w:rPr>
          <w:rFonts w:ascii="IRBadr" w:hAnsi="IRBadr" w:cs="IRBadr"/>
          <w:b/>
          <w:bCs/>
          <w:sz w:val="28"/>
          <w:szCs w:val="28"/>
          <w:rtl/>
        </w:rPr>
        <w:t>ْلُوا</w:t>
      </w:r>
      <w:r w:rsidR="00BF4B42" w:rsidRPr="006E2184">
        <w:rPr>
          <w:rFonts w:ascii="IRBadr" w:hAnsi="IRBadr" w:cs="IRBadr"/>
          <w:b/>
          <w:bCs/>
          <w:sz w:val="28"/>
          <w:szCs w:val="28"/>
          <w:rtl/>
          <w:lang w:bidi="fa-IR"/>
        </w:rPr>
        <w:t>»</w:t>
      </w:r>
      <w:r w:rsidR="006E2184">
        <w:rPr>
          <w:rStyle w:val="FootnoteReference"/>
          <w:rFonts w:ascii="IRBadr" w:hAnsi="IRBadr" w:cs="IRBadr"/>
          <w:b/>
          <w:bCs/>
          <w:sz w:val="28"/>
          <w:szCs w:val="28"/>
          <w:rtl/>
          <w:lang w:bidi="fa-IR"/>
        </w:rPr>
        <w:footnoteReference w:id="10"/>
      </w:r>
      <w:r w:rsidR="00BF4B42" w:rsidRPr="00A27B03">
        <w:rPr>
          <w:rFonts w:ascii="IRBadr" w:hAnsi="IRBadr" w:cs="IRBadr"/>
          <w:sz w:val="28"/>
          <w:szCs w:val="28"/>
          <w:rtl/>
          <w:lang w:bidi="fa-IR"/>
        </w:rPr>
        <w:t xml:space="preserve"> </w:t>
      </w:r>
      <w:r>
        <w:rPr>
          <w:rFonts w:ascii="IRBadr" w:hAnsi="IRBadr" w:cs="IRBadr"/>
          <w:sz w:val="28"/>
          <w:szCs w:val="28"/>
          <w:rtl/>
          <w:lang w:bidi="fa-IR"/>
        </w:rPr>
        <w:t>«</w:t>
      </w:r>
      <w:r w:rsidR="00BF4B42" w:rsidRPr="00A27B03">
        <w:rPr>
          <w:rFonts w:ascii="IRBadr" w:hAnsi="IRBadr" w:cs="IRBadr"/>
          <w:sz w:val="28"/>
          <w:szCs w:val="28"/>
          <w:rtl/>
          <w:lang w:bidi="fa-IR"/>
        </w:rPr>
        <w:t>قبل از اینکه مشغول دنیا شوید اعمال صالح بیاورید.</w:t>
      </w:r>
      <w:r>
        <w:rPr>
          <w:rFonts w:ascii="IRBadr" w:hAnsi="IRBadr" w:cs="IRBadr"/>
          <w:sz w:val="28"/>
          <w:szCs w:val="28"/>
          <w:rtl/>
          <w:lang w:bidi="fa-IR"/>
        </w:rPr>
        <w:t>»</w:t>
      </w:r>
    </w:p>
    <w:p w:rsidR="00BF4B42" w:rsidRPr="00A27B03" w:rsidRDefault="007260F8" w:rsidP="003B5D78">
      <w:pPr>
        <w:bidi/>
        <w:spacing w:line="240" w:lineRule="auto"/>
        <w:jc w:val="both"/>
        <w:rPr>
          <w:rFonts w:ascii="IRBadr" w:hAnsi="IRBadr" w:cs="IRBadr"/>
          <w:sz w:val="28"/>
          <w:szCs w:val="28"/>
          <w:rtl/>
          <w:lang w:bidi="fa-IR"/>
        </w:rPr>
      </w:pPr>
      <w:r w:rsidRPr="003B5D78">
        <w:rPr>
          <w:rFonts w:ascii="IRBadr" w:hAnsi="IRBadr" w:cs="IRBadr"/>
          <w:b/>
          <w:bCs/>
          <w:sz w:val="28"/>
          <w:szCs w:val="28"/>
          <w:rtl/>
          <w:lang w:bidi="fa-IR"/>
        </w:rPr>
        <w:t>«</w:t>
      </w:r>
      <w:r w:rsidR="003B5D78" w:rsidRPr="003B5D78">
        <w:rPr>
          <w:rStyle w:val="Heading1Char"/>
          <w:b/>
          <w:bCs w:val="0"/>
          <w:sz w:val="28"/>
          <w:szCs w:val="28"/>
          <w:rtl/>
        </w:rPr>
        <w:t xml:space="preserve"> </w:t>
      </w:r>
      <w:r w:rsidR="003B5D78" w:rsidRPr="003B5D78">
        <w:rPr>
          <w:rStyle w:val="ufbdr6"/>
          <w:rFonts w:ascii="IRBadr" w:hAnsi="IRBadr" w:cs="IRBadr"/>
          <w:b/>
          <w:bCs/>
          <w:sz w:val="28"/>
          <w:szCs w:val="28"/>
          <w:rtl/>
        </w:rPr>
        <w:t>وَ أَصْلِحُوا اَلَّذى بَیْنَکُمْ وَ بَیْنَ رَبِّکُمْ تَسْعَدُوا</w:t>
      </w:r>
      <w:r w:rsidR="003B5D78" w:rsidRPr="003B5D78">
        <w:rPr>
          <w:rFonts w:ascii="IRBadr" w:hAnsi="IRBadr" w:cs="IRBadr"/>
          <w:b/>
          <w:bCs/>
          <w:sz w:val="28"/>
          <w:szCs w:val="28"/>
          <w:rtl/>
          <w:lang w:bidi="fa-IR"/>
        </w:rPr>
        <w:t xml:space="preserve"> </w:t>
      </w:r>
      <w:r w:rsidR="00BF4B42" w:rsidRPr="003B5D78">
        <w:rPr>
          <w:rFonts w:ascii="IRBadr" w:hAnsi="IRBadr" w:cs="IRBadr"/>
          <w:b/>
          <w:bCs/>
          <w:sz w:val="28"/>
          <w:szCs w:val="28"/>
          <w:rtl/>
          <w:lang w:bidi="fa-IR"/>
        </w:rPr>
        <w:t>»</w:t>
      </w:r>
      <w:r w:rsidR="003B5D78">
        <w:rPr>
          <w:rStyle w:val="FootnoteReference"/>
          <w:rFonts w:ascii="IRBadr" w:hAnsi="IRBadr" w:cs="IRBadr"/>
          <w:b/>
          <w:bCs/>
          <w:sz w:val="28"/>
          <w:szCs w:val="28"/>
          <w:rtl/>
          <w:lang w:bidi="fa-IR"/>
        </w:rPr>
        <w:footnoteReference w:id="11"/>
      </w:r>
      <w:r>
        <w:rPr>
          <w:rFonts w:ascii="IRBadr" w:hAnsi="IRBadr" w:cs="IRBadr"/>
          <w:sz w:val="28"/>
          <w:szCs w:val="28"/>
          <w:rtl/>
          <w:lang w:bidi="fa-IR"/>
        </w:rPr>
        <w:t>«</w:t>
      </w:r>
      <w:r w:rsidR="00BF4B42" w:rsidRPr="00A27B03">
        <w:rPr>
          <w:rFonts w:ascii="IRBadr" w:hAnsi="IRBadr" w:cs="IRBadr"/>
          <w:sz w:val="28"/>
          <w:szCs w:val="28"/>
          <w:rtl/>
          <w:lang w:bidi="fa-IR"/>
        </w:rPr>
        <w:t>بین خود و خدای خود را اصلاح کنید، قلبتان را در محضر خدا خالص کنید.</w:t>
      </w:r>
      <w:r>
        <w:rPr>
          <w:rFonts w:ascii="IRBadr" w:hAnsi="IRBadr" w:cs="IRBadr"/>
          <w:sz w:val="28"/>
          <w:szCs w:val="28"/>
          <w:rtl/>
          <w:lang w:bidi="fa-IR"/>
        </w:rPr>
        <w:t>»</w:t>
      </w:r>
    </w:p>
    <w:p w:rsidR="00BF4B42" w:rsidRPr="00A27B03" w:rsidRDefault="007260F8" w:rsidP="003B5D78">
      <w:pPr>
        <w:bidi/>
        <w:spacing w:line="240" w:lineRule="auto"/>
        <w:jc w:val="both"/>
        <w:rPr>
          <w:rFonts w:ascii="IRBadr" w:hAnsi="IRBadr" w:cs="IRBadr"/>
          <w:sz w:val="28"/>
          <w:szCs w:val="28"/>
          <w:rtl/>
          <w:lang w:bidi="fa-IR"/>
        </w:rPr>
      </w:pPr>
      <w:r w:rsidRPr="003B5D78">
        <w:rPr>
          <w:rFonts w:ascii="IRBadr" w:hAnsi="IRBadr" w:cs="IRBadr"/>
          <w:b/>
          <w:bCs/>
          <w:sz w:val="28"/>
          <w:szCs w:val="28"/>
          <w:rtl/>
          <w:lang w:bidi="fa-IR"/>
        </w:rPr>
        <w:t>«</w:t>
      </w:r>
      <w:r w:rsidR="003B5D78" w:rsidRPr="003B5D78">
        <w:rPr>
          <w:rFonts w:ascii="IRBadr" w:hAnsi="IRBadr" w:cs="IRBadr"/>
          <w:b/>
          <w:bCs/>
          <w:sz w:val="28"/>
          <w:szCs w:val="28"/>
          <w:rtl/>
          <w:lang w:bidi="fa-IR"/>
        </w:rPr>
        <w:t xml:space="preserve"> </w:t>
      </w:r>
      <w:r w:rsidR="00BF4B42" w:rsidRPr="003B5D78">
        <w:rPr>
          <w:rFonts w:ascii="IRBadr" w:hAnsi="IRBadr" w:cs="IRBadr"/>
          <w:b/>
          <w:bCs/>
          <w:sz w:val="28"/>
          <w:szCs w:val="28"/>
          <w:rtl/>
          <w:lang w:bidi="fa-IR"/>
        </w:rPr>
        <w:t xml:space="preserve"> </w:t>
      </w:r>
      <w:r w:rsidR="003B5D78" w:rsidRPr="003B5D78">
        <w:rPr>
          <w:rStyle w:val="ufbdr6"/>
          <w:rFonts w:ascii="IRBadr" w:hAnsi="IRBadr" w:cs="IRBadr"/>
          <w:b/>
          <w:bCs/>
          <w:sz w:val="28"/>
          <w:szCs w:val="28"/>
          <w:rtl/>
        </w:rPr>
        <w:t>وَ اَکْثِرُوا منَ الصَّدَقَةِ تُرْزَقُوا</w:t>
      </w:r>
      <w:r w:rsidR="003B5D78" w:rsidRPr="003B5D78">
        <w:rPr>
          <w:rFonts w:ascii="IRBadr" w:hAnsi="IRBadr" w:cs="IRBadr"/>
          <w:b/>
          <w:bCs/>
          <w:sz w:val="28"/>
          <w:szCs w:val="28"/>
          <w:rtl/>
          <w:lang w:bidi="fa-IR"/>
        </w:rPr>
        <w:t xml:space="preserve">  »</w:t>
      </w:r>
      <w:r w:rsidR="003B5D78">
        <w:rPr>
          <w:rStyle w:val="FootnoteReference"/>
          <w:rFonts w:ascii="IRBadr" w:hAnsi="IRBadr" w:cs="IRBadr"/>
          <w:b/>
          <w:bCs/>
          <w:sz w:val="28"/>
          <w:szCs w:val="28"/>
          <w:rtl/>
          <w:lang w:bidi="fa-IR"/>
        </w:rPr>
        <w:footnoteReference w:id="12"/>
      </w:r>
      <w:r>
        <w:rPr>
          <w:rFonts w:ascii="IRBadr" w:hAnsi="IRBadr" w:cs="IRBadr"/>
          <w:sz w:val="28"/>
          <w:szCs w:val="28"/>
          <w:rtl/>
          <w:lang w:bidi="fa-IR"/>
        </w:rPr>
        <w:t>«</w:t>
      </w:r>
      <w:r w:rsidR="00BF4B42" w:rsidRPr="00A27B03">
        <w:rPr>
          <w:rFonts w:ascii="IRBadr" w:hAnsi="IRBadr" w:cs="IRBadr"/>
          <w:sz w:val="28"/>
          <w:szCs w:val="28"/>
          <w:rtl/>
          <w:lang w:bidi="fa-IR"/>
        </w:rPr>
        <w:t>زیاد صدقه بدهید. خداوند به شما روزی خواهد داد.</w:t>
      </w:r>
      <w:r>
        <w:rPr>
          <w:rFonts w:ascii="IRBadr" w:hAnsi="IRBadr" w:cs="IRBadr"/>
          <w:sz w:val="28"/>
          <w:szCs w:val="28"/>
          <w:rtl/>
          <w:lang w:bidi="fa-IR"/>
        </w:rPr>
        <w:t>»</w:t>
      </w:r>
    </w:p>
    <w:p w:rsidR="00BF4B42" w:rsidRPr="00A27B03" w:rsidRDefault="00BF4B42" w:rsidP="00A27B03">
      <w:pPr>
        <w:pStyle w:val="Heading1"/>
        <w:rPr>
          <w:rtl/>
        </w:rPr>
      </w:pPr>
      <w:bookmarkStart w:id="8" w:name="_Toc427925295"/>
      <w:r w:rsidRPr="00A27B03">
        <w:rPr>
          <w:rtl/>
        </w:rPr>
        <w:t>توبه در جوانی</w:t>
      </w:r>
      <w:bookmarkEnd w:id="8"/>
    </w:p>
    <w:p w:rsidR="00BF4B42" w:rsidRPr="00A27B03" w:rsidRDefault="00BF4B42" w:rsidP="003B5D78">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 xml:space="preserve">توبه در جوانی ارزش مخصوصی دارد. </w:t>
      </w:r>
      <w:r w:rsidRPr="003B5D78">
        <w:rPr>
          <w:rFonts w:ascii="IRBadr" w:hAnsi="IRBadr" w:cs="IRBadr"/>
          <w:b/>
          <w:bCs/>
          <w:sz w:val="28"/>
          <w:szCs w:val="28"/>
          <w:rtl/>
          <w:lang w:bidi="fa-IR"/>
        </w:rPr>
        <w:t>«</w:t>
      </w:r>
      <w:r w:rsidR="003B5D78" w:rsidRPr="003B5D78">
        <w:rPr>
          <w:rFonts w:ascii="IRBadr" w:hAnsi="IRBadr" w:cs="IRBadr"/>
          <w:b/>
          <w:bCs/>
          <w:sz w:val="28"/>
          <w:szCs w:val="28"/>
          <w:rtl/>
          <w:lang w:bidi="fa-IR"/>
        </w:rPr>
        <w:t xml:space="preserve"> </w:t>
      </w:r>
      <w:r w:rsidR="003B5D78" w:rsidRPr="003B5D78">
        <w:rPr>
          <w:rFonts w:ascii="IRBadr" w:hAnsi="IRBadr" w:cs="IRBadr"/>
          <w:b/>
          <w:bCs/>
          <w:sz w:val="28"/>
          <w:szCs w:val="28"/>
          <w:rtl/>
        </w:rPr>
        <w:t xml:space="preserve"> </w:t>
      </w:r>
      <w:r w:rsidR="003B5D78" w:rsidRPr="003B5D78">
        <w:rPr>
          <w:rFonts w:ascii="IRBadr" w:hAnsi="IRBadr" w:cs="IRBadr"/>
          <w:b/>
          <w:bCs/>
          <w:sz w:val="28"/>
          <w:szCs w:val="28"/>
          <w:rtl/>
        </w:rPr>
        <w:t>شابٌّ تائبٌ، اَجْرُهُ كَاَجرِ يحيَي بنِ ذكريّا</w:t>
      </w:r>
      <w:r w:rsidR="003B5D78" w:rsidRPr="003B5D78">
        <w:rPr>
          <w:rFonts w:ascii="IRBadr" w:hAnsi="IRBadr" w:cs="IRBadr"/>
          <w:b/>
          <w:bCs/>
          <w:sz w:val="28"/>
          <w:szCs w:val="28"/>
          <w:rtl/>
          <w:lang w:bidi="fa-IR"/>
        </w:rPr>
        <w:t xml:space="preserve"> </w:t>
      </w:r>
      <w:r w:rsidRPr="003B5D78">
        <w:rPr>
          <w:rFonts w:ascii="IRBadr" w:hAnsi="IRBadr" w:cs="IRBadr"/>
          <w:b/>
          <w:bCs/>
          <w:sz w:val="28"/>
          <w:szCs w:val="28"/>
          <w:rtl/>
          <w:lang w:bidi="fa-IR"/>
        </w:rPr>
        <w:t>»</w:t>
      </w:r>
      <w:r w:rsidR="003B5D78">
        <w:rPr>
          <w:rStyle w:val="FootnoteReference"/>
          <w:rFonts w:ascii="IRBadr" w:hAnsi="IRBadr" w:cs="IRBadr"/>
          <w:b/>
          <w:bCs/>
          <w:sz w:val="28"/>
          <w:szCs w:val="28"/>
          <w:rtl/>
          <w:lang w:bidi="fa-IR"/>
        </w:rPr>
        <w:footnoteReference w:id="13"/>
      </w:r>
      <w:r w:rsidRPr="00A27B03">
        <w:rPr>
          <w:rFonts w:ascii="IRBadr" w:hAnsi="IRBadr" w:cs="IRBadr"/>
          <w:sz w:val="28"/>
          <w:szCs w:val="28"/>
          <w:rtl/>
          <w:lang w:bidi="fa-IR"/>
        </w:rPr>
        <w:t xml:space="preserve"> </w:t>
      </w:r>
      <w:r w:rsidR="007260F8">
        <w:rPr>
          <w:rFonts w:ascii="IRBadr" w:hAnsi="IRBadr" w:cs="IRBadr"/>
          <w:sz w:val="28"/>
          <w:szCs w:val="28"/>
          <w:rtl/>
          <w:lang w:bidi="fa-IR"/>
        </w:rPr>
        <w:t>«</w:t>
      </w:r>
      <w:r w:rsidRPr="00A27B03">
        <w:rPr>
          <w:rFonts w:ascii="IRBadr" w:hAnsi="IRBadr" w:cs="IRBadr"/>
          <w:sz w:val="28"/>
          <w:szCs w:val="28"/>
          <w:rtl/>
          <w:lang w:bidi="fa-IR"/>
        </w:rPr>
        <w:t xml:space="preserve">حُسن توبه در جوانی است. جوان </w:t>
      </w:r>
      <w:r w:rsidR="007260F8">
        <w:rPr>
          <w:rFonts w:ascii="IRBadr" w:hAnsi="IRBadr" w:cs="IRBadr"/>
          <w:sz w:val="28"/>
          <w:szCs w:val="28"/>
          <w:rtl/>
          <w:lang w:bidi="fa-IR"/>
        </w:rPr>
        <w:t>توبه‌کننده</w:t>
      </w:r>
      <w:r w:rsidRPr="00A27B03">
        <w:rPr>
          <w:rFonts w:ascii="IRBadr" w:hAnsi="IRBadr" w:cs="IRBadr"/>
          <w:sz w:val="28"/>
          <w:szCs w:val="28"/>
          <w:rtl/>
          <w:lang w:bidi="fa-IR"/>
        </w:rPr>
        <w:t xml:space="preserve"> و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اجرش مثل اجر زکریا (ع) است.</w:t>
      </w:r>
      <w:r w:rsidR="007260F8">
        <w:rPr>
          <w:rFonts w:ascii="IRBadr" w:hAnsi="IRBadr" w:cs="IRBadr"/>
          <w:sz w:val="28"/>
          <w:szCs w:val="28"/>
          <w:rtl/>
          <w:lang w:bidi="fa-IR"/>
        </w:rPr>
        <w:t>»</w:t>
      </w:r>
    </w:p>
    <w:p w:rsidR="00BF4B42" w:rsidRPr="00A27B03" w:rsidRDefault="00BF4B4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lastRenderedPageBreak/>
        <w:t xml:space="preserve">جوان نباید عمر جوانی خود را به گناه بگذراند و در پیری توبه کند. باید در همان جوانی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خدا بازگردد. خداوند بنده پرتوبه را دوست دارد و روح ترس از خداوند و بازگشت </w:t>
      </w:r>
      <w:r w:rsidR="007260F8">
        <w:rPr>
          <w:rFonts w:ascii="IRBadr" w:hAnsi="IRBadr" w:cs="IRBadr"/>
          <w:sz w:val="28"/>
          <w:szCs w:val="28"/>
          <w:rtl/>
          <w:lang w:bidi="fa-IR"/>
        </w:rPr>
        <w:t>به‌سو</w:t>
      </w:r>
      <w:r w:rsidR="007260F8">
        <w:rPr>
          <w:rFonts w:ascii="IRBadr" w:hAnsi="IRBadr" w:cs="IRBadr" w:hint="cs"/>
          <w:sz w:val="28"/>
          <w:szCs w:val="28"/>
          <w:rtl/>
          <w:lang w:bidi="fa-IR"/>
        </w:rPr>
        <w:t>ی</w:t>
      </w:r>
      <w:r w:rsidRPr="00A27B03">
        <w:rPr>
          <w:rFonts w:ascii="IRBadr" w:hAnsi="IRBadr" w:cs="IRBadr"/>
          <w:sz w:val="28"/>
          <w:szCs w:val="28"/>
          <w:rtl/>
          <w:lang w:bidi="fa-IR"/>
        </w:rPr>
        <w:t xml:space="preserve"> او بسیار ارزشمند است.</w:t>
      </w:r>
    </w:p>
    <w:p w:rsidR="00BF4B42" w:rsidRPr="00A27B03" w:rsidRDefault="00BF4B42" w:rsidP="00A27B03">
      <w:pPr>
        <w:pStyle w:val="Heading1"/>
        <w:rPr>
          <w:rtl/>
        </w:rPr>
      </w:pPr>
      <w:bookmarkStart w:id="10" w:name="_Toc427925296"/>
      <w:r w:rsidRPr="00A27B03">
        <w:rPr>
          <w:rtl/>
        </w:rPr>
        <w:t>شرایط توبه</w:t>
      </w:r>
      <w:bookmarkEnd w:id="10"/>
    </w:p>
    <w:p w:rsidR="00BF4B42" w:rsidRPr="00A27B03" w:rsidRDefault="00BF4B42" w:rsidP="00A27B03">
      <w:pPr>
        <w:bidi/>
        <w:spacing w:line="240" w:lineRule="auto"/>
        <w:jc w:val="both"/>
        <w:rPr>
          <w:rFonts w:ascii="IRBadr" w:hAnsi="IRBadr" w:cs="IRBadr"/>
          <w:sz w:val="28"/>
          <w:szCs w:val="28"/>
          <w:rtl/>
          <w:lang w:bidi="fa-IR"/>
        </w:rPr>
      </w:pPr>
      <w:r w:rsidRPr="00A27B03">
        <w:rPr>
          <w:rFonts w:ascii="IRBadr" w:hAnsi="IRBadr" w:cs="IRBadr"/>
          <w:sz w:val="28"/>
          <w:szCs w:val="28"/>
          <w:rtl/>
          <w:lang w:bidi="fa-IR"/>
        </w:rPr>
        <w:t>توبه باید طوری باشد که اثر در رفتار داشته باشد، از حضرت محمد (ص) نقل شده است که فرمودند:</w:t>
      </w:r>
      <w:r w:rsidR="007260F8">
        <w:rPr>
          <w:rFonts w:ascii="IRBadr" w:hAnsi="IRBadr" w:cs="IRBadr"/>
          <w:sz w:val="28"/>
          <w:szCs w:val="28"/>
          <w:rtl/>
          <w:lang w:bidi="fa-IR"/>
        </w:rPr>
        <w:t xml:space="preserve"> «</w:t>
      </w:r>
      <w:r w:rsidRPr="00A27B03">
        <w:rPr>
          <w:rFonts w:ascii="IRBadr" w:hAnsi="IRBadr" w:cs="IRBadr"/>
          <w:sz w:val="28"/>
          <w:szCs w:val="28"/>
          <w:rtl/>
          <w:lang w:bidi="fa-IR"/>
        </w:rPr>
        <w:t>اگر اثر توبه در رفتار شما ظاهر نشد توبه شما توبه واقعی نیست.»</w:t>
      </w:r>
    </w:p>
    <w:p w:rsidR="00BF4B42" w:rsidRPr="00F737C5" w:rsidRDefault="00B3539E" w:rsidP="00A27B03">
      <w:pPr>
        <w:bidi/>
        <w:spacing w:line="240" w:lineRule="auto"/>
        <w:jc w:val="both"/>
        <w:rPr>
          <w:rFonts w:ascii="IRBadr" w:hAnsi="IRBadr" w:cs="IRBadr"/>
          <w:b/>
          <w:bCs/>
          <w:sz w:val="28"/>
          <w:szCs w:val="28"/>
          <w:rtl/>
          <w:lang w:bidi="fa-IR"/>
        </w:rPr>
      </w:pPr>
      <w:r w:rsidRPr="00F737C5">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F737C5">
        <w:rPr>
          <w:rStyle w:val="FootnoteReference"/>
          <w:rFonts w:ascii="IRBadr" w:hAnsi="IRBadr" w:cs="IRBadr"/>
          <w:b/>
          <w:bCs/>
          <w:sz w:val="28"/>
          <w:szCs w:val="28"/>
          <w:rtl/>
          <w:lang w:bidi="fa-IR"/>
        </w:rPr>
        <w:footnoteReference w:id="14"/>
      </w:r>
    </w:p>
    <w:p w:rsidR="00C9695E" w:rsidRPr="00A27B03" w:rsidRDefault="00C9695E" w:rsidP="00A27B03">
      <w:pPr>
        <w:pStyle w:val="Heading1"/>
        <w:rPr>
          <w:rtl/>
        </w:rPr>
      </w:pPr>
      <w:bookmarkStart w:id="11" w:name="_Toc427925297"/>
      <w:r w:rsidRPr="00A27B03">
        <w:rPr>
          <w:rtl/>
        </w:rPr>
        <w:t>خطبه دوم</w:t>
      </w:r>
      <w:bookmarkEnd w:id="11"/>
    </w:p>
    <w:p w:rsidR="00C9695E" w:rsidRPr="00F737C5" w:rsidRDefault="00C9695E" w:rsidP="00A27B03">
      <w:pPr>
        <w:bidi/>
        <w:spacing w:line="240" w:lineRule="auto"/>
        <w:jc w:val="both"/>
        <w:rPr>
          <w:rFonts w:ascii="IRBadr" w:hAnsi="IRBadr" w:cs="IRBadr"/>
          <w:b/>
          <w:bCs/>
          <w:sz w:val="28"/>
          <w:szCs w:val="28"/>
        </w:rPr>
      </w:pPr>
      <w:r w:rsidRPr="00F737C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B3539E" w:rsidRPr="00F737C5">
        <w:rPr>
          <w:rFonts w:ascii="IRBadr" w:hAnsi="IRBadr" w:cs="IRBadr"/>
          <w:b/>
          <w:bCs/>
          <w:sz w:val="28"/>
          <w:szCs w:val="28"/>
          <w:rtl/>
        </w:rPr>
        <w:t>«یا أَیهَا الَّذِینَ آمَنُوا اتَّقُوا اللَّهَ حَقَّ تُقَاتِهِ وَلَا تَمُوتُنَّ إِلَّا وَأَنْتُمْ مُسْلِمُونَ»</w:t>
      </w:r>
      <w:r w:rsidR="00B3539E" w:rsidRPr="00F737C5">
        <w:rPr>
          <w:rStyle w:val="FootnoteReference"/>
          <w:rFonts w:ascii="IRBadr" w:hAnsi="IRBadr" w:cs="IRBadr"/>
          <w:b/>
          <w:bCs/>
          <w:sz w:val="28"/>
          <w:szCs w:val="28"/>
          <w:rtl/>
        </w:rPr>
        <w:footnoteReference w:id="15"/>
      </w:r>
      <w:r w:rsidR="00B3539E" w:rsidRPr="00F737C5">
        <w:rPr>
          <w:rFonts w:ascii="IRBadr" w:hAnsi="IRBadr" w:cs="IRBadr"/>
          <w:b/>
          <w:bCs/>
          <w:sz w:val="28"/>
          <w:szCs w:val="28"/>
          <w:rtl/>
        </w:rPr>
        <w:t xml:space="preserve"> </w:t>
      </w:r>
      <w:r w:rsidRPr="00F737C5">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9695E" w:rsidRPr="00A27B03" w:rsidRDefault="00B3539E" w:rsidP="00A27B03">
      <w:pPr>
        <w:pStyle w:val="Heading1"/>
        <w:rPr>
          <w:rtl/>
        </w:rPr>
      </w:pPr>
      <w:bookmarkStart w:id="12" w:name="_Toc427925298"/>
      <w:r w:rsidRPr="00A27B03">
        <w:rPr>
          <w:rtl/>
        </w:rPr>
        <w:t>اعتیاد و تهاجم فرهنگی</w:t>
      </w:r>
      <w:bookmarkEnd w:id="12"/>
    </w:p>
    <w:p w:rsidR="00B3539E" w:rsidRPr="00A27B03" w:rsidRDefault="00B3539E" w:rsidP="00A27B03">
      <w:pPr>
        <w:bidi/>
        <w:spacing w:line="240" w:lineRule="auto"/>
        <w:jc w:val="both"/>
        <w:rPr>
          <w:rFonts w:ascii="IRBadr" w:hAnsi="IRBadr" w:cs="IRBadr"/>
          <w:sz w:val="28"/>
          <w:szCs w:val="28"/>
          <w:rtl/>
        </w:rPr>
      </w:pPr>
      <w:r w:rsidRPr="00A27B03">
        <w:rPr>
          <w:rFonts w:ascii="IRBadr" w:hAnsi="IRBadr" w:cs="IRBadr"/>
          <w:sz w:val="28"/>
          <w:szCs w:val="28"/>
          <w:rtl/>
        </w:rPr>
        <w:t xml:space="preserve">ما در معرض یک تهاجم فرهنگی هستیم و دارای مظاهری است که متأسفانه علائم آن بسیار سریع در جامعه و بین جوانان گسترش </w:t>
      </w:r>
      <w:r w:rsidR="007260F8">
        <w:rPr>
          <w:rFonts w:ascii="IRBadr" w:hAnsi="IRBadr" w:cs="IRBadr"/>
          <w:sz w:val="28"/>
          <w:szCs w:val="28"/>
          <w:rtl/>
        </w:rPr>
        <w:t>م</w:t>
      </w:r>
      <w:r w:rsidR="007260F8">
        <w:rPr>
          <w:rFonts w:ascii="IRBadr" w:hAnsi="IRBadr" w:cs="IRBadr" w:hint="cs"/>
          <w:sz w:val="28"/>
          <w:szCs w:val="28"/>
          <w:rtl/>
        </w:rPr>
        <w:t>ی‌یابد</w:t>
      </w:r>
      <w:r w:rsidRPr="00A27B03">
        <w:rPr>
          <w:rFonts w:ascii="IRBadr" w:hAnsi="IRBadr" w:cs="IRBadr"/>
          <w:sz w:val="28"/>
          <w:szCs w:val="28"/>
          <w:rtl/>
        </w:rPr>
        <w:t xml:space="preserve">، سیگار کشیدن و اعتیاد به مواد مخدر یکی از این </w:t>
      </w:r>
      <w:r w:rsidR="007260F8">
        <w:rPr>
          <w:rFonts w:ascii="IRBadr" w:hAnsi="IRBadr" w:cs="IRBadr"/>
          <w:sz w:val="28"/>
          <w:szCs w:val="28"/>
          <w:rtl/>
        </w:rPr>
        <w:t>نمونه‌هاست</w:t>
      </w:r>
      <w:r w:rsidRPr="00A27B03">
        <w:rPr>
          <w:rFonts w:ascii="IRBadr" w:hAnsi="IRBadr" w:cs="IRBadr"/>
          <w:sz w:val="28"/>
          <w:szCs w:val="28"/>
          <w:rtl/>
        </w:rPr>
        <w:t xml:space="preserve">. </w:t>
      </w:r>
      <w:r w:rsidR="007260F8">
        <w:rPr>
          <w:rFonts w:ascii="IRBadr" w:hAnsi="IRBadr" w:cs="IRBadr"/>
          <w:sz w:val="28"/>
          <w:szCs w:val="28"/>
          <w:rtl/>
        </w:rPr>
        <w:t>پرونده‌ها</w:t>
      </w:r>
      <w:r w:rsidRPr="00A27B03">
        <w:rPr>
          <w:rFonts w:ascii="IRBadr" w:hAnsi="IRBadr" w:cs="IRBadr"/>
          <w:sz w:val="28"/>
          <w:szCs w:val="28"/>
          <w:rtl/>
        </w:rPr>
        <w:t xml:space="preserve"> و اختلافاتی که بر اثر اعتیاد شکل گرفته بسیار </w:t>
      </w:r>
      <w:r w:rsidR="007260F8">
        <w:rPr>
          <w:rFonts w:ascii="IRBadr" w:hAnsi="IRBadr" w:cs="IRBadr"/>
          <w:sz w:val="28"/>
          <w:szCs w:val="28"/>
          <w:rtl/>
        </w:rPr>
        <w:t>تکان‌دهنده</w:t>
      </w:r>
      <w:r w:rsidRPr="00A27B03">
        <w:rPr>
          <w:rFonts w:ascii="IRBadr" w:hAnsi="IRBadr" w:cs="IRBadr"/>
          <w:sz w:val="28"/>
          <w:szCs w:val="28"/>
          <w:rtl/>
        </w:rPr>
        <w:t xml:space="preserve"> است. اگر جامعه ما در فساد و فحشا و در اعتیاد پیش رود خطر بسیار بزرگی کشور و نظام تهدید </w:t>
      </w:r>
      <w:r w:rsidR="007260F8">
        <w:rPr>
          <w:rFonts w:ascii="IRBadr" w:hAnsi="IRBadr" w:cs="IRBadr"/>
          <w:sz w:val="28"/>
          <w:szCs w:val="28"/>
          <w:rtl/>
        </w:rPr>
        <w:t>م</w:t>
      </w:r>
      <w:r w:rsidR="007260F8">
        <w:rPr>
          <w:rFonts w:ascii="IRBadr" w:hAnsi="IRBadr" w:cs="IRBadr" w:hint="cs"/>
          <w:sz w:val="28"/>
          <w:szCs w:val="28"/>
          <w:rtl/>
        </w:rPr>
        <w:t>ی‌کند</w:t>
      </w:r>
      <w:r w:rsidRPr="00A27B03">
        <w:rPr>
          <w:rFonts w:ascii="IRBadr" w:hAnsi="IRBadr" w:cs="IRBadr"/>
          <w:sz w:val="28"/>
          <w:szCs w:val="28"/>
          <w:rtl/>
        </w:rPr>
        <w:t xml:space="preserve">. آیا </w:t>
      </w:r>
      <w:r w:rsidR="007260F8">
        <w:rPr>
          <w:rFonts w:ascii="IRBadr" w:hAnsi="IRBadr" w:cs="IRBadr"/>
          <w:sz w:val="28"/>
          <w:szCs w:val="28"/>
          <w:rtl/>
        </w:rPr>
        <w:t>جامعه‌ا</w:t>
      </w:r>
      <w:r w:rsidR="007260F8">
        <w:rPr>
          <w:rFonts w:ascii="IRBadr" w:hAnsi="IRBadr" w:cs="IRBadr" w:hint="cs"/>
          <w:sz w:val="28"/>
          <w:szCs w:val="28"/>
          <w:rtl/>
        </w:rPr>
        <w:t>ی</w:t>
      </w:r>
      <w:r w:rsidRPr="00A27B03">
        <w:rPr>
          <w:rFonts w:ascii="IRBadr" w:hAnsi="IRBadr" w:cs="IRBadr"/>
          <w:sz w:val="28"/>
          <w:szCs w:val="28"/>
          <w:rtl/>
        </w:rPr>
        <w:t xml:space="preserve"> که </w:t>
      </w:r>
      <w:r w:rsidR="007260F8">
        <w:rPr>
          <w:rFonts w:ascii="IRBadr" w:hAnsi="IRBadr" w:cs="IRBadr"/>
          <w:sz w:val="28"/>
          <w:szCs w:val="28"/>
          <w:rtl/>
        </w:rPr>
        <w:t>دربند</w:t>
      </w:r>
      <w:r w:rsidRPr="00A27B03">
        <w:rPr>
          <w:rFonts w:ascii="IRBadr" w:hAnsi="IRBadr" w:cs="IRBadr"/>
          <w:sz w:val="28"/>
          <w:szCs w:val="28"/>
          <w:rtl/>
        </w:rPr>
        <w:t xml:space="preserve"> اعتیاد گرفتار باشد </w:t>
      </w:r>
      <w:r w:rsidR="007260F8">
        <w:rPr>
          <w:rFonts w:ascii="IRBadr" w:hAnsi="IRBadr" w:cs="IRBadr"/>
          <w:sz w:val="28"/>
          <w:szCs w:val="28"/>
          <w:rtl/>
        </w:rPr>
        <w:t>م</w:t>
      </w:r>
      <w:r w:rsidR="007260F8">
        <w:rPr>
          <w:rFonts w:ascii="IRBadr" w:hAnsi="IRBadr" w:cs="IRBadr" w:hint="cs"/>
          <w:sz w:val="28"/>
          <w:szCs w:val="28"/>
          <w:rtl/>
        </w:rPr>
        <w:t>ی‌تواند</w:t>
      </w:r>
      <w:r w:rsidRPr="00A27B03">
        <w:rPr>
          <w:rFonts w:ascii="IRBadr" w:hAnsi="IRBadr" w:cs="IRBadr"/>
          <w:sz w:val="28"/>
          <w:szCs w:val="28"/>
          <w:rtl/>
        </w:rPr>
        <w:t xml:space="preserve"> </w:t>
      </w:r>
      <w:r w:rsidR="007260F8">
        <w:rPr>
          <w:rFonts w:ascii="IRBadr" w:hAnsi="IRBadr" w:cs="IRBadr"/>
          <w:sz w:val="28"/>
          <w:szCs w:val="28"/>
          <w:rtl/>
        </w:rPr>
        <w:t>جامعه‌ا</w:t>
      </w:r>
      <w:r w:rsidR="007260F8">
        <w:rPr>
          <w:rFonts w:ascii="IRBadr" w:hAnsi="IRBadr" w:cs="IRBadr" w:hint="cs"/>
          <w:sz w:val="28"/>
          <w:szCs w:val="28"/>
          <w:rtl/>
        </w:rPr>
        <w:t>ی</w:t>
      </w:r>
      <w:r w:rsidRPr="00A27B03">
        <w:rPr>
          <w:rFonts w:ascii="IRBadr" w:hAnsi="IRBadr" w:cs="IRBadr"/>
          <w:sz w:val="28"/>
          <w:szCs w:val="28"/>
          <w:rtl/>
        </w:rPr>
        <w:t xml:space="preserve"> آزاد و رو به رشد باشد؟ هرگز. متأسفانه جامعه و </w:t>
      </w:r>
      <w:r w:rsidR="007260F8">
        <w:rPr>
          <w:rFonts w:ascii="IRBadr" w:hAnsi="IRBadr" w:cs="IRBadr"/>
          <w:sz w:val="28"/>
          <w:szCs w:val="28"/>
          <w:rtl/>
        </w:rPr>
        <w:t>خانواده‌ها</w:t>
      </w:r>
      <w:r w:rsidRPr="00A27B03">
        <w:rPr>
          <w:rFonts w:ascii="IRBadr" w:hAnsi="IRBadr" w:cs="IRBadr"/>
          <w:sz w:val="28"/>
          <w:szCs w:val="28"/>
          <w:rtl/>
        </w:rPr>
        <w:t xml:space="preserve"> </w:t>
      </w:r>
      <w:r w:rsidR="007260F8">
        <w:rPr>
          <w:rFonts w:ascii="IRBadr" w:hAnsi="IRBadr" w:cs="IRBadr"/>
          <w:sz w:val="28"/>
          <w:szCs w:val="28"/>
          <w:rtl/>
        </w:rPr>
        <w:t>به‌خصوص</w:t>
      </w:r>
      <w:r w:rsidRPr="00A27B03">
        <w:rPr>
          <w:rFonts w:ascii="IRBadr" w:hAnsi="IRBadr" w:cs="IRBadr"/>
          <w:sz w:val="28"/>
          <w:szCs w:val="28"/>
          <w:rtl/>
        </w:rPr>
        <w:t xml:space="preserve"> نسل جوان در معرض خطر اعتیاد هستند. والدین باید تمام تلاش و آگاهی خود را در دوری از نسل جوان و نوجوانشان </w:t>
      </w:r>
      <w:r w:rsidR="007260F8">
        <w:rPr>
          <w:rFonts w:ascii="IRBadr" w:hAnsi="IRBadr" w:cs="IRBadr"/>
          <w:sz w:val="28"/>
          <w:szCs w:val="28"/>
          <w:rtl/>
        </w:rPr>
        <w:t>به‌سو</w:t>
      </w:r>
      <w:r w:rsidR="007260F8">
        <w:rPr>
          <w:rFonts w:ascii="IRBadr" w:hAnsi="IRBadr" w:cs="IRBadr" w:hint="cs"/>
          <w:sz w:val="28"/>
          <w:szCs w:val="28"/>
          <w:rtl/>
        </w:rPr>
        <w:t>ی</w:t>
      </w:r>
      <w:r w:rsidRPr="00A27B03">
        <w:rPr>
          <w:rFonts w:ascii="IRBadr" w:hAnsi="IRBadr" w:cs="IRBadr"/>
          <w:sz w:val="28"/>
          <w:szCs w:val="28"/>
          <w:rtl/>
        </w:rPr>
        <w:t xml:space="preserve"> مواد مخدر باشند. جامعه و والدین باید در مورد </w:t>
      </w:r>
      <w:r w:rsidR="007260F8">
        <w:rPr>
          <w:rFonts w:ascii="IRBadr" w:hAnsi="IRBadr" w:cs="IRBadr"/>
          <w:sz w:val="28"/>
          <w:szCs w:val="28"/>
          <w:rtl/>
        </w:rPr>
        <w:t>ا</w:t>
      </w:r>
      <w:r w:rsidR="007260F8">
        <w:rPr>
          <w:rFonts w:ascii="IRBadr" w:hAnsi="IRBadr" w:cs="IRBadr" w:hint="cs"/>
          <w:sz w:val="28"/>
          <w:szCs w:val="28"/>
          <w:rtl/>
        </w:rPr>
        <w:t>ین‌گونه</w:t>
      </w:r>
      <w:r w:rsidRPr="00A27B03">
        <w:rPr>
          <w:rFonts w:ascii="IRBadr" w:hAnsi="IRBadr" w:cs="IRBadr"/>
          <w:sz w:val="28"/>
          <w:szCs w:val="28"/>
          <w:rtl/>
        </w:rPr>
        <w:t xml:space="preserve"> مسائل حساس باشند.</w:t>
      </w:r>
    </w:p>
    <w:p w:rsidR="00B3539E" w:rsidRPr="00A27B03" w:rsidRDefault="00B3539E" w:rsidP="00A27B03">
      <w:pPr>
        <w:pStyle w:val="Heading1"/>
        <w:rPr>
          <w:rtl/>
        </w:rPr>
      </w:pPr>
      <w:bookmarkStart w:id="13" w:name="_Toc427925299"/>
      <w:r w:rsidRPr="00A27B03">
        <w:rPr>
          <w:rtl/>
        </w:rPr>
        <w:lastRenderedPageBreak/>
        <w:t>اعتیاد و مشکلات آن</w:t>
      </w:r>
      <w:bookmarkEnd w:id="13"/>
    </w:p>
    <w:p w:rsidR="00B3539E" w:rsidRPr="00A27B03" w:rsidRDefault="00B3539E" w:rsidP="00A27B03">
      <w:pPr>
        <w:bidi/>
        <w:spacing w:line="240" w:lineRule="auto"/>
        <w:jc w:val="both"/>
        <w:rPr>
          <w:rFonts w:ascii="IRBadr" w:hAnsi="IRBadr" w:cs="IRBadr"/>
          <w:sz w:val="28"/>
          <w:szCs w:val="28"/>
          <w:rtl/>
        </w:rPr>
      </w:pPr>
      <w:r w:rsidRPr="00A27B03">
        <w:rPr>
          <w:rFonts w:ascii="IRBadr" w:hAnsi="IRBadr" w:cs="IRBadr"/>
          <w:sz w:val="28"/>
          <w:szCs w:val="28"/>
          <w:rtl/>
        </w:rPr>
        <w:t xml:space="preserve">متأسفانه </w:t>
      </w:r>
      <w:r w:rsidR="007260F8">
        <w:rPr>
          <w:rFonts w:ascii="IRBadr" w:hAnsi="IRBadr" w:cs="IRBadr"/>
          <w:sz w:val="28"/>
          <w:szCs w:val="28"/>
          <w:rtl/>
        </w:rPr>
        <w:t>خانواده‌ها</w:t>
      </w:r>
      <w:r w:rsidR="007260F8">
        <w:rPr>
          <w:rFonts w:ascii="IRBadr" w:hAnsi="IRBadr" w:cs="IRBadr" w:hint="cs"/>
          <w:sz w:val="28"/>
          <w:szCs w:val="28"/>
          <w:rtl/>
        </w:rPr>
        <w:t>یی</w:t>
      </w:r>
      <w:r w:rsidRPr="00A27B03">
        <w:rPr>
          <w:rFonts w:ascii="IRBadr" w:hAnsi="IRBadr" w:cs="IRBadr"/>
          <w:sz w:val="28"/>
          <w:szCs w:val="28"/>
          <w:rtl/>
        </w:rPr>
        <w:t xml:space="preserve"> که والدین و یا فرزندانشان در دام اعتیاد غرق شدند دارای مشکلات زیاد از جمله مشکلات روحی و سلامت روان هستند و این بدترین معضل خانوادگی و اجتماعی در جامعه است. باید هر کس در هر مقام و پستی است خود را موظف بداند که جوانان و </w:t>
      </w:r>
      <w:r w:rsidR="007260F8">
        <w:rPr>
          <w:rFonts w:ascii="IRBadr" w:hAnsi="IRBadr" w:cs="IRBadr"/>
          <w:sz w:val="28"/>
          <w:szCs w:val="28"/>
          <w:rtl/>
        </w:rPr>
        <w:t>نسل‌ها</w:t>
      </w:r>
      <w:r w:rsidR="007260F8">
        <w:rPr>
          <w:rFonts w:ascii="IRBadr" w:hAnsi="IRBadr" w:cs="IRBadr" w:hint="cs"/>
          <w:sz w:val="28"/>
          <w:szCs w:val="28"/>
          <w:rtl/>
        </w:rPr>
        <w:t>ی</w:t>
      </w:r>
      <w:r w:rsidRPr="00A27B03">
        <w:rPr>
          <w:rFonts w:ascii="IRBadr" w:hAnsi="IRBadr" w:cs="IRBadr"/>
          <w:sz w:val="28"/>
          <w:szCs w:val="28"/>
          <w:rtl/>
        </w:rPr>
        <w:t xml:space="preserve"> آینده در دام </w:t>
      </w:r>
      <w:r w:rsidR="00D93129">
        <w:rPr>
          <w:rFonts w:ascii="IRBadr" w:hAnsi="IRBadr" w:cs="IRBadr"/>
          <w:sz w:val="28"/>
          <w:szCs w:val="28"/>
          <w:rtl/>
        </w:rPr>
        <w:t>ا</w:t>
      </w:r>
      <w:r w:rsidR="00D93129">
        <w:rPr>
          <w:rFonts w:ascii="IRBadr" w:hAnsi="IRBadr" w:cs="IRBadr" w:hint="cs"/>
          <w:sz w:val="28"/>
          <w:szCs w:val="28"/>
          <w:rtl/>
        </w:rPr>
        <w:t>ین‌گونه</w:t>
      </w:r>
      <w:r w:rsidRPr="00A27B03">
        <w:rPr>
          <w:rFonts w:ascii="IRBadr" w:hAnsi="IRBadr" w:cs="IRBadr"/>
          <w:sz w:val="28"/>
          <w:szCs w:val="28"/>
          <w:rtl/>
        </w:rPr>
        <w:t xml:space="preserve"> فسادها و انواع اعتیادها نیفتند. امر به معروف و نهی از منکر فقط در مورد حفظ حجاب و پوشش نباشد، این امر باید در مورد دوری از اعتیاد و سیگار کشیدن باشد.</w:t>
      </w:r>
    </w:p>
    <w:p w:rsidR="00B3539E" w:rsidRPr="00A27B03" w:rsidRDefault="00B3539E" w:rsidP="00A27B03">
      <w:pPr>
        <w:pStyle w:val="Heading1"/>
        <w:rPr>
          <w:rtl/>
        </w:rPr>
      </w:pPr>
      <w:bookmarkStart w:id="14" w:name="_Toc427925300"/>
      <w:r w:rsidRPr="00A27B03">
        <w:rPr>
          <w:rtl/>
        </w:rPr>
        <w:t>مشکلات اقتصادی</w:t>
      </w:r>
      <w:bookmarkEnd w:id="14"/>
    </w:p>
    <w:p w:rsidR="00C9695E" w:rsidRPr="00A27B03" w:rsidRDefault="00B3539E" w:rsidP="00A27B03">
      <w:pPr>
        <w:bidi/>
        <w:spacing w:line="240" w:lineRule="auto"/>
        <w:jc w:val="both"/>
        <w:rPr>
          <w:rFonts w:ascii="IRBadr" w:hAnsi="IRBadr" w:cs="IRBadr"/>
          <w:sz w:val="28"/>
          <w:szCs w:val="28"/>
          <w:rtl/>
        </w:rPr>
      </w:pPr>
      <w:r w:rsidRPr="00A27B03">
        <w:rPr>
          <w:rFonts w:ascii="IRBadr" w:hAnsi="IRBadr" w:cs="IRBadr"/>
          <w:sz w:val="28"/>
          <w:szCs w:val="28"/>
          <w:rtl/>
        </w:rPr>
        <w:t xml:space="preserve">منطقه و شهر شما </w:t>
      </w:r>
      <w:r w:rsidR="00D93129">
        <w:rPr>
          <w:rFonts w:ascii="IRBadr" w:hAnsi="IRBadr" w:cs="IRBadr"/>
          <w:sz w:val="28"/>
          <w:szCs w:val="28"/>
          <w:rtl/>
        </w:rPr>
        <w:t>ازنظر</w:t>
      </w:r>
      <w:r w:rsidRPr="00A27B03">
        <w:rPr>
          <w:rFonts w:ascii="IRBadr" w:hAnsi="IRBadr" w:cs="IRBadr"/>
          <w:sz w:val="28"/>
          <w:szCs w:val="28"/>
          <w:rtl/>
        </w:rPr>
        <w:t xml:space="preserve"> </w:t>
      </w:r>
      <w:r w:rsidR="007260F8">
        <w:rPr>
          <w:rFonts w:ascii="IRBadr" w:hAnsi="IRBadr" w:cs="IRBadr"/>
          <w:sz w:val="28"/>
          <w:szCs w:val="28"/>
          <w:rtl/>
        </w:rPr>
        <w:t>زم</w:t>
      </w:r>
      <w:r w:rsidR="007260F8">
        <w:rPr>
          <w:rFonts w:ascii="IRBadr" w:hAnsi="IRBadr" w:cs="IRBadr" w:hint="cs"/>
          <w:sz w:val="28"/>
          <w:szCs w:val="28"/>
          <w:rtl/>
        </w:rPr>
        <w:t>ینه‌های</w:t>
      </w:r>
      <w:r w:rsidRPr="00A27B03">
        <w:rPr>
          <w:rFonts w:ascii="IRBadr" w:hAnsi="IRBadr" w:cs="IRBadr"/>
          <w:sz w:val="28"/>
          <w:szCs w:val="28"/>
          <w:rtl/>
        </w:rPr>
        <w:t xml:space="preserve"> اقتصادی و </w:t>
      </w:r>
      <w:r w:rsidR="007260F8">
        <w:rPr>
          <w:rFonts w:ascii="IRBadr" w:hAnsi="IRBadr" w:cs="IRBadr"/>
          <w:sz w:val="28"/>
          <w:szCs w:val="28"/>
          <w:rtl/>
        </w:rPr>
        <w:t>فعال</w:t>
      </w:r>
      <w:r w:rsidR="007260F8">
        <w:rPr>
          <w:rFonts w:ascii="IRBadr" w:hAnsi="IRBadr" w:cs="IRBadr" w:hint="cs"/>
          <w:sz w:val="28"/>
          <w:szCs w:val="28"/>
          <w:rtl/>
        </w:rPr>
        <w:t>یت‌های</w:t>
      </w:r>
      <w:r w:rsidRPr="00A27B03">
        <w:rPr>
          <w:rFonts w:ascii="IRBadr" w:hAnsi="IRBadr" w:cs="IRBadr"/>
          <w:sz w:val="28"/>
          <w:szCs w:val="28"/>
          <w:rtl/>
        </w:rPr>
        <w:t xml:space="preserve"> تجاری دارای </w:t>
      </w:r>
      <w:r w:rsidR="00A27B03" w:rsidRPr="00A27B03">
        <w:rPr>
          <w:rFonts w:ascii="IRBadr" w:hAnsi="IRBadr" w:cs="IRBadr"/>
          <w:sz w:val="28"/>
          <w:szCs w:val="28"/>
          <w:rtl/>
        </w:rPr>
        <w:t xml:space="preserve">جایگاه خوبی است، متأسفانه در جامعه گاهی اوقات با </w:t>
      </w:r>
      <w:r w:rsidR="007260F8">
        <w:rPr>
          <w:rFonts w:ascii="IRBadr" w:hAnsi="IRBadr" w:cs="IRBadr"/>
          <w:sz w:val="28"/>
          <w:szCs w:val="28"/>
          <w:rtl/>
        </w:rPr>
        <w:t>صحنه‌ها</w:t>
      </w:r>
      <w:r w:rsidR="007260F8">
        <w:rPr>
          <w:rFonts w:ascii="IRBadr" w:hAnsi="IRBadr" w:cs="IRBadr" w:hint="cs"/>
          <w:sz w:val="28"/>
          <w:szCs w:val="28"/>
          <w:rtl/>
        </w:rPr>
        <w:t>یی</w:t>
      </w:r>
      <w:r w:rsidR="00A27B03" w:rsidRPr="00A27B03">
        <w:rPr>
          <w:rFonts w:ascii="IRBadr" w:hAnsi="IRBadr" w:cs="IRBadr"/>
          <w:sz w:val="28"/>
          <w:szCs w:val="28"/>
          <w:rtl/>
        </w:rPr>
        <w:t xml:space="preserve"> مواجه </w:t>
      </w:r>
      <w:r w:rsidR="007260F8">
        <w:rPr>
          <w:rFonts w:ascii="IRBadr" w:hAnsi="IRBadr" w:cs="IRBadr"/>
          <w:sz w:val="28"/>
          <w:szCs w:val="28"/>
          <w:rtl/>
        </w:rPr>
        <w:t>م</w:t>
      </w:r>
      <w:r w:rsidR="007260F8">
        <w:rPr>
          <w:rFonts w:ascii="IRBadr" w:hAnsi="IRBadr" w:cs="IRBadr" w:hint="cs"/>
          <w:sz w:val="28"/>
          <w:szCs w:val="28"/>
          <w:rtl/>
        </w:rPr>
        <w:t>ی‌شویم</w:t>
      </w:r>
      <w:r w:rsidR="00A27B03" w:rsidRPr="00A27B03">
        <w:rPr>
          <w:rFonts w:ascii="IRBadr" w:hAnsi="IRBadr" w:cs="IRBadr"/>
          <w:sz w:val="28"/>
          <w:szCs w:val="28"/>
          <w:rtl/>
        </w:rPr>
        <w:t xml:space="preserve"> که دل هر کسی را به درد </w:t>
      </w:r>
      <w:r w:rsidR="007260F8">
        <w:rPr>
          <w:rFonts w:ascii="IRBadr" w:hAnsi="IRBadr" w:cs="IRBadr"/>
          <w:sz w:val="28"/>
          <w:szCs w:val="28"/>
          <w:rtl/>
        </w:rPr>
        <w:t>م</w:t>
      </w:r>
      <w:r w:rsidR="007260F8">
        <w:rPr>
          <w:rFonts w:ascii="IRBadr" w:hAnsi="IRBadr" w:cs="IRBadr" w:hint="cs"/>
          <w:sz w:val="28"/>
          <w:szCs w:val="28"/>
          <w:rtl/>
        </w:rPr>
        <w:t>ی‌آورد</w:t>
      </w:r>
      <w:r w:rsidR="00A27B03" w:rsidRPr="00A27B03">
        <w:rPr>
          <w:rFonts w:ascii="IRBadr" w:hAnsi="IRBadr" w:cs="IRBadr"/>
          <w:sz w:val="28"/>
          <w:szCs w:val="28"/>
          <w:rtl/>
        </w:rPr>
        <w:t xml:space="preserve"> بعضی از افراد که دارای ثروت زیادی هستند و اموال و ثروتشان را هر طور که بخواهند خرج </w:t>
      </w:r>
      <w:r w:rsidR="007260F8">
        <w:rPr>
          <w:rFonts w:ascii="IRBadr" w:hAnsi="IRBadr" w:cs="IRBadr"/>
          <w:sz w:val="28"/>
          <w:szCs w:val="28"/>
          <w:rtl/>
        </w:rPr>
        <w:t>م</w:t>
      </w:r>
      <w:r w:rsidR="007260F8">
        <w:rPr>
          <w:rFonts w:ascii="IRBadr" w:hAnsi="IRBadr" w:cs="IRBadr" w:hint="cs"/>
          <w:sz w:val="28"/>
          <w:szCs w:val="28"/>
          <w:rtl/>
        </w:rPr>
        <w:t>ی‌کنند</w:t>
      </w:r>
      <w:r w:rsidR="00A27B03" w:rsidRPr="00A27B03">
        <w:rPr>
          <w:rFonts w:ascii="IRBadr" w:hAnsi="IRBadr" w:cs="IRBadr"/>
          <w:sz w:val="28"/>
          <w:szCs w:val="28"/>
          <w:rtl/>
        </w:rPr>
        <w:t xml:space="preserve">، بدون آنکه کمکی به افراد فقیر و مستمند جامعه داشته باشد. چرا در یک جامعه که دارای فرهنگ انقلابی و اسلامی است این رفتارها و برخوردها وجود دارد. اگر ثروتمندان جامعه قسمتی از اموال خود را برای کمک و حل مشکلات اقتصادی در اختیار قشر </w:t>
      </w:r>
      <w:r w:rsidR="00D93129">
        <w:rPr>
          <w:rFonts w:ascii="IRBadr" w:hAnsi="IRBadr" w:cs="IRBadr"/>
          <w:sz w:val="28"/>
          <w:szCs w:val="28"/>
          <w:rtl/>
        </w:rPr>
        <w:t>کم‌درآمد</w:t>
      </w:r>
      <w:r w:rsidR="00A27B03" w:rsidRPr="00A27B03">
        <w:rPr>
          <w:rFonts w:ascii="IRBadr" w:hAnsi="IRBadr" w:cs="IRBadr"/>
          <w:sz w:val="28"/>
          <w:szCs w:val="28"/>
          <w:rtl/>
        </w:rPr>
        <w:t xml:space="preserve"> و فقیر جامعه قرار دهند، مشکلات اقتصادی جامعه تا حدودی حل خواهد شد. افرادی که در جامعه از تمکن مالی خوبی برخوردار هستند خواهش داریم حداقل مال خود را به نیازمندان بدهند و اگر هم کمکی </w:t>
      </w:r>
      <w:r w:rsidR="00D93129">
        <w:rPr>
          <w:rFonts w:ascii="IRBadr" w:hAnsi="IRBadr" w:cs="IRBadr"/>
          <w:sz w:val="28"/>
          <w:szCs w:val="28"/>
          <w:rtl/>
        </w:rPr>
        <w:t>ازنظر</w:t>
      </w:r>
      <w:r w:rsidR="00A27B03" w:rsidRPr="00A27B03">
        <w:rPr>
          <w:rFonts w:ascii="IRBadr" w:hAnsi="IRBadr" w:cs="IRBadr"/>
          <w:sz w:val="28"/>
          <w:szCs w:val="28"/>
          <w:rtl/>
        </w:rPr>
        <w:t xml:space="preserve"> مالی نکردند را لااقل سهم امام (ره)، خمس و یا زکاتشان را بپردازند. در غیر این صورت مرتکب گناه </w:t>
      </w:r>
      <w:r w:rsidR="007260F8">
        <w:rPr>
          <w:rFonts w:ascii="IRBadr" w:hAnsi="IRBadr" w:cs="IRBadr"/>
          <w:sz w:val="28"/>
          <w:szCs w:val="28"/>
          <w:rtl/>
        </w:rPr>
        <w:t>م</w:t>
      </w:r>
      <w:r w:rsidR="007260F8">
        <w:rPr>
          <w:rFonts w:ascii="IRBadr" w:hAnsi="IRBadr" w:cs="IRBadr" w:hint="cs"/>
          <w:sz w:val="28"/>
          <w:szCs w:val="28"/>
          <w:rtl/>
        </w:rPr>
        <w:t>ی‌شوند</w:t>
      </w:r>
      <w:r w:rsidR="00A27B03" w:rsidRPr="00A27B03">
        <w:rPr>
          <w:rFonts w:ascii="IRBadr" w:hAnsi="IRBadr" w:cs="IRBadr"/>
          <w:sz w:val="28"/>
          <w:szCs w:val="28"/>
          <w:rtl/>
        </w:rPr>
        <w:t>. اقتصاد مسئله مهم در اداره کشور است. برای حل مشکلات اقتصادی باید اقدامات مهمی صورت گیرد. حل این مشکلات را بر عهده دولت و مسئولان نیندازیم، مردم هم در این مسئله سهیم هستند و باید قدم برای حل مشکلات بردارند.</w:t>
      </w:r>
    </w:p>
    <w:p w:rsidR="00C9695E" w:rsidRPr="00F737C5" w:rsidRDefault="00C9695E" w:rsidP="00A27B03">
      <w:pPr>
        <w:bidi/>
        <w:spacing w:line="240" w:lineRule="auto"/>
        <w:jc w:val="both"/>
        <w:rPr>
          <w:rFonts w:ascii="IRBadr" w:hAnsi="IRBadr" w:cs="IRBadr"/>
          <w:b/>
          <w:bCs/>
          <w:sz w:val="28"/>
          <w:szCs w:val="28"/>
          <w:rtl/>
        </w:rPr>
      </w:pPr>
      <w:r w:rsidRPr="00F737C5">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C9695E" w:rsidRPr="00A27B03" w:rsidRDefault="00C9695E" w:rsidP="00A27B03">
      <w:pPr>
        <w:bidi/>
        <w:spacing w:line="240" w:lineRule="auto"/>
        <w:jc w:val="both"/>
        <w:rPr>
          <w:rFonts w:ascii="IRBadr" w:hAnsi="IRBadr" w:cs="IRBadr"/>
          <w:sz w:val="28"/>
          <w:szCs w:val="28"/>
          <w:rtl/>
        </w:rPr>
      </w:pPr>
    </w:p>
    <w:p w:rsidR="00592C74" w:rsidRPr="00A27B03" w:rsidRDefault="00592C74" w:rsidP="00A27B03">
      <w:pPr>
        <w:bidi/>
        <w:spacing w:line="240" w:lineRule="auto"/>
        <w:jc w:val="both"/>
        <w:rPr>
          <w:rFonts w:ascii="IRBadr" w:hAnsi="IRBadr" w:cs="IRBadr"/>
          <w:sz w:val="28"/>
          <w:szCs w:val="28"/>
          <w:rtl/>
          <w:lang w:bidi="fa-IR"/>
        </w:rPr>
      </w:pPr>
    </w:p>
    <w:sectPr w:rsidR="00592C74" w:rsidRPr="00A27B03"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B7" w:rsidRDefault="000916B7" w:rsidP="000D5800">
      <w:r>
        <w:separator/>
      </w:r>
    </w:p>
  </w:endnote>
  <w:endnote w:type="continuationSeparator" w:id="0">
    <w:p w:rsidR="000916B7" w:rsidRDefault="000916B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F8" w:rsidRDefault="0072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4B785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F8" w:rsidRDefault="00726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B7" w:rsidRDefault="000916B7" w:rsidP="00417158">
      <w:pPr>
        <w:bidi/>
      </w:pPr>
      <w:r>
        <w:separator/>
      </w:r>
    </w:p>
  </w:footnote>
  <w:footnote w:type="continuationSeparator" w:id="0">
    <w:p w:rsidR="000916B7" w:rsidRDefault="000916B7" w:rsidP="000D5800">
      <w:r>
        <w:continuationSeparator/>
      </w:r>
    </w:p>
  </w:footnote>
  <w:footnote w:id="1">
    <w:p w:rsidR="00C9695E" w:rsidRPr="00F737C5" w:rsidRDefault="00C9695E" w:rsidP="00C9695E">
      <w:pPr>
        <w:pStyle w:val="FootnoteText"/>
        <w:bidi/>
        <w:jc w:val="both"/>
        <w:rPr>
          <w:rFonts w:ascii="IRBadr" w:hAnsi="IRBadr" w:cs="IRBadr"/>
          <w:b/>
          <w:rtl/>
        </w:rPr>
      </w:pPr>
      <w:r w:rsidRPr="00F737C5">
        <w:rPr>
          <w:rStyle w:val="FootnoteReference"/>
          <w:rFonts w:ascii="IRBadr" w:eastAsia="2  Lotus" w:hAnsi="IRBadr" w:cs="IRBadr"/>
          <w:b/>
        </w:rPr>
        <w:footnoteRef/>
      </w:r>
      <w:r w:rsidRPr="00F737C5">
        <w:rPr>
          <w:rFonts w:ascii="IRBadr" w:hAnsi="IRBadr" w:cs="IRBadr"/>
          <w:b/>
          <w:rtl/>
        </w:rPr>
        <w:t xml:space="preserve">. </w:t>
      </w:r>
      <w:r w:rsidRPr="00F737C5">
        <w:rPr>
          <w:rFonts w:ascii="IRBadr" w:hAnsi="IRBadr" w:cs="IRBadr" w:hint="cs"/>
          <w:b/>
          <w:rtl/>
        </w:rPr>
        <w:t xml:space="preserve">سوره </w:t>
      </w:r>
      <w:r w:rsidRPr="00F737C5">
        <w:rPr>
          <w:rFonts w:ascii="IRBadr" w:hAnsi="IRBadr" w:cs="IRBadr"/>
          <w:b/>
          <w:rtl/>
        </w:rPr>
        <w:t>اعراف</w:t>
      </w:r>
      <w:r w:rsidRPr="00F737C5">
        <w:rPr>
          <w:rFonts w:ascii="IRBadr" w:hAnsi="IRBadr" w:cs="IRBadr" w:hint="cs"/>
          <w:b/>
          <w:rtl/>
        </w:rPr>
        <w:t>،</w:t>
      </w:r>
      <w:r w:rsidRPr="00F737C5">
        <w:rPr>
          <w:rFonts w:ascii="IRBadr" w:hAnsi="IRBadr" w:cs="IRBadr"/>
          <w:b/>
          <w:rtl/>
        </w:rPr>
        <w:t xml:space="preserve"> </w:t>
      </w:r>
      <w:r w:rsidRPr="00F737C5">
        <w:rPr>
          <w:rFonts w:ascii="IRBadr" w:hAnsi="IRBadr" w:cs="IRBadr" w:hint="cs"/>
          <w:b/>
          <w:rtl/>
        </w:rPr>
        <w:t xml:space="preserve">آیه </w:t>
      </w:r>
      <w:r w:rsidRPr="00F737C5">
        <w:rPr>
          <w:rFonts w:ascii="IRBadr" w:hAnsi="IRBadr" w:cs="IRBadr"/>
          <w:b/>
          <w:rtl/>
        </w:rPr>
        <w:t>43.</w:t>
      </w:r>
    </w:p>
  </w:footnote>
  <w:footnote w:id="2">
    <w:p w:rsidR="00D33685" w:rsidRDefault="00D33685" w:rsidP="00D33685">
      <w:pPr>
        <w:pStyle w:val="FootnoteText"/>
        <w:jc w:val="right"/>
        <w:rPr>
          <w:rFonts w:ascii="IRBadr" w:hAnsi="IRBadr" w:cs="IRBadr"/>
          <w:sz w:val="22"/>
          <w:szCs w:val="22"/>
          <w:rtl/>
        </w:rPr>
      </w:pPr>
      <w:r>
        <w:rPr>
          <w:rFonts w:ascii="IRBadr" w:hAnsi="IRBadr" w:cs="IRBadr"/>
          <w:sz w:val="22"/>
          <w:szCs w:val="22"/>
        </w:rPr>
        <w:t xml:space="preserve"> </w:t>
      </w:r>
      <w:r>
        <w:rPr>
          <w:rFonts w:ascii="IRBadr" w:hAnsi="IRBadr" w:cs="IRBadr" w:hint="cs"/>
          <w:sz w:val="22"/>
          <w:szCs w:val="22"/>
          <w:rtl/>
        </w:rPr>
        <w:t xml:space="preserve">سوره </w:t>
      </w:r>
      <w:r w:rsidR="00D93129">
        <w:rPr>
          <w:rFonts w:ascii="IRBadr" w:hAnsi="IRBadr" w:cs="IRBadr"/>
          <w:sz w:val="22"/>
          <w:szCs w:val="22"/>
          <w:rtl/>
        </w:rPr>
        <w:t>آل‌عمران</w:t>
      </w:r>
      <w:r>
        <w:rPr>
          <w:rFonts w:ascii="IRBadr" w:hAnsi="IRBadr" w:cs="IRBadr" w:hint="cs"/>
          <w:sz w:val="22"/>
          <w:szCs w:val="22"/>
          <w:rtl/>
        </w:rPr>
        <w:t>، آیه 102</w:t>
      </w:r>
      <w:r>
        <w:rPr>
          <w:rFonts w:ascii="IRBadr" w:hAnsi="IRBadr" w:cs="IRBadr"/>
          <w:sz w:val="22"/>
          <w:szCs w:val="22"/>
        </w:rPr>
        <w:t>.</w:t>
      </w:r>
      <w:r>
        <w:rPr>
          <w:rStyle w:val="FootnoteReference"/>
          <w:rFonts w:ascii="IRBadr" w:eastAsia="2  Lotus" w:hAnsi="IRBadr" w:cs="IRBadr"/>
          <w:sz w:val="22"/>
          <w:szCs w:val="22"/>
        </w:rPr>
        <w:footnoteRef/>
      </w:r>
    </w:p>
  </w:footnote>
  <w:footnote w:id="3">
    <w:p w:rsidR="00D93129" w:rsidRDefault="00D93129" w:rsidP="00D93129">
      <w:pPr>
        <w:pStyle w:val="FootnoteText"/>
        <w:jc w:val="right"/>
      </w:pPr>
      <w:r>
        <w:rPr>
          <w:rFonts w:hint="cs"/>
          <w:rtl/>
        </w:rPr>
        <w:t xml:space="preserve">. </w:t>
      </w:r>
      <w:r w:rsidRPr="00D93129">
        <w:rPr>
          <w:rFonts w:ascii="IRBadr" w:hAnsi="IRBadr" w:cs="IRBadr"/>
          <w:sz w:val="22"/>
          <w:szCs w:val="22"/>
          <w:rtl/>
        </w:rPr>
        <w:t>سوره التوبه، آیه 118</w:t>
      </w:r>
      <w:r>
        <w:rPr>
          <w:rStyle w:val="FootnoteReference"/>
        </w:rPr>
        <w:footnoteRef/>
      </w:r>
      <w:r>
        <w:t xml:space="preserve"> </w:t>
      </w:r>
    </w:p>
  </w:footnote>
  <w:footnote w:id="4">
    <w:p w:rsidR="00EA1629" w:rsidRPr="00EA1629" w:rsidRDefault="00EA1629" w:rsidP="00EA1629">
      <w:pPr>
        <w:spacing w:after="0" w:line="240" w:lineRule="auto"/>
        <w:rPr>
          <w:rFonts w:ascii="Times New Roman" w:eastAsia="Times New Roman" w:hAnsi="Times New Roman" w:cs="Times New Roman"/>
          <w:color w:val="FF0000"/>
          <w:sz w:val="20"/>
          <w:szCs w:val="20"/>
        </w:rPr>
      </w:pPr>
      <w:r w:rsidRPr="00EA1629">
        <w:rPr>
          <w:rFonts w:ascii="Times New Roman" w:eastAsia="Times New Roman" w:hAnsi="Times New Roman" w:cs="Times New Roman"/>
          <w:color w:val="FF0000"/>
          <w:sz w:val="20"/>
          <w:szCs w:val="20"/>
        </w:rPr>
        <w:t xml:space="preserve">. </w:t>
      </w:r>
    </w:p>
    <w:p w:rsidR="00EA1629" w:rsidRDefault="00EA1629" w:rsidP="00EA1629">
      <w:pPr>
        <w:pStyle w:val="FootnoteText"/>
        <w:jc w:val="right"/>
        <w:rPr>
          <w:rFonts w:hint="cs"/>
          <w:rtl/>
        </w:rPr>
      </w:pPr>
      <w:r>
        <w:rPr>
          <w:rFonts w:hint="cs"/>
          <w:rtl/>
        </w:rPr>
        <w:t>.</w:t>
      </w:r>
      <w:r w:rsidRPr="00EA1629">
        <w:rPr>
          <w:rFonts w:ascii="Times New Roman" w:hAnsi="Times New Roman" w:cs="Times New Roman"/>
          <w:color w:val="FF0000"/>
          <w:rtl/>
        </w:rPr>
        <w:t xml:space="preserve"> </w:t>
      </w:r>
      <w:r w:rsidRPr="00EA1629">
        <w:rPr>
          <w:rFonts w:ascii="IRBadr" w:hAnsi="IRBadr" w:cs="IRBadr"/>
          <w:sz w:val="22"/>
          <w:szCs w:val="22"/>
          <w:rtl/>
        </w:rPr>
        <w:t>سفينة البحار. اصول كافى، ج 4، ص 180</w:t>
      </w:r>
      <w:r w:rsidRPr="00EA1629">
        <w:rPr>
          <w:rFonts w:ascii="IRBadr" w:hAnsi="IRBadr" w:cs="IRBadr"/>
          <w:sz w:val="22"/>
          <w:szCs w:val="22"/>
          <w:rtl/>
        </w:rPr>
        <w:t xml:space="preserve"> </w:t>
      </w:r>
      <w:r>
        <w:rPr>
          <w:rStyle w:val="FootnoteReference"/>
        </w:rPr>
        <w:footnoteRef/>
      </w:r>
      <w:r>
        <w:t xml:space="preserve"> </w:t>
      </w:r>
    </w:p>
  </w:footnote>
  <w:footnote w:id="5">
    <w:p w:rsidR="0074045D" w:rsidRDefault="00B95B55" w:rsidP="0074045D">
      <w:pPr>
        <w:pStyle w:val="FootnoteText"/>
        <w:jc w:val="right"/>
        <w:rPr>
          <w:rFonts w:hint="cs"/>
          <w:rtl/>
        </w:rPr>
      </w:pPr>
      <w:r w:rsidRPr="00B95B55">
        <w:rPr>
          <w:rFonts w:ascii="IRBadr" w:hAnsi="IRBadr" w:cs="IRBadr"/>
          <w:sz w:val="22"/>
          <w:szCs w:val="22"/>
          <w:rtl/>
        </w:rPr>
        <w:t xml:space="preserve">. </w:t>
      </w:r>
      <w:r w:rsidRPr="00B95B55">
        <w:rPr>
          <w:rFonts w:ascii="IRBadr" w:hAnsi="IRBadr" w:cs="IRBadr"/>
          <w:sz w:val="22"/>
          <w:szCs w:val="22"/>
          <w:rtl/>
        </w:rPr>
        <w:t>مکاشفة القلوب</w:t>
      </w:r>
      <w:r w:rsidRPr="00B95B55">
        <w:rPr>
          <w:rFonts w:ascii="IRBadr" w:hAnsi="IRBadr" w:cs="IRBadr"/>
          <w:sz w:val="22"/>
          <w:szCs w:val="22"/>
          <w:rtl/>
        </w:rPr>
        <w:t>،</w:t>
      </w:r>
      <w:r w:rsidRPr="00B95B55">
        <w:rPr>
          <w:rFonts w:ascii="IRBadr" w:hAnsi="IRBadr" w:cs="IRBadr"/>
          <w:sz w:val="22"/>
          <w:szCs w:val="22"/>
          <w:rtl/>
        </w:rPr>
        <w:t xml:space="preserve"> ص 292</w:t>
      </w:r>
      <w:r>
        <w:rPr>
          <w:rStyle w:val="FootnoteReference"/>
        </w:rPr>
        <w:t xml:space="preserve"> </w:t>
      </w:r>
      <w:r w:rsidR="0074045D">
        <w:rPr>
          <w:rStyle w:val="FootnoteReference"/>
        </w:rPr>
        <w:footnoteRef/>
      </w:r>
      <w:r w:rsidR="0074045D">
        <w:t xml:space="preserve"> </w:t>
      </w:r>
    </w:p>
  </w:footnote>
  <w:footnote w:id="6">
    <w:p w:rsidR="00EA1629" w:rsidRDefault="0074045D" w:rsidP="00EA1629">
      <w:pPr>
        <w:pStyle w:val="FootnoteText"/>
        <w:jc w:val="right"/>
        <w:rPr>
          <w:rFonts w:hint="cs"/>
          <w:rtl/>
        </w:rPr>
      </w:pPr>
      <w:r>
        <w:rPr>
          <w:rFonts w:hint="cs"/>
          <w:rtl/>
        </w:rPr>
        <w:t xml:space="preserve">. </w:t>
      </w:r>
      <w:r w:rsidRPr="0074045D">
        <w:rPr>
          <w:rFonts w:ascii="IRBadr" w:hAnsi="IRBadr" w:cs="IRBadr"/>
          <w:sz w:val="22"/>
          <w:szCs w:val="22"/>
          <w:rtl/>
        </w:rPr>
        <w:t>سوره النور</w:t>
      </w:r>
      <w:r w:rsidR="00EA1629" w:rsidRPr="0074045D">
        <w:rPr>
          <w:rFonts w:ascii="IRBadr" w:hAnsi="IRBadr" w:cs="IRBadr"/>
          <w:sz w:val="22"/>
          <w:szCs w:val="22"/>
          <w:rtl/>
        </w:rPr>
        <w:t>، آیه</w:t>
      </w:r>
      <w:r w:rsidRPr="0074045D">
        <w:rPr>
          <w:rFonts w:ascii="IRBadr" w:hAnsi="IRBadr" w:cs="IRBadr"/>
          <w:sz w:val="22"/>
          <w:szCs w:val="22"/>
          <w:rtl/>
        </w:rPr>
        <w:t xml:space="preserve"> 31</w:t>
      </w:r>
      <w:r w:rsidR="00EA1629">
        <w:rPr>
          <w:rStyle w:val="FootnoteReference"/>
        </w:rPr>
        <w:footnoteRef/>
      </w:r>
      <w:r w:rsidR="00EA1629">
        <w:t xml:space="preserve"> </w:t>
      </w:r>
    </w:p>
  </w:footnote>
  <w:footnote w:id="7">
    <w:p w:rsidR="0074045D" w:rsidRPr="003B5D78" w:rsidRDefault="0074045D" w:rsidP="0074045D">
      <w:pPr>
        <w:pStyle w:val="FootnoteText"/>
        <w:jc w:val="right"/>
        <w:rPr>
          <w:rFonts w:ascii="IRBadr" w:hAnsi="IRBadr" w:cs="IRBadr"/>
          <w:sz w:val="22"/>
          <w:szCs w:val="22"/>
          <w:rtl/>
        </w:rPr>
      </w:pPr>
      <w:r>
        <w:rPr>
          <w:rFonts w:hint="cs"/>
          <w:rtl/>
        </w:rPr>
        <w:t xml:space="preserve">. </w:t>
      </w:r>
      <w:r w:rsidRPr="0074045D">
        <w:rPr>
          <w:rFonts w:ascii="IRBadr" w:hAnsi="IRBadr" w:cs="IRBadr"/>
          <w:sz w:val="22"/>
          <w:szCs w:val="22"/>
          <w:rtl/>
        </w:rPr>
        <w:t>سوره التحریم، آیه 8</w:t>
      </w:r>
      <w:r>
        <w:rPr>
          <w:rStyle w:val="FootnoteReference"/>
        </w:rPr>
        <w:footnoteRef/>
      </w:r>
      <w:r>
        <w:t xml:space="preserve"> </w:t>
      </w:r>
    </w:p>
  </w:footnote>
  <w:footnote w:id="8">
    <w:p w:rsidR="00B95B55" w:rsidRPr="003B5D78" w:rsidRDefault="00B95B55" w:rsidP="00B95B55">
      <w:pPr>
        <w:pStyle w:val="FootnoteText"/>
        <w:jc w:val="right"/>
        <w:rPr>
          <w:rFonts w:ascii="IRBadr" w:hAnsi="IRBadr" w:cs="IRBadr"/>
          <w:sz w:val="22"/>
          <w:szCs w:val="22"/>
          <w:rtl/>
        </w:rPr>
      </w:pPr>
      <w:r w:rsidRPr="003B5D78">
        <w:rPr>
          <w:rFonts w:ascii="IRBadr" w:hAnsi="IRBadr" w:cs="IRBadr"/>
          <w:sz w:val="22"/>
          <w:szCs w:val="22"/>
          <w:rtl/>
        </w:rPr>
        <w:t xml:space="preserve">. </w:t>
      </w:r>
      <w:r w:rsidRPr="003B5D78">
        <w:rPr>
          <w:rFonts w:ascii="IRBadr" w:hAnsi="IRBadr" w:cs="IRBadr"/>
          <w:sz w:val="22"/>
          <w:szCs w:val="22"/>
          <w:rtl/>
        </w:rPr>
        <w:t>میزان الحکمه، ج 1، ص 338</w:t>
      </w:r>
      <w:r w:rsidRPr="003B5D78">
        <w:rPr>
          <w:rStyle w:val="FootnoteReference"/>
          <w:rFonts w:ascii="IRBadr" w:hAnsi="IRBadr" w:cs="IRBadr"/>
          <w:sz w:val="22"/>
          <w:szCs w:val="22"/>
        </w:rPr>
        <w:t xml:space="preserve"> </w:t>
      </w:r>
      <w:r w:rsidRPr="003B5D78">
        <w:rPr>
          <w:rStyle w:val="FootnoteReference"/>
          <w:rFonts w:ascii="IRBadr" w:hAnsi="IRBadr" w:cs="IRBadr"/>
          <w:sz w:val="22"/>
          <w:szCs w:val="22"/>
        </w:rPr>
        <w:footnoteRef/>
      </w:r>
      <w:r w:rsidRPr="003B5D78">
        <w:rPr>
          <w:rFonts w:ascii="IRBadr" w:hAnsi="IRBadr" w:cs="IRBadr"/>
          <w:sz w:val="22"/>
          <w:szCs w:val="22"/>
        </w:rPr>
        <w:t xml:space="preserve"> </w:t>
      </w:r>
    </w:p>
  </w:footnote>
  <w:footnote w:id="9">
    <w:p w:rsidR="001A1CE6" w:rsidRPr="003B5D78" w:rsidRDefault="001A1CE6" w:rsidP="001A1CE6">
      <w:pPr>
        <w:pStyle w:val="FootnoteText"/>
        <w:jc w:val="right"/>
        <w:rPr>
          <w:rFonts w:ascii="IRBadr" w:hAnsi="IRBadr" w:cs="IRBadr"/>
          <w:sz w:val="22"/>
          <w:szCs w:val="22"/>
          <w:rtl/>
        </w:rPr>
      </w:pPr>
      <w:r w:rsidRPr="003B5D78">
        <w:rPr>
          <w:rFonts w:ascii="IRBadr" w:hAnsi="IRBadr" w:cs="IRBadr"/>
          <w:sz w:val="22"/>
          <w:szCs w:val="22"/>
          <w:rtl/>
        </w:rPr>
        <w:t xml:space="preserve">. </w:t>
      </w:r>
      <w:r w:rsidR="003B5D78" w:rsidRPr="003B5D78">
        <w:rPr>
          <w:rFonts w:ascii="IRBadr" w:hAnsi="IRBadr" w:cs="IRBadr"/>
          <w:sz w:val="22"/>
          <w:szCs w:val="22"/>
          <w:rtl/>
        </w:rPr>
        <w:t>بحار، ج 74، ص 176</w:t>
      </w:r>
      <w:r w:rsidR="003B5D78" w:rsidRPr="003B5D78">
        <w:rPr>
          <w:rStyle w:val="FootnoteReference"/>
          <w:rFonts w:ascii="IRBadr" w:hAnsi="IRBadr" w:cs="IRBadr"/>
          <w:sz w:val="22"/>
          <w:szCs w:val="22"/>
        </w:rPr>
        <w:t xml:space="preserve"> </w:t>
      </w:r>
      <w:r w:rsidRPr="003B5D78">
        <w:rPr>
          <w:rStyle w:val="FootnoteReference"/>
          <w:rFonts w:ascii="IRBadr" w:hAnsi="IRBadr" w:cs="IRBadr"/>
          <w:sz w:val="22"/>
          <w:szCs w:val="22"/>
        </w:rPr>
        <w:footnoteRef/>
      </w:r>
      <w:r w:rsidRPr="003B5D78">
        <w:rPr>
          <w:rFonts w:ascii="IRBadr" w:hAnsi="IRBadr" w:cs="IRBadr"/>
          <w:sz w:val="22"/>
          <w:szCs w:val="22"/>
        </w:rPr>
        <w:t xml:space="preserve"> </w:t>
      </w:r>
    </w:p>
  </w:footnote>
  <w:footnote w:id="10">
    <w:p w:rsidR="006E2184" w:rsidRPr="003B5D78" w:rsidRDefault="006E2184" w:rsidP="006E2184">
      <w:pPr>
        <w:pStyle w:val="FootnoteText"/>
        <w:jc w:val="right"/>
        <w:rPr>
          <w:rFonts w:ascii="IRBadr" w:hAnsi="IRBadr" w:cs="IRBadr"/>
          <w:sz w:val="22"/>
          <w:szCs w:val="22"/>
          <w:rtl/>
        </w:rPr>
      </w:pPr>
      <w:r w:rsidRPr="003B5D78">
        <w:rPr>
          <w:rFonts w:ascii="IRBadr" w:hAnsi="IRBadr" w:cs="IRBadr"/>
          <w:sz w:val="22"/>
          <w:szCs w:val="22"/>
          <w:rtl/>
        </w:rPr>
        <w:t xml:space="preserve">. </w:t>
      </w:r>
      <w:r w:rsidR="003B5D78">
        <w:rPr>
          <w:rFonts w:ascii="IRBadr" w:hAnsi="IRBadr" w:cs="IRBadr" w:hint="cs"/>
          <w:sz w:val="22"/>
          <w:szCs w:val="22"/>
          <w:rtl/>
        </w:rPr>
        <w:t>همان</w:t>
      </w:r>
      <w:r w:rsidRPr="003B5D78">
        <w:rPr>
          <w:rStyle w:val="FootnoteReference"/>
          <w:rFonts w:ascii="IRBadr" w:hAnsi="IRBadr" w:cs="IRBadr"/>
          <w:sz w:val="22"/>
          <w:szCs w:val="22"/>
        </w:rPr>
        <w:footnoteRef/>
      </w:r>
      <w:r w:rsidRPr="003B5D78">
        <w:rPr>
          <w:rFonts w:ascii="IRBadr" w:hAnsi="IRBadr" w:cs="IRBadr"/>
          <w:sz w:val="22"/>
          <w:szCs w:val="22"/>
        </w:rPr>
        <w:t xml:space="preserve"> </w:t>
      </w:r>
    </w:p>
  </w:footnote>
  <w:footnote w:id="11">
    <w:p w:rsidR="003B5D78" w:rsidRPr="003B5D78" w:rsidRDefault="003B5D78" w:rsidP="003B5D78">
      <w:pPr>
        <w:pStyle w:val="FootnoteText"/>
        <w:jc w:val="right"/>
        <w:rPr>
          <w:rFonts w:ascii="IRBadr" w:hAnsi="IRBadr" w:cs="IRBadr"/>
          <w:sz w:val="22"/>
          <w:szCs w:val="22"/>
          <w:rtl/>
        </w:rPr>
      </w:pPr>
      <w:r w:rsidRPr="003B5D78">
        <w:rPr>
          <w:rFonts w:ascii="IRBadr" w:hAnsi="IRBadr" w:cs="IRBadr"/>
          <w:sz w:val="22"/>
          <w:szCs w:val="22"/>
          <w:rtl/>
        </w:rPr>
        <w:t xml:space="preserve">. </w:t>
      </w:r>
      <w:r>
        <w:rPr>
          <w:rFonts w:ascii="IRBadr" w:hAnsi="IRBadr" w:cs="IRBadr" w:hint="cs"/>
          <w:sz w:val="22"/>
          <w:szCs w:val="22"/>
          <w:rtl/>
        </w:rPr>
        <w:t>همان</w:t>
      </w:r>
      <w:r w:rsidRPr="003B5D78">
        <w:rPr>
          <w:rStyle w:val="FootnoteReference"/>
          <w:rFonts w:ascii="IRBadr" w:hAnsi="IRBadr" w:cs="IRBadr"/>
          <w:sz w:val="22"/>
          <w:szCs w:val="22"/>
        </w:rPr>
        <w:footnoteRef/>
      </w:r>
      <w:r w:rsidRPr="003B5D78">
        <w:rPr>
          <w:rFonts w:ascii="IRBadr" w:hAnsi="IRBadr" w:cs="IRBadr"/>
          <w:sz w:val="22"/>
          <w:szCs w:val="22"/>
        </w:rPr>
        <w:t xml:space="preserve"> </w:t>
      </w:r>
    </w:p>
  </w:footnote>
  <w:footnote w:id="12">
    <w:p w:rsidR="003B5D78" w:rsidRDefault="003B5D78" w:rsidP="003B5D78">
      <w:pPr>
        <w:pStyle w:val="FootnoteText"/>
        <w:jc w:val="right"/>
        <w:rPr>
          <w:rFonts w:hint="cs"/>
          <w:rtl/>
        </w:rPr>
      </w:pPr>
      <w:r w:rsidRPr="003B5D78">
        <w:rPr>
          <w:rFonts w:ascii="IRBadr" w:hAnsi="IRBadr" w:cs="IRBadr"/>
          <w:sz w:val="22"/>
          <w:szCs w:val="22"/>
          <w:rtl/>
        </w:rPr>
        <w:t>.</w:t>
      </w:r>
      <w:r>
        <w:rPr>
          <w:rFonts w:ascii="IRBadr" w:hAnsi="IRBadr" w:cs="IRBadr" w:hint="cs"/>
          <w:sz w:val="22"/>
          <w:szCs w:val="22"/>
          <w:rtl/>
        </w:rPr>
        <w:t xml:space="preserve"> </w:t>
      </w:r>
      <w:r>
        <w:rPr>
          <w:rFonts w:ascii="IRBadr" w:hAnsi="IRBadr" w:cs="IRBadr" w:hint="cs"/>
          <w:sz w:val="22"/>
          <w:szCs w:val="22"/>
          <w:rtl/>
        </w:rPr>
        <w:t>همان</w:t>
      </w:r>
      <w:r>
        <w:rPr>
          <w:rFonts w:hint="cs"/>
          <w:rtl/>
        </w:rPr>
        <w:t xml:space="preserve"> </w:t>
      </w:r>
      <w:r>
        <w:rPr>
          <w:rStyle w:val="FootnoteReference"/>
        </w:rPr>
        <w:footnoteRef/>
      </w:r>
      <w:r>
        <w:t xml:space="preserve"> </w:t>
      </w:r>
    </w:p>
  </w:footnote>
  <w:footnote w:id="13">
    <w:p w:rsidR="003B5D78" w:rsidRDefault="004B7859" w:rsidP="004B7859">
      <w:pPr>
        <w:pStyle w:val="FootnoteText"/>
        <w:jc w:val="right"/>
        <w:rPr>
          <w:rFonts w:hint="cs"/>
          <w:rtl/>
        </w:rPr>
      </w:pPr>
      <w:bookmarkStart w:id="9" w:name="_GoBack"/>
      <w:bookmarkEnd w:id="9"/>
      <w:r w:rsidRPr="004B7859">
        <w:rPr>
          <w:rFonts w:ascii="IRBadr" w:hAnsi="IRBadr" w:cs="IRBadr"/>
          <w:sz w:val="22"/>
          <w:szCs w:val="22"/>
          <w:rtl/>
        </w:rPr>
        <w:t xml:space="preserve">. </w:t>
      </w:r>
      <w:r w:rsidRPr="004B7859">
        <w:rPr>
          <w:rFonts w:ascii="IRBadr" w:hAnsi="IRBadr" w:cs="IRBadr"/>
          <w:sz w:val="22"/>
          <w:szCs w:val="22"/>
          <w:rtl/>
        </w:rPr>
        <w:t>مجموعة ورّام، ص 329</w:t>
      </w:r>
      <w:r w:rsidR="003B5D78">
        <w:rPr>
          <w:rStyle w:val="FootnoteReference"/>
        </w:rPr>
        <w:footnoteRef/>
      </w:r>
      <w:r w:rsidR="003B5D78">
        <w:t xml:space="preserve"> </w:t>
      </w:r>
    </w:p>
  </w:footnote>
  <w:footnote w:id="14">
    <w:p w:rsidR="00B3539E" w:rsidRDefault="00B3539E" w:rsidP="00B3539E">
      <w:pPr>
        <w:pStyle w:val="FootnoteText"/>
        <w:jc w:val="right"/>
        <w:rPr>
          <w:rtl/>
        </w:rPr>
      </w:pPr>
      <w:r w:rsidRPr="00E25EA9">
        <w:rPr>
          <w:rFonts w:ascii="IRBadr" w:hAnsi="IRBadr" w:cs="IRBadr"/>
          <w:sz w:val="22"/>
          <w:szCs w:val="22"/>
          <w:rtl/>
        </w:rPr>
        <w:t xml:space="preserve">. </w:t>
      </w:r>
      <w:r w:rsidRPr="00E25EA9">
        <w:rPr>
          <w:rFonts w:ascii="IRBadr" w:hAnsi="IRBadr" w:cs="IRBadr"/>
          <w:sz w:val="22"/>
          <w:szCs w:val="22"/>
          <w:rtl/>
        </w:rPr>
        <w:t xml:space="preserve">سوره </w:t>
      </w:r>
      <w:r w:rsidR="00D93129">
        <w:rPr>
          <w:rFonts w:ascii="IRBadr" w:hAnsi="IRBadr" w:cs="IRBadr"/>
          <w:sz w:val="22"/>
          <w:szCs w:val="22"/>
          <w:rtl/>
        </w:rPr>
        <w:t>والعصر</w:t>
      </w:r>
      <w:r>
        <w:rPr>
          <w:rStyle w:val="FootnoteReference"/>
        </w:rPr>
        <w:footnoteRef/>
      </w:r>
    </w:p>
  </w:footnote>
  <w:footnote w:id="15">
    <w:p w:rsidR="00B3539E" w:rsidRDefault="00B3539E" w:rsidP="00B3539E">
      <w:pPr>
        <w:pStyle w:val="FootnoteText"/>
        <w:jc w:val="right"/>
        <w:rPr>
          <w:rFonts w:ascii="IRBadr" w:hAnsi="IRBadr" w:cs="IRBadr"/>
          <w:sz w:val="22"/>
          <w:szCs w:val="22"/>
          <w:rtl/>
        </w:rPr>
      </w:pPr>
      <w:r>
        <w:rPr>
          <w:rFonts w:ascii="IRBadr" w:hAnsi="IRBadr" w:cs="IRBadr"/>
          <w:sz w:val="22"/>
          <w:szCs w:val="22"/>
        </w:rPr>
        <w:t xml:space="preserve"> </w:t>
      </w:r>
      <w:r>
        <w:rPr>
          <w:rFonts w:ascii="IRBadr" w:hAnsi="IRBadr" w:cs="IRBadr" w:hint="cs"/>
          <w:sz w:val="22"/>
          <w:szCs w:val="22"/>
          <w:rtl/>
        </w:rPr>
        <w:t xml:space="preserve">سوره </w:t>
      </w:r>
      <w:r w:rsidR="00D93129">
        <w:rPr>
          <w:rFonts w:ascii="IRBadr" w:hAnsi="IRBadr" w:cs="IRBadr"/>
          <w:sz w:val="22"/>
          <w:szCs w:val="22"/>
          <w:rtl/>
        </w:rPr>
        <w:t>آل‌عمران</w:t>
      </w:r>
      <w:r>
        <w:rPr>
          <w:rFonts w:ascii="IRBadr" w:hAnsi="IRBadr" w:cs="IRBadr" w:hint="cs"/>
          <w:sz w:val="22"/>
          <w:szCs w:val="22"/>
          <w:rtl/>
        </w:rPr>
        <w:t>، آیه 102</w:t>
      </w:r>
      <w:r>
        <w:rPr>
          <w:rFonts w:ascii="IRBadr" w:hAnsi="IRBadr" w:cs="IRBadr"/>
          <w:sz w:val="22"/>
          <w:szCs w:val="22"/>
        </w:rPr>
        <w:t>.</w:t>
      </w:r>
      <w:r>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F8" w:rsidRDefault="00726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CF2A9D">
    <w:pPr>
      <w:tabs>
        <w:tab w:val="left" w:pos="1256"/>
        <w:tab w:val="left" w:pos="5696"/>
        <w:tab w:val="right" w:pos="9071"/>
      </w:tabs>
      <w:rPr>
        <w:rFonts w:ascii="IRBadr" w:hAnsi="IRBadr" w:cs="IRBadr"/>
        <w:b/>
        <w:bCs/>
        <w:sz w:val="28"/>
        <w:szCs w:val="28"/>
      </w:rPr>
    </w:pPr>
    <w:bookmarkStart w:id="15" w:name="OLE_LINK1"/>
    <w:bookmarkStart w:id="16" w:name="OLE_LINK2"/>
    <w:r w:rsidRPr="00592C74">
      <w:rPr>
        <w:rFonts w:ascii="IRBadr" w:hAnsi="IRBadr" w:cs="IRBadr"/>
        <w:noProof/>
        <w:sz w:val="28"/>
        <w:szCs w:val="28"/>
      </w:rPr>
      <w:drawing>
        <wp:anchor distT="0" distB="0" distL="114300" distR="114300" simplePos="0" relativeHeight="251661312" behindDoc="0" locked="0" layoutInCell="1" allowOverlap="1" wp14:anchorId="794EA3D8" wp14:editId="58F0908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Pr="00592C74">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1FE4623B" wp14:editId="179942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E04F"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92C74" w:rsidRPr="00592C74">
      <w:rPr>
        <w:rFonts w:ascii="IRBadr" w:hAnsi="IRBadr" w:cs="IRBadr"/>
        <w:sz w:val="28"/>
        <w:szCs w:val="28"/>
      </w:rPr>
      <w:t>4323</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F8" w:rsidRDefault="00726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16B7"/>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1CE6"/>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5739E"/>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73702"/>
    <w:rsid w:val="00386B0B"/>
    <w:rsid w:val="0039547E"/>
    <w:rsid w:val="003963D7"/>
    <w:rsid w:val="00396F28"/>
    <w:rsid w:val="003A1A05"/>
    <w:rsid w:val="003A2654"/>
    <w:rsid w:val="003A39B9"/>
    <w:rsid w:val="003A5FAE"/>
    <w:rsid w:val="003A7694"/>
    <w:rsid w:val="003B152C"/>
    <w:rsid w:val="003B22CE"/>
    <w:rsid w:val="003B431D"/>
    <w:rsid w:val="003B5D78"/>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37A92"/>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B7859"/>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2C74"/>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E2184"/>
    <w:rsid w:val="006F01B4"/>
    <w:rsid w:val="007260F8"/>
    <w:rsid w:val="00734D59"/>
    <w:rsid w:val="0073609B"/>
    <w:rsid w:val="0074045D"/>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E428C"/>
    <w:rsid w:val="009E4AE0"/>
    <w:rsid w:val="009E5AEA"/>
    <w:rsid w:val="009F06A1"/>
    <w:rsid w:val="009F4EB3"/>
    <w:rsid w:val="00A06D48"/>
    <w:rsid w:val="00A10F44"/>
    <w:rsid w:val="00A21834"/>
    <w:rsid w:val="00A27B03"/>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3DBF"/>
    <w:rsid w:val="00B15027"/>
    <w:rsid w:val="00B21CF4"/>
    <w:rsid w:val="00B22800"/>
    <w:rsid w:val="00B24300"/>
    <w:rsid w:val="00B3539E"/>
    <w:rsid w:val="00B46C60"/>
    <w:rsid w:val="00B51EE6"/>
    <w:rsid w:val="00B63F15"/>
    <w:rsid w:val="00B64DC5"/>
    <w:rsid w:val="00B82C2F"/>
    <w:rsid w:val="00B87396"/>
    <w:rsid w:val="00B95B55"/>
    <w:rsid w:val="00BA2C59"/>
    <w:rsid w:val="00BA51A8"/>
    <w:rsid w:val="00BB2605"/>
    <w:rsid w:val="00BB5F7E"/>
    <w:rsid w:val="00BC159C"/>
    <w:rsid w:val="00BC26F6"/>
    <w:rsid w:val="00BC4833"/>
    <w:rsid w:val="00BD3122"/>
    <w:rsid w:val="00BD40DA"/>
    <w:rsid w:val="00BD7E4E"/>
    <w:rsid w:val="00BE1AAE"/>
    <w:rsid w:val="00BF3D67"/>
    <w:rsid w:val="00BF4B42"/>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9695E"/>
    <w:rsid w:val="00CA2D0D"/>
    <w:rsid w:val="00CB3BCA"/>
    <w:rsid w:val="00CB5DA3"/>
    <w:rsid w:val="00CC4402"/>
    <w:rsid w:val="00CE09B7"/>
    <w:rsid w:val="00CE31E6"/>
    <w:rsid w:val="00CE3B74"/>
    <w:rsid w:val="00CE69DA"/>
    <w:rsid w:val="00CF09D7"/>
    <w:rsid w:val="00CF2A9D"/>
    <w:rsid w:val="00CF42E2"/>
    <w:rsid w:val="00CF7916"/>
    <w:rsid w:val="00D07048"/>
    <w:rsid w:val="00D103B7"/>
    <w:rsid w:val="00D1054A"/>
    <w:rsid w:val="00D158F3"/>
    <w:rsid w:val="00D27922"/>
    <w:rsid w:val="00D33685"/>
    <w:rsid w:val="00D3665C"/>
    <w:rsid w:val="00D508CC"/>
    <w:rsid w:val="00D50F4B"/>
    <w:rsid w:val="00D55E57"/>
    <w:rsid w:val="00D60547"/>
    <w:rsid w:val="00D66444"/>
    <w:rsid w:val="00D76353"/>
    <w:rsid w:val="00D847F0"/>
    <w:rsid w:val="00D93129"/>
    <w:rsid w:val="00DA2BC6"/>
    <w:rsid w:val="00DA5B23"/>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07FF9"/>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1629"/>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737C5"/>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A27B03"/>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7B03"/>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1A1CE6"/>
  </w:style>
  <w:style w:type="character" w:customStyle="1" w:styleId="ufbdr6">
    <w:name w:val="uf_bdr6"/>
    <w:basedOn w:val="DefaultParagraphFont"/>
    <w:rsid w:val="003B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81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81847646">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1155443">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400D-EA38-4283-85A9-FE878130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309</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RPM</cp:lastModifiedBy>
  <cp:revision>18</cp:revision>
  <dcterms:created xsi:type="dcterms:W3CDTF">2015-07-29T09:19:00Z</dcterms:created>
  <dcterms:modified xsi:type="dcterms:W3CDTF">2015-08-21T10:08:00Z</dcterms:modified>
</cp:coreProperties>
</file>