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F3" w:rsidRPr="00B53C28" w:rsidRDefault="003C0FF3" w:rsidP="00EC1634">
      <w:pPr>
        <w:pStyle w:val="Heading2"/>
        <w:jc w:val="both"/>
        <w:rPr>
          <w:sz w:val="28"/>
          <w:szCs w:val="28"/>
          <w:rtl/>
        </w:rPr>
      </w:pPr>
      <w:bookmarkStart w:id="0" w:name="_Toc428745545"/>
      <w:bookmarkStart w:id="1" w:name="_Toc428783735"/>
      <w:r w:rsidRPr="005E2E92">
        <w:rPr>
          <w:rtl/>
        </w:rPr>
        <w:t>فهرست مطالب</w:t>
      </w:r>
      <w:bookmarkEnd w:id="0"/>
      <w:bookmarkEnd w:id="1"/>
    </w:p>
    <w:p w:rsidR="002473DB" w:rsidRPr="002473DB" w:rsidRDefault="00FC672A" w:rsidP="00173F86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r w:rsidRPr="00B53C28">
        <w:rPr>
          <w:rFonts w:ascii="IRBadr" w:hAnsi="IRBadr" w:cs="IRBadr"/>
          <w:sz w:val="28"/>
          <w:rtl/>
        </w:rPr>
        <w:fldChar w:fldCharType="begin"/>
      </w:r>
      <w:r w:rsidRPr="00B53C28">
        <w:rPr>
          <w:rFonts w:ascii="IRBadr" w:hAnsi="IRBadr" w:cs="IRBadr"/>
          <w:sz w:val="28"/>
          <w:rtl/>
        </w:rPr>
        <w:instrText xml:space="preserve"> </w:instrText>
      </w:r>
      <w:r w:rsidRPr="00B53C28">
        <w:rPr>
          <w:rFonts w:ascii="IRBadr" w:hAnsi="IRBadr" w:cs="IRBadr"/>
          <w:sz w:val="28"/>
        </w:rPr>
        <w:instrText>TOC</w:instrText>
      </w:r>
      <w:r w:rsidRPr="00B53C28">
        <w:rPr>
          <w:rFonts w:ascii="IRBadr" w:hAnsi="IRBadr" w:cs="IRBadr"/>
          <w:sz w:val="28"/>
          <w:rtl/>
        </w:rPr>
        <w:instrText xml:space="preserve"> \</w:instrText>
      </w:r>
      <w:r w:rsidRPr="00B53C28">
        <w:rPr>
          <w:rFonts w:ascii="IRBadr" w:hAnsi="IRBadr" w:cs="IRBadr"/>
          <w:sz w:val="28"/>
        </w:rPr>
        <w:instrText>o "</w:instrText>
      </w:r>
      <w:r w:rsidRPr="00B53C28">
        <w:rPr>
          <w:rFonts w:ascii="IRBadr" w:hAnsi="IRBadr" w:cs="IRBadr"/>
          <w:sz w:val="28"/>
          <w:rtl/>
        </w:rPr>
        <w:instrText>1-3</w:instrText>
      </w:r>
      <w:r w:rsidRPr="00B53C28">
        <w:rPr>
          <w:rFonts w:ascii="IRBadr" w:hAnsi="IRBadr" w:cs="IRBadr"/>
          <w:sz w:val="28"/>
        </w:rPr>
        <w:instrText>" \h \z \u</w:instrText>
      </w:r>
      <w:r w:rsidRPr="00B53C28">
        <w:rPr>
          <w:rFonts w:ascii="IRBadr" w:hAnsi="IRBadr" w:cs="IRBadr"/>
          <w:sz w:val="28"/>
          <w:rtl/>
        </w:rPr>
        <w:instrText xml:space="preserve"> </w:instrText>
      </w:r>
      <w:r w:rsidRPr="00B53C28">
        <w:rPr>
          <w:rFonts w:ascii="IRBadr" w:hAnsi="IRBadr" w:cs="IRBadr"/>
          <w:sz w:val="28"/>
          <w:rtl/>
        </w:rPr>
        <w:fldChar w:fldCharType="separate"/>
      </w:r>
    </w:p>
    <w:p w:rsidR="002473DB" w:rsidRPr="002473DB" w:rsidRDefault="004A5FE7" w:rsidP="00D756A7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783736" w:history="1"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="002473DB" w:rsidRPr="002473DB">
          <w:rPr>
            <w:rFonts w:ascii="IRBadr" w:hAnsi="IRBadr" w:cs="IRBadr"/>
            <w:noProof/>
            <w:webHidden/>
            <w:sz w:val="28"/>
          </w:rPr>
          <w:tab/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2473DB" w:rsidRPr="002473DB">
          <w:rPr>
            <w:rFonts w:ascii="IRBadr" w:hAnsi="IRBadr" w:cs="IRBadr"/>
            <w:noProof/>
            <w:webHidden/>
            <w:sz w:val="28"/>
          </w:rPr>
          <w:instrText xml:space="preserve"> PAGEREF _Toc428783736 \h </w:instrText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2473DB" w:rsidRPr="002473DB">
          <w:rPr>
            <w:rFonts w:ascii="IRBadr" w:hAnsi="IRBadr" w:cs="IRBadr"/>
            <w:noProof/>
            <w:webHidden/>
            <w:sz w:val="28"/>
          </w:rPr>
          <w:t>2</w:t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2473DB" w:rsidRPr="002473DB" w:rsidRDefault="004A5FE7" w:rsidP="00D756A7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783737" w:history="1"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t>فلسفه نماز و ذاکر الله بودن انسان</w:t>
        </w:r>
        <w:r w:rsidR="002473DB" w:rsidRPr="002473DB">
          <w:rPr>
            <w:rFonts w:ascii="IRBadr" w:hAnsi="IRBadr" w:cs="IRBadr"/>
            <w:noProof/>
            <w:webHidden/>
            <w:sz w:val="28"/>
          </w:rPr>
          <w:tab/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2473DB" w:rsidRPr="002473DB">
          <w:rPr>
            <w:rFonts w:ascii="IRBadr" w:hAnsi="IRBadr" w:cs="IRBadr"/>
            <w:noProof/>
            <w:webHidden/>
            <w:sz w:val="28"/>
          </w:rPr>
          <w:instrText xml:space="preserve"> PAGEREF _Toc428783737 \h </w:instrText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2473DB" w:rsidRPr="002473DB">
          <w:rPr>
            <w:rFonts w:ascii="IRBadr" w:hAnsi="IRBadr" w:cs="IRBadr"/>
            <w:noProof/>
            <w:webHidden/>
            <w:sz w:val="28"/>
          </w:rPr>
          <w:t>2</w:t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2473DB" w:rsidRPr="002473DB" w:rsidRDefault="004A5FE7" w:rsidP="00D756A7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783738" w:history="1"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t>روایاتی در باب ذکر خدا</w:t>
        </w:r>
        <w:r w:rsidR="002473DB" w:rsidRPr="002473DB">
          <w:rPr>
            <w:rFonts w:ascii="IRBadr" w:hAnsi="IRBadr" w:cs="IRBadr"/>
            <w:noProof/>
            <w:webHidden/>
            <w:sz w:val="28"/>
          </w:rPr>
          <w:tab/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2473DB" w:rsidRPr="002473DB">
          <w:rPr>
            <w:rFonts w:ascii="IRBadr" w:hAnsi="IRBadr" w:cs="IRBadr"/>
            <w:noProof/>
            <w:webHidden/>
            <w:sz w:val="28"/>
          </w:rPr>
          <w:instrText xml:space="preserve"> PAGEREF _Toc428783738 \h </w:instrText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2473DB" w:rsidRPr="002473DB">
          <w:rPr>
            <w:rFonts w:ascii="IRBadr" w:hAnsi="IRBadr" w:cs="IRBadr"/>
            <w:noProof/>
            <w:webHidden/>
            <w:sz w:val="28"/>
          </w:rPr>
          <w:t>3</w:t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2473DB" w:rsidRPr="002473DB" w:rsidRDefault="004A5FE7" w:rsidP="00D756A7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783739" w:history="1"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t>بالاتر بودن مرتبه ذکر و یاد خدا از دعا</w:t>
        </w:r>
        <w:r w:rsidR="002473DB" w:rsidRPr="002473DB">
          <w:rPr>
            <w:rFonts w:ascii="IRBadr" w:hAnsi="IRBadr" w:cs="IRBadr"/>
            <w:noProof/>
            <w:webHidden/>
            <w:sz w:val="28"/>
          </w:rPr>
          <w:tab/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2473DB" w:rsidRPr="002473DB">
          <w:rPr>
            <w:rFonts w:ascii="IRBadr" w:hAnsi="IRBadr" w:cs="IRBadr"/>
            <w:noProof/>
            <w:webHidden/>
            <w:sz w:val="28"/>
          </w:rPr>
          <w:instrText xml:space="preserve"> PAGEREF _Toc428783739 \h </w:instrText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2473DB" w:rsidRPr="002473DB">
          <w:rPr>
            <w:rFonts w:ascii="IRBadr" w:hAnsi="IRBadr" w:cs="IRBadr"/>
            <w:noProof/>
            <w:webHidden/>
            <w:sz w:val="28"/>
          </w:rPr>
          <w:t>3</w:t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2473DB" w:rsidRPr="002473DB" w:rsidRDefault="004A5FE7" w:rsidP="00D756A7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783740" w:history="1"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t>حالات مطلوب‌تری از ذکر خدا</w:t>
        </w:r>
        <w:r w:rsidR="002473DB" w:rsidRPr="002473DB">
          <w:rPr>
            <w:rFonts w:ascii="IRBadr" w:hAnsi="IRBadr" w:cs="IRBadr"/>
            <w:noProof/>
            <w:webHidden/>
            <w:sz w:val="28"/>
          </w:rPr>
          <w:tab/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2473DB" w:rsidRPr="002473DB">
          <w:rPr>
            <w:rFonts w:ascii="IRBadr" w:hAnsi="IRBadr" w:cs="IRBadr"/>
            <w:noProof/>
            <w:webHidden/>
            <w:sz w:val="28"/>
          </w:rPr>
          <w:instrText xml:space="preserve"> PAGEREF _Toc428783740 \h </w:instrText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2473DB" w:rsidRPr="002473DB">
          <w:rPr>
            <w:rFonts w:ascii="IRBadr" w:hAnsi="IRBadr" w:cs="IRBadr"/>
            <w:noProof/>
            <w:webHidden/>
            <w:sz w:val="28"/>
          </w:rPr>
          <w:t>4</w:t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2473DB" w:rsidRPr="002473DB" w:rsidRDefault="004A5FE7" w:rsidP="00D756A7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783741" w:history="1"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t>آثار والای مداومت ذکر خدا</w:t>
        </w:r>
        <w:r w:rsidR="002473DB" w:rsidRPr="002473DB">
          <w:rPr>
            <w:rFonts w:ascii="IRBadr" w:hAnsi="IRBadr" w:cs="IRBadr"/>
            <w:noProof/>
            <w:webHidden/>
            <w:sz w:val="28"/>
          </w:rPr>
          <w:tab/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2473DB" w:rsidRPr="002473DB">
          <w:rPr>
            <w:rFonts w:ascii="IRBadr" w:hAnsi="IRBadr" w:cs="IRBadr"/>
            <w:noProof/>
            <w:webHidden/>
            <w:sz w:val="28"/>
          </w:rPr>
          <w:instrText xml:space="preserve"> PAGEREF _Toc428783741 \h </w:instrText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2473DB" w:rsidRPr="002473DB">
          <w:rPr>
            <w:rFonts w:ascii="IRBadr" w:hAnsi="IRBadr" w:cs="IRBadr"/>
            <w:noProof/>
            <w:webHidden/>
            <w:sz w:val="28"/>
          </w:rPr>
          <w:t>4</w:t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2473DB" w:rsidRPr="002473DB" w:rsidRDefault="004A5FE7" w:rsidP="00D756A7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783742" w:history="1"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2473DB" w:rsidRPr="002473DB">
          <w:rPr>
            <w:rFonts w:ascii="IRBadr" w:hAnsi="IRBadr" w:cs="IRBadr"/>
            <w:noProof/>
            <w:webHidden/>
            <w:sz w:val="28"/>
          </w:rPr>
          <w:tab/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2473DB" w:rsidRPr="002473DB">
          <w:rPr>
            <w:rFonts w:ascii="IRBadr" w:hAnsi="IRBadr" w:cs="IRBadr"/>
            <w:noProof/>
            <w:webHidden/>
            <w:sz w:val="28"/>
          </w:rPr>
          <w:instrText xml:space="preserve"> PAGEREF _Toc428783742 \h </w:instrText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2473DB" w:rsidRPr="002473DB">
          <w:rPr>
            <w:rFonts w:ascii="IRBadr" w:hAnsi="IRBadr" w:cs="IRBadr"/>
            <w:noProof/>
            <w:webHidden/>
            <w:sz w:val="28"/>
          </w:rPr>
          <w:t>5</w:t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2473DB" w:rsidRPr="002473DB" w:rsidRDefault="004A5FE7" w:rsidP="00D756A7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783743" w:history="1"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t>تهاجم عراق به خاک ایران</w:t>
        </w:r>
        <w:r w:rsidR="002473DB" w:rsidRPr="002473DB">
          <w:rPr>
            <w:rFonts w:ascii="IRBadr" w:hAnsi="IRBadr" w:cs="IRBadr"/>
            <w:noProof/>
            <w:webHidden/>
            <w:sz w:val="28"/>
          </w:rPr>
          <w:tab/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2473DB" w:rsidRPr="002473DB">
          <w:rPr>
            <w:rFonts w:ascii="IRBadr" w:hAnsi="IRBadr" w:cs="IRBadr"/>
            <w:noProof/>
            <w:webHidden/>
            <w:sz w:val="28"/>
          </w:rPr>
          <w:instrText xml:space="preserve"> PAGEREF _Toc428783743 \h </w:instrText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2473DB" w:rsidRPr="002473DB">
          <w:rPr>
            <w:rFonts w:ascii="IRBadr" w:hAnsi="IRBadr" w:cs="IRBadr"/>
            <w:noProof/>
            <w:webHidden/>
            <w:sz w:val="28"/>
          </w:rPr>
          <w:t>5</w:t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2473DB" w:rsidRPr="002473DB" w:rsidRDefault="004A5FE7" w:rsidP="00D756A7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783744" w:history="1"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t>اهداف عراق از تهاجم به ایران</w:t>
        </w:r>
        <w:r w:rsidR="002473DB" w:rsidRPr="002473DB">
          <w:rPr>
            <w:rFonts w:ascii="IRBadr" w:hAnsi="IRBadr" w:cs="IRBadr"/>
            <w:noProof/>
            <w:webHidden/>
            <w:sz w:val="28"/>
          </w:rPr>
          <w:tab/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2473DB" w:rsidRPr="002473DB">
          <w:rPr>
            <w:rFonts w:ascii="IRBadr" w:hAnsi="IRBadr" w:cs="IRBadr"/>
            <w:noProof/>
            <w:webHidden/>
            <w:sz w:val="28"/>
          </w:rPr>
          <w:instrText xml:space="preserve"> PAGEREF _Toc428783744 \h </w:instrText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2473DB" w:rsidRPr="002473DB">
          <w:rPr>
            <w:rFonts w:ascii="IRBadr" w:hAnsi="IRBadr" w:cs="IRBadr"/>
            <w:noProof/>
            <w:webHidden/>
            <w:sz w:val="28"/>
          </w:rPr>
          <w:t>6</w:t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2473DB" w:rsidRPr="002473DB" w:rsidRDefault="004A5FE7" w:rsidP="00D756A7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783745" w:history="1"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t>وضع ایران در روزهای تهاجم</w:t>
        </w:r>
        <w:r w:rsidR="002473DB" w:rsidRPr="002473DB">
          <w:rPr>
            <w:rFonts w:ascii="IRBadr" w:hAnsi="IRBadr" w:cs="IRBadr"/>
            <w:noProof/>
            <w:webHidden/>
            <w:sz w:val="28"/>
          </w:rPr>
          <w:tab/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2473DB" w:rsidRPr="002473DB">
          <w:rPr>
            <w:rFonts w:ascii="IRBadr" w:hAnsi="IRBadr" w:cs="IRBadr"/>
            <w:noProof/>
            <w:webHidden/>
            <w:sz w:val="28"/>
          </w:rPr>
          <w:instrText xml:space="preserve"> PAGEREF _Toc428783745 \h </w:instrText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2473DB" w:rsidRPr="002473DB">
          <w:rPr>
            <w:rFonts w:ascii="IRBadr" w:hAnsi="IRBadr" w:cs="IRBadr"/>
            <w:noProof/>
            <w:webHidden/>
            <w:sz w:val="28"/>
          </w:rPr>
          <w:t>6</w:t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2473DB" w:rsidRPr="002473DB" w:rsidRDefault="004A5FE7" w:rsidP="00D756A7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783746" w:history="1"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t>مسئولیت امروز ملت ایران</w:t>
        </w:r>
        <w:r w:rsidR="002473DB" w:rsidRPr="002473DB">
          <w:rPr>
            <w:rFonts w:ascii="IRBadr" w:hAnsi="IRBadr" w:cs="IRBadr"/>
            <w:noProof/>
            <w:webHidden/>
            <w:sz w:val="28"/>
          </w:rPr>
          <w:tab/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2473DB" w:rsidRPr="002473DB">
          <w:rPr>
            <w:rFonts w:ascii="IRBadr" w:hAnsi="IRBadr" w:cs="IRBadr"/>
            <w:noProof/>
            <w:webHidden/>
            <w:sz w:val="28"/>
          </w:rPr>
          <w:instrText xml:space="preserve"> PAGEREF _Toc428783746 \h </w:instrText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2473DB" w:rsidRPr="002473DB">
          <w:rPr>
            <w:rFonts w:ascii="IRBadr" w:hAnsi="IRBadr" w:cs="IRBadr"/>
            <w:noProof/>
            <w:webHidden/>
            <w:sz w:val="28"/>
          </w:rPr>
          <w:t>7</w:t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2473DB" w:rsidRPr="002473DB" w:rsidRDefault="004A5FE7" w:rsidP="00D756A7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783747" w:history="1"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t>دعا</w:t>
        </w:r>
        <w:r w:rsidR="002473DB" w:rsidRPr="002473DB">
          <w:rPr>
            <w:rFonts w:ascii="IRBadr" w:hAnsi="IRBadr" w:cs="IRBadr"/>
            <w:noProof/>
            <w:webHidden/>
            <w:sz w:val="28"/>
          </w:rPr>
          <w:tab/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2473DB" w:rsidRPr="002473DB">
          <w:rPr>
            <w:rFonts w:ascii="IRBadr" w:hAnsi="IRBadr" w:cs="IRBadr"/>
            <w:noProof/>
            <w:webHidden/>
            <w:sz w:val="28"/>
          </w:rPr>
          <w:instrText xml:space="preserve"> PAGEREF _Toc428783747 \h </w:instrText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2473DB" w:rsidRPr="002473DB">
          <w:rPr>
            <w:rFonts w:ascii="IRBadr" w:hAnsi="IRBadr" w:cs="IRBadr"/>
            <w:noProof/>
            <w:webHidden/>
            <w:sz w:val="28"/>
          </w:rPr>
          <w:t>7</w:t>
        </w:r>
        <w:r w:rsidR="002473DB" w:rsidRPr="002473DB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E2E92" w:rsidRDefault="00FC672A" w:rsidP="00EC1634">
      <w:pPr>
        <w:jc w:val="both"/>
        <w:rPr>
          <w:rtl/>
        </w:rPr>
      </w:pPr>
      <w:r w:rsidRPr="00B53C28">
        <w:rPr>
          <w:rFonts w:ascii="IRBadr" w:hAnsi="IRBadr"/>
          <w:sz w:val="28"/>
          <w:rtl/>
        </w:rPr>
        <w:fldChar w:fldCharType="end"/>
      </w:r>
    </w:p>
    <w:p w:rsidR="005E2E92" w:rsidRDefault="005E2E92" w:rsidP="00EC1634">
      <w:pPr>
        <w:bidi w:val="0"/>
        <w:jc w:val="both"/>
        <w:rPr>
          <w:rtl/>
        </w:rPr>
      </w:pPr>
      <w:r>
        <w:rPr>
          <w:rtl/>
        </w:rPr>
        <w:br w:type="page"/>
      </w:r>
    </w:p>
    <w:p w:rsidR="003C0FF3" w:rsidRPr="003C0FF3" w:rsidRDefault="003C0FF3" w:rsidP="00EC1634">
      <w:pPr>
        <w:jc w:val="both"/>
        <w:rPr>
          <w:rtl/>
        </w:rPr>
      </w:pPr>
    </w:p>
    <w:p w:rsidR="00152670" w:rsidRDefault="004103CA" w:rsidP="00EC1634">
      <w:pPr>
        <w:pStyle w:val="Heading2"/>
        <w:jc w:val="both"/>
        <w:rPr>
          <w:rtl/>
        </w:rPr>
      </w:pPr>
      <w:bookmarkStart w:id="2" w:name="_Toc428783736"/>
      <w:r>
        <w:rPr>
          <w:rFonts w:hint="cs"/>
          <w:rtl/>
        </w:rPr>
        <w:t>خطبه اول</w:t>
      </w:r>
      <w:bookmarkEnd w:id="2"/>
    </w:p>
    <w:p w:rsidR="003877EE" w:rsidRDefault="00303DB7" w:rsidP="00EC1634">
      <w:pPr>
        <w:jc w:val="both"/>
        <w:rPr>
          <w:rFonts w:ascii="IRBadr" w:hAnsi="IRBadr" w:hint="cs"/>
          <w:sz w:val="28"/>
          <w:rtl/>
        </w:rPr>
      </w:pPr>
      <w:bookmarkStart w:id="3" w:name="OLE_LINK8"/>
      <w:bookmarkStart w:id="4" w:name="OLE_LINK138"/>
      <w:bookmarkStart w:id="5" w:name="OLE_LINK139"/>
      <w:bookmarkStart w:id="6" w:name="OLE_LINK152"/>
      <w:bookmarkStart w:id="7" w:name="OLE_LINK210"/>
      <w:bookmarkStart w:id="8" w:name="OLE_LINK243"/>
      <w:r w:rsidRPr="003877EE">
        <w:rPr>
          <w:rFonts w:ascii="IRBadr" w:hAnsi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/>
          <w:b/>
          <w:bCs/>
          <w:sz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</w:p>
    <w:p w:rsidR="004103CA" w:rsidRPr="00524C04" w:rsidRDefault="00303DB7" w:rsidP="00EC1634">
      <w:pPr>
        <w:jc w:val="both"/>
        <w:rPr>
          <w:rFonts w:ascii="IRBadr" w:hAnsi="IRBadr"/>
          <w:b/>
          <w:bCs/>
          <w:sz w:val="28"/>
          <w:rtl/>
        </w:rPr>
      </w:pPr>
      <w:r w:rsidRPr="003877EE">
        <w:rPr>
          <w:rFonts w:ascii="IRBadr" w:hAnsi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/>
          <w:b/>
          <w:bCs/>
          <w:sz w:val="28"/>
          <w:rtl/>
        </w:rPr>
        <w:t xml:space="preserve"> </w:t>
      </w:r>
      <w:r>
        <w:rPr>
          <w:rFonts w:ascii="IRBadr" w:hAnsi="IRBadr" w:hint="cs"/>
          <w:b/>
          <w:bCs/>
          <w:sz w:val="28"/>
          <w:rtl/>
        </w:rPr>
        <w:t>«</w:t>
      </w:r>
      <w:r w:rsidR="004103CA" w:rsidRPr="00524C04">
        <w:rPr>
          <w:rFonts w:ascii="IRBadr" w:hAnsi="IRBadr"/>
          <w:b/>
          <w:bCs/>
          <w:sz w:val="28"/>
          <w:rtl/>
        </w:rPr>
        <w:t>یا أَیُّهَا الَّذینَ آمَنُوا اتَّقُوا اللَّهَ وَ کُونُوا مَعَ الصَّادِقینَ</w:t>
      </w:r>
      <w:bookmarkEnd w:id="3"/>
      <w:r>
        <w:rPr>
          <w:rFonts w:ascii="IRBadr" w:hAnsi="IRBadr" w:hint="cs"/>
          <w:b/>
          <w:bCs/>
          <w:sz w:val="28"/>
          <w:rtl/>
        </w:rPr>
        <w:t>»</w:t>
      </w:r>
      <w:r w:rsidR="004103CA">
        <w:rPr>
          <w:rStyle w:val="FootnoteReference"/>
          <w:rFonts w:ascii="IRBadr" w:hAnsi="IRBadr"/>
          <w:b/>
          <w:rtl/>
        </w:rPr>
        <w:footnoteReference w:id="2"/>
      </w:r>
      <w:bookmarkStart w:id="9" w:name="OLE_LINK11"/>
      <w:bookmarkStart w:id="10" w:name="OLE_LINK12"/>
      <w:bookmarkStart w:id="11" w:name="OLE_LINK77"/>
      <w:bookmarkStart w:id="12" w:name="OLE_LINK96"/>
      <w:bookmarkStart w:id="13" w:name="OLE_LINK153"/>
      <w:bookmarkStart w:id="14" w:name="OLE_LINK248"/>
      <w:bookmarkStart w:id="15" w:name="OLE_LINK251"/>
      <w:bookmarkStart w:id="16" w:name="OLE_LINK211"/>
      <w:bookmarkStart w:id="17" w:name="OLE_LINK212"/>
      <w:bookmarkStart w:id="18" w:name="OLE_LINK230"/>
      <w:bookmarkStart w:id="19" w:name="OLE_LINK244"/>
      <w:bookmarkStart w:id="20" w:name="OLE_LINK10"/>
      <w:bookmarkStart w:id="21" w:name="OLE_LINK13"/>
      <w:bookmarkStart w:id="22" w:name="OLE_LINK110"/>
      <w:bookmarkStart w:id="23" w:name="OLE_LINK192"/>
      <w:bookmarkStart w:id="24" w:name="OLE_LINK199"/>
      <w:bookmarkStart w:id="25" w:name="OLE_LINK67"/>
      <w:bookmarkStart w:id="26" w:name="OLE_LINK68"/>
      <w:bookmarkStart w:id="27" w:name="OLE_LINK126"/>
      <w:r w:rsidR="004103CA" w:rsidRPr="004103CA">
        <w:rPr>
          <w:rFonts w:ascii="IRBadr" w:hAnsi="IRBadr"/>
          <w:b/>
          <w:bCs/>
          <w:sz w:val="28"/>
          <w:rtl/>
        </w:rPr>
        <w:t xml:space="preserve">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455965">
        <w:rPr>
          <w:rFonts w:ascii="IRBadr" w:hAnsi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hint="cs"/>
          <w:b/>
          <w:bCs/>
          <w:sz w:val="28"/>
          <w:rtl/>
        </w:rPr>
        <w:t>َ</w:t>
      </w:r>
      <w:r w:rsidRPr="00455965">
        <w:rPr>
          <w:rFonts w:ascii="IRBadr" w:hAnsi="IRBadr"/>
          <w:b/>
          <w:bCs/>
          <w:sz w:val="28"/>
          <w:rtl/>
        </w:rPr>
        <w:t>ح</w:t>
      </w:r>
      <w:r w:rsidRPr="00455965">
        <w:rPr>
          <w:rFonts w:ascii="IRBadr" w:hAnsi="IRBadr" w:hint="cs"/>
          <w:b/>
          <w:bCs/>
          <w:sz w:val="28"/>
          <w:rtl/>
        </w:rPr>
        <w:t>ِ</w:t>
      </w:r>
      <w:r w:rsidRPr="00455965">
        <w:rPr>
          <w:rFonts w:ascii="IRBadr" w:hAnsi="IRBadr"/>
          <w:b/>
          <w:bCs/>
          <w:sz w:val="28"/>
          <w:rtl/>
        </w:rPr>
        <w:t>م</w:t>
      </w:r>
      <w:r w:rsidRPr="00455965">
        <w:rPr>
          <w:rFonts w:ascii="IRBadr" w:hAnsi="IRBadr" w:hint="cs"/>
          <w:b/>
          <w:bCs/>
          <w:sz w:val="28"/>
          <w:rtl/>
        </w:rPr>
        <w:t>َ</w:t>
      </w:r>
      <w:r w:rsidRPr="00455965">
        <w:rPr>
          <w:rFonts w:ascii="IRBadr" w:hAnsi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hint="cs"/>
          <w:b/>
          <w:bCs/>
          <w:sz w:val="28"/>
          <w:rtl/>
        </w:rPr>
        <w:t>ّ</w:t>
      </w:r>
      <w:r w:rsidRPr="00455965">
        <w:rPr>
          <w:rFonts w:ascii="IRBadr" w:hAnsi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hint="cs"/>
          <w:b/>
          <w:bCs/>
          <w:sz w:val="28"/>
          <w:rtl/>
        </w:rPr>
        <w:t>ّ</w:t>
      </w:r>
      <w:r w:rsidRPr="00455965">
        <w:rPr>
          <w:rFonts w:ascii="IRBadr" w:hAnsi="IRBadr"/>
          <w:b/>
          <w:bCs/>
          <w:sz w:val="28"/>
          <w:rtl/>
        </w:rPr>
        <w:t>اد التقوی.</w:t>
      </w:r>
    </w:p>
    <w:p w:rsidR="004103CA" w:rsidRDefault="004103CA" w:rsidP="00EC1634">
      <w:pPr>
        <w:pStyle w:val="Heading2"/>
        <w:jc w:val="both"/>
        <w:rPr>
          <w:rtl/>
        </w:rPr>
      </w:pPr>
      <w:bookmarkStart w:id="28" w:name="_Toc428783737"/>
      <w:bookmarkEnd w:id="25"/>
      <w:bookmarkEnd w:id="26"/>
      <w:bookmarkEnd w:id="27"/>
      <w:r>
        <w:rPr>
          <w:rFonts w:hint="cs"/>
          <w:rtl/>
        </w:rPr>
        <w:t>فلسفه نماز و ذ</w:t>
      </w:r>
      <w:r w:rsidR="00B53C28">
        <w:rPr>
          <w:rFonts w:hint="cs"/>
          <w:rtl/>
        </w:rPr>
        <w:t>ا</w:t>
      </w:r>
      <w:r>
        <w:rPr>
          <w:rFonts w:hint="cs"/>
          <w:rtl/>
        </w:rPr>
        <w:t>کر الله بودن انسان</w:t>
      </w:r>
      <w:bookmarkEnd w:id="28"/>
    </w:p>
    <w:p w:rsidR="004103CA" w:rsidRPr="004103CA" w:rsidRDefault="004103CA" w:rsidP="00EC1634">
      <w:pPr>
        <w:jc w:val="both"/>
        <w:rPr>
          <w:rFonts w:ascii="IRBadr" w:hAnsi="IRBadr"/>
          <w:rtl/>
        </w:rPr>
      </w:pPr>
      <w:r w:rsidRPr="004103CA">
        <w:rPr>
          <w:rFonts w:ascii="IRBadr" w:hAnsi="IRBadr" w:hint="cs"/>
          <w:rtl/>
        </w:rPr>
        <w:t xml:space="preserve">نماز در قرآن </w:t>
      </w:r>
      <w:r w:rsidR="003C0FF3">
        <w:rPr>
          <w:rFonts w:ascii="IRBadr" w:hAnsi="IRBadr" w:hint="cs"/>
          <w:rtl/>
        </w:rPr>
        <w:t>به‌عنوان</w:t>
      </w:r>
      <w:r w:rsidRPr="004103CA">
        <w:rPr>
          <w:rFonts w:ascii="IRBadr" w:hAnsi="IRBadr" w:hint="cs"/>
          <w:rtl/>
        </w:rPr>
        <w:t xml:space="preserve"> ذکر </w:t>
      </w:r>
      <w:r w:rsidR="00716DCF">
        <w:rPr>
          <w:rFonts w:ascii="IRBadr" w:hAnsi="IRBadr"/>
          <w:rtl/>
        </w:rPr>
        <w:t>الله‌اکبر</w:t>
      </w:r>
      <w:r w:rsidRPr="004103CA">
        <w:rPr>
          <w:rFonts w:ascii="IRBadr" w:hAnsi="IRBadr" w:hint="cs"/>
          <w:rtl/>
        </w:rPr>
        <w:t xml:space="preserve"> </w:t>
      </w:r>
      <w:r w:rsidR="00716DCF">
        <w:rPr>
          <w:rFonts w:ascii="IRBadr" w:hAnsi="IRBadr" w:hint="cs"/>
          <w:rtl/>
        </w:rPr>
        <w:t>معرفی‌شده</w:t>
      </w:r>
      <w:r w:rsidRPr="004103CA">
        <w:rPr>
          <w:rFonts w:ascii="IRBadr" w:hAnsi="IRBadr" w:hint="cs"/>
          <w:rtl/>
        </w:rPr>
        <w:t xml:space="preserve"> است و فلسفه و حکمت نماز این است که انسان با خواندن آن به یاد خدا باشد و یاد خدا را در دل و در جامعه زنده بکند، خداوند نماز را مقرر کرده است تا ما ذاکر خدا باشیم و </w:t>
      </w:r>
      <w:r w:rsidR="003C0FF3">
        <w:rPr>
          <w:rFonts w:ascii="IRBadr" w:hAnsi="IRBadr"/>
          <w:rtl/>
        </w:rPr>
        <w:t>همان‌طور</w:t>
      </w:r>
      <w:r w:rsidRPr="004103CA">
        <w:rPr>
          <w:rFonts w:ascii="IRBadr" w:hAnsi="IRBadr" w:hint="cs"/>
          <w:rtl/>
        </w:rPr>
        <w:t xml:space="preserve"> که در سر نماز ذاکر او هستیم در سایر حالات هم ذاکر باشیم، نباید ذکر خدا اختصاص به نماز پیدا بکند، </w:t>
      </w:r>
      <w:r w:rsidR="003C0FF3">
        <w:rPr>
          <w:rFonts w:ascii="IRBadr" w:hAnsi="IRBadr" w:hint="cs"/>
          <w:rtl/>
        </w:rPr>
        <w:t>آنچه</w:t>
      </w:r>
      <w:r w:rsidRPr="004103CA">
        <w:rPr>
          <w:rFonts w:ascii="IRBadr" w:hAnsi="IRBadr" w:hint="cs"/>
          <w:rtl/>
        </w:rPr>
        <w:t xml:space="preserve"> می‌تواند ما را از گناهان و بدی‌ها بازدارد و موجب تقرب ما </w:t>
      </w:r>
      <w:r w:rsidR="00716DCF">
        <w:rPr>
          <w:rFonts w:ascii="IRBadr" w:hAnsi="IRBadr" w:hint="cs"/>
          <w:rtl/>
        </w:rPr>
        <w:t>به‌سوی</w:t>
      </w:r>
      <w:r w:rsidRPr="004103CA">
        <w:rPr>
          <w:rFonts w:ascii="IRBadr" w:hAnsi="IRBadr" w:hint="cs"/>
          <w:rtl/>
        </w:rPr>
        <w:t xml:space="preserve"> خداوند </w:t>
      </w:r>
      <w:r w:rsidR="003C0FF3">
        <w:rPr>
          <w:rFonts w:ascii="IRBadr" w:hAnsi="IRBadr" w:hint="cs"/>
          <w:rtl/>
        </w:rPr>
        <w:t>تبارک‌وتعالی</w:t>
      </w:r>
      <w:r w:rsidRPr="004103CA">
        <w:rPr>
          <w:rFonts w:ascii="IRBadr" w:hAnsi="IRBadr" w:hint="cs"/>
          <w:rtl/>
        </w:rPr>
        <w:t xml:space="preserve"> بشود یاد او است، تا انسان به یاد خدا نباشد ممکن است دستخوش وسوسه شیطان بشود.</w:t>
      </w:r>
    </w:p>
    <w:p w:rsidR="004103CA" w:rsidRDefault="004103CA" w:rsidP="00EC1634">
      <w:pPr>
        <w:jc w:val="both"/>
        <w:rPr>
          <w:rFonts w:ascii="IRBadr" w:hAnsi="IRBadr"/>
          <w:rtl/>
        </w:rPr>
      </w:pPr>
      <w:r w:rsidRPr="004103CA">
        <w:rPr>
          <w:rFonts w:ascii="IRBadr" w:hAnsi="IRBadr" w:hint="cs"/>
          <w:rtl/>
        </w:rPr>
        <w:t xml:space="preserve">از خصوصیات مؤمن این است که </w:t>
      </w:r>
      <w:r w:rsidR="003C0FF3">
        <w:rPr>
          <w:rFonts w:ascii="IRBadr" w:hAnsi="IRBadr" w:hint="cs"/>
          <w:rtl/>
        </w:rPr>
        <w:t>وقتی‌که</w:t>
      </w:r>
      <w:r w:rsidRPr="004103CA">
        <w:rPr>
          <w:rFonts w:ascii="IRBadr" w:hAnsi="IRBadr" w:hint="cs"/>
          <w:rtl/>
        </w:rPr>
        <w:t xml:space="preserve"> وسوسه‌ای در ذهن او پیدا بشود به یاد خدا می‌افتد و آن یاد او را عوض می‌کند،</w:t>
      </w:r>
      <w:r>
        <w:rPr>
          <w:rFonts w:ascii="IRBadr" w:hAnsi="IRBadr" w:hint="cs"/>
          <w:b/>
          <w:bCs/>
          <w:rtl/>
        </w:rPr>
        <w:t xml:space="preserve"> </w:t>
      </w:r>
      <w:r>
        <w:rPr>
          <w:rFonts w:ascii="IRBadr" w:hAnsi="IRBadr" w:hint="cs"/>
          <w:b/>
          <w:bCs/>
          <w:sz w:val="28"/>
          <w:rtl/>
        </w:rPr>
        <w:t>«</w:t>
      </w:r>
      <w:r w:rsidRPr="004103CA">
        <w:rPr>
          <w:rFonts w:ascii="IRBadr" w:hAnsi="IRBadr" w:hint="cs"/>
          <w:b/>
          <w:bCs/>
          <w:sz w:val="28"/>
          <w:rtl/>
        </w:rPr>
        <w:t>فَإِذَا هُم مُّبْصِرُونَ</w:t>
      </w:r>
      <w:r>
        <w:rPr>
          <w:rFonts w:ascii="IRBadr" w:hAnsi="IRBadr" w:hint="cs"/>
          <w:b/>
          <w:bCs/>
          <w:sz w:val="28"/>
          <w:rtl/>
        </w:rPr>
        <w:t>»</w:t>
      </w:r>
      <w:r>
        <w:rPr>
          <w:rStyle w:val="FootnoteReference"/>
          <w:rFonts w:ascii="IRBadr" w:hAnsi="IRBadr"/>
          <w:b/>
          <w:bCs/>
          <w:sz w:val="28"/>
          <w:rtl/>
        </w:rPr>
        <w:footnoteReference w:id="3"/>
      </w:r>
      <w:r>
        <w:rPr>
          <w:rFonts w:ascii="IRBadr" w:hAnsi="IRBadr" w:hint="cs"/>
          <w:b/>
          <w:bCs/>
          <w:rtl/>
        </w:rPr>
        <w:t xml:space="preserve"> </w:t>
      </w:r>
      <w:r w:rsidR="003C0FF3">
        <w:rPr>
          <w:rFonts w:ascii="IRBadr" w:hAnsi="IRBadr" w:hint="cs"/>
          <w:rtl/>
        </w:rPr>
        <w:t>وقتی‌که</w:t>
      </w:r>
      <w:r w:rsidRPr="004103CA">
        <w:rPr>
          <w:rFonts w:ascii="IRBadr" w:hAnsi="IRBadr" w:hint="cs"/>
          <w:rtl/>
        </w:rPr>
        <w:t xml:space="preserve"> یاد خدا آمد انسان بینا می‌شود و آدم بینا دنبال معصیت نمی‌رود. انسان اگر به دنبال گناه و معصیت می‌رود به خاطر آن است که بینایی‌اش را </w:t>
      </w:r>
      <w:r w:rsidR="00716DCF">
        <w:rPr>
          <w:rFonts w:ascii="IRBadr" w:hAnsi="IRBadr" w:hint="cs"/>
          <w:rtl/>
        </w:rPr>
        <w:t>ازدست‌داده</w:t>
      </w:r>
      <w:r w:rsidRPr="004103CA">
        <w:rPr>
          <w:rFonts w:ascii="IRBadr" w:hAnsi="IRBadr" w:hint="cs"/>
          <w:rtl/>
        </w:rPr>
        <w:t xml:space="preserve"> است و </w:t>
      </w:r>
      <w:r>
        <w:rPr>
          <w:rFonts w:ascii="IRBadr" w:hAnsi="IRBadr" w:hint="cs"/>
          <w:rtl/>
        </w:rPr>
        <w:t>به حقیقت عالم و حقایق گناه توجه ندارد.</w:t>
      </w:r>
    </w:p>
    <w:p w:rsidR="009769D9" w:rsidRDefault="004103CA" w:rsidP="00EC1634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یاد خدا عنصر محرک و وسیله بازداری از گناهان و اطاعت خدا است، نماز برای این است که همیشه ما را به یاد خدا </w:t>
      </w:r>
      <w:r w:rsidR="003C0FF3">
        <w:rPr>
          <w:rFonts w:ascii="IRBadr" w:hAnsi="IRBadr"/>
          <w:rtl/>
        </w:rPr>
        <w:t>ب</w:t>
      </w:r>
      <w:r w:rsidR="003C0FF3">
        <w:rPr>
          <w:rFonts w:ascii="IRBadr" w:hAnsi="IRBadr" w:hint="cs"/>
          <w:rtl/>
        </w:rPr>
        <w:t>یندازد</w:t>
      </w:r>
      <w:r>
        <w:rPr>
          <w:rFonts w:ascii="IRBadr" w:hAnsi="IRBadr" w:hint="cs"/>
          <w:rtl/>
        </w:rPr>
        <w:t xml:space="preserve">، چرا صبح </w:t>
      </w:r>
      <w:r w:rsidR="003C0FF3">
        <w:rPr>
          <w:rFonts w:ascii="IRBadr" w:hAnsi="IRBadr" w:hint="cs"/>
          <w:rtl/>
        </w:rPr>
        <w:t>وقتی‌که</w:t>
      </w:r>
      <w:r>
        <w:rPr>
          <w:rFonts w:ascii="IRBadr" w:hAnsi="IRBadr" w:hint="cs"/>
          <w:rtl/>
        </w:rPr>
        <w:t xml:space="preserve"> انسان از خواب بلند می‌شود باید نماز بخواند؟ چرا </w:t>
      </w:r>
      <w:r w:rsidR="003C0FF3">
        <w:rPr>
          <w:rFonts w:ascii="IRBadr" w:hAnsi="IRBadr" w:hint="cs"/>
          <w:rtl/>
        </w:rPr>
        <w:t>وقتی‌که</w:t>
      </w:r>
      <w:r>
        <w:rPr>
          <w:rFonts w:ascii="IRBadr" w:hAnsi="IRBadr" w:hint="cs"/>
          <w:rtl/>
        </w:rPr>
        <w:t xml:space="preserve"> وسط روز مشغول کار است باید به یاد خدا نماز را به پا </w:t>
      </w:r>
      <w:r>
        <w:rPr>
          <w:rFonts w:ascii="IRBadr" w:hAnsi="IRBadr" w:hint="cs"/>
          <w:rtl/>
        </w:rPr>
        <w:lastRenderedPageBreak/>
        <w:t xml:space="preserve">بدارد و دوباره آخر روز بعد از همه خستگی‌ها باید به سراغ نماز و یاد خدا برود؟ </w:t>
      </w:r>
      <w:r w:rsidR="003C0FF3">
        <w:rPr>
          <w:rFonts w:ascii="IRBadr" w:hAnsi="IRBadr"/>
          <w:rtl/>
        </w:rPr>
        <w:t>ا</w:t>
      </w:r>
      <w:r w:rsidR="003C0FF3">
        <w:rPr>
          <w:rFonts w:ascii="IRBadr" w:hAnsi="IRBadr" w:hint="cs"/>
          <w:rtl/>
        </w:rPr>
        <w:t>ین‌ها</w:t>
      </w:r>
      <w:r>
        <w:rPr>
          <w:rFonts w:ascii="IRBadr" w:hAnsi="IRBadr" w:hint="cs"/>
          <w:rtl/>
        </w:rPr>
        <w:t xml:space="preserve"> برای این است که در روز چند بار با نماز این یاد ز</w:t>
      </w:r>
      <w:r w:rsidR="009769D9">
        <w:rPr>
          <w:rFonts w:ascii="IRBadr" w:hAnsi="IRBadr" w:hint="cs"/>
          <w:rtl/>
        </w:rPr>
        <w:t>نده بشود و آدم را متوجه عالم دیگر بکند و با خواندن حمد و سوره، با ایستادن در برابر خدا و با رکوع و سجود یاد خدا بیفتد.</w:t>
      </w:r>
    </w:p>
    <w:p w:rsidR="008A17DA" w:rsidRDefault="008A17DA" w:rsidP="003877EE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در </w:t>
      </w:r>
      <w:r w:rsidR="003877EE">
        <w:rPr>
          <w:rFonts w:ascii="IRBadr" w:hAnsi="IRBadr" w:hint="cs"/>
          <w:rtl/>
        </w:rPr>
        <w:t>قرآن هم</w:t>
      </w:r>
      <w:r>
        <w:rPr>
          <w:rFonts w:ascii="IRBadr" w:hAnsi="IRBadr" w:hint="cs"/>
          <w:rtl/>
        </w:rPr>
        <w:t xml:space="preserve"> اصل نماز همین مسئله یاد خدا </w:t>
      </w:r>
      <w:r w:rsidR="00716DCF">
        <w:rPr>
          <w:rFonts w:ascii="IRBadr" w:hAnsi="IRBadr" w:hint="cs"/>
          <w:rtl/>
        </w:rPr>
        <w:t>مطرح‌شده</w:t>
      </w:r>
      <w:r>
        <w:rPr>
          <w:rFonts w:ascii="IRBadr" w:hAnsi="IRBadr" w:hint="cs"/>
          <w:rtl/>
        </w:rPr>
        <w:t xml:space="preserve"> است: «</w:t>
      </w:r>
      <w:r w:rsidRPr="008A17DA">
        <w:rPr>
          <w:rFonts w:ascii="IRBadr" w:hAnsi="IRBadr" w:hint="cs"/>
          <w:b/>
          <w:bCs/>
          <w:sz w:val="28"/>
          <w:rtl/>
        </w:rPr>
        <w:t>إِنَّ الصَّلَاةَ تَنْهَ</w:t>
      </w:r>
      <w:r w:rsidR="003C0FF3">
        <w:rPr>
          <w:rFonts w:ascii="IRBadr" w:hAnsi="IRBadr" w:hint="cs"/>
          <w:b/>
          <w:bCs/>
          <w:sz w:val="28"/>
          <w:rtl/>
        </w:rPr>
        <w:t>ی</w:t>
      </w:r>
      <w:r w:rsidRPr="008A17DA">
        <w:rPr>
          <w:rFonts w:ascii="IRBadr" w:hAnsi="IRBadr" w:hint="cs"/>
          <w:b/>
          <w:bCs/>
          <w:sz w:val="28"/>
          <w:rtl/>
        </w:rPr>
        <w:t xml:space="preserve"> عَنِ الْفَحْشَاء وَ</w:t>
      </w:r>
      <w:r>
        <w:rPr>
          <w:rFonts w:ascii="IRBadr" w:hAnsi="IRBadr" w:hint="cs"/>
          <w:b/>
          <w:bCs/>
          <w:sz w:val="28"/>
          <w:rtl/>
        </w:rPr>
        <w:t xml:space="preserve"> </w:t>
      </w:r>
      <w:r w:rsidRPr="008A17DA">
        <w:rPr>
          <w:rFonts w:ascii="IRBadr" w:hAnsi="IRBadr" w:hint="cs"/>
          <w:b/>
          <w:bCs/>
          <w:sz w:val="28"/>
          <w:rtl/>
        </w:rPr>
        <w:t>الْمُن</w:t>
      </w:r>
      <w:r w:rsidR="003C0FF3">
        <w:rPr>
          <w:rFonts w:ascii="IRBadr" w:hAnsi="IRBadr" w:hint="cs"/>
          <w:b/>
          <w:bCs/>
          <w:sz w:val="28"/>
          <w:rtl/>
        </w:rPr>
        <w:t>ک</w:t>
      </w:r>
      <w:r w:rsidRPr="008A17DA">
        <w:rPr>
          <w:rFonts w:ascii="IRBadr" w:hAnsi="IRBadr" w:hint="cs"/>
          <w:b/>
          <w:bCs/>
          <w:sz w:val="28"/>
          <w:rtl/>
        </w:rPr>
        <w:t>رِ</w:t>
      </w:r>
      <w:r>
        <w:rPr>
          <w:rFonts w:ascii="IRBadr" w:hAnsi="IRBadr" w:hint="cs"/>
          <w:rtl/>
        </w:rPr>
        <w:t>»</w:t>
      </w:r>
      <w:r>
        <w:rPr>
          <w:rStyle w:val="FootnoteReference"/>
          <w:rFonts w:ascii="IRBadr" w:hAnsi="IRBadr"/>
          <w:rtl/>
        </w:rPr>
        <w:footnoteReference w:id="4"/>
      </w:r>
      <w:r>
        <w:rPr>
          <w:rFonts w:ascii="IRBadr" w:hAnsi="IRBadr" w:hint="cs"/>
          <w:rtl/>
        </w:rPr>
        <w:t xml:space="preserve"> و بعد هم دارد: «</w:t>
      </w:r>
      <w:r w:rsidRPr="008A17DA">
        <w:rPr>
          <w:rFonts w:ascii="IRBadr" w:hAnsi="IRBadr" w:hint="cs"/>
          <w:b/>
          <w:bCs/>
          <w:sz w:val="28"/>
          <w:rtl/>
        </w:rPr>
        <w:t>و</w:t>
      </w:r>
      <w:r w:rsidR="003877EE" w:rsidRPr="008A17DA">
        <w:rPr>
          <w:rFonts w:ascii="IRBadr" w:hAnsi="IRBadr" w:hint="cs"/>
          <w:b/>
          <w:bCs/>
          <w:sz w:val="28"/>
          <w:rtl/>
        </w:rPr>
        <w:t>َلَ</w:t>
      </w:r>
      <w:r w:rsidRPr="008A17DA">
        <w:rPr>
          <w:rFonts w:ascii="IRBadr" w:hAnsi="IRBadr" w:hint="cs"/>
          <w:b/>
          <w:bCs/>
          <w:sz w:val="28"/>
          <w:rtl/>
        </w:rPr>
        <w:t>ذِ</w:t>
      </w:r>
      <w:r w:rsidR="003C0FF3">
        <w:rPr>
          <w:rFonts w:ascii="IRBadr" w:hAnsi="IRBadr" w:hint="cs"/>
          <w:b/>
          <w:bCs/>
          <w:sz w:val="28"/>
          <w:rtl/>
        </w:rPr>
        <w:t>ک</w:t>
      </w:r>
      <w:r w:rsidRPr="008A17DA">
        <w:rPr>
          <w:rFonts w:ascii="IRBadr" w:hAnsi="IRBadr" w:hint="cs"/>
          <w:b/>
          <w:bCs/>
          <w:sz w:val="28"/>
          <w:rtl/>
        </w:rPr>
        <w:t>رُ اللَّهِ أَ</w:t>
      </w:r>
      <w:r w:rsidR="003C0FF3">
        <w:rPr>
          <w:rFonts w:ascii="IRBadr" w:hAnsi="IRBadr" w:hint="cs"/>
          <w:b/>
          <w:bCs/>
          <w:sz w:val="28"/>
          <w:rtl/>
        </w:rPr>
        <w:t>ک</w:t>
      </w:r>
      <w:r w:rsidRPr="008A17DA">
        <w:rPr>
          <w:rFonts w:ascii="IRBadr" w:hAnsi="IRBadr" w:hint="cs"/>
          <w:b/>
          <w:bCs/>
          <w:sz w:val="28"/>
          <w:rtl/>
        </w:rPr>
        <w:t>بَرُ</w:t>
      </w:r>
      <w:r>
        <w:rPr>
          <w:rStyle w:val="FootnoteReference"/>
          <w:rFonts w:ascii="IRBadr" w:hAnsi="IRBadr"/>
          <w:b/>
          <w:bCs/>
          <w:sz w:val="28"/>
          <w:rtl/>
        </w:rPr>
        <w:footnoteReference w:id="5"/>
      </w:r>
      <w:r w:rsidRPr="008A17DA">
        <w:rPr>
          <w:rFonts w:ascii="IRBadr" w:hAnsi="IRBadr" w:hint="cs"/>
          <w:b/>
          <w:bCs/>
          <w:sz w:val="28"/>
          <w:rtl/>
        </w:rPr>
        <w:t xml:space="preserve"> </w:t>
      </w:r>
      <w:r w:rsidRPr="008A17DA">
        <w:rPr>
          <w:rFonts w:ascii="IRBadr" w:hAnsi="IRBadr"/>
          <w:b/>
          <w:bCs/>
          <w:sz w:val="28"/>
          <w:rtl/>
        </w:rPr>
        <w:t xml:space="preserve">لَوْ </w:t>
      </w:r>
      <w:r w:rsidR="003C0FF3">
        <w:rPr>
          <w:rFonts w:ascii="IRBadr" w:hAnsi="IRBadr"/>
          <w:b/>
          <w:bCs/>
          <w:sz w:val="28"/>
          <w:rtl/>
        </w:rPr>
        <w:t>ک</w:t>
      </w:r>
      <w:r w:rsidRPr="008A17DA">
        <w:rPr>
          <w:rFonts w:ascii="IRBadr" w:hAnsi="IRBadr"/>
          <w:b/>
          <w:bCs/>
          <w:sz w:val="28"/>
          <w:rtl/>
        </w:rPr>
        <w:t xml:space="preserve">انُواْ </w:t>
      </w:r>
      <w:r w:rsidR="003C0FF3">
        <w:rPr>
          <w:rFonts w:ascii="IRBadr" w:hAnsi="IRBadr"/>
          <w:b/>
          <w:bCs/>
          <w:sz w:val="28"/>
          <w:rtl/>
        </w:rPr>
        <w:t>ی</w:t>
      </w:r>
      <w:r w:rsidRPr="008A17DA">
        <w:rPr>
          <w:rFonts w:ascii="IRBadr" w:hAnsi="IRBadr"/>
          <w:b/>
          <w:bCs/>
          <w:sz w:val="28"/>
          <w:rtl/>
        </w:rPr>
        <w:t>عْلَمُونَ</w:t>
      </w:r>
      <w:r>
        <w:rPr>
          <w:rFonts w:ascii="IRBadr" w:hAnsi="IRBadr" w:hint="cs"/>
          <w:sz w:val="28"/>
          <w:rtl/>
        </w:rPr>
        <w:t>»</w:t>
      </w:r>
      <w:r>
        <w:rPr>
          <w:rStyle w:val="FootnoteReference"/>
          <w:rFonts w:ascii="IRBadr" w:hAnsi="IRBadr"/>
          <w:sz w:val="28"/>
          <w:rtl/>
        </w:rPr>
        <w:footnoteReference w:id="6"/>
      </w:r>
      <w:r>
        <w:rPr>
          <w:rFonts w:ascii="IRBadr" w:hAnsi="IRBadr" w:hint="cs"/>
          <w:rtl/>
        </w:rPr>
        <w:t xml:space="preserve"> ولی یاد خدا بالاتر از </w:t>
      </w:r>
      <w:r w:rsidR="003C0FF3">
        <w:rPr>
          <w:rFonts w:ascii="IRBadr" w:hAnsi="IRBadr"/>
          <w:rtl/>
        </w:rPr>
        <w:t>ا</w:t>
      </w:r>
      <w:r w:rsidR="003C0FF3">
        <w:rPr>
          <w:rFonts w:ascii="IRBadr" w:hAnsi="IRBadr" w:hint="cs"/>
          <w:rtl/>
        </w:rPr>
        <w:t>ین‌ها</w:t>
      </w:r>
      <w:r>
        <w:rPr>
          <w:rFonts w:ascii="IRBadr" w:hAnsi="IRBadr" w:hint="cs"/>
          <w:rtl/>
        </w:rPr>
        <w:t xml:space="preserve"> است برای اینکه یاد خدا پایه کار است، ما اگر بخواهیم خوب بشویم،</w:t>
      </w:r>
      <w:r w:rsidR="003C0FF3">
        <w:rPr>
          <w:rFonts w:ascii="IRBadr" w:hAnsi="IRBadr"/>
          <w:rtl/>
        </w:rPr>
        <w:t xml:space="preserve"> جامعه</w:t>
      </w:r>
      <w:r>
        <w:rPr>
          <w:rFonts w:ascii="IRBadr" w:hAnsi="IRBadr" w:hint="cs"/>
          <w:rtl/>
        </w:rPr>
        <w:t xml:space="preserve"> و خانه سالمی داشته باشیم این یاد باید در دلمان باشد.</w:t>
      </w:r>
      <w:r w:rsidR="004C148A">
        <w:rPr>
          <w:rFonts w:ascii="IRBadr" w:hAnsi="IRBadr" w:hint="cs"/>
          <w:rtl/>
        </w:rPr>
        <w:t xml:space="preserve"> ذکر زبانی برای این است که دل بیدار بشود وگرنه آن اثر مطلوب را ندارد اگرچه ذکر لسانی خودش هم ثواب دارد.</w:t>
      </w:r>
    </w:p>
    <w:p w:rsidR="004C148A" w:rsidRDefault="004C148A" w:rsidP="00EC1634">
      <w:pPr>
        <w:pStyle w:val="Heading2"/>
        <w:jc w:val="both"/>
        <w:rPr>
          <w:rtl/>
        </w:rPr>
      </w:pPr>
      <w:bookmarkStart w:id="29" w:name="_Toc428783738"/>
      <w:r>
        <w:rPr>
          <w:rFonts w:hint="cs"/>
          <w:rtl/>
        </w:rPr>
        <w:t>روایاتی در باب ذکر خدا</w:t>
      </w:r>
      <w:bookmarkEnd w:id="29"/>
    </w:p>
    <w:p w:rsidR="008A17DA" w:rsidRDefault="008F3749" w:rsidP="00EC1634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فقها </w:t>
      </w:r>
      <w:r w:rsidR="003C0FF3">
        <w:rPr>
          <w:rFonts w:ascii="IRBadr" w:hAnsi="IRBadr"/>
          <w:rtl/>
        </w:rPr>
        <w:t>ا</w:t>
      </w:r>
      <w:r w:rsidR="003C0FF3">
        <w:rPr>
          <w:rFonts w:ascii="IRBadr" w:hAnsi="IRBadr" w:hint="cs"/>
          <w:rtl/>
        </w:rPr>
        <w:t>ین‌طور</w:t>
      </w:r>
      <w:r>
        <w:rPr>
          <w:rFonts w:ascii="IRBadr" w:hAnsi="IRBadr" w:hint="cs"/>
          <w:rtl/>
        </w:rPr>
        <w:t xml:space="preserve"> فتوا می‌دهند که یاد خدا در همه حالات مستحب است، در روایات دارد که اگر در مجلس و محفلی نشستید و بدون یاد خدا از آن برخاستید این مجلس حسرت و وب</w:t>
      </w:r>
      <w:r w:rsidR="00950C37">
        <w:rPr>
          <w:rFonts w:ascii="IRBadr" w:hAnsi="IRBadr" w:hint="cs"/>
          <w:rtl/>
        </w:rPr>
        <w:t xml:space="preserve">الی بر گردن شما </w:t>
      </w:r>
      <w:r w:rsidR="003C0FF3">
        <w:rPr>
          <w:rFonts w:ascii="IRBadr" w:hAnsi="IRBadr"/>
          <w:rtl/>
        </w:rPr>
        <w:t>است</w:t>
      </w:r>
      <w:r w:rsidR="00950C37">
        <w:rPr>
          <w:rFonts w:ascii="IRBadr" w:hAnsi="IRBadr" w:hint="cs"/>
          <w:rtl/>
        </w:rPr>
        <w:t xml:space="preserve"> و باعث دوری از خداوند </w:t>
      </w:r>
      <w:r w:rsidR="00716DCF">
        <w:rPr>
          <w:rFonts w:ascii="IRBadr" w:hAnsi="IRBadr" w:hint="cs"/>
          <w:rtl/>
        </w:rPr>
        <w:t>می‌شود</w:t>
      </w:r>
      <w:r w:rsidR="00F54282">
        <w:rPr>
          <w:rFonts w:ascii="IRBadr" w:hAnsi="IRBadr" w:hint="cs"/>
          <w:rtl/>
        </w:rPr>
        <w:t xml:space="preserve">، </w:t>
      </w:r>
      <w:r w:rsidR="00950C37">
        <w:rPr>
          <w:rFonts w:ascii="IRBadr" w:hAnsi="IRBadr" w:hint="cs"/>
          <w:rtl/>
        </w:rPr>
        <w:t>انسان هر چه اوقاتش را به یاد خدا و توجه به او سپری بکند باز کم است</w:t>
      </w:r>
      <w:r w:rsidR="00950C37" w:rsidRPr="00F54282">
        <w:rPr>
          <w:rFonts w:ascii="IRBadr" w:hAnsi="IRBadr" w:hint="cs"/>
          <w:rtl/>
        </w:rPr>
        <w:t xml:space="preserve">، </w:t>
      </w:r>
      <w:r w:rsidR="00F54282" w:rsidRPr="00F54282">
        <w:rPr>
          <w:rFonts w:ascii="IRBadr" w:hAnsi="IRBadr" w:hint="cs"/>
          <w:rtl/>
        </w:rPr>
        <w:t>در روایت دیگری دارد:</w:t>
      </w:r>
      <w:r w:rsidR="00F54282">
        <w:rPr>
          <w:rFonts w:ascii="IRBadr" w:hAnsi="IRBadr" w:hint="cs"/>
          <w:b/>
          <w:bCs/>
          <w:sz w:val="28"/>
          <w:rtl/>
        </w:rPr>
        <w:t xml:space="preserve"> «</w:t>
      </w:r>
      <w:r w:rsidR="00950C37" w:rsidRPr="00950C37">
        <w:rPr>
          <w:rFonts w:ascii="IRBadr" w:hAnsi="IRBadr"/>
          <w:b/>
          <w:bCs/>
          <w:sz w:val="28"/>
          <w:rtl/>
        </w:rPr>
        <w:t>ما مِنْ شَیء</w:t>
      </w:r>
      <w:r w:rsidR="00F54282">
        <w:rPr>
          <w:rFonts w:ascii="Cambria" w:hAnsi="Cambria" w:cs="Cambria" w:hint="cs"/>
          <w:b/>
          <w:bCs/>
          <w:sz w:val="28"/>
          <w:rtl/>
        </w:rPr>
        <w:t xml:space="preserve"> </w:t>
      </w:r>
      <w:r w:rsidR="00950C37" w:rsidRPr="00950C37">
        <w:rPr>
          <w:rFonts w:ascii="IRBadr" w:hAnsi="IRBadr"/>
          <w:b/>
          <w:bCs/>
          <w:sz w:val="28"/>
          <w:rtl/>
        </w:rPr>
        <w:t>إِلاّ وَ لَهُحَدٌّ</w:t>
      </w:r>
      <w:r w:rsidR="00F54282">
        <w:rPr>
          <w:rFonts w:ascii="Cambria" w:hAnsi="Cambria" w:cs="Cambria" w:hint="cs"/>
          <w:b/>
          <w:bCs/>
          <w:sz w:val="28"/>
          <w:rtl/>
        </w:rPr>
        <w:t xml:space="preserve"> </w:t>
      </w:r>
      <w:r w:rsidR="00950C37" w:rsidRPr="00950C37">
        <w:rPr>
          <w:rFonts w:ascii="IRBadr" w:hAnsi="IRBadr"/>
          <w:b/>
          <w:bCs/>
          <w:sz w:val="28"/>
          <w:rtl/>
        </w:rPr>
        <w:t>ینْتَهِی إِلَیهِ إِلاَّ الذِّکْرَ</w:t>
      </w:r>
      <w:r w:rsidR="00F54282">
        <w:rPr>
          <w:rFonts w:ascii="IRBadr" w:hAnsi="IRBadr" w:hint="cs"/>
          <w:b/>
          <w:bCs/>
          <w:sz w:val="28"/>
          <w:rtl/>
        </w:rPr>
        <w:t>»</w:t>
      </w:r>
      <w:r w:rsidR="00F54282">
        <w:rPr>
          <w:rStyle w:val="FootnoteReference"/>
          <w:rFonts w:ascii="IRBadr" w:hAnsi="IRBadr"/>
          <w:b/>
          <w:bCs/>
          <w:sz w:val="28"/>
          <w:rtl/>
        </w:rPr>
        <w:footnoteReference w:id="7"/>
      </w:r>
      <w:r w:rsidR="00F54282">
        <w:rPr>
          <w:rFonts w:ascii="IRBadr" w:hAnsi="IRBadr" w:hint="cs"/>
          <w:b/>
          <w:bCs/>
          <w:sz w:val="28"/>
          <w:rtl/>
        </w:rPr>
        <w:t xml:space="preserve">، </w:t>
      </w:r>
      <w:r w:rsidR="00F54282" w:rsidRPr="00F54282">
        <w:rPr>
          <w:rFonts w:ascii="IRBadr" w:hAnsi="IRBadr" w:hint="cs"/>
          <w:rtl/>
        </w:rPr>
        <w:t xml:space="preserve">هر چیزی یک حدی دارد جزء یاد خدا و ذکر الله که حدی ندارد و فوق </w:t>
      </w:r>
      <w:r w:rsidR="009E3162">
        <w:rPr>
          <w:rFonts w:ascii="IRBadr" w:hAnsi="IRBadr" w:hint="cs"/>
          <w:rtl/>
        </w:rPr>
        <w:t>همه‌چیزهای</w:t>
      </w:r>
      <w:r w:rsidR="00F54282" w:rsidRPr="00F54282">
        <w:rPr>
          <w:rFonts w:ascii="IRBadr" w:hAnsi="IRBadr" w:hint="cs"/>
          <w:rtl/>
        </w:rPr>
        <w:t xml:space="preserve"> دیگر است.</w:t>
      </w:r>
    </w:p>
    <w:p w:rsidR="00F54282" w:rsidRDefault="00F54282" w:rsidP="00EC1634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یاد خدا مراتب دارد، ما اگر یاد خدا هم بکنیم یاد ما در </w:t>
      </w:r>
      <w:r w:rsidR="009E3162">
        <w:rPr>
          <w:rFonts w:ascii="IRBadr" w:hAnsi="IRBadr" w:hint="cs"/>
          <w:rtl/>
        </w:rPr>
        <w:t>یک‌مرتبه‌ای</w:t>
      </w:r>
      <w:r>
        <w:rPr>
          <w:rFonts w:ascii="IRBadr" w:hAnsi="IRBadr" w:hint="cs"/>
          <w:rtl/>
        </w:rPr>
        <w:t xml:space="preserve"> است و یادی که حضرت امیر در نمازشان داشتند هم در مرتبه‌ای است ولی بی</w:t>
      </w:r>
      <w:r w:rsidR="007D0259">
        <w:rPr>
          <w:rFonts w:ascii="IRBadr" w:hAnsi="IRBadr" w:hint="cs"/>
          <w:rtl/>
        </w:rPr>
        <w:t xml:space="preserve">ن </w:t>
      </w:r>
      <w:r w:rsidR="003C0FF3">
        <w:rPr>
          <w:rFonts w:ascii="IRBadr" w:hAnsi="IRBadr"/>
          <w:rtl/>
        </w:rPr>
        <w:t>ا</w:t>
      </w:r>
      <w:r w:rsidR="003C0FF3">
        <w:rPr>
          <w:rFonts w:ascii="IRBadr" w:hAnsi="IRBadr" w:hint="cs"/>
          <w:rtl/>
        </w:rPr>
        <w:t>ین‌وآن</w:t>
      </w:r>
      <w:r w:rsidR="007D0259">
        <w:rPr>
          <w:rFonts w:ascii="IRBadr" w:hAnsi="IRBadr" w:hint="cs"/>
          <w:rtl/>
        </w:rPr>
        <w:t xml:space="preserve"> فاصله خیلی زیادی است، ما هم باید اوقاتمان را از یاد خدا پر بکنیم و هم آن را توسعه بدهیم، انسان هر چه بیشتر به یاد خدا بشود عمیق‌تر و قوی‌تر می‌شود و همین پشتوانه زندگی و سعادت ما است.</w:t>
      </w:r>
    </w:p>
    <w:p w:rsidR="007D0259" w:rsidRDefault="00100B20" w:rsidP="00EC1634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>در یک روایتی این‌طور می‌فرماید: «</w:t>
      </w:r>
      <w:r w:rsidRPr="00100B20">
        <w:rPr>
          <w:rFonts w:ascii="IRBadr" w:hAnsi="IRBadr"/>
          <w:b/>
          <w:bCs/>
          <w:sz w:val="28"/>
          <w:rtl/>
        </w:rPr>
        <w:t xml:space="preserve">لا </w:t>
      </w:r>
      <w:r w:rsidR="003C0FF3">
        <w:rPr>
          <w:rFonts w:ascii="IRBadr" w:hAnsi="IRBadr"/>
          <w:b/>
          <w:bCs/>
          <w:sz w:val="28"/>
          <w:rtl/>
        </w:rPr>
        <w:t>ی</w:t>
      </w:r>
      <w:r w:rsidRPr="00100B20">
        <w:rPr>
          <w:rFonts w:ascii="IRBadr" w:hAnsi="IRBadr"/>
          <w:b/>
          <w:bCs/>
          <w:sz w:val="28"/>
          <w:rtl/>
        </w:rPr>
        <w:t>زالُ المُؤمنُ ف</w:t>
      </w:r>
      <w:r w:rsidR="003C0FF3">
        <w:rPr>
          <w:rFonts w:ascii="IRBadr" w:hAnsi="IRBadr"/>
          <w:b/>
          <w:bCs/>
          <w:sz w:val="28"/>
          <w:rtl/>
        </w:rPr>
        <w:t>ی</w:t>
      </w:r>
      <w:r w:rsidRPr="00100B20">
        <w:rPr>
          <w:rFonts w:ascii="IRBadr" w:hAnsi="IRBadr"/>
          <w:b/>
          <w:bCs/>
          <w:sz w:val="28"/>
          <w:rtl/>
        </w:rPr>
        <w:t xml:space="preserve"> صلاةٍ</w:t>
      </w:r>
      <w:r w:rsidRPr="00100B20">
        <w:rPr>
          <w:rFonts w:ascii="IRBadr" w:hAnsi="IRBadr" w:hint="cs"/>
          <w:b/>
          <w:bCs/>
          <w:sz w:val="28"/>
          <w:rtl/>
        </w:rPr>
        <w:t xml:space="preserve"> </w:t>
      </w:r>
      <w:r w:rsidRPr="00100B20">
        <w:rPr>
          <w:rFonts w:ascii="IRBadr" w:hAnsi="IRBadr"/>
          <w:b/>
          <w:bCs/>
          <w:sz w:val="28"/>
          <w:rtl/>
        </w:rPr>
        <w:t xml:space="preserve">ما </w:t>
      </w:r>
      <w:r w:rsidR="003C0FF3">
        <w:rPr>
          <w:rFonts w:ascii="IRBadr" w:hAnsi="IRBadr"/>
          <w:b/>
          <w:bCs/>
          <w:sz w:val="28"/>
          <w:rtl/>
        </w:rPr>
        <w:t>ک</w:t>
      </w:r>
      <w:r w:rsidRPr="00100B20">
        <w:rPr>
          <w:rFonts w:ascii="IRBadr" w:hAnsi="IRBadr"/>
          <w:b/>
          <w:bCs/>
          <w:sz w:val="28"/>
          <w:rtl/>
        </w:rPr>
        <w:t>انَ</w:t>
      </w:r>
      <w:r w:rsidRPr="000B15E8">
        <w:rPr>
          <w:rFonts w:ascii="IRBadr" w:hAnsi="IRBadr" w:hint="cs"/>
          <w:b/>
          <w:bCs/>
          <w:sz w:val="28"/>
          <w:rtl/>
        </w:rPr>
        <w:t xml:space="preserve"> </w:t>
      </w:r>
      <w:r w:rsidRPr="000B15E8">
        <w:rPr>
          <w:rFonts w:ascii="IRBadr" w:hAnsi="IRBadr"/>
          <w:b/>
          <w:bCs/>
          <w:sz w:val="28"/>
          <w:rtl/>
        </w:rPr>
        <w:t>ف</w:t>
      </w:r>
      <w:r w:rsidR="003C0FF3">
        <w:rPr>
          <w:rFonts w:ascii="IRBadr" w:hAnsi="IRBadr"/>
          <w:b/>
          <w:bCs/>
          <w:sz w:val="28"/>
          <w:rtl/>
        </w:rPr>
        <w:t>ی</w:t>
      </w:r>
      <w:r>
        <w:rPr>
          <w:rFonts w:ascii="Cambria" w:hAnsi="Cambria" w:cs="Cambria" w:hint="cs"/>
          <w:b/>
          <w:bCs/>
          <w:sz w:val="28"/>
          <w:rtl/>
        </w:rPr>
        <w:t xml:space="preserve"> </w:t>
      </w:r>
      <w:r w:rsidRPr="00100B20">
        <w:rPr>
          <w:rFonts w:ascii="IRBadr" w:hAnsi="IRBadr"/>
          <w:b/>
          <w:bCs/>
          <w:sz w:val="28"/>
          <w:rtl/>
        </w:rPr>
        <w:t>ذِ</w:t>
      </w:r>
      <w:r w:rsidR="003C0FF3">
        <w:rPr>
          <w:rFonts w:ascii="IRBadr" w:hAnsi="IRBadr"/>
          <w:b/>
          <w:bCs/>
          <w:sz w:val="28"/>
          <w:rtl/>
        </w:rPr>
        <w:t>ک</w:t>
      </w:r>
      <w:r w:rsidRPr="00100B20">
        <w:rPr>
          <w:rFonts w:ascii="IRBadr" w:hAnsi="IRBadr"/>
          <w:b/>
          <w:bCs/>
          <w:sz w:val="28"/>
          <w:rtl/>
        </w:rPr>
        <w:t>رِ اللّه</w:t>
      </w:r>
      <w:r>
        <w:rPr>
          <w:rFonts w:ascii="IRBadr" w:hAnsi="IRBadr" w:hint="cs"/>
          <w:rtl/>
        </w:rPr>
        <w:t>»</w:t>
      </w:r>
      <w:r>
        <w:rPr>
          <w:rStyle w:val="FootnoteReference"/>
          <w:rFonts w:ascii="IRBadr" w:hAnsi="IRBadr"/>
          <w:rtl/>
        </w:rPr>
        <w:footnoteReference w:id="8"/>
      </w:r>
      <w:r w:rsidR="000B15E8">
        <w:rPr>
          <w:rFonts w:ascii="IRBadr" w:hAnsi="IRBadr" w:hint="cs"/>
          <w:rtl/>
        </w:rPr>
        <w:t xml:space="preserve"> مؤمن همواره در حال نماز است تا </w:t>
      </w:r>
      <w:r w:rsidR="003C0FF3">
        <w:rPr>
          <w:rFonts w:ascii="IRBadr" w:hAnsi="IRBadr" w:hint="cs"/>
          <w:rtl/>
        </w:rPr>
        <w:t>وقتی‌که</w:t>
      </w:r>
      <w:r w:rsidR="000B15E8">
        <w:rPr>
          <w:rFonts w:ascii="IRBadr" w:hAnsi="IRBadr" w:hint="cs"/>
          <w:rtl/>
        </w:rPr>
        <w:t xml:space="preserve"> به یاد خدا باشد، اصل نماز یاد خدا است، اگر این یاد خدا از حال نماز عبور کرد و در حالات و شرایط و موقعیت‌های د</w:t>
      </w:r>
      <w:r w:rsidR="005018E2">
        <w:rPr>
          <w:rFonts w:ascii="IRBadr" w:hAnsi="IRBadr" w:hint="cs"/>
          <w:rtl/>
        </w:rPr>
        <w:t xml:space="preserve">یگر هم این یاد بود انسان گویا </w:t>
      </w:r>
      <w:r w:rsidR="000B15E8">
        <w:rPr>
          <w:rFonts w:ascii="IRBadr" w:hAnsi="IRBadr" w:hint="cs"/>
          <w:rtl/>
        </w:rPr>
        <w:t>به نماز ایستاده است.</w:t>
      </w:r>
    </w:p>
    <w:p w:rsidR="00806A40" w:rsidRDefault="00806A40" w:rsidP="00EC1634">
      <w:pPr>
        <w:pStyle w:val="Heading2"/>
        <w:jc w:val="both"/>
        <w:rPr>
          <w:rtl/>
        </w:rPr>
      </w:pPr>
      <w:bookmarkStart w:id="30" w:name="_Toc428783739"/>
      <w:r>
        <w:rPr>
          <w:rFonts w:hint="cs"/>
          <w:rtl/>
        </w:rPr>
        <w:lastRenderedPageBreak/>
        <w:t>بالاتر بودن مرتبه ذکر و یاد خدا از دعا</w:t>
      </w:r>
      <w:bookmarkEnd w:id="30"/>
    </w:p>
    <w:p w:rsidR="000B15E8" w:rsidRDefault="005018E2" w:rsidP="00EC1634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در روایات به آن تأکید شده که ذکر و یاد خدا از دعا و حتی از قرائت قرآن بالاتر است، فرق ذکر و دعا این است که در دعا انسان خدا را برای یک حاجتی می‌خواند </w:t>
      </w:r>
      <w:r w:rsidR="00862AC7">
        <w:rPr>
          <w:rFonts w:ascii="IRBadr" w:hAnsi="IRBadr" w:hint="cs"/>
          <w:rtl/>
        </w:rPr>
        <w:t>اما ذکر خدا فقط یاد خدا است و دیگر صحبت از خواسته‌ها نیست، بنابراین ذکر بالاتر است، انسان وقتی برای خواسته‌ای دعا می‌کند اصل را خودش گرفته است</w:t>
      </w:r>
      <w:r w:rsidR="009E724B">
        <w:rPr>
          <w:rFonts w:ascii="IRBadr" w:hAnsi="IRBadr" w:hint="cs"/>
          <w:rtl/>
        </w:rPr>
        <w:t xml:space="preserve"> اما در مقام بالاتر انسان به خواسته خودش توجه ندارد.</w:t>
      </w:r>
    </w:p>
    <w:p w:rsidR="009E724B" w:rsidRDefault="00BD65DE" w:rsidP="00EC1634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دعا هم آثار خیلی مهم و ارزشمندی دارد، </w:t>
      </w:r>
      <w:r w:rsidRPr="00FA7C87">
        <w:rPr>
          <w:rFonts w:ascii="IRBadr" w:hAnsi="IRBadr" w:hint="cs"/>
          <w:b/>
          <w:bCs/>
          <w:sz w:val="28"/>
          <w:rtl/>
        </w:rPr>
        <w:t>«</w:t>
      </w:r>
      <w:r w:rsidRPr="00FA7C87">
        <w:rPr>
          <w:rFonts w:ascii="IRBadr" w:hAnsi="IRBadr"/>
          <w:b/>
          <w:bCs/>
          <w:sz w:val="28"/>
          <w:rtl/>
        </w:rPr>
        <w:t xml:space="preserve">قُلْ مَا </w:t>
      </w:r>
      <w:r w:rsidR="003C0FF3">
        <w:rPr>
          <w:rFonts w:ascii="IRBadr" w:hAnsi="IRBadr"/>
          <w:b/>
          <w:bCs/>
          <w:sz w:val="28"/>
          <w:rtl/>
        </w:rPr>
        <w:t>ی</w:t>
      </w:r>
      <w:r w:rsidRPr="00FA7C87">
        <w:rPr>
          <w:rFonts w:ascii="IRBadr" w:hAnsi="IRBadr"/>
          <w:b/>
          <w:bCs/>
          <w:sz w:val="28"/>
          <w:rtl/>
        </w:rPr>
        <w:t>عْبَأُ بِ</w:t>
      </w:r>
      <w:r w:rsidR="003C0FF3">
        <w:rPr>
          <w:rFonts w:ascii="IRBadr" w:hAnsi="IRBadr"/>
          <w:b/>
          <w:bCs/>
          <w:sz w:val="28"/>
          <w:rtl/>
        </w:rPr>
        <w:t>ک</w:t>
      </w:r>
      <w:r w:rsidRPr="00FA7C87">
        <w:rPr>
          <w:rFonts w:ascii="IRBadr" w:hAnsi="IRBadr"/>
          <w:b/>
          <w:bCs/>
          <w:sz w:val="28"/>
          <w:rtl/>
        </w:rPr>
        <w:t>مْ رَبِّ</w:t>
      </w:r>
      <w:r w:rsidR="003C0FF3">
        <w:rPr>
          <w:rFonts w:ascii="IRBadr" w:hAnsi="IRBadr"/>
          <w:b/>
          <w:bCs/>
          <w:sz w:val="28"/>
          <w:rtl/>
        </w:rPr>
        <w:t>ی</w:t>
      </w:r>
      <w:r w:rsidRPr="00FA7C87">
        <w:rPr>
          <w:rFonts w:ascii="IRBadr" w:hAnsi="IRBadr"/>
          <w:b/>
          <w:bCs/>
          <w:sz w:val="28"/>
          <w:rtl/>
        </w:rPr>
        <w:t xml:space="preserve"> لَوْلَا</w:t>
      </w:r>
      <w:r w:rsidR="00FA7C87">
        <w:rPr>
          <w:rFonts w:ascii="Cambria" w:hAnsi="Cambria" w:cs="Cambria" w:hint="cs"/>
          <w:b/>
          <w:bCs/>
          <w:sz w:val="28"/>
          <w:rtl/>
        </w:rPr>
        <w:t xml:space="preserve"> </w:t>
      </w:r>
      <w:r w:rsidRPr="00FA7C87">
        <w:rPr>
          <w:rFonts w:ascii="IRBadr" w:hAnsi="IRBadr"/>
          <w:b/>
          <w:bCs/>
          <w:sz w:val="28"/>
          <w:rtl/>
        </w:rPr>
        <w:t>دُعَاؤُ</w:t>
      </w:r>
      <w:r w:rsidR="003C0FF3">
        <w:rPr>
          <w:rFonts w:ascii="IRBadr" w:hAnsi="IRBadr"/>
          <w:b/>
          <w:bCs/>
          <w:sz w:val="28"/>
          <w:rtl/>
        </w:rPr>
        <w:t>ک</w:t>
      </w:r>
      <w:r w:rsidRPr="00FA7C87">
        <w:rPr>
          <w:rFonts w:ascii="IRBadr" w:hAnsi="IRBadr"/>
          <w:b/>
          <w:bCs/>
          <w:sz w:val="28"/>
          <w:rtl/>
        </w:rPr>
        <w:t>مْ</w:t>
      </w:r>
      <w:r w:rsidR="003C0FF3">
        <w:rPr>
          <w:rFonts w:ascii="IRBadr" w:hAnsi="IRBadr"/>
          <w:rtl/>
        </w:rPr>
        <w:t>»</w:t>
      </w:r>
      <w:r>
        <w:rPr>
          <w:rStyle w:val="FootnoteReference"/>
          <w:rFonts w:ascii="IRBadr" w:hAnsi="IRBadr"/>
          <w:rtl/>
        </w:rPr>
        <w:footnoteReference w:id="9"/>
      </w:r>
      <w:r w:rsidR="00FA7C87">
        <w:rPr>
          <w:rFonts w:ascii="IRBadr" w:hAnsi="IRBadr" w:hint="cs"/>
          <w:rtl/>
        </w:rPr>
        <w:t xml:space="preserve"> اگر دعای شما نبود خدا به شما اعتنایی نمی‌کرد، پس دعا وسیله جلب رحمت خدا و عنایات و الطاف او است اما </w:t>
      </w:r>
      <w:r w:rsidR="009E3162">
        <w:rPr>
          <w:rFonts w:ascii="IRBadr" w:hAnsi="IRBadr" w:hint="cs"/>
          <w:rtl/>
        </w:rPr>
        <w:t>یک‌چیزی</w:t>
      </w:r>
      <w:r w:rsidR="00FA7C87">
        <w:rPr>
          <w:rFonts w:ascii="IRBadr" w:hAnsi="IRBadr" w:hint="cs"/>
          <w:rtl/>
        </w:rPr>
        <w:t xml:space="preserve"> بالاتر از دعا است که اصل است ولی نفس در آن نیست، آن ذکر و یاد خدا است</w:t>
      </w:r>
      <w:r w:rsidR="00FA7C87" w:rsidRPr="00FA7C87">
        <w:rPr>
          <w:rFonts w:ascii="IRBadr" w:hAnsi="IRBadr" w:hint="cs"/>
          <w:b/>
          <w:bCs/>
          <w:rtl/>
        </w:rPr>
        <w:t xml:space="preserve">، </w:t>
      </w:r>
      <w:r w:rsidR="00821C82">
        <w:rPr>
          <w:rFonts w:ascii="IRBadr" w:hAnsi="IRBadr" w:hint="cs"/>
          <w:b/>
          <w:bCs/>
          <w:sz w:val="28"/>
          <w:rtl/>
        </w:rPr>
        <w:t>«</w:t>
      </w:r>
      <w:r w:rsidR="00FA7C87" w:rsidRPr="00FA7C87">
        <w:rPr>
          <w:rFonts w:ascii="IRBadr" w:hAnsi="IRBadr"/>
          <w:b/>
          <w:bCs/>
          <w:sz w:val="28"/>
          <w:rtl/>
        </w:rPr>
        <w:t>سبحان اللَّه</w:t>
      </w:r>
      <w:r w:rsidR="00FA7C87">
        <w:rPr>
          <w:rFonts w:ascii="IRBadr" w:hAnsi="IRBadr" w:hint="cs"/>
          <w:rtl/>
        </w:rPr>
        <w:t xml:space="preserve"> </w:t>
      </w:r>
      <w:r w:rsidR="00821C82" w:rsidRPr="00821C82">
        <w:rPr>
          <w:rFonts w:ascii="IRBadr" w:hAnsi="IRBadr" w:hint="cs"/>
          <w:b/>
          <w:bCs/>
          <w:rtl/>
        </w:rPr>
        <w:t>»</w:t>
      </w:r>
      <w:r w:rsidR="00FA7C87">
        <w:rPr>
          <w:rFonts w:ascii="IRBadr" w:hAnsi="IRBadr" w:hint="cs"/>
          <w:rtl/>
        </w:rPr>
        <w:t>را با توجه قلبی می‌گوید،</w:t>
      </w:r>
      <w:r w:rsidR="00821C82" w:rsidRPr="00821C82">
        <w:rPr>
          <w:rFonts w:ascii="IRBadr" w:hAnsi="IRBadr" w:hint="cs"/>
          <w:b/>
          <w:bCs/>
          <w:rtl/>
        </w:rPr>
        <w:t>«</w:t>
      </w:r>
      <w:r w:rsidR="00FA7C87" w:rsidRPr="00821C82">
        <w:rPr>
          <w:rFonts w:ascii="IRBadr" w:hAnsi="IRBadr" w:hint="cs"/>
          <w:b/>
          <w:bCs/>
          <w:rtl/>
        </w:rPr>
        <w:t xml:space="preserve"> </w:t>
      </w:r>
      <w:r w:rsidR="00FA7C87" w:rsidRPr="00821C82">
        <w:rPr>
          <w:rFonts w:ascii="IRBadr" w:hAnsi="IRBadr"/>
          <w:b/>
          <w:bCs/>
          <w:sz w:val="28"/>
          <w:rtl/>
        </w:rPr>
        <w:t>لَا إِلَهَ إِلَّا</w:t>
      </w:r>
      <w:r w:rsidR="00FA7C87" w:rsidRPr="00821C82">
        <w:rPr>
          <w:rFonts w:ascii="Cambria" w:hAnsi="Cambria" w:cs="Cambria" w:hint="cs"/>
          <w:b/>
          <w:bCs/>
          <w:sz w:val="28"/>
          <w:rtl/>
        </w:rPr>
        <w:t xml:space="preserve"> </w:t>
      </w:r>
      <w:r w:rsidR="00FA7C87" w:rsidRPr="00821C82">
        <w:rPr>
          <w:rFonts w:ascii="IRBadr" w:hAnsi="IRBadr"/>
          <w:b/>
          <w:bCs/>
          <w:sz w:val="28"/>
          <w:rtl/>
        </w:rPr>
        <w:t>اللَّهُ</w:t>
      </w:r>
      <w:r w:rsidR="00FA7C87" w:rsidRPr="00821C82">
        <w:rPr>
          <w:rFonts w:ascii="IRBadr" w:hAnsi="IRBadr" w:hint="cs"/>
          <w:b/>
          <w:bCs/>
          <w:rtl/>
        </w:rPr>
        <w:t xml:space="preserve"> </w:t>
      </w:r>
      <w:r w:rsidR="00821C82" w:rsidRPr="00821C82">
        <w:rPr>
          <w:rFonts w:ascii="IRBadr" w:hAnsi="IRBadr" w:hint="cs"/>
          <w:b/>
          <w:bCs/>
          <w:rtl/>
        </w:rPr>
        <w:t>»</w:t>
      </w:r>
      <w:r w:rsidR="00FA7C87">
        <w:rPr>
          <w:rFonts w:ascii="IRBadr" w:hAnsi="IRBadr" w:hint="cs"/>
          <w:rtl/>
        </w:rPr>
        <w:t xml:space="preserve">را </w:t>
      </w:r>
      <w:r w:rsidR="009E3162">
        <w:rPr>
          <w:rFonts w:ascii="IRBadr" w:hAnsi="IRBadr" w:hint="cs"/>
          <w:rtl/>
        </w:rPr>
        <w:t>باایمان</w:t>
      </w:r>
      <w:r w:rsidR="00FA7C87">
        <w:rPr>
          <w:rFonts w:ascii="IRBadr" w:hAnsi="IRBadr" w:hint="cs"/>
          <w:rtl/>
        </w:rPr>
        <w:t xml:space="preserve"> و باور قلبی می‌گوید</w:t>
      </w:r>
      <w:r w:rsidR="00FA7C87" w:rsidRPr="00FA7C87">
        <w:rPr>
          <w:rFonts w:ascii="IRBadr" w:hAnsi="IRBadr" w:hint="cs"/>
          <w:b/>
          <w:bCs/>
          <w:sz w:val="28"/>
          <w:rtl/>
        </w:rPr>
        <w:t>،</w:t>
      </w:r>
      <w:r w:rsidR="00FA7C87">
        <w:rPr>
          <w:rFonts w:ascii="IRBadr" w:hAnsi="IRBadr" w:hint="cs"/>
          <w:b/>
          <w:bCs/>
          <w:sz w:val="28"/>
          <w:rtl/>
        </w:rPr>
        <w:t xml:space="preserve"> </w:t>
      </w:r>
      <w:r w:rsidR="00821C82">
        <w:rPr>
          <w:rFonts w:ascii="IRBadr" w:hAnsi="IRBadr" w:hint="cs"/>
          <w:b/>
          <w:bCs/>
          <w:sz w:val="28"/>
          <w:rtl/>
        </w:rPr>
        <w:t>«</w:t>
      </w:r>
      <w:r w:rsidR="00FA7C87" w:rsidRPr="00FA7C87">
        <w:rPr>
          <w:rFonts w:ascii="IRBadr" w:hAnsi="IRBadr"/>
          <w:b/>
          <w:bCs/>
          <w:sz w:val="28"/>
          <w:rtl/>
        </w:rPr>
        <w:t>لا</w:t>
      </w:r>
      <w:r w:rsidR="00FA7C87" w:rsidRPr="00FA7C87">
        <w:rPr>
          <w:rFonts w:ascii="Arial" w:hAnsi="Arial" w:cs="Arial"/>
          <w:b/>
          <w:bCs/>
          <w:color w:val="6A6A6A"/>
          <w:shd w:val="clear" w:color="auto" w:fill="FFFFFF"/>
          <w:rtl/>
        </w:rPr>
        <w:t xml:space="preserve"> </w:t>
      </w:r>
      <w:r w:rsidR="00FA7C87" w:rsidRPr="00FA7C87">
        <w:rPr>
          <w:rFonts w:ascii="IRBadr" w:hAnsi="IRBadr"/>
          <w:b/>
          <w:bCs/>
          <w:sz w:val="28"/>
          <w:rtl/>
        </w:rPr>
        <w:t>حَوْلَ وَ</w:t>
      </w:r>
      <w:r w:rsidR="00FA7C87">
        <w:rPr>
          <w:rFonts w:ascii="IRBadr" w:hAnsi="IRBadr" w:hint="cs"/>
          <w:b/>
          <w:bCs/>
          <w:sz w:val="28"/>
          <w:rtl/>
        </w:rPr>
        <w:t xml:space="preserve"> </w:t>
      </w:r>
      <w:r w:rsidR="00FA7C87" w:rsidRPr="00FA7C87">
        <w:rPr>
          <w:rFonts w:ascii="IRBadr" w:hAnsi="IRBadr"/>
          <w:b/>
          <w:bCs/>
          <w:sz w:val="28"/>
          <w:rtl/>
        </w:rPr>
        <w:t>لا قُوَّةَ</w:t>
      </w:r>
      <w:r w:rsidR="00FA7C87">
        <w:rPr>
          <w:rFonts w:ascii="Cambria" w:hAnsi="Cambria" w:cs="Cambria" w:hint="cs"/>
          <w:b/>
          <w:bCs/>
          <w:sz w:val="28"/>
          <w:rtl/>
        </w:rPr>
        <w:t xml:space="preserve"> </w:t>
      </w:r>
      <w:r w:rsidR="00FA7C87" w:rsidRPr="00FA7C87">
        <w:rPr>
          <w:rFonts w:ascii="IRBadr" w:hAnsi="IRBadr"/>
          <w:b/>
          <w:bCs/>
          <w:sz w:val="28"/>
          <w:rtl/>
        </w:rPr>
        <w:t>اِلاّ بِاللَّهِ</w:t>
      </w:r>
      <w:r w:rsidR="00FA7C87" w:rsidRPr="00FA7C87">
        <w:rPr>
          <w:rFonts w:ascii="IRBadr" w:hAnsi="IRBadr" w:hint="cs"/>
          <w:rtl/>
        </w:rPr>
        <w:t xml:space="preserve"> </w:t>
      </w:r>
      <w:r w:rsidR="00821C82" w:rsidRPr="00821C82">
        <w:rPr>
          <w:rFonts w:ascii="IRBadr" w:hAnsi="IRBadr" w:hint="cs"/>
          <w:b/>
          <w:bCs/>
          <w:rtl/>
        </w:rPr>
        <w:t>»</w:t>
      </w:r>
      <w:r w:rsidR="009E3162">
        <w:rPr>
          <w:rFonts w:ascii="IRBadr" w:hAnsi="IRBadr" w:hint="cs"/>
          <w:rtl/>
        </w:rPr>
        <w:t xml:space="preserve">را </w:t>
      </w:r>
      <w:r w:rsidR="009E3162">
        <w:rPr>
          <w:rFonts w:ascii="IRBadr" w:hAnsi="IRBadr"/>
          <w:rtl/>
        </w:rPr>
        <w:t>م</w:t>
      </w:r>
      <w:r w:rsidR="009E3162">
        <w:rPr>
          <w:rFonts w:ascii="IRBadr" w:hAnsi="IRBadr" w:hint="cs"/>
          <w:rtl/>
        </w:rPr>
        <w:t>ی‌گوید</w:t>
      </w:r>
      <w:r w:rsidR="00FA7C87" w:rsidRPr="00FA7C87">
        <w:rPr>
          <w:rFonts w:ascii="IRBadr" w:hAnsi="IRBadr" w:hint="cs"/>
          <w:rtl/>
        </w:rPr>
        <w:t xml:space="preserve"> </w:t>
      </w:r>
      <w:r w:rsidR="009E3162">
        <w:rPr>
          <w:rFonts w:ascii="IRBadr" w:hAnsi="IRBadr" w:hint="cs"/>
          <w:rtl/>
        </w:rPr>
        <w:t>باایمان</w:t>
      </w:r>
      <w:r w:rsidR="00FA7C87" w:rsidRPr="00FA7C87">
        <w:rPr>
          <w:rFonts w:ascii="IRBadr" w:hAnsi="IRBadr" w:hint="cs"/>
          <w:rtl/>
        </w:rPr>
        <w:t xml:space="preserve"> به اینکه همه قدرت‌ها از آن خدا است و چیز دیگری کاره‌ای نیست</w:t>
      </w:r>
      <w:r w:rsidR="00FA7C87">
        <w:rPr>
          <w:rFonts w:ascii="IRBadr" w:hAnsi="IRBadr" w:hint="cs"/>
          <w:rtl/>
        </w:rPr>
        <w:t>.</w:t>
      </w:r>
    </w:p>
    <w:p w:rsidR="0048058C" w:rsidRDefault="00806A40" w:rsidP="00EC1634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در روایتی می‌فرماید: </w:t>
      </w:r>
      <w:r w:rsidR="003C0FF3">
        <w:rPr>
          <w:rFonts w:ascii="IRBadr" w:hAnsi="IRBadr"/>
          <w:rtl/>
        </w:rPr>
        <w:t>«</w:t>
      </w:r>
      <w:r w:rsidRPr="00806A40">
        <w:rPr>
          <w:rFonts w:ascii="IRBadr" w:hAnsi="IRBadr"/>
          <w:b/>
          <w:bCs/>
          <w:sz w:val="28"/>
          <w:rtl/>
        </w:rPr>
        <w:t>مَنْ شَغَلَ بِذِکری</w:t>
      </w:r>
      <w:r>
        <w:rPr>
          <w:rFonts w:ascii="Cambria" w:hAnsi="Cambria" w:cs="Cambria" w:hint="cs"/>
          <w:b/>
          <w:bCs/>
          <w:sz w:val="28"/>
          <w:rtl/>
        </w:rPr>
        <w:t xml:space="preserve"> </w:t>
      </w:r>
      <w:r w:rsidRPr="00806A40">
        <w:rPr>
          <w:rFonts w:ascii="IRBadr" w:hAnsi="IRBadr"/>
          <w:b/>
          <w:bCs/>
          <w:sz w:val="28"/>
          <w:rtl/>
        </w:rPr>
        <w:t>عَنْ مَسئَلَتی إعْطَیتُهُ أفْضَلَ ما أُعْطِی</w:t>
      </w:r>
      <w:r>
        <w:rPr>
          <w:rFonts w:ascii="Cambria" w:hAnsi="Cambria" w:cs="Cambria" w:hint="cs"/>
          <w:b/>
          <w:bCs/>
          <w:sz w:val="28"/>
          <w:rtl/>
        </w:rPr>
        <w:t xml:space="preserve"> </w:t>
      </w:r>
      <w:r w:rsidRPr="00806A40">
        <w:rPr>
          <w:rFonts w:ascii="IRBadr" w:hAnsi="IRBadr"/>
          <w:b/>
          <w:bCs/>
          <w:sz w:val="28"/>
          <w:rtl/>
        </w:rPr>
        <w:t>مَنْ</w:t>
      </w:r>
      <w:r>
        <w:rPr>
          <w:rFonts w:ascii="Cambria" w:hAnsi="Cambria" w:cs="Cambria" w:hint="cs"/>
          <w:b/>
          <w:bCs/>
          <w:sz w:val="28"/>
          <w:rtl/>
        </w:rPr>
        <w:t xml:space="preserve"> </w:t>
      </w:r>
      <w:r w:rsidRPr="00806A40">
        <w:rPr>
          <w:rFonts w:ascii="IRBadr" w:hAnsi="IRBadr"/>
          <w:b/>
          <w:bCs/>
          <w:sz w:val="28"/>
          <w:rtl/>
        </w:rPr>
        <w:t>سَألَنی</w:t>
      </w:r>
      <w:r w:rsidRPr="00806A40">
        <w:rPr>
          <w:rFonts w:ascii="IRBadr" w:hAnsi="IRBadr" w:hint="cs"/>
          <w:b/>
          <w:bCs/>
          <w:sz w:val="28"/>
          <w:rtl/>
        </w:rPr>
        <w:t>»</w:t>
      </w:r>
      <w:r>
        <w:rPr>
          <w:rStyle w:val="FootnoteReference"/>
          <w:rFonts w:ascii="IRBadr" w:hAnsi="IRBadr"/>
          <w:rtl/>
        </w:rPr>
        <w:footnoteReference w:id="10"/>
      </w:r>
      <w:r w:rsidR="00430371">
        <w:rPr>
          <w:rFonts w:ascii="IRBadr" w:hAnsi="IRBadr" w:hint="cs"/>
          <w:rtl/>
        </w:rPr>
        <w:t xml:space="preserve"> کسی که دلش را به یاد من زنده نگه دارد و ذکر من را بگوید به او از رحمت‌ها و عنایات خودم می‌دهم بیشتر از </w:t>
      </w:r>
      <w:r w:rsidR="000440D1">
        <w:rPr>
          <w:rFonts w:ascii="IRBadr" w:hAnsi="IRBadr" w:hint="cs"/>
          <w:rtl/>
        </w:rPr>
        <w:t>آن‌کسی</w:t>
      </w:r>
      <w:r w:rsidR="00430371">
        <w:rPr>
          <w:rFonts w:ascii="IRBadr" w:hAnsi="IRBadr" w:hint="cs"/>
          <w:rtl/>
        </w:rPr>
        <w:t xml:space="preserve"> که از من درخواست </w:t>
      </w:r>
      <w:r w:rsidR="009C08B0">
        <w:rPr>
          <w:rFonts w:ascii="IRBadr" w:hAnsi="IRBadr" w:hint="cs"/>
          <w:rtl/>
        </w:rPr>
        <w:t>کرده است</w:t>
      </w:r>
      <w:r w:rsidR="0048058C">
        <w:rPr>
          <w:rFonts w:ascii="IRBadr" w:hAnsi="IRBadr" w:hint="cs"/>
          <w:rtl/>
        </w:rPr>
        <w:t>، چون بالاتر است.</w:t>
      </w:r>
    </w:p>
    <w:p w:rsidR="0048058C" w:rsidRDefault="0048058C" w:rsidP="00EC1634">
      <w:pPr>
        <w:pStyle w:val="Heading2"/>
        <w:jc w:val="both"/>
        <w:rPr>
          <w:rtl/>
        </w:rPr>
      </w:pPr>
      <w:bookmarkStart w:id="33" w:name="_Toc428783740"/>
      <w:r>
        <w:rPr>
          <w:rFonts w:hint="cs"/>
          <w:rtl/>
        </w:rPr>
        <w:t>حالات مطلوب‌تری از ذکر خدا</w:t>
      </w:r>
      <w:bookmarkEnd w:id="33"/>
    </w:p>
    <w:p w:rsidR="00610B19" w:rsidRDefault="0048058C" w:rsidP="00EC1634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ضمن اینکه در همه حالات ذکر و یاد خدا مستحب است اما در یک حالاتی مطلوب‌تر است و باعث قرب بیشتری می‌شود، </w:t>
      </w:r>
      <w:r w:rsidR="000440D1">
        <w:rPr>
          <w:rFonts w:ascii="IRBadr" w:hAnsi="IRBadr" w:hint="cs"/>
          <w:rtl/>
        </w:rPr>
        <w:t>من‌جمله</w:t>
      </w:r>
      <w:r>
        <w:rPr>
          <w:rFonts w:ascii="IRBadr" w:hAnsi="IRBadr" w:hint="cs"/>
          <w:rtl/>
        </w:rPr>
        <w:t xml:space="preserve"> </w:t>
      </w:r>
      <w:bookmarkStart w:id="34" w:name="OLE_LINK286"/>
      <w:bookmarkStart w:id="35" w:name="OLE_LINK287"/>
      <w:r w:rsidR="00173F86">
        <w:rPr>
          <w:rFonts w:ascii="IRBadr" w:hAnsi="IRBadr" w:hint="cs"/>
          <w:b/>
          <w:bCs/>
          <w:sz w:val="28"/>
          <w:rtl/>
        </w:rPr>
        <w:t>«</w:t>
      </w:r>
      <w:r>
        <w:rPr>
          <w:rFonts w:ascii="IRBadr" w:hAnsi="IRBadr"/>
          <w:b/>
          <w:bCs/>
          <w:sz w:val="28"/>
          <w:rtl/>
        </w:rPr>
        <w:t>ذ</w:t>
      </w:r>
      <w:r w:rsidR="003C0FF3">
        <w:rPr>
          <w:rFonts w:ascii="IRBadr" w:hAnsi="IRBadr"/>
          <w:b/>
          <w:bCs/>
          <w:sz w:val="28"/>
          <w:rtl/>
        </w:rPr>
        <w:t>ک</w:t>
      </w:r>
      <w:r w:rsidRPr="0048058C">
        <w:rPr>
          <w:rFonts w:ascii="IRBadr" w:hAnsi="IRBadr"/>
          <w:b/>
          <w:bCs/>
          <w:sz w:val="28"/>
          <w:rtl/>
        </w:rPr>
        <w:t xml:space="preserve">رُ اللّه </w:t>
      </w:r>
      <w:bookmarkEnd w:id="34"/>
      <w:bookmarkEnd w:id="35"/>
      <w:r w:rsidRPr="0048058C">
        <w:rPr>
          <w:rFonts w:ascii="IRBadr" w:hAnsi="IRBadr"/>
          <w:b/>
          <w:bCs/>
          <w:sz w:val="28"/>
          <w:rtl/>
        </w:rPr>
        <w:t>ِ</w:t>
      </w:r>
      <w:r>
        <w:rPr>
          <w:rFonts w:ascii="Cambria" w:hAnsi="Cambria" w:cs="Cambria" w:hint="cs"/>
          <w:b/>
          <w:bCs/>
          <w:sz w:val="28"/>
          <w:rtl/>
        </w:rPr>
        <w:t xml:space="preserve"> </w:t>
      </w:r>
      <w:r w:rsidRPr="0048058C">
        <w:rPr>
          <w:rFonts w:ascii="IRBadr" w:hAnsi="IRBadr"/>
          <w:b/>
          <w:bCs/>
          <w:sz w:val="28"/>
          <w:rtl/>
        </w:rPr>
        <w:t>ف</w:t>
      </w:r>
      <w:r w:rsidR="003C0FF3">
        <w:rPr>
          <w:rFonts w:ascii="IRBadr" w:hAnsi="IRBadr"/>
          <w:b/>
          <w:bCs/>
          <w:sz w:val="28"/>
          <w:rtl/>
        </w:rPr>
        <w:t>ی</w:t>
      </w:r>
      <w:r w:rsidRPr="0048058C">
        <w:rPr>
          <w:rFonts w:ascii="IRBadr" w:hAnsi="IRBadr"/>
          <w:b/>
          <w:bCs/>
          <w:sz w:val="28"/>
          <w:rtl/>
        </w:rPr>
        <w:t xml:space="preserve"> الغافِل</w:t>
      </w:r>
      <w:r w:rsidR="003C0FF3">
        <w:rPr>
          <w:rFonts w:ascii="IRBadr" w:hAnsi="IRBadr"/>
          <w:b/>
          <w:bCs/>
          <w:sz w:val="28"/>
          <w:rtl/>
        </w:rPr>
        <w:t>ی</w:t>
      </w:r>
      <w:r w:rsidRPr="0048058C">
        <w:rPr>
          <w:rFonts w:ascii="IRBadr" w:hAnsi="IRBadr"/>
          <w:b/>
          <w:bCs/>
          <w:sz w:val="28"/>
          <w:rtl/>
        </w:rPr>
        <w:t>نَ</w:t>
      </w:r>
      <w:r w:rsidR="00173F86" w:rsidRPr="00173F86">
        <w:rPr>
          <w:rFonts w:ascii="IRBadr" w:hAnsi="IRBadr" w:hint="cs"/>
          <w:b/>
          <w:bCs/>
          <w:rtl/>
        </w:rPr>
        <w:t>»</w:t>
      </w:r>
      <w:r w:rsidR="00B648C4">
        <w:rPr>
          <w:rStyle w:val="FootnoteReference"/>
          <w:rFonts w:ascii="IRBadr" w:hAnsi="IRBadr"/>
          <w:rtl/>
        </w:rPr>
        <w:footnoteReference w:id="11"/>
      </w:r>
      <w:r>
        <w:rPr>
          <w:rFonts w:ascii="IRBadr" w:hAnsi="IRBadr" w:hint="cs"/>
          <w:rtl/>
        </w:rPr>
        <w:t xml:space="preserve">، یعنی در جمعی نشسته‌اید که همه به فکر دنیا هستند یا افراد </w:t>
      </w:r>
      <w:r w:rsidR="000440D1">
        <w:rPr>
          <w:rFonts w:ascii="IRBadr" w:hAnsi="IRBadr"/>
          <w:rtl/>
        </w:rPr>
        <w:t>غفلت زده</w:t>
      </w:r>
      <w:r>
        <w:rPr>
          <w:rFonts w:ascii="IRBadr" w:hAnsi="IRBadr" w:hint="cs"/>
          <w:rtl/>
        </w:rPr>
        <w:t xml:space="preserve"> بی‌توجه به خداوند و لطف الهی هستند، در آن جمع اگر یاد خدا را زنده بکنید این فضیلت دارد و </w:t>
      </w:r>
      <w:r w:rsidR="00610B19">
        <w:rPr>
          <w:rFonts w:ascii="IRBadr" w:hAnsi="IRBadr" w:hint="cs"/>
          <w:rtl/>
        </w:rPr>
        <w:t xml:space="preserve">از ذکر در حالات معمولی برتر است، </w:t>
      </w:r>
      <w:r>
        <w:rPr>
          <w:rFonts w:ascii="IRBadr" w:hAnsi="IRBadr" w:hint="cs"/>
          <w:rtl/>
        </w:rPr>
        <w:t xml:space="preserve">اینکه آدم در مسجد در حال نماز است و در یک جمع عبادی به یاد خدا است خیلی فضیلت دارد ولی اگر </w:t>
      </w:r>
      <w:r w:rsidR="000440D1">
        <w:rPr>
          <w:rFonts w:ascii="IRBadr" w:hAnsi="IRBadr" w:hint="cs"/>
          <w:rtl/>
        </w:rPr>
        <w:t>درجایی</w:t>
      </w:r>
      <w:r>
        <w:rPr>
          <w:rFonts w:ascii="IRBadr" w:hAnsi="IRBadr" w:hint="cs"/>
          <w:rtl/>
        </w:rPr>
        <w:t xml:space="preserve"> باشد که صحبت دنیا است</w:t>
      </w:r>
      <w:r w:rsidR="00A04492">
        <w:rPr>
          <w:rFonts w:ascii="IRBadr" w:hAnsi="IRBadr" w:hint="cs"/>
          <w:rtl/>
        </w:rPr>
        <w:t xml:space="preserve"> و</w:t>
      </w:r>
      <w:r w:rsidR="001C4835">
        <w:rPr>
          <w:rFonts w:ascii="IRBadr" w:hAnsi="IRBadr" w:hint="cs"/>
          <w:rtl/>
        </w:rPr>
        <w:t xml:space="preserve"> یاد خدا باشد آن یاد ارزش دارد</w:t>
      </w:r>
      <w:r w:rsidR="00610B19">
        <w:rPr>
          <w:rFonts w:ascii="IRBadr" w:hAnsi="IRBadr" w:hint="cs"/>
          <w:rtl/>
        </w:rPr>
        <w:t>.</w:t>
      </w:r>
    </w:p>
    <w:p w:rsidR="00174D38" w:rsidRDefault="00610B19" w:rsidP="00EC1634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lastRenderedPageBreak/>
        <w:t xml:space="preserve">نکته دیگر در باب یاد خدا </w:t>
      </w:r>
      <w:r w:rsidR="002D6CD0">
        <w:rPr>
          <w:rFonts w:ascii="IRBadr" w:hAnsi="IRBadr" w:hint="cs"/>
          <w:b/>
          <w:bCs/>
          <w:sz w:val="28"/>
          <w:rtl/>
        </w:rPr>
        <w:t>«</w:t>
      </w:r>
      <w:r>
        <w:rPr>
          <w:rFonts w:ascii="IRBadr" w:hAnsi="IRBadr"/>
          <w:b/>
          <w:bCs/>
          <w:sz w:val="28"/>
          <w:rtl/>
        </w:rPr>
        <w:t>ذ</w:t>
      </w:r>
      <w:r w:rsidR="003C0FF3">
        <w:rPr>
          <w:rFonts w:ascii="IRBadr" w:hAnsi="IRBadr"/>
          <w:b/>
          <w:bCs/>
          <w:sz w:val="28"/>
          <w:rtl/>
        </w:rPr>
        <w:t>ک</w:t>
      </w:r>
      <w:r w:rsidRPr="0048058C">
        <w:rPr>
          <w:rFonts w:ascii="IRBadr" w:hAnsi="IRBadr"/>
          <w:b/>
          <w:bCs/>
          <w:sz w:val="28"/>
          <w:rtl/>
        </w:rPr>
        <w:t xml:space="preserve">رُ اللّه </w:t>
      </w:r>
      <w:r w:rsidRPr="00610B19">
        <w:rPr>
          <w:rFonts w:ascii="IRBadr" w:hAnsi="IRBadr"/>
          <w:b/>
          <w:bCs/>
          <w:sz w:val="28"/>
          <w:rtl/>
        </w:rPr>
        <w:t>فِی السُّوقِ</w:t>
      </w:r>
      <w:r w:rsidR="002D6CD0">
        <w:rPr>
          <w:rFonts w:ascii="IRBadr" w:hAnsi="IRBadr" w:hint="cs"/>
          <w:b/>
          <w:bCs/>
          <w:sz w:val="28"/>
          <w:rtl/>
        </w:rPr>
        <w:t>»</w:t>
      </w:r>
      <w:r>
        <w:rPr>
          <w:rStyle w:val="FootnoteReference"/>
          <w:rFonts w:ascii="IRBadr" w:hAnsi="IRBadr"/>
          <w:b/>
          <w:bCs/>
          <w:sz w:val="28"/>
          <w:rtl/>
        </w:rPr>
        <w:footnoteReference w:id="12"/>
      </w:r>
      <w:r>
        <w:rPr>
          <w:rFonts w:ascii="IRBadr" w:hAnsi="IRBadr" w:hint="cs"/>
          <w:b/>
          <w:bCs/>
          <w:sz w:val="28"/>
          <w:rtl/>
        </w:rPr>
        <w:t xml:space="preserve">، </w:t>
      </w:r>
      <w:r w:rsidRPr="00610B19">
        <w:rPr>
          <w:rFonts w:ascii="IRBadr" w:hAnsi="IRBadr" w:hint="cs"/>
          <w:rtl/>
        </w:rPr>
        <w:t>یاد خدا در بازار است</w:t>
      </w:r>
      <w:r w:rsidRPr="00646793">
        <w:rPr>
          <w:rFonts w:ascii="IRBadr" w:hAnsi="IRBadr" w:hint="cs"/>
          <w:rtl/>
        </w:rPr>
        <w:t xml:space="preserve">، یعنی هنگام کار، </w:t>
      </w:r>
      <w:r w:rsidR="003C0FF3">
        <w:rPr>
          <w:rFonts w:ascii="IRBadr" w:hAnsi="IRBadr" w:hint="cs"/>
          <w:rtl/>
        </w:rPr>
        <w:t>وقتی‌که</w:t>
      </w:r>
      <w:r w:rsidRPr="00646793">
        <w:rPr>
          <w:rFonts w:ascii="IRBadr" w:hAnsi="IRBadr" w:hint="cs"/>
          <w:rtl/>
        </w:rPr>
        <w:t xml:space="preserve"> در حال </w:t>
      </w:r>
      <w:r w:rsidR="00FC672A">
        <w:rPr>
          <w:rFonts w:ascii="IRBadr" w:hAnsi="IRBadr"/>
          <w:rtl/>
        </w:rPr>
        <w:t>خر</w:t>
      </w:r>
      <w:r w:rsidR="00FC672A">
        <w:rPr>
          <w:rFonts w:ascii="IRBadr" w:hAnsi="IRBadr" w:hint="cs"/>
          <w:rtl/>
        </w:rPr>
        <w:t>یدوفروش</w:t>
      </w:r>
      <w:r w:rsidRPr="00646793">
        <w:rPr>
          <w:rFonts w:ascii="IRBadr" w:hAnsi="IRBadr" w:hint="cs"/>
          <w:rtl/>
        </w:rPr>
        <w:t xml:space="preserve"> است، </w:t>
      </w:r>
      <w:r w:rsidR="003C0FF3">
        <w:rPr>
          <w:rFonts w:ascii="IRBadr" w:hAnsi="IRBadr" w:hint="cs"/>
          <w:rtl/>
        </w:rPr>
        <w:t>وقتی‌که</w:t>
      </w:r>
      <w:r w:rsidRPr="00646793">
        <w:rPr>
          <w:rFonts w:ascii="IRBadr" w:hAnsi="IRBadr" w:hint="cs"/>
          <w:rtl/>
        </w:rPr>
        <w:t xml:space="preserve"> در حال کار د</w:t>
      </w:r>
      <w:r w:rsidR="00646793">
        <w:rPr>
          <w:rFonts w:ascii="IRBadr" w:hAnsi="IRBadr" w:hint="cs"/>
          <w:rtl/>
        </w:rPr>
        <w:t>ر کارخانه و معامله و تجارت است</w:t>
      </w:r>
      <w:r w:rsidRPr="00646793">
        <w:rPr>
          <w:rFonts w:ascii="IRBadr" w:hAnsi="IRBadr" w:hint="cs"/>
          <w:rtl/>
        </w:rPr>
        <w:t xml:space="preserve"> یاد خدا در آنجا فضائل و ثواب‌های عجیبی </w:t>
      </w:r>
      <w:r w:rsidR="00646793">
        <w:rPr>
          <w:rFonts w:ascii="IRBadr" w:hAnsi="IRBadr" w:hint="cs"/>
          <w:rtl/>
        </w:rPr>
        <w:t>دارد</w:t>
      </w:r>
      <w:r w:rsidR="00FC672A">
        <w:rPr>
          <w:rFonts w:ascii="IRBadr" w:hAnsi="IRBadr" w:hint="cs"/>
          <w:rtl/>
        </w:rPr>
        <w:t>، به خاطر اینکه دورترین حالا</w:t>
      </w:r>
      <w:r w:rsidRPr="00646793">
        <w:rPr>
          <w:rFonts w:ascii="IRBadr" w:hAnsi="IRBadr" w:hint="cs"/>
          <w:rtl/>
        </w:rPr>
        <w:t xml:space="preserve">ت انسان از مقام قرب الهی وقتی است که غرق در </w:t>
      </w:r>
      <w:r w:rsidR="00FC672A">
        <w:rPr>
          <w:rFonts w:ascii="IRBadr" w:hAnsi="IRBadr" w:hint="cs"/>
          <w:rtl/>
        </w:rPr>
        <w:t>خریدوفروش</w:t>
      </w:r>
      <w:r w:rsidRPr="00646793">
        <w:rPr>
          <w:rFonts w:ascii="IRBadr" w:hAnsi="IRBadr" w:hint="cs"/>
          <w:rtl/>
        </w:rPr>
        <w:t xml:space="preserve"> و </w:t>
      </w:r>
      <w:r w:rsidR="00FC672A">
        <w:rPr>
          <w:rFonts w:ascii="IRBadr" w:hAnsi="IRBadr" w:hint="cs"/>
          <w:rtl/>
        </w:rPr>
        <w:t>کسب‌وکار</w:t>
      </w:r>
      <w:r w:rsidR="00646793">
        <w:rPr>
          <w:rFonts w:ascii="IRBadr" w:hAnsi="IRBadr" w:hint="cs"/>
          <w:rtl/>
        </w:rPr>
        <w:t xml:space="preserve"> دنیا است</w:t>
      </w:r>
      <w:r w:rsidR="00174D38">
        <w:rPr>
          <w:rFonts w:ascii="IRBadr" w:hAnsi="IRBadr" w:hint="cs"/>
          <w:rtl/>
        </w:rPr>
        <w:t>.</w:t>
      </w:r>
    </w:p>
    <w:p w:rsidR="00536C2B" w:rsidRDefault="00536C2B" w:rsidP="00EC1634">
      <w:pPr>
        <w:pStyle w:val="Heading2"/>
        <w:jc w:val="both"/>
        <w:rPr>
          <w:rtl/>
        </w:rPr>
      </w:pPr>
      <w:bookmarkStart w:id="36" w:name="_Toc428783741"/>
      <w:r>
        <w:rPr>
          <w:rFonts w:hint="cs"/>
          <w:rtl/>
        </w:rPr>
        <w:t>آثار والای مداومت ذکر خدا</w:t>
      </w:r>
      <w:bookmarkEnd w:id="36"/>
    </w:p>
    <w:p w:rsidR="0048058C" w:rsidRDefault="00646793" w:rsidP="00EC1634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اصل یاد خدا قلب است ولی </w:t>
      </w:r>
      <w:r w:rsidR="00FC672A">
        <w:rPr>
          <w:rFonts w:ascii="IRBadr" w:hAnsi="IRBadr" w:hint="cs"/>
          <w:rtl/>
        </w:rPr>
        <w:t>درعین‌حال</w:t>
      </w:r>
      <w:r>
        <w:rPr>
          <w:rFonts w:ascii="IRBadr" w:hAnsi="IRBadr" w:hint="cs"/>
          <w:rtl/>
        </w:rPr>
        <w:t xml:space="preserve"> همان ذکر زبانی هم خودش آثار بالایی دارد، اگر انسان مقید باشد که در روز ت</w:t>
      </w:r>
      <w:r w:rsidR="00174D38">
        <w:rPr>
          <w:rFonts w:ascii="IRBadr" w:hAnsi="IRBadr" w:hint="cs"/>
          <w:rtl/>
        </w:rPr>
        <w:t>أسّ</w:t>
      </w:r>
      <w:r>
        <w:rPr>
          <w:rFonts w:ascii="IRBadr" w:hAnsi="IRBadr" w:hint="cs"/>
          <w:rtl/>
        </w:rPr>
        <w:t xml:space="preserve">ی به پیامبر بزرگوار </w:t>
      </w:r>
      <w:r w:rsidR="003C0FF3">
        <w:rPr>
          <w:rFonts w:ascii="IRBadr" w:hAnsi="IRBadr"/>
          <w:rtl/>
        </w:rPr>
        <w:t>اسلام (</w:t>
      </w:r>
      <w:r>
        <w:rPr>
          <w:rFonts w:ascii="IRBadr" w:hAnsi="IRBadr" w:hint="cs"/>
          <w:rtl/>
        </w:rPr>
        <w:t xml:space="preserve">ص) بکند و در شبانه‌روز هفتاد بار یا هزار بار استغفار بکند یا چند بار </w:t>
      </w:r>
      <w:r w:rsidR="000440D1" w:rsidRPr="000440D1">
        <w:rPr>
          <w:rFonts w:ascii="IRBadr" w:hAnsi="IRBadr" w:hint="cs"/>
          <w:b/>
          <w:bCs/>
          <w:rtl/>
        </w:rPr>
        <w:t>«</w:t>
      </w:r>
      <w:r w:rsidRPr="000440D1">
        <w:rPr>
          <w:rFonts w:ascii="IRBadr" w:hAnsi="IRBadr" w:hint="cs"/>
          <w:b/>
          <w:bCs/>
          <w:rtl/>
        </w:rPr>
        <w:t xml:space="preserve">لا إله إلا الله </w:t>
      </w:r>
      <w:r w:rsidR="000440D1" w:rsidRPr="000440D1">
        <w:rPr>
          <w:rFonts w:ascii="IRBadr" w:hAnsi="IRBadr" w:hint="cs"/>
          <w:b/>
          <w:bCs/>
          <w:rtl/>
        </w:rPr>
        <w:t>»</w:t>
      </w:r>
      <w:r>
        <w:rPr>
          <w:rFonts w:ascii="IRBadr" w:hAnsi="IRBadr" w:hint="cs"/>
          <w:rtl/>
        </w:rPr>
        <w:t xml:space="preserve">بگوید خود این زمینه می‌شود که قرب پیدا بکند، </w:t>
      </w:r>
      <w:r w:rsidR="000440D1">
        <w:rPr>
          <w:rFonts w:ascii="IRBadr" w:hAnsi="IRBadr" w:hint="cs"/>
          <w:rtl/>
        </w:rPr>
        <w:t>آرام‌آرام</w:t>
      </w:r>
      <w:r>
        <w:rPr>
          <w:rFonts w:ascii="IRBadr" w:hAnsi="IRBadr" w:hint="cs"/>
          <w:rtl/>
        </w:rPr>
        <w:t xml:space="preserve"> طوری می‌شود که در دل نفوذ می‌کند و قلب بیدار </w:t>
      </w:r>
      <w:r w:rsidR="00716DCF">
        <w:rPr>
          <w:rFonts w:ascii="IRBadr" w:hAnsi="IRBadr" w:hint="cs"/>
          <w:rtl/>
        </w:rPr>
        <w:t>می‌شود</w:t>
      </w:r>
      <w:r w:rsidR="00174D38">
        <w:rPr>
          <w:rFonts w:ascii="IRBadr" w:hAnsi="IRBadr" w:hint="cs"/>
          <w:rtl/>
        </w:rPr>
        <w:t>.</w:t>
      </w:r>
    </w:p>
    <w:p w:rsidR="00511551" w:rsidRDefault="00511551" w:rsidP="00EC1634">
      <w:pPr>
        <w:jc w:val="both"/>
        <w:rPr>
          <w:rFonts w:ascii="IRBadr" w:hAnsi="IRBadr"/>
          <w:rtl/>
        </w:rPr>
      </w:pPr>
      <w:r>
        <w:rPr>
          <w:rFonts w:ascii="IRBadr" w:hAnsi="IRBadr" w:hint="cs"/>
          <w:b/>
          <w:bCs/>
          <w:sz w:val="28"/>
          <w:rtl/>
        </w:rPr>
        <w:t>«</w:t>
      </w:r>
      <w:r w:rsidR="003C0FF3">
        <w:rPr>
          <w:rFonts w:ascii="IRBadr" w:hAnsi="IRBadr"/>
          <w:b/>
          <w:bCs/>
          <w:sz w:val="28"/>
          <w:rtl/>
        </w:rPr>
        <w:t>مَنْ</w:t>
      </w:r>
      <w:r w:rsidRPr="00511551">
        <w:rPr>
          <w:rFonts w:ascii="IRBadr" w:hAnsi="IRBadr"/>
          <w:b/>
          <w:bCs/>
          <w:sz w:val="28"/>
          <w:rtl/>
        </w:rPr>
        <w:t xml:space="preserve"> أَ</w:t>
      </w:r>
      <w:r w:rsidR="003C0FF3">
        <w:rPr>
          <w:rFonts w:ascii="IRBadr" w:hAnsi="IRBadr"/>
          <w:b/>
          <w:bCs/>
          <w:sz w:val="28"/>
          <w:rtl/>
        </w:rPr>
        <w:t>ک</w:t>
      </w:r>
      <w:r w:rsidRPr="00511551">
        <w:rPr>
          <w:rFonts w:ascii="IRBadr" w:hAnsi="IRBadr"/>
          <w:b/>
          <w:bCs/>
          <w:sz w:val="28"/>
          <w:rtl/>
        </w:rPr>
        <w:t>ثَرَ ذِ</w:t>
      </w:r>
      <w:r w:rsidR="003C0FF3">
        <w:rPr>
          <w:rFonts w:ascii="IRBadr" w:hAnsi="IRBadr"/>
          <w:b/>
          <w:bCs/>
          <w:sz w:val="28"/>
          <w:rtl/>
        </w:rPr>
        <w:t>ک</w:t>
      </w:r>
      <w:r w:rsidRPr="00511551">
        <w:rPr>
          <w:rFonts w:ascii="IRBadr" w:hAnsi="IRBadr"/>
          <w:b/>
          <w:bCs/>
          <w:sz w:val="28"/>
          <w:rtl/>
        </w:rPr>
        <w:t xml:space="preserve">رَ </w:t>
      </w:r>
      <w:r w:rsidR="003C0FF3">
        <w:rPr>
          <w:rFonts w:ascii="IRBadr" w:hAnsi="IRBadr"/>
          <w:b/>
          <w:bCs/>
          <w:sz w:val="28"/>
          <w:rtl/>
        </w:rPr>
        <w:t>اللَّهِ</w:t>
      </w:r>
      <w:r>
        <w:rPr>
          <w:rFonts w:ascii="Cambria" w:hAnsi="Cambria" w:cs="Cambria" w:hint="cs"/>
          <w:b/>
          <w:bCs/>
          <w:sz w:val="28"/>
          <w:rtl/>
        </w:rPr>
        <w:t xml:space="preserve"> </w:t>
      </w:r>
      <w:r w:rsidR="003C0FF3">
        <w:rPr>
          <w:rFonts w:ascii="IRBadr" w:hAnsi="IRBadr"/>
          <w:b/>
          <w:bCs/>
          <w:sz w:val="28"/>
          <w:rtl/>
        </w:rPr>
        <w:t>أَحَبَّهُ</w:t>
      </w:r>
      <w:r>
        <w:rPr>
          <w:rFonts w:ascii="Cambria" w:hAnsi="Cambria" w:cs="Cambria" w:hint="cs"/>
          <w:b/>
          <w:bCs/>
          <w:sz w:val="28"/>
          <w:rtl/>
        </w:rPr>
        <w:t xml:space="preserve"> </w:t>
      </w:r>
      <w:r w:rsidRPr="00511551">
        <w:rPr>
          <w:rFonts w:ascii="IRBadr" w:hAnsi="IRBadr"/>
          <w:b/>
          <w:bCs/>
          <w:sz w:val="28"/>
          <w:rtl/>
        </w:rPr>
        <w:t>اللَّهُ</w:t>
      </w:r>
      <w:r w:rsidR="00536C2B">
        <w:rPr>
          <w:rFonts w:ascii="IRBadr" w:hAnsi="IRBadr" w:hint="cs"/>
          <w:b/>
          <w:bCs/>
          <w:sz w:val="28"/>
          <w:rtl/>
        </w:rPr>
        <w:t xml:space="preserve"> </w:t>
      </w:r>
      <w:r w:rsidR="00536C2B" w:rsidRPr="00511551">
        <w:rPr>
          <w:rFonts w:ascii="IRBadr" w:hAnsi="IRBadr"/>
          <w:b/>
          <w:bCs/>
          <w:sz w:val="28"/>
          <w:rtl/>
        </w:rPr>
        <w:t>وَ مَنْ ذَ</w:t>
      </w:r>
      <w:r w:rsidR="003C0FF3">
        <w:rPr>
          <w:rFonts w:ascii="IRBadr" w:hAnsi="IRBadr"/>
          <w:b/>
          <w:bCs/>
          <w:sz w:val="28"/>
          <w:rtl/>
        </w:rPr>
        <w:t>ک</w:t>
      </w:r>
      <w:r w:rsidR="00536C2B" w:rsidRPr="00511551">
        <w:rPr>
          <w:rFonts w:ascii="IRBadr" w:hAnsi="IRBadr"/>
          <w:b/>
          <w:bCs/>
          <w:sz w:val="28"/>
          <w:rtl/>
        </w:rPr>
        <w:t xml:space="preserve">رَ اللَّهَ </w:t>
      </w:r>
      <w:r w:rsidR="003C0FF3">
        <w:rPr>
          <w:rFonts w:ascii="IRBadr" w:hAnsi="IRBadr"/>
          <w:b/>
          <w:bCs/>
          <w:sz w:val="28"/>
          <w:rtl/>
        </w:rPr>
        <w:t>ک</w:t>
      </w:r>
      <w:r w:rsidR="00536C2B" w:rsidRPr="00511551">
        <w:rPr>
          <w:rFonts w:ascii="IRBadr" w:hAnsi="IRBadr"/>
          <w:b/>
          <w:bCs/>
          <w:sz w:val="28"/>
          <w:rtl/>
        </w:rPr>
        <w:t>ثِ</w:t>
      </w:r>
      <w:r w:rsidR="003C0FF3">
        <w:rPr>
          <w:rFonts w:ascii="IRBadr" w:hAnsi="IRBadr"/>
          <w:b/>
          <w:bCs/>
          <w:sz w:val="28"/>
          <w:rtl/>
        </w:rPr>
        <w:t>ی</w:t>
      </w:r>
      <w:r w:rsidR="00536C2B" w:rsidRPr="00511551">
        <w:rPr>
          <w:rFonts w:ascii="IRBadr" w:hAnsi="IRBadr"/>
          <w:b/>
          <w:bCs/>
          <w:sz w:val="28"/>
          <w:rtl/>
        </w:rPr>
        <w:t xml:space="preserve">راً </w:t>
      </w:r>
      <w:r w:rsidR="003C0FF3">
        <w:rPr>
          <w:rFonts w:ascii="IRBadr" w:hAnsi="IRBadr"/>
          <w:b/>
          <w:bCs/>
          <w:sz w:val="28"/>
          <w:rtl/>
        </w:rPr>
        <w:t>ک</w:t>
      </w:r>
      <w:r w:rsidR="00536C2B" w:rsidRPr="00511551">
        <w:rPr>
          <w:rFonts w:ascii="IRBadr" w:hAnsi="IRBadr"/>
          <w:b/>
          <w:bCs/>
          <w:sz w:val="28"/>
          <w:rtl/>
        </w:rPr>
        <w:t>تِبَتْ لَهُ بَرَاءَتَانِ</w:t>
      </w:r>
      <w:r w:rsidR="003C0FF3">
        <w:rPr>
          <w:rFonts w:ascii="IRBadr" w:hAnsi="IRBadr"/>
          <w:b/>
          <w:bCs/>
          <w:sz w:val="28"/>
          <w:rtl/>
        </w:rPr>
        <w:t>»</w:t>
      </w:r>
      <w:r w:rsidRPr="00511551">
        <w:rPr>
          <w:rStyle w:val="FootnoteReference"/>
          <w:rFonts w:ascii="IRBadr" w:hAnsi="IRBadr"/>
          <w:b/>
          <w:bCs/>
          <w:sz w:val="28"/>
          <w:rtl/>
        </w:rPr>
        <w:footnoteReference w:id="13"/>
      </w:r>
      <w:r w:rsidRPr="00511551">
        <w:rPr>
          <w:rFonts w:ascii="IRBadr" w:hAnsi="IRBadr" w:hint="cs"/>
          <w:rtl/>
        </w:rPr>
        <w:t xml:space="preserve">، </w:t>
      </w:r>
      <w:r w:rsidR="00536C2B">
        <w:rPr>
          <w:rFonts w:ascii="IRBadr" w:hAnsi="IRBadr" w:hint="cs"/>
          <w:rtl/>
        </w:rPr>
        <w:t>اولین اثر ذکر خدا محبت الهی است</w:t>
      </w:r>
      <w:r w:rsidRPr="00536C2B">
        <w:rPr>
          <w:rFonts w:ascii="IRBadr" w:hAnsi="IRBadr" w:hint="cs"/>
          <w:rtl/>
        </w:rPr>
        <w:t xml:space="preserve"> که شامل حال ما می‌شود و شمول محبت خدا نسبت به بندگان آثاری دارد که فوق تصور ما است،</w:t>
      </w:r>
      <w:r w:rsidR="003C0FF3">
        <w:rPr>
          <w:rFonts w:ascii="IRBadr" w:hAnsi="IRBadr"/>
          <w:rtl/>
        </w:rPr>
        <w:t xml:space="preserve"> اثر</w:t>
      </w:r>
      <w:r w:rsidRPr="00536C2B">
        <w:rPr>
          <w:rFonts w:ascii="IRBadr" w:hAnsi="IRBadr" w:hint="cs"/>
          <w:rtl/>
        </w:rPr>
        <w:t xml:space="preserve"> دیگر این است که از دو چیز پاک می‌ّشوی، یکی از آتش جهنم و یکی نفاق در قلب</w:t>
      </w:r>
      <w:r w:rsidR="00536C2B">
        <w:rPr>
          <w:rFonts w:ascii="IRBadr" w:hAnsi="IRBadr" w:hint="cs"/>
          <w:rtl/>
        </w:rPr>
        <w:t xml:space="preserve"> است، نفاق هم یک مراتبی دارد،‌ </w:t>
      </w:r>
      <w:r w:rsidR="00047BB2">
        <w:rPr>
          <w:rFonts w:ascii="IRBadr" w:hAnsi="IRBadr" w:hint="cs"/>
          <w:rtl/>
        </w:rPr>
        <w:t>یک‌مرتبه</w:t>
      </w:r>
      <w:r w:rsidR="00536C2B">
        <w:rPr>
          <w:rFonts w:ascii="IRBadr" w:hAnsi="IRBadr" w:hint="cs"/>
          <w:rtl/>
        </w:rPr>
        <w:t xml:space="preserve"> خیلی خطرناک و روشن است</w:t>
      </w:r>
      <w:r w:rsidRPr="00536C2B">
        <w:rPr>
          <w:rFonts w:ascii="IRBadr" w:hAnsi="IRBadr" w:hint="cs"/>
          <w:rtl/>
        </w:rPr>
        <w:t xml:space="preserve"> ولی مراتب دیگری هم دارد که شاید خیلی‌ها به آن مبتلا باشند، در روایات دارد ملاک نفاق آن است که قلبتا</w:t>
      </w:r>
      <w:r w:rsidR="00EA4DE0">
        <w:rPr>
          <w:rFonts w:ascii="IRBadr" w:hAnsi="IRBadr" w:hint="cs"/>
          <w:rtl/>
        </w:rPr>
        <w:t>ن با آنچه می‌گویید هماهنگ نباشد</w:t>
      </w:r>
      <w:r w:rsidR="00D93AFD">
        <w:rPr>
          <w:rFonts w:ascii="IRBadr" w:hAnsi="IRBadr" w:hint="cs"/>
          <w:rtl/>
        </w:rPr>
        <w:t xml:space="preserve"> و</w:t>
      </w:r>
      <w:r w:rsidR="00EA4DE0">
        <w:rPr>
          <w:rFonts w:ascii="IRBadr" w:hAnsi="IRBadr" w:hint="cs"/>
          <w:rtl/>
        </w:rPr>
        <w:t xml:space="preserve"> در ظاهر بیش </w:t>
      </w:r>
      <w:r w:rsidR="00047BB2">
        <w:rPr>
          <w:rFonts w:ascii="IRBadr" w:hAnsi="IRBadr" w:hint="cs"/>
          <w:rtl/>
        </w:rPr>
        <w:t>ازآنچه</w:t>
      </w:r>
      <w:r w:rsidR="00EA4DE0">
        <w:rPr>
          <w:rFonts w:ascii="IRBadr" w:hAnsi="IRBadr" w:hint="cs"/>
          <w:rtl/>
        </w:rPr>
        <w:t xml:space="preserve"> در باطن دارید بگویید.</w:t>
      </w:r>
    </w:p>
    <w:p w:rsidR="00EA4DE0" w:rsidRPr="00536C2B" w:rsidRDefault="00D93AFD" w:rsidP="00EC1634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 xml:space="preserve">اثر دیگر یاد خدا این است که خدا ما را یاد می‌کند که در قرآن دارد: </w:t>
      </w:r>
      <w:r w:rsidRPr="00D93AFD">
        <w:rPr>
          <w:rFonts w:ascii="IRBadr" w:hAnsi="IRBadr" w:hint="cs"/>
          <w:b/>
          <w:bCs/>
          <w:rtl/>
        </w:rPr>
        <w:t>«</w:t>
      </w:r>
      <w:r w:rsidRPr="00D93AFD">
        <w:rPr>
          <w:rFonts w:ascii="IRBadr" w:hAnsi="IRBadr"/>
          <w:b/>
          <w:bCs/>
          <w:sz w:val="28"/>
          <w:rtl/>
        </w:rPr>
        <w:t>اذْ</w:t>
      </w:r>
      <w:r w:rsidR="003C0FF3">
        <w:rPr>
          <w:rFonts w:ascii="IRBadr" w:hAnsi="IRBadr"/>
          <w:b/>
          <w:bCs/>
          <w:sz w:val="28"/>
          <w:rtl/>
        </w:rPr>
        <w:t>ک</w:t>
      </w:r>
      <w:r w:rsidRPr="00D93AFD">
        <w:rPr>
          <w:rFonts w:ascii="IRBadr" w:hAnsi="IRBadr"/>
          <w:b/>
          <w:bCs/>
          <w:sz w:val="28"/>
          <w:rtl/>
        </w:rPr>
        <w:t>رُونِ</w:t>
      </w:r>
      <w:r w:rsidR="003C0FF3">
        <w:rPr>
          <w:rFonts w:ascii="IRBadr" w:hAnsi="IRBadr"/>
          <w:b/>
          <w:bCs/>
          <w:sz w:val="28"/>
          <w:rtl/>
        </w:rPr>
        <w:t>ی</w:t>
      </w:r>
      <w:r w:rsidRPr="00D93AFD">
        <w:rPr>
          <w:rFonts w:ascii="IRBadr" w:hAnsi="IRBadr"/>
          <w:b/>
          <w:bCs/>
          <w:sz w:val="28"/>
          <w:rtl/>
        </w:rPr>
        <w:t xml:space="preserve"> أَذْ</w:t>
      </w:r>
      <w:r w:rsidR="003C0FF3">
        <w:rPr>
          <w:rFonts w:ascii="IRBadr" w:hAnsi="IRBadr"/>
          <w:b/>
          <w:bCs/>
          <w:sz w:val="28"/>
          <w:rtl/>
        </w:rPr>
        <w:t>ک</w:t>
      </w:r>
      <w:r w:rsidRPr="00D93AFD">
        <w:rPr>
          <w:rFonts w:ascii="IRBadr" w:hAnsi="IRBadr"/>
          <w:b/>
          <w:bCs/>
          <w:sz w:val="28"/>
          <w:rtl/>
        </w:rPr>
        <w:t>رْ</w:t>
      </w:r>
      <w:r w:rsidR="003C0FF3">
        <w:rPr>
          <w:rFonts w:ascii="IRBadr" w:hAnsi="IRBadr"/>
          <w:b/>
          <w:bCs/>
          <w:sz w:val="28"/>
          <w:rtl/>
        </w:rPr>
        <w:t>ک</w:t>
      </w:r>
      <w:r w:rsidRPr="00D93AFD">
        <w:rPr>
          <w:rFonts w:ascii="IRBadr" w:hAnsi="IRBadr"/>
          <w:b/>
          <w:bCs/>
          <w:sz w:val="28"/>
          <w:rtl/>
        </w:rPr>
        <w:t>مْ</w:t>
      </w:r>
      <w:r w:rsidRPr="002D6CD0">
        <w:rPr>
          <w:rFonts w:ascii="IRBadr" w:hAnsi="IRBadr" w:hint="cs"/>
          <w:b/>
          <w:bCs/>
          <w:rtl/>
        </w:rPr>
        <w:t>»</w:t>
      </w:r>
      <w:r>
        <w:rPr>
          <w:rStyle w:val="FootnoteReference"/>
          <w:rFonts w:ascii="IRBadr" w:hAnsi="IRBadr"/>
          <w:rtl/>
        </w:rPr>
        <w:footnoteReference w:id="14"/>
      </w:r>
      <w:r>
        <w:rPr>
          <w:rFonts w:ascii="IRBadr" w:hAnsi="IRBadr" w:hint="cs"/>
          <w:rtl/>
        </w:rPr>
        <w:t xml:space="preserve"> و در روایات هم به آن تأکید شده است.</w:t>
      </w:r>
    </w:p>
    <w:p w:rsidR="00BB1C90" w:rsidRDefault="00BB1C90" w:rsidP="00EC1634">
      <w:pPr>
        <w:jc w:val="both"/>
        <w:rPr>
          <w:rFonts w:ascii="IRBadr" w:hAnsi="IRBadr"/>
          <w:b/>
          <w:bCs/>
          <w:sz w:val="28"/>
          <w:rtl/>
        </w:rPr>
      </w:pPr>
      <w:bookmarkStart w:id="37" w:name="OLE_LINK194"/>
      <w:bookmarkStart w:id="38" w:name="OLE_LINK195"/>
      <w:bookmarkStart w:id="39" w:name="OLE_LINK237"/>
      <w:bookmarkStart w:id="40" w:name="OLE_LINK236"/>
      <w:bookmarkStart w:id="41" w:name="OLE_LINK254"/>
      <w:bookmarkStart w:id="42" w:name="OLE_LINK268"/>
      <w:r w:rsidRPr="00F75312">
        <w:rPr>
          <w:rFonts w:ascii="IRBadr" w:hAnsi="IRBadr" w:hint="cs"/>
          <w:b/>
          <w:bCs/>
          <w:sz w:val="28"/>
          <w:rtl/>
        </w:rPr>
        <w:t>بِسْمِ اللّهِ الرَّحْمَنِ الرَّحِ</w:t>
      </w:r>
      <w:r w:rsidR="003C0FF3">
        <w:rPr>
          <w:rFonts w:ascii="IRBadr" w:hAnsi="IRBadr" w:hint="cs"/>
          <w:b/>
          <w:bCs/>
          <w:sz w:val="28"/>
          <w:rtl/>
        </w:rPr>
        <w:t>ی</w:t>
      </w:r>
      <w:r w:rsidRPr="00F75312">
        <w:rPr>
          <w:rFonts w:ascii="IRBadr" w:hAnsi="IRBadr" w:hint="cs"/>
          <w:b/>
          <w:bCs/>
          <w:sz w:val="28"/>
          <w:rtl/>
        </w:rPr>
        <w:t>مِ</w:t>
      </w:r>
      <w:r>
        <w:rPr>
          <w:rFonts w:ascii="IRBadr" w:hAnsi="IRBadr" w:hint="cs"/>
          <w:b/>
          <w:bCs/>
          <w:sz w:val="28"/>
          <w:rtl/>
        </w:rPr>
        <w:t xml:space="preserve">، </w:t>
      </w:r>
      <w:r w:rsidRPr="00F75312">
        <w:rPr>
          <w:rFonts w:ascii="IRBadr" w:hAnsi="IRBadr" w:hint="cs"/>
          <w:b/>
          <w:bCs/>
          <w:sz w:val="28"/>
          <w:rtl/>
        </w:rPr>
        <w:t>وَ</w:t>
      </w:r>
      <w:r>
        <w:rPr>
          <w:rFonts w:ascii="IRBadr" w:hAnsi="IRBadr" w:hint="cs"/>
          <w:b/>
          <w:bCs/>
          <w:sz w:val="28"/>
          <w:rtl/>
        </w:rPr>
        <w:t xml:space="preserve"> </w:t>
      </w:r>
      <w:r w:rsidRPr="00F75312">
        <w:rPr>
          <w:rFonts w:ascii="IRBadr" w:hAnsi="IRBadr" w:hint="cs"/>
          <w:b/>
          <w:bCs/>
          <w:sz w:val="28"/>
          <w:rtl/>
        </w:rPr>
        <w:t>الْعَصْرِ</w:t>
      </w:r>
      <w:r>
        <w:rPr>
          <w:rFonts w:ascii="IRBadr" w:hAnsi="IRBadr" w:hint="cs"/>
          <w:b/>
          <w:bCs/>
          <w:sz w:val="28"/>
          <w:rtl/>
        </w:rPr>
        <w:t>، إِنَّ الْإِنسَانَ لَفِ</w:t>
      </w:r>
      <w:r w:rsidR="003C0FF3">
        <w:rPr>
          <w:rFonts w:ascii="IRBadr" w:hAnsi="IRBadr" w:hint="cs"/>
          <w:b/>
          <w:bCs/>
          <w:sz w:val="28"/>
          <w:rtl/>
        </w:rPr>
        <w:t>ی</w:t>
      </w:r>
      <w:r>
        <w:rPr>
          <w:rFonts w:ascii="IRBadr" w:hAnsi="IRBadr" w:hint="cs"/>
          <w:b/>
          <w:bCs/>
          <w:sz w:val="28"/>
          <w:rtl/>
        </w:rPr>
        <w:t xml:space="preserve"> خُسْرٍ،</w:t>
      </w:r>
      <w:r w:rsidRPr="00F75312">
        <w:rPr>
          <w:rFonts w:ascii="IRBadr" w:hAnsi="IRBadr" w:hint="cs"/>
          <w:b/>
          <w:bCs/>
          <w:sz w:val="28"/>
          <w:rtl/>
        </w:rPr>
        <w:t xml:space="preserve"> إِلَّا الَّذِ</w:t>
      </w:r>
      <w:r w:rsidR="003C0FF3">
        <w:rPr>
          <w:rFonts w:ascii="IRBadr" w:hAnsi="IRBadr" w:hint="cs"/>
          <w:b/>
          <w:bCs/>
          <w:sz w:val="28"/>
          <w:rtl/>
        </w:rPr>
        <w:t>ی</w:t>
      </w:r>
      <w:r w:rsidRPr="00F75312">
        <w:rPr>
          <w:rFonts w:ascii="IRBadr" w:hAnsi="IRBadr" w:hint="cs"/>
          <w:b/>
          <w:bCs/>
          <w:sz w:val="28"/>
          <w:rtl/>
        </w:rPr>
        <w:t>نَ آمَنُوا وَ</w:t>
      </w:r>
      <w:r>
        <w:rPr>
          <w:rFonts w:ascii="IRBadr" w:hAnsi="IRBadr" w:hint="cs"/>
          <w:b/>
          <w:bCs/>
          <w:sz w:val="28"/>
          <w:rtl/>
        </w:rPr>
        <w:t xml:space="preserve"> </w:t>
      </w:r>
      <w:r w:rsidRPr="00F75312">
        <w:rPr>
          <w:rFonts w:ascii="IRBadr" w:hAnsi="IRBadr" w:hint="cs"/>
          <w:b/>
          <w:bCs/>
          <w:sz w:val="28"/>
          <w:rtl/>
        </w:rPr>
        <w:t>عَمِلُوا الصَّالِحَاتِ وَ</w:t>
      </w:r>
      <w:r>
        <w:rPr>
          <w:rFonts w:ascii="IRBadr" w:hAnsi="IRBadr" w:hint="cs"/>
          <w:b/>
          <w:bCs/>
          <w:sz w:val="28"/>
          <w:rtl/>
        </w:rPr>
        <w:t xml:space="preserve"> </w:t>
      </w:r>
      <w:r w:rsidRPr="00F75312">
        <w:rPr>
          <w:rFonts w:ascii="IRBadr" w:hAnsi="IRBadr" w:hint="cs"/>
          <w:b/>
          <w:bCs/>
          <w:sz w:val="28"/>
          <w:rtl/>
        </w:rPr>
        <w:t>تَوَاصَوْا بِالْحَقِّ وَ</w:t>
      </w:r>
      <w:r>
        <w:rPr>
          <w:rFonts w:ascii="IRBadr" w:hAnsi="IRBadr" w:hint="cs"/>
          <w:b/>
          <w:bCs/>
          <w:sz w:val="28"/>
          <w:rtl/>
        </w:rPr>
        <w:t xml:space="preserve"> </w:t>
      </w:r>
      <w:r w:rsidRPr="00F75312">
        <w:rPr>
          <w:rFonts w:ascii="IRBadr" w:hAnsi="IRBadr" w:hint="cs"/>
          <w:b/>
          <w:bCs/>
          <w:sz w:val="28"/>
          <w:rtl/>
        </w:rPr>
        <w:t>تَوَاصَوْا بِالصَّبْرِ</w:t>
      </w:r>
      <w:r>
        <w:rPr>
          <w:rStyle w:val="FootnoteReference"/>
          <w:rFonts w:ascii="IRBadr" w:hAnsi="IRBadr"/>
          <w:b/>
          <w:sz w:val="28"/>
        </w:rPr>
        <w:footnoteReference w:id="15"/>
      </w:r>
      <w:bookmarkEnd w:id="37"/>
      <w:bookmarkEnd w:id="38"/>
      <w:bookmarkEnd w:id="39"/>
      <w:bookmarkEnd w:id="40"/>
      <w:bookmarkEnd w:id="41"/>
      <w:bookmarkEnd w:id="42"/>
    </w:p>
    <w:p w:rsidR="00BB1C90" w:rsidRPr="00F75312" w:rsidRDefault="00BB1C90" w:rsidP="00EC1634">
      <w:pPr>
        <w:pStyle w:val="Heading2"/>
        <w:jc w:val="both"/>
        <w:rPr>
          <w:szCs w:val="28"/>
        </w:rPr>
      </w:pPr>
      <w:bookmarkStart w:id="43" w:name="_Toc428783742"/>
      <w:r>
        <w:rPr>
          <w:rFonts w:hint="cs"/>
          <w:rtl/>
        </w:rPr>
        <w:t>خطبه دوم</w:t>
      </w:r>
      <w:bookmarkEnd w:id="43"/>
    </w:p>
    <w:p w:rsidR="00BB1C90" w:rsidRDefault="001F7CD6" w:rsidP="001F7CD6">
      <w:pPr>
        <w:jc w:val="both"/>
        <w:rPr>
          <w:rFonts w:ascii="IRBadr" w:hAnsi="IRBadr"/>
          <w:b/>
          <w:bCs/>
          <w:sz w:val="28"/>
          <w:rtl/>
        </w:rPr>
      </w:pPr>
      <w:bookmarkStart w:id="44" w:name="OLE_LINK60"/>
      <w:bookmarkStart w:id="45" w:name="OLE_LINK61"/>
      <w:bookmarkStart w:id="46" w:name="OLE_LINK105"/>
      <w:bookmarkStart w:id="47" w:name="OLE_LINK120"/>
      <w:bookmarkStart w:id="48" w:name="OLE_LINK142"/>
      <w:bookmarkStart w:id="49" w:name="OLE_LINK226"/>
      <w:bookmarkStart w:id="50" w:name="OLE_LINK257"/>
      <w:bookmarkStart w:id="51" w:name="OLE_LINK129"/>
      <w:bookmarkStart w:id="52" w:name="OLE_LINK130"/>
      <w:bookmarkStart w:id="53" w:name="OLE_LINK163"/>
      <w:bookmarkStart w:id="54" w:name="OLE_LINK150"/>
      <w:bookmarkStart w:id="55" w:name="OLE_LINK197"/>
      <w:bookmarkStart w:id="56" w:name="OLE_LINK219"/>
      <w:bookmarkStart w:id="57" w:name="OLE_LINK269"/>
      <w:bookmarkStart w:id="58" w:name="OLE_LINK270"/>
      <w:r w:rsidRPr="003877EE">
        <w:rPr>
          <w:rFonts w:ascii="IRBadr" w:hAnsi="IRBadr"/>
          <w:sz w:val="28"/>
          <w:rtl/>
        </w:rPr>
        <w:t>اعوذ بالله السمیع العلیم من الشیطان الرجیم، بسم الله الرحمن الرحیم،</w:t>
      </w:r>
      <w:r w:rsidRPr="00455965">
        <w:rPr>
          <w:rFonts w:ascii="IRBadr" w:hAnsi="IRBadr"/>
          <w:b/>
          <w:bCs/>
          <w:sz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</w:t>
      </w:r>
      <w:r w:rsidRPr="00455965">
        <w:rPr>
          <w:rFonts w:ascii="IRBadr" w:hAnsi="IRBadr"/>
          <w:b/>
          <w:bCs/>
          <w:sz w:val="28"/>
          <w:rtl/>
        </w:rPr>
        <w:lastRenderedPageBreak/>
        <w:t>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hint="cs"/>
          <w:b/>
          <w:bCs/>
          <w:sz w:val="28"/>
          <w:rtl/>
        </w:rPr>
        <w:t>،</w:t>
      </w:r>
      <w:r w:rsidRPr="00455965">
        <w:rPr>
          <w:rFonts w:ascii="IRBadr" w:hAnsi="IRBadr"/>
          <w:b/>
          <w:bCs/>
          <w:sz w:val="28"/>
          <w:rtl/>
        </w:rPr>
        <w:t xml:space="preserve"> </w:t>
      </w:r>
      <w:r w:rsidRPr="00455965">
        <w:rPr>
          <w:rFonts w:ascii="IRBadr" w:hAnsi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 . </w:t>
      </w:r>
      <w:r w:rsidRPr="003877EE">
        <w:rPr>
          <w:rFonts w:ascii="IRBadr" w:hAnsi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/>
          <w:b/>
          <w:bCs/>
          <w:sz w:val="28"/>
          <w:rtl/>
        </w:rPr>
        <w:t xml:space="preserve"> </w:t>
      </w:r>
      <w:r w:rsidR="002473DB">
        <w:rPr>
          <w:rFonts w:ascii="IRBadr" w:hAnsi="IRBadr" w:hint="cs"/>
          <w:b/>
          <w:bCs/>
          <w:sz w:val="28"/>
          <w:rtl/>
        </w:rPr>
        <w:t>«</w:t>
      </w:r>
      <w:r w:rsidR="0007297F" w:rsidRPr="00524C04">
        <w:rPr>
          <w:rFonts w:ascii="IRBadr" w:hAnsi="IRBadr"/>
          <w:b/>
          <w:bCs/>
          <w:sz w:val="28"/>
          <w:rtl/>
        </w:rPr>
        <w:t>یَا أَیُّهَا الَّذِینَ آمَنُوا اتَّقُوا اللَّهَ حَقَّ تُقَاتِهِ وَ لَا تَمُوتُنَّ إِلَّا وَ أَنتُم مُّسْلِمُونَ</w:t>
      </w:r>
      <w:r w:rsidR="002473DB">
        <w:rPr>
          <w:rFonts w:ascii="IRBadr" w:hAnsi="IRBadr" w:hint="cs"/>
          <w:b/>
          <w:bCs/>
          <w:sz w:val="28"/>
          <w:rtl/>
        </w:rPr>
        <w:t>»</w:t>
      </w:r>
      <w:r w:rsidR="0007297F">
        <w:rPr>
          <w:rStyle w:val="FootnoteReference"/>
          <w:rFonts w:ascii="IRBadr" w:hAnsi="IRBadr"/>
          <w:b/>
          <w:rtl/>
        </w:rPr>
        <w:footnoteReference w:id="16"/>
      </w:r>
      <w:r w:rsidR="0007297F">
        <w:rPr>
          <w:rFonts w:ascii="IRBadr" w:hAnsi="IRBadr" w:hint="cs"/>
          <w:b/>
          <w:bCs/>
          <w:rtl/>
        </w:rPr>
        <w:t xml:space="preserve"> </w:t>
      </w:r>
      <w:r w:rsidRPr="00455965">
        <w:rPr>
          <w:rFonts w:ascii="IRBadr" w:hAnsi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hint="cs"/>
          <w:b/>
          <w:bCs/>
          <w:sz w:val="28"/>
          <w:rtl/>
        </w:rPr>
        <w:t>َ</w:t>
      </w:r>
      <w:r w:rsidRPr="00455965">
        <w:rPr>
          <w:rFonts w:ascii="IRBadr" w:hAnsi="IRBadr"/>
          <w:b/>
          <w:bCs/>
          <w:sz w:val="28"/>
          <w:rtl/>
        </w:rPr>
        <w:t>ح</w:t>
      </w:r>
      <w:r w:rsidRPr="00455965">
        <w:rPr>
          <w:rFonts w:ascii="IRBadr" w:hAnsi="IRBadr" w:hint="cs"/>
          <w:b/>
          <w:bCs/>
          <w:sz w:val="28"/>
          <w:rtl/>
        </w:rPr>
        <w:t>ِ</w:t>
      </w:r>
      <w:r w:rsidRPr="00455965">
        <w:rPr>
          <w:rFonts w:ascii="IRBadr" w:hAnsi="IRBadr"/>
          <w:b/>
          <w:bCs/>
          <w:sz w:val="28"/>
          <w:rtl/>
        </w:rPr>
        <w:t>م</w:t>
      </w:r>
      <w:r w:rsidRPr="00455965">
        <w:rPr>
          <w:rFonts w:ascii="IRBadr" w:hAnsi="IRBadr" w:hint="cs"/>
          <w:b/>
          <w:bCs/>
          <w:sz w:val="28"/>
          <w:rtl/>
        </w:rPr>
        <w:t>َ</w:t>
      </w:r>
      <w:r w:rsidRPr="00455965">
        <w:rPr>
          <w:rFonts w:ascii="IRBadr" w:hAnsi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hint="cs"/>
          <w:b/>
          <w:bCs/>
          <w:sz w:val="28"/>
          <w:rtl/>
        </w:rPr>
        <w:t>ّ</w:t>
      </w:r>
      <w:r w:rsidRPr="00455965">
        <w:rPr>
          <w:rFonts w:ascii="IRBadr" w:hAnsi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hint="cs"/>
          <w:b/>
          <w:bCs/>
          <w:sz w:val="28"/>
          <w:rtl/>
        </w:rPr>
        <w:t>ّ</w:t>
      </w:r>
      <w:r w:rsidRPr="00455965">
        <w:rPr>
          <w:rFonts w:ascii="IRBadr" w:hAnsi="IRBadr"/>
          <w:b/>
          <w:bCs/>
          <w:sz w:val="28"/>
          <w:rtl/>
        </w:rPr>
        <w:t>اد التقوی.</w:t>
      </w:r>
    </w:p>
    <w:p w:rsidR="002E37F1" w:rsidRDefault="002E37F1" w:rsidP="00EC1634">
      <w:pPr>
        <w:pStyle w:val="Heading2"/>
        <w:jc w:val="both"/>
        <w:rPr>
          <w:rtl/>
        </w:rPr>
      </w:pPr>
      <w:bookmarkStart w:id="59" w:name="_Toc428783743"/>
      <w:r>
        <w:rPr>
          <w:rFonts w:hint="cs"/>
          <w:rtl/>
        </w:rPr>
        <w:t>تهاجم عراق به خاک ایران</w:t>
      </w:r>
      <w:bookmarkEnd w:id="59"/>
    </w:p>
    <w:p w:rsidR="002E37F1" w:rsidRDefault="0007297F" w:rsidP="00EC1634">
      <w:pPr>
        <w:jc w:val="both"/>
        <w:rPr>
          <w:rFonts w:ascii="IRBadr" w:hAnsi="IRBadr"/>
          <w:rtl/>
        </w:rPr>
      </w:pPr>
      <w:r w:rsidRPr="0007297F">
        <w:rPr>
          <w:rFonts w:ascii="IRBadr" w:hAnsi="IRBadr" w:hint="cs"/>
          <w:rtl/>
        </w:rPr>
        <w:t xml:space="preserve">شاید هنوز دو سالی از پیروزی انقلاب نگذشته بود که کشور ایران با آن وضع </w:t>
      </w:r>
      <w:r w:rsidR="00047BB2">
        <w:rPr>
          <w:rFonts w:ascii="IRBadr" w:hAnsi="IRBadr" w:hint="cs"/>
          <w:rtl/>
        </w:rPr>
        <w:t>موردتهاجم</w:t>
      </w:r>
      <w:r w:rsidRPr="0007297F">
        <w:rPr>
          <w:rFonts w:ascii="IRBadr" w:hAnsi="IRBadr" w:hint="cs"/>
          <w:rtl/>
        </w:rPr>
        <w:t xml:space="preserve"> سنگین نظامی و در کنارش تهاجم اقتصادی و تبلیغاتی کفر و استبداد قرار گرفت.</w:t>
      </w:r>
      <w:r>
        <w:rPr>
          <w:rFonts w:ascii="IRBadr" w:hAnsi="IRBadr" w:hint="cs"/>
          <w:rtl/>
        </w:rPr>
        <w:t xml:space="preserve"> روز آخر شهریور 59 کشور ما مورد یک هجوم سنگین دشمنان اسلام قرار گرفت و طوری هم زمینه‌سازی شده بود که حداقل نتیجه قطعی و روشنی که عراق پیش‌بینی کرده بود این بود که بخش‌های مهمی از خاک ما را بگیرد.</w:t>
      </w:r>
    </w:p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p w:rsidR="004103CA" w:rsidRDefault="002E37F1" w:rsidP="00EC1634">
      <w:pPr>
        <w:jc w:val="both"/>
        <w:rPr>
          <w:rFonts w:ascii="IRBadr" w:hAnsi="IRBadr"/>
          <w:rtl/>
        </w:rPr>
      </w:pPr>
      <w:r w:rsidRPr="002E37F1">
        <w:rPr>
          <w:rFonts w:ascii="IRBadr" w:hAnsi="IRBadr" w:hint="cs"/>
          <w:rtl/>
        </w:rPr>
        <w:t xml:space="preserve">یکی دو ماه قبل از تهاجم عراق به کشور ما </w:t>
      </w:r>
      <w:r w:rsidR="00047BB2">
        <w:rPr>
          <w:rFonts w:ascii="IRBadr" w:hAnsi="IRBadr" w:hint="cs"/>
          <w:rtl/>
        </w:rPr>
        <w:t>ازنظر</w:t>
      </w:r>
      <w:r w:rsidRPr="002E37F1">
        <w:rPr>
          <w:rFonts w:ascii="IRBadr" w:hAnsi="IRBadr" w:hint="cs"/>
          <w:rtl/>
        </w:rPr>
        <w:t xml:space="preserve"> تبلیغاتی در سطح دنیا روی بزرگی و عظمت ارتش عراق خیلی کار می‌کردند، </w:t>
      </w:r>
      <w:r w:rsidR="003C0FF3">
        <w:rPr>
          <w:rFonts w:ascii="IRBadr" w:hAnsi="IRBadr"/>
          <w:rtl/>
        </w:rPr>
        <w:t>در</w:t>
      </w:r>
      <w:r w:rsidRPr="002E37F1">
        <w:rPr>
          <w:rFonts w:ascii="IRBadr" w:hAnsi="IRBadr" w:hint="cs"/>
          <w:rtl/>
        </w:rPr>
        <w:t xml:space="preserve"> همان سال‌ها</w:t>
      </w:r>
      <w:r>
        <w:rPr>
          <w:rFonts w:ascii="IRBadr" w:hAnsi="IRBadr" w:hint="cs"/>
          <w:rtl/>
        </w:rPr>
        <w:t xml:space="preserve"> گزارش‌هایی در روزنامه‌های اروپایی و دنیا پخش می‌شد که فرانسه در حال فروش مجهزترین </w:t>
      </w:r>
      <w:r w:rsidR="00FC672A">
        <w:rPr>
          <w:rFonts w:ascii="IRBadr" w:hAnsi="IRBadr"/>
          <w:rtl/>
        </w:rPr>
        <w:t>دستگاه‌ها</w:t>
      </w:r>
      <w:r w:rsidR="00FC672A">
        <w:rPr>
          <w:rFonts w:ascii="IRBadr" w:hAnsi="IRBadr" w:hint="cs"/>
          <w:rtl/>
        </w:rPr>
        <w:t>ی</w:t>
      </w:r>
      <w:r>
        <w:rPr>
          <w:rFonts w:ascii="IRBadr" w:hAnsi="IRBadr" w:hint="cs"/>
          <w:rtl/>
        </w:rPr>
        <w:t xml:space="preserve"> جنگی به عراق است، در همان حال شوروی آن زمان که نقطه مقابل آمریکا بود همین برنامه را پیاده کرد، گزارش‌ها در آن زمان می‌گفت که قوی‌ترین کشور منطقه </w:t>
      </w:r>
      <w:r w:rsidR="00047BB2">
        <w:rPr>
          <w:rFonts w:ascii="IRBadr" w:hAnsi="IRBadr" w:hint="cs"/>
          <w:rtl/>
        </w:rPr>
        <w:t>ازنظر</w:t>
      </w:r>
      <w:r>
        <w:rPr>
          <w:rFonts w:ascii="IRBadr" w:hAnsi="IRBadr" w:hint="cs"/>
          <w:rtl/>
        </w:rPr>
        <w:t xml:space="preserve"> ارتش سازماندهی‌شده، نیروی انسانی و مجهز به انواع تسلیحات ارتش عراق است.</w:t>
      </w:r>
    </w:p>
    <w:p w:rsidR="002E37F1" w:rsidRDefault="00047BB2" w:rsidP="00EC1634">
      <w:pPr>
        <w:jc w:val="both"/>
        <w:rPr>
          <w:rFonts w:ascii="IRBadr" w:hAnsi="IRBadr"/>
          <w:rtl/>
        </w:rPr>
      </w:pPr>
      <w:r>
        <w:rPr>
          <w:rFonts w:ascii="IRBadr" w:hAnsi="IRBadr" w:hint="cs"/>
          <w:rtl/>
        </w:rPr>
        <w:t>به‌این‌ترتیب</w:t>
      </w:r>
      <w:r w:rsidR="002E37F1">
        <w:rPr>
          <w:rFonts w:ascii="IRBadr" w:hAnsi="IRBadr" w:hint="cs"/>
          <w:rtl/>
        </w:rPr>
        <w:t xml:space="preserve"> همه تمهیدات را در داخل کشورشان و </w:t>
      </w:r>
      <w:r w:rsidR="00FC672A">
        <w:rPr>
          <w:rFonts w:ascii="IRBadr" w:hAnsi="IRBadr"/>
          <w:rtl/>
        </w:rPr>
        <w:t>ازنظر</w:t>
      </w:r>
      <w:r w:rsidR="002E37F1">
        <w:rPr>
          <w:rFonts w:ascii="IRBadr" w:hAnsi="IRBadr" w:hint="cs"/>
          <w:rtl/>
        </w:rPr>
        <w:t xml:space="preserve"> تبلیغات بین‌المللی آماده کردند و روز 31 شهریور کشور ایران</w:t>
      </w:r>
      <w:r w:rsidR="006B23E0">
        <w:rPr>
          <w:rFonts w:ascii="IRBadr" w:hAnsi="IRBadr" w:hint="cs"/>
          <w:rtl/>
        </w:rPr>
        <w:t xml:space="preserve"> را</w:t>
      </w:r>
      <w:r w:rsidR="00C74152">
        <w:rPr>
          <w:rFonts w:ascii="IRBadr" w:hAnsi="IRBadr" w:hint="cs"/>
          <w:rtl/>
        </w:rPr>
        <w:t xml:space="preserve"> با همه مشکلاتش </w:t>
      </w:r>
      <w:r>
        <w:rPr>
          <w:rFonts w:ascii="IRBadr" w:hAnsi="IRBadr" w:hint="cs"/>
          <w:rtl/>
        </w:rPr>
        <w:t>موردحمله</w:t>
      </w:r>
      <w:r w:rsidR="006B23E0">
        <w:rPr>
          <w:rFonts w:ascii="IRBadr" w:hAnsi="IRBadr" w:hint="cs"/>
          <w:rtl/>
        </w:rPr>
        <w:t xml:space="preserve"> </w:t>
      </w:r>
      <w:r>
        <w:rPr>
          <w:rFonts w:ascii="IRBadr" w:hAnsi="IRBadr" w:hint="cs"/>
          <w:rtl/>
        </w:rPr>
        <w:t>قراردادند</w:t>
      </w:r>
      <w:r w:rsidR="006B23E0">
        <w:rPr>
          <w:rFonts w:ascii="IRBadr" w:hAnsi="IRBadr" w:hint="cs"/>
          <w:rtl/>
        </w:rPr>
        <w:t xml:space="preserve">، و </w:t>
      </w:r>
      <w:r>
        <w:rPr>
          <w:rFonts w:ascii="IRBadr" w:hAnsi="IRBadr" w:hint="cs"/>
          <w:rtl/>
        </w:rPr>
        <w:t>باکمال</w:t>
      </w:r>
      <w:r w:rsidR="006B23E0">
        <w:rPr>
          <w:rFonts w:ascii="IRBadr" w:hAnsi="IRBadr" w:hint="cs"/>
          <w:rtl/>
        </w:rPr>
        <w:t xml:space="preserve"> تأسف وقت حمله هم نیروهای اجرایی کشور آدم‌های ضعیف یا وابسته بودند</w:t>
      </w:r>
      <w:r w:rsidR="00A142B5">
        <w:rPr>
          <w:rFonts w:ascii="IRBadr" w:hAnsi="IRBadr" w:hint="cs"/>
          <w:rtl/>
        </w:rPr>
        <w:t>.</w:t>
      </w:r>
    </w:p>
    <w:p w:rsidR="00A142B5" w:rsidRDefault="00A142B5" w:rsidP="00EC1634">
      <w:pPr>
        <w:pStyle w:val="Heading2"/>
        <w:jc w:val="both"/>
        <w:rPr>
          <w:sz w:val="22"/>
          <w:rtl/>
        </w:rPr>
      </w:pPr>
      <w:bookmarkStart w:id="60" w:name="_Toc428783744"/>
      <w:r>
        <w:rPr>
          <w:rFonts w:hint="cs"/>
          <w:rtl/>
        </w:rPr>
        <w:lastRenderedPageBreak/>
        <w:t>اهداف عراق از تهاجم به ایران</w:t>
      </w:r>
      <w:bookmarkEnd w:id="60"/>
    </w:p>
    <w:p w:rsidR="00A142B5" w:rsidRDefault="00A142B5" w:rsidP="00EC1634">
      <w:pPr>
        <w:jc w:val="both"/>
        <w:rPr>
          <w:rtl/>
        </w:rPr>
      </w:pPr>
      <w:r>
        <w:rPr>
          <w:rFonts w:hint="cs"/>
          <w:rtl/>
        </w:rPr>
        <w:t xml:space="preserve">اولین چیزی که عراقی‌ها فکر می‌کردند این بود که </w:t>
      </w:r>
      <w:r w:rsidR="00FC672A">
        <w:rPr>
          <w:rFonts w:hint="cs"/>
          <w:rtl/>
        </w:rPr>
        <w:t>اروندرود</w:t>
      </w:r>
      <w:r>
        <w:rPr>
          <w:rFonts w:hint="cs"/>
          <w:rtl/>
        </w:rPr>
        <w:t xml:space="preserve"> را در اختیار خود بگیرند و حاکمیت مطلق خودشان را بر </w:t>
      </w:r>
      <w:r w:rsidR="00FC672A">
        <w:rPr>
          <w:rFonts w:hint="cs"/>
          <w:rtl/>
        </w:rPr>
        <w:t>اروندرود</w:t>
      </w:r>
      <w:r>
        <w:rPr>
          <w:rFonts w:hint="cs"/>
          <w:rtl/>
        </w:rPr>
        <w:t xml:space="preserve"> حاکم بکنند، این حداقل چیزی بود که دلشان می‌خواست،‌ مرحله دوم مسائل ارضی در خوزستان و در نقاط مرزی دیگر بود که زمینه‌سازی کرده بودند که در مرحله دوم آن سرزمین‌ها را بگیرند، </w:t>
      </w:r>
      <w:r w:rsidR="00047BB2">
        <w:rPr>
          <w:rFonts w:hint="cs"/>
          <w:rtl/>
        </w:rPr>
        <w:t>آن‌هم</w:t>
      </w:r>
      <w:r>
        <w:rPr>
          <w:rFonts w:hint="cs"/>
          <w:rtl/>
        </w:rPr>
        <w:t xml:space="preserve"> نقاط مهم این کشور که راه ما به دریا و </w:t>
      </w:r>
      <w:r w:rsidR="00FC672A">
        <w:rPr>
          <w:rFonts w:hint="cs"/>
          <w:rtl/>
        </w:rPr>
        <w:t>خلیج‌فارس</w:t>
      </w:r>
      <w:r>
        <w:rPr>
          <w:rFonts w:hint="cs"/>
          <w:rtl/>
        </w:rPr>
        <w:t xml:space="preserve"> بود و جنبه‌های سیاسی و استراتژیکی و اقتصادی مهم داشت.</w:t>
      </w:r>
    </w:p>
    <w:p w:rsidR="00A142B5" w:rsidRDefault="00A142B5" w:rsidP="00EC1634">
      <w:pPr>
        <w:jc w:val="both"/>
        <w:rPr>
          <w:rtl/>
        </w:rPr>
      </w:pPr>
      <w:r>
        <w:rPr>
          <w:rFonts w:hint="cs"/>
          <w:rtl/>
        </w:rPr>
        <w:t xml:space="preserve">مرحله سوم هم که هدف اصلی </w:t>
      </w:r>
      <w:r w:rsidR="003C0FF3">
        <w:rPr>
          <w:rFonts w:hint="cs"/>
          <w:rtl/>
        </w:rPr>
        <w:t>آن‌ها</w:t>
      </w:r>
      <w:r>
        <w:rPr>
          <w:rFonts w:hint="cs"/>
          <w:rtl/>
        </w:rPr>
        <w:t xml:space="preserve"> بود این بود که در دنیای ظلمت‌زده عصر جدید</w:t>
      </w:r>
      <w:r w:rsidR="00477841">
        <w:rPr>
          <w:rFonts w:hint="cs"/>
          <w:rtl/>
        </w:rPr>
        <w:t xml:space="preserve"> تنها نظام اسلامی را</w:t>
      </w:r>
      <w:r>
        <w:rPr>
          <w:rFonts w:hint="cs"/>
          <w:rtl/>
        </w:rPr>
        <w:t xml:space="preserve"> ساقط بکنند</w:t>
      </w:r>
      <w:r w:rsidR="00477841">
        <w:rPr>
          <w:rFonts w:hint="cs"/>
          <w:rtl/>
        </w:rPr>
        <w:t xml:space="preserve">، </w:t>
      </w:r>
      <w:r w:rsidR="00047BB2">
        <w:rPr>
          <w:rFonts w:hint="cs"/>
          <w:rtl/>
        </w:rPr>
        <w:t>آن‌هم</w:t>
      </w:r>
      <w:r>
        <w:rPr>
          <w:rFonts w:hint="cs"/>
          <w:rtl/>
        </w:rPr>
        <w:t xml:space="preserve"> </w:t>
      </w:r>
      <w:r w:rsidR="00047BB2">
        <w:rPr>
          <w:rFonts w:hint="cs"/>
          <w:rtl/>
        </w:rPr>
        <w:t>باقدرت</w:t>
      </w:r>
      <w:r>
        <w:rPr>
          <w:rFonts w:hint="cs"/>
          <w:rtl/>
        </w:rPr>
        <w:t xml:space="preserve"> و با پررویی که جلوی تلویزیون </w:t>
      </w:r>
      <w:r w:rsidR="00477841">
        <w:rPr>
          <w:rFonts w:hint="cs"/>
          <w:rtl/>
        </w:rPr>
        <w:t xml:space="preserve">بیاید و </w:t>
      </w:r>
      <w:r>
        <w:rPr>
          <w:rFonts w:hint="cs"/>
          <w:rtl/>
        </w:rPr>
        <w:t xml:space="preserve">قرارداد معتبر بین‌المللی که خودش هم امضا کرده بود را پاره بکند و بگوید </w:t>
      </w:r>
      <w:r w:rsidR="00FC672A">
        <w:rPr>
          <w:rFonts w:hint="cs"/>
          <w:rtl/>
        </w:rPr>
        <w:t>همه‌چیز</w:t>
      </w:r>
      <w:r>
        <w:rPr>
          <w:rFonts w:hint="cs"/>
          <w:rtl/>
        </w:rPr>
        <w:t xml:space="preserve"> زیر پا است.</w:t>
      </w:r>
    </w:p>
    <w:p w:rsidR="000546C2" w:rsidRDefault="000546C2" w:rsidP="00EC1634">
      <w:pPr>
        <w:pStyle w:val="Heading2"/>
        <w:jc w:val="both"/>
        <w:rPr>
          <w:rtl/>
        </w:rPr>
      </w:pPr>
      <w:bookmarkStart w:id="61" w:name="_Toc428783745"/>
      <w:r>
        <w:rPr>
          <w:rFonts w:hint="cs"/>
          <w:rtl/>
        </w:rPr>
        <w:t>وضع ایران در</w:t>
      </w:r>
      <w:r w:rsidR="002473DB">
        <w:rPr>
          <w:rFonts w:hint="cs"/>
          <w:rtl/>
        </w:rPr>
        <w:t xml:space="preserve"> روزهای تهاجم</w:t>
      </w:r>
      <w:bookmarkEnd w:id="61"/>
    </w:p>
    <w:bookmarkEnd w:id="4"/>
    <w:bookmarkEnd w:id="5"/>
    <w:bookmarkEnd w:id="6"/>
    <w:bookmarkEnd w:id="7"/>
    <w:bookmarkEnd w:id="8"/>
    <w:p w:rsidR="00F032C1" w:rsidRDefault="00B129BA" w:rsidP="00EC1634">
      <w:pPr>
        <w:jc w:val="both"/>
        <w:rPr>
          <w:rtl/>
        </w:rPr>
      </w:pPr>
      <w:r>
        <w:rPr>
          <w:rFonts w:hint="cs"/>
          <w:rtl/>
        </w:rPr>
        <w:t xml:space="preserve">مطمئناً </w:t>
      </w:r>
      <w:r w:rsidR="003C0FF3">
        <w:rPr>
          <w:rFonts w:hint="cs"/>
          <w:rtl/>
        </w:rPr>
        <w:t>این‌ها</w:t>
      </w:r>
      <w:r>
        <w:rPr>
          <w:rFonts w:hint="cs"/>
          <w:rtl/>
        </w:rPr>
        <w:t xml:space="preserve"> با منافقین و بنی‌صدر هم در داخل ایران مستقیم یا </w:t>
      </w:r>
      <w:r w:rsidR="00FC672A">
        <w:rPr>
          <w:rFonts w:hint="cs"/>
          <w:rtl/>
        </w:rPr>
        <w:t>غیرمستقیم</w:t>
      </w:r>
      <w:r>
        <w:rPr>
          <w:rFonts w:hint="cs"/>
          <w:rtl/>
        </w:rPr>
        <w:t xml:space="preserve"> هماهنگی شده بود</w:t>
      </w:r>
      <w:r w:rsidR="000546C2">
        <w:rPr>
          <w:rFonts w:hint="cs"/>
          <w:rtl/>
        </w:rPr>
        <w:t>ند</w:t>
      </w:r>
      <w:r>
        <w:rPr>
          <w:rFonts w:hint="cs"/>
          <w:rtl/>
        </w:rPr>
        <w:t xml:space="preserve"> تا کار را یکسره بکنند، از دست دادن خیلی از سرزمین‌ها در ایران به خ</w:t>
      </w:r>
      <w:r w:rsidR="000546C2">
        <w:rPr>
          <w:rFonts w:hint="cs"/>
          <w:rtl/>
        </w:rPr>
        <w:t xml:space="preserve">اطر سیاست بنی‌صدر و دولتش بود، </w:t>
      </w:r>
      <w:r w:rsidR="003C0FF3">
        <w:rPr>
          <w:rFonts w:hint="cs"/>
          <w:rtl/>
        </w:rPr>
        <w:t>آن‌ها</w:t>
      </w:r>
      <w:r w:rsidR="000546C2">
        <w:rPr>
          <w:rFonts w:hint="cs"/>
          <w:rtl/>
        </w:rPr>
        <w:t xml:space="preserve"> </w:t>
      </w:r>
      <w:r>
        <w:rPr>
          <w:rFonts w:hint="cs"/>
          <w:rtl/>
        </w:rPr>
        <w:t>بسیج و نیروهای نظامی و مسلح و سپاهی ما که قاطع</w:t>
      </w:r>
      <w:r w:rsidR="000546C2">
        <w:rPr>
          <w:rFonts w:hint="cs"/>
          <w:rtl/>
        </w:rPr>
        <w:t>انه</w:t>
      </w:r>
      <w:r>
        <w:rPr>
          <w:rFonts w:hint="cs"/>
          <w:rtl/>
        </w:rPr>
        <w:t xml:space="preserve"> مقابل دشمن ایستاده بودند را مصرف کردند، گویا اصلاً وظیفه‌شان این بود که تفنگ را از دست دوست و جوان‌ها بگیرند و بگذارند دشمن‌ها جلو بیاین</w:t>
      </w:r>
      <w:r w:rsidR="00BB4368">
        <w:rPr>
          <w:rFonts w:hint="cs"/>
          <w:rtl/>
        </w:rPr>
        <w:t>د</w:t>
      </w:r>
      <w:r w:rsidR="00F032C1">
        <w:rPr>
          <w:rFonts w:hint="cs"/>
          <w:rtl/>
        </w:rPr>
        <w:t xml:space="preserve">، </w:t>
      </w:r>
      <w:r w:rsidR="00FC672A">
        <w:rPr>
          <w:rFonts w:hint="cs"/>
          <w:rtl/>
        </w:rPr>
        <w:t>ازیک‌طرف</w:t>
      </w:r>
      <w:r w:rsidR="000546C2">
        <w:rPr>
          <w:rFonts w:hint="cs"/>
          <w:rtl/>
        </w:rPr>
        <w:t xml:space="preserve"> هم</w:t>
      </w:r>
      <w:r w:rsidR="00BB4368">
        <w:rPr>
          <w:rFonts w:hint="cs"/>
          <w:rtl/>
        </w:rPr>
        <w:t xml:space="preserve"> هماهنگی همه دنیا با یک کشور علیه اسلام</w:t>
      </w:r>
      <w:r w:rsidR="000546C2">
        <w:rPr>
          <w:rFonts w:hint="cs"/>
          <w:rtl/>
        </w:rPr>
        <w:t xml:space="preserve"> بود</w:t>
      </w:r>
      <w:r w:rsidR="00BB4368">
        <w:rPr>
          <w:rFonts w:hint="cs"/>
          <w:rtl/>
        </w:rPr>
        <w:t xml:space="preserve">، از </w:t>
      </w:r>
      <w:r w:rsidR="00FC672A">
        <w:rPr>
          <w:rFonts w:hint="cs"/>
          <w:rtl/>
        </w:rPr>
        <w:t>شوروی</w:t>
      </w:r>
      <w:r w:rsidR="00BB4368">
        <w:rPr>
          <w:rFonts w:hint="cs"/>
          <w:rtl/>
        </w:rPr>
        <w:t xml:space="preserve"> و از اروپا و از ژاپن</w:t>
      </w:r>
      <w:r w:rsidR="00F032C1">
        <w:rPr>
          <w:rFonts w:hint="cs"/>
          <w:rtl/>
        </w:rPr>
        <w:t xml:space="preserve"> و آمریکا بدون تعارف همه بودند.</w:t>
      </w:r>
    </w:p>
    <w:p w:rsidR="00E5571E" w:rsidRDefault="00E5571E" w:rsidP="00EC1634">
      <w:pPr>
        <w:jc w:val="both"/>
        <w:rPr>
          <w:rtl/>
        </w:rPr>
      </w:pPr>
      <w:r>
        <w:rPr>
          <w:rFonts w:hint="cs"/>
          <w:rtl/>
        </w:rPr>
        <w:t xml:space="preserve">ما در برابر یک جنگ بسیار نابرابر چه داشتیم؟ ما بسیجی داشتیم، ما دل‌های پر از ایمان، جوانان معتقد و باورمند به اصول اسلام و قلب‌های مملو از عشق اسلام داشتیم و دیگر </w:t>
      </w:r>
      <w:r w:rsidR="00FC672A">
        <w:rPr>
          <w:rFonts w:hint="cs"/>
          <w:rtl/>
        </w:rPr>
        <w:t>هیچ‌چیز</w:t>
      </w:r>
      <w:r>
        <w:rPr>
          <w:rFonts w:hint="cs"/>
          <w:rtl/>
        </w:rPr>
        <w:t xml:space="preserve"> کارساز نبود، این ایمان، این صلابت، این استواری و عشق به خدا و این سر از پا نشناختن </w:t>
      </w:r>
      <w:r w:rsidR="00FC672A">
        <w:rPr>
          <w:rFonts w:hint="cs"/>
          <w:rtl/>
        </w:rPr>
        <w:t>درراه</w:t>
      </w:r>
      <w:r>
        <w:rPr>
          <w:rFonts w:hint="cs"/>
          <w:rtl/>
        </w:rPr>
        <w:t xml:space="preserve"> خدا در میدان آمد و همه </w:t>
      </w:r>
      <w:r w:rsidR="003C0FF3">
        <w:rPr>
          <w:rFonts w:hint="cs"/>
          <w:rtl/>
        </w:rPr>
        <w:t>این‌ها</w:t>
      </w:r>
      <w:r>
        <w:rPr>
          <w:rFonts w:hint="cs"/>
          <w:rtl/>
        </w:rPr>
        <w:t xml:space="preserve"> را نقش بر آب کرد و همین سلاح بر همه سلاح‌های بی‌نهایت کفر و استکبار پیروز شد. لطفی بالاتر از این می‌شود که خدا بر یک ملتی بکند؟</w:t>
      </w:r>
    </w:p>
    <w:p w:rsidR="004A2647" w:rsidRDefault="004A2647" w:rsidP="00EC1634">
      <w:pPr>
        <w:jc w:val="both"/>
        <w:rPr>
          <w:rtl/>
        </w:rPr>
      </w:pPr>
      <w:r>
        <w:rPr>
          <w:rFonts w:hint="cs"/>
          <w:rtl/>
        </w:rPr>
        <w:t xml:space="preserve">تبلیغات علیه اسلام و این کشور اسلامی بود، این کشور در محاصره اقتصادی بود، بنی‌صدر و وابسته‌های به او قدرت اجرایی را در دست داشتند، کردستان و خوزستان در آشوب بود، منافقین </w:t>
      </w:r>
      <w:r w:rsidR="00B03226">
        <w:rPr>
          <w:rFonts w:hint="cs"/>
          <w:rtl/>
        </w:rPr>
        <w:t>تلاش</w:t>
      </w:r>
      <w:r>
        <w:rPr>
          <w:rFonts w:hint="cs"/>
          <w:rtl/>
        </w:rPr>
        <w:t xml:space="preserve"> می‌کردند به این نظام ضربه بزنند و در همان دوران </w:t>
      </w:r>
      <w:r w:rsidR="003C0FF3">
        <w:rPr>
          <w:rFonts w:hint="cs"/>
          <w:rtl/>
        </w:rPr>
        <w:t>بزرگ‌ترین</w:t>
      </w:r>
      <w:r>
        <w:rPr>
          <w:rFonts w:hint="cs"/>
          <w:rtl/>
        </w:rPr>
        <w:t xml:space="preserve"> و عالی‌ترین شخصیت‌ه</w:t>
      </w:r>
      <w:r w:rsidR="00B03226">
        <w:rPr>
          <w:rFonts w:hint="cs"/>
          <w:rtl/>
        </w:rPr>
        <w:t>ای علمی و سیاسی کشور ترور شدند،</w:t>
      </w:r>
      <w:r>
        <w:rPr>
          <w:rFonts w:hint="cs"/>
          <w:rtl/>
        </w:rPr>
        <w:t xml:space="preserve"> </w:t>
      </w:r>
      <w:r w:rsidR="00F032C1">
        <w:rPr>
          <w:rFonts w:hint="cs"/>
          <w:rtl/>
        </w:rPr>
        <w:t xml:space="preserve">ورود مستقیم آمریکا در جنگ و در قضایای خلیج، سقوط هواپیمایی که به دست خود آمریکا انجام شد، </w:t>
      </w:r>
      <w:r>
        <w:rPr>
          <w:rFonts w:hint="cs"/>
          <w:rtl/>
        </w:rPr>
        <w:t xml:space="preserve">همه تسلیحات تا حدّ شیمیایی در اختیار </w:t>
      </w:r>
      <w:r w:rsidR="003C0FF3">
        <w:rPr>
          <w:rFonts w:hint="cs"/>
          <w:rtl/>
        </w:rPr>
        <w:t>آن‌ها</w:t>
      </w:r>
      <w:r>
        <w:rPr>
          <w:rFonts w:hint="cs"/>
          <w:rtl/>
        </w:rPr>
        <w:t xml:space="preserve"> بود برای اینکه که </w:t>
      </w:r>
      <w:r w:rsidR="00021F02">
        <w:rPr>
          <w:rFonts w:hint="cs"/>
          <w:rtl/>
        </w:rPr>
        <w:t xml:space="preserve">اعتقاد و عظمت روحی ما را از پای </w:t>
      </w:r>
      <w:r w:rsidR="00FC672A">
        <w:rPr>
          <w:rFonts w:hint="cs"/>
          <w:rtl/>
        </w:rPr>
        <w:t>دربیاورند</w:t>
      </w:r>
      <w:r w:rsidR="00021F02">
        <w:rPr>
          <w:rFonts w:hint="cs"/>
          <w:rtl/>
        </w:rPr>
        <w:t>.</w:t>
      </w:r>
    </w:p>
    <w:p w:rsidR="00B03226" w:rsidRDefault="00B03226" w:rsidP="00EC1634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کار طوری بود که </w:t>
      </w:r>
      <w:r w:rsidR="003C0FF3">
        <w:rPr>
          <w:rFonts w:hint="cs"/>
          <w:rtl/>
        </w:rPr>
        <w:t>وقتی‌که</w:t>
      </w:r>
      <w:r>
        <w:rPr>
          <w:rFonts w:hint="cs"/>
          <w:rtl/>
        </w:rPr>
        <w:t xml:space="preserve"> بچه‌ها می‌خواستند سلاح در دست بگیرند به انواع بهانه‌ها باند بنی‌صدر سلاح در اختیار </w:t>
      </w:r>
      <w:r w:rsidR="003C0FF3">
        <w:rPr>
          <w:rFonts w:hint="cs"/>
          <w:rtl/>
        </w:rPr>
        <w:t>آن‌ها</w:t>
      </w:r>
      <w:r>
        <w:rPr>
          <w:rFonts w:hint="cs"/>
          <w:rtl/>
        </w:rPr>
        <w:t xml:space="preserve"> نمی‌گذاشتند، یعنی یک سپاهی که از داخل و بیرون </w:t>
      </w:r>
      <w:r w:rsidR="00047BB2">
        <w:rPr>
          <w:rFonts w:hint="cs"/>
          <w:rtl/>
        </w:rPr>
        <w:t>موردتهاجم</w:t>
      </w:r>
      <w:r>
        <w:rPr>
          <w:rFonts w:hint="cs"/>
          <w:rtl/>
        </w:rPr>
        <w:t xml:space="preserve"> دشمن است، در همان مرحله اول دشمن را با مقاومت خودشان تثبیت کردند و بعد هم از خاک بیرون کردند و برای دفاع از خودشان </w:t>
      </w:r>
      <w:r w:rsidR="00047BB2">
        <w:rPr>
          <w:rFonts w:hint="cs"/>
          <w:rtl/>
        </w:rPr>
        <w:t>باقدرت</w:t>
      </w:r>
      <w:r>
        <w:rPr>
          <w:rFonts w:hint="cs"/>
          <w:rtl/>
        </w:rPr>
        <w:t xml:space="preserve"> تمام وارد خاک دشمن شدند</w:t>
      </w:r>
      <w:r w:rsidR="00F032C1">
        <w:rPr>
          <w:rFonts w:hint="cs"/>
          <w:rtl/>
        </w:rPr>
        <w:t xml:space="preserve">، </w:t>
      </w:r>
      <w:r>
        <w:rPr>
          <w:rFonts w:hint="cs"/>
          <w:rtl/>
        </w:rPr>
        <w:t>این جزء اعجاز و لطف الهی بود، جنگ خلیج حقانیت را مثل آفتاب بر همه دنیا روشن کرد ولی از بعد از قطعنامه و تا امروز و تا بعدها دست‌های شیطانی در کار است که این سابقه را از ما بگ</w:t>
      </w:r>
      <w:r w:rsidR="00BA1639">
        <w:rPr>
          <w:rFonts w:hint="cs"/>
          <w:rtl/>
        </w:rPr>
        <w:t>یرد.</w:t>
      </w:r>
    </w:p>
    <w:p w:rsidR="00F032C1" w:rsidRDefault="00F032C1" w:rsidP="00EC1634">
      <w:pPr>
        <w:pStyle w:val="Heading2"/>
        <w:jc w:val="both"/>
        <w:rPr>
          <w:rtl/>
        </w:rPr>
      </w:pPr>
      <w:bookmarkStart w:id="62" w:name="_Toc428783746"/>
      <w:r>
        <w:rPr>
          <w:rFonts w:hint="cs"/>
          <w:rtl/>
        </w:rPr>
        <w:t>مسئولیت امروز ملت ایران</w:t>
      </w:r>
      <w:bookmarkEnd w:id="62"/>
    </w:p>
    <w:p w:rsidR="00BA1639" w:rsidRDefault="00BA1639" w:rsidP="00EC1634">
      <w:pPr>
        <w:jc w:val="both"/>
        <w:rPr>
          <w:rtl/>
        </w:rPr>
      </w:pPr>
      <w:r>
        <w:rPr>
          <w:rFonts w:hint="cs"/>
          <w:rtl/>
        </w:rPr>
        <w:t xml:space="preserve">مسئولیت ما امروز حفاظت از اسلام و انقلاب </w:t>
      </w:r>
      <w:r w:rsidR="00F032C1">
        <w:rPr>
          <w:rFonts w:hint="cs"/>
          <w:rtl/>
        </w:rPr>
        <w:t>است،</w:t>
      </w:r>
      <w:r>
        <w:rPr>
          <w:rFonts w:hint="cs"/>
          <w:rtl/>
        </w:rPr>
        <w:t xml:space="preserve"> باید این سلاح ایمان و عشق</w:t>
      </w:r>
      <w:r w:rsidR="00F032C1">
        <w:rPr>
          <w:rFonts w:hint="cs"/>
          <w:rtl/>
        </w:rPr>
        <w:t xml:space="preserve"> </w:t>
      </w:r>
      <w:r w:rsidR="00047BB2">
        <w:rPr>
          <w:rFonts w:hint="cs"/>
          <w:rtl/>
        </w:rPr>
        <w:t>درراه</w:t>
      </w:r>
      <w:r w:rsidR="00F032C1">
        <w:rPr>
          <w:rFonts w:hint="cs"/>
          <w:rtl/>
        </w:rPr>
        <w:t xml:space="preserve"> خدا را حفظ بکنیم، مدارس</w:t>
      </w:r>
      <w:r>
        <w:rPr>
          <w:rFonts w:hint="cs"/>
          <w:rtl/>
        </w:rPr>
        <w:t xml:space="preserve"> </w:t>
      </w:r>
      <w:r w:rsidR="003C0FF3">
        <w:rPr>
          <w:rFonts w:hint="cs"/>
          <w:rtl/>
        </w:rPr>
        <w:t>دانشگاه‌ها</w:t>
      </w:r>
      <w:r>
        <w:rPr>
          <w:rFonts w:hint="cs"/>
          <w:rtl/>
        </w:rPr>
        <w:t xml:space="preserve"> و حوزه‌ها و </w:t>
      </w:r>
      <w:r w:rsidR="00047BB2">
        <w:rPr>
          <w:rFonts w:hint="cs"/>
          <w:rtl/>
        </w:rPr>
        <w:t>هرکجای</w:t>
      </w:r>
      <w:r>
        <w:rPr>
          <w:rFonts w:hint="cs"/>
          <w:rtl/>
        </w:rPr>
        <w:t xml:space="preserve"> دیگر باید همه بکوشند نسل آینده را از خطرها حفظ بکنند، از توطئه‌های اهریمنی که می‌خواهد خود ما و نسل ما را از اسلام عزیز و رسول گرامی اسلام جدا بکنند </w:t>
      </w:r>
      <w:r w:rsidR="003C0FF3">
        <w:rPr>
          <w:rFonts w:hint="cs"/>
          <w:rtl/>
        </w:rPr>
        <w:t>این‌ها</w:t>
      </w:r>
      <w:r>
        <w:rPr>
          <w:rFonts w:hint="cs"/>
          <w:rtl/>
        </w:rPr>
        <w:t xml:space="preserve"> را باید خنثی بکنند و این بر دوش همه است.</w:t>
      </w:r>
    </w:p>
    <w:p w:rsidR="00634154" w:rsidRDefault="00CF6AAD" w:rsidP="00EC1634">
      <w:pPr>
        <w:jc w:val="both"/>
        <w:rPr>
          <w:rtl/>
        </w:rPr>
      </w:pPr>
      <w:r>
        <w:rPr>
          <w:rFonts w:hint="cs"/>
          <w:rtl/>
        </w:rPr>
        <w:t>هفته دفاع برای این است که ما آن تار</w:t>
      </w:r>
      <w:r w:rsidR="00F032C1">
        <w:rPr>
          <w:rFonts w:hint="cs"/>
          <w:rtl/>
        </w:rPr>
        <w:t xml:space="preserve">یخ را بفهمیم و با آن آشنا بشویم، </w:t>
      </w:r>
      <w:r w:rsidR="00634154">
        <w:rPr>
          <w:rFonts w:hint="cs"/>
          <w:rtl/>
        </w:rPr>
        <w:t xml:space="preserve">خودمان را بازیابی و ارزیابی بکنیم، گذشته خود را بشناسیم و با آن روحیه و با استناد از </w:t>
      </w:r>
      <w:r w:rsidR="00FC672A">
        <w:rPr>
          <w:rFonts w:hint="cs"/>
          <w:rtl/>
        </w:rPr>
        <w:t>شهدا</w:t>
      </w:r>
      <w:r w:rsidR="00634154">
        <w:rPr>
          <w:rFonts w:hint="cs"/>
          <w:rtl/>
        </w:rPr>
        <w:t xml:space="preserve"> و از اولیای الهی برای ساختن یک کشور الهی و دفع توطئه‌های دشمن به یاری خدا قدم برداریم.</w:t>
      </w:r>
    </w:p>
    <w:p w:rsidR="00F032C1" w:rsidRDefault="00F032C1" w:rsidP="00EC1634">
      <w:pPr>
        <w:pStyle w:val="Heading2"/>
        <w:jc w:val="both"/>
        <w:rPr>
          <w:rtl/>
        </w:rPr>
      </w:pPr>
      <w:bookmarkStart w:id="63" w:name="_Toc428783747"/>
      <w:r>
        <w:rPr>
          <w:rFonts w:hint="cs"/>
          <w:rtl/>
        </w:rPr>
        <w:t>دعا</w:t>
      </w:r>
      <w:bookmarkEnd w:id="63"/>
    </w:p>
    <w:p w:rsidR="00F032C1" w:rsidRPr="00F032C1" w:rsidRDefault="00F032C1" w:rsidP="00EC1634">
      <w:pPr>
        <w:jc w:val="both"/>
        <w:rPr>
          <w:rtl/>
        </w:rPr>
      </w:pPr>
      <w:bookmarkStart w:id="64" w:name="OLE_LINK231"/>
      <w:bookmarkStart w:id="65" w:name="OLE_LINK232"/>
      <w:bookmarkStart w:id="66" w:name="OLE_LINK228"/>
      <w:bookmarkStart w:id="67" w:name="OLE_LINK250"/>
      <w:bookmarkStart w:id="68" w:name="OLE_LINK266"/>
      <w:r w:rsidRPr="00F032C1">
        <w:rPr>
          <w:rFonts w:hint="cs"/>
          <w:rtl/>
        </w:rPr>
        <w:t xml:space="preserve">خدایا </w:t>
      </w:r>
      <w:r w:rsidR="00047BB2">
        <w:rPr>
          <w:rFonts w:hint="cs"/>
          <w:rtl/>
        </w:rPr>
        <w:t>دل‌وجان</w:t>
      </w:r>
      <w:r w:rsidRPr="00F032C1">
        <w:rPr>
          <w:rFonts w:hint="cs"/>
          <w:rtl/>
        </w:rPr>
        <w:t xml:space="preserve"> و روح ما را با یاد و نام خودت آشنا و مأنوس بفرما، ما را با وظایف خودمان آشنا بفرما، به ما توفیق عمل به وظایف عنایت بفرما، سلام‌های خالصانه ما را به محضر </w:t>
      </w:r>
      <w:r w:rsidR="00047BB2">
        <w:rPr>
          <w:rFonts w:hint="cs"/>
          <w:rtl/>
        </w:rPr>
        <w:t>بقیة‌الله</w:t>
      </w:r>
      <w:r w:rsidRPr="00F032C1">
        <w:rPr>
          <w:rFonts w:hint="cs"/>
          <w:rtl/>
        </w:rPr>
        <w:t xml:space="preserve"> الأعظم ابلاغ بفرما، شهدا و گذشتگان ما و امام بزرگوار را با اولیای خودت محشور بفرما، بر فرج حضرت ولیّ عصر تعجیل بفرما.</w:t>
      </w:r>
    </w:p>
    <w:p w:rsidR="002473DB" w:rsidRDefault="002473DB" w:rsidP="002473DB">
      <w:pPr>
        <w:rPr>
          <w:rFonts w:ascii="IRBadr" w:hAnsi="IRBadr"/>
          <w:b/>
          <w:bCs/>
          <w:sz w:val="28"/>
          <w:rtl/>
        </w:rPr>
      </w:pPr>
      <w:bookmarkStart w:id="69" w:name="_GoBack"/>
      <w:r w:rsidRPr="00455965">
        <w:rPr>
          <w:rFonts w:ascii="IRBadr" w:hAnsi="IRBadr"/>
          <w:b/>
          <w:bCs/>
          <w:sz w:val="28"/>
          <w:rtl/>
        </w:rPr>
        <w:t>نسئلک</w:t>
      </w:r>
      <w:bookmarkEnd w:id="69"/>
      <w:r w:rsidRPr="00455965">
        <w:rPr>
          <w:rFonts w:ascii="IRBadr" w:hAnsi="IRBadr"/>
          <w:b/>
          <w:bCs/>
          <w:sz w:val="28"/>
          <w:rtl/>
        </w:rPr>
        <w:t xml:space="preserve"> اللهم و ندعوک باسمک العظیم الاعظم ال</w:t>
      </w:r>
      <w:r w:rsidRPr="00455965">
        <w:rPr>
          <w:rFonts w:ascii="IRBadr" w:hAnsi="IRBadr" w:hint="cs"/>
          <w:b/>
          <w:bCs/>
          <w:sz w:val="28"/>
          <w:rtl/>
        </w:rPr>
        <w:t>أ</w:t>
      </w:r>
      <w:r w:rsidRPr="00455965">
        <w:rPr>
          <w:rFonts w:ascii="IRBadr" w:hAnsi="IRBadr"/>
          <w:b/>
          <w:bCs/>
          <w:sz w:val="28"/>
          <w:rtl/>
        </w:rPr>
        <w:t>عز</w:t>
      </w:r>
      <w:r w:rsidRPr="00455965">
        <w:rPr>
          <w:rFonts w:ascii="IRBadr" w:hAnsi="IRBadr" w:hint="cs"/>
          <w:b/>
          <w:bCs/>
          <w:sz w:val="28"/>
          <w:rtl/>
        </w:rPr>
        <w:t>ّ</w:t>
      </w:r>
      <w:r w:rsidRPr="00455965">
        <w:rPr>
          <w:rFonts w:ascii="IRBadr" w:hAnsi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/>
          <w:b/>
          <w:bCs/>
          <w:sz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F032C1" w:rsidRPr="00F032C1" w:rsidRDefault="00F032C1" w:rsidP="00EC1634">
      <w:pPr>
        <w:jc w:val="both"/>
        <w:rPr>
          <w:rFonts w:ascii="IRBadr" w:hAnsi="IRBadr"/>
          <w:b/>
          <w:bCs/>
          <w:sz w:val="28"/>
          <w:rtl/>
        </w:rPr>
      </w:pPr>
    </w:p>
    <w:bookmarkEnd w:id="64"/>
    <w:bookmarkEnd w:id="65"/>
    <w:bookmarkEnd w:id="66"/>
    <w:bookmarkEnd w:id="67"/>
    <w:bookmarkEnd w:id="68"/>
    <w:p w:rsidR="00BA1639" w:rsidRPr="002451F2" w:rsidRDefault="00634154" w:rsidP="00EC1634">
      <w:pPr>
        <w:jc w:val="both"/>
        <w:rPr>
          <w:rtl/>
        </w:rPr>
      </w:pPr>
      <w:r>
        <w:rPr>
          <w:rFonts w:hint="cs"/>
          <w:rtl/>
        </w:rPr>
        <w:t xml:space="preserve"> </w:t>
      </w:r>
    </w:p>
    <w:sectPr w:rsidR="00BA1639" w:rsidRPr="002451F2" w:rsidSect="00D27922">
      <w:headerReference w:type="default" r:id="rId9"/>
      <w:footerReference w:type="default" r:id="rId10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E7" w:rsidRDefault="004A5FE7" w:rsidP="000D5800">
      <w:r>
        <w:separator/>
      </w:r>
    </w:p>
  </w:endnote>
  <w:endnote w:type="continuationSeparator" w:id="0">
    <w:p w:rsidR="004A5FE7" w:rsidRDefault="004A5FE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7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E7" w:rsidRDefault="004A5FE7" w:rsidP="000D5800">
      <w:r>
        <w:separator/>
      </w:r>
    </w:p>
  </w:footnote>
  <w:footnote w:type="continuationSeparator" w:id="0">
    <w:p w:rsidR="004A5FE7" w:rsidRDefault="004A5FE7" w:rsidP="000D5800">
      <w:r>
        <w:continuationSeparator/>
      </w:r>
    </w:p>
  </w:footnote>
  <w:footnote w:id="1">
    <w:p w:rsidR="00303DB7" w:rsidRPr="00EC1634" w:rsidRDefault="00303DB7" w:rsidP="00303DB7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EC1634">
        <w:rPr>
          <w:rStyle w:val="FootnoteReference"/>
          <w:rFonts w:ascii="IRBadr" w:eastAsia="2  Lotus" w:hAnsi="IRBadr" w:cs="IRBadr"/>
          <w:b/>
        </w:rPr>
        <w:footnoteRef/>
      </w:r>
      <w:r w:rsidRPr="00EC1634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4103CA" w:rsidRPr="00EC1634" w:rsidRDefault="004103CA" w:rsidP="004103CA">
      <w:pPr>
        <w:pStyle w:val="FootnoteText"/>
        <w:jc w:val="right"/>
        <w:rPr>
          <w:rFonts w:ascii="IRBadr" w:hAnsi="IRBadr" w:cs="IRBadr"/>
          <w:b/>
          <w:rtl/>
        </w:rPr>
      </w:pPr>
      <w:r w:rsidRPr="00EC1634">
        <w:rPr>
          <w:rFonts w:ascii="IRBadr" w:hAnsi="IRBadr" w:cs="IRBadr"/>
          <w:b/>
          <w:rtl/>
        </w:rPr>
        <w:t xml:space="preserve"> سوره مبارکه التوبه، آیه 119.</w:t>
      </w:r>
      <w:r w:rsidRPr="00EC1634">
        <w:rPr>
          <w:rFonts w:ascii="IRBadr" w:hAnsi="IRBadr" w:cs="IRBadr"/>
          <w:b/>
        </w:rPr>
        <w:t>.</w:t>
      </w:r>
      <w:r w:rsidRPr="00EC1634">
        <w:rPr>
          <w:rStyle w:val="FootnoteReference"/>
          <w:rFonts w:ascii="IRBadr" w:eastAsia="2  Lotus" w:hAnsi="IRBadr" w:cs="IRBadr"/>
          <w:b/>
        </w:rPr>
        <w:footnoteRef/>
      </w:r>
    </w:p>
  </w:footnote>
  <w:footnote w:id="3">
    <w:p w:rsidR="004103CA" w:rsidRPr="00EC1634" w:rsidRDefault="004103CA" w:rsidP="004103CA">
      <w:pPr>
        <w:pStyle w:val="FootnoteText"/>
        <w:jc w:val="right"/>
        <w:rPr>
          <w:rFonts w:ascii="IRBadr" w:hAnsi="IRBadr" w:cs="IRBadr"/>
          <w:b/>
          <w:rtl/>
        </w:rPr>
      </w:pPr>
      <w:r w:rsidRPr="00EC1634">
        <w:rPr>
          <w:rFonts w:ascii="IRBadr" w:hAnsi="IRBadr" w:cs="IRBadr"/>
          <w:b/>
          <w:rtl/>
        </w:rPr>
        <w:t>. سوره مبارکه الأعراف، آیه 201.</w:t>
      </w:r>
      <w:r w:rsidRPr="00EC1634">
        <w:rPr>
          <w:rStyle w:val="FootnoteReference"/>
          <w:rFonts w:ascii="IRBadr" w:hAnsi="IRBadr" w:cs="IRBadr"/>
          <w:b/>
        </w:rPr>
        <w:footnoteRef/>
      </w:r>
    </w:p>
  </w:footnote>
  <w:footnote w:id="4">
    <w:p w:rsidR="008A17DA" w:rsidRPr="00EC1634" w:rsidRDefault="008A17DA" w:rsidP="008A17DA">
      <w:pPr>
        <w:pStyle w:val="FootnoteText"/>
        <w:jc w:val="right"/>
        <w:rPr>
          <w:rFonts w:ascii="IRBadr" w:hAnsi="IRBadr" w:cs="IRBadr"/>
          <w:b/>
          <w:rtl/>
        </w:rPr>
      </w:pPr>
      <w:r w:rsidRPr="00EC1634">
        <w:rPr>
          <w:rFonts w:ascii="IRBadr" w:hAnsi="IRBadr" w:cs="IRBadr"/>
          <w:b/>
          <w:rtl/>
        </w:rPr>
        <w:t>. سوره مبارکه العنکبوت، آیه 45.</w:t>
      </w:r>
      <w:r w:rsidRPr="00EC1634">
        <w:rPr>
          <w:rStyle w:val="FootnoteReference"/>
          <w:rFonts w:ascii="IRBadr" w:hAnsi="IRBadr" w:cs="IRBadr"/>
          <w:b/>
        </w:rPr>
        <w:footnoteRef/>
      </w:r>
    </w:p>
  </w:footnote>
  <w:footnote w:id="5">
    <w:p w:rsidR="008A17DA" w:rsidRPr="00EC1634" w:rsidRDefault="008A17DA" w:rsidP="008A17DA">
      <w:pPr>
        <w:pStyle w:val="FootnoteText"/>
        <w:jc w:val="right"/>
        <w:rPr>
          <w:rFonts w:ascii="IRBadr" w:hAnsi="IRBadr" w:cs="IRBadr"/>
          <w:b/>
          <w:rtl/>
        </w:rPr>
      </w:pPr>
      <w:r w:rsidRPr="00EC1634">
        <w:rPr>
          <w:rFonts w:ascii="IRBadr" w:hAnsi="IRBadr" w:cs="IRBadr"/>
          <w:b/>
          <w:rtl/>
        </w:rPr>
        <w:t>. سوره مبارکه العنکبوت، آیه 45.</w:t>
      </w:r>
      <w:r w:rsidRPr="00EC1634">
        <w:rPr>
          <w:rStyle w:val="FootnoteReference"/>
          <w:rFonts w:ascii="IRBadr" w:hAnsi="IRBadr" w:cs="IRBadr"/>
          <w:b/>
        </w:rPr>
        <w:footnoteRef/>
      </w:r>
    </w:p>
  </w:footnote>
  <w:footnote w:id="6">
    <w:p w:rsidR="008A17DA" w:rsidRPr="008A17DA" w:rsidRDefault="008A17DA" w:rsidP="008A17DA">
      <w:pPr>
        <w:pStyle w:val="FootnoteText"/>
        <w:jc w:val="right"/>
        <w:rPr>
          <w:b/>
          <w:bCs/>
          <w:rtl/>
        </w:rPr>
      </w:pPr>
      <w:r w:rsidRPr="00EC1634">
        <w:rPr>
          <w:rFonts w:ascii="IRBadr" w:hAnsi="IRBadr" w:cs="IRBadr"/>
          <w:b/>
          <w:rtl/>
        </w:rPr>
        <w:t>. سوره مبارکه النحل، آیه 41.</w:t>
      </w:r>
      <w:r w:rsidRPr="00EC1634">
        <w:rPr>
          <w:rStyle w:val="FootnoteReference"/>
          <w:rFonts w:ascii="IRBadr" w:hAnsi="IRBadr" w:cs="IRBadr"/>
          <w:b/>
        </w:rPr>
        <w:footnoteRef/>
      </w:r>
    </w:p>
  </w:footnote>
  <w:footnote w:id="7">
    <w:p w:rsidR="00F54282" w:rsidRPr="00EC1634" w:rsidRDefault="00F54282" w:rsidP="00F54282">
      <w:pPr>
        <w:pStyle w:val="FootnoteText"/>
        <w:jc w:val="right"/>
        <w:rPr>
          <w:rFonts w:ascii="IRBadr" w:hAnsi="IRBadr" w:cs="IRBadr"/>
          <w:rtl/>
        </w:rPr>
      </w:pPr>
      <w:r w:rsidRPr="00EC1634">
        <w:rPr>
          <w:rFonts w:ascii="IRBadr" w:hAnsi="IRBadr" w:cs="IRBadr"/>
        </w:rPr>
        <w:t>.</w:t>
      </w:r>
      <w:r w:rsidRPr="00EC1634">
        <w:rPr>
          <w:rFonts w:ascii="IRBadr" w:hAnsi="IRBadr" w:cs="IRBadr"/>
          <w:rtl/>
        </w:rPr>
        <w:t xml:space="preserve"> تحف‌العقول، ص 361</w:t>
      </w:r>
      <w:r w:rsidRPr="00EC1634">
        <w:rPr>
          <w:rFonts w:ascii="IRBadr" w:hAnsi="IRBadr" w:cs="IRBadr"/>
        </w:rPr>
        <w:t>.</w:t>
      </w:r>
      <w:r w:rsidRPr="00EC1634">
        <w:rPr>
          <w:rStyle w:val="FootnoteReference"/>
          <w:rFonts w:ascii="IRBadr" w:hAnsi="IRBadr" w:cs="IRBadr"/>
        </w:rPr>
        <w:footnoteRef/>
      </w:r>
    </w:p>
  </w:footnote>
  <w:footnote w:id="8">
    <w:p w:rsidR="00100B20" w:rsidRPr="00EC1634" w:rsidRDefault="00100B20" w:rsidP="000B15E8">
      <w:pPr>
        <w:pStyle w:val="FootnoteText"/>
        <w:jc w:val="right"/>
        <w:rPr>
          <w:rFonts w:ascii="IRBadr" w:hAnsi="IRBadr" w:cs="IRBadr"/>
          <w:rtl/>
        </w:rPr>
      </w:pPr>
      <w:r w:rsidRPr="00EC1634">
        <w:rPr>
          <w:rFonts w:ascii="IRBadr" w:hAnsi="IRBadr" w:cs="IRBadr"/>
          <w:rtl/>
        </w:rPr>
        <w:t>. منتخب م</w:t>
      </w:r>
      <w:r w:rsidR="003C0FF3" w:rsidRPr="00EC1634">
        <w:rPr>
          <w:rFonts w:ascii="IRBadr" w:hAnsi="IRBadr" w:cs="IRBadr"/>
          <w:rtl/>
        </w:rPr>
        <w:t>ی</w:t>
      </w:r>
      <w:r w:rsidRPr="00EC1634">
        <w:rPr>
          <w:rFonts w:ascii="IRBadr" w:hAnsi="IRBadr" w:cs="IRBadr"/>
          <w:rtl/>
        </w:rPr>
        <w:t>زان الح</w:t>
      </w:r>
      <w:r w:rsidR="003C0FF3" w:rsidRPr="00EC1634">
        <w:rPr>
          <w:rFonts w:ascii="IRBadr" w:hAnsi="IRBadr" w:cs="IRBadr"/>
          <w:rtl/>
        </w:rPr>
        <w:t>ک</w:t>
      </w:r>
      <w:r w:rsidRPr="00EC1634">
        <w:rPr>
          <w:rFonts w:ascii="IRBadr" w:hAnsi="IRBadr" w:cs="IRBadr"/>
          <w:rtl/>
        </w:rPr>
        <w:t>مة</w:t>
      </w:r>
      <w:r w:rsidR="000B15E8" w:rsidRPr="00EC1634">
        <w:rPr>
          <w:rFonts w:ascii="IRBadr" w:hAnsi="IRBadr" w:cs="IRBadr"/>
          <w:rtl/>
        </w:rPr>
        <w:t>،</w:t>
      </w:r>
      <w:r w:rsidR="003C0FF3" w:rsidRPr="00EC1634">
        <w:rPr>
          <w:rFonts w:ascii="IRBadr" w:hAnsi="IRBadr" w:cs="IRBadr"/>
          <w:rtl/>
        </w:rPr>
        <w:t xml:space="preserve"> حدیث</w:t>
      </w:r>
      <w:r w:rsidR="000B15E8" w:rsidRPr="00EC1634">
        <w:rPr>
          <w:rFonts w:ascii="IRBadr" w:hAnsi="IRBadr" w:cs="IRBadr"/>
          <w:rtl/>
        </w:rPr>
        <w:t xml:space="preserve"> 638، (به نقل از امالی طوسی).</w:t>
      </w:r>
      <w:r w:rsidRPr="00EC1634">
        <w:rPr>
          <w:rStyle w:val="FootnoteReference"/>
          <w:rFonts w:ascii="IRBadr" w:hAnsi="IRBadr" w:cs="IRBadr"/>
        </w:rPr>
        <w:footnoteRef/>
      </w:r>
    </w:p>
  </w:footnote>
  <w:footnote w:id="9">
    <w:p w:rsidR="00BD65DE" w:rsidRPr="00EC1634" w:rsidRDefault="00BD65DE" w:rsidP="00BD65DE">
      <w:pPr>
        <w:pStyle w:val="FootnoteText"/>
        <w:jc w:val="right"/>
        <w:rPr>
          <w:rFonts w:ascii="IRBadr" w:hAnsi="IRBadr" w:cs="IRBadr"/>
        </w:rPr>
      </w:pPr>
      <w:r w:rsidRPr="00EC1634">
        <w:rPr>
          <w:rFonts w:ascii="IRBadr" w:hAnsi="IRBadr" w:cs="IRBadr"/>
          <w:rtl/>
        </w:rPr>
        <w:t>. سوره مبارکه الفرقان، آیه 77.</w:t>
      </w:r>
      <w:r w:rsidRPr="00EC1634">
        <w:rPr>
          <w:rStyle w:val="FootnoteReference"/>
          <w:rFonts w:ascii="IRBadr" w:hAnsi="IRBadr" w:cs="IRBadr"/>
        </w:rPr>
        <w:footnoteRef/>
      </w:r>
    </w:p>
  </w:footnote>
  <w:footnote w:id="10">
    <w:p w:rsidR="00806A40" w:rsidRPr="00821C82" w:rsidRDefault="00430371" w:rsidP="00430371">
      <w:pPr>
        <w:pStyle w:val="FootnoteText"/>
        <w:jc w:val="right"/>
        <w:rPr>
          <w:rFonts w:ascii="IRBadr" w:hAnsi="IRBadr" w:cs="IRBadr"/>
          <w:rtl/>
        </w:rPr>
      </w:pPr>
      <w:r>
        <w:t>.</w:t>
      </w:r>
      <w:bookmarkStart w:id="31" w:name="OLE_LINK284"/>
      <w:bookmarkStart w:id="32" w:name="OLE_LINK285"/>
      <w:r w:rsidR="00806A40" w:rsidRPr="00821C82">
        <w:rPr>
          <w:rFonts w:ascii="IRBadr" w:hAnsi="IRBadr" w:cs="IRBadr"/>
          <w:rtl/>
        </w:rPr>
        <w:t xml:space="preserve"> کافی، ج 2، ص </w:t>
      </w:r>
      <w:bookmarkEnd w:id="31"/>
      <w:bookmarkEnd w:id="32"/>
      <w:r w:rsidR="00806A40" w:rsidRPr="00821C82">
        <w:rPr>
          <w:rFonts w:ascii="IRBadr" w:hAnsi="IRBadr" w:cs="IRBadr"/>
          <w:rtl/>
        </w:rPr>
        <w:t>501</w:t>
      </w:r>
      <w:r w:rsidR="00806A40" w:rsidRPr="00821C82">
        <w:rPr>
          <w:rFonts w:ascii="IRBadr" w:hAnsi="IRBadr" w:cs="IRBadr"/>
          <w:color w:val="303030"/>
          <w:shd w:val="clear" w:color="auto" w:fill="FFFFFF"/>
        </w:rPr>
        <w:t>.</w:t>
      </w:r>
      <w:r w:rsidR="00806A40" w:rsidRPr="00821C82">
        <w:rPr>
          <w:rStyle w:val="FootnoteReference"/>
          <w:rFonts w:ascii="IRBadr" w:hAnsi="IRBadr" w:cs="IRBadr"/>
        </w:rPr>
        <w:footnoteRef/>
      </w:r>
    </w:p>
  </w:footnote>
  <w:footnote w:id="11">
    <w:p w:rsidR="00B648C4" w:rsidRPr="00B648C4" w:rsidRDefault="00B648C4" w:rsidP="00B648C4">
      <w:pPr>
        <w:pStyle w:val="FootnoteText"/>
        <w:bidi/>
        <w:rPr>
          <w:rFonts w:ascii="IRBadr" w:hAnsi="IRBadr" w:cs="IRBadr"/>
          <w:rtl/>
        </w:rPr>
      </w:pPr>
      <w:r w:rsidRPr="00B648C4">
        <w:rPr>
          <w:rStyle w:val="FootnoteReference"/>
          <w:rFonts w:ascii="IRBadr" w:hAnsi="IRBadr" w:cs="IRBadr"/>
        </w:rPr>
        <w:footnoteRef/>
      </w:r>
      <w:r w:rsidRPr="00B648C4">
        <w:rPr>
          <w:rFonts w:ascii="IRBadr" w:hAnsi="IRBadr" w:cs="IRBadr"/>
        </w:rPr>
        <w:t xml:space="preserve"> </w:t>
      </w:r>
      <w:r w:rsidRPr="00B648C4">
        <w:rPr>
          <w:rFonts w:ascii="IRBadr" w:hAnsi="IRBadr" w:cs="IRBadr"/>
          <w:rtl/>
        </w:rPr>
        <w:t>.وسایل الشیعه،ج 7،ص 165</w:t>
      </w:r>
    </w:p>
  </w:footnote>
  <w:footnote w:id="12">
    <w:p w:rsidR="00610B19" w:rsidRPr="00821C82" w:rsidRDefault="00610B19" w:rsidP="00610B19">
      <w:pPr>
        <w:pStyle w:val="FootnoteText"/>
        <w:jc w:val="right"/>
        <w:rPr>
          <w:rFonts w:ascii="IRBadr" w:hAnsi="IRBadr" w:cs="IRBadr"/>
          <w:rtl/>
        </w:rPr>
      </w:pPr>
      <w:r w:rsidRPr="00821C82">
        <w:rPr>
          <w:rFonts w:ascii="IRBadr" w:hAnsi="IRBadr" w:cs="IRBadr"/>
          <w:rtl/>
        </w:rPr>
        <w:t xml:space="preserve"> شیخ حر عاملی، وسائل الشیعة، </w:t>
      </w:r>
      <w:r w:rsidR="003C0FF3" w:rsidRPr="00821C82">
        <w:rPr>
          <w:rFonts w:ascii="IRBadr" w:hAnsi="IRBadr" w:cs="IRBadr"/>
          <w:rtl/>
        </w:rPr>
        <w:t>ج 7</w:t>
      </w:r>
      <w:r w:rsidRPr="00821C82">
        <w:rPr>
          <w:rFonts w:ascii="IRBadr" w:hAnsi="IRBadr" w:cs="IRBadr"/>
          <w:rtl/>
        </w:rPr>
        <w:t xml:space="preserve">، </w:t>
      </w:r>
      <w:r w:rsidR="003C0FF3" w:rsidRPr="00821C82">
        <w:rPr>
          <w:rFonts w:ascii="IRBadr" w:hAnsi="IRBadr" w:cs="IRBadr"/>
          <w:rtl/>
        </w:rPr>
        <w:t>ص 166</w:t>
      </w:r>
      <w:r w:rsidRPr="00821C82">
        <w:rPr>
          <w:rFonts w:ascii="IRBadr" w:hAnsi="IRBadr" w:cs="IRBadr"/>
          <w:color w:val="333333"/>
          <w:shd w:val="clear" w:color="auto" w:fill="FFFFFF"/>
        </w:rPr>
        <w:t>.</w:t>
      </w:r>
      <w:r w:rsidRPr="00821C82">
        <w:rPr>
          <w:rStyle w:val="FootnoteReference"/>
          <w:rFonts w:ascii="IRBadr" w:hAnsi="IRBadr" w:cs="IRBadr"/>
        </w:rPr>
        <w:t xml:space="preserve"> </w:t>
      </w:r>
      <w:r w:rsidRPr="00821C82">
        <w:rPr>
          <w:rStyle w:val="FootnoteReference"/>
          <w:rFonts w:ascii="IRBadr" w:hAnsi="IRBadr" w:cs="IRBadr"/>
        </w:rPr>
        <w:footnoteRef/>
      </w:r>
    </w:p>
  </w:footnote>
  <w:footnote w:id="13">
    <w:p w:rsidR="00511551" w:rsidRPr="00821C82" w:rsidRDefault="00511551" w:rsidP="00511551">
      <w:pPr>
        <w:pStyle w:val="FootnoteText"/>
        <w:jc w:val="right"/>
        <w:rPr>
          <w:rFonts w:ascii="IRBadr" w:hAnsi="IRBadr" w:cs="IRBadr"/>
          <w:rtl/>
        </w:rPr>
      </w:pPr>
      <w:r w:rsidRPr="00821C82">
        <w:rPr>
          <w:rFonts w:ascii="IRBadr" w:hAnsi="IRBadr" w:cs="IRBadr"/>
          <w:rtl/>
        </w:rPr>
        <w:t xml:space="preserve">. </w:t>
      </w:r>
      <w:hyperlink r:id="rId1" w:tgtFrame="_blank" w:history="1">
        <w:r w:rsidRPr="00821C82">
          <w:rPr>
            <w:rFonts w:ascii="IRBadr" w:hAnsi="IRBadr" w:cs="IRBadr"/>
            <w:rtl/>
          </w:rPr>
          <w:t>وسائل الشیعه، حر عاملی، ج 7، ص .154</w:t>
        </w:r>
      </w:hyperlink>
      <w:r w:rsidRPr="00821C82">
        <w:rPr>
          <w:rStyle w:val="FootnoteReference"/>
          <w:rFonts w:ascii="IRBadr" w:hAnsi="IRBadr" w:cs="IRBadr"/>
        </w:rPr>
        <w:footnoteRef/>
      </w:r>
      <w:r w:rsidRPr="00821C82">
        <w:rPr>
          <w:rFonts w:ascii="IRBadr" w:hAnsi="IRBadr" w:cs="IRBadr"/>
        </w:rPr>
        <w:t xml:space="preserve"> </w:t>
      </w:r>
    </w:p>
  </w:footnote>
  <w:footnote w:id="14">
    <w:p w:rsidR="00D93AFD" w:rsidRPr="002473DB" w:rsidRDefault="00D93AFD" w:rsidP="00D93AFD">
      <w:pPr>
        <w:pStyle w:val="FootnoteText"/>
        <w:jc w:val="right"/>
        <w:rPr>
          <w:rFonts w:ascii="IRBadr" w:hAnsi="IRBadr" w:cs="IRBadr"/>
          <w:rtl/>
        </w:rPr>
      </w:pPr>
      <w:r w:rsidRPr="002473DB">
        <w:rPr>
          <w:rFonts w:ascii="IRBadr" w:hAnsi="IRBadr" w:cs="IRBadr"/>
          <w:rtl/>
        </w:rPr>
        <w:t>. سوره مبارکه البقره، آیه 152.</w:t>
      </w:r>
      <w:r w:rsidRPr="002473DB">
        <w:rPr>
          <w:rStyle w:val="FootnoteReference"/>
          <w:rFonts w:ascii="IRBadr" w:hAnsi="IRBadr" w:cs="IRBadr"/>
        </w:rPr>
        <w:footnoteRef/>
      </w:r>
    </w:p>
  </w:footnote>
  <w:footnote w:id="15">
    <w:p w:rsidR="00BB1C90" w:rsidRPr="002473DB" w:rsidRDefault="00BB1C90" w:rsidP="00BB1C90">
      <w:pPr>
        <w:pStyle w:val="FootnoteText"/>
        <w:jc w:val="right"/>
        <w:rPr>
          <w:rFonts w:ascii="IRBadr" w:hAnsi="IRBadr" w:cs="IRBadr"/>
          <w:rtl/>
        </w:rPr>
      </w:pPr>
      <w:r w:rsidRPr="002473DB">
        <w:rPr>
          <w:rFonts w:ascii="IRBadr" w:hAnsi="IRBadr" w:cs="IRBadr"/>
          <w:rtl/>
        </w:rPr>
        <w:t xml:space="preserve"> سوره مبارکه </w:t>
      </w:r>
      <w:r w:rsidR="00BD7C08">
        <w:rPr>
          <w:rFonts w:ascii="IRBadr" w:hAnsi="IRBadr" w:cs="IRBadr"/>
          <w:rtl/>
        </w:rPr>
        <w:t>والعصر</w:t>
      </w:r>
      <w:r w:rsidRPr="002473DB">
        <w:rPr>
          <w:rFonts w:ascii="IRBadr" w:hAnsi="IRBadr" w:cs="IRBadr"/>
          <w:rtl/>
        </w:rPr>
        <w:t>.</w:t>
      </w:r>
      <w:r w:rsidRPr="002473DB">
        <w:rPr>
          <w:rFonts w:ascii="IRBadr" w:hAnsi="IRBadr" w:cs="IRBadr"/>
        </w:rPr>
        <w:t>.</w:t>
      </w:r>
      <w:r w:rsidRPr="002473DB">
        <w:rPr>
          <w:rStyle w:val="FootnoteReference"/>
          <w:rFonts w:ascii="IRBadr" w:eastAsia="2  Lotus" w:hAnsi="IRBadr" w:cs="IRBadr"/>
        </w:rPr>
        <w:footnoteRef/>
      </w:r>
    </w:p>
  </w:footnote>
  <w:footnote w:id="16">
    <w:p w:rsidR="0007297F" w:rsidRPr="00324255" w:rsidRDefault="0007297F" w:rsidP="0007297F">
      <w:pPr>
        <w:pStyle w:val="FootnoteText"/>
        <w:jc w:val="right"/>
        <w:rPr>
          <w:b/>
          <w:bCs/>
          <w:rtl/>
        </w:rPr>
      </w:pPr>
      <w:r w:rsidRPr="002473DB">
        <w:rPr>
          <w:rFonts w:ascii="IRBadr" w:hAnsi="IRBadr" w:cs="IRBadr"/>
          <w:rtl/>
        </w:rPr>
        <w:t xml:space="preserve"> سوره مبارکه </w:t>
      </w:r>
      <w:r w:rsidR="00BD7C08">
        <w:rPr>
          <w:rFonts w:ascii="IRBadr" w:hAnsi="IRBadr" w:cs="IRBadr"/>
          <w:rtl/>
        </w:rPr>
        <w:t>آل‌عمران</w:t>
      </w:r>
      <w:r w:rsidRPr="002473DB">
        <w:rPr>
          <w:rFonts w:ascii="IRBadr" w:hAnsi="IRBadr" w:cs="IRBadr"/>
          <w:rtl/>
        </w:rPr>
        <w:t>، آیه 102.</w:t>
      </w:r>
      <w:r w:rsidRPr="002473DB">
        <w:rPr>
          <w:rFonts w:ascii="IRBadr" w:hAnsi="IRBadr" w:cs="IRBadr"/>
        </w:rPr>
        <w:t>.</w:t>
      </w:r>
      <w:r w:rsidRPr="002473DB">
        <w:rPr>
          <w:rStyle w:val="FootnoteReference"/>
          <w:rFonts w:ascii="IRBadr" w:eastAsia="2  Lotus" w:hAnsi="IRBadr" w:cs="IRBadr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A74A89" w:rsidRDefault="00D27922" w:rsidP="003C0FF3">
    <w:pPr>
      <w:tabs>
        <w:tab w:val="left" w:pos="1256"/>
        <w:tab w:val="left" w:pos="5696"/>
        <w:tab w:val="right" w:pos="9071"/>
      </w:tabs>
      <w:jc w:val="right"/>
      <w:rPr>
        <w:rFonts w:ascii="IRBadr" w:hAnsi="IRBadr"/>
        <w:b/>
        <w:bCs/>
        <w:sz w:val="28"/>
        <w:rtl/>
      </w:rPr>
    </w:pPr>
    <w:bookmarkStart w:id="70" w:name="OLE_LINK1"/>
    <w:bookmarkStart w:id="7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4F3765F7" wp14:editId="1B4F9E4F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0"/>
    <w:bookmarkEnd w:id="71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878F904" wp14:editId="33F5F0C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19BDC24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</w:t>
    </w:r>
    <w:r w:rsidR="000D5800" w:rsidRPr="00A74A89">
      <w:rPr>
        <w:rFonts w:ascii="IRBadr" w:hAnsi="IRBadr"/>
        <w:sz w:val="28"/>
        <w:rtl/>
      </w:rPr>
      <w:t xml:space="preserve">شماره ثبت: </w:t>
    </w:r>
    <w:r w:rsidR="004103CA" w:rsidRPr="00A74A89">
      <w:rPr>
        <w:rFonts w:ascii="IRBadr" w:hAnsi="IRBadr"/>
        <w:b/>
        <w:bCs/>
        <w:sz w:val="28"/>
        <w:rtl/>
      </w:rPr>
      <w:t>525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039C"/>
    <w:multiLevelType w:val="hybridMultilevel"/>
    <w:tmpl w:val="BEE8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21F02"/>
    <w:rsid w:val="000228A2"/>
    <w:rsid w:val="000324F1"/>
    <w:rsid w:val="000400D6"/>
    <w:rsid w:val="00041FE0"/>
    <w:rsid w:val="000440D1"/>
    <w:rsid w:val="00047BB2"/>
    <w:rsid w:val="00052BA3"/>
    <w:rsid w:val="000546C2"/>
    <w:rsid w:val="0006363E"/>
    <w:rsid w:val="0007297F"/>
    <w:rsid w:val="00080DFF"/>
    <w:rsid w:val="00085ED5"/>
    <w:rsid w:val="000A1A51"/>
    <w:rsid w:val="000B15E8"/>
    <w:rsid w:val="000D2D0D"/>
    <w:rsid w:val="000D5800"/>
    <w:rsid w:val="000F1897"/>
    <w:rsid w:val="000F7E72"/>
    <w:rsid w:val="00100B20"/>
    <w:rsid w:val="00101E2D"/>
    <w:rsid w:val="00102405"/>
    <w:rsid w:val="00102CEB"/>
    <w:rsid w:val="00117955"/>
    <w:rsid w:val="00133E1D"/>
    <w:rsid w:val="0013617D"/>
    <w:rsid w:val="00136442"/>
    <w:rsid w:val="0014171E"/>
    <w:rsid w:val="00150D4B"/>
    <w:rsid w:val="00152670"/>
    <w:rsid w:val="00166DD8"/>
    <w:rsid w:val="001712D6"/>
    <w:rsid w:val="00173F86"/>
    <w:rsid w:val="00174D38"/>
    <w:rsid w:val="001757C8"/>
    <w:rsid w:val="00177934"/>
    <w:rsid w:val="00192A6A"/>
    <w:rsid w:val="00197CDD"/>
    <w:rsid w:val="001C1139"/>
    <w:rsid w:val="001C367D"/>
    <w:rsid w:val="001C4835"/>
    <w:rsid w:val="001D24F8"/>
    <w:rsid w:val="001D542D"/>
    <w:rsid w:val="001E306E"/>
    <w:rsid w:val="001E3FB0"/>
    <w:rsid w:val="001E4FFF"/>
    <w:rsid w:val="001F2E3E"/>
    <w:rsid w:val="001F7CD6"/>
    <w:rsid w:val="00224C0A"/>
    <w:rsid w:val="002376A5"/>
    <w:rsid w:val="002417C9"/>
    <w:rsid w:val="002451F2"/>
    <w:rsid w:val="002473DB"/>
    <w:rsid w:val="002529C5"/>
    <w:rsid w:val="00270294"/>
    <w:rsid w:val="002914BD"/>
    <w:rsid w:val="00297263"/>
    <w:rsid w:val="002C56FD"/>
    <w:rsid w:val="002D49E4"/>
    <w:rsid w:val="002D6CD0"/>
    <w:rsid w:val="002E37F1"/>
    <w:rsid w:val="002E450B"/>
    <w:rsid w:val="002E73F9"/>
    <w:rsid w:val="002F05B9"/>
    <w:rsid w:val="00303DB7"/>
    <w:rsid w:val="00340BA3"/>
    <w:rsid w:val="00366400"/>
    <w:rsid w:val="003877EE"/>
    <w:rsid w:val="003963D7"/>
    <w:rsid w:val="00396F28"/>
    <w:rsid w:val="003A1A05"/>
    <w:rsid w:val="003A2654"/>
    <w:rsid w:val="003A39B9"/>
    <w:rsid w:val="003C06BF"/>
    <w:rsid w:val="003C0FF3"/>
    <w:rsid w:val="003C7899"/>
    <w:rsid w:val="003D2F0A"/>
    <w:rsid w:val="003D563F"/>
    <w:rsid w:val="003E1E58"/>
    <w:rsid w:val="003E2BAB"/>
    <w:rsid w:val="00405199"/>
    <w:rsid w:val="004103CA"/>
    <w:rsid w:val="00410699"/>
    <w:rsid w:val="00415360"/>
    <w:rsid w:val="00430371"/>
    <w:rsid w:val="0044591E"/>
    <w:rsid w:val="00455B91"/>
    <w:rsid w:val="004634DD"/>
    <w:rsid w:val="004651D2"/>
    <w:rsid w:val="00465D26"/>
    <w:rsid w:val="004679F8"/>
    <w:rsid w:val="00473DE7"/>
    <w:rsid w:val="00477841"/>
    <w:rsid w:val="0048058C"/>
    <w:rsid w:val="00487A72"/>
    <w:rsid w:val="004A2647"/>
    <w:rsid w:val="004A5FE7"/>
    <w:rsid w:val="004A72C8"/>
    <w:rsid w:val="004B10A9"/>
    <w:rsid w:val="004B337F"/>
    <w:rsid w:val="004B44B9"/>
    <w:rsid w:val="004C148A"/>
    <w:rsid w:val="004D2EF6"/>
    <w:rsid w:val="004E4308"/>
    <w:rsid w:val="004F3596"/>
    <w:rsid w:val="005009D3"/>
    <w:rsid w:val="005018E2"/>
    <w:rsid w:val="00511551"/>
    <w:rsid w:val="00530FD7"/>
    <w:rsid w:val="00536C2B"/>
    <w:rsid w:val="00572E2D"/>
    <w:rsid w:val="0059095B"/>
    <w:rsid w:val="00592103"/>
    <w:rsid w:val="005941DD"/>
    <w:rsid w:val="005A545E"/>
    <w:rsid w:val="005A5862"/>
    <w:rsid w:val="005B0852"/>
    <w:rsid w:val="005C06AE"/>
    <w:rsid w:val="005E2E92"/>
    <w:rsid w:val="00610B19"/>
    <w:rsid w:val="00610C18"/>
    <w:rsid w:val="00612385"/>
    <w:rsid w:val="0061376C"/>
    <w:rsid w:val="00634154"/>
    <w:rsid w:val="00636EFA"/>
    <w:rsid w:val="00646793"/>
    <w:rsid w:val="006550D6"/>
    <w:rsid w:val="0066229C"/>
    <w:rsid w:val="0069696C"/>
    <w:rsid w:val="006A085A"/>
    <w:rsid w:val="006B23E0"/>
    <w:rsid w:val="006D3A87"/>
    <w:rsid w:val="006F01B4"/>
    <w:rsid w:val="00716DCF"/>
    <w:rsid w:val="00734D59"/>
    <w:rsid w:val="0073609B"/>
    <w:rsid w:val="007420A8"/>
    <w:rsid w:val="0075033E"/>
    <w:rsid w:val="00752745"/>
    <w:rsid w:val="0076665E"/>
    <w:rsid w:val="00772185"/>
    <w:rsid w:val="007749BC"/>
    <w:rsid w:val="00777BA9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259"/>
    <w:rsid w:val="007D0B88"/>
    <w:rsid w:val="007D1549"/>
    <w:rsid w:val="007D2571"/>
    <w:rsid w:val="007D378D"/>
    <w:rsid w:val="007E03E9"/>
    <w:rsid w:val="007E04EE"/>
    <w:rsid w:val="007E7FA7"/>
    <w:rsid w:val="007F0721"/>
    <w:rsid w:val="007F4A90"/>
    <w:rsid w:val="00803501"/>
    <w:rsid w:val="00806A40"/>
    <w:rsid w:val="0080799B"/>
    <w:rsid w:val="00807BE3"/>
    <w:rsid w:val="00811F02"/>
    <w:rsid w:val="00821C82"/>
    <w:rsid w:val="008228E8"/>
    <w:rsid w:val="008407A4"/>
    <w:rsid w:val="00844860"/>
    <w:rsid w:val="00845CC4"/>
    <w:rsid w:val="00862AC7"/>
    <w:rsid w:val="008644F4"/>
    <w:rsid w:val="00883733"/>
    <w:rsid w:val="008965D2"/>
    <w:rsid w:val="008A17DA"/>
    <w:rsid w:val="008A236D"/>
    <w:rsid w:val="008B565A"/>
    <w:rsid w:val="008C3414"/>
    <w:rsid w:val="008C57C7"/>
    <w:rsid w:val="008D030F"/>
    <w:rsid w:val="008D36D5"/>
    <w:rsid w:val="008E3903"/>
    <w:rsid w:val="008F3749"/>
    <w:rsid w:val="008F63E3"/>
    <w:rsid w:val="00913C3B"/>
    <w:rsid w:val="00915509"/>
    <w:rsid w:val="00927388"/>
    <w:rsid w:val="009274FE"/>
    <w:rsid w:val="009401AC"/>
    <w:rsid w:val="00950C37"/>
    <w:rsid w:val="009613AC"/>
    <w:rsid w:val="009769D9"/>
    <w:rsid w:val="00980643"/>
    <w:rsid w:val="009B46BC"/>
    <w:rsid w:val="009B61C3"/>
    <w:rsid w:val="009C08B0"/>
    <w:rsid w:val="009C7B4F"/>
    <w:rsid w:val="009E3162"/>
    <w:rsid w:val="009E724B"/>
    <w:rsid w:val="009F4EB3"/>
    <w:rsid w:val="00A04492"/>
    <w:rsid w:val="00A06D48"/>
    <w:rsid w:val="00A142B5"/>
    <w:rsid w:val="00A21834"/>
    <w:rsid w:val="00A31C17"/>
    <w:rsid w:val="00A31FDE"/>
    <w:rsid w:val="00A325EA"/>
    <w:rsid w:val="00A35AC2"/>
    <w:rsid w:val="00A37C77"/>
    <w:rsid w:val="00A5418D"/>
    <w:rsid w:val="00A725C2"/>
    <w:rsid w:val="00A74A89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03226"/>
    <w:rsid w:val="00B129BA"/>
    <w:rsid w:val="00B15027"/>
    <w:rsid w:val="00B21CF4"/>
    <w:rsid w:val="00B24300"/>
    <w:rsid w:val="00B40FAC"/>
    <w:rsid w:val="00B5053A"/>
    <w:rsid w:val="00B53C28"/>
    <w:rsid w:val="00B63F15"/>
    <w:rsid w:val="00B648C4"/>
    <w:rsid w:val="00BA1639"/>
    <w:rsid w:val="00BA51A8"/>
    <w:rsid w:val="00BB1C90"/>
    <w:rsid w:val="00BB4368"/>
    <w:rsid w:val="00BB5F7E"/>
    <w:rsid w:val="00BC26F6"/>
    <w:rsid w:val="00BC4833"/>
    <w:rsid w:val="00BD3122"/>
    <w:rsid w:val="00BD40DA"/>
    <w:rsid w:val="00BD65DE"/>
    <w:rsid w:val="00BD7C08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4152"/>
    <w:rsid w:val="00C763DD"/>
    <w:rsid w:val="00C84FC0"/>
    <w:rsid w:val="00C9244A"/>
    <w:rsid w:val="00CB5DA3"/>
    <w:rsid w:val="00CE09B7"/>
    <w:rsid w:val="00CE31E6"/>
    <w:rsid w:val="00CE3B74"/>
    <w:rsid w:val="00CF42E2"/>
    <w:rsid w:val="00CF6AAD"/>
    <w:rsid w:val="00CF7916"/>
    <w:rsid w:val="00D158F3"/>
    <w:rsid w:val="00D27922"/>
    <w:rsid w:val="00D3665C"/>
    <w:rsid w:val="00D508CC"/>
    <w:rsid w:val="00D50F4B"/>
    <w:rsid w:val="00D57122"/>
    <w:rsid w:val="00D60547"/>
    <w:rsid w:val="00D66444"/>
    <w:rsid w:val="00D756A7"/>
    <w:rsid w:val="00D76353"/>
    <w:rsid w:val="00D91DAF"/>
    <w:rsid w:val="00D93AFD"/>
    <w:rsid w:val="00DB28BB"/>
    <w:rsid w:val="00DC603F"/>
    <w:rsid w:val="00DC7EF1"/>
    <w:rsid w:val="00DD3C0D"/>
    <w:rsid w:val="00DD4864"/>
    <w:rsid w:val="00DD71A2"/>
    <w:rsid w:val="00DE1DC4"/>
    <w:rsid w:val="00DE7635"/>
    <w:rsid w:val="00E0639C"/>
    <w:rsid w:val="00E067E6"/>
    <w:rsid w:val="00E12531"/>
    <w:rsid w:val="00E143B0"/>
    <w:rsid w:val="00E5571E"/>
    <w:rsid w:val="00E55891"/>
    <w:rsid w:val="00E6283A"/>
    <w:rsid w:val="00E732A3"/>
    <w:rsid w:val="00E83A85"/>
    <w:rsid w:val="00E90FC4"/>
    <w:rsid w:val="00EA01EC"/>
    <w:rsid w:val="00EA15B0"/>
    <w:rsid w:val="00EA4DE0"/>
    <w:rsid w:val="00EA5D97"/>
    <w:rsid w:val="00EC1634"/>
    <w:rsid w:val="00EC4393"/>
    <w:rsid w:val="00EE1C07"/>
    <w:rsid w:val="00EE2C91"/>
    <w:rsid w:val="00EE3979"/>
    <w:rsid w:val="00EF138C"/>
    <w:rsid w:val="00F032C1"/>
    <w:rsid w:val="00F034CE"/>
    <w:rsid w:val="00F10A0F"/>
    <w:rsid w:val="00F40284"/>
    <w:rsid w:val="00F54282"/>
    <w:rsid w:val="00F67976"/>
    <w:rsid w:val="00F70BE1"/>
    <w:rsid w:val="00FA7C87"/>
    <w:rsid w:val="00FC0862"/>
    <w:rsid w:val="00FC672A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C1139"/>
    <w:pPr>
      <w:bidi/>
      <w:spacing w:after="200" w:line="276" w:lineRule="auto"/>
    </w:pPr>
    <w:rPr>
      <w:rFonts w:asciiTheme="minorHAnsi" w:eastAsiaTheme="minorHAnsi" w:hAnsiTheme="minorHAnsi" w:cs="IR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E2E92"/>
    <w:pPr>
      <w:keepNext/>
      <w:keepLines/>
      <w:spacing w:after="0" w:line="240" w:lineRule="auto"/>
      <w:outlineLvl w:val="1"/>
    </w:pPr>
    <w:rPr>
      <w:rFonts w:ascii="IRBadr" w:eastAsia="2  Lotus" w:hAnsi="IRBadr"/>
      <w:bCs/>
      <w:sz w:val="44"/>
      <w:szCs w:val="44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E2E92"/>
    <w:rPr>
      <w:rFonts w:ascii="IRBadr" w:eastAsia="2  Lotus" w:hAnsi="IRBadr" w:cs="IRBadr"/>
      <w:bCs/>
      <w:sz w:val="44"/>
      <w:szCs w:val="4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character" w:customStyle="1" w:styleId="apple-converted-space">
    <w:name w:val="apple-converted-space"/>
    <w:basedOn w:val="DefaultParagraphFont"/>
    <w:rsid w:val="008A1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C1139"/>
    <w:pPr>
      <w:bidi/>
      <w:spacing w:after="200" w:line="276" w:lineRule="auto"/>
    </w:pPr>
    <w:rPr>
      <w:rFonts w:asciiTheme="minorHAnsi" w:eastAsiaTheme="minorHAnsi" w:hAnsiTheme="minorHAnsi" w:cs="IR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E2E92"/>
    <w:pPr>
      <w:keepNext/>
      <w:keepLines/>
      <w:spacing w:after="0" w:line="240" w:lineRule="auto"/>
      <w:outlineLvl w:val="1"/>
    </w:pPr>
    <w:rPr>
      <w:rFonts w:ascii="IRBadr" w:eastAsia="2  Lotus" w:hAnsi="IRBadr"/>
      <w:bCs/>
      <w:sz w:val="44"/>
      <w:szCs w:val="44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E2E92"/>
    <w:rPr>
      <w:rFonts w:ascii="IRBadr" w:eastAsia="2  Lotus" w:hAnsi="IRBadr" w:cs="IRBadr"/>
      <w:bCs/>
      <w:sz w:val="44"/>
      <w:szCs w:val="4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character" w:customStyle="1" w:styleId="apple-converted-space">
    <w:name w:val="apple-converted-space"/>
    <w:basedOn w:val="DefaultParagraphFont"/>
    <w:rsid w:val="008A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5/7/15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7B01-A168-47D7-A2D0-A2CD5326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50</TotalTime>
  <Pages>8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5</cp:revision>
  <dcterms:created xsi:type="dcterms:W3CDTF">2015-08-30T20:05:00Z</dcterms:created>
  <dcterms:modified xsi:type="dcterms:W3CDTF">2015-09-06T04:10:00Z</dcterms:modified>
</cp:coreProperties>
</file>