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54" w:rsidRPr="00D1078C" w:rsidRDefault="00817D54" w:rsidP="004F7AD8">
      <w:pPr>
        <w:pStyle w:val="Heading1"/>
        <w:rPr>
          <w:rtl/>
        </w:rPr>
      </w:pPr>
      <w:bookmarkStart w:id="0" w:name="_Toc428469515"/>
      <w:bookmarkStart w:id="1" w:name="_GoBack"/>
      <w:r w:rsidRPr="00D1078C">
        <w:rPr>
          <w:rtl/>
        </w:rPr>
        <w:t>فهرست مطالب</w:t>
      </w:r>
      <w:bookmarkEnd w:id="0"/>
    </w:p>
    <w:p w:rsidR="00817D54" w:rsidRPr="00D1078C" w:rsidRDefault="00817D54" w:rsidP="00817D5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r w:rsidRPr="00D1078C">
        <w:rPr>
          <w:rFonts w:ascii="IRBadr" w:hAnsi="IRBadr" w:cs="IRBadr"/>
          <w:sz w:val="28"/>
          <w:rtl/>
        </w:rPr>
        <w:fldChar w:fldCharType="begin"/>
      </w:r>
      <w:r w:rsidRPr="00D1078C">
        <w:rPr>
          <w:rFonts w:ascii="IRBadr" w:hAnsi="IRBadr" w:cs="IRBadr"/>
          <w:sz w:val="28"/>
          <w:rtl/>
        </w:rPr>
        <w:instrText xml:space="preserve"> </w:instrText>
      </w:r>
      <w:r w:rsidRPr="00D1078C">
        <w:rPr>
          <w:rFonts w:ascii="IRBadr" w:hAnsi="IRBadr" w:cs="IRBadr"/>
          <w:sz w:val="28"/>
        </w:rPr>
        <w:instrText>TOC</w:instrText>
      </w:r>
      <w:r w:rsidRPr="00D1078C">
        <w:rPr>
          <w:rFonts w:ascii="IRBadr" w:hAnsi="IRBadr" w:cs="IRBadr"/>
          <w:sz w:val="28"/>
          <w:rtl/>
        </w:rPr>
        <w:instrText xml:space="preserve"> \</w:instrText>
      </w:r>
      <w:r w:rsidRPr="00D1078C">
        <w:rPr>
          <w:rFonts w:ascii="IRBadr" w:hAnsi="IRBadr" w:cs="IRBadr"/>
          <w:sz w:val="28"/>
        </w:rPr>
        <w:instrText>o "</w:instrText>
      </w:r>
      <w:r w:rsidRPr="00D1078C">
        <w:rPr>
          <w:rFonts w:ascii="IRBadr" w:hAnsi="IRBadr" w:cs="IRBadr"/>
          <w:sz w:val="28"/>
          <w:rtl/>
        </w:rPr>
        <w:instrText>1-3</w:instrText>
      </w:r>
      <w:r w:rsidRPr="00D1078C">
        <w:rPr>
          <w:rFonts w:ascii="IRBadr" w:hAnsi="IRBadr" w:cs="IRBadr"/>
          <w:sz w:val="28"/>
        </w:rPr>
        <w:instrText>" \h \z \u</w:instrText>
      </w:r>
      <w:r w:rsidRPr="00D1078C">
        <w:rPr>
          <w:rFonts w:ascii="IRBadr" w:hAnsi="IRBadr" w:cs="IRBadr"/>
          <w:sz w:val="28"/>
          <w:rtl/>
        </w:rPr>
        <w:instrText xml:space="preserve"> </w:instrText>
      </w:r>
      <w:r w:rsidRPr="00D1078C">
        <w:rPr>
          <w:rFonts w:ascii="IRBadr" w:hAnsi="IRBadr" w:cs="IRBadr"/>
          <w:sz w:val="28"/>
          <w:rtl/>
        </w:rPr>
        <w:fldChar w:fldCharType="separate"/>
      </w:r>
      <w:hyperlink w:anchor="_Toc428469516" w:history="1">
        <w:r w:rsidRPr="00D1078C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Pr="00D1078C">
          <w:rPr>
            <w:rFonts w:ascii="IRBadr" w:hAnsi="IRBadr" w:cs="IRBadr"/>
            <w:noProof/>
            <w:webHidden/>
            <w:sz w:val="28"/>
          </w:rPr>
          <w:tab/>
        </w:r>
        <w:r w:rsidRPr="00D1078C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D1078C">
          <w:rPr>
            <w:rFonts w:ascii="IRBadr" w:hAnsi="IRBadr" w:cs="IRBadr"/>
            <w:noProof/>
            <w:webHidden/>
            <w:sz w:val="28"/>
          </w:rPr>
          <w:instrText xml:space="preserve"> PAGEREF _Toc428469516 \h </w:instrText>
        </w:r>
        <w:r w:rsidRPr="00D1078C">
          <w:rPr>
            <w:rFonts w:ascii="IRBadr" w:hAnsi="IRBadr" w:cs="IRBadr"/>
            <w:noProof/>
            <w:webHidden/>
            <w:sz w:val="28"/>
          </w:rPr>
        </w:r>
        <w:r w:rsidRPr="00D1078C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D1078C">
          <w:rPr>
            <w:rFonts w:ascii="IRBadr" w:hAnsi="IRBadr" w:cs="IRBadr"/>
            <w:noProof/>
            <w:webHidden/>
            <w:sz w:val="28"/>
          </w:rPr>
          <w:t>2</w:t>
        </w:r>
        <w:r w:rsidRPr="00D1078C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17D54" w:rsidRPr="00D1078C" w:rsidRDefault="002C0486" w:rsidP="00817D5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69517" w:history="1">
        <w:r w:rsidR="00817D54" w:rsidRPr="00D1078C">
          <w:rPr>
            <w:rStyle w:val="Hyperlink"/>
            <w:rFonts w:ascii="IRBadr" w:hAnsi="IRBadr" w:cs="IRBadr"/>
            <w:noProof/>
            <w:sz w:val="28"/>
            <w:rtl/>
          </w:rPr>
          <w:t>امام صادق (ع)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tab/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17D54" w:rsidRPr="00D1078C">
          <w:rPr>
            <w:rFonts w:ascii="IRBadr" w:hAnsi="IRBadr" w:cs="IRBadr"/>
            <w:noProof/>
            <w:webHidden/>
            <w:sz w:val="28"/>
          </w:rPr>
          <w:instrText xml:space="preserve"> PAGEREF _Toc428469517 \h </w:instrText>
        </w:r>
        <w:r w:rsidR="00817D54" w:rsidRPr="00D1078C">
          <w:rPr>
            <w:rFonts w:ascii="IRBadr" w:hAnsi="IRBadr" w:cs="IRBadr"/>
            <w:noProof/>
            <w:webHidden/>
            <w:sz w:val="28"/>
          </w:rPr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17D54" w:rsidRPr="00D1078C">
          <w:rPr>
            <w:rFonts w:ascii="IRBadr" w:hAnsi="IRBadr" w:cs="IRBadr"/>
            <w:noProof/>
            <w:webHidden/>
            <w:sz w:val="28"/>
          </w:rPr>
          <w:t>2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17D54" w:rsidRPr="00D1078C" w:rsidRDefault="002C0486" w:rsidP="00817D5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69518" w:history="1">
        <w:r w:rsidR="00817D54" w:rsidRPr="00D1078C">
          <w:rPr>
            <w:rStyle w:val="Hyperlink"/>
            <w:rFonts w:ascii="IRBadr" w:hAnsi="IRBadr" w:cs="IRBadr"/>
            <w:noProof/>
            <w:sz w:val="28"/>
            <w:rtl/>
          </w:rPr>
          <w:t>ابعاد شخصیت امام صادق (ع)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tab/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17D54" w:rsidRPr="00D1078C">
          <w:rPr>
            <w:rFonts w:ascii="IRBadr" w:hAnsi="IRBadr" w:cs="IRBadr"/>
            <w:noProof/>
            <w:webHidden/>
            <w:sz w:val="28"/>
          </w:rPr>
          <w:instrText xml:space="preserve"> PAGEREF _Toc428469518 \h </w:instrText>
        </w:r>
        <w:r w:rsidR="00817D54" w:rsidRPr="00D1078C">
          <w:rPr>
            <w:rFonts w:ascii="IRBadr" w:hAnsi="IRBadr" w:cs="IRBadr"/>
            <w:noProof/>
            <w:webHidden/>
            <w:sz w:val="28"/>
          </w:rPr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17D54" w:rsidRPr="00D1078C">
          <w:rPr>
            <w:rFonts w:ascii="IRBadr" w:hAnsi="IRBadr" w:cs="IRBadr"/>
            <w:noProof/>
            <w:webHidden/>
            <w:sz w:val="28"/>
          </w:rPr>
          <w:t>2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17D54" w:rsidRPr="00D1078C" w:rsidRDefault="002C0486" w:rsidP="00817D5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69519" w:history="1">
        <w:r w:rsidR="00817D54" w:rsidRPr="00D1078C">
          <w:rPr>
            <w:rStyle w:val="Hyperlink"/>
            <w:rFonts w:ascii="IRBadr" w:hAnsi="IRBadr" w:cs="IRBadr"/>
            <w:noProof/>
            <w:sz w:val="28"/>
            <w:rtl/>
          </w:rPr>
          <w:t xml:space="preserve">عظمت علمی امام صادق </w:t>
        </w:r>
        <w:r w:rsidR="00563720" w:rsidRPr="00D1078C">
          <w:rPr>
            <w:rStyle w:val="Hyperlink"/>
            <w:rFonts w:ascii="IRBadr" w:hAnsi="IRBadr" w:cs="IRBadr"/>
            <w:noProof/>
            <w:sz w:val="28"/>
            <w:rtl/>
          </w:rPr>
          <w:t>علیه‌السلام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tab/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17D54" w:rsidRPr="00D1078C">
          <w:rPr>
            <w:rFonts w:ascii="IRBadr" w:hAnsi="IRBadr" w:cs="IRBadr"/>
            <w:noProof/>
            <w:webHidden/>
            <w:sz w:val="28"/>
          </w:rPr>
          <w:instrText xml:space="preserve"> PAGEREF _Toc428469519 \h </w:instrText>
        </w:r>
        <w:r w:rsidR="00817D54" w:rsidRPr="00D1078C">
          <w:rPr>
            <w:rFonts w:ascii="IRBadr" w:hAnsi="IRBadr" w:cs="IRBadr"/>
            <w:noProof/>
            <w:webHidden/>
            <w:sz w:val="28"/>
          </w:rPr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17D54" w:rsidRPr="00D1078C">
          <w:rPr>
            <w:rFonts w:ascii="IRBadr" w:hAnsi="IRBadr" w:cs="IRBadr"/>
            <w:noProof/>
            <w:webHidden/>
            <w:sz w:val="28"/>
          </w:rPr>
          <w:t>2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17D54" w:rsidRPr="00D1078C" w:rsidRDefault="002C0486" w:rsidP="00817D5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69520" w:history="1">
        <w:r w:rsidR="00817D54" w:rsidRPr="00D1078C">
          <w:rPr>
            <w:rStyle w:val="Hyperlink"/>
            <w:rFonts w:ascii="IRBadr" w:hAnsi="IRBadr" w:cs="IRBadr"/>
            <w:noProof/>
            <w:sz w:val="28"/>
            <w:rtl/>
          </w:rPr>
          <w:t xml:space="preserve">عصر شکوفایی معارف </w:t>
        </w:r>
        <w:r w:rsidR="00563720" w:rsidRPr="00D1078C">
          <w:rPr>
            <w:rStyle w:val="Hyperlink"/>
            <w:rFonts w:ascii="IRBadr" w:hAnsi="IRBadr" w:cs="IRBadr"/>
            <w:noProof/>
            <w:sz w:val="28"/>
            <w:rtl/>
          </w:rPr>
          <w:t>اهل‌بیت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tab/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17D54" w:rsidRPr="00D1078C">
          <w:rPr>
            <w:rFonts w:ascii="IRBadr" w:hAnsi="IRBadr" w:cs="IRBadr"/>
            <w:noProof/>
            <w:webHidden/>
            <w:sz w:val="28"/>
          </w:rPr>
          <w:instrText xml:space="preserve"> PAGEREF _Toc428469520 \h </w:instrText>
        </w:r>
        <w:r w:rsidR="00817D54" w:rsidRPr="00D1078C">
          <w:rPr>
            <w:rFonts w:ascii="IRBadr" w:hAnsi="IRBadr" w:cs="IRBadr"/>
            <w:noProof/>
            <w:webHidden/>
            <w:sz w:val="28"/>
          </w:rPr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17D54" w:rsidRPr="00D1078C">
          <w:rPr>
            <w:rFonts w:ascii="IRBadr" w:hAnsi="IRBadr" w:cs="IRBadr"/>
            <w:noProof/>
            <w:webHidden/>
            <w:sz w:val="28"/>
          </w:rPr>
          <w:t>3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17D54" w:rsidRPr="00D1078C" w:rsidRDefault="002C0486" w:rsidP="00817D5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69521" w:history="1">
        <w:r w:rsidR="00817D54" w:rsidRPr="00D1078C">
          <w:rPr>
            <w:rStyle w:val="Hyperlink"/>
            <w:rFonts w:ascii="IRBadr" w:hAnsi="IRBadr" w:cs="IRBadr"/>
            <w:noProof/>
            <w:sz w:val="28"/>
            <w:rtl/>
          </w:rPr>
          <w:t>دستگیری از محرومان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tab/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17D54" w:rsidRPr="00D1078C">
          <w:rPr>
            <w:rFonts w:ascii="IRBadr" w:hAnsi="IRBadr" w:cs="IRBadr"/>
            <w:noProof/>
            <w:webHidden/>
            <w:sz w:val="28"/>
          </w:rPr>
          <w:instrText xml:space="preserve"> PAGEREF _Toc428469521 \h </w:instrText>
        </w:r>
        <w:r w:rsidR="00817D54" w:rsidRPr="00D1078C">
          <w:rPr>
            <w:rFonts w:ascii="IRBadr" w:hAnsi="IRBadr" w:cs="IRBadr"/>
            <w:noProof/>
            <w:webHidden/>
            <w:sz w:val="28"/>
          </w:rPr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17D54" w:rsidRPr="00D1078C">
          <w:rPr>
            <w:rFonts w:ascii="IRBadr" w:hAnsi="IRBadr" w:cs="IRBadr"/>
            <w:noProof/>
            <w:webHidden/>
            <w:sz w:val="28"/>
          </w:rPr>
          <w:t>3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17D54" w:rsidRPr="00D1078C" w:rsidRDefault="002C0486" w:rsidP="00817D5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69522" w:history="1">
        <w:r w:rsidR="00817D54" w:rsidRPr="00D1078C">
          <w:rPr>
            <w:rStyle w:val="Hyperlink"/>
            <w:rFonts w:ascii="IRBadr" w:hAnsi="IRBadr" w:cs="IRBadr"/>
            <w:noProof/>
            <w:sz w:val="28"/>
            <w:rtl/>
          </w:rPr>
          <w:t>خیرخواهی و گذشت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tab/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17D54" w:rsidRPr="00D1078C">
          <w:rPr>
            <w:rFonts w:ascii="IRBadr" w:hAnsi="IRBadr" w:cs="IRBadr"/>
            <w:noProof/>
            <w:webHidden/>
            <w:sz w:val="28"/>
          </w:rPr>
          <w:instrText xml:space="preserve"> PAGEREF _Toc428469522 \h </w:instrText>
        </w:r>
        <w:r w:rsidR="00817D54" w:rsidRPr="00D1078C">
          <w:rPr>
            <w:rFonts w:ascii="IRBadr" w:hAnsi="IRBadr" w:cs="IRBadr"/>
            <w:noProof/>
            <w:webHidden/>
            <w:sz w:val="28"/>
          </w:rPr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17D54" w:rsidRPr="00D1078C">
          <w:rPr>
            <w:rFonts w:ascii="IRBadr" w:hAnsi="IRBadr" w:cs="IRBadr"/>
            <w:noProof/>
            <w:webHidden/>
            <w:sz w:val="28"/>
          </w:rPr>
          <w:t>3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17D54" w:rsidRPr="00D1078C" w:rsidRDefault="002C0486" w:rsidP="00817D5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69523" w:history="1">
        <w:r w:rsidR="00817D54" w:rsidRPr="00D1078C">
          <w:rPr>
            <w:rStyle w:val="Hyperlink"/>
            <w:rFonts w:ascii="IRBadr" w:hAnsi="IRBadr" w:cs="IRBadr"/>
            <w:noProof/>
            <w:sz w:val="28"/>
            <w:rtl/>
          </w:rPr>
          <w:t>نماز ملکوتی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tab/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17D54" w:rsidRPr="00D1078C">
          <w:rPr>
            <w:rFonts w:ascii="IRBadr" w:hAnsi="IRBadr" w:cs="IRBadr"/>
            <w:noProof/>
            <w:webHidden/>
            <w:sz w:val="28"/>
          </w:rPr>
          <w:instrText xml:space="preserve"> PAGEREF _Toc428469523 \h </w:instrText>
        </w:r>
        <w:r w:rsidR="00817D54" w:rsidRPr="00D1078C">
          <w:rPr>
            <w:rFonts w:ascii="IRBadr" w:hAnsi="IRBadr" w:cs="IRBadr"/>
            <w:noProof/>
            <w:webHidden/>
            <w:sz w:val="28"/>
          </w:rPr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17D54" w:rsidRPr="00D1078C">
          <w:rPr>
            <w:rFonts w:ascii="IRBadr" w:hAnsi="IRBadr" w:cs="IRBadr"/>
            <w:noProof/>
            <w:webHidden/>
            <w:sz w:val="28"/>
          </w:rPr>
          <w:t>4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17D54" w:rsidRPr="00D1078C" w:rsidRDefault="002C0486" w:rsidP="00817D5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69524" w:history="1">
        <w:r w:rsidR="00817D54" w:rsidRPr="00D1078C">
          <w:rPr>
            <w:rStyle w:val="Hyperlink"/>
            <w:rFonts w:ascii="IRBadr" w:hAnsi="IRBadr" w:cs="IRBadr"/>
            <w:noProof/>
            <w:sz w:val="28"/>
            <w:rtl/>
          </w:rPr>
          <w:t>کار و تلاش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tab/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17D54" w:rsidRPr="00D1078C">
          <w:rPr>
            <w:rFonts w:ascii="IRBadr" w:hAnsi="IRBadr" w:cs="IRBadr"/>
            <w:noProof/>
            <w:webHidden/>
            <w:sz w:val="28"/>
          </w:rPr>
          <w:instrText xml:space="preserve"> PAGEREF _Toc428469524 \h </w:instrText>
        </w:r>
        <w:r w:rsidR="00817D54" w:rsidRPr="00D1078C">
          <w:rPr>
            <w:rFonts w:ascii="IRBadr" w:hAnsi="IRBadr" w:cs="IRBadr"/>
            <w:noProof/>
            <w:webHidden/>
            <w:sz w:val="28"/>
          </w:rPr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17D54" w:rsidRPr="00D1078C">
          <w:rPr>
            <w:rFonts w:ascii="IRBadr" w:hAnsi="IRBadr" w:cs="IRBadr"/>
            <w:noProof/>
            <w:webHidden/>
            <w:sz w:val="28"/>
          </w:rPr>
          <w:t>4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17D54" w:rsidRPr="00D1078C" w:rsidRDefault="002C0486" w:rsidP="00817D5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69525" w:history="1">
        <w:r w:rsidR="00817D54" w:rsidRPr="00D1078C">
          <w:rPr>
            <w:rStyle w:val="Hyperlink"/>
            <w:rFonts w:ascii="IRBadr" w:hAnsi="IRBadr" w:cs="IRBadr"/>
            <w:noProof/>
            <w:sz w:val="28"/>
            <w:rtl/>
          </w:rPr>
          <w:t>قناعت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tab/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17D54" w:rsidRPr="00D1078C">
          <w:rPr>
            <w:rFonts w:ascii="IRBadr" w:hAnsi="IRBadr" w:cs="IRBadr"/>
            <w:noProof/>
            <w:webHidden/>
            <w:sz w:val="28"/>
          </w:rPr>
          <w:instrText xml:space="preserve"> PAGEREF _Toc428469525 \h </w:instrText>
        </w:r>
        <w:r w:rsidR="00817D54" w:rsidRPr="00D1078C">
          <w:rPr>
            <w:rFonts w:ascii="IRBadr" w:hAnsi="IRBadr" w:cs="IRBadr"/>
            <w:noProof/>
            <w:webHidden/>
            <w:sz w:val="28"/>
          </w:rPr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17D54" w:rsidRPr="00D1078C">
          <w:rPr>
            <w:rFonts w:ascii="IRBadr" w:hAnsi="IRBadr" w:cs="IRBadr"/>
            <w:noProof/>
            <w:webHidden/>
            <w:sz w:val="28"/>
          </w:rPr>
          <w:t>4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17D54" w:rsidRPr="00D1078C" w:rsidRDefault="002C0486" w:rsidP="00817D5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69526" w:history="1">
        <w:r w:rsidR="00817D54" w:rsidRPr="00D1078C">
          <w:rPr>
            <w:rStyle w:val="Hyperlink"/>
            <w:rFonts w:ascii="IRBadr" w:hAnsi="IRBadr" w:cs="IRBadr"/>
            <w:noProof/>
            <w:sz w:val="28"/>
            <w:rtl/>
          </w:rPr>
          <w:t>ساده زیستی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tab/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17D54" w:rsidRPr="00D1078C">
          <w:rPr>
            <w:rFonts w:ascii="IRBadr" w:hAnsi="IRBadr" w:cs="IRBadr"/>
            <w:noProof/>
            <w:webHidden/>
            <w:sz w:val="28"/>
          </w:rPr>
          <w:instrText xml:space="preserve"> PAGEREF _Toc428469526 \h </w:instrText>
        </w:r>
        <w:r w:rsidR="00817D54" w:rsidRPr="00D1078C">
          <w:rPr>
            <w:rFonts w:ascii="IRBadr" w:hAnsi="IRBadr" w:cs="IRBadr"/>
            <w:noProof/>
            <w:webHidden/>
            <w:sz w:val="28"/>
          </w:rPr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17D54" w:rsidRPr="00D1078C">
          <w:rPr>
            <w:rFonts w:ascii="IRBadr" w:hAnsi="IRBadr" w:cs="IRBadr"/>
            <w:noProof/>
            <w:webHidden/>
            <w:sz w:val="28"/>
          </w:rPr>
          <w:t>4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17D54" w:rsidRPr="00D1078C" w:rsidRDefault="002C0486" w:rsidP="00817D5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69527" w:history="1">
        <w:r w:rsidR="000F4ABB" w:rsidRPr="00D1078C">
          <w:rPr>
            <w:rStyle w:val="Hyperlink"/>
            <w:rFonts w:ascii="IRBadr" w:hAnsi="IRBadr" w:cs="IRBadr"/>
            <w:noProof/>
            <w:sz w:val="28"/>
            <w:rtl/>
          </w:rPr>
          <w:t>شخصیت</w:t>
        </w:r>
        <w:r w:rsidR="00817D54" w:rsidRPr="00D1078C">
          <w:rPr>
            <w:rStyle w:val="Hyperlink"/>
            <w:rFonts w:ascii="IRBadr" w:hAnsi="IRBadr" w:cs="IRBadr"/>
            <w:noProof/>
            <w:sz w:val="28"/>
            <w:rtl/>
          </w:rPr>
          <w:t xml:space="preserve"> علمی و معنوی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tab/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17D54" w:rsidRPr="00D1078C">
          <w:rPr>
            <w:rFonts w:ascii="IRBadr" w:hAnsi="IRBadr" w:cs="IRBadr"/>
            <w:noProof/>
            <w:webHidden/>
            <w:sz w:val="28"/>
          </w:rPr>
          <w:instrText xml:space="preserve"> PAGEREF _Toc428469527 \h </w:instrText>
        </w:r>
        <w:r w:rsidR="00817D54" w:rsidRPr="00D1078C">
          <w:rPr>
            <w:rFonts w:ascii="IRBadr" w:hAnsi="IRBadr" w:cs="IRBadr"/>
            <w:noProof/>
            <w:webHidden/>
            <w:sz w:val="28"/>
          </w:rPr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17D54" w:rsidRPr="00D1078C">
          <w:rPr>
            <w:rFonts w:ascii="IRBadr" w:hAnsi="IRBadr" w:cs="IRBadr"/>
            <w:noProof/>
            <w:webHidden/>
            <w:sz w:val="28"/>
          </w:rPr>
          <w:t>5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17D54" w:rsidRPr="00D1078C" w:rsidRDefault="002C0486" w:rsidP="00817D5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69528" w:history="1">
        <w:r w:rsidR="00817D54" w:rsidRPr="00D1078C">
          <w:rPr>
            <w:rStyle w:val="Hyperlink"/>
            <w:rFonts w:ascii="IRBadr" w:hAnsi="IRBadr" w:cs="IRBadr"/>
            <w:noProof/>
            <w:sz w:val="28"/>
            <w:rtl/>
          </w:rPr>
          <w:t xml:space="preserve">فعالیت های سیاسی امام صادق </w:t>
        </w:r>
        <w:r w:rsidR="00563720" w:rsidRPr="00D1078C">
          <w:rPr>
            <w:rStyle w:val="Hyperlink"/>
            <w:rFonts w:ascii="IRBadr" w:hAnsi="IRBadr" w:cs="IRBadr"/>
            <w:noProof/>
            <w:sz w:val="28"/>
            <w:rtl/>
          </w:rPr>
          <w:t>علیه‌السلام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tab/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17D54" w:rsidRPr="00D1078C">
          <w:rPr>
            <w:rFonts w:ascii="IRBadr" w:hAnsi="IRBadr" w:cs="IRBadr"/>
            <w:noProof/>
            <w:webHidden/>
            <w:sz w:val="28"/>
          </w:rPr>
          <w:instrText xml:space="preserve"> PAGEREF _Toc428469528 \h </w:instrText>
        </w:r>
        <w:r w:rsidR="00817D54" w:rsidRPr="00D1078C">
          <w:rPr>
            <w:rFonts w:ascii="IRBadr" w:hAnsi="IRBadr" w:cs="IRBadr"/>
            <w:noProof/>
            <w:webHidden/>
            <w:sz w:val="28"/>
          </w:rPr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17D54" w:rsidRPr="00D1078C">
          <w:rPr>
            <w:rFonts w:ascii="IRBadr" w:hAnsi="IRBadr" w:cs="IRBadr"/>
            <w:noProof/>
            <w:webHidden/>
            <w:sz w:val="28"/>
          </w:rPr>
          <w:t>5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17D54" w:rsidRPr="00D1078C" w:rsidRDefault="002C0486" w:rsidP="00817D5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69529" w:history="1">
        <w:r w:rsidR="00817D54" w:rsidRPr="00D1078C">
          <w:rPr>
            <w:rStyle w:val="Hyperlink"/>
            <w:rFonts w:ascii="IRBadr" w:hAnsi="IRBadr" w:cs="IRBadr"/>
            <w:noProof/>
            <w:sz w:val="28"/>
            <w:rtl/>
          </w:rPr>
          <w:t>اخلاق اجتماعی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tab/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17D54" w:rsidRPr="00D1078C">
          <w:rPr>
            <w:rFonts w:ascii="IRBadr" w:hAnsi="IRBadr" w:cs="IRBadr"/>
            <w:noProof/>
            <w:webHidden/>
            <w:sz w:val="28"/>
          </w:rPr>
          <w:instrText xml:space="preserve"> PAGEREF _Toc428469529 \h </w:instrText>
        </w:r>
        <w:r w:rsidR="00817D54" w:rsidRPr="00D1078C">
          <w:rPr>
            <w:rFonts w:ascii="IRBadr" w:hAnsi="IRBadr" w:cs="IRBadr"/>
            <w:noProof/>
            <w:webHidden/>
            <w:sz w:val="28"/>
          </w:rPr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17D54" w:rsidRPr="00D1078C">
          <w:rPr>
            <w:rFonts w:ascii="IRBadr" w:hAnsi="IRBadr" w:cs="IRBadr"/>
            <w:noProof/>
            <w:webHidden/>
            <w:sz w:val="28"/>
          </w:rPr>
          <w:t>5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17D54" w:rsidRPr="00D1078C" w:rsidRDefault="002C0486" w:rsidP="00817D5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69530" w:history="1">
        <w:r w:rsidR="00817D54" w:rsidRPr="00D1078C">
          <w:rPr>
            <w:rStyle w:val="Hyperlink"/>
            <w:rFonts w:ascii="IRBadr" w:hAnsi="IRBadr" w:cs="IRBadr"/>
            <w:noProof/>
            <w:sz w:val="28"/>
            <w:rtl/>
          </w:rPr>
          <w:t>مذهب جعفری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tab/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17D54" w:rsidRPr="00D1078C">
          <w:rPr>
            <w:rFonts w:ascii="IRBadr" w:hAnsi="IRBadr" w:cs="IRBadr"/>
            <w:noProof/>
            <w:webHidden/>
            <w:sz w:val="28"/>
          </w:rPr>
          <w:instrText xml:space="preserve"> PAGEREF _Toc428469530 \h </w:instrText>
        </w:r>
        <w:r w:rsidR="00817D54" w:rsidRPr="00D1078C">
          <w:rPr>
            <w:rFonts w:ascii="IRBadr" w:hAnsi="IRBadr" w:cs="IRBadr"/>
            <w:noProof/>
            <w:webHidden/>
            <w:sz w:val="28"/>
          </w:rPr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17D54" w:rsidRPr="00D1078C">
          <w:rPr>
            <w:rFonts w:ascii="IRBadr" w:hAnsi="IRBadr" w:cs="IRBadr"/>
            <w:noProof/>
            <w:webHidden/>
            <w:sz w:val="28"/>
          </w:rPr>
          <w:t>5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17D54" w:rsidRPr="00D1078C" w:rsidRDefault="002C0486" w:rsidP="00817D5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69531" w:history="1">
        <w:r w:rsidR="00817D54" w:rsidRPr="00D1078C">
          <w:rPr>
            <w:rStyle w:val="Hyperlink"/>
            <w:rFonts w:ascii="IRBadr" w:hAnsi="IRBadr" w:cs="IRBadr"/>
            <w:noProof/>
            <w:sz w:val="28"/>
            <w:rtl/>
          </w:rPr>
          <w:t xml:space="preserve">جاذبه، هیبت و شکوه امام صادق </w:t>
        </w:r>
        <w:r w:rsidR="00563720" w:rsidRPr="00D1078C">
          <w:rPr>
            <w:rStyle w:val="Hyperlink"/>
            <w:rFonts w:ascii="IRBadr" w:hAnsi="IRBadr" w:cs="IRBadr"/>
            <w:noProof/>
            <w:sz w:val="28"/>
            <w:rtl/>
          </w:rPr>
          <w:t>علیه‌السلام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tab/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17D54" w:rsidRPr="00D1078C">
          <w:rPr>
            <w:rFonts w:ascii="IRBadr" w:hAnsi="IRBadr" w:cs="IRBadr"/>
            <w:noProof/>
            <w:webHidden/>
            <w:sz w:val="28"/>
          </w:rPr>
          <w:instrText xml:space="preserve"> PAGEREF _Toc428469531 \h </w:instrText>
        </w:r>
        <w:r w:rsidR="00817D54" w:rsidRPr="00D1078C">
          <w:rPr>
            <w:rFonts w:ascii="IRBadr" w:hAnsi="IRBadr" w:cs="IRBadr"/>
            <w:noProof/>
            <w:webHidden/>
            <w:sz w:val="28"/>
          </w:rPr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17D54" w:rsidRPr="00D1078C">
          <w:rPr>
            <w:rFonts w:ascii="IRBadr" w:hAnsi="IRBadr" w:cs="IRBadr"/>
            <w:noProof/>
            <w:webHidden/>
            <w:sz w:val="28"/>
          </w:rPr>
          <w:t>6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17D54" w:rsidRPr="00D1078C" w:rsidRDefault="002C0486" w:rsidP="00817D5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69532" w:history="1">
        <w:r w:rsidR="00817D54" w:rsidRPr="00D1078C">
          <w:rPr>
            <w:rStyle w:val="Hyperlink"/>
            <w:rFonts w:ascii="IRBadr" w:hAnsi="IRBadr" w:cs="IRBadr"/>
            <w:noProof/>
            <w:sz w:val="28"/>
            <w:rtl/>
          </w:rPr>
          <w:t>توبه، سبب شادی خداوند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tab/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17D54" w:rsidRPr="00D1078C">
          <w:rPr>
            <w:rFonts w:ascii="IRBadr" w:hAnsi="IRBadr" w:cs="IRBadr"/>
            <w:noProof/>
            <w:webHidden/>
            <w:sz w:val="28"/>
          </w:rPr>
          <w:instrText xml:space="preserve"> PAGEREF _Toc428469532 \h </w:instrText>
        </w:r>
        <w:r w:rsidR="00817D54" w:rsidRPr="00D1078C">
          <w:rPr>
            <w:rFonts w:ascii="IRBadr" w:hAnsi="IRBadr" w:cs="IRBadr"/>
            <w:noProof/>
            <w:webHidden/>
            <w:sz w:val="28"/>
          </w:rPr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17D54" w:rsidRPr="00D1078C">
          <w:rPr>
            <w:rFonts w:ascii="IRBadr" w:hAnsi="IRBadr" w:cs="IRBadr"/>
            <w:noProof/>
            <w:webHidden/>
            <w:sz w:val="28"/>
          </w:rPr>
          <w:t>6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17D54" w:rsidRPr="00D1078C" w:rsidRDefault="002C0486" w:rsidP="00817D5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69533" w:history="1">
        <w:r w:rsidR="00817D54" w:rsidRPr="00D1078C">
          <w:rPr>
            <w:rStyle w:val="Hyperlink"/>
            <w:rFonts w:ascii="IRBadr" w:hAnsi="IRBadr" w:cs="IRBadr"/>
            <w:noProof/>
            <w:sz w:val="28"/>
            <w:rtl/>
          </w:rPr>
          <w:t>دنیا و آخرت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tab/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17D54" w:rsidRPr="00D1078C">
          <w:rPr>
            <w:rFonts w:ascii="IRBadr" w:hAnsi="IRBadr" w:cs="IRBadr"/>
            <w:noProof/>
            <w:webHidden/>
            <w:sz w:val="28"/>
          </w:rPr>
          <w:instrText xml:space="preserve"> PAGEREF _Toc428469533 \h </w:instrText>
        </w:r>
        <w:r w:rsidR="00817D54" w:rsidRPr="00D1078C">
          <w:rPr>
            <w:rFonts w:ascii="IRBadr" w:hAnsi="IRBadr" w:cs="IRBadr"/>
            <w:noProof/>
            <w:webHidden/>
            <w:sz w:val="28"/>
          </w:rPr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17D54" w:rsidRPr="00D1078C">
          <w:rPr>
            <w:rFonts w:ascii="IRBadr" w:hAnsi="IRBadr" w:cs="IRBadr"/>
            <w:noProof/>
            <w:webHidden/>
            <w:sz w:val="28"/>
          </w:rPr>
          <w:t>6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17D54" w:rsidRPr="00D1078C" w:rsidRDefault="002C0486" w:rsidP="00817D5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69534" w:history="1">
        <w:r w:rsidR="008409C1" w:rsidRPr="00D1078C">
          <w:rPr>
            <w:rStyle w:val="Hyperlink"/>
            <w:rFonts w:ascii="IRBadr" w:hAnsi="IRBadr" w:cs="IRBadr"/>
            <w:noProof/>
            <w:sz w:val="28"/>
            <w:rtl/>
          </w:rPr>
          <w:t>فروخوردن</w:t>
        </w:r>
        <w:r w:rsidR="00817D54" w:rsidRPr="00D1078C">
          <w:rPr>
            <w:rStyle w:val="Hyperlink"/>
            <w:rFonts w:ascii="IRBadr" w:hAnsi="IRBadr" w:cs="IRBadr"/>
            <w:noProof/>
            <w:sz w:val="28"/>
            <w:rtl/>
          </w:rPr>
          <w:t xml:space="preserve"> خشم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tab/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17D54" w:rsidRPr="00D1078C">
          <w:rPr>
            <w:rFonts w:ascii="IRBadr" w:hAnsi="IRBadr" w:cs="IRBadr"/>
            <w:noProof/>
            <w:webHidden/>
            <w:sz w:val="28"/>
          </w:rPr>
          <w:instrText xml:space="preserve"> PAGEREF _Toc428469534 \h </w:instrText>
        </w:r>
        <w:r w:rsidR="00817D54" w:rsidRPr="00D1078C">
          <w:rPr>
            <w:rFonts w:ascii="IRBadr" w:hAnsi="IRBadr" w:cs="IRBadr"/>
            <w:noProof/>
            <w:webHidden/>
            <w:sz w:val="28"/>
          </w:rPr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17D54" w:rsidRPr="00D1078C">
          <w:rPr>
            <w:rFonts w:ascii="IRBadr" w:hAnsi="IRBadr" w:cs="IRBadr"/>
            <w:noProof/>
            <w:webHidden/>
            <w:sz w:val="28"/>
          </w:rPr>
          <w:t>7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17D54" w:rsidRPr="00D1078C" w:rsidRDefault="002C0486" w:rsidP="00817D5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69535" w:history="1">
        <w:r w:rsidR="00817D54" w:rsidRPr="00D1078C">
          <w:rPr>
            <w:rStyle w:val="Hyperlink"/>
            <w:rFonts w:ascii="IRBadr" w:hAnsi="IRBadr" w:cs="IRBadr"/>
            <w:noProof/>
            <w:sz w:val="28"/>
            <w:rtl/>
          </w:rPr>
          <w:t>نهضت علمی امام صادق (ع)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tab/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17D54" w:rsidRPr="00D1078C">
          <w:rPr>
            <w:rFonts w:ascii="IRBadr" w:hAnsi="IRBadr" w:cs="IRBadr"/>
            <w:noProof/>
            <w:webHidden/>
            <w:sz w:val="28"/>
          </w:rPr>
          <w:instrText xml:space="preserve"> PAGEREF _Toc428469535 \h </w:instrText>
        </w:r>
        <w:r w:rsidR="00817D54" w:rsidRPr="00D1078C">
          <w:rPr>
            <w:rFonts w:ascii="IRBadr" w:hAnsi="IRBadr" w:cs="IRBadr"/>
            <w:noProof/>
            <w:webHidden/>
            <w:sz w:val="28"/>
          </w:rPr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17D54" w:rsidRPr="00D1078C">
          <w:rPr>
            <w:rFonts w:ascii="IRBadr" w:hAnsi="IRBadr" w:cs="IRBadr"/>
            <w:noProof/>
            <w:webHidden/>
            <w:sz w:val="28"/>
          </w:rPr>
          <w:t>7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17D54" w:rsidRPr="00D1078C" w:rsidRDefault="002C0486" w:rsidP="00817D5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69536" w:history="1">
        <w:r w:rsidR="00817D54" w:rsidRPr="00D1078C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tab/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17D54" w:rsidRPr="00D1078C">
          <w:rPr>
            <w:rFonts w:ascii="IRBadr" w:hAnsi="IRBadr" w:cs="IRBadr"/>
            <w:noProof/>
            <w:webHidden/>
            <w:sz w:val="28"/>
          </w:rPr>
          <w:instrText xml:space="preserve"> PAGEREF _Toc428469536 \h </w:instrText>
        </w:r>
        <w:r w:rsidR="00817D54" w:rsidRPr="00D1078C">
          <w:rPr>
            <w:rFonts w:ascii="IRBadr" w:hAnsi="IRBadr" w:cs="IRBadr"/>
            <w:noProof/>
            <w:webHidden/>
            <w:sz w:val="28"/>
          </w:rPr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17D54" w:rsidRPr="00D1078C">
          <w:rPr>
            <w:rFonts w:ascii="IRBadr" w:hAnsi="IRBadr" w:cs="IRBadr"/>
            <w:noProof/>
            <w:webHidden/>
            <w:sz w:val="28"/>
          </w:rPr>
          <w:t>8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17D54" w:rsidRPr="00D1078C" w:rsidRDefault="002C0486" w:rsidP="00817D5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69537" w:history="1">
        <w:r w:rsidR="00817D54" w:rsidRPr="00D1078C">
          <w:rPr>
            <w:rStyle w:val="Hyperlink"/>
            <w:rFonts w:ascii="IRBadr" w:hAnsi="IRBadr" w:cs="IRBadr"/>
            <w:noProof/>
            <w:sz w:val="28"/>
            <w:rtl/>
          </w:rPr>
          <w:t>هفته وحدت و مسئله شیعه و سنی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tab/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17D54" w:rsidRPr="00D1078C">
          <w:rPr>
            <w:rFonts w:ascii="IRBadr" w:hAnsi="IRBadr" w:cs="IRBadr"/>
            <w:noProof/>
            <w:webHidden/>
            <w:sz w:val="28"/>
          </w:rPr>
          <w:instrText xml:space="preserve"> PAGEREF _Toc428469537 \h </w:instrText>
        </w:r>
        <w:r w:rsidR="00817D54" w:rsidRPr="00D1078C">
          <w:rPr>
            <w:rFonts w:ascii="IRBadr" w:hAnsi="IRBadr" w:cs="IRBadr"/>
            <w:noProof/>
            <w:webHidden/>
            <w:sz w:val="28"/>
          </w:rPr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17D54" w:rsidRPr="00D1078C">
          <w:rPr>
            <w:rFonts w:ascii="IRBadr" w:hAnsi="IRBadr" w:cs="IRBadr"/>
            <w:noProof/>
            <w:webHidden/>
            <w:sz w:val="28"/>
          </w:rPr>
          <w:t>9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17D54" w:rsidRPr="00D1078C" w:rsidRDefault="002C0486" w:rsidP="00817D5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69538" w:history="1">
        <w:r w:rsidR="00817D54" w:rsidRPr="00D1078C">
          <w:rPr>
            <w:rStyle w:val="Hyperlink"/>
            <w:rFonts w:ascii="IRBadr" w:hAnsi="IRBadr" w:cs="IRBadr"/>
            <w:noProof/>
            <w:sz w:val="28"/>
            <w:rtl/>
          </w:rPr>
          <w:t>سالگرد نهضت مشروطه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tab/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17D54" w:rsidRPr="00D1078C">
          <w:rPr>
            <w:rFonts w:ascii="IRBadr" w:hAnsi="IRBadr" w:cs="IRBadr"/>
            <w:noProof/>
            <w:webHidden/>
            <w:sz w:val="28"/>
          </w:rPr>
          <w:instrText xml:space="preserve"> PAGEREF _Toc428469538 \h </w:instrText>
        </w:r>
        <w:r w:rsidR="00817D54" w:rsidRPr="00D1078C">
          <w:rPr>
            <w:rFonts w:ascii="IRBadr" w:hAnsi="IRBadr" w:cs="IRBadr"/>
            <w:noProof/>
            <w:webHidden/>
            <w:sz w:val="28"/>
          </w:rPr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17D54" w:rsidRPr="00D1078C">
          <w:rPr>
            <w:rFonts w:ascii="IRBadr" w:hAnsi="IRBadr" w:cs="IRBadr"/>
            <w:noProof/>
            <w:webHidden/>
            <w:sz w:val="28"/>
          </w:rPr>
          <w:t>9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17D54" w:rsidRPr="00D1078C" w:rsidRDefault="002C0486" w:rsidP="00817D54">
      <w:pPr>
        <w:pStyle w:val="TOC3"/>
        <w:tabs>
          <w:tab w:val="right" w:leader="dot" w:pos="9350"/>
        </w:tabs>
        <w:bidi/>
        <w:ind w:left="4"/>
        <w:rPr>
          <w:rStyle w:val="Hyperlink"/>
          <w:rFonts w:ascii="IRBadr" w:hAnsi="IRBadr" w:cs="IRBadr"/>
          <w:sz w:val="28"/>
        </w:rPr>
      </w:pPr>
      <w:hyperlink w:anchor="_Toc428469539" w:history="1">
        <w:r w:rsidR="00817D54" w:rsidRPr="00D1078C">
          <w:rPr>
            <w:rStyle w:val="Hyperlink"/>
            <w:rFonts w:ascii="IRBadr" w:eastAsiaTheme="minorEastAsia" w:hAnsi="IRBadr" w:cs="IRBadr"/>
            <w:noProof/>
            <w:sz w:val="28"/>
            <w:rtl/>
          </w:rPr>
          <w:t>عالمان دین و ستیز با استعمار</w:t>
        </w:r>
        <w:r w:rsidR="00817D54" w:rsidRPr="00D1078C">
          <w:rPr>
            <w:rStyle w:val="Hyperlink"/>
            <w:rFonts w:ascii="IRBadr" w:eastAsiaTheme="minorEastAsia" w:hAnsi="IRBadr" w:cs="IRBadr"/>
            <w:webHidden/>
            <w:sz w:val="28"/>
          </w:rPr>
          <w:tab/>
        </w:r>
        <w:r w:rsidR="00817D54" w:rsidRPr="00D1078C">
          <w:rPr>
            <w:rStyle w:val="Hyperlink"/>
            <w:rFonts w:ascii="IRBadr" w:eastAsiaTheme="minorEastAsia" w:hAnsi="IRBadr" w:cs="IRBadr"/>
            <w:webHidden/>
            <w:sz w:val="28"/>
          </w:rPr>
          <w:fldChar w:fldCharType="begin"/>
        </w:r>
        <w:r w:rsidR="00817D54" w:rsidRPr="00D1078C">
          <w:rPr>
            <w:rStyle w:val="Hyperlink"/>
            <w:rFonts w:ascii="IRBadr" w:eastAsiaTheme="minorEastAsia" w:hAnsi="IRBadr" w:cs="IRBadr"/>
            <w:webHidden/>
            <w:sz w:val="28"/>
          </w:rPr>
          <w:instrText xml:space="preserve"> PAGEREF _Toc428469539 \h </w:instrText>
        </w:r>
        <w:r w:rsidR="00817D54" w:rsidRPr="00D1078C">
          <w:rPr>
            <w:rStyle w:val="Hyperlink"/>
            <w:rFonts w:ascii="IRBadr" w:eastAsiaTheme="minorEastAsia" w:hAnsi="IRBadr" w:cs="IRBadr"/>
            <w:webHidden/>
            <w:sz w:val="28"/>
          </w:rPr>
        </w:r>
        <w:r w:rsidR="00817D54" w:rsidRPr="00D1078C">
          <w:rPr>
            <w:rStyle w:val="Hyperlink"/>
            <w:rFonts w:ascii="IRBadr" w:eastAsiaTheme="minorEastAsia" w:hAnsi="IRBadr" w:cs="IRBadr"/>
            <w:webHidden/>
            <w:sz w:val="28"/>
          </w:rPr>
          <w:fldChar w:fldCharType="separate"/>
        </w:r>
        <w:r w:rsidR="00817D54" w:rsidRPr="00D1078C">
          <w:rPr>
            <w:rStyle w:val="Hyperlink"/>
            <w:rFonts w:ascii="IRBadr" w:eastAsiaTheme="minorEastAsia" w:hAnsi="IRBadr" w:cs="IRBadr"/>
            <w:webHidden/>
            <w:sz w:val="28"/>
          </w:rPr>
          <w:t>10</w:t>
        </w:r>
        <w:r w:rsidR="00817D54" w:rsidRPr="00D1078C">
          <w:rPr>
            <w:rStyle w:val="Hyperlink"/>
            <w:rFonts w:ascii="IRBadr" w:eastAsiaTheme="minorEastAsia" w:hAnsi="IRBadr" w:cs="IRBadr"/>
            <w:webHidden/>
            <w:sz w:val="28"/>
          </w:rPr>
          <w:fldChar w:fldCharType="end"/>
        </w:r>
      </w:hyperlink>
    </w:p>
    <w:p w:rsidR="00817D54" w:rsidRPr="00D1078C" w:rsidRDefault="002C0486" w:rsidP="00817D54">
      <w:pPr>
        <w:pStyle w:val="TOC3"/>
        <w:tabs>
          <w:tab w:val="right" w:leader="dot" w:pos="9350"/>
        </w:tabs>
        <w:bidi/>
        <w:ind w:left="4"/>
        <w:rPr>
          <w:rStyle w:val="Hyperlink"/>
          <w:rFonts w:ascii="IRBadr" w:hAnsi="IRBadr" w:cs="IRBadr"/>
          <w:sz w:val="28"/>
        </w:rPr>
      </w:pPr>
      <w:hyperlink w:anchor="_Toc428469540" w:history="1">
        <w:r w:rsidR="00817D54" w:rsidRPr="00D1078C">
          <w:rPr>
            <w:rStyle w:val="Hyperlink"/>
            <w:rFonts w:ascii="IRBadr" w:eastAsiaTheme="minorEastAsia" w:hAnsi="IRBadr" w:cs="IRBadr"/>
            <w:noProof/>
            <w:sz w:val="28"/>
            <w:rtl/>
          </w:rPr>
          <w:t xml:space="preserve">شیخ </w:t>
        </w:r>
        <w:r w:rsidR="00C157A5" w:rsidRPr="00D1078C">
          <w:rPr>
            <w:rStyle w:val="Hyperlink"/>
            <w:rFonts w:ascii="IRBadr" w:eastAsiaTheme="minorEastAsia" w:hAnsi="IRBadr" w:cs="IRBadr"/>
            <w:noProof/>
            <w:sz w:val="28"/>
            <w:rtl/>
          </w:rPr>
          <w:t>فضل‌الله</w:t>
        </w:r>
        <w:r w:rsidR="00817D54" w:rsidRPr="00D1078C">
          <w:rPr>
            <w:rStyle w:val="Hyperlink"/>
            <w:rFonts w:ascii="IRBadr" w:eastAsiaTheme="minorEastAsia" w:hAnsi="IRBadr" w:cs="IRBadr"/>
            <w:noProof/>
            <w:sz w:val="28"/>
            <w:rtl/>
          </w:rPr>
          <w:t xml:space="preserve"> نوری و پیدایش نهضت مشروطه</w:t>
        </w:r>
        <w:r w:rsidR="00817D54" w:rsidRPr="00D1078C">
          <w:rPr>
            <w:rStyle w:val="Hyperlink"/>
            <w:rFonts w:ascii="IRBadr" w:eastAsiaTheme="minorEastAsia" w:hAnsi="IRBadr" w:cs="IRBadr"/>
            <w:webHidden/>
            <w:sz w:val="28"/>
          </w:rPr>
          <w:tab/>
        </w:r>
        <w:r w:rsidR="00817D54" w:rsidRPr="00D1078C">
          <w:rPr>
            <w:rStyle w:val="Hyperlink"/>
            <w:rFonts w:ascii="IRBadr" w:eastAsiaTheme="minorEastAsia" w:hAnsi="IRBadr" w:cs="IRBadr"/>
            <w:webHidden/>
            <w:sz w:val="28"/>
          </w:rPr>
          <w:fldChar w:fldCharType="begin"/>
        </w:r>
        <w:r w:rsidR="00817D54" w:rsidRPr="00D1078C">
          <w:rPr>
            <w:rStyle w:val="Hyperlink"/>
            <w:rFonts w:ascii="IRBadr" w:eastAsiaTheme="minorEastAsia" w:hAnsi="IRBadr" w:cs="IRBadr"/>
            <w:webHidden/>
            <w:sz w:val="28"/>
          </w:rPr>
          <w:instrText xml:space="preserve"> PAGEREF _Toc428469540 \h </w:instrText>
        </w:r>
        <w:r w:rsidR="00817D54" w:rsidRPr="00D1078C">
          <w:rPr>
            <w:rStyle w:val="Hyperlink"/>
            <w:rFonts w:ascii="IRBadr" w:eastAsiaTheme="minorEastAsia" w:hAnsi="IRBadr" w:cs="IRBadr"/>
            <w:webHidden/>
            <w:sz w:val="28"/>
          </w:rPr>
        </w:r>
        <w:r w:rsidR="00817D54" w:rsidRPr="00D1078C">
          <w:rPr>
            <w:rStyle w:val="Hyperlink"/>
            <w:rFonts w:ascii="IRBadr" w:eastAsiaTheme="minorEastAsia" w:hAnsi="IRBadr" w:cs="IRBadr"/>
            <w:webHidden/>
            <w:sz w:val="28"/>
          </w:rPr>
          <w:fldChar w:fldCharType="separate"/>
        </w:r>
        <w:r w:rsidR="00817D54" w:rsidRPr="00D1078C">
          <w:rPr>
            <w:rStyle w:val="Hyperlink"/>
            <w:rFonts w:ascii="IRBadr" w:eastAsiaTheme="minorEastAsia" w:hAnsi="IRBadr" w:cs="IRBadr"/>
            <w:webHidden/>
            <w:sz w:val="28"/>
          </w:rPr>
          <w:t>10</w:t>
        </w:r>
        <w:r w:rsidR="00817D54" w:rsidRPr="00D1078C">
          <w:rPr>
            <w:rStyle w:val="Hyperlink"/>
            <w:rFonts w:ascii="IRBadr" w:eastAsiaTheme="minorEastAsia" w:hAnsi="IRBadr" w:cs="IRBadr"/>
            <w:webHidden/>
            <w:sz w:val="28"/>
          </w:rPr>
          <w:fldChar w:fldCharType="end"/>
        </w:r>
      </w:hyperlink>
    </w:p>
    <w:p w:rsidR="00817D54" w:rsidRPr="00D1078C" w:rsidRDefault="002C0486" w:rsidP="00817D54">
      <w:pPr>
        <w:pStyle w:val="TOC3"/>
        <w:tabs>
          <w:tab w:val="right" w:leader="dot" w:pos="9350"/>
        </w:tabs>
        <w:bidi/>
        <w:ind w:left="4"/>
        <w:rPr>
          <w:rStyle w:val="Hyperlink"/>
          <w:rFonts w:ascii="IRBadr" w:hAnsi="IRBadr" w:cs="IRBadr"/>
          <w:sz w:val="28"/>
        </w:rPr>
      </w:pPr>
      <w:hyperlink w:anchor="_Toc428469541" w:history="1">
        <w:r w:rsidR="00817D54" w:rsidRPr="00D1078C">
          <w:rPr>
            <w:rStyle w:val="Hyperlink"/>
            <w:rFonts w:ascii="IRBadr" w:eastAsiaTheme="minorEastAsia" w:hAnsi="IRBadr" w:cs="IRBadr"/>
            <w:noProof/>
            <w:sz w:val="28"/>
            <w:rtl/>
          </w:rPr>
          <w:t>علل انحراف نهضت مشروطه</w:t>
        </w:r>
        <w:r w:rsidR="00817D54" w:rsidRPr="00D1078C">
          <w:rPr>
            <w:rStyle w:val="Hyperlink"/>
            <w:rFonts w:ascii="IRBadr" w:eastAsiaTheme="minorEastAsia" w:hAnsi="IRBadr" w:cs="IRBadr"/>
            <w:webHidden/>
            <w:sz w:val="28"/>
          </w:rPr>
          <w:tab/>
        </w:r>
        <w:r w:rsidR="00817D54" w:rsidRPr="00D1078C">
          <w:rPr>
            <w:rStyle w:val="Hyperlink"/>
            <w:rFonts w:ascii="IRBadr" w:eastAsiaTheme="minorEastAsia" w:hAnsi="IRBadr" w:cs="IRBadr"/>
            <w:webHidden/>
            <w:sz w:val="28"/>
          </w:rPr>
          <w:fldChar w:fldCharType="begin"/>
        </w:r>
        <w:r w:rsidR="00817D54" w:rsidRPr="00D1078C">
          <w:rPr>
            <w:rStyle w:val="Hyperlink"/>
            <w:rFonts w:ascii="IRBadr" w:eastAsiaTheme="minorEastAsia" w:hAnsi="IRBadr" w:cs="IRBadr"/>
            <w:webHidden/>
            <w:sz w:val="28"/>
          </w:rPr>
          <w:instrText xml:space="preserve"> PAGEREF _Toc428469541 \h </w:instrText>
        </w:r>
        <w:r w:rsidR="00817D54" w:rsidRPr="00D1078C">
          <w:rPr>
            <w:rStyle w:val="Hyperlink"/>
            <w:rFonts w:ascii="IRBadr" w:eastAsiaTheme="minorEastAsia" w:hAnsi="IRBadr" w:cs="IRBadr"/>
            <w:webHidden/>
            <w:sz w:val="28"/>
          </w:rPr>
        </w:r>
        <w:r w:rsidR="00817D54" w:rsidRPr="00D1078C">
          <w:rPr>
            <w:rStyle w:val="Hyperlink"/>
            <w:rFonts w:ascii="IRBadr" w:eastAsiaTheme="minorEastAsia" w:hAnsi="IRBadr" w:cs="IRBadr"/>
            <w:webHidden/>
            <w:sz w:val="28"/>
          </w:rPr>
          <w:fldChar w:fldCharType="separate"/>
        </w:r>
        <w:r w:rsidR="00817D54" w:rsidRPr="00D1078C">
          <w:rPr>
            <w:rStyle w:val="Hyperlink"/>
            <w:rFonts w:ascii="IRBadr" w:eastAsiaTheme="minorEastAsia" w:hAnsi="IRBadr" w:cs="IRBadr"/>
            <w:webHidden/>
            <w:sz w:val="28"/>
          </w:rPr>
          <w:t>11</w:t>
        </w:r>
        <w:r w:rsidR="00817D54" w:rsidRPr="00D1078C">
          <w:rPr>
            <w:rStyle w:val="Hyperlink"/>
            <w:rFonts w:ascii="IRBadr" w:eastAsiaTheme="minorEastAsia" w:hAnsi="IRBadr" w:cs="IRBadr"/>
            <w:webHidden/>
            <w:sz w:val="28"/>
          </w:rPr>
          <w:fldChar w:fldCharType="end"/>
        </w:r>
      </w:hyperlink>
    </w:p>
    <w:p w:rsidR="00817D54" w:rsidRPr="00D1078C" w:rsidRDefault="002C0486" w:rsidP="00817D54">
      <w:pPr>
        <w:pStyle w:val="TOC3"/>
        <w:tabs>
          <w:tab w:val="right" w:leader="dot" w:pos="9350"/>
        </w:tabs>
        <w:bidi/>
        <w:ind w:left="4"/>
        <w:rPr>
          <w:rStyle w:val="Hyperlink"/>
          <w:rFonts w:ascii="IRBadr" w:hAnsi="IRBadr" w:cs="IRBadr"/>
          <w:sz w:val="28"/>
        </w:rPr>
      </w:pPr>
      <w:hyperlink w:anchor="_Toc428469542" w:history="1">
        <w:r w:rsidR="00817D54" w:rsidRPr="00D1078C">
          <w:rPr>
            <w:rStyle w:val="Hyperlink"/>
            <w:rFonts w:ascii="IRBadr" w:eastAsiaTheme="minorEastAsia" w:hAnsi="IRBadr" w:cs="IRBadr"/>
            <w:noProof/>
            <w:sz w:val="28"/>
            <w:rtl/>
          </w:rPr>
          <w:t xml:space="preserve">روند </w:t>
        </w:r>
        <w:r w:rsidR="00CB26B7" w:rsidRPr="00D1078C">
          <w:rPr>
            <w:rStyle w:val="Hyperlink"/>
            <w:rFonts w:ascii="IRBadr" w:eastAsiaTheme="minorEastAsia" w:hAnsi="IRBadr" w:cs="IRBadr"/>
            <w:noProof/>
            <w:sz w:val="28"/>
            <w:rtl/>
          </w:rPr>
          <w:t>شکل‌گیری</w:t>
        </w:r>
        <w:r w:rsidR="00817D54" w:rsidRPr="00D1078C">
          <w:rPr>
            <w:rStyle w:val="Hyperlink"/>
            <w:rFonts w:ascii="IRBadr" w:eastAsiaTheme="minorEastAsia" w:hAnsi="IRBadr" w:cs="IRBadr"/>
            <w:noProof/>
            <w:sz w:val="28"/>
            <w:rtl/>
          </w:rPr>
          <w:t xml:space="preserve"> مخالفت شیخ شهید با مشروطه</w:t>
        </w:r>
        <w:r w:rsidR="00817D54" w:rsidRPr="00D1078C">
          <w:rPr>
            <w:rStyle w:val="Hyperlink"/>
            <w:rFonts w:ascii="IRBadr" w:eastAsiaTheme="minorEastAsia" w:hAnsi="IRBadr" w:cs="IRBadr"/>
            <w:webHidden/>
            <w:sz w:val="28"/>
          </w:rPr>
          <w:tab/>
        </w:r>
        <w:r w:rsidR="00817D54" w:rsidRPr="00D1078C">
          <w:rPr>
            <w:rStyle w:val="Hyperlink"/>
            <w:rFonts w:ascii="IRBadr" w:eastAsiaTheme="minorEastAsia" w:hAnsi="IRBadr" w:cs="IRBadr"/>
            <w:webHidden/>
            <w:sz w:val="28"/>
          </w:rPr>
          <w:fldChar w:fldCharType="begin"/>
        </w:r>
        <w:r w:rsidR="00817D54" w:rsidRPr="00D1078C">
          <w:rPr>
            <w:rStyle w:val="Hyperlink"/>
            <w:rFonts w:ascii="IRBadr" w:eastAsiaTheme="minorEastAsia" w:hAnsi="IRBadr" w:cs="IRBadr"/>
            <w:webHidden/>
            <w:sz w:val="28"/>
          </w:rPr>
          <w:instrText xml:space="preserve"> PAGEREF _Toc428469542 \h </w:instrText>
        </w:r>
        <w:r w:rsidR="00817D54" w:rsidRPr="00D1078C">
          <w:rPr>
            <w:rStyle w:val="Hyperlink"/>
            <w:rFonts w:ascii="IRBadr" w:eastAsiaTheme="minorEastAsia" w:hAnsi="IRBadr" w:cs="IRBadr"/>
            <w:webHidden/>
            <w:sz w:val="28"/>
          </w:rPr>
        </w:r>
        <w:r w:rsidR="00817D54" w:rsidRPr="00D1078C">
          <w:rPr>
            <w:rStyle w:val="Hyperlink"/>
            <w:rFonts w:ascii="IRBadr" w:eastAsiaTheme="minorEastAsia" w:hAnsi="IRBadr" w:cs="IRBadr"/>
            <w:webHidden/>
            <w:sz w:val="28"/>
          </w:rPr>
          <w:fldChar w:fldCharType="separate"/>
        </w:r>
        <w:r w:rsidR="00817D54" w:rsidRPr="00D1078C">
          <w:rPr>
            <w:rStyle w:val="Hyperlink"/>
            <w:rFonts w:ascii="IRBadr" w:eastAsiaTheme="minorEastAsia" w:hAnsi="IRBadr" w:cs="IRBadr"/>
            <w:webHidden/>
            <w:sz w:val="28"/>
          </w:rPr>
          <w:t>11</w:t>
        </w:r>
        <w:r w:rsidR="00817D54" w:rsidRPr="00D1078C">
          <w:rPr>
            <w:rStyle w:val="Hyperlink"/>
            <w:rFonts w:ascii="IRBadr" w:eastAsiaTheme="minorEastAsia" w:hAnsi="IRBadr" w:cs="IRBadr"/>
            <w:webHidden/>
            <w:sz w:val="28"/>
          </w:rPr>
          <w:fldChar w:fldCharType="end"/>
        </w:r>
      </w:hyperlink>
    </w:p>
    <w:p w:rsidR="00817D54" w:rsidRPr="00D1078C" w:rsidRDefault="002C0486" w:rsidP="00817D5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69543" w:history="1">
        <w:r w:rsidR="00817D54" w:rsidRPr="00D1078C">
          <w:rPr>
            <w:rStyle w:val="Hyperlink"/>
            <w:rFonts w:ascii="IRBadr" w:hAnsi="IRBadr" w:cs="IRBadr"/>
            <w:noProof/>
            <w:sz w:val="28"/>
            <w:rtl/>
          </w:rPr>
          <w:t>رعایت نکاتی در عروسی‌ها و جلوگیری از فساد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tab/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17D54" w:rsidRPr="00D1078C">
          <w:rPr>
            <w:rFonts w:ascii="IRBadr" w:hAnsi="IRBadr" w:cs="IRBadr"/>
            <w:noProof/>
            <w:webHidden/>
            <w:sz w:val="28"/>
          </w:rPr>
          <w:instrText xml:space="preserve"> PAGEREF _Toc428469543 \h </w:instrText>
        </w:r>
        <w:r w:rsidR="00817D54" w:rsidRPr="00D1078C">
          <w:rPr>
            <w:rFonts w:ascii="IRBadr" w:hAnsi="IRBadr" w:cs="IRBadr"/>
            <w:noProof/>
            <w:webHidden/>
            <w:sz w:val="28"/>
          </w:rPr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17D54" w:rsidRPr="00D1078C">
          <w:rPr>
            <w:rFonts w:ascii="IRBadr" w:hAnsi="IRBadr" w:cs="IRBadr"/>
            <w:noProof/>
            <w:webHidden/>
            <w:sz w:val="28"/>
          </w:rPr>
          <w:t>12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17D54" w:rsidRPr="00D1078C" w:rsidRDefault="002C0486" w:rsidP="00817D5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69544" w:history="1">
        <w:r w:rsidR="00817D54" w:rsidRPr="00D1078C">
          <w:rPr>
            <w:rStyle w:val="Hyperlink"/>
            <w:rFonts w:ascii="IRBadr" w:hAnsi="IRBadr" w:cs="IRBadr"/>
            <w:noProof/>
            <w:sz w:val="28"/>
            <w:rtl/>
          </w:rPr>
          <w:t>دعا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tab/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17D54" w:rsidRPr="00D1078C">
          <w:rPr>
            <w:rFonts w:ascii="IRBadr" w:hAnsi="IRBadr" w:cs="IRBadr"/>
            <w:noProof/>
            <w:webHidden/>
            <w:sz w:val="28"/>
          </w:rPr>
          <w:instrText xml:space="preserve"> PAGEREF _Toc428469544 \h </w:instrText>
        </w:r>
        <w:r w:rsidR="00817D54" w:rsidRPr="00D1078C">
          <w:rPr>
            <w:rFonts w:ascii="IRBadr" w:hAnsi="IRBadr" w:cs="IRBadr"/>
            <w:noProof/>
            <w:webHidden/>
            <w:sz w:val="28"/>
          </w:rPr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17D54" w:rsidRPr="00D1078C">
          <w:rPr>
            <w:rFonts w:ascii="IRBadr" w:hAnsi="IRBadr" w:cs="IRBadr"/>
            <w:noProof/>
            <w:webHidden/>
            <w:sz w:val="28"/>
          </w:rPr>
          <w:t>12</w:t>
        </w:r>
        <w:r w:rsidR="00817D54" w:rsidRPr="00D1078C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17D54" w:rsidRPr="00D1078C" w:rsidRDefault="00817D54" w:rsidP="004F7AD8">
      <w:pPr>
        <w:pStyle w:val="Heading1"/>
        <w:rPr>
          <w:sz w:val="28"/>
          <w:szCs w:val="28"/>
          <w:rtl/>
        </w:rPr>
      </w:pPr>
      <w:r w:rsidRPr="00D1078C">
        <w:rPr>
          <w:sz w:val="28"/>
          <w:szCs w:val="28"/>
          <w:rtl/>
        </w:rPr>
        <w:fldChar w:fldCharType="end"/>
      </w:r>
    </w:p>
    <w:p w:rsidR="009A2FC4" w:rsidRPr="00D1078C" w:rsidRDefault="00817D54" w:rsidP="004F7AD8">
      <w:pPr>
        <w:bidi/>
        <w:rPr>
          <w:rFonts w:ascii="IRBadr" w:eastAsia="2  Lotus" w:hAnsi="IRBadr" w:cs="IRBadr"/>
          <w:b/>
          <w:bCs/>
          <w:sz w:val="44"/>
          <w:szCs w:val="44"/>
          <w:rtl/>
        </w:rPr>
      </w:pPr>
      <w:r w:rsidRPr="00D1078C">
        <w:rPr>
          <w:rFonts w:ascii="IRBadr" w:hAnsi="IRBadr" w:cs="IRBadr"/>
          <w:sz w:val="28"/>
          <w:rtl/>
        </w:rPr>
        <w:br w:type="page"/>
      </w:r>
      <w:bookmarkStart w:id="2" w:name="_Toc428469516"/>
      <w:r w:rsidR="009A2FC4" w:rsidRPr="00D1078C">
        <w:rPr>
          <w:rFonts w:ascii="IRBadr" w:hAnsi="IRBadr" w:cs="IRBadr"/>
          <w:b/>
          <w:bCs/>
          <w:sz w:val="44"/>
          <w:szCs w:val="44"/>
          <w:rtl/>
        </w:rPr>
        <w:lastRenderedPageBreak/>
        <w:t>خطبه اول</w:t>
      </w:r>
      <w:bookmarkEnd w:id="2"/>
    </w:p>
    <w:p w:rsidR="00A855B7" w:rsidRPr="00D1078C" w:rsidRDefault="00D22885" w:rsidP="003F5080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D1078C">
        <w:rPr>
          <w:rFonts w:ascii="IRBadr" w:hAnsi="IRBadr" w:cs="IRBadr"/>
          <w:sz w:val="28"/>
          <w:rtl/>
        </w:rPr>
        <w:t>اعوذبالله</w:t>
      </w:r>
      <w:r w:rsidR="003F5080" w:rsidRPr="00D1078C">
        <w:rPr>
          <w:rFonts w:ascii="IRBadr" w:hAnsi="IRBadr" w:cs="IRBadr"/>
          <w:sz w:val="28"/>
          <w:rtl/>
        </w:rPr>
        <w:t xml:space="preserve"> السمیع العلیم من الشیطان الرجیم بسم </w:t>
      </w:r>
      <w:r w:rsidR="00840298" w:rsidRPr="00D1078C">
        <w:rPr>
          <w:rFonts w:ascii="IRBadr" w:hAnsi="IRBadr" w:cs="IRBadr"/>
          <w:sz w:val="28"/>
          <w:rtl/>
        </w:rPr>
        <w:t>الله</w:t>
      </w:r>
      <w:r w:rsidR="003F5080" w:rsidRPr="00D1078C">
        <w:rPr>
          <w:rFonts w:ascii="IRBadr" w:hAnsi="IRBadr" w:cs="IRBadr"/>
          <w:sz w:val="28"/>
          <w:rtl/>
        </w:rPr>
        <w:t xml:space="preserve"> الرحمن الرحیم</w:t>
      </w:r>
      <w:r w:rsidR="003F5080" w:rsidRPr="00D1078C">
        <w:rPr>
          <w:rFonts w:ascii="IRBadr" w:hAnsi="IRBadr" w:cs="IRBadr"/>
          <w:b/>
          <w:bCs/>
          <w:sz w:val="28"/>
          <w:rtl/>
        </w:rPr>
        <w:t xml:space="preserve"> الْحَمْدُ لِلَّهِ الَّذِی هَدَانَا لِهَذَا وَمَا کنَّا لِنَهْتَدِی لَوْلَا أَنْ هَدَانَا </w:t>
      </w:r>
      <w:r w:rsidR="00840298" w:rsidRPr="00D1078C">
        <w:rPr>
          <w:rFonts w:ascii="IRBadr" w:hAnsi="IRBadr" w:cs="IRBadr"/>
          <w:b/>
          <w:bCs/>
          <w:sz w:val="28"/>
          <w:rtl/>
        </w:rPr>
        <w:t>الله</w:t>
      </w:r>
      <w:r w:rsidR="003F5080" w:rsidRPr="00D1078C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="003F5080" w:rsidRPr="00D1078C">
        <w:rPr>
          <w:rFonts w:ascii="IRBadr" w:hAnsi="IRBadr" w:cs="IRBadr"/>
          <w:b/>
          <w:bCs/>
          <w:sz w:val="28"/>
          <w:rtl/>
        </w:rPr>
        <w:t xml:space="preserve">؛ ثم الصلاة و السلام علی سَیِّدِنَا وَ نَبِیِّنَا أَبِی الْقَاسِمِ </w:t>
      </w:r>
      <w:r w:rsidR="00563720" w:rsidRPr="00D1078C">
        <w:rPr>
          <w:rFonts w:ascii="IRBadr" w:hAnsi="IRBadr" w:cs="IRBadr"/>
          <w:b/>
          <w:bCs/>
          <w:sz w:val="28"/>
          <w:rtl/>
        </w:rPr>
        <w:t>محمد</w:t>
      </w:r>
      <w:r w:rsidR="003F5080" w:rsidRPr="00D1078C">
        <w:rPr>
          <w:rFonts w:ascii="IRBadr" w:hAnsi="IRBadr" w:cs="IRBadr"/>
          <w:b/>
          <w:bCs/>
          <w:sz w:val="28"/>
          <w:rtl/>
        </w:rPr>
        <w:t xml:space="preserve"> وَ عَلی آله الأطیَّبینَ الأطهَرین لاسیُّما بقیة‌اللّه فی الارضین.</w:t>
      </w:r>
    </w:p>
    <w:p w:rsidR="00686D20" w:rsidRPr="00D1078C" w:rsidRDefault="00D22885" w:rsidP="00A855B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D1078C">
        <w:rPr>
          <w:rFonts w:ascii="IRBadr" w:hAnsi="IRBadr" w:cs="IRBadr"/>
          <w:sz w:val="28"/>
          <w:rtl/>
        </w:rPr>
        <w:t>اعوذبالله</w:t>
      </w:r>
      <w:r w:rsidR="003F5080" w:rsidRPr="00D1078C">
        <w:rPr>
          <w:rFonts w:ascii="IRBadr" w:hAnsi="IRBadr" w:cs="IRBadr"/>
          <w:sz w:val="28"/>
          <w:rtl/>
        </w:rPr>
        <w:t xml:space="preserve"> السمیع العلیم من الشیطان الرجیم بسم </w:t>
      </w:r>
      <w:r w:rsidR="00840298" w:rsidRPr="00D1078C">
        <w:rPr>
          <w:rFonts w:ascii="IRBadr" w:hAnsi="IRBadr" w:cs="IRBadr"/>
          <w:sz w:val="28"/>
          <w:rtl/>
        </w:rPr>
        <w:t>الله</w:t>
      </w:r>
      <w:r w:rsidR="003F5080" w:rsidRPr="00D1078C">
        <w:rPr>
          <w:rFonts w:ascii="IRBadr" w:hAnsi="IRBadr" w:cs="IRBadr"/>
          <w:sz w:val="28"/>
          <w:rtl/>
        </w:rPr>
        <w:t xml:space="preserve"> الرحمن الرحیم</w:t>
      </w:r>
      <w:r w:rsidR="003F5080" w:rsidRPr="00D1078C">
        <w:rPr>
          <w:rFonts w:ascii="IRBadr" w:hAnsi="IRBadr" w:cs="IRBadr"/>
          <w:b/>
          <w:bCs/>
          <w:sz w:val="28"/>
          <w:rtl/>
        </w:rPr>
        <w:t xml:space="preserve"> </w:t>
      </w:r>
      <w:r w:rsidR="003F5080" w:rsidRPr="00D1078C">
        <w:rPr>
          <w:rFonts w:ascii="IRBadr" w:hAnsi="IRBadr" w:cs="IRBadr"/>
          <w:b/>
          <w:bCs/>
          <w:sz w:val="28"/>
          <w:rtl/>
          <w:lang w:bidi="ar-SA"/>
        </w:rPr>
        <w:t>«</w:t>
      </w:r>
      <w:r w:rsidR="00686D20" w:rsidRPr="00D1078C">
        <w:rPr>
          <w:rFonts w:ascii="IRBadr" w:hAnsi="IRBadr" w:cs="IRBadr"/>
          <w:b/>
          <w:bCs/>
          <w:sz w:val="28"/>
          <w:rtl/>
          <w:lang w:bidi="ar-SA"/>
        </w:rPr>
        <w:t xml:space="preserve">یا أَیهَا الَّذِینَ آمَنُوا اتَّقُوا </w:t>
      </w:r>
      <w:r w:rsidR="00840298" w:rsidRPr="00D1078C">
        <w:rPr>
          <w:rFonts w:ascii="IRBadr" w:hAnsi="IRBadr" w:cs="IRBadr"/>
          <w:b/>
          <w:bCs/>
          <w:sz w:val="28"/>
          <w:rtl/>
          <w:lang w:bidi="ar-SA"/>
        </w:rPr>
        <w:t>الله</w:t>
      </w:r>
      <w:r w:rsidR="00686D20" w:rsidRPr="00D1078C">
        <w:rPr>
          <w:rFonts w:ascii="IRBadr" w:hAnsi="IRBadr" w:cs="IRBadr"/>
          <w:b/>
          <w:bCs/>
          <w:sz w:val="28"/>
          <w:rtl/>
          <w:lang w:bidi="ar-SA"/>
        </w:rPr>
        <w:t xml:space="preserve"> وَلْتَنْظُرْ نَفْسٌ مَا قَدَّمَتْ لِغَدٍ وَاتَّقُوا </w:t>
      </w:r>
      <w:r w:rsidR="00840298" w:rsidRPr="00D1078C">
        <w:rPr>
          <w:rFonts w:ascii="IRBadr" w:hAnsi="IRBadr" w:cs="IRBadr"/>
          <w:b/>
          <w:bCs/>
          <w:sz w:val="28"/>
          <w:rtl/>
          <w:lang w:bidi="ar-SA"/>
        </w:rPr>
        <w:t>الله</w:t>
      </w:r>
      <w:r w:rsidR="00686D20" w:rsidRPr="00D1078C">
        <w:rPr>
          <w:rFonts w:ascii="IRBadr" w:hAnsi="IRBadr" w:cs="IRBadr"/>
          <w:b/>
          <w:bCs/>
          <w:sz w:val="28"/>
          <w:rtl/>
          <w:lang w:bidi="ar-SA"/>
        </w:rPr>
        <w:t xml:space="preserve"> إِنَّ </w:t>
      </w:r>
      <w:r w:rsidR="00840298" w:rsidRPr="00D1078C">
        <w:rPr>
          <w:rFonts w:ascii="IRBadr" w:hAnsi="IRBadr" w:cs="IRBadr"/>
          <w:b/>
          <w:bCs/>
          <w:sz w:val="28"/>
          <w:rtl/>
          <w:lang w:bidi="ar-SA"/>
        </w:rPr>
        <w:t>الله</w:t>
      </w:r>
      <w:r w:rsidR="00686D20" w:rsidRPr="00D1078C">
        <w:rPr>
          <w:rFonts w:ascii="IRBadr" w:hAnsi="IRBadr" w:cs="IRBadr"/>
          <w:b/>
          <w:bCs/>
          <w:sz w:val="28"/>
          <w:rtl/>
          <w:lang w:bidi="ar-SA"/>
        </w:rPr>
        <w:t xml:space="preserve"> خَبِیرٌ بِمَا تَعْمَلُونَ</w:t>
      </w:r>
      <w:r w:rsidR="003F5080" w:rsidRPr="00D1078C">
        <w:rPr>
          <w:rFonts w:ascii="IRBadr" w:hAnsi="IRBadr" w:cs="IRBadr"/>
          <w:b/>
          <w:bCs/>
          <w:sz w:val="28"/>
          <w:rtl/>
          <w:lang w:bidi="ar-SA"/>
        </w:rPr>
        <w:t>»</w:t>
      </w:r>
      <w:r w:rsidR="00686D20" w:rsidRPr="00D1078C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686D20" w:rsidRPr="00D1078C">
        <w:rPr>
          <w:rFonts w:ascii="IRBadr" w:hAnsi="IRBadr" w:cs="IRBadr"/>
          <w:b/>
          <w:bCs/>
          <w:sz w:val="28"/>
          <w:rtl/>
        </w:rPr>
        <w:t xml:space="preserve"> </w:t>
      </w:r>
      <w:r w:rsidR="003F5080" w:rsidRPr="00D1078C">
        <w:rPr>
          <w:rFonts w:ascii="IRBadr" w:hAnsi="IRBadr" w:cs="IRBadr"/>
          <w:b/>
          <w:bCs/>
          <w:sz w:val="28"/>
          <w:rtl/>
        </w:rPr>
        <w:t xml:space="preserve">عِبادَالله اُوصیَکُم وَ نَفسیِ بِتَقوَی </w:t>
      </w:r>
      <w:r w:rsidR="00840298" w:rsidRPr="00D1078C">
        <w:rPr>
          <w:rFonts w:ascii="IRBadr" w:hAnsi="IRBadr" w:cs="IRBadr"/>
          <w:b/>
          <w:bCs/>
          <w:sz w:val="28"/>
          <w:rtl/>
        </w:rPr>
        <w:t>الله</w:t>
      </w:r>
      <w:r w:rsidR="003F5080" w:rsidRPr="00D1078C">
        <w:rPr>
          <w:rFonts w:ascii="IRBadr" w:hAnsi="IRBadr" w:cs="IRBadr"/>
          <w:b/>
          <w:bCs/>
          <w:sz w:val="28"/>
          <w:rtl/>
        </w:rPr>
        <w:t xml:space="preserve"> وَ مُلازِمَة اَمرِه وَ مُجانِبَة نَهیِه وَ تَجَهَّزوا رَحِمَکم </w:t>
      </w:r>
      <w:r w:rsidR="00840298" w:rsidRPr="00D1078C">
        <w:rPr>
          <w:rFonts w:ascii="IRBadr" w:hAnsi="IRBadr" w:cs="IRBadr"/>
          <w:b/>
          <w:bCs/>
          <w:sz w:val="28"/>
          <w:rtl/>
        </w:rPr>
        <w:t>الله</w:t>
      </w:r>
      <w:r w:rsidR="003F5080" w:rsidRPr="00D1078C">
        <w:rPr>
          <w:rFonts w:ascii="IRBadr" w:hAnsi="IRBadr" w:cs="IRBadr"/>
          <w:b/>
          <w:bCs/>
          <w:sz w:val="28"/>
          <w:rtl/>
        </w:rPr>
        <w:t>، فَقَد نُودِیَ فیکُم بِالرَّحیل وَ تَزَوَّدوا فَإِنَّ خَیرَ الزّاد التقوی.</w:t>
      </w:r>
    </w:p>
    <w:p w:rsidR="00F511CB" w:rsidRPr="00D1078C" w:rsidRDefault="00F511CB" w:rsidP="004F7AD8">
      <w:pPr>
        <w:pStyle w:val="Heading1"/>
        <w:rPr>
          <w:rtl/>
        </w:rPr>
      </w:pPr>
      <w:bookmarkStart w:id="3" w:name="_Toc428469517"/>
      <w:r w:rsidRPr="00D1078C">
        <w:rPr>
          <w:rtl/>
        </w:rPr>
        <w:t>امام صادق (ع)</w:t>
      </w:r>
      <w:bookmarkEnd w:id="3"/>
    </w:p>
    <w:p w:rsidR="00F511CB" w:rsidRPr="00D1078C" w:rsidRDefault="00F511CB" w:rsidP="00276E70">
      <w:pPr>
        <w:bidi/>
        <w:spacing w:before="120" w:after="120" w:line="360" w:lineRule="auto"/>
        <w:jc w:val="both"/>
        <w:rPr>
          <w:rStyle w:val="lblhtmlcontent"/>
          <w:rFonts w:ascii="IRBadr" w:hAnsi="IRBadr" w:cs="IRBadr"/>
          <w:sz w:val="28"/>
          <w:rtl/>
        </w:rPr>
      </w:pPr>
      <w:r w:rsidRPr="00D1078C">
        <w:rPr>
          <w:rStyle w:val="lblhtmlcontent"/>
          <w:rFonts w:ascii="IRBadr" w:hAnsi="IRBadr" w:cs="IRBadr"/>
          <w:sz w:val="28"/>
          <w:rtl/>
        </w:rPr>
        <w:t xml:space="preserve">جعفر بن محمد بن علی بن حسین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علیهم‌السلام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، معروف به امام صادق، </w:t>
      </w:r>
      <w:hyperlink r:id="rId8" w:tooltip="امام" w:history="1">
        <w:r w:rsidRPr="00D1078C">
          <w:rPr>
            <w:rStyle w:val="lblhtmlcontent"/>
            <w:rFonts w:ascii="IRBadr" w:hAnsi="IRBadr" w:cs="IRBadr"/>
            <w:sz w:val="28"/>
            <w:rtl/>
          </w:rPr>
          <w:t>امام</w:t>
        </w:r>
      </w:hyperlink>
      <w:r w:rsidRPr="00D1078C">
        <w:rPr>
          <w:rStyle w:val="lblhtmlcontent"/>
          <w:rFonts w:ascii="IRBadr" w:hAnsi="IRBadr" w:cs="IRBadr"/>
          <w:sz w:val="28"/>
        </w:rPr>
        <w:t xml:space="preserve"> 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ششم </w:t>
      </w:r>
      <w:hyperlink r:id="rId9" w:tooltip="شیعه" w:history="1">
        <w:r w:rsidRPr="00D1078C">
          <w:rPr>
            <w:rStyle w:val="lblhtmlcontent"/>
            <w:rFonts w:ascii="IRBadr" w:hAnsi="IRBadr" w:cs="IRBadr"/>
            <w:sz w:val="28"/>
            <w:rtl/>
          </w:rPr>
          <w:t>شیعیان</w:t>
        </w:r>
      </w:hyperlink>
      <w:r w:rsidRPr="00D1078C">
        <w:rPr>
          <w:rStyle w:val="lblhtmlcontent"/>
          <w:rFonts w:ascii="IRBadr" w:hAnsi="IRBadr" w:cs="IRBadr"/>
          <w:sz w:val="28"/>
          <w:rtl/>
        </w:rPr>
        <w:t>، که ۳۴ سال امامت کرد.</w:t>
      </w:r>
      <w:r w:rsidRPr="00D1078C">
        <w:rPr>
          <w:rStyle w:val="lblhtmlcontent"/>
          <w:rFonts w:ascii="IRBadr" w:hAnsi="IRBadr" w:cs="IRBadr"/>
          <w:sz w:val="28"/>
        </w:rPr>
        <w:t xml:space="preserve"> 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کنیه‌اش ابوعبدالله است و </w:t>
      </w:r>
      <w:hyperlink r:id="rId10" w:tooltip="جعفریه" w:history="1">
        <w:r w:rsidRPr="00D1078C">
          <w:rPr>
            <w:rStyle w:val="lblhtmlcontent"/>
            <w:rFonts w:ascii="IRBadr" w:hAnsi="IRBadr" w:cs="IRBadr"/>
            <w:sz w:val="28"/>
            <w:rtl/>
          </w:rPr>
          <w:t>جعفریه</w:t>
        </w:r>
      </w:hyperlink>
      <w:r w:rsidRPr="00D1078C">
        <w:rPr>
          <w:rStyle w:val="lblhtmlcontent"/>
          <w:rFonts w:ascii="IRBadr" w:hAnsi="IRBadr" w:cs="IRBadr"/>
          <w:sz w:val="28"/>
        </w:rPr>
        <w:t xml:space="preserve"> 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به او منسوب‌اند. امام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صادق (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ع) در ۶۵ سالگی درگذشت و در کنار پدرش، </w:t>
      </w:r>
      <w:hyperlink r:id="rId11" w:tooltip="امام باقر" w:history="1">
        <w:r w:rsidRPr="00D1078C">
          <w:rPr>
            <w:rStyle w:val="lblhtmlcontent"/>
            <w:rFonts w:ascii="IRBadr" w:hAnsi="IRBadr" w:cs="IRBadr"/>
            <w:sz w:val="28"/>
            <w:rtl/>
          </w:rPr>
          <w:t>امام باقر</w:t>
        </w:r>
      </w:hyperlink>
      <w:r w:rsidRPr="00D1078C">
        <w:rPr>
          <w:rStyle w:val="lblhtmlcontent"/>
          <w:rFonts w:ascii="IRBadr" w:hAnsi="IRBadr" w:cs="IRBadr"/>
          <w:sz w:val="28"/>
        </w:rPr>
        <w:t xml:space="preserve"> </w:t>
      </w:r>
      <w:r w:rsidRPr="00D1078C">
        <w:rPr>
          <w:rStyle w:val="lblhtmlcontent"/>
          <w:rFonts w:ascii="IRBadr" w:hAnsi="IRBadr" w:cs="IRBadr"/>
          <w:sz w:val="28"/>
          <w:rtl/>
        </w:rPr>
        <w:t>(ع)</w:t>
      </w:r>
      <w:r w:rsidR="00A53424" w:rsidRPr="00D1078C">
        <w:rPr>
          <w:rStyle w:val="lblhtmlcontent"/>
          <w:rFonts w:ascii="IRBadr" w:hAnsi="IRBadr" w:cs="IRBadr"/>
          <w:sz w:val="28"/>
          <w:rtl/>
        </w:rPr>
        <w:t xml:space="preserve"> 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و دو امام دیگر در قبرستان </w:t>
      </w:r>
      <w:hyperlink r:id="rId12" w:tooltip="بقیع" w:history="1">
        <w:r w:rsidRPr="00D1078C">
          <w:rPr>
            <w:rStyle w:val="lblhtmlcontent"/>
            <w:rFonts w:ascii="IRBadr" w:hAnsi="IRBadr" w:cs="IRBadr"/>
            <w:sz w:val="28"/>
            <w:rtl/>
          </w:rPr>
          <w:t>بقیع</w:t>
        </w:r>
      </w:hyperlink>
      <w:r w:rsidRPr="00D1078C">
        <w:rPr>
          <w:rStyle w:val="lblhtmlcontent"/>
          <w:rFonts w:ascii="IRBadr" w:hAnsi="IRBadr" w:cs="IRBadr"/>
          <w:sz w:val="28"/>
        </w:rPr>
        <w:t xml:space="preserve"> </w:t>
      </w:r>
      <w:r w:rsidRPr="00D1078C">
        <w:rPr>
          <w:rStyle w:val="lblhtmlcontent"/>
          <w:rFonts w:ascii="IRBadr" w:hAnsi="IRBadr" w:cs="IRBadr"/>
          <w:sz w:val="28"/>
          <w:rtl/>
        </w:rPr>
        <w:t>دفن شد</w:t>
      </w:r>
      <w:r w:rsidRPr="00D1078C">
        <w:rPr>
          <w:rStyle w:val="lblhtmlcontent"/>
          <w:rFonts w:ascii="IRBadr" w:hAnsi="IRBadr" w:cs="IRBadr"/>
          <w:sz w:val="28"/>
        </w:rPr>
        <w:t>.</w:t>
      </w:r>
    </w:p>
    <w:p w:rsidR="009A2FC4" w:rsidRPr="00D1078C" w:rsidRDefault="009A2FC4" w:rsidP="004F7AD8">
      <w:pPr>
        <w:pStyle w:val="Heading1"/>
        <w:rPr>
          <w:rtl/>
        </w:rPr>
      </w:pPr>
      <w:bookmarkStart w:id="4" w:name="_Toc428469518"/>
      <w:r w:rsidRPr="00D1078C">
        <w:rPr>
          <w:rtl/>
        </w:rPr>
        <w:t>ابعاد شخصیت امام صادق (ع)</w:t>
      </w:r>
      <w:bookmarkEnd w:id="4"/>
    </w:p>
    <w:p w:rsidR="009A2FC4" w:rsidRPr="00D1078C" w:rsidRDefault="009A2FC4" w:rsidP="004F7AD8">
      <w:pPr>
        <w:pStyle w:val="Heading1"/>
        <w:rPr>
          <w:rStyle w:val="Strong"/>
          <w:b/>
          <w:bCs w:val="0"/>
          <w:rtl/>
        </w:rPr>
      </w:pPr>
      <w:bookmarkStart w:id="5" w:name="_Toc428469519"/>
      <w:r w:rsidRPr="00D1078C">
        <w:rPr>
          <w:rStyle w:val="Strong"/>
          <w:b/>
          <w:bCs w:val="0"/>
          <w:rtl/>
        </w:rPr>
        <w:t xml:space="preserve">عظمت علمی امام صادق </w:t>
      </w:r>
      <w:r w:rsidR="00563720" w:rsidRPr="00D1078C">
        <w:rPr>
          <w:rStyle w:val="Strong"/>
          <w:b/>
          <w:bCs w:val="0"/>
          <w:rtl/>
        </w:rPr>
        <w:t>علیه‌السلام</w:t>
      </w:r>
      <w:bookmarkEnd w:id="5"/>
    </w:p>
    <w:p w:rsidR="00A53424" w:rsidRPr="00D1078C" w:rsidRDefault="009A2FC4" w:rsidP="004E2B78">
      <w:pPr>
        <w:bidi/>
        <w:spacing w:before="120" w:after="120" w:line="360" w:lineRule="auto"/>
        <w:jc w:val="both"/>
        <w:rPr>
          <w:rStyle w:val="lblhtmlcontent"/>
          <w:rFonts w:ascii="IRBadr" w:hAnsi="IRBadr" w:cs="IRBadr"/>
          <w:sz w:val="28"/>
          <w:rtl/>
        </w:rPr>
      </w:pPr>
      <w:r w:rsidRPr="00D1078C">
        <w:rPr>
          <w:rStyle w:val="lblhtmlcontent"/>
          <w:rFonts w:ascii="IRBadr" w:hAnsi="IRBadr" w:cs="IRBadr"/>
          <w:sz w:val="28"/>
          <w:rtl/>
        </w:rPr>
        <w:t xml:space="preserve">دوران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سی‌وچهارساله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امامت امام صادق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علیه‌السلام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، عصر شکوفایی معارف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اهل‌بیت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علیهم‌السلام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بود. آن حضرت در این دوران از درگیری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بنی‌امیه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و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بنی‌عباس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و اشتغال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آن‌ها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به خودشان استفاده کرده و با توجه به نیاز شدید جامعه آن زمان و آماده بودن زمینه اجتماعی، با ایجاد یک حوزه وسیع علمی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و دینی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، به تربیت شاگردان بسیاری در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زمینه‌های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مختلف علمی و مذهبی پرداختند. عده </w:t>
      </w:r>
      <w:r w:rsidRPr="00D1078C">
        <w:rPr>
          <w:rStyle w:val="lblhtmlcontent"/>
          <w:rFonts w:ascii="IRBadr" w:hAnsi="IRBadr" w:cs="IRBadr"/>
          <w:sz w:val="28"/>
          <w:rtl/>
        </w:rPr>
        <w:lastRenderedPageBreak/>
        <w:t xml:space="preserve">شاگردان معروف ایشان را تا چهار هزار نفر و مجموع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آن‌ها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را تا 12 هزار نفر هم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نوشته‌اند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.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به‌این‌ترتیب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آن حضرت</w:t>
      </w:r>
      <w:r w:rsidR="004E2B78" w:rsidRPr="00D1078C">
        <w:rPr>
          <w:rStyle w:val="lblhtmlcontent"/>
          <w:rFonts w:ascii="IRBadr" w:hAnsi="IRBadr" w:cs="IRBadr"/>
          <w:sz w:val="28"/>
          <w:rtl/>
        </w:rPr>
        <w:t xml:space="preserve"> ضمن مبارزه با شبهات مسموم بدعت‌</w:t>
      </w:r>
      <w:r w:rsidRPr="00D1078C">
        <w:rPr>
          <w:rStyle w:val="lblhtmlcontent"/>
          <w:rFonts w:ascii="IRBadr" w:hAnsi="IRBadr" w:cs="IRBadr"/>
          <w:sz w:val="28"/>
          <w:rtl/>
        </w:rPr>
        <w:t>گ</w:t>
      </w:r>
      <w:r w:rsidR="004E2B78" w:rsidRPr="00D1078C">
        <w:rPr>
          <w:rStyle w:val="lblhtmlcontent"/>
          <w:rFonts w:ascii="IRBadr" w:hAnsi="IRBadr" w:cs="IRBadr"/>
          <w:sz w:val="28"/>
          <w:rtl/>
        </w:rPr>
        <w:t>ذ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اران، اسلام نام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محمدی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را از زیر حجاب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تیره‌وتار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اسلام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بنی‌امیه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و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بنی‌عباس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بیرون </w:t>
      </w:r>
      <w:r w:rsidR="00A53424" w:rsidRPr="00D1078C">
        <w:rPr>
          <w:rStyle w:val="lblhtmlcontent"/>
          <w:rFonts w:ascii="IRBadr" w:hAnsi="IRBadr" w:cs="IRBadr"/>
          <w:sz w:val="28"/>
          <w:rtl/>
        </w:rPr>
        <w:t>آ</w:t>
      </w:r>
      <w:r w:rsidRPr="00D1078C">
        <w:rPr>
          <w:rStyle w:val="lblhtmlcontent"/>
          <w:rFonts w:ascii="IRBadr" w:hAnsi="IRBadr" w:cs="IRBadr"/>
          <w:sz w:val="28"/>
          <w:rtl/>
        </w:rPr>
        <w:t>وردند</w:t>
      </w:r>
      <w:r w:rsidR="00A53424" w:rsidRPr="00D1078C">
        <w:rPr>
          <w:rStyle w:val="lblhtmlcontent"/>
          <w:rFonts w:ascii="IRBadr" w:hAnsi="IRBadr" w:cs="IRBadr"/>
          <w:sz w:val="28"/>
        </w:rPr>
        <w:t>.</w:t>
      </w:r>
    </w:p>
    <w:p w:rsidR="009A2FC4" w:rsidRPr="00D1078C" w:rsidRDefault="00A53424" w:rsidP="004F7AD8">
      <w:pPr>
        <w:pStyle w:val="Heading1"/>
        <w:rPr>
          <w:rStyle w:val="lblhtmlcontent"/>
          <w:b w:val="0"/>
          <w:bCs/>
          <w:rtl/>
        </w:rPr>
      </w:pPr>
      <w:bookmarkStart w:id="6" w:name="_Toc428469520"/>
      <w:r w:rsidRPr="00D1078C">
        <w:rPr>
          <w:rStyle w:val="Strong"/>
          <w:b/>
          <w:bCs w:val="0"/>
          <w:rtl/>
        </w:rPr>
        <w:t>ع</w:t>
      </w:r>
      <w:r w:rsidR="009A2FC4" w:rsidRPr="00D1078C">
        <w:rPr>
          <w:rStyle w:val="Strong"/>
          <w:b/>
          <w:bCs w:val="0"/>
          <w:rtl/>
        </w:rPr>
        <w:t xml:space="preserve">صر شکوفایی معارف </w:t>
      </w:r>
      <w:r w:rsidR="00563720" w:rsidRPr="00D1078C">
        <w:rPr>
          <w:rStyle w:val="Strong"/>
          <w:b/>
          <w:bCs w:val="0"/>
          <w:rtl/>
        </w:rPr>
        <w:t>اهل‌بیت</w:t>
      </w:r>
      <w:bookmarkEnd w:id="6"/>
    </w:p>
    <w:p w:rsidR="009A2FC4" w:rsidRPr="00D1078C" w:rsidRDefault="009A2FC4" w:rsidP="00276E70">
      <w:pPr>
        <w:bidi/>
        <w:spacing w:before="120" w:after="120" w:line="360" w:lineRule="auto"/>
        <w:jc w:val="both"/>
        <w:rPr>
          <w:rStyle w:val="lblhtmlcontent"/>
          <w:rFonts w:ascii="IRBadr" w:hAnsi="IRBadr" w:cs="IRBadr"/>
          <w:sz w:val="28"/>
          <w:rtl/>
        </w:rPr>
      </w:pPr>
      <w:r w:rsidRPr="00D1078C">
        <w:rPr>
          <w:rStyle w:val="lblhtmlcontent"/>
          <w:rFonts w:ascii="IRBadr" w:hAnsi="IRBadr" w:cs="IRBadr"/>
          <w:sz w:val="28"/>
          <w:rtl/>
        </w:rPr>
        <w:t xml:space="preserve">عصر امام صادق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علیه‌السلام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در قرن دوم، عصر شکوفایی دانش، فقه، کلام، مناظره، حدیث و روایت و در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آن‌سوی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، عصر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بدعت‌ها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،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گمراهی‌ها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و گسترش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مذهب‌های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مختلف بود؛ بنابراین آن حضرت با توجه به نیاز جامعه آن روز و در پرتو شرایط آماده و آرامش به وجود آمده برای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بنی‌هاشم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به‌واسطه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درگیری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حکومت‌های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بنی‌امیه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و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بنی‌عباس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با تأسیس مجالس درس و مراکز علمی به تربیت شاگردان بسیار پرداخت. آن حضرت با شرکت در مناظرات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و مباحثات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علمی و مذهبی علاوه بر آشکار ساختن چهره راستین اسلام و فقه آل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محمد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، شبهات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دروغ‌سازان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و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نیرنگ‌بازان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اموی و عباسی را نیز پاسخ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می‌گفت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و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توطئه‌های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آنان را باطل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می‌کرد</w:t>
      </w:r>
      <w:r w:rsidRPr="00D1078C">
        <w:rPr>
          <w:rStyle w:val="lblhtmlcontent"/>
          <w:rFonts w:ascii="IRBadr" w:hAnsi="IRBadr" w:cs="IRBadr"/>
          <w:sz w:val="28"/>
        </w:rPr>
        <w:t>.</w:t>
      </w:r>
    </w:p>
    <w:p w:rsidR="009A2FC4" w:rsidRPr="00D1078C" w:rsidRDefault="009A2FC4" w:rsidP="004F7AD8">
      <w:pPr>
        <w:pStyle w:val="Heading1"/>
        <w:rPr>
          <w:rStyle w:val="lblhtmlcontent"/>
          <w:b w:val="0"/>
          <w:bCs/>
          <w:rtl/>
        </w:rPr>
      </w:pPr>
      <w:bookmarkStart w:id="7" w:name="_Toc428469521"/>
      <w:r w:rsidRPr="00D1078C">
        <w:rPr>
          <w:rStyle w:val="Strong"/>
          <w:b/>
          <w:bCs w:val="0"/>
          <w:rtl/>
        </w:rPr>
        <w:t>دستگیری از محرومان</w:t>
      </w:r>
      <w:bookmarkEnd w:id="7"/>
    </w:p>
    <w:p w:rsidR="009A2FC4" w:rsidRPr="00D1078C" w:rsidRDefault="009A2FC4" w:rsidP="00276E70">
      <w:pPr>
        <w:bidi/>
        <w:spacing w:before="120" w:after="120" w:line="360" w:lineRule="auto"/>
        <w:jc w:val="both"/>
        <w:rPr>
          <w:rStyle w:val="lblhtmlcontent"/>
          <w:rFonts w:ascii="IRBadr" w:hAnsi="IRBadr" w:cs="IRBadr"/>
          <w:sz w:val="28"/>
          <w:rtl/>
        </w:rPr>
      </w:pPr>
      <w:r w:rsidRPr="00D1078C">
        <w:rPr>
          <w:rStyle w:val="lblhtmlcontent"/>
          <w:rFonts w:ascii="IRBadr" w:hAnsi="IRBadr" w:cs="IRBadr"/>
          <w:sz w:val="28"/>
          <w:rtl/>
        </w:rPr>
        <w:t xml:space="preserve">مرحوم کلینی در کتاب اصول کافی از هشام بن سالم نقل کرده است: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همین‌که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پاسی از شب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می‌گذشت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امام صادق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علیه‌السلام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انب</w:t>
      </w:r>
      <w:r w:rsidR="00E97D99" w:rsidRPr="00D1078C">
        <w:rPr>
          <w:rStyle w:val="lblhtmlcontent"/>
          <w:rFonts w:ascii="IRBadr" w:hAnsi="IRBadr" w:cs="IRBadr"/>
          <w:sz w:val="28"/>
          <w:rtl/>
        </w:rPr>
        <w:t>انی ازنان و گوشت و پول فراهم می‌آورد و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آن را بر دوش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می‌گرفت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و </w:t>
      </w:r>
      <w:r w:rsidR="00E97D99" w:rsidRPr="00D1078C">
        <w:rPr>
          <w:rStyle w:val="lblhtmlcontent"/>
          <w:rFonts w:ascii="IRBadr" w:hAnsi="IRBadr" w:cs="IRBadr"/>
          <w:sz w:val="28"/>
          <w:rtl/>
        </w:rPr>
        <w:t>به‌سوی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خانه نیازمندان مدینه رهسپار شده و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آن‌ها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را در میانشان، تقسیم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می‌کرد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. آنان نیز تا </w:t>
      </w:r>
      <w:r w:rsidR="00E97D99" w:rsidRPr="00D1078C">
        <w:rPr>
          <w:rStyle w:val="lblhtmlcontent"/>
          <w:rFonts w:ascii="IRBadr" w:hAnsi="IRBadr" w:cs="IRBadr"/>
          <w:sz w:val="28"/>
          <w:rtl/>
        </w:rPr>
        <w:t>هنگامی‌که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امام صادق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علیه‌السلام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از دنیا رفت و این کار متوقف شد او را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نمی‌شناختند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، آن هنگام بود که دانستند شخصی که شبانه به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یاری‌شان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می‌شتافت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امام صادق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علیه‌السلام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بوده است</w:t>
      </w:r>
      <w:r w:rsidRPr="00D1078C">
        <w:rPr>
          <w:rStyle w:val="lblhtmlcontent"/>
          <w:rFonts w:ascii="IRBadr" w:hAnsi="IRBadr" w:cs="IRBadr"/>
          <w:sz w:val="28"/>
        </w:rPr>
        <w:t>.</w:t>
      </w:r>
    </w:p>
    <w:p w:rsidR="009A2FC4" w:rsidRPr="00D1078C" w:rsidRDefault="009A2FC4" w:rsidP="004F7AD8">
      <w:pPr>
        <w:pStyle w:val="Heading1"/>
        <w:rPr>
          <w:rStyle w:val="lblhtmlcontent"/>
          <w:b w:val="0"/>
          <w:bCs/>
          <w:rtl/>
        </w:rPr>
      </w:pPr>
      <w:bookmarkStart w:id="8" w:name="_Toc428469522"/>
      <w:r w:rsidRPr="00D1078C">
        <w:rPr>
          <w:rStyle w:val="Strong"/>
          <w:b/>
          <w:bCs w:val="0"/>
          <w:rtl/>
        </w:rPr>
        <w:t>خیرخواهی و گذشت</w:t>
      </w:r>
      <w:bookmarkEnd w:id="8"/>
    </w:p>
    <w:p w:rsidR="009A2FC4" w:rsidRPr="00D1078C" w:rsidRDefault="009A2FC4" w:rsidP="00276E70">
      <w:pPr>
        <w:bidi/>
        <w:spacing w:before="120" w:after="120" w:line="360" w:lineRule="auto"/>
        <w:jc w:val="both"/>
        <w:rPr>
          <w:rStyle w:val="lblhtmlcontent"/>
          <w:rFonts w:ascii="IRBadr" w:hAnsi="IRBadr" w:cs="IRBadr"/>
          <w:sz w:val="28"/>
          <w:rtl/>
        </w:rPr>
      </w:pPr>
      <w:r w:rsidRPr="00D1078C">
        <w:rPr>
          <w:rStyle w:val="lblhtmlcontent"/>
          <w:rFonts w:ascii="IRBadr" w:hAnsi="IRBadr" w:cs="IRBadr"/>
          <w:sz w:val="28"/>
          <w:rtl/>
        </w:rPr>
        <w:t xml:space="preserve">اما صادق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علیه‌السلام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نیز همچون، دیگر ائمه هدی، مصداق روشن انسان کامل و نمونه عالی گذشت و خیرخواهی بودند. </w:t>
      </w:r>
      <w:r w:rsidR="00E97D99" w:rsidRPr="00D1078C">
        <w:rPr>
          <w:rStyle w:val="lblhtmlcontent"/>
          <w:rFonts w:ascii="IRBadr" w:hAnsi="IRBadr" w:cs="IRBadr"/>
          <w:sz w:val="28"/>
          <w:rtl/>
        </w:rPr>
        <w:t>دراین‌باره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گفته‌اند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روزی، مردی به نزد امام صادق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علیه‌السلام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آمد و گفت: </w:t>
      </w:r>
      <w:r w:rsidR="00E97D99" w:rsidRPr="00D1078C">
        <w:rPr>
          <w:rStyle w:val="lblhtmlcontent"/>
          <w:rFonts w:ascii="IRBadr" w:hAnsi="IRBadr" w:cs="IRBadr"/>
          <w:sz w:val="28"/>
          <w:rtl/>
        </w:rPr>
        <w:t>پسرعموی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ایشان، به آن حضرت ناسزا گفته و در این راه از چیزی </w:t>
      </w:r>
      <w:r w:rsidR="00E97D99" w:rsidRPr="00D1078C">
        <w:rPr>
          <w:rStyle w:val="lblhtmlcontent"/>
          <w:rFonts w:ascii="IRBadr" w:hAnsi="IRBadr" w:cs="IRBadr"/>
          <w:sz w:val="28"/>
          <w:rtl/>
        </w:rPr>
        <w:t>فروگذار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نکرده است. امام با شنیدن این سخن از جای برخاسته </w:t>
      </w:r>
      <w:r w:rsidR="00E97D99" w:rsidRPr="00D1078C">
        <w:rPr>
          <w:rStyle w:val="lblhtmlcontent"/>
          <w:rFonts w:ascii="IRBadr" w:hAnsi="IRBadr" w:cs="IRBadr"/>
          <w:sz w:val="28"/>
          <w:rtl/>
        </w:rPr>
        <w:t>و دو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رکعت نماز گزاردند و </w:t>
      </w:r>
      <w:r w:rsidR="00E97D99" w:rsidRPr="00D1078C">
        <w:rPr>
          <w:rStyle w:val="lblhtmlcontent"/>
          <w:rFonts w:ascii="IRBadr" w:hAnsi="IRBadr" w:cs="IRBadr"/>
          <w:sz w:val="28"/>
          <w:rtl/>
        </w:rPr>
        <w:t>آنگاه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چنین دعا کردند: خداوندا، من حق خود را بر او بخشیدم، جود و کرم تو از من بیشتر است او را ببخش و گفتار و کردارش را بر او مگیر. و پیوسته آن فرد را دعا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می‌کردند</w:t>
      </w:r>
      <w:r w:rsidRPr="00D1078C">
        <w:rPr>
          <w:rStyle w:val="lblhtmlcontent"/>
          <w:rFonts w:ascii="IRBadr" w:hAnsi="IRBadr" w:cs="IRBadr"/>
          <w:sz w:val="28"/>
        </w:rPr>
        <w:t>.</w:t>
      </w:r>
    </w:p>
    <w:p w:rsidR="009A2FC4" w:rsidRPr="00D1078C" w:rsidRDefault="009A2FC4" w:rsidP="004F7AD8">
      <w:pPr>
        <w:pStyle w:val="Heading1"/>
        <w:rPr>
          <w:rStyle w:val="Strong"/>
          <w:b/>
          <w:bCs w:val="0"/>
          <w:rtl/>
        </w:rPr>
      </w:pPr>
      <w:bookmarkStart w:id="9" w:name="_Toc428469523"/>
      <w:r w:rsidRPr="00D1078C">
        <w:rPr>
          <w:rStyle w:val="Strong"/>
          <w:b/>
          <w:bCs w:val="0"/>
          <w:rtl/>
        </w:rPr>
        <w:lastRenderedPageBreak/>
        <w:t>نماز ملکوتی</w:t>
      </w:r>
      <w:bookmarkEnd w:id="9"/>
    </w:p>
    <w:p w:rsidR="009A2FC4" w:rsidRPr="00D1078C" w:rsidRDefault="009A2FC4" w:rsidP="00276E70">
      <w:pPr>
        <w:bidi/>
        <w:spacing w:before="120" w:after="120" w:line="360" w:lineRule="auto"/>
        <w:jc w:val="both"/>
        <w:rPr>
          <w:rStyle w:val="lblhtmlcontent"/>
          <w:rFonts w:ascii="IRBadr" w:hAnsi="IRBadr" w:cs="IRBadr"/>
          <w:sz w:val="28"/>
          <w:rtl/>
        </w:rPr>
      </w:pPr>
      <w:r w:rsidRPr="00D1078C">
        <w:rPr>
          <w:rStyle w:val="lblhtmlcontent"/>
          <w:rFonts w:ascii="IRBadr" w:hAnsi="IRBadr" w:cs="IRBadr"/>
          <w:sz w:val="28"/>
          <w:rtl/>
        </w:rPr>
        <w:t xml:space="preserve">امامان معصوم، با تزکیه نفس و عبادت خالصانه خویش، صعودی شکوهمندانه بر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قله‌های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کمال انسانی داشتند. آنان در نماز و نیازشان، از مرز خود گذشته و در وادی بالاتری سیر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می‌کردند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. درباره نماز امام صادق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علیه‌السلام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گفته‌اند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: روزی </w:t>
      </w:r>
      <w:r w:rsidR="00E97D99" w:rsidRPr="00D1078C">
        <w:rPr>
          <w:rStyle w:val="lblhtmlcontent"/>
          <w:rFonts w:ascii="IRBadr" w:hAnsi="IRBadr" w:cs="IRBadr"/>
          <w:sz w:val="28"/>
          <w:rtl/>
        </w:rPr>
        <w:t>باحالی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ملکوتی مشغول نماز بودند و آیات قرآن را در </w:t>
      </w:r>
      <w:r w:rsidR="00E97D99" w:rsidRPr="00D1078C">
        <w:rPr>
          <w:rStyle w:val="lblhtmlcontent"/>
          <w:rFonts w:ascii="IRBadr" w:hAnsi="IRBadr" w:cs="IRBadr"/>
          <w:sz w:val="28"/>
          <w:rtl/>
        </w:rPr>
        <w:t>نماز تلاوت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می‌کردند</w:t>
      </w:r>
      <w:r w:rsidRPr="00D1078C">
        <w:rPr>
          <w:rStyle w:val="lblhtmlcontent"/>
          <w:rFonts w:ascii="IRBadr" w:hAnsi="IRBadr" w:cs="IRBadr"/>
          <w:sz w:val="28"/>
        </w:rPr>
        <w:t xml:space="preserve">. 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ناگهان از حال رفتند. پس از لحظاتی که به حال عادی بازگشتند، حاضران از ایشان پرسیدند: این چه حالی بود که به شما دست داد؟ آن بزرگوار در پاسخ فرمودند: آیات قرآن را تکرار کردم، تا </w:t>
      </w:r>
      <w:r w:rsidR="00E97D99" w:rsidRPr="00D1078C">
        <w:rPr>
          <w:rStyle w:val="lblhtmlcontent"/>
          <w:rFonts w:ascii="IRBadr" w:hAnsi="IRBadr" w:cs="IRBadr"/>
          <w:sz w:val="28"/>
          <w:rtl/>
        </w:rPr>
        <w:t>این‌که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به حالتی رسیدم که گویی آن آیات را </w:t>
      </w:r>
      <w:r w:rsidR="00E97D99" w:rsidRPr="00D1078C">
        <w:rPr>
          <w:rStyle w:val="lblhtmlcontent"/>
          <w:rFonts w:ascii="IRBadr" w:hAnsi="IRBadr" w:cs="IRBadr"/>
          <w:sz w:val="28"/>
          <w:rtl/>
        </w:rPr>
        <w:t>به‌طور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مستقیم از زبان نازل کننده آیات،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می‌شنیدم</w:t>
      </w:r>
      <w:r w:rsidRPr="00D1078C">
        <w:rPr>
          <w:rStyle w:val="lblhtmlcontent"/>
          <w:rFonts w:ascii="IRBadr" w:hAnsi="IRBadr" w:cs="IRBadr"/>
          <w:sz w:val="28"/>
          <w:rtl/>
        </w:rPr>
        <w:t>.</w:t>
      </w:r>
    </w:p>
    <w:p w:rsidR="009A2FC4" w:rsidRPr="00D1078C" w:rsidRDefault="009A2FC4" w:rsidP="004F7AD8">
      <w:pPr>
        <w:pStyle w:val="Heading1"/>
        <w:rPr>
          <w:rStyle w:val="lblhtmlcontent"/>
          <w:b w:val="0"/>
          <w:bCs/>
          <w:rtl/>
        </w:rPr>
      </w:pPr>
      <w:bookmarkStart w:id="10" w:name="_Toc428469524"/>
      <w:r w:rsidRPr="00D1078C">
        <w:rPr>
          <w:rStyle w:val="Strong"/>
          <w:b/>
          <w:bCs w:val="0"/>
          <w:rtl/>
        </w:rPr>
        <w:t>کار و تلاش</w:t>
      </w:r>
      <w:bookmarkEnd w:id="10"/>
    </w:p>
    <w:p w:rsidR="009A2FC4" w:rsidRPr="00D1078C" w:rsidRDefault="009A2FC4" w:rsidP="00276E70">
      <w:pPr>
        <w:bidi/>
        <w:spacing w:before="120" w:after="120" w:line="360" w:lineRule="auto"/>
        <w:jc w:val="both"/>
        <w:rPr>
          <w:rStyle w:val="lblhtmlcontent"/>
          <w:rFonts w:ascii="IRBadr" w:hAnsi="IRBadr" w:cs="IRBadr"/>
          <w:sz w:val="28"/>
          <w:rtl/>
        </w:rPr>
      </w:pPr>
      <w:r w:rsidRPr="00D1078C">
        <w:rPr>
          <w:rStyle w:val="lblhtmlcontent"/>
          <w:rFonts w:ascii="IRBadr" w:hAnsi="IRBadr" w:cs="IRBadr"/>
          <w:sz w:val="28"/>
          <w:rtl/>
        </w:rPr>
        <w:t xml:space="preserve">مکتب امام صادق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علیه‌السلام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، مکتب امامت، خلافت الهی و هدایت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انسان‌ها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است، و گاه حتی مکتب </w:t>
      </w:r>
      <w:r w:rsidR="00E97D99" w:rsidRPr="00D1078C">
        <w:rPr>
          <w:rStyle w:val="lblhtmlcontent"/>
          <w:rFonts w:ascii="IRBadr" w:hAnsi="IRBadr" w:cs="IRBadr"/>
          <w:sz w:val="28"/>
          <w:rtl/>
        </w:rPr>
        <w:t>درس‌آموزی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برای کسب روزی حلال. ایشان خود </w:t>
      </w:r>
      <w:r w:rsidR="00E97D99" w:rsidRPr="00D1078C">
        <w:rPr>
          <w:rStyle w:val="lblhtmlcontent"/>
          <w:rFonts w:ascii="IRBadr" w:hAnsi="IRBadr" w:cs="IRBadr"/>
          <w:sz w:val="28"/>
          <w:rtl/>
        </w:rPr>
        <w:t>پیوسته‌کار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و تلاش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می‌کردند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و دیگران را هم به این امر، سفارش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می‌نمودند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و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نمی‌خواستند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که فردی در جامعه از کوشش برای کسب روزی حلال، </w:t>
      </w:r>
      <w:r w:rsidR="00E97D99" w:rsidRPr="00D1078C">
        <w:rPr>
          <w:rStyle w:val="lblhtmlcontent"/>
          <w:rFonts w:ascii="IRBadr" w:hAnsi="IRBadr" w:cs="IRBadr"/>
          <w:sz w:val="28"/>
          <w:rtl/>
        </w:rPr>
        <w:t>بازماند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. ایشان کار و تلاش برای کسب روزی را وسیله حفظ آبرو تلقی کرده و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می‌فرمودند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: آدمی باید در پی </w:t>
      </w:r>
      <w:r w:rsidR="004E2B78" w:rsidRPr="00D1078C">
        <w:rPr>
          <w:rStyle w:val="lblhtmlcontent"/>
          <w:rFonts w:ascii="IRBadr" w:hAnsi="IRBadr" w:cs="IRBadr"/>
          <w:sz w:val="28"/>
          <w:rtl/>
        </w:rPr>
        <w:t>کسب‌وکار برای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حفظ آبروی خود باشد.</w:t>
      </w:r>
    </w:p>
    <w:p w:rsidR="009A2FC4" w:rsidRPr="00D1078C" w:rsidRDefault="009A2FC4" w:rsidP="00276E70">
      <w:pPr>
        <w:bidi/>
        <w:spacing w:before="120" w:after="120" w:line="360" w:lineRule="auto"/>
        <w:jc w:val="both"/>
        <w:rPr>
          <w:rStyle w:val="lblhtmlcontent"/>
          <w:rFonts w:ascii="IRBadr" w:hAnsi="IRBadr" w:cs="IRBadr"/>
          <w:sz w:val="28"/>
          <w:rtl/>
        </w:rPr>
      </w:pPr>
      <w:bookmarkStart w:id="11" w:name="_Toc428469525"/>
      <w:r w:rsidRPr="00D1078C">
        <w:rPr>
          <w:rStyle w:val="Heading1Char"/>
          <w:rtl/>
        </w:rPr>
        <w:t>قناعت</w:t>
      </w:r>
      <w:bookmarkEnd w:id="11"/>
      <w:r w:rsidRPr="00D1078C">
        <w:rPr>
          <w:rStyle w:val="Heading1Char"/>
          <w:rtl/>
        </w:rPr>
        <w:t xml:space="preserve"> </w:t>
      </w:r>
      <w:r w:rsidRPr="00D1078C">
        <w:rPr>
          <w:rStyle w:val="Heading1Char"/>
        </w:rPr>
        <w:br/>
      </w:r>
      <w:r w:rsidRPr="00D1078C">
        <w:rPr>
          <w:rStyle w:val="lblhtmlcontent"/>
          <w:rFonts w:ascii="IRBadr" w:hAnsi="IRBadr" w:cs="IRBadr"/>
          <w:sz w:val="28"/>
          <w:rtl/>
        </w:rPr>
        <w:t xml:space="preserve">امام صادق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علیه‌السلام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مصداق روشن کسانی بودند که </w:t>
      </w:r>
      <w:r w:rsidR="00E97D99" w:rsidRPr="00D1078C">
        <w:rPr>
          <w:rStyle w:val="lblhtmlcontent"/>
          <w:rFonts w:ascii="IRBadr" w:hAnsi="IRBadr" w:cs="IRBadr"/>
          <w:sz w:val="28"/>
          <w:rtl/>
        </w:rPr>
        <w:t>کم‌مصرف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می‌کنند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و </w:t>
      </w:r>
      <w:r w:rsidR="00E97D99" w:rsidRPr="00D1078C">
        <w:rPr>
          <w:rStyle w:val="lblhtmlcontent"/>
          <w:rFonts w:ascii="IRBadr" w:hAnsi="IRBadr" w:cs="IRBadr"/>
          <w:sz w:val="28"/>
          <w:rtl/>
        </w:rPr>
        <w:t>زیاد بهره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می‌دهند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و هم مصداق آیه 67 سوره فرقان، در وصف بندگان راستین خدا: بندگان خالص خدا کسانی </w:t>
      </w:r>
      <w:r w:rsidR="00E97D99" w:rsidRPr="00D1078C">
        <w:rPr>
          <w:rStyle w:val="lblhtmlcontent"/>
          <w:rFonts w:ascii="IRBadr" w:hAnsi="IRBadr" w:cs="IRBadr"/>
          <w:sz w:val="28"/>
          <w:rtl/>
        </w:rPr>
        <w:t>هستند که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در هزینه خود نه اسراف در پیش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می‌گیرند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و نه </w:t>
      </w:r>
      <w:r w:rsidR="00E97D99" w:rsidRPr="00D1078C">
        <w:rPr>
          <w:rStyle w:val="lblhtmlcontent"/>
          <w:rFonts w:ascii="IRBadr" w:hAnsi="IRBadr" w:cs="IRBadr"/>
          <w:sz w:val="28"/>
          <w:rtl/>
        </w:rPr>
        <w:t>سخت‌گیری</w:t>
      </w:r>
      <w:r w:rsidRPr="00D1078C">
        <w:rPr>
          <w:rStyle w:val="lblhtmlcontent"/>
          <w:rFonts w:ascii="IRBadr" w:hAnsi="IRBadr" w:cs="IRBadr"/>
          <w:sz w:val="28"/>
          <w:rtl/>
        </w:rPr>
        <w:t>، بلکه در میان این دو، حد اعتدالی دارند.</w:t>
      </w:r>
    </w:p>
    <w:p w:rsidR="009A2FC4" w:rsidRPr="00D1078C" w:rsidRDefault="009A2FC4" w:rsidP="004F7AD8">
      <w:pPr>
        <w:pStyle w:val="Heading1"/>
        <w:rPr>
          <w:rStyle w:val="Strong"/>
          <w:b/>
          <w:bCs w:val="0"/>
          <w:rtl/>
        </w:rPr>
      </w:pPr>
      <w:bookmarkStart w:id="12" w:name="_Toc428469526"/>
      <w:r w:rsidRPr="00D1078C">
        <w:rPr>
          <w:rStyle w:val="Strong"/>
          <w:b/>
          <w:bCs w:val="0"/>
          <w:rtl/>
        </w:rPr>
        <w:t>ساده زیستی</w:t>
      </w:r>
      <w:bookmarkEnd w:id="12"/>
    </w:p>
    <w:p w:rsidR="009A2FC4" w:rsidRPr="00D1078C" w:rsidRDefault="009A2FC4" w:rsidP="00276E70">
      <w:pPr>
        <w:bidi/>
        <w:spacing w:before="120" w:after="120" w:line="360" w:lineRule="auto"/>
        <w:jc w:val="both"/>
        <w:rPr>
          <w:rStyle w:val="lblhtmlcontent"/>
          <w:rFonts w:ascii="IRBadr" w:hAnsi="IRBadr" w:cs="IRBadr"/>
          <w:sz w:val="28"/>
          <w:rtl/>
        </w:rPr>
      </w:pPr>
      <w:r w:rsidRPr="00D1078C">
        <w:rPr>
          <w:rStyle w:val="lblhtmlcontent"/>
          <w:rFonts w:ascii="IRBadr" w:hAnsi="IRBadr" w:cs="IRBadr"/>
          <w:sz w:val="28"/>
          <w:rtl/>
        </w:rPr>
        <w:t xml:space="preserve">امام صادق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علیه‌السلام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در همه شئون زندگی، سیره پیامبر اکرم (ص) را الگوی رفتار خود قرار داده بودند. در بسیاری از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وقت‌ها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، با کارگران و غلامان خود بر سر یک سفره </w:t>
      </w:r>
      <w:r w:rsidR="000F4ABB" w:rsidRPr="00D1078C">
        <w:rPr>
          <w:rStyle w:val="lblhtmlcontent"/>
          <w:rFonts w:ascii="IRBadr" w:hAnsi="IRBadr" w:cs="IRBadr"/>
          <w:sz w:val="28"/>
          <w:rtl/>
        </w:rPr>
        <w:t xml:space="preserve">می‌نشستند 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و بدون هیچ غروری با آنان </w:t>
      </w:r>
      <w:r w:rsidR="000F4ABB" w:rsidRPr="00D1078C">
        <w:rPr>
          <w:rStyle w:val="lblhtmlcontent"/>
          <w:rFonts w:ascii="IRBadr" w:hAnsi="IRBadr" w:cs="IRBadr"/>
          <w:sz w:val="28"/>
          <w:rtl/>
        </w:rPr>
        <w:t>هم‌غذا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می‌شدند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. در خوردن غذا آرام و صبور بودند و هرگز با حرص و ولع غذا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نمی‌خوردند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و مانند برخی </w:t>
      </w:r>
      <w:r w:rsidR="000F4ABB" w:rsidRPr="00D1078C">
        <w:rPr>
          <w:rStyle w:val="lblhtmlcontent"/>
          <w:rFonts w:ascii="IRBadr" w:hAnsi="IRBadr" w:cs="IRBadr"/>
          <w:sz w:val="28"/>
          <w:rtl/>
        </w:rPr>
        <w:t>از متکبران</w:t>
      </w:r>
      <w:r w:rsidRPr="00D1078C">
        <w:rPr>
          <w:rStyle w:val="lblhtmlcontent"/>
          <w:rFonts w:ascii="IRBadr" w:hAnsi="IRBadr" w:cs="IRBadr"/>
          <w:sz w:val="28"/>
          <w:rtl/>
        </w:rPr>
        <w:t>، غذای مخصوص و متفاوت از دیگران نداشتند</w:t>
      </w:r>
      <w:r w:rsidRPr="00D1078C">
        <w:rPr>
          <w:rStyle w:val="lblhtmlcontent"/>
          <w:rFonts w:ascii="IRBadr" w:hAnsi="IRBadr" w:cs="IRBadr"/>
          <w:sz w:val="28"/>
        </w:rPr>
        <w:t>.</w:t>
      </w:r>
    </w:p>
    <w:p w:rsidR="009A2FC4" w:rsidRPr="00D1078C" w:rsidRDefault="000F4ABB" w:rsidP="004F7AD8">
      <w:pPr>
        <w:pStyle w:val="Heading1"/>
        <w:rPr>
          <w:rStyle w:val="lblhtmlcontent"/>
          <w:b w:val="0"/>
          <w:bCs/>
          <w:rtl/>
        </w:rPr>
      </w:pPr>
      <w:bookmarkStart w:id="13" w:name="_Toc428469527"/>
      <w:r w:rsidRPr="00D1078C">
        <w:rPr>
          <w:rStyle w:val="Strong"/>
          <w:b/>
          <w:bCs w:val="0"/>
          <w:rtl/>
        </w:rPr>
        <w:lastRenderedPageBreak/>
        <w:t>شخصیت</w:t>
      </w:r>
      <w:r w:rsidR="009A2FC4" w:rsidRPr="00D1078C">
        <w:rPr>
          <w:rStyle w:val="Strong"/>
          <w:b/>
          <w:bCs w:val="0"/>
          <w:rtl/>
        </w:rPr>
        <w:t xml:space="preserve"> علمی و معنوی</w:t>
      </w:r>
      <w:bookmarkEnd w:id="13"/>
    </w:p>
    <w:p w:rsidR="009A2FC4" w:rsidRPr="00D1078C" w:rsidRDefault="009A2FC4" w:rsidP="00276E70">
      <w:pPr>
        <w:bidi/>
        <w:spacing w:before="120" w:after="120" w:line="360" w:lineRule="auto"/>
        <w:jc w:val="both"/>
        <w:rPr>
          <w:rStyle w:val="lblhtmlcontent"/>
          <w:rFonts w:ascii="IRBadr" w:hAnsi="IRBadr" w:cs="IRBadr"/>
          <w:sz w:val="28"/>
          <w:rtl/>
        </w:rPr>
      </w:pPr>
      <w:r w:rsidRPr="00D1078C">
        <w:rPr>
          <w:rStyle w:val="lblhtmlcontent"/>
          <w:rFonts w:ascii="IRBadr" w:hAnsi="IRBadr" w:cs="IRBadr"/>
          <w:sz w:val="28"/>
          <w:rtl/>
        </w:rPr>
        <w:t xml:space="preserve">امام صادق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علیه‌السلام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</w:t>
      </w:r>
      <w:r w:rsidR="000F4ABB" w:rsidRPr="00D1078C">
        <w:rPr>
          <w:rStyle w:val="lblhtmlcontent"/>
          <w:rFonts w:ascii="IRBadr" w:hAnsi="IRBadr" w:cs="IRBadr"/>
          <w:sz w:val="28"/>
          <w:rtl/>
        </w:rPr>
        <w:t>ازنظر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علمی و معنوی دارای مقامی والا و ارزشمند بودند </w:t>
      </w:r>
      <w:r w:rsidR="000F4ABB" w:rsidRPr="00D1078C">
        <w:rPr>
          <w:rStyle w:val="lblhtmlcontent"/>
          <w:rFonts w:ascii="IRBadr" w:hAnsi="IRBadr" w:cs="IRBadr"/>
          <w:sz w:val="28"/>
          <w:rtl/>
        </w:rPr>
        <w:t>به‌گونه‌ای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که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می‌توان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گفت همه علوم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اهل‌بیت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علیهم‌السلام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در وجود ایشان جمع بود. ابن حجر (دانشمند اهل سنت) در کتاب صواعق </w:t>
      </w:r>
      <w:r w:rsidR="00E97D99" w:rsidRPr="00D1078C">
        <w:rPr>
          <w:rStyle w:val="lblhtmlcontent"/>
          <w:rFonts w:ascii="IRBadr" w:hAnsi="IRBadr" w:cs="IRBadr"/>
          <w:sz w:val="28"/>
          <w:rtl/>
        </w:rPr>
        <w:t>دراین‌باره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می‌گوید</w:t>
      </w:r>
      <w:r w:rsidRPr="00D1078C">
        <w:rPr>
          <w:rStyle w:val="lblhtmlcontent"/>
          <w:rFonts w:ascii="IRBadr" w:hAnsi="IRBadr" w:cs="IRBadr"/>
          <w:sz w:val="28"/>
          <w:rtl/>
        </w:rPr>
        <w:t>:</w:t>
      </w:r>
      <w:r w:rsidRPr="00D1078C">
        <w:rPr>
          <w:rStyle w:val="lblhtmlcontent"/>
          <w:rFonts w:ascii="IRBadr" w:hAnsi="IRBadr" w:cs="IRBadr"/>
          <w:sz w:val="28"/>
        </w:rPr>
        <w:t xml:space="preserve"> 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او، </w:t>
      </w:r>
      <w:r w:rsidR="000F4ABB" w:rsidRPr="00D1078C">
        <w:rPr>
          <w:rStyle w:val="lblhtmlcontent"/>
          <w:rFonts w:ascii="IRBadr" w:hAnsi="IRBadr" w:cs="IRBadr"/>
          <w:sz w:val="28"/>
          <w:rtl/>
        </w:rPr>
        <w:t>آن‌قدر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مباحث فقهی را در جهان عرضه کرده که قبل و بعد او سابقه ندارد.</w:t>
      </w:r>
    </w:p>
    <w:p w:rsidR="009A2FC4" w:rsidRPr="00D1078C" w:rsidRDefault="00263D4E" w:rsidP="004F7AD8">
      <w:pPr>
        <w:pStyle w:val="Heading1"/>
        <w:rPr>
          <w:rStyle w:val="lblhtmlcontent"/>
          <w:b w:val="0"/>
          <w:bCs/>
          <w:rtl/>
        </w:rPr>
      </w:pPr>
      <w:bookmarkStart w:id="14" w:name="_Toc428469528"/>
      <w:r w:rsidRPr="00D1078C">
        <w:rPr>
          <w:rStyle w:val="Strong"/>
          <w:b/>
          <w:bCs w:val="0"/>
          <w:rtl/>
        </w:rPr>
        <w:t>فعالیت‌های</w:t>
      </w:r>
      <w:r w:rsidR="009A2FC4" w:rsidRPr="00D1078C">
        <w:rPr>
          <w:rStyle w:val="Strong"/>
          <w:b/>
          <w:bCs w:val="0"/>
          <w:rtl/>
        </w:rPr>
        <w:t xml:space="preserve"> سیاسی امام صادق </w:t>
      </w:r>
      <w:r w:rsidR="00563720" w:rsidRPr="00D1078C">
        <w:rPr>
          <w:rStyle w:val="Strong"/>
          <w:b/>
          <w:bCs w:val="0"/>
          <w:rtl/>
        </w:rPr>
        <w:t>علیه‌السلام</w:t>
      </w:r>
      <w:bookmarkEnd w:id="14"/>
    </w:p>
    <w:p w:rsidR="009A2FC4" w:rsidRPr="00D1078C" w:rsidRDefault="009A2FC4" w:rsidP="00276E70">
      <w:pPr>
        <w:bidi/>
        <w:spacing w:before="120" w:after="120" w:line="360" w:lineRule="auto"/>
        <w:jc w:val="both"/>
        <w:rPr>
          <w:rStyle w:val="lblhtmlcontent"/>
          <w:rFonts w:ascii="IRBadr" w:hAnsi="IRBadr" w:cs="IRBadr"/>
          <w:sz w:val="28"/>
          <w:rtl/>
        </w:rPr>
      </w:pPr>
      <w:r w:rsidRPr="00D1078C">
        <w:rPr>
          <w:rStyle w:val="lblhtmlcontent"/>
          <w:rFonts w:ascii="IRBadr" w:hAnsi="IRBadr" w:cs="IRBadr"/>
          <w:sz w:val="28"/>
          <w:rtl/>
        </w:rPr>
        <w:t xml:space="preserve">امام صادق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علیه‌السلام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علاوه بر فعالیت </w:t>
      </w:r>
      <w:r w:rsidR="004E2B78" w:rsidRPr="00D1078C">
        <w:rPr>
          <w:rStyle w:val="lblhtmlcontent"/>
          <w:rFonts w:ascii="IRBadr" w:hAnsi="IRBadr" w:cs="IRBadr"/>
          <w:sz w:val="28"/>
          <w:rtl/>
        </w:rPr>
        <w:t>در زمینه‌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های علمی، در عرصه سیاست نیز حضوری گسترده داشتند و مبارزات سیاسی خود را </w:t>
      </w:r>
      <w:r w:rsidR="000F4ABB" w:rsidRPr="00D1078C">
        <w:rPr>
          <w:rStyle w:val="lblhtmlcontent"/>
          <w:rFonts w:ascii="IRBadr" w:hAnsi="IRBadr" w:cs="IRBadr"/>
          <w:sz w:val="28"/>
          <w:rtl/>
        </w:rPr>
        <w:t>با تکیه‌بر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امامت و رهبری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اهل‌بیت</w:t>
      </w:r>
      <w:r w:rsidR="000F4ABB" w:rsidRPr="00D1078C">
        <w:rPr>
          <w:rStyle w:val="lblhtmlcontent"/>
          <w:rFonts w:ascii="IRBadr" w:hAnsi="IRBadr" w:cs="IRBadr"/>
          <w:sz w:val="28"/>
          <w:rtl/>
        </w:rPr>
        <w:t xml:space="preserve"> آغاز کردند. ایشان 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در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فرصت‌های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مناسب، </w:t>
      </w:r>
      <w:r w:rsidR="000F4ABB" w:rsidRPr="00D1078C">
        <w:rPr>
          <w:rStyle w:val="lblhtmlcontent"/>
          <w:rFonts w:ascii="IRBadr" w:hAnsi="IRBadr" w:cs="IRBadr"/>
          <w:sz w:val="28"/>
          <w:rtl/>
        </w:rPr>
        <w:t>ازجمله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در روز عرفه و در اجتماع عظیم حجاج در مراسم حج، حکومت را حق خود معرفی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می‌کردند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. همچنین آن حضرت، پیرو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فعالیت‌های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سیاسی خود، </w:t>
      </w:r>
      <w:r w:rsidR="000F4ABB" w:rsidRPr="00D1078C">
        <w:rPr>
          <w:rStyle w:val="lblhtmlcontent"/>
          <w:rFonts w:ascii="IRBadr" w:hAnsi="IRBadr" w:cs="IRBadr"/>
          <w:sz w:val="28"/>
          <w:rtl/>
        </w:rPr>
        <w:t>به‌منظور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تبلیغ جریان اصیل امامت، نمایندگانی به مناطق مختلف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می‌فرستادند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و با تأیید و تشویق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قیام‌های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اسلامی، نقش مهمی را در پیشرفت و گسترش آن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قیام‌ها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</w:t>
      </w:r>
      <w:r w:rsidR="000F4ABB" w:rsidRPr="00D1078C">
        <w:rPr>
          <w:rStyle w:val="lblhtmlcontent"/>
          <w:rFonts w:ascii="IRBadr" w:hAnsi="IRBadr" w:cs="IRBadr"/>
          <w:sz w:val="28"/>
          <w:rtl/>
        </w:rPr>
        <w:t>بر عهده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داشتند</w:t>
      </w:r>
      <w:r w:rsidRPr="00D1078C">
        <w:rPr>
          <w:rStyle w:val="lblhtmlcontent"/>
          <w:rFonts w:ascii="IRBadr" w:hAnsi="IRBadr" w:cs="IRBadr"/>
          <w:sz w:val="28"/>
        </w:rPr>
        <w:t>.</w:t>
      </w:r>
    </w:p>
    <w:p w:rsidR="009A2FC4" w:rsidRPr="00D1078C" w:rsidRDefault="009A2FC4" w:rsidP="004F7AD8">
      <w:pPr>
        <w:pStyle w:val="Heading1"/>
        <w:rPr>
          <w:rStyle w:val="lblhtmlcontent"/>
          <w:b w:val="0"/>
          <w:bCs/>
          <w:rtl/>
        </w:rPr>
      </w:pPr>
      <w:bookmarkStart w:id="15" w:name="_Toc428469529"/>
      <w:r w:rsidRPr="00D1078C">
        <w:rPr>
          <w:rStyle w:val="Strong"/>
          <w:b/>
          <w:bCs w:val="0"/>
          <w:rtl/>
        </w:rPr>
        <w:t>اخلاق اجتماعی</w:t>
      </w:r>
      <w:bookmarkEnd w:id="15"/>
    </w:p>
    <w:p w:rsidR="009A2FC4" w:rsidRPr="00D1078C" w:rsidRDefault="009A2FC4" w:rsidP="00276E70">
      <w:pPr>
        <w:bidi/>
        <w:spacing w:before="120" w:after="120" w:line="360" w:lineRule="auto"/>
        <w:jc w:val="both"/>
        <w:rPr>
          <w:rStyle w:val="lblhtmlcontent"/>
          <w:rFonts w:ascii="IRBadr" w:hAnsi="IRBadr" w:cs="IRBadr"/>
          <w:sz w:val="28"/>
          <w:rtl/>
        </w:rPr>
      </w:pPr>
      <w:r w:rsidRPr="00D1078C">
        <w:rPr>
          <w:rStyle w:val="lblhtmlcontent"/>
          <w:rFonts w:ascii="IRBadr" w:hAnsi="IRBadr" w:cs="IRBadr"/>
          <w:sz w:val="28"/>
          <w:rtl/>
        </w:rPr>
        <w:t xml:space="preserve">درباره شیوه رفتاری امام صادق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علیه‌السلام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با مردم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گفته‌اند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: ایشان فردی خوش مجلس و </w:t>
      </w:r>
      <w:r w:rsidR="000F4ABB" w:rsidRPr="00D1078C">
        <w:rPr>
          <w:rStyle w:val="lblhtmlcontent"/>
          <w:rFonts w:ascii="IRBadr" w:hAnsi="IRBadr" w:cs="IRBadr"/>
          <w:sz w:val="28"/>
          <w:rtl/>
        </w:rPr>
        <w:t>خوش‌سخن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بودند. با مردم روابط گرم، و معاشرتی صمیمانه داشتند، ولی این گرمی و صمیمیت سبب آن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نمی‌شد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که در مجلس ایشان،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 xml:space="preserve"> کار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خارج از نزاکتی صورت گیرد. آن امام، هرگز کلام کسی را قطع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نمی‌کرد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و پس از پایان سخنان دیگران، حرف و سخنشان را آغاز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می‌کردند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. همچنین ایشان با </w:t>
      </w:r>
      <w:r w:rsidR="000F4ABB" w:rsidRPr="00D1078C">
        <w:rPr>
          <w:rStyle w:val="lblhtmlcontent"/>
          <w:rFonts w:ascii="IRBadr" w:hAnsi="IRBadr" w:cs="IRBadr"/>
          <w:sz w:val="28"/>
          <w:rtl/>
        </w:rPr>
        <w:t>چهره‌ای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بشاش و گشاده و با لبانی متبسم </w:t>
      </w:r>
      <w:r w:rsidR="000F4ABB" w:rsidRPr="00D1078C">
        <w:rPr>
          <w:rStyle w:val="lblhtmlcontent"/>
          <w:rFonts w:ascii="IRBadr" w:hAnsi="IRBadr" w:cs="IRBadr"/>
          <w:sz w:val="28"/>
          <w:rtl/>
        </w:rPr>
        <w:t>با مردم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روبرو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می‌شدند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چنانچه مالک بن انس یکی </w:t>
      </w:r>
      <w:r w:rsidR="000F4ABB" w:rsidRPr="00D1078C">
        <w:rPr>
          <w:rStyle w:val="lblhtmlcontent"/>
          <w:rFonts w:ascii="IRBadr" w:hAnsi="IRBadr" w:cs="IRBadr"/>
          <w:sz w:val="28"/>
          <w:rtl/>
        </w:rPr>
        <w:t>از شاگردان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امام صادق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علیه‌السلام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و پیشوای مذهب مالکی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می‌گوید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: او فردی </w:t>
      </w:r>
      <w:r w:rsidR="000F4ABB" w:rsidRPr="00D1078C">
        <w:rPr>
          <w:rStyle w:val="lblhtmlcontent"/>
          <w:rFonts w:ascii="IRBadr" w:hAnsi="IRBadr" w:cs="IRBadr"/>
          <w:sz w:val="28"/>
          <w:rtl/>
        </w:rPr>
        <w:t>شوخ‌طبع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و </w:t>
      </w:r>
      <w:r w:rsidR="000F4ABB" w:rsidRPr="00D1078C">
        <w:rPr>
          <w:rStyle w:val="lblhtmlcontent"/>
          <w:rFonts w:ascii="IRBadr" w:hAnsi="IRBadr" w:cs="IRBadr"/>
          <w:sz w:val="28"/>
          <w:rtl/>
        </w:rPr>
        <w:t>خنده‌رو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بود</w:t>
      </w:r>
      <w:r w:rsidR="00BD14AE" w:rsidRPr="00D1078C">
        <w:rPr>
          <w:rStyle w:val="lblhtmlcontent"/>
          <w:rFonts w:ascii="IRBadr" w:hAnsi="IRBadr" w:cs="IRBadr"/>
          <w:sz w:val="28"/>
          <w:rtl/>
        </w:rPr>
        <w:t>.</w:t>
      </w:r>
    </w:p>
    <w:p w:rsidR="009A2FC4" w:rsidRPr="00D1078C" w:rsidRDefault="009A2FC4" w:rsidP="004F7AD8">
      <w:pPr>
        <w:pStyle w:val="Heading1"/>
        <w:rPr>
          <w:rStyle w:val="Strong"/>
          <w:b/>
          <w:bCs w:val="0"/>
          <w:rtl/>
        </w:rPr>
      </w:pPr>
      <w:bookmarkStart w:id="16" w:name="_Toc428469530"/>
      <w:r w:rsidRPr="00D1078C">
        <w:rPr>
          <w:rStyle w:val="Strong"/>
          <w:b/>
          <w:bCs w:val="0"/>
          <w:rtl/>
        </w:rPr>
        <w:t>مذهب جعفری</w:t>
      </w:r>
      <w:bookmarkEnd w:id="16"/>
    </w:p>
    <w:p w:rsidR="009A2FC4" w:rsidRPr="00D1078C" w:rsidRDefault="009A2FC4" w:rsidP="00276E70">
      <w:pPr>
        <w:bidi/>
        <w:spacing w:before="120" w:after="120" w:line="360" w:lineRule="auto"/>
        <w:jc w:val="both"/>
        <w:rPr>
          <w:rStyle w:val="lblhtmlcontent"/>
          <w:rFonts w:ascii="IRBadr" w:hAnsi="IRBadr" w:cs="IRBadr"/>
          <w:sz w:val="28"/>
          <w:rtl/>
        </w:rPr>
      </w:pPr>
      <w:r w:rsidRPr="00D1078C">
        <w:rPr>
          <w:rStyle w:val="lblhtmlcontent"/>
          <w:rFonts w:ascii="IRBadr" w:hAnsi="IRBadr" w:cs="IRBadr"/>
          <w:sz w:val="28"/>
          <w:rtl/>
        </w:rPr>
        <w:t xml:space="preserve">اگر بپرسند که چرا مکتب تشیع، به اسم امام صادق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علیه‌السلام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نامیده شده و به مذهب جعفری مشهور است؟ در پاسخ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می‌توان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گفت: دوران امامت امام صادق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علیه‌السلام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نسبت به ائمه دیگر بیشتر و حدود 34 سال بود و این مدت، زمان بسیار خوبی بود تا ایشان در ادامه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فعالیت‌های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پدر بزرگوارشان و در پرتو فرصت به وجود آمده، با توجه به نیاز جامعه آن روز و افزایش سطح علمی </w:t>
      </w:r>
      <w:r w:rsidRPr="00D1078C">
        <w:rPr>
          <w:rStyle w:val="lblhtmlcontent"/>
          <w:rFonts w:ascii="IRBadr" w:hAnsi="IRBadr" w:cs="IRBadr"/>
          <w:sz w:val="28"/>
          <w:rtl/>
        </w:rPr>
        <w:lastRenderedPageBreak/>
        <w:t xml:space="preserve">مسلمانان، نسبت به عصر امامان قبلی، بتوانند علم خود را ظاهر ساخته و با آشکار ساختن حقیقت، ریشه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گرایش‌ها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و مذاهب باطل را بخشکانند</w:t>
      </w:r>
      <w:r w:rsidRPr="00D1078C">
        <w:rPr>
          <w:rStyle w:val="lblhtmlcontent"/>
          <w:rFonts w:ascii="IRBadr" w:hAnsi="IRBadr" w:cs="IRBadr"/>
          <w:sz w:val="28"/>
        </w:rPr>
        <w:t>.</w:t>
      </w:r>
    </w:p>
    <w:p w:rsidR="009A2FC4" w:rsidRPr="00D1078C" w:rsidRDefault="009A2FC4" w:rsidP="004F7AD8">
      <w:pPr>
        <w:pStyle w:val="Heading1"/>
        <w:rPr>
          <w:rStyle w:val="Strong"/>
          <w:b/>
          <w:bCs w:val="0"/>
          <w:rtl/>
        </w:rPr>
      </w:pPr>
      <w:bookmarkStart w:id="17" w:name="_Toc428469531"/>
      <w:r w:rsidRPr="00D1078C">
        <w:rPr>
          <w:rStyle w:val="Strong"/>
          <w:b/>
          <w:bCs w:val="0"/>
          <w:rtl/>
        </w:rPr>
        <w:t xml:space="preserve">جاذبه، هیبت و شکوه امام صادق </w:t>
      </w:r>
      <w:r w:rsidR="00563720" w:rsidRPr="00D1078C">
        <w:rPr>
          <w:rStyle w:val="Strong"/>
          <w:b/>
          <w:bCs w:val="0"/>
          <w:rtl/>
        </w:rPr>
        <w:t>علیه‌السلام</w:t>
      </w:r>
      <w:bookmarkEnd w:id="17"/>
    </w:p>
    <w:p w:rsidR="009A2FC4" w:rsidRPr="00D1078C" w:rsidRDefault="009A2FC4" w:rsidP="00276E70">
      <w:pPr>
        <w:bidi/>
        <w:spacing w:before="120" w:after="120" w:line="360" w:lineRule="auto"/>
        <w:jc w:val="both"/>
        <w:rPr>
          <w:rStyle w:val="lblhtmlcontent"/>
          <w:rFonts w:ascii="IRBadr" w:hAnsi="IRBadr" w:cs="IRBadr"/>
          <w:sz w:val="28"/>
          <w:rtl/>
        </w:rPr>
      </w:pPr>
      <w:r w:rsidRPr="00D1078C">
        <w:rPr>
          <w:rStyle w:val="lblhtmlcontent"/>
          <w:rFonts w:ascii="IRBadr" w:hAnsi="IRBadr" w:cs="IRBadr"/>
          <w:sz w:val="28"/>
          <w:rtl/>
        </w:rPr>
        <w:t xml:space="preserve">امام صادق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علیه‌السلام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</w:t>
      </w:r>
      <w:r w:rsidR="000F4ABB" w:rsidRPr="00D1078C">
        <w:rPr>
          <w:rStyle w:val="lblhtmlcontent"/>
          <w:rFonts w:ascii="IRBadr" w:hAnsi="IRBadr" w:cs="IRBadr"/>
          <w:sz w:val="28"/>
          <w:rtl/>
        </w:rPr>
        <w:t>به‌منظور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گسترش اسلام و تبلیغ جریان اصیل امامت و افزایش آگاهی </w:t>
      </w:r>
      <w:r w:rsidR="000F4ABB" w:rsidRPr="00D1078C">
        <w:rPr>
          <w:rStyle w:val="lblhtmlcontent"/>
          <w:rFonts w:ascii="IRBadr" w:hAnsi="IRBadr" w:cs="IRBadr"/>
          <w:sz w:val="28"/>
          <w:rtl/>
        </w:rPr>
        <w:t>و معلومات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علمی مسلمانان،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کلاس‌های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درسی بسیاری برگزار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می‌کردند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. در این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کلاس‌ها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از همه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دسته‌ها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،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گروه‌ها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</w:t>
      </w:r>
      <w:r w:rsidR="000F4ABB" w:rsidRPr="00D1078C">
        <w:rPr>
          <w:rStyle w:val="lblhtmlcontent"/>
          <w:rFonts w:ascii="IRBadr" w:hAnsi="IRBadr" w:cs="IRBadr"/>
          <w:sz w:val="28"/>
          <w:rtl/>
        </w:rPr>
        <w:t>و از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سنین مختلف و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رتبه‌های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متفاوت علمی حضور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می‌یافتند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. و همگان حق </w:t>
      </w:r>
      <w:r w:rsidR="008409C1" w:rsidRPr="00D1078C">
        <w:rPr>
          <w:rStyle w:val="lblhtmlcontent"/>
          <w:rFonts w:ascii="IRBadr" w:hAnsi="IRBadr" w:cs="IRBadr"/>
          <w:sz w:val="28"/>
          <w:rtl/>
        </w:rPr>
        <w:t>اظهارنظر و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انتقاد داشتند؛ اگرچه عظمت، جلال و هیبت امام </w:t>
      </w:r>
      <w:r w:rsidR="000F4ABB" w:rsidRPr="00D1078C">
        <w:rPr>
          <w:rStyle w:val="lblhtmlcontent"/>
          <w:rFonts w:ascii="IRBadr" w:hAnsi="IRBadr" w:cs="IRBadr"/>
          <w:sz w:val="28"/>
          <w:rtl/>
        </w:rPr>
        <w:t>به‌گونه‌ای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</w:t>
      </w:r>
      <w:r w:rsidR="008409C1" w:rsidRPr="00D1078C">
        <w:rPr>
          <w:rStyle w:val="lblhtmlcontent"/>
          <w:rFonts w:ascii="IRBadr" w:hAnsi="IRBadr" w:cs="IRBadr"/>
          <w:sz w:val="28"/>
          <w:rtl/>
        </w:rPr>
        <w:t>بود که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همه با احترام، با آن حضرت برخورد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می‌کردند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. امام صادق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علیه‌السلام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منبع فیض بودند و مردم از گوشه و کنار کشورهای اسلامی به خدمت آن حضرت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می‌آمدند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تا از مجلس درس ایشان فیض گیرند</w:t>
      </w:r>
      <w:r w:rsidRPr="00D1078C">
        <w:rPr>
          <w:rStyle w:val="lblhtmlcontent"/>
          <w:rFonts w:ascii="IRBadr" w:hAnsi="IRBadr" w:cs="IRBadr"/>
          <w:sz w:val="28"/>
        </w:rPr>
        <w:t>.</w:t>
      </w:r>
    </w:p>
    <w:p w:rsidR="009A2FC4" w:rsidRPr="00D1078C" w:rsidRDefault="009A2FC4" w:rsidP="004F7AD8">
      <w:pPr>
        <w:pStyle w:val="Heading1"/>
        <w:rPr>
          <w:rStyle w:val="Strong"/>
          <w:b/>
          <w:bCs w:val="0"/>
          <w:rtl/>
        </w:rPr>
      </w:pPr>
      <w:bookmarkStart w:id="18" w:name="_Toc428469532"/>
      <w:r w:rsidRPr="00D1078C">
        <w:rPr>
          <w:rStyle w:val="Strong"/>
          <w:b/>
          <w:bCs w:val="0"/>
          <w:rtl/>
        </w:rPr>
        <w:t>توبه، سبب شادی خداوند</w:t>
      </w:r>
      <w:bookmarkEnd w:id="18"/>
    </w:p>
    <w:p w:rsidR="009A2FC4" w:rsidRPr="00D1078C" w:rsidRDefault="009A2FC4" w:rsidP="00276E70">
      <w:pPr>
        <w:bidi/>
        <w:spacing w:before="120" w:after="120" w:line="360" w:lineRule="auto"/>
        <w:jc w:val="both"/>
        <w:rPr>
          <w:rStyle w:val="lblhtmlcontent"/>
          <w:rFonts w:ascii="IRBadr" w:hAnsi="IRBadr" w:cs="IRBadr"/>
          <w:sz w:val="28"/>
          <w:rtl/>
        </w:rPr>
      </w:pPr>
      <w:r w:rsidRPr="00D1078C">
        <w:rPr>
          <w:rStyle w:val="lblhtmlcontent"/>
          <w:rFonts w:ascii="IRBadr" w:hAnsi="IRBadr" w:cs="IRBadr"/>
          <w:sz w:val="28"/>
          <w:rtl/>
        </w:rPr>
        <w:t xml:space="preserve">خداوند متعال، معدن </w:t>
      </w:r>
      <w:r w:rsidR="008409C1" w:rsidRPr="00D1078C">
        <w:rPr>
          <w:rStyle w:val="lblhtmlcontent"/>
          <w:rFonts w:ascii="IRBadr" w:hAnsi="IRBadr" w:cs="IRBadr"/>
          <w:sz w:val="28"/>
          <w:rtl/>
        </w:rPr>
        <w:t>بی‌کران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لطف و مهربانی است، </w:t>
      </w:r>
      <w:r w:rsidR="008409C1" w:rsidRPr="00D1078C">
        <w:rPr>
          <w:rStyle w:val="lblhtmlcontent"/>
          <w:rFonts w:ascii="IRBadr" w:hAnsi="IRBadr" w:cs="IRBadr"/>
          <w:sz w:val="28"/>
          <w:rtl/>
        </w:rPr>
        <w:t>و دوست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دارد که بندگانش همیشه </w:t>
      </w:r>
      <w:r w:rsidR="008409C1" w:rsidRPr="00D1078C">
        <w:rPr>
          <w:rStyle w:val="lblhtmlcontent"/>
          <w:rFonts w:ascii="IRBadr" w:hAnsi="IRBadr" w:cs="IRBadr"/>
          <w:sz w:val="28"/>
          <w:rtl/>
        </w:rPr>
        <w:t>درراه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راست گام بردارند و در صورت ارتکاب گناه، از ادامه آن عمل ناپسند دست برداشته و پرونده تاریک خود را به نور توبه روشن کنند؛ </w:t>
      </w:r>
      <w:r w:rsidR="008409C1" w:rsidRPr="00D1078C">
        <w:rPr>
          <w:rStyle w:val="lblhtmlcontent"/>
          <w:rFonts w:ascii="IRBadr" w:hAnsi="IRBadr" w:cs="IRBadr"/>
          <w:sz w:val="28"/>
          <w:rtl/>
        </w:rPr>
        <w:t>ازاین‌رو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هرگاه که انسان خطاکار، با توجه دقیق به پیامدهای خطرناک عمل خود و ترس از مجازات الهی از کرده خود پشیمان شود،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می‌تواند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با عدم تکرار خطاهای گذشته، به عفو و بخشش خداوند مهربان امیدوار بوده و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به‌این‌ترتیب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ذات اقدس الهی را از خویش خشنود سازد. چنان چه امام صادق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علیه‌السلام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</w:t>
      </w:r>
      <w:r w:rsidR="008409C1" w:rsidRPr="00D1078C">
        <w:rPr>
          <w:rStyle w:val="lblhtmlcontent"/>
          <w:rFonts w:ascii="IRBadr" w:hAnsi="IRBadr" w:cs="IRBadr"/>
          <w:sz w:val="28"/>
          <w:rtl/>
        </w:rPr>
        <w:t>دراین‌باره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می‌فرمایند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: همانا خدای عزوجل از توبه بنده مؤمنش، شاد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می‌شود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، همچنان که یکی از شما از یافتن گمشده خود خشنود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می‌شود</w:t>
      </w:r>
      <w:r w:rsidRPr="00D1078C">
        <w:rPr>
          <w:rStyle w:val="lblhtmlcontent"/>
          <w:rFonts w:ascii="IRBadr" w:hAnsi="IRBadr" w:cs="IRBadr"/>
          <w:sz w:val="28"/>
        </w:rPr>
        <w:t>.</w:t>
      </w:r>
    </w:p>
    <w:p w:rsidR="009A2FC4" w:rsidRPr="00D1078C" w:rsidRDefault="009A2FC4" w:rsidP="004F7AD8">
      <w:pPr>
        <w:pStyle w:val="Heading1"/>
        <w:rPr>
          <w:rStyle w:val="Strong"/>
          <w:b/>
          <w:bCs w:val="0"/>
          <w:rtl/>
        </w:rPr>
      </w:pPr>
      <w:bookmarkStart w:id="19" w:name="_Toc428469533"/>
      <w:r w:rsidRPr="00D1078C">
        <w:rPr>
          <w:rStyle w:val="Strong"/>
          <w:b/>
          <w:bCs w:val="0"/>
          <w:rtl/>
        </w:rPr>
        <w:t>دنیا و آخرت</w:t>
      </w:r>
      <w:bookmarkEnd w:id="19"/>
    </w:p>
    <w:p w:rsidR="009A2FC4" w:rsidRPr="00D1078C" w:rsidRDefault="009A2FC4" w:rsidP="00445117">
      <w:pPr>
        <w:bidi/>
        <w:spacing w:before="120" w:after="120" w:line="360" w:lineRule="auto"/>
        <w:jc w:val="both"/>
        <w:rPr>
          <w:rStyle w:val="lblhtmlcontent"/>
          <w:rFonts w:ascii="IRBadr" w:hAnsi="IRBadr" w:cs="IRBadr"/>
          <w:sz w:val="28"/>
          <w:rtl/>
        </w:rPr>
      </w:pPr>
      <w:r w:rsidRPr="00D1078C">
        <w:rPr>
          <w:rStyle w:val="lblhtmlcontent"/>
          <w:rFonts w:ascii="IRBadr" w:hAnsi="IRBadr" w:cs="IRBadr"/>
          <w:sz w:val="28"/>
          <w:rtl/>
        </w:rPr>
        <w:t xml:space="preserve">از مزایای دین مبین اسلام، ایجاد هماهنگی میان دنیا و آخرت، از راه توجه متعادل به امور معنوی و مادی است؛ </w:t>
      </w:r>
      <w:r w:rsidR="008409C1" w:rsidRPr="00D1078C">
        <w:rPr>
          <w:rStyle w:val="lblhtmlcontent"/>
          <w:rFonts w:ascii="IRBadr" w:hAnsi="IRBadr" w:cs="IRBadr"/>
          <w:sz w:val="28"/>
          <w:rtl/>
        </w:rPr>
        <w:t>چراکه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دین اسلام، مادیات را مقدمه معنویات و دنیا را </w:t>
      </w:r>
      <w:r w:rsidR="008409C1" w:rsidRPr="00D1078C">
        <w:rPr>
          <w:rStyle w:val="lblhtmlcontent"/>
          <w:rFonts w:ascii="IRBadr" w:hAnsi="IRBadr" w:cs="IRBadr"/>
          <w:sz w:val="28"/>
          <w:rtl/>
        </w:rPr>
        <w:t>وسیله‌ای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برای آخرت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می‌داند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؛ و </w:t>
      </w:r>
      <w:r w:rsidR="008409C1" w:rsidRPr="00D1078C">
        <w:rPr>
          <w:rStyle w:val="lblhtmlcontent"/>
          <w:rFonts w:ascii="IRBadr" w:hAnsi="IRBadr" w:cs="IRBadr"/>
          <w:sz w:val="28"/>
          <w:rtl/>
        </w:rPr>
        <w:t>ازاین‌رو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ست که با رهبانیت و ترک دنیا مخالف است و از سوی دیگر عشق به دنیا و فراموش کردن خدا را نیز درست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نمی‌داند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. امام صادق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علیه‌السلام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درباره لزوم برقراری تعادل بین نیازهای دنیوی و اخروی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می‌فرمایند</w:t>
      </w:r>
      <w:r w:rsidRPr="00D1078C">
        <w:rPr>
          <w:rStyle w:val="lblhtmlcontent"/>
          <w:rFonts w:ascii="IRBadr" w:hAnsi="IRBadr" w:cs="IRBadr"/>
          <w:sz w:val="28"/>
          <w:rtl/>
        </w:rPr>
        <w:t>: کسی که دنیایش را برای آخرت خویش، یا آخرتش را برای دنیای خود، ترک کند از ما نیست.</w:t>
      </w:r>
    </w:p>
    <w:p w:rsidR="009A2FC4" w:rsidRPr="00D1078C" w:rsidRDefault="008409C1" w:rsidP="004F7AD8">
      <w:pPr>
        <w:pStyle w:val="Heading1"/>
        <w:rPr>
          <w:rStyle w:val="lblhtmlcontent"/>
          <w:b w:val="0"/>
          <w:bCs/>
          <w:rtl/>
        </w:rPr>
      </w:pPr>
      <w:bookmarkStart w:id="20" w:name="_Toc428469534"/>
      <w:r w:rsidRPr="00D1078C">
        <w:rPr>
          <w:rStyle w:val="Strong"/>
          <w:b/>
          <w:bCs w:val="0"/>
          <w:rtl/>
        </w:rPr>
        <w:lastRenderedPageBreak/>
        <w:t>فروخوردن</w:t>
      </w:r>
      <w:r w:rsidR="009A2FC4" w:rsidRPr="00D1078C">
        <w:rPr>
          <w:rStyle w:val="Strong"/>
          <w:b/>
          <w:bCs w:val="0"/>
          <w:rtl/>
        </w:rPr>
        <w:t xml:space="preserve"> خشم</w:t>
      </w:r>
      <w:bookmarkEnd w:id="20"/>
    </w:p>
    <w:p w:rsidR="009A2FC4" w:rsidRPr="00D1078C" w:rsidRDefault="009A2FC4" w:rsidP="00276E70">
      <w:pPr>
        <w:bidi/>
        <w:spacing w:before="120" w:after="120" w:line="360" w:lineRule="auto"/>
        <w:jc w:val="both"/>
        <w:rPr>
          <w:rStyle w:val="lblhtmlcontent"/>
          <w:rFonts w:ascii="IRBadr" w:hAnsi="IRBadr" w:cs="IRBadr"/>
          <w:sz w:val="28"/>
          <w:rtl/>
        </w:rPr>
      </w:pPr>
      <w:r w:rsidRPr="00D1078C">
        <w:rPr>
          <w:rStyle w:val="lblhtmlcontent"/>
          <w:rFonts w:ascii="IRBadr" w:hAnsi="IRBadr" w:cs="IRBadr"/>
          <w:sz w:val="28"/>
          <w:rtl/>
        </w:rPr>
        <w:t xml:space="preserve">اگرچه دشوار است که انسان هنگام خشم </w:t>
      </w:r>
      <w:r w:rsidR="008409C1" w:rsidRPr="00D1078C">
        <w:rPr>
          <w:rStyle w:val="lblhtmlcontent"/>
          <w:rFonts w:ascii="IRBadr" w:hAnsi="IRBadr" w:cs="IRBadr"/>
          <w:sz w:val="28"/>
          <w:rtl/>
        </w:rPr>
        <w:t>بر خود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مسلط باشد، در آن حال سخن خلافی نگوید و مرتکب عمل ناپسندی نشود؛ اما اگر انسان، این دشواری را تحمل کرده و </w:t>
      </w:r>
      <w:r w:rsidR="008409C1" w:rsidRPr="00D1078C">
        <w:rPr>
          <w:rStyle w:val="lblhtmlcontent"/>
          <w:rFonts w:ascii="IRBadr" w:hAnsi="IRBadr" w:cs="IRBadr"/>
          <w:sz w:val="28"/>
          <w:rtl/>
        </w:rPr>
        <w:t>بر خود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هموار سازد، ارج و پاداش </w:t>
      </w:r>
      <w:r w:rsidR="008409C1" w:rsidRPr="00D1078C">
        <w:rPr>
          <w:rStyle w:val="lblhtmlcontent"/>
          <w:rFonts w:ascii="IRBadr" w:hAnsi="IRBadr" w:cs="IRBadr"/>
          <w:sz w:val="28"/>
          <w:rtl/>
        </w:rPr>
        <w:t>شایسته‌ای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خواهد داشت چنان چه امام صادق </w:t>
      </w:r>
      <w:r w:rsidR="00563720" w:rsidRPr="00D1078C">
        <w:rPr>
          <w:rStyle w:val="lblhtmlcontent"/>
          <w:rFonts w:ascii="IRBadr" w:hAnsi="IRBadr" w:cs="IRBadr"/>
          <w:sz w:val="28"/>
          <w:rtl/>
        </w:rPr>
        <w:t>علیه‌السلام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</w:t>
      </w:r>
      <w:r w:rsidR="008409C1" w:rsidRPr="00D1078C">
        <w:rPr>
          <w:rStyle w:val="lblhtmlcontent"/>
          <w:rFonts w:ascii="IRBadr" w:hAnsi="IRBadr" w:cs="IRBadr"/>
          <w:sz w:val="28"/>
          <w:rtl/>
        </w:rPr>
        <w:t>دراین‌باره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</w:t>
      </w:r>
      <w:r w:rsidR="00263D4E" w:rsidRPr="00D1078C">
        <w:rPr>
          <w:rStyle w:val="lblhtmlcontent"/>
          <w:rFonts w:ascii="IRBadr" w:hAnsi="IRBadr" w:cs="IRBadr"/>
          <w:sz w:val="28"/>
          <w:rtl/>
        </w:rPr>
        <w:t>می‌فرمایند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: </w:t>
      </w:r>
      <w:r w:rsidR="008409C1" w:rsidRPr="00D1078C">
        <w:rPr>
          <w:rStyle w:val="lblhtmlcontent"/>
          <w:rFonts w:ascii="IRBadr" w:hAnsi="IRBadr" w:cs="IRBadr"/>
          <w:sz w:val="28"/>
          <w:rtl/>
        </w:rPr>
        <w:t>بنده‌ای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نیست که خشمی </w:t>
      </w:r>
      <w:r w:rsidR="008409C1" w:rsidRPr="00D1078C">
        <w:rPr>
          <w:rStyle w:val="lblhtmlcontent"/>
          <w:rFonts w:ascii="IRBadr" w:hAnsi="IRBadr" w:cs="IRBadr"/>
          <w:sz w:val="28"/>
          <w:rtl/>
        </w:rPr>
        <w:t>فروخورد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، مگر </w:t>
      </w:r>
      <w:r w:rsidR="00E97D99" w:rsidRPr="00D1078C">
        <w:rPr>
          <w:rStyle w:val="lblhtmlcontent"/>
          <w:rFonts w:ascii="IRBadr" w:hAnsi="IRBadr" w:cs="IRBadr"/>
          <w:sz w:val="28"/>
          <w:rtl/>
        </w:rPr>
        <w:t>این‌که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</w:t>
      </w:r>
      <w:r w:rsidR="008409C1" w:rsidRPr="00D1078C">
        <w:rPr>
          <w:rStyle w:val="lblhtmlcontent"/>
          <w:rFonts w:ascii="IRBadr" w:hAnsi="IRBadr" w:cs="IRBadr"/>
          <w:sz w:val="28"/>
          <w:rtl/>
        </w:rPr>
        <w:t>خداوند عزیز</w:t>
      </w:r>
      <w:r w:rsidRPr="00D1078C">
        <w:rPr>
          <w:rStyle w:val="lblhtmlcontent"/>
          <w:rFonts w:ascii="IRBadr" w:hAnsi="IRBadr" w:cs="IRBadr"/>
          <w:sz w:val="28"/>
          <w:rtl/>
        </w:rPr>
        <w:t xml:space="preserve"> و بزرگ، عزت او را در دنیا و آخرت زیاد کند.</w:t>
      </w:r>
    </w:p>
    <w:p w:rsidR="00F511CB" w:rsidRPr="00D1078C" w:rsidRDefault="00F511CB" w:rsidP="004F7AD8">
      <w:pPr>
        <w:pStyle w:val="Heading1"/>
        <w:rPr>
          <w:rStyle w:val="lblhtmlcontent"/>
          <w:rtl/>
        </w:rPr>
      </w:pPr>
      <w:bookmarkStart w:id="21" w:name="_Toc428469535"/>
      <w:r w:rsidRPr="00D1078C">
        <w:rPr>
          <w:rStyle w:val="lblhtmlcontent"/>
          <w:rtl/>
        </w:rPr>
        <w:t>نهضت علمی امام صادق (ع)</w:t>
      </w:r>
      <w:bookmarkEnd w:id="21"/>
    </w:p>
    <w:p w:rsidR="00F511CB" w:rsidRPr="00D1078C" w:rsidRDefault="00F511CB" w:rsidP="00276E70">
      <w:pPr>
        <w:pStyle w:val="NormalWeb"/>
        <w:bidi/>
        <w:spacing w:before="120" w:beforeAutospacing="0" w:after="120" w:afterAutospacing="0" w:line="360" w:lineRule="auto"/>
        <w:jc w:val="both"/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</w:pP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پس از رحلت </w:t>
      </w:r>
      <w:hyperlink r:id="rId13" w:tooltip="پیامبر" w:history="1">
        <w:r w:rsidRPr="00D1078C">
          <w:rPr>
            <w:rStyle w:val="lblhtmlcontent"/>
            <w:rFonts w:ascii="IRBadr" w:eastAsiaTheme="minorHAnsi" w:hAnsi="IRBadr" w:cs="IRBadr"/>
            <w:sz w:val="28"/>
            <w:szCs w:val="28"/>
            <w:rtl/>
            <w:lang w:bidi="fa-IR"/>
          </w:rPr>
          <w:t>پیامبر</w:t>
        </w:r>
      </w:hyperlink>
      <w:r w:rsidRPr="00D1078C"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  <w:t xml:space="preserve"> 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(ص) و دوران خلافت </w:t>
      </w:r>
      <w:hyperlink r:id="rId14" w:tooltip="خلیفه" w:history="1">
        <w:r w:rsidRPr="00D1078C">
          <w:rPr>
            <w:rStyle w:val="lblhtmlcontent"/>
            <w:rFonts w:ascii="IRBadr" w:eastAsiaTheme="minorHAnsi" w:hAnsi="IRBadr" w:cs="IRBadr"/>
            <w:sz w:val="28"/>
            <w:szCs w:val="28"/>
            <w:rtl/>
            <w:lang w:bidi="fa-IR"/>
          </w:rPr>
          <w:t>خلفا</w:t>
        </w:r>
      </w:hyperlink>
      <w:r w:rsidRPr="00D1078C"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  <w:t xml:space="preserve"> 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هرگاه در </w:t>
      </w:r>
      <w:r w:rsidR="008409C1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مسئله‌ای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فقهی </w:t>
      </w:r>
      <w:r w:rsidR="008409C1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کاربر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hyperlink r:id="rId15" w:tooltip="خلیفه" w:history="1">
        <w:r w:rsidRPr="00D1078C">
          <w:rPr>
            <w:rStyle w:val="lblhtmlcontent"/>
            <w:rFonts w:ascii="IRBadr" w:eastAsiaTheme="minorHAnsi" w:hAnsi="IRBadr" w:cs="IRBadr"/>
            <w:sz w:val="28"/>
            <w:szCs w:val="28"/>
            <w:rtl/>
            <w:lang w:bidi="fa-IR"/>
          </w:rPr>
          <w:t>خلیفه</w:t>
        </w:r>
      </w:hyperlink>
      <w:r w:rsidRPr="00D1078C"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  <w:t xml:space="preserve"> 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یا </w:t>
      </w:r>
      <w:hyperlink r:id="rId16" w:tooltip="صحابه" w:history="1">
        <w:r w:rsidRPr="00D1078C">
          <w:rPr>
            <w:rStyle w:val="lblhtmlcontent"/>
            <w:rFonts w:ascii="IRBadr" w:eastAsiaTheme="minorHAnsi" w:hAnsi="IRBadr" w:cs="IRBadr"/>
            <w:sz w:val="28"/>
            <w:szCs w:val="28"/>
            <w:rtl/>
            <w:lang w:bidi="fa-IR"/>
          </w:rPr>
          <w:t>صحابه</w:t>
        </w:r>
      </w:hyperlink>
      <w:r w:rsidRPr="00D1078C"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  <w:t xml:space="preserve"> 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رسول (ص) دشوار می‌شد، به </w:t>
      </w:r>
      <w:hyperlink r:id="rId17" w:tooltip="امام علی" w:history="1">
        <w:r w:rsidRPr="00D1078C">
          <w:rPr>
            <w:rStyle w:val="lblhtmlcontent"/>
            <w:rFonts w:ascii="IRBadr" w:eastAsiaTheme="minorHAnsi" w:hAnsi="IRBadr" w:cs="IRBadr"/>
            <w:sz w:val="28"/>
            <w:szCs w:val="28"/>
            <w:rtl/>
            <w:lang w:bidi="fa-IR"/>
          </w:rPr>
          <w:t>امام علی</w:t>
        </w:r>
      </w:hyperlink>
      <w:r w:rsidRPr="00D1078C"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  <w:t xml:space="preserve"> 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(ع) رجوع می‌کردند و او مشکل آنان را می‌گشود. چون علی (ع) به </w:t>
      </w:r>
      <w:hyperlink r:id="rId18" w:tooltip="شهادت" w:history="1">
        <w:r w:rsidRPr="00D1078C">
          <w:rPr>
            <w:rStyle w:val="lblhtmlcontent"/>
            <w:rFonts w:ascii="IRBadr" w:eastAsiaTheme="minorHAnsi" w:hAnsi="IRBadr" w:cs="IRBadr"/>
            <w:sz w:val="28"/>
            <w:szCs w:val="28"/>
            <w:rtl/>
            <w:lang w:bidi="fa-IR"/>
          </w:rPr>
          <w:t>شهادت</w:t>
        </w:r>
      </w:hyperlink>
      <w:r w:rsidRPr="00D1078C"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  <w:t xml:space="preserve"> 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رسید، دشمنان کار را بر فرزندان و </w:t>
      </w:r>
      <w:hyperlink r:id="rId19" w:tooltip="شیعیان" w:history="1">
        <w:r w:rsidRPr="00D1078C">
          <w:rPr>
            <w:rStyle w:val="lblhtmlcontent"/>
            <w:rFonts w:ascii="IRBadr" w:eastAsiaTheme="minorHAnsi" w:hAnsi="IRBadr" w:cs="IRBadr"/>
            <w:sz w:val="28"/>
            <w:szCs w:val="28"/>
            <w:rtl/>
            <w:lang w:bidi="fa-IR"/>
          </w:rPr>
          <w:t>شیعیان</w:t>
        </w:r>
      </w:hyperlink>
      <w:r w:rsidRPr="00D1078C"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  <w:t xml:space="preserve"> 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او تنگ کردند و میان مردم و آنان جدایی افکندند. از سوی دیگر، دین به دنیا فروختگان نیز برای خشنودی حاکمان وقت و یا سود خود، به ساختن </w:t>
      </w:r>
      <w:r w:rsidR="00263D4E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روایت‌ها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پرداختند، تا آنجا که شناخت </w:t>
      </w:r>
      <w:hyperlink r:id="rId20" w:tooltip="حدیث صحیح" w:history="1">
        <w:r w:rsidRPr="00D1078C">
          <w:rPr>
            <w:rStyle w:val="lblhtmlcontent"/>
            <w:rFonts w:ascii="IRBadr" w:eastAsiaTheme="minorHAnsi" w:hAnsi="IRBadr" w:cs="IRBadr"/>
            <w:sz w:val="28"/>
            <w:szCs w:val="28"/>
            <w:rtl/>
            <w:lang w:bidi="fa-IR"/>
          </w:rPr>
          <w:t>حدیث صحیح</w:t>
        </w:r>
      </w:hyperlink>
      <w:r w:rsidRPr="00D1078C"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  <w:t xml:space="preserve"> 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از نادرست بر </w:t>
      </w:r>
      <w:hyperlink r:id="rId21" w:tooltip="فقیه" w:history="1">
        <w:r w:rsidRPr="00D1078C">
          <w:rPr>
            <w:rStyle w:val="lblhtmlcontent"/>
            <w:rFonts w:ascii="IRBadr" w:eastAsiaTheme="minorHAnsi" w:hAnsi="IRBadr" w:cs="IRBadr"/>
            <w:sz w:val="28"/>
            <w:szCs w:val="28"/>
            <w:rtl/>
            <w:lang w:bidi="fa-IR"/>
          </w:rPr>
          <w:t>فقیهان</w:t>
        </w:r>
      </w:hyperlink>
      <w:r w:rsidRPr="00D1078C"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  <w:t xml:space="preserve"> 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دشوار گردید. می‌توان گفت از سال ۴۰ هـ.</w:t>
      </w:r>
      <w:r w:rsidR="00263D4E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ق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. تا نزدیک به پایان سده نخستین </w:t>
      </w:r>
      <w:hyperlink r:id="rId22" w:tooltip="هجرت" w:history="1">
        <w:r w:rsidRPr="00D1078C">
          <w:rPr>
            <w:rStyle w:val="lblhtmlcontent"/>
            <w:rFonts w:ascii="IRBadr" w:eastAsiaTheme="minorHAnsi" w:hAnsi="IRBadr" w:cs="IRBadr"/>
            <w:sz w:val="28"/>
            <w:szCs w:val="28"/>
            <w:rtl/>
            <w:lang w:bidi="fa-IR"/>
          </w:rPr>
          <w:t>هجرت</w:t>
        </w:r>
      </w:hyperlink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، جز معدودی از صحابه و </w:t>
      </w:r>
      <w:hyperlink r:id="rId23" w:tooltip="تابعان" w:history="1">
        <w:r w:rsidRPr="00D1078C">
          <w:rPr>
            <w:rStyle w:val="lblhtmlcontent"/>
            <w:rFonts w:ascii="IRBadr" w:eastAsiaTheme="minorHAnsi" w:hAnsi="IRBadr" w:cs="IRBadr"/>
            <w:sz w:val="28"/>
            <w:szCs w:val="28"/>
            <w:rtl/>
            <w:lang w:bidi="fa-IR"/>
          </w:rPr>
          <w:t>تابعان</w:t>
        </w:r>
      </w:hyperlink>
      <w:r w:rsidRPr="00D1078C"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  <w:t xml:space="preserve"> 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از فقه درست فقه آل محمد (ص) بی‌بهره بودند. در روزگار </w:t>
      </w:r>
      <w:hyperlink r:id="rId24" w:tooltip="امام باقر" w:history="1">
        <w:r w:rsidRPr="00D1078C">
          <w:rPr>
            <w:rStyle w:val="lblhtmlcontent"/>
            <w:rFonts w:ascii="IRBadr" w:eastAsiaTheme="minorHAnsi" w:hAnsi="IRBadr" w:cs="IRBadr"/>
            <w:sz w:val="28"/>
            <w:szCs w:val="28"/>
            <w:rtl/>
            <w:lang w:bidi="fa-IR"/>
          </w:rPr>
          <w:t>امام باقر</w:t>
        </w:r>
      </w:hyperlink>
      <w:r w:rsidRPr="00D1078C"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  <w:t xml:space="preserve"> 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اندکی گشایش پدید آمد و سالیان ۱۴۸-۱۱۴ (دوران امامت امام صادق (ع)) عصر انتشار فقه آل محمد یا به تعبیر دیگر، روزگار تعلیم و تدریس </w:t>
      </w:r>
      <w:hyperlink r:id="rId25" w:tooltip="فقه جعفری (صفحه وجود ندارد)" w:history="1">
        <w:r w:rsidRPr="00D1078C">
          <w:rPr>
            <w:rStyle w:val="lblhtmlcontent"/>
            <w:rFonts w:ascii="IRBadr" w:eastAsiaTheme="minorHAnsi" w:hAnsi="IRBadr" w:cs="IRBadr"/>
            <w:sz w:val="28"/>
            <w:szCs w:val="28"/>
            <w:rtl/>
            <w:lang w:bidi="fa-IR"/>
          </w:rPr>
          <w:t>فقه جعفری</w:t>
        </w:r>
      </w:hyperlink>
      <w:r w:rsidRPr="00D1078C"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  <w:t xml:space="preserve"> 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بود. در این </w:t>
      </w:r>
      <w:r w:rsidR="00263D4E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سال‌ها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hyperlink r:id="rId26" w:tooltip="مدینه" w:history="1">
        <w:r w:rsidRPr="00D1078C">
          <w:rPr>
            <w:rStyle w:val="lblhtmlcontent"/>
            <w:rFonts w:ascii="IRBadr" w:eastAsiaTheme="minorHAnsi" w:hAnsi="IRBadr" w:cs="IRBadr"/>
            <w:sz w:val="28"/>
            <w:szCs w:val="28"/>
            <w:rtl/>
            <w:lang w:bidi="fa-IR"/>
          </w:rPr>
          <w:t>مدینه</w:t>
        </w:r>
      </w:hyperlink>
      <w:r w:rsidRPr="00D1078C"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  <w:t xml:space="preserve"> 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نیز چهره دیگری یافته بود.</w:t>
      </w:r>
    </w:p>
    <w:p w:rsidR="00F511CB" w:rsidRPr="00D1078C" w:rsidRDefault="00F511CB" w:rsidP="00276E70">
      <w:pPr>
        <w:pStyle w:val="NormalWeb"/>
        <w:bidi/>
        <w:spacing w:before="120" w:beforeAutospacing="0" w:after="120" w:afterAutospacing="0" w:line="360" w:lineRule="auto"/>
        <w:jc w:val="both"/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</w:pP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دوران امام صادق مصادف بود با ضعیف شدن و سپس درهم ریختن حکومت </w:t>
      </w:r>
      <w:hyperlink r:id="rId27" w:tooltip="مروانیان (صفحه وجود ندارد)" w:history="1">
        <w:r w:rsidRPr="00D1078C">
          <w:rPr>
            <w:rStyle w:val="lblhtmlcontent"/>
            <w:rFonts w:ascii="IRBadr" w:eastAsiaTheme="minorHAnsi" w:hAnsi="IRBadr" w:cs="IRBadr"/>
            <w:sz w:val="28"/>
            <w:szCs w:val="28"/>
            <w:rtl/>
            <w:lang w:bidi="fa-IR"/>
          </w:rPr>
          <w:t>مروانیان</w:t>
        </w:r>
      </w:hyperlink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، و </w:t>
      </w:r>
      <w:r w:rsidR="008409C1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همچنان که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263D4E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آزادی‌های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سیاسی را فراهم آورد و در گوشه و کنار مقدمات </w:t>
      </w:r>
      <w:r w:rsidR="00263D4E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قیام‌های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دینی و </w:t>
      </w:r>
      <w:r w:rsidR="008409C1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دسته‌بندی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علیه حاکمان آماده گردید، آزادی </w:t>
      </w:r>
      <w:r w:rsidR="00263D4E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بحث‌های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علمی را در شاخه‌های گوناگون نیز موجب شد.</w:t>
      </w:r>
    </w:p>
    <w:p w:rsidR="00F511CB" w:rsidRPr="00D1078C" w:rsidRDefault="00263D4E" w:rsidP="00276E70">
      <w:pPr>
        <w:pStyle w:val="NormalWeb"/>
        <w:bidi/>
        <w:spacing w:before="120" w:beforeAutospacing="0" w:after="120" w:afterAutospacing="0" w:line="360" w:lineRule="auto"/>
        <w:jc w:val="both"/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</w:pP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روایت‌های</w:t>
      </w:r>
      <w:r w:rsidR="00F511CB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رسیده از امام صادق (ع) در مسائل مختلف فقهی و کلامی مجموعه‌ای گسترده و متنوع است و برای همین است که مذهب </w:t>
      </w:r>
      <w:hyperlink r:id="rId28" w:tooltip="شیعه" w:history="1">
        <w:r w:rsidR="00F511CB" w:rsidRPr="00D1078C">
          <w:rPr>
            <w:rStyle w:val="lblhtmlcontent"/>
            <w:rFonts w:ascii="IRBadr" w:eastAsiaTheme="minorHAnsi" w:hAnsi="IRBadr" w:cs="IRBadr"/>
            <w:sz w:val="28"/>
            <w:szCs w:val="28"/>
            <w:rtl/>
            <w:lang w:bidi="fa-IR"/>
          </w:rPr>
          <w:t>شیعه</w:t>
        </w:r>
      </w:hyperlink>
      <w:r w:rsidR="00F511CB" w:rsidRPr="00D1078C"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  <w:t xml:space="preserve"> </w:t>
      </w:r>
      <w:r w:rsidR="00F511CB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را </w:t>
      </w:r>
      <w:hyperlink r:id="rId29" w:tooltip="مذهب جعفری" w:history="1">
        <w:r w:rsidR="00F511CB" w:rsidRPr="00D1078C">
          <w:rPr>
            <w:rStyle w:val="lblhtmlcontent"/>
            <w:rFonts w:ascii="IRBadr" w:eastAsiaTheme="minorHAnsi" w:hAnsi="IRBadr" w:cs="IRBadr"/>
            <w:sz w:val="28"/>
            <w:szCs w:val="28"/>
            <w:rtl/>
            <w:lang w:bidi="fa-IR"/>
          </w:rPr>
          <w:t>مذهب جعفری</w:t>
        </w:r>
      </w:hyperlink>
      <w:r w:rsidR="00F511CB" w:rsidRPr="00D1078C"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  <w:t xml:space="preserve"> </w:t>
      </w:r>
      <w:r w:rsidR="00F511CB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خوانده‌اند. گشایشی که در آغاز دهه سوم سده دوم هجری پدید آمد موجب شد مردم آزادانه‌تر به امام صادق (ع) </w:t>
      </w:r>
      <w:r w:rsidR="008409C1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روی‌آورند</w:t>
      </w:r>
      <w:r w:rsidR="00F511CB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و گشودن مشکلات فقهی و غیر فقهی را از او بخواهند.</w:t>
      </w:r>
    </w:p>
    <w:p w:rsidR="00F511CB" w:rsidRPr="00D1078C" w:rsidRDefault="00F511CB" w:rsidP="00276E70">
      <w:pPr>
        <w:pStyle w:val="NormalWeb"/>
        <w:bidi/>
        <w:spacing w:before="120" w:beforeAutospacing="0" w:after="120" w:afterAutospacing="0" w:line="360" w:lineRule="auto"/>
        <w:jc w:val="both"/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</w:pP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lastRenderedPageBreak/>
        <w:t xml:space="preserve">دانشمندان از </w:t>
      </w:r>
      <w:r w:rsidR="008409C1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هیچ‌یک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از </w:t>
      </w:r>
      <w:hyperlink r:id="rId30" w:tooltip="اهل بیت" w:history="1">
        <w:r w:rsidR="00563720" w:rsidRPr="00D1078C">
          <w:rPr>
            <w:rStyle w:val="lblhtmlcontent"/>
            <w:rFonts w:ascii="IRBadr" w:eastAsiaTheme="minorHAnsi" w:hAnsi="IRBadr" w:cs="IRBadr"/>
            <w:sz w:val="28"/>
            <w:szCs w:val="28"/>
            <w:rtl/>
            <w:lang w:bidi="fa-IR"/>
          </w:rPr>
          <w:t>اهل‌بیت</w:t>
        </w:r>
      </w:hyperlink>
      <w:r w:rsidRPr="00D1078C"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  <w:t xml:space="preserve"> 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رسول خدا به مقدار آنچه از امام صادق روایت دارند نقل نکرده‌اند، و </w:t>
      </w:r>
      <w:r w:rsidR="008409C1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هیچ‌یک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از آنان شاگردانی </w:t>
      </w:r>
      <w:r w:rsidR="008409C1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به‌اندازه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شاگردان او نداشته‌اند، و روایات </w:t>
      </w:r>
      <w:r w:rsidR="008409C1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هیچ‌یک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از آنان برابر با </w:t>
      </w:r>
      <w:r w:rsidR="00263D4E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روایت‌های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رسیده از او نیست. اصحاب حدیث نام </w:t>
      </w:r>
      <w:hyperlink r:id="rId31" w:tooltip="رده:راویان (صفحه وجود ندارد)" w:history="1">
        <w:r w:rsidRPr="00D1078C">
          <w:rPr>
            <w:rStyle w:val="lblhtmlcontent"/>
            <w:rFonts w:ascii="IRBadr" w:eastAsiaTheme="minorHAnsi" w:hAnsi="IRBadr" w:cs="IRBadr"/>
            <w:sz w:val="28"/>
            <w:szCs w:val="28"/>
            <w:rtl/>
            <w:lang w:bidi="fa-IR"/>
          </w:rPr>
          <w:t>راویان</w:t>
        </w:r>
      </w:hyperlink>
      <w:r w:rsidRPr="00D1078C"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  <w:t xml:space="preserve"> 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از او را 4000 تن نوشته‌اند.</w:t>
      </w:r>
    </w:p>
    <w:p w:rsidR="00F511CB" w:rsidRPr="00D1078C" w:rsidRDefault="00940D3D" w:rsidP="00276E70">
      <w:pPr>
        <w:pStyle w:val="NormalWeb"/>
        <w:bidi/>
        <w:spacing w:before="120" w:beforeAutospacing="0" w:after="120" w:afterAutospacing="0" w:line="360" w:lineRule="auto"/>
        <w:jc w:val="both"/>
        <w:rPr>
          <w:rStyle w:val="lblhtmlcontent"/>
          <w:rFonts w:ascii="IRBadr" w:eastAsiaTheme="minorHAnsi" w:hAnsi="IRBadr" w:cs="IRBadr"/>
          <w:b/>
          <w:bCs/>
          <w:sz w:val="28"/>
          <w:szCs w:val="28"/>
          <w:rtl/>
          <w:lang w:bidi="fa-IR"/>
        </w:rPr>
      </w:pPr>
      <w:r w:rsidRPr="00D1078C">
        <w:rPr>
          <w:rStyle w:val="lblhtmlcontent"/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 xml:space="preserve">«بِسْمِ </w:t>
      </w:r>
      <w:r w:rsidR="00840298" w:rsidRPr="00D1078C">
        <w:rPr>
          <w:rStyle w:val="lblhtmlcontent"/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الله</w:t>
      </w:r>
      <w:r w:rsidRPr="00D1078C">
        <w:rPr>
          <w:rStyle w:val="lblhtmlcontent"/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 xml:space="preserve"> الرَّحْمَنِ الرَّحِ</w:t>
      </w:r>
      <w:r w:rsidR="00263D4E" w:rsidRPr="00D1078C">
        <w:rPr>
          <w:rStyle w:val="lblhtmlcontent"/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Pr="00D1078C">
        <w:rPr>
          <w:rStyle w:val="lblhtmlcontent"/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مِ إِنَّا أَعْطَ</w:t>
      </w:r>
      <w:r w:rsidR="00263D4E" w:rsidRPr="00D1078C">
        <w:rPr>
          <w:rStyle w:val="lblhtmlcontent"/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Pr="00D1078C">
        <w:rPr>
          <w:rStyle w:val="lblhtmlcontent"/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نَا</w:t>
      </w:r>
      <w:r w:rsidR="00263D4E" w:rsidRPr="00D1078C">
        <w:rPr>
          <w:rStyle w:val="lblhtmlcontent"/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ک</w:t>
      </w:r>
      <w:r w:rsidRPr="00D1078C">
        <w:rPr>
          <w:rStyle w:val="lblhtmlcontent"/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 xml:space="preserve"> الْ</w:t>
      </w:r>
      <w:r w:rsidR="00263D4E" w:rsidRPr="00D1078C">
        <w:rPr>
          <w:rStyle w:val="lblhtmlcontent"/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ک</w:t>
      </w:r>
      <w:r w:rsidRPr="00D1078C">
        <w:rPr>
          <w:rStyle w:val="lblhtmlcontent"/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وْثَرَ فَصَلِّ لِرَبِّ</w:t>
      </w:r>
      <w:r w:rsidR="00263D4E" w:rsidRPr="00D1078C">
        <w:rPr>
          <w:rStyle w:val="lblhtmlcontent"/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ک</w:t>
      </w:r>
      <w:r w:rsidRPr="00D1078C">
        <w:rPr>
          <w:rStyle w:val="lblhtmlcontent"/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 xml:space="preserve"> وَانْحَرْ إِنَّ شَانِئَ</w:t>
      </w:r>
      <w:r w:rsidR="00263D4E" w:rsidRPr="00D1078C">
        <w:rPr>
          <w:rStyle w:val="lblhtmlcontent"/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ک</w:t>
      </w:r>
      <w:r w:rsidRPr="00D1078C">
        <w:rPr>
          <w:rStyle w:val="lblhtmlcontent"/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 xml:space="preserve"> هُوَ الْأَبْتَرُ»</w:t>
      </w:r>
      <w:r w:rsidRPr="00D1078C">
        <w:rPr>
          <w:rStyle w:val="FootnoteReference"/>
          <w:rFonts w:ascii="IRBadr" w:eastAsiaTheme="minorHAnsi" w:hAnsi="IRBadr" w:cs="IRBadr"/>
          <w:b/>
          <w:bCs/>
          <w:sz w:val="28"/>
          <w:szCs w:val="28"/>
          <w:rtl/>
          <w:lang w:bidi="fa-IR"/>
        </w:rPr>
        <w:footnoteReference w:id="3"/>
      </w:r>
    </w:p>
    <w:p w:rsidR="00940D3D" w:rsidRPr="00D1078C" w:rsidRDefault="00940D3D" w:rsidP="004F7AD8">
      <w:pPr>
        <w:pStyle w:val="Heading1"/>
        <w:rPr>
          <w:rStyle w:val="lblhtmlcontent"/>
          <w:b w:val="0"/>
          <w:rtl/>
        </w:rPr>
      </w:pPr>
      <w:bookmarkStart w:id="22" w:name="_Toc428469536"/>
      <w:r w:rsidRPr="00D1078C">
        <w:rPr>
          <w:rStyle w:val="lblhtmlcontent"/>
          <w:b w:val="0"/>
          <w:rtl/>
        </w:rPr>
        <w:t>خطبه دوم</w:t>
      </w:r>
      <w:bookmarkEnd w:id="22"/>
    </w:p>
    <w:p w:rsidR="00686D20" w:rsidRPr="00D1078C" w:rsidRDefault="00D22885" w:rsidP="003F5080">
      <w:pPr>
        <w:pStyle w:val="NormalWeb"/>
        <w:bidi/>
        <w:spacing w:before="120" w:beforeAutospacing="0" w:after="120" w:afterAutospacing="0" w:line="360" w:lineRule="auto"/>
        <w:jc w:val="both"/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</w:pPr>
      <w:r w:rsidRPr="00D1078C">
        <w:rPr>
          <w:rFonts w:ascii="IRBadr" w:hAnsi="IRBadr" w:cs="IRBadr"/>
          <w:sz w:val="28"/>
          <w:szCs w:val="28"/>
          <w:rtl/>
        </w:rPr>
        <w:t>اعوذبالله</w:t>
      </w:r>
      <w:r w:rsidR="003F5080" w:rsidRPr="00D1078C">
        <w:rPr>
          <w:rFonts w:ascii="IRBadr" w:hAnsi="IRBadr" w:cs="IRBadr"/>
          <w:sz w:val="28"/>
          <w:szCs w:val="28"/>
          <w:rtl/>
        </w:rPr>
        <w:t xml:space="preserve"> السمیع العلیم من الشیطان الرجیم، بسم الله الرحمن الرحیم،</w:t>
      </w:r>
      <w:r w:rsidR="003F5080" w:rsidRPr="00D1078C">
        <w:rPr>
          <w:rFonts w:ascii="IRBadr" w:hAnsi="IRBadr" w:cs="IRBadr"/>
          <w:b/>
          <w:bCs/>
          <w:sz w:val="28"/>
          <w:szCs w:val="28"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رب العالمین صلواتک علیهم اجمعین . </w:t>
      </w:r>
      <w:r w:rsidRPr="00D1078C">
        <w:rPr>
          <w:rFonts w:ascii="IRBadr" w:hAnsi="IRBadr" w:cs="IRBadr"/>
          <w:sz w:val="28"/>
          <w:szCs w:val="28"/>
          <w:rtl/>
        </w:rPr>
        <w:t>اعوذبالله</w:t>
      </w:r>
      <w:r w:rsidR="003F5080" w:rsidRPr="00D1078C">
        <w:rPr>
          <w:rFonts w:ascii="IRBadr" w:hAnsi="IRBadr" w:cs="IRBadr"/>
          <w:sz w:val="28"/>
          <w:szCs w:val="28"/>
          <w:rtl/>
        </w:rPr>
        <w:t xml:space="preserve"> السمیع العلیم من الشیطان الرجیم بسم </w:t>
      </w:r>
      <w:r w:rsidR="00840298" w:rsidRPr="00D1078C">
        <w:rPr>
          <w:rFonts w:ascii="IRBadr" w:hAnsi="IRBadr" w:cs="IRBadr"/>
          <w:sz w:val="28"/>
          <w:szCs w:val="28"/>
          <w:rtl/>
        </w:rPr>
        <w:t>الله</w:t>
      </w:r>
      <w:r w:rsidR="003F5080" w:rsidRPr="00D1078C">
        <w:rPr>
          <w:rFonts w:ascii="IRBadr" w:hAnsi="IRBadr" w:cs="IRBadr"/>
          <w:sz w:val="28"/>
          <w:szCs w:val="28"/>
          <w:rtl/>
        </w:rPr>
        <w:t xml:space="preserve"> الرحمن الرحیم</w:t>
      </w:r>
      <w:r w:rsidR="003F5080" w:rsidRPr="00D1078C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686D20" w:rsidRPr="00D1078C">
        <w:rPr>
          <w:rFonts w:ascii="IRBadr" w:hAnsi="IRBadr" w:cs="IRBadr"/>
          <w:b/>
          <w:bCs/>
          <w:sz w:val="28"/>
          <w:szCs w:val="28"/>
          <w:rtl/>
        </w:rPr>
        <w:t xml:space="preserve">یا أَیهَا الَّذِینَ آمَنُوا اتَّقُوا </w:t>
      </w:r>
      <w:r w:rsidR="00840298" w:rsidRPr="00D1078C">
        <w:rPr>
          <w:rFonts w:ascii="IRBadr" w:hAnsi="IRBadr" w:cs="IRBadr"/>
          <w:b/>
          <w:bCs/>
          <w:sz w:val="28"/>
          <w:szCs w:val="28"/>
          <w:rtl/>
        </w:rPr>
        <w:t>الله</w:t>
      </w:r>
      <w:r w:rsidR="00686D20" w:rsidRPr="00D1078C">
        <w:rPr>
          <w:rFonts w:ascii="IRBadr" w:hAnsi="IRBadr" w:cs="IRBadr"/>
          <w:b/>
          <w:bCs/>
          <w:sz w:val="28"/>
          <w:szCs w:val="28"/>
          <w:rtl/>
        </w:rPr>
        <w:t xml:space="preserve"> وَکونُوا مَعَ الصَّادِقِینَ</w:t>
      </w:r>
      <w:r w:rsidR="003F5080" w:rsidRPr="00D1078C">
        <w:rPr>
          <w:rFonts w:ascii="IRBadr" w:hAnsi="IRBadr" w:cs="IRBadr"/>
          <w:b/>
          <w:bCs/>
          <w:sz w:val="28"/>
          <w:szCs w:val="28"/>
          <w:rtl/>
        </w:rPr>
        <w:t>»</w:t>
      </w:r>
      <w:r w:rsidR="00686D20" w:rsidRPr="00D1078C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4"/>
      </w:r>
      <w:r w:rsidR="00686D20" w:rsidRPr="00D1078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3F5080" w:rsidRPr="00D1078C">
        <w:rPr>
          <w:rFonts w:ascii="IRBadr" w:hAnsi="IRBadr" w:cs="IRBadr"/>
          <w:b/>
          <w:bCs/>
          <w:sz w:val="28"/>
          <w:szCs w:val="28"/>
          <w:rtl/>
        </w:rPr>
        <w:t xml:space="preserve">عِبادَالله اُوصیَکُم وَ نَفسیِ بِتَقوَی </w:t>
      </w:r>
      <w:r w:rsidR="00840298" w:rsidRPr="00D1078C">
        <w:rPr>
          <w:rFonts w:ascii="IRBadr" w:hAnsi="IRBadr" w:cs="IRBadr"/>
          <w:b/>
          <w:bCs/>
          <w:sz w:val="28"/>
          <w:szCs w:val="28"/>
          <w:rtl/>
        </w:rPr>
        <w:t>الله</w:t>
      </w:r>
      <w:r w:rsidR="003F5080" w:rsidRPr="00D1078C">
        <w:rPr>
          <w:rFonts w:ascii="IRBadr" w:hAnsi="IRBadr" w:cs="IRBadr"/>
          <w:b/>
          <w:bCs/>
          <w:sz w:val="28"/>
          <w:szCs w:val="28"/>
          <w:rtl/>
        </w:rPr>
        <w:t xml:space="preserve"> وَ مُلازِمَة اَمرِه وَ مُجانِبَة نَهیِه وَ تَجَهَّزوا رَحِمَکم </w:t>
      </w:r>
      <w:r w:rsidR="00840298" w:rsidRPr="00D1078C">
        <w:rPr>
          <w:rFonts w:ascii="IRBadr" w:hAnsi="IRBadr" w:cs="IRBadr"/>
          <w:b/>
          <w:bCs/>
          <w:sz w:val="28"/>
          <w:szCs w:val="28"/>
          <w:rtl/>
        </w:rPr>
        <w:t>الله</w:t>
      </w:r>
      <w:r w:rsidR="003F5080" w:rsidRPr="00D1078C">
        <w:rPr>
          <w:rFonts w:ascii="IRBadr" w:hAnsi="IRBadr" w:cs="IRBadr"/>
          <w:b/>
          <w:bCs/>
          <w:sz w:val="28"/>
          <w:szCs w:val="28"/>
          <w:rtl/>
        </w:rPr>
        <w:t>، فَقَد نُودِیَ فیکُم بِالرَّحیل وَ تَزَوَّدوا فَإِنَّ خَیرَ الزّاد التقوی.</w:t>
      </w:r>
    </w:p>
    <w:p w:rsidR="00940D3D" w:rsidRPr="00D1078C" w:rsidRDefault="00500D8F" w:rsidP="004F7AD8">
      <w:pPr>
        <w:pStyle w:val="Heading1"/>
        <w:rPr>
          <w:rStyle w:val="lblhtmlcontent"/>
          <w:b w:val="0"/>
          <w:rtl/>
        </w:rPr>
      </w:pPr>
      <w:bookmarkStart w:id="23" w:name="_Toc428469537"/>
      <w:r w:rsidRPr="00D1078C">
        <w:rPr>
          <w:rStyle w:val="lblhtmlcontent"/>
          <w:b w:val="0"/>
          <w:rtl/>
        </w:rPr>
        <w:lastRenderedPageBreak/>
        <w:t>هفته وحدت و مسئله شیعه و سنی</w:t>
      </w:r>
      <w:bookmarkEnd w:id="23"/>
    </w:p>
    <w:p w:rsidR="00500D8F" w:rsidRPr="00D1078C" w:rsidRDefault="00500D8F" w:rsidP="00276E70">
      <w:pPr>
        <w:pStyle w:val="NormalWeb"/>
        <w:bidi/>
        <w:spacing w:before="120" w:beforeAutospacing="0" w:after="120" w:afterAutospacing="0" w:line="360" w:lineRule="auto"/>
        <w:jc w:val="both"/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</w:pP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هفته وحدت </w:t>
      </w:r>
      <w:r w:rsidR="00D22885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یادگار حضرت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امام خمینی (ره) است که همواره دغدغه اسلام </w:t>
      </w:r>
      <w:r w:rsidR="00D22885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و سرافرازی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مسلمین را داشت، او که از اختلاف‌افکنی بین مسلمین توسط دشمنان اسلام </w:t>
      </w:r>
      <w:r w:rsidR="00D22885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به‌سختی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D22885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رنج‌برده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و همواره منادی وحدت جهان اسلام در طول عمر </w:t>
      </w:r>
      <w:r w:rsidR="00D22885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بابرکت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خویش بود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  <w:t>.</w:t>
      </w:r>
    </w:p>
    <w:p w:rsidR="00500D8F" w:rsidRPr="00D1078C" w:rsidRDefault="00500D8F" w:rsidP="00276E70">
      <w:pPr>
        <w:pStyle w:val="NormalWeb"/>
        <w:bidi/>
        <w:spacing w:before="120" w:beforeAutospacing="0" w:after="120" w:afterAutospacing="0" w:line="360" w:lineRule="auto"/>
        <w:jc w:val="both"/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</w:pP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مقام معظم رهبری (دام ظله) نیز بر راه و اندیشه </w:t>
      </w:r>
      <w:r w:rsidR="00D22885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وحدت‌آفرین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امام (ره) </w:t>
      </w:r>
      <w:r w:rsidR="00C157A5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تأکید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و بیش ازهر زمان دیگر اهمیت و ارزش وحدت بین مسلمین جهان، شیعه و سنی، عرب و عجم را بر همگان آشکار ساخته است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  <w:t>.</w:t>
      </w:r>
    </w:p>
    <w:p w:rsidR="00500D8F" w:rsidRPr="00D1078C" w:rsidRDefault="00500D8F" w:rsidP="00276E70">
      <w:pPr>
        <w:pStyle w:val="NormalWeb"/>
        <w:bidi/>
        <w:spacing w:before="120" w:beforeAutospacing="0" w:after="120" w:afterAutospacing="0" w:line="360" w:lineRule="auto"/>
        <w:jc w:val="both"/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</w:pP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شاید درگذشته دشمنان </w:t>
      </w:r>
      <w:r w:rsidR="00C157A5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قسم‌خورده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اسلام </w:t>
      </w:r>
      <w:r w:rsidR="00263D4E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می‌توانستند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نقشه‌های پلید خود را مخفی </w:t>
      </w:r>
      <w:r w:rsidR="00C157A5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نگه‌دارند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، ولیکن امروزه شیطنت </w:t>
      </w:r>
      <w:r w:rsidR="00263D4E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آن‌ها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ازجمله تشکیل </w:t>
      </w:r>
      <w:r w:rsidR="00263D4E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گروه‌های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تکفیری، </w:t>
      </w:r>
      <w:r w:rsidR="00C157A5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باهمت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مسلمانان بصیر </w:t>
      </w:r>
      <w:r w:rsidR="00C157A5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در جهان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اسلام افشاء شده </w:t>
      </w:r>
      <w:r w:rsidR="00C157A5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و شیعه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و سنی در برابر منافقان زمان گروه‌های تکفیری قد علم کرده و برای مقابله با </w:t>
      </w:r>
      <w:r w:rsidR="00263D4E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آن‌ها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اقدام می‌نمایند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  <w:t>.</w:t>
      </w:r>
    </w:p>
    <w:p w:rsidR="00500D8F" w:rsidRPr="00D1078C" w:rsidRDefault="00500D8F" w:rsidP="00276E70">
      <w:pPr>
        <w:pStyle w:val="NormalWeb"/>
        <w:bidi/>
        <w:spacing w:before="120" w:beforeAutospacing="0" w:after="120" w:afterAutospacing="0" w:line="360" w:lineRule="auto"/>
        <w:jc w:val="both"/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</w:pP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جهان کفر همواره از وحدت بین شیعه </w:t>
      </w:r>
      <w:r w:rsidR="00C157A5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و سنی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و تمام مسلمانان جهان وحشت دارد </w:t>
      </w:r>
      <w:r w:rsidR="00C157A5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و خوب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می‌داند که این وحدت منجر به عزت و بزرگی جهان اسلام خواهد شد. لذا تلاش و </w:t>
      </w:r>
      <w:r w:rsidR="00C157A5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سرمایه‌گذاری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263D4E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آن‌ها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برای ایجاد اختلاف بین مسلمانان </w:t>
      </w:r>
      <w:r w:rsidR="00C157A5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به‌ویژه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بین برادران اهل سنت و شیعه می‌باشد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  <w:t>.</w:t>
      </w:r>
    </w:p>
    <w:p w:rsidR="00500D8F" w:rsidRPr="00D1078C" w:rsidRDefault="00500D8F" w:rsidP="00276E70">
      <w:pPr>
        <w:pStyle w:val="NormalWeb"/>
        <w:bidi/>
        <w:spacing w:before="120" w:beforeAutospacing="0" w:after="120" w:afterAutospacing="0" w:line="360" w:lineRule="auto"/>
        <w:jc w:val="both"/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</w:pP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ضمن تبریک میلاد حضرت رسول اکرم (ص) و امام جعفر صادق (ع) ملت اسلامی </w:t>
      </w:r>
      <w:r w:rsidR="00C157A5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بر اساس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وظیفه ذاتی خود </w:t>
      </w:r>
      <w:r w:rsidR="00C157A5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بااطلاع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دقیق از نقشه‌های شیطانی دشمنان اسلام، بر وحدت بین شیعه و سنی پای فشرده و با هرگونه </w:t>
      </w:r>
      <w:r w:rsidR="00C157A5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اختلاف‌افکنی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بین مسلمانان مقابله خواهد کرد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  <w:t>.</w:t>
      </w:r>
    </w:p>
    <w:p w:rsidR="00500D8F" w:rsidRPr="00D1078C" w:rsidRDefault="003D306B" w:rsidP="004F7AD8">
      <w:pPr>
        <w:pStyle w:val="Heading1"/>
        <w:rPr>
          <w:rStyle w:val="lblhtmlcontent"/>
          <w:b w:val="0"/>
          <w:rtl/>
        </w:rPr>
      </w:pPr>
      <w:bookmarkStart w:id="24" w:name="_Toc428469538"/>
      <w:r w:rsidRPr="00D1078C">
        <w:rPr>
          <w:rStyle w:val="lblhtmlcontent"/>
          <w:b w:val="0"/>
          <w:rtl/>
        </w:rPr>
        <w:t>سالگرد نهضت مشروطه</w:t>
      </w:r>
      <w:bookmarkEnd w:id="24"/>
    </w:p>
    <w:p w:rsidR="003D306B" w:rsidRPr="00D1078C" w:rsidRDefault="003D306B" w:rsidP="00276E70">
      <w:pPr>
        <w:pStyle w:val="NormalWeb"/>
        <w:bidi/>
        <w:spacing w:before="120" w:beforeAutospacing="0" w:after="120" w:afterAutospacing="0" w:line="360" w:lineRule="auto"/>
        <w:jc w:val="both"/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</w:pP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زیبایی روح هر ملتی را باید در </w:t>
      </w:r>
      <w:r w:rsidR="00263D4E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حماسه‌هایی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که </w:t>
      </w:r>
      <w:r w:rsidR="00263D4E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آفریده‌اند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، به تماشا ایستاد. </w:t>
      </w:r>
      <w:r w:rsidR="00263D4E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ملت‌ها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، زیبایی، شکوه، بزرگی و اوج روح خود را در </w:t>
      </w:r>
      <w:r w:rsidR="00263D4E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هنگامه‌ها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و </w:t>
      </w:r>
      <w:r w:rsidR="00263D4E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آوردگاه‌های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سهمگین و </w:t>
      </w:r>
      <w:r w:rsidR="00C157A5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دهشت‌زا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به نمایش </w:t>
      </w:r>
      <w:r w:rsidR="00263D4E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می‌گذارند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و نهضت مشروطه، یکی از آن </w:t>
      </w:r>
      <w:r w:rsidR="00263D4E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آوردگاه‌های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مهم سرزمین ماست.</w:t>
      </w:r>
    </w:p>
    <w:p w:rsidR="003D306B" w:rsidRPr="00D1078C" w:rsidRDefault="003D306B" w:rsidP="00276E70">
      <w:pPr>
        <w:pStyle w:val="Heading3"/>
        <w:bidi/>
        <w:spacing w:before="120" w:after="120" w:line="360" w:lineRule="auto"/>
        <w:jc w:val="both"/>
        <w:rPr>
          <w:rStyle w:val="lblhtmlcontent"/>
          <w:rFonts w:ascii="IRBadr" w:hAnsi="IRBadr" w:cs="IRBadr"/>
          <w:b/>
          <w:bCs w:val="0"/>
        </w:rPr>
      </w:pPr>
      <w:bookmarkStart w:id="25" w:name="_Toc428469539"/>
      <w:r w:rsidRPr="00D1078C">
        <w:rPr>
          <w:rStyle w:val="lblhtmlcontent"/>
          <w:rFonts w:ascii="IRBadr" w:hAnsi="IRBadr" w:cs="IRBadr"/>
          <w:b/>
          <w:bCs w:val="0"/>
          <w:rtl/>
        </w:rPr>
        <w:lastRenderedPageBreak/>
        <w:t>عالمان دین و ستیز با استعمار</w:t>
      </w:r>
      <w:bookmarkEnd w:id="25"/>
    </w:p>
    <w:p w:rsidR="003D306B" w:rsidRPr="00D1078C" w:rsidRDefault="003D306B" w:rsidP="00276E70">
      <w:pPr>
        <w:pStyle w:val="NormalWeb"/>
        <w:bidi/>
        <w:spacing w:before="120" w:beforeAutospacing="0" w:after="120" w:afterAutospacing="0" w:line="360" w:lineRule="auto"/>
        <w:jc w:val="both"/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</w:pP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عالمان دینی همواره در خط مقدّم مبارزه با استعمار </w:t>
      </w:r>
      <w:r w:rsidR="00263D4E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بوده‌اند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که یکی از </w:t>
      </w:r>
      <w:r w:rsidR="00263D4E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نمونه‌های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آن را در جریان نهضت مشروطیت </w:t>
      </w:r>
      <w:r w:rsidR="00263D4E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می‌توان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شاهد بود. علمای دین در مشروطه، حرکت بنیادینی را پی ریختند و آن </w:t>
      </w:r>
      <w:r w:rsidR="00C157A5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واردکردن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فقه به عرصه </w:t>
      </w:r>
      <w:r w:rsidR="00C157A5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قانون‌گذاری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اجتماع بود که کارآمدی احکام اسلامی را به نمایش </w:t>
      </w:r>
      <w:r w:rsidR="00263D4E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می‌گذاشت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  <w:t xml:space="preserve">. 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هنر مهم عالمان دینی آن عصر این بود که همانند برخی از </w:t>
      </w:r>
      <w:r w:rsidR="00C157A5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به‌اصطلاح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C157A5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روشن‌فکران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، کورکورانه و </w:t>
      </w:r>
      <w:r w:rsidR="00C157A5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مقلدانه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به پیروی از </w:t>
      </w:r>
      <w:r w:rsidR="00263D4E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قانون‌ها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و اصول دموکراسی غرب برنخاستند، بلکه اگر گاه، از برخی </w:t>
      </w:r>
      <w:r w:rsidR="00263D4E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ویژگی‌های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مثبت مغرب زمین بهره </w:t>
      </w:r>
      <w:r w:rsidR="00263D4E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می‌جستند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، از سر دقّت و تأمل و با بینشی صحیح، همراه بود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  <w:t>.</w:t>
      </w:r>
    </w:p>
    <w:p w:rsidR="003D306B" w:rsidRPr="00D1078C" w:rsidRDefault="003D306B" w:rsidP="00276E70">
      <w:pPr>
        <w:pStyle w:val="NormalWeb"/>
        <w:bidi/>
        <w:spacing w:before="120" w:beforeAutospacing="0" w:after="120" w:afterAutospacing="0" w:line="360" w:lineRule="auto"/>
        <w:jc w:val="both"/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</w:pP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علمای مشروطه، حفظ کشور و نظام را واجب </w:t>
      </w:r>
      <w:r w:rsidR="00263D4E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می‌دانستند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و بر این نظر بودند که کشور و جامعه اسلامی </w:t>
      </w:r>
      <w:r w:rsidR="00C157A5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درخطر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است و از برون و درون، </w:t>
      </w:r>
      <w:r w:rsidR="00263D4E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آسیب‌هایی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آن را تهدید </w:t>
      </w:r>
      <w:r w:rsidR="00263D4E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می‌کند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. بر این اساس، نوک پیکان حمله آنان </w:t>
      </w:r>
      <w:r w:rsidR="00C157A5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به‌طرف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استعمارگرانی نشانه رفته بود که تنها به سود خود </w:t>
      </w:r>
      <w:r w:rsidR="00263D4E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می‌اندیشیدند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و در این راه، حقوق همه </w:t>
      </w:r>
      <w:r w:rsidR="00263D4E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ملت‌ها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را پای مال </w:t>
      </w:r>
      <w:r w:rsidR="00263D4E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می‌کردند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  <w:t>.</w:t>
      </w:r>
    </w:p>
    <w:p w:rsidR="003D306B" w:rsidRPr="00D1078C" w:rsidRDefault="003D306B" w:rsidP="00276E70">
      <w:pPr>
        <w:pStyle w:val="Heading3"/>
        <w:bidi/>
        <w:spacing w:before="120" w:after="120" w:line="360" w:lineRule="auto"/>
        <w:jc w:val="both"/>
        <w:rPr>
          <w:rStyle w:val="lblhtmlcontent"/>
          <w:rFonts w:ascii="IRBadr" w:hAnsi="IRBadr" w:cs="IRBadr"/>
          <w:b/>
          <w:bCs w:val="0"/>
        </w:rPr>
      </w:pPr>
      <w:bookmarkStart w:id="26" w:name="_Toc428469540"/>
      <w:r w:rsidRPr="00D1078C">
        <w:rPr>
          <w:rStyle w:val="lblhtmlcontent"/>
          <w:rFonts w:ascii="IRBadr" w:hAnsi="IRBadr" w:cs="IRBadr"/>
          <w:b/>
          <w:bCs w:val="0"/>
          <w:rtl/>
        </w:rPr>
        <w:t xml:space="preserve">شیخ </w:t>
      </w:r>
      <w:r w:rsidR="00C157A5" w:rsidRPr="00D1078C">
        <w:rPr>
          <w:rStyle w:val="lblhtmlcontent"/>
          <w:rFonts w:ascii="IRBadr" w:hAnsi="IRBadr" w:cs="IRBadr"/>
          <w:b/>
          <w:bCs w:val="0"/>
          <w:rtl/>
        </w:rPr>
        <w:t>فضل‌الله</w:t>
      </w:r>
      <w:r w:rsidRPr="00D1078C">
        <w:rPr>
          <w:rStyle w:val="lblhtmlcontent"/>
          <w:rFonts w:ascii="IRBadr" w:hAnsi="IRBadr" w:cs="IRBadr"/>
          <w:b/>
          <w:bCs w:val="0"/>
          <w:rtl/>
        </w:rPr>
        <w:t xml:space="preserve"> نوری و پیدایش نهضت مشروطه</w:t>
      </w:r>
      <w:bookmarkEnd w:id="26"/>
    </w:p>
    <w:p w:rsidR="003D306B" w:rsidRPr="00D1078C" w:rsidRDefault="003D306B" w:rsidP="00276E70">
      <w:pPr>
        <w:pStyle w:val="NormalWeb"/>
        <w:bidi/>
        <w:spacing w:before="120" w:beforeAutospacing="0" w:after="120" w:afterAutospacing="0" w:line="360" w:lineRule="auto"/>
        <w:jc w:val="both"/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</w:pP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شیخ </w:t>
      </w:r>
      <w:r w:rsidR="00C157A5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فضل‌الله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نوری با آغاز نهضت مشروطه، با علمای </w:t>
      </w:r>
      <w:r w:rsidR="00C157A5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مشروطه‌خواه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؛ یعنی سید عبدالله بهبهانی و </w:t>
      </w:r>
      <w:r w:rsidR="00C157A5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سید محمد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طباطبایی همراه بود و در هجرت </w:t>
      </w:r>
      <w:r w:rsidR="00C157A5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اعتراض‌آمیز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آنان به قم، حضور داشت. وی در روز 26 </w:t>
      </w:r>
      <w:r w:rsidR="00395846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جمادی‌الاول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1324 </w:t>
      </w:r>
      <w:r w:rsidR="00E97D99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به‌سوی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قم کوچید و در </w:t>
      </w:r>
      <w:r w:rsidR="00395846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حسن‌آباد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، به طباط</w:t>
      </w:r>
      <w:r w:rsidR="00395846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بایی، بهبهانی و سید جمال افجه</w:t>
      </w:r>
      <w:r w:rsidR="00395846" w:rsidRPr="00D1078C">
        <w:rPr>
          <w:rStyle w:val="lblhtmlcontent"/>
          <w:rFonts w:ascii="IRBadr" w:eastAsiaTheme="minorHAnsi" w:hAnsi="IRBadr" w:cs="IRBadr"/>
          <w:sz w:val="28"/>
          <w:szCs w:val="28"/>
          <w:cs/>
          <w:lang w:bidi="fa-IR"/>
        </w:rPr>
        <w:t>‎</w:t>
      </w:r>
      <w:r w:rsidR="00395846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ای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پیوست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  <w:t>.</w:t>
      </w:r>
    </w:p>
    <w:p w:rsidR="003D306B" w:rsidRPr="00D1078C" w:rsidRDefault="003D306B" w:rsidP="00276E70">
      <w:pPr>
        <w:pStyle w:val="NormalWeb"/>
        <w:bidi/>
        <w:spacing w:before="120" w:beforeAutospacing="0" w:after="120" w:afterAutospacing="0" w:line="360" w:lineRule="auto"/>
        <w:jc w:val="both"/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</w:pP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همراهی وی با روحانیان و آزادی خواهان، موجب تضعیف دولت گردید و بر قدرت عدالت خواهان افزود. دستاورد این هجرت بزرگ و تاریخی، صدور فرمان مشروطه و رسمیت یافتن آن از طرف شاه بود. به اعتراف </w:t>
      </w:r>
      <w:r w:rsidR="00395846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تاریخ‌نگاران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، شیخ </w:t>
      </w:r>
      <w:r w:rsidR="00C157A5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فضل‌الله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در آغاز نهضت، در ایجاد فکر و رهبری تأسیس </w:t>
      </w:r>
      <w:r w:rsidR="00395846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عدالت‌خانه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و جنبش روحانیت و سپس تدوین قانون اساسی، نقش اساسی داشت. شیخ در برابر امتحان الهی، دست از آسایش کشید و با خود عهد کرد </w:t>
      </w:r>
      <w:r w:rsidR="008409C1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درراه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دفاع از </w:t>
      </w:r>
      <w:r w:rsidR="00263D4E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ارزش‌های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الهی </w:t>
      </w:r>
      <w:r w:rsidR="00395846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جان‌فشانی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کند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  <w:t>.</w:t>
      </w:r>
    </w:p>
    <w:p w:rsidR="003D306B" w:rsidRPr="00D1078C" w:rsidRDefault="003D306B" w:rsidP="00276E70">
      <w:pPr>
        <w:pStyle w:val="Heading3"/>
        <w:bidi/>
        <w:spacing w:before="120" w:after="120" w:line="360" w:lineRule="auto"/>
        <w:jc w:val="both"/>
        <w:rPr>
          <w:rStyle w:val="lblhtmlcontent"/>
          <w:rFonts w:ascii="IRBadr" w:hAnsi="IRBadr" w:cs="IRBadr"/>
          <w:b/>
          <w:bCs w:val="0"/>
        </w:rPr>
      </w:pPr>
      <w:bookmarkStart w:id="27" w:name="_Toc428469541"/>
      <w:r w:rsidRPr="00D1078C">
        <w:rPr>
          <w:rStyle w:val="lblhtmlcontent"/>
          <w:rFonts w:ascii="IRBadr" w:hAnsi="IRBadr" w:cs="IRBadr"/>
          <w:b/>
          <w:bCs w:val="0"/>
          <w:rtl/>
        </w:rPr>
        <w:lastRenderedPageBreak/>
        <w:t>علل انحراف نهضت مشروطه</w:t>
      </w:r>
      <w:bookmarkEnd w:id="27"/>
    </w:p>
    <w:p w:rsidR="003D306B" w:rsidRPr="00D1078C" w:rsidRDefault="003D306B" w:rsidP="00276E70">
      <w:pPr>
        <w:pStyle w:val="NormalWeb"/>
        <w:bidi/>
        <w:spacing w:before="120" w:beforeAutospacing="0" w:after="120" w:afterAutospacing="0" w:line="360" w:lineRule="auto"/>
        <w:jc w:val="both"/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</w:pP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معمولاً هر انقلابی با خطر انحراف نیز </w:t>
      </w:r>
      <w:r w:rsidR="00395846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روبه‌روست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. نهضت </w:t>
      </w:r>
      <w:r w:rsidR="00395846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مشروطیت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نیز از این قاعده بیرون نبود و عوامل متعددی، موجب انحراف آن گردید که برخی از </w:t>
      </w:r>
      <w:r w:rsidR="00263D4E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آن‌ها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263D4E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عبارت‌اند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از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  <w:t>:</w:t>
      </w:r>
    </w:p>
    <w:p w:rsidR="003D306B" w:rsidRPr="00D1078C" w:rsidRDefault="003D306B" w:rsidP="00276E70">
      <w:pPr>
        <w:pStyle w:val="NormalWeb"/>
        <w:bidi/>
        <w:spacing w:before="120" w:beforeAutospacing="0" w:after="120" w:afterAutospacing="0" w:line="360" w:lineRule="auto"/>
        <w:jc w:val="both"/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</w:pP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1. اختلاف میان رهبران دینی </w:t>
      </w:r>
      <w:r w:rsidR="00395846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سبب‌ساز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تضعیف نهضت و ایجاد تفرقه شد، تا آنجا که دشمنان توانستند شیخ </w:t>
      </w:r>
      <w:r w:rsidR="00C157A5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فضل‌الله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نوری را بردار کشند. پس از شهادت شیخ و منزوی شدن بسیاری از علمای باتقوا و مردمی، بیزاری عمومی از انقلاب مشروطیت در مردم </w:t>
      </w:r>
      <w:r w:rsidR="00395846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دین‌دار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پدید آمد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  <w:t>.</w:t>
      </w:r>
    </w:p>
    <w:p w:rsidR="003D306B" w:rsidRPr="00D1078C" w:rsidRDefault="003D306B" w:rsidP="00276E70">
      <w:pPr>
        <w:pStyle w:val="NormalWeb"/>
        <w:bidi/>
        <w:spacing w:before="120" w:beforeAutospacing="0" w:after="120" w:afterAutospacing="0" w:line="360" w:lineRule="auto"/>
        <w:jc w:val="both"/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</w:pP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2.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  <w:t xml:space="preserve"> 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نفوذ شاه زادگان، </w:t>
      </w:r>
      <w:r w:rsidR="00395846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زمین‌داران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و عوامل بیگانه در ارکان نهضت، عامل دیگر انحراف مشروطه بود، </w:t>
      </w:r>
      <w:r w:rsidR="000F4ABB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به‌گونه‌ای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که در آن زمان، بیشتر نمایندگان دوره اول مجلس شورای ملی، از </w:t>
      </w:r>
      <w:r w:rsidR="00CB26B7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ملاکان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و شاه زادگان بودند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  <w:t xml:space="preserve">. 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بدیهی است در چنین شرایطی، قوانینی به تصویب </w:t>
      </w:r>
      <w:r w:rsidR="00263D4E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می‌رسید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که منافع همان گروه را بهتر تأمین کند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  <w:t>.</w:t>
      </w:r>
    </w:p>
    <w:p w:rsidR="003D306B" w:rsidRPr="00D1078C" w:rsidRDefault="003D306B" w:rsidP="00276E70">
      <w:pPr>
        <w:pStyle w:val="NormalWeb"/>
        <w:bidi/>
        <w:spacing w:before="120" w:beforeAutospacing="0" w:after="120" w:afterAutospacing="0" w:line="360" w:lineRule="auto"/>
        <w:jc w:val="both"/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</w:pP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3.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  <w:t xml:space="preserve"> 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ناتوانی دولت مشروطه در حل </w:t>
      </w:r>
      <w:r w:rsidR="00263D4E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مشکل‌های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اقتصادی نیز در انحراف نهضت مشروطه از مسیر اصلی خود نقش </w:t>
      </w:r>
      <w:r w:rsidR="00CB26B7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قابل‌توجهی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داشت. بالا رفتن آمار </w:t>
      </w:r>
      <w:r w:rsidR="00CB26B7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بی‌کاری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و گرانی، بر نارضایتی مردم از مشروطه افزود و آنان را </w:t>
      </w:r>
      <w:r w:rsidR="00CB26B7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سرخورده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کرد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  <w:t>.</w:t>
      </w:r>
    </w:p>
    <w:p w:rsidR="003D306B" w:rsidRPr="00D1078C" w:rsidRDefault="003D306B" w:rsidP="00276E70">
      <w:pPr>
        <w:pStyle w:val="NormalWeb"/>
        <w:bidi/>
        <w:spacing w:before="120" w:beforeAutospacing="0" w:after="120" w:afterAutospacing="0" w:line="360" w:lineRule="auto"/>
        <w:jc w:val="both"/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</w:pP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4. نقش برخی </w:t>
      </w:r>
      <w:r w:rsidR="00C157A5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روشن‌فکران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را نیز در انحراف مشروطه نباید نادیده انگاشت، </w:t>
      </w:r>
      <w:r w:rsidR="00C157A5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روشن‌فکران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ی </w:t>
      </w:r>
      <w:r w:rsidR="00CB26B7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مانند تقی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زاده که </w:t>
      </w:r>
      <w:r w:rsidR="00CB26B7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باافتخار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263D4E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می‌گفت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: من اولین نارنجک تسلیم در برابر غرب را چهل سال پیش، </w:t>
      </w:r>
      <w:r w:rsidR="00CB26B7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بی‌پروا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انداختم.</w:t>
      </w:r>
    </w:p>
    <w:p w:rsidR="003D306B" w:rsidRPr="00D1078C" w:rsidRDefault="003D306B" w:rsidP="00276E70">
      <w:pPr>
        <w:pStyle w:val="Heading3"/>
        <w:bidi/>
        <w:spacing w:before="120" w:after="120" w:line="360" w:lineRule="auto"/>
        <w:jc w:val="both"/>
        <w:rPr>
          <w:rStyle w:val="lblhtmlcontent"/>
          <w:rFonts w:ascii="IRBadr" w:hAnsi="IRBadr" w:cs="IRBadr"/>
          <w:b/>
          <w:bCs w:val="0"/>
        </w:rPr>
      </w:pPr>
      <w:bookmarkStart w:id="28" w:name="_Toc428469542"/>
      <w:r w:rsidRPr="00D1078C">
        <w:rPr>
          <w:rStyle w:val="lblhtmlcontent"/>
          <w:rFonts w:ascii="IRBadr" w:hAnsi="IRBadr" w:cs="IRBadr"/>
          <w:b/>
          <w:bCs w:val="0"/>
          <w:rtl/>
        </w:rPr>
        <w:t xml:space="preserve">روند </w:t>
      </w:r>
      <w:r w:rsidR="00CB26B7" w:rsidRPr="00D1078C">
        <w:rPr>
          <w:rStyle w:val="lblhtmlcontent"/>
          <w:rFonts w:ascii="IRBadr" w:hAnsi="IRBadr" w:cs="IRBadr"/>
          <w:b/>
          <w:bCs w:val="0"/>
          <w:rtl/>
        </w:rPr>
        <w:t>شکل‌گیری</w:t>
      </w:r>
      <w:r w:rsidRPr="00D1078C">
        <w:rPr>
          <w:rStyle w:val="lblhtmlcontent"/>
          <w:rFonts w:ascii="IRBadr" w:hAnsi="IRBadr" w:cs="IRBadr"/>
          <w:b/>
          <w:bCs w:val="0"/>
          <w:rtl/>
        </w:rPr>
        <w:t xml:space="preserve"> مخالفت شیخ شهید با مشروطه</w:t>
      </w:r>
      <w:bookmarkEnd w:id="28"/>
    </w:p>
    <w:p w:rsidR="003D306B" w:rsidRPr="00D1078C" w:rsidRDefault="003D306B" w:rsidP="00276E70">
      <w:pPr>
        <w:pStyle w:val="NormalWeb"/>
        <w:bidi/>
        <w:spacing w:before="120" w:beforeAutospacing="0" w:after="120" w:afterAutospacing="0" w:line="360" w:lineRule="auto"/>
        <w:jc w:val="both"/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</w:pP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گرچه شهید شیخ </w:t>
      </w:r>
      <w:r w:rsidR="00C157A5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فضل‌الله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نوری </w:t>
      </w:r>
      <w:r w:rsidR="00263D4E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مهم‌ترین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نقش را در ایجاد و پیروزی نهضت مشروطه داشت، به دلیل آنکه شیوه کار مجلس شورای ملّی، بیشتر بر پایه سکولاریسم بود و قوه مقننه عملاً در دست مالکان بزرگ و </w:t>
      </w:r>
      <w:r w:rsidR="00CB26B7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محافظه‌کاران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و طرف داران دولت انگلیس قرار داشت، </w:t>
      </w:r>
      <w:r w:rsidR="00CB26B7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به‌تدریج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بنای مخالفت با نهضت مشروطه را گذاشت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  <w:t>.</w:t>
      </w:r>
    </w:p>
    <w:p w:rsidR="003D306B" w:rsidRPr="00D1078C" w:rsidRDefault="003D306B" w:rsidP="00276E70">
      <w:pPr>
        <w:pStyle w:val="NormalWeb"/>
        <w:bidi/>
        <w:spacing w:before="120" w:beforeAutospacing="0" w:after="120" w:afterAutospacing="0" w:line="360" w:lineRule="auto"/>
        <w:jc w:val="both"/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</w:pP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شیخ </w:t>
      </w:r>
      <w:r w:rsidR="00C157A5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فضل‌الله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نوری از آن روز که متوجه شد کج </w:t>
      </w:r>
      <w:r w:rsidR="00263D4E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اندی‌شان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و معاندان، با شعارهای زیبای آزادی و دموکراسی درصدد نفی قوانین و دستورهای شریعت اسلام هستند، خود را از خیل </w:t>
      </w:r>
      <w:r w:rsidR="00C157A5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مشروطه‌خواه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ان جدا کرد و با تشریح مواضع اسلامی، به مبارزه با ملحدان و کج </w:t>
      </w:r>
      <w:r w:rsidR="00263D4E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lastRenderedPageBreak/>
        <w:t>اندی‌شان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پرداخت. </w:t>
      </w:r>
      <w:r w:rsidR="00CB26B7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درمجموع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، سوءاستفاده بیگانگان از واژه لغزنده آزادی، دخالت مرموزانه استعمار انگلیس و پا نهادن </w:t>
      </w:r>
      <w:r w:rsidR="00C157A5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روشن‌فکران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CB26B7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غرب‌زده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و </w:t>
      </w:r>
      <w:r w:rsidR="00CB26B7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دین‌ستیز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به میدان نهضت مشروطه، سبب مخالفت شهید شیخ </w:t>
      </w:r>
      <w:r w:rsidR="00C157A5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فضل‌الله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نوری با نهضت مشروطه شد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  <w:t>.</w:t>
      </w:r>
    </w:p>
    <w:p w:rsidR="003D306B" w:rsidRPr="00D1078C" w:rsidRDefault="003D306B" w:rsidP="00276E70">
      <w:pPr>
        <w:pStyle w:val="NormalWeb"/>
        <w:bidi/>
        <w:spacing w:before="120" w:beforeAutospacing="0" w:after="120" w:afterAutospacing="0" w:line="360" w:lineRule="auto"/>
        <w:jc w:val="both"/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</w:pP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شیخ </w:t>
      </w:r>
      <w:r w:rsidR="00C157A5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فضل‌الله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نوری، به جرم دفاع از اسلام، در روز سیزده رجب سال 1327 ه</w:t>
      </w:r>
      <w:r w:rsidR="00686D20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ـ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. ق، مظلومانه به شهادت رسید. وی بدون ترس و تزلزل، پایداری خود را </w:t>
      </w:r>
      <w:r w:rsidR="008409C1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درراه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اسلام ثابت کرد و غرب باوران فاسد را برای همیشه رسوا ساخت و </w:t>
      </w:r>
      <w:r w:rsidR="00263D4E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چهره‌های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ضد اسلام و </w:t>
      </w:r>
      <w:r w:rsidR="00CB26B7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نابارور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به عقاید مسلمانی را افشا کرد و به ملت مسلمان فهماند که فریب این </w:t>
      </w:r>
      <w:r w:rsidR="00CB26B7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دغل‌پیشگان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را نخورند</w:t>
      </w:r>
      <w:r w:rsidR="00686D20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.</w:t>
      </w:r>
    </w:p>
    <w:p w:rsidR="00686D20" w:rsidRPr="00D1078C" w:rsidRDefault="00686D20" w:rsidP="004F7AD8">
      <w:pPr>
        <w:pStyle w:val="Heading1"/>
        <w:rPr>
          <w:rStyle w:val="lblhtmlcontent"/>
          <w:b w:val="0"/>
          <w:rtl/>
        </w:rPr>
      </w:pPr>
      <w:bookmarkStart w:id="29" w:name="_Toc428469543"/>
      <w:r w:rsidRPr="00D1078C">
        <w:rPr>
          <w:rStyle w:val="lblhtmlcontent"/>
          <w:b w:val="0"/>
          <w:rtl/>
        </w:rPr>
        <w:t>رعایت نکاتی در عروسی‌ها و جلوگیری از فساد</w:t>
      </w:r>
      <w:bookmarkEnd w:id="29"/>
    </w:p>
    <w:p w:rsidR="00686D20" w:rsidRPr="00D1078C" w:rsidRDefault="00686D20" w:rsidP="00276E70">
      <w:pPr>
        <w:pStyle w:val="NormalWeb"/>
        <w:bidi/>
        <w:spacing w:before="120" w:beforeAutospacing="0" w:after="120" w:afterAutospacing="0" w:line="360" w:lineRule="auto"/>
        <w:jc w:val="both"/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</w:pP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تمام مردم باید در حفظ فرهنگی دینی و معنوی جامعه کوشا باشند. در جشن‌ها گاهی اوقات اتفاقاتی رخ می‌دهد که با </w:t>
      </w:r>
      <w:r w:rsidR="004E2B78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شئون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اسلام مغایرت دارد و باعث ایجاد گناه در جامعه می‌شود که باید با آن‌ها برخورد شود و جلوی این موارد گرفته شود. جوانان امید آینده و نسل جدید هستند، شما سازندگان یک نظام اسلامی و الگوی الهی خواهید بود، پس شما در این مسیر پیش‌قدم باشید و به فکر اصلاح جامعه و احیای اسلام باشید. همه بدانید که با </w:t>
      </w:r>
      <w:r w:rsidR="000F4ABB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تکیه‌بر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علم و دانش، معنویت و اخلاق می‌توانید به سعادت دنیا و آخرت دست یابد.</w:t>
      </w:r>
    </w:p>
    <w:p w:rsidR="00686D20" w:rsidRPr="00D1078C" w:rsidRDefault="00686D20" w:rsidP="004F7AD8">
      <w:pPr>
        <w:pStyle w:val="Heading1"/>
        <w:rPr>
          <w:rStyle w:val="lblhtmlcontent"/>
          <w:b w:val="0"/>
          <w:rtl/>
        </w:rPr>
      </w:pPr>
      <w:bookmarkStart w:id="30" w:name="_Toc428469544"/>
      <w:r w:rsidRPr="00D1078C">
        <w:rPr>
          <w:rStyle w:val="lblhtmlcontent"/>
          <w:b w:val="0"/>
          <w:rtl/>
        </w:rPr>
        <w:t>دعا</w:t>
      </w:r>
      <w:bookmarkEnd w:id="30"/>
    </w:p>
    <w:p w:rsidR="00686D20" w:rsidRPr="00D1078C" w:rsidRDefault="00686D20" w:rsidP="00276E70">
      <w:pPr>
        <w:pStyle w:val="NormalWeb"/>
        <w:bidi/>
        <w:spacing w:before="120" w:beforeAutospacing="0" w:after="120" w:afterAutospacing="0" w:line="360" w:lineRule="auto"/>
        <w:jc w:val="both"/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</w:pP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خدایا به این ملت، به </w:t>
      </w:r>
      <w:r w:rsidR="00CB26B7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نسل جوان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توفیق ادامه راه شهدا و استمرار این انقلاب اسلامی را عنایت بفرما. کشور ما را از آفت‌ها و خطرها و تفرقه‌ها </w:t>
      </w:r>
      <w:r w:rsidR="00CB26B7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به دور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بدار. خدایا دشمنان اسلام را سرکوب بفرما. گام‌های امت اسلام را در تمام نقاط عالم اسلام ثابت بدار. خدایا خطرهای مادی و معنوی و آفت‌ها را از انقلاب اسلامی دور بدار. سلام‌های خالصانه این جمع مشتاق را در این پایگاه وحدت و معنویت به محضر رسول گرامی (ص)، امام جعفر صادق (ع) و حضرت </w:t>
      </w:r>
      <w:r w:rsidR="00840298"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>بقیة‌الله</w:t>
      </w:r>
      <w:r w:rsidRPr="00D1078C">
        <w:rPr>
          <w:rStyle w:val="lblhtmlcontent"/>
          <w:rFonts w:ascii="IRBadr" w:eastAsiaTheme="minorHAnsi" w:hAnsi="IRBadr" w:cs="IRBadr"/>
          <w:sz w:val="28"/>
          <w:szCs w:val="28"/>
          <w:rtl/>
          <w:lang w:bidi="fa-IR"/>
        </w:rPr>
        <w:t xml:space="preserve"> الاعظم ابلاغ بفرما.</w:t>
      </w:r>
    </w:p>
    <w:p w:rsidR="00563720" w:rsidRPr="00D1078C" w:rsidRDefault="00563720" w:rsidP="00563720">
      <w:pPr>
        <w:bidi/>
        <w:rPr>
          <w:rFonts w:ascii="IRBadr" w:hAnsi="IRBadr" w:cs="IRBadr"/>
          <w:b/>
          <w:bCs/>
          <w:sz w:val="28"/>
          <w:rtl/>
        </w:rPr>
      </w:pPr>
      <w:r w:rsidRPr="00D1078C">
        <w:rPr>
          <w:rFonts w:ascii="IRBadr" w:hAnsi="IRBadr" w:cs="IRBadr"/>
          <w:b/>
          <w:bCs/>
          <w:sz w:val="28"/>
          <w:rtl/>
        </w:rPr>
        <w:t>نسئلک اللهم و ندعوک باسمک العظیم الاعظم الأعزّ الأجلّ الاکرم یا الله 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563720" w:rsidRPr="00D1078C" w:rsidRDefault="00563720" w:rsidP="00563720">
      <w:pPr>
        <w:pStyle w:val="NormalWeb"/>
        <w:bidi/>
        <w:spacing w:before="120" w:beforeAutospacing="0" w:after="120" w:afterAutospacing="0" w:line="360" w:lineRule="auto"/>
        <w:jc w:val="both"/>
        <w:rPr>
          <w:rStyle w:val="lblhtmlcontent"/>
          <w:rFonts w:ascii="IRBadr" w:eastAsiaTheme="minorHAnsi" w:hAnsi="IRBadr" w:cs="IRBadr"/>
          <w:sz w:val="28"/>
          <w:szCs w:val="28"/>
          <w:lang w:bidi="fa-IR"/>
        </w:rPr>
      </w:pPr>
    </w:p>
    <w:bookmarkEnd w:id="1"/>
    <w:p w:rsidR="009A2FC4" w:rsidRPr="00D1078C" w:rsidRDefault="009A2FC4" w:rsidP="00276E7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9A2FC4" w:rsidRPr="00D1078C" w:rsidSect="00A56FFD">
      <w:headerReference w:type="default" r:id="rId32"/>
      <w:footerReference w:type="default" r:id="rId3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86" w:rsidRDefault="002C0486" w:rsidP="000D5800">
      <w:r>
        <w:separator/>
      </w:r>
    </w:p>
  </w:endnote>
  <w:endnote w:type="continuationSeparator" w:id="0">
    <w:p w:rsidR="002C0486" w:rsidRDefault="002C0486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CB26B7" w:rsidRDefault="00CB26B7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78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86" w:rsidRDefault="002C0486" w:rsidP="00A53424">
      <w:pPr>
        <w:bidi/>
      </w:pPr>
      <w:r>
        <w:separator/>
      </w:r>
    </w:p>
  </w:footnote>
  <w:footnote w:type="continuationSeparator" w:id="0">
    <w:p w:rsidR="002C0486" w:rsidRDefault="002C0486" w:rsidP="000D5800">
      <w:r>
        <w:continuationSeparator/>
      </w:r>
    </w:p>
  </w:footnote>
  <w:footnote w:id="1">
    <w:p w:rsidR="00CB26B7" w:rsidRPr="00EE28DD" w:rsidRDefault="00CB26B7" w:rsidP="003F5080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EE28DD">
        <w:rPr>
          <w:rStyle w:val="FootnoteReference"/>
          <w:rFonts w:ascii="IRBadr" w:eastAsia="2  Lotus" w:hAnsi="IRBadr" w:cs="IRBadr"/>
          <w:b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3F5080">
        <w:rPr>
          <w:rFonts w:ascii="IRBadr" w:hAnsi="IRBadr" w:cs="IRBadr" w:hint="cs"/>
          <w:rtl/>
        </w:rPr>
        <w:t xml:space="preserve">سوره </w:t>
      </w:r>
      <w:r w:rsidRPr="003F5080">
        <w:rPr>
          <w:rFonts w:ascii="IRBadr" w:hAnsi="IRBadr" w:cs="IRBadr"/>
          <w:rtl/>
        </w:rPr>
        <w:t>اعراف</w:t>
      </w:r>
      <w:r w:rsidRPr="003F5080">
        <w:rPr>
          <w:rFonts w:ascii="IRBadr" w:hAnsi="IRBadr" w:cs="IRBadr" w:hint="cs"/>
          <w:rtl/>
        </w:rPr>
        <w:t>،</w:t>
      </w:r>
      <w:r w:rsidRPr="003F5080">
        <w:rPr>
          <w:rFonts w:ascii="IRBadr" w:hAnsi="IRBadr" w:cs="IRBadr"/>
          <w:rtl/>
        </w:rPr>
        <w:t xml:space="preserve"> </w:t>
      </w:r>
      <w:r w:rsidRPr="003F5080">
        <w:rPr>
          <w:rFonts w:ascii="IRBadr" w:hAnsi="IRBadr" w:cs="IRBadr" w:hint="cs"/>
          <w:rtl/>
        </w:rPr>
        <w:t xml:space="preserve">آیه </w:t>
      </w:r>
      <w:r w:rsidRPr="003F5080">
        <w:rPr>
          <w:rFonts w:ascii="IRBadr" w:hAnsi="IRBadr" w:cs="IRBadr"/>
          <w:rtl/>
        </w:rPr>
        <w:t>43.</w:t>
      </w:r>
    </w:p>
  </w:footnote>
  <w:footnote w:id="2">
    <w:p w:rsidR="00CB26B7" w:rsidRPr="00A53424" w:rsidRDefault="00CB26B7" w:rsidP="00A53424">
      <w:pPr>
        <w:pStyle w:val="FootnoteText"/>
        <w:bidi/>
        <w:rPr>
          <w:rStyle w:val="lblhtmlcontent"/>
          <w:rFonts w:ascii="IRBadr" w:eastAsiaTheme="minorHAnsi" w:hAnsi="IRBadr" w:cs="IRBadr"/>
          <w:rtl/>
        </w:rPr>
      </w:pPr>
      <w:r w:rsidRPr="00A53424">
        <w:rPr>
          <w:rStyle w:val="lblhtmlcontent"/>
          <w:rFonts w:ascii="IRBadr" w:eastAsiaTheme="minorHAnsi" w:hAnsi="IRBadr" w:cs="IRBadr"/>
        </w:rPr>
        <w:footnoteRef/>
      </w:r>
      <w:r w:rsidRPr="00A53424">
        <w:rPr>
          <w:rStyle w:val="lblhtmlcontent"/>
          <w:rFonts w:ascii="IRBadr" w:eastAsiaTheme="minorHAnsi" w:hAnsi="IRBadr" w:cs="IRBadr"/>
          <w:rtl/>
        </w:rPr>
        <w:t>. حشر آیه 18.</w:t>
      </w:r>
    </w:p>
  </w:footnote>
  <w:footnote w:id="3">
    <w:p w:rsidR="00CB26B7" w:rsidRPr="00A53424" w:rsidRDefault="00CB26B7" w:rsidP="00A53424">
      <w:pPr>
        <w:pStyle w:val="FootnoteText"/>
        <w:bidi/>
        <w:rPr>
          <w:rStyle w:val="lblhtmlcontent"/>
          <w:rFonts w:ascii="IRBadr" w:eastAsiaTheme="minorHAnsi" w:hAnsi="IRBadr" w:cs="IRBadr"/>
          <w:rtl/>
        </w:rPr>
      </w:pPr>
      <w:r w:rsidRPr="00A53424">
        <w:rPr>
          <w:rStyle w:val="lblhtmlcontent"/>
          <w:rFonts w:ascii="IRBadr" w:eastAsiaTheme="minorHAnsi" w:hAnsi="IRBadr" w:cs="IRBadr"/>
        </w:rPr>
        <w:footnoteRef/>
      </w:r>
      <w:r w:rsidRPr="00A53424">
        <w:rPr>
          <w:rStyle w:val="lblhtmlcontent"/>
          <w:rFonts w:ascii="IRBadr" w:eastAsiaTheme="minorHAnsi" w:hAnsi="IRBadr" w:cs="IRBadr"/>
          <w:rtl/>
        </w:rPr>
        <w:t>. سوره کوثر.</w:t>
      </w:r>
    </w:p>
  </w:footnote>
  <w:footnote w:id="4">
    <w:p w:rsidR="00CB26B7" w:rsidRPr="00A53424" w:rsidRDefault="00CB26B7" w:rsidP="00A53424">
      <w:pPr>
        <w:pStyle w:val="FootnoteText"/>
        <w:bidi/>
        <w:rPr>
          <w:rStyle w:val="lblhtmlcontent"/>
          <w:rFonts w:ascii="IRBadr" w:eastAsiaTheme="minorHAnsi" w:hAnsi="IRBadr" w:cs="IRBadr"/>
          <w:rtl/>
        </w:rPr>
      </w:pPr>
      <w:r w:rsidRPr="00A53424">
        <w:rPr>
          <w:rStyle w:val="lblhtmlcontent"/>
          <w:rFonts w:ascii="IRBadr" w:eastAsiaTheme="minorHAnsi" w:hAnsi="IRBadr" w:cs="IRBadr"/>
        </w:rPr>
        <w:footnoteRef/>
      </w:r>
      <w:r w:rsidRPr="00A53424">
        <w:rPr>
          <w:rStyle w:val="lblhtmlcontent"/>
          <w:rFonts w:ascii="IRBadr" w:eastAsiaTheme="minorHAnsi" w:hAnsi="IRBadr" w:cs="IRBadr"/>
          <w:rtl/>
        </w:rPr>
        <w:t>. توبه آیه 119.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B7" w:rsidRPr="004F7AD8" w:rsidRDefault="00CB26B7" w:rsidP="009A2FC4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rtl/>
      </w:rPr>
    </w:pPr>
    <w:bookmarkStart w:id="31" w:name="OLE_LINK1"/>
    <w:bookmarkStart w:id="32" w:name="OLE_LINK2"/>
    <w:r w:rsidRPr="004F7AD8">
      <w:rPr>
        <w:rFonts w:ascii="IRBadr" w:hAnsi="IRBadr" w:cs="IRBadr"/>
        <w:noProof/>
        <w:sz w:val="28"/>
      </w:rPr>
      <w:drawing>
        <wp:anchor distT="0" distB="0" distL="114300" distR="114300" simplePos="0" relativeHeight="251659264" behindDoc="0" locked="0" layoutInCell="1" allowOverlap="1" wp14:anchorId="7A4BA819" wp14:editId="437CAF62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1"/>
    <w:bookmarkEnd w:id="32"/>
    <w:r w:rsidRPr="004F7AD8">
      <w:rPr>
        <w:rFonts w:ascii="IRBadr" w:hAnsi="IRBadr" w:cs="IRBadr"/>
        <w:noProof/>
        <w:sz w:val="2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21611673" wp14:editId="24A6F71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EB6FC40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4F7AD8">
      <w:rPr>
        <w:rFonts w:ascii="IRBadr" w:hAnsi="IRBadr" w:cs="IRBadr"/>
        <w:sz w:val="28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شماره ثبت: 544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4ABB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63D4E"/>
    <w:rsid w:val="00270294"/>
    <w:rsid w:val="00276E70"/>
    <w:rsid w:val="002914BD"/>
    <w:rsid w:val="00297263"/>
    <w:rsid w:val="002C0486"/>
    <w:rsid w:val="002C291A"/>
    <w:rsid w:val="002C56FD"/>
    <w:rsid w:val="002D49E4"/>
    <w:rsid w:val="002E450B"/>
    <w:rsid w:val="002E73F9"/>
    <w:rsid w:val="002F05B9"/>
    <w:rsid w:val="00340BA3"/>
    <w:rsid w:val="00366400"/>
    <w:rsid w:val="00395846"/>
    <w:rsid w:val="003963D7"/>
    <w:rsid w:val="00396F28"/>
    <w:rsid w:val="003A1A05"/>
    <w:rsid w:val="003A2654"/>
    <w:rsid w:val="003C06BF"/>
    <w:rsid w:val="003C7899"/>
    <w:rsid w:val="003D2F0A"/>
    <w:rsid w:val="003D306B"/>
    <w:rsid w:val="003D563F"/>
    <w:rsid w:val="003E1E58"/>
    <w:rsid w:val="003E2BAB"/>
    <w:rsid w:val="003F5080"/>
    <w:rsid w:val="00405199"/>
    <w:rsid w:val="00410699"/>
    <w:rsid w:val="00415360"/>
    <w:rsid w:val="00445117"/>
    <w:rsid w:val="0044591E"/>
    <w:rsid w:val="00455B91"/>
    <w:rsid w:val="004651D2"/>
    <w:rsid w:val="00465D26"/>
    <w:rsid w:val="004679F8"/>
    <w:rsid w:val="004A72C8"/>
    <w:rsid w:val="004B337F"/>
    <w:rsid w:val="004E2B78"/>
    <w:rsid w:val="004F3596"/>
    <w:rsid w:val="004F7AD8"/>
    <w:rsid w:val="00500D8F"/>
    <w:rsid w:val="00530FD7"/>
    <w:rsid w:val="00563720"/>
    <w:rsid w:val="00572E2D"/>
    <w:rsid w:val="00592103"/>
    <w:rsid w:val="005941DD"/>
    <w:rsid w:val="005A545E"/>
    <w:rsid w:val="005A5862"/>
    <w:rsid w:val="005B0852"/>
    <w:rsid w:val="005C06AE"/>
    <w:rsid w:val="00601094"/>
    <w:rsid w:val="00610C18"/>
    <w:rsid w:val="00612385"/>
    <w:rsid w:val="0061376C"/>
    <w:rsid w:val="00636EFA"/>
    <w:rsid w:val="0066229C"/>
    <w:rsid w:val="00686D20"/>
    <w:rsid w:val="0069696C"/>
    <w:rsid w:val="006A085A"/>
    <w:rsid w:val="006D3A87"/>
    <w:rsid w:val="006F01B4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17D54"/>
    <w:rsid w:val="00840298"/>
    <w:rsid w:val="008407A4"/>
    <w:rsid w:val="008409C1"/>
    <w:rsid w:val="00844860"/>
    <w:rsid w:val="00845CC4"/>
    <w:rsid w:val="008644F4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3E7"/>
    <w:rsid w:val="008E3903"/>
    <w:rsid w:val="008F63E3"/>
    <w:rsid w:val="00910704"/>
    <w:rsid w:val="00913C3B"/>
    <w:rsid w:val="00915509"/>
    <w:rsid w:val="00927388"/>
    <w:rsid w:val="009274FE"/>
    <w:rsid w:val="009401AC"/>
    <w:rsid w:val="00940D3D"/>
    <w:rsid w:val="009613AC"/>
    <w:rsid w:val="00980643"/>
    <w:rsid w:val="009A2FC4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3424"/>
    <w:rsid w:val="00A5418D"/>
    <w:rsid w:val="00A56FFD"/>
    <w:rsid w:val="00A725C2"/>
    <w:rsid w:val="00A769EE"/>
    <w:rsid w:val="00A810A5"/>
    <w:rsid w:val="00A855B7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63F15"/>
    <w:rsid w:val="00BA51A8"/>
    <w:rsid w:val="00BB5F7E"/>
    <w:rsid w:val="00BC26F6"/>
    <w:rsid w:val="00BC4833"/>
    <w:rsid w:val="00BD14AE"/>
    <w:rsid w:val="00BD3122"/>
    <w:rsid w:val="00BD40DA"/>
    <w:rsid w:val="00BF3D67"/>
    <w:rsid w:val="00C157A5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26B7"/>
    <w:rsid w:val="00CB5DA3"/>
    <w:rsid w:val="00CE09B7"/>
    <w:rsid w:val="00CE31E6"/>
    <w:rsid w:val="00CE3B74"/>
    <w:rsid w:val="00CF42E2"/>
    <w:rsid w:val="00CF7916"/>
    <w:rsid w:val="00D1078C"/>
    <w:rsid w:val="00D158F3"/>
    <w:rsid w:val="00D22885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1260"/>
    <w:rsid w:val="00E55891"/>
    <w:rsid w:val="00E6283A"/>
    <w:rsid w:val="00E732A3"/>
    <w:rsid w:val="00E83A85"/>
    <w:rsid w:val="00E90FC4"/>
    <w:rsid w:val="00E97D99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511CB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F7AD8"/>
    <w:pPr>
      <w:keepNext/>
      <w:keepLines/>
      <w:bidi/>
      <w:outlineLvl w:val="0"/>
    </w:pPr>
    <w:rPr>
      <w:rFonts w:ascii="IRBadr" w:eastAsia="2  Lotus" w:hAnsi="IRBadr" w:cs="IRBadr"/>
      <w:b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F7AD8"/>
    <w:rPr>
      <w:rFonts w:ascii="IRBadr" w:eastAsia="2  Lotus" w:hAnsi="IRBadr" w:cs="IRBadr"/>
      <w:b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lhtmlcontent">
    <w:name w:val="lblhtmlcontent"/>
    <w:basedOn w:val="DefaultParagraphFont"/>
    <w:rsid w:val="009A2FC4"/>
  </w:style>
  <w:style w:type="character" w:styleId="Strong">
    <w:name w:val="Strong"/>
    <w:basedOn w:val="DefaultParagraphFont"/>
    <w:uiPriority w:val="22"/>
    <w:qFormat/>
    <w:rsid w:val="009A2FC4"/>
    <w:rPr>
      <w:b/>
      <w:bCs/>
    </w:rPr>
  </w:style>
  <w:style w:type="character" w:styleId="Hyperlink">
    <w:name w:val="Hyperlink"/>
    <w:basedOn w:val="DefaultParagraphFont"/>
    <w:uiPriority w:val="99"/>
    <w:unhideWhenUsed/>
    <w:rsid w:val="00F511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511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940D3D"/>
    <w:rPr>
      <w:vertAlign w:val="superscript"/>
    </w:rPr>
  </w:style>
  <w:style w:type="character" w:customStyle="1" w:styleId="kv1">
    <w:name w:val="kv1"/>
    <w:basedOn w:val="DefaultParagraphFont"/>
    <w:rsid w:val="00686D20"/>
  </w:style>
  <w:style w:type="character" w:customStyle="1" w:styleId="content">
    <w:name w:val="content"/>
    <w:basedOn w:val="DefaultParagraphFont"/>
    <w:rsid w:val="00686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F7AD8"/>
    <w:pPr>
      <w:keepNext/>
      <w:keepLines/>
      <w:bidi/>
      <w:outlineLvl w:val="0"/>
    </w:pPr>
    <w:rPr>
      <w:rFonts w:ascii="IRBadr" w:eastAsia="2  Lotus" w:hAnsi="IRBadr" w:cs="IRBadr"/>
      <w:b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F7AD8"/>
    <w:rPr>
      <w:rFonts w:ascii="IRBadr" w:eastAsia="2  Lotus" w:hAnsi="IRBadr" w:cs="IRBadr"/>
      <w:b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lhtmlcontent">
    <w:name w:val="lblhtmlcontent"/>
    <w:basedOn w:val="DefaultParagraphFont"/>
    <w:rsid w:val="009A2FC4"/>
  </w:style>
  <w:style w:type="character" w:styleId="Strong">
    <w:name w:val="Strong"/>
    <w:basedOn w:val="DefaultParagraphFont"/>
    <w:uiPriority w:val="22"/>
    <w:qFormat/>
    <w:rsid w:val="009A2FC4"/>
    <w:rPr>
      <w:b/>
      <w:bCs/>
    </w:rPr>
  </w:style>
  <w:style w:type="character" w:styleId="Hyperlink">
    <w:name w:val="Hyperlink"/>
    <w:basedOn w:val="DefaultParagraphFont"/>
    <w:uiPriority w:val="99"/>
    <w:unhideWhenUsed/>
    <w:rsid w:val="00F511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511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940D3D"/>
    <w:rPr>
      <w:vertAlign w:val="superscript"/>
    </w:rPr>
  </w:style>
  <w:style w:type="character" w:customStyle="1" w:styleId="kv1">
    <w:name w:val="kv1"/>
    <w:basedOn w:val="DefaultParagraphFont"/>
    <w:rsid w:val="00686D20"/>
  </w:style>
  <w:style w:type="character" w:customStyle="1" w:styleId="content">
    <w:name w:val="content"/>
    <w:basedOn w:val="DefaultParagraphFont"/>
    <w:rsid w:val="00686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.wikishia.net/view/%D8%A7%D9%85%D8%A7%D9%85" TargetMode="External"/><Relationship Id="rId13" Type="http://schemas.openxmlformats.org/officeDocument/2006/relationships/hyperlink" Target="http://fa.wikishia.net/view/%D9%BE%DB%8C%D8%A7%D9%85%D8%A8%D8%B1" TargetMode="External"/><Relationship Id="rId18" Type="http://schemas.openxmlformats.org/officeDocument/2006/relationships/hyperlink" Target="http://fa.wikishia.net/view/%D8%B4%D9%87%D8%A7%D8%AF%D8%AA" TargetMode="External"/><Relationship Id="rId26" Type="http://schemas.openxmlformats.org/officeDocument/2006/relationships/hyperlink" Target="http://fa.wikishia.net/view/%D9%85%D8%AF%DB%8C%D9%86%D9%8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a.wikishia.net/view/%D9%81%D9%82%DB%8C%D9%87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a.wikishia.net/view/%D8%A8%D9%82%DB%8C%D8%B9" TargetMode="External"/><Relationship Id="rId17" Type="http://schemas.openxmlformats.org/officeDocument/2006/relationships/hyperlink" Target="http://fa.wikishia.net/view/%D8%A7%D9%85%D8%A7%D9%85_%D8%B9%D9%84%DB%8C" TargetMode="External"/><Relationship Id="rId25" Type="http://schemas.openxmlformats.org/officeDocument/2006/relationships/hyperlink" Target="http://fa.wikishia.net/index.php?title=%D9%81%D9%82%D9%87_%D8%AC%D8%B9%D9%81%D8%B1%DB%8C&amp;action=edit&amp;redlink=1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fa.wikishia.net/view/%D8%B5%D8%AD%D8%A7%D8%A8%D9%87" TargetMode="External"/><Relationship Id="rId20" Type="http://schemas.openxmlformats.org/officeDocument/2006/relationships/hyperlink" Target="http://fa.wikishia.net/view/%D8%AD%D8%AF%DB%8C%D8%AB_%D8%B5%D8%AD%DB%8C%D8%AD" TargetMode="External"/><Relationship Id="rId29" Type="http://schemas.openxmlformats.org/officeDocument/2006/relationships/hyperlink" Target="http://fa.wikishia.net/view/%D9%85%D8%B0%D9%87%D8%A8_%D8%AC%D8%B9%D9%81%D8%B1%DB%8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.wikishia.net/view/%D8%A7%D9%85%D8%A7%D9%85_%D8%A8%D8%A7%D9%82%D8%B1" TargetMode="External"/><Relationship Id="rId24" Type="http://schemas.openxmlformats.org/officeDocument/2006/relationships/hyperlink" Target="http://fa.wikishia.net/view/%D8%A7%D9%85%D8%A7%D9%85_%D8%A8%D8%A7%D9%82%D8%B1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fa.wikishia.net/view/%D8%AE%D9%84%DB%8C%D9%81%D9%87" TargetMode="External"/><Relationship Id="rId23" Type="http://schemas.openxmlformats.org/officeDocument/2006/relationships/hyperlink" Target="http://fa.wikishia.net/view/%D8%AA%D8%A7%D8%A8%D8%B9%D8%A7%D9%86" TargetMode="External"/><Relationship Id="rId28" Type="http://schemas.openxmlformats.org/officeDocument/2006/relationships/hyperlink" Target="http://fa.wikishia.net/view/%D8%B4%DB%8C%D8%B9%D9%87" TargetMode="External"/><Relationship Id="rId10" Type="http://schemas.openxmlformats.org/officeDocument/2006/relationships/hyperlink" Target="http://fa.wikishia.net/view/%D8%AC%D8%B9%D9%81%D8%B1%DB%8C%D9%87" TargetMode="External"/><Relationship Id="rId19" Type="http://schemas.openxmlformats.org/officeDocument/2006/relationships/hyperlink" Target="http://fa.wikishia.net/view/%D8%B4%DB%8C%D8%B9%DB%8C%D8%A7%D9%86" TargetMode="External"/><Relationship Id="rId31" Type="http://schemas.openxmlformats.org/officeDocument/2006/relationships/hyperlink" Target="http://fa.wikishia.net/index.php?title=%D8%B1%D8%AF%D9%87:%D8%B1%D8%A7%D9%88%DB%8C%D8%A7%D9%86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.wikishia.net/view/%D8%B4%DB%8C%D8%B9%D9%87" TargetMode="External"/><Relationship Id="rId14" Type="http://schemas.openxmlformats.org/officeDocument/2006/relationships/hyperlink" Target="http://fa.wikishia.net/view/%D8%AE%D9%84%DB%8C%D9%81%D9%87" TargetMode="External"/><Relationship Id="rId22" Type="http://schemas.openxmlformats.org/officeDocument/2006/relationships/hyperlink" Target="http://fa.wikishia.net/view/%D9%87%D8%AC%D8%B1%D8%AA" TargetMode="External"/><Relationship Id="rId27" Type="http://schemas.openxmlformats.org/officeDocument/2006/relationships/hyperlink" Target="http://fa.wikishia.net/index.php?title=%D9%85%D8%B1%D9%88%D8%A7%D9%86%DB%8C%D8%A7%D9%86&amp;action=edit&amp;redlink=1" TargetMode="External"/><Relationship Id="rId30" Type="http://schemas.openxmlformats.org/officeDocument/2006/relationships/hyperlink" Target="http://fa.wikishia.net/view/%D8%A7%D9%87%D9%84_%D8%A8%DB%8C%D8%AA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4310B-D8A1-4577-A688-A521B1D2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54</TotalTime>
  <Pages>12</Pages>
  <Words>3380</Words>
  <Characters>19270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16</cp:revision>
  <dcterms:created xsi:type="dcterms:W3CDTF">2015-07-12T08:54:00Z</dcterms:created>
  <dcterms:modified xsi:type="dcterms:W3CDTF">2015-09-01T05:17:00Z</dcterms:modified>
</cp:coreProperties>
</file>