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CC" w:rsidRPr="00B6012D" w:rsidRDefault="00D209CC" w:rsidP="00B6012D">
      <w:pPr>
        <w:pStyle w:val="1"/>
        <w:rPr>
          <w:rtl/>
        </w:rPr>
      </w:pPr>
      <w:bookmarkStart w:id="0" w:name="_Toc428955575"/>
      <w:r w:rsidRPr="00B6012D">
        <w:rPr>
          <w:rtl/>
        </w:rPr>
        <w:t>فهرست مطالب</w:t>
      </w:r>
      <w:bookmarkEnd w:id="0"/>
      <w:r w:rsidR="00C02F79">
        <w:rPr>
          <w:rFonts w:hint="cs"/>
          <w:rtl/>
        </w:rPr>
        <w:t>:</w:t>
      </w:r>
    </w:p>
    <w:p w:rsidR="00D209CC" w:rsidRPr="00B6012D" w:rsidRDefault="00D209CC" w:rsidP="00D209CC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</w:instrText>
      </w:r>
      <w:r>
        <w:rPr>
          <w:rFonts w:hint="cs"/>
          <w:rtl/>
        </w:rPr>
        <w:instrText>1-3</w:instrText>
      </w:r>
      <w:r>
        <w:rPr>
          <w:rFonts w:hint="cs"/>
        </w:rP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28955576" w:history="1">
        <w:r w:rsidRPr="00B6012D">
          <w:rPr>
            <w:rStyle w:val="aff2"/>
            <w:rFonts w:ascii="IRBadr" w:hAnsi="IRBadr" w:cs="IRBadr"/>
            <w:noProof/>
            <w:sz w:val="28"/>
            <w:rtl/>
          </w:rPr>
          <w:t>خطبه اول</w:t>
        </w:r>
        <w:r w:rsidRPr="00B6012D">
          <w:rPr>
            <w:rFonts w:ascii="IRBadr" w:hAnsi="IRBadr" w:cs="IRBadr"/>
            <w:noProof/>
            <w:webHidden/>
            <w:sz w:val="28"/>
          </w:rPr>
          <w:tab/>
        </w:r>
        <w:r w:rsidRPr="00B6012D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B6012D">
          <w:rPr>
            <w:rFonts w:ascii="IRBadr" w:hAnsi="IRBadr" w:cs="IRBadr"/>
            <w:noProof/>
            <w:webHidden/>
            <w:sz w:val="28"/>
          </w:rPr>
          <w:instrText xml:space="preserve"> PAGEREF _Toc428955576 \h </w:instrText>
        </w:r>
        <w:r w:rsidRPr="00B6012D">
          <w:rPr>
            <w:rFonts w:ascii="IRBadr" w:hAnsi="IRBadr" w:cs="IRBadr"/>
            <w:noProof/>
            <w:webHidden/>
            <w:sz w:val="28"/>
          </w:rPr>
        </w:r>
        <w:r w:rsidRPr="00B6012D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B6012D">
          <w:rPr>
            <w:rFonts w:ascii="IRBadr" w:hAnsi="IRBadr" w:cs="IRBadr"/>
            <w:noProof/>
            <w:webHidden/>
            <w:sz w:val="28"/>
            <w:rtl/>
          </w:rPr>
          <w:t>2</w:t>
        </w:r>
        <w:r w:rsidRPr="00B6012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209CC" w:rsidRPr="00B6012D" w:rsidRDefault="00436BB8" w:rsidP="00D209CC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955577" w:history="1">
        <w:r w:rsidR="00D209CC" w:rsidRPr="00B6012D">
          <w:rPr>
            <w:rStyle w:val="aff2"/>
            <w:rFonts w:ascii="IRBadr" w:hAnsi="IRBadr" w:cs="IRBadr"/>
            <w:noProof/>
            <w:sz w:val="28"/>
            <w:rtl/>
          </w:rPr>
          <w:t>حضرت فاطمه زهرا (س) الگو</w:t>
        </w:r>
        <w:r w:rsidR="00C02F79">
          <w:rPr>
            <w:rStyle w:val="aff2"/>
            <w:rFonts w:ascii="IRBadr" w:hAnsi="IRBadr" w:cs="IRBadr" w:hint="cs"/>
            <w:noProof/>
            <w:sz w:val="28"/>
            <w:rtl/>
          </w:rPr>
          <w:t>ی</w:t>
        </w:r>
        <w:r w:rsidR="00D209CC" w:rsidRPr="00B6012D">
          <w:rPr>
            <w:rStyle w:val="aff2"/>
            <w:rFonts w:ascii="IRBadr" w:hAnsi="IRBadr" w:cs="IRBadr"/>
            <w:noProof/>
            <w:sz w:val="28"/>
            <w:rtl/>
          </w:rPr>
          <w:t xml:space="preserve"> زنان جهان</w:t>
        </w:r>
        <w:r w:rsidR="00D209CC" w:rsidRPr="00B6012D">
          <w:rPr>
            <w:rFonts w:ascii="IRBadr" w:hAnsi="IRBadr" w:cs="IRBadr"/>
            <w:noProof/>
            <w:webHidden/>
            <w:sz w:val="28"/>
          </w:rPr>
          <w:tab/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209CC" w:rsidRPr="00B6012D">
          <w:rPr>
            <w:rFonts w:ascii="IRBadr" w:hAnsi="IRBadr" w:cs="IRBadr"/>
            <w:noProof/>
            <w:webHidden/>
            <w:sz w:val="28"/>
          </w:rPr>
          <w:instrText xml:space="preserve"> PAGEREF _Toc428955577 \h </w:instrText>
        </w:r>
        <w:r w:rsidR="00D209CC" w:rsidRPr="00B6012D">
          <w:rPr>
            <w:rFonts w:ascii="IRBadr" w:hAnsi="IRBadr" w:cs="IRBadr"/>
            <w:noProof/>
            <w:webHidden/>
            <w:sz w:val="28"/>
          </w:rPr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209CC" w:rsidRPr="00B6012D">
          <w:rPr>
            <w:rFonts w:ascii="IRBadr" w:hAnsi="IRBadr" w:cs="IRBadr"/>
            <w:noProof/>
            <w:webHidden/>
            <w:sz w:val="28"/>
            <w:rtl/>
          </w:rPr>
          <w:t>2</w:t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209CC" w:rsidRPr="00B6012D" w:rsidRDefault="00436BB8" w:rsidP="00D209CC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955578" w:history="1">
        <w:r w:rsidR="00D209CC" w:rsidRPr="00B6012D">
          <w:rPr>
            <w:rStyle w:val="aff2"/>
            <w:rFonts w:ascii="IRBadr" w:hAnsi="IRBadr" w:cs="IRBadr"/>
            <w:noProof/>
            <w:sz w:val="28"/>
            <w:rtl/>
          </w:rPr>
          <w:t>ابعاد زندگی حضرت فاطمه (س)</w:t>
        </w:r>
        <w:r w:rsidR="00D209CC" w:rsidRPr="00B6012D">
          <w:rPr>
            <w:rFonts w:ascii="IRBadr" w:hAnsi="IRBadr" w:cs="IRBadr"/>
            <w:noProof/>
            <w:webHidden/>
            <w:sz w:val="28"/>
          </w:rPr>
          <w:tab/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209CC" w:rsidRPr="00B6012D">
          <w:rPr>
            <w:rFonts w:ascii="IRBadr" w:hAnsi="IRBadr" w:cs="IRBadr"/>
            <w:noProof/>
            <w:webHidden/>
            <w:sz w:val="28"/>
          </w:rPr>
          <w:instrText xml:space="preserve"> PAGEREF _Toc428955578 \h </w:instrText>
        </w:r>
        <w:r w:rsidR="00D209CC" w:rsidRPr="00B6012D">
          <w:rPr>
            <w:rFonts w:ascii="IRBadr" w:hAnsi="IRBadr" w:cs="IRBadr"/>
            <w:noProof/>
            <w:webHidden/>
            <w:sz w:val="28"/>
          </w:rPr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209CC" w:rsidRPr="00B6012D">
          <w:rPr>
            <w:rFonts w:ascii="IRBadr" w:hAnsi="IRBadr" w:cs="IRBadr"/>
            <w:noProof/>
            <w:webHidden/>
            <w:sz w:val="28"/>
            <w:rtl/>
          </w:rPr>
          <w:t>3</w:t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209CC" w:rsidRPr="00B6012D" w:rsidRDefault="00436BB8" w:rsidP="00D209CC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955579" w:history="1">
        <w:r w:rsidR="00D209CC" w:rsidRPr="00B6012D">
          <w:rPr>
            <w:rStyle w:val="aff2"/>
            <w:rFonts w:ascii="IRBadr" w:hAnsi="IRBadr" w:cs="IRBadr"/>
            <w:noProof/>
            <w:sz w:val="28"/>
            <w:rtl/>
          </w:rPr>
          <w:t>1.</w:t>
        </w:r>
        <w:r w:rsidR="00D209CC" w:rsidRPr="00B6012D">
          <w:rPr>
            <w:rStyle w:val="aff2"/>
            <w:rFonts w:ascii="IRBadr" w:hAnsi="IRBadr" w:cs="IRBadr"/>
            <w:noProof/>
            <w:sz w:val="28"/>
          </w:rPr>
          <w:t xml:space="preserve"> </w:t>
        </w:r>
        <w:r w:rsidR="00D209CC" w:rsidRPr="00B6012D">
          <w:rPr>
            <w:rStyle w:val="aff2"/>
            <w:rFonts w:ascii="IRBadr" w:hAnsi="IRBadr" w:cs="IRBadr"/>
            <w:noProof/>
            <w:sz w:val="28"/>
            <w:rtl/>
          </w:rPr>
          <w:t>محیط تربیت</w:t>
        </w:r>
        <w:r w:rsidR="00D209CC" w:rsidRPr="00B6012D">
          <w:rPr>
            <w:rFonts w:ascii="IRBadr" w:hAnsi="IRBadr" w:cs="IRBadr"/>
            <w:noProof/>
            <w:webHidden/>
            <w:sz w:val="28"/>
          </w:rPr>
          <w:tab/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209CC" w:rsidRPr="00B6012D">
          <w:rPr>
            <w:rFonts w:ascii="IRBadr" w:hAnsi="IRBadr" w:cs="IRBadr"/>
            <w:noProof/>
            <w:webHidden/>
            <w:sz w:val="28"/>
          </w:rPr>
          <w:instrText xml:space="preserve"> PAGEREF _Toc428955579 \h </w:instrText>
        </w:r>
        <w:r w:rsidR="00D209CC" w:rsidRPr="00B6012D">
          <w:rPr>
            <w:rFonts w:ascii="IRBadr" w:hAnsi="IRBadr" w:cs="IRBadr"/>
            <w:noProof/>
            <w:webHidden/>
            <w:sz w:val="28"/>
          </w:rPr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209CC" w:rsidRPr="00B6012D">
          <w:rPr>
            <w:rFonts w:ascii="IRBadr" w:hAnsi="IRBadr" w:cs="IRBadr"/>
            <w:noProof/>
            <w:webHidden/>
            <w:sz w:val="28"/>
            <w:rtl/>
          </w:rPr>
          <w:t>3</w:t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209CC" w:rsidRPr="00B6012D" w:rsidRDefault="00436BB8" w:rsidP="00D209CC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955580" w:history="1">
        <w:r w:rsidR="00D209CC" w:rsidRPr="00B6012D">
          <w:rPr>
            <w:rStyle w:val="aff2"/>
            <w:rFonts w:ascii="IRBadr" w:hAnsi="IRBadr" w:cs="IRBadr"/>
            <w:noProof/>
            <w:sz w:val="28"/>
            <w:rtl/>
          </w:rPr>
          <w:t>2.</w:t>
        </w:r>
        <w:r w:rsidR="00D209CC" w:rsidRPr="00B6012D">
          <w:rPr>
            <w:rStyle w:val="aff2"/>
            <w:rFonts w:ascii="IRBadr" w:hAnsi="IRBadr" w:cs="IRBadr"/>
            <w:noProof/>
            <w:sz w:val="28"/>
          </w:rPr>
          <w:t xml:space="preserve"> </w:t>
        </w:r>
        <w:r w:rsidR="00D209CC" w:rsidRPr="00B6012D">
          <w:rPr>
            <w:rStyle w:val="aff2"/>
            <w:rFonts w:ascii="IRBadr" w:hAnsi="IRBadr" w:cs="IRBadr"/>
            <w:noProof/>
            <w:sz w:val="28"/>
            <w:rtl/>
          </w:rPr>
          <w:t>غمخوار پدر در دوران کودکی</w:t>
        </w:r>
        <w:r w:rsidR="00D209CC" w:rsidRPr="00B6012D">
          <w:rPr>
            <w:rFonts w:ascii="IRBadr" w:hAnsi="IRBadr" w:cs="IRBadr"/>
            <w:noProof/>
            <w:webHidden/>
            <w:sz w:val="28"/>
          </w:rPr>
          <w:tab/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209CC" w:rsidRPr="00B6012D">
          <w:rPr>
            <w:rFonts w:ascii="IRBadr" w:hAnsi="IRBadr" w:cs="IRBadr"/>
            <w:noProof/>
            <w:webHidden/>
            <w:sz w:val="28"/>
          </w:rPr>
          <w:instrText xml:space="preserve"> PAGEREF _Toc428955580 \h </w:instrText>
        </w:r>
        <w:r w:rsidR="00D209CC" w:rsidRPr="00B6012D">
          <w:rPr>
            <w:rFonts w:ascii="IRBadr" w:hAnsi="IRBadr" w:cs="IRBadr"/>
            <w:noProof/>
            <w:webHidden/>
            <w:sz w:val="28"/>
          </w:rPr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209CC" w:rsidRPr="00B6012D">
          <w:rPr>
            <w:rFonts w:ascii="IRBadr" w:hAnsi="IRBadr" w:cs="IRBadr"/>
            <w:noProof/>
            <w:webHidden/>
            <w:sz w:val="28"/>
            <w:rtl/>
          </w:rPr>
          <w:t>3</w:t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209CC" w:rsidRPr="00B6012D" w:rsidRDefault="00436BB8" w:rsidP="00D209CC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955581" w:history="1">
        <w:r w:rsidR="00D209CC" w:rsidRPr="00B6012D">
          <w:rPr>
            <w:rStyle w:val="aff2"/>
            <w:rFonts w:ascii="IRBadr" w:hAnsi="IRBadr" w:cs="IRBadr"/>
            <w:noProof/>
            <w:sz w:val="28"/>
            <w:rtl/>
          </w:rPr>
          <w:t>3. فاطمه (س) و مسؤولیت های اجتماعی</w:t>
        </w:r>
        <w:r w:rsidR="00D209CC" w:rsidRPr="00B6012D">
          <w:rPr>
            <w:rFonts w:ascii="IRBadr" w:hAnsi="IRBadr" w:cs="IRBadr"/>
            <w:noProof/>
            <w:webHidden/>
            <w:sz w:val="28"/>
          </w:rPr>
          <w:tab/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209CC" w:rsidRPr="00B6012D">
          <w:rPr>
            <w:rFonts w:ascii="IRBadr" w:hAnsi="IRBadr" w:cs="IRBadr"/>
            <w:noProof/>
            <w:webHidden/>
            <w:sz w:val="28"/>
          </w:rPr>
          <w:instrText xml:space="preserve"> PAGEREF _Toc428955581 \h </w:instrText>
        </w:r>
        <w:r w:rsidR="00D209CC" w:rsidRPr="00B6012D">
          <w:rPr>
            <w:rFonts w:ascii="IRBadr" w:hAnsi="IRBadr" w:cs="IRBadr"/>
            <w:noProof/>
            <w:webHidden/>
            <w:sz w:val="28"/>
          </w:rPr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209CC" w:rsidRPr="00B6012D">
          <w:rPr>
            <w:rFonts w:ascii="IRBadr" w:hAnsi="IRBadr" w:cs="IRBadr"/>
            <w:noProof/>
            <w:webHidden/>
            <w:sz w:val="28"/>
            <w:rtl/>
          </w:rPr>
          <w:t>3</w:t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209CC" w:rsidRPr="00B6012D" w:rsidRDefault="00436BB8" w:rsidP="00D209CC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955582" w:history="1">
        <w:r w:rsidR="00D209CC" w:rsidRPr="00B6012D">
          <w:rPr>
            <w:rStyle w:val="aff2"/>
            <w:rFonts w:ascii="IRBadr" w:hAnsi="IRBadr" w:cs="IRBadr"/>
            <w:noProof/>
            <w:sz w:val="28"/>
            <w:rtl/>
          </w:rPr>
          <w:t>4. عبادت و نیایش</w:t>
        </w:r>
        <w:r w:rsidR="00D209CC" w:rsidRPr="00B6012D">
          <w:rPr>
            <w:rFonts w:ascii="IRBadr" w:hAnsi="IRBadr" w:cs="IRBadr"/>
            <w:noProof/>
            <w:webHidden/>
            <w:sz w:val="28"/>
          </w:rPr>
          <w:tab/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209CC" w:rsidRPr="00B6012D">
          <w:rPr>
            <w:rFonts w:ascii="IRBadr" w:hAnsi="IRBadr" w:cs="IRBadr"/>
            <w:noProof/>
            <w:webHidden/>
            <w:sz w:val="28"/>
          </w:rPr>
          <w:instrText xml:space="preserve"> PAGEREF _Toc428955582 \h </w:instrText>
        </w:r>
        <w:r w:rsidR="00D209CC" w:rsidRPr="00B6012D">
          <w:rPr>
            <w:rFonts w:ascii="IRBadr" w:hAnsi="IRBadr" w:cs="IRBadr"/>
            <w:noProof/>
            <w:webHidden/>
            <w:sz w:val="28"/>
          </w:rPr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209CC" w:rsidRPr="00B6012D">
          <w:rPr>
            <w:rFonts w:ascii="IRBadr" w:hAnsi="IRBadr" w:cs="IRBadr"/>
            <w:noProof/>
            <w:webHidden/>
            <w:sz w:val="28"/>
            <w:rtl/>
          </w:rPr>
          <w:t>4</w:t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209CC" w:rsidRPr="00B6012D" w:rsidRDefault="00436BB8" w:rsidP="00D209CC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955583" w:history="1">
        <w:r w:rsidR="00D209CC" w:rsidRPr="00B6012D">
          <w:rPr>
            <w:rStyle w:val="aff2"/>
            <w:rFonts w:ascii="IRBadr" w:hAnsi="IRBadr" w:cs="IRBadr"/>
            <w:noProof/>
            <w:sz w:val="28"/>
            <w:rtl/>
          </w:rPr>
          <w:t>5.</w:t>
        </w:r>
        <w:r w:rsidR="00D209CC" w:rsidRPr="00B6012D">
          <w:rPr>
            <w:rStyle w:val="aff2"/>
            <w:rFonts w:ascii="IRBadr" w:hAnsi="IRBadr" w:cs="IRBadr"/>
            <w:noProof/>
            <w:sz w:val="28"/>
          </w:rPr>
          <w:t xml:space="preserve"> </w:t>
        </w:r>
        <w:r w:rsidR="00D209CC" w:rsidRPr="00B6012D">
          <w:rPr>
            <w:rStyle w:val="aff2"/>
            <w:rFonts w:ascii="IRBadr" w:hAnsi="IRBadr" w:cs="IRBadr"/>
            <w:noProof/>
            <w:sz w:val="28"/>
            <w:rtl/>
          </w:rPr>
          <w:t>ساده زیستی و از خودگذشتگی</w:t>
        </w:r>
        <w:r w:rsidR="00D209CC" w:rsidRPr="00B6012D">
          <w:rPr>
            <w:rFonts w:ascii="IRBadr" w:hAnsi="IRBadr" w:cs="IRBadr"/>
            <w:noProof/>
            <w:webHidden/>
            <w:sz w:val="28"/>
          </w:rPr>
          <w:tab/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209CC" w:rsidRPr="00B6012D">
          <w:rPr>
            <w:rFonts w:ascii="IRBadr" w:hAnsi="IRBadr" w:cs="IRBadr"/>
            <w:noProof/>
            <w:webHidden/>
            <w:sz w:val="28"/>
          </w:rPr>
          <w:instrText xml:space="preserve"> PAGEREF _Toc428955583 \h </w:instrText>
        </w:r>
        <w:r w:rsidR="00D209CC" w:rsidRPr="00B6012D">
          <w:rPr>
            <w:rFonts w:ascii="IRBadr" w:hAnsi="IRBadr" w:cs="IRBadr"/>
            <w:noProof/>
            <w:webHidden/>
            <w:sz w:val="28"/>
          </w:rPr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209CC" w:rsidRPr="00B6012D">
          <w:rPr>
            <w:rFonts w:ascii="IRBadr" w:hAnsi="IRBadr" w:cs="IRBadr"/>
            <w:noProof/>
            <w:webHidden/>
            <w:sz w:val="28"/>
            <w:rtl/>
          </w:rPr>
          <w:t>4</w:t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209CC" w:rsidRPr="00B6012D" w:rsidRDefault="00436BB8" w:rsidP="00D209CC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955584" w:history="1">
        <w:r w:rsidR="00D209CC" w:rsidRPr="00B6012D">
          <w:rPr>
            <w:rStyle w:val="aff2"/>
            <w:rFonts w:ascii="IRBadr" w:hAnsi="IRBadr" w:cs="IRBadr"/>
            <w:noProof/>
            <w:sz w:val="28"/>
            <w:rtl/>
          </w:rPr>
          <w:t>6. ایثار</w:t>
        </w:r>
        <w:r w:rsidR="00D209CC" w:rsidRPr="00B6012D">
          <w:rPr>
            <w:rFonts w:ascii="IRBadr" w:hAnsi="IRBadr" w:cs="IRBadr"/>
            <w:noProof/>
            <w:webHidden/>
            <w:sz w:val="28"/>
          </w:rPr>
          <w:tab/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209CC" w:rsidRPr="00B6012D">
          <w:rPr>
            <w:rFonts w:ascii="IRBadr" w:hAnsi="IRBadr" w:cs="IRBadr"/>
            <w:noProof/>
            <w:webHidden/>
            <w:sz w:val="28"/>
          </w:rPr>
          <w:instrText xml:space="preserve"> PAGEREF _Toc428955584 \h </w:instrText>
        </w:r>
        <w:r w:rsidR="00D209CC" w:rsidRPr="00B6012D">
          <w:rPr>
            <w:rFonts w:ascii="IRBadr" w:hAnsi="IRBadr" w:cs="IRBadr"/>
            <w:noProof/>
            <w:webHidden/>
            <w:sz w:val="28"/>
          </w:rPr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209CC" w:rsidRPr="00B6012D">
          <w:rPr>
            <w:rFonts w:ascii="IRBadr" w:hAnsi="IRBadr" w:cs="IRBadr"/>
            <w:noProof/>
            <w:webHidden/>
            <w:sz w:val="28"/>
            <w:rtl/>
          </w:rPr>
          <w:t>4</w:t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209CC" w:rsidRPr="00B6012D" w:rsidRDefault="00436BB8" w:rsidP="00D209CC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955585" w:history="1">
        <w:r w:rsidR="00D209CC" w:rsidRPr="00B6012D">
          <w:rPr>
            <w:rStyle w:val="aff2"/>
            <w:rFonts w:ascii="IRBadr" w:hAnsi="IRBadr" w:cs="IRBadr"/>
            <w:noProof/>
            <w:sz w:val="28"/>
            <w:rtl/>
          </w:rPr>
          <w:t>خلاصه مطلب</w:t>
        </w:r>
        <w:r w:rsidR="00D209CC" w:rsidRPr="00B6012D">
          <w:rPr>
            <w:rFonts w:ascii="IRBadr" w:hAnsi="IRBadr" w:cs="IRBadr"/>
            <w:noProof/>
            <w:webHidden/>
            <w:sz w:val="28"/>
          </w:rPr>
          <w:tab/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209CC" w:rsidRPr="00B6012D">
          <w:rPr>
            <w:rFonts w:ascii="IRBadr" w:hAnsi="IRBadr" w:cs="IRBadr"/>
            <w:noProof/>
            <w:webHidden/>
            <w:sz w:val="28"/>
          </w:rPr>
          <w:instrText xml:space="preserve"> PAGEREF _Toc428955585 \h </w:instrText>
        </w:r>
        <w:r w:rsidR="00D209CC" w:rsidRPr="00B6012D">
          <w:rPr>
            <w:rFonts w:ascii="IRBadr" w:hAnsi="IRBadr" w:cs="IRBadr"/>
            <w:noProof/>
            <w:webHidden/>
            <w:sz w:val="28"/>
          </w:rPr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209CC" w:rsidRPr="00B6012D">
          <w:rPr>
            <w:rFonts w:ascii="IRBadr" w:hAnsi="IRBadr" w:cs="IRBadr"/>
            <w:noProof/>
            <w:webHidden/>
            <w:sz w:val="28"/>
            <w:rtl/>
          </w:rPr>
          <w:t>4</w:t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209CC" w:rsidRPr="00B6012D" w:rsidRDefault="00436BB8" w:rsidP="00D209CC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955586" w:history="1">
        <w:r w:rsidR="00D209CC" w:rsidRPr="00B6012D">
          <w:rPr>
            <w:rStyle w:val="aff2"/>
            <w:rFonts w:ascii="IRBadr" w:hAnsi="IRBadr" w:cs="IRBadr"/>
            <w:noProof/>
            <w:sz w:val="28"/>
            <w:rtl/>
          </w:rPr>
          <w:t>برخی از ویژگی های بارز اخلاقی و انسانی فاطمه (س)</w:t>
        </w:r>
        <w:r w:rsidR="00D209CC" w:rsidRPr="00B6012D">
          <w:rPr>
            <w:rFonts w:ascii="IRBadr" w:hAnsi="IRBadr" w:cs="IRBadr"/>
            <w:noProof/>
            <w:webHidden/>
            <w:sz w:val="28"/>
          </w:rPr>
          <w:tab/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209CC" w:rsidRPr="00B6012D">
          <w:rPr>
            <w:rFonts w:ascii="IRBadr" w:hAnsi="IRBadr" w:cs="IRBadr"/>
            <w:noProof/>
            <w:webHidden/>
            <w:sz w:val="28"/>
          </w:rPr>
          <w:instrText xml:space="preserve"> PAGEREF _Toc428955586 \h </w:instrText>
        </w:r>
        <w:r w:rsidR="00D209CC" w:rsidRPr="00B6012D">
          <w:rPr>
            <w:rFonts w:ascii="IRBadr" w:hAnsi="IRBadr" w:cs="IRBadr"/>
            <w:noProof/>
            <w:webHidden/>
            <w:sz w:val="28"/>
          </w:rPr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209CC" w:rsidRPr="00B6012D">
          <w:rPr>
            <w:rFonts w:ascii="IRBadr" w:hAnsi="IRBadr" w:cs="IRBadr"/>
            <w:noProof/>
            <w:webHidden/>
            <w:sz w:val="28"/>
            <w:rtl/>
          </w:rPr>
          <w:t>5</w:t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209CC" w:rsidRPr="00B6012D" w:rsidRDefault="00436BB8" w:rsidP="00D209CC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955587" w:history="1">
        <w:r w:rsidR="00D209CC" w:rsidRPr="00B6012D">
          <w:rPr>
            <w:rStyle w:val="aff2"/>
            <w:rFonts w:ascii="IRBadr" w:hAnsi="IRBadr" w:cs="IRBadr"/>
            <w:noProof/>
            <w:sz w:val="28"/>
            <w:rtl/>
          </w:rPr>
          <w:t>خطبه دوم</w:t>
        </w:r>
        <w:r w:rsidR="00D209CC" w:rsidRPr="00B6012D">
          <w:rPr>
            <w:rFonts w:ascii="IRBadr" w:hAnsi="IRBadr" w:cs="IRBadr"/>
            <w:noProof/>
            <w:webHidden/>
            <w:sz w:val="28"/>
          </w:rPr>
          <w:tab/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209CC" w:rsidRPr="00B6012D">
          <w:rPr>
            <w:rFonts w:ascii="IRBadr" w:hAnsi="IRBadr" w:cs="IRBadr"/>
            <w:noProof/>
            <w:webHidden/>
            <w:sz w:val="28"/>
          </w:rPr>
          <w:instrText xml:space="preserve"> PAGEREF _Toc428955587 \h </w:instrText>
        </w:r>
        <w:r w:rsidR="00D209CC" w:rsidRPr="00B6012D">
          <w:rPr>
            <w:rFonts w:ascii="IRBadr" w:hAnsi="IRBadr" w:cs="IRBadr"/>
            <w:noProof/>
            <w:webHidden/>
            <w:sz w:val="28"/>
          </w:rPr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209CC" w:rsidRPr="00B6012D">
          <w:rPr>
            <w:rFonts w:ascii="IRBadr" w:hAnsi="IRBadr" w:cs="IRBadr"/>
            <w:noProof/>
            <w:webHidden/>
            <w:sz w:val="28"/>
            <w:rtl/>
          </w:rPr>
          <w:t>5</w:t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209CC" w:rsidRPr="00B6012D" w:rsidRDefault="00436BB8" w:rsidP="00D209CC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955588" w:history="1">
        <w:r w:rsidR="00D209CC" w:rsidRPr="00B6012D">
          <w:rPr>
            <w:rStyle w:val="aff2"/>
            <w:rFonts w:ascii="IRBadr" w:hAnsi="IRBadr" w:cs="IRBadr"/>
            <w:noProof/>
            <w:sz w:val="28"/>
            <w:rtl/>
          </w:rPr>
          <w:t>نکاتی پیرامون مانور عاشورای 3 توسط سپاه</w:t>
        </w:r>
        <w:r w:rsidR="00D209CC" w:rsidRPr="00B6012D">
          <w:rPr>
            <w:rFonts w:ascii="IRBadr" w:hAnsi="IRBadr" w:cs="IRBadr"/>
            <w:noProof/>
            <w:webHidden/>
            <w:sz w:val="28"/>
          </w:rPr>
          <w:tab/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209CC" w:rsidRPr="00B6012D">
          <w:rPr>
            <w:rFonts w:ascii="IRBadr" w:hAnsi="IRBadr" w:cs="IRBadr"/>
            <w:noProof/>
            <w:webHidden/>
            <w:sz w:val="28"/>
          </w:rPr>
          <w:instrText xml:space="preserve"> PAGEREF _Toc428955588 \h </w:instrText>
        </w:r>
        <w:r w:rsidR="00D209CC" w:rsidRPr="00B6012D">
          <w:rPr>
            <w:rFonts w:ascii="IRBadr" w:hAnsi="IRBadr" w:cs="IRBadr"/>
            <w:noProof/>
            <w:webHidden/>
            <w:sz w:val="28"/>
          </w:rPr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209CC" w:rsidRPr="00B6012D">
          <w:rPr>
            <w:rFonts w:ascii="IRBadr" w:hAnsi="IRBadr" w:cs="IRBadr"/>
            <w:noProof/>
            <w:webHidden/>
            <w:sz w:val="28"/>
            <w:rtl/>
          </w:rPr>
          <w:t>6</w:t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209CC" w:rsidRPr="00B6012D" w:rsidRDefault="00436BB8" w:rsidP="00D209CC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955589" w:history="1">
        <w:r w:rsidR="00D209CC" w:rsidRPr="00B6012D">
          <w:rPr>
            <w:rStyle w:val="aff2"/>
            <w:rFonts w:ascii="IRBadr" w:hAnsi="IRBadr" w:cs="IRBadr"/>
            <w:noProof/>
            <w:sz w:val="28"/>
            <w:rtl/>
          </w:rPr>
          <w:t>انتخابات خبرگان</w:t>
        </w:r>
        <w:r w:rsidR="00D209CC" w:rsidRPr="00B6012D">
          <w:rPr>
            <w:rFonts w:ascii="IRBadr" w:hAnsi="IRBadr" w:cs="IRBadr"/>
            <w:noProof/>
            <w:webHidden/>
            <w:sz w:val="28"/>
          </w:rPr>
          <w:tab/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209CC" w:rsidRPr="00B6012D">
          <w:rPr>
            <w:rFonts w:ascii="IRBadr" w:hAnsi="IRBadr" w:cs="IRBadr"/>
            <w:noProof/>
            <w:webHidden/>
            <w:sz w:val="28"/>
          </w:rPr>
          <w:instrText xml:space="preserve"> PAGEREF _Toc428955589 \h </w:instrText>
        </w:r>
        <w:r w:rsidR="00D209CC" w:rsidRPr="00B6012D">
          <w:rPr>
            <w:rFonts w:ascii="IRBadr" w:hAnsi="IRBadr" w:cs="IRBadr"/>
            <w:noProof/>
            <w:webHidden/>
            <w:sz w:val="28"/>
          </w:rPr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209CC" w:rsidRPr="00B6012D">
          <w:rPr>
            <w:rFonts w:ascii="IRBadr" w:hAnsi="IRBadr" w:cs="IRBadr"/>
            <w:noProof/>
            <w:webHidden/>
            <w:sz w:val="28"/>
            <w:rtl/>
          </w:rPr>
          <w:t>6</w:t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209CC" w:rsidRPr="00B6012D" w:rsidRDefault="00436BB8" w:rsidP="00D209CC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955590" w:history="1">
        <w:r w:rsidR="00D209CC" w:rsidRPr="00B6012D">
          <w:rPr>
            <w:rStyle w:val="aff2"/>
            <w:rFonts w:ascii="IRBadr" w:hAnsi="IRBadr" w:cs="IRBadr"/>
            <w:noProof/>
            <w:sz w:val="28"/>
            <w:rtl/>
          </w:rPr>
          <w:t>خبرگان مهم‌ترین رکن نظام اسلامی</w:t>
        </w:r>
        <w:r w:rsidR="00D209CC" w:rsidRPr="00B6012D">
          <w:rPr>
            <w:rFonts w:ascii="IRBadr" w:hAnsi="IRBadr" w:cs="IRBadr"/>
            <w:noProof/>
            <w:webHidden/>
            <w:sz w:val="28"/>
          </w:rPr>
          <w:tab/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209CC" w:rsidRPr="00B6012D">
          <w:rPr>
            <w:rFonts w:ascii="IRBadr" w:hAnsi="IRBadr" w:cs="IRBadr"/>
            <w:noProof/>
            <w:webHidden/>
            <w:sz w:val="28"/>
          </w:rPr>
          <w:instrText xml:space="preserve"> PAGEREF _Toc428955590 \h </w:instrText>
        </w:r>
        <w:r w:rsidR="00D209CC" w:rsidRPr="00B6012D">
          <w:rPr>
            <w:rFonts w:ascii="IRBadr" w:hAnsi="IRBadr" w:cs="IRBadr"/>
            <w:noProof/>
            <w:webHidden/>
            <w:sz w:val="28"/>
          </w:rPr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209CC" w:rsidRPr="00B6012D">
          <w:rPr>
            <w:rFonts w:ascii="IRBadr" w:hAnsi="IRBadr" w:cs="IRBadr"/>
            <w:noProof/>
            <w:webHidden/>
            <w:sz w:val="28"/>
            <w:rtl/>
          </w:rPr>
          <w:t>7</w:t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209CC" w:rsidRPr="00B6012D" w:rsidRDefault="00436BB8" w:rsidP="00D209CC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955591" w:history="1">
        <w:r w:rsidR="00D209CC" w:rsidRPr="00B6012D">
          <w:rPr>
            <w:rStyle w:val="aff2"/>
            <w:rFonts w:ascii="IRBadr" w:hAnsi="IRBadr" w:cs="IRBadr"/>
            <w:noProof/>
            <w:sz w:val="28"/>
            <w:rtl/>
          </w:rPr>
          <w:t>اهمیت انتخابات مجلس خبرگان</w:t>
        </w:r>
        <w:r w:rsidR="00D209CC" w:rsidRPr="00B6012D">
          <w:rPr>
            <w:rFonts w:ascii="IRBadr" w:hAnsi="IRBadr" w:cs="IRBadr"/>
            <w:noProof/>
            <w:webHidden/>
            <w:sz w:val="28"/>
          </w:rPr>
          <w:tab/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209CC" w:rsidRPr="00B6012D">
          <w:rPr>
            <w:rFonts w:ascii="IRBadr" w:hAnsi="IRBadr" w:cs="IRBadr"/>
            <w:noProof/>
            <w:webHidden/>
            <w:sz w:val="28"/>
          </w:rPr>
          <w:instrText xml:space="preserve"> PAGEREF _Toc428955591 \h </w:instrText>
        </w:r>
        <w:r w:rsidR="00D209CC" w:rsidRPr="00B6012D">
          <w:rPr>
            <w:rFonts w:ascii="IRBadr" w:hAnsi="IRBadr" w:cs="IRBadr"/>
            <w:noProof/>
            <w:webHidden/>
            <w:sz w:val="28"/>
          </w:rPr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209CC" w:rsidRPr="00B6012D">
          <w:rPr>
            <w:rFonts w:ascii="IRBadr" w:hAnsi="IRBadr" w:cs="IRBadr"/>
            <w:noProof/>
            <w:webHidden/>
            <w:sz w:val="28"/>
            <w:rtl/>
          </w:rPr>
          <w:t>7</w:t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209CC" w:rsidRPr="00B6012D" w:rsidRDefault="00436BB8" w:rsidP="00D209CC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955592" w:history="1">
        <w:r w:rsidR="00D209CC" w:rsidRPr="00B6012D">
          <w:rPr>
            <w:rStyle w:val="aff2"/>
            <w:rFonts w:ascii="IRBadr" w:hAnsi="IRBadr" w:cs="IRBadr"/>
            <w:noProof/>
            <w:sz w:val="28"/>
            <w:rtl/>
          </w:rPr>
          <w:t>روز جهانی مبارزه با بی‌سوادی</w:t>
        </w:r>
        <w:r w:rsidR="00D209CC" w:rsidRPr="00B6012D">
          <w:rPr>
            <w:rFonts w:ascii="IRBadr" w:hAnsi="IRBadr" w:cs="IRBadr"/>
            <w:noProof/>
            <w:webHidden/>
            <w:sz w:val="28"/>
          </w:rPr>
          <w:tab/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209CC" w:rsidRPr="00B6012D">
          <w:rPr>
            <w:rFonts w:ascii="IRBadr" w:hAnsi="IRBadr" w:cs="IRBadr"/>
            <w:noProof/>
            <w:webHidden/>
            <w:sz w:val="28"/>
          </w:rPr>
          <w:instrText xml:space="preserve"> PAGEREF _Toc428955592 \h </w:instrText>
        </w:r>
        <w:r w:rsidR="00D209CC" w:rsidRPr="00B6012D">
          <w:rPr>
            <w:rFonts w:ascii="IRBadr" w:hAnsi="IRBadr" w:cs="IRBadr"/>
            <w:noProof/>
            <w:webHidden/>
            <w:sz w:val="28"/>
          </w:rPr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209CC" w:rsidRPr="00B6012D">
          <w:rPr>
            <w:rFonts w:ascii="IRBadr" w:hAnsi="IRBadr" w:cs="IRBadr"/>
            <w:noProof/>
            <w:webHidden/>
            <w:sz w:val="28"/>
            <w:rtl/>
          </w:rPr>
          <w:t>8</w:t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209CC" w:rsidRPr="00B6012D" w:rsidRDefault="00436BB8" w:rsidP="00D209CC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955593" w:history="1">
        <w:r w:rsidR="00D209CC" w:rsidRPr="00B6012D">
          <w:rPr>
            <w:rStyle w:val="aff2"/>
            <w:rFonts w:ascii="IRBadr" w:hAnsi="IRBadr" w:cs="IRBadr"/>
            <w:noProof/>
            <w:sz w:val="28"/>
            <w:rtl/>
          </w:rPr>
          <w:t>سوادآموزی از نگاه اسلام</w:t>
        </w:r>
        <w:r w:rsidR="00D209CC" w:rsidRPr="00B6012D">
          <w:rPr>
            <w:rFonts w:ascii="IRBadr" w:hAnsi="IRBadr" w:cs="IRBadr"/>
            <w:noProof/>
            <w:webHidden/>
            <w:sz w:val="28"/>
          </w:rPr>
          <w:tab/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209CC" w:rsidRPr="00B6012D">
          <w:rPr>
            <w:rFonts w:ascii="IRBadr" w:hAnsi="IRBadr" w:cs="IRBadr"/>
            <w:noProof/>
            <w:webHidden/>
            <w:sz w:val="28"/>
          </w:rPr>
          <w:instrText xml:space="preserve"> PAGEREF _Toc428955593 \h </w:instrText>
        </w:r>
        <w:r w:rsidR="00D209CC" w:rsidRPr="00B6012D">
          <w:rPr>
            <w:rFonts w:ascii="IRBadr" w:hAnsi="IRBadr" w:cs="IRBadr"/>
            <w:noProof/>
            <w:webHidden/>
            <w:sz w:val="28"/>
          </w:rPr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209CC" w:rsidRPr="00B6012D">
          <w:rPr>
            <w:rFonts w:ascii="IRBadr" w:hAnsi="IRBadr" w:cs="IRBadr"/>
            <w:noProof/>
            <w:webHidden/>
            <w:sz w:val="28"/>
            <w:rtl/>
          </w:rPr>
          <w:t>8</w:t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209CC" w:rsidRPr="00B6012D" w:rsidRDefault="00436BB8" w:rsidP="00D209CC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955594" w:history="1">
        <w:r w:rsidR="00D209CC" w:rsidRPr="00B6012D">
          <w:rPr>
            <w:rStyle w:val="aff2"/>
            <w:rFonts w:ascii="IRBadr" w:hAnsi="IRBadr" w:cs="IRBadr"/>
            <w:noProof/>
            <w:sz w:val="28"/>
            <w:rtl/>
          </w:rPr>
          <w:t>نقش تعاونی ها در توسعه اقتصاد</w:t>
        </w:r>
        <w:r w:rsidR="00D209CC" w:rsidRPr="00B6012D">
          <w:rPr>
            <w:rFonts w:ascii="IRBadr" w:hAnsi="IRBadr" w:cs="IRBadr"/>
            <w:noProof/>
            <w:webHidden/>
            <w:sz w:val="28"/>
          </w:rPr>
          <w:tab/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209CC" w:rsidRPr="00B6012D">
          <w:rPr>
            <w:rFonts w:ascii="IRBadr" w:hAnsi="IRBadr" w:cs="IRBadr"/>
            <w:noProof/>
            <w:webHidden/>
            <w:sz w:val="28"/>
          </w:rPr>
          <w:instrText xml:space="preserve"> PAGEREF _Toc428955594 \h </w:instrText>
        </w:r>
        <w:r w:rsidR="00D209CC" w:rsidRPr="00B6012D">
          <w:rPr>
            <w:rFonts w:ascii="IRBadr" w:hAnsi="IRBadr" w:cs="IRBadr"/>
            <w:noProof/>
            <w:webHidden/>
            <w:sz w:val="28"/>
          </w:rPr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209CC" w:rsidRPr="00B6012D">
          <w:rPr>
            <w:rFonts w:ascii="IRBadr" w:hAnsi="IRBadr" w:cs="IRBadr"/>
            <w:noProof/>
            <w:webHidden/>
            <w:sz w:val="28"/>
            <w:rtl/>
          </w:rPr>
          <w:t>8</w:t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209CC" w:rsidRPr="00B6012D" w:rsidRDefault="00436BB8" w:rsidP="00D209CC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955595" w:history="1">
        <w:r w:rsidR="00D209CC" w:rsidRPr="00B6012D">
          <w:rPr>
            <w:rStyle w:val="aff2"/>
            <w:rFonts w:ascii="IRBadr" w:hAnsi="IRBadr" w:cs="IRBadr"/>
            <w:noProof/>
            <w:sz w:val="28"/>
            <w:rtl/>
          </w:rPr>
          <w:t>دولت و تعاونی ها</w:t>
        </w:r>
        <w:r w:rsidR="00D209CC" w:rsidRPr="00B6012D">
          <w:rPr>
            <w:rFonts w:ascii="IRBadr" w:hAnsi="IRBadr" w:cs="IRBadr"/>
            <w:noProof/>
            <w:webHidden/>
            <w:sz w:val="28"/>
          </w:rPr>
          <w:tab/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209CC" w:rsidRPr="00B6012D">
          <w:rPr>
            <w:rFonts w:ascii="IRBadr" w:hAnsi="IRBadr" w:cs="IRBadr"/>
            <w:noProof/>
            <w:webHidden/>
            <w:sz w:val="28"/>
          </w:rPr>
          <w:instrText xml:space="preserve"> PAGEREF _Toc428955595 \h </w:instrText>
        </w:r>
        <w:r w:rsidR="00D209CC" w:rsidRPr="00B6012D">
          <w:rPr>
            <w:rFonts w:ascii="IRBadr" w:hAnsi="IRBadr" w:cs="IRBadr"/>
            <w:noProof/>
            <w:webHidden/>
            <w:sz w:val="28"/>
          </w:rPr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209CC" w:rsidRPr="00B6012D">
          <w:rPr>
            <w:rFonts w:ascii="IRBadr" w:hAnsi="IRBadr" w:cs="IRBadr"/>
            <w:noProof/>
            <w:webHidden/>
            <w:sz w:val="28"/>
            <w:rtl/>
          </w:rPr>
          <w:t>9</w:t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209CC" w:rsidRPr="00B6012D" w:rsidRDefault="00436BB8" w:rsidP="00D209CC">
      <w:pPr>
        <w:pStyle w:val="31"/>
        <w:tabs>
          <w:tab w:val="right" w:leader="dot" w:pos="9350"/>
        </w:tabs>
        <w:bidi/>
        <w:ind w:left="0"/>
        <w:rPr>
          <w:rStyle w:val="aff2"/>
          <w:rFonts w:ascii="IRBadr" w:hAnsi="IRBadr" w:cs="IRBadr"/>
          <w:noProof/>
          <w:sz w:val="28"/>
        </w:rPr>
      </w:pPr>
      <w:hyperlink w:anchor="_Toc428955596" w:history="1">
        <w:r w:rsidR="00D209CC" w:rsidRPr="00B6012D">
          <w:rPr>
            <w:rStyle w:val="aff2"/>
            <w:rFonts w:ascii="IRBadr" w:eastAsiaTheme="minorEastAsia" w:hAnsi="IRBadr" w:cs="IRBadr"/>
            <w:noProof/>
            <w:sz w:val="28"/>
            <w:rtl/>
          </w:rPr>
          <w:t>جایگاه تعاون در قانون اساسی جمهوری اسلامی ایران</w:t>
        </w:r>
        <w:r w:rsidR="00D209CC" w:rsidRPr="00B6012D">
          <w:rPr>
            <w:rStyle w:val="aff2"/>
            <w:rFonts w:ascii="IRBadr" w:eastAsiaTheme="minorEastAsia" w:hAnsi="IRBadr" w:cs="IRBadr"/>
            <w:noProof/>
            <w:webHidden/>
            <w:sz w:val="28"/>
          </w:rPr>
          <w:tab/>
        </w:r>
        <w:r w:rsidR="00D209CC" w:rsidRPr="00B6012D">
          <w:rPr>
            <w:rStyle w:val="aff2"/>
            <w:rFonts w:ascii="IRBadr" w:eastAsiaTheme="minorEastAsia" w:hAnsi="IRBadr" w:cs="IRBadr"/>
            <w:noProof/>
            <w:webHidden/>
            <w:sz w:val="28"/>
          </w:rPr>
          <w:fldChar w:fldCharType="begin"/>
        </w:r>
        <w:r w:rsidR="00D209CC" w:rsidRPr="00B6012D">
          <w:rPr>
            <w:rStyle w:val="aff2"/>
            <w:rFonts w:ascii="IRBadr" w:eastAsiaTheme="minorEastAsia" w:hAnsi="IRBadr" w:cs="IRBadr"/>
            <w:noProof/>
            <w:webHidden/>
            <w:sz w:val="28"/>
          </w:rPr>
          <w:instrText xml:space="preserve"> PAGEREF _Toc428955596 \h </w:instrText>
        </w:r>
        <w:r w:rsidR="00D209CC" w:rsidRPr="00B6012D">
          <w:rPr>
            <w:rStyle w:val="aff2"/>
            <w:rFonts w:ascii="IRBadr" w:eastAsiaTheme="minorEastAsia" w:hAnsi="IRBadr" w:cs="IRBadr"/>
            <w:noProof/>
            <w:webHidden/>
            <w:sz w:val="28"/>
          </w:rPr>
        </w:r>
        <w:r w:rsidR="00D209CC" w:rsidRPr="00B6012D">
          <w:rPr>
            <w:rStyle w:val="aff2"/>
            <w:rFonts w:ascii="IRBadr" w:eastAsiaTheme="minorEastAsia" w:hAnsi="IRBadr" w:cs="IRBadr"/>
            <w:noProof/>
            <w:webHidden/>
            <w:sz w:val="28"/>
          </w:rPr>
          <w:fldChar w:fldCharType="separate"/>
        </w:r>
        <w:r w:rsidR="00D209CC" w:rsidRPr="00B6012D">
          <w:rPr>
            <w:rStyle w:val="aff2"/>
            <w:rFonts w:ascii="IRBadr" w:eastAsiaTheme="minorEastAsia" w:hAnsi="IRBadr" w:cs="IRBadr"/>
            <w:noProof/>
            <w:webHidden/>
            <w:sz w:val="28"/>
            <w:rtl/>
          </w:rPr>
          <w:t>9</w:t>
        </w:r>
        <w:r w:rsidR="00D209CC" w:rsidRPr="00B6012D">
          <w:rPr>
            <w:rStyle w:val="aff2"/>
            <w:rFonts w:ascii="IRBadr" w:eastAsiaTheme="minorEastAsia" w:hAnsi="IRBadr" w:cs="IRBadr"/>
            <w:noProof/>
            <w:webHidden/>
            <w:sz w:val="28"/>
          </w:rPr>
          <w:fldChar w:fldCharType="end"/>
        </w:r>
      </w:hyperlink>
    </w:p>
    <w:p w:rsidR="00D209CC" w:rsidRPr="00B6012D" w:rsidRDefault="00436BB8" w:rsidP="00D209CC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955597" w:history="1">
        <w:r w:rsidR="00D209CC" w:rsidRPr="00B6012D">
          <w:rPr>
            <w:rStyle w:val="aff2"/>
            <w:rFonts w:ascii="IRBadr" w:hAnsi="IRBadr" w:cs="IRBadr"/>
            <w:noProof/>
            <w:sz w:val="28"/>
            <w:rtl/>
          </w:rPr>
          <w:t>دعا</w:t>
        </w:r>
        <w:r w:rsidR="00D209CC" w:rsidRPr="00B6012D">
          <w:rPr>
            <w:rFonts w:ascii="IRBadr" w:hAnsi="IRBadr" w:cs="IRBadr"/>
            <w:noProof/>
            <w:webHidden/>
            <w:sz w:val="28"/>
          </w:rPr>
          <w:tab/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209CC" w:rsidRPr="00B6012D">
          <w:rPr>
            <w:rFonts w:ascii="IRBadr" w:hAnsi="IRBadr" w:cs="IRBadr"/>
            <w:noProof/>
            <w:webHidden/>
            <w:sz w:val="28"/>
          </w:rPr>
          <w:instrText xml:space="preserve"> PAGEREF _Toc428955597 \h </w:instrText>
        </w:r>
        <w:r w:rsidR="00D209CC" w:rsidRPr="00B6012D">
          <w:rPr>
            <w:rFonts w:ascii="IRBadr" w:hAnsi="IRBadr" w:cs="IRBadr"/>
            <w:noProof/>
            <w:webHidden/>
            <w:sz w:val="28"/>
          </w:rPr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209CC" w:rsidRPr="00B6012D">
          <w:rPr>
            <w:rFonts w:ascii="IRBadr" w:hAnsi="IRBadr" w:cs="IRBadr"/>
            <w:noProof/>
            <w:webHidden/>
            <w:sz w:val="28"/>
            <w:rtl/>
          </w:rPr>
          <w:t>9</w:t>
        </w:r>
        <w:r w:rsidR="00D209CC" w:rsidRPr="00B6012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209CC" w:rsidRDefault="00D209CC" w:rsidP="00B6012D">
      <w:pPr>
        <w:pStyle w:val="1"/>
        <w:rPr>
          <w:rtl/>
        </w:rPr>
      </w:pPr>
      <w:r>
        <w:rPr>
          <w:rtl/>
        </w:rPr>
        <w:fldChar w:fldCharType="end"/>
      </w:r>
    </w:p>
    <w:p w:rsidR="00D209CC" w:rsidRDefault="00D209CC" w:rsidP="00D209CC">
      <w:pPr>
        <w:rPr>
          <w:rFonts w:ascii="Cambria" w:eastAsia="2  Lotus" w:hAnsi="Cambria"/>
          <w:sz w:val="44"/>
          <w:szCs w:val="42"/>
          <w:rtl/>
        </w:rPr>
      </w:pPr>
      <w:r>
        <w:rPr>
          <w:rtl/>
        </w:rPr>
        <w:br w:type="page"/>
      </w:r>
    </w:p>
    <w:p w:rsidR="009C6863" w:rsidRPr="00121E8C" w:rsidRDefault="009C6863" w:rsidP="00B6012D">
      <w:pPr>
        <w:pStyle w:val="1"/>
        <w:rPr>
          <w:rtl/>
        </w:rPr>
      </w:pPr>
      <w:bookmarkStart w:id="1" w:name="_Toc428955576"/>
      <w:r w:rsidRPr="00121E8C">
        <w:rPr>
          <w:rtl/>
        </w:rPr>
        <w:lastRenderedPageBreak/>
        <w:t>خطبه اول</w:t>
      </w:r>
      <w:bookmarkEnd w:id="1"/>
    </w:p>
    <w:p w:rsidR="008353B3" w:rsidRPr="00121E8C" w:rsidRDefault="00DE7B06" w:rsidP="00DE7B0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 xml:space="preserve">؛ ثم الصلاة و السلام علی سَیِّدِنَا وَ نَبِیِّنَا أَبِی الْقَاسِمِ مُحَمَّدٍ وَ عَلی آله الأطیَّبینَ الأطهَرین لاسیُّما بقیة‌اللّه فی الارضین.اعوذ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8353B3" w:rsidRPr="00121E8C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8353B3" w:rsidRPr="00121E8C">
        <w:rPr>
          <w:rStyle w:val="aff1"/>
          <w:rFonts w:ascii="IRBadr" w:hAnsi="IRBadr" w:cs="IRBadr"/>
          <w:b/>
          <w:bCs/>
          <w:sz w:val="28"/>
          <w:rtl/>
        </w:rPr>
        <w:footnoteReference w:id="2"/>
      </w:r>
      <w:r w:rsidR="008353B3" w:rsidRPr="00121E8C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9C6863" w:rsidRPr="00121E8C" w:rsidRDefault="009C6863" w:rsidP="00B6012D">
      <w:pPr>
        <w:pStyle w:val="1"/>
        <w:rPr>
          <w:rtl/>
        </w:rPr>
      </w:pPr>
      <w:bookmarkStart w:id="2" w:name="_Toc428955577"/>
      <w:r w:rsidRPr="00121E8C">
        <w:rPr>
          <w:rtl/>
        </w:rPr>
        <w:t>حضرت فاطمه زهرا (س) الگو</w:t>
      </w:r>
      <w:r w:rsidR="00331148">
        <w:rPr>
          <w:rFonts w:hint="cs"/>
          <w:rtl/>
        </w:rPr>
        <w:t>ی</w:t>
      </w:r>
      <w:r w:rsidRPr="00121E8C">
        <w:rPr>
          <w:rtl/>
        </w:rPr>
        <w:t xml:space="preserve"> زنان جهان</w:t>
      </w:r>
      <w:bookmarkEnd w:id="2"/>
    </w:p>
    <w:p w:rsidR="009C6863" w:rsidRPr="00121E8C" w:rsidRDefault="009C6863" w:rsidP="00121E8C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امروز در تربیت نسل جوان، الگوهای ملموس، نقش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مهم</w:t>
      </w:r>
      <w:r w:rsidR="00877256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ایفا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ی‌کنند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غالباً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انسان‌ها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که شخصیت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آن‌ها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به حدّ کمال نرسیده، از طریق مشاهده الگوها، به خودسازی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ی‌پردازند</w:t>
      </w:r>
      <w:r w:rsidRPr="00121E8C">
        <w:rPr>
          <w:rFonts w:ascii="IRBadr" w:eastAsiaTheme="minorHAnsi" w:hAnsi="IRBadr" w:cs="IRBadr"/>
          <w:sz w:val="28"/>
          <w:szCs w:val="28"/>
          <w:lang w:bidi="fa-IR"/>
        </w:rPr>
        <w:t xml:space="preserve">. 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البته تا چه الگویی انتخاب کنند. پیامبر از این لحاظ، برای زنان جهان، نمونه فضیلت و کانون کمال را معرفی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ی‌کند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تا در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الگو </w:t>
      </w:r>
      <w:r w:rsidR="00877256">
        <w:rPr>
          <w:rFonts w:ascii="IRBadr" w:eastAsiaTheme="minorHAnsi" w:hAnsi="IRBadr" w:cs="IRBadr" w:hint="cs"/>
          <w:sz w:val="28"/>
          <w:szCs w:val="28"/>
          <w:rtl/>
          <w:lang w:bidi="fa-IR"/>
        </w:rPr>
        <w:t>یابی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از او پیروی کنند</w:t>
      </w:r>
      <w:r w:rsidRPr="00121E8C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9C6863" w:rsidRPr="00121E8C" w:rsidRDefault="00877256" w:rsidP="00121E8C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>
        <w:rPr>
          <w:rFonts w:ascii="IRBadr" w:eastAsiaTheme="minorHAnsi" w:hAnsi="IRBadr" w:cs="IRBadr"/>
          <w:sz w:val="28"/>
          <w:szCs w:val="28"/>
          <w:rtl/>
          <w:lang w:bidi="fa-IR"/>
        </w:rPr>
        <w:t>ازآنجاکه</w:t>
      </w:r>
      <w:r w:rsidR="009C6863"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دخت گرامی پیامبر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0B03C5"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(ص)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9C6863"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الگویی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تمام‌ع</w:t>
      </w:r>
      <w:r>
        <w:rPr>
          <w:rFonts w:ascii="IRBadr" w:eastAsiaTheme="minorHAnsi" w:hAnsi="IRBadr" w:cs="IRBadr" w:hint="cs"/>
          <w:sz w:val="28"/>
          <w:szCs w:val="28"/>
          <w:rtl/>
          <w:lang w:bidi="fa-IR"/>
        </w:rPr>
        <w:t>یار</w:t>
      </w:r>
      <w:r w:rsidR="009C6863"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برای زنان است، باید در تمام ابعاد، سرآمد روزگار باشد تا همه زنان در تمام ابعاد از او پیروی کنند،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به‌گونه‌ا</w:t>
      </w:r>
      <w:r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="009C6863"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که الگویی بالاتر و برتر از او نباشد تا او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به‌عنوان</w:t>
      </w:r>
      <w:r w:rsidR="009C6863"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بانوی نمونه معرفی گردد</w:t>
      </w:r>
      <w:r w:rsidR="009C6863" w:rsidRPr="00121E8C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9C6863" w:rsidRPr="00121E8C" w:rsidRDefault="009C6863" w:rsidP="00877256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ممکن است فردی در بخشی از زمان، معلم نمونه، یا کارگر نمونه یا زن بافضیلت معرفی شود؛ ولی تأثیرگذاری این نوع الگوها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ازنظر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زمان و مکان کاملاً محدود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هست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درحال</w:t>
      </w:r>
      <w:r w:rsidR="00877256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ی‌که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پیامبر گرامی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0B03C5"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(ص)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در سخنان خود، فاطمه زهرا </w:t>
      </w:r>
      <w:r w:rsidR="00877256">
        <w:rPr>
          <w:rFonts w:ascii="IRBadr" w:eastAsiaTheme="minorHAnsi" w:hAnsi="IRBadr" w:cs="IRBadr" w:hint="cs"/>
          <w:sz w:val="28"/>
          <w:szCs w:val="28"/>
          <w:rtl/>
          <w:lang w:bidi="fa-IR"/>
        </w:rPr>
        <w:t>(س)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را سرور زنان بهشت و زنان باایمان و به نقل حاکم در مستدرک، سرور همه زنان جهان معرفی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ی‌کند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.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طبعاً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باید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ازنظر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فضیلت و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الگو بودن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در تمام ابعاد و در همه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زمان‌ها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پیشتاز و برتر باشد</w:t>
      </w:r>
      <w:r w:rsidRPr="00121E8C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9C6863" w:rsidRPr="00121E8C" w:rsidRDefault="009C6863" w:rsidP="00B6012D">
      <w:pPr>
        <w:pStyle w:val="1"/>
      </w:pPr>
      <w:bookmarkStart w:id="3" w:name="_Toc428955578"/>
      <w:r w:rsidRPr="00121E8C">
        <w:rPr>
          <w:rtl/>
        </w:rPr>
        <w:lastRenderedPageBreak/>
        <w:t>ابعاد زندگی حضرت فاطمه (س)</w:t>
      </w:r>
      <w:bookmarkEnd w:id="3"/>
    </w:p>
    <w:p w:rsidR="009C6863" w:rsidRPr="00121E8C" w:rsidRDefault="009C6863" w:rsidP="00B6012D">
      <w:pPr>
        <w:pStyle w:val="1"/>
      </w:pPr>
      <w:bookmarkStart w:id="4" w:name="_Toc428955579"/>
      <w:r w:rsidRPr="00121E8C">
        <w:rPr>
          <w:rtl/>
        </w:rPr>
        <w:t>1.</w:t>
      </w:r>
      <w:r w:rsidRPr="00121E8C">
        <w:t xml:space="preserve"> </w:t>
      </w:r>
      <w:r w:rsidRPr="00121E8C">
        <w:rPr>
          <w:rtl/>
        </w:rPr>
        <w:t>محیط تربیت</w:t>
      </w:r>
      <w:bookmarkEnd w:id="4"/>
    </w:p>
    <w:p w:rsidR="009C6863" w:rsidRPr="00121E8C" w:rsidRDefault="009C6863" w:rsidP="00121E8C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شکی ن</w:t>
      </w:r>
      <w:r w:rsidR="000B03C5"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یست که محیط خانواده پایه نخستین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شخصیت و پل عبور به کمال است، و در حقیقت بخشی از شخصیت انسان، معلول شخصیت پدر و مادر و محیط زندگی او در دوران کودکی است. دخت گرامی پیامبر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0B03C5"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(ص)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در خانه وحی از والدینی که جهان به وجود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آن‌ها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افتخار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ی‌کند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دیده به جهان گشود. او از مادری متولد گشت که یکی از چهار زنی است که بهشت مشتاق دیدار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آن‌هاست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؛ یعنی آسیه، مریم، خدیجه و فاطمه</w:t>
      </w:r>
      <w:r w:rsidRPr="00121E8C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9C6863" w:rsidRPr="00121E8C" w:rsidRDefault="009C6863" w:rsidP="00121E8C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مادر او نخستین بانویی است که به پیامبر ایمان آورد و ثروتی را که در اختیار داشت در دست شوهر گرامی خود نهاد تا از آن،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درراه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گسترش اسلام بهره بگیرد و در تمام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سخت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ی‌ها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با همسر خود همراه بود. حتی در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مسئله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حصر در شعب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اب</w:t>
      </w:r>
      <w:r w:rsidR="00877256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ی‌طالب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نیز مانند دیگران بر گرسنگی صبر کرد و سالی را که او در آن درگذشت، پیامبر آن را عام الحزن نامید</w:t>
      </w:r>
      <w:r w:rsidRPr="00121E8C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9C6863" w:rsidRPr="00121E8C" w:rsidRDefault="009C6863" w:rsidP="00121E8C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او از پدری به دنیا آمد که قرآن او را خاتم پیامبران و رسولان شمرده و نبوت و رسالت او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پا</w:t>
      </w:r>
      <w:r w:rsidR="00877256">
        <w:rPr>
          <w:rFonts w:ascii="IRBadr" w:eastAsiaTheme="minorHAnsi" w:hAnsi="IRBadr" w:cs="IRBadr" w:hint="cs"/>
          <w:sz w:val="28"/>
          <w:szCs w:val="28"/>
          <w:rtl/>
          <w:lang w:bidi="fa-IR"/>
        </w:rPr>
        <w:t>یان‌بخش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نبوت‌ها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رسالت‌هاست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ازنظر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احادیث، اشرف مخلوقات و به یک معنی، نور وجود او نخستین خلقت جهان است</w:t>
      </w:r>
      <w:r w:rsidRPr="00121E8C">
        <w:rPr>
          <w:rFonts w:ascii="IRBadr" w:eastAsiaTheme="minorHAnsi" w:hAnsi="IRBadr" w:cs="IRBadr"/>
          <w:sz w:val="28"/>
          <w:szCs w:val="28"/>
          <w:lang w:bidi="fa-IR"/>
        </w:rPr>
        <w:t xml:space="preserve">. 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زهرای مرضیه در آغوش چنین پدر و مادر و در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خانه‌ا</w:t>
      </w:r>
      <w:r w:rsidR="00877256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مملو از معنویت و نورانیت پرورش یافت</w:t>
      </w:r>
      <w:r w:rsidRPr="00121E8C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9C6863" w:rsidRPr="00121E8C" w:rsidRDefault="002D7E9D" w:rsidP="00B6012D">
      <w:pPr>
        <w:pStyle w:val="1"/>
      </w:pPr>
      <w:bookmarkStart w:id="5" w:name="_Toc428955580"/>
      <w:r w:rsidRPr="00121E8C">
        <w:rPr>
          <w:rtl/>
        </w:rPr>
        <w:t>2.</w:t>
      </w:r>
      <w:r w:rsidR="009C6863" w:rsidRPr="00121E8C">
        <w:t xml:space="preserve"> </w:t>
      </w:r>
      <w:r w:rsidR="009C6863" w:rsidRPr="00121E8C">
        <w:rPr>
          <w:rtl/>
        </w:rPr>
        <w:t>غمخوار پدر در دوران کودکی</w:t>
      </w:r>
      <w:bookmarkEnd w:id="5"/>
    </w:p>
    <w:p w:rsidR="009C6863" w:rsidRPr="00121E8C" w:rsidRDefault="009C6863" w:rsidP="00877256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زمانی که رسول خدا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0B03C5"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(ص)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در </w:t>
      </w:r>
      <w:r w:rsidR="00877256">
        <w:rPr>
          <w:rFonts w:ascii="IRBadr" w:eastAsiaTheme="minorHAnsi" w:hAnsi="IRBadr" w:cs="IRBadr" w:hint="cs"/>
          <w:sz w:val="28"/>
          <w:szCs w:val="28"/>
          <w:rtl/>
          <w:lang w:bidi="fa-IR"/>
        </w:rPr>
        <w:t>مکه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به سر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ی‌برد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هنوز برنامه هجرت آغاز نشده بود، از طرف قریش و کافران مورد اذیّت و آزار و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چه‌بسا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ضرب و شتم قرار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ی‌گرفت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تنها یار و یاور او پس از درگذشت همسر پیامبر-خدیجه- در محیط خانه، دخت گرامی او بود. سیره نویسان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ی‌نویسند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که پیامبر گرامی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0B03C5"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(ص)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با تن مجروح وارد خانه شد. یگانه دختر او به یاری پدر شتافت و با آوردن آب و شستن جراحات، بر قلب مجروح او مرهم نهاد</w:t>
      </w:r>
      <w:r w:rsidRPr="00121E8C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9C6863" w:rsidRPr="00121E8C" w:rsidRDefault="002D7E9D" w:rsidP="00B6012D">
      <w:pPr>
        <w:pStyle w:val="1"/>
      </w:pPr>
      <w:bookmarkStart w:id="6" w:name="_Toc428955581"/>
      <w:r w:rsidRPr="00121E8C">
        <w:rPr>
          <w:rtl/>
        </w:rPr>
        <w:lastRenderedPageBreak/>
        <w:t xml:space="preserve">3. </w:t>
      </w:r>
      <w:r w:rsidR="009C6863" w:rsidRPr="00121E8C">
        <w:rPr>
          <w:rtl/>
        </w:rPr>
        <w:t xml:space="preserve">فاطمه </w:t>
      </w:r>
      <w:r w:rsidRPr="00121E8C">
        <w:rPr>
          <w:rtl/>
        </w:rPr>
        <w:t>(س)</w:t>
      </w:r>
      <w:r w:rsidR="009C6863" w:rsidRPr="00121E8C">
        <w:rPr>
          <w:rtl/>
        </w:rPr>
        <w:t xml:space="preserve"> و </w:t>
      </w:r>
      <w:r w:rsidR="00E10E66">
        <w:rPr>
          <w:rFonts w:hint="eastAsia"/>
          <w:rtl/>
        </w:rPr>
        <w:t>مسؤول</w:t>
      </w:r>
      <w:r w:rsidR="00E10E66">
        <w:rPr>
          <w:rFonts w:hint="cs"/>
          <w:rtl/>
        </w:rPr>
        <w:t>ی</w:t>
      </w:r>
      <w:r w:rsidR="00E10E66">
        <w:rPr>
          <w:rFonts w:hint="eastAsia"/>
          <w:rtl/>
        </w:rPr>
        <w:t>ت‌ها</w:t>
      </w:r>
      <w:r w:rsidR="00E10E66">
        <w:rPr>
          <w:rFonts w:hint="cs"/>
          <w:rtl/>
        </w:rPr>
        <w:t>ی</w:t>
      </w:r>
      <w:r w:rsidR="009C6863" w:rsidRPr="00121E8C">
        <w:rPr>
          <w:rtl/>
        </w:rPr>
        <w:t xml:space="preserve"> اجتماعی</w:t>
      </w:r>
      <w:bookmarkEnd w:id="6"/>
    </w:p>
    <w:p w:rsidR="009C6863" w:rsidRPr="00121E8C" w:rsidRDefault="009C6863" w:rsidP="00121E8C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رسول گرامی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0B03C5"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(ص)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پس از ورود به مدینه، دولت اسلامی تشکیل داد و از این طریق جهان را به رسالت و آیین خود دعوت نمود. دشمنان از پا ننشستند و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جنگ‌ها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خونینی بر ضد او به راه انداختند و دختر گرامی او در این نبردهای نابرابر در کنار پدر بود و تا آنجا که قوانین اسلام به زن اجازه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ی‌داد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درنبرد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اُحُد به یاری مجروحان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شتافت</w:t>
      </w:r>
      <w:r w:rsidR="002D7E9D"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. 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البته مقابله و نبرد در خط مقدم جبهه برای زنان ممنوع است؛ امّا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فعال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یت‌های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پشت جبهه و تقویت روحیه مبارزان و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خانواده‌ها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آن‌ها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از اموری بود که دخت گرامی پیامبر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0B03C5"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(ص)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در این مورد پیشتاز بود</w:t>
      </w:r>
      <w:r w:rsidRPr="00121E8C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9C6863" w:rsidRPr="00121E8C" w:rsidRDefault="002D7E9D" w:rsidP="00B6012D">
      <w:pPr>
        <w:pStyle w:val="1"/>
      </w:pPr>
      <w:bookmarkStart w:id="7" w:name="_Toc428955582"/>
      <w:r w:rsidRPr="00121E8C">
        <w:rPr>
          <w:rtl/>
        </w:rPr>
        <w:t xml:space="preserve">4. </w:t>
      </w:r>
      <w:r w:rsidR="009C6863" w:rsidRPr="00121E8C">
        <w:rPr>
          <w:rtl/>
        </w:rPr>
        <w:t>عبادت و نیایش</w:t>
      </w:r>
      <w:bookmarkEnd w:id="7"/>
    </w:p>
    <w:p w:rsidR="009C6863" w:rsidRPr="00121E8C" w:rsidRDefault="009C6863" w:rsidP="00AF6CDE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سخن درباره عبادت و نیایش دخت گرامی پیامبر </w:t>
      </w:r>
      <w:r w:rsidR="00877256">
        <w:rPr>
          <w:rFonts w:ascii="IRBadr" w:eastAsiaTheme="minorHAnsi" w:hAnsi="IRBadr" w:cs="IRBadr" w:hint="cs"/>
          <w:sz w:val="28"/>
          <w:szCs w:val="28"/>
          <w:rtl/>
          <w:lang w:bidi="fa-IR"/>
        </w:rPr>
        <w:t>(ص)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چیزی نیست که بر کسی پوشیده باشد. در اینجا به نقل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نمونه‌ا</w:t>
      </w:r>
      <w:r w:rsidR="00877256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ی‌پردازیم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. امام مجتبی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عل</w:t>
      </w:r>
      <w:r w:rsidR="00877256">
        <w:rPr>
          <w:rFonts w:ascii="IRBadr" w:eastAsiaTheme="minorHAnsi" w:hAnsi="IRBadr" w:cs="IRBadr" w:hint="cs"/>
          <w:sz w:val="28"/>
          <w:szCs w:val="28"/>
          <w:rtl/>
          <w:lang w:bidi="fa-IR"/>
        </w:rPr>
        <w:t>یه‌السلام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ی‌فرماید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: شبی مادرم را در محراب عبادت مشاهده کردم که پیوسته در حال رکوع و سجود بود تا آنجا که سپیده صبح دمید، شنیدم مردان و زنان باایمان را به نام دعا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ی‌کرد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هرگز برای خود از خدا چیزی نخواست. به مادرم گفتم: چرا درباره خودمان دعا نفرمودی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چنان‌که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دیگران را دعا کردی؟ فرمود: فرزندم! نخست همسایه، سپس درون خانه</w:t>
      </w:r>
      <w:r w:rsidR="002D7E9D"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.</w:t>
      </w:r>
    </w:p>
    <w:p w:rsidR="009C6863" w:rsidRPr="00121E8C" w:rsidRDefault="002D7E9D" w:rsidP="00B6012D">
      <w:pPr>
        <w:pStyle w:val="1"/>
      </w:pPr>
      <w:bookmarkStart w:id="8" w:name="_Toc428955583"/>
      <w:r w:rsidRPr="00121E8C">
        <w:rPr>
          <w:rtl/>
        </w:rPr>
        <w:t>5.</w:t>
      </w:r>
      <w:r w:rsidR="009C6863" w:rsidRPr="00121E8C">
        <w:t xml:space="preserve"> </w:t>
      </w:r>
      <w:r w:rsidR="009C6863" w:rsidRPr="00121E8C">
        <w:rPr>
          <w:rtl/>
        </w:rPr>
        <w:t xml:space="preserve">ساده زیستی و </w:t>
      </w:r>
      <w:bookmarkEnd w:id="8"/>
      <w:r w:rsidR="00877256">
        <w:rPr>
          <w:rFonts w:hint="eastAsia"/>
          <w:rtl/>
        </w:rPr>
        <w:t>ازخودگذشتگ</w:t>
      </w:r>
      <w:r w:rsidR="00877256">
        <w:rPr>
          <w:rFonts w:hint="cs"/>
          <w:rtl/>
        </w:rPr>
        <w:t>ی</w:t>
      </w:r>
    </w:p>
    <w:p w:rsidR="009C6863" w:rsidRPr="00121E8C" w:rsidRDefault="009C6863" w:rsidP="00121E8C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یکی از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و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یژگی‌های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دخت گرامی پیامبر اسلام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0B03C5"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(ص)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ساده زیستی اوست. هنگامی پیامبر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0B03C5"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(ص)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جهیزیه حضرت زهرا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عل</w:t>
      </w:r>
      <w:r w:rsidR="00877256">
        <w:rPr>
          <w:rFonts w:ascii="IRBadr" w:eastAsiaTheme="minorHAnsi" w:hAnsi="IRBadr" w:cs="IRBadr" w:hint="cs"/>
          <w:sz w:val="28"/>
          <w:szCs w:val="28"/>
          <w:rtl/>
          <w:lang w:bidi="fa-IR"/>
        </w:rPr>
        <w:t>یهماالسلام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را ملاحظه فرمود، در شگفتی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فرورفت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گفت: آفرین بر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خانواده‌ا</w:t>
      </w:r>
      <w:r w:rsidR="00877256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که بیشتر ظروف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آن‌ها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سفالین است</w:t>
      </w:r>
      <w:r w:rsidR="002D7E9D"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،</w:t>
      </w:r>
      <w:r w:rsidRPr="00121E8C">
        <w:rPr>
          <w:rFonts w:ascii="IRBadr" w:eastAsiaTheme="minorHAnsi" w:hAnsi="IRBadr" w:cs="IRBadr"/>
          <w:sz w:val="28"/>
          <w:szCs w:val="28"/>
          <w:lang w:bidi="fa-IR"/>
        </w:rPr>
        <w:t xml:space="preserve"> 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و با این جمله، ساده زیستی آن حضرت را ستود</w:t>
      </w:r>
      <w:r w:rsidRPr="00121E8C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9C6863" w:rsidRPr="00121E8C" w:rsidRDefault="002D7E9D" w:rsidP="00B6012D">
      <w:pPr>
        <w:pStyle w:val="1"/>
      </w:pPr>
      <w:bookmarkStart w:id="9" w:name="_Toc428955584"/>
      <w:r w:rsidRPr="00121E8C">
        <w:rPr>
          <w:rtl/>
        </w:rPr>
        <w:lastRenderedPageBreak/>
        <w:t xml:space="preserve">6. </w:t>
      </w:r>
      <w:r w:rsidR="009C6863" w:rsidRPr="00121E8C">
        <w:rPr>
          <w:rtl/>
        </w:rPr>
        <w:t>ایثار</w:t>
      </w:r>
      <w:bookmarkEnd w:id="9"/>
    </w:p>
    <w:p w:rsidR="009C6863" w:rsidRPr="00121E8C" w:rsidRDefault="009C6863" w:rsidP="00E26AC9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آیات سوره </w:t>
      </w:r>
      <w:r w:rsidR="009209C6" w:rsidRPr="00E26AC9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«</w:t>
      </w:r>
      <w:r w:rsidR="009209C6" w:rsidRPr="00E26AC9">
        <w:rPr>
          <w:rFonts w:ascii="IRBadr" w:eastAsiaTheme="minorHAnsi" w:hAnsi="IRBadr" w:cs="IRBadr" w:hint="cs"/>
          <w:b/>
          <w:bCs/>
          <w:sz w:val="28"/>
          <w:szCs w:val="28"/>
          <w:rtl/>
          <w:lang w:bidi="fa-IR"/>
        </w:rPr>
        <w:t>هَلْ</w:t>
      </w:r>
      <w:r w:rsidR="009209C6" w:rsidRPr="00E26AC9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209C6" w:rsidRPr="00E26AC9">
        <w:rPr>
          <w:rFonts w:ascii="IRBadr" w:eastAsiaTheme="minorHAnsi" w:hAnsi="IRBadr" w:cs="IRBadr" w:hint="cs"/>
          <w:b/>
          <w:bCs/>
          <w:sz w:val="28"/>
          <w:szCs w:val="28"/>
          <w:rtl/>
          <w:lang w:bidi="fa-IR"/>
        </w:rPr>
        <w:t>أَتى‏</w:t>
      </w:r>
      <w:r w:rsidR="009209C6"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E26AC9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»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(انسان)، نشانگر ایثار فزون از حدّ دخت گرامی پیامبر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0B03C5"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(ص)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است. مشروح سرگذشت آن را همگان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شن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یده‌ایم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. او سه شب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به‌طور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متوالی نان جوین خود را به نیازمندان که قرآن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آن‌ها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را به مسکین، یتیم و اسیر یاد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ی‌کند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، داد و با آب افطار کرد</w:t>
      </w:r>
      <w:r w:rsidR="002D7E9D"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.</w:t>
      </w:r>
    </w:p>
    <w:p w:rsidR="002D7E9D" w:rsidRPr="00121E8C" w:rsidRDefault="001318BF" w:rsidP="00B6012D">
      <w:pPr>
        <w:pStyle w:val="1"/>
        <w:rPr>
          <w:rtl/>
        </w:rPr>
      </w:pPr>
      <w:bookmarkStart w:id="10" w:name="_Toc428955585"/>
      <w:r w:rsidRPr="00121E8C">
        <w:rPr>
          <w:rtl/>
        </w:rPr>
        <w:t>خلاصه مطلب</w:t>
      </w:r>
      <w:bookmarkEnd w:id="10"/>
    </w:p>
    <w:p w:rsidR="001318BF" w:rsidRPr="00121E8C" w:rsidRDefault="001318BF" w:rsidP="00121E8C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ابعاد شخصیت والای حضرت زهرا (س) بسیار گسترده و وسیع است که تنها در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سا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یهٔ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تأمل و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ژرف‌اند</w:t>
      </w:r>
      <w:r w:rsidR="00877256">
        <w:rPr>
          <w:rFonts w:ascii="IRBadr" w:eastAsiaTheme="minorHAnsi" w:hAnsi="IRBadr" w:cs="IRBadr" w:hint="cs"/>
          <w:sz w:val="28"/>
          <w:szCs w:val="28"/>
          <w:rtl/>
          <w:lang w:bidi="fa-IR"/>
        </w:rPr>
        <w:t>یشی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ی‌توان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به جوانب گسترده آن حضرت پی برد. مطالعه و تحقیق پیرامون محورهای معنوی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واله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علم و دانش و مبارزات سیاسی و اجتماعی آن حضرت و... ما را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دررس</w:t>
      </w:r>
      <w:r w:rsidR="00877256">
        <w:rPr>
          <w:rFonts w:ascii="IRBadr" w:eastAsiaTheme="minorHAnsi" w:hAnsi="IRBadr" w:cs="IRBadr" w:hint="cs"/>
          <w:sz w:val="28"/>
          <w:szCs w:val="28"/>
          <w:rtl/>
          <w:lang w:bidi="fa-IR"/>
        </w:rPr>
        <w:t>یدن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به مقصود یاری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ی‌دهد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.</w:t>
      </w:r>
    </w:p>
    <w:p w:rsidR="001318BF" w:rsidRPr="00121E8C" w:rsidRDefault="001318BF" w:rsidP="00121E8C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برخی از آیات قرآن کریم در شأن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اهل‌ب</w:t>
      </w:r>
      <w:r w:rsidR="00877256">
        <w:rPr>
          <w:rFonts w:ascii="IRBadr" w:eastAsiaTheme="minorHAnsi" w:hAnsi="IRBadr" w:cs="IRBadr" w:hint="cs"/>
          <w:sz w:val="28"/>
          <w:szCs w:val="28"/>
          <w:rtl/>
          <w:lang w:bidi="fa-IR"/>
        </w:rPr>
        <w:t>یت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(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ع)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نازل‌شده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است، که حضرت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صد</w:t>
      </w:r>
      <w:r w:rsidR="00877256">
        <w:rPr>
          <w:rFonts w:ascii="IRBadr" w:eastAsiaTheme="minorHAnsi" w:hAnsi="IRBadr" w:cs="IRBadr" w:hint="cs"/>
          <w:sz w:val="28"/>
          <w:szCs w:val="28"/>
          <w:rtl/>
          <w:lang w:bidi="fa-IR"/>
        </w:rPr>
        <w:t>یقه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زهرا (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س) نیز یکی از آن پنج نور پاک است؛ مانند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آ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یهٔ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تطهیر.</w:t>
      </w:r>
    </w:p>
    <w:p w:rsidR="001318BF" w:rsidRPr="00121E8C" w:rsidRDefault="001318BF" w:rsidP="00B6012D">
      <w:pPr>
        <w:pStyle w:val="1"/>
        <w:rPr>
          <w:rtl/>
        </w:rPr>
      </w:pPr>
      <w:bookmarkStart w:id="11" w:name="_Toc428955586"/>
      <w:r w:rsidRPr="00121E8C">
        <w:rPr>
          <w:rtl/>
        </w:rPr>
        <w:t xml:space="preserve">برخی از </w:t>
      </w:r>
      <w:r w:rsidR="00E10E66">
        <w:rPr>
          <w:rFonts w:hint="eastAsia"/>
          <w:rtl/>
        </w:rPr>
        <w:t>و</w:t>
      </w:r>
      <w:r w:rsidR="00E10E66">
        <w:rPr>
          <w:rFonts w:hint="cs"/>
          <w:rtl/>
        </w:rPr>
        <w:t>ی</w:t>
      </w:r>
      <w:r w:rsidR="00E10E66">
        <w:rPr>
          <w:rFonts w:hint="eastAsia"/>
          <w:rtl/>
        </w:rPr>
        <w:t>ژگ</w:t>
      </w:r>
      <w:r w:rsidR="00E10E66">
        <w:rPr>
          <w:rFonts w:hint="cs"/>
          <w:rtl/>
        </w:rPr>
        <w:t>ی‌</w:t>
      </w:r>
      <w:r w:rsidR="00E10E66">
        <w:rPr>
          <w:rFonts w:hint="eastAsia"/>
          <w:rtl/>
        </w:rPr>
        <w:t>ها</w:t>
      </w:r>
      <w:r w:rsidR="00E10E66">
        <w:rPr>
          <w:rFonts w:hint="cs"/>
          <w:rtl/>
        </w:rPr>
        <w:t>ی</w:t>
      </w:r>
      <w:r w:rsidRPr="00121E8C">
        <w:rPr>
          <w:rtl/>
        </w:rPr>
        <w:t xml:space="preserve"> بارز اخلاقی و انسانی فاطمه (س)</w:t>
      </w:r>
      <w:bookmarkEnd w:id="11"/>
    </w:p>
    <w:p w:rsidR="001318BF" w:rsidRPr="00121E8C" w:rsidRDefault="001318BF" w:rsidP="00121E8C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1. پارسایی و قناعت به ثروتی اندک و امکاناتی ناچیز، در عین امکان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بهره‌مند</w:t>
      </w:r>
      <w:r w:rsidR="00877256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از بالاترین امکانات،</w:t>
      </w:r>
    </w:p>
    <w:p w:rsidR="001318BF" w:rsidRPr="00121E8C" w:rsidRDefault="001318BF" w:rsidP="00121E8C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2. انفاق و ایثار فراوان در اشیای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موردعلاقه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نیاز خویش،</w:t>
      </w:r>
    </w:p>
    <w:p w:rsidR="001318BF" w:rsidRPr="00121E8C" w:rsidRDefault="001318BF" w:rsidP="00121E8C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3. عبادت خالصانه و نیایش به درگاه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بار</w:t>
      </w:r>
      <w:r w:rsidR="00877256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ی‌تعالی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،</w:t>
      </w:r>
    </w:p>
    <w:p w:rsidR="001318BF" w:rsidRPr="00121E8C" w:rsidRDefault="001318BF" w:rsidP="00121E8C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4. تبلور حیا و عفت،</w:t>
      </w:r>
    </w:p>
    <w:p w:rsidR="001318BF" w:rsidRPr="00121E8C" w:rsidRDefault="001318BF" w:rsidP="00121E8C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5. الگوی کامل پوشش و حجاب اسلامی،</w:t>
      </w:r>
    </w:p>
    <w:p w:rsidR="001318BF" w:rsidRPr="00121E8C" w:rsidRDefault="001318BF" w:rsidP="00F974F6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6. علم و دانش گسترده سیده زنان عالم که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گوشه‌ا</w:t>
      </w:r>
      <w:r w:rsidR="00877256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از آن آگاهی بر محتوای کتاب شریف مصحف فاطمه است.</w:t>
      </w:r>
    </w:p>
    <w:p w:rsidR="001318BF" w:rsidRPr="00121E8C" w:rsidRDefault="001318BF" w:rsidP="00121E8C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7. مبارزات سیاسی و اجتماعی ایشان -بعد از رحلت پیامبر (ص)- در پاسداری از مقام ولایت حضرت علی (ع)</w:t>
      </w:r>
    </w:p>
    <w:p w:rsidR="00B4794A" w:rsidRPr="00121E8C" w:rsidRDefault="00B4794A" w:rsidP="00B6012D">
      <w:pPr>
        <w:pStyle w:val="1"/>
        <w:rPr>
          <w:rtl/>
        </w:rPr>
      </w:pPr>
      <w:bookmarkStart w:id="12" w:name="_Toc428955587"/>
      <w:r w:rsidRPr="00121E8C">
        <w:rPr>
          <w:rtl/>
        </w:rPr>
        <w:lastRenderedPageBreak/>
        <w:t>خطبه دوم</w:t>
      </w:r>
      <w:bookmarkEnd w:id="12"/>
    </w:p>
    <w:p w:rsidR="008353B3" w:rsidRPr="00121E8C" w:rsidRDefault="006051A2" w:rsidP="006051A2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 . اعوذ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8353B3" w:rsidRPr="00121E8C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8353B3" w:rsidRPr="00121E8C">
        <w:rPr>
          <w:rStyle w:val="aff1"/>
          <w:rFonts w:ascii="IRBadr" w:hAnsi="IRBadr" w:cs="IRBadr"/>
          <w:b/>
          <w:bCs/>
          <w:sz w:val="28"/>
          <w:szCs w:val="28"/>
          <w:rtl/>
        </w:rPr>
        <w:footnoteReference w:id="3"/>
      </w:r>
      <w:r w:rsidR="008353B3" w:rsidRPr="00121E8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B4794A" w:rsidRPr="00121E8C" w:rsidRDefault="00D21A1F" w:rsidP="00B6012D">
      <w:pPr>
        <w:pStyle w:val="1"/>
        <w:rPr>
          <w:rtl/>
        </w:rPr>
      </w:pPr>
      <w:bookmarkStart w:id="13" w:name="_Toc428955588"/>
      <w:r w:rsidRPr="00121E8C">
        <w:rPr>
          <w:rtl/>
        </w:rPr>
        <w:t>نکاتی پیرامون مانور عاشورای 3 توسط سپاه</w:t>
      </w:r>
      <w:bookmarkEnd w:id="13"/>
    </w:p>
    <w:p w:rsidR="00D21A1F" w:rsidRPr="00121E8C" w:rsidRDefault="00D21A1F" w:rsidP="00121E8C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مانور عاشورای 3 توسط سپاه در مرزهای شرقی به اجرا درآمد. هدف از این مانور، نشان دادن آمادگی رزمی، روحی و روانی برای مقابله با خطرها و دشمنان احتمالی و متناسب با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شرا</w:t>
      </w:r>
      <w:r w:rsidR="00877256">
        <w:rPr>
          <w:rFonts w:ascii="IRBadr" w:eastAsiaTheme="minorHAnsi" w:hAnsi="IRBadr" w:cs="IRBadr" w:hint="cs"/>
          <w:sz w:val="28"/>
          <w:szCs w:val="28"/>
          <w:rtl/>
          <w:lang w:bidi="fa-IR"/>
        </w:rPr>
        <w:t>یطی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که در مرزهای شرقی (افغانستان) در جریان هست،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شکل‌گرفته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است. ملت ما کشوری آزمون پس داده و باتجربه است و آمادگی کامل را برای مقابله با دشمنان و تهاجمان دارد.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آنچه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امروز در افغانستان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رخ‌داده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گرچه با افکار ما تقارن ندارد و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موردقبول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نیست و در آنجا اسلامی ارتجاعی و متحجرانه و خرافی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برپاشده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است و با نگاه و دید اسلامی ما متفاوت است، ولی درعین‌حال ما قصد دخالت در حوزه داخلی آن‌ها را نداریم و هدف از این مانورها تنها نشان دادن 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lastRenderedPageBreak/>
        <w:t xml:space="preserve">عظمت و قدرت کشور اسلامی است که ملت‌های دیگر بدانند که ما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درصحنه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نظامی آمادگی کامل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رادار</w:t>
      </w:r>
      <w:r w:rsidR="00877256">
        <w:rPr>
          <w:rFonts w:ascii="IRBadr" w:eastAsiaTheme="minorHAnsi" w:hAnsi="IRBadr" w:cs="IRBadr" w:hint="cs"/>
          <w:sz w:val="28"/>
          <w:szCs w:val="28"/>
          <w:rtl/>
          <w:lang w:bidi="fa-IR"/>
        </w:rPr>
        <w:t>یم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نمی‌توانند به این سادگی با این ملت به مبارزه برخیزند.</w:t>
      </w:r>
      <w:r w:rsidR="006467B1"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این مانور ارزشمندی است و امیدواریم که سپاهیان و بسیجیان و نیروهای مسلح همواره برای حراست از مرزها و نظام مقدس اسلام آمادگی کامل را داشته باشند و بخصوص نسل جوان که باید بیشتر از همیشه شرایط دنیا و کشور اسلام را درک کنند و در حفظ و نگهداری ارزش‌ها و استقلال، عظمت و آزادی این کشور تلاش کنند.</w:t>
      </w:r>
    </w:p>
    <w:p w:rsidR="006467B1" w:rsidRPr="00121E8C" w:rsidRDefault="006467B1" w:rsidP="00B6012D">
      <w:pPr>
        <w:pStyle w:val="1"/>
        <w:rPr>
          <w:rtl/>
        </w:rPr>
      </w:pPr>
      <w:bookmarkStart w:id="14" w:name="_Toc428955589"/>
      <w:r w:rsidRPr="00121E8C">
        <w:rPr>
          <w:rtl/>
        </w:rPr>
        <w:t>انتخابات خبرگان</w:t>
      </w:r>
      <w:bookmarkEnd w:id="14"/>
    </w:p>
    <w:p w:rsidR="006467B1" w:rsidRPr="00121E8C" w:rsidRDefault="00A61342" w:rsidP="00121E8C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با توجه به جا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گاه و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ژه مجلس خبرگان رهبر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در نظام جمهور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اسلام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مسئول</w:t>
      </w:r>
      <w:r w:rsidR="00877256">
        <w:rPr>
          <w:rFonts w:ascii="IRBadr" w:eastAsiaTheme="minorHAnsi" w:hAnsi="IRBadr" w:cs="IRBadr" w:hint="cs"/>
          <w:sz w:val="28"/>
          <w:szCs w:val="28"/>
          <w:rtl/>
          <w:lang w:bidi="fa-IR"/>
        </w:rPr>
        <w:t>یت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خط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ر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ه ا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ن مجلس در تع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ن رهبر و نظارت بر امر رهبر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نظام اسلام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دارد، انتخابات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آن‌هم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از اهم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ت والا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برخوردار است و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درنت</w:t>
      </w:r>
      <w:r w:rsidR="00877256">
        <w:rPr>
          <w:rFonts w:ascii="IRBadr" w:eastAsiaTheme="minorHAnsi" w:hAnsi="IRBadr" w:cs="IRBadr" w:hint="cs"/>
          <w:sz w:val="28"/>
          <w:szCs w:val="28"/>
          <w:rtl/>
          <w:lang w:bidi="fa-IR"/>
        </w:rPr>
        <w:t>یجه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مشار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ت عموم مردم در ا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ن انتخابات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حائز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اهم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ت است</w:t>
      </w:r>
      <w:r w:rsidRPr="00121E8C">
        <w:rPr>
          <w:rFonts w:ascii="IRBadr" w:eastAsiaTheme="minorHAnsi" w:hAnsi="IRBadr" w:cs="IRBadr"/>
          <w:sz w:val="28"/>
          <w:szCs w:val="28"/>
          <w:lang w:bidi="fa-IR"/>
        </w:rPr>
        <w:t>.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در د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دگاه حضرت امام (ره) و مقام معظم رهبر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مجلس خبرگان در نظام جمهور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اسلام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تع</w:t>
      </w:r>
      <w:r w:rsidR="00877256">
        <w:rPr>
          <w:rFonts w:ascii="IRBadr" w:eastAsiaTheme="minorHAnsi" w:hAnsi="IRBadr" w:cs="IRBadr" w:hint="cs"/>
          <w:sz w:val="28"/>
          <w:szCs w:val="28"/>
          <w:rtl/>
          <w:lang w:bidi="fa-IR"/>
        </w:rPr>
        <w:t>یین‌کننده‌ترین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مهم‌تر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ین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ن از ار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ان نظام است، مجلس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ه برا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حفاظت از دستاوردها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انقلاب و نظام جمهور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اسلام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مشروع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ت بخش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دن به آن نقش اساس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دارد</w:t>
      </w:r>
      <w:r w:rsidRPr="00121E8C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A61342" w:rsidRPr="00121E8C" w:rsidRDefault="00A61342" w:rsidP="00B6012D">
      <w:pPr>
        <w:pStyle w:val="1"/>
        <w:rPr>
          <w:rtl/>
        </w:rPr>
      </w:pPr>
      <w:bookmarkStart w:id="15" w:name="_Toc428955590"/>
      <w:r w:rsidRPr="00121E8C">
        <w:rPr>
          <w:rtl/>
        </w:rPr>
        <w:t>خبرگان مهم‌ترین رکن نظام اسلامی</w:t>
      </w:r>
      <w:bookmarkEnd w:id="15"/>
    </w:p>
    <w:p w:rsidR="00A61342" w:rsidRPr="00121E8C" w:rsidRDefault="00A61342" w:rsidP="00121E8C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مجلس خبرگان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یکی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از مهم‌تر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ن ار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ان نظام جمهور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اسلام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ران است. ا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ن مجلس در تع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ن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ولا</w:t>
      </w:r>
      <w:r w:rsidR="00877256">
        <w:rPr>
          <w:rFonts w:ascii="IRBadr" w:eastAsiaTheme="minorHAnsi" w:hAnsi="IRBadr" w:cs="IRBadr" w:hint="cs"/>
          <w:sz w:val="28"/>
          <w:szCs w:val="28"/>
          <w:rtl/>
          <w:lang w:bidi="fa-IR"/>
        </w:rPr>
        <w:t>یت‌فقیه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رهبر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نقش اساس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دارد. </w:t>
      </w:r>
      <w:r w:rsidRPr="00121E8C">
        <w:rPr>
          <w:rFonts w:eastAsiaTheme="minorHAnsi" w:hint="cs"/>
          <w:sz w:val="28"/>
          <w:szCs w:val="28"/>
          <w:rtl/>
          <w:lang w:bidi="fa-IR"/>
        </w:rPr>
        <w:t> </w:t>
      </w:r>
      <w:r w:rsidRPr="00121E8C">
        <w:rPr>
          <w:rFonts w:ascii="IRBadr" w:eastAsiaTheme="minorHAnsi" w:hAnsi="IRBadr" w:cs="IRBadr" w:hint="cs"/>
          <w:sz w:val="28"/>
          <w:szCs w:val="28"/>
          <w:rtl/>
          <w:lang w:bidi="fa-IR"/>
        </w:rPr>
        <w:t>بر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121E8C">
        <w:rPr>
          <w:rFonts w:ascii="IRBadr" w:eastAsiaTheme="minorHAnsi" w:hAnsi="IRBadr" w:cs="IRBadr" w:hint="cs"/>
          <w:sz w:val="28"/>
          <w:szCs w:val="28"/>
          <w:rtl/>
          <w:lang w:bidi="fa-IR"/>
        </w:rPr>
        <w:t>ا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 w:hint="cs"/>
          <w:sz w:val="28"/>
          <w:szCs w:val="28"/>
          <w:rtl/>
          <w:lang w:bidi="fa-IR"/>
        </w:rPr>
        <w:t>ن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121E8C">
        <w:rPr>
          <w:rFonts w:ascii="IRBadr" w:eastAsiaTheme="minorHAnsi" w:hAnsi="IRBadr" w:cs="IRBadr" w:hint="cs"/>
          <w:sz w:val="28"/>
          <w:szCs w:val="28"/>
          <w:rtl/>
          <w:lang w:bidi="fa-IR"/>
        </w:rPr>
        <w:t>اساس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121E8C">
        <w:rPr>
          <w:rFonts w:ascii="IRBadr" w:eastAsiaTheme="minorHAnsi" w:hAnsi="IRBadr" w:cs="IRBadr" w:hint="cs"/>
          <w:sz w:val="28"/>
          <w:szCs w:val="28"/>
          <w:rtl/>
          <w:lang w:bidi="fa-IR"/>
        </w:rPr>
        <w:t>به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121E8C">
        <w:rPr>
          <w:rFonts w:ascii="IRBadr" w:eastAsiaTheme="minorHAnsi" w:hAnsi="IRBadr" w:cs="IRBadr" w:hint="cs"/>
          <w:sz w:val="28"/>
          <w:szCs w:val="28"/>
          <w:rtl/>
          <w:lang w:bidi="fa-IR"/>
        </w:rPr>
        <w:t>نظر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121E8C">
        <w:rPr>
          <w:rFonts w:ascii="IRBadr" w:eastAsiaTheme="minorHAnsi" w:hAnsi="IRBadr" w:cs="IRBadr" w:hint="cs"/>
          <w:sz w:val="28"/>
          <w:szCs w:val="28"/>
          <w:rtl/>
          <w:lang w:bidi="fa-IR"/>
        </w:rPr>
        <w:t>م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 w:hint="cs"/>
          <w:sz w:val="28"/>
          <w:szCs w:val="28"/>
          <w:rtl/>
          <w:lang w:bidi="fa-IR"/>
        </w:rPr>
        <w:t>‌رسد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121E8C">
        <w:rPr>
          <w:rFonts w:ascii="IRBadr" w:eastAsiaTheme="minorHAnsi" w:hAnsi="IRBadr" w:cs="IRBadr" w:hint="cs"/>
          <w:sz w:val="28"/>
          <w:szCs w:val="28"/>
          <w:rtl/>
          <w:lang w:bidi="fa-IR"/>
        </w:rPr>
        <w:t>انتخاب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121E8C">
        <w:rPr>
          <w:rFonts w:ascii="IRBadr" w:eastAsiaTheme="minorHAnsi" w:hAnsi="IRBadr" w:cs="IRBadr" w:hint="cs"/>
          <w:sz w:val="28"/>
          <w:szCs w:val="28"/>
          <w:rtl/>
          <w:lang w:bidi="fa-IR"/>
        </w:rPr>
        <w:t>افراد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برا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حضور در ا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ن مجلس با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د ب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ش از انتخاب افراد در مجلس، شورا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شهر و حت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ر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یاست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جمهور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موردتوجه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قرار گ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رد. اما در دوره‌ها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ه انتخابات مجلس خبرگان برگزار شد، در مقا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سه با انتخابات د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گر از رونق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متر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برخوردار بوده است به نظر م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‌رسد برا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مردم و جامعه ا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ن موضوع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به‌درست</w:t>
      </w:r>
      <w:r w:rsidR="00877256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تب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ن نشده است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ه خبرگان از اهم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ت ب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شتر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برخوردار است. البته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درا</w:t>
      </w:r>
      <w:r w:rsidR="00877256">
        <w:rPr>
          <w:rFonts w:ascii="IRBadr" w:eastAsiaTheme="minorHAnsi" w:hAnsi="IRBadr" w:cs="IRBadr" w:hint="cs"/>
          <w:sz w:val="28"/>
          <w:szCs w:val="28"/>
          <w:rtl/>
          <w:lang w:bidi="fa-IR"/>
        </w:rPr>
        <w:t>ین‌بین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ارشناسان س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اس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اعتقاددارند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شور و شوق برا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انتخابات مجلس خبرگان پ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ش رو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</w:t>
      </w:r>
      <w:r w:rsidRPr="00121E8C">
        <w:rPr>
          <w:rFonts w:eastAsiaTheme="minorHAnsi" w:hint="cs"/>
          <w:sz w:val="28"/>
          <w:szCs w:val="28"/>
          <w:rtl/>
          <w:lang w:bidi="fa-IR"/>
        </w:rPr>
        <w:t> 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121E8C">
        <w:rPr>
          <w:rFonts w:ascii="IRBadr" w:eastAsiaTheme="minorHAnsi" w:hAnsi="IRBadr" w:cs="IRBadr" w:hint="cs"/>
          <w:sz w:val="28"/>
          <w:szCs w:val="28"/>
          <w:rtl/>
          <w:lang w:bidi="fa-IR"/>
        </w:rPr>
        <w:t>ب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 w:hint="cs"/>
          <w:sz w:val="28"/>
          <w:szCs w:val="28"/>
          <w:rtl/>
          <w:lang w:bidi="fa-IR"/>
        </w:rPr>
        <w:t>ش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121E8C">
        <w:rPr>
          <w:rFonts w:ascii="IRBadr" w:eastAsiaTheme="minorHAnsi" w:hAnsi="IRBadr" w:cs="IRBadr" w:hint="cs"/>
          <w:sz w:val="28"/>
          <w:szCs w:val="28"/>
          <w:rtl/>
          <w:lang w:bidi="fa-IR"/>
        </w:rPr>
        <w:t>از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گذشته خواهد بود. موضوع د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گر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ه در انتخابات ا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ن مجلس با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د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مدنظر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گرفت، فراهم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ردن بستر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برا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حضور خبرگان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م سن و سال‌تر </w:t>
      </w:r>
      <w:r w:rsidRPr="00121E8C">
        <w:rPr>
          <w:rFonts w:eastAsiaTheme="minorHAnsi" w:hint="cs"/>
          <w:sz w:val="28"/>
          <w:szCs w:val="28"/>
          <w:rtl/>
          <w:lang w:bidi="fa-IR"/>
        </w:rPr>
        <w:t> </w:t>
      </w:r>
      <w:r w:rsidRPr="00121E8C">
        <w:rPr>
          <w:rFonts w:ascii="IRBadr" w:eastAsiaTheme="minorHAnsi" w:hAnsi="IRBadr" w:cs="IRBadr" w:hint="cs"/>
          <w:sz w:val="28"/>
          <w:szCs w:val="28"/>
          <w:rtl/>
          <w:lang w:bidi="fa-IR"/>
        </w:rPr>
        <w:t>به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121E8C">
        <w:rPr>
          <w:rFonts w:ascii="IRBadr" w:eastAsiaTheme="minorHAnsi" w:hAnsi="IRBadr" w:cs="IRBadr" w:hint="cs"/>
          <w:sz w:val="28"/>
          <w:szCs w:val="28"/>
          <w:rtl/>
          <w:lang w:bidi="fa-IR"/>
        </w:rPr>
        <w:t>قول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121E8C">
        <w:rPr>
          <w:rFonts w:ascii="IRBadr" w:eastAsiaTheme="minorHAnsi" w:hAnsi="IRBadr" w:cs="IRBadr" w:hint="cs"/>
          <w:sz w:val="28"/>
          <w:szCs w:val="28"/>
          <w:rtl/>
          <w:lang w:bidi="fa-IR"/>
        </w:rPr>
        <w:t>جوان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121E8C">
        <w:rPr>
          <w:rFonts w:ascii="IRBadr" w:eastAsiaTheme="minorHAnsi" w:hAnsi="IRBadr" w:cs="IRBadr" w:hint="cs"/>
          <w:sz w:val="28"/>
          <w:szCs w:val="28"/>
          <w:rtl/>
          <w:lang w:bidi="fa-IR"/>
        </w:rPr>
        <w:t>است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. </w:t>
      </w:r>
      <w:r w:rsidRPr="00121E8C">
        <w:rPr>
          <w:rFonts w:ascii="IRBadr" w:eastAsiaTheme="minorHAnsi" w:hAnsi="IRBadr" w:cs="IRBadr" w:hint="cs"/>
          <w:sz w:val="28"/>
          <w:szCs w:val="28"/>
          <w:rtl/>
          <w:lang w:bidi="fa-IR"/>
        </w:rPr>
        <w:t>برخ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اعتقاددارند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خبره شدن با جوان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جمع نم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‌شود اما د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دگاه د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گر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وجود دارد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ه م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‌توان در ب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ن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جوان‌ترها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افراد خبره‌ا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را پ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دا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رد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ه اگر بر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رس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مجلس خبرگان ت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کی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ه بزنند،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شا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ان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در عمل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رد ا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ن مجلس خواهد داشت</w:t>
      </w:r>
      <w:r w:rsidRPr="00121E8C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1318BF" w:rsidRPr="00121E8C" w:rsidRDefault="00A61342" w:rsidP="00B6012D">
      <w:pPr>
        <w:pStyle w:val="1"/>
        <w:rPr>
          <w:rtl/>
        </w:rPr>
      </w:pPr>
      <w:bookmarkStart w:id="16" w:name="_Toc428955591"/>
      <w:r w:rsidRPr="00121E8C">
        <w:rPr>
          <w:rtl/>
        </w:rPr>
        <w:lastRenderedPageBreak/>
        <w:t>اهمیت انتخابات مجلس خبرگان</w:t>
      </w:r>
      <w:bookmarkEnd w:id="16"/>
    </w:p>
    <w:p w:rsidR="00A61342" w:rsidRPr="00A61342" w:rsidRDefault="00A61342" w:rsidP="00121E8C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A61342">
        <w:rPr>
          <w:rFonts w:ascii="IRBadr" w:hAnsi="IRBadr" w:cs="IRBadr"/>
          <w:sz w:val="28"/>
          <w:rtl/>
        </w:rPr>
        <w:t xml:space="preserve">رسانه‌ها باید بیش از این به انتخابات مجلس خبرگان توجه داشته </w:t>
      </w:r>
      <w:r w:rsidR="00E10E66">
        <w:rPr>
          <w:rFonts w:ascii="IRBadr" w:hAnsi="IRBadr" w:cs="IRBadr"/>
          <w:sz w:val="28"/>
          <w:rtl/>
        </w:rPr>
        <w:t>باشند</w:t>
      </w:r>
      <w:r w:rsidRPr="00A61342">
        <w:rPr>
          <w:rFonts w:ascii="IRBadr" w:hAnsi="IRBadr" w:cs="IRBadr"/>
          <w:sz w:val="28"/>
          <w:rtl/>
        </w:rPr>
        <w:t>، مردم در این انتخابات مشارکت جدی داشته و احزاب نیز با توجه به اهمیت مجلس خبرگان بیشتر به آن بپردازند. هرچند مجلس خبرگان باید فراجناحی باشد اما رقابت نیز باید وجود داشته باشد تا انتخابات معنا پیدا کند</w:t>
      </w:r>
      <w:r w:rsidRPr="00A61342">
        <w:rPr>
          <w:rFonts w:ascii="IRBadr" w:hAnsi="IRBadr" w:cs="IRBadr"/>
          <w:sz w:val="28"/>
        </w:rPr>
        <w:t>.</w:t>
      </w:r>
    </w:p>
    <w:p w:rsidR="00A61342" w:rsidRPr="00121E8C" w:rsidRDefault="00A61342" w:rsidP="00121E8C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A61342">
        <w:rPr>
          <w:rFonts w:ascii="IRBadr" w:hAnsi="IRBadr" w:cs="IRBadr"/>
          <w:sz w:val="28"/>
          <w:rtl/>
        </w:rPr>
        <w:t xml:space="preserve">با توجه به نقش مهمی که مجلس خبرگان </w:t>
      </w:r>
      <w:r w:rsidRPr="00A61342">
        <w:rPr>
          <w:rFonts w:ascii="Times New Roman" w:hAnsi="Times New Roman" w:cs="Times New Roman" w:hint="cs"/>
          <w:sz w:val="28"/>
          <w:rtl/>
        </w:rPr>
        <w:t> </w:t>
      </w:r>
      <w:r w:rsidRPr="00A61342">
        <w:rPr>
          <w:rFonts w:ascii="IRBadr" w:hAnsi="IRBadr" w:cs="IRBadr" w:hint="cs"/>
          <w:sz w:val="28"/>
          <w:rtl/>
        </w:rPr>
        <w:t>برای</w:t>
      </w:r>
      <w:r w:rsidRPr="00A61342">
        <w:rPr>
          <w:rFonts w:ascii="IRBadr" w:hAnsi="IRBadr" w:cs="IRBadr"/>
          <w:sz w:val="28"/>
          <w:rtl/>
        </w:rPr>
        <w:t xml:space="preserve"> </w:t>
      </w:r>
      <w:r w:rsidRPr="00A61342">
        <w:rPr>
          <w:rFonts w:ascii="IRBadr" w:hAnsi="IRBadr" w:cs="IRBadr" w:hint="cs"/>
          <w:sz w:val="28"/>
          <w:rtl/>
        </w:rPr>
        <w:t>کشور</w:t>
      </w:r>
      <w:r w:rsidRPr="00A61342">
        <w:rPr>
          <w:rFonts w:ascii="IRBadr" w:hAnsi="IRBadr" w:cs="IRBadr"/>
          <w:sz w:val="28"/>
          <w:rtl/>
        </w:rPr>
        <w:t xml:space="preserve"> دارد باید بیشتر </w:t>
      </w:r>
      <w:r w:rsidR="00877256">
        <w:rPr>
          <w:rFonts w:ascii="IRBadr" w:hAnsi="IRBadr" w:cs="IRBadr"/>
          <w:sz w:val="28"/>
          <w:rtl/>
        </w:rPr>
        <w:t>موردتوجه</w:t>
      </w:r>
      <w:r w:rsidRPr="00A61342">
        <w:rPr>
          <w:rFonts w:ascii="IRBadr" w:hAnsi="IRBadr" w:cs="IRBadr"/>
          <w:sz w:val="28"/>
          <w:rtl/>
        </w:rPr>
        <w:t xml:space="preserve"> قرار بگیرد. یکی از راه‌ها برای توجه بیشتر به مجلس خبرگان انتخابات افراد توانمند و شایسته برای مجلس خبرگان است</w:t>
      </w:r>
      <w:r w:rsidRPr="00121E8C">
        <w:rPr>
          <w:rFonts w:ascii="IRBadr" w:hAnsi="IRBadr" w:cs="IRBadr"/>
          <w:sz w:val="28"/>
          <w:rtl/>
        </w:rPr>
        <w:t xml:space="preserve">. مردم باید با آگاهی افراد توانمند را وارد مجلس خبرگان کنند، افرادی که به معنای واقعی کلمه به مسائل روز آشنایی داشته باشند و جایگاه این مجلس و وظایفی را که بر عهده دارد </w:t>
      </w:r>
      <w:r w:rsidR="00877256">
        <w:rPr>
          <w:rFonts w:ascii="IRBadr" w:hAnsi="IRBadr" w:cs="IRBadr"/>
          <w:sz w:val="28"/>
          <w:rtl/>
        </w:rPr>
        <w:t>به‌خوب</w:t>
      </w:r>
      <w:r w:rsidR="00877256">
        <w:rPr>
          <w:rFonts w:ascii="IRBadr" w:hAnsi="IRBadr" w:cs="IRBadr" w:hint="cs"/>
          <w:sz w:val="28"/>
          <w:rtl/>
        </w:rPr>
        <w:t>ی</w:t>
      </w:r>
      <w:r w:rsidRPr="00121E8C">
        <w:rPr>
          <w:rFonts w:ascii="IRBadr" w:hAnsi="IRBadr" w:cs="IRBadr"/>
          <w:sz w:val="28"/>
          <w:rtl/>
        </w:rPr>
        <w:t xml:space="preserve"> درک کرده باشند. نقش رسانه‌ها در </w:t>
      </w:r>
      <w:r w:rsidR="00877256">
        <w:rPr>
          <w:rFonts w:ascii="IRBadr" w:hAnsi="IRBadr" w:cs="IRBadr"/>
          <w:sz w:val="28"/>
          <w:rtl/>
        </w:rPr>
        <w:t>تع</w:t>
      </w:r>
      <w:r w:rsidR="00877256">
        <w:rPr>
          <w:rFonts w:ascii="IRBadr" w:hAnsi="IRBadr" w:cs="IRBadr" w:hint="cs"/>
          <w:sz w:val="28"/>
          <w:rtl/>
        </w:rPr>
        <w:t>یین</w:t>
      </w:r>
      <w:r w:rsidRPr="00121E8C">
        <w:rPr>
          <w:rFonts w:ascii="IRBadr" w:hAnsi="IRBadr" w:cs="IRBadr"/>
          <w:sz w:val="28"/>
          <w:rtl/>
        </w:rPr>
        <w:t xml:space="preserve"> جایگاه مجلس خبرگان رهبری می‌تواند بسیار </w:t>
      </w:r>
      <w:r w:rsidR="00877256">
        <w:rPr>
          <w:rFonts w:ascii="IRBadr" w:hAnsi="IRBadr" w:cs="IRBadr"/>
          <w:sz w:val="28"/>
          <w:rtl/>
        </w:rPr>
        <w:t>تأث</w:t>
      </w:r>
      <w:r w:rsidR="00877256">
        <w:rPr>
          <w:rFonts w:ascii="IRBadr" w:hAnsi="IRBadr" w:cs="IRBadr" w:hint="cs"/>
          <w:sz w:val="28"/>
          <w:rtl/>
        </w:rPr>
        <w:t>یرگذار</w:t>
      </w:r>
      <w:r w:rsidRPr="00121E8C">
        <w:rPr>
          <w:rFonts w:ascii="IRBadr" w:hAnsi="IRBadr" w:cs="IRBadr"/>
          <w:sz w:val="28"/>
          <w:rtl/>
        </w:rPr>
        <w:t xml:space="preserve"> باشد و مشارکت مردم </w:t>
      </w:r>
      <w:r w:rsidR="00877256">
        <w:rPr>
          <w:rFonts w:ascii="IRBadr" w:hAnsi="IRBadr" w:cs="IRBadr"/>
          <w:sz w:val="28"/>
          <w:rtl/>
        </w:rPr>
        <w:t>در انتخابات</w:t>
      </w:r>
      <w:r w:rsidRPr="00121E8C">
        <w:rPr>
          <w:rFonts w:ascii="IRBadr" w:hAnsi="IRBadr" w:cs="IRBadr"/>
          <w:sz w:val="28"/>
          <w:rtl/>
        </w:rPr>
        <w:t xml:space="preserve"> این مجلس نباید با سردی همراه شود</w:t>
      </w:r>
      <w:r w:rsidRPr="00121E8C">
        <w:rPr>
          <w:rFonts w:ascii="IRBadr" w:hAnsi="IRBadr" w:cs="IRBadr"/>
          <w:sz w:val="28"/>
        </w:rPr>
        <w:t>.</w:t>
      </w:r>
    </w:p>
    <w:p w:rsidR="00A61342" w:rsidRPr="00121E8C" w:rsidRDefault="00A61342" w:rsidP="00B6012D">
      <w:pPr>
        <w:pStyle w:val="1"/>
        <w:rPr>
          <w:rtl/>
        </w:rPr>
      </w:pPr>
      <w:bookmarkStart w:id="17" w:name="_Toc428955592"/>
      <w:r w:rsidRPr="00121E8C">
        <w:rPr>
          <w:rtl/>
        </w:rPr>
        <w:t>روز جهانی مبارزه با بی‌سوادی</w:t>
      </w:r>
      <w:bookmarkEnd w:id="17"/>
    </w:p>
    <w:p w:rsidR="00A61342" w:rsidRPr="00121E8C" w:rsidRDefault="00A61342" w:rsidP="00877256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امروز، روز جهانی مبارزه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با</w:t>
      </w:r>
      <w:r w:rsidR="00877256">
        <w:rPr>
          <w:rFonts w:ascii="IRBadr" w:eastAsiaTheme="minorHAnsi" w:hAnsi="IRBadr" w:cs="IRBadr" w:hint="cs"/>
          <w:sz w:val="28"/>
          <w:szCs w:val="28"/>
          <w:rtl/>
          <w:lang w:bidi="fa-IR"/>
        </w:rPr>
        <w:t xml:space="preserve">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ب</w:t>
      </w:r>
      <w:r w:rsidR="00877256">
        <w:rPr>
          <w:rFonts w:ascii="IRBadr" w:eastAsiaTheme="minorHAnsi" w:hAnsi="IRBadr" w:cs="IRBadr" w:hint="cs"/>
          <w:sz w:val="28"/>
          <w:szCs w:val="28"/>
          <w:rtl/>
          <w:lang w:bidi="fa-IR"/>
        </w:rPr>
        <w:t>ی‌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سوادی است؛ پدیده شومی که ریشه بسیاری از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عقب‌ماندگ</w:t>
      </w:r>
      <w:r w:rsidR="00877256">
        <w:rPr>
          <w:rFonts w:ascii="IRBadr" w:eastAsiaTheme="minorHAnsi" w:hAnsi="IRBadr" w:cs="IRBadr" w:hint="cs"/>
          <w:sz w:val="28"/>
          <w:szCs w:val="28"/>
          <w:rtl/>
          <w:lang w:bidi="fa-IR"/>
        </w:rPr>
        <w:t>ی‌ها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کاست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ی‌هاست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. پیکار با بی</w:t>
      </w:r>
      <w:r w:rsidR="00877256">
        <w:rPr>
          <w:rFonts w:ascii="IRBadr" w:eastAsiaTheme="minorHAnsi" w:hAnsi="IRBadr" w:cs="IRBadr" w:hint="cs"/>
          <w:sz w:val="28"/>
          <w:szCs w:val="28"/>
          <w:rtl/>
          <w:lang w:bidi="fa-IR"/>
        </w:rPr>
        <w:t>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سوادی، یعنی اهدای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بسته‌ا</w:t>
      </w:r>
      <w:r w:rsidR="00877256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از نور به همه آنانی که از این نعمت بزرگ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محروم‌اند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. مبارزه با این عفریت کهن، سرآغازی است بر همه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تعال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ی‌ها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تکامل‌ها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. وجود چنین روزهایی در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برگ‌ها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تقویم جهانیان، تذکری است بر یک وظیفه سترگ و تأملی بر چگونگی چیرگی بر دیو سیاه نادانی.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ب</w:t>
      </w:r>
      <w:r w:rsidR="00877256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ی‌سوادی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، تاریکی است و دانایی روشنایی. و مبارزه با بی</w:t>
      </w:r>
      <w:r w:rsidR="00877256">
        <w:rPr>
          <w:rFonts w:ascii="IRBadr" w:eastAsiaTheme="minorHAnsi" w:hAnsi="IRBadr" w:cs="IRBadr" w:hint="cs"/>
          <w:sz w:val="28"/>
          <w:szCs w:val="28"/>
          <w:rtl/>
          <w:lang w:bidi="fa-IR"/>
        </w:rPr>
        <w:t>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سوادی، یعنی افروختن چراغی تابناک در دل هر مرد و زن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دورمانده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از دانش. نبرد با جهل و نادانی بسان وزش نسیمی خنک بر چهره تفتیده همه آنانی است که برهوت سوزان و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پرخطر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ب</w:t>
      </w:r>
      <w:r w:rsidR="00877256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ی‌سوادی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را سپری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کرده‌اند</w:t>
      </w:r>
      <w:r w:rsidRPr="00121E8C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A61342" w:rsidRPr="00121E8C" w:rsidRDefault="00A61342" w:rsidP="00B6012D">
      <w:pPr>
        <w:pStyle w:val="1"/>
      </w:pPr>
      <w:bookmarkStart w:id="18" w:name="_Toc428955593"/>
      <w:r w:rsidRPr="00121E8C">
        <w:rPr>
          <w:rtl/>
        </w:rPr>
        <w:t>سوادآموزی از نگاه اسلام</w:t>
      </w:r>
      <w:bookmarkEnd w:id="18"/>
    </w:p>
    <w:p w:rsidR="00A61342" w:rsidRPr="00121E8C" w:rsidRDefault="00A61342" w:rsidP="00877256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اسلام،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پرچم‌دار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مبارزه با بی</w:t>
      </w:r>
      <w:r w:rsidR="00877256">
        <w:rPr>
          <w:rFonts w:ascii="IRBadr" w:eastAsiaTheme="minorHAnsi" w:hAnsi="IRBadr" w:cs="IRBadr" w:hint="cs"/>
          <w:sz w:val="28"/>
          <w:szCs w:val="28"/>
          <w:rtl/>
          <w:lang w:bidi="fa-IR"/>
        </w:rPr>
        <w:t>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سوادی است و از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بزرگ‌تر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ین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حامیان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دانش‌اندوز</w:t>
      </w:r>
      <w:r w:rsidR="00877256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؛ تا آنجا که پیامبر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اسلام (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ص) در نخستین اقدامات خود پس از اولین پیکار نظامی با مشرکان، آموزش خواندن و نوشتن به ده کودک مسلمان را بهای آزادی اسیران باسواد اعلام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lastRenderedPageBreak/>
        <w:t>م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ی‌کند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با این دستور، در عمل،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پرچم‌دار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مبارزه با بی</w:t>
      </w:r>
      <w:r w:rsidR="00877256">
        <w:rPr>
          <w:rFonts w:ascii="IRBadr" w:eastAsiaTheme="minorHAnsi" w:hAnsi="IRBadr" w:cs="IRBadr" w:hint="cs"/>
          <w:sz w:val="28"/>
          <w:szCs w:val="28"/>
          <w:rtl/>
          <w:lang w:bidi="fa-IR"/>
        </w:rPr>
        <w:t>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سوادی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ی‌شود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.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آموزه‌ها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اسلام، سراسر دعوت به تحصیل علم و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دانش‌پژوه</w:t>
      </w:r>
      <w:r w:rsidR="00877256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است و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پاداش‌ها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معنوی در نظر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گرفته‌شده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برای پویندگان علم، بسیار والاست. از نگاه قرآن، دانش مایه سروری و یکی از شرایط رهبری و پیشوایی دیگران است. قرآن از مأمور و مکلف شدن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عده‌ا</w:t>
      </w:r>
      <w:r w:rsidR="00877256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برای تحصیل علم و دانش سخن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ی‌گوید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آن را </w:t>
      </w:r>
      <w:r w:rsidR="00877256">
        <w:rPr>
          <w:rFonts w:ascii="IRBadr" w:eastAsiaTheme="minorHAnsi" w:hAnsi="IRBadr" w:cs="IRBadr"/>
          <w:sz w:val="28"/>
          <w:szCs w:val="28"/>
          <w:rtl/>
          <w:lang w:bidi="fa-IR"/>
        </w:rPr>
        <w:t>مقدمه‌ا</w:t>
      </w:r>
      <w:r w:rsidR="00877256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برای هدایت یابی دیگران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ی‌داند</w:t>
      </w:r>
      <w:r w:rsidR="00EF0AD8"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.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از نگاه قرآن، دانایی زمینه همراهی با حقیقت را فراهم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ی‌کند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دانایان مخاطبان حقیقی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قرآن‌اند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که در پرتو دانش، بیدارند و در اندیشه بیدارسازی غافلان و خفتگان در وادی تاریک جهالت</w:t>
      </w:r>
      <w:r w:rsidR="00EF0AD8"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.</w:t>
      </w:r>
    </w:p>
    <w:p w:rsidR="00EF0AD8" w:rsidRPr="00121E8C" w:rsidRDefault="00EF0AD8" w:rsidP="00B6012D">
      <w:pPr>
        <w:pStyle w:val="1"/>
      </w:pPr>
      <w:bookmarkStart w:id="19" w:name="_Toc428955594"/>
      <w:r w:rsidRPr="00121E8C">
        <w:rPr>
          <w:rtl/>
        </w:rPr>
        <w:t xml:space="preserve">نقش </w:t>
      </w:r>
      <w:r w:rsidR="00E10E66">
        <w:rPr>
          <w:rFonts w:hint="eastAsia"/>
          <w:rtl/>
        </w:rPr>
        <w:t>تعاون</w:t>
      </w:r>
      <w:r w:rsidR="00E10E66">
        <w:rPr>
          <w:rFonts w:hint="cs"/>
          <w:rtl/>
        </w:rPr>
        <w:t>ی‌</w:t>
      </w:r>
      <w:r w:rsidR="00E10E66">
        <w:rPr>
          <w:rFonts w:hint="eastAsia"/>
          <w:rtl/>
        </w:rPr>
        <w:t>ها</w:t>
      </w:r>
      <w:r w:rsidRPr="00121E8C">
        <w:rPr>
          <w:rtl/>
        </w:rPr>
        <w:t xml:space="preserve"> در توسعه اقتصاد</w:t>
      </w:r>
      <w:bookmarkEnd w:id="19"/>
    </w:p>
    <w:p w:rsidR="00EF0AD8" w:rsidRPr="00121E8C" w:rsidRDefault="00EF0AD8" w:rsidP="00F974F6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در هر نظامی، اقتصاد جایگاه خاصی دارد. با مراجعه به احادیث ائمه </w:t>
      </w:r>
      <w:r w:rsidR="00DA1919">
        <w:rPr>
          <w:rFonts w:ascii="IRBadr" w:eastAsiaTheme="minorHAnsi" w:hAnsi="IRBadr" w:cs="IRBadr"/>
          <w:sz w:val="28"/>
          <w:szCs w:val="28"/>
          <w:rtl/>
          <w:lang w:bidi="fa-IR"/>
        </w:rPr>
        <w:t>عل</w:t>
      </w:r>
      <w:r w:rsidR="00DA1919">
        <w:rPr>
          <w:rFonts w:ascii="IRBadr" w:eastAsiaTheme="minorHAnsi" w:hAnsi="IRBadr" w:cs="IRBadr" w:hint="cs"/>
          <w:sz w:val="28"/>
          <w:szCs w:val="28"/>
          <w:rtl/>
          <w:lang w:bidi="fa-IR"/>
        </w:rPr>
        <w:t>یهم‌السلام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هم </w:t>
      </w:r>
      <w:r w:rsidR="00DA1919">
        <w:rPr>
          <w:rFonts w:ascii="IRBadr" w:eastAsiaTheme="minorHAnsi" w:hAnsi="IRBadr" w:cs="IRBadr"/>
          <w:sz w:val="28"/>
          <w:szCs w:val="28"/>
          <w:rtl/>
          <w:lang w:bidi="fa-IR"/>
        </w:rPr>
        <w:t>درم</w:t>
      </w:r>
      <w:r w:rsidR="00DA1919">
        <w:rPr>
          <w:rFonts w:ascii="IRBadr" w:eastAsiaTheme="minorHAnsi" w:hAnsi="IRBadr" w:cs="IRBadr" w:hint="cs"/>
          <w:sz w:val="28"/>
          <w:szCs w:val="28"/>
          <w:rtl/>
          <w:lang w:bidi="fa-IR"/>
        </w:rPr>
        <w:t>ی‌یابیم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که بر تقویت بنیه اقتصادی </w:t>
      </w:r>
      <w:r w:rsidR="00DA1919">
        <w:rPr>
          <w:rFonts w:ascii="IRBadr" w:eastAsiaTheme="minorHAnsi" w:hAnsi="IRBadr" w:cs="IRBadr"/>
          <w:sz w:val="28"/>
          <w:szCs w:val="28"/>
          <w:rtl/>
          <w:lang w:bidi="fa-IR"/>
        </w:rPr>
        <w:t>تأک</w:t>
      </w:r>
      <w:r w:rsidR="00DA1919">
        <w:rPr>
          <w:rFonts w:ascii="IRBadr" w:eastAsiaTheme="minorHAnsi" w:hAnsi="IRBadr" w:cs="IRBadr" w:hint="cs"/>
          <w:sz w:val="28"/>
          <w:szCs w:val="28"/>
          <w:rtl/>
          <w:lang w:bidi="fa-IR"/>
        </w:rPr>
        <w:t>ید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فراوان شده است؛ زیرا توسعه اقتصادی، رشد سایر ابعاد فرهنگی، اجتماعی و... را به دنبال خواهد داشت. </w:t>
      </w:r>
      <w:r w:rsidR="00F974F6">
        <w:rPr>
          <w:rFonts w:ascii="IRBadr" w:eastAsiaTheme="minorHAnsi" w:hAnsi="IRBadr" w:cs="IRBadr"/>
          <w:sz w:val="28"/>
          <w:szCs w:val="28"/>
          <w:rtl/>
          <w:lang w:bidi="fa-IR"/>
        </w:rPr>
        <w:t>ب</w:t>
      </w:r>
      <w:r w:rsidR="00DA1919">
        <w:rPr>
          <w:rFonts w:ascii="IRBadr" w:eastAsiaTheme="minorHAnsi" w:hAnsi="IRBadr" w:cs="IRBadr"/>
          <w:sz w:val="28"/>
          <w:szCs w:val="28"/>
          <w:rtl/>
          <w:lang w:bidi="fa-IR"/>
        </w:rPr>
        <w:t>ر</w:t>
      </w:r>
      <w:r w:rsidR="00E26AC9">
        <w:rPr>
          <w:rFonts w:ascii="IRBadr" w:eastAsiaTheme="minorHAnsi" w:hAnsi="IRBadr" w:cs="IRBadr" w:hint="cs"/>
          <w:sz w:val="28"/>
          <w:szCs w:val="28"/>
          <w:rtl/>
          <w:lang w:bidi="fa-IR"/>
        </w:rPr>
        <w:t xml:space="preserve"> </w:t>
      </w:r>
      <w:r w:rsidR="00DA1919">
        <w:rPr>
          <w:rFonts w:ascii="IRBadr" w:eastAsiaTheme="minorHAnsi" w:hAnsi="IRBadr" w:cs="IRBadr"/>
          <w:sz w:val="28"/>
          <w:szCs w:val="28"/>
          <w:rtl/>
          <w:lang w:bidi="fa-IR"/>
        </w:rPr>
        <w:t>ا</w:t>
      </w:r>
      <w:r w:rsidR="00DA1919">
        <w:rPr>
          <w:rFonts w:ascii="IRBadr" w:eastAsiaTheme="minorHAnsi" w:hAnsi="IRBadr" w:cs="IRBadr" w:hint="cs"/>
          <w:sz w:val="28"/>
          <w:szCs w:val="28"/>
          <w:rtl/>
          <w:lang w:bidi="fa-IR"/>
        </w:rPr>
        <w:t>ین</w:t>
      </w:r>
      <w:r w:rsidR="00E26AC9">
        <w:rPr>
          <w:rFonts w:ascii="IRBadr" w:eastAsiaTheme="minorHAnsi" w:hAnsi="IRBadr" w:cs="IRBadr" w:hint="cs"/>
          <w:sz w:val="28"/>
          <w:szCs w:val="28"/>
          <w:rtl/>
          <w:lang w:bidi="fa-IR"/>
        </w:rPr>
        <w:t xml:space="preserve"> </w:t>
      </w:r>
      <w:r w:rsidR="00F974F6">
        <w:rPr>
          <w:rFonts w:ascii="IRBadr" w:eastAsiaTheme="minorHAnsi" w:hAnsi="IRBadr" w:cs="IRBadr" w:hint="cs"/>
          <w:sz w:val="28"/>
          <w:szCs w:val="28"/>
          <w:rtl/>
          <w:lang w:bidi="fa-IR"/>
        </w:rPr>
        <w:t>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اساس، با توجه به شرایط خاص کشور ما،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تعاون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ی‌ها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نقش مهمی </w:t>
      </w:r>
      <w:r w:rsidR="00DA1919">
        <w:rPr>
          <w:rFonts w:ascii="IRBadr" w:eastAsiaTheme="minorHAnsi" w:hAnsi="IRBadr" w:cs="IRBadr"/>
          <w:sz w:val="28"/>
          <w:szCs w:val="28"/>
          <w:rtl/>
          <w:lang w:bidi="fa-IR"/>
        </w:rPr>
        <w:t>درروند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توسعه اقتصادی ایفا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کرده‌اند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ی‌کنند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. در اصل،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تعاون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ی‌ها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در فراهم کردن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زم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ینه‌ها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امکانات، شرایط و در </w:t>
      </w:r>
      <w:r w:rsidR="00DA1919">
        <w:rPr>
          <w:rFonts w:ascii="IRBadr" w:eastAsiaTheme="minorHAnsi" w:hAnsi="IRBadr" w:cs="IRBadr" w:hint="cs"/>
          <w:sz w:val="28"/>
          <w:szCs w:val="28"/>
          <w:rtl/>
          <w:lang w:bidi="fa-IR"/>
        </w:rPr>
        <w:t>یک‌کلام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تجمع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سرما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یه‌ها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استعدادهای متفاوت، </w:t>
      </w:r>
      <w:r w:rsidR="00DA1919">
        <w:rPr>
          <w:rFonts w:ascii="IRBadr" w:eastAsiaTheme="minorHAnsi" w:hAnsi="IRBadr" w:cs="IRBadr"/>
          <w:sz w:val="28"/>
          <w:szCs w:val="28"/>
          <w:rtl/>
          <w:lang w:bidi="fa-IR"/>
        </w:rPr>
        <w:t>درراه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ایجاد کار و اشتغال نقش برجسته و مهمی دارند که </w:t>
      </w:r>
      <w:r w:rsidR="00DA1919">
        <w:rPr>
          <w:rFonts w:ascii="IRBadr" w:eastAsiaTheme="minorHAnsi" w:hAnsi="IRBadr" w:cs="IRBadr"/>
          <w:sz w:val="28"/>
          <w:szCs w:val="28"/>
          <w:rtl/>
          <w:lang w:bidi="fa-IR"/>
        </w:rPr>
        <w:t>درنها</w:t>
      </w:r>
      <w:r w:rsidR="00DA1919">
        <w:rPr>
          <w:rFonts w:ascii="IRBadr" w:eastAsiaTheme="minorHAnsi" w:hAnsi="IRBadr" w:cs="IRBadr" w:hint="cs"/>
          <w:sz w:val="28"/>
          <w:szCs w:val="28"/>
          <w:rtl/>
          <w:lang w:bidi="fa-IR"/>
        </w:rPr>
        <w:t>یت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، رشد اقتصادی را به دنبال خواهد داشت</w:t>
      </w:r>
      <w:r w:rsidRPr="00121E8C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EF0AD8" w:rsidRPr="00121E8C" w:rsidRDefault="00EF0AD8" w:rsidP="00B6012D">
      <w:pPr>
        <w:pStyle w:val="1"/>
      </w:pPr>
      <w:bookmarkStart w:id="20" w:name="_Toc428955595"/>
      <w:r w:rsidRPr="00121E8C">
        <w:rPr>
          <w:rtl/>
        </w:rPr>
        <w:t xml:space="preserve">دولت و </w:t>
      </w:r>
      <w:bookmarkEnd w:id="20"/>
      <w:r w:rsidR="00E10E66">
        <w:rPr>
          <w:rFonts w:hint="eastAsia"/>
          <w:rtl/>
        </w:rPr>
        <w:t>تعاون</w:t>
      </w:r>
      <w:r w:rsidR="00E10E66">
        <w:rPr>
          <w:rFonts w:hint="cs"/>
          <w:rtl/>
        </w:rPr>
        <w:t>ی‌</w:t>
      </w:r>
      <w:r w:rsidR="00E10E66">
        <w:rPr>
          <w:rFonts w:hint="eastAsia"/>
          <w:rtl/>
        </w:rPr>
        <w:t>ها</w:t>
      </w:r>
    </w:p>
    <w:p w:rsidR="00EF0AD8" w:rsidRPr="00121E8C" w:rsidRDefault="00EF0AD8" w:rsidP="00F974F6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در کشورهای </w:t>
      </w:r>
      <w:r w:rsidR="00DA1919">
        <w:rPr>
          <w:rFonts w:ascii="IRBadr" w:eastAsiaTheme="minorHAnsi" w:hAnsi="IRBadr" w:cs="IRBadr"/>
          <w:sz w:val="28"/>
          <w:szCs w:val="28"/>
          <w:rtl/>
          <w:lang w:bidi="fa-IR"/>
        </w:rPr>
        <w:t>توسعه‌</w:t>
      </w:r>
      <w:r w:rsidR="00DA1919">
        <w:rPr>
          <w:rFonts w:ascii="IRBadr" w:eastAsiaTheme="minorHAnsi" w:hAnsi="IRBadr" w:cs="IRBadr" w:hint="cs"/>
          <w:sz w:val="28"/>
          <w:szCs w:val="28"/>
          <w:rtl/>
          <w:lang w:bidi="fa-IR"/>
        </w:rPr>
        <w:t>یافته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شرکت‌ها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تعاونی </w:t>
      </w:r>
      <w:r w:rsidR="00DA1919">
        <w:rPr>
          <w:rFonts w:ascii="IRBadr" w:eastAsiaTheme="minorHAnsi" w:hAnsi="IRBadr" w:cs="IRBadr"/>
          <w:sz w:val="28"/>
          <w:szCs w:val="28"/>
          <w:rtl/>
          <w:lang w:bidi="fa-IR"/>
        </w:rPr>
        <w:t>به‌صورت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سازمان‌ها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DA1919">
        <w:rPr>
          <w:rFonts w:ascii="IRBadr" w:eastAsiaTheme="minorHAnsi" w:hAnsi="IRBadr" w:cs="IRBadr"/>
          <w:sz w:val="28"/>
          <w:szCs w:val="28"/>
          <w:rtl/>
          <w:lang w:bidi="fa-IR"/>
        </w:rPr>
        <w:t>خود</w:t>
      </w:r>
      <w:r w:rsidR="00DA1919">
        <w:rPr>
          <w:rFonts w:ascii="IRBadr" w:eastAsiaTheme="minorHAnsi" w:hAnsi="IRBadr" w:cs="IRBadr" w:hint="cs"/>
          <w:sz w:val="28"/>
          <w:szCs w:val="28"/>
          <w:rtl/>
          <w:lang w:bidi="fa-IR"/>
        </w:rPr>
        <w:t>یاری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پا به عرصه وجود گذاشتند. در </w:t>
      </w:r>
      <w:r w:rsidR="00DA1919">
        <w:rPr>
          <w:rFonts w:ascii="IRBadr" w:eastAsiaTheme="minorHAnsi" w:hAnsi="IRBadr" w:cs="IRBadr"/>
          <w:sz w:val="28"/>
          <w:szCs w:val="28"/>
          <w:rtl/>
          <w:lang w:bidi="fa-IR"/>
        </w:rPr>
        <w:t>ا</w:t>
      </w:r>
      <w:r w:rsidR="00DA1919">
        <w:rPr>
          <w:rFonts w:ascii="IRBadr" w:eastAsiaTheme="minorHAnsi" w:hAnsi="IRBadr" w:cs="IRBadr" w:hint="cs"/>
          <w:sz w:val="28"/>
          <w:szCs w:val="28"/>
          <w:rtl/>
          <w:lang w:bidi="fa-IR"/>
        </w:rPr>
        <w:t>ین‌گونه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کشورها، دولت در امور تعاون، </w:t>
      </w:r>
      <w:r w:rsidR="00DA1919">
        <w:rPr>
          <w:rFonts w:ascii="IRBadr" w:eastAsiaTheme="minorHAnsi" w:hAnsi="IRBadr" w:cs="IRBadr"/>
          <w:sz w:val="28"/>
          <w:szCs w:val="28"/>
          <w:rtl/>
          <w:lang w:bidi="fa-IR"/>
        </w:rPr>
        <w:t>به‌جز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ایجاد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زم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ینه‌های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قانونی دخالت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نم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ی‌کرد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ولی در کشورهای </w:t>
      </w:r>
      <w:r w:rsidR="00DA1919">
        <w:rPr>
          <w:rFonts w:ascii="IRBadr" w:eastAsiaTheme="minorHAnsi" w:hAnsi="IRBadr" w:cs="IRBadr"/>
          <w:sz w:val="28"/>
          <w:szCs w:val="28"/>
          <w:rtl/>
          <w:lang w:bidi="fa-IR"/>
        </w:rPr>
        <w:t>درحال‌توسعه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ابتکار عمل دولت، نیروی فعال جنبش تعاون به شمار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ی‌رود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البته برای توسعه تعاون، این حمایت همواره مورد انتظار بوده و هست</w:t>
      </w:r>
      <w:r w:rsidR="00F974F6">
        <w:rPr>
          <w:rFonts w:ascii="IRBadr" w:eastAsiaTheme="minorHAnsi" w:hAnsi="IRBadr" w:cs="IRBadr" w:hint="cs"/>
          <w:sz w:val="28"/>
          <w:szCs w:val="28"/>
          <w:rtl/>
          <w:lang w:bidi="fa-IR"/>
        </w:rPr>
        <w:t>.</w:t>
      </w:r>
      <w:r w:rsidRPr="00121E8C">
        <w:rPr>
          <w:rFonts w:ascii="IRBadr" w:eastAsiaTheme="minorHAnsi" w:hAnsi="IRBadr" w:cs="IRBadr"/>
          <w:sz w:val="28"/>
          <w:szCs w:val="28"/>
          <w:lang w:bidi="fa-IR"/>
        </w:rPr>
        <w:t xml:space="preserve"> 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اما نباید از یاد برد که باید هدف اصلی دولت در </w:t>
      </w:r>
      <w:r w:rsidR="00DA1919">
        <w:rPr>
          <w:rFonts w:ascii="IRBadr" w:eastAsiaTheme="minorHAnsi" w:hAnsi="IRBadr" w:cs="IRBadr"/>
          <w:sz w:val="28"/>
          <w:szCs w:val="28"/>
          <w:rtl/>
          <w:lang w:bidi="fa-IR"/>
        </w:rPr>
        <w:t>هرگونه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کمک مالی، فنی و آموزشی، بر عدم دخالت در اداره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تعاون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ی‌ها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مبتنی باشد</w:t>
      </w:r>
      <w:r w:rsidRPr="00121E8C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EF0AD8" w:rsidRPr="00283873" w:rsidRDefault="00EF0AD8" w:rsidP="00283873">
      <w:pPr>
        <w:pStyle w:val="3"/>
      </w:pPr>
      <w:bookmarkStart w:id="21" w:name="_Toc428955596"/>
      <w:r w:rsidRPr="00283873">
        <w:rPr>
          <w:rtl/>
        </w:rPr>
        <w:t>جایگاه تعاون در قانون اساسی جمهوری اسلامی ایران</w:t>
      </w:r>
      <w:bookmarkEnd w:id="21"/>
    </w:p>
    <w:p w:rsidR="00EF0AD8" w:rsidRPr="00121E8C" w:rsidRDefault="00EF0AD8" w:rsidP="00121E8C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قانون اساسی ایران، به بخش تعاون توجه خاصی دارد و احکام </w:t>
      </w:r>
      <w:r w:rsidR="00DA1919">
        <w:rPr>
          <w:rFonts w:ascii="IRBadr" w:eastAsiaTheme="minorHAnsi" w:hAnsi="IRBadr" w:cs="IRBadr"/>
          <w:sz w:val="28"/>
          <w:szCs w:val="28"/>
          <w:rtl/>
          <w:lang w:bidi="fa-IR"/>
        </w:rPr>
        <w:t>و</w:t>
      </w:r>
      <w:r w:rsidR="00DA1919">
        <w:rPr>
          <w:rFonts w:ascii="IRBadr" w:eastAsiaTheme="minorHAnsi" w:hAnsi="IRBadr" w:cs="IRBadr" w:hint="cs"/>
          <w:sz w:val="28"/>
          <w:szCs w:val="28"/>
          <w:rtl/>
          <w:lang w:bidi="fa-IR"/>
        </w:rPr>
        <w:t>یژه‌ای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برای آن در نظر گرفته است.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ی‌توان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این توجه به تعاون را در قانون به دو شکل </w:t>
      </w:r>
      <w:r w:rsidR="00DA1919">
        <w:rPr>
          <w:rFonts w:ascii="IRBadr" w:eastAsiaTheme="minorHAnsi" w:hAnsi="IRBadr" w:cs="IRBadr"/>
          <w:sz w:val="28"/>
          <w:szCs w:val="28"/>
          <w:rtl/>
          <w:lang w:bidi="fa-IR"/>
        </w:rPr>
        <w:t>موردبررس</w:t>
      </w:r>
      <w:r w:rsidR="00DA1919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DA1919">
        <w:rPr>
          <w:rFonts w:ascii="IRBadr" w:eastAsiaTheme="minorHAnsi" w:hAnsi="IRBadr" w:cs="IRBadr"/>
          <w:sz w:val="28"/>
          <w:szCs w:val="28"/>
          <w:rtl/>
          <w:lang w:bidi="fa-IR"/>
        </w:rPr>
        <w:t>قرارداد</w:t>
      </w:r>
      <w:r w:rsidRPr="00121E8C">
        <w:rPr>
          <w:rFonts w:ascii="IRBadr" w:eastAsiaTheme="minorHAnsi" w:hAnsi="IRBadr" w:cs="IRBadr"/>
          <w:sz w:val="28"/>
          <w:szCs w:val="28"/>
          <w:lang w:bidi="fa-IR"/>
        </w:rPr>
        <w:t>:</w:t>
      </w:r>
    </w:p>
    <w:p w:rsidR="00EF0AD8" w:rsidRPr="00121E8C" w:rsidRDefault="00EF0AD8" w:rsidP="00121E8C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lastRenderedPageBreak/>
        <w:t>1.</w:t>
      </w:r>
      <w:r w:rsidRPr="00121E8C">
        <w:rPr>
          <w:rFonts w:ascii="IRBadr" w:eastAsiaTheme="minorHAnsi" w:hAnsi="IRBadr" w:cs="IRBadr"/>
          <w:sz w:val="28"/>
          <w:szCs w:val="28"/>
          <w:lang w:bidi="fa-IR"/>
        </w:rPr>
        <w:t xml:space="preserve"> 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تعاون </w:t>
      </w:r>
      <w:r w:rsidR="00DA1919">
        <w:rPr>
          <w:rFonts w:ascii="IRBadr" w:eastAsiaTheme="minorHAnsi" w:hAnsi="IRBadr" w:cs="IRBadr"/>
          <w:sz w:val="28"/>
          <w:szCs w:val="28"/>
          <w:rtl/>
          <w:lang w:bidi="fa-IR"/>
        </w:rPr>
        <w:t>به‌عنوان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یک اصل پایه و استوار اسلامی: یکی از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و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یژگی‌های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اساسی حاکم بر جامعه اسلامی، روحیه تعاون و همکاری برادرانه </w:t>
      </w:r>
      <w:r w:rsidR="00DA1919">
        <w:rPr>
          <w:rFonts w:ascii="IRBadr" w:eastAsiaTheme="minorHAnsi" w:hAnsi="IRBadr" w:cs="IRBadr"/>
          <w:sz w:val="28"/>
          <w:szCs w:val="28"/>
          <w:rtl/>
          <w:lang w:bidi="fa-IR"/>
        </w:rPr>
        <w:t>در امور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مسائل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خیریه است که شامل اموری است که خیر و صلاح امت اسلامی در آن باشد، نه چیز دیگر</w:t>
      </w:r>
      <w:r w:rsidRPr="00121E8C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EF0AD8" w:rsidRPr="00121E8C" w:rsidRDefault="00EF0AD8" w:rsidP="00121E8C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>2.</w:t>
      </w:r>
      <w:r w:rsidRPr="00121E8C">
        <w:rPr>
          <w:rFonts w:ascii="IRBadr" w:eastAsiaTheme="minorHAnsi" w:hAnsi="IRBadr" w:cs="IRBadr"/>
          <w:sz w:val="28"/>
          <w:szCs w:val="28"/>
          <w:lang w:bidi="fa-IR"/>
        </w:rPr>
        <w:t xml:space="preserve"> 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تعاون </w:t>
      </w:r>
      <w:r w:rsidR="00DA1919">
        <w:rPr>
          <w:rFonts w:ascii="IRBadr" w:eastAsiaTheme="minorHAnsi" w:hAnsi="IRBadr" w:cs="IRBadr"/>
          <w:sz w:val="28"/>
          <w:szCs w:val="28"/>
          <w:rtl/>
          <w:lang w:bidi="fa-IR"/>
        </w:rPr>
        <w:t>به‌عنوان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بخشی از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بخش‌ها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مربوط به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فعال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یت‌های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اقتصادی جامعه ایران: در اصل چهل و چهارم قانون اساسی جمهوری اسلامی ایران آمده که نظام اقتصادی جمهوری اسلامی ایران، بر پایه سه بخش دولتی، تعاونی و خصوصی با </w:t>
      </w:r>
      <w:r w:rsidR="00DA1919">
        <w:rPr>
          <w:rFonts w:ascii="IRBadr" w:eastAsiaTheme="minorHAnsi" w:hAnsi="IRBadr" w:cs="IRBadr"/>
          <w:sz w:val="28"/>
          <w:szCs w:val="28"/>
          <w:rtl/>
          <w:lang w:bidi="fa-IR"/>
        </w:rPr>
        <w:t>برنامه‌ر</w:t>
      </w:r>
      <w:r w:rsidR="00DA1919">
        <w:rPr>
          <w:rFonts w:ascii="IRBadr" w:eastAsiaTheme="minorHAnsi" w:hAnsi="IRBadr" w:cs="IRBadr" w:hint="cs"/>
          <w:sz w:val="28"/>
          <w:szCs w:val="28"/>
          <w:rtl/>
          <w:lang w:bidi="fa-IR"/>
        </w:rPr>
        <w:t>یزی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منظم و صحیح استوار است که بخش تعاونی، شامل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شرکت‌ها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مؤسسات تعاونی </w:t>
      </w:r>
      <w:r w:rsidR="00DA1919">
        <w:rPr>
          <w:rFonts w:ascii="IRBadr" w:eastAsiaTheme="minorHAnsi" w:hAnsi="IRBadr" w:cs="IRBadr"/>
          <w:sz w:val="28"/>
          <w:szCs w:val="28"/>
          <w:rtl/>
          <w:lang w:bidi="fa-IR"/>
        </w:rPr>
        <w:t>تول</w:t>
      </w:r>
      <w:r w:rsidR="00DA1919">
        <w:rPr>
          <w:rFonts w:ascii="IRBadr" w:eastAsiaTheme="minorHAnsi" w:hAnsi="IRBadr" w:cs="IRBadr" w:hint="cs"/>
          <w:sz w:val="28"/>
          <w:szCs w:val="28"/>
          <w:rtl/>
          <w:lang w:bidi="fa-IR"/>
        </w:rPr>
        <w:t>ید</w:t>
      </w:r>
      <w:r w:rsidRPr="00121E8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توزیع است که در شهر و روستا بر اساس ضوابط اسلامی تشکیل </w:t>
      </w:r>
      <w:r w:rsidR="00E10E66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E10E66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ی‌شود</w:t>
      </w:r>
      <w:r w:rsidRPr="00121E8C">
        <w:rPr>
          <w:rFonts w:ascii="IRBadr" w:hAnsi="IRBadr" w:cs="IRBadr"/>
          <w:sz w:val="28"/>
          <w:szCs w:val="28"/>
        </w:rPr>
        <w:t>.</w:t>
      </w:r>
    </w:p>
    <w:p w:rsidR="008353B3" w:rsidRPr="00121E8C" w:rsidRDefault="008353B3" w:rsidP="00B6012D">
      <w:pPr>
        <w:pStyle w:val="1"/>
        <w:rPr>
          <w:rtl/>
        </w:rPr>
      </w:pPr>
      <w:bookmarkStart w:id="22" w:name="_Toc428955597"/>
      <w:r w:rsidRPr="00121E8C">
        <w:rPr>
          <w:rtl/>
        </w:rPr>
        <w:t>دعا</w:t>
      </w:r>
      <w:bookmarkEnd w:id="22"/>
    </w:p>
    <w:p w:rsidR="008353B3" w:rsidRDefault="008353B3" w:rsidP="00121E8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121E8C">
        <w:rPr>
          <w:rFonts w:ascii="IRBadr" w:hAnsi="IRBadr" w:cs="IRBadr"/>
          <w:sz w:val="28"/>
          <w:rtl/>
        </w:rPr>
        <w:t>خدایا دل‌های ما را به نور قرآن و عترت منور بفرما. نسل جوان و ذریه ما را از بهترین جوان‌ها قرار بده. خدایا پیوند این ملت را از قرآن، اسلام و ولایت جدا مفرما. آینده امت اسلامی و این ملت شهیدپرور را آینده‌ای سرشار از سعادت و خوشی و موفقیت قرار بده.</w:t>
      </w:r>
    </w:p>
    <w:p w:rsidR="00283873" w:rsidRDefault="00283873" w:rsidP="00283873">
      <w:pPr>
        <w:bidi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... یا ارحم الر</w:t>
      </w:r>
      <w:r w:rsidR="00447643">
        <w:rPr>
          <w:rFonts w:ascii="IRBadr" w:hAnsi="IRBadr" w:cs="IRBadr" w:hint="cs"/>
          <w:b/>
          <w:bCs/>
          <w:sz w:val="28"/>
          <w:rtl/>
        </w:rPr>
        <w:t>ا</w:t>
      </w:r>
      <w:bookmarkStart w:id="23" w:name="_GoBack"/>
      <w:bookmarkEnd w:id="23"/>
      <w:r w:rsidRPr="00455965">
        <w:rPr>
          <w:rFonts w:ascii="IRBadr" w:hAnsi="IRBadr" w:cs="IRBadr"/>
          <w:b/>
          <w:bCs/>
          <w:sz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283873" w:rsidRPr="00121E8C" w:rsidRDefault="00283873" w:rsidP="0028387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p w:rsidR="00EF0AD8" w:rsidRPr="00121E8C" w:rsidRDefault="00EF0AD8" w:rsidP="00121E8C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</w:p>
    <w:p w:rsidR="009C6863" w:rsidRPr="00121E8C" w:rsidRDefault="009C6863" w:rsidP="00121E8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p w:rsidR="009C6863" w:rsidRPr="00121E8C" w:rsidRDefault="009C6863" w:rsidP="00121E8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p w:rsidR="00152670" w:rsidRPr="00121E8C" w:rsidRDefault="009C6863" w:rsidP="00121E8C">
      <w:pPr>
        <w:tabs>
          <w:tab w:val="left" w:pos="971"/>
        </w:tabs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121E8C">
        <w:rPr>
          <w:rFonts w:ascii="IRBadr" w:hAnsi="IRBadr" w:cs="IRBadr"/>
          <w:sz w:val="28"/>
          <w:rtl/>
        </w:rPr>
        <w:tab/>
      </w:r>
    </w:p>
    <w:sectPr w:rsidR="00152670" w:rsidRPr="00121E8C" w:rsidSect="00A56FFD">
      <w:headerReference w:type="default" r:id="rId7"/>
      <w:footerReference w:type="default" r:id="rId8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BB8" w:rsidRDefault="00436BB8" w:rsidP="000D5800">
      <w:r>
        <w:separator/>
      </w:r>
    </w:p>
  </w:endnote>
  <w:endnote w:type="continuationSeparator" w:id="0">
    <w:p w:rsidR="00436BB8" w:rsidRDefault="00436BB8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Times New Roma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877256" w:rsidRDefault="00877256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64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BB8" w:rsidRDefault="00436BB8" w:rsidP="00562069">
      <w:pPr>
        <w:bidi/>
      </w:pPr>
      <w:r>
        <w:separator/>
      </w:r>
    </w:p>
  </w:footnote>
  <w:footnote w:type="continuationSeparator" w:id="0">
    <w:p w:rsidR="00436BB8" w:rsidRDefault="00436BB8" w:rsidP="000D5800">
      <w:r>
        <w:continuationSeparator/>
      </w:r>
    </w:p>
  </w:footnote>
  <w:footnote w:id="1">
    <w:p w:rsidR="00DE7B06" w:rsidRPr="00EE28DD" w:rsidRDefault="00DE7B06" w:rsidP="00DE7B06">
      <w:pPr>
        <w:pStyle w:val="a1"/>
        <w:bidi/>
        <w:jc w:val="both"/>
        <w:rPr>
          <w:rFonts w:ascii="IRBadr" w:hAnsi="IRBadr" w:cs="IRBadr"/>
          <w:b/>
          <w:bCs/>
          <w:rtl/>
        </w:rPr>
      </w:pPr>
      <w:r w:rsidRPr="00EE28DD">
        <w:rPr>
          <w:rStyle w:val="aff1"/>
          <w:rFonts w:eastAsia="2  Lotus"/>
          <w:b/>
        </w:rPr>
        <w:footnoteRef/>
      </w:r>
      <w:r w:rsidRPr="00EE28DD">
        <w:rPr>
          <w:rFonts w:ascii="IRBadr" w:hAnsi="IRBadr" w:cs="IRBadr"/>
          <w:b/>
          <w:bCs/>
          <w:rtl/>
        </w:rPr>
        <w:t xml:space="preserve">. </w:t>
      </w:r>
      <w:r w:rsidRPr="00DE7B06">
        <w:rPr>
          <w:rFonts w:ascii="IRBadr" w:hAnsi="IRBadr" w:cs="IRBadr" w:hint="cs"/>
          <w:rtl/>
        </w:rPr>
        <w:t xml:space="preserve">سوره </w:t>
      </w:r>
      <w:r w:rsidRPr="00DE7B06">
        <w:rPr>
          <w:rFonts w:ascii="IRBadr" w:hAnsi="IRBadr" w:cs="IRBadr"/>
          <w:rtl/>
        </w:rPr>
        <w:t>اعراف</w:t>
      </w:r>
      <w:r w:rsidRPr="00DE7B06">
        <w:rPr>
          <w:rFonts w:ascii="IRBadr" w:hAnsi="IRBadr" w:cs="IRBadr" w:hint="cs"/>
          <w:rtl/>
        </w:rPr>
        <w:t>،</w:t>
      </w:r>
      <w:r w:rsidRPr="00DE7B06">
        <w:rPr>
          <w:rFonts w:ascii="IRBadr" w:hAnsi="IRBadr" w:cs="IRBadr"/>
          <w:rtl/>
        </w:rPr>
        <w:t xml:space="preserve"> </w:t>
      </w:r>
      <w:r w:rsidRPr="00DE7B06">
        <w:rPr>
          <w:rFonts w:ascii="IRBadr" w:hAnsi="IRBadr" w:cs="IRBadr" w:hint="cs"/>
          <w:rtl/>
        </w:rPr>
        <w:t xml:space="preserve">آیه </w:t>
      </w:r>
      <w:r w:rsidRPr="00DE7B06">
        <w:rPr>
          <w:rFonts w:ascii="IRBadr" w:hAnsi="IRBadr" w:cs="IRBadr"/>
          <w:rtl/>
        </w:rPr>
        <w:t>43.</w:t>
      </w:r>
    </w:p>
  </w:footnote>
  <w:footnote w:id="2">
    <w:p w:rsidR="00877256" w:rsidRPr="00121E8C" w:rsidRDefault="00877256" w:rsidP="00121E8C">
      <w:pPr>
        <w:pStyle w:val="a1"/>
        <w:bidi/>
        <w:rPr>
          <w:rFonts w:ascii="IRBadr" w:eastAsiaTheme="minorHAnsi" w:hAnsi="IRBadr" w:cs="IRBadr"/>
          <w:rtl/>
        </w:rPr>
      </w:pPr>
      <w:r w:rsidRPr="00121E8C">
        <w:rPr>
          <w:rFonts w:ascii="IRBadr" w:eastAsiaTheme="minorHAnsi" w:hAnsi="IRBadr" w:cs="IRBadr"/>
        </w:rPr>
        <w:footnoteRef/>
      </w:r>
      <w:r w:rsidRPr="00121E8C">
        <w:rPr>
          <w:rFonts w:ascii="IRBadr" w:eastAsiaTheme="minorHAnsi" w:hAnsi="IRBadr" w:cs="IRBadr"/>
          <w:rtl/>
        </w:rPr>
        <w:t>. حشر، آیه 18.</w:t>
      </w:r>
    </w:p>
  </w:footnote>
  <w:footnote w:id="3">
    <w:p w:rsidR="00877256" w:rsidRPr="00121E8C" w:rsidRDefault="00877256" w:rsidP="00121E8C">
      <w:pPr>
        <w:pStyle w:val="a1"/>
        <w:bidi/>
        <w:rPr>
          <w:rFonts w:ascii="IRBadr" w:eastAsiaTheme="minorHAnsi" w:hAnsi="IRBadr" w:cs="IRBadr"/>
          <w:rtl/>
        </w:rPr>
      </w:pPr>
      <w:r w:rsidRPr="00121E8C">
        <w:rPr>
          <w:rFonts w:ascii="IRBadr" w:eastAsiaTheme="minorHAnsi" w:hAnsi="IRBadr" w:cs="IRBadr"/>
        </w:rPr>
        <w:footnoteRef/>
      </w:r>
      <w:r w:rsidRPr="00121E8C">
        <w:rPr>
          <w:rFonts w:ascii="IRBadr" w:eastAsiaTheme="minorHAnsi" w:hAnsi="IRBadr" w:cs="IRBadr"/>
          <w:rtl/>
        </w:rPr>
        <w:t xml:space="preserve">. </w:t>
      </w:r>
      <w:r w:rsidR="00E26AC9">
        <w:rPr>
          <w:rFonts w:ascii="IRBadr" w:eastAsiaTheme="minorHAnsi" w:hAnsi="IRBadr" w:cs="IRBadr"/>
          <w:rtl/>
        </w:rPr>
        <w:t>آل‌عمران</w:t>
      </w:r>
      <w:r w:rsidRPr="00121E8C">
        <w:rPr>
          <w:rFonts w:ascii="IRBadr" w:eastAsiaTheme="minorHAnsi" w:hAnsi="IRBadr" w:cs="IRBadr"/>
          <w:rtl/>
        </w:rPr>
        <w:t>، آیه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256" w:rsidRPr="00B6012D" w:rsidRDefault="00877256" w:rsidP="009C6863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rtl/>
      </w:rPr>
    </w:pPr>
    <w:bookmarkStart w:id="24" w:name="OLE_LINK1"/>
    <w:bookmarkStart w:id="25" w:name="OLE_LINK2"/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39112D3F" wp14:editId="6301A3E0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4"/>
    <w:bookmarkEnd w:id="25"/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50F8A7FC" wp14:editId="6E513FB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919F16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B6012D">
      <w:rPr>
        <w:rFonts w:ascii="IRBadr" w:hAnsi="IRBadr" w:cs="IRBadr"/>
        <w:sz w:val="28"/>
        <w:rtl/>
      </w:rPr>
      <w:t>شماره ثبت:568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6363E"/>
    <w:rsid w:val="00080DFF"/>
    <w:rsid w:val="00085ED5"/>
    <w:rsid w:val="000A1A51"/>
    <w:rsid w:val="000B03C5"/>
    <w:rsid w:val="000D2D0D"/>
    <w:rsid w:val="000D5800"/>
    <w:rsid w:val="000F1897"/>
    <w:rsid w:val="000F7E72"/>
    <w:rsid w:val="00101E2D"/>
    <w:rsid w:val="00102405"/>
    <w:rsid w:val="00102CEB"/>
    <w:rsid w:val="00117955"/>
    <w:rsid w:val="00121E8C"/>
    <w:rsid w:val="001318BF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8109D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83873"/>
    <w:rsid w:val="002914BD"/>
    <w:rsid w:val="00297263"/>
    <w:rsid w:val="002C56FD"/>
    <w:rsid w:val="002D49E4"/>
    <w:rsid w:val="002D7E9D"/>
    <w:rsid w:val="002E450B"/>
    <w:rsid w:val="002E73F9"/>
    <w:rsid w:val="002F05B9"/>
    <w:rsid w:val="00331148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36BB8"/>
    <w:rsid w:val="0044591E"/>
    <w:rsid w:val="00447643"/>
    <w:rsid w:val="00455B91"/>
    <w:rsid w:val="004651D2"/>
    <w:rsid w:val="00465D26"/>
    <w:rsid w:val="004679F8"/>
    <w:rsid w:val="004A72C8"/>
    <w:rsid w:val="004B337F"/>
    <w:rsid w:val="004F3596"/>
    <w:rsid w:val="00530FD7"/>
    <w:rsid w:val="00562069"/>
    <w:rsid w:val="00572E2D"/>
    <w:rsid w:val="00592103"/>
    <w:rsid w:val="005941DD"/>
    <w:rsid w:val="005A545E"/>
    <w:rsid w:val="005A5862"/>
    <w:rsid w:val="005B0852"/>
    <w:rsid w:val="005C06AE"/>
    <w:rsid w:val="006051A2"/>
    <w:rsid w:val="00610C18"/>
    <w:rsid w:val="00612385"/>
    <w:rsid w:val="0061376C"/>
    <w:rsid w:val="00636EFA"/>
    <w:rsid w:val="006467B1"/>
    <w:rsid w:val="0066229C"/>
    <w:rsid w:val="0069696C"/>
    <w:rsid w:val="006A085A"/>
    <w:rsid w:val="006D3A87"/>
    <w:rsid w:val="006F01B4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353B3"/>
    <w:rsid w:val="008407A4"/>
    <w:rsid w:val="00844860"/>
    <w:rsid w:val="00845CC4"/>
    <w:rsid w:val="008644F4"/>
    <w:rsid w:val="00877256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903"/>
    <w:rsid w:val="008F63E3"/>
    <w:rsid w:val="00910704"/>
    <w:rsid w:val="00913C3B"/>
    <w:rsid w:val="00915509"/>
    <w:rsid w:val="009209C6"/>
    <w:rsid w:val="00927388"/>
    <w:rsid w:val="009274FE"/>
    <w:rsid w:val="009401AC"/>
    <w:rsid w:val="009613AC"/>
    <w:rsid w:val="00980643"/>
    <w:rsid w:val="009B46BC"/>
    <w:rsid w:val="009B61C3"/>
    <w:rsid w:val="009C686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56FFD"/>
    <w:rsid w:val="00A60526"/>
    <w:rsid w:val="00A61342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AF6CDE"/>
    <w:rsid w:val="00B15027"/>
    <w:rsid w:val="00B21CF4"/>
    <w:rsid w:val="00B24300"/>
    <w:rsid w:val="00B4794A"/>
    <w:rsid w:val="00B6012D"/>
    <w:rsid w:val="00B63F15"/>
    <w:rsid w:val="00BA51A8"/>
    <w:rsid w:val="00BB5F7E"/>
    <w:rsid w:val="00BC26F6"/>
    <w:rsid w:val="00BC4833"/>
    <w:rsid w:val="00BD3122"/>
    <w:rsid w:val="00BD40DA"/>
    <w:rsid w:val="00BD604B"/>
    <w:rsid w:val="00BF3D67"/>
    <w:rsid w:val="00C02F79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E09B7"/>
    <w:rsid w:val="00CE31E6"/>
    <w:rsid w:val="00CE3B74"/>
    <w:rsid w:val="00CF42E2"/>
    <w:rsid w:val="00CF7916"/>
    <w:rsid w:val="00D158F3"/>
    <w:rsid w:val="00D209CC"/>
    <w:rsid w:val="00D21A1F"/>
    <w:rsid w:val="00D3665C"/>
    <w:rsid w:val="00D508CC"/>
    <w:rsid w:val="00D50F4B"/>
    <w:rsid w:val="00D60547"/>
    <w:rsid w:val="00D66444"/>
    <w:rsid w:val="00D76353"/>
    <w:rsid w:val="00D97A1D"/>
    <w:rsid w:val="00DA1919"/>
    <w:rsid w:val="00DB28BB"/>
    <w:rsid w:val="00DC603F"/>
    <w:rsid w:val="00DD3C0D"/>
    <w:rsid w:val="00DD4864"/>
    <w:rsid w:val="00DD71A2"/>
    <w:rsid w:val="00DE1DC4"/>
    <w:rsid w:val="00DE7B06"/>
    <w:rsid w:val="00E0639C"/>
    <w:rsid w:val="00E067E6"/>
    <w:rsid w:val="00E10E66"/>
    <w:rsid w:val="00E12531"/>
    <w:rsid w:val="00E143B0"/>
    <w:rsid w:val="00E26AC9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0AD8"/>
    <w:rsid w:val="00EF138C"/>
    <w:rsid w:val="00F034CE"/>
    <w:rsid w:val="00F10A0F"/>
    <w:rsid w:val="00F40284"/>
    <w:rsid w:val="00F67976"/>
    <w:rsid w:val="00F70BE1"/>
    <w:rsid w:val="00F974F6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BD188355-4D47-42EE-8906-9A06F6E0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B6012D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283873"/>
    <w:pPr>
      <w:keepNext/>
      <w:keepLines/>
      <w:bidi/>
      <w:spacing w:before="120" w:after="120" w:line="360" w:lineRule="auto"/>
      <w:jc w:val="both"/>
      <w:outlineLvl w:val="2"/>
    </w:pPr>
    <w:rPr>
      <w:rFonts w:ascii="IRBadr" w:eastAsia="2  Lotus" w:hAnsi="IRBadr" w:cs="IRBadr"/>
      <w:bCs/>
      <w:sz w:val="44"/>
      <w:szCs w:val="42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B6012D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283873"/>
    <w:rPr>
      <w:rFonts w:ascii="IRBadr" w:eastAsia="2  Lotus" w:hAnsi="IRBadr" w:cs="IRBadr"/>
      <w:bCs/>
      <w:sz w:val="44"/>
      <w:szCs w:val="42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unhideWhenUsed/>
    <w:rsid w:val="009C68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ighlight">
    <w:name w:val="highlight"/>
    <w:basedOn w:val="a2"/>
    <w:rsid w:val="009C6863"/>
  </w:style>
  <w:style w:type="character" w:customStyle="1" w:styleId="newsdetail-body">
    <w:name w:val="newsdetail-body"/>
    <w:basedOn w:val="a2"/>
    <w:rsid w:val="00A61342"/>
  </w:style>
  <w:style w:type="character" w:styleId="aff1">
    <w:name w:val="footnote reference"/>
    <w:basedOn w:val="a2"/>
    <w:uiPriority w:val="99"/>
    <w:semiHidden/>
    <w:unhideWhenUsed/>
    <w:rsid w:val="008353B3"/>
    <w:rPr>
      <w:vertAlign w:val="superscript"/>
    </w:rPr>
  </w:style>
  <w:style w:type="character" w:styleId="aff2">
    <w:name w:val="Hyperlink"/>
    <w:basedOn w:val="a2"/>
    <w:uiPriority w:val="99"/>
    <w:unhideWhenUsed/>
    <w:rsid w:val="008353B3"/>
    <w:rPr>
      <w:color w:val="0000FF"/>
      <w:u w:val="single"/>
    </w:rPr>
  </w:style>
  <w:style w:type="character" w:customStyle="1" w:styleId="content">
    <w:name w:val="content"/>
    <w:basedOn w:val="a2"/>
    <w:rsid w:val="00835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D2372-3E15-4313-AA49-E7779159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59</TotalTime>
  <Pages>1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23</cp:revision>
  <dcterms:created xsi:type="dcterms:W3CDTF">2015-07-12T08:54:00Z</dcterms:created>
  <dcterms:modified xsi:type="dcterms:W3CDTF">2015-09-07T08:26:00Z</dcterms:modified>
</cp:coreProperties>
</file>