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D6" w:rsidRPr="00CE080B" w:rsidRDefault="00A118D6" w:rsidP="00A259A5">
      <w:pPr>
        <w:pStyle w:val="Heading1"/>
        <w:rPr>
          <w:rFonts w:ascii="IRBadr" w:hAnsi="IRBadr"/>
          <w:rtl/>
        </w:rPr>
      </w:pPr>
      <w:bookmarkStart w:id="0" w:name="_Toc432159772"/>
      <w:r w:rsidRPr="00CE080B">
        <w:rPr>
          <w:rFonts w:ascii="IRBadr" w:hAnsi="IRBadr"/>
          <w:rtl/>
        </w:rPr>
        <w:t>فهرست</w:t>
      </w:r>
      <w:r w:rsidR="00153660" w:rsidRPr="00CE080B">
        <w:rPr>
          <w:rFonts w:ascii="IRBadr" w:hAnsi="IRBadr"/>
          <w:rtl/>
        </w:rPr>
        <w:t xml:space="preserve"> مطالب</w:t>
      </w:r>
      <w:r w:rsidR="006843CA" w:rsidRPr="00CE080B">
        <w:rPr>
          <w:rFonts w:ascii="IRBadr" w:hAnsi="IRBadr"/>
          <w:rtl/>
        </w:rPr>
        <w:t>:</w:t>
      </w:r>
    </w:p>
    <w:p w:rsidR="00153660" w:rsidRPr="00CE080B" w:rsidRDefault="00153660" w:rsidP="00153660">
      <w:pPr>
        <w:pStyle w:val="TOC1"/>
        <w:rPr>
          <w:noProof/>
          <w:sz w:val="28"/>
          <w:lang w:bidi="ar-SA"/>
        </w:rPr>
      </w:pPr>
      <w:r w:rsidRPr="00CE080B">
        <w:rPr>
          <w:bCs/>
          <w:sz w:val="28"/>
          <w:rtl/>
        </w:rPr>
        <w:fldChar w:fldCharType="begin"/>
      </w:r>
      <w:r w:rsidRPr="00CE080B">
        <w:rPr>
          <w:bCs/>
          <w:sz w:val="28"/>
          <w:rtl/>
        </w:rPr>
        <w:instrText xml:space="preserve"> </w:instrText>
      </w:r>
      <w:r w:rsidRPr="00CE080B">
        <w:rPr>
          <w:bCs/>
          <w:sz w:val="28"/>
        </w:rPr>
        <w:instrText>TOC</w:instrText>
      </w:r>
      <w:r w:rsidRPr="00CE080B">
        <w:rPr>
          <w:bCs/>
          <w:sz w:val="28"/>
          <w:rtl/>
        </w:rPr>
        <w:instrText xml:space="preserve"> \</w:instrText>
      </w:r>
      <w:r w:rsidRPr="00CE080B">
        <w:rPr>
          <w:bCs/>
          <w:sz w:val="28"/>
        </w:rPr>
        <w:instrText>o "1-3" \h \z \u</w:instrText>
      </w:r>
      <w:r w:rsidRPr="00CE080B">
        <w:rPr>
          <w:bCs/>
          <w:sz w:val="28"/>
          <w:rtl/>
        </w:rPr>
        <w:instrText xml:space="preserve"> </w:instrText>
      </w:r>
      <w:r w:rsidRPr="00CE080B">
        <w:rPr>
          <w:bCs/>
          <w:sz w:val="28"/>
          <w:rtl/>
        </w:rPr>
        <w:fldChar w:fldCharType="separate"/>
      </w:r>
      <w:hyperlink w:anchor="_Toc432350357" w:history="1">
        <w:r w:rsidRPr="00CE080B">
          <w:rPr>
            <w:rStyle w:val="Hyperlink"/>
            <w:noProof/>
            <w:sz w:val="28"/>
            <w:rtl/>
          </w:rPr>
          <w:t>خطبه اول</w:t>
        </w:r>
        <w:r w:rsidRPr="00CE080B">
          <w:rPr>
            <w:noProof/>
            <w:webHidden/>
            <w:sz w:val="28"/>
          </w:rPr>
          <w:tab/>
        </w:r>
        <w:r w:rsidRPr="00CE080B">
          <w:rPr>
            <w:noProof/>
            <w:webHidden/>
            <w:sz w:val="28"/>
          </w:rPr>
          <w:fldChar w:fldCharType="begin"/>
        </w:r>
        <w:r w:rsidRPr="00CE080B">
          <w:rPr>
            <w:noProof/>
            <w:webHidden/>
            <w:sz w:val="28"/>
          </w:rPr>
          <w:instrText xml:space="preserve"> PAGEREF _Toc432350357 \h </w:instrText>
        </w:r>
        <w:r w:rsidRPr="00CE080B">
          <w:rPr>
            <w:noProof/>
            <w:webHidden/>
            <w:sz w:val="28"/>
          </w:rPr>
        </w:r>
        <w:r w:rsidRPr="00CE080B">
          <w:rPr>
            <w:noProof/>
            <w:webHidden/>
            <w:sz w:val="28"/>
          </w:rPr>
          <w:fldChar w:fldCharType="separate"/>
        </w:r>
        <w:r w:rsidRPr="00CE080B">
          <w:rPr>
            <w:noProof/>
            <w:webHidden/>
            <w:sz w:val="28"/>
          </w:rPr>
          <w:t>2</w:t>
        </w:r>
        <w:r w:rsidRPr="00CE080B">
          <w:rPr>
            <w:noProof/>
            <w:webHidden/>
            <w:sz w:val="28"/>
          </w:rPr>
          <w:fldChar w:fldCharType="end"/>
        </w:r>
      </w:hyperlink>
    </w:p>
    <w:p w:rsidR="00153660" w:rsidRPr="00CE080B" w:rsidRDefault="002D460B" w:rsidP="00153660">
      <w:pPr>
        <w:pStyle w:val="TOC1"/>
        <w:rPr>
          <w:noProof/>
          <w:sz w:val="28"/>
          <w:lang w:bidi="ar-SA"/>
        </w:rPr>
      </w:pPr>
      <w:hyperlink w:anchor="_Toc432350358" w:history="1">
        <w:r w:rsidR="00153660" w:rsidRPr="00CE080B">
          <w:rPr>
            <w:rStyle w:val="Hyperlink"/>
            <w:noProof/>
            <w:sz w:val="28"/>
            <w:rtl/>
          </w:rPr>
          <w:t xml:space="preserve">چهار </w:t>
        </w:r>
        <w:r w:rsidR="00A259A5" w:rsidRPr="00CE080B">
          <w:rPr>
            <w:rStyle w:val="Hyperlink"/>
            <w:noProof/>
            <w:sz w:val="28"/>
            <w:rtl/>
          </w:rPr>
          <w:t>محور اعتقادات</w:t>
        </w:r>
        <w:r w:rsidR="00153660" w:rsidRPr="00CE080B">
          <w:rPr>
            <w:rStyle w:val="Hyperlink"/>
            <w:noProof/>
            <w:sz w:val="28"/>
            <w:rtl/>
          </w:rPr>
          <w:t xml:space="preserve"> شیعه</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_Toc432350358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2</w:t>
        </w:r>
        <w:r w:rsidR="00153660" w:rsidRPr="00CE080B">
          <w:rPr>
            <w:noProof/>
            <w:webHidden/>
            <w:sz w:val="28"/>
          </w:rPr>
          <w:fldChar w:fldCharType="end"/>
        </w:r>
      </w:hyperlink>
    </w:p>
    <w:p w:rsidR="00153660" w:rsidRPr="00CE080B" w:rsidRDefault="002D460B" w:rsidP="00153660">
      <w:pPr>
        <w:pStyle w:val="TOC2"/>
        <w:tabs>
          <w:tab w:val="right" w:leader="dot" w:pos="9350"/>
        </w:tabs>
        <w:bidi/>
        <w:rPr>
          <w:rFonts w:ascii="IRBadr" w:hAnsi="IRBadr" w:cs="IRBadr"/>
          <w:noProof/>
          <w:sz w:val="28"/>
          <w:lang w:bidi="ar-SA"/>
        </w:rPr>
      </w:pPr>
      <w:hyperlink w:anchor="_Toc432350359" w:history="1">
        <w:r w:rsidR="00153660" w:rsidRPr="00CE080B">
          <w:rPr>
            <w:rStyle w:val="Hyperlink"/>
            <w:rFonts w:ascii="IRBadr" w:hAnsi="IRBadr" w:cs="IRBadr"/>
            <w:noProof/>
            <w:sz w:val="28"/>
            <w:rtl/>
          </w:rPr>
          <w:t>موضع شیعه در برابر دیگران</w:t>
        </w:r>
        <w:r w:rsidR="00153660" w:rsidRPr="00CE080B">
          <w:rPr>
            <w:rFonts w:ascii="IRBadr" w:hAnsi="IRBadr" w:cs="IRBadr"/>
            <w:noProof/>
            <w:webHidden/>
            <w:sz w:val="28"/>
          </w:rPr>
          <w:tab/>
        </w:r>
        <w:r w:rsidR="00153660" w:rsidRPr="00CE080B">
          <w:rPr>
            <w:rFonts w:ascii="IRBadr" w:hAnsi="IRBadr" w:cs="IRBadr"/>
            <w:noProof/>
            <w:webHidden/>
            <w:sz w:val="28"/>
          </w:rPr>
          <w:fldChar w:fldCharType="begin"/>
        </w:r>
        <w:r w:rsidR="00153660" w:rsidRPr="00CE080B">
          <w:rPr>
            <w:rFonts w:ascii="IRBadr" w:hAnsi="IRBadr" w:cs="IRBadr"/>
            <w:noProof/>
            <w:webHidden/>
            <w:sz w:val="28"/>
          </w:rPr>
          <w:instrText xml:space="preserve"> PAGEREF _Toc432350359 \h </w:instrText>
        </w:r>
        <w:r w:rsidR="00153660" w:rsidRPr="00CE080B">
          <w:rPr>
            <w:rFonts w:ascii="IRBadr" w:hAnsi="IRBadr" w:cs="IRBadr"/>
            <w:noProof/>
            <w:webHidden/>
            <w:sz w:val="28"/>
          </w:rPr>
        </w:r>
        <w:r w:rsidR="00153660" w:rsidRPr="00CE080B">
          <w:rPr>
            <w:rFonts w:ascii="IRBadr" w:hAnsi="IRBadr" w:cs="IRBadr"/>
            <w:noProof/>
            <w:webHidden/>
            <w:sz w:val="28"/>
          </w:rPr>
          <w:fldChar w:fldCharType="separate"/>
        </w:r>
        <w:r w:rsidR="00153660" w:rsidRPr="00CE080B">
          <w:rPr>
            <w:rFonts w:ascii="IRBadr" w:hAnsi="IRBadr" w:cs="IRBadr"/>
            <w:noProof/>
            <w:webHidden/>
            <w:sz w:val="28"/>
          </w:rPr>
          <w:t>2</w:t>
        </w:r>
        <w:r w:rsidR="00153660" w:rsidRPr="00CE080B">
          <w:rPr>
            <w:rFonts w:ascii="IRBadr" w:hAnsi="IRBadr" w:cs="IRBadr"/>
            <w:noProof/>
            <w:webHidden/>
            <w:sz w:val="28"/>
          </w:rPr>
          <w:fldChar w:fldCharType="end"/>
        </w:r>
      </w:hyperlink>
    </w:p>
    <w:p w:rsidR="00153660" w:rsidRPr="00CE080B" w:rsidRDefault="002D460B" w:rsidP="00153660">
      <w:pPr>
        <w:pStyle w:val="TOC2"/>
        <w:tabs>
          <w:tab w:val="right" w:leader="dot" w:pos="9350"/>
        </w:tabs>
        <w:bidi/>
        <w:rPr>
          <w:rFonts w:ascii="IRBadr" w:hAnsi="IRBadr" w:cs="IRBadr"/>
          <w:noProof/>
          <w:sz w:val="28"/>
          <w:lang w:bidi="ar-SA"/>
        </w:rPr>
      </w:pPr>
      <w:hyperlink w:anchor="_Toc432350360" w:history="1">
        <w:r w:rsidR="00153660" w:rsidRPr="00CE080B">
          <w:rPr>
            <w:rStyle w:val="Hyperlink"/>
            <w:rFonts w:ascii="IRBadr" w:hAnsi="IRBadr" w:cs="IRBadr"/>
            <w:noProof/>
            <w:sz w:val="28"/>
            <w:rtl/>
          </w:rPr>
          <w:t>انشعابات اهل تشیّع</w:t>
        </w:r>
        <w:r w:rsidR="00153660" w:rsidRPr="00CE080B">
          <w:rPr>
            <w:rFonts w:ascii="IRBadr" w:hAnsi="IRBadr" w:cs="IRBadr"/>
            <w:noProof/>
            <w:webHidden/>
            <w:sz w:val="28"/>
          </w:rPr>
          <w:tab/>
        </w:r>
        <w:r w:rsidR="00153660" w:rsidRPr="00CE080B">
          <w:rPr>
            <w:rFonts w:ascii="IRBadr" w:hAnsi="IRBadr" w:cs="IRBadr"/>
            <w:noProof/>
            <w:webHidden/>
            <w:sz w:val="28"/>
          </w:rPr>
          <w:fldChar w:fldCharType="begin"/>
        </w:r>
        <w:r w:rsidR="00153660" w:rsidRPr="00CE080B">
          <w:rPr>
            <w:rFonts w:ascii="IRBadr" w:hAnsi="IRBadr" w:cs="IRBadr"/>
            <w:noProof/>
            <w:webHidden/>
            <w:sz w:val="28"/>
          </w:rPr>
          <w:instrText xml:space="preserve"> PAGEREF _Toc432350360 \h </w:instrText>
        </w:r>
        <w:r w:rsidR="00153660" w:rsidRPr="00CE080B">
          <w:rPr>
            <w:rFonts w:ascii="IRBadr" w:hAnsi="IRBadr" w:cs="IRBadr"/>
            <w:noProof/>
            <w:webHidden/>
            <w:sz w:val="28"/>
          </w:rPr>
        </w:r>
        <w:r w:rsidR="00153660" w:rsidRPr="00CE080B">
          <w:rPr>
            <w:rFonts w:ascii="IRBadr" w:hAnsi="IRBadr" w:cs="IRBadr"/>
            <w:noProof/>
            <w:webHidden/>
            <w:sz w:val="28"/>
          </w:rPr>
          <w:fldChar w:fldCharType="separate"/>
        </w:r>
        <w:r w:rsidR="00153660" w:rsidRPr="00CE080B">
          <w:rPr>
            <w:rFonts w:ascii="IRBadr" w:hAnsi="IRBadr" w:cs="IRBadr"/>
            <w:noProof/>
            <w:webHidden/>
            <w:sz w:val="28"/>
          </w:rPr>
          <w:t>3</w:t>
        </w:r>
        <w:r w:rsidR="00153660" w:rsidRPr="00CE080B">
          <w:rPr>
            <w:rFonts w:ascii="IRBadr" w:hAnsi="IRBadr" w:cs="IRBadr"/>
            <w:noProof/>
            <w:webHidden/>
            <w:sz w:val="28"/>
          </w:rPr>
          <w:fldChar w:fldCharType="end"/>
        </w:r>
      </w:hyperlink>
    </w:p>
    <w:p w:rsidR="00153660" w:rsidRPr="00CE080B" w:rsidRDefault="002D460B" w:rsidP="00153660">
      <w:pPr>
        <w:pStyle w:val="TOC1"/>
        <w:rPr>
          <w:noProof/>
          <w:sz w:val="28"/>
          <w:lang w:bidi="ar-SA"/>
        </w:rPr>
      </w:pPr>
      <w:hyperlink w:anchor="_Toc432350361" w:history="1">
        <w:r w:rsidR="00153660" w:rsidRPr="00CE080B">
          <w:rPr>
            <w:rStyle w:val="Hyperlink"/>
            <w:noProof/>
            <w:sz w:val="28"/>
            <w:rtl/>
          </w:rPr>
          <w:t>جریان غلات</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_Toc432350361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4</w:t>
        </w:r>
        <w:r w:rsidR="00153660" w:rsidRPr="00CE080B">
          <w:rPr>
            <w:noProof/>
            <w:webHidden/>
            <w:sz w:val="28"/>
          </w:rPr>
          <w:fldChar w:fldCharType="end"/>
        </w:r>
      </w:hyperlink>
    </w:p>
    <w:p w:rsidR="00153660" w:rsidRPr="00CE080B" w:rsidRDefault="002D460B" w:rsidP="00153660">
      <w:pPr>
        <w:pStyle w:val="TOC1"/>
        <w:rPr>
          <w:noProof/>
          <w:sz w:val="28"/>
          <w:lang w:bidi="ar-SA"/>
        </w:rPr>
      </w:pPr>
      <w:hyperlink w:anchor="_Toc432350362" w:history="1">
        <w:r w:rsidR="00153660" w:rsidRPr="00CE080B">
          <w:rPr>
            <w:rStyle w:val="Hyperlink"/>
            <w:noProof/>
            <w:sz w:val="28"/>
            <w:rtl/>
          </w:rPr>
          <w:t>علل پیدایش انحرافات در شیعه</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_Toc432350362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4</w:t>
        </w:r>
        <w:r w:rsidR="00153660" w:rsidRPr="00CE080B">
          <w:rPr>
            <w:noProof/>
            <w:webHidden/>
            <w:sz w:val="28"/>
          </w:rPr>
          <w:fldChar w:fldCharType="end"/>
        </w:r>
      </w:hyperlink>
    </w:p>
    <w:p w:rsidR="00153660" w:rsidRPr="00CE080B" w:rsidRDefault="002D460B" w:rsidP="00153660">
      <w:pPr>
        <w:pStyle w:val="TOC2"/>
        <w:tabs>
          <w:tab w:val="right" w:leader="dot" w:pos="9350"/>
        </w:tabs>
        <w:bidi/>
        <w:rPr>
          <w:rFonts w:ascii="IRBadr" w:hAnsi="IRBadr" w:cs="IRBadr"/>
          <w:noProof/>
          <w:sz w:val="28"/>
          <w:lang w:bidi="ar-SA"/>
        </w:rPr>
      </w:pPr>
      <w:hyperlink w:anchor="_Toc432350363" w:history="1">
        <w:r w:rsidR="00153660" w:rsidRPr="00CE080B">
          <w:rPr>
            <w:rStyle w:val="Hyperlink"/>
            <w:rFonts w:ascii="IRBadr" w:hAnsi="IRBadr" w:cs="IRBadr"/>
            <w:noProof/>
            <w:sz w:val="28"/>
            <w:rtl/>
          </w:rPr>
          <w:t>مسائل اخلاقی و مادی</w:t>
        </w:r>
        <w:r w:rsidR="00153660" w:rsidRPr="00CE080B">
          <w:rPr>
            <w:rFonts w:ascii="IRBadr" w:hAnsi="IRBadr" w:cs="IRBadr"/>
            <w:noProof/>
            <w:webHidden/>
            <w:sz w:val="28"/>
          </w:rPr>
          <w:tab/>
        </w:r>
        <w:r w:rsidR="00153660" w:rsidRPr="00CE080B">
          <w:rPr>
            <w:rFonts w:ascii="IRBadr" w:hAnsi="IRBadr" w:cs="IRBadr"/>
            <w:noProof/>
            <w:webHidden/>
            <w:sz w:val="28"/>
          </w:rPr>
          <w:fldChar w:fldCharType="begin"/>
        </w:r>
        <w:r w:rsidR="00153660" w:rsidRPr="00CE080B">
          <w:rPr>
            <w:rFonts w:ascii="IRBadr" w:hAnsi="IRBadr" w:cs="IRBadr"/>
            <w:noProof/>
            <w:webHidden/>
            <w:sz w:val="28"/>
          </w:rPr>
          <w:instrText xml:space="preserve"> PAGEREF _Toc432350363 \h </w:instrText>
        </w:r>
        <w:r w:rsidR="00153660" w:rsidRPr="00CE080B">
          <w:rPr>
            <w:rFonts w:ascii="IRBadr" w:hAnsi="IRBadr" w:cs="IRBadr"/>
            <w:noProof/>
            <w:webHidden/>
            <w:sz w:val="28"/>
          </w:rPr>
        </w:r>
        <w:r w:rsidR="00153660" w:rsidRPr="00CE080B">
          <w:rPr>
            <w:rFonts w:ascii="IRBadr" w:hAnsi="IRBadr" w:cs="IRBadr"/>
            <w:noProof/>
            <w:webHidden/>
            <w:sz w:val="28"/>
          </w:rPr>
          <w:fldChar w:fldCharType="separate"/>
        </w:r>
        <w:r w:rsidR="00153660" w:rsidRPr="00CE080B">
          <w:rPr>
            <w:rFonts w:ascii="IRBadr" w:hAnsi="IRBadr" w:cs="IRBadr"/>
            <w:noProof/>
            <w:webHidden/>
            <w:sz w:val="28"/>
          </w:rPr>
          <w:t>4</w:t>
        </w:r>
        <w:r w:rsidR="00153660" w:rsidRPr="00CE080B">
          <w:rPr>
            <w:rFonts w:ascii="IRBadr" w:hAnsi="IRBadr" w:cs="IRBadr"/>
            <w:noProof/>
            <w:webHidden/>
            <w:sz w:val="28"/>
          </w:rPr>
          <w:fldChar w:fldCharType="end"/>
        </w:r>
      </w:hyperlink>
    </w:p>
    <w:p w:rsidR="00153660" w:rsidRPr="00CE080B" w:rsidRDefault="002D460B" w:rsidP="00153660">
      <w:pPr>
        <w:pStyle w:val="TOC2"/>
        <w:tabs>
          <w:tab w:val="right" w:leader="dot" w:pos="9350"/>
        </w:tabs>
        <w:bidi/>
        <w:rPr>
          <w:rFonts w:ascii="IRBadr" w:hAnsi="IRBadr" w:cs="IRBadr"/>
          <w:noProof/>
          <w:sz w:val="28"/>
          <w:lang w:bidi="ar-SA"/>
        </w:rPr>
      </w:pPr>
      <w:hyperlink w:anchor="_Toc432350364" w:history="1">
        <w:r w:rsidR="00153660" w:rsidRPr="00CE080B">
          <w:rPr>
            <w:rStyle w:val="Hyperlink"/>
            <w:rFonts w:ascii="IRBadr" w:hAnsi="IRBadr" w:cs="IRBadr"/>
            <w:noProof/>
            <w:sz w:val="28"/>
            <w:rtl/>
          </w:rPr>
          <w:t>تفهیم نادرست از معنای امام</w:t>
        </w:r>
        <w:r w:rsidR="00153660" w:rsidRPr="00CE080B">
          <w:rPr>
            <w:rFonts w:ascii="IRBadr" w:hAnsi="IRBadr" w:cs="IRBadr"/>
            <w:noProof/>
            <w:webHidden/>
            <w:sz w:val="28"/>
          </w:rPr>
          <w:tab/>
        </w:r>
        <w:r w:rsidR="00153660" w:rsidRPr="00CE080B">
          <w:rPr>
            <w:rFonts w:ascii="IRBadr" w:hAnsi="IRBadr" w:cs="IRBadr"/>
            <w:noProof/>
            <w:webHidden/>
            <w:sz w:val="28"/>
          </w:rPr>
          <w:fldChar w:fldCharType="begin"/>
        </w:r>
        <w:r w:rsidR="00153660" w:rsidRPr="00CE080B">
          <w:rPr>
            <w:rFonts w:ascii="IRBadr" w:hAnsi="IRBadr" w:cs="IRBadr"/>
            <w:noProof/>
            <w:webHidden/>
            <w:sz w:val="28"/>
          </w:rPr>
          <w:instrText xml:space="preserve"> PAGEREF _Toc432350364 \h </w:instrText>
        </w:r>
        <w:r w:rsidR="00153660" w:rsidRPr="00CE080B">
          <w:rPr>
            <w:rFonts w:ascii="IRBadr" w:hAnsi="IRBadr" w:cs="IRBadr"/>
            <w:noProof/>
            <w:webHidden/>
            <w:sz w:val="28"/>
          </w:rPr>
        </w:r>
        <w:r w:rsidR="00153660" w:rsidRPr="00CE080B">
          <w:rPr>
            <w:rFonts w:ascii="IRBadr" w:hAnsi="IRBadr" w:cs="IRBadr"/>
            <w:noProof/>
            <w:webHidden/>
            <w:sz w:val="28"/>
          </w:rPr>
          <w:fldChar w:fldCharType="separate"/>
        </w:r>
        <w:r w:rsidR="00153660" w:rsidRPr="00CE080B">
          <w:rPr>
            <w:rFonts w:ascii="IRBadr" w:hAnsi="IRBadr" w:cs="IRBadr"/>
            <w:noProof/>
            <w:webHidden/>
            <w:sz w:val="28"/>
          </w:rPr>
          <w:t>4</w:t>
        </w:r>
        <w:r w:rsidR="00153660" w:rsidRPr="00CE080B">
          <w:rPr>
            <w:rFonts w:ascii="IRBadr" w:hAnsi="IRBadr" w:cs="IRBadr"/>
            <w:noProof/>
            <w:webHidden/>
            <w:sz w:val="28"/>
          </w:rPr>
          <w:fldChar w:fldCharType="end"/>
        </w:r>
      </w:hyperlink>
    </w:p>
    <w:p w:rsidR="00153660" w:rsidRPr="00CE080B" w:rsidRDefault="002D460B" w:rsidP="00153660">
      <w:pPr>
        <w:pStyle w:val="TOC2"/>
        <w:tabs>
          <w:tab w:val="right" w:leader="dot" w:pos="9350"/>
        </w:tabs>
        <w:bidi/>
        <w:rPr>
          <w:rFonts w:ascii="IRBadr" w:hAnsi="IRBadr" w:cs="IRBadr"/>
          <w:noProof/>
          <w:sz w:val="28"/>
          <w:lang w:bidi="ar-SA"/>
        </w:rPr>
      </w:pPr>
      <w:hyperlink w:anchor="_Toc432350365" w:history="1">
        <w:r w:rsidR="00153660" w:rsidRPr="00CE080B">
          <w:rPr>
            <w:rStyle w:val="Hyperlink"/>
            <w:rFonts w:ascii="IRBadr" w:hAnsi="IRBadr" w:cs="IRBadr"/>
            <w:noProof/>
            <w:sz w:val="28"/>
            <w:rtl/>
          </w:rPr>
          <w:t>در تقیه بودن ائمه</w:t>
        </w:r>
        <w:r w:rsidR="00153660" w:rsidRPr="00CE080B">
          <w:rPr>
            <w:rFonts w:ascii="IRBadr" w:hAnsi="IRBadr" w:cs="IRBadr"/>
            <w:noProof/>
            <w:webHidden/>
            <w:sz w:val="28"/>
          </w:rPr>
          <w:tab/>
        </w:r>
        <w:r w:rsidR="00153660" w:rsidRPr="00CE080B">
          <w:rPr>
            <w:rFonts w:ascii="IRBadr" w:hAnsi="IRBadr" w:cs="IRBadr"/>
            <w:noProof/>
            <w:webHidden/>
            <w:sz w:val="28"/>
          </w:rPr>
          <w:fldChar w:fldCharType="begin"/>
        </w:r>
        <w:r w:rsidR="00153660" w:rsidRPr="00CE080B">
          <w:rPr>
            <w:rFonts w:ascii="IRBadr" w:hAnsi="IRBadr" w:cs="IRBadr"/>
            <w:noProof/>
            <w:webHidden/>
            <w:sz w:val="28"/>
          </w:rPr>
          <w:instrText xml:space="preserve"> PAGEREF _Toc432350365 \h </w:instrText>
        </w:r>
        <w:r w:rsidR="00153660" w:rsidRPr="00CE080B">
          <w:rPr>
            <w:rFonts w:ascii="IRBadr" w:hAnsi="IRBadr" w:cs="IRBadr"/>
            <w:noProof/>
            <w:webHidden/>
            <w:sz w:val="28"/>
          </w:rPr>
        </w:r>
        <w:r w:rsidR="00153660" w:rsidRPr="00CE080B">
          <w:rPr>
            <w:rFonts w:ascii="IRBadr" w:hAnsi="IRBadr" w:cs="IRBadr"/>
            <w:noProof/>
            <w:webHidden/>
            <w:sz w:val="28"/>
          </w:rPr>
          <w:fldChar w:fldCharType="separate"/>
        </w:r>
        <w:r w:rsidR="00153660" w:rsidRPr="00CE080B">
          <w:rPr>
            <w:rFonts w:ascii="IRBadr" w:hAnsi="IRBadr" w:cs="IRBadr"/>
            <w:noProof/>
            <w:webHidden/>
            <w:sz w:val="28"/>
          </w:rPr>
          <w:t>5</w:t>
        </w:r>
        <w:r w:rsidR="00153660" w:rsidRPr="00CE080B">
          <w:rPr>
            <w:rFonts w:ascii="IRBadr" w:hAnsi="IRBadr" w:cs="IRBadr"/>
            <w:noProof/>
            <w:webHidden/>
            <w:sz w:val="28"/>
          </w:rPr>
          <w:fldChar w:fldCharType="end"/>
        </w:r>
      </w:hyperlink>
    </w:p>
    <w:p w:rsidR="00153660" w:rsidRPr="00CE080B" w:rsidRDefault="002D460B" w:rsidP="00153660">
      <w:pPr>
        <w:pStyle w:val="TOC1"/>
        <w:rPr>
          <w:noProof/>
          <w:sz w:val="28"/>
          <w:lang w:bidi="ar-SA"/>
        </w:rPr>
      </w:pPr>
      <w:hyperlink w:anchor="_Toc432350366" w:history="1">
        <w:r w:rsidR="00153660" w:rsidRPr="00CE080B">
          <w:rPr>
            <w:rStyle w:val="Hyperlink"/>
            <w:noProof/>
            <w:sz w:val="28"/>
            <w:rtl/>
          </w:rPr>
          <w:t>ائمه پناهگاه فکری اسلام</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_Toc432350366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5</w:t>
        </w:r>
        <w:r w:rsidR="00153660" w:rsidRPr="00CE080B">
          <w:rPr>
            <w:noProof/>
            <w:webHidden/>
            <w:sz w:val="28"/>
          </w:rPr>
          <w:fldChar w:fldCharType="end"/>
        </w:r>
      </w:hyperlink>
    </w:p>
    <w:p w:rsidR="00153660" w:rsidRPr="00CE080B" w:rsidRDefault="002D460B" w:rsidP="00153660">
      <w:pPr>
        <w:pStyle w:val="TOC1"/>
        <w:rPr>
          <w:noProof/>
          <w:sz w:val="28"/>
          <w:lang w:bidi="ar-SA"/>
        </w:rPr>
      </w:pPr>
      <w:hyperlink w:anchor="_Toc432350367" w:history="1">
        <w:r w:rsidR="00153660" w:rsidRPr="00CE080B">
          <w:rPr>
            <w:rStyle w:val="Hyperlink"/>
            <w:noProof/>
            <w:sz w:val="28"/>
            <w:rtl/>
          </w:rPr>
          <w:t>خطبه دوم</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_Toc432350367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7</w:t>
        </w:r>
        <w:r w:rsidR="00153660" w:rsidRPr="00CE080B">
          <w:rPr>
            <w:noProof/>
            <w:webHidden/>
            <w:sz w:val="28"/>
          </w:rPr>
          <w:fldChar w:fldCharType="end"/>
        </w:r>
      </w:hyperlink>
    </w:p>
    <w:p w:rsidR="00153660" w:rsidRPr="00CE080B" w:rsidRDefault="002D460B" w:rsidP="00153660">
      <w:pPr>
        <w:pStyle w:val="TOC1"/>
        <w:rPr>
          <w:noProof/>
          <w:sz w:val="28"/>
          <w:lang w:bidi="ar-SA"/>
        </w:rPr>
      </w:pPr>
      <w:hyperlink w:anchor="_Toc432350368" w:history="1">
        <w:r w:rsidR="00153660" w:rsidRPr="00CE080B">
          <w:rPr>
            <w:rStyle w:val="Hyperlink"/>
            <w:noProof/>
            <w:sz w:val="28"/>
            <w:rtl/>
          </w:rPr>
          <w:t>امام خمینی(ره) محور انقلاب اسلامی</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_Toc432350368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7</w:t>
        </w:r>
        <w:r w:rsidR="00153660" w:rsidRPr="00CE080B">
          <w:rPr>
            <w:noProof/>
            <w:webHidden/>
            <w:sz w:val="28"/>
          </w:rPr>
          <w:fldChar w:fldCharType="end"/>
        </w:r>
      </w:hyperlink>
    </w:p>
    <w:p w:rsidR="00153660" w:rsidRPr="00CE080B" w:rsidRDefault="002D460B" w:rsidP="00153660">
      <w:pPr>
        <w:pStyle w:val="TOC1"/>
        <w:rPr>
          <w:noProof/>
          <w:sz w:val="28"/>
          <w:lang w:bidi="ar-SA"/>
        </w:rPr>
      </w:pPr>
      <w:hyperlink w:anchor="_Toc432350369" w:history="1">
        <w:r w:rsidR="00153660" w:rsidRPr="00CE080B">
          <w:rPr>
            <w:rStyle w:val="Hyperlink"/>
            <w:noProof/>
            <w:sz w:val="28"/>
            <w:rtl/>
          </w:rPr>
          <w:t>پانزدهم خرداد یک مبدأ تحول</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_Toc432350369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7</w:t>
        </w:r>
        <w:r w:rsidR="00153660" w:rsidRPr="00CE080B">
          <w:rPr>
            <w:noProof/>
            <w:webHidden/>
            <w:sz w:val="28"/>
          </w:rPr>
          <w:fldChar w:fldCharType="end"/>
        </w:r>
      </w:hyperlink>
    </w:p>
    <w:p w:rsidR="00153660" w:rsidRPr="00CE080B" w:rsidRDefault="002D460B" w:rsidP="00153660">
      <w:pPr>
        <w:pStyle w:val="TOC1"/>
        <w:rPr>
          <w:noProof/>
          <w:sz w:val="28"/>
          <w:lang w:bidi="ar-SA"/>
        </w:rPr>
      </w:pPr>
      <w:hyperlink w:anchor="_Toc432350370" w:history="1">
        <w:r w:rsidR="00153660" w:rsidRPr="00CE080B">
          <w:rPr>
            <w:rStyle w:val="Hyperlink"/>
            <w:noProof/>
            <w:sz w:val="28"/>
            <w:rtl/>
          </w:rPr>
          <w:t>هفت</w:t>
        </w:r>
        <w:r w:rsidR="005D7CC6">
          <w:rPr>
            <w:rStyle w:val="Hyperlink"/>
            <w:noProof/>
            <w:sz w:val="28"/>
            <w:rtl/>
          </w:rPr>
          <w:t>ه</w:t>
        </w:r>
        <w:r w:rsidR="00153660" w:rsidRPr="00CE080B">
          <w:rPr>
            <w:rStyle w:val="Hyperlink"/>
            <w:noProof/>
            <w:sz w:val="28"/>
            <w:rtl/>
          </w:rPr>
          <w:t xml:space="preserve"> جهانی دخانیّات</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_Toc432350370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8</w:t>
        </w:r>
        <w:r w:rsidR="00153660" w:rsidRPr="00CE080B">
          <w:rPr>
            <w:noProof/>
            <w:webHidden/>
            <w:sz w:val="28"/>
          </w:rPr>
          <w:fldChar w:fldCharType="end"/>
        </w:r>
      </w:hyperlink>
    </w:p>
    <w:p w:rsidR="00153660" w:rsidRPr="00CE080B" w:rsidRDefault="002D460B" w:rsidP="00153660">
      <w:pPr>
        <w:pStyle w:val="TOC2"/>
        <w:tabs>
          <w:tab w:val="right" w:leader="dot" w:pos="9350"/>
        </w:tabs>
        <w:bidi/>
        <w:rPr>
          <w:rFonts w:ascii="IRBadr" w:hAnsi="IRBadr" w:cs="IRBadr"/>
          <w:noProof/>
          <w:sz w:val="28"/>
          <w:lang w:bidi="ar-SA"/>
        </w:rPr>
      </w:pPr>
      <w:hyperlink w:anchor="_Toc432350371" w:history="1">
        <w:r w:rsidR="00153660" w:rsidRPr="00CE080B">
          <w:rPr>
            <w:rStyle w:val="Hyperlink"/>
            <w:rFonts w:ascii="IRBadr" w:hAnsi="IRBadr" w:cs="IRBadr"/>
            <w:noProof/>
            <w:sz w:val="28"/>
            <w:rtl/>
          </w:rPr>
          <w:t xml:space="preserve">بهداشت، </w:t>
        </w:r>
        <w:r w:rsidR="00F719AA" w:rsidRPr="00CE080B">
          <w:rPr>
            <w:rStyle w:val="Hyperlink"/>
            <w:rFonts w:ascii="IRBadr" w:hAnsi="IRBadr" w:cs="IRBadr"/>
            <w:noProof/>
            <w:sz w:val="28"/>
            <w:rtl/>
          </w:rPr>
          <w:t>لازم</w:t>
        </w:r>
        <w:r w:rsidR="005D7CC6">
          <w:rPr>
            <w:rStyle w:val="Hyperlink"/>
            <w:rFonts w:ascii="IRBadr" w:hAnsi="IRBadr" w:cs="IRBadr"/>
            <w:noProof/>
            <w:sz w:val="28"/>
            <w:rtl/>
          </w:rPr>
          <w:t>ه</w:t>
        </w:r>
        <w:r w:rsidR="00153660" w:rsidRPr="00CE080B">
          <w:rPr>
            <w:rStyle w:val="Hyperlink"/>
            <w:rFonts w:ascii="IRBadr" w:hAnsi="IRBadr" w:cs="IRBadr"/>
            <w:noProof/>
            <w:sz w:val="28"/>
            <w:rtl/>
          </w:rPr>
          <w:t xml:space="preserve"> پیشرفت جامعه</w:t>
        </w:r>
        <w:r w:rsidR="00153660" w:rsidRPr="00CE080B">
          <w:rPr>
            <w:rFonts w:ascii="IRBadr" w:hAnsi="IRBadr" w:cs="IRBadr"/>
            <w:noProof/>
            <w:webHidden/>
            <w:sz w:val="28"/>
          </w:rPr>
          <w:tab/>
        </w:r>
        <w:r w:rsidR="00153660" w:rsidRPr="00CE080B">
          <w:rPr>
            <w:rFonts w:ascii="IRBadr" w:hAnsi="IRBadr" w:cs="IRBadr"/>
            <w:noProof/>
            <w:webHidden/>
            <w:sz w:val="28"/>
          </w:rPr>
          <w:fldChar w:fldCharType="begin"/>
        </w:r>
        <w:r w:rsidR="00153660" w:rsidRPr="00CE080B">
          <w:rPr>
            <w:rFonts w:ascii="IRBadr" w:hAnsi="IRBadr" w:cs="IRBadr"/>
            <w:noProof/>
            <w:webHidden/>
            <w:sz w:val="28"/>
          </w:rPr>
          <w:instrText xml:space="preserve"> PAGEREF _Toc432350371 \h </w:instrText>
        </w:r>
        <w:r w:rsidR="00153660" w:rsidRPr="00CE080B">
          <w:rPr>
            <w:rFonts w:ascii="IRBadr" w:hAnsi="IRBadr" w:cs="IRBadr"/>
            <w:noProof/>
            <w:webHidden/>
            <w:sz w:val="28"/>
          </w:rPr>
        </w:r>
        <w:r w:rsidR="00153660" w:rsidRPr="00CE080B">
          <w:rPr>
            <w:rFonts w:ascii="IRBadr" w:hAnsi="IRBadr" w:cs="IRBadr"/>
            <w:noProof/>
            <w:webHidden/>
            <w:sz w:val="28"/>
          </w:rPr>
          <w:fldChar w:fldCharType="separate"/>
        </w:r>
        <w:r w:rsidR="00153660" w:rsidRPr="00CE080B">
          <w:rPr>
            <w:rFonts w:ascii="IRBadr" w:hAnsi="IRBadr" w:cs="IRBadr"/>
            <w:noProof/>
            <w:webHidden/>
            <w:sz w:val="28"/>
          </w:rPr>
          <w:t>8</w:t>
        </w:r>
        <w:r w:rsidR="00153660" w:rsidRPr="00CE080B">
          <w:rPr>
            <w:rFonts w:ascii="IRBadr" w:hAnsi="IRBadr" w:cs="IRBadr"/>
            <w:noProof/>
            <w:webHidden/>
            <w:sz w:val="28"/>
          </w:rPr>
          <w:fldChar w:fldCharType="end"/>
        </w:r>
      </w:hyperlink>
    </w:p>
    <w:p w:rsidR="00153660" w:rsidRPr="00CE080B" w:rsidRDefault="002D460B" w:rsidP="00153660">
      <w:pPr>
        <w:pStyle w:val="TOC1"/>
        <w:rPr>
          <w:noProof/>
          <w:sz w:val="28"/>
          <w:lang w:bidi="ar-SA"/>
        </w:rPr>
      </w:pPr>
      <w:hyperlink w:anchor="_Toc432350372" w:history="1">
        <w:r w:rsidR="00F647ED" w:rsidRPr="00CE080B">
          <w:rPr>
            <w:rStyle w:val="Hyperlink"/>
            <w:noProof/>
            <w:sz w:val="28"/>
            <w:rtl/>
          </w:rPr>
          <w:t>اهمیت</w:t>
        </w:r>
        <w:r w:rsidR="00153660" w:rsidRPr="00CE080B">
          <w:rPr>
            <w:rStyle w:val="Hyperlink"/>
            <w:noProof/>
            <w:sz w:val="28"/>
            <w:rtl/>
          </w:rPr>
          <w:t xml:space="preserve"> </w:t>
        </w:r>
        <w:r w:rsidR="00F719AA" w:rsidRPr="00CE080B">
          <w:rPr>
            <w:rStyle w:val="Hyperlink"/>
            <w:noProof/>
            <w:sz w:val="28"/>
            <w:rtl/>
          </w:rPr>
          <w:t>آموزش‌های</w:t>
        </w:r>
        <w:r w:rsidR="00153660" w:rsidRPr="00CE080B">
          <w:rPr>
            <w:rStyle w:val="Hyperlink"/>
            <w:noProof/>
            <w:sz w:val="28"/>
            <w:rtl/>
          </w:rPr>
          <w:t xml:space="preserve"> فنی و </w:t>
        </w:r>
        <w:r w:rsidR="00F647ED" w:rsidRPr="00CE080B">
          <w:rPr>
            <w:rStyle w:val="Hyperlink"/>
            <w:noProof/>
            <w:sz w:val="28"/>
            <w:rtl/>
          </w:rPr>
          <w:t>حرفه‌ای</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_Toc432350372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8</w:t>
        </w:r>
        <w:r w:rsidR="00153660" w:rsidRPr="00CE080B">
          <w:rPr>
            <w:noProof/>
            <w:webHidden/>
            <w:sz w:val="28"/>
          </w:rPr>
          <w:fldChar w:fldCharType="end"/>
        </w:r>
      </w:hyperlink>
    </w:p>
    <w:p w:rsidR="00153660" w:rsidRPr="00CE080B" w:rsidRDefault="002D460B" w:rsidP="00153660">
      <w:pPr>
        <w:pStyle w:val="TOC1"/>
        <w:rPr>
          <w:noProof/>
          <w:sz w:val="28"/>
          <w:lang w:bidi="ar-SA"/>
        </w:rPr>
      </w:pPr>
      <w:hyperlink w:anchor="_Toc432350373" w:history="1">
        <w:r w:rsidR="00153660" w:rsidRPr="00CE080B">
          <w:rPr>
            <w:rStyle w:val="Hyperlink"/>
            <w:noProof/>
            <w:sz w:val="28"/>
            <w:rtl/>
          </w:rPr>
          <w:t>دعا</w:t>
        </w:r>
        <w:r w:rsidR="00153660" w:rsidRPr="00CE080B">
          <w:rPr>
            <w:noProof/>
            <w:webHidden/>
            <w:sz w:val="28"/>
          </w:rPr>
          <w:tab/>
        </w:r>
        <w:r w:rsidR="00153660" w:rsidRPr="00CE080B">
          <w:rPr>
            <w:noProof/>
            <w:webHidden/>
            <w:sz w:val="28"/>
          </w:rPr>
          <w:fldChar w:fldCharType="begin"/>
        </w:r>
        <w:r w:rsidR="00153660" w:rsidRPr="00CE080B">
          <w:rPr>
            <w:noProof/>
            <w:webHidden/>
            <w:sz w:val="28"/>
          </w:rPr>
          <w:instrText xml:space="preserve"> PAGEREF _Toc432350373 \h </w:instrText>
        </w:r>
        <w:r w:rsidR="00153660" w:rsidRPr="00CE080B">
          <w:rPr>
            <w:noProof/>
            <w:webHidden/>
            <w:sz w:val="28"/>
          </w:rPr>
        </w:r>
        <w:r w:rsidR="00153660" w:rsidRPr="00CE080B">
          <w:rPr>
            <w:noProof/>
            <w:webHidden/>
            <w:sz w:val="28"/>
          </w:rPr>
          <w:fldChar w:fldCharType="separate"/>
        </w:r>
        <w:r w:rsidR="00153660" w:rsidRPr="00CE080B">
          <w:rPr>
            <w:noProof/>
            <w:webHidden/>
            <w:sz w:val="28"/>
          </w:rPr>
          <w:t>9</w:t>
        </w:r>
        <w:r w:rsidR="00153660" w:rsidRPr="00CE080B">
          <w:rPr>
            <w:noProof/>
            <w:webHidden/>
            <w:sz w:val="28"/>
          </w:rPr>
          <w:fldChar w:fldCharType="end"/>
        </w:r>
      </w:hyperlink>
    </w:p>
    <w:p w:rsidR="00A118D6" w:rsidRPr="00CE080B" w:rsidRDefault="00153660" w:rsidP="00A259A5">
      <w:pPr>
        <w:pStyle w:val="Heading1"/>
        <w:rPr>
          <w:rFonts w:ascii="IRBadr" w:hAnsi="IRBadr"/>
          <w:rtl/>
        </w:rPr>
      </w:pPr>
      <w:r w:rsidRPr="00CE080B">
        <w:rPr>
          <w:rFonts w:ascii="IRBadr" w:hAnsi="IRBadr"/>
          <w:rtl/>
        </w:rPr>
        <w:fldChar w:fldCharType="end"/>
      </w:r>
    </w:p>
    <w:p w:rsidR="00153660" w:rsidRPr="00CE080B" w:rsidRDefault="00153660">
      <w:pPr>
        <w:spacing w:after="0" w:line="240" w:lineRule="auto"/>
        <w:rPr>
          <w:rFonts w:ascii="IRBadr" w:eastAsia="2  Lotus" w:hAnsi="IRBadr" w:cs="IRBadr"/>
          <w:bCs/>
          <w:sz w:val="28"/>
          <w:szCs w:val="44"/>
          <w:rtl/>
          <w:lang w:bidi="fa-IR"/>
        </w:rPr>
      </w:pPr>
      <w:r w:rsidRPr="00CE080B">
        <w:rPr>
          <w:rFonts w:ascii="IRBadr" w:hAnsi="IRBadr" w:cs="IRBadr"/>
          <w:rtl/>
        </w:rPr>
        <w:br w:type="page"/>
      </w:r>
    </w:p>
    <w:p w:rsidR="002A3EA9" w:rsidRPr="00CE080B" w:rsidRDefault="002A3EA9" w:rsidP="00A259A5">
      <w:pPr>
        <w:pStyle w:val="Heading1"/>
        <w:rPr>
          <w:rFonts w:ascii="IRBadr" w:hAnsi="IRBadr"/>
          <w:rtl/>
        </w:rPr>
      </w:pPr>
      <w:bookmarkStart w:id="1" w:name="_Toc432350357"/>
      <w:r w:rsidRPr="00CE080B">
        <w:rPr>
          <w:rFonts w:ascii="IRBadr" w:hAnsi="IRBadr"/>
          <w:rtl/>
        </w:rPr>
        <w:lastRenderedPageBreak/>
        <w:t>خطبه اول</w:t>
      </w:r>
      <w:bookmarkEnd w:id="0"/>
      <w:bookmarkEnd w:id="1"/>
    </w:p>
    <w:p w:rsidR="00CE080B" w:rsidRDefault="002A3EA9" w:rsidP="00A118D6">
      <w:pPr>
        <w:bidi/>
        <w:jc w:val="both"/>
        <w:rPr>
          <w:rFonts w:ascii="IRBadr" w:hAnsi="IRBadr" w:cs="IRBadr" w:hint="cs"/>
          <w:b/>
          <w:bCs/>
          <w:sz w:val="28"/>
          <w:szCs w:val="28"/>
          <w:rtl/>
        </w:rPr>
      </w:pPr>
      <w:r w:rsidRPr="00CE080B">
        <w:rPr>
          <w:rFonts w:ascii="IRBadr" w:hAnsi="IRBadr" w:cs="IRBadr"/>
          <w:sz w:val="28"/>
          <w:szCs w:val="28"/>
          <w:rtl/>
          <w:lang w:bidi="fa-IR"/>
        </w:rPr>
        <w:t>اعوذ بالله السمیع العلیم من الشیطان الرجیم بسم الله الرحمن الرحیم</w:t>
      </w:r>
      <w:r w:rsidRPr="00CE080B">
        <w:rPr>
          <w:rFonts w:ascii="IRBadr" w:hAnsi="IRBadr" w:cs="IRBadr"/>
          <w:b/>
          <w:bCs/>
          <w:sz w:val="28"/>
          <w:szCs w:val="28"/>
          <w:rtl/>
          <w:lang w:bidi="fa-IR"/>
        </w:rPr>
        <w:t xml:space="preserve"> </w:t>
      </w:r>
      <w:r w:rsidRPr="00CE080B">
        <w:rPr>
          <w:rFonts w:ascii="IRBadr" w:hAnsi="IRBadr" w:cs="IRBadr"/>
          <w:b/>
          <w:bCs/>
          <w:sz w:val="28"/>
          <w:szCs w:val="28"/>
          <w:rtl/>
        </w:rPr>
        <w:t>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 الرسول المسدد المصطفی الأمجد ابی القاسم محمد و علی آله الاطیبین الاطهرین سیما بقیة الله فی الارضین</w:t>
      </w:r>
      <w:r w:rsidR="00CE080B">
        <w:rPr>
          <w:rFonts w:ascii="IRBadr" w:hAnsi="IRBadr" w:cs="IRBadr"/>
          <w:b/>
          <w:bCs/>
          <w:sz w:val="28"/>
          <w:szCs w:val="28"/>
          <w:rtl/>
        </w:rPr>
        <w:t>.</w:t>
      </w:r>
    </w:p>
    <w:p w:rsidR="002A3EA9" w:rsidRPr="00CE080B" w:rsidRDefault="002A3EA9" w:rsidP="00CE080B">
      <w:pPr>
        <w:bidi/>
        <w:jc w:val="both"/>
        <w:rPr>
          <w:rFonts w:ascii="IRBadr" w:hAnsi="IRBadr" w:cs="IRBadr"/>
          <w:b/>
          <w:bCs/>
          <w:sz w:val="28"/>
          <w:szCs w:val="28"/>
          <w:rtl/>
        </w:rPr>
      </w:pPr>
      <w:r w:rsidRPr="00CE080B">
        <w:rPr>
          <w:rFonts w:ascii="IRBadr" w:hAnsi="IRBadr" w:cs="IRBadr"/>
          <w:sz w:val="28"/>
          <w:szCs w:val="28"/>
          <w:rtl/>
        </w:rPr>
        <w:t>اعوذ بالله السمیع العلیم من الشیطان الرجیم بسم الله الرحمن الرحیم</w:t>
      </w:r>
      <w:r w:rsidRPr="00CE080B">
        <w:rPr>
          <w:rFonts w:ascii="IRBadr" w:hAnsi="IRBadr" w:cs="IRBadr"/>
          <w:bCs/>
          <w:sz w:val="28"/>
          <w:szCs w:val="28"/>
          <w:rtl/>
        </w:rPr>
        <w:t xml:space="preserve"> «یا أَیهَا الَّذِینَ آمَنُوا اتَّقُوا اللَّهَ حَقَّ تُقَاتِهِ وَلَا تَمُوتُنَّ إِلَّا وَأَنْتُمْ مُسْلِمُونَ»</w:t>
      </w:r>
      <w:r w:rsidRPr="00CE080B">
        <w:rPr>
          <w:rStyle w:val="FootnoteReference"/>
          <w:rFonts w:ascii="IRBadr" w:hAnsi="IRBadr" w:cs="IRBadr"/>
          <w:sz w:val="28"/>
          <w:szCs w:val="28"/>
          <w:rtl/>
        </w:rPr>
        <w:footnoteReference w:id="1"/>
      </w:r>
      <w:r w:rsidRPr="00CE080B">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2D6014" w:rsidRPr="00CE080B" w:rsidRDefault="002A3EA9" w:rsidP="00A118D6">
      <w:pPr>
        <w:bidi/>
        <w:jc w:val="both"/>
        <w:rPr>
          <w:rFonts w:ascii="IRBadr" w:hAnsi="IRBadr" w:cs="IRBadr"/>
          <w:sz w:val="28"/>
          <w:szCs w:val="28"/>
          <w:rtl/>
        </w:rPr>
      </w:pPr>
      <w:r w:rsidRPr="00CE080B">
        <w:rPr>
          <w:rFonts w:ascii="IRBadr" w:hAnsi="IRBadr" w:cs="IRBadr"/>
          <w:sz w:val="28"/>
          <w:szCs w:val="28"/>
          <w:rtl/>
        </w:rPr>
        <w:t xml:space="preserve">شما برادران و خواهران گرامی و خودم را به اصلاح نفس و دوری از گناهان سفارش </w:t>
      </w:r>
      <w:r w:rsidR="00A259A5" w:rsidRPr="00CE080B">
        <w:rPr>
          <w:rFonts w:ascii="IRBadr" w:hAnsi="IRBadr" w:cs="IRBadr"/>
          <w:sz w:val="28"/>
          <w:szCs w:val="28"/>
          <w:rtl/>
        </w:rPr>
        <w:t>می‌کنم</w:t>
      </w:r>
      <w:r w:rsidRPr="00CE080B">
        <w:rPr>
          <w:rFonts w:ascii="IRBadr" w:hAnsi="IRBadr" w:cs="IRBadr"/>
          <w:sz w:val="28"/>
          <w:szCs w:val="28"/>
          <w:rtl/>
        </w:rPr>
        <w:t xml:space="preserve">. امیدوارم خداوند </w:t>
      </w:r>
      <w:r w:rsidR="00A259A5" w:rsidRPr="00CE080B">
        <w:rPr>
          <w:rFonts w:ascii="IRBadr" w:hAnsi="IRBadr" w:cs="IRBadr"/>
          <w:sz w:val="28"/>
          <w:szCs w:val="28"/>
          <w:rtl/>
        </w:rPr>
        <w:t>هم</w:t>
      </w:r>
      <w:r w:rsidR="005D7CC6">
        <w:rPr>
          <w:rFonts w:ascii="IRBadr" w:hAnsi="IRBadr" w:cs="IRBadr"/>
          <w:sz w:val="28"/>
          <w:szCs w:val="28"/>
          <w:rtl/>
        </w:rPr>
        <w:t>ه</w:t>
      </w:r>
      <w:r w:rsidRPr="00CE080B">
        <w:rPr>
          <w:rFonts w:ascii="IRBadr" w:hAnsi="IRBadr" w:cs="IRBadr"/>
          <w:sz w:val="28"/>
          <w:szCs w:val="28"/>
          <w:rtl/>
        </w:rPr>
        <w:t xml:space="preserve"> </w:t>
      </w:r>
      <w:r w:rsidR="00A259A5" w:rsidRPr="00CE080B">
        <w:rPr>
          <w:rFonts w:ascii="IRBadr" w:hAnsi="IRBadr" w:cs="IRBadr"/>
          <w:sz w:val="28"/>
          <w:szCs w:val="28"/>
          <w:rtl/>
        </w:rPr>
        <w:t>ما را</w:t>
      </w:r>
      <w:r w:rsidRPr="00CE080B">
        <w:rPr>
          <w:rFonts w:ascii="IRBadr" w:hAnsi="IRBadr" w:cs="IRBadr"/>
          <w:sz w:val="28"/>
          <w:szCs w:val="28"/>
          <w:rtl/>
        </w:rPr>
        <w:t xml:space="preserve"> در تحصیل اخلاق فاضله و دوری از گناهان، موفق و </w:t>
      </w:r>
      <w:r w:rsidR="00A259A5" w:rsidRPr="00CE080B">
        <w:rPr>
          <w:rFonts w:ascii="IRBadr" w:hAnsi="IRBadr" w:cs="IRBadr"/>
          <w:sz w:val="28"/>
          <w:szCs w:val="28"/>
          <w:rtl/>
        </w:rPr>
        <w:t>مؤید</w:t>
      </w:r>
      <w:r w:rsidRPr="00CE080B">
        <w:rPr>
          <w:rFonts w:ascii="IRBadr" w:hAnsi="IRBadr" w:cs="IRBadr"/>
          <w:sz w:val="28"/>
          <w:szCs w:val="28"/>
          <w:rtl/>
        </w:rPr>
        <w:t xml:space="preserve"> بدارد.</w:t>
      </w:r>
    </w:p>
    <w:p w:rsidR="002D6014" w:rsidRPr="00CE080B" w:rsidRDefault="00153660" w:rsidP="00A259A5">
      <w:pPr>
        <w:pStyle w:val="Heading1"/>
        <w:rPr>
          <w:rFonts w:ascii="IRBadr" w:hAnsi="IRBadr"/>
          <w:rtl/>
        </w:rPr>
      </w:pPr>
      <w:r w:rsidRPr="00CE080B">
        <w:rPr>
          <w:rFonts w:ascii="IRBadr" w:hAnsi="IRBadr"/>
          <w:rtl/>
        </w:rPr>
        <w:t xml:space="preserve"> </w:t>
      </w:r>
      <w:bookmarkStart w:id="2" w:name="_Toc432350358"/>
      <w:r w:rsidRPr="00CE080B">
        <w:rPr>
          <w:rFonts w:ascii="IRBadr" w:hAnsi="IRBadr"/>
          <w:rtl/>
        </w:rPr>
        <w:t xml:space="preserve">چهار </w:t>
      </w:r>
      <w:r w:rsidR="00A259A5" w:rsidRPr="00CE080B">
        <w:rPr>
          <w:rFonts w:ascii="IRBadr" w:hAnsi="IRBadr"/>
          <w:rtl/>
        </w:rPr>
        <w:t>محور اعتقادات</w:t>
      </w:r>
      <w:r w:rsidR="002D6014" w:rsidRPr="00CE080B">
        <w:rPr>
          <w:rFonts w:ascii="IRBadr" w:hAnsi="IRBadr"/>
          <w:rtl/>
        </w:rPr>
        <w:t xml:space="preserve"> شیعه</w:t>
      </w:r>
      <w:bookmarkEnd w:id="2"/>
    </w:p>
    <w:p w:rsidR="002A3EA9" w:rsidRPr="00CE080B" w:rsidRDefault="002A3EA9" w:rsidP="00A118D6">
      <w:pPr>
        <w:bidi/>
        <w:jc w:val="both"/>
        <w:rPr>
          <w:rFonts w:ascii="IRBadr" w:hAnsi="IRBadr" w:cs="IRBadr"/>
          <w:sz w:val="28"/>
          <w:szCs w:val="28"/>
          <w:rtl/>
        </w:rPr>
      </w:pPr>
      <w:r w:rsidRPr="00CE080B">
        <w:rPr>
          <w:rFonts w:ascii="IRBadr" w:hAnsi="IRBadr" w:cs="IRBadr"/>
          <w:sz w:val="28"/>
          <w:szCs w:val="28"/>
          <w:rtl/>
        </w:rPr>
        <w:t xml:space="preserve">در </w:t>
      </w:r>
      <w:r w:rsidR="00A259A5" w:rsidRPr="00CE080B">
        <w:rPr>
          <w:rFonts w:ascii="IRBadr" w:hAnsi="IRBadr" w:cs="IRBadr"/>
          <w:sz w:val="28"/>
          <w:szCs w:val="28"/>
          <w:rtl/>
        </w:rPr>
        <w:t>خطب</w:t>
      </w:r>
      <w:r w:rsidR="005D7CC6">
        <w:rPr>
          <w:rFonts w:ascii="IRBadr" w:hAnsi="IRBadr" w:cs="IRBadr"/>
          <w:sz w:val="28"/>
          <w:szCs w:val="28"/>
          <w:rtl/>
        </w:rPr>
        <w:t>ه</w:t>
      </w:r>
      <w:r w:rsidRPr="00CE080B">
        <w:rPr>
          <w:rFonts w:ascii="IRBadr" w:hAnsi="IRBadr" w:cs="IRBadr"/>
          <w:sz w:val="28"/>
          <w:szCs w:val="28"/>
          <w:rtl/>
        </w:rPr>
        <w:t xml:space="preserve"> قبل، موضوعی در باب فرق و انشعابات شیعه، مطرح کردیم. امروز هم با ذکر </w:t>
      </w:r>
      <w:r w:rsidR="00A259A5" w:rsidRPr="00CE080B">
        <w:rPr>
          <w:rFonts w:ascii="IRBadr" w:hAnsi="IRBadr" w:cs="IRBadr"/>
          <w:sz w:val="28"/>
          <w:szCs w:val="28"/>
          <w:rtl/>
        </w:rPr>
        <w:t>مقدمه‌ای</w:t>
      </w:r>
      <w:r w:rsidRPr="00CE080B">
        <w:rPr>
          <w:rFonts w:ascii="IRBadr" w:hAnsi="IRBadr" w:cs="IRBadr"/>
          <w:sz w:val="28"/>
          <w:szCs w:val="28"/>
          <w:rtl/>
        </w:rPr>
        <w:t xml:space="preserve"> آن را  پی </w:t>
      </w:r>
      <w:r w:rsidR="00A259A5" w:rsidRPr="00CE080B">
        <w:rPr>
          <w:rFonts w:ascii="IRBadr" w:hAnsi="IRBadr" w:cs="IRBadr"/>
          <w:sz w:val="28"/>
          <w:szCs w:val="28"/>
          <w:rtl/>
        </w:rPr>
        <w:t>می‌گیریم</w:t>
      </w:r>
      <w:r w:rsidRPr="00CE080B">
        <w:rPr>
          <w:rFonts w:ascii="IRBadr" w:hAnsi="IRBadr" w:cs="IRBadr"/>
          <w:sz w:val="28"/>
          <w:szCs w:val="28"/>
          <w:rtl/>
        </w:rPr>
        <w:t xml:space="preserve">.  ما و شما  </w:t>
      </w:r>
      <w:r w:rsidR="007842FA" w:rsidRPr="00CE080B">
        <w:rPr>
          <w:rFonts w:ascii="IRBadr" w:hAnsi="IRBadr" w:cs="IRBadr"/>
          <w:sz w:val="28"/>
          <w:szCs w:val="28"/>
          <w:rtl/>
        </w:rPr>
        <w:t>به‌عنوان</w:t>
      </w:r>
      <w:r w:rsidRPr="00CE080B">
        <w:rPr>
          <w:rFonts w:ascii="IRBadr" w:hAnsi="IRBadr" w:cs="IRBadr"/>
          <w:sz w:val="28"/>
          <w:szCs w:val="28"/>
          <w:rtl/>
        </w:rPr>
        <w:t xml:space="preserve"> </w:t>
      </w:r>
      <w:r w:rsidR="007842FA" w:rsidRPr="00CE080B">
        <w:rPr>
          <w:rFonts w:ascii="IRBadr" w:hAnsi="IRBadr" w:cs="IRBadr"/>
          <w:sz w:val="28"/>
          <w:szCs w:val="28"/>
          <w:rtl/>
        </w:rPr>
        <w:t>شیع</w:t>
      </w:r>
      <w:r w:rsidR="005D7CC6">
        <w:rPr>
          <w:rFonts w:ascii="IRBadr" w:hAnsi="IRBadr" w:cs="IRBadr"/>
          <w:sz w:val="28"/>
          <w:szCs w:val="28"/>
          <w:rtl/>
        </w:rPr>
        <w:t>ه</w:t>
      </w:r>
      <w:r w:rsidRPr="00CE080B">
        <w:rPr>
          <w:rFonts w:ascii="IRBadr" w:hAnsi="IRBadr" w:cs="IRBadr"/>
          <w:sz w:val="28"/>
          <w:szCs w:val="28"/>
          <w:rtl/>
        </w:rPr>
        <w:t xml:space="preserve"> اثنی عشری، چهار موضع اعتقادی داریم که باید در عمق جان خود </w:t>
      </w:r>
      <w:r w:rsidR="007842FA" w:rsidRPr="00CE080B">
        <w:rPr>
          <w:rFonts w:ascii="IRBadr" w:hAnsi="IRBadr" w:cs="IRBadr"/>
          <w:sz w:val="28"/>
          <w:szCs w:val="28"/>
          <w:rtl/>
        </w:rPr>
        <w:t>آن‌ها</w:t>
      </w:r>
      <w:r w:rsidRPr="00CE080B">
        <w:rPr>
          <w:rFonts w:ascii="IRBadr" w:hAnsi="IRBadr" w:cs="IRBadr"/>
          <w:sz w:val="28"/>
          <w:szCs w:val="28"/>
          <w:rtl/>
        </w:rPr>
        <w:t xml:space="preserve"> را تحکیم ببخشیم. </w:t>
      </w:r>
    </w:p>
    <w:p w:rsidR="002A3EA9" w:rsidRPr="00CE080B" w:rsidRDefault="002A3EA9" w:rsidP="00A118D6">
      <w:pPr>
        <w:pStyle w:val="ListParagraph"/>
        <w:numPr>
          <w:ilvl w:val="0"/>
          <w:numId w:val="18"/>
        </w:numPr>
      </w:pPr>
      <w:r w:rsidRPr="00CE080B">
        <w:rPr>
          <w:rtl/>
        </w:rPr>
        <w:t xml:space="preserve"> </w:t>
      </w:r>
      <w:r w:rsidR="002D6014" w:rsidRPr="00CE080B">
        <w:rPr>
          <w:rtl/>
        </w:rPr>
        <w:t>اعتقاد</w:t>
      </w:r>
      <w:r w:rsidRPr="00CE080B">
        <w:rPr>
          <w:rtl/>
        </w:rPr>
        <w:t xml:space="preserve"> به  توحید ، وجود خداوند و ادیان الهی.</w:t>
      </w:r>
      <w:r w:rsidR="002D6014" w:rsidRPr="00CE080B">
        <w:rPr>
          <w:rtl/>
        </w:rPr>
        <w:t xml:space="preserve"> شیعه</w:t>
      </w:r>
      <w:r w:rsidRPr="00CE080B">
        <w:rPr>
          <w:rtl/>
        </w:rPr>
        <w:t xml:space="preserve"> در وحدانیت خدا، ارسال رسل و انزال کتب با ادیانی چون مسیحیت و یهودیت در یک صف </w:t>
      </w:r>
      <w:r w:rsidR="002D6014" w:rsidRPr="00CE080B">
        <w:rPr>
          <w:rtl/>
        </w:rPr>
        <w:t>است.</w:t>
      </w:r>
    </w:p>
    <w:p w:rsidR="002A3EA9" w:rsidRPr="00CE080B" w:rsidRDefault="002A3EA9" w:rsidP="00A118D6">
      <w:pPr>
        <w:pStyle w:val="ListParagraph"/>
        <w:numPr>
          <w:ilvl w:val="0"/>
          <w:numId w:val="18"/>
        </w:numPr>
      </w:pPr>
      <w:r w:rsidRPr="00CE080B">
        <w:rPr>
          <w:rtl/>
        </w:rPr>
        <w:t xml:space="preserve"> </w:t>
      </w:r>
      <w:r w:rsidR="002D6014" w:rsidRPr="00CE080B">
        <w:rPr>
          <w:rtl/>
        </w:rPr>
        <w:t xml:space="preserve">اعتقاد به اسلام که صف ما را  از یهود و مسیحیت جدا </w:t>
      </w:r>
      <w:r w:rsidR="007842FA" w:rsidRPr="00CE080B">
        <w:rPr>
          <w:rtl/>
        </w:rPr>
        <w:t>می‌کند</w:t>
      </w:r>
      <w:r w:rsidRPr="00CE080B">
        <w:rPr>
          <w:rtl/>
        </w:rPr>
        <w:t xml:space="preserve">. </w:t>
      </w:r>
      <w:r w:rsidR="002D6014" w:rsidRPr="00CE080B">
        <w:rPr>
          <w:rtl/>
        </w:rPr>
        <w:t xml:space="preserve">ما </w:t>
      </w:r>
      <w:r w:rsidRPr="00CE080B">
        <w:rPr>
          <w:rtl/>
        </w:rPr>
        <w:t>علاوه بر اعتقادی که بر پیامبران پیشین داریم به خ</w:t>
      </w:r>
      <w:r w:rsidR="002D6014" w:rsidRPr="00CE080B">
        <w:rPr>
          <w:rtl/>
        </w:rPr>
        <w:t xml:space="preserve">اتم انبیاء، حضرت محمد(ع)، </w:t>
      </w:r>
      <w:r w:rsidR="007842FA" w:rsidRPr="00CE080B">
        <w:rPr>
          <w:rtl/>
        </w:rPr>
        <w:t>ایمان‌داریم</w:t>
      </w:r>
      <w:r w:rsidR="002D6014" w:rsidRPr="00CE080B">
        <w:rPr>
          <w:rtl/>
        </w:rPr>
        <w:t>.</w:t>
      </w:r>
      <w:r w:rsidRPr="00CE080B">
        <w:rPr>
          <w:rtl/>
        </w:rPr>
        <w:t xml:space="preserve"> </w:t>
      </w:r>
    </w:p>
    <w:p w:rsidR="002A3EA9" w:rsidRPr="00CE080B" w:rsidRDefault="002D6014" w:rsidP="00A118D6">
      <w:pPr>
        <w:pStyle w:val="ListParagraph"/>
        <w:numPr>
          <w:ilvl w:val="0"/>
          <w:numId w:val="18"/>
        </w:numPr>
      </w:pPr>
      <w:r w:rsidRPr="00CE080B">
        <w:rPr>
          <w:rtl/>
        </w:rPr>
        <w:t>اعتقاد</w:t>
      </w:r>
      <w:r w:rsidR="002A3EA9" w:rsidRPr="00CE080B">
        <w:rPr>
          <w:rtl/>
        </w:rPr>
        <w:t xml:space="preserve"> به خلافت مولا </w:t>
      </w:r>
      <w:r w:rsidR="007842FA" w:rsidRPr="00CE080B">
        <w:rPr>
          <w:rtl/>
        </w:rPr>
        <w:t>امیرالمؤمنین</w:t>
      </w:r>
      <w:r w:rsidR="002A3EA9" w:rsidRPr="00CE080B">
        <w:rPr>
          <w:rtl/>
        </w:rPr>
        <w:t>(ع)،</w:t>
      </w:r>
      <w:r w:rsidRPr="00CE080B">
        <w:rPr>
          <w:rtl/>
        </w:rPr>
        <w:t xml:space="preserve"> شیعه</w:t>
      </w:r>
      <w:r w:rsidR="002A3EA9" w:rsidRPr="00CE080B">
        <w:rPr>
          <w:rtl/>
        </w:rPr>
        <w:t xml:space="preserve"> در برابر جمع زیادی از مسلمانان که این اعتقاد را ندارند،</w:t>
      </w:r>
      <w:r w:rsidRPr="00CE080B">
        <w:rPr>
          <w:rtl/>
        </w:rPr>
        <w:t>است</w:t>
      </w:r>
      <w:r w:rsidR="002A3EA9" w:rsidRPr="00CE080B">
        <w:rPr>
          <w:rtl/>
        </w:rPr>
        <w:t xml:space="preserve">. گرچه تعداد زیادی از مسلمانان ایشان را </w:t>
      </w:r>
      <w:r w:rsidR="007842FA" w:rsidRPr="00CE080B">
        <w:rPr>
          <w:rtl/>
        </w:rPr>
        <w:t>به‌عنوان</w:t>
      </w:r>
      <w:r w:rsidR="002A3EA9" w:rsidRPr="00CE080B">
        <w:rPr>
          <w:rtl/>
        </w:rPr>
        <w:t xml:space="preserve">  یک خلیفه و </w:t>
      </w:r>
      <w:r w:rsidR="007842FA" w:rsidRPr="00CE080B">
        <w:rPr>
          <w:rtl/>
        </w:rPr>
        <w:t>چهر</w:t>
      </w:r>
      <w:r w:rsidR="005D7CC6">
        <w:rPr>
          <w:rtl/>
        </w:rPr>
        <w:t>ه</w:t>
      </w:r>
      <w:r w:rsidR="002A3EA9" w:rsidRPr="00CE080B">
        <w:rPr>
          <w:rtl/>
        </w:rPr>
        <w:t xml:space="preserve"> بزرگ اسلام قبول دارند.</w:t>
      </w:r>
    </w:p>
    <w:p w:rsidR="002A3EA9" w:rsidRPr="00CE080B" w:rsidRDefault="002A3EA9" w:rsidP="00A118D6">
      <w:pPr>
        <w:pStyle w:val="ListParagraph"/>
        <w:numPr>
          <w:ilvl w:val="0"/>
          <w:numId w:val="18"/>
        </w:numPr>
        <w:rPr>
          <w:rtl/>
        </w:rPr>
      </w:pPr>
      <w:r w:rsidRPr="00CE080B">
        <w:rPr>
          <w:rtl/>
        </w:rPr>
        <w:t xml:space="preserve"> در درون شیعه، در طول دو و اندی قرن امامت، انحرافاتی پدید آمد و ما در میان آن انشعابات، معتقد به امامت، دوازده امام و وصایت و عصمت </w:t>
      </w:r>
      <w:r w:rsidR="007842FA" w:rsidRPr="00CE080B">
        <w:rPr>
          <w:rtl/>
        </w:rPr>
        <w:t>آن‌ها</w:t>
      </w:r>
      <w:r w:rsidRPr="00CE080B">
        <w:rPr>
          <w:rtl/>
        </w:rPr>
        <w:t xml:space="preserve"> از علی ابن </w:t>
      </w:r>
      <w:r w:rsidR="000F0649" w:rsidRPr="00CE080B">
        <w:rPr>
          <w:rtl/>
        </w:rPr>
        <w:t>ابی‌طالب</w:t>
      </w:r>
      <w:r w:rsidRPr="00CE080B">
        <w:rPr>
          <w:rtl/>
        </w:rPr>
        <w:t>(ع) تا امام زمان(عج) هستیم.</w:t>
      </w:r>
    </w:p>
    <w:p w:rsidR="002D6014" w:rsidRPr="00CE080B" w:rsidRDefault="002D6014" w:rsidP="00A118D6">
      <w:pPr>
        <w:pStyle w:val="Heading2"/>
        <w:jc w:val="both"/>
        <w:rPr>
          <w:rtl/>
        </w:rPr>
      </w:pPr>
      <w:bookmarkStart w:id="3" w:name="_Toc432350359"/>
      <w:r w:rsidRPr="00CE080B">
        <w:rPr>
          <w:rtl/>
        </w:rPr>
        <w:lastRenderedPageBreak/>
        <w:t>موضع شیعه در برابر دیگران</w:t>
      </w:r>
      <w:bookmarkEnd w:id="3"/>
    </w:p>
    <w:p w:rsidR="002D6014" w:rsidRPr="00CE080B" w:rsidRDefault="007842FA" w:rsidP="00153660">
      <w:pPr>
        <w:bidi/>
        <w:rPr>
          <w:rFonts w:ascii="IRBadr" w:hAnsi="IRBadr" w:cs="IRBadr"/>
          <w:sz w:val="28"/>
          <w:szCs w:val="28"/>
          <w:rtl/>
          <w:lang w:bidi="fa-IR"/>
        </w:rPr>
      </w:pPr>
      <w:r w:rsidRPr="00CE080B">
        <w:rPr>
          <w:rFonts w:ascii="IRBadr" w:hAnsi="IRBadr" w:cs="IRBadr"/>
          <w:sz w:val="28"/>
          <w:szCs w:val="28"/>
          <w:rtl/>
          <w:lang w:bidi="fa-IR"/>
        </w:rPr>
        <w:t>شیع</w:t>
      </w:r>
      <w:r w:rsidR="005D7CC6">
        <w:rPr>
          <w:rFonts w:ascii="IRBadr" w:hAnsi="IRBadr" w:cs="IRBadr"/>
          <w:sz w:val="28"/>
          <w:szCs w:val="28"/>
          <w:rtl/>
          <w:lang w:bidi="fa-IR"/>
        </w:rPr>
        <w:t>ه</w:t>
      </w:r>
      <w:r w:rsidR="002D6014" w:rsidRPr="00CE080B">
        <w:rPr>
          <w:rFonts w:ascii="IRBadr" w:hAnsi="IRBadr" w:cs="IRBadr"/>
          <w:sz w:val="28"/>
          <w:szCs w:val="28"/>
          <w:rtl/>
          <w:lang w:bidi="fa-IR"/>
        </w:rPr>
        <w:t xml:space="preserve"> اثنی عشری چهار موضع اعتقادی در برابر دیگران دارد: 1. موضوع اعتقادی </w:t>
      </w:r>
      <w:r w:rsidR="000F0649" w:rsidRPr="00CE080B">
        <w:rPr>
          <w:rFonts w:ascii="IRBadr" w:hAnsi="IRBadr" w:cs="IRBadr"/>
          <w:sz w:val="28"/>
          <w:szCs w:val="28"/>
          <w:rtl/>
          <w:lang w:bidi="fa-IR"/>
        </w:rPr>
        <w:t>در برابر</w:t>
      </w:r>
      <w:r w:rsidR="002D6014" w:rsidRPr="00CE080B">
        <w:rPr>
          <w:rFonts w:ascii="IRBadr" w:hAnsi="IRBadr" w:cs="IRBadr"/>
          <w:sz w:val="28"/>
          <w:szCs w:val="28"/>
          <w:rtl/>
          <w:lang w:bidi="fa-IR"/>
        </w:rPr>
        <w:t xml:space="preserve"> مشرکان 2. موضع اعتقادی در برابر کسانی که به رسالت خاتم انبیاء ایمان نیاوردند. 3. موضع اعتقادی </w:t>
      </w:r>
      <w:r w:rsidR="000F0649" w:rsidRPr="00CE080B">
        <w:rPr>
          <w:rFonts w:ascii="IRBadr" w:hAnsi="IRBadr" w:cs="IRBadr"/>
          <w:sz w:val="28"/>
          <w:szCs w:val="28"/>
          <w:rtl/>
          <w:lang w:bidi="fa-IR"/>
        </w:rPr>
        <w:t>ازنظر</w:t>
      </w:r>
      <w:r w:rsidR="002D6014" w:rsidRPr="00CE080B">
        <w:rPr>
          <w:rFonts w:ascii="IRBadr" w:hAnsi="IRBadr" w:cs="IRBadr"/>
          <w:sz w:val="28"/>
          <w:szCs w:val="28"/>
          <w:rtl/>
          <w:lang w:bidi="fa-IR"/>
        </w:rPr>
        <w:t xml:space="preserve"> امامت و ولایت در برابر اهل سنت 4.  موضع اعتقادی ما در برابر فرق متعدد شیعه. </w:t>
      </w:r>
      <w:r w:rsidR="002D6014" w:rsidRPr="00CE080B">
        <w:rPr>
          <w:rFonts w:ascii="IRBadr" w:hAnsi="IRBadr" w:cs="IRBadr"/>
          <w:sz w:val="28"/>
          <w:szCs w:val="28"/>
          <w:rtl/>
          <w:lang w:bidi="fa-IR"/>
        </w:rPr>
        <w:br/>
      </w:r>
      <w:r w:rsidR="002D6014" w:rsidRPr="00CE080B">
        <w:rPr>
          <w:rStyle w:val="Heading2Char"/>
          <w:rtl/>
        </w:rPr>
        <w:t>شیعه کیست؟</w:t>
      </w:r>
    </w:p>
    <w:p w:rsidR="002D6014" w:rsidRPr="00CE080B" w:rsidRDefault="007842FA" w:rsidP="00A118D6">
      <w:pPr>
        <w:bidi/>
        <w:jc w:val="both"/>
        <w:rPr>
          <w:rFonts w:ascii="IRBadr" w:hAnsi="IRBadr" w:cs="IRBadr"/>
          <w:sz w:val="28"/>
          <w:szCs w:val="28"/>
          <w:rtl/>
          <w:lang w:bidi="fa-IR"/>
        </w:rPr>
      </w:pPr>
      <w:r w:rsidRPr="00CE080B">
        <w:rPr>
          <w:rFonts w:ascii="IRBadr" w:hAnsi="IRBadr" w:cs="IRBadr"/>
          <w:sz w:val="28"/>
          <w:szCs w:val="28"/>
          <w:rtl/>
          <w:lang w:bidi="fa-IR"/>
        </w:rPr>
        <w:t>شیع</w:t>
      </w:r>
      <w:r w:rsidR="005D7CC6">
        <w:rPr>
          <w:rFonts w:ascii="IRBadr" w:hAnsi="IRBadr" w:cs="IRBadr"/>
          <w:sz w:val="28"/>
          <w:szCs w:val="28"/>
          <w:rtl/>
          <w:lang w:bidi="fa-IR"/>
        </w:rPr>
        <w:t>ه</w:t>
      </w:r>
      <w:r w:rsidR="002D6014" w:rsidRPr="00CE080B">
        <w:rPr>
          <w:rFonts w:ascii="IRBadr" w:hAnsi="IRBadr" w:cs="IRBadr"/>
          <w:sz w:val="28"/>
          <w:szCs w:val="28"/>
          <w:rtl/>
          <w:lang w:bidi="fa-IR"/>
        </w:rPr>
        <w:t xml:space="preserve"> اثنی عشری کسی است که در چهار موضع دارای </w:t>
      </w:r>
      <w:r w:rsidR="000F0649" w:rsidRPr="00CE080B">
        <w:rPr>
          <w:rFonts w:ascii="IRBadr" w:hAnsi="IRBadr" w:cs="IRBadr"/>
          <w:sz w:val="28"/>
          <w:szCs w:val="28"/>
          <w:rtl/>
          <w:lang w:bidi="fa-IR"/>
        </w:rPr>
        <w:t>اعتقاد و</w:t>
      </w:r>
      <w:r w:rsidR="002D6014" w:rsidRPr="00CE080B">
        <w:rPr>
          <w:rFonts w:ascii="IRBadr" w:hAnsi="IRBadr" w:cs="IRBadr"/>
          <w:sz w:val="28"/>
          <w:szCs w:val="28"/>
          <w:rtl/>
          <w:lang w:bidi="fa-IR"/>
        </w:rPr>
        <w:t xml:space="preserve"> باور درست باشد. او باید بتواند از این چهار موضع خود، دفاع کند. اگر در هریک از این اعتقادات، دچار خللی باشیم از </w:t>
      </w:r>
      <w:r w:rsidR="000F0649" w:rsidRPr="00CE080B">
        <w:rPr>
          <w:rFonts w:ascii="IRBadr" w:hAnsi="IRBadr" w:cs="IRBadr"/>
          <w:sz w:val="28"/>
          <w:szCs w:val="28"/>
          <w:rtl/>
          <w:lang w:bidi="fa-IR"/>
        </w:rPr>
        <w:t>زمر</w:t>
      </w:r>
      <w:r w:rsidR="005D7CC6">
        <w:rPr>
          <w:rFonts w:ascii="IRBadr" w:hAnsi="IRBadr" w:cs="IRBadr"/>
          <w:sz w:val="28"/>
          <w:szCs w:val="28"/>
          <w:rtl/>
          <w:lang w:bidi="fa-IR"/>
        </w:rPr>
        <w:t>ه</w:t>
      </w:r>
      <w:r w:rsidR="002D6014" w:rsidRPr="00CE080B">
        <w:rPr>
          <w:rFonts w:ascii="IRBadr" w:hAnsi="IRBadr" w:cs="IRBadr"/>
          <w:sz w:val="28"/>
          <w:szCs w:val="28"/>
          <w:rtl/>
          <w:lang w:bidi="fa-IR"/>
        </w:rPr>
        <w:t xml:space="preserve"> اثنی عشری و مسیری که رسول خدا(ص)، ترسیم </w:t>
      </w:r>
      <w:r w:rsidR="000F0649" w:rsidRPr="00CE080B">
        <w:rPr>
          <w:rFonts w:ascii="IRBadr" w:hAnsi="IRBadr" w:cs="IRBadr"/>
          <w:sz w:val="28"/>
          <w:szCs w:val="28"/>
          <w:rtl/>
          <w:lang w:bidi="fa-IR"/>
        </w:rPr>
        <w:t>کرده‌اند</w:t>
      </w:r>
      <w:r w:rsidR="002D6014" w:rsidRPr="00CE080B">
        <w:rPr>
          <w:rFonts w:ascii="IRBadr" w:hAnsi="IRBadr" w:cs="IRBadr"/>
          <w:sz w:val="28"/>
          <w:szCs w:val="28"/>
          <w:rtl/>
          <w:lang w:bidi="fa-IR"/>
        </w:rPr>
        <w:t xml:space="preserve">، </w:t>
      </w:r>
      <w:r w:rsidR="000F0649" w:rsidRPr="00CE080B">
        <w:rPr>
          <w:rFonts w:ascii="IRBadr" w:hAnsi="IRBadr" w:cs="IRBadr"/>
          <w:sz w:val="28"/>
          <w:szCs w:val="28"/>
          <w:rtl/>
          <w:lang w:bidi="fa-IR"/>
        </w:rPr>
        <w:t>خارج‌شده‌ایم</w:t>
      </w:r>
      <w:r w:rsidR="002D6014" w:rsidRPr="00CE080B">
        <w:rPr>
          <w:rFonts w:ascii="IRBadr" w:hAnsi="IRBadr" w:cs="IRBadr"/>
          <w:sz w:val="28"/>
          <w:szCs w:val="28"/>
          <w:rtl/>
          <w:lang w:bidi="fa-IR"/>
        </w:rPr>
        <w:t xml:space="preserve">.  </w:t>
      </w:r>
    </w:p>
    <w:p w:rsidR="002D6014" w:rsidRPr="00CE080B" w:rsidRDefault="002D6014" w:rsidP="00A118D6">
      <w:pPr>
        <w:pStyle w:val="Heading2"/>
        <w:jc w:val="both"/>
        <w:rPr>
          <w:rtl/>
        </w:rPr>
      </w:pPr>
      <w:bookmarkStart w:id="4" w:name="_Toc432350360"/>
      <w:r w:rsidRPr="00CE080B">
        <w:rPr>
          <w:rtl/>
        </w:rPr>
        <w:t>انشعابات اهل تشیّع</w:t>
      </w:r>
      <w:bookmarkEnd w:id="4"/>
    </w:p>
    <w:p w:rsidR="002D6014" w:rsidRPr="00CE080B" w:rsidRDefault="002D6014" w:rsidP="00A118D6">
      <w:pPr>
        <w:bidi/>
        <w:jc w:val="both"/>
        <w:rPr>
          <w:rFonts w:ascii="IRBadr" w:hAnsi="IRBadr" w:cs="IRBadr"/>
          <w:sz w:val="28"/>
          <w:szCs w:val="28"/>
          <w:rtl/>
          <w:lang w:bidi="fa-IR"/>
        </w:rPr>
      </w:pPr>
      <w:r w:rsidRPr="00CE080B">
        <w:rPr>
          <w:rFonts w:ascii="IRBadr" w:hAnsi="IRBadr" w:cs="IRBadr"/>
          <w:sz w:val="28"/>
          <w:szCs w:val="28"/>
          <w:rtl/>
          <w:lang w:bidi="fa-IR"/>
        </w:rPr>
        <w:t xml:space="preserve">بعد از رسول خدا، دو جریان تشیّع و تسنن ظاهر شد. گروهی که اندک بودند بر اساس استدلالات و شواهد روشنی که رسول خدا ترسیم کرده بودند به  تشیّع گرویدند، اما در طول دو و اندی قرنی که تا امامت امام زمان(عج) به طول انجامید، انحرافات و انشعاباتی در میان شیعه پیدا شد. اگر اعتقاد شیعه را به قطاری که مسیر آن  </w:t>
      </w:r>
      <w:r w:rsidR="000F0649" w:rsidRPr="00CE080B">
        <w:rPr>
          <w:rFonts w:ascii="IRBadr" w:hAnsi="IRBadr" w:cs="IRBadr"/>
          <w:sz w:val="28"/>
          <w:szCs w:val="28"/>
          <w:rtl/>
          <w:lang w:bidi="fa-IR"/>
        </w:rPr>
        <w:t>را پیامبر</w:t>
      </w:r>
      <w:r w:rsidRPr="00CE080B">
        <w:rPr>
          <w:rFonts w:ascii="IRBadr" w:hAnsi="IRBadr" w:cs="IRBadr"/>
          <w:sz w:val="28"/>
          <w:szCs w:val="28"/>
          <w:rtl/>
          <w:lang w:bidi="fa-IR"/>
        </w:rPr>
        <w:t xml:space="preserve"> اکرم(ص) تشبیه کنیم، چندین انشعاب ایجاد شد و </w:t>
      </w:r>
      <w:r w:rsidR="000F0649" w:rsidRPr="00CE080B">
        <w:rPr>
          <w:rFonts w:ascii="IRBadr" w:hAnsi="IRBadr" w:cs="IRBadr"/>
          <w:sz w:val="28"/>
          <w:szCs w:val="28"/>
          <w:rtl/>
          <w:lang w:bidi="fa-IR"/>
        </w:rPr>
        <w:t>گروه‌هایی</w:t>
      </w:r>
      <w:r w:rsidRPr="00CE080B">
        <w:rPr>
          <w:rFonts w:ascii="IRBadr" w:hAnsi="IRBadr" w:cs="IRBadr"/>
          <w:sz w:val="28"/>
          <w:szCs w:val="28"/>
          <w:rtl/>
          <w:lang w:bidi="fa-IR"/>
        </w:rPr>
        <w:t xml:space="preserve"> از شیعیان از  </w:t>
      </w:r>
      <w:r w:rsidR="000F0649" w:rsidRPr="00CE080B">
        <w:rPr>
          <w:rFonts w:ascii="IRBadr" w:hAnsi="IRBadr" w:cs="IRBadr"/>
          <w:sz w:val="28"/>
          <w:szCs w:val="28"/>
          <w:rtl/>
          <w:lang w:bidi="fa-IR"/>
        </w:rPr>
        <w:t>میان</w:t>
      </w:r>
      <w:r w:rsidR="005D7CC6">
        <w:rPr>
          <w:rFonts w:ascii="IRBadr" w:hAnsi="IRBadr" w:cs="IRBadr"/>
          <w:sz w:val="28"/>
          <w:szCs w:val="28"/>
          <w:rtl/>
          <w:lang w:bidi="fa-IR"/>
        </w:rPr>
        <w:t>ه</w:t>
      </w:r>
      <w:r w:rsidRPr="00CE080B">
        <w:rPr>
          <w:rFonts w:ascii="IRBadr" w:hAnsi="IRBadr" w:cs="IRBadr"/>
          <w:sz w:val="28"/>
          <w:szCs w:val="28"/>
          <w:rtl/>
          <w:lang w:bidi="fa-IR"/>
        </w:rPr>
        <w:t xml:space="preserve"> راه از صراط مستقیم، به اعتقادات انحرافی افتادند.</w:t>
      </w:r>
    </w:p>
    <w:p w:rsidR="002D6014" w:rsidRPr="00CE080B" w:rsidRDefault="002D6014" w:rsidP="00A118D6">
      <w:pPr>
        <w:pStyle w:val="ListParagraph"/>
        <w:numPr>
          <w:ilvl w:val="0"/>
          <w:numId w:val="19"/>
        </w:numPr>
        <w:rPr>
          <w:rtl/>
        </w:rPr>
      </w:pPr>
      <w:r w:rsidRPr="00CE080B">
        <w:rPr>
          <w:rtl/>
        </w:rPr>
        <w:t>ا</w:t>
      </w:r>
      <w:r w:rsidR="000F0649" w:rsidRPr="00CE080B">
        <w:rPr>
          <w:rtl/>
        </w:rPr>
        <w:t>ولین انشعاب در میان شیعه توسط کیس</w:t>
      </w:r>
      <w:r w:rsidRPr="00CE080B">
        <w:rPr>
          <w:rtl/>
        </w:rPr>
        <w:t xml:space="preserve">انیّه ایجاد شد. اینان به امامت امام سجاد(ع) ایمان نیاوردند و معتقد به </w:t>
      </w:r>
      <w:r w:rsidR="000F0649" w:rsidRPr="00CE080B">
        <w:rPr>
          <w:rtl/>
        </w:rPr>
        <w:t>محمد</w:t>
      </w:r>
      <w:r w:rsidRPr="00CE080B">
        <w:rPr>
          <w:rtl/>
        </w:rPr>
        <w:t xml:space="preserve"> حنفیه شدند.  </w:t>
      </w:r>
    </w:p>
    <w:p w:rsidR="002D6014" w:rsidRPr="00CE080B" w:rsidRDefault="002D6014" w:rsidP="00A118D6">
      <w:pPr>
        <w:pStyle w:val="ListParagraph"/>
        <w:numPr>
          <w:ilvl w:val="0"/>
          <w:numId w:val="19"/>
        </w:numPr>
      </w:pPr>
      <w:r w:rsidRPr="00CE080B">
        <w:rPr>
          <w:rtl/>
        </w:rPr>
        <w:t xml:space="preserve">دومین انحراف، اعتقاد زیدیه بود، کسانی که به امامت امام باقر، اعتقاد پیدا نکردند و بعد از امام سجاد(ع) به امامت زید معتقد شدند. </w:t>
      </w:r>
    </w:p>
    <w:p w:rsidR="002D6014" w:rsidRPr="00CE080B" w:rsidRDefault="002D6014" w:rsidP="00A118D6">
      <w:pPr>
        <w:pStyle w:val="ListParagraph"/>
        <w:numPr>
          <w:ilvl w:val="0"/>
          <w:numId w:val="19"/>
        </w:numPr>
      </w:pPr>
      <w:r w:rsidRPr="00CE080B">
        <w:rPr>
          <w:rtl/>
        </w:rPr>
        <w:t>گروه سوم</w:t>
      </w:r>
      <w:r w:rsidRPr="00CE080B">
        <w:rPr>
          <w:color w:val="FF0000"/>
          <w:rtl/>
        </w:rPr>
        <w:t xml:space="preserve"> </w:t>
      </w:r>
      <w:r w:rsidR="003C77EC" w:rsidRPr="00CE080B">
        <w:rPr>
          <w:rtl/>
        </w:rPr>
        <w:t>فطحیه</w:t>
      </w:r>
      <w:r w:rsidRPr="00CE080B">
        <w:rPr>
          <w:rtl/>
        </w:rPr>
        <w:t xml:space="preserve"> </w:t>
      </w:r>
      <w:r w:rsidR="000F0649" w:rsidRPr="00CE080B">
        <w:rPr>
          <w:rtl/>
        </w:rPr>
        <w:t>هستند که</w:t>
      </w:r>
      <w:r w:rsidRPr="00CE080B">
        <w:rPr>
          <w:rtl/>
        </w:rPr>
        <w:t xml:space="preserve"> بعد از امام صادق(ع) به امامت پسر بزرگ ایشان</w:t>
      </w:r>
      <w:r w:rsidR="003C77EC" w:rsidRPr="00CE080B">
        <w:rPr>
          <w:rtl/>
        </w:rPr>
        <w:t>، عبدالله افتح</w:t>
      </w:r>
      <w:r w:rsidRPr="00CE080B">
        <w:rPr>
          <w:rtl/>
        </w:rPr>
        <w:t xml:space="preserve">، اعتقاد پیدا کردند. </w:t>
      </w:r>
      <w:r w:rsidR="000F0649" w:rsidRPr="00CE080B">
        <w:rPr>
          <w:rtl/>
        </w:rPr>
        <w:t>درحالی‌که</w:t>
      </w:r>
      <w:r w:rsidRPr="00CE080B">
        <w:rPr>
          <w:rtl/>
        </w:rPr>
        <w:t xml:space="preserve"> </w:t>
      </w:r>
      <w:r w:rsidR="000F0649" w:rsidRPr="00CE080B">
        <w:rPr>
          <w:rtl/>
        </w:rPr>
        <w:t>ازنظر</w:t>
      </w:r>
      <w:r w:rsidRPr="00CE080B">
        <w:rPr>
          <w:rtl/>
        </w:rPr>
        <w:t xml:space="preserve"> </w:t>
      </w:r>
      <w:r w:rsidR="008305FE" w:rsidRPr="00CE080B">
        <w:rPr>
          <w:rtl/>
        </w:rPr>
        <w:t>استدلالات</w:t>
      </w:r>
      <w:r w:rsidRPr="00CE080B">
        <w:rPr>
          <w:rtl/>
        </w:rPr>
        <w:t xml:space="preserve">، </w:t>
      </w:r>
      <w:r w:rsidR="008305FE" w:rsidRPr="00CE080B">
        <w:rPr>
          <w:rtl/>
        </w:rPr>
        <w:t>این‌چنین</w:t>
      </w:r>
      <w:r w:rsidRPr="00CE080B">
        <w:rPr>
          <w:rtl/>
        </w:rPr>
        <w:t xml:space="preserve"> خطی را امام صادق(ع) نداده بود.</w:t>
      </w:r>
    </w:p>
    <w:p w:rsidR="002D6014" w:rsidRPr="00CE080B" w:rsidRDefault="002D6014" w:rsidP="00F70666">
      <w:pPr>
        <w:pStyle w:val="ListParagraph"/>
        <w:numPr>
          <w:ilvl w:val="0"/>
          <w:numId w:val="19"/>
        </w:numPr>
      </w:pPr>
      <w:r w:rsidRPr="00CE080B">
        <w:rPr>
          <w:rtl/>
        </w:rPr>
        <w:t>گروه چهارم،</w:t>
      </w:r>
      <w:r w:rsidR="005D7CC6">
        <w:rPr>
          <w:rFonts w:hint="cs"/>
          <w:rtl/>
        </w:rPr>
        <w:t xml:space="preserve"> </w:t>
      </w:r>
      <w:r w:rsidRPr="00CE080B">
        <w:rPr>
          <w:rtl/>
        </w:rPr>
        <w:t>صمدیه هستند که  به پسر دیگر امام صادق(ع)، محمد بن جعفر، گرویدند.</w:t>
      </w:r>
    </w:p>
    <w:p w:rsidR="002D6014" w:rsidRPr="00CE080B" w:rsidRDefault="002D6014" w:rsidP="00A118D6">
      <w:pPr>
        <w:pStyle w:val="ListParagraph"/>
        <w:numPr>
          <w:ilvl w:val="0"/>
          <w:numId w:val="19"/>
        </w:numPr>
      </w:pPr>
      <w:r w:rsidRPr="00CE080B">
        <w:rPr>
          <w:rtl/>
        </w:rPr>
        <w:t>گروه دیگر، گروه اسماعیلیه هستند که بعد از امام صادق(ع) به امامت و غیبت اسماعیل، فرزند دیگر ایشان اعتقاد پیدا کردند.</w:t>
      </w:r>
    </w:p>
    <w:p w:rsidR="002D6014" w:rsidRPr="00CE080B" w:rsidRDefault="002D6014" w:rsidP="00A118D6">
      <w:pPr>
        <w:pStyle w:val="ListParagraph"/>
        <w:numPr>
          <w:ilvl w:val="0"/>
          <w:numId w:val="19"/>
        </w:numPr>
      </w:pPr>
      <w:r w:rsidRPr="00CE080B">
        <w:rPr>
          <w:rtl/>
        </w:rPr>
        <w:t xml:space="preserve">گروه ششم، گروه ناووسیّه هستند که به غیبت امام صادق(ع)، اعتقاد پیدا </w:t>
      </w:r>
      <w:r w:rsidR="008305FE" w:rsidRPr="00CE080B">
        <w:rPr>
          <w:rtl/>
        </w:rPr>
        <w:t>کردند و</w:t>
      </w:r>
      <w:r w:rsidRPr="00CE080B">
        <w:rPr>
          <w:rtl/>
        </w:rPr>
        <w:t xml:space="preserve"> به امام صادق(ع) اعتقاد پیدا نکردند.</w:t>
      </w:r>
    </w:p>
    <w:p w:rsidR="002D6014" w:rsidRPr="00CE080B" w:rsidRDefault="002D6014" w:rsidP="00A118D6">
      <w:pPr>
        <w:pStyle w:val="ListParagraph"/>
        <w:numPr>
          <w:ilvl w:val="0"/>
          <w:numId w:val="19"/>
        </w:numPr>
      </w:pPr>
      <w:r w:rsidRPr="00CE080B">
        <w:rPr>
          <w:rtl/>
        </w:rPr>
        <w:t xml:space="preserve">گروه دیگر، خطابیّه بودند که به یکی از اصحاب امام صادق(ع) که </w:t>
      </w:r>
      <w:r w:rsidR="008305FE" w:rsidRPr="00CE080B">
        <w:rPr>
          <w:rtl/>
        </w:rPr>
        <w:t>بعدها</w:t>
      </w:r>
      <w:r w:rsidRPr="00CE080B">
        <w:rPr>
          <w:rtl/>
        </w:rPr>
        <w:t xml:space="preserve"> منحرف شد و ادعاهایی کرد، اعتقاد پیدا کردند. </w:t>
      </w:r>
    </w:p>
    <w:p w:rsidR="002D6014" w:rsidRPr="00CE080B" w:rsidRDefault="002D6014" w:rsidP="00A118D6">
      <w:pPr>
        <w:pStyle w:val="ListParagraph"/>
        <w:numPr>
          <w:ilvl w:val="0"/>
          <w:numId w:val="19"/>
        </w:numPr>
      </w:pPr>
      <w:r w:rsidRPr="00CE080B">
        <w:rPr>
          <w:rtl/>
        </w:rPr>
        <w:t xml:space="preserve">گروه هشتم، واقفیّه هستند. کسانی که با شهادت امام موسی کاظم(ع) انحراف </w:t>
      </w:r>
      <w:r w:rsidR="008305FE" w:rsidRPr="00CE080B">
        <w:rPr>
          <w:rtl/>
        </w:rPr>
        <w:t>یافتند و</w:t>
      </w:r>
      <w:r w:rsidRPr="00CE080B">
        <w:rPr>
          <w:rtl/>
        </w:rPr>
        <w:t xml:space="preserve"> به امامت امام رضا(ع) معتقد نشدند و به غیبت امام موسی کاظم(ع) اعتقاد پیدا کردند. </w:t>
      </w:r>
    </w:p>
    <w:p w:rsidR="002D6014" w:rsidRPr="00CE080B" w:rsidRDefault="002D6014" w:rsidP="00A118D6">
      <w:pPr>
        <w:pStyle w:val="ListParagraph"/>
        <w:numPr>
          <w:ilvl w:val="0"/>
          <w:numId w:val="19"/>
        </w:numPr>
      </w:pPr>
      <w:r w:rsidRPr="00CE080B">
        <w:rPr>
          <w:rtl/>
        </w:rPr>
        <w:lastRenderedPageBreak/>
        <w:t xml:space="preserve">گروه نهم، </w:t>
      </w:r>
      <w:r w:rsidR="003C77EC" w:rsidRPr="00CE080B">
        <w:rPr>
          <w:rtl/>
        </w:rPr>
        <w:t>قرامط</w:t>
      </w:r>
      <w:r w:rsidR="000A3182" w:rsidRPr="00CE080B">
        <w:rPr>
          <w:rtl/>
        </w:rPr>
        <w:t>ه هستند که بعد از امام صادق(ع)</w:t>
      </w:r>
      <w:r w:rsidRPr="00CE080B">
        <w:rPr>
          <w:rtl/>
        </w:rPr>
        <w:t xml:space="preserve"> به محمد ابن اسماعیل، فرزند اسماعیل </w:t>
      </w:r>
      <w:r w:rsidR="000A3182" w:rsidRPr="00CE080B">
        <w:rPr>
          <w:rtl/>
        </w:rPr>
        <w:t xml:space="preserve">معتقد شدند. </w:t>
      </w:r>
    </w:p>
    <w:p w:rsidR="00480A91" w:rsidRPr="00CE080B" w:rsidRDefault="000A3182" w:rsidP="00A118D6">
      <w:pPr>
        <w:bidi/>
        <w:jc w:val="both"/>
        <w:rPr>
          <w:rFonts w:ascii="IRBadr" w:hAnsi="IRBadr" w:cs="IRBadr"/>
          <w:sz w:val="28"/>
          <w:szCs w:val="28"/>
          <w:rtl/>
        </w:rPr>
      </w:pPr>
      <w:r w:rsidRPr="00CE080B">
        <w:rPr>
          <w:rFonts w:ascii="IRBadr" w:hAnsi="IRBadr" w:cs="IRBadr"/>
          <w:sz w:val="28"/>
          <w:szCs w:val="28"/>
          <w:rtl/>
        </w:rPr>
        <w:t xml:space="preserve">این نه انحرافی بود که </w:t>
      </w:r>
      <w:r w:rsidR="00E06B64" w:rsidRPr="00CE080B">
        <w:rPr>
          <w:rFonts w:ascii="IRBadr" w:hAnsi="IRBadr" w:cs="IRBadr"/>
          <w:sz w:val="28"/>
          <w:szCs w:val="28"/>
        </w:rPr>
        <w:t xml:space="preserve"> </w:t>
      </w:r>
      <w:r w:rsidR="00E06B64" w:rsidRPr="00CE080B">
        <w:rPr>
          <w:rFonts w:ascii="IRBadr" w:hAnsi="IRBadr" w:cs="IRBadr"/>
          <w:sz w:val="28"/>
          <w:szCs w:val="28"/>
          <w:rtl/>
          <w:lang w:bidi="fa-IR"/>
        </w:rPr>
        <w:t>تا زمان امام رضا(ع)</w:t>
      </w:r>
      <w:r w:rsidRPr="00CE080B">
        <w:rPr>
          <w:rFonts w:ascii="IRBadr" w:hAnsi="IRBadr" w:cs="IRBadr"/>
          <w:sz w:val="28"/>
          <w:szCs w:val="28"/>
          <w:rtl/>
        </w:rPr>
        <w:t xml:space="preserve">در هر مقطعی </w:t>
      </w:r>
      <w:r w:rsidR="00E06B64" w:rsidRPr="00CE080B">
        <w:rPr>
          <w:rFonts w:ascii="IRBadr" w:hAnsi="IRBadr" w:cs="IRBadr"/>
          <w:sz w:val="28"/>
          <w:szCs w:val="28"/>
          <w:rtl/>
        </w:rPr>
        <w:t>در بین شیعیان</w:t>
      </w:r>
      <w:r w:rsidRPr="00CE080B">
        <w:rPr>
          <w:rFonts w:ascii="IRBadr" w:hAnsi="IRBadr" w:cs="IRBadr"/>
          <w:sz w:val="28"/>
          <w:szCs w:val="28"/>
          <w:rtl/>
        </w:rPr>
        <w:t xml:space="preserve">، </w:t>
      </w:r>
      <w:r w:rsidR="00E06B64" w:rsidRPr="00CE080B">
        <w:rPr>
          <w:rFonts w:ascii="IRBadr" w:hAnsi="IRBadr" w:cs="IRBadr"/>
          <w:sz w:val="28"/>
          <w:szCs w:val="28"/>
          <w:rtl/>
        </w:rPr>
        <w:t>پدید آمد</w:t>
      </w:r>
      <w:r w:rsidRPr="00CE080B">
        <w:rPr>
          <w:rFonts w:ascii="IRBadr" w:hAnsi="IRBadr" w:cs="IRBadr"/>
          <w:sz w:val="28"/>
          <w:szCs w:val="28"/>
          <w:rtl/>
        </w:rPr>
        <w:t>. برخلاف مسی</w:t>
      </w:r>
      <w:r w:rsidR="00E06B64" w:rsidRPr="00CE080B">
        <w:rPr>
          <w:rFonts w:ascii="IRBadr" w:hAnsi="IRBadr" w:cs="IRBadr"/>
          <w:sz w:val="28"/>
          <w:szCs w:val="28"/>
          <w:rtl/>
        </w:rPr>
        <w:t xml:space="preserve">ر امامتی که در غدیر خم اعلام شد </w:t>
      </w:r>
      <w:r w:rsidRPr="00CE080B">
        <w:rPr>
          <w:rFonts w:ascii="IRBadr" w:hAnsi="IRBadr" w:cs="IRBadr"/>
          <w:sz w:val="28"/>
          <w:szCs w:val="28"/>
          <w:rtl/>
        </w:rPr>
        <w:t xml:space="preserve">و </w:t>
      </w:r>
      <w:r w:rsidR="008305FE" w:rsidRPr="00CE080B">
        <w:rPr>
          <w:rFonts w:ascii="IRBadr" w:hAnsi="IRBadr" w:cs="IRBadr"/>
          <w:sz w:val="28"/>
          <w:szCs w:val="28"/>
          <w:rtl/>
        </w:rPr>
        <w:t>بر اساس</w:t>
      </w:r>
      <w:r w:rsidRPr="00CE080B">
        <w:rPr>
          <w:rFonts w:ascii="IRBadr" w:hAnsi="IRBadr" w:cs="IRBadr"/>
          <w:sz w:val="28"/>
          <w:szCs w:val="28"/>
          <w:rtl/>
        </w:rPr>
        <w:t xml:space="preserve"> روایات، حتی </w:t>
      </w:r>
      <w:r w:rsidR="008305FE" w:rsidRPr="00CE080B">
        <w:rPr>
          <w:rFonts w:ascii="IRBadr" w:hAnsi="IRBadr" w:cs="IRBadr"/>
          <w:sz w:val="28"/>
          <w:szCs w:val="28"/>
          <w:rtl/>
        </w:rPr>
        <w:t>نام‌های</w:t>
      </w:r>
      <w:r w:rsidRPr="00CE080B">
        <w:rPr>
          <w:rFonts w:ascii="IRBadr" w:hAnsi="IRBadr" w:cs="IRBadr"/>
          <w:sz w:val="28"/>
          <w:szCs w:val="28"/>
          <w:rtl/>
        </w:rPr>
        <w:t xml:space="preserve"> دوازده امام </w:t>
      </w:r>
      <w:r w:rsidR="008305FE" w:rsidRPr="00CE080B">
        <w:rPr>
          <w:rFonts w:ascii="IRBadr" w:hAnsi="IRBadr" w:cs="IRBadr"/>
          <w:sz w:val="28"/>
          <w:szCs w:val="28"/>
          <w:rtl/>
        </w:rPr>
        <w:t>تأکید</w:t>
      </w:r>
      <w:r w:rsidRPr="00CE080B">
        <w:rPr>
          <w:rFonts w:ascii="IRBadr" w:hAnsi="IRBadr" w:cs="IRBadr"/>
          <w:sz w:val="28"/>
          <w:szCs w:val="28"/>
          <w:rtl/>
        </w:rPr>
        <w:t xml:space="preserve"> شده بود. در این مسیر علاوه بر انحرافی که بعد از وفات پیامبر خدا(ص) </w:t>
      </w:r>
      <w:r w:rsidR="008305FE" w:rsidRPr="00CE080B">
        <w:rPr>
          <w:rFonts w:ascii="IRBadr" w:hAnsi="IRBadr" w:cs="IRBadr"/>
          <w:sz w:val="28"/>
          <w:szCs w:val="28"/>
          <w:rtl/>
        </w:rPr>
        <w:t>ایجادشده</w:t>
      </w:r>
      <w:r w:rsidRPr="00CE080B">
        <w:rPr>
          <w:rFonts w:ascii="IRBadr" w:hAnsi="IRBadr" w:cs="IRBadr"/>
          <w:sz w:val="28"/>
          <w:szCs w:val="28"/>
          <w:rtl/>
        </w:rPr>
        <w:t xml:space="preserve"> بود، حداقل</w:t>
      </w:r>
      <w:r w:rsidR="00E06B64" w:rsidRPr="00CE080B">
        <w:rPr>
          <w:rFonts w:ascii="IRBadr" w:hAnsi="IRBadr" w:cs="IRBadr"/>
          <w:sz w:val="28"/>
          <w:szCs w:val="28"/>
          <w:rtl/>
        </w:rPr>
        <w:t xml:space="preserve"> این</w:t>
      </w:r>
      <w:r w:rsidRPr="00CE080B">
        <w:rPr>
          <w:rFonts w:ascii="IRBadr" w:hAnsi="IRBadr" w:cs="IRBadr"/>
          <w:sz w:val="28"/>
          <w:szCs w:val="28"/>
          <w:rtl/>
        </w:rPr>
        <w:t xml:space="preserve"> 9 انحراف در میان شیعه پدید آمد</w:t>
      </w:r>
      <w:r w:rsidR="00A118D6" w:rsidRPr="00CE080B">
        <w:rPr>
          <w:rFonts w:ascii="IRBadr" w:hAnsi="IRBadr" w:cs="IRBadr"/>
          <w:sz w:val="28"/>
          <w:szCs w:val="28"/>
          <w:rtl/>
        </w:rPr>
        <w:t>.</w:t>
      </w:r>
    </w:p>
    <w:p w:rsidR="00480A91" w:rsidRPr="00CE080B" w:rsidRDefault="00480A91" w:rsidP="00A259A5">
      <w:pPr>
        <w:pStyle w:val="Heading1"/>
        <w:rPr>
          <w:rFonts w:ascii="IRBadr" w:hAnsi="IRBadr"/>
          <w:rtl/>
        </w:rPr>
      </w:pPr>
      <w:bookmarkStart w:id="5" w:name="_Toc432350361"/>
      <w:r w:rsidRPr="00CE080B">
        <w:rPr>
          <w:rFonts w:ascii="IRBadr" w:hAnsi="IRBadr"/>
          <w:rtl/>
        </w:rPr>
        <w:t>جریان غلات</w:t>
      </w:r>
      <w:bookmarkEnd w:id="5"/>
    </w:p>
    <w:p w:rsidR="00480A91" w:rsidRPr="00CE080B" w:rsidRDefault="00480A91" w:rsidP="00A118D6">
      <w:pPr>
        <w:bidi/>
        <w:jc w:val="both"/>
        <w:rPr>
          <w:rFonts w:ascii="IRBadr" w:hAnsi="IRBadr" w:cs="IRBadr"/>
          <w:sz w:val="28"/>
          <w:szCs w:val="28"/>
          <w:rtl/>
        </w:rPr>
      </w:pPr>
      <w:r w:rsidRPr="00CE080B">
        <w:rPr>
          <w:rFonts w:ascii="IRBadr" w:hAnsi="IRBadr" w:cs="IRBadr"/>
          <w:sz w:val="28"/>
          <w:szCs w:val="28"/>
          <w:rtl/>
        </w:rPr>
        <w:t xml:space="preserve"> در کنار این 9 انشعاب تاریخی که جمع زیادی از مردم را از خط </w:t>
      </w:r>
      <w:r w:rsidR="008305FE" w:rsidRPr="00CE080B">
        <w:rPr>
          <w:rFonts w:ascii="IRBadr" w:hAnsi="IRBadr" w:cs="IRBadr"/>
          <w:sz w:val="28"/>
          <w:szCs w:val="28"/>
          <w:rtl/>
        </w:rPr>
        <w:t>ترسیم‌شد</w:t>
      </w:r>
      <w:r w:rsidR="005D7CC6">
        <w:rPr>
          <w:rFonts w:ascii="IRBadr" w:hAnsi="IRBadr" w:cs="IRBadr"/>
          <w:sz w:val="28"/>
          <w:szCs w:val="28"/>
          <w:rtl/>
        </w:rPr>
        <w:t>ه</w:t>
      </w:r>
      <w:r w:rsidRPr="00CE080B">
        <w:rPr>
          <w:rFonts w:ascii="IRBadr" w:hAnsi="IRBadr" w:cs="IRBadr"/>
          <w:sz w:val="28"/>
          <w:szCs w:val="28"/>
          <w:rtl/>
        </w:rPr>
        <w:t xml:space="preserve"> امامت دور </w:t>
      </w:r>
      <w:r w:rsidR="008305FE" w:rsidRPr="00CE080B">
        <w:rPr>
          <w:rFonts w:ascii="IRBadr" w:hAnsi="IRBadr" w:cs="IRBadr"/>
          <w:sz w:val="28"/>
          <w:szCs w:val="28"/>
          <w:rtl/>
        </w:rPr>
        <w:t>می‌کرد</w:t>
      </w:r>
      <w:r w:rsidRPr="00CE080B">
        <w:rPr>
          <w:rFonts w:ascii="IRBadr" w:hAnsi="IRBadr" w:cs="IRBadr"/>
          <w:sz w:val="28"/>
          <w:szCs w:val="28"/>
          <w:rtl/>
        </w:rPr>
        <w:t>،</w:t>
      </w:r>
      <w:r w:rsidR="00E06B64" w:rsidRPr="00CE080B">
        <w:rPr>
          <w:rFonts w:ascii="IRBadr" w:hAnsi="IRBadr" w:cs="IRBadr"/>
          <w:sz w:val="28"/>
          <w:szCs w:val="28"/>
          <w:rtl/>
        </w:rPr>
        <w:t xml:space="preserve"> یک گروه انحرافی دیگر نیز ظاهر شد که در طول </w:t>
      </w:r>
      <w:r w:rsidR="008305FE" w:rsidRPr="00CE080B">
        <w:rPr>
          <w:rFonts w:ascii="IRBadr" w:hAnsi="IRBadr" w:cs="IRBadr"/>
          <w:sz w:val="28"/>
          <w:szCs w:val="28"/>
          <w:rtl/>
        </w:rPr>
        <w:t>قرن‌ها</w:t>
      </w:r>
      <w:r w:rsidR="00E06B64" w:rsidRPr="00CE080B">
        <w:rPr>
          <w:rFonts w:ascii="IRBadr" w:hAnsi="IRBadr" w:cs="IRBadr"/>
          <w:sz w:val="28"/>
          <w:szCs w:val="28"/>
          <w:rtl/>
        </w:rPr>
        <w:t xml:space="preserve"> در بین </w:t>
      </w:r>
      <w:r w:rsidR="008305FE" w:rsidRPr="00CE080B">
        <w:rPr>
          <w:rFonts w:ascii="IRBadr" w:hAnsi="IRBadr" w:cs="IRBadr"/>
          <w:sz w:val="28"/>
          <w:szCs w:val="28"/>
          <w:rtl/>
        </w:rPr>
        <w:t>جامع</w:t>
      </w:r>
      <w:r w:rsidR="005D7CC6">
        <w:rPr>
          <w:rFonts w:ascii="IRBadr" w:hAnsi="IRBadr" w:cs="IRBadr"/>
          <w:sz w:val="28"/>
          <w:szCs w:val="28"/>
          <w:rtl/>
        </w:rPr>
        <w:t>ه</w:t>
      </w:r>
      <w:r w:rsidR="00E06B64" w:rsidRPr="00CE080B">
        <w:rPr>
          <w:rFonts w:ascii="IRBadr" w:hAnsi="IRBadr" w:cs="IRBadr"/>
          <w:sz w:val="28"/>
          <w:szCs w:val="28"/>
          <w:rtl/>
        </w:rPr>
        <w:t xml:space="preserve"> اسلامی بودند، این گروه که </w:t>
      </w:r>
      <w:r w:rsidR="000F0649" w:rsidRPr="00CE080B">
        <w:rPr>
          <w:rFonts w:ascii="IRBadr" w:hAnsi="IRBadr" w:cs="IRBadr"/>
          <w:sz w:val="28"/>
          <w:szCs w:val="28"/>
          <w:rtl/>
        </w:rPr>
        <w:t>ازنظر</w:t>
      </w:r>
      <w:r w:rsidR="00E06B64" w:rsidRPr="00CE080B">
        <w:rPr>
          <w:rFonts w:ascii="IRBadr" w:hAnsi="IRBadr" w:cs="IRBadr"/>
          <w:sz w:val="28"/>
          <w:szCs w:val="28"/>
          <w:rtl/>
        </w:rPr>
        <w:t xml:space="preserve"> تاریخی در </w:t>
      </w:r>
      <w:r w:rsidR="008305FE" w:rsidRPr="00CE080B">
        <w:rPr>
          <w:rFonts w:ascii="IRBadr" w:hAnsi="IRBadr" w:cs="IRBadr"/>
          <w:sz w:val="28"/>
          <w:szCs w:val="28"/>
          <w:rtl/>
        </w:rPr>
        <w:t>رتب</w:t>
      </w:r>
      <w:r w:rsidR="005D7CC6">
        <w:rPr>
          <w:rFonts w:ascii="IRBadr" w:hAnsi="IRBadr" w:cs="IRBadr"/>
          <w:sz w:val="28"/>
          <w:szCs w:val="28"/>
          <w:rtl/>
        </w:rPr>
        <w:t>ه</w:t>
      </w:r>
      <w:r w:rsidR="00E06B64" w:rsidRPr="00CE080B">
        <w:rPr>
          <w:rFonts w:ascii="IRBadr" w:hAnsi="IRBadr" w:cs="IRBadr"/>
          <w:sz w:val="28"/>
          <w:szCs w:val="28"/>
          <w:rtl/>
        </w:rPr>
        <w:t xml:space="preserve"> دهم قرار </w:t>
      </w:r>
      <w:r w:rsidR="008305FE" w:rsidRPr="00CE080B">
        <w:rPr>
          <w:rFonts w:ascii="IRBadr" w:hAnsi="IRBadr" w:cs="IRBadr"/>
          <w:sz w:val="28"/>
          <w:szCs w:val="28"/>
          <w:rtl/>
        </w:rPr>
        <w:t>نمی‌گیرد</w:t>
      </w:r>
      <w:r w:rsidR="00E06B64" w:rsidRPr="00CE080B">
        <w:rPr>
          <w:rFonts w:ascii="IRBadr" w:hAnsi="IRBadr" w:cs="IRBadr"/>
          <w:sz w:val="28"/>
          <w:szCs w:val="28"/>
          <w:rtl/>
        </w:rPr>
        <w:t xml:space="preserve"> و معروف به غلات هستند</w:t>
      </w:r>
      <w:r w:rsidRPr="00CE080B">
        <w:rPr>
          <w:rFonts w:ascii="IRBadr" w:hAnsi="IRBadr" w:cs="IRBadr"/>
          <w:sz w:val="28"/>
          <w:szCs w:val="28"/>
        </w:rPr>
        <w:t xml:space="preserve"> </w:t>
      </w:r>
      <w:r w:rsidRPr="00CE080B">
        <w:rPr>
          <w:rFonts w:ascii="IRBadr" w:hAnsi="IRBadr" w:cs="IRBadr"/>
          <w:sz w:val="28"/>
          <w:szCs w:val="28"/>
          <w:rtl/>
          <w:lang w:bidi="fa-IR"/>
        </w:rPr>
        <w:t xml:space="preserve">کسانی </w:t>
      </w:r>
      <w:r w:rsidR="00E06B64" w:rsidRPr="00CE080B">
        <w:rPr>
          <w:rFonts w:ascii="IRBadr" w:hAnsi="IRBadr" w:cs="IRBadr"/>
          <w:sz w:val="28"/>
          <w:szCs w:val="28"/>
          <w:rtl/>
        </w:rPr>
        <w:t xml:space="preserve">که در شأن ائمه غلو کردند. از </w:t>
      </w:r>
      <w:r w:rsidR="008305FE" w:rsidRPr="00CE080B">
        <w:rPr>
          <w:rFonts w:ascii="IRBadr" w:hAnsi="IRBadr" w:cs="IRBadr"/>
          <w:sz w:val="28"/>
          <w:szCs w:val="28"/>
          <w:rtl/>
        </w:rPr>
        <w:t>حدومرزی</w:t>
      </w:r>
      <w:r w:rsidR="00E06B64" w:rsidRPr="00CE080B">
        <w:rPr>
          <w:rFonts w:ascii="IRBadr" w:hAnsi="IRBadr" w:cs="IRBadr"/>
          <w:sz w:val="28"/>
          <w:szCs w:val="28"/>
          <w:rtl/>
        </w:rPr>
        <w:t xml:space="preserve"> که برای ائمه تعریف کر</w:t>
      </w:r>
      <w:r w:rsidRPr="00CE080B">
        <w:rPr>
          <w:rFonts w:ascii="IRBadr" w:hAnsi="IRBadr" w:cs="IRBadr"/>
          <w:sz w:val="28"/>
          <w:szCs w:val="28"/>
          <w:rtl/>
        </w:rPr>
        <w:t xml:space="preserve">د، عبور کردند. </w:t>
      </w:r>
      <w:r w:rsidR="007842FA" w:rsidRPr="00CE080B">
        <w:rPr>
          <w:rFonts w:ascii="IRBadr" w:hAnsi="IRBadr" w:cs="IRBadr"/>
          <w:sz w:val="28"/>
          <w:szCs w:val="28"/>
          <w:rtl/>
        </w:rPr>
        <w:t>آن‌ها</w:t>
      </w:r>
      <w:r w:rsidRPr="00CE080B">
        <w:rPr>
          <w:rFonts w:ascii="IRBadr" w:hAnsi="IRBadr" w:cs="IRBadr"/>
          <w:sz w:val="28"/>
          <w:szCs w:val="28"/>
          <w:rtl/>
        </w:rPr>
        <w:t xml:space="preserve"> معتقد به بالاتر بودن شأن ائمه از انسان و بسیاری به </w:t>
      </w:r>
      <w:r w:rsidR="008305FE" w:rsidRPr="00CE080B">
        <w:rPr>
          <w:rFonts w:ascii="IRBadr" w:hAnsi="IRBadr" w:cs="IRBadr"/>
          <w:sz w:val="28"/>
          <w:szCs w:val="28"/>
          <w:rtl/>
        </w:rPr>
        <w:t>الوهیت</w:t>
      </w:r>
      <w:r w:rsidRPr="00CE080B">
        <w:rPr>
          <w:rFonts w:ascii="IRBadr" w:hAnsi="IRBadr" w:cs="IRBadr"/>
          <w:sz w:val="28"/>
          <w:szCs w:val="28"/>
          <w:rtl/>
        </w:rPr>
        <w:t xml:space="preserve"> و خدایی یا نبوت ائمه، شدند. این جریان در چند قرن در دنیای اسلام وجود داشتند. ائمه در برابر </w:t>
      </w:r>
      <w:r w:rsidR="007842FA" w:rsidRPr="00CE080B">
        <w:rPr>
          <w:rFonts w:ascii="IRBadr" w:hAnsi="IRBadr" w:cs="IRBadr"/>
          <w:sz w:val="28"/>
          <w:szCs w:val="28"/>
          <w:rtl/>
        </w:rPr>
        <w:t>آن‌ها</w:t>
      </w:r>
      <w:r w:rsidRPr="00CE080B">
        <w:rPr>
          <w:rFonts w:ascii="IRBadr" w:hAnsi="IRBadr" w:cs="IRBadr"/>
          <w:sz w:val="28"/>
          <w:szCs w:val="28"/>
          <w:rtl/>
        </w:rPr>
        <w:t xml:space="preserve"> مقاومت </w:t>
      </w:r>
      <w:r w:rsidR="008305FE" w:rsidRPr="00CE080B">
        <w:rPr>
          <w:rFonts w:ascii="IRBadr" w:hAnsi="IRBadr" w:cs="IRBadr"/>
          <w:sz w:val="28"/>
          <w:szCs w:val="28"/>
          <w:rtl/>
        </w:rPr>
        <w:t>می‌کرد</w:t>
      </w:r>
      <w:r w:rsidRPr="00CE080B">
        <w:rPr>
          <w:rFonts w:ascii="IRBadr" w:hAnsi="IRBadr" w:cs="IRBadr"/>
          <w:sz w:val="28"/>
          <w:szCs w:val="28"/>
          <w:rtl/>
        </w:rPr>
        <w:t xml:space="preserve">ند </w:t>
      </w:r>
      <w:r w:rsidR="008305FE" w:rsidRPr="00CE080B">
        <w:rPr>
          <w:rFonts w:ascii="IRBadr" w:hAnsi="IRBadr" w:cs="IRBadr"/>
          <w:sz w:val="28"/>
          <w:szCs w:val="28"/>
          <w:rtl/>
        </w:rPr>
        <w:t>بااین‌حال</w:t>
      </w:r>
      <w:r w:rsidRPr="00CE080B">
        <w:rPr>
          <w:rFonts w:ascii="IRBadr" w:hAnsi="IRBadr" w:cs="IRBadr"/>
          <w:sz w:val="28"/>
          <w:szCs w:val="28"/>
          <w:rtl/>
        </w:rPr>
        <w:t xml:space="preserve"> </w:t>
      </w:r>
      <w:r w:rsidR="007842FA" w:rsidRPr="00CE080B">
        <w:rPr>
          <w:rFonts w:ascii="IRBadr" w:hAnsi="IRBadr" w:cs="IRBadr"/>
          <w:sz w:val="28"/>
          <w:szCs w:val="28"/>
          <w:rtl/>
        </w:rPr>
        <w:t>آن‌ها</w:t>
      </w:r>
      <w:r w:rsidRPr="00CE080B">
        <w:rPr>
          <w:rFonts w:ascii="IRBadr" w:hAnsi="IRBadr" w:cs="IRBadr"/>
          <w:sz w:val="28"/>
          <w:szCs w:val="28"/>
          <w:rtl/>
        </w:rPr>
        <w:t xml:space="preserve"> بر اعت</w:t>
      </w:r>
      <w:r w:rsidR="008305FE" w:rsidRPr="00CE080B">
        <w:rPr>
          <w:rFonts w:ascii="IRBadr" w:hAnsi="IRBadr" w:cs="IRBadr"/>
          <w:sz w:val="28"/>
          <w:szCs w:val="28"/>
          <w:rtl/>
        </w:rPr>
        <w:t>قاد خود مسر بودند. در زمان امیرالمؤمنین</w:t>
      </w:r>
      <w:r w:rsidRPr="00CE080B">
        <w:rPr>
          <w:rFonts w:ascii="IRBadr" w:hAnsi="IRBadr" w:cs="IRBadr"/>
          <w:sz w:val="28"/>
          <w:szCs w:val="28"/>
          <w:rtl/>
        </w:rPr>
        <w:t xml:space="preserve">(ع) گروهی پدید آمدند که </w:t>
      </w:r>
      <w:r w:rsidR="008305FE" w:rsidRPr="00CE080B">
        <w:rPr>
          <w:rFonts w:ascii="IRBadr" w:hAnsi="IRBadr" w:cs="IRBadr"/>
          <w:sz w:val="28"/>
          <w:szCs w:val="28"/>
          <w:rtl/>
        </w:rPr>
        <w:t>دربار</w:t>
      </w:r>
      <w:r w:rsidR="005D7CC6">
        <w:rPr>
          <w:rFonts w:ascii="IRBadr" w:hAnsi="IRBadr" w:cs="IRBadr"/>
          <w:sz w:val="28"/>
          <w:szCs w:val="28"/>
          <w:rtl/>
        </w:rPr>
        <w:t>ه</w:t>
      </w:r>
      <w:r w:rsidRPr="00CE080B">
        <w:rPr>
          <w:rFonts w:ascii="IRBadr" w:hAnsi="IRBadr" w:cs="IRBadr"/>
          <w:sz w:val="28"/>
          <w:szCs w:val="28"/>
          <w:rtl/>
        </w:rPr>
        <w:t xml:space="preserve"> مقام ایشان غلو کردند. آنان ائمه را از مرز بندگی خدا و امامت و ولایت بالاتر بردند. مقام عصمت و امامت بلندترین </w:t>
      </w:r>
      <w:r w:rsidR="008305FE" w:rsidRPr="00CE080B">
        <w:rPr>
          <w:rFonts w:ascii="IRBadr" w:hAnsi="IRBadr" w:cs="IRBadr"/>
          <w:sz w:val="28"/>
          <w:szCs w:val="28"/>
          <w:rtl/>
        </w:rPr>
        <w:t>درجه‌ای</w:t>
      </w:r>
      <w:r w:rsidRPr="00CE080B">
        <w:rPr>
          <w:rFonts w:ascii="IRBadr" w:hAnsi="IRBadr" w:cs="IRBadr"/>
          <w:sz w:val="28"/>
          <w:szCs w:val="28"/>
          <w:rtl/>
        </w:rPr>
        <w:t xml:space="preserve"> است که </w:t>
      </w:r>
      <w:r w:rsidR="008305FE" w:rsidRPr="00CE080B">
        <w:rPr>
          <w:rFonts w:ascii="IRBadr" w:hAnsi="IRBadr" w:cs="IRBadr"/>
          <w:sz w:val="28"/>
          <w:szCs w:val="28"/>
          <w:rtl/>
        </w:rPr>
        <w:t>می‌تواند</w:t>
      </w:r>
      <w:r w:rsidRPr="00CE080B">
        <w:rPr>
          <w:rFonts w:ascii="IRBadr" w:hAnsi="IRBadr" w:cs="IRBadr"/>
          <w:sz w:val="28"/>
          <w:szCs w:val="28"/>
          <w:rtl/>
        </w:rPr>
        <w:t xml:space="preserve"> شامل یک بشر شود.  در زمان امام صادق(ع)، افرادی نیز بودند که غلو کردند و ادعای خدایی برایشان قائل شدند که امام ایشان را لعن کرد. </w:t>
      </w:r>
    </w:p>
    <w:p w:rsidR="00480A91" w:rsidRPr="00CE080B" w:rsidRDefault="00480A91" w:rsidP="00A259A5">
      <w:pPr>
        <w:pStyle w:val="Heading1"/>
        <w:rPr>
          <w:rFonts w:ascii="IRBadr" w:hAnsi="IRBadr"/>
          <w:rtl/>
        </w:rPr>
      </w:pPr>
      <w:bookmarkStart w:id="6" w:name="_Toc432350362"/>
      <w:r w:rsidRPr="00CE080B">
        <w:rPr>
          <w:rFonts w:ascii="IRBadr" w:hAnsi="IRBadr"/>
          <w:rtl/>
        </w:rPr>
        <w:t>علل پیدایش انحرافات در شیعه</w:t>
      </w:r>
      <w:bookmarkEnd w:id="6"/>
    </w:p>
    <w:p w:rsidR="00DE71C7" w:rsidRPr="00CE080B" w:rsidRDefault="00DE71C7" w:rsidP="00A118D6">
      <w:pPr>
        <w:pStyle w:val="Heading2"/>
        <w:jc w:val="both"/>
        <w:rPr>
          <w:szCs w:val="28"/>
          <w:rtl/>
        </w:rPr>
      </w:pPr>
      <w:bookmarkStart w:id="7" w:name="_Toc432350363"/>
      <w:r w:rsidRPr="00CE080B">
        <w:rPr>
          <w:rtl/>
        </w:rPr>
        <w:t>مسائل اخلاقی و مادی</w:t>
      </w:r>
      <w:bookmarkEnd w:id="7"/>
    </w:p>
    <w:p w:rsidR="00480A91" w:rsidRPr="00CE080B" w:rsidRDefault="00480A91" w:rsidP="00A118D6">
      <w:pPr>
        <w:bidi/>
        <w:jc w:val="both"/>
        <w:rPr>
          <w:rFonts w:ascii="IRBadr" w:hAnsi="IRBadr" w:cs="IRBadr"/>
          <w:sz w:val="28"/>
          <w:szCs w:val="28"/>
          <w:rtl/>
        </w:rPr>
      </w:pPr>
      <w:r w:rsidRPr="00CE080B">
        <w:rPr>
          <w:rFonts w:ascii="IRBadr" w:hAnsi="IRBadr" w:cs="IRBadr"/>
          <w:sz w:val="28"/>
          <w:szCs w:val="28"/>
          <w:rtl/>
        </w:rPr>
        <w:t xml:space="preserve">یکی از عوامل انحرافات مسائل اخلاقی و هوا و </w:t>
      </w:r>
      <w:r w:rsidR="008305FE" w:rsidRPr="00CE080B">
        <w:rPr>
          <w:rFonts w:ascii="IRBadr" w:hAnsi="IRBadr" w:cs="IRBadr"/>
          <w:sz w:val="28"/>
          <w:szCs w:val="28"/>
          <w:rtl/>
        </w:rPr>
        <w:t>هوس‌های</w:t>
      </w:r>
      <w:r w:rsidRPr="00CE080B">
        <w:rPr>
          <w:rFonts w:ascii="IRBadr" w:hAnsi="IRBadr" w:cs="IRBadr"/>
          <w:sz w:val="28"/>
          <w:szCs w:val="28"/>
          <w:rtl/>
        </w:rPr>
        <w:t xml:space="preserve"> مادی بود، برای مثال واقفیّه، کسانی که بر امام موسی بن جعفر(ع)، توقف کردند و به امامت امام رضا(ع)  تن ندادند، </w:t>
      </w:r>
      <w:r w:rsidR="008305FE" w:rsidRPr="00CE080B">
        <w:rPr>
          <w:rFonts w:ascii="IRBadr" w:hAnsi="IRBadr" w:cs="IRBadr"/>
          <w:sz w:val="28"/>
          <w:szCs w:val="28"/>
          <w:rtl/>
        </w:rPr>
        <w:t>انگیز</w:t>
      </w:r>
      <w:r w:rsidR="005D7CC6">
        <w:rPr>
          <w:rFonts w:ascii="IRBadr" w:hAnsi="IRBadr" w:cs="IRBadr"/>
          <w:sz w:val="28"/>
          <w:szCs w:val="28"/>
          <w:rtl/>
        </w:rPr>
        <w:t>ه</w:t>
      </w:r>
      <w:r w:rsidRPr="00CE080B">
        <w:rPr>
          <w:rFonts w:ascii="IRBadr" w:hAnsi="IRBadr" w:cs="IRBadr"/>
          <w:sz w:val="28"/>
          <w:szCs w:val="28"/>
          <w:rtl/>
        </w:rPr>
        <w:t xml:space="preserve"> مادی داشتند و </w:t>
      </w:r>
      <w:r w:rsidR="008305FE" w:rsidRPr="00CE080B">
        <w:rPr>
          <w:rFonts w:ascii="IRBadr" w:hAnsi="IRBadr" w:cs="IRBadr"/>
          <w:sz w:val="28"/>
          <w:szCs w:val="28"/>
          <w:rtl/>
        </w:rPr>
        <w:t>نمی‌خواستند</w:t>
      </w:r>
      <w:r w:rsidRPr="00CE080B">
        <w:rPr>
          <w:rFonts w:ascii="IRBadr" w:hAnsi="IRBadr" w:cs="IRBadr"/>
          <w:sz w:val="28"/>
          <w:szCs w:val="28"/>
          <w:rtl/>
        </w:rPr>
        <w:t xml:space="preserve"> اموالی که از امام موسی کاظم(ع) به امام رضا(ع) بدهند. بسیاری از انحرافات </w:t>
      </w:r>
      <w:r w:rsidR="008305FE" w:rsidRPr="00CE080B">
        <w:rPr>
          <w:rFonts w:ascii="IRBadr" w:hAnsi="IRBadr" w:cs="IRBadr"/>
          <w:sz w:val="28"/>
          <w:szCs w:val="28"/>
          <w:rtl/>
        </w:rPr>
        <w:t>باریشه</w:t>
      </w:r>
      <w:r w:rsidRPr="00CE080B">
        <w:rPr>
          <w:rFonts w:ascii="IRBadr" w:hAnsi="IRBadr" w:cs="IRBadr"/>
          <w:sz w:val="28"/>
          <w:szCs w:val="28"/>
          <w:rtl/>
        </w:rPr>
        <w:t xml:space="preserve"> یابی به مسائل اخلاقی </w:t>
      </w:r>
      <w:r w:rsidR="008305FE" w:rsidRPr="00CE080B">
        <w:rPr>
          <w:rFonts w:ascii="IRBadr" w:hAnsi="IRBadr" w:cs="IRBadr"/>
          <w:sz w:val="28"/>
          <w:szCs w:val="28"/>
          <w:rtl/>
        </w:rPr>
        <w:t>بازمی‌گردد</w:t>
      </w:r>
      <w:r w:rsidRPr="00CE080B">
        <w:rPr>
          <w:rFonts w:ascii="IRBadr" w:hAnsi="IRBadr" w:cs="IRBadr"/>
          <w:sz w:val="28"/>
          <w:szCs w:val="28"/>
          <w:rtl/>
        </w:rPr>
        <w:t xml:space="preserve">. تذهیب و اصلاح اخلاق </w:t>
      </w:r>
      <w:r w:rsidR="008305FE" w:rsidRPr="00CE080B">
        <w:rPr>
          <w:rFonts w:ascii="IRBadr" w:hAnsi="IRBadr" w:cs="IRBadr"/>
          <w:sz w:val="28"/>
          <w:szCs w:val="28"/>
          <w:rtl/>
        </w:rPr>
        <w:t>می‌تواند</w:t>
      </w:r>
      <w:r w:rsidRPr="00CE080B">
        <w:rPr>
          <w:rFonts w:ascii="IRBadr" w:hAnsi="IRBadr" w:cs="IRBadr"/>
          <w:sz w:val="28"/>
          <w:szCs w:val="28"/>
          <w:rtl/>
        </w:rPr>
        <w:t xml:space="preserve"> از بسیاری از کج </w:t>
      </w:r>
      <w:r w:rsidR="008305FE" w:rsidRPr="00CE080B">
        <w:rPr>
          <w:rFonts w:ascii="IRBadr" w:hAnsi="IRBadr" w:cs="IRBadr"/>
          <w:sz w:val="28"/>
          <w:szCs w:val="28"/>
          <w:rtl/>
        </w:rPr>
        <w:t>روی‌ها</w:t>
      </w:r>
      <w:r w:rsidRPr="00CE080B">
        <w:rPr>
          <w:rFonts w:ascii="IRBadr" w:hAnsi="IRBadr" w:cs="IRBadr"/>
          <w:sz w:val="28"/>
          <w:szCs w:val="28"/>
          <w:rtl/>
        </w:rPr>
        <w:t xml:space="preserve"> انسان را </w:t>
      </w:r>
      <w:r w:rsidR="003A5830" w:rsidRPr="00CE080B">
        <w:rPr>
          <w:rFonts w:ascii="IRBadr" w:hAnsi="IRBadr" w:cs="IRBadr"/>
          <w:sz w:val="28"/>
          <w:szCs w:val="28"/>
          <w:rtl/>
        </w:rPr>
        <w:t>بازدارد</w:t>
      </w:r>
      <w:r w:rsidRPr="00CE080B">
        <w:rPr>
          <w:rFonts w:ascii="IRBadr" w:hAnsi="IRBadr" w:cs="IRBadr"/>
          <w:sz w:val="28"/>
          <w:szCs w:val="28"/>
          <w:rtl/>
        </w:rPr>
        <w:t>.</w:t>
      </w:r>
    </w:p>
    <w:p w:rsidR="00DE71C7" w:rsidRPr="00CE080B" w:rsidRDefault="00DE71C7" w:rsidP="00A118D6">
      <w:pPr>
        <w:pStyle w:val="Heading2"/>
        <w:jc w:val="both"/>
        <w:rPr>
          <w:rtl/>
        </w:rPr>
      </w:pPr>
      <w:bookmarkStart w:id="8" w:name="_Toc432350364"/>
      <w:r w:rsidRPr="00CE080B">
        <w:rPr>
          <w:rtl/>
        </w:rPr>
        <w:t>تفهیم نادرست از معنای امام</w:t>
      </w:r>
      <w:bookmarkEnd w:id="8"/>
    </w:p>
    <w:p w:rsidR="00BA05E7" w:rsidRPr="00CE080B" w:rsidRDefault="00480A91" w:rsidP="003A18B3">
      <w:pPr>
        <w:bidi/>
        <w:jc w:val="both"/>
        <w:rPr>
          <w:rFonts w:ascii="IRBadr" w:hAnsi="IRBadr" w:cs="IRBadr"/>
          <w:sz w:val="28"/>
          <w:szCs w:val="28"/>
          <w:rtl/>
        </w:rPr>
      </w:pPr>
      <w:r w:rsidRPr="00CE080B">
        <w:rPr>
          <w:rFonts w:ascii="IRBadr" w:hAnsi="IRBadr" w:cs="IRBadr"/>
          <w:sz w:val="28"/>
          <w:szCs w:val="28"/>
          <w:rtl/>
        </w:rPr>
        <w:t xml:space="preserve">بعضی از شیعه </w:t>
      </w:r>
      <w:r w:rsidR="003A5830" w:rsidRPr="00CE080B">
        <w:rPr>
          <w:rFonts w:ascii="IRBadr" w:hAnsi="IRBadr" w:cs="IRBadr"/>
          <w:sz w:val="28"/>
          <w:szCs w:val="28"/>
          <w:rtl/>
        </w:rPr>
        <w:t>به‌غلط</w:t>
      </w:r>
      <w:r w:rsidRPr="00CE080B">
        <w:rPr>
          <w:rFonts w:ascii="IRBadr" w:hAnsi="IRBadr" w:cs="IRBadr"/>
          <w:sz w:val="28"/>
          <w:szCs w:val="28"/>
          <w:rtl/>
        </w:rPr>
        <w:t xml:space="preserve"> اعتقاد پیدا کردند امام کسی است که قیام و شورش کند، لذا چون بعد از </w:t>
      </w:r>
      <w:r w:rsidR="00DE71C7" w:rsidRPr="00CE080B">
        <w:rPr>
          <w:rFonts w:ascii="IRBadr" w:hAnsi="IRBadr" w:cs="IRBadr"/>
          <w:sz w:val="28"/>
          <w:szCs w:val="28"/>
          <w:rtl/>
        </w:rPr>
        <w:t xml:space="preserve">امام سجاد(ع)، چون زید ابن علی شورش کرد، امام پنداشتند.رسول خدا(ص) در شأن امام حسن(ع) و امام حسین(ع) فرمودند: </w:t>
      </w:r>
      <w:r w:rsidR="003A18B3" w:rsidRPr="00CE080B">
        <w:rPr>
          <w:rFonts w:ascii="IRBadr" w:hAnsi="IRBadr" w:cs="IRBadr"/>
          <w:b/>
          <w:bCs/>
          <w:sz w:val="28"/>
          <w:szCs w:val="28"/>
          <w:rtl/>
        </w:rPr>
        <w:t>«الْحَسَنُ‏</w:t>
      </w:r>
      <w:r w:rsidR="003A18B3" w:rsidRPr="00CE080B">
        <w:rPr>
          <w:rFonts w:ascii="IRBadr" w:hAnsi="IRBadr" w:cs="IRBadr"/>
          <w:b/>
          <w:bCs/>
          <w:sz w:val="28"/>
          <w:szCs w:val="28"/>
        </w:rPr>
        <w:t xml:space="preserve"> </w:t>
      </w:r>
      <w:r w:rsidR="003A18B3" w:rsidRPr="00CE080B">
        <w:rPr>
          <w:rFonts w:ascii="IRBadr" w:hAnsi="IRBadr" w:cs="IRBadr"/>
          <w:b/>
          <w:bCs/>
          <w:sz w:val="28"/>
          <w:szCs w:val="28"/>
          <w:rtl/>
        </w:rPr>
        <w:t>وَ</w:t>
      </w:r>
      <w:r w:rsidR="003A18B3" w:rsidRPr="00CE080B">
        <w:rPr>
          <w:rFonts w:ascii="IRBadr" w:hAnsi="IRBadr" w:cs="IRBadr"/>
          <w:b/>
          <w:bCs/>
          <w:sz w:val="28"/>
          <w:szCs w:val="28"/>
        </w:rPr>
        <w:t xml:space="preserve"> </w:t>
      </w:r>
      <w:r w:rsidR="003A18B3" w:rsidRPr="00CE080B">
        <w:rPr>
          <w:rFonts w:ascii="IRBadr" w:hAnsi="IRBadr" w:cs="IRBadr"/>
          <w:b/>
          <w:bCs/>
          <w:sz w:val="28"/>
          <w:szCs w:val="28"/>
          <w:rtl/>
        </w:rPr>
        <w:t>الْحُسَيْنُ‏</w:t>
      </w:r>
      <w:r w:rsidR="003A18B3" w:rsidRPr="00CE080B">
        <w:rPr>
          <w:rFonts w:ascii="IRBadr" w:hAnsi="IRBadr" w:cs="IRBadr"/>
          <w:b/>
          <w:bCs/>
          <w:sz w:val="28"/>
          <w:szCs w:val="28"/>
        </w:rPr>
        <w:t xml:space="preserve"> </w:t>
      </w:r>
      <w:r w:rsidR="003A18B3" w:rsidRPr="00CE080B">
        <w:rPr>
          <w:rFonts w:ascii="IRBadr" w:hAnsi="IRBadr" w:cs="IRBadr"/>
          <w:b/>
          <w:bCs/>
          <w:sz w:val="28"/>
          <w:szCs w:val="28"/>
          <w:rtl/>
        </w:rPr>
        <w:t>إِمَامَانِ‏</w:t>
      </w:r>
      <w:r w:rsidR="003A18B3" w:rsidRPr="00CE080B">
        <w:rPr>
          <w:rFonts w:ascii="IRBadr" w:hAnsi="IRBadr" w:cs="IRBadr"/>
          <w:b/>
          <w:bCs/>
          <w:sz w:val="28"/>
          <w:szCs w:val="28"/>
        </w:rPr>
        <w:t xml:space="preserve"> </w:t>
      </w:r>
      <w:r w:rsidR="003A18B3" w:rsidRPr="00CE080B">
        <w:rPr>
          <w:rFonts w:ascii="IRBadr" w:hAnsi="IRBadr" w:cs="IRBadr"/>
          <w:b/>
          <w:bCs/>
          <w:sz w:val="28"/>
          <w:szCs w:val="28"/>
          <w:rtl/>
        </w:rPr>
        <w:t>قَامَا</w:t>
      </w:r>
      <w:r w:rsidR="003A18B3" w:rsidRPr="00CE080B">
        <w:rPr>
          <w:rFonts w:ascii="IRBadr" w:hAnsi="IRBadr" w:cs="IRBadr"/>
          <w:b/>
          <w:bCs/>
          <w:sz w:val="28"/>
          <w:szCs w:val="28"/>
        </w:rPr>
        <w:t xml:space="preserve"> </w:t>
      </w:r>
      <w:r w:rsidR="003A18B3" w:rsidRPr="00CE080B">
        <w:rPr>
          <w:rFonts w:ascii="IRBadr" w:hAnsi="IRBadr" w:cs="IRBadr"/>
          <w:b/>
          <w:bCs/>
          <w:sz w:val="28"/>
          <w:szCs w:val="28"/>
          <w:rtl/>
        </w:rPr>
        <w:lastRenderedPageBreak/>
        <w:t>أَوْ</w:t>
      </w:r>
      <w:r w:rsidR="003A18B3" w:rsidRPr="00CE080B">
        <w:rPr>
          <w:rFonts w:ascii="IRBadr" w:hAnsi="IRBadr" w:cs="IRBadr"/>
          <w:b/>
          <w:bCs/>
          <w:sz w:val="28"/>
          <w:szCs w:val="28"/>
        </w:rPr>
        <w:t xml:space="preserve"> </w:t>
      </w:r>
      <w:r w:rsidR="003A18B3" w:rsidRPr="00CE080B">
        <w:rPr>
          <w:rFonts w:ascii="IRBadr" w:hAnsi="IRBadr" w:cs="IRBadr"/>
          <w:b/>
          <w:bCs/>
          <w:sz w:val="28"/>
          <w:szCs w:val="28"/>
          <w:rtl/>
        </w:rPr>
        <w:t>قَعَدَا»</w:t>
      </w:r>
      <w:r w:rsidR="003A18B3" w:rsidRPr="00CE080B">
        <w:rPr>
          <w:rStyle w:val="FootnoteReference"/>
          <w:rFonts w:ascii="IRBadr" w:hAnsi="IRBadr" w:cs="IRBadr"/>
          <w:sz w:val="28"/>
          <w:szCs w:val="28"/>
          <w:rtl/>
        </w:rPr>
        <w:footnoteReference w:id="2"/>
      </w:r>
      <w:r w:rsidR="00DE71C7" w:rsidRPr="00CE080B">
        <w:rPr>
          <w:rFonts w:ascii="IRBadr" w:hAnsi="IRBadr" w:cs="IRBadr"/>
          <w:sz w:val="28"/>
          <w:szCs w:val="28"/>
          <w:rtl/>
        </w:rPr>
        <w:t>،</w:t>
      </w:r>
      <w:r w:rsidR="003A18B3" w:rsidRPr="00CE080B">
        <w:rPr>
          <w:rFonts w:ascii="IRBadr" w:hAnsi="IRBadr" w:cs="IRBadr"/>
          <w:sz w:val="28"/>
          <w:szCs w:val="28"/>
          <w:rtl/>
        </w:rPr>
        <w:t>امام حسن و امام حسین(ع)،</w:t>
      </w:r>
      <w:r w:rsidR="00DE71C7" w:rsidRPr="00CE080B">
        <w:rPr>
          <w:rFonts w:ascii="IRBadr" w:hAnsi="IRBadr" w:cs="IRBadr"/>
          <w:sz w:val="28"/>
          <w:szCs w:val="28"/>
          <w:rtl/>
        </w:rPr>
        <w:t xml:space="preserve">رهبران و پیشوایان شما هستند، چه قیام کنند، چه نکنند. یعنی اصل امامت، ریشه در یک جایگاه معنوی و اتصال با خداوند دارد. مواضع اجتماعی تابع شرایط متحوّل اجتماعی است، </w:t>
      </w:r>
      <w:r w:rsidR="003A5830" w:rsidRPr="00CE080B">
        <w:rPr>
          <w:rFonts w:ascii="IRBadr" w:hAnsi="IRBadr" w:cs="IRBadr"/>
          <w:sz w:val="28"/>
          <w:szCs w:val="28"/>
          <w:rtl/>
        </w:rPr>
        <w:t>نمی‌توان</w:t>
      </w:r>
      <w:r w:rsidR="00DE71C7" w:rsidRPr="00CE080B">
        <w:rPr>
          <w:rFonts w:ascii="IRBadr" w:hAnsi="IRBadr" w:cs="IRBadr"/>
          <w:sz w:val="28"/>
          <w:szCs w:val="28"/>
          <w:rtl/>
        </w:rPr>
        <w:t xml:space="preserve"> گفت امام کسی است که قیام کند، امام چراغ </w:t>
      </w:r>
      <w:r w:rsidR="003A5830" w:rsidRPr="00CE080B">
        <w:rPr>
          <w:rFonts w:ascii="IRBadr" w:hAnsi="IRBadr" w:cs="IRBadr"/>
          <w:sz w:val="28"/>
          <w:szCs w:val="28"/>
          <w:rtl/>
        </w:rPr>
        <w:t>هدایت‌گری</w:t>
      </w:r>
      <w:r w:rsidR="00DE71C7" w:rsidRPr="00CE080B">
        <w:rPr>
          <w:rFonts w:ascii="IRBadr" w:hAnsi="IRBadr" w:cs="IRBadr"/>
          <w:sz w:val="28"/>
          <w:szCs w:val="28"/>
          <w:rtl/>
        </w:rPr>
        <w:t xml:space="preserve"> است که به خدا اتصال دارد و </w:t>
      </w:r>
      <w:r w:rsidR="003A5830" w:rsidRPr="00CE080B">
        <w:rPr>
          <w:rFonts w:ascii="IRBadr" w:hAnsi="IRBadr" w:cs="IRBadr"/>
          <w:sz w:val="28"/>
          <w:szCs w:val="28"/>
          <w:rtl/>
        </w:rPr>
        <w:t>واسط</w:t>
      </w:r>
      <w:r w:rsidR="005D7CC6">
        <w:rPr>
          <w:rFonts w:ascii="IRBadr" w:hAnsi="IRBadr" w:cs="IRBadr"/>
          <w:sz w:val="28"/>
          <w:szCs w:val="28"/>
          <w:rtl/>
        </w:rPr>
        <w:t>ه</w:t>
      </w:r>
      <w:r w:rsidR="00DE71C7" w:rsidRPr="00CE080B">
        <w:rPr>
          <w:rFonts w:ascii="IRBadr" w:hAnsi="IRBadr" w:cs="IRBadr"/>
          <w:sz w:val="28"/>
          <w:szCs w:val="28"/>
          <w:rtl/>
        </w:rPr>
        <w:t xml:space="preserve"> ما به خدا </w:t>
      </w:r>
      <w:r w:rsidR="003A5830" w:rsidRPr="00CE080B">
        <w:rPr>
          <w:rFonts w:ascii="IRBadr" w:hAnsi="IRBadr" w:cs="IRBadr"/>
          <w:sz w:val="28"/>
          <w:szCs w:val="28"/>
          <w:rtl/>
        </w:rPr>
        <w:t>می‌شوند</w:t>
      </w:r>
      <w:r w:rsidR="00DE71C7" w:rsidRPr="00CE080B">
        <w:rPr>
          <w:rFonts w:ascii="IRBadr" w:hAnsi="IRBadr" w:cs="IRBadr"/>
          <w:sz w:val="28"/>
          <w:szCs w:val="28"/>
          <w:rtl/>
        </w:rPr>
        <w:t xml:space="preserve"> و ما را در تحولات اجتماعی راهنمایی </w:t>
      </w:r>
      <w:r w:rsidR="007842FA" w:rsidRPr="00CE080B">
        <w:rPr>
          <w:rFonts w:ascii="IRBadr" w:hAnsi="IRBadr" w:cs="IRBadr"/>
          <w:sz w:val="28"/>
          <w:szCs w:val="28"/>
          <w:rtl/>
        </w:rPr>
        <w:t>می‌کند</w:t>
      </w:r>
      <w:r w:rsidR="00DE71C7" w:rsidRPr="00CE080B">
        <w:rPr>
          <w:rFonts w:ascii="IRBadr" w:hAnsi="IRBadr" w:cs="IRBadr"/>
          <w:sz w:val="28"/>
          <w:szCs w:val="28"/>
          <w:rtl/>
        </w:rPr>
        <w:t>.</w:t>
      </w:r>
      <w:r w:rsidR="00BA05E7" w:rsidRPr="00CE080B">
        <w:rPr>
          <w:rFonts w:ascii="IRBadr" w:hAnsi="IRBadr" w:cs="IRBadr"/>
          <w:sz w:val="28"/>
          <w:szCs w:val="28"/>
          <w:rtl/>
        </w:rPr>
        <w:t xml:space="preserve"> این دو امام، دو </w:t>
      </w:r>
      <w:r w:rsidR="003A5830" w:rsidRPr="00CE080B">
        <w:rPr>
          <w:rFonts w:ascii="IRBadr" w:hAnsi="IRBadr" w:cs="IRBadr"/>
          <w:sz w:val="28"/>
          <w:szCs w:val="28"/>
          <w:rtl/>
        </w:rPr>
        <w:t>تجرب</w:t>
      </w:r>
      <w:r w:rsidR="005D7CC6">
        <w:rPr>
          <w:rFonts w:ascii="IRBadr" w:hAnsi="IRBadr" w:cs="IRBadr"/>
          <w:sz w:val="28"/>
          <w:szCs w:val="28"/>
          <w:rtl/>
        </w:rPr>
        <w:t>ه</w:t>
      </w:r>
      <w:r w:rsidR="00BA05E7" w:rsidRPr="00CE080B">
        <w:rPr>
          <w:rFonts w:ascii="IRBadr" w:hAnsi="IRBadr" w:cs="IRBadr"/>
          <w:sz w:val="28"/>
          <w:szCs w:val="28"/>
          <w:rtl/>
        </w:rPr>
        <w:t xml:space="preserve"> قیام داشتند.</w:t>
      </w:r>
      <w:r w:rsidR="003A5830" w:rsidRPr="00CE080B">
        <w:rPr>
          <w:rFonts w:ascii="IRBadr" w:hAnsi="IRBadr" w:cs="IRBadr"/>
          <w:sz w:val="28"/>
          <w:szCs w:val="28"/>
          <w:rtl/>
        </w:rPr>
        <w:t xml:space="preserve"> امام حسن(ع) بعد از شهادت امیرالمؤمنین</w:t>
      </w:r>
      <w:r w:rsidR="00DE71C7" w:rsidRPr="00CE080B">
        <w:rPr>
          <w:rFonts w:ascii="IRBadr" w:hAnsi="IRBadr" w:cs="IRBadr"/>
          <w:sz w:val="28"/>
          <w:szCs w:val="28"/>
          <w:rtl/>
        </w:rPr>
        <w:t xml:space="preserve">(ع) علیه معاویه به جنگ پرداخت، سرانجام صلح </w:t>
      </w:r>
      <w:r w:rsidR="003A5830" w:rsidRPr="00CE080B">
        <w:rPr>
          <w:rFonts w:ascii="IRBadr" w:hAnsi="IRBadr" w:cs="IRBadr"/>
          <w:sz w:val="28"/>
          <w:szCs w:val="28"/>
          <w:rtl/>
        </w:rPr>
        <w:t>بر او</w:t>
      </w:r>
      <w:r w:rsidR="00DE71C7" w:rsidRPr="00CE080B">
        <w:rPr>
          <w:rFonts w:ascii="IRBadr" w:hAnsi="IRBadr" w:cs="IRBadr"/>
          <w:sz w:val="28"/>
          <w:szCs w:val="28"/>
          <w:rtl/>
        </w:rPr>
        <w:t xml:space="preserve"> تحمیل </w:t>
      </w:r>
      <w:r w:rsidR="003A5830" w:rsidRPr="00CE080B">
        <w:rPr>
          <w:rFonts w:ascii="IRBadr" w:hAnsi="IRBadr" w:cs="IRBadr"/>
          <w:sz w:val="28"/>
          <w:szCs w:val="28"/>
          <w:rtl/>
        </w:rPr>
        <w:t>شد و</w:t>
      </w:r>
      <w:r w:rsidR="00DE71C7" w:rsidRPr="00CE080B">
        <w:rPr>
          <w:rFonts w:ascii="IRBadr" w:hAnsi="IRBadr" w:cs="IRBadr"/>
          <w:sz w:val="28"/>
          <w:szCs w:val="28"/>
          <w:rtl/>
        </w:rPr>
        <w:t xml:space="preserve"> برای </w:t>
      </w:r>
      <w:r w:rsidR="003A5830" w:rsidRPr="00CE080B">
        <w:rPr>
          <w:rFonts w:ascii="IRBadr" w:hAnsi="IRBadr" w:cs="IRBadr"/>
          <w:sz w:val="28"/>
          <w:szCs w:val="28"/>
          <w:rtl/>
        </w:rPr>
        <w:t>مصالح</w:t>
      </w:r>
      <w:r w:rsidR="005D7CC6">
        <w:rPr>
          <w:rFonts w:ascii="IRBadr" w:hAnsi="IRBadr" w:cs="IRBadr"/>
          <w:sz w:val="28"/>
          <w:szCs w:val="28"/>
          <w:rtl/>
        </w:rPr>
        <w:t>ه</w:t>
      </w:r>
      <w:r w:rsidR="00DE71C7" w:rsidRPr="00CE080B">
        <w:rPr>
          <w:rFonts w:ascii="IRBadr" w:hAnsi="IRBadr" w:cs="IRBadr"/>
          <w:sz w:val="28"/>
          <w:szCs w:val="28"/>
          <w:rtl/>
        </w:rPr>
        <w:t xml:space="preserve"> شیعه آن را پذیرفت. </w:t>
      </w:r>
      <w:r w:rsidR="003A5830" w:rsidRPr="00CE080B">
        <w:rPr>
          <w:rFonts w:ascii="IRBadr" w:hAnsi="IRBadr" w:cs="IRBadr"/>
          <w:sz w:val="28"/>
          <w:szCs w:val="28"/>
          <w:rtl/>
        </w:rPr>
        <w:t>دقیقاً</w:t>
      </w:r>
      <w:r w:rsidR="00DE71C7" w:rsidRPr="00CE080B">
        <w:rPr>
          <w:rFonts w:ascii="IRBadr" w:hAnsi="IRBadr" w:cs="IRBadr"/>
          <w:sz w:val="28"/>
          <w:szCs w:val="28"/>
          <w:rtl/>
        </w:rPr>
        <w:t xml:space="preserve"> همین </w:t>
      </w:r>
      <w:r w:rsidR="003A5830" w:rsidRPr="00CE080B">
        <w:rPr>
          <w:rFonts w:ascii="IRBadr" w:hAnsi="IRBadr" w:cs="IRBadr"/>
          <w:sz w:val="28"/>
          <w:szCs w:val="28"/>
          <w:rtl/>
        </w:rPr>
        <w:t>تجرب</w:t>
      </w:r>
      <w:r w:rsidR="005D7CC6">
        <w:rPr>
          <w:rFonts w:ascii="IRBadr" w:hAnsi="IRBadr" w:cs="IRBadr"/>
          <w:sz w:val="28"/>
          <w:szCs w:val="28"/>
          <w:rtl/>
        </w:rPr>
        <w:t>ه</w:t>
      </w:r>
      <w:r w:rsidR="00DE71C7" w:rsidRPr="00CE080B">
        <w:rPr>
          <w:rFonts w:ascii="IRBadr" w:hAnsi="IRBadr" w:cs="IRBadr"/>
          <w:sz w:val="28"/>
          <w:szCs w:val="28"/>
          <w:rtl/>
        </w:rPr>
        <w:t xml:space="preserve"> قیام و صلح زمان امام حسین(ع) بود. ایشان ده سال د</w:t>
      </w:r>
      <w:r w:rsidR="00BA05E7" w:rsidRPr="00CE080B">
        <w:rPr>
          <w:rFonts w:ascii="IRBadr" w:hAnsi="IRBadr" w:cs="IRBadr"/>
          <w:sz w:val="28"/>
          <w:szCs w:val="28"/>
          <w:rtl/>
        </w:rPr>
        <w:t xml:space="preserve">ر صلح با معاویه بود و در چند ماه آخر امامتشان، علیه یزید قیام کرد. بعد از امام حسین(ع) نیز ائمه در انواع جریانات اجتماعی، در عین مبارزه با دستگاه ظلم، ترسیم معارف اسلام و هدایت جامعه در ابعاد فرهنگی و اجتماعی </w:t>
      </w:r>
      <w:r w:rsidR="008305FE" w:rsidRPr="00CE080B">
        <w:rPr>
          <w:rFonts w:ascii="IRBadr" w:hAnsi="IRBadr" w:cs="IRBadr"/>
          <w:sz w:val="28"/>
          <w:szCs w:val="28"/>
          <w:rtl/>
        </w:rPr>
        <w:t>می‌کرد</w:t>
      </w:r>
      <w:r w:rsidR="00BA05E7" w:rsidRPr="00CE080B">
        <w:rPr>
          <w:rFonts w:ascii="IRBadr" w:hAnsi="IRBadr" w:cs="IRBadr"/>
          <w:sz w:val="28"/>
          <w:szCs w:val="28"/>
          <w:rtl/>
        </w:rPr>
        <w:t xml:space="preserve">ند. بنابراین این اعتقاد که امام باید دست به شمشیر ببرد و قیام کند، صحیح نیست.  ایشان گاهی به قیام و سخن گفتن صریح و گاهی به فعالیت فرهنگی </w:t>
      </w:r>
      <w:r w:rsidR="003A5830" w:rsidRPr="00CE080B">
        <w:rPr>
          <w:rFonts w:ascii="IRBadr" w:hAnsi="IRBadr" w:cs="IRBadr"/>
          <w:sz w:val="28"/>
          <w:szCs w:val="28"/>
          <w:rtl/>
        </w:rPr>
        <w:t>می‌پرداختند</w:t>
      </w:r>
      <w:r w:rsidR="00BA05E7" w:rsidRPr="00CE080B">
        <w:rPr>
          <w:rFonts w:ascii="IRBadr" w:hAnsi="IRBadr" w:cs="IRBadr"/>
          <w:sz w:val="28"/>
          <w:szCs w:val="28"/>
          <w:rtl/>
        </w:rPr>
        <w:t xml:space="preserve">. در طول دویست و اندی سال امامت، گاهی ائمه در موضع مبارزه مستقیم و گاهی در </w:t>
      </w:r>
      <w:r w:rsidR="003A5830" w:rsidRPr="00CE080B">
        <w:rPr>
          <w:rFonts w:ascii="IRBadr" w:hAnsi="IRBadr" w:cs="IRBadr"/>
          <w:sz w:val="28"/>
          <w:szCs w:val="28"/>
          <w:rtl/>
        </w:rPr>
        <w:t>مبارز</w:t>
      </w:r>
      <w:r w:rsidR="005D7CC6">
        <w:rPr>
          <w:rFonts w:ascii="IRBadr" w:hAnsi="IRBadr" w:cs="IRBadr"/>
          <w:sz w:val="28"/>
          <w:szCs w:val="28"/>
          <w:rtl/>
        </w:rPr>
        <w:t>ه</w:t>
      </w:r>
      <w:r w:rsidR="00BA05E7" w:rsidRPr="00CE080B">
        <w:rPr>
          <w:rFonts w:ascii="IRBadr" w:hAnsi="IRBadr" w:cs="IRBadr"/>
          <w:sz w:val="28"/>
          <w:szCs w:val="28"/>
          <w:rtl/>
        </w:rPr>
        <w:t xml:space="preserve"> منفی با ستمکاران قرار </w:t>
      </w:r>
      <w:r w:rsidR="003A5830" w:rsidRPr="00CE080B">
        <w:rPr>
          <w:rFonts w:ascii="IRBadr" w:hAnsi="IRBadr" w:cs="IRBadr"/>
          <w:sz w:val="28"/>
          <w:szCs w:val="28"/>
          <w:rtl/>
        </w:rPr>
        <w:t>می‌گرفتند</w:t>
      </w:r>
      <w:r w:rsidR="00BA05E7" w:rsidRPr="00CE080B">
        <w:rPr>
          <w:rFonts w:ascii="IRBadr" w:hAnsi="IRBadr" w:cs="IRBadr"/>
          <w:sz w:val="28"/>
          <w:szCs w:val="28"/>
          <w:rtl/>
        </w:rPr>
        <w:t xml:space="preserve">. ائمه در برابر چهار گروه باید به </w:t>
      </w:r>
      <w:r w:rsidR="003A5830" w:rsidRPr="00CE080B">
        <w:rPr>
          <w:rFonts w:ascii="IRBadr" w:hAnsi="IRBadr" w:cs="IRBadr"/>
          <w:sz w:val="28"/>
          <w:szCs w:val="28"/>
          <w:rtl/>
        </w:rPr>
        <w:t>مقابل</w:t>
      </w:r>
      <w:r w:rsidR="005D7CC6">
        <w:rPr>
          <w:rFonts w:ascii="IRBadr" w:hAnsi="IRBadr" w:cs="IRBadr"/>
          <w:sz w:val="28"/>
          <w:szCs w:val="28"/>
          <w:rtl/>
        </w:rPr>
        <w:t>ه</w:t>
      </w:r>
      <w:r w:rsidR="00BA05E7" w:rsidRPr="00CE080B">
        <w:rPr>
          <w:rFonts w:ascii="IRBadr" w:hAnsi="IRBadr" w:cs="IRBadr"/>
          <w:sz w:val="28"/>
          <w:szCs w:val="28"/>
          <w:rtl/>
        </w:rPr>
        <w:t xml:space="preserve"> فرهنگی </w:t>
      </w:r>
      <w:r w:rsidR="003A5830" w:rsidRPr="00CE080B">
        <w:rPr>
          <w:rFonts w:ascii="IRBadr" w:hAnsi="IRBadr" w:cs="IRBadr"/>
          <w:sz w:val="28"/>
          <w:szCs w:val="28"/>
          <w:rtl/>
        </w:rPr>
        <w:t>می‌پرداختند</w:t>
      </w:r>
      <w:r w:rsidR="00BA05E7" w:rsidRPr="00CE080B">
        <w:rPr>
          <w:rFonts w:ascii="IRBadr" w:hAnsi="IRBadr" w:cs="IRBadr"/>
          <w:sz w:val="28"/>
          <w:szCs w:val="28"/>
          <w:rtl/>
        </w:rPr>
        <w:t>:</w:t>
      </w:r>
    </w:p>
    <w:p w:rsidR="00BA05E7" w:rsidRPr="00CE080B" w:rsidRDefault="003A5830" w:rsidP="00A118D6">
      <w:pPr>
        <w:pStyle w:val="ListParagraph"/>
        <w:numPr>
          <w:ilvl w:val="0"/>
          <w:numId w:val="22"/>
        </w:numPr>
      </w:pPr>
      <w:r w:rsidRPr="00CE080B">
        <w:rPr>
          <w:rtl/>
        </w:rPr>
        <w:t>ملحدان</w:t>
      </w:r>
      <w:r w:rsidR="00BA05E7" w:rsidRPr="00CE080B">
        <w:rPr>
          <w:rtl/>
        </w:rPr>
        <w:t xml:space="preserve"> و مشرکان</w:t>
      </w:r>
    </w:p>
    <w:p w:rsidR="00BA05E7" w:rsidRPr="00CE080B" w:rsidRDefault="00BA05E7" w:rsidP="00A118D6">
      <w:pPr>
        <w:pStyle w:val="ListParagraph"/>
        <w:numPr>
          <w:ilvl w:val="0"/>
          <w:numId w:val="22"/>
        </w:numPr>
      </w:pPr>
      <w:r w:rsidRPr="00CE080B">
        <w:rPr>
          <w:rtl/>
        </w:rPr>
        <w:t xml:space="preserve">مسیحیان و یهود که </w:t>
      </w:r>
      <w:r w:rsidR="003D6B30" w:rsidRPr="00CE080B">
        <w:rPr>
          <w:rtl/>
        </w:rPr>
        <w:t>بانفوذ</w:t>
      </w:r>
      <w:r w:rsidRPr="00CE080B">
        <w:rPr>
          <w:rtl/>
        </w:rPr>
        <w:t xml:space="preserve"> در اسلام به تبیین اعتقاد خود و دفاع عاقلانه و سنجیده </w:t>
      </w:r>
      <w:r w:rsidR="003A5830" w:rsidRPr="00CE080B">
        <w:rPr>
          <w:rtl/>
        </w:rPr>
        <w:t>می‌پرداختند</w:t>
      </w:r>
      <w:r w:rsidRPr="00CE080B">
        <w:rPr>
          <w:rtl/>
        </w:rPr>
        <w:t>.</w:t>
      </w:r>
    </w:p>
    <w:p w:rsidR="00BA05E7" w:rsidRPr="00CE080B" w:rsidRDefault="00BA05E7" w:rsidP="00A118D6">
      <w:pPr>
        <w:pStyle w:val="ListParagraph"/>
        <w:numPr>
          <w:ilvl w:val="0"/>
          <w:numId w:val="22"/>
        </w:numPr>
      </w:pPr>
      <w:r w:rsidRPr="00CE080B">
        <w:rPr>
          <w:rtl/>
        </w:rPr>
        <w:t>اهل تسنن با تمام فرق و مذاهب آن</w:t>
      </w:r>
    </w:p>
    <w:p w:rsidR="00BA05E7" w:rsidRPr="00CE080B" w:rsidRDefault="00BA05E7" w:rsidP="00A118D6">
      <w:pPr>
        <w:pStyle w:val="ListParagraph"/>
        <w:numPr>
          <w:ilvl w:val="0"/>
          <w:numId w:val="22"/>
        </w:numPr>
        <w:rPr>
          <w:rtl/>
        </w:rPr>
      </w:pPr>
      <w:r w:rsidRPr="00CE080B">
        <w:rPr>
          <w:rtl/>
        </w:rPr>
        <w:t>انشعابات و انحرافات در درون شیعه</w:t>
      </w:r>
    </w:p>
    <w:p w:rsidR="00BA05E7" w:rsidRPr="00CE080B" w:rsidRDefault="00BA05E7" w:rsidP="00A118D6">
      <w:pPr>
        <w:bidi/>
        <w:jc w:val="both"/>
        <w:rPr>
          <w:rFonts w:ascii="IRBadr" w:hAnsi="IRBadr" w:cs="IRBadr"/>
          <w:sz w:val="28"/>
          <w:szCs w:val="28"/>
          <w:rtl/>
        </w:rPr>
      </w:pPr>
      <w:r w:rsidRPr="00CE080B">
        <w:rPr>
          <w:rFonts w:ascii="IRBadr" w:hAnsi="IRBadr" w:cs="IRBadr"/>
          <w:sz w:val="28"/>
          <w:szCs w:val="28"/>
          <w:rtl/>
        </w:rPr>
        <w:t xml:space="preserve">بخش زیادی از عمر ائمه به تبیین معارف اسلامی و ترسیم خطوط اعتقادی جامعه و </w:t>
      </w:r>
      <w:r w:rsidR="003A5830" w:rsidRPr="00CE080B">
        <w:rPr>
          <w:rFonts w:ascii="IRBadr" w:hAnsi="IRBadr" w:cs="IRBadr"/>
          <w:sz w:val="28"/>
          <w:szCs w:val="28"/>
          <w:rtl/>
        </w:rPr>
        <w:t>مبارز</w:t>
      </w:r>
      <w:r w:rsidR="005D7CC6">
        <w:rPr>
          <w:rFonts w:ascii="IRBadr" w:hAnsi="IRBadr" w:cs="IRBadr"/>
          <w:sz w:val="28"/>
          <w:szCs w:val="28"/>
          <w:rtl/>
        </w:rPr>
        <w:t>ه</w:t>
      </w:r>
      <w:r w:rsidRPr="00CE080B">
        <w:rPr>
          <w:rFonts w:ascii="IRBadr" w:hAnsi="IRBadr" w:cs="IRBadr"/>
          <w:sz w:val="28"/>
          <w:szCs w:val="28"/>
          <w:rtl/>
        </w:rPr>
        <w:t xml:space="preserve"> فکری و فرهنگی با انحرافات اخلاقی گذشت.</w:t>
      </w:r>
    </w:p>
    <w:p w:rsidR="00BA05E7" w:rsidRPr="00CE080B" w:rsidRDefault="00BA05E7" w:rsidP="00A118D6">
      <w:pPr>
        <w:pStyle w:val="Heading2"/>
        <w:jc w:val="both"/>
        <w:rPr>
          <w:rtl/>
        </w:rPr>
      </w:pPr>
      <w:bookmarkStart w:id="9" w:name="_Toc432350365"/>
      <w:r w:rsidRPr="00CE080B">
        <w:rPr>
          <w:rtl/>
        </w:rPr>
        <w:t>در تقیه بودن ائمه</w:t>
      </w:r>
      <w:bookmarkEnd w:id="9"/>
    </w:p>
    <w:p w:rsidR="00BA05E7" w:rsidRPr="00CE080B" w:rsidRDefault="00BA05E7" w:rsidP="00A118D6">
      <w:pPr>
        <w:bidi/>
        <w:jc w:val="both"/>
        <w:rPr>
          <w:rFonts w:ascii="IRBadr" w:hAnsi="IRBadr" w:cs="IRBadr"/>
          <w:sz w:val="28"/>
          <w:szCs w:val="28"/>
          <w:rtl/>
        </w:rPr>
      </w:pPr>
      <w:r w:rsidRPr="00CE080B">
        <w:rPr>
          <w:rFonts w:ascii="IRBadr" w:hAnsi="IRBadr" w:cs="IRBadr"/>
          <w:sz w:val="28"/>
          <w:szCs w:val="28"/>
          <w:rtl/>
        </w:rPr>
        <w:t xml:space="preserve"> یکی از علل به وجود آمدن این انشعابات، در تقیّه بودن ائمه بود که </w:t>
      </w:r>
      <w:r w:rsidR="003A5830" w:rsidRPr="00CE080B">
        <w:rPr>
          <w:rFonts w:ascii="IRBadr" w:hAnsi="IRBadr" w:cs="IRBadr"/>
          <w:sz w:val="28"/>
          <w:szCs w:val="28"/>
          <w:rtl/>
        </w:rPr>
        <w:t>نمی‌توان</w:t>
      </w:r>
      <w:r w:rsidRPr="00CE080B">
        <w:rPr>
          <w:rFonts w:ascii="IRBadr" w:hAnsi="IRBadr" w:cs="IRBadr"/>
          <w:sz w:val="28"/>
          <w:szCs w:val="28"/>
          <w:rtl/>
        </w:rPr>
        <w:t xml:space="preserve">ستند راحت تبیین مواضع </w:t>
      </w:r>
      <w:r w:rsidR="003D6B30" w:rsidRPr="00CE080B">
        <w:rPr>
          <w:rFonts w:ascii="IRBadr" w:hAnsi="IRBadr" w:cs="IRBadr"/>
          <w:sz w:val="28"/>
          <w:szCs w:val="28"/>
          <w:rtl/>
        </w:rPr>
        <w:t>کنند و</w:t>
      </w:r>
      <w:r w:rsidRPr="00CE080B">
        <w:rPr>
          <w:rFonts w:ascii="IRBadr" w:hAnsi="IRBadr" w:cs="IRBadr"/>
          <w:sz w:val="28"/>
          <w:szCs w:val="28"/>
          <w:rtl/>
        </w:rPr>
        <w:t xml:space="preserve"> مردم را راهنمایی کنند. لذا افرادی ناگهان دست به شایعه </w:t>
      </w:r>
      <w:r w:rsidR="003D6B30" w:rsidRPr="00CE080B">
        <w:rPr>
          <w:rFonts w:ascii="IRBadr" w:hAnsi="IRBadr" w:cs="IRBadr"/>
          <w:sz w:val="28"/>
          <w:szCs w:val="28"/>
          <w:rtl/>
        </w:rPr>
        <w:t>می‌زدند</w:t>
      </w:r>
      <w:r w:rsidRPr="00CE080B">
        <w:rPr>
          <w:rFonts w:ascii="IRBadr" w:hAnsi="IRBadr" w:cs="IRBadr"/>
          <w:sz w:val="28"/>
          <w:szCs w:val="28"/>
          <w:rtl/>
        </w:rPr>
        <w:t xml:space="preserve"> و مردم را از مسیر حق منحرف </w:t>
      </w:r>
      <w:r w:rsidR="008305FE" w:rsidRPr="00CE080B">
        <w:rPr>
          <w:rFonts w:ascii="IRBadr" w:hAnsi="IRBadr" w:cs="IRBadr"/>
          <w:sz w:val="28"/>
          <w:szCs w:val="28"/>
          <w:rtl/>
        </w:rPr>
        <w:t>می‌کرد</w:t>
      </w:r>
      <w:r w:rsidRPr="00CE080B">
        <w:rPr>
          <w:rFonts w:ascii="IRBadr" w:hAnsi="IRBadr" w:cs="IRBadr"/>
          <w:sz w:val="28"/>
          <w:szCs w:val="28"/>
          <w:rtl/>
        </w:rPr>
        <w:t xml:space="preserve">ند. بنابراین </w:t>
      </w:r>
      <w:r w:rsidR="003A5830" w:rsidRPr="00CE080B">
        <w:rPr>
          <w:rFonts w:ascii="IRBadr" w:hAnsi="IRBadr" w:cs="IRBadr"/>
          <w:sz w:val="28"/>
          <w:szCs w:val="28"/>
          <w:rtl/>
        </w:rPr>
        <w:t>مقابل</w:t>
      </w:r>
      <w:r w:rsidR="005D7CC6">
        <w:rPr>
          <w:rFonts w:ascii="IRBadr" w:hAnsi="IRBadr" w:cs="IRBadr"/>
          <w:sz w:val="28"/>
          <w:szCs w:val="28"/>
          <w:rtl/>
        </w:rPr>
        <w:t>ه</w:t>
      </w:r>
      <w:r w:rsidRPr="00CE080B">
        <w:rPr>
          <w:rFonts w:ascii="IRBadr" w:hAnsi="IRBadr" w:cs="IRBadr"/>
          <w:sz w:val="28"/>
          <w:szCs w:val="28"/>
          <w:rtl/>
        </w:rPr>
        <w:t xml:space="preserve"> فرهنگی با توجه به شرایط سخت ایشان، کار خطیری بود که ائمه انجام دادند. </w:t>
      </w:r>
    </w:p>
    <w:p w:rsidR="00BA05E7" w:rsidRPr="00CE080B" w:rsidRDefault="00BA05E7" w:rsidP="00A259A5">
      <w:pPr>
        <w:pStyle w:val="Heading1"/>
        <w:rPr>
          <w:rFonts w:ascii="IRBadr" w:hAnsi="IRBadr"/>
          <w:rtl/>
        </w:rPr>
      </w:pPr>
      <w:bookmarkStart w:id="10" w:name="_Toc432350366"/>
      <w:r w:rsidRPr="00CE080B">
        <w:rPr>
          <w:rFonts w:ascii="IRBadr" w:hAnsi="IRBadr"/>
          <w:rtl/>
        </w:rPr>
        <w:t>ائمه پناهگاه فکری اسلام</w:t>
      </w:r>
      <w:bookmarkEnd w:id="10"/>
    </w:p>
    <w:p w:rsidR="00BA05E7" w:rsidRPr="00CE080B" w:rsidRDefault="003D6B30" w:rsidP="00A118D6">
      <w:pPr>
        <w:bidi/>
        <w:jc w:val="both"/>
        <w:rPr>
          <w:rFonts w:ascii="IRBadr" w:hAnsi="IRBadr" w:cs="IRBadr"/>
          <w:sz w:val="28"/>
          <w:szCs w:val="28"/>
          <w:rtl/>
        </w:rPr>
      </w:pPr>
      <w:r w:rsidRPr="00CE080B">
        <w:rPr>
          <w:rFonts w:ascii="IRBadr" w:hAnsi="IRBadr" w:cs="IRBadr"/>
          <w:sz w:val="28"/>
          <w:szCs w:val="28"/>
          <w:rtl/>
        </w:rPr>
        <w:t>آنچه</w:t>
      </w:r>
      <w:r w:rsidR="00BA05E7" w:rsidRPr="00CE080B">
        <w:rPr>
          <w:rFonts w:ascii="IRBadr" w:hAnsi="IRBadr" w:cs="IRBadr"/>
          <w:sz w:val="28"/>
          <w:szCs w:val="28"/>
          <w:rtl/>
        </w:rPr>
        <w:t xml:space="preserve"> در تاریخ </w:t>
      </w:r>
      <w:r w:rsidRPr="00CE080B">
        <w:rPr>
          <w:rFonts w:ascii="IRBadr" w:hAnsi="IRBadr" w:cs="IRBadr"/>
          <w:sz w:val="28"/>
          <w:szCs w:val="28"/>
          <w:rtl/>
        </w:rPr>
        <w:t>می‌بینیم</w:t>
      </w:r>
      <w:r w:rsidR="00BA05E7" w:rsidRPr="00CE080B">
        <w:rPr>
          <w:rFonts w:ascii="IRBadr" w:hAnsi="IRBadr" w:cs="IRBadr"/>
          <w:sz w:val="28"/>
          <w:szCs w:val="28"/>
          <w:rtl/>
        </w:rPr>
        <w:t xml:space="preserve">، </w:t>
      </w:r>
      <w:r w:rsidRPr="00CE080B">
        <w:rPr>
          <w:rFonts w:ascii="IRBadr" w:hAnsi="IRBadr" w:cs="IRBadr"/>
          <w:sz w:val="28"/>
          <w:szCs w:val="28"/>
          <w:rtl/>
        </w:rPr>
        <w:t>ائم</w:t>
      </w:r>
      <w:r w:rsidR="005D7CC6">
        <w:rPr>
          <w:rFonts w:ascii="IRBadr" w:hAnsi="IRBadr" w:cs="IRBadr"/>
          <w:sz w:val="28"/>
          <w:szCs w:val="28"/>
          <w:rtl/>
        </w:rPr>
        <w:t>ه</w:t>
      </w:r>
      <w:r w:rsidR="00BA05E7" w:rsidRPr="00CE080B">
        <w:rPr>
          <w:rFonts w:ascii="IRBadr" w:hAnsi="IRBadr" w:cs="IRBadr"/>
          <w:sz w:val="28"/>
          <w:szCs w:val="28"/>
          <w:rtl/>
        </w:rPr>
        <w:t xml:space="preserve"> ما همیشه </w:t>
      </w:r>
      <w:r w:rsidR="007842FA" w:rsidRPr="00CE080B">
        <w:rPr>
          <w:rFonts w:ascii="IRBadr" w:hAnsi="IRBadr" w:cs="IRBadr"/>
          <w:sz w:val="28"/>
          <w:szCs w:val="28"/>
          <w:rtl/>
        </w:rPr>
        <w:t>به‌عنوان</w:t>
      </w:r>
      <w:r w:rsidR="00BA05E7" w:rsidRPr="00CE080B">
        <w:rPr>
          <w:rFonts w:ascii="IRBadr" w:hAnsi="IRBadr" w:cs="IRBadr"/>
          <w:sz w:val="28"/>
          <w:szCs w:val="28"/>
          <w:rtl/>
        </w:rPr>
        <w:t xml:space="preserve"> صاحبان استدلال و تفکر و </w:t>
      </w:r>
      <w:r w:rsidRPr="00CE080B">
        <w:rPr>
          <w:rFonts w:ascii="IRBadr" w:hAnsi="IRBadr" w:cs="IRBadr"/>
          <w:sz w:val="28"/>
          <w:szCs w:val="28"/>
          <w:rtl/>
        </w:rPr>
        <w:t>پشتوان</w:t>
      </w:r>
      <w:r w:rsidR="005D7CC6">
        <w:rPr>
          <w:rFonts w:ascii="IRBadr" w:hAnsi="IRBadr" w:cs="IRBadr"/>
          <w:sz w:val="28"/>
          <w:szCs w:val="28"/>
          <w:rtl/>
        </w:rPr>
        <w:t>ه</w:t>
      </w:r>
      <w:r w:rsidR="00BA05E7" w:rsidRPr="00CE080B">
        <w:rPr>
          <w:rFonts w:ascii="IRBadr" w:hAnsi="IRBadr" w:cs="IRBadr"/>
          <w:sz w:val="28"/>
          <w:szCs w:val="28"/>
          <w:rtl/>
        </w:rPr>
        <w:t xml:space="preserve"> اعتقادات اسلام بودند،حتی برای کسانی که اعتقاد به تشیع نداشتند. آنان </w:t>
      </w:r>
      <w:r w:rsidRPr="00CE080B">
        <w:rPr>
          <w:rFonts w:ascii="IRBadr" w:hAnsi="IRBadr" w:cs="IRBadr"/>
          <w:sz w:val="28"/>
          <w:szCs w:val="28"/>
          <w:rtl/>
        </w:rPr>
        <w:t>پناهگاه‌های</w:t>
      </w:r>
      <w:r w:rsidR="00BA05E7" w:rsidRPr="00CE080B">
        <w:rPr>
          <w:rFonts w:ascii="IRBadr" w:hAnsi="IRBadr" w:cs="IRBadr"/>
          <w:sz w:val="28"/>
          <w:szCs w:val="28"/>
          <w:rtl/>
        </w:rPr>
        <w:t xml:space="preserve"> فکری و فرهنگی اسلام بودند. گاهی خلفا برای مقابله با </w:t>
      </w:r>
      <w:r w:rsidRPr="00CE080B">
        <w:rPr>
          <w:rFonts w:ascii="IRBadr" w:hAnsi="IRBadr" w:cs="IRBadr"/>
          <w:sz w:val="28"/>
          <w:szCs w:val="28"/>
          <w:rtl/>
        </w:rPr>
        <w:t>غیرمسلمانان</w:t>
      </w:r>
      <w:r w:rsidR="00BA05E7" w:rsidRPr="00CE080B">
        <w:rPr>
          <w:rFonts w:ascii="IRBadr" w:hAnsi="IRBadr" w:cs="IRBadr"/>
          <w:sz w:val="28"/>
          <w:szCs w:val="28"/>
          <w:rtl/>
        </w:rPr>
        <w:t xml:space="preserve"> از امامان کمک </w:t>
      </w:r>
      <w:r w:rsidR="003A5830" w:rsidRPr="00CE080B">
        <w:rPr>
          <w:rFonts w:ascii="IRBadr" w:hAnsi="IRBadr" w:cs="IRBadr"/>
          <w:sz w:val="28"/>
          <w:szCs w:val="28"/>
          <w:rtl/>
        </w:rPr>
        <w:t>می‌گرفتند</w:t>
      </w:r>
      <w:r w:rsidR="00BA05E7" w:rsidRPr="00CE080B">
        <w:rPr>
          <w:rFonts w:ascii="IRBadr" w:hAnsi="IRBadr" w:cs="IRBadr"/>
          <w:sz w:val="28"/>
          <w:szCs w:val="28"/>
          <w:rtl/>
        </w:rPr>
        <w:t xml:space="preserve">، برجستگی علمی، فکری، منطقی و آمادگی با </w:t>
      </w:r>
      <w:r w:rsidRPr="00CE080B">
        <w:rPr>
          <w:rFonts w:ascii="IRBadr" w:hAnsi="IRBadr" w:cs="IRBadr"/>
          <w:sz w:val="28"/>
          <w:szCs w:val="28"/>
          <w:rtl/>
        </w:rPr>
        <w:t>هر نوع</w:t>
      </w:r>
      <w:r w:rsidR="00BA05E7" w:rsidRPr="00CE080B">
        <w:rPr>
          <w:rFonts w:ascii="IRBadr" w:hAnsi="IRBadr" w:cs="IRBadr"/>
          <w:sz w:val="28"/>
          <w:szCs w:val="28"/>
          <w:rtl/>
        </w:rPr>
        <w:t xml:space="preserve"> بحث با مخالفان و منحرفان، ویژگی ممتازی  است که کسی یارای </w:t>
      </w:r>
      <w:r w:rsidR="00BA05E7" w:rsidRPr="00CE080B">
        <w:rPr>
          <w:rFonts w:ascii="IRBadr" w:hAnsi="IRBadr" w:cs="IRBadr"/>
          <w:sz w:val="28"/>
          <w:szCs w:val="28"/>
          <w:rtl/>
        </w:rPr>
        <w:lastRenderedPageBreak/>
        <w:t xml:space="preserve">انکار آن را ندارد. ائمه در مبارزه با دستگاه جور </w:t>
      </w:r>
      <w:r w:rsidRPr="00CE080B">
        <w:rPr>
          <w:rFonts w:ascii="IRBadr" w:hAnsi="IRBadr" w:cs="IRBadr"/>
          <w:sz w:val="28"/>
          <w:szCs w:val="28"/>
          <w:rtl/>
        </w:rPr>
        <w:t>به‌صورت</w:t>
      </w:r>
      <w:r w:rsidR="00BA05E7" w:rsidRPr="00CE080B">
        <w:rPr>
          <w:rFonts w:ascii="IRBadr" w:hAnsi="IRBadr" w:cs="IRBadr"/>
          <w:sz w:val="28"/>
          <w:szCs w:val="28"/>
          <w:rtl/>
        </w:rPr>
        <w:t xml:space="preserve"> علنی یا </w:t>
      </w:r>
      <w:r w:rsidRPr="00CE080B">
        <w:rPr>
          <w:rFonts w:ascii="IRBadr" w:hAnsi="IRBadr" w:cs="IRBadr"/>
          <w:sz w:val="28"/>
          <w:szCs w:val="28"/>
          <w:rtl/>
        </w:rPr>
        <w:t>غیرعلنی</w:t>
      </w:r>
      <w:r w:rsidR="00BA05E7" w:rsidRPr="00CE080B">
        <w:rPr>
          <w:rFonts w:ascii="IRBadr" w:hAnsi="IRBadr" w:cs="IRBadr"/>
          <w:sz w:val="28"/>
          <w:szCs w:val="28"/>
          <w:rtl/>
        </w:rPr>
        <w:t xml:space="preserve"> همیشه اخلاق و برخوردی شیوا و سنجیده در طول تاریخ داشتند.</w:t>
      </w:r>
    </w:p>
    <w:p w:rsidR="00BA05E7" w:rsidRPr="00CE080B" w:rsidRDefault="00BA05E7" w:rsidP="00A118D6">
      <w:pPr>
        <w:bidi/>
        <w:jc w:val="both"/>
        <w:rPr>
          <w:rFonts w:ascii="IRBadr" w:hAnsi="IRBadr" w:cs="IRBadr"/>
          <w:sz w:val="28"/>
          <w:szCs w:val="28"/>
          <w:rtl/>
        </w:rPr>
      </w:pPr>
      <w:r w:rsidRPr="00CE080B">
        <w:rPr>
          <w:rFonts w:ascii="IRBadr" w:hAnsi="IRBadr" w:cs="IRBadr"/>
          <w:sz w:val="28"/>
          <w:szCs w:val="28"/>
          <w:rtl/>
        </w:rPr>
        <w:t xml:space="preserve">امیدوارم نسل جوان و </w:t>
      </w:r>
      <w:r w:rsidR="003D6B30" w:rsidRPr="00CE080B">
        <w:rPr>
          <w:rFonts w:ascii="IRBadr" w:hAnsi="IRBadr" w:cs="IRBadr"/>
          <w:sz w:val="28"/>
          <w:szCs w:val="28"/>
          <w:rtl/>
        </w:rPr>
        <w:t>تحصیل‌کرده</w:t>
      </w:r>
      <w:r w:rsidRPr="00CE080B">
        <w:rPr>
          <w:rFonts w:ascii="IRBadr" w:hAnsi="IRBadr" w:cs="IRBadr"/>
          <w:sz w:val="28"/>
          <w:szCs w:val="28"/>
          <w:rtl/>
        </w:rPr>
        <w:t xml:space="preserve">، در بحث اعتقادی بر معلومات و اطلاعات خود </w:t>
      </w:r>
      <w:r w:rsidR="003D6B30" w:rsidRPr="00CE080B">
        <w:rPr>
          <w:rFonts w:ascii="IRBadr" w:hAnsi="IRBadr" w:cs="IRBadr"/>
          <w:sz w:val="28"/>
          <w:szCs w:val="28"/>
          <w:rtl/>
        </w:rPr>
        <w:t>بیفزاید</w:t>
      </w:r>
      <w:r w:rsidRPr="00CE080B">
        <w:rPr>
          <w:rFonts w:ascii="IRBadr" w:hAnsi="IRBadr" w:cs="IRBadr"/>
          <w:sz w:val="28"/>
          <w:szCs w:val="28"/>
          <w:rtl/>
        </w:rPr>
        <w:t xml:space="preserve">. خداوند </w:t>
      </w:r>
      <w:r w:rsidR="00A259A5" w:rsidRPr="00CE080B">
        <w:rPr>
          <w:rFonts w:ascii="IRBadr" w:hAnsi="IRBadr" w:cs="IRBadr"/>
          <w:sz w:val="28"/>
          <w:szCs w:val="28"/>
          <w:rtl/>
        </w:rPr>
        <w:t>هم</w:t>
      </w:r>
      <w:r w:rsidR="005D7CC6">
        <w:rPr>
          <w:rFonts w:ascii="IRBadr" w:hAnsi="IRBadr" w:cs="IRBadr"/>
          <w:sz w:val="28"/>
          <w:szCs w:val="28"/>
          <w:rtl/>
        </w:rPr>
        <w:t>ه</w:t>
      </w:r>
      <w:r w:rsidRPr="00CE080B">
        <w:rPr>
          <w:rFonts w:ascii="IRBadr" w:hAnsi="IRBadr" w:cs="IRBadr"/>
          <w:sz w:val="28"/>
          <w:szCs w:val="28"/>
          <w:rtl/>
        </w:rPr>
        <w:t xml:space="preserve"> ما را به راه راست هدایت بفرماید.</w:t>
      </w:r>
    </w:p>
    <w:p w:rsidR="00BA05E7" w:rsidRPr="00CE080B" w:rsidRDefault="00BA05E7" w:rsidP="00A118D6">
      <w:pPr>
        <w:bidi/>
        <w:jc w:val="both"/>
        <w:rPr>
          <w:rFonts w:ascii="IRBadr" w:hAnsi="IRBadr" w:cs="IRBadr"/>
          <w:b/>
          <w:bCs/>
          <w:sz w:val="28"/>
          <w:szCs w:val="28"/>
          <w:rtl/>
        </w:rPr>
      </w:pPr>
      <w:r w:rsidRPr="00CE080B">
        <w:rPr>
          <w:rFonts w:ascii="IRBadr" w:hAnsi="IRBadr" w:cs="IRBadr"/>
          <w:b/>
          <w:bCs/>
          <w:sz w:val="28"/>
          <w:szCs w:val="28"/>
          <w:rtl/>
        </w:rPr>
        <w:t>«بِسْمِ اللَّهِ الرَّحْمَنِ الرَّحِيمِ وَالْعَصْر، إِنَّ الْإِنْسَانَ لَفِي خُسْرٍ، إِلَّا الَّذِينَ آمَنُوا وَعَمِلُوا الصَّالِحَاتِ وَتَوَاصَوْا بِالْحَقِّ وَتَوَاصَوْا بِالصَّبْرِ»</w:t>
      </w:r>
      <w:r w:rsidRPr="00CE080B">
        <w:rPr>
          <w:rStyle w:val="FootnoteReference"/>
          <w:rFonts w:ascii="IRBadr" w:hAnsi="IRBadr" w:cs="IRBadr"/>
          <w:b/>
          <w:bCs/>
          <w:sz w:val="28"/>
          <w:szCs w:val="28"/>
          <w:rtl/>
        </w:rPr>
        <w:footnoteReference w:id="3"/>
      </w:r>
    </w:p>
    <w:p w:rsidR="00BA05E7" w:rsidRPr="00CE080B" w:rsidRDefault="00BA05E7" w:rsidP="00A259A5">
      <w:pPr>
        <w:pStyle w:val="Heading1"/>
        <w:rPr>
          <w:rFonts w:ascii="IRBadr" w:hAnsi="IRBadr"/>
          <w:rtl/>
        </w:rPr>
      </w:pPr>
      <w:bookmarkStart w:id="11" w:name="_Toc429032639"/>
      <w:bookmarkStart w:id="12" w:name="_Toc432159778"/>
      <w:bookmarkStart w:id="13" w:name="_Toc432350367"/>
      <w:r w:rsidRPr="00CE080B">
        <w:rPr>
          <w:rFonts w:ascii="IRBadr" w:hAnsi="IRBadr"/>
          <w:rtl/>
        </w:rPr>
        <w:t>خطبه دوم</w:t>
      </w:r>
      <w:bookmarkEnd w:id="11"/>
      <w:bookmarkEnd w:id="12"/>
      <w:bookmarkEnd w:id="13"/>
      <w:r w:rsidRPr="00CE080B">
        <w:rPr>
          <w:rFonts w:ascii="IRBadr" w:hAnsi="IRBadr"/>
          <w:rtl/>
        </w:rPr>
        <w:t xml:space="preserve"> </w:t>
      </w:r>
    </w:p>
    <w:p w:rsidR="005D7CC6" w:rsidRDefault="00BA05E7" w:rsidP="00A118D6">
      <w:pPr>
        <w:bidi/>
        <w:jc w:val="both"/>
        <w:rPr>
          <w:rFonts w:ascii="IRBadr" w:hAnsi="IRBadr" w:cs="IRBadr" w:hint="cs"/>
          <w:b/>
          <w:bCs/>
          <w:sz w:val="28"/>
          <w:szCs w:val="28"/>
          <w:rtl/>
        </w:rPr>
      </w:pPr>
      <w:r w:rsidRPr="005D7CC6">
        <w:rPr>
          <w:rFonts w:ascii="IRBadr" w:hAnsi="IRBadr" w:cs="IRBadr"/>
          <w:sz w:val="28"/>
          <w:szCs w:val="28"/>
          <w:rtl/>
        </w:rPr>
        <w:t>اعوذ باللّه السمیع العلیم من الشیطان الرجیم بسم اللّه الرحمن الرحیم</w:t>
      </w:r>
      <w:r w:rsidRPr="00CE080B">
        <w:rPr>
          <w:rFonts w:ascii="IRBadr" w:hAnsi="IRBadr" w:cs="IRBadr"/>
          <w:b/>
          <w:bCs/>
          <w:sz w:val="28"/>
          <w:szCs w:val="28"/>
          <w:rtl/>
        </w:rPr>
        <w:t xml:space="preserve"> «الْحَمْدُ لِلَّهِ الَّذِی هَدَانَا لِهَذَا وَمَا کنَّا لِنَهْتَدِی لَوْلَا أَنْ هَدَانَا اللّه</w:t>
      </w:r>
      <w:r w:rsidRPr="00CE080B">
        <w:rPr>
          <w:rFonts w:ascii="IRBadr" w:hAnsi="IRBadr" w:cs="IRBadr"/>
          <w:b/>
          <w:bCs/>
          <w:sz w:val="28"/>
          <w:szCs w:val="28"/>
          <w:vertAlign w:val="superscript"/>
          <w:rtl/>
        </w:rPr>
        <w:footnoteReference w:id="4"/>
      </w:r>
      <w:r w:rsidRPr="00CE080B">
        <w:rPr>
          <w:rFonts w:ascii="IRBadr" w:hAnsi="IRBadr" w:cs="IRBadr"/>
          <w:b/>
          <w:bCs/>
          <w:sz w:val="28"/>
          <w:szCs w:val="28"/>
          <w:rtl/>
        </w:rPr>
        <w:t xml:space="preserve">»؛ ثم الصلاة و السلام علی سَیِّدِنَا وَ نَبِیِّنَا أَبِی الْقَاسِمِ </w:t>
      </w:r>
      <w:r w:rsidR="000F0649" w:rsidRPr="00CE080B">
        <w:rPr>
          <w:rFonts w:ascii="IRBadr" w:hAnsi="IRBadr" w:cs="IRBadr"/>
          <w:b/>
          <w:bCs/>
          <w:sz w:val="28"/>
          <w:szCs w:val="28"/>
          <w:rtl/>
        </w:rPr>
        <w:t>محمد</w:t>
      </w:r>
      <w:r w:rsidRPr="00CE080B">
        <w:rPr>
          <w:rFonts w:ascii="IRBadr" w:hAnsi="IRBadr" w:cs="IRBadr"/>
          <w:b/>
          <w:bCs/>
          <w:sz w:val="28"/>
          <w:szCs w:val="28"/>
          <w:rtl/>
        </w:rPr>
        <w:t xml:space="preserve"> و علی امیرالمؤمنین علی بن </w:t>
      </w:r>
      <w:r w:rsidR="000F0649" w:rsidRPr="00CE080B">
        <w:rPr>
          <w:rFonts w:ascii="IRBadr" w:hAnsi="IRBadr" w:cs="IRBadr"/>
          <w:b/>
          <w:bCs/>
          <w:sz w:val="28"/>
          <w:szCs w:val="28"/>
          <w:rtl/>
        </w:rPr>
        <w:t>ابی‌طالب</w:t>
      </w:r>
      <w:r w:rsidRPr="00CE080B">
        <w:rPr>
          <w:rFonts w:ascii="IRBadr" w:hAnsi="IRBadr" w:cs="IRBadr"/>
          <w:b/>
          <w:bCs/>
          <w:sz w:val="28"/>
          <w:szCs w:val="28"/>
          <w:rtl/>
        </w:rPr>
        <w:t xml:space="preserve">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w:t>
      </w:r>
    </w:p>
    <w:p w:rsidR="00BA05E7" w:rsidRPr="00CE080B" w:rsidRDefault="00BA05E7" w:rsidP="005D7CC6">
      <w:pPr>
        <w:bidi/>
        <w:jc w:val="both"/>
        <w:rPr>
          <w:rFonts w:ascii="IRBadr" w:hAnsi="IRBadr" w:cs="IRBadr"/>
          <w:b/>
          <w:bCs/>
          <w:sz w:val="28"/>
          <w:szCs w:val="28"/>
          <w:rtl/>
        </w:rPr>
      </w:pPr>
      <w:r w:rsidRPr="005D7CC6">
        <w:rPr>
          <w:rFonts w:ascii="IRBadr" w:hAnsi="IRBadr" w:cs="IRBadr"/>
          <w:sz w:val="28"/>
          <w:szCs w:val="28"/>
          <w:rtl/>
        </w:rPr>
        <w:t>اعوذ بالله السمیع العلیم من الشیطان الرجیم بسم الله الرحمن الرحیم</w:t>
      </w:r>
      <w:r w:rsidRPr="00CE080B">
        <w:rPr>
          <w:rFonts w:ascii="IRBadr" w:hAnsi="IRBadr" w:cs="IRBadr"/>
          <w:b/>
          <w:bCs/>
          <w:sz w:val="28"/>
          <w:szCs w:val="28"/>
          <w:rtl/>
        </w:rPr>
        <w:t xml:space="preserve"> </w:t>
      </w:r>
      <w:r w:rsidRPr="00CE080B">
        <w:rPr>
          <w:rFonts w:ascii="IRBadr" w:hAnsi="IRBadr" w:cs="IRBadr"/>
          <w:bCs/>
          <w:sz w:val="28"/>
          <w:szCs w:val="28"/>
          <w:rtl/>
        </w:rPr>
        <w:t>«یا أَیهَا الَّذِینَ آمَنُوا اتَّقُوا اللَّهَ وَلْتَنْظُرْ نَفْسٌ مَا قَدَّمَتْ لِغَدٍ وَاتَّقُوا اللَّهَ إِنَّ اللَّهَ خَبِیرٌ بِمَا تَعْمَلُونَ»</w:t>
      </w:r>
      <w:r w:rsidRPr="00CE080B">
        <w:rPr>
          <w:rFonts w:ascii="IRBadr" w:hAnsi="IRBadr" w:cs="IRBadr"/>
          <w:bCs/>
          <w:sz w:val="28"/>
          <w:szCs w:val="28"/>
          <w:vertAlign w:val="superscript"/>
          <w:rtl/>
        </w:rPr>
        <w:footnoteReference w:id="5"/>
      </w:r>
      <w:r w:rsidRPr="00CE080B">
        <w:rPr>
          <w:rFonts w:ascii="IRBadr" w:hAnsi="IRBadr" w:cs="IRBadr"/>
          <w:bCs/>
          <w:sz w:val="28"/>
          <w:szCs w:val="28"/>
          <w:rtl/>
        </w:rPr>
        <w:t xml:space="preserve"> </w:t>
      </w:r>
      <w:r w:rsidRPr="00CE080B">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BA05E7" w:rsidRPr="00CE080B" w:rsidRDefault="00BA05E7" w:rsidP="00A118D6">
      <w:pPr>
        <w:bidi/>
        <w:jc w:val="both"/>
        <w:rPr>
          <w:rFonts w:ascii="IRBadr" w:hAnsi="IRBadr" w:cs="IRBadr"/>
          <w:sz w:val="28"/>
          <w:szCs w:val="28"/>
          <w:rtl/>
        </w:rPr>
      </w:pPr>
      <w:r w:rsidRPr="00CE080B">
        <w:rPr>
          <w:rFonts w:ascii="IRBadr" w:hAnsi="IRBadr" w:cs="IRBadr"/>
          <w:sz w:val="28"/>
          <w:szCs w:val="28"/>
          <w:rtl/>
        </w:rPr>
        <w:t xml:space="preserve"> </w:t>
      </w:r>
      <w:r w:rsidR="00A259A5" w:rsidRPr="00CE080B">
        <w:rPr>
          <w:rFonts w:ascii="IRBadr" w:hAnsi="IRBadr" w:cs="IRBadr"/>
          <w:sz w:val="28"/>
          <w:szCs w:val="28"/>
          <w:rtl/>
        </w:rPr>
        <w:t>هم</w:t>
      </w:r>
      <w:r w:rsidR="005D7CC6">
        <w:rPr>
          <w:rFonts w:ascii="IRBadr" w:hAnsi="IRBadr" w:cs="IRBadr"/>
          <w:sz w:val="28"/>
          <w:szCs w:val="28"/>
          <w:rtl/>
        </w:rPr>
        <w:t>ه</w:t>
      </w:r>
      <w:r w:rsidRPr="00CE080B">
        <w:rPr>
          <w:rFonts w:ascii="IRBadr" w:hAnsi="IRBadr" w:cs="IRBadr"/>
          <w:sz w:val="28"/>
          <w:szCs w:val="28"/>
          <w:rtl/>
        </w:rPr>
        <w:t xml:space="preserve"> شما و خودم را به تقوا و پارسایی و متذکر به فانی بودن این دنیا و تلاش </w:t>
      </w:r>
      <w:r w:rsidR="003D6B30" w:rsidRPr="00CE080B">
        <w:rPr>
          <w:rFonts w:ascii="IRBadr" w:hAnsi="IRBadr" w:cs="IRBadr"/>
          <w:sz w:val="28"/>
          <w:szCs w:val="28"/>
          <w:rtl/>
        </w:rPr>
        <w:t>درباز کردن</w:t>
      </w:r>
      <w:r w:rsidRPr="00CE080B">
        <w:rPr>
          <w:rFonts w:ascii="IRBadr" w:hAnsi="IRBadr" w:cs="IRBadr"/>
          <w:sz w:val="28"/>
          <w:szCs w:val="28"/>
          <w:rtl/>
        </w:rPr>
        <w:t xml:space="preserve"> زنجیرهای </w:t>
      </w:r>
      <w:r w:rsidR="003D6B30" w:rsidRPr="00CE080B">
        <w:rPr>
          <w:rFonts w:ascii="IRBadr" w:hAnsi="IRBadr" w:cs="IRBadr"/>
          <w:sz w:val="28"/>
          <w:szCs w:val="28"/>
          <w:rtl/>
        </w:rPr>
        <w:t>هوا و</w:t>
      </w:r>
      <w:r w:rsidRPr="00CE080B">
        <w:rPr>
          <w:rFonts w:ascii="IRBadr" w:hAnsi="IRBadr" w:cs="IRBadr"/>
          <w:sz w:val="28"/>
          <w:szCs w:val="28"/>
          <w:rtl/>
        </w:rPr>
        <w:t xml:space="preserve"> هوس در وصول معرفت به خدا دعوت </w:t>
      </w:r>
      <w:r w:rsidR="003D6B30" w:rsidRPr="00CE080B">
        <w:rPr>
          <w:rFonts w:ascii="IRBadr" w:hAnsi="IRBadr" w:cs="IRBadr"/>
          <w:sz w:val="28"/>
          <w:szCs w:val="28"/>
          <w:rtl/>
        </w:rPr>
        <w:t>می‌کنم</w:t>
      </w:r>
      <w:r w:rsidRPr="00CE080B">
        <w:rPr>
          <w:rFonts w:ascii="IRBadr" w:hAnsi="IRBadr" w:cs="IRBadr"/>
          <w:sz w:val="28"/>
          <w:szCs w:val="28"/>
          <w:rtl/>
        </w:rPr>
        <w:t xml:space="preserve">. توجه به اینکه همه جهان، </w:t>
      </w:r>
      <w:r w:rsidR="003D6B30" w:rsidRPr="00CE080B">
        <w:rPr>
          <w:rFonts w:ascii="IRBadr" w:hAnsi="IRBadr" w:cs="IRBadr"/>
          <w:sz w:val="28"/>
          <w:szCs w:val="28"/>
          <w:rtl/>
        </w:rPr>
        <w:t>محکوم‌به</w:t>
      </w:r>
      <w:r w:rsidRPr="00CE080B">
        <w:rPr>
          <w:rFonts w:ascii="IRBadr" w:hAnsi="IRBadr" w:cs="IRBadr"/>
          <w:sz w:val="28"/>
          <w:szCs w:val="28"/>
          <w:rtl/>
        </w:rPr>
        <w:t xml:space="preserve"> مرگ است، </w:t>
      </w:r>
      <w:r w:rsidR="003D6B30" w:rsidRPr="00CE080B">
        <w:rPr>
          <w:rFonts w:ascii="IRBadr" w:hAnsi="IRBadr" w:cs="IRBadr"/>
          <w:sz w:val="28"/>
          <w:szCs w:val="28"/>
          <w:rtl/>
        </w:rPr>
        <w:t>سرلوح</w:t>
      </w:r>
      <w:r w:rsidR="005D7CC6">
        <w:rPr>
          <w:rFonts w:ascii="IRBadr" w:hAnsi="IRBadr" w:cs="IRBadr"/>
          <w:sz w:val="28"/>
          <w:szCs w:val="28"/>
          <w:rtl/>
        </w:rPr>
        <w:t>ه</w:t>
      </w:r>
      <w:r w:rsidRPr="00CE080B">
        <w:rPr>
          <w:rFonts w:ascii="IRBadr" w:hAnsi="IRBadr" w:cs="IRBadr"/>
          <w:sz w:val="28"/>
          <w:szCs w:val="28"/>
          <w:rtl/>
        </w:rPr>
        <w:t xml:space="preserve"> خود </w:t>
      </w:r>
      <w:r w:rsidR="003D6B30" w:rsidRPr="00CE080B">
        <w:rPr>
          <w:rFonts w:ascii="IRBadr" w:hAnsi="IRBadr" w:cs="IRBadr"/>
          <w:sz w:val="28"/>
          <w:szCs w:val="28"/>
          <w:rtl/>
        </w:rPr>
        <w:t>قرار دهیم</w:t>
      </w:r>
      <w:r w:rsidRPr="00CE080B">
        <w:rPr>
          <w:rFonts w:ascii="IRBadr" w:hAnsi="IRBadr" w:cs="IRBadr"/>
          <w:sz w:val="28"/>
          <w:szCs w:val="28"/>
          <w:rtl/>
        </w:rPr>
        <w:t>. امیدوارم خداوند توفیق تذهیب نفس و اصلاح اخلاق و معرفت خود را عنایت فرماید.</w:t>
      </w:r>
    </w:p>
    <w:p w:rsidR="0040736E" w:rsidRPr="00CE080B" w:rsidRDefault="0040736E" w:rsidP="00A259A5">
      <w:pPr>
        <w:pStyle w:val="Heading1"/>
        <w:rPr>
          <w:rFonts w:ascii="IRBadr" w:hAnsi="IRBadr"/>
          <w:rtl/>
        </w:rPr>
      </w:pPr>
      <w:bookmarkStart w:id="14" w:name="_Toc432350368"/>
      <w:r w:rsidRPr="00CE080B">
        <w:rPr>
          <w:rFonts w:ascii="IRBadr" w:hAnsi="IRBadr"/>
          <w:rtl/>
        </w:rPr>
        <w:lastRenderedPageBreak/>
        <w:t>امام خمینی(ره) محور انقلاب اسلامی</w:t>
      </w:r>
      <w:bookmarkEnd w:id="14"/>
    </w:p>
    <w:p w:rsidR="0040736E" w:rsidRPr="00CE080B" w:rsidRDefault="00BA05E7" w:rsidP="00A118D6">
      <w:pPr>
        <w:bidi/>
        <w:jc w:val="both"/>
        <w:rPr>
          <w:rFonts w:ascii="IRBadr" w:hAnsi="IRBadr" w:cs="IRBadr"/>
          <w:sz w:val="28"/>
          <w:szCs w:val="28"/>
          <w:rtl/>
        </w:rPr>
      </w:pPr>
      <w:r w:rsidRPr="00CE080B">
        <w:rPr>
          <w:rFonts w:ascii="IRBadr" w:hAnsi="IRBadr" w:cs="IRBadr"/>
          <w:sz w:val="28"/>
          <w:szCs w:val="28"/>
          <w:rtl/>
        </w:rPr>
        <w:t xml:space="preserve">در </w:t>
      </w:r>
      <w:r w:rsidR="003D6B30" w:rsidRPr="00CE080B">
        <w:rPr>
          <w:rFonts w:ascii="IRBadr" w:hAnsi="IRBadr" w:cs="IRBadr"/>
          <w:sz w:val="28"/>
          <w:szCs w:val="28"/>
          <w:rtl/>
        </w:rPr>
        <w:t>آستان</w:t>
      </w:r>
      <w:r w:rsidR="005D7CC6">
        <w:rPr>
          <w:rFonts w:ascii="IRBadr" w:hAnsi="IRBadr" w:cs="IRBadr"/>
          <w:sz w:val="28"/>
          <w:szCs w:val="28"/>
          <w:rtl/>
        </w:rPr>
        <w:t>ه</w:t>
      </w:r>
      <w:r w:rsidRPr="00CE080B">
        <w:rPr>
          <w:rFonts w:ascii="IRBadr" w:hAnsi="IRBadr" w:cs="IRBadr"/>
          <w:sz w:val="28"/>
          <w:szCs w:val="28"/>
          <w:rtl/>
        </w:rPr>
        <w:t xml:space="preserve"> 14 و 15 خرداد قرار داریم، </w:t>
      </w:r>
      <w:r w:rsidR="0040736E" w:rsidRPr="00CE080B">
        <w:rPr>
          <w:rFonts w:ascii="IRBadr" w:hAnsi="IRBadr" w:cs="IRBadr"/>
          <w:sz w:val="28"/>
          <w:szCs w:val="28"/>
          <w:rtl/>
        </w:rPr>
        <w:t>این هردو مناسبت</w:t>
      </w:r>
      <w:r w:rsidRPr="00CE080B">
        <w:rPr>
          <w:rFonts w:ascii="IRBadr" w:hAnsi="IRBadr" w:cs="IRBadr"/>
          <w:sz w:val="28"/>
          <w:szCs w:val="28"/>
          <w:rtl/>
        </w:rPr>
        <w:t xml:space="preserve"> از </w:t>
      </w:r>
      <w:r w:rsidR="003D6B30" w:rsidRPr="00CE080B">
        <w:rPr>
          <w:rFonts w:ascii="IRBadr" w:hAnsi="IRBadr" w:cs="IRBadr"/>
          <w:sz w:val="28"/>
          <w:szCs w:val="28"/>
          <w:rtl/>
        </w:rPr>
        <w:t>لحظه‌های</w:t>
      </w:r>
      <w:r w:rsidRPr="00CE080B">
        <w:rPr>
          <w:rFonts w:ascii="IRBadr" w:hAnsi="IRBadr" w:cs="IRBadr"/>
          <w:sz w:val="28"/>
          <w:szCs w:val="28"/>
          <w:rtl/>
        </w:rPr>
        <w:t xml:space="preserve"> بزرگ تاریخی </w:t>
      </w:r>
      <w:r w:rsidR="003D6B30" w:rsidRPr="00CE080B">
        <w:rPr>
          <w:rFonts w:ascii="IRBadr" w:hAnsi="IRBadr" w:cs="IRBadr"/>
          <w:sz w:val="28"/>
          <w:szCs w:val="28"/>
          <w:rtl/>
        </w:rPr>
        <w:t>ما است</w:t>
      </w:r>
      <w:r w:rsidRPr="00CE080B">
        <w:rPr>
          <w:rFonts w:ascii="IRBadr" w:hAnsi="IRBadr" w:cs="IRBadr"/>
          <w:sz w:val="28"/>
          <w:szCs w:val="28"/>
          <w:rtl/>
        </w:rPr>
        <w:t>. امسال به نام امام</w:t>
      </w:r>
      <w:r w:rsidR="0040736E" w:rsidRPr="00CE080B">
        <w:rPr>
          <w:rFonts w:ascii="IRBadr" w:hAnsi="IRBadr" w:cs="IRBadr"/>
          <w:sz w:val="28"/>
          <w:szCs w:val="28"/>
          <w:rtl/>
        </w:rPr>
        <w:t>(ره)</w:t>
      </w:r>
      <w:r w:rsidRPr="00CE080B">
        <w:rPr>
          <w:rFonts w:ascii="IRBadr" w:hAnsi="IRBadr" w:cs="IRBadr"/>
          <w:sz w:val="28"/>
          <w:szCs w:val="28"/>
          <w:rtl/>
        </w:rPr>
        <w:t xml:space="preserve"> نامیده شده است، تجلیل از امام(ره) فقط به گفتن </w:t>
      </w:r>
      <w:r w:rsidR="003D6B30" w:rsidRPr="00CE080B">
        <w:rPr>
          <w:rFonts w:ascii="IRBadr" w:hAnsi="IRBadr" w:cs="IRBadr"/>
          <w:sz w:val="28"/>
          <w:szCs w:val="28"/>
          <w:rtl/>
        </w:rPr>
        <w:t>و ظاهری</w:t>
      </w:r>
      <w:r w:rsidRPr="00CE080B">
        <w:rPr>
          <w:rFonts w:ascii="IRBadr" w:hAnsi="IRBadr" w:cs="IRBadr"/>
          <w:sz w:val="28"/>
          <w:szCs w:val="28"/>
          <w:rtl/>
        </w:rPr>
        <w:t xml:space="preserve"> نیست، </w:t>
      </w:r>
      <w:r w:rsidR="0040736E" w:rsidRPr="00CE080B">
        <w:rPr>
          <w:rFonts w:ascii="IRBadr" w:hAnsi="IRBadr" w:cs="IRBadr"/>
          <w:sz w:val="28"/>
          <w:szCs w:val="28"/>
          <w:rtl/>
        </w:rPr>
        <w:t xml:space="preserve">بلکه به شناخت امام(ره) است. امام(ره) از نوابغ روزگار بودند که مانند او در تاریخ بسیار اندک بوده است. سعی کنیم تاریخی که کانون آن امام بود و </w:t>
      </w:r>
      <w:r w:rsidR="003D6B30" w:rsidRPr="00CE080B">
        <w:rPr>
          <w:rFonts w:ascii="IRBadr" w:hAnsi="IRBadr" w:cs="IRBadr"/>
          <w:sz w:val="28"/>
          <w:szCs w:val="28"/>
          <w:rtl/>
        </w:rPr>
        <w:t>پایه‌های</w:t>
      </w:r>
      <w:r w:rsidR="0040736E" w:rsidRPr="00CE080B">
        <w:rPr>
          <w:rFonts w:ascii="IRBadr" w:hAnsi="IRBadr" w:cs="IRBadr"/>
          <w:sz w:val="28"/>
          <w:szCs w:val="28"/>
          <w:rtl/>
        </w:rPr>
        <w:t xml:space="preserve"> آن، </w:t>
      </w:r>
      <w:r w:rsidR="003D6B30" w:rsidRPr="00CE080B">
        <w:rPr>
          <w:rFonts w:ascii="IRBadr" w:hAnsi="IRBadr" w:cs="IRBadr"/>
          <w:sz w:val="28"/>
          <w:szCs w:val="28"/>
          <w:rtl/>
        </w:rPr>
        <w:t>ارزش‌های</w:t>
      </w:r>
      <w:r w:rsidR="0040736E" w:rsidRPr="00CE080B">
        <w:rPr>
          <w:rFonts w:ascii="IRBadr" w:hAnsi="IRBadr" w:cs="IRBadr"/>
          <w:sz w:val="28"/>
          <w:szCs w:val="28"/>
          <w:rtl/>
        </w:rPr>
        <w:t xml:space="preserve"> الهی بود را فراموش نکنیم. تشخیص اساس </w:t>
      </w:r>
      <w:r w:rsidR="003D6B30" w:rsidRPr="00CE080B">
        <w:rPr>
          <w:rFonts w:ascii="IRBadr" w:hAnsi="IRBadr" w:cs="IRBadr"/>
          <w:sz w:val="28"/>
          <w:szCs w:val="28"/>
          <w:rtl/>
        </w:rPr>
        <w:t>دیدگاه‌های</w:t>
      </w:r>
      <w:r w:rsidR="0040736E" w:rsidRPr="00CE080B">
        <w:rPr>
          <w:rFonts w:ascii="IRBadr" w:hAnsi="IRBadr" w:cs="IRBadr"/>
          <w:sz w:val="28"/>
          <w:szCs w:val="28"/>
          <w:rtl/>
        </w:rPr>
        <w:t xml:space="preserve"> امام(ره) از وظایف ملت است. البته بسیاری از مسائل در شرایط مختلف ممکن است با نظر رهبری تغییر کند، اما </w:t>
      </w:r>
      <w:r w:rsidR="003D6B30" w:rsidRPr="00CE080B">
        <w:rPr>
          <w:rFonts w:ascii="IRBadr" w:hAnsi="IRBadr" w:cs="IRBadr"/>
          <w:sz w:val="28"/>
          <w:szCs w:val="28"/>
          <w:rtl/>
        </w:rPr>
        <w:t>پای</w:t>
      </w:r>
      <w:r w:rsidR="005D7CC6">
        <w:rPr>
          <w:rFonts w:ascii="IRBadr" w:hAnsi="IRBadr" w:cs="IRBadr"/>
          <w:sz w:val="28"/>
          <w:szCs w:val="28"/>
          <w:rtl/>
        </w:rPr>
        <w:t>ه</w:t>
      </w:r>
      <w:r w:rsidR="0040736E" w:rsidRPr="00CE080B">
        <w:rPr>
          <w:rFonts w:ascii="IRBadr" w:hAnsi="IRBadr" w:cs="IRBadr"/>
          <w:sz w:val="28"/>
          <w:szCs w:val="28"/>
          <w:rtl/>
        </w:rPr>
        <w:t xml:space="preserve"> نظام و انقلاب، چارچوبی است که امام و اسلام برای ما ترسیم کرده است. از خصوصیات امام(ره) شجاعت در امواج پرخطر حوادث بود و ملت را به صراط مستقیم هدایت </w:t>
      </w:r>
      <w:r w:rsidR="008305FE" w:rsidRPr="00CE080B">
        <w:rPr>
          <w:rFonts w:ascii="IRBadr" w:hAnsi="IRBadr" w:cs="IRBadr"/>
          <w:sz w:val="28"/>
          <w:szCs w:val="28"/>
          <w:rtl/>
        </w:rPr>
        <w:t>می‌کرد</w:t>
      </w:r>
      <w:r w:rsidR="0040736E" w:rsidRPr="00CE080B">
        <w:rPr>
          <w:rFonts w:ascii="IRBadr" w:hAnsi="IRBadr" w:cs="IRBadr"/>
          <w:sz w:val="28"/>
          <w:szCs w:val="28"/>
          <w:rtl/>
        </w:rPr>
        <w:t xml:space="preserve">. </w:t>
      </w:r>
    </w:p>
    <w:p w:rsidR="0040736E" w:rsidRPr="00CE080B" w:rsidRDefault="0040736E" w:rsidP="00A259A5">
      <w:pPr>
        <w:pStyle w:val="Heading1"/>
        <w:rPr>
          <w:rFonts w:ascii="IRBadr" w:hAnsi="IRBadr"/>
          <w:rtl/>
        </w:rPr>
      </w:pPr>
      <w:bookmarkStart w:id="15" w:name="_Toc432350369"/>
      <w:r w:rsidRPr="00CE080B">
        <w:rPr>
          <w:rFonts w:ascii="IRBadr" w:hAnsi="IRBadr"/>
          <w:rtl/>
        </w:rPr>
        <w:t>پانزدهم خرداد یک مبدأ تحول</w:t>
      </w:r>
      <w:bookmarkEnd w:id="15"/>
    </w:p>
    <w:p w:rsidR="00BA05E7" w:rsidRPr="00CE080B" w:rsidRDefault="0040736E" w:rsidP="00A118D6">
      <w:pPr>
        <w:bidi/>
        <w:jc w:val="both"/>
        <w:rPr>
          <w:rFonts w:ascii="IRBadr" w:hAnsi="IRBadr" w:cs="IRBadr"/>
          <w:sz w:val="28"/>
          <w:szCs w:val="28"/>
          <w:rtl/>
        </w:rPr>
      </w:pPr>
      <w:r w:rsidRPr="00CE080B">
        <w:rPr>
          <w:rFonts w:ascii="IRBadr" w:hAnsi="IRBadr" w:cs="IRBadr"/>
          <w:sz w:val="28"/>
          <w:szCs w:val="28"/>
          <w:rtl/>
        </w:rPr>
        <w:t xml:space="preserve">پانزدهم خرداد، روزی بود که امام به آن عشق </w:t>
      </w:r>
      <w:r w:rsidR="003D6B30" w:rsidRPr="00CE080B">
        <w:rPr>
          <w:rFonts w:ascii="IRBadr" w:hAnsi="IRBadr" w:cs="IRBadr"/>
          <w:sz w:val="28"/>
          <w:szCs w:val="28"/>
          <w:rtl/>
        </w:rPr>
        <w:t>می‌ورزید</w:t>
      </w:r>
      <w:r w:rsidRPr="00CE080B">
        <w:rPr>
          <w:rFonts w:ascii="IRBadr" w:hAnsi="IRBadr" w:cs="IRBadr"/>
          <w:sz w:val="28"/>
          <w:szCs w:val="28"/>
          <w:rtl/>
        </w:rPr>
        <w:t xml:space="preserve"> و آن را مبدأ یک تحول </w:t>
      </w:r>
      <w:r w:rsidR="003D6B30" w:rsidRPr="00CE080B">
        <w:rPr>
          <w:rFonts w:ascii="IRBadr" w:hAnsi="IRBadr" w:cs="IRBadr"/>
          <w:sz w:val="28"/>
          <w:szCs w:val="28"/>
          <w:rtl/>
        </w:rPr>
        <w:t>می‌دانست</w:t>
      </w:r>
      <w:r w:rsidRPr="00CE080B">
        <w:rPr>
          <w:rFonts w:ascii="IRBadr" w:hAnsi="IRBadr" w:cs="IRBadr"/>
          <w:sz w:val="28"/>
          <w:szCs w:val="28"/>
          <w:rtl/>
        </w:rPr>
        <w:t xml:space="preserve">. امام 15 خرداد و 22 بهمن را روزی </w:t>
      </w:r>
      <w:r w:rsidR="003D6B30" w:rsidRPr="00CE080B">
        <w:rPr>
          <w:rFonts w:ascii="IRBadr" w:hAnsi="IRBadr" w:cs="IRBadr"/>
          <w:sz w:val="28"/>
          <w:szCs w:val="28"/>
          <w:rtl/>
        </w:rPr>
        <w:t>می‌دانست</w:t>
      </w:r>
      <w:r w:rsidRPr="00CE080B">
        <w:rPr>
          <w:rFonts w:ascii="IRBadr" w:hAnsi="IRBadr" w:cs="IRBadr"/>
          <w:sz w:val="28"/>
          <w:szCs w:val="28"/>
          <w:rtl/>
        </w:rPr>
        <w:t xml:space="preserve"> که همه از مقابله با دشمنان عاجز شده بودند و ایمان مذهبی و رهبری ایشان </w:t>
      </w:r>
      <w:r w:rsidR="003D6B30" w:rsidRPr="00CE080B">
        <w:rPr>
          <w:rFonts w:ascii="IRBadr" w:hAnsi="IRBadr" w:cs="IRBadr"/>
          <w:sz w:val="28"/>
          <w:szCs w:val="28"/>
          <w:rtl/>
        </w:rPr>
        <w:t>گره‌گشایی</w:t>
      </w:r>
      <w:r w:rsidRPr="00CE080B">
        <w:rPr>
          <w:rFonts w:ascii="IRBadr" w:hAnsi="IRBadr" w:cs="IRBadr"/>
          <w:sz w:val="28"/>
          <w:szCs w:val="28"/>
          <w:rtl/>
        </w:rPr>
        <w:t xml:space="preserve"> کرد. آزادی امروز با بهای بسیار سنگینی </w:t>
      </w:r>
      <w:r w:rsidR="003D6B30" w:rsidRPr="00CE080B">
        <w:rPr>
          <w:rFonts w:ascii="IRBadr" w:hAnsi="IRBadr" w:cs="IRBadr"/>
          <w:sz w:val="28"/>
          <w:szCs w:val="28"/>
          <w:rtl/>
        </w:rPr>
        <w:t>به دست</w:t>
      </w:r>
      <w:r w:rsidRPr="00CE080B">
        <w:rPr>
          <w:rFonts w:ascii="IRBadr" w:hAnsi="IRBadr" w:cs="IRBadr"/>
          <w:sz w:val="28"/>
          <w:szCs w:val="28"/>
          <w:rtl/>
        </w:rPr>
        <w:t xml:space="preserve"> آمد که کانون آن امام(ره) بود. در </w:t>
      </w:r>
      <w:r w:rsidR="003D6B30" w:rsidRPr="00CE080B">
        <w:rPr>
          <w:rFonts w:ascii="IRBadr" w:hAnsi="IRBadr" w:cs="IRBadr"/>
          <w:sz w:val="28"/>
          <w:szCs w:val="28"/>
          <w:rtl/>
        </w:rPr>
        <w:t>یک صدمین</w:t>
      </w:r>
      <w:r w:rsidRPr="00CE080B">
        <w:rPr>
          <w:rFonts w:ascii="IRBadr" w:hAnsi="IRBadr" w:cs="IRBadr"/>
          <w:sz w:val="28"/>
          <w:szCs w:val="28"/>
          <w:rtl/>
        </w:rPr>
        <w:t xml:space="preserve"> سالگرد امام(ره) و 14و 15 خرداد  به این </w:t>
      </w:r>
      <w:r w:rsidR="008305FE" w:rsidRPr="00CE080B">
        <w:rPr>
          <w:rFonts w:ascii="IRBadr" w:hAnsi="IRBadr" w:cs="IRBadr"/>
          <w:sz w:val="28"/>
          <w:szCs w:val="28"/>
          <w:rtl/>
        </w:rPr>
        <w:t>تأکید</w:t>
      </w:r>
      <w:r w:rsidRPr="00CE080B">
        <w:rPr>
          <w:rFonts w:ascii="IRBadr" w:hAnsi="IRBadr" w:cs="IRBadr"/>
          <w:sz w:val="28"/>
          <w:szCs w:val="28"/>
          <w:rtl/>
        </w:rPr>
        <w:t xml:space="preserve"> </w:t>
      </w:r>
      <w:r w:rsidR="003D6B30" w:rsidRPr="00CE080B">
        <w:rPr>
          <w:rFonts w:ascii="IRBadr" w:hAnsi="IRBadr" w:cs="IRBadr"/>
          <w:sz w:val="28"/>
          <w:szCs w:val="28"/>
          <w:rtl/>
        </w:rPr>
        <w:t>می‌کنم</w:t>
      </w:r>
      <w:r w:rsidRPr="00CE080B">
        <w:rPr>
          <w:rFonts w:ascii="IRBadr" w:hAnsi="IRBadr" w:cs="IRBadr"/>
          <w:sz w:val="28"/>
          <w:szCs w:val="28"/>
          <w:rtl/>
        </w:rPr>
        <w:t xml:space="preserve"> که نوجوانان  با </w:t>
      </w:r>
      <w:r w:rsidR="003D6B30" w:rsidRPr="00CE080B">
        <w:rPr>
          <w:rFonts w:ascii="IRBadr" w:hAnsi="IRBadr" w:cs="IRBadr"/>
          <w:sz w:val="28"/>
          <w:szCs w:val="28"/>
          <w:rtl/>
        </w:rPr>
        <w:t>اندیش</w:t>
      </w:r>
      <w:r w:rsidR="005D7CC6">
        <w:rPr>
          <w:rFonts w:ascii="IRBadr" w:hAnsi="IRBadr" w:cs="IRBadr"/>
          <w:sz w:val="28"/>
          <w:szCs w:val="28"/>
          <w:rtl/>
        </w:rPr>
        <w:t>ه</w:t>
      </w:r>
      <w:r w:rsidRPr="00CE080B">
        <w:rPr>
          <w:rFonts w:ascii="IRBadr" w:hAnsi="IRBadr" w:cs="IRBadr"/>
          <w:sz w:val="28"/>
          <w:szCs w:val="28"/>
          <w:rtl/>
        </w:rPr>
        <w:t xml:space="preserve"> خود ، مسیری که امام(ره) ترسیم کرد را تشخیص دهند. امام(ره) در برابر</w:t>
      </w:r>
      <w:r w:rsidR="003D6B30" w:rsidRPr="00CE080B">
        <w:rPr>
          <w:rFonts w:ascii="IRBadr" w:hAnsi="IRBadr" w:cs="IRBadr"/>
          <w:sz w:val="28"/>
          <w:szCs w:val="28"/>
          <w:rtl/>
        </w:rPr>
        <w:t xml:space="preserve"> </w:t>
      </w:r>
      <w:r w:rsidRPr="00CE080B">
        <w:rPr>
          <w:rFonts w:ascii="IRBadr" w:hAnsi="IRBadr" w:cs="IRBadr"/>
          <w:sz w:val="28"/>
          <w:szCs w:val="28"/>
          <w:rtl/>
        </w:rPr>
        <w:t xml:space="preserve">متحجّرانی که دین را در چارچوب افکار </w:t>
      </w:r>
      <w:r w:rsidR="003D6B30" w:rsidRPr="00CE080B">
        <w:rPr>
          <w:rFonts w:ascii="IRBadr" w:hAnsi="IRBadr" w:cs="IRBadr"/>
          <w:sz w:val="28"/>
          <w:szCs w:val="28"/>
          <w:rtl/>
        </w:rPr>
        <w:t>پوسید</w:t>
      </w:r>
      <w:r w:rsidR="005D7CC6">
        <w:rPr>
          <w:rFonts w:ascii="IRBadr" w:hAnsi="IRBadr" w:cs="IRBadr"/>
          <w:sz w:val="28"/>
          <w:szCs w:val="28"/>
          <w:rtl/>
        </w:rPr>
        <w:t>ه</w:t>
      </w:r>
      <w:r w:rsidRPr="00CE080B">
        <w:rPr>
          <w:rFonts w:ascii="IRBadr" w:hAnsi="IRBadr" w:cs="IRBadr"/>
          <w:sz w:val="28"/>
          <w:szCs w:val="28"/>
          <w:rtl/>
        </w:rPr>
        <w:t xml:space="preserve"> خود تفسیر </w:t>
      </w:r>
      <w:r w:rsidR="008305FE" w:rsidRPr="00CE080B">
        <w:rPr>
          <w:rFonts w:ascii="IRBadr" w:hAnsi="IRBadr" w:cs="IRBadr"/>
          <w:sz w:val="28"/>
          <w:szCs w:val="28"/>
          <w:rtl/>
        </w:rPr>
        <w:t>می‌کرد</w:t>
      </w:r>
      <w:r w:rsidRPr="00CE080B">
        <w:rPr>
          <w:rFonts w:ascii="IRBadr" w:hAnsi="IRBadr" w:cs="IRBadr"/>
          <w:sz w:val="28"/>
          <w:szCs w:val="28"/>
          <w:rtl/>
        </w:rPr>
        <w:t xml:space="preserve">ند، و روشنفکرنماهایی که دین را </w:t>
      </w:r>
      <w:r w:rsidR="003D6B30" w:rsidRPr="00CE080B">
        <w:rPr>
          <w:rFonts w:ascii="IRBadr" w:hAnsi="IRBadr" w:cs="IRBadr"/>
          <w:sz w:val="28"/>
          <w:szCs w:val="28"/>
          <w:rtl/>
        </w:rPr>
        <w:t>وسیل</w:t>
      </w:r>
      <w:r w:rsidR="005D7CC6">
        <w:rPr>
          <w:rFonts w:ascii="IRBadr" w:hAnsi="IRBadr" w:cs="IRBadr"/>
          <w:sz w:val="28"/>
          <w:szCs w:val="28"/>
          <w:rtl/>
        </w:rPr>
        <w:t>ه</w:t>
      </w:r>
      <w:r w:rsidRPr="00CE080B">
        <w:rPr>
          <w:rFonts w:ascii="IRBadr" w:hAnsi="IRBadr" w:cs="IRBadr"/>
          <w:sz w:val="28"/>
          <w:szCs w:val="28"/>
          <w:rtl/>
        </w:rPr>
        <w:t xml:space="preserve"> تحریک و ابزار </w:t>
      </w:r>
      <w:r w:rsidR="003D6B30" w:rsidRPr="00CE080B">
        <w:rPr>
          <w:rFonts w:ascii="IRBadr" w:hAnsi="IRBadr" w:cs="IRBadr"/>
          <w:sz w:val="28"/>
          <w:szCs w:val="28"/>
          <w:rtl/>
        </w:rPr>
        <w:t>خواسته‌های</w:t>
      </w:r>
      <w:r w:rsidRPr="00CE080B">
        <w:rPr>
          <w:rFonts w:ascii="IRBadr" w:hAnsi="IRBadr" w:cs="IRBadr"/>
          <w:sz w:val="28"/>
          <w:szCs w:val="28"/>
          <w:rtl/>
        </w:rPr>
        <w:t xml:space="preserve"> </w:t>
      </w:r>
      <w:r w:rsidR="003D6B30" w:rsidRPr="00CE080B">
        <w:rPr>
          <w:rFonts w:ascii="IRBadr" w:hAnsi="IRBadr" w:cs="IRBadr"/>
          <w:sz w:val="28"/>
          <w:szCs w:val="28"/>
          <w:rtl/>
        </w:rPr>
        <w:t>خودکرده</w:t>
      </w:r>
      <w:r w:rsidRPr="00CE080B">
        <w:rPr>
          <w:rFonts w:ascii="IRBadr" w:hAnsi="IRBadr" w:cs="IRBadr"/>
          <w:sz w:val="28"/>
          <w:szCs w:val="28"/>
          <w:rtl/>
        </w:rPr>
        <w:t xml:space="preserve"> بودند، </w:t>
      </w:r>
      <w:r w:rsidR="003D6B30" w:rsidRPr="00CE080B">
        <w:rPr>
          <w:rFonts w:ascii="IRBadr" w:hAnsi="IRBadr" w:cs="IRBadr"/>
          <w:sz w:val="28"/>
          <w:szCs w:val="28"/>
          <w:rtl/>
        </w:rPr>
        <w:t>قرار داشت</w:t>
      </w:r>
      <w:r w:rsidRPr="00CE080B">
        <w:rPr>
          <w:rFonts w:ascii="IRBadr" w:hAnsi="IRBadr" w:cs="IRBadr"/>
          <w:sz w:val="28"/>
          <w:szCs w:val="28"/>
          <w:rtl/>
        </w:rPr>
        <w:t xml:space="preserve">. امروز ما باید تشخیص دهیم تا نه در دام تحجّر و نه در دام عبور از مرزهای اسلام و انقلاب که برای آن تلاش کردیم، گرفتار شویم. امیدوارم </w:t>
      </w:r>
      <w:r w:rsidR="003D6B30" w:rsidRPr="00CE080B">
        <w:rPr>
          <w:rFonts w:ascii="IRBadr" w:hAnsi="IRBadr" w:cs="IRBadr"/>
          <w:sz w:val="28"/>
          <w:szCs w:val="28"/>
          <w:rtl/>
        </w:rPr>
        <w:t>جناح‌های</w:t>
      </w:r>
      <w:r w:rsidRPr="00CE080B">
        <w:rPr>
          <w:rFonts w:ascii="IRBadr" w:hAnsi="IRBadr" w:cs="IRBadr"/>
          <w:sz w:val="28"/>
          <w:szCs w:val="28"/>
          <w:rtl/>
        </w:rPr>
        <w:t xml:space="preserve"> سیاسی ما ارکان اصلی انقلاب  را </w:t>
      </w:r>
      <w:r w:rsidR="00F719AA" w:rsidRPr="00CE080B">
        <w:rPr>
          <w:rFonts w:ascii="IRBadr" w:hAnsi="IRBadr" w:cs="IRBadr"/>
          <w:sz w:val="28"/>
          <w:szCs w:val="28"/>
          <w:rtl/>
        </w:rPr>
        <w:t>موردتوجه</w:t>
      </w:r>
      <w:r w:rsidRPr="00CE080B">
        <w:rPr>
          <w:rFonts w:ascii="IRBadr" w:hAnsi="IRBadr" w:cs="IRBadr"/>
          <w:sz w:val="28"/>
          <w:szCs w:val="28"/>
          <w:rtl/>
        </w:rPr>
        <w:t xml:space="preserve"> قرار دهند.</w:t>
      </w:r>
    </w:p>
    <w:p w:rsidR="0040736E" w:rsidRPr="00CE080B" w:rsidRDefault="0040736E" w:rsidP="00A259A5">
      <w:pPr>
        <w:pStyle w:val="Heading1"/>
        <w:rPr>
          <w:rFonts w:ascii="IRBadr" w:hAnsi="IRBadr"/>
          <w:rtl/>
        </w:rPr>
      </w:pPr>
      <w:bookmarkStart w:id="16" w:name="_Toc432350370"/>
      <w:r w:rsidRPr="00CE080B">
        <w:rPr>
          <w:rFonts w:ascii="IRBadr" w:hAnsi="IRBadr"/>
          <w:rtl/>
        </w:rPr>
        <w:t>هفت</w:t>
      </w:r>
      <w:r w:rsidR="005D7CC6">
        <w:rPr>
          <w:rFonts w:ascii="IRBadr" w:hAnsi="IRBadr"/>
          <w:rtl/>
        </w:rPr>
        <w:t>ه</w:t>
      </w:r>
      <w:r w:rsidRPr="00CE080B">
        <w:rPr>
          <w:rFonts w:ascii="IRBadr" w:hAnsi="IRBadr"/>
          <w:rtl/>
        </w:rPr>
        <w:t xml:space="preserve"> جهانی دخانیّات</w:t>
      </w:r>
      <w:bookmarkEnd w:id="16"/>
    </w:p>
    <w:p w:rsidR="0040736E" w:rsidRPr="00CE080B" w:rsidRDefault="00F719AA" w:rsidP="00A118D6">
      <w:pPr>
        <w:bidi/>
        <w:jc w:val="both"/>
        <w:rPr>
          <w:rFonts w:ascii="IRBadr" w:hAnsi="IRBadr" w:cs="IRBadr"/>
          <w:sz w:val="28"/>
          <w:szCs w:val="28"/>
          <w:rtl/>
        </w:rPr>
      </w:pPr>
      <w:r w:rsidRPr="00CE080B">
        <w:rPr>
          <w:rFonts w:ascii="IRBadr" w:hAnsi="IRBadr" w:cs="IRBadr"/>
          <w:sz w:val="28"/>
          <w:szCs w:val="28"/>
          <w:rtl/>
        </w:rPr>
        <w:t>هفت</w:t>
      </w:r>
      <w:r w:rsidR="005D7CC6">
        <w:rPr>
          <w:rFonts w:ascii="IRBadr" w:hAnsi="IRBadr" w:cs="IRBadr"/>
          <w:sz w:val="28"/>
          <w:szCs w:val="28"/>
          <w:rtl/>
        </w:rPr>
        <w:t>ه</w:t>
      </w:r>
      <w:r w:rsidR="0040736E" w:rsidRPr="00CE080B">
        <w:rPr>
          <w:rFonts w:ascii="IRBadr" w:hAnsi="IRBadr" w:cs="IRBadr"/>
          <w:sz w:val="28"/>
          <w:szCs w:val="28"/>
          <w:rtl/>
        </w:rPr>
        <w:t xml:space="preserve"> جهانی دخانیّات را پیش </w:t>
      </w:r>
      <w:r w:rsidRPr="00CE080B">
        <w:rPr>
          <w:rFonts w:ascii="IRBadr" w:hAnsi="IRBadr" w:cs="IRBadr"/>
          <w:sz w:val="28"/>
          <w:szCs w:val="28"/>
          <w:rtl/>
        </w:rPr>
        <w:t>روداریم</w:t>
      </w:r>
      <w:r w:rsidR="0040736E" w:rsidRPr="00CE080B">
        <w:rPr>
          <w:rFonts w:ascii="IRBadr" w:hAnsi="IRBadr" w:cs="IRBadr"/>
          <w:sz w:val="28"/>
          <w:szCs w:val="28"/>
          <w:rtl/>
        </w:rPr>
        <w:t xml:space="preserve">. یکی از مسائل مهم در دنیای امروز، دخانیات است. </w:t>
      </w:r>
      <w:r w:rsidRPr="00CE080B">
        <w:rPr>
          <w:rFonts w:ascii="IRBadr" w:hAnsi="IRBadr" w:cs="IRBadr"/>
          <w:sz w:val="28"/>
          <w:szCs w:val="28"/>
          <w:rtl/>
        </w:rPr>
        <w:t>مسئل</w:t>
      </w:r>
      <w:r w:rsidR="005D7CC6">
        <w:rPr>
          <w:rFonts w:ascii="IRBadr" w:hAnsi="IRBadr" w:cs="IRBadr"/>
          <w:sz w:val="28"/>
          <w:szCs w:val="28"/>
          <w:rtl/>
        </w:rPr>
        <w:t>ه</w:t>
      </w:r>
      <w:r w:rsidR="0040736E" w:rsidRPr="00CE080B">
        <w:rPr>
          <w:rFonts w:ascii="IRBadr" w:hAnsi="IRBadr" w:cs="IRBadr"/>
          <w:sz w:val="28"/>
          <w:szCs w:val="28"/>
          <w:rtl/>
        </w:rPr>
        <w:t xml:space="preserve"> دخانیات با هر نگاه تحلیلی، امر </w:t>
      </w:r>
      <w:r w:rsidRPr="00CE080B">
        <w:rPr>
          <w:rFonts w:ascii="IRBadr" w:hAnsi="IRBadr" w:cs="IRBadr"/>
          <w:sz w:val="28"/>
          <w:szCs w:val="28"/>
          <w:rtl/>
        </w:rPr>
        <w:t>قابل‌توجهی</w:t>
      </w:r>
      <w:r w:rsidR="0040736E" w:rsidRPr="00CE080B">
        <w:rPr>
          <w:rFonts w:ascii="IRBadr" w:hAnsi="IRBadr" w:cs="IRBadr"/>
          <w:sz w:val="28"/>
          <w:szCs w:val="28"/>
          <w:rtl/>
        </w:rPr>
        <w:t xml:space="preserve"> است. حداقل </w:t>
      </w:r>
      <w:r w:rsidRPr="00CE080B">
        <w:rPr>
          <w:rFonts w:ascii="IRBadr" w:hAnsi="IRBadr" w:cs="IRBadr"/>
          <w:sz w:val="28"/>
          <w:szCs w:val="28"/>
          <w:rtl/>
        </w:rPr>
        <w:t>مضرات</w:t>
      </w:r>
      <w:r w:rsidR="0040736E" w:rsidRPr="00CE080B">
        <w:rPr>
          <w:rFonts w:ascii="IRBadr" w:hAnsi="IRBadr" w:cs="IRBadr"/>
          <w:sz w:val="28"/>
          <w:szCs w:val="28"/>
          <w:rtl/>
        </w:rPr>
        <w:t xml:space="preserve"> دخانیات، </w:t>
      </w:r>
      <w:r w:rsidRPr="00CE080B">
        <w:rPr>
          <w:rFonts w:ascii="IRBadr" w:hAnsi="IRBadr" w:cs="IRBadr"/>
          <w:sz w:val="28"/>
          <w:szCs w:val="28"/>
          <w:rtl/>
        </w:rPr>
        <w:t>بیماری‌های</w:t>
      </w:r>
      <w:r w:rsidR="0040736E" w:rsidRPr="00CE080B">
        <w:rPr>
          <w:rFonts w:ascii="IRBadr" w:hAnsi="IRBadr" w:cs="IRBadr"/>
          <w:sz w:val="28"/>
          <w:szCs w:val="28"/>
          <w:rtl/>
        </w:rPr>
        <w:t xml:space="preserve"> جسمی و روانی و </w:t>
      </w:r>
      <w:r w:rsidRPr="00CE080B">
        <w:rPr>
          <w:rFonts w:ascii="IRBadr" w:hAnsi="IRBadr" w:cs="IRBadr"/>
          <w:sz w:val="28"/>
          <w:szCs w:val="28"/>
          <w:rtl/>
        </w:rPr>
        <w:t>نابسامانی‌های</w:t>
      </w:r>
      <w:r w:rsidR="0040736E" w:rsidRPr="00CE080B">
        <w:rPr>
          <w:rFonts w:ascii="IRBadr" w:hAnsi="IRBadr" w:cs="IRBadr"/>
          <w:sz w:val="28"/>
          <w:szCs w:val="28"/>
          <w:rtl/>
        </w:rPr>
        <w:t xml:space="preserve"> اقتصادی است. باید جلوی ابتلای جوانان به دخانیّات را بگیریم. در مراکز عمومی برای سلامت دیگران، مصرف دخانیات را ممنوع کنیم. کسی نیز که مبتلابه آن است سعی به ترک کند. </w:t>
      </w:r>
      <w:r w:rsidRPr="00CE080B">
        <w:rPr>
          <w:rFonts w:ascii="IRBadr" w:hAnsi="IRBadr" w:cs="IRBadr"/>
          <w:sz w:val="28"/>
          <w:szCs w:val="28"/>
          <w:rtl/>
        </w:rPr>
        <w:t>جامعه‌ای</w:t>
      </w:r>
      <w:r w:rsidR="0040736E" w:rsidRPr="00CE080B">
        <w:rPr>
          <w:rFonts w:ascii="IRBadr" w:hAnsi="IRBadr" w:cs="IRBadr"/>
          <w:sz w:val="28"/>
          <w:szCs w:val="28"/>
          <w:rtl/>
        </w:rPr>
        <w:t xml:space="preserve"> </w:t>
      </w:r>
      <w:r w:rsidR="008305FE" w:rsidRPr="00CE080B">
        <w:rPr>
          <w:rFonts w:ascii="IRBadr" w:hAnsi="IRBadr" w:cs="IRBadr"/>
          <w:sz w:val="28"/>
          <w:szCs w:val="28"/>
          <w:rtl/>
        </w:rPr>
        <w:t>می‌تواند</w:t>
      </w:r>
      <w:r w:rsidR="0040736E" w:rsidRPr="00CE080B">
        <w:rPr>
          <w:rFonts w:ascii="IRBadr" w:hAnsi="IRBadr" w:cs="IRBadr"/>
          <w:sz w:val="28"/>
          <w:szCs w:val="28"/>
          <w:rtl/>
        </w:rPr>
        <w:t xml:space="preserve"> </w:t>
      </w:r>
      <w:r w:rsidRPr="00CE080B">
        <w:rPr>
          <w:rFonts w:ascii="IRBadr" w:hAnsi="IRBadr" w:cs="IRBadr"/>
          <w:sz w:val="28"/>
          <w:szCs w:val="28"/>
          <w:rtl/>
        </w:rPr>
        <w:t>دررسیدن</w:t>
      </w:r>
      <w:r w:rsidR="0040736E" w:rsidRPr="00CE080B">
        <w:rPr>
          <w:rFonts w:ascii="IRBadr" w:hAnsi="IRBadr" w:cs="IRBadr"/>
          <w:sz w:val="28"/>
          <w:szCs w:val="28"/>
          <w:rtl/>
        </w:rPr>
        <w:t xml:space="preserve"> به اهداف خود موفق باشد که مسائل جسمی و روانی خود را رعایت کند. یک بعد بهداشت، دخانیّات است. </w:t>
      </w:r>
    </w:p>
    <w:p w:rsidR="0040736E" w:rsidRPr="00CE080B" w:rsidRDefault="0040736E" w:rsidP="00A118D6">
      <w:pPr>
        <w:pStyle w:val="Heading2"/>
        <w:jc w:val="both"/>
        <w:rPr>
          <w:rtl/>
        </w:rPr>
      </w:pPr>
      <w:bookmarkStart w:id="17" w:name="_Toc432350371"/>
      <w:r w:rsidRPr="00CE080B">
        <w:rPr>
          <w:rtl/>
        </w:rPr>
        <w:t>بهداشت</w:t>
      </w:r>
      <w:r w:rsidR="00153660" w:rsidRPr="00CE080B">
        <w:rPr>
          <w:rtl/>
        </w:rPr>
        <w:t xml:space="preserve">، </w:t>
      </w:r>
      <w:r w:rsidR="00F719AA" w:rsidRPr="00CE080B">
        <w:rPr>
          <w:rtl/>
        </w:rPr>
        <w:t>لازم</w:t>
      </w:r>
      <w:r w:rsidR="005D7CC6">
        <w:rPr>
          <w:rtl/>
        </w:rPr>
        <w:t>ه</w:t>
      </w:r>
      <w:r w:rsidR="00153660" w:rsidRPr="00CE080B">
        <w:rPr>
          <w:rtl/>
        </w:rPr>
        <w:t xml:space="preserve"> پیشرفت جامعه</w:t>
      </w:r>
      <w:bookmarkEnd w:id="17"/>
    </w:p>
    <w:p w:rsidR="0040736E" w:rsidRPr="00CE080B" w:rsidRDefault="0040736E" w:rsidP="00860267">
      <w:pPr>
        <w:bidi/>
        <w:jc w:val="both"/>
        <w:rPr>
          <w:rFonts w:ascii="IRBadr" w:hAnsi="IRBadr" w:cs="IRBadr"/>
          <w:sz w:val="28"/>
          <w:szCs w:val="28"/>
          <w:rtl/>
        </w:rPr>
      </w:pPr>
      <w:r w:rsidRPr="00CE080B">
        <w:rPr>
          <w:rFonts w:ascii="IRBadr" w:hAnsi="IRBadr" w:cs="IRBadr"/>
          <w:sz w:val="28"/>
          <w:szCs w:val="28"/>
          <w:rtl/>
        </w:rPr>
        <w:t xml:space="preserve">بشر در طول چند </w:t>
      </w:r>
      <w:r w:rsidR="00F719AA" w:rsidRPr="00CE080B">
        <w:rPr>
          <w:rFonts w:ascii="IRBadr" w:hAnsi="IRBadr" w:cs="IRBadr"/>
          <w:sz w:val="28"/>
          <w:szCs w:val="28"/>
          <w:rtl/>
        </w:rPr>
        <w:t>ده</w:t>
      </w:r>
      <w:r w:rsidR="005D7CC6">
        <w:rPr>
          <w:rFonts w:ascii="IRBadr" w:hAnsi="IRBadr" w:cs="IRBadr"/>
          <w:sz w:val="28"/>
          <w:szCs w:val="28"/>
          <w:rtl/>
        </w:rPr>
        <w:t>ه</w:t>
      </w:r>
      <w:r w:rsidRPr="00CE080B">
        <w:rPr>
          <w:rFonts w:ascii="IRBadr" w:hAnsi="IRBadr" w:cs="IRBadr"/>
          <w:sz w:val="28"/>
          <w:szCs w:val="28"/>
          <w:rtl/>
        </w:rPr>
        <w:t xml:space="preserve"> گذشته، بسیاری از امراض واگیردار را کنترل کرده است اما امروزه به دلیل </w:t>
      </w:r>
      <w:r w:rsidR="00F719AA" w:rsidRPr="00CE080B">
        <w:rPr>
          <w:rFonts w:ascii="IRBadr" w:hAnsi="IRBadr" w:cs="IRBadr"/>
          <w:sz w:val="28"/>
          <w:szCs w:val="28"/>
          <w:rtl/>
        </w:rPr>
        <w:t>بی‌توجهی</w:t>
      </w:r>
      <w:r w:rsidRPr="00CE080B">
        <w:rPr>
          <w:rFonts w:ascii="IRBadr" w:hAnsi="IRBadr" w:cs="IRBadr"/>
          <w:sz w:val="28"/>
          <w:szCs w:val="28"/>
          <w:rtl/>
        </w:rPr>
        <w:t xml:space="preserve"> به </w:t>
      </w:r>
      <w:r w:rsidR="00F719AA" w:rsidRPr="00CE080B">
        <w:rPr>
          <w:rFonts w:ascii="IRBadr" w:hAnsi="IRBadr" w:cs="IRBadr"/>
          <w:sz w:val="28"/>
          <w:szCs w:val="28"/>
          <w:rtl/>
        </w:rPr>
        <w:t>آموزش‌های</w:t>
      </w:r>
      <w:r w:rsidRPr="00CE080B">
        <w:rPr>
          <w:rFonts w:ascii="IRBadr" w:hAnsi="IRBadr" w:cs="IRBadr"/>
          <w:sz w:val="28"/>
          <w:szCs w:val="28"/>
          <w:rtl/>
        </w:rPr>
        <w:t xml:space="preserve"> پزشکی و بهداشت، امید به زندگی </w:t>
      </w:r>
      <w:r w:rsidR="00F719AA" w:rsidRPr="00CE080B">
        <w:rPr>
          <w:rFonts w:ascii="IRBadr" w:hAnsi="IRBadr" w:cs="IRBadr"/>
          <w:sz w:val="28"/>
          <w:szCs w:val="28"/>
          <w:rtl/>
        </w:rPr>
        <w:t>کاهش‌یافته</w:t>
      </w:r>
      <w:r w:rsidRPr="00CE080B">
        <w:rPr>
          <w:rFonts w:ascii="IRBadr" w:hAnsi="IRBadr" w:cs="IRBadr"/>
          <w:sz w:val="28"/>
          <w:szCs w:val="28"/>
          <w:rtl/>
        </w:rPr>
        <w:t xml:space="preserve"> است. بهداشت، امری کلی است که شامل اعتیاد و دخانیّات و بهداشت کودکان و خانواده </w:t>
      </w:r>
      <w:r w:rsidR="00F719AA" w:rsidRPr="00CE080B">
        <w:rPr>
          <w:rFonts w:ascii="IRBadr" w:hAnsi="IRBadr" w:cs="IRBadr"/>
          <w:sz w:val="28"/>
          <w:szCs w:val="28"/>
          <w:rtl/>
        </w:rPr>
        <w:lastRenderedPageBreak/>
        <w:t>می‌شود</w:t>
      </w:r>
      <w:r w:rsidRPr="00CE080B">
        <w:rPr>
          <w:rFonts w:ascii="IRBadr" w:hAnsi="IRBadr" w:cs="IRBadr"/>
          <w:sz w:val="28"/>
          <w:szCs w:val="28"/>
          <w:rtl/>
        </w:rPr>
        <w:t xml:space="preserve">. </w:t>
      </w:r>
      <w:r w:rsidR="00F719AA" w:rsidRPr="00CE080B">
        <w:rPr>
          <w:rFonts w:ascii="IRBadr" w:hAnsi="IRBadr" w:cs="IRBadr"/>
          <w:sz w:val="28"/>
          <w:szCs w:val="28"/>
          <w:rtl/>
        </w:rPr>
        <w:t>ازلحاظ</w:t>
      </w:r>
      <w:r w:rsidRPr="00CE080B">
        <w:rPr>
          <w:rFonts w:ascii="IRBadr" w:hAnsi="IRBadr" w:cs="IRBadr"/>
          <w:sz w:val="28"/>
          <w:szCs w:val="28"/>
          <w:rtl/>
        </w:rPr>
        <w:t xml:space="preserve"> اقتصادی رعایت بهداشت، باعث </w:t>
      </w:r>
      <w:r w:rsidR="00F719AA" w:rsidRPr="00CE080B">
        <w:rPr>
          <w:rFonts w:ascii="IRBadr" w:hAnsi="IRBadr" w:cs="IRBadr"/>
          <w:sz w:val="28"/>
          <w:szCs w:val="28"/>
          <w:rtl/>
        </w:rPr>
        <w:t>صرفه‌جویی</w:t>
      </w:r>
      <w:r w:rsidRPr="00CE080B">
        <w:rPr>
          <w:rFonts w:ascii="IRBadr" w:hAnsi="IRBadr" w:cs="IRBadr"/>
          <w:sz w:val="28"/>
          <w:szCs w:val="28"/>
          <w:rtl/>
        </w:rPr>
        <w:t xml:space="preserve"> در </w:t>
      </w:r>
      <w:r w:rsidR="00F719AA" w:rsidRPr="00CE080B">
        <w:rPr>
          <w:rFonts w:ascii="IRBadr" w:hAnsi="IRBadr" w:cs="IRBadr"/>
          <w:sz w:val="28"/>
          <w:szCs w:val="28"/>
          <w:rtl/>
        </w:rPr>
        <w:t>هزینه‌ها</w:t>
      </w:r>
      <w:r w:rsidRPr="00CE080B">
        <w:rPr>
          <w:rFonts w:ascii="IRBadr" w:hAnsi="IRBadr" w:cs="IRBadr"/>
          <w:sz w:val="28"/>
          <w:szCs w:val="28"/>
          <w:rtl/>
        </w:rPr>
        <w:t xml:space="preserve"> </w:t>
      </w:r>
      <w:r w:rsidR="00F719AA" w:rsidRPr="00CE080B">
        <w:rPr>
          <w:rFonts w:ascii="IRBadr" w:hAnsi="IRBadr" w:cs="IRBadr"/>
          <w:sz w:val="28"/>
          <w:szCs w:val="28"/>
          <w:rtl/>
        </w:rPr>
        <w:t>می‌شود</w:t>
      </w:r>
      <w:r w:rsidRPr="00CE080B">
        <w:rPr>
          <w:rFonts w:ascii="IRBadr" w:hAnsi="IRBadr" w:cs="IRBadr"/>
          <w:sz w:val="28"/>
          <w:szCs w:val="28"/>
          <w:rtl/>
        </w:rPr>
        <w:t>. تمام این بیماری</w:t>
      </w:r>
      <w:r w:rsidR="00860267" w:rsidRPr="00CE080B">
        <w:rPr>
          <w:rFonts w:ascii="IRBadr" w:hAnsi="IRBadr" w:cs="IRBadr"/>
          <w:sz w:val="28"/>
          <w:szCs w:val="28"/>
          <w:rtl/>
          <w:lang w:bidi="fa-IR"/>
        </w:rPr>
        <w:t>‌</w:t>
      </w:r>
      <w:r w:rsidRPr="00CE080B">
        <w:rPr>
          <w:rFonts w:ascii="IRBadr" w:hAnsi="IRBadr" w:cs="IRBadr"/>
          <w:sz w:val="28"/>
          <w:szCs w:val="28"/>
          <w:rtl/>
        </w:rPr>
        <w:t xml:space="preserve">ها به جامعه ضربه </w:t>
      </w:r>
      <w:r w:rsidR="00F719AA" w:rsidRPr="00CE080B">
        <w:rPr>
          <w:rFonts w:ascii="IRBadr" w:hAnsi="IRBadr" w:cs="IRBadr"/>
          <w:sz w:val="28"/>
          <w:szCs w:val="28"/>
          <w:rtl/>
        </w:rPr>
        <w:t>می‌زنند</w:t>
      </w:r>
      <w:r w:rsidRPr="00CE080B">
        <w:rPr>
          <w:rFonts w:ascii="IRBadr" w:hAnsi="IRBadr" w:cs="IRBadr"/>
          <w:sz w:val="28"/>
          <w:szCs w:val="28"/>
          <w:rtl/>
        </w:rPr>
        <w:t xml:space="preserve"> و برای آن خطرناک است. طبق آمار </w:t>
      </w:r>
      <w:r w:rsidR="00F719AA" w:rsidRPr="00CE080B">
        <w:rPr>
          <w:rFonts w:ascii="IRBadr" w:hAnsi="IRBadr" w:cs="IRBadr"/>
          <w:sz w:val="28"/>
          <w:szCs w:val="28"/>
          <w:rtl/>
        </w:rPr>
        <w:t>به‌دست‌آمده</w:t>
      </w:r>
      <w:r w:rsidRPr="00CE080B">
        <w:rPr>
          <w:rFonts w:ascii="IRBadr" w:hAnsi="IRBadr" w:cs="IRBadr"/>
          <w:sz w:val="28"/>
          <w:szCs w:val="28"/>
          <w:rtl/>
        </w:rPr>
        <w:t xml:space="preserve"> در استان یزد، فشارخون نسبت به </w:t>
      </w:r>
      <w:r w:rsidR="00F719AA" w:rsidRPr="00CE080B">
        <w:rPr>
          <w:rFonts w:ascii="IRBadr" w:hAnsi="IRBadr" w:cs="IRBadr"/>
          <w:sz w:val="28"/>
          <w:szCs w:val="28"/>
          <w:rtl/>
        </w:rPr>
        <w:t>استان‌های</w:t>
      </w:r>
      <w:r w:rsidRPr="00CE080B">
        <w:rPr>
          <w:rFonts w:ascii="IRBadr" w:hAnsi="IRBadr" w:cs="IRBadr"/>
          <w:sz w:val="28"/>
          <w:szCs w:val="28"/>
          <w:rtl/>
        </w:rPr>
        <w:t xml:space="preserve"> دیگر بسیار بیشتر است. هریک از </w:t>
      </w:r>
      <w:r w:rsidR="00F719AA" w:rsidRPr="00CE080B">
        <w:rPr>
          <w:rFonts w:ascii="IRBadr" w:hAnsi="IRBadr" w:cs="IRBadr"/>
          <w:sz w:val="28"/>
          <w:szCs w:val="28"/>
          <w:rtl/>
        </w:rPr>
        <w:t>بیماری‌ها</w:t>
      </w:r>
      <w:r w:rsidRPr="00CE080B">
        <w:rPr>
          <w:rFonts w:ascii="IRBadr" w:hAnsi="IRBadr" w:cs="IRBadr"/>
          <w:sz w:val="28"/>
          <w:szCs w:val="28"/>
          <w:rtl/>
        </w:rPr>
        <w:t xml:space="preserve">، باعث متلاشی شدن خانواده، ضربه زدن به اقتصاد و کاهش طول عمر و مانع پیشرفت جامعه </w:t>
      </w:r>
      <w:r w:rsidR="008305FE" w:rsidRPr="00CE080B">
        <w:rPr>
          <w:rFonts w:ascii="IRBadr" w:hAnsi="IRBadr" w:cs="IRBadr"/>
          <w:sz w:val="28"/>
          <w:szCs w:val="28"/>
          <w:rtl/>
        </w:rPr>
        <w:t>می‌گردد</w:t>
      </w:r>
      <w:r w:rsidRPr="00CE080B">
        <w:rPr>
          <w:rFonts w:ascii="IRBadr" w:hAnsi="IRBadr" w:cs="IRBadr"/>
          <w:sz w:val="28"/>
          <w:szCs w:val="28"/>
          <w:rtl/>
        </w:rPr>
        <w:t xml:space="preserve">. طبق موازین اسلام، </w:t>
      </w:r>
      <w:r w:rsidR="00F719AA" w:rsidRPr="00CE080B">
        <w:rPr>
          <w:rFonts w:ascii="IRBadr" w:hAnsi="IRBadr" w:cs="IRBadr"/>
          <w:sz w:val="28"/>
          <w:szCs w:val="28"/>
          <w:rtl/>
        </w:rPr>
        <w:t>وظیفه‌داریم</w:t>
      </w:r>
      <w:r w:rsidRPr="00CE080B">
        <w:rPr>
          <w:rFonts w:ascii="IRBadr" w:hAnsi="IRBadr" w:cs="IRBadr"/>
          <w:sz w:val="28"/>
          <w:szCs w:val="28"/>
          <w:rtl/>
        </w:rPr>
        <w:t xml:space="preserve"> نسبت به این مسائل حس</w:t>
      </w:r>
      <w:r w:rsidR="0047693C" w:rsidRPr="00CE080B">
        <w:rPr>
          <w:rFonts w:ascii="IRBadr" w:hAnsi="IRBadr" w:cs="IRBadr"/>
          <w:sz w:val="28"/>
          <w:szCs w:val="28"/>
          <w:rtl/>
        </w:rPr>
        <w:t>ّ</w:t>
      </w:r>
      <w:r w:rsidRPr="00CE080B">
        <w:rPr>
          <w:rFonts w:ascii="IRBadr" w:hAnsi="IRBadr" w:cs="IRBadr"/>
          <w:sz w:val="28"/>
          <w:szCs w:val="28"/>
          <w:rtl/>
        </w:rPr>
        <w:t xml:space="preserve">اس باشیم. حتی رعایت قوانین راهنمایی و رانندگی در سلامت جامعه </w:t>
      </w:r>
      <w:r w:rsidR="00F647ED" w:rsidRPr="00CE080B">
        <w:rPr>
          <w:rFonts w:ascii="IRBadr" w:hAnsi="IRBadr" w:cs="IRBadr"/>
          <w:sz w:val="28"/>
          <w:szCs w:val="28"/>
          <w:rtl/>
        </w:rPr>
        <w:t>تأثیر</w:t>
      </w:r>
      <w:r w:rsidRPr="00CE080B">
        <w:rPr>
          <w:rFonts w:ascii="IRBadr" w:hAnsi="IRBadr" w:cs="IRBadr"/>
          <w:sz w:val="28"/>
          <w:szCs w:val="28"/>
          <w:rtl/>
        </w:rPr>
        <w:t xml:space="preserve"> دارد. مسائل اجتماعی </w:t>
      </w:r>
      <w:r w:rsidR="00F647ED" w:rsidRPr="00CE080B">
        <w:rPr>
          <w:rFonts w:ascii="IRBadr" w:hAnsi="IRBadr" w:cs="IRBadr"/>
          <w:sz w:val="28"/>
          <w:szCs w:val="28"/>
          <w:rtl/>
        </w:rPr>
        <w:t>حلقه‌های</w:t>
      </w:r>
      <w:r w:rsidRPr="00CE080B">
        <w:rPr>
          <w:rFonts w:ascii="IRBadr" w:hAnsi="IRBadr" w:cs="IRBadr"/>
          <w:sz w:val="28"/>
          <w:szCs w:val="28"/>
          <w:rtl/>
        </w:rPr>
        <w:t xml:space="preserve"> </w:t>
      </w:r>
      <w:r w:rsidR="00F647ED" w:rsidRPr="00CE080B">
        <w:rPr>
          <w:rFonts w:ascii="IRBadr" w:hAnsi="IRBadr" w:cs="IRBadr"/>
          <w:sz w:val="28"/>
          <w:szCs w:val="28"/>
          <w:rtl/>
        </w:rPr>
        <w:t>به‌هم‌پیوسته</w:t>
      </w:r>
      <w:r w:rsidRPr="00CE080B">
        <w:rPr>
          <w:rFonts w:ascii="IRBadr" w:hAnsi="IRBadr" w:cs="IRBadr"/>
          <w:sz w:val="28"/>
          <w:szCs w:val="28"/>
          <w:rtl/>
        </w:rPr>
        <w:t xml:space="preserve"> است و </w:t>
      </w:r>
      <w:r w:rsidR="008305FE" w:rsidRPr="00CE080B">
        <w:rPr>
          <w:rFonts w:ascii="IRBadr" w:hAnsi="IRBadr" w:cs="IRBadr"/>
          <w:sz w:val="28"/>
          <w:szCs w:val="28"/>
          <w:rtl/>
        </w:rPr>
        <w:t>تأکید</w:t>
      </w:r>
      <w:r w:rsidRPr="00CE080B">
        <w:rPr>
          <w:rFonts w:ascii="IRBadr" w:hAnsi="IRBadr" w:cs="IRBadr"/>
          <w:sz w:val="28"/>
          <w:szCs w:val="28"/>
          <w:rtl/>
        </w:rPr>
        <w:t xml:space="preserve"> من</w:t>
      </w:r>
      <w:r w:rsidR="0047693C" w:rsidRPr="00CE080B">
        <w:rPr>
          <w:rFonts w:ascii="IRBadr" w:hAnsi="IRBadr" w:cs="IRBadr"/>
          <w:sz w:val="28"/>
          <w:szCs w:val="28"/>
          <w:rtl/>
        </w:rPr>
        <w:t xml:space="preserve">، </w:t>
      </w:r>
      <w:r w:rsidRPr="00CE080B">
        <w:rPr>
          <w:rFonts w:ascii="IRBadr" w:hAnsi="IRBadr" w:cs="IRBadr"/>
          <w:sz w:val="28"/>
          <w:szCs w:val="28"/>
          <w:rtl/>
        </w:rPr>
        <w:t xml:space="preserve">داشتن </w:t>
      </w:r>
      <w:r w:rsidR="00F719AA" w:rsidRPr="00CE080B">
        <w:rPr>
          <w:rFonts w:ascii="IRBadr" w:hAnsi="IRBadr" w:cs="IRBadr"/>
          <w:sz w:val="28"/>
          <w:szCs w:val="28"/>
          <w:rtl/>
        </w:rPr>
        <w:t>جامعه‌ای</w:t>
      </w:r>
      <w:r w:rsidRPr="00CE080B">
        <w:rPr>
          <w:rFonts w:ascii="IRBadr" w:hAnsi="IRBadr" w:cs="IRBadr"/>
          <w:sz w:val="28"/>
          <w:szCs w:val="28"/>
          <w:rtl/>
        </w:rPr>
        <w:t xml:space="preserve"> سالم و رعایت قوانین </w:t>
      </w:r>
      <w:r w:rsidR="00F647ED" w:rsidRPr="00CE080B">
        <w:rPr>
          <w:rFonts w:ascii="IRBadr" w:hAnsi="IRBadr" w:cs="IRBadr"/>
          <w:sz w:val="28"/>
          <w:szCs w:val="28"/>
          <w:rtl/>
        </w:rPr>
        <w:t>و مقررات</w:t>
      </w:r>
      <w:r w:rsidRPr="00CE080B">
        <w:rPr>
          <w:rFonts w:ascii="IRBadr" w:hAnsi="IRBadr" w:cs="IRBadr"/>
          <w:sz w:val="28"/>
          <w:szCs w:val="28"/>
          <w:rtl/>
        </w:rPr>
        <w:t xml:space="preserve"> است. امیدواریم در بحث دخانیات و اعتیاد و بهداشت در </w:t>
      </w:r>
      <w:r w:rsidR="00F647ED" w:rsidRPr="00CE080B">
        <w:rPr>
          <w:rFonts w:ascii="IRBadr" w:hAnsi="IRBadr" w:cs="IRBadr"/>
          <w:sz w:val="28"/>
          <w:szCs w:val="28"/>
          <w:rtl/>
        </w:rPr>
        <w:t>خانواده‌های</w:t>
      </w:r>
      <w:r w:rsidRPr="00CE080B">
        <w:rPr>
          <w:rFonts w:ascii="IRBadr" w:hAnsi="IRBadr" w:cs="IRBadr"/>
          <w:sz w:val="28"/>
          <w:szCs w:val="28"/>
          <w:rtl/>
        </w:rPr>
        <w:t xml:space="preserve"> ما </w:t>
      </w:r>
      <w:r w:rsidR="00F719AA" w:rsidRPr="00CE080B">
        <w:rPr>
          <w:rFonts w:ascii="IRBadr" w:hAnsi="IRBadr" w:cs="IRBadr"/>
          <w:sz w:val="28"/>
          <w:szCs w:val="28"/>
          <w:rtl/>
        </w:rPr>
        <w:t>موردتوجه</w:t>
      </w:r>
      <w:r w:rsidRPr="00CE080B">
        <w:rPr>
          <w:rFonts w:ascii="IRBadr" w:hAnsi="IRBadr" w:cs="IRBadr"/>
          <w:sz w:val="28"/>
          <w:szCs w:val="28"/>
          <w:rtl/>
        </w:rPr>
        <w:t xml:space="preserve"> قرار بگیرند. البته </w:t>
      </w:r>
      <w:r w:rsidR="00F647ED" w:rsidRPr="00CE080B">
        <w:rPr>
          <w:rFonts w:ascii="IRBadr" w:hAnsi="IRBadr" w:cs="IRBadr"/>
          <w:sz w:val="28"/>
          <w:szCs w:val="28"/>
          <w:rtl/>
        </w:rPr>
        <w:t>مسؤولین</w:t>
      </w:r>
      <w:r w:rsidRPr="00CE080B">
        <w:rPr>
          <w:rFonts w:ascii="IRBadr" w:hAnsi="IRBadr" w:cs="IRBadr"/>
          <w:sz w:val="28"/>
          <w:szCs w:val="28"/>
          <w:rtl/>
        </w:rPr>
        <w:t xml:space="preserve"> نیز </w:t>
      </w:r>
      <w:r w:rsidR="00F647ED" w:rsidRPr="00CE080B">
        <w:rPr>
          <w:rFonts w:ascii="IRBadr" w:hAnsi="IRBadr" w:cs="IRBadr"/>
          <w:sz w:val="28"/>
          <w:szCs w:val="28"/>
          <w:rtl/>
        </w:rPr>
        <w:t>وظیفه‌دارند</w:t>
      </w:r>
      <w:r w:rsidRPr="00CE080B">
        <w:rPr>
          <w:rFonts w:ascii="IRBadr" w:hAnsi="IRBadr" w:cs="IRBadr"/>
          <w:sz w:val="28"/>
          <w:szCs w:val="28"/>
          <w:rtl/>
        </w:rPr>
        <w:t xml:space="preserve"> </w:t>
      </w:r>
      <w:r w:rsidR="00F647ED" w:rsidRPr="00CE080B">
        <w:rPr>
          <w:rFonts w:ascii="IRBadr" w:hAnsi="IRBadr" w:cs="IRBadr"/>
          <w:sz w:val="28"/>
          <w:szCs w:val="28"/>
          <w:rtl/>
        </w:rPr>
        <w:t>زمینه‌های</w:t>
      </w:r>
      <w:r w:rsidRPr="00CE080B">
        <w:rPr>
          <w:rFonts w:ascii="IRBadr" w:hAnsi="IRBadr" w:cs="IRBadr"/>
          <w:sz w:val="28"/>
          <w:szCs w:val="28"/>
          <w:rtl/>
        </w:rPr>
        <w:t xml:space="preserve"> آن را فراهم کنند.</w:t>
      </w:r>
    </w:p>
    <w:p w:rsidR="0047693C" w:rsidRPr="00CE080B" w:rsidRDefault="00153660" w:rsidP="00A259A5">
      <w:pPr>
        <w:pStyle w:val="Heading1"/>
        <w:rPr>
          <w:rFonts w:ascii="IRBadr" w:hAnsi="IRBadr"/>
          <w:rtl/>
        </w:rPr>
      </w:pPr>
      <w:r w:rsidRPr="00CE080B">
        <w:rPr>
          <w:rFonts w:ascii="IRBadr" w:hAnsi="IRBadr"/>
          <w:rtl/>
        </w:rPr>
        <w:t xml:space="preserve"> </w:t>
      </w:r>
      <w:bookmarkStart w:id="18" w:name="_Toc432350372"/>
      <w:r w:rsidR="00F647ED" w:rsidRPr="00CE080B">
        <w:rPr>
          <w:rFonts w:ascii="IRBadr" w:hAnsi="IRBadr"/>
          <w:rtl/>
        </w:rPr>
        <w:t>اهمیت</w:t>
      </w:r>
      <w:r w:rsidRPr="00CE080B">
        <w:rPr>
          <w:rFonts w:ascii="IRBadr" w:hAnsi="IRBadr"/>
          <w:rtl/>
        </w:rPr>
        <w:t xml:space="preserve"> </w:t>
      </w:r>
      <w:r w:rsidR="00F719AA" w:rsidRPr="00CE080B">
        <w:rPr>
          <w:rFonts w:ascii="IRBadr" w:hAnsi="IRBadr"/>
          <w:rtl/>
        </w:rPr>
        <w:t>آموزش‌های</w:t>
      </w:r>
      <w:r w:rsidR="0047693C" w:rsidRPr="00CE080B">
        <w:rPr>
          <w:rFonts w:ascii="IRBadr" w:hAnsi="IRBadr"/>
          <w:rtl/>
        </w:rPr>
        <w:t xml:space="preserve"> فنی و </w:t>
      </w:r>
      <w:r w:rsidR="00F647ED" w:rsidRPr="00CE080B">
        <w:rPr>
          <w:rFonts w:ascii="IRBadr" w:hAnsi="IRBadr"/>
          <w:rtl/>
        </w:rPr>
        <w:t>حرفه‌ای</w:t>
      </w:r>
      <w:bookmarkEnd w:id="18"/>
    </w:p>
    <w:p w:rsidR="0047693C" w:rsidRPr="00CE080B" w:rsidRDefault="0047693C" w:rsidP="00A118D6">
      <w:pPr>
        <w:bidi/>
        <w:jc w:val="both"/>
        <w:rPr>
          <w:rFonts w:ascii="IRBadr" w:hAnsi="IRBadr" w:cs="IRBadr"/>
          <w:sz w:val="28"/>
          <w:szCs w:val="28"/>
          <w:rtl/>
        </w:rPr>
      </w:pPr>
      <w:r w:rsidRPr="00CE080B">
        <w:rPr>
          <w:rFonts w:ascii="IRBadr" w:hAnsi="IRBadr" w:cs="IRBadr"/>
          <w:sz w:val="28"/>
          <w:szCs w:val="28"/>
          <w:rtl/>
        </w:rPr>
        <w:t xml:space="preserve">یکی از اشتباهاتی که در جامعه وجود دارد، این است که همگی به دنبال رفتن به </w:t>
      </w:r>
      <w:r w:rsidR="00F647ED" w:rsidRPr="00CE080B">
        <w:rPr>
          <w:rFonts w:ascii="IRBadr" w:hAnsi="IRBadr" w:cs="IRBadr"/>
          <w:sz w:val="28"/>
          <w:szCs w:val="28"/>
          <w:rtl/>
        </w:rPr>
        <w:t>رشته‌هایی</w:t>
      </w:r>
      <w:r w:rsidRPr="00CE080B">
        <w:rPr>
          <w:rFonts w:ascii="IRBadr" w:hAnsi="IRBadr" w:cs="IRBadr"/>
          <w:sz w:val="28"/>
          <w:szCs w:val="28"/>
          <w:rtl/>
        </w:rPr>
        <w:t xml:space="preserve"> خاص هستند، </w:t>
      </w:r>
      <w:r w:rsidR="000F0649" w:rsidRPr="00CE080B">
        <w:rPr>
          <w:rFonts w:ascii="IRBadr" w:hAnsi="IRBadr" w:cs="IRBadr"/>
          <w:sz w:val="28"/>
          <w:szCs w:val="28"/>
          <w:rtl/>
        </w:rPr>
        <w:t>درحالی‌که</w:t>
      </w:r>
      <w:r w:rsidRPr="00CE080B">
        <w:rPr>
          <w:rFonts w:ascii="IRBadr" w:hAnsi="IRBadr" w:cs="IRBadr"/>
          <w:sz w:val="28"/>
          <w:szCs w:val="28"/>
          <w:rtl/>
        </w:rPr>
        <w:t xml:space="preserve"> داشتن </w:t>
      </w:r>
      <w:r w:rsidR="00F647ED" w:rsidRPr="00CE080B">
        <w:rPr>
          <w:rFonts w:ascii="IRBadr" w:hAnsi="IRBadr" w:cs="IRBadr"/>
          <w:sz w:val="28"/>
          <w:szCs w:val="28"/>
          <w:rtl/>
        </w:rPr>
        <w:t>تخصص‌های</w:t>
      </w:r>
      <w:r w:rsidRPr="00CE080B">
        <w:rPr>
          <w:rFonts w:ascii="IRBadr" w:hAnsi="IRBadr" w:cs="IRBadr"/>
          <w:sz w:val="28"/>
          <w:szCs w:val="28"/>
          <w:rtl/>
        </w:rPr>
        <w:t xml:space="preserve"> فنی و </w:t>
      </w:r>
      <w:r w:rsidR="00F647ED" w:rsidRPr="00CE080B">
        <w:rPr>
          <w:rFonts w:ascii="IRBadr" w:hAnsi="IRBadr" w:cs="IRBadr"/>
          <w:sz w:val="28"/>
          <w:szCs w:val="28"/>
          <w:rtl/>
        </w:rPr>
        <w:t>حرفه‌ای</w:t>
      </w:r>
      <w:r w:rsidRPr="00CE080B">
        <w:rPr>
          <w:rFonts w:ascii="IRBadr" w:hAnsi="IRBadr" w:cs="IRBadr"/>
          <w:sz w:val="28"/>
          <w:szCs w:val="28"/>
          <w:rtl/>
        </w:rPr>
        <w:t xml:space="preserve"> بسیار مهم است. هریک از </w:t>
      </w:r>
      <w:r w:rsidR="00F647ED" w:rsidRPr="00CE080B">
        <w:rPr>
          <w:rFonts w:ascii="IRBadr" w:hAnsi="IRBadr" w:cs="IRBadr"/>
          <w:sz w:val="28"/>
          <w:szCs w:val="28"/>
          <w:rtl/>
        </w:rPr>
        <w:t>حرفه‌های</w:t>
      </w:r>
      <w:r w:rsidRPr="00CE080B">
        <w:rPr>
          <w:rFonts w:ascii="IRBadr" w:hAnsi="IRBadr" w:cs="IRBadr"/>
          <w:sz w:val="28"/>
          <w:szCs w:val="28"/>
          <w:rtl/>
        </w:rPr>
        <w:t xml:space="preserve"> جامعه نیاز به </w:t>
      </w:r>
      <w:r w:rsidR="00F719AA" w:rsidRPr="00CE080B">
        <w:rPr>
          <w:rFonts w:ascii="IRBadr" w:hAnsi="IRBadr" w:cs="IRBadr"/>
          <w:sz w:val="28"/>
          <w:szCs w:val="28"/>
          <w:rtl/>
        </w:rPr>
        <w:t>آموزش‌های</w:t>
      </w:r>
      <w:r w:rsidRPr="00CE080B">
        <w:rPr>
          <w:rFonts w:ascii="IRBadr" w:hAnsi="IRBadr" w:cs="IRBadr"/>
          <w:sz w:val="28"/>
          <w:szCs w:val="28"/>
          <w:rtl/>
        </w:rPr>
        <w:t xml:space="preserve"> خاصی دارد. کسانی که علاقه یا توانایی در تحصیل به </w:t>
      </w:r>
      <w:r w:rsidR="00F647ED" w:rsidRPr="00CE080B">
        <w:rPr>
          <w:rFonts w:ascii="IRBadr" w:hAnsi="IRBadr" w:cs="IRBadr"/>
          <w:sz w:val="28"/>
          <w:szCs w:val="28"/>
          <w:rtl/>
        </w:rPr>
        <w:t>رشته‌های</w:t>
      </w:r>
      <w:r w:rsidRPr="00CE080B">
        <w:rPr>
          <w:rFonts w:ascii="IRBadr" w:hAnsi="IRBadr" w:cs="IRBadr"/>
          <w:sz w:val="28"/>
          <w:szCs w:val="28"/>
          <w:rtl/>
        </w:rPr>
        <w:t xml:space="preserve"> دیگر را ندارند، آموزش در </w:t>
      </w:r>
      <w:r w:rsidR="00F647ED" w:rsidRPr="00CE080B">
        <w:rPr>
          <w:rFonts w:ascii="IRBadr" w:hAnsi="IRBadr" w:cs="IRBadr"/>
          <w:sz w:val="28"/>
          <w:szCs w:val="28"/>
          <w:rtl/>
        </w:rPr>
        <w:t>هنرستان‌ها</w:t>
      </w:r>
      <w:r w:rsidRPr="00CE080B">
        <w:rPr>
          <w:rFonts w:ascii="IRBadr" w:hAnsi="IRBadr" w:cs="IRBadr"/>
          <w:sz w:val="28"/>
          <w:szCs w:val="28"/>
          <w:rtl/>
        </w:rPr>
        <w:t xml:space="preserve"> و </w:t>
      </w:r>
      <w:r w:rsidR="00F647ED" w:rsidRPr="00CE080B">
        <w:rPr>
          <w:rFonts w:ascii="IRBadr" w:hAnsi="IRBadr" w:cs="IRBadr"/>
          <w:sz w:val="28"/>
          <w:szCs w:val="28"/>
          <w:rtl/>
        </w:rPr>
        <w:t>آموزشکده‌های</w:t>
      </w:r>
      <w:r w:rsidRPr="00CE080B">
        <w:rPr>
          <w:rFonts w:ascii="IRBadr" w:hAnsi="IRBadr" w:cs="IRBadr"/>
          <w:sz w:val="28"/>
          <w:szCs w:val="28"/>
          <w:rtl/>
        </w:rPr>
        <w:t xml:space="preserve"> فنی و </w:t>
      </w:r>
      <w:r w:rsidR="00F647ED" w:rsidRPr="00CE080B">
        <w:rPr>
          <w:rFonts w:ascii="IRBadr" w:hAnsi="IRBadr" w:cs="IRBadr"/>
          <w:sz w:val="28"/>
          <w:szCs w:val="28"/>
          <w:rtl/>
        </w:rPr>
        <w:t>حرفه‌ای</w:t>
      </w:r>
      <w:r w:rsidRPr="00CE080B">
        <w:rPr>
          <w:rFonts w:ascii="IRBadr" w:hAnsi="IRBadr" w:cs="IRBadr"/>
          <w:sz w:val="28"/>
          <w:szCs w:val="28"/>
          <w:rtl/>
        </w:rPr>
        <w:t xml:space="preserve">، </w:t>
      </w:r>
      <w:r w:rsidR="008305FE" w:rsidRPr="00CE080B">
        <w:rPr>
          <w:rFonts w:ascii="IRBadr" w:hAnsi="IRBadr" w:cs="IRBadr"/>
          <w:sz w:val="28"/>
          <w:szCs w:val="28"/>
          <w:rtl/>
        </w:rPr>
        <w:t>می‌تواند</w:t>
      </w:r>
      <w:r w:rsidRPr="00CE080B">
        <w:rPr>
          <w:rFonts w:ascii="IRBadr" w:hAnsi="IRBadr" w:cs="IRBadr"/>
          <w:sz w:val="28"/>
          <w:szCs w:val="28"/>
          <w:rtl/>
        </w:rPr>
        <w:t xml:space="preserve"> نقش خوبی ایفا کند. برای بسیاری از </w:t>
      </w:r>
      <w:r w:rsidR="00F647ED" w:rsidRPr="00CE080B">
        <w:rPr>
          <w:rFonts w:ascii="IRBadr" w:hAnsi="IRBadr" w:cs="IRBadr"/>
          <w:sz w:val="28"/>
          <w:szCs w:val="28"/>
          <w:rtl/>
        </w:rPr>
        <w:t>رشته‌هایی</w:t>
      </w:r>
      <w:r w:rsidRPr="00CE080B">
        <w:rPr>
          <w:rFonts w:ascii="IRBadr" w:hAnsi="IRBadr" w:cs="IRBadr"/>
          <w:sz w:val="28"/>
          <w:szCs w:val="28"/>
          <w:rtl/>
        </w:rPr>
        <w:t xml:space="preserve"> چون عمران، </w:t>
      </w:r>
      <w:r w:rsidR="00F647ED" w:rsidRPr="00CE080B">
        <w:rPr>
          <w:rFonts w:ascii="IRBadr" w:hAnsi="IRBadr" w:cs="IRBadr"/>
          <w:sz w:val="28"/>
          <w:szCs w:val="28"/>
          <w:rtl/>
        </w:rPr>
        <w:t>تأسیسات</w:t>
      </w:r>
      <w:r w:rsidRPr="00CE080B">
        <w:rPr>
          <w:rFonts w:ascii="IRBadr" w:hAnsi="IRBadr" w:cs="IRBadr"/>
          <w:sz w:val="28"/>
          <w:szCs w:val="28"/>
          <w:rtl/>
        </w:rPr>
        <w:t xml:space="preserve">، حسابداری و معماری و ... </w:t>
      </w:r>
      <w:r w:rsidR="00F647ED" w:rsidRPr="00CE080B">
        <w:rPr>
          <w:rFonts w:ascii="IRBadr" w:hAnsi="IRBadr" w:cs="IRBadr"/>
          <w:sz w:val="28"/>
          <w:szCs w:val="28"/>
          <w:rtl/>
        </w:rPr>
        <w:t>زمینه‌های</w:t>
      </w:r>
      <w:r w:rsidRPr="00CE080B">
        <w:rPr>
          <w:rFonts w:ascii="IRBadr" w:hAnsi="IRBadr" w:cs="IRBadr"/>
          <w:sz w:val="28"/>
          <w:szCs w:val="28"/>
          <w:rtl/>
        </w:rPr>
        <w:t xml:space="preserve"> کاردانی و کارشناسی نیز فراهم است. توجه دانش آموزان ما به این مسائل لازم است. هرچقدر مشاغل را </w:t>
      </w:r>
      <w:r w:rsidR="00F647ED" w:rsidRPr="00CE080B">
        <w:rPr>
          <w:rFonts w:ascii="IRBadr" w:hAnsi="IRBadr" w:cs="IRBadr"/>
          <w:sz w:val="28"/>
          <w:szCs w:val="28"/>
          <w:rtl/>
        </w:rPr>
        <w:t>فنی‌تر</w:t>
      </w:r>
      <w:r w:rsidRPr="00CE080B">
        <w:rPr>
          <w:rFonts w:ascii="IRBadr" w:hAnsi="IRBadr" w:cs="IRBadr"/>
          <w:sz w:val="28"/>
          <w:szCs w:val="28"/>
          <w:rtl/>
        </w:rPr>
        <w:t xml:space="preserve"> کنیم، در دنیای امروز پیشرفت بیشتری خواهیم کرد. </w:t>
      </w:r>
      <w:r w:rsidR="00F647ED" w:rsidRPr="00CE080B">
        <w:rPr>
          <w:rFonts w:ascii="IRBadr" w:hAnsi="IRBadr" w:cs="IRBadr"/>
          <w:sz w:val="28"/>
          <w:szCs w:val="28"/>
          <w:rtl/>
        </w:rPr>
        <w:t>خانواده‌ها</w:t>
      </w:r>
      <w:r w:rsidRPr="00CE080B">
        <w:rPr>
          <w:rFonts w:ascii="IRBadr" w:hAnsi="IRBadr" w:cs="IRBadr"/>
          <w:sz w:val="28"/>
          <w:szCs w:val="28"/>
          <w:rtl/>
        </w:rPr>
        <w:t xml:space="preserve"> نیز باید توجه داشته باشند. البته باید علاوه </w:t>
      </w:r>
      <w:r w:rsidR="00F647ED" w:rsidRPr="00CE080B">
        <w:rPr>
          <w:rFonts w:ascii="IRBadr" w:hAnsi="IRBadr" w:cs="IRBadr"/>
          <w:sz w:val="28"/>
          <w:szCs w:val="28"/>
          <w:rtl/>
        </w:rPr>
        <w:t>بر آن</w:t>
      </w:r>
      <w:r w:rsidRPr="00CE080B">
        <w:rPr>
          <w:rFonts w:ascii="IRBadr" w:hAnsi="IRBadr" w:cs="IRBadr"/>
          <w:sz w:val="28"/>
          <w:szCs w:val="28"/>
          <w:rtl/>
        </w:rPr>
        <w:t xml:space="preserve"> </w:t>
      </w:r>
      <w:r w:rsidR="00F647ED" w:rsidRPr="00CE080B">
        <w:rPr>
          <w:rFonts w:ascii="IRBadr" w:hAnsi="IRBadr" w:cs="IRBadr"/>
          <w:sz w:val="28"/>
          <w:szCs w:val="28"/>
          <w:rtl/>
        </w:rPr>
        <w:t>روحی</w:t>
      </w:r>
      <w:r w:rsidR="005D7CC6">
        <w:rPr>
          <w:rFonts w:ascii="IRBadr" w:hAnsi="IRBadr" w:cs="IRBadr"/>
          <w:sz w:val="28"/>
          <w:szCs w:val="28"/>
          <w:rtl/>
        </w:rPr>
        <w:t>ه</w:t>
      </w:r>
      <w:r w:rsidRPr="00CE080B">
        <w:rPr>
          <w:rFonts w:ascii="IRBadr" w:hAnsi="IRBadr" w:cs="IRBadr"/>
          <w:sz w:val="28"/>
          <w:szCs w:val="28"/>
          <w:rtl/>
        </w:rPr>
        <w:t xml:space="preserve"> کار را افزایش دهیم. معضل بیکاری یک معضل مهم در دنیا است. نکته این است که نباید منتظر دولت و مسئولین برای فراهم کردن کار باشیم، بلکه </w:t>
      </w:r>
      <w:r w:rsidR="00F647ED" w:rsidRPr="00CE080B">
        <w:rPr>
          <w:rFonts w:ascii="IRBadr" w:hAnsi="IRBadr" w:cs="IRBadr"/>
          <w:sz w:val="28"/>
          <w:szCs w:val="28"/>
          <w:rtl/>
        </w:rPr>
        <w:t>خودکارساز</w:t>
      </w:r>
      <w:r w:rsidR="00740441" w:rsidRPr="00CE080B">
        <w:rPr>
          <w:rFonts w:ascii="IRBadr" w:hAnsi="IRBadr" w:cs="IRBadr"/>
          <w:sz w:val="28"/>
          <w:szCs w:val="28"/>
          <w:rtl/>
        </w:rPr>
        <w:t xml:space="preserve"> باشیم. جوان باید آموزش</w:t>
      </w:r>
      <w:r w:rsidR="00740441" w:rsidRPr="00CE080B">
        <w:rPr>
          <w:rFonts w:ascii="IRBadr" w:hAnsi="IRBadr" w:cs="IRBadr"/>
          <w:sz w:val="28"/>
          <w:szCs w:val="28"/>
          <w:rtl/>
          <w:lang w:bidi="fa-IR"/>
        </w:rPr>
        <w:t>‌</w:t>
      </w:r>
      <w:r w:rsidRPr="00CE080B">
        <w:rPr>
          <w:rFonts w:ascii="IRBadr" w:hAnsi="IRBadr" w:cs="IRBadr"/>
          <w:sz w:val="28"/>
          <w:szCs w:val="28"/>
          <w:rtl/>
        </w:rPr>
        <w:t xml:space="preserve">ها و </w:t>
      </w:r>
      <w:r w:rsidR="00F647ED" w:rsidRPr="00CE080B">
        <w:rPr>
          <w:rFonts w:ascii="IRBadr" w:hAnsi="IRBadr" w:cs="IRBadr"/>
          <w:sz w:val="28"/>
          <w:szCs w:val="28"/>
          <w:rtl/>
        </w:rPr>
        <w:t>روحی</w:t>
      </w:r>
      <w:r w:rsidR="005D7CC6">
        <w:rPr>
          <w:rFonts w:ascii="IRBadr" w:hAnsi="IRBadr" w:cs="IRBadr"/>
          <w:sz w:val="28"/>
          <w:szCs w:val="28"/>
          <w:rtl/>
        </w:rPr>
        <w:t>ه</w:t>
      </w:r>
      <w:r w:rsidRPr="00CE080B">
        <w:rPr>
          <w:rFonts w:ascii="IRBadr" w:hAnsi="IRBadr" w:cs="IRBadr"/>
          <w:sz w:val="28"/>
          <w:szCs w:val="28"/>
          <w:rtl/>
        </w:rPr>
        <w:t xml:space="preserve"> لازم  را برای ایجاد کار داشته باشد. بیکاری از نداشتن آگاهی ناشی </w:t>
      </w:r>
      <w:r w:rsidR="00F719AA" w:rsidRPr="00CE080B">
        <w:rPr>
          <w:rFonts w:ascii="IRBadr" w:hAnsi="IRBadr" w:cs="IRBadr"/>
          <w:sz w:val="28"/>
          <w:szCs w:val="28"/>
          <w:rtl/>
        </w:rPr>
        <w:t>می‌شود</w:t>
      </w:r>
      <w:r w:rsidRPr="00CE080B">
        <w:rPr>
          <w:rFonts w:ascii="IRBadr" w:hAnsi="IRBadr" w:cs="IRBadr"/>
          <w:sz w:val="28"/>
          <w:szCs w:val="28"/>
          <w:rtl/>
        </w:rPr>
        <w:t xml:space="preserve"> و باید این </w:t>
      </w:r>
      <w:r w:rsidR="00F647ED" w:rsidRPr="00CE080B">
        <w:rPr>
          <w:rFonts w:ascii="IRBadr" w:hAnsi="IRBadr" w:cs="IRBadr"/>
          <w:sz w:val="28"/>
          <w:szCs w:val="28"/>
          <w:rtl/>
        </w:rPr>
        <w:t>آموزش‌ها</w:t>
      </w:r>
      <w:r w:rsidRPr="00CE080B">
        <w:rPr>
          <w:rFonts w:ascii="IRBadr" w:hAnsi="IRBadr" w:cs="IRBadr"/>
          <w:sz w:val="28"/>
          <w:szCs w:val="28"/>
          <w:rtl/>
        </w:rPr>
        <w:t xml:space="preserve"> را فراهم کنیم تا بتوانیم شهر و کشور خود را بسازیم.</w:t>
      </w:r>
    </w:p>
    <w:p w:rsidR="00153660" w:rsidRPr="00CE080B" w:rsidRDefault="00153660" w:rsidP="00A259A5">
      <w:pPr>
        <w:pStyle w:val="Heading1"/>
        <w:rPr>
          <w:rFonts w:ascii="IRBadr" w:hAnsi="IRBadr"/>
          <w:rtl/>
        </w:rPr>
      </w:pPr>
      <w:bookmarkStart w:id="19" w:name="_Toc432350373"/>
      <w:r w:rsidRPr="00CE080B">
        <w:rPr>
          <w:rFonts w:ascii="IRBadr" w:hAnsi="IRBadr"/>
          <w:rtl/>
        </w:rPr>
        <w:t>دعا</w:t>
      </w:r>
      <w:bookmarkEnd w:id="19"/>
    </w:p>
    <w:p w:rsidR="0047693C" w:rsidRPr="00CE080B" w:rsidRDefault="00AE7FF1" w:rsidP="00153660">
      <w:pPr>
        <w:bidi/>
        <w:jc w:val="both"/>
        <w:rPr>
          <w:rFonts w:ascii="IRBadr" w:hAnsi="IRBadr" w:cs="IRBadr"/>
          <w:b/>
          <w:bCs/>
          <w:sz w:val="28"/>
          <w:szCs w:val="28"/>
          <w:rtl/>
        </w:rPr>
      </w:pPr>
      <w:bookmarkStart w:id="20" w:name="_GoBack"/>
      <w:r w:rsidRPr="00CE080B">
        <w:rPr>
          <w:rFonts w:ascii="IRBadr" w:hAnsi="IRBadr" w:cs="IRBadr"/>
          <w:b/>
          <w:bCs/>
          <w:sz w:val="28"/>
          <w:szCs w:val="28"/>
          <w:rtl/>
        </w:rPr>
        <w:t>نسئلک</w:t>
      </w:r>
      <w:bookmarkEnd w:id="20"/>
      <w:r w:rsidRPr="00CE080B">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AE7FF1" w:rsidRPr="00CE080B" w:rsidRDefault="00AE7FF1" w:rsidP="00A118D6">
      <w:pPr>
        <w:bidi/>
        <w:jc w:val="both"/>
        <w:rPr>
          <w:rFonts w:ascii="IRBadr" w:hAnsi="IRBadr" w:cs="IRBadr"/>
          <w:sz w:val="28"/>
          <w:szCs w:val="28"/>
        </w:rPr>
      </w:pPr>
    </w:p>
    <w:p w:rsidR="00BA05E7" w:rsidRPr="00CE080B" w:rsidRDefault="00BA05E7" w:rsidP="00A118D6">
      <w:pPr>
        <w:bidi/>
        <w:jc w:val="both"/>
        <w:rPr>
          <w:rFonts w:ascii="IRBadr" w:hAnsi="IRBadr" w:cs="IRBadr"/>
          <w:bCs/>
          <w:sz w:val="28"/>
          <w:szCs w:val="28"/>
          <w:rtl/>
        </w:rPr>
      </w:pPr>
    </w:p>
    <w:p w:rsidR="00BA05E7" w:rsidRPr="00CE080B" w:rsidRDefault="00BA05E7" w:rsidP="00A118D6">
      <w:pPr>
        <w:bidi/>
        <w:jc w:val="both"/>
        <w:rPr>
          <w:rFonts w:ascii="IRBadr" w:hAnsi="IRBadr" w:cs="IRBadr"/>
          <w:sz w:val="28"/>
          <w:szCs w:val="28"/>
          <w:rtl/>
        </w:rPr>
      </w:pPr>
    </w:p>
    <w:sectPr w:rsidR="00BA05E7" w:rsidRPr="00CE080B"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0B" w:rsidRDefault="002D460B" w:rsidP="000D5800">
      <w:r>
        <w:separator/>
      </w:r>
    </w:p>
  </w:endnote>
  <w:endnote w:type="continuationSeparator" w:id="0">
    <w:p w:rsidR="002D460B" w:rsidRDefault="002D460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C77EC" w:rsidRDefault="00446BEC" w:rsidP="007B0062">
        <w:pPr>
          <w:pStyle w:val="Footer"/>
          <w:jc w:val="center"/>
        </w:pPr>
        <w:r>
          <w:fldChar w:fldCharType="begin"/>
        </w:r>
        <w:r w:rsidR="00740441">
          <w:instrText xml:space="preserve"> PAGE   \* MERGEFORMAT </w:instrText>
        </w:r>
        <w:r>
          <w:fldChar w:fldCharType="separate"/>
        </w:r>
        <w:r w:rsidR="005D7CC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0B" w:rsidRDefault="002D460B" w:rsidP="00417158">
      <w:pPr>
        <w:bidi/>
      </w:pPr>
      <w:r>
        <w:separator/>
      </w:r>
    </w:p>
  </w:footnote>
  <w:footnote w:type="continuationSeparator" w:id="0">
    <w:p w:rsidR="002D460B" w:rsidRDefault="002D460B" w:rsidP="000D5800">
      <w:r>
        <w:continuationSeparator/>
      </w:r>
    </w:p>
  </w:footnote>
  <w:footnote w:id="1">
    <w:p w:rsidR="003C77EC" w:rsidRPr="007B185F" w:rsidRDefault="003C77EC" w:rsidP="002A3EA9">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F647ED">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2">
    <w:p w:rsidR="003A18B3" w:rsidRPr="00153660" w:rsidRDefault="003A18B3" w:rsidP="003A18B3">
      <w:pPr>
        <w:pStyle w:val="FootnoteText"/>
        <w:bidi/>
        <w:rPr>
          <w:rFonts w:ascii="IRBadr" w:hAnsi="IRBadr" w:cs="IRBadr"/>
          <w:rtl/>
        </w:rPr>
      </w:pPr>
      <w:r w:rsidRPr="00153660">
        <w:rPr>
          <w:rStyle w:val="FootnoteReference"/>
          <w:rFonts w:ascii="IRBadr" w:hAnsi="IRBadr" w:cs="IRBadr"/>
        </w:rPr>
        <w:footnoteRef/>
      </w:r>
      <w:r w:rsidRPr="00153660">
        <w:rPr>
          <w:rFonts w:ascii="IRBadr" w:hAnsi="IRBadr" w:cs="IRBadr"/>
        </w:rPr>
        <w:t xml:space="preserve"> </w:t>
      </w:r>
      <w:r w:rsidRPr="00153660">
        <w:rPr>
          <w:rFonts w:ascii="IRBadr" w:hAnsi="IRBadr" w:cs="IRBadr"/>
          <w:rtl/>
        </w:rPr>
        <w:t>. علل الشرائع، ج‏1،ص</w:t>
      </w:r>
      <w:r w:rsidRPr="00153660">
        <w:rPr>
          <w:rFonts w:ascii="IRBadr" w:hAnsi="IRBadr" w:cs="IRBadr"/>
        </w:rPr>
        <w:t>:</w:t>
      </w:r>
      <w:r w:rsidRPr="00153660">
        <w:rPr>
          <w:rFonts w:ascii="IRBadr" w:hAnsi="IRBadr" w:cs="IRBadr"/>
          <w:rtl/>
        </w:rPr>
        <w:t xml:space="preserve"> 210</w:t>
      </w:r>
    </w:p>
  </w:footnote>
  <w:footnote w:id="3">
    <w:p w:rsidR="003C77EC" w:rsidRPr="00153660" w:rsidRDefault="003C77EC" w:rsidP="00BA05E7">
      <w:pPr>
        <w:pStyle w:val="FootnoteText"/>
        <w:bidi/>
        <w:rPr>
          <w:rFonts w:ascii="IRBadr" w:hAnsi="IRBadr" w:cs="IRBadr"/>
          <w:rtl/>
        </w:rPr>
      </w:pPr>
      <w:r w:rsidRPr="00153660">
        <w:rPr>
          <w:rStyle w:val="FootnoteReference"/>
          <w:rFonts w:ascii="IRBadr" w:hAnsi="IRBadr" w:cs="IRBadr"/>
        </w:rPr>
        <w:footnoteRef/>
      </w:r>
      <w:r w:rsidRPr="00153660">
        <w:rPr>
          <w:rFonts w:ascii="IRBadr" w:hAnsi="IRBadr" w:cs="IRBadr"/>
          <w:rtl/>
        </w:rPr>
        <w:t xml:space="preserve">. سوره </w:t>
      </w:r>
      <w:r w:rsidR="008C1728">
        <w:rPr>
          <w:rFonts w:ascii="IRBadr" w:hAnsi="IRBadr" w:cs="IRBadr"/>
          <w:rtl/>
        </w:rPr>
        <w:t>والعصر</w:t>
      </w:r>
      <w:r w:rsidRPr="00153660">
        <w:rPr>
          <w:rFonts w:ascii="IRBadr" w:hAnsi="IRBadr" w:cs="IRBadr"/>
          <w:rtl/>
        </w:rPr>
        <w:t>، آیات 1 تا 3</w:t>
      </w:r>
    </w:p>
  </w:footnote>
  <w:footnote w:id="4">
    <w:p w:rsidR="003C77EC" w:rsidRPr="0040736E" w:rsidRDefault="003C77EC" w:rsidP="00BA05E7">
      <w:pPr>
        <w:pStyle w:val="FootnoteText"/>
        <w:bidi/>
        <w:jc w:val="both"/>
        <w:rPr>
          <w:rFonts w:ascii="IRBadr" w:hAnsi="IRBadr" w:cs="IRBadr"/>
          <w:rtl/>
        </w:rPr>
      </w:pPr>
      <w:r w:rsidRPr="0040736E">
        <w:rPr>
          <w:rStyle w:val="FootnoteReference"/>
          <w:rFonts w:ascii="IRBadr" w:eastAsia="2  Lotus" w:hAnsi="IRBadr" w:cs="IRBadr"/>
        </w:rPr>
        <w:footnoteRef/>
      </w:r>
      <w:r w:rsidRPr="0040736E">
        <w:rPr>
          <w:rFonts w:ascii="IRBadr" w:hAnsi="IRBadr" w:cs="IRBadr"/>
          <w:rtl/>
        </w:rPr>
        <w:t xml:space="preserve">. </w:t>
      </w:r>
      <w:r w:rsidRPr="0040736E">
        <w:rPr>
          <w:rFonts w:ascii="IRBadr" w:hAnsi="IRBadr" w:cs="IRBadr" w:hint="cs"/>
          <w:rtl/>
        </w:rPr>
        <w:t xml:space="preserve">سوره </w:t>
      </w:r>
      <w:r w:rsidRPr="0040736E">
        <w:rPr>
          <w:rFonts w:ascii="IRBadr" w:hAnsi="IRBadr" w:cs="IRBadr"/>
          <w:rtl/>
        </w:rPr>
        <w:t xml:space="preserve">اعراف </w:t>
      </w:r>
      <w:r w:rsidRPr="0040736E">
        <w:rPr>
          <w:rFonts w:ascii="IRBadr" w:hAnsi="IRBadr" w:cs="IRBadr" w:hint="cs"/>
          <w:rtl/>
        </w:rPr>
        <w:t>آیه</w:t>
      </w:r>
      <w:r>
        <w:rPr>
          <w:rFonts w:ascii="IRBadr" w:hAnsi="IRBadr" w:cs="IRBadr"/>
          <w:rtl/>
        </w:rPr>
        <w:t>43</w:t>
      </w:r>
    </w:p>
  </w:footnote>
  <w:footnote w:id="5">
    <w:p w:rsidR="003C77EC" w:rsidRDefault="003C77EC" w:rsidP="00BA05E7">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EC" w:rsidRPr="006843CA" w:rsidRDefault="003C77EC" w:rsidP="006843CA">
    <w:pPr>
      <w:tabs>
        <w:tab w:val="left" w:pos="1256"/>
        <w:tab w:val="left" w:pos="5696"/>
        <w:tab w:val="right" w:pos="9071"/>
      </w:tabs>
      <w:bidi/>
      <w:jc w:val="right"/>
      <w:rPr>
        <w:rFonts w:ascii="IRBadr" w:hAnsi="IRBadr" w:cs="IRBadr"/>
        <w:b/>
        <w:bCs/>
        <w:sz w:val="28"/>
        <w:szCs w:val="28"/>
        <w:rtl/>
        <w:lang w:bidi="fa-IR"/>
      </w:rPr>
    </w:pPr>
    <w:bookmarkStart w:id="21" w:name="OLE_LINK1"/>
    <w:bookmarkStart w:id="22" w:name="OLE_LINK2"/>
    <w:r>
      <w:rPr>
        <w:noProof/>
        <w:lang w:bidi="fa-IR"/>
      </w:rPr>
      <w:drawing>
        <wp:anchor distT="0" distB="0" distL="114300" distR="114300" simplePos="0" relativeHeight="251657216"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1"/>
    <w:bookmarkEnd w:id="22"/>
    <w:r w:rsidR="002D460B">
      <w:rPr>
        <w:noProof/>
        <w:rtl/>
      </w:rPr>
      <w:pict>
        <v:line id="Straight Connector 2" o:spid="_x0000_s2049" style="position:absolute;flip:x;z-index:251658240;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6843CA">
      <w:rPr>
        <w:rFonts w:ascii="IRBadr" w:hAnsi="IRBadr" w:cs="IRBadr"/>
        <w:sz w:val="28"/>
        <w:szCs w:val="28"/>
        <w:rtl/>
      </w:rPr>
      <w:t xml:space="preserve">شماره ثبت: </w:t>
    </w:r>
    <w:r w:rsidRPr="006843CA">
      <w:rPr>
        <w:rFonts w:ascii="IRBadr" w:hAnsi="IRBadr" w:cs="IRBadr"/>
        <w:sz w:val="28"/>
        <w:szCs w:val="28"/>
        <w:rtl/>
        <w:lang w:bidi="fa-IR"/>
      </w:rPr>
      <w:t xml:space="preserve">596  </w:t>
    </w:r>
    <w:r w:rsidRPr="006843CA">
      <w:rPr>
        <w:rFonts w:ascii="IRBadr" w:hAnsi="IRBadr" w:cs="IRBadr"/>
        <w:sz w:val="28"/>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2223"/>
    <w:multiLevelType w:val="hybridMultilevel"/>
    <w:tmpl w:val="9116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60702"/>
    <w:multiLevelType w:val="hybridMultilevel"/>
    <w:tmpl w:val="08B6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720C1"/>
    <w:multiLevelType w:val="hybridMultilevel"/>
    <w:tmpl w:val="13EA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931D5"/>
    <w:multiLevelType w:val="hybridMultilevel"/>
    <w:tmpl w:val="301A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51590"/>
    <w:multiLevelType w:val="hybridMultilevel"/>
    <w:tmpl w:val="3E3A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10"/>
  </w:num>
  <w:num w:numId="5">
    <w:abstractNumId w:val="2"/>
  </w:num>
  <w:num w:numId="6">
    <w:abstractNumId w:val="16"/>
  </w:num>
  <w:num w:numId="7">
    <w:abstractNumId w:val="4"/>
  </w:num>
  <w:num w:numId="8">
    <w:abstractNumId w:val="3"/>
  </w:num>
  <w:num w:numId="9">
    <w:abstractNumId w:val="13"/>
  </w:num>
  <w:num w:numId="10">
    <w:abstractNumId w:val="20"/>
  </w:num>
  <w:num w:numId="11">
    <w:abstractNumId w:val="21"/>
  </w:num>
  <w:num w:numId="12">
    <w:abstractNumId w:val="0"/>
  </w:num>
  <w:num w:numId="13">
    <w:abstractNumId w:val="19"/>
  </w:num>
  <w:num w:numId="14">
    <w:abstractNumId w:val="9"/>
  </w:num>
  <w:num w:numId="15">
    <w:abstractNumId w:val="7"/>
  </w:num>
  <w:num w:numId="16">
    <w:abstractNumId w:val="18"/>
  </w:num>
  <w:num w:numId="17">
    <w:abstractNumId w:val="8"/>
  </w:num>
  <w:num w:numId="18">
    <w:abstractNumId w:val="11"/>
  </w:num>
  <w:num w:numId="19">
    <w:abstractNumId w:val="12"/>
  </w:num>
  <w:num w:numId="20">
    <w:abstractNumId w:val="5"/>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653"/>
    <w:rsid w:val="00001144"/>
    <w:rsid w:val="0000288B"/>
    <w:rsid w:val="00002A59"/>
    <w:rsid w:val="00002C23"/>
    <w:rsid w:val="0000362F"/>
    <w:rsid w:val="00003A85"/>
    <w:rsid w:val="00003F5F"/>
    <w:rsid w:val="00003F84"/>
    <w:rsid w:val="00004A09"/>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ADC"/>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4B5"/>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3182"/>
    <w:rsid w:val="000A40AB"/>
    <w:rsid w:val="000A4203"/>
    <w:rsid w:val="000A45E3"/>
    <w:rsid w:val="000A4F24"/>
    <w:rsid w:val="000A51D8"/>
    <w:rsid w:val="000A5399"/>
    <w:rsid w:val="000A635C"/>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10"/>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0649"/>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4D2"/>
    <w:rsid w:val="00101E2D"/>
    <w:rsid w:val="00101FDA"/>
    <w:rsid w:val="00102405"/>
    <w:rsid w:val="00102CEB"/>
    <w:rsid w:val="001038BD"/>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1F6"/>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366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265"/>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0EF"/>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1185"/>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A9"/>
    <w:rsid w:val="002A3EDB"/>
    <w:rsid w:val="002A4F74"/>
    <w:rsid w:val="002A5182"/>
    <w:rsid w:val="002A531D"/>
    <w:rsid w:val="002A635A"/>
    <w:rsid w:val="002A6559"/>
    <w:rsid w:val="002A6B60"/>
    <w:rsid w:val="002A7B4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60B"/>
    <w:rsid w:val="002D49E4"/>
    <w:rsid w:val="002D5033"/>
    <w:rsid w:val="002D59D8"/>
    <w:rsid w:val="002D5B83"/>
    <w:rsid w:val="002D6014"/>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00"/>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DF"/>
    <w:rsid w:val="003A17F3"/>
    <w:rsid w:val="003A18B3"/>
    <w:rsid w:val="003A1A05"/>
    <w:rsid w:val="003A1B2A"/>
    <w:rsid w:val="003A2654"/>
    <w:rsid w:val="003A3296"/>
    <w:rsid w:val="003A39B9"/>
    <w:rsid w:val="003A3B4F"/>
    <w:rsid w:val="003A4E73"/>
    <w:rsid w:val="003A5830"/>
    <w:rsid w:val="003A5B7A"/>
    <w:rsid w:val="003A5E3B"/>
    <w:rsid w:val="003A5FAE"/>
    <w:rsid w:val="003A6A76"/>
    <w:rsid w:val="003A7694"/>
    <w:rsid w:val="003A76F9"/>
    <w:rsid w:val="003A7D5D"/>
    <w:rsid w:val="003B01AA"/>
    <w:rsid w:val="003B029B"/>
    <w:rsid w:val="003B05B6"/>
    <w:rsid w:val="003B152C"/>
    <w:rsid w:val="003B15F5"/>
    <w:rsid w:val="003B1889"/>
    <w:rsid w:val="003B22CE"/>
    <w:rsid w:val="003B3F86"/>
    <w:rsid w:val="003B431D"/>
    <w:rsid w:val="003B47A2"/>
    <w:rsid w:val="003B47C1"/>
    <w:rsid w:val="003B4FD3"/>
    <w:rsid w:val="003B527A"/>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7EC"/>
    <w:rsid w:val="003C7899"/>
    <w:rsid w:val="003C78C8"/>
    <w:rsid w:val="003D1AB2"/>
    <w:rsid w:val="003D242E"/>
    <w:rsid w:val="003D28EC"/>
    <w:rsid w:val="003D2B11"/>
    <w:rsid w:val="003D2C08"/>
    <w:rsid w:val="003D2F0A"/>
    <w:rsid w:val="003D2F2D"/>
    <w:rsid w:val="003D3208"/>
    <w:rsid w:val="003D3A97"/>
    <w:rsid w:val="003D5005"/>
    <w:rsid w:val="003D501F"/>
    <w:rsid w:val="003D506B"/>
    <w:rsid w:val="003D52C1"/>
    <w:rsid w:val="003D55EE"/>
    <w:rsid w:val="003D563F"/>
    <w:rsid w:val="003D5952"/>
    <w:rsid w:val="003D654F"/>
    <w:rsid w:val="003D6A4B"/>
    <w:rsid w:val="003D6B30"/>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36E"/>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BEC"/>
    <w:rsid w:val="00446FAB"/>
    <w:rsid w:val="0044760E"/>
    <w:rsid w:val="0044767D"/>
    <w:rsid w:val="00450776"/>
    <w:rsid w:val="00451F51"/>
    <w:rsid w:val="004520B6"/>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3B4"/>
    <w:rsid w:val="00475708"/>
    <w:rsid w:val="00475CE9"/>
    <w:rsid w:val="00476502"/>
    <w:rsid w:val="0047693C"/>
    <w:rsid w:val="0047693D"/>
    <w:rsid w:val="00476CEE"/>
    <w:rsid w:val="004779DD"/>
    <w:rsid w:val="00477C63"/>
    <w:rsid w:val="00480A91"/>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2C98"/>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0B98"/>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0BA"/>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517"/>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A4B"/>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6DC1"/>
    <w:rsid w:val="00557AAA"/>
    <w:rsid w:val="00561BD9"/>
    <w:rsid w:val="00563479"/>
    <w:rsid w:val="00565BEB"/>
    <w:rsid w:val="0056675D"/>
    <w:rsid w:val="00566F4C"/>
    <w:rsid w:val="005676F5"/>
    <w:rsid w:val="00567E0A"/>
    <w:rsid w:val="00567E15"/>
    <w:rsid w:val="005701BC"/>
    <w:rsid w:val="0057032D"/>
    <w:rsid w:val="0057121F"/>
    <w:rsid w:val="00571DFC"/>
    <w:rsid w:val="00571F16"/>
    <w:rsid w:val="00572CA8"/>
    <w:rsid w:val="00572E2D"/>
    <w:rsid w:val="00573557"/>
    <w:rsid w:val="00574FC8"/>
    <w:rsid w:val="00575425"/>
    <w:rsid w:val="005754BD"/>
    <w:rsid w:val="0057550C"/>
    <w:rsid w:val="00575F17"/>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2AA8"/>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D7CC6"/>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081D"/>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02F"/>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3C2C"/>
    <w:rsid w:val="00674342"/>
    <w:rsid w:val="006756EE"/>
    <w:rsid w:val="00676EFA"/>
    <w:rsid w:val="006778E6"/>
    <w:rsid w:val="0068036B"/>
    <w:rsid w:val="006812D6"/>
    <w:rsid w:val="00681E38"/>
    <w:rsid w:val="00681EB0"/>
    <w:rsid w:val="00682CBF"/>
    <w:rsid w:val="00682E4D"/>
    <w:rsid w:val="006843CA"/>
    <w:rsid w:val="00684734"/>
    <w:rsid w:val="00684C1D"/>
    <w:rsid w:val="006853D7"/>
    <w:rsid w:val="0068546B"/>
    <w:rsid w:val="00685E91"/>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5AE7"/>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6F7489"/>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2E59"/>
    <w:rsid w:val="0073337E"/>
    <w:rsid w:val="00734062"/>
    <w:rsid w:val="007348BB"/>
    <w:rsid w:val="007348F2"/>
    <w:rsid w:val="00734D59"/>
    <w:rsid w:val="0073588F"/>
    <w:rsid w:val="0073609B"/>
    <w:rsid w:val="007360F3"/>
    <w:rsid w:val="0073657C"/>
    <w:rsid w:val="0073789E"/>
    <w:rsid w:val="00740441"/>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4AC3"/>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1CFA"/>
    <w:rsid w:val="007825AA"/>
    <w:rsid w:val="007827A2"/>
    <w:rsid w:val="00782B9C"/>
    <w:rsid w:val="00782CA4"/>
    <w:rsid w:val="007830A9"/>
    <w:rsid w:val="00783462"/>
    <w:rsid w:val="007835E1"/>
    <w:rsid w:val="00783AFF"/>
    <w:rsid w:val="00783C06"/>
    <w:rsid w:val="007842FA"/>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341"/>
    <w:rsid w:val="007D48EB"/>
    <w:rsid w:val="007D4B3F"/>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67"/>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05FE"/>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2CC"/>
    <w:rsid w:val="0084074E"/>
    <w:rsid w:val="00840758"/>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283B"/>
    <w:rsid w:val="00853BFD"/>
    <w:rsid w:val="00853D16"/>
    <w:rsid w:val="008540F9"/>
    <w:rsid w:val="008544C2"/>
    <w:rsid w:val="008546ED"/>
    <w:rsid w:val="008549F5"/>
    <w:rsid w:val="00855926"/>
    <w:rsid w:val="00855B18"/>
    <w:rsid w:val="00855E7C"/>
    <w:rsid w:val="00856F5B"/>
    <w:rsid w:val="00857281"/>
    <w:rsid w:val="00860267"/>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641"/>
    <w:rsid w:val="008B6EE3"/>
    <w:rsid w:val="008C0213"/>
    <w:rsid w:val="008C0C28"/>
    <w:rsid w:val="008C13A0"/>
    <w:rsid w:val="008C16B6"/>
    <w:rsid w:val="008C1728"/>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5B50"/>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2FD0"/>
    <w:rsid w:val="0090322D"/>
    <w:rsid w:val="00903587"/>
    <w:rsid w:val="00903B35"/>
    <w:rsid w:val="00903C56"/>
    <w:rsid w:val="00905272"/>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5F2"/>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D97"/>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4599"/>
    <w:rsid w:val="0095513E"/>
    <w:rsid w:val="009553D6"/>
    <w:rsid w:val="0095683A"/>
    <w:rsid w:val="00956F00"/>
    <w:rsid w:val="009613AC"/>
    <w:rsid w:val="00961794"/>
    <w:rsid w:val="00962521"/>
    <w:rsid w:val="0096274F"/>
    <w:rsid w:val="00962D96"/>
    <w:rsid w:val="00962F07"/>
    <w:rsid w:val="009632CA"/>
    <w:rsid w:val="00963934"/>
    <w:rsid w:val="00964406"/>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5DD8"/>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18D6"/>
    <w:rsid w:val="00A124B7"/>
    <w:rsid w:val="00A13B02"/>
    <w:rsid w:val="00A13DAB"/>
    <w:rsid w:val="00A1461D"/>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9A5"/>
    <w:rsid w:val="00A25EE3"/>
    <w:rsid w:val="00A266F5"/>
    <w:rsid w:val="00A2778D"/>
    <w:rsid w:val="00A30323"/>
    <w:rsid w:val="00A31379"/>
    <w:rsid w:val="00A3155A"/>
    <w:rsid w:val="00A31C17"/>
    <w:rsid w:val="00A31FDE"/>
    <w:rsid w:val="00A325EA"/>
    <w:rsid w:val="00A32DFB"/>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77E60"/>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3DFC"/>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7FC"/>
    <w:rsid w:val="00AC6A3D"/>
    <w:rsid w:val="00AC71FC"/>
    <w:rsid w:val="00AC721A"/>
    <w:rsid w:val="00AC7370"/>
    <w:rsid w:val="00AD0304"/>
    <w:rsid w:val="00AD0653"/>
    <w:rsid w:val="00AD0922"/>
    <w:rsid w:val="00AD0A1D"/>
    <w:rsid w:val="00AD12BB"/>
    <w:rsid w:val="00AD2223"/>
    <w:rsid w:val="00AD2325"/>
    <w:rsid w:val="00AD240E"/>
    <w:rsid w:val="00AD27BE"/>
    <w:rsid w:val="00AD2809"/>
    <w:rsid w:val="00AD2C25"/>
    <w:rsid w:val="00AD2D00"/>
    <w:rsid w:val="00AD30A4"/>
    <w:rsid w:val="00AD3A61"/>
    <w:rsid w:val="00AD3D6C"/>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E7FF1"/>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BC0"/>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1E5"/>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5E7"/>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3C0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C3"/>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5E5F"/>
    <w:rsid w:val="00C160AF"/>
    <w:rsid w:val="00C1622A"/>
    <w:rsid w:val="00C16B13"/>
    <w:rsid w:val="00C174A7"/>
    <w:rsid w:val="00C175BC"/>
    <w:rsid w:val="00C17709"/>
    <w:rsid w:val="00C17C7B"/>
    <w:rsid w:val="00C17F6C"/>
    <w:rsid w:val="00C201D0"/>
    <w:rsid w:val="00C20449"/>
    <w:rsid w:val="00C20760"/>
    <w:rsid w:val="00C20A81"/>
    <w:rsid w:val="00C20C9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1AF"/>
    <w:rsid w:val="00C31663"/>
    <w:rsid w:val="00C327E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0F"/>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D0E"/>
    <w:rsid w:val="00CB1E4E"/>
    <w:rsid w:val="00CB2F70"/>
    <w:rsid w:val="00CB3051"/>
    <w:rsid w:val="00CB3402"/>
    <w:rsid w:val="00CB3BCA"/>
    <w:rsid w:val="00CB44A8"/>
    <w:rsid w:val="00CB4939"/>
    <w:rsid w:val="00CB5180"/>
    <w:rsid w:val="00CB57FC"/>
    <w:rsid w:val="00CB5DA3"/>
    <w:rsid w:val="00CB602B"/>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80B"/>
    <w:rsid w:val="00CE09B7"/>
    <w:rsid w:val="00CE2DB9"/>
    <w:rsid w:val="00CE31E6"/>
    <w:rsid w:val="00CE33A9"/>
    <w:rsid w:val="00CE3B74"/>
    <w:rsid w:val="00CE3F23"/>
    <w:rsid w:val="00CE4E96"/>
    <w:rsid w:val="00CE5071"/>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02"/>
    <w:rsid w:val="00D04ADB"/>
    <w:rsid w:val="00D04F93"/>
    <w:rsid w:val="00D0595E"/>
    <w:rsid w:val="00D059F2"/>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1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8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5FD"/>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405"/>
    <w:rsid w:val="00D44698"/>
    <w:rsid w:val="00D453BD"/>
    <w:rsid w:val="00D45DC7"/>
    <w:rsid w:val="00D47433"/>
    <w:rsid w:val="00D47904"/>
    <w:rsid w:val="00D5042F"/>
    <w:rsid w:val="00D50686"/>
    <w:rsid w:val="00D5068C"/>
    <w:rsid w:val="00D508CC"/>
    <w:rsid w:val="00D50F4B"/>
    <w:rsid w:val="00D523C0"/>
    <w:rsid w:val="00D524FF"/>
    <w:rsid w:val="00D52739"/>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BF"/>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176"/>
    <w:rsid w:val="00DB33B6"/>
    <w:rsid w:val="00DB3835"/>
    <w:rsid w:val="00DB406F"/>
    <w:rsid w:val="00DB4362"/>
    <w:rsid w:val="00DB4A41"/>
    <w:rsid w:val="00DB541B"/>
    <w:rsid w:val="00DB6199"/>
    <w:rsid w:val="00DB6A0E"/>
    <w:rsid w:val="00DB6C13"/>
    <w:rsid w:val="00DB6FD8"/>
    <w:rsid w:val="00DB7161"/>
    <w:rsid w:val="00DB7CF9"/>
    <w:rsid w:val="00DB7EDE"/>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0B53"/>
    <w:rsid w:val="00DE112A"/>
    <w:rsid w:val="00DE185B"/>
    <w:rsid w:val="00DE1DC4"/>
    <w:rsid w:val="00DE24E1"/>
    <w:rsid w:val="00DE2848"/>
    <w:rsid w:val="00DE2CE3"/>
    <w:rsid w:val="00DE325F"/>
    <w:rsid w:val="00DE343F"/>
    <w:rsid w:val="00DE3783"/>
    <w:rsid w:val="00DE4B79"/>
    <w:rsid w:val="00DE4E1C"/>
    <w:rsid w:val="00DE53E9"/>
    <w:rsid w:val="00DE5DC0"/>
    <w:rsid w:val="00DE63D7"/>
    <w:rsid w:val="00DE6693"/>
    <w:rsid w:val="00DE6A42"/>
    <w:rsid w:val="00DE71C7"/>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6B64"/>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5EB7"/>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7ED"/>
    <w:rsid w:val="00F64A34"/>
    <w:rsid w:val="00F64F6C"/>
    <w:rsid w:val="00F65158"/>
    <w:rsid w:val="00F65299"/>
    <w:rsid w:val="00F66849"/>
    <w:rsid w:val="00F669DD"/>
    <w:rsid w:val="00F67976"/>
    <w:rsid w:val="00F67B22"/>
    <w:rsid w:val="00F67C53"/>
    <w:rsid w:val="00F67D6B"/>
    <w:rsid w:val="00F70666"/>
    <w:rsid w:val="00F70BE1"/>
    <w:rsid w:val="00F70F29"/>
    <w:rsid w:val="00F719AA"/>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4EB4"/>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972"/>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0A"/>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A3EA9"/>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259A5"/>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DE71C7"/>
    <w:pPr>
      <w:keepNext/>
      <w:keepLines/>
      <w:bidi/>
      <w:spacing w:after="0" w:line="240" w:lineRule="auto"/>
      <w:outlineLvl w:val="1"/>
    </w:pPr>
    <w:rPr>
      <w:rFonts w:ascii="IRBadr" w:eastAsia="2  Lotus" w:hAnsi="IRBadr" w:cs="IR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59A5"/>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DE71C7"/>
    <w:rPr>
      <w:rFonts w:ascii="IRBadr" w:eastAsia="2  Lotus" w:hAnsi="IRBadr" w:cs="IR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A118D6"/>
    <w:pPr>
      <w:tabs>
        <w:tab w:val="right" w:leader="dot" w:pos="9350"/>
      </w:tabs>
      <w:bidi/>
      <w:spacing w:after="0" w:line="240" w:lineRule="auto"/>
    </w:pPr>
    <w:rPr>
      <w:rFonts w:ascii="IRBadr" w:eastAsiaTheme="minorEastAsia" w:hAnsi="IRBadr" w:cs="IR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B54BC0"/>
    <w:pPr>
      <w:bidi/>
      <w:ind w:firstLine="284"/>
      <w:contextualSpacing/>
      <w:jc w:val="both"/>
    </w:pPr>
    <w:rPr>
      <w:rFonts w:ascii="IRBadr" w:eastAsia="2  Lotus" w:hAnsi="IRBadr" w:cs="IR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B54BC0"/>
    <w:rPr>
      <w:rFonts w:ascii="IRBadr" w:eastAsia="2  Lotus" w:hAnsi="IRBadr" w:cs="IR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3ED9-94BA-4B7D-8CC2-1BBF465B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235</TotalTime>
  <Pages>8</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12</cp:revision>
  <dcterms:created xsi:type="dcterms:W3CDTF">2015-10-11T03:33:00Z</dcterms:created>
  <dcterms:modified xsi:type="dcterms:W3CDTF">2015-09-07T06:00:00Z</dcterms:modified>
</cp:coreProperties>
</file>