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56" w:rsidRPr="00C25E67" w:rsidRDefault="00B94656" w:rsidP="00AA6D00">
      <w:pPr>
        <w:pStyle w:val="Heading2"/>
        <w:bidi/>
        <w:jc w:val="both"/>
        <w:rPr>
          <w:rFonts w:ascii="IRBadr" w:hAnsi="IRBadr" w:cs="IRBadr"/>
          <w:rtl/>
        </w:rPr>
      </w:pPr>
      <w:bookmarkStart w:id="0" w:name="_Toc429005829"/>
      <w:r w:rsidRPr="00C25E67">
        <w:rPr>
          <w:rFonts w:ascii="IRBadr" w:hAnsi="IRBadr" w:cs="IRBadr"/>
          <w:rtl/>
        </w:rPr>
        <w:t>فهرست مطالب</w:t>
      </w:r>
      <w:bookmarkEnd w:id="0"/>
    </w:p>
    <w:p w:rsidR="00B94656" w:rsidRPr="00C25E67" w:rsidRDefault="00B94656" w:rsidP="00AA6D00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r w:rsidRPr="00C25E67">
        <w:rPr>
          <w:rFonts w:ascii="IRBadr" w:hAnsi="IRBadr" w:cs="IRBadr"/>
          <w:rtl/>
        </w:rPr>
        <w:fldChar w:fldCharType="begin"/>
      </w:r>
      <w:r w:rsidRPr="00C25E67">
        <w:rPr>
          <w:rFonts w:ascii="IRBadr" w:hAnsi="IRBadr" w:cs="IRBadr"/>
          <w:rtl/>
        </w:rPr>
        <w:instrText xml:space="preserve"> </w:instrText>
      </w:r>
      <w:r w:rsidRPr="00C25E67">
        <w:rPr>
          <w:rFonts w:ascii="IRBadr" w:hAnsi="IRBadr" w:cs="IRBadr"/>
        </w:rPr>
        <w:instrText>TOC</w:instrText>
      </w:r>
      <w:r w:rsidRPr="00C25E67">
        <w:rPr>
          <w:rFonts w:ascii="IRBadr" w:hAnsi="IRBadr" w:cs="IRBadr"/>
          <w:rtl/>
        </w:rPr>
        <w:instrText xml:space="preserve"> \</w:instrText>
      </w:r>
      <w:r w:rsidRPr="00C25E67">
        <w:rPr>
          <w:rFonts w:ascii="IRBadr" w:hAnsi="IRBadr" w:cs="IRBadr"/>
        </w:rPr>
        <w:instrText>o "</w:instrText>
      </w:r>
      <w:r w:rsidRPr="00C25E67">
        <w:rPr>
          <w:rFonts w:ascii="IRBadr" w:hAnsi="IRBadr" w:cs="IRBadr"/>
          <w:rtl/>
        </w:rPr>
        <w:instrText>1-3</w:instrText>
      </w:r>
      <w:r w:rsidRPr="00C25E67">
        <w:rPr>
          <w:rFonts w:ascii="IRBadr" w:hAnsi="IRBadr" w:cs="IRBadr"/>
        </w:rPr>
        <w:instrText>" \h \z \u</w:instrText>
      </w:r>
      <w:r w:rsidRPr="00C25E67">
        <w:rPr>
          <w:rFonts w:ascii="IRBadr" w:hAnsi="IRBadr" w:cs="IRBadr"/>
          <w:rtl/>
        </w:rPr>
        <w:instrText xml:space="preserve"> </w:instrText>
      </w:r>
      <w:r w:rsidRPr="00C25E67">
        <w:rPr>
          <w:rFonts w:ascii="IRBadr" w:hAnsi="IRBadr" w:cs="IRBadr"/>
          <w:rtl/>
        </w:rPr>
        <w:fldChar w:fldCharType="separate"/>
      </w:r>
      <w:hyperlink w:anchor="_Toc429005829" w:history="1">
        <w:r w:rsidRPr="00C25E67">
          <w:rPr>
            <w:rStyle w:val="Hyperlink"/>
            <w:rFonts w:ascii="IRBadr" w:hAnsi="IRBadr" w:cs="IRBadr"/>
            <w:noProof/>
            <w:rtl/>
          </w:rPr>
          <w:t>فهرست مطالب</w:t>
        </w:r>
        <w:r w:rsidRPr="00C25E67">
          <w:rPr>
            <w:rFonts w:ascii="IRBadr" w:hAnsi="IRBadr" w:cs="IRBadr"/>
            <w:noProof/>
            <w:webHidden/>
          </w:rPr>
          <w:tab/>
        </w:r>
        <w:r w:rsidRPr="00C25E6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Pr="00C25E67">
          <w:rPr>
            <w:rFonts w:ascii="IRBadr" w:hAnsi="IRBadr" w:cs="IRBadr"/>
            <w:noProof/>
            <w:webHidden/>
          </w:rPr>
          <w:instrText xml:space="preserve"> PAGEREF _Toc429005829 \h </w:instrText>
        </w:r>
        <w:r w:rsidRPr="00C25E67">
          <w:rPr>
            <w:rStyle w:val="Hyperlink"/>
            <w:rFonts w:ascii="IRBadr" w:hAnsi="IRBadr" w:cs="IRBadr"/>
            <w:noProof/>
            <w:rtl/>
          </w:rPr>
        </w:r>
        <w:r w:rsidRPr="00C25E6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Pr="00C25E67">
          <w:rPr>
            <w:rFonts w:ascii="IRBadr" w:hAnsi="IRBadr" w:cs="IRBadr"/>
            <w:noProof/>
            <w:webHidden/>
          </w:rPr>
          <w:t>1</w:t>
        </w:r>
        <w:r w:rsidRPr="00C25E6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94656" w:rsidRPr="00C25E67" w:rsidRDefault="0036611F" w:rsidP="00AA6D00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005830" w:history="1">
        <w:r w:rsidR="00B94656" w:rsidRPr="00C25E67">
          <w:rPr>
            <w:rStyle w:val="Hyperlink"/>
            <w:rFonts w:ascii="IRBadr" w:hAnsi="IRBadr" w:cs="IRBadr"/>
            <w:noProof/>
            <w:rtl/>
          </w:rPr>
          <w:t>خطبه اول</w:t>
        </w:r>
        <w:r w:rsidR="00B94656" w:rsidRPr="00C25E67">
          <w:rPr>
            <w:rFonts w:ascii="IRBadr" w:hAnsi="IRBadr" w:cs="IRBadr"/>
            <w:noProof/>
            <w:webHidden/>
          </w:rPr>
          <w:tab/>
        </w:r>
        <w:r w:rsidR="00B94656" w:rsidRPr="00C25E6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94656" w:rsidRPr="00C25E67">
          <w:rPr>
            <w:rFonts w:ascii="IRBadr" w:hAnsi="IRBadr" w:cs="IRBadr"/>
            <w:noProof/>
            <w:webHidden/>
          </w:rPr>
          <w:instrText xml:space="preserve"> PAGEREF _Toc429005830 \h </w:instrText>
        </w:r>
        <w:r w:rsidR="00B94656" w:rsidRPr="00C25E67">
          <w:rPr>
            <w:rStyle w:val="Hyperlink"/>
            <w:rFonts w:ascii="IRBadr" w:hAnsi="IRBadr" w:cs="IRBadr"/>
            <w:noProof/>
            <w:rtl/>
          </w:rPr>
        </w:r>
        <w:r w:rsidR="00B94656" w:rsidRPr="00C25E6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94656" w:rsidRPr="00C25E67">
          <w:rPr>
            <w:rFonts w:ascii="IRBadr" w:hAnsi="IRBadr" w:cs="IRBadr"/>
            <w:noProof/>
            <w:webHidden/>
          </w:rPr>
          <w:t>1</w:t>
        </w:r>
        <w:r w:rsidR="00B94656" w:rsidRPr="00C25E6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94656" w:rsidRPr="00C25E67" w:rsidRDefault="0036611F" w:rsidP="00AA6D00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005831" w:history="1">
        <w:r w:rsidR="00B94656" w:rsidRPr="00C25E67">
          <w:rPr>
            <w:rStyle w:val="Hyperlink"/>
            <w:rFonts w:ascii="IRBadr" w:hAnsi="IRBadr" w:cs="IRBadr"/>
            <w:noProof/>
            <w:rtl/>
          </w:rPr>
          <w:t>خطاب نامه 31 نهج‌البلاغه</w:t>
        </w:r>
        <w:r w:rsidR="00B94656" w:rsidRPr="00C25E67">
          <w:rPr>
            <w:rFonts w:ascii="IRBadr" w:hAnsi="IRBadr" w:cs="IRBadr"/>
            <w:noProof/>
            <w:webHidden/>
          </w:rPr>
          <w:tab/>
        </w:r>
        <w:r w:rsidR="00B94656" w:rsidRPr="00C25E6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94656" w:rsidRPr="00C25E67">
          <w:rPr>
            <w:rFonts w:ascii="IRBadr" w:hAnsi="IRBadr" w:cs="IRBadr"/>
            <w:noProof/>
            <w:webHidden/>
          </w:rPr>
          <w:instrText xml:space="preserve"> PAGEREF _Toc429005831 \h </w:instrText>
        </w:r>
        <w:r w:rsidR="00B94656" w:rsidRPr="00C25E67">
          <w:rPr>
            <w:rStyle w:val="Hyperlink"/>
            <w:rFonts w:ascii="IRBadr" w:hAnsi="IRBadr" w:cs="IRBadr"/>
            <w:noProof/>
            <w:rtl/>
          </w:rPr>
        </w:r>
        <w:r w:rsidR="00B94656" w:rsidRPr="00C25E6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94656" w:rsidRPr="00C25E67">
          <w:rPr>
            <w:rFonts w:ascii="IRBadr" w:hAnsi="IRBadr" w:cs="IRBadr"/>
            <w:noProof/>
            <w:webHidden/>
          </w:rPr>
          <w:t>2</w:t>
        </w:r>
        <w:r w:rsidR="00B94656" w:rsidRPr="00C25E6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94656" w:rsidRPr="00C25E67" w:rsidRDefault="0036611F" w:rsidP="00AA6D00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005832" w:history="1">
        <w:r w:rsidR="00B94656" w:rsidRPr="00C25E67">
          <w:rPr>
            <w:rStyle w:val="Hyperlink"/>
            <w:rFonts w:ascii="IRBadr" w:hAnsi="IRBadr" w:cs="IRBadr"/>
            <w:noProof/>
            <w:rtl/>
          </w:rPr>
          <w:t>اصول مهم نامه 31 نهج‌البلاغه</w:t>
        </w:r>
        <w:r w:rsidR="00B94656" w:rsidRPr="00C25E67">
          <w:rPr>
            <w:rFonts w:ascii="IRBadr" w:hAnsi="IRBadr" w:cs="IRBadr"/>
            <w:noProof/>
            <w:webHidden/>
          </w:rPr>
          <w:tab/>
        </w:r>
        <w:r w:rsidR="00B94656" w:rsidRPr="00C25E6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94656" w:rsidRPr="00C25E67">
          <w:rPr>
            <w:rFonts w:ascii="IRBadr" w:hAnsi="IRBadr" w:cs="IRBadr"/>
            <w:noProof/>
            <w:webHidden/>
          </w:rPr>
          <w:instrText xml:space="preserve"> PAGEREF _Toc429005832 \h </w:instrText>
        </w:r>
        <w:r w:rsidR="00B94656" w:rsidRPr="00C25E67">
          <w:rPr>
            <w:rStyle w:val="Hyperlink"/>
            <w:rFonts w:ascii="IRBadr" w:hAnsi="IRBadr" w:cs="IRBadr"/>
            <w:noProof/>
            <w:rtl/>
          </w:rPr>
        </w:r>
        <w:r w:rsidR="00B94656" w:rsidRPr="00C25E6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94656" w:rsidRPr="00C25E67">
          <w:rPr>
            <w:rFonts w:ascii="IRBadr" w:hAnsi="IRBadr" w:cs="IRBadr"/>
            <w:noProof/>
            <w:webHidden/>
          </w:rPr>
          <w:t>2</w:t>
        </w:r>
        <w:r w:rsidR="00B94656" w:rsidRPr="00C25E6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94656" w:rsidRPr="00C25E67" w:rsidRDefault="0036611F" w:rsidP="00AA6D00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005833" w:history="1">
        <w:r w:rsidR="00B94656" w:rsidRPr="00C25E67">
          <w:rPr>
            <w:rStyle w:val="Hyperlink"/>
            <w:rFonts w:ascii="IRBadr" w:hAnsi="IRBadr" w:cs="IRBadr"/>
            <w:noProof/>
            <w:rtl/>
          </w:rPr>
          <w:t>توجه به قلب و درون آدمی</w:t>
        </w:r>
        <w:r w:rsidR="00B94656" w:rsidRPr="00C25E67">
          <w:rPr>
            <w:rFonts w:ascii="IRBadr" w:hAnsi="IRBadr" w:cs="IRBadr"/>
            <w:noProof/>
            <w:webHidden/>
          </w:rPr>
          <w:tab/>
        </w:r>
        <w:r w:rsidR="00B94656" w:rsidRPr="00C25E6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94656" w:rsidRPr="00C25E67">
          <w:rPr>
            <w:rFonts w:ascii="IRBadr" w:hAnsi="IRBadr" w:cs="IRBadr"/>
            <w:noProof/>
            <w:webHidden/>
          </w:rPr>
          <w:instrText xml:space="preserve"> PAGEREF _Toc429005833 \h </w:instrText>
        </w:r>
        <w:r w:rsidR="00B94656" w:rsidRPr="00C25E67">
          <w:rPr>
            <w:rStyle w:val="Hyperlink"/>
            <w:rFonts w:ascii="IRBadr" w:hAnsi="IRBadr" w:cs="IRBadr"/>
            <w:noProof/>
            <w:rtl/>
          </w:rPr>
        </w:r>
        <w:r w:rsidR="00B94656" w:rsidRPr="00C25E6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94656" w:rsidRPr="00C25E67">
          <w:rPr>
            <w:rFonts w:ascii="IRBadr" w:hAnsi="IRBadr" w:cs="IRBadr"/>
            <w:noProof/>
            <w:webHidden/>
          </w:rPr>
          <w:t>3</w:t>
        </w:r>
        <w:r w:rsidR="00B94656" w:rsidRPr="00C25E6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94656" w:rsidRPr="00C25E67" w:rsidRDefault="0036611F" w:rsidP="00AA6D00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005834" w:history="1">
        <w:r w:rsidR="00B94656" w:rsidRPr="00C25E67">
          <w:rPr>
            <w:rStyle w:val="Hyperlink"/>
            <w:rFonts w:ascii="IRBadr" w:hAnsi="IRBadr" w:cs="IRBadr"/>
            <w:noProof/>
            <w:rtl/>
          </w:rPr>
          <w:t>توجه به قلب در نامه 31 نهج‌البلاغه</w:t>
        </w:r>
        <w:r w:rsidR="00B94656" w:rsidRPr="00C25E67">
          <w:rPr>
            <w:rFonts w:ascii="IRBadr" w:hAnsi="IRBadr" w:cs="IRBadr"/>
            <w:noProof/>
            <w:webHidden/>
          </w:rPr>
          <w:tab/>
        </w:r>
        <w:r w:rsidR="00B94656" w:rsidRPr="00C25E6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94656" w:rsidRPr="00C25E67">
          <w:rPr>
            <w:rFonts w:ascii="IRBadr" w:hAnsi="IRBadr" w:cs="IRBadr"/>
            <w:noProof/>
            <w:webHidden/>
          </w:rPr>
          <w:instrText xml:space="preserve"> PAGEREF _Toc429005834 \h </w:instrText>
        </w:r>
        <w:r w:rsidR="00B94656" w:rsidRPr="00C25E67">
          <w:rPr>
            <w:rStyle w:val="Hyperlink"/>
            <w:rFonts w:ascii="IRBadr" w:hAnsi="IRBadr" w:cs="IRBadr"/>
            <w:noProof/>
            <w:rtl/>
          </w:rPr>
        </w:r>
        <w:r w:rsidR="00B94656" w:rsidRPr="00C25E6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94656" w:rsidRPr="00C25E67">
          <w:rPr>
            <w:rFonts w:ascii="IRBadr" w:hAnsi="IRBadr" w:cs="IRBadr"/>
            <w:noProof/>
            <w:webHidden/>
          </w:rPr>
          <w:t>4</w:t>
        </w:r>
        <w:r w:rsidR="00B94656" w:rsidRPr="00C25E6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94656" w:rsidRPr="00C25E67" w:rsidRDefault="0036611F" w:rsidP="00AA6D00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005835" w:history="1">
        <w:r w:rsidR="00B94656" w:rsidRPr="00C25E67">
          <w:rPr>
            <w:rStyle w:val="Hyperlink"/>
            <w:rFonts w:ascii="IRBadr" w:hAnsi="IRBadr" w:cs="IRBadr"/>
            <w:noProof/>
            <w:rtl/>
          </w:rPr>
          <w:t>خطبه دوم</w:t>
        </w:r>
        <w:r w:rsidR="00B94656" w:rsidRPr="00C25E67">
          <w:rPr>
            <w:rFonts w:ascii="IRBadr" w:hAnsi="IRBadr" w:cs="IRBadr"/>
            <w:noProof/>
            <w:webHidden/>
          </w:rPr>
          <w:tab/>
        </w:r>
        <w:r w:rsidR="00B94656" w:rsidRPr="00C25E6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94656" w:rsidRPr="00C25E67">
          <w:rPr>
            <w:rFonts w:ascii="IRBadr" w:hAnsi="IRBadr" w:cs="IRBadr"/>
            <w:noProof/>
            <w:webHidden/>
          </w:rPr>
          <w:instrText xml:space="preserve"> PAGEREF _Toc429005835 \h </w:instrText>
        </w:r>
        <w:r w:rsidR="00B94656" w:rsidRPr="00C25E67">
          <w:rPr>
            <w:rStyle w:val="Hyperlink"/>
            <w:rFonts w:ascii="IRBadr" w:hAnsi="IRBadr" w:cs="IRBadr"/>
            <w:noProof/>
            <w:rtl/>
          </w:rPr>
        </w:r>
        <w:r w:rsidR="00B94656" w:rsidRPr="00C25E6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94656" w:rsidRPr="00C25E67">
          <w:rPr>
            <w:rFonts w:ascii="IRBadr" w:hAnsi="IRBadr" w:cs="IRBadr"/>
            <w:noProof/>
            <w:webHidden/>
          </w:rPr>
          <w:t>5</w:t>
        </w:r>
        <w:r w:rsidR="00B94656" w:rsidRPr="00C25E6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94656" w:rsidRPr="00C25E67" w:rsidRDefault="0036611F" w:rsidP="00AA6D00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005836" w:history="1">
        <w:r w:rsidR="00B94656" w:rsidRPr="00C25E67">
          <w:rPr>
            <w:rStyle w:val="Hyperlink"/>
            <w:rFonts w:ascii="IRBadr" w:hAnsi="IRBadr" w:cs="IRBadr"/>
            <w:noProof/>
            <w:rtl/>
          </w:rPr>
          <w:t>سالروز شهادت شهید رجایی و شهید باهنر</w:t>
        </w:r>
        <w:r w:rsidR="00B94656" w:rsidRPr="00C25E67">
          <w:rPr>
            <w:rFonts w:ascii="IRBadr" w:hAnsi="IRBadr" w:cs="IRBadr"/>
            <w:noProof/>
            <w:webHidden/>
          </w:rPr>
          <w:tab/>
        </w:r>
        <w:r w:rsidR="00B94656" w:rsidRPr="00C25E6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94656" w:rsidRPr="00C25E67">
          <w:rPr>
            <w:rFonts w:ascii="IRBadr" w:hAnsi="IRBadr" w:cs="IRBadr"/>
            <w:noProof/>
            <w:webHidden/>
          </w:rPr>
          <w:instrText xml:space="preserve"> PAGEREF _Toc429005836 \h </w:instrText>
        </w:r>
        <w:r w:rsidR="00B94656" w:rsidRPr="00C25E67">
          <w:rPr>
            <w:rStyle w:val="Hyperlink"/>
            <w:rFonts w:ascii="IRBadr" w:hAnsi="IRBadr" w:cs="IRBadr"/>
            <w:noProof/>
            <w:rtl/>
          </w:rPr>
        </w:r>
        <w:r w:rsidR="00B94656" w:rsidRPr="00C25E6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94656" w:rsidRPr="00C25E67">
          <w:rPr>
            <w:rFonts w:ascii="IRBadr" w:hAnsi="IRBadr" w:cs="IRBadr"/>
            <w:noProof/>
            <w:webHidden/>
          </w:rPr>
          <w:t>5</w:t>
        </w:r>
        <w:r w:rsidR="00B94656" w:rsidRPr="00C25E6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94656" w:rsidRPr="00C25E67" w:rsidRDefault="0036611F" w:rsidP="00AA6D00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005837" w:history="1">
        <w:r w:rsidR="00B94656" w:rsidRPr="00C25E67">
          <w:rPr>
            <w:rStyle w:val="Hyperlink"/>
            <w:rFonts w:ascii="IRBadr" w:hAnsi="IRBadr" w:cs="IRBadr"/>
            <w:noProof/>
            <w:rtl/>
          </w:rPr>
          <w:t>هفته دولت</w:t>
        </w:r>
        <w:r w:rsidR="00B94656" w:rsidRPr="00C25E67">
          <w:rPr>
            <w:rFonts w:ascii="IRBadr" w:hAnsi="IRBadr" w:cs="IRBadr"/>
            <w:noProof/>
            <w:webHidden/>
          </w:rPr>
          <w:tab/>
        </w:r>
        <w:r w:rsidR="00B94656" w:rsidRPr="00C25E6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94656" w:rsidRPr="00C25E67">
          <w:rPr>
            <w:rFonts w:ascii="IRBadr" w:hAnsi="IRBadr" w:cs="IRBadr"/>
            <w:noProof/>
            <w:webHidden/>
          </w:rPr>
          <w:instrText xml:space="preserve"> PAGEREF _Toc429005837 \h </w:instrText>
        </w:r>
        <w:r w:rsidR="00B94656" w:rsidRPr="00C25E67">
          <w:rPr>
            <w:rStyle w:val="Hyperlink"/>
            <w:rFonts w:ascii="IRBadr" w:hAnsi="IRBadr" w:cs="IRBadr"/>
            <w:noProof/>
            <w:rtl/>
          </w:rPr>
        </w:r>
        <w:r w:rsidR="00B94656" w:rsidRPr="00C25E6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94656" w:rsidRPr="00C25E67">
          <w:rPr>
            <w:rFonts w:ascii="IRBadr" w:hAnsi="IRBadr" w:cs="IRBadr"/>
            <w:noProof/>
            <w:webHidden/>
          </w:rPr>
          <w:t>6</w:t>
        </w:r>
        <w:r w:rsidR="00B94656" w:rsidRPr="00C25E6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94656" w:rsidRPr="00C25E67" w:rsidRDefault="0036611F" w:rsidP="00AA6D00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005838" w:history="1">
        <w:r w:rsidR="00B94656" w:rsidRPr="00C25E67">
          <w:rPr>
            <w:rStyle w:val="Hyperlink"/>
            <w:rFonts w:ascii="IRBadr" w:hAnsi="IRBadr" w:cs="IRBadr"/>
            <w:noProof/>
            <w:rtl/>
          </w:rPr>
          <w:t>مدل حکومت امام علی (ع) در نهج‌البلاغه</w:t>
        </w:r>
        <w:r w:rsidR="00B94656" w:rsidRPr="00C25E67">
          <w:rPr>
            <w:rFonts w:ascii="IRBadr" w:hAnsi="IRBadr" w:cs="IRBadr"/>
            <w:noProof/>
            <w:webHidden/>
          </w:rPr>
          <w:tab/>
        </w:r>
        <w:r w:rsidR="00B94656" w:rsidRPr="00C25E6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94656" w:rsidRPr="00C25E67">
          <w:rPr>
            <w:rFonts w:ascii="IRBadr" w:hAnsi="IRBadr" w:cs="IRBadr"/>
            <w:noProof/>
            <w:webHidden/>
          </w:rPr>
          <w:instrText xml:space="preserve"> PAGEREF _Toc429005838 \h </w:instrText>
        </w:r>
        <w:r w:rsidR="00B94656" w:rsidRPr="00C25E67">
          <w:rPr>
            <w:rStyle w:val="Hyperlink"/>
            <w:rFonts w:ascii="IRBadr" w:hAnsi="IRBadr" w:cs="IRBadr"/>
            <w:noProof/>
            <w:rtl/>
          </w:rPr>
        </w:r>
        <w:r w:rsidR="00B94656" w:rsidRPr="00C25E6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94656" w:rsidRPr="00C25E67">
          <w:rPr>
            <w:rFonts w:ascii="IRBadr" w:hAnsi="IRBadr" w:cs="IRBadr"/>
            <w:noProof/>
            <w:webHidden/>
          </w:rPr>
          <w:t>6</w:t>
        </w:r>
        <w:r w:rsidR="00B94656" w:rsidRPr="00C25E6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94656" w:rsidRPr="00C25E67" w:rsidRDefault="0036611F" w:rsidP="00AA6D00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005839" w:history="1">
        <w:r w:rsidR="00B94656" w:rsidRPr="00C25E67">
          <w:rPr>
            <w:rStyle w:val="Hyperlink"/>
            <w:rFonts w:ascii="IRBadr" w:hAnsi="IRBadr" w:cs="IRBadr"/>
            <w:noProof/>
            <w:rtl/>
          </w:rPr>
          <w:t>توجه به نکاتی در هفته دولت</w:t>
        </w:r>
        <w:r w:rsidR="00B94656" w:rsidRPr="00C25E67">
          <w:rPr>
            <w:rFonts w:ascii="IRBadr" w:hAnsi="IRBadr" w:cs="IRBadr"/>
            <w:noProof/>
            <w:webHidden/>
          </w:rPr>
          <w:tab/>
        </w:r>
        <w:r w:rsidR="00B94656" w:rsidRPr="00C25E6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94656" w:rsidRPr="00C25E67">
          <w:rPr>
            <w:rFonts w:ascii="IRBadr" w:hAnsi="IRBadr" w:cs="IRBadr"/>
            <w:noProof/>
            <w:webHidden/>
          </w:rPr>
          <w:instrText xml:space="preserve"> PAGEREF _Toc429005839 \h </w:instrText>
        </w:r>
        <w:r w:rsidR="00B94656" w:rsidRPr="00C25E67">
          <w:rPr>
            <w:rStyle w:val="Hyperlink"/>
            <w:rFonts w:ascii="IRBadr" w:hAnsi="IRBadr" w:cs="IRBadr"/>
            <w:noProof/>
            <w:rtl/>
          </w:rPr>
        </w:r>
        <w:r w:rsidR="00B94656" w:rsidRPr="00C25E6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94656" w:rsidRPr="00C25E67">
          <w:rPr>
            <w:rFonts w:ascii="IRBadr" w:hAnsi="IRBadr" w:cs="IRBadr"/>
            <w:noProof/>
            <w:webHidden/>
          </w:rPr>
          <w:t>7</w:t>
        </w:r>
        <w:r w:rsidR="00B94656" w:rsidRPr="00C25E6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94656" w:rsidRPr="00C25E67" w:rsidRDefault="0036611F" w:rsidP="00AA6D00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005840" w:history="1">
        <w:r w:rsidR="00B94656" w:rsidRPr="00C25E67">
          <w:rPr>
            <w:rStyle w:val="Hyperlink"/>
            <w:rFonts w:ascii="IRBadr" w:hAnsi="IRBadr" w:cs="IRBadr"/>
            <w:noProof/>
            <w:rtl/>
          </w:rPr>
          <w:t>ادغام بعضی وزارت‌خانه‌ها</w:t>
        </w:r>
        <w:r w:rsidR="00B94656" w:rsidRPr="00C25E67">
          <w:rPr>
            <w:rFonts w:ascii="IRBadr" w:hAnsi="IRBadr" w:cs="IRBadr"/>
            <w:noProof/>
            <w:webHidden/>
          </w:rPr>
          <w:tab/>
        </w:r>
        <w:r w:rsidR="00B94656" w:rsidRPr="00C25E6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94656" w:rsidRPr="00C25E67">
          <w:rPr>
            <w:rFonts w:ascii="IRBadr" w:hAnsi="IRBadr" w:cs="IRBadr"/>
            <w:noProof/>
            <w:webHidden/>
          </w:rPr>
          <w:instrText xml:space="preserve"> PAGEREF _Toc429005840 \h </w:instrText>
        </w:r>
        <w:r w:rsidR="00B94656" w:rsidRPr="00C25E67">
          <w:rPr>
            <w:rStyle w:val="Hyperlink"/>
            <w:rFonts w:ascii="IRBadr" w:hAnsi="IRBadr" w:cs="IRBadr"/>
            <w:noProof/>
            <w:rtl/>
          </w:rPr>
        </w:r>
        <w:r w:rsidR="00B94656" w:rsidRPr="00C25E6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94656" w:rsidRPr="00C25E67">
          <w:rPr>
            <w:rFonts w:ascii="IRBadr" w:hAnsi="IRBadr" w:cs="IRBadr"/>
            <w:noProof/>
            <w:webHidden/>
          </w:rPr>
          <w:t>7</w:t>
        </w:r>
        <w:r w:rsidR="00B94656" w:rsidRPr="00C25E6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94656" w:rsidRPr="00C25E67" w:rsidRDefault="0036611F" w:rsidP="00AA6D00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005841" w:history="1">
        <w:r w:rsidR="00B94656" w:rsidRPr="00C25E67">
          <w:rPr>
            <w:rStyle w:val="Hyperlink"/>
            <w:rFonts w:ascii="IRBadr" w:hAnsi="IRBadr" w:cs="IRBadr"/>
            <w:noProof/>
            <w:rtl/>
          </w:rPr>
          <w:t>اقدامات جهاد سازندگی</w:t>
        </w:r>
        <w:r w:rsidR="00B94656" w:rsidRPr="00C25E67">
          <w:rPr>
            <w:rFonts w:ascii="IRBadr" w:hAnsi="IRBadr" w:cs="IRBadr"/>
            <w:noProof/>
            <w:webHidden/>
          </w:rPr>
          <w:tab/>
        </w:r>
        <w:r w:rsidR="00B94656" w:rsidRPr="00C25E6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94656" w:rsidRPr="00C25E67">
          <w:rPr>
            <w:rFonts w:ascii="IRBadr" w:hAnsi="IRBadr" w:cs="IRBadr"/>
            <w:noProof/>
            <w:webHidden/>
          </w:rPr>
          <w:instrText xml:space="preserve"> PAGEREF _Toc429005841 \h </w:instrText>
        </w:r>
        <w:r w:rsidR="00B94656" w:rsidRPr="00C25E67">
          <w:rPr>
            <w:rStyle w:val="Hyperlink"/>
            <w:rFonts w:ascii="IRBadr" w:hAnsi="IRBadr" w:cs="IRBadr"/>
            <w:noProof/>
            <w:rtl/>
          </w:rPr>
        </w:r>
        <w:r w:rsidR="00B94656" w:rsidRPr="00C25E6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94656" w:rsidRPr="00C25E67">
          <w:rPr>
            <w:rFonts w:ascii="IRBadr" w:hAnsi="IRBadr" w:cs="IRBadr"/>
            <w:noProof/>
            <w:webHidden/>
          </w:rPr>
          <w:t>8</w:t>
        </w:r>
        <w:r w:rsidR="00B94656" w:rsidRPr="00C25E6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94656" w:rsidRPr="00C25E67" w:rsidRDefault="0036611F" w:rsidP="00AA6D00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005842" w:history="1">
        <w:r w:rsidR="00B94656" w:rsidRPr="00C25E67">
          <w:rPr>
            <w:rStyle w:val="Hyperlink"/>
            <w:rFonts w:ascii="IRBadr" w:hAnsi="IRBadr" w:cs="IRBadr"/>
            <w:noProof/>
            <w:rtl/>
          </w:rPr>
          <w:t>دعا</w:t>
        </w:r>
        <w:r w:rsidR="00B94656" w:rsidRPr="00C25E67">
          <w:rPr>
            <w:rFonts w:ascii="IRBadr" w:hAnsi="IRBadr" w:cs="IRBadr"/>
            <w:noProof/>
            <w:webHidden/>
          </w:rPr>
          <w:tab/>
        </w:r>
        <w:r w:rsidR="00B94656" w:rsidRPr="00C25E6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94656" w:rsidRPr="00C25E67">
          <w:rPr>
            <w:rFonts w:ascii="IRBadr" w:hAnsi="IRBadr" w:cs="IRBadr"/>
            <w:noProof/>
            <w:webHidden/>
          </w:rPr>
          <w:instrText xml:space="preserve"> PAGEREF _Toc429005842 \h </w:instrText>
        </w:r>
        <w:r w:rsidR="00B94656" w:rsidRPr="00C25E67">
          <w:rPr>
            <w:rStyle w:val="Hyperlink"/>
            <w:rFonts w:ascii="IRBadr" w:hAnsi="IRBadr" w:cs="IRBadr"/>
            <w:noProof/>
            <w:rtl/>
          </w:rPr>
        </w:r>
        <w:r w:rsidR="00B94656" w:rsidRPr="00C25E6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94656" w:rsidRPr="00C25E67">
          <w:rPr>
            <w:rFonts w:ascii="IRBadr" w:hAnsi="IRBadr" w:cs="IRBadr"/>
            <w:noProof/>
            <w:webHidden/>
          </w:rPr>
          <w:t>8</w:t>
        </w:r>
        <w:r w:rsidR="00B94656" w:rsidRPr="00C25E6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94656" w:rsidRPr="00C25E67" w:rsidRDefault="00B94656" w:rsidP="00AA6D00">
      <w:pPr>
        <w:jc w:val="both"/>
        <w:rPr>
          <w:rFonts w:ascii="IRBadr" w:hAnsi="IRBadr"/>
          <w:rtl/>
        </w:rPr>
      </w:pPr>
      <w:r w:rsidRPr="00C25E67">
        <w:rPr>
          <w:rFonts w:ascii="IRBadr" w:hAnsi="IRBadr"/>
          <w:rtl/>
        </w:rPr>
        <w:fldChar w:fldCharType="end"/>
      </w:r>
    </w:p>
    <w:p w:rsidR="00B94656" w:rsidRPr="00C25E67" w:rsidRDefault="00B94656" w:rsidP="00AA6D00">
      <w:pPr>
        <w:bidi w:val="0"/>
        <w:spacing w:after="0" w:line="240" w:lineRule="auto"/>
        <w:jc w:val="both"/>
        <w:rPr>
          <w:rFonts w:ascii="IRBadr" w:eastAsia="2  Lotus" w:hAnsi="IRBadr"/>
          <w:bCs/>
          <w:sz w:val="42"/>
          <w:szCs w:val="42"/>
        </w:rPr>
      </w:pPr>
      <w:bookmarkStart w:id="1" w:name="_Toc429005830"/>
      <w:r w:rsidRPr="00C25E67">
        <w:rPr>
          <w:rFonts w:ascii="IRBadr" w:hAnsi="IRBadr"/>
          <w:rtl/>
        </w:rPr>
        <w:br w:type="page"/>
      </w:r>
    </w:p>
    <w:p w:rsidR="00152670" w:rsidRPr="00C25E67" w:rsidRDefault="004C5129" w:rsidP="00AA6D00">
      <w:pPr>
        <w:pStyle w:val="Heading2"/>
        <w:bidi/>
        <w:jc w:val="both"/>
        <w:rPr>
          <w:rFonts w:ascii="IRBadr" w:hAnsi="IRBadr" w:cs="IRBadr"/>
          <w:rtl/>
        </w:rPr>
      </w:pPr>
      <w:r w:rsidRPr="00C25E67">
        <w:rPr>
          <w:rFonts w:ascii="IRBadr" w:hAnsi="IRBadr" w:cs="IRBadr"/>
          <w:rtl/>
        </w:rPr>
        <w:lastRenderedPageBreak/>
        <w:t>خطبه اول</w:t>
      </w:r>
      <w:bookmarkEnd w:id="1"/>
    </w:p>
    <w:p w:rsidR="00C25E67" w:rsidRDefault="004C5129" w:rsidP="00AA6D00">
      <w:pPr>
        <w:jc w:val="both"/>
        <w:rPr>
          <w:rFonts w:ascii="IRBadr" w:hAnsi="IRBadr" w:hint="cs"/>
          <w:b/>
          <w:bCs/>
          <w:sz w:val="28"/>
          <w:rtl/>
        </w:rPr>
      </w:pPr>
      <w:r w:rsidRPr="00C25E67">
        <w:rPr>
          <w:rFonts w:ascii="IRBadr" w:hAnsi="IRBadr"/>
          <w:sz w:val="28"/>
          <w:rtl/>
        </w:rPr>
        <w:t>اعوذ باللّه السمیع العلیم من الشیطان الرجیم بسم اللّه الرحمن الرحیم</w:t>
      </w:r>
      <w:r w:rsidRPr="00C25E67">
        <w:rPr>
          <w:rFonts w:ascii="IRBadr" w:hAnsi="IRBadr"/>
          <w:b/>
          <w:bCs/>
          <w:sz w:val="28"/>
          <w:rtl/>
        </w:rPr>
        <w:t xml:space="preserve"> الْحَمْدُ لِلَّهِ الَّذِی هَدَانَا لِهَذَا وَمَا کنَّا لِنَهْتَدِی لَوْلَا أَنْ هَدَانَا اللّه</w:t>
      </w:r>
      <w:r w:rsidRPr="00C25E67">
        <w:rPr>
          <w:rFonts w:ascii="IRBadr" w:hAnsi="IRBadr"/>
          <w:b/>
          <w:bCs/>
          <w:sz w:val="28"/>
          <w:vertAlign w:val="superscript"/>
          <w:rtl/>
        </w:rPr>
        <w:footnoteReference w:id="1"/>
      </w:r>
      <w:r w:rsidRPr="00C25E67">
        <w:rPr>
          <w:rFonts w:ascii="IRBadr" w:hAnsi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</w:p>
    <w:p w:rsidR="004C5129" w:rsidRPr="00C25E67" w:rsidRDefault="00771CC3" w:rsidP="00AA6D00">
      <w:pPr>
        <w:jc w:val="both"/>
        <w:rPr>
          <w:rFonts w:ascii="IRBadr" w:hAnsi="IRBadr"/>
          <w:b/>
          <w:bCs/>
        </w:rPr>
      </w:pPr>
      <w:r w:rsidRPr="00C25E67">
        <w:rPr>
          <w:rFonts w:ascii="IRBadr" w:hAnsi="IRBadr"/>
          <w:sz w:val="28"/>
          <w:rtl/>
        </w:rPr>
        <w:t>اعوذ</w:t>
      </w:r>
      <w:r w:rsidR="004C5129" w:rsidRPr="00C25E67">
        <w:rPr>
          <w:rFonts w:ascii="IRBadr" w:hAnsi="IRBadr"/>
          <w:sz w:val="28"/>
          <w:rtl/>
        </w:rPr>
        <w:t xml:space="preserve"> باللّه السمیع العلیم من الشیطان الرجیم بسم اللّه الرحمن الرحیم</w:t>
      </w:r>
      <w:r w:rsidR="004C5129" w:rsidRPr="00C25E67">
        <w:rPr>
          <w:rFonts w:ascii="IRBadr" w:hAnsi="IRBadr"/>
          <w:b/>
          <w:bCs/>
          <w:sz w:val="28"/>
          <w:rtl/>
        </w:rPr>
        <w:t xml:space="preserve"> </w:t>
      </w:r>
      <w:bookmarkStart w:id="2" w:name="OLE_LINK39"/>
      <w:bookmarkStart w:id="3" w:name="OLE_LINK40"/>
      <w:bookmarkStart w:id="4" w:name="OLE_LINK9"/>
      <w:bookmarkStart w:id="5" w:name="OLE_LINK262"/>
      <w:bookmarkStart w:id="6" w:name="OLE_LINK272"/>
      <w:r w:rsidR="00B94656" w:rsidRPr="00C25E67">
        <w:rPr>
          <w:rFonts w:ascii="IRBadr" w:hAnsi="IRBadr"/>
          <w:b/>
          <w:bCs/>
          <w:sz w:val="28"/>
          <w:rtl/>
        </w:rPr>
        <w:t>«</w:t>
      </w:r>
      <w:r w:rsidR="004C5129" w:rsidRPr="00C25E67">
        <w:rPr>
          <w:rFonts w:ascii="IRBadr" w:hAnsi="IRBadr"/>
          <w:b/>
          <w:bCs/>
          <w:sz w:val="28"/>
          <w:rtl/>
        </w:rPr>
        <w:t>یَا أَیُّهَا الَّذِینَ آمَنُوا اتَّقُوا اللَّهَ حَقَّ تُقَاتِهِ وَ لَا تَمُوتُنَّ إِلَّا وَ أَنتُم مُّسْلِمُونَ</w:t>
      </w:r>
      <w:r w:rsidR="00B94656" w:rsidRPr="00C25E67">
        <w:rPr>
          <w:rFonts w:ascii="IRBadr" w:hAnsi="IRBadr"/>
          <w:b/>
          <w:bCs/>
          <w:sz w:val="28"/>
          <w:rtl/>
        </w:rPr>
        <w:t>»</w:t>
      </w:r>
      <w:r w:rsidR="004C5129" w:rsidRPr="00C25E67">
        <w:rPr>
          <w:rStyle w:val="FootnoteReference"/>
          <w:rFonts w:ascii="IRBadr" w:hAnsi="IRBadr"/>
          <w:b/>
          <w:rtl/>
        </w:rPr>
        <w:footnoteReference w:id="2"/>
      </w:r>
      <w:bookmarkEnd w:id="2"/>
      <w:bookmarkEnd w:id="3"/>
      <w:bookmarkEnd w:id="4"/>
      <w:bookmarkEnd w:id="5"/>
      <w:bookmarkEnd w:id="6"/>
      <w:r w:rsidR="004C5129" w:rsidRPr="00C25E67">
        <w:rPr>
          <w:rFonts w:ascii="IRBadr" w:hAnsi="IRBadr"/>
          <w:b/>
          <w:bCs/>
          <w:sz w:val="28"/>
          <w:rtl/>
        </w:rPr>
        <w:t xml:space="preserve"> 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DE2087" w:rsidRPr="00C25E67" w:rsidRDefault="00DE2087" w:rsidP="00AA6D00">
      <w:pPr>
        <w:pStyle w:val="Heading2"/>
        <w:bidi/>
        <w:jc w:val="both"/>
        <w:rPr>
          <w:rFonts w:ascii="IRBadr" w:hAnsi="IRBadr" w:cs="IRBadr"/>
          <w:rtl/>
        </w:rPr>
      </w:pPr>
      <w:bookmarkStart w:id="7" w:name="_Toc429005831"/>
      <w:r w:rsidRPr="00C25E67">
        <w:rPr>
          <w:rFonts w:ascii="IRBadr" w:hAnsi="IRBadr" w:cs="IRBadr"/>
          <w:rtl/>
        </w:rPr>
        <w:t xml:space="preserve">خطاب نامه 31 </w:t>
      </w:r>
      <w:r w:rsidR="00771CC3" w:rsidRPr="00C25E67">
        <w:rPr>
          <w:rFonts w:ascii="IRBadr" w:hAnsi="IRBadr" w:cs="IRBadr"/>
          <w:rtl/>
        </w:rPr>
        <w:t>نهج‌البلاغه</w:t>
      </w:r>
      <w:bookmarkEnd w:id="7"/>
    </w:p>
    <w:p w:rsidR="00DE2087" w:rsidRPr="00C25E67" w:rsidRDefault="00771CC3" w:rsidP="00AA6D00">
      <w:pPr>
        <w:jc w:val="both"/>
        <w:rPr>
          <w:rFonts w:ascii="IRBadr" w:hAnsi="IRBadr"/>
          <w:rtl/>
        </w:rPr>
      </w:pPr>
      <w:r w:rsidRPr="00C25E67">
        <w:rPr>
          <w:rFonts w:ascii="IRBadr" w:hAnsi="IRBadr"/>
          <w:rtl/>
        </w:rPr>
        <w:t>امیرالمؤمنین (</w:t>
      </w:r>
      <w:r w:rsidR="00DE2087" w:rsidRPr="00C25E67">
        <w:rPr>
          <w:rFonts w:ascii="IRBadr" w:hAnsi="IRBadr"/>
          <w:rtl/>
        </w:rPr>
        <w:t xml:space="preserve">ع) در نامه 31 </w:t>
      </w:r>
      <w:r w:rsidRPr="00C25E67">
        <w:rPr>
          <w:rFonts w:ascii="IRBadr" w:hAnsi="IRBadr"/>
          <w:rtl/>
        </w:rPr>
        <w:t>نهج‌البلاغه</w:t>
      </w:r>
      <w:r w:rsidR="00DE2087" w:rsidRPr="00C25E67">
        <w:rPr>
          <w:rFonts w:ascii="IRBadr" w:hAnsi="IRBadr"/>
          <w:rtl/>
        </w:rPr>
        <w:t xml:space="preserve"> دستورات و برنامه‌هایی را برای زندگی معنوی و اخلاقی فردی و اجتماعی انسان‌ها بیان کردند و مجموعه این دستورات را </w:t>
      </w:r>
      <w:r w:rsidR="00AA6D00">
        <w:rPr>
          <w:rFonts w:ascii="IRBadr" w:hAnsi="IRBadr"/>
          <w:rtl/>
        </w:rPr>
        <w:t>به‌عنوان</w:t>
      </w:r>
      <w:r w:rsidR="00DE2087" w:rsidRPr="00C25E67">
        <w:rPr>
          <w:rFonts w:ascii="IRBadr" w:hAnsi="IRBadr"/>
          <w:rtl/>
        </w:rPr>
        <w:t xml:space="preserve"> توصیه‌ای به فرزندشان نوشتند. طبق </w:t>
      </w:r>
      <w:r w:rsidRPr="00C25E67">
        <w:rPr>
          <w:rFonts w:ascii="IRBadr" w:hAnsi="IRBadr"/>
          <w:rtl/>
        </w:rPr>
        <w:t>آنچه</w:t>
      </w:r>
      <w:r w:rsidR="00DE2087" w:rsidRPr="00C25E67">
        <w:rPr>
          <w:rFonts w:ascii="IRBadr" w:hAnsi="IRBadr"/>
          <w:rtl/>
        </w:rPr>
        <w:t xml:space="preserve"> مشهور است این نامه خطاب به فرزندشان امام </w:t>
      </w:r>
      <w:r w:rsidRPr="00C25E67">
        <w:rPr>
          <w:rFonts w:ascii="IRBadr" w:hAnsi="IRBadr"/>
          <w:rtl/>
        </w:rPr>
        <w:t>حسن (</w:t>
      </w:r>
      <w:r w:rsidR="00DE2087" w:rsidRPr="00C25E67">
        <w:rPr>
          <w:rFonts w:ascii="IRBadr" w:hAnsi="IRBadr"/>
          <w:rtl/>
        </w:rPr>
        <w:t xml:space="preserve">ع) است اما در بعضی نقل‌های دیگر آمده است که این </w:t>
      </w:r>
      <w:r w:rsidRPr="00C25E67">
        <w:rPr>
          <w:rFonts w:ascii="IRBadr" w:hAnsi="IRBadr"/>
          <w:rtl/>
        </w:rPr>
        <w:t>وصیت‌نامه‌ای</w:t>
      </w:r>
      <w:r w:rsidR="00DE2087" w:rsidRPr="00C25E67">
        <w:rPr>
          <w:rFonts w:ascii="IRBadr" w:hAnsi="IRBadr"/>
          <w:rtl/>
        </w:rPr>
        <w:t xml:space="preserve"> است که برای فرزندشان محمد ابن حنفیه نوشته‌اند. اصل وصیت هم حدود 5 سند دارد که در کافی آمده است و بعضی از </w:t>
      </w:r>
      <w:r w:rsidRPr="00C25E67">
        <w:rPr>
          <w:rFonts w:ascii="IRBadr" w:hAnsi="IRBadr"/>
          <w:rtl/>
        </w:rPr>
        <w:t>آن‌ها</w:t>
      </w:r>
      <w:r w:rsidR="00DE2087" w:rsidRPr="00C25E67">
        <w:rPr>
          <w:rFonts w:ascii="IRBadr" w:hAnsi="IRBadr"/>
          <w:rtl/>
        </w:rPr>
        <w:t xml:space="preserve"> </w:t>
      </w:r>
      <w:r w:rsidR="00AA6D00">
        <w:rPr>
          <w:rFonts w:ascii="IRBadr" w:hAnsi="IRBadr"/>
          <w:rtl/>
        </w:rPr>
        <w:t>قابل‌قبول</w:t>
      </w:r>
      <w:r w:rsidR="00DE2087" w:rsidRPr="00C25E67">
        <w:rPr>
          <w:rFonts w:ascii="IRBadr" w:hAnsi="IRBadr"/>
          <w:rtl/>
        </w:rPr>
        <w:t xml:space="preserve"> و توصیف است.</w:t>
      </w:r>
    </w:p>
    <w:p w:rsidR="00B01B15" w:rsidRPr="00C25E67" w:rsidRDefault="00B01B15" w:rsidP="00AA6D00">
      <w:pPr>
        <w:pStyle w:val="Heading2"/>
        <w:bidi/>
        <w:jc w:val="both"/>
        <w:rPr>
          <w:rFonts w:ascii="IRBadr" w:hAnsi="IRBadr" w:cs="IRBadr"/>
          <w:rtl/>
        </w:rPr>
      </w:pPr>
      <w:bookmarkStart w:id="8" w:name="_Toc429005832"/>
      <w:r w:rsidRPr="00C25E67">
        <w:rPr>
          <w:rFonts w:ascii="IRBadr" w:hAnsi="IRBadr" w:cs="IRBadr"/>
          <w:rtl/>
        </w:rPr>
        <w:t xml:space="preserve">اصول مهم نامه 31 </w:t>
      </w:r>
      <w:r w:rsidR="00771CC3" w:rsidRPr="00C25E67">
        <w:rPr>
          <w:rFonts w:ascii="IRBadr" w:hAnsi="IRBadr" w:cs="IRBadr"/>
          <w:rtl/>
        </w:rPr>
        <w:t>نهج‌البلاغه</w:t>
      </w:r>
      <w:bookmarkEnd w:id="8"/>
    </w:p>
    <w:p w:rsidR="00B01B15" w:rsidRPr="00C25E67" w:rsidRDefault="00DE2087" w:rsidP="00AA6D00">
      <w:pPr>
        <w:jc w:val="both"/>
        <w:rPr>
          <w:rFonts w:ascii="IRBadr" w:hAnsi="IRBadr"/>
          <w:rtl/>
        </w:rPr>
      </w:pPr>
      <w:r w:rsidRPr="00C25E67">
        <w:rPr>
          <w:rFonts w:ascii="IRBadr" w:hAnsi="IRBadr"/>
          <w:rtl/>
        </w:rPr>
        <w:t xml:space="preserve">امیرالمؤمنین </w:t>
      </w:r>
      <w:r w:rsidR="00B01B15" w:rsidRPr="00C25E67">
        <w:rPr>
          <w:rFonts w:ascii="IRBadr" w:hAnsi="IRBadr"/>
          <w:rtl/>
        </w:rPr>
        <w:t>در بازگشت از</w:t>
      </w:r>
      <w:r w:rsidRPr="00C25E67">
        <w:rPr>
          <w:rFonts w:ascii="IRBadr" w:hAnsi="IRBadr"/>
          <w:rtl/>
        </w:rPr>
        <w:t xml:space="preserve"> جنگ صفین و اواخر عمر شریفشان این نامه را نوشتند</w:t>
      </w:r>
      <w:r w:rsidR="00B01B15" w:rsidRPr="00C25E67">
        <w:rPr>
          <w:rFonts w:ascii="IRBadr" w:hAnsi="IRBadr"/>
          <w:rtl/>
        </w:rPr>
        <w:t>. یکی از اصول و مسائلی که امیرالمؤمنین در ابتدای خطبه به آن توجه دارند و در بین خطبه هم چند بار به آن پرداخته‌اند این است که جامعه و مردم و مخاطبان خود را با موقعیتشان در این دنیا آشنا بکنند، این اصل آشناسازی انسان‌ها با جایگاه خودشان در این عالم و دنیا است.</w:t>
      </w:r>
    </w:p>
    <w:p w:rsidR="00DE2087" w:rsidRPr="00C25E67" w:rsidRDefault="00B01B15" w:rsidP="00AA6D00">
      <w:pPr>
        <w:jc w:val="both"/>
        <w:rPr>
          <w:rFonts w:ascii="IRBadr" w:hAnsi="IRBadr"/>
          <w:rtl/>
        </w:rPr>
      </w:pPr>
      <w:r w:rsidRPr="00C25E67">
        <w:rPr>
          <w:rFonts w:ascii="IRBadr" w:hAnsi="IRBadr"/>
          <w:rtl/>
        </w:rPr>
        <w:t>اصل دیگر تأکید بر مسئولیت بسیار خطیر و حساس پدر در برابر تربیت و ساختن فرزند است، پدر به همان میزان که در قبال زندگی مادی‌اش مسئولیت دارد به درجات بالاتر در برابر آینده معنوی، اجتماعی و اخلاقی و فکری فرزند مسئولیت دارد.</w:t>
      </w:r>
    </w:p>
    <w:p w:rsidR="00B01B15" w:rsidRPr="00C25E67" w:rsidRDefault="00B01B15" w:rsidP="00AA6D00">
      <w:pPr>
        <w:jc w:val="both"/>
        <w:rPr>
          <w:rFonts w:ascii="IRBadr" w:hAnsi="IRBadr"/>
          <w:rtl/>
        </w:rPr>
      </w:pPr>
      <w:r w:rsidRPr="00C25E67">
        <w:rPr>
          <w:rFonts w:ascii="IRBadr" w:hAnsi="IRBadr"/>
          <w:rtl/>
        </w:rPr>
        <w:lastRenderedPageBreak/>
        <w:t xml:space="preserve">نکته مهم دیگری که می‌شد از این نامه استفاده است تلاش انسان برای جلب نظر و اعتماد کسی </w:t>
      </w:r>
      <w:r w:rsidR="00BD16BF" w:rsidRPr="00C25E67">
        <w:rPr>
          <w:rFonts w:ascii="IRBadr" w:hAnsi="IRBadr"/>
          <w:rtl/>
        </w:rPr>
        <w:t xml:space="preserve">است </w:t>
      </w:r>
      <w:r w:rsidRPr="00C25E67">
        <w:rPr>
          <w:rFonts w:ascii="IRBadr" w:hAnsi="IRBadr"/>
          <w:rtl/>
        </w:rPr>
        <w:t xml:space="preserve">که می‌خواهد او را هدایت بکند و اینکه راه برای نفوذ در روح و جان و قلب فرزند را باز </w:t>
      </w:r>
      <w:r w:rsidR="00BD16BF" w:rsidRPr="00C25E67">
        <w:rPr>
          <w:rFonts w:ascii="IRBadr" w:hAnsi="IRBadr"/>
          <w:rtl/>
        </w:rPr>
        <w:t>بکند،</w:t>
      </w:r>
      <w:r w:rsidRPr="00C25E67">
        <w:rPr>
          <w:rFonts w:ascii="IRBadr" w:hAnsi="IRBadr"/>
          <w:rtl/>
        </w:rPr>
        <w:t xml:space="preserve"> کسانی که می‌خواهند دیگران را به راه راست هدایت بکنند و </w:t>
      </w:r>
      <w:r w:rsidR="00AA6D00">
        <w:rPr>
          <w:rFonts w:ascii="IRBadr" w:hAnsi="IRBadr"/>
          <w:rtl/>
        </w:rPr>
        <w:t>به‌خصوص</w:t>
      </w:r>
      <w:r w:rsidRPr="00C25E67">
        <w:rPr>
          <w:rFonts w:ascii="IRBadr" w:hAnsi="IRBadr"/>
          <w:rtl/>
        </w:rPr>
        <w:t xml:space="preserve"> پدر، مادر، معلم و مربی و کسانی که مسئولیت دیگران به </w:t>
      </w:r>
      <w:r w:rsidR="00771CC3" w:rsidRPr="00C25E67">
        <w:rPr>
          <w:rFonts w:ascii="IRBadr" w:hAnsi="IRBadr"/>
          <w:rtl/>
        </w:rPr>
        <w:t>آن‌ها</w:t>
      </w:r>
      <w:r w:rsidRPr="00C25E67">
        <w:rPr>
          <w:rFonts w:ascii="IRBadr" w:hAnsi="IRBadr"/>
          <w:rtl/>
        </w:rPr>
        <w:t xml:space="preserve"> سپرده شده است باید هم علاقه‌مند و شیفته هدایت و تربیت دیگران باشند و هم این علاقه را اظهار بکن</w:t>
      </w:r>
      <w:r w:rsidR="00BD16BF" w:rsidRPr="00C25E67">
        <w:rPr>
          <w:rFonts w:ascii="IRBadr" w:hAnsi="IRBadr"/>
          <w:rtl/>
        </w:rPr>
        <w:t>ن</w:t>
      </w:r>
      <w:r w:rsidRPr="00C25E67">
        <w:rPr>
          <w:rFonts w:ascii="IRBadr" w:hAnsi="IRBadr"/>
          <w:rtl/>
        </w:rPr>
        <w:t>د و کاری بکن</w:t>
      </w:r>
      <w:r w:rsidR="00BD16BF" w:rsidRPr="00C25E67">
        <w:rPr>
          <w:rFonts w:ascii="IRBadr" w:hAnsi="IRBadr"/>
          <w:rtl/>
        </w:rPr>
        <w:t>ن</w:t>
      </w:r>
      <w:r w:rsidRPr="00C25E67">
        <w:rPr>
          <w:rFonts w:ascii="IRBadr" w:hAnsi="IRBadr"/>
          <w:rtl/>
        </w:rPr>
        <w:t>د که طرف به او اعتماد بکند، واقعاً ته دلش این را بپذیرد که او دوستدار او است و از سر رحمت و عطوفت و مهربانی برای هدایت او آمده است.</w:t>
      </w:r>
    </w:p>
    <w:p w:rsidR="00BD16BF" w:rsidRPr="00C25E67" w:rsidRDefault="00BD16BF" w:rsidP="00AA6D00">
      <w:pPr>
        <w:jc w:val="both"/>
        <w:rPr>
          <w:rFonts w:ascii="IRBadr" w:hAnsi="IRBadr"/>
          <w:rtl/>
        </w:rPr>
      </w:pPr>
      <w:r w:rsidRPr="00C25E67">
        <w:rPr>
          <w:rFonts w:ascii="IRBadr" w:hAnsi="IRBadr"/>
          <w:rtl/>
        </w:rPr>
        <w:t>اصل و قاعده چهارم اخلاقی و تربیتی که ما باید در برنامه‌های تربیتی به کار بگیریم استفاده از تجارب تاریخی و شخصی است و نشان دادن تاریخ و تجربه‌های تاریخی برای اینکه فرد راه خود را بیابد</w:t>
      </w:r>
      <w:r w:rsidR="00D33EF3" w:rsidRPr="00C25E67">
        <w:rPr>
          <w:rFonts w:ascii="IRBadr" w:hAnsi="IRBadr"/>
          <w:rtl/>
        </w:rPr>
        <w:t xml:space="preserve"> و بداند که عالم جای بقاء نیست</w:t>
      </w:r>
      <w:r w:rsidRPr="00C25E67">
        <w:rPr>
          <w:rFonts w:ascii="IRBadr" w:hAnsi="IRBadr"/>
          <w:rtl/>
        </w:rPr>
        <w:t>. اصل پنجم هم بهره‌گ</w:t>
      </w:r>
      <w:r w:rsidR="00D33EF3" w:rsidRPr="00C25E67">
        <w:rPr>
          <w:rFonts w:ascii="IRBadr" w:hAnsi="IRBadr"/>
          <w:rtl/>
        </w:rPr>
        <w:t>یری از جوانی و فرصت‌های بسیار مغ</w:t>
      </w:r>
      <w:r w:rsidRPr="00C25E67">
        <w:rPr>
          <w:rFonts w:ascii="IRBadr" w:hAnsi="IRBadr"/>
          <w:rtl/>
        </w:rPr>
        <w:t xml:space="preserve">تنمی </w:t>
      </w:r>
      <w:r w:rsidR="00D33EF3" w:rsidRPr="00C25E67">
        <w:rPr>
          <w:rFonts w:ascii="IRBadr" w:hAnsi="IRBadr"/>
          <w:rtl/>
        </w:rPr>
        <w:t xml:space="preserve">است </w:t>
      </w:r>
      <w:r w:rsidRPr="00C25E67">
        <w:rPr>
          <w:rFonts w:ascii="IRBadr" w:hAnsi="IRBadr"/>
          <w:rtl/>
        </w:rPr>
        <w:t xml:space="preserve">که </w:t>
      </w:r>
      <w:r w:rsidR="00771CC3" w:rsidRPr="00C25E67">
        <w:rPr>
          <w:rFonts w:ascii="IRBadr" w:hAnsi="IRBadr"/>
          <w:rtl/>
        </w:rPr>
        <w:t>به‌هیچ‌وجه</w:t>
      </w:r>
      <w:r w:rsidRPr="00C25E67">
        <w:rPr>
          <w:rFonts w:ascii="IRBadr" w:hAnsi="IRBadr"/>
          <w:rtl/>
        </w:rPr>
        <w:t xml:space="preserve"> قابل تکرار نیست، اساس و شاکله شخصیت علمی، اخلاقی و معنوی انسان باید در همان سنین نوجوانی و جوا</w:t>
      </w:r>
      <w:r w:rsidR="00D33EF3" w:rsidRPr="00C25E67">
        <w:rPr>
          <w:rFonts w:ascii="IRBadr" w:hAnsi="IRBadr"/>
          <w:rtl/>
        </w:rPr>
        <w:t>نی ریخته بشود و اگر در آن سنین</w:t>
      </w:r>
      <w:r w:rsidRPr="00C25E67">
        <w:rPr>
          <w:rFonts w:ascii="IRBadr" w:hAnsi="IRBadr"/>
          <w:rtl/>
        </w:rPr>
        <w:t xml:space="preserve"> فرزندی راه را پیدا کرد تا حدّ زیادی آینده‌اش تأمین و تضمین است.</w:t>
      </w:r>
    </w:p>
    <w:p w:rsidR="004B508E" w:rsidRPr="00C25E67" w:rsidRDefault="004B508E" w:rsidP="00AA6D00">
      <w:pPr>
        <w:pStyle w:val="Heading2"/>
        <w:bidi/>
        <w:jc w:val="both"/>
        <w:rPr>
          <w:rFonts w:ascii="IRBadr" w:hAnsi="IRBadr" w:cs="IRBadr"/>
          <w:rtl/>
        </w:rPr>
      </w:pPr>
      <w:bookmarkStart w:id="9" w:name="_Toc429005833"/>
      <w:r w:rsidRPr="00C25E67">
        <w:rPr>
          <w:rFonts w:ascii="IRBadr" w:hAnsi="IRBadr" w:cs="IRBadr"/>
          <w:rtl/>
        </w:rPr>
        <w:t>توجه به قلب و درون آدمی</w:t>
      </w:r>
      <w:bookmarkEnd w:id="9"/>
    </w:p>
    <w:p w:rsidR="00D33EF3" w:rsidRPr="00C25E67" w:rsidRDefault="00D33EF3" w:rsidP="00AA6D00">
      <w:pPr>
        <w:jc w:val="both"/>
        <w:rPr>
          <w:rFonts w:ascii="IRBadr" w:hAnsi="IRBadr"/>
          <w:rtl/>
        </w:rPr>
      </w:pPr>
      <w:r w:rsidRPr="00C25E67">
        <w:rPr>
          <w:rFonts w:ascii="IRBadr" w:hAnsi="IRBadr"/>
          <w:rtl/>
        </w:rPr>
        <w:t xml:space="preserve">امیرالمؤمنین در اوایل نامه توجه جامعه و مخاطب را به قلب جلب می‌کند، انسان باید نگاهش به خودش و قلبش باشد، قلبی که در معرض تغییر و تحول است، در روایات و تعالیم دینی ما بر این نکته مکرر اشاره شده است و تأکید شده است که قلب و روح ما دستخوش تغییر و تحول است، ما یک ثبات نداریم، نمی‌توانیم فکر بکنیم که اگر آدم خوبی هستیم و فضیلت‌هایی را داریم </w:t>
      </w:r>
      <w:r w:rsidR="00771CC3" w:rsidRPr="00C25E67">
        <w:rPr>
          <w:rFonts w:ascii="IRBadr" w:hAnsi="IRBadr"/>
          <w:rtl/>
        </w:rPr>
        <w:t>این‌ها</w:t>
      </w:r>
      <w:r w:rsidRPr="00C25E67">
        <w:rPr>
          <w:rFonts w:ascii="IRBadr" w:hAnsi="IRBadr"/>
          <w:rtl/>
        </w:rPr>
        <w:t xml:space="preserve"> باقی می‌ماند، تجربه‌های تاریخ و تجربه‌های اشخاص نشان می‌دهد که </w:t>
      </w:r>
      <w:r w:rsidR="00771CC3" w:rsidRPr="00C25E67">
        <w:rPr>
          <w:rFonts w:ascii="IRBadr" w:hAnsi="IRBadr"/>
          <w:rtl/>
        </w:rPr>
        <w:t>چه‌بسا</w:t>
      </w:r>
      <w:r w:rsidRPr="00C25E67">
        <w:rPr>
          <w:rFonts w:ascii="IRBadr" w:hAnsi="IRBadr"/>
          <w:rtl/>
        </w:rPr>
        <w:t xml:space="preserve"> افرادی که در مسیر صحیح و هدایت بودند و ناگهان لغزیدند و برعکس آن لغزش‌های انسان و تحولاتی که در قلب انسان پدید می‌آید یک عالم عجیب و فوق‌العاده غریبی است چون همه شخصیت ما با افکار و اندیشه‌ها و انگیزه‌هایی که در قلب ما در جریان است شکل می‌گیرد.</w:t>
      </w:r>
    </w:p>
    <w:p w:rsidR="007F7D6D" w:rsidRPr="00C25E67" w:rsidRDefault="00730DE7" w:rsidP="00AA6D00">
      <w:pPr>
        <w:jc w:val="both"/>
        <w:rPr>
          <w:rFonts w:ascii="IRBadr" w:hAnsi="IRBadr"/>
          <w:rtl/>
        </w:rPr>
      </w:pPr>
      <w:r w:rsidRPr="00C25E67">
        <w:rPr>
          <w:rFonts w:ascii="IRBadr" w:hAnsi="IRBadr"/>
          <w:rtl/>
        </w:rPr>
        <w:t xml:space="preserve">اعمال و اقدامات آینه روح ما </w:t>
      </w:r>
      <w:r w:rsidR="004B508E" w:rsidRPr="00C25E67">
        <w:rPr>
          <w:rFonts w:ascii="IRBadr" w:hAnsi="IRBadr"/>
          <w:rtl/>
        </w:rPr>
        <w:t>و</w:t>
      </w:r>
      <w:r w:rsidRPr="00C25E67">
        <w:rPr>
          <w:rFonts w:ascii="IRBadr" w:hAnsi="IRBadr"/>
          <w:rtl/>
        </w:rPr>
        <w:t xml:space="preserve"> نشان‌دهنده عالم درون ما است</w:t>
      </w:r>
      <w:r w:rsidR="004B508E" w:rsidRPr="00C25E67">
        <w:rPr>
          <w:rFonts w:ascii="IRBadr" w:hAnsi="IRBadr"/>
          <w:rtl/>
        </w:rPr>
        <w:t>،</w:t>
      </w:r>
      <w:r w:rsidRPr="00C25E67">
        <w:rPr>
          <w:rFonts w:ascii="IRBadr" w:hAnsi="IRBadr"/>
          <w:rtl/>
        </w:rPr>
        <w:t xml:space="preserve"> </w:t>
      </w:r>
      <w:r w:rsidR="00CA0A7F" w:rsidRPr="00C25E67">
        <w:rPr>
          <w:rFonts w:ascii="IRBadr" w:hAnsi="IRBadr"/>
          <w:rtl/>
        </w:rPr>
        <w:t xml:space="preserve">عالم درون عالم بسیار عجیبی است و قرآن می‌فرماید: </w:t>
      </w:r>
      <w:r w:rsidR="00CA0A7F" w:rsidRPr="00C25E67">
        <w:rPr>
          <w:rFonts w:ascii="IRBadr" w:hAnsi="IRBadr"/>
          <w:b/>
          <w:bCs/>
          <w:rtl/>
        </w:rPr>
        <w:t>«</w:t>
      </w:r>
      <w:r w:rsidR="00771CC3" w:rsidRPr="00C25E67">
        <w:rPr>
          <w:rFonts w:ascii="IRBadr" w:hAnsi="IRBadr"/>
          <w:b/>
          <w:bCs/>
          <w:rtl/>
        </w:rPr>
        <w:t>ی</w:t>
      </w:r>
      <w:r w:rsidR="00CA0A7F" w:rsidRPr="00C25E67">
        <w:rPr>
          <w:rFonts w:ascii="IRBadr" w:hAnsi="IRBadr"/>
          <w:b/>
          <w:bCs/>
          <w:rtl/>
        </w:rPr>
        <w:t>عْلَمُ السِّرَّ وَ أَخْفَ</w:t>
      </w:r>
      <w:r w:rsidR="00771CC3" w:rsidRPr="00C25E67">
        <w:rPr>
          <w:rFonts w:ascii="IRBadr" w:hAnsi="IRBadr"/>
          <w:b/>
          <w:bCs/>
          <w:rtl/>
        </w:rPr>
        <w:t>ی</w:t>
      </w:r>
      <w:r w:rsidR="00CA0A7F" w:rsidRPr="00C25E67">
        <w:rPr>
          <w:rFonts w:ascii="IRBadr" w:hAnsi="IRBadr"/>
          <w:b/>
          <w:bCs/>
          <w:rtl/>
        </w:rPr>
        <w:t>»</w:t>
      </w:r>
      <w:r w:rsidR="00CA0A7F" w:rsidRPr="00C25E67">
        <w:rPr>
          <w:rStyle w:val="FootnoteReference"/>
          <w:rFonts w:ascii="IRBadr" w:hAnsi="IRBadr"/>
          <w:b/>
          <w:bCs/>
          <w:rtl/>
        </w:rPr>
        <w:footnoteReference w:id="3"/>
      </w:r>
      <w:r w:rsidR="00CA0A7F" w:rsidRPr="00C25E67">
        <w:rPr>
          <w:rFonts w:ascii="IRBadr" w:hAnsi="IRBadr"/>
          <w:rtl/>
        </w:rPr>
        <w:t>، خدا ظاهر را می‌بیند و مخفی را می‌بیند و مخفی‌تر را هم می‌بیند، یعنی در عالم درون یک عالم خیلی پیچیده و عمیق و بسیار ظریف است، اگر بخواهیم خوب بشویم و خودمان را اصلاح بکنیم همیشه باید نگاهی به درونمان داشته باشیم که در آنجا چه خبر است.</w:t>
      </w:r>
    </w:p>
    <w:p w:rsidR="003827CA" w:rsidRPr="00C25E67" w:rsidRDefault="004B508E" w:rsidP="00AA6D00">
      <w:pPr>
        <w:jc w:val="both"/>
        <w:rPr>
          <w:rFonts w:ascii="IRBadr" w:hAnsi="IRBadr"/>
          <w:rtl/>
        </w:rPr>
      </w:pPr>
      <w:r w:rsidRPr="00C25E67">
        <w:rPr>
          <w:rFonts w:ascii="IRBadr" w:hAnsi="IRBadr"/>
          <w:rtl/>
        </w:rPr>
        <w:t xml:space="preserve">مرحوم </w:t>
      </w:r>
      <w:r w:rsidR="00771CC3" w:rsidRPr="00C25E67">
        <w:rPr>
          <w:rFonts w:ascii="IRBadr" w:hAnsi="IRBadr"/>
          <w:rtl/>
        </w:rPr>
        <w:t>آیت‌الله</w:t>
      </w:r>
      <w:r w:rsidRPr="00C25E67">
        <w:rPr>
          <w:rFonts w:ascii="IRBadr" w:hAnsi="IRBadr"/>
          <w:rtl/>
        </w:rPr>
        <w:t xml:space="preserve"> اراکی قبل از انقلاب در مسجد امام حسن قم نماز جمعه می‌خواندند، نماز جمعه در آن زمان خیلی مرسوم نبود، از چیزهایی که ایشان خیلی روی آن تأکید می‌کردند</w:t>
      </w:r>
      <w:r w:rsidR="00663319" w:rsidRPr="00C25E67">
        <w:rPr>
          <w:rFonts w:ascii="IRBadr" w:hAnsi="IRBadr"/>
          <w:rtl/>
        </w:rPr>
        <w:t xml:space="preserve"> نقلی از استادشان مرحوم حاج شیخ عبدالکریم حائری </w:t>
      </w:r>
      <w:r w:rsidR="003827CA" w:rsidRPr="00C25E67">
        <w:rPr>
          <w:rFonts w:ascii="IRBadr" w:hAnsi="IRBadr"/>
          <w:rtl/>
        </w:rPr>
        <w:t xml:space="preserve">بود </w:t>
      </w:r>
      <w:r w:rsidR="00663319" w:rsidRPr="00C25E67">
        <w:rPr>
          <w:rFonts w:ascii="IRBadr" w:hAnsi="IRBadr"/>
          <w:rtl/>
        </w:rPr>
        <w:t xml:space="preserve">که می‌فرمودند: «مردم </w:t>
      </w:r>
      <w:r w:rsidR="00663319" w:rsidRPr="00C25E67">
        <w:rPr>
          <w:rFonts w:ascii="IRBadr" w:hAnsi="IRBadr"/>
          <w:rtl/>
        </w:rPr>
        <w:lastRenderedPageBreak/>
        <w:t>برای اینکه خودتان را اصلاح بکنید نگهبان و دربان قلبتان باشید و دوّاب علی القلب باشید»، برای اینکه قلب ما جان و روح ما</w:t>
      </w:r>
      <w:r w:rsidR="003827CA" w:rsidRPr="00C25E67">
        <w:rPr>
          <w:rFonts w:ascii="IRBadr" w:hAnsi="IRBadr"/>
          <w:rtl/>
        </w:rPr>
        <w:t xml:space="preserve"> است و دائماً تحول پیدا می‌کند و </w:t>
      </w:r>
      <w:r w:rsidR="00AA6D00">
        <w:rPr>
          <w:rFonts w:ascii="IRBadr" w:hAnsi="IRBadr"/>
          <w:rtl/>
        </w:rPr>
        <w:t>هرلحظه</w:t>
      </w:r>
      <w:r w:rsidR="00663319" w:rsidRPr="00C25E67">
        <w:rPr>
          <w:rFonts w:ascii="IRBadr" w:hAnsi="IRBadr"/>
          <w:rtl/>
        </w:rPr>
        <w:t xml:space="preserve"> یک حرف و فکر و خیال تازه</w:t>
      </w:r>
      <w:r w:rsidR="003827CA" w:rsidRPr="00C25E67">
        <w:rPr>
          <w:rFonts w:ascii="IRBadr" w:hAnsi="IRBadr"/>
          <w:rtl/>
        </w:rPr>
        <w:t xml:space="preserve">‌ای </w:t>
      </w:r>
      <w:r w:rsidR="00771CC3" w:rsidRPr="00C25E67">
        <w:rPr>
          <w:rFonts w:ascii="IRBadr" w:hAnsi="IRBadr"/>
          <w:rtl/>
        </w:rPr>
        <w:t>به‌طرف</w:t>
      </w:r>
      <w:r w:rsidR="003827CA" w:rsidRPr="00C25E67">
        <w:rPr>
          <w:rFonts w:ascii="IRBadr" w:hAnsi="IRBadr"/>
          <w:rtl/>
        </w:rPr>
        <w:t xml:space="preserve"> قلب انسان می‌آید، بنابراین همیشه </w:t>
      </w:r>
      <w:r w:rsidR="008A4DB6" w:rsidRPr="00C25E67">
        <w:rPr>
          <w:rFonts w:ascii="IRBadr" w:hAnsi="IRBadr"/>
          <w:rtl/>
        </w:rPr>
        <w:t xml:space="preserve">باید </w:t>
      </w:r>
      <w:r w:rsidR="003827CA" w:rsidRPr="00C25E67">
        <w:rPr>
          <w:rFonts w:ascii="IRBadr" w:hAnsi="IRBadr"/>
          <w:rtl/>
        </w:rPr>
        <w:t xml:space="preserve">به ریشه و فکر و خیال و عالم درون پرداخت </w:t>
      </w:r>
      <w:r w:rsidR="00771CC3" w:rsidRPr="00C25E67">
        <w:rPr>
          <w:rFonts w:ascii="IRBadr" w:hAnsi="IRBadr"/>
          <w:rtl/>
        </w:rPr>
        <w:t>چراکه</w:t>
      </w:r>
      <w:r w:rsidR="003827CA" w:rsidRPr="00C25E67">
        <w:rPr>
          <w:rFonts w:ascii="IRBadr" w:hAnsi="IRBadr"/>
          <w:rtl/>
        </w:rPr>
        <w:t xml:space="preserve"> اوست که آدم را به خوبی یا بدی می‌برد، فرزند را به راه درست هدایت می‌ک</w:t>
      </w:r>
      <w:r w:rsidR="008A4DB6" w:rsidRPr="00C25E67">
        <w:rPr>
          <w:rFonts w:ascii="IRBadr" w:hAnsi="IRBadr"/>
          <w:rtl/>
        </w:rPr>
        <w:t>ند یا به راه ناصحیح هدایت می‌کند.</w:t>
      </w:r>
    </w:p>
    <w:p w:rsidR="00D33EF3" w:rsidRPr="00C25E67" w:rsidRDefault="0013273E" w:rsidP="00AA6D00">
      <w:pPr>
        <w:jc w:val="both"/>
        <w:rPr>
          <w:rFonts w:ascii="IRBadr" w:hAnsi="IRBadr"/>
          <w:rtl/>
        </w:rPr>
      </w:pPr>
      <w:r w:rsidRPr="00C25E67">
        <w:rPr>
          <w:rFonts w:ascii="IRBadr" w:hAnsi="IRBadr"/>
          <w:rtl/>
        </w:rPr>
        <w:t xml:space="preserve">مرحوم </w:t>
      </w:r>
      <w:r w:rsidR="00771CC3" w:rsidRPr="00C25E67">
        <w:rPr>
          <w:rFonts w:ascii="IRBadr" w:hAnsi="IRBadr"/>
          <w:rtl/>
        </w:rPr>
        <w:t>ملأ</w:t>
      </w:r>
      <w:r w:rsidRPr="00C25E67">
        <w:rPr>
          <w:rFonts w:ascii="IRBadr" w:hAnsi="IRBadr"/>
          <w:rtl/>
        </w:rPr>
        <w:t xml:space="preserve"> صدرای شیرازی در شرح اصول کافی این روایت را مفصل شرح داده‌اند که</w:t>
      </w:r>
      <w:r w:rsidRPr="00C25E67">
        <w:rPr>
          <w:rFonts w:ascii="IRBadr" w:hAnsi="IRBadr"/>
          <w:b/>
          <w:bCs/>
          <w:rtl/>
        </w:rPr>
        <w:t xml:space="preserve"> </w:t>
      </w:r>
      <w:r w:rsidR="00771CC3" w:rsidRPr="00C25E67">
        <w:rPr>
          <w:rFonts w:ascii="IRBadr" w:hAnsi="IRBadr"/>
          <w:b/>
          <w:bCs/>
          <w:rtl/>
        </w:rPr>
        <w:t>«</w:t>
      </w:r>
      <w:r w:rsidRPr="00C25E67">
        <w:rPr>
          <w:rFonts w:ascii="IRBadr" w:hAnsi="IRBadr"/>
          <w:b/>
          <w:bCs/>
          <w:rtl/>
        </w:rPr>
        <w:t>إِنَّمَا سُمِّیَ الْقَلْبُ قلباً لِتَقَلُّبهِ احواله</w:t>
      </w:r>
      <w:r w:rsidR="00771CC3" w:rsidRPr="00C25E67">
        <w:rPr>
          <w:rFonts w:ascii="IRBadr" w:hAnsi="IRBadr"/>
          <w:b/>
          <w:bCs/>
          <w:rtl/>
        </w:rPr>
        <w:t>»</w:t>
      </w:r>
      <w:r w:rsidRPr="00C25E67">
        <w:rPr>
          <w:rStyle w:val="FootnoteReference"/>
          <w:rFonts w:ascii="IRBadr" w:hAnsi="IRBadr"/>
          <w:b/>
          <w:bCs/>
          <w:rtl/>
        </w:rPr>
        <w:footnoteReference w:id="4"/>
      </w:r>
      <w:r w:rsidRPr="00C25E67">
        <w:rPr>
          <w:rFonts w:ascii="IRBadr" w:hAnsi="IRBadr"/>
          <w:b/>
          <w:bCs/>
          <w:rtl/>
        </w:rPr>
        <w:t xml:space="preserve">، </w:t>
      </w:r>
      <w:r w:rsidRPr="00C25E67">
        <w:rPr>
          <w:rFonts w:ascii="IRBadr" w:hAnsi="IRBadr"/>
          <w:rtl/>
        </w:rPr>
        <w:t xml:space="preserve">می‌دانید چرا به قلب گفته‌اند قلب؟ قلب یعنی </w:t>
      </w:r>
      <w:r w:rsidR="00771CC3" w:rsidRPr="00C25E67">
        <w:rPr>
          <w:rFonts w:ascii="IRBadr" w:hAnsi="IRBadr"/>
          <w:rtl/>
        </w:rPr>
        <w:t>زیرورو</w:t>
      </w:r>
      <w:r w:rsidRPr="00C25E67">
        <w:rPr>
          <w:rFonts w:ascii="IRBadr" w:hAnsi="IRBadr"/>
          <w:rtl/>
        </w:rPr>
        <w:t xml:space="preserve"> شدن، انقلاب یعنی تحول و ثبات نداشتن و جان انسان دائماً در معرض تغییر و تحول است، یک دفعه می‌بینید که راه عوض شد، </w:t>
      </w:r>
      <w:r w:rsidR="00771CC3" w:rsidRPr="00C25E67">
        <w:rPr>
          <w:rFonts w:ascii="IRBadr" w:hAnsi="IRBadr"/>
          <w:rtl/>
        </w:rPr>
        <w:t>حری</w:t>
      </w:r>
      <w:r w:rsidRPr="00C25E67">
        <w:rPr>
          <w:rFonts w:ascii="IRBadr" w:hAnsi="IRBadr"/>
          <w:rtl/>
        </w:rPr>
        <w:t xml:space="preserve"> که مقابل امام حسین شمشیر می‌کشید برگشت، آن کسی هم که همراه بود عوض شد، </w:t>
      </w:r>
      <w:r w:rsidR="00771CC3" w:rsidRPr="00C25E67">
        <w:rPr>
          <w:rFonts w:ascii="IRBadr" w:hAnsi="IRBadr"/>
          <w:rtl/>
        </w:rPr>
        <w:t>تغییرات</w:t>
      </w:r>
      <w:r w:rsidRPr="00C25E67">
        <w:rPr>
          <w:rFonts w:ascii="IRBadr" w:hAnsi="IRBadr"/>
          <w:rtl/>
        </w:rPr>
        <w:t xml:space="preserve"> و تحولات جان آدمی هم فراوان و زیاد است و هم سریع و </w:t>
      </w:r>
      <w:r w:rsidR="00771CC3" w:rsidRPr="00C25E67">
        <w:rPr>
          <w:rFonts w:ascii="IRBadr" w:hAnsi="IRBadr"/>
          <w:rtl/>
        </w:rPr>
        <w:t>شتاب آلود</w:t>
      </w:r>
      <w:r w:rsidRPr="00C25E67">
        <w:rPr>
          <w:rFonts w:ascii="IRBadr" w:hAnsi="IRBadr"/>
          <w:rtl/>
        </w:rPr>
        <w:t xml:space="preserve"> است.</w:t>
      </w:r>
    </w:p>
    <w:p w:rsidR="0013273E" w:rsidRPr="00C25E67" w:rsidRDefault="00661F73" w:rsidP="00AA6D00">
      <w:pPr>
        <w:jc w:val="both"/>
        <w:rPr>
          <w:rFonts w:ascii="IRBadr" w:hAnsi="IRBadr"/>
          <w:rtl/>
        </w:rPr>
      </w:pPr>
      <w:r w:rsidRPr="00C25E67">
        <w:rPr>
          <w:rFonts w:ascii="IRBadr" w:hAnsi="IRBadr"/>
          <w:rtl/>
        </w:rPr>
        <w:t>به همین خاطر است که باید از قلب نگهداری و صیانت کرد، دگرگونی قلب در اثر این است که خیالات، افکار و تحولات درست یا باطل مرتب به سمت قلب انسان می‌آید.</w:t>
      </w:r>
      <w:r w:rsidR="005D6BD3" w:rsidRPr="00C25E67">
        <w:rPr>
          <w:rFonts w:ascii="IRBadr" w:hAnsi="IRBadr"/>
          <w:rtl/>
        </w:rPr>
        <w:t xml:space="preserve"> قلب در معرض بارش افکار و خیالات و اندیشه‌ها است، </w:t>
      </w:r>
      <w:r w:rsidR="00771CC3" w:rsidRPr="00C25E67">
        <w:rPr>
          <w:rFonts w:ascii="IRBadr" w:hAnsi="IRBadr"/>
          <w:rtl/>
        </w:rPr>
        <w:t>یک‌وقت</w:t>
      </w:r>
      <w:r w:rsidR="005D6BD3" w:rsidRPr="00C25E67">
        <w:rPr>
          <w:rFonts w:ascii="IRBadr" w:hAnsi="IRBadr"/>
          <w:rtl/>
        </w:rPr>
        <w:t xml:space="preserve"> فکر خوب می‌آید و یک وقتی هم وسوسه‌های شیطان می‌آید و </w:t>
      </w:r>
      <w:r w:rsidR="00771CC3" w:rsidRPr="00C25E67">
        <w:rPr>
          <w:rFonts w:ascii="IRBadr" w:hAnsi="IRBadr"/>
          <w:rtl/>
        </w:rPr>
        <w:t>هرکدام</w:t>
      </w:r>
      <w:r w:rsidR="005D6BD3" w:rsidRPr="00C25E67">
        <w:rPr>
          <w:rFonts w:ascii="IRBadr" w:hAnsi="IRBadr"/>
          <w:rtl/>
        </w:rPr>
        <w:t xml:space="preserve"> انسان را به راهی می‌برد.</w:t>
      </w:r>
    </w:p>
    <w:p w:rsidR="005D6BD3" w:rsidRPr="00C25E67" w:rsidRDefault="005D6BD3" w:rsidP="00AA6D00">
      <w:pPr>
        <w:jc w:val="both"/>
        <w:rPr>
          <w:rFonts w:ascii="IRBadr" w:hAnsi="IRBadr"/>
          <w:rtl/>
        </w:rPr>
      </w:pPr>
      <w:r w:rsidRPr="00C25E67">
        <w:rPr>
          <w:rFonts w:ascii="IRBadr" w:hAnsi="IRBadr"/>
          <w:rtl/>
        </w:rPr>
        <w:t xml:space="preserve">البته خداوند بر فکر بد ما را مؤاخذه نمی‌کند ولی بر فکر خوب ثواب می‌دهد، </w:t>
      </w:r>
      <w:r w:rsidR="00771CC3" w:rsidRPr="00C25E67">
        <w:rPr>
          <w:rFonts w:ascii="IRBadr" w:hAnsi="IRBadr"/>
          <w:rtl/>
        </w:rPr>
        <w:t>همین‌که</w:t>
      </w:r>
      <w:r w:rsidRPr="00C25E67">
        <w:rPr>
          <w:rFonts w:ascii="IRBadr" w:hAnsi="IRBadr"/>
          <w:rtl/>
        </w:rPr>
        <w:t xml:space="preserve"> انسان تصمیم‌های خوب بگیرد و اراده بر کارهای نیک داشته باشد ثواب دارد، البته فکر بد در پایین آمدن روح انسان اثر دارد ولی خدا بر آن عقاب نمی‌کند چون این کار خیلی مشکلی است</w:t>
      </w:r>
      <w:r w:rsidR="00066E02" w:rsidRPr="00C25E67">
        <w:rPr>
          <w:rFonts w:ascii="IRBadr" w:hAnsi="IRBadr"/>
          <w:rtl/>
        </w:rPr>
        <w:t>،‌ این لطف الهی است.</w:t>
      </w:r>
    </w:p>
    <w:p w:rsidR="00066E02" w:rsidRPr="00C25E67" w:rsidRDefault="00066E02" w:rsidP="00AA6D00">
      <w:pPr>
        <w:jc w:val="both"/>
        <w:rPr>
          <w:rFonts w:ascii="IRBadr" w:hAnsi="IRBadr"/>
          <w:rtl/>
        </w:rPr>
      </w:pPr>
      <w:r w:rsidRPr="00C25E67">
        <w:rPr>
          <w:rFonts w:ascii="IRBadr" w:hAnsi="IRBadr"/>
          <w:rtl/>
        </w:rPr>
        <w:t xml:space="preserve">قلب هم اساس شخصیت انسان است و هم در معرض تغییرات سریع است و هم اینکه آن افکار و تصمیماتی که در درون ما است بنیاد رفتارها و عملکردهای ما است، </w:t>
      </w:r>
      <w:r w:rsidR="00771CC3" w:rsidRPr="00C25E67">
        <w:rPr>
          <w:rFonts w:ascii="IRBadr" w:hAnsi="IRBadr"/>
          <w:rtl/>
        </w:rPr>
        <w:t>ازاین‌جهت</w:t>
      </w:r>
      <w:r w:rsidRPr="00C25E67">
        <w:rPr>
          <w:rFonts w:ascii="IRBadr" w:hAnsi="IRBadr"/>
          <w:rtl/>
        </w:rPr>
        <w:t xml:space="preserve"> است که مبنای اخلاق و عرفان بر این است که انسان به قلب بپردازد، اگر از همان ریشه و سرچشمه جلوی گناه و آلودگی را گرفتید بعد راحت می‌توانید خودتا</w:t>
      </w:r>
      <w:r w:rsidR="005E5B0E" w:rsidRPr="00C25E67">
        <w:rPr>
          <w:rFonts w:ascii="IRBadr" w:hAnsi="IRBadr"/>
          <w:rtl/>
        </w:rPr>
        <w:t>ن را کنترل بکنید ولی اگر افکار</w:t>
      </w:r>
      <w:r w:rsidRPr="00C25E67">
        <w:rPr>
          <w:rFonts w:ascii="IRBadr" w:hAnsi="IRBadr"/>
          <w:rtl/>
        </w:rPr>
        <w:t xml:space="preserve"> و خیالتان را آزاد گذاشتید شما را </w:t>
      </w:r>
      <w:r w:rsidR="00771CC3" w:rsidRPr="00C25E67">
        <w:rPr>
          <w:rFonts w:ascii="IRBadr" w:hAnsi="IRBadr"/>
          <w:rtl/>
        </w:rPr>
        <w:t>آرام‌آرام</w:t>
      </w:r>
      <w:r w:rsidRPr="00C25E67">
        <w:rPr>
          <w:rFonts w:ascii="IRBadr" w:hAnsi="IRBadr"/>
          <w:rtl/>
        </w:rPr>
        <w:t xml:space="preserve"> به تصمیم می‌برد و </w:t>
      </w:r>
      <w:r w:rsidR="00771CC3" w:rsidRPr="00C25E67">
        <w:rPr>
          <w:rFonts w:ascii="IRBadr" w:hAnsi="IRBadr"/>
          <w:rtl/>
        </w:rPr>
        <w:t>به‌تدریج</w:t>
      </w:r>
      <w:r w:rsidR="005E5B0E" w:rsidRPr="00C25E67">
        <w:rPr>
          <w:rFonts w:ascii="IRBadr" w:hAnsi="IRBadr"/>
          <w:rtl/>
        </w:rPr>
        <w:t xml:space="preserve"> شما را به گناه می‌کشاند و البته گناه هم تأثیر دیگری بر قلب می‌گذارد.</w:t>
      </w:r>
    </w:p>
    <w:p w:rsidR="00262FC9" w:rsidRPr="00C25E67" w:rsidRDefault="00262FC9" w:rsidP="00AA6D00">
      <w:pPr>
        <w:pStyle w:val="Heading2"/>
        <w:bidi/>
        <w:jc w:val="both"/>
        <w:rPr>
          <w:rFonts w:ascii="IRBadr" w:hAnsi="IRBadr" w:cs="IRBadr"/>
          <w:rtl/>
        </w:rPr>
      </w:pPr>
      <w:bookmarkStart w:id="10" w:name="_Toc429005834"/>
      <w:r w:rsidRPr="00C25E67">
        <w:rPr>
          <w:rFonts w:ascii="IRBadr" w:hAnsi="IRBadr" w:cs="IRBadr"/>
          <w:rtl/>
        </w:rPr>
        <w:t xml:space="preserve">توجه به قلب در نامه 31 </w:t>
      </w:r>
      <w:r w:rsidR="00771CC3" w:rsidRPr="00C25E67">
        <w:rPr>
          <w:rFonts w:ascii="IRBadr" w:hAnsi="IRBadr" w:cs="IRBadr"/>
          <w:rtl/>
        </w:rPr>
        <w:t>نهج‌البلاغه</w:t>
      </w:r>
      <w:bookmarkEnd w:id="10"/>
    </w:p>
    <w:p w:rsidR="005E5B0E" w:rsidRPr="00C25E67" w:rsidRDefault="005E5B0E" w:rsidP="00AA6D00">
      <w:pPr>
        <w:jc w:val="both"/>
        <w:rPr>
          <w:rFonts w:ascii="IRBadr" w:hAnsi="IRBadr"/>
          <w:rtl/>
        </w:rPr>
      </w:pPr>
      <w:r w:rsidRPr="00C25E67">
        <w:rPr>
          <w:rFonts w:ascii="IRBadr" w:hAnsi="IRBadr"/>
          <w:rtl/>
        </w:rPr>
        <w:t>امیرالمؤمنین در اوایل این نامه می‌فرمایند قلبت را محور شخصیت خودت قرار بده، جان و روح تو بنیاد شخصیت و عمل تو است، آن را پاسداری بکن و مبنا قرار بده،</w:t>
      </w:r>
      <w:r w:rsidR="00E3270F" w:rsidRPr="00C25E67">
        <w:rPr>
          <w:rFonts w:ascii="IRBadr" w:hAnsi="IRBadr"/>
          <w:rtl/>
        </w:rPr>
        <w:t xml:space="preserve"> تلاش بکن که حتی فکر گناه نکنی و تصمیم بر یک خطا و انحراف در درون تو تحقق پیدا نکند، </w:t>
      </w:r>
      <w:r w:rsidR="00E3270F" w:rsidRPr="00C25E67">
        <w:rPr>
          <w:rFonts w:ascii="IRBadr" w:hAnsi="IRBadr"/>
          <w:rtl/>
        </w:rPr>
        <w:lastRenderedPageBreak/>
        <w:t xml:space="preserve">آن ارزش بالایی دارد، بعد عرض می‌کنند: </w:t>
      </w:r>
      <w:r w:rsidR="00E3270F" w:rsidRPr="00C25E67">
        <w:rPr>
          <w:rFonts w:ascii="IRBadr" w:hAnsi="IRBadr"/>
          <w:b/>
          <w:bCs/>
          <w:rtl/>
        </w:rPr>
        <w:t>«وَ حَذِّرْهُ صَوْلَةَ الدَّهْرِ، وَ فُحْشَ تَقَلُّبِ اللَّ</w:t>
      </w:r>
      <w:r w:rsidR="00771CC3" w:rsidRPr="00C25E67">
        <w:rPr>
          <w:rFonts w:ascii="IRBadr" w:hAnsi="IRBadr"/>
          <w:b/>
          <w:bCs/>
          <w:rtl/>
        </w:rPr>
        <w:t>ی</w:t>
      </w:r>
      <w:r w:rsidR="00E3270F" w:rsidRPr="00C25E67">
        <w:rPr>
          <w:rFonts w:ascii="IRBadr" w:hAnsi="IRBadr"/>
          <w:b/>
          <w:bCs/>
          <w:rtl/>
        </w:rPr>
        <w:t>ال</w:t>
      </w:r>
      <w:r w:rsidR="00771CC3" w:rsidRPr="00C25E67">
        <w:rPr>
          <w:rFonts w:ascii="IRBadr" w:hAnsi="IRBadr"/>
          <w:b/>
          <w:bCs/>
          <w:rtl/>
        </w:rPr>
        <w:t>ی</w:t>
      </w:r>
      <w:r w:rsidR="00E3270F" w:rsidRPr="00C25E67">
        <w:rPr>
          <w:rFonts w:ascii="IRBadr" w:hAnsi="IRBadr"/>
          <w:b/>
          <w:bCs/>
          <w:rtl/>
        </w:rPr>
        <w:t xml:space="preserve"> وَ الاْ</w:t>
      </w:r>
      <w:r w:rsidR="00771CC3" w:rsidRPr="00C25E67">
        <w:rPr>
          <w:rFonts w:ascii="IRBadr" w:hAnsi="IRBadr"/>
          <w:b/>
          <w:bCs/>
          <w:rtl/>
        </w:rPr>
        <w:t>ی</w:t>
      </w:r>
      <w:r w:rsidR="00E3270F" w:rsidRPr="00C25E67">
        <w:rPr>
          <w:rFonts w:ascii="IRBadr" w:hAnsi="IRBadr"/>
          <w:b/>
          <w:bCs/>
          <w:rtl/>
        </w:rPr>
        <w:t>امِ»</w:t>
      </w:r>
      <w:r w:rsidR="00E3270F" w:rsidRPr="00C25E67">
        <w:rPr>
          <w:rStyle w:val="FootnoteReference"/>
          <w:rFonts w:ascii="IRBadr" w:hAnsi="IRBadr"/>
          <w:b/>
          <w:bCs/>
          <w:rtl/>
        </w:rPr>
        <w:footnoteReference w:id="5"/>
      </w:r>
      <w:r w:rsidR="00E3270F" w:rsidRPr="00C25E67">
        <w:rPr>
          <w:rFonts w:ascii="IRBadr" w:hAnsi="IRBadr"/>
          <w:b/>
          <w:bCs/>
          <w:rtl/>
        </w:rPr>
        <w:t xml:space="preserve"> </w:t>
      </w:r>
      <w:r w:rsidR="00E3270F" w:rsidRPr="00C25E67">
        <w:rPr>
          <w:rFonts w:ascii="IRBadr" w:hAnsi="IRBadr"/>
          <w:rtl/>
        </w:rPr>
        <w:t xml:space="preserve">قلبت را از گردش زمانه و </w:t>
      </w:r>
      <w:r w:rsidR="00771CC3" w:rsidRPr="00C25E67">
        <w:rPr>
          <w:rFonts w:ascii="IRBadr" w:hAnsi="IRBadr"/>
          <w:rtl/>
        </w:rPr>
        <w:t>زیرورو</w:t>
      </w:r>
      <w:r w:rsidR="00E3270F" w:rsidRPr="00C25E67">
        <w:rPr>
          <w:rFonts w:ascii="IRBadr" w:hAnsi="IRBadr"/>
          <w:rtl/>
        </w:rPr>
        <w:t xml:space="preserve"> شدن چرخه زندگی بر حذر بدار، قلب تو در معرض تغییر و تحول است، ضمناً به قلبت این را بفهمان که روزگار هم دستخوش تغییر و تحول است، اسلام </w:t>
      </w:r>
      <w:r w:rsidR="00771CC3" w:rsidRPr="00C25E67">
        <w:rPr>
          <w:rFonts w:ascii="IRBadr" w:hAnsi="IRBadr"/>
          <w:rtl/>
        </w:rPr>
        <w:t>نمی‌گوید</w:t>
      </w:r>
      <w:r w:rsidR="00E3270F" w:rsidRPr="00C25E67">
        <w:rPr>
          <w:rFonts w:ascii="IRBadr" w:hAnsi="IRBadr"/>
          <w:rtl/>
        </w:rPr>
        <w:t xml:space="preserve"> انسان زندگی سعادتمند و راحت دنیایی نداشته باشد، لذایذ دنیا را محکوم نمی‌کند ولی می‌گوید که اعتماد مطلق بر دنیایی که در معرض تحول و تغییر است نداشته باش.</w:t>
      </w:r>
    </w:p>
    <w:p w:rsidR="00E3270F" w:rsidRPr="00C25E67" w:rsidRDefault="00262FC9" w:rsidP="00AA6D00">
      <w:pPr>
        <w:jc w:val="both"/>
        <w:rPr>
          <w:rFonts w:ascii="IRBadr" w:hAnsi="IRBadr"/>
          <w:rtl/>
        </w:rPr>
      </w:pPr>
      <w:r w:rsidRPr="00C25E67">
        <w:rPr>
          <w:rFonts w:ascii="IRBadr" w:hAnsi="IRBadr"/>
          <w:b/>
          <w:bCs/>
          <w:rtl/>
        </w:rPr>
        <w:t>«</w:t>
      </w:r>
      <w:r w:rsidR="00E3270F" w:rsidRPr="00C25E67">
        <w:rPr>
          <w:rFonts w:ascii="IRBadr" w:hAnsi="IRBadr"/>
          <w:b/>
          <w:bCs/>
          <w:rtl/>
        </w:rPr>
        <w:t>وَ اعْرِضْ عَلَ</w:t>
      </w:r>
      <w:r w:rsidR="00771CC3" w:rsidRPr="00C25E67">
        <w:rPr>
          <w:rFonts w:ascii="IRBadr" w:hAnsi="IRBadr"/>
          <w:b/>
          <w:bCs/>
          <w:rtl/>
        </w:rPr>
        <w:t>ی</w:t>
      </w:r>
      <w:r w:rsidR="00E3270F" w:rsidRPr="00C25E67">
        <w:rPr>
          <w:rFonts w:ascii="IRBadr" w:hAnsi="IRBadr"/>
          <w:b/>
          <w:bCs/>
          <w:rtl/>
        </w:rPr>
        <w:t>هِ اَخْبارَ الْماض</w:t>
      </w:r>
      <w:r w:rsidR="00771CC3" w:rsidRPr="00C25E67">
        <w:rPr>
          <w:rFonts w:ascii="IRBadr" w:hAnsi="IRBadr"/>
          <w:b/>
          <w:bCs/>
          <w:rtl/>
        </w:rPr>
        <w:t>ی</w:t>
      </w:r>
      <w:r w:rsidR="00E3270F" w:rsidRPr="00C25E67">
        <w:rPr>
          <w:rFonts w:ascii="IRBadr" w:hAnsi="IRBadr"/>
          <w:b/>
          <w:bCs/>
          <w:rtl/>
        </w:rPr>
        <w:t>نَ</w:t>
      </w:r>
      <w:r w:rsidRPr="00C25E67">
        <w:rPr>
          <w:rFonts w:ascii="IRBadr" w:hAnsi="IRBadr"/>
          <w:b/>
          <w:bCs/>
          <w:rtl/>
        </w:rPr>
        <w:t>»</w:t>
      </w:r>
      <w:r w:rsidR="00E3270F" w:rsidRPr="00C25E67">
        <w:rPr>
          <w:rStyle w:val="FootnoteReference"/>
          <w:rFonts w:ascii="IRBadr" w:hAnsi="IRBadr"/>
          <w:b/>
          <w:bCs/>
          <w:rtl/>
        </w:rPr>
        <w:footnoteReference w:id="6"/>
      </w:r>
      <w:r w:rsidR="00E3270F" w:rsidRPr="00C25E67">
        <w:rPr>
          <w:rFonts w:ascii="IRBadr" w:hAnsi="IRBadr"/>
          <w:b/>
          <w:bCs/>
          <w:rtl/>
        </w:rPr>
        <w:t xml:space="preserve"> </w:t>
      </w:r>
      <w:r w:rsidR="00E3270F" w:rsidRPr="00C25E67">
        <w:rPr>
          <w:rFonts w:ascii="IRBadr" w:hAnsi="IRBadr"/>
          <w:rtl/>
        </w:rPr>
        <w:t xml:space="preserve">داستان پیشینیان </w:t>
      </w:r>
      <w:r w:rsidRPr="00C25E67">
        <w:rPr>
          <w:rFonts w:ascii="IRBadr" w:hAnsi="IRBadr"/>
          <w:rtl/>
        </w:rPr>
        <w:t xml:space="preserve">و </w:t>
      </w:r>
      <w:r w:rsidR="00E3270F" w:rsidRPr="00C25E67">
        <w:rPr>
          <w:rFonts w:ascii="IRBadr" w:hAnsi="IRBadr"/>
          <w:rtl/>
        </w:rPr>
        <w:t xml:space="preserve">آیات قرآن را بخوان که چگونه سرنوشت افراد و اقوام پیشین از خوبان و ناصالحان را ترسیم کرده است، اقوامی که آمدند به اوج شکوه و اقتدار رسیدند و در اثر گناه لغزیدند و فرو افتادند، انسان‌هایی که </w:t>
      </w:r>
      <w:r w:rsidRPr="00C25E67">
        <w:rPr>
          <w:rFonts w:ascii="IRBadr" w:hAnsi="IRBadr"/>
          <w:rtl/>
        </w:rPr>
        <w:t xml:space="preserve">از </w:t>
      </w:r>
      <w:r w:rsidR="00E3270F" w:rsidRPr="00C25E67">
        <w:rPr>
          <w:rFonts w:ascii="IRBadr" w:hAnsi="IRBadr"/>
          <w:rtl/>
        </w:rPr>
        <w:t xml:space="preserve">پستی به بلندی‌ها رسیدند و انسان‌های بزرگی که سقوط کردند،‌ </w:t>
      </w:r>
      <w:r w:rsidRPr="00C25E67">
        <w:rPr>
          <w:rFonts w:ascii="IRBadr" w:hAnsi="IRBadr"/>
          <w:b/>
          <w:bCs/>
          <w:rtl/>
        </w:rPr>
        <w:t>«</w:t>
      </w:r>
      <w:r w:rsidR="00E3270F" w:rsidRPr="00C25E67">
        <w:rPr>
          <w:rFonts w:ascii="IRBadr" w:hAnsi="IRBadr"/>
          <w:b/>
          <w:bCs/>
          <w:rtl/>
        </w:rPr>
        <w:t>وَ ذَ</w:t>
      </w:r>
      <w:r w:rsidR="00771CC3" w:rsidRPr="00C25E67">
        <w:rPr>
          <w:rFonts w:ascii="IRBadr" w:hAnsi="IRBadr"/>
          <w:b/>
          <w:bCs/>
          <w:rtl/>
        </w:rPr>
        <w:t>ک</w:t>
      </w:r>
      <w:r w:rsidR="00E3270F" w:rsidRPr="00C25E67">
        <w:rPr>
          <w:rFonts w:ascii="IRBadr" w:hAnsi="IRBadr"/>
          <w:b/>
          <w:bCs/>
          <w:rtl/>
        </w:rPr>
        <w:t xml:space="preserve">رْهُ بِما اَصابَ مَنْ </w:t>
      </w:r>
      <w:r w:rsidR="00771CC3" w:rsidRPr="00C25E67">
        <w:rPr>
          <w:rFonts w:ascii="IRBadr" w:hAnsi="IRBadr"/>
          <w:b/>
          <w:bCs/>
          <w:rtl/>
        </w:rPr>
        <w:t>ک</w:t>
      </w:r>
      <w:r w:rsidR="00E3270F" w:rsidRPr="00C25E67">
        <w:rPr>
          <w:rFonts w:ascii="IRBadr" w:hAnsi="IRBadr"/>
          <w:b/>
          <w:bCs/>
          <w:rtl/>
        </w:rPr>
        <w:t>انَ قَبْلَ</w:t>
      </w:r>
      <w:r w:rsidR="00771CC3" w:rsidRPr="00C25E67">
        <w:rPr>
          <w:rFonts w:ascii="IRBadr" w:hAnsi="IRBadr"/>
          <w:b/>
          <w:bCs/>
          <w:rtl/>
        </w:rPr>
        <w:t>ک</w:t>
      </w:r>
      <w:r w:rsidRPr="00C25E67">
        <w:rPr>
          <w:rFonts w:ascii="IRBadr" w:hAnsi="IRBadr"/>
          <w:b/>
          <w:bCs/>
        </w:rPr>
        <w:t xml:space="preserve"> </w:t>
      </w:r>
      <w:r w:rsidR="00E3270F" w:rsidRPr="00C25E67">
        <w:rPr>
          <w:rFonts w:ascii="IRBadr" w:hAnsi="IRBadr"/>
          <w:b/>
          <w:bCs/>
          <w:rtl/>
        </w:rPr>
        <w:t>مِنَ الاْوَّل</w:t>
      </w:r>
      <w:r w:rsidR="00771CC3" w:rsidRPr="00C25E67">
        <w:rPr>
          <w:rFonts w:ascii="IRBadr" w:hAnsi="IRBadr"/>
          <w:b/>
          <w:bCs/>
          <w:rtl/>
        </w:rPr>
        <w:t>ی</w:t>
      </w:r>
      <w:r w:rsidR="00E3270F" w:rsidRPr="00C25E67">
        <w:rPr>
          <w:rFonts w:ascii="IRBadr" w:hAnsi="IRBadr"/>
          <w:b/>
          <w:bCs/>
          <w:rtl/>
        </w:rPr>
        <w:t>نَ</w:t>
      </w:r>
      <w:r w:rsidRPr="00C25E67">
        <w:rPr>
          <w:rFonts w:ascii="IRBadr" w:hAnsi="IRBadr"/>
          <w:b/>
          <w:bCs/>
          <w:rtl/>
        </w:rPr>
        <w:t>»</w:t>
      </w:r>
      <w:r w:rsidRPr="00C25E67">
        <w:rPr>
          <w:rStyle w:val="FootnoteReference"/>
          <w:rFonts w:ascii="IRBadr" w:hAnsi="IRBadr"/>
          <w:rtl/>
        </w:rPr>
        <w:footnoteReference w:id="7"/>
      </w:r>
      <w:r w:rsidRPr="00C25E67">
        <w:rPr>
          <w:rFonts w:ascii="IRBadr" w:hAnsi="IRBadr"/>
          <w:rtl/>
        </w:rPr>
        <w:t xml:space="preserve"> یادآوری بکن </w:t>
      </w:r>
      <w:r w:rsidR="00771CC3" w:rsidRPr="00C25E67">
        <w:rPr>
          <w:rFonts w:ascii="IRBadr" w:hAnsi="IRBadr"/>
          <w:rtl/>
        </w:rPr>
        <w:t>آنچه</w:t>
      </w:r>
      <w:r w:rsidRPr="00C25E67">
        <w:rPr>
          <w:rFonts w:ascii="IRBadr" w:hAnsi="IRBadr"/>
          <w:rtl/>
        </w:rPr>
        <w:t xml:space="preserve"> به پیشینیان تو رسید، «</w:t>
      </w:r>
      <w:r w:rsidRPr="00C25E67">
        <w:rPr>
          <w:rFonts w:ascii="IRBadr" w:hAnsi="IRBadr"/>
          <w:b/>
          <w:bCs/>
          <w:rtl/>
        </w:rPr>
        <w:t>وَ سِرْ ف</w:t>
      </w:r>
      <w:r w:rsidR="00771CC3" w:rsidRPr="00C25E67">
        <w:rPr>
          <w:rFonts w:ascii="IRBadr" w:hAnsi="IRBadr"/>
          <w:b/>
          <w:bCs/>
          <w:rtl/>
        </w:rPr>
        <w:t>ی</w:t>
      </w:r>
      <w:r w:rsidRPr="00C25E67">
        <w:rPr>
          <w:rFonts w:ascii="IRBadr" w:hAnsi="IRBadr"/>
          <w:b/>
          <w:bCs/>
          <w:rtl/>
        </w:rPr>
        <w:t xml:space="preserve"> دِ</w:t>
      </w:r>
      <w:r w:rsidR="00771CC3" w:rsidRPr="00C25E67">
        <w:rPr>
          <w:rFonts w:ascii="IRBadr" w:hAnsi="IRBadr"/>
          <w:b/>
          <w:bCs/>
          <w:rtl/>
        </w:rPr>
        <w:t>ی</w:t>
      </w:r>
      <w:r w:rsidRPr="00C25E67">
        <w:rPr>
          <w:rFonts w:ascii="IRBadr" w:hAnsi="IRBadr"/>
          <w:b/>
          <w:bCs/>
          <w:rtl/>
        </w:rPr>
        <w:t>ارِهِمْ وَ آثارِهِمْ، فَانْظُرْ ف</w:t>
      </w:r>
      <w:r w:rsidR="00771CC3" w:rsidRPr="00C25E67">
        <w:rPr>
          <w:rFonts w:ascii="IRBadr" w:hAnsi="IRBadr"/>
          <w:b/>
          <w:bCs/>
          <w:rtl/>
        </w:rPr>
        <w:t>ی</w:t>
      </w:r>
      <w:r w:rsidRPr="00C25E67">
        <w:rPr>
          <w:rFonts w:ascii="IRBadr" w:hAnsi="IRBadr"/>
          <w:b/>
          <w:bCs/>
          <w:rtl/>
        </w:rPr>
        <w:t>ما فَعَلُوا، وَ عَمَّا انْتَقَلُوا»</w:t>
      </w:r>
      <w:r w:rsidR="00B94656" w:rsidRPr="00C25E67">
        <w:rPr>
          <w:rStyle w:val="FootnoteReference"/>
          <w:rFonts w:ascii="IRBadr" w:hAnsi="IRBadr"/>
          <w:b/>
          <w:bCs/>
          <w:rtl/>
        </w:rPr>
        <w:footnoteReference w:id="8"/>
      </w:r>
      <w:r w:rsidRPr="00C25E67">
        <w:rPr>
          <w:rFonts w:ascii="IRBadr" w:hAnsi="IRBadr"/>
          <w:b/>
          <w:bCs/>
          <w:rtl/>
        </w:rPr>
        <w:t>،</w:t>
      </w:r>
      <w:r w:rsidRPr="00C25E67">
        <w:rPr>
          <w:rFonts w:ascii="IRBadr" w:hAnsi="IRBadr"/>
          <w:rtl/>
        </w:rPr>
        <w:t xml:space="preserve"> برو بگرد و گردشگری بکن بر آثار باقیمانده از پیشینیان و ببین که چگونه کار کردند و از کجا کوچ کردند و به کجا رفتند، در بعضی روایات دارد که به قبرستان برو و به </w:t>
      </w:r>
      <w:r w:rsidR="00771CC3" w:rsidRPr="00C25E67">
        <w:rPr>
          <w:rFonts w:ascii="IRBadr" w:hAnsi="IRBadr"/>
          <w:rtl/>
        </w:rPr>
        <w:t>آن‌ها</w:t>
      </w:r>
      <w:r w:rsidRPr="00C25E67">
        <w:rPr>
          <w:rFonts w:ascii="IRBadr" w:hAnsi="IRBadr"/>
          <w:rtl/>
        </w:rPr>
        <w:t xml:space="preserve"> خطاب بکن و با </w:t>
      </w:r>
      <w:r w:rsidR="00771CC3" w:rsidRPr="00C25E67">
        <w:rPr>
          <w:rFonts w:ascii="IRBadr" w:hAnsi="IRBadr"/>
          <w:rtl/>
        </w:rPr>
        <w:t>آن‌ها</w:t>
      </w:r>
      <w:r w:rsidRPr="00C25E67">
        <w:rPr>
          <w:rFonts w:ascii="IRBadr" w:hAnsi="IRBadr"/>
          <w:rtl/>
        </w:rPr>
        <w:t xml:space="preserve"> سخن بگو و داستان </w:t>
      </w:r>
      <w:r w:rsidR="00771CC3" w:rsidRPr="00C25E67">
        <w:rPr>
          <w:rFonts w:ascii="IRBadr" w:hAnsi="IRBadr"/>
          <w:rtl/>
        </w:rPr>
        <w:t>آن‌ها</w:t>
      </w:r>
      <w:r w:rsidRPr="00C25E67">
        <w:rPr>
          <w:rFonts w:ascii="IRBadr" w:hAnsi="IRBadr"/>
          <w:rtl/>
        </w:rPr>
        <w:t xml:space="preserve">، جلال و شکوه </w:t>
      </w:r>
      <w:r w:rsidR="00771CC3" w:rsidRPr="00C25E67">
        <w:rPr>
          <w:rFonts w:ascii="IRBadr" w:hAnsi="IRBadr"/>
          <w:rtl/>
        </w:rPr>
        <w:t>آن‌ها</w:t>
      </w:r>
      <w:r w:rsidRPr="00C25E67">
        <w:rPr>
          <w:rFonts w:ascii="IRBadr" w:hAnsi="IRBadr"/>
          <w:rtl/>
        </w:rPr>
        <w:t xml:space="preserve"> و اوج </w:t>
      </w:r>
      <w:r w:rsidR="00771CC3" w:rsidRPr="00C25E67">
        <w:rPr>
          <w:rFonts w:ascii="IRBadr" w:hAnsi="IRBadr"/>
          <w:rtl/>
        </w:rPr>
        <w:t>آن‌ها</w:t>
      </w:r>
      <w:r w:rsidRPr="00C25E67">
        <w:rPr>
          <w:rFonts w:ascii="IRBadr" w:hAnsi="IRBadr"/>
          <w:rtl/>
        </w:rPr>
        <w:t xml:space="preserve"> را تماشا بکن، </w:t>
      </w:r>
      <w:r w:rsidR="00771CC3" w:rsidRPr="00C25E67">
        <w:rPr>
          <w:rFonts w:ascii="IRBadr" w:hAnsi="IRBadr"/>
          <w:rtl/>
        </w:rPr>
        <w:t>این‌ها</w:t>
      </w:r>
      <w:r w:rsidRPr="00C25E67">
        <w:rPr>
          <w:rFonts w:ascii="IRBadr" w:hAnsi="IRBadr"/>
          <w:rtl/>
        </w:rPr>
        <w:t xml:space="preserve"> انسان را هوشیار و بینا می‌کند.</w:t>
      </w:r>
    </w:p>
    <w:p w:rsidR="00262FC9" w:rsidRPr="00C25E67" w:rsidRDefault="00262FC9" w:rsidP="00AA6D00">
      <w:pPr>
        <w:jc w:val="both"/>
        <w:rPr>
          <w:rFonts w:ascii="IRBadr" w:hAnsi="IRBadr"/>
          <w:b/>
          <w:bCs/>
          <w:sz w:val="28"/>
          <w:rtl/>
        </w:rPr>
      </w:pPr>
      <w:bookmarkStart w:id="11" w:name="OLE_LINK180"/>
      <w:bookmarkStart w:id="12" w:name="OLE_LINK181"/>
      <w:bookmarkStart w:id="13" w:name="OLE_LINK207"/>
      <w:bookmarkStart w:id="14" w:name="OLE_LINK217"/>
      <w:r w:rsidRPr="00C25E67">
        <w:rPr>
          <w:rFonts w:ascii="IRBadr" w:hAnsi="IRBadr"/>
          <w:b/>
          <w:bCs/>
          <w:sz w:val="28"/>
          <w:rtl/>
        </w:rPr>
        <w:t>بِسْمِ اللَّهِ الرَّحْمَنِ الرَّحِیم إِنَّا أَعْطَیْنَاکَ الْکَوْثَرَ، فَصَلِّ لِرَبِّکَ وَ انْحَرْ، إِنَّ شَانِئَکَ هُوَ الأبْتَرُ</w:t>
      </w:r>
      <w:r w:rsidRPr="00C25E67">
        <w:rPr>
          <w:rStyle w:val="FootnoteReference"/>
          <w:rFonts w:ascii="IRBadr" w:hAnsi="IRBadr"/>
          <w:b/>
          <w:sz w:val="28"/>
          <w:rtl/>
        </w:rPr>
        <w:footnoteReference w:id="9"/>
      </w:r>
    </w:p>
    <w:p w:rsidR="00262FC9" w:rsidRPr="00C25E67" w:rsidRDefault="00262FC9" w:rsidP="00AA6D00">
      <w:pPr>
        <w:pStyle w:val="Heading2"/>
        <w:bidi/>
        <w:jc w:val="both"/>
        <w:rPr>
          <w:rFonts w:ascii="IRBadr" w:hAnsi="IRBadr" w:cs="IRBadr"/>
          <w:rtl/>
        </w:rPr>
      </w:pPr>
      <w:bookmarkStart w:id="15" w:name="_Toc429005835"/>
      <w:bookmarkEnd w:id="11"/>
      <w:bookmarkEnd w:id="12"/>
      <w:bookmarkEnd w:id="13"/>
      <w:bookmarkEnd w:id="14"/>
      <w:r w:rsidRPr="00C25E67">
        <w:rPr>
          <w:rFonts w:ascii="IRBadr" w:hAnsi="IRBadr" w:cs="IRBadr"/>
          <w:rtl/>
        </w:rPr>
        <w:t>خطبه دوم</w:t>
      </w:r>
      <w:bookmarkEnd w:id="15"/>
    </w:p>
    <w:p w:rsidR="00AA6D00" w:rsidRDefault="00262FC9" w:rsidP="00AA6D00">
      <w:pPr>
        <w:jc w:val="both"/>
        <w:rPr>
          <w:rFonts w:ascii="IRBadr" w:hAnsi="IRBadr" w:hint="cs"/>
          <w:b/>
          <w:bCs/>
          <w:sz w:val="28"/>
          <w:rtl/>
        </w:rPr>
      </w:pPr>
      <w:r w:rsidRPr="00AA6D00">
        <w:rPr>
          <w:rFonts w:ascii="IRBadr" w:hAnsi="IRBadr"/>
          <w:sz w:val="28"/>
          <w:rtl/>
        </w:rPr>
        <w:t>أعوذ بالله السّمیع العلیم من الشّیطان الرّجیم بسم الله الرّحمن الرّحیم</w:t>
      </w:r>
      <w:r w:rsidRPr="00C25E67">
        <w:rPr>
          <w:rFonts w:ascii="IRBadr" w:hAnsi="IRBadr"/>
          <w:b/>
          <w:bCs/>
          <w:sz w:val="28"/>
          <w:rtl/>
        </w:rPr>
        <w:t xml:space="preserve"> نَحْمَدُهُ عَلَ</w:t>
      </w:r>
      <w:r w:rsidR="00771CC3" w:rsidRPr="00C25E67">
        <w:rPr>
          <w:rFonts w:ascii="IRBadr" w:hAnsi="IRBadr"/>
          <w:b/>
          <w:bCs/>
          <w:sz w:val="28"/>
          <w:rtl/>
        </w:rPr>
        <w:t>ی</w:t>
      </w:r>
      <w:r w:rsidRPr="00C25E67">
        <w:rPr>
          <w:rFonts w:ascii="IRBadr" w:hAnsi="IRBadr"/>
          <w:b/>
          <w:bCs/>
          <w:sz w:val="28"/>
          <w:rtl/>
        </w:rPr>
        <w:t xml:space="preserve"> مَا کَانَ وَ نَسْتَعِینُهُ مِنْ أَمْرِنَا عَلَ</w:t>
      </w:r>
      <w:r w:rsidR="00771CC3" w:rsidRPr="00C25E67">
        <w:rPr>
          <w:rFonts w:ascii="IRBadr" w:hAnsi="IRBadr"/>
          <w:b/>
          <w:bCs/>
          <w:sz w:val="28"/>
          <w:rtl/>
        </w:rPr>
        <w:t>ی</w:t>
      </w:r>
      <w:r w:rsidRPr="00C25E67">
        <w:rPr>
          <w:rFonts w:ascii="IRBadr" w:hAnsi="IRBadr"/>
          <w:b/>
          <w:bCs/>
          <w:sz w:val="28"/>
          <w:rtl/>
        </w:rPr>
        <w:t xml:space="preserve"> مَا یَکُونُ</w:t>
      </w:r>
      <w:r w:rsidRPr="00C25E67">
        <w:rPr>
          <w:rStyle w:val="FootnoteReference"/>
          <w:rFonts w:ascii="IRBadr" w:hAnsi="IRBadr"/>
          <w:rtl/>
        </w:rPr>
        <w:footnoteReference w:id="10"/>
      </w:r>
      <w:r w:rsidRPr="00C25E67">
        <w:rPr>
          <w:rStyle w:val="FootnoteReference"/>
          <w:rFonts w:ascii="IRBadr" w:hAnsi="IRBadr"/>
          <w:rtl/>
        </w:rPr>
        <w:t xml:space="preserve"> </w:t>
      </w:r>
      <w:r w:rsidRPr="00C25E67">
        <w:rPr>
          <w:rFonts w:ascii="IRBadr" w:hAnsi="IRBadr"/>
          <w:b/>
          <w:bCs/>
          <w:sz w:val="28"/>
          <w:rtl/>
        </w:rPr>
        <w:t xml:space="preserve">و نؤمن به و نتوکّل علیه و نستغفره و نستهدیه و نعوذ به من شرور أنفسنا و سیّئات أعمالنا و نصلّی و نسلّم علی سیّدنا و نبیّنا العبد المؤید و الرّسول المسدّد المصطفی الأمجد أبی القاسم </w:t>
      </w:r>
      <w:r w:rsidR="00771CC3" w:rsidRPr="00C25E67">
        <w:rPr>
          <w:rFonts w:ascii="IRBadr" w:hAnsi="IRBadr"/>
          <w:b/>
          <w:bCs/>
          <w:sz w:val="28"/>
          <w:rtl/>
        </w:rPr>
        <w:t>محمّد (</w:t>
      </w:r>
      <w:r w:rsidRPr="00C25E67">
        <w:rPr>
          <w:rFonts w:ascii="IRBadr" w:hAnsi="IRBadr"/>
          <w:b/>
          <w:bCs/>
          <w:sz w:val="28"/>
          <w:rtl/>
        </w:rPr>
        <w:t xml:space="preserve">ص)، و علی </w:t>
      </w:r>
      <w:bookmarkStart w:id="16" w:name="OLE_LINK173"/>
      <w:bookmarkStart w:id="17" w:name="OLE_LINK174"/>
      <w:bookmarkStart w:id="18" w:name="OLE_LINK37"/>
      <w:bookmarkStart w:id="19" w:name="OLE_LINK43"/>
      <w:bookmarkStart w:id="20" w:name="OLE_LINK73"/>
      <w:bookmarkStart w:id="21" w:name="OLE_LINK88"/>
      <w:bookmarkStart w:id="22" w:name="OLE_LINK178"/>
      <w:bookmarkStart w:id="23" w:name="OLE_LINK185"/>
      <w:bookmarkStart w:id="24" w:name="OLE_LINK208"/>
      <w:bookmarkStart w:id="25" w:name="OLE_LINK241"/>
      <w:bookmarkStart w:id="26" w:name="OLE_LINK246"/>
      <w:r w:rsidRPr="00C25E67">
        <w:rPr>
          <w:rFonts w:ascii="IRBadr" w:hAnsi="IRBadr"/>
          <w:b/>
          <w:bCs/>
          <w:sz w:val="28"/>
          <w:rtl/>
        </w:rPr>
        <w:t xml:space="preserve">امیرالمؤمنین علی ابن ابی طالب و علی الصّدیقة الطاهره فاطمة الزّهراء و علی الحسن و الحسین سیّدی شباب أهل الجنّة و علی أئمّة المسلمین علی ابن </w:t>
      </w:r>
      <w:r w:rsidRPr="00C25E67">
        <w:rPr>
          <w:rFonts w:ascii="IRBadr" w:hAnsi="IRBadr"/>
          <w:b/>
          <w:bCs/>
          <w:sz w:val="28"/>
          <w:rtl/>
        </w:rPr>
        <w:lastRenderedPageBreak/>
        <w:t xml:space="preserve">الحسین و محمد بن علی و جعفر بن محمد و موسی بن جعفر و علی بن موسی و محمد بن علی و علی بن محمد و الحسن ابن علی و الخلف القائم </w:t>
      </w:r>
      <w:r w:rsidR="00771CC3" w:rsidRPr="00C25E67">
        <w:rPr>
          <w:rFonts w:ascii="IRBadr" w:hAnsi="IRBadr"/>
          <w:b/>
          <w:bCs/>
          <w:sz w:val="28"/>
          <w:rtl/>
        </w:rPr>
        <w:t>المنتظر (</w:t>
      </w:r>
      <w:r w:rsidRPr="00C25E67">
        <w:rPr>
          <w:rFonts w:ascii="IRBadr" w:hAnsi="IRBadr"/>
          <w:b/>
          <w:bCs/>
          <w:sz w:val="28"/>
          <w:rtl/>
        </w:rPr>
        <w:t>عج</w:t>
      </w:r>
      <w:bookmarkEnd w:id="16"/>
      <w:bookmarkEnd w:id="17"/>
      <w:r w:rsidRPr="00C25E67">
        <w:rPr>
          <w:rFonts w:ascii="IRBadr" w:hAnsi="IRBadr"/>
          <w:b/>
          <w:bCs/>
          <w:sz w:val="28"/>
          <w:rtl/>
        </w:rPr>
        <w:t>)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C25E67">
        <w:rPr>
          <w:rFonts w:ascii="IRBadr" w:hAnsi="IRBadr"/>
          <w:b/>
          <w:bCs/>
          <w:sz w:val="28"/>
          <w:rtl/>
        </w:rPr>
        <w:t xml:space="preserve"> </w:t>
      </w:r>
      <w:bookmarkStart w:id="27" w:name="OLE_LINK258"/>
      <w:bookmarkStart w:id="28" w:name="OLE_LINK259"/>
      <w:bookmarkStart w:id="29" w:name="OLE_LINK260"/>
      <w:bookmarkStart w:id="30" w:name="OLE_LINK261"/>
      <w:bookmarkStart w:id="31" w:name="OLE_LINK27"/>
      <w:bookmarkStart w:id="32" w:name="OLE_LINK28"/>
      <w:r w:rsidRPr="00C25E67">
        <w:rPr>
          <w:rFonts w:ascii="IRBadr" w:hAnsi="IRBadr"/>
          <w:b/>
          <w:bCs/>
          <w:sz w:val="28"/>
          <w:rtl/>
        </w:rPr>
        <w:t>حُجَجِکَ علی عِبادِک وَ اُمَنائِکَ فی بِلادِک</w:t>
      </w:r>
      <w:bookmarkEnd w:id="27"/>
      <w:bookmarkEnd w:id="28"/>
      <w:r w:rsidRPr="00C25E67">
        <w:rPr>
          <w:rStyle w:val="FootnoteReference"/>
          <w:rFonts w:ascii="IRBadr" w:hAnsi="IRBadr"/>
          <w:sz w:val="28"/>
          <w:rtl/>
        </w:rPr>
        <w:footnoteReference w:id="11"/>
      </w:r>
      <w:bookmarkEnd w:id="29"/>
      <w:bookmarkEnd w:id="30"/>
      <w:r w:rsidRPr="00C25E67">
        <w:rPr>
          <w:rStyle w:val="FootnoteReference"/>
          <w:rFonts w:ascii="IRBadr" w:hAnsi="IRBadr"/>
          <w:rtl/>
        </w:rPr>
        <w:t xml:space="preserve"> </w:t>
      </w:r>
      <w:bookmarkStart w:id="33" w:name="OLE_LINK91"/>
      <w:bookmarkStart w:id="34" w:name="OLE_LINK92"/>
      <w:bookmarkStart w:id="35" w:name="OLE_LINK144"/>
      <w:bookmarkStart w:id="36" w:name="OLE_LINK209"/>
      <w:bookmarkEnd w:id="31"/>
      <w:bookmarkEnd w:id="32"/>
      <w:r w:rsidRPr="00C25E67">
        <w:rPr>
          <w:rFonts w:ascii="IRBadr" w:hAnsi="IRBadr"/>
          <w:b/>
          <w:bCs/>
          <w:sz w:val="28"/>
          <w:rtl/>
        </w:rPr>
        <w:t xml:space="preserve">وَ </w:t>
      </w:r>
      <w:bookmarkStart w:id="37" w:name="OLE_LINK74"/>
      <w:bookmarkStart w:id="38" w:name="OLE_LINK75"/>
      <w:bookmarkStart w:id="39" w:name="OLE_LINK151"/>
      <w:bookmarkStart w:id="40" w:name="OLE_LINK179"/>
      <w:bookmarkStart w:id="41" w:name="OLE_LINK189"/>
      <w:bookmarkStart w:id="42" w:name="OLE_LINK242"/>
      <w:bookmarkStart w:id="43" w:name="OLE_LINK271"/>
      <w:r w:rsidRPr="00C25E67">
        <w:rPr>
          <w:rFonts w:ascii="IRBadr" w:hAnsi="IRBadr"/>
          <w:b/>
          <w:bCs/>
          <w:sz w:val="28"/>
          <w:rtl/>
        </w:rPr>
        <w:t xml:space="preserve">ساسَةَ الْعِبادِ وَ اَرْکانَ الْبِلادِ وَ اَبْوابَ الاْیمانِ وَ اُمَناَّءَ الرَّحْمنِ وَ سُلالَةَ النَّبِیّینَ وَ صَفْوَةَ الْمُرْسَلینَ وَ </w:t>
      </w:r>
      <w:bookmarkStart w:id="44" w:name="OLE_LINK38"/>
      <w:r w:rsidRPr="00C25E67">
        <w:rPr>
          <w:rFonts w:ascii="IRBadr" w:hAnsi="IRBadr"/>
          <w:b/>
          <w:bCs/>
          <w:sz w:val="28"/>
          <w:rtl/>
        </w:rPr>
        <w:t>عِتْرَةَ</w:t>
      </w:r>
      <w:bookmarkEnd w:id="44"/>
      <w:r w:rsidRPr="00C25E67">
        <w:rPr>
          <w:rFonts w:ascii="IRBadr" w:hAnsi="IRBadr"/>
          <w:b/>
          <w:bCs/>
          <w:sz w:val="28"/>
          <w:rtl/>
        </w:rPr>
        <w:t xml:space="preserve"> خِیَرَةِ ربّ العالمین</w:t>
      </w:r>
      <w:r w:rsidRPr="00C25E67">
        <w:rPr>
          <w:rStyle w:val="FootnoteReference"/>
          <w:rFonts w:ascii="IRBadr" w:hAnsi="IRBadr"/>
          <w:rtl/>
        </w:rPr>
        <w:footnoteReference w:id="12"/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C25E67">
        <w:rPr>
          <w:rStyle w:val="FootnoteReference"/>
          <w:rFonts w:ascii="IRBadr" w:hAnsi="IRBadr"/>
          <w:rtl/>
        </w:rPr>
        <w:t xml:space="preserve"> </w:t>
      </w:r>
      <w:r w:rsidR="00AA6D00">
        <w:rPr>
          <w:rFonts w:ascii="IRBadr" w:hAnsi="IRBadr"/>
          <w:b/>
          <w:bCs/>
          <w:sz w:val="28"/>
          <w:rtl/>
        </w:rPr>
        <w:t>صلواتک علیهم أجمعین</w:t>
      </w:r>
      <w:r w:rsidR="00AA6D00">
        <w:rPr>
          <w:rFonts w:ascii="IRBadr" w:hAnsi="IRBadr" w:hint="cs"/>
          <w:b/>
          <w:bCs/>
          <w:sz w:val="28"/>
          <w:rtl/>
        </w:rPr>
        <w:t>.</w:t>
      </w:r>
    </w:p>
    <w:p w:rsidR="00262FC9" w:rsidRPr="00C25E67" w:rsidRDefault="00262FC9" w:rsidP="00AA6D00">
      <w:pPr>
        <w:jc w:val="both"/>
        <w:rPr>
          <w:rFonts w:ascii="IRBadr" w:hAnsi="IRBadr"/>
          <w:b/>
          <w:bCs/>
          <w:szCs w:val="22"/>
        </w:rPr>
      </w:pPr>
      <w:r w:rsidRPr="00AA6D00">
        <w:rPr>
          <w:rFonts w:ascii="IRBadr" w:hAnsi="IRBadr"/>
          <w:sz w:val="28"/>
          <w:rtl/>
        </w:rPr>
        <w:t>أعوذ بالله السّمیع العلیم من الشّیطان الرّجیم بسم الله الرّحمن الرّحیم</w:t>
      </w:r>
      <w:bookmarkStart w:id="45" w:name="OLE_LINK29"/>
      <w:bookmarkStart w:id="46" w:name="OLE_LINK30"/>
      <w:bookmarkStart w:id="47" w:name="OLE_LINK66"/>
      <w:bookmarkStart w:id="48" w:name="OLE_LINK95"/>
      <w:bookmarkStart w:id="49" w:name="OLE_LINK109"/>
      <w:bookmarkStart w:id="50" w:name="OLE_LINK123"/>
      <w:bookmarkStart w:id="51" w:name="OLE_LINK143"/>
      <w:bookmarkStart w:id="52" w:name="OLE_LINK159"/>
      <w:bookmarkStart w:id="53" w:name="OLE_LINK198"/>
      <w:bookmarkStart w:id="54" w:name="OLE_LINK247"/>
      <w:r w:rsidRPr="00C25E67">
        <w:rPr>
          <w:rFonts w:ascii="IRBadr" w:hAnsi="IRBadr"/>
          <w:b/>
          <w:bCs/>
          <w:sz w:val="28"/>
          <w:rtl/>
        </w:rPr>
        <w:t xml:space="preserve"> یَا أَیُّهَا الَّذِینَ آمَنُوا اتَّقُوا اللَّهَ حَقَّ تُقَاتِهِ وَ لَا تَمُوتُنَّ إِلَّا وَ أَنتُم مُّسْلِمُونَ</w:t>
      </w:r>
      <w:r w:rsidRPr="00C25E67">
        <w:rPr>
          <w:rStyle w:val="FootnoteReference"/>
          <w:rFonts w:ascii="IRBadr" w:hAnsi="IRBadr"/>
          <w:b/>
          <w:bCs/>
          <w:rtl/>
        </w:rPr>
        <w:footnoteReference w:id="13"/>
      </w:r>
      <w:r w:rsidRPr="00C25E67">
        <w:rPr>
          <w:rFonts w:ascii="IRBadr" w:hAnsi="IRBadr"/>
          <w:b/>
          <w:bCs/>
          <w:sz w:val="28"/>
          <w:rtl/>
        </w:rPr>
        <w:t xml:space="preserve"> عِبَادَ اللَّهِ أُوصِ</w:t>
      </w:r>
      <w:r w:rsidR="00771CC3" w:rsidRPr="00C25E67">
        <w:rPr>
          <w:rFonts w:ascii="IRBadr" w:hAnsi="IRBadr"/>
          <w:b/>
          <w:bCs/>
          <w:sz w:val="28"/>
          <w:rtl/>
        </w:rPr>
        <w:t>یک</w:t>
      </w:r>
      <w:r w:rsidRPr="00C25E67">
        <w:rPr>
          <w:rFonts w:ascii="IRBadr" w:hAnsi="IRBadr"/>
          <w:b/>
          <w:bCs/>
          <w:sz w:val="28"/>
          <w:rtl/>
        </w:rPr>
        <w:t>مْ و نَفسِی بِتَقْوَ</w:t>
      </w:r>
      <w:r w:rsidR="00771CC3" w:rsidRPr="00C25E67">
        <w:rPr>
          <w:rFonts w:ascii="IRBadr" w:hAnsi="IRBadr"/>
          <w:b/>
          <w:bCs/>
          <w:sz w:val="28"/>
          <w:rtl/>
        </w:rPr>
        <w:t>ی</w:t>
      </w:r>
      <w:r w:rsidRPr="00C25E67">
        <w:rPr>
          <w:rFonts w:ascii="IRBadr" w:hAnsi="IRBadr"/>
          <w:b/>
          <w:bCs/>
          <w:sz w:val="28"/>
          <w:rtl/>
        </w:rPr>
        <w:t xml:space="preserve"> اللَّه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Pr="00C25E67">
        <w:rPr>
          <w:rFonts w:ascii="IRBadr" w:hAnsi="IRBadr"/>
          <w:b/>
          <w:bCs/>
          <w:sz w:val="28"/>
          <w:rtl/>
        </w:rPr>
        <w:t xml:space="preserve">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0847A1" w:rsidRPr="00C25E67" w:rsidRDefault="000847A1" w:rsidP="00AA6D00">
      <w:pPr>
        <w:pStyle w:val="Heading2"/>
        <w:bidi/>
        <w:jc w:val="both"/>
        <w:rPr>
          <w:rFonts w:ascii="IRBadr" w:hAnsi="IRBadr" w:cs="IRBadr"/>
          <w:rtl/>
        </w:rPr>
      </w:pPr>
      <w:bookmarkStart w:id="55" w:name="_Toc429005836"/>
      <w:r w:rsidRPr="00C25E67">
        <w:rPr>
          <w:rFonts w:ascii="IRBadr" w:hAnsi="IRBadr" w:cs="IRBadr"/>
          <w:rtl/>
        </w:rPr>
        <w:t xml:space="preserve">سالروز شهادت </w:t>
      </w:r>
      <w:r w:rsidR="00B55774" w:rsidRPr="00C25E67">
        <w:rPr>
          <w:rFonts w:ascii="IRBadr" w:hAnsi="IRBadr" w:cs="IRBadr"/>
          <w:rtl/>
        </w:rPr>
        <w:t>شهید رجایی و شهید باهنر</w:t>
      </w:r>
      <w:bookmarkEnd w:id="55"/>
    </w:p>
    <w:p w:rsidR="00B55774" w:rsidRPr="00C25E67" w:rsidRDefault="00B55774" w:rsidP="00AA6D00">
      <w:pPr>
        <w:jc w:val="both"/>
        <w:rPr>
          <w:rFonts w:ascii="IRBadr" w:hAnsi="IRBadr"/>
          <w:rtl/>
        </w:rPr>
      </w:pPr>
      <w:r w:rsidRPr="00C25E67">
        <w:rPr>
          <w:rFonts w:ascii="IRBadr" w:hAnsi="IRBadr"/>
          <w:rtl/>
        </w:rPr>
        <w:t>زندگی چهره‌های بزرگی مثل شهید رجایی و باهنر باید برای همه ما الگو و سرمشق باشد،‌ کسی مثل شهید رجایی را باید از اولیای خاص الهی در نظر گرفت</w:t>
      </w:r>
      <w:r w:rsidR="00DA2318" w:rsidRPr="00C25E67">
        <w:rPr>
          <w:rFonts w:ascii="IRBadr" w:hAnsi="IRBadr"/>
          <w:rtl/>
        </w:rPr>
        <w:t xml:space="preserve">، فردی که از یک گوشه‌ای از مملکت بلند شد، با مشکلات فراوان درس خواند، به درجات بالا رسید و در کنار همه فعالیت‌ها و کارها </w:t>
      </w:r>
      <w:r w:rsidR="00B94656" w:rsidRPr="00C25E67">
        <w:rPr>
          <w:rFonts w:ascii="IRBadr" w:hAnsi="IRBadr"/>
          <w:rtl/>
        </w:rPr>
        <w:t>آن‌قدر</w:t>
      </w:r>
      <w:r w:rsidR="00DA2318" w:rsidRPr="00C25E67">
        <w:rPr>
          <w:rFonts w:ascii="IRBadr" w:hAnsi="IRBadr"/>
          <w:rtl/>
        </w:rPr>
        <w:t xml:space="preserve"> از نظر اخلاقی مقید و آگاه و هوشیار بود.</w:t>
      </w:r>
    </w:p>
    <w:p w:rsidR="00DA2318" w:rsidRPr="00C25E67" w:rsidRDefault="00DA2318" w:rsidP="00AA6D00">
      <w:pPr>
        <w:jc w:val="both"/>
        <w:rPr>
          <w:rFonts w:ascii="IRBadr" w:hAnsi="IRBadr"/>
          <w:rtl/>
        </w:rPr>
      </w:pPr>
      <w:r w:rsidRPr="00C25E67">
        <w:rPr>
          <w:rFonts w:ascii="IRBadr" w:hAnsi="IRBadr"/>
          <w:rtl/>
        </w:rPr>
        <w:t xml:space="preserve">بعد از انقلاب افرادی مثل شهید رجایی کم بودند، درسی که شهید رجایی به روحانیون و غیر روحانیون می‌دهد این است که کمال، </w:t>
      </w:r>
      <w:r w:rsidR="00771CC3" w:rsidRPr="00C25E67">
        <w:rPr>
          <w:rFonts w:ascii="IRBadr" w:hAnsi="IRBadr"/>
          <w:rtl/>
        </w:rPr>
        <w:t>تقوا</w:t>
      </w:r>
      <w:r w:rsidRPr="00C25E67">
        <w:rPr>
          <w:rFonts w:ascii="IRBadr" w:hAnsi="IRBadr"/>
          <w:rtl/>
        </w:rPr>
        <w:t xml:space="preserve"> و فضیلت در اختصاص هیچ قشر خاصی نیست</w:t>
      </w:r>
      <w:r w:rsidR="000B78F2" w:rsidRPr="00C25E67">
        <w:rPr>
          <w:rFonts w:ascii="IRBadr" w:hAnsi="IRBadr"/>
          <w:rtl/>
        </w:rPr>
        <w:t xml:space="preserve">، </w:t>
      </w:r>
      <w:r w:rsidR="00B94656" w:rsidRPr="00C25E67">
        <w:rPr>
          <w:rFonts w:ascii="IRBadr" w:hAnsi="IRBadr"/>
          <w:rtl/>
        </w:rPr>
        <w:t>هرکسی</w:t>
      </w:r>
      <w:r w:rsidR="000B78F2" w:rsidRPr="00C25E67">
        <w:rPr>
          <w:rFonts w:ascii="IRBadr" w:hAnsi="IRBadr"/>
          <w:rtl/>
        </w:rPr>
        <w:t xml:space="preserve"> در هر موقعیتی که قرار دارد </w:t>
      </w:r>
      <w:r w:rsidR="00771CC3" w:rsidRPr="00C25E67">
        <w:rPr>
          <w:rFonts w:ascii="IRBadr" w:hAnsi="IRBadr"/>
          <w:rtl/>
        </w:rPr>
        <w:t>می‌تواند</w:t>
      </w:r>
      <w:r w:rsidR="000B78F2" w:rsidRPr="00C25E67">
        <w:rPr>
          <w:rFonts w:ascii="IRBadr" w:hAnsi="IRBadr"/>
          <w:rtl/>
        </w:rPr>
        <w:t xml:space="preserve"> در ارزش‌های اخلاقی،‌ فضائل دینی و منقبت‌های روحی مثل شهید رجایی بشود.</w:t>
      </w:r>
    </w:p>
    <w:p w:rsidR="000B78F2" w:rsidRPr="00C25E67" w:rsidRDefault="009C3E5E" w:rsidP="00AA6D00">
      <w:pPr>
        <w:jc w:val="both"/>
        <w:rPr>
          <w:rFonts w:ascii="IRBadr" w:hAnsi="IRBadr"/>
          <w:rtl/>
        </w:rPr>
      </w:pPr>
      <w:r w:rsidRPr="00C25E67">
        <w:rPr>
          <w:rFonts w:ascii="IRBadr" w:hAnsi="IRBadr"/>
          <w:rtl/>
        </w:rPr>
        <w:t>به همان اندازه که از زندگی او ضبط و نقل شده است، آن خلوص، ایثار، تقوا و هوشیاری و آن اطاعتی که از امام داشت، آن پایبندی که نسبت به اخلاق و احکام اسلامی داشت،</w:t>
      </w:r>
      <w:r w:rsidR="00771CC3" w:rsidRPr="00C25E67">
        <w:rPr>
          <w:rFonts w:ascii="IRBadr" w:hAnsi="IRBadr"/>
          <w:rtl/>
        </w:rPr>
        <w:t xml:space="preserve"> آن</w:t>
      </w:r>
      <w:r w:rsidRPr="00C25E67">
        <w:rPr>
          <w:rFonts w:ascii="IRBadr" w:hAnsi="IRBadr"/>
          <w:rtl/>
        </w:rPr>
        <w:t xml:space="preserve"> </w:t>
      </w:r>
      <w:r w:rsidR="00771CC3" w:rsidRPr="00C25E67">
        <w:rPr>
          <w:rFonts w:ascii="IRBadr" w:hAnsi="IRBadr"/>
          <w:rtl/>
        </w:rPr>
        <w:t>شجاعت</w:t>
      </w:r>
      <w:r w:rsidRPr="00C25E67">
        <w:rPr>
          <w:rFonts w:ascii="IRBadr" w:hAnsi="IRBadr"/>
          <w:rtl/>
        </w:rPr>
        <w:t xml:space="preserve"> و شهامت، آن روحیه‌ای که در وجود او موج می‌زد از اینکه من خدمتگزار مردم هستم، این خدمتگزاری را به حرف همه می‌گویند، «</w:t>
      </w:r>
      <w:r w:rsidRPr="00C25E67">
        <w:rPr>
          <w:rFonts w:ascii="IRBadr" w:hAnsi="IRBadr"/>
          <w:b/>
          <w:bCs/>
          <w:sz w:val="28"/>
          <w:rtl/>
        </w:rPr>
        <w:t>اَلْحَقُّ أَوْسَعُ اَلْأَشْ</w:t>
      </w:r>
      <w:r w:rsidR="00771CC3" w:rsidRPr="00C25E67">
        <w:rPr>
          <w:rFonts w:ascii="IRBadr" w:hAnsi="IRBadr"/>
          <w:b/>
          <w:bCs/>
          <w:sz w:val="28"/>
          <w:rtl/>
        </w:rPr>
        <w:t>ی</w:t>
      </w:r>
      <w:r w:rsidRPr="00C25E67">
        <w:rPr>
          <w:rFonts w:ascii="IRBadr" w:hAnsi="IRBadr"/>
          <w:b/>
          <w:bCs/>
          <w:sz w:val="28"/>
          <w:rtl/>
        </w:rPr>
        <w:t>اءِ فِ</w:t>
      </w:r>
      <w:r w:rsidR="00771CC3" w:rsidRPr="00C25E67">
        <w:rPr>
          <w:rFonts w:ascii="IRBadr" w:hAnsi="IRBadr"/>
          <w:b/>
          <w:bCs/>
          <w:sz w:val="28"/>
          <w:rtl/>
        </w:rPr>
        <w:t>ی</w:t>
      </w:r>
      <w:r w:rsidRPr="00C25E67">
        <w:rPr>
          <w:rFonts w:ascii="IRBadr" w:hAnsi="IRBadr"/>
          <w:b/>
          <w:bCs/>
          <w:sz w:val="28"/>
          <w:rtl/>
        </w:rPr>
        <w:t xml:space="preserve"> اَلتَّوَاصُفِ وَ أَضْ</w:t>
      </w:r>
      <w:r w:rsidR="00771CC3" w:rsidRPr="00C25E67">
        <w:rPr>
          <w:rFonts w:ascii="IRBadr" w:hAnsi="IRBadr"/>
          <w:b/>
          <w:bCs/>
          <w:sz w:val="28"/>
          <w:rtl/>
        </w:rPr>
        <w:t>ی</w:t>
      </w:r>
      <w:r w:rsidRPr="00C25E67">
        <w:rPr>
          <w:rFonts w:ascii="IRBadr" w:hAnsi="IRBadr"/>
          <w:b/>
          <w:bCs/>
          <w:sz w:val="28"/>
          <w:rtl/>
        </w:rPr>
        <w:t>قُهَا فِ</w:t>
      </w:r>
      <w:r w:rsidR="00771CC3" w:rsidRPr="00C25E67">
        <w:rPr>
          <w:rFonts w:ascii="IRBadr" w:hAnsi="IRBadr"/>
          <w:b/>
          <w:bCs/>
          <w:sz w:val="28"/>
          <w:rtl/>
        </w:rPr>
        <w:t>ی</w:t>
      </w:r>
      <w:r w:rsidRPr="00C25E67">
        <w:rPr>
          <w:rFonts w:ascii="IRBadr" w:hAnsi="IRBadr"/>
          <w:b/>
          <w:bCs/>
          <w:sz w:val="28"/>
          <w:rtl/>
        </w:rPr>
        <w:t xml:space="preserve"> اَلتَّنَاصُفِ</w:t>
      </w:r>
      <w:r w:rsidRPr="00C25E67">
        <w:rPr>
          <w:rFonts w:ascii="IRBadr" w:hAnsi="IRBadr"/>
          <w:rtl/>
        </w:rPr>
        <w:t>»</w:t>
      </w:r>
      <w:r w:rsidRPr="00C25E67">
        <w:rPr>
          <w:rStyle w:val="FootnoteReference"/>
          <w:rFonts w:ascii="IRBadr" w:hAnsi="IRBadr"/>
          <w:rtl/>
        </w:rPr>
        <w:footnoteReference w:id="14"/>
      </w:r>
      <w:r w:rsidRPr="00C25E67">
        <w:rPr>
          <w:rFonts w:ascii="IRBadr" w:hAnsi="IRBadr"/>
          <w:rtl/>
        </w:rPr>
        <w:t xml:space="preserve"> </w:t>
      </w:r>
      <w:r w:rsidR="001E2517" w:rsidRPr="00C25E67">
        <w:rPr>
          <w:rFonts w:ascii="IRBadr" w:hAnsi="IRBadr"/>
          <w:rtl/>
        </w:rPr>
        <w:t xml:space="preserve">میدان توصیف و سخنوری در باب حق میدان باز و وسیعی است اما عرصه عمل در باب حق خیلی تنگ و دشوار و سخت است، </w:t>
      </w:r>
      <w:r w:rsidRPr="00C25E67">
        <w:rPr>
          <w:rFonts w:ascii="IRBadr" w:hAnsi="IRBadr"/>
          <w:rtl/>
        </w:rPr>
        <w:t xml:space="preserve">حق در گفتن خیلی راحت است اما </w:t>
      </w:r>
      <w:r w:rsidR="00B94656" w:rsidRPr="00C25E67">
        <w:rPr>
          <w:rFonts w:ascii="IRBadr" w:hAnsi="IRBadr"/>
          <w:rtl/>
        </w:rPr>
        <w:t>وقتی‌که</w:t>
      </w:r>
      <w:r w:rsidRPr="00C25E67">
        <w:rPr>
          <w:rFonts w:ascii="IRBadr" w:hAnsi="IRBadr"/>
          <w:rtl/>
        </w:rPr>
        <w:t xml:space="preserve"> پای کار می‌آید و باید انصاف داشت</w:t>
      </w:r>
      <w:r w:rsidR="00607B33" w:rsidRPr="00C25E67">
        <w:rPr>
          <w:rFonts w:ascii="IRBadr" w:hAnsi="IRBadr"/>
          <w:rtl/>
        </w:rPr>
        <w:t xml:space="preserve"> همه پاها می‌لرزد.</w:t>
      </w:r>
    </w:p>
    <w:p w:rsidR="001E2517" w:rsidRPr="00C25E67" w:rsidRDefault="001E2517" w:rsidP="00AA6D00">
      <w:pPr>
        <w:jc w:val="both"/>
        <w:rPr>
          <w:rFonts w:ascii="IRBadr" w:hAnsi="IRBadr"/>
          <w:rtl/>
        </w:rPr>
      </w:pPr>
      <w:r w:rsidRPr="00C25E67">
        <w:rPr>
          <w:rFonts w:ascii="IRBadr" w:hAnsi="IRBadr"/>
          <w:rtl/>
        </w:rPr>
        <w:lastRenderedPageBreak/>
        <w:t>کسی که به زندگی شهید رجایی نگاه می‌کرد حس می‌کرد که در مقام عمل هم اهل حق است، مرحوم شهید باهنر هم همین‌طور بود.</w:t>
      </w:r>
    </w:p>
    <w:p w:rsidR="001E2517" w:rsidRPr="00C25E67" w:rsidRDefault="00C94BA4" w:rsidP="00AA6D00">
      <w:pPr>
        <w:pStyle w:val="Heading2"/>
        <w:bidi/>
        <w:jc w:val="both"/>
        <w:rPr>
          <w:rFonts w:ascii="IRBadr" w:hAnsi="IRBadr" w:cs="IRBadr"/>
          <w:rtl/>
        </w:rPr>
      </w:pPr>
      <w:bookmarkStart w:id="56" w:name="_Toc429005837"/>
      <w:r w:rsidRPr="00C25E67">
        <w:rPr>
          <w:rFonts w:ascii="IRBadr" w:hAnsi="IRBadr" w:cs="IRBadr"/>
          <w:rtl/>
        </w:rPr>
        <w:t>هفته دولت</w:t>
      </w:r>
      <w:bookmarkEnd w:id="56"/>
    </w:p>
    <w:p w:rsidR="00464D4D" w:rsidRPr="00C25E67" w:rsidRDefault="00C94BA4" w:rsidP="00AA6D00">
      <w:pPr>
        <w:jc w:val="both"/>
        <w:rPr>
          <w:rFonts w:ascii="IRBadr" w:hAnsi="IRBadr"/>
          <w:rtl/>
        </w:rPr>
      </w:pPr>
      <w:r w:rsidRPr="00C25E67">
        <w:rPr>
          <w:rFonts w:ascii="IRBadr" w:hAnsi="IRBadr"/>
          <w:rtl/>
        </w:rPr>
        <w:t xml:space="preserve">به مناسبت شهادت شهید باهنر و شهید رجایی هفته دولت اعلام شده است. هفته دولت یک هفته‌ای است که هم باید برای دولت و هم برای ملت اهمیت داشته باشد، هفته دولت دو جهت دارد، یک جهت و سوی آن این است که مردم به خدمات دولت، به تلاش‌ها و اقداماتی که مسئولان برای پیشرفت کشور انجام می‌دهند توجه بکنند و بر </w:t>
      </w:r>
      <w:r w:rsidR="00771CC3" w:rsidRPr="00C25E67">
        <w:rPr>
          <w:rFonts w:ascii="IRBadr" w:hAnsi="IRBadr"/>
          <w:rtl/>
        </w:rPr>
        <w:t>آن‌ها</w:t>
      </w:r>
      <w:r w:rsidRPr="00C25E67">
        <w:rPr>
          <w:rFonts w:ascii="IRBadr" w:hAnsi="IRBadr"/>
          <w:rtl/>
        </w:rPr>
        <w:t xml:space="preserve"> آگاه باشند که این یک سوی قضیه است و واقعاً هم لازم است، </w:t>
      </w:r>
      <w:r w:rsidR="00B94656" w:rsidRPr="00C25E67">
        <w:rPr>
          <w:rFonts w:ascii="IRBadr" w:hAnsi="IRBadr"/>
          <w:rtl/>
        </w:rPr>
        <w:t>به‌هرحال</w:t>
      </w:r>
      <w:r w:rsidRPr="00C25E67">
        <w:rPr>
          <w:rFonts w:ascii="IRBadr" w:hAnsi="IRBadr"/>
          <w:rtl/>
        </w:rPr>
        <w:t xml:space="preserve"> </w:t>
      </w:r>
      <w:r w:rsidR="00771CC3" w:rsidRPr="00C25E67">
        <w:rPr>
          <w:rFonts w:ascii="IRBadr" w:hAnsi="IRBadr"/>
          <w:rtl/>
        </w:rPr>
        <w:t>آنچه</w:t>
      </w:r>
      <w:r w:rsidRPr="00C25E67">
        <w:rPr>
          <w:rFonts w:ascii="IRBadr" w:hAnsi="IRBadr"/>
          <w:rtl/>
        </w:rPr>
        <w:t xml:space="preserve"> انقلاب ما به ارمغان آورد این بود که رابطه حکوم</w:t>
      </w:r>
      <w:r w:rsidR="00CC016F" w:rsidRPr="00C25E67">
        <w:rPr>
          <w:rFonts w:ascii="IRBadr" w:hAnsi="IRBadr"/>
          <w:rtl/>
        </w:rPr>
        <w:t xml:space="preserve">ت و مردم را یک رابطه نزدیکی </w:t>
      </w:r>
      <w:r w:rsidR="00464D4D" w:rsidRPr="00C25E67">
        <w:rPr>
          <w:rFonts w:ascii="IRBadr" w:hAnsi="IRBadr"/>
          <w:rtl/>
        </w:rPr>
        <w:t>کرد.</w:t>
      </w:r>
    </w:p>
    <w:p w:rsidR="00C94BA4" w:rsidRPr="00C25E67" w:rsidRDefault="00CC016F" w:rsidP="00AA6D00">
      <w:pPr>
        <w:jc w:val="both"/>
        <w:rPr>
          <w:rFonts w:ascii="IRBadr" w:hAnsi="IRBadr"/>
          <w:rtl/>
        </w:rPr>
      </w:pPr>
      <w:r w:rsidRPr="00C25E67">
        <w:rPr>
          <w:rFonts w:ascii="IRBadr" w:hAnsi="IRBadr"/>
          <w:rtl/>
        </w:rPr>
        <w:t xml:space="preserve"> البته معنایش این نیست که </w:t>
      </w:r>
      <w:r w:rsidR="00B94656" w:rsidRPr="00C25E67">
        <w:rPr>
          <w:rFonts w:ascii="IRBadr" w:hAnsi="IRBadr"/>
          <w:rtl/>
        </w:rPr>
        <w:t>هرکسی</w:t>
      </w:r>
      <w:r w:rsidRPr="00C25E67">
        <w:rPr>
          <w:rFonts w:ascii="IRBadr" w:hAnsi="IRBadr"/>
          <w:rtl/>
        </w:rPr>
        <w:t xml:space="preserve"> در هر مسئولیتی که هست کارش درست است و خطا ندارد اما </w:t>
      </w:r>
      <w:r w:rsidR="00B94656" w:rsidRPr="00C25E67">
        <w:rPr>
          <w:rFonts w:ascii="IRBadr" w:hAnsi="IRBadr"/>
          <w:rtl/>
        </w:rPr>
        <w:t>به‌طورکلی</w:t>
      </w:r>
      <w:r w:rsidRPr="00C25E67">
        <w:rPr>
          <w:rFonts w:ascii="IRBadr" w:hAnsi="IRBadr"/>
          <w:rtl/>
        </w:rPr>
        <w:t xml:space="preserve"> آن رابطه استبدادی و فاصله‌ای که </w:t>
      </w:r>
      <w:r w:rsidR="00464D4D" w:rsidRPr="00C25E67">
        <w:rPr>
          <w:rFonts w:ascii="IRBadr" w:hAnsi="IRBadr"/>
          <w:rtl/>
        </w:rPr>
        <w:t xml:space="preserve">در دوره طاغوت </w:t>
      </w:r>
      <w:r w:rsidRPr="00C25E67">
        <w:rPr>
          <w:rFonts w:ascii="IRBadr" w:hAnsi="IRBadr"/>
          <w:rtl/>
        </w:rPr>
        <w:t xml:space="preserve">میان دولت و ملت بود </w:t>
      </w:r>
      <w:r w:rsidR="00B94656" w:rsidRPr="00C25E67">
        <w:rPr>
          <w:rFonts w:ascii="IRBadr" w:hAnsi="IRBadr"/>
          <w:rtl/>
        </w:rPr>
        <w:t>فروریخت</w:t>
      </w:r>
      <w:r w:rsidRPr="00C25E67">
        <w:rPr>
          <w:rFonts w:ascii="IRBadr" w:hAnsi="IRBadr"/>
          <w:rtl/>
        </w:rPr>
        <w:t xml:space="preserve"> و دولت و ملت </w:t>
      </w:r>
      <w:r w:rsidR="00464D4D" w:rsidRPr="00C25E67">
        <w:rPr>
          <w:rFonts w:ascii="IRBadr" w:hAnsi="IRBadr"/>
          <w:rtl/>
        </w:rPr>
        <w:t>یک رابطه نزدیکی پیدا کردند و اساس اسلامیت نظام و پیشرفت کشور هم این است که این رابطه قوی بماند و یکی از حرف‌های مهم هفته دولت این است</w:t>
      </w:r>
      <w:r w:rsidR="00C01D36" w:rsidRPr="00C25E67">
        <w:rPr>
          <w:rFonts w:ascii="IRBadr" w:hAnsi="IRBadr"/>
          <w:rtl/>
        </w:rPr>
        <w:t xml:space="preserve"> که باید این فاصله‌ها را کم کرد منتها این فاصله کم کردن نیاز به دو کار مهم دارد که یکی از </w:t>
      </w:r>
      <w:r w:rsidR="00771CC3" w:rsidRPr="00C25E67">
        <w:rPr>
          <w:rFonts w:ascii="IRBadr" w:hAnsi="IRBadr"/>
          <w:rtl/>
        </w:rPr>
        <w:t>آن‌ها</w:t>
      </w:r>
      <w:r w:rsidR="00C01D36" w:rsidRPr="00C25E67">
        <w:rPr>
          <w:rFonts w:ascii="IRBadr" w:hAnsi="IRBadr"/>
          <w:rtl/>
        </w:rPr>
        <w:t xml:space="preserve"> مسائل اخلاقی است.</w:t>
      </w:r>
    </w:p>
    <w:p w:rsidR="0039147C" w:rsidRPr="00C25E67" w:rsidRDefault="0039147C" w:rsidP="00AA6D00">
      <w:pPr>
        <w:pStyle w:val="Heading2"/>
        <w:bidi/>
        <w:jc w:val="both"/>
        <w:rPr>
          <w:rFonts w:ascii="IRBadr" w:hAnsi="IRBadr" w:cs="IRBadr"/>
          <w:rtl/>
        </w:rPr>
      </w:pPr>
      <w:bookmarkStart w:id="57" w:name="_Toc429005838"/>
      <w:r w:rsidRPr="00C25E67">
        <w:rPr>
          <w:rFonts w:ascii="IRBadr" w:hAnsi="IRBadr" w:cs="IRBadr"/>
          <w:rtl/>
        </w:rPr>
        <w:t xml:space="preserve">مدل حکومت امام </w:t>
      </w:r>
      <w:r w:rsidR="00771CC3" w:rsidRPr="00C25E67">
        <w:rPr>
          <w:rFonts w:ascii="IRBadr" w:hAnsi="IRBadr" w:cs="IRBadr"/>
          <w:rtl/>
        </w:rPr>
        <w:t>علی (</w:t>
      </w:r>
      <w:r w:rsidRPr="00C25E67">
        <w:rPr>
          <w:rFonts w:ascii="IRBadr" w:hAnsi="IRBadr" w:cs="IRBadr"/>
          <w:rtl/>
        </w:rPr>
        <w:t xml:space="preserve">ع) در </w:t>
      </w:r>
      <w:r w:rsidR="00771CC3" w:rsidRPr="00C25E67">
        <w:rPr>
          <w:rFonts w:ascii="IRBadr" w:hAnsi="IRBadr" w:cs="IRBadr"/>
          <w:rtl/>
        </w:rPr>
        <w:t>نهج‌البلاغه</w:t>
      </w:r>
      <w:bookmarkEnd w:id="57"/>
    </w:p>
    <w:p w:rsidR="00C01D36" w:rsidRPr="00C25E67" w:rsidRDefault="00C01D36" w:rsidP="00AA6D00">
      <w:pPr>
        <w:jc w:val="both"/>
        <w:rPr>
          <w:rFonts w:ascii="IRBadr" w:hAnsi="IRBadr"/>
          <w:rtl/>
        </w:rPr>
      </w:pPr>
      <w:r w:rsidRPr="00C25E67">
        <w:rPr>
          <w:rFonts w:ascii="IRBadr" w:hAnsi="IRBadr"/>
          <w:rtl/>
        </w:rPr>
        <w:t xml:space="preserve">ملت، دولت و مسئولان در هر رده‌ای که باشند مسئولیت اخلاقی دارند، همان مدلی که علی ابن ابیطالب در </w:t>
      </w:r>
      <w:r w:rsidR="00771CC3" w:rsidRPr="00C25E67">
        <w:rPr>
          <w:rFonts w:ascii="IRBadr" w:hAnsi="IRBadr"/>
          <w:rtl/>
        </w:rPr>
        <w:t>نهج‌البلاغه</w:t>
      </w:r>
      <w:r w:rsidRPr="00C25E67">
        <w:rPr>
          <w:rFonts w:ascii="IRBadr" w:hAnsi="IRBadr"/>
          <w:rtl/>
        </w:rPr>
        <w:t xml:space="preserve"> از یک حکومت الهی و مردمی ارائه کرده است مدل بسیار عالی و زیبایی است. یک بخش مهم از </w:t>
      </w:r>
      <w:r w:rsidR="00771CC3" w:rsidRPr="00C25E67">
        <w:rPr>
          <w:rFonts w:ascii="IRBadr" w:hAnsi="IRBadr"/>
          <w:rtl/>
        </w:rPr>
        <w:t>نهج‌البلاغه</w:t>
      </w:r>
      <w:r w:rsidRPr="00C25E67">
        <w:rPr>
          <w:rFonts w:ascii="IRBadr" w:hAnsi="IRBadr"/>
          <w:rtl/>
        </w:rPr>
        <w:t xml:space="preserve"> حقوق متقابل ملت و حکومت است و نوع عملکرد حکومت در خطبه 216 آمده است، در عهدنامه مالک اشتر آمده است، در چند نامه دیگر از مولا آمده است، </w:t>
      </w:r>
      <w:r w:rsidR="00771CC3" w:rsidRPr="00C25E67">
        <w:rPr>
          <w:rFonts w:ascii="IRBadr" w:hAnsi="IRBadr"/>
          <w:rtl/>
        </w:rPr>
        <w:t>این‌ها</w:t>
      </w:r>
      <w:r w:rsidRPr="00C25E67">
        <w:rPr>
          <w:rFonts w:ascii="IRBadr" w:hAnsi="IRBadr"/>
          <w:rtl/>
        </w:rPr>
        <w:t xml:space="preserve"> را اگر کنار هم بگذاریم یک مدل حکومت مردمی را خود مولا به ما نشان می‌دهد.</w:t>
      </w:r>
    </w:p>
    <w:p w:rsidR="00B55774" w:rsidRPr="00C25E67" w:rsidRDefault="009C6129" w:rsidP="00AA6D00">
      <w:pPr>
        <w:jc w:val="both"/>
        <w:rPr>
          <w:rFonts w:ascii="IRBadr" w:hAnsi="IRBadr"/>
          <w:rtl/>
        </w:rPr>
      </w:pPr>
      <w:r w:rsidRPr="00C25E67">
        <w:rPr>
          <w:rFonts w:ascii="IRBadr" w:hAnsi="IRBadr"/>
          <w:rtl/>
        </w:rPr>
        <w:t xml:space="preserve">در درون تعالیم و اندیشه‌های دینی ما مدلی از حکومت مردمی و پیوسته به قدرت مردم نشان داده شده است که می‌تواند مترقی‌ترین مدل‌های حکومتی تلقی بشود و جمهوریّتی که در درون اسلامی وجود دارد در این مدل حکومتی ارائه شده است، ما باید تلاش بکنیم این مدل را مورد توجه قرار بدهیم، </w:t>
      </w:r>
      <w:r w:rsidR="00B94656" w:rsidRPr="00C25E67">
        <w:rPr>
          <w:rFonts w:ascii="IRBadr" w:hAnsi="IRBadr"/>
          <w:rtl/>
        </w:rPr>
        <w:t>ازیک‌طرف</w:t>
      </w:r>
      <w:r w:rsidRPr="00C25E67">
        <w:rPr>
          <w:rFonts w:ascii="IRBadr" w:hAnsi="IRBadr"/>
          <w:rtl/>
        </w:rPr>
        <w:t xml:space="preserve"> ارتباط مردم با حکومت، توجه به مشکلات حکومت، همدلی و همراهی با برنامه، قوانین و مقررات و برنامه‌هایی که نظام می‌ریزد و یک طرف مهم‌تر آن اخلاق و منش و رفتار حاکمان و مسئولان باید باشد.</w:t>
      </w:r>
    </w:p>
    <w:p w:rsidR="0039147C" w:rsidRPr="00C25E67" w:rsidRDefault="0039147C" w:rsidP="00AA6D00">
      <w:pPr>
        <w:pStyle w:val="Heading2"/>
        <w:bidi/>
        <w:jc w:val="both"/>
        <w:rPr>
          <w:rFonts w:ascii="IRBadr" w:hAnsi="IRBadr" w:cs="IRBadr"/>
          <w:rtl/>
        </w:rPr>
      </w:pPr>
      <w:bookmarkStart w:id="58" w:name="_Toc429005839"/>
      <w:r w:rsidRPr="00C25E67">
        <w:rPr>
          <w:rFonts w:ascii="IRBadr" w:hAnsi="IRBadr" w:cs="IRBadr"/>
          <w:rtl/>
        </w:rPr>
        <w:t>توجه به نکاتی در هفته دولت</w:t>
      </w:r>
      <w:bookmarkEnd w:id="58"/>
    </w:p>
    <w:p w:rsidR="009C6129" w:rsidRPr="00C25E67" w:rsidRDefault="009C6129" w:rsidP="00AA6D00">
      <w:pPr>
        <w:jc w:val="both"/>
        <w:rPr>
          <w:rFonts w:ascii="IRBadr" w:hAnsi="IRBadr"/>
          <w:rtl/>
        </w:rPr>
      </w:pPr>
      <w:r w:rsidRPr="00C25E67">
        <w:rPr>
          <w:rFonts w:ascii="IRBadr" w:hAnsi="IRBadr"/>
          <w:rtl/>
        </w:rPr>
        <w:t>هفته دولت</w:t>
      </w:r>
      <w:r w:rsidR="00431CDD" w:rsidRPr="00C25E67">
        <w:rPr>
          <w:rFonts w:ascii="IRBadr" w:hAnsi="IRBadr"/>
          <w:rtl/>
        </w:rPr>
        <w:t xml:space="preserve"> باید </w:t>
      </w:r>
      <w:r w:rsidRPr="00C25E67">
        <w:rPr>
          <w:rFonts w:ascii="IRBadr" w:hAnsi="IRBadr"/>
          <w:rtl/>
        </w:rPr>
        <w:t>هفته‌ای</w:t>
      </w:r>
      <w:r w:rsidR="00431CDD" w:rsidRPr="00C25E67">
        <w:rPr>
          <w:rFonts w:ascii="IRBadr" w:hAnsi="IRBadr"/>
          <w:rtl/>
        </w:rPr>
        <w:t xml:space="preserve"> باشد که ما را </w:t>
      </w:r>
      <w:r w:rsidRPr="00C25E67">
        <w:rPr>
          <w:rFonts w:ascii="IRBadr" w:hAnsi="IRBadr"/>
          <w:rtl/>
        </w:rPr>
        <w:t>ا</w:t>
      </w:r>
      <w:r w:rsidR="00431CDD" w:rsidRPr="00C25E67">
        <w:rPr>
          <w:rFonts w:ascii="IRBadr" w:hAnsi="IRBadr"/>
          <w:rtl/>
        </w:rPr>
        <w:t xml:space="preserve">ز نظر سیاسی به آن مدل و ساختار برگرداند، </w:t>
      </w:r>
      <w:r w:rsidRPr="00C25E67">
        <w:rPr>
          <w:rFonts w:ascii="IRBadr" w:hAnsi="IRBadr"/>
          <w:rtl/>
        </w:rPr>
        <w:t>نیاز است که هم ما مسئولیت‌های خود را بشناسیم و هم حکومت، دولتمردان و مسئولان توجه به رسالت خطیر خودشان داشته باشند و الگوهایی مثل شهید رجایی در این زمینه برای ما الگوی خوبی است.</w:t>
      </w:r>
    </w:p>
    <w:p w:rsidR="009C6129" w:rsidRPr="00C25E67" w:rsidRDefault="00431CDD" w:rsidP="00AA6D00">
      <w:pPr>
        <w:jc w:val="both"/>
        <w:rPr>
          <w:rFonts w:ascii="IRBadr" w:hAnsi="IRBadr"/>
          <w:rtl/>
        </w:rPr>
      </w:pPr>
      <w:r w:rsidRPr="00C25E67">
        <w:rPr>
          <w:rFonts w:ascii="IRBadr" w:hAnsi="IRBadr"/>
          <w:rtl/>
        </w:rPr>
        <w:lastRenderedPageBreak/>
        <w:t>توجه به خدماتی که دولت کرده است مهم است و همین‌طور توجه به اخلاق حکومتی که اسلام می‌خواهد، آن معاشرت و ارتباط صمیمی</w:t>
      </w:r>
      <w:r w:rsidR="0039147C" w:rsidRPr="00C25E67">
        <w:rPr>
          <w:rFonts w:ascii="IRBadr" w:hAnsi="IRBadr"/>
          <w:rtl/>
        </w:rPr>
        <w:t xml:space="preserve"> و اینکه</w:t>
      </w:r>
      <w:r w:rsidRPr="00C25E67">
        <w:rPr>
          <w:rFonts w:ascii="IRBadr" w:hAnsi="IRBadr"/>
          <w:rtl/>
        </w:rPr>
        <w:t xml:space="preserve"> از</w:t>
      </w:r>
      <w:r w:rsidR="00712B37" w:rsidRPr="00C25E67">
        <w:rPr>
          <w:rFonts w:ascii="IRBadr" w:hAnsi="IRBadr"/>
          <w:rtl/>
        </w:rPr>
        <w:t xml:space="preserve"> صمیم قلب خود را خدمتگزار ببیند، ن</w:t>
      </w:r>
      <w:r w:rsidRPr="00C25E67">
        <w:rPr>
          <w:rFonts w:ascii="IRBadr" w:hAnsi="IRBadr"/>
          <w:rtl/>
        </w:rPr>
        <w:t>قدپذیری حکومت و مسئولان، اینکه آماده باشند حرف مردم را بشنوند، به مشکلات توجه بکنند و بر اساس آن تصمیم بگیرند، همین‌طور توجه به نکات مهمی که امروز باید مورد توجه باشد</w:t>
      </w:r>
      <w:r w:rsidR="0039147C" w:rsidRPr="00C25E67">
        <w:rPr>
          <w:rFonts w:ascii="IRBadr" w:hAnsi="IRBadr"/>
          <w:rtl/>
        </w:rPr>
        <w:t xml:space="preserve">، </w:t>
      </w:r>
      <w:r w:rsidRPr="00C25E67">
        <w:rPr>
          <w:rFonts w:ascii="IRBadr" w:hAnsi="IRBadr"/>
          <w:rtl/>
        </w:rPr>
        <w:t xml:space="preserve">توجه به فساد اداری که متأسفانه با آن درگیر هستیم، ساختار دولت و نوع کارهای اداری ما از نظر فنی نیاز به بازنگری دارد، اخلاق اداری و زدودن فسادهایی که ممکن است پیدا بشود، مسئول یک اداره باید خودش </w:t>
      </w:r>
      <w:r w:rsidR="0039147C" w:rsidRPr="00C25E67">
        <w:rPr>
          <w:rFonts w:ascii="IRBadr" w:hAnsi="IRBadr"/>
          <w:rtl/>
        </w:rPr>
        <w:t xml:space="preserve">به </w:t>
      </w:r>
      <w:r w:rsidRPr="00C25E67">
        <w:rPr>
          <w:rFonts w:ascii="IRBadr" w:hAnsi="IRBadr"/>
          <w:rtl/>
        </w:rPr>
        <w:t xml:space="preserve">اخلاق و فنون اداره توجه بکند </w:t>
      </w:r>
      <w:r w:rsidR="00AF3AF4" w:rsidRPr="00C25E67">
        <w:rPr>
          <w:rFonts w:ascii="IRBadr" w:hAnsi="IRBadr"/>
          <w:rtl/>
        </w:rPr>
        <w:t>و هم در حوزه کار آن نظارت و مراقبت درست را داشته باشد که کارها درست انجام بشود.</w:t>
      </w:r>
    </w:p>
    <w:p w:rsidR="00AF3AF4" w:rsidRPr="00C25E67" w:rsidRDefault="00AF3AF4" w:rsidP="00AA6D00">
      <w:pPr>
        <w:jc w:val="both"/>
        <w:rPr>
          <w:rFonts w:ascii="IRBadr" w:hAnsi="IRBadr"/>
          <w:rtl/>
        </w:rPr>
      </w:pPr>
      <w:r w:rsidRPr="00C25E67">
        <w:rPr>
          <w:rFonts w:ascii="IRBadr" w:hAnsi="IRBadr"/>
          <w:rtl/>
        </w:rPr>
        <w:t>مطمئناً یک مسئول سیاسی، اجتماعی و اداری اگر آگاه و وظیفه‌شناس باشد و روی فسادهای اداری حساس باشد قطعاً روی مجموعه‌اش هم اثر می‌گذارد.</w:t>
      </w:r>
    </w:p>
    <w:p w:rsidR="00AF3AF4" w:rsidRPr="00C25E67" w:rsidRDefault="0039147C" w:rsidP="00AA6D00">
      <w:pPr>
        <w:pStyle w:val="Heading2"/>
        <w:bidi/>
        <w:jc w:val="both"/>
        <w:rPr>
          <w:rFonts w:ascii="IRBadr" w:hAnsi="IRBadr" w:cs="IRBadr"/>
          <w:rtl/>
        </w:rPr>
      </w:pPr>
      <w:bookmarkStart w:id="59" w:name="_Toc429005840"/>
      <w:r w:rsidRPr="00C25E67">
        <w:rPr>
          <w:rFonts w:ascii="IRBadr" w:hAnsi="IRBadr" w:cs="IRBadr"/>
          <w:rtl/>
        </w:rPr>
        <w:t>ادغام بعضی وزارت‌خانه‌ها</w:t>
      </w:r>
      <w:bookmarkEnd w:id="59"/>
    </w:p>
    <w:p w:rsidR="005C6AE5" w:rsidRPr="00C25E67" w:rsidRDefault="0039147C" w:rsidP="00AA6D00">
      <w:pPr>
        <w:jc w:val="both"/>
        <w:rPr>
          <w:rFonts w:ascii="IRBadr" w:hAnsi="IRBadr"/>
          <w:rtl/>
        </w:rPr>
      </w:pPr>
      <w:r w:rsidRPr="00C25E67">
        <w:rPr>
          <w:rFonts w:ascii="IRBadr" w:hAnsi="IRBadr"/>
          <w:rtl/>
        </w:rPr>
        <w:t xml:space="preserve">ادغام وزارت خانه‌ها طبق یک فرمول و قواعد و فنون مدیریتی سر جایش محفوظ است، دولت هم باید جمع و جورتر بشود و بیشتر کار به خود مردم سپرده بشود، </w:t>
      </w:r>
      <w:r w:rsidR="00771CC3" w:rsidRPr="00C25E67">
        <w:rPr>
          <w:rFonts w:ascii="IRBadr" w:hAnsi="IRBadr"/>
          <w:rtl/>
        </w:rPr>
        <w:t>این‌ها</w:t>
      </w:r>
      <w:r w:rsidRPr="00C25E67">
        <w:rPr>
          <w:rFonts w:ascii="IRBadr" w:hAnsi="IRBadr"/>
          <w:rtl/>
        </w:rPr>
        <w:t xml:space="preserve"> سیاست‌های کلی است که از نظر امام بوده است و بعد مقام معظم رهبری آن را تأیید کردند و مسئولان هم بر اساس آن حرکت می‌کنند، دولت باید به سمت برنامه‌ریزی و هدایت و حمایت از صنعت و کشاورزی برود و کار باید به خود مردم سپرده بشود و کاری که خود مر</w:t>
      </w:r>
      <w:r w:rsidR="005C6AE5" w:rsidRPr="00C25E67">
        <w:rPr>
          <w:rFonts w:ascii="IRBadr" w:hAnsi="IRBadr"/>
          <w:rtl/>
        </w:rPr>
        <w:t>دم انجام بدهد به یک جایی می‌رسد.</w:t>
      </w:r>
    </w:p>
    <w:p w:rsidR="001129E7" w:rsidRPr="00C25E67" w:rsidRDefault="0039147C" w:rsidP="00AA6D00">
      <w:pPr>
        <w:jc w:val="both"/>
        <w:rPr>
          <w:rFonts w:ascii="IRBadr" w:hAnsi="IRBadr"/>
          <w:rtl/>
        </w:rPr>
      </w:pPr>
      <w:r w:rsidRPr="00C25E67">
        <w:rPr>
          <w:rFonts w:ascii="IRBadr" w:hAnsi="IRBadr"/>
          <w:rtl/>
        </w:rPr>
        <w:t xml:space="preserve">دولت باید در یک بخش‌هایی متصدی بشود، این یک قاعده کلی و درست است و دولت گسترده‌ای که بخواهد خودش متصدی همه چیز باشد دولت موفقی نیست، صنعت باید دست مردم باشد، کشاورزی باید دست خود مردم باشد، اقتصاد را باید خود مردم بچرخانند و دولت باید زمینه را برای رشد و ارتقای صنعت، اقتصاد، کشاورزی فراهم کند، دولت یک </w:t>
      </w:r>
      <w:r w:rsidR="00B94656" w:rsidRPr="00C25E67">
        <w:rPr>
          <w:rFonts w:ascii="IRBadr" w:hAnsi="IRBadr"/>
          <w:rtl/>
        </w:rPr>
        <w:t>سیاست‌گذار</w:t>
      </w:r>
      <w:r w:rsidRPr="00C25E67">
        <w:rPr>
          <w:rFonts w:ascii="IRBadr" w:hAnsi="IRBadr"/>
          <w:rtl/>
        </w:rPr>
        <w:t xml:space="preserve"> و برنامه‌ریز </w:t>
      </w:r>
      <w:r w:rsidR="00840179" w:rsidRPr="00C25E67">
        <w:rPr>
          <w:rFonts w:ascii="IRBadr" w:hAnsi="IRBadr"/>
          <w:rtl/>
        </w:rPr>
        <w:t>موفق باشد.</w:t>
      </w:r>
      <w:r w:rsidR="001129E7" w:rsidRPr="00C25E67">
        <w:rPr>
          <w:rFonts w:ascii="IRBadr" w:hAnsi="IRBadr"/>
          <w:rtl/>
        </w:rPr>
        <w:t xml:space="preserve"> </w:t>
      </w:r>
      <w:r w:rsidR="00840179" w:rsidRPr="00C25E67">
        <w:rPr>
          <w:rFonts w:ascii="IRBadr" w:hAnsi="IRBadr"/>
          <w:rtl/>
        </w:rPr>
        <w:t>ادغام وزارتخانه‌ها هم در این راستا چیز بدی نیست و قا</w:t>
      </w:r>
      <w:r w:rsidR="001129E7" w:rsidRPr="00C25E67">
        <w:rPr>
          <w:rFonts w:ascii="IRBadr" w:hAnsi="IRBadr"/>
          <w:rtl/>
        </w:rPr>
        <w:t>عدتاً باید کارشناسی و علمی بشود.</w:t>
      </w:r>
    </w:p>
    <w:p w:rsidR="001129E7" w:rsidRPr="00C25E67" w:rsidRDefault="001129E7" w:rsidP="00AA6D00">
      <w:pPr>
        <w:pStyle w:val="Heading2"/>
        <w:bidi/>
        <w:jc w:val="both"/>
        <w:rPr>
          <w:rFonts w:ascii="IRBadr" w:hAnsi="IRBadr" w:cs="IRBadr"/>
          <w:rtl/>
        </w:rPr>
      </w:pPr>
      <w:bookmarkStart w:id="60" w:name="_Toc429005841"/>
      <w:r w:rsidRPr="00C25E67">
        <w:rPr>
          <w:rFonts w:ascii="IRBadr" w:hAnsi="IRBadr" w:cs="IRBadr"/>
          <w:rtl/>
        </w:rPr>
        <w:t>اقدامات جهاد سازندگی</w:t>
      </w:r>
      <w:bookmarkEnd w:id="60"/>
    </w:p>
    <w:p w:rsidR="00840179" w:rsidRPr="00C25E67" w:rsidRDefault="001129E7" w:rsidP="00AA6D00">
      <w:pPr>
        <w:jc w:val="both"/>
        <w:rPr>
          <w:rFonts w:ascii="IRBadr" w:hAnsi="IRBadr"/>
          <w:rtl/>
        </w:rPr>
      </w:pPr>
      <w:r w:rsidRPr="00C25E67">
        <w:rPr>
          <w:rFonts w:ascii="IRBadr" w:hAnsi="IRBadr"/>
          <w:rtl/>
        </w:rPr>
        <w:t xml:space="preserve">جهاد </w:t>
      </w:r>
      <w:r w:rsidR="00AA6D00">
        <w:rPr>
          <w:rFonts w:ascii="IRBadr" w:hAnsi="IRBadr"/>
          <w:rtl/>
        </w:rPr>
        <w:t>به‌عنوان</w:t>
      </w:r>
      <w:r w:rsidRPr="00C25E67">
        <w:rPr>
          <w:rFonts w:ascii="IRBadr" w:hAnsi="IRBadr"/>
          <w:rtl/>
        </w:rPr>
        <w:t xml:space="preserve"> ارزشی است که بعد از انقلاب تجارب </w:t>
      </w:r>
      <w:r w:rsidR="00B94656" w:rsidRPr="00C25E67">
        <w:rPr>
          <w:rFonts w:ascii="IRBadr" w:hAnsi="IRBadr"/>
          <w:rtl/>
        </w:rPr>
        <w:t>گران‌بهایی</w:t>
      </w:r>
      <w:r w:rsidRPr="00C25E67">
        <w:rPr>
          <w:rFonts w:ascii="IRBadr" w:hAnsi="IRBadr"/>
          <w:rtl/>
        </w:rPr>
        <w:t xml:space="preserve"> را کسب کرده است و </w:t>
      </w:r>
      <w:r w:rsidR="00AA6D00">
        <w:rPr>
          <w:rFonts w:ascii="IRBadr" w:hAnsi="IRBadr"/>
          <w:rtl/>
        </w:rPr>
        <w:t>به‌عنوان</w:t>
      </w:r>
      <w:r w:rsidRPr="00C25E67">
        <w:rPr>
          <w:rFonts w:ascii="IRBadr" w:hAnsi="IRBadr"/>
          <w:rtl/>
        </w:rPr>
        <w:t xml:space="preserve"> یک ارگانی که نیروهای بسیار خوبی را در سراسر کشور جذب کرده است و حرکت‌های بسیار مهمی بعد از انقلاب انجام داد و روستاها را متحول کرد،</w:t>
      </w:r>
    </w:p>
    <w:p w:rsidR="001129E7" w:rsidRPr="00C25E67" w:rsidRDefault="001129E7" w:rsidP="00AA6D00">
      <w:pPr>
        <w:jc w:val="both"/>
        <w:rPr>
          <w:rFonts w:ascii="IRBadr" w:hAnsi="IRBadr"/>
          <w:rtl/>
        </w:rPr>
      </w:pPr>
      <w:r w:rsidRPr="00C25E67">
        <w:rPr>
          <w:rFonts w:ascii="IRBadr" w:hAnsi="IRBadr"/>
          <w:rtl/>
        </w:rPr>
        <w:t>جهاد در دوره دفاع مقدس و در کنار نیروهای</w:t>
      </w:r>
      <w:r w:rsidR="005E37A8" w:rsidRPr="00C25E67">
        <w:rPr>
          <w:rFonts w:ascii="IRBadr" w:hAnsi="IRBadr"/>
          <w:rtl/>
        </w:rPr>
        <w:t xml:space="preserve"> بسیج، سپاه، ارتش و سپاه بود </w:t>
      </w:r>
      <w:r w:rsidR="0068193E" w:rsidRPr="00C25E67">
        <w:rPr>
          <w:rFonts w:ascii="IRBadr" w:hAnsi="IRBadr"/>
          <w:rtl/>
        </w:rPr>
        <w:t xml:space="preserve">و در آن هجوم بسیار ناجوانمردانه‌ای که به کشور ما شد جهادیان خدمات بزرگی را ارائه دادند، بعد هم تجاربی که جهادگران ما در عرصه تولید و راه‌اندازی کارها و در قسمت‌های مختلف </w:t>
      </w:r>
      <w:r w:rsidR="005E37A8" w:rsidRPr="00C25E67">
        <w:rPr>
          <w:rFonts w:ascii="IRBadr" w:hAnsi="IRBadr"/>
          <w:rtl/>
        </w:rPr>
        <w:t>انجام دادند از اقدامات مهم این گروه است.</w:t>
      </w:r>
    </w:p>
    <w:p w:rsidR="0068193E" w:rsidRPr="00C25E67" w:rsidRDefault="00E01D0E" w:rsidP="00AA6D00">
      <w:pPr>
        <w:jc w:val="both"/>
        <w:rPr>
          <w:rFonts w:ascii="IRBadr" w:hAnsi="IRBadr"/>
          <w:rtl/>
        </w:rPr>
      </w:pPr>
      <w:r w:rsidRPr="00C25E67">
        <w:rPr>
          <w:rFonts w:ascii="IRBadr" w:hAnsi="IRBadr"/>
          <w:rtl/>
        </w:rPr>
        <w:lastRenderedPageBreak/>
        <w:t>در خیلی از کشورها از جهاد ما استفاده می‌کنند،</w:t>
      </w:r>
      <w:r w:rsidR="005E37A8" w:rsidRPr="00C25E67">
        <w:rPr>
          <w:rFonts w:ascii="IRBadr" w:hAnsi="IRBadr"/>
          <w:rtl/>
        </w:rPr>
        <w:t xml:space="preserve"> جهاد</w:t>
      </w:r>
      <w:r w:rsidRPr="00C25E67">
        <w:rPr>
          <w:rFonts w:ascii="IRBadr" w:hAnsi="IRBadr"/>
          <w:rtl/>
        </w:rPr>
        <w:t xml:space="preserve"> نهادی است که از درون انقلاب جوشیده است، نیروهای</w:t>
      </w:r>
      <w:r w:rsidR="005E37A8" w:rsidRPr="00C25E67">
        <w:rPr>
          <w:rFonts w:ascii="IRBadr" w:hAnsi="IRBadr"/>
          <w:rtl/>
        </w:rPr>
        <w:t xml:space="preserve"> متعهدی در درون آن پرورش یافتند و</w:t>
      </w:r>
      <w:r w:rsidRPr="00C25E67">
        <w:rPr>
          <w:rFonts w:ascii="IRBadr" w:hAnsi="IRBadr"/>
          <w:rtl/>
        </w:rPr>
        <w:t xml:space="preserve"> کارهای بزرگی را چه قبل از جنگ، چه در طول جنگ</w:t>
      </w:r>
      <w:r w:rsidR="00EC5AF2" w:rsidRPr="00C25E67">
        <w:rPr>
          <w:rFonts w:ascii="IRBadr" w:hAnsi="IRBadr"/>
          <w:rtl/>
        </w:rPr>
        <w:t xml:space="preserve"> و چه </w:t>
      </w:r>
      <w:r w:rsidR="00B94656" w:rsidRPr="00C25E67">
        <w:rPr>
          <w:rFonts w:ascii="IRBadr" w:hAnsi="IRBadr"/>
          <w:rtl/>
        </w:rPr>
        <w:t>بعدازآن</w:t>
      </w:r>
      <w:r w:rsidR="00EC5AF2" w:rsidRPr="00C25E67">
        <w:rPr>
          <w:rFonts w:ascii="IRBadr" w:hAnsi="IRBadr"/>
          <w:rtl/>
        </w:rPr>
        <w:t xml:space="preserve"> انجام داده‌اند.</w:t>
      </w:r>
    </w:p>
    <w:p w:rsidR="0039147C" w:rsidRPr="00C25E67" w:rsidRDefault="00EC5AF2" w:rsidP="00AA6D00">
      <w:pPr>
        <w:pStyle w:val="Heading2"/>
        <w:bidi/>
        <w:jc w:val="both"/>
        <w:rPr>
          <w:rFonts w:ascii="IRBadr" w:hAnsi="IRBadr" w:cs="IRBadr"/>
          <w:rtl/>
        </w:rPr>
      </w:pPr>
      <w:bookmarkStart w:id="61" w:name="_Toc429005842"/>
      <w:r w:rsidRPr="00C25E67">
        <w:rPr>
          <w:rFonts w:ascii="IRBadr" w:hAnsi="IRBadr" w:cs="IRBadr"/>
          <w:rtl/>
        </w:rPr>
        <w:t>دعا</w:t>
      </w:r>
      <w:bookmarkEnd w:id="61"/>
    </w:p>
    <w:p w:rsidR="00EC5AF2" w:rsidRPr="00C25E67" w:rsidRDefault="00EC5AF2" w:rsidP="00AA6D00">
      <w:pPr>
        <w:jc w:val="both"/>
        <w:rPr>
          <w:rFonts w:ascii="IRBadr" w:hAnsi="IRBadr"/>
          <w:rtl/>
        </w:rPr>
      </w:pPr>
      <w:r w:rsidRPr="00C25E67">
        <w:rPr>
          <w:rFonts w:ascii="IRBadr" w:hAnsi="IRBadr"/>
          <w:rtl/>
        </w:rPr>
        <w:t xml:space="preserve">خدایا تو را به بزرگان درگاهت سوگند می‌دهیم ما را از بندگان خالص و موفق خودت قرار بده، ما را در آزمون‌های بزرگ موفق بدار، </w:t>
      </w:r>
      <w:r w:rsidR="00AF36F4" w:rsidRPr="00C25E67">
        <w:rPr>
          <w:rFonts w:ascii="IRBadr" w:hAnsi="IRBadr"/>
          <w:rtl/>
        </w:rPr>
        <w:t xml:space="preserve">ارواح مؤمنین و مؤمنات، گذشتگان ما، شرکت‌کنندگان در جمعه‌ها و جماعت‌ها و مراسم عبادی، ارواح شهیدان ما و امام بزرگوار ما را با اولیای خود محشور بفرما، خدایا در هفته دولت دولتمردان ما، همه خدمتگزاران به این ملت را در پناه خودت موفق و منصور و مصون بدار، سلام‌های خالصانه ما را به محضر مولا و سید و سرورمان حضرت </w:t>
      </w:r>
      <w:r w:rsidR="00B94656" w:rsidRPr="00C25E67">
        <w:rPr>
          <w:rFonts w:ascii="IRBadr" w:hAnsi="IRBadr"/>
          <w:rtl/>
        </w:rPr>
        <w:t>بقیّه</w:t>
      </w:r>
      <w:r w:rsidR="00AF36F4" w:rsidRPr="00C25E67">
        <w:rPr>
          <w:rFonts w:ascii="IRBadr" w:hAnsi="IRBadr"/>
          <w:rtl/>
        </w:rPr>
        <w:t xml:space="preserve"> الله الأعظم ابلاغ بفرما، قلب او را از ما راضی و خوشنود بفرما، بر فرج آن حضرت تعجیل بفرما، گرفتاری گرفتاران را مرتفع بفرما، گرفتاری ملت‌های اسلامی و این امت بزرگوار را مرتفع بفرما، خدایا مریضان و جانبازان را شفا عنایت بفرما.</w:t>
      </w:r>
    </w:p>
    <w:p w:rsidR="00AF36F4" w:rsidRPr="00C25E67" w:rsidRDefault="00E1104E" w:rsidP="00AA6D00">
      <w:pPr>
        <w:jc w:val="both"/>
        <w:rPr>
          <w:rFonts w:ascii="IRBadr" w:hAnsi="IRBadr"/>
          <w:b/>
          <w:bCs/>
          <w:sz w:val="28"/>
          <w:rtl/>
        </w:rPr>
      </w:pPr>
      <w:bookmarkStart w:id="62" w:name="OLE_LINK223"/>
      <w:bookmarkStart w:id="63" w:name="OLE_LINK224"/>
      <w:bookmarkStart w:id="64" w:name="OLE_LINK234"/>
      <w:r w:rsidRPr="00C25E67">
        <w:rPr>
          <w:rFonts w:ascii="IRBadr" w:hAnsi="IRBadr"/>
          <w:b/>
          <w:bCs/>
          <w:sz w:val="28"/>
          <w:rtl/>
        </w:rPr>
        <w:t>بِسْمِ اللّهِ الرَّحْمَنِ الرَّحِ</w:t>
      </w:r>
      <w:r w:rsidR="00771CC3" w:rsidRPr="00C25E67">
        <w:rPr>
          <w:rFonts w:ascii="IRBadr" w:hAnsi="IRBadr"/>
          <w:b/>
          <w:bCs/>
          <w:sz w:val="28"/>
          <w:rtl/>
        </w:rPr>
        <w:t>ی</w:t>
      </w:r>
      <w:r w:rsidRPr="00C25E67">
        <w:rPr>
          <w:rFonts w:ascii="IRBadr" w:hAnsi="IRBadr"/>
          <w:b/>
          <w:bCs/>
          <w:sz w:val="28"/>
          <w:rtl/>
        </w:rPr>
        <w:t xml:space="preserve">مِ </w:t>
      </w:r>
      <w:bookmarkStart w:id="65" w:name="OLE_LINK215"/>
      <w:bookmarkStart w:id="66" w:name="OLE_LINK216"/>
      <w:r w:rsidRPr="00C25E67">
        <w:rPr>
          <w:rFonts w:ascii="IRBadr" w:hAnsi="IRBadr"/>
          <w:b/>
          <w:bCs/>
          <w:sz w:val="28"/>
          <w:rtl/>
        </w:rPr>
        <w:t xml:space="preserve">قُلْ هُوَ اللَّهُ </w:t>
      </w:r>
      <w:bookmarkStart w:id="67" w:name="_GoBack"/>
      <w:r w:rsidRPr="00C25E67">
        <w:rPr>
          <w:rFonts w:ascii="IRBadr" w:hAnsi="IRBadr"/>
          <w:b/>
          <w:bCs/>
          <w:sz w:val="28"/>
          <w:rtl/>
        </w:rPr>
        <w:t>أَحَدٌ</w:t>
      </w:r>
      <w:bookmarkEnd w:id="65"/>
      <w:bookmarkEnd w:id="66"/>
      <w:bookmarkEnd w:id="67"/>
      <w:r w:rsidRPr="00C25E67">
        <w:rPr>
          <w:rFonts w:ascii="IRBadr" w:hAnsi="IRBadr"/>
          <w:b/>
          <w:bCs/>
          <w:sz w:val="28"/>
          <w:rtl/>
        </w:rPr>
        <w:t xml:space="preserve">، اللَّهُ الصَّمَد، لَمْ </w:t>
      </w:r>
      <w:r w:rsidR="00771CC3" w:rsidRPr="00C25E67">
        <w:rPr>
          <w:rFonts w:ascii="IRBadr" w:hAnsi="IRBadr"/>
          <w:b/>
          <w:bCs/>
          <w:sz w:val="28"/>
          <w:rtl/>
        </w:rPr>
        <w:t>ی</w:t>
      </w:r>
      <w:r w:rsidRPr="00C25E67">
        <w:rPr>
          <w:rFonts w:ascii="IRBadr" w:hAnsi="IRBadr"/>
          <w:b/>
          <w:bCs/>
          <w:sz w:val="28"/>
          <w:rtl/>
        </w:rPr>
        <w:t xml:space="preserve">لِدْ وَ لَمْ </w:t>
      </w:r>
      <w:r w:rsidR="00771CC3" w:rsidRPr="00C25E67">
        <w:rPr>
          <w:rFonts w:ascii="IRBadr" w:hAnsi="IRBadr"/>
          <w:b/>
          <w:bCs/>
          <w:sz w:val="28"/>
          <w:rtl/>
        </w:rPr>
        <w:t>ی</w:t>
      </w:r>
      <w:r w:rsidRPr="00C25E67">
        <w:rPr>
          <w:rFonts w:ascii="IRBadr" w:hAnsi="IRBadr"/>
          <w:b/>
          <w:bCs/>
          <w:sz w:val="28"/>
          <w:rtl/>
        </w:rPr>
        <w:t xml:space="preserve">ولَدْ، وَ لَمْ </w:t>
      </w:r>
      <w:r w:rsidR="00771CC3" w:rsidRPr="00C25E67">
        <w:rPr>
          <w:rFonts w:ascii="IRBadr" w:hAnsi="IRBadr"/>
          <w:b/>
          <w:bCs/>
          <w:sz w:val="28"/>
          <w:rtl/>
        </w:rPr>
        <w:t>یک</w:t>
      </w:r>
      <w:r w:rsidRPr="00C25E67">
        <w:rPr>
          <w:rFonts w:ascii="IRBadr" w:hAnsi="IRBadr"/>
          <w:b/>
          <w:bCs/>
          <w:sz w:val="28"/>
          <w:rtl/>
        </w:rPr>
        <w:t xml:space="preserve">ن لَّهُ </w:t>
      </w:r>
      <w:r w:rsidR="00771CC3" w:rsidRPr="00C25E67">
        <w:rPr>
          <w:rFonts w:ascii="IRBadr" w:hAnsi="IRBadr"/>
          <w:b/>
          <w:bCs/>
          <w:sz w:val="28"/>
          <w:rtl/>
        </w:rPr>
        <w:t>ک</w:t>
      </w:r>
      <w:r w:rsidRPr="00C25E67">
        <w:rPr>
          <w:rFonts w:ascii="IRBadr" w:hAnsi="IRBadr"/>
          <w:b/>
          <w:bCs/>
          <w:sz w:val="28"/>
          <w:rtl/>
        </w:rPr>
        <w:t>فُوًا أَحَدٌ</w:t>
      </w:r>
      <w:r w:rsidRPr="00C25E67">
        <w:rPr>
          <w:rStyle w:val="FootnoteReference"/>
          <w:rFonts w:ascii="IRBadr" w:hAnsi="IRBadr"/>
          <w:b/>
          <w:sz w:val="28"/>
          <w:rtl/>
        </w:rPr>
        <w:footnoteReference w:id="15"/>
      </w:r>
      <w:bookmarkEnd w:id="62"/>
      <w:bookmarkEnd w:id="63"/>
      <w:bookmarkEnd w:id="64"/>
    </w:p>
    <w:sectPr w:rsidR="00AF36F4" w:rsidRPr="00C25E67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1F" w:rsidRDefault="0036611F" w:rsidP="000D5800">
      <w:r>
        <w:separator/>
      </w:r>
    </w:p>
  </w:endnote>
  <w:endnote w:type="continuationSeparator" w:id="0">
    <w:p w:rsidR="0036611F" w:rsidRDefault="0036611F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CC3" w:rsidRDefault="00771C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D0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CC3" w:rsidRDefault="00771C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1F" w:rsidRDefault="0036611F" w:rsidP="000D5800">
      <w:r>
        <w:separator/>
      </w:r>
    </w:p>
  </w:footnote>
  <w:footnote w:type="continuationSeparator" w:id="0">
    <w:p w:rsidR="0036611F" w:rsidRDefault="0036611F" w:rsidP="000D5800">
      <w:r>
        <w:continuationSeparator/>
      </w:r>
    </w:p>
  </w:footnote>
  <w:footnote w:id="1">
    <w:p w:rsidR="004C5129" w:rsidRPr="00EE28DD" w:rsidRDefault="004C5129" w:rsidP="004C5129">
      <w:pPr>
        <w:pStyle w:val="FootnoteText"/>
        <w:bidi/>
        <w:jc w:val="both"/>
        <w:rPr>
          <w:rFonts w:ascii="IRBadr" w:hAnsi="IRBadr" w:cs="IRBadr"/>
          <w:b/>
          <w:bCs/>
          <w:rtl/>
        </w:rPr>
      </w:pPr>
      <w:r w:rsidRPr="00EE28DD">
        <w:rPr>
          <w:rStyle w:val="FootnoteReference"/>
          <w:rFonts w:ascii="IRBadr" w:eastAsia="2  Lotus" w:hAnsi="IRBadr" w:cs="IRBadr"/>
          <w:b/>
        </w:rPr>
        <w:footnoteRef/>
      </w:r>
      <w:r w:rsidRPr="00EE28DD">
        <w:rPr>
          <w:rFonts w:ascii="IRBadr" w:hAnsi="IRBadr" w:cs="IRBadr"/>
          <w:b/>
          <w:bCs/>
          <w:rtl/>
        </w:rPr>
        <w:t xml:space="preserve">. </w:t>
      </w:r>
      <w:r w:rsidRPr="00D33EF3">
        <w:rPr>
          <w:rFonts w:hint="cs"/>
          <w:b/>
          <w:bCs/>
          <w:rtl/>
        </w:rPr>
        <w:t xml:space="preserve">سوره </w:t>
      </w:r>
      <w:r w:rsidRPr="00D33EF3">
        <w:rPr>
          <w:b/>
          <w:bCs/>
          <w:rtl/>
        </w:rPr>
        <w:t>اعراف</w:t>
      </w:r>
      <w:r w:rsidRPr="00D33EF3">
        <w:rPr>
          <w:rFonts w:hint="cs"/>
          <w:b/>
          <w:bCs/>
          <w:rtl/>
        </w:rPr>
        <w:t>،</w:t>
      </w:r>
      <w:r w:rsidRPr="00D33EF3">
        <w:rPr>
          <w:b/>
          <w:bCs/>
          <w:rtl/>
        </w:rPr>
        <w:t xml:space="preserve"> </w:t>
      </w:r>
      <w:r w:rsidRPr="00D33EF3">
        <w:rPr>
          <w:rFonts w:hint="cs"/>
          <w:b/>
          <w:bCs/>
          <w:rtl/>
        </w:rPr>
        <w:t xml:space="preserve">آیه </w:t>
      </w:r>
      <w:r w:rsidRPr="00D33EF3">
        <w:rPr>
          <w:b/>
          <w:bCs/>
          <w:rtl/>
        </w:rPr>
        <w:t>43.</w:t>
      </w:r>
    </w:p>
  </w:footnote>
  <w:footnote w:id="2">
    <w:p w:rsidR="004C5129" w:rsidRPr="00324255" w:rsidRDefault="004C5129" w:rsidP="004C5129">
      <w:pPr>
        <w:pStyle w:val="FootnoteText"/>
        <w:jc w:val="right"/>
        <w:rPr>
          <w:b/>
          <w:bCs/>
          <w:rtl/>
        </w:rPr>
      </w:pPr>
      <w:r w:rsidRPr="00324255">
        <w:rPr>
          <w:rFonts w:hint="cs"/>
          <w:b/>
          <w:bCs/>
          <w:rtl/>
        </w:rPr>
        <w:t xml:space="preserve"> </w:t>
      </w:r>
      <w:r w:rsidRPr="00324255">
        <w:rPr>
          <w:rFonts w:hint="cs"/>
          <w:b/>
          <w:bCs/>
          <w:rtl/>
        </w:rPr>
        <w:t>سوره مبارکه آل عمران، آیه 102.</w:t>
      </w:r>
      <w:r w:rsidRPr="00324255">
        <w:rPr>
          <w:b/>
          <w:bCs/>
        </w:rPr>
        <w:t>.</w:t>
      </w:r>
      <w:r w:rsidRPr="00324255">
        <w:rPr>
          <w:rStyle w:val="FootnoteReference"/>
          <w:rFonts w:eastAsia="2  Lotus"/>
          <w:b/>
        </w:rPr>
        <w:footnoteRef/>
      </w:r>
    </w:p>
  </w:footnote>
  <w:footnote w:id="3">
    <w:p w:rsidR="00CA0A7F" w:rsidRPr="00CA0A7F" w:rsidRDefault="00CA0A7F" w:rsidP="00CA0A7F">
      <w:pPr>
        <w:pStyle w:val="FootnoteText"/>
        <w:jc w:val="right"/>
        <w:rPr>
          <w:b/>
          <w:bCs/>
          <w:rtl/>
        </w:rPr>
      </w:pPr>
      <w:r w:rsidRPr="00CA0A7F">
        <w:rPr>
          <w:rFonts w:hint="cs"/>
          <w:b/>
          <w:bCs/>
          <w:rtl/>
        </w:rPr>
        <w:t>. سوره مبارکه طه، آیه 7.</w:t>
      </w:r>
      <w:r w:rsidRPr="00CA0A7F">
        <w:rPr>
          <w:rStyle w:val="FootnoteReference"/>
          <w:b/>
          <w:bCs/>
        </w:rPr>
        <w:footnoteRef/>
      </w:r>
    </w:p>
  </w:footnote>
  <w:footnote w:id="4">
    <w:p w:rsidR="0013273E" w:rsidRDefault="0013273E" w:rsidP="0013273E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. </w:t>
      </w:r>
      <w:r w:rsidRPr="0013273E">
        <w:rPr>
          <w:b/>
          <w:bCs/>
          <w:rtl/>
        </w:rPr>
        <w:t>میزان الحکمه، ج 8، ص 212</w:t>
      </w:r>
      <w:r>
        <w:rPr>
          <w:rStyle w:val="FootnoteReference"/>
        </w:rPr>
        <w:footnoteRef/>
      </w:r>
    </w:p>
  </w:footnote>
  <w:footnote w:id="5">
    <w:p w:rsidR="00E3270F" w:rsidRPr="00E3270F" w:rsidRDefault="00E3270F" w:rsidP="00E3270F">
      <w:pPr>
        <w:pStyle w:val="FootnoteText"/>
        <w:jc w:val="right"/>
        <w:rPr>
          <w:b/>
          <w:bCs/>
          <w:rtl/>
        </w:rPr>
      </w:pPr>
      <w:r w:rsidRPr="00E3270F">
        <w:rPr>
          <w:rFonts w:hint="cs"/>
          <w:b/>
          <w:bCs/>
          <w:rtl/>
        </w:rPr>
        <w:t xml:space="preserve">. </w:t>
      </w:r>
      <w:r w:rsidRPr="00E3270F">
        <w:rPr>
          <w:rFonts w:hint="cs"/>
          <w:b/>
          <w:bCs/>
          <w:rtl/>
        </w:rPr>
        <w:t>نهج البلاغه، نامه 31.</w:t>
      </w:r>
      <w:r w:rsidRPr="00E3270F">
        <w:rPr>
          <w:rStyle w:val="FootnoteReference"/>
          <w:b/>
          <w:bCs/>
        </w:rPr>
        <w:footnoteRef/>
      </w:r>
    </w:p>
  </w:footnote>
  <w:footnote w:id="6">
    <w:p w:rsidR="00E3270F" w:rsidRPr="00E3270F" w:rsidRDefault="00E3270F" w:rsidP="00E3270F">
      <w:pPr>
        <w:pStyle w:val="FootnoteText"/>
        <w:jc w:val="right"/>
        <w:rPr>
          <w:b/>
          <w:bCs/>
          <w:rtl/>
        </w:rPr>
      </w:pPr>
      <w:r w:rsidRPr="00E3270F">
        <w:rPr>
          <w:rFonts w:hint="cs"/>
          <w:b/>
          <w:bCs/>
          <w:rtl/>
        </w:rPr>
        <w:t xml:space="preserve">. </w:t>
      </w:r>
      <w:r w:rsidRPr="00E3270F">
        <w:rPr>
          <w:rFonts w:hint="cs"/>
          <w:b/>
          <w:bCs/>
          <w:rtl/>
        </w:rPr>
        <w:t>نهج البلاغه، نامه 31.</w:t>
      </w:r>
      <w:r w:rsidRPr="00E3270F">
        <w:rPr>
          <w:rStyle w:val="FootnoteReference"/>
          <w:b/>
          <w:bCs/>
        </w:rPr>
        <w:footnoteRef/>
      </w:r>
    </w:p>
  </w:footnote>
  <w:footnote w:id="7">
    <w:p w:rsidR="00262FC9" w:rsidRPr="00262FC9" w:rsidRDefault="00262FC9" w:rsidP="00262FC9">
      <w:pPr>
        <w:pStyle w:val="FootnoteText"/>
        <w:jc w:val="right"/>
        <w:rPr>
          <w:b/>
          <w:bCs/>
          <w:rtl/>
        </w:rPr>
      </w:pPr>
      <w:r w:rsidRPr="00262FC9">
        <w:rPr>
          <w:rFonts w:hint="cs"/>
          <w:b/>
          <w:bCs/>
          <w:rtl/>
        </w:rPr>
        <w:t xml:space="preserve">. </w:t>
      </w:r>
      <w:r w:rsidRPr="00262FC9">
        <w:rPr>
          <w:rFonts w:hint="cs"/>
          <w:b/>
          <w:bCs/>
          <w:rtl/>
        </w:rPr>
        <w:t>همان.</w:t>
      </w:r>
      <w:r w:rsidRPr="00262FC9">
        <w:rPr>
          <w:rStyle w:val="FootnoteReference"/>
          <w:b/>
          <w:bCs/>
        </w:rPr>
        <w:footnoteRef/>
      </w:r>
    </w:p>
  </w:footnote>
  <w:footnote w:id="8">
    <w:p w:rsidR="00B94656" w:rsidRDefault="00B94656" w:rsidP="00B94656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. </w:t>
      </w:r>
      <w:r>
        <w:rPr>
          <w:rFonts w:hint="cs"/>
          <w:rtl/>
        </w:rPr>
        <w:t>همان.</w:t>
      </w:r>
      <w:r>
        <w:rPr>
          <w:rStyle w:val="FootnoteReference"/>
        </w:rPr>
        <w:footnoteRef/>
      </w:r>
      <w:r>
        <w:t xml:space="preserve"> </w:t>
      </w:r>
    </w:p>
  </w:footnote>
  <w:footnote w:id="9">
    <w:p w:rsidR="00262FC9" w:rsidRPr="00324255" w:rsidRDefault="00262FC9" w:rsidP="00262FC9">
      <w:pPr>
        <w:pStyle w:val="FootnoteText"/>
        <w:jc w:val="right"/>
        <w:rPr>
          <w:b/>
          <w:bCs/>
          <w:rtl/>
        </w:rPr>
      </w:pPr>
      <w:r w:rsidRPr="00324255">
        <w:rPr>
          <w:rFonts w:hint="cs"/>
          <w:b/>
          <w:bCs/>
          <w:rtl/>
        </w:rPr>
        <w:t xml:space="preserve">. </w:t>
      </w:r>
      <w:r w:rsidRPr="00324255">
        <w:rPr>
          <w:rFonts w:hint="cs"/>
          <w:b/>
          <w:bCs/>
          <w:rtl/>
        </w:rPr>
        <w:t>سوره مبارکه الکوثر.</w:t>
      </w:r>
      <w:r w:rsidRPr="00324255">
        <w:rPr>
          <w:rStyle w:val="FootnoteReference"/>
          <w:rFonts w:eastAsia="2  Lotus"/>
          <w:b/>
        </w:rPr>
        <w:footnoteRef/>
      </w:r>
    </w:p>
  </w:footnote>
  <w:footnote w:id="10">
    <w:p w:rsidR="00262FC9" w:rsidRPr="00324255" w:rsidRDefault="00262FC9" w:rsidP="00262FC9">
      <w:pPr>
        <w:pStyle w:val="FootnoteText"/>
        <w:ind w:left="720" w:hanging="720"/>
        <w:jc w:val="right"/>
        <w:rPr>
          <w:b/>
          <w:bCs/>
          <w:rtl/>
        </w:rPr>
      </w:pPr>
      <w:r w:rsidRPr="00324255">
        <w:rPr>
          <w:rFonts w:hint="cs"/>
          <w:b/>
          <w:bCs/>
          <w:rtl/>
        </w:rPr>
        <w:t xml:space="preserve"> </w:t>
      </w:r>
      <w:r w:rsidRPr="00324255">
        <w:rPr>
          <w:rFonts w:hint="cs"/>
          <w:b/>
          <w:bCs/>
          <w:rtl/>
        </w:rPr>
        <w:t xml:space="preserve">نهج </w:t>
      </w:r>
      <w:r w:rsidRPr="00324255">
        <w:rPr>
          <w:rFonts w:hint="cs"/>
          <w:b/>
          <w:bCs/>
          <w:rtl/>
        </w:rPr>
        <w:t>البلاغه، خطبه 98.</w:t>
      </w:r>
      <w:r w:rsidRPr="00324255">
        <w:rPr>
          <w:b/>
          <w:bCs/>
        </w:rPr>
        <w:t xml:space="preserve">. </w:t>
      </w:r>
      <w:r w:rsidRPr="00324255">
        <w:rPr>
          <w:rStyle w:val="FootnoteReference"/>
          <w:rFonts w:eastAsia="2  Lotus"/>
          <w:b/>
        </w:rPr>
        <w:footnoteRef/>
      </w:r>
    </w:p>
  </w:footnote>
  <w:footnote w:id="11">
    <w:p w:rsidR="00262FC9" w:rsidRPr="005C2717" w:rsidRDefault="00262FC9" w:rsidP="00262FC9">
      <w:pPr>
        <w:pStyle w:val="FootnoteText"/>
        <w:jc w:val="right"/>
        <w:rPr>
          <w:b/>
          <w:bCs/>
          <w:rtl/>
        </w:rPr>
      </w:pPr>
      <w:r w:rsidRPr="005C2717">
        <w:rPr>
          <w:rFonts w:hint="cs"/>
          <w:b/>
          <w:bCs/>
          <w:rtl/>
        </w:rPr>
        <w:t>. مفاتیح الجنان، دعای افتتاح</w:t>
      </w:r>
      <w:r w:rsidRPr="005C2717">
        <w:rPr>
          <w:rStyle w:val="FootnoteReference"/>
          <w:rFonts w:eastAsia="2  Lotus"/>
          <w:b/>
        </w:rPr>
        <w:footnoteRef/>
      </w:r>
    </w:p>
  </w:footnote>
  <w:footnote w:id="12">
    <w:p w:rsidR="00262FC9" w:rsidRPr="00324255" w:rsidRDefault="00262FC9" w:rsidP="00262FC9">
      <w:pPr>
        <w:pStyle w:val="FootnoteText"/>
        <w:jc w:val="right"/>
        <w:rPr>
          <w:b/>
          <w:bCs/>
          <w:rtl/>
        </w:rPr>
      </w:pPr>
      <w:r w:rsidRPr="00324255">
        <w:rPr>
          <w:rFonts w:hint="cs"/>
          <w:b/>
          <w:bCs/>
          <w:rtl/>
        </w:rPr>
        <w:t xml:space="preserve"> </w:t>
      </w:r>
      <w:r w:rsidRPr="00324255">
        <w:rPr>
          <w:rFonts w:hint="cs"/>
          <w:b/>
          <w:bCs/>
          <w:rtl/>
        </w:rPr>
        <w:t xml:space="preserve">زیارت </w:t>
      </w:r>
      <w:r w:rsidRPr="00324255">
        <w:rPr>
          <w:rFonts w:hint="cs"/>
          <w:b/>
          <w:bCs/>
          <w:rtl/>
        </w:rPr>
        <w:t>جامعه کبیره.</w:t>
      </w:r>
      <w:r w:rsidRPr="00324255">
        <w:rPr>
          <w:b/>
          <w:bCs/>
        </w:rPr>
        <w:t>.</w:t>
      </w:r>
      <w:r w:rsidRPr="00324255">
        <w:rPr>
          <w:rStyle w:val="FootnoteReference"/>
          <w:rFonts w:eastAsia="2  Lotus"/>
          <w:b/>
        </w:rPr>
        <w:footnoteRef/>
      </w:r>
    </w:p>
  </w:footnote>
  <w:footnote w:id="13">
    <w:p w:rsidR="00262FC9" w:rsidRDefault="00262FC9" w:rsidP="00262FC9">
      <w:pPr>
        <w:pStyle w:val="FootnoteText"/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سوره مبارکه آل عمران، آیه 102.</w:t>
      </w:r>
      <w:r>
        <w:rPr>
          <w:b/>
          <w:bCs/>
        </w:rPr>
        <w:t>.</w:t>
      </w:r>
      <w:r>
        <w:rPr>
          <w:rStyle w:val="FootnoteReference"/>
          <w:rFonts w:eastAsia="2  Lotus"/>
          <w:b/>
          <w:bCs/>
        </w:rPr>
        <w:footnoteRef/>
      </w:r>
    </w:p>
  </w:footnote>
  <w:footnote w:id="14">
    <w:p w:rsidR="009C3E5E" w:rsidRPr="009C3E5E" w:rsidRDefault="009C3E5E" w:rsidP="009C3E5E">
      <w:pPr>
        <w:pStyle w:val="FootnoteText"/>
        <w:jc w:val="right"/>
        <w:rPr>
          <w:b/>
          <w:bCs/>
          <w:rtl/>
        </w:rPr>
      </w:pPr>
      <w:r w:rsidRPr="009C3E5E">
        <w:rPr>
          <w:rFonts w:hint="cs"/>
          <w:b/>
          <w:bCs/>
          <w:rtl/>
        </w:rPr>
        <w:t>. نهج البلاغه، خطبه 216.</w:t>
      </w:r>
      <w:r w:rsidRPr="009C3E5E">
        <w:rPr>
          <w:rStyle w:val="FootnoteReference"/>
          <w:b/>
          <w:bCs/>
        </w:rPr>
        <w:footnoteRef/>
      </w:r>
    </w:p>
  </w:footnote>
  <w:footnote w:id="15">
    <w:p w:rsidR="00E1104E" w:rsidRPr="00324255" w:rsidRDefault="00E1104E" w:rsidP="00E1104E">
      <w:pPr>
        <w:pStyle w:val="FootnoteText"/>
        <w:jc w:val="right"/>
        <w:rPr>
          <w:b/>
          <w:bCs/>
          <w:rtl/>
        </w:rPr>
      </w:pPr>
      <w:r w:rsidRPr="00324255">
        <w:rPr>
          <w:rFonts w:hint="cs"/>
          <w:b/>
          <w:bCs/>
          <w:rtl/>
        </w:rPr>
        <w:t xml:space="preserve">. </w:t>
      </w:r>
      <w:r w:rsidRPr="00324255">
        <w:rPr>
          <w:rFonts w:hint="cs"/>
          <w:b/>
          <w:bCs/>
          <w:rtl/>
        </w:rPr>
        <w:t>سوره مبارکه اخلاص.</w:t>
      </w:r>
      <w:r w:rsidRPr="00324255">
        <w:rPr>
          <w:rStyle w:val="FootnoteReference"/>
          <w:rFonts w:eastAsia="2  Lotus"/>
          <w:b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CC3" w:rsidRDefault="00771C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D27922" w:rsidP="00771CC3">
    <w:pPr>
      <w:tabs>
        <w:tab w:val="left" w:pos="1256"/>
        <w:tab w:val="left" w:pos="5696"/>
        <w:tab w:val="right" w:pos="9071"/>
      </w:tabs>
      <w:jc w:val="right"/>
      <w:rPr>
        <w:b/>
        <w:bCs/>
        <w:sz w:val="32"/>
        <w:rtl/>
      </w:rPr>
    </w:pPr>
    <w:bookmarkStart w:id="68" w:name="OLE_LINK1"/>
    <w:bookmarkStart w:id="69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4F3765F7" wp14:editId="1B4F9E4F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8"/>
    <w:bookmarkEnd w:id="69"/>
    <w:r w:rsidR="000D5800"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878F904" wp14:editId="33F5F0C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C253471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  <w:r w:rsidR="000D5800" w:rsidRPr="000E141B">
      <w:rPr>
        <w:rtl/>
      </w:rPr>
      <w:t xml:space="preserve"> </w:t>
    </w:r>
    <w:r w:rsidR="004C5129">
      <w:rPr>
        <w:rFonts w:hint="cs"/>
        <w:b/>
        <w:bCs/>
        <w:sz w:val="32"/>
        <w:rtl/>
      </w:rPr>
      <w:t>617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CC3" w:rsidRDefault="00771C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7039C"/>
    <w:multiLevelType w:val="hybridMultilevel"/>
    <w:tmpl w:val="BEE83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228A2"/>
    <w:rsid w:val="000324F1"/>
    <w:rsid w:val="000400D6"/>
    <w:rsid w:val="00041FE0"/>
    <w:rsid w:val="00052BA3"/>
    <w:rsid w:val="0006363E"/>
    <w:rsid w:val="00066E02"/>
    <w:rsid w:val="00067291"/>
    <w:rsid w:val="00080DFF"/>
    <w:rsid w:val="000847A1"/>
    <w:rsid w:val="00085ED5"/>
    <w:rsid w:val="000A1A51"/>
    <w:rsid w:val="000B78F2"/>
    <w:rsid w:val="000D2D0D"/>
    <w:rsid w:val="000D5800"/>
    <w:rsid w:val="000F1897"/>
    <w:rsid w:val="000F7E72"/>
    <w:rsid w:val="00101E2D"/>
    <w:rsid w:val="00102405"/>
    <w:rsid w:val="00102CEB"/>
    <w:rsid w:val="001129E7"/>
    <w:rsid w:val="00117955"/>
    <w:rsid w:val="0013273E"/>
    <w:rsid w:val="00133E1D"/>
    <w:rsid w:val="0013617D"/>
    <w:rsid w:val="00136442"/>
    <w:rsid w:val="0014171E"/>
    <w:rsid w:val="00150D4B"/>
    <w:rsid w:val="00152670"/>
    <w:rsid w:val="00166DD8"/>
    <w:rsid w:val="001712D6"/>
    <w:rsid w:val="001757C8"/>
    <w:rsid w:val="00177934"/>
    <w:rsid w:val="00192A6A"/>
    <w:rsid w:val="00197CDD"/>
    <w:rsid w:val="001C1139"/>
    <w:rsid w:val="001C367D"/>
    <w:rsid w:val="001D24F8"/>
    <w:rsid w:val="001D542D"/>
    <w:rsid w:val="001E2517"/>
    <w:rsid w:val="001E306E"/>
    <w:rsid w:val="001E3FB0"/>
    <w:rsid w:val="001E4FFF"/>
    <w:rsid w:val="001F2E3E"/>
    <w:rsid w:val="00224C0A"/>
    <w:rsid w:val="002376A5"/>
    <w:rsid w:val="002417C9"/>
    <w:rsid w:val="002451F2"/>
    <w:rsid w:val="002529C5"/>
    <w:rsid w:val="00262FC9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11F"/>
    <w:rsid w:val="00366400"/>
    <w:rsid w:val="003827CA"/>
    <w:rsid w:val="0039147C"/>
    <w:rsid w:val="003963D7"/>
    <w:rsid w:val="00396F28"/>
    <w:rsid w:val="003A1A05"/>
    <w:rsid w:val="003A2654"/>
    <w:rsid w:val="003A39B9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31CDD"/>
    <w:rsid w:val="0044591E"/>
    <w:rsid w:val="00455B91"/>
    <w:rsid w:val="00464D4D"/>
    <w:rsid w:val="004651D2"/>
    <w:rsid w:val="00465D26"/>
    <w:rsid w:val="004679F8"/>
    <w:rsid w:val="00473DE7"/>
    <w:rsid w:val="00487A72"/>
    <w:rsid w:val="004A72C8"/>
    <w:rsid w:val="004B10A9"/>
    <w:rsid w:val="004B337F"/>
    <w:rsid w:val="004B44B9"/>
    <w:rsid w:val="004B508E"/>
    <w:rsid w:val="004C5129"/>
    <w:rsid w:val="004D2EF6"/>
    <w:rsid w:val="004E4308"/>
    <w:rsid w:val="004F3596"/>
    <w:rsid w:val="005009D3"/>
    <w:rsid w:val="00517347"/>
    <w:rsid w:val="00530FD7"/>
    <w:rsid w:val="00572E2D"/>
    <w:rsid w:val="0059095B"/>
    <w:rsid w:val="00592103"/>
    <w:rsid w:val="005941DD"/>
    <w:rsid w:val="005A545E"/>
    <w:rsid w:val="005A5862"/>
    <w:rsid w:val="005B0852"/>
    <w:rsid w:val="005C06AE"/>
    <w:rsid w:val="005C6AE5"/>
    <w:rsid w:val="005D6BD3"/>
    <w:rsid w:val="005E37A8"/>
    <w:rsid w:val="005E5B0E"/>
    <w:rsid w:val="00607B33"/>
    <w:rsid w:val="00610C18"/>
    <w:rsid w:val="00612385"/>
    <w:rsid w:val="0061376C"/>
    <w:rsid w:val="00636EFA"/>
    <w:rsid w:val="006550D6"/>
    <w:rsid w:val="00661F73"/>
    <w:rsid w:val="0066229C"/>
    <w:rsid w:val="00663319"/>
    <w:rsid w:val="0068193E"/>
    <w:rsid w:val="0069696C"/>
    <w:rsid w:val="006A085A"/>
    <w:rsid w:val="006D3A87"/>
    <w:rsid w:val="006F01B4"/>
    <w:rsid w:val="00712B37"/>
    <w:rsid w:val="00730DE7"/>
    <w:rsid w:val="00734D59"/>
    <w:rsid w:val="0073609B"/>
    <w:rsid w:val="007420A8"/>
    <w:rsid w:val="0075033E"/>
    <w:rsid w:val="00752745"/>
    <w:rsid w:val="0076665E"/>
    <w:rsid w:val="00771CC3"/>
    <w:rsid w:val="00772185"/>
    <w:rsid w:val="007749BC"/>
    <w:rsid w:val="00777BA9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D2571"/>
    <w:rsid w:val="007D378D"/>
    <w:rsid w:val="007E03E9"/>
    <w:rsid w:val="007E04EE"/>
    <w:rsid w:val="007E7FA7"/>
    <w:rsid w:val="007F0721"/>
    <w:rsid w:val="007F4A90"/>
    <w:rsid w:val="007F7D6D"/>
    <w:rsid w:val="00803501"/>
    <w:rsid w:val="0080799B"/>
    <w:rsid w:val="00807BE3"/>
    <w:rsid w:val="00811F02"/>
    <w:rsid w:val="008228E8"/>
    <w:rsid w:val="008242F3"/>
    <w:rsid w:val="00840179"/>
    <w:rsid w:val="008407A4"/>
    <w:rsid w:val="00844860"/>
    <w:rsid w:val="00845CC4"/>
    <w:rsid w:val="008644F4"/>
    <w:rsid w:val="00883733"/>
    <w:rsid w:val="008965D2"/>
    <w:rsid w:val="008A236D"/>
    <w:rsid w:val="008A4DB6"/>
    <w:rsid w:val="008B565A"/>
    <w:rsid w:val="008C3414"/>
    <w:rsid w:val="008C57C7"/>
    <w:rsid w:val="008D030F"/>
    <w:rsid w:val="008D36D5"/>
    <w:rsid w:val="008E3903"/>
    <w:rsid w:val="008F63E3"/>
    <w:rsid w:val="00912BE5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3E5E"/>
    <w:rsid w:val="009C6129"/>
    <w:rsid w:val="009C7B4F"/>
    <w:rsid w:val="009F4EB3"/>
    <w:rsid w:val="00A06D48"/>
    <w:rsid w:val="00A21834"/>
    <w:rsid w:val="00A31C17"/>
    <w:rsid w:val="00A31FDE"/>
    <w:rsid w:val="00A325EA"/>
    <w:rsid w:val="00A35AC2"/>
    <w:rsid w:val="00A37C77"/>
    <w:rsid w:val="00A5418D"/>
    <w:rsid w:val="00A725C2"/>
    <w:rsid w:val="00A769EE"/>
    <w:rsid w:val="00A810A5"/>
    <w:rsid w:val="00A9616A"/>
    <w:rsid w:val="00A96F68"/>
    <w:rsid w:val="00A973BA"/>
    <w:rsid w:val="00AA2342"/>
    <w:rsid w:val="00AA6D00"/>
    <w:rsid w:val="00AD0304"/>
    <w:rsid w:val="00AD27BE"/>
    <w:rsid w:val="00AF0F1A"/>
    <w:rsid w:val="00AF36F4"/>
    <w:rsid w:val="00AF3AF4"/>
    <w:rsid w:val="00B01B15"/>
    <w:rsid w:val="00B15027"/>
    <w:rsid w:val="00B21CF4"/>
    <w:rsid w:val="00B24300"/>
    <w:rsid w:val="00B5053A"/>
    <w:rsid w:val="00B55774"/>
    <w:rsid w:val="00B63F15"/>
    <w:rsid w:val="00B94656"/>
    <w:rsid w:val="00BA51A8"/>
    <w:rsid w:val="00BB5F7E"/>
    <w:rsid w:val="00BC26F6"/>
    <w:rsid w:val="00BC4833"/>
    <w:rsid w:val="00BD16BF"/>
    <w:rsid w:val="00BD3122"/>
    <w:rsid w:val="00BD40DA"/>
    <w:rsid w:val="00BF3D67"/>
    <w:rsid w:val="00C01D36"/>
    <w:rsid w:val="00C160AF"/>
    <w:rsid w:val="00C22299"/>
    <w:rsid w:val="00C25609"/>
    <w:rsid w:val="00C25E67"/>
    <w:rsid w:val="00C262D7"/>
    <w:rsid w:val="00C26607"/>
    <w:rsid w:val="00C60D75"/>
    <w:rsid w:val="00C64CEA"/>
    <w:rsid w:val="00C73012"/>
    <w:rsid w:val="00C763DD"/>
    <w:rsid w:val="00C84FC0"/>
    <w:rsid w:val="00C9244A"/>
    <w:rsid w:val="00C94BA4"/>
    <w:rsid w:val="00CA0A7F"/>
    <w:rsid w:val="00CB5DA3"/>
    <w:rsid w:val="00CC016F"/>
    <w:rsid w:val="00CE09B7"/>
    <w:rsid w:val="00CE31E6"/>
    <w:rsid w:val="00CE3B74"/>
    <w:rsid w:val="00CF42E2"/>
    <w:rsid w:val="00CF7916"/>
    <w:rsid w:val="00D158F3"/>
    <w:rsid w:val="00D27922"/>
    <w:rsid w:val="00D33EF3"/>
    <w:rsid w:val="00D3665C"/>
    <w:rsid w:val="00D508CC"/>
    <w:rsid w:val="00D50F4B"/>
    <w:rsid w:val="00D60547"/>
    <w:rsid w:val="00D66444"/>
    <w:rsid w:val="00D76353"/>
    <w:rsid w:val="00DA2318"/>
    <w:rsid w:val="00DB28BB"/>
    <w:rsid w:val="00DC603F"/>
    <w:rsid w:val="00DC7EF1"/>
    <w:rsid w:val="00DD3C0D"/>
    <w:rsid w:val="00DD4864"/>
    <w:rsid w:val="00DD71A2"/>
    <w:rsid w:val="00DE1DC4"/>
    <w:rsid w:val="00DE2087"/>
    <w:rsid w:val="00DE7635"/>
    <w:rsid w:val="00E01D0E"/>
    <w:rsid w:val="00E0639C"/>
    <w:rsid w:val="00E067E6"/>
    <w:rsid w:val="00E1104E"/>
    <w:rsid w:val="00E12531"/>
    <w:rsid w:val="00E143B0"/>
    <w:rsid w:val="00E3270F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C5AF2"/>
    <w:rsid w:val="00EE1C07"/>
    <w:rsid w:val="00EE2C91"/>
    <w:rsid w:val="00EE3979"/>
    <w:rsid w:val="00EF138C"/>
    <w:rsid w:val="00F034CE"/>
    <w:rsid w:val="00F10A0F"/>
    <w:rsid w:val="00F40284"/>
    <w:rsid w:val="00F6505D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1C1139"/>
    <w:pPr>
      <w:bidi/>
      <w:spacing w:after="200" w:line="276" w:lineRule="auto"/>
    </w:pPr>
    <w:rPr>
      <w:rFonts w:asciiTheme="minorHAnsi" w:eastAsiaTheme="minorHAnsi" w:hAnsiTheme="minorHAnsi" w:cs="IR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B44B9"/>
    <w:pPr>
      <w:keepNext/>
      <w:keepLines/>
      <w:spacing w:after="0" w:line="240" w:lineRule="auto"/>
      <w:outlineLvl w:val="0"/>
    </w:pPr>
    <w:rPr>
      <w:rFonts w:ascii="IRZar" w:eastAsia="2  Lotus" w:hAnsi="IRZar" w:cs="IRZar"/>
      <w:bCs/>
      <w:sz w:val="32"/>
      <w:szCs w:val="3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B44B9"/>
    <w:rPr>
      <w:rFonts w:ascii="IRZar" w:eastAsia="2  Lotus" w:hAnsi="IRZar" w:cs="IRZar"/>
      <w:bCs/>
      <w:sz w:val="32"/>
      <w:szCs w:val="3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character" w:customStyle="1" w:styleId="apple-converted-space">
    <w:name w:val="apple-converted-space"/>
    <w:basedOn w:val="DefaultParagraphFont"/>
    <w:rsid w:val="00E32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1C1139"/>
    <w:pPr>
      <w:bidi/>
      <w:spacing w:after="200" w:line="276" w:lineRule="auto"/>
    </w:pPr>
    <w:rPr>
      <w:rFonts w:asciiTheme="minorHAnsi" w:eastAsiaTheme="minorHAnsi" w:hAnsiTheme="minorHAnsi" w:cs="IR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B44B9"/>
    <w:pPr>
      <w:keepNext/>
      <w:keepLines/>
      <w:spacing w:after="0" w:line="240" w:lineRule="auto"/>
      <w:outlineLvl w:val="0"/>
    </w:pPr>
    <w:rPr>
      <w:rFonts w:ascii="IRZar" w:eastAsia="2  Lotus" w:hAnsi="IRZar" w:cs="IRZar"/>
      <w:bCs/>
      <w:sz w:val="32"/>
      <w:szCs w:val="3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B44B9"/>
    <w:rPr>
      <w:rFonts w:ascii="IRZar" w:eastAsia="2  Lotus" w:hAnsi="IRZar" w:cs="IRZar"/>
      <w:bCs/>
      <w:sz w:val="32"/>
      <w:szCs w:val="3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character" w:customStyle="1" w:styleId="apple-converted-space">
    <w:name w:val="apple-converted-space"/>
    <w:basedOn w:val="DefaultParagraphFont"/>
    <w:rsid w:val="00E32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2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575E0-5581-457F-9EEE-A109E036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23</TotalTime>
  <Pages>9</Pages>
  <Words>2471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5</cp:revision>
  <dcterms:created xsi:type="dcterms:W3CDTF">2015-09-02T08:17:00Z</dcterms:created>
  <dcterms:modified xsi:type="dcterms:W3CDTF">2015-09-07T06:02:00Z</dcterms:modified>
</cp:coreProperties>
</file>