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F4" w:rsidRDefault="00CF684F" w:rsidP="000974F4">
      <w:pPr>
        <w:spacing w:line="360" w:lineRule="auto"/>
        <w:jc w:val="both"/>
        <w:rPr>
          <w:noProof/>
        </w:rPr>
      </w:pPr>
      <w:r w:rsidRPr="000974F4">
        <w:rPr>
          <w:rFonts w:ascii="IRBadr" w:hAnsi="IRBadr" w:cs="IRBadr"/>
          <w:color w:val="000000" w:themeColor="text1"/>
          <w:rtl/>
        </w:rPr>
        <w:t>بسم‌الله</w:t>
      </w:r>
      <w:r w:rsidR="00080015" w:rsidRPr="000974F4">
        <w:rPr>
          <w:rFonts w:ascii="IRBadr" w:hAnsi="IRBadr" w:cs="IRBadr"/>
          <w:color w:val="000000" w:themeColor="text1"/>
          <w:rtl/>
        </w:rPr>
        <w:t xml:space="preserve"> الرحمن الرحیم</w:t>
      </w:r>
      <w:r w:rsidR="000974F4">
        <w:rPr>
          <w:rFonts w:ascii="IRBadr" w:hAnsi="IRBadr" w:cs="IRBadr"/>
          <w:color w:val="000000" w:themeColor="text1"/>
          <w:rtl/>
        </w:rPr>
        <w:fldChar w:fldCharType="begin"/>
      </w:r>
      <w:r w:rsidR="000974F4">
        <w:rPr>
          <w:rFonts w:ascii="IRBadr" w:hAnsi="IRBadr" w:cs="IRBadr"/>
          <w:color w:val="000000" w:themeColor="text1"/>
          <w:rtl/>
        </w:rPr>
        <w:instrText xml:space="preserve"> </w:instrText>
      </w:r>
      <w:r w:rsidR="000974F4">
        <w:rPr>
          <w:rFonts w:ascii="IRBadr" w:hAnsi="IRBadr" w:cs="IRBadr"/>
          <w:color w:val="000000" w:themeColor="text1"/>
        </w:rPr>
        <w:instrText>TOC</w:instrText>
      </w:r>
      <w:r w:rsidR="000974F4">
        <w:rPr>
          <w:rFonts w:ascii="IRBadr" w:hAnsi="IRBadr" w:cs="IRBadr"/>
          <w:color w:val="000000" w:themeColor="text1"/>
          <w:rtl/>
        </w:rPr>
        <w:instrText xml:space="preserve"> \</w:instrText>
      </w:r>
      <w:r w:rsidR="000974F4">
        <w:rPr>
          <w:rFonts w:ascii="IRBadr" w:hAnsi="IRBadr" w:cs="IRBadr"/>
          <w:color w:val="000000" w:themeColor="text1"/>
        </w:rPr>
        <w:instrText>o \h \z \u</w:instrText>
      </w:r>
      <w:r w:rsidR="000974F4">
        <w:rPr>
          <w:rFonts w:ascii="IRBadr" w:hAnsi="IRBadr" w:cs="IRBadr"/>
          <w:color w:val="000000" w:themeColor="text1"/>
          <w:rtl/>
        </w:rPr>
        <w:instrText xml:space="preserve"> </w:instrText>
      </w:r>
      <w:r w:rsidR="000974F4">
        <w:rPr>
          <w:rFonts w:ascii="IRBadr" w:hAnsi="IRBadr" w:cs="IRBadr"/>
          <w:color w:val="000000" w:themeColor="text1"/>
          <w:rtl/>
        </w:rPr>
        <w:fldChar w:fldCharType="separate"/>
      </w:r>
    </w:p>
    <w:p w:rsidR="000974F4" w:rsidRDefault="000067E2" w:rsidP="000974F4">
      <w:pPr>
        <w:pStyle w:val="11"/>
        <w:tabs>
          <w:tab w:val="right" w:leader="dot" w:pos="9350"/>
        </w:tabs>
        <w:spacing w:line="360" w:lineRule="auto"/>
        <w:rPr>
          <w:rFonts w:asciiTheme="minorHAnsi" w:hAnsiTheme="minorHAnsi" w:cstheme="minorBidi"/>
          <w:noProof/>
          <w:szCs w:val="22"/>
          <w:lang w:bidi="ar-SA"/>
        </w:rPr>
      </w:pPr>
      <w:hyperlink w:anchor="_Toc493671675" w:history="1">
        <w:r w:rsidR="000974F4" w:rsidRPr="00890FA6">
          <w:rPr>
            <w:rStyle w:val="aff0"/>
            <w:rFonts w:ascii="IRBadr" w:hAnsi="IRBadr" w:cs="IRBadr" w:hint="eastAsia"/>
            <w:noProof/>
            <w:rtl/>
          </w:rPr>
          <w:t>خطبه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اول</w:t>
        </w:r>
        <w:r w:rsidR="000974F4">
          <w:rPr>
            <w:noProof/>
            <w:webHidden/>
          </w:rPr>
          <w:tab/>
        </w:r>
        <w:r w:rsidR="000974F4">
          <w:rPr>
            <w:noProof/>
            <w:webHidden/>
          </w:rPr>
          <w:fldChar w:fldCharType="begin"/>
        </w:r>
        <w:r w:rsidR="000974F4">
          <w:rPr>
            <w:noProof/>
            <w:webHidden/>
          </w:rPr>
          <w:instrText xml:space="preserve"> PAGEREF _Toc493671675 \h </w:instrText>
        </w:r>
        <w:r w:rsidR="000974F4">
          <w:rPr>
            <w:noProof/>
            <w:webHidden/>
          </w:rPr>
        </w:r>
        <w:r w:rsidR="000974F4">
          <w:rPr>
            <w:noProof/>
            <w:webHidden/>
          </w:rPr>
          <w:fldChar w:fldCharType="separate"/>
        </w:r>
        <w:r w:rsidR="000974F4">
          <w:rPr>
            <w:noProof/>
            <w:webHidden/>
          </w:rPr>
          <w:t>2</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76" w:history="1">
        <w:r w:rsidR="000974F4" w:rsidRPr="00890FA6">
          <w:rPr>
            <w:rStyle w:val="aff0"/>
            <w:rFonts w:ascii="IRBadr" w:hAnsi="IRBadr" w:cs="IRBadr" w:hint="eastAsia"/>
            <w:noProof/>
            <w:rtl/>
          </w:rPr>
          <w:t>توص</w:t>
        </w:r>
        <w:r w:rsidR="000974F4" w:rsidRPr="00890FA6">
          <w:rPr>
            <w:rStyle w:val="aff0"/>
            <w:rFonts w:ascii="IRBadr" w:hAnsi="IRBadr" w:cs="IRBadr" w:hint="cs"/>
            <w:noProof/>
            <w:rtl/>
          </w:rPr>
          <w:t>ی</w:t>
        </w:r>
        <w:r w:rsidR="000974F4" w:rsidRPr="00890FA6">
          <w:rPr>
            <w:rStyle w:val="aff0"/>
            <w:rFonts w:ascii="IRBadr" w:hAnsi="IRBadr" w:cs="IRBadr" w:hint="eastAsia"/>
            <w:noProof/>
            <w:rtl/>
          </w:rPr>
          <w:t>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به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تقوا</w:t>
        </w:r>
        <w:r w:rsidR="000974F4" w:rsidRPr="00890FA6">
          <w:rPr>
            <w:rStyle w:val="aff0"/>
            <w:rFonts w:ascii="IRBadr" w:hAnsi="IRBadr" w:cs="IRBadr" w:hint="cs"/>
            <w:noProof/>
            <w:rtl/>
          </w:rPr>
          <w:t>ی</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اله</w:t>
        </w:r>
        <w:r w:rsidR="000974F4" w:rsidRPr="00890FA6">
          <w:rPr>
            <w:rStyle w:val="aff0"/>
            <w:rFonts w:ascii="IRBadr" w:hAnsi="IRBadr" w:cs="IRBadr" w:hint="cs"/>
            <w:noProof/>
            <w:rtl/>
          </w:rPr>
          <w:t>ی</w:t>
        </w:r>
        <w:r w:rsidR="000974F4">
          <w:rPr>
            <w:noProof/>
            <w:webHidden/>
          </w:rPr>
          <w:tab/>
        </w:r>
        <w:r w:rsidR="000974F4">
          <w:rPr>
            <w:noProof/>
            <w:webHidden/>
          </w:rPr>
          <w:fldChar w:fldCharType="begin"/>
        </w:r>
        <w:r w:rsidR="000974F4">
          <w:rPr>
            <w:noProof/>
            <w:webHidden/>
          </w:rPr>
          <w:instrText xml:space="preserve"> PAGEREF _Toc493671676 \h </w:instrText>
        </w:r>
        <w:r w:rsidR="000974F4">
          <w:rPr>
            <w:noProof/>
            <w:webHidden/>
          </w:rPr>
        </w:r>
        <w:r w:rsidR="000974F4">
          <w:rPr>
            <w:noProof/>
            <w:webHidden/>
          </w:rPr>
          <w:fldChar w:fldCharType="separate"/>
        </w:r>
        <w:r w:rsidR="000974F4">
          <w:rPr>
            <w:noProof/>
            <w:webHidden/>
          </w:rPr>
          <w:t>2</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77" w:history="1">
        <w:r w:rsidR="000974F4" w:rsidRPr="00890FA6">
          <w:rPr>
            <w:rStyle w:val="aff0"/>
            <w:rFonts w:ascii="IRBadr" w:hAnsi="IRBadr" w:cs="IRBadr" w:hint="eastAsia"/>
            <w:noProof/>
            <w:rtl/>
          </w:rPr>
          <w:t>شروط</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صحت</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عمل</w:t>
        </w:r>
        <w:r w:rsidR="000974F4">
          <w:rPr>
            <w:noProof/>
            <w:webHidden/>
          </w:rPr>
          <w:tab/>
        </w:r>
        <w:r w:rsidR="000974F4">
          <w:rPr>
            <w:noProof/>
            <w:webHidden/>
          </w:rPr>
          <w:fldChar w:fldCharType="begin"/>
        </w:r>
        <w:r w:rsidR="000974F4">
          <w:rPr>
            <w:noProof/>
            <w:webHidden/>
          </w:rPr>
          <w:instrText xml:space="preserve"> PAGEREF _Toc493671677 \h </w:instrText>
        </w:r>
        <w:r w:rsidR="000974F4">
          <w:rPr>
            <w:noProof/>
            <w:webHidden/>
          </w:rPr>
        </w:r>
        <w:r w:rsidR="000974F4">
          <w:rPr>
            <w:noProof/>
            <w:webHidden/>
          </w:rPr>
          <w:fldChar w:fldCharType="separate"/>
        </w:r>
        <w:r w:rsidR="000974F4">
          <w:rPr>
            <w:noProof/>
            <w:webHidden/>
          </w:rPr>
          <w:t>2</w:t>
        </w:r>
        <w:r w:rsidR="000974F4">
          <w:rPr>
            <w:noProof/>
            <w:webHidden/>
          </w:rPr>
          <w:fldChar w:fldCharType="end"/>
        </w:r>
      </w:hyperlink>
    </w:p>
    <w:p w:rsidR="000974F4" w:rsidRDefault="000067E2" w:rsidP="000974F4">
      <w:pPr>
        <w:pStyle w:val="31"/>
        <w:tabs>
          <w:tab w:val="right" w:leader="dot" w:pos="9350"/>
        </w:tabs>
        <w:spacing w:line="360" w:lineRule="auto"/>
        <w:rPr>
          <w:rFonts w:asciiTheme="minorHAnsi" w:eastAsiaTheme="minorEastAsia" w:hAnsiTheme="minorHAnsi" w:cstheme="minorBidi"/>
          <w:noProof/>
          <w:szCs w:val="22"/>
          <w:lang w:bidi="ar-SA"/>
        </w:rPr>
      </w:pPr>
      <w:hyperlink w:anchor="_Toc493671678" w:history="1">
        <w:r w:rsidR="000974F4" w:rsidRPr="00890FA6">
          <w:rPr>
            <w:rStyle w:val="aff0"/>
            <w:rFonts w:ascii="IRBadr" w:hAnsi="IRBadr" w:cs="IRBadr" w:hint="eastAsia"/>
            <w:noProof/>
            <w:rtl/>
          </w:rPr>
          <w:t>انفاق</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نهان</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و</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آشکار</w:t>
        </w:r>
        <w:r w:rsidR="000974F4">
          <w:rPr>
            <w:noProof/>
            <w:webHidden/>
          </w:rPr>
          <w:tab/>
        </w:r>
        <w:r w:rsidR="000974F4">
          <w:rPr>
            <w:noProof/>
            <w:webHidden/>
          </w:rPr>
          <w:fldChar w:fldCharType="begin"/>
        </w:r>
        <w:r w:rsidR="000974F4">
          <w:rPr>
            <w:noProof/>
            <w:webHidden/>
          </w:rPr>
          <w:instrText xml:space="preserve"> PAGEREF _Toc493671678 \h </w:instrText>
        </w:r>
        <w:r w:rsidR="000974F4">
          <w:rPr>
            <w:noProof/>
            <w:webHidden/>
          </w:rPr>
        </w:r>
        <w:r w:rsidR="000974F4">
          <w:rPr>
            <w:noProof/>
            <w:webHidden/>
          </w:rPr>
          <w:fldChar w:fldCharType="separate"/>
        </w:r>
        <w:r w:rsidR="000974F4">
          <w:rPr>
            <w:noProof/>
            <w:webHidden/>
          </w:rPr>
          <w:t>3</w:t>
        </w:r>
        <w:r w:rsidR="000974F4">
          <w:rPr>
            <w:noProof/>
            <w:webHidden/>
          </w:rPr>
          <w:fldChar w:fldCharType="end"/>
        </w:r>
      </w:hyperlink>
    </w:p>
    <w:p w:rsidR="000974F4" w:rsidRDefault="000067E2" w:rsidP="000974F4">
      <w:pPr>
        <w:pStyle w:val="31"/>
        <w:tabs>
          <w:tab w:val="right" w:leader="dot" w:pos="9350"/>
        </w:tabs>
        <w:spacing w:line="360" w:lineRule="auto"/>
        <w:rPr>
          <w:rFonts w:asciiTheme="minorHAnsi" w:eastAsiaTheme="minorEastAsia" w:hAnsiTheme="minorHAnsi" w:cstheme="minorBidi"/>
          <w:noProof/>
          <w:szCs w:val="22"/>
          <w:lang w:bidi="ar-SA"/>
        </w:rPr>
      </w:pPr>
      <w:hyperlink w:anchor="_Toc493671679" w:history="1">
        <w:r w:rsidR="000974F4" w:rsidRPr="00890FA6">
          <w:rPr>
            <w:rStyle w:val="aff0"/>
            <w:rFonts w:ascii="IRBadr" w:hAnsi="IRBadr" w:cs="IRBadr" w:hint="eastAsia"/>
            <w:noProof/>
            <w:rtl/>
          </w:rPr>
          <w:t>انفاق</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متعادل</w:t>
        </w:r>
        <w:r w:rsidR="000974F4">
          <w:rPr>
            <w:noProof/>
            <w:webHidden/>
          </w:rPr>
          <w:tab/>
        </w:r>
        <w:r w:rsidR="000974F4">
          <w:rPr>
            <w:noProof/>
            <w:webHidden/>
          </w:rPr>
          <w:fldChar w:fldCharType="begin"/>
        </w:r>
        <w:r w:rsidR="000974F4">
          <w:rPr>
            <w:noProof/>
            <w:webHidden/>
          </w:rPr>
          <w:instrText xml:space="preserve"> PAGEREF _Toc493671679 \h </w:instrText>
        </w:r>
        <w:r w:rsidR="000974F4">
          <w:rPr>
            <w:noProof/>
            <w:webHidden/>
          </w:rPr>
        </w:r>
        <w:r w:rsidR="000974F4">
          <w:rPr>
            <w:noProof/>
            <w:webHidden/>
          </w:rPr>
          <w:fldChar w:fldCharType="separate"/>
        </w:r>
        <w:r w:rsidR="000974F4">
          <w:rPr>
            <w:noProof/>
            <w:webHidden/>
          </w:rPr>
          <w:t>4</w:t>
        </w:r>
        <w:r w:rsidR="000974F4">
          <w:rPr>
            <w:noProof/>
            <w:webHidden/>
          </w:rPr>
          <w:fldChar w:fldCharType="end"/>
        </w:r>
      </w:hyperlink>
    </w:p>
    <w:p w:rsidR="000974F4" w:rsidRDefault="000067E2" w:rsidP="000974F4">
      <w:pPr>
        <w:pStyle w:val="11"/>
        <w:tabs>
          <w:tab w:val="right" w:leader="dot" w:pos="9350"/>
        </w:tabs>
        <w:spacing w:line="360" w:lineRule="auto"/>
        <w:rPr>
          <w:rFonts w:asciiTheme="minorHAnsi" w:hAnsiTheme="minorHAnsi" w:cstheme="minorBidi"/>
          <w:noProof/>
          <w:szCs w:val="22"/>
          <w:lang w:bidi="ar-SA"/>
        </w:rPr>
      </w:pPr>
      <w:hyperlink w:anchor="_Toc493671680" w:history="1">
        <w:r w:rsidR="000974F4" w:rsidRPr="00890FA6">
          <w:rPr>
            <w:rStyle w:val="aff0"/>
            <w:rFonts w:ascii="IRBadr" w:hAnsi="IRBadr" w:cs="IRBadr" w:hint="eastAsia"/>
            <w:noProof/>
            <w:rtl/>
          </w:rPr>
          <w:t>خطبه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دوم</w:t>
        </w:r>
        <w:r w:rsidR="000974F4">
          <w:rPr>
            <w:noProof/>
            <w:webHidden/>
          </w:rPr>
          <w:tab/>
        </w:r>
        <w:r w:rsidR="000974F4">
          <w:rPr>
            <w:noProof/>
            <w:webHidden/>
          </w:rPr>
          <w:fldChar w:fldCharType="begin"/>
        </w:r>
        <w:r w:rsidR="000974F4">
          <w:rPr>
            <w:noProof/>
            <w:webHidden/>
          </w:rPr>
          <w:instrText xml:space="preserve"> PAGEREF _Toc493671680 \h </w:instrText>
        </w:r>
        <w:r w:rsidR="000974F4">
          <w:rPr>
            <w:noProof/>
            <w:webHidden/>
          </w:rPr>
        </w:r>
        <w:r w:rsidR="000974F4">
          <w:rPr>
            <w:noProof/>
            <w:webHidden/>
          </w:rPr>
          <w:fldChar w:fldCharType="separate"/>
        </w:r>
        <w:r w:rsidR="000974F4">
          <w:rPr>
            <w:noProof/>
            <w:webHidden/>
          </w:rPr>
          <w:t>5</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1" w:history="1">
        <w:r w:rsidR="000974F4" w:rsidRPr="00890FA6">
          <w:rPr>
            <w:rStyle w:val="aff0"/>
            <w:rFonts w:ascii="IRBadr" w:hAnsi="IRBadr" w:cs="IRBadr" w:hint="eastAsia"/>
            <w:noProof/>
            <w:rtl/>
          </w:rPr>
          <w:t>توص</w:t>
        </w:r>
        <w:r w:rsidR="000974F4" w:rsidRPr="00890FA6">
          <w:rPr>
            <w:rStyle w:val="aff0"/>
            <w:rFonts w:ascii="IRBadr" w:hAnsi="IRBadr" w:cs="IRBadr" w:hint="cs"/>
            <w:noProof/>
            <w:rtl/>
          </w:rPr>
          <w:t>ی</w:t>
        </w:r>
        <w:r w:rsidR="000974F4" w:rsidRPr="00890FA6">
          <w:rPr>
            <w:rStyle w:val="aff0"/>
            <w:rFonts w:ascii="IRBadr" w:hAnsi="IRBadr" w:cs="IRBadr" w:hint="eastAsia"/>
            <w:noProof/>
            <w:rtl/>
          </w:rPr>
          <w:t>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به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تقوا</w:t>
        </w:r>
        <w:r w:rsidR="000974F4" w:rsidRPr="00890FA6">
          <w:rPr>
            <w:rStyle w:val="aff0"/>
            <w:rFonts w:ascii="IRBadr" w:hAnsi="IRBadr" w:cs="IRBadr" w:hint="cs"/>
            <w:noProof/>
            <w:rtl/>
          </w:rPr>
          <w:t>ی</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اله</w:t>
        </w:r>
        <w:r w:rsidR="000974F4" w:rsidRPr="00890FA6">
          <w:rPr>
            <w:rStyle w:val="aff0"/>
            <w:rFonts w:ascii="IRBadr" w:hAnsi="IRBadr" w:cs="IRBadr" w:hint="cs"/>
            <w:noProof/>
            <w:rtl/>
          </w:rPr>
          <w:t>ی</w:t>
        </w:r>
        <w:r w:rsidR="000974F4">
          <w:rPr>
            <w:noProof/>
            <w:webHidden/>
          </w:rPr>
          <w:tab/>
        </w:r>
        <w:r w:rsidR="000974F4">
          <w:rPr>
            <w:noProof/>
            <w:webHidden/>
          </w:rPr>
          <w:fldChar w:fldCharType="begin"/>
        </w:r>
        <w:r w:rsidR="000974F4">
          <w:rPr>
            <w:noProof/>
            <w:webHidden/>
          </w:rPr>
          <w:instrText xml:space="preserve"> PAGEREF _Toc493671681 \h </w:instrText>
        </w:r>
        <w:r w:rsidR="000974F4">
          <w:rPr>
            <w:noProof/>
            <w:webHidden/>
          </w:rPr>
        </w:r>
        <w:r w:rsidR="000974F4">
          <w:rPr>
            <w:noProof/>
            <w:webHidden/>
          </w:rPr>
          <w:fldChar w:fldCharType="separate"/>
        </w:r>
        <w:r w:rsidR="000974F4">
          <w:rPr>
            <w:noProof/>
            <w:webHidden/>
          </w:rPr>
          <w:t>5</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2" w:history="1">
        <w:r w:rsidR="000974F4" w:rsidRPr="00890FA6">
          <w:rPr>
            <w:rStyle w:val="aff0"/>
            <w:rFonts w:ascii="IRBadr" w:hAnsi="IRBadr" w:cs="IRBadr" w:hint="eastAsia"/>
            <w:noProof/>
            <w:rtl/>
          </w:rPr>
          <w:t>س</w:t>
        </w:r>
        <w:r w:rsidR="000974F4" w:rsidRPr="00890FA6">
          <w:rPr>
            <w:rStyle w:val="aff0"/>
            <w:rFonts w:ascii="IRBadr" w:hAnsi="IRBadr" w:cs="IRBadr" w:hint="cs"/>
            <w:noProof/>
            <w:rtl/>
          </w:rPr>
          <w:t>ی</w:t>
        </w:r>
        <w:r w:rsidR="000974F4" w:rsidRPr="00890FA6">
          <w:rPr>
            <w:rStyle w:val="aff0"/>
            <w:rFonts w:ascii="IRBadr" w:hAnsi="IRBadr" w:cs="IRBadr" w:hint="eastAsia"/>
            <w:noProof/>
            <w:rtl/>
          </w:rPr>
          <w:t>ر</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و</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سلوک</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حج</w:t>
        </w:r>
        <w:r w:rsidR="000974F4">
          <w:rPr>
            <w:noProof/>
            <w:webHidden/>
          </w:rPr>
          <w:tab/>
        </w:r>
        <w:r w:rsidR="000974F4">
          <w:rPr>
            <w:noProof/>
            <w:webHidden/>
          </w:rPr>
          <w:fldChar w:fldCharType="begin"/>
        </w:r>
        <w:r w:rsidR="000974F4">
          <w:rPr>
            <w:noProof/>
            <w:webHidden/>
          </w:rPr>
          <w:instrText xml:space="preserve"> PAGEREF _Toc493671682 \h </w:instrText>
        </w:r>
        <w:r w:rsidR="000974F4">
          <w:rPr>
            <w:noProof/>
            <w:webHidden/>
          </w:rPr>
        </w:r>
        <w:r w:rsidR="000974F4">
          <w:rPr>
            <w:noProof/>
            <w:webHidden/>
          </w:rPr>
          <w:fldChar w:fldCharType="separate"/>
        </w:r>
        <w:r w:rsidR="000974F4">
          <w:rPr>
            <w:noProof/>
            <w:webHidden/>
          </w:rPr>
          <w:t>6</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3" w:history="1">
        <w:r w:rsidR="000974F4" w:rsidRPr="00890FA6">
          <w:rPr>
            <w:rStyle w:val="aff0"/>
            <w:rFonts w:ascii="IRBadr" w:hAnsi="IRBadr" w:cs="IRBadr" w:hint="eastAsia"/>
            <w:noProof/>
            <w:rtl/>
          </w:rPr>
          <w:t>لزوم</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اهتمام</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به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سرما</w:t>
        </w:r>
        <w:r w:rsidR="000974F4" w:rsidRPr="00890FA6">
          <w:rPr>
            <w:rStyle w:val="aff0"/>
            <w:rFonts w:ascii="IRBadr" w:hAnsi="IRBadr" w:cs="IRBadr" w:hint="cs"/>
            <w:noProof/>
            <w:rtl/>
          </w:rPr>
          <w:t>ی</w:t>
        </w:r>
        <w:r w:rsidR="000974F4" w:rsidRPr="00890FA6">
          <w:rPr>
            <w:rStyle w:val="aff0"/>
            <w:rFonts w:ascii="IRBadr" w:hAnsi="IRBadr" w:cs="IRBadr" w:hint="eastAsia"/>
            <w:noProof/>
            <w:rtl/>
          </w:rPr>
          <w:t>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علم</w:t>
        </w:r>
        <w:r w:rsidR="000974F4" w:rsidRPr="00890FA6">
          <w:rPr>
            <w:rStyle w:val="aff0"/>
            <w:rFonts w:ascii="IRBadr" w:hAnsi="IRBadr" w:cs="IRBadr" w:hint="cs"/>
            <w:noProof/>
            <w:rtl/>
          </w:rPr>
          <w:t>ی</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کشور</w:t>
        </w:r>
        <w:r w:rsidR="000974F4">
          <w:rPr>
            <w:noProof/>
            <w:webHidden/>
          </w:rPr>
          <w:tab/>
        </w:r>
        <w:r w:rsidR="000974F4">
          <w:rPr>
            <w:noProof/>
            <w:webHidden/>
          </w:rPr>
          <w:fldChar w:fldCharType="begin"/>
        </w:r>
        <w:r w:rsidR="000974F4">
          <w:rPr>
            <w:noProof/>
            <w:webHidden/>
          </w:rPr>
          <w:instrText xml:space="preserve"> PAGEREF _Toc493671683 \h </w:instrText>
        </w:r>
        <w:r w:rsidR="000974F4">
          <w:rPr>
            <w:noProof/>
            <w:webHidden/>
          </w:rPr>
        </w:r>
        <w:r w:rsidR="000974F4">
          <w:rPr>
            <w:noProof/>
            <w:webHidden/>
          </w:rPr>
          <w:fldChar w:fldCharType="separate"/>
        </w:r>
        <w:r w:rsidR="000974F4">
          <w:rPr>
            <w:noProof/>
            <w:webHidden/>
          </w:rPr>
          <w:t>6</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4" w:history="1">
        <w:r w:rsidR="000974F4" w:rsidRPr="00890FA6">
          <w:rPr>
            <w:rStyle w:val="aff0"/>
            <w:rFonts w:ascii="IRBadr" w:hAnsi="IRBadr" w:cs="IRBadr" w:hint="eastAsia"/>
            <w:noProof/>
            <w:rtl/>
          </w:rPr>
          <w:t>شکوه</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دفاع</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مقدس</w:t>
        </w:r>
        <w:r w:rsidR="000974F4">
          <w:rPr>
            <w:noProof/>
            <w:webHidden/>
          </w:rPr>
          <w:tab/>
        </w:r>
        <w:r w:rsidR="000974F4">
          <w:rPr>
            <w:noProof/>
            <w:webHidden/>
          </w:rPr>
          <w:fldChar w:fldCharType="begin"/>
        </w:r>
        <w:r w:rsidR="000974F4">
          <w:rPr>
            <w:noProof/>
            <w:webHidden/>
          </w:rPr>
          <w:instrText xml:space="preserve"> PAGEREF _Toc493671684 \h </w:instrText>
        </w:r>
        <w:r w:rsidR="000974F4">
          <w:rPr>
            <w:noProof/>
            <w:webHidden/>
          </w:rPr>
        </w:r>
        <w:r w:rsidR="000974F4">
          <w:rPr>
            <w:noProof/>
            <w:webHidden/>
          </w:rPr>
          <w:fldChar w:fldCharType="separate"/>
        </w:r>
        <w:r w:rsidR="000974F4">
          <w:rPr>
            <w:noProof/>
            <w:webHidden/>
          </w:rPr>
          <w:t>7</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5" w:history="1">
        <w:r w:rsidR="000974F4" w:rsidRPr="00890FA6">
          <w:rPr>
            <w:rStyle w:val="aff0"/>
            <w:rFonts w:ascii="IRBadr" w:hAnsi="IRBadr" w:cs="IRBadr" w:hint="eastAsia"/>
            <w:noProof/>
            <w:rtl/>
          </w:rPr>
          <w:t>هدف</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ترور</w:t>
        </w:r>
        <w:r w:rsidR="000974F4" w:rsidRPr="00890FA6">
          <w:rPr>
            <w:rStyle w:val="aff0"/>
            <w:rFonts w:ascii="IRBadr" w:hAnsi="IRBadr" w:cs="IRBadr" w:hint="cs"/>
            <w:noProof/>
            <w:rtl/>
          </w:rPr>
          <w:t>ی</w:t>
        </w:r>
        <w:r w:rsidR="000974F4" w:rsidRPr="00890FA6">
          <w:rPr>
            <w:rStyle w:val="aff0"/>
            <w:rFonts w:ascii="IRBadr" w:hAnsi="IRBadr" w:cs="IRBadr" w:hint="eastAsia"/>
            <w:noProof/>
            <w:rtl/>
          </w:rPr>
          <w:t>ست</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پرور</w:t>
        </w:r>
        <w:r w:rsidR="000974F4" w:rsidRPr="00890FA6">
          <w:rPr>
            <w:rStyle w:val="aff0"/>
            <w:rFonts w:ascii="IRBadr" w:hAnsi="IRBadr" w:cs="IRBadr" w:hint="cs"/>
            <w:noProof/>
            <w:rtl/>
          </w:rPr>
          <w:t>ی</w:t>
        </w:r>
        <w:r w:rsidR="000974F4" w:rsidRPr="00890FA6">
          <w:rPr>
            <w:rStyle w:val="aff0"/>
            <w:rFonts w:ascii="IRBadr" w:hAnsi="IRBadr" w:cs="IRBadr"/>
            <w:noProof/>
            <w:rtl/>
          </w:rPr>
          <w:t xml:space="preserve"> </w:t>
        </w:r>
        <w:r w:rsidR="000974F4" w:rsidRPr="00890FA6">
          <w:rPr>
            <w:rStyle w:val="aff0"/>
            <w:rFonts w:ascii="IRBadr" w:hAnsi="IRBadr" w:cs="IRBadr" w:hint="eastAsia"/>
            <w:noProof/>
            <w:rtl/>
          </w:rPr>
          <w:t>غرب</w:t>
        </w:r>
        <w:r w:rsidR="000974F4">
          <w:rPr>
            <w:noProof/>
            <w:webHidden/>
          </w:rPr>
          <w:tab/>
        </w:r>
        <w:r w:rsidR="000974F4">
          <w:rPr>
            <w:noProof/>
            <w:webHidden/>
          </w:rPr>
          <w:fldChar w:fldCharType="begin"/>
        </w:r>
        <w:r w:rsidR="000974F4">
          <w:rPr>
            <w:noProof/>
            <w:webHidden/>
          </w:rPr>
          <w:instrText xml:space="preserve"> PAGEREF _Toc493671685 \h </w:instrText>
        </w:r>
        <w:r w:rsidR="000974F4">
          <w:rPr>
            <w:noProof/>
            <w:webHidden/>
          </w:rPr>
        </w:r>
        <w:r w:rsidR="000974F4">
          <w:rPr>
            <w:noProof/>
            <w:webHidden/>
          </w:rPr>
          <w:fldChar w:fldCharType="separate"/>
        </w:r>
        <w:r w:rsidR="000974F4">
          <w:rPr>
            <w:noProof/>
            <w:webHidden/>
          </w:rPr>
          <w:t>8</w:t>
        </w:r>
        <w:r w:rsidR="000974F4">
          <w:rPr>
            <w:noProof/>
            <w:webHidden/>
          </w:rPr>
          <w:fldChar w:fldCharType="end"/>
        </w:r>
      </w:hyperlink>
    </w:p>
    <w:p w:rsidR="000974F4" w:rsidRDefault="000067E2" w:rsidP="000974F4">
      <w:pPr>
        <w:pStyle w:val="21"/>
        <w:tabs>
          <w:tab w:val="right" w:leader="dot" w:pos="9350"/>
        </w:tabs>
        <w:spacing w:line="360" w:lineRule="auto"/>
        <w:rPr>
          <w:rFonts w:asciiTheme="minorHAnsi" w:hAnsiTheme="minorHAnsi" w:cstheme="minorBidi"/>
          <w:noProof/>
          <w:szCs w:val="22"/>
          <w:lang w:bidi="ar-SA"/>
        </w:rPr>
      </w:pPr>
      <w:hyperlink w:anchor="_Toc493671686" w:history="1">
        <w:r w:rsidR="000974F4" w:rsidRPr="00890FA6">
          <w:rPr>
            <w:rStyle w:val="aff0"/>
            <w:rFonts w:ascii="IRBadr" w:hAnsi="IRBadr" w:cs="IRBadr" w:hint="eastAsia"/>
            <w:noProof/>
            <w:rtl/>
          </w:rPr>
          <w:t>دعا</w:t>
        </w:r>
        <w:r w:rsidR="000974F4">
          <w:rPr>
            <w:noProof/>
            <w:webHidden/>
          </w:rPr>
          <w:tab/>
        </w:r>
        <w:r w:rsidR="000974F4">
          <w:rPr>
            <w:noProof/>
            <w:webHidden/>
          </w:rPr>
          <w:fldChar w:fldCharType="begin"/>
        </w:r>
        <w:r w:rsidR="000974F4">
          <w:rPr>
            <w:noProof/>
            <w:webHidden/>
          </w:rPr>
          <w:instrText xml:space="preserve"> PAGEREF _Toc493671686 \h </w:instrText>
        </w:r>
        <w:r w:rsidR="000974F4">
          <w:rPr>
            <w:noProof/>
            <w:webHidden/>
          </w:rPr>
        </w:r>
        <w:r w:rsidR="000974F4">
          <w:rPr>
            <w:noProof/>
            <w:webHidden/>
          </w:rPr>
          <w:fldChar w:fldCharType="separate"/>
        </w:r>
        <w:r w:rsidR="000974F4">
          <w:rPr>
            <w:noProof/>
            <w:webHidden/>
          </w:rPr>
          <w:t>9</w:t>
        </w:r>
        <w:r w:rsidR="000974F4">
          <w:rPr>
            <w:noProof/>
            <w:webHidden/>
          </w:rPr>
          <w:fldChar w:fldCharType="end"/>
        </w:r>
      </w:hyperlink>
    </w:p>
    <w:p w:rsidR="000974F4" w:rsidRDefault="000974F4" w:rsidP="000974F4">
      <w:pPr>
        <w:spacing w:line="360" w:lineRule="auto"/>
        <w:jc w:val="both"/>
        <w:rPr>
          <w:rFonts w:ascii="IRBadr" w:hAnsi="IRBadr" w:cs="IRBadr"/>
          <w:color w:val="000000" w:themeColor="text1"/>
          <w:rtl/>
        </w:rPr>
      </w:pPr>
      <w:r>
        <w:rPr>
          <w:rFonts w:ascii="IRBadr" w:hAnsi="IRBadr" w:cs="IRBadr"/>
          <w:color w:val="000000" w:themeColor="text1"/>
          <w:rtl/>
        </w:rPr>
        <w:fldChar w:fldCharType="end"/>
      </w:r>
    </w:p>
    <w:p w:rsidR="00A9217C" w:rsidRPr="000974F4" w:rsidRDefault="000974F4" w:rsidP="000974F4">
      <w:pPr>
        <w:bidi w:val="0"/>
        <w:rPr>
          <w:rFonts w:ascii="IRBadr" w:hAnsi="IRBadr" w:cs="IRBadr"/>
          <w:color w:val="000000" w:themeColor="text1"/>
          <w:rtl/>
        </w:rPr>
      </w:pPr>
      <w:r>
        <w:rPr>
          <w:rFonts w:ascii="IRBadr" w:hAnsi="IRBadr" w:cs="IRBadr"/>
          <w:color w:val="000000" w:themeColor="text1"/>
          <w:rtl/>
        </w:rPr>
        <w:br w:type="page"/>
      </w:r>
    </w:p>
    <w:p w:rsidR="00A9217C" w:rsidRPr="000974F4" w:rsidRDefault="00A9217C" w:rsidP="003332FB">
      <w:pPr>
        <w:pStyle w:val="1"/>
        <w:spacing w:line="360" w:lineRule="auto"/>
        <w:jc w:val="both"/>
        <w:rPr>
          <w:rFonts w:ascii="IRBadr" w:hAnsi="IRBadr" w:cs="IRBadr"/>
          <w:color w:val="000000" w:themeColor="text1"/>
          <w:rtl/>
        </w:rPr>
      </w:pPr>
      <w:bookmarkStart w:id="0" w:name="_Toc471857520"/>
      <w:bookmarkStart w:id="1" w:name="_Toc488235315"/>
      <w:bookmarkStart w:id="2" w:name="_Toc493671675"/>
      <w:r w:rsidRPr="000974F4">
        <w:rPr>
          <w:rFonts w:ascii="IRBadr" w:hAnsi="IRBadr" w:cs="IRBadr"/>
          <w:color w:val="000000" w:themeColor="text1"/>
          <w:rtl/>
        </w:rPr>
        <w:lastRenderedPageBreak/>
        <w:t>خطبه اول</w:t>
      </w:r>
      <w:bookmarkEnd w:id="0"/>
      <w:bookmarkEnd w:id="1"/>
      <w:bookmarkEnd w:id="2"/>
    </w:p>
    <w:p w:rsidR="00A9217C" w:rsidRPr="000974F4" w:rsidRDefault="00A9217C" w:rsidP="003332FB">
      <w:pPr>
        <w:widowControl w:val="0"/>
        <w:spacing w:line="360" w:lineRule="auto"/>
        <w:jc w:val="both"/>
        <w:rPr>
          <w:rFonts w:ascii="IRBadr" w:eastAsia="Calibri" w:hAnsi="IRBadr" w:cs="IRBadr"/>
          <w:b/>
          <w:bCs/>
          <w:color w:val="000000" w:themeColor="text1"/>
          <w:sz w:val="28"/>
        </w:rPr>
      </w:pPr>
      <w:bookmarkStart w:id="3" w:name="OLE_LINK26"/>
      <w:bookmarkStart w:id="4" w:name="OLE_LINK25"/>
      <w:r w:rsidRPr="005D7275">
        <w:rPr>
          <w:rFonts w:ascii="IRBadr" w:hAnsi="IRBadr" w:cs="IRBadr"/>
          <w:b/>
          <w:bCs/>
          <w:color w:val="000000" w:themeColor="text1"/>
          <w:rtl/>
        </w:rPr>
        <w:t>اعوذبالله السمیع العلیم من الشیطان الرجیم بسم‌الله الرحمن الرحیم</w:t>
      </w:r>
      <w:r w:rsidRPr="000974F4">
        <w:rPr>
          <w:rFonts w:ascii="IRBadr" w:hAnsi="IRBadr" w:cs="IRBadr"/>
          <w:b/>
          <w:bCs/>
          <w:color w:val="000000" w:themeColor="text1"/>
          <w:rtl/>
        </w:rPr>
        <w:t xml:space="preserve"> الْحَمْدُ لِلَّهِ الَّذِی هَدَانَا لِهَذَا وَمَا کنَّا لِنَهْتَدِی لَوْلَا أَنْ هَدَانَا اللّه</w:t>
      </w:r>
      <w:r w:rsidRPr="000974F4">
        <w:rPr>
          <w:rFonts w:ascii="IRBadr" w:hAnsi="IRBadr" w:cs="IRBadr"/>
          <w:color w:val="000000" w:themeColor="text1"/>
          <w:vertAlign w:val="superscript"/>
          <w:rtl/>
        </w:rPr>
        <w:footnoteReference w:id="1"/>
      </w:r>
      <w:r w:rsidRPr="000974F4">
        <w:rPr>
          <w:rFonts w:ascii="IRBadr" w:hAnsi="IRBadr" w:cs="IRBadr"/>
          <w:b/>
          <w:bCs/>
          <w:color w:val="000000" w:themeColor="text1"/>
          <w:rtl/>
        </w:rPr>
        <w:t>؛ ثم الصلاة و السلام علی سَیِّدِنَا وَ نَبِیِّنَا أَبِی الْقَاسِمِ مُحَمَّدٍ وَ عَلی آله الأطیَبینَ الأطهَرین لاسیُّما بقیة‌اللّه فی الارضین.</w:t>
      </w:r>
    </w:p>
    <w:p w:rsidR="00A9217C" w:rsidRPr="000974F4" w:rsidRDefault="00A9217C" w:rsidP="003332FB">
      <w:pPr>
        <w:widowControl w:val="0"/>
        <w:spacing w:line="360" w:lineRule="auto"/>
        <w:jc w:val="both"/>
        <w:rPr>
          <w:rFonts w:ascii="IRBadr" w:hAnsi="IRBadr" w:cs="IRBadr"/>
          <w:color w:val="000000" w:themeColor="text1"/>
          <w:rtl/>
        </w:rPr>
      </w:pPr>
      <w:r w:rsidRPr="005D7275">
        <w:rPr>
          <w:rFonts w:ascii="IRBadr" w:hAnsi="IRBadr" w:cs="IRBadr"/>
          <w:b/>
          <w:bCs/>
          <w:color w:val="000000" w:themeColor="text1"/>
          <w:rtl/>
        </w:rPr>
        <w:t>اعوذ باللّه السمیع العلیم من الشیطان الرجیم بسم‌الله الرحمن الرحیم</w:t>
      </w:r>
      <w:r w:rsidRPr="000974F4">
        <w:rPr>
          <w:rFonts w:ascii="IRBadr" w:hAnsi="IRBadr" w:cs="IRBadr"/>
          <w:b/>
          <w:bCs/>
          <w:color w:val="000000" w:themeColor="text1"/>
          <w:rtl/>
        </w:rPr>
        <w:t xml:space="preserve"> «یَا أَیُّهَا الَّذِینَ آمَنُوا اتَّقُوا اللَّهَ حَقَّ تُقَاتِهِ وَلَا تَمُوتُنَّ إِلَّا وَأَنتُم مُّسْلِمُونَ</w:t>
      </w:r>
      <w:bookmarkEnd w:id="3"/>
      <w:bookmarkEnd w:id="4"/>
      <w:r w:rsidRPr="000974F4">
        <w:rPr>
          <w:rFonts w:ascii="IRBadr" w:hAnsi="IRBadr" w:cs="IRBadr"/>
          <w:b/>
          <w:bCs/>
          <w:color w:val="000000" w:themeColor="text1"/>
          <w:rtl/>
        </w:rPr>
        <w:t>»</w:t>
      </w:r>
      <w:r w:rsidRPr="000974F4">
        <w:rPr>
          <w:rStyle w:val="aff1"/>
          <w:rFonts w:ascii="IRBadr" w:hAnsi="IRBadr" w:cs="IRBadr"/>
          <w:color w:val="000000" w:themeColor="text1"/>
        </w:rPr>
        <w:footnoteReference w:id="2"/>
      </w:r>
      <w:r w:rsidRPr="000974F4">
        <w:rPr>
          <w:rFonts w:ascii="IRBadr" w:hAnsi="IRBadr" w:cs="IRBadr"/>
          <w:b/>
          <w:bCs/>
          <w:color w:val="000000" w:themeColor="text1"/>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5D7275" w:rsidRDefault="00A9217C" w:rsidP="005D7275">
      <w:pPr>
        <w:pStyle w:val="2"/>
        <w:rPr>
          <w:szCs w:val="26"/>
          <w:rtl/>
        </w:rPr>
      </w:pPr>
      <w:bookmarkStart w:id="7" w:name="_Toc493671676"/>
      <w:r w:rsidRPr="000974F4">
        <w:rPr>
          <w:rtl/>
        </w:rPr>
        <w:t>توصیه به تقوای الهی</w:t>
      </w:r>
      <w:bookmarkEnd w:id="7"/>
    </w:p>
    <w:p w:rsidR="009561BA" w:rsidRPr="000974F4" w:rsidRDefault="00A9217C" w:rsidP="00D2668E">
      <w:pPr>
        <w:pStyle w:val="001"/>
        <w:rPr>
          <w:rtl/>
        </w:rPr>
      </w:pPr>
      <w:r w:rsidRPr="000974F4">
        <w:rPr>
          <w:rtl/>
        </w:rPr>
        <w:t>همه شما ب</w:t>
      </w:r>
      <w:r w:rsidR="005E1F1A" w:rsidRPr="000974F4">
        <w:rPr>
          <w:rtl/>
        </w:rPr>
        <w:t>رادران و خواهران نمازگزار و گرا</w:t>
      </w:r>
      <w:r w:rsidRPr="000974F4">
        <w:rPr>
          <w:rtl/>
        </w:rPr>
        <w:t>می ‌و خودم را به تقوی و پارسایی و آمادگی برای مرگ،</w:t>
      </w:r>
      <w:r w:rsidR="005E1F1A" w:rsidRPr="000974F4">
        <w:rPr>
          <w:rtl/>
        </w:rPr>
        <w:t xml:space="preserve"> لقاء</w:t>
      </w:r>
      <w:r w:rsidRPr="000974F4">
        <w:rPr>
          <w:rtl/>
        </w:rPr>
        <w:t xml:space="preserve"> خدا و دل دادن به الطاف و توفیقات او و پرهیز از </w:t>
      </w:r>
      <w:r w:rsidR="005E1F1A" w:rsidRPr="000974F4">
        <w:rPr>
          <w:rtl/>
        </w:rPr>
        <w:t>آلودگی‌های</w:t>
      </w:r>
      <w:r w:rsidRPr="000974F4">
        <w:rPr>
          <w:rtl/>
        </w:rPr>
        <w:t xml:space="preserve"> روحی و اخلاقی سفارش</w:t>
      </w:r>
      <w:r w:rsidR="005E1F1A" w:rsidRPr="000974F4">
        <w:rPr>
          <w:rtl/>
        </w:rPr>
        <w:t xml:space="preserve"> </w:t>
      </w:r>
      <w:r w:rsidR="00182B13" w:rsidRPr="000974F4">
        <w:rPr>
          <w:rtl/>
        </w:rPr>
        <w:t>می‌كنم.</w:t>
      </w:r>
    </w:p>
    <w:p w:rsidR="009561BA" w:rsidRPr="000974F4" w:rsidRDefault="009561BA" w:rsidP="009561BA">
      <w:pPr>
        <w:pStyle w:val="2"/>
        <w:rPr>
          <w:rFonts w:ascii="IRBadr" w:hAnsi="IRBadr" w:cs="IRBadr"/>
          <w:rtl/>
        </w:rPr>
      </w:pPr>
      <w:bookmarkStart w:id="8" w:name="_Toc493671677"/>
      <w:r w:rsidRPr="000974F4">
        <w:rPr>
          <w:rFonts w:ascii="IRBadr" w:hAnsi="IRBadr" w:cs="IRBadr"/>
          <w:rtl/>
        </w:rPr>
        <w:t>شروط صحت عمل</w:t>
      </w:r>
      <w:bookmarkEnd w:id="8"/>
    </w:p>
    <w:p w:rsidR="00A9217C" w:rsidRPr="000974F4" w:rsidRDefault="00182B13" w:rsidP="00D2668E">
      <w:pPr>
        <w:pStyle w:val="001"/>
        <w:rPr>
          <w:rtl/>
        </w:rPr>
      </w:pPr>
      <w:r w:rsidRPr="000974F4">
        <w:rPr>
          <w:rtl/>
        </w:rPr>
        <w:t xml:space="preserve">در </w:t>
      </w:r>
      <w:r w:rsidR="009542FD" w:rsidRPr="000974F4">
        <w:rPr>
          <w:rtl/>
        </w:rPr>
        <w:t>خطبه‌های</w:t>
      </w:r>
      <w:r w:rsidRPr="000974F4">
        <w:rPr>
          <w:rtl/>
        </w:rPr>
        <w:t xml:space="preserve"> گذشته بیان شد که در اسلام شروطی برای صحت عمل و شروطی برای بالا بردن کیفیت عمل </w:t>
      </w:r>
      <w:r w:rsidR="009542FD" w:rsidRPr="000974F4">
        <w:rPr>
          <w:rtl/>
        </w:rPr>
        <w:t>بیان‌شده</w:t>
      </w:r>
      <w:r w:rsidRPr="000974F4">
        <w:rPr>
          <w:rtl/>
        </w:rPr>
        <w:t xml:space="preserve"> است؛</w:t>
      </w:r>
      <w:r w:rsidR="009542FD" w:rsidRPr="000974F4">
        <w:rPr>
          <w:rtl/>
        </w:rPr>
        <w:t xml:space="preserve"> اخلاص</w:t>
      </w:r>
      <w:r w:rsidRPr="000974F4">
        <w:rPr>
          <w:rtl/>
        </w:rPr>
        <w:t>،</w:t>
      </w:r>
      <w:r w:rsidR="009542FD" w:rsidRPr="000974F4">
        <w:rPr>
          <w:rtl/>
        </w:rPr>
        <w:t xml:space="preserve"> منت</w:t>
      </w:r>
      <w:r w:rsidRPr="000974F4">
        <w:rPr>
          <w:rtl/>
        </w:rPr>
        <w:t xml:space="preserve"> نگذاشتن،</w:t>
      </w:r>
      <w:r w:rsidR="009542FD" w:rsidRPr="000974F4">
        <w:rPr>
          <w:rtl/>
        </w:rPr>
        <w:t xml:space="preserve"> حلال</w:t>
      </w:r>
      <w:r w:rsidRPr="000974F4">
        <w:rPr>
          <w:rtl/>
        </w:rPr>
        <w:t xml:space="preserve"> بودن مال انفاق شده و ...</w:t>
      </w:r>
      <w:r w:rsidR="005D7275">
        <w:rPr>
          <w:rFonts w:hint="cs"/>
          <w:rtl/>
        </w:rPr>
        <w:t xml:space="preserve"> </w:t>
      </w:r>
      <w:r w:rsidR="009542FD" w:rsidRPr="000974F4">
        <w:rPr>
          <w:rtl/>
        </w:rPr>
        <w:t>ازجمله</w:t>
      </w:r>
      <w:r w:rsidRPr="000974F4">
        <w:rPr>
          <w:rtl/>
        </w:rPr>
        <w:t xml:space="preserve"> شرایط اولیه انفاق صحیح است.</w:t>
      </w:r>
      <w:r w:rsidR="009542FD" w:rsidRPr="000974F4">
        <w:rPr>
          <w:rtl/>
        </w:rPr>
        <w:t xml:space="preserve"> علاوه</w:t>
      </w:r>
      <w:r w:rsidRPr="000974F4">
        <w:rPr>
          <w:rtl/>
        </w:rPr>
        <w:t xml:space="preserve"> بر آن،</w:t>
      </w:r>
      <w:r w:rsidR="009542FD" w:rsidRPr="000974F4">
        <w:rPr>
          <w:rtl/>
        </w:rPr>
        <w:t xml:space="preserve"> اسلام</w:t>
      </w:r>
      <w:r w:rsidRPr="000974F4">
        <w:rPr>
          <w:rtl/>
        </w:rPr>
        <w:t xml:space="preserve"> تأکیدات اضافه دارد که آنچه انفاق </w:t>
      </w:r>
      <w:r w:rsidR="009542FD" w:rsidRPr="000974F4">
        <w:rPr>
          <w:rtl/>
        </w:rPr>
        <w:t>می‌شود</w:t>
      </w:r>
      <w:r w:rsidRPr="000974F4">
        <w:rPr>
          <w:rtl/>
        </w:rPr>
        <w:t xml:space="preserve"> مال </w:t>
      </w:r>
      <w:r w:rsidR="009542FD" w:rsidRPr="000974F4">
        <w:rPr>
          <w:rtl/>
        </w:rPr>
        <w:t>ضایع‌شده</w:t>
      </w:r>
      <w:r w:rsidRPr="000974F4">
        <w:rPr>
          <w:rtl/>
        </w:rPr>
        <w:t xml:space="preserve"> نباشد که به درد کسی </w:t>
      </w:r>
      <w:r w:rsidR="009542FD" w:rsidRPr="000974F4">
        <w:rPr>
          <w:rtl/>
        </w:rPr>
        <w:t>نمی‌خورد</w:t>
      </w:r>
      <w:r w:rsidRPr="000974F4">
        <w:rPr>
          <w:rtl/>
        </w:rPr>
        <w:t>،</w:t>
      </w:r>
      <w:r w:rsidR="009542FD" w:rsidRPr="000974F4">
        <w:rPr>
          <w:rtl/>
        </w:rPr>
        <w:t xml:space="preserve"> گاهی</w:t>
      </w:r>
      <w:r w:rsidRPr="000974F4">
        <w:rPr>
          <w:rtl/>
        </w:rPr>
        <w:t xml:space="preserve"> سر</w:t>
      </w:r>
      <w:r w:rsidR="005D7275">
        <w:rPr>
          <w:rFonts w:hint="cs"/>
          <w:rtl/>
        </w:rPr>
        <w:t>ّ</w:t>
      </w:r>
      <w:r w:rsidRPr="000974F4">
        <w:rPr>
          <w:rtl/>
        </w:rPr>
        <w:t xml:space="preserve">ی انفاق کردن از ارزش بالاتری </w:t>
      </w:r>
      <w:r w:rsidRPr="000974F4">
        <w:rPr>
          <w:rtl/>
        </w:rPr>
        <w:lastRenderedPageBreak/>
        <w:t>برخوردار است و گاهی علنی بودن آن بهتر است.</w:t>
      </w:r>
      <w:r w:rsidR="009542FD" w:rsidRPr="000974F4">
        <w:rPr>
          <w:rtl/>
        </w:rPr>
        <w:t xml:space="preserve"> این</w:t>
      </w:r>
      <w:r w:rsidRPr="000974F4">
        <w:rPr>
          <w:rtl/>
        </w:rPr>
        <w:t xml:space="preserve"> امور تابع قصد است و انسانی قوی که </w:t>
      </w:r>
      <w:r w:rsidR="009542FD" w:rsidRPr="000974F4">
        <w:rPr>
          <w:rtl/>
        </w:rPr>
        <w:t>می‌تواند</w:t>
      </w:r>
      <w:r w:rsidRPr="000974F4">
        <w:rPr>
          <w:rtl/>
        </w:rPr>
        <w:t xml:space="preserve"> در آشکار اقدام نماید و قصد او دچار خدشه نشود،</w:t>
      </w:r>
      <w:r w:rsidR="009542FD" w:rsidRPr="000974F4">
        <w:rPr>
          <w:rtl/>
        </w:rPr>
        <w:t xml:space="preserve"> علنی</w:t>
      </w:r>
      <w:r w:rsidRPr="000974F4">
        <w:rPr>
          <w:rtl/>
        </w:rPr>
        <w:t xml:space="preserve"> عمل نمودن او باعث خواهد شد انفاق ترویج پیدا کند.</w:t>
      </w:r>
    </w:p>
    <w:p w:rsidR="009561BA" w:rsidRPr="000974F4" w:rsidRDefault="009561BA" w:rsidP="009561BA">
      <w:pPr>
        <w:pStyle w:val="3"/>
        <w:rPr>
          <w:rFonts w:ascii="IRBadr" w:hAnsi="IRBadr" w:cs="IRBadr"/>
          <w:rtl/>
        </w:rPr>
      </w:pPr>
      <w:bookmarkStart w:id="9" w:name="_Toc493671678"/>
      <w:r w:rsidRPr="000974F4">
        <w:rPr>
          <w:rFonts w:ascii="IRBadr" w:hAnsi="IRBadr" w:cs="IRBadr"/>
          <w:rtl/>
        </w:rPr>
        <w:t>انفاق نهان و آشکار</w:t>
      </w:r>
      <w:bookmarkEnd w:id="9"/>
    </w:p>
    <w:p w:rsidR="005D7275" w:rsidRDefault="00182B13" w:rsidP="00693FD3">
      <w:pPr>
        <w:pStyle w:val="001"/>
        <w:rPr>
          <w:rtl/>
        </w:rPr>
      </w:pPr>
      <w:r w:rsidRPr="000974F4">
        <w:rPr>
          <w:rtl/>
        </w:rPr>
        <w:t>در انفاق نهان دو راز وجود دارد؛</w:t>
      </w:r>
    </w:p>
    <w:p w:rsidR="005D7275" w:rsidRDefault="00182B13" w:rsidP="00693FD3">
      <w:pPr>
        <w:pStyle w:val="001"/>
        <w:rPr>
          <w:rtl/>
        </w:rPr>
      </w:pPr>
      <w:r w:rsidRPr="000974F4">
        <w:rPr>
          <w:rtl/>
        </w:rPr>
        <w:t>1</w:t>
      </w:r>
      <w:r w:rsidR="009542FD" w:rsidRPr="000974F4">
        <w:rPr>
          <w:rtl/>
        </w:rPr>
        <w:t xml:space="preserve"> ـ</w:t>
      </w:r>
      <w:r w:rsidRPr="000974F4">
        <w:rPr>
          <w:rtl/>
        </w:rPr>
        <w:t xml:space="preserve"> کار مخفی راحت </w:t>
      </w:r>
      <w:r w:rsidR="009542FD" w:rsidRPr="000974F4">
        <w:rPr>
          <w:rtl/>
        </w:rPr>
        <w:t>می‌توان</w:t>
      </w:r>
      <w:r w:rsidRPr="000974F4">
        <w:rPr>
          <w:rtl/>
        </w:rPr>
        <w:t xml:space="preserve"> بدان خلوص بخشید و از ریاء دورتر است.</w:t>
      </w:r>
    </w:p>
    <w:p w:rsidR="005D7275" w:rsidRDefault="00182B13" w:rsidP="00693FD3">
      <w:pPr>
        <w:pStyle w:val="001"/>
        <w:rPr>
          <w:rtl/>
        </w:rPr>
      </w:pPr>
      <w:r w:rsidRPr="000974F4">
        <w:rPr>
          <w:rtl/>
        </w:rPr>
        <w:t>2</w:t>
      </w:r>
      <w:r w:rsidR="009542FD" w:rsidRPr="000974F4">
        <w:rPr>
          <w:rtl/>
        </w:rPr>
        <w:t xml:space="preserve"> ـ</w:t>
      </w:r>
      <w:r w:rsidRPr="000974F4">
        <w:rPr>
          <w:rtl/>
        </w:rPr>
        <w:t xml:space="preserve"> انفاق مخفی منجر به حفظ بیشتر آبروی فرد خواهد شد.</w:t>
      </w:r>
      <w:r w:rsidR="009542FD" w:rsidRPr="000974F4">
        <w:rPr>
          <w:rtl/>
        </w:rPr>
        <w:t xml:space="preserve"> </w:t>
      </w:r>
    </w:p>
    <w:p w:rsidR="00182B13" w:rsidRPr="000974F4" w:rsidRDefault="009542FD" w:rsidP="00693FD3">
      <w:pPr>
        <w:pStyle w:val="001"/>
        <w:rPr>
          <w:rtl/>
        </w:rPr>
      </w:pPr>
      <w:r w:rsidRPr="000974F4">
        <w:rPr>
          <w:rtl/>
        </w:rPr>
        <w:t>این</w:t>
      </w:r>
      <w:r w:rsidR="00182B13" w:rsidRPr="000974F4">
        <w:rPr>
          <w:rtl/>
        </w:rPr>
        <w:t xml:space="preserve"> دو سرّ باعث شده که به انفاق نهان در دین تأکید شود.</w:t>
      </w:r>
      <w:r w:rsidRPr="000974F4">
        <w:rPr>
          <w:rtl/>
        </w:rPr>
        <w:t xml:space="preserve"> اما</w:t>
      </w:r>
      <w:r w:rsidR="00182B13" w:rsidRPr="000974F4">
        <w:rPr>
          <w:rtl/>
        </w:rPr>
        <w:t xml:space="preserve"> انفاق علنی نیز </w:t>
      </w:r>
      <w:r w:rsidRPr="000974F4">
        <w:rPr>
          <w:rtl/>
        </w:rPr>
        <w:t>می‌تواند</w:t>
      </w:r>
      <w:r w:rsidR="00182B13" w:rsidRPr="000974F4">
        <w:rPr>
          <w:rtl/>
        </w:rPr>
        <w:t xml:space="preserve"> منجر به ایجاد فرهنگ شود،</w:t>
      </w:r>
      <w:r w:rsidRPr="000974F4">
        <w:rPr>
          <w:rtl/>
        </w:rPr>
        <w:t xml:space="preserve"> لذا</w:t>
      </w:r>
      <w:r w:rsidR="00182B13" w:rsidRPr="000974F4">
        <w:rPr>
          <w:rtl/>
        </w:rPr>
        <w:t xml:space="preserve"> </w:t>
      </w:r>
      <w:r w:rsidRPr="000974F4">
        <w:rPr>
          <w:rtl/>
        </w:rPr>
        <w:t>درآیات</w:t>
      </w:r>
      <w:r w:rsidR="00182B13" w:rsidRPr="000974F4">
        <w:rPr>
          <w:rtl/>
        </w:rPr>
        <w:t xml:space="preserve"> و روایات بر هر دو نوع انفاق تأکید گشته و هرکدام دارای اسراری است و بسته به شرایط فرد و اقتضائات جامعه متفاوت </w:t>
      </w:r>
      <w:r w:rsidRPr="000974F4">
        <w:rPr>
          <w:rtl/>
        </w:rPr>
        <w:t>می‌گردد</w:t>
      </w:r>
      <w:r w:rsidR="00182B13" w:rsidRPr="000974F4">
        <w:rPr>
          <w:rtl/>
        </w:rPr>
        <w:t>.</w:t>
      </w:r>
      <w:r w:rsidRPr="000974F4">
        <w:rPr>
          <w:rtl/>
        </w:rPr>
        <w:t xml:space="preserve"> مسلمانانی</w:t>
      </w:r>
      <w:r w:rsidR="00182B13" w:rsidRPr="000974F4">
        <w:rPr>
          <w:rtl/>
        </w:rPr>
        <w:t xml:space="preserve"> که قبل از پیروزی نبی </w:t>
      </w:r>
      <w:r w:rsidRPr="000974F4">
        <w:rPr>
          <w:rtl/>
        </w:rPr>
        <w:t>اکرم (</w:t>
      </w:r>
      <w:r w:rsidR="00182B13" w:rsidRPr="000974F4">
        <w:rPr>
          <w:rtl/>
        </w:rPr>
        <w:t>ص) و تشکیل حکومت،</w:t>
      </w:r>
      <w:r w:rsidRPr="000974F4">
        <w:rPr>
          <w:rtl/>
        </w:rPr>
        <w:t xml:space="preserve"> در</w:t>
      </w:r>
      <w:r w:rsidR="00182B13" w:rsidRPr="000974F4">
        <w:rPr>
          <w:rtl/>
        </w:rPr>
        <w:t xml:space="preserve"> آن شرایط سخت کمک </w:t>
      </w:r>
      <w:r w:rsidRPr="000974F4">
        <w:rPr>
          <w:rtl/>
        </w:rPr>
        <w:t>می‌نمودند</w:t>
      </w:r>
      <w:r w:rsidR="00182B13" w:rsidRPr="000974F4">
        <w:rPr>
          <w:rtl/>
        </w:rPr>
        <w:t xml:space="preserve"> انفاق و ایمان </w:t>
      </w:r>
      <w:r w:rsidRPr="000974F4">
        <w:rPr>
          <w:rtl/>
        </w:rPr>
        <w:t>آن‌ها</w:t>
      </w:r>
      <w:r w:rsidR="00182B13" w:rsidRPr="000974F4">
        <w:rPr>
          <w:rtl/>
        </w:rPr>
        <w:t xml:space="preserve"> بیشتر ارزش دارد.</w:t>
      </w:r>
      <w:r w:rsidRPr="000974F4">
        <w:rPr>
          <w:rtl/>
        </w:rPr>
        <w:t xml:space="preserve"> از</w:t>
      </w:r>
      <w:r w:rsidR="00182B13" w:rsidRPr="000974F4">
        <w:rPr>
          <w:rtl/>
        </w:rPr>
        <w:t xml:space="preserve"> طرفی نیز لازم است با بصیرت و دقت،</w:t>
      </w:r>
      <w:r w:rsidRPr="000974F4">
        <w:rPr>
          <w:rtl/>
        </w:rPr>
        <w:t xml:space="preserve"> انسان</w:t>
      </w:r>
      <w:r w:rsidR="00182B13" w:rsidRPr="000974F4">
        <w:rPr>
          <w:rtl/>
        </w:rPr>
        <w:t xml:space="preserve"> اموال را در جای بهتر مصرف نماید.</w:t>
      </w:r>
      <w:r w:rsidRPr="000974F4">
        <w:rPr>
          <w:rtl/>
        </w:rPr>
        <w:t xml:space="preserve"> ملاک</w:t>
      </w:r>
      <w:r w:rsidR="00182B13" w:rsidRPr="000974F4">
        <w:rPr>
          <w:rtl/>
        </w:rPr>
        <w:t xml:space="preserve"> دیگر در انفاق که </w:t>
      </w:r>
      <w:r w:rsidRPr="000974F4">
        <w:rPr>
          <w:rtl/>
        </w:rPr>
        <w:t>موردتوجه</w:t>
      </w:r>
      <w:r w:rsidR="00182B13" w:rsidRPr="000974F4">
        <w:rPr>
          <w:rtl/>
        </w:rPr>
        <w:t xml:space="preserve"> ایات و روایات است،</w:t>
      </w:r>
      <w:r w:rsidRPr="000974F4">
        <w:rPr>
          <w:rtl/>
        </w:rPr>
        <w:t xml:space="preserve"> توجه</w:t>
      </w:r>
      <w:r w:rsidR="00182B13" w:rsidRPr="000974F4">
        <w:rPr>
          <w:rtl/>
        </w:rPr>
        <w:t xml:space="preserve"> به کسانی است که آبرومندند و به کسی رو </w:t>
      </w:r>
      <w:r w:rsidRPr="000974F4">
        <w:rPr>
          <w:rtl/>
        </w:rPr>
        <w:t>نمی‌زنند</w:t>
      </w:r>
      <w:r w:rsidR="00182B13" w:rsidRPr="000974F4">
        <w:rPr>
          <w:rtl/>
        </w:rPr>
        <w:t>،</w:t>
      </w:r>
      <w:r w:rsidRPr="000974F4">
        <w:rPr>
          <w:rtl/>
        </w:rPr>
        <w:t xml:space="preserve"> آن‌هایی</w:t>
      </w:r>
      <w:r w:rsidR="00182B13" w:rsidRPr="000974F4">
        <w:rPr>
          <w:rtl/>
        </w:rPr>
        <w:t xml:space="preserve"> که به تعبیر قرآن کریم </w:t>
      </w:r>
      <w:r w:rsidRPr="000974F4">
        <w:rPr>
          <w:rtl/>
        </w:rPr>
        <w:t>دارای «</w:t>
      </w:r>
      <w:r w:rsidR="00182B13" w:rsidRPr="000974F4">
        <w:rPr>
          <w:rtl/>
        </w:rPr>
        <w:t xml:space="preserve">تعفف» هستند بدین معنی که در هنگام نیاز آبروی خود را به حراج </w:t>
      </w:r>
      <w:r w:rsidRPr="000974F4">
        <w:rPr>
          <w:rtl/>
        </w:rPr>
        <w:t>نمی‌گذارند</w:t>
      </w:r>
      <w:r w:rsidR="00182B13" w:rsidRPr="000974F4">
        <w:rPr>
          <w:rtl/>
        </w:rPr>
        <w:t>.</w:t>
      </w:r>
      <w:r w:rsidRPr="000974F4">
        <w:rPr>
          <w:rtl/>
        </w:rPr>
        <w:t xml:space="preserve"> لذا</w:t>
      </w:r>
      <w:r w:rsidR="00182B13" w:rsidRPr="000974F4">
        <w:rPr>
          <w:rtl/>
        </w:rPr>
        <w:t xml:space="preserve"> اسلام بر کرامت و آبروی </w:t>
      </w:r>
      <w:r w:rsidRPr="000974F4">
        <w:rPr>
          <w:rtl/>
        </w:rPr>
        <w:t>انسان‌ها</w:t>
      </w:r>
      <w:r w:rsidR="00182B13" w:rsidRPr="000974F4">
        <w:rPr>
          <w:rtl/>
        </w:rPr>
        <w:t xml:space="preserve"> توجه </w:t>
      </w:r>
      <w:r w:rsidRPr="000974F4">
        <w:rPr>
          <w:rtl/>
        </w:rPr>
        <w:t>ویژه‌ای</w:t>
      </w:r>
      <w:r w:rsidR="00182B13" w:rsidRPr="000974F4">
        <w:rPr>
          <w:rtl/>
        </w:rPr>
        <w:t xml:space="preserve"> نموده است.</w:t>
      </w:r>
      <w:r w:rsidRPr="000974F4">
        <w:rPr>
          <w:rtl/>
        </w:rPr>
        <w:t xml:space="preserve"> آبروی</w:t>
      </w:r>
      <w:r w:rsidR="00182B13" w:rsidRPr="000974F4">
        <w:rPr>
          <w:rtl/>
        </w:rPr>
        <w:t xml:space="preserve"> مسلمان،</w:t>
      </w:r>
      <w:r w:rsidRPr="000974F4">
        <w:rPr>
          <w:rtl/>
        </w:rPr>
        <w:t xml:space="preserve"> آبروی</w:t>
      </w:r>
      <w:r w:rsidR="00182B13" w:rsidRPr="000974F4">
        <w:rPr>
          <w:rtl/>
        </w:rPr>
        <w:t xml:space="preserve"> خداست.</w:t>
      </w:r>
      <w:r w:rsidRPr="000974F4">
        <w:rPr>
          <w:rtl/>
        </w:rPr>
        <w:t xml:space="preserve"> لذا</w:t>
      </w:r>
      <w:r w:rsidR="00D2668E" w:rsidRPr="000974F4">
        <w:rPr>
          <w:rtl/>
        </w:rPr>
        <w:t xml:space="preserve"> لازم است کرامت و صبوری ورزیده شود و زود آبروی خود را به حراج نگذاشت؛</w:t>
      </w:r>
      <w:r w:rsidRPr="000974F4">
        <w:rPr>
          <w:b/>
          <w:bCs/>
          <w:rtl/>
        </w:rPr>
        <w:t xml:space="preserve"> «</w:t>
      </w:r>
      <w:r w:rsidR="00693FD3" w:rsidRPr="000974F4">
        <w:rPr>
          <w:b/>
          <w:bCs/>
          <w:rtl/>
        </w:rPr>
        <w:t>يَحْسَبُهُمُ الْجاهِلُ أَغْنِياءَ مِنَ التَّعَفُّفِ تَعْرِفُهُمْ بِسِيماهُمْ لا يَسْئَلُونَ النَّاسَ إِلْحافا»</w:t>
      </w:r>
      <w:r w:rsidR="00693FD3" w:rsidRPr="000974F4">
        <w:rPr>
          <w:rStyle w:val="aff1"/>
          <w:b/>
          <w:bCs/>
          <w:rtl/>
        </w:rPr>
        <w:footnoteReference w:id="3"/>
      </w:r>
      <w:r w:rsidR="00D2668E" w:rsidRPr="000974F4">
        <w:rPr>
          <w:rtl/>
        </w:rPr>
        <w:t xml:space="preserve">دیگران از بیرون که از زندگی او اطلاع ندارند، تصور </w:t>
      </w:r>
      <w:r w:rsidRPr="000974F4">
        <w:rPr>
          <w:rtl/>
        </w:rPr>
        <w:t>می‌کنند</w:t>
      </w:r>
      <w:r w:rsidR="00D2668E" w:rsidRPr="000974F4">
        <w:rPr>
          <w:rtl/>
        </w:rPr>
        <w:t xml:space="preserve"> که او </w:t>
      </w:r>
      <w:r w:rsidRPr="000974F4">
        <w:rPr>
          <w:rtl/>
        </w:rPr>
        <w:t>بی‌نیاز</w:t>
      </w:r>
      <w:r w:rsidR="00D2668E" w:rsidRPr="000974F4">
        <w:rPr>
          <w:rtl/>
        </w:rPr>
        <w:t xml:space="preserve"> است،</w:t>
      </w:r>
      <w:r w:rsidRPr="000974F4">
        <w:rPr>
          <w:rtl/>
        </w:rPr>
        <w:t xml:space="preserve"> قرآن</w:t>
      </w:r>
      <w:r w:rsidR="00D2668E" w:rsidRPr="000974F4">
        <w:rPr>
          <w:rtl/>
        </w:rPr>
        <w:t xml:space="preserve"> کریم برای این افراد ارزش قائل شده است.</w:t>
      </w:r>
    </w:p>
    <w:p w:rsidR="00182B13" w:rsidRPr="000974F4" w:rsidRDefault="00D2668E" w:rsidP="00693FD3">
      <w:pPr>
        <w:pStyle w:val="001"/>
        <w:rPr>
          <w:rtl/>
        </w:rPr>
      </w:pPr>
      <w:r w:rsidRPr="000974F4">
        <w:rPr>
          <w:rtl/>
        </w:rPr>
        <w:t xml:space="preserve">از طرفی دستگیری این نوع </w:t>
      </w:r>
      <w:r w:rsidR="009542FD" w:rsidRPr="000974F4">
        <w:rPr>
          <w:rtl/>
        </w:rPr>
        <w:t>انسان‌ها</w:t>
      </w:r>
      <w:r w:rsidRPr="000974F4">
        <w:rPr>
          <w:rtl/>
        </w:rPr>
        <w:t xml:space="preserve"> از ارزش بالاتری برخوردار است.</w:t>
      </w:r>
      <w:r w:rsidR="009542FD" w:rsidRPr="000974F4">
        <w:rPr>
          <w:rtl/>
        </w:rPr>
        <w:t xml:space="preserve"> قرآن</w:t>
      </w:r>
      <w:r w:rsidRPr="000974F4">
        <w:rPr>
          <w:rtl/>
        </w:rPr>
        <w:t xml:space="preserve"> در خصوص کسی که مراجعه </w:t>
      </w:r>
      <w:r w:rsidR="009542FD" w:rsidRPr="000974F4">
        <w:rPr>
          <w:rtl/>
        </w:rPr>
        <w:t>می‌کند</w:t>
      </w:r>
      <w:r w:rsidRPr="000974F4">
        <w:rPr>
          <w:rtl/>
        </w:rPr>
        <w:t xml:space="preserve"> بیان </w:t>
      </w:r>
      <w:r w:rsidR="009542FD" w:rsidRPr="000974F4">
        <w:rPr>
          <w:rtl/>
        </w:rPr>
        <w:t>می‌دارد</w:t>
      </w:r>
      <w:r w:rsidRPr="000974F4">
        <w:rPr>
          <w:rtl/>
        </w:rPr>
        <w:t>؛</w:t>
      </w:r>
      <w:r w:rsidR="009542FD" w:rsidRPr="000974F4">
        <w:rPr>
          <w:b/>
          <w:bCs/>
          <w:rtl/>
        </w:rPr>
        <w:t xml:space="preserve"> «</w:t>
      </w:r>
      <w:r w:rsidR="00693FD3" w:rsidRPr="000974F4">
        <w:rPr>
          <w:b/>
          <w:bCs/>
          <w:rtl/>
        </w:rPr>
        <w:t>وَ أَمَّا السَّائِلَ فَلا تَنْهَر»</w:t>
      </w:r>
      <w:r w:rsidR="00693FD3" w:rsidRPr="000974F4">
        <w:rPr>
          <w:rStyle w:val="aff1"/>
          <w:b/>
          <w:bCs/>
          <w:rtl/>
        </w:rPr>
        <w:footnoteReference w:id="4"/>
      </w:r>
      <w:r w:rsidRPr="000974F4">
        <w:rPr>
          <w:rtl/>
        </w:rPr>
        <w:t>او را نباید راند.</w:t>
      </w:r>
      <w:r w:rsidR="009542FD" w:rsidRPr="000974F4">
        <w:rPr>
          <w:rtl/>
        </w:rPr>
        <w:t xml:space="preserve"> اما</w:t>
      </w:r>
      <w:r w:rsidRPr="000974F4">
        <w:rPr>
          <w:rtl/>
        </w:rPr>
        <w:t xml:space="preserve"> </w:t>
      </w:r>
      <w:r w:rsidR="009542FD" w:rsidRPr="000974F4">
        <w:rPr>
          <w:rtl/>
        </w:rPr>
        <w:t>هم‌زمان</w:t>
      </w:r>
      <w:r w:rsidRPr="000974F4">
        <w:rPr>
          <w:rtl/>
        </w:rPr>
        <w:t xml:space="preserve"> بیان </w:t>
      </w:r>
      <w:r w:rsidR="009542FD" w:rsidRPr="000974F4">
        <w:rPr>
          <w:rtl/>
        </w:rPr>
        <w:t>می‌کند</w:t>
      </w:r>
      <w:r w:rsidRPr="000974F4">
        <w:rPr>
          <w:rtl/>
        </w:rPr>
        <w:t xml:space="preserve"> به سراغ کسانی بروید که عفاف دارند و زود آبروی خود را حراج </w:t>
      </w:r>
      <w:r w:rsidR="009542FD" w:rsidRPr="000974F4">
        <w:rPr>
          <w:rtl/>
        </w:rPr>
        <w:t>نمی‌کنند</w:t>
      </w:r>
      <w:r w:rsidRPr="000974F4">
        <w:rPr>
          <w:rtl/>
        </w:rPr>
        <w:t>،</w:t>
      </w:r>
      <w:r w:rsidR="009542FD" w:rsidRPr="000974F4">
        <w:rPr>
          <w:rtl/>
        </w:rPr>
        <w:t xml:space="preserve"> اما</w:t>
      </w:r>
      <w:r w:rsidRPr="000974F4">
        <w:rPr>
          <w:rtl/>
        </w:rPr>
        <w:t xml:space="preserve"> نیازمند هستند.</w:t>
      </w:r>
      <w:r w:rsidR="009542FD" w:rsidRPr="000974F4">
        <w:rPr>
          <w:rtl/>
        </w:rPr>
        <w:t xml:space="preserve"> فرهنگ</w:t>
      </w:r>
      <w:r w:rsidRPr="000974F4">
        <w:rPr>
          <w:rtl/>
        </w:rPr>
        <w:t xml:space="preserve"> عمومی جامعه باید بدین </w:t>
      </w:r>
      <w:r w:rsidR="009542FD" w:rsidRPr="000974F4">
        <w:rPr>
          <w:rtl/>
        </w:rPr>
        <w:t>سمت‌وسو</w:t>
      </w:r>
      <w:r w:rsidRPr="000974F4">
        <w:rPr>
          <w:rtl/>
        </w:rPr>
        <w:t xml:space="preserve"> باشد و تنها به </w:t>
      </w:r>
      <w:r w:rsidR="009542FD" w:rsidRPr="000974F4">
        <w:rPr>
          <w:rtl/>
        </w:rPr>
        <w:t>مراجعه‌کنندگان</w:t>
      </w:r>
      <w:r w:rsidRPr="000974F4">
        <w:rPr>
          <w:rtl/>
        </w:rPr>
        <w:t xml:space="preserve"> رسیدگی نکند و ناظر به </w:t>
      </w:r>
      <w:r w:rsidRPr="000974F4">
        <w:rPr>
          <w:rtl/>
        </w:rPr>
        <w:lastRenderedPageBreak/>
        <w:t>نیازهای واقعی باشد که کار سختی است.</w:t>
      </w:r>
      <w:r w:rsidR="009542FD" w:rsidRPr="000974F4">
        <w:rPr>
          <w:rtl/>
        </w:rPr>
        <w:t xml:space="preserve"> اگر</w:t>
      </w:r>
      <w:r w:rsidRPr="000974F4">
        <w:rPr>
          <w:rtl/>
        </w:rPr>
        <w:t xml:space="preserve"> صدقات تنها به نگاه ظاهری متوقف شود،</w:t>
      </w:r>
      <w:r w:rsidR="009542FD" w:rsidRPr="000974F4">
        <w:rPr>
          <w:rtl/>
        </w:rPr>
        <w:t xml:space="preserve"> افرادی</w:t>
      </w:r>
      <w:r w:rsidRPr="000974F4">
        <w:rPr>
          <w:rtl/>
        </w:rPr>
        <w:t xml:space="preserve"> که رو </w:t>
      </w:r>
      <w:r w:rsidR="009542FD" w:rsidRPr="000974F4">
        <w:rPr>
          <w:rtl/>
        </w:rPr>
        <w:t>می‌زنند</w:t>
      </w:r>
      <w:r w:rsidRPr="000974F4">
        <w:rPr>
          <w:rtl/>
        </w:rPr>
        <w:t xml:space="preserve"> بیشتر بهره </w:t>
      </w:r>
      <w:r w:rsidR="009542FD" w:rsidRPr="000974F4">
        <w:rPr>
          <w:rtl/>
        </w:rPr>
        <w:t>می‌برند</w:t>
      </w:r>
      <w:r w:rsidRPr="000974F4">
        <w:rPr>
          <w:rtl/>
        </w:rPr>
        <w:t xml:space="preserve"> و متعففین، نیازمند باقی خواهند ماند.</w:t>
      </w:r>
    </w:p>
    <w:p w:rsidR="009561BA" w:rsidRPr="000974F4" w:rsidRDefault="009561BA" w:rsidP="009561BA">
      <w:pPr>
        <w:pStyle w:val="3"/>
        <w:rPr>
          <w:rFonts w:ascii="IRBadr" w:hAnsi="IRBadr" w:cs="IRBadr"/>
          <w:rtl/>
        </w:rPr>
      </w:pPr>
      <w:bookmarkStart w:id="10" w:name="_Toc493671679"/>
      <w:r w:rsidRPr="000974F4">
        <w:rPr>
          <w:rFonts w:ascii="IRBadr" w:hAnsi="IRBadr" w:cs="IRBadr"/>
          <w:rtl/>
        </w:rPr>
        <w:t>انفاق متعادل</w:t>
      </w:r>
      <w:bookmarkEnd w:id="10"/>
    </w:p>
    <w:p w:rsidR="00D2668E" w:rsidRPr="000974F4" w:rsidRDefault="00D2668E" w:rsidP="00693FD3">
      <w:pPr>
        <w:pStyle w:val="001"/>
        <w:rPr>
          <w:rtl/>
        </w:rPr>
      </w:pPr>
      <w:r w:rsidRPr="000974F4">
        <w:rPr>
          <w:rtl/>
        </w:rPr>
        <w:t>نکته دیگری که در باب انفاق مهم است و در سوره فرقان بیان شده است،</w:t>
      </w:r>
      <w:r w:rsidR="009542FD" w:rsidRPr="000974F4">
        <w:rPr>
          <w:rtl/>
        </w:rPr>
        <w:t xml:space="preserve"> این</w:t>
      </w:r>
      <w:r w:rsidRPr="000974F4">
        <w:rPr>
          <w:rtl/>
        </w:rPr>
        <w:t xml:space="preserve"> بوده که؛</w:t>
      </w:r>
      <w:r w:rsidR="009542FD" w:rsidRPr="000974F4">
        <w:rPr>
          <w:b/>
          <w:bCs/>
          <w:rtl/>
        </w:rPr>
        <w:t xml:space="preserve"> «</w:t>
      </w:r>
      <w:r w:rsidR="00693FD3" w:rsidRPr="000974F4">
        <w:rPr>
          <w:b/>
          <w:bCs/>
          <w:rtl/>
        </w:rPr>
        <w:t>وَ الَّذِينَ إِذا أَنْفَقُوا لَمْ يُسْرِفُوا وَ لَمْ يَقْتُرُوا وَ كانَ بَيْنَ ذلِكَ قَواما»</w:t>
      </w:r>
      <w:r w:rsidR="00693FD3" w:rsidRPr="000974F4">
        <w:rPr>
          <w:rStyle w:val="aff1"/>
          <w:b/>
          <w:bCs/>
          <w:rtl/>
        </w:rPr>
        <w:footnoteReference w:id="5"/>
      </w:r>
      <w:r w:rsidRPr="000974F4">
        <w:rPr>
          <w:rtl/>
        </w:rPr>
        <w:t xml:space="preserve">این آیه بین حدود ده آیه قرار دارد که سیمای بندگان حقیقی خداوند را ترسیم </w:t>
      </w:r>
      <w:r w:rsidR="009542FD" w:rsidRPr="000974F4">
        <w:rPr>
          <w:rtl/>
        </w:rPr>
        <w:t>می‌نماید</w:t>
      </w:r>
      <w:r w:rsidRPr="000974F4">
        <w:rPr>
          <w:rtl/>
        </w:rPr>
        <w:t xml:space="preserve"> که عبادا</w:t>
      </w:r>
      <w:r w:rsidR="00430F96" w:rsidRPr="000974F4">
        <w:rPr>
          <w:rtl/>
        </w:rPr>
        <w:t>لرحمان هستند که از آن جمله تواضع ایشان برای خداوند و مردم است.</w:t>
      </w:r>
      <w:r w:rsidR="009542FD" w:rsidRPr="000974F4">
        <w:rPr>
          <w:rtl/>
        </w:rPr>
        <w:t xml:space="preserve"> یکی</w:t>
      </w:r>
      <w:r w:rsidR="00430F96" w:rsidRPr="000974F4">
        <w:rPr>
          <w:rtl/>
        </w:rPr>
        <w:t xml:space="preserve"> از </w:t>
      </w:r>
      <w:r w:rsidR="009542FD" w:rsidRPr="000974F4">
        <w:rPr>
          <w:rtl/>
        </w:rPr>
        <w:t>آن</w:t>
      </w:r>
      <w:r w:rsidR="00430F96" w:rsidRPr="000974F4">
        <w:rPr>
          <w:rtl/>
        </w:rPr>
        <w:t xml:space="preserve"> موارد،</w:t>
      </w:r>
      <w:r w:rsidR="009542FD" w:rsidRPr="000974F4">
        <w:rPr>
          <w:rtl/>
        </w:rPr>
        <w:t xml:space="preserve"> مربوط</w:t>
      </w:r>
      <w:r w:rsidR="00430F96" w:rsidRPr="000974F4">
        <w:rPr>
          <w:rtl/>
        </w:rPr>
        <w:t xml:space="preserve"> به انفاق و بحث ماست و آن،</w:t>
      </w:r>
      <w:r w:rsidR="009542FD" w:rsidRPr="000974F4">
        <w:rPr>
          <w:rtl/>
        </w:rPr>
        <w:t xml:space="preserve"> اینکه</w:t>
      </w:r>
      <w:r w:rsidR="00430F96" w:rsidRPr="000974F4">
        <w:rPr>
          <w:rtl/>
        </w:rPr>
        <w:t xml:space="preserve"> ایشان زمان بخشش </w:t>
      </w:r>
      <w:r w:rsidR="009542FD" w:rsidRPr="000974F4">
        <w:rPr>
          <w:rtl/>
        </w:rPr>
        <w:t>زیاده‌روی</w:t>
      </w:r>
      <w:r w:rsidR="00430F96" w:rsidRPr="000974F4">
        <w:rPr>
          <w:rtl/>
        </w:rPr>
        <w:t xml:space="preserve"> نکرده و کم نیز </w:t>
      </w:r>
      <w:r w:rsidR="009542FD" w:rsidRPr="000974F4">
        <w:rPr>
          <w:rtl/>
        </w:rPr>
        <w:t>نمی‌گذارند</w:t>
      </w:r>
      <w:r w:rsidR="00430F96" w:rsidRPr="000974F4">
        <w:rPr>
          <w:rtl/>
        </w:rPr>
        <w:t>،</w:t>
      </w:r>
      <w:r w:rsidR="009542FD" w:rsidRPr="000974F4">
        <w:rPr>
          <w:rtl/>
        </w:rPr>
        <w:t xml:space="preserve"> بلکه</w:t>
      </w:r>
      <w:r w:rsidR="00430F96" w:rsidRPr="000974F4">
        <w:rPr>
          <w:rtl/>
        </w:rPr>
        <w:t xml:space="preserve"> در حدی وسط و متعادل حرکت </w:t>
      </w:r>
      <w:r w:rsidR="009542FD" w:rsidRPr="000974F4">
        <w:rPr>
          <w:rtl/>
        </w:rPr>
        <w:t>می‌کنند</w:t>
      </w:r>
      <w:r w:rsidR="00430F96" w:rsidRPr="000974F4">
        <w:rPr>
          <w:rtl/>
        </w:rPr>
        <w:t>.</w:t>
      </w:r>
      <w:r w:rsidR="009542FD" w:rsidRPr="000974F4">
        <w:rPr>
          <w:rtl/>
        </w:rPr>
        <w:t xml:space="preserve"> در</w:t>
      </w:r>
      <w:r w:rsidR="00430F96" w:rsidRPr="000974F4">
        <w:rPr>
          <w:rtl/>
        </w:rPr>
        <w:t xml:space="preserve"> این آیه سه واژه مهم ذکر گشته که دو مورد نکوهش شده و یک ویژگی مدح گشته است،</w:t>
      </w:r>
      <w:r w:rsidR="009542FD" w:rsidRPr="000974F4">
        <w:rPr>
          <w:rtl/>
        </w:rPr>
        <w:t xml:space="preserve"> دو</w:t>
      </w:r>
      <w:r w:rsidR="00430F96" w:rsidRPr="000974F4">
        <w:rPr>
          <w:rtl/>
        </w:rPr>
        <w:t xml:space="preserve"> ویژگی مذموم،</w:t>
      </w:r>
      <w:r w:rsidR="009542FD" w:rsidRPr="000974F4">
        <w:rPr>
          <w:rtl/>
        </w:rPr>
        <w:t xml:space="preserve"> اسراف</w:t>
      </w:r>
      <w:r w:rsidR="00430F96" w:rsidRPr="000974F4">
        <w:rPr>
          <w:rtl/>
        </w:rPr>
        <w:t xml:space="preserve"> و قتر است.</w:t>
      </w:r>
      <w:r w:rsidR="009542FD" w:rsidRPr="000974F4">
        <w:rPr>
          <w:rtl/>
        </w:rPr>
        <w:t xml:space="preserve"> اسراف</w:t>
      </w:r>
      <w:r w:rsidR="00430F96" w:rsidRPr="000974F4">
        <w:rPr>
          <w:rtl/>
        </w:rPr>
        <w:t xml:space="preserve"> در بخشش در روایات به این امر تعبیر شده است که انسان در گناه و معصیت بخشش کند که کم آن نیز اسراف است </w:t>
      </w:r>
      <w:r w:rsidR="009542FD" w:rsidRPr="000974F4">
        <w:rPr>
          <w:rtl/>
        </w:rPr>
        <w:t>مثل‌اینکه</w:t>
      </w:r>
      <w:r w:rsidR="00430F96" w:rsidRPr="000974F4">
        <w:rPr>
          <w:rtl/>
        </w:rPr>
        <w:t xml:space="preserve"> به کسی پول بدهد تا مجلس غنایی را به راه اندازد یا قمار </w:t>
      </w:r>
      <w:r w:rsidR="009542FD" w:rsidRPr="000974F4">
        <w:rPr>
          <w:rtl/>
        </w:rPr>
        <w:t>راه‌اندازی</w:t>
      </w:r>
      <w:r w:rsidR="00430F96" w:rsidRPr="000974F4">
        <w:rPr>
          <w:rtl/>
        </w:rPr>
        <w:t xml:space="preserve"> شود یا هر مجلس گناهی آراسته شود همانند </w:t>
      </w:r>
      <w:r w:rsidR="009542FD" w:rsidRPr="000974F4">
        <w:rPr>
          <w:rtl/>
        </w:rPr>
        <w:t>عروسی‌ای</w:t>
      </w:r>
      <w:r w:rsidR="00430F96" w:rsidRPr="000974F4">
        <w:rPr>
          <w:rtl/>
        </w:rPr>
        <w:t xml:space="preserve"> که آمیخته با گناه است.</w:t>
      </w:r>
      <w:r w:rsidR="009542FD" w:rsidRPr="000974F4">
        <w:rPr>
          <w:rtl/>
        </w:rPr>
        <w:t xml:space="preserve"> دوم</w:t>
      </w:r>
      <w:r w:rsidR="00430F96" w:rsidRPr="000974F4">
        <w:rPr>
          <w:rtl/>
        </w:rPr>
        <w:t xml:space="preserve"> اینکه انسان </w:t>
      </w:r>
      <w:r w:rsidR="009542FD" w:rsidRPr="000974F4">
        <w:rPr>
          <w:rtl/>
        </w:rPr>
        <w:t>به‌نوعی</w:t>
      </w:r>
      <w:r w:rsidR="00430F96" w:rsidRPr="000974F4">
        <w:rPr>
          <w:rtl/>
        </w:rPr>
        <w:t xml:space="preserve"> انفاق کند که نزدیکان او محروم باشند.</w:t>
      </w:r>
      <w:r w:rsidR="009542FD" w:rsidRPr="000974F4">
        <w:rPr>
          <w:rtl/>
        </w:rPr>
        <w:t xml:space="preserve"> این</w:t>
      </w:r>
      <w:r w:rsidR="00430F96" w:rsidRPr="000974F4">
        <w:rPr>
          <w:rtl/>
        </w:rPr>
        <w:t xml:space="preserve"> در اسلام جز در شرایطی خاص پذیرفته نیست؛</w:t>
      </w:r>
      <w:r w:rsidR="009542FD" w:rsidRPr="000974F4">
        <w:rPr>
          <w:rtl/>
        </w:rPr>
        <w:t xml:space="preserve"> وصیت</w:t>
      </w:r>
      <w:r w:rsidR="00430F96" w:rsidRPr="000974F4">
        <w:rPr>
          <w:rtl/>
        </w:rPr>
        <w:t xml:space="preserve"> امر بسیار مطلوبی بوده که از مستحبات مؤکد است.</w:t>
      </w:r>
      <w:r w:rsidR="009542FD" w:rsidRPr="000974F4">
        <w:rPr>
          <w:rtl/>
        </w:rPr>
        <w:t xml:space="preserve"> اصل</w:t>
      </w:r>
      <w:r w:rsidR="00430F96" w:rsidRPr="000974F4">
        <w:rPr>
          <w:rtl/>
        </w:rPr>
        <w:t xml:space="preserve"> وصیت عمر را اضافه </w:t>
      </w:r>
      <w:r w:rsidR="009542FD" w:rsidRPr="000974F4">
        <w:rPr>
          <w:rtl/>
        </w:rPr>
        <w:t>می‌کند</w:t>
      </w:r>
      <w:r w:rsidR="00430F96" w:rsidRPr="000974F4">
        <w:rPr>
          <w:rtl/>
        </w:rPr>
        <w:t xml:space="preserve"> برخلاف کسانی که از وصیت </w:t>
      </w:r>
      <w:r w:rsidR="009542FD" w:rsidRPr="000974F4">
        <w:rPr>
          <w:rtl/>
        </w:rPr>
        <w:t>می‌ترسند</w:t>
      </w:r>
      <w:r w:rsidR="00430F96" w:rsidRPr="000974F4">
        <w:rPr>
          <w:rtl/>
        </w:rPr>
        <w:t>.</w:t>
      </w:r>
      <w:r w:rsidR="009542FD" w:rsidRPr="000974F4">
        <w:rPr>
          <w:rtl/>
        </w:rPr>
        <w:t xml:space="preserve"> اول</w:t>
      </w:r>
      <w:r w:rsidR="00430F96" w:rsidRPr="000974F4">
        <w:rPr>
          <w:rtl/>
        </w:rPr>
        <w:t xml:space="preserve"> امر وصیت در خصوص واجبات؛</w:t>
      </w:r>
      <w:r w:rsidR="009542FD" w:rsidRPr="000974F4">
        <w:rPr>
          <w:rtl/>
        </w:rPr>
        <w:t xml:space="preserve"> حج</w:t>
      </w:r>
      <w:r w:rsidR="00430F96" w:rsidRPr="000974F4">
        <w:rPr>
          <w:rtl/>
        </w:rPr>
        <w:t>،</w:t>
      </w:r>
      <w:r w:rsidR="009542FD" w:rsidRPr="000974F4">
        <w:rPr>
          <w:rtl/>
        </w:rPr>
        <w:t xml:space="preserve"> نماز</w:t>
      </w:r>
      <w:r w:rsidR="00430F96" w:rsidRPr="000974F4">
        <w:rPr>
          <w:rtl/>
        </w:rPr>
        <w:t xml:space="preserve"> و دیون صورت پذیرد که باید نوشته شود و معلوم گردد و مقداری از اموال مشخص شود که کمک به جامعه و خیرات گردد نه برای اموری که </w:t>
      </w:r>
      <w:r w:rsidR="009542FD" w:rsidRPr="000974F4">
        <w:rPr>
          <w:rtl/>
        </w:rPr>
        <w:t>ریخت‌وپاش</w:t>
      </w:r>
      <w:r w:rsidR="00430F96" w:rsidRPr="000974F4">
        <w:rPr>
          <w:rtl/>
        </w:rPr>
        <w:t xml:space="preserve"> است بلکه باید صرف اموری شود که ماندگاری داشته باشد.</w:t>
      </w:r>
      <w:r w:rsidR="009542FD" w:rsidRPr="000974F4">
        <w:rPr>
          <w:rtl/>
        </w:rPr>
        <w:t xml:space="preserve"> اما</w:t>
      </w:r>
      <w:r w:rsidR="00B86FEA" w:rsidRPr="000974F4">
        <w:rPr>
          <w:rtl/>
        </w:rPr>
        <w:t xml:space="preserve"> در فقه و روایات ما </w:t>
      </w:r>
      <w:r w:rsidR="009542FD" w:rsidRPr="000974F4">
        <w:rPr>
          <w:rtl/>
        </w:rPr>
        <w:t>ذکرشده</w:t>
      </w:r>
      <w:r w:rsidR="00B86FEA" w:rsidRPr="000974F4">
        <w:rPr>
          <w:rtl/>
        </w:rPr>
        <w:t xml:space="preserve"> که وصیت بیش از ثلث اموال انجام نشود و اگر کسی </w:t>
      </w:r>
      <w:r w:rsidR="009542FD" w:rsidRPr="000974F4">
        <w:rPr>
          <w:rtl/>
        </w:rPr>
        <w:t>می‌خواست</w:t>
      </w:r>
      <w:r w:rsidR="00B86FEA" w:rsidRPr="000974F4">
        <w:rPr>
          <w:rtl/>
        </w:rPr>
        <w:t xml:space="preserve"> این کار را انجام دهد نیازمند به اجازه ورثه است.</w:t>
      </w:r>
      <w:r w:rsidR="009542FD" w:rsidRPr="000974F4">
        <w:rPr>
          <w:rtl/>
        </w:rPr>
        <w:t xml:space="preserve"> چرا</w:t>
      </w:r>
      <w:r w:rsidR="00B86FEA" w:rsidRPr="000974F4">
        <w:rPr>
          <w:rtl/>
        </w:rPr>
        <w:t xml:space="preserve"> اصل در وصیت بر ثلث است؟</w:t>
      </w:r>
      <w:r w:rsidR="009542FD" w:rsidRPr="000974F4">
        <w:rPr>
          <w:rtl/>
        </w:rPr>
        <w:t xml:space="preserve"> چراکه</w:t>
      </w:r>
      <w:r w:rsidR="00B86FEA" w:rsidRPr="000974F4">
        <w:rPr>
          <w:rtl/>
        </w:rPr>
        <w:t xml:space="preserve"> بیش از آن،</w:t>
      </w:r>
      <w:r w:rsidR="009542FD" w:rsidRPr="000974F4">
        <w:rPr>
          <w:rtl/>
        </w:rPr>
        <w:t xml:space="preserve"> نوعی</w:t>
      </w:r>
      <w:r w:rsidR="00B86FEA" w:rsidRPr="000974F4">
        <w:rPr>
          <w:rtl/>
        </w:rPr>
        <w:t xml:space="preserve"> از اسراف محسوب </w:t>
      </w:r>
      <w:r w:rsidR="009542FD" w:rsidRPr="000974F4">
        <w:rPr>
          <w:rtl/>
        </w:rPr>
        <w:t>می‌شود</w:t>
      </w:r>
      <w:r w:rsidR="00B86FEA" w:rsidRPr="000974F4">
        <w:rPr>
          <w:rtl/>
        </w:rPr>
        <w:t xml:space="preserve"> و موجب محروم نمودن نزدیکان </w:t>
      </w:r>
      <w:r w:rsidR="009542FD" w:rsidRPr="000974F4">
        <w:rPr>
          <w:rtl/>
        </w:rPr>
        <w:t>می‌شود</w:t>
      </w:r>
      <w:r w:rsidR="00B86FEA" w:rsidRPr="000974F4">
        <w:rPr>
          <w:rtl/>
        </w:rPr>
        <w:t>.</w:t>
      </w:r>
    </w:p>
    <w:p w:rsidR="00B86FEA" w:rsidRPr="000974F4" w:rsidRDefault="00B86FEA" w:rsidP="00693FD3">
      <w:pPr>
        <w:pStyle w:val="001"/>
        <w:rPr>
          <w:rtl/>
        </w:rPr>
      </w:pPr>
      <w:r w:rsidRPr="000974F4">
        <w:rPr>
          <w:rtl/>
        </w:rPr>
        <w:t xml:space="preserve">در روایتی ذیل این آیه شریفه </w:t>
      </w:r>
      <w:r w:rsidR="009542FD" w:rsidRPr="000974F4">
        <w:rPr>
          <w:rtl/>
        </w:rPr>
        <w:t>بیان‌شده</w:t>
      </w:r>
      <w:r w:rsidRPr="000974F4">
        <w:rPr>
          <w:rtl/>
        </w:rPr>
        <w:t xml:space="preserve"> است که شخصی به خدمت امام آمد و از این آیه پرسیدند،</w:t>
      </w:r>
      <w:r w:rsidR="009542FD" w:rsidRPr="000974F4">
        <w:rPr>
          <w:rtl/>
        </w:rPr>
        <w:t xml:space="preserve"> امام</w:t>
      </w:r>
      <w:r w:rsidRPr="000974F4">
        <w:rPr>
          <w:rtl/>
        </w:rPr>
        <w:t xml:space="preserve"> برای اینکه مفهوم را برای او مشخص کنند،</w:t>
      </w:r>
      <w:r w:rsidR="009542FD" w:rsidRPr="000974F4">
        <w:rPr>
          <w:rtl/>
        </w:rPr>
        <w:t xml:space="preserve"> در</w:t>
      </w:r>
      <w:r w:rsidRPr="000974F4">
        <w:rPr>
          <w:rtl/>
        </w:rPr>
        <w:t xml:space="preserve"> همان لحظه کف مبارک خود را به مقداری شن زدند و برداشتند و فشار دادند تا اینکه همه این ماسه در فشار </w:t>
      </w:r>
      <w:r w:rsidRPr="000974F4">
        <w:rPr>
          <w:rtl/>
        </w:rPr>
        <w:lastRenderedPageBreak/>
        <w:t>دست ایشان ماند و چیزی از آن نریخت،</w:t>
      </w:r>
      <w:r w:rsidR="009542FD" w:rsidRPr="000974F4">
        <w:rPr>
          <w:rtl/>
        </w:rPr>
        <w:t xml:space="preserve"> دوباره</w:t>
      </w:r>
      <w:r w:rsidRPr="000974F4">
        <w:rPr>
          <w:rtl/>
        </w:rPr>
        <w:t xml:space="preserve"> دست بردند و </w:t>
      </w:r>
      <w:r w:rsidR="009542FD" w:rsidRPr="000974F4">
        <w:rPr>
          <w:rtl/>
        </w:rPr>
        <w:t>شن‌ها</w:t>
      </w:r>
      <w:r w:rsidRPr="000974F4">
        <w:rPr>
          <w:rtl/>
        </w:rPr>
        <w:t xml:space="preserve"> را برداشتند و </w:t>
      </w:r>
      <w:r w:rsidR="005D7275">
        <w:rPr>
          <w:rFonts w:hint="cs"/>
          <w:rtl/>
        </w:rPr>
        <w:t xml:space="preserve">دستشان را چنان باز گذاشتند که </w:t>
      </w:r>
      <w:r w:rsidRPr="000974F4">
        <w:rPr>
          <w:rtl/>
        </w:rPr>
        <w:t xml:space="preserve">همه </w:t>
      </w:r>
      <w:r w:rsidR="009542FD" w:rsidRPr="000974F4">
        <w:rPr>
          <w:rtl/>
        </w:rPr>
        <w:t>شن‌ها</w:t>
      </w:r>
      <w:r w:rsidRPr="000974F4">
        <w:rPr>
          <w:rtl/>
        </w:rPr>
        <w:t xml:space="preserve"> ریخت،</w:t>
      </w:r>
      <w:r w:rsidR="009542FD" w:rsidRPr="000974F4">
        <w:rPr>
          <w:rtl/>
        </w:rPr>
        <w:t xml:space="preserve"> امام</w:t>
      </w:r>
      <w:r w:rsidRPr="000974F4">
        <w:rPr>
          <w:rtl/>
        </w:rPr>
        <w:t xml:space="preserve"> فرمودند هر دو حالت مصادیق اسراف و </w:t>
      </w:r>
      <w:r w:rsidR="009542FD" w:rsidRPr="000974F4">
        <w:rPr>
          <w:rtl/>
        </w:rPr>
        <w:t>قتر (</w:t>
      </w:r>
      <w:r w:rsidRPr="000974F4">
        <w:rPr>
          <w:rtl/>
        </w:rPr>
        <w:t>بخل) است</w:t>
      </w:r>
      <w:r w:rsidR="00693FD3" w:rsidRPr="000974F4">
        <w:rPr>
          <w:rtl/>
        </w:rPr>
        <w:t>.</w:t>
      </w:r>
      <w:r w:rsidR="009542FD" w:rsidRPr="000974F4">
        <w:rPr>
          <w:rtl/>
        </w:rPr>
        <w:t xml:space="preserve"> حالت</w:t>
      </w:r>
      <w:r w:rsidRPr="000974F4">
        <w:rPr>
          <w:rtl/>
        </w:rPr>
        <w:t xml:space="preserve"> متعادل این بوده که فرد واجبات خود را پرداخت کند که شامل زکات،</w:t>
      </w:r>
      <w:r w:rsidR="009542FD" w:rsidRPr="000974F4">
        <w:rPr>
          <w:rtl/>
        </w:rPr>
        <w:t xml:space="preserve"> خمس</w:t>
      </w:r>
      <w:r w:rsidRPr="000974F4">
        <w:rPr>
          <w:rtl/>
        </w:rPr>
        <w:t>،</w:t>
      </w:r>
      <w:r w:rsidR="009542FD" w:rsidRPr="000974F4">
        <w:rPr>
          <w:rtl/>
        </w:rPr>
        <w:t xml:space="preserve"> نفقه</w:t>
      </w:r>
      <w:r w:rsidRPr="000974F4">
        <w:rPr>
          <w:rtl/>
        </w:rPr>
        <w:t xml:space="preserve"> و ...</w:t>
      </w:r>
      <w:r w:rsidR="009542FD" w:rsidRPr="000974F4">
        <w:rPr>
          <w:rtl/>
        </w:rPr>
        <w:t>می‌شود</w:t>
      </w:r>
      <w:r w:rsidRPr="000974F4">
        <w:rPr>
          <w:rtl/>
        </w:rPr>
        <w:t xml:space="preserve"> و از طرفی نیز مستحبات را تا حدی بپردازد ولی نه تا آن اندازه که خود او و نزدیکانش در تنگدستی قرار بگیرند.</w:t>
      </w:r>
    </w:p>
    <w:p w:rsidR="005D7275" w:rsidRDefault="005D7275">
      <w:pPr>
        <w:bidi w:val="0"/>
        <w:rPr>
          <w:rFonts w:ascii="IRBadr" w:eastAsiaTheme="majorEastAsia" w:hAnsi="IRBadr" w:cs="IRBadr"/>
          <w:bCs/>
          <w:color w:val="000000" w:themeColor="text1"/>
          <w:sz w:val="32"/>
          <w:szCs w:val="44"/>
          <w:rtl/>
        </w:rPr>
      </w:pPr>
      <w:bookmarkStart w:id="11" w:name="_Toc471857525"/>
      <w:bookmarkStart w:id="12" w:name="_Toc488235320"/>
      <w:bookmarkStart w:id="13" w:name="_Toc493671680"/>
      <w:r>
        <w:rPr>
          <w:rFonts w:ascii="IRBadr" w:hAnsi="IRBadr" w:cs="IRBadr"/>
          <w:color w:val="000000" w:themeColor="text1"/>
          <w:rtl/>
        </w:rPr>
        <w:br w:type="page"/>
      </w:r>
    </w:p>
    <w:p w:rsidR="00A9217C" w:rsidRPr="005D7275" w:rsidRDefault="00A9217C" w:rsidP="005D7275">
      <w:pPr>
        <w:pStyle w:val="1"/>
        <w:rPr>
          <w:rtl/>
        </w:rPr>
      </w:pPr>
      <w:r w:rsidRPr="005D7275">
        <w:rPr>
          <w:rtl/>
        </w:rPr>
        <w:lastRenderedPageBreak/>
        <w:t>خطبه دوم</w:t>
      </w:r>
      <w:bookmarkEnd w:id="11"/>
      <w:bookmarkEnd w:id="12"/>
      <w:bookmarkEnd w:id="13"/>
    </w:p>
    <w:p w:rsidR="00A9217C" w:rsidRPr="000974F4" w:rsidRDefault="00A9217C" w:rsidP="003332FB">
      <w:pPr>
        <w:spacing w:line="360" w:lineRule="auto"/>
        <w:jc w:val="both"/>
        <w:rPr>
          <w:rFonts w:ascii="IRBadr" w:hAnsi="IRBadr" w:cs="IRBadr"/>
          <w:b/>
          <w:bCs/>
          <w:color w:val="000000" w:themeColor="text1"/>
          <w:sz w:val="28"/>
          <w:rtl/>
        </w:rPr>
      </w:pPr>
      <w:r w:rsidRPr="000974F4">
        <w:rPr>
          <w:rFonts w:ascii="IRBadr" w:hAnsi="IRBadr" w:cs="IRBadr"/>
          <w:b/>
          <w:bCs/>
          <w:color w:val="000000" w:themeColor="text1"/>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0974F4">
        <w:rPr>
          <w:rFonts w:ascii="IRBadr" w:hAnsi="IRBadr" w:cs="IRBadr"/>
          <w:b/>
          <w:bCs/>
          <w:color w:val="000000" w:themeColor="text1"/>
          <w:sz w:val="28"/>
          <w:vertAlign w:val="superscript"/>
          <w:rtl/>
        </w:rPr>
        <w:footnoteReference w:id="6"/>
      </w:r>
      <w:r w:rsidRPr="000974F4">
        <w:rPr>
          <w:rFonts w:ascii="IRBadr" w:hAnsi="IRBadr" w:cs="IRBadr"/>
          <w:b/>
          <w:bCs/>
          <w:color w:val="000000" w:themeColor="text1"/>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0974F4" w:rsidRDefault="00A9217C" w:rsidP="003332FB">
      <w:pPr>
        <w:pStyle w:val="2"/>
        <w:jc w:val="both"/>
        <w:rPr>
          <w:rFonts w:ascii="IRBadr" w:hAnsi="IRBadr" w:cs="IRBadr"/>
          <w:color w:val="000000" w:themeColor="text1"/>
          <w:rtl/>
        </w:rPr>
      </w:pPr>
      <w:bookmarkStart w:id="14" w:name="_Toc493671681"/>
      <w:r w:rsidRPr="000974F4">
        <w:rPr>
          <w:rFonts w:ascii="IRBadr" w:hAnsi="IRBadr" w:cs="IRBadr"/>
          <w:color w:val="000000" w:themeColor="text1"/>
          <w:rtl/>
        </w:rPr>
        <w:t>توصیه به تقوای الهی</w:t>
      </w:r>
      <w:bookmarkEnd w:id="14"/>
    </w:p>
    <w:p w:rsidR="009561BA" w:rsidRPr="000974F4" w:rsidRDefault="00A9217C" w:rsidP="00D2668E">
      <w:pPr>
        <w:pStyle w:val="001"/>
        <w:rPr>
          <w:rtl/>
        </w:rPr>
      </w:pPr>
      <w:r w:rsidRPr="000974F4">
        <w:rPr>
          <w:rtl/>
        </w:rPr>
        <w:t xml:space="preserve">بار دیگر همه شما خواهران و برادران گرامی ‌و خودم را به تقوا، پارسایی، ذكر و یاد خداوند و توجه به </w:t>
      </w:r>
      <w:r w:rsidR="005E1F1A" w:rsidRPr="000974F4">
        <w:rPr>
          <w:rtl/>
        </w:rPr>
        <w:t>نعمت‌ها</w:t>
      </w:r>
      <w:r w:rsidRPr="000974F4">
        <w:rPr>
          <w:rtl/>
        </w:rPr>
        <w:t xml:space="preserve"> و تفضلات او و شكر و سپاس </w:t>
      </w:r>
      <w:r w:rsidR="005E1F1A" w:rsidRPr="000974F4">
        <w:rPr>
          <w:rtl/>
        </w:rPr>
        <w:t xml:space="preserve">نعمت‌هایش </w:t>
      </w:r>
      <w:r w:rsidRPr="000974F4">
        <w:rPr>
          <w:rtl/>
        </w:rPr>
        <w:t xml:space="preserve">و آمادگی برای لقای خداوند و مراحل پس از مرگ </w:t>
      </w:r>
      <w:r w:rsidR="005E1F1A" w:rsidRPr="000974F4">
        <w:rPr>
          <w:rtl/>
        </w:rPr>
        <w:t xml:space="preserve">دعوت </w:t>
      </w:r>
      <w:r w:rsidRPr="000974F4">
        <w:rPr>
          <w:rtl/>
        </w:rPr>
        <w:t>می‌كنم.</w:t>
      </w:r>
    </w:p>
    <w:p w:rsidR="009561BA" w:rsidRPr="000974F4" w:rsidRDefault="009561BA" w:rsidP="009561BA">
      <w:pPr>
        <w:pStyle w:val="2"/>
        <w:rPr>
          <w:rFonts w:ascii="IRBadr" w:hAnsi="IRBadr" w:cs="IRBadr"/>
          <w:rtl/>
        </w:rPr>
      </w:pPr>
      <w:bookmarkStart w:id="15" w:name="_Toc493671682"/>
      <w:r w:rsidRPr="000974F4">
        <w:rPr>
          <w:rFonts w:ascii="IRBadr" w:hAnsi="IRBadr" w:cs="IRBadr"/>
          <w:rtl/>
        </w:rPr>
        <w:lastRenderedPageBreak/>
        <w:t>سیر و سلوک حج</w:t>
      </w:r>
      <w:bookmarkEnd w:id="15"/>
    </w:p>
    <w:p w:rsidR="00A9217C" w:rsidRPr="000974F4" w:rsidRDefault="007D2A21" w:rsidP="00D2668E">
      <w:pPr>
        <w:pStyle w:val="001"/>
        <w:rPr>
          <w:rtl/>
        </w:rPr>
      </w:pPr>
      <w:r w:rsidRPr="000974F4">
        <w:rPr>
          <w:rtl/>
        </w:rPr>
        <w:t xml:space="preserve">در آستانه دهه نخست ماه شریف </w:t>
      </w:r>
      <w:r w:rsidR="009542FD" w:rsidRPr="000974F4">
        <w:rPr>
          <w:rtl/>
        </w:rPr>
        <w:t>ذی‌الحجه</w:t>
      </w:r>
      <w:r w:rsidRPr="000974F4">
        <w:rPr>
          <w:rtl/>
        </w:rPr>
        <w:t xml:space="preserve"> قرار داریم</w:t>
      </w:r>
      <w:r w:rsidR="006040DF" w:rsidRPr="000974F4">
        <w:rPr>
          <w:rtl/>
        </w:rPr>
        <w:t>،</w:t>
      </w:r>
      <w:r w:rsidR="009542FD" w:rsidRPr="000974F4">
        <w:rPr>
          <w:rtl/>
        </w:rPr>
        <w:t xml:space="preserve"> همان‌طور</w:t>
      </w:r>
      <w:r w:rsidR="006040DF" w:rsidRPr="000974F4">
        <w:rPr>
          <w:rtl/>
        </w:rPr>
        <w:t xml:space="preserve"> که بارها </w:t>
      </w:r>
      <w:r w:rsidR="009542FD" w:rsidRPr="000974F4">
        <w:rPr>
          <w:rtl/>
        </w:rPr>
        <w:t>شنیده‌اید</w:t>
      </w:r>
      <w:r w:rsidR="006040DF" w:rsidRPr="000974F4">
        <w:rPr>
          <w:rtl/>
        </w:rPr>
        <w:t xml:space="preserve"> یکی از چند فرصت </w:t>
      </w:r>
      <w:r w:rsidR="009542FD" w:rsidRPr="000974F4">
        <w:rPr>
          <w:rtl/>
        </w:rPr>
        <w:t>گران‌بها</w:t>
      </w:r>
      <w:r w:rsidR="006040DF" w:rsidRPr="000974F4">
        <w:rPr>
          <w:rtl/>
        </w:rPr>
        <w:t xml:space="preserve"> در طول سال،</w:t>
      </w:r>
      <w:r w:rsidR="009542FD" w:rsidRPr="000974F4">
        <w:rPr>
          <w:rtl/>
        </w:rPr>
        <w:t xml:space="preserve"> این</w:t>
      </w:r>
      <w:r w:rsidR="006040DF" w:rsidRPr="000974F4">
        <w:rPr>
          <w:rtl/>
        </w:rPr>
        <w:t xml:space="preserve"> دهه است.</w:t>
      </w:r>
      <w:r w:rsidR="009542FD" w:rsidRPr="000974F4">
        <w:rPr>
          <w:rtl/>
        </w:rPr>
        <w:t xml:space="preserve"> در</w:t>
      </w:r>
      <w:r w:rsidR="006040DF" w:rsidRPr="000974F4">
        <w:rPr>
          <w:rtl/>
        </w:rPr>
        <w:t xml:space="preserve"> آیاتی </w:t>
      </w:r>
      <w:r w:rsidR="009542FD" w:rsidRPr="000974F4">
        <w:rPr>
          <w:rtl/>
        </w:rPr>
        <w:t>ازجمله</w:t>
      </w:r>
      <w:r w:rsidR="006040DF" w:rsidRPr="000974F4">
        <w:rPr>
          <w:rtl/>
        </w:rPr>
        <w:t xml:space="preserve"> سوره فجر</w:t>
      </w:r>
      <w:r w:rsidR="009542FD" w:rsidRPr="000974F4">
        <w:rPr>
          <w:rtl/>
        </w:rPr>
        <w:t xml:space="preserve"> </w:t>
      </w:r>
      <w:r w:rsidR="006040DF" w:rsidRPr="000974F4">
        <w:rPr>
          <w:rtl/>
        </w:rPr>
        <w:t xml:space="preserve">به این دهه </w:t>
      </w:r>
      <w:r w:rsidR="009542FD" w:rsidRPr="000974F4">
        <w:rPr>
          <w:rtl/>
        </w:rPr>
        <w:t>اشاره‌شده</w:t>
      </w:r>
      <w:r w:rsidR="006040DF" w:rsidRPr="000974F4">
        <w:rPr>
          <w:rtl/>
        </w:rPr>
        <w:t xml:space="preserve"> است؛</w:t>
      </w:r>
      <w:r w:rsidR="009542FD" w:rsidRPr="000974F4">
        <w:rPr>
          <w:b/>
          <w:bCs/>
          <w:rtl/>
        </w:rPr>
        <w:t xml:space="preserve"> «</w:t>
      </w:r>
      <w:r w:rsidR="006040DF" w:rsidRPr="000974F4">
        <w:rPr>
          <w:b/>
          <w:bCs/>
          <w:rtl/>
        </w:rPr>
        <w:t>و</w:t>
      </w:r>
      <w:r w:rsidR="00693FD3" w:rsidRPr="000974F4">
        <w:rPr>
          <w:b/>
          <w:bCs/>
          <w:rtl/>
        </w:rPr>
        <w:t>َ</w:t>
      </w:r>
      <w:r w:rsidR="006040DF" w:rsidRPr="000974F4">
        <w:rPr>
          <w:b/>
          <w:bCs/>
          <w:rtl/>
        </w:rPr>
        <w:t xml:space="preserve"> الف</w:t>
      </w:r>
      <w:r w:rsidR="00693FD3" w:rsidRPr="000974F4">
        <w:rPr>
          <w:b/>
          <w:bCs/>
          <w:rtl/>
        </w:rPr>
        <w:t>َ</w:t>
      </w:r>
      <w:r w:rsidR="006040DF" w:rsidRPr="000974F4">
        <w:rPr>
          <w:b/>
          <w:bCs/>
          <w:rtl/>
        </w:rPr>
        <w:t>جر</w:t>
      </w:r>
      <w:r w:rsidR="00693FD3" w:rsidRPr="000974F4">
        <w:rPr>
          <w:b/>
          <w:bCs/>
          <w:rtl/>
        </w:rPr>
        <w:t>ِ</w:t>
      </w:r>
      <w:r w:rsidR="006040DF" w:rsidRPr="000974F4">
        <w:rPr>
          <w:b/>
          <w:bCs/>
          <w:rtl/>
        </w:rPr>
        <w:t xml:space="preserve"> و</w:t>
      </w:r>
      <w:r w:rsidR="00693FD3" w:rsidRPr="000974F4">
        <w:rPr>
          <w:b/>
          <w:bCs/>
          <w:rtl/>
        </w:rPr>
        <w:t>َ</w:t>
      </w:r>
      <w:r w:rsidR="006040DF" w:rsidRPr="000974F4">
        <w:rPr>
          <w:b/>
          <w:bCs/>
          <w:rtl/>
        </w:rPr>
        <w:t xml:space="preserve"> ل</w:t>
      </w:r>
      <w:r w:rsidR="00693FD3" w:rsidRPr="000974F4">
        <w:rPr>
          <w:b/>
          <w:bCs/>
          <w:rtl/>
        </w:rPr>
        <w:t>َ</w:t>
      </w:r>
      <w:r w:rsidR="006040DF" w:rsidRPr="000974F4">
        <w:rPr>
          <w:b/>
          <w:bCs/>
          <w:rtl/>
        </w:rPr>
        <w:t>یال</w:t>
      </w:r>
      <w:r w:rsidR="00693FD3" w:rsidRPr="000974F4">
        <w:rPr>
          <w:b/>
          <w:bCs/>
          <w:rtl/>
        </w:rPr>
        <w:t>ٍ</w:t>
      </w:r>
      <w:r w:rsidR="006040DF" w:rsidRPr="000974F4">
        <w:rPr>
          <w:b/>
          <w:bCs/>
          <w:rtl/>
        </w:rPr>
        <w:t xml:space="preserve"> ع</w:t>
      </w:r>
      <w:r w:rsidR="00693FD3" w:rsidRPr="000974F4">
        <w:rPr>
          <w:b/>
          <w:bCs/>
          <w:rtl/>
        </w:rPr>
        <w:t>َ</w:t>
      </w:r>
      <w:r w:rsidR="006040DF" w:rsidRPr="000974F4">
        <w:rPr>
          <w:b/>
          <w:bCs/>
          <w:rtl/>
        </w:rPr>
        <w:t>شر»</w:t>
      </w:r>
      <w:r w:rsidR="00693FD3" w:rsidRPr="000974F4">
        <w:rPr>
          <w:rStyle w:val="aff1"/>
          <w:b/>
          <w:bCs/>
          <w:rtl/>
        </w:rPr>
        <w:footnoteReference w:id="7"/>
      </w:r>
      <w:r w:rsidR="006040DF" w:rsidRPr="000974F4">
        <w:rPr>
          <w:rtl/>
        </w:rPr>
        <w:t>.</w:t>
      </w:r>
      <w:r w:rsidR="009542FD" w:rsidRPr="000974F4">
        <w:rPr>
          <w:rtl/>
        </w:rPr>
        <w:t xml:space="preserve"> در</w:t>
      </w:r>
      <w:r w:rsidR="006040DF" w:rsidRPr="000974F4">
        <w:rPr>
          <w:rtl/>
        </w:rPr>
        <w:t xml:space="preserve"> روایات نیز تأکیدات فراوانی بر فیض بخشی این دهه </w:t>
      </w:r>
      <w:r w:rsidR="009542FD" w:rsidRPr="000974F4">
        <w:rPr>
          <w:rtl/>
        </w:rPr>
        <w:t>واردشده</w:t>
      </w:r>
      <w:r w:rsidR="006040DF" w:rsidRPr="000974F4">
        <w:rPr>
          <w:rtl/>
        </w:rPr>
        <w:t xml:space="preserve"> است.</w:t>
      </w:r>
      <w:r w:rsidR="009542FD" w:rsidRPr="000974F4">
        <w:rPr>
          <w:rtl/>
        </w:rPr>
        <w:t xml:space="preserve"> قطعه‌های</w:t>
      </w:r>
      <w:r w:rsidR="006040DF" w:rsidRPr="000974F4">
        <w:rPr>
          <w:rtl/>
        </w:rPr>
        <w:t xml:space="preserve"> خاص زمانی در طول وجود دارد که دارای تشعشع معنوی خاص است.</w:t>
      </w:r>
      <w:r w:rsidR="009542FD" w:rsidRPr="000974F4">
        <w:rPr>
          <w:rtl/>
        </w:rPr>
        <w:t xml:space="preserve"> این</w:t>
      </w:r>
      <w:r w:rsidR="006040DF" w:rsidRPr="000974F4">
        <w:rPr>
          <w:rtl/>
        </w:rPr>
        <w:t xml:space="preserve"> دهه در اوج این درخشندگی قرار دارد و به دلیل همین ظرف نورانی،</w:t>
      </w:r>
      <w:r w:rsidR="009542FD" w:rsidRPr="000974F4">
        <w:rPr>
          <w:rtl/>
        </w:rPr>
        <w:t xml:space="preserve"> بخش</w:t>
      </w:r>
      <w:r w:rsidR="006040DF" w:rsidRPr="000974F4">
        <w:rPr>
          <w:rtl/>
        </w:rPr>
        <w:t xml:space="preserve"> </w:t>
      </w:r>
      <w:r w:rsidR="009542FD" w:rsidRPr="000974F4">
        <w:rPr>
          <w:rtl/>
        </w:rPr>
        <w:t>عمده‌ای</w:t>
      </w:r>
      <w:r w:rsidR="006040DF" w:rsidRPr="000974F4">
        <w:rPr>
          <w:rtl/>
        </w:rPr>
        <w:t xml:space="preserve"> از اعمال عبادت بزرگی همانند حج در این دهه قرار دارد.</w:t>
      </w:r>
      <w:r w:rsidR="009542FD" w:rsidRPr="000974F4">
        <w:rPr>
          <w:rtl/>
        </w:rPr>
        <w:t xml:space="preserve"> حج</w:t>
      </w:r>
      <w:r w:rsidR="006040DF" w:rsidRPr="000974F4">
        <w:rPr>
          <w:rtl/>
        </w:rPr>
        <w:t xml:space="preserve"> یک دوره سیر و سلوک عرفانی است که دارای مناسک </w:t>
      </w:r>
      <w:r w:rsidR="009542FD" w:rsidRPr="000974F4">
        <w:rPr>
          <w:rtl/>
        </w:rPr>
        <w:t>پررمزوراز</w:t>
      </w:r>
      <w:r w:rsidR="006040DF" w:rsidRPr="000974F4">
        <w:rPr>
          <w:rtl/>
        </w:rPr>
        <w:t xml:space="preserve"> است.</w:t>
      </w:r>
      <w:r w:rsidR="009542FD" w:rsidRPr="000974F4">
        <w:rPr>
          <w:rtl/>
        </w:rPr>
        <w:t xml:space="preserve"> گام‌به‌گام</w:t>
      </w:r>
      <w:r w:rsidR="006040DF" w:rsidRPr="000974F4">
        <w:rPr>
          <w:rtl/>
        </w:rPr>
        <w:t xml:space="preserve"> حاجی در این مراسم،</w:t>
      </w:r>
      <w:r w:rsidR="009542FD" w:rsidRPr="000974F4">
        <w:rPr>
          <w:rtl/>
        </w:rPr>
        <w:t xml:space="preserve"> در</w:t>
      </w:r>
      <w:r w:rsidR="006040DF" w:rsidRPr="000974F4">
        <w:rPr>
          <w:rtl/>
        </w:rPr>
        <w:t xml:space="preserve"> مسیر سلوک الی الله است</w:t>
      </w:r>
      <w:r w:rsidR="003C0DCC" w:rsidRPr="000974F4">
        <w:rPr>
          <w:rtl/>
        </w:rPr>
        <w:t>،</w:t>
      </w:r>
      <w:r w:rsidR="009542FD" w:rsidRPr="000974F4">
        <w:rPr>
          <w:rtl/>
        </w:rPr>
        <w:t xml:space="preserve"> البته</w:t>
      </w:r>
      <w:r w:rsidR="006040DF" w:rsidRPr="000974F4">
        <w:rPr>
          <w:rtl/>
        </w:rPr>
        <w:t xml:space="preserve"> اگر تنبه داشته باشد.</w:t>
      </w:r>
      <w:r w:rsidR="009542FD" w:rsidRPr="000974F4">
        <w:rPr>
          <w:rtl/>
        </w:rPr>
        <w:t xml:space="preserve"> این</w:t>
      </w:r>
      <w:r w:rsidR="006040DF" w:rsidRPr="000974F4">
        <w:rPr>
          <w:rtl/>
        </w:rPr>
        <w:t xml:space="preserve"> </w:t>
      </w:r>
      <w:r w:rsidR="009542FD" w:rsidRPr="000974F4">
        <w:rPr>
          <w:rtl/>
        </w:rPr>
        <w:t>فرصت‌ها</w:t>
      </w:r>
      <w:r w:rsidR="006040DF" w:rsidRPr="000974F4">
        <w:rPr>
          <w:rtl/>
        </w:rPr>
        <w:t xml:space="preserve"> همیشه باید </w:t>
      </w:r>
      <w:r w:rsidR="009542FD" w:rsidRPr="000974F4">
        <w:rPr>
          <w:rtl/>
        </w:rPr>
        <w:t>به‌عنوان</w:t>
      </w:r>
      <w:r w:rsidR="006040DF" w:rsidRPr="000974F4">
        <w:rPr>
          <w:rtl/>
        </w:rPr>
        <w:t xml:space="preserve"> </w:t>
      </w:r>
      <w:r w:rsidR="009542FD" w:rsidRPr="000974F4">
        <w:rPr>
          <w:rtl/>
        </w:rPr>
        <w:t>سرمایه‌ای</w:t>
      </w:r>
      <w:r w:rsidR="006040DF" w:rsidRPr="000974F4">
        <w:rPr>
          <w:rtl/>
        </w:rPr>
        <w:t xml:space="preserve"> بزرگ تلقی شود،</w:t>
      </w:r>
      <w:r w:rsidR="009542FD" w:rsidRPr="000974F4">
        <w:rPr>
          <w:rtl/>
        </w:rPr>
        <w:t xml:space="preserve"> اما</w:t>
      </w:r>
      <w:r w:rsidR="006040DF" w:rsidRPr="000974F4">
        <w:rPr>
          <w:rtl/>
        </w:rPr>
        <w:t xml:space="preserve"> متأسفانه ما با </w:t>
      </w:r>
      <w:r w:rsidR="009542FD" w:rsidRPr="000974F4">
        <w:rPr>
          <w:rtl/>
        </w:rPr>
        <w:t>بزرگ‌ترین</w:t>
      </w:r>
      <w:r w:rsidR="006040DF" w:rsidRPr="000974F4">
        <w:rPr>
          <w:rtl/>
        </w:rPr>
        <w:t xml:space="preserve"> </w:t>
      </w:r>
      <w:r w:rsidR="009542FD" w:rsidRPr="000974F4">
        <w:rPr>
          <w:rtl/>
        </w:rPr>
        <w:t>سرمایه‌های</w:t>
      </w:r>
      <w:r w:rsidR="006040DF" w:rsidRPr="000974F4">
        <w:rPr>
          <w:rtl/>
        </w:rPr>
        <w:t xml:space="preserve"> خود با </w:t>
      </w:r>
      <w:r w:rsidR="009542FD" w:rsidRPr="000974F4">
        <w:rPr>
          <w:rtl/>
        </w:rPr>
        <w:t>بی‌تفاوتی</w:t>
      </w:r>
      <w:r w:rsidR="006040DF" w:rsidRPr="000974F4">
        <w:rPr>
          <w:rtl/>
        </w:rPr>
        <w:t xml:space="preserve"> </w:t>
      </w:r>
      <w:r w:rsidR="009542FD" w:rsidRPr="000974F4">
        <w:rPr>
          <w:rtl/>
        </w:rPr>
        <w:t>می‌گذریم</w:t>
      </w:r>
      <w:r w:rsidR="006040DF" w:rsidRPr="000974F4">
        <w:rPr>
          <w:rtl/>
        </w:rPr>
        <w:t>،</w:t>
      </w:r>
      <w:r w:rsidR="009542FD" w:rsidRPr="000974F4">
        <w:rPr>
          <w:rtl/>
        </w:rPr>
        <w:t xml:space="preserve"> درحالی‌که</w:t>
      </w:r>
      <w:r w:rsidR="006040DF" w:rsidRPr="000974F4">
        <w:rPr>
          <w:rtl/>
        </w:rPr>
        <w:t xml:space="preserve"> اگر </w:t>
      </w:r>
      <w:r w:rsidR="009542FD" w:rsidRPr="000974F4">
        <w:rPr>
          <w:rtl/>
        </w:rPr>
        <w:t>یک‌میلیون</w:t>
      </w:r>
      <w:r w:rsidR="006040DF" w:rsidRPr="000974F4">
        <w:rPr>
          <w:rtl/>
        </w:rPr>
        <w:t xml:space="preserve"> پولمان در معرض خطر قرار داشته باشد،</w:t>
      </w:r>
      <w:r w:rsidR="009542FD" w:rsidRPr="000974F4">
        <w:rPr>
          <w:rtl/>
        </w:rPr>
        <w:t xml:space="preserve"> چقدر</w:t>
      </w:r>
      <w:r w:rsidR="006040DF" w:rsidRPr="000974F4">
        <w:rPr>
          <w:rtl/>
        </w:rPr>
        <w:t xml:space="preserve"> حساس </w:t>
      </w:r>
      <w:r w:rsidR="009542FD" w:rsidRPr="000974F4">
        <w:rPr>
          <w:rtl/>
        </w:rPr>
        <w:t>می‌شویم</w:t>
      </w:r>
      <w:r w:rsidR="006040DF" w:rsidRPr="000974F4">
        <w:rPr>
          <w:rtl/>
        </w:rPr>
        <w:t>!</w:t>
      </w:r>
      <w:r w:rsidR="009542FD" w:rsidRPr="000974F4">
        <w:rPr>
          <w:rtl/>
        </w:rPr>
        <w:t xml:space="preserve"> چرا</w:t>
      </w:r>
      <w:r w:rsidR="006040DF" w:rsidRPr="000974F4">
        <w:rPr>
          <w:rtl/>
        </w:rPr>
        <w:t xml:space="preserve"> به فکر عمرمان و این </w:t>
      </w:r>
      <w:r w:rsidR="009542FD" w:rsidRPr="000974F4">
        <w:rPr>
          <w:rtl/>
        </w:rPr>
        <w:t>فرصت‌ها</w:t>
      </w:r>
      <w:r w:rsidR="006040DF" w:rsidRPr="000974F4">
        <w:rPr>
          <w:rtl/>
        </w:rPr>
        <w:t xml:space="preserve"> نیستیم.</w:t>
      </w:r>
    </w:p>
    <w:p w:rsidR="006040DF" w:rsidRPr="000974F4" w:rsidRDefault="006040DF" w:rsidP="00D2668E">
      <w:pPr>
        <w:pStyle w:val="001"/>
        <w:rPr>
          <w:rtl/>
        </w:rPr>
      </w:pPr>
      <w:r w:rsidRPr="000974F4">
        <w:rPr>
          <w:rtl/>
        </w:rPr>
        <w:t xml:space="preserve">همه تصمیم بگیرند دهه </w:t>
      </w:r>
      <w:r w:rsidR="009542FD" w:rsidRPr="000974F4">
        <w:rPr>
          <w:rtl/>
        </w:rPr>
        <w:t>ذی‌حجه</w:t>
      </w:r>
      <w:r w:rsidRPr="000974F4">
        <w:rPr>
          <w:rtl/>
        </w:rPr>
        <w:t xml:space="preserve"> را نماز شب بخوانیم جتی اگر یک ربع مانده به اذان صبح باشد.،</w:t>
      </w:r>
      <w:r w:rsidR="009542FD" w:rsidRPr="000974F4">
        <w:rPr>
          <w:rtl/>
        </w:rPr>
        <w:t xml:space="preserve"> تصمیم</w:t>
      </w:r>
      <w:r w:rsidRPr="000974F4">
        <w:rPr>
          <w:rtl/>
        </w:rPr>
        <w:t xml:space="preserve"> بگیریم برای دعای عرفه </w:t>
      </w:r>
      <w:r w:rsidR="009542FD" w:rsidRPr="000974F4">
        <w:rPr>
          <w:rtl/>
        </w:rPr>
        <w:t>برنامه‌ریزی</w:t>
      </w:r>
      <w:r w:rsidRPr="000974F4">
        <w:rPr>
          <w:rtl/>
        </w:rPr>
        <w:t xml:space="preserve"> کنیم،</w:t>
      </w:r>
      <w:r w:rsidR="009542FD" w:rsidRPr="000974F4">
        <w:rPr>
          <w:rtl/>
        </w:rPr>
        <w:t xml:space="preserve"> شهادت</w:t>
      </w:r>
      <w:r w:rsidRPr="000974F4">
        <w:rPr>
          <w:rtl/>
        </w:rPr>
        <w:t xml:space="preserve"> امام </w:t>
      </w:r>
      <w:r w:rsidR="009542FD" w:rsidRPr="000974F4">
        <w:rPr>
          <w:rtl/>
        </w:rPr>
        <w:t>جواد (</w:t>
      </w:r>
      <w:r w:rsidRPr="000974F4">
        <w:rPr>
          <w:rtl/>
        </w:rPr>
        <w:t xml:space="preserve">ع) را تسلیت عرض نموده و سالگرد مرحوم </w:t>
      </w:r>
      <w:r w:rsidR="009542FD" w:rsidRPr="000974F4">
        <w:rPr>
          <w:rtl/>
        </w:rPr>
        <w:t>آیت‌الله</w:t>
      </w:r>
      <w:r w:rsidRPr="000974F4">
        <w:rPr>
          <w:rtl/>
        </w:rPr>
        <w:t xml:space="preserve"> اعرافی را گرامی داشته و یاد همه شهدا و درگذشتگان را گرامی </w:t>
      </w:r>
      <w:r w:rsidR="009542FD" w:rsidRPr="000974F4">
        <w:rPr>
          <w:rtl/>
        </w:rPr>
        <w:t>می‌داریم</w:t>
      </w:r>
      <w:r w:rsidRPr="000974F4">
        <w:rPr>
          <w:rtl/>
        </w:rPr>
        <w:t>.</w:t>
      </w:r>
      <w:r w:rsidR="009542FD" w:rsidRPr="000974F4">
        <w:rPr>
          <w:rtl/>
        </w:rPr>
        <w:t xml:space="preserve"> به</w:t>
      </w:r>
      <w:r w:rsidR="003C0DCC" w:rsidRPr="000974F4">
        <w:rPr>
          <w:rtl/>
        </w:rPr>
        <w:t xml:space="preserve"> چندین مطلب </w:t>
      </w:r>
      <w:r w:rsidR="009542FD" w:rsidRPr="000974F4">
        <w:rPr>
          <w:rtl/>
        </w:rPr>
        <w:t>فهرست‌وار</w:t>
      </w:r>
      <w:r w:rsidR="003C0DCC" w:rsidRPr="000974F4">
        <w:rPr>
          <w:rtl/>
        </w:rPr>
        <w:t xml:space="preserve"> اشاره </w:t>
      </w:r>
      <w:r w:rsidR="009542FD" w:rsidRPr="000974F4">
        <w:rPr>
          <w:rtl/>
        </w:rPr>
        <w:t>می‌دارم</w:t>
      </w:r>
      <w:r w:rsidR="003C0DCC" w:rsidRPr="000974F4">
        <w:rPr>
          <w:rtl/>
        </w:rPr>
        <w:t xml:space="preserve"> و قبل از آن،</w:t>
      </w:r>
      <w:r w:rsidR="009542FD" w:rsidRPr="000974F4">
        <w:rPr>
          <w:rtl/>
        </w:rPr>
        <w:t xml:space="preserve"> باید</w:t>
      </w:r>
      <w:r w:rsidR="003C0DCC" w:rsidRPr="000974F4">
        <w:rPr>
          <w:rtl/>
        </w:rPr>
        <w:t xml:space="preserve"> خداوند را بر نعمت </w:t>
      </w:r>
      <w:r w:rsidR="009542FD" w:rsidRPr="000974F4">
        <w:rPr>
          <w:rtl/>
        </w:rPr>
        <w:t>گران‌بهای</w:t>
      </w:r>
      <w:r w:rsidR="003C0DCC" w:rsidRPr="000974F4">
        <w:rPr>
          <w:rtl/>
        </w:rPr>
        <w:t xml:space="preserve"> رهبری معظم و سلامتی ایشان بعد از عمل جراحی شاکر باشیم.</w:t>
      </w:r>
      <w:r w:rsidR="009542FD" w:rsidRPr="000974F4">
        <w:rPr>
          <w:rtl/>
        </w:rPr>
        <w:t xml:space="preserve"> چندین</w:t>
      </w:r>
      <w:r w:rsidR="003C0DCC" w:rsidRPr="000974F4">
        <w:rPr>
          <w:rtl/>
        </w:rPr>
        <w:t xml:space="preserve"> موضوع است که یادآوری آن ضرورت دارد؛</w:t>
      </w:r>
    </w:p>
    <w:p w:rsidR="009561BA" w:rsidRPr="000974F4" w:rsidRDefault="009561BA" w:rsidP="009561BA">
      <w:pPr>
        <w:pStyle w:val="2"/>
        <w:rPr>
          <w:rFonts w:ascii="IRBadr" w:hAnsi="IRBadr" w:cs="IRBadr"/>
          <w:rtl/>
        </w:rPr>
      </w:pPr>
      <w:bookmarkStart w:id="16" w:name="_Toc493671683"/>
      <w:r w:rsidRPr="000974F4">
        <w:rPr>
          <w:rFonts w:ascii="IRBadr" w:hAnsi="IRBadr" w:cs="IRBadr"/>
          <w:rtl/>
        </w:rPr>
        <w:t>لزوم اهتمام به سرمایه علمی کشور</w:t>
      </w:r>
      <w:bookmarkEnd w:id="16"/>
    </w:p>
    <w:p w:rsidR="003C0DCC" w:rsidRPr="000974F4" w:rsidRDefault="00B625E0" w:rsidP="00B625E0">
      <w:pPr>
        <w:pStyle w:val="001"/>
        <w:rPr>
          <w:rtl/>
        </w:rPr>
      </w:pPr>
      <w:r>
        <w:rPr>
          <w:rFonts w:hint="cs"/>
          <w:rtl/>
        </w:rPr>
        <w:t>مصادف با</w:t>
      </w:r>
      <w:r w:rsidR="003C0DCC" w:rsidRPr="000974F4">
        <w:rPr>
          <w:rtl/>
        </w:rPr>
        <w:t xml:space="preserve"> شروع سال تحصیلی </w:t>
      </w:r>
      <w:r>
        <w:rPr>
          <w:rFonts w:hint="cs"/>
          <w:rtl/>
        </w:rPr>
        <w:t>هستیم</w:t>
      </w:r>
      <w:r w:rsidR="003C0DCC" w:rsidRPr="000974F4">
        <w:rPr>
          <w:rtl/>
        </w:rPr>
        <w:t>.</w:t>
      </w:r>
      <w:r w:rsidR="009542FD" w:rsidRPr="000974F4">
        <w:rPr>
          <w:rtl/>
        </w:rPr>
        <w:t xml:space="preserve"> در</w:t>
      </w:r>
      <w:r w:rsidR="003C0DCC" w:rsidRPr="000974F4">
        <w:rPr>
          <w:rtl/>
        </w:rPr>
        <w:t xml:space="preserve"> این برهه میلیون نونهال و نوجوان عزیز ما به </w:t>
      </w:r>
      <w:r w:rsidR="009542FD" w:rsidRPr="000974F4">
        <w:rPr>
          <w:rtl/>
        </w:rPr>
        <w:t>کلاس‌های</w:t>
      </w:r>
      <w:r w:rsidR="003C0DCC" w:rsidRPr="000974F4">
        <w:rPr>
          <w:rtl/>
        </w:rPr>
        <w:t xml:space="preserve"> درس رفته و </w:t>
      </w:r>
      <w:r w:rsidR="009542FD" w:rsidRPr="000974F4">
        <w:rPr>
          <w:rtl/>
        </w:rPr>
        <w:t>میلیون‌ها</w:t>
      </w:r>
      <w:r w:rsidR="003C0DCC" w:rsidRPr="000974F4">
        <w:rPr>
          <w:rtl/>
        </w:rPr>
        <w:t xml:space="preserve"> جوان عزیز ما در دانشگاه به درس روی </w:t>
      </w:r>
      <w:r w:rsidR="009542FD" w:rsidRPr="000974F4">
        <w:rPr>
          <w:rtl/>
        </w:rPr>
        <w:t>می‌آورند</w:t>
      </w:r>
      <w:r w:rsidR="003C0DCC" w:rsidRPr="000974F4">
        <w:rPr>
          <w:rtl/>
        </w:rPr>
        <w:t xml:space="preserve"> که حدود 13 میلیون </w:t>
      </w:r>
      <w:r w:rsidR="009542FD" w:rsidRPr="000974F4">
        <w:rPr>
          <w:rtl/>
        </w:rPr>
        <w:t>دانش‌آموز</w:t>
      </w:r>
      <w:r w:rsidR="003C0DCC" w:rsidRPr="000974F4">
        <w:rPr>
          <w:rtl/>
        </w:rPr>
        <w:t xml:space="preserve"> و 4 میلیون دانشجو داریم.</w:t>
      </w:r>
      <w:r w:rsidR="009542FD" w:rsidRPr="000974F4">
        <w:rPr>
          <w:rtl/>
        </w:rPr>
        <w:t xml:space="preserve"> هزاران</w:t>
      </w:r>
      <w:r w:rsidR="003C0DCC" w:rsidRPr="000974F4">
        <w:rPr>
          <w:rtl/>
        </w:rPr>
        <w:t xml:space="preserve"> نفر نیز از برادران و خواهران در </w:t>
      </w:r>
      <w:r w:rsidR="009542FD" w:rsidRPr="000974F4">
        <w:rPr>
          <w:rtl/>
        </w:rPr>
        <w:t>حوزه‌های</w:t>
      </w:r>
      <w:r w:rsidR="003C0DCC" w:rsidRPr="000974F4">
        <w:rPr>
          <w:rtl/>
        </w:rPr>
        <w:t xml:space="preserve"> علمیه در مجالس درس حضور پیدا </w:t>
      </w:r>
      <w:r w:rsidR="009542FD" w:rsidRPr="000974F4">
        <w:rPr>
          <w:rtl/>
        </w:rPr>
        <w:t>می‌کنند</w:t>
      </w:r>
      <w:r w:rsidR="003C0DCC" w:rsidRPr="000974F4">
        <w:rPr>
          <w:rtl/>
        </w:rPr>
        <w:t>.</w:t>
      </w:r>
      <w:r w:rsidR="009542FD" w:rsidRPr="000974F4">
        <w:rPr>
          <w:rtl/>
        </w:rPr>
        <w:t xml:space="preserve"> لذا</w:t>
      </w:r>
      <w:r w:rsidR="003C0DCC" w:rsidRPr="000974F4">
        <w:rPr>
          <w:rtl/>
        </w:rPr>
        <w:t xml:space="preserve"> قریب به 20 میلیون سرمایه علمی،</w:t>
      </w:r>
      <w:r w:rsidR="009542FD" w:rsidRPr="000974F4">
        <w:rPr>
          <w:rtl/>
        </w:rPr>
        <w:t xml:space="preserve"> اخلاقی</w:t>
      </w:r>
      <w:r w:rsidR="003C0DCC" w:rsidRPr="000974F4">
        <w:rPr>
          <w:rtl/>
        </w:rPr>
        <w:t xml:space="preserve"> و فرهنگی ماست که اگر این سرمایه درست تأمین شود،</w:t>
      </w:r>
      <w:r w:rsidR="009542FD" w:rsidRPr="000974F4">
        <w:rPr>
          <w:rtl/>
        </w:rPr>
        <w:t xml:space="preserve"> همه</w:t>
      </w:r>
      <w:r w:rsidR="003C0DCC" w:rsidRPr="000974F4">
        <w:rPr>
          <w:rtl/>
        </w:rPr>
        <w:t xml:space="preserve"> نیازهای جامعه ما تأمین است.</w:t>
      </w:r>
      <w:r w:rsidR="009542FD" w:rsidRPr="000974F4">
        <w:rPr>
          <w:rtl/>
        </w:rPr>
        <w:t xml:space="preserve"> اگر</w:t>
      </w:r>
      <w:r w:rsidR="003C0DCC" w:rsidRPr="000974F4">
        <w:rPr>
          <w:rtl/>
        </w:rPr>
        <w:t xml:space="preserve"> در حوزه عالمان مهذب و پاک تربیت شوند </w:t>
      </w:r>
      <w:r w:rsidR="003C0DCC" w:rsidRPr="000974F4">
        <w:rPr>
          <w:rtl/>
        </w:rPr>
        <w:lastRenderedPageBreak/>
        <w:t>جامعه صالح خواهد شد.</w:t>
      </w:r>
      <w:r w:rsidR="009542FD" w:rsidRPr="000974F4">
        <w:rPr>
          <w:rtl/>
        </w:rPr>
        <w:t xml:space="preserve"> اگر</w:t>
      </w:r>
      <w:r w:rsidR="003C0DCC" w:rsidRPr="000974F4">
        <w:rPr>
          <w:rtl/>
        </w:rPr>
        <w:t xml:space="preserve"> در دانشگاه دانشمندان دارای قدرت علمی و اخلاق تربیت گردند،</w:t>
      </w:r>
      <w:r w:rsidR="009542FD" w:rsidRPr="000974F4">
        <w:rPr>
          <w:rtl/>
        </w:rPr>
        <w:t xml:space="preserve"> سرمایه</w:t>
      </w:r>
      <w:r w:rsidR="003C0DCC" w:rsidRPr="000974F4">
        <w:rPr>
          <w:rtl/>
        </w:rPr>
        <w:t xml:space="preserve"> بزرگی خواهیم داشت و اگر 13 میلیون فرزندان عزیز این ملت،</w:t>
      </w:r>
      <w:r w:rsidR="009542FD" w:rsidRPr="000974F4">
        <w:rPr>
          <w:rtl/>
        </w:rPr>
        <w:t xml:space="preserve"> در</w:t>
      </w:r>
      <w:r w:rsidR="003C0DCC" w:rsidRPr="000974F4">
        <w:rPr>
          <w:rtl/>
        </w:rPr>
        <w:t xml:space="preserve"> </w:t>
      </w:r>
      <w:r w:rsidR="009542FD" w:rsidRPr="000974F4">
        <w:rPr>
          <w:rtl/>
        </w:rPr>
        <w:t>آموزش‌وپرورش</w:t>
      </w:r>
      <w:r w:rsidR="003C0DCC" w:rsidRPr="000974F4">
        <w:rPr>
          <w:rtl/>
        </w:rPr>
        <w:t xml:space="preserve"> درست رشد کنند،</w:t>
      </w:r>
      <w:r w:rsidR="009542FD" w:rsidRPr="000974F4">
        <w:rPr>
          <w:rtl/>
        </w:rPr>
        <w:t xml:space="preserve"> آینده</w:t>
      </w:r>
      <w:r w:rsidR="003C0DCC" w:rsidRPr="000974F4">
        <w:rPr>
          <w:rtl/>
        </w:rPr>
        <w:t xml:space="preserve"> کشور تضمین خواهد بود.</w:t>
      </w:r>
      <w:r w:rsidR="009542FD" w:rsidRPr="000974F4">
        <w:rPr>
          <w:rtl/>
        </w:rPr>
        <w:t xml:space="preserve"> امانت‌های</w:t>
      </w:r>
      <w:r w:rsidR="003C0DCC" w:rsidRPr="000974F4">
        <w:rPr>
          <w:rtl/>
        </w:rPr>
        <w:t xml:space="preserve"> خداوند و ملت در دست شماست،</w:t>
      </w:r>
      <w:r w:rsidR="009542FD" w:rsidRPr="000974F4">
        <w:rPr>
          <w:rtl/>
        </w:rPr>
        <w:t xml:space="preserve"> ملت</w:t>
      </w:r>
      <w:r w:rsidR="003C0DCC" w:rsidRPr="000974F4">
        <w:rPr>
          <w:rtl/>
        </w:rPr>
        <w:t xml:space="preserve"> ما به معلم و استاد و نظام آموزشی اعتماد نموده و </w:t>
      </w:r>
      <w:r w:rsidR="009542FD" w:rsidRPr="000974F4">
        <w:rPr>
          <w:rtl/>
        </w:rPr>
        <w:t>پاره‌های</w:t>
      </w:r>
      <w:r w:rsidR="003C0DCC" w:rsidRPr="000974F4">
        <w:rPr>
          <w:rtl/>
        </w:rPr>
        <w:t xml:space="preserve"> تنشان را به شما سپرده است که امانت بزرگی است و انتظار </w:t>
      </w:r>
      <w:r w:rsidR="009542FD" w:rsidRPr="000974F4">
        <w:rPr>
          <w:rtl/>
        </w:rPr>
        <w:t>می‌رود</w:t>
      </w:r>
      <w:r w:rsidR="003C0DCC" w:rsidRPr="000974F4">
        <w:rPr>
          <w:rtl/>
        </w:rPr>
        <w:t xml:space="preserve"> وزارت </w:t>
      </w:r>
      <w:r w:rsidR="009542FD" w:rsidRPr="000974F4">
        <w:rPr>
          <w:rtl/>
        </w:rPr>
        <w:t>آموزش‌وپرورش</w:t>
      </w:r>
      <w:r w:rsidR="003C0DCC" w:rsidRPr="000974F4">
        <w:rPr>
          <w:rtl/>
        </w:rPr>
        <w:t>،</w:t>
      </w:r>
      <w:r w:rsidR="009542FD" w:rsidRPr="000974F4">
        <w:rPr>
          <w:rtl/>
        </w:rPr>
        <w:t xml:space="preserve"> علوم</w:t>
      </w:r>
      <w:r w:rsidR="003C0DCC" w:rsidRPr="000974F4">
        <w:rPr>
          <w:rtl/>
        </w:rPr>
        <w:t xml:space="preserve"> و بهداشت و درمان و </w:t>
      </w:r>
      <w:r w:rsidR="009542FD" w:rsidRPr="000974F4">
        <w:rPr>
          <w:rtl/>
        </w:rPr>
        <w:t>سیاست‌گذاران</w:t>
      </w:r>
      <w:r w:rsidR="003C0DCC" w:rsidRPr="000974F4">
        <w:rPr>
          <w:rtl/>
        </w:rPr>
        <w:t xml:space="preserve"> این جریانات بزرگ علمی و فرهنگی عمیق و دقیق فکر و عمل نمایند و به همه جوانب </w:t>
      </w:r>
      <w:r w:rsidR="009542FD" w:rsidRPr="000974F4">
        <w:rPr>
          <w:rtl/>
        </w:rPr>
        <w:t>موردنیاز</w:t>
      </w:r>
      <w:r w:rsidR="003C0DCC" w:rsidRPr="000974F4">
        <w:rPr>
          <w:rtl/>
        </w:rPr>
        <w:t xml:space="preserve"> کشور توجه داشته باشند.</w:t>
      </w:r>
    </w:p>
    <w:p w:rsidR="003C0DCC" w:rsidRPr="000974F4" w:rsidRDefault="003C0DCC" w:rsidP="00D2668E">
      <w:pPr>
        <w:pStyle w:val="001"/>
        <w:rPr>
          <w:rtl/>
        </w:rPr>
      </w:pPr>
      <w:r w:rsidRPr="000974F4">
        <w:rPr>
          <w:rtl/>
        </w:rPr>
        <w:t>این سرمایه 20 میلیونی باید نسل سرآمدی برای آینده انقلاب اسلامی شوند تا عزت و استقلال این کشور محفوظ بماند.</w:t>
      </w:r>
      <w:r w:rsidR="009542FD" w:rsidRPr="000974F4">
        <w:rPr>
          <w:rtl/>
        </w:rPr>
        <w:t xml:space="preserve"> ما</w:t>
      </w:r>
      <w:r w:rsidRPr="000974F4">
        <w:rPr>
          <w:rtl/>
        </w:rPr>
        <w:t xml:space="preserve"> باید در علم،</w:t>
      </w:r>
      <w:r w:rsidR="009542FD" w:rsidRPr="000974F4">
        <w:rPr>
          <w:rtl/>
        </w:rPr>
        <w:t xml:space="preserve"> صنعت</w:t>
      </w:r>
      <w:r w:rsidRPr="000974F4">
        <w:rPr>
          <w:rtl/>
        </w:rPr>
        <w:t>،</w:t>
      </w:r>
      <w:r w:rsidR="009542FD" w:rsidRPr="000974F4">
        <w:rPr>
          <w:rtl/>
        </w:rPr>
        <w:t xml:space="preserve"> فناوری</w:t>
      </w:r>
      <w:r w:rsidRPr="000974F4">
        <w:rPr>
          <w:rtl/>
        </w:rPr>
        <w:t>،</w:t>
      </w:r>
      <w:r w:rsidR="009542FD" w:rsidRPr="000974F4">
        <w:rPr>
          <w:rtl/>
        </w:rPr>
        <w:t xml:space="preserve"> اشتغال</w:t>
      </w:r>
      <w:r w:rsidRPr="000974F4">
        <w:rPr>
          <w:rtl/>
        </w:rPr>
        <w:t>،</w:t>
      </w:r>
      <w:r w:rsidR="009542FD" w:rsidRPr="000974F4">
        <w:rPr>
          <w:rtl/>
        </w:rPr>
        <w:t xml:space="preserve"> اخلاق</w:t>
      </w:r>
      <w:r w:rsidRPr="000974F4">
        <w:rPr>
          <w:rtl/>
        </w:rPr>
        <w:t xml:space="preserve"> و سایر ابعاد در دنیای امروز سرآمد باشیم.</w:t>
      </w:r>
      <w:r w:rsidR="009542FD" w:rsidRPr="000974F4">
        <w:rPr>
          <w:rtl/>
        </w:rPr>
        <w:t xml:space="preserve"> مبادا</w:t>
      </w:r>
      <w:r w:rsidRPr="000974F4">
        <w:rPr>
          <w:rtl/>
        </w:rPr>
        <w:t xml:space="preserve"> ما به حواشی بپردازیم و از متن تعلیم و تربیت غافل شویم و به اموری اشتغال پیدا کنیم و از امور اصلی غافل شویم.</w:t>
      </w:r>
      <w:r w:rsidR="009542FD" w:rsidRPr="000974F4">
        <w:rPr>
          <w:rtl/>
        </w:rPr>
        <w:t xml:space="preserve"> اصل</w:t>
      </w:r>
      <w:r w:rsidRPr="000974F4">
        <w:rPr>
          <w:rtl/>
        </w:rPr>
        <w:t xml:space="preserve"> این است که جریان علم در کشور،</w:t>
      </w:r>
      <w:r w:rsidR="009542FD" w:rsidRPr="000974F4">
        <w:rPr>
          <w:rtl/>
        </w:rPr>
        <w:t xml:space="preserve"> جریانی</w:t>
      </w:r>
      <w:r w:rsidRPr="000974F4">
        <w:rPr>
          <w:rtl/>
        </w:rPr>
        <w:t xml:space="preserve"> </w:t>
      </w:r>
      <w:r w:rsidR="009542FD" w:rsidRPr="000974F4">
        <w:rPr>
          <w:rtl/>
        </w:rPr>
        <w:t>پرشتاب</w:t>
      </w:r>
      <w:r w:rsidRPr="000974F4">
        <w:rPr>
          <w:rtl/>
        </w:rPr>
        <w:t xml:space="preserve"> باشد و </w:t>
      </w:r>
      <w:r w:rsidR="009542FD" w:rsidRPr="000974F4">
        <w:rPr>
          <w:rtl/>
        </w:rPr>
        <w:t>هم‌زمان</w:t>
      </w:r>
      <w:r w:rsidRPr="000974F4">
        <w:rPr>
          <w:rtl/>
        </w:rPr>
        <w:t xml:space="preserve"> جریان فرهنگ و معنویت و هوشیاری سیاسی فعال باشد.</w:t>
      </w:r>
    </w:p>
    <w:p w:rsidR="009561BA" w:rsidRPr="000974F4" w:rsidRDefault="009561BA" w:rsidP="009561BA">
      <w:pPr>
        <w:pStyle w:val="2"/>
        <w:rPr>
          <w:rFonts w:ascii="IRBadr" w:hAnsi="IRBadr" w:cs="IRBadr"/>
          <w:rtl/>
        </w:rPr>
      </w:pPr>
      <w:bookmarkStart w:id="17" w:name="_Toc493671684"/>
      <w:r w:rsidRPr="000974F4">
        <w:rPr>
          <w:rFonts w:ascii="IRBadr" w:hAnsi="IRBadr" w:cs="IRBadr"/>
          <w:rtl/>
        </w:rPr>
        <w:t>شکوه دفاع مقدس</w:t>
      </w:r>
      <w:bookmarkEnd w:id="17"/>
    </w:p>
    <w:p w:rsidR="003C0DCC" w:rsidRPr="000974F4" w:rsidRDefault="003C0DCC" w:rsidP="00D2668E">
      <w:pPr>
        <w:pStyle w:val="001"/>
        <w:rPr>
          <w:rtl/>
        </w:rPr>
      </w:pPr>
      <w:r w:rsidRPr="000974F4">
        <w:rPr>
          <w:rtl/>
        </w:rPr>
        <w:t>موضوع دوم،</w:t>
      </w:r>
      <w:r w:rsidR="009542FD" w:rsidRPr="000974F4">
        <w:rPr>
          <w:rtl/>
        </w:rPr>
        <w:t xml:space="preserve"> در</w:t>
      </w:r>
      <w:r w:rsidR="00296E21" w:rsidRPr="000974F4">
        <w:rPr>
          <w:rtl/>
        </w:rPr>
        <w:t xml:space="preserve"> آستانه هفته دفاع مقدس هستیم که نباید </w:t>
      </w:r>
      <w:r w:rsidR="009542FD" w:rsidRPr="000974F4">
        <w:rPr>
          <w:rtl/>
        </w:rPr>
        <w:t>به‌سادگی</w:t>
      </w:r>
      <w:r w:rsidR="00296E21" w:rsidRPr="000974F4">
        <w:rPr>
          <w:rtl/>
        </w:rPr>
        <w:t xml:space="preserve"> از </w:t>
      </w:r>
      <w:r w:rsidR="009542FD" w:rsidRPr="000974F4">
        <w:rPr>
          <w:rtl/>
        </w:rPr>
        <w:t>کناران</w:t>
      </w:r>
      <w:r w:rsidR="00296E21" w:rsidRPr="000974F4">
        <w:rPr>
          <w:rtl/>
        </w:rPr>
        <w:t xml:space="preserve"> عبور نماییم،</w:t>
      </w:r>
      <w:r w:rsidR="009542FD" w:rsidRPr="000974F4">
        <w:rPr>
          <w:rtl/>
        </w:rPr>
        <w:t xml:space="preserve"> اگرچند</w:t>
      </w:r>
      <w:r w:rsidR="00296E21" w:rsidRPr="000974F4">
        <w:rPr>
          <w:rtl/>
        </w:rPr>
        <w:t xml:space="preserve"> هزار شهید عزیز و هزاران جانباز و آزاده عزیز و </w:t>
      </w:r>
      <w:r w:rsidR="009542FD" w:rsidRPr="000974F4">
        <w:rPr>
          <w:rtl/>
        </w:rPr>
        <w:t>تلاش‌های</w:t>
      </w:r>
      <w:r w:rsidR="00296E21" w:rsidRPr="000974F4">
        <w:rPr>
          <w:rtl/>
        </w:rPr>
        <w:t xml:space="preserve"> شما ملت عزیز نبود،</w:t>
      </w:r>
      <w:r w:rsidR="009542FD" w:rsidRPr="000974F4">
        <w:rPr>
          <w:rtl/>
        </w:rPr>
        <w:t xml:space="preserve"> امروز</w:t>
      </w:r>
      <w:r w:rsidR="00296E21" w:rsidRPr="000974F4">
        <w:rPr>
          <w:rtl/>
        </w:rPr>
        <w:t xml:space="preserve"> </w:t>
      </w:r>
      <w:r w:rsidR="009542FD" w:rsidRPr="000974F4">
        <w:rPr>
          <w:rtl/>
        </w:rPr>
        <w:t>تجزیه‌شده</w:t>
      </w:r>
      <w:r w:rsidR="00296E21" w:rsidRPr="000974F4">
        <w:rPr>
          <w:rtl/>
        </w:rPr>
        <w:t xml:space="preserve"> بودیم و در دامن </w:t>
      </w:r>
      <w:r w:rsidR="009542FD" w:rsidRPr="000974F4">
        <w:rPr>
          <w:rtl/>
        </w:rPr>
        <w:t xml:space="preserve">فتنه‌ها </w:t>
      </w:r>
      <w:r w:rsidR="00296E21" w:rsidRPr="000974F4">
        <w:rPr>
          <w:rtl/>
        </w:rPr>
        <w:t xml:space="preserve">و انواع </w:t>
      </w:r>
      <w:r w:rsidR="009542FD" w:rsidRPr="000974F4">
        <w:rPr>
          <w:rtl/>
        </w:rPr>
        <w:t>آسیب‌ها</w:t>
      </w:r>
      <w:r w:rsidR="00296E21" w:rsidRPr="000974F4">
        <w:rPr>
          <w:rtl/>
        </w:rPr>
        <w:t xml:space="preserve"> </w:t>
      </w:r>
      <w:r w:rsidR="009542FD" w:rsidRPr="000974F4">
        <w:rPr>
          <w:rtl/>
        </w:rPr>
        <w:t>قرارگرفته</w:t>
      </w:r>
      <w:r w:rsidR="00296E21" w:rsidRPr="000974F4">
        <w:rPr>
          <w:rtl/>
        </w:rPr>
        <w:t xml:space="preserve"> بودیم.</w:t>
      </w:r>
      <w:r w:rsidR="009542FD" w:rsidRPr="000974F4">
        <w:rPr>
          <w:rtl/>
        </w:rPr>
        <w:t xml:space="preserve"> در</w:t>
      </w:r>
      <w:r w:rsidR="00296E21" w:rsidRPr="000974F4">
        <w:rPr>
          <w:rtl/>
        </w:rPr>
        <w:t xml:space="preserve"> تاریخ ما در 200</w:t>
      </w:r>
      <w:r w:rsidR="009542FD" w:rsidRPr="000974F4">
        <w:rPr>
          <w:rtl/>
        </w:rPr>
        <w:t xml:space="preserve"> سال</w:t>
      </w:r>
      <w:r w:rsidR="00296E21" w:rsidRPr="000974F4">
        <w:rPr>
          <w:rtl/>
        </w:rPr>
        <w:t xml:space="preserve"> گذشته اولین باری بود که ملت ما با جنگی مواجه شد که در آن پیروز شده و سربلند بیرون آمد،</w:t>
      </w:r>
      <w:r w:rsidR="009542FD" w:rsidRPr="000974F4">
        <w:rPr>
          <w:rtl/>
        </w:rPr>
        <w:t xml:space="preserve"> درحالی‌که</w:t>
      </w:r>
      <w:r w:rsidR="00296E21" w:rsidRPr="000974F4">
        <w:rPr>
          <w:rtl/>
        </w:rPr>
        <w:t xml:space="preserve"> در دوره پهلوی،</w:t>
      </w:r>
      <w:r w:rsidR="009542FD" w:rsidRPr="000974F4">
        <w:rPr>
          <w:rtl/>
        </w:rPr>
        <w:t xml:space="preserve"> قاجار</w:t>
      </w:r>
      <w:r w:rsidR="00296E21" w:rsidRPr="000974F4">
        <w:rPr>
          <w:rtl/>
        </w:rPr>
        <w:t xml:space="preserve"> و ادوار قبلی،</w:t>
      </w:r>
      <w:r w:rsidR="009542FD" w:rsidRPr="000974F4">
        <w:rPr>
          <w:rtl/>
        </w:rPr>
        <w:t xml:space="preserve"> چند</w:t>
      </w:r>
      <w:r w:rsidR="00296E21" w:rsidRPr="000974F4">
        <w:rPr>
          <w:rtl/>
        </w:rPr>
        <w:t xml:space="preserve"> جنگ مهم در کشور ما رخ داد و همه این </w:t>
      </w:r>
      <w:r w:rsidR="009542FD" w:rsidRPr="000974F4">
        <w:rPr>
          <w:rtl/>
        </w:rPr>
        <w:t>جنگ‌ها</w:t>
      </w:r>
      <w:r w:rsidR="00296E21" w:rsidRPr="000974F4">
        <w:rPr>
          <w:rtl/>
        </w:rPr>
        <w:t xml:space="preserve"> در پایان شکست،</w:t>
      </w:r>
      <w:r w:rsidR="009542FD" w:rsidRPr="000974F4">
        <w:rPr>
          <w:rtl/>
        </w:rPr>
        <w:t xml:space="preserve"> تجزیه</w:t>
      </w:r>
      <w:r w:rsidR="00296E21" w:rsidRPr="000974F4">
        <w:rPr>
          <w:rtl/>
        </w:rPr>
        <w:t xml:space="preserve"> و خذلان کشورمان را به دنبال داشت،</w:t>
      </w:r>
      <w:r w:rsidR="009542FD" w:rsidRPr="000974F4">
        <w:rPr>
          <w:rtl/>
        </w:rPr>
        <w:t xml:space="preserve"> به</w:t>
      </w:r>
      <w:r w:rsidR="00296E21" w:rsidRPr="000974F4">
        <w:rPr>
          <w:rtl/>
        </w:rPr>
        <w:t xml:space="preserve"> سبب اشکالاتی که در حاکمیت آن کشورها وجود داشت.</w:t>
      </w:r>
      <w:r w:rsidR="009542FD" w:rsidRPr="000974F4">
        <w:rPr>
          <w:rtl/>
        </w:rPr>
        <w:t xml:space="preserve"> در</w:t>
      </w:r>
      <w:r w:rsidR="00296E21" w:rsidRPr="000974F4">
        <w:rPr>
          <w:rtl/>
        </w:rPr>
        <w:t xml:space="preserve"> دفاع مقدس ما خصوصیاتی وجود داشت؛</w:t>
      </w:r>
      <w:r w:rsidR="009542FD" w:rsidRPr="000974F4">
        <w:rPr>
          <w:rtl/>
        </w:rPr>
        <w:t xml:space="preserve"> این</w:t>
      </w:r>
      <w:r w:rsidR="00296E21" w:rsidRPr="000974F4">
        <w:rPr>
          <w:rtl/>
        </w:rPr>
        <w:t xml:space="preserve"> جنگ دفاع بود و ما هرگز مهاجم به کشوری نبودیم و این مقاومت 8 ساله </w:t>
      </w:r>
      <w:r w:rsidR="009542FD" w:rsidRPr="000974F4">
        <w:rPr>
          <w:rtl/>
        </w:rPr>
        <w:t>بی‌نظیری</w:t>
      </w:r>
      <w:r w:rsidR="00296E21" w:rsidRPr="000974F4">
        <w:rPr>
          <w:rtl/>
        </w:rPr>
        <w:t xml:space="preserve"> بود.</w:t>
      </w:r>
      <w:r w:rsidR="009542FD" w:rsidRPr="000974F4">
        <w:rPr>
          <w:rtl/>
        </w:rPr>
        <w:t xml:space="preserve"> این</w:t>
      </w:r>
      <w:r w:rsidR="00296E21" w:rsidRPr="000974F4">
        <w:rPr>
          <w:rtl/>
        </w:rPr>
        <w:t xml:space="preserve"> دفاع بسیار نابرابر بود و در </w:t>
      </w:r>
      <w:r w:rsidR="009542FD" w:rsidRPr="000974F4">
        <w:rPr>
          <w:rtl/>
        </w:rPr>
        <w:t>سال‌های</w:t>
      </w:r>
      <w:r w:rsidR="00296E21" w:rsidRPr="000974F4">
        <w:rPr>
          <w:rtl/>
        </w:rPr>
        <w:t xml:space="preserve"> قبل 20 محور را ذکر نمودم که این جنگ نابرابر بود،</w:t>
      </w:r>
      <w:r w:rsidR="009542FD" w:rsidRPr="000974F4">
        <w:rPr>
          <w:rtl/>
        </w:rPr>
        <w:t xml:space="preserve"> اما</w:t>
      </w:r>
      <w:r w:rsidR="00296E21" w:rsidRPr="000974F4">
        <w:rPr>
          <w:rtl/>
        </w:rPr>
        <w:t xml:space="preserve"> پیروز شدیم.</w:t>
      </w:r>
      <w:r w:rsidR="009542FD" w:rsidRPr="000974F4">
        <w:rPr>
          <w:rtl/>
        </w:rPr>
        <w:t xml:space="preserve"> این</w:t>
      </w:r>
      <w:r w:rsidR="00296E21" w:rsidRPr="000974F4">
        <w:rPr>
          <w:rtl/>
        </w:rPr>
        <w:t xml:space="preserve"> دفاع هم برای حفظ سرزمین مقدسمان و هم برای حفظ </w:t>
      </w:r>
      <w:r w:rsidR="009542FD" w:rsidRPr="000974F4">
        <w:rPr>
          <w:rtl/>
        </w:rPr>
        <w:t>آرمان‌های</w:t>
      </w:r>
      <w:r w:rsidR="00296E21" w:rsidRPr="000974F4">
        <w:rPr>
          <w:rtl/>
        </w:rPr>
        <w:t xml:space="preserve"> اسلامی بود.</w:t>
      </w:r>
      <w:r w:rsidR="009542FD" w:rsidRPr="000974F4">
        <w:rPr>
          <w:rtl/>
        </w:rPr>
        <w:t xml:space="preserve"> فرماندهی</w:t>
      </w:r>
      <w:r w:rsidR="00296E21" w:rsidRPr="000974F4">
        <w:rPr>
          <w:rtl/>
        </w:rPr>
        <w:t xml:space="preserve"> آن از طرف امام و فقیهی بزرگ و عادل بود که بدنه آن بسیجیان و </w:t>
      </w:r>
      <w:r w:rsidR="009542FD" w:rsidRPr="000974F4">
        <w:rPr>
          <w:rtl/>
        </w:rPr>
        <w:t>عمدتاً</w:t>
      </w:r>
      <w:r w:rsidR="00296E21" w:rsidRPr="000974F4">
        <w:rPr>
          <w:rtl/>
        </w:rPr>
        <w:t xml:space="preserve"> نسل جوانی بود که از 16 سال </w:t>
      </w:r>
      <w:r w:rsidR="009542FD" w:rsidRPr="000974F4">
        <w:rPr>
          <w:rtl/>
        </w:rPr>
        <w:t>شروع‌شده</w:t>
      </w:r>
      <w:r w:rsidR="00296E21" w:rsidRPr="000974F4">
        <w:rPr>
          <w:rtl/>
        </w:rPr>
        <w:t xml:space="preserve"> و کمتر از 30 سال داشتند.</w:t>
      </w:r>
      <w:r w:rsidR="009542FD" w:rsidRPr="000974F4">
        <w:rPr>
          <w:rtl/>
        </w:rPr>
        <w:t xml:space="preserve"> آن‌ها</w:t>
      </w:r>
      <w:r w:rsidR="00296E21" w:rsidRPr="000974F4">
        <w:rPr>
          <w:rtl/>
        </w:rPr>
        <w:t xml:space="preserve"> جبهه چند صد کیلومتری را اداره کردند و فرماندهان بزرگ ما 20 سال سن داشتند.</w:t>
      </w:r>
    </w:p>
    <w:p w:rsidR="008D2754" w:rsidRPr="000974F4" w:rsidRDefault="00296E21" w:rsidP="008D2754">
      <w:pPr>
        <w:pStyle w:val="001"/>
        <w:rPr>
          <w:rtl/>
        </w:rPr>
      </w:pPr>
      <w:r w:rsidRPr="000974F4">
        <w:rPr>
          <w:rtl/>
        </w:rPr>
        <w:lastRenderedPageBreak/>
        <w:t xml:space="preserve">در شرایطی که همه </w:t>
      </w:r>
      <w:r w:rsidR="009542FD" w:rsidRPr="000974F4">
        <w:rPr>
          <w:rtl/>
        </w:rPr>
        <w:t>قدرت‌ها</w:t>
      </w:r>
      <w:r w:rsidRPr="000974F4">
        <w:rPr>
          <w:rtl/>
        </w:rPr>
        <w:t xml:space="preserve"> </w:t>
      </w:r>
      <w:r w:rsidR="009542FD" w:rsidRPr="000974F4">
        <w:rPr>
          <w:rtl/>
        </w:rPr>
        <w:t>می‌گفتند</w:t>
      </w:r>
      <w:r w:rsidRPr="000974F4">
        <w:rPr>
          <w:rtl/>
        </w:rPr>
        <w:t xml:space="preserve"> شما شکست </w:t>
      </w:r>
      <w:r w:rsidR="009542FD" w:rsidRPr="000974F4">
        <w:rPr>
          <w:rtl/>
        </w:rPr>
        <w:t>می‌خورید</w:t>
      </w:r>
      <w:r w:rsidRPr="000974F4">
        <w:rPr>
          <w:rtl/>
        </w:rPr>
        <w:t>،</w:t>
      </w:r>
      <w:r w:rsidR="009542FD" w:rsidRPr="000974F4">
        <w:rPr>
          <w:rtl/>
        </w:rPr>
        <w:t xml:space="preserve"> تسلیم</w:t>
      </w:r>
      <w:r w:rsidRPr="000974F4">
        <w:rPr>
          <w:rtl/>
        </w:rPr>
        <w:t xml:space="preserve"> شوید.</w:t>
      </w:r>
      <w:r w:rsidR="009542FD" w:rsidRPr="000974F4">
        <w:rPr>
          <w:rtl/>
        </w:rPr>
        <w:t xml:space="preserve"> اوج</w:t>
      </w:r>
      <w:r w:rsidRPr="000974F4">
        <w:rPr>
          <w:rtl/>
        </w:rPr>
        <w:t xml:space="preserve"> اخلاص و ایمان در این جهاد متجلی گشت و همه آمدند،</w:t>
      </w:r>
      <w:r w:rsidR="009542FD" w:rsidRPr="000974F4">
        <w:rPr>
          <w:rtl/>
        </w:rPr>
        <w:t xml:space="preserve"> پیشگام</w:t>
      </w:r>
      <w:r w:rsidRPr="000974F4">
        <w:rPr>
          <w:rtl/>
        </w:rPr>
        <w:t xml:space="preserve"> این حرکت بسیجیان و جوانان ما بودند ولی همه ملت از زن و مرد،</w:t>
      </w:r>
      <w:r w:rsidR="009542FD" w:rsidRPr="000974F4">
        <w:rPr>
          <w:rtl/>
        </w:rPr>
        <w:t xml:space="preserve"> نخبه</w:t>
      </w:r>
      <w:r w:rsidRPr="000974F4">
        <w:rPr>
          <w:rtl/>
        </w:rPr>
        <w:t xml:space="preserve"> و توده،</w:t>
      </w:r>
      <w:r w:rsidR="009542FD" w:rsidRPr="000974F4">
        <w:rPr>
          <w:rtl/>
        </w:rPr>
        <w:t xml:space="preserve"> اقلیت‌های</w:t>
      </w:r>
      <w:r w:rsidRPr="000974F4">
        <w:rPr>
          <w:rtl/>
        </w:rPr>
        <w:t xml:space="preserve"> مذهبی و ...قرار داشتند و کشوری یکپارچه جبهه خدا و لشکر اسلام گشت که همه عالم مبهوت این شجاعت و ایثار گشتند.</w:t>
      </w:r>
      <w:r w:rsidR="009542FD" w:rsidRPr="000974F4">
        <w:rPr>
          <w:rtl/>
        </w:rPr>
        <w:t xml:space="preserve"> این</w:t>
      </w:r>
      <w:r w:rsidRPr="000974F4">
        <w:rPr>
          <w:rtl/>
        </w:rPr>
        <w:t xml:space="preserve"> الگوها مفاخر ما هستند که امروز کشور ما را مستقل نگه داشتند.</w:t>
      </w:r>
      <w:r w:rsidR="009542FD" w:rsidRPr="000974F4">
        <w:rPr>
          <w:rtl/>
        </w:rPr>
        <w:t xml:space="preserve"> این</w:t>
      </w:r>
      <w:r w:rsidRPr="000974F4">
        <w:rPr>
          <w:rtl/>
        </w:rPr>
        <w:t xml:space="preserve"> روحیه امروز نیز وجود دارد.</w:t>
      </w:r>
      <w:r w:rsidR="009542FD" w:rsidRPr="000974F4">
        <w:rPr>
          <w:rtl/>
        </w:rPr>
        <w:t xml:space="preserve"> آموزش‌وپرورش</w:t>
      </w:r>
      <w:r w:rsidRPr="000974F4">
        <w:rPr>
          <w:rtl/>
        </w:rPr>
        <w:t xml:space="preserve"> و دانشگاه باید این امور را الگو نماید و درون فرزندان ما این روحیه الهی و مقاومت </w:t>
      </w:r>
      <w:r w:rsidR="009542FD" w:rsidRPr="000974F4">
        <w:rPr>
          <w:rtl/>
        </w:rPr>
        <w:t>درراه</w:t>
      </w:r>
      <w:r w:rsidRPr="000974F4">
        <w:rPr>
          <w:rtl/>
        </w:rPr>
        <w:t xml:space="preserve"> خدا را نهادینه نمایند.</w:t>
      </w:r>
      <w:r w:rsidR="009542FD" w:rsidRPr="000974F4">
        <w:rPr>
          <w:rtl/>
        </w:rPr>
        <w:t xml:space="preserve"> به</w:t>
      </w:r>
      <w:r w:rsidRPr="000974F4">
        <w:rPr>
          <w:rtl/>
        </w:rPr>
        <w:t xml:space="preserve"> دوستانمان </w:t>
      </w:r>
      <w:r w:rsidR="009542FD" w:rsidRPr="000974F4">
        <w:rPr>
          <w:rtl/>
        </w:rPr>
        <w:t>درراه</w:t>
      </w:r>
      <w:r w:rsidRPr="000974F4">
        <w:rPr>
          <w:rtl/>
        </w:rPr>
        <w:t xml:space="preserve"> خدا نیز باید بگوییم از این مقاومت الهام بگیرید،</w:t>
      </w:r>
      <w:r w:rsidR="009542FD" w:rsidRPr="000974F4">
        <w:rPr>
          <w:rtl/>
        </w:rPr>
        <w:t xml:space="preserve"> این</w:t>
      </w:r>
      <w:r w:rsidRPr="000974F4">
        <w:rPr>
          <w:rtl/>
        </w:rPr>
        <w:t xml:space="preserve"> مقاومت مثالی در تاریخ معاصر ندارد که ملتی 8 سال،</w:t>
      </w:r>
      <w:r w:rsidR="009542FD" w:rsidRPr="000974F4">
        <w:rPr>
          <w:rtl/>
        </w:rPr>
        <w:t xml:space="preserve"> با</w:t>
      </w:r>
      <w:r w:rsidRPr="000974F4">
        <w:rPr>
          <w:rtl/>
        </w:rPr>
        <w:t xml:space="preserve"> دستی تهی </w:t>
      </w:r>
      <w:r w:rsidR="009542FD" w:rsidRPr="000974F4">
        <w:rPr>
          <w:rtl/>
        </w:rPr>
        <w:t>این‌چنین</w:t>
      </w:r>
      <w:r w:rsidRPr="000974F4">
        <w:rPr>
          <w:rtl/>
        </w:rPr>
        <w:t xml:space="preserve"> بایستد.</w:t>
      </w:r>
      <w:r w:rsidR="009542FD" w:rsidRPr="000974F4">
        <w:rPr>
          <w:rtl/>
        </w:rPr>
        <w:t xml:space="preserve"> نسبت</w:t>
      </w:r>
      <w:r w:rsidRPr="000974F4">
        <w:rPr>
          <w:rtl/>
        </w:rPr>
        <w:t xml:space="preserve"> به انحراف از این </w:t>
      </w:r>
      <w:r w:rsidR="009542FD" w:rsidRPr="000974F4">
        <w:rPr>
          <w:rtl/>
        </w:rPr>
        <w:t>ارزش‌ها</w:t>
      </w:r>
      <w:r w:rsidRPr="000974F4">
        <w:rPr>
          <w:rtl/>
        </w:rPr>
        <w:t xml:space="preserve"> باید حساس بود.</w:t>
      </w:r>
      <w:r w:rsidR="009542FD" w:rsidRPr="000974F4">
        <w:rPr>
          <w:rtl/>
        </w:rPr>
        <w:t xml:space="preserve"> دشمنان</w:t>
      </w:r>
      <w:r w:rsidR="008D2754" w:rsidRPr="000974F4">
        <w:rPr>
          <w:rtl/>
        </w:rPr>
        <w:t xml:space="preserve"> نیز بدانند که ملت ایران امروز نیز مثل 8 سال دفاع مقدس در برابر هر تهاجم و نگاه </w:t>
      </w:r>
      <w:r w:rsidR="009542FD" w:rsidRPr="000974F4">
        <w:rPr>
          <w:rtl/>
        </w:rPr>
        <w:t>آلوده‌ای</w:t>
      </w:r>
      <w:r w:rsidR="008D2754" w:rsidRPr="000974F4">
        <w:rPr>
          <w:rtl/>
        </w:rPr>
        <w:t xml:space="preserve"> آماده است و در برابر هر خیال </w:t>
      </w:r>
      <w:r w:rsidR="009542FD" w:rsidRPr="000974F4">
        <w:rPr>
          <w:rtl/>
        </w:rPr>
        <w:t>تعدی‌ای</w:t>
      </w:r>
      <w:r w:rsidR="008D2754" w:rsidRPr="000974F4">
        <w:rPr>
          <w:rtl/>
        </w:rPr>
        <w:t xml:space="preserve"> ایستادگی خواهد کرد.</w:t>
      </w:r>
      <w:r w:rsidR="009542FD" w:rsidRPr="000974F4">
        <w:rPr>
          <w:rtl/>
        </w:rPr>
        <w:t xml:space="preserve"> دشمنان</w:t>
      </w:r>
      <w:r w:rsidR="008D2754" w:rsidRPr="000974F4">
        <w:rPr>
          <w:rtl/>
        </w:rPr>
        <w:t xml:space="preserve"> ما به برخی ظواهر </w:t>
      </w:r>
      <w:r w:rsidR="009542FD" w:rsidRPr="000974F4">
        <w:rPr>
          <w:rtl/>
        </w:rPr>
        <w:t>خوش‌بین</w:t>
      </w:r>
      <w:r w:rsidR="008D2754" w:rsidRPr="000974F4">
        <w:rPr>
          <w:rtl/>
        </w:rPr>
        <w:t xml:space="preserve"> نشوند و فکر نکنند در اینجا تغییری </w:t>
      </w:r>
      <w:r w:rsidR="009542FD" w:rsidRPr="000974F4">
        <w:rPr>
          <w:rtl/>
        </w:rPr>
        <w:t>ایجادشده</w:t>
      </w:r>
      <w:r w:rsidR="008D2754" w:rsidRPr="000974F4">
        <w:rPr>
          <w:rtl/>
        </w:rPr>
        <w:t xml:space="preserve"> است.</w:t>
      </w:r>
      <w:r w:rsidR="009542FD" w:rsidRPr="000974F4">
        <w:rPr>
          <w:rtl/>
        </w:rPr>
        <w:t xml:space="preserve"> این</w:t>
      </w:r>
      <w:r w:rsidR="008D2754" w:rsidRPr="000974F4">
        <w:rPr>
          <w:rtl/>
        </w:rPr>
        <w:t xml:space="preserve"> ملت را با لطف الهی و رهبری رهبر معظم این راه را ادامه خواهند داد.</w:t>
      </w:r>
    </w:p>
    <w:p w:rsidR="009561BA" w:rsidRPr="000974F4" w:rsidRDefault="009561BA" w:rsidP="009561BA">
      <w:pPr>
        <w:pStyle w:val="2"/>
        <w:rPr>
          <w:rFonts w:ascii="IRBadr" w:hAnsi="IRBadr" w:cs="IRBadr"/>
          <w:rtl/>
        </w:rPr>
      </w:pPr>
      <w:bookmarkStart w:id="18" w:name="_Toc493671685"/>
      <w:r w:rsidRPr="000974F4">
        <w:rPr>
          <w:rFonts w:ascii="IRBadr" w:hAnsi="IRBadr" w:cs="IRBadr"/>
          <w:rtl/>
        </w:rPr>
        <w:t>هدف تروریست پروری غرب</w:t>
      </w:r>
      <w:bookmarkEnd w:id="18"/>
    </w:p>
    <w:p w:rsidR="008D2754" w:rsidRPr="000974F4" w:rsidRDefault="008D2754" w:rsidP="008D2754">
      <w:pPr>
        <w:pStyle w:val="001"/>
        <w:rPr>
          <w:rtl/>
        </w:rPr>
      </w:pPr>
      <w:r w:rsidRPr="000974F4">
        <w:rPr>
          <w:rtl/>
        </w:rPr>
        <w:t xml:space="preserve">امروزه فتنه جاعلان غرب وجود دارد که گروهی از </w:t>
      </w:r>
      <w:r w:rsidR="009542FD" w:rsidRPr="000974F4">
        <w:rPr>
          <w:rtl/>
        </w:rPr>
        <w:t>آن‌ها</w:t>
      </w:r>
      <w:r w:rsidRPr="000974F4">
        <w:rPr>
          <w:rtl/>
        </w:rPr>
        <w:t xml:space="preserve"> </w:t>
      </w:r>
      <w:r w:rsidR="009542FD" w:rsidRPr="000974F4">
        <w:rPr>
          <w:rtl/>
        </w:rPr>
        <w:t>به‌عنوان</w:t>
      </w:r>
      <w:r w:rsidRPr="000974F4">
        <w:rPr>
          <w:rtl/>
        </w:rPr>
        <w:t xml:space="preserve"> داعش شناخته </w:t>
      </w:r>
      <w:r w:rsidR="009542FD" w:rsidRPr="000974F4">
        <w:rPr>
          <w:rtl/>
        </w:rPr>
        <w:t>می‌شوند</w:t>
      </w:r>
      <w:r w:rsidRPr="000974F4">
        <w:rPr>
          <w:rtl/>
        </w:rPr>
        <w:t>.</w:t>
      </w:r>
      <w:r w:rsidR="009542FD" w:rsidRPr="000974F4">
        <w:rPr>
          <w:rtl/>
        </w:rPr>
        <w:t xml:space="preserve"> آنچه</w:t>
      </w:r>
      <w:r w:rsidRPr="000974F4">
        <w:rPr>
          <w:rtl/>
        </w:rPr>
        <w:t xml:space="preserve"> امروز از این جریانات تروریستی رخ </w:t>
      </w:r>
      <w:r w:rsidR="009542FD" w:rsidRPr="000974F4">
        <w:rPr>
          <w:rtl/>
        </w:rPr>
        <w:t>می‌دهد</w:t>
      </w:r>
      <w:r w:rsidRPr="000974F4">
        <w:rPr>
          <w:rtl/>
        </w:rPr>
        <w:t xml:space="preserve"> همه تابعی از نقشه بزرگ آمریکایی و استکباری است و این جریانات قبل از اینکه </w:t>
      </w:r>
      <w:r w:rsidR="009542FD" w:rsidRPr="000974F4">
        <w:rPr>
          <w:rtl/>
        </w:rPr>
        <w:t>ریشه‌دار</w:t>
      </w:r>
      <w:r w:rsidRPr="000974F4">
        <w:rPr>
          <w:rtl/>
        </w:rPr>
        <w:t xml:space="preserve"> در افکار و </w:t>
      </w:r>
      <w:r w:rsidR="009542FD" w:rsidRPr="000974F4">
        <w:rPr>
          <w:rtl/>
        </w:rPr>
        <w:t>عقاید</w:t>
      </w:r>
      <w:r w:rsidRPr="000974F4">
        <w:rPr>
          <w:rtl/>
        </w:rPr>
        <w:t xml:space="preserve"> عالم اسلام باشد،</w:t>
      </w:r>
      <w:r w:rsidR="009542FD" w:rsidRPr="000974F4">
        <w:rPr>
          <w:rtl/>
        </w:rPr>
        <w:t xml:space="preserve"> ریشه</w:t>
      </w:r>
      <w:r w:rsidRPr="000974F4">
        <w:rPr>
          <w:rtl/>
        </w:rPr>
        <w:t xml:space="preserve"> در </w:t>
      </w:r>
      <w:r w:rsidR="009542FD" w:rsidRPr="000974F4">
        <w:rPr>
          <w:rtl/>
        </w:rPr>
        <w:t>توطئه‌های</w:t>
      </w:r>
      <w:r w:rsidRPr="000974F4">
        <w:rPr>
          <w:rtl/>
        </w:rPr>
        <w:t xml:space="preserve"> بیرونی دارد و</w:t>
      </w:r>
      <w:r w:rsidR="009542FD" w:rsidRPr="000974F4">
        <w:rPr>
          <w:rtl/>
        </w:rPr>
        <w:t xml:space="preserve"> </w:t>
      </w:r>
      <w:r w:rsidRPr="000974F4">
        <w:rPr>
          <w:rtl/>
        </w:rPr>
        <w:t xml:space="preserve">غالب </w:t>
      </w:r>
      <w:r w:rsidR="009542FD" w:rsidRPr="000974F4">
        <w:rPr>
          <w:rtl/>
        </w:rPr>
        <w:t>آن‌ها</w:t>
      </w:r>
      <w:r w:rsidRPr="000974F4">
        <w:rPr>
          <w:rtl/>
        </w:rPr>
        <w:t xml:space="preserve"> </w:t>
      </w:r>
      <w:r w:rsidR="009542FD" w:rsidRPr="000974F4">
        <w:rPr>
          <w:rtl/>
        </w:rPr>
        <w:t>دست‌پرورده</w:t>
      </w:r>
      <w:r w:rsidRPr="000974F4">
        <w:rPr>
          <w:rtl/>
        </w:rPr>
        <w:t xml:space="preserve"> خود آمریکا است،</w:t>
      </w:r>
      <w:r w:rsidR="009542FD" w:rsidRPr="000974F4">
        <w:rPr>
          <w:rtl/>
        </w:rPr>
        <w:t xml:space="preserve"> صدام</w:t>
      </w:r>
      <w:r w:rsidRPr="000974F4">
        <w:rPr>
          <w:rtl/>
        </w:rPr>
        <w:t xml:space="preserve"> </w:t>
      </w:r>
      <w:r w:rsidR="009542FD" w:rsidRPr="000974F4">
        <w:rPr>
          <w:rtl/>
        </w:rPr>
        <w:t>دست‌پرورده</w:t>
      </w:r>
      <w:r w:rsidRPr="000974F4">
        <w:rPr>
          <w:rtl/>
        </w:rPr>
        <w:t xml:space="preserve"> خود آنان بود،</w:t>
      </w:r>
      <w:r w:rsidR="009542FD" w:rsidRPr="000974F4">
        <w:rPr>
          <w:rtl/>
        </w:rPr>
        <w:t xml:space="preserve"> طالبان</w:t>
      </w:r>
      <w:r w:rsidRPr="000974F4">
        <w:rPr>
          <w:rtl/>
        </w:rPr>
        <w:t xml:space="preserve"> و القاعده با خود آمریکا </w:t>
      </w:r>
      <w:r w:rsidR="009542FD" w:rsidRPr="000974F4">
        <w:rPr>
          <w:rtl/>
        </w:rPr>
        <w:t>پایه‌ریزی</w:t>
      </w:r>
      <w:r w:rsidRPr="000974F4">
        <w:rPr>
          <w:rtl/>
        </w:rPr>
        <w:t xml:space="preserve"> شدند و </w:t>
      </w:r>
      <w:r w:rsidR="009542FD" w:rsidRPr="000974F4">
        <w:rPr>
          <w:rtl/>
        </w:rPr>
        <w:t>تروریست‌های</w:t>
      </w:r>
      <w:r w:rsidRPr="000974F4">
        <w:rPr>
          <w:rtl/>
        </w:rPr>
        <w:t xml:space="preserve"> </w:t>
      </w:r>
      <w:r w:rsidR="009542FD" w:rsidRPr="000974F4">
        <w:rPr>
          <w:rtl/>
        </w:rPr>
        <w:t>خون‌ریز</w:t>
      </w:r>
      <w:r w:rsidRPr="000974F4">
        <w:rPr>
          <w:rtl/>
        </w:rPr>
        <w:t xml:space="preserve"> سوریه </w:t>
      </w:r>
      <w:r w:rsidR="009542FD" w:rsidRPr="000974F4">
        <w:rPr>
          <w:rtl/>
        </w:rPr>
        <w:t>دست‌پرورده</w:t>
      </w:r>
      <w:r w:rsidRPr="000974F4">
        <w:rPr>
          <w:rtl/>
        </w:rPr>
        <w:t xml:space="preserve"> خود شما بودند و اگر امروز </w:t>
      </w:r>
      <w:r w:rsidR="009542FD" w:rsidRPr="000974F4">
        <w:rPr>
          <w:rtl/>
        </w:rPr>
        <w:t>آنان</w:t>
      </w:r>
      <w:r w:rsidRPr="000974F4">
        <w:rPr>
          <w:rtl/>
        </w:rPr>
        <w:t xml:space="preserve"> به فکر مقابله </w:t>
      </w:r>
      <w:r w:rsidR="009542FD" w:rsidRPr="000974F4">
        <w:rPr>
          <w:rtl/>
        </w:rPr>
        <w:t>افتاده‌اند</w:t>
      </w:r>
      <w:r w:rsidRPr="000974F4">
        <w:rPr>
          <w:rtl/>
        </w:rPr>
        <w:t xml:space="preserve"> باید توجه داشت که مسائل دیگری وجود دارد.</w:t>
      </w:r>
      <w:r w:rsidR="009542FD" w:rsidRPr="000974F4">
        <w:rPr>
          <w:rtl/>
        </w:rPr>
        <w:t xml:space="preserve"> نکته</w:t>
      </w:r>
      <w:r w:rsidRPr="000974F4">
        <w:rPr>
          <w:rtl/>
        </w:rPr>
        <w:t xml:space="preserve"> سوم اینکه هدف امروز آنان چند امر است؛</w:t>
      </w:r>
    </w:p>
    <w:p w:rsidR="008D2754" w:rsidRPr="000974F4" w:rsidRDefault="008D2754" w:rsidP="008D2754">
      <w:pPr>
        <w:pStyle w:val="001"/>
        <w:rPr>
          <w:rtl/>
        </w:rPr>
      </w:pPr>
      <w:r w:rsidRPr="000974F4">
        <w:rPr>
          <w:rtl/>
        </w:rPr>
        <w:t>یکی اینکه دوستانشان را از اتهام حمایت از تروریست مبرا نمایند؛</w:t>
      </w:r>
      <w:r w:rsidR="009542FD" w:rsidRPr="000974F4">
        <w:rPr>
          <w:rtl/>
        </w:rPr>
        <w:t xml:space="preserve"> عربستان</w:t>
      </w:r>
      <w:r w:rsidRPr="000974F4">
        <w:rPr>
          <w:rtl/>
        </w:rPr>
        <w:t>،</w:t>
      </w:r>
      <w:r w:rsidR="009542FD" w:rsidRPr="000974F4">
        <w:rPr>
          <w:rtl/>
        </w:rPr>
        <w:t xml:space="preserve"> قطر</w:t>
      </w:r>
      <w:r w:rsidRPr="000974F4">
        <w:rPr>
          <w:rtl/>
        </w:rPr>
        <w:t xml:space="preserve"> و </w:t>
      </w:r>
      <w:r w:rsidR="009542FD" w:rsidRPr="000974F4">
        <w:rPr>
          <w:rtl/>
        </w:rPr>
        <w:t>پول‌های</w:t>
      </w:r>
      <w:r w:rsidRPr="000974F4">
        <w:rPr>
          <w:rtl/>
        </w:rPr>
        <w:t xml:space="preserve"> نفتی و شیطانی که در جیب </w:t>
      </w:r>
      <w:r w:rsidR="009542FD" w:rsidRPr="000974F4">
        <w:rPr>
          <w:rtl/>
        </w:rPr>
        <w:t>تروریست‌ها</w:t>
      </w:r>
      <w:r w:rsidRPr="000974F4">
        <w:rPr>
          <w:rtl/>
        </w:rPr>
        <w:t xml:space="preserve"> ریخته شده امر </w:t>
      </w:r>
      <w:r w:rsidR="009542FD" w:rsidRPr="000974F4">
        <w:rPr>
          <w:rtl/>
        </w:rPr>
        <w:t>مخفی‌ای</w:t>
      </w:r>
      <w:r w:rsidRPr="000974F4">
        <w:rPr>
          <w:rtl/>
        </w:rPr>
        <w:t xml:space="preserve"> نبوده و همه عالم </w:t>
      </w:r>
      <w:r w:rsidR="009542FD" w:rsidRPr="000974F4">
        <w:rPr>
          <w:rtl/>
        </w:rPr>
        <w:t>می‌دانند</w:t>
      </w:r>
      <w:r w:rsidRPr="000974F4">
        <w:rPr>
          <w:rtl/>
        </w:rPr>
        <w:t>،</w:t>
      </w:r>
      <w:r w:rsidR="009542FD" w:rsidRPr="000974F4">
        <w:rPr>
          <w:rtl/>
        </w:rPr>
        <w:t xml:space="preserve"> هرچند</w:t>
      </w:r>
      <w:r w:rsidRPr="000974F4">
        <w:rPr>
          <w:rtl/>
        </w:rPr>
        <w:t xml:space="preserve"> ما در روابط دیپلماسی خود ممکن است به این امور تصریح نکنیم.</w:t>
      </w:r>
      <w:r w:rsidR="009542FD" w:rsidRPr="000974F4">
        <w:rPr>
          <w:rtl/>
        </w:rPr>
        <w:t xml:space="preserve"> یک</w:t>
      </w:r>
      <w:r w:rsidRPr="000974F4">
        <w:rPr>
          <w:rtl/>
        </w:rPr>
        <w:t xml:space="preserve"> هدف </w:t>
      </w:r>
      <w:r w:rsidR="009542FD" w:rsidRPr="000974F4">
        <w:rPr>
          <w:rtl/>
        </w:rPr>
        <w:t>آن‌ها</w:t>
      </w:r>
      <w:r w:rsidRPr="000974F4">
        <w:rPr>
          <w:rtl/>
        </w:rPr>
        <w:t xml:space="preserve"> این است که ائتلاف تشکیل دهند که خود شریک این دوستی هستند،</w:t>
      </w:r>
      <w:r w:rsidR="009542FD" w:rsidRPr="000974F4">
        <w:rPr>
          <w:rtl/>
        </w:rPr>
        <w:t xml:space="preserve"> عالم</w:t>
      </w:r>
      <w:r w:rsidRPr="000974F4">
        <w:rPr>
          <w:rtl/>
        </w:rPr>
        <w:t xml:space="preserve"> باید به این امر بخندد و </w:t>
      </w:r>
      <w:r w:rsidR="009542FD" w:rsidRPr="000974F4">
        <w:rPr>
          <w:rtl/>
        </w:rPr>
        <w:t>بران</w:t>
      </w:r>
      <w:r w:rsidRPr="000974F4">
        <w:rPr>
          <w:rtl/>
        </w:rPr>
        <w:t xml:space="preserve"> بگرید.</w:t>
      </w:r>
      <w:r w:rsidR="009542FD" w:rsidRPr="000974F4">
        <w:rPr>
          <w:rtl/>
        </w:rPr>
        <w:t xml:space="preserve"> روزی</w:t>
      </w:r>
      <w:r w:rsidRPr="000974F4">
        <w:rPr>
          <w:rtl/>
        </w:rPr>
        <w:t xml:space="preserve"> با عنوان صدام و القاعده وارد شدند و دو کشور اسلامی را اشغال نمودند و امروز </w:t>
      </w:r>
      <w:r w:rsidR="009542FD" w:rsidRPr="000974F4">
        <w:rPr>
          <w:rtl/>
        </w:rPr>
        <w:t>می‌خواهند</w:t>
      </w:r>
      <w:r w:rsidRPr="000974F4">
        <w:rPr>
          <w:rtl/>
        </w:rPr>
        <w:t xml:space="preserve"> اشغال خود را ادامه دهند تا </w:t>
      </w:r>
      <w:r w:rsidR="009542FD" w:rsidRPr="000974F4">
        <w:rPr>
          <w:rtl/>
        </w:rPr>
        <w:t>هزینه‌های</w:t>
      </w:r>
      <w:r w:rsidRPr="000974F4">
        <w:rPr>
          <w:rtl/>
        </w:rPr>
        <w:t xml:space="preserve"> نظامی منطقه را بالا ببرند و پای خود را در منطقه محکم نمایند.</w:t>
      </w:r>
      <w:r w:rsidR="009542FD" w:rsidRPr="000974F4">
        <w:rPr>
          <w:rtl/>
        </w:rPr>
        <w:t xml:space="preserve"> هدف</w:t>
      </w:r>
      <w:r w:rsidRPr="000974F4">
        <w:rPr>
          <w:rtl/>
        </w:rPr>
        <w:t xml:space="preserve"> سوم آنان نیز این است که خطرهای این </w:t>
      </w:r>
      <w:r w:rsidR="009542FD" w:rsidRPr="000974F4">
        <w:rPr>
          <w:rtl/>
        </w:rPr>
        <w:lastRenderedPageBreak/>
        <w:t>گرگ‌های</w:t>
      </w:r>
      <w:r w:rsidRPr="000974F4">
        <w:rPr>
          <w:rtl/>
        </w:rPr>
        <w:t xml:space="preserve"> </w:t>
      </w:r>
      <w:r w:rsidR="009542FD" w:rsidRPr="000974F4">
        <w:rPr>
          <w:rtl/>
        </w:rPr>
        <w:t>دست‌پرورده</w:t>
      </w:r>
      <w:r w:rsidRPr="000974F4">
        <w:rPr>
          <w:rtl/>
        </w:rPr>
        <w:t xml:space="preserve"> که متوجه خود آنان شده را </w:t>
      </w:r>
      <w:r w:rsidR="009542FD" w:rsidRPr="000974F4">
        <w:rPr>
          <w:rtl/>
        </w:rPr>
        <w:t>دورنمایند</w:t>
      </w:r>
      <w:r w:rsidRPr="000974F4">
        <w:rPr>
          <w:rtl/>
        </w:rPr>
        <w:t>.</w:t>
      </w:r>
      <w:r w:rsidR="009542FD" w:rsidRPr="000974F4">
        <w:rPr>
          <w:rtl/>
        </w:rPr>
        <w:t xml:space="preserve"> هدف</w:t>
      </w:r>
      <w:r w:rsidRPr="000974F4">
        <w:rPr>
          <w:rtl/>
        </w:rPr>
        <w:t xml:space="preserve"> چهارم آنان این است که اسرائیل باز در امنیت باقی بماند.</w:t>
      </w:r>
      <w:r w:rsidR="009542FD" w:rsidRPr="000974F4">
        <w:rPr>
          <w:rtl/>
        </w:rPr>
        <w:t xml:space="preserve"> همان‌طور</w:t>
      </w:r>
      <w:r w:rsidRPr="000974F4">
        <w:rPr>
          <w:rtl/>
        </w:rPr>
        <w:t xml:space="preserve"> که رهبری معظم فرمودند </w:t>
      </w:r>
      <w:r w:rsidR="009542FD" w:rsidRPr="000974F4">
        <w:rPr>
          <w:rtl/>
        </w:rPr>
        <w:t>آن‌ها</w:t>
      </w:r>
      <w:r w:rsidRPr="000974F4">
        <w:rPr>
          <w:rtl/>
        </w:rPr>
        <w:t xml:space="preserve"> دائم پشت پرده اصرار </w:t>
      </w:r>
      <w:r w:rsidR="009542FD" w:rsidRPr="000974F4">
        <w:rPr>
          <w:rtl/>
        </w:rPr>
        <w:t>می‌کنند</w:t>
      </w:r>
      <w:r w:rsidRPr="000974F4">
        <w:rPr>
          <w:rtl/>
        </w:rPr>
        <w:t xml:space="preserve"> که ایران </w:t>
      </w:r>
      <w:r w:rsidR="009542FD" w:rsidRPr="000974F4">
        <w:rPr>
          <w:rtl/>
        </w:rPr>
        <w:t>بدان‌ها</w:t>
      </w:r>
      <w:r w:rsidRPr="000974F4">
        <w:rPr>
          <w:rtl/>
        </w:rPr>
        <w:t xml:space="preserve"> بپیوندد ولی روی صحنه </w:t>
      </w:r>
      <w:r w:rsidR="009542FD" w:rsidRPr="000974F4">
        <w:rPr>
          <w:rtl/>
        </w:rPr>
        <w:t>می‌گویند</w:t>
      </w:r>
      <w:r w:rsidRPr="000974F4">
        <w:rPr>
          <w:rtl/>
        </w:rPr>
        <w:t xml:space="preserve"> که ما ایران را دعوت </w:t>
      </w:r>
      <w:r w:rsidR="009542FD" w:rsidRPr="000974F4">
        <w:rPr>
          <w:rtl/>
        </w:rPr>
        <w:t>نمی‌کنیم</w:t>
      </w:r>
      <w:r w:rsidRPr="000974F4">
        <w:rPr>
          <w:rtl/>
        </w:rPr>
        <w:t xml:space="preserve"> </w:t>
      </w:r>
      <w:r w:rsidR="009542FD" w:rsidRPr="000974F4">
        <w:rPr>
          <w:rtl/>
        </w:rPr>
        <w:t>درحالی‌که</w:t>
      </w:r>
      <w:r w:rsidRPr="000974F4">
        <w:rPr>
          <w:rtl/>
        </w:rPr>
        <w:t xml:space="preserve"> ایران را دعوت </w:t>
      </w:r>
      <w:r w:rsidR="009542FD" w:rsidRPr="000974F4">
        <w:rPr>
          <w:rtl/>
        </w:rPr>
        <w:t>نموده‌اند</w:t>
      </w:r>
      <w:r w:rsidRPr="000974F4">
        <w:rPr>
          <w:rtl/>
        </w:rPr>
        <w:t xml:space="preserve"> ولی ایران دعوت </w:t>
      </w:r>
      <w:r w:rsidR="009542FD" w:rsidRPr="000974F4">
        <w:rPr>
          <w:rtl/>
        </w:rPr>
        <w:t>آنان</w:t>
      </w:r>
      <w:r w:rsidRPr="000974F4">
        <w:rPr>
          <w:rtl/>
        </w:rPr>
        <w:t xml:space="preserve"> را نپذیرفته است و خط مقدم در برابر جبهه تکفیری</w:t>
      </w:r>
      <w:r w:rsidR="009542FD" w:rsidRPr="000974F4">
        <w:rPr>
          <w:rtl/>
        </w:rPr>
        <w:t xml:space="preserve"> تند</w:t>
      </w:r>
      <w:r w:rsidR="009561BA" w:rsidRPr="000974F4">
        <w:rPr>
          <w:rtl/>
        </w:rPr>
        <w:t>ر</w:t>
      </w:r>
      <w:r w:rsidR="009542FD" w:rsidRPr="000974F4">
        <w:rPr>
          <w:rtl/>
          <w:lang w:bidi="ar-OM"/>
        </w:rPr>
        <w:t>و</w:t>
      </w:r>
      <w:r w:rsidR="009561BA" w:rsidRPr="000974F4">
        <w:rPr>
          <w:rtl/>
        </w:rPr>
        <w:t>ی خشن</w:t>
      </w:r>
      <w:r w:rsidRPr="000974F4">
        <w:rPr>
          <w:rtl/>
        </w:rPr>
        <w:t xml:space="preserve"> و اسرائیل است.</w:t>
      </w:r>
      <w:r w:rsidR="009542FD" w:rsidRPr="000974F4">
        <w:rPr>
          <w:rtl/>
        </w:rPr>
        <w:t xml:space="preserve"> ایران</w:t>
      </w:r>
      <w:r w:rsidR="009561BA" w:rsidRPr="000974F4">
        <w:rPr>
          <w:rtl/>
        </w:rPr>
        <w:t xml:space="preserve"> در کنار شما در این ظلم نخواهد ایستاد.</w:t>
      </w:r>
      <w:r w:rsidR="009542FD" w:rsidRPr="000974F4">
        <w:rPr>
          <w:rtl/>
        </w:rPr>
        <w:t xml:space="preserve"> ما</w:t>
      </w:r>
      <w:r w:rsidR="009561BA" w:rsidRPr="000974F4">
        <w:rPr>
          <w:rtl/>
        </w:rPr>
        <w:t xml:space="preserve"> معتقدیم که </w:t>
      </w:r>
      <w:r w:rsidR="009542FD" w:rsidRPr="000974F4">
        <w:rPr>
          <w:rtl/>
        </w:rPr>
        <w:t>بزرگ‌ترین</w:t>
      </w:r>
      <w:r w:rsidR="009561BA" w:rsidRPr="000974F4">
        <w:rPr>
          <w:rtl/>
        </w:rPr>
        <w:t xml:space="preserve"> </w:t>
      </w:r>
      <w:r w:rsidR="009542FD" w:rsidRPr="000974F4">
        <w:rPr>
          <w:rtl/>
        </w:rPr>
        <w:t>تروریست‌ها</w:t>
      </w:r>
      <w:r w:rsidR="009561BA" w:rsidRPr="000974F4">
        <w:rPr>
          <w:rtl/>
        </w:rPr>
        <w:t xml:space="preserve"> خود شما و اسرائیل شماست و مبارزه واقعی با تروریست این است شما خود را کنار بکشید تا ملت اسلام خود را اداره کند و این مبارزه واقعی است که مجتهدی در عراق با فتوای خود چندین میلیون نفر را بسیج </w:t>
      </w:r>
      <w:r w:rsidR="009542FD" w:rsidRPr="000974F4">
        <w:rPr>
          <w:rtl/>
        </w:rPr>
        <w:t>می‌کند</w:t>
      </w:r>
      <w:r w:rsidR="009561BA" w:rsidRPr="000974F4">
        <w:rPr>
          <w:rtl/>
        </w:rPr>
        <w:t>.</w:t>
      </w:r>
      <w:r w:rsidR="009542FD" w:rsidRPr="000974F4">
        <w:rPr>
          <w:rtl/>
        </w:rPr>
        <w:t xml:space="preserve"> شما</w:t>
      </w:r>
      <w:r w:rsidR="009561BA" w:rsidRPr="000974F4">
        <w:rPr>
          <w:rtl/>
        </w:rPr>
        <w:t xml:space="preserve"> خود </w:t>
      </w:r>
      <w:r w:rsidR="009542FD" w:rsidRPr="000974F4">
        <w:rPr>
          <w:rtl/>
        </w:rPr>
        <w:t>می‌دانید</w:t>
      </w:r>
      <w:r w:rsidR="009561BA" w:rsidRPr="000974F4">
        <w:rPr>
          <w:rtl/>
        </w:rPr>
        <w:t xml:space="preserve"> این امور مبارزه واقعی است و اقدامات شما همگی فریب است و آن دوران گذشته که همه امور به دست شما رقم بخورد.</w:t>
      </w:r>
      <w:r w:rsidR="009542FD" w:rsidRPr="000974F4">
        <w:rPr>
          <w:rtl/>
        </w:rPr>
        <w:t xml:space="preserve"> امروز</w:t>
      </w:r>
      <w:r w:rsidR="009561BA" w:rsidRPr="000974F4">
        <w:rPr>
          <w:rtl/>
        </w:rPr>
        <w:t xml:space="preserve"> ایران مقتدر و دنیای اسلام نخواهد گذاشت که شما سرنوشت اسلام را مشخص کنید هرچند تلاش </w:t>
      </w:r>
      <w:r w:rsidR="009542FD" w:rsidRPr="000974F4">
        <w:rPr>
          <w:rtl/>
        </w:rPr>
        <w:t>می‌کنید</w:t>
      </w:r>
      <w:r w:rsidR="009561BA" w:rsidRPr="000974F4">
        <w:rPr>
          <w:rtl/>
        </w:rPr>
        <w:t>.</w:t>
      </w:r>
    </w:p>
    <w:p w:rsidR="009561BA" w:rsidRPr="000974F4" w:rsidRDefault="009561BA" w:rsidP="009561BA">
      <w:pPr>
        <w:pStyle w:val="001"/>
        <w:rPr>
          <w:rtl/>
        </w:rPr>
      </w:pPr>
      <w:r w:rsidRPr="000974F4">
        <w:rPr>
          <w:rtl/>
        </w:rPr>
        <w:t xml:space="preserve">نکته آخر اینکه از 5 تا 18 مهرماه سرشماری عمومی کشاورزی وجود دارد که امیدواریم کشاورزان محترم همکاری کنند که این سرشماری ده سال </w:t>
      </w:r>
      <w:r w:rsidR="009542FD" w:rsidRPr="000974F4">
        <w:rPr>
          <w:rtl/>
        </w:rPr>
        <w:t>یک‌باره</w:t>
      </w:r>
      <w:r w:rsidRPr="000974F4">
        <w:rPr>
          <w:rtl/>
        </w:rPr>
        <w:t xml:space="preserve"> </w:t>
      </w:r>
      <w:r w:rsidR="009542FD" w:rsidRPr="000974F4">
        <w:rPr>
          <w:rtl/>
        </w:rPr>
        <w:t>به‌درستی</w:t>
      </w:r>
      <w:r w:rsidRPr="000974F4">
        <w:rPr>
          <w:rtl/>
        </w:rPr>
        <w:t xml:space="preserve"> انجام شود.</w:t>
      </w:r>
      <w:r w:rsidR="009542FD" w:rsidRPr="000974F4">
        <w:rPr>
          <w:rtl/>
        </w:rPr>
        <w:t xml:space="preserve"> طبیعتاً</w:t>
      </w:r>
      <w:r w:rsidRPr="000974F4">
        <w:rPr>
          <w:rtl/>
        </w:rPr>
        <w:t xml:space="preserve"> </w:t>
      </w:r>
      <w:r w:rsidR="009542FD" w:rsidRPr="000974F4">
        <w:rPr>
          <w:rtl/>
        </w:rPr>
        <w:t>کشاورزی‌مان</w:t>
      </w:r>
      <w:r w:rsidRPr="000974F4">
        <w:rPr>
          <w:rtl/>
        </w:rPr>
        <w:t xml:space="preserve"> را باید با نگاه علمی و قوانین صحیح </w:t>
      </w:r>
      <w:r w:rsidR="009542FD" w:rsidRPr="000974F4">
        <w:rPr>
          <w:rtl/>
        </w:rPr>
        <w:t>موردتوجه</w:t>
      </w:r>
      <w:r w:rsidRPr="000974F4">
        <w:rPr>
          <w:rtl/>
        </w:rPr>
        <w:t xml:space="preserve"> قرار دهیم تا </w:t>
      </w:r>
      <w:r w:rsidR="009542FD" w:rsidRPr="000974F4">
        <w:rPr>
          <w:rtl/>
        </w:rPr>
        <w:t>داده‌های</w:t>
      </w:r>
      <w:r w:rsidRPr="000974F4">
        <w:rPr>
          <w:rtl/>
        </w:rPr>
        <w:t xml:space="preserve"> اقتصاد مقاومتی تقویت شود.</w:t>
      </w:r>
      <w:r w:rsidR="009542FD" w:rsidRPr="000974F4">
        <w:rPr>
          <w:rtl/>
        </w:rPr>
        <w:t xml:space="preserve"> این</w:t>
      </w:r>
      <w:r w:rsidRPr="000974F4">
        <w:rPr>
          <w:rtl/>
        </w:rPr>
        <w:t xml:space="preserve"> سرشماری </w:t>
      </w:r>
      <w:r w:rsidR="009542FD" w:rsidRPr="000974F4">
        <w:rPr>
          <w:rtl/>
        </w:rPr>
        <w:t>پایه‌ای</w:t>
      </w:r>
      <w:r w:rsidRPr="000974F4">
        <w:rPr>
          <w:rtl/>
        </w:rPr>
        <w:t xml:space="preserve"> برای </w:t>
      </w:r>
      <w:r w:rsidR="009542FD" w:rsidRPr="000974F4">
        <w:rPr>
          <w:rtl/>
        </w:rPr>
        <w:t>برنامه‌ریزی</w:t>
      </w:r>
      <w:r w:rsidRPr="000974F4">
        <w:rPr>
          <w:rtl/>
        </w:rPr>
        <w:t xml:space="preserve"> بهتر است.</w:t>
      </w:r>
    </w:p>
    <w:p w:rsidR="00A9217C" w:rsidRPr="00B625E0" w:rsidRDefault="00A9217C" w:rsidP="00B625E0">
      <w:pPr>
        <w:pStyle w:val="2"/>
        <w:rPr>
          <w:szCs w:val="26"/>
          <w:rtl/>
        </w:rPr>
      </w:pPr>
      <w:bookmarkStart w:id="19" w:name="_Toc493671686"/>
      <w:r w:rsidRPr="000974F4">
        <w:rPr>
          <w:rtl/>
        </w:rPr>
        <w:t>دعا</w:t>
      </w:r>
      <w:bookmarkEnd w:id="19"/>
    </w:p>
    <w:p w:rsidR="00A9217C" w:rsidRPr="000974F4" w:rsidRDefault="00A9217C" w:rsidP="003332FB">
      <w:pPr>
        <w:spacing w:line="360" w:lineRule="auto"/>
        <w:jc w:val="both"/>
        <w:rPr>
          <w:rFonts w:ascii="IRBadr" w:hAnsi="IRBadr" w:cs="IRBadr"/>
          <w:b/>
          <w:bCs/>
          <w:color w:val="000000" w:themeColor="text1"/>
          <w:sz w:val="28"/>
          <w:rtl/>
        </w:rPr>
      </w:pPr>
      <w:r w:rsidRPr="000974F4">
        <w:rPr>
          <w:rFonts w:ascii="IRBadr" w:hAnsi="IRBadr" w:cs="IRBadr"/>
          <w:b/>
          <w:bCs/>
          <w:color w:val="000000" w:themeColor="text1"/>
          <w:sz w:val="28"/>
          <w:rtl/>
        </w:rPr>
        <w:t>نسئلک اللهم و ندعوک باسمک</w:t>
      </w:r>
      <w:bookmarkStart w:id="20" w:name="_GoBack"/>
      <w:bookmarkEnd w:id="20"/>
      <w:r w:rsidRPr="000974F4">
        <w:rPr>
          <w:rFonts w:ascii="IRBadr" w:hAnsi="IRBadr" w:cs="IRBadr"/>
          <w:b/>
          <w:bCs/>
          <w:color w:val="000000" w:themeColor="text1"/>
          <w:sz w:val="28"/>
          <w:rtl/>
        </w:rPr>
        <w:t xml:space="preserve">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0974F4">
        <w:rPr>
          <w:rFonts w:ascii="IRBadr" w:hAnsi="IRBadr" w:cs="IRBadr"/>
          <w:b/>
          <w:bCs/>
          <w:color w:val="000000" w:themeColor="text1"/>
          <w:sz w:val="28"/>
        </w:rPr>
        <w:t>.</w:t>
      </w:r>
    </w:p>
    <w:p w:rsidR="00A9217C" w:rsidRPr="000974F4" w:rsidRDefault="00A9217C" w:rsidP="003332FB">
      <w:pPr>
        <w:spacing w:line="360" w:lineRule="auto"/>
        <w:jc w:val="both"/>
        <w:rPr>
          <w:rFonts w:ascii="IRBadr" w:hAnsi="IRBadr" w:cs="IRBadr"/>
          <w:b/>
          <w:color w:val="000000" w:themeColor="text1"/>
          <w:sz w:val="28"/>
          <w:rtl/>
        </w:rPr>
      </w:pPr>
      <w:r w:rsidRPr="000974F4">
        <w:rPr>
          <w:rFonts w:ascii="IRBadr" w:hAnsi="IRBadr" w:cs="IRBadr"/>
          <w:b/>
          <w:color w:val="000000" w:themeColor="text1"/>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0974F4">
        <w:rPr>
          <w:rFonts w:ascii="IRBadr" w:hAnsi="IRBadr" w:cs="IRBadr"/>
          <w:b/>
          <w:color w:val="000000" w:themeColor="text1"/>
          <w:sz w:val="28"/>
        </w:rPr>
        <w:t>.</w:t>
      </w:r>
    </w:p>
    <w:p w:rsidR="00A9217C" w:rsidRPr="000974F4" w:rsidRDefault="00A9217C" w:rsidP="00D2668E">
      <w:pPr>
        <w:pStyle w:val="001"/>
        <w:rPr>
          <w:rtl/>
        </w:rPr>
      </w:pPr>
    </w:p>
    <w:p w:rsidR="009D6D66" w:rsidRPr="000974F4" w:rsidRDefault="009D6D66" w:rsidP="003332FB">
      <w:pPr>
        <w:spacing w:line="360" w:lineRule="auto"/>
        <w:jc w:val="both"/>
        <w:rPr>
          <w:rFonts w:ascii="IRBadr" w:hAnsi="IRBadr" w:cs="IRBadr"/>
          <w:color w:val="000000" w:themeColor="text1"/>
          <w:rtl/>
        </w:rPr>
      </w:pPr>
    </w:p>
    <w:sectPr w:rsidR="009D6D66" w:rsidRPr="000974F4"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E2" w:rsidRDefault="000067E2" w:rsidP="000D5800">
      <w:pPr>
        <w:spacing w:after="0"/>
      </w:pPr>
      <w:r>
        <w:separator/>
      </w:r>
    </w:p>
  </w:endnote>
  <w:endnote w:type="continuationSeparator" w:id="0">
    <w:p w:rsidR="000067E2" w:rsidRDefault="000067E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FD" w:rsidRDefault="009542F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86FEA" w:rsidRDefault="00B86FEA" w:rsidP="007B0062">
        <w:pPr>
          <w:pStyle w:val="afb"/>
          <w:jc w:val="center"/>
        </w:pPr>
        <w:r>
          <w:fldChar w:fldCharType="begin"/>
        </w:r>
        <w:r>
          <w:instrText xml:space="preserve"> PAGE   \* MERGEFORMAT </w:instrText>
        </w:r>
        <w:r>
          <w:fldChar w:fldCharType="separate"/>
        </w:r>
        <w:r w:rsidR="00B625E0">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FD" w:rsidRDefault="009542F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E2" w:rsidRDefault="000067E2" w:rsidP="000D5800">
      <w:pPr>
        <w:spacing w:after="0"/>
      </w:pPr>
      <w:r>
        <w:separator/>
      </w:r>
    </w:p>
  </w:footnote>
  <w:footnote w:type="continuationSeparator" w:id="0">
    <w:p w:rsidR="000067E2" w:rsidRDefault="000067E2" w:rsidP="000D5800">
      <w:pPr>
        <w:spacing w:after="0"/>
      </w:pPr>
      <w:r>
        <w:continuationSeparator/>
      </w:r>
    </w:p>
  </w:footnote>
  <w:footnote w:id="1">
    <w:p w:rsidR="00B86FEA" w:rsidRPr="00693FD3" w:rsidRDefault="00B86FEA" w:rsidP="00A9217C">
      <w:pPr>
        <w:pStyle w:val="a0"/>
        <w:ind w:firstLine="0"/>
        <w:rPr>
          <w:rFonts w:ascii="IRBadr" w:hAnsi="IRBadr" w:cs="IRBadr"/>
          <w:sz w:val="24"/>
          <w:szCs w:val="24"/>
          <w:rtl/>
        </w:rPr>
      </w:pPr>
      <w:r w:rsidRPr="00693FD3">
        <w:rPr>
          <w:rStyle w:val="aff1"/>
          <w:rFonts w:ascii="IRBadr" w:eastAsia="2  Lotus" w:hAnsi="IRBadr" w:cs="IRBadr"/>
          <w:sz w:val="24"/>
          <w:szCs w:val="24"/>
        </w:rPr>
        <w:footnoteRef/>
      </w:r>
      <w:r w:rsidRPr="00693FD3">
        <w:rPr>
          <w:rFonts w:ascii="IRBadr" w:hAnsi="IRBadr" w:cs="IRBadr"/>
          <w:sz w:val="24"/>
          <w:szCs w:val="24"/>
          <w:rtl/>
        </w:rPr>
        <w:t>. اعراف، آیه 43.</w:t>
      </w:r>
    </w:p>
  </w:footnote>
  <w:footnote w:id="2">
    <w:p w:rsidR="00B86FEA" w:rsidRPr="00693FD3" w:rsidRDefault="00B86FEA" w:rsidP="00A9217C">
      <w:pPr>
        <w:pStyle w:val="a0"/>
        <w:ind w:firstLine="0"/>
        <w:rPr>
          <w:rFonts w:ascii="IRBadr" w:hAnsi="IRBadr" w:cs="IRBadr"/>
          <w:sz w:val="24"/>
          <w:szCs w:val="24"/>
          <w:rtl/>
        </w:rPr>
      </w:pPr>
      <w:r w:rsidRPr="00693FD3">
        <w:rPr>
          <w:rFonts w:ascii="IRBadr" w:hAnsi="IRBadr" w:cs="IRBadr"/>
          <w:sz w:val="24"/>
          <w:szCs w:val="24"/>
        </w:rPr>
        <w:footnoteRef/>
      </w:r>
      <w:r w:rsidRPr="00693FD3">
        <w:rPr>
          <w:rFonts w:ascii="IRBadr" w:hAnsi="IRBadr" w:cs="IRBadr"/>
          <w:sz w:val="24"/>
          <w:szCs w:val="24"/>
          <w:rtl/>
        </w:rPr>
        <w:t xml:space="preserve">. </w:t>
      </w:r>
      <w:bookmarkStart w:id="5" w:name="OLE_LINK31"/>
      <w:bookmarkStart w:id="6" w:name="OLE_LINK32"/>
      <w:r w:rsidRPr="00693FD3">
        <w:rPr>
          <w:rFonts w:ascii="IRBadr" w:hAnsi="IRBadr" w:cs="IRBadr"/>
          <w:sz w:val="24"/>
          <w:szCs w:val="24"/>
          <w:rtl/>
        </w:rPr>
        <w:t>آل‌عمران</w:t>
      </w:r>
      <w:bookmarkEnd w:id="5"/>
      <w:bookmarkEnd w:id="6"/>
      <w:r w:rsidRPr="00693FD3">
        <w:rPr>
          <w:rFonts w:ascii="IRBadr" w:hAnsi="IRBadr" w:cs="IRBadr"/>
          <w:sz w:val="24"/>
          <w:szCs w:val="24"/>
          <w:rtl/>
        </w:rPr>
        <w:t>، آیه 102.</w:t>
      </w:r>
    </w:p>
  </w:footnote>
  <w:footnote w:id="3">
    <w:p w:rsidR="00693FD3" w:rsidRPr="00693FD3" w:rsidRDefault="00693FD3">
      <w:pPr>
        <w:pStyle w:val="a0"/>
        <w:rPr>
          <w:rFonts w:ascii="IRBadr" w:hAnsi="IRBadr" w:cs="IRBadr"/>
          <w:sz w:val="24"/>
          <w:szCs w:val="24"/>
        </w:rPr>
      </w:pPr>
      <w:r w:rsidRPr="00693FD3">
        <w:rPr>
          <w:rStyle w:val="aff1"/>
          <w:rFonts w:ascii="IRBadr" w:hAnsi="IRBadr" w:cs="IRBadr"/>
          <w:sz w:val="24"/>
          <w:szCs w:val="24"/>
        </w:rPr>
        <w:footnoteRef/>
      </w:r>
      <w:r w:rsidRPr="00693FD3">
        <w:rPr>
          <w:rFonts w:ascii="IRBadr" w:hAnsi="IRBadr" w:cs="IRBadr"/>
          <w:sz w:val="24"/>
          <w:szCs w:val="24"/>
          <w:rtl/>
        </w:rPr>
        <w:t>.</w:t>
      </w:r>
      <w:r w:rsidR="009542FD">
        <w:rPr>
          <w:rFonts w:ascii="IRBadr" w:hAnsi="IRBadr" w:cs="IRBadr"/>
          <w:sz w:val="24"/>
          <w:szCs w:val="24"/>
          <w:rtl/>
        </w:rPr>
        <w:t xml:space="preserve"> بقره</w:t>
      </w:r>
      <w:r w:rsidRPr="00693FD3">
        <w:rPr>
          <w:rFonts w:ascii="IRBadr" w:hAnsi="IRBadr" w:cs="IRBadr"/>
          <w:sz w:val="24"/>
          <w:szCs w:val="24"/>
          <w:rtl/>
        </w:rPr>
        <w:t>،</w:t>
      </w:r>
      <w:r w:rsidR="009542FD">
        <w:rPr>
          <w:rFonts w:ascii="IRBadr" w:hAnsi="IRBadr" w:cs="IRBadr"/>
          <w:sz w:val="24"/>
          <w:szCs w:val="24"/>
          <w:rtl/>
        </w:rPr>
        <w:t xml:space="preserve"> آ</w:t>
      </w:r>
      <w:r w:rsidR="009542FD">
        <w:rPr>
          <w:rFonts w:ascii="IRBadr" w:hAnsi="IRBadr" w:cs="IRBadr" w:hint="cs"/>
          <w:sz w:val="24"/>
          <w:szCs w:val="24"/>
          <w:rtl/>
        </w:rPr>
        <w:t>ی</w:t>
      </w:r>
      <w:r w:rsidR="009542FD">
        <w:rPr>
          <w:rFonts w:ascii="IRBadr" w:hAnsi="IRBadr" w:cs="IRBadr" w:hint="eastAsia"/>
          <w:sz w:val="24"/>
          <w:szCs w:val="24"/>
          <w:rtl/>
        </w:rPr>
        <w:t>ه</w:t>
      </w:r>
      <w:r w:rsidRPr="00693FD3">
        <w:rPr>
          <w:rFonts w:ascii="IRBadr" w:hAnsi="IRBadr" w:cs="IRBadr"/>
          <w:sz w:val="24"/>
          <w:szCs w:val="24"/>
          <w:rtl/>
        </w:rPr>
        <w:t xml:space="preserve"> 273.</w:t>
      </w:r>
    </w:p>
  </w:footnote>
  <w:footnote w:id="4">
    <w:p w:rsidR="00693FD3" w:rsidRPr="00693FD3" w:rsidRDefault="00693FD3">
      <w:pPr>
        <w:pStyle w:val="a0"/>
        <w:rPr>
          <w:rFonts w:ascii="IRBadr" w:hAnsi="IRBadr" w:cs="IRBadr"/>
          <w:sz w:val="24"/>
          <w:szCs w:val="24"/>
        </w:rPr>
      </w:pPr>
      <w:r w:rsidRPr="00693FD3">
        <w:rPr>
          <w:rStyle w:val="aff1"/>
          <w:rFonts w:ascii="IRBadr" w:hAnsi="IRBadr" w:cs="IRBadr"/>
          <w:sz w:val="24"/>
          <w:szCs w:val="24"/>
        </w:rPr>
        <w:footnoteRef/>
      </w:r>
      <w:r w:rsidRPr="00693FD3">
        <w:rPr>
          <w:rFonts w:ascii="IRBadr" w:hAnsi="IRBadr" w:cs="IRBadr"/>
          <w:sz w:val="24"/>
          <w:szCs w:val="24"/>
          <w:rtl/>
        </w:rPr>
        <w:t>.</w:t>
      </w:r>
      <w:r w:rsidR="009542FD">
        <w:rPr>
          <w:rFonts w:ascii="IRBadr" w:hAnsi="IRBadr" w:cs="IRBadr"/>
          <w:sz w:val="24"/>
          <w:szCs w:val="24"/>
          <w:rtl/>
        </w:rPr>
        <w:t xml:space="preserve"> ضح</w:t>
      </w:r>
      <w:r w:rsidR="009542FD">
        <w:rPr>
          <w:rFonts w:ascii="IRBadr" w:hAnsi="IRBadr" w:cs="IRBadr" w:hint="cs"/>
          <w:sz w:val="24"/>
          <w:szCs w:val="24"/>
          <w:rtl/>
        </w:rPr>
        <w:t>ی</w:t>
      </w:r>
      <w:r w:rsidRPr="00693FD3">
        <w:rPr>
          <w:rFonts w:ascii="IRBadr" w:hAnsi="IRBadr" w:cs="IRBadr"/>
          <w:sz w:val="24"/>
          <w:szCs w:val="24"/>
          <w:rtl/>
        </w:rPr>
        <w:t>،</w:t>
      </w:r>
      <w:r w:rsidR="009542FD">
        <w:rPr>
          <w:rFonts w:ascii="IRBadr" w:hAnsi="IRBadr" w:cs="IRBadr"/>
          <w:sz w:val="24"/>
          <w:szCs w:val="24"/>
          <w:rtl/>
        </w:rPr>
        <w:t xml:space="preserve"> آ</w:t>
      </w:r>
      <w:r w:rsidR="009542FD">
        <w:rPr>
          <w:rFonts w:ascii="IRBadr" w:hAnsi="IRBadr" w:cs="IRBadr" w:hint="cs"/>
          <w:sz w:val="24"/>
          <w:szCs w:val="24"/>
          <w:rtl/>
        </w:rPr>
        <w:t>ی</w:t>
      </w:r>
      <w:r w:rsidR="009542FD">
        <w:rPr>
          <w:rFonts w:ascii="IRBadr" w:hAnsi="IRBadr" w:cs="IRBadr" w:hint="eastAsia"/>
          <w:sz w:val="24"/>
          <w:szCs w:val="24"/>
          <w:rtl/>
        </w:rPr>
        <w:t>ه</w:t>
      </w:r>
      <w:r w:rsidRPr="00693FD3">
        <w:rPr>
          <w:rFonts w:ascii="IRBadr" w:hAnsi="IRBadr" w:cs="IRBadr"/>
          <w:sz w:val="24"/>
          <w:szCs w:val="24"/>
          <w:rtl/>
        </w:rPr>
        <w:t xml:space="preserve"> 10.</w:t>
      </w:r>
    </w:p>
  </w:footnote>
  <w:footnote w:id="5">
    <w:p w:rsidR="00693FD3" w:rsidRPr="00693FD3" w:rsidRDefault="00693FD3">
      <w:pPr>
        <w:pStyle w:val="a0"/>
        <w:rPr>
          <w:rFonts w:ascii="IRBadr" w:hAnsi="IRBadr" w:cs="IRBadr"/>
          <w:sz w:val="24"/>
          <w:szCs w:val="24"/>
        </w:rPr>
      </w:pPr>
      <w:r w:rsidRPr="00693FD3">
        <w:rPr>
          <w:rStyle w:val="aff1"/>
          <w:rFonts w:ascii="IRBadr" w:hAnsi="IRBadr" w:cs="IRBadr"/>
          <w:sz w:val="24"/>
          <w:szCs w:val="24"/>
        </w:rPr>
        <w:footnoteRef/>
      </w:r>
      <w:r w:rsidRPr="00693FD3">
        <w:rPr>
          <w:rFonts w:ascii="IRBadr" w:hAnsi="IRBadr" w:cs="IRBadr"/>
          <w:sz w:val="24"/>
          <w:szCs w:val="24"/>
          <w:rtl/>
        </w:rPr>
        <w:t>.</w:t>
      </w:r>
      <w:r w:rsidR="009542FD">
        <w:rPr>
          <w:rFonts w:ascii="IRBadr" w:hAnsi="IRBadr" w:cs="IRBadr"/>
          <w:sz w:val="24"/>
          <w:szCs w:val="24"/>
          <w:rtl/>
        </w:rPr>
        <w:t xml:space="preserve"> فرقان</w:t>
      </w:r>
      <w:r w:rsidRPr="00693FD3">
        <w:rPr>
          <w:rFonts w:ascii="IRBadr" w:hAnsi="IRBadr" w:cs="IRBadr"/>
          <w:sz w:val="24"/>
          <w:szCs w:val="24"/>
          <w:rtl/>
        </w:rPr>
        <w:t>،</w:t>
      </w:r>
      <w:r w:rsidR="009542FD">
        <w:rPr>
          <w:rFonts w:ascii="IRBadr" w:hAnsi="IRBadr" w:cs="IRBadr"/>
          <w:sz w:val="24"/>
          <w:szCs w:val="24"/>
          <w:rtl/>
        </w:rPr>
        <w:t xml:space="preserve"> آ</w:t>
      </w:r>
      <w:r w:rsidR="009542FD">
        <w:rPr>
          <w:rFonts w:ascii="IRBadr" w:hAnsi="IRBadr" w:cs="IRBadr" w:hint="cs"/>
          <w:sz w:val="24"/>
          <w:szCs w:val="24"/>
          <w:rtl/>
        </w:rPr>
        <w:t>ی</w:t>
      </w:r>
      <w:r w:rsidR="009542FD">
        <w:rPr>
          <w:rFonts w:ascii="IRBadr" w:hAnsi="IRBadr" w:cs="IRBadr" w:hint="eastAsia"/>
          <w:sz w:val="24"/>
          <w:szCs w:val="24"/>
          <w:rtl/>
        </w:rPr>
        <w:t>ه</w:t>
      </w:r>
      <w:r w:rsidRPr="00693FD3">
        <w:rPr>
          <w:rFonts w:ascii="IRBadr" w:hAnsi="IRBadr" w:cs="IRBadr"/>
          <w:sz w:val="24"/>
          <w:szCs w:val="24"/>
          <w:rtl/>
        </w:rPr>
        <w:t xml:space="preserve"> 67.</w:t>
      </w:r>
    </w:p>
  </w:footnote>
  <w:footnote w:id="6">
    <w:p w:rsidR="00B86FEA" w:rsidRPr="00693FD3" w:rsidRDefault="00B86FEA" w:rsidP="00A9217C">
      <w:pPr>
        <w:pStyle w:val="a0"/>
        <w:bidi w:val="0"/>
        <w:jc w:val="right"/>
        <w:rPr>
          <w:rFonts w:ascii="IRBadr" w:hAnsi="IRBadr" w:cs="IRBadr"/>
          <w:sz w:val="24"/>
          <w:szCs w:val="24"/>
          <w:rtl/>
        </w:rPr>
      </w:pPr>
      <w:r w:rsidRPr="00693FD3">
        <w:rPr>
          <w:rFonts w:ascii="IRBadr" w:hAnsi="IRBadr" w:cs="IRBadr"/>
          <w:sz w:val="24"/>
          <w:szCs w:val="24"/>
          <w:rtl/>
        </w:rPr>
        <w:t>. حشر، آیه 18.</w:t>
      </w:r>
      <w:r w:rsidRPr="00693FD3">
        <w:rPr>
          <w:rStyle w:val="aff1"/>
          <w:rFonts w:ascii="IRBadr" w:eastAsia="2  Lotus" w:hAnsi="IRBadr" w:cs="IRBadr"/>
          <w:sz w:val="24"/>
          <w:szCs w:val="24"/>
        </w:rPr>
        <w:footnoteRef/>
      </w:r>
    </w:p>
  </w:footnote>
  <w:footnote w:id="7">
    <w:p w:rsidR="00693FD3" w:rsidRPr="00693FD3" w:rsidRDefault="00693FD3" w:rsidP="00693FD3">
      <w:pPr>
        <w:pStyle w:val="a0"/>
        <w:ind w:firstLine="0"/>
        <w:rPr>
          <w:rFonts w:ascii="IRBadr" w:hAnsi="IRBadr" w:cs="IRBadr"/>
          <w:sz w:val="24"/>
          <w:szCs w:val="24"/>
        </w:rPr>
      </w:pPr>
      <w:r w:rsidRPr="00693FD3">
        <w:rPr>
          <w:rStyle w:val="aff1"/>
          <w:rFonts w:ascii="IRBadr" w:hAnsi="IRBadr" w:cs="IRBadr"/>
          <w:sz w:val="24"/>
          <w:szCs w:val="24"/>
        </w:rPr>
        <w:footnoteRef/>
      </w:r>
      <w:r w:rsidRPr="00693FD3">
        <w:rPr>
          <w:rFonts w:ascii="IRBadr" w:hAnsi="IRBadr" w:cs="IRBadr"/>
          <w:sz w:val="24"/>
          <w:szCs w:val="24"/>
          <w:rtl/>
        </w:rPr>
        <w:t>.</w:t>
      </w:r>
      <w:r w:rsidR="009542FD">
        <w:rPr>
          <w:rFonts w:ascii="IRBadr" w:hAnsi="IRBadr" w:cs="IRBadr"/>
          <w:sz w:val="24"/>
          <w:szCs w:val="24"/>
          <w:rtl/>
        </w:rPr>
        <w:t xml:space="preserve"> فجر</w:t>
      </w:r>
      <w:r w:rsidRPr="00693FD3">
        <w:rPr>
          <w:rFonts w:ascii="IRBadr" w:hAnsi="IRBadr" w:cs="IRBadr"/>
          <w:sz w:val="24"/>
          <w:szCs w:val="24"/>
          <w:rtl/>
        </w:rPr>
        <w:t>،</w:t>
      </w:r>
      <w:r w:rsidR="009542FD">
        <w:rPr>
          <w:rFonts w:ascii="IRBadr" w:hAnsi="IRBadr" w:cs="IRBadr"/>
          <w:sz w:val="24"/>
          <w:szCs w:val="24"/>
          <w:rtl/>
        </w:rPr>
        <w:t xml:space="preserve"> آ</w:t>
      </w:r>
      <w:r w:rsidR="009542FD">
        <w:rPr>
          <w:rFonts w:ascii="IRBadr" w:hAnsi="IRBadr" w:cs="IRBadr" w:hint="cs"/>
          <w:sz w:val="24"/>
          <w:szCs w:val="24"/>
          <w:rtl/>
        </w:rPr>
        <w:t>ی</w:t>
      </w:r>
      <w:r w:rsidR="009542FD">
        <w:rPr>
          <w:rFonts w:ascii="IRBadr" w:hAnsi="IRBadr" w:cs="IRBadr" w:hint="eastAsia"/>
          <w:sz w:val="24"/>
          <w:szCs w:val="24"/>
          <w:rtl/>
        </w:rPr>
        <w:t>ه</w:t>
      </w:r>
      <w:r w:rsidRPr="00693FD3">
        <w:rPr>
          <w:rFonts w:ascii="IRBadr" w:hAnsi="IRBadr" w:cs="IRBadr"/>
          <w:sz w:val="24"/>
          <w:szCs w:val="24"/>
          <w:rtl/>
        </w:rPr>
        <w:t xml:space="preserve"> 1</w:t>
      </w:r>
      <w:r w:rsidR="009542FD">
        <w:rPr>
          <w:rFonts w:ascii="IRBadr" w:hAnsi="IRBadr" w:cs="IRBadr"/>
          <w:sz w:val="24"/>
          <w:szCs w:val="24"/>
          <w:rtl/>
        </w:rPr>
        <w:t xml:space="preserve"> و 2</w:t>
      </w:r>
      <w:r w:rsidRPr="00693FD3">
        <w:rPr>
          <w:rFonts w:ascii="IRBadr" w:hAnsi="IRBadr" w:cs="IRBadr"/>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FD" w:rsidRDefault="009542F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EA" w:rsidRPr="00DB3539" w:rsidRDefault="00B86FEA" w:rsidP="00182B13">
    <w:pPr>
      <w:tabs>
        <w:tab w:val="left" w:pos="1256"/>
        <w:tab w:val="left" w:pos="5696"/>
        <w:tab w:val="right" w:pos="9071"/>
      </w:tabs>
      <w:rPr>
        <w:b/>
        <w:bCs/>
        <w:sz w:val="32"/>
      </w:rPr>
    </w:pPr>
    <w:r>
      <w:rPr>
        <w:noProof/>
      </w:rPr>
      <w:drawing>
        <wp:inline distT="0" distB="0" distL="0" distR="0" wp14:anchorId="6E36B5A6" wp14:editId="43E3990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9542FD">
      <w:rPr>
        <w:rFonts w:ascii="IranNastaliq" w:hAnsi="IranNastaliq" w:cs="IranNastaliq"/>
        <w:sz w:val="40"/>
        <w:szCs w:val="40"/>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0D72F8AA" wp14:editId="0EBA580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B02F"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Badr" w:hAnsi="IRBadr" w:cs="IRBadr"/>
        <w:sz w:val="28"/>
      </w:rPr>
      <w:t>6385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FD" w:rsidRDefault="009542F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067E2"/>
    <w:rsid w:val="00014C18"/>
    <w:rsid w:val="000156A5"/>
    <w:rsid w:val="00016715"/>
    <w:rsid w:val="00020197"/>
    <w:rsid w:val="000208E6"/>
    <w:rsid w:val="00021850"/>
    <w:rsid w:val="000228A2"/>
    <w:rsid w:val="00024793"/>
    <w:rsid w:val="00026B27"/>
    <w:rsid w:val="00031ACB"/>
    <w:rsid w:val="000324F1"/>
    <w:rsid w:val="000326F0"/>
    <w:rsid w:val="00035061"/>
    <w:rsid w:val="00040ED9"/>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4F4"/>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2B13"/>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6E21"/>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0DCC"/>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0F96"/>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2CF7"/>
    <w:rsid w:val="005D49D6"/>
    <w:rsid w:val="005D4F73"/>
    <w:rsid w:val="005D7275"/>
    <w:rsid w:val="005E1F1A"/>
    <w:rsid w:val="005E2A65"/>
    <w:rsid w:val="006025E9"/>
    <w:rsid w:val="006040DF"/>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3FD3"/>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D2A21"/>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2754"/>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2FD"/>
    <w:rsid w:val="00954905"/>
    <w:rsid w:val="009561BA"/>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25E0"/>
    <w:rsid w:val="00B63826"/>
    <w:rsid w:val="00B63F15"/>
    <w:rsid w:val="00B64906"/>
    <w:rsid w:val="00B72CAF"/>
    <w:rsid w:val="00B835F0"/>
    <w:rsid w:val="00B86FEA"/>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E69"/>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2668E"/>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32FF4-2A59-4FBB-9CAF-195FC052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D2668E"/>
    <w:pPr>
      <w:spacing w:after="0" w:line="360" w:lineRule="auto"/>
      <w:jc w:val="both"/>
    </w:pPr>
    <w:rPr>
      <w:rFonts w:ascii="IRBadr" w:eastAsia="Times New Roman" w:hAnsi="IRBadr" w:cs="IRBadr"/>
      <w:color w:val="000000" w:themeColor="text1"/>
      <w:sz w:val="24"/>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1C11-3BCE-4138-96DA-08A7AEB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6480</TotalTime>
  <Pages>1</Pages>
  <Words>2307</Words>
  <Characters>13154</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19</cp:revision>
  <dcterms:created xsi:type="dcterms:W3CDTF">2017-06-27T13:15:00Z</dcterms:created>
  <dcterms:modified xsi:type="dcterms:W3CDTF">2017-08-21T06:22:00Z</dcterms:modified>
</cp:coreProperties>
</file>