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sdt>
      <w:sdtPr>
        <w:rPr>
          <w:rFonts w:eastAsia="2  Badr" w:cs="Traditional Arabic"/>
          <w:bCs w:val="0"/>
          <w:color w:val="auto"/>
          <w:sz w:val="28"/>
          <w:rtl/>
        </w:rPr>
        <w:id w:val="-111286764"/>
        <w:docPartObj>
          <w:docPartGallery w:val="Table of Contents"/>
          <w:docPartUnique/>
        </w:docPartObj>
      </w:sdtPr>
      <w:sdtEndPr>
        <w:rPr>
          <w:b/>
          <w:noProof/>
        </w:rPr>
      </w:sdtEndPr>
      <w:sdtContent>
        <w:bookmarkEnd w:id="0" w:displacedByCustomXml="prev"/>
        <w:p w:rsidR="00F90213" w:rsidRPr="006B3C39" w:rsidRDefault="00F90213" w:rsidP="00F90213">
          <w:pPr>
            <w:pStyle w:val="TOCHeading"/>
            <w:rPr>
              <w:rFonts w:cs="Traditional Arabic"/>
            </w:rPr>
          </w:pPr>
          <w:r w:rsidRPr="006B3C39">
            <w:rPr>
              <w:rFonts w:cs="Traditional Arabic" w:hint="cs"/>
              <w:rtl/>
            </w:rPr>
            <w:t>فهرست</w:t>
          </w:r>
        </w:p>
        <w:p w:rsidR="00F90213" w:rsidRPr="006B3C39" w:rsidRDefault="00F90213" w:rsidP="00F90213">
          <w:pPr>
            <w:pStyle w:val="TOC1"/>
            <w:tabs>
              <w:tab w:val="right" w:leader="dot" w:pos="9350"/>
            </w:tabs>
            <w:rPr>
              <w:noProof/>
              <w:sz w:val="22"/>
              <w:szCs w:val="22"/>
              <w:lang w:bidi="ar-SA"/>
            </w:rPr>
          </w:pPr>
          <w:r w:rsidRPr="006B3C39">
            <w:fldChar w:fldCharType="begin"/>
          </w:r>
          <w:r w:rsidRPr="006B3C39">
            <w:instrText xml:space="preserve"> TOC \o "1-3" \h \z \u </w:instrText>
          </w:r>
          <w:r w:rsidRPr="006B3C39">
            <w:fldChar w:fldCharType="separate"/>
          </w:r>
          <w:hyperlink w:anchor="_Toc52119447" w:history="1">
            <w:r w:rsidRPr="006B3C39">
              <w:rPr>
                <w:rStyle w:val="Hyperlink"/>
                <w:noProof/>
                <w:rtl/>
              </w:rPr>
              <w:t>مقدمه:</w:t>
            </w:r>
            <w:r w:rsidRPr="006B3C39">
              <w:rPr>
                <w:noProof/>
                <w:webHidden/>
              </w:rPr>
              <w:tab/>
            </w:r>
            <w:r w:rsidRPr="006B3C39">
              <w:rPr>
                <w:noProof/>
                <w:webHidden/>
              </w:rPr>
              <w:fldChar w:fldCharType="begin"/>
            </w:r>
            <w:r w:rsidRPr="006B3C39">
              <w:rPr>
                <w:noProof/>
                <w:webHidden/>
              </w:rPr>
              <w:instrText xml:space="preserve"> PAGEREF _Toc52119447 \h </w:instrText>
            </w:r>
            <w:r w:rsidRPr="006B3C39">
              <w:rPr>
                <w:noProof/>
                <w:webHidden/>
              </w:rPr>
            </w:r>
            <w:r w:rsidRPr="006B3C39">
              <w:rPr>
                <w:noProof/>
                <w:webHidden/>
              </w:rPr>
              <w:fldChar w:fldCharType="separate"/>
            </w:r>
            <w:r w:rsidRPr="006B3C39">
              <w:rPr>
                <w:noProof/>
                <w:webHidden/>
              </w:rPr>
              <w:t>2</w:t>
            </w:r>
            <w:r w:rsidRPr="006B3C39">
              <w:rPr>
                <w:noProof/>
                <w:webHidden/>
              </w:rPr>
              <w:fldChar w:fldCharType="end"/>
            </w:r>
          </w:hyperlink>
        </w:p>
        <w:p w:rsidR="00F90213" w:rsidRPr="006B3C39" w:rsidRDefault="00086650" w:rsidP="00F90213">
          <w:pPr>
            <w:pStyle w:val="TOC1"/>
            <w:tabs>
              <w:tab w:val="right" w:leader="dot" w:pos="9350"/>
            </w:tabs>
            <w:rPr>
              <w:noProof/>
              <w:sz w:val="22"/>
              <w:szCs w:val="22"/>
              <w:lang w:bidi="ar-SA"/>
            </w:rPr>
          </w:pPr>
          <w:hyperlink w:anchor="_Toc52119448" w:history="1">
            <w:r w:rsidR="00F90213" w:rsidRPr="006B3C39">
              <w:rPr>
                <w:rStyle w:val="Hyperlink"/>
                <w:noProof/>
                <w:rtl/>
              </w:rPr>
              <w:t>اقوال بحث نظر به وجه و کف</w:t>
            </w:r>
            <w:r w:rsidR="00F90213" w:rsidRPr="006B3C39">
              <w:rPr>
                <w:rStyle w:val="Hyperlink"/>
                <w:rFonts w:hint="cs"/>
                <w:noProof/>
                <w:rtl/>
              </w:rPr>
              <w:t>ی</w:t>
            </w:r>
            <w:r w:rsidR="00F90213" w:rsidRPr="006B3C39">
              <w:rPr>
                <w:rStyle w:val="Hyperlink"/>
                <w:rFonts w:hint="eastAsia"/>
                <w:noProof/>
                <w:rtl/>
              </w:rPr>
              <w:t>ن</w:t>
            </w:r>
            <w:r w:rsidR="00F90213" w:rsidRPr="006B3C39">
              <w:rPr>
                <w:rStyle w:val="Hyperlink"/>
                <w:noProof/>
                <w:rtl/>
              </w:rPr>
              <w:t xml:space="preserve"> اجنب</w:t>
            </w:r>
            <w:r w:rsidR="00F90213" w:rsidRPr="006B3C39">
              <w:rPr>
                <w:rStyle w:val="Hyperlink"/>
                <w:rFonts w:hint="cs"/>
                <w:noProof/>
                <w:rtl/>
              </w:rPr>
              <w:t>ی</w:t>
            </w:r>
            <w:r w:rsidR="00F90213" w:rsidRPr="006B3C39">
              <w:rPr>
                <w:rStyle w:val="Hyperlink"/>
                <w:rFonts w:hint="eastAsia"/>
                <w:noProof/>
                <w:rtl/>
              </w:rPr>
              <w:t>ه</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_Toc52119448 \h </w:instrText>
            </w:r>
            <w:r w:rsidR="00F90213" w:rsidRPr="006B3C39">
              <w:rPr>
                <w:noProof/>
                <w:webHidden/>
              </w:rPr>
            </w:r>
            <w:r w:rsidR="00F90213" w:rsidRPr="006B3C39">
              <w:rPr>
                <w:noProof/>
                <w:webHidden/>
              </w:rPr>
              <w:fldChar w:fldCharType="separate"/>
            </w:r>
            <w:r w:rsidR="00F90213" w:rsidRPr="006B3C39">
              <w:rPr>
                <w:noProof/>
                <w:webHidden/>
              </w:rPr>
              <w:t>2</w:t>
            </w:r>
            <w:r w:rsidR="00F90213" w:rsidRPr="006B3C39">
              <w:rPr>
                <w:noProof/>
                <w:webHidden/>
              </w:rPr>
              <w:fldChar w:fldCharType="end"/>
            </w:r>
          </w:hyperlink>
        </w:p>
        <w:p w:rsidR="00F90213" w:rsidRPr="006B3C39" w:rsidRDefault="00086650" w:rsidP="00F90213">
          <w:pPr>
            <w:pStyle w:val="TOC1"/>
            <w:tabs>
              <w:tab w:val="right" w:leader="dot" w:pos="9350"/>
            </w:tabs>
            <w:rPr>
              <w:noProof/>
              <w:sz w:val="22"/>
              <w:szCs w:val="22"/>
              <w:lang w:bidi="ar-SA"/>
            </w:rPr>
          </w:pPr>
          <w:hyperlink w:anchor="_Toc52119449" w:history="1">
            <w:r w:rsidR="00F90213" w:rsidRPr="006B3C39">
              <w:rPr>
                <w:rStyle w:val="Hyperlink"/>
                <w:noProof/>
                <w:rtl/>
              </w:rPr>
              <w:t>ادله حرمت نظر به وجه و کف</w:t>
            </w:r>
            <w:r w:rsidR="00F90213" w:rsidRPr="006B3C39">
              <w:rPr>
                <w:rStyle w:val="Hyperlink"/>
                <w:rFonts w:hint="cs"/>
                <w:noProof/>
                <w:rtl/>
              </w:rPr>
              <w:t>ی</w:t>
            </w:r>
            <w:r w:rsidR="00F90213" w:rsidRPr="006B3C39">
              <w:rPr>
                <w:rStyle w:val="Hyperlink"/>
                <w:rFonts w:hint="eastAsia"/>
                <w:noProof/>
                <w:rtl/>
              </w:rPr>
              <w:t>ن</w:t>
            </w:r>
            <w:r w:rsidR="00F90213" w:rsidRPr="006B3C39">
              <w:rPr>
                <w:rStyle w:val="Hyperlink"/>
                <w:noProof/>
                <w:rtl/>
              </w:rPr>
              <w:t xml:space="preserve"> اجنب</w:t>
            </w:r>
            <w:r w:rsidR="00F90213" w:rsidRPr="006B3C39">
              <w:rPr>
                <w:rStyle w:val="Hyperlink"/>
                <w:rFonts w:hint="cs"/>
                <w:noProof/>
                <w:rtl/>
              </w:rPr>
              <w:t>ی</w:t>
            </w:r>
            <w:r w:rsidR="00F90213" w:rsidRPr="006B3C39">
              <w:rPr>
                <w:rStyle w:val="Hyperlink"/>
                <w:rFonts w:hint="eastAsia"/>
                <w:noProof/>
                <w:rtl/>
              </w:rPr>
              <w:t>ه</w:t>
            </w:r>
            <w:r w:rsidR="00F90213" w:rsidRPr="006B3C39">
              <w:rPr>
                <w:rStyle w:val="Hyperlink"/>
                <w:noProof/>
                <w:rtl/>
              </w:rPr>
              <w:t>:</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_Toc52119449 \h </w:instrText>
            </w:r>
            <w:r w:rsidR="00F90213" w:rsidRPr="006B3C39">
              <w:rPr>
                <w:noProof/>
                <w:webHidden/>
              </w:rPr>
            </w:r>
            <w:r w:rsidR="00F90213" w:rsidRPr="006B3C39">
              <w:rPr>
                <w:noProof/>
                <w:webHidden/>
              </w:rPr>
              <w:fldChar w:fldCharType="separate"/>
            </w:r>
            <w:r w:rsidR="00F90213" w:rsidRPr="006B3C39">
              <w:rPr>
                <w:noProof/>
                <w:webHidden/>
              </w:rPr>
              <w:t>3</w:t>
            </w:r>
            <w:r w:rsidR="00F90213" w:rsidRPr="006B3C39">
              <w:rPr>
                <w:noProof/>
                <w:webHidden/>
              </w:rPr>
              <w:fldChar w:fldCharType="end"/>
            </w:r>
          </w:hyperlink>
        </w:p>
        <w:p w:rsidR="00F90213" w:rsidRPr="006B3C39" w:rsidRDefault="00086650" w:rsidP="00F90213">
          <w:pPr>
            <w:pStyle w:val="TOC1"/>
            <w:tabs>
              <w:tab w:val="right" w:leader="dot" w:pos="9350"/>
            </w:tabs>
            <w:rPr>
              <w:noProof/>
              <w:sz w:val="22"/>
              <w:szCs w:val="22"/>
              <w:lang w:bidi="ar-SA"/>
            </w:rPr>
          </w:pPr>
          <w:hyperlink w:anchor="_Toc52119450" w:history="1">
            <w:r w:rsidR="00F90213" w:rsidRPr="006B3C39">
              <w:rPr>
                <w:rStyle w:val="Hyperlink"/>
                <w:noProof/>
                <w:rtl/>
              </w:rPr>
              <w:t>ادله جواز نظر به وجه و کف</w:t>
            </w:r>
            <w:r w:rsidR="00F90213" w:rsidRPr="006B3C39">
              <w:rPr>
                <w:rStyle w:val="Hyperlink"/>
                <w:rFonts w:hint="cs"/>
                <w:noProof/>
                <w:rtl/>
              </w:rPr>
              <w:t>ی</w:t>
            </w:r>
            <w:r w:rsidR="00F90213" w:rsidRPr="006B3C39">
              <w:rPr>
                <w:rStyle w:val="Hyperlink"/>
                <w:rFonts w:hint="eastAsia"/>
                <w:noProof/>
                <w:rtl/>
              </w:rPr>
              <w:t>ن</w:t>
            </w:r>
            <w:r w:rsidR="00F90213" w:rsidRPr="006B3C39">
              <w:rPr>
                <w:rStyle w:val="Hyperlink"/>
                <w:noProof/>
                <w:rtl/>
              </w:rPr>
              <w:t xml:space="preserve"> اجنب</w:t>
            </w:r>
            <w:r w:rsidR="00F90213" w:rsidRPr="006B3C39">
              <w:rPr>
                <w:rStyle w:val="Hyperlink"/>
                <w:rFonts w:hint="cs"/>
                <w:noProof/>
                <w:rtl/>
              </w:rPr>
              <w:t>ی</w:t>
            </w:r>
            <w:r w:rsidR="00F90213" w:rsidRPr="006B3C39">
              <w:rPr>
                <w:rStyle w:val="Hyperlink"/>
                <w:rFonts w:hint="eastAsia"/>
                <w:noProof/>
                <w:rtl/>
              </w:rPr>
              <w:t>ه</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_Toc52119450 \h </w:instrText>
            </w:r>
            <w:r w:rsidR="00F90213" w:rsidRPr="006B3C39">
              <w:rPr>
                <w:noProof/>
                <w:webHidden/>
              </w:rPr>
            </w:r>
            <w:r w:rsidR="00F90213" w:rsidRPr="006B3C39">
              <w:rPr>
                <w:noProof/>
                <w:webHidden/>
              </w:rPr>
              <w:fldChar w:fldCharType="separate"/>
            </w:r>
            <w:r w:rsidR="00F90213" w:rsidRPr="006B3C39">
              <w:rPr>
                <w:noProof/>
                <w:webHidden/>
              </w:rPr>
              <w:t>3</w:t>
            </w:r>
            <w:r w:rsidR="00F90213" w:rsidRPr="006B3C39">
              <w:rPr>
                <w:noProof/>
                <w:webHidden/>
              </w:rPr>
              <w:fldChar w:fldCharType="end"/>
            </w:r>
          </w:hyperlink>
        </w:p>
        <w:p w:rsidR="00F90213" w:rsidRPr="006B3C39" w:rsidRDefault="00086650" w:rsidP="00F90213">
          <w:pPr>
            <w:pStyle w:val="TOC1"/>
            <w:tabs>
              <w:tab w:val="right" w:leader="dot" w:pos="9350"/>
            </w:tabs>
            <w:rPr>
              <w:noProof/>
              <w:sz w:val="22"/>
              <w:szCs w:val="22"/>
              <w:lang w:bidi="ar-SA"/>
            </w:rPr>
          </w:pPr>
          <w:hyperlink w:anchor="_Toc52119451" w:history="1">
            <w:r w:rsidR="00F90213" w:rsidRPr="006B3C39">
              <w:rPr>
                <w:rStyle w:val="Hyperlink"/>
                <w:noProof/>
                <w:rtl/>
              </w:rPr>
              <w:t>دل</w:t>
            </w:r>
            <w:r w:rsidR="00F90213" w:rsidRPr="006B3C39">
              <w:rPr>
                <w:rStyle w:val="Hyperlink"/>
                <w:rFonts w:hint="cs"/>
                <w:noProof/>
                <w:rtl/>
              </w:rPr>
              <w:t>ی</w:t>
            </w:r>
            <w:r w:rsidR="00F90213" w:rsidRPr="006B3C39">
              <w:rPr>
                <w:rStyle w:val="Hyperlink"/>
                <w:rFonts w:hint="eastAsia"/>
                <w:noProof/>
                <w:rtl/>
              </w:rPr>
              <w:t>ل</w:t>
            </w:r>
            <w:r w:rsidR="00F90213" w:rsidRPr="006B3C39">
              <w:rPr>
                <w:rStyle w:val="Hyperlink"/>
                <w:noProof/>
                <w:rtl/>
              </w:rPr>
              <w:t xml:space="preserve"> سوم: روا</w:t>
            </w:r>
            <w:r w:rsidR="00F90213" w:rsidRPr="006B3C39">
              <w:rPr>
                <w:rStyle w:val="Hyperlink"/>
                <w:rFonts w:hint="cs"/>
                <w:noProof/>
                <w:rtl/>
              </w:rPr>
              <w:t>ی</w:t>
            </w:r>
            <w:r w:rsidR="00F90213" w:rsidRPr="006B3C39">
              <w:rPr>
                <w:rStyle w:val="Hyperlink"/>
                <w:rFonts w:hint="eastAsia"/>
                <w:noProof/>
                <w:rtl/>
              </w:rPr>
              <w:t>ت</w:t>
            </w:r>
            <w:r w:rsidR="00F90213" w:rsidRPr="006B3C39">
              <w:rPr>
                <w:rStyle w:val="Hyperlink"/>
                <w:noProof/>
                <w:rtl/>
              </w:rPr>
              <w:t xml:space="preserve"> جابر ابن عبدالله انصار</w:t>
            </w:r>
            <w:r w:rsidR="00F90213" w:rsidRPr="006B3C39">
              <w:rPr>
                <w:rStyle w:val="Hyperlink"/>
                <w:rFonts w:hint="cs"/>
                <w:noProof/>
                <w:rtl/>
              </w:rPr>
              <w:t>ی</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_Toc52119451 \h </w:instrText>
            </w:r>
            <w:r w:rsidR="00F90213" w:rsidRPr="006B3C39">
              <w:rPr>
                <w:noProof/>
                <w:webHidden/>
              </w:rPr>
            </w:r>
            <w:r w:rsidR="00F90213" w:rsidRPr="006B3C39">
              <w:rPr>
                <w:noProof/>
                <w:webHidden/>
              </w:rPr>
              <w:fldChar w:fldCharType="separate"/>
            </w:r>
            <w:r w:rsidR="00F90213" w:rsidRPr="006B3C39">
              <w:rPr>
                <w:noProof/>
                <w:webHidden/>
              </w:rPr>
              <w:t>3</w:t>
            </w:r>
            <w:r w:rsidR="00F90213" w:rsidRPr="006B3C39">
              <w:rPr>
                <w:noProof/>
                <w:webHidden/>
              </w:rPr>
              <w:fldChar w:fldCharType="end"/>
            </w:r>
          </w:hyperlink>
        </w:p>
        <w:p w:rsidR="00F90213" w:rsidRPr="006B3C39" w:rsidRDefault="00086650" w:rsidP="00F90213">
          <w:pPr>
            <w:pStyle w:val="TOC2"/>
            <w:tabs>
              <w:tab w:val="right" w:leader="dot" w:pos="9350"/>
            </w:tabs>
            <w:rPr>
              <w:noProof/>
              <w:sz w:val="22"/>
              <w:szCs w:val="22"/>
              <w:lang w:bidi="ar-SA"/>
            </w:rPr>
          </w:pPr>
          <w:hyperlink w:anchor="_Toc52119452" w:history="1">
            <w:r w:rsidR="00F90213" w:rsidRPr="006B3C39">
              <w:rPr>
                <w:rStyle w:val="Hyperlink"/>
                <w:noProof/>
                <w:rtl/>
              </w:rPr>
              <w:t>بحث دلال</w:t>
            </w:r>
            <w:r w:rsidR="00F90213" w:rsidRPr="006B3C39">
              <w:rPr>
                <w:rStyle w:val="Hyperlink"/>
                <w:rFonts w:hint="cs"/>
                <w:noProof/>
                <w:rtl/>
              </w:rPr>
              <w:t>ی</w:t>
            </w:r>
            <w:r w:rsidR="00F90213" w:rsidRPr="006B3C39">
              <w:rPr>
                <w:rStyle w:val="Hyperlink"/>
                <w:noProof/>
                <w:rtl/>
              </w:rPr>
              <w:t xml:space="preserve"> روا</w:t>
            </w:r>
            <w:r w:rsidR="00F90213" w:rsidRPr="006B3C39">
              <w:rPr>
                <w:rStyle w:val="Hyperlink"/>
                <w:rFonts w:hint="cs"/>
                <w:noProof/>
                <w:rtl/>
              </w:rPr>
              <w:t>ی</w:t>
            </w:r>
            <w:r w:rsidR="00F90213" w:rsidRPr="006B3C39">
              <w:rPr>
                <w:rStyle w:val="Hyperlink"/>
                <w:rFonts w:hint="eastAsia"/>
                <w:noProof/>
                <w:rtl/>
              </w:rPr>
              <w:t>ت</w:t>
            </w:r>
            <w:r w:rsidR="00F90213" w:rsidRPr="006B3C39">
              <w:rPr>
                <w:rStyle w:val="Hyperlink"/>
                <w:noProof/>
                <w:rtl/>
              </w:rPr>
              <w:t>:</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_Toc52119452 \h </w:instrText>
            </w:r>
            <w:r w:rsidR="00F90213" w:rsidRPr="006B3C39">
              <w:rPr>
                <w:noProof/>
                <w:webHidden/>
              </w:rPr>
            </w:r>
            <w:r w:rsidR="00F90213" w:rsidRPr="006B3C39">
              <w:rPr>
                <w:noProof/>
                <w:webHidden/>
              </w:rPr>
              <w:fldChar w:fldCharType="separate"/>
            </w:r>
            <w:r w:rsidR="00F90213" w:rsidRPr="006B3C39">
              <w:rPr>
                <w:noProof/>
                <w:webHidden/>
              </w:rPr>
              <w:t>3</w:t>
            </w:r>
            <w:r w:rsidR="00F90213" w:rsidRPr="006B3C39">
              <w:rPr>
                <w:noProof/>
                <w:webHidden/>
              </w:rPr>
              <w:fldChar w:fldCharType="end"/>
            </w:r>
          </w:hyperlink>
        </w:p>
        <w:p w:rsidR="00F90213" w:rsidRPr="006B3C39" w:rsidRDefault="00086650" w:rsidP="00F90213">
          <w:pPr>
            <w:pStyle w:val="TOC2"/>
            <w:tabs>
              <w:tab w:val="right" w:leader="dot" w:pos="9350"/>
            </w:tabs>
            <w:rPr>
              <w:noProof/>
              <w:sz w:val="22"/>
              <w:szCs w:val="22"/>
              <w:lang w:bidi="ar-SA"/>
            </w:rPr>
          </w:pPr>
          <w:hyperlink w:anchor="_Toc52119453" w:history="1">
            <w:r w:rsidR="00F90213" w:rsidRPr="006B3C39">
              <w:rPr>
                <w:rStyle w:val="Hyperlink"/>
                <w:noProof/>
                <w:rtl/>
              </w:rPr>
              <w:t>بحث سند</w:t>
            </w:r>
            <w:r w:rsidR="00F90213" w:rsidRPr="006B3C39">
              <w:rPr>
                <w:rStyle w:val="Hyperlink"/>
                <w:rFonts w:hint="cs"/>
                <w:noProof/>
                <w:rtl/>
              </w:rPr>
              <w:t>ی</w:t>
            </w:r>
            <w:r w:rsidR="00F90213" w:rsidRPr="006B3C39">
              <w:rPr>
                <w:rStyle w:val="Hyperlink"/>
                <w:noProof/>
                <w:rtl/>
              </w:rPr>
              <w:t xml:space="preserve"> روا</w:t>
            </w:r>
            <w:r w:rsidR="00F90213" w:rsidRPr="006B3C39">
              <w:rPr>
                <w:rStyle w:val="Hyperlink"/>
                <w:rFonts w:hint="cs"/>
                <w:noProof/>
                <w:rtl/>
              </w:rPr>
              <w:t>ی</w:t>
            </w:r>
            <w:r w:rsidR="00F90213" w:rsidRPr="006B3C39">
              <w:rPr>
                <w:rStyle w:val="Hyperlink"/>
                <w:rFonts w:hint="eastAsia"/>
                <w:noProof/>
                <w:rtl/>
              </w:rPr>
              <w:t>ت</w:t>
            </w:r>
            <w:r w:rsidR="00F90213" w:rsidRPr="006B3C39">
              <w:rPr>
                <w:rStyle w:val="Hyperlink"/>
                <w:noProof/>
                <w:rtl/>
              </w:rPr>
              <w:t>:</w:t>
            </w:r>
            <w:r w:rsidR="00F90213" w:rsidRPr="006B3C39">
              <w:rPr>
                <w:noProof/>
                <w:webHidden/>
              </w:rPr>
              <w:tab/>
            </w:r>
            <w:r w:rsidR="00F90213" w:rsidRPr="006B3C39">
              <w:rPr>
                <w:noProof/>
                <w:webHidden/>
              </w:rPr>
              <w:fldChar w:fldCharType="begin"/>
            </w:r>
            <w:r w:rsidR="00F90213" w:rsidRPr="006B3C39">
              <w:rPr>
                <w:noProof/>
                <w:webHidden/>
              </w:rPr>
              <w:instrText xml:space="preserve"> PAGEREF _Toc52119453 \h </w:instrText>
            </w:r>
            <w:r w:rsidR="00F90213" w:rsidRPr="006B3C39">
              <w:rPr>
                <w:noProof/>
                <w:webHidden/>
              </w:rPr>
            </w:r>
            <w:r w:rsidR="00F90213" w:rsidRPr="006B3C39">
              <w:rPr>
                <w:noProof/>
                <w:webHidden/>
              </w:rPr>
              <w:fldChar w:fldCharType="separate"/>
            </w:r>
            <w:r w:rsidR="00F90213" w:rsidRPr="006B3C39">
              <w:rPr>
                <w:noProof/>
                <w:webHidden/>
              </w:rPr>
              <w:t>5</w:t>
            </w:r>
            <w:r w:rsidR="00F90213" w:rsidRPr="006B3C39">
              <w:rPr>
                <w:noProof/>
                <w:webHidden/>
              </w:rPr>
              <w:fldChar w:fldCharType="end"/>
            </w:r>
          </w:hyperlink>
        </w:p>
        <w:p w:rsidR="00F90213" w:rsidRPr="006B3C39" w:rsidRDefault="00F90213" w:rsidP="00F90213">
          <w:r w:rsidRPr="006B3C39">
            <w:rPr>
              <w:b/>
              <w:bCs/>
              <w:noProof/>
            </w:rPr>
            <w:fldChar w:fldCharType="end"/>
          </w:r>
        </w:p>
      </w:sdtContent>
    </w:sdt>
    <w:p w:rsidR="00F90213" w:rsidRPr="006B3C39" w:rsidRDefault="00F90213" w:rsidP="00F90213">
      <w:pPr>
        <w:spacing w:after="0"/>
        <w:ind w:firstLine="0"/>
        <w:jc w:val="left"/>
        <w:rPr>
          <w:rtl/>
        </w:rPr>
      </w:pPr>
      <w:r w:rsidRPr="006B3C39">
        <w:rPr>
          <w:rtl/>
        </w:rPr>
        <w:br w:type="page"/>
      </w:r>
    </w:p>
    <w:p w:rsidR="006B3C39" w:rsidRPr="00012D8B" w:rsidRDefault="006B3C39" w:rsidP="006B3C39">
      <w:pPr>
        <w:jc w:val="center"/>
        <w:rPr>
          <w:rtl/>
        </w:rPr>
      </w:pPr>
      <w:r w:rsidRPr="00012D8B">
        <w:rPr>
          <w:rFonts w:hint="cs"/>
          <w:rtl/>
        </w:rPr>
        <w:lastRenderedPageBreak/>
        <w:t>بسم الله الرحمن الرحیم</w:t>
      </w:r>
    </w:p>
    <w:p w:rsidR="006B3C39" w:rsidRPr="00012D8B" w:rsidRDefault="006B3C39" w:rsidP="006B3C39">
      <w:pPr>
        <w:pStyle w:val="Heading1"/>
        <w:rPr>
          <w:rtl/>
        </w:rPr>
      </w:pPr>
      <w:bookmarkStart w:id="1" w:name="_Toc20125395"/>
      <w:bookmarkStart w:id="2" w:name="_Toc42509933"/>
      <w:bookmarkStart w:id="3" w:name="_Toc42522615"/>
      <w:bookmarkStart w:id="4" w:name="_Toc42611065"/>
      <w:bookmarkStart w:id="5" w:name="_Toc42697049"/>
      <w:bookmarkStart w:id="6" w:name="_Toc43121545"/>
      <w:bookmarkStart w:id="7" w:name="_Toc43811892"/>
      <w:bookmarkStart w:id="8" w:name="_Toc513477529"/>
      <w:r w:rsidRPr="00012D8B">
        <w:rPr>
          <w:rFonts w:hint="cs"/>
          <w:rtl/>
        </w:rPr>
        <w:t xml:space="preserve">موضوع: </w:t>
      </w:r>
      <w:r w:rsidRPr="00012D8B">
        <w:rPr>
          <w:rFonts w:hint="cs"/>
          <w:color w:val="auto"/>
          <w:rtl/>
        </w:rPr>
        <w:t>فقه / نکاح</w:t>
      </w:r>
      <w:bookmarkEnd w:id="1"/>
      <w:bookmarkEnd w:id="2"/>
      <w:bookmarkEnd w:id="3"/>
      <w:bookmarkEnd w:id="4"/>
      <w:bookmarkEnd w:id="5"/>
      <w:bookmarkEnd w:id="6"/>
      <w:bookmarkEnd w:id="7"/>
      <w:r w:rsidRPr="00012D8B">
        <w:rPr>
          <w:rFonts w:hint="cs"/>
          <w:color w:val="auto"/>
          <w:rtl/>
        </w:rPr>
        <w:t xml:space="preserve"> </w:t>
      </w:r>
      <w:bookmarkEnd w:id="8"/>
    </w:p>
    <w:p w:rsidR="006B3C39" w:rsidRPr="00012D8B" w:rsidRDefault="006B3C39" w:rsidP="006B3C39">
      <w:pPr>
        <w:pStyle w:val="Heading2"/>
        <w:rPr>
          <w:rFonts w:ascii="Traditional Arabic" w:hAnsi="Traditional Arabic" w:cs="Traditional Arabic"/>
          <w:rtl/>
        </w:rPr>
      </w:pPr>
      <w:bookmarkStart w:id="9" w:name="_Toc43811893"/>
      <w:r w:rsidRPr="00012D8B">
        <w:rPr>
          <w:rFonts w:ascii="Traditional Arabic" w:hAnsi="Traditional Arabic" w:cs="Traditional Arabic" w:hint="cs"/>
          <w:rtl/>
        </w:rPr>
        <w:t>اشاره</w:t>
      </w:r>
      <w:bookmarkEnd w:id="9"/>
    </w:p>
    <w:p w:rsidR="000155F1" w:rsidRPr="006B3C39" w:rsidRDefault="00F90213">
      <w:pPr>
        <w:rPr>
          <w:rtl/>
        </w:rPr>
      </w:pPr>
      <w:r w:rsidRPr="006B3C39">
        <w:rPr>
          <w:rFonts w:hint="cs"/>
          <w:rtl/>
        </w:rPr>
        <w:t>همان‌طور</w:t>
      </w:r>
      <w:r w:rsidR="000155F1" w:rsidRPr="006B3C39">
        <w:rPr>
          <w:rFonts w:hint="cs"/>
          <w:rtl/>
        </w:rPr>
        <w:t xml:space="preserve"> که مستحضرید بحث ما در مقدمات نکاح بود ولی با تنظیمی که انجام شد قرار شد ما بابی </w:t>
      </w:r>
      <w:r w:rsidRPr="006B3C39">
        <w:rPr>
          <w:rFonts w:hint="cs"/>
          <w:rtl/>
        </w:rPr>
        <w:t>به‌عنوان</w:t>
      </w:r>
      <w:r w:rsidR="000155F1" w:rsidRPr="006B3C39">
        <w:rPr>
          <w:rFonts w:hint="cs"/>
          <w:rtl/>
        </w:rPr>
        <w:t xml:space="preserve"> مستقل برای این مباحث تأسیس کنیم و محور این باب هم این </w:t>
      </w:r>
      <w:r w:rsidRPr="006B3C39">
        <w:rPr>
          <w:rFonts w:hint="cs"/>
          <w:rtl/>
        </w:rPr>
        <w:t>می‌شود</w:t>
      </w:r>
      <w:r w:rsidR="000155F1" w:rsidRPr="006B3C39">
        <w:rPr>
          <w:rFonts w:hint="cs"/>
          <w:rtl/>
        </w:rPr>
        <w:t xml:space="preserve">: روابطی که میان </w:t>
      </w:r>
      <w:r w:rsidRPr="006B3C39">
        <w:rPr>
          <w:rFonts w:hint="cs"/>
          <w:rtl/>
        </w:rPr>
        <w:t>انسان‌ها</w:t>
      </w:r>
      <w:r w:rsidR="000155F1" w:rsidRPr="006B3C39">
        <w:rPr>
          <w:rFonts w:hint="cs"/>
          <w:rtl/>
        </w:rPr>
        <w:t xml:space="preserve"> از حیث جنسیت متصور است. زن و مرد یا حتی زن و زن و میان مرد و مرد. </w:t>
      </w:r>
      <w:r w:rsidRPr="006B3C39">
        <w:rPr>
          <w:rFonts w:hint="cs"/>
          <w:rtl/>
        </w:rPr>
        <w:t>این‌ها</w:t>
      </w:r>
      <w:r w:rsidR="000155F1" w:rsidRPr="006B3C39">
        <w:rPr>
          <w:rFonts w:hint="cs"/>
          <w:rtl/>
        </w:rPr>
        <w:t xml:space="preserve"> </w:t>
      </w:r>
      <w:r w:rsidRPr="006B3C39">
        <w:rPr>
          <w:rFonts w:hint="cs"/>
          <w:rtl/>
        </w:rPr>
        <w:t>درجایی</w:t>
      </w:r>
      <w:r w:rsidR="000155F1" w:rsidRPr="006B3C39">
        <w:rPr>
          <w:rFonts w:hint="cs"/>
          <w:rtl/>
        </w:rPr>
        <w:t xml:space="preserve"> از فقه باید </w:t>
      </w:r>
      <w:r w:rsidRPr="006B3C39">
        <w:rPr>
          <w:rFonts w:hint="cs"/>
          <w:rtl/>
        </w:rPr>
        <w:t>موردبحث</w:t>
      </w:r>
      <w:r w:rsidR="000155F1" w:rsidRPr="006B3C39">
        <w:rPr>
          <w:rFonts w:hint="cs"/>
          <w:rtl/>
        </w:rPr>
        <w:t xml:space="preserve"> قرار بگیرد. اینکه در مقدمات نکاح آمده و نه </w:t>
      </w:r>
      <w:r w:rsidRPr="006B3C39">
        <w:rPr>
          <w:rFonts w:hint="cs"/>
          <w:rtl/>
        </w:rPr>
        <w:t>به‌عنوان</w:t>
      </w:r>
      <w:r w:rsidR="000155F1" w:rsidRPr="006B3C39">
        <w:rPr>
          <w:rFonts w:hint="cs"/>
          <w:rtl/>
        </w:rPr>
        <w:t xml:space="preserve"> کتاب یا باب مستقل دلیلش این است که مباحث را کم </w:t>
      </w:r>
      <w:r w:rsidRPr="006B3C39">
        <w:rPr>
          <w:rFonts w:hint="cs"/>
          <w:rtl/>
        </w:rPr>
        <w:t>می‌دیدند</w:t>
      </w:r>
      <w:r w:rsidR="000155F1" w:rsidRPr="006B3C39">
        <w:rPr>
          <w:rFonts w:hint="cs"/>
          <w:rtl/>
        </w:rPr>
        <w:t xml:space="preserve"> و </w:t>
      </w:r>
      <w:r w:rsidRPr="006B3C39">
        <w:rPr>
          <w:rFonts w:hint="cs"/>
          <w:rtl/>
        </w:rPr>
        <w:t>می‌گفتند</w:t>
      </w:r>
      <w:r w:rsidR="000155F1" w:rsidRPr="006B3C39">
        <w:rPr>
          <w:rFonts w:hint="cs"/>
          <w:rtl/>
        </w:rPr>
        <w:t xml:space="preserve"> تناسبی هم با نکاح دارد که </w:t>
      </w:r>
      <w:r w:rsidRPr="006B3C39">
        <w:rPr>
          <w:rFonts w:hint="cs"/>
          <w:rtl/>
        </w:rPr>
        <w:t>می‌آوریم</w:t>
      </w:r>
      <w:r w:rsidR="000155F1" w:rsidRPr="006B3C39">
        <w:rPr>
          <w:rFonts w:hint="cs"/>
          <w:rtl/>
        </w:rPr>
        <w:t xml:space="preserve"> اما اگر بحث جامع شود ظرفیت این را دارد که باب و کتاب مستقل شود. لذا پیشنهاد این بود که روابط متصور میان </w:t>
      </w:r>
      <w:r w:rsidRPr="006B3C39">
        <w:rPr>
          <w:rFonts w:hint="cs"/>
          <w:rtl/>
        </w:rPr>
        <w:t>انسان‌ها</w:t>
      </w:r>
      <w:r w:rsidR="000155F1" w:rsidRPr="006B3C39">
        <w:rPr>
          <w:rFonts w:hint="cs"/>
          <w:rtl/>
        </w:rPr>
        <w:t xml:space="preserve"> از حیث جنسیت </w:t>
      </w:r>
      <w:r w:rsidRPr="006B3C39">
        <w:rPr>
          <w:rFonts w:hint="cs"/>
          <w:rtl/>
        </w:rPr>
        <w:t>به‌عنوان</w:t>
      </w:r>
      <w:r w:rsidR="000155F1" w:rsidRPr="006B3C39">
        <w:rPr>
          <w:rFonts w:hint="cs"/>
          <w:rtl/>
        </w:rPr>
        <w:t xml:space="preserve"> کتاب یا باب مستقلی </w:t>
      </w:r>
      <w:r w:rsidRPr="006B3C39">
        <w:rPr>
          <w:rFonts w:hint="cs"/>
          <w:rtl/>
        </w:rPr>
        <w:t>مدنظر</w:t>
      </w:r>
      <w:r w:rsidR="000155F1" w:rsidRPr="006B3C39">
        <w:rPr>
          <w:rFonts w:hint="cs"/>
          <w:rtl/>
        </w:rPr>
        <w:t xml:space="preserve"> قرار گیرد و دامنه </w:t>
      </w:r>
      <w:r w:rsidRPr="006B3C39">
        <w:rPr>
          <w:rFonts w:hint="cs"/>
          <w:rtl/>
        </w:rPr>
        <w:t>آن‌هم</w:t>
      </w:r>
      <w:r w:rsidR="000155F1" w:rsidRPr="006B3C39">
        <w:rPr>
          <w:rFonts w:hint="cs"/>
          <w:rtl/>
        </w:rPr>
        <w:t xml:space="preserve"> </w:t>
      </w:r>
      <w:r w:rsidRPr="006B3C39">
        <w:rPr>
          <w:rFonts w:hint="cs"/>
          <w:rtl/>
        </w:rPr>
        <w:t>وسیع‌تر</w:t>
      </w:r>
      <w:r w:rsidR="000155F1" w:rsidRPr="006B3C39">
        <w:rPr>
          <w:rFonts w:hint="cs"/>
          <w:rtl/>
        </w:rPr>
        <w:t xml:space="preserve"> </w:t>
      </w:r>
      <w:r w:rsidRPr="006B3C39">
        <w:rPr>
          <w:rFonts w:hint="cs"/>
          <w:rtl/>
        </w:rPr>
        <w:t>می‌شود</w:t>
      </w:r>
      <w:r w:rsidR="000155F1" w:rsidRPr="006B3C39">
        <w:rPr>
          <w:rFonts w:hint="cs"/>
          <w:rtl/>
        </w:rPr>
        <w:t xml:space="preserve"> </w:t>
      </w:r>
      <w:r w:rsidRPr="006B3C39">
        <w:rPr>
          <w:rFonts w:hint="cs"/>
          <w:rtl/>
        </w:rPr>
        <w:t>ازآنچه</w:t>
      </w:r>
      <w:r w:rsidR="000155F1" w:rsidRPr="006B3C39">
        <w:rPr>
          <w:rFonts w:hint="cs"/>
          <w:rtl/>
        </w:rPr>
        <w:t xml:space="preserve"> در مقدمات نکاح آمده. از روابطی مثل نظر که در فقه </w:t>
      </w:r>
      <w:r w:rsidRPr="006B3C39">
        <w:rPr>
          <w:rFonts w:hint="cs"/>
          <w:rtl/>
        </w:rPr>
        <w:t>موردبحث</w:t>
      </w:r>
      <w:r w:rsidR="000155F1" w:rsidRPr="006B3C39">
        <w:rPr>
          <w:rFonts w:hint="cs"/>
          <w:rtl/>
        </w:rPr>
        <w:t xml:space="preserve"> زیاد بوده مطرح </w:t>
      </w:r>
      <w:r w:rsidRPr="006B3C39">
        <w:rPr>
          <w:rFonts w:hint="cs"/>
          <w:rtl/>
        </w:rPr>
        <w:t>می‌شود</w:t>
      </w:r>
      <w:r w:rsidR="000155F1" w:rsidRPr="006B3C39">
        <w:rPr>
          <w:rFonts w:hint="cs"/>
          <w:rtl/>
        </w:rPr>
        <w:t xml:space="preserve"> تا انواع روابطی که میان </w:t>
      </w:r>
      <w:r w:rsidRPr="006B3C39">
        <w:rPr>
          <w:rFonts w:hint="cs"/>
          <w:rtl/>
        </w:rPr>
        <w:t>انسان‌ها</w:t>
      </w:r>
      <w:r w:rsidR="000155F1" w:rsidRPr="006B3C39">
        <w:rPr>
          <w:rFonts w:hint="cs"/>
          <w:rtl/>
        </w:rPr>
        <w:t xml:space="preserve"> از حیث جنسیت متصور است.</w:t>
      </w:r>
    </w:p>
    <w:p w:rsidR="000155F1" w:rsidRPr="006B3C39" w:rsidRDefault="000155F1">
      <w:pPr>
        <w:rPr>
          <w:rtl/>
        </w:rPr>
      </w:pPr>
      <w:r w:rsidRPr="006B3C39">
        <w:rPr>
          <w:rFonts w:hint="cs"/>
          <w:rtl/>
        </w:rPr>
        <w:t xml:space="preserve">نکته بعد اینکه گفتیم وارد نظر </w:t>
      </w:r>
      <w:r w:rsidR="00F90213" w:rsidRPr="006B3C39">
        <w:rPr>
          <w:rFonts w:hint="cs"/>
          <w:rtl/>
        </w:rPr>
        <w:t>می‌شویم</w:t>
      </w:r>
      <w:r w:rsidRPr="006B3C39">
        <w:rPr>
          <w:rFonts w:hint="cs"/>
          <w:rtl/>
        </w:rPr>
        <w:t xml:space="preserve"> و نگاه </w:t>
      </w:r>
      <w:r w:rsidR="00F90213" w:rsidRPr="006B3C39">
        <w:rPr>
          <w:rFonts w:hint="cs"/>
          <w:rtl/>
        </w:rPr>
        <w:t>انسان‌ها</w:t>
      </w:r>
      <w:r w:rsidRPr="006B3C39">
        <w:rPr>
          <w:rFonts w:hint="cs"/>
          <w:rtl/>
        </w:rPr>
        <w:t xml:space="preserve"> به یکدیگر از حیث جنسیت چه حکمی دارد؟ </w:t>
      </w:r>
      <w:r w:rsidR="00F90213" w:rsidRPr="006B3C39">
        <w:rPr>
          <w:rFonts w:hint="cs"/>
          <w:rtl/>
        </w:rPr>
        <w:t>ازاین‌جهت</w:t>
      </w:r>
      <w:r w:rsidRPr="006B3C39">
        <w:rPr>
          <w:rFonts w:hint="cs"/>
          <w:rtl/>
        </w:rPr>
        <w:t xml:space="preserve"> چند محور </w:t>
      </w:r>
      <w:r w:rsidR="00F90213" w:rsidRPr="006B3C39">
        <w:rPr>
          <w:rFonts w:hint="cs"/>
          <w:rtl/>
        </w:rPr>
        <w:t>موردبحث</w:t>
      </w:r>
      <w:r w:rsidRPr="006B3C39">
        <w:rPr>
          <w:rFonts w:hint="cs"/>
          <w:rtl/>
        </w:rPr>
        <w:t xml:space="preserve"> قرار گرفت. آخرین بحث نگاه مرد به وجه و </w:t>
      </w:r>
      <w:r w:rsidR="006D0365">
        <w:rPr>
          <w:rtl/>
        </w:rPr>
        <w:t>کف</w:t>
      </w:r>
      <w:r w:rsidR="006D0365">
        <w:rPr>
          <w:rFonts w:hint="cs"/>
          <w:rtl/>
        </w:rPr>
        <w:t>ی</w:t>
      </w:r>
      <w:r w:rsidR="006D0365">
        <w:rPr>
          <w:rFonts w:hint="eastAsia"/>
          <w:rtl/>
        </w:rPr>
        <w:t>ن</w:t>
      </w:r>
      <w:r w:rsidRPr="006B3C39">
        <w:rPr>
          <w:rFonts w:hint="cs"/>
          <w:rtl/>
        </w:rPr>
        <w:t xml:space="preserve"> اجنبیه بود. این محوری بود که سال قبل محل بحث قرار گرفت و از مسائلی بود که از </w:t>
      </w:r>
      <w:r w:rsidR="00F90213" w:rsidRPr="006B3C39">
        <w:rPr>
          <w:rFonts w:hint="cs"/>
          <w:rtl/>
        </w:rPr>
        <w:t>دیرزمان</w:t>
      </w:r>
      <w:r w:rsidRPr="006B3C39">
        <w:rPr>
          <w:rFonts w:hint="cs"/>
          <w:rtl/>
        </w:rPr>
        <w:t xml:space="preserve"> </w:t>
      </w:r>
      <w:r w:rsidR="00F90213" w:rsidRPr="006B3C39">
        <w:rPr>
          <w:rFonts w:hint="cs"/>
          <w:rtl/>
        </w:rPr>
        <w:t>موردبحث</w:t>
      </w:r>
      <w:r w:rsidRPr="006B3C39">
        <w:rPr>
          <w:rFonts w:hint="cs"/>
          <w:rtl/>
        </w:rPr>
        <w:t xml:space="preserve"> بوده. نگاه مرد به وجه و کفین زن اجنبیه بدون افتتان و التذاذ محل بحث قرار گرفت.</w:t>
      </w:r>
    </w:p>
    <w:p w:rsidR="00F90213" w:rsidRPr="006B3C39" w:rsidRDefault="00F90213" w:rsidP="00F90213">
      <w:pPr>
        <w:pStyle w:val="Heading1"/>
        <w:rPr>
          <w:rtl/>
        </w:rPr>
      </w:pPr>
      <w:bookmarkStart w:id="10" w:name="_Toc52119448"/>
      <w:r w:rsidRPr="006B3C39">
        <w:rPr>
          <w:rFonts w:hint="cs"/>
          <w:rtl/>
        </w:rPr>
        <w:t>اقوال بحث نظر به وجه و کفین اجنبیه</w:t>
      </w:r>
      <w:bookmarkEnd w:id="10"/>
    </w:p>
    <w:p w:rsidR="000155F1" w:rsidRPr="006B3C39" w:rsidRDefault="000155F1">
      <w:pPr>
        <w:rPr>
          <w:rtl/>
        </w:rPr>
      </w:pPr>
      <w:r w:rsidRPr="006B3C39">
        <w:rPr>
          <w:rFonts w:hint="cs"/>
          <w:rtl/>
        </w:rPr>
        <w:t>گفتیم چند قول وجود دارد:</w:t>
      </w:r>
    </w:p>
    <w:p w:rsidR="000155F1" w:rsidRPr="006B3C39" w:rsidRDefault="000155F1" w:rsidP="000155F1">
      <w:pPr>
        <w:pStyle w:val="ListParagraph"/>
        <w:numPr>
          <w:ilvl w:val="0"/>
          <w:numId w:val="19"/>
        </w:numPr>
        <w:rPr>
          <w:rFonts w:ascii="Traditional Arabic" w:hAnsi="Traditional Arabic"/>
        </w:rPr>
      </w:pPr>
      <w:r w:rsidRPr="006B3C39">
        <w:rPr>
          <w:rFonts w:ascii="Traditional Arabic" w:hAnsi="Traditional Arabic" w:hint="cs"/>
          <w:rtl/>
        </w:rPr>
        <w:t xml:space="preserve">قول به حرمت مطلق: گروهی قائل به این بودند </w:t>
      </w:r>
      <w:r w:rsidR="00F90213" w:rsidRPr="006B3C39">
        <w:rPr>
          <w:rFonts w:ascii="Traditional Arabic" w:hAnsi="Traditional Arabic" w:hint="cs"/>
          <w:rtl/>
        </w:rPr>
        <w:t>ازجمله</w:t>
      </w:r>
      <w:r w:rsidRPr="006B3C39">
        <w:rPr>
          <w:rFonts w:ascii="Traditional Arabic" w:hAnsi="Traditional Arabic" w:hint="cs"/>
          <w:rtl/>
        </w:rPr>
        <w:t xml:space="preserve"> صاحب </w:t>
      </w:r>
      <w:r w:rsidR="00520EC8" w:rsidRPr="006B3C39">
        <w:rPr>
          <w:rFonts w:ascii="Traditional Arabic" w:hAnsi="Traditional Arabic" w:hint="cs"/>
          <w:rtl/>
        </w:rPr>
        <w:t>جواهر و آقای خوئی و گروه دیگری از فقها</w:t>
      </w:r>
    </w:p>
    <w:p w:rsidR="00520EC8" w:rsidRPr="006B3C39" w:rsidRDefault="00520EC8" w:rsidP="000155F1">
      <w:pPr>
        <w:pStyle w:val="ListParagraph"/>
        <w:numPr>
          <w:ilvl w:val="0"/>
          <w:numId w:val="19"/>
        </w:numPr>
        <w:rPr>
          <w:rFonts w:ascii="Traditional Arabic" w:hAnsi="Traditional Arabic"/>
        </w:rPr>
      </w:pPr>
      <w:r w:rsidRPr="006B3C39">
        <w:rPr>
          <w:rFonts w:ascii="Traditional Arabic" w:hAnsi="Traditional Arabic" w:hint="cs"/>
          <w:rtl/>
        </w:rPr>
        <w:t>جواز مطلق: مرحوم شیخ انصاری و حضرت امام.</w:t>
      </w:r>
    </w:p>
    <w:p w:rsidR="00520EC8" w:rsidRPr="006B3C39" w:rsidRDefault="00520EC8" w:rsidP="000155F1">
      <w:pPr>
        <w:pStyle w:val="ListParagraph"/>
        <w:numPr>
          <w:ilvl w:val="0"/>
          <w:numId w:val="19"/>
        </w:numPr>
        <w:rPr>
          <w:rFonts w:ascii="Traditional Arabic" w:hAnsi="Traditional Arabic"/>
        </w:rPr>
      </w:pPr>
      <w:r w:rsidRPr="006B3C39">
        <w:rPr>
          <w:rFonts w:ascii="Traditional Arabic" w:hAnsi="Traditional Arabic" w:hint="cs"/>
          <w:rtl/>
        </w:rPr>
        <w:t xml:space="preserve">یکی دو قول تفصیل هم هست که در ادامه </w:t>
      </w:r>
      <w:r w:rsidR="00F90213" w:rsidRPr="006B3C39">
        <w:rPr>
          <w:rFonts w:ascii="Traditional Arabic" w:hAnsi="Traditional Arabic" w:hint="cs"/>
          <w:rtl/>
        </w:rPr>
        <w:t>موردتوجه</w:t>
      </w:r>
      <w:r w:rsidRPr="006B3C39">
        <w:rPr>
          <w:rFonts w:ascii="Traditional Arabic" w:hAnsi="Traditional Arabic" w:hint="cs"/>
          <w:rtl/>
        </w:rPr>
        <w:t xml:space="preserve"> باید قرار گیرد </w:t>
      </w:r>
      <w:r w:rsidR="006D0365">
        <w:rPr>
          <w:rFonts w:ascii="Traditional Arabic" w:hAnsi="Traditional Arabic"/>
          <w:rtl/>
        </w:rPr>
        <w:t>ازجمله ا</w:t>
      </w:r>
      <w:r w:rsidR="006D0365">
        <w:rPr>
          <w:rFonts w:ascii="Traditional Arabic" w:hAnsi="Traditional Arabic" w:hint="cs"/>
          <w:rtl/>
        </w:rPr>
        <w:t>ی</w:t>
      </w:r>
      <w:r w:rsidR="006D0365">
        <w:rPr>
          <w:rFonts w:ascii="Traditional Arabic" w:hAnsi="Traditional Arabic" w:hint="eastAsia"/>
          <w:rtl/>
        </w:rPr>
        <w:t>نکه</w:t>
      </w:r>
      <w:r w:rsidRPr="006B3C39">
        <w:rPr>
          <w:rFonts w:ascii="Traditional Arabic" w:hAnsi="Traditional Arabic" w:hint="cs"/>
          <w:rtl/>
        </w:rPr>
        <w:t xml:space="preserve"> در نگاه نخست اشکال ندارد ولی بعد اشکال دارد.</w:t>
      </w:r>
    </w:p>
    <w:p w:rsidR="00520EC8" w:rsidRPr="006B3C39" w:rsidRDefault="00520EC8" w:rsidP="00520EC8">
      <w:pPr>
        <w:rPr>
          <w:rtl/>
        </w:rPr>
      </w:pPr>
      <w:r w:rsidRPr="006B3C39">
        <w:rPr>
          <w:rFonts w:hint="cs"/>
          <w:rtl/>
        </w:rPr>
        <w:t xml:space="preserve">البته در دایره نگاه هم فروعی وجود دارد </w:t>
      </w:r>
      <w:r w:rsidR="00F90213" w:rsidRPr="006B3C39">
        <w:rPr>
          <w:rFonts w:hint="cs"/>
          <w:rtl/>
        </w:rPr>
        <w:t>مثل‌اینکه</w:t>
      </w:r>
      <w:r w:rsidRPr="006B3C39">
        <w:rPr>
          <w:rFonts w:hint="cs"/>
          <w:rtl/>
        </w:rPr>
        <w:t xml:space="preserve"> فقط وجه و کفین است یا جاهای دیگر مثل قدم یا حتی بخشی از جاهایی که مو دارد محل بحث </w:t>
      </w:r>
      <w:r w:rsidR="00F90213" w:rsidRPr="006B3C39">
        <w:rPr>
          <w:rFonts w:hint="cs"/>
          <w:rtl/>
        </w:rPr>
        <w:t>قرارگرفته</w:t>
      </w:r>
      <w:r w:rsidRPr="006B3C39">
        <w:rPr>
          <w:rFonts w:hint="cs"/>
          <w:rtl/>
        </w:rPr>
        <w:t xml:space="preserve"> در فروعات بحث خواهیم کرد.</w:t>
      </w:r>
    </w:p>
    <w:p w:rsidR="00520EC8" w:rsidRPr="006B3C39" w:rsidRDefault="00F90213" w:rsidP="00F90213">
      <w:pPr>
        <w:pStyle w:val="Heading1"/>
        <w:rPr>
          <w:rtl/>
        </w:rPr>
      </w:pPr>
      <w:bookmarkStart w:id="11" w:name="_Toc52119449"/>
      <w:r w:rsidRPr="006B3C39">
        <w:rPr>
          <w:rFonts w:hint="cs"/>
          <w:rtl/>
        </w:rPr>
        <w:t>ادله حرمت نظر به وجه و کفین اجنبیه:</w:t>
      </w:r>
      <w:bookmarkEnd w:id="11"/>
    </w:p>
    <w:p w:rsidR="00520EC8" w:rsidRPr="006B3C39" w:rsidRDefault="00520EC8" w:rsidP="00520EC8">
      <w:pPr>
        <w:rPr>
          <w:rtl/>
        </w:rPr>
      </w:pPr>
      <w:r w:rsidRPr="006B3C39">
        <w:rPr>
          <w:rFonts w:hint="cs"/>
          <w:rtl/>
        </w:rPr>
        <w:t xml:space="preserve">وارد ادله شدیم. حدود 14 دلیل بر عدم جواز اقامه شده بود. 14 دلیل بر عدم جواز نگاه به وجه و کفین اجنبیه حتی بدون التذاذ. آن 14 دلیل را بررسی کردیم از میان </w:t>
      </w:r>
      <w:r w:rsidR="00F90213" w:rsidRPr="006B3C39">
        <w:rPr>
          <w:rFonts w:hint="cs"/>
          <w:rtl/>
        </w:rPr>
        <w:t>آن‌ها</w:t>
      </w:r>
      <w:r w:rsidRPr="006B3C39">
        <w:rPr>
          <w:rFonts w:hint="cs"/>
          <w:rtl/>
        </w:rPr>
        <w:t xml:space="preserve"> ما تنها یکی از </w:t>
      </w:r>
      <w:r w:rsidR="00F90213" w:rsidRPr="006B3C39">
        <w:rPr>
          <w:rFonts w:hint="cs"/>
          <w:rtl/>
        </w:rPr>
        <w:t>آن‌ها</w:t>
      </w:r>
      <w:r w:rsidRPr="006B3C39">
        <w:rPr>
          <w:rFonts w:hint="cs"/>
          <w:rtl/>
        </w:rPr>
        <w:t xml:space="preserve"> را مورد تقویت </w:t>
      </w:r>
      <w:r w:rsidR="00F90213" w:rsidRPr="006B3C39">
        <w:rPr>
          <w:rFonts w:hint="cs"/>
          <w:rtl/>
        </w:rPr>
        <w:t>قراردادیم</w:t>
      </w:r>
      <w:r w:rsidRPr="006B3C39">
        <w:rPr>
          <w:rFonts w:hint="cs"/>
          <w:rtl/>
        </w:rPr>
        <w:t xml:space="preserve"> و با یک وجه عامی البته </w:t>
      </w:r>
      <w:r w:rsidR="00F90213" w:rsidRPr="006B3C39">
        <w:rPr>
          <w:rFonts w:hint="cs"/>
          <w:rtl/>
        </w:rPr>
        <w:t>آن‌یکی</w:t>
      </w:r>
      <w:r w:rsidRPr="006B3C39">
        <w:rPr>
          <w:rFonts w:hint="cs"/>
          <w:rtl/>
        </w:rPr>
        <w:t xml:space="preserve"> هم ضعیف </w:t>
      </w:r>
      <w:r w:rsidR="00F90213" w:rsidRPr="006B3C39">
        <w:rPr>
          <w:rFonts w:hint="cs"/>
          <w:rtl/>
        </w:rPr>
        <w:t>می‌شود</w:t>
      </w:r>
      <w:r w:rsidRPr="006B3C39">
        <w:rPr>
          <w:rFonts w:hint="cs"/>
          <w:rtl/>
        </w:rPr>
        <w:t xml:space="preserve"> که اشاره خواهد شد.</w:t>
      </w:r>
    </w:p>
    <w:p w:rsidR="00F90213" w:rsidRPr="006B3C39" w:rsidRDefault="00F90213" w:rsidP="00F90213">
      <w:pPr>
        <w:pStyle w:val="Heading1"/>
        <w:rPr>
          <w:rtl/>
        </w:rPr>
      </w:pPr>
      <w:bookmarkStart w:id="12" w:name="_Toc52119450"/>
      <w:r w:rsidRPr="006B3C39">
        <w:rPr>
          <w:rFonts w:hint="cs"/>
          <w:rtl/>
        </w:rPr>
        <w:lastRenderedPageBreak/>
        <w:t>ادله جواز نظر به وجه و کفین اجنبیه</w:t>
      </w:r>
      <w:bookmarkEnd w:id="12"/>
    </w:p>
    <w:p w:rsidR="00520EC8" w:rsidRPr="006B3C39" w:rsidRDefault="00520EC8" w:rsidP="006D0365">
      <w:pPr>
        <w:rPr>
          <w:rtl/>
        </w:rPr>
      </w:pPr>
      <w:r w:rsidRPr="006B3C39">
        <w:rPr>
          <w:rFonts w:hint="cs"/>
          <w:rtl/>
        </w:rPr>
        <w:t xml:space="preserve">وارد ادله قول </w:t>
      </w:r>
      <w:r w:rsidR="00BB3F24">
        <w:rPr>
          <w:rFonts w:hint="cs"/>
          <w:rtl/>
        </w:rPr>
        <w:t>جو</w:t>
      </w:r>
      <w:r w:rsidR="00F90213" w:rsidRPr="006B3C39">
        <w:rPr>
          <w:rFonts w:hint="cs"/>
          <w:rtl/>
        </w:rPr>
        <w:t>از</w:t>
      </w:r>
      <w:r w:rsidR="00BB3F24">
        <w:rPr>
          <w:rFonts w:hint="cs"/>
          <w:rtl/>
        </w:rPr>
        <w:t xml:space="preserve"> </w:t>
      </w:r>
      <w:r w:rsidR="00F90213" w:rsidRPr="006B3C39">
        <w:rPr>
          <w:rFonts w:hint="cs"/>
          <w:rtl/>
        </w:rPr>
        <w:t>نظر</w:t>
      </w:r>
      <w:r w:rsidRPr="006B3C39">
        <w:rPr>
          <w:rFonts w:hint="cs"/>
          <w:rtl/>
        </w:rPr>
        <w:t xml:space="preserve"> شدیم. ابتدا آیه شریفه </w:t>
      </w:r>
      <w:r w:rsidR="006D0365" w:rsidRPr="006D0365">
        <w:rPr>
          <w:rtl/>
        </w:rPr>
        <w:t xml:space="preserve">َّ </w:t>
      </w:r>
      <w:r w:rsidR="006D0365" w:rsidRPr="006D0365">
        <w:rPr>
          <w:b/>
          <w:bCs/>
          <w:color w:val="007200"/>
          <w:rtl/>
        </w:rPr>
        <w:t>﴿وَ لا يُبْدينَ زينَتَهُن﴾</w:t>
      </w:r>
      <w:r w:rsidR="006D0365" w:rsidRPr="006D0365">
        <w:rPr>
          <w:rtl/>
        </w:rPr>
        <w:t>‏</w:t>
      </w:r>
      <w:r w:rsidR="006D0365">
        <w:rPr>
          <w:rStyle w:val="FootnoteReference"/>
          <w:rtl/>
        </w:rPr>
        <w:footnoteReference w:id="1"/>
      </w:r>
      <w:r w:rsidR="006D0365" w:rsidRPr="006D0365">
        <w:rPr>
          <w:rFonts w:hint="cs"/>
          <w:rtl/>
        </w:rPr>
        <w:t xml:space="preserve"> </w:t>
      </w:r>
      <w:r w:rsidRPr="006B3C39">
        <w:rPr>
          <w:rFonts w:hint="cs"/>
          <w:rtl/>
        </w:rPr>
        <w:t xml:space="preserve">را بحث کردیم و بعد معتبره علی ابن سوید که محل بحث مفصلی قرار گرفت. </w:t>
      </w:r>
      <w:r w:rsidR="00F90213" w:rsidRPr="006B3C39">
        <w:rPr>
          <w:rFonts w:hint="cs"/>
          <w:rtl/>
        </w:rPr>
        <w:t>علی‌رغم</w:t>
      </w:r>
      <w:r w:rsidRPr="006B3C39">
        <w:rPr>
          <w:rFonts w:hint="cs"/>
          <w:rtl/>
        </w:rPr>
        <w:t xml:space="preserve"> مناقشات زیاد به گمانم دلالتش را بر </w:t>
      </w:r>
      <w:r w:rsidR="00F90213" w:rsidRPr="006B3C39">
        <w:rPr>
          <w:rFonts w:hint="cs"/>
          <w:rtl/>
        </w:rPr>
        <w:t>جو ازنظر</w:t>
      </w:r>
      <w:r w:rsidRPr="006B3C39">
        <w:rPr>
          <w:rFonts w:hint="cs"/>
          <w:rtl/>
        </w:rPr>
        <w:t xml:space="preserve"> پذیرفتیم.</w:t>
      </w:r>
    </w:p>
    <w:p w:rsidR="00520EC8" w:rsidRPr="006B3C39" w:rsidRDefault="00520EC8" w:rsidP="00F90213">
      <w:pPr>
        <w:pStyle w:val="Heading1"/>
        <w:rPr>
          <w:rtl/>
        </w:rPr>
      </w:pPr>
      <w:bookmarkStart w:id="13" w:name="_Toc52119451"/>
      <w:r w:rsidRPr="006B3C39">
        <w:rPr>
          <w:rFonts w:hint="cs"/>
          <w:rtl/>
        </w:rPr>
        <w:t xml:space="preserve">دلیل سوم: روایت جابر ابن </w:t>
      </w:r>
      <w:r w:rsidR="00F90213" w:rsidRPr="006B3C39">
        <w:rPr>
          <w:rFonts w:hint="cs"/>
          <w:rtl/>
        </w:rPr>
        <w:t>عبدالله</w:t>
      </w:r>
      <w:r w:rsidRPr="006B3C39">
        <w:rPr>
          <w:rFonts w:hint="cs"/>
          <w:rtl/>
        </w:rPr>
        <w:t xml:space="preserve"> انصاری</w:t>
      </w:r>
      <w:bookmarkEnd w:id="13"/>
    </w:p>
    <w:p w:rsidR="00520EC8" w:rsidRPr="006B3C39" w:rsidRDefault="00520EC8" w:rsidP="00520EC8">
      <w:pPr>
        <w:rPr>
          <w:color w:val="000000" w:themeColor="text1"/>
          <w:rtl/>
        </w:rPr>
      </w:pPr>
      <w:r w:rsidRPr="006B3C39">
        <w:rPr>
          <w:rFonts w:hint="cs"/>
          <w:rtl/>
        </w:rPr>
        <w:t xml:space="preserve">داستانی را از عیادت ایشان در محضر </w:t>
      </w:r>
      <w:r w:rsidR="00F90213" w:rsidRPr="006B3C39">
        <w:rPr>
          <w:rFonts w:hint="cs"/>
          <w:rtl/>
        </w:rPr>
        <w:t>رسول‌الله</w:t>
      </w:r>
      <w:r w:rsidRPr="006B3C39">
        <w:rPr>
          <w:rFonts w:hint="cs"/>
          <w:rtl/>
        </w:rPr>
        <w:t xml:space="preserve"> از حضرت فاطمه زهرا نقل کرده است. گرچه این روایت </w:t>
      </w:r>
      <w:r w:rsidR="00F90213" w:rsidRPr="006B3C39">
        <w:rPr>
          <w:rFonts w:hint="cs"/>
          <w:rtl/>
        </w:rPr>
        <w:t>ازنظر</w:t>
      </w:r>
      <w:r w:rsidRPr="006B3C39">
        <w:rPr>
          <w:rFonts w:hint="cs"/>
          <w:rtl/>
        </w:rPr>
        <w:t xml:space="preserve"> سند محل مناقشه است اما از روایاتی </w:t>
      </w:r>
      <w:r w:rsidRPr="006B3C39">
        <w:rPr>
          <w:rFonts w:hint="cs"/>
          <w:color w:val="000000" w:themeColor="text1"/>
          <w:rtl/>
        </w:rPr>
        <w:t xml:space="preserve">است که در کافی آمده و </w:t>
      </w:r>
      <w:r w:rsidR="00F90213" w:rsidRPr="006B3C39">
        <w:rPr>
          <w:rFonts w:hint="cs"/>
          <w:color w:val="000000" w:themeColor="text1"/>
          <w:rtl/>
        </w:rPr>
        <w:t>به‌تبع</w:t>
      </w:r>
      <w:r w:rsidRPr="006B3C39">
        <w:rPr>
          <w:rFonts w:hint="cs"/>
          <w:color w:val="000000" w:themeColor="text1"/>
          <w:rtl/>
        </w:rPr>
        <w:t xml:space="preserve"> آن در کتب متأخر همچون وافی وسائل بحار ذکر شده است. به گمانم اشاراتی به این در بعضی منابع عامه هم هست. در کتب اربعه تنها در کافی است. روایت مفصل است:</w:t>
      </w:r>
    </w:p>
    <w:p w:rsidR="00520EC8" w:rsidRPr="006B3C39" w:rsidRDefault="006D0365" w:rsidP="00AF5379">
      <w:pPr>
        <w:pStyle w:val="NormalWeb"/>
        <w:bidi/>
        <w:jc w:val="both"/>
        <w:rPr>
          <w:rFonts w:ascii="Traditional Arabic" w:hAnsi="Traditional Arabic" w:cs="Traditional Arabic"/>
          <w:color w:val="000000" w:themeColor="text1"/>
          <w:sz w:val="30"/>
          <w:szCs w:val="30"/>
          <w:rtl/>
          <w:lang w:bidi="fa-IR"/>
        </w:rPr>
      </w:pPr>
      <w:r>
        <w:rPr>
          <w:rFonts w:ascii="Traditional Arabic" w:hAnsi="Traditional Arabic" w:cs="Traditional Arabic" w:hint="cs"/>
          <w:color w:val="008000"/>
          <w:sz w:val="30"/>
          <w:szCs w:val="30"/>
          <w:rtl/>
          <w:lang w:bidi="fa-IR"/>
        </w:rPr>
        <w:t>«</w:t>
      </w:r>
      <w:r w:rsidR="00520EC8" w:rsidRPr="006B3C39">
        <w:rPr>
          <w:rFonts w:ascii="Traditional Arabic" w:hAnsi="Traditional Arabic" w:cs="Traditional Arabic" w:hint="cs"/>
          <w:color w:val="008000"/>
          <w:sz w:val="30"/>
          <w:szCs w:val="30"/>
          <w:rtl/>
          <w:lang w:bidi="fa-IR"/>
        </w:rPr>
        <w:t>مُعَاوِيَةَ بْنِ شُرَيْحٍ عَنْ سَيْفِ بْنِ عَمِيرَةَ عَنْ عَمْرِو بْنِ شِمْرٍ</w:t>
      </w:r>
      <w:r w:rsidR="00520EC8" w:rsidRPr="006B3C39">
        <w:rPr>
          <w:rStyle w:val="FootnoteReference"/>
          <w:rFonts w:ascii="Traditional Arabic" w:eastAsia="2  Lotus" w:hAnsi="Traditional Arabic" w:cs="Traditional Arabic"/>
          <w:color w:val="008000"/>
          <w:sz w:val="30"/>
          <w:szCs w:val="30"/>
          <w:rtl/>
          <w:lang w:bidi="fa-IR"/>
        </w:rPr>
        <w:footnoteReference w:id="2"/>
      </w:r>
      <w:r w:rsidR="00520EC8" w:rsidRPr="006B3C39">
        <w:rPr>
          <w:rFonts w:ascii="Traditional Arabic" w:hAnsi="Traditional Arabic" w:cs="Traditional Arabic" w:hint="cs"/>
          <w:color w:val="008000"/>
          <w:sz w:val="30"/>
          <w:szCs w:val="30"/>
          <w:rtl/>
          <w:lang w:bidi="fa-IR"/>
        </w:rPr>
        <w:t xml:space="preserve"> عَنْ أَبِي جَعْفَرٍ ع عَنْ جَابِرِ بْنِ </w:t>
      </w:r>
      <w:r w:rsidR="00F90213" w:rsidRPr="006B3C39">
        <w:rPr>
          <w:rFonts w:ascii="Traditional Arabic" w:hAnsi="Traditional Arabic" w:cs="Traditional Arabic" w:hint="cs"/>
          <w:color w:val="008000"/>
          <w:sz w:val="30"/>
          <w:szCs w:val="30"/>
          <w:rtl/>
          <w:lang w:bidi="fa-IR"/>
        </w:rPr>
        <w:t>عبدالله</w:t>
      </w:r>
      <w:r w:rsidR="00520EC8" w:rsidRPr="006B3C39">
        <w:rPr>
          <w:rFonts w:ascii="Traditional Arabic" w:hAnsi="Traditional Arabic" w:cs="Traditional Arabic" w:hint="cs"/>
          <w:color w:val="008000"/>
          <w:sz w:val="30"/>
          <w:szCs w:val="30"/>
          <w:rtl/>
          <w:lang w:bidi="fa-IR"/>
        </w:rPr>
        <w:t xml:space="preserve"> الْأَنْصَارِيِّ قَالَ:- خَرَجَ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ص يُرِيدُ فَاطِمَةَ وَ أَنَا مَعَهُ‏ فَلَمَّا انْتَهَيْنَا إِلَى الْبَابِ وَضَعَ يَدَهُ عَلَيْهِ فَدَفَعَهُ ثُمَّ قَالَ السَّلَامُ عَلَيْكُمْ فَقَالَتْ فَاطِمَةُ ع- وَ عَلَيْكَ السَّلَامُ يَا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قَالَ أَدْخُلُ قَالَتِ ادْخُلْ يَا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قَالَ أَدْخُلُ أَنَا وَ مَنْ مَعِي قَالَتْ لَيْسَ عَلَيَّ قِنَاعٌ فَقَالَ يَا فَاطِمَةُ خُذِي فَضْلَ مِلْحَفَتِكِ فَقَنِّعِي بِهِ رَأْسَكِ فَفَعَلَتْ ثُمَّ قَالَ السَّلَامُ عَلَيْكِ فَقَالَتْ وَ عَلَيْكَ السَّلَامُ يَا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قَالَ أَدْخُلُ قَالَتْ نَعَمْ يَا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قَالَ أَنَا وَ مَنْ مَعِي قَالَتْ وَ مَنْ مَعَكَ قَالَ جَابِرٌ فَدَخَلَ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ص- وَ دَخَلْتُ وَ إِذَا وَجْهُ فَاطِمَةَ ع أَصْفَرُ كَأَنَّهُ بَطْنُ جَرَادَةٍ فَقَالَ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ص مَا لِي أَرَى وَجْهَكِ أَصْفَرَ قَالَتْ يَا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الْجُوعُ فَقَالَ </w:t>
      </w:r>
      <w:r w:rsidR="00F90213" w:rsidRPr="006B3C39">
        <w:rPr>
          <w:rFonts w:ascii="Traditional Arabic" w:hAnsi="Traditional Arabic" w:cs="Traditional Arabic" w:hint="cs"/>
          <w:color w:val="008000"/>
          <w:sz w:val="30"/>
          <w:szCs w:val="30"/>
          <w:rtl/>
          <w:lang w:bidi="fa-IR"/>
        </w:rPr>
        <w:t>رسول‌الله</w:t>
      </w:r>
      <w:r w:rsidR="00520EC8" w:rsidRPr="006B3C39">
        <w:rPr>
          <w:rFonts w:ascii="Traditional Arabic" w:hAnsi="Traditional Arabic" w:cs="Traditional Arabic" w:hint="cs"/>
          <w:color w:val="008000"/>
          <w:sz w:val="30"/>
          <w:szCs w:val="30"/>
          <w:rtl/>
          <w:lang w:bidi="fa-IR"/>
        </w:rPr>
        <w:t xml:space="preserve"> ص اللَّهُمَّ مُشْبِعَ الْجَوْعَةِ وَ دَافِعَ الضَّيْعَةِ أَشْبِعْ فَاطِمَةَ بِنْتَ مُحَمَّدٍ- قَالَ جَابِرٌ فَوَ اللَّهِ لَنَظَرْتُ إِلَى الدَّمِ يَتَحَدَّرُ مِنْ قُصَاصِهَا حَتَّى عَادَ وَجْهُهَا أَحْمَرَ فَمَا جَاعَتْ بَعْدَ ذَلِكَ الْيَوْمِ</w:t>
      </w:r>
      <w:r>
        <w:rPr>
          <w:rFonts w:ascii="Traditional Arabic" w:hAnsi="Traditional Arabic" w:cs="Traditional Arabic" w:hint="cs"/>
          <w:color w:val="008000"/>
          <w:sz w:val="30"/>
          <w:szCs w:val="30"/>
          <w:rtl/>
          <w:lang w:bidi="fa-IR"/>
        </w:rPr>
        <w:t>»</w:t>
      </w:r>
      <w:r w:rsidR="00520EC8" w:rsidRPr="006B3C39">
        <w:rPr>
          <w:rFonts w:ascii="Traditional Arabic" w:hAnsi="Traditional Arabic" w:cs="Traditional Arabic" w:hint="cs"/>
          <w:color w:val="000000" w:themeColor="text1"/>
          <w:sz w:val="30"/>
          <w:szCs w:val="30"/>
          <w:rtl/>
          <w:lang w:bidi="fa-IR"/>
        </w:rPr>
        <w:t>.</w:t>
      </w:r>
      <w:r w:rsidR="00520EC8" w:rsidRPr="006B3C39">
        <w:rPr>
          <w:rStyle w:val="FootnoteReference"/>
          <w:rFonts w:ascii="Traditional Arabic" w:eastAsia="2  Lotus" w:hAnsi="Traditional Arabic" w:cs="Traditional Arabic"/>
          <w:color w:val="000000" w:themeColor="text1"/>
          <w:sz w:val="30"/>
          <w:szCs w:val="30"/>
          <w:rtl/>
          <w:lang w:bidi="fa-IR"/>
        </w:rPr>
        <w:footnoteReference w:id="3"/>
      </w:r>
    </w:p>
    <w:p w:rsidR="00F90213" w:rsidRPr="006B3C39" w:rsidRDefault="00F90213" w:rsidP="00F90213">
      <w:pPr>
        <w:pStyle w:val="Heading2"/>
        <w:rPr>
          <w:rFonts w:ascii="Traditional Arabic" w:hAnsi="Traditional Arabic" w:cs="Traditional Arabic"/>
          <w:rtl/>
        </w:rPr>
      </w:pPr>
      <w:bookmarkStart w:id="14" w:name="_Toc52119452"/>
      <w:r w:rsidRPr="006B3C39">
        <w:rPr>
          <w:rFonts w:ascii="Traditional Arabic" w:hAnsi="Traditional Arabic" w:cs="Traditional Arabic" w:hint="cs"/>
          <w:rtl/>
        </w:rPr>
        <w:t>بحث دلالی روایت:</w:t>
      </w:r>
      <w:bookmarkEnd w:id="14"/>
    </w:p>
    <w:p w:rsidR="00520EC8" w:rsidRPr="006B3C39" w:rsidRDefault="00520EC8" w:rsidP="00520EC8">
      <w:pPr>
        <w:rPr>
          <w:rtl/>
        </w:rPr>
      </w:pPr>
      <w:r w:rsidRPr="006B3C39">
        <w:rPr>
          <w:rFonts w:hint="cs"/>
          <w:color w:val="000000" w:themeColor="text1"/>
          <w:rtl/>
        </w:rPr>
        <w:t xml:space="preserve">شخصیت جابر شخصیت روشنی است. </w:t>
      </w:r>
      <w:r w:rsidRPr="006B3C39">
        <w:rPr>
          <w:rFonts w:hint="cs"/>
          <w:rtl/>
        </w:rPr>
        <w:t xml:space="preserve">نزدیک اربعین هم هست و باید از او </w:t>
      </w:r>
      <w:r w:rsidR="00F90213" w:rsidRPr="006B3C39">
        <w:rPr>
          <w:rFonts w:hint="cs"/>
          <w:rtl/>
        </w:rPr>
        <w:t>یاد کنیم</w:t>
      </w:r>
      <w:r w:rsidRPr="006B3C39">
        <w:rPr>
          <w:rFonts w:hint="cs"/>
          <w:rtl/>
        </w:rPr>
        <w:t xml:space="preserve"> و طلب مرحمت و علو درجات کنیم. از معمرین بود و امام باقر را هم درک کرده</w:t>
      </w:r>
      <w:r w:rsidR="006D0365">
        <w:rPr>
          <w:rtl/>
        </w:rPr>
        <w:t xml:space="preserve">؛ </w:t>
      </w:r>
      <w:r w:rsidRPr="006B3C39">
        <w:rPr>
          <w:rFonts w:hint="cs"/>
          <w:rtl/>
        </w:rPr>
        <w:t xml:space="preserve">اما اینکه درک ایشان نسبت به امام باقر در عهد امامت بوده یا قبل آن محل بحث است. امام باقر را نقل کرده و </w:t>
      </w:r>
      <w:r w:rsidR="00F90213" w:rsidRPr="006B3C39">
        <w:rPr>
          <w:rFonts w:hint="cs"/>
          <w:rtl/>
        </w:rPr>
        <w:t>نقل‌هایی</w:t>
      </w:r>
      <w:r w:rsidRPr="006B3C39">
        <w:rPr>
          <w:rFonts w:hint="cs"/>
          <w:rtl/>
        </w:rPr>
        <w:t xml:space="preserve"> هم از ایشان دارد. تفاوت در این است که فقط درک کرده و نقل هم از ایشان کرده و یا اینکه </w:t>
      </w:r>
      <w:r w:rsidR="00636B3C">
        <w:rPr>
          <w:rFonts w:hint="cs"/>
          <w:rtl/>
        </w:rPr>
        <w:t>سال‌هایی</w:t>
      </w:r>
      <w:r w:rsidRPr="006B3C39">
        <w:rPr>
          <w:rFonts w:hint="cs"/>
          <w:rtl/>
        </w:rPr>
        <w:t xml:space="preserve"> از امامت امام باقر را درک کرده. احتمال اول شاید </w:t>
      </w:r>
      <w:r w:rsidR="00F90213" w:rsidRPr="006B3C39">
        <w:rPr>
          <w:rFonts w:hint="cs"/>
          <w:rtl/>
        </w:rPr>
        <w:t>قوی‌تر</w:t>
      </w:r>
      <w:r w:rsidRPr="006B3C39">
        <w:rPr>
          <w:rFonts w:hint="cs"/>
          <w:rtl/>
        </w:rPr>
        <w:t xml:space="preserve"> باشد. جابر البته از معدود افرادی هم هست که جاهایی امام معصوم از او نقل </w:t>
      </w:r>
      <w:r w:rsidR="00F90213" w:rsidRPr="006B3C39">
        <w:rPr>
          <w:rFonts w:hint="cs"/>
          <w:rtl/>
        </w:rPr>
        <w:t>می‌کند</w:t>
      </w:r>
      <w:r w:rsidR="006D0365">
        <w:rPr>
          <w:rtl/>
        </w:rPr>
        <w:t xml:space="preserve">؛ </w:t>
      </w:r>
      <w:r w:rsidRPr="006B3C39">
        <w:rPr>
          <w:rFonts w:hint="cs"/>
          <w:rtl/>
        </w:rPr>
        <w:t xml:space="preserve">یعنی برای </w:t>
      </w:r>
      <w:r w:rsidR="00F90213" w:rsidRPr="006B3C39">
        <w:rPr>
          <w:rFonts w:hint="cs"/>
          <w:rtl/>
        </w:rPr>
        <w:t>قصه‌ای</w:t>
      </w:r>
      <w:r w:rsidRPr="006B3C39">
        <w:rPr>
          <w:rFonts w:hint="cs"/>
          <w:rtl/>
        </w:rPr>
        <w:t xml:space="preserve"> از </w:t>
      </w:r>
      <w:r w:rsidR="00636B3C">
        <w:rPr>
          <w:rFonts w:hint="cs"/>
          <w:rtl/>
        </w:rPr>
        <w:t>رسول‌خدا</w:t>
      </w:r>
      <w:r w:rsidRPr="006B3C39">
        <w:rPr>
          <w:rFonts w:hint="cs"/>
          <w:rtl/>
        </w:rPr>
        <w:t xml:space="preserve"> او واسطه است این در روایات خیلی کم است. عن ابی جعفر عن جابر ابن </w:t>
      </w:r>
      <w:r w:rsidR="00F90213" w:rsidRPr="006B3C39">
        <w:rPr>
          <w:rFonts w:hint="cs"/>
          <w:rtl/>
        </w:rPr>
        <w:t>عبدالله</w:t>
      </w:r>
      <w:r w:rsidRPr="006B3C39">
        <w:rPr>
          <w:rFonts w:hint="cs"/>
          <w:rtl/>
        </w:rPr>
        <w:t xml:space="preserve"> الانصاری این از مواردی است که امام از جابر نقل </w:t>
      </w:r>
      <w:r w:rsidR="00F90213" w:rsidRPr="006B3C39">
        <w:rPr>
          <w:rFonts w:hint="cs"/>
          <w:rtl/>
        </w:rPr>
        <w:t>می‌کند</w:t>
      </w:r>
      <w:r w:rsidRPr="006B3C39">
        <w:rPr>
          <w:rFonts w:hint="cs"/>
          <w:rtl/>
        </w:rPr>
        <w:t>.</w:t>
      </w:r>
    </w:p>
    <w:p w:rsidR="00520EC8" w:rsidRPr="006B3C39" w:rsidRDefault="00AF5379" w:rsidP="00AF5379">
      <w:pPr>
        <w:rPr>
          <w:rtl/>
        </w:rPr>
      </w:pPr>
      <w:r w:rsidRPr="006B3C39">
        <w:rPr>
          <w:rFonts w:hint="cs"/>
          <w:rtl/>
        </w:rPr>
        <w:lastRenderedPageBreak/>
        <w:t xml:space="preserve">این در کافی آمده در وسائل و وافی و بحار هم نقل شده است. </w:t>
      </w:r>
      <w:r w:rsidR="00F90213" w:rsidRPr="006B3C39">
        <w:rPr>
          <w:rFonts w:hint="cs"/>
          <w:rtl/>
        </w:rPr>
        <w:t>احتمالاً</w:t>
      </w:r>
      <w:r w:rsidRPr="006B3C39">
        <w:rPr>
          <w:rFonts w:hint="cs"/>
          <w:rtl/>
        </w:rPr>
        <w:t xml:space="preserve"> در کتب عامه هم اشاره به این شده باشد. وجه استدلال روشن است. جابر چهره مبارک حضرت زهرا و صورت ایشان را ملاحظه کردند و دیدند و </w:t>
      </w:r>
      <w:r w:rsidR="00F90213" w:rsidRPr="006B3C39">
        <w:rPr>
          <w:rFonts w:hint="cs"/>
          <w:rtl/>
        </w:rPr>
        <w:t>آن‌هم</w:t>
      </w:r>
      <w:r w:rsidRPr="006B3C39">
        <w:rPr>
          <w:rFonts w:hint="cs"/>
          <w:rtl/>
        </w:rPr>
        <w:t xml:space="preserve"> نه دیدن </w:t>
      </w:r>
      <w:r w:rsidR="00F90213" w:rsidRPr="006B3C39">
        <w:rPr>
          <w:rFonts w:hint="cs"/>
          <w:rtl/>
        </w:rPr>
        <w:t>یک‌باره</w:t>
      </w:r>
      <w:r w:rsidRPr="006B3C39">
        <w:rPr>
          <w:rFonts w:hint="cs"/>
          <w:rtl/>
        </w:rPr>
        <w:t xml:space="preserve"> بلکه ابتدا دیدند اذا وجه فاطمه اصفر کانه بطن جراده. بعد هم ادامه داشت. تا آخر دیگر فاطمه گرسنه نشد. نگاه مستمری بوده از صحابی و فاطمه زهرا </w:t>
      </w:r>
      <w:r w:rsidR="00F90213" w:rsidRPr="006B3C39">
        <w:rPr>
          <w:rFonts w:hint="cs"/>
          <w:rtl/>
        </w:rPr>
        <w:t>طبیعتاً</w:t>
      </w:r>
      <w:r w:rsidRPr="006B3C39">
        <w:rPr>
          <w:rFonts w:hint="cs"/>
          <w:rtl/>
        </w:rPr>
        <w:t xml:space="preserve"> این نگاه جایز بوده. پس وجه استدلال مبتنی بر این است که در مورد روایت مرد اجنبیه ای نگاه به چهره حضرت کرده و نگاهی که محل بحث ماست. نگاه متعارف است و </w:t>
      </w:r>
      <w:r w:rsidR="00F90213" w:rsidRPr="006B3C39">
        <w:rPr>
          <w:rFonts w:hint="cs"/>
          <w:rtl/>
        </w:rPr>
        <w:t>یک‌لحظه‌ای</w:t>
      </w:r>
      <w:r w:rsidRPr="006B3C39">
        <w:rPr>
          <w:rFonts w:hint="cs"/>
          <w:rtl/>
        </w:rPr>
        <w:t xml:space="preserve"> نیست بلکه مستمر است. این نگاه هم مورد تقریر معصوم است</w:t>
      </w:r>
      <w:r w:rsidR="006D0365">
        <w:rPr>
          <w:rtl/>
        </w:rPr>
        <w:t xml:space="preserve">؛ </w:t>
      </w:r>
      <w:r w:rsidRPr="006B3C39">
        <w:rPr>
          <w:rFonts w:hint="cs"/>
          <w:rtl/>
        </w:rPr>
        <w:t xml:space="preserve">زیرا اعتراضی نشد. تقریر سه معصوم است. </w:t>
      </w:r>
      <w:r w:rsidR="00F90213" w:rsidRPr="006B3C39">
        <w:rPr>
          <w:rFonts w:hint="cs"/>
          <w:rtl/>
        </w:rPr>
        <w:t>اولاً</w:t>
      </w:r>
      <w:r w:rsidRPr="006B3C39">
        <w:rPr>
          <w:rFonts w:hint="cs"/>
          <w:rtl/>
        </w:rPr>
        <w:t xml:space="preserve"> فاطمه زهرا که </w:t>
      </w:r>
      <w:r w:rsidR="00F90213" w:rsidRPr="006B3C39">
        <w:rPr>
          <w:rFonts w:hint="cs"/>
          <w:rtl/>
        </w:rPr>
        <w:t>می‌دید</w:t>
      </w:r>
      <w:r w:rsidRPr="006B3C39">
        <w:rPr>
          <w:rFonts w:hint="cs"/>
          <w:rtl/>
        </w:rPr>
        <w:t xml:space="preserve"> نگاه </w:t>
      </w:r>
      <w:r w:rsidR="00F90213" w:rsidRPr="006B3C39">
        <w:rPr>
          <w:rFonts w:hint="cs"/>
          <w:rtl/>
        </w:rPr>
        <w:t>می‌کند</w:t>
      </w:r>
      <w:r w:rsidRPr="006B3C39">
        <w:rPr>
          <w:rFonts w:hint="cs"/>
          <w:rtl/>
        </w:rPr>
        <w:t xml:space="preserve"> و منع نکرد. </w:t>
      </w:r>
      <w:r w:rsidR="00F90213" w:rsidRPr="006B3C39">
        <w:rPr>
          <w:rFonts w:hint="cs"/>
          <w:rtl/>
        </w:rPr>
        <w:t>ثانیاً</w:t>
      </w:r>
      <w:r w:rsidRPr="006B3C39">
        <w:rPr>
          <w:rFonts w:hint="cs"/>
          <w:rtl/>
        </w:rPr>
        <w:t xml:space="preserve"> </w:t>
      </w:r>
      <w:r w:rsidR="00F90213" w:rsidRPr="006B3C39">
        <w:rPr>
          <w:rFonts w:hint="cs"/>
          <w:rtl/>
        </w:rPr>
        <w:t>رسول‌الله</w:t>
      </w:r>
      <w:r w:rsidRPr="006B3C39">
        <w:rPr>
          <w:rFonts w:hint="cs"/>
          <w:rtl/>
        </w:rPr>
        <w:t xml:space="preserve"> آنجا حضور داشتند </w:t>
      </w:r>
      <w:r w:rsidR="00F90213" w:rsidRPr="006B3C39">
        <w:rPr>
          <w:rFonts w:hint="cs"/>
          <w:rtl/>
        </w:rPr>
        <w:t>ثالثاً</w:t>
      </w:r>
      <w:r w:rsidRPr="006B3C39">
        <w:rPr>
          <w:rFonts w:hint="cs"/>
          <w:rtl/>
        </w:rPr>
        <w:t xml:space="preserve"> امام باقر از جابر نقل </w:t>
      </w:r>
      <w:r w:rsidR="00F90213" w:rsidRPr="006B3C39">
        <w:rPr>
          <w:rFonts w:hint="cs"/>
          <w:rtl/>
        </w:rPr>
        <w:t>می‌کند</w:t>
      </w:r>
      <w:r w:rsidRPr="006B3C39">
        <w:rPr>
          <w:rFonts w:hint="cs"/>
          <w:rtl/>
        </w:rPr>
        <w:t xml:space="preserve">. از سه جهت تقریر در اینجا وجود دارد. ضمن اینکه خود جابر هم شخصیتی بود که اهل تقید بود و از </w:t>
      </w:r>
      <w:r w:rsidR="00F90213" w:rsidRPr="006B3C39">
        <w:rPr>
          <w:rFonts w:hint="cs"/>
          <w:rtl/>
        </w:rPr>
        <w:t>چهره‌های</w:t>
      </w:r>
      <w:r w:rsidRPr="006B3C39">
        <w:rPr>
          <w:rFonts w:hint="cs"/>
          <w:rtl/>
        </w:rPr>
        <w:t xml:space="preserve"> خیلی ممتاز برجسته بود و این هم </w:t>
      </w:r>
      <w:r w:rsidR="00F90213" w:rsidRPr="006B3C39">
        <w:rPr>
          <w:rFonts w:hint="cs"/>
          <w:rtl/>
        </w:rPr>
        <w:t>مؤید</w:t>
      </w:r>
      <w:r w:rsidRPr="006B3C39">
        <w:rPr>
          <w:rFonts w:hint="cs"/>
          <w:rtl/>
        </w:rPr>
        <w:t xml:space="preserve"> است. </w:t>
      </w:r>
      <w:r w:rsidR="00F90213" w:rsidRPr="006B3C39">
        <w:rPr>
          <w:rFonts w:hint="cs"/>
          <w:rtl/>
        </w:rPr>
        <w:t>این‌که</w:t>
      </w:r>
      <w:r w:rsidRPr="006B3C39">
        <w:rPr>
          <w:rFonts w:hint="cs"/>
          <w:rtl/>
        </w:rPr>
        <w:t xml:space="preserve"> بگوییم تقریر به خاطر شرایط اضطراری و خاصی است این هم بعید است. </w:t>
      </w:r>
      <w:r w:rsidR="00F90213" w:rsidRPr="006B3C39">
        <w:rPr>
          <w:rFonts w:hint="cs"/>
          <w:rtl/>
        </w:rPr>
        <w:t>ازاین‌جهت</w:t>
      </w:r>
      <w:r w:rsidRPr="006B3C39">
        <w:rPr>
          <w:rFonts w:hint="cs"/>
          <w:rtl/>
        </w:rPr>
        <w:t xml:space="preserve"> است ک با این مقدماتی که ذکر شد این </w:t>
      </w:r>
      <w:r w:rsidR="00F90213" w:rsidRPr="006B3C39">
        <w:rPr>
          <w:rFonts w:hint="cs"/>
          <w:rtl/>
        </w:rPr>
        <w:t>می‌شود</w:t>
      </w:r>
      <w:r w:rsidRPr="006B3C39">
        <w:rPr>
          <w:rFonts w:hint="cs"/>
          <w:rtl/>
        </w:rPr>
        <w:t xml:space="preserve"> از ادله </w:t>
      </w:r>
      <w:r w:rsidR="00F90213" w:rsidRPr="006B3C39">
        <w:rPr>
          <w:rFonts w:hint="cs"/>
          <w:rtl/>
        </w:rPr>
        <w:t>جواز</w:t>
      </w:r>
      <w:r w:rsidR="00636B3C">
        <w:rPr>
          <w:rFonts w:hint="cs"/>
          <w:rtl/>
        </w:rPr>
        <w:t xml:space="preserve"> </w:t>
      </w:r>
      <w:r w:rsidR="00F90213" w:rsidRPr="006B3C39">
        <w:rPr>
          <w:rFonts w:hint="cs"/>
          <w:rtl/>
        </w:rPr>
        <w:t>نظر</w:t>
      </w:r>
      <w:r w:rsidRPr="006B3C39">
        <w:rPr>
          <w:rFonts w:hint="cs"/>
          <w:rtl/>
        </w:rPr>
        <w:t xml:space="preserve"> به وجه اجنبیه و به خوبی </w:t>
      </w:r>
      <w:r w:rsidR="00F90213" w:rsidRPr="006B3C39">
        <w:rPr>
          <w:rFonts w:hint="cs"/>
          <w:rtl/>
        </w:rPr>
        <w:t>می‌تواند</w:t>
      </w:r>
      <w:r w:rsidRPr="006B3C39">
        <w:rPr>
          <w:rFonts w:hint="cs"/>
          <w:rtl/>
        </w:rPr>
        <w:t xml:space="preserve"> آن را افاده کند.</w:t>
      </w:r>
    </w:p>
    <w:p w:rsidR="00AF5379" w:rsidRPr="006B3C39" w:rsidRDefault="00F90213" w:rsidP="00AF5379">
      <w:pPr>
        <w:rPr>
          <w:rtl/>
        </w:rPr>
      </w:pPr>
      <w:r w:rsidRPr="006B3C39">
        <w:rPr>
          <w:rFonts w:hint="cs"/>
          <w:rtl/>
        </w:rPr>
        <w:t>سؤال</w:t>
      </w:r>
      <w:r w:rsidR="00AF5379" w:rsidRPr="006B3C39">
        <w:rPr>
          <w:rFonts w:hint="cs"/>
          <w:rtl/>
        </w:rPr>
        <w:t>: این سیره معصوم است؟</w:t>
      </w:r>
    </w:p>
    <w:p w:rsidR="00AF5379" w:rsidRPr="006B3C39" w:rsidRDefault="00AF5379" w:rsidP="00AF5379">
      <w:pPr>
        <w:rPr>
          <w:rtl/>
        </w:rPr>
      </w:pPr>
      <w:r w:rsidRPr="006B3C39">
        <w:rPr>
          <w:rFonts w:hint="cs"/>
          <w:rtl/>
        </w:rPr>
        <w:t xml:space="preserve">جواب: بخواهیم بحث را تکمیل کنیم از حیث اینکه فعل جابر است سیره معصوم نیست بلکه مورد تقریر سه معصوم است. ولی از حیث دیگر چون خود فاطمه زهرا چون خود را نپوشاند از این حیث سیره معصوم </w:t>
      </w:r>
      <w:r w:rsidR="00F90213" w:rsidRPr="006B3C39">
        <w:rPr>
          <w:rFonts w:hint="cs"/>
          <w:rtl/>
        </w:rPr>
        <w:t>می‌شود</w:t>
      </w:r>
      <w:r w:rsidRPr="006B3C39">
        <w:rPr>
          <w:rFonts w:hint="cs"/>
          <w:rtl/>
        </w:rPr>
        <w:t xml:space="preserve"> و دلالت التزامی دارد که جایز است.</w:t>
      </w:r>
    </w:p>
    <w:p w:rsidR="00AF5379" w:rsidRPr="006B3C39" w:rsidRDefault="00F90213" w:rsidP="00AF5379">
      <w:pPr>
        <w:rPr>
          <w:rtl/>
        </w:rPr>
      </w:pPr>
      <w:r w:rsidRPr="006B3C39">
        <w:rPr>
          <w:rFonts w:hint="cs"/>
          <w:rtl/>
        </w:rPr>
        <w:t>سؤال</w:t>
      </w:r>
      <w:r w:rsidR="00AF5379" w:rsidRPr="006B3C39">
        <w:rPr>
          <w:rFonts w:hint="cs"/>
          <w:rtl/>
        </w:rPr>
        <w:t>:</w:t>
      </w:r>
    </w:p>
    <w:p w:rsidR="00E905BB" w:rsidRPr="006B3C39" w:rsidRDefault="00E905BB" w:rsidP="00AF5379">
      <w:pPr>
        <w:rPr>
          <w:rtl/>
        </w:rPr>
      </w:pPr>
      <w:r w:rsidRPr="006B3C39">
        <w:rPr>
          <w:rFonts w:hint="cs"/>
          <w:rtl/>
        </w:rPr>
        <w:t xml:space="preserve">جواب: فقنعی به رأسک. رأس شامل صورت هم </w:t>
      </w:r>
      <w:r w:rsidR="00F90213" w:rsidRPr="006B3C39">
        <w:rPr>
          <w:rFonts w:hint="cs"/>
          <w:rtl/>
        </w:rPr>
        <w:t>می‌شود</w:t>
      </w:r>
      <w:r w:rsidRPr="006B3C39">
        <w:rPr>
          <w:rFonts w:hint="cs"/>
          <w:rtl/>
        </w:rPr>
        <w:t>. استعمالی هم در مقابل صورت دارد. ن</w:t>
      </w:r>
      <w:r w:rsidR="00F90213" w:rsidRPr="006B3C39">
        <w:rPr>
          <w:rFonts w:hint="cs"/>
          <w:rtl/>
        </w:rPr>
        <w:t>می‌شود</w:t>
      </w:r>
      <w:r w:rsidRPr="006B3C39">
        <w:rPr>
          <w:rFonts w:hint="cs"/>
          <w:rtl/>
        </w:rPr>
        <w:t xml:space="preserve"> </w:t>
      </w:r>
      <w:r w:rsidR="00F90213" w:rsidRPr="006B3C39">
        <w:rPr>
          <w:rFonts w:hint="cs"/>
          <w:rtl/>
        </w:rPr>
        <w:t>به‌تنهایی</w:t>
      </w:r>
      <w:r w:rsidRPr="006B3C39">
        <w:rPr>
          <w:rFonts w:hint="cs"/>
          <w:rtl/>
        </w:rPr>
        <w:t xml:space="preserve"> به آن استدلال کرد.</w:t>
      </w:r>
    </w:p>
    <w:p w:rsidR="00E905BB" w:rsidRPr="006B3C39" w:rsidRDefault="00F90213" w:rsidP="00AF5379">
      <w:pPr>
        <w:rPr>
          <w:rtl/>
        </w:rPr>
      </w:pPr>
      <w:r w:rsidRPr="006B3C39">
        <w:rPr>
          <w:rFonts w:hint="cs"/>
          <w:rtl/>
        </w:rPr>
        <w:t>سؤال</w:t>
      </w:r>
      <w:r w:rsidR="00E905BB" w:rsidRPr="006B3C39">
        <w:rPr>
          <w:rFonts w:hint="cs"/>
          <w:rtl/>
        </w:rPr>
        <w:t>: سن جابر دخلی نداشته؟ از معمرین بوده</w:t>
      </w:r>
    </w:p>
    <w:p w:rsidR="00E905BB" w:rsidRPr="006B3C39" w:rsidRDefault="00E905BB" w:rsidP="00AF5379">
      <w:pPr>
        <w:rPr>
          <w:rtl/>
        </w:rPr>
      </w:pPr>
      <w:r w:rsidRPr="006B3C39">
        <w:rPr>
          <w:rFonts w:hint="cs"/>
          <w:rtl/>
        </w:rPr>
        <w:t xml:space="preserve">جواب: جابر در جوانی بوده. در زمان امام باقر معمر بوده و زمان </w:t>
      </w:r>
      <w:r w:rsidR="00F90213" w:rsidRPr="006B3C39">
        <w:rPr>
          <w:rFonts w:hint="cs"/>
          <w:rtl/>
        </w:rPr>
        <w:t>رسول‌الله</w:t>
      </w:r>
      <w:r w:rsidRPr="006B3C39">
        <w:rPr>
          <w:rFonts w:hint="cs"/>
          <w:rtl/>
        </w:rPr>
        <w:t xml:space="preserve"> کودک نبوده.</w:t>
      </w:r>
    </w:p>
    <w:p w:rsidR="00E905BB" w:rsidRPr="006B3C39" w:rsidRDefault="00E905BB" w:rsidP="00AF5379">
      <w:pPr>
        <w:rPr>
          <w:rtl/>
        </w:rPr>
      </w:pPr>
      <w:r w:rsidRPr="006B3C39">
        <w:rPr>
          <w:rFonts w:hint="cs"/>
          <w:rtl/>
        </w:rPr>
        <w:t xml:space="preserve">وجه استدلال این است که نگاه از کسی واقع شد که مورد نهی قرار نگرفت و از سه معصوم تقریر شده و به این شکل شاید دلالتش دلالت خوبی باشد. کسانی این را مناقشه </w:t>
      </w:r>
      <w:r w:rsidR="00F90213" w:rsidRPr="006B3C39">
        <w:rPr>
          <w:rFonts w:hint="cs"/>
          <w:rtl/>
        </w:rPr>
        <w:t>کرده‌اند</w:t>
      </w:r>
      <w:r w:rsidRPr="006B3C39">
        <w:rPr>
          <w:rFonts w:hint="cs"/>
          <w:rtl/>
        </w:rPr>
        <w:t xml:space="preserve"> مثل صاحب جواهر و آقای خوئی و صاحب اسداء الرغاب و کسانی از این دست که قائل به منع و حرمت نگاه هستند باید این را جواب دهند. </w:t>
      </w:r>
      <w:r w:rsidR="00F90213" w:rsidRPr="006B3C39">
        <w:rPr>
          <w:rFonts w:hint="cs"/>
          <w:rtl/>
        </w:rPr>
        <w:t>پاسخ‌هایی</w:t>
      </w:r>
      <w:r w:rsidRPr="006B3C39">
        <w:rPr>
          <w:rFonts w:hint="cs"/>
          <w:rtl/>
        </w:rPr>
        <w:t xml:space="preserve"> که به این روایت </w:t>
      </w:r>
      <w:r w:rsidR="00F90213" w:rsidRPr="006B3C39">
        <w:rPr>
          <w:rFonts w:hint="cs"/>
          <w:rtl/>
        </w:rPr>
        <w:t>داده‌شده</w:t>
      </w:r>
      <w:r w:rsidRPr="006B3C39">
        <w:rPr>
          <w:rFonts w:hint="cs"/>
          <w:rtl/>
        </w:rPr>
        <w:t xml:space="preserve"> وجوهی است که عرض </w:t>
      </w:r>
      <w:r w:rsidR="00F90213" w:rsidRPr="006B3C39">
        <w:rPr>
          <w:rFonts w:hint="cs"/>
          <w:rtl/>
        </w:rPr>
        <w:t>می‌کنیم</w:t>
      </w:r>
      <w:r w:rsidRPr="006B3C39">
        <w:rPr>
          <w:rFonts w:hint="cs"/>
          <w:rtl/>
        </w:rPr>
        <w:t>.</w:t>
      </w:r>
    </w:p>
    <w:p w:rsidR="00F90213" w:rsidRPr="006B3C39" w:rsidRDefault="00F90213" w:rsidP="00F90213">
      <w:pPr>
        <w:pStyle w:val="Heading2"/>
        <w:rPr>
          <w:rFonts w:ascii="Traditional Arabic" w:hAnsi="Traditional Arabic" w:cs="Traditional Arabic"/>
          <w:rtl/>
        </w:rPr>
      </w:pPr>
      <w:bookmarkStart w:id="15" w:name="_Toc52119453"/>
      <w:r w:rsidRPr="006B3C39">
        <w:rPr>
          <w:rFonts w:ascii="Traditional Arabic" w:hAnsi="Traditional Arabic" w:cs="Traditional Arabic" w:hint="cs"/>
          <w:rtl/>
        </w:rPr>
        <w:t>بحث سندی روایت:</w:t>
      </w:r>
      <w:bookmarkEnd w:id="15"/>
    </w:p>
    <w:p w:rsidR="00E905BB" w:rsidRPr="006B3C39" w:rsidRDefault="00E905BB" w:rsidP="00AF5379">
      <w:pPr>
        <w:rPr>
          <w:rtl/>
        </w:rPr>
      </w:pPr>
      <w:r w:rsidRPr="006B3C39">
        <w:rPr>
          <w:rFonts w:hint="cs"/>
          <w:rtl/>
        </w:rPr>
        <w:t xml:space="preserve">اولین اشکال به استدلال ضعف سند است. </w:t>
      </w:r>
      <w:r w:rsidR="00F90213" w:rsidRPr="006B3C39">
        <w:rPr>
          <w:rFonts w:hint="cs"/>
          <w:rtl/>
        </w:rPr>
        <w:t>تقریباً</w:t>
      </w:r>
      <w:r w:rsidRPr="006B3C39">
        <w:rPr>
          <w:rFonts w:hint="cs"/>
          <w:rtl/>
        </w:rPr>
        <w:t xml:space="preserve"> واضح است. در چند جا ضعف سند دارد. در دو مورد </w:t>
      </w:r>
      <w:r w:rsidR="00F90213" w:rsidRPr="006B3C39">
        <w:rPr>
          <w:rFonts w:hint="cs"/>
          <w:rtl/>
        </w:rPr>
        <w:t>واضح‌تر</w:t>
      </w:r>
      <w:r w:rsidRPr="006B3C39">
        <w:rPr>
          <w:rFonts w:hint="cs"/>
          <w:rtl/>
        </w:rPr>
        <w:t xml:space="preserve"> است یکی عبید ابن شریح ابن معاویه است که توثیق و تضعیفی در بابش وارد نشده و </w:t>
      </w:r>
      <w:r w:rsidR="00F90213" w:rsidRPr="006B3C39">
        <w:rPr>
          <w:rFonts w:hint="cs"/>
          <w:rtl/>
        </w:rPr>
        <w:t>ظاهراً</w:t>
      </w:r>
      <w:r w:rsidRPr="006B3C39">
        <w:rPr>
          <w:rFonts w:hint="cs"/>
          <w:rtl/>
        </w:rPr>
        <w:t xml:space="preserve"> فقط مرحوم نجاشی نام او را آورده و توثیق و تضعیفی نیست و شیخ هم او را </w:t>
      </w:r>
      <w:r w:rsidR="00F90213" w:rsidRPr="006B3C39">
        <w:rPr>
          <w:rFonts w:hint="cs"/>
          <w:rtl/>
        </w:rPr>
        <w:t>اصلاً</w:t>
      </w:r>
      <w:r w:rsidRPr="006B3C39">
        <w:rPr>
          <w:rFonts w:hint="cs"/>
          <w:rtl/>
        </w:rPr>
        <w:t xml:space="preserve"> مطرح نکرده. در مورد عمرو ابن شمر هم از ناحیه نجاشی تضعیف وجود دارد که بحث خواهیم کرد. برای اینکه ابعاد سند روشن شود چند مطلب را در روات سند مرور </w:t>
      </w:r>
      <w:r w:rsidR="00F90213" w:rsidRPr="006B3C39">
        <w:rPr>
          <w:rFonts w:hint="cs"/>
          <w:rtl/>
        </w:rPr>
        <w:t>می‌کنیم</w:t>
      </w:r>
      <w:r w:rsidRPr="006B3C39">
        <w:rPr>
          <w:rFonts w:hint="cs"/>
          <w:rtl/>
        </w:rPr>
        <w:t>.</w:t>
      </w:r>
    </w:p>
    <w:p w:rsidR="00E905BB" w:rsidRPr="006B3C39" w:rsidRDefault="00E905BB" w:rsidP="00AF5379">
      <w:pPr>
        <w:rPr>
          <w:rtl/>
        </w:rPr>
      </w:pPr>
      <w:r w:rsidRPr="006B3C39">
        <w:rPr>
          <w:rFonts w:hint="cs"/>
          <w:rtl/>
        </w:rPr>
        <w:lastRenderedPageBreak/>
        <w:t xml:space="preserve">مطلب اول در کافی دارد عنهم که عن عده من اصحابنا است که خودش فرموده مراد از این عده این افرادند که </w:t>
      </w:r>
      <w:r w:rsidR="00636B3C">
        <w:rPr>
          <w:rFonts w:hint="cs"/>
          <w:rtl/>
        </w:rPr>
        <w:t>عمدتاً ثقات‌</w:t>
      </w:r>
      <w:r w:rsidRPr="006B3C39">
        <w:rPr>
          <w:rFonts w:hint="cs"/>
          <w:rtl/>
        </w:rPr>
        <w:t xml:space="preserve">اند. بعد عن احمد دارد که مقصود احمد ابن محمد ابن خالد برقی است و گاهی هم تعبیر به احمد ابن </w:t>
      </w:r>
      <w:r w:rsidR="00636B3C">
        <w:rPr>
          <w:rtl/>
        </w:rPr>
        <w:t>اب</w:t>
      </w:r>
      <w:r w:rsidR="00636B3C">
        <w:rPr>
          <w:rFonts w:hint="cs"/>
          <w:rtl/>
        </w:rPr>
        <w:t>ی‌</w:t>
      </w:r>
      <w:r w:rsidR="00636B3C">
        <w:rPr>
          <w:rFonts w:hint="eastAsia"/>
          <w:rtl/>
        </w:rPr>
        <w:t>عبدالله</w:t>
      </w:r>
      <w:r w:rsidRPr="006B3C39">
        <w:rPr>
          <w:rFonts w:hint="cs"/>
          <w:rtl/>
        </w:rPr>
        <w:t xml:space="preserve"> برقی </w:t>
      </w:r>
      <w:r w:rsidR="00F90213" w:rsidRPr="006B3C39">
        <w:rPr>
          <w:rFonts w:hint="cs"/>
          <w:rtl/>
        </w:rPr>
        <w:t>می‌شود</w:t>
      </w:r>
      <w:r w:rsidRPr="006B3C39">
        <w:rPr>
          <w:rFonts w:hint="cs"/>
          <w:rtl/>
        </w:rPr>
        <w:t xml:space="preserve">. احمد ابن محمد ابن خالد برقی </w:t>
      </w:r>
      <w:r w:rsidR="00F90213" w:rsidRPr="006B3C39">
        <w:rPr>
          <w:rFonts w:hint="cs"/>
          <w:rtl/>
        </w:rPr>
        <w:t>نهایتاً</w:t>
      </w:r>
      <w:r w:rsidRPr="006B3C39">
        <w:rPr>
          <w:rFonts w:hint="cs"/>
          <w:rtl/>
        </w:rPr>
        <w:t xml:space="preserve"> توثیق </w:t>
      </w:r>
      <w:r w:rsidR="00F90213" w:rsidRPr="006B3C39">
        <w:rPr>
          <w:rFonts w:hint="cs"/>
          <w:rtl/>
        </w:rPr>
        <w:t>می‌شود</w:t>
      </w:r>
      <w:r w:rsidRPr="006B3C39">
        <w:rPr>
          <w:rFonts w:hint="cs"/>
          <w:rtl/>
        </w:rPr>
        <w:t xml:space="preserve"> گرچه </w:t>
      </w:r>
      <w:r w:rsidR="00F90213" w:rsidRPr="006B3C39">
        <w:rPr>
          <w:rFonts w:hint="cs"/>
          <w:rtl/>
        </w:rPr>
        <w:t>نهایتاً</w:t>
      </w:r>
      <w:r w:rsidRPr="006B3C39">
        <w:rPr>
          <w:rFonts w:hint="cs"/>
          <w:rtl/>
        </w:rPr>
        <w:t xml:space="preserve"> همان شبهه اخراج از قم وجود دارد. از ناحیه اشعریون از قم اخراج شد و بعد </w:t>
      </w:r>
      <w:r w:rsidR="00F90213" w:rsidRPr="006B3C39">
        <w:rPr>
          <w:rFonts w:hint="cs"/>
          <w:rtl/>
        </w:rPr>
        <w:t>مجدداً</w:t>
      </w:r>
      <w:r w:rsidRPr="006B3C39">
        <w:rPr>
          <w:rFonts w:hint="cs"/>
          <w:rtl/>
        </w:rPr>
        <w:t xml:space="preserve"> دعوت شد و برگشت. </w:t>
      </w:r>
      <w:r w:rsidR="00F90213" w:rsidRPr="006B3C39">
        <w:rPr>
          <w:rFonts w:hint="cs"/>
          <w:rtl/>
        </w:rPr>
        <w:t>سخت‌گیری</w:t>
      </w:r>
      <w:r w:rsidRPr="006B3C39">
        <w:rPr>
          <w:rFonts w:hint="cs"/>
          <w:rtl/>
        </w:rPr>
        <w:t xml:space="preserve"> که </w:t>
      </w:r>
      <w:r w:rsidR="00F90213" w:rsidRPr="006B3C39">
        <w:rPr>
          <w:rFonts w:hint="cs"/>
          <w:rtl/>
        </w:rPr>
        <w:t>اشعری‌ها</w:t>
      </w:r>
      <w:r w:rsidRPr="006B3C39">
        <w:rPr>
          <w:rFonts w:hint="cs"/>
          <w:rtl/>
        </w:rPr>
        <w:t xml:space="preserve"> در قم داشتند موجب اخراج گروهی از قم شد ازجمله احمد ابن محمد ابن خالد برقی است که طعن فیه القمیون. در جای خودش بحث شده که این طعن بعضی روات توسط </w:t>
      </w:r>
      <w:r w:rsidR="00F90213" w:rsidRPr="006B3C39">
        <w:rPr>
          <w:rFonts w:hint="cs"/>
          <w:rtl/>
        </w:rPr>
        <w:t>اشعری‌ها</w:t>
      </w:r>
      <w:r w:rsidRPr="006B3C39">
        <w:rPr>
          <w:rFonts w:hint="cs"/>
          <w:rtl/>
        </w:rPr>
        <w:t xml:space="preserve"> اشکالی در آن نیست. </w:t>
      </w:r>
      <w:r w:rsidR="00F90213" w:rsidRPr="006B3C39">
        <w:rPr>
          <w:rFonts w:hint="cs"/>
          <w:rtl/>
        </w:rPr>
        <w:t>ازاین‌جهت</w:t>
      </w:r>
      <w:r w:rsidRPr="006B3C39">
        <w:rPr>
          <w:rFonts w:hint="cs"/>
          <w:rtl/>
        </w:rPr>
        <w:t xml:space="preserve"> مشکلی ایشان ندارد. بعد اسماعیل ابن مهران است </w:t>
      </w:r>
      <w:r w:rsidR="00F90213" w:rsidRPr="006B3C39">
        <w:rPr>
          <w:rFonts w:hint="cs"/>
          <w:rtl/>
        </w:rPr>
        <w:t>ایشان هم</w:t>
      </w:r>
      <w:r w:rsidRPr="006B3C39">
        <w:rPr>
          <w:rFonts w:hint="cs"/>
          <w:rtl/>
        </w:rPr>
        <w:t xml:space="preserve"> گرچه رمی بالغلو ولی در نهایت وثقه النجاشی و نجاشی او را توثیق کرده. رمی به غلو هم مشکلی ایجاد ن</w:t>
      </w:r>
      <w:r w:rsidR="00F90213" w:rsidRPr="006B3C39">
        <w:rPr>
          <w:rFonts w:hint="cs"/>
          <w:rtl/>
        </w:rPr>
        <w:t>می‌کند</w:t>
      </w:r>
      <w:r w:rsidRPr="006B3C39">
        <w:rPr>
          <w:rFonts w:hint="cs"/>
          <w:rtl/>
        </w:rPr>
        <w:t xml:space="preserve"> به دو دلیل:</w:t>
      </w:r>
    </w:p>
    <w:p w:rsidR="00E905BB" w:rsidRPr="006B3C39" w:rsidRDefault="00E905BB" w:rsidP="00E905BB">
      <w:pPr>
        <w:pStyle w:val="ListParagraph"/>
        <w:numPr>
          <w:ilvl w:val="0"/>
          <w:numId w:val="20"/>
        </w:numPr>
        <w:rPr>
          <w:rFonts w:ascii="Traditional Arabic" w:hAnsi="Traditional Arabic"/>
        </w:rPr>
      </w:pPr>
      <w:r w:rsidRPr="006B3C39">
        <w:rPr>
          <w:rFonts w:ascii="Traditional Arabic" w:hAnsi="Traditional Arabic" w:hint="cs"/>
          <w:rtl/>
        </w:rPr>
        <w:t xml:space="preserve">این </w:t>
      </w:r>
      <w:r w:rsidR="00F90213" w:rsidRPr="006B3C39">
        <w:rPr>
          <w:rFonts w:ascii="Traditional Arabic" w:hAnsi="Traditional Arabic" w:hint="cs"/>
          <w:rtl/>
        </w:rPr>
        <w:t>غلوها</w:t>
      </w:r>
      <w:r w:rsidRPr="006B3C39">
        <w:rPr>
          <w:rFonts w:ascii="Traditional Arabic" w:hAnsi="Traditional Arabic" w:hint="cs"/>
          <w:rtl/>
        </w:rPr>
        <w:t xml:space="preserve"> گاهی </w:t>
      </w:r>
      <w:r w:rsidR="00F90213" w:rsidRPr="006B3C39">
        <w:rPr>
          <w:rFonts w:ascii="Traditional Arabic" w:hAnsi="Traditional Arabic" w:hint="cs"/>
          <w:rtl/>
        </w:rPr>
        <w:t>صرفاً</w:t>
      </w:r>
      <w:r w:rsidRPr="006B3C39">
        <w:rPr>
          <w:rFonts w:ascii="Traditional Arabic" w:hAnsi="Traditional Arabic" w:hint="cs"/>
          <w:rtl/>
        </w:rPr>
        <w:t xml:space="preserve"> بحث اعتقادی بوده و نه اینکه وثوق شخص را زیر </w:t>
      </w:r>
      <w:r w:rsidR="00F90213" w:rsidRPr="006B3C39">
        <w:rPr>
          <w:rFonts w:ascii="Traditional Arabic" w:hAnsi="Traditional Arabic" w:hint="cs"/>
          <w:rtl/>
        </w:rPr>
        <w:t>سؤال</w:t>
      </w:r>
      <w:r w:rsidRPr="006B3C39">
        <w:rPr>
          <w:rFonts w:ascii="Traditional Arabic" w:hAnsi="Traditional Arabic" w:hint="cs"/>
          <w:rtl/>
        </w:rPr>
        <w:t xml:space="preserve"> ببرد.</w:t>
      </w:r>
    </w:p>
    <w:p w:rsidR="00E905BB" w:rsidRPr="006B3C39" w:rsidRDefault="00E905BB" w:rsidP="00E905BB">
      <w:pPr>
        <w:pStyle w:val="ListParagraph"/>
        <w:numPr>
          <w:ilvl w:val="0"/>
          <w:numId w:val="20"/>
        </w:numPr>
        <w:rPr>
          <w:rFonts w:ascii="Traditional Arabic" w:hAnsi="Traditional Arabic"/>
        </w:rPr>
      </w:pPr>
      <w:r w:rsidRPr="006B3C39">
        <w:rPr>
          <w:rFonts w:ascii="Traditional Arabic" w:hAnsi="Traditional Arabic" w:hint="cs"/>
          <w:rtl/>
        </w:rPr>
        <w:t xml:space="preserve">رمی به </w:t>
      </w:r>
      <w:r w:rsidR="00F90213" w:rsidRPr="006B3C39">
        <w:rPr>
          <w:rFonts w:ascii="Traditional Arabic" w:hAnsi="Traditional Arabic" w:hint="cs"/>
          <w:rtl/>
        </w:rPr>
        <w:t>غلوها</w:t>
      </w:r>
      <w:r w:rsidRPr="006B3C39">
        <w:rPr>
          <w:rFonts w:ascii="Traditional Arabic" w:hAnsi="Traditional Arabic" w:hint="cs"/>
          <w:rtl/>
        </w:rPr>
        <w:t xml:space="preserve"> </w:t>
      </w:r>
      <w:r w:rsidR="00F90213" w:rsidRPr="006B3C39">
        <w:rPr>
          <w:rFonts w:ascii="Traditional Arabic" w:hAnsi="Traditional Arabic" w:hint="cs"/>
          <w:rtl/>
        </w:rPr>
        <w:t>خیلی‌هایش</w:t>
      </w:r>
      <w:r w:rsidRPr="006B3C39">
        <w:rPr>
          <w:rFonts w:ascii="Traditional Arabic" w:hAnsi="Traditional Arabic" w:hint="cs"/>
          <w:rtl/>
        </w:rPr>
        <w:t xml:space="preserve"> پایگاهی ندارد</w:t>
      </w:r>
      <w:r w:rsidR="006D0365">
        <w:rPr>
          <w:rFonts w:ascii="Traditional Arabic" w:hAnsi="Traditional Arabic"/>
          <w:rtl/>
        </w:rPr>
        <w:t xml:space="preserve">؛ </w:t>
      </w:r>
      <w:r w:rsidRPr="006B3C39">
        <w:rPr>
          <w:rFonts w:ascii="Traditional Arabic" w:hAnsi="Traditional Arabic" w:hint="cs"/>
          <w:rtl/>
        </w:rPr>
        <w:t xml:space="preserve">زیرا فرهنگی در عموم جامعه بوده که ائمه را هم مثل بقیه </w:t>
      </w:r>
      <w:r w:rsidR="00F90213" w:rsidRPr="006B3C39">
        <w:rPr>
          <w:rFonts w:ascii="Traditional Arabic" w:hAnsi="Traditional Arabic" w:hint="cs"/>
          <w:rtl/>
        </w:rPr>
        <w:t>می‌دانستند</w:t>
      </w:r>
      <w:r w:rsidRPr="006B3C39">
        <w:rPr>
          <w:rFonts w:ascii="Traditional Arabic" w:hAnsi="Traditional Arabic" w:hint="cs"/>
          <w:rtl/>
        </w:rPr>
        <w:t xml:space="preserve"> و </w:t>
      </w:r>
      <w:r w:rsidR="00F90213" w:rsidRPr="006B3C39">
        <w:rPr>
          <w:rFonts w:ascii="Traditional Arabic" w:hAnsi="Traditional Arabic" w:hint="cs"/>
          <w:rtl/>
        </w:rPr>
        <w:t>می‌گفتند</w:t>
      </w:r>
      <w:r w:rsidRPr="006B3C39">
        <w:rPr>
          <w:rFonts w:ascii="Traditional Arabic" w:hAnsi="Traditional Arabic" w:hint="cs"/>
          <w:rtl/>
        </w:rPr>
        <w:t xml:space="preserve"> او هم عالمی است و کسی که فراتر از این عالم بودن مقاماتی را برای </w:t>
      </w:r>
      <w:r w:rsidR="00F90213" w:rsidRPr="006B3C39">
        <w:rPr>
          <w:rFonts w:ascii="Traditional Arabic" w:hAnsi="Traditional Arabic" w:hint="cs"/>
          <w:rtl/>
        </w:rPr>
        <w:t>اهل‌بیت</w:t>
      </w:r>
      <w:r w:rsidRPr="006B3C39">
        <w:rPr>
          <w:rFonts w:ascii="Traditional Arabic" w:hAnsi="Traditional Arabic" w:hint="cs"/>
          <w:rtl/>
        </w:rPr>
        <w:t xml:space="preserve"> قائل بود رمی به غلو </w:t>
      </w:r>
      <w:r w:rsidR="00F90213" w:rsidRPr="006B3C39">
        <w:rPr>
          <w:rFonts w:ascii="Traditional Arabic" w:hAnsi="Traditional Arabic" w:hint="cs"/>
          <w:rtl/>
        </w:rPr>
        <w:t>می‌شد</w:t>
      </w:r>
      <w:r w:rsidRPr="006B3C39">
        <w:rPr>
          <w:rFonts w:ascii="Traditional Arabic" w:hAnsi="Traditional Arabic" w:hint="cs"/>
          <w:rtl/>
        </w:rPr>
        <w:t xml:space="preserve">. </w:t>
      </w:r>
      <w:r w:rsidR="00F90213" w:rsidRPr="006B3C39">
        <w:rPr>
          <w:rFonts w:ascii="Traditional Arabic" w:hAnsi="Traditional Arabic" w:hint="cs"/>
          <w:rtl/>
        </w:rPr>
        <w:t>حداقل</w:t>
      </w:r>
      <w:r w:rsidRPr="006B3C39">
        <w:rPr>
          <w:rFonts w:ascii="Traditional Arabic" w:hAnsi="Traditional Arabic" w:hint="cs"/>
          <w:rtl/>
        </w:rPr>
        <w:t xml:space="preserve"> رمی به غلو </w:t>
      </w:r>
      <w:r w:rsidR="00F90213" w:rsidRPr="006B3C39">
        <w:rPr>
          <w:rFonts w:ascii="Traditional Arabic" w:hAnsi="Traditional Arabic" w:hint="cs"/>
          <w:rtl/>
        </w:rPr>
        <w:t>علی‌الاصول</w:t>
      </w:r>
      <w:r w:rsidRPr="006B3C39">
        <w:rPr>
          <w:rFonts w:ascii="Traditional Arabic" w:hAnsi="Traditional Arabic" w:hint="cs"/>
          <w:rtl/>
        </w:rPr>
        <w:t xml:space="preserve"> ن</w:t>
      </w:r>
      <w:r w:rsidR="00F90213" w:rsidRPr="006B3C39">
        <w:rPr>
          <w:rFonts w:ascii="Traditional Arabic" w:hAnsi="Traditional Arabic" w:hint="cs"/>
          <w:rtl/>
        </w:rPr>
        <w:t>می‌تواند</w:t>
      </w:r>
      <w:r w:rsidRPr="006B3C39">
        <w:rPr>
          <w:rFonts w:ascii="Traditional Arabic" w:hAnsi="Traditional Arabic" w:hint="cs"/>
          <w:rtl/>
        </w:rPr>
        <w:t xml:space="preserve"> نشان ضعف باشد البته در بعضی موارد نشان ضعف است. </w:t>
      </w:r>
      <w:r w:rsidR="00F90213" w:rsidRPr="006B3C39">
        <w:rPr>
          <w:rFonts w:ascii="Traditional Arabic" w:hAnsi="Traditional Arabic" w:hint="cs"/>
          <w:rtl/>
        </w:rPr>
        <w:t>ازاین‌جهت</w:t>
      </w:r>
      <w:r w:rsidRPr="006B3C39">
        <w:rPr>
          <w:rFonts w:ascii="Traditional Arabic" w:hAnsi="Traditional Arabic" w:hint="cs"/>
          <w:rtl/>
        </w:rPr>
        <w:t xml:space="preserve"> است که رمی به غلو که از جانب ایشان </w:t>
      </w:r>
      <w:r w:rsidR="00F90213" w:rsidRPr="006B3C39">
        <w:rPr>
          <w:rFonts w:ascii="Traditional Arabic" w:hAnsi="Traditional Arabic" w:hint="cs"/>
          <w:rtl/>
        </w:rPr>
        <w:t>گفته‌شده</w:t>
      </w:r>
      <w:r w:rsidRPr="006B3C39">
        <w:rPr>
          <w:rFonts w:ascii="Traditional Arabic" w:hAnsi="Traditional Arabic" w:hint="cs"/>
          <w:rtl/>
        </w:rPr>
        <w:t xml:space="preserve"> مخل وثاقت ایشان نیست از سه جهت:</w:t>
      </w:r>
    </w:p>
    <w:p w:rsidR="00E905BB" w:rsidRPr="006B3C39" w:rsidRDefault="00E905BB" w:rsidP="00E905BB">
      <w:pPr>
        <w:pStyle w:val="ListParagraph"/>
        <w:numPr>
          <w:ilvl w:val="0"/>
          <w:numId w:val="21"/>
        </w:numPr>
        <w:rPr>
          <w:rFonts w:ascii="Traditional Arabic" w:hAnsi="Traditional Arabic"/>
        </w:rPr>
      </w:pPr>
      <w:r w:rsidRPr="006B3C39">
        <w:rPr>
          <w:rFonts w:ascii="Traditional Arabic" w:hAnsi="Traditional Arabic" w:hint="cs"/>
          <w:rtl/>
        </w:rPr>
        <w:t>اثباتش واضح نیست</w:t>
      </w:r>
    </w:p>
    <w:p w:rsidR="00E905BB" w:rsidRPr="006B3C39" w:rsidRDefault="00E905BB" w:rsidP="00E905BB">
      <w:pPr>
        <w:pStyle w:val="ListParagraph"/>
        <w:numPr>
          <w:ilvl w:val="0"/>
          <w:numId w:val="21"/>
        </w:numPr>
        <w:rPr>
          <w:rFonts w:ascii="Traditional Arabic" w:hAnsi="Traditional Arabic"/>
        </w:rPr>
      </w:pPr>
      <w:r w:rsidRPr="006B3C39">
        <w:rPr>
          <w:rFonts w:ascii="Traditional Arabic" w:hAnsi="Traditional Arabic" w:hint="cs"/>
          <w:rtl/>
        </w:rPr>
        <w:t>رمی به غلو مخل به توثیق نیست.</w:t>
      </w:r>
    </w:p>
    <w:p w:rsidR="00E905BB" w:rsidRPr="006B3C39" w:rsidRDefault="00E905BB" w:rsidP="00E905BB">
      <w:pPr>
        <w:pStyle w:val="ListParagraph"/>
        <w:numPr>
          <w:ilvl w:val="0"/>
          <w:numId w:val="21"/>
        </w:numPr>
        <w:rPr>
          <w:rFonts w:ascii="Traditional Arabic" w:hAnsi="Traditional Arabic"/>
        </w:rPr>
      </w:pPr>
      <w:r w:rsidRPr="006B3C39">
        <w:rPr>
          <w:rFonts w:ascii="Traditional Arabic" w:hAnsi="Traditional Arabic" w:hint="cs"/>
          <w:rtl/>
        </w:rPr>
        <w:t xml:space="preserve">اصل اینکه این غلو </w:t>
      </w:r>
      <w:r w:rsidR="00F90213" w:rsidRPr="006B3C39">
        <w:rPr>
          <w:rFonts w:ascii="Traditional Arabic" w:hAnsi="Traditional Arabic" w:hint="cs"/>
          <w:rtl/>
        </w:rPr>
        <w:t>واقعاً</w:t>
      </w:r>
      <w:r w:rsidRPr="006B3C39">
        <w:rPr>
          <w:rFonts w:ascii="Traditional Arabic" w:hAnsi="Traditional Arabic" w:hint="cs"/>
          <w:rtl/>
        </w:rPr>
        <w:t xml:space="preserve"> غلوی که گناه است باشد معلوم نیست. غلوی که </w:t>
      </w:r>
      <w:r w:rsidR="00F90213" w:rsidRPr="006B3C39">
        <w:rPr>
          <w:rFonts w:ascii="Traditional Arabic" w:hAnsi="Traditional Arabic" w:hint="cs"/>
          <w:rtl/>
        </w:rPr>
        <w:t>قطعاً</w:t>
      </w:r>
      <w:r w:rsidRPr="006B3C39">
        <w:rPr>
          <w:rFonts w:ascii="Traditional Arabic" w:hAnsi="Traditional Arabic" w:hint="cs"/>
          <w:rtl/>
        </w:rPr>
        <w:t xml:space="preserve"> باطل است و نارواست این است که امام را به مقام الوهیت برساند الوهیت در خلق یا عبادت یا تدبیر امور است و امثال </w:t>
      </w:r>
      <w:r w:rsidR="00F90213" w:rsidRPr="006B3C39">
        <w:rPr>
          <w:rFonts w:ascii="Traditional Arabic" w:hAnsi="Traditional Arabic" w:hint="cs"/>
          <w:rtl/>
        </w:rPr>
        <w:t>این‌ها</w:t>
      </w:r>
      <w:r w:rsidRPr="006B3C39">
        <w:rPr>
          <w:rFonts w:ascii="Traditional Arabic" w:hAnsi="Traditional Arabic" w:hint="cs"/>
          <w:rtl/>
        </w:rPr>
        <w:t xml:space="preserve">. </w:t>
      </w:r>
      <w:r w:rsidR="00F90213" w:rsidRPr="006B3C39">
        <w:rPr>
          <w:rFonts w:ascii="Traditional Arabic" w:hAnsi="Traditional Arabic" w:hint="cs"/>
          <w:rtl/>
        </w:rPr>
        <w:t>ازاین‌جهت</w:t>
      </w:r>
      <w:r w:rsidRPr="006B3C39">
        <w:rPr>
          <w:rFonts w:ascii="Traditional Arabic" w:hAnsi="Traditional Arabic" w:hint="cs"/>
          <w:rtl/>
        </w:rPr>
        <w:t xml:space="preserve"> </w:t>
      </w:r>
      <w:r w:rsidR="00F90213" w:rsidRPr="006B3C39">
        <w:rPr>
          <w:rFonts w:ascii="Traditional Arabic" w:hAnsi="Traditional Arabic" w:hint="cs"/>
          <w:rtl/>
        </w:rPr>
        <w:t>ایشان هم</w:t>
      </w:r>
      <w:r w:rsidRPr="006B3C39">
        <w:rPr>
          <w:rFonts w:ascii="Traditional Arabic" w:hAnsi="Traditional Arabic" w:hint="cs"/>
          <w:rtl/>
        </w:rPr>
        <w:t xml:space="preserve"> مشکلی ندارد.</w:t>
      </w:r>
    </w:p>
    <w:p w:rsidR="00E905BB" w:rsidRPr="006B3C39" w:rsidRDefault="00E905BB" w:rsidP="00E905BB">
      <w:pPr>
        <w:rPr>
          <w:rtl/>
        </w:rPr>
      </w:pPr>
      <w:r w:rsidRPr="006B3C39">
        <w:rPr>
          <w:rFonts w:hint="cs"/>
          <w:rtl/>
        </w:rPr>
        <w:t xml:space="preserve">راوی بعد عن عبید ابن معاویه ابن شریح. ایشان توثیق و تضعیفی دارد. </w:t>
      </w:r>
      <w:r w:rsidR="00F90213" w:rsidRPr="006B3C39">
        <w:rPr>
          <w:rFonts w:hint="cs"/>
          <w:rtl/>
        </w:rPr>
        <w:t>یکجا</w:t>
      </w:r>
      <w:r w:rsidRPr="006B3C39">
        <w:rPr>
          <w:rFonts w:hint="cs"/>
          <w:rtl/>
        </w:rPr>
        <w:t xml:space="preserve"> فکر </w:t>
      </w:r>
      <w:r w:rsidR="00F90213" w:rsidRPr="006B3C39">
        <w:rPr>
          <w:rFonts w:hint="cs"/>
          <w:rtl/>
        </w:rPr>
        <w:t>می‌کنم</w:t>
      </w:r>
      <w:r w:rsidRPr="006B3C39">
        <w:rPr>
          <w:rFonts w:hint="cs"/>
          <w:rtl/>
        </w:rPr>
        <w:t xml:space="preserve"> نجاشی ایشان را </w:t>
      </w:r>
      <w:r w:rsidR="00F90213" w:rsidRPr="006B3C39">
        <w:rPr>
          <w:rFonts w:hint="cs"/>
          <w:rtl/>
        </w:rPr>
        <w:t>نام‌برده</w:t>
      </w:r>
      <w:r w:rsidRPr="006B3C39">
        <w:rPr>
          <w:rFonts w:hint="cs"/>
          <w:rtl/>
        </w:rPr>
        <w:t xml:space="preserve"> و گفته یکی دو روایت دارد. شواهدی هم برای توثیق ایشان ن</w:t>
      </w:r>
      <w:r w:rsidR="00F90213" w:rsidRPr="006B3C39">
        <w:rPr>
          <w:rFonts w:hint="cs"/>
          <w:rtl/>
        </w:rPr>
        <w:t>می‌شود</w:t>
      </w:r>
      <w:r w:rsidRPr="006B3C39">
        <w:rPr>
          <w:rFonts w:hint="cs"/>
          <w:rtl/>
        </w:rPr>
        <w:t xml:space="preserve"> جمع کرد. نه در رجال کامل الزیارات است نه در علی ابن ابراهیم است نه اصحاب اجماع از او نقل </w:t>
      </w:r>
      <w:r w:rsidR="00F90213" w:rsidRPr="006B3C39">
        <w:rPr>
          <w:rFonts w:hint="cs"/>
          <w:rtl/>
        </w:rPr>
        <w:t>کرده‌اند</w:t>
      </w:r>
      <w:r w:rsidRPr="006B3C39">
        <w:rPr>
          <w:rFonts w:hint="cs"/>
          <w:rtl/>
        </w:rPr>
        <w:t xml:space="preserve"> نه کثیر الروایه است و نه از اجلاء است. این حدود 10</w:t>
      </w:r>
      <w:r w:rsidR="006D0365">
        <w:rPr>
          <w:rtl/>
        </w:rPr>
        <w:t xml:space="preserve"> </w:t>
      </w:r>
      <w:r w:rsidR="00636B3C">
        <w:rPr>
          <w:rtl/>
        </w:rPr>
        <w:t>قرینه‌ای</w:t>
      </w:r>
      <w:r w:rsidRPr="006B3C39">
        <w:rPr>
          <w:rFonts w:hint="cs"/>
          <w:rtl/>
        </w:rPr>
        <w:t xml:space="preserve"> که در توثیق </w:t>
      </w:r>
      <w:r w:rsidR="00F90213" w:rsidRPr="006B3C39">
        <w:rPr>
          <w:rFonts w:hint="cs"/>
          <w:rtl/>
        </w:rPr>
        <w:t>می‌شود</w:t>
      </w:r>
      <w:r w:rsidRPr="006B3C39">
        <w:rPr>
          <w:rFonts w:hint="cs"/>
          <w:rtl/>
        </w:rPr>
        <w:t xml:space="preserve"> به آن اعتماد کرد و ما تجمیع </w:t>
      </w:r>
      <w:r w:rsidR="00F90213" w:rsidRPr="006B3C39">
        <w:rPr>
          <w:rFonts w:hint="cs"/>
          <w:rtl/>
        </w:rPr>
        <w:t>آن‌ها</w:t>
      </w:r>
      <w:r w:rsidRPr="006B3C39">
        <w:rPr>
          <w:rFonts w:hint="cs"/>
          <w:rtl/>
        </w:rPr>
        <w:t xml:space="preserve"> را قبول داریم در ایشان نیست. لذا این روایت به خاطر عبید ابن معاویه ضعف پیدا </w:t>
      </w:r>
      <w:r w:rsidR="00F90213" w:rsidRPr="006B3C39">
        <w:rPr>
          <w:rFonts w:hint="cs"/>
          <w:rtl/>
        </w:rPr>
        <w:t>می‌کند</w:t>
      </w:r>
      <w:r w:rsidRPr="006B3C39">
        <w:rPr>
          <w:rFonts w:hint="cs"/>
          <w:rtl/>
        </w:rPr>
        <w:t>.</w:t>
      </w:r>
    </w:p>
    <w:p w:rsidR="00E905BB" w:rsidRPr="006B3C39" w:rsidRDefault="00E905BB" w:rsidP="00E905BB">
      <w:pPr>
        <w:rPr>
          <w:rtl/>
        </w:rPr>
      </w:pPr>
      <w:r w:rsidRPr="006B3C39">
        <w:rPr>
          <w:rFonts w:hint="cs"/>
          <w:rtl/>
        </w:rPr>
        <w:t>راوی بعد سیف ابن عمیره است که مشکلی ندارد زیرا شیخ در فهرس</w:t>
      </w:r>
      <w:r w:rsidR="00A94B5C" w:rsidRPr="006B3C39">
        <w:rPr>
          <w:rFonts w:hint="cs"/>
          <w:rtl/>
        </w:rPr>
        <w:t xml:space="preserve">ت ایشان را توثیق کرده و گفته ثقه است. نجاشی کتابش دو نسخه در مورد ایشان است یکی گفته کوفی کذا و رد </w:t>
      </w:r>
      <w:r w:rsidR="00F90213" w:rsidRPr="006B3C39">
        <w:rPr>
          <w:rFonts w:hint="cs"/>
          <w:rtl/>
        </w:rPr>
        <w:t>می‌شود</w:t>
      </w:r>
      <w:r w:rsidR="00A94B5C" w:rsidRPr="006B3C39">
        <w:rPr>
          <w:rFonts w:hint="cs"/>
          <w:rtl/>
        </w:rPr>
        <w:t xml:space="preserve">. در نسخه دیگر گفته کوفی ثقه. اختلاف نسخه در نجاشی وجود دارد فرض هم بگیریم توثیق نجاشی ثابت نشود تضعیفی ندارد بنابراین توثیق مرحوم شیخ نافذ است. بعد راوی در این سلسله سند عمرو ابن شمر است. شخص مشهوری است که روایت هم </w:t>
      </w:r>
      <w:r w:rsidR="00F90213" w:rsidRPr="006B3C39">
        <w:rPr>
          <w:rFonts w:hint="cs"/>
          <w:rtl/>
        </w:rPr>
        <w:t>نسبتاً</w:t>
      </w:r>
      <w:r w:rsidR="00A94B5C" w:rsidRPr="006B3C39">
        <w:rPr>
          <w:rFonts w:hint="cs"/>
          <w:rtl/>
        </w:rPr>
        <w:t xml:space="preserve"> زیاد دارد و از جابر هم زیاد نقل </w:t>
      </w:r>
      <w:r w:rsidR="00F90213" w:rsidRPr="006B3C39">
        <w:rPr>
          <w:rFonts w:hint="cs"/>
          <w:rtl/>
        </w:rPr>
        <w:t>می‌کند</w:t>
      </w:r>
      <w:r w:rsidR="00A94B5C" w:rsidRPr="006B3C39">
        <w:rPr>
          <w:rFonts w:hint="cs"/>
          <w:rtl/>
        </w:rPr>
        <w:t xml:space="preserve"> </w:t>
      </w:r>
      <w:r w:rsidR="00F90213" w:rsidRPr="006B3C39">
        <w:rPr>
          <w:rFonts w:hint="cs"/>
          <w:rtl/>
        </w:rPr>
        <w:t>همان‌طور</w:t>
      </w:r>
      <w:r w:rsidR="00A94B5C" w:rsidRPr="006B3C39">
        <w:rPr>
          <w:rFonts w:hint="cs"/>
          <w:rtl/>
        </w:rPr>
        <w:t xml:space="preserve"> که از خود امام باقر هم زیاد نقل </w:t>
      </w:r>
      <w:r w:rsidR="00F90213" w:rsidRPr="006B3C39">
        <w:rPr>
          <w:rFonts w:hint="cs"/>
          <w:rtl/>
        </w:rPr>
        <w:t>می‌کند</w:t>
      </w:r>
      <w:r w:rsidR="00A94B5C" w:rsidRPr="006B3C39">
        <w:rPr>
          <w:rFonts w:hint="cs"/>
          <w:rtl/>
        </w:rPr>
        <w:t xml:space="preserve">. این عمر ابن شمر در نجاشی </w:t>
      </w:r>
      <w:r w:rsidR="00F90213" w:rsidRPr="006B3C39">
        <w:rPr>
          <w:rFonts w:hint="cs"/>
          <w:rtl/>
        </w:rPr>
        <w:t>تضعیف‌شده</w:t>
      </w:r>
      <w:r w:rsidR="00A94B5C" w:rsidRPr="006B3C39">
        <w:rPr>
          <w:rFonts w:hint="cs"/>
          <w:rtl/>
        </w:rPr>
        <w:t xml:space="preserve">. </w:t>
      </w:r>
      <w:r w:rsidR="00F90213" w:rsidRPr="006B3C39">
        <w:rPr>
          <w:rFonts w:hint="cs"/>
          <w:rtl/>
        </w:rPr>
        <w:t>به‌صراحت</w:t>
      </w:r>
      <w:r w:rsidR="00A94B5C" w:rsidRPr="006B3C39">
        <w:rPr>
          <w:rFonts w:hint="cs"/>
          <w:rtl/>
        </w:rPr>
        <w:t xml:space="preserve"> مرحوم نجاشی </w:t>
      </w:r>
      <w:r w:rsidR="00F90213" w:rsidRPr="006B3C39">
        <w:rPr>
          <w:rFonts w:hint="cs"/>
          <w:rtl/>
        </w:rPr>
        <w:t>می‌گوید</w:t>
      </w:r>
      <w:r w:rsidR="00A94B5C" w:rsidRPr="006B3C39">
        <w:rPr>
          <w:rFonts w:hint="cs"/>
          <w:rtl/>
        </w:rPr>
        <w:t xml:space="preserve"> ضعیف است. </w:t>
      </w:r>
      <w:r w:rsidR="00F90213" w:rsidRPr="006B3C39">
        <w:rPr>
          <w:rFonts w:hint="cs"/>
          <w:rtl/>
        </w:rPr>
        <w:t>ازاین‌جهت</w:t>
      </w:r>
      <w:r w:rsidR="00A94B5C" w:rsidRPr="006B3C39">
        <w:rPr>
          <w:rFonts w:hint="cs"/>
          <w:rtl/>
        </w:rPr>
        <w:t xml:space="preserve"> این تضعیف کار را خراب </w:t>
      </w:r>
      <w:r w:rsidR="00F90213" w:rsidRPr="006B3C39">
        <w:rPr>
          <w:rFonts w:hint="cs"/>
          <w:rtl/>
        </w:rPr>
        <w:t>می‌کند</w:t>
      </w:r>
      <w:r w:rsidR="00A94B5C" w:rsidRPr="006B3C39">
        <w:rPr>
          <w:rFonts w:hint="cs"/>
          <w:rtl/>
        </w:rPr>
        <w:t xml:space="preserve"> و </w:t>
      </w:r>
      <w:r w:rsidR="00F90213" w:rsidRPr="006B3C39">
        <w:rPr>
          <w:rFonts w:hint="cs"/>
          <w:rtl/>
        </w:rPr>
        <w:t>غالباً</w:t>
      </w:r>
      <w:r w:rsidR="00A94B5C" w:rsidRPr="006B3C39">
        <w:rPr>
          <w:rFonts w:hint="cs"/>
          <w:rtl/>
        </w:rPr>
        <w:t xml:space="preserve"> ایشان را ضعیف </w:t>
      </w:r>
      <w:r w:rsidR="00F90213" w:rsidRPr="006B3C39">
        <w:rPr>
          <w:rFonts w:hint="cs"/>
          <w:rtl/>
        </w:rPr>
        <w:t>می‌دانند</w:t>
      </w:r>
      <w:r w:rsidR="00A94B5C" w:rsidRPr="006B3C39">
        <w:rPr>
          <w:rFonts w:hint="cs"/>
          <w:rtl/>
        </w:rPr>
        <w:t xml:space="preserve"> </w:t>
      </w:r>
      <w:r w:rsidR="00F90213" w:rsidRPr="006B3C39">
        <w:rPr>
          <w:rFonts w:hint="cs"/>
          <w:rtl/>
        </w:rPr>
        <w:t>علی‌رغم</w:t>
      </w:r>
      <w:r w:rsidR="00A94B5C" w:rsidRPr="006B3C39">
        <w:rPr>
          <w:rFonts w:hint="cs"/>
          <w:rtl/>
        </w:rPr>
        <w:t xml:space="preserve"> اینکه روایات زیادی دارد. در </w:t>
      </w:r>
      <w:r w:rsidR="00F90213" w:rsidRPr="006B3C39">
        <w:rPr>
          <w:rFonts w:hint="cs"/>
          <w:rtl/>
        </w:rPr>
        <w:t>دوره‌های</w:t>
      </w:r>
      <w:r w:rsidR="00A94B5C" w:rsidRPr="006B3C39">
        <w:rPr>
          <w:rFonts w:hint="cs"/>
          <w:rtl/>
        </w:rPr>
        <w:t xml:space="preserve"> متأخر </w:t>
      </w:r>
      <w:r w:rsidR="00F90213" w:rsidRPr="006B3C39">
        <w:rPr>
          <w:rFonts w:hint="cs"/>
          <w:rtl/>
        </w:rPr>
        <w:t>آن‌چنان‌که</w:t>
      </w:r>
      <w:r w:rsidR="00A94B5C" w:rsidRPr="006B3C39">
        <w:rPr>
          <w:rFonts w:hint="cs"/>
          <w:rtl/>
        </w:rPr>
        <w:t xml:space="preserve"> </w:t>
      </w:r>
      <w:r w:rsidR="00A94B5C" w:rsidRPr="006B3C39">
        <w:rPr>
          <w:rFonts w:hint="cs"/>
          <w:rtl/>
        </w:rPr>
        <w:lastRenderedPageBreak/>
        <w:t xml:space="preserve">نقل شده مرحوم حاجی در مستدرک ایشان را توثیق کرده است و شواهدی برای </w:t>
      </w:r>
      <w:r w:rsidR="00F90213" w:rsidRPr="006B3C39">
        <w:rPr>
          <w:rFonts w:hint="cs"/>
          <w:rtl/>
        </w:rPr>
        <w:t>توثیقش</w:t>
      </w:r>
      <w:r w:rsidR="00A94B5C" w:rsidRPr="006B3C39">
        <w:rPr>
          <w:rFonts w:hint="cs"/>
          <w:rtl/>
        </w:rPr>
        <w:t xml:space="preserve"> آورده </w:t>
      </w:r>
      <w:r w:rsidR="00636B3C">
        <w:rPr>
          <w:rFonts w:hint="cs"/>
          <w:rtl/>
        </w:rPr>
        <w:t>ازجمله اینکه</w:t>
      </w:r>
      <w:r w:rsidR="00A94B5C" w:rsidRPr="006B3C39">
        <w:rPr>
          <w:rFonts w:hint="cs"/>
          <w:rtl/>
        </w:rPr>
        <w:t xml:space="preserve"> چند تن از اصحاب اجماع از ایشان روایت نقل </w:t>
      </w:r>
      <w:r w:rsidR="00F90213" w:rsidRPr="006B3C39">
        <w:rPr>
          <w:rFonts w:hint="cs"/>
          <w:rtl/>
        </w:rPr>
        <w:t>کرده‌اند</w:t>
      </w:r>
      <w:r w:rsidR="006D0365">
        <w:rPr>
          <w:rtl/>
        </w:rPr>
        <w:t>؛ و</w:t>
      </w:r>
      <w:r w:rsidR="00A94B5C" w:rsidRPr="006B3C39">
        <w:rPr>
          <w:rFonts w:hint="cs"/>
          <w:rtl/>
        </w:rPr>
        <w:t xml:space="preserve"> </w:t>
      </w:r>
      <w:r w:rsidR="00F90213" w:rsidRPr="006B3C39">
        <w:rPr>
          <w:rFonts w:hint="cs"/>
          <w:rtl/>
        </w:rPr>
        <w:t>همین‌طور</w:t>
      </w:r>
      <w:r w:rsidR="00A94B5C" w:rsidRPr="006B3C39">
        <w:rPr>
          <w:rFonts w:hint="cs"/>
          <w:rtl/>
        </w:rPr>
        <w:t xml:space="preserve"> غیر اصحاب اجماع اجلاء دیگری هم از ایشان روایت نقل </w:t>
      </w:r>
      <w:r w:rsidR="00F90213" w:rsidRPr="006B3C39">
        <w:rPr>
          <w:rFonts w:hint="cs"/>
          <w:rtl/>
        </w:rPr>
        <w:t>کرده‌اند</w:t>
      </w:r>
      <w:r w:rsidR="00A94B5C" w:rsidRPr="006B3C39">
        <w:rPr>
          <w:rFonts w:hint="cs"/>
          <w:rtl/>
        </w:rPr>
        <w:t xml:space="preserve"> و کلامی هم از مرحوم مفید وجود دارد که گویای اعتماد به ایشان است. متن کلام مفید را ندیدم و از حاجی نقل </w:t>
      </w:r>
      <w:r w:rsidR="00F90213" w:rsidRPr="006B3C39">
        <w:rPr>
          <w:rFonts w:hint="cs"/>
          <w:rtl/>
        </w:rPr>
        <w:t>می‌کنم</w:t>
      </w:r>
      <w:r w:rsidR="006D0365">
        <w:rPr>
          <w:rtl/>
        </w:rPr>
        <w:t xml:space="preserve">؛ </w:t>
      </w:r>
      <w:r w:rsidR="00A94B5C" w:rsidRPr="006B3C39">
        <w:rPr>
          <w:rFonts w:hint="cs"/>
          <w:rtl/>
        </w:rPr>
        <w:t>بنابراین این چند شاهد موجب شده مرحوم حاجی در مستدرک بگوید عمرو ابن شمر ثقه. منتهی این کار را درست ن</w:t>
      </w:r>
      <w:r w:rsidR="00F90213" w:rsidRPr="006B3C39">
        <w:rPr>
          <w:rFonts w:hint="cs"/>
          <w:rtl/>
        </w:rPr>
        <w:t>می‌کند</w:t>
      </w:r>
      <w:r w:rsidR="00A94B5C" w:rsidRPr="006B3C39">
        <w:rPr>
          <w:rFonts w:hint="cs"/>
          <w:rtl/>
        </w:rPr>
        <w:t>.</w:t>
      </w:r>
    </w:p>
    <w:p w:rsidR="00A94B5C" w:rsidRPr="006B3C39" w:rsidRDefault="00A94B5C" w:rsidP="00E905BB">
      <w:pPr>
        <w:rPr>
          <w:rtl/>
        </w:rPr>
      </w:pPr>
      <w:r w:rsidRPr="006B3C39">
        <w:rPr>
          <w:rFonts w:hint="cs"/>
          <w:rtl/>
        </w:rPr>
        <w:t xml:space="preserve">زیرا </w:t>
      </w:r>
      <w:r w:rsidR="00F90213" w:rsidRPr="006B3C39">
        <w:rPr>
          <w:rFonts w:hint="cs"/>
          <w:rtl/>
        </w:rPr>
        <w:t>اولاً</w:t>
      </w:r>
      <w:r w:rsidRPr="006B3C39">
        <w:rPr>
          <w:rFonts w:hint="cs"/>
          <w:rtl/>
        </w:rPr>
        <w:t xml:space="preserve"> این شواهد در حدی نیست که اطمینان به وثوق بیاورد و ارزش داشته باشد </w:t>
      </w:r>
      <w:r w:rsidR="00F90213" w:rsidRPr="006B3C39">
        <w:rPr>
          <w:rFonts w:hint="cs"/>
          <w:rtl/>
        </w:rPr>
        <w:t>ثانیاً</w:t>
      </w:r>
      <w:r w:rsidRPr="006B3C39">
        <w:rPr>
          <w:rFonts w:hint="cs"/>
          <w:rtl/>
        </w:rPr>
        <w:t xml:space="preserve"> فرض کنیم درست است و اعتماد شیخ مفید یعنی توثیق </w:t>
      </w:r>
      <w:r w:rsidR="00F90213" w:rsidRPr="006B3C39">
        <w:rPr>
          <w:rFonts w:hint="cs"/>
          <w:rtl/>
        </w:rPr>
        <w:t>بازهم</w:t>
      </w:r>
      <w:r w:rsidRPr="006B3C39">
        <w:rPr>
          <w:rFonts w:hint="cs"/>
          <w:rtl/>
        </w:rPr>
        <w:t xml:space="preserve"> معارض است با تضعیف نجاشی و </w:t>
      </w:r>
      <w:r w:rsidR="00F90213" w:rsidRPr="006B3C39">
        <w:rPr>
          <w:rFonts w:hint="cs"/>
          <w:rtl/>
        </w:rPr>
        <w:t>ازاین‌جهت</w:t>
      </w:r>
      <w:r w:rsidRPr="006B3C39">
        <w:rPr>
          <w:rFonts w:hint="cs"/>
          <w:rtl/>
        </w:rPr>
        <w:t xml:space="preserve"> ن</w:t>
      </w:r>
      <w:r w:rsidR="00F90213" w:rsidRPr="006B3C39">
        <w:rPr>
          <w:rFonts w:hint="cs"/>
          <w:rtl/>
        </w:rPr>
        <w:t>می‌شود</w:t>
      </w:r>
      <w:r w:rsidRPr="006B3C39">
        <w:rPr>
          <w:rFonts w:hint="cs"/>
          <w:rtl/>
        </w:rPr>
        <w:t xml:space="preserve"> از آن استفاده کرد. پس یا باید بگوییم تضعیف نجاشی بلامعارض است و یا اگر شواهد را هم بپذیریم توثیق و تضعیف معارض </w:t>
      </w:r>
      <w:r w:rsidR="00F90213" w:rsidRPr="006B3C39">
        <w:rPr>
          <w:rFonts w:hint="cs"/>
          <w:rtl/>
        </w:rPr>
        <w:t>می‌شوند</w:t>
      </w:r>
      <w:r w:rsidRPr="006B3C39">
        <w:rPr>
          <w:rFonts w:hint="cs"/>
          <w:rtl/>
        </w:rPr>
        <w:t xml:space="preserve"> و ن</w:t>
      </w:r>
      <w:r w:rsidR="00F90213" w:rsidRPr="006B3C39">
        <w:rPr>
          <w:rFonts w:hint="cs"/>
          <w:rtl/>
        </w:rPr>
        <w:t>می‌شود</w:t>
      </w:r>
      <w:r w:rsidRPr="006B3C39">
        <w:rPr>
          <w:rFonts w:hint="cs"/>
          <w:rtl/>
        </w:rPr>
        <w:t xml:space="preserve"> به آن اعتماد کرد.</w:t>
      </w:r>
    </w:p>
    <w:p w:rsidR="00A94B5C" w:rsidRPr="006B3C39" w:rsidRDefault="00F90213" w:rsidP="00E905BB">
      <w:pPr>
        <w:rPr>
          <w:rtl/>
        </w:rPr>
      </w:pPr>
      <w:r w:rsidRPr="006B3C39">
        <w:rPr>
          <w:rFonts w:hint="cs"/>
          <w:rtl/>
        </w:rPr>
        <w:t>سؤال</w:t>
      </w:r>
      <w:r w:rsidR="00A94B5C" w:rsidRPr="006B3C39">
        <w:rPr>
          <w:rFonts w:hint="cs"/>
          <w:rtl/>
        </w:rPr>
        <w:t xml:space="preserve">: تضعیف نجاشی </w:t>
      </w:r>
      <w:r w:rsidRPr="006B3C39">
        <w:rPr>
          <w:rFonts w:hint="cs"/>
          <w:rtl/>
        </w:rPr>
        <w:t>قوی‌تر</w:t>
      </w:r>
      <w:r w:rsidR="00A94B5C" w:rsidRPr="006B3C39">
        <w:rPr>
          <w:rFonts w:hint="cs"/>
          <w:rtl/>
        </w:rPr>
        <w:t xml:space="preserve"> نیست؟ مقدم ن</w:t>
      </w:r>
      <w:r w:rsidRPr="006B3C39">
        <w:rPr>
          <w:rFonts w:hint="cs"/>
          <w:rtl/>
        </w:rPr>
        <w:t>می‌شود</w:t>
      </w:r>
      <w:r w:rsidR="00A94B5C" w:rsidRPr="006B3C39">
        <w:rPr>
          <w:rFonts w:hint="cs"/>
          <w:rtl/>
        </w:rPr>
        <w:t>؟</w:t>
      </w:r>
    </w:p>
    <w:p w:rsidR="00A94B5C" w:rsidRPr="006B3C39" w:rsidRDefault="00A94B5C" w:rsidP="00E905BB">
      <w:pPr>
        <w:rPr>
          <w:rtl/>
        </w:rPr>
      </w:pPr>
      <w:r w:rsidRPr="006B3C39">
        <w:rPr>
          <w:rFonts w:hint="cs"/>
          <w:rtl/>
        </w:rPr>
        <w:t xml:space="preserve">جواب: یک بحث در موارد </w:t>
      </w:r>
      <w:r w:rsidR="00F90213" w:rsidRPr="006B3C39">
        <w:rPr>
          <w:rFonts w:hint="cs"/>
          <w:rtl/>
        </w:rPr>
        <w:t>جرح‌وتعدیل</w:t>
      </w:r>
      <w:r w:rsidRPr="006B3C39">
        <w:rPr>
          <w:rFonts w:hint="cs"/>
          <w:rtl/>
        </w:rPr>
        <w:t xml:space="preserve"> این است که جرح بر تعدیل مقدم است. قاعده کلی بعضی </w:t>
      </w:r>
      <w:r w:rsidR="00F90213" w:rsidRPr="006B3C39">
        <w:rPr>
          <w:rFonts w:hint="cs"/>
          <w:rtl/>
        </w:rPr>
        <w:t>گفته‌اند</w:t>
      </w:r>
      <w:r w:rsidRPr="006B3C39">
        <w:rPr>
          <w:rFonts w:hint="cs"/>
          <w:rtl/>
        </w:rPr>
        <w:t xml:space="preserve">. گروهی هم </w:t>
      </w:r>
      <w:r w:rsidR="00F90213" w:rsidRPr="006B3C39">
        <w:rPr>
          <w:rFonts w:hint="cs"/>
          <w:rtl/>
        </w:rPr>
        <w:t>گفته‌اند</w:t>
      </w:r>
      <w:r w:rsidRPr="006B3C39">
        <w:rPr>
          <w:rFonts w:hint="cs"/>
          <w:rtl/>
        </w:rPr>
        <w:t xml:space="preserve"> </w:t>
      </w:r>
      <w:r w:rsidR="00F90213" w:rsidRPr="006B3C39">
        <w:rPr>
          <w:rFonts w:hint="cs"/>
          <w:rtl/>
        </w:rPr>
        <w:t>جرح‌وتعدیل</w:t>
      </w:r>
      <w:r w:rsidRPr="006B3C39">
        <w:rPr>
          <w:rFonts w:hint="cs"/>
          <w:rtl/>
        </w:rPr>
        <w:t xml:space="preserve"> فرقی ن</w:t>
      </w:r>
      <w:r w:rsidR="00F90213" w:rsidRPr="006B3C39">
        <w:rPr>
          <w:rFonts w:hint="cs"/>
          <w:rtl/>
        </w:rPr>
        <w:t>می‌کند</w:t>
      </w:r>
      <w:r w:rsidRPr="006B3C39">
        <w:rPr>
          <w:rFonts w:hint="cs"/>
          <w:rtl/>
        </w:rPr>
        <w:t xml:space="preserve"> و تعارض </w:t>
      </w:r>
      <w:r w:rsidR="00F90213" w:rsidRPr="006B3C39">
        <w:rPr>
          <w:rFonts w:hint="cs"/>
          <w:rtl/>
        </w:rPr>
        <w:t>می‌کنند</w:t>
      </w:r>
      <w:r w:rsidRPr="006B3C39">
        <w:rPr>
          <w:rFonts w:hint="cs"/>
          <w:rtl/>
        </w:rPr>
        <w:t>. نتیجه دو قول یکی است.</w:t>
      </w:r>
    </w:p>
    <w:p w:rsidR="00A94B5C" w:rsidRPr="006B3C39" w:rsidRDefault="00F90213" w:rsidP="00E905BB">
      <w:pPr>
        <w:rPr>
          <w:rtl/>
        </w:rPr>
      </w:pPr>
      <w:r w:rsidRPr="006B3C39">
        <w:rPr>
          <w:rFonts w:hint="cs"/>
          <w:rtl/>
        </w:rPr>
        <w:t>سؤال</w:t>
      </w:r>
      <w:r w:rsidR="00A94B5C" w:rsidRPr="006B3C39">
        <w:rPr>
          <w:rFonts w:hint="cs"/>
          <w:rtl/>
        </w:rPr>
        <w:t xml:space="preserve">: در منابع چه؟ </w:t>
      </w:r>
      <w:r w:rsidRPr="006B3C39">
        <w:rPr>
          <w:rFonts w:hint="cs"/>
          <w:rtl/>
        </w:rPr>
        <w:t>ازاین‌جهت</w:t>
      </w:r>
      <w:r w:rsidR="00A94B5C" w:rsidRPr="006B3C39">
        <w:rPr>
          <w:rFonts w:hint="cs"/>
          <w:rtl/>
        </w:rPr>
        <w:t xml:space="preserve"> که نجاشی گفته یا دیگری گفته؟</w:t>
      </w:r>
    </w:p>
    <w:p w:rsidR="00A94B5C" w:rsidRPr="006B3C39" w:rsidRDefault="00A94B5C" w:rsidP="00E905BB">
      <w:pPr>
        <w:rPr>
          <w:rtl/>
        </w:rPr>
      </w:pPr>
      <w:r w:rsidRPr="006B3C39">
        <w:rPr>
          <w:rFonts w:hint="cs"/>
          <w:rtl/>
        </w:rPr>
        <w:t xml:space="preserve">جواب: بحثی داریم آیا </w:t>
      </w:r>
      <w:r w:rsidR="00F90213" w:rsidRPr="006B3C39">
        <w:rPr>
          <w:rFonts w:hint="cs"/>
          <w:rtl/>
        </w:rPr>
        <w:t>می‌شود</w:t>
      </w:r>
      <w:r w:rsidRPr="006B3C39">
        <w:rPr>
          <w:rFonts w:hint="cs"/>
          <w:rtl/>
        </w:rPr>
        <w:t xml:space="preserve"> نجاشی را به خاطر اضبطیتش بر شیخ مقدم داشت یا نه گاهی بحث </w:t>
      </w:r>
      <w:r w:rsidR="00636B3C">
        <w:rPr>
          <w:rFonts w:hint="cs"/>
          <w:rtl/>
        </w:rPr>
        <w:t>کرده‌ایم</w:t>
      </w:r>
      <w:r w:rsidRPr="006B3C39">
        <w:rPr>
          <w:rFonts w:hint="cs"/>
          <w:rtl/>
        </w:rPr>
        <w:t xml:space="preserve"> و </w:t>
      </w:r>
      <w:r w:rsidR="00636B3C">
        <w:rPr>
          <w:rFonts w:hint="cs"/>
          <w:rtl/>
        </w:rPr>
        <w:t>گفته‌ایم</w:t>
      </w:r>
      <w:r w:rsidRPr="006B3C39">
        <w:rPr>
          <w:rFonts w:hint="cs"/>
          <w:rtl/>
        </w:rPr>
        <w:t xml:space="preserve"> در حدی نیست که موجب رفع تعارض شود و بگوییم این حجت است و دیگری لا حجت است گرچه درجه اعتماد ما به نجاشی بیشتر از شیخ است ولی در این میزان که بگوییم تعارض که کرد این ارزش دارد و آن هیچ بعید است.</w:t>
      </w:r>
    </w:p>
    <w:p w:rsidR="00A94B5C" w:rsidRPr="006B3C39" w:rsidRDefault="00A94B5C" w:rsidP="00E905BB">
      <w:pPr>
        <w:rPr>
          <w:rtl/>
        </w:rPr>
      </w:pPr>
      <w:r w:rsidRPr="006B3C39">
        <w:rPr>
          <w:rFonts w:hint="cs"/>
          <w:rtl/>
        </w:rPr>
        <w:t xml:space="preserve">پس اشکالاتی در سند وجود دارد که قابل رفع است اما در عبید معاویه راهی بر توثیق نداریم و در عمرو ابن شمر هم اختلافی وجود دارد. لذا </w:t>
      </w:r>
      <w:r w:rsidR="00636B3C">
        <w:rPr>
          <w:rFonts w:hint="cs"/>
          <w:rtl/>
        </w:rPr>
        <w:t>لااقل</w:t>
      </w:r>
      <w:r w:rsidRPr="006B3C39">
        <w:rPr>
          <w:rFonts w:hint="cs"/>
          <w:rtl/>
        </w:rPr>
        <w:t xml:space="preserve"> عبید ابن معاویه این وسط موجب </w:t>
      </w:r>
      <w:r w:rsidR="00F90213" w:rsidRPr="006B3C39">
        <w:rPr>
          <w:rFonts w:hint="cs"/>
          <w:rtl/>
        </w:rPr>
        <w:t>می‌شود</w:t>
      </w:r>
      <w:r w:rsidRPr="006B3C39">
        <w:rPr>
          <w:rFonts w:hint="cs"/>
          <w:rtl/>
        </w:rPr>
        <w:t xml:space="preserve"> روایت را نشود مورد اعتبار قرار داد و اتکاء کرد.</w:t>
      </w:r>
    </w:p>
    <w:p w:rsidR="00A94B5C" w:rsidRPr="006B3C39" w:rsidRDefault="00F90213" w:rsidP="00A94B5C">
      <w:pPr>
        <w:rPr>
          <w:rtl/>
        </w:rPr>
      </w:pPr>
      <w:r w:rsidRPr="006B3C39">
        <w:rPr>
          <w:rFonts w:hint="cs"/>
          <w:rtl/>
        </w:rPr>
        <w:t>سؤال</w:t>
      </w:r>
      <w:r w:rsidR="00A94B5C" w:rsidRPr="006B3C39">
        <w:rPr>
          <w:rFonts w:hint="cs"/>
          <w:rtl/>
        </w:rPr>
        <w:t>: عمرو ابن شمر از رساله عددیه است...</w:t>
      </w:r>
    </w:p>
    <w:p w:rsidR="00A94B5C" w:rsidRPr="006B3C39" w:rsidRDefault="00A94B5C" w:rsidP="00E905BB">
      <w:pPr>
        <w:rPr>
          <w:rtl/>
        </w:rPr>
      </w:pPr>
      <w:r w:rsidRPr="006B3C39">
        <w:rPr>
          <w:rFonts w:hint="cs"/>
          <w:rtl/>
        </w:rPr>
        <w:t xml:space="preserve">جواب: بله فکر </w:t>
      </w:r>
      <w:r w:rsidR="00F90213" w:rsidRPr="006B3C39">
        <w:rPr>
          <w:rFonts w:hint="cs"/>
          <w:rtl/>
        </w:rPr>
        <w:t>می‌کنم</w:t>
      </w:r>
      <w:r w:rsidRPr="006B3C39">
        <w:rPr>
          <w:rFonts w:hint="cs"/>
          <w:rtl/>
        </w:rPr>
        <w:t xml:space="preserve"> شیخ مفید هم چیزی در موردشان گفته</w:t>
      </w:r>
    </w:p>
    <w:p w:rsidR="00A94B5C" w:rsidRPr="006B3C39" w:rsidRDefault="00F90213" w:rsidP="00E905BB">
      <w:pPr>
        <w:rPr>
          <w:rtl/>
        </w:rPr>
      </w:pPr>
      <w:r w:rsidRPr="006B3C39">
        <w:rPr>
          <w:rFonts w:hint="cs"/>
          <w:rtl/>
        </w:rPr>
        <w:t>سؤال</w:t>
      </w:r>
      <w:r w:rsidR="00A94B5C" w:rsidRPr="006B3C39">
        <w:rPr>
          <w:rFonts w:hint="cs"/>
          <w:rtl/>
        </w:rPr>
        <w:t>: شما قبول کردید که ...</w:t>
      </w:r>
    </w:p>
    <w:p w:rsidR="00A94B5C" w:rsidRPr="006B3C39" w:rsidRDefault="00A94B5C" w:rsidP="00E905BB">
      <w:pPr>
        <w:rPr>
          <w:rtl/>
        </w:rPr>
      </w:pPr>
      <w:r w:rsidRPr="006B3C39">
        <w:rPr>
          <w:rFonts w:hint="cs"/>
          <w:rtl/>
        </w:rPr>
        <w:t xml:space="preserve">جواب: در مقدمه بیانی دارد که آن را </w:t>
      </w:r>
      <w:r w:rsidR="00F90213" w:rsidRPr="006B3C39">
        <w:rPr>
          <w:rFonts w:hint="cs"/>
          <w:rtl/>
        </w:rPr>
        <w:t>می‌گیرد</w:t>
      </w:r>
      <w:r w:rsidRPr="006B3C39">
        <w:rPr>
          <w:rFonts w:hint="cs"/>
          <w:rtl/>
        </w:rPr>
        <w:t xml:space="preserve">. </w:t>
      </w:r>
      <w:r w:rsidR="00F90213" w:rsidRPr="006B3C39">
        <w:rPr>
          <w:rFonts w:hint="cs"/>
          <w:rtl/>
        </w:rPr>
        <w:t>هیچ‌گاه</w:t>
      </w:r>
      <w:r w:rsidRPr="006B3C39">
        <w:rPr>
          <w:rFonts w:hint="cs"/>
          <w:rtl/>
        </w:rPr>
        <w:t xml:space="preserve"> مستقل بحث نکردیم که ببینیم آن </w:t>
      </w:r>
      <w:r w:rsidR="00F90213" w:rsidRPr="006B3C39">
        <w:rPr>
          <w:rFonts w:hint="cs"/>
          <w:rtl/>
        </w:rPr>
        <w:t>جمله‌ای</w:t>
      </w:r>
      <w:r w:rsidRPr="006B3C39">
        <w:rPr>
          <w:rFonts w:hint="cs"/>
          <w:rtl/>
        </w:rPr>
        <w:t xml:space="preserve"> که در رساله عددیه دارد و </w:t>
      </w:r>
      <w:r w:rsidR="00F90213" w:rsidRPr="006B3C39">
        <w:rPr>
          <w:rFonts w:hint="cs"/>
          <w:rtl/>
        </w:rPr>
        <w:t>نقل‌های</w:t>
      </w:r>
      <w:r w:rsidRPr="006B3C39">
        <w:rPr>
          <w:rFonts w:hint="cs"/>
          <w:rtl/>
        </w:rPr>
        <w:t xml:space="preserve"> ایشان موجب توثیق است و توثیق عامی درست </w:t>
      </w:r>
      <w:r w:rsidR="00F90213" w:rsidRPr="006B3C39">
        <w:rPr>
          <w:rFonts w:hint="cs"/>
          <w:rtl/>
        </w:rPr>
        <w:t>می‌کند</w:t>
      </w:r>
      <w:r w:rsidRPr="006B3C39">
        <w:rPr>
          <w:rFonts w:hint="cs"/>
          <w:rtl/>
        </w:rPr>
        <w:t xml:space="preserve"> </w:t>
      </w:r>
      <w:r w:rsidR="00F90213" w:rsidRPr="006B3C39">
        <w:rPr>
          <w:rFonts w:hint="cs"/>
          <w:rtl/>
        </w:rPr>
        <w:t>تابه‌حال</w:t>
      </w:r>
      <w:r w:rsidRPr="006B3C39">
        <w:rPr>
          <w:rFonts w:hint="cs"/>
          <w:rtl/>
        </w:rPr>
        <w:t xml:space="preserve"> انجام ندادیم.</w:t>
      </w:r>
      <w:r w:rsidR="00AE6A07" w:rsidRPr="006B3C39">
        <w:rPr>
          <w:rFonts w:hint="cs"/>
          <w:rtl/>
        </w:rPr>
        <w:t xml:space="preserve"> توثیق عامی از وقوع شخص در رساله عددیه استفاده </w:t>
      </w:r>
      <w:r w:rsidR="00F90213" w:rsidRPr="006B3C39">
        <w:rPr>
          <w:rFonts w:hint="cs"/>
          <w:rtl/>
        </w:rPr>
        <w:t>می‌شود</w:t>
      </w:r>
      <w:r w:rsidR="00AE6A07" w:rsidRPr="006B3C39">
        <w:rPr>
          <w:rFonts w:hint="cs"/>
          <w:rtl/>
        </w:rPr>
        <w:t xml:space="preserve"> معارض </w:t>
      </w:r>
      <w:r w:rsidR="00F90213" w:rsidRPr="006B3C39">
        <w:rPr>
          <w:rFonts w:hint="cs"/>
          <w:rtl/>
        </w:rPr>
        <w:t>می‌شود</w:t>
      </w:r>
      <w:r w:rsidR="00AE6A07" w:rsidRPr="006B3C39">
        <w:rPr>
          <w:rFonts w:hint="cs"/>
          <w:rtl/>
        </w:rPr>
        <w:t xml:space="preserve"> به تضعیف نجاشی. </w:t>
      </w:r>
      <w:r w:rsidR="00F90213" w:rsidRPr="006B3C39">
        <w:rPr>
          <w:rFonts w:hint="cs"/>
          <w:rtl/>
        </w:rPr>
        <w:t>ازاین‌روست</w:t>
      </w:r>
      <w:r w:rsidR="00AE6A07" w:rsidRPr="006B3C39">
        <w:rPr>
          <w:rFonts w:hint="cs"/>
          <w:rtl/>
        </w:rPr>
        <w:t xml:space="preserve"> که این مشکل را دارد.</w:t>
      </w:r>
    </w:p>
    <w:p w:rsidR="00AE6A07" w:rsidRPr="006B3C39" w:rsidRDefault="00AE6A07" w:rsidP="00E905BB">
      <w:pPr>
        <w:rPr>
          <w:rtl/>
        </w:rPr>
      </w:pPr>
      <w:r w:rsidRPr="006B3C39">
        <w:rPr>
          <w:rFonts w:hint="cs"/>
          <w:rtl/>
        </w:rPr>
        <w:t xml:space="preserve">علاوه بر </w:t>
      </w:r>
      <w:r w:rsidR="00F90213" w:rsidRPr="006B3C39">
        <w:rPr>
          <w:rFonts w:hint="cs"/>
          <w:rtl/>
        </w:rPr>
        <w:t>این‌ها</w:t>
      </w:r>
      <w:r w:rsidRPr="006B3C39">
        <w:rPr>
          <w:rFonts w:hint="cs"/>
          <w:rtl/>
        </w:rPr>
        <w:t xml:space="preserve"> نکته دیگر در سند هست این است که در کافی </w:t>
      </w:r>
      <w:r w:rsidR="00F90213" w:rsidRPr="006B3C39">
        <w:rPr>
          <w:rFonts w:hint="cs"/>
          <w:rtl/>
        </w:rPr>
        <w:t>این‌طور</w:t>
      </w:r>
      <w:r w:rsidRPr="006B3C39">
        <w:rPr>
          <w:rFonts w:hint="cs"/>
          <w:rtl/>
        </w:rPr>
        <w:t xml:space="preserve"> دارد که عن عمرو ابن شمر عن جابر عن ابی جعفر عن </w:t>
      </w:r>
      <w:r w:rsidR="00F90213" w:rsidRPr="006B3C39">
        <w:rPr>
          <w:rFonts w:hint="cs"/>
          <w:rtl/>
        </w:rPr>
        <w:t>جابر ابن</w:t>
      </w:r>
      <w:r w:rsidRPr="006B3C39">
        <w:rPr>
          <w:rFonts w:hint="cs"/>
          <w:rtl/>
        </w:rPr>
        <w:t xml:space="preserve"> </w:t>
      </w:r>
      <w:r w:rsidR="00F90213" w:rsidRPr="006B3C39">
        <w:rPr>
          <w:rFonts w:hint="cs"/>
          <w:rtl/>
        </w:rPr>
        <w:t>عبدالله</w:t>
      </w:r>
      <w:r w:rsidRPr="006B3C39">
        <w:rPr>
          <w:rFonts w:hint="cs"/>
          <w:rtl/>
        </w:rPr>
        <w:t xml:space="preserve"> الانصاری. هم جابر قبل امام باقر است و هم بعد امام باقر. ولی در </w:t>
      </w:r>
      <w:r w:rsidR="00F90213" w:rsidRPr="006B3C39">
        <w:rPr>
          <w:rFonts w:hint="cs"/>
          <w:rtl/>
        </w:rPr>
        <w:t>نسخه‌هایی</w:t>
      </w:r>
      <w:r w:rsidRPr="006B3C39">
        <w:rPr>
          <w:rFonts w:hint="cs"/>
          <w:rtl/>
        </w:rPr>
        <w:t xml:space="preserve"> هست از نسخ خود کافی و کتب دیگر مثل وسائل که جابر اول را ندارد. عن عمرو ابن شمر عن ابی جعفر عن جابر ابن </w:t>
      </w:r>
      <w:r w:rsidR="00F90213" w:rsidRPr="006B3C39">
        <w:rPr>
          <w:rFonts w:hint="cs"/>
          <w:rtl/>
        </w:rPr>
        <w:t>عبدالله</w:t>
      </w:r>
      <w:r w:rsidRPr="006B3C39">
        <w:rPr>
          <w:rFonts w:hint="cs"/>
          <w:rtl/>
        </w:rPr>
        <w:t xml:space="preserve"> الانصاری. این هم تفاوت دو </w:t>
      </w:r>
      <w:r w:rsidR="00F90213" w:rsidRPr="006B3C39">
        <w:rPr>
          <w:rFonts w:hint="cs"/>
          <w:rtl/>
        </w:rPr>
        <w:t>نسخه‌ای</w:t>
      </w:r>
      <w:r w:rsidRPr="006B3C39">
        <w:rPr>
          <w:rFonts w:hint="cs"/>
          <w:rtl/>
        </w:rPr>
        <w:t xml:space="preserve"> است که شاهد هستیم. در اینکه امام باقر این را از جابر نقل کرده تردیدی نیست اما اینکه جابر قبل اینجا هست یا نه اختلاف </w:t>
      </w:r>
      <w:r w:rsidRPr="006B3C39">
        <w:rPr>
          <w:rFonts w:hint="cs"/>
          <w:rtl/>
        </w:rPr>
        <w:lastRenderedPageBreak/>
        <w:t xml:space="preserve">نسخه است ممکن است کسی بگوید آن جابر قبل نسخه غلط است چون موارد زیادی است که عمرو ابن شمر از جابر نقل </w:t>
      </w:r>
      <w:r w:rsidR="00F90213" w:rsidRPr="006B3C39">
        <w:rPr>
          <w:rFonts w:hint="cs"/>
          <w:rtl/>
        </w:rPr>
        <w:t>می‌کند</w:t>
      </w:r>
      <w:r w:rsidRPr="006B3C39">
        <w:rPr>
          <w:rFonts w:hint="cs"/>
          <w:rtl/>
        </w:rPr>
        <w:t xml:space="preserve"> اینجا سهو شده است و اینجا از آن قبیل نیست و جابر </w:t>
      </w:r>
      <w:r w:rsidR="00F90213" w:rsidRPr="006B3C39">
        <w:rPr>
          <w:rFonts w:hint="cs"/>
          <w:rtl/>
        </w:rPr>
        <w:t>اصلاً</w:t>
      </w:r>
      <w:r w:rsidRPr="006B3C39">
        <w:rPr>
          <w:rFonts w:hint="cs"/>
          <w:rtl/>
        </w:rPr>
        <w:t xml:space="preserve"> نیست و آمدن جابر در فراز اول ناشی از خلط است و لذا در </w:t>
      </w:r>
      <w:r w:rsidR="00F90213" w:rsidRPr="006B3C39">
        <w:rPr>
          <w:rFonts w:hint="cs"/>
          <w:rtl/>
        </w:rPr>
        <w:t>نسخه‌هایی</w:t>
      </w:r>
      <w:r w:rsidRPr="006B3C39">
        <w:rPr>
          <w:rFonts w:hint="cs"/>
          <w:rtl/>
        </w:rPr>
        <w:t xml:space="preserve"> هم نیست. در نسخه اخیر کافی یادم نیست هست یا نه.</w:t>
      </w:r>
    </w:p>
    <w:p w:rsidR="00AE6A07" w:rsidRPr="006B3C39" w:rsidRDefault="00AE6A07" w:rsidP="00E905BB">
      <w:pPr>
        <w:rPr>
          <w:rtl/>
        </w:rPr>
      </w:pPr>
      <w:r w:rsidRPr="006B3C39">
        <w:rPr>
          <w:rFonts w:hint="cs"/>
          <w:rtl/>
        </w:rPr>
        <w:t xml:space="preserve">-فقط در وسائل این جابر نیست در کافی و </w:t>
      </w:r>
      <w:r w:rsidR="00F90213" w:rsidRPr="006B3C39">
        <w:rPr>
          <w:rFonts w:hint="cs"/>
          <w:rtl/>
        </w:rPr>
        <w:t>نسخه‌ها</w:t>
      </w:r>
      <w:r w:rsidRPr="006B3C39">
        <w:rPr>
          <w:rFonts w:hint="cs"/>
          <w:rtl/>
        </w:rPr>
        <w:t xml:space="preserve"> هست.</w:t>
      </w:r>
    </w:p>
    <w:p w:rsidR="00AE6A07" w:rsidRPr="006B3C39" w:rsidRDefault="00AE6A07" w:rsidP="00E905BB">
      <w:pPr>
        <w:rPr>
          <w:rtl/>
        </w:rPr>
      </w:pPr>
      <w:r w:rsidRPr="006B3C39">
        <w:rPr>
          <w:rFonts w:hint="cs"/>
          <w:rtl/>
        </w:rPr>
        <w:t xml:space="preserve">پس در نسخه و تصحیح اخیر هم هست. اگر آنجا باشد یا باید بگویید دو بار جابر آمدن غلط است و جابر اول اضافه ناروایی است و به خاطر انس با آن سندی که عمرو از جابر زیاد نقل </w:t>
      </w:r>
      <w:r w:rsidR="00F90213" w:rsidRPr="006B3C39">
        <w:rPr>
          <w:rFonts w:hint="cs"/>
          <w:rtl/>
        </w:rPr>
        <w:t>می‌کند</w:t>
      </w:r>
      <w:r w:rsidRPr="006B3C39">
        <w:rPr>
          <w:rFonts w:hint="cs"/>
          <w:rtl/>
        </w:rPr>
        <w:t xml:space="preserve"> اینجا آمده و اگر غلط هم نباشد دو احتمال است که باید دقتی بکنیم که ممکن است جابر </w:t>
      </w:r>
      <w:r w:rsidR="00F90213" w:rsidRPr="006B3C39">
        <w:rPr>
          <w:rFonts w:hint="cs"/>
          <w:rtl/>
        </w:rPr>
        <w:t>اول‌شخص</w:t>
      </w:r>
      <w:r w:rsidRPr="006B3C39">
        <w:rPr>
          <w:rFonts w:hint="cs"/>
          <w:rtl/>
        </w:rPr>
        <w:t xml:space="preserve"> دیگری باشد که در این صورت باید وضع او را هم مشخص کنیم که شاید نشود </w:t>
      </w:r>
      <w:r w:rsidR="00F90213" w:rsidRPr="006B3C39">
        <w:rPr>
          <w:rFonts w:hint="cs"/>
          <w:rtl/>
        </w:rPr>
        <w:t>توفیقش</w:t>
      </w:r>
      <w:r w:rsidRPr="006B3C39">
        <w:rPr>
          <w:rFonts w:hint="cs"/>
          <w:rtl/>
        </w:rPr>
        <w:t xml:space="preserve"> کنیم. اگر هم بگوییم عمرو ابن شمر از جابر ابن </w:t>
      </w:r>
      <w:r w:rsidR="00F90213" w:rsidRPr="006B3C39">
        <w:rPr>
          <w:rFonts w:hint="cs"/>
          <w:rtl/>
        </w:rPr>
        <w:t>عبدالله</w:t>
      </w:r>
      <w:r w:rsidRPr="006B3C39">
        <w:rPr>
          <w:rFonts w:hint="cs"/>
          <w:rtl/>
        </w:rPr>
        <w:t xml:space="preserve"> هم نقل </w:t>
      </w:r>
      <w:r w:rsidR="00F90213" w:rsidRPr="006B3C39">
        <w:rPr>
          <w:rFonts w:hint="cs"/>
          <w:rtl/>
        </w:rPr>
        <w:t>می‌کند</w:t>
      </w:r>
      <w:r w:rsidRPr="006B3C39">
        <w:rPr>
          <w:rFonts w:hint="cs"/>
          <w:rtl/>
        </w:rPr>
        <w:t xml:space="preserve"> و همان جابر ابن </w:t>
      </w:r>
      <w:r w:rsidR="00F90213" w:rsidRPr="006B3C39">
        <w:rPr>
          <w:rFonts w:hint="cs"/>
          <w:rtl/>
        </w:rPr>
        <w:t>عبدالله</w:t>
      </w:r>
      <w:r w:rsidRPr="006B3C39">
        <w:rPr>
          <w:rFonts w:hint="cs"/>
          <w:rtl/>
        </w:rPr>
        <w:t xml:space="preserve"> الانصاری است و اگر این باشد ممکن است بگوییم این افتادگی اینجا دارد و عمرو ابن شمر هم از جابر نقل کرده مستقیم هم از امام باقر نقل کرده که او از جابر نقل کرده است اگر این هم باشد یک واو اینجا افتاده. این هم بحثی در سند است.</w:t>
      </w:r>
    </w:p>
    <w:p w:rsidR="00AE6A07" w:rsidRPr="006B3C39" w:rsidRDefault="00F90213" w:rsidP="00E905BB">
      <w:pPr>
        <w:rPr>
          <w:rtl/>
        </w:rPr>
      </w:pPr>
      <w:r w:rsidRPr="006B3C39">
        <w:rPr>
          <w:rFonts w:hint="cs"/>
          <w:rtl/>
        </w:rPr>
        <w:t>سؤال</w:t>
      </w:r>
      <w:r w:rsidR="00AE6A07" w:rsidRPr="006B3C39">
        <w:rPr>
          <w:rFonts w:hint="cs"/>
          <w:rtl/>
        </w:rPr>
        <w:t xml:space="preserve">: جابر جعفی هم </w:t>
      </w:r>
      <w:r w:rsidRPr="006B3C39">
        <w:rPr>
          <w:rFonts w:hint="cs"/>
          <w:rtl/>
        </w:rPr>
        <w:t>می‌تواند</w:t>
      </w:r>
      <w:r w:rsidR="00AE6A07" w:rsidRPr="006B3C39">
        <w:rPr>
          <w:rFonts w:hint="cs"/>
          <w:rtl/>
        </w:rPr>
        <w:t xml:space="preserve"> باشد.</w:t>
      </w:r>
    </w:p>
    <w:p w:rsidR="00AE6A07" w:rsidRPr="006B3C39" w:rsidRDefault="00AE6A07" w:rsidP="00E905BB">
      <w:pPr>
        <w:rPr>
          <w:rtl/>
        </w:rPr>
      </w:pPr>
      <w:r w:rsidRPr="006B3C39">
        <w:rPr>
          <w:rFonts w:hint="cs"/>
          <w:rtl/>
        </w:rPr>
        <w:t xml:space="preserve">جواب: بله احتمال دارد که اولی جابر جعفی باشد و دومی </w:t>
      </w:r>
      <w:r w:rsidR="00F90213" w:rsidRPr="006B3C39">
        <w:rPr>
          <w:rFonts w:hint="cs"/>
          <w:rtl/>
        </w:rPr>
        <w:t>جابر ابن</w:t>
      </w:r>
      <w:r w:rsidRPr="006B3C39">
        <w:rPr>
          <w:rFonts w:hint="cs"/>
          <w:rtl/>
        </w:rPr>
        <w:t xml:space="preserve"> عبدالله الانصاری باشد و در این صورت جابر جعفی اختلافی است. یکی دو احتمال دیگر در جابر هم هست که چه کسی است. لذا </w:t>
      </w:r>
      <w:r w:rsidR="00F90213" w:rsidRPr="006B3C39">
        <w:rPr>
          <w:rFonts w:hint="cs"/>
          <w:rtl/>
        </w:rPr>
        <w:t>ازاین‌جهت</w:t>
      </w:r>
      <w:r w:rsidRPr="006B3C39">
        <w:rPr>
          <w:rFonts w:hint="cs"/>
          <w:rtl/>
        </w:rPr>
        <w:t xml:space="preserve"> هم مشکلی در سند وجود دارد. پس ملاحظه کردید سند خیلی متقن نیست.</w:t>
      </w:r>
    </w:p>
    <w:p w:rsidR="00AE6A07" w:rsidRPr="006B3C39" w:rsidRDefault="00AE6A07" w:rsidP="00E905BB"/>
    <w:sectPr w:rsidR="00AE6A07" w:rsidRPr="006B3C39"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50" w:rsidRDefault="00086650" w:rsidP="004D5B1F">
      <w:r>
        <w:separator/>
      </w:r>
    </w:p>
  </w:endnote>
  <w:endnote w:type="continuationSeparator" w:id="0">
    <w:p w:rsidR="00086650" w:rsidRDefault="00086650"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altName w:val="Courier New"/>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2  Lotus">
    <w:altName w:val="Courier New"/>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altName w:val="Courier New"/>
    <w:panose1 w:val="00000400000000000000"/>
    <w:charset w:val="B2"/>
    <w:family w:val="auto"/>
    <w:pitch w:val="variable"/>
    <w:sig w:usb0="00002001" w:usb1="80000000" w:usb2="00000008" w:usb3="00000000" w:csb0="00000040" w:csb1="00000000"/>
  </w:font>
  <w:font w:name="2  Titr">
    <w:altName w:val="Courier New"/>
    <w:panose1 w:val="00000700000000000000"/>
    <w:charset w:val="B2"/>
    <w:family w:val="auto"/>
    <w:pitch w:val="variable"/>
    <w:sig w:usb0="00002001" w:usb1="80000000" w:usb2="00000008" w:usb3="00000000" w:csb0="00000040" w:csb1="00000000"/>
  </w:font>
  <w:font w:name="Karim">
    <w:altName w:val="Courier New"/>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65" w:rsidRDefault="006D03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852953" w:rsidRDefault="00852953" w:rsidP="004D5B1F">
        <w:pPr>
          <w:pStyle w:val="Footer"/>
        </w:pPr>
        <w:r>
          <w:fldChar w:fldCharType="begin"/>
        </w:r>
        <w:r>
          <w:instrText xml:space="preserve"> PAGE   \* MERGEFORMAT </w:instrText>
        </w:r>
        <w:r>
          <w:fldChar w:fldCharType="separate"/>
        </w:r>
        <w:r w:rsidR="00F64FB1">
          <w:rPr>
            <w:noProof/>
            <w:rtl/>
          </w:rPr>
          <w:t>7</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65" w:rsidRDefault="006D03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50" w:rsidRDefault="00086650" w:rsidP="004D5B1F">
      <w:r>
        <w:separator/>
      </w:r>
    </w:p>
  </w:footnote>
  <w:footnote w:type="continuationSeparator" w:id="0">
    <w:p w:rsidR="00086650" w:rsidRDefault="00086650" w:rsidP="004D5B1F">
      <w:r>
        <w:continuationSeparator/>
      </w:r>
    </w:p>
  </w:footnote>
  <w:footnote w:id="1">
    <w:p w:rsidR="006D0365" w:rsidRDefault="006D0365">
      <w:pPr>
        <w:pStyle w:val="FootnoteText"/>
        <w:rPr>
          <w:rtl/>
        </w:rPr>
      </w:pPr>
      <w:r w:rsidRPr="00BB3F24">
        <w:footnoteRef/>
      </w:r>
      <w:r w:rsidRPr="00BB3F24">
        <w:rPr>
          <w:b/>
          <w:bCs/>
          <w:rtl/>
        </w:rPr>
        <w:t xml:space="preserve"> </w:t>
      </w:r>
      <w:r w:rsidRPr="00BB3F24">
        <w:rPr>
          <w:rFonts w:hint="cs"/>
          <w:b/>
          <w:bCs/>
          <w:rtl/>
        </w:rPr>
        <w:t>- سوره نور (</w:t>
      </w:r>
      <w:r w:rsidR="00BB3F24" w:rsidRPr="00BB3F24">
        <w:rPr>
          <w:rFonts w:hint="cs"/>
          <w:b/>
          <w:bCs/>
          <w:rtl/>
        </w:rPr>
        <w:t>24</w:t>
      </w:r>
      <w:r w:rsidRPr="00BB3F24">
        <w:rPr>
          <w:rFonts w:hint="cs"/>
          <w:b/>
          <w:bCs/>
          <w:rtl/>
        </w:rPr>
        <w:t>)، آیه 31.</w:t>
      </w:r>
    </w:p>
  </w:footnote>
  <w:footnote w:id="2">
    <w:p w:rsidR="00520EC8" w:rsidRPr="006B3C39" w:rsidRDefault="00520EC8" w:rsidP="00520EC8">
      <w:pPr>
        <w:pStyle w:val="FootnoteText"/>
        <w:rPr>
          <w:b/>
          <w:bCs/>
          <w:rtl/>
          <w:lang w:bidi="ar-SA"/>
        </w:rPr>
      </w:pPr>
      <w:r w:rsidRPr="006B3C39">
        <w:rPr>
          <w:rStyle w:val="FootnoteReference"/>
          <w:rFonts w:eastAsia="2  Lotus"/>
          <w:b/>
          <w:bCs/>
        </w:rPr>
        <w:footnoteRef/>
      </w:r>
      <w:r w:rsidRPr="006B3C39">
        <w:rPr>
          <w:b/>
          <w:bCs/>
          <w:rtl/>
        </w:rPr>
        <w:t xml:space="preserve"> - في المصدر زيادة عن جابر و كتب في هامش المصحّحة كذا في نسختين من </w:t>
      </w:r>
      <w:r w:rsidR="006D0365">
        <w:rPr>
          <w:b/>
          <w:bCs/>
          <w:rtl/>
        </w:rPr>
        <w:t>الكافي (</w:t>
      </w:r>
      <w:r w:rsidRPr="006B3C39">
        <w:rPr>
          <w:b/>
          <w:bCs/>
          <w:rtl/>
        </w:rPr>
        <w:t>الرضوي).</w:t>
      </w:r>
    </w:p>
  </w:footnote>
  <w:footnote w:id="3">
    <w:p w:rsidR="00520EC8" w:rsidRPr="006B3C39" w:rsidRDefault="00520EC8" w:rsidP="00AF5379">
      <w:pPr>
        <w:pStyle w:val="FootnoteText"/>
        <w:rPr>
          <w:b/>
          <w:bCs/>
          <w:rtl/>
        </w:rPr>
      </w:pPr>
      <w:r w:rsidRPr="006B3C39">
        <w:rPr>
          <w:rStyle w:val="FootnoteReference"/>
          <w:rFonts w:eastAsia="2  Lotus"/>
          <w:b/>
          <w:bCs/>
        </w:rPr>
        <w:footnoteRef/>
      </w:r>
      <w:r w:rsidRPr="006B3C39">
        <w:rPr>
          <w:b/>
          <w:bCs/>
          <w:rtl/>
        </w:rPr>
        <w:t xml:space="preserve"> </w:t>
      </w:r>
      <w:r w:rsidR="00AF5379" w:rsidRPr="006B3C39">
        <w:rPr>
          <w:rFonts w:hint="cs"/>
          <w:b/>
          <w:bCs/>
          <w:rtl/>
        </w:rPr>
        <w:t xml:space="preserve">وسائل الشيعة؛ ج‏20؛ </w:t>
      </w:r>
      <w:r w:rsidR="006D0365">
        <w:rPr>
          <w:b/>
          <w:bCs/>
          <w:rtl/>
        </w:rPr>
        <w:t>ص 216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65" w:rsidRDefault="006D03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2D8B" w:rsidRDefault="00852953" w:rsidP="000155F1">
    <w:pPr>
      <w:ind w:firstLine="0"/>
      <w:rPr>
        <w:rFonts w:ascii="Adobe Arabic" w:hAnsi="Adobe Arabic" w:cs="Adobe Arabic"/>
        <w:b/>
        <w:bCs/>
        <w:sz w:val="24"/>
        <w:szCs w:val="24"/>
        <w:rtl/>
      </w:rPr>
    </w:pPr>
    <w:r w:rsidRPr="00012D8B">
      <w:rPr>
        <w:rFonts w:ascii="Adobe Arabic" w:hAnsi="Adobe Arabic" w:cs="Adobe Arabic"/>
        <w:b/>
        <w:bCs/>
        <w:noProof/>
        <w:sz w:val="24"/>
        <w:szCs w:val="24"/>
      </w:rPr>
      <w:drawing>
        <wp:anchor distT="0" distB="0" distL="114300" distR="114300" simplePos="0" relativeHeight="251662336" behindDoc="1" locked="0" layoutInCell="1" allowOverlap="1" wp14:anchorId="5474A511" wp14:editId="19ED5C0A">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1" name="تصوی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sidRPr="00012D8B">
      <w:rPr>
        <w:rFonts w:ascii="Adobe Arabic" w:hAnsi="Adobe Arabic" w:cs="Adobe Arabic" w:hint="cs"/>
        <w:b/>
        <w:bCs/>
        <w:sz w:val="24"/>
        <w:szCs w:val="24"/>
        <w:rtl/>
      </w:rPr>
      <w:t>د</w:t>
    </w:r>
    <w:r w:rsidRPr="00012D8B">
      <w:rPr>
        <w:rFonts w:ascii="Adobe Arabic" w:hAnsi="Adobe Arabic" w:cs="Adobe Arabic"/>
        <w:b/>
        <w:bCs/>
        <w:sz w:val="24"/>
        <w:szCs w:val="24"/>
        <w:rtl/>
      </w:rPr>
      <w:t xml:space="preserve">رس خارج فقه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عنوان اصلی: </w:t>
    </w:r>
    <w:r w:rsidRPr="00012D8B">
      <w:rPr>
        <w:rFonts w:ascii="Adobe Arabic" w:hAnsi="Adobe Arabic" w:cs="Adobe Arabic" w:hint="cs"/>
        <w:b/>
        <w:bCs/>
        <w:sz w:val="24"/>
        <w:szCs w:val="24"/>
        <w:rtl/>
      </w:rPr>
      <w:t>نکاح</w:t>
    </w:r>
    <w:r w:rsidRPr="00012D8B">
      <w:rPr>
        <w:rFonts w:ascii="Adobe Arabic" w:hAnsi="Adobe Arabic" w:cs="Adobe Arabic"/>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تاریخ جلسه: </w:t>
    </w:r>
    <w:r w:rsidR="000155F1">
      <w:rPr>
        <w:rFonts w:ascii="Adobe Arabic" w:hAnsi="Adobe Arabic" w:cs="Adobe Arabic" w:hint="cs"/>
        <w:b/>
        <w:bCs/>
        <w:sz w:val="24"/>
        <w:szCs w:val="24"/>
        <w:rtl/>
      </w:rPr>
      <w:t>06</w:t>
    </w:r>
    <w:r w:rsidRPr="00012D8B">
      <w:rPr>
        <w:rFonts w:ascii="Adobe Arabic" w:hAnsi="Adobe Arabic" w:cs="Adobe Arabic" w:hint="cs"/>
        <w:b/>
        <w:bCs/>
        <w:sz w:val="24"/>
        <w:szCs w:val="24"/>
        <w:rtl/>
      </w:rPr>
      <w:t>/</w:t>
    </w:r>
    <w:r w:rsidR="000155F1">
      <w:rPr>
        <w:rFonts w:ascii="Adobe Arabic" w:hAnsi="Adobe Arabic" w:cs="Adobe Arabic" w:hint="cs"/>
        <w:b/>
        <w:bCs/>
        <w:sz w:val="24"/>
        <w:szCs w:val="24"/>
        <w:rtl/>
      </w:rPr>
      <w:t>07</w:t>
    </w:r>
    <w:r w:rsidRPr="00012D8B">
      <w:rPr>
        <w:rFonts w:ascii="Adobe Arabic" w:hAnsi="Adobe Arabic" w:cs="Adobe Arabic" w:hint="cs"/>
        <w:b/>
        <w:bCs/>
        <w:sz w:val="24"/>
        <w:szCs w:val="24"/>
        <w:rtl/>
      </w:rPr>
      <w:t xml:space="preserve">/99 </w:t>
    </w:r>
    <w:r w:rsidR="00012D8B">
      <w:rPr>
        <w:rFonts w:ascii="Adobe Arabic" w:hAnsi="Adobe Arabic" w:cs="Adobe Arabic" w:hint="cs"/>
        <w:b/>
        <w:bCs/>
        <w:sz w:val="24"/>
        <w:szCs w:val="24"/>
        <w:rtl/>
      </w:rPr>
      <w:t xml:space="preserve">       </w:t>
    </w:r>
  </w:p>
  <w:p w:rsidR="00852953" w:rsidRPr="00012D8B" w:rsidRDefault="00852953" w:rsidP="000155F1">
    <w:pPr>
      <w:ind w:firstLine="0"/>
      <w:rPr>
        <w:rFonts w:ascii="Adobe Arabic" w:hAnsi="Adobe Arabic" w:cs="Adobe Arabic"/>
        <w:b/>
        <w:bCs/>
        <w:sz w:val="24"/>
        <w:szCs w:val="24"/>
        <w:rtl/>
      </w:rPr>
    </w:pPr>
    <w:r w:rsidRPr="00012D8B">
      <w:rPr>
        <w:rFonts w:ascii="Adobe Arabic" w:hAnsi="Adobe Arabic" w:cs="Adobe Arabic"/>
        <w:b/>
        <w:bCs/>
        <w:sz w:val="24"/>
        <w:szCs w:val="24"/>
        <w:rtl/>
      </w:rPr>
      <w:t xml:space="preserve">استاد اعرافی                          </w:t>
    </w:r>
    <w:r w:rsidR="00012D8B">
      <w:rPr>
        <w:rFonts w:ascii="Adobe Arabic" w:hAnsi="Adobe Arabic" w:cs="Adobe Arabic" w:hint="cs"/>
        <w:b/>
        <w:bCs/>
        <w:sz w:val="24"/>
        <w:szCs w:val="24"/>
        <w:rtl/>
      </w:rPr>
      <w:t xml:space="preserve">               </w:t>
    </w:r>
    <w:r w:rsidR="006B3C39">
      <w:rPr>
        <w:rFonts w:ascii="Adobe Arabic" w:hAnsi="Adobe Arabic" w:cs="Adobe Arabic" w:hint="cs"/>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    عنوان فرعی: </w:t>
    </w:r>
    <w:r w:rsidR="00012D8B">
      <w:rPr>
        <w:rFonts w:ascii="Adobe Arabic" w:hAnsi="Adobe Arabic" w:cs="Adobe Arabic" w:hint="cs"/>
        <w:b/>
        <w:bCs/>
        <w:sz w:val="24"/>
        <w:szCs w:val="24"/>
        <w:rtl/>
      </w:rPr>
      <w:t>نگاه</w:t>
    </w:r>
    <w:r w:rsidRPr="00012D8B">
      <w:rPr>
        <w:rFonts w:ascii="Adobe Arabic" w:hAnsi="Adobe Arabic" w:cs="Adobe Arabic" w:hint="cs"/>
        <w:b/>
        <w:bCs/>
        <w:sz w:val="24"/>
        <w:szCs w:val="24"/>
        <w:rtl/>
      </w:rPr>
      <w:t xml:space="preserve">          </w:t>
    </w:r>
    <w:r w:rsidR="00012D8B">
      <w:rPr>
        <w:rFonts w:ascii="Adobe Arabic" w:hAnsi="Adobe Arabic" w:cs="Adobe Arabic" w:hint="cs"/>
        <w:b/>
        <w:bCs/>
        <w:sz w:val="24"/>
        <w:szCs w:val="24"/>
        <w:rtl/>
      </w:rPr>
      <w:t xml:space="preserve">     </w:t>
    </w:r>
    <w:r w:rsidR="006B3C39">
      <w:rPr>
        <w:rFonts w:ascii="Adobe Arabic" w:hAnsi="Adobe Arabic" w:cs="Adobe Arabic" w:hint="cs"/>
        <w:b/>
        <w:bCs/>
        <w:sz w:val="24"/>
        <w:szCs w:val="24"/>
        <w:rtl/>
      </w:rPr>
      <w:t xml:space="preserve">              </w:t>
    </w:r>
    <w:r w:rsidR="00012D8B">
      <w:rPr>
        <w:rFonts w:ascii="Adobe Arabic" w:hAnsi="Adobe Arabic" w:cs="Adobe Arabic" w:hint="cs"/>
        <w:b/>
        <w:bCs/>
        <w:sz w:val="24"/>
        <w:szCs w:val="24"/>
        <w:rtl/>
      </w:rPr>
      <w:t xml:space="preserve">        </w:t>
    </w:r>
    <w:r w:rsidRPr="00012D8B">
      <w:rPr>
        <w:rFonts w:ascii="Adobe Arabic" w:hAnsi="Adobe Arabic" w:cs="Adobe Arabic" w:hint="cs"/>
        <w:b/>
        <w:bCs/>
        <w:sz w:val="24"/>
        <w:szCs w:val="24"/>
        <w:rtl/>
      </w:rPr>
      <w:t xml:space="preserve">           </w:t>
    </w:r>
    <w:r w:rsidRPr="00012D8B">
      <w:rPr>
        <w:rFonts w:ascii="Adobe Arabic" w:hAnsi="Adobe Arabic" w:cs="Adobe Arabic"/>
        <w:b/>
        <w:bCs/>
        <w:sz w:val="24"/>
        <w:szCs w:val="24"/>
        <w:rtl/>
      </w:rPr>
      <w:t xml:space="preserve">شماره جلسه: </w:t>
    </w:r>
    <w:r w:rsidR="000155F1">
      <w:rPr>
        <w:rFonts w:ascii="Adobe Arabic" w:hAnsi="Adobe Arabic" w:cs="Adobe Arabic" w:hint="cs"/>
        <w:b/>
        <w:bCs/>
        <w:sz w:val="24"/>
        <w:szCs w:val="24"/>
        <w:rtl/>
      </w:rPr>
      <w:t>53</w:t>
    </w:r>
  </w:p>
  <w:p w:rsidR="00852953" w:rsidRPr="00873379" w:rsidRDefault="0085295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09100C44" wp14:editId="47B352B0">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9001B3"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365" w:rsidRDefault="006D036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474162"/>
    <w:multiLevelType w:val="hybridMultilevel"/>
    <w:tmpl w:val="AFD4E5C8"/>
    <w:lvl w:ilvl="0" w:tplc="E9F4F02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0C6A68FF"/>
    <w:multiLevelType w:val="hybridMultilevel"/>
    <w:tmpl w:val="7C3ED738"/>
    <w:lvl w:ilvl="0" w:tplc="B4DAAA4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8B7648F"/>
    <w:multiLevelType w:val="hybridMultilevel"/>
    <w:tmpl w:val="87148CEE"/>
    <w:lvl w:ilvl="0" w:tplc="EEAA92D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26321801"/>
    <w:multiLevelType w:val="hybridMultilevel"/>
    <w:tmpl w:val="B2F4BE2A"/>
    <w:lvl w:ilvl="0" w:tplc="FDE6184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7EE0862"/>
    <w:multiLevelType w:val="hybridMultilevel"/>
    <w:tmpl w:val="8C063434"/>
    <w:lvl w:ilvl="0" w:tplc="26A8777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29723AFD"/>
    <w:multiLevelType w:val="hybridMultilevel"/>
    <w:tmpl w:val="0E2ADC36"/>
    <w:lvl w:ilvl="0" w:tplc="A014A712">
      <w:start w:val="1"/>
      <w:numFmt w:val="bullet"/>
      <w:lvlText w:val="-"/>
      <w:lvlJc w:val="left"/>
      <w:pPr>
        <w:ind w:left="644" w:hanging="360"/>
      </w:pPr>
      <w:rPr>
        <w:rFonts w:ascii="Traditional Arabic" w:eastAsia="2  Badr" w:hAnsi="Traditional Arabic" w:cs="Traditional Arabic"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
    <w:nsid w:val="3572027F"/>
    <w:multiLevelType w:val="hybridMultilevel"/>
    <w:tmpl w:val="9E082B02"/>
    <w:lvl w:ilvl="0" w:tplc="9B7ECD9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7">
    <w:nsid w:val="383D3A9F"/>
    <w:multiLevelType w:val="hybridMultilevel"/>
    <w:tmpl w:val="100270AC"/>
    <w:lvl w:ilvl="0" w:tplc="74DCA4D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nsid w:val="456329CF"/>
    <w:multiLevelType w:val="hybridMultilevel"/>
    <w:tmpl w:val="1856E55E"/>
    <w:lvl w:ilvl="0" w:tplc="6A04A36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526704BD"/>
    <w:multiLevelType w:val="hybridMultilevel"/>
    <w:tmpl w:val="32507C92"/>
    <w:lvl w:ilvl="0" w:tplc="6C5ED5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58271444"/>
    <w:multiLevelType w:val="hybridMultilevel"/>
    <w:tmpl w:val="C200F1F2"/>
    <w:lvl w:ilvl="0" w:tplc="3EC8EFE4">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58DB01D2"/>
    <w:multiLevelType w:val="hybridMultilevel"/>
    <w:tmpl w:val="FA5AE2D2"/>
    <w:lvl w:ilvl="0" w:tplc="2E12E0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5A535FD2"/>
    <w:multiLevelType w:val="hybridMultilevel"/>
    <w:tmpl w:val="04B6FFA6"/>
    <w:lvl w:ilvl="0" w:tplc="BD3E97C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5">
    <w:nsid w:val="647C2D5F"/>
    <w:multiLevelType w:val="hybridMultilevel"/>
    <w:tmpl w:val="A7645B96"/>
    <w:lvl w:ilvl="0" w:tplc="DDE407C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68EB5D9E"/>
    <w:multiLevelType w:val="hybridMultilevel"/>
    <w:tmpl w:val="D6AAD34E"/>
    <w:lvl w:ilvl="0" w:tplc="B2A4D8B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7">
    <w:nsid w:val="69C45863"/>
    <w:multiLevelType w:val="hybridMultilevel"/>
    <w:tmpl w:val="C75E0088"/>
    <w:lvl w:ilvl="0" w:tplc="7160E7D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6FB96B43"/>
    <w:multiLevelType w:val="hybridMultilevel"/>
    <w:tmpl w:val="E32249FE"/>
    <w:lvl w:ilvl="0" w:tplc="5D82C88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B497E11"/>
    <w:multiLevelType w:val="hybridMultilevel"/>
    <w:tmpl w:val="F8CEB0E6"/>
    <w:lvl w:ilvl="0" w:tplc="ABAA40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8D7290"/>
    <w:multiLevelType w:val="hybridMultilevel"/>
    <w:tmpl w:val="4F607E18"/>
    <w:lvl w:ilvl="0" w:tplc="CCEE57B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0"/>
  </w:num>
  <w:num w:numId="2">
    <w:abstractNumId w:val="11"/>
  </w:num>
  <w:num w:numId="3">
    <w:abstractNumId w:val="17"/>
  </w:num>
  <w:num w:numId="4">
    <w:abstractNumId w:val="18"/>
  </w:num>
  <w:num w:numId="5">
    <w:abstractNumId w:val="7"/>
  </w:num>
  <w:num w:numId="6">
    <w:abstractNumId w:val="1"/>
  </w:num>
  <w:num w:numId="7">
    <w:abstractNumId w:val="12"/>
  </w:num>
  <w:num w:numId="8">
    <w:abstractNumId w:val="19"/>
  </w:num>
  <w:num w:numId="9">
    <w:abstractNumId w:val="3"/>
  </w:num>
  <w:num w:numId="10">
    <w:abstractNumId w:val="16"/>
  </w:num>
  <w:num w:numId="11">
    <w:abstractNumId w:val="2"/>
  </w:num>
  <w:num w:numId="12">
    <w:abstractNumId w:val="4"/>
  </w:num>
  <w:num w:numId="13">
    <w:abstractNumId w:val="5"/>
  </w:num>
  <w:num w:numId="14">
    <w:abstractNumId w:val="6"/>
  </w:num>
  <w:num w:numId="15">
    <w:abstractNumId w:val="14"/>
  </w:num>
  <w:num w:numId="16">
    <w:abstractNumId w:val="0"/>
  </w:num>
  <w:num w:numId="17">
    <w:abstractNumId w:val="9"/>
  </w:num>
  <w:num w:numId="18">
    <w:abstractNumId w:val="15"/>
  </w:num>
  <w:num w:numId="19">
    <w:abstractNumId w:val="8"/>
  </w:num>
  <w:num w:numId="20">
    <w:abstractNumId w:val="20"/>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C04"/>
    <w:rsid w:val="00006B4E"/>
    <w:rsid w:val="00007060"/>
    <w:rsid w:val="00012D8B"/>
    <w:rsid w:val="0001531D"/>
    <w:rsid w:val="000155F1"/>
    <w:rsid w:val="00016341"/>
    <w:rsid w:val="00021077"/>
    <w:rsid w:val="000228A2"/>
    <w:rsid w:val="000235B0"/>
    <w:rsid w:val="0002361F"/>
    <w:rsid w:val="0002610F"/>
    <w:rsid w:val="0002624A"/>
    <w:rsid w:val="000278EE"/>
    <w:rsid w:val="00030048"/>
    <w:rsid w:val="0003011E"/>
    <w:rsid w:val="00030A65"/>
    <w:rsid w:val="000324F1"/>
    <w:rsid w:val="00032AC5"/>
    <w:rsid w:val="00032BF3"/>
    <w:rsid w:val="00032F58"/>
    <w:rsid w:val="000364B6"/>
    <w:rsid w:val="00041FE0"/>
    <w:rsid w:val="00042E34"/>
    <w:rsid w:val="00044F8C"/>
    <w:rsid w:val="00045B14"/>
    <w:rsid w:val="00047BC5"/>
    <w:rsid w:val="00052BA3"/>
    <w:rsid w:val="00052FC8"/>
    <w:rsid w:val="000530D3"/>
    <w:rsid w:val="000557B2"/>
    <w:rsid w:val="00055CAA"/>
    <w:rsid w:val="00062431"/>
    <w:rsid w:val="0006363E"/>
    <w:rsid w:val="00063C6A"/>
    <w:rsid w:val="00063C89"/>
    <w:rsid w:val="000737FE"/>
    <w:rsid w:val="00074168"/>
    <w:rsid w:val="00080DFF"/>
    <w:rsid w:val="00085ED5"/>
    <w:rsid w:val="00086650"/>
    <w:rsid w:val="00086A9B"/>
    <w:rsid w:val="000904E2"/>
    <w:rsid w:val="00090B78"/>
    <w:rsid w:val="000916B0"/>
    <w:rsid w:val="000922FB"/>
    <w:rsid w:val="000923AF"/>
    <w:rsid w:val="000932AF"/>
    <w:rsid w:val="000A08CA"/>
    <w:rsid w:val="000A1A51"/>
    <w:rsid w:val="000A3778"/>
    <w:rsid w:val="000A3A93"/>
    <w:rsid w:val="000A74D1"/>
    <w:rsid w:val="000B065D"/>
    <w:rsid w:val="000B2996"/>
    <w:rsid w:val="000B3B7C"/>
    <w:rsid w:val="000C7FCB"/>
    <w:rsid w:val="000D05AC"/>
    <w:rsid w:val="000D252C"/>
    <w:rsid w:val="000D2D0D"/>
    <w:rsid w:val="000D5800"/>
    <w:rsid w:val="000D6581"/>
    <w:rsid w:val="000D7B4E"/>
    <w:rsid w:val="000E22D5"/>
    <w:rsid w:val="000E3416"/>
    <w:rsid w:val="000E4D87"/>
    <w:rsid w:val="000E5E6F"/>
    <w:rsid w:val="000E731E"/>
    <w:rsid w:val="000E7B4F"/>
    <w:rsid w:val="000F1852"/>
    <w:rsid w:val="000F1897"/>
    <w:rsid w:val="000F59DF"/>
    <w:rsid w:val="000F5DAF"/>
    <w:rsid w:val="000F726C"/>
    <w:rsid w:val="000F7E72"/>
    <w:rsid w:val="00101E2D"/>
    <w:rsid w:val="00102405"/>
    <w:rsid w:val="00102CEB"/>
    <w:rsid w:val="001061C6"/>
    <w:rsid w:val="001064B8"/>
    <w:rsid w:val="00111B76"/>
    <w:rsid w:val="00111BCE"/>
    <w:rsid w:val="00114A21"/>
    <w:rsid w:val="00114C37"/>
    <w:rsid w:val="001172F0"/>
    <w:rsid w:val="00117955"/>
    <w:rsid w:val="0012162B"/>
    <w:rsid w:val="001223E0"/>
    <w:rsid w:val="00124571"/>
    <w:rsid w:val="001256D5"/>
    <w:rsid w:val="00127343"/>
    <w:rsid w:val="00133A1E"/>
    <w:rsid w:val="00133E1D"/>
    <w:rsid w:val="00134804"/>
    <w:rsid w:val="00134893"/>
    <w:rsid w:val="0013617D"/>
    <w:rsid w:val="0013637F"/>
    <w:rsid w:val="00136442"/>
    <w:rsid w:val="00136FDA"/>
    <w:rsid w:val="001370B6"/>
    <w:rsid w:val="001456FB"/>
    <w:rsid w:val="00147899"/>
    <w:rsid w:val="00150D4B"/>
    <w:rsid w:val="00152670"/>
    <w:rsid w:val="001542C4"/>
    <w:rsid w:val="001550AE"/>
    <w:rsid w:val="00156B53"/>
    <w:rsid w:val="00162153"/>
    <w:rsid w:val="001632D2"/>
    <w:rsid w:val="00166DD8"/>
    <w:rsid w:val="001712D6"/>
    <w:rsid w:val="001757C8"/>
    <w:rsid w:val="00177934"/>
    <w:rsid w:val="00181CF1"/>
    <w:rsid w:val="00184959"/>
    <w:rsid w:val="00185851"/>
    <w:rsid w:val="00185F16"/>
    <w:rsid w:val="00187738"/>
    <w:rsid w:val="00192A6A"/>
    <w:rsid w:val="0019566B"/>
    <w:rsid w:val="00196082"/>
    <w:rsid w:val="00196E78"/>
    <w:rsid w:val="00197CDD"/>
    <w:rsid w:val="001A1AFD"/>
    <w:rsid w:val="001A2091"/>
    <w:rsid w:val="001B1572"/>
    <w:rsid w:val="001B37B2"/>
    <w:rsid w:val="001B4AC9"/>
    <w:rsid w:val="001B6473"/>
    <w:rsid w:val="001C0DD2"/>
    <w:rsid w:val="001C23C5"/>
    <w:rsid w:val="001C2B8F"/>
    <w:rsid w:val="001C367D"/>
    <w:rsid w:val="001C3CCA"/>
    <w:rsid w:val="001D1F54"/>
    <w:rsid w:val="001D24F8"/>
    <w:rsid w:val="001D4CB5"/>
    <w:rsid w:val="001D542D"/>
    <w:rsid w:val="001D6605"/>
    <w:rsid w:val="001D7455"/>
    <w:rsid w:val="001E1433"/>
    <w:rsid w:val="001E306E"/>
    <w:rsid w:val="001E3FB0"/>
    <w:rsid w:val="001E4FFF"/>
    <w:rsid w:val="001F2E3E"/>
    <w:rsid w:val="001F705F"/>
    <w:rsid w:val="0020039B"/>
    <w:rsid w:val="00206B69"/>
    <w:rsid w:val="00207422"/>
    <w:rsid w:val="00207840"/>
    <w:rsid w:val="00210A83"/>
    <w:rsid w:val="00210F67"/>
    <w:rsid w:val="00214EAD"/>
    <w:rsid w:val="002164D5"/>
    <w:rsid w:val="00216F81"/>
    <w:rsid w:val="00217296"/>
    <w:rsid w:val="00217F08"/>
    <w:rsid w:val="00224C0A"/>
    <w:rsid w:val="00233777"/>
    <w:rsid w:val="00234575"/>
    <w:rsid w:val="002376A5"/>
    <w:rsid w:val="002376CD"/>
    <w:rsid w:val="0023771D"/>
    <w:rsid w:val="0024054E"/>
    <w:rsid w:val="002417C9"/>
    <w:rsid w:val="00241FDE"/>
    <w:rsid w:val="002420AD"/>
    <w:rsid w:val="002437B6"/>
    <w:rsid w:val="002529C5"/>
    <w:rsid w:val="002537AA"/>
    <w:rsid w:val="002563A8"/>
    <w:rsid w:val="002567EA"/>
    <w:rsid w:val="002645BE"/>
    <w:rsid w:val="002651E5"/>
    <w:rsid w:val="002675AE"/>
    <w:rsid w:val="00270294"/>
    <w:rsid w:val="00271E2B"/>
    <w:rsid w:val="00277653"/>
    <w:rsid w:val="002776F6"/>
    <w:rsid w:val="00282D16"/>
    <w:rsid w:val="00283229"/>
    <w:rsid w:val="002914BD"/>
    <w:rsid w:val="00292A0E"/>
    <w:rsid w:val="002946CF"/>
    <w:rsid w:val="00294CFC"/>
    <w:rsid w:val="00297263"/>
    <w:rsid w:val="002A1AB3"/>
    <w:rsid w:val="002A21AE"/>
    <w:rsid w:val="002A35E0"/>
    <w:rsid w:val="002A7627"/>
    <w:rsid w:val="002B0EF7"/>
    <w:rsid w:val="002B19A0"/>
    <w:rsid w:val="002B325B"/>
    <w:rsid w:val="002B7AD5"/>
    <w:rsid w:val="002C3D2F"/>
    <w:rsid w:val="002C4D8B"/>
    <w:rsid w:val="002C56FD"/>
    <w:rsid w:val="002C708E"/>
    <w:rsid w:val="002D33B8"/>
    <w:rsid w:val="002D49E4"/>
    <w:rsid w:val="002D5BDC"/>
    <w:rsid w:val="002D67D5"/>
    <w:rsid w:val="002D720F"/>
    <w:rsid w:val="002D7C85"/>
    <w:rsid w:val="002E095F"/>
    <w:rsid w:val="002E1BA7"/>
    <w:rsid w:val="002E238F"/>
    <w:rsid w:val="002E450B"/>
    <w:rsid w:val="002E624F"/>
    <w:rsid w:val="002E73F9"/>
    <w:rsid w:val="002F05B9"/>
    <w:rsid w:val="002F1E47"/>
    <w:rsid w:val="002F4A57"/>
    <w:rsid w:val="002F5B2F"/>
    <w:rsid w:val="00301FBD"/>
    <w:rsid w:val="00304CB1"/>
    <w:rsid w:val="003104A5"/>
    <w:rsid w:val="00311429"/>
    <w:rsid w:val="00311B90"/>
    <w:rsid w:val="00316002"/>
    <w:rsid w:val="0031675F"/>
    <w:rsid w:val="00316F0C"/>
    <w:rsid w:val="0032206A"/>
    <w:rsid w:val="00323168"/>
    <w:rsid w:val="00324CAF"/>
    <w:rsid w:val="00330F3E"/>
    <w:rsid w:val="00331408"/>
    <w:rsid w:val="00331826"/>
    <w:rsid w:val="00333FA6"/>
    <w:rsid w:val="00340189"/>
    <w:rsid w:val="00340BA3"/>
    <w:rsid w:val="003410F6"/>
    <w:rsid w:val="00344B74"/>
    <w:rsid w:val="00344EEA"/>
    <w:rsid w:val="00345AFF"/>
    <w:rsid w:val="003475BA"/>
    <w:rsid w:val="003479C5"/>
    <w:rsid w:val="003516DE"/>
    <w:rsid w:val="00354CCC"/>
    <w:rsid w:val="00355297"/>
    <w:rsid w:val="0035557B"/>
    <w:rsid w:val="00366400"/>
    <w:rsid w:val="0036778F"/>
    <w:rsid w:val="00367E7B"/>
    <w:rsid w:val="00367FD6"/>
    <w:rsid w:val="00372795"/>
    <w:rsid w:val="00375CC3"/>
    <w:rsid w:val="00380FDB"/>
    <w:rsid w:val="00381508"/>
    <w:rsid w:val="00385371"/>
    <w:rsid w:val="00386A07"/>
    <w:rsid w:val="00391263"/>
    <w:rsid w:val="003943E3"/>
    <w:rsid w:val="00395159"/>
    <w:rsid w:val="003963D7"/>
    <w:rsid w:val="00396F28"/>
    <w:rsid w:val="003A1637"/>
    <w:rsid w:val="003A1A05"/>
    <w:rsid w:val="003A2654"/>
    <w:rsid w:val="003B05A6"/>
    <w:rsid w:val="003B1893"/>
    <w:rsid w:val="003B2F87"/>
    <w:rsid w:val="003B3520"/>
    <w:rsid w:val="003B3707"/>
    <w:rsid w:val="003B4A58"/>
    <w:rsid w:val="003B4E6F"/>
    <w:rsid w:val="003B5841"/>
    <w:rsid w:val="003C0070"/>
    <w:rsid w:val="003C06BF"/>
    <w:rsid w:val="003C56D7"/>
    <w:rsid w:val="003C7899"/>
    <w:rsid w:val="003C7EBD"/>
    <w:rsid w:val="003D1CA0"/>
    <w:rsid w:val="003D2945"/>
    <w:rsid w:val="003D2F0A"/>
    <w:rsid w:val="003D51C1"/>
    <w:rsid w:val="003D563F"/>
    <w:rsid w:val="003D7362"/>
    <w:rsid w:val="003E1E58"/>
    <w:rsid w:val="003E20B1"/>
    <w:rsid w:val="003E2BAB"/>
    <w:rsid w:val="003F1336"/>
    <w:rsid w:val="003F5D94"/>
    <w:rsid w:val="0040401D"/>
    <w:rsid w:val="00404881"/>
    <w:rsid w:val="00405199"/>
    <w:rsid w:val="00405B90"/>
    <w:rsid w:val="00410699"/>
    <w:rsid w:val="00413EA6"/>
    <w:rsid w:val="004151F2"/>
    <w:rsid w:val="00415360"/>
    <w:rsid w:val="00420A6B"/>
    <w:rsid w:val="004215FA"/>
    <w:rsid w:val="00424454"/>
    <w:rsid w:val="00424D10"/>
    <w:rsid w:val="00425C81"/>
    <w:rsid w:val="00436D4C"/>
    <w:rsid w:val="00436DFF"/>
    <w:rsid w:val="00443EB7"/>
    <w:rsid w:val="004455CF"/>
    <w:rsid w:val="0044591E"/>
    <w:rsid w:val="00446620"/>
    <w:rsid w:val="00447311"/>
    <w:rsid w:val="004476F0"/>
    <w:rsid w:val="00447E61"/>
    <w:rsid w:val="004500A1"/>
    <w:rsid w:val="004508A0"/>
    <w:rsid w:val="00455B91"/>
    <w:rsid w:val="004561C1"/>
    <w:rsid w:val="00456CD8"/>
    <w:rsid w:val="00462BDB"/>
    <w:rsid w:val="004638DF"/>
    <w:rsid w:val="004651D2"/>
    <w:rsid w:val="004656AA"/>
    <w:rsid w:val="00465D26"/>
    <w:rsid w:val="004679F8"/>
    <w:rsid w:val="00467BA0"/>
    <w:rsid w:val="004744E5"/>
    <w:rsid w:val="004768DD"/>
    <w:rsid w:val="00477587"/>
    <w:rsid w:val="00477ADB"/>
    <w:rsid w:val="0049157F"/>
    <w:rsid w:val="004926C2"/>
    <w:rsid w:val="004958B9"/>
    <w:rsid w:val="00495BFF"/>
    <w:rsid w:val="004968D5"/>
    <w:rsid w:val="004A499B"/>
    <w:rsid w:val="004A5AB6"/>
    <w:rsid w:val="004A790F"/>
    <w:rsid w:val="004B337F"/>
    <w:rsid w:val="004B38AE"/>
    <w:rsid w:val="004B5936"/>
    <w:rsid w:val="004B7DD8"/>
    <w:rsid w:val="004C4D9F"/>
    <w:rsid w:val="004C544E"/>
    <w:rsid w:val="004D02CA"/>
    <w:rsid w:val="004D1D09"/>
    <w:rsid w:val="004D2128"/>
    <w:rsid w:val="004D5B1F"/>
    <w:rsid w:val="004E1474"/>
    <w:rsid w:val="004E403A"/>
    <w:rsid w:val="004F21BB"/>
    <w:rsid w:val="004F3352"/>
    <w:rsid w:val="004F3596"/>
    <w:rsid w:val="004F3894"/>
    <w:rsid w:val="004F400A"/>
    <w:rsid w:val="004F5B0D"/>
    <w:rsid w:val="005166A3"/>
    <w:rsid w:val="00516B88"/>
    <w:rsid w:val="00520EC8"/>
    <w:rsid w:val="005221F3"/>
    <w:rsid w:val="00523E88"/>
    <w:rsid w:val="00524F6C"/>
    <w:rsid w:val="00530FD7"/>
    <w:rsid w:val="005318A6"/>
    <w:rsid w:val="00531A7A"/>
    <w:rsid w:val="00543B39"/>
    <w:rsid w:val="00544FBD"/>
    <w:rsid w:val="00545B0C"/>
    <w:rsid w:val="00551628"/>
    <w:rsid w:val="00553A7A"/>
    <w:rsid w:val="0055737D"/>
    <w:rsid w:val="00562122"/>
    <w:rsid w:val="00563F2C"/>
    <w:rsid w:val="00572E2D"/>
    <w:rsid w:val="005745BF"/>
    <w:rsid w:val="00580CFA"/>
    <w:rsid w:val="00581412"/>
    <w:rsid w:val="00583770"/>
    <w:rsid w:val="005857BB"/>
    <w:rsid w:val="00591089"/>
    <w:rsid w:val="00592103"/>
    <w:rsid w:val="005941DD"/>
    <w:rsid w:val="005A30E6"/>
    <w:rsid w:val="005A42AC"/>
    <w:rsid w:val="005A545E"/>
    <w:rsid w:val="005A5862"/>
    <w:rsid w:val="005A758E"/>
    <w:rsid w:val="005B05D4"/>
    <w:rsid w:val="005B0852"/>
    <w:rsid w:val="005B16EB"/>
    <w:rsid w:val="005B3DA7"/>
    <w:rsid w:val="005B7087"/>
    <w:rsid w:val="005C06AE"/>
    <w:rsid w:val="005C20FA"/>
    <w:rsid w:val="005C374C"/>
    <w:rsid w:val="005C4AC7"/>
    <w:rsid w:val="005D0F43"/>
    <w:rsid w:val="005D29B4"/>
    <w:rsid w:val="005D4CBA"/>
    <w:rsid w:val="005D7438"/>
    <w:rsid w:val="005E0378"/>
    <w:rsid w:val="005E0D75"/>
    <w:rsid w:val="005E3414"/>
    <w:rsid w:val="005F3E79"/>
    <w:rsid w:val="005F7F38"/>
    <w:rsid w:val="00600175"/>
    <w:rsid w:val="00600217"/>
    <w:rsid w:val="00605DF5"/>
    <w:rsid w:val="006075BB"/>
    <w:rsid w:val="00610C18"/>
    <w:rsid w:val="00612385"/>
    <w:rsid w:val="0061358F"/>
    <w:rsid w:val="0061376C"/>
    <w:rsid w:val="00617C7C"/>
    <w:rsid w:val="00623A4E"/>
    <w:rsid w:val="00623B71"/>
    <w:rsid w:val="00627180"/>
    <w:rsid w:val="00627884"/>
    <w:rsid w:val="006302F5"/>
    <w:rsid w:val="00631B1C"/>
    <w:rsid w:val="0063307E"/>
    <w:rsid w:val="00635B3F"/>
    <w:rsid w:val="00636B3C"/>
    <w:rsid w:val="00636EFA"/>
    <w:rsid w:val="0064372D"/>
    <w:rsid w:val="006462EE"/>
    <w:rsid w:val="00650C03"/>
    <w:rsid w:val="00651BA1"/>
    <w:rsid w:val="0065639A"/>
    <w:rsid w:val="006609BF"/>
    <w:rsid w:val="0066229C"/>
    <w:rsid w:val="006630B1"/>
    <w:rsid w:val="006631CE"/>
    <w:rsid w:val="00663AAD"/>
    <w:rsid w:val="006700A5"/>
    <w:rsid w:val="0067275F"/>
    <w:rsid w:val="0068080B"/>
    <w:rsid w:val="00682C2F"/>
    <w:rsid w:val="00683711"/>
    <w:rsid w:val="00687EC2"/>
    <w:rsid w:val="00694159"/>
    <w:rsid w:val="0069696C"/>
    <w:rsid w:val="00696C84"/>
    <w:rsid w:val="00697A00"/>
    <w:rsid w:val="006A085A"/>
    <w:rsid w:val="006A11FE"/>
    <w:rsid w:val="006A35A4"/>
    <w:rsid w:val="006A3A70"/>
    <w:rsid w:val="006A70B6"/>
    <w:rsid w:val="006A7E9E"/>
    <w:rsid w:val="006B0261"/>
    <w:rsid w:val="006B3C39"/>
    <w:rsid w:val="006B4A94"/>
    <w:rsid w:val="006B6BC5"/>
    <w:rsid w:val="006B77D5"/>
    <w:rsid w:val="006C0593"/>
    <w:rsid w:val="006C125E"/>
    <w:rsid w:val="006C1DFC"/>
    <w:rsid w:val="006C6801"/>
    <w:rsid w:val="006C73B0"/>
    <w:rsid w:val="006C7512"/>
    <w:rsid w:val="006D017F"/>
    <w:rsid w:val="006D0365"/>
    <w:rsid w:val="006D1FC7"/>
    <w:rsid w:val="006D2386"/>
    <w:rsid w:val="006D3A87"/>
    <w:rsid w:val="006D5C46"/>
    <w:rsid w:val="006D7153"/>
    <w:rsid w:val="006E07EC"/>
    <w:rsid w:val="006E24C1"/>
    <w:rsid w:val="006E32DB"/>
    <w:rsid w:val="006E3650"/>
    <w:rsid w:val="006E634D"/>
    <w:rsid w:val="006E6448"/>
    <w:rsid w:val="006E6DD3"/>
    <w:rsid w:val="006F01B4"/>
    <w:rsid w:val="006F139A"/>
    <w:rsid w:val="006F4A95"/>
    <w:rsid w:val="006F6CDB"/>
    <w:rsid w:val="00703DD3"/>
    <w:rsid w:val="00705079"/>
    <w:rsid w:val="00723EBC"/>
    <w:rsid w:val="00724C39"/>
    <w:rsid w:val="007304E9"/>
    <w:rsid w:val="007328AB"/>
    <w:rsid w:val="00734D59"/>
    <w:rsid w:val="00735ABA"/>
    <w:rsid w:val="0073609B"/>
    <w:rsid w:val="007378A9"/>
    <w:rsid w:val="00737A6C"/>
    <w:rsid w:val="007402E5"/>
    <w:rsid w:val="007405D9"/>
    <w:rsid w:val="00742369"/>
    <w:rsid w:val="00742484"/>
    <w:rsid w:val="007426F5"/>
    <w:rsid w:val="0075033E"/>
    <w:rsid w:val="007509EC"/>
    <w:rsid w:val="00752745"/>
    <w:rsid w:val="007528C3"/>
    <w:rsid w:val="0075336C"/>
    <w:rsid w:val="00753A93"/>
    <w:rsid w:val="0075484B"/>
    <w:rsid w:val="0075717B"/>
    <w:rsid w:val="0076534F"/>
    <w:rsid w:val="007663AD"/>
    <w:rsid w:val="0076665E"/>
    <w:rsid w:val="00767BC0"/>
    <w:rsid w:val="00770DEE"/>
    <w:rsid w:val="0077130B"/>
    <w:rsid w:val="00772185"/>
    <w:rsid w:val="00772D21"/>
    <w:rsid w:val="007730F6"/>
    <w:rsid w:val="007749BC"/>
    <w:rsid w:val="00776C9E"/>
    <w:rsid w:val="00780C88"/>
    <w:rsid w:val="00780E25"/>
    <w:rsid w:val="007818F0"/>
    <w:rsid w:val="00783462"/>
    <w:rsid w:val="00783ABC"/>
    <w:rsid w:val="007840EA"/>
    <w:rsid w:val="007847DD"/>
    <w:rsid w:val="00787B13"/>
    <w:rsid w:val="00792FAC"/>
    <w:rsid w:val="00793204"/>
    <w:rsid w:val="007941AD"/>
    <w:rsid w:val="007955F6"/>
    <w:rsid w:val="007964CF"/>
    <w:rsid w:val="007A19B6"/>
    <w:rsid w:val="007A431B"/>
    <w:rsid w:val="007A54C2"/>
    <w:rsid w:val="007A5D2F"/>
    <w:rsid w:val="007B0062"/>
    <w:rsid w:val="007B3A7D"/>
    <w:rsid w:val="007B52C6"/>
    <w:rsid w:val="007B61B4"/>
    <w:rsid w:val="007B6FEB"/>
    <w:rsid w:val="007C03FE"/>
    <w:rsid w:val="007C0725"/>
    <w:rsid w:val="007C1EF7"/>
    <w:rsid w:val="007C253A"/>
    <w:rsid w:val="007C28D6"/>
    <w:rsid w:val="007C710E"/>
    <w:rsid w:val="007C7615"/>
    <w:rsid w:val="007D003A"/>
    <w:rsid w:val="007D02FE"/>
    <w:rsid w:val="007D0B88"/>
    <w:rsid w:val="007D1549"/>
    <w:rsid w:val="007D6231"/>
    <w:rsid w:val="007D714F"/>
    <w:rsid w:val="007D7A7B"/>
    <w:rsid w:val="007E03E9"/>
    <w:rsid w:val="007E04EE"/>
    <w:rsid w:val="007E1F49"/>
    <w:rsid w:val="007E4CD8"/>
    <w:rsid w:val="007E50B8"/>
    <w:rsid w:val="007E636F"/>
    <w:rsid w:val="007E667F"/>
    <w:rsid w:val="007E74EE"/>
    <w:rsid w:val="007E7FA7"/>
    <w:rsid w:val="007F0721"/>
    <w:rsid w:val="007F293C"/>
    <w:rsid w:val="007F2F4B"/>
    <w:rsid w:val="007F3221"/>
    <w:rsid w:val="007F427B"/>
    <w:rsid w:val="007F4A90"/>
    <w:rsid w:val="007F5F0C"/>
    <w:rsid w:val="007F7438"/>
    <w:rsid w:val="007F7E76"/>
    <w:rsid w:val="00802D15"/>
    <w:rsid w:val="00803501"/>
    <w:rsid w:val="0080696F"/>
    <w:rsid w:val="0080799B"/>
    <w:rsid w:val="00807BE3"/>
    <w:rsid w:val="00811B6A"/>
    <w:rsid w:val="00811F02"/>
    <w:rsid w:val="008150C6"/>
    <w:rsid w:val="00820C28"/>
    <w:rsid w:val="00822AB7"/>
    <w:rsid w:val="00824520"/>
    <w:rsid w:val="0082650E"/>
    <w:rsid w:val="008407A4"/>
    <w:rsid w:val="00841C2D"/>
    <w:rsid w:val="0084431F"/>
    <w:rsid w:val="00844860"/>
    <w:rsid w:val="00845B51"/>
    <w:rsid w:val="00845CC4"/>
    <w:rsid w:val="00847A7C"/>
    <w:rsid w:val="00850DC4"/>
    <w:rsid w:val="00852953"/>
    <w:rsid w:val="00855737"/>
    <w:rsid w:val="0086243C"/>
    <w:rsid w:val="00863193"/>
    <w:rsid w:val="008644F4"/>
    <w:rsid w:val="00864C21"/>
    <w:rsid w:val="00864CA5"/>
    <w:rsid w:val="00866397"/>
    <w:rsid w:val="00871C42"/>
    <w:rsid w:val="00872B34"/>
    <w:rsid w:val="00873379"/>
    <w:rsid w:val="008748B8"/>
    <w:rsid w:val="00874CE6"/>
    <w:rsid w:val="0087660C"/>
    <w:rsid w:val="0088174C"/>
    <w:rsid w:val="00882040"/>
    <w:rsid w:val="00883733"/>
    <w:rsid w:val="008850F6"/>
    <w:rsid w:val="00885CCD"/>
    <w:rsid w:val="008964CA"/>
    <w:rsid w:val="008965D2"/>
    <w:rsid w:val="00896644"/>
    <w:rsid w:val="008A236D"/>
    <w:rsid w:val="008B1ADC"/>
    <w:rsid w:val="008B2AFF"/>
    <w:rsid w:val="008B3C4A"/>
    <w:rsid w:val="008B565A"/>
    <w:rsid w:val="008B5AF6"/>
    <w:rsid w:val="008B602D"/>
    <w:rsid w:val="008B6A01"/>
    <w:rsid w:val="008C11EE"/>
    <w:rsid w:val="008C2D91"/>
    <w:rsid w:val="008C3414"/>
    <w:rsid w:val="008C3BFC"/>
    <w:rsid w:val="008C3FAD"/>
    <w:rsid w:val="008C68CE"/>
    <w:rsid w:val="008D030F"/>
    <w:rsid w:val="008D0E4C"/>
    <w:rsid w:val="008D36D5"/>
    <w:rsid w:val="008D4F67"/>
    <w:rsid w:val="008E0C68"/>
    <w:rsid w:val="008E187A"/>
    <w:rsid w:val="008E3903"/>
    <w:rsid w:val="008E5E1B"/>
    <w:rsid w:val="008F083F"/>
    <w:rsid w:val="008F3B30"/>
    <w:rsid w:val="008F63E3"/>
    <w:rsid w:val="00900A8F"/>
    <w:rsid w:val="00903B2E"/>
    <w:rsid w:val="00906A9F"/>
    <w:rsid w:val="00913C3B"/>
    <w:rsid w:val="00915486"/>
    <w:rsid w:val="00915509"/>
    <w:rsid w:val="00924216"/>
    <w:rsid w:val="00926E25"/>
    <w:rsid w:val="00927388"/>
    <w:rsid w:val="009274FE"/>
    <w:rsid w:val="00937BA1"/>
    <w:rsid w:val="009401AC"/>
    <w:rsid w:val="00940323"/>
    <w:rsid w:val="00943A9F"/>
    <w:rsid w:val="00944E42"/>
    <w:rsid w:val="0094669F"/>
    <w:rsid w:val="009475B7"/>
    <w:rsid w:val="00950FA9"/>
    <w:rsid w:val="009552F5"/>
    <w:rsid w:val="0095758E"/>
    <w:rsid w:val="00957E7E"/>
    <w:rsid w:val="009613AC"/>
    <w:rsid w:val="00961525"/>
    <w:rsid w:val="00961842"/>
    <w:rsid w:val="00962F40"/>
    <w:rsid w:val="009657CF"/>
    <w:rsid w:val="00966B71"/>
    <w:rsid w:val="00970945"/>
    <w:rsid w:val="009717E0"/>
    <w:rsid w:val="00973957"/>
    <w:rsid w:val="0097767F"/>
    <w:rsid w:val="00980643"/>
    <w:rsid w:val="009927B9"/>
    <w:rsid w:val="00993B09"/>
    <w:rsid w:val="00994FA9"/>
    <w:rsid w:val="00995557"/>
    <w:rsid w:val="009A1ED7"/>
    <w:rsid w:val="009A24A9"/>
    <w:rsid w:val="009A27D8"/>
    <w:rsid w:val="009A42EF"/>
    <w:rsid w:val="009A633B"/>
    <w:rsid w:val="009B09FD"/>
    <w:rsid w:val="009B18A5"/>
    <w:rsid w:val="009B3F03"/>
    <w:rsid w:val="009B46BC"/>
    <w:rsid w:val="009B61C3"/>
    <w:rsid w:val="009C3BC8"/>
    <w:rsid w:val="009C7B4F"/>
    <w:rsid w:val="009D30F9"/>
    <w:rsid w:val="009D473B"/>
    <w:rsid w:val="009D4AC8"/>
    <w:rsid w:val="009E0B10"/>
    <w:rsid w:val="009E1A0B"/>
    <w:rsid w:val="009E1F06"/>
    <w:rsid w:val="009E31E4"/>
    <w:rsid w:val="009F27FC"/>
    <w:rsid w:val="009F4EB3"/>
    <w:rsid w:val="009F5F6C"/>
    <w:rsid w:val="009F75D1"/>
    <w:rsid w:val="00A01498"/>
    <w:rsid w:val="00A06AF3"/>
    <w:rsid w:val="00A06D48"/>
    <w:rsid w:val="00A100FF"/>
    <w:rsid w:val="00A12FD3"/>
    <w:rsid w:val="00A14E74"/>
    <w:rsid w:val="00A15017"/>
    <w:rsid w:val="00A21834"/>
    <w:rsid w:val="00A23EAE"/>
    <w:rsid w:val="00A25EC6"/>
    <w:rsid w:val="00A30D10"/>
    <w:rsid w:val="00A31C17"/>
    <w:rsid w:val="00A31FDE"/>
    <w:rsid w:val="00A33008"/>
    <w:rsid w:val="00A342D5"/>
    <w:rsid w:val="00A35AC2"/>
    <w:rsid w:val="00A37C77"/>
    <w:rsid w:val="00A405CD"/>
    <w:rsid w:val="00A41B2B"/>
    <w:rsid w:val="00A43269"/>
    <w:rsid w:val="00A47715"/>
    <w:rsid w:val="00A52AC8"/>
    <w:rsid w:val="00A5413D"/>
    <w:rsid w:val="00A5418D"/>
    <w:rsid w:val="00A55424"/>
    <w:rsid w:val="00A555D0"/>
    <w:rsid w:val="00A66734"/>
    <w:rsid w:val="00A66E35"/>
    <w:rsid w:val="00A725C2"/>
    <w:rsid w:val="00A769EE"/>
    <w:rsid w:val="00A77E4B"/>
    <w:rsid w:val="00A810A5"/>
    <w:rsid w:val="00A90B5A"/>
    <w:rsid w:val="00A90D7C"/>
    <w:rsid w:val="00A94B5C"/>
    <w:rsid w:val="00A9616A"/>
    <w:rsid w:val="00A96F68"/>
    <w:rsid w:val="00AA2342"/>
    <w:rsid w:val="00AA788B"/>
    <w:rsid w:val="00AB2B2D"/>
    <w:rsid w:val="00AB534C"/>
    <w:rsid w:val="00AB7335"/>
    <w:rsid w:val="00AC300F"/>
    <w:rsid w:val="00AC3477"/>
    <w:rsid w:val="00AD00E8"/>
    <w:rsid w:val="00AD0304"/>
    <w:rsid w:val="00AD24FA"/>
    <w:rsid w:val="00AD27BE"/>
    <w:rsid w:val="00AD2820"/>
    <w:rsid w:val="00AD6EB0"/>
    <w:rsid w:val="00AE47C7"/>
    <w:rsid w:val="00AE4F17"/>
    <w:rsid w:val="00AE6A07"/>
    <w:rsid w:val="00AE74E2"/>
    <w:rsid w:val="00AE77F8"/>
    <w:rsid w:val="00AF04BE"/>
    <w:rsid w:val="00AF0F1A"/>
    <w:rsid w:val="00AF15B3"/>
    <w:rsid w:val="00AF33CB"/>
    <w:rsid w:val="00AF5379"/>
    <w:rsid w:val="00AF633E"/>
    <w:rsid w:val="00AF7AD4"/>
    <w:rsid w:val="00B01724"/>
    <w:rsid w:val="00B058E2"/>
    <w:rsid w:val="00B07D3E"/>
    <w:rsid w:val="00B1300D"/>
    <w:rsid w:val="00B15027"/>
    <w:rsid w:val="00B15342"/>
    <w:rsid w:val="00B15500"/>
    <w:rsid w:val="00B15601"/>
    <w:rsid w:val="00B17336"/>
    <w:rsid w:val="00B178E8"/>
    <w:rsid w:val="00B21CF4"/>
    <w:rsid w:val="00B24300"/>
    <w:rsid w:val="00B24CD9"/>
    <w:rsid w:val="00B25936"/>
    <w:rsid w:val="00B30185"/>
    <w:rsid w:val="00B330C7"/>
    <w:rsid w:val="00B34736"/>
    <w:rsid w:val="00B35593"/>
    <w:rsid w:val="00B3590C"/>
    <w:rsid w:val="00B3595F"/>
    <w:rsid w:val="00B43C97"/>
    <w:rsid w:val="00B454D2"/>
    <w:rsid w:val="00B461C5"/>
    <w:rsid w:val="00B50A11"/>
    <w:rsid w:val="00B513C2"/>
    <w:rsid w:val="00B53CBD"/>
    <w:rsid w:val="00B54ABC"/>
    <w:rsid w:val="00B54C6B"/>
    <w:rsid w:val="00B54F76"/>
    <w:rsid w:val="00B55583"/>
    <w:rsid w:val="00B55D51"/>
    <w:rsid w:val="00B56161"/>
    <w:rsid w:val="00B570C5"/>
    <w:rsid w:val="00B6041E"/>
    <w:rsid w:val="00B60F89"/>
    <w:rsid w:val="00B63F15"/>
    <w:rsid w:val="00B649B8"/>
    <w:rsid w:val="00B6566A"/>
    <w:rsid w:val="00B702C0"/>
    <w:rsid w:val="00B70707"/>
    <w:rsid w:val="00B72580"/>
    <w:rsid w:val="00B73FB5"/>
    <w:rsid w:val="00B74FE0"/>
    <w:rsid w:val="00B76472"/>
    <w:rsid w:val="00B76988"/>
    <w:rsid w:val="00B83266"/>
    <w:rsid w:val="00B8490B"/>
    <w:rsid w:val="00B90D2A"/>
    <w:rsid w:val="00B9119B"/>
    <w:rsid w:val="00B95183"/>
    <w:rsid w:val="00B96A3B"/>
    <w:rsid w:val="00B96EB4"/>
    <w:rsid w:val="00BA14FE"/>
    <w:rsid w:val="00BA1BC3"/>
    <w:rsid w:val="00BA48A2"/>
    <w:rsid w:val="00BA4A31"/>
    <w:rsid w:val="00BA51A8"/>
    <w:rsid w:val="00BB3F24"/>
    <w:rsid w:val="00BB44F6"/>
    <w:rsid w:val="00BB54C6"/>
    <w:rsid w:val="00BB5F7E"/>
    <w:rsid w:val="00BC17B2"/>
    <w:rsid w:val="00BC26F6"/>
    <w:rsid w:val="00BC4833"/>
    <w:rsid w:val="00BC526D"/>
    <w:rsid w:val="00BD0024"/>
    <w:rsid w:val="00BD0A30"/>
    <w:rsid w:val="00BD3122"/>
    <w:rsid w:val="00BD40DA"/>
    <w:rsid w:val="00BE3058"/>
    <w:rsid w:val="00BE3E68"/>
    <w:rsid w:val="00BE4A8C"/>
    <w:rsid w:val="00BE6767"/>
    <w:rsid w:val="00BF147C"/>
    <w:rsid w:val="00BF3D67"/>
    <w:rsid w:val="00BF7F06"/>
    <w:rsid w:val="00C072BA"/>
    <w:rsid w:val="00C1158A"/>
    <w:rsid w:val="00C13EDE"/>
    <w:rsid w:val="00C146AE"/>
    <w:rsid w:val="00C160AF"/>
    <w:rsid w:val="00C16941"/>
    <w:rsid w:val="00C17970"/>
    <w:rsid w:val="00C21310"/>
    <w:rsid w:val="00C21FC4"/>
    <w:rsid w:val="00C22299"/>
    <w:rsid w:val="00C2269D"/>
    <w:rsid w:val="00C23DD8"/>
    <w:rsid w:val="00C25015"/>
    <w:rsid w:val="00C25609"/>
    <w:rsid w:val="00C262D7"/>
    <w:rsid w:val="00C264DB"/>
    <w:rsid w:val="00C26607"/>
    <w:rsid w:val="00C279DF"/>
    <w:rsid w:val="00C344D5"/>
    <w:rsid w:val="00C348A1"/>
    <w:rsid w:val="00C35471"/>
    <w:rsid w:val="00C35CF1"/>
    <w:rsid w:val="00C37AAB"/>
    <w:rsid w:val="00C43D81"/>
    <w:rsid w:val="00C44F41"/>
    <w:rsid w:val="00C4535E"/>
    <w:rsid w:val="00C50ACB"/>
    <w:rsid w:val="00C52277"/>
    <w:rsid w:val="00C54DEB"/>
    <w:rsid w:val="00C60D75"/>
    <w:rsid w:val="00C621ED"/>
    <w:rsid w:val="00C62B7D"/>
    <w:rsid w:val="00C62E81"/>
    <w:rsid w:val="00C64208"/>
    <w:rsid w:val="00C646C3"/>
    <w:rsid w:val="00C64CEA"/>
    <w:rsid w:val="00C7039A"/>
    <w:rsid w:val="00C70802"/>
    <w:rsid w:val="00C72283"/>
    <w:rsid w:val="00C73012"/>
    <w:rsid w:val="00C74DCF"/>
    <w:rsid w:val="00C76295"/>
    <w:rsid w:val="00C76326"/>
    <w:rsid w:val="00C763DD"/>
    <w:rsid w:val="00C803C2"/>
    <w:rsid w:val="00C805CE"/>
    <w:rsid w:val="00C81AC3"/>
    <w:rsid w:val="00C828D2"/>
    <w:rsid w:val="00C84FC0"/>
    <w:rsid w:val="00C90793"/>
    <w:rsid w:val="00C91F1C"/>
    <w:rsid w:val="00C9244A"/>
    <w:rsid w:val="00C96E62"/>
    <w:rsid w:val="00C977D3"/>
    <w:rsid w:val="00C9781A"/>
    <w:rsid w:val="00CA10FF"/>
    <w:rsid w:val="00CA3C1E"/>
    <w:rsid w:val="00CA52D5"/>
    <w:rsid w:val="00CB0E5D"/>
    <w:rsid w:val="00CB0E9D"/>
    <w:rsid w:val="00CB520D"/>
    <w:rsid w:val="00CB5DA3"/>
    <w:rsid w:val="00CC3976"/>
    <w:rsid w:val="00CC5AD5"/>
    <w:rsid w:val="00CC6F78"/>
    <w:rsid w:val="00CC70CB"/>
    <w:rsid w:val="00CC720E"/>
    <w:rsid w:val="00CD6700"/>
    <w:rsid w:val="00CD6AF3"/>
    <w:rsid w:val="00CD779E"/>
    <w:rsid w:val="00CE01C3"/>
    <w:rsid w:val="00CE09B7"/>
    <w:rsid w:val="00CE1DF5"/>
    <w:rsid w:val="00CE2260"/>
    <w:rsid w:val="00CE31E6"/>
    <w:rsid w:val="00CE3B74"/>
    <w:rsid w:val="00CF007C"/>
    <w:rsid w:val="00CF02B5"/>
    <w:rsid w:val="00CF1D9C"/>
    <w:rsid w:val="00CF257C"/>
    <w:rsid w:val="00CF42E2"/>
    <w:rsid w:val="00CF7916"/>
    <w:rsid w:val="00CF7CD9"/>
    <w:rsid w:val="00D009A0"/>
    <w:rsid w:val="00D00C2B"/>
    <w:rsid w:val="00D130E1"/>
    <w:rsid w:val="00D150A3"/>
    <w:rsid w:val="00D158F3"/>
    <w:rsid w:val="00D15FDC"/>
    <w:rsid w:val="00D16A86"/>
    <w:rsid w:val="00D22DE5"/>
    <w:rsid w:val="00D2470E"/>
    <w:rsid w:val="00D25245"/>
    <w:rsid w:val="00D2594B"/>
    <w:rsid w:val="00D32B95"/>
    <w:rsid w:val="00D33F52"/>
    <w:rsid w:val="00D3665C"/>
    <w:rsid w:val="00D36CD1"/>
    <w:rsid w:val="00D42FBF"/>
    <w:rsid w:val="00D508CC"/>
    <w:rsid w:val="00D50F4B"/>
    <w:rsid w:val="00D512F1"/>
    <w:rsid w:val="00D544B4"/>
    <w:rsid w:val="00D554DA"/>
    <w:rsid w:val="00D60547"/>
    <w:rsid w:val="00D60706"/>
    <w:rsid w:val="00D64F45"/>
    <w:rsid w:val="00D66444"/>
    <w:rsid w:val="00D668A5"/>
    <w:rsid w:val="00D73139"/>
    <w:rsid w:val="00D76353"/>
    <w:rsid w:val="00D76550"/>
    <w:rsid w:val="00D76761"/>
    <w:rsid w:val="00D770EF"/>
    <w:rsid w:val="00D85959"/>
    <w:rsid w:val="00D86FBC"/>
    <w:rsid w:val="00D87358"/>
    <w:rsid w:val="00D9027E"/>
    <w:rsid w:val="00D90516"/>
    <w:rsid w:val="00D90970"/>
    <w:rsid w:val="00D928A0"/>
    <w:rsid w:val="00D934B5"/>
    <w:rsid w:val="00DA0C74"/>
    <w:rsid w:val="00DA3389"/>
    <w:rsid w:val="00DA5EB4"/>
    <w:rsid w:val="00DA607B"/>
    <w:rsid w:val="00DB21CF"/>
    <w:rsid w:val="00DB28BB"/>
    <w:rsid w:val="00DB2F25"/>
    <w:rsid w:val="00DB4D22"/>
    <w:rsid w:val="00DB5A83"/>
    <w:rsid w:val="00DC2B5B"/>
    <w:rsid w:val="00DC5DB9"/>
    <w:rsid w:val="00DC603F"/>
    <w:rsid w:val="00DC61C9"/>
    <w:rsid w:val="00DC7841"/>
    <w:rsid w:val="00DD0C04"/>
    <w:rsid w:val="00DD3C0D"/>
    <w:rsid w:val="00DD4402"/>
    <w:rsid w:val="00DD4864"/>
    <w:rsid w:val="00DD5A38"/>
    <w:rsid w:val="00DD71A2"/>
    <w:rsid w:val="00DE0F39"/>
    <w:rsid w:val="00DE1DC4"/>
    <w:rsid w:val="00DE2661"/>
    <w:rsid w:val="00DE5202"/>
    <w:rsid w:val="00DE55B9"/>
    <w:rsid w:val="00DE66BB"/>
    <w:rsid w:val="00DE7AF5"/>
    <w:rsid w:val="00DF1228"/>
    <w:rsid w:val="00DF22F4"/>
    <w:rsid w:val="00DF439A"/>
    <w:rsid w:val="00DF657A"/>
    <w:rsid w:val="00DF7004"/>
    <w:rsid w:val="00DF7245"/>
    <w:rsid w:val="00E0639C"/>
    <w:rsid w:val="00E067E6"/>
    <w:rsid w:val="00E12531"/>
    <w:rsid w:val="00E12776"/>
    <w:rsid w:val="00E143B0"/>
    <w:rsid w:val="00E20F74"/>
    <w:rsid w:val="00E21781"/>
    <w:rsid w:val="00E24695"/>
    <w:rsid w:val="00E4012D"/>
    <w:rsid w:val="00E408B2"/>
    <w:rsid w:val="00E41746"/>
    <w:rsid w:val="00E42496"/>
    <w:rsid w:val="00E42E84"/>
    <w:rsid w:val="00E45580"/>
    <w:rsid w:val="00E4659B"/>
    <w:rsid w:val="00E50C2F"/>
    <w:rsid w:val="00E51CFD"/>
    <w:rsid w:val="00E55891"/>
    <w:rsid w:val="00E6283A"/>
    <w:rsid w:val="00E629BF"/>
    <w:rsid w:val="00E72B48"/>
    <w:rsid w:val="00E72F72"/>
    <w:rsid w:val="00E73299"/>
    <w:rsid w:val="00E732A3"/>
    <w:rsid w:val="00E7479F"/>
    <w:rsid w:val="00E758EC"/>
    <w:rsid w:val="00E75C55"/>
    <w:rsid w:val="00E83A85"/>
    <w:rsid w:val="00E87915"/>
    <w:rsid w:val="00E9026B"/>
    <w:rsid w:val="00E905BB"/>
    <w:rsid w:val="00E90FC4"/>
    <w:rsid w:val="00E92B17"/>
    <w:rsid w:val="00E94012"/>
    <w:rsid w:val="00E953F2"/>
    <w:rsid w:val="00E95934"/>
    <w:rsid w:val="00E95CCE"/>
    <w:rsid w:val="00EA01EC"/>
    <w:rsid w:val="00EA0EE4"/>
    <w:rsid w:val="00EA15B0"/>
    <w:rsid w:val="00EA5BB7"/>
    <w:rsid w:val="00EA5D97"/>
    <w:rsid w:val="00EA7B94"/>
    <w:rsid w:val="00EA7E6F"/>
    <w:rsid w:val="00EB0BDB"/>
    <w:rsid w:val="00EB1882"/>
    <w:rsid w:val="00EB3D35"/>
    <w:rsid w:val="00EB4C19"/>
    <w:rsid w:val="00EB72A1"/>
    <w:rsid w:val="00EB7403"/>
    <w:rsid w:val="00EC0D90"/>
    <w:rsid w:val="00EC4393"/>
    <w:rsid w:val="00EC47D6"/>
    <w:rsid w:val="00EC5317"/>
    <w:rsid w:val="00ED2236"/>
    <w:rsid w:val="00ED6DBA"/>
    <w:rsid w:val="00ED7F06"/>
    <w:rsid w:val="00EE1C07"/>
    <w:rsid w:val="00EE2C91"/>
    <w:rsid w:val="00EE3619"/>
    <w:rsid w:val="00EE3979"/>
    <w:rsid w:val="00EE57E4"/>
    <w:rsid w:val="00EE6B59"/>
    <w:rsid w:val="00EF06F5"/>
    <w:rsid w:val="00EF138C"/>
    <w:rsid w:val="00EF4723"/>
    <w:rsid w:val="00EF4CFD"/>
    <w:rsid w:val="00F0253E"/>
    <w:rsid w:val="00F026F1"/>
    <w:rsid w:val="00F034CE"/>
    <w:rsid w:val="00F0658F"/>
    <w:rsid w:val="00F10A0F"/>
    <w:rsid w:val="00F134E1"/>
    <w:rsid w:val="00F1562C"/>
    <w:rsid w:val="00F15973"/>
    <w:rsid w:val="00F16058"/>
    <w:rsid w:val="00F25714"/>
    <w:rsid w:val="00F25D3A"/>
    <w:rsid w:val="00F30E8D"/>
    <w:rsid w:val="00F3446D"/>
    <w:rsid w:val="00F34C42"/>
    <w:rsid w:val="00F3604D"/>
    <w:rsid w:val="00F372B6"/>
    <w:rsid w:val="00F40284"/>
    <w:rsid w:val="00F40D0C"/>
    <w:rsid w:val="00F4763D"/>
    <w:rsid w:val="00F5097D"/>
    <w:rsid w:val="00F51542"/>
    <w:rsid w:val="00F519B2"/>
    <w:rsid w:val="00F520F6"/>
    <w:rsid w:val="00F53380"/>
    <w:rsid w:val="00F54CDB"/>
    <w:rsid w:val="00F565C2"/>
    <w:rsid w:val="00F56F01"/>
    <w:rsid w:val="00F610C8"/>
    <w:rsid w:val="00F64FB1"/>
    <w:rsid w:val="00F65959"/>
    <w:rsid w:val="00F67209"/>
    <w:rsid w:val="00F67240"/>
    <w:rsid w:val="00F67976"/>
    <w:rsid w:val="00F67A4B"/>
    <w:rsid w:val="00F70BE1"/>
    <w:rsid w:val="00F729E7"/>
    <w:rsid w:val="00F74D2F"/>
    <w:rsid w:val="00F76534"/>
    <w:rsid w:val="00F77466"/>
    <w:rsid w:val="00F85929"/>
    <w:rsid w:val="00F90213"/>
    <w:rsid w:val="00F910E3"/>
    <w:rsid w:val="00F93BDD"/>
    <w:rsid w:val="00FA0401"/>
    <w:rsid w:val="00FA17EA"/>
    <w:rsid w:val="00FA1E48"/>
    <w:rsid w:val="00FA1F42"/>
    <w:rsid w:val="00FA5E6B"/>
    <w:rsid w:val="00FB10AA"/>
    <w:rsid w:val="00FB1C06"/>
    <w:rsid w:val="00FB3ED3"/>
    <w:rsid w:val="00FB4408"/>
    <w:rsid w:val="00FB7933"/>
    <w:rsid w:val="00FC0862"/>
    <w:rsid w:val="00FC70FB"/>
    <w:rsid w:val="00FC7590"/>
    <w:rsid w:val="00FD128A"/>
    <w:rsid w:val="00FD143D"/>
    <w:rsid w:val="00FD28EF"/>
    <w:rsid w:val="00FD478B"/>
    <w:rsid w:val="00FD70C1"/>
    <w:rsid w:val="00FE3C4B"/>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725B90A-DA56-498F-9A59-8D3C1E6E5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012D8B"/>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012D8B"/>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12D8B"/>
    <w:pPr>
      <w:keepNext/>
      <w:keepLines/>
      <w:spacing w:after="0"/>
      <w:ind w:firstLine="0"/>
      <w:outlineLvl w:val="1"/>
    </w:pPr>
    <w:rPr>
      <w:rFonts w:ascii="Cambria" w:eastAsia="2  Lotus" w:hAnsi="Cambria" w:cs="2  Badr"/>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012D8B"/>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012D8B"/>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012D8B"/>
    <w:pPr>
      <w:keepNext/>
      <w:keepLines/>
      <w:spacing w:before="180" w:after="0"/>
      <w:ind w:firstLine="0"/>
      <w:outlineLvl w:val="4"/>
    </w:pPr>
    <w:rPr>
      <w:rFonts w:eastAsia="Traditional Arabic"/>
      <w:b/>
      <w:bCs/>
      <w:color w:val="FF0000"/>
      <w:sz w:val="36"/>
      <w:szCs w:val="36"/>
    </w:rPr>
  </w:style>
  <w:style w:type="paragraph" w:styleId="Heading6">
    <w:name w:val="heading 6"/>
    <w:basedOn w:val="Normal"/>
    <w:next w:val="Normal"/>
    <w:link w:val="Heading6Char"/>
    <w:autoRedefine/>
    <w:uiPriority w:val="9"/>
    <w:unhideWhenUsed/>
    <w:qFormat/>
    <w:rsid w:val="00012D8B"/>
    <w:pPr>
      <w:keepNext/>
      <w:keepLines/>
      <w:spacing w:before="120" w:after="0"/>
      <w:ind w:firstLine="0"/>
      <w:outlineLvl w:val="5"/>
    </w:pPr>
    <w:rPr>
      <w:rFonts w:eastAsia="2  Lotus"/>
      <w:b/>
      <w:bCs/>
      <w:i/>
      <w:color w:val="FF0000"/>
      <w:sz w:val="32"/>
      <w:szCs w:val="32"/>
    </w:rPr>
  </w:style>
  <w:style w:type="paragraph" w:styleId="Heading7">
    <w:name w:val="heading 7"/>
    <w:basedOn w:val="Normal"/>
    <w:next w:val="Normal"/>
    <w:link w:val="Heading7Char"/>
    <w:autoRedefine/>
    <w:uiPriority w:val="9"/>
    <w:semiHidden/>
    <w:unhideWhenUsed/>
    <w:qFormat/>
    <w:rsid w:val="00012D8B"/>
    <w:pPr>
      <w:keepNext/>
      <w:keepLines/>
      <w:spacing w:before="120" w:after="0"/>
      <w:ind w:firstLine="0"/>
      <w:outlineLvl w:val="6"/>
    </w:pPr>
    <w:rPr>
      <w:rFonts w:eastAsia="Times New Roman"/>
      <w:b/>
      <w:bCs/>
      <w:i/>
      <w:color w:val="FF0000"/>
      <w:sz w:val="32"/>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012D8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012D8B"/>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012D8B"/>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12D8B"/>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012D8B"/>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012D8B"/>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012D8B"/>
    <w:rPr>
      <w:rFonts w:ascii="Traditional Arabic" w:eastAsia="Traditional Arabic" w:hAnsi="Traditional Arabic" w:cs="Traditional Arabic"/>
      <w:b/>
      <w:bCs/>
      <w:color w:val="FF0000"/>
      <w:sz w:val="36"/>
      <w:szCs w:val="36"/>
    </w:rPr>
  </w:style>
  <w:style w:type="paragraph" w:styleId="TOC1">
    <w:name w:val="toc 1"/>
    <w:basedOn w:val="Normal"/>
    <w:next w:val="Normal"/>
    <w:autoRedefine/>
    <w:uiPriority w:val="39"/>
    <w:unhideWhenUsed/>
    <w:qFormat/>
    <w:rsid w:val="00012D8B"/>
    <w:pPr>
      <w:spacing w:after="0"/>
      <w:ind w:firstLine="0"/>
    </w:pPr>
    <w:rPr>
      <w:rFonts w:eastAsiaTheme="minorEastAsia"/>
    </w:rPr>
  </w:style>
  <w:style w:type="paragraph" w:styleId="TOC2">
    <w:name w:val="toc 2"/>
    <w:basedOn w:val="Normal"/>
    <w:next w:val="Normal"/>
    <w:autoRedefine/>
    <w:uiPriority w:val="39"/>
    <w:unhideWhenUsed/>
    <w:qFormat/>
    <w:rsid w:val="00012D8B"/>
    <w:pPr>
      <w:spacing w:after="0"/>
      <w:ind w:left="221"/>
    </w:pPr>
    <w:rPr>
      <w:rFonts w:eastAsiaTheme="minorEastAsia"/>
    </w:rPr>
  </w:style>
  <w:style w:type="paragraph" w:styleId="TOC3">
    <w:name w:val="toc 3"/>
    <w:basedOn w:val="Normal"/>
    <w:next w:val="Normal"/>
    <w:autoRedefine/>
    <w:uiPriority w:val="39"/>
    <w:unhideWhenUsed/>
    <w:qFormat/>
    <w:rsid w:val="00012D8B"/>
    <w:pPr>
      <w:tabs>
        <w:tab w:val="right" w:leader="dot" w:pos="9350"/>
      </w:tabs>
      <w:spacing w:after="0" w:line="360" w:lineRule="auto"/>
      <w:ind w:left="442"/>
    </w:pPr>
    <w:rPr>
      <w:rFonts w:eastAsia="2  Lotus"/>
    </w:rPr>
  </w:style>
  <w:style w:type="character" w:styleId="SubtleReference">
    <w:name w:val="Subtle Reference"/>
    <w:aliases w:val="مرجع"/>
    <w:uiPriority w:val="31"/>
    <w:qFormat/>
    <w:rsid w:val="00012D8B"/>
    <w:rPr>
      <w:rFonts w:cs="2  Lotus"/>
      <w:smallCaps/>
      <w:color w:val="auto"/>
      <w:szCs w:val="28"/>
      <w:u w:val="single"/>
    </w:rPr>
  </w:style>
  <w:style w:type="character" w:styleId="IntenseReference">
    <w:name w:val="Intense Reference"/>
    <w:uiPriority w:val="32"/>
    <w:qFormat/>
    <w:rsid w:val="00012D8B"/>
    <w:rPr>
      <w:rFonts w:cs="2  Lotus"/>
      <w:b/>
      <w:bCs/>
      <w:smallCaps/>
      <w:color w:val="auto"/>
      <w:spacing w:val="5"/>
      <w:szCs w:val="28"/>
      <w:u w:val="single"/>
    </w:rPr>
  </w:style>
  <w:style w:type="character" w:styleId="BookTitle">
    <w:name w:val="Book Title"/>
    <w:uiPriority w:val="33"/>
    <w:qFormat/>
    <w:rsid w:val="00012D8B"/>
    <w:rPr>
      <w:rFonts w:cs="2  Titr"/>
      <w:b/>
      <w:bCs/>
      <w:smallCaps/>
      <w:spacing w:val="5"/>
      <w:szCs w:val="100"/>
    </w:rPr>
  </w:style>
  <w:style w:type="paragraph" w:styleId="TOCHeading">
    <w:name w:val="TOC Heading"/>
    <w:basedOn w:val="Heading1"/>
    <w:next w:val="Normal"/>
    <w:uiPriority w:val="39"/>
    <w:unhideWhenUsed/>
    <w:qFormat/>
    <w:rsid w:val="00012D8B"/>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012D8B"/>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012D8B"/>
    <w:rPr>
      <w:rFonts w:ascii="Traditional Arabic" w:eastAsia="2  Lotus" w:hAnsi="Traditional Arabic" w:cs="Traditional Arabic"/>
      <w:b/>
      <w:bCs/>
      <w:i/>
      <w:color w:val="FF0000"/>
      <w:sz w:val="32"/>
      <w:szCs w:val="32"/>
    </w:rPr>
  </w:style>
  <w:style w:type="character" w:customStyle="1" w:styleId="Heading7Char">
    <w:name w:val="Heading 7 Char"/>
    <w:link w:val="Heading7"/>
    <w:uiPriority w:val="9"/>
    <w:semiHidden/>
    <w:rsid w:val="00012D8B"/>
    <w:rPr>
      <w:rFonts w:ascii="Traditional Arabic" w:hAnsi="Traditional Arabic" w:cs="Traditional Arabic"/>
      <w:b/>
      <w:bCs/>
      <w:i/>
      <w:color w:val="FF0000"/>
      <w:sz w:val="32"/>
      <w:szCs w:val="32"/>
    </w:rPr>
  </w:style>
  <w:style w:type="character" w:customStyle="1" w:styleId="Heading8Char">
    <w:name w:val="Heading 8 Char"/>
    <w:aliases w:val="سرمتن Char,احادیث و آیات پاورقی Char"/>
    <w:link w:val="Heading8"/>
    <w:uiPriority w:val="9"/>
    <w:semiHidden/>
    <w:rsid w:val="00012D8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012D8B"/>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012D8B"/>
    <w:pPr>
      <w:spacing w:after="0"/>
      <w:ind w:left="658"/>
    </w:pPr>
    <w:rPr>
      <w:rFonts w:eastAsia="Times New Roman"/>
    </w:rPr>
  </w:style>
  <w:style w:type="paragraph" w:styleId="TOC5">
    <w:name w:val="toc 5"/>
    <w:basedOn w:val="Normal"/>
    <w:next w:val="Normal"/>
    <w:autoRedefine/>
    <w:uiPriority w:val="39"/>
    <w:unhideWhenUsed/>
    <w:qFormat/>
    <w:rsid w:val="00012D8B"/>
    <w:pPr>
      <w:spacing w:after="0"/>
      <w:ind w:left="879"/>
    </w:pPr>
    <w:rPr>
      <w:rFonts w:eastAsia="Times New Roman"/>
    </w:rPr>
  </w:style>
  <w:style w:type="paragraph" w:styleId="TOC6">
    <w:name w:val="toc 6"/>
    <w:basedOn w:val="Normal"/>
    <w:next w:val="Normal"/>
    <w:autoRedefine/>
    <w:uiPriority w:val="39"/>
    <w:unhideWhenUsed/>
    <w:qFormat/>
    <w:rsid w:val="00012D8B"/>
    <w:pPr>
      <w:spacing w:after="0"/>
      <w:ind w:left="1100"/>
    </w:pPr>
    <w:rPr>
      <w:rFonts w:eastAsia="Times New Roman"/>
    </w:rPr>
  </w:style>
  <w:style w:type="paragraph" w:styleId="TOC7">
    <w:name w:val="toc 7"/>
    <w:basedOn w:val="Normal"/>
    <w:next w:val="Normal"/>
    <w:autoRedefine/>
    <w:uiPriority w:val="39"/>
    <w:semiHidden/>
    <w:unhideWhenUsed/>
    <w:qFormat/>
    <w:rsid w:val="00012D8B"/>
    <w:pPr>
      <w:spacing w:after="0"/>
      <w:ind w:left="1321"/>
    </w:pPr>
    <w:rPr>
      <w:rFonts w:eastAsia="Times New Roman"/>
    </w:rPr>
  </w:style>
  <w:style w:type="paragraph" w:styleId="Caption">
    <w:name w:val="caption"/>
    <w:basedOn w:val="Normal"/>
    <w:next w:val="Normal"/>
    <w:uiPriority w:val="35"/>
    <w:semiHidden/>
    <w:unhideWhenUsed/>
    <w:qFormat/>
    <w:rsid w:val="00012D8B"/>
    <w:rPr>
      <w:rFonts w:eastAsia="Times New Roman"/>
      <w:b/>
      <w:bCs/>
      <w:sz w:val="20"/>
      <w:szCs w:val="20"/>
    </w:rPr>
  </w:style>
  <w:style w:type="paragraph" w:styleId="Title">
    <w:name w:val="Title"/>
    <w:basedOn w:val="Normal"/>
    <w:next w:val="Normal"/>
    <w:link w:val="TitleChar"/>
    <w:autoRedefine/>
    <w:uiPriority w:val="10"/>
    <w:qFormat/>
    <w:rsid w:val="00012D8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012D8B"/>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012D8B"/>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012D8B"/>
    <w:rPr>
      <w:rFonts w:ascii="Cambria" w:eastAsia="2  Badr" w:hAnsi="Cambria" w:cs="Karim"/>
      <w:i/>
      <w:spacing w:val="15"/>
      <w:sz w:val="24"/>
      <w:szCs w:val="60"/>
    </w:rPr>
  </w:style>
  <w:style w:type="character" w:styleId="Emphasis">
    <w:name w:val="Emphasis"/>
    <w:uiPriority w:val="20"/>
    <w:qFormat/>
    <w:rsid w:val="00012D8B"/>
    <w:rPr>
      <w:rFonts w:cs="2  Lotus"/>
      <w:i/>
      <w:iCs/>
      <w:color w:val="808080"/>
      <w:szCs w:val="32"/>
    </w:rPr>
  </w:style>
  <w:style w:type="character" w:customStyle="1" w:styleId="NoSpacingChar">
    <w:name w:val="No Spacing Char"/>
    <w:aliases w:val="متن عربي Char"/>
    <w:link w:val="NoSpacing"/>
    <w:uiPriority w:val="1"/>
    <w:rsid w:val="00012D8B"/>
    <w:rPr>
      <w:rFonts w:eastAsia="2  Lotus" w:cs="2  Badr"/>
      <w:bCs/>
      <w:sz w:val="72"/>
      <w:szCs w:val="28"/>
    </w:rPr>
  </w:style>
  <w:style w:type="paragraph" w:styleId="ListParagraph">
    <w:name w:val="List Paragraph"/>
    <w:basedOn w:val="Normal"/>
    <w:link w:val="ListParagraphChar"/>
    <w:autoRedefine/>
    <w:uiPriority w:val="34"/>
    <w:qFormat/>
    <w:rsid w:val="00520EC8"/>
    <w:pPr>
      <w:ind w:left="1134" w:firstLine="0"/>
    </w:pPr>
    <w:rPr>
      <w:rFonts w:ascii="Calibri" w:eastAsia="2  Lotus" w:hAnsi="Calibri"/>
      <w:sz w:val="22"/>
    </w:rPr>
  </w:style>
  <w:style w:type="character" w:customStyle="1" w:styleId="ListParagraphChar">
    <w:name w:val="List Paragraph Char"/>
    <w:link w:val="ListParagraph"/>
    <w:uiPriority w:val="34"/>
    <w:rsid w:val="00520EC8"/>
    <w:rPr>
      <w:rFonts w:eastAsia="2  Lotus" w:cs="Traditional Arabic"/>
      <w:sz w:val="22"/>
      <w:szCs w:val="28"/>
    </w:rPr>
  </w:style>
  <w:style w:type="paragraph" w:styleId="Quote">
    <w:name w:val="Quote"/>
    <w:basedOn w:val="Normal"/>
    <w:next w:val="Normal"/>
    <w:link w:val="QuoteChar"/>
    <w:autoRedefine/>
    <w:uiPriority w:val="29"/>
    <w:qFormat/>
    <w:rsid w:val="00012D8B"/>
    <w:pPr>
      <w:spacing w:before="120" w:after="240"/>
      <w:ind w:left="1134" w:firstLine="0"/>
    </w:pPr>
    <w:rPr>
      <w:rFonts w:ascii="Calibri" w:eastAsia="Times New Roman" w:hAnsi="Calibri" w:cs="B Lotus"/>
      <w:i/>
      <w:sz w:val="20"/>
      <w:szCs w:val="30"/>
    </w:rPr>
  </w:style>
  <w:style w:type="character" w:customStyle="1" w:styleId="QuoteChar">
    <w:name w:val="Quote Char"/>
    <w:link w:val="Quote"/>
    <w:uiPriority w:val="29"/>
    <w:rsid w:val="00012D8B"/>
    <w:rPr>
      <w:rFonts w:cs="B Lotus"/>
      <w:i/>
      <w:szCs w:val="30"/>
    </w:rPr>
  </w:style>
  <w:style w:type="paragraph" w:styleId="IntenseQuote">
    <w:name w:val="Intense Quote"/>
    <w:basedOn w:val="Normal"/>
    <w:next w:val="Normal"/>
    <w:link w:val="IntenseQuoteChar"/>
    <w:autoRedefine/>
    <w:uiPriority w:val="30"/>
    <w:qFormat/>
    <w:rsid w:val="00012D8B"/>
    <w:pPr>
      <w:spacing w:before="120" w:after="240"/>
      <w:ind w:left="1134" w:right="170" w:firstLine="0"/>
    </w:pPr>
    <w:rPr>
      <w:rFonts w:ascii="Calibri" w:eastAsia="2  Lotus" w:hAnsi="Calibri" w:cs="B Lotus"/>
      <w:b/>
      <w:bCs/>
      <w:i/>
      <w:sz w:val="20"/>
      <w:szCs w:val="30"/>
    </w:rPr>
  </w:style>
  <w:style w:type="character" w:customStyle="1" w:styleId="IntenseQuoteChar">
    <w:name w:val="Intense Quote Char"/>
    <w:link w:val="IntenseQuote"/>
    <w:uiPriority w:val="30"/>
    <w:rsid w:val="00012D8B"/>
    <w:rPr>
      <w:rFonts w:eastAsia="2  Lotus" w:cs="B Lotus"/>
      <w:b/>
      <w:bCs/>
      <w:i/>
      <w:szCs w:val="30"/>
    </w:rPr>
  </w:style>
  <w:style w:type="character" w:styleId="SubtleEmphasis">
    <w:name w:val="Subtle Emphasis"/>
    <w:uiPriority w:val="19"/>
    <w:qFormat/>
    <w:rsid w:val="00012D8B"/>
    <w:rPr>
      <w:rFonts w:cs="2  Lotus"/>
      <w:i/>
      <w:iCs/>
      <w:color w:val="4A442A"/>
      <w:szCs w:val="32"/>
      <w:u w:val="none"/>
    </w:rPr>
  </w:style>
  <w:style w:type="character" w:styleId="IntenseEmphasis">
    <w:name w:val="Intense Emphasis"/>
    <w:uiPriority w:val="21"/>
    <w:qFormat/>
    <w:rsid w:val="00012D8B"/>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012D8B"/>
    <w:rPr>
      <w:b/>
      <w:bCs/>
    </w:rPr>
  </w:style>
  <w:style w:type="character" w:customStyle="1" w:styleId="ravayat">
    <w:name w:val="ravayat"/>
    <w:basedOn w:val="DefaultParagraphFont"/>
    <w:rsid w:val="001064B8"/>
  </w:style>
  <w:style w:type="character" w:customStyle="1" w:styleId="st">
    <w:name w:val="st"/>
    <w:basedOn w:val="DefaultParagraphFont"/>
    <w:rsid w:val="007F427B"/>
  </w:style>
  <w:style w:type="paragraph" w:styleId="NormalWeb">
    <w:name w:val="Normal (Web)"/>
    <w:basedOn w:val="Normal"/>
    <w:uiPriority w:val="99"/>
    <w:unhideWhenUsed/>
    <w:rsid w:val="0040401D"/>
    <w:pPr>
      <w:bidi w:val="0"/>
      <w:spacing w:before="100" w:beforeAutospacing="1" w:after="100" w:afterAutospacing="1"/>
      <w:ind w:firstLine="0"/>
      <w:jc w:val="left"/>
    </w:pPr>
    <w:rPr>
      <w:rFonts w:ascii="Times New Roman" w:eastAsia="Times New Roman" w:hAnsi="Times New Roman" w:cs="Times New Roman"/>
      <w:sz w:val="24"/>
      <w:szCs w:val="24"/>
      <w:lang w:bidi="ar-SA"/>
    </w:rPr>
  </w:style>
  <w:style w:type="character" w:customStyle="1" w:styleId="ng-tns-c219-4">
    <w:name w:val="ng-tns-c219-4"/>
    <w:basedOn w:val="DefaultParagraphFont"/>
    <w:rsid w:val="00381508"/>
  </w:style>
  <w:style w:type="character" w:customStyle="1" w:styleId="toc-list">
    <w:name w:val="toc-list"/>
    <w:basedOn w:val="DefaultParagraphFont"/>
    <w:rsid w:val="00381508"/>
  </w:style>
  <w:style w:type="character" w:customStyle="1" w:styleId="document">
    <w:name w:val="document"/>
    <w:basedOn w:val="DefaultParagraphFont"/>
    <w:rsid w:val="00CE01C3"/>
  </w:style>
  <w:style w:type="character" w:customStyle="1" w:styleId="innocent">
    <w:name w:val="innocent"/>
    <w:basedOn w:val="DefaultParagraphFont"/>
    <w:rsid w:val="00CE01C3"/>
  </w:style>
  <w:style w:type="character" w:customStyle="1" w:styleId="person">
    <w:name w:val="person"/>
    <w:basedOn w:val="DefaultParagraphFont"/>
    <w:rsid w:val="00CE0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247882">
      <w:bodyDiv w:val="1"/>
      <w:marLeft w:val="0"/>
      <w:marRight w:val="0"/>
      <w:marTop w:val="0"/>
      <w:marBottom w:val="0"/>
      <w:divBdr>
        <w:top w:val="none" w:sz="0" w:space="0" w:color="auto"/>
        <w:left w:val="none" w:sz="0" w:space="0" w:color="auto"/>
        <w:bottom w:val="none" w:sz="0" w:space="0" w:color="auto"/>
        <w:right w:val="none" w:sz="0" w:space="0" w:color="auto"/>
      </w:divBdr>
    </w:div>
    <w:div w:id="1386104324">
      <w:bodyDiv w:val="1"/>
      <w:marLeft w:val="0"/>
      <w:marRight w:val="0"/>
      <w:marTop w:val="0"/>
      <w:marBottom w:val="0"/>
      <w:divBdr>
        <w:top w:val="none" w:sz="0" w:space="0" w:color="auto"/>
        <w:left w:val="none" w:sz="0" w:space="0" w:color="auto"/>
        <w:bottom w:val="none" w:sz="0" w:space="0" w:color="auto"/>
        <w:right w:val="none" w:sz="0" w:space="0" w:color="auto"/>
      </w:divBdr>
    </w:div>
    <w:div w:id="1499883205">
      <w:bodyDiv w:val="1"/>
      <w:marLeft w:val="0"/>
      <w:marRight w:val="0"/>
      <w:marTop w:val="0"/>
      <w:marBottom w:val="0"/>
      <w:divBdr>
        <w:top w:val="none" w:sz="0" w:space="0" w:color="auto"/>
        <w:left w:val="none" w:sz="0" w:space="0" w:color="auto"/>
        <w:bottom w:val="none" w:sz="0" w:space="0" w:color="auto"/>
        <w:right w:val="none" w:sz="0" w:space="0" w:color="auto"/>
      </w:divBdr>
    </w:div>
    <w:div w:id="1689864339">
      <w:bodyDiv w:val="1"/>
      <w:marLeft w:val="0"/>
      <w:marRight w:val="0"/>
      <w:marTop w:val="0"/>
      <w:marBottom w:val="0"/>
      <w:divBdr>
        <w:top w:val="none" w:sz="0" w:space="0" w:color="auto"/>
        <w:left w:val="none" w:sz="0" w:space="0" w:color="auto"/>
        <w:bottom w:val="none" w:sz="0" w:space="0" w:color="auto"/>
        <w:right w:val="none" w:sz="0" w:space="0" w:color="auto"/>
      </w:divBdr>
    </w:div>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3F7577-23CF-4B9C-9FF1-A8A00CC6E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364</TotalTime>
  <Pages>7</Pages>
  <Words>2045</Words>
  <Characters>11659</Characters>
  <Application>Microsoft Office Word</Application>
  <DocSecurity>0</DocSecurity>
  <Lines>97</Lines>
  <Paragraphs>27</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13677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M.Asnad</dc:creator>
  <cp:lastModifiedBy>A.Akbarian</cp:lastModifiedBy>
  <cp:revision>23</cp:revision>
  <dcterms:created xsi:type="dcterms:W3CDTF">2020-06-22T09:32:00Z</dcterms:created>
  <dcterms:modified xsi:type="dcterms:W3CDTF">2020-09-28T03:49:00Z</dcterms:modified>
</cp:coreProperties>
</file>