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799259797"/>
        <w:docPartObj>
          <w:docPartGallery w:val="Table of Contents"/>
          <w:docPartUnique/>
        </w:docPartObj>
      </w:sdtPr>
      <w:sdtEndPr>
        <w:rPr>
          <w:b/>
          <w:noProof/>
        </w:rPr>
      </w:sdtEndPr>
      <w:sdtContent>
        <w:bookmarkEnd w:id="0" w:displacedByCustomXml="prev"/>
        <w:p w:rsidR="00CD7811" w:rsidRPr="009310A2" w:rsidRDefault="00CD7811" w:rsidP="00CD7811">
          <w:pPr>
            <w:pStyle w:val="TOCHeading"/>
            <w:rPr>
              <w:rFonts w:cs="Traditional Arabic"/>
            </w:rPr>
          </w:pPr>
          <w:r w:rsidRPr="009310A2">
            <w:rPr>
              <w:rFonts w:cs="Traditional Arabic" w:hint="cs"/>
              <w:rtl/>
            </w:rPr>
            <w:t>فهرست</w:t>
          </w:r>
        </w:p>
        <w:p w:rsidR="00CD7811" w:rsidRPr="009310A2" w:rsidRDefault="00CD7811" w:rsidP="00CD7811">
          <w:pPr>
            <w:pStyle w:val="TOC1"/>
            <w:tabs>
              <w:tab w:val="right" w:leader="dot" w:pos="9350"/>
            </w:tabs>
            <w:rPr>
              <w:noProof/>
              <w:sz w:val="22"/>
              <w:szCs w:val="22"/>
              <w:lang w:bidi="ar-SA"/>
            </w:rPr>
          </w:pPr>
          <w:r w:rsidRPr="009310A2">
            <w:fldChar w:fldCharType="begin"/>
          </w:r>
          <w:r w:rsidRPr="009310A2">
            <w:instrText xml:space="preserve"> TOC \o "1-3" \h \z \u </w:instrText>
          </w:r>
          <w:r w:rsidRPr="009310A2">
            <w:fldChar w:fldCharType="separate"/>
          </w:r>
          <w:hyperlink w:anchor="_Toc54619361" w:history="1">
            <w:r w:rsidRPr="009310A2">
              <w:rPr>
                <w:rStyle w:val="Hyperlink"/>
                <w:noProof/>
                <w:rtl/>
              </w:rPr>
              <w:t>مقدمه</w:t>
            </w:r>
            <w:r w:rsidRPr="009310A2">
              <w:rPr>
                <w:noProof/>
                <w:webHidden/>
              </w:rPr>
              <w:tab/>
            </w:r>
            <w:r w:rsidRPr="009310A2">
              <w:rPr>
                <w:noProof/>
                <w:webHidden/>
              </w:rPr>
              <w:fldChar w:fldCharType="begin"/>
            </w:r>
            <w:r w:rsidRPr="009310A2">
              <w:rPr>
                <w:noProof/>
                <w:webHidden/>
              </w:rPr>
              <w:instrText xml:space="preserve"> PAGEREF _Toc54619361 \h </w:instrText>
            </w:r>
            <w:r w:rsidRPr="009310A2">
              <w:rPr>
                <w:noProof/>
                <w:webHidden/>
              </w:rPr>
            </w:r>
            <w:r w:rsidRPr="009310A2">
              <w:rPr>
                <w:noProof/>
                <w:webHidden/>
              </w:rPr>
              <w:fldChar w:fldCharType="separate"/>
            </w:r>
            <w:r w:rsidRPr="009310A2">
              <w:rPr>
                <w:noProof/>
                <w:webHidden/>
              </w:rPr>
              <w:t>2</w:t>
            </w:r>
            <w:r w:rsidRPr="009310A2">
              <w:rPr>
                <w:noProof/>
                <w:webHidden/>
              </w:rPr>
              <w:fldChar w:fldCharType="end"/>
            </w:r>
          </w:hyperlink>
        </w:p>
        <w:p w:rsidR="00CD7811" w:rsidRPr="009310A2" w:rsidRDefault="00831F67" w:rsidP="00CD7811">
          <w:pPr>
            <w:pStyle w:val="TOC2"/>
            <w:tabs>
              <w:tab w:val="right" w:leader="dot" w:pos="9350"/>
            </w:tabs>
            <w:rPr>
              <w:noProof/>
              <w:sz w:val="22"/>
              <w:szCs w:val="22"/>
              <w:lang w:bidi="ar-SA"/>
            </w:rPr>
          </w:pPr>
          <w:hyperlink w:anchor="_Toc54619362" w:history="1">
            <w:r w:rsidR="00CD7811" w:rsidRPr="009310A2">
              <w:rPr>
                <w:rStyle w:val="Hyperlink"/>
                <w:noProof/>
                <w:rtl/>
              </w:rPr>
              <w:t>بحث</w:t>
            </w:r>
            <w:r w:rsidR="00CD7811" w:rsidRPr="009310A2">
              <w:rPr>
                <w:rStyle w:val="Hyperlink"/>
                <w:rFonts w:hint="cs"/>
                <w:noProof/>
                <w:rtl/>
              </w:rPr>
              <w:t>ی</w:t>
            </w:r>
            <w:r w:rsidR="00CD7811" w:rsidRPr="009310A2">
              <w:rPr>
                <w:rStyle w:val="Hyperlink"/>
                <w:noProof/>
                <w:rtl/>
              </w:rPr>
              <w:t xml:space="preserve"> در مناقشه دوم:</w:t>
            </w:r>
            <w:r w:rsidR="00CD7811" w:rsidRPr="009310A2">
              <w:rPr>
                <w:noProof/>
                <w:webHidden/>
              </w:rPr>
              <w:tab/>
            </w:r>
            <w:r w:rsidR="00CD7811" w:rsidRPr="009310A2">
              <w:rPr>
                <w:noProof/>
                <w:webHidden/>
              </w:rPr>
              <w:fldChar w:fldCharType="begin"/>
            </w:r>
            <w:r w:rsidR="00CD7811" w:rsidRPr="009310A2">
              <w:rPr>
                <w:noProof/>
                <w:webHidden/>
              </w:rPr>
              <w:instrText xml:space="preserve"> PAGEREF _Toc54619362 \h </w:instrText>
            </w:r>
            <w:r w:rsidR="00CD7811" w:rsidRPr="009310A2">
              <w:rPr>
                <w:noProof/>
                <w:webHidden/>
              </w:rPr>
            </w:r>
            <w:r w:rsidR="00CD7811" w:rsidRPr="009310A2">
              <w:rPr>
                <w:noProof/>
                <w:webHidden/>
              </w:rPr>
              <w:fldChar w:fldCharType="separate"/>
            </w:r>
            <w:r w:rsidR="00CD7811" w:rsidRPr="009310A2">
              <w:rPr>
                <w:noProof/>
                <w:webHidden/>
              </w:rPr>
              <w:t>2</w:t>
            </w:r>
            <w:r w:rsidR="00CD7811" w:rsidRPr="009310A2">
              <w:rPr>
                <w:noProof/>
                <w:webHidden/>
              </w:rPr>
              <w:fldChar w:fldCharType="end"/>
            </w:r>
          </w:hyperlink>
        </w:p>
        <w:p w:rsidR="00CD7811" w:rsidRPr="009310A2" w:rsidRDefault="00831F67" w:rsidP="00CD7811">
          <w:pPr>
            <w:pStyle w:val="TOC2"/>
            <w:tabs>
              <w:tab w:val="right" w:leader="dot" w:pos="9350"/>
            </w:tabs>
            <w:rPr>
              <w:noProof/>
              <w:sz w:val="22"/>
              <w:szCs w:val="22"/>
              <w:lang w:bidi="ar-SA"/>
            </w:rPr>
          </w:pPr>
          <w:hyperlink w:anchor="_Toc54619363" w:history="1">
            <w:r w:rsidR="00CD7811" w:rsidRPr="009310A2">
              <w:rPr>
                <w:rStyle w:val="Hyperlink"/>
                <w:noProof/>
                <w:rtl/>
              </w:rPr>
              <w:t>جواب مناقشه مرحوم خوئ</w:t>
            </w:r>
            <w:r w:rsidR="00CD7811" w:rsidRPr="009310A2">
              <w:rPr>
                <w:rStyle w:val="Hyperlink"/>
                <w:rFonts w:hint="cs"/>
                <w:noProof/>
                <w:rtl/>
              </w:rPr>
              <w:t>ی</w:t>
            </w:r>
            <w:r w:rsidR="00CD7811" w:rsidRPr="009310A2">
              <w:rPr>
                <w:noProof/>
                <w:webHidden/>
              </w:rPr>
              <w:tab/>
            </w:r>
            <w:r w:rsidR="00CD7811" w:rsidRPr="009310A2">
              <w:rPr>
                <w:noProof/>
                <w:webHidden/>
              </w:rPr>
              <w:fldChar w:fldCharType="begin"/>
            </w:r>
            <w:r w:rsidR="00CD7811" w:rsidRPr="009310A2">
              <w:rPr>
                <w:noProof/>
                <w:webHidden/>
              </w:rPr>
              <w:instrText xml:space="preserve"> PAGEREF _Toc54619363 \h </w:instrText>
            </w:r>
            <w:r w:rsidR="00CD7811" w:rsidRPr="009310A2">
              <w:rPr>
                <w:noProof/>
                <w:webHidden/>
              </w:rPr>
            </w:r>
            <w:r w:rsidR="00CD7811" w:rsidRPr="009310A2">
              <w:rPr>
                <w:noProof/>
                <w:webHidden/>
              </w:rPr>
              <w:fldChar w:fldCharType="separate"/>
            </w:r>
            <w:r w:rsidR="00CD7811" w:rsidRPr="009310A2">
              <w:rPr>
                <w:noProof/>
                <w:webHidden/>
              </w:rPr>
              <w:t>3</w:t>
            </w:r>
            <w:r w:rsidR="00CD7811" w:rsidRPr="009310A2">
              <w:rPr>
                <w:noProof/>
                <w:webHidden/>
              </w:rPr>
              <w:fldChar w:fldCharType="end"/>
            </w:r>
          </w:hyperlink>
        </w:p>
        <w:p w:rsidR="00CD7811" w:rsidRPr="009310A2" w:rsidRDefault="00831F67" w:rsidP="00CD7811">
          <w:pPr>
            <w:pStyle w:val="TOC2"/>
            <w:tabs>
              <w:tab w:val="right" w:leader="dot" w:pos="9350"/>
            </w:tabs>
            <w:rPr>
              <w:noProof/>
              <w:sz w:val="22"/>
              <w:szCs w:val="22"/>
              <w:lang w:bidi="ar-SA"/>
            </w:rPr>
          </w:pPr>
          <w:hyperlink w:anchor="_Toc54619364" w:history="1">
            <w:r w:rsidR="00CD7811" w:rsidRPr="009310A2">
              <w:rPr>
                <w:rStyle w:val="Hyperlink"/>
                <w:noProof/>
                <w:rtl/>
              </w:rPr>
              <w:t>ظهور روا</w:t>
            </w:r>
            <w:r w:rsidR="00CD7811" w:rsidRPr="009310A2">
              <w:rPr>
                <w:rStyle w:val="Hyperlink"/>
                <w:rFonts w:hint="cs"/>
                <w:noProof/>
                <w:rtl/>
              </w:rPr>
              <w:t>ی</w:t>
            </w:r>
            <w:r w:rsidR="00CD7811" w:rsidRPr="009310A2">
              <w:rPr>
                <w:rStyle w:val="Hyperlink"/>
                <w:rFonts w:hint="eastAsia"/>
                <w:noProof/>
                <w:rtl/>
              </w:rPr>
              <w:t>ت</w:t>
            </w:r>
            <w:r w:rsidR="00CD7811" w:rsidRPr="009310A2">
              <w:rPr>
                <w:rStyle w:val="Hyperlink"/>
                <w:noProof/>
                <w:rtl/>
              </w:rPr>
              <w:t xml:space="preserve"> در محذوف بودن نظر</w:t>
            </w:r>
            <w:r w:rsidR="00CD7811" w:rsidRPr="009310A2">
              <w:rPr>
                <w:noProof/>
                <w:webHidden/>
              </w:rPr>
              <w:tab/>
            </w:r>
            <w:r w:rsidR="00CD7811" w:rsidRPr="009310A2">
              <w:rPr>
                <w:noProof/>
                <w:webHidden/>
              </w:rPr>
              <w:fldChar w:fldCharType="begin"/>
            </w:r>
            <w:r w:rsidR="00CD7811" w:rsidRPr="009310A2">
              <w:rPr>
                <w:noProof/>
                <w:webHidden/>
              </w:rPr>
              <w:instrText xml:space="preserve"> PAGEREF _Toc54619364 \h </w:instrText>
            </w:r>
            <w:r w:rsidR="00CD7811" w:rsidRPr="009310A2">
              <w:rPr>
                <w:noProof/>
                <w:webHidden/>
              </w:rPr>
            </w:r>
            <w:r w:rsidR="00CD7811" w:rsidRPr="009310A2">
              <w:rPr>
                <w:noProof/>
                <w:webHidden/>
              </w:rPr>
              <w:fldChar w:fldCharType="separate"/>
            </w:r>
            <w:r w:rsidR="00CD7811" w:rsidRPr="009310A2">
              <w:rPr>
                <w:noProof/>
                <w:webHidden/>
              </w:rPr>
              <w:t>5</w:t>
            </w:r>
            <w:r w:rsidR="00CD7811" w:rsidRPr="009310A2">
              <w:rPr>
                <w:noProof/>
                <w:webHidden/>
              </w:rPr>
              <w:fldChar w:fldCharType="end"/>
            </w:r>
          </w:hyperlink>
        </w:p>
        <w:p w:rsidR="00CD7811" w:rsidRPr="009310A2" w:rsidRDefault="00831F67" w:rsidP="00CD7811">
          <w:pPr>
            <w:pStyle w:val="TOC2"/>
            <w:tabs>
              <w:tab w:val="right" w:leader="dot" w:pos="9350"/>
            </w:tabs>
            <w:rPr>
              <w:noProof/>
              <w:sz w:val="22"/>
              <w:szCs w:val="22"/>
              <w:lang w:bidi="ar-SA"/>
            </w:rPr>
          </w:pPr>
          <w:hyperlink w:anchor="_Toc54619365" w:history="1">
            <w:r w:rsidR="00CD7811" w:rsidRPr="009310A2">
              <w:rPr>
                <w:rStyle w:val="Hyperlink"/>
                <w:noProof/>
                <w:rtl/>
              </w:rPr>
              <w:t>اشکال در ظهور و پاسخ آن</w:t>
            </w:r>
            <w:r w:rsidR="00CD7811" w:rsidRPr="009310A2">
              <w:rPr>
                <w:noProof/>
                <w:webHidden/>
              </w:rPr>
              <w:tab/>
            </w:r>
            <w:r w:rsidR="00CD7811" w:rsidRPr="009310A2">
              <w:rPr>
                <w:noProof/>
                <w:webHidden/>
              </w:rPr>
              <w:fldChar w:fldCharType="begin"/>
            </w:r>
            <w:r w:rsidR="00CD7811" w:rsidRPr="009310A2">
              <w:rPr>
                <w:noProof/>
                <w:webHidden/>
              </w:rPr>
              <w:instrText xml:space="preserve"> PAGEREF _Toc54619365 \h </w:instrText>
            </w:r>
            <w:r w:rsidR="00CD7811" w:rsidRPr="009310A2">
              <w:rPr>
                <w:noProof/>
                <w:webHidden/>
              </w:rPr>
            </w:r>
            <w:r w:rsidR="00CD7811" w:rsidRPr="009310A2">
              <w:rPr>
                <w:noProof/>
                <w:webHidden/>
              </w:rPr>
              <w:fldChar w:fldCharType="separate"/>
            </w:r>
            <w:r w:rsidR="00CD7811" w:rsidRPr="009310A2">
              <w:rPr>
                <w:noProof/>
                <w:webHidden/>
              </w:rPr>
              <w:t>6</w:t>
            </w:r>
            <w:r w:rsidR="00CD7811" w:rsidRPr="009310A2">
              <w:rPr>
                <w:noProof/>
                <w:webHidden/>
              </w:rPr>
              <w:fldChar w:fldCharType="end"/>
            </w:r>
          </w:hyperlink>
        </w:p>
        <w:p w:rsidR="00CD7811" w:rsidRPr="009310A2" w:rsidRDefault="00CD7811">
          <w:r w:rsidRPr="009310A2">
            <w:rPr>
              <w:b/>
              <w:bCs/>
              <w:noProof/>
            </w:rPr>
            <w:fldChar w:fldCharType="end"/>
          </w:r>
        </w:p>
      </w:sdtContent>
    </w:sdt>
    <w:p w:rsidR="00CD7811" w:rsidRPr="009310A2" w:rsidRDefault="00CD7811" w:rsidP="00C7342F">
      <w:pPr>
        <w:rPr>
          <w:rtl/>
        </w:rPr>
      </w:pPr>
    </w:p>
    <w:p w:rsidR="00CD7811" w:rsidRPr="009310A2" w:rsidRDefault="00CD7811">
      <w:pPr>
        <w:bidi w:val="0"/>
        <w:spacing w:after="0"/>
        <w:ind w:firstLine="0"/>
        <w:jc w:val="left"/>
        <w:rPr>
          <w:rtl/>
        </w:rPr>
      </w:pPr>
      <w:r w:rsidRPr="009310A2">
        <w:rPr>
          <w:rtl/>
        </w:rPr>
        <w:br w:type="page"/>
      </w:r>
    </w:p>
    <w:p w:rsidR="009310A2" w:rsidRPr="009310A2" w:rsidRDefault="009310A2" w:rsidP="009310A2">
      <w:pPr>
        <w:jc w:val="center"/>
      </w:pPr>
      <w:bookmarkStart w:id="1" w:name="_Toc52629501"/>
      <w:r w:rsidRPr="009310A2">
        <w:rPr>
          <w:rFonts w:hint="cs"/>
          <w:rtl/>
        </w:rPr>
        <w:lastRenderedPageBreak/>
        <w:t>بسم الله الرحمن الرحیم</w:t>
      </w:r>
    </w:p>
    <w:p w:rsidR="009310A2" w:rsidRPr="009310A2" w:rsidRDefault="009310A2" w:rsidP="009310A2">
      <w:pPr>
        <w:pStyle w:val="Heading1"/>
        <w:rPr>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9310A2">
        <w:rPr>
          <w:rFonts w:hint="cs"/>
          <w:rtl/>
        </w:rPr>
        <w:t xml:space="preserve">موضوع: </w:t>
      </w:r>
      <w:r w:rsidRPr="009310A2">
        <w:rPr>
          <w:rFonts w:hint="cs"/>
          <w:color w:val="auto"/>
          <w:rtl/>
        </w:rPr>
        <w:t>فقه / نکاح</w:t>
      </w:r>
      <w:bookmarkEnd w:id="2"/>
      <w:bookmarkEnd w:id="3"/>
      <w:bookmarkEnd w:id="4"/>
      <w:bookmarkEnd w:id="5"/>
      <w:bookmarkEnd w:id="6"/>
      <w:bookmarkEnd w:id="7"/>
      <w:bookmarkEnd w:id="8"/>
      <w:bookmarkEnd w:id="9"/>
    </w:p>
    <w:p w:rsidR="00C7342F" w:rsidRPr="009310A2" w:rsidRDefault="009310A2" w:rsidP="009310A2">
      <w:pPr>
        <w:pStyle w:val="Heading2"/>
        <w:rPr>
          <w:rFonts w:ascii="Traditional Arabic" w:hAnsi="Traditional Arabic" w:cs="Traditional Arabic"/>
          <w:rtl/>
        </w:rPr>
      </w:pPr>
      <w:bookmarkStart w:id="10" w:name="_Toc43811893"/>
      <w:r w:rsidRPr="009310A2">
        <w:rPr>
          <w:rFonts w:ascii="Traditional Arabic" w:hAnsi="Traditional Arabic" w:cs="Traditional Arabic"/>
          <w:rtl/>
        </w:rPr>
        <w:t>اشاره</w:t>
      </w:r>
      <w:bookmarkEnd w:id="1"/>
      <w:bookmarkEnd w:id="10"/>
    </w:p>
    <w:p w:rsidR="00C7342F" w:rsidRPr="009310A2" w:rsidRDefault="00C7342F" w:rsidP="00C7342F">
      <w:pPr>
        <w:rPr>
          <w:rtl/>
        </w:rPr>
      </w:pPr>
      <w:r w:rsidRPr="009310A2">
        <w:rPr>
          <w:rFonts w:hint="cs"/>
          <w:rtl/>
        </w:rPr>
        <w:t xml:space="preserve">دلیل پنجم برای قول به جواز نگاه مرد به وجه و کفین اجنبیه عبارت بود از روایتی که در قرب الاسناد نقل شده بود که علی ابن جعفر از امام موسی ابن جعفر </w:t>
      </w:r>
      <w:r w:rsidR="00CD7811" w:rsidRPr="009310A2">
        <w:rPr>
          <w:rFonts w:hint="cs"/>
          <w:rtl/>
        </w:rPr>
        <w:t>سؤال</w:t>
      </w:r>
      <w:r w:rsidRPr="009310A2">
        <w:rPr>
          <w:rFonts w:hint="cs"/>
          <w:rtl/>
        </w:rPr>
        <w:t xml:space="preserve"> کردند:</w:t>
      </w:r>
    </w:p>
    <w:p w:rsidR="00C7342F" w:rsidRPr="009310A2" w:rsidRDefault="00C7342F" w:rsidP="00C7342F">
      <w:pPr>
        <w:pStyle w:val="NormalWeb"/>
        <w:bidi/>
        <w:rPr>
          <w:rFonts w:ascii="Traditional Arabic" w:hAnsi="Traditional Arabic" w:cs="Traditional Arabic"/>
          <w:rtl/>
          <w:lang w:bidi="fa-IR"/>
        </w:rPr>
      </w:pPr>
      <w:r w:rsidRPr="009310A2">
        <w:rPr>
          <w:rFonts w:ascii="Traditional Arabic" w:hAnsi="Traditional Arabic" w:cs="Traditional Arabic" w:hint="cs"/>
          <w:color w:val="008000"/>
          <w:sz w:val="30"/>
          <w:szCs w:val="30"/>
          <w:rtl/>
          <w:lang w:bidi="fa-IR"/>
        </w:rPr>
        <w:t>سَأَلْتُهُ عَنِ الرَّجُلِ مَا يَصْلُحُ‏ لَهُ‏ أَنْ‏ يَنْظُرَ إِلَيْهِ‏ مِنَ‏ الْمَرْأَةِ الَّتِي‏ لَا تَحِلُ‏ لَهُ‏؟ قَالَ:</w:t>
      </w:r>
      <w:r w:rsidRPr="009310A2">
        <w:rPr>
          <w:rFonts w:ascii="Traditional Arabic" w:hAnsi="Traditional Arabic" w:cs="Traditional Arabic" w:hint="cs"/>
          <w:color w:val="008000"/>
          <w:rtl/>
          <w:lang w:bidi="fa-IR"/>
        </w:rPr>
        <w:t xml:space="preserve"> </w:t>
      </w:r>
      <w:r w:rsidRPr="009310A2">
        <w:rPr>
          <w:rFonts w:ascii="Traditional Arabic" w:hAnsi="Traditional Arabic" w:cs="Traditional Arabic" w:hint="cs"/>
          <w:color w:val="008000"/>
          <w:sz w:val="30"/>
          <w:szCs w:val="30"/>
          <w:rtl/>
          <w:lang w:bidi="fa-IR"/>
        </w:rPr>
        <w:t>«الْوَجْهُ، وَ الْكَفُّ، وَ مَوْضِعُ السِّوَارِ»</w:t>
      </w:r>
      <w:r w:rsidRPr="009310A2">
        <w:rPr>
          <w:rStyle w:val="FootnoteReference"/>
          <w:rFonts w:ascii="Traditional Arabic" w:eastAsia="2  Lotus" w:hAnsi="Traditional Arabic" w:cs="Traditional Arabic"/>
          <w:color w:val="242887"/>
          <w:sz w:val="30"/>
          <w:szCs w:val="30"/>
          <w:rtl/>
          <w:lang w:bidi="fa-IR"/>
        </w:rPr>
        <w:footnoteReference w:id="1"/>
      </w:r>
      <w:r w:rsidRPr="009310A2">
        <w:rPr>
          <w:rFonts w:ascii="Traditional Arabic" w:hAnsi="Traditional Arabic" w:cs="Traditional Arabic" w:hint="cs"/>
          <w:color w:val="242887"/>
          <w:sz w:val="30"/>
          <w:szCs w:val="30"/>
          <w:rtl/>
          <w:lang w:bidi="fa-IR"/>
        </w:rPr>
        <w:t>.</w:t>
      </w:r>
      <w:r w:rsidRPr="009310A2">
        <w:rPr>
          <w:rStyle w:val="FootnoteReference"/>
          <w:rFonts w:ascii="Traditional Arabic" w:eastAsia="2  Lotus" w:hAnsi="Traditional Arabic" w:cs="Traditional Arabic"/>
          <w:color w:val="000000"/>
          <w:sz w:val="30"/>
          <w:szCs w:val="30"/>
          <w:rtl/>
          <w:lang w:bidi="fa-IR"/>
        </w:rPr>
        <w:footnoteReference w:id="2"/>
      </w:r>
    </w:p>
    <w:p w:rsidR="00CD7811" w:rsidRPr="009310A2" w:rsidRDefault="00C7342F" w:rsidP="00CD7811">
      <w:pPr>
        <w:rPr>
          <w:rtl/>
        </w:rPr>
      </w:pPr>
      <w:r w:rsidRPr="009310A2">
        <w:rPr>
          <w:rFonts w:hint="cs"/>
          <w:rtl/>
        </w:rPr>
        <w:t>این دلیل پنجم وجه استدلال واضحی دارد که عرض کردیم</w:t>
      </w:r>
      <w:r w:rsidR="008C7708">
        <w:rPr>
          <w:rtl/>
        </w:rPr>
        <w:t xml:space="preserve">؛ </w:t>
      </w:r>
      <w:r w:rsidRPr="009310A2">
        <w:rPr>
          <w:rFonts w:hint="cs"/>
          <w:rtl/>
        </w:rPr>
        <w:t xml:space="preserve">اما مناقشاتی که به این استدلال شده بود </w:t>
      </w:r>
      <w:r w:rsidR="00CD7811" w:rsidRPr="009310A2">
        <w:rPr>
          <w:rFonts w:hint="cs"/>
          <w:rtl/>
        </w:rPr>
        <w:t>اولاً</w:t>
      </w:r>
      <w:r w:rsidRPr="009310A2">
        <w:rPr>
          <w:rFonts w:hint="cs"/>
          <w:rtl/>
        </w:rPr>
        <w:t xml:space="preserve"> مباحث سندی بود که از دو یا سه جهت محل بحث بود که از آن گذشتیم. </w:t>
      </w:r>
      <w:r w:rsidR="00CD7811" w:rsidRPr="009310A2">
        <w:rPr>
          <w:rFonts w:hint="cs"/>
          <w:rtl/>
        </w:rPr>
        <w:t>علی‌رغم</w:t>
      </w:r>
      <w:r w:rsidRPr="009310A2">
        <w:rPr>
          <w:rFonts w:hint="cs"/>
          <w:rtl/>
        </w:rPr>
        <w:t xml:space="preserve"> اینکه بعضی از آن اشکالات قابل پاسخ بود یا احتمال تصحیح وجود داشت اما تصحیح علی وجه الاطلاق که بشود روایت را معتبر دانست محل تردید قرار گرفت.</w:t>
      </w:r>
    </w:p>
    <w:p w:rsidR="00CD7811" w:rsidRPr="009310A2" w:rsidRDefault="00CD7811" w:rsidP="00CD7811">
      <w:pPr>
        <w:pStyle w:val="Heading2"/>
        <w:rPr>
          <w:rFonts w:ascii="Traditional Arabic" w:hAnsi="Traditional Arabic" w:cs="Traditional Arabic"/>
          <w:rtl/>
        </w:rPr>
      </w:pPr>
      <w:bookmarkStart w:id="11" w:name="_Toc54619362"/>
      <w:r w:rsidRPr="009310A2">
        <w:rPr>
          <w:rFonts w:ascii="Traditional Arabic" w:hAnsi="Traditional Arabic" w:cs="Traditional Arabic" w:hint="cs"/>
          <w:rtl/>
        </w:rPr>
        <w:t>بحثی در مناقشه دوم:</w:t>
      </w:r>
      <w:bookmarkEnd w:id="11"/>
    </w:p>
    <w:p w:rsidR="00C7342F" w:rsidRPr="009310A2" w:rsidRDefault="00C7342F" w:rsidP="00C7342F">
      <w:pPr>
        <w:rPr>
          <w:rtl/>
        </w:rPr>
      </w:pPr>
      <w:r w:rsidRPr="009310A2">
        <w:rPr>
          <w:rFonts w:hint="cs"/>
          <w:rtl/>
        </w:rPr>
        <w:t xml:space="preserve"> اما مناقشه دوم این بود که مقصود از التی لا تحل له چیست؟ مرحوم خوئی و صاحب اسداء الرغاب فرمودند یعنی لا تحل له نکاحها و متعلق محذوف لا تحل همان نکاح است و با این تفسیر از روایت حدیث از محل نزاع خارج </w:t>
      </w:r>
      <w:r w:rsidR="00CD7811" w:rsidRPr="009310A2">
        <w:rPr>
          <w:rFonts w:hint="cs"/>
          <w:rtl/>
        </w:rPr>
        <w:t>می‌شود</w:t>
      </w:r>
      <w:r w:rsidRPr="009310A2">
        <w:rPr>
          <w:rFonts w:hint="cs"/>
          <w:rtl/>
        </w:rPr>
        <w:t xml:space="preserve">. </w:t>
      </w:r>
      <w:r w:rsidR="00CD7811" w:rsidRPr="009310A2">
        <w:rPr>
          <w:rFonts w:hint="cs"/>
          <w:rtl/>
        </w:rPr>
        <w:t>می‌شود</w:t>
      </w:r>
      <w:r w:rsidRPr="009310A2">
        <w:rPr>
          <w:rFonts w:hint="cs"/>
          <w:rtl/>
        </w:rPr>
        <w:t xml:space="preserve"> </w:t>
      </w:r>
      <w:r w:rsidR="00CD7811" w:rsidRPr="009310A2">
        <w:rPr>
          <w:rFonts w:hint="cs"/>
          <w:rtl/>
        </w:rPr>
        <w:t>سؤال</w:t>
      </w:r>
      <w:r w:rsidRPr="009310A2">
        <w:rPr>
          <w:rFonts w:hint="cs"/>
          <w:rtl/>
        </w:rPr>
        <w:t xml:space="preserve"> اینکه نسبت به زنان محارم یعنی خواهر و مادر و امثال </w:t>
      </w:r>
      <w:r w:rsidR="00CD7811" w:rsidRPr="009310A2">
        <w:rPr>
          <w:rFonts w:hint="cs"/>
          <w:rtl/>
        </w:rPr>
        <w:t>این‌ها</w:t>
      </w:r>
      <w:r w:rsidRPr="009310A2">
        <w:rPr>
          <w:rFonts w:hint="cs"/>
          <w:rtl/>
        </w:rPr>
        <w:t xml:space="preserve"> چه اندازه </w:t>
      </w:r>
      <w:r w:rsidR="00CD7811" w:rsidRPr="009310A2">
        <w:rPr>
          <w:rFonts w:hint="cs"/>
          <w:rtl/>
        </w:rPr>
        <w:t>می‌شود</w:t>
      </w:r>
      <w:r w:rsidRPr="009310A2">
        <w:rPr>
          <w:rFonts w:hint="cs"/>
          <w:rtl/>
        </w:rPr>
        <w:t xml:space="preserve"> نگاه کرد؟ گفتند الوجه و الکف و موضع السوار. از بحث بیرون </w:t>
      </w:r>
      <w:r w:rsidR="00CD7811" w:rsidRPr="009310A2">
        <w:rPr>
          <w:rFonts w:hint="cs"/>
          <w:rtl/>
        </w:rPr>
        <w:t>می‌رود</w:t>
      </w:r>
      <w:r w:rsidRPr="009310A2">
        <w:rPr>
          <w:rFonts w:hint="cs"/>
          <w:rtl/>
        </w:rPr>
        <w:t>. پس التی لا تحل له دو احتمال در آن است:</w:t>
      </w:r>
    </w:p>
    <w:p w:rsidR="00C7342F" w:rsidRPr="009310A2" w:rsidRDefault="00C7342F" w:rsidP="00C7342F">
      <w:pPr>
        <w:pStyle w:val="ListParagraph"/>
        <w:numPr>
          <w:ilvl w:val="0"/>
          <w:numId w:val="24"/>
        </w:numPr>
        <w:rPr>
          <w:rFonts w:ascii="Traditional Arabic" w:hAnsi="Traditional Arabic"/>
        </w:rPr>
      </w:pPr>
      <w:r w:rsidRPr="009310A2">
        <w:rPr>
          <w:rFonts w:ascii="Traditional Arabic" w:hAnsi="Traditional Arabic" w:hint="cs"/>
          <w:rtl/>
        </w:rPr>
        <w:t>مقصود لا تحل له نکاحها باشد که محارم مراد است.</w:t>
      </w:r>
    </w:p>
    <w:p w:rsidR="00C7342F" w:rsidRPr="009310A2" w:rsidRDefault="00C7342F" w:rsidP="00C7342F">
      <w:pPr>
        <w:pStyle w:val="ListParagraph"/>
        <w:numPr>
          <w:ilvl w:val="0"/>
          <w:numId w:val="24"/>
        </w:numPr>
        <w:rPr>
          <w:rFonts w:ascii="Traditional Arabic" w:hAnsi="Traditional Arabic"/>
        </w:rPr>
      </w:pPr>
      <w:r w:rsidRPr="009310A2">
        <w:rPr>
          <w:rFonts w:ascii="Traditional Arabic" w:hAnsi="Traditional Arabic" w:hint="cs"/>
          <w:rtl/>
        </w:rPr>
        <w:t xml:space="preserve">یعنی لا تحل له النظر الیها که زنان اجنبیه </w:t>
      </w:r>
      <w:r w:rsidR="00CD7811" w:rsidRPr="009310A2">
        <w:rPr>
          <w:rFonts w:ascii="Traditional Arabic" w:hAnsi="Traditional Arabic" w:hint="cs"/>
          <w:rtl/>
        </w:rPr>
        <w:t>می‌شود</w:t>
      </w:r>
      <w:r w:rsidRPr="009310A2">
        <w:rPr>
          <w:rFonts w:ascii="Traditional Arabic" w:hAnsi="Traditional Arabic" w:hint="cs"/>
          <w:rtl/>
        </w:rPr>
        <w:t xml:space="preserve"> و منطبق بحث ما </w:t>
      </w:r>
      <w:r w:rsidR="00CD7811" w:rsidRPr="009310A2">
        <w:rPr>
          <w:rFonts w:ascii="Traditional Arabic" w:hAnsi="Traditional Arabic" w:hint="cs"/>
          <w:rtl/>
        </w:rPr>
        <w:t>می‌شود</w:t>
      </w:r>
      <w:r w:rsidRPr="009310A2">
        <w:rPr>
          <w:rFonts w:ascii="Traditional Arabic" w:hAnsi="Traditional Arabic" w:hint="cs"/>
          <w:rtl/>
        </w:rPr>
        <w:t>.</w:t>
      </w:r>
    </w:p>
    <w:p w:rsidR="00C7342F" w:rsidRPr="009310A2" w:rsidRDefault="00C7342F" w:rsidP="00C7342F">
      <w:pPr>
        <w:rPr>
          <w:rtl/>
        </w:rPr>
      </w:pPr>
      <w:r w:rsidRPr="009310A2">
        <w:rPr>
          <w:rFonts w:hint="cs"/>
          <w:rtl/>
        </w:rPr>
        <w:t>آن</w:t>
      </w:r>
      <w:r w:rsidR="00E641FA" w:rsidRPr="009310A2">
        <w:rPr>
          <w:rFonts w:hint="cs"/>
          <w:rtl/>
        </w:rPr>
        <w:t>آن‌که</w:t>
      </w:r>
      <w:r w:rsidRPr="009310A2">
        <w:rPr>
          <w:rFonts w:hint="cs"/>
          <w:rtl/>
        </w:rPr>
        <w:t xml:space="preserve"> استناد به این روایت </w:t>
      </w:r>
      <w:r w:rsidR="008C7708">
        <w:rPr>
          <w:rFonts w:hint="cs"/>
          <w:rtl/>
        </w:rPr>
        <w:t>می‌کنند</w:t>
      </w:r>
      <w:r w:rsidRPr="009310A2">
        <w:rPr>
          <w:rFonts w:hint="cs"/>
          <w:rtl/>
        </w:rPr>
        <w:t xml:space="preserve"> النظر را متعلق </w:t>
      </w:r>
      <w:r w:rsidR="00CD7811" w:rsidRPr="009310A2">
        <w:rPr>
          <w:rFonts w:hint="cs"/>
          <w:rtl/>
        </w:rPr>
        <w:t>می‌دانند</w:t>
      </w:r>
      <w:r w:rsidRPr="009310A2">
        <w:rPr>
          <w:rFonts w:hint="cs"/>
          <w:rtl/>
        </w:rPr>
        <w:t xml:space="preserve"> آن</w:t>
      </w:r>
      <w:r w:rsidR="00E641FA" w:rsidRPr="009310A2">
        <w:rPr>
          <w:rFonts w:hint="cs"/>
          <w:rtl/>
        </w:rPr>
        <w:t>آن‌که</w:t>
      </w:r>
      <w:r w:rsidRPr="009310A2">
        <w:rPr>
          <w:rFonts w:hint="cs"/>
          <w:rtl/>
        </w:rPr>
        <w:t xml:space="preserve"> استدلال به این روایت را قبول ندارند </w:t>
      </w:r>
      <w:r w:rsidR="00CD7811" w:rsidRPr="009310A2">
        <w:rPr>
          <w:rFonts w:hint="cs"/>
          <w:rtl/>
        </w:rPr>
        <w:t>می‌گویند</w:t>
      </w:r>
      <w:r w:rsidRPr="009310A2">
        <w:rPr>
          <w:rFonts w:hint="cs"/>
          <w:rtl/>
        </w:rPr>
        <w:t xml:space="preserve"> نکاحها متعلق است. مشکل </w:t>
      </w:r>
      <w:r w:rsidR="00CD7811" w:rsidRPr="009310A2">
        <w:rPr>
          <w:rFonts w:hint="cs"/>
          <w:rtl/>
        </w:rPr>
        <w:t>از</w:t>
      </w:r>
      <w:r w:rsidR="008C7708">
        <w:rPr>
          <w:rFonts w:hint="cs"/>
          <w:rtl/>
        </w:rPr>
        <w:t xml:space="preserve"> </w:t>
      </w:r>
      <w:r w:rsidR="00CD7811" w:rsidRPr="009310A2">
        <w:rPr>
          <w:rFonts w:hint="cs"/>
          <w:rtl/>
        </w:rPr>
        <w:t>اینجا</w:t>
      </w:r>
      <w:r w:rsidRPr="009310A2">
        <w:rPr>
          <w:rFonts w:hint="cs"/>
          <w:rtl/>
        </w:rPr>
        <w:t>ست که متعلق اینجا محذوف است التی لا تحل له تصریح نشده که نکاح است یا نظر. اگر نکاح باشد به بحث ما ربطی ندارد اگر نظر باشد منطبق بر بحث ماست.</w:t>
      </w:r>
    </w:p>
    <w:p w:rsidR="001C58B0" w:rsidRPr="009310A2" w:rsidRDefault="00C7342F" w:rsidP="001C58B0">
      <w:pPr>
        <w:rPr>
          <w:rtl/>
        </w:rPr>
      </w:pPr>
      <w:r w:rsidRPr="009310A2">
        <w:rPr>
          <w:rFonts w:hint="cs"/>
          <w:rtl/>
        </w:rPr>
        <w:t xml:space="preserve">هر یک از این دو شواهدی برایش </w:t>
      </w:r>
      <w:r w:rsidR="00CD7811" w:rsidRPr="009310A2">
        <w:rPr>
          <w:rFonts w:hint="cs"/>
          <w:rtl/>
        </w:rPr>
        <w:t>ذکرشده</w:t>
      </w:r>
      <w:r w:rsidRPr="009310A2">
        <w:rPr>
          <w:rFonts w:hint="cs"/>
          <w:rtl/>
        </w:rPr>
        <w:t xml:space="preserve"> است. مستشکل یعنی مرحوم خوئی چه شواهدی بر حرفشان دارند اگر شواهدشان </w:t>
      </w:r>
      <w:r w:rsidR="001C58B0" w:rsidRPr="009310A2">
        <w:rPr>
          <w:rFonts w:hint="cs"/>
          <w:rtl/>
        </w:rPr>
        <w:t xml:space="preserve">کافی باشد استناد به این روایت مخدوش است. چند شاهد </w:t>
      </w:r>
      <w:r w:rsidR="00CD7811" w:rsidRPr="009310A2">
        <w:rPr>
          <w:rFonts w:hint="cs"/>
          <w:rtl/>
        </w:rPr>
        <w:t>ذکرشده</w:t>
      </w:r>
      <w:r w:rsidR="001C58B0" w:rsidRPr="009310A2">
        <w:rPr>
          <w:rFonts w:hint="cs"/>
          <w:rtl/>
        </w:rPr>
        <w:t xml:space="preserve"> برای ترجیح احتمال آقای خوئی.</w:t>
      </w:r>
    </w:p>
    <w:p w:rsidR="001C58B0" w:rsidRPr="009310A2" w:rsidRDefault="001C58B0" w:rsidP="001C58B0">
      <w:pPr>
        <w:pStyle w:val="ListParagraph"/>
        <w:numPr>
          <w:ilvl w:val="0"/>
          <w:numId w:val="25"/>
        </w:numPr>
        <w:rPr>
          <w:rFonts w:ascii="Traditional Arabic" w:hAnsi="Traditional Arabic"/>
        </w:rPr>
      </w:pPr>
      <w:r w:rsidRPr="009310A2">
        <w:rPr>
          <w:rFonts w:ascii="Traditional Arabic" w:hAnsi="Traditional Arabic" w:hint="cs"/>
          <w:rtl/>
        </w:rPr>
        <w:lastRenderedPageBreak/>
        <w:t xml:space="preserve">لا تحل له یا حرمت یا لا تحل ظهور </w:t>
      </w:r>
      <w:r w:rsidR="00CD7811" w:rsidRPr="009310A2">
        <w:rPr>
          <w:rFonts w:ascii="Traditional Arabic" w:hAnsi="Traditional Arabic" w:hint="cs"/>
          <w:rtl/>
        </w:rPr>
        <w:t>اولیه‌اش</w:t>
      </w:r>
      <w:r w:rsidRPr="009310A2">
        <w:rPr>
          <w:rFonts w:ascii="Traditional Arabic" w:hAnsi="Traditional Arabic" w:hint="cs"/>
          <w:rtl/>
        </w:rPr>
        <w:t xml:space="preserve"> در نکاح است. حرمت علیکم امهاتکم و... یعنی نکاح با </w:t>
      </w:r>
      <w:r w:rsidR="00CD7811" w:rsidRPr="009310A2">
        <w:rPr>
          <w:rFonts w:ascii="Traditional Arabic" w:hAnsi="Traditional Arabic" w:hint="cs"/>
          <w:rtl/>
        </w:rPr>
        <w:t>این‌ها</w:t>
      </w:r>
      <w:r w:rsidRPr="009310A2">
        <w:rPr>
          <w:rFonts w:ascii="Traditional Arabic" w:hAnsi="Traditional Arabic" w:hint="cs"/>
          <w:rtl/>
        </w:rPr>
        <w:t xml:space="preserve"> حرام است. لا تحل هم عبارت و بیان دیگری از همان حرمت است و اظهر در نکاح است. پس لا تحل له یعنی لا تحل له نکاحها به خاطر شواهدی و نظائری که برای این مسئله در آیات و روایات وجود دارد. تحریم یا عدم حلیت علی نحو الاطلاق منصرف به همین عدم حلیت نکاح است به خاطر مشاهده نظائر این تعبیر در جاهای دیگر. این یک وجه که مشاهده نظائر این استعمال ما را </w:t>
      </w:r>
      <w:r w:rsidR="00CD7811" w:rsidRPr="009310A2">
        <w:rPr>
          <w:rFonts w:ascii="Traditional Arabic" w:hAnsi="Traditional Arabic" w:hint="cs"/>
          <w:rtl/>
        </w:rPr>
        <w:t>می‌رساند</w:t>
      </w:r>
      <w:r w:rsidRPr="009310A2">
        <w:rPr>
          <w:rFonts w:ascii="Traditional Arabic" w:hAnsi="Traditional Arabic" w:hint="cs"/>
          <w:rtl/>
        </w:rPr>
        <w:t xml:space="preserve"> به اینکه مقصود لا تحل النکاح است.</w:t>
      </w:r>
    </w:p>
    <w:p w:rsidR="001C58B0" w:rsidRPr="009310A2" w:rsidRDefault="001C58B0" w:rsidP="001C58B0">
      <w:pPr>
        <w:pStyle w:val="ListParagraph"/>
        <w:numPr>
          <w:ilvl w:val="0"/>
          <w:numId w:val="25"/>
        </w:numPr>
        <w:rPr>
          <w:rFonts w:ascii="Traditional Arabic" w:hAnsi="Traditional Arabic"/>
        </w:rPr>
      </w:pPr>
      <w:r w:rsidRPr="009310A2">
        <w:rPr>
          <w:rFonts w:ascii="Traditional Arabic" w:hAnsi="Traditional Arabic" w:hint="cs"/>
          <w:rtl/>
        </w:rPr>
        <w:t xml:space="preserve">اگر بخواهیم لا تحل را بر نظر حمل کنیم و بگوییم متعلق لا تحل نظر است تا بشود زنان اجنبیه این عبارت نوعی حضاضت در آن است. عبارت را اگر بخواهیم باز کنیم این طور </w:t>
      </w:r>
      <w:r w:rsidR="00CD7811" w:rsidRPr="009310A2">
        <w:rPr>
          <w:rFonts w:ascii="Traditional Arabic" w:hAnsi="Traditional Arabic" w:hint="cs"/>
          <w:rtl/>
        </w:rPr>
        <w:t>می‌شود</w:t>
      </w:r>
      <w:r w:rsidRPr="009310A2">
        <w:rPr>
          <w:rFonts w:ascii="Traditional Arabic" w:hAnsi="Traditional Arabic" w:hint="cs"/>
          <w:rtl/>
        </w:rPr>
        <w:t>: عن الرجل مایصلح له ان ینظر الی المراه التی لا تحل له النظر الیها؟ ما یجوز النظر الیه من المرأه التی لا یجوز النظر الیها. ما یجوز ان ینظر الرجل الی المراه التی لا یجوز النظر الیها؟ عبارت رسا نیست و نوعی حضاضت و نقض در آن است</w:t>
      </w:r>
      <w:r w:rsidR="008C7708">
        <w:rPr>
          <w:rFonts w:ascii="Traditional Arabic" w:hAnsi="Traditional Arabic"/>
          <w:rtl/>
        </w:rPr>
        <w:t xml:space="preserve">؛ </w:t>
      </w:r>
      <w:r w:rsidRPr="009310A2">
        <w:rPr>
          <w:rFonts w:ascii="Traditional Arabic" w:hAnsi="Traditional Arabic" w:hint="cs"/>
          <w:rtl/>
        </w:rPr>
        <w:t>یعنی به کجاهای جسد زنی که ن</w:t>
      </w:r>
      <w:r w:rsidR="00CD7811" w:rsidRPr="009310A2">
        <w:rPr>
          <w:rFonts w:ascii="Traditional Arabic" w:hAnsi="Traditional Arabic" w:hint="cs"/>
          <w:rtl/>
        </w:rPr>
        <w:t>می‌شود</w:t>
      </w:r>
      <w:r w:rsidRPr="009310A2">
        <w:rPr>
          <w:rFonts w:ascii="Traditional Arabic" w:hAnsi="Traditional Arabic" w:hint="cs"/>
          <w:rtl/>
        </w:rPr>
        <w:t xml:space="preserve"> به او نگاه کرد </w:t>
      </w:r>
      <w:r w:rsidR="00CD7811" w:rsidRPr="009310A2">
        <w:rPr>
          <w:rFonts w:ascii="Traditional Arabic" w:hAnsi="Traditional Arabic" w:hint="cs"/>
          <w:rtl/>
        </w:rPr>
        <w:t>می‌شود</w:t>
      </w:r>
      <w:r w:rsidRPr="009310A2">
        <w:rPr>
          <w:rFonts w:ascii="Traditional Arabic" w:hAnsi="Traditional Arabic" w:hint="cs"/>
          <w:rtl/>
        </w:rPr>
        <w:t xml:space="preserve"> به او نگاه کرد؟</w:t>
      </w:r>
      <w:r w:rsidR="008C7708">
        <w:rPr>
          <w:rFonts w:ascii="Traditional Arabic" w:hAnsi="Traditional Arabic"/>
          <w:rtl/>
        </w:rPr>
        <w:t xml:space="preserve"> </w:t>
      </w:r>
      <w:r w:rsidRPr="009310A2">
        <w:rPr>
          <w:rFonts w:ascii="Traditional Arabic" w:hAnsi="Traditional Arabic" w:hint="cs"/>
          <w:rtl/>
        </w:rPr>
        <w:t>شبه تناقضی گویا در آن است. این هم وجه دومی که گفته شده که احتمال مقابل در آن حضاضت است لذا متعین است که احتمال لا تحل النکاح را انتخاب کنیم.</w:t>
      </w:r>
    </w:p>
    <w:p w:rsidR="001C58B0" w:rsidRPr="009310A2" w:rsidRDefault="001C58B0" w:rsidP="001C58B0">
      <w:pPr>
        <w:pStyle w:val="ListParagraph"/>
        <w:numPr>
          <w:ilvl w:val="0"/>
          <w:numId w:val="25"/>
        </w:numPr>
        <w:rPr>
          <w:rFonts w:ascii="Traditional Arabic" w:hAnsi="Traditional Arabic"/>
        </w:rPr>
      </w:pPr>
      <w:r w:rsidRPr="009310A2">
        <w:rPr>
          <w:rFonts w:ascii="Traditional Arabic" w:hAnsi="Traditional Arabic" w:hint="cs"/>
          <w:rtl/>
        </w:rPr>
        <w:t xml:space="preserve">در پاسخ امام </w:t>
      </w:r>
      <w:r w:rsidR="008C7708">
        <w:rPr>
          <w:rFonts w:ascii="Traditional Arabic" w:hAnsi="Traditional Arabic" w:hint="cs"/>
          <w:rtl/>
        </w:rPr>
        <w:t>فرموده‌اند</w:t>
      </w:r>
      <w:r w:rsidRPr="009310A2">
        <w:rPr>
          <w:rFonts w:ascii="Traditional Arabic" w:hAnsi="Traditional Arabic" w:hint="cs"/>
          <w:rtl/>
        </w:rPr>
        <w:t xml:space="preserve"> الوجه و الکف و موضع السوار. موضع السوار جای النگو است که مچ است و موضع سوار اجماع بر این است که داخل بحث نیست</w:t>
      </w:r>
      <w:r w:rsidR="008C7708">
        <w:rPr>
          <w:rFonts w:ascii="Traditional Arabic" w:hAnsi="Traditional Arabic"/>
          <w:rtl/>
        </w:rPr>
        <w:t>؛ و</w:t>
      </w:r>
      <w:r w:rsidRPr="009310A2">
        <w:rPr>
          <w:rFonts w:ascii="Traditional Arabic" w:hAnsi="Traditional Arabic" w:hint="cs"/>
          <w:rtl/>
        </w:rPr>
        <w:t xml:space="preserve"> ن</w:t>
      </w:r>
      <w:r w:rsidR="00CD7811" w:rsidRPr="009310A2">
        <w:rPr>
          <w:rFonts w:ascii="Traditional Arabic" w:hAnsi="Traditional Arabic" w:hint="cs"/>
          <w:rtl/>
        </w:rPr>
        <w:t>می‌شود</w:t>
      </w:r>
      <w:r w:rsidRPr="009310A2">
        <w:rPr>
          <w:rFonts w:ascii="Traditional Arabic" w:hAnsi="Traditional Arabic" w:hint="cs"/>
          <w:rtl/>
        </w:rPr>
        <w:t xml:space="preserve"> نگاه کرد. پس شاهد بر این است که اینجا منظور نگاه به محارم است نه اجنبیه. این سه شاهد است که برای این موضوع </w:t>
      </w:r>
      <w:r w:rsidR="00CD7811" w:rsidRPr="009310A2">
        <w:rPr>
          <w:rFonts w:ascii="Traditional Arabic" w:hAnsi="Traditional Arabic" w:hint="cs"/>
          <w:rtl/>
        </w:rPr>
        <w:t>ذکرشده</w:t>
      </w:r>
      <w:r w:rsidRPr="009310A2">
        <w:rPr>
          <w:rFonts w:ascii="Traditional Arabic" w:hAnsi="Traditional Arabic" w:hint="cs"/>
          <w:rtl/>
        </w:rPr>
        <w:t xml:space="preserve"> است.</w:t>
      </w:r>
    </w:p>
    <w:p w:rsidR="00CD7811" w:rsidRPr="009310A2" w:rsidRDefault="00CD7811" w:rsidP="00CD7811">
      <w:pPr>
        <w:pStyle w:val="Heading2"/>
        <w:rPr>
          <w:rFonts w:ascii="Traditional Arabic" w:hAnsi="Traditional Arabic" w:cs="Traditional Arabic"/>
          <w:rtl/>
        </w:rPr>
      </w:pPr>
      <w:bookmarkStart w:id="12" w:name="_Toc54619363"/>
      <w:r w:rsidRPr="009310A2">
        <w:rPr>
          <w:rFonts w:ascii="Traditional Arabic" w:hAnsi="Traditional Arabic" w:cs="Traditional Arabic" w:hint="cs"/>
          <w:rtl/>
        </w:rPr>
        <w:t>جواب مناقشه مرحوم خوئی</w:t>
      </w:r>
      <w:bookmarkEnd w:id="12"/>
    </w:p>
    <w:p w:rsidR="001C58B0" w:rsidRPr="009310A2" w:rsidRDefault="001C58B0" w:rsidP="001C58B0">
      <w:pPr>
        <w:rPr>
          <w:rtl/>
        </w:rPr>
      </w:pPr>
      <w:r w:rsidRPr="009310A2">
        <w:rPr>
          <w:rFonts w:hint="cs"/>
          <w:rtl/>
        </w:rPr>
        <w:t xml:space="preserve">اگر بخواهیم در این شواهد </w:t>
      </w:r>
      <w:r w:rsidR="00CD7811" w:rsidRPr="009310A2">
        <w:rPr>
          <w:rFonts w:hint="cs"/>
          <w:rtl/>
        </w:rPr>
        <w:t>ملاحظه‌ای</w:t>
      </w:r>
      <w:r w:rsidRPr="009310A2">
        <w:rPr>
          <w:rFonts w:hint="cs"/>
          <w:rtl/>
        </w:rPr>
        <w:t xml:space="preserve"> داشته باشیم برخی را </w:t>
      </w:r>
      <w:r w:rsidR="00CD7811" w:rsidRPr="009310A2">
        <w:rPr>
          <w:rFonts w:hint="cs"/>
          <w:rtl/>
        </w:rPr>
        <w:t>می‌شود</w:t>
      </w:r>
      <w:r w:rsidRPr="009310A2">
        <w:rPr>
          <w:rFonts w:hint="cs"/>
          <w:rtl/>
        </w:rPr>
        <w:t xml:space="preserve"> جواب داد. آخرین شاهدی که ذکر شد پاسخش این است که نفی جواز از موضع سوار اجماعی نیست و اجماعی در اینجا وجود ندارد و در روایت </w:t>
      </w:r>
      <w:r w:rsidR="00CD7811" w:rsidRPr="009310A2">
        <w:rPr>
          <w:rFonts w:hint="cs"/>
          <w:rtl/>
        </w:rPr>
        <w:t>آمده و</w:t>
      </w:r>
      <w:r w:rsidRPr="009310A2">
        <w:rPr>
          <w:rFonts w:hint="cs"/>
          <w:rtl/>
        </w:rPr>
        <w:t xml:space="preserve"> اگر روایت معتبر بود و ممکن بود طبق آن فتوا هم داد و </w:t>
      </w:r>
      <w:r w:rsidR="00CD7811" w:rsidRPr="009310A2">
        <w:rPr>
          <w:rFonts w:hint="cs"/>
          <w:rtl/>
        </w:rPr>
        <w:t>همین‌طور</w:t>
      </w:r>
      <w:r w:rsidRPr="009310A2">
        <w:rPr>
          <w:rFonts w:hint="cs"/>
          <w:rtl/>
        </w:rPr>
        <w:t xml:space="preserve"> که در کفین هم اجماع معتبری نبود که لا یجوز تا این روایت که گفت یجوز خلاف اجماع است. </w:t>
      </w:r>
      <w:r w:rsidR="00CD7811" w:rsidRPr="009310A2">
        <w:rPr>
          <w:rFonts w:hint="cs"/>
          <w:rtl/>
        </w:rPr>
        <w:t>اولاً</w:t>
      </w:r>
      <w:r w:rsidRPr="009310A2">
        <w:rPr>
          <w:rFonts w:hint="cs"/>
          <w:rtl/>
        </w:rPr>
        <w:t xml:space="preserve"> اجماع معتبری </w:t>
      </w:r>
      <w:r w:rsidR="00CD7811" w:rsidRPr="009310A2">
        <w:rPr>
          <w:rFonts w:hint="cs"/>
          <w:rtl/>
        </w:rPr>
        <w:t>ظاهراً</w:t>
      </w:r>
      <w:r w:rsidRPr="009310A2">
        <w:rPr>
          <w:rFonts w:hint="cs"/>
          <w:rtl/>
        </w:rPr>
        <w:t xml:space="preserve"> وجود ندارد و به این دقت در کلمات و فتاوا و سخنان پیشینیان مطرح نیست. ضمن اینکه بر فرضی هم که باشد تفکیک در دلالت خیلی متعارف و مرسوم است که در یک روایت چند جمله آمده دو تا را </w:t>
      </w:r>
      <w:r w:rsidR="00CD7811" w:rsidRPr="009310A2">
        <w:rPr>
          <w:rFonts w:hint="cs"/>
          <w:rtl/>
        </w:rPr>
        <w:t>می‌پذیریم</w:t>
      </w:r>
      <w:r w:rsidRPr="009310A2">
        <w:rPr>
          <w:rFonts w:hint="cs"/>
          <w:rtl/>
        </w:rPr>
        <w:t xml:space="preserve"> یکی را </w:t>
      </w:r>
      <w:r w:rsidR="00CD7811" w:rsidRPr="009310A2">
        <w:rPr>
          <w:rFonts w:hint="cs"/>
          <w:rtl/>
        </w:rPr>
        <w:t>می‌گوییم</w:t>
      </w:r>
      <w:r w:rsidRPr="009310A2">
        <w:rPr>
          <w:rFonts w:hint="cs"/>
          <w:rtl/>
        </w:rPr>
        <w:t xml:space="preserve"> مقید یا معارض دارد و کنار </w:t>
      </w:r>
      <w:r w:rsidR="00CD7811" w:rsidRPr="009310A2">
        <w:rPr>
          <w:rFonts w:hint="cs"/>
          <w:rtl/>
        </w:rPr>
        <w:t>می‌گذاریم</w:t>
      </w:r>
      <w:r w:rsidRPr="009310A2">
        <w:rPr>
          <w:rFonts w:hint="cs"/>
          <w:rtl/>
        </w:rPr>
        <w:t xml:space="preserve"> یا تقیید </w:t>
      </w:r>
      <w:r w:rsidR="00CD7811" w:rsidRPr="009310A2">
        <w:rPr>
          <w:rFonts w:hint="cs"/>
          <w:rtl/>
        </w:rPr>
        <w:t>می‌زنیم</w:t>
      </w:r>
      <w:r w:rsidRPr="009310A2">
        <w:rPr>
          <w:rFonts w:hint="cs"/>
          <w:rtl/>
        </w:rPr>
        <w:t>. پس اگر در یک روایت مدالیل متعددی کنار هم باشد و بعضی از آنها تقیید یا تخصیص بخورد یا با معارضه دلالتش از حجیت ساقط شود این فراوان است و موجب این ن</w:t>
      </w:r>
      <w:r w:rsidR="00CD7811" w:rsidRPr="009310A2">
        <w:rPr>
          <w:rFonts w:hint="cs"/>
          <w:rtl/>
        </w:rPr>
        <w:t>می‌شود</w:t>
      </w:r>
      <w:r w:rsidRPr="009310A2">
        <w:rPr>
          <w:rFonts w:hint="cs"/>
          <w:rtl/>
        </w:rPr>
        <w:t xml:space="preserve"> که بقیه مدالیل روایت ساقط شود. این قاعده </w:t>
      </w:r>
      <w:r w:rsidR="00CD7811" w:rsidRPr="009310A2">
        <w:rPr>
          <w:rFonts w:hint="cs"/>
          <w:rtl/>
        </w:rPr>
        <w:t>جاافتاده‌ای</w:t>
      </w:r>
      <w:r w:rsidRPr="009310A2">
        <w:rPr>
          <w:rFonts w:hint="cs"/>
          <w:rtl/>
        </w:rPr>
        <w:t xml:space="preserve"> است. لذا این شاهد سوم شاهد قوی نیست.</w:t>
      </w:r>
    </w:p>
    <w:p w:rsidR="001C58B0" w:rsidRPr="009310A2" w:rsidRDefault="001C58B0" w:rsidP="001C58B0">
      <w:pPr>
        <w:rPr>
          <w:rtl/>
        </w:rPr>
      </w:pPr>
      <w:r w:rsidRPr="009310A2">
        <w:rPr>
          <w:rFonts w:hint="cs"/>
          <w:rtl/>
        </w:rPr>
        <w:t>شاهد دوم هم که حضاضت بود آن هم قابل پاسخ است با این بی</w:t>
      </w:r>
      <w:r w:rsidR="008C7708">
        <w:rPr>
          <w:rFonts w:hint="cs"/>
          <w:rtl/>
        </w:rPr>
        <w:t>ا</w:t>
      </w:r>
      <w:r w:rsidR="00E641FA" w:rsidRPr="009310A2">
        <w:rPr>
          <w:rFonts w:hint="cs"/>
          <w:rtl/>
        </w:rPr>
        <w:t>ن</w:t>
      </w:r>
      <w:r w:rsidR="008C7708">
        <w:rPr>
          <w:rFonts w:hint="cs"/>
          <w:rtl/>
        </w:rPr>
        <w:t xml:space="preserve"> </w:t>
      </w:r>
      <w:r w:rsidR="00E641FA" w:rsidRPr="009310A2">
        <w:rPr>
          <w:rFonts w:hint="cs"/>
          <w:rtl/>
        </w:rPr>
        <w:t>‌که</w:t>
      </w:r>
      <w:r w:rsidRPr="009310A2">
        <w:rPr>
          <w:rFonts w:hint="cs"/>
          <w:rtl/>
        </w:rPr>
        <w:t xml:space="preserve"> هیچ اشکالی ندارد که </w:t>
      </w:r>
      <w:r w:rsidR="00CD7811" w:rsidRPr="009310A2">
        <w:rPr>
          <w:rFonts w:hint="cs"/>
          <w:rtl/>
        </w:rPr>
        <w:t>سؤال</w:t>
      </w:r>
      <w:r w:rsidRPr="009310A2">
        <w:rPr>
          <w:rFonts w:hint="cs"/>
          <w:rtl/>
        </w:rPr>
        <w:t xml:space="preserve"> کند از امام به این بی</w:t>
      </w:r>
      <w:r w:rsidR="008C7708">
        <w:rPr>
          <w:rFonts w:hint="cs"/>
          <w:rtl/>
        </w:rPr>
        <w:t>ا</w:t>
      </w:r>
      <w:r w:rsidR="00E641FA" w:rsidRPr="009310A2">
        <w:rPr>
          <w:rFonts w:hint="cs"/>
          <w:rtl/>
        </w:rPr>
        <w:t>ن‌</w:t>
      </w:r>
      <w:r w:rsidR="008C7708">
        <w:rPr>
          <w:rFonts w:hint="cs"/>
          <w:rtl/>
        </w:rPr>
        <w:t xml:space="preserve"> </w:t>
      </w:r>
      <w:r w:rsidR="00E641FA" w:rsidRPr="009310A2">
        <w:rPr>
          <w:rFonts w:hint="cs"/>
          <w:rtl/>
        </w:rPr>
        <w:t>که</w:t>
      </w:r>
      <w:r w:rsidRPr="009310A2">
        <w:rPr>
          <w:rFonts w:hint="cs"/>
          <w:rtl/>
        </w:rPr>
        <w:t xml:space="preserve"> زنی که </w:t>
      </w:r>
      <w:r w:rsidR="00CD7811" w:rsidRPr="009310A2">
        <w:rPr>
          <w:rFonts w:hint="cs"/>
          <w:rtl/>
        </w:rPr>
        <w:t>علی‌الاصول</w:t>
      </w:r>
      <w:r w:rsidRPr="009310A2">
        <w:rPr>
          <w:rFonts w:hint="cs"/>
          <w:rtl/>
        </w:rPr>
        <w:t xml:space="preserve"> ن</w:t>
      </w:r>
      <w:r w:rsidR="00CD7811" w:rsidRPr="009310A2">
        <w:rPr>
          <w:rFonts w:hint="cs"/>
          <w:rtl/>
        </w:rPr>
        <w:t>می‌شود</w:t>
      </w:r>
      <w:r w:rsidRPr="009310A2">
        <w:rPr>
          <w:rFonts w:hint="cs"/>
          <w:rtl/>
        </w:rPr>
        <w:t xml:space="preserve"> به او نگاه کرد و </w:t>
      </w:r>
      <w:r w:rsidR="00CD7811" w:rsidRPr="009310A2">
        <w:rPr>
          <w:rFonts w:hint="cs"/>
          <w:rtl/>
        </w:rPr>
        <w:t>فی‌الجمله</w:t>
      </w:r>
      <w:r w:rsidRPr="009310A2">
        <w:rPr>
          <w:rFonts w:hint="cs"/>
          <w:rtl/>
        </w:rPr>
        <w:t xml:space="preserve"> نگاه به او حرام است جایی از بدن او و اجزایی از بدن او </w:t>
      </w:r>
      <w:r w:rsidR="00CD7811" w:rsidRPr="009310A2">
        <w:rPr>
          <w:rFonts w:hint="cs"/>
          <w:rtl/>
        </w:rPr>
        <w:t>به‌صورت</w:t>
      </w:r>
      <w:r w:rsidRPr="009310A2">
        <w:rPr>
          <w:rFonts w:hint="cs"/>
          <w:rtl/>
        </w:rPr>
        <w:t xml:space="preserve"> موجبه جزئیه وجود دارد که نگاه به آن حلال باشد یا نه</w:t>
      </w:r>
      <w:r w:rsidR="004F6F8D" w:rsidRPr="009310A2">
        <w:rPr>
          <w:rFonts w:hint="cs"/>
          <w:rtl/>
        </w:rPr>
        <w:t xml:space="preserve">؟ یجوز النظر الی بعض جسد المرأه التی لا یجوز النظر الیها </w:t>
      </w:r>
      <w:r w:rsidR="00CD7811" w:rsidRPr="009310A2">
        <w:rPr>
          <w:rFonts w:hint="cs"/>
          <w:rtl/>
        </w:rPr>
        <w:t>علی‌الاصول</w:t>
      </w:r>
      <w:r w:rsidR="004F6F8D" w:rsidRPr="009310A2">
        <w:rPr>
          <w:rFonts w:hint="cs"/>
          <w:rtl/>
        </w:rPr>
        <w:t xml:space="preserve"> یا </w:t>
      </w:r>
      <w:r w:rsidR="00CD7811" w:rsidRPr="009310A2">
        <w:rPr>
          <w:rFonts w:hint="cs"/>
          <w:rtl/>
        </w:rPr>
        <w:t>فی‌الجمله</w:t>
      </w:r>
      <w:r w:rsidR="004F6F8D" w:rsidRPr="009310A2">
        <w:rPr>
          <w:rFonts w:hint="cs"/>
          <w:rtl/>
        </w:rPr>
        <w:t xml:space="preserve">؟ مشکل رفع </w:t>
      </w:r>
      <w:r w:rsidR="00CD7811" w:rsidRPr="009310A2">
        <w:rPr>
          <w:rFonts w:hint="cs"/>
          <w:rtl/>
        </w:rPr>
        <w:t>می‌شود</w:t>
      </w:r>
      <w:r w:rsidR="004F6F8D" w:rsidRPr="009310A2">
        <w:rPr>
          <w:rFonts w:hint="cs"/>
          <w:rtl/>
        </w:rPr>
        <w:t xml:space="preserve">. اینجا هم که متعلق لا تحل ذکر نشده است که بگوییم چه طور است؟ </w:t>
      </w:r>
      <w:r w:rsidR="00CD7811" w:rsidRPr="009310A2">
        <w:rPr>
          <w:rFonts w:hint="cs"/>
          <w:rtl/>
        </w:rPr>
        <w:t>می‌گوییم</w:t>
      </w:r>
      <w:r w:rsidR="004F6F8D" w:rsidRPr="009310A2">
        <w:rPr>
          <w:rFonts w:hint="cs"/>
          <w:rtl/>
        </w:rPr>
        <w:t xml:space="preserve"> لا یجوز النظر الیها </w:t>
      </w:r>
      <w:r w:rsidR="00CD7811" w:rsidRPr="009310A2">
        <w:rPr>
          <w:rFonts w:hint="cs"/>
          <w:rtl/>
        </w:rPr>
        <w:t>فی‌الجمله</w:t>
      </w:r>
      <w:r w:rsidR="004F6F8D" w:rsidRPr="009310A2">
        <w:rPr>
          <w:rFonts w:hint="cs"/>
          <w:rtl/>
        </w:rPr>
        <w:t xml:space="preserve">. چون متعلق محذوف است </w:t>
      </w:r>
      <w:r w:rsidR="00CD7811" w:rsidRPr="009310A2">
        <w:rPr>
          <w:rFonts w:hint="cs"/>
          <w:rtl/>
        </w:rPr>
        <w:t>می‌شود</w:t>
      </w:r>
      <w:r w:rsidR="004F6F8D" w:rsidRPr="009310A2">
        <w:rPr>
          <w:rFonts w:hint="cs"/>
          <w:rtl/>
        </w:rPr>
        <w:t xml:space="preserve"> آن محذوف را با قیدی در نظر گرفت که حضاضت رفع شود. به همین دلیل است که </w:t>
      </w:r>
      <w:r w:rsidR="004F6F8D" w:rsidRPr="009310A2">
        <w:rPr>
          <w:rFonts w:hint="cs"/>
          <w:rtl/>
        </w:rPr>
        <w:lastRenderedPageBreak/>
        <w:t xml:space="preserve">روز اول که حدیث را </w:t>
      </w:r>
      <w:r w:rsidR="00CD7811" w:rsidRPr="009310A2">
        <w:rPr>
          <w:rFonts w:hint="cs"/>
          <w:rtl/>
        </w:rPr>
        <w:t>می‌خواندید</w:t>
      </w:r>
      <w:r w:rsidR="004F6F8D" w:rsidRPr="009310A2">
        <w:rPr>
          <w:rFonts w:hint="cs"/>
          <w:rtl/>
        </w:rPr>
        <w:t xml:space="preserve"> یا مواجهه اولی که دارید احساس حضاضت </w:t>
      </w:r>
      <w:r w:rsidR="00CD7811" w:rsidRPr="009310A2">
        <w:rPr>
          <w:rFonts w:hint="cs"/>
          <w:rtl/>
        </w:rPr>
        <w:t>نمی‌کنید</w:t>
      </w:r>
      <w:r w:rsidR="004F6F8D" w:rsidRPr="009310A2">
        <w:rPr>
          <w:rFonts w:hint="cs"/>
          <w:rtl/>
        </w:rPr>
        <w:t xml:space="preserve">. لذا با دقتی که </w:t>
      </w:r>
      <w:r w:rsidR="00CD7811" w:rsidRPr="009310A2">
        <w:rPr>
          <w:rFonts w:hint="cs"/>
          <w:rtl/>
        </w:rPr>
        <w:t>می‌کنید</w:t>
      </w:r>
      <w:r w:rsidR="004F6F8D" w:rsidRPr="009310A2">
        <w:rPr>
          <w:rFonts w:hint="cs"/>
          <w:rtl/>
        </w:rPr>
        <w:t xml:space="preserve"> </w:t>
      </w:r>
      <w:r w:rsidR="00CD7811" w:rsidRPr="009310A2">
        <w:rPr>
          <w:rFonts w:hint="cs"/>
          <w:rtl/>
        </w:rPr>
        <w:t>می‌گویید</w:t>
      </w:r>
      <w:r w:rsidR="004F6F8D" w:rsidRPr="009310A2">
        <w:rPr>
          <w:rFonts w:hint="cs"/>
          <w:rtl/>
        </w:rPr>
        <w:t xml:space="preserve"> نوعی حضاضت دارد. </w:t>
      </w:r>
      <w:r w:rsidR="00CD7811" w:rsidRPr="009310A2">
        <w:rPr>
          <w:rFonts w:hint="cs"/>
          <w:rtl/>
        </w:rPr>
        <w:t>می‌گویید</w:t>
      </w:r>
      <w:r w:rsidR="004F6F8D" w:rsidRPr="009310A2">
        <w:rPr>
          <w:rFonts w:hint="cs"/>
          <w:rtl/>
        </w:rPr>
        <w:t xml:space="preserve"> بیان کامل نیست ما یصلح له ان ینظر الی المراه التی لا تحل النظر الیها </w:t>
      </w:r>
      <w:r w:rsidR="00CD7811" w:rsidRPr="009310A2">
        <w:rPr>
          <w:rFonts w:hint="cs"/>
          <w:rtl/>
        </w:rPr>
        <w:t>فی‌الجمله</w:t>
      </w:r>
      <w:r w:rsidR="004F6F8D" w:rsidRPr="009310A2">
        <w:rPr>
          <w:rFonts w:hint="cs"/>
          <w:rtl/>
        </w:rPr>
        <w:t>. این</w:t>
      </w:r>
      <w:r w:rsidR="008C7708">
        <w:rPr>
          <w:rFonts w:hint="cs"/>
          <w:rtl/>
        </w:rPr>
        <w:t>‌</w:t>
      </w:r>
      <w:r w:rsidR="004F6F8D" w:rsidRPr="009310A2">
        <w:rPr>
          <w:rFonts w:hint="cs"/>
          <w:rtl/>
        </w:rPr>
        <w:t>طور حضاضتی ندارد.</w:t>
      </w:r>
    </w:p>
    <w:p w:rsidR="004F6F8D" w:rsidRPr="009310A2" w:rsidRDefault="004F6F8D" w:rsidP="001C58B0">
      <w:pPr>
        <w:rPr>
          <w:rtl/>
        </w:rPr>
      </w:pPr>
      <w:r w:rsidRPr="009310A2">
        <w:rPr>
          <w:rFonts w:hint="cs"/>
          <w:rtl/>
        </w:rPr>
        <w:t xml:space="preserve">نسبت به شاهد اول که شاید اقوی الشواهد باشد هم ممکن است این طور پاسخ داده شود که اینجا حذف متعلق شده است فاعل لا تحل حذف شده است. چه چیزی حلال نیست و فاعل فعل نفی است. فاعل محذوف اگر </w:t>
      </w:r>
      <w:r w:rsidR="00CD7811" w:rsidRPr="009310A2">
        <w:rPr>
          <w:rFonts w:hint="cs"/>
          <w:rtl/>
        </w:rPr>
        <w:t>درجایی</w:t>
      </w:r>
      <w:r w:rsidRPr="009310A2">
        <w:rPr>
          <w:rFonts w:hint="cs"/>
          <w:rtl/>
        </w:rPr>
        <w:t xml:space="preserve"> مصداق حذف متعلق دلیل بر عموم شود حمل بر عموم </w:t>
      </w:r>
      <w:r w:rsidR="00CD7811" w:rsidRPr="009310A2">
        <w:rPr>
          <w:rFonts w:hint="cs"/>
          <w:rtl/>
        </w:rPr>
        <w:t>می‌کنیم</w:t>
      </w:r>
      <w:r w:rsidRPr="009310A2">
        <w:rPr>
          <w:rFonts w:hint="cs"/>
          <w:rtl/>
        </w:rPr>
        <w:t xml:space="preserve"> اگر بگوییم عموم است که اینجا مصداق آن نیست. ن</w:t>
      </w:r>
      <w:r w:rsidR="00CD7811" w:rsidRPr="009310A2">
        <w:rPr>
          <w:rFonts w:hint="cs"/>
          <w:rtl/>
        </w:rPr>
        <w:t>می‌شود</w:t>
      </w:r>
      <w:r w:rsidRPr="009310A2">
        <w:rPr>
          <w:rFonts w:hint="cs"/>
          <w:rtl/>
        </w:rPr>
        <w:t xml:space="preserve"> گفت لا تحل کل شیء. چون امور متباین و متعارض است و قابل جمع نیست. لا تحل هم نکاح هم نظر و امثال </w:t>
      </w:r>
      <w:r w:rsidR="00CD7811" w:rsidRPr="009310A2">
        <w:rPr>
          <w:rFonts w:hint="cs"/>
          <w:rtl/>
        </w:rPr>
        <w:t>این‌ها</w:t>
      </w:r>
      <w:r w:rsidRPr="009310A2">
        <w:rPr>
          <w:rFonts w:hint="cs"/>
          <w:rtl/>
        </w:rPr>
        <w:t xml:space="preserve"> متعارض است. پس یا باید نکاح باشد یا نظر و تعیین اینکه نکاح در اینجا محذوف است ولو در مواردی شاهد و مثال دارد </w:t>
      </w:r>
      <w:r w:rsidR="00CD7811" w:rsidRPr="009310A2">
        <w:rPr>
          <w:rFonts w:hint="cs"/>
          <w:rtl/>
        </w:rPr>
        <w:t>ازجمله</w:t>
      </w:r>
      <w:r w:rsidRPr="009310A2">
        <w:rPr>
          <w:rFonts w:hint="cs"/>
          <w:rtl/>
        </w:rPr>
        <w:t xml:space="preserve"> آیه حرمت علیکم امهاتکم اما وجه منطقی قاطعی نیست که بگوییم </w:t>
      </w:r>
      <w:r w:rsidR="00CD7811" w:rsidRPr="009310A2">
        <w:rPr>
          <w:rFonts w:hint="cs"/>
          <w:rtl/>
        </w:rPr>
        <w:t>حتماً</w:t>
      </w:r>
      <w:r w:rsidRPr="009310A2">
        <w:rPr>
          <w:rFonts w:hint="cs"/>
          <w:rtl/>
        </w:rPr>
        <w:t xml:space="preserve"> نکاح محذوف است. علتش این است که چیزی محذوف است و محذوف </w:t>
      </w:r>
      <w:r w:rsidR="00CD7811" w:rsidRPr="009310A2">
        <w:rPr>
          <w:rFonts w:hint="cs"/>
          <w:rtl/>
        </w:rPr>
        <w:t>نمی‌توانیم</w:t>
      </w:r>
      <w:r w:rsidRPr="009310A2">
        <w:rPr>
          <w:rFonts w:hint="cs"/>
          <w:rtl/>
        </w:rPr>
        <w:t xml:space="preserve"> بگوییم </w:t>
      </w:r>
      <w:r w:rsidR="00CD7811" w:rsidRPr="009310A2">
        <w:rPr>
          <w:rFonts w:hint="cs"/>
          <w:rtl/>
        </w:rPr>
        <w:t>همه‌چیزهایی</w:t>
      </w:r>
      <w:r w:rsidRPr="009310A2">
        <w:rPr>
          <w:rFonts w:hint="cs"/>
          <w:rtl/>
        </w:rPr>
        <w:t xml:space="preserve"> که </w:t>
      </w:r>
      <w:r w:rsidR="00CD7811" w:rsidRPr="009310A2">
        <w:rPr>
          <w:rFonts w:hint="cs"/>
          <w:rtl/>
        </w:rPr>
        <w:t>مدنظر</w:t>
      </w:r>
      <w:r w:rsidRPr="009310A2">
        <w:rPr>
          <w:rFonts w:hint="cs"/>
          <w:rtl/>
        </w:rPr>
        <w:t xml:space="preserve"> است محذوف است و بر اساس قاعده حذف متعلق است. خصوصیاتی دارد که محذوف یا این است یا آن. این یا آن هم دوتا در عرض </w:t>
      </w:r>
      <w:r w:rsidR="00CD7811" w:rsidRPr="009310A2">
        <w:rPr>
          <w:rFonts w:hint="cs"/>
          <w:rtl/>
        </w:rPr>
        <w:t>هم‌اند</w:t>
      </w:r>
      <w:r w:rsidRPr="009310A2">
        <w:rPr>
          <w:rFonts w:hint="cs"/>
          <w:rtl/>
        </w:rPr>
        <w:t xml:space="preserve">. لا تحل نکاحها یا لا تحل النظر الیها. اگر نکاحها باشد یعنی محارم اگر النظر الیها باشد یعنی اجنبیه و </w:t>
      </w:r>
      <w:r w:rsidR="00CD7811" w:rsidRPr="009310A2">
        <w:rPr>
          <w:rFonts w:hint="cs"/>
          <w:rtl/>
        </w:rPr>
        <w:t>این‌ها</w:t>
      </w:r>
      <w:r w:rsidRPr="009310A2">
        <w:rPr>
          <w:rFonts w:hint="cs"/>
          <w:rtl/>
        </w:rPr>
        <w:t xml:space="preserve"> در عرض </w:t>
      </w:r>
      <w:r w:rsidR="00CD7811" w:rsidRPr="009310A2">
        <w:rPr>
          <w:rFonts w:hint="cs"/>
          <w:rtl/>
        </w:rPr>
        <w:t>هم‌اند</w:t>
      </w:r>
      <w:r w:rsidRPr="009310A2">
        <w:rPr>
          <w:rFonts w:hint="cs"/>
          <w:rtl/>
        </w:rPr>
        <w:t>. صرف اینکه در مواردی این طور استعمال شده است دلیل ن</w:t>
      </w:r>
      <w:r w:rsidR="00CD7811" w:rsidRPr="009310A2">
        <w:rPr>
          <w:rFonts w:hint="cs"/>
          <w:rtl/>
        </w:rPr>
        <w:t>می‌شود</w:t>
      </w:r>
      <w:r w:rsidRPr="009310A2">
        <w:rPr>
          <w:rFonts w:hint="cs"/>
          <w:rtl/>
        </w:rPr>
        <w:t xml:space="preserve">. این موارد قرینه دارد. وقتی </w:t>
      </w:r>
      <w:r w:rsidR="00CD7811" w:rsidRPr="009310A2">
        <w:rPr>
          <w:rFonts w:hint="cs"/>
          <w:rtl/>
        </w:rPr>
        <w:t>می‌گوید</w:t>
      </w:r>
      <w:r w:rsidRPr="009310A2">
        <w:rPr>
          <w:rFonts w:hint="cs"/>
          <w:rtl/>
        </w:rPr>
        <w:t xml:space="preserve"> حرمت علیکم امهاتکم موجب شده ظهور در حرمت نکاح پیدا کند اما اینجا آن قرائن نیست و ممکن است کسی خلافش را بگوید. آیه بگوید ظاهر روایت آن است. اگر هم باشد اقرب المجازات یا اقرب المحذوفات است. محذوف بودن نکاح </w:t>
      </w:r>
      <w:r w:rsidR="00CD7811" w:rsidRPr="009310A2">
        <w:rPr>
          <w:rFonts w:hint="cs"/>
          <w:rtl/>
        </w:rPr>
        <w:t>نزدیک‌تر</w:t>
      </w:r>
      <w:r w:rsidRPr="009310A2">
        <w:rPr>
          <w:rFonts w:hint="cs"/>
          <w:rtl/>
        </w:rPr>
        <w:t xml:space="preserve"> است نسبت به محذوف بودن نظر</w:t>
      </w:r>
      <w:r w:rsidR="008C7708">
        <w:rPr>
          <w:rtl/>
        </w:rPr>
        <w:t xml:space="preserve">؛ </w:t>
      </w:r>
      <w:r w:rsidRPr="009310A2">
        <w:rPr>
          <w:rFonts w:hint="cs"/>
          <w:rtl/>
        </w:rPr>
        <w:t>اما در حد ظهور نیست بلکه در حد اشعار است</w:t>
      </w:r>
      <w:r w:rsidR="008C7708">
        <w:rPr>
          <w:rtl/>
        </w:rPr>
        <w:t>؛ و</w:t>
      </w:r>
      <w:r w:rsidRPr="009310A2">
        <w:rPr>
          <w:rFonts w:hint="cs"/>
          <w:rtl/>
        </w:rPr>
        <w:t xml:space="preserve"> </w:t>
      </w:r>
      <w:r w:rsidR="00CD7811" w:rsidRPr="009310A2">
        <w:rPr>
          <w:rFonts w:hint="cs"/>
          <w:rtl/>
        </w:rPr>
        <w:t>ازاین‌جهت</w:t>
      </w:r>
      <w:r w:rsidRPr="009310A2">
        <w:rPr>
          <w:rFonts w:hint="cs"/>
          <w:rtl/>
        </w:rPr>
        <w:t xml:space="preserve"> لو خلینا و انفسنا </w:t>
      </w:r>
      <w:r w:rsidR="00CD7811" w:rsidRPr="009310A2">
        <w:rPr>
          <w:rFonts w:hint="cs"/>
          <w:rtl/>
        </w:rPr>
        <w:t>به‌سادگی</w:t>
      </w:r>
      <w:r w:rsidRPr="009310A2">
        <w:rPr>
          <w:rFonts w:hint="cs"/>
          <w:rtl/>
        </w:rPr>
        <w:t xml:space="preserve"> </w:t>
      </w:r>
      <w:r w:rsidR="00CD7811" w:rsidRPr="009310A2">
        <w:rPr>
          <w:rFonts w:hint="cs"/>
          <w:rtl/>
        </w:rPr>
        <w:t>نمی‌توانیم</w:t>
      </w:r>
      <w:r w:rsidRPr="009310A2">
        <w:rPr>
          <w:rFonts w:hint="cs"/>
          <w:rtl/>
        </w:rPr>
        <w:t xml:space="preserve"> بگوییم لا تحل له ظهور دارد در اینکه لا تحل نکاحها. </w:t>
      </w:r>
      <w:r w:rsidR="00CD7811" w:rsidRPr="009310A2">
        <w:rPr>
          <w:rFonts w:hint="cs"/>
          <w:rtl/>
        </w:rPr>
        <w:t>قابل‌تردید</w:t>
      </w:r>
      <w:r w:rsidRPr="009310A2">
        <w:rPr>
          <w:rFonts w:hint="cs"/>
          <w:rtl/>
        </w:rPr>
        <w:t xml:space="preserve"> و شبهه است این جهت.</w:t>
      </w:r>
    </w:p>
    <w:p w:rsidR="004F6F8D" w:rsidRPr="009310A2" w:rsidRDefault="00CD7811" w:rsidP="001C58B0">
      <w:pPr>
        <w:rPr>
          <w:rtl/>
        </w:rPr>
      </w:pPr>
      <w:r w:rsidRPr="009310A2">
        <w:rPr>
          <w:rFonts w:hint="cs"/>
          <w:rtl/>
        </w:rPr>
        <w:t>سؤال</w:t>
      </w:r>
      <w:r w:rsidR="008C7708">
        <w:rPr>
          <w:rtl/>
        </w:rPr>
        <w:t>...</w:t>
      </w:r>
    </w:p>
    <w:p w:rsidR="004F6F8D" w:rsidRPr="009310A2" w:rsidRDefault="004F6F8D" w:rsidP="001C58B0">
      <w:pPr>
        <w:rPr>
          <w:rtl/>
        </w:rPr>
      </w:pPr>
      <w:r w:rsidRPr="009310A2">
        <w:rPr>
          <w:rFonts w:hint="cs"/>
          <w:rtl/>
        </w:rPr>
        <w:t xml:space="preserve">جواب: چرا. لا تحل له المراه من حیث این یا آن. بله اینکه من فاعل </w:t>
      </w:r>
      <w:r w:rsidR="00CD7811" w:rsidRPr="009310A2">
        <w:rPr>
          <w:rFonts w:hint="cs"/>
          <w:rtl/>
        </w:rPr>
        <w:t>می‌گویم</w:t>
      </w:r>
      <w:r w:rsidRPr="009310A2">
        <w:rPr>
          <w:rFonts w:hint="cs"/>
          <w:rtl/>
        </w:rPr>
        <w:t xml:space="preserve"> با نوعی مسامحه </w:t>
      </w:r>
      <w:r w:rsidR="00CD7811" w:rsidRPr="009310A2">
        <w:rPr>
          <w:rFonts w:hint="cs"/>
          <w:rtl/>
        </w:rPr>
        <w:t>می‌گویم</w:t>
      </w:r>
      <w:r w:rsidRPr="009310A2">
        <w:rPr>
          <w:rFonts w:hint="cs"/>
          <w:rtl/>
        </w:rPr>
        <w:t xml:space="preserve"> چون ضمیر هم </w:t>
      </w:r>
      <w:r w:rsidR="00CD7811" w:rsidRPr="009310A2">
        <w:rPr>
          <w:rFonts w:hint="cs"/>
          <w:rtl/>
        </w:rPr>
        <w:t>مؤثر</w:t>
      </w:r>
      <w:r w:rsidRPr="009310A2">
        <w:rPr>
          <w:rFonts w:hint="cs"/>
          <w:rtl/>
        </w:rPr>
        <w:t xml:space="preserve"> است. لا تحل له یعنی لا تحل له المراه اما من حیث النکاح او من حیث النظر؟ معلوم نیست. آقایان </w:t>
      </w:r>
      <w:r w:rsidR="00CD7811" w:rsidRPr="009310A2">
        <w:rPr>
          <w:rFonts w:hint="cs"/>
          <w:rtl/>
        </w:rPr>
        <w:t>می‌فرمایند</w:t>
      </w:r>
      <w:r w:rsidRPr="009310A2">
        <w:rPr>
          <w:rFonts w:hint="cs"/>
          <w:rtl/>
        </w:rPr>
        <w:t xml:space="preserve"> طبق شاهد اول که حرمت یا لا تحل در مواردی گفته شده است من حیث النکاح است. ما </w:t>
      </w:r>
      <w:r w:rsidR="00CD7811" w:rsidRPr="009310A2">
        <w:rPr>
          <w:rFonts w:hint="cs"/>
          <w:rtl/>
        </w:rPr>
        <w:t>می‌گوییم</w:t>
      </w:r>
      <w:r w:rsidRPr="009310A2">
        <w:rPr>
          <w:rFonts w:hint="cs"/>
          <w:rtl/>
        </w:rPr>
        <w:t xml:space="preserve"> من حیث النکاح یا من حیث النظر در عرض </w:t>
      </w:r>
      <w:r w:rsidR="00CD7811" w:rsidRPr="009310A2">
        <w:rPr>
          <w:rFonts w:hint="cs"/>
          <w:rtl/>
        </w:rPr>
        <w:t>هم‌اند</w:t>
      </w:r>
      <w:r w:rsidRPr="009310A2">
        <w:rPr>
          <w:rFonts w:hint="cs"/>
          <w:rtl/>
        </w:rPr>
        <w:t xml:space="preserve"> اگر هم کمی وزنه من حیث النکاح </w:t>
      </w:r>
      <w:r w:rsidR="00CD7811" w:rsidRPr="009310A2">
        <w:rPr>
          <w:rFonts w:hint="cs"/>
          <w:rtl/>
        </w:rPr>
        <w:t>سنگین‌تر</w:t>
      </w:r>
      <w:r w:rsidRPr="009310A2">
        <w:rPr>
          <w:rFonts w:hint="cs"/>
          <w:rtl/>
        </w:rPr>
        <w:t xml:space="preserve"> باشد در حد اشعار است و آیه و نظائر هم که مثال </w:t>
      </w:r>
      <w:r w:rsidR="00CD7811" w:rsidRPr="009310A2">
        <w:rPr>
          <w:rFonts w:hint="cs"/>
          <w:rtl/>
        </w:rPr>
        <w:t>می‌زنید</w:t>
      </w:r>
      <w:r w:rsidRPr="009310A2">
        <w:rPr>
          <w:rFonts w:hint="cs"/>
          <w:rtl/>
        </w:rPr>
        <w:t xml:space="preserve"> خود قرائنی دارد که ذهن را به سمت لا تحل له من حیث النکاح </w:t>
      </w:r>
      <w:r w:rsidR="00CD7811" w:rsidRPr="009310A2">
        <w:rPr>
          <w:rFonts w:hint="cs"/>
          <w:rtl/>
        </w:rPr>
        <w:t>می‌برد</w:t>
      </w:r>
      <w:r w:rsidRPr="009310A2">
        <w:rPr>
          <w:rFonts w:hint="cs"/>
          <w:rtl/>
        </w:rPr>
        <w:t>. بدون قرینه که بگوییم آن است معلوم نیست. ضمن اینکه ممکن است بگوییم قرائنی اینجا وجود دارد برای اینکه مقصود لا تحل له من حیث النظر است.</w:t>
      </w:r>
    </w:p>
    <w:p w:rsidR="004F6F8D" w:rsidRPr="009310A2" w:rsidRDefault="00CD7811" w:rsidP="001C58B0">
      <w:pPr>
        <w:rPr>
          <w:rtl/>
        </w:rPr>
      </w:pPr>
      <w:r w:rsidRPr="009310A2">
        <w:rPr>
          <w:rFonts w:hint="cs"/>
          <w:rtl/>
        </w:rPr>
        <w:t>سؤال</w:t>
      </w:r>
      <w:r w:rsidR="004F6F8D" w:rsidRPr="009310A2">
        <w:rPr>
          <w:rFonts w:hint="cs"/>
          <w:rtl/>
        </w:rPr>
        <w:t xml:space="preserve">: فلسفه اینکه </w:t>
      </w:r>
      <w:r w:rsidRPr="009310A2">
        <w:rPr>
          <w:rFonts w:hint="cs"/>
          <w:rtl/>
        </w:rPr>
        <w:t>گفته‌اند</w:t>
      </w:r>
      <w:r w:rsidR="004F6F8D" w:rsidRPr="009310A2">
        <w:rPr>
          <w:rFonts w:hint="cs"/>
          <w:rtl/>
        </w:rPr>
        <w:t xml:space="preserve"> محرم حرام است در ازدواج پس هر جا این کلمه بود حرمت ازدواج است.</w:t>
      </w:r>
    </w:p>
    <w:p w:rsidR="004F6F8D" w:rsidRPr="009310A2" w:rsidRDefault="004F6F8D" w:rsidP="001C58B0">
      <w:pPr>
        <w:rPr>
          <w:rtl/>
        </w:rPr>
      </w:pPr>
      <w:r w:rsidRPr="009310A2">
        <w:rPr>
          <w:rFonts w:hint="cs"/>
          <w:rtl/>
        </w:rPr>
        <w:t xml:space="preserve">جواب: جاهایی که حرمت گفته شده </w:t>
      </w:r>
      <w:r w:rsidR="00CD7811" w:rsidRPr="009310A2">
        <w:rPr>
          <w:rFonts w:hint="cs"/>
          <w:rtl/>
        </w:rPr>
        <w:t>گفته‌اند</w:t>
      </w:r>
      <w:r w:rsidRPr="009310A2">
        <w:rPr>
          <w:rFonts w:hint="cs"/>
          <w:rtl/>
        </w:rPr>
        <w:t xml:space="preserve"> من حیث النکاح است. ما </w:t>
      </w:r>
      <w:r w:rsidR="00CD7811" w:rsidRPr="009310A2">
        <w:rPr>
          <w:rFonts w:hint="cs"/>
          <w:rtl/>
        </w:rPr>
        <w:t>می‌گوییم</w:t>
      </w:r>
      <w:r w:rsidRPr="009310A2">
        <w:rPr>
          <w:rFonts w:hint="cs"/>
          <w:rtl/>
        </w:rPr>
        <w:t xml:space="preserve"> آن قرائنی دارد اما منطق واضحی نیست که بگوییم حرمت یا لا تحل یعنی من حیث النکاح. اگر جایی من حیث النظر ظهور دارد یا اینکه امکان حمل کلام بر آن هست مشکلی نیست</w:t>
      </w:r>
      <w:r w:rsidR="008C7708">
        <w:rPr>
          <w:rtl/>
        </w:rPr>
        <w:t>.</w:t>
      </w:r>
    </w:p>
    <w:p w:rsidR="004F6F8D" w:rsidRPr="009310A2" w:rsidRDefault="00CD7811" w:rsidP="001C58B0">
      <w:pPr>
        <w:rPr>
          <w:rtl/>
        </w:rPr>
      </w:pPr>
      <w:r w:rsidRPr="009310A2">
        <w:rPr>
          <w:rFonts w:hint="cs"/>
          <w:rtl/>
        </w:rPr>
        <w:t>سؤال</w:t>
      </w:r>
      <w:r w:rsidR="004F6F8D" w:rsidRPr="009310A2">
        <w:rPr>
          <w:rFonts w:hint="cs"/>
          <w:rtl/>
        </w:rPr>
        <w:t xml:space="preserve">: </w:t>
      </w:r>
      <w:r w:rsidRPr="009310A2">
        <w:rPr>
          <w:rFonts w:hint="cs"/>
          <w:rtl/>
        </w:rPr>
        <w:t>عمدتاً</w:t>
      </w:r>
      <w:r w:rsidR="004F6F8D" w:rsidRPr="009310A2">
        <w:rPr>
          <w:rFonts w:hint="cs"/>
          <w:rtl/>
        </w:rPr>
        <w:t xml:space="preserve"> در </w:t>
      </w:r>
      <w:r w:rsidRPr="009310A2">
        <w:rPr>
          <w:rFonts w:hint="cs"/>
          <w:rtl/>
        </w:rPr>
        <w:t>بحث‌ها</w:t>
      </w:r>
      <w:r w:rsidR="004F6F8D" w:rsidRPr="009310A2">
        <w:rPr>
          <w:rFonts w:hint="cs"/>
          <w:rtl/>
        </w:rPr>
        <w:t xml:space="preserve"> در حد اصل نیست؟...</w:t>
      </w:r>
    </w:p>
    <w:p w:rsidR="004F6F8D" w:rsidRPr="009310A2" w:rsidRDefault="004F6F8D" w:rsidP="001C58B0">
      <w:pPr>
        <w:rPr>
          <w:rtl/>
        </w:rPr>
      </w:pPr>
      <w:r w:rsidRPr="009310A2">
        <w:rPr>
          <w:rFonts w:hint="cs"/>
          <w:rtl/>
        </w:rPr>
        <w:lastRenderedPageBreak/>
        <w:t xml:space="preserve">جواب: معلوم نیست لا تحل مقصود نکاح باشد. </w:t>
      </w:r>
      <w:r w:rsidR="00E62246" w:rsidRPr="009310A2">
        <w:rPr>
          <w:rFonts w:hint="cs"/>
          <w:rtl/>
        </w:rPr>
        <w:t xml:space="preserve">حمل بر نکاح دشوار است </w:t>
      </w:r>
      <w:r w:rsidR="00CD7811" w:rsidRPr="009310A2">
        <w:rPr>
          <w:rFonts w:hint="cs"/>
          <w:rtl/>
        </w:rPr>
        <w:t>مخصوصاً</w:t>
      </w:r>
      <w:r w:rsidR="00E62246" w:rsidRPr="009310A2">
        <w:rPr>
          <w:rFonts w:hint="cs"/>
          <w:rtl/>
        </w:rPr>
        <w:t xml:space="preserve"> شواهد دیگر هم ضعیف بود.</w:t>
      </w:r>
    </w:p>
    <w:p w:rsidR="00E62246" w:rsidRPr="009310A2" w:rsidRDefault="00E62246" w:rsidP="001C58B0">
      <w:pPr>
        <w:rPr>
          <w:rtl/>
        </w:rPr>
      </w:pPr>
      <w:r w:rsidRPr="009310A2">
        <w:rPr>
          <w:rFonts w:hint="cs"/>
          <w:rtl/>
        </w:rPr>
        <w:t xml:space="preserve">این سه شاهد است که </w:t>
      </w:r>
      <w:r w:rsidR="00CD7811" w:rsidRPr="009310A2">
        <w:rPr>
          <w:rFonts w:hint="cs"/>
          <w:rtl/>
        </w:rPr>
        <w:t>می‌شد</w:t>
      </w:r>
      <w:r w:rsidRPr="009310A2">
        <w:rPr>
          <w:rFonts w:hint="cs"/>
          <w:rtl/>
        </w:rPr>
        <w:t xml:space="preserve"> بر ترجیح احتمال مرحوم خوئی که </w:t>
      </w:r>
      <w:r w:rsidR="00CD7811" w:rsidRPr="009310A2">
        <w:rPr>
          <w:rFonts w:hint="cs"/>
          <w:rtl/>
        </w:rPr>
        <w:t>می‌گفتند</w:t>
      </w:r>
      <w:r w:rsidRPr="009310A2">
        <w:rPr>
          <w:rFonts w:hint="cs"/>
          <w:rtl/>
        </w:rPr>
        <w:t xml:space="preserve"> لا تحل یعنی لا تحل النکاح اقامه کرد و از بحث خارج </w:t>
      </w:r>
      <w:r w:rsidR="00CD7811" w:rsidRPr="009310A2">
        <w:rPr>
          <w:rFonts w:hint="cs"/>
          <w:rtl/>
        </w:rPr>
        <w:t>می‌شد</w:t>
      </w:r>
      <w:r w:rsidRPr="009310A2">
        <w:rPr>
          <w:rFonts w:hint="cs"/>
          <w:rtl/>
        </w:rPr>
        <w:t>.</w:t>
      </w:r>
    </w:p>
    <w:p w:rsidR="00CD7811" w:rsidRPr="009310A2" w:rsidRDefault="00CD7811" w:rsidP="00CD7811">
      <w:pPr>
        <w:pStyle w:val="Heading2"/>
        <w:rPr>
          <w:rFonts w:ascii="Traditional Arabic" w:hAnsi="Traditional Arabic" w:cs="Traditional Arabic"/>
          <w:rtl/>
        </w:rPr>
      </w:pPr>
      <w:bookmarkStart w:id="13" w:name="_Toc54619364"/>
      <w:r w:rsidRPr="009310A2">
        <w:rPr>
          <w:rFonts w:ascii="Traditional Arabic" w:hAnsi="Traditional Arabic" w:cs="Traditional Arabic" w:hint="cs"/>
          <w:rtl/>
        </w:rPr>
        <w:t>ظهور روایت در محذوف بودن نظر</w:t>
      </w:r>
      <w:bookmarkEnd w:id="13"/>
    </w:p>
    <w:p w:rsidR="00E62246" w:rsidRPr="009310A2" w:rsidRDefault="00E62246" w:rsidP="001C58B0">
      <w:pPr>
        <w:rPr>
          <w:rtl/>
        </w:rPr>
      </w:pPr>
      <w:r w:rsidRPr="009310A2">
        <w:rPr>
          <w:rFonts w:hint="cs"/>
          <w:rtl/>
        </w:rPr>
        <w:t xml:space="preserve">در نقطه مقابل تا اینجا اگر کسی این شواهد را هم کنار بگذارد معنایش این نیست که لا تحل یعنی من حیث النظر. </w:t>
      </w:r>
      <w:r w:rsidR="00CD7811" w:rsidRPr="009310A2">
        <w:rPr>
          <w:rFonts w:hint="cs"/>
          <w:rtl/>
        </w:rPr>
        <w:t>فعلاً</w:t>
      </w:r>
      <w:r w:rsidRPr="009310A2">
        <w:rPr>
          <w:rFonts w:hint="cs"/>
          <w:rtl/>
        </w:rPr>
        <w:t xml:space="preserve"> شواهد احتمال مرحوم خوئی را خدشه کردیم اما آیا مناقشه در این شواهد یعنی احتمال دیگر ساقط است؟ ممکن است بگوییم اجمال داریم که مبهم است برای ما. لذا باید ببینیم بعد نفی شواهد احتمال مرحوم خوئی آیا شواهدی برای تعیین احتمال محذوف بودن نظر که مبنای استدلال است وجود دارد </w:t>
      </w:r>
      <w:r w:rsidR="00CD7811" w:rsidRPr="009310A2">
        <w:rPr>
          <w:rFonts w:hint="cs"/>
          <w:rtl/>
        </w:rPr>
        <w:t>یا نه</w:t>
      </w:r>
      <w:r w:rsidRPr="009310A2">
        <w:rPr>
          <w:rFonts w:hint="cs"/>
          <w:rtl/>
        </w:rPr>
        <w:t xml:space="preserve">؟ اینجا هم یکی دو شاهد برای این مسئله </w:t>
      </w:r>
      <w:r w:rsidR="00CD7811" w:rsidRPr="009310A2">
        <w:rPr>
          <w:rFonts w:hint="cs"/>
          <w:rtl/>
        </w:rPr>
        <w:t>ذکرشده</w:t>
      </w:r>
      <w:r w:rsidRPr="009310A2">
        <w:rPr>
          <w:rFonts w:hint="cs"/>
          <w:rtl/>
        </w:rPr>
        <w:t xml:space="preserve"> است. یک شاهد این است که این جوابی که امام </w:t>
      </w:r>
      <w:r w:rsidR="00CD7811" w:rsidRPr="009310A2">
        <w:rPr>
          <w:rFonts w:hint="cs"/>
          <w:rtl/>
        </w:rPr>
        <w:t>داده‌اند</w:t>
      </w:r>
      <w:r w:rsidRPr="009310A2">
        <w:rPr>
          <w:rFonts w:hint="cs"/>
          <w:rtl/>
        </w:rPr>
        <w:t xml:space="preserve"> که الوجه و الکف و موضع السوار این با لا تحل له نکاحها سازگار نیست که احتمال مرحوم خوئی باشد</w:t>
      </w:r>
      <w:r w:rsidR="008C7708">
        <w:rPr>
          <w:rtl/>
        </w:rPr>
        <w:t xml:space="preserve">؛ </w:t>
      </w:r>
      <w:r w:rsidRPr="009310A2">
        <w:rPr>
          <w:rFonts w:hint="cs"/>
          <w:rtl/>
        </w:rPr>
        <w:t xml:space="preserve">زیرا اگر مقصود </w:t>
      </w:r>
      <w:r w:rsidR="00CD7811" w:rsidRPr="009310A2">
        <w:rPr>
          <w:rFonts w:hint="cs"/>
          <w:rtl/>
        </w:rPr>
        <w:t>اینجا</w:t>
      </w:r>
      <w:r w:rsidRPr="009310A2">
        <w:rPr>
          <w:rFonts w:hint="cs"/>
          <w:rtl/>
        </w:rPr>
        <w:t xml:space="preserve"> این باشد که زنان محارم مورد </w:t>
      </w:r>
      <w:r w:rsidR="00CD7811" w:rsidRPr="009310A2">
        <w:rPr>
          <w:rFonts w:hint="cs"/>
          <w:rtl/>
        </w:rPr>
        <w:t>سؤال‌اند</w:t>
      </w:r>
      <w:r w:rsidRPr="009310A2">
        <w:rPr>
          <w:rFonts w:hint="cs"/>
          <w:rtl/>
        </w:rPr>
        <w:t xml:space="preserve"> </w:t>
      </w:r>
      <w:r w:rsidR="00CD7811" w:rsidRPr="009310A2">
        <w:rPr>
          <w:rFonts w:hint="cs"/>
          <w:rtl/>
        </w:rPr>
        <w:t>آن‌وقت</w:t>
      </w:r>
      <w:r w:rsidRPr="009310A2">
        <w:rPr>
          <w:rFonts w:hint="cs"/>
          <w:rtl/>
        </w:rPr>
        <w:t xml:space="preserve"> </w:t>
      </w:r>
      <w:r w:rsidR="00CD7811" w:rsidRPr="009310A2">
        <w:rPr>
          <w:rFonts w:hint="cs"/>
          <w:rtl/>
        </w:rPr>
        <w:t>سؤال</w:t>
      </w:r>
      <w:r w:rsidRPr="009310A2">
        <w:rPr>
          <w:rFonts w:hint="cs"/>
          <w:rtl/>
        </w:rPr>
        <w:t xml:space="preserve"> </w:t>
      </w:r>
      <w:r w:rsidR="00CD7811" w:rsidRPr="009310A2">
        <w:rPr>
          <w:rFonts w:hint="cs"/>
          <w:rtl/>
        </w:rPr>
        <w:t>می‌شود</w:t>
      </w:r>
      <w:r w:rsidRPr="009310A2">
        <w:rPr>
          <w:rFonts w:hint="cs"/>
          <w:rtl/>
        </w:rPr>
        <w:t xml:space="preserve"> که به </w:t>
      </w:r>
      <w:r w:rsidR="00CD7811" w:rsidRPr="009310A2">
        <w:rPr>
          <w:rFonts w:hint="cs"/>
          <w:rtl/>
        </w:rPr>
        <w:t>کدام‌یک</w:t>
      </w:r>
      <w:r w:rsidRPr="009310A2">
        <w:rPr>
          <w:rFonts w:hint="cs"/>
          <w:rtl/>
        </w:rPr>
        <w:t xml:space="preserve"> از اعضای زنان محارم </w:t>
      </w:r>
      <w:r w:rsidR="00CD7811" w:rsidRPr="009310A2">
        <w:rPr>
          <w:rFonts w:hint="cs"/>
          <w:rtl/>
        </w:rPr>
        <w:t>می‌شود</w:t>
      </w:r>
      <w:r w:rsidRPr="009310A2">
        <w:rPr>
          <w:rFonts w:hint="cs"/>
          <w:rtl/>
        </w:rPr>
        <w:t xml:space="preserve"> نگاه کرد؟ جواب امام این است که کف و وجه و موضع سوار که امر </w:t>
      </w:r>
      <w:r w:rsidR="00CD7811" w:rsidRPr="009310A2">
        <w:rPr>
          <w:rFonts w:hint="cs"/>
          <w:rtl/>
        </w:rPr>
        <w:t>مستبعدی</w:t>
      </w:r>
      <w:r w:rsidRPr="009310A2">
        <w:rPr>
          <w:rFonts w:hint="cs"/>
          <w:rtl/>
        </w:rPr>
        <w:t xml:space="preserve"> است که نگاه به زنان محارم مواردی دارد که </w:t>
      </w:r>
      <w:r w:rsidR="00CD7811" w:rsidRPr="009310A2">
        <w:rPr>
          <w:rFonts w:hint="cs"/>
          <w:rtl/>
        </w:rPr>
        <w:t>قطعاً</w:t>
      </w:r>
      <w:r w:rsidRPr="009310A2">
        <w:rPr>
          <w:rFonts w:hint="cs"/>
          <w:rtl/>
        </w:rPr>
        <w:t xml:space="preserve"> جایز است و اینکه امام </w:t>
      </w:r>
      <w:r w:rsidR="00CD7811" w:rsidRPr="009310A2">
        <w:rPr>
          <w:rFonts w:hint="cs"/>
          <w:rtl/>
        </w:rPr>
        <w:t>قطعاً</w:t>
      </w:r>
      <w:r w:rsidRPr="009310A2">
        <w:rPr>
          <w:rFonts w:hint="cs"/>
          <w:rtl/>
        </w:rPr>
        <w:t xml:space="preserve"> چیزهای واضحی را نفرموده باشد امر </w:t>
      </w:r>
      <w:r w:rsidR="00CD7811" w:rsidRPr="009310A2">
        <w:rPr>
          <w:rFonts w:hint="cs"/>
          <w:rtl/>
        </w:rPr>
        <w:t>مستبعدی</w:t>
      </w:r>
      <w:r w:rsidRPr="009310A2">
        <w:rPr>
          <w:rFonts w:hint="cs"/>
          <w:rtl/>
        </w:rPr>
        <w:t xml:space="preserve"> است. با بیانی که من تقریر </w:t>
      </w:r>
      <w:r w:rsidR="00CD7811" w:rsidRPr="009310A2">
        <w:rPr>
          <w:rFonts w:hint="cs"/>
          <w:rtl/>
        </w:rPr>
        <w:t>می‌کنم</w:t>
      </w:r>
      <w:r w:rsidRPr="009310A2">
        <w:rPr>
          <w:rFonts w:hint="cs"/>
          <w:rtl/>
        </w:rPr>
        <w:t xml:space="preserve"> عنایت کنید.</w:t>
      </w:r>
    </w:p>
    <w:p w:rsidR="00E62246" w:rsidRPr="009310A2" w:rsidRDefault="00E62246" w:rsidP="001C58B0">
      <w:pPr>
        <w:rPr>
          <w:rtl/>
        </w:rPr>
      </w:pPr>
      <w:r w:rsidRPr="009310A2">
        <w:rPr>
          <w:rFonts w:hint="cs"/>
          <w:rtl/>
        </w:rPr>
        <w:t xml:space="preserve">در بیانی که در بعضی کلمات آمده و به حضرت آقای سبحانی نسبت داده شده است و من ندیدم و از کتاب نظام النکاح ایشان نقل شده است که جواب امام که </w:t>
      </w:r>
      <w:r w:rsidR="00CD7811" w:rsidRPr="009310A2">
        <w:rPr>
          <w:rFonts w:hint="cs"/>
          <w:rtl/>
        </w:rPr>
        <w:t>می‌فرمایند</w:t>
      </w:r>
      <w:r w:rsidRPr="009310A2">
        <w:rPr>
          <w:rFonts w:hint="cs"/>
          <w:rtl/>
        </w:rPr>
        <w:t xml:space="preserve"> وجه و کف و موضع السوار به حمل این روایت بر محارم </w:t>
      </w:r>
      <w:r w:rsidR="008C7708">
        <w:rPr>
          <w:rtl/>
        </w:rPr>
        <w:t>نم</w:t>
      </w:r>
      <w:r w:rsidR="008C7708">
        <w:rPr>
          <w:rFonts w:hint="cs"/>
          <w:rtl/>
        </w:rPr>
        <w:t>ی‌</w:t>
      </w:r>
      <w:r w:rsidR="008C7708">
        <w:rPr>
          <w:rFonts w:hint="eastAsia"/>
          <w:rtl/>
        </w:rPr>
        <w:t>خورد</w:t>
      </w:r>
      <w:r w:rsidRPr="009310A2">
        <w:rPr>
          <w:rFonts w:hint="cs"/>
          <w:rtl/>
        </w:rPr>
        <w:t xml:space="preserve"> زیرا نگاه به محارم اوسع از این چند مورد است. بدون تردید امر قطعی و اجماعی است که نگاه به محارم اختصاص به وجه و کفین و موضع السوار </w:t>
      </w:r>
      <w:r w:rsidR="00CD7811" w:rsidRPr="009310A2">
        <w:rPr>
          <w:rFonts w:hint="cs"/>
          <w:rtl/>
        </w:rPr>
        <w:t>ندارد بلکه</w:t>
      </w:r>
      <w:r w:rsidRPr="009310A2">
        <w:rPr>
          <w:rFonts w:hint="cs"/>
          <w:rtl/>
        </w:rPr>
        <w:t xml:space="preserve"> اجزای دیگری را </w:t>
      </w:r>
      <w:r w:rsidR="00CD7811" w:rsidRPr="009310A2">
        <w:rPr>
          <w:rFonts w:hint="cs"/>
          <w:rtl/>
        </w:rPr>
        <w:t>مسلماً</w:t>
      </w:r>
      <w:r w:rsidRPr="009310A2">
        <w:rPr>
          <w:rFonts w:hint="cs"/>
          <w:rtl/>
        </w:rPr>
        <w:t xml:space="preserve"> </w:t>
      </w:r>
      <w:r w:rsidR="00CD7811" w:rsidRPr="009310A2">
        <w:rPr>
          <w:rFonts w:hint="cs"/>
          <w:rtl/>
        </w:rPr>
        <w:t>می‌شود</w:t>
      </w:r>
      <w:r w:rsidRPr="009310A2">
        <w:rPr>
          <w:rFonts w:hint="cs"/>
          <w:rtl/>
        </w:rPr>
        <w:t xml:space="preserve"> در محارم نگاه کرد. این بیان در این حد اگر باشد کسی </w:t>
      </w:r>
      <w:r w:rsidR="00CD7811" w:rsidRPr="009310A2">
        <w:rPr>
          <w:rFonts w:hint="cs"/>
          <w:rtl/>
        </w:rPr>
        <w:t>می‌گوید</w:t>
      </w:r>
      <w:r w:rsidRPr="009310A2">
        <w:rPr>
          <w:rFonts w:hint="cs"/>
          <w:rtl/>
        </w:rPr>
        <w:t xml:space="preserve"> عیبی ندارد اوسع است این مقدارش را </w:t>
      </w:r>
      <w:r w:rsidR="00CD7811" w:rsidRPr="009310A2">
        <w:rPr>
          <w:rFonts w:hint="cs"/>
          <w:rtl/>
        </w:rPr>
        <w:t>الآن</w:t>
      </w:r>
      <w:r w:rsidRPr="009310A2">
        <w:rPr>
          <w:rFonts w:hint="cs"/>
          <w:rtl/>
        </w:rPr>
        <w:t xml:space="preserve"> </w:t>
      </w:r>
      <w:r w:rsidR="00CD7811" w:rsidRPr="009310A2">
        <w:rPr>
          <w:rFonts w:hint="cs"/>
          <w:rtl/>
        </w:rPr>
        <w:t>گفته‌اند</w:t>
      </w:r>
      <w:r w:rsidRPr="009310A2">
        <w:rPr>
          <w:rFonts w:hint="cs"/>
          <w:rtl/>
        </w:rPr>
        <w:t xml:space="preserve"> </w:t>
      </w:r>
      <w:r w:rsidR="00CD7811" w:rsidRPr="009310A2">
        <w:rPr>
          <w:rFonts w:hint="cs"/>
          <w:rtl/>
        </w:rPr>
        <w:t>بقیه‌اش</w:t>
      </w:r>
      <w:r w:rsidRPr="009310A2">
        <w:rPr>
          <w:rFonts w:hint="cs"/>
          <w:rtl/>
        </w:rPr>
        <w:t xml:space="preserve"> را هم جای دیگری </w:t>
      </w:r>
      <w:r w:rsidR="00CD7811" w:rsidRPr="009310A2">
        <w:rPr>
          <w:rFonts w:hint="cs"/>
          <w:rtl/>
        </w:rPr>
        <w:t>می‌گویند</w:t>
      </w:r>
      <w:r w:rsidRPr="009310A2">
        <w:rPr>
          <w:rFonts w:hint="cs"/>
          <w:rtl/>
        </w:rPr>
        <w:t xml:space="preserve">. تا این اندازه ممکن است کسی جواب دهد اما تقریر </w:t>
      </w:r>
      <w:r w:rsidR="00CD7811" w:rsidRPr="009310A2">
        <w:rPr>
          <w:rFonts w:hint="cs"/>
          <w:rtl/>
        </w:rPr>
        <w:t>دقیق‌ترش</w:t>
      </w:r>
      <w:r w:rsidRPr="009310A2">
        <w:rPr>
          <w:rFonts w:hint="cs"/>
          <w:rtl/>
        </w:rPr>
        <w:t xml:space="preserve"> این است که تا این اندازه مانعی ندارد که وقتی از مطلبی </w:t>
      </w:r>
      <w:r w:rsidR="00CD7811" w:rsidRPr="009310A2">
        <w:rPr>
          <w:rFonts w:hint="cs"/>
          <w:rtl/>
        </w:rPr>
        <w:t>سؤال</w:t>
      </w:r>
      <w:r w:rsidRPr="009310A2">
        <w:rPr>
          <w:rFonts w:hint="cs"/>
          <w:rtl/>
        </w:rPr>
        <w:t xml:space="preserve"> </w:t>
      </w:r>
      <w:r w:rsidR="00CD7811" w:rsidRPr="009310A2">
        <w:rPr>
          <w:rFonts w:hint="cs"/>
          <w:rtl/>
        </w:rPr>
        <w:t>می‌شود</w:t>
      </w:r>
      <w:r w:rsidRPr="009310A2">
        <w:rPr>
          <w:rFonts w:hint="cs"/>
          <w:rtl/>
        </w:rPr>
        <w:t xml:space="preserve"> و جواب </w:t>
      </w:r>
      <w:r w:rsidR="00CD7811" w:rsidRPr="009310A2">
        <w:rPr>
          <w:rFonts w:hint="cs"/>
          <w:rtl/>
        </w:rPr>
        <w:t>دایره</w:t>
      </w:r>
      <w:r w:rsidRPr="009310A2">
        <w:rPr>
          <w:rFonts w:hint="cs"/>
          <w:rtl/>
        </w:rPr>
        <w:t xml:space="preserve"> وسیعی دارد در روایتی این اندازه را بگویند و در روایت دیگر بخش دیگری را بگویند و بعد که جمع شد </w:t>
      </w:r>
      <w:r w:rsidR="00CD7811" w:rsidRPr="009310A2">
        <w:rPr>
          <w:rFonts w:hint="cs"/>
          <w:rtl/>
        </w:rPr>
        <w:t>می‌گوییم</w:t>
      </w:r>
      <w:r w:rsidRPr="009310A2">
        <w:rPr>
          <w:rFonts w:hint="cs"/>
          <w:rtl/>
        </w:rPr>
        <w:t xml:space="preserve"> مجموع </w:t>
      </w:r>
      <w:r w:rsidR="00CD7811" w:rsidRPr="009310A2">
        <w:rPr>
          <w:rFonts w:hint="cs"/>
          <w:rtl/>
        </w:rPr>
        <w:t>این‌ها</w:t>
      </w:r>
      <w:r w:rsidRPr="009310A2">
        <w:rPr>
          <w:rFonts w:hint="cs"/>
          <w:rtl/>
        </w:rPr>
        <w:t xml:space="preserve"> جایز است.</w:t>
      </w:r>
    </w:p>
    <w:p w:rsidR="00E62246" w:rsidRPr="009310A2" w:rsidRDefault="00E62246" w:rsidP="001C58B0">
      <w:pPr>
        <w:rPr>
          <w:rtl/>
        </w:rPr>
      </w:pPr>
      <w:r w:rsidRPr="009310A2">
        <w:rPr>
          <w:rFonts w:hint="cs"/>
          <w:rtl/>
        </w:rPr>
        <w:t xml:space="preserve">اما اینکه در جواب چیزهای </w:t>
      </w:r>
      <w:r w:rsidR="00CD7811" w:rsidRPr="009310A2">
        <w:rPr>
          <w:rFonts w:hint="cs"/>
          <w:rtl/>
        </w:rPr>
        <w:t>کاملاً</w:t>
      </w:r>
      <w:r w:rsidRPr="009310A2">
        <w:rPr>
          <w:rFonts w:hint="cs"/>
          <w:rtl/>
        </w:rPr>
        <w:t xml:space="preserve"> واضح یا </w:t>
      </w:r>
      <w:r w:rsidR="00CD7811" w:rsidRPr="009310A2">
        <w:rPr>
          <w:rFonts w:hint="cs"/>
          <w:rtl/>
        </w:rPr>
        <w:t>واضح‌تری</w:t>
      </w:r>
      <w:r w:rsidRPr="009310A2">
        <w:rPr>
          <w:rFonts w:hint="cs"/>
          <w:rtl/>
        </w:rPr>
        <w:t xml:space="preserve"> که همه </w:t>
      </w:r>
      <w:r w:rsidR="00CD7811" w:rsidRPr="009310A2">
        <w:rPr>
          <w:rFonts w:hint="cs"/>
          <w:rtl/>
        </w:rPr>
        <w:t>می‌دانند</w:t>
      </w:r>
      <w:r w:rsidRPr="009310A2">
        <w:rPr>
          <w:rFonts w:hint="cs"/>
          <w:rtl/>
        </w:rPr>
        <w:t xml:space="preserve"> جایز است ولی نیاید استهجان عرفی دارد. این بیان در کلمات نیامده و بیان </w:t>
      </w:r>
      <w:r w:rsidR="00CD7811" w:rsidRPr="009310A2">
        <w:rPr>
          <w:rFonts w:hint="cs"/>
          <w:rtl/>
        </w:rPr>
        <w:t>قوی‌ای</w:t>
      </w:r>
      <w:r w:rsidRPr="009310A2">
        <w:rPr>
          <w:rFonts w:hint="cs"/>
          <w:rtl/>
        </w:rPr>
        <w:t xml:space="preserve"> است. توضیح مسئله هم این است ه در نگاه به محارم نگاه به </w:t>
      </w:r>
      <w:r w:rsidR="00CD7811" w:rsidRPr="009310A2">
        <w:rPr>
          <w:rFonts w:hint="cs"/>
          <w:rtl/>
        </w:rPr>
        <w:t>سروصورت</w:t>
      </w:r>
      <w:r w:rsidRPr="009310A2">
        <w:rPr>
          <w:rFonts w:hint="cs"/>
          <w:rtl/>
        </w:rPr>
        <w:t xml:space="preserve"> امر خیلی </w:t>
      </w:r>
      <w:r w:rsidR="00CD7811" w:rsidRPr="009310A2">
        <w:rPr>
          <w:rFonts w:hint="cs"/>
          <w:rtl/>
        </w:rPr>
        <w:t>جاافتاده‌ای</w:t>
      </w:r>
      <w:r w:rsidRPr="009310A2">
        <w:rPr>
          <w:rFonts w:hint="cs"/>
          <w:rtl/>
        </w:rPr>
        <w:t xml:space="preserve"> بود که محرم سرش را </w:t>
      </w:r>
      <w:r w:rsidR="00CD7811" w:rsidRPr="009310A2">
        <w:rPr>
          <w:rFonts w:hint="cs"/>
          <w:rtl/>
        </w:rPr>
        <w:t>نمی‌پوشاند</w:t>
      </w:r>
      <w:r w:rsidRPr="009310A2">
        <w:rPr>
          <w:rFonts w:hint="cs"/>
          <w:rtl/>
        </w:rPr>
        <w:t xml:space="preserve"> حتی سر و گردن و امثال </w:t>
      </w:r>
      <w:r w:rsidR="00CD7811" w:rsidRPr="009310A2">
        <w:rPr>
          <w:rFonts w:hint="cs"/>
          <w:rtl/>
        </w:rPr>
        <w:t>این‌ها</w:t>
      </w:r>
      <w:r w:rsidRPr="009310A2">
        <w:rPr>
          <w:rFonts w:hint="cs"/>
          <w:rtl/>
        </w:rPr>
        <w:t xml:space="preserve">. حال بیش از آن محل بحث است و ممکن است حرفی داشته باشد اما سر و گردن </w:t>
      </w:r>
      <w:r w:rsidR="00CD7811" w:rsidRPr="009310A2">
        <w:rPr>
          <w:rFonts w:hint="cs"/>
          <w:rtl/>
        </w:rPr>
        <w:t>اصلاً</w:t>
      </w:r>
      <w:r w:rsidRPr="009310A2">
        <w:rPr>
          <w:rFonts w:hint="cs"/>
          <w:rtl/>
        </w:rPr>
        <w:t xml:space="preserve"> از وجه و کفین کمتر نیست. </w:t>
      </w:r>
      <w:r w:rsidR="00CD7811" w:rsidRPr="009310A2">
        <w:rPr>
          <w:rFonts w:hint="cs"/>
          <w:rtl/>
        </w:rPr>
        <w:t>این‌که</w:t>
      </w:r>
      <w:r w:rsidRPr="009310A2">
        <w:rPr>
          <w:rFonts w:hint="cs"/>
          <w:rtl/>
        </w:rPr>
        <w:t xml:space="preserve"> در جواب سر و گردن گفته نشود استهجان دارد. اینکه امام گفته وجه و کف که </w:t>
      </w:r>
      <w:r w:rsidR="00CD7811" w:rsidRPr="009310A2">
        <w:rPr>
          <w:rFonts w:hint="cs"/>
          <w:rtl/>
        </w:rPr>
        <w:t>حداقلی</w:t>
      </w:r>
      <w:r w:rsidRPr="009310A2">
        <w:rPr>
          <w:rFonts w:hint="cs"/>
          <w:rtl/>
        </w:rPr>
        <w:t xml:space="preserve"> است که </w:t>
      </w:r>
      <w:r w:rsidR="00CD7811" w:rsidRPr="009310A2">
        <w:rPr>
          <w:rFonts w:hint="cs"/>
          <w:rtl/>
        </w:rPr>
        <w:t>باکسی</w:t>
      </w:r>
      <w:r w:rsidRPr="009310A2">
        <w:rPr>
          <w:rFonts w:hint="cs"/>
          <w:rtl/>
        </w:rPr>
        <w:t xml:space="preserve"> ارتباط داشته باشد بشود نگاه کرد آن را در مورد محارم گفته و به همان اندازه بسنده کرده. چیزی که در عرض </w:t>
      </w:r>
      <w:r w:rsidR="00CD7811" w:rsidRPr="009310A2">
        <w:rPr>
          <w:rFonts w:hint="cs"/>
          <w:rtl/>
        </w:rPr>
        <w:t>این‌هاست</w:t>
      </w:r>
      <w:r w:rsidRPr="009310A2">
        <w:rPr>
          <w:rFonts w:hint="cs"/>
          <w:rtl/>
        </w:rPr>
        <w:t xml:space="preserve"> یا وضوحش حتی ممکن است بگوییم بیشتر است را امام اگر نگوید نوعی استهجان است و این را کم دارد. ن</w:t>
      </w:r>
      <w:r w:rsidR="00CD7811" w:rsidRPr="009310A2">
        <w:rPr>
          <w:rFonts w:hint="cs"/>
          <w:rtl/>
        </w:rPr>
        <w:t>می‌شود</w:t>
      </w:r>
      <w:r w:rsidRPr="009310A2">
        <w:rPr>
          <w:rFonts w:hint="cs"/>
          <w:rtl/>
        </w:rPr>
        <w:t xml:space="preserve"> گفت این قسمت را اینجا گفته و قسمت دیگر را جای دیگر گفته.</w:t>
      </w:r>
    </w:p>
    <w:p w:rsidR="00E62246" w:rsidRPr="009310A2" w:rsidRDefault="00E62246" w:rsidP="001C58B0">
      <w:pPr>
        <w:rPr>
          <w:rtl/>
        </w:rPr>
      </w:pPr>
      <w:r w:rsidRPr="009310A2">
        <w:rPr>
          <w:rFonts w:hint="cs"/>
          <w:rtl/>
        </w:rPr>
        <w:t>از جهت دیگر اینکه اشعاری به تحدید دارد. ن</w:t>
      </w:r>
      <w:r w:rsidR="00CD7811" w:rsidRPr="009310A2">
        <w:rPr>
          <w:rFonts w:hint="cs"/>
          <w:rtl/>
        </w:rPr>
        <w:t>می‌گوییم</w:t>
      </w:r>
      <w:r w:rsidRPr="009310A2">
        <w:rPr>
          <w:rFonts w:hint="cs"/>
          <w:rtl/>
        </w:rPr>
        <w:t xml:space="preserve"> مفهوم دارد. چقدر </w:t>
      </w:r>
      <w:r w:rsidR="00CD7811" w:rsidRPr="009310A2">
        <w:rPr>
          <w:rFonts w:hint="cs"/>
          <w:rtl/>
        </w:rPr>
        <w:t>می‌شود</w:t>
      </w:r>
      <w:r w:rsidRPr="009310A2">
        <w:rPr>
          <w:rFonts w:hint="cs"/>
          <w:rtl/>
        </w:rPr>
        <w:t xml:space="preserve"> نگاه کرد؟ </w:t>
      </w:r>
      <w:r w:rsidR="00CD7811" w:rsidRPr="009310A2">
        <w:rPr>
          <w:rFonts w:hint="cs"/>
          <w:rtl/>
        </w:rPr>
        <w:t>می‌گوید</w:t>
      </w:r>
      <w:r w:rsidRPr="009310A2">
        <w:rPr>
          <w:rFonts w:hint="cs"/>
          <w:rtl/>
        </w:rPr>
        <w:t xml:space="preserve"> الوجه و الکف و موضع السوار. ن</w:t>
      </w:r>
      <w:r w:rsidR="00CD7811" w:rsidRPr="009310A2">
        <w:rPr>
          <w:rFonts w:hint="cs"/>
          <w:rtl/>
        </w:rPr>
        <w:t>می‌گوییم</w:t>
      </w:r>
      <w:r w:rsidRPr="009310A2">
        <w:rPr>
          <w:rFonts w:hint="cs"/>
          <w:rtl/>
        </w:rPr>
        <w:t xml:space="preserve"> مفهوم دارد اما اشعاری به تحدید دارد. اگر نگوییم در مقام تحدید است و حصر افاده </w:t>
      </w:r>
      <w:r w:rsidR="00CD7811" w:rsidRPr="009310A2">
        <w:rPr>
          <w:rFonts w:hint="cs"/>
          <w:rtl/>
        </w:rPr>
        <w:t>می‌کند</w:t>
      </w:r>
      <w:r w:rsidRPr="009310A2">
        <w:rPr>
          <w:rFonts w:hint="cs"/>
          <w:rtl/>
        </w:rPr>
        <w:t xml:space="preserve"> </w:t>
      </w:r>
      <w:r w:rsidR="00CD7811" w:rsidRPr="009310A2">
        <w:rPr>
          <w:rFonts w:hint="cs"/>
          <w:rtl/>
        </w:rPr>
        <w:t>لااقل</w:t>
      </w:r>
      <w:r w:rsidRPr="009310A2">
        <w:rPr>
          <w:rFonts w:hint="cs"/>
          <w:rtl/>
        </w:rPr>
        <w:t xml:space="preserve"> اشعاری دارد </w:t>
      </w:r>
      <w:r w:rsidRPr="009310A2">
        <w:rPr>
          <w:rFonts w:hint="cs"/>
          <w:rtl/>
        </w:rPr>
        <w:lastRenderedPageBreak/>
        <w:t>که این با بحث محرم سازگار نیست</w:t>
      </w:r>
      <w:r w:rsidR="008C7708">
        <w:rPr>
          <w:rtl/>
        </w:rPr>
        <w:t xml:space="preserve">؛ </w:t>
      </w:r>
      <w:r w:rsidRPr="009310A2">
        <w:rPr>
          <w:rFonts w:hint="cs"/>
          <w:rtl/>
        </w:rPr>
        <w:t xml:space="preserve">زیرا محرم اختصاص به </w:t>
      </w:r>
      <w:r w:rsidR="00CD7811" w:rsidRPr="009310A2">
        <w:rPr>
          <w:rFonts w:hint="cs"/>
          <w:rtl/>
        </w:rPr>
        <w:t>این‌ها</w:t>
      </w:r>
      <w:r w:rsidRPr="009310A2">
        <w:rPr>
          <w:rFonts w:hint="cs"/>
          <w:rtl/>
        </w:rPr>
        <w:t xml:space="preserve"> ندارد. </w:t>
      </w:r>
      <w:r w:rsidR="00CD7811" w:rsidRPr="009310A2">
        <w:rPr>
          <w:rFonts w:hint="cs"/>
          <w:rtl/>
        </w:rPr>
        <w:t>قطعاً</w:t>
      </w:r>
      <w:r w:rsidRPr="009310A2">
        <w:rPr>
          <w:rFonts w:hint="cs"/>
          <w:rtl/>
        </w:rPr>
        <w:t xml:space="preserve"> اعضای دیگر که غیر محرم است را همه </w:t>
      </w:r>
      <w:r w:rsidR="00CD7811" w:rsidRPr="009310A2">
        <w:rPr>
          <w:rFonts w:hint="cs"/>
          <w:rtl/>
        </w:rPr>
        <w:t>می‌گویند</w:t>
      </w:r>
      <w:r w:rsidRPr="009310A2">
        <w:rPr>
          <w:rFonts w:hint="cs"/>
          <w:rtl/>
        </w:rPr>
        <w:t xml:space="preserve"> جایز است. در اذهان و ارتکازات </w:t>
      </w:r>
      <w:r w:rsidR="00CD7811" w:rsidRPr="009310A2">
        <w:rPr>
          <w:rFonts w:hint="cs"/>
          <w:rtl/>
        </w:rPr>
        <w:t>آن‌قدر</w:t>
      </w:r>
      <w:r w:rsidRPr="009310A2">
        <w:rPr>
          <w:rFonts w:hint="cs"/>
          <w:rtl/>
        </w:rPr>
        <w:t xml:space="preserve"> </w:t>
      </w:r>
      <w:r w:rsidR="00CD7811" w:rsidRPr="009310A2">
        <w:rPr>
          <w:rFonts w:hint="cs"/>
          <w:rtl/>
        </w:rPr>
        <w:t>جاافتاده</w:t>
      </w:r>
      <w:r w:rsidRPr="009310A2">
        <w:rPr>
          <w:rFonts w:hint="cs"/>
          <w:rtl/>
        </w:rPr>
        <w:t xml:space="preserve"> است که </w:t>
      </w:r>
      <w:r w:rsidR="00CD7811" w:rsidRPr="009310A2">
        <w:rPr>
          <w:rFonts w:hint="cs"/>
          <w:rtl/>
        </w:rPr>
        <w:t>نمی‌پسندد</w:t>
      </w:r>
      <w:r w:rsidRPr="009310A2">
        <w:rPr>
          <w:rFonts w:hint="cs"/>
          <w:rtl/>
        </w:rPr>
        <w:t xml:space="preserve"> کسی که </w:t>
      </w:r>
      <w:r w:rsidR="00CD7811" w:rsidRPr="009310A2">
        <w:rPr>
          <w:rFonts w:hint="cs"/>
          <w:rtl/>
        </w:rPr>
        <w:t>سؤال</w:t>
      </w:r>
      <w:r w:rsidRPr="009310A2">
        <w:rPr>
          <w:rFonts w:hint="cs"/>
          <w:rtl/>
        </w:rPr>
        <w:t xml:space="preserve"> </w:t>
      </w:r>
      <w:r w:rsidR="00CD7811" w:rsidRPr="009310A2">
        <w:rPr>
          <w:rFonts w:hint="cs"/>
          <w:rtl/>
        </w:rPr>
        <w:t>می‌کند</w:t>
      </w:r>
      <w:r w:rsidRPr="009310A2">
        <w:rPr>
          <w:rFonts w:hint="cs"/>
          <w:rtl/>
        </w:rPr>
        <w:t xml:space="preserve"> آن را نگوید. </w:t>
      </w:r>
      <w:r w:rsidR="00A437D0" w:rsidRPr="009310A2">
        <w:rPr>
          <w:rFonts w:hint="cs"/>
          <w:rtl/>
        </w:rPr>
        <w:t xml:space="preserve">این شاهدی است که از </w:t>
      </w:r>
      <w:r w:rsidR="00CD7811" w:rsidRPr="009310A2">
        <w:rPr>
          <w:rFonts w:hint="cs"/>
          <w:rtl/>
        </w:rPr>
        <w:t>این‌طرف</w:t>
      </w:r>
      <w:r w:rsidR="00A437D0" w:rsidRPr="009310A2">
        <w:rPr>
          <w:rFonts w:hint="cs"/>
          <w:rtl/>
        </w:rPr>
        <w:t xml:space="preserve"> آمده است. منتهی تقریب </w:t>
      </w:r>
      <w:r w:rsidR="00CD7811" w:rsidRPr="009310A2">
        <w:rPr>
          <w:rFonts w:hint="cs"/>
          <w:rtl/>
        </w:rPr>
        <w:t>اولیه‌اش</w:t>
      </w:r>
      <w:r w:rsidR="00A437D0" w:rsidRPr="009310A2">
        <w:rPr>
          <w:rFonts w:hint="cs"/>
          <w:rtl/>
        </w:rPr>
        <w:t xml:space="preserve"> قابل پاسخ است اما با تقریب ما شاهد </w:t>
      </w:r>
      <w:r w:rsidR="00CD7811" w:rsidRPr="009310A2">
        <w:rPr>
          <w:rFonts w:hint="cs"/>
          <w:rtl/>
        </w:rPr>
        <w:t>قوی‌ای</w:t>
      </w:r>
      <w:r w:rsidR="00A437D0" w:rsidRPr="009310A2">
        <w:rPr>
          <w:rFonts w:hint="cs"/>
          <w:rtl/>
        </w:rPr>
        <w:t xml:space="preserve"> </w:t>
      </w:r>
      <w:r w:rsidR="00CD7811" w:rsidRPr="009310A2">
        <w:rPr>
          <w:rFonts w:hint="cs"/>
          <w:rtl/>
        </w:rPr>
        <w:t>می‌شود</w:t>
      </w:r>
      <w:r w:rsidR="00A437D0" w:rsidRPr="009310A2">
        <w:rPr>
          <w:rFonts w:hint="cs"/>
          <w:rtl/>
        </w:rPr>
        <w:t>.</w:t>
      </w:r>
    </w:p>
    <w:p w:rsidR="00CD7811" w:rsidRPr="009310A2" w:rsidRDefault="00CD7811" w:rsidP="00CD7811">
      <w:pPr>
        <w:pStyle w:val="Heading2"/>
        <w:rPr>
          <w:rFonts w:ascii="Traditional Arabic" w:hAnsi="Traditional Arabic" w:cs="Traditional Arabic"/>
          <w:rtl/>
        </w:rPr>
      </w:pPr>
      <w:bookmarkStart w:id="14" w:name="_Toc54619365"/>
      <w:r w:rsidRPr="009310A2">
        <w:rPr>
          <w:rFonts w:ascii="Traditional Arabic" w:hAnsi="Traditional Arabic" w:cs="Traditional Arabic" w:hint="cs"/>
          <w:rtl/>
        </w:rPr>
        <w:t>اشکال در ظهور و پاسخ آن</w:t>
      </w:r>
      <w:bookmarkEnd w:id="14"/>
    </w:p>
    <w:p w:rsidR="00A437D0" w:rsidRPr="009310A2" w:rsidRDefault="00A437D0" w:rsidP="008C7708">
      <w:pPr>
        <w:rPr>
          <w:rtl/>
        </w:rPr>
      </w:pPr>
      <w:r w:rsidRPr="009310A2">
        <w:rPr>
          <w:rFonts w:hint="cs"/>
          <w:rtl/>
        </w:rPr>
        <w:t xml:space="preserve">بعضی از این شاهد جواب دادند. یک جواب همان اولی است که ما تقریب را عوض کردیم. جواب دیگری هم </w:t>
      </w:r>
      <w:r w:rsidR="00CD7811" w:rsidRPr="009310A2">
        <w:rPr>
          <w:rFonts w:hint="cs"/>
          <w:rtl/>
        </w:rPr>
        <w:t>داده‌اند</w:t>
      </w:r>
      <w:r w:rsidRPr="009310A2">
        <w:rPr>
          <w:rFonts w:hint="cs"/>
          <w:rtl/>
        </w:rPr>
        <w:t xml:space="preserve"> که در </w:t>
      </w:r>
      <w:r w:rsidR="00CD7811" w:rsidRPr="009310A2">
        <w:rPr>
          <w:rFonts w:hint="cs"/>
          <w:rtl/>
        </w:rPr>
        <w:t>نوشته‌های</w:t>
      </w:r>
      <w:r w:rsidRPr="009310A2">
        <w:rPr>
          <w:rFonts w:hint="cs"/>
          <w:rtl/>
        </w:rPr>
        <w:t xml:space="preserve"> بعضی دوستان هست که در واژه یصلح تأکید </w:t>
      </w:r>
      <w:r w:rsidR="00CD7811" w:rsidRPr="009310A2">
        <w:rPr>
          <w:rFonts w:hint="cs"/>
          <w:rtl/>
        </w:rPr>
        <w:t>کرده‌اند</w:t>
      </w:r>
      <w:r w:rsidRPr="009310A2">
        <w:rPr>
          <w:rFonts w:hint="cs"/>
          <w:rtl/>
        </w:rPr>
        <w:t xml:space="preserve">. یصلح دو احتمال دارد. یکی اینکه یعنی یجوز. ما یصلح له ان ینظر الیه یعنی </w:t>
      </w:r>
      <w:r w:rsidR="00CD7811" w:rsidRPr="009310A2">
        <w:rPr>
          <w:rFonts w:hint="cs"/>
          <w:rtl/>
        </w:rPr>
        <w:t>اندازه‌ای</w:t>
      </w:r>
      <w:r w:rsidRPr="009310A2">
        <w:rPr>
          <w:rFonts w:hint="cs"/>
          <w:rtl/>
        </w:rPr>
        <w:t xml:space="preserve"> که نگاه به آن جایز است. این مبنای شاهد ماست</w:t>
      </w:r>
      <w:r w:rsidR="008C7708">
        <w:rPr>
          <w:rtl/>
        </w:rPr>
        <w:t xml:space="preserve">؛ </w:t>
      </w:r>
      <w:r w:rsidRPr="009310A2">
        <w:rPr>
          <w:rFonts w:hint="cs"/>
          <w:rtl/>
        </w:rPr>
        <w:t xml:space="preserve">اما احتمال دومی دارد که بیش از جواز را </w:t>
      </w:r>
      <w:r w:rsidR="00CD7811" w:rsidRPr="009310A2">
        <w:rPr>
          <w:rFonts w:hint="cs"/>
          <w:rtl/>
        </w:rPr>
        <w:t>می‌گوید</w:t>
      </w:r>
      <w:r w:rsidRPr="009310A2">
        <w:rPr>
          <w:rFonts w:hint="cs"/>
          <w:rtl/>
        </w:rPr>
        <w:t>. استحباب را ن</w:t>
      </w:r>
      <w:r w:rsidR="00CD7811" w:rsidRPr="009310A2">
        <w:rPr>
          <w:rFonts w:hint="cs"/>
          <w:rtl/>
        </w:rPr>
        <w:t>می‌گوییم</w:t>
      </w:r>
      <w:r w:rsidRPr="009310A2">
        <w:rPr>
          <w:rFonts w:hint="cs"/>
          <w:rtl/>
        </w:rPr>
        <w:t xml:space="preserve"> بلکه آنکه کراهت ندارد. یصلح یعنی مناسب است. این طور که بگوییم این اشکال اینجا رفع </w:t>
      </w:r>
      <w:r w:rsidR="00CD7811" w:rsidRPr="009310A2">
        <w:rPr>
          <w:rFonts w:hint="cs"/>
          <w:rtl/>
        </w:rPr>
        <w:t>می‌شود</w:t>
      </w:r>
      <w:r w:rsidRPr="009310A2">
        <w:rPr>
          <w:rFonts w:hint="cs"/>
          <w:rtl/>
        </w:rPr>
        <w:t xml:space="preserve">. آن شاهد </w:t>
      </w:r>
      <w:r w:rsidR="00CD7811" w:rsidRPr="009310A2">
        <w:rPr>
          <w:rFonts w:hint="cs"/>
          <w:rtl/>
        </w:rPr>
        <w:t>ازاینجا</w:t>
      </w:r>
      <w:r w:rsidRPr="009310A2">
        <w:rPr>
          <w:rFonts w:hint="cs"/>
          <w:rtl/>
        </w:rPr>
        <w:t xml:space="preserve"> </w:t>
      </w:r>
      <w:r w:rsidR="00CD7811" w:rsidRPr="009310A2">
        <w:rPr>
          <w:rFonts w:hint="cs"/>
          <w:rtl/>
        </w:rPr>
        <w:t>برمی‌خیزد</w:t>
      </w:r>
      <w:r w:rsidRPr="009310A2">
        <w:rPr>
          <w:rFonts w:hint="cs"/>
          <w:rtl/>
        </w:rPr>
        <w:t xml:space="preserve"> زیرا </w:t>
      </w:r>
      <w:r w:rsidR="00CD7811" w:rsidRPr="009310A2">
        <w:rPr>
          <w:rFonts w:hint="cs"/>
          <w:rtl/>
        </w:rPr>
        <w:t>سؤال</w:t>
      </w:r>
      <w:r w:rsidRPr="009310A2">
        <w:rPr>
          <w:rFonts w:hint="cs"/>
          <w:rtl/>
        </w:rPr>
        <w:t xml:space="preserve"> </w:t>
      </w:r>
      <w:r w:rsidR="00CD7811" w:rsidRPr="009310A2">
        <w:rPr>
          <w:rFonts w:hint="cs"/>
          <w:rtl/>
        </w:rPr>
        <w:t>می‌شود</w:t>
      </w:r>
      <w:r w:rsidRPr="009310A2">
        <w:rPr>
          <w:rFonts w:hint="cs"/>
          <w:rtl/>
        </w:rPr>
        <w:t xml:space="preserve"> نسبت به محارم یعنی آنکه هیچ اشکال و نقصی در آن نیست. آن را هم امام می</w:t>
      </w:r>
      <w:r w:rsidR="008C7708">
        <w:rPr>
          <w:rFonts w:hint="cs"/>
          <w:rtl/>
        </w:rPr>
        <w:t>‌فرماین</w:t>
      </w:r>
      <w:r w:rsidRPr="009310A2">
        <w:rPr>
          <w:rFonts w:hint="cs"/>
          <w:rtl/>
        </w:rPr>
        <w:t>د همان وجه و کف و سوار است و بقیه بدن ممکن است بگوییم اینکه بر اجزای دیگری از بدن محارم غیر عورت نگاه کند نوعی کراهت دارد. پس ما یصلح را اگر به معنای ما یجوز بگیریم شاهد شما تمام است اما اگر به معنای ما یناسب بگیریم آنکه مناسب نگاه کردن است و اشکال و کراهتی در آن نیست ممکن است بگوییم وجه و کف و موضع سوار است. این هم جوابی است که در کلمات بعضی دوستان در جلسات فقهی آقا آمده است.</w:t>
      </w:r>
    </w:p>
    <w:p w:rsidR="00A437D0" w:rsidRPr="009310A2" w:rsidRDefault="00A437D0" w:rsidP="00A437D0">
      <w:pPr>
        <w:rPr>
          <w:rtl/>
        </w:rPr>
      </w:pPr>
      <w:r w:rsidRPr="009310A2">
        <w:rPr>
          <w:rFonts w:hint="cs"/>
          <w:rtl/>
        </w:rPr>
        <w:t xml:space="preserve">این هم به نظرم پاسخ درستی از این شاهد نیست. به دو دلیل: یکی اینکه در همین </w:t>
      </w:r>
      <w:r w:rsidR="00CD7811" w:rsidRPr="009310A2">
        <w:rPr>
          <w:rFonts w:hint="cs"/>
          <w:rtl/>
        </w:rPr>
        <w:t>نرم‌افزارها</w:t>
      </w:r>
      <w:r w:rsidRPr="009310A2">
        <w:rPr>
          <w:rFonts w:hint="cs"/>
          <w:rtl/>
        </w:rPr>
        <w:t xml:space="preserve"> سرچ کنید ببینید واژه یصلح </w:t>
      </w:r>
      <w:r w:rsidR="00E641FA" w:rsidRPr="009310A2">
        <w:rPr>
          <w:rFonts w:hint="cs"/>
          <w:rtl/>
        </w:rPr>
        <w:t>همه‌جا</w:t>
      </w:r>
      <w:r w:rsidRPr="009310A2">
        <w:rPr>
          <w:rFonts w:hint="cs"/>
          <w:rtl/>
        </w:rPr>
        <w:t xml:space="preserve"> مقصود همین هل یجوز است، گرچه به لحاظ لغوی این مطلب درست است اما وقتی در استعمالات روایات برویم </w:t>
      </w:r>
      <w:r w:rsidR="00E641FA" w:rsidRPr="009310A2">
        <w:rPr>
          <w:rFonts w:hint="cs"/>
          <w:rtl/>
        </w:rPr>
        <w:t>حداقل</w:t>
      </w:r>
      <w:r w:rsidRPr="009310A2">
        <w:rPr>
          <w:rFonts w:hint="cs"/>
          <w:rtl/>
        </w:rPr>
        <w:t xml:space="preserve"> بیشترین مواردی که یصلح دارد به معنای یجوز است و دقت لغوی در آن نیست. این </w:t>
      </w:r>
      <w:r w:rsidR="00E641FA" w:rsidRPr="009310A2">
        <w:rPr>
          <w:rFonts w:hint="cs"/>
          <w:rtl/>
        </w:rPr>
        <w:t>ازلحاظ</w:t>
      </w:r>
      <w:r w:rsidRPr="009310A2">
        <w:rPr>
          <w:rFonts w:hint="cs"/>
          <w:rtl/>
        </w:rPr>
        <w:t xml:space="preserve"> موارد استعمال است که احتمال دوم </w:t>
      </w:r>
      <w:r w:rsidR="00E641FA" w:rsidRPr="009310A2">
        <w:rPr>
          <w:rFonts w:hint="cs"/>
          <w:rtl/>
        </w:rPr>
        <w:t>مطرح‌شده</w:t>
      </w:r>
      <w:r w:rsidRPr="009310A2">
        <w:rPr>
          <w:rFonts w:hint="cs"/>
          <w:rtl/>
        </w:rPr>
        <w:t xml:space="preserve"> مسبوق به سابقه در </w:t>
      </w:r>
      <w:r w:rsidR="00E641FA" w:rsidRPr="009310A2">
        <w:rPr>
          <w:rFonts w:hint="cs"/>
          <w:rtl/>
        </w:rPr>
        <w:t>پرسش‌ها</w:t>
      </w:r>
      <w:r w:rsidRPr="009310A2">
        <w:rPr>
          <w:rFonts w:hint="cs"/>
          <w:rtl/>
        </w:rPr>
        <w:t xml:space="preserve"> و </w:t>
      </w:r>
      <w:r w:rsidR="00E641FA" w:rsidRPr="009310A2">
        <w:rPr>
          <w:rFonts w:hint="cs"/>
          <w:rtl/>
        </w:rPr>
        <w:t>پاسخ‌های</w:t>
      </w:r>
      <w:r w:rsidRPr="009310A2">
        <w:rPr>
          <w:rFonts w:hint="cs"/>
          <w:rtl/>
        </w:rPr>
        <w:t xml:space="preserve"> روایی نیست.</w:t>
      </w:r>
    </w:p>
    <w:p w:rsidR="00A437D0" w:rsidRPr="009310A2" w:rsidRDefault="00A437D0" w:rsidP="00A437D0">
      <w:pPr>
        <w:rPr>
          <w:rtl/>
        </w:rPr>
      </w:pPr>
      <w:r w:rsidRPr="009310A2">
        <w:rPr>
          <w:rFonts w:hint="cs"/>
          <w:rtl/>
        </w:rPr>
        <w:t xml:space="preserve">جهت دیگر اینکه حتی اگر ما یصلح به معنای ما یناسب باشد </w:t>
      </w:r>
      <w:r w:rsidR="00CD7811" w:rsidRPr="009310A2">
        <w:rPr>
          <w:rFonts w:hint="cs"/>
          <w:rtl/>
        </w:rPr>
        <w:t>آن‌وقت</w:t>
      </w:r>
      <w:r w:rsidRPr="009310A2">
        <w:rPr>
          <w:rFonts w:hint="cs"/>
          <w:rtl/>
        </w:rPr>
        <w:t xml:space="preserve"> ما یناسب بگوییم موی طرف محرم را هم </w:t>
      </w:r>
      <w:r w:rsidR="00E641FA" w:rsidRPr="009310A2">
        <w:rPr>
          <w:rFonts w:hint="cs"/>
          <w:rtl/>
        </w:rPr>
        <w:t>نمی‌گیرد</w:t>
      </w:r>
      <w:r w:rsidRPr="009310A2">
        <w:rPr>
          <w:rFonts w:hint="cs"/>
          <w:rtl/>
        </w:rPr>
        <w:t xml:space="preserve"> خیلی بعید است. </w:t>
      </w:r>
      <w:r w:rsidR="00E641FA" w:rsidRPr="009310A2">
        <w:rPr>
          <w:rFonts w:hint="cs"/>
          <w:rtl/>
        </w:rPr>
        <w:t>آن‌که</w:t>
      </w:r>
      <w:r w:rsidRPr="009310A2">
        <w:rPr>
          <w:rFonts w:hint="cs"/>
          <w:rtl/>
        </w:rPr>
        <w:t xml:space="preserve"> لا یصلح به معنای غیر مناسب است سر و گردن است که یعنی لخت باشد نگاه بکند. این درست است اما سر و مو و حتی قدم به همین اندازه تناسب دارد و تفاوتی ندارد و درست نیست.</w:t>
      </w:r>
    </w:p>
    <w:p w:rsidR="00A437D0" w:rsidRPr="009310A2" w:rsidRDefault="00A437D0" w:rsidP="00A437D0">
      <w:pPr>
        <w:rPr>
          <w:rtl/>
        </w:rPr>
      </w:pPr>
      <w:r w:rsidRPr="009310A2">
        <w:rPr>
          <w:rFonts w:hint="cs"/>
          <w:rtl/>
        </w:rPr>
        <w:t xml:space="preserve">با این بیاناتی که عرض کردیم و با تقریری که فراتر از تقریری بود که منسوب به </w:t>
      </w:r>
      <w:r w:rsidR="00E641FA" w:rsidRPr="009310A2">
        <w:rPr>
          <w:rFonts w:hint="cs"/>
          <w:rtl/>
        </w:rPr>
        <w:t>آیت‌الله</w:t>
      </w:r>
      <w:r w:rsidRPr="009310A2">
        <w:rPr>
          <w:rFonts w:hint="cs"/>
          <w:rtl/>
        </w:rPr>
        <w:t xml:space="preserve"> سبحانی است به نظر </w:t>
      </w:r>
      <w:r w:rsidR="00E641FA" w:rsidRPr="009310A2">
        <w:rPr>
          <w:rFonts w:hint="cs"/>
          <w:rtl/>
        </w:rPr>
        <w:t>می‌رسد</w:t>
      </w:r>
      <w:r w:rsidRPr="009310A2">
        <w:rPr>
          <w:rFonts w:hint="cs"/>
          <w:rtl/>
        </w:rPr>
        <w:t xml:space="preserve"> این شاهد</w:t>
      </w:r>
      <w:r w:rsidR="008C7708">
        <w:rPr>
          <w:rFonts w:hint="cs"/>
          <w:rtl/>
        </w:rPr>
        <w:t>،</w:t>
      </w:r>
      <w:r w:rsidRPr="009310A2">
        <w:rPr>
          <w:rFonts w:hint="cs"/>
          <w:rtl/>
        </w:rPr>
        <w:t xml:space="preserve"> شاهد مناسبی است</w:t>
      </w:r>
      <w:r w:rsidR="008C7708">
        <w:rPr>
          <w:rtl/>
        </w:rPr>
        <w:t xml:space="preserve">؛ </w:t>
      </w:r>
      <w:r w:rsidRPr="009310A2">
        <w:rPr>
          <w:rFonts w:hint="cs"/>
          <w:rtl/>
        </w:rPr>
        <w:t xml:space="preserve">یعنی روایت را کسی که ببیند الوجه و الکف و موضع السوار و تحدید دقیق روی اعضای خاص ذهن را به این سمت </w:t>
      </w:r>
      <w:r w:rsidR="00CD7811" w:rsidRPr="009310A2">
        <w:rPr>
          <w:rFonts w:hint="cs"/>
          <w:rtl/>
        </w:rPr>
        <w:t>می‌برد</w:t>
      </w:r>
      <w:r w:rsidRPr="009310A2">
        <w:rPr>
          <w:rFonts w:hint="cs"/>
          <w:rtl/>
        </w:rPr>
        <w:t xml:space="preserve"> که اجنبیات است. اینکه بحث کند خود محارم چقدر </w:t>
      </w:r>
      <w:r w:rsidR="00CD7811" w:rsidRPr="009310A2">
        <w:rPr>
          <w:rFonts w:hint="cs"/>
          <w:rtl/>
        </w:rPr>
        <w:t>می‌شود</w:t>
      </w:r>
      <w:r w:rsidRPr="009310A2">
        <w:rPr>
          <w:rFonts w:hint="cs"/>
          <w:rtl/>
        </w:rPr>
        <w:t xml:space="preserve"> و چقدر ن</w:t>
      </w:r>
      <w:r w:rsidR="00CD7811" w:rsidRPr="009310A2">
        <w:rPr>
          <w:rFonts w:hint="cs"/>
          <w:rtl/>
        </w:rPr>
        <w:t>می‌شود</w:t>
      </w:r>
      <w:r w:rsidRPr="009310A2">
        <w:rPr>
          <w:rFonts w:hint="cs"/>
          <w:rtl/>
        </w:rPr>
        <w:t xml:space="preserve"> دور از ذهن است. </w:t>
      </w:r>
      <w:r w:rsidR="00CD7811" w:rsidRPr="009310A2">
        <w:rPr>
          <w:rFonts w:hint="cs"/>
          <w:rtl/>
        </w:rPr>
        <w:t>ازاین‌جهت</w:t>
      </w:r>
      <w:r w:rsidRPr="009310A2">
        <w:rPr>
          <w:rFonts w:hint="cs"/>
          <w:rtl/>
        </w:rPr>
        <w:t xml:space="preserve"> ما سه شاهد را نقد کردیم و شاهد نقطه مقابل </w:t>
      </w:r>
      <w:r w:rsidR="008C7708">
        <w:rPr>
          <w:rtl/>
        </w:rPr>
        <w:t>به‌گونه‌ا</w:t>
      </w:r>
      <w:r w:rsidR="008C7708">
        <w:rPr>
          <w:rFonts w:hint="cs"/>
          <w:rtl/>
        </w:rPr>
        <w:t>ی</w:t>
      </w:r>
      <w:r w:rsidRPr="009310A2">
        <w:rPr>
          <w:rFonts w:hint="cs"/>
          <w:rtl/>
        </w:rPr>
        <w:t xml:space="preserve"> تقریر شد که به نظر </w:t>
      </w:r>
      <w:r w:rsidR="00E641FA" w:rsidRPr="009310A2">
        <w:rPr>
          <w:rFonts w:hint="cs"/>
          <w:rtl/>
        </w:rPr>
        <w:t>می‌آید</w:t>
      </w:r>
      <w:r w:rsidRPr="009310A2">
        <w:rPr>
          <w:rFonts w:hint="cs"/>
          <w:rtl/>
        </w:rPr>
        <w:t xml:space="preserve"> مقدم بر آن است و احتمال مستدل را تقویت </w:t>
      </w:r>
      <w:r w:rsidR="00CD7811" w:rsidRPr="009310A2">
        <w:rPr>
          <w:rFonts w:hint="cs"/>
          <w:rtl/>
        </w:rPr>
        <w:t>می‌کند</w:t>
      </w:r>
      <w:r w:rsidRPr="009310A2">
        <w:rPr>
          <w:rFonts w:hint="cs"/>
          <w:rtl/>
        </w:rPr>
        <w:t xml:space="preserve">. البته اگر کسی این شاهد را نپذیرفت باید بگوید روایت اجمال دارد. چون شواهد دو طرف اگر نقد شد دو احتمال من حیث النظر یا من حیث النکاح محذوف است و تعیین یکی مشکل دارد و مجمل </w:t>
      </w:r>
      <w:r w:rsidR="00CD7811" w:rsidRPr="009310A2">
        <w:rPr>
          <w:rFonts w:hint="cs"/>
          <w:rtl/>
        </w:rPr>
        <w:t>می‌شود</w:t>
      </w:r>
      <w:r w:rsidRPr="009310A2">
        <w:rPr>
          <w:rFonts w:hint="cs"/>
          <w:rtl/>
        </w:rPr>
        <w:t xml:space="preserve"> و قابل جواب نیست. به نظر </w:t>
      </w:r>
      <w:r w:rsidR="00E641FA" w:rsidRPr="009310A2">
        <w:rPr>
          <w:rFonts w:hint="cs"/>
          <w:rtl/>
        </w:rPr>
        <w:t>می‌آید</w:t>
      </w:r>
      <w:r w:rsidRPr="009310A2">
        <w:rPr>
          <w:rFonts w:hint="cs"/>
          <w:rtl/>
        </w:rPr>
        <w:t xml:space="preserve"> بشود ظهور در همان وجهی که مستدل برای جواز نظر به وجه و کف اجنبیه استشهاد کرده پذیرفت. این دلیل پنجم بود.</w:t>
      </w:r>
    </w:p>
    <w:p w:rsidR="00A437D0" w:rsidRPr="009310A2" w:rsidRDefault="00A437D0" w:rsidP="00A437D0">
      <w:r w:rsidRPr="009310A2">
        <w:rPr>
          <w:rFonts w:hint="cs"/>
          <w:rtl/>
        </w:rPr>
        <w:t xml:space="preserve"> دلیل ششم روایت ابی</w:t>
      </w:r>
      <w:r w:rsidR="008C7708">
        <w:rPr>
          <w:rFonts w:hint="cs"/>
          <w:rtl/>
        </w:rPr>
        <w:t xml:space="preserve"> الجارود در تفسیر قمی است که ان‌شاءالله</w:t>
      </w:r>
      <w:r w:rsidRPr="009310A2">
        <w:rPr>
          <w:rFonts w:hint="cs"/>
          <w:rtl/>
        </w:rPr>
        <w:t xml:space="preserve"> فردا.</w:t>
      </w:r>
    </w:p>
    <w:sectPr w:rsidR="00A437D0" w:rsidRPr="009310A2"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F67" w:rsidRDefault="00831F67" w:rsidP="004D5B1F">
      <w:r>
        <w:separator/>
      </w:r>
    </w:p>
  </w:endnote>
  <w:endnote w:type="continuationSeparator" w:id="0">
    <w:p w:rsidR="00831F67" w:rsidRDefault="00831F67"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08" w:rsidRDefault="008C7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CD3A02" w:rsidRDefault="00CD3A02" w:rsidP="004D5B1F">
        <w:pPr>
          <w:pStyle w:val="Footer"/>
        </w:pPr>
        <w:r>
          <w:fldChar w:fldCharType="begin"/>
        </w:r>
        <w:r>
          <w:instrText xml:space="preserve"> PAGE   \* MERGEFORMAT </w:instrText>
        </w:r>
        <w:r>
          <w:fldChar w:fldCharType="separate"/>
        </w:r>
        <w:r w:rsidR="008C7708">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08" w:rsidRDefault="008C7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F67" w:rsidRDefault="00831F67" w:rsidP="004D5B1F">
      <w:r>
        <w:separator/>
      </w:r>
    </w:p>
  </w:footnote>
  <w:footnote w:type="continuationSeparator" w:id="0">
    <w:p w:rsidR="00831F67" w:rsidRDefault="00831F67" w:rsidP="004D5B1F">
      <w:r>
        <w:continuationSeparator/>
      </w:r>
    </w:p>
  </w:footnote>
  <w:footnote w:id="1">
    <w:p w:rsidR="00C7342F" w:rsidRPr="008C7708" w:rsidRDefault="00C7342F" w:rsidP="008C7708">
      <w:pPr>
        <w:pStyle w:val="FootnoteText"/>
        <w:rPr>
          <w:rtl/>
          <w:lang w:bidi="ar-SA"/>
        </w:rPr>
      </w:pPr>
      <w:r w:rsidRPr="008C7708">
        <w:rPr>
          <w:rStyle w:val="FootnoteReference"/>
          <w:rFonts w:eastAsia="2  Lotus"/>
        </w:rPr>
        <w:footnoteRef/>
      </w:r>
      <w:r w:rsidRPr="008C7708">
        <w:rPr>
          <w:rtl/>
        </w:rPr>
        <w:t>- رواه الكلينيّ في الكافي 5: 521/ 2، و الصّدوق في الخصال: 302/ 78 باختلاف يسير، و نقله المجلسيّ في بحاره 104: 34/ 11.</w:t>
      </w:r>
    </w:p>
  </w:footnote>
  <w:footnote w:id="2">
    <w:p w:rsidR="00C7342F" w:rsidRPr="008C7708" w:rsidRDefault="00C7342F" w:rsidP="00C7342F">
      <w:pPr>
        <w:pStyle w:val="FootnoteText"/>
      </w:pPr>
      <w:r w:rsidRPr="008C7708">
        <w:rPr>
          <w:rStyle w:val="FootnoteReference"/>
          <w:rFonts w:eastAsia="2  Lotus"/>
        </w:rPr>
        <w:footnoteRef/>
      </w:r>
      <w:r w:rsidR="008C7708" w:rsidRPr="008C7708">
        <w:rPr>
          <w:rFonts w:hint="cs"/>
          <w:rtl/>
        </w:rPr>
        <w:t>-</w:t>
      </w:r>
      <w:r w:rsidRPr="008C7708">
        <w:rPr>
          <w:rtl/>
        </w:rPr>
        <w:t xml:space="preserve"> </w:t>
      </w:r>
      <w:r w:rsidR="008C7708">
        <w:rPr>
          <w:rFonts w:hint="cs"/>
          <w:rtl/>
        </w:rPr>
        <w:t>قرب الإسناد (ط - الحديثة)؛ النص</w:t>
      </w:r>
      <w:r w:rsidRPr="008C7708">
        <w:rPr>
          <w:rFonts w:hint="cs"/>
          <w:rtl/>
        </w:rPr>
        <w:t xml:space="preserve">؛ </w:t>
      </w:r>
      <w:r w:rsidR="008C7708">
        <w:rPr>
          <w:rtl/>
        </w:rPr>
        <w:t>ص 227</w:t>
      </w:r>
      <w:r w:rsidR="008C7708" w:rsidRPr="008C7708">
        <w:rPr>
          <w:rFonts w:hint="cs"/>
          <w:rtl/>
        </w:rPr>
        <w:t>.</w:t>
      </w:r>
    </w:p>
    <w:p w:rsidR="00C7342F" w:rsidRDefault="00C7342F" w:rsidP="00C7342F">
      <w:pPr>
        <w:pStyle w:val="FootnoteText"/>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08" w:rsidRDefault="008C77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A02" w:rsidRDefault="00CD3A02" w:rsidP="00CD7811">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CD7811">
      <w:rPr>
        <w:rFonts w:ascii="Adobe Arabic" w:hAnsi="Adobe Arabic" w:cs="Adobe Arabic" w:hint="cs"/>
        <w:b/>
        <w:bCs/>
        <w:sz w:val="24"/>
        <w:szCs w:val="24"/>
        <w:rtl/>
      </w:rPr>
      <w:t>05</w:t>
    </w:r>
    <w:r w:rsidRPr="00012D8B">
      <w:rPr>
        <w:rFonts w:ascii="Adobe Arabic" w:hAnsi="Adobe Arabic" w:cs="Adobe Arabic" w:hint="cs"/>
        <w:b/>
        <w:bCs/>
        <w:sz w:val="24"/>
        <w:szCs w:val="24"/>
        <w:rtl/>
      </w:rPr>
      <w:t>/</w:t>
    </w:r>
    <w:r w:rsidR="00CD7811">
      <w:rPr>
        <w:rFonts w:ascii="Adobe Arabic" w:hAnsi="Adobe Arabic" w:cs="Adobe Arabic" w:hint="cs"/>
        <w:b/>
        <w:bCs/>
        <w:sz w:val="24"/>
        <w:szCs w:val="24"/>
        <w:rtl/>
      </w:rPr>
      <w:t>08</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CD3A02" w:rsidRPr="00012D8B" w:rsidRDefault="00CD3A02" w:rsidP="00CD7811">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sidR="00CD7811">
      <w:rPr>
        <w:rFonts w:ascii="Adobe Arabic" w:hAnsi="Adobe Arabic" w:cs="Adobe Arabic"/>
        <w:b/>
        <w:bCs/>
        <w:sz w:val="24"/>
        <w:szCs w:val="24"/>
        <w:rtl/>
      </w:rPr>
      <w:t xml:space="preserve">ستاد اعرافی  </w:t>
    </w:r>
    <w:r w:rsidR="00CD7811">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CD7811">
      <w:rPr>
        <w:rFonts w:ascii="Adobe Arabic" w:hAnsi="Adobe Arabic" w:cs="Adobe Arabic" w:hint="cs"/>
        <w:b/>
        <w:bCs/>
        <w:sz w:val="24"/>
        <w:szCs w:val="24"/>
        <w:rtl/>
      </w:rPr>
      <w:t xml:space="preserve">ادله حرمت </w:t>
    </w:r>
    <w:r>
      <w:rPr>
        <w:rFonts w:ascii="Adobe Arabic" w:hAnsi="Adobe Arabic" w:cs="Adobe Arabic" w:hint="cs"/>
        <w:b/>
        <w:bCs/>
        <w:sz w:val="24"/>
        <w:szCs w:val="24"/>
        <w:rtl/>
      </w:rPr>
      <w:t>نگاه</w:t>
    </w:r>
    <w:r w:rsidR="00CD7811">
      <w:rPr>
        <w:rFonts w:ascii="Adobe Arabic" w:hAnsi="Adobe Arabic" w:cs="Adobe Arabic" w:hint="cs"/>
        <w:b/>
        <w:bCs/>
        <w:sz w:val="24"/>
        <w:szCs w:val="24"/>
        <w:rtl/>
      </w:rPr>
      <w:t xml:space="preserve"> به وجه و کفین اجنبی     </w:t>
    </w:r>
    <w:r>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CD7811">
      <w:rPr>
        <w:rFonts w:ascii="Adobe Arabic" w:hAnsi="Adobe Arabic" w:cs="Adobe Arabic" w:hint="cs"/>
        <w:b/>
        <w:bCs/>
        <w:sz w:val="24"/>
        <w:szCs w:val="24"/>
        <w:rtl/>
      </w:rPr>
      <w:t>58</w:t>
    </w:r>
  </w:p>
  <w:p w:rsidR="00CD3A02" w:rsidRPr="00873379" w:rsidRDefault="00CD3A02"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08" w:rsidRDefault="008C7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3"/>
  </w:num>
  <w:num w:numId="2">
    <w:abstractNumId w:val="14"/>
  </w:num>
  <w:num w:numId="3">
    <w:abstractNumId w:val="21"/>
  </w:num>
  <w:num w:numId="4">
    <w:abstractNumId w:val="22"/>
  </w:num>
  <w:num w:numId="5">
    <w:abstractNumId w:val="10"/>
  </w:num>
  <w:num w:numId="6">
    <w:abstractNumId w:val="1"/>
  </w:num>
  <w:num w:numId="7">
    <w:abstractNumId w:val="15"/>
  </w:num>
  <w:num w:numId="8">
    <w:abstractNumId w:val="23"/>
  </w:num>
  <w:num w:numId="9">
    <w:abstractNumId w:val="4"/>
  </w:num>
  <w:num w:numId="10">
    <w:abstractNumId w:val="20"/>
  </w:num>
  <w:num w:numId="11">
    <w:abstractNumId w:val="2"/>
  </w:num>
  <w:num w:numId="12">
    <w:abstractNumId w:val="5"/>
  </w:num>
  <w:num w:numId="13">
    <w:abstractNumId w:val="7"/>
  </w:num>
  <w:num w:numId="14">
    <w:abstractNumId w:val="9"/>
  </w:num>
  <w:num w:numId="15">
    <w:abstractNumId w:val="17"/>
  </w:num>
  <w:num w:numId="16">
    <w:abstractNumId w:val="0"/>
  </w:num>
  <w:num w:numId="17">
    <w:abstractNumId w:val="12"/>
  </w:num>
  <w:num w:numId="18">
    <w:abstractNumId w:val="19"/>
  </w:num>
  <w:num w:numId="19">
    <w:abstractNumId w:val="11"/>
  </w:num>
  <w:num w:numId="20">
    <w:abstractNumId w:val="24"/>
  </w:num>
  <w:num w:numId="21">
    <w:abstractNumId w:val="16"/>
  </w:num>
  <w:num w:numId="22">
    <w:abstractNumId w:val="3"/>
  </w:num>
  <w:num w:numId="23">
    <w:abstractNumId w:val="8"/>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2D8B"/>
    <w:rsid w:val="0001531D"/>
    <w:rsid w:val="000155F1"/>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45B4"/>
    <w:rsid w:val="000557B2"/>
    <w:rsid w:val="00055CAA"/>
    <w:rsid w:val="00062431"/>
    <w:rsid w:val="0006363E"/>
    <w:rsid w:val="00063C6A"/>
    <w:rsid w:val="00063C89"/>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1A51"/>
    <w:rsid w:val="000A3778"/>
    <w:rsid w:val="000A3A93"/>
    <w:rsid w:val="000A53BF"/>
    <w:rsid w:val="000A74D1"/>
    <w:rsid w:val="000B065D"/>
    <w:rsid w:val="000B2996"/>
    <w:rsid w:val="000B3B7C"/>
    <w:rsid w:val="000C43F6"/>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11B76"/>
    <w:rsid w:val="00111BCE"/>
    <w:rsid w:val="00114A21"/>
    <w:rsid w:val="00114C37"/>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1AFD"/>
    <w:rsid w:val="001A2091"/>
    <w:rsid w:val="001A537C"/>
    <w:rsid w:val="001B1572"/>
    <w:rsid w:val="001B37B2"/>
    <w:rsid w:val="001B4AC9"/>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7653"/>
    <w:rsid w:val="002776F6"/>
    <w:rsid w:val="00282D16"/>
    <w:rsid w:val="00283229"/>
    <w:rsid w:val="002914BD"/>
    <w:rsid w:val="00292A0E"/>
    <w:rsid w:val="002946CF"/>
    <w:rsid w:val="00294CFC"/>
    <w:rsid w:val="00297263"/>
    <w:rsid w:val="002A1AB3"/>
    <w:rsid w:val="002A21AE"/>
    <w:rsid w:val="002A35E0"/>
    <w:rsid w:val="002A7627"/>
    <w:rsid w:val="002B0EF7"/>
    <w:rsid w:val="002B19A0"/>
    <w:rsid w:val="002B325B"/>
    <w:rsid w:val="002B7AD5"/>
    <w:rsid w:val="002C3D2F"/>
    <w:rsid w:val="002C4D8B"/>
    <w:rsid w:val="002C56FD"/>
    <w:rsid w:val="002C708E"/>
    <w:rsid w:val="002D0855"/>
    <w:rsid w:val="002D33B8"/>
    <w:rsid w:val="002D49E4"/>
    <w:rsid w:val="002D5BDC"/>
    <w:rsid w:val="002D67D5"/>
    <w:rsid w:val="002D720F"/>
    <w:rsid w:val="002D7C85"/>
    <w:rsid w:val="002E095F"/>
    <w:rsid w:val="002E1BA7"/>
    <w:rsid w:val="002E238F"/>
    <w:rsid w:val="002E450B"/>
    <w:rsid w:val="002E624F"/>
    <w:rsid w:val="002E73F9"/>
    <w:rsid w:val="002F05B9"/>
    <w:rsid w:val="002F1E47"/>
    <w:rsid w:val="002F4A57"/>
    <w:rsid w:val="002F5B2F"/>
    <w:rsid w:val="00301FBD"/>
    <w:rsid w:val="00304CB1"/>
    <w:rsid w:val="003104A5"/>
    <w:rsid w:val="00311429"/>
    <w:rsid w:val="00311B90"/>
    <w:rsid w:val="00316002"/>
    <w:rsid w:val="0031675F"/>
    <w:rsid w:val="00316F0C"/>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CCC"/>
    <w:rsid w:val="00355297"/>
    <w:rsid w:val="0035557B"/>
    <w:rsid w:val="00366400"/>
    <w:rsid w:val="0036778F"/>
    <w:rsid w:val="00367E7B"/>
    <w:rsid w:val="00367FD6"/>
    <w:rsid w:val="00372795"/>
    <w:rsid w:val="00374D1C"/>
    <w:rsid w:val="00375CC3"/>
    <w:rsid w:val="00380FDB"/>
    <w:rsid w:val="00381508"/>
    <w:rsid w:val="00385371"/>
    <w:rsid w:val="00386A07"/>
    <w:rsid w:val="00391263"/>
    <w:rsid w:val="003932F6"/>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C0070"/>
    <w:rsid w:val="003C06BF"/>
    <w:rsid w:val="003C56D7"/>
    <w:rsid w:val="003C7899"/>
    <w:rsid w:val="003C7EBD"/>
    <w:rsid w:val="003D1CA0"/>
    <w:rsid w:val="003D2945"/>
    <w:rsid w:val="003D2F0A"/>
    <w:rsid w:val="003D51C1"/>
    <w:rsid w:val="003D563F"/>
    <w:rsid w:val="003D7362"/>
    <w:rsid w:val="003E1E58"/>
    <w:rsid w:val="003E20B1"/>
    <w:rsid w:val="003E2BAB"/>
    <w:rsid w:val="003F1336"/>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43EB7"/>
    <w:rsid w:val="004455CF"/>
    <w:rsid w:val="0044591E"/>
    <w:rsid w:val="00446620"/>
    <w:rsid w:val="00447311"/>
    <w:rsid w:val="004476F0"/>
    <w:rsid w:val="00447E61"/>
    <w:rsid w:val="004500A1"/>
    <w:rsid w:val="004508A0"/>
    <w:rsid w:val="00455B91"/>
    <w:rsid w:val="004561C1"/>
    <w:rsid w:val="00456CD8"/>
    <w:rsid w:val="00462BDB"/>
    <w:rsid w:val="004638DF"/>
    <w:rsid w:val="004651D2"/>
    <w:rsid w:val="004656AA"/>
    <w:rsid w:val="00465D26"/>
    <w:rsid w:val="004679F8"/>
    <w:rsid w:val="00467BA0"/>
    <w:rsid w:val="004744E5"/>
    <w:rsid w:val="004768DD"/>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4F6F8D"/>
    <w:rsid w:val="005166A3"/>
    <w:rsid w:val="00516B88"/>
    <w:rsid w:val="00520EC8"/>
    <w:rsid w:val="00521509"/>
    <w:rsid w:val="005221F3"/>
    <w:rsid w:val="00523E88"/>
    <w:rsid w:val="00524F6C"/>
    <w:rsid w:val="00530FD7"/>
    <w:rsid w:val="005318A6"/>
    <w:rsid w:val="00531A7A"/>
    <w:rsid w:val="00543B39"/>
    <w:rsid w:val="00544FBD"/>
    <w:rsid w:val="00545B0C"/>
    <w:rsid w:val="00551628"/>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7F38"/>
    <w:rsid w:val="00600175"/>
    <w:rsid w:val="00600217"/>
    <w:rsid w:val="00605DF5"/>
    <w:rsid w:val="006075BB"/>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72D"/>
    <w:rsid w:val="006462EE"/>
    <w:rsid w:val="00650C03"/>
    <w:rsid w:val="00651BA1"/>
    <w:rsid w:val="0065639A"/>
    <w:rsid w:val="006609BF"/>
    <w:rsid w:val="0066229C"/>
    <w:rsid w:val="006630B1"/>
    <w:rsid w:val="006631CE"/>
    <w:rsid w:val="00663AAD"/>
    <w:rsid w:val="006700A5"/>
    <w:rsid w:val="0067275F"/>
    <w:rsid w:val="0068080B"/>
    <w:rsid w:val="00682C2F"/>
    <w:rsid w:val="00683711"/>
    <w:rsid w:val="00687EC2"/>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24C1"/>
    <w:rsid w:val="006E32DB"/>
    <w:rsid w:val="006E3650"/>
    <w:rsid w:val="006E634D"/>
    <w:rsid w:val="006E6448"/>
    <w:rsid w:val="006E6DD3"/>
    <w:rsid w:val="006F01B4"/>
    <w:rsid w:val="006F139A"/>
    <w:rsid w:val="006F4A95"/>
    <w:rsid w:val="006F6CDB"/>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710E"/>
    <w:rsid w:val="007C7615"/>
    <w:rsid w:val="007D003A"/>
    <w:rsid w:val="007D02FE"/>
    <w:rsid w:val="007D0B88"/>
    <w:rsid w:val="007D1549"/>
    <w:rsid w:val="007D6231"/>
    <w:rsid w:val="007D714F"/>
    <w:rsid w:val="007D7A7B"/>
    <w:rsid w:val="007E03E9"/>
    <w:rsid w:val="007E04EE"/>
    <w:rsid w:val="007E1F49"/>
    <w:rsid w:val="007E4CD8"/>
    <w:rsid w:val="007E50B8"/>
    <w:rsid w:val="007E636F"/>
    <w:rsid w:val="007E667F"/>
    <w:rsid w:val="007E74EE"/>
    <w:rsid w:val="007E7FA7"/>
    <w:rsid w:val="007F0721"/>
    <w:rsid w:val="007F293C"/>
    <w:rsid w:val="007F2F4B"/>
    <w:rsid w:val="007F3221"/>
    <w:rsid w:val="007F427B"/>
    <w:rsid w:val="007F4A90"/>
    <w:rsid w:val="007F5F0C"/>
    <w:rsid w:val="007F7438"/>
    <w:rsid w:val="007F7E76"/>
    <w:rsid w:val="00802D15"/>
    <w:rsid w:val="00803501"/>
    <w:rsid w:val="0080696F"/>
    <w:rsid w:val="0080799B"/>
    <w:rsid w:val="00807BE3"/>
    <w:rsid w:val="00811B6A"/>
    <w:rsid w:val="00811F02"/>
    <w:rsid w:val="00814844"/>
    <w:rsid w:val="008150C6"/>
    <w:rsid w:val="00820C28"/>
    <w:rsid w:val="00822AB7"/>
    <w:rsid w:val="00824520"/>
    <w:rsid w:val="0082650E"/>
    <w:rsid w:val="00831F67"/>
    <w:rsid w:val="008321D1"/>
    <w:rsid w:val="008407A4"/>
    <w:rsid w:val="00841C2D"/>
    <w:rsid w:val="0084431F"/>
    <w:rsid w:val="00844860"/>
    <w:rsid w:val="00845B51"/>
    <w:rsid w:val="00845CC4"/>
    <w:rsid w:val="00847A7C"/>
    <w:rsid w:val="00850DC4"/>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C7708"/>
    <w:rsid w:val="008D030F"/>
    <w:rsid w:val="008D0E4C"/>
    <w:rsid w:val="008D36D5"/>
    <w:rsid w:val="008D4F67"/>
    <w:rsid w:val="008E0C68"/>
    <w:rsid w:val="008E187A"/>
    <w:rsid w:val="008E3903"/>
    <w:rsid w:val="008E5E1B"/>
    <w:rsid w:val="008F083F"/>
    <w:rsid w:val="008F3B30"/>
    <w:rsid w:val="008F63E3"/>
    <w:rsid w:val="00900A8F"/>
    <w:rsid w:val="00903B2E"/>
    <w:rsid w:val="009066AC"/>
    <w:rsid w:val="00906A9F"/>
    <w:rsid w:val="00913C3B"/>
    <w:rsid w:val="00915486"/>
    <w:rsid w:val="00915509"/>
    <w:rsid w:val="00924216"/>
    <w:rsid w:val="00926E25"/>
    <w:rsid w:val="00927388"/>
    <w:rsid w:val="009274FE"/>
    <w:rsid w:val="009310A2"/>
    <w:rsid w:val="00932E00"/>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6737A"/>
    <w:rsid w:val="00970945"/>
    <w:rsid w:val="00970CA4"/>
    <w:rsid w:val="009717E0"/>
    <w:rsid w:val="00973957"/>
    <w:rsid w:val="0097767F"/>
    <w:rsid w:val="00980643"/>
    <w:rsid w:val="009927B9"/>
    <w:rsid w:val="00993B09"/>
    <w:rsid w:val="00994FA9"/>
    <w:rsid w:val="00995557"/>
    <w:rsid w:val="009A1ED7"/>
    <w:rsid w:val="009A24A9"/>
    <w:rsid w:val="009A27D8"/>
    <w:rsid w:val="009A42EF"/>
    <w:rsid w:val="009A633B"/>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27FC"/>
    <w:rsid w:val="009F4EB3"/>
    <w:rsid w:val="009F5F6C"/>
    <w:rsid w:val="009F75D1"/>
    <w:rsid w:val="00A01498"/>
    <w:rsid w:val="00A06AF3"/>
    <w:rsid w:val="00A06D48"/>
    <w:rsid w:val="00A100FF"/>
    <w:rsid w:val="00A12FD3"/>
    <w:rsid w:val="00A14E74"/>
    <w:rsid w:val="00A15017"/>
    <w:rsid w:val="00A21834"/>
    <w:rsid w:val="00A221B4"/>
    <w:rsid w:val="00A23EAE"/>
    <w:rsid w:val="00A25EC6"/>
    <w:rsid w:val="00A30D10"/>
    <w:rsid w:val="00A31C17"/>
    <w:rsid w:val="00A31FDE"/>
    <w:rsid w:val="00A33008"/>
    <w:rsid w:val="00A342D5"/>
    <w:rsid w:val="00A35AC2"/>
    <w:rsid w:val="00A37C77"/>
    <w:rsid w:val="00A405CD"/>
    <w:rsid w:val="00A41B2B"/>
    <w:rsid w:val="00A43269"/>
    <w:rsid w:val="00A437D0"/>
    <w:rsid w:val="00A47715"/>
    <w:rsid w:val="00A52AC8"/>
    <w:rsid w:val="00A5413D"/>
    <w:rsid w:val="00A5418D"/>
    <w:rsid w:val="00A55424"/>
    <w:rsid w:val="00A555D0"/>
    <w:rsid w:val="00A66734"/>
    <w:rsid w:val="00A66E35"/>
    <w:rsid w:val="00A725C2"/>
    <w:rsid w:val="00A769EE"/>
    <w:rsid w:val="00A77E4B"/>
    <w:rsid w:val="00A810A5"/>
    <w:rsid w:val="00A90B5A"/>
    <w:rsid w:val="00A90D7C"/>
    <w:rsid w:val="00A94B5C"/>
    <w:rsid w:val="00A9616A"/>
    <w:rsid w:val="00A96F68"/>
    <w:rsid w:val="00AA2342"/>
    <w:rsid w:val="00AA788B"/>
    <w:rsid w:val="00AB2B2D"/>
    <w:rsid w:val="00AB4646"/>
    <w:rsid w:val="00AB534C"/>
    <w:rsid w:val="00AB7335"/>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300D"/>
    <w:rsid w:val="00B15027"/>
    <w:rsid w:val="00B15342"/>
    <w:rsid w:val="00B15500"/>
    <w:rsid w:val="00B15601"/>
    <w:rsid w:val="00B17336"/>
    <w:rsid w:val="00B178E8"/>
    <w:rsid w:val="00B21CF4"/>
    <w:rsid w:val="00B24300"/>
    <w:rsid w:val="00B24CD9"/>
    <w:rsid w:val="00B25936"/>
    <w:rsid w:val="00B30185"/>
    <w:rsid w:val="00B330C7"/>
    <w:rsid w:val="00B34736"/>
    <w:rsid w:val="00B35593"/>
    <w:rsid w:val="00B3590C"/>
    <w:rsid w:val="00B3595F"/>
    <w:rsid w:val="00B43C97"/>
    <w:rsid w:val="00B454D2"/>
    <w:rsid w:val="00B461C5"/>
    <w:rsid w:val="00B50A11"/>
    <w:rsid w:val="00B513C2"/>
    <w:rsid w:val="00B53CBD"/>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3266"/>
    <w:rsid w:val="00B8490B"/>
    <w:rsid w:val="00B90D2A"/>
    <w:rsid w:val="00B9119B"/>
    <w:rsid w:val="00B95183"/>
    <w:rsid w:val="00B96A3B"/>
    <w:rsid w:val="00B96EB4"/>
    <w:rsid w:val="00BA14FE"/>
    <w:rsid w:val="00BA1BC3"/>
    <w:rsid w:val="00BA48A2"/>
    <w:rsid w:val="00BA4A31"/>
    <w:rsid w:val="00BA51A8"/>
    <w:rsid w:val="00BB44F6"/>
    <w:rsid w:val="00BB54C6"/>
    <w:rsid w:val="00BB59A5"/>
    <w:rsid w:val="00BB5F7E"/>
    <w:rsid w:val="00BC17B2"/>
    <w:rsid w:val="00BC26F6"/>
    <w:rsid w:val="00BC4833"/>
    <w:rsid w:val="00BC526D"/>
    <w:rsid w:val="00BD0024"/>
    <w:rsid w:val="00BD0A30"/>
    <w:rsid w:val="00BD3122"/>
    <w:rsid w:val="00BD40DA"/>
    <w:rsid w:val="00BD5FDE"/>
    <w:rsid w:val="00BE3058"/>
    <w:rsid w:val="00BE3E68"/>
    <w:rsid w:val="00BE4A8C"/>
    <w:rsid w:val="00BE6767"/>
    <w:rsid w:val="00BF147C"/>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2E81"/>
    <w:rsid w:val="00C64208"/>
    <w:rsid w:val="00C646C3"/>
    <w:rsid w:val="00C64CEA"/>
    <w:rsid w:val="00C7039A"/>
    <w:rsid w:val="00C70802"/>
    <w:rsid w:val="00C71549"/>
    <w:rsid w:val="00C72283"/>
    <w:rsid w:val="00C73012"/>
    <w:rsid w:val="00C7342F"/>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7D3"/>
    <w:rsid w:val="00C9781A"/>
    <w:rsid w:val="00CA10FF"/>
    <w:rsid w:val="00CA3C1E"/>
    <w:rsid w:val="00CA52D5"/>
    <w:rsid w:val="00CB0E5D"/>
    <w:rsid w:val="00CB0E9D"/>
    <w:rsid w:val="00CB520D"/>
    <w:rsid w:val="00CB5DA3"/>
    <w:rsid w:val="00CC3976"/>
    <w:rsid w:val="00CC5AD5"/>
    <w:rsid w:val="00CC6F78"/>
    <w:rsid w:val="00CC70CB"/>
    <w:rsid w:val="00CC720E"/>
    <w:rsid w:val="00CD3A02"/>
    <w:rsid w:val="00CD6700"/>
    <w:rsid w:val="00CD6AF3"/>
    <w:rsid w:val="00CD779E"/>
    <w:rsid w:val="00CD7811"/>
    <w:rsid w:val="00CE01C3"/>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DE5"/>
    <w:rsid w:val="00D2470E"/>
    <w:rsid w:val="00D25245"/>
    <w:rsid w:val="00D2594B"/>
    <w:rsid w:val="00D32B95"/>
    <w:rsid w:val="00D33F52"/>
    <w:rsid w:val="00D3665C"/>
    <w:rsid w:val="00D36CD1"/>
    <w:rsid w:val="00D370D0"/>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33DA6"/>
    <w:rsid w:val="00E4012D"/>
    <w:rsid w:val="00E408B2"/>
    <w:rsid w:val="00E41746"/>
    <w:rsid w:val="00E42496"/>
    <w:rsid w:val="00E42E84"/>
    <w:rsid w:val="00E45580"/>
    <w:rsid w:val="00E4659B"/>
    <w:rsid w:val="00E50C2F"/>
    <w:rsid w:val="00E51CFD"/>
    <w:rsid w:val="00E55891"/>
    <w:rsid w:val="00E62246"/>
    <w:rsid w:val="00E6283A"/>
    <w:rsid w:val="00E629BF"/>
    <w:rsid w:val="00E641FA"/>
    <w:rsid w:val="00E72B48"/>
    <w:rsid w:val="00E72F72"/>
    <w:rsid w:val="00E73299"/>
    <w:rsid w:val="00E732A3"/>
    <w:rsid w:val="00E7479F"/>
    <w:rsid w:val="00E758EC"/>
    <w:rsid w:val="00E75C55"/>
    <w:rsid w:val="00E83A85"/>
    <w:rsid w:val="00E86935"/>
    <w:rsid w:val="00E87915"/>
    <w:rsid w:val="00E9026B"/>
    <w:rsid w:val="00E905BB"/>
    <w:rsid w:val="00E90FC4"/>
    <w:rsid w:val="00E92B17"/>
    <w:rsid w:val="00E94012"/>
    <w:rsid w:val="00E953F2"/>
    <w:rsid w:val="00E95934"/>
    <w:rsid w:val="00E95CCE"/>
    <w:rsid w:val="00EA01EC"/>
    <w:rsid w:val="00EA0EE4"/>
    <w:rsid w:val="00EA15B0"/>
    <w:rsid w:val="00EA5BB7"/>
    <w:rsid w:val="00EA5D97"/>
    <w:rsid w:val="00EA7B94"/>
    <w:rsid w:val="00EA7E6F"/>
    <w:rsid w:val="00EB0BDB"/>
    <w:rsid w:val="00EB1882"/>
    <w:rsid w:val="00EB3D35"/>
    <w:rsid w:val="00EB4C19"/>
    <w:rsid w:val="00EB72A1"/>
    <w:rsid w:val="00EB7403"/>
    <w:rsid w:val="00EC0D90"/>
    <w:rsid w:val="00EC4393"/>
    <w:rsid w:val="00EC47D6"/>
    <w:rsid w:val="00EC5317"/>
    <w:rsid w:val="00ED2236"/>
    <w:rsid w:val="00ED6DBA"/>
    <w:rsid w:val="00ED7F06"/>
    <w:rsid w:val="00EE1C07"/>
    <w:rsid w:val="00EE2C91"/>
    <w:rsid w:val="00EE3619"/>
    <w:rsid w:val="00EE3979"/>
    <w:rsid w:val="00EE57E4"/>
    <w:rsid w:val="00EE6B59"/>
    <w:rsid w:val="00EF06F5"/>
    <w:rsid w:val="00EF138C"/>
    <w:rsid w:val="00EF4723"/>
    <w:rsid w:val="00EF4CFD"/>
    <w:rsid w:val="00F0253E"/>
    <w:rsid w:val="00F026F1"/>
    <w:rsid w:val="00F034CE"/>
    <w:rsid w:val="00F0658F"/>
    <w:rsid w:val="00F10A0F"/>
    <w:rsid w:val="00F134E1"/>
    <w:rsid w:val="00F1562C"/>
    <w:rsid w:val="00F15973"/>
    <w:rsid w:val="00F16058"/>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4D2F"/>
    <w:rsid w:val="00F76534"/>
    <w:rsid w:val="00F77466"/>
    <w:rsid w:val="00F85929"/>
    <w:rsid w:val="00F90213"/>
    <w:rsid w:val="00F910E3"/>
    <w:rsid w:val="00F91D81"/>
    <w:rsid w:val="00F93BDD"/>
    <w:rsid w:val="00FA0401"/>
    <w:rsid w:val="00FA17EA"/>
    <w:rsid w:val="00FA1E48"/>
    <w:rsid w:val="00FA1F42"/>
    <w:rsid w:val="00FA5E6B"/>
    <w:rsid w:val="00FB10AA"/>
    <w:rsid w:val="00FB1C06"/>
    <w:rsid w:val="00FB3ED3"/>
    <w:rsid w:val="00FB4408"/>
    <w:rsid w:val="00FB7933"/>
    <w:rsid w:val="00FC0862"/>
    <w:rsid w:val="00FC70FB"/>
    <w:rsid w:val="00FC7590"/>
    <w:rsid w:val="00FD128A"/>
    <w:rsid w:val="00FD143D"/>
    <w:rsid w:val="00FD28EF"/>
    <w:rsid w:val="00FD478B"/>
    <w:rsid w:val="00FD70C1"/>
    <w:rsid w:val="00FD7BD3"/>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B23A-3C2A-4544-A602-5747CA6C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953</TotalTime>
  <Pages>6</Pages>
  <Words>1992</Words>
  <Characters>11355</Characters>
  <Application>Microsoft Office Word</Application>
  <DocSecurity>0</DocSecurity>
  <Lines>94</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38</cp:revision>
  <dcterms:created xsi:type="dcterms:W3CDTF">2020-06-22T09:32:00Z</dcterms:created>
  <dcterms:modified xsi:type="dcterms:W3CDTF">2020-10-27T03:36:00Z</dcterms:modified>
</cp:coreProperties>
</file>