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78117679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7F0E4D" w:rsidRPr="00DD73C2" w:rsidRDefault="007F0E4D" w:rsidP="007F0E4D">
          <w:pPr>
            <w:pStyle w:val="TOCHeading"/>
            <w:rPr>
              <w:rFonts w:cs="Traditional Arabic"/>
            </w:rPr>
          </w:pPr>
          <w:r w:rsidRPr="00DD73C2">
            <w:rPr>
              <w:rFonts w:cs="Traditional Arabic" w:hint="cs"/>
              <w:rtl/>
            </w:rPr>
            <w:t>فهرست</w:t>
          </w:r>
        </w:p>
        <w:p w:rsidR="00437644" w:rsidRPr="00DD73C2" w:rsidRDefault="007F0E4D" w:rsidP="004376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DD73C2">
            <w:fldChar w:fldCharType="begin"/>
          </w:r>
          <w:r w:rsidRPr="00DD73C2">
            <w:instrText xml:space="preserve"> TOC \o "1-3" \h \z \u </w:instrText>
          </w:r>
          <w:r w:rsidRPr="00DD73C2">
            <w:fldChar w:fldCharType="separate"/>
          </w:r>
          <w:hyperlink w:anchor="_Toc57626445" w:history="1">
            <w:r w:rsidR="00437644" w:rsidRPr="00DD73C2">
              <w:rPr>
                <w:rStyle w:val="Hyperlink"/>
                <w:noProof/>
                <w:rtl/>
              </w:rPr>
              <w:t>مقدمه:</w:t>
            </w:r>
            <w:r w:rsidR="00437644" w:rsidRPr="00DD73C2">
              <w:rPr>
                <w:noProof/>
                <w:webHidden/>
              </w:rPr>
              <w:tab/>
            </w:r>
            <w:r w:rsidR="00437644" w:rsidRPr="00DD73C2">
              <w:rPr>
                <w:noProof/>
                <w:webHidden/>
              </w:rPr>
              <w:fldChar w:fldCharType="begin"/>
            </w:r>
            <w:r w:rsidR="00437644" w:rsidRPr="00DD73C2">
              <w:rPr>
                <w:noProof/>
                <w:webHidden/>
              </w:rPr>
              <w:instrText xml:space="preserve"> PAGEREF _Toc57626445 \h </w:instrText>
            </w:r>
            <w:r w:rsidR="00437644" w:rsidRPr="00DD73C2">
              <w:rPr>
                <w:noProof/>
                <w:webHidden/>
              </w:rPr>
            </w:r>
            <w:r w:rsidR="00437644" w:rsidRPr="00DD73C2">
              <w:rPr>
                <w:noProof/>
                <w:webHidden/>
              </w:rPr>
              <w:fldChar w:fldCharType="separate"/>
            </w:r>
            <w:r w:rsidR="00437644" w:rsidRPr="00DD73C2">
              <w:rPr>
                <w:noProof/>
                <w:webHidden/>
              </w:rPr>
              <w:t>2</w:t>
            </w:r>
            <w:r w:rsidR="00437644" w:rsidRPr="00DD73C2">
              <w:rPr>
                <w:noProof/>
                <w:webHidden/>
              </w:rPr>
              <w:fldChar w:fldCharType="end"/>
            </w:r>
          </w:hyperlink>
        </w:p>
        <w:p w:rsidR="00437644" w:rsidRPr="00DD73C2" w:rsidRDefault="00CE5623" w:rsidP="0043764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7626446" w:history="1">
            <w:r w:rsidR="00437644" w:rsidRPr="00DD73C2">
              <w:rPr>
                <w:rStyle w:val="Hyperlink"/>
                <w:noProof/>
                <w:rtl/>
              </w:rPr>
              <w:t>دل</w:t>
            </w:r>
            <w:r w:rsidR="00437644" w:rsidRPr="00DD73C2">
              <w:rPr>
                <w:rStyle w:val="Hyperlink"/>
                <w:rFonts w:hint="cs"/>
                <w:noProof/>
                <w:rtl/>
              </w:rPr>
              <w:t>ی</w:t>
            </w:r>
            <w:r w:rsidR="00437644" w:rsidRPr="00DD73C2">
              <w:rPr>
                <w:rStyle w:val="Hyperlink"/>
                <w:rFonts w:hint="eastAsia"/>
                <w:noProof/>
                <w:rtl/>
              </w:rPr>
              <w:t>ل</w:t>
            </w:r>
            <w:r w:rsidR="00437644" w:rsidRPr="00DD73C2">
              <w:rPr>
                <w:rStyle w:val="Hyperlink"/>
                <w:noProof/>
                <w:rtl/>
              </w:rPr>
              <w:t xml:space="preserve"> چهاردهم</w:t>
            </w:r>
            <w:r w:rsidR="00437644" w:rsidRPr="00DD73C2">
              <w:rPr>
                <w:noProof/>
                <w:webHidden/>
              </w:rPr>
              <w:tab/>
            </w:r>
            <w:r w:rsidR="00437644" w:rsidRPr="00DD73C2">
              <w:rPr>
                <w:noProof/>
                <w:webHidden/>
              </w:rPr>
              <w:fldChar w:fldCharType="begin"/>
            </w:r>
            <w:r w:rsidR="00437644" w:rsidRPr="00DD73C2">
              <w:rPr>
                <w:noProof/>
                <w:webHidden/>
              </w:rPr>
              <w:instrText xml:space="preserve"> PAGEREF _Toc57626446 \h </w:instrText>
            </w:r>
            <w:r w:rsidR="00437644" w:rsidRPr="00DD73C2">
              <w:rPr>
                <w:noProof/>
                <w:webHidden/>
              </w:rPr>
            </w:r>
            <w:r w:rsidR="00437644" w:rsidRPr="00DD73C2">
              <w:rPr>
                <w:noProof/>
                <w:webHidden/>
              </w:rPr>
              <w:fldChar w:fldCharType="separate"/>
            </w:r>
            <w:r w:rsidR="00437644" w:rsidRPr="00DD73C2">
              <w:rPr>
                <w:noProof/>
                <w:webHidden/>
              </w:rPr>
              <w:t>2</w:t>
            </w:r>
            <w:r w:rsidR="00437644" w:rsidRPr="00DD73C2">
              <w:rPr>
                <w:noProof/>
                <w:webHidden/>
              </w:rPr>
              <w:fldChar w:fldCharType="end"/>
            </w:r>
          </w:hyperlink>
        </w:p>
        <w:p w:rsidR="00437644" w:rsidRPr="00DD73C2" w:rsidRDefault="00CE5623" w:rsidP="004376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7626447" w:history="1">
            <w:r w:rsidR="00437644" w:rsidRPr="00DD73C2">
              <w:rPr>
                <w:rStyle w:val="Hyperlink"/>
                <w:noProof/>
                <w:rtl/>
              </w:rPr>
              <w:t>مناقشه اول:</w:t>
            </w:r>
            <w:r w:rsidR="00437644" w:rsidRPr="00DD73C2">
              <w:rPr>
                <w:noProof/>
                <w:webHidden/>
              </w:rPr>
              <w:tab/>
            </w:r>
            <w:r w:rsidR="00437644" w:rsidRPr="00DD73C2">
              <w:rPr>
                <w:noProof/>
                <w:webHidden/>
              </w:rPr>
              <w:fldChar w:fldCharType="begin"/>
            </w:r>
            <w:r w:rsidR="00437644" w:rsidRPr="00DD73C2">
              <w:rPr>
                <w:noProof/>
                <w:webHidden/>
              </w:rPr>
              <w:instrText xml:space="preserve"> PAGEREF _Toc57626447 \h </w:instrText>
            </w:r>
            <w:r w:rsidR="00437644" w:rsidRPr="00DD73C2">
              <w:rPr>
                <w:noProof/>
                <w:webHidden/>
              </w:rPr>
            </w:r>
            <w:r w:rsidR="00437644" w:rsidRPr="00DD73C2">
              <w:rPr>
                <w:noProof/>
                <w:webHidden/>
              </w:rPr>
              <w:fldChar w:fldCharType="separate"/>
            </w:r>
            <w:r w:rsidR="00437644" w:rsidRPr="00DD73C2">
              <w:rPr>
                <w:noProof/>
                <w:webHidden/>
              </w:rPr>
              <w:t>4</w:t>
            </w:r>
            <w:r w:rsidR="00437644" w:rsidRPr="00DD73C2">
              <w:rPr>
                <w:noProof/>
                <w:webHidden/>
              </w:rPr>
              <w:fldChar w:fldCharType="end"/>
            </w:r>
          </w:hyperlink>
        </w:p>
        <w:p w:rsidR="00437644" w:rsidRPr="00DD73C2" w:rsidRDefault="00CE5623" w:rsidP="004376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7626448" w:history="1">
            <w:r w:rsidR="00437644" w:rsidRPr="00DD73C2">
              <w:rPr>
                <w:rStyle w:val="Hyperlink"/>
                <w:noProof/>
                <w:rtl/>
              </w:rPr>
              <w:t>مناقشه دوم:</w:t>
            </w:r>
            <w:r w:rsidR="00437644" w:rsidRPr="00DD73C2">
              <w:rPr>
                <w:noProof/>
                <w:webHidden/>
              </w:rPr>
              <w:tab/>
            </w:r>
            <w:r w:rsidR="00437644" w:rsidRPr="00DD73C2">
              <w:rPr>
                <w:noProof/>
                <w:webHidden/>
              </w:rPr>
              <w:fldChar w:fldCharType="begin"/>
            </w:r>
            <w:r w:rsidR="00437644" w:rsidRPr="00DD73C2">
              <w:rPr>
                <w:noProof/>
                <w:webHidden/>
              </w:rPr>
              <w:instrText xml:space="preserve"> PAGEREF _Toc57626448 \h </w:instrText>
            </w:r>
            <w:r w:rsidR="00437644" w:rsidRPr="00DD73C2">
              <w:rPr>
                <w:noProof/>
                <w:webHidden/>
              </w:rPr>
            </w:r>
            <w:r w:rsidR="00437644" w:rsidRPr="00DD73C2">
              <w:rPr>
                <w:noProof/>
                <w:webHidden/>
              </w:rPr>
              <w:fldChar w:fldCharType="separate"/>
            </w:r>
            <w:r w:rsidR="00437644" w:rsidRPr="00DD73C2">
              <w:rPr>
                <w:noProof/>
                <w:webHidden/>
              </w:rPr>
              <w:t>5</w:t>
            </w:r>
            <w:r w:rsidR="00437644" w:rsidRPr="00DD73C2">
              <w:rPr>
                <w:noProof/>
                <w:webHidden/>
              </w:rPr>
              <w:fldChar w:fldCharType="end"/>
            </w:r>
          </w:hyperlink>
        </w:p>
        <w:p w:rsidR="00437644" w:rsidRPr="00DD73C2" w:rsidRDefault="00CE5623" w:rsidP="004376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7626449" w:history="1">
            <w:r w:rsidR="00437644" w:rsidRPr="00DD73C2">
              <w:rPr>
                <w:rStyle w:val="Hyperlink"/>
                <w:noProof/>
                <w:rtl/>
              </w:rPr>
              <w:t>بحث</w:t>
            </w:r>
            <w:r w:rsidR="00437644" w:rsidRPr="00DD73C2">
              <w:rPr>
                <w:rStyle w:val="Hyperlink"/>
                <w:rFonts w:hint="cs"/>
                <w:noProof/>
                <w:rtl/>
              </w:rPr>
              <w:t>ی</w:t>
            </w:r>
            <w:r w:rsidR="00437644" w:rsidRPr="00DD73C2">
              <w:rPr>
                <w:rStyle w:val="Hyperlink"/>
                <w:noProof/>
                <w:rtl/>
              </w:rPr>
              <w:t xml:space="preserve"> در مورد اهم و مهم</w:t>
            </w:r>
            <w:r w:rsidR="00437644" w:rsidRPr="00DD73C2">
              <w:rPr>
                <w:noProof/>
                <w:webHidden/>
              </w:rPr>
              <w:tab/>
            </w:r>
            <w:r w:rsidR="00437644" w:rsidRPr="00DD73C2">
              <w:rPr>
                <w:noProof/>
                <w:webHidden/>
              </w:rPr>
              <w:fldChar w:fldCharType="begin"/>
            </w:r>
            <w:r w:rsidR="00437644" w:rsidRPr="00DD73C2">
              <w:rPr>
                <w:noProof/>
                <w:webHidden/>
              </w:rPr>
              <w:instrText xml:space="preserve"> PAGEREF _Toc57626449 \h </w:instrText>
            </w:r>
            <w:r w:rsidR="00437644" w:rsidRPr="00DD73C2">
              <w:rPr>
                <w:noProof/>
                <w:webHidden/>
              </w:rPr>
            </w:r>
            <w:r w:rsidR="00437644" w:rsidRPr="00DD73C2">
              <w:rPr>
                <w:noProof/>
                <w:webHidden/>
              </w:rPr>
              <w:fldChar w:fldCharType="separate"/>
            </w:r>
            <w:r w:rsidR="00437644" w:rsidRPr="00DD73C2">
              <w:rPr>
                <w:noProof/>
                <w:webHidden/>
              </w:rPr>
              <w:t>5</w:t>
            </w:r>
            <w:r w:rsidR="00437644" w:rsidRPr="00DD73C2">
              <w:rPr>
                <w:noProof/>
                <w:webHidden/>
              </w:rPr>
              <w:fldChar w:fldCharType="end"/>
            </w:r>
          </w:hyperlink>
        </w:p>
        <w:p w:rsidR="00437644" w:rsidRPr="00DD73C2" w:rsidRDefault="00CE5623" w:rsidP="0043764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7626450" w:history="1">
            <w:r w:rsidR="00437644" w:rsidRPr="00DD73C2">
              <w:rPr>
                <w:rStyle w:val="Hyperlink"/>
                <w:noProof/>
                <w:rtl/>
              </w:rPr>
              <w:t>جواب مناقشه دوم:</w:t>
            </w:r>
            <w:r w:rsidR="00437644" w:rsidRPr="00DD73C2">
              <w:rPr>
                <w:noProof/>
                <w:webHidden/>
              </w:rPr>
              <w:tab/>
            </w:r>
            <w:r w:rsidR="00437644" w:rsidRPr="00DD73C2">
              <w:rPr>
                <w:noProof/>
                <w:webHidden/>
              </w:rPr>
              <w:fldChar w:fldCharType="begin"/>
            </w:r>
            <w:r w:rsidR="00437644" w:rsidRPr="00DD73C2">
              <w:rPr>
                <w:noProof/>
                <w:webHidden/>
              </w:rPr>
              <w:instrText xml:space="preserve"> PAGEREF _Toc57626450 \h </w:instrText>
            </w:r>
            <w:r w:rsidR="00437644" w:rsidRPr="00DD73C2">
              <w:rPr>
                <w:noProof/>
                <w:webHidden/>
              </w:rPr>
            </w:r>
            <w:r w:rsidR="00437644" w:rsidRPr="00DD73C2">
              <w:rPr>
                <w:noProof/>
                <w:webHidden/>
              </w:rPr>
              <w:fldChar w:fldCharType="separate"/>
            </w:r>
            <w:r w:rsidR="00437644" w:rsidRPr="00DD73C2">
              <w:rPr>
                <w:noProof/>
                <w:webHidden/>
              </w:rPr>
              <w:t>6</w:t>
            </w:r>
            <w:r w:rsidR="00437644" w:rsidRPr="00DD73C2">
              <w:rPr>
                <w:noProof/>
                <w:webHidden/>
              </w:rPr>
              <w:fldChar w:fldCharType="end"/>
            </w:r>
          </w:hyperlink>
        </w:p>
        <w:p w:rsidR="007F0E4D" w:rsidRPr="00DD73C2" w:rsidRDefault="007F0E4D" w:rsidP="007F0E4D">
          <w:r w:rsidRPr="00DD73C2">
            <w:rPr>
              <w:b/>
              <w:bCs/>
              <w:noProof/>
            </w:rPr>
            <w:fldChar w:fldCharType="end"/>
          </w:r>
        </w:p>
      </w:sdtContent>
    </w:sdt>
    <w:p w:rsidR="007F0E4D" w:rsidRPr="00DD73C2" w:rsidRDefault="007F0E4D" w:rsidP="007F0E4D">
      <w:pPr>
        <w:rPr>
          <w:rtl/>
        </w:rPr>
      </w:pPr>
    </w:p>
    <w:p w:rsidR="007F0E4D" w:rsidRPr="00DD73C2" w:rsidRDefault="007F0E4D">
      <w:pPr>
        <w:bidi w:val="0"/>
        <w:spacing w:after="0"/>
        <w:ind w:firstLine="0"/>
        <w:jc w:val="left"/>
        <w:rPr>
          <w:rtl/>
        </w:rPr>
      </w:pPr>
      <w:r w:rsidRPr="00DD73C2">
        <w:rPr>
          <w:rtl/>
        </w:rPr>
        <w:br w:type="page"/>
      </w:r>
    </w:p>
    <w:p w:rsidR="00DD73C2" w:rsidRPr="00DD73C2" w:rsidRDefault="00DD73C2" w:rsidP="00DD73C2">
      <w:pPr>
        <w:jc w:val="center"/>
      </w:pPr>
      <w:bookmarkStart w:id="1" w:name="_Toc57626446"/>
      <w:bookmarkStart w:id="2" w:name="_Toc52629501"/>
      <w:bookmarkStart w:id="3" w:name="_Toc55762589"/>
      <w:r w:rsidRPr="00DD73C2">
        <w:rPr>
          <w:rFonts w:hint="cs"/>
          <w:rtl/>
        </w:rPr>
        <w:lastRenderedPageBreak/>
        <w:t>بسم الله الرحمن الرحیم</w:t>
      </w:r>
    </w:p>
    <w:p w:rsidR="00DD73C2" w:rsidRPr="00DD73C2" w:rsidRDefault="00DD73C2" w:rsidP="00DD73C2">
      <w:pPr>
        <w:pStyle w:val="Heading1"/>
        <w:rPr>
          <w:szCs w:val="44"/>
          <w:rtl/>
        </w:rPr>
      </w:pPr>
      <w:bookmarkStart w:id="4" w:name="_Toc513477529"/>
      <w:bookmarkStart w:id="5" w:name="_Toc43811892"/>
      <w:bookmarkStart w:id="6" w:name="_Toc43121545"/>
      <w:bookmarkStart w:id="7" w:name="_Toc42697049"/>
      <w:bookmarkStart w:id="8" w:name="_Toc42611065"/>
      <w:bookmarkStart w:id="9" w:name="_Toc42522615"/>
      <w:bookmarkStart w:id="10" w:name="_Toc42509933"/>
      <w:bookmarkStart w:id="11" w:name="_Toc20125395"/>
      <w:r w:rsidRPr="00DD73C2">
        <w:rPr>
          <w:rFonts w:hint="cs"/>
          <w:szCs w:val="44"/>
          <w:rtl/>
        </w:rPr>
        <w:t xml:space="preserve">موضوع: </w:t>
      </w:r>
      <w:r w:rsidRPr="00DD73C2">
        <w:rPr>
          <w:rFonts w:hint="cs"/>
          <w:color w:val="000000" w:themeColor="text1"/>
          <w:szCs w:val="44"/>
          <w:rtl/>
        </w:rPr>
        <w:t>فقه / نکاح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2"/>
    <w:p w:rsidR="00DD73C2" w:rsidRPr="00DD73C2" w:rsidRDefault="00DD73C2" w:rsidP="00DD73C2">
      <w:pPr>
        <w:pStyle w:val="Heading1"/>
        <w:rPr>
          <w:rtl/>
        </w:rPr>
      </w:pPr>
      <w:r w:rsidRPr="00DD73C2">
        <w:rPr>
          <w:rFonts w:hint="cs"/>
          <w:szCs w:val="44"/>
          <w:rtl/>
        </w:rPr>
        <w:t>مقدمه</w:t>
      </w:r>
      <w:bookmarkEnd w:id="3"/>
    </w:p>
    <w:p w:rsidR="00E044AF" w:rsidRPr="00DD73C2" w:rsidRDefault="00E044AF" w:rsidP="007F0E4D">
      <w:pPr>
        <w:pStyle w:val="Heading1"/>
        <w:rPr>
          <w:rtl/>
        </w:rPr>
      </w:pPr>
      <w:r w:rsidRPr="00DD73C2">
        <w:rPr>
          <w:rFonts w:hint="cs"/>
          <w:rtl/>
        </w:rPr>
        <w:t>دلیل چهاردهم</w:t>
      </w:r>
      <w:bookmarkEnd w:id="1"/>
    </w:p>
    <w:p w:rsidR="00E044AF" w:rsidRPr="00DD73C2" w:rsidRDefault="00E044AF" w:rsidP="00E044AF">
      <w:pPr>
        <w:rPr>
          <w:rtl/>
        </w:rPr>
      </w:pPr>
      <w:r w:rsidRPr="00DD73C2">
        <w:rPr>
          <w:rFonts w:hint="cs"/>
          <w:rtl/>
        </w:rPr>
        <w:t xml:space="preserve">دلیل چهاردهم برای جواز نظر به وجه و کفین اجنبیه دلیلی است که از صاحب ریاض و مستند نقل شده و استناد در این دلیل به روایت </w:t>
      </w:r>
      <w:r w:rsidR="007F0E4D" w:rsidRPr="00DD73C2">
        <w:rPr>
          <w:rFonts w:hint="cs"/>
          <w:rtl/>
        </w:rPr>
        <w:t>خاصه‌ای</w:t>
      </w:r>
      <w:r w:rsidRPr="00DD73C2">
        <w:rPr>
          <w:rFonts w:hint="cs"/>
          <w:rtl/>
        </w:rPr>
        <w:t xml:space="preserve"> نیست بلکه استظهاری از مجموعه روایات از منظر خاص است. </w:t>
      </w:r>
      <w:r w:rsidR="007F0E4D" w:rsidRPr="00DD73C2">
        <w:rPr>
          <w:rFonts w:hint="cs"/>
          <w:rtl/>
        </w:rPr>
        <w:t>برخلاف</w:t>
      </w:r>
      <w:r w:rsidRPr="00DD73C2">
        <w:rPr>
          <w:rFonts w:hint="cs"/>
          <w:rtl/>
        </w:rPr>
        <w:t xml:space="preserve"> آنچه در ادله قبل ملاحظه کردید که در </w:t>
      </w:r>
      <w:r w:rsidR="007F0E4D" w:rsidRPr="00DD73C2">
        <w:rPr>
          <w:rFonts w:hint="cs"/>
          <w:rtl/>
        </w:rPr>
        <w:t>هرکدام</w:t>
      </w:r>
      <w:r w:rsidRPr="00DD73C2">
        <w:rPr>
          <w:rFonts w:hint="cs"/>
          <w:rtl/>
        </w:rPr>
        <w:t xml:space="preserve"> به روایتی استدلال </w:t>
      </w:r>
      <w:r w:rsidR="007F0E4D" w:rsidRPr="00DD73C2">
        <w:rPr>
          <w:rFonts w:hint="cs"/>
          <w:rtl/>
        </w:rPr>
        <w:t>می‌شد</w:t>
      </w:r>
      <w:r w:rsidRPr="00DD73C2">
        <w:rPr>
          <w:rFonts w:hint="cs"/>
          <w:rtl/>
        </w:rPr>
        <w:t xml:space="preserve"> اینجا یک نگاه مجموعی به روایاتی دارد با ویژگی که عرض خواهیم کرد.</w:t>
      </w:r>
    </w:p>
    <w:p w:rsidR="00E044AF" w:rsidRPr="00DD73C2" w:rsidRDefault="00E044AF" w:rsidP="00E044AF">
      <w:pPr>
        <w:rPr>
          <w:rtl/>
        </w:rPr>
      </w:pPr>
      <w:r w:rsidRPr="00DD73C2">
        <w:rPr>
          <w:rFonts w:hint="cs"/>
          <w:rtl/>
        </w:rPr>
        <w:t>این استدلال بر چند مقدمه مبتنی است:</w:t>
      </w:r>
    </w:p>
    <w:p w:rsidR="00CF4D00" w:rsidRPr="00DD73C2" w:rsidRDefault="00E044AF" w:rsidP="00DD73C2">
      <w:pPr>
        <w:pStyle w:val="ListParagraph"/>
        <w:numPr>
          <w:ilvl w:val="0"/>
          <w:numId w:val="39"/>
        </w:numPr>
        <w:rPr>
          <w:rFonts w:ascii="Traditional Arabic" w:hAnsi="Traditional Arabic"/>
        </w:rPr>
      </w:pPr>
      <w:r w:rsidRPr="00DD73C2">
        <w:rPr>
          <w:rFonts w:ascii="Traditional Arabic" w:hAnsi="Traditional Arabic" w:hint="cs"/>
          <w:rtl/>
        </w:rPr>
        <w:t xml:space="preserve">کسی که به روایات متعددی که در باب نگاه به نامحرم آمده مراجعه کند </w:t>
      </w:r>
      <w:r w:rsidR="007F0E4D" w:rsidRPr="00DD73C2">
        <w:rPr>
          <w:rFonts w:ascii="Traditional Arabic" w:hAnsi="Traditional Arabic" w:hint="cs"/>
          <w:rtl/>
        </w:rPr>
        <w:t>غالباً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می‌بیند</w:t>
      </w:r>
      <w:r w:rsidRPr="00DD73C2">
        <w:rPr>
          <w:rFonts w:ascii="Traditional Arabic" w:hAnsi="Traditional Arabic" w:hint="cs"/>
          <w:rtl/>
        </w:rPr>
        <w:t xml:space="preserve"> از حکم نگاه به شعر و رأس و ذراع و امثال </w:t>
      </w:r>
      <w:r w:rsidR="007F0E4D" w:rsidRPr="00DD73C2">
        <w:rPr>
          <w:rFonts w:ascii="Traditional Arabic" w:hAnsi="Traditional Arabic" w:hint="cs"/>
          <w:rtl/>
        </w:rPr>
        <w:t>این‌ها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شده است. تعداد زیادی </w:t>
      </w:r>
      <w:r w:rsidR="00CF4D00" w:rsidRPr="00DD73C2">
        <w:rPr>
          <w:rFonts w:ascii="Traditional Arabic" w:hAnsi="Traditional Arabic" w:hint="cs"/>
          <w:rtl/>
        </w:rPr>
        <w:t xml:space="preserve"> </w:t>
      </w:r>
      <w:r w:rsidRPr="00DD73C2">
        <w:rPr>
          <w:rFonts w:ascii="Traditional Arabic" w:hAnsi="Traditional Arabic" w:hint="cs"/>
          <w:rtl/>
        </w:rPr>
        <w:t xml:space="preserve">از روایات داریم که در </w:t>
      </w:r>
      <w:r w:rsidR="007F0E4D" w:rsidRPr="00DD73C2">
        <w:rPr>
          <w:rFonts w:ascii="Traditional Arabic" w:hAnsi="Traditional Arabic" w:hint="cs"/>
          <w:rtl/>
        </w:rPr>
        <w:t>سؤالات</w:t>
      </w:r>
      <w:r w:rsidRPr="00DD73C2">
        <w:rPr>
          <w:rFonts w:ascii="Traditional Arabic" w:hAnsi="Traditional Arabic" w:hint="cs"/>
          <w:rtl/>
        </w:rPr>
        <w:t xml:space="preserve"> نامی از وجه و کفین در </w:t>
      </w:r>
      <w:r w:rsidR="00DD73C2">
        <w:rPr>
          <w:rFonts w:ascii="Traditional Arabic" w:hAnsi="Traditional Arabic" w:hint="cs"/>
          <w:rtl/>
        </w:rPr>
        <w:t>آن‌ها</w:t>
      </w:r>
      <w:r w:rsidRPr="00DD73C2">
        <w:rPr>
          <w:rFonts w:ascii="Traditional Arabic" w:hAnsi="Traditional Arabic" w:hint="cs"/>
          <w:rtl/>
        </w:rPr>
        <w:t xml:space="preserve"> نیست و همه </w:t>
      </w:r>
      <w:r w:rsidR="007F0E4D" w:rsidRPr="00DD73C2">
        <w:rPr>
          <w:rFonts w:ascii="Traditional Arabic" w:hAnsi="Traditional Arabic" w:hint="cs"/>
          <w:rtl/>
        </w:rPr>
        <w:t>سؤالات</w:t>
      </w:r>
      <w:r w:rsidRPr="00DD73C2">
        <w:rPr>
          <w:rFonts w:ascii="Traditional Arabic" w:hAnsi="Traditional Arabic" w:hint="cs"/>
          <w:rtl/>
        </w:rPr>
        <w:t xml:space="preserve"> در مورد نگاه به رأس و ذراع و شعر و امثال </w:t>
      </w:r>
      <w:r w:rsidR="007F0E4D" w:rsidRPr="00DD73C2">
        <w:rPr>
          <w:rFonts w:ascii="Traditional Arabic" w:hAnsi="Traditional Arabic" w:hint="cs"/>
          <w:rtl/>
        </w:rPr>
        <w:t>این‌هاست</w:t>
      </w:r>
      <w:r w:rsidRPr="00DD73C2">
        <w:rPr>
          <w:rFonts w:ascii="Traditional Arabic" w:hAnsi="Traditional Arabic" w:hint="cs"/>
          <w:rtl/>
        </w:rPr>
        <w:t xml:space="preserve">. کم نیست روایاتی که محور پرسش و پاسخ در </w:t>
      </w:r>
      <w:r w:rsidR="007F0E4D" w:rsidRPr="00DD73C2">
        <w:rPr>
          <w:rFonts w:ascii="Traditional Arabic" w:hAnsi="Traditional Arabic" w:hint="cs"/>
          <w:rtl/>
        </w:rPr>
        <w:t>آن‌هاست</w:t>
      </w:r>
      <w:r w:rsidRPr="00DD73C2">
        <w:rPr>
          <w:rFonts w:ascii="Traditional Arabic" w:hAnsi="Traditional Arabic" w:hint="cs"/>
          <w:rtl/>
        </w:rPr>
        <w:t xml:space="preserve"> غیر وجه و کفین است. اگر به همین ابواب نکاح نگاه بکنید بسیاری از ابواب محور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و جواب شعر و امثال </w:t>
      </w:r>
      <w:r w:rsidR="007F0E4D" w:rsidRPr="00DD73C2">
        <w:rPr>
          <w:rFonts w:ascii="Traditional Arabic" w:hAnsi="Traditional Arabic" w:hint="cs"/>
          <w:rtl/>
        </w:rPr>
        <w:t>این‌هاست</w:t>
      </w:r>
      <w:r w:rsidRPr="00DD73C2">
        <w:rPr>
          <w:rFonts w:ascii="Traditional Arabic" w:hAnsi="Traditional Arabic" w:hint="cs"/>
          <w:rtl/>
        </w:rPr>
        <w:t xml:space="preserve">. بسیار متعدد است. </w:t>
      </w:r>
      <w:r w:rsidR="007F0E4D" w:rsidRPr="00DD73C2">
        <w:rPr>
          <w:rFonts w:ascii="Traditional Arabic" w:hAnsi="Traditional Arabic" w:hint="cs"/>
          <w:rtl/>
        </w:rPr>
        <w:t>مثلاً</w:t>
      </w:r>
      <w:r w:rsidRPr="00DD73C2">
        <w:rPr>
          <w:rFonts w:ascii="Traditional Arabic" w:hAnsi="Traditional Arabic" w:hint="cs"/>
          <w:rtl/>
        </w:rPr>
        <w:t xml:space="preserve"> در باب 107 ابواب مقدمات نکاح در روایت بزنطی از شعر اخت امراته </w:t>
      </w:r>
      <w:r w:rsidR="007F0E4D" w:rsidRPr="00DD73C2">
        <w:rPr>
          <w:rFonts w:ascii="Traditional Arabic" w:hAnsi="Traditional Arabic" w:hint="cs"/>
          <w:rtl/>
        </w:rPr>
        <w:t>می‌پرسد</w:t>
      </w:r>
      <w:r w:rsidRPr="00DD73C2">
        <w:rPr>
          <w:rFonts w:ascii="Traditional Arabic" w:hAnsi="Traditional Arabic" w:hint="cs"/>
          <w:rtl/>
        </w:rPr>
        <w:t xml:space="preserve"> یا در باب 109 روایت فضیل است که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از ذراعین است و در باب 110 روایت پنجم </w:t>
      </w:r>
      <w:r w:rsidR="007F0E4D" w:rsidRPr="00DD73C2">
        <w:rPr>
          <w:rFonts w:ascii="Traditional Arabic" w:hAnsi="Traditional Arabic" w:hint="cs"/>
          <w:rtl/>
        </w:rPr>
        <w:t>می‌گوید</w:t>
      </w:r>
      <w:r w:rsidRPr="00DD73C2">
        <w:rPr>
          <w:rFonts w:ascii="Traditional Arabic" w:hAnsi="Traditional Arabic" w:hint="cs"/>
          <w:rtl/>
        </w:rPr>
        <w:t xml:space="preserve"> عن حد القواعد من النساء جاز لها ان تکشف رأسها و ذراعها. یا در بعضی جاها ان تضع الجلباب دارد. در نساء اهل ذمه </w:t>
      </w:r>
      <w:r w:rsidR="007F0E4D" w:rsidRPr="00DD73C2">
        <w:rPr>
          <w:rFonts w:ascii="Traditional Arabic" w:hAnsi="Traditional Arabic" w:hint="cs"/>
          <w:rtl/>
        </w:rPr>
        <w:t>می‌گوید</w:t>
      </w:r>
      <w:r w:rsidRPr="00DD73C2">
        <w:rPr>
          <w:rFonts w:ascii="Traditional Arabic" w:hAnsi="Traditional Arabic" w:hint="cs"/>
          <w:rtl/>
        </w:rPr>
        <w:t xml:space="preserve"> النظر الی رئوس نساء اهل الذمه. در روایت دیگر دارد </w:t>
      </w:r>
      <w:r w:rsidR="00DD73C2">
        <w:rPr>
          <w:rFonts w:ascii="Traditional Arabic" w:hAnsi="Traditional Arabic" w:hint="cs"/>
          <w:rtl/>
        </w:rPr>
        <w:t>«</w:t>
      </w:r>
      <w:r w:rsidR="00DD73C2" w:rsidRPr="00DD73C2">
        <w:rPr>
          <w:rFonts w:ascii="Traditional Arabic" w:hAnsi="Traditional Arabic"/>
          <w:color w:val="008000"/>
          <w:rtl/>
        </w:rPr>
        <w:t>لَا حُرْمَةَ لِنِسَاءِ أَهْلِ الذِّمَّةِ أَنْ يُنْظَرَ إِلَى شُعُورِهِنَّ وَ أَيْدِيهِنَّ</w:t>
      </w:r>
      <w:r w:rsidR="00DD73C2">
        <w:rPr>
          <w:rFonts w:ascii="Traditional Arabic" w:hAnsi="Traditional Arabic" w:hint="cs"/>
          <w:rtl/>
        </w:rPr>
        <w:t>»</w:t>
      </w:r>
      <w:r w:rsidR="00DD73C2">
        <w:rPr>
          <w:rStyle w:val="FootnoteReference"/>
          <w:rFonts w:ascii="Traditional Arabic" w:hAnsi="Traditional Arabic"/>
          <w:rtl/>
        </w:rPr>
        <w:footnoteReference w:id="1"/>
      </w:r>
      <w:r w:rsidR="00DD73C2">
        <w:rPr>
          <w:rFonts w:ascii="Traditional Arabic" w:hAnsi="Traditional Arabic" w:hint="cs"/>
          <w:rtl/>
        </w:rPr>
        <w:t>. در باب 113</w:t>
      </w:r>
      <w:r w:rsidR="00DD73C2" w:rsidRPr="00DD73C2">
        <w:rPr>
          <w:rFonts w:ascii="Traditional Arabic" w:hAnsi="Traditional Arabic"/>
          <w:rtl/>
        </w:rPr>
        <w:t xml:space="preserve"> </w:t>
      </w:r>
      <w:r w:rsidR="00DD73C2">
        <w:rPr>
          <w:rFonts w:ascii="Traditional Arabic" w:hAnsi="Traditional Arabic" w:hint="cs"/>
          <w:rtl/>
        </w:rPr>
        <w:t>«</w:t>
      </w:r>
      <w:r w:rsidR="00DD73C2" w:rsidRPr="00DD73C2">
        <w:rPr>
          <w:rFonts w:ascii="Traditional Arabic" w:hAnsi="Traditional Arabic"/>
          <w:color w:val="008000"/>
          <w:rtl/>
        </w:rPr>
        <w:t>لَا بَأْسَ بِالنَّظَرِ إِلَى رُءُوسِ أَهْلِ تِهَامَةَ وَ الْأَعْرَابِ وَ أَهْلِ السَّوَادِ وَ الْعُلُوج</w:t>
      </w:r>
      <w:r w:rsidR="00DD73C2">
        <w:rPr>
          <w:rFonts w:ascii="Traditional Arabic" w:hAnsi="Traditional Arabic" w:hint="cs"/>
          <w:rtl/>
        </w:rPr>
        <w:t>»</w:t>
      </w:r>
      <w:r w:rsidR="00DD73C2" w:rsidRPr="00DD73C2">
        <w:rPr>
          <w:rFonts w:ascii="Traditional Arabic" w:hAnsi="Traditional Arabic"/>
          <w:rtl/>
        </w:rPr>
        <w:t>‏</w:t>
      </w:r>
      <w:r w:rsidR="00DD73C2">
        <w:rPr>
          <w:rStyle w:val="FootnoteReference"/>
          <w:rFonts w:ascii="Traditional Arabic" w:hAnsi="Traditional Arabic"/>
          <w:rtl/>
        </w:rPr>
        <w:footnoteReference w:id="2"/>
      </w:r>
      <w:r w:rsidRPr="00DD73C2">
        <w:rPr>
          <w:rFonts w:ascii="Traditional Arabic" w:hAnsi="Traditional Arabic" w:hint="cs"/>
          <w:rtl/>
        </w:rPr>
        <w:t xml:space="preserve">. این استثنائات همه بحث شعر و جسد و رأس و امثال </w:t>
      </w:r>
      <w:r w:rsidR="007F0E4D" w:rsidRPr="00DD73C2">
        <w:rPr>
          <w:rFonts w:ascii="Traditional Arabic" w:hAnsi="Traditional Arabic" w:hint="cs"/>
          <w:rtl/>
        </w:rPr>
        <w:t>این‌هاست</w:t>
      </w:r>
      <w:r w:rsidR="005606C4" w:rsidRPr="00DD73C2">
        <w:rPr>
          <w:rFonts w:ascii="Traditional Arabic" w:hAnsi="Traditional Arabic" w:hint="cs"/>
          <w:rtl/>
        </w:rPr>
        <w:t xml:space="preserve">. به همین ترتیب ملاحظه بفرمایید در بحث وجه و کفین به این صراحت و روشنی در چند روایت آمده که خیلی محدود است. این مجموعه روایاتی است که اگر ملاحظه شود </w:t>
      </w:r>
      <w:r w:rsidR="007F0E4D" w:rsidRPr="00DD73C2">
        <w:rPr>
          <w:rFonts w:ascii="Traditional Arabic" w:hAnsi="Traditional Arabic" w:hint="cs"/>
          <w:rtl/>
        </w:rPr>
        <w:t>می‌بینید</w:t>
      </w:r>
      <w:r w:rsidR="005606C4" w:rsidRPr="00DD73C2">
        <w:rPr>
          <w:rFonts w:ascii="Traditional Arabic" w:hAnsi="Traditional Arabic" w:hint="cs"/>
          <w:rtl/>
        </w:rPr>
        <w:t xml:space="preserve"> که محور شعر و ذراع و رئوس است و کمتر به وجه و کفین پرداخته شده. در ابواب مقدمات نکاح از باب 90 به بعد تا اواخر </w:t>
      </w:r>
      <w:r w:rsidR="007F0E4D" w:rsidRPr="00DD73C2">
        <w:rPr>
          <w:rFonts w:ascii="Traditional Arabic" w:hAnsi="Traditional Arabic" w:hint="cs"/>
          <w:rtl/>
        </w:rPr>
        <w:t>می‌بینید</w:t>
      </w:r>
      <w:r w:rsidR="005606C4" w:rsidRPr="00DD73C2">
        <w:rPr>
          <w:rFonts w:ascii="Traditional Arabic" w:hAnsi="Traditional Arabic" w:hint="cs"/>
          <w:rtl/>
        </w:rPr>
        <w:t xml:space="preserve"> که </w:t>
      </w:r>
      <w:r w:rsidR="007F0E4D" w:rsidRPr="00DD73C2">
        <w:rPr>
          <w:rFonts w:ascii="Traditional Arabic" w:hAnsi="Traditional Arabic" w:hint="cs"/>
          <w:rtl/>
        </w:rPr>
        <w:t>سؤال</w:t>
      </w:r>
      <w:r w:rsidR="005606C4" w:rsidRPr="00DD73C2">
        <w:rPr>
          <w:rFonts w:ascii="Traditional Arabic" w:hAnsi="Traditional Arabic" w:hint="cs"/>
          <w:rtl/>
        </w:rPr>
        <w:t xml:space="preserve"> و </w:t>
      </w:r>
      <w:r w:rsidR="007F0E4D" w:rsidRPr="00DD73C2">
        <w:rPr>
          <w:rFonts w:ascii="Traditional Arabic" w:hAnsi="Traditional Arabic" w:hint="cs"/>
          <w:rtl/>
        </w:rPr>
        <w:t>جواب‌ها</w:t>
      </w:r>
      <w:r w:rsidR="005606C4"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عمدتاً</w:t>
      </w:r>
      <w:r w:rsidR="005606C4" w:rsidRPr="00DD73C2">
        <w:rPr>
          <w:rFonts w:ascii="Traditional Arabic" w:hAnsi="Traditional Arabic" w:hint="cs"/>
          <w:rtl/>
        </w:rPr>
        <w:t xml:space="preserve"> بر محور شعر و ذراعین و رأس و امثال </w:t>
      </w:r>
      <w:r w:rsidR="007F0E4D" w:rsidRPr="00DD73C2">
        <w:rPr>
          <w:rFonts w:ascii="Traditional Arabic" w:hAnsi="Traditional Arabic" w:hint="cs"/>
          <w:rtl/>
        </w:rPr>
        <w:t>این‌هاست</w:t>
      </w:r>
      <w:r w:rsidR="005606C4" w:rsidRPr="00DD73C2">
        <w:rPr>
          <w:rFonts w:ascii="Traditional Arabic" w:hAnsi="Traditional Arabic" w:hint="cs"/>
          <w:rtl/>
        </w:rPr>
        <w:t xml:space="preserve">. این مقدمه اول که محور </w:t>
      </w:r>
      <w:r w:rsidR="007F0E4D" w:rsidRPr="00DD73C2">
        <w:rPr>
          <w:rFonts w:ascii="Traditional Arabic" w:hAnsi="Traditional Arabic" w:hint="cs"/>
          <w:rtl/>
        </w:rPr>
        <w:t>این‌هاست</w:t>
      </w:r>
      <w:r w:rsidR="005606C4" w:rsidRPr="00DD73C2">
        <w:rPr>
          <w:rFonts w:ascii="Traditional Arabic" w:hAnsi="Traditional Arabic" w:hint="cs"/>
          <w:rtl/>
        </w:rPr>
        <w:t xml:space="preserve"> و وجه و کفین بسیار کم </w:t>
      </w:r>
      <w:r w:rsidR="007F0E4D" w:rsidRPr="00DD73C2">
        <w:rPr>
          <w:rFonts w:ascii="Traditional Arabic" w:hAnsi="Traditional Arabic" w:hint="cs"/>
          <w:rtl/>
        </w:rPr>
        <w:t>موردبحث</w:t>
      </w:r>
      <w:r w:rsidR="005606C4"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قرارگرفته</w:t>
      </w:r>
      <w:r w:rsidR="005606C4" w:rsidRPr="00DD73C2">
        <w:rPr>
          <w:rFonts w:ascii="Traditional Arabic" w:hAnsi="Traditional Arabic" w:hint="cs"/>
          <w:rtl/>
        </w:rPr>
        <w:t xml:space="preserve"> است. </w:t>
      </w:r>
    </w:p>
    <w:p w:rsidR="005606C4" w:rsidRPr="00DD73C2" w:rsidRDefault="005606C4" w:rsidP="00EA4E84">
      <w:pPr>
        <w:pStyle w:val="ListParagraph"/>
        <w:numPr>
          <w:ilvl w:val="0"/>
          <w:numId w:val="39"/>
        </w:numPr>
        <w:rPr>
          <w:rFonts w:ascii="Traditional Arabic" w:hAnsi="Traditional Arabic"/>
        </w:rPr>
      </w:pPr>
      <w:r w:rsidRPr="00DD73C2">
        <w:rPr>
          <w:rFonts w:ascii="Traditional Arabic" w:hAnsi="Traditional Arabic" w:hint="cs"/>
          <w:rtl/>
        </w:rPr>
        <w:t xml:space="preserve">محوریت </w:t>
      </w:r>
      <w:r w:rsidR="007F0E4D" w:rsidRPr="00DD73C2">
        <w:rPr>
          <w:rFonts w:ascii="Traditional Arabic" w:hAnsi="Traditional Arabic" w:hint="cs"/>
          <w:rtl/>
        </w:rPr>
        <w:t>این‌ها</w:t>
      </w:r>
      <w:r w:rsidRPr="00DD73C2">
        <w:rPr>
          <w:rFonts w:ascii="Traditional Arabic" w:hAnsi="Traditional Arabic" w:hint="cs"/>
          <w:rtl/>
        </w:rPr>
        <w:t xml:space="preserve"> و طرح غالبی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و جواب در باب </w:t>
      </w:r>
      <w:r w:rsidR="007F0E4D" w:rsidRPr="00DD73C2">
        <w:rPr>
          <w:rFonts w:ascii="Traditional Arabic" w:hAnsi="Traditional Arabic" w:hint="cs"/>
          <w:rtl/>
        </w:rPr>
        <w:t>این‌ها</w:t>
      </w:r>
      <w:r w:rsidRPr="00DD73C2">
        <w:rPr>
          <w:rFonts w:ascii="Traditional Arabic" w:hAnsi="Traditional Arabic" w:hint="cs"/>
          <w:rtl/>
        </w:rPr>
        <w:t xml:space="preserve"> نسبتش با وجه و کفین چیست؟ </w:t>
      </w:r>
      <w:r w:rsidR="007F0E4D" w:rsidRPr="00DD73C2">
        <w:rPr>
          <w:rFonts w:ascii="Traditional Arabic" w:hAnsi="Traditional Arabic" w:hint="cs"/>
          <w:rtl/>
        </w:rPr>
        <w:t>یک‌بار</w:t>
      </w:r>
      <w:r w:rsidRPr="00DD73C2">
        <w:rPr>
          <w:rFonts w:ascii="Traditional Arabic" w:hAnsi="Traditional Arabic" w:hint="cs"/>
          <w:rtl/>
        </w:rPr>
        <w:t xml:space="preserve"> کسی </w:t>
      </w:r>
      <w:r w:rsidR="007F0E4D" w:rsidRPr="00DD73C2">
        <w:rPr>
          <w:rFonts w:ascii="Traditional Arabic" w:hAnsi="Traditional Arabic" w:hint="cs"/>
          <w:rtl/>
        </w:rPr>
        <w:t>می‌گوید</w:t>
      </w:r>
      <w:r w:rsidRPr="00DD73C2">
        <w:rPr>
          <w:rFonts w:ascii="Traditional Arabic" w:hAnsi="Traditional Arabic" w:hint="cs"/>
          <w:rtl/>
        </w:rPr>
        <w:t xml:space="preserve"> نسبتش با وجه و کفین به این شکل است که وجه و کفین مفروض بوده نگاه به آن حرام است. با این سازگار نیست. احتمال بعدی اینکه وجه و کفین مسکوت است. این نکته مهمی است</w:t>
      </w:r>
      <w:r w:rsidR="00DD73C2">
        <w:rPr>
          <w:rFonts w:ascii="Traditional Arabic" w:hAnsi="Traditional Arabic"/>
          <w:rtl/>
        </w:rPr>
        <w:t xml:space="preserve">؛ </w:t>
      </w:r>
      <w:r w:rsidRPr="00DD73C2">
        <w:rPr>
          <w:rFonts w:ascii="Traditional Arabic" w:hAnsi="Traditional Arabic" w:hint="cs"/>
          <w:rtl/>
        </w:rPr>
        <w:t xml:space="preserve">یعنی محل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قرار نگرفته است. این هم عرفا خیلی </w:t>
      </w:r>
      <w:r w:rsidRPr="00DD73C2">
        <w:rPr>
          <w:rFonts w:ascii="Traditional Arabic" w:hAnsi="Traditional Arabic" w:hint="cs"/>
          <w:rtl/>
        </w:rPr>
        <w:lastRenderedPageBreak/>
        <w:t>معقول نیست</w:t>
      </w:r>
      <w:r w:rsidR="00DD73C2">
        <w:rPr>
          <w:rFonts w:ascii="Traditional Arabic" w:hAnsi="Traditional Arabic"/>
          <w:rtl/>
        </w:rPr>
        <w:t xml:space="preserve">؛ </w:t>
      </w:r>
      <w:r w:rsidRPr="00DD73C2">
        <w:rPr>
          <w:rFonts w:ascii="Traditional Arabic" w:hAnsi="Traditional Arabic" w:hint="cs"/>
          <w:rtl/>
        </w:rPr>
        <w:t xml:space="preserve">زیرا امری که بیشتر محل ابتلا است و اگر محل تردید و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بود باید </w:t>
      </w:r>
      <w:r w:rsidR="007F0E4D" w:rsidRPr="00DD73C2">
        <w:rPr>
          <w:rFonts w:ascii="Traditional Arabic" w:hAnsi="Traditional Arabic" w:hint="cs"/>
          <w:rtl/>
        </w:rPr>
        <w:t>می‌گفتند</w:t>
      </w:r>
      <w:r w:rsidRPr="00DD73C2">
        <w:rPr>
          <w:rFonts w:ascii="Traditional Arabic" w:hAnsi="Traditional Arabic" w:hint="cs"/>
          <w:rtl/>
        </w:rPr>
        <w:t xml:space="preserve">. لذا این دو احتمال خیلی معقول نیست. پس بیشترین </w:t>
      </w:r>
      <w:r w:rsidR="007F0E4D" w:rsidRPr="00DD73C2">
        <w:rPr>
          <w:rFonts w:ascii="Traditional Arabic" w:hAnsi="Traditional Arabic" w:hint="cs"/>
          <w:rtl/>
        </w:rPr>
        <w:t>سؤالات</w:t>
      </w:r>
      <w:r w:rsidRPr="00DD73C2">
        <w:rPr>
          <w:rFonts w:ascii="Traditional Arabic" w:hAnsi="Traditional Arabic" w:hint="cs"/>
          <w:rtl/>
        </w:rPr>
        <w:t xml:space="preserve"> و جوابات پیرامون جسد و شعر و ذراع و غیر وجه و کفین است. در مورد وجه و کفین بسیاری از روایات </w:t>
      </w:r>
      <w:r w:rsidR="007F0E4D" w:rsidRPr="00DD73C2">
        <w:rPr>
          <w:rFonts w:ascii="Traditional Arabic" w:hAnsi="Traditional Arabic" w:hint="cs"/>
          <w:rtl/>
        </w:rPr>
        <w:t>اصلاً</w:t>
      </w:r>
      <w:r w:rsidRPr="00DD73C2">
        <w:rPr>
          <w:rFonts w:ascii="Traditional Arabic" w:hAnsi="Traditional Arabic" w:hint="cs"/>
          <w:rtl/>
        </w:rPr>
        <w:t xml:space="preserve"> اسمی از وجه و کفین نیاوردند شاید 20 روایت باشد که غیر وجه و کفین را </w:t>
      </w:r>
      <w:r w:rsidR="007F0E4D" w:rsidRPr="00DD73C2">
        <w:rPr>
          <w:rFonts w:ascii="Traditional Arabic" w:hAnsi="Traditional Arabic" w:hint="cs"/>
          <w:rtl/>
        </w:rPr>
        <w:t>می‌گوید</w:t>
      </w:r>
      <w:r w:rsidRPr="00DD73C2">
        <w:rPr>
          <w:rFonts w:ascii="Traditional Arabic" w:hAnsi="Traditional Arabic" w:hint="cs"/>
          <w:rtl/>
        </w:rPr>
        <w:t xml:space="preserve"> و اسمی از وجه و کفین نیست. این اسم نبردن یا به دلیل این است که حرام بوده که بعید است. یا به دلیل این است که نه کار به جواز نه حرمت است و مسکوت و مغفول مانده است. </w:t>
      </w:r>
      <w:r w:rsidR="007F0E4D" w:rsidRPr="00DD73C2">
        <w:rPr>
          <w:rFonts w:ascii="Traditional Arabic" w:hAnsi="Traditional Arabic" w:hint="cs"/>
          <w:rtl/>
        </w:rPr>
        <w:t>این‌همه</w:t>
      </w:r>
      <w:r w:rsidRPr="00DD73C2">
        <w:rPr>
          <w:rFonts w:ascii="Traditional Arabic" w:hAnsi="Traditional Arabic" w:hint="cs"/>
          <w:rtl/>
        </w:rPr>
        <w:t xml:space="preserve"> روایات که درباره غیر وجه و کفین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می‌کند</w:t>
      </w:r>
      <w:r w:rsidRPr="00DD73C2">
        <w:rPr>
          <w:rFonts w:ascii="Traditional Arabic" w:hAnsi="Traditional Arabic" w:hint="cs"/>
          <w:rtl/>
        </w:rPr>
        <w:t xml:space="preserve"> چه نسبتی با وجه و کفین دارد. حرام که معلوم است نیست. مسکوت یا مغفول بودن هم بعید است چون موضوعی که بیش از همه محل ابتلاست کمترین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از آن بشود به حیثی که چه روایات مانعه چه مجوزه اگر دقت کنید حدود دو یا سه تا مربوط</w:t>
      </w:r>
      <w:r w:rsidR="00DD73C2">
        <w:rPr>
          <w:rFonts w:ascii="Traditional Arabic" w:hAnsi="Traditional Arabic" w:hint="cs"/>
          <w:rtl/>
        </w:rPr>
        <w:t xml:space="preserve"> به وجه و کفین است و بقیه با تمه</w:t>
      </w:r>
      <w:r w:rsidRPr="00DD73C2">
        <w:rPr>
          <w:rFonts w:ascii="Traditional Arabic" w:hAnsi="Traditional Arabic" w:hint="cs"/>
          <w:rtl/>
        </w:rPr>
        <w:t xml:space="preserve">لات خاصی </w:t>
      </w:r>
      <w:r w:rsidR="007F0E4D" w:rsidRPr="00DD73C2">
        <w:rPr>
          <w:rFonts w:ascii="Traditional Arabic" w:hAnsi="Traditional Arabic" w:hint="cs"/>
          <w:rtl/>
        </w:rPr>
        <w:t>می‌گفتیم</w:t>
      </w:r>
      <w:r w:rsidRPr="00DD73C2">
        <w:rPr>
          <w:rFonts w:ascii="Traditional Arabic" w:hAnsi="Traditional Arabic" w:hint="cs"/>
          <w:rtl/>
        </w:rPr>
        <w:t xml:space="preserve"> مربوط به وجه و کفین است. اینکه بحثی </w:t>
      </w:r>
      <w:r w:rsidR="007F0E4D" w:rsidRPr="00DD73C2">
        <w:rPr>
          <w:rFonts w:ascii="Traditional Arabic" w:hAnsi="Traditional Arabic" w:hint="cs"/>
          <w:rtl/>
        </w:rPr>
        <w:t>این‌قدر</w:t>
      </w:r>
      <w:r w:rsidRPr="00DD73C2">
        <w:rPr>
          <w:rFonts w:ascii="Traditional Arabic" w:hAnsi="Traditional Arabic" w:hint="cs"/>
          <w:rtl/>
        </w:rPr>
        <w:t xml:space="preserve"> مورد ابتلا باشد و </w:t>
      </w:r>
      <w:r w:rsidR="007F0E4D" w:rsidRPr="00DD73C2">
        <w:rPr>
          <w:rFonts w:ascii="Traditional Arabic" w:hAnsi="Traditional Arabic" w:hint="cs"/>
          <w:rtl/>
        </w:rPr>
        <w:t>این‌قدر</w:t>
      </w:r>
      <w:r w:rsidRPr="00DD73C2">
        <w:rPr>
          <w:rFonts w:ascii="Traditional Arabic" w:hAnsi="Traditional Arabic" w:hint="cs"/>
          <w:rtl/>
        </w:rPr>
        <w:t xml:space="preserve"> کم از آن صحبت شود. با جواز بیشتر سازگار است تا حرام. این استدلال از منظر کلان به روایت است. در حدود 20 جا که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شده همه در مورد رأس و جسد و ذراع و ساق و ... است که در بعضی جاها </w:t>
      </w:r>
      <w:r w:rsidR="007F0E4D" w:rsidRPr="00DD73C2">
        <w:rPr>
          <w:rFonts w:ascii="Traditional Arabic" w:hAnsi="Traditional Arabic" w:hint="cs"/>
          <w:rtl/>
        </w:rPr>
        <w:t>می‌شود</w:t>
      </w:r>
      <w:r w:rsidRPr="00DD73C2">
        <w:rPr>
          <w:rFonts w:ascii="Traditional Arabic" w:hAnsi="Traditional Arabic" w:hint="cs"/>
          <w:rtl/>
        </w:rPr>
        <w:t xml:space="preserve"> بعضی جاها نه. این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و جواب </w:t>
      </w:r>
      <w:r w:rsidR="007F0E4D" w:rsidRPr="00DD73C2">
        <w:rPr>
          <w:rFonts w:ascii="Traditional Arabic" w:hAnsi="Traditional Arabic" w:hint="cs"/>
          <w:rtl/>
        </w:rPr>
        <w:t>نشان‌دهنده</w:t>
      </w:r>
      <w:r w:rsidRPr="00DD73C2">
        <w:rPr>
          <w:rFonts w:ascii="Traditional Arabic" w:hAnsi="Traditional Arabic" w:hint="cs"/>
          <w:rtl/>
        </w:rPr>
        <w:t xml:space="preserve"> این است که قصه وجه و کفین معلوم است که جایز است. دو سه صورت خاصه که در روایت گفتیم باشد بعید است. </w:t>
      </w:r>
      <w:r w:rsidR="007F0E4D" w:rsidRPr="00DD73C2">
        <w:rPr>
          <w:rFonts w:ascii="Traditional Arabic" w:hAnsi="Traditional Arabic" w:hint="cs"/>
          <w:rtl/>
        </w:rPr>
        <w:t>این‌که</w:t>
      </w:r>
      <w:r w:rsidRPr="00DD73C2">
        <w:rPr>
          <w:rFonts w:ascii="Traditional Arabic" w:hAnsi="Traditional Arabic" w:hint="cs"/>
          <w:rtl/>
        </w:rPr>
        <w:t xml:space="preserve"> کمتری توجه به وجه و کفین شده چرا؟ مورد ابتلا نبوده که بوده. مورد ابتلا بوده و حرام </w:t>
      </w:r>
      <w:r w:rsidR="007F0E4D" w:rsidRPr="00DD73C2">
        <w:rPr>
          <w:rFonts w:ascii="Traditional Arabic" w:hAnsi="Traditional Arabic" w:hint="cs"/>
          <w:rtl/>
        </w:rPr>
        <w:t>می‌دانستند</w:t>
      </w:r>
      <w:r w:rsidRPr="00DD73C2">
        <w:rPr>
          <w:rFonts w:ascii="Traditional Arabic" w:hAnsi="Traditional Arabic" w:hint="cs"/>
          <w:rtl/>
        </w:rPr>
        <w:t xml:space="preserve"> این هم خیلی بعید است که از حرمت نظر و عدم حرمت در بقیه جاها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کند ولی مفروضش این باشد که در وجه و کفین نظر حرام است. یا بگوییم این امر مغفول و مسکوت است و </w:t>
      </w:r>
      <w:r w:rsidR="007F0E4D" w:rsidRPr="00DD73C2">
        <w:rPr>
          <w:rFonts w:ascii="Traditional Arabic" w:hAnsi="Traditional Arabic" w:hint="cs"/>
          <w:rtl/>
        </w:rPr>
        <w:t>درصدد</w:t>
      </w:r>
      <w:r w:rsidRPr="00DD73C2">
        <w:rPr>
          <w:rFonts w:ascii="Traditional Arabic" w:hAnsi="Traditional Arabic" w:hint="cs"/>
          <w:rtl/>
        </w:rPr>
        <w:t xml:space="preserve"> آن نیست این با نگاه جمعی بعید است که این امر با </w:t>
      </w:r>
      <w:r w:rsidR="007F0E4D" w:rsidRPr="00DD73C2">
        <w:rPr>
          <w:rFonts w:ascii="Traditional Arabic" w:hAnsi="Traditional Arabic" w:hint="cs"/>
          <w:rtl/>
        </w:rPr>
        <w:t>این‌قدر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ابتلای</w:t>
      </w:r>
      <w:r w:rsidRPr="00DD73C2">
        <w:rPr>
          <w:rFonts w:ascii="Traditional Arabic" w:hAnsi="Traditional Arabic" w:hint="cs"/>
          <w:rtl/>
        </w:rPr>
        <w:t xml:space="preserve"> کمتری پرسش و پاسخ از او بشود. </w:t>
      </w:r>
      <w:r w:rsidR="007F0E4D" w:rsidRPr="00DD73C2">
        <w:rPr>
          <w:rFonts w:ascii="Traditional Arabic" w:hAnsi="Traditional Arabic" w:hint="cs"/>
          <w:rtl/>
        </w:rPr>
        <w:t>هیچ‌کدام</w:t>
      </w:r>
      <w:r w:rsidRPr="00DD73C2">
        <w:rPr>
          <w:rFonts w:ascii="Traditional Arabic" w:hAnsi="Traditional Arabic" w:hint="cs"/>
          <w:rtl/>
        </w:rPr>
        <w:t xml:space="preserve"> از </w:t>
      </w:r>
      <w:r w:rsidR="007F0E4D" w:rsidRPr="00DD73C2">
        <w:rPr>
          <w:rFonts w:ascii="Traditional Arabic" w:hAnsi="Traditional Arabic" w:hint="cs"/>
          <w:rtl/>
        </w:rPr>
        <w:t>این‌ها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موردقبول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نمی‌تواند</w:t>
      </w:r>
      <w:r w:rsidRPr="00DD73C2">
        <w:rPr>
          <w:rFonts w:ascii="Traditional Arabic" w:hAnsi="Traditional Arabic" w:hint="cs"/>
          <w:rtl/>
        </w:rPr>
        <w:t xml:space="preserve"> باشد. چه حرمت مفروض باشد یا اینکه بگوییم مغفول است یا اینکه بگوییم مسکوت است. مغفول و مسکوت بودن </w:t>
      </w:r>
      <w:r w:rsidR="007F0E4D" w:rsidRPr="00DD73C2">
        <w:rPr>
          <w:rFonts w:ascii="Traditional Arabic" w:hAnsi="Traditional Arabic" w:hint="cs"/>
          <w:rtl/>
        </w:rPr>
        <w:t>به‌ویژه</w:t>
      </w:r>
      <w:r w:rsidRPr="00DD73C2">
        <w:rPr>
          <w:rFonts w:ascii="Traditional Arabic" w:hAnsi="Traditional Arabic" w:hint="cs"/>
          <w:rtl/>
        </w:rPr>
        <w:t xml:space="preserve"> با نگاه جمعی بعید است به خاطر کثرت </w:t>
      </w:r>
      <w:r w:rsidR="007F0E4D" w:rsidRPr="00DD73C2">
        <w:rPr>
          <w:rFonts w:ascii="Traditional Arabic" w:hAnsi="Traditional Arabic" w:hint="cs"/>
          <w:rtl/>
        </w:rPr>
        <w:t>ابتلای</w:t>
      </w:r>
      <w:r w:rsidRPr="00DD73C2">
        <w:rPr>
          <w:rFonts w:ascii="Traditional Arabic" w:hAnsi="Traditional Arabic" w:hint="cs"/>
          <w:rtl/>
        </w:rPr>
        <w:t xml:space="preserve">. اینکه از چیزی که کمتر مورد ابتلا است بیشترین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شود و چیزی که بیشتر مورد ابتلاست </w:t>
      </w:r>
      <w:r w:rsidR="007F0E4D" w:rsidRPr="00DD73C2">
        <w:rPr>
          <w:rFonts w:ascii="Traditional Arabic" w:hAnsi="Traditional Arabic" w:hint="cs"/>
          <w:rtl/>
        </w:rPr>
        <w:t>اصلاً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نشود یا خیلی کم شود. </w:t>
      </w:r>
      <w:r w:rsidR="007F0E4D" w:rsidRPr="00DD73C2">
        <w:rPr>
          <w:rFonts w:ascii="Traditional Arabic" w:hAnsi="Traditional Arabic" w:hint="cs"/>
          <w:rtl/>
        </w:rPr>
        <w:t>این‌ها</w:t>
      </w:r>
      <w:r w:rsidRPr="00DD73C2">
        <w:rPr>
          <w:rFonts w:ascii="Traditional Arabic" w:hAnsi="Traditional Arabic" w:hint="cs"/>
          <w:rtl/>
        </w:rPr>
        <w:t xml:space="preserve"> همه به خاطر کثرت </w:t>
      </w:r>
      <w:r w:rsidR="007F0E4D" w:rsidRPr="00DD73C2">
        <w:rPr>
          <w:rFonts w:ascii="Traditional Arabic" w:hAnsi="Traditional Arabic" w:hint="cs"/>
          <w:rtl/>
        </w:rPr>
        <w:t>ابتلای</w:t>
      </w:r>
      <w:r w:rsidRPr="00DD73C2">
        <w:rPr>
          <w:rFonts w:ascii="Traditional Arabic" w:hAnsi="Traditional Arabic" w:hint="cs"/>
          <w:rtl/>
        </w:rPr>
        <w:t xml:space="preserve"> </w:t>
      </w:r>
      <w:r w:rsidR="007F0E4D" w:rsidRPr="00DD73C2">
        <w:rPr>
          <w:rFonts w:ascii="Traditional Arabic" w:hAnsi="Traditional Arabic" w:hint="cs"/>
          <w:rtl/>
        </w:rPr>
        <w:t>نمی‌تواند</w:t>
      </w:r>
      <w:r w:rsidRPr="00DD73C2">
        <w:rPr>
          <w:rFonts w:ascii="Traditional Arabic" w:hAnsi="Traditional Arabic" w:hint="cs"/>
          <w:rtl/>
        </w:rPr>
        <w:t xml:space="preserve"> پذیرفته شود. پس همان صورت باقی </w:t>
      </w:r>
      <w:r w:rsidR="007F0E4D" w:rsidRPr="00DD73C2">
        <w:rPr>
          <w:rFonts w:ascii="Traditional Arabic" w:hAnsi="Traditional Arabic" w:hint="cs"/>
          <w:rtl/>
        </w:rPr>
        <w:t>می‌ماند</w:t>
      </w:r>
      <w:r w:rsidRPr="00DD73C2">
        <w:rPr>
          <w:rFonts w:ascii="Traditional Arabic" w:hAnsi="Traditional Arabic" w:hint="cs"/>
          <w:rtl/>
        </w:rPr>
        <w:t xml:space="preserve"> که </w:t>
      </w:r>
      <w:r w:rsidR="007F0E4D" w:rsidRPr="00DD73C2">
        <w:rPr>
          <w:rFonts w:ascii="Traditional Arabic" w:hAnsi="Traditional Arabic" w:hint="cs"/>
          <w:rtl/>
        </w:rPr>
        <w:t>این‌ها</w:t>
      </w:r>
      <w:r w:rsidRPr="00DD73C2">
        <w:rPr>
          <w:rFonts w:ascii="Traditional Arabic" w:hAnsi="Traditional Arabic" w:hint="cs"/>
          <w:rtl/>
        </w:rPr>
        <w:t xml:space="preserve"> جوازش مفروض بوده است و در </w:t>
      </w:r>
      <w:r w:rsidR="007F0E4D" w:rsidRPr="00DD73C2">
        <w:rPr>
          <w:rFonts w:ascii="Traditional Arabic" w:hAnsi="Traditional Arabic" w:hint="cs"/>
          <w:rtl/>
        </w:rPr>
        <w:t>معاشرت‌ها</w:t>
      </w:r>
      <w:r w:rsidRPr="00DD73C2">
        <w:rPr>
          <w:rFonts w:ascii="Traditional Arabic" w:hAnsi="Traditional Arabic" w:hint="cs"/>
          <w:rtl/>
        </w:rPr>
        <w:t xml:space="preserve"> امر متعارفی بوده و محل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نیست و ارتکاز جاری بوده و لذا کمتر </w:t>
      </w:r>
      <w:r w:rsidR="007F0E4D" w:rsidRPr="00DD73C2">
        <w:rPr>
          <w:rFonts w:ascii="Traditional Arabic" w:hAnsi="Traditional Arabic" w:hint="cs"/>
          <w:rtl/>
        </w:rPr>
        <w:t>سؤال</w:t>
      </w:r>
      <w:r w:rsidRPr="00DD73C2">
        <w:rPr>
          <w:rFonts w:ascii="Traditional Arabic" w:hAnsi="Traditional Arabic" w:hint="cs"/>
          <w:rtl/>
        </w:rPr>
        <w:t xml:space="preserve"> شده است. </w:t>
      </w:r>
      <w:r w:rsidR="00EA4E84" w:rsidRPr="00DD73C2">
        <w:rPr>
          <w:rFonts w:ascii="Traditional Arabic" w:hAnsi="Traditional Arabic" w:hint="cs"/>
          <w:rtl/>
        </w:rPr>
        <w:t xml:space="preserve">نقطه بزنگاه کثرت </w:t>
      </w:r>
      <w:r w:rsidR="007F0E4D" w:rsidRPr="00DD73C2">
        <w:rPr>
          <w:rFonts w:ascii="Traditional Arabic" w:hAnsi="Traditional Arabic" w:hint="cs"/>
          <w:rtl/>
        </w:rPr>
        <w:t>ابتلای</w:t>
      </w:r>
      <w:r w:rsidR="00EA4E84" w:rsidRPr="00DD73C2">
        <w:rPr>
          <w:rFonts w:ascii="Traditional Arabic" w:hAnsi="Traditional Arabic" w:hint="cs"/>
          <w:rtl/>
        </w:rPr>
        <w:t xml:space="preserve"> نظر به وجه و کفین در مقایسه با سایر اعضا است.</w:t>
      </w:r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 xml:space="preserve">پس این استدلال مبتنی بر این بود که </w:t>
      </w:r>
      <w:r w:rsidR="007F0E4D" w:rsidRPr="00DD73C2">
        <w:rPr>
          <w:rFonts w:hint="cs"/>
          <w:rtl/>
        </w:rPr>
        <w:t>اولاً</w:t>
      </w:r>
      <w:r w:rsidRPr="00DD73C2">
        <w:rPr>
          <w:rFonts w:hint="cs"/>
          <w:rtl/>
        </w:rPr>
        <w:t xml:space="preserve"> بیشترین </w:t>
      </w:r>
      <w:r w:rsidR="007F0E4D" w:rsidRPr="00DD73C2">
        <w:rPr>
          <w:rFonts w:hint="cs"/>
          <w:rtl/>
        </w:rPr>
        <w:t>سؤالات</w:t>
      </w:r>
      <w:r w:rsidRPr="00DD73C2">
        <w:rPr>
          <w:rFonts w:hint="cs"/>
          <w:rtl/>
        </w:rPr>
        <w:t xml:space="preserve"> در روایات متوجه به غیر وجه و کفین اعم از شعر و ذراع و ساق و جسد و امثال </w:t>
      </w:r>
      <w:r w:rsidR="007F0E4D" w:rsidRPr="00DD73C2">
        <w:rPr>
          <w:rFonts w:hint="cs"/>
          <w:rtl/>
        </w:rPr>
        <w:t>این‌ها</w:t>
      </w:r>
      <w:r w:rsidRPr="00DD73C2">
        <w:rPr>
          <w:rFonts w:hint="cs"/>
          <w:rtl/>
        </w:rPr>
        <w:t xml:space="preserve"> است</w:t>
      </w:r>
      <w:r w:rsidR="00DD73C2">
        <w:rPr>
          <w:rtl/>
        </w:rPr>
        <w:t>؛ و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ثانیاً</w:t>
      </w:r>
      <w:r w:rsidRPr="00DD73C2">
        <w:rPr>
          <w:rFonts w:hint="cs"/>
          <w:rtl/>
        </w:rPr>
        <w:t xml:space="preserve"> وجه و کفین بیشتر </w:t>
      </w:r>
      <w:r w:rsidR="007F0E4D" w:rsidRPr="00DD73C2">
        <w:rPr>
          <w:rFonts w:hint="cs"/>
          <w:rtl/>
        </w:rPr>
        <w:t>مبتلابه</w:t>
      </w:r>
      <w:r w:rsidRPr="00DD73C2">
        <w:rPr>
          <w:rFonts w:hint="cs"/>
          <w:rtl/>
        </w:rPr>
        <w:t xml:space="preserve"> است. نتیجه اینکه آنکه بیشتر مورد ابتلا بوده کمتر مورد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قرارگرفته</w:t>
      </w:r>
      <w:r w:rsidRPr="00DD73C2">
        <w:rPr>
          <w:rFonts w:hint="cs"/>
          <w:rtl/>
        </w:rPr>
        <w:t xml:space="preserve">. پاسخ این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این است:</w:t>
      </w:r>
    </w:p>
    <w:p w:rsidR="00EA4E84" w:rsidRPr="00DD73C2" w:rsidRDefault="00EA4E84" w:rsidP="00EA4E84">
      <w:pPr>
        <w:pStyle w:val="ListParagraph"/>
        <w:numPr>
          <w:ilvl w:val="0"/>
          <w:numId w:val="40"/>
        </w:numPr>
        <w:rPr>
          <w:rFonts w:ascii="Traditional Arabic" w:hAnsi="Traditional Arabic"/>
        </w:rPr>
      </w:pPr>
      <w:r w:rsidRPr="00DD73C2">
        <w:rPr>
          <w:rFonts w:ascii="Traditional Arabic" w:hAnsi="Traditional Arabic" w:hint="cs"/>
          <w:rtl/>
        </w:rPr>
        <w:t>یا چون مفروض بوده حرام است که درست نیست.</w:t>
      </w:r>
    </w:p>
    <w:p w:rsidR="00EA4E84" w:rsidRPr="00DD73C2" w:rsidRDefault="00EA4E84" w:rsidP="00EA4E84">
      <w:pPr>
        <w:pStyle w:val="ListParagraph"/>
        <w:numPr>
          <w:ilvl w:val="0"/>
          <w:numId w:val="40"/>
        </w:numPr>
        <w:rPr>
          <w:rFonts w:ascii="Traditional Arabic" w:hAnsi="Traditional Arabic"/>
        </w:rPr>
      </w:pPr>
      <w:r w:rsidRPr="00DD73C2">
        <w:rPr>
          <w:rFonts w:ascii="Traditional Arabic" w:hAnsi="Traditional Arabic" w:hint="cs"/>
          <w:rtl/>
        </w:rPr>
        <w:t>مغفول است</w:t>
      </w:r>
      <w:r w:rsidR="00DD73C2">
        <w:rPr>
          <w:rFonts w:ascii="Traditional Arabic" w:hAnsi="Traditional Arabic"/>
          <w:rtl/>
        </w:rPr>
        <w:t>؛ که</w:t>
      </w:r>
      <w:r w:rsidRPr="00DD73C2">
        <w:rPr>
          <w:rFonts w:ascii="Traditional Arabic" w:hAnsi="Traditional Arabic" w:hint="cs"/>
          <w:rtl/>
        </w:rPr>
        <w:t xml:space="preserve"> بعید است.</w:t>
      </w:r>
    </w:p>
    <w:p w:rsidR="00EA4E84" w:rsidRPr="00DD73C2" w:rsidRDefault="00EA4E84" w:rsidP="00EA4E84">
      <w:pPr>
        <w:pStyle w:val="ListParagraph"/>
        <w:numPr>
          <w:ilvl w:val="0"/>
          <w:numId w:val="40"/>
        </w:numPr>
        <w:rPr>
          <w:rFonts w:ascii="Traditional Arabic" w:hAnsi="Traditional Arabic"/>
        </w:rPr>
      </w:pPr>
      <w:r w:rsidRPr="00DD73C2">
        <w:rPr>
          <w:rFonts w:ascii="Traditional Arabic" w:hAnsi="Traditional Arabic" w:hint="cs"/>
          <w:rtl/>
        </w:rPr>
        <w:t xml:space="preserve">مسکوت است. این هم بعید است. مغفولیت و مسکوتیت با کثرت </w:t>
      </w:r>
      <w:r w:rsidR="007F0E4D" w:rsidRPr="00DD73C2">
        <w:rPr>
          <w:rFonts w:ascii="Traditional Arabic" w:hAnsi="Traditional Arabic" w:hint="cs"/>
          <w:rtl/>
        </w:rPr>
        <w:t>ابتلای</w:t>
      </w:r>
      <w:r w:rsidRPr="00DD73C2">
        <w:rPr>
          <w:rFonts w:ascii="Traditional Arabic" w:hAnsi="Traditional Arabic" w:hint="cs"/>
          <w:rtl/>
        </w:rPr>
        <w:t xml:space="preserve"> سازگار نیست.</w:t>
      </w:r>
    </w:p>
    <w:p w:rsidR="00EA4E84" w:rsidRPr="00DD73C2" w:rsidRDefault="00EA4E84" w:rsidP="00EA4E84">
      <w:pPr>
        <w:pStyle w:val="ListParagraph"/>
        <w:numPr>
          <w:ilvl w:val="0"/>
          <w:numId w:val="40"/>
        </w:numPr>
        <w:rPr>
          <w:rFonts w:ascii="Traditional Arabic" w:hAnsi="Traditional Arabic"/>
        </w:rPr>
      </w:pPr>
      <w:r w:rsidRPr="00DD73C2">
        <w:rPr>
          <w:rFonts w:ascii="Traditional Arabic" w:hAnsi="Traditional Arabic" w:hint="cs"/>
          <w:rtl/>
        </w:rPr>
        <w:t>مفروض بوده که جایز و حلال است. این درست است.</w:t>
      </w:r>
    </w:p>
    <w:p w:rsidR="00EA4E84" w:rsidRPr="00DD73C2" w:rsidRDefault="007F0E4D" w:rsidP="00EA4E84">
      <w:pPr>
        <w:rPr>
          <w:rtl/>
        </w:rPr>
      </w:pPr>
      <w:r w:rsidRPr="00DD73C2">
        <w:rPr>
          <w:rFonts w:hint="cs"/>
          <w:rtl/>
        </w:rPr>
        <w:lastRenderedPageBreak/>
        <w:t>سؤال</w:t>
      </w:r>
      <w:r w:rsidR="00EA4E84" w:rsidRPr="00DD73C2">
        <w:rPr>
          <w:rFonts w:hint="cs"/>
          <w:rtl/>
        </w:rPr>
        <w:t xml:space="preserve">: ما </w:t>
      </w:r>
      <w:r w:rsidRPr="00DD73C2">
        <w:rPr>
          <w:rFonts w:hint="cs"/>
          <w:rtl/>
        </w:rPr>
        <w:t>می‌خواهیم</w:t>
      </w:r>
      <w:r w:rsidR="00EA4E84" w:rsidRPr="00DD73C2">
        <w:rPr>
          <w:rFonts w:hint="cs"/>
          <w:rtl/>
        </w:rPr>
        <w:t xml:space="preserve"> جواز نظر را اثبات کنیم نه ستر از طرف زن</w:t>
      </w:r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>جواب: چه ستر چه نگاه هر دو محل ابتلا است. دلیل در هر دو جاری است.</w:t>
      </w:r>
    </w:p>
    <w:p w:rsidR="00EA4E84" w:rsidRPr="00DD73C2" w:rsidRDefault="007F0E4D" w:rsidP="00EA4E84">
      <w:pPr>
        <w:rPr>
          <w:rtl/>
        </w:rPr>
      </w:pPr>
      <w:r w:rsidRPr="00DD73C2">
        <w:rPr>
          <w:rFonts w:hint="cs"/>
          <w:rtl/>
        </w:rPr>
        <w:t>سؤال</w:t>
      </w:r>
      <w:r w:rsidR="00EA4E84" w:rsidRPr="00DD73C2">
        <w:rPr>
          <w:rFonts w:hint="cs"/>
          <w:rtl/>
        </w:rPr>
        <w:t xml:space="preserve">: اگر کسی بتواند اثبات کند که حرمت نظر </w:t>
      </w:r>
      <w:r w:rsidRPr="00DD73C2">
        <w:rPr>
          <w:rFonts w:hint="cs"/>
          <w:rtl/>
        </w:rPr>
        <w:t>پیش‌فرض</w:t>
      </w:r>
      <w:r w:rsidR="00EA4E84" w:rsidRPr="00DD73C2">
        <w:rPr>
          <w:rFonts w:hint="cs"/>
          <w:rtl/>
        </w:rPr>
        <w:t xml:space="preserve"> نبوده کافی است. </w:t>
      </w:r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 xml:space="preserve">جواب: نه کافی نیست. اینکه به هر دلیلی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نشده این را با نکته کثرت </w:t>
      </w:r>
      <w:r w:rsidR="007F0E4D" w:rsidRPr="00DD73C2">
        <w:rPr>
          <w:rFonts w:hint="cs"/>
          <w:rtl/>
        </w:rPr>
        <w:t>ابتلای</w:t>
      </w:r>
      <w:r w:rsidRPr="00DD73C2">
        <w:rPr>
          <w:rFonts w:hint="cs"/>
          <w:rtl/>
        </w:rPr>
        <w:t xml:space="preserve"> باید دفع کرد.</w:t>
      </w:r>
    </w:p>
    <w:p w:rsidR="00EA4E84" w:rsidRPr="00DD73C2" w:rsidRDefault="007F0E4D" w:rsidP="00EA4E84">
      <w:pPr>
        <w:rPr>
          <w:rtl/>
        </w:rPr>
      </w:pPr>
      <w:r w:rsidRPr="00DD73C2">
        <w:rPr>
          <w:rFonts w:hint="cs"/>
          <w:rtl/>
        </w:rPr>
        <w:t>سؤال</w:t>
      </w:r>
      <w:r w:rsidR="00EA4E84" w:rsidRPr="00DD73C2">
        <w:rPr>
          <w:rFonts w:hint="cs"/>
          <w:rtl/>
        </w:rPr>
        <w:t>: پایه دلیل همان بحث لوکان لبان است؟</w:t>
      </w:r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>جواب: به نحوی همان است. در این هم لو کان لبان است.</w:t>
      </w:r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 xml:space="preserve">این استدلال از صاحب ریاض و مرحوم نراقی نقل شده است. کتاب ریاض هم کتاب خیلی شریف و </w:t>
      </w:r>
      <w:r w:rsidR="007F0E4D" w:rsidRPr="00DD73C2">
        <w:rPr>
          <w:rFonts w:hint="cs"/>
          <w:rtl/>
        </w:rPr>
        <w:t>جاافتاده‌ای</w:t>
      </w:r>
      <w:r w:rsidRPr="00DD73C2">
        <w:rPr>
          <w:rFonts w:hint="cs"/>
          <w:rtl/>
        </w:rPr>
        <w:t xml:space="preserve"> است و به نحوی متن بوده و قویم تر از بعضی کتب </w:t>
      </w:r>
      <w:r w:rsidR="00DD73C2">
        <w:rPr>
          <w:rtl/>
        </w:rPr>
        <w:t>الآن هم</w:t>
      </w:r>
      <w:r w:rsidRPr="00DD73C2">
        <w:rPr>
          <w:rFonts w:hint="cs"/>
          <w:rtl/>
        </w:rPr>
        <w:t xml:space="preserve"> هست. به نحوی در بلاد چیزی بین خارج و سطح بوده که ریاض </w:t>
      </w:r>
      <w:r w:rsidR="007F0E4D" w:rsidRPr="00DD73C2">
        <w:rPr>
          <w:rFonts w:hint="cs"/>
          <w:rtl/>
        </w:rPr>
        <w:t>می‌خواندند</w:t>
      </w:r>
      <w:r w:rsidRPr="00DD73C2">
        <w:rPr>
          <w:rFonts w:hint="cs"/>
          <w:rtl/>
        </w:rPr>
        <w:t xml:space="preserve">. خیلی کتاب شریفی است. البته این بحث را از آقای زنجانی نقل </w:t>
      </w:r>
      <w:r w:rsidR="007F0E4D" w:rsidRPr="00DD73C2">
        <w:rPr>
          <w:rFonts w:hint="cs"/>
          <w:rtl/>
        </w:rPr>
        <w:t>می‌کنم</w:t>
      </w:r>
      <w:r w:rsidRPr="00DD73C2">
        <w:rPr>
          <w:rFonts w:hint="cs"/>
          <w:rtl/>
        </w:rPr>
        <w:t xml:space="preserve"> نه مستقیم. مناقشاتی شده است.</w:t>
      </w:r>
    </w:p>
    <w:p w:rsidR="00EA4E84" w:rsidRPr="00DD73C2" w:rsidRDefault="00EA4E84" w:rsidP="007F0E4D">
      <w:pPr>
        <w:pStyle w:val="Heading2"/>
        <w:rPr>
          <w:rFonts w:ascii="Traditional Arabic" w:hAnsi="Traditional Arabic" w:cs="Traditional Arabic"/>
          <w:rtl/>
        </w:rPr>
      </w:pPr>
      <w:bookmarkStart w:id="12" w:name="_Toc57626447"/>
      <w:r w:rsidRPr="00DD73C2">
        <w:rPr>
          <w:rFonts w:ascii="Traditional Arabic" w:hAnsi="Traditional Arabic" w:cs="Traditional Arabic" w:hint="cs"/>
          <w:rtl/>
        </w:rPr>
        <w:t>مناقشه اول:</w:t>
      </w:r>
      <w:bookmarkEnd w:id="12"/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>در کلمات مرحوم صاحب جواهر آمده و بر این مبناست که و</w:t>
      </w:r>
      <w:r w:rsidR="00DD73C2">
        <w:rPr>
          <w:rFonts w:hint="cs"/>
          <w:rtl/>
        </w:rPr>
        <w:t xml:space="preserve"> کثرة</w:t>
      </w:r>
      <w:r w:rsidRPr="00DD73C2">
        <w:rPr>
          <w:rFonts w:hint="cs"/>
          <w:rtl/>
        </w:rPr>
        <w:t xml:space="preserve"> السوال عن الشعر و الذراع لملازمتها النظر الی الوجه و الکف </w:t>
      </w:r>
      <w:r w:rsidR="007F0E4D" w:rsidRPr="00DD73C2">
        <w:rPr>
          <w:rFonts w:hint="cs"/>
          <w:rtl/>
        </w:rPr>
        <w:t>غالباً</w:t>
      </w:r>
      <w:r w:rsidRPr="00DD73C2">
        <w:rPr>
          <w:rFonts w:hint="cs"/>
          <w:rtl/>
        </w:rPr>
        <w:t xml:space="preserve">. این </w:t>
      </w:r>
      <w:r w:rsidR="007F0E4D" w:rsidRPr="00DD73C2">
        <w:rPr>
          <w:rFonts w:hint="cs"/>
          <w:rtl/>
        </w:rPr>
        <w:t>سؤالی</w:t>
      </w:r>
      <w:r w:rsidRPr="00DD73C2">
        <w:rPr>
          <w:rFonts w:hint="cs"/>
          <w:rtl/>
        </w:rPr>
        <w:t xml:space="preserve"> که </w:t>
      </w:r>
      <w:r w:rsidR="007F0E4D" w:rsidRPr="00DD73C2">
        <w:rPr>
          <w:rFonts w:hint="cs"/>
          <w:rtl/>
        </w:rPr>
        <w:t>غالباً</w:t>
      </w:r>
      <w:r w:rsidRPr="00DD73C2">
        <w:rPr>
          <w:rFonts w:hint="cs"/>
          <w:rtl/>
        </w:rPr>
        <w:t xml:space="preserve"> متوجه ذراع و شعر و غیر وجه و کفین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و نامی از وجه و کفین به میان </w:t>
      </w:r>
      <w:r w:rsidR="007F0E4D" w:rsidRPr="00DD73C2">
        <w:rPr>
          <w:rFonts w:hint="cs"/>
          <w:rtl/>
        </w:rPr>
        <w:t>نمی‌آید</w:t>
      </w:r>
      <w:r w:rsidRPr="00DD73C2">
        <w:rPr>
          <w:rFonts w:hint="cs"/>
          <w:rtl/>
        </w:rPr>
        <w:t xml:space="preserve"> دلیلش این نیست که حکمش مفروض بوده و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نکردند و توجیه دیگری داریم که </w:t>
      </w:r>
      <w:r w:rsidR="007F0E4D" w:rsidRPr="00DD73C2">
        <w:rPr>
          <w:rFonts w:hint="cs"/>
          <w:rtl/>
        </w:rPr>
        <w:t>غالباً</w:t>
      </w:r>
      <w:r w:rsidRPr="00DD73C2">
        <w:rPr>
          <w:rFonts w:hint="cs"/>
          <w:rtl/>
        </w:rPr>
        <w:t xml:space="preserve"> شعر و ذراع ملازم با وجه و کفین است. وقتی به شعر و ذراع بگوییم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نگاه کرد یعنی به وجه و کفین هم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نگاه کرد. چون </w:t>
      </w:r>
      <w:r w:rsidR="007F0E4D" w:rsidRPr="00DD73C2">
        <w:rPr>
          <w:rFonts w:hint="cs"/>
          <w:rtl/>
        </w:rPr>
        <w:t>غالباً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این‌ها</w:t>
      </w:r>
      <w:r w:rsidRPr="00DD73C2">
        <w:rPr>
          <w:rFonts w:hint="cs"/>
          <w:rtl/>
        </w:rPr>
        <w:t xml:space="preserve"> ملازم </w:t>
      </w:r>
      <w:r w:rsidR="007F0E4D" w:rsidRPr="00DD73C2">
        <w:rPr>
          <w:rFonts w:hint="cs"/>
          <w:rtl/>
        </w:rPr>
        <w:t>باهم‌اند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از وجه و کفین نشده و عدم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از وجه و کفین به خاطر این نیست که </w:t>
      </w:r>
      <w:r w:rsidR="007F0E4D" w:rsidRPr="00DD73C2">
        <w:rPr>
          <w:rFonts w:hint="cs"/>
          <w:rtl/>
        </w:rPr>
        <w:t>موردتوجه</w:t>
      </w:r>
      <w:r w:rsidRPr="00DD73C2">
        <w:rPr>
          <w:rFonts w:hint="cs"/>
          <w:rtl/>
        </w:rPr>
        <w:t xml:space="preserve"> نبوده و مغفول و مسکوت بوده بلکه به این خاطر است که </w:t>
      </w:r>
      <w:r w:rsidR="007F0E4D" w:rsidRPr="00DD73C2">
        <w:rPr>
          <w:rFonts w:hint="cs"/>
          <w:rtl/>
        </w:rPr>
        <w:t>این‌ها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ملازم‌اند</w:t>
      </w:r>
      <w:r w:rsidRPr="00DD73C2">
        <w:rPr>
          <w:rFonts w:hint="cs"/>
          <w:rtl/>
        </w:rPr>
        <w:t xml:space="preserve"> و حکم یکی اگر معلوم شود حکم دیگری هم معلوم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و لازم نیست مستقیم وجه و کفین را بگوید. </w:t>
      </w:r>
      <w:r w:rsidR="007F0E4D" w:rsidRPr="00DD73C2">
        <w:rPr>
          <w:rFonts w:hint="cs"/>
          <w:rtl/>
        </w:rPr>
        <w:t>درواقع</w:t>
      </w:r>
      <w:r w:rsidRPr="00DD73C2">
        <w:rPr>
          <w:rFonts w:hint="cs"/>
          <w:rtl/>
        </w:rPr>
        <w:t xml:space="preserve"> از ملازم </w:t>
      </w:r>
      <w:r w:rsidR="00DD73C2">
        <w:rPr>
          <w:rFonts w:hint="cs"/>
          <w:rtl/>
        </w:rPr>
        <w:t>آن‌ها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کرده است. </w:t>
      </w:r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 xml:space="preserve">جواب مناقشه که در کلام مرحوم زنجانی هم آمده است این است که جواز نظر به ذراع و رأس ملازم است با جواز نظر به وجه و کفین اما حرمت نظر به شعر و ذراع ملازم با حرمت نظر به وجه و کفین نیست لذا </w:t>
      </w:r>
      <w:r w:rsidR="007F0E4D" w:rsidRPr="00DD73C2">
        <w:rPr>
          <w:rFonts w:hint="cs"/>
          <w:rtl/>
        </w:rPr>
        <w:t>این‌همه</w:t>
      </w:r>
      <w:r w:rsidRPr="00DD73C2">
        <w:rPr>
          <w:rFonts w:hint="cs"/>
          <w:rtl/>
        </w:rPr>
        <w:t xml:space="preserve"> روایات و اقوال مخالف داریم. لذا اگر این ملازمه دائمی و در همه ابعاد حکم بود این مناقشه صاحب جواهر </w:t>
      </w:r>
      <w:r w:rsidR="007F0E4D" w:rsidRPr="00DD73C2">
        <w:rPr>
          <w:rFonts w:hint="cs"/>
          <w:rtl/>
        </w:rPr>
        <w:t>قابل‌قبول</w:t>
      </w:r>
      <w:r w:rsidRPr="00DD73C2">
        <w:rPr>
          <w:rFonts w:hint="cs"/>
          <w:rtl/>
        </w:rPr>
        <w:t xml:space="preserve"> بود که از این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نکرده و از ملازمش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می‌کند</w:t>
      </w:r>
      <w:r w:rsidRPr="00DD73C2">
        <w:rPr>
          <w:rFonts w:hint="cs"/>
          <w:rtl/>
        </w:rPr>
        <w:t xml:space="preserve"> چون تکلیف شعر و ذراع گر معلوم شد تکلیف وجه و کفین هم معلوم است آنجا اگر حرمت اینجا هم حرمت این </w:t>
      </w:r>
      <w:r w:rsidR="007F0E4D" w:rsidRPr="00DD73C2">
        <w:rPr>
          <w:rFonts w:hint="cs"/>
          <w:rtl/>
        </w:rPr>
        <w:t>قابل‌قبول</w:t>
      </w:r>
      <w:r w:rsidRPr="00DD73C2">
        <w:rPr>
          <w:rFonts w:hint="cs"/>
          <w:rtl/>
        </w:rPr>
        <w:t xml:space="preserve"> بود</w:t>
      </w:r>
      <w:r w:rsidR="00DD73C2">
        <w:rPr>
          <w:rtl/>
        </w:rPr>
        <w:t xml:space="preserve">؛ </w:t>
      </w:r>
      <w:r w:rsidRPr="00DD73C2">
        <w:rPr>
          <w:rFonts w:hint="cs"/>
          <w:rtl/>
        </w:rPr>
        <w:t xml:space="preserve">اما چون این ملازمه دائمی نیست در یک حکم ملازمه است در دیگری نیست. </w:t>
      </w:r>
      <w:r w:rsidR="007F0E4D" w:rsidRPr="00DD73C2">
        <w:rPr>
          <w:rFonts w:hint="cs"/>
          <w:rtl/>
        </w:rPr>
        <w:t>آن‌وقت</w:t>
      </w:r>
      <w:r w:rsidRPr="00DD73C2">
        <w:rPr>
          <w:rFonts w:hint="cs"/>
          <w:rtl/>
        </w:rPr>
        <w:t xml:space="preserve"> وجهی ندارد که بگوییم از امر مورد ابتلا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ن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و از رأس و ذراع و امثال </w:t>
      </w:r>
      <w:r w:rsidR="007F0E4D" w:rsidRPr="00DD73C2">
        <w:rPr>
          <w:rFonts w:hint="cs"/>
          <w:rtl/>
        </w:rPr>
        <w:t>این‌ها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. تعیین و تکلیف در آن مساوق با تعیین و تکلیف در این نیست. بله روایاتی که نگاهش معطوف به جواز است و بیشتر آن غلبه دارد اگر آن روشن شد این هم روشن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اما حرمت </w:t>
      </w:r>
      <w:r w:rsidR="007F0E4D" w:rsidRPr="00DD73C2">
        <w:rPr>
          <w:rFonts w:hint="cs"/>
          <w:rtl/>
        </w:rPr>
        <w:t>این‌طور</w:t>
      </w:r>
      <w:r w:rsidRPr="00DD73C2">
        <w:rPr>
          <w:rFonts w:hint="cs"/>
          <w:rtl/>
        </w:rPr>
        <w:t xml:space="preserve"> نیست. در خیلی جاها راوی هم </w:t>
      </w:r>
      <w:r w:rsidR="007F0E4D" w:rsidRPr="00DD73C2">
        <w:rPr>
          <w:rFonts w:hint="cs"/>
          <w:rtl/>
        </w:rPr>
        <w:t>نمی‌داند</w:t>
      </w:r>
      <w:r w:rsidRPr="00DD73C2">
        <w:rPr>
          <w:rFonts w:hint="cs"/>
          <w:rtl/>
        </w:rPr>
        <w:t xml:space="preserve"> بنا نیست جواز یا حرمت شود اگر این ملازمه دائمی در ذهن سائل بود اشکال صاحب جواهر </w:t>
      </w:r>
      <w:r w:rsidR="007F0E4D" w:rsidRPr="00DD73C2">
        <w:rPr>
          <w:rFonts w:hint="cs"/>
          <w:rtl/>
        </w:rPr>
        <w:t>قابل‌قبول</w:t>
      </w:r>
      <w:r w:rsidRPr="00DD73C2">
        <w:rPr>
          <w:rFonts w:hint="cs"/>
          <w:rtl/>
        </w:rPr>
        <w:t xml:space="preserve"> بود </w:t>
      </w:r>
      <w:r w:rsidR="007F0E4D" w:rsidRPr="00DD73C2">
        <w:rPr>
          <w:rFonts w:hint="cs"/>
          <w:rtl/>
        </w:rPr>
        <w:t>درحالی‌که</w:t>
      </w:r>
      <w:r w:rsidRPr="00DD73C2">
        <w:rPr>
          <w:rFonts w:hint="cs"/>
          <w:rtl/>
        </w:rPr>
        <w:t xml:space="preserve"> این ملازمه دائمی نیست و امر مورد </w:t>
      </w:r>
      <w:r w:rsidR="007F0E4D" w:rsidRPr="00DD73C2">
        <w:rPr>
          <w:rFonts w:hint="cs"/>
          <w:rtl/>
        </w:rPr>
        <w:t>ابتلای</w:t>
      </w:r>
      <w:r w:rsidRPr="00DD73C2">
        <w:rPr>
          <w:rFonts w:hint="cs"/>
          <w:rtl/>
        </w:rPr>
        <w:t xml:space="preserve"> بیشتر وجه و کفین است که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و جواب کمتری از آن شده است. </w:t>
      </w:r>
      <w:r w:rsidR="007F0E4D" w:rsidRPr="00DD73C2">
        <w:rPr>
          <w:rFonts w:hint="cs"/>
          <w:rtl/>
        </w:rPr>
        <w:t>این‌یک</w:t>
      </w:r>
      <w:r w:rsidRPr="00DD73C2">
        <w:rPr>
          <w:rFonts w:hint="cs"/>
          <w:rtl/>
        </w:rPr>
        <w:t xml:space="preserve"> مناقشه که ممکن است کسی مطرح کند.</w:t>
      </w:r>
    </w:p>
    <w:p w:rsidR="00EA4E84" w:rsidRPr="00DD73C2" w:rsidRDefault="00EA4E84" w:rsidP="007F0E4D">
      <w:pPr>
        <w:pStyle w:val="Heading2"/>
        <w:rPr>
          <w:rFonts w:ascii="Traditional Arabic" w:hAnsi="Traditional Arabic" w:cs="Traditional Arabic"/>
          <w:rtl/>
        </w:rPr>
      </w:pPr>
      <w:bookmarkStart w:id="13" w:name="_Toc57626448"/>
      <w:r w:rsidRPr="00DD73C2">
        <w:rPr>
          <w:rFonts w:ascii="Traditional Arabic" w:hAnsi="Traditional Arabic" w:cs="Traditional Arabic" w:hint="cs"/>
          <w:rtl/>
        </w:rPr>
        <w:lastRenderedPageBreak/>
        <w:t>مناقشه دوم:</w:t>
      </w:r>
      <w:bookmarkEnd w:id="13"/>
    </w:p>
    <w:p w:rsidR="00EA4E84" w:rsidRPr="00DD73C2" w:rsidRDefault="00EA4E84" w:rsidP="00EA4E84">
      <w:pPr>
        <w:rPr>
          <w:rtl/>
        </w:rPr>
      </w:pPr>
      <w:r w:rsidRPr="00DD73C2">
        <w:rPr>
          <w:rFonts w:hint="cs"/>
          <w:rtl/>
        </w:rPr>
        <w:t xml:space="preserve">کسی ممکن است </w:t>
      </w:r>
      <w:r w:rsidR="007F0E4D" w:rsidRPr="00DD73C2">
        <w:rPr>
          <w:rFonts w:hint="cs"/>
          <w:rtl/>
        </w:rPr>
        <w:t>این‌طور</w:t>
      </w:r>
      <w:r w:rsidRPr="00DD73C2">
        <w:rPr>
          <w:rFonts w:hint="cs"/>
          <w:rtl/>
        </w:rPr>
        <w:t xml:space="preserve"> طرح کند که ما به دلایل مختلف چه ضیاع روایات یا غیر این </w:t>
      </w:r>
      <w:r w:rsidR="007F0E4D" w:rsidRPr="00DD73C2">
        <w:rPr>
          <w:rFonts w:hint="cs"/>
          <w:rtl/>
        </w:rPr>
        <w:t>نمی‌تواند</w:t>
      </w:r>
      <w:r w:rsidRPr="00DD73C2">
        <w:rPr>
          <w:rFonts w:hint="cs"/>
          <w:rtl/>
        </w:rPr>
        <w:t xml:space="preserve"> انتظار داشته باشیم که آنی که محل </w:t>
      </w:r>
      <w:r w:rsidR="007F0E4D" w:rsidRPr="00DD73C2">
        <w:rPr>
          <w:rFonts w:hint="cs"/>
          <w:rtl/>
        </w:rPr>
        <w:t>ابتلای</w:t>
      </w:r>
      <w:r w:rsidRPr="00DD73C2">
        <w:rPr>
          <w:rFonts w:hint="cs"/>
          <w:rtl/>
        </w:rPr>
        <w:t xml:space="preserve"> بیشتر است بیشتر در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و جواب </w:t>
      </w:r>
      <w:r w:rsidR="007F0E4D" w:rsidRPr="00DD73C2">
        <w:rPr>
          <w:rFonts w:hint="cs"/>
          <w:rtl/>
        </w:rPr>
        <w:t>واردشده</w:t>
      </w:r>
      <w:r w:rsidRPr="00DD73C2">
        <w:rPr>
          <w:rFonts w:hint="cs"/>
          <w:rtl/>
        </w:rPr>
        <w:t xml:space="preserve"> باشد آنکه محل </w:t>
      </w:r>
      <w:r w:rsidR="007F0E4D" w:rsidRPr="00DD73C2">
        <w:rPr>
          <w:rFonts w:hint="cs"/>
          <w:rtl/>
        </w:rPr>
        <w:t>ابتلای</w:t>
      </w:r>
      <w:r w:rsidRPr="00DD73C2">
        <w:rPr>
          <w:rFonts w:hint="cs"/>
          <w:rtl/>
        </w:rPr>
        <w:t xml:space="preserve"> کمتر است به نسبت کمتر </w:t>
      </w:r>
      <w:r w:rsidR="007F0E4D" w:rsidRPr="00DD73C2">
        <w:rPr>
          <w:rFonts w:hint="cs"/>
          <w:rtl/>
        </w:rPr>
        <w:t>سؤال</w:t>
      </w:r>
      <w:r w:rsidRPr="00DD73C2">
        <w:rPr>
          <w:rFonts w:hint="cs"/>
          <w:rtl/>
        </w:rPr>
        <w:t xml:space="preserve"> شده باشد یا چیزهایی که حکم خیلی واضحی دارد بگوییم زیاد گفتگو ندارد و</w:t>
      </w:r>
      <w:r w:rsidR="00BC4C67" w:rsidRPr="00DD73C2">
        <w:rPr>
          <w:rFonts w:hint="cs"/>
          <w:rtl/>
        </w:rPr>
        <w:t xml:space="preserve"> </w:t>
      </w:r>
      <w:r w:rsidR="00DD73C2">
        <w:rPr>
          <w:rtl/>
        </w:rPr>
        <w:t>آن‌هایی</w:t>
      </w:r>
      <w:r w:rsidR="00BC4C67" w:rsidRPr="00DD73C2">
        <w:rPr>
          <w:rFonts w:hint="cs"/>
          <w:rtl/>
        </w:rPr>
        <w:t xml:space="preserve"> که حکم واضحی ندارد بیشتر محل بحث شود </w:t>
      </w:r>
      <w:r w:rsidR="007F0E4D" w:rsidRPr="00DD73C2">
        <w:rPr>
          <w:rFonts w:hint="cs"/>
          <w:rtl/>
        </w:rPr>
        <w:t>هیچ‌کدام</w:t>
      </w:r>
      <w:r w:rsidR="00BC4C67" w:rsidRPr="00DD73C2">
        <w:rPr>
          <w:rFonts w:hint="cs"/>
          <w:rtl/>
        </w:rPr>
        <w:t xml:space="preserve"> را </w:t>
      </w:r>
      <w:r w:rsidR="007F0E4D" w:rsidRPr="00DD73C2">
        <w:rPr>
          <w:rFonts w:hint="cs"/>
          <w:rtl/>
        </w:rPr>
        <w:t>به‌سادگی</w:t>
      </w:r>
      <w:r w:rsidR="00BC4C67" w:rsidRPr="00DD73C2">
        <w:rPr>
          <w:rFonts w:hint="cs"/>
          <w:rtl/>
        </w:rPr>
        <w:t xml:space="preserve"> ن</w:t>
      </w:r>
      <w:r w:rsidR="007F0E4D" w:rsidRPr="00DD73C2">
        <w:rPr>
          <w:rFonts w:hint="cs"/>
          <w:rtl/>
        </w:rPr>
        <w:t>می‌شود</w:t>
      </w:r>
      <w:r w:rsidR="00BC4C67" w:rsidRPr="00DD73C2">
        <w:rPr>
          <w:rFonts w:hint="cs"/>
          <w:rtl/>
        </w:rPr>
        <w:t xml:space="preserve"> در باب روایات پیاده کرد. اول مثال دوم را که شاید نتیجه عکس دهد را مطرح کنم تا اولی را. ممکن است کسی بگوید آن احکامی که واضح است و همه در ذهنشان </w:t>
      </w:r>
      <w:r w:rsidR="007F0E4D" w:rsidRPr="00DD73C2">
        <w:rPr>
          <w:rFonts w:hint="cs"/>
          <w:rtl/>
        </w:rPr>
        <w:t>جاافتاده</w:t>
      </w:r>
      <w:r w:rsidR="00BC4C67" w:rsidRPr="00DD73C2">
        <w:rPr>
          <w:rFonts w:hint="cs"/>
          <w:rtl/>
        </w:rPr>
        <w:t xml:space="preserve"> و مرتکز است نباید خیلی </w:t>
      </w:r>
      <w:r w:rsidR="007F0E4D" w:rsidRPr="00DD73C2">
        <w:rPr>
          <w:rFonts w:hint="cs"/>
          <w:rtl/>
        </w:rPr>
        <w:t>سؤال</w:t>
      </w:r>
      <w:r w:rsidR="00BC4C67" w:rsidRPr="00DD73C2">
        <w:rPr>
          <w:rFonts w:hint="cs"/>
          <w:rtl/>
        </w:rPr>
        <w:t xml:space="preserve"> و جواب شود ولی </w:t>
      </w:r>
      <w:r w:rsidR="00DD73C2">
        <w:rPr>
          <w:rFonts w:hint="cs"/>
          <w:rtl/>
        </w:rPr>
        <w:t>آن‌هایی</w:t>
      </w:r>
      <w:r w:rsidR="00BC4C67" w:rsidRPr="00DD73C2">
        <w:rPr>
          <w:rFonts w:hint="cs"/>
          <w:rtl/>
        </w:rPr>
        <w:t xml:space="preserve"> که کمتر واضح است باید بیشتر </w:t>
      </w:r>
      <w:r w:rsidR="007F0E4D" w:rsidRPr="00DD73C2">
        <w:rPr>
          <w:rFonts w:hint="cs"/>
          <w:rtl/>
        </w:rPr>
        <w:t>سؤال</w:t>
      </w:r>
      <w:r w:rsidR="00BC4C67" w:rsidRPr="00DD73C2">
        <w:rPr>
          <w:rFonts w:hint="cs"/>
          <w:rtl/>
        </w:rPr>
        <w:t xml:space="preserve"> و جواب شود. </w:t>
      </w:r>
      <w:r w:rsidR="007F0E4D" w:rsidRPr="00DD73C2">
        <w:rPr>
          <w:rFonts w:hint="cs"/>
          <w:rtl/>
        </w:rPr>
        <w:t>فی‌الجمله</w:t>
      </w:r>
      <w:r w:rsidR="00BC4C67"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این‌طور</w:t>
      </w:r>
      <w:r w:rsidR="00BC4C67" w:rsidRPr="00DD73C2">
        <w:rPr>
          <w:rFonts w:hint="cs"/>
          <w:rtl/>
        </w:rPr>
        <w:t xml:space="preserve"> است ولی همیشه </w:t>
      </w:r>
      <w:r w:rsidR="007F0E4D" w:rsidRPr="00DD73C2">
        <w:rPr>
          <w:rFonts w:hint="cs"/>
          <w:rtl/>
        </w:rPr>
        <w:t>این‌طور</w:t>
      </w:r>
      <w:r w:rsidR="00BC4C67" w:rsidRPr="00DD73C2">
        <w:rPr>
          <w:rFonts w:hint="cs"/>
          <w:rtl/>
        </w:rPr>
        <w:t xml:space="preserve"> نیست. گاهی مسائلی که خیلی واضح است 20 روایت دارد اما بحثی که مورد </w:t>
      </w:r>
      <w:r w:rsidR="007F0E4D" w:rsidRPr="00DD73C2">
        <w:rPr>
          <w:rFonts w:hint="cs"/>
          <w:rtl/>
        </w:rPr>
        <w:t>ابتلای</w:t>
      </w:r>
      <w:r w:rsidR="00BC4C67" w:rsidRPr="00DD73C2">
        <w:rPr>
          <w:rFonts w:hint="cs"/>
          <w:rtl/>
        </w:rPr>
        <w:t xml:space="preserve"> بوده و حکمش واضح نیست کمتر روایت دارد. در همان امور مبتلا </w:t>
      </w:r>
      <w:r w:rsidR="007F0E4D" w:rsidRPr="00DD73C2">
        <w:rPr>
          <w:rFonts w:hint="cs"/>
          <w:rtl/>
        </w:rPr>
        <w:t>می‌شود</w:t>
      </w:r>
      <w:r w:rsidR="00BC4C67" w:rsidRPr="00DD73C2">
        <w:rPr>
          <w:rFonts w:hint="cs"/>
          <w:rtl/>
        </w:rPr>
        <w:t xml:space="preserve"> گفت زیادی و کمی روایات تابعی از این نیست که چه قدر روایات واضح بوده یا نه. گاهی امور خیلی واضح خیلی روایت دارد و امری که وضوح کمتری دارد روایتی ندارد. گاهی هم برعکس است. آنکه حکم واضحی ندارد روایات زیاد دارد و آنکه حکمش واضح است روایات کم دارد. زیادی و کمی روایات به بحث وضوح و عدم وضوح یک بحث گره نخورده است. </w:t>
      </w:r>
      <w:r w:rsidR="007F0E4D" w:rsidRPr="00DD73C2">
        <w:rPr>
          <w:rFonts w:hint="cs"/>
          <w:rtl/>
        </w:rPr>
        <w:t>همین‌طور</w:t>
      </w:r>
      <w:r w:rsidR="00BC4C67" w:rsidRPr="00DD73C2">
        <w:rPr>
          <w:rFonts w:hint="cs"/>
          <w:rtl/>
        </w:rPr>
        <w:t xml:space="preserve"> در بحث ما هم ممکن است کسی بگوید کثرت </w:t>
      </w:r>
      <w:r w:rsidR="007F0E4D" w:rsidRPr="00DD73C2">
        <w:rPr>
          <w:rFonts w:hint="cs"/>
          <w:rtl/>
        </w:rPr>
        <w:t>ابتلای</w:t>
      </w:r>
      <w:r w:rsidR="00BC4C67" w:rsidRPr="00DD73C2">
        <w:rPr>
          <w:rFonts w:hint="cs"/>
          <w:rtl/>
        </w:rPr>
        <w:t xml:space="preserve"> یک مسئله </w:t>
      </w:r>
      <w:r w:rsidR="007F0E4D" w:rsidRPr="00DD73C2">
        <w:rPr>
          <w:rFonts w:hint="cs"/>
          <w:rtl/>
        </w:rPr>
        <w:t>بااینکه</w:t>
      </w:r>
      <w:r w:rsidR="00BC4C67"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ابتلای</w:t>
      </w:r>
      <w:r w:rsidR="00BC4C67" w:rsidRPr="00DD73C2">
        <w:rPr>
          <w:rFonts w:hint="cs"/>
          <w:rtl/>
        </w:rPr>
        <w:t xml:space="preserve"> دیگری کمتر است </w:t>
      </w:r>
      <w:r w:rsidR="007F0E4D" w:rsidRPr="00DD73C2">
        <w:rPr>
          <w:rFonts w:hint="cs"/>
          <w:rtl/>
        </w:rPr>
        <w:t>همین‌جور</w:t>
      </w:r>
      <w:r w:rsidR="00BC4C67" w:rsidRPr="00DD73C2">
        <w:rPr>
          <w:rFonts w:hint="cs"/>
          <w:rtl/>
        </w:rPr>
        <w:t xml:space="preserve"> به ذهن </w:t>
      </w:r>
      <w:r w:rsidR="007F0E4D" w:rsidRPr="00DD73C2">
        <w:rPr>
          <w:rFonts w:hint="cs"/>
          <w:rtl/>
        </w:rPr>
        <w:t>می‌آید</w:t>
      </w:r>
      <w:r w:rsidR="00BC4C67" w:rsidRPr="00DD73C2">
        <w:rPr>
          <w:rFonts w:hint="cs"/>
          <w:rtl/>
        </w:rPr>
        <w:t xml:space="preserve"> آنکه بیشترین </w:t>
      </w:r>
      <w:r w:rsidR="007F0E4D" w:rsidRPr="00DD73C2">
        <w:rPr>
          <w:rFonts w:hint="cs"/>
          <w:rtl/>
        </w:rPr>
        <w:t>ابتلای</w:t>
      </w:r>
      <w:r w:rsidR="00BC4C67" w:rsidRPr="00DD73C2">
        <w:rPr>
          <w:rFonts w:hint="cs"/>
          <w:rtl/>
        </w:rPr>
        <w:t xml:space="preserve"> را دارد باید بیشترین </w:t>
      </w:r>
      <w:r w:rsidR="007F0E4D" w:rsidRPr="00DD73C2">
        <w:rPr>
          <w:rFonts w:hint="cs"/>
          <w:rtl/>
        </w:rPr>
        <w:t>سؤال</w:t>
      </w:r>
      <w:r w:rsidR="00BC4C67" w:rsidRPr="00DD73C2">
        <w:rPr>
          <w:rFonts w:hint="cs"/>
          <w:rtl/>
        </w:rPr>
        <w:t xml:space="preserve"> و جواب شود حالت طبیعی </w:t>
      </w:r>
      <w:r w:rsidR="007F0E4D" w:rsidRPr="00DD73C2">
        <w:rPr>
          <w:rFonts w:hint="cs"/>
          <w:rtl/>
        </w:rPr>
        <w:t>این‌طور</w:t>
      </w:r>
      <w:r w:rsidR="00BC4C67" w:rsidRPr="00DD73C2">
        <w:rPr>
          <w:rFonts w:hint="cs"/>
          <w:rtl/>
        </w:rPr>
        <w:t xml:space="preserve"> است اما اگر وارد روایات شویم </w:t>
      </w:r>
      <w:r w:rsidR="007F0E4D" w:rsidRPr="00DD73C2">
        <w:rPr>
          <w:rFonts w:hint="cs"/>
          <w:rtl/>
        </w:rPr>
        <w:t>این‌طور</w:t>
      </w:r>
      <w:r w:rsidR="00BC4C67" w:rsidRPr="00DD73C2">
        <w:rPr>
          <w:rFonts w:hint="cs"/>
          <w:rtl/>
        </w:rPr>
        <w:t xml:space="preserve"> نیست که درجه کثرت و حجم روایات متناسب با کثرت </w:t>
      </w:r>
      <w:r w:rsidR="007F0E4D" w:rsidRPr="00DD73C2">
        <w:rPr>
          <w:rFonts w:hint="cs"/>
          <w:rtl/>
        </w:rPr>
        <w:t>ابتلای</w:t>
      </w:r>
      <w:r w:rsidR="00BC4C67" w:rsidRPr="00DD73C2">
        <w:rPr>
          <w:rFonts w:hint="cs"/>
          <w:rtl/>
        </w:rPr>
        <w:t xml:space="preserve"> باشد. آنکه بیشترین روایات دارد باید بیشتر توجه شود </w:t>
      </w:r>
      <w:r w:rsidR="007F0E4D" w:rsidRPr="00DD73C2">
        <w:rPr>
          <w:rFonts w:hint="cs"/>
          <w:rtl/>
        </w:rPr>
        <w:t>این‌طور</w:t>
      </w:r>
      <w:r w:rsidR="00BC4C67" w:rsidRPr="00DD73C2">
        <w:rPr>
          <w:rFonts w:hint="cs"/>
          <w:rtl/>
        </w:rPr>
        <w:t xml:space="preserve"> نیست. لذا از زیادی و کمی روایات ن</w:t>
      </w:r>
      <w:r w:rsidR="007F0E4D" w:rsidRPr="00DD73C2">
        <w:rPr>
          <w:rFonts w:hint="cs"/>
          <w:rtl/>
        </w:rPr>
        <w:t>می‌شود</w:t>
      </w:r>
      <w:r w:rsidR="00BC4C67" w:rsidRPr="00DD73C2">
        <w:rPr>
          <w:rFonts w:hint="cs"/>
          <w:rtl/>
        </w:rPr>
        <w:t xml:space="preserve"> استفاده کرد.</w:t>
      </w:r>
    </w:p>
    <w:p w:rsidR="00BC4C67" w:rsidRPr="00DD73C2" w:rsidRDefault="007F0E4D" w:rsidP="00EA4E84">
      <w:pPr>
        <w:rPr>
          <w:rtl/>
        </w:rPr>
      </w:pPr>
      <w:r w:rsidRPr="00DD73C2">
        <w:rPr>
          <w:rFonts w:hint="cs"/>
          <w:rtl/>
        </w:rPr>
        <w:t>سؤال</w:t>
      </w:r>
      <w:r w:rsidR="00BC4C67" w:rsidRPr="00DD73C2">
        <w:rPr>
          <w:rFonts w:hint="cs"/>
          <w:rtl/>
        </w:rPr>
        <w:t xml:space="preserve">: کثرت اهتمام را نشان </w:t>
      </w:r>
      <w:r w:rsidRPr="00DD73C2">
        <w:rPr>
          <w:rFonts w:hint="cs"/>
          <w:rtl/>
        </w:rPr>
        <w:t>می‌دهد</w:t>
      </w:r>
      <w:r w:rsidR="00BC4C67" w:rsidRPr="00DD73C2">
        <w:rPr>
          <w:rFonts w:hint="cs"/>
          <w:rtl/>
        </w:rPr>
        <w:t xml:space="preserve"> که معضلی در جامعه بوده و شبهه در ذهن مردم بوده که </w:t>
      </w:r>
      <w:r w:rsidRPr="00DD73C2">
        <w:rPr>
          <w:rFonts w:hint="cs"/>
          <w:rtl/>
        </w:rPr>
        <w:t>سؤال</w:t>
      </w:r>
      <w:r w:rsidR="00BC4C67" w:rsidRPr="00DD73C2">
        <w:rPr>
          <w:rFonts w:hint="cs"/>
          <w:rtl/>
        </w:rPr>
        <w:t xml:space="preserve"> </w:t>
      </w:r>
      <w:r w:rsidRPr="00DD73C2">
        <w:rPr>
          <w:rFonts w:hint="cs"/>
          <w:rtl/>
        </w:rPr>
        <w:t>کرده‌اند</w:t>
      </w:r>
      <w:r w:rsidR="00BC4C67" w:rsidRPr="00DD73C2">
        <w:rPr>
          <w:rFonts w:hint="cs"/>
          <w:rtl/>
        </w:rPr>
        <w:t>.</w:t>
      </w:r>
    </w:p>
    <w:p w:rsidR="00BC4C67" w:rsidRPr="00DD73C2" w:rsidRDefault="00BC4C67" w:rsidP="00EA4E84">
      <w:pPr>
        <w:rPr>
          <w:rtl/>
        </w:rPr>
      </w:pPr>
      <w:r w:rsidRPr="00DD73C2">
        <w:rPr>
          <w:rFonts w:hint="cs"/>
          <w:rtl/>
        </w:rPr>
        <w:t>جواب: بله ممکن است.</w:t>
      </w:r>
    </w:p>
    <w:p w:rsidR="00437644" w:rsidRPr="00DD73C2" w:rsidRDefault="00437644" w:rsidP="00437644">
      <w:pPr>
        <w:pStyle w:val="Heading2"/>
        <w:rPr>
          <w:rFonts w:ascii="Traditional Arabic" w:hAnsi="Traditional Arabic" w:cs="Traditional Arabic"/>
          <w:rtl/>
        </w:rPr>
      </w:pPr>
      <w:bookmarkStart w:id="14" w:name="_Toc57626449"/>
      <w:r w:rsidRPr="00DD73C2">
        <w:rPr>
          <w:rFonts w:ascii="Traditional Arabic" w:hAnsi="Traditional Arabic" w:cs="Traditional Arabic" w:hint="cs"/>
          <w:rtl/>
        </w:rPr>
        <w:t>بحثی در مورد اهم و مهم</w:t>
      </w:r>
      <w:bookmarkEnd w:id="14"/>
    </w:p>
    <w:p w:rsidR="00BC4C67" w:rsidRPr="00DD73C2" w:rsidRDefault="00BC4C67" w:rsidP="00EA4E84">
      <w:pPr>
        <w:rPr>
          <w:rtl/>
        </w:rPr>
      </w:pPr>
      <w:r w:rsidRPr="00DD73C2">
        <w:rPr>
          <w:rFonts w:hint="cs"/>
          <w:rtl/>
        </w:rPr>
        <w:t xml:space="preserve">مطلب </w:t>
      </w:r>
      <w:r w:rsidR="007F0E4D" w:rsidRPr="00DD73C2">
        <w:rPr>
          <w:rFonts w:hint="cs"/>
          <w:rtl/>
        </w:rPr>
        <w:t>کلان‌تری</w:t>
      </w:r>
      <w:r w:rsidRPr="00DD73C2">
        <w:rPr>
          <w:rFonts w:hint="cs"/>
          <w:rtl/>
        </w:rPr>
        <w:t xml:space="preserve"> را قبل بررسی این مناقشه عرض کنم. </w:t>
      </w:r>
      <w:r w:rsidR="007F0E4D" w:rsidRPr="00DD73C2">
        <w:rPr>
          <w:rFonts w:hint="cs"/>
          <w:rtl/>
        </w:rPr>
        <w:t>قبلاً</w:t>
      </w:r>
      <w:r w:rsidRPr="00DD73C2">
        <w:rPr>
          <w:rFonts w:hint="cs"/>
          <w:rtl/>
        </w:rPr>
        <w:t xml:space="preserve"> بارها در مباحث  فقهی عرض </w:t>
      </w:r>
      <w:r w:rsidR="007F0E4D" w:rsidRPr="00DD73C2">
        <w:rPr>
          <w:rFonts w:hint="cs"/>
          <w:rtl/>
        </w:rPr>
        <w:t>کرده‌ایم</w:t>
      </w:r>
      <w:r w:rsidRPr="00DD73C2">
        <w:rPr>
          <w:rFonts w:hint="cs"/>
          <w:rtl/>
        </w:rPr>
        <w:t xml:space="preserve"> که </w:t>
      </w:r>
      <w:r w:rsidR="007F0E4D" w:rsidRPr="00DD73C2">
        <w:rPr>
          <w:rFonts w:hint="cs"/>
          <w:rtl/>
        </w:rPr>
        <w:t>در اهم</w:t>
      </w:r>
      <w:r w:rsidRPr="00DD73C2">
        <w:rPr>
          <w:rFonts w:hint="cs"/>
          <w:rtl/>
        </w:rPr>
        <w:t xml:space="preserve"> و مهم بین احکام در مقام تزاحم اهم باید مقدم داشته شود. در مقام تشخیص صغرای اهم و مهم بارها </w:t>
      </w:r>
      <w:r w:rsidR="007F0E4D" w:rsidRPr="00DD73C2">
        <w:rPr>
          <w:rFonts w:hint="cs"/>
          <w:rtl/>
        </w:rPr>
        <w:t>گفته‌ایم</w:t>
      </w:r>
      <w:r w:rsidRPr="00DD73C2">
        <w:rPr>
          <w:rFonts w:hint="cs"/>
          <w:rtl/>
        </w:rPr>
        <w:t xml:space="preserve"> که کمبودهای جدی در فقه وجود دارد. در واجبات و محرمات چگونه اهم و مهم تنظیم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؟ </w:t>
      </w:r>
      <w:r w:rsidR="007F0E4D" w:rsidRPr="00DD73C2">
        <w:rPr>
          <w:rFonts w:hint="cs"/>
          <w:rtl/>
        </w:rPr>
        <w:t>سخت‌تر</w:t>
      </w:r>
      <w:r w:rsidRPr="00DD73C2">
        <w:rPr>
          <w:rFonts w:hint="cs"/>
          <w:rtl/>
        </w:rPr>
        <w:t xml:space="preserve"> از این در واجب و حرام اهم و مهم کدام است؟ بارها </w:t>
      </w:r>
      <w:r w:rsidR="007F0E4D" w:rsidRPr="00DD73C2">
        <w:rPr>
          <w:rFonts w:hint="cs"/>
          <w:rtl/>
        </w:rPr>
        <w:t>گفته‌ایم</w:t>
      </w:r>
      <w:r w:rsidRPr="00DD73C2">
        <w:rPr>
          <w:rFonts w:hint="cs"/>
          <w:rtl/>
        </w:rPr>
        <w:t xml:space="preserve"> که کبرای تقدیم اهم بر مهم امر </w:t>
      </w:r>
      <w:r w:rsidR="007F0E4D" w:rsidRPr="00DD73C2">
        <w:rPr>
          <w:rFonts w:hint="cs"/>
          <w:rtl/>
        </w:rPr>
        <w:t>جاافتاده‌ای</w:t>
      </w:r>
      <w:r w:rsidRPr="00DD73C2">
        <w:rPr>
          <w:rFonts w:hint="cs"/>
          <w:rtl/>
        </w:rPr>
        <w:t xml:space="preserve"> است و دشواری در تشخیص صغراست و این مسئله کار بیشتری در فقه و اصول دارد و </w:t>
      </w:r>
      <w:r w:rsidR="007F0E4D" w:rsidRPr="00DD73C2">
        <w:rPr>
          <w:rFonts w:hint="cs"/>
          <w:rtl/>
        </w:rPr>
        <w:t>آن‌هم</w:t>
      </w:r>
      <w:r w:rsidRPr="00DD73C2">
        <w:rPr>
          <w:rFonts w:hint="cs"/>
          <w:rtl/>
        </w:rPr>
        <w:t xml:space="preserve"> باید مبتنی بر معیارها و </w:t>
      </w:r>
      <w:r w:rsidR="007F0E4D" w:rsidRPr="00DD73C2">
        <w:rPr>
          <w:rFonts w:hint="cs"/>
          <w:rtl/>
        </w:rPr>
        <w:t>شاخص‌هایی</w:t>
      </w:r>
      <w:r w:rsidRPr="00DD73C2">
        <w:rPr>
          <w:rFonts w:hint="cs"/>
          <w:rtl/>
        </w:rPr>
        <w:t xml:space="preserve"> باشد. چه معیاری است که نماز را </w:t>
      </w:r>
      <w:r w:rsidR="007F0E4D" w:rsidRPr="00DD73C2">
        <w:rPr>
          <w:rFonts w:hint="cs"/>
          <w:rtl/>
        </w:rPr>
        <w:t>مهم‌تر</w:t>
      </w:r>
      <w:r w:rsidRPr="00DD73C2">
        <w:rPr>
          <w:rFonts w:hint="cs"/>
          <w:rtl/>
        </w:rPr>
        <w:t xml:space="preserve"> از بقیه </w:t>
      </w:r>
      <w:r w:rsidR="007F0E4D" w:rsidRPr="00DD73C2">
        <w:rPr>
          <w:rFonts w:hint="cs"/>
          <w:rtl/>
        </w:rPr>
        <w:t>می‌دانید</w:t>
      </w:r>
      <w:r w:rsidRPr="00DD73C2">
        <w:rPr>
          <w:rFonts w:hint="cs"/>
          <w:rtl/>
        </w:rPr>
        <w:t xml:space="preserve">؟ چه شاخصی است که در مقایسه بین پیدا بودن چند شاخه مو و دروغ گفتن کدام اهم و کدام مهم است؟ بارها </w:t>
      </w:r>
      <w:r w:rsidR="007F0E4D" w:rsidRPr="00DD73C2">
        <w:rPr>
          <w:rFonts w:hint="cs"/>
          <w:rtl/>
        </w:rPr>
        <w:t>گفته‌ایم</w:t>
      </w:r>
      <w:r w:rsidRPr="00DD73C2">
        <w:rPr>
          <w:rFonts w:hint="cs"/>
          <w:rtl/>
        </w:rPr>
        <w:t xml:space="preserve"> که جای بحث زیادی دارد.</w:t>
      </w:r>
    </w:p>
    <w:p w:rsidR="00BC4C67" w:rsidRPr="00DD73C2" w:rsidRDefault="00BC4C67" w:rsidP="00EA4E84">
      <w:pPr>
        <w:rPr>
          <w:rtl/>
        </w:rPr>
      </w:pPr>
      <w:r w:rsidRPr="00DD73C2">
        <w:rPr>
          <w:rFonts w:hint="cs"/>
          <w:rtl/>
        </w:rPr>
        <w:t xml:space="preserve">یکی از </w:t>
      </w:r>
      <w:r w:rsidR="007F0E4D" w:rsidRPr="00DD73C2">
        <w:rPr>
          <w:rFonts w:hint="cs"/>
          <w:rtl/>
        </w:rPr>
        <w:t>شاخص‌هایی</w:t>
      </w:r>
      <w:r w:rsidRPr="00DD73C2">
        <w:rPr>
          <w:rFonts w:hint="cs"/>
          <w:rtl/>
        </w:rPr>
        <w:t xml:space="preserve"> که </w:t>
      </w:r>
      <w:r w:rsidR="007F0E4D" w:rsidRPr="00DD73C2">
        <w:rPr>
          <w:rFonts w:hint="cs"/>
          <w:rtl/>
        </w:rPr>
        <w:t>دراهم</w:t>
      </w:r>
      <w:r w:rsidRPr="00DD73C2">
        <w:rPr>
          <w:rFonts w:hint="cs"/>
          <w:rtl/>
        </w:rPr>
        <w:t xml:space="preserve"> و مهم بودن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گفت این است که روایات بیشتری داشته باشد. در این امر روایت بیش از آن باشد. یا </w:t>
      </w:r>
      <w:r w:rsidR="007F0E4D" w:rsidRPr="00DD73C2">
        <w:rPr>
          <w:rFonts w:hint="cs"/>
          <w:rtl/>
        </w:rPr>
        <w:t>مخصوصاً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درآیات</w:t>
      </w:r>
      <w:r w:rsidRPr="00DD73C2">
        <w:rPr>
          <w:rFonts w:hint="cs"/>
          <w:rtl/>
        </w:rPr>
        <w:t xml:space="preserve"> قران در موضوعی روایت بیشتری داشته باشد. </w:t>
      </w:r>
      <w:r w:rsidR="007F0E4D" w:rsidRPr="00DD73C2">
        <w:rPr>
          <w:rFonts w:hint="cs"/>
          <w:rtl/>
        </w:rPr>
        <w:t>کم‌وبیش</w:t>
      </w:r>
      <w:r w:rsidRPr="00DD73C2">
        <w:rPr>
          <w:rFonts w:hint="cs"/>
          <w:rtl/>
        </w:rPr>
        <w:t xml:space="preserve"> این را پیاده </w:t>
      </w:r>
      <w:r w:rsidR="007F0E4D" w:rsidRPr="00DD73C2">
        <w:rPr>
          <w:rFonts w:hint="cs"/>
          <w:rtl/>
        </w:rPr>
        <w:t>می‌کنیم</w:t>
      </w:r>
      <w:r w:rsidRPr="00DD73C2">
        <w:rPr>
          <w:rFonts w:hint="cs"/>
          <w:rtl/>
        </w:rPr>
        <w:t xml:space="preserve"> و </w:t>
      </w:r>
      <w:r w:rsidR="007F0E4D" w:rsidRPr="00DD73C2">
        <w:rPr>
          <w:rFonts w:hint="cs"/>
          <w:rtl/>
        </w:rPr>
        <w:t>مثلاً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می‌گوییم</w:t>
      </w:r>
      <w:r w:rsidRPr="00DD73C2">
        <w:rPr>
          <w:rFonts w:hint="cs"/>
          <w:rtl/>
        </w:rPr>
        <w:t xml:space="preserve"> نماز </w:t>
      </w:r>
      <w:r w:rsidR="007F0E4D" w:rsidRPr="00DD73C2">
        <w:rPr>
          <w:rFonts w:hint="cs"/>
          <w:rtl/>
        </w:rPr>
        <w:t>مهم‌تر</w:t>
      </w:r>
      <w:r w:rsidRPr="00DD73C2">
        <w:rPr>
          <w:rFonts w:hint="cs"/>
          <w:rtl/>
        </w:rPr>
        <w:t xml:space="preserve"> است چون صد یا دویست آیه دارد اما زکات یا خمس کمتر دارد. این کثرت و قلت روایات را به نحوی شاخص </w:t>
      </w:r>
      <w:r w:rsidR="007F0E4D" w:rsidRPr="00DD73C2">
        <w:rPr>
          <w:rFonts w:hint="cs"/>
          <w:rtl/>
        </w:rPr>
        <w:t>می‌گیریم</w:t>
      </w:r>
      <w:r w:rsidRPr="00DD73C2">
        <w:rPr>
          <w:rFonts w:hint="cs"/>
          <w:rtl/>
        </w:rPr>
        <w:t xml:space="preserve"> برای اهتمام کم یا زیاد. </w:t>
      </w:r>
      <w:r w:rsidR="007F0E4D" w:rsidRPr="00DD73C2">
        <w:rPr>
          <w:rFonts w:hint="cs"/>
          <w:rtl/>
        </w:rPr>
        <w:t>مخصوصاً</w:t>
      </w:r>
      <w:r w:rsidRPr="00DD73C2">
        <w:rPr>
          <w:rFonts w:hint="cs"/>
          <w:rtl/>
        </w:rPr>
        <w:t xml:space="preserve"> در قرآن از این 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استفاده کرد.</w:t>
      </w:r>
    </w:p>
    <w:p w:rsidR="007F0E4D" w:rsidRPr="00DD73C2" w:rsidRDefault="00BC4C67" w:rsidP="007F0E4D">
      <w:pPr>
        <w:rPr>
          <w:rtl/>
        </w:rPr>
      </w:pPr>
      <w:r w:rsidRPr="00DD73C2">
        <w:rPr>
          <w:rFonts w:hint="cs"/>
          <w:rtl/>
        </w:rPr>
        <w:t xml:space="preserve">جواب آن مناقشه این است که </w:t>
      </w:r>
      <w:r w:rsidR="007F0E4D" w:rsidRPr="00DD73C2">
        <w:rPr>
          <w:rFonts w:hint="cs"/>
          <w:rtl/>
        </w:rPr>
        <w:t>فی‌الجمله</w:t>
      </w:r>
      <w:r w:rsidRPr="00DD73C2">
        <w:rPr>
          <w:rFonts w:hint="cs"/>
          <w:rtl/>
        </w:rPr>
        <w:t xml:space="preserve"> این درست است </w:t>
      </w:r>
      <w:r w:rsidR="007F0E4D" w:rsidRPr="00DD73C2">
        <w:rPr>
          <w:rFonts w:hint="cs"/>
          <w:rtl/>
        </w:rPr>
        <w:t>مخصوصاً</w:t>
      </w:r>
      <w:r w:rsidRPr="00DD73C2">
        <w:rPr>
          <w:rFonts w:hint="cs"/>
          <w:rtl/>
        </w:rPr>
        <w:t xml:space="preserve"> در قرآن</w:t>
      </w:r>
      <w:r w:rsidR="00DD73C2">
        <w:rPr>
          <w:rtl/>
        </w:rPr>
        <w:t xml:space="preserve">؛ </w:t>
      </w:r>
      <w:r w:rsidRPr="00DD73C2">
        <w:rPr>
          <w:rFonts w:hint="cs"/>
          <w:rtl/>
        </w:rPr>
        <w:t xml:space="preserve">اما </w:t>
      </w:r>
      <w:r w:rsidR="007F0E4D" w:rsidRPr="00DD73C2">
        <w:rPr>
          <w:rFonts w:hint="cs"/>
          <w:rtl/>
        </w:rPr>
        <w:t>همان‌جا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شبهه‌ای</w:t>
      </w:r>
      <w:r w:rsidRPr="00DD73C2">
        <w:rPr>
          <w:rFonts w:hint="cs"/>
          <w:rtl/>
        </w:rPr>
        <w:t xml:space="preserve"> که وجود دارد این است که بالجمله ن</w:t>
      </w:r>
      <w:r w:rsidR="007F0E4D" w:rsidRPr="00DD73C2">
        <w:rPr>
          <w:rFonts w:hint="cs"/>
          <w:rtl/>
        </w:rPr>
        <w:t>می‌شود</w:t>
      </w:r>
      <w:r w:rsidRPr="00DD73C2">
        <w:rPr>
          <w:rFonts w:hint="cs"/>
          <w:rtl/>
        </w:rPr>
        <w:t xml:space="preserve"> این را شاخص نهایی شمرد. زیادی و کمی روایات ممکن است ناشی از این باشد که تعدادی از روایات از بین رفته است البته اگر مثل اصولیین بگوییم که ضیاع روایات داریم نه مثل اخباریین که </w:t>
      </w:r>
      <w:r w:rsidR="00437644" w:rsidRPr="00DD73C2">
        <w:rPr>
          <w:rFonts w:hint="cs"/>
          <w:rtl/>
        </w:rPr>
        <w:t>می‌گویند</w:t>
      </w:r>
      <w:r w:rsidRPr="00DD73C2">
        <w:rPr>
          <w:rFonts w:hint="cs"/>
          <w:rtl/>
        </w:rPr>
        <w:t xml:space="preserve"> ضیاع روایات نداریم و هرچه بوده در اصول اولیه بوده اهتمام هم زیاد بوده و پالایش هم </w:t>
      </w:r>
      <w:r w:rsidR="00437644" w:rsidRPr="00DD73C2">
        <w:rPr>
          <w:rFonts w:hint="cs"/>
          <w:rtl/>
        </w:rPr>
        <w:t>انجام‌شده</w:t>
      </w:r>
      <w:r w:rsidRPr="00DD73C2">
        <w:rPr>
          <w:rFonts w:hint="cs"/>
          <w:rtl/>
        </w:rPr>
        <w:t xml:space="preserve"> و اینی که بوده 90 درصدش از ائمه </w:t>
      </w:r>
      <w:r w:rsidR="00437644" w:rsidRPr="00DD73C2">
        <w:rPr>
          <w:rFonts w:hint="cs"/>
          <w:rtl/>
        </w:rPr>
        <w:t>صادرشده</w:t>
      </w:r>
      <w:r w:rsidRPr="00DD73C2">
        <w:rPr>
          <w:rFonts w:hint="cs"/>
          <w:rtl/>
        </w:rPr>
        <w:t xml:space="preserve"> است. اینکه </w:t>
      </w:r>
      <w:r w:rsidR="00437644" w:rsidRPr="00DD73C2">
        <w:rPr>
          <w:rFonts w:hint="cs"/>
          <w:rtl/>
        </w:rPr>
        <w:t>یک‌چیزی</w:t>
      </w:r>
      <w:r w:rsidRPr="00DD73C2">
        <w:rPr>
          <w:rFonts w:hint="cs"/>
          <w:rtl/>
        </w:rPr>
        <w:t xml:space="preserve"> زیاد در روایات مطرح شود یا نه نشانه اهم یا غیر اهم بودن است و از اینکه </w:t>
      </w:r>
      <w:r w:rsidR="00437644" w:rsidRPr="00DD73C2">
        <w:rPr>
          <w:rFonts w:hint="cs"/>
          <w:rtl/>
        </w:rPr>
        <w:t>می‌شود استفاده‌های</w:t>
      </w:r>
      <w:r w:rsidRPr="00DD73C2">
        <w:rPr>
          <w:rFonts w:hint="cs"/>
          <w:rtl/>
        </w:rPr>
        <w:t xml:space="preserve"> بیشتری کرد جای کار بیشتری دارد. کثرت و قلت روایات </w:t>
      </w:r>
      <w:r w:rsidR="00437644" w:rsidRPr="00DD73C2">
        <w:rPr>
          <w:rFonts w:hint="cs"/>
          <w:rtl/>
        </w:rPr>
        <w:t>می‌تواند</w:t>
      </w:r>
      <w:r w:rsidRPr="00DD73C2">
        <w:rPr>
          <w:rFonts w:hint="cs"/>
          <w:rtl/>
        </w:rPr>
        <w:t xml:space="preserve"> </w:t>
      </w:r>
      <w:r w:rsidR="007F0E4D" w:rsidRPr="00DD73C2">
        <w:rPr>
          <w:rFonts w:hint="cs"/>
          <w:rtl/>
        </w:rPr>
        <w:t>نشان‌دهنده</w:t>
      </w:r>
      <w:r w:rsidRPr="00DD73C2">
        <w:rPr>
          <w:rFonts w:hint="cs"/>
          <w:rtl/>
        </w:rPr>
        <w:t xml:space="preserve"> چیزی ب</w:t>
      </w:r>
      <w:r w:rsidR="007F0E4D" w:rsidRPr="00DD73C2">
        <w:rPr>
          <w:rFonts w:hint="cs"/>
          <w:rtl/>
        </w:rPr>
        <w:t xml:space="preserve">اشد یا نه </w:t>
      </w:r>
      <w:r w:rsidR="00437644" w:rsidRPr="00DD73C2">
        <w:rPr>
          <w:rFonts w:hint="cs"/>
          <w:rtl/>
        </w:rPr>
        <w:t>بحث‌های</w:t>
      </w:r>
      <w:r w:rsidR="007F0E4D" w:rsidRPr="00DD73C2">
        <w:rPr>
          <w:rFonts w:hint="cs"/>
          <w:rtl/>
        </w:rPr>
        <w:t xml:space="preserve"> </w:t>
      </w:r>
      <w:r w:rsidR="00437644" w:rsidRPr="00DD73C2">
        <w:rPr>
          <w:rFonts w:hint="cs"/>
          <w:rtl/>
        </w:rPr>
        <w:t>جدی‌تری</w:t>
      </w:r>
      <w:r w:rsidR="007F0E4D" w:rsidRPr="00DD73C2">
        <w:rPr>
          <w:rFonts w:hint="cs"/>
          <w:rtl/>
        </w:rPr>
        <w:t xml:space="preserve"> دارد. خوب است </w:t>
      </w:r>
      <w:r w:rsidR="00437644" w:rsidRPr="00DD73C2">
        <w:rPr>
          <w:rFonts w:hint="cs"/>
          <w:rtl/>
        </w:rPr>
        <w:t>یک‌وقت</w:t>
      </w:r>
      <w:r w:rsidR="007F0E4D" w:rsidRPr="00DD73C2">
        <w:rPr>
          <w:rFonts w:hint="cs"/>
          <w:rtl/>
        </w:rPr>
        <w:t xml:space="preserve"> بحث شود.</w:t>
      </w:r>
    </w:p>
    <w:p w:rsidR="007F0E4D" w:rsidRPr="00DD73C2" w:rsidRDefault="007F0E4D" w:rsidP="007F0E4D">
      <w:pPr>
        <w:rPr>
          <w:rtl/>
        </w:rPr>
      </w:pPr>
      <w:r w:rsidRPr="00DD73C2">
        <w:rPr>
          <w:rFonts w:hint="cs"/>
          <w:rtl/>
        </w:rPr>
        <w:t>سؤال: اینکه ائمه مختلف بحث کرده‌اند...</w:t>
      </w:r>
    </w:p>
    <w:p w:rsidR="007F0E4D" w:rsidRPr="00DD73C2" w:rsidRDefault="007F0E4D" w:rsidP="007F0E4D">
      <w:pPr>
        <w:rPr>
          <w:rtl/>
        </w:rPr>
      </w:pPr>
      <w:r w:rsidRPr="00DD73C2">
        <w:rPr>
          <w:rFonts w:hint="cs"/>
          <w:rtl/>
        </w:rPr>
        <w:t xml:space="preserve">جواب: این بحث دیگری است اینکه فراوانی در سخن همه ائمه باشد یا نه خود مطلبی است. گاهی ما </w:t>
      </w:r>
      <w:r w:rsidR="00437644" w:rsidRPr="00DD73C2">
        <w:rPr>
          <w:rFonts w:hint="cs"/>
          <w:rtl/>
        </w:rPr>
        <w:t>به‌عنوان</w:t>
      </w:r>
      <w:r w:rsidRPr="00DD73C2">
        <w:rPr>
          <w:rFonts w:hint="cs"/>
          <w:rtl/>
        </w:rPr>
        <w:t xml:space="preserve"> </w:t>
      </w:r>
      <w:r w:rsidR="00437644" w:rsidRPr="00DD73C2">
        <w:rPr>
          <w:rFonts w:hint="cs"/>
          <w:rtl/>
        </w:rPr>
        <w:t>مؤید</w:t>
      </w:r>
      <w:r w:rsidRPr="00DD73C2">
        <w:rPr>
          <w:rFonts w:hint="cs"/>
          <w:rtl/>
        </w:rPr>
        <w:t xml:space="preserve"> </w:t>
      </w:r>
      <w:r w:rsidR="00437644" w:rsidRPr="00DD73C2">
        <w:rPr>
          <w:rFonts w:hint="cs"/>
          <w:rtl/>
        </w:rPr>
        <w:t>می‌آوریم</w:t>
      </w:r>
      <w:r w:rsidRPr="00DD73C2">
        <w:rPr>
          <w:rFonts w:hint="cs"/>
          <w:rtl/>
        </w:rPr>
        <w:t xml:space="preserve"> که اولاً در کتب اربعه آمده ثانیاً از چند امام نقل شده همه </w:t>
      </w:r>
      <w:r w:rsidR="00437644" w:rsidRPr="00DD73C2">
        <w:rPr>
          <w:rFonts w:hint="cs"/>
          <w:rtl/>
        </w:rPr>
        <w:t>مؤیداتی</w:t>
      </w:r>
      <w:r w:rsidRPr="00DD73C2">
        <w:rPr>
          <w:rFonts w:hint="cs"/>
          <w:rtl/>
        </w:rPr>
        <w:t xml:space="preserve"> می‌گیریم برای اهمیت مسئله. </w:t>
      </w:r>
    </w:p>
    <w:p w:rsidR="00437644" w:rsidRPr="00DD73C2" w:rsidRDefault="00437644" w:rsidP="00437644">
      <w:pPr>
        <w:pStyle w:val="Heading2"/>
        <w:rPr>
          <w:rFonts w:ascii="Traditional Arabic" w:hAnsi="Traditional Arabic" w:cs="Traditional Arabic"/>
          <w:rtl/>
        </w:rPr>
      </w:pPr>
      <w:bookmarkStart w:id="15" w:name="_Toc57626450"/>
      <w:r w:rsidRPr="00DD73C2">
        <w:rPr>
          <w:rFonts w:ascii="Traditional Arabic" w:hAnsi="Traditional Arabic" w:cs="Traditional Arabic" w:hint="cs"/>
          <w:rtl/>
        </w:rPr>
        <w:t>جواب مناقشه دوم:</w:t>
      </w:r>
      <w:bookmarkEnd w:id="15"/>
    </w:p>
    <w:p w:rsidR="007F0E4D" w:rsidRPr="00DD73C2" w:rsidRDefault="007F0E4D" w:rsidP="007F0E4D">
      <w:pPr>
        <w:rPr>
          <w:rtl/>
        </w:rPr>
      </w:pPr>
      <w:r w:rsidRPr="00DD73C2">
        <w:rPr>
          <w:rFonts w:hint="cs"/>
          <w:rtl/>
        </w:rPr>
        <w:t xml:space="preserve">اما شبهه دوم که اینجا مطرح شد این بود که این‌که بیشتر رأس و ذراع بیشتر و وجه و کفین کمتر </w:t>
      </w:r>
      <w:r w:rsidR="00437644" w:rsidRPr="00DD73C2">
        <w:rPr>
          <w:rFonts w:hint="cs"/>
          <w:rtl/>
        </w:rPr>
        <w:t>مطرح‌شده</w:t>
      </w:r>
      <w:r w:rsidRPr="00DD73C2">
        <w:rPr>
          <w:rFonts w:hint="cs"/>
          <w:rtl/>
        </w:rPr>
        <w:t xml:space="preserve"> ممکن است دلیلش این باشد که در وجه و کفین ضیاعی اتفاق افتاده یا هر چیز دیگری. این مناقشه هم به نظر می‌آید قابل جواب است. جوابش هم این است که وجه در اینجا بیشتر همان جواز است و جواز مفروض بوده که کمتر سؤال شده است. اینکه بگوییم ضیاعی </w:t>
      </w:r>
      <w:r w:rsidR="00437644" w:rsidRPr="00DD73C2">
        <w:rPr>
          <w:rFonts w:hint="cs"/>
          <w:rtl/>
        </w:rPr>
        <w:t>انجام‌شده</w:t>
      </w:r>
      <w:r w:rsidRPr="00DD73C2">
        <w:rPr>
          <w:rFonts w:hint="cs"/>
          <w:rtl/>
        </w:rPr>
        <w:t xml:space="preserve"> بعید است در این مسائلی که محل اختلاف </w:t>
      </w:r>
      <w:r w:rsidR="00437644" w:rsidRPr="00DD73C2">
        <w:rPr>
          <w:rFonts w:hint="cs"/>
          <w:rtl/>
        </w:rPr>
        <w:t>طایفه‌ای</w:t>
      </w:r>
      <w:r w:rsidRPr="00DD73C2">
        <w:rPr>
          <w:rFonts w:hint="cs"/>
          <w:rtl/>
        </w:rPr>
        <w:t xml:space="preserve"> و مذهبی نبوده ضیاعی اتفاق بیفتد. شاید </w:t>
      </w:r>
      <w:r w:rsidR="00437644" w:rsidRPr="00DD73C2">
        <w:rPr>
          <w:rFonts w:hint="cs"/>
          <w:rtl/>
        </w:rPr>
        <w:t>انگیزه‌های</w:t>
      </w:r>
      <w:r w:rsidRPr="00DD73C2">
        <w:rPr>
          <w:rFonts w:hint="cs"/>
          <w:rtl/>
        </w:rPr>
        <w:t xml:space="preserve"> ضیاع در رأس و ذراع کمتر نباشد از ضیاع در وجه و کفین. </w:t>
      </w:r>
      <w:r w:rsidR="00437644" w:rsidRPr="00DD73C2">
        <w:rPr>
          <w:rFonts w:hint="cs"/>
          <w:rtl/>
        </w:rPr>
        <w:t>ازاین‌جهت</w:t>
      </w:r>
      <w:r w:rsidRPr="00DD73C2">
        <w:rPr>
          <w:rFonts w:hint="cs"/>
          <w:rtl/>
        </w:rPr>
        <w:t xml:space="preserve"> است که خیلی ثابت نیست که بگوییم به خاطر ضیاع در این مجموعه اهتمام زیادی راجع به سؤال و جواب از وجه و کفین </w:t>
      </w:r>
      <w:r w:rsidR="00437644" w:rsidRPr="00DD73C2">
        <w:rPr>
          <w:rFonts w:hint="cs"/>
          <w:rtl/>
        </w:rPr>
        <w:t>نمی‌بینیم</w:t>
      </w:r>
      <w:r w:rsidRPr="00DD73C2">
        <w:rPr>
          <w:rFonts w:hint="cs"/>
          <w:rtl/>
        </w:rPr>
        <w:t xml:space="preserve">. </w:t>
      </w:r>
      <w:r w:rsidR="00437644" w:rsidRPr="00DD73C2">
        <w:rPr>
          <w:rFonts w:hint="cs"/>
          <w:rtl/>
        </w:rPr>
        <w:t>علی‌القاعده</w:t>
      </w:r>
      <w:r w:rsidRPr="00DD73C2">
        <w:rPr>
          <w:rFonts w:hint="cs"/>
          <w:rtl/>
        </w:rPr>
        <w:t xml:space="preserve"> مجموعه سؤالات در وجه و کفین و غیر وجه و کفین یک </w:t>
      </w:r>
      <w:r w:rsidR="00437644" w:rsidRPr="00DD73C2">
        <w:rPr>
          <w:rFonts w:hint="cs"/>
          <w:rtl/>
        </w:rPr>
        <w:t>وزن‌دارند</w:t>
      </w:r>
      <w:r w:rsidRPr="00DD73C2">
        <w:rPr>
          <w:rFonts w:hint="cs"/>
          <w:rtl/>
        </w:rPr>
        <w:t xml:space="preserve"> به لحاظ شرایط اجتماعی و </w:t>
      </w:r>
      <w:r w:rsidR="00437644" w:rsidRPr="00DD73C2">
        <w:rPr>
          <w:rFonts w:hint="cs"/>
          <w:rtl/>
        </w:rPr>
        <w:t>انگیزه‌ها</w:t>
      </w:r>
      <w:r w:rsidRPr="00DD73C2">
        <w:rPr>
          <w:rFonts w:hint="cs"/>
          <w:rtl/>
        </w:rPr>
        <w:t xml:space="preserve"> و </w:t>
      </w:r>
      <w:r w:rsidR="00437644" w:rsidRPr="00DD73C2">
        <w:rPr>
          <w:rFonts w:hint="cs"/>
          <w:rtl/>
        </w:rPr>
        <w:t>سؤالاتی</w:t>
      </w:r>
      <w:r w:rsidRPr="00DD73C2">
        <w:rPr>
          <w:rFonts w:hint="cs"/>
          <w:rtl/>
        </w:rPr>
        <w:t xml:space="preserve"> که مشتمل بر این‌ها بوده است و به نحوی </w:t>
      </w:r>
      <w:r w:rsidR="00437644" w:rsidRPr="00DD73C2">
        <w:rPr>
          <w:rFonts w:hint="cs"/>
          <w:rtl/>
        </w:rPr>
        <w:t>می‌توانیم</w:t>
      </w:r>
      <w:r w:rsidRPr="00DD73C2">
        <w:rPr>
          <w:rFonts w:hint="cs"/>
          <w:rtl/>
        </w:rPr>
        <w:t xml:space="preserve"> 90 درصد بگوییم آنی که همان است </w:t>
      </w:r>
      <w:r w:rsidR="00437644" w:rsidRPr="00DD73C2">
        <w:rPr>
          <w:rFonts w:hint="cs"/>
          <w:rtl/>
        </w:rPr>
        <w:t>آینه‌ای</w:t>
      </w:r>
      <w:r w:rsidRPr="00DD73C2">
        <w:rPr>
          <w:rFonts w:hint="cs"/>
          <w:rtl/>
        </w:rPr>
        <w:t xml:space="preserve"> از آن است که از امام نقل شده است. اینکه دستخوش تغییر و تحول و ضیاع شده و چیزهای واضحی نیست و بعید است. آنی که الآن هست منطبق بر آنی است که </w:t>
      </w:r>
      <w:r w:rsidR="00437644" w:rsidRPr="00DD73C2">
        <w:rPr>
          <w:rFonts w:hint="cs"/>
          <w:rtl/>
        </w:rPr>
        <w:t>صادرشده</w:t>
      </w:r>
      <w:r w:rsidRPr="00DD73C2">
        <w:rPr>
          <w:rFonts w:hint="cs"/>
          <w:rtl/>
        </w:rPr>
        <w:t xml:space="preserve"> است. لذا این مناقشه شاید وارد نباشد. لذا این استدلال خیلی بع</w:t>
      </w:r>
      <w:r w:rsidR="00DD73C2">
        <w:rPr>
          <w:rFonts w:hint="cs"/>
          <w:rtl/>
        </w:rPr>
        <w:t>ید نیست و قابل‌قبول است و تکمله‌</w:t>
      </w:r>
      <w:r w:rsidRPr="00DD73C2">
        <w:rPr>
          <w:rFonts w:hint="cs"/>
          <w:rtl/>
        </w:rPr>
        <w:t xml:space="preserve">ای برای فردا دارد. </w:t>
      </w:r>
    </w:p>
    <w:sectPr w:rsidR="007F0E4D" w:rsidRPr="00DD73C2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23" w:rsidRDefault="00CE5623" w:rsidP="004D5B1F">
      <w:r>
        <w:separator/>
      </w:r>
    </w:p>
  </w:endnote>
  <w:endnote w:type="continuationSeparator" w:id="0">
    <w:p w:rsidR="00CE5623" w:rsidRDefault="00CE5623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C2" w:rsidRDefault="00DD7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708B1" w:rsidRDefault="003708B1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9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C2" w:rsidRDefault="00DD7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23" w:rsidRDefault="00CE5623" w:rsidP="004D5B1F">
      <w:r>
        <w:separator/>
      </w:r>
    </w:p>
  </w:footnote>
  <w:footnote w:type="continuationSeparator" w:id="0">
    <w:p w:rsidR="00CE5623" w:rsidRDefault="00CE5623" w:rsidP="004D5B1F">
      <w:r>
        <w:continuationSeparator/>
      </w:r>
    </w:p>
  </w:footnote>
  <w:footnote w:id="1">
    <w:p w:rsidR="00DD73C2" w:rsidRDefault="00DD73C2" w:rsidP="00DD73C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DD73C2">
        <w:rPr>
          <w:rtl/>
        </w:rPr>
        <w:t>وسائل الشيعة، ج‏20، ص: 205</w:t>
      </w:r>
      <w:r>
        <w:rPr>
          <w:rFonts w:hint="cs"/>
          <w:rtl/>
        </w:rPr>
        <w:t>.</w:t>
      </w:r>
    </w:p>
  </w:footnote>
  <w:footnote w:id="2">
    <w:p w:rsidR="00DD73C2" w:rsidRDefault="00DD73C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همان، ص 206.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C2" w:rsidRDefault="00DD7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1" w:rsidRDefault="003708B1" w:rsidP="0043764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DD73C2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 w:rsidR="00DD73C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  تاریخ جلسه: </w:t>
    </w:r>
    <w:r w:rsidR="00437644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D307DD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/99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708B1" w:rsidRPr="00012D8B" w:rsidRDefault="003708B1" w:rsidP="0043764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DD73C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ادله جواز نگاه به وجه و کفین اجنبی        </w:t>
    </w:r>
    <w:r w:rsidR="00DD73C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E34529">
      <w:rPr>
        <w:rFonts w:ascii="Adobe Arabic" w:hAnsi="Adobe Arabic" w:cs="Adobe Arabic" w:hint="cs"/>
        <w:b/>
        <w:bCs/>
        <w:sz w:val="24"/>
        <w:szCs w:val="24"/>
        <w:rtl/>
      </w:rPr>
      <w:t>7</w:t>
    </w:r>
    <w:r w:rsidR="00437644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3708B1" w:rsidRPr="00873379" w:rsidRDefault="003708B1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C2" w:rsidRDefault="00DD7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861"/>
    <w:multiLevelType w:val="hybridMultilevel"/>
    <w:tmpl w:val="1324A35A"/>
    <w:lvl w:ilvl="0" w:tplc="5456C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C3CF5"/>
    <w:multiLevelType w:val="hybridMultilevel"/>
    <w:tmpl w:val="B282B6C0"/>
    <w:lvl w:ilvl="0" w:tplc="5AFCF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74162"/>
    <w:multiLevelType w:val="hybridMultilevel"/>
    <w:tmpl w:val="AFD4E5C8"/>
    <w:lvl w:ilvl="0" w:tplc="E9F4F0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01DD3"/>
    <w:multiLevelType w:val="hybridMultilevel"/>
    <w:tmpl w:val="FCCE30B4"/>
    <w:lvl w:ilvl="0" w:tplc="E0C43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0229F"/>
    <w:multiLevelType w:val="hybridMultilevel"/>
    <w:tmpl w:val="9580E440"/>
    <w:lvl w:ilvl="0" w:tplc="FD24F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494192"/>
    <w:multiLevelType w:val="hybridMultilevel"/>
    <w:tmpl w:val="5BA8B16E"/>
    <w:lvl w:ilvl="0" w:tplc="A1721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8D29EB"/>
    <w:multiLevelType w:val="hybridMultilevel"/>
    <w:tmpl w:val="470ACB56"/>
    <w:lvl w:ilvl="0" w:tplc="DDDCD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D12E5B"/>
    <w:multiLevelType w:val="hybridMultilevel"/>
    <w:tmpl w:val="B5CCC9D4"/>
    <w:lvl w:ilvl="0" w:tplc="4FBC3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B37921"/>
    <w:multiLevelType w:val="hybridMultilevel"/>
    <w:tmpl w:val="DBE0D4DE"/>
    <w:lvl w:ilvl="0" w:tplc="12C69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EE0862"/>
    <w:multiLevelType w:val="hybridMultilevel"/>
    <w:tmpl w:val="8C063434"/>
    <w:lvl w:ilvl="0" w:tplc="26A877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585C91"/>
    <w:multiLevelType w:val="hybridMultilevel"/>
    <w:tmpl w:val="B7C8E16E"/>
    <w:lvl w:ilvl="0" w:tplc="1F66C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723AFD"/>
    <w:multiLevelType w:val="hybridMultilevel"/>
    <w:tmpl w:val="0E2ADC36"/>
    <w:lvl w:ilvl="0" w:tplc="A014A712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D901857"/>
    <w:multiLevelType w:val="hybridMultilevel"/>
    <w:tmpl w:val="4F0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4A98"/>
    <w:multiLevelType w:val="hybridMultilevel"/>
    <w:tmpl w:val="EF5424DC"/>
    <w:lvl w:ilvl="0" w:tplc="AD58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A011CC"/>
    <w:multiLevelType w:val="hybridMultilevel"/>
    <w:tmpl w:val="D464C216"/>
    <w:lvl w:ilvl="0" w:tplc="E6AAA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72027F"/>
    <w:multiLevelType w:val="hybridMultilevel"/>
    <w:tmpl w:val="9E082B02"/>
    <w:lvl w:ilvl="0" w:tplc="9B7ECD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5931273"/>
    <w:multiLevelType w:val="hybridMultilevel"/>
    <w:tmpl w:val="091CE74A"/>
    <w:lvl w:ilvl="0" w:tplc="3F9E0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440BFA"/>
    <w:multiLevelType w:val="hybridMultilevel"/>
    <w:tmpl w:val="6F022408"/>
    <w:lvl w:ilvl="0" w:tplc="B2E0C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6329CF"/>
    <w:multiLevelType w:val="hybridMultilevel"/>
    <w:tmpl w:val="1856E55E"/>
    <w:lvl w:ilvl="0" w:tplc="6A04A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DE44A5"/>
    <w:multiLevelType w:val="hybridMultilevel"/>
    <w:tmpl w:val="B5B6945C"/>
    <w:lvl w:ilvl="0" w:tplc="7BAAB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6704BD"/>
    <w:multiLevelType w:val="hybridMultilevel"/>
    <w:tmpl w:val="32507C92"/>
    <w:lvl w:ilvl="0" w:tplc="6C5ED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DB01D2"/>
    <w:multiLevelType w:val="hybridMultilevel"/>
    <w:tmpl w:val="FA5AE2D2"/>
    <w:lvl w:ilvl="0" w:tplc="2E12E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535FD2"/>
    <w:multiLevelType w:val="hybridMultilevel"/>
    <w:tmpl w:val="04B6FFA6"/>
    <w:lvl w:ilvl="0" w:tplc="BD3E97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236953"/>
    <w:multiLevelType w:val="hybridMultilevel"/>
    <w:tmpl w:val="5596C43C"/>
    <w:lvl w:ilvl="0" w:tplc="A4F4B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7C2D5F"/>
    <w:multiLevelType w:val="hybridMultilevel"/>
    <w:tmpl w:val="A7645B96"/>
    <w:lvl w:ilvl="0" w:tplc="DDE407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A76C71"/>
    <w:multiLevelType w:val="hybridMultilevel"/>
    <w:tmpl w:val="5A68CA6E"/>
    <w:lvl w:ilvl="0" w:tplc="1E109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B10231"/>
    <w:multiLevelType w:val="hybridMultilevel"/>
    <w:tmpl w:val="7EE80C02"/>
    <w:lvl w:ilvl="0" w:tplc="7812D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ADD4549"/>
    <w:multiLevelType w:val="hybridMultilevel"/>
    <w:tmpl w:val="7B54B24C"/>
    <w:lvl w:ilvl="0" w:tplc="E8D85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D7290"/>
    <w:multiLevelType w:val="hybridMultilevel"/>
    <w:tmpl w:val="4F607E18"/>
    <w:lvl w:ilvl="0" w:tplc="CCEE5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35"/>
  </w:num>
  <w:num w:numId="5">
    <w:abstractNumId w:val="20"/>
  </w:num>
  <w:num w:numId="6">
    <w:abstractNumId w:val="5"/>
  </w:num>
  <w:num w:numId="7">
    <w:abstractNumId w:val="27"/>
  </w:num>
  <w:num w:numId="8">
    <w:abstractNumId w:val="38"/>
  </w:num>
  <w:num w:numId="9">
    <w:abstractNumId w:val="11"/>
  </w:num>
  <w:num w:numId="10">
    <w:abstractNumId w:val="33"/>
  </w:num>
  <w:num w:numId="11">
    <w:abstractNumId w:val="6"/>
  </w:num>
  <w:num w:numId="12">
    <w:abstractNumId w:val="12"/>
  </w:num>
  <w:num w:numId="13">
    <w:abstractNumId w:val="14"/>
  </w:num>
  <w:num w:numId="14">
    <w:abstractNumId w:val="18"/>
  </w:num>
  <w:num w:numId="15">
    <w:abstractNumId w:val="29"/>
  </w:num>
  <w:num w:numId="16">
    <w:abstractNumId w:val="2"/>
  </w:num>
  <w:num w:numId="17">
    <w:abstractNumId w:val="24"/>
  </w:num>
  <w:num w:numId="18">
    <w:abstractNumId w:val="31"/>
  </w:num>
  <w:num w:numId="19">
    <w:abstractNumId w:val="22"/>
  </w:num>
  <w:num w:numId="20">
    <w:abstractNumId w:val="39"/>
  </w:num>
  <w:num w:numId="21">
    <w:abstractNumId w:val="28"/>
  </w:num>
  <w:num w:numId="22">
    <w:abstractNumId w:val="10"/>
  </w:num>
  <w:num w:numId="23">
    <w:abstractNumId w:val="17"/>
  </w:num>
  <w:num w:numId="24">
    <w:abstractNumId w:val="30"/>
  </w:num>
  <w:num w:numId="25">
    <w:abstractNumId w:val="13"/>
  </w:num>
  <w:num w:numId="26">
    <w:abstractNumId w:val="16"/>
  </w:num>
  <w:num w:numId="27">
    <w:abstractNumId w:val="9"/>
  </w:num>
  <w:num w:numId="28">
    <w:abstractNumId w:val="4"/>
  </w:num>
  <w:num w:numId="29">
    <w:abstractNumId w:val="0"/>
  </w:num>
  <w:num w:numId="30">
    <w:abstractNumId w:val="8"/>
  </w:num>
  <w:num w:numId="31">
    <w:abstractNumId w:val="1"/>
  </w:num>
  <w:num w:numId="32">
    <w:abstractNumId w:val="19"/>
  </w:num>
  <w:num w:numId="33">
    <w:abstractNumId w:val="23"/>
  </w:num>
  <w:num w:numId="34">
    <w:abstractNumId w:val="32"/>
  </w:num>
  <w:num w:numId="35">
    <w:abstractNumId w:val="21"/>
  </w:num>
  <w:num w:numId="36">
    <w:abstractNumId w:val="15"/>
  </w:num>
  <w:num w:numId="37">
    <w:abstractNumId w:val="3"/>
  </w:num>
  <w:num w:numId="38">
    <w:abstractNumId w:val="36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6B4E"/>
    <w:rsid w:val="00007060"/>
    <w:rsid w:val="00010677"/>
    <w:rsid w:val="00012D8B"/>
    <w:rsid w:val="0001531D"/>
    <w:rsid w:val="000155F1"/>
    <w:rsid w:val="00016341"/>
    <w:rsid w:val="00021077"/>
    <w:rsid w:val="000228A2"/>
    <w:rsid w:val="000235B0"/>
    <w:rsid w:val="0002361F"/>
    <w:rsid w:val="0002610F"/>
    <w:rsid w:val="0002624A"/>
    <w:rsid w:val="000278EE"/>
    <w:rsid w:val="00030048"/>
    <w:rsid w:val="0003011E"/>
    <w:rsid w:val="00030A65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2431"/>
    <w:rsid w:val="0006363E"/>
    <w:rsid w:val="00063C6A"/>
    <w:rsid w:val="00063C89"/>
    <w:rsid w:val="00067352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32AF"/>
    <w:rsid w:val="000A00EA"/>
    <w:rsid w:val="000A08CA"/>
    <w:rsid w:val="000A1A51"/>
    <w:rsid w:val="000A3778"/>
    <w:rsid w:val="000A3A93"/>
    <w:rsid w:val="000A53BF"/>
    <w:rsid w:val="000A74D1"/>
    <w:rsid w:val="000B065D"/>
    <w:rsid w:val="000B2996"/>
    <w:rsid w:val="000B3B7C"/>
    <w:rsid w:val="000C2A74"/>
    <w:rsid w:val="000C43F6"/>
    <w:rsid w:val="000C7FCB"/>
    <w:rsid w:val="000D05AC"/>
    <w:rsid w:val="000D252C"/>
    <w:rsid w:val="000D2D0D"/>
    <w:rsid w:val="000D5800"/>
    <w:rsid w:val="000D6581"/>
    <w:rsid w:val="000D7B4E"/>
    <w:rsid w:val="000E22D5"/>
    <w:rsid w:val="000E3416"/>
    <w:rsid w:val="000E4D87"/>
    <w:rsid w:val="000E5E6F"/>
    <w:rsid w:val="000E731E"/>
    <w:rsid w:val="000E7B4F"/>
    <w:rsid w:val="000F1852"/>
    <w:rsid w:val="000F1897"/>
    <w:rsid w:val="000F59DF"/>
    <w:rsid w:val="000F5DAF"/>
    <w:rsid w:val="000F726C"/>
    <w:rsid w:val="000F7E72"/>
    <w:rsid w:val="00101E2D"/>
    <w:rsid w:val="00102405"/>
    <w:rsid w:val="00102CEB"/>
    <w:rsid w:val="00106153"/>
    <w:rsid w:val="001061C6"/>
    <w:rsid w:val="001064B8"/>
    <w:rsid w:val="001072DE"/>
    <w:rsid w:val="00111B76"/>
    <w:rsid w:val="00111BCE"/>
    <w:rsid w:val="00114A21"/>
    <w:rsid w:val="00114C37"/>
    <w:rsid w:val="00116C41"/>
    <w:rsid w:val="001172F0"/>
    <w:rsid w:val="00117955"/>
    <w:rsid w:val="0012162B"/>
    <w:rsid w:val="001223E0"/>
    <w:rsid w:val="00123D66"/>
    <w:rsid w:val="00124571"/>
    <w:rsid w:val="001256D5"/>
    <w:rsid w:val="00127343"/>
    <w:rsid w:val="00133A1E"/>
    <w:rsid w:val="00133E1D"/>
    <w:rsid w:val="00134804"/>
    <w:rsid w:val="00134893"/>
    <w:rsid w:val="0013617D"/>
    <w:rsid w:val="0013637F"/>
    <w:rsid w:val="00136442"/>
    <w:rsid w:val="00136FDA"/>
    <w:rsid w:val="001370B6"/>
    <w:rsid w:val="001456FB"/>
    <w:rsid w:val="00147899"/>
    <w:rsid w:val="00150D4B"/>
    <w:rsid w:val="00152670"/>
    <w:rsid w:val="001542C4"/>
    <w:rsid w:val="001550AE"/>
    <w:rsid w:val="00156B53"/>
    <w:rsid w:val="00162153"/>
    <w:rsid w:val="001632D2"/>
    <w:rsid w:val="00166DD8"/>
    <w:rsid w:val="001712D6"/>
    <w:rsid w:val="001757C8"/>
    <w:rsid w:val="00177934"/>
    <w:rsid w:val="00181CF1"/>
    <w:rsid w:val="00181D76"/>
    <w:rsid w:val="00184959"/>
    <w:rsid w:val="00185851"/>
    <w:rsid w:val="00185F16"/>
    <w:rsid w:val="00187738"/>
    <w:rsid w:val="00192A6A"/>
    <w:rsid w:val="0019566B"/>
    <w:rsid w:val="00196082"/>
    <w:rsid w:val="00196E78"/>
    <w:rsid w:val="00197CDD"/>
    <w:rsid w:val="001A04F5"/>
    <w:rsid w:val="001A0901"/>
    <w:rsid w:val="001A1AFD"/>
    <w:rsid w:val="001A2091"/>
    <w:rsid w:val="001A537C"/>
    <w:rsid w:val="001B1572"/>
    <w:rsid w:val="001B37B2"/>
    <w:rsid w:val="001B4AC9"/>
    <w:rsid w:val="001B535E"/>
    <w:rsid w:val="001B6101"/>
    <w:rsid w:val="001B6473"/>
    <w:rsid w:val="001C0DD2"/>
    <w:rsid w:val="001C23C5"/>
    <w:rsid w:val="001C2B8F"/>
    <w:rsid w:val="001C367D"/>
    <w:rsid w:val="001C3CCA"/>
    <w:rsid w:val="001C58B0"/>
    <w:rsid w:val="001D135B"/>
    <w:rsid w:val="001D1F54"/>
    <w:rsid w:val="001D24F8"/>
    <w:rsid w:val="001D4CB5"/>
    <w:rsid w:val="001D542D"/>
    <w:rsid w:val="001D6605"/>
    <w:rsid w:val="001D7455"/>
    <w:rsid w:val="001E1433"/>
    <w:rsid w:val="001E2491"/>
    <w:rsid w:val="001E306E"/>
    <w:rsid w:val="001E3FB0"/>
    <w:rsid w:val="001E4FFF"/>
    <w:rsid w:val="001F2E3E"/>
    <w:rsid w:val="001F705F"/>
    <w:rsid w:val="0020039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575"/>
    <w:rsid w:val="002376A5"/>
    <w:rsid w:val="002376CD"/>
    <w:rsid w:val="0023771D"/>
    <w:rsid w:val="0024054E"/>
    <w:rsid w:val="002417C9"/>
    <w:rsid w:val="00241FDE"/>
    <w:rsid w:val="002420AD"/>
    <w:rsid w:val="002437B6"/>
    <w:rsid w:val="002529C5"/>
    <w:rsid w:val="002537AA"/>
    <w:rsid w:val="002563A8"/>
    <w:rsid w:val="002567EA"/>
    <w:rsid w:val="002645BE"/>
    <w:rsid w:val="002651E5"/>
    <w:rsid w:val="002675AE"/>
    <w:rsid w:val="00270294"/>
    <w:rsid w:val="00271E2B"/>
    <w:rsid w:val="00272ACE"/>
    <w:rsid w:val="00274DC7"/>
    <w:rsid w:val="00277653"/>
    <w:rsid w:val="002776F6"/>
    <w:rsid w:val="00282D16"/>
    <w:rsid w:val="00283229"/>
    <w:rsid w:val="002914BD"/>
    <w:rsid w:val="00291722"/>
    <w:rsid w:val="00292A0E"/>
    <w:rsid w:val="002946CF"/>
    <w:rsid w:val="00294CFC"/>
    <w:rsid w:val="00297263"/>
    <w:rsid w:val="002A05CF"/>
    <w:rsid w:val="002A1AB3"/>
    <w:rsid w:val="002A21AE"/>
    <w:rsid w:val="002A35E0"/>
    <w:rsid w:val="002A7627"/>
    <w:rsid w:val="002B0EF7"/>
    <w:rsid w:val="002B19A0"/>
    <w:rsid w:val="002B325B"/>
    <w:rsid w:val="002B7AD5"/>
    <w:rsid w:val="002C3D2F"/>
    <w:rsid w:val="002C4737"/>
    <w:rsid w:val="002C4D8B"/>
    <w:rsid w:val="002C56FD"/>
    <w:rsid w:val="002C708E"/>
    <w:rsid w:val="002D0855"/>
    <w:rsid w:val="002D2699"/>
    <w:rsid w:val="002D33B8"/>
    <w:rsid w:val="002D49E4"/>
    <w:rsid w:val="002D5BDC"/>
    <w:rsid w:val="002D67D5"/>
    <w:rsid w:val="002D720F"/>
    <w:rsid w:val="002D7C85"/>
    <w:rsid w:val="002E095F"/>
    <w:rsid w:val="002E1BA7"/>
    <w:rsid w:val="002E238F"/>
    <w:rsid w:val="002E450B"/>
    <w:rsid w:val="002E4830"/>
    <w:rsid w:val="002E624F"/>
    <w:rsid w:val="002E73F9"/>
    <w:rsid w:val="002F05B9"/>
    <w:rsid w:val="002F1E47"/>
    <w:rsid w:val="002F219D"/>
    <w:rsid w:val="002F4A57"/>
    <w:rsid w:val="002F5B2F"/>
    <w:rsid w:val="00301FBD"/>
    <w:rsid w:val="00304CB1"/>
    <w:rsid w:val="00307608"/>
    <w:rsid w:val="003104A5"/>
    <w:rsid w:val="00311429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30F3E"/>
    <w:rsid w:val="00331408"/>
    <w:rsid w:val="00331826"/>
    <w:rsid w:val="00333FA6"/>
    <w:rsid w:val="00340189"/>
    <w:rsid w:val="00340BA3"/>
    <w:rsid w:val="003410F6"/>
    <w:rsid w:val="00344B74"/>
    <w:rsid w:val="00344EEA"/>
    <w:rsid w:val="00345AFF"/>
    <w:rsid w:val="003475BA"/>
    <w:rsid w:val="003479C5"/>
    <w:rsid w:val="003516DE"/>
    <w:rsid w:val="003549D7"/>
    <w:rsid w:val="00354CCC"/>
    <w:rsid w:val="00355297"/>
    <w:rsid w:val="0035557B"/>
    <w:rsid w:val="00366400"/>
    <w:rsid w:val="0036778F"/>
    <w:rsid w:val="00367E7B"/>
    <w:rsid w:val="00367FD6"/>
    <w:rsid w:val="003708B1"/>
    <w:rsid w:val="00371A43"/>
    <w:rsid w:val="00372795"/>
    <w:rsid w:val="00374D1C"/>
    <w:rsid w:val="00375CC3"/>
    <w:rsid w:val="00380FDB"/>
    <w:rsid w:val="00381508"/>
    <w:rsid w:val="00385371"/>
    <w:rsid w:val="00386A07"/>
    <w:rsid w:val="00390DA5"/>
    <w:rsid w:val="00391263"/>
    <w:rsid w:val="003932F6"/>
    <w:rsid w:val="00393F2C"/>
    <w:rsid w:val="003943E3"/>
    <w:rsid w:val="00395159"/>
    <w:rsid w:val="003963D7"/>
    <w:rsid w:val="00396F28"/>
    <w:rsid w:val="003A1637"/>
    <w:rsid w:val="003A1A05"/>
    <w:rsid w:val="003A265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C0070"/>
    <w:rsid w:val="003C06BF"/>
    <w:rsid w:val="003C3A28"/>
    <w:rsid w:val="003C3DFE"/>
    <w:rsid w:val="003C3F71"/>
    <w:rsid w:val="003C4AF2"/>
    <w:rsid w:val="003C56D7"/>
    <w:rsid w:val="003C7899"/>
    <w:rsid w:val="003C7EBD"/>
    <w:rsid w:val="003D1CA0"/>
    <w:rsid w:val="003D2945"/>
    <w:rsid w:val="003D2F0A"/>
    <w:rsid w:val="003D46A4"/>
    <w:rsid w:val="003D51C1"/>
    <w:rsid w:val="003D563F"/>
    <w:rsid w:val="003D7362"/>
    <w:rsid w:val="003E1E58"/>
    <w:rsid w:val="003E20B1"/>
    <w:rsid w:val="003E2BAB"/>
    <w:rsid w:val="003F1336"/>
    <w:rsid w:val="003F4B44"/>
    <w:rsid w:val="003F5D94"/>
    <w:rsid w:val="0040401D"/>
    <w:rsid w:val="00404881"/>
    <w:rsid w:val="00405199"/>
    <w:rsid w:val="00405B90"/>
    <w:rsid w:val="00410699"/>
    <w:rsid w:val="00413EA6"/>
    <w:rsid w:val="004151F2"/>
    <w:rsid w:val="00415360"/>
    <w:rsid w:val="00420A6B"/>
    <w:rsid w:val="004215FA"/>
    <w:rsid w:val="00424454"/>
    <w:rsid w:val="00424D10"/>
    <w:rsid w:val="00425C81"/>
    <w:rsid w:val="00436D4C"/>
    <w:rsid w:val="00436DFF"/>
    <w:rsid w:val="00437644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5B91"/>
    <w:rsid w:val="004561C1"/>
    <w:rsid w:val="00456CD8"/>
    <w:rsid w:val="0045721D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ADB"/>
    <w:rsid w:val="00484B72"/>
    <w:rsid w:val="0049157F"/>
    <w:rsid w:val="004919B0"/>
    <w:rsid w:val="004926C2"/>
    <w:rsid w:val="004958B9"/>
    <w:rsid w:val="00495BFF"/>
    <w:rsid w:val="004968D5"/>
    <w:rsid w:val="004A499B"/>
    <w:rsid w:val="004A5AB6"/>
    <w:rsid w:val="004A790F"/>
    <w:rsid w:val="004B337F"/>
    <w:rsid w:val="004B38AE"/>
    <w:rsid w:val="004B5936"/>
    <w:rsid w:val="004B7DD8"/>
    <w:rsid w:val="004C4D9F"/>
    <w:rsid w:val="004C544E"/>
    <w:rsid w:val="004D02CA"/>
    <w:rsid w:val="004D1D09"/>
    <w:rsid w:val="004D2128"/>
    <w:rsid w:val="004D5B1F"/>
    <w:rsid w:val="004E1474"/>
    <w:rsid w:val="004E403A"/>
    <w:rsid w:val="004F21BB"/>
    <w:rsid w:val="004F3352"/>
    <w:rsid w:val="004F3596"/>
    <w:rsid w:val="004F3894"/>
    <w:rsid w:val="004F400A"/>
    <w:rsid w:val="004F5B0D"/>
    <w:rsid w:val="004F6F8D"/>
    <w:rsid w:val="00504ABC"/>
    <w:rsid w:val="005166A3"/>
    <w:rsid w:val="00516B88"/>
    <w:rsid w:val="00520EC8"/>
    <w:rsid w:val="00521509"/>
    <w:rsid w:val="005221F3"/>
    <w:rsid w:val="00523E88"/>
    <w:rsid w:val="00524F6C"/>
    <w:rsid w:val="00530FD7"/>
    <w:rsid w:val="005318A6"/>
    <w:rsid w:val="00531A7A"/>
    <w:rsid w:val="00533B7B"/>
    <w:rsid w:val="00542623"/>
    <w:rsid w:val="00543B39"/>
    <w:rsid w:val="00544FBD"/>
    <w:rsid w:val="00545B0C"/>
    <w:rsid w:val="00547D42"/>
    <w:rsid w:val="00551628"/>
    <w:rsid w:val="005522A3"/>
    <w:rsid w:val="00553A7A"/>
    <w:rsid w:val="0055737D"/>
    <w:rsid w:val="005606C4"/>
    <w:rsid w:val="00562122"/>
    <w:rsid w:val="00563F2C"/>
    <w:rsid w:val="00572E2D"/>
    <w:rsid w:val="005745BF"/>
    <w:rsid w:val="00580CFA"/>
    <w:rsid w:val="00581412"/>
    <w:rsid w:val="0058209E"/>
    <w:rsid w:val="00583770"/>
    <w:rsid w:val="005857BB"/>
    <w:rsid w:val="00591089"/>
    <w:rsid w:val="00591161"/>
    <w:rsid w:val="00592103"/>
    <w:rsid w:val="005941DD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9B4"/>
    <w:rsid w:val="005D4CBA"/>
    <w:rsid w:val="005D7438"/>
    <w:rsid w:val="005E0378"/>
    <w:rsid w:val="005E0D75"/>
    <w:rsid w:val="005E3414"/>
    <w:rsid w:val="005F3E79"/>
    <w:rsid w:val="005F4564"/>
    <w:rsid w:val="005F7F38"/>
    <w:rsid w:val="00600175"/>
    <w:rsid w:val="00600217"/>
    <w:rsid w:val="00605DF5"/>
    <w:rsid w:val="006075BB"/>
    <w:rsid w:val="00610C18"/>
    <w:rsid w:val="00612385"/>
    <w:rsid w:val="0061358F"/>
    <w:rsid w:val="0061376C"/>
    <w:rsid w:val="00617C7C"/>
    <w:rsid w:val="00623A4E"/>
    <w:rsid w:val="00623B71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62EE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700A5"/>
    <w:rsid w:val="0067275F"/>
    <w:rsid w:val="0068080B"/>
    <w:rsid w:val="00682C2F"/>
    <w:rsid w:val="00683711"/>
    <w:rsid w:val="00685BD2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1FC7"/>
    <w:rsid w:val="006D2386"/>
    <w:rsid w:val="006D3A87"/>
    <w:rsid w:val="006D3CCD"/>
    <w:rsid w:val="006D5C46"/>
    <w:rsid w:val="006D7153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3462"/>
    <w:rsid w:val="00783ABC"/>
    <w:rsid w:val="007840EA"/>
    <w:rsid w:val="007847DD"/>
    <w:rsid w:val="00787B13"/>
    <w:rsid w:val="00792FAC"/>
    <w:rsid w:val="007931EC"/>
    <w:rsid w:val="00793204"/>
    <w:rsid w:val="007941AD"/>
    <w:rsid w:val="007955F6"/>
    <w:rsid w:val="007964CF"/>
    <w:rsid w:val="007A19B6"/>
    <w:rsid w:val="007A431B"/>
    <w:rsid w:val="007A54C2"/>
    <w:rsid w:val="007A5D2F"/>
    <w:rsid w:val="007B0062"/>
    <w:rsid w:val="007B3A7D"/>
    <w:rsid w:val="007B52C6"/>
    <w:rsid w:val="007B61B4"/>
    <w:rsid w:val="007B6FEB"/>
    <w:rsid w:val="007C03FE"/>
    <w:rsid w:val="007C0725"/>
    <w:rsid w:val="007C1EF7"/>
    <w:rsid w:val="007C253A"/>
    <w:rsid w:val="007C28D6"/>
    <w:rsid w:val="007C2A35"/>
    <w:rsid w:val="007C710E"/>
    <w:rsid w:val="007C7615"/>
    <w:rsid w:val="007D003A"/>
    <w:rsid w:val="007D02FE"/>
    <w:rsid w:val="007D0B88"/>
    <w:rsid w:val="007D1549"/>
    <w:rsid w:val="007D6231"/>
    <w:rsid w:val="007D714F"/>
    <w:rsid w:val="007D7A7B"/>
    <w:rsid w:val="007E03E9"/>
    <w:rsid w:val="007E04EE"/>
    <w:rsid w:val="007E071D"/>
    <w:rsid w:val="007E1F49"/>
    <w:rsid w:val="007E4CD8"/>
    <w:rsid w:val="007E50B8"/>
    <w:rsid w:val="007E636F"/>
    <w:rsid w:val="007E667F"/>
    <w:rsid w:val="007E74EE"/>
    <w:rsid w:val="007E7FA7"/>
    <w:rsid w:val="007F0721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2D15"/>
    <w:rsid w:val="00803501"/>
    <w:rsid w:val="00805D1F"/>
    <w:rsid w:val="0080696F"/>
    <w:rsid w:val="0080799B"/>
    <w:rsid w:val="00807BE3"/>
    <w:rsid w:val="00811B6A"/>
    <w:rsid w:val="00811F02"/>
    <w:rsid w:val="00814844"/>
    <w:rsid w:val="008150C6"/>
    <w:rsid w:val="00820C28"/>
    <w:rsid w:val="00822AB7"/>
    <w:rsid w:val="00824520"/>
    <w:rsid w:val="0082650E"/>
    <w:rsid w:val="008321D1"/>
    <w:rsid w:val="008407A4"/>
    <w:rsid w:val="00841C2D"/>
    <w:rsid w:val="008425CA"/>
    <w:rsid w:val="0084431F"/>
    <w:rsid w:val="00844860"/>
    <w:rsid w:val="00845B51"/>
    <w:rsid w:val="00845CC4"/>
    <w:rsid w:val="00847A7C"/>
    <w:rsid w:val="00850DC4"/>
    <w:rsid w:val="00850EB3"/>
    <w:rsid w:val="00852953"/>
    <w:rsid w:val="00855737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48B8"/>
    <w:rsid w:val="00874CE6"/>
    <w:rsid w:val="0087660C"/>
    <w:rsid w:val="0088174C"/>
    <w:rsid w:val="00882040"/>
    <w:rsid w:val="00883733"/>
    <w:rsid w:val="008850F6"/>
    <w:rsid w:val="00885CCD"/>
    <w:rsid w:val="00893FBB"/>
    <w:rsid w:val="008964CA"/>
    <w:rsid w:val="008965D2"/>
    <w:rsid w:val="00896644"/>
    <w:rsid w:val="008A236D"/>
    <w:rsid w:val="008B1ADC"/>
    <w:rsid w:val="008B2AFF"/>
    <w:rsid w:val="008B3C4A"/>
    <w:rsid w:val="008B565A"/>
    <w:rsid w:val="008B5AF6"/>
    <w:rsid w:val="008B602D"/>
    <w:rsid w:val="008B6A01"/>
    <w:rsid w:val="008B7B93"/>
    <w:rsid w:val="008C11EE"/>
    <w:rsid w:val="008C2D91"/>
    <w:rsid w:val="008C3414"/>
    <w:rsid w:val="008C3BFC"/>
    <w:rsid w:val="008C3FAD"/>
    <w:rsid w:val="008C68CE"/>
    <w:rsid w:val="008D030F"/>
    <w:rsid w:val="008D0E4C"/>
    <w:rsid w:val="008D36D5"/>
    <w:rsid w:val="008D4F67"/>
    <w:rsid w:val="008E0C68"/>
    <w:rsid w:val="008E187A"/>
    <w:rsid w:val="008E3903"/>
    <w:rsid w:val="008E5E1B"/>
    <w:rsid w:val="008F083F"/>
    <w:rsid w:val="008F1823"/>
    <w:rsid w:val="008F3B30"/>
    <w:rsid w:val="008F63E3"/>
    <w:rsid w:val="00900A8F"/>
    <w:rsid w:val="00903B2E"/>
    <w:rsid w:val="009066AC"/>
    <w:rsid w:val="00906A9F"/>
    <w:rsid w:val="00913C3B"/>
    <w:rsid w:val="00915486"/>
    <w:rsid w:val="00915509"/>
    <w:rsid w:val="009226B8"/>
    <w:rsid w:val="00924216"/>
    <w:rsid w:val="00926E25"/>
    <w:rsid w:val="00927388"/>
    <w:rsid w:val="009274FE"/>
    <w:rsid w:val="00932E00"/>
    <w:rsid w:val="00937BA1"/>
    <w:rsid w:val="009401AC"/>
    <w:rsid w:val="00940323"/>
    <w:rsid w:val="00940D65"/>
    <w:rsid w:val="00943A9F"/>
    <w:rsid w:val="00944E42"/>
    <w:rsid w:val="0094669F"/>
    <w:rsid w:val="009475B7"/>
    <w:rsid w:val="00950FA9"/>
    <w:rsid w:val="009552F5"/>
    <w:rsid w:val="0095758E"/>
    <w:rsid w:val="00957E7E"/>
    <w:rsid w:val="009613AC"/>
    <w:rsid w:val="00961525"/>
    <w:rsid w:val="00961842"/>
    <w:rsid w:val="00962F40"/>
    <w:rsid w:val="009657CF"/>
    <w:rsid w:val="00966B71"/>
    <w:rsid w:val="0096737A"/>
    <w:rsid w:val="00970945"/>
    <w:rsid w:val="00970CA4"/>
    <w:rsid w:val="009717E0"/>
    <w:rsid w:val="00973957"/>
    <w:rsid w:val="0097767F"/>
    <w:rsid w:val="00980643"/>
    <w:rsid w:val="009878E4"/>
    <w:rsid w:val="0099077F"/>
    <w:rsid w:val="009927B9"/>
    <w:rsid w:val="00993B09"/>
    <w:rsid w:val="00994FA9"/>
    <w:rsid w:val="00995557"/>
    <w:rsid w:val="009A1ED7"/>
    <w:rsid w:val="009A24A9"/>
    <w:rsid w:val="009A27D8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BC8"/>
    <w:rsid w:val="009C7B4F"/>
    <w:rsid w:val="009D30F9"/>
    <w:rsid w:val="009D3446"/>
    <w:rsid w:val="009D473B"/>
    <w:rsid w:val="009D4AC8"/>
    <w:rsid w:val="009E0B10"/>
    <w:rsid w:val="009E1A0B"/>
    <w:rsid w:val="009E1F06"/>
    <w:rsid w:val="009E31E4"/>
    <w:rsid w:val="009E732A"/>
    <w:rsid w:val="009F27FC"/>
    <w:rsid w:val="009F4D22"/>
    <w:rsid w:val="009F4EB3"/>
    <w:rsid w:val="009F5F6C"/>
    <w:rsid w:val="009F75D1"/>
    <w:rsid w:val="00A01498"/>
    <w:rsid w:val="00A06AF3"/>
    <w:rsid w:val="00A06D48"/>
    <w:rsid w:val="00A100FF"/>
    <w:rsid w:val="00A12FD3"/>
    <w:rsid w:val="00A14E74"/>
    <w:rsid w:val="00A15017"/>
    <w:rsid w:val="00A21834"/>
    <w:rsid w:val="00A221B4"/>
    <w:rsid w:val="00A23EAE"/>
    <w:rsid w:val="00A25EC6"/>
    <w:rsid w:val="00A30D10"/>
    <w:rsid w:val="00A31C17"/>
    <w:rsid w:val="00A31FDE"/>
    <w:rsid w:val="00A3212B"/>
    <w:rsid w:val="00A33008"/>
    <w:rsid w:val="00A342D5"/>
    <w:rsid w:val="00A35AC2"/>
    <w:rsid w:val="00A37C77"/>
    <w:rsid w:val="00A405CD"/>
    <w:rsid w:val="00A41B2B"/>
    <w:rsid w:val="00A43269"/>
    <w:rsid w:val="00A437D0"/>
    <w:rsid w:val="00A47715"/>
    <w:rsid w:val="00A52AC8"/>
    <w:rsid w:val="00A52E9C"/>
    <w:rsid w:val="00A5413D"/>
    <w:rsid w:val="00A5418D"/>
    <w:rsid w:val="00A55424"/>
    <w:rsid w:val="00A555D0"/>
    <w:rsid w:val="00A66734"/>
    <w:rsid w:val="00A66E35"/>
    <w:rsid w:val="00A725C2"/>
    <w:rsid w:val="00A73A9B"/>
    <w:rsid w:val="00A769EE"/>
    <w:rsid w:val="00A77E4B"/>
    <w:rsid w:val="00A810A5"/>
    <w:rsid w:val="00A860E3"/>
    <w:rsid w:val="00A90B5A"/>
    <w:rsid w:val="00A90D7C"/>
    <w:rsid w:val="00A94B5C"/>
    <w:rsid w:val="00A9616A"/>
    <w:rsid w:val="00A96F68"/>
    <w:rsid w:val="00AA2342"/>
    <w:rsid w:val="00AA788B"/>
    <w:rsid w:val="00AB20C0"/>
    <w:rsid w:val="00AB2B2D"/>
    <w:rsid w:val="00AB4646"/>
    <w:rsid w:val="00AB534C"/>
    <w:rsid w:val="00AB7335"/>
    <w:rsid w:val="00AC300F"/>
    <w:rsid w:val="00AC3477"/>
    <w:rsid w:val="00AC7DCD"/>
    <w:rsid w:val="00AD00E8"/>
    <w:rsid w:val="00AD0304"/>
    <w:rsid w:val="00AD24FA"/>
    <w:rsid w:val="00AD27BE"/>
    <w:rsid w:val="00AD2820"/>
    <w:rsid w:val="00AD6EB0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300D"/>
    <w:rsid w:val="00B15027"/>
    <w:rsid w:val="00B15342"/>
    <w:rsid w:val="00B15500"/>
    <w:rsid w:val="00B15601"/>
    <w:rsid w:val="00B17336"/>
    <w:rsid w:val="00B178E8"/>
    <w:rsid w:val="00B21CF4"/>
    <w:rsid w:val="00B23B7E"/>
    <w:rsid w:val="00B24300"/>
    <w:rsid w:val="00B24CD9"/>
    <w:rsid w:val="00B25936"/>
    <w:rsid w:val="00B30185"/>
    <w:rsid w:val="00B330C7"/>
    <w:rsid w:val="00B34736"/>
    <w:rsid w:val="00B35593"/>
    <w:rsid w:val="00B3590C"/>
    <w:rsid w:val="00B3595F"/>
    <w:rsid w:val="00B36B4A"/>
    <w:rsid w:val="00B43C97"/>
    <w:rsid w:val="00B454D2"/>
    <w:rsid w:val="00B461C5"/>
    <w:rsid w:val="00B46694"/>
    <w:rsid w:val="00B50A11"/>
    <w:rsid w:val="00B513C2"/>
    <w:rsid w:val="00B53CBD"/>
    <w:rsid w:val="00B5421E"/>
    <w:rsid w:val="00B54ABC"/>
    <w:rsid w:val="00B54C6B"/>
    <w:rsid w:val="00B54F76"/>
    <w:rsid w:val="00B55583"/>
    <w:rsid w:val="00B55D51"/>
    <w:rsid w:val="00B56161"/>
    <w:rsid w:val="00B570C5"/>
    <w:rsid w:val="00B6041E"/>
    <w:rsid w:val="00B60F89"/>
    <w:rsid w:val="00B63F15"/>
    <w:rsid w:val="00B649B8"/>
    <w:rsid w:val="00B6566A"/>
    <w:rsid w:val="00B702C0"/>
    <w:rsid w:val="00B70707"/>
    <w:rsid w:val="00B72580"/>
    <w:rsid w:val="00B73FB5"/>
    <w:rsid w:val="00B74FE0"/>
    <w:rsid w:val="00B76472"/>
    <w:rsid w:val="00B76988"/>
    <w:rsid w:val="00B8220F"/>
    <w:rsid w:val="00B83266"/>
    <w:rsid w:val="00B8490B"/>
    <w:rsid w:val="00B90D2A"/>
    <w:rsid w:val="00B9119B"/>
    <w:rsid w:val="00B93146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C17B2"/>
    <w:rsid w:val="00BC26F6"/>
    <w:rsid w:val="00BC4833"/>
    <w:rsid w:val="00BC4C67"/>
    <w:rsid w:val="00BC526D"/>
    <w:rsid w:val="00BD0024"/>
    <w:rsid w:val="00BD0A30"/>
    <w:rsid w:val="00BD3122"/>
    <w:rsid w:val="00BD40DA"/>
    <w:rsid w:val="00BD5FDE"/>
    <w:rsid w:val="00BE3058"/>
    <w:rsid w:val="00BE39A5"/>
    <w:rsid w:val="00BE3E68"/>
    <w:rsid w:val="00BE4A8C"/>
    <w:rsid w:val="00BE6767"/>
    <w:rsid w:val="00BF147C"/>
    <w:rsid w:val="00BF2D4D"/>
    <w:rsid w:val="00BF3D67"/>
    <w:rsid w:val="00BF7F06"/>
    <w:rsid w:val="00C072BA"/>
    <w:rsid w:val="00C1158A"/>
    <w:rsid w:val="00C13EDE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2D7"/>
    <w:rsid w:val="00C264DB"/>
    <w:rsid w:val="00C26607"/>
    <w:rsid w:val="00C26DCB"/>
    <w:rsid w:val="00C279DF"/>
    <w:rsid w:val="00C344D5"/>
    <w:rsid w:val="00C348A1"/>
    <w:rsid w:val="00C35471"/>
    <w:rsid w:val="00C35CF1"/>
    <w:rsid w:val="00C37AAB"/>
    <w:rsid w:val="00C43D81"/>
    <w:rsid w:val="00C44F41"/>
    <w:rsid w:val="00C4535E"/>
    <w:rsid w:val="00C50ACB"/>
    <w:rsid w:val="00C52277"/>
    <w:rsid w:val="00C5394E"/>
    <w:rsid w:val="00C54DEB"/>
    <w:rsid w:val="00C60D75"/>
    <w:rsid w:val="00C621ED"/>
    <w:rsid w:val="00C62B7D"/>
    <w:rsid w:val="00C62E81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6E62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5AD5"/>
    <w:rsid w:val="00CC6F78"/>
    <w:rsid w:val="00CC70CB"/>
    <w:rsid w:val="00CC720E"/>
    <w:rsid w:val="00CD238B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5623"/>
    <w:rsid w:val="00CF007C"/>
    <w:rsid w:val="00CF02B5"/>
    <w:rsid w:val="00CF03B6"/>
    <w:rsid w:val="00CF091A"/>
    <w:rsid w:val="00CF1D9C"/>
    <w:rsid w:val="00CF257C"/>
    <w:rsid w:val="00CF42E2"/>
    <w:rsid w:val="00CF4D00"/>
    <w:rsid w:val="00CF7916"/>
    <w:rsid w:val="00CF7CD9"/>
    <w:rsid w:val="00D009A0"/>
    <w:rsid w:val="00D00C2B"/>
    <w:rsid w:val="00D130E1"/>
    <w:rsid w:val="00D15074"/>
    <w:rsid w:val="00D150A3"/>
    <w:rsid w:val="00D158F3"/>
    <w:rsid w:val="00D15FDC"/>
    <w:rsid w:val="00D16A86"/>
    <w:rsid w:val="00D22DE5"/>
    <w:rsid w:val="00D2470E"/>
    <w:rsid w:val="00D25245"/>
    <w:rsid w:val="00D2594B"/>
    <w:rsid w:val="00D307DD"/>
    <w:rsid w:val="00D32B95"/>
    <w:rsid w:val="00D330C0"/>
    <w:rsid w:val="00D33F52"/>
    <w:rsid w:val="00D3665C"/>
    <w:rsid w:val="00D36CD1"/>
    <w:rsid w:val="00D370D0"/>
    <w:rsid w:val="00D420F3"/>
    <w:rsid w:val="00D42FBF"/>
    <w:rsid w:val="00D508CC"/>
    <w:rsid w:val="00D50F4B"/>
    <w:rsid w:val="00D512F1"/>
    <w:rsid w:val="00D5186F"/>
    <w:rsid w:val="00D544B4"/>
    <w:rsid w:val="00D554DA"/>
    <w:rsid w:val="00D60547"/>
    <w:rsid w:val="00D60706"/>
    <w:rsid w:val="00D64F45"/>
    <w:rsid w:val="00D66444"/>
    <w:rsid w:val="00D668A5"/>
    <w:rsid w:val="00D73139"/>
    <w:rsid w:val="00D76353"/>
    <w:rsid w:val="00D76550"/>
    <w:rsid w:val="00D76761"/>
    <w:rsid w:val="00D770EF"/>
    <w:rsid w:val="00D85959"/>
    <w:rsid w:val="00D86FBC"/>
    <w:rsid w:val="00D87358"/>
    <w:rsid w:val="00D9027E"/>
    <w:rsid w:val="00D90516"/>
    <w:rsid w:val="00D90970"/>
    <w:rsid w:val="00D928A0"/>
    <w:rsid w:val="00D934B5"/>
    <w:rsid w:val="00DA0C74"/>
    <w:rsid w:val="00DA3389"/>
    <w:rsid w:val="00DA5EB4"/>
    <w:rsid w:val="00DA607B"/>
    <w:rsid w:val="00DB21CF"/>
    <w:rsid w:val="00DB28BB"/>
    <w:rsid w:val="00DB2F25"/>
    <w:rsid w:val="00DB4D22"/>
    <w:rsid w:val="00DB5A8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D73C2"/>
    <w:rsid w:val="00DE0F39"/>
    <w:rsid w:val="00DE1DC4"/>
    <w:rsid w:val="00DE2661"/>
    <w:rsid w:val="00DE5202"/>
    <w:rsid w:val="00DE55B9"/>
    <w:rsid w:val="00DE66BB"/>
    <w:rsid w:val="00DE6FC9"/>
    <w:rsid w:val="00DE7AF5"/>
    <w:rsid w:val="00DF1228"/>
    <w:rsid w:val="00DF22F4"/>
    <w:rsid w:val="00DF439A"/>
    <w:rsid w:val="00DF657A"/>
    <w:rsid w:val="00DF7004"/>
    <w:rsid w:val="00DF7245"/>
    <w:rsid w:val="00E044AF"/>
    <w:rsid w:val="00E0639C"/>
    <w:rsid w:val="00E067E6"/>
    <w:rsid w:val="00E12531"/>
    <w:rsid w:val="00E12776"/>
    <w:rsid w:val="00E143B0"/>
    <w:rsid w:val="00E20F74"/>
    <w:rsid w:val="00E21781"/>
    <w:rsid w:val="00E24695"/>
    <w:rsid w:val="00E33DA6"/>
    <w:rsid w:val="00E34529"/>
    <w:rsid w:val="00E4012D"/>
    <w:rsid w:val="00E408B2"/>
    <w:rsid w:val="00E41746"/>
    <w:rsid w:val="00E42496"/>
    <w:rsid w:val="00E42E84"/>
    <w:rsid w:val="00E45580"/>
    <w:rsid w:val="00E4659B"/>
    <w:rsid w:val="00E50C2F"/>
    <w:rsid w:val="00E51CFD"/>
    <w:rsid w:val="00E55891"/>
    <w:rsid w:val="00E62246"/>
    <w:rsid w:val="00E624CF"/>
    <w:rsid w:val="00E6283A"/>
    <w:rsid w:val="00E629BF"/>
    <w:rsid w:val="00E641FA"/>
    <w:rsid w:val="00E72B48"/>
    <w:rsid w:val="00E72F72"/>
    <w:rsid w:val="00E73299"/>
    <w:rsid w:val="00E732A3"/>
    <w:rsid w:val="00E7479F"/>
    <w:rsid w:val="00E758EC"/>
    <w:rsid w:val="00E75C55"/>
    <w:rsid w:val="00E83A85"/>
    <w:rsid w:val="00E86935"/>
    <w:rsid w:val="00E87915"/>
    <w:rsid w:val="00E9026B"/>
    <w:rsid w:val="00E905BB"/>
    <w:rsid w:val="00E90FC4"/>
    <w:rsid w:val="00E925E7"/>
    <w:rsid w:val="00E92B17"/>
    <w:rsid w:val="00E94012"/>
    <w:rsid w:val="00E953F2"/>
    <w:rsid w:val="00E95934"/>
    <w:rsid w:val="00E95CCE"/>
    <w:rsid w:val="00E96A6B"/>
    <w:rsid w:val="00E97B02"/>
    <w:rsid w:val="00EA01EC"/>
    <w:rsid w:val="00EA0EE4"/>
    <w:rsid w:val="00EA15B0"/>
    <w:rsid w:val="00EA4ADC"/>
    <w:rsid w:val="00EA4E84"/>
    <w:rsid w:val="00EA5BB7"/>
    <w:rsid w:val="00EA5D97"/>
    <w:rsid w:val="00EA7B94"/>
    <w:rsid w:val="00EA7E6F"/>
    <w:rsid w:val="00EB0BDB"/>
    <w:rsid w:val="00EB1882"/>
    <w:rsid w:val="00EB1F1D"/>
    <w:rsid w:val="00EB3D35"/>
    <w:rsid w:val="00EB4C19"/>
    <w:rsid w:val="00EB72A1"/>
    <w:rsid w:val="00EB7403"/>
    <w:rsid w:val="00EC0D90"/>
    <w:rsid w:val="00EC173C"/>
    <w:rsid w:val="00EC4393"/>
    <w:rsid w:val="00EC47D6"/>
    <w:rsid w:val="00EC5317"/>
    <w:rsid w:val="00ED2236"/>
    <w:rsid w:val="00ED6DBA"/>
    <w:rsid w:val="00ED7F06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4723"/>
    <w:rsid w:val="00EF4CFD"/>
    <w:rsid w:val="00F0253E"/>
    <w:rsid w:val="00F026F1"/>
    <w:rsid w:val="00F034CE"/>
    <w:rsid w:val="00F0658F"/>
    <w:rsid w:val="00F06EB4"/>
    <w:rsid w:val="00F10A0F"/>
    <w:rsid w:val="00F134E1"/>
    <w:rsid w:val="00F1562C"/>
    <w:rsid w:val="00F15973"/>
    <w:rsid w:val="00F16058"/>
    <w:rsid w:val="00F22492"/>
    <w:rsid w:val="00F25714"/>
    <w:rsid w:val="00F25D3A"/>
    <w:rsid w:val="00F30E8D"/>
    <w:rsid w:val="00F3446D"/>
    <w:rsid w:val="00F34C42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5959"/>
    <w:rsid w:val="00F67209"/>
    <w:rsid w:val="00F67240"/>
    <w:rsid w:val="00F67976"/>
    <w:rsid w:val="00F67A4B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A0401"/>
    <w:rsid w:val="00FA17EA"/>
    <w:rsid w:val="00FA1E48"/>
    <w:rsid w:val="00FA1F42"/>
    <w:rsid w:val="00FA5E6B"/>
    <w:rsid w:val="00FB10AA"/>
    <w:rsid w:val="00FB1C06"/>
    <w:rsid w:val="00FB3ED3"/>
    <w:rsid w:val="00FB4408"/>
    <w:rsid w:val="00FB7933"/>
    <w:rsid w:val="00FC0862"/>
    <w:rsid w:val="00FC70FB"/>
    <w:rsid w:val="00FC7590"/>
    <w:rsid w:val="00FC7F74"/>
    <w:rsid w:val="00FD128A"/>
    <w:rsid w:val="00FD143D"/>
    <w:rsid w:val="00FD28EF"/>
    <w:rsid w:val="00FD478B"/>
    <w:rsid w:val="00FD70C1"/>
    <w:rsid w:val="00FD7BD3"/>
    <w:rsid w:val="00FE3C4B"/>
    <w:rsid w:val="00FE4C26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20EC8"/>
    <w:pPr>
      <w:ind w:left="1134" w:firstLine="0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520EC8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AB16-C5BB-4880-A2A2-9F09BB7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2075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89</cp:revision>
  <dcterms:created xsi:type="dcterms:W3CDTF">2020-06-22T09:32:00Z</dcterms:created>
  <dcterms:modified xsi:type="dcterms:W3CDTF">2020-11-30T07:52:00Z</dcterms:modified>
</cp:coreProperties>
</file>