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1619903922"/>
        <w:docPartObj>
          <w:docPartGallery w:val="Table of Contents"/>
          <w:docPartUnique/>
        </w:docPartObj>
      </w:sdtPr>
      <w:sdtEndPr>
        <w:rPr>
          <w:b/>
          <w:noProof/>
        </w:rPr>
      </w:sdtEndPr>
      <w:sdtContent>
        <w:p w:rsidR="007C3B34" w:rsidRPr="00BC337C" w:rsidRDefault="007C3B34" w:rsidP="007C3B34">
          <w:pPr>
            <w:pStyle w:val="TOCHeading"/>
            <w:rPr>
              <w:rFonts w:cs="Traditional Arabic"/>
            </w:rPr>
          </w:pPr>
          <w:r w:rsidRPr="00BC337C">
            <w:rPr>
              <w:rFonts w:cs="Traditional Arabic" w:hint="cs"/>
              <w:rtl/>
            </w:rPr>
            <w:t>فهرست</w:t>
          </w:r>
        </w:p>
        <w:p w:rsidR="007C3B34" w:rsidRPr="00BC337C" w:rsidRDefault="007C3B34" w:rsidP="007C3B34">
          <w:pPr>
            <w:pStyle w:val="TOC1"/>
            <w:tabs>
              <w:tab w:val="right" w:leader="dot" w:pos="9350"/>
            </w:tabs>
            <w:rPr>
              <w:noProof/>
              <w:sz w:val="22"/>
              <w:szCs w:val="22"/>
              <w:lang w:bidi="ar-SA"/>
            </w:rPr>
          </w:pPr>
          <w:r w:rsidRPr="00BC337C">
            <w:fldChar w:fldCharType="begin"/>
          </w:r>
          <w:r w:rsidRPr="00BC337C">
            <w:instrText xml:space="preserve"> TOC \o "1-3" \h \z \u </w:instrText>
          </w:r>
          <w:r w:rsidRPr="00BC337C">
            <w:fldChar w:fldCharType="separate"/>
          </w:r>
          <w:hyperlink w:anchor="_Toc60660735" w:history="1">
            <w:r w:rsidRPr="00BC337C">
              <w:rPr>
                <w:rStyle w:val="Hyperlink"/>
                <w:noProof/>
                <w:rtl/>
              </w:rPr>
              <w:t>مقدمه</w:t>
            </w:r>
            <w:r w:rsidRPr="00BC337C">
              <w:rPr>
                <w:noProof/>
                <w:webHidden/>
              </w:rPr>
              <w:tab/>
            </w:r>
            <w:r w:rsidRPr="00BC337C">
              <w:rPr>
                <w:noProof/>
                <w:webHidden/>
              </w:rPr>
              <w:fldChar w:fldCharType="begin"/>
            </w:r>
            <w:r w:rsidRPr="00BC337C">
              <w:rPr>
                <w:noProof/>
                <w:webHidden/>
              </w:rPr>
              <w:instrText xml:space="preserve"> PAGEREF _Toc60660735 \h </w:instrText>
            </w:r>
            <w:r w:rsidRPr="00BC337C">
              <w:rPr>
                <w:noProof/>
                <w:webHidden/>
              </w:rPr>
            </w:r>
            <w:r w:rsidRPr="00BC337C">
              <w:rPr>
                <w:noProof/>
                <w:webHidden/>
              </w:rPr>
              <w:fldChar w:fldCharType="separate"/>
            </w:r>
            <w:r w:rsidRPr="00BC337C">
              <w:rPr>
                <w:noProof/>
                <w:webHidden/>
              </w:rPr>
              <w:t>2</w:t>
            </w:r>
            <w:r w:rsidRPr="00BC337C">
              <w:rPr>
                <w:noProof/>
                <w:webHidden/>
              </w:rPr>
              <w:fldChar w:fldCharType="end"/>
            </w:r>
          </w:hyperlink>
        </w:p>
        <w:p w:rsidR="007C3B34" w:rsidRPr="00BC337C" w:rsidRDefault="002E60E6" w:rsidP="007C3B34">
          <w:pPr>
            <w:pStyle w:val="TOC2"/>
            <w:tabs>
              <w:tab w:val="right" w:leader="dot" w:pos="9350"/>
            </w:tabs>
            <w:rPr>
              <w:noProof/>
              <w:sz w:val="22"/>
              <w:szCs w:val="22"/>
              <w:lang w:bidi="ar-SA"/>
            </w:rPr>
          </w:pPr>
          <w:hyperlink w:anchor="_Toc60660736" w:history="1">
            <w:r w:rsidR="007C3B34" w:rsidRPr="00BC337C">
              <w:rPr>
                <w:rStyle w:val="Hyperlink"/>
                <w:noProof/>
                <w:rtl/>
              </w:rPr>
              <w:t>حرمت نظر به خانه همسا</w:t>
            </w:r>
            <w:r w:rsidR="007C3B34" w:rsidRPr="00BC337C">
              <w:rPr>
                <w:rStyle w:val="Hyperlink"/>
                <w:rFonts w:hint="cs"/>
                <w:noProof/>
                <w:rtl/>
              </w:rPr>
              <w:t>ی</w:t>
            </w:r>
            <w:r w:rsidR="007C3B34" w:rsidRPr="00BC337C">
              <w:rPr>
                <w:rStyle w:val="Hyperlink"/>
                <w:rFonts w:hint="eastAsia"/>
                <w:noProof/>
                <w:rtl/>
              </w:rPr>
              <w:t>ه</w:t>
            </w:r>
            <w:r w:rsidR="007C3B34" w:rsidRPr="00BC337C">
              <w:rPr>
                <w:rStyle w:val="Hyperlink"/>
                <w:noProof/>
                <w:rtl/>
              </w:rPr>
              <w:t xml:space="preserve"> حت</w:t>
            </w:r>
            <w:r w:rsidR="007C3B34" w:rsidRPr="00BC337C">
              <w:rPr>
                <w:rStyle w:val="Hyperlink"/>
                <w:rFonts w:hint="cs"/>
                <w:noProof/>
                <w:rtl/>
              </w:rPr>
              <w:t>ی</w:t>
            </w:r>
            <w:r w:rsidR="007C3B34" w:rsidRPr="00BC337C">
              <w:rPr>
                <w:rStyle w:val="Hyperlink"/>
                <w:noProof/>
                <w:rtl/>
              </w:rPr>
              <w:t xml:space="preserve"> در وجه و کف</w:t>
            </w:r>
            <w:r w:rsidR="007C3B34" w:rsidRPr="00BC337C">
              <w:rPr>
                <w:rStyle w:val="Hyperlink"/>
                <w:rFonts w:hint="cs"/>
                <w:noProof/>
                <w:rtl/>
              </w:rPr>
              <w:t>ی</w:t>
            </w:r>
            <w:r w:rsidR="007C3B34" w:rsidRPr="00BC337C">
              <w:rPr>
                <w:rStyle w:val="Hyperlink"/>
                <w:rFonts w:hint="eastAsia"/>
                <w:noProof/>
                <w:rtl/>
              </w:rPr>
              <w:t>ن</w:t>
            </w:r>
            <w:r w:rsidR="007C3B34" w:rsidRPr="00BC337C">
              <w:rPr>
                <w:noProof/>
                <w:webHidden/>
              </w:rPr>
              <w:tab/>
            </w:r>
            <w:r w:rsidR="007C3B34" w:rsidRPr="00BC337C">
              <w:rPr>
                <w:noProof/>
                <w:webHidden/>
              </w:rPr>
              <w:fldChar w:fldCharType="begin"/>
            </w:r>
            <w:r w:rsidR="007C3B34" w:rsidRPr="00BC337C">
              <w:rPr>
                <w:noProof/>
                <w:webHidden/>
              </w:rPr>
              <w:instrText xml:space="preserve"> PAGEREF _Toc60660736 \h </w:instrText>
            </w:r>
            <w:r w:rsidR="007C3B34" w:rsidRPr="00BC337C">
              <w:rPr>
                <w:noProof/>
                <w:webHidden/>
              </w:rPr>
            </w:r>
            <w:r w:rsidR="007C3B34" w:rsidRPr="00BC337C">
              <w:rPr>
                <w:noProof/>
                <w:webHidden/>
              </w:rPr>
              <w:fldChar w:fldCharType="separate"/>
            </w:r>
            <w:r w:rsidR="007C3B34" w:rsidRPr="00BC337C">
              <w:rPr>
                <w:noProof/>
                <w:webHidden/>
              </w:rPr>
              <w:t>2</w:t>
            </w:r>
            <w:r w:rsidR="007C3B34" w:rsidRPr="00BC337C">
              <w:rPr>
                <w:noProof/>
                <w:webHidden/>
              </w:rPr>
              <w:fldChar w:fldCharType="end"/>
            </w:r>
          </w:hyperlink>
        </w:p>
        <w:p w:rsidR="007C3B34" w:rsidRPr="00BC337C" w:rsidRDefault="002E60E6" w:rsidP="007C3B34">
          <w:pPr>
            <w:pStyle w:val="TOC3"/>
            <w:rPr>
              <w:rFonts w:eastAsiaTheme="minorEastAsia"/>
              <w:noProof/>
              <w:sz w:val="22"/>
              <w:szCs w:val="22"/>
              <w:lang w:bidi="ar-SA"/>
            </w:rPr>
          </w:pPr>
          <w:hyperlink w:anchor="_Toc60660737" w:history="1">
            <w:r w:rsidR="007C3B34" w:rsidRPr="00BC337C">
              <w:rPr>
                <w:rStyle w:val="Hyperlink"/>
                <w:noProof/>
                <w:rtl/>
              </w:rPr>
              <w:t>اشکالات به ا</w:t>
            </w:r>
            <w:r w:rsidR="007C3B34" w:rsidRPr="00BC337C">
              <w:rPr>
                <w:rStyle w:val="Hyperlink"/>
                <w:rFonts w:hint="cs"/>
                <w:noProof/>
                <w:rtl/>
              </w:rPr>
              <w:t>ی</w:t>
            </w:r>
            <w:r w:rsidR="007C3B34" w:rsidRPr="00BC337C">
              <w:rPr>
                <w:rStyle w:val="Hyperlink"/>
                <w:rFonts w:hint="eastAsia"/>
                <w:noProof/>
                <w:rtl/>
              </w:rPr>
              <w:t>ن</w:t>
            </w:r>
            <w:r w:rsidR="007C3B34" w:rsidRPr="00BC337C">
              <w:rPr>
                <w:rStyle w:val="Hyperlink"/>
                <w:noProof/>
                <w:rtl/>
              </w:rPr>
              <w:t xml:space="preserve"> استثنا</w:t>
            </w:r>
            <w:r w:rsidR="007C3B34" w:rsidRPr="00BC337C">
              <w:rPr>
                <w:rStyle w:val="Hyperlink"/>
                <w:rFonts w:hint="cs"/>
                <w:noProof/>
                <w:rtl/>
              </w:rPr>
              <w:t>ی</w:t>
            </w:r>
            <w:r w:rsidR="007C3B34" w:rsidRPr="00BC337C">
              <w:rPr>
                <w:rStyle w:val="Hyperlink"/>
                <w:noProof/>
                <w:rtl/>
              </w:rPr>
              <w:t xml:space="preserve"> جواز نظر به وجه وکف</w:t>
            </w:r>
            <w:r w:rsidR="007C3B34" w:rsidRPr="00BC337C">
              <w:rPr>
                <w:rStyle w:val="Hyperlink"/>
                <w:rFonts w:hint="cs"/>
                <w:noProof/>
                <w:rtl/>
              </w:rPr>
              <w:t>ی</w:t>
            </w:r>
            <w:r w:rsidR="007C3B34" w:rsidRPr="00BC337C">
              <w:rPr>
                <w:rStyle w:val="Hyperlink"/>
                <w:rFonts w:hint="eastAsia"/>
                <w:noProof/>
                <w:rtl/>
              </w:rPr>
              <w:t>ن</w:t>
            </w:r>
            <w:r w:rsidR="007C3B34" w:rsidRPr="00BC337C">
              <w:rPr>
                <w:noProof/>
                <w:webHidden/>
              </w:rPr>
              <w:tab/>
            </w:r>
            <w:r w:rsidR="007C3B34" w:rsidRPr="00BC337C">
              <w:rPr>
                <w:noProof/>
                <w:webHidden/>
              </w:rPr>
              <w:fldChar w:fldCharType="begin"/>
            </w:r>
            <w:r w:rsidR="007C3B34" w:rsidRPr="00BC337C">
              <w:rPr>
                <w:noProof/>
                <w:webHidden/>
              </w:rPr>
              <w:instrText xml:space="preserve"> PAGEREF _Toc60660737 \h </w:instrText>
            </w:r>
            <w:r w:rsidR="007C3B34" w:rsidRPr="00BC337C">
              <w:rPr>
                <w:noProof/>
                <w:webHidden/>
              </w:rPr>
            </w:r>
            <w:r w:rsidR="007C3B34" w:rsidRPr="00BC337C">
              <w:rPr>
                <w:noProof/>
                <w:webHidden/>
              </w:rPr>
              <w:fldChar w:fldCharType="separate"/>
            </w:r>
            <w:r w:rsidR="007C3B34" w:rsidRPr="00BC337C">
              <w:rPr>
                <w:noProof/>
                <w:webHidden/>
              </w:rPr>
              <w:t>3</w:t>
            </w:r>
            <w:r w:rsidR="007C3B34" w:rsidRPr="00BC337C">
              <w:rPr>
                <w:noProof/>
                <w:webHidden/>
              </w:rPr>
              <w:fldChar w:fldCharType="end"/>
            </w:r>
          </w:hyperlink>
        </w:p>
        <w:p w:rsidR="007C3B34" w:rsidRPr="00BC337C" w:rsidRDefault="002E60E6" w:rsidP="007C3B34">
          <w:pPr>
            <w:pStyle w:val="TOC1"/>
            <w:tabs>
              <w:tab w:val="right" w:leader="dot" w:pos="9350"/>
            </w:tabs>
            <w:rPr>
              <w:noProof/>
              <w:sz w:val="22"/>
              <w:szCs w:val="22"/>
              <w:lang w:bidi="ar-SA"/>
            </w:rPr>
          </w:pPr>
          <w:hyperlink w:anchor="_Toc60660738" w:history="1">
            <w:r w:rsidR="007C3B34" w:rsidRPr="00BC337C">
              <w:rPr>
                <w:rStyle w:val="Hyperlink"/>
                <w:noProof/>
                <w:rtl/>
              </w:rPr>
              <w:t>تنظ</w:t>
            </w:r>
            <w:r w:rsidR="007C3B34" w:rsidRPr="00BC337C">
              <w:rPr>
                <w:rStyle w:val="Hyperlink"/>
                <w:rFonts w:hint="cs"/>
                <w:noProof/>
                <w:rtl/>
              </w:rPr>
              <w:t>ی</w:t>
            </w:r>
            <w:r w:rsidR="007C3B34" w:rsidRPr="00BC337C">
              <w:rPr>
                <w:rStyle w:val="Hyperlink"/>
                <w:rFonts w:hint="eastAsia"/>
                <w:noProof/>
                <w:rtl/>
              </w:rPr>
              <w:t>م</w:t>
            </w:r>
            <w:r w:rsidR="007C3B34" w:rsidRPr="00BC337C">
              <w:rPr>
                <w:rStyle w:val="Hyperlink"/>
                <w:noProof/>
                <w:rtl/>
              </w:rPr>
              <w:t xml:space="preserve"> مجدد</w:t>
            </w:r>
            <w:r w:rsidR="007C3B34" w:rsidRPr="00BC337C">
              <w:rPr>
                <w:rStyle w:val="Hyperlink"/>
                <w:rFonts w:hint="cs"/>
                <w:noProof/>
                <w:rtl/>
              </w:rPr>
              <w:t>ی</w:t>
            </w:r>
            <w:r w:rsidR="007C3B34" w:rsidRPr="00BC337C">
              <w:rPr>
                <w:rStyle w:val="Hyperlink"/>
                <w:noProof/>
                <w:rtl/>
              </w:rPr>
              <w:t xml:space="preserve"> از بحث نظر</w:t>
            </w:r>
            <w:r w:rsidR="007C3B34" w:rsidRPr="00BC337C">
              <w:rPr>
                <w:noProof/>
                <w:webHidden/>
              </w:rPr>
              <w:tab/>
            </w:r>
            <w:r w:rsidR="007C3B34" w:rsidRPr="00BC337C">
              <w:rPr>
                <w:noProof/>
                <w:webHidden/>
              </w:rPr>
              <w:fldChar w:fldCharType="begin"/>
            </w:r>
            <w:r w:rsidR="007C3B34" w:rsidRPr="00BC337C">
              <w:rPr>
                <w:noProof/>
                <w:webHidden/>
              </w:rPr>
              <w:instrText xml:space="preserve"> PAGEREF _Toc60660738 \h </w:instrText>
            </w:r>
            <w:r w:rsidR="007C3B34" w:rsidRPr="00BC337C">
              <w:rPr>
                <w:noProof/>
                <w:webHidden/>
              </w:rPr>
            </w:r>
            <w:r w:rsidR="007C3B34" w:rsidRPr="00BC337C">
              <w:rPr>
                <w:noProof/>
                <w:webHidden/>
              </w:rPr>
              <w:fldChar w:fldCharType="separate"/>
            </w:r>
            <w:r w:rsidR="007C3B34" w:rsidRPr="00BC337C">
              <w:rPr>
                <w:noProof/>
                <w:webHidden/>
              </w:rPr>
              <w:t>4</w:t>
            </w:r>
            <w:r w:rsidR="007C3B34" w:rsidRPr="00BC337C">
              <w:rPr>
                <w:noProof/>
                <w:webHidden/>
              </w:rPr>
              <w:fldChar w:fldCharType="end"/>
            </w:r>
          </w:hyperlink>
        </w:p>
        <w:p w:rsidR="007C3B34" w:rsidRPr="00BC337C" w:rsidRDefault="002E60E6" w:rsidP="007C3B34">
          <w:pPr>
            <w:pStyle w:val="TOC1"/>
            <w:tabs>
              <w:tab w:val="right" w:leader="dot" w:pos="9350"/>
            </w:tabs>
            <w:rPr>
              <w:noProof/>
              <w:sz w:val="22"/>
              <w:szCs w:val="22"/>
              <w:lang w:bidi="ar-SA"/>
            </w:rPr>
          </w:pPr>
          <w:hyperlink w:anchor="_Toc60660739" w:history="1">
            <w:r w:rsidR="007C3B34" w:rsidRPr="00BC337C">
              <w:rPr>
                <w:rStyle w:val="Hyperlink"/>
                <w:noProof/>
                <w:rtl/>
              </w:rPr>
              <w:t>مستثن</w:t>
            </w:r>
            <w:r w:rsidR="007C3B34" w:rsidRPr="00BC337C">
              <w:rPr>
                <w:rStyle w:val="Hyperlink"/>
                <w:rFonts w:hint="cs"/>
                <w:noProof/>
                <w:rtl/>
              </w:rPr>
              <w:t>ی</w:t>
            </w:r>
            <w:r w:rsidR="007C3B34" w:rsidRPr="00BC337C">
              <w:rPr>
                <w:rStyle w:val="Hyperlink"/>
                <w:rFonts w:hint="eastAsia"/>
                <w:noProof/>
                <w:rtl/>
              </w:rPr>
              <w:t>ات</w:t>
            </w:r>
            <w:r w:rsidR="007C3B34" w:rsidRPr="00BC337C">
              <w:rPr>
                <w:rStyle w:val="Hyperlink"/>
                <w:noProof/>
                <w:rtl/>
              </w:rPr>
              <w:t xml:space="preserve"> حرمت نظر به اجنب</w:t>
            </w:r>
            <w:r w:rsidR="007C3B34" w:rsidRPr="00BC337C">
              <w:rPr>
                <w:rStyle w:val="Hyperlink"/>
                <w:rFonts w:hint="cs"/>
                <w:noProof/>
                <w:rtl/>
              </w:rPr>
              <w:t>ی</w:t>
            </w:r>
            <w:r w:rsidR="007C3B34" w:rsidRPr="00BC337C">
              <w:rPr>
                <w:rStyle w:val="Hyperlink"/>
                <w:rFonts w:hint="eastAsia"/>
                <w:noProof/>
                <w:rtl/>
              </w:rPr>
              <w:t>ه</w:t>
            </w:r>
            <w:r w:rsidR="007C3B34" w:rsidRPr="00BC337C">
              <w:rPr>
                <w:noProof/>
                <w:webHidden/>
              </w:rPr>
              <w:tab/>
            </w:r>
            <w:r w:rsidR="007C3B34" w:rsidRPr="00BC337C">
              <w:rPr>
                <w:noProof/>
                <w:webHidden/>
              </w:rPr>
              <w:fldChar w:fldCharType="begin"/>
            </w:r>
            <w:r w:rsidR="007C3B34" w:rsidRPr="00BC337C">
              <w:rPr>
                <w:noProof/>
                <w:webHidden/>
              </w:rPr>
              <w:instrText xml:space="preserve"> PAGEREF _Toc60660739 \h </w:instrText>
            </w:r>
            <w:r w:rsidR="007C3B34" w:rsidRPr="00BC337C">
              <w:rPr>
                <w:noProof/>
                <w:webHidden/>
              </w:rPr>
            </w:r>
            <w:r w:rsidR="007C3B34" w:rsidRPr="00BC337C">
              <w:rPr>
                <w:noProof/>
                <w:webHidden/>
              </w:rPr>
              <w:fldChar w:fldCharType="separate"/>
            </w:r>
            <w:r w:rsidR="007C3B34" w:rsidRPr="00BC337C">
              <w:rPr>
                <w:noProof/>
                <w:webHidden/>
              </w:rPr>
              <w:t>5</w:t>
            </w:r>
            <w:r w:rsidR="007C3B34" w:rsidRPr="00BC337C">
              <w:rPr>
                <w:noProof/>
                <w:webHidden/>
              </w:rPr>
              <w:fldChar w:fldCharType="end"/>
            </w:r>
          </w:hyperlink>
        </w:p>
        <w:p w:rsidR="007C3B34" w:rsidRPr="00BC337C" w:rsidRDefault="002E60E6" w:rsidP="007C3B34">
          <w:pPr>
            <w:pStyle w:val="TOC1"/>
            <w:tabs>
              <w:tab w:val="right" w:leader="dot" w:pos="9350"/>
            </w:tabs>
            <w:rPr>
              <w:noProof/>
              <w:sz w:val="22"/>
              <w:szCs w:val="22"/>
              <w:lang w:bidi="ar-SA"/>
            </w:rPr>
          </w:pPr>
          <w:hyperlink w:anchor="_Toc60660740" w:history="1">
            <w:r w:rsidR="007C3B34" w:rsidRPr="00BC337C">
              <w:rPr>
                <w:rStyle w:val="Hyperlink"/>
                <w:noProof/>
                <w:rtl/>
              </w:rPr>
              <w:t>استثنا</w:t>
            </w:r>
            <w:r w:rsidR="007C3B34" w:rsidRPr="00BC337C">
              <w:rPr>
                <w:rStyle w:val="Hyperlink"/>
                <w:rFonts w:hint="cs"/>
                <w:noProof/>
                <w:rtl/>
              </w:rPr>
              <w:t>ی</w:t>
            </w:r>
            <w:r w:rsidR="007C3B34" w:rsidRPr="00BC337C">
              <w:rPr>
                <w:rStyle w:val="Hyperlink"/>
                <w:noProof/>
                <w:rtl/>
              </w:rPr>
              <w:t xml:space="preserve"> اول: نگاه در مقام ازدواج</w:t>
            </w:r>
            <w:r w:rsidR="007C3B34" w:rsidRPr="00BC337C">
              <w:rPr>
                <w:noProof/>
                <w:webHidden/>
              </w:rPr>
              <w:tab/>
            </w:r>
            <w:r w:rsidR="007C3B34" w:rsidRPr="00BC337C">
              <w:rPr>
                <w:noProof/>
                <w:webHidden/>
              </w:rPr>
              <w:fldChar w:fldCharType="begin"/>
            </w:r>
            <w:r w:rsidR="007C3B34" w:rsidRPr="00BC337C">
              <w:rPr>
                <w:noProof/>
                <w:webHidden/>
              </w:rPr>
              <w:instrText xml:space="preserve"> PAGEREF _Toc60660740 \h </w:instrText>
            </w:r>
            <w:r w:rsidR="007C3B34" w:rsidRPr="00BC337C">
              <w:rPr>
                <w:noProof/>
                <w:webHidden/>
              </w:rPr>
            </w:r>
            <w:r w:rsidR="007C3B34" w:rsidRPr="00BC337C">
              <w:rPr>
                <w:noProof/>
                <w:webHidden/>
              </w:rPr>
              <w:fldChar w:fldCharType="separate"/>
            </w:r>
            <w:r w:rsidR="007C3B34" w:rsidRPr="00BC337C">
              <w:rPr>
                <w:noProof/>
                <w:webHidden/>
              </w:rPr>
              <w:t>5</w:t>
            </w:r>
            <w:r w:rsidR="007C3B34" w:rsidRPr="00BC337C">
              <w:rPr>
                <w:noProof/>
                <w:webHidden/>
              </w:rPr>
              <w:fldChar w:fldCharType="end"/>
            </w:r>
          </w:hyperlink>
        </w:p>
        <w:p w:rsidR="007C3B34" w:rsidRPr="00BC337C" w:rsidRDefault="002E60E6" w:rsidP="007C3B34">
          <w:pPr>
            <w:pStyle w:val="TOC2"/>
            <w:tabs>
              <w:tab w:val="right" w:leader="dot" w:pos="9350"/>
            </w:tabs>
            <w:rPr>
              <w:noProof/>
              <w:sz w:val="22"/>
              <w:szCs w:val="22"/>
              <w:lang w:bidi="ar-SA"/>
            </w:rPr>
          </w:pPr>
          <w:hyperlink w:anchor="_Toc60660741" w:history="1">
            <w:r w:rsidR="007C3B34" w:rsidRPr="00BC337C">
              <w:rPr>
                <w:rStyle w:val="Hyperlink"/>
                <w:noProof/>
                <w:rtl/>
              </w:rPr>
              <w:t>دل</w:t>
            </w:r>
            <w:r w:rsidR="007C3B34" w:rsidRPr="00BC337C">
              <w:rPr>
                <w:rStyle w:val="Hyperlink"/>
                <w:rFonts w:hint="cs"/>
                <w:noProof/>
                <w:rtl/>
              </w:rPr>
              <w:t>ی</w:t>
            </w:r>
            <w:r w:rsidR="007C3B34" w:rsidRPr="00BC337C">
              <w:rPr>
                <w:rStyle w:val="Hyperlink"/>
                <w:rFonts w:hint="eastAsia"/>
                <w:noProof/>
                <w:rtl/>
              </w:rPr>
              <w:t>ل</w:t>
            </w:r>
            <w:r w:rsidR="007C3B34" w:rsidRPr="00BC337C">
              <w:rPr>
                <w:rStyle w:val="Hyperlink"/>
                <w:noProof/>
                <w:rtl/>
              </w:rPr>
              <w:t xml:space="preserve"> اول:</w:t>
            </w:r>
            <w:r w:rsidR="007C3B34" w:rsidRPr="00BC337C">
              <w:rPr>
                <w:noProof/>
                <w:webHidden/>
              </w:rPr>
              <w:tab/>
            </w:r>
            <w:r w:rsidR="007C3B34" w:rsidRPr="00BC337C">
              <w:rPr>
                <w:noProof/>
                <w:webHidden/>
              </w:rPr>
              <w:fldChar w:fldCharType="begin"/>
            </w:r>
            <w:r w:rsidR="007C3B34" w:rsidRPr="00BC337C">
              <w:rPr>
                <w:noProof/>
                <w:webHidden/>
              </w:rPr>
              <w:instrText xml:space="preserve"> PAGEREF _Toc60660741 \h </w:instrText>
            </w:r>
            <w:r w:rsidR="007C3B34" w:rsidRPr="00BC337C">
              <w:rPr>
                <w:noProof/>
                <w:webHidden/>
              </w:rPr>
            </w:r>
            <w:r w:rsidR="007C3B34" w:rsidRPr="00BC337C">
              <w:rPr>
                <w:noProof/>
                <w:webHidden/>
              </w:rPr>
              <w:fldChar w:fldCharType="separate"/>
            </w:r>
            <w:r w:rsidR="007C3B34" w:rsidRPr="00BC337C">
              <w:rPr>
                <w:noProof/>
                <w:webHidden/>
              </w:rPr>
              <w:t>6</w:t>
            </w:r>
            <w:r w:rsidR="007C3B34" w:rsidRPr="00BC337C">
              <w:rPr>
                <w:noProof/>
                <w:webHidden/>
              </w:rPr>
              <w:fldChar w:fldCharType="end"/>
            </w:r>
          </w:hyperlink>
        </w:p>
        <w:p w:rsidR="007C3B34" w:rsidRPr="00BC337C" w:rsidRDefault="007C3B34" w:rsidP="007C3B34">
          <w:r w:rsidRPr="00BC337C">
            <w:rPr>
              <w:b/>
              <w:bCs/>
              <w:noProof/>
            </w:rPr>
            <w:fldChar w:fldCharType="end"/>
          </w:r>
        </w:p>
      </w:sdtContent>
    </w:sdt>
    <w:p w:rsidR="00064EF3" w:rsidRPr="00BC337C" w:rsidRDefault="00064EF3" w:rsidP="00A060C8">
      <w:pPr>
        <w:rPr>
          <w:rtl/>
        </w:rPr>
      </w:pPr>
    </w:p>
    <w:p w:rsidR="00064EF3" w:rsidRPr="00BC337C" w:rsidRDefault="00064EF3">
      <w:pPr>
        <w:bidi w:val="0"/>
        <w:spacing w:after="0"/>
        <w:ind w:firstLine="0"/>
        <w:jc w:val="left"/>
        <w:rPr>
          <w:rtl/>
        </w:rPr>
      </w:pPr>
      <w:r w:rsidRPr="00BC337C">
        <w:rPr>
          <w:rtl/>
        </w:rPr>
        <w:br w:type="page"/>
      </w:r>
    </w:p>
    <w:p w:rsidR="00BC337C" w:rsidRPr="00AF54D5" w:rsidRDefault="00BC337C" w:rsidP="00BC337C">
      <w:pPr>
        <w:jc w:val="center"/>
      </w:pPr>
      <w:bookmarkStart w:id="0" w:name="_Toc55762589"/>
      <w:bookmarkStart w:id="1" w:name="_Toc52629501"/>
      <w:r w:rsidRPr="00AF54D5">
        <w:rPr>
          <w:rFonts w:hint="cs"/>
          <w:rtl/>
        </w:rPr>
        <w:lastRenderedPageBreak/>
        <w:t>بسم الله الرحمن الرحیم</w:t>
      </w:r>
    </w:p>
    <w:p w:rsidR="00BC337C" w:rsidRPr="00AF54D5" w:rsidRDefault="00BC337C" w:rsidP="00BC337C">
      <w:pPr>
        <w:pStyle w:val="Heading1"/>
        <w:rPr>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AF54D5">
        <w:rPr>
          <w:rFonts w:hint="cs"/>
          <w:szCs w:val="44"/>
          <w:rtl/>
        </w:rPr>
        <w:t xml:space="preserve">موضوع: </w:t>
      </w:r>
      <w:r w:rsidRPr="00AF54D5">
        <w:rPr>
          <w:rFonts w:hint="cs"/>
          <w:color w:val="000000" w:themeColor="text1"/>
          <w:szCs w:val="44"/>
          <w:rtl/>
        </w:rPr>
        <w:t>فقه / نکاح</w:t>
      </w:r>
      <w:bookmarkEnd w:id="2"/>
      <w:bookmarkEnd w:id="3"/>
      <w:bookmarkEnd w:id="4"/>
      <w:bookmarkEnd w:id="5"/>
      <w:bookmarkEnd w:id="6"/>
      <w:bookmarkEnd w:id="7"/>
      <w:bookmarkEnd w:id="8"/>
      <w:bookmarkEnd w:id="9"/>
    </w:p>
    <w:p w:rsidR="00BC337C" w:rsidRPr="00AF54D5" w:rsidRDefault="00BC337C" w:rsidP="00BC337C">
      <w:pPr>
        <w:pStyle w:val="Heading1"/>
        <w:rPr>
          <w:rtl/>
        </w:rPr>
      </w:pPr>
      <w:bookmarkStart w:id="10" w:name="_Toc58837279"/>
      <w:bookmarkStart w:id="11" w:name="_GoBack"/>
      <w:bookmarkEnd w:id="0"/>
      <w:bookmarkEnd w:id="1"/>
      <w:r w:rsidRPr="00AF54D5">
        <w:rPr>
          <w:rFonts w:hint="cs"/>
          <w:rtl/>
        </w:rPr>
        <w:t>مقدمه</w:t>
      </w:r>
      <w:bookmarkEnd w:id="10"/>
    </w:p>
    <w:p w:rsidR="00A060C8" w:rsidRPr="00BC337C" w:rsidRDefault="00BF6C0E" w:rsidP="00A060C8">
      <w:pPr>
        <w:rPr>
          <w:rtl/>
        </w:rPr>
      </w:pPr>
      <w:r w:rsidRPr="00BC337C">
        <w:rPr>
          <w:rFonts w:hint="cs"/>
          <w:rtl/>
        </w:rPr>
        <w:t>نکته‌ای</w:t>
      </w:r>
      <w:r w:rsidR="00A060C8" w:rsidRPr="00BC337C">
        <w:rPr>
          <w:rFonts w:hint="cs"/>
          <w:rtl/>
        </w:rPr>
        <w:t xml:space="preserve"> در خصوص مباحث قبل را مطرح </w:t>
      </w:r>
      <w:r w:rsidRPr="00BC337C">
        <w:rPr>
          <w:rFonts w:hint="cs"/>
          <w:rtl/>
        </w:rPr>
        <w:t>می‌کنیم</w:t>
      </w:r>
      <w:r w:rsidR="00A060C8" w:rsidRPr="00BC337C">
        <w:rPr>
          <w:rFonts w:hint="cs"/>
          <w:rtl/>
        </w:rPr>
        <w:t xml:space="preserve"> و وارد بحث بعدی </w:t>
      </w:r>
      <w:r w:rsidRPr="00BC337C">
        <w:rPr>
          <w:rFonts w:hint="cs"/>
          <w:rtl/>
        </w:rPr>
        <w:t>می‌شویم</w:t>
      </w:r>
      <w:r w:rsidR="00A060C8" w:rsidRPr="00BC337C">
        <w:rPr>
          <w:rFonts w:hint="cs"/>
          <w:rtl/>
        </w:rPr>
        <w:t xml:space="preserve">. در خصوص قصد ریبه و تلذذ به همین مقداری که اشاره شد بسنده </w:t>
      </w:r>
      <w:r w:rsidRPr="00BC337C">
        <w:rPr>
          <w:rFonts w:hint="cs"/>
          <w:rtl/>
        </w:rPr>
        <w:t>می‌کنیم</w:t>
      </w:r>
      <w:r w:rsidR="00A060C8" w:rsidRPr="00BC337C">
        <w:rPr>
          <w:rFonts w:hint="cs"/>
          <w:rtl/>
        </w:rPr>
        <w:t xml:space="preserve"> و مباحث اصلی بحث تلذذ و ریبه را </w:t>
      </w:r>
      <w:r w:rsidR="00B66CD9">
        <w:rPr>
          <w:rtl/>
        </w:rPr>
        <w:t>ان‌شاءالله</w:t>
      </w:r>
      <w:r w:rsidR="00A060C8" w:rsidRPr="00BC337C">
        <w:rPr>
          <w:rFonts w:hint="cs"/>
          <w:rtl/>
        </w:rPr>
        <w:t xml:space="preserve"> در فصلی در جایگاه خودش بحث </w:t>
      </w:r>
      <w:r w:rsidRPr="00BC337C">
        <w:rPr>
          <w:rFonts w:hint="cs"/>
          <w:rtl/>
        </w:rPr>
        <w:t>می‌کنیم</w:t>
      </w:r>
      <w:r w:rsidR="00A060C8" w:rsidRPr="00BC337C">
        <w:rPr>
          <w:rFonts w:hint="cs"/>
          <w:rtl/>
        </w:rPr>
        <w:t xml:space="preserve"> زیرا بحث تلذذ و ریبه از مباحث مطرح در کلمات است و ابواب مختلف است و </w:t>
      </w:r>
      <w:r w:rsidRPr="00BC337C">
        <w:rPr>
          <w:rFonts w:hint="cs"/>
          <w:rtl/>
        </w:rPr>
        <w:t>بحث‌های</w:t>
      </w:r>
      <w:r w:rsidR="00A060C8" w:rsidRPr="00BC337C">
        <w:rPr>
          <w:rFonts w:hint="cs"/>
          <w:rtl/>
        </w:rPr>
        <w:t xml:space="preserve"> </w:t>
      </w:r>
      <w:r w:rsidRPr="00BC337C">
        <w:rPr>
          <w:rFonts w:hint="cs"/>
          <w:rtl/>
        </w:rPr>
        <w:t>پیچیده‌ای</w:t>
      </w:r>
      <w:r w:rsidR="00A060C8" w:rsidRPr="00BC337C">
        <w:rPr>
          <w:rFonts w:hint="cs"/>
          <w:rtl/>
        </w:rPr>
        <w:t xml:space="preserve"> دارد که بحث خواهیم کرد. آن مقدار که اشاره شد این است که باید مسلم انگاشت که نگاه به وجه و کفین که جایز است مربوط </w:t>
      </w:r>
      <w:r w:rsidRPr="00BC337C">
        <w:rPr>
          <w:rFonts w:hint="cs"/>
          <w:rtl/>
        </w:rPr>
        <w:t>به‌جایی</w:t>
      </w:r>
      <w:r w:rsidR="00A060C8" w:rsidRPr="00BC337C">
        <w:rPr>
          <w:rFonts w:hint="cs"/>
          <w:rtl/>
        </w:rPr>
        <w:t xml:space="preserve"> است که از روی شهوت نباشد. اما اینکه قصد تلذذ و شهوت و ریبه از منظر کلی حکمش چیست که </w:t>
      </w:r>
      <w:r w:rsidRPr="00BC337C">
        <w:rPr>
          <w:rFonts w:hint="cs"/>
          <w:rtl/>
        </w:rPr>
        <w:t>فی‌الجمله</w:t>
      </w:r>
      <w:r w:rsidR="00A060C8" w:rsidRPr="00BC337C">
        <w:rPr>
          <w:rFonts w:hint="cs"/>
          <w:rtl/>
        </w:rPr>
        <w:t xml:space="preserve"> هم واضح است و ابوابش چیست در فصل مستقلی بحث خواهیم کرد. آنجا </w:t>
      </w:r>
      <w:r w:rsidRPr="00BC337C">
        <w:rPr>
          <w:rFonts w:hint="cs"/>
          <w:rtl/>
        </w:rPr>
        <w:t>سؤالات</w:t>
      </w:r>
      <w:r w:rsidR="00A060C8" w:rsidRPr="00BC337C">
        <w:rPr>
          <w:rFonts w:hint="cs"/>
          <w:rtl/>
        </w:rPr>
        <w:t xml:space="preserve"> متعددی وجود دارد که واقعیت </w:t>
      </w:r>
      <w:r w:rsidRPr="00BC337C">
        <w:rPr>
          <w:rFonts w:hint="cs"/>
          <w:rtl/>
        </w:rPr>
        <w:t>این‌ها</w:t>
      </w:r>
      <w:r w:rsidR="00A060C8" w:rsidRPr="00BC337C">
        <w:rPr>
          <w:rFonts w:hint="cs"/>
          <w:rtl/>
        </w:rPr>
        <w:t xml:space="preserve"> موضوع حکم است یا قصد </w:t>
      </w:r>
      <w:r w:rsidRPr="00BC337C">
        <w:rPr>
          <w:rFonts w:hint="cs"/>
          <w:rtl/>
        </w:rPr>
        <w:t>این‌ها</w:t>
      </w:r>
      <w:r w:rsidR="00A060C8" w:rsidRPr="00BC337C">
        <w:rPr>
          <w:rFonts w:hint="cs"/>
          <w:rtl/>
        </w:rPr>
        <w:t xml:space="preserve">؟ اطمینان یا قطع باید حاصل شود یا احتمال هم کافی است؟ </w:t>
      </w:r>
      <w:r w:rsidRPr="00BC337C">
        <w:rPr>
          <w:rFonts w:hint="cs"/>
          <w:rtl/>
        </w:rPr>
        <w:t>بعداً</w:t>
      </w:r>
      <w:r w:rsidR="00A060C8" w:rsidRPr="00BC337C">
        <w:rPr>
          <w:rFonts w:hint="cs"/>
          <w:rtl/>
        </w:rPr>
        <w:t xml:space="preserve"> خواهیم پرداخت. </w:t>
      </w:r>
      <w:r w:rsidRPr="00BC337C">
        <w:rPr>
          <w:rFonts w:hint="cs"/>
          <w:rtl/>
        </w:rPr>
        <w:t>فعلاً</w:t>
      </w:r>
      <w:r w:rsidR="00A060C8" w:rsidRPr="00BC337C">
        <w:rPr>
          <w:rFonts w:hint="cs"/>
          <w:rtl/>
        </w:rPr>
        <w:t xml:space="preserve"> اشاره کردیم که موضوع جواز نظر به وجه و کفین اطلاق ندارد که شامل موارد قصد ریبه شود. </w:t>
      </w:r>
    </w:p>
    <w:p w:rsidR="00BF6C0E" w:rsidRPr="00BC337C" w:rsidRDefault="00BF6C0E" w:rsidP="00BF6C0E">
      <w:pPr>
        <w:pStyle w:val="Heading2"/>
        <w:rPr>
          <w:rFonts w:ascii="Traditional Arabic" w:hAnsi="Traditional Arabic" w:cs="Traditional Arabic"/>
          <w:rtl/>
        </w:rPr>
      </w:pPr>
      <w:bookmarkStart w:id="12" w:name="_Toc60660736"/>
      <w:r w:rsidRPr="00BC337C">
        <w:rPr>
          <w:rFonts w:ascii="Traditional Arabic" w:hAnsi="Traditional Arabic" w:cs="Traditional Arabic" w:hint="cs"/>
          <w:rtl/>
        </w:rPr>
        <w:t>حرمت نظر به خانه همسایه حتی در وجه و کفین</w:t>
      </w:r>
      <w:bookmarkEnd w:id="12"/>
    </w:p>
    <w:p w:rsidR="00A060C8" w:rsidRPr="00BC337C" w:rsidRDefault="00A060C8" w:rsidP="00992BA9">
      <w:pPr>
        <w:rPr>
          <w:rtl/>
        </w:rPr>
      </w:pPr>
      <w:r w:rsidRPr="00BC337C">
        <w:rPr>
          <w:rFonts w:hint="cs"/>
          <w:rtl/>
        </w:rPr>
        <w:t xml:space="preserve">نکته دیگری در ذیل این مباحث </w:t>
      </w:r>
      <w:r w:rsidR="00B66CD9">
        <w:rPr>
          <w:rtl/>
        </w:rPr>
        <w:t>اشاره کن</w:t>
      </w:r>
      <w:r w:rsidR="00B66CD9">
        <w:rPr>
          <w:rFonts w:hint="cs"/>
          <w:rtl/>
        </w:rPr>
        <w:t>ی</w:t>
      </w:r>
      <w:r w:rsidR="00B66CD9">
        <w:rPr>
          <w:rFonts w:hint="eastAsia"/>
          <w:rtl/>
        </w:rPr>
        <w:t>م</w:t>
      </w:r>
      <w:r w:rsidRPr="00BC337C">
        <w:rPr>
          <w:rFonts w:hint="cs"/>
          <w:rtl/>
        </w:rPr>
        <w:t xml:space="preserve"> که </w:t>
      </w:r>
      <w:r w:rsidR="00BF6C0E" w:rsidRPr="00BC337C">
        <w:rPr>
          <w:rFonts w:hint="cs"/>
          <w:rtl/>
        </w:rPr>
        <w:t>در</w:t>
      </w:r>
      <w:r w:rsidR="00B66CD9">
        <w:rPr>
          <w:rFonts w:hint="cs"/>
          <w:rtl/>
        </w:rPr>
        <w:t xml:space="preserve"> </w:t>
      </w:r>
      <w:r w:rsidR="00BF6C0E" w:rsidRPr="00BC337C">
        <w:rPr>
          <w:rFonts w:hint="cs"/>
          <w:rtl/>
        </w:rPr>
        <w:t>یکی</w:t>
      </w:r>
      <w:r w:rsidRPr="00BC337C">
        <w:rPr>
          <w:rFonts w:hint="cs"/>
          <w:rtl/>
        </w:rPr>
        <w:t xml:space="preserve"> از این ادله مانعه و </w:t>
      </w:r>
      <w:r w:rsidR="00BF6C0E" w:rsidRPr="00BC337C">
        <w:rPr>
          <w:rtl/>
        </w:rPr>
        <w:t>دالِ</w:t>
      </w:r>
      <w:r w:rsidRPr="00BC337C">
        <w:rPr>
          <w:rFonts w:hint="cs"/>
          <w:rtl/>
        </w:rPr>
        <w:t xml:space="preserve"> بر حرمت نظر که سابق بحث کردیم و در چینش و ترتیب ما دلیل هفتم بود </w:t>
      </w:r>
      <w:r w:rsidR="00BF6C0E" w:rsidRPr="00BC337C">
        <w:rPr>
          <w:rtl/>
        </w:rPr>
        <w:t>عنوان‌شده</w:t>
      </w:r>
      <w:r w:rsidRPr="00BC337C">
        <w:rPr>
          <w:rFonts w:hint="cs"/>
          <w:rtl/>
        </w:rPr>
        <w:t xml:space="preserve"> بود نگاه کردن به خانه همسایه و دیگری که </w:t>
      </w:r>
      <w:r w:rsidR="00BF6C0E" w:rsidRPr="00BC337C">
        <w:rPr>
          <w:rtl/>
        </w:rPr>
        <w:t>به‌شدت</w:t>
      </w:r>
      <w:r w:rsidRPr="00BC337C">
        <w:rPr>
          <w:rFonts w:hint="cs"/>
          <w:rtl/>
        </w:rPr>
        <w:t xml:space="preserve"> مورد توبیخ </w:t>
      </w:r>
      <w:r w:rsidR="00BF6C0E" w:rsidRPr="00BC337C">
        <w:rPr>
          <w:rFonts w:hint="cs"/>
          <w:rtl/>
        </w:rPr>
        <w:t>قرارگرفته</w:t>
      </w:r>
      <w:r w:rsidRPr="00BC337C">
        <w:rPr>
          <w:rFonts w:hint="cs"/>
          <w:rtl/>
        </w:rPr>
        <w:t xml:space="preserve"> بود. روایت البته ضعف سند داشت دلالتش هم دلالت مطلق بر حرمت نظر نبود. منتها </w:t>
      </w:r>
      <w:r w:rsidR="00BF6C0E" w:rsidRPr="00BC337C">
        <w:rPr>
          <w:rFonts w:hint="cs"/>
          <w:rtl/>
        </w:rPr>
        <w:t>نکته‌ای</w:t>
      </w:r>
      <w:r w:rsidRPr="00BC337C">
        <w:rPr>
          <w:rFonts w:hint="cs"/>
          <w:rtl/>
        </w:rPr>
        <w:t xml:space="preserve"> در روایت بود که نگاه از بیرون به خانه دیگری افکندن را حرام کرده بود و حتی وجه و کفین را هم </w:t>
      </w:r>
      <w:r w:rsidR="00BF6C0E" w:rsidRPr="00BC337C">
        <w:rPr>
          <w:rFonts w:hint="cs"/>
          <w:rtl/>
        </w:rPr>
        <w:t>می‌گرفت</w:t>
      </w:r>
      <w:r w:rsidRPr="00BC337C">
        <w:rPr>
          <w:rFonts w:hint="cs"/>
          <w:rtl/>
        </w:rPr>
        <w:t xml:space="preserve">. این از موارد استثنا به جواز نظر به وجه و کفین است. متن روایت که هفتمین دلیل از ادله مانعه بود این است: در باب 104 مقدمات نکاح </w:t>
      </w:r>
      <w:r w:rsidR="00BF6C0E" w:rsidRPr="00BC337C">
        <w:rPr>
          <w:rtl/>
        </w:rPr>
        <w:t>وسا</w:t>
      </w:r>
      <w:r w:rsidR="00992BA9">
        <w:rPr>
          <w:rFonts w:hint="cs"/>
          <w:rtl/>
        </w:rPr>
        <w:t>ئ</w:t>
      </w:r>
      <w:r w:rsidR="00BF6C0E" w:rsidRPr="00BC337C">
        <w:rPr>
          <w:rFonts w:hint="eastAsia"/>
          <w:rtl/>
        </w:rPr>
        <w:t>ل</w:t>
      </w:r>
      <w:r w:rsidRPr="00BC337C">
        <w:rPr>
          <w:rFonts w:hint="cs"/>
          <w:rtl/>
        </w:rPr>
        <w:t xml:space="preserve"> حدیث 16 روایت از عقاب الاعمال صدوق نقل شده بود که پیامبر فرموده بودند:</w:t>
      </w:r>
    </w:p>
    <w:p w:rsidR="00A060C8" w:rsidRPr="00BC337C" w:rsidRDefault="00BC337C" w:rsidP="00BC337C">
      <w:pPr>
        <w:pStyle w:val="NormalWeb"/>
        <w:bidi/>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w:t>
      </w:r>
      <w:r w:rsidR="00A060C8" w:rsidRPr="00BC337C">
        <w:rPr>
          <w:rFonts w:ascii="Traditional Arabic" w:eastAsia="2  Badr" w:hAnsi="Traditional Arabic" w:cs="Traditional Arabic" w:hint="cs"/>
          <w:color w:val="008000"/>
          <w:sz w:val="28"/>
          <w:szCs w:val="28"/>
          <w:rtl/>
          <w:lang w:bidi="fa-IR"/>
        </w:rPr>
        <w:t xml:space="preserve">فِي عِقَابِ الْأَعْمَالِ بِإِسْنَادٍ تَقَدَّمَ فِي عِيَادَةِ الْمَرِيضِ‏ عَنْ رَسُولِ اللَّهِ ص قَالَ: مَنِ اطَّلَعَ فِي بَيْتِ جَارِهِ فَنَظَرَ إِلَى عَوْرَةِ رَجُلٍ أَوْ شَعْرِ امْرَأَةٍ أَوْ شَيْ‏ءٍ مِنْ جَسَدِهَا كَانَ حَقّاً عَلَى اللَّهِ أَنْ يُدْخِلَهُ النَّارَ مَعَ الْمُنَافِقِينَ الَّذِينَ كَانُوا يَتَّبَّعُونَ عَوْرَاتِ النِّسَاءِ فِي الدُّنْيَا وَ لَا يَخْرُجُ مِنَ الدُّنْيَا حَتَّى يفْضَحَهُ اللَّهُ وَ يبْدِي لِلنَّاسِ عَوْرَتَهُ فِي الْآخِرَةِ وَ مَنْ مَلَأَ عَيْنَيْهِ مِنِ امْرَأَةٍ حَرَاماً حَشَاهُمَا اللَّهُ </w:t>
      </w:r>
      <w:r w:rsidR="00BF6C0E" w:rsidRPr="00BC337C">
        <w:rPr>
          <w:rFonts w:ascii="Traditional Arabic" w:eastAsia="2  Badr" w:hAnsi="Traditional Arabic" w:cs="Traditional Arabic" w:hint="cs"/>
          <w:color w:val="008000"/>
          <w:sz w:val="28"/>
          <w:szCs w:val="28"/>
          <w:rtl/>
          <w:lang w:bidi="fa-IR"/>
        </w:rPr>
        <w:t>ی</w:t>
      </w:r>
      <w:r w:rsidR="00A060C8" w:rsidRPr="00BC337C">
        <w:rPr>
          <w:rFonts w:ascii="Traditional Arabic" w:eastAsia="2  Badr" w:hAnsi="Traditional Arabic" w:cs="Traditional Arabic" w:hint="cs"/>
          <w:color w:val="008000"/>
          <w:sz w:val="28"/>
          <w:szCs w:val="28"/>
          <w:rtl/>
          <w:lang w:bidi="fa-IR"/>
        </w:rPr>
        <w:t>وْمَ الْقِيَامَةِ بِمَسَامِيرَ مِنْ نَارٍ وَ حَشَاهُمَا نَاراً حَتَّى يقْضِيَ بَيْنَ النَّاسِ ثُمَّ يؤْمَرُ بِهِ إِلَى النَّارِ</w:t>
      </w:r>
      <w:r>
        <w:rPr>
          <w:rFonts w:ascii="Traditional Arabic" w:eastAsia="2  Badr" w:hAnsi="Traditional Arabic" w:cs="Traditional Arabic" w:hint="cs"/>
          <w:sz w:val="28"/>
          <w:szCs w:val="28"/>
          <w:rtl/>
          <w:lang w:bidi="fa-IR"/>
        </w:rPr>
        <w:t>»</w:t>
      </w:r>
      <w:r w:rsidR="00A060C8" w:rsidRPr="00BC337C">
        <w:rPr>
          <w:rFonts w:ascii="Traditional Arabic" w:eastAsia="2  Badr" w:hAnsi="Traditional Arabic" w:cs="Traditional Arabic" w:hint="cs"/>
          <w:sz w:val="28"/>
          <w:szCs w:val="28"/>
          <w:rtl/>
          <w:lang w:bidi="fa-IR"/>
        </w:rPr>
        <w:t>.</w:t>
      </w:r>
      <w:r>
        <w:rPr>
          <w:rStyle w:val="FootnoteReference"/>
          <w:rFonts w:ascii="Traditional Arabic" w:eastAsia="2  Badr" w:hAnsi="Traditional Arabic" w:cs="Traditional Arabic"/>
          <w:sz w:val="28"/>
          <w:szCs w:val="28"/>
          <w:rtl/>
          <w:lang w:bidi="fa-IR"/>
        </w:rPr>
        <w:footnoteReference w:id="1"/>
      </w:r>
    </w:p>
    <w:p w:rsidR="00A060C8" w:rsidRPr="00BC337C" w:rsidRDefault="00A060C8" w:rsidP="00A060C8">
      <w:pPr>
        <w:rPr>
          <w:rtl/>
        </w:rPr>
      </w:pPr>
      <w:r w:rsidRPr="00BC337C">
        <w:rPr>
          <w:rFonts w:hint="cs"/>
          <w:rtl/>
        </w:rPr>
        <w:t xml:space="preserve">روایت با قطع نظر از ضعف سندی ممکن بود که اطلاقش یا حتی عمومش شامل وجه و کفین هم بشود. چون </w:t>
      </w:r>
      <w:r w:rsidR="00BF6C0E" w:rsidRPr="00BC337C">
        <w:rPr>
          <w:rtl/>
        </w:rPr>
        <w:t>م</w:t>
      </w:r>
      <w:r w:rsidR="00BF6C0E" w:rsidRPr="00BC337C">
        <w:rPr>
          <w:rFonts w:hint="cs"/>
          <w:rtl/>
        </w:rPr>
        <w:t>ی‌</w:t>
      </w:r>
      <w:r w:rsidR="00BF6C0E" w:rsidRPr="00BC337C">
        <w:rPr>
          <w:rFonts w:hint="eastAsia"/>
          <w:rtl/>
        </w:rPr>
        <w:t>گو</w:t>
      </w:r>
      <w:r w:rsidR="00BF6C0E" w:rsidRPr="00BC337C">
        <w:rPr>
          <w:rFonts w:hint="cs"/>
          <w:rtl/>
        </w:rPr>
        <w:t>ی</w:t>
      </w:r>
      <w:r w:rsidR="00BF6C0E" w:rsidRPr="00BC337C">
        <w:rPr>
          <w:rFonts w:hint="eastAsia"/>
          <w:rtl/>
        </w:rPr>
        <w:t>د</w:t>
      </w:r>
      <w:r w:rsidRPr="00BC337C">
        <w:rPr>
          <w:rFonts w:hint="cs"/>
          <w:rtl/>
        </w:rPr>
        <w:t xml:space="preserve"> من اطلع فی بیت جاره فنظر الی عوره رجل او شعر امراه او شیء من جسدها، از بیرون خیانتی </w:t>
      </w:r>
      <w:r w:rsidR="00B66CD9">
        <w:rPr>
          <w:rFonts w:hint="cs"/>
          <w:rtl/>
        </w:rPr>
        <w:t>می‌کند</w:t>
      </w:r>
      <w:r w:rsidRPr="00BC337C">
        <w:rPr>
          <w:rFonts w:hint="cs"/>
          <w:rtl/>
        </w:rPr>
        <w:t xml:space="preserve"> و حریم خصوصی دیگری را </w:t>
      </w:r>
      <w:r w:rsidRPr="00BC337C">
        <w:rPr>
          <w:rFonts w:hint="cs"/>
          <w:rtl/>
        </w:rPr>
        <w:lastRenderedPageBreak/>
        <w:t xml:space="preserve">نگاه </w:t>
      </w:r>
      <w:r w:rsidR="00B66CD9">
        <w:rPr>
          <w:rtl/>
        </w:rPr>
        <w:t>م</w:t>
      </w:r>
      <w:r w:rsidR="00B66CD9">
        <w:rPr>
          <w:rFonts w:hint="cs"/>
          <w:rtl/>
        </w:rPr>
        <w:t>ی‌</w:t>
      </w:r>
      <w:r w:rsidR="00B66CD9">
        <w:rPr>
          <w:rFonts w:hint="eastAsia"/>
          <w:rtl/>
        </w:rPr>
        <w:t>کند</w:t>
      </w:r>
      <w:r w:rsidRPr="00BC337C">
        <w:rPr>
          <w:rFonts w:hint="cs"/>
          <w:rtl/>
        </w:rPr>
        <w:t xml:space="preserve"> بدون اذن و آگاهی او که نوعی خیانت است. این تحریم شده است. البته نسبت به مرد </w:t>
      </w:r>
      <w:r w:rsidR="00BF6C0E" w:rsidRPr="00BC337C">
        <w:rPr>
          <w:rtl/>
        </w:rPr>
        <w:t>م</w:t>
      </w:r>
      <w:r w:rsidR="00BF6C0E" w:rsidRPr="00BC337C">
        <w:rPr>
          <w:rFonts w:hint="cs"/>
          <w:rtl/>
        </w:rPr>
        <w:t>ی‌</w:t>
      </w:r>
      <w:r w:rsidR="00BF6C0E" w:rsidRPr="00BC337C">
        <w:rPr>
          <w:rFonts w:hint="eastAsia"/>
          <w:rtl/>
        </w:rPr>
        <w:t>گو</w:t>
      </w:r>
      <w:r w:rsidR="00BF6C0E" w:rsidRPr="00BC337C">
        <w:rPr>
          <w:rFonts w:hint="cs"/>
          <w:rtl/>
        </w:rPr>
        <w:t>ی</w:t>
      </w:r>
      <w:r w:rsidR="00BF6C0E" w:rsidRPr="00BC337C">
        <w:rPr>
          <w:rFonts w:hint="eastAsia"/>
          <w:rtl/>
        </w:rPr>
        <w:t>د</w:t>
      </w:r>
      <w:r w:rsidRPr="00BC337C">
        <w:rPr>
          <w:rFonts w:hint="cs"/>
          <w:rtl/>
        </w:rPr>
        <w:t xml:space="preserve"> نظر الی عوره رجل اما نسبت به زن </w:t>
      </w:r>
      <w:r w:rsidR="00BF6C0E" w:rsidRPr="00BC337C">
        <w:rPr>
          <w:rtl/>
        </w:rPr>
        <w:t>م</w:t>
      </w:r>
      <w:r w:rsidR="00BF6C0E" w:rsidRPr="00BC337C">
        <w:rPr>
          <w:rFonts w:hint="cs"/>
          <w:rtl/>
        </w:rPr>
        <w:t>ی‌</w:t>
      </w:r>
      <w:r w:rsidR="00BF6C0E" w:rsidRPr="00BC337C">
        <w:rPr>
          <w:rFonts w:hint="eastAsia"/>
          <w:rtl/>
        </w:rPr>
        <w:t>گو</w:t>
      </w:r>
      <w:r w:rsidR="00BF6C0E" w:rsidRPr="00BC337C">
        <w:rPr>
          <w:rFonts w:hint="cs"/>
          <w:rtl/>
        </w:rPr>
        <w:t>ی</w:t>
      </w:r>
      <w:r w:rsidR="00BF6C0E" w:rsidRPr="00BC337C">
        <w:rPr>
          <w:rFonts w:hint="eastAsia"/>
          <w:rtl/>
        </w:rPr>
        <w:t>د</w:t>
      </w:r>
      <w:r w:rsidRPr="00BC337C">
        <w:rPr>
          <w:rFonts w:hint="cs"/>
          <w:rtl/>
        </w:rPr>
        <w:t xml:space="preserve"> شعر او شیء من جسدها که ممکن است اطلاق یا عمومی داشته باشد که وجه و کفین را هم بگیرد که در این صورت مقید یا مخصص اطلاقات یجوز النظر الی الوجه و الکفین است. پس یکی از مواردی که از نگاه به وجه و کفین استثنا شده است اگر روایت را معتبر بدانیم </w:t>
      </w:r>
      <w:r w:rsidR="00B66CD9">
        <w:rPr>
          <w:rtl/>
        </w:rPr>
        <w:t>در جا</w:t>
      </w:r>
      <w:r w:rsidR="00B66CD9">
        <w:rPr>
          <w:rFonts w:hint="cs"/>
          <w:rtl/>
        </w:rPr>
        <w:t>یی</w:t>
      </w:r>
      <w:r w:rsidRPr="00BC337C">
        <w:rPr>
          <w:rFonts w:hint="cs"/>
          <w:rtl/>
        </w:rPr>
        <w:t xml:space="preserve"> است که خائنانه از بیرون به خانه دیگری نگاه کند. اینجا حتی وجه و کفین را هم ممکن است بگوییم جایز نیست ولی از این حیث که چون از بیرون دارد خائنانه نگاه </w:t>
      </w:r>
      <w:r w:rsidR="00B66CD9">
        <w:rPr>
          <w:rFonts w:hint="cs"/>
          <w:rtl/>
        </w:rPr>
        <w:t>می‌کند</w:t>
      </w:r>
      <w:r w:rsidRPr="00BC337C">
        <w:rPr>
          <w:rFonts w:hint="cs"/>
          <w:rtl/>
        </w:rPr>
        <w:t xml:space="preserve">. این </w:t>
      </w:r>
      <w:r w:rsidR="00BF6C0E" w:rsidRPr="00BC337C">
        <w:rPr>
          <w:rtl/>
        </w:rPr>
        <w:t>بنا بر</w:t>
      </w:r>
      <w:r w:rsidRPr="00BC337C">
        <w:rPr>
          <w:rFonts w:hint="cs"/>
          <w:rtl/>
        </w:rPr>
        <w:t xml:space="preserve"> یک احتمال است که تعارضی با </w:t>
      </w:r>
      <w:r w:rsidR="00BF6C0E" w:rsidRPr="00BC337C">
        <w:rPr>
          <w:rtl/>
        </w:rPr>
        <w:t>جمع‌بند</w:t>
      </w:r>
      <w:r w:rsidR="00BF6C0E" w:rsidRPr="00BC337C">
        <w:rPr>
          <w:rFonts w:hint="cs"/>
          <w:rtl/>
        </w:rPr>
        <w:t>ی</w:t>
      </w:r>
      <w:r w:rsidRPr="00BC337C">
        <w:rPr>
          <w:rFonts w:hint="cs"/>
          <w:rtl/>
        </w:rPr>
        <w:t xml:space="preserve"> ما ندارد که مخصص </w:t>
      </w:r>
      <w:r w:rsidR="00BF6C0E" w:rsidRPr="00BC337C">
        <w:rPr>
          <w:rtl/>
        </w:rPr>
        <w:t>می‌شود</w:t>
      </w:r>
      <w:r w:rsidRPr="00BC337C">
        <w:rPr>
          <w:rFonts w:hint="cs"/>
          <w:rtl/>
        </w:rPr>
        <w:t xml:space="preserve">. </w:t>
      </w:r>
      <w:r w:rsidR="00BF6C0E" w:rsidRPr="00BC337C">
        <w:rPr>
          <w:rtl/>
        </w:rPr>
        <w:t>همان‌طور</w:t>
      </w:r>
      <w:r w:rsidRPr="00BC337C">
        <w:rPr>
          <w:rFonts w:hint="cs"/>
          <w:rtl/>
        </w:rPr>
        <w:t xml:space="preserve"> که نگاه به وجه و کفین در صورت تلذذ و ریبه و شهوت از مطلقات جواز نظر خارج شد نگاه به وجه و کفین بنا بر احتمال اول </w:t>
      </w:r>
      <w:r w:rsidR="00BF6C0E" w:rsidRPr="00BC337C">
        <w:rPr>
          <w:rtl/>
        </w:rPr>
        <w:t>درصورت</w:t>
      </w:r>
      <w:r w:rsidR="00BF6C0E" w:rsidRPr="00BC337C">
        <w:rPr>
          <w:rFonts w:hint="cs"/>
          <w:rtl/>
        </w:rPr>
        <w:t>ی‌</w:t>
      </w:r>
      <w:r w:rsidR="00BF6C0E" w:rsidRPr="00BC337C">
        <w:rPr>
          <w:rFonts w:hint="eastAsia"/>
          <w:rtl/>
        </w:rPr>
        <w:t>که</w:t>
      </w:r>
      <w:r w:rsidRPr="00BC337C">
        <w:rPr>
          <w:rFonts w:hint="cs"/>
          <w:rtl/>
        </w:rPr>
        <w:t xml:space="preserve"> نقض حریم خصوصی کسی باشد </w:t>
      </w:r>
      <w:r w:rsidR="00BF6C0E" w:rsidRPr="00BC337C">
        <w:rPr>
          <w:rtl/>
        </w:rPr>
        <w:t>خارج‌شده</w:t>
      </w:r>
      <w:r w:rsidRPr="00BC337C">
        <w:rPr>
          <w:rFonts w:hint="cs"/>
          <w:rtl/>
        </w:rPr>
        <w:t xml:space="preserve"> و اشکال دارد و </w:t>
      </w:r>
      <w:r w:rsidR="00BF6C0E" w:rsidRPr="00BC337C">
        <w:rPr>
          <w:rtl/>
        </w:rPr>
        <w:t>مطلقاً</w:t>
      </w:r>
      <w:r w:rsidRPr="00BC337C">
        <w:rPr>
          <w:rFonts w:hint="cs"/>
          <w:rtl/>
        </w:rPr>
        <w:t xml:space="preserve"> هم هست چه قصد ریبه باشد چه نباشد. این یک احتمال در تفسیر روایت که </w:t>
      </w:r>
      <w:r w:rsidR="00BF6C0E" w:rsidRPr="00BC337C">
        <w:rPr>
          <w:rFonts w:hint="cs"/>
          <w:rtl/>
        </w:rPr>
        <w:t>بنابراین</w:t>
      </w:r>
      <w:r w:rsidRPr="00BC337C">
        <w:rPr>
          <w:rFonts w:hint="cs"/>
          <w:rtl/>
        </w:rPr>
        <w:t xml:space="preserve"> احتمال مقید روایت </w:t>
      </w:r>
      <w:r w:rsidR="00BF6C0E" w:rsidRPr="00BC337C">
        <w:rPr>
          <w:rFonts w:hint="cs"/>
          <w:rtl/>
        </w:rPr>
        <w:t>می‌شود</w:t>
      </w:r>
      <w:r w:rsidRPr="00BC337C">
        <w:rPr>
          <w:rFonts w:hint="cs"/>
          <w:rtl/>
        </w:rPr>
        <w:t xml:space="preserve">. در این صورت </w:t>
      </w:r>
      <w:r w:rsidR="00BF6C0E" w:rsidRPr="00BC337C">
        <w:rPr>
          <w:rFonts w:hint="cs"/>
          <w:rtl/>
        </w:rPr>
        <w:t>اولاً</w:t>
      </w:r>
      <w:r w:rsidR="009E32DC" w:rsidRPr="00BC337C">
        <w:rPr>
          <w:rFonts w:hint="cs"/>
          <w:rtl/>
        </w:rPr>
        <w:t xml:space="preserve"> </w:t>
      </w:r>
      <w:r w:rsidRPr="00BC337C">
        <w:rPr>
          <w:rFonts w:hint="cs"/>
          <w:rtl/>
        </w:rPr>
        <w:t xml:space="preserve">شیء من جسدها به اطلاق یا عموم شامل وجه و کفین هم </w:t>
      </w:r>
      <w:r w:rsidR="00BF6C0E" w:rsidRPr="00BC337C">
        <w:rPr>
          <w:rFonts w:hint="cs"/>
          <w:rtl/>
        </w:rPr>
        <w:t>می‌شود</w:t>
      </w:r>
      <w:r w:rsidRPr="00BC337C">
        <w:rPr>
          <w:rFonts w:hint="cs"/>
          <w:rtl/>
        </w:rPr>
        <w:t xml:space="preserve"> </w:t>
      </w:r>
      <w:r w:rsidR="00BF6C0E" w:rsidRPr="00BC337C">
        <w:rPr>
          <w:rFonts w:hint="cs"/>
          <w:rtl/>
        </w:rPr>
        <w:t>ثانیاً</w:t>
      </w:r>
      <w:r w:rsidR="009E32DC" w:rsidRPr="00BC337C">
        <w:rPr>
          <w:rFonts w:hint="cs"/>
          <w:rtl/>
        </w:rPr>
        <w:t xml:space="preserve"> اطلاقش شامل موارد ریبه و تلذذ هم نباشد </w:t>
      </w:r>
      <w:r w:rsidR="00BF6C0E" w:rsidRPr="00BC337C">
        <w:rPr>
          <w:rFonts w:hint="cs"/>
          <w:rtl/>
        </w:rPr>
        <w:t>می‌شود</w:t>
      </w:r>
      <w:r w:rsidR="009E32DC" w:rsidRPr="00BC337C">
        <w:rPr>
          <w:rFonts w:hint="cs"/>
          <w:rtl/>
        </w:rPr>
        <w:t xml:space="preserve">. زیرا اگر قصد ریبه و تلذذ را مفروض بگیریم چیز خاصی نیست و </w:t>
      </w:r>
      <w:r w:rsidR="00BF6C0E" w:rsidRPr="00BC337C">
        <w:rPr>
          <w:rFonts w:hint="cs"/>
          <w:rtl/>
        </w:rPr>
        <w:t>دربند</w:t>
      </w:r>
      <w:r w:rsidR="009E32DC" w:rsidRPr="00BC337C">
        <w:rPr>
          <w:rFonts w:hint="cs"/>
          <w:rtl/>
        </w:rPr>
        <w:t xml:space="preserve"> قبلی بود، اگر این دو نکته را در روایت بگوییم تخصیصی به روایات وارد </w:t>
      </w:r>
      <w:r w:rsidR="00BF6C0E" w:rsidRPr="00BC337C">
        <w:rPr>
          <w:rFonts w:hint="cs"/>
          <w:rtl/>
        </w:rPr>
        <w:t>می‌شود</w:t>
      </w:r>
      <w:r w:rsidR="009E32DC" w:rsidRPr="00BC337C">
        <w:rPr>
          <w:rFonts w:hint="cs"/>
          <w:rtl/>
        </w:rPr>
        <w:t xml:space="preserve">. شیء من جسدها شامل وجه و کفین هم بشود و اطلاق داشته باشد حتی صورت عدم ریبه را هم در </w:t>
      </w:r>
      <w:r w:rsidR="00BF6C0E" w:rsidRPr="00BC337C">
        <w:rPr>
          <w:rFonts w:hint="cs"/>
          <w:rtl/>
        </w:rPr>
        <w:t>بربگیرد</w:t>
      </w:r>
      <w:r w:rsidR="009E32DC" w:rsidRPr="00BC337C">
        <w:rPr>
          <w:rFonts w:hint="cs"/>
          <w:rtl/>
        </w:rPr>
        <w:t xml:space="preserve">. </w:t>
      </w:r>
    </w:p>
    <w:p w:rsidR="00BF6C0E" w:rsidRPr="00BC337C" w:rsidRDefault="00BF6C0E" w:rsidP="00BF6C0E">
      <w:pPr>
        <w:pStyle w:val="Heading3"/>
        <w:rPr>
          <w:rtl/>
        </w:rPr>
      </w:pPr>
      <w:bookmarkStart w:id="13" w:name="_Toc60660737"/>
      <w:r w:rsidRPr="00BC337C">
        <w:rPr>
          <w:rFonts w:hint="cs"/>
          <w:rtl/>
        </w:rPr>
        <w:t>اشکالات به این استثنای جواز نظر به وجه و</w:t>
      </w:r>
      <w:r w:rsidR="00B66CD9">
        <w:rPr>
          <w:rFonts w:hint="cs"/>
          <w:rtl/>
        </w:rPr>
        <w:t xml:space="preserve"> </w:t>
      </w:r>
      <w:r w:rsidRPr="00BC337C">
        <w:rPr>
          <w:rFonts w:hint="cs"/>
          <w:rtl/>
        </w:rPr>
        <w:t>کفین</w:t>
      </w:r>
      <w:bookmarkEnd w:id="13"/>
    </w:p>
    <w:p w:rsidR="009E32DC" w:rsidRPr="00BC337C" w:rsidRDefault="009E32DC" w:rsidP="00A060C8">
      <w:pPr>
        <w:rPr>
          <w:rtl/>
        </w:rPr>
      </w:pPr>
      <w:r w:rsidRPr="00BC337C">
        <w:rPr>
          <w:rFonts w:hint="cs"/>
          <w:rtl/>
        </w:rPr>
        <w:t xml:space="preserve">ممکن است کسی به خاطر اشکال </w:t>
      </w:r>
      <w:r w:rsidR="00BF6C0E" w:rsidRPr="00BC337C">
        <w:rPr>
          <w:rFonts w:hint="cs"/>
          <w:rtl/>
        </w:rPr>
        <w:t>در</w:t>
      </w:r>
      <w:r w:rsidR="00B66CD9">
        <w:rPr>
          <w:rFonts w:hint="cs"/>
          <w:rtl/>
        </w:rPr>
        <w:t xml:space="preserve"> </w:t>
      </w:r>
      <w:r w:rsidR="00BF6C0E" w:rsidRPr="00BC337C">
        <w:rPr>
          <w:rFonts w:hint="cs"/>
          <w:rtl/>
        </w:rPr>
        <w:t>یکی</w:t>
      </w:r>
      <w:r w:rsidRPr="00BC337C">
        <w:rPr>
          <w:rFonts w:hint="cs"/>
          <w:rtl/>
        </w:rPr>
        <w:t xml:space="preserve"> از این دو نکته تخصیص را نپذیرد. در نکته اول ممکن است گفته شود که شیء من جسدها از وجه و کفین انصراف دارد. عورت رجل و بعد زن را نگفته و مصداق عورت را آورده و اگر کسی نظر به وجه و کفین را جایز بداند مشمول عورت نیست. شعر امراه او شیء من جسدها منصرف است به غیر وجه و کفین. اگر کسی بگوید اطلاق یا عموم انصراف دارد و شامل وجه و کفین ن</w:t>
      </w:r>
      <w:r w:rsidR="00BF6C0E" w:rsidRPr="00BC337C">
        <w:rPr>
          <w:rFonts w:hint="cs"/>
          <w:rtl/>
        </w:rPr>
        <w:t>می‌شود</w:t>
      </w:r>
      <w:r w:rsidRPr="00BC337C">
        <w:rPr>
          <w:rFonts w:hint="cs"/>
          <w:rtl/>
        </w:rPr>
        <w:t xml:space="preserve"> جزء مستثنیات به شمار </w:t>
      </w:r>
      <w:r w:rsidR="00BF6C0E" w:rsidRPr="00BC337C">
        <w:rPr>
          <w:rFonts w:hint="cs"/>
          <w:rtl/>
        </w:rPr>
        <w:t>نمی‌آید</w:t>
      </w:r>
      <w:r w:rsidRPr="00BC337C">
        <w:rPr>
          <w:rFonts w:hint="cs"/>
          <w:rtl/>
        </w:rPr>
        <w:t xml:space="preserve">. </w:t>
      </w:r>
    </w:p>
    <w:p w:rsidR="009E32DC" w:rsidRPr="00BC337C" w:rsidRDefault="009E32DC" w:rsidP="00A060C8">
      <w:pPr>
        <w:rPr>
          <w:rtl/>
        </w:rPr>
      </w:pPr>
      <w:r w:rsidRPr="00BC337C">
        <w:rPr>
          <w:rFonts w:hint="cs"/>
          <w:rtl/>
        </w:rPr>
        <w:t xml:space="preserve">یا اینکه کسی مقدمه دوم را نقد کند و بگوید نگاه مانعه اینجا اطلاق ندارد و منصرف </w:t>
      </w:r>
      <w:r w:rsidR="00BF6C0E" w:rsidRPr="00BC337C">
        <w:rPr>
          <w:rFonts w:hint="cs"/>
          <w:rtl/>
        </w:rPr>
        <w:t>به‌جایی</w:t>
      </w:r>
      <w:r w:rsidRPr="00BC337C">
        <w:rPr>
          <w:rFonts w:hint="cs"/>
          <w:rtl/>
        </w:rPr>
        <w:t xml:space="preserve"> است که از روی شهوت و </w:t>
      </w:r>
      <w:r w:rsidR="00BF6C0E" w:rsidRPr="00BC337C">
        <w:rPr>
          <w:rFonts w:hint="cs"/>
          <w:rtl/>
        </w:rPr>
        <w:t>چشم‌چرانی</w:t>
      </w:r>
      <w:r w:rsidRPr="00BC337C">
        <w:rPr>
          <w:rFonts w:hint="cs"/>
          <w:rtl/>
        </w:rPr>
        <w:t xml:space="preserve"> نگاه </w:t>
      </w:r>
      <w:r w:rsidR="00B66CD9">
        <w:rPr>
          <w:rFonts w:hint="cs"/>
          <w:rtl/>
        </w:rPr>
        <w:t>می‌کند</w:t>
      </w:r>
      <w:r w:rsidRPr="00BC337C">
        <w:rPr>
          <w:rFonts w:hint="cs"/>
          <w:rtl/>
        </w:rPr>
        <w:t xml:space="preserve"> و شامل فضولی معمولی ن</w:t>
      </w:r>
      <w:r w:rsidR="00BF6C0E" w:rsidRPr="00BC337C">
        <w:rPr>
          <w:rFonts w:hint="cs"/>
          <w:rtl/>
        </w:rPr>
        <w:t>می‌شود</w:t>
      </w:r>
      <w:r w:rsidRPr="00BC337C">
        <w:rPr>
          <w:rFonts w:hint="cs"/>
          <w:rtl/>
        </w:rPr>
        <w:t>. بلکه این اطلع فی بیت جاره از حیث قصد تلذذ و ریبه است. اگر کسی یکی از مقدمات را انکار کند دیگر روایت شامل مستثنیات وجه و کفین ن</w:t>
      </w:r>
      <w:r w:rsidR="00BF6C0E" w:rsidRPr="00BC337C">
        <w:rPr>
          <w:rFonts w:hint="cs"/>
          <w:rtl/>
        </w:rPr>
        <w:t>می‌شود</w:t>
      </w:r>
      <w:r w:rsidRPr="00BC337C">
        <w:rPr>
          <w:rFonts w:hint="cs"/>
          <w:rtl/>
        </w:rPr>
        <w:t xml:space="preserve">. پس دو احتمال در روایت است. یکی اینکه جزء مستثنیات شود و دیگری با نفی یکی از دو مقدمه جزء مستثنیات نباشد. </w:t>
      </w:r>
    </w:p>
    <w:p w:rsidR="009E32DC" w:rsidRPr="00BC337C" w:rsidRDefault="009E32DC" w:rsidP="00A060C8">
      <w:pPr>
        <w:rPr>
          <w:rtl/>
        </w:rPr>
      </w:pPr>
      <w:r w:rsidRPr="00BC337C">
        <w:rPr>
          <w:rFonts w:hint="cs"/>
          <w:rtl/>
        </w:rPr>
        <w:t xml:space="preserve">اگر هم بپذیریم که جزء مستثنیات جواز نظر هست استثنایش از حیث این است که از بیرون نقض حریم خصوصی را </w:t>
      </w:r>
      <w:r w:rsidR="00B66CD9">
        <w:rPr>
          <w:rFonts w:hint="cs"/>
          <w:rtl/>
        </w:rPr>
        <w:t>می‌کند</w:t>
      </w:r>
      <w:r w:rsidRPr="00BC337C">
        <w:rPr>
          <w:rFonts w:hint="cs"/>
          <w:rtl/>
        </w:rPr>
        <w:t xml:space="preserve"> و حرمت به خاطر خود نگاه نیست بلکه به خاطر این است که نگاه خاصی است. مرحوم داماد هم در این روایت فرموده بود. سند ضعیف است خیلی اهمیت ندارد ضمن اینکه اطلاع بر بیت غیر فی حد نفسه ادله دیگری دارد که کسی بدون اذن او نگاه کند </w:t>
      </w:r>
      <w:r w:rsidR="00BF6C0E" w:rsidRPr="00BC337C">
        <w:rPr>
          <w:rFonts w:hint="cs"/>
          <w:rtl/>
        </w:rPr>
        <w:t>ادله‌ای</w:t>
      </w:r>
      <w:r w:rsidRPr="00BC337C">
        <w:rPr>
          <w:rFonts w:hint="cs"/>
          <w:rtl/>
        </w:rPr>
        <w:t xml:space="preserve"> دارد که جای خودش.</w:t>
      </w:r>
    </w:p>
    <w:p w:rsidR="009E32DC" w:rsidRPr="00BC337C" w:rsidRDefault="009E32DC" w:rsidP="00A060C8">
      <w:pPr>
        <w:rPr>
          <w:rtl/>
        </w:rPr>
      </w:pPr>
      <w:r w:rsidRPr="00BC337C">
        <w:rPr>
          <w:rFonts w:hint="cs"/>
          <w:rtl/>
        </w:rPr>
        <w:t xml:space="preserve">تا اینجا هم دو محور را در پایان </w:t>
      </w:r>
      <w:r w:rsidR="00BF6C0E" w:rsidRPr="00BC337C">
        <w:rPr>
          <w:rFonts w:hint="cs"/>
          <w:rtl/>
        </w:rPr>
        <w:t>جمع‌بندی</w:t>
      </w:r>
      <w:r w:rsidRPr="00BC337C">
        <w:rPr>
          <w:rFonts w:hint="cs"/>
          <w:rtl/>
        </w:rPr>
        <w:t xml:space="preserve"> ادله در نگاه به وجه و کفین اجنبیه عرض کردیم. یک محور این بود که غیر وجه و کفین چیزهای دیگری هم به وجه و کفین ملحق </w:t>
      </w:r>
      <w:r w:rsidR="00BF6C0E" w:rsidRPr="00BC337C">
        <w:rPr>
          <w:rFonts w:hint="cs"/>
          <w:rtl/>
        </w:rPr>
        <w:t>می‌شود</w:t>
      </w:r>
      <w:r w:rsidRPr="00BC337C">
        <w:rPr>
          <w:rFonts w:hint="cs"/>
          <w:rtl/>
        </w:rPr>
        <w:t xml:space="preserve">. دو سه مورد را بحث کردیم. محور دیگر اینکه جایی که قصد تلذذ و ریبه </w:t>
      </w:r>
      <w:r w:rsidRPr="00BC337C">
        <w:rPr>
          <w:rFonts w:hint="cs"/>
          <w:rtl/>
        </w:rPr>
        <w:lastRenderedPageBreak/>
        <w:t xml:space="preserve">باشد و بنا بر احتمالی نگاه از بیرون به درون خانه غیر باشد </w:t>
      </w:r>
      <w:r w:rsidR="00BF6C0E" w:rsidRPr="00BC337C">
        <w:rPr>
          <w:rFonts w:hint="cs"/>
          <w:rtl/>
        </w:rPr>
        <w:t>این‌ها</w:t>
      </w:r>
      <w:r w:rsidRPr="00BC337C">
        <w:rPr>
          <w:rFonts w:hint="cs"/>
          <w:rtl/>
        </w:rPr>
        <w:t xml:space="preserve"> حتی نگاه به وجه و کفین هم جایز نیست و مستثنا از جواز نظر است. این پرونده بحث نگاه به وجه و کفین را </w:t>
      </w:r>
      <w:r w:rsidR="00BF6C0E" w:rsidRPr="00BC337C">
        <w:rPr>
          <w:rFonts w:hint="cs"/>
          <w:rtl/>
        </w:rPr>
        <w:t>می‌بندیم</w:t>
      </w:r>
      <w:r w:rsidRPr="00BC337C">
        <w:rPr>
          <w:rFonts w:hint="cs"/>
          <w:rtl/>
        </w:rPr>
        <w:t>.</w:t>
      </w:r>
    </w:p>
    <w:p w:rsidR="00BF6C0E" w:rsidRPr="00BC337C" w:rsidRDefault="00BF6C0E" w:rsidP="00BF6C0E">
      <w:pPr>
        <w:pStyle w:val="Heading1"/>
        <w:rPr>
          <w:rtl/>
        </w:rPr>
      </w:pPr>
      <w:bookmarkStart w:id="14" w:name="_Toc60660738"/>
      <w:r w:rsidRPr="00BC337C">
        <w:rPr>
          <w:rFonts w:hint="cs"/>
          <w:rtl/>
        </w:rPr>
        <w:t>تنظیم مجددی از بحث نظر</w:t>
      </w:r>
      <w:bookmarkEnd w:id="14"/>
    </w:p>
    <w:p w:rsidR="009E32DC" w:rsidRPr="00BC337C" w:rsidRDefault="009E32DC" w:rsidP="009E32DC">
      <w:pPr>
        <w:rPr>
          <w:rtl/>
        </w:rPr>
      </w:pPr>
      <w:r w:rsidRPr="00BC337C">
        <w:rPr>
          <w:rFonts w:hint="cs"/>
          <w:rtl/>
        </w:rPr>
        <w:t xml:space="preserve">برگردیم به تنظیم و چهارچوب مباحثی که در نظر داشتیم. </w:t>
      </w:r>
      <w:r w:rsidR="00BF6C0E" w:rsidRPr="00BC337C">
        <w:rPr>
          <w:rFonts w:hint="cs"/>
          <w:rtl/>
        </w:rPr>
        <w:t>همان‌طور</w:t>
      </w:r>
      <w:r w:rsidRPr="00BC337C">
        <w:rPr>
          <w:rFonts w:hint="cs"/>
          <w:rtl/>
        </w:rPr>
        <w:t xml:space="preserve"> که به خاطر دارید در </w:t>
      </w:r>
      <w:r w:rsidR="00BF6C0E" w:rsidRPr="00BC337C">
        <w:rPr>
          <w:rFonts w:hint="cs"/>
          <w:rtl/>
        </w:rPr>
        <w:t>اوایل</w:t>
      </w:r>
      <w:r w:rsidRPr="00BC337C">
        <w:rPr>
          <w:rFonts w:hint="cs"/>
          <w:rtl/>
        </w:rPr>
        <w:t xml:space="preserve"> ورود به بحث </w:t>
      </w:r>
      <w:r w:rsidR="00BF6C0E" w:rsidRPr="00BC337C">
        <w:rPr>
          <w:rFonts w:hint="cs"/>
          <w:rtl/>
        </w:rPr>
        <w:t>اولاً</w:t>
      </w:r>
      <w:r w:rsidRPr="00BC337C">
        <w:rPr>
          <w:rFonts w:hint="cs"/>
          <w:rtl/>
        </w:rPr>
        <w:t xml:space="preserve"> تأکید شد بر اینکه مباحث مربوط به ارتباط افراد با یکدیگر از حیث جنسیت خودش ظرفیت یک مبحث یا باب مستقل فقهی دارد و غیر نکاح است. نکاح حالت خاصی است که با عقد و توافقی بین دو جنس مخالف با شرایطی به وجود </w:t>
      </w:r>
      <w:r w:rsidR="00BF6C0E" w:rsidRPr="00BC337C">
        <w:rPr>
          <w:rFonts w:hint="cs"/>
          <w:rtl/>
        </w:rPr>
        <w:t>می‌آید</w:t>
      </w:r>
      <w:r w:rsidRPr="00BC337C">
        <w:rPr>
          <w:rFonts w:hint="cs"/>
          <w:rtl/>
        </w:rPr>
        <w:t xml:space="preserve"> و منشأ احکامی </w:t>
      </w:r>
      <w:r w:rsidR="00BF6C0E" w:rsidRPr="00BC337C">
        <w:rPr>
          <w:rFonts w:hint="cs"/>
          <w:rtl/>
        </w:rPr>
        <w:t>می‌شود</w:t>
      </w:r>
      <w:r w:rsidRPr="00BC337C">
        <w:rPr>
          <w:rFonts w:hint="cs"/>
          <w:rtl/>
        </w:rPr>
        <w:t xml:space="preserve">. اما قبل از اینکه به این فصل برسیم فصل مستوعب یا کتاب مستقلی لازم است به نام علاقات الافراد من حیث الجنسیه </w:t>
      </w:r>
      <w:r w:rsidR="00B66CD9">
        <w:rPr>
          <w:rtl/>
        </w:rPr>
        <w:t>مثلاً</w:t>
      </w:r>
      <w:r w:rsidRPr="00BC337C">
        <w:rPr>
          <w:rFonts w:hint="cs"/>
          <w:rtl/>
        </w:rPr>
        <w:t xml:space="preserve">، روابط اشخاص با یکدیگر از حیث جنسیت، این کتاب مستقل </w:t>
      </w:r>
      <w:r w:rsidR="00BF6C0E" w:rsidRPr="00BC337C">
        <w:rPr>
          <w:rFonts w:hint="cs"/>
          <w:rtl/>
        </w:rPr>
        <w:t>می‌شود</w:t>
      </w:r>
      <w:r w:rsidRPr="00BC337C">
        <w:rPr>
          <w:rFonts w:hint="cs"/>
          <w:rtl/>
        </w:rPr>
        <w:t xml:space="preserve"> باشد یا فصل مستوعبی البته با هویت کامل و منسجم </w:t>
      </w:r>
      <w:r w:rsidR="00BF6C0E" w:rsidRPr="00BC337C">
        <w:rPr>
          <w:rFonts w:hint="cs"/>
          <w:rtl/>
        </w:rPr>
        <w:t>به‌عنوان</w:t>
      </w:r>
      <w:r w:rsidRPr="00BC337C">
        <w:rPr>
          <w:rFonts w:hint="cs"/>
          <w:rtl/>
        </w:rPr>
        <w:t xml:space="preserve"> مقدمه کتاب نکاح. البته </w:t>
      </w:r>
      <w:r w:rsidR="00BF6C0E" w:rsidRPr="00BC337C">
        <w:rPr>
          <w:rFonts w:hint="cs"/>
          <w:rtl/>
        </w:rPr>
        <w:t>مقدمه‌ای</w:t>
      </w:r>
      <w:r w:rsidRPr="00BC337C">
        <w:rPr>
          <w:rFonts w:hint="cs"/>
          <w:rtl/>
        </w:rPr>
        <w:t xml:space="preserve"> است که مباحث مفصلی دارد و </w:t>
      </w:r>
      <w:r w:rsidR="00BF6C0E" w:rsidRPr="00BC337C">
        <w:rPr>
          <w:rFonts w:hint="cs"/>
          <w:rtl/>
        </w:rPr>
        <w:t>به‌اندازه</w:t>
      </w:r>
      <w:r w:rsidRPr="00BC337C">
        <w:rPr>
          <w:rFonts w:hint="cs"/>
          <w:rtl/>
        </w:rPr>
        <w:t xml:space="preserve"> خود کتاب نکاح اگر به همه ابعادش پرداخته شود ظرفیت دارد. خود نکاح هم یکی از انواع این روابط </w:t>
      </w:r>
      <w:r w:rsidR="00BF6C0E" w:rsidRPr="00BC337C">
        <w:rPr>
          <w:rFonts w:hint="cs"/>
          <w:rtl/>
        </w:rPr>
        <w:t>می‌شود</w:t>
      </w:r>
      <w:r w:rsidRPr="00BC337C">
        <w:rPr>
          <w:rFonts w:hint="cs"/>
          <w:rtl/>
        </w:rPr>
        <w:t xml:space="preserve">. طلاق هم رابطه دیگری </w:t>
      </w:r>
      <w:r w:rsidR="00BF6C0E" w:rsidRPr="00BC337C">
        <w:rPr>
          <w:rFonts w:hint="cs"/>
          <w:rtl/>
        </w:rPr>
        <w:t>می‌شود</w:t>
      </w:r>
      <w:r w:rsidRPr="00BC337C">
        <w:rPr>
          <w:rFonts w:hint="cs"/>
          <w:rtl/>
        </w:rPr>
        <w:t xml:space="preserve">. </w:t>
      </w:r>
    </w:p>
    <w:p w:rsidR="009E32DC" w:rsidRPr="00BC337C" w:rsidRDefault="009E32DC" w:rsidP="009E32DC">
      <w:pPr>
        <w:rPr>
          <w:rtl/>
        </w:rPr>
      </w:pPr>
      <w:r w:rsidRPr="00BC337C">
        <w:rPr>
          <w:rFonts w:hint="cs"/>
          <w:rtl/>
        </w:rPr>
        <w:t xml:space="preserve">عرض ما این است که مباحث ارتباط زن و مرد ظرفیت بالایی دارد و </w:t>
      </w:r>
      <w:r w:rsidR="00BF6C0E" w:rsidRPr="00BC337C">
        <w:rPr>
          <w:rFonts w:hint="cs"/>
          <w:rtl/>
        </w:rPr>
        <w:t>جامع‌تر</w:t>
      </w:r>
      <w:r w:rsidRPr="00BC337C">
        <w:rPr>
          <w:rFonts w:hint="cs"/>
          <w:rtl/>
        </w:rPr>
        <w:t xml:space="preserve"> و </w:t>
      </w:r>
      <w:r w:rsidR="00BF6C0E" w:rsidRPr="00BC337C">
        <w:rPr>
          <w:rFonts w:hint="cs"/>
          <w:rtl/>
        </w:rPr>
        <w:t>کامل‌تر</w:t>
      </w:r>
      <w:r w:rsidRPr="00BC337C">
        <w:rPr>
          <w:rFonts w:hint="cs"/>
          <w:rtl/>
        </w:rPr>
        <w:t xml:space="preserve"> و </w:t>
      </w:r>
      <w:r w:rsidR="00BF6C0E" w:rsidRPr="00BC337C">
        <w:rPr>
          <w:rFonts w:hint="cs"/>
          <w:rtl/>
        </w:rPr>
        <w:t>منسجم‌تر</w:t>
      </w:r>
      <w:r w:rsidRPr="00BC337C">
        <w:rPr>
          <w:rFonts w:hint="cs"/>
          <w:rtl/>
        </w:rPr>
        <w:t xml:space="preserve"> باید </w:t>
      </w:r>
      <w:r w:rsidR="00BF6C0E" w:rsidRPr="00BC337C">
        <w:rPr>
          <w:rFonts w:hint="cs"/>
          <w:rtl/>
        </w:rPr>
        <w:t>این‌ها</w:t>
      </w:r>
      <w:r w:rsidRPr="00BC337C">
        <w:rPr>
          <w:rFonts w:hint="cs"/>
          <w:rtl/>
        </w:rPr>
        <w:t xml:space="preserve"> را در فقه بررسی کرد. حال یا کتاب مستقل قرار دهیم یا فصل مقدماتی ولی مستوعب و جامع قبل ورود به نکاح، بسته به قرارداد ماست. </w:t>
      </w:r>
    </w:p>
    <w:p w:rsidR="009E32DC" w:rsidRPr="00BC337C" w:rsidRDefault="009E32DC" w:rsidP="009E32DC">
      <w:pPr>
        <w:rPr>
          <w:rtl/>
        </w:rPr>
      </w:pPr>
      <w:r w:rsidRPr="00BC337C">
        <w:rPr>
          <w:rFonts w:hint="cs"/>
          <w:rtl/>
        </w:rPr>
        <w:t xml:space="preserve">نکته بعد اینکه در روابط انواعی متصور است، نگاه، ستر، لمس، در برخی </w:t>
      </w:r>
      <w:r w:rsidR="00BF6C0E" w:rsidRPr="00BC337C">
        <w:rPr>
          <w:rFonts w:hint="cs"/>
          <w:rtl/>
        </w:rPr>
        <w:t>نوشته‌ها</w:t>
      </w:r>
      <w:r w:rsidRPr="00BC337C">
        <w:rPr>
          <w:rFonts w:hint="cs"/>
          <w:rtl/>
        </w:rPr>
        <w:t xml:space="preserve"> حواس خمس </w:t>
      </w:r>
      <w:r w:rsidR="00BF6C0E" w:rsidRPr="00BC337C">
        <w:rPr>
          <w:rFonts w:hint="cs"/>
          <w:rtl/>
        </w:rPr>
        <w:t>آورده‌اند</w:t>
      </w:r>
      <w:r w:rsidRPr="00BC337C">
        <w:rPr>
          <w:rFonts w:hint="cs"/>
          <w:rtl/>
        </w:rPr>
        <w:t xml:space="preserve"> منتها بحث فراتر از این هم هست. انواع روابطی که از حیث جنسیت متصور است. اعم از جنس موافق و مخالف و احکام آنهاست. این </w:t>
      </w:r>
      <w:r w:rsidR="00BF6C0E" w:rsidRPr="00BC337C">
        <w:rPr>
          <w:rFonts w:hint="cs"/>
          <w:rtl/>
        </w:rPr>
        <w:t>مجموعه‌ای</w:t>
      </w:r>
      <w:r w:rsidRPr="00BC337C">
        <w:rPr>
          <w:rFonts w:hint="cs"/>
          <w:rtl/>
        </w:rPr>
        <w:t xml:space="preserve"> از مباحث است که به شکلی مستقل </w:t>
      </w:r>
      <w:r w:rsidR="00BF6C0E" w:rsidRPr="00BC337C">
        <w:rPr>
          <w:rFonts w:hint="cs"/>
          <w:rtl/>
        </w:rPr>
        <w:t>می‌شود</w:t>
      </w:r>
      <w:r w:rsidRPr="00BC337C">
        <w:rPr>
          <w:rFonts w:hint="cs"/>
          <w:rtl/>
        </w:rPr>
        <w:t xml:space="preserve"> آنها را آورد. </w:t>
      </w:r>
    </w:p>
    <w:p w:rsidR="009E32DC" w:rsidRPr="00BC337C" w:rsidRDefault="009E32DC" w:rsidP="009E32DC">
      <w:pPr>
        <w:rPr>
          <w:rtl/>
        </w:rPr>
      </w:pPr>
      <w:r w:rsidRPr="00BC337C">
        <w:rPr>
          <w:rFonts w:hint="cs"/>
          <w:rtl/>
        </w:rPr>
        <w:t xml:space="preserve">اولین فصلی که وارد شدیم بدون ادعای اینکه بگوییم منطقی وارد شدیم </w:t>
      </w:r>
      <w:r w:rsidR="00BF6C0E" w:rsidRPr="00BC337C">
        <w:rPr>
          <w:rFonts w:hint="cs"/>
          <w:rtl/>
        </w:rPr>
        <w:t>بحث‌های</w:t>
      </w:r>
      <w:r w:rsidRPr="00BC337C">
        <w:rPr>
          <w:rFonts w:hint="cs"/>
          <w:rtl/>
        </w:rPr>
        <w:t xml:space="preserve"> نگاه است. شاید در مقام تنظیم بعدها که </w:t>
      </w:r>
      <w:r w:rsidR="00BF6C0E" w:rsidRPr="00BC337C">
        <w:rPr>
          <w:rFonts w:hint="cs"/>
          <w:rtl/>
        </w:rPr>
        <w:t>می‌خواهد</w:t>
      </w:r>
      <w:r w:rsidRPr="00BC337C">
        <w:rPr>
          <w:rFonts w:hint="cs"/>
          <w:rtl/>
        </w:rPr>
        <w:t xml:space="preserve"> شکل و سامان بگیرد ستر را جلو بیاوریم. شاید بعد تمام شدن در تنظیماتش </w:t>
      </w:r>
      <w:r w:rsidR="00BF6C0E" w:rsidRPr="00BC337C">
        <w:rPr>
          <w:rFonts w:hint="cs"/>
          <w:rtl/>
        </w:rPr>
        <w:t>تجدیدنظر</w:t>
      </w:r>
      <w:r w:rsidRPr="00BC337C">
        <w:rPr>
          <w:rFonts w:hint="cs"/>
          <w:rtl/>
        </w:rPr>
        <w:t xml:space="preserve"> بکنیم. ولی در مباحث یک سال اخیر مقوله نظر و نگاه را مقدم داشتیم و تا اینجا جلو آمدیم. با این مقدماتی که عرض کردیم چهار مقام بحث کردیم. به شکل دیگر و </w:t>
      </w:r>
      <w:r w:rsidR="00BF6C0E" w:rsidRPr="00BC337C">
        <w:rPr>
          <w:rFonts w:hint="cs"/>
          <w:rtl/>
        </w:rPr>
        <w:t>کامل‌تر</w:t>
      </w:r>
      <w:r w:rsidRPr="00BC337C">
        <w:rPr>
          <w:rFonts w:hint="cs"/>
          <w:rtl/>
        </w:rPr>
        <w:t xml:space="preserve">ی </w:t>
      </w:r>
      <w:r w:rsidR="00BF6C0E" w:rsidRPr="00BC337C">
        <w:rPr>
          <w:rFonts w:hint="cs"/>
          <w:rtl/>
        </w:rPr>
        <w:t>می‌شود</w:t>
      </w:r>
      <w:r w:rsidRPr="00BC337C">
        <w:rPr>
          <w:rFonts w:hint="cs"/>
          <w:rtl/>
        </w:rPr>
        <w:t xml:space="preserve"> مباحث نگاه را تنظیم کرد. </w:t>
      </w:r>
    </w:p>
    <w:p w:rsidR="009E32DC" w:rsidRPr="00BC337C" w:rsidRDefault="00BF6C0E" w:rsidP="00064EF3">
      <w:pPr>
        <w:rPr>
          <w:rtl/>
        </w:rPr>
      </w:pPr>
      <w:r w:rsidRPr="00BC337C">
        <w:rPr>
          <w:rFonts w:hint="cs"/>
          <w:rtl/>
        </w:rPr>
        <w:t>اولاً</w:t>
      </w:r>
      <w:r w:rsidR="009E32DC" w:rsidRPr="00BC337C">
        <w:rPr>
          <w:rFonts w:hint="cs"/>
          <w:rtl/>
        </w:rPr>
        <w:t xml:space="preserve"> نگاه به دیگری از حیث جنسیت تقسیم </w:t>
      </w:r>
      <w:r w:rsidRPr="00BC337C">
        <w:rPr>
          <w:rFonts w:hint="cs"/>
          <w:rtl/>
        </w:rPr>
        <w:t>می‌شود</w:t>
      </w:r>
      <w:r w:rsidR="009E32DC" w:rsidRPr="00BC337C">
        <w:rPr>
          <w:rFonts w:hint="cs"/>
          <w:rtl/>
        </w:rPr>
        <w:t xml:space="preserve"> به نگاه به غیر مماثل و مماثل. یا به جنس مخالف است یا به جنس موافق است. این تقسیم اول است. نگاه به جنس مخالف قسم اول و نگاه به جنس مماثل قسم دوم. در بخش نگاه به غیر مماثل و جنس مخالف که قسم اول بود تقسیم </w:t>
      </w:r>
      <w:r w:rsidRPr="00BC337C">
        <w:rPr>
          <w:rFonts w:hint="cs"/>
          <w:rtl/>
        </w:rPr>
        <w:t>می‌شود</w:t>
      </w:r>
      <w:r w:rsidR="009E32DC" w:rsidRPr="00BC337C">
        <w:rPr>
          <w:rFonts w:hint="cs"/>
          <w:rtl/>
        </w:rPr>
        <w:t xml:space="preserve"> به نگاه به جنس مخالفی که نامحرم و اجنبی است و جنس مخالفی که محرم است. این هم تقسیم دوم که قسم اول را </w:t>
      </w:r>
      <w:r w:rsidRPr="00BC337C">
        <w:rPr>
          <w:rFonts w:hint="cs"/>
          <w:rtl/>
        </w:rPr>
        <w:t>دوشاخه</w:t>
      </w:r>
      <w:r w:rsidR="009E32DC" w:rsidRPr="00BC337C">
        <w:rPr>
          <w:rFonts w:hint="cs"/>
          <w:rtl/>
        </w:rPr>
        <w:t xml:space="preserve"> </w:t>
      </w:r>
      <w:r w:rsidR="00B66CD9">
        <w:rPr>
          <w:rFonts w:hint="cs"/>
          <w:rtl/>
        </w:rPr>
        <w:t>می‌کند</w:t>
      </w:r>
      <w:r w:rsidR="009E32DC" w:rsidRPr="00BC337C">
        <w:rPr>
          <w:rFonts w:hint="cs"/>
          <w:rtl/>
        </w:rPr>
        <w:t xml:space="preserve">. تقسیم سوم هم اینکه در همان قسم نگاه به جنس مخالف نگاه به جنس مخالف اجنبی است. قسم اول این است که تقسیم </w:t>
      </w:r>
      <w:r w:rsidRPr="00BC337C">
        <w:rPr>
          <w:rFonts w:hint="cs"/>
          <w:rtl/>
        </w:rPr>
        <w:t>می‌شود</w:t>
      </w:r>
      <w:r w:rsidR="009E32DC" w:rsidRPr="00BC337C">
        <w:rPr>
          <w:rFonts w:hint="cs"/>
          <w:rtl/>
        </w:rPr>
        <w:t xml:space="preserve"> به نگاه به زن اجنبیه و مرد اجنبی. این هم تقسیم سوم. تقسیم چهارم هم در نگاه به جنس مخالف اجنبی که مراه باشد به غیر وجه و کفین و به وجه و کفین تقسیم </w:t>
      </w:r>
      <w:r w:rsidRPr="00BC337C">
        <w:rPr>
          <w:rFonts w:hint="cs"/>
          <w:rtl/>
        </w:rPr>
        <w:t>می‌شود</w:t>
      </w:r>
      <w:r w:rsidR="009E32DC" w:rsidRPr="00BC337C">
        <w:rPr>
          <w:rFonts w:hint="cs"/>
          <w:rtl/>
        </w:rPr>
        <w:t xml:space="preserve">. قسم جنس مخالف اجنبی که مرد باشد تقسیم به وجه و کفین و غیرش مرز مشخصی ندارد که بحث کردیم. این تقسیماتی است که قسمتی از آن را جلو رفتیم و قسمت دوم در تقسیم اول </w:t>
      </w:r>
      <w:r w:rsidRPr="00BC337C">
        <w:rPr>
          <w:rFonts w:hint="cs"/>
          <w:rtl/>
        </w:rPr>
        <w:t>می‌شود</w:t>
      </w:r>
      <w:r w:rsidR="009E32DC" w:rsidRPr="00BC337C">
        <w:rPr>
          <w:rFonts w:hint="cs"/>
          <w:rtl/>
        </w:rPr>
        <w:t xml:space="preserve"> نگاه به جنس موافق و مماثل که نگاه مرد به مرد و زن به زن است که بعدها بحث خواهیم کرد. این </w:t>
      </w:r>
      <w:r w:rsidR="009E32DC" w:rsidRPr="00BC337C">
        <w:rPr>
          <w:rFonts w:hint="cs"/>
          <w:rtl/>
        </w:rPr>
        <w:lastRenderedPageBreak/>
        <w:t xml:space="preserve">تقسیمی است که </w:t>
      </w:r>
      <w:r w:rsidRPr="00BC337C">
        <w:rPr>
          <w:rFonts w:hint="cs"/>
          <w:rtl/>
        </w:rPr>
        <w:t>درواقع</w:t>
      </w:r>
      <w:r w:rsidR="009E32DC" w:rsidRPr="00BC337C">
        <w:rPr>
          <w:rFonts w:hint="cs"/>
          <w:rtl/>
        </w:rPr>
        <w:t xml:space="preserve"> چهارم تقسیم </w:t>
      </w:r>
      <w:r w:rsidRPr="00BC337C">
        <w:rPr>
          <w:rFonts w:hint="cs"/>
          <w:rtl/>
        </w:rPr>
        <w:t>به‌صورت</w:t>
      </w:r>
      <w:r w:rsidR="009E32DC" w:rsidRPr="00BC337C">
        <w:rPr>
          <w:rFonts w:hint="cs"/>
          <w:rtl/>
        </w:rPr>
        <w:t xml:space="preserve"> طولی جلو </w:t>
      </w:r>
      <w:r w:rsidRPr="00BC337C">
        <w:rPr>
          <w:rFonts w:hint="cs"/>
          <w:rtl/>
        </w:rPr>
        <w:t>می‌آید</w:t>
      </w:r>
      <w:r w:rsidR="009E32DC" w:rsidRPr="00BC337C">
        <w:rPr>
          <w:rFonts w:hint="cs"/>
          <w:rtl/>
        </w:rPr>
        <w:t xml:space="preserve"> و انواعی پیدا </w:t>
      </w:r>
      <w:r w:rsidRPr="00BC337C">
        <w:rPr>
          <w:rFonts w:hint="cs"/>
          <w:rtl/>
        </w:rPr>
        <w:t>می‌کند</w:t>
      </w:r>
      <w:r w:rsidR="009E32DC" w:rsidRPr="00BC337C">
        <w:rPr>
          <w:rFonts w:hint="cs"/>
          <w:rtl/>
        </w:rPr>
        <w:t xml:space="preserve">. اگر بر اساس این بخواهیم تنظیم کنیم </w:t>
      </w:r>
      <w:r w:rsidRPr="00BC337C">
        <w:rPr>
          <w:rFonts w:hint="cs"/>
          <w:rtl/>
        </w:rPr>
        <w:t>می‌گوییم</w:t>
      </w:r>
      <w:r w:rsidR="009E32DC" w:rsidRPr="00BC337C">
        <w:rPr>
          <w:rFonts w:hint="cs"/>
          <w:rtl/>
        </w:rPr>
        <w:t xml:space="preserve"> مقام اول نگاه به جنس مخالف و غیر مماثل و </w:t>
      </w:r>
      <w:r w:rsidR="00064EF3" w:rsidRPr="00BC337C">
        <w:rPr>
          <w:rFonts w:hint="cs"/>
          <w:rtl/>
        </w:rPr>
        <w:t>اجنبی که مرد باشد که فصلی است که بحث کردیم. فصل دیگر نگاه به جنس مخالف اجنبی که زن باشد است. این دو قسم است. اعضای غیر وجه و کفین و بعد وجه و کفین.</w:t>
      </w:r>
    </w:p>
    <w:p w:rsidR="00064EF3" w:rsidRPr="00BC337C" w:rsidRDefault="00BF6C0E" w:rsidP="00064EF3">
      <w:pPr>
        <w:rPr>
          <w:rtl/>
        </w:rPr>
      </w:pPr>
      <w:r w:rsidRPr="00BC337C">
        <w:rPr>
          <w:rFonts w:hint="cs"/>
          <w:rtl/>
        </w:rPr>
        <w:t>سؤال</w:t>
      </w:r>
      <w:r w:rsidR="00064EF3" w:rsidRPr="00BC337C">
        <w:rPr>
          <w:rFonts w:hint="cs"/>
          <w:rtl/>
        </w:rPr>
        <w:t>: در مرد اجنبی هم دو مورد است نگاه با ریبه</w:t>
      </w:r>
      <w:r w:rsidR="00B66CD9">
        <w:rPr>
          <w:rtl/>
        </w:rPr>
        <w:t xml:space="preserve"> ... </w:t>
      </w:r>
    </w:p>
    <w:p w:rsidR="00064EF3" w:rsidRPr="00BC337C" w:rsidRDefault="00064EF3" w:rsidP="00064EF3">
      <w:pPr>
        <w:rPr>
          <w:rtl/>
        </w:rPr>
      </w:pPr>
      <w:r w:rsidRPr="00BC337C">
        <w:rPr>
          <w:rFonts w:hint="cs"/>
          <w:rtl/>
        </w:rPr>
        <w:t xml:space="preserve">جواب: بحث </w:t>
      </w:r>
      <w:r w:rsidR="00BF6C0E" w:rsidRPr="00BC337C">
        <w:rPr>
          <w:rFonts w:hint="cs"/>
          <w:rtl/>
        </w:rPr>
        <w:t>کرده‌ایم</w:t>
      </w:r>
      <w:r w:rsidRPr="00BC337C">
        <w:rPr>
          <w:rFonts w:hint="cs"/>
          <w:rtl/>
        </w:rPr>
        <w:t xml:space="preserve">. در مرد عورت و غیر عورت </w:t>
      </w:r>
      <w:r w:rsidR="00BF6C0E" w:rsidRPr="00BC337C">
        <w:rPr>
          <w:rFonts w:hint="cs"/>
          <w:rtl/>
        </w:rPr>
        <w:t>می‌شود</w:t>
      </w:r>
      <w:r w:rsidRPr="00BC337C">
        <w:rPr>
          <w:rFonts w:hint="cs"/>
          <w:rtl/>
        </w:rPr>
        <w:t xml:space="preserve">. در غیر عورت هم چند قول است که بحث کردیم. در زن نگاه به اجنبیه تقسیم </w:t>
      </w:r>
      <w:r w:rsidR="00BF6C0E" w:rsidRPr="00BC337C">
        <w:rPr>
          <w:rFonts w:hint="cs"/>
          <w:rtl/>
        </w:rPr>
        <w:t>جاافتاده‌ای</w:t>
      </w:r>
      <w:r w:rsidRPr="00BC337C">
        <w:rPr>
          <w:rFonts w:hint="cs"/>
          <w:rtl/>
        </w:rPr>
        <w:t xml:space="preserve"> وجود دارد به نام غیر وجه و کفین و وجه و کفین ولی در مرد این تقسیم نیست زیرا اقوال خیلی طیف وسیعی دارد و در دو فصل قرار دادنش خیلی وجه ندارد اما در اجنبیه هم در ادله هم اقوال خیلی دو وجه را </w:t>
      </w:r>
      <w:r w:rsidR="00BF6C0E" w:rsidRPr="00BC337C">
        <w:rPr>
          <w:rFonts w:hint="cs"/>
          <w:rtl/>
        </w:rPr>
        <w:t>به‌وضوح</w:t>
      </w:r>
      <w:r w:rsidRPr="00BC337C">
        <w:rPr>
          <w:rFonts w:hint="cs"/>
          <w:rtl/>
        </w:rPr>
        <w:t xml:space="preserve"> جدا </w:t>
      </w:r>
      <w:r w:rsidR="00BF6C0E" w:rsidRPr="00BC337C">
        <w:rPr>
          <w:rFonts w:hint="cs"/>
          <w:rtl/>
        </w:rPr>
        <w:t>می‌کنند</w:t>
      </w:r>
      <w:r w:rsidRPr="00BC337C">
        <w:rPr>
          <w:rFonts w:hint="cs"/>
          <w:rtl/>
        </w:rPr>
        <w:t xml:space="preserve">. </w:t>
      </w:r>
    </w:p>
    <w:p w:rsidR="00064EF3" w:rsidRPr="00BC337C" w:rsidRDefault="00BF6C0E" w:rsidP="00064EF3">
      <w:pPr>
        <w:rPr>
          <w:rtl/>
        </w:rPr>
      </w:pPr>
      <w:r w:rsidRPr="00BC337C">
        <w:rPr>
          <w:rFonts w:hint="cs"/>
          <w:rtl/>
        </w:rPr>
        <w:t>درهرصورت</w:t>
      </w:r>
      <w:r w:rsidR="00064EF3" w:rsidRPr="00BC337C">
        <w:rPr>
          <w:rFonts w:hint="cs"/>
          <w:rtl/>
        </w:rPr>
        <w:t xml:space="preserve"> ما دو مبحث بسیار مهم را بحث </w:t>
      </w:r>
      <w:r w:rsidRPr="00BC337C">
        <w:rPr>
          <w:rFonts w:hint="cs"/>
          <w:rtl/>
        </w:rPr>
        <w:t>کرده‌ایم</w:t>
      </w:r>
      <w:r w:rsidR="00064EF3" w:rsidRPr="00BC337C">
        <w:rPr>
          <w:rFonts w:hint="cs"/>
          <w:rtl/>
        </w:rPr>
        <w:t xml:space="preserve">. نگاه زن به مرد اجنبی و نگاه مرد به زن اجنبیه. منتها در نگاه مرد به زن اجنبیه غیر وجه و کفین و وجه و کفین </w:t>
      </w:r>
      <w:r w:rsidRPr="00BC337C">
        <w:rPr>
          <w:rFonts w:hint="cs"/>
          <w:rtl/>
        </w:rPr>
        <w:t>تفکیک‌شده</w:t>
      </w:r>
      <w:r w:rsidR="00064EF3" w:rsidRPr="00BC337C">
        <w:rPr>
          <w:rFonts w:hint="cs"/>
          <w:rtl/>
        </w:rPr>
        <w:t xml:space="preserve"> مفصل بحث شده است.</w:t>
      </w:r>
    </w:p>
    <w:p w:rsidR="00BF6C0E" w:rsidRPr="00BC337C" w:rsidRDefault="00BF6C0E" w:rsidP="00BF6C0E">
      <w:pPr>
        <w:pStyle w:val="Heading1"/>
        <w:rPr>
          <w:rtl/>
        </w:rPr>
      </w:pPr>
      <w:bookmarkStart w:id="15" w:name="_Toc60660739"/>
      <w:r w:rsidRPr="00BC337C">
        <w:rPr>
          <w:rFonts w:hint="cs"/>
          <w:rtl/>
        </w:rPr>
        <w:t>مستثنیات حرمت نظر به اجنبیه</w:t>
      </w:r>
      <w:bookmarkEnd w:id="15"/>
    </w:p>
    <w:p w:rsidR="00BF6C0E" w:rsidRPr="00BC337C" w:rsidRDefault="00064EF3" w:rsidP="00064EF3">
      <w:pPr>
        <w:rPr>
          <w:rtl/>
        </w:rPr>
      </w:pPr>
      <w:r w:rsidRPr="00BC337C">
        <w:rPr>
          <w:rFonts w:hint="cs"/>
          <w:rtl/>
        </w:rPr>
        <w:t xml:space="preserve"> در ذیل مباحث نگاه مرد به زن اجنبیه فصلی </w:t>
      </w:r>
      <w:r w:rsidR="00BF6C0E" w:rsidRPr="00BC337C">
        <w:rPr>
          <w:rFonts w:hint="cs"/>
          <w:rtl/>
        </w:rPr>
        <w:t>الآن</w:t>
      </w:r>
      <w:r w:rsidRPr="00BC337C">
        <w:rPr>
          <w:rFonts w:hint="cs"/>
          <w:rtl/>
        </w:rPr>
        <w:t xml:space="preserve"> گشوده </w:t>
      </w:r>
      <w:r w:rsidR="00BF6C0E" w:rsidRPr="00BC337C">
        <w:rPr>
          <w:rFonts w:hint="cs"/>
          <w:rtl/>
        </w:rPr>
        <w:t>می‌شود</w:t>
      </w:r>
      <w:r w:rsidRPr="00BC337C">
        <w:rPr>
          <w:rFonts w:hint="cs"/>
          <w:rtl/>
        </w:rPr>
        <w:t xml:space="preserve">. آن فصل این است: مستثنیات حرمت نظر به اجنبیات چیست؟ قاعده اولیه این بود که نگاه به زن اجنبی الا الوجه و الکفین حرام است. مستثنیات دیگری هم وجود دارد. مستثنیات دیگر از نگاه مرد به زن اجنبیه را بشماریم. بحث کلی است که از </w:t>
      </w:r>
      <w:r w:rsidR="00BF6C0E" w:rsidRPr="00BC337C">
        <w:rPr>
          <w:rFonts w:hint="cs"/>
          <w:rtl/>
        </w:rPr>
        <w:t>الآن</w:t>
      </w:r>
      <w:r w:rsidRPr="00BC337C">
        <w:rPr>
          <w:rFonts w:hint="cs"/>
          <w:rtl/>
        </w:rPr>
        <w:t xml:space="preserve"> </w:t>
      </w:r>
      <w:r w:rsidR="00BF6C0E" w:rsidRPr="00BC337C">
        <w:rPr>
          <w:rFonts w:hint="cs"/>
          <w:rtl/>
        </w:rPr>
        <w:t>می‌خواهیم</w:t>
      </w:r>
      <w:r w:rsidRPr="00BC337C">
        <w:rPr>
          <w:rFonts w:hint="cs"/>
          <w:rtl/>
        </w:rPr>
        <w:t xml:space="preserve"> شروع کنیم. این مستثنیات یکی وجه و کفین بود که چون مهم بود </w:t>
      </w:r>
      <w:r w:rsidR="00BF6C0E" w:rsidRPr="00BC337C">
        <w:rPr>
          <w:rFonts w:hint="cs"/>
          <w:rtl/>
        </w:rPr>
        <w:t>به‌عنوان</w:t>
      </w:r>
      <w:r w:rsidRPr="00BC337C">
        <w:rPr>
          <w:rFonts w:hint="cs"/>
          <w:rtl/>
        </w:rPr>
        <w:t xml:space="preserve"> مقامی از بحث صحبت کردیم. چند مورد دیگر هم هست که مسائل مهمی است که باید توجه کنیم.</w:t>
      </w:r>
    </w:p>
    <w:p w:rsidR="00BF6C0E" w:rsidRPr="00BC337C" w:rsidRDefault="00BF6C0E" w:rsidP="00BF6C0E">
      <w:pPr>
        <w:pStyle w:val="Heading1"/>
        <w:rPr>
          <w:rtl/>
        </w:rPr>
      </w:pPr>
      <w:bookmarkStart w:id="16" w:name="_Toc60660740"/>
      <w:r w:rsidRPr="00BC337C">
        <w:rPr>
          <w:rFonts w:hint="cs"/>
          <w:rtl/>
        </w:rPr>
        <w:t>استثنای اول: نگاه در مقام ازدواج</w:t>
      </w:r>
      <w:bookmarkEnd w:id="16"/>
    </w:p>
    <w:p w:rsidR="00064EF3" w:rsidRPr="00BC337C" w:rsidRDefault="00064EF3" w:rsidP="00064EF3">
      <w:pPr>
        <w:rPr>
          <w:rtl/>
        </w:rPr>
      </w:pPr>
      <w:r w:rsidRPr="00BC337C">
        <w:rPr>
          <w:rFonts w:hint="cs"/>
          <w:rtl/>
        </w:rPr>
        <w:t xml:space="preserve"> یکی از مستثنیات نگاه در مقام ازدواج است. </w:t>
      </w:r>
      <w:r w:rsidR="00BF6C0E" w:rsidRPr="00BC337C">
        <w:rPr>
          <w:rFonts w:hint="cs"/>
          <w:rtl/>
        </w:rPr>
        <w:t>آن‌طور</w:t>
      </w:r>
      <w:r w:rsidRPr="00BC337C">
        <w:rPr>
          <w:rFonts w:hint="cs"/>
          <w:rtl/>
        </w:rPr>
        <w:t xml:space="preserve"> که مستحضرید در فقها و متقدمین هم شاید وجود داشته باشد که نگاه به زن نامحرم در مقام ازدواج </w:t>
      </w:r>
      <w:r w:rsidR="00BF6C0E" w:rsidRPr="00BC337C">
        <w:rPr>
          <w:rFonts w:hint="cs"/>
          <w:rtl/>
        </w:rPr>
        <w:t>تجویزشده</w:t>
      </w:r>
      <w:r w:rsidRPr="00BC337C">
        <w:rPr>
          <w:rFonts w:hint="cs"/>
          <w:rtl/>
        </w:rPr>
        <w:t xml:space="preserve"> است. در عروه و سایر کتب فقهی کل مباحث مقدماتی نکاح نه جامع است و نه منسجم. لذا این </w:t>
      </w:r>
      <w:r w:rsidR="00BF6C0E" w:rsidRPr="00BC337C">
        <w:rPr>
          <w:rFonts w:hint="cs"/>
          <w:rtl/>
        </w:rPr>
        <w:t>بحث‌های</w:t>
      </w:r>
      <w:r w:rsidRPr="00BC337C">
        <w:rPr>
          <w:rFonts w:hint="cs"/>
          <w:rtl/>
        </w:rPr>
        <w:t xml:space="preserve"> مهم نظر که </w:t>
      </w:r>
      <w:r w:rsidR="00BF6C0E" w:rsidRPr="00BC337C">
        <w:rPr>
          <w:rFonts w:hint="cs"/>
          <w:rtl/>
        </w:rPr>
        <w:t>تابه‌حال</w:t>
      </w:r>
      <w:r w:rsidRPr="00BC337C">
        <w:rPr>
          <w:rFonts w:hint="cs"/>
          <w:rtl/>
        </w:rPr>
        <w:t xml:space="preserve"> در نگاه مرد به زن نامحرم اعضا و وجه و کفین عرض کردیم در مسئله </w:t>
      </w:r>
      <w:r w:rsidR="00B66CD9">
        <w:rPr>
          <w:rtl/>
        </w:rPr>
        <w:t>۳۱</w:t>
      </w:r>
      <w:r w:rsidRPr="00BC337C">
        <w:rPr>
          <w:rFonts w:hint="cs"/>
          <w:rtl/>
        </w:rPr>
        <w:t xml:space="preserve"> عروه بود. این بحث در مسئله </w:t>
      </w:r>
      <w:r w:rsidR="00B66CD9">
        <w:rPr>
          <w:rtl/>
        </w:rPr>
        <w:t>۲۶</w:t>
      </w:r>
      <w:r w:rsidRPr="00BC337C">
        <w:rPr>
          <w:rFonts w:hint="cs"/>
          <w:rtl/>
        </w:rPr>
        <w:t xml:space="preserve"> است که </w:t>
      </w:r>
      <w:r w:rsidR="00BF6C0E" w:rsidRPr="00BC337C">
        <w:rPr>
          <w:rFonts w:hint="cs"/>
          <w:rtl/>
        </w:rPr>
        <w:t>برخلاف</w:t>
      </w:r>
      <w:r w:rsidRPr="00BC337C">
        <w:rPr>
          <w:rFonts w:hint="cs"/>
          <w:rtl/>
        </w:rPr>
        <w:t xml:space="preserve"> اینکه خیلی جاها مسئله به مسئله تفکیک </w:t>
      </w:r>
      <w:r w:rsidR="00BF6C0E" w:rsidRPr="00BC337C">
        <w:rPr>
          <w:rFonts w:hint="cs"/>
          <w:rtl/>
        </w:rPr>
        <w:t>می‌شود</w:t>
      </w:r>
      <w:r w:rsidRPr="00BC337C">
        <w:rPr>
          <w:rFonts w:hint="cs"/>
          <w:rtl/>
        </w:rPr>
        <w:t xml:space="preserve"> </w:t>
      </w:r>
      <w:r w:rsidR="00BF6C0E" w:rsidRPr="00BC337C">
        <w:rPr>
          <w:rFonts w:hint="cs"/>
          <w:rtl/>
        </w:rPr>
        <w:t>تقریباً</w:t>
      </w:r>
      <w:r w:rsidRPr="00BC337C">
        <w:rPr>
          <w:rFonts w:hint="cs"/>
          <w:rtl/>
        </w:rPr>
        <w:t xml:space="preserve"> در </w:t>
      </w:r>
      <w:r w:rsidR="00BF6C0E" w:rsidRPr="00BC337C">
        <w:rPr>
          <w:rFonts w:hint="cs"/>
          <w:rtl/>
        </w:rPr>
        <w:t>نیم‌صفحه</w:t>
      </w:r>
      <w:r w:rsidRPr="00BC337C">
        <w:rPr>
          <w:rFonts w:hint="cs"/>
          <w:rtl/>
        </w:rPr>
        <w:t xml:space="preserve"> یک صفحه مباحث مربوط به تجویز نگاه در مقام ازدواج را </w:t>
      </w:r>
      <w:r w:rsidR="00BF6C0E" w:rsidRPr="00BC337C">
        <w:rPr>
          <w:rFonts w:hint="cs"/>
          <w:rtl/>
        </w:rPr>
        <w:t>فله‌ای آورده شد</w:t>
      </w:r>
      <w:r w:rsidRPr="00BC337C">
        <w:rPr>
          <w:rFonts w:hint="cs"/>
          <w:rtl/>
        </w:rPr>
        <w:t xml:space="preserve">ه است. نزدیک دو صفحه این مسئله هست. مسئله 26 مربوط به نگاه در مقام ازدواج است. </w:t>
      </w:r>
    </w:p>
    <w:p w:rsidR="00064EF3" w:rsidRPr="00BC337C" w:rsidRDefault="00064EF3" w:rsidP="00064EF3">
      <w:pPr>
        <w:rPr>
          <w:rtl/>
        </w:rPr>
      </w:pPr>
      <w:r w:rsidRPr="00BC337C">
        <w:rPr>
          <w:rFonts w:hint="cs"/>
          <w:rtl/>
        </w:rPr>
        <w:t>یجوز لمن یرید تزویج امرأه ان ینظر الی وجهها و کفیها و شعرها و محاسنها بل لا یبعد جواز النظر الی سائر جسدها ماعدا عورتها و ان کان الاحوط خلافه. و لا یشترط ان یکون ذلک باذنها و رضاها. نعم یشترط ان لایکون بقصد التلذذ و ان علم انه یحصل بنظرها قهرا و یجوز تکرار النظر اذا لم یحصل الغرض و هو الاطلاع علی احوالها بالنظر الاول و یشترط ان لا یکون مسبوقا بحالها و ان یحتمل اختیارها و الا فلا یجوز و لافرق بین ان یکون قاصدا بین تزویجها بالخصوص او کان قاصدا لمطلق التزویج و کان بصدد تعیین الزوجه بهذا الاختبار و ان کان الاحوط الاقتصار علی الاول و ایضا لا فرق بین ان یمکن المعرفه بحالها بوجه آخر من توکیل امراه تنظر الیها و تخبره او لا و ان کان الاحوط الاقتصار علی الثانی و لا یبعد جواز نظر المراه الی رجل الذی یرید تزویجها.</w:t>
      </w:r>
    </w:p>
    <w:p w:rsidR="00A060C8" w:rsidRPr="00BC337C" w:rsidRDefault="00064EF3" w:rsidP="00064EF3">
      <w:pPr>
        <w:rPr>
          <w:rtl/>
        </w:rPr>
      </w:pPr>
      <w:r w:rsidRPr="00BC337C">
        <w:rPr>
          <w:rFonts w:hint="cs"/>
          <w:rtl/>
        </w:rPr>
        <w:lastRenderedPageBreak/>
        <w:t xml:space="preserve">این مسئله طولانی که بخش نگاه به زن اجنبیه در مقام ازدواج را متعرض شده در عروه ملاحظه کردید. </w:t>
      </w:r>
      <w:r w:rsidR="00BF6C0E" w:rsidRPr="00BC337C">
        <w:rPr>
          <w:rFonts w:hint="cs"/>
          <w:rtl/>
        </w:rPr>
        <w:t>به‌عنوان</w:t>
      </w:r>
      <w:r w:rsidRPr="00BC337C">
        <w:rPr>
          <w:rFonts w:hint="cs"/>
          <w:rtl/>
        </w:rPr>
        <w:t xml:space="preserve"> استثنای از حرمت نظر الی المراه الاجنبیه. اصل موضوع این است که در مقام ازدواج </w:t>
      </w:r>
      <w:r w:rsidR="00BF6C0E" w:rsidRPr="00BC337C">
        <w:rPr>
          <w:rFonts w:hint="cs"/>
          <w:rtl/>
        </w:rPr>
        <w:t>می‌شود</w:t>
      </w:r>
      <w:r w:rsidRPr="00BC337C">
        <w:rPr>
          <w:rFonts w:hint="cs"/>
          <w:rtl/>
        </w:rPr>
        <w:t xml:space="preserve"> به زن اجنبیه نگاه کرد فراتر از حدی که </w:t>
      </w:r>
      <w:r w:rsidR="00BF6C0E" w:rsidRPr="00BC337C">
        <w:rPr>
          <w:rFonts w:hint="cs"/>
          <w:rtl/>
        </w:rPr>
        <w:t>تجویزشده</w:t>
      </w:r>
      <w:r w:rsidRPr="00BC337C">
        <w:rPr>
          <w:rFonts w:hint="cs"/>
          <w:rtl/>
        </w:rPr>
        <w:t xml:space="preserve"> است. حتی آنهایی که </w:t>
      </w:r>
      <w:r w:rsidR="00BF6C0E" w:rsidRPr="00BC337C">
        <w:rPr>
          <w:rFonts w:hint="cs"/>
          <w:rtl/>
        </w:rPr>
        <w:t>می‌گویند</w:t>
      </w:r>
      <w:r w:rsidRPr="00BC337C">
        <w:rPr>
          <w:rFonts w:hint="cs"/>
          <w:rtl/>
        </w:rPr>
        <w:t xml:space="preserve"> وجه و کفین جایز است آنها هم این استثنا را </w:t>
      </w:r>
      <w:r w:rsidR="00BF6C0E" w:rsidRPr="00BC337C">
        <w:rPr>
          <w:rFonts w:hint="cs"/>
          <w:rtl/>
        </w:rPr>
        <w:t>می‌آورند</w:t>
      </w:r>
      <w:r w:rsidRPr="00BC337C">
        <w:rPr>
          <w:rFonts w:hint="cs"/>
          <w:rtl/>
        </w:rPr>
        <w:t xml:space="preserve"> زیرا نگاه فراتر از وجه و کفین است. آنهایی هم که نظر به وجه و کفین را جایز </w:t>
      </w:r>
      <w:r w:rsidR="00BF6C0E" w:rsidRPr="00BC337C">
        <w:rPr>
          <w:rFonts w:hint="cs"/>
          <w:rtl/>
        </w:rPr>
        <w:t>نمی‌دانند</w:t>
      </w:r>
      <w:r w:rsidRPr="00BC337C">
        <w:rPr>
          <w:rFonts w:hint="cs"/>
          <w:rtl/>
        </w:rPr>
        <w:t xml:space="preserve"> که </w:t>
      </w:r>
      <w:r w:rsidR="00BF6C0E" w:rsidRPr="00BC337C">
        <w:rPr>
          <w:rFonts w:hint="cs"/>
          <w:rtl/>
        </w:rPr>
        <w:t>روشن‌تر</w:t>
      </w:r>
      <w:r w:rsidRPr="00BC337C">
        <w:rPr>
          <w:rFonts w:hint="cs"/>
          <w:rtl/>
        </w:rPr>
        <w:t xml:space="preserve"> است که استثنا </w:t>
      </w:r>
      <w:r w:rsidR="00B66CD9">
        <w:rPr>
          <w:rFonts w:hint="cs"/>
          <w:rtl/>
        </w:rPr>
        <w:t>می‌کند</w:t>
      </w:r>
      <w:r w:rsidRPr="00BC337C">
        <w:rPr>
          <w:rFonts w:hint="cs"/>
          <w:rtl/>
        </w:rPr>
        <w:t xml:space="preserve"> چه وجه و کفین چه غیر آن. پس استثنای نگاه به اجنبیه در مقام اراده نکاح بنا بر هر دو قول در باب وجه و کفین مصداق دارد ولی </w:t>
      </w:r>
      <w:r w:rsidR="00BF6C0E" w:rsidRPr="00BC337C">
        <w:rPr>
          <w:rFonts w:hint="cs"/>
          <w:rtl/>
        </w:rPr>
        <w:t>دایره‌اش</w:t>
      </w:r>
      <w:r w:rsidRPr="00BC337C">
        <w:rPr>
          <w:rFonts w:hint="cs"/>
          <w:rtl/>
        </w:rPr>
        <w:t xml:space="preserve"> سعه و ضیق دارد. آنکه قائل به مطلق عدم جواز نظر به اجنبیه حتی وجه و</w:t>
      </w:r>
      <w:r w:rsidR="00B66CD9">
        <w:rPr>
          <w:rFonts w:hint="cs"/>
          <w:rtl/>
        </w:rPr>
        <w:t xml:space="preserve"> </w:t>
      </w:r>
      <w:r w:rsidRPr="00BC337C">
        <w:rPr>
          <w:rFonts w:hint="cs"/>
          <w:rtl/>
        </w:rPr>
        <w:t>کفین است وجه و</w:t>
      </w:r>
      <w:r w:rsidR="00B66CD9">
        <w:rPr>
          <w:rFonts w:hint="cs"/>
          <w:rtl/>
        </w:rPr>
        <w:t xml:space="preserve"> </w:t>
      </w:r>
      <w:r w:rsidRPr="00BC337C">
        <w:rPr>
          <w:rFonts w:hint="cs"/>
          <w:rtl/>
        </w:rPr>
        <w:t xml:space="preserve">کفین و اعضای غیر آن دو را استثنا </w:t>
      </w:r>
      <w:r w:rsidR="00B66CD9">
        <w:rPr>
          <w:rFonts w:hint="cs"/>
          <w:rtl/>
        </w:rPr>
        <w:t>می‌کند</w:t>
      </w:r>
      <w:r w:rsidRPr="00BC337C">
        <w:rPr>
          <w:rFonts w:hint="cs"/>
          <w:rtl/>
        </w:rPr>
        <w:t xml:space="preserve"> و آنهایی که قائل به جواز نظر به وجه و کفین است </w:t>
      </w:r>
      <w:r w:rsidR="00BF6C0E" w:rsidRPr="00BC337C">
        <w:rPr>
          <w:rFonts w:hint="cs"/>
          <w:rtl/>
        </w:rPr>
        <w:t>بازهم</w:t>
      </w:r>
      <w:r w:rsidRPr="00BC337C">
        <w:rPr>
          <w:rFonts w:hint="cs"/>
          <w:rtl/>
        </w:rPr>
        <w:t xml:space="preserve"> این مسئله مصداق دارد زیرا قائل</w:t>
      </w:r>
      <w:r w:rsidR="00B66CD9">
        <w:rPr>
          <w:rFonts w:hint="cs"/>
          <w:rtl/>
        </w:rPr>
        <w:t>‌ا</w:t>
      </w:r>
      <w:r w:rsidRPr="00BC337C">
        <w:rPr>
          <w:rFonts w:hint="cs"/>
          <w:rtl/>
        </w:rPr>
        <w:t xml:space="preserve">ند به وجه و کفین هم </w:t>
      </w:r>
      <w:r w:rsidR="00BF6C0E" w:rsidRPr="00BC337C">
        <w:rPr>
          <w:rFonts w:hint="cs"/>
          <w:rtl/>
        </w:rPr>
        <w:t>می‌شود</w:t>
      </w:r>
      <w:r w:rsidRPr="00BC337C">
        <w:rPr>
          <w:rFonts w:hint="cs"/>
          <w:rtl/>
        </w:rPr>
        <w:t xml:space="preserve"> نگاه کرد. لذا این استثنا بنا بر هر دو قول مصداق دارد و باید بحث شود ولی بنا بر قول به حرمت نظر به مطلق اعضای اجنبیه این استثنا سعه دارد و بنا بر قول اینکه وجه و کفین استثنا شده این استثنا </w:t>
      </w:r>
      <w:r w:rsidR="00BF6C0E" w:rsidRPr="00BC337C">
        <w:rPr>
          <w:rFonts w:hint="cs"/>
          <w:rtl/>
        </w:rPr>
        <w:t>محدودتر</w:t>
      </w:r>
      <w:r w:rsidRPr="00BC337C">
        <w:rPr>
          <w:rFonts w:hint="cs"/>
          <w:rtl/>
        </w:rPr>
        <w:t xml:space="preserve"> است. </w:t>
      </w:r>
    </w:p>
    <w:p w:rsidR="00064EF3" w:rsidRPr="00BC337C" w:rsidRDefault="00064EF3" w:rsidP="00064EF3">
      <w:pPr>
        <w:rPr>
          <w:rtl/>
        </w:rPr>
      </w:pPr>
      <w:r w:rsidRPr="00BC337C">
        <w:rPr>
          <w:rFonts w:hint="cs"/>
          <w:rtl/>
        </w:rPr>
        <w:t xml:space="preserve">اصل این موضوع هم </w:t>
      </w:r>
      <w:r w:rsidR="00BF6C0E" w:rsidRPr="00BC337C">
        <w:rPr>
          <w:rFonts w:hint="cs"/>
          <w:rtl/>
        </w:rPr>
        <w:t>همان‌طور</w:t>
      </w:r>
      <w:r w:rsidRPr="00BC337C">
        <w:rPr>
          <w:rFonts w:hint="cs"/>
          <w:rtl/>
        </w:rPr>
        <w:t xml:space="preserve"> که اشاره شد </w:t>
      </w:r>
      <w:r w:rsidR="00BF6C0E" w:rsidRPr="00BC337C">
        <w:rPr>
          <w:rFonts w:hint="cs"/>
          <w:rtl/>
        </w:rPr>
        <w:t>تقریباً</w:t>
      </w:r>
      <w:r w:rsidRPr="00BC337C">
        <w:rPr>
          <w:rFonts w:hint="cs"/>
          <w:rtl/>
        </w:rPr>
        <w:t xml:space="preserve"> اجماعی است و از متقدمین و متأخرین این بحث را متعرض </w:t>
      </w:r>
      <w:r w:rsidR="00BF6C0E" w:rsidRPr="00BC337C">
        <w:rPr>
          <w:rFonts w:hint="cs"/>
          <w:rtl/>
        </w:rPr>
        <w:t>شده‌اند</w:t>
      </w:r>
      <w:r w:rsidRPr="00BC337C">
        <w:rPr>
          <w:rFonts w:hint="cs"/>
          <w:rtl/>
        </w:rPr>
        <w:t xml:space="preserve">. به گمانم عامه هم این نظر را دارند حال چه قدر اختلاف دارند جزئیات را </w:t>
      </w:r>
      <w:r w:rsidR="00BF6C0E" w:rsidRPr="00BC337C">
        <w:rPr>
          <w:rFonts w:hint="cs"/>
          <w:rtl/>
        </w:rPr>
        <w:t>نمی‌دانیم</w:t>
      </w:r>
      <w:r w:rsidRPr="00BC337C">
        <w:rPr>
          <w:rFonts w:hint="cs"/>
          <w:rtl/>
        </w:rPr>
        <w:t xml:space="preserve">. </w:t>
      </w:r>
    </w:p>
    <w:p w:rsidR="007C3B34" w:rsidRPr="00BC337C" w:rsidRDefault="007C3B34" w:rsidP="007C3B34">
      <w:pPr>
        <w:pStyle w:val="Heading2"/>
        <w:rPr>
          <w:rFonts w:ascii="Traditional Arabic" w:hAnsi="Traditional Arabic" w:cs="Traditional Arabic"/>
          <w:rtl/>
        </w:rPr>
      </w:pPr>
      <w:bookmarkStart w:id="17" w:name="_Toc60660741"/>
      <w:r w:rsidRPr="00BC337C">
        <w:rPr>
          <w:rFonts w:ascii="Traditional Arabic" w:hAnsi="Traditional Arabic" w:cs="Traditional Arabic" w:hint="cs"/>
          <w:rtl/>
        </w:rPr>
        <w:t>دلیل اول:</w:t>
      </w:r>
      <w:bookmarkEnd w:id="17"/>
      <w:r w:rsidRPr="00BC337C">
        <w:rPr>
          <w:rFonts w:ascii="Traditional Arabic" w:hAnsi="Traditional Arabic" w:cs="Traditional Arabic" w:hint="cs"/>
          <w:rtl/>
        </w:rPr>
        <w:t xml:space="preserve"> </w:t>
      </w:r>
    </w:p>
    <w:p w:rsidR="00064EF3" w:rsidRPr="00BC337C" w:rsidRDefault="00064EF3" w:rsidP="00992BA9">
      <w:pPr>
        <w:rPr>
          <w:rtl/>
        </w:rPr>
      </w:pPr>
      <w:r w:rsidRPr="00BC337C">
        <w:rPr>
          <w:rFonts w:hint="cs"/>
          <w:rtl/>
        </w:rPr>
        <w:t xml:space="preserve">وارد بحث </w:t>
      </w:r>
      <w:r w:rsidR="00BF6C0E" w:rsidRPr="00BC337C">
        <w:rPr>
          <w:rFonts w:hint="cs"/>
          <w:rtl/>
        </w:rPr>
        <w:t>می‌شویم</w:t>
      </w:r>
      <w:r w:rsidRPr="00BC337C">
        <w:rPr>
          <w:rFonts w:hint="cs"/>
          <w:rtl/>
        </w:rPr>
        <w:t xml:space="preserve"> که اصل این استثنا از نگاه به اجنبیه به چه </w:t>
      </w:r>
      <w:r w:rsidR="00BF6C0E" w:rsidRPr="00BC337C">
        <w:rPr>
          <w:rFonts w:hint="cs"/>
          <w:rtl/>
        </w:rPr>
        <w:t>ادله‌ای</w:t>
      </w:r>
      <w:r w:rsidRPr="00BC337C">
        <w:rPr>
          <w:rFonts w:hint="cs"/>
          <w:rtl/>
        </w:rPr>
        <w:t xml:space="preserve"> مستند است؟ ادله در باب 36 مقدمات نکاح </w:t>
      </w:r>
      <w:r w:rsidR="00BF6C0E" w:rsidRPr="00BC337C">
        <w:rPr>
          <w:rFonts w:hint="cs"/>
          <w:rtl/>
        </w:rPr>
        <w:t>وسایل</w:t>
      </w:r>
      <w:r w:rsidRPr="00BC337C">
        <w:rPr>
          <w:rFonts w:hint="cs"/>
          <w:rtl/>
        </w:rPr>
        <w:t xml:space="preserve"> </w:t>
      </w:r>
      <w:r w:rsidR="00BF6C0E" w:rsidRPr="00BC337C">
        <w:rPr>
          <w:rFonts w:hint="cs"/>
          <w:rtl/>
        </w:rPr>
        <w:t>می‌توانید</w:t>
      </w:r>
      <w:r w:rsidRPr="00BC337C">
        <w:rPr>
          <w:rFonts w:hint="cs"/>
          <w:rtl/>
        </w:rPr>
        <w:t xml:space="preserve"> ببینید. باب 36 عنوانش همین است: </w:t>
      </w:r>
      <w:r w:rsidR="00992BA9">
        <w:rPr>
          <w:rtl/>
        </w:rPr>
        <w:t>انه يجوز للرجل النظر إلى وجه امرأة يريد تزويجها</w:t>
      </w:r>
      <w:r w:rsidR="00992BA9">
        <w:rPr>
          <w:rFonts w:hint="cs"/>
          <w:rtl/>
        </w:rPr>
        <w:t xml:space="preserve"> </w:t>
      </w:r>
      <w:r w:rsidR="00992BA9">
        <w:rPr>
          <w:rtl/>
        </w:rPr>
        <w:t>و</w:t>
      </w:r>
      <w:r w:rsidR="00992BA9">
        <w:rPr>
          <w:rFonts w:hint="cs"/>
          <w:rtl/>
        </w:rPr>
        <w:t xml:space="preserve"> </w:t>
      </w:r>
      <w:r w:rsidR="00992BA9">
        <w:rPr>
          <w:rtl/>
        </w:rPr>
        <w:t>يديها و</w:t>
      </w:r>
      <w:r w:rsidR="00992BA9">
        <w:rPr>
          <w:rFonts w:hint="cs"/>
          <w:rtl/>
        </w:rPr>
        <w:t xml:space="preserve"> </w:t>
      </w:r>
      <w:r w:rsidR="00992BA9">
        <w:rPr>
          <w:rtl/>
        </w:rPr>
        <w:t>شعرها و</w:t>
      </w:r>
      <w:r w:rsidR="00992BA9">
        <w:rPr>
          <w:rFonts w:hint="cs"/>
          <w:rtl/>
        </w:rPr>
        <w:t xml:space="preserve"> </w:t>
      </w:r>
      <w:r w:rsidR="00992BA9">
        <w:rPr>
          <w:rtl/>
        </w:rPr>
        <w:t>محاسنها قاعد</w:t>
      </w:r>
      <w:r w:rsidR="00992BA9">
        <w:rPr>
          <w:rtl/>
        </w:rPr>
        <w:t>ة و</w:t>
      </w:r>
      <w:r w:rsidR="00992BA9">
        <w:rPr>
          <w:rFonts w:hint="cs"/>
          <w:rtl/>
        </w:rPr>
        <w:t xml:space="preserve"> </w:t>
      </w:r>
      <w:r w:rsidR="00992BA9">
        <w:rPr>
          <w:rtl/>
        </w:rPr>
        <w:t>قائمة و</w:t>
      </w:r>
      <w:r w:rsidR="00992BA9">
        <w:rPr>
          <w:rFonts w:hint="cs"/>
          <w:rtl/>
        </w:rPr>
        <w:t xml:space="preserve"> </w:t>
      </w:r>
      <w:r w:rsidR="00992BA9">
        <w:rPr>
          <w:rtl/>
        </w:rPr>
        <w:t xml:space="preserve">أن يتأملها بغير تلذذ </w:t>
      </w:r>
      <w:r w:rsidR="00992BA9">
        <w:rPr>
          <w:rtl/>
        </w:rPr>
        <w:t>و</w:t>
      </w:r>
      <w:r w:rsidR="00992BA9">
        <w:rPr>
          <w:rFonts w:hint="cs"/>
          <w:rtl/>
        </w:rPr>
        <w:t xml:space="preserve"> </w:t>
      </w:r>
      <w:r w:rsidR="00992BA9">
        <w:rPr>
          <w:rtl/>
        </w:rPr>
        <w:t>كراهة مشيها بين يديه</w:t>
      </w:r>
      <w:r w:rsidR="00992BA9">
        <w:rPr>
          <w:rtl/>
        </w:rPr>
        <w:t xml:space="preserve"> و</w:t>
      </w:r>
      <w:r w:rsidR="00992BA9">
        <w:rPr>
          <w:rFonts w:hint="cs"/>
          <w:rtl/>
        </w:rPr>
        <w:t xml:space="preserve"> </w:t>
      </w:r>
      <w:r w:rsidR="00992BA9">
        <w:rPr>
          <w:rtl/>
        </w:rPr>
        <w:t>كذا الأمة التى يريد شراءها</w:t>
      </w:r>
      <w:r w:rsidRPr="00BC337C">
        <w:rPr>
          <w:rFonts w:hint="cs"/>
          <w:rtl/>
        </w:rPr>
        <w:t xml:space="preserve">. این عنوان باب است که جزئیات را هم </w:t>
      </w:r>
      <w:r w:rsidR="00BF6C0E" w:rsidRPr="00BC337C">
        <w:rPr>
          <w:rFonts w:hint="cs"/>
          <w:rtl/>
        </w:rPr>
        <w:t>به‌عنوان</w:t>
      </w:r>
      <w:r w:rsidRPr="00BC337C">
        <w:rPr>
          <w:rFonts w:hint="cs"/>
          <w:rtl/>
        </w:rPr>
        <w:t xml:space="preserve"> فتوایشان </w:t>
      </w:r>
      <w:r w:rsidR="00BF6C0E" w:rsidRPr="00BC337C">
        <w:rPr>
          <w:rFonts w:hint="cs"/>
          <w:rtl/>
        </w:rPr>
        <w:t>آورده‌اند</w:t>
      </w:r>
      <w:r w:rsidRPr="00BC337C">
        <w:rPr>
          <w:rFonts w:hint="cs"/>
          <w:rtl/>
        </w:rPr>
        <w:t>. شروع روایت اول است:</w:t>
      </w:r>
    </w:p>
    <w:p w:rsidR="00064EF3" w:rsidRPr="00BC337C" w:rsidRDefault="00BC337C" w:rsidP="00BC337C">
      <w:pPr>
        <w:rPr>
          <w:rtl/>
        </w:rPr>
      </w:pPr>
      <w:r>
        <w:rPr>
          <w:rFonts w:hint="cs"/>
          <w:rtl/>
        </w:rPr>
        <w:t>«</w:t>
      </w:r>
      <w:r w:rsidR="00064EF3" w:rsidRPr="00BC337C">
        <w:rPr>
          <w:rFonts w:hint="cs"/>
          <w:color w:val="008000"/>
          <w:rtl/>
        </w:rPr>
        <w:t>أَبِي عُمَيْرٍ عَنْ أَبِي أَيُّوبَ الْخَرَّازِ عَنْ مُحَمَّدِ بْنِ مُسْلِمٍ قَالَ: سَأَلْتُ أَبَا جَعْفَرٍ ع عَنِ‏ الرَّجُلِ‏ يُرِيدُ أَنْ‏ يَتَزَوَّجَ‏ الْمَرْأَةَ أَ يَنْظُرُ إِلَيْهَا قَالَ نَعَمْ إِنَّمَا يَشْتَرِيهَا بِأَغْلَى الثَّمَنِ</w:t>
      </w:r>
      <w:r>
        <w:rPr>
          <w:rFonts w:hint="cs"/>
          <w:rtl/>
        </w:rPr>
        <w:t>»</w:t>
      </w:r>
      <w:r w:rsidR="00064EF3" w:rsidRPr="00BC337C">
        <w:rPr>
          <w:rFonts w:hint="cs"/>
          <w:rtl/>
        </w:rPr>
        <w:t>.</w:t>
      </w:r>
      <w:r>
        <w:rPr>
          <w:rStyle w:val="FootnoteReference"/>
          <w:rtl/>
        </w:rPr>
        <w:footnoteReference w:id="2"/>
      </w:r>
    </w:p>
    <w:p w:rsidR="00064EF3" w:rsidRPr="00BC337C" w:rsidRDefault="00064EF3" w:rsidP="00064EF3">
      <w:pPr>
        <w:rPr>
          <w:rtl/>
        </w:rPr>
      </w:pPr>
      <w:r w:rsidRPr="00BC337C">
        <w:rPr>
          <w:rFonts w:hint="cs"/>
          <w:rtl/>
        </w:rPr>
        <w:t>سند معتبر است. ابراهیم ابن هاشم محل بحث است که با قرائنی توثیق شده است. قابلیت تعویض سند هم هست ابن ابی عمیر هم توثیق شده و اگر قائل به تعویض سند حتی در روایات کافی باشیم این هم هست.</w:t>
      </w:r>
    </w:p>
    <w:p w:rsidR="00A060C8" w:rsidRPr="00BC337C" w:rsidRDefault="00064EF3" w:rsidP="00A060C8">
      <w:pPr>
        <w:rPr>
          <w:rtl/>
        </w:rPr>
      </w:pPr>
      <w:r w:rsidRPr="00BC337C">
        <w:rPr>
          <w:rFonts w:hint="cs"/>
          <w:rtl/>
        </w:rPr>
        <w:t xml:space="preserve">امام علت را ذکر </w:t>
      </w:r>
      <w:r w:rsidR="00BF6C0E" w:rsidRPr="00BC337C">
        <w:rPr>
          <w:rFonts w:hint="cs"/>
          <w:rtl/>
        </w:rPr>
        <w:t>کرده‌اند</w:t>
      </w:r>
      <w:r w:rsidRPr="00BC337C">
        <w:rPr>
          <w:rFonts w:hint="cs"/>
          <w:rtl/>
        </w:rPr>
        <w:t xml:space="preserve"> که قیمت سنگینی برای ازدواج </w:t>
      </w:r>
      <w:r w:rsidR="00BF6C0E" w:rsidRPr="00BC337C">
        <w:rPr>
          <w:rFonts w:hint="cs"/>
          <w:rtl/>
        </w:rPr>
        <w:t>می‌پردازد</w:t>
      </w:r>
      <w:r w:rsidRPr="00BC337C">
        <w:rPr>
          <w:rFonts w:hint="cs"/>
          <w:rtl/>
        </w:rPr>
        <w:t xml:space="preserve"> لذا حق دارد که بفهمد چه طور است. حال قیمت سنگین یا از حیث این است که ازدواج یا عمری زندگی است و از طرف دیگر </w:t>
      </w:r>
      <w:r w:rsidR="00BF6C0E" w:rsidRPr="00BC337C">
        <w:rPr>
          <w:rFonts w:hint="cs"/>
          <w:rtl/>
        </w:rPr>
        <w:t>درواقع</w:t>
      </w:r>
      <w:r w:rsidRPr="00BC337C">
        <w:rPr>
          <w:rFonts w:hint="cs"/>
          <w:rtl/>
        </w:rPr>
        <w:t xml:space="preserve"> مهر </w:t>
      </w:r>
      <w:r w:rsidR="00BF6C0E" w:rsidRPr="00BC337C">
        <w:rPr>
          <w:rFonts w:hint="cs"/>
          <w:rtl/>
        </w:rPr>
        <w:t>می‌دهد</w:t>
      </w:r>
      <w:r w:rsidRPr="00BC337C">
        <w:rPr>
          <w:rFonts w:hint="cs"/>
          <w:rtl/>
        </w:rPr>
        <w:t xml:space="preserve"> و از طرف دیگر شریک در ارثش </w:t>
      </w:r>
      <w:r w:rsidR="00BF6C0E" w:rsidRPr="00BC337C">
        <w:rPr>
          <w:rFonts w:hint="cs"/>
          <w:rtl/>
        </w:rPr>
        <w:t>می‌شود</w:t>
      </w:r>
      <w:r w:rsidRPr="00BC337C">
        <w:rPr>
          <w:rFonts w:hint="cs"/>
          <w:rtl/>
        </w:rPr>
        <w:t xml:space="preserve">. بالاخره مشارک او در خیلی چیزها </w:t>
      </w:r>
      <w:r w:rsidR="00BF6C0E" w:rsidRPr="00BC337C">
        <w:rPr>
          <w:rFonts w:hint="cs"/>
          <w:rtl/>
        </w:rPr>
        <w:t>می‌شود</w:t>
      </w:r>
      <w:r w:rsidRPr="00BC337C">
        <w:rPr>
          <w:rFonts w:hint="cs"/>
          <w:rtl/>
        </w:rPr>
        <w:t xml:space="preserve">. هم به لحاظ زندگی و عاطفی و اخلاقی و روحی هم به لحاظ مسائل اقتصادی. چون بها برایش </w:t>
      </w:r>
      <w:r w:rsidR="00BF6C0E" w:rsidRPr="00BC337C">
        <w:rPr>
          <w:rFonts w:hint="cs"/>
          <w:rtl/>
        </w:rPr>
        <w:t>می‌پردازد</w:t>
      </w:r>
      <w:r w:rsidRPr="00BC337C">
        <w:rPr>
          <w:rFonts w:hint="cs"/>
          <w:rtl/>
        </w:rPr>
        <w:t xml:space="preserve"> حق دارد در </w:t>
      </w:r>
      <w:bookmarkEnd w:id="11"/>
      <w:r w:rsidRPr="00BC337C">
        <w:rPr>
          <w:rFonts w:hint="cs"/>
          <w:rtl/>
        </w:rPr>
        <w:t xml:space="preserve">تاریکی حرکت نکند که بداند در چه وضعی دارد حرکت </w:t>
      </w:r>
      <w:r w:rsidR="00B66CD9">
        <w:rPr>
          <w:rFonts w:hint="cs"/>
          <w:rtl/>
        </w:rPr>
        <w:t>می‌کند</w:t>
      </w:r>
      <w:r w:rsidRPr="00BC337C">
        <w:rPr>
          <w:rFonts w:hint="cs"/>
          <w:rtl/>
        </w:rPr>
        <w:t xml:space="preserve">. </w:t>
      </w:r>
    </w:p>
    <w:sectPr w:rsidR="00A060C8" w:rsidRPr="00BC337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E6" w:rsidRDefault="002E60E6" w:rsidP="004D5B1F">
      <w:r>
        <w:separator/>
      </w:r>
    </w:p>
  </w:endnote>
  <w:endnote w:type="continuationSeparator" w:id="0">
    <w:p w:rsidR="002E60E6" w:rsidRDefault="002E60E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0"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34" w:rsidRDefault="007C3B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rsidR="00D30BB4" w:rsidRDefault="00D30BB4" w:rsidP="004D5B1F">
        <w:pPr>
          <w:pStyle w:val="Footer"/>
        </w:pPr>
        <w:r>
          <w:fldChar w:fldCharType="begin"/>
        </w:r>
        <w:r>
          <w:instrText xml:space="preserve"> PAGE   \* MERGEFORMAT </w:instrText>
        </w:r>
        <w:r>
          <w:fldChar w:fldCharType="separate"/>
        </w:r>
        <w:r w:rsidR="00992BA9">
          <w:rPr>
            <w:noProof/>
            <w:rtl/>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34" w:rsidRDefault="007C3B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E6" w:rsidRDefault="002E60E6" w:rsidP="004D5B1F">
      <w:r>
        <w:separator/>
      </w:r>
    </w:p>
  </w:footnote>
  <w:footnote w:type="continuationSeparator" w:id="0">
    <w:p w:rsidR="002E60E6" w:rsidRDefault="002E60E6" w:rsidP="004D5B1F">
      <w:r>
        <w:continuationSeparator/>
      </w:r>
    </w:p>
  </w:footnote>
  <w:footnote w:id="1">
    <w:p w:rsidR="00BC337C" w:rsidRPr="00BC337C" w:rsidRDefault="00BC337C" w:rsidP="00BC337C">
      <w:pPr>
        <w:pStyle w:val="FootnoteText"/>
        <w:rPr>
          <w:rFonts w:hint="cs"/>
          <w:rtl/>
        </w:rPr>
      </w:pPr>
      <w:r w:rsidRPr="00BC337C">
        <w:footnoteRef/>
      </w:r>
      <w:r>
        <w:rPr>
          <w:rFonts w:hint="cs"/>
          <w:rtl/>
        </w:rPr>
        <w:t>.</w:t>
      </w:r>
      <w:r w:rsidRPr="00BC337C">
        <w:rPr>
          <w:rtl/>
        </w:rPr>
        <w:t xml:space="preserve"> </w:t>
      </w:r>
      <w:hyperlink r:id="rId1" w:history="1">
        <w:r w:rsidRPr="00BC337C">
          <w:rPr>
            <w:rStyle w:val="Hyperlink"/>
            <w:rtl/>
          </w:rPr>
          <w:t>وسائل الشيعة، الشيخ الحر العاملي، ج20، ص195، أبواب أبواب مقدّمات النكاح وآدابه، باب104، ح16، ط آل البيت.</w:t>
        </w:r>
      </w:hyperlink>
    </w:p>
  </w:footnote>
  <w:footnote w:id="2">
    <w:p w:rsidR="00BC337C" w:rsidRPr="00BC337C" w:rsidRDefault="00BC337C" w:rsidP="00BC337C">
      <w:pPr>
        <w:pStyle w:val="FootnoteText"/>
      </w:pPr>
      <w:r w:rsidRPr="00BC337C">
        <w:footnoteRef/>
      </w:r>
      <w:r>
        <w:rPr>
          <w:rFonts w:hint="cs"/>
          <w:rtl/>
        </w:rPr>
        <w:t>.</w:t>
      </w:r>
      <w:r w:rsidRPr="00BC337C">
        <w:rPr>
          <w:rtl/>
        </w:rPr>
        <w:t xml:space="preserve"> </w:t>
      </w:r>
      <w:hyperlink r:id="rId2" w:history="1">
        <w:r w:rsidRPr="00BC337C">
          <w:rPr>
            <w:rStyle w:val="Hyperlink"/>
            <w:rFonts w:eastAsia="2  Badr"/>
            <w:rtl/>
          </w:rPr>
          <w:t>وسائل الشيعة، الشيخ الحر العاملي، ج20، ص88، أبواب أبواب مقدّمات النكاح وآدابه، باب36، ح1، ط آل البيت.</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34" w:rsidRDefault="007C3B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B4" w:rsidRDefault="00D30BB4" w:rsidP="007C3B34">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992BA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992BA9">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4D7B4E">
      <w:rPr>
        <w:rFonts w:ascii="Adobe Arabic" w:hAnsi="Adobe Arabic" w:cs="Adobe Arabic" w:hint="cs"/>
        <w:b/>
        <w:bCs/>
        <w:sz w:val="24"/>
        <w:szCs w:val="24"/>
        <w:rtl/>
      </w:rPr>
      <w:t>1</w:t>
    </w:r>
    <w:r w:rsidR="007C3B34">
      <w:rPr>
        <w:rFonts w:ascii="Adobe Arabic" w:hAnsi="Adobe Arabic" w:cs="Adobe Arabic" w:hint="cs"/>
        <w:b/>
        <w:bCs/>
        <w:sz w:val="24"/>
        <w:szCs w:val="24"/>
        <w:rtl/>
      </w:rPr>
      <w:t>5</w:t>
    </w:r>
    <w:r w:rsidRPr="00012D8B">
      <w:rPr>
        <w:rFonts w:ascii="Adobe Arabic" w:hAnsi="Adobe Arabic" w:cs="Adobe Arabic" w:hint="cs"/>
        <w:b/>
        <w:bCs/>
        <w:sz w:val="24"/>
        <w:szCs w:val="24"/>
        <w:rtl/>
      </w:rPr>
      <w:t>/</w:t>
    </w:r>
    <w:r>
      <w:rPr>
        <w:rFonts w:ascii="Adobe Arabic" w:hAnsi="Adobe Arabic" w:cs="Adobe Arabic" w:hint="cs"/>
        <w:b/>
        <w:bCs/>
        <w:sz w:val="24"/>
        <w:szCs w:val="24"/>
        <w:rtl/>
      </w:rPr>
      <w:t>10</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D30BB4" w:rsidRPr="00012D8B" w:rsidRDefault="00D30BB4" w:rsidP="007C3B34">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992BA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4D7B4E">
      <w:rPr>
        <w:rFonts w:ascii="Adobe Arabic" w:hAnsi="Adobe Arabic" w:cs="Adobe Arabic" w:hint="cs"/>
        <w:b/>
        <w:bCs/>
        <w:sz w:val="24"/>
        <w:szCs w:val="24"/>
        <w:rtl/>
      </w:rPr>
      <w:t>حرمت نگاه متلذذانه</w:t>
    </w:r>
    <w:r>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00992BA9">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4D7B4E">
      <w:rPr>
        <w:rFonts w:ascii="Adobe Arabic" w:hAnsi="Adobe Arabic" w:cs="Adobe Arabic" w:hint="cs"/>
        <w:b/>
        <w:bCs/>
        <w:sz w:val="24"/>
        <w:szCs w:val="24"/>
        <w:rtl/>
      </w:rPr>
      <w:t>8</w:t>
    </w:r>
    <w:r w:rsidR="007C3B34">
      <w:rPr>
        <w:rFonts w:ascii="Adobe Arabic" w:hAnsi="Adobe Arabic" w:cs="Adobe Arabic" w:hint="cs"/>
        <w:b/>
        <w:bCs/>
        <w:sz w:val="24"/>
        <w:szCs w:val="24"/>
        <w:rtl/>
      </w:rPr>
      <w:t>1</w:t>
    </w:r>
  </w:p>
  <w:p w:rsidR="00D30BB4" w:rsidRPr="00873379" w:rsidRDefault="00D30BB4"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34" w:rsidRDefault="007C3B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FEE516A"/>
    <w:multiLevelType w:val="hybridMultilevel"/>
    <w:tmpl w:val="F88A6940"/>
    <w:lvl w:ilvl="0" w:tplc="D0C0D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35F688B"/>
    <w:multiLevelType w:val="hybridMultilevel"/>
    <w:tmpl w:val="DE7268E2"/>
    <w:lvl w:ilvl="0" w:tplc="1BF02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9B0787D"/>
    <w:multiLevelType w:val="hybridMultilevel"/>
    <w:tmpl w:val="EB5A815C"/>
    <w:lvl w:ilvl="0" w:tplc="01463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0"/>
  </w:num>
  <w:num w:numId="2">
    <w:abstractNumId w:val="31"/>
  </w:num>
  <w:num w:numId="3">
    <w:abstractNumId w:val="40"/>
  </w:num>
  <w:num w:numId="4">
    <w:abstractNumId w:val="41"/>
  </w:num>
  <w:num w:numId="5">
    <w:abstractNumId w:val="22"/>
  </w:num>
  <w:num w:numId="6">
    <w:abstractNumId w:val="7"/>
  </w:num>
  <w:num w:numId="7">
    <w:abstractNumId w:val="32"/>
  </w:num>
  <w:num w:numId="8">
    <w:abstractNumId w:val="44"/>
  </w:num>
  <w:num w:numId="9">
    <w:abstractNumId w:val="13"/>
  </w:num>
  <w:num w:numId="10">
    <w:abstractNumId w:val="39"/>
  </w:num>
  <w:num w:numId="11">
    <w:abstractNumId w:val="8"/>
  </w:num>
  <w:num w:numId="12">
    <w:abstractNumId w:val="14"/>
  </w:num>
  <w:num w:numId="13">
    <w:abstractNumId w:val="16"/>
  </w:num>
  <w:num w:numId="14">
    <w:abstractNumId w:val="20"/>
  </w:num>
  <w:num w:numId="15">
    <w:abstractNumId w:val="35"/>
  </w:num>
  <w:num w:numId="16">
    <w:abstractNumId w:val="3"/>
  </w:num>
  <w:num w:numId="17">
    <w:abstractNumId w:val="29"/>
  </w:num>
  <w:num w:numId="18">
    <w:abstractNumId w:val="37"/>
  </w:num>
  <w:num w:numId="19">
    <w:abstractNumId w:val="26"/>
  </w:num>
  <w:num w:numId="20">
    <w:abstractNumId w:val="45"/>
  </w:num>
  <w:num w:numId="21">
    <w:abstractNumId w:val="33"/>
  </w:num>
  <w:num w:numId="22">
    <w:abstractNumId w:val="12"/>
  </w:num>
  <w:num w:numId="23">
    <w:abstractNumId w:val="19"/>
  </w:num>
  <w:num w:numId="24">
    <w:abstractNumId w:val="36"/>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8"/>
  </w:num>
  <w:num w:numId="34">
    <w:abstractNumId w:val="38"/>
  </w:num>
  <w:num w:numId="35">
    <w:abstractNumId w:val="25"/>
  </w:num>
  <w:num w:numId="36">
    <w:abstractNumId w:val="17"/>
  </w:num>
  <w:num w:numId="37">
    <w:abstractNumId w:val="4"/>
  </w:num>
  <w:num w:numId="38">
    <w:abstractNumId w:val="42"/>
  </w:num>
  <w:num w:numId="39">
    <w:abstractNumId w:val="9"/>
  </w:num>
  <w:num w:numId="40">
    <w:abstractNumId w:val="43"/>
  </w:num>
  <w:num w:numId="41">
    <w:abstractNumId w:val="2"/>
  </w:num>
  <w:num w:numId="42">
    <w:abstractNumId w:val="27"/>
  </w:num>
  <w:num w:numId="43">
    <w:abstractNumId w:val="5"/>
  </w:num>
  <w:num w:numId="44">
    <w:abstractNumId w:val="34"/>
  </w:num>
  <w:num w:numId="45">
    <w:abstractNumId w:val="2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2A74"/>
    <w:rsid w:val="000C4070"/>
    <w:rsid w:val="000C43F6"/>
    <w:rsid w:val="000C57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63A8"/>
    <w:rsid w:val="002567EA"/>
    <w:rsid w:val="00260D93"/>
    <w:rsid w:val="0026372C"/>
    <w:rsid w:val="002645BE"/>
    <w:rsid w:val="002651E5"/>
    <w:rsid w:val="002675AE"/>
    <w:rsid w:val="00270294"/>
    <w:rsid w:val="00271B52"/>
    <w:rsid w:val="00271E2B"/>
    <w:rsid w:val="00272ACE"/>
    <w:rsid w:val="00274DC7"/>
    <w:rsid w:val="002764A8"/>
    <w:rsid w:val="00277653"/>
    <w:rsid w:val="002776F6"/>
    <w:rsid w:val="00282D16"/>
    <w:rsid w:val="00283229"/>
    <w:rsid w:val="002914BD"/>
    <w:rsid w:val="00291722"/>
    <w:rsid w:val="00292A0E"/>
    <w:rsid w:val="002946CF"/>
    <w:rsid w:val="00294CFC"/>
    <w:rsid w:val="00297263"/>
    <w:rsid w:val="002A05CF"/>
    <w:rsid w:val="002A0E06"/>
    <w:rsid w:val="002A1AB3"/>
    <w:rsid w:val="002A21AE"/>
    <w:rsid w:val="002A35E0"/>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830"/>
    <w:rsid w:val="002E60E6"/>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36D4C"/>
    <w:rsid w:val="00436DFF"/>
    <w:rsid w:val="00437644"/>
    <w:rsid w:val="00443EB7"/>
    <w:rsid w:val="004455CF"/>
    <w:rsid w:val="0044591E"/>
    <w:rsid w:val="00446620"/>
    <w:rsid w:val="00447311"/>
    <w:rsid w:val="004476F0"/>
    <w:rsid w:val="00447E61"/>
    <w:rsid w:val="004500A1"/>
    <w:rsid w:val="004508A0"/>
    <w:rsid w:val="00452194"/>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737D"/>
    <w:rsid w:val="005606C4"/>
    <w:rsid w:val="00561E58"/>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0CC4"/>
    <w:rsid w:val="00612385"/>
    <w:rsid w:val="0061358F"/>
    <w:rsid w:val="0061376C"/>
    <w:rsid w:val="00613C77"/>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78E4"/>
    <w:rsid w:val="0099077F"/>
    <w:rsid w:val="009927B9"/>
    <w:rsid w:val="00992BA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32DC"/>
    <w:rsid w:val="009E732A"/>
    <w:rsid w:val="009F0867"/>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10D6"/>
    <w:rsid w:val="00A66734"/>
    <w:rsid w:val="00A66E35"/>
    <w:rsid w:val="00A725C2"/>
    <w:rsid w:val="00A73A9B"/>
    <w:rsid w:val="00A769EE"/>
    <w:rsid w:val="00A77E4B"/>
    <w:rsid w:val="00A810A5"/>
    <w:rsid w:val="00A860E3"/>
    <w:rsid w:val="00A90B5A"/>
    <w:rsid w:val="00A90D7C"/>
    <w:rsid w:val="00A94B5C"/>
    <w:rsid w:val="00A9616A"/>
    <w:rsid w:val="00A96F68"/>
    <w:rsid w:val="00AA2342"/>
    <w:rsid w:val="00AA788B"/>
    <w:rsid w:val="00AB20C0"/>
    <w:rsid w:val="00AB2B2D"/>
    <w:rsid w:val="00AB4646"/>
    <w:rsid w:val="00AB481D"/>
    <w:rsid w:val="00AB534C"/>
    <w:rsid w:val="00AB7335"/>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66CD9"/>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337C"/>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6A06"/>
    <w:rsid w:val="00BF6C0E"/>
    <w:rsid w:val="00BF7F06"/>
    <w:rsid w:val="00C072BA"/>
    <w:rsid w:val="00C1158A"/>
    <w:rsid w:val="00C13EDE"/>
    <w:rsid w:val="00C146AE"/>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22DE5"/>
    <w:rsid w:val="00D2470E"/>
    <w:rsid w:val="00D25245"/>
    <w:rsid w:val="00D2594B"/>
    <w:rsid w:val="00D307DD"/>
    <w:rsid w:val="00D30BB4"/>
    <w:rsid w:val="00D31783"/>
    <w:rsid w:val="00D32B95"/>
    <w:rsid w:val="00D330C0"/>
    <w:rsid w:val="00D33F52"/>
    <w:rsid w:val="00D3665C"/>
    <w:rsid w:val="00D36CD1"/>
    <w:rsid w:val="00D370D0"/>
    <w:rsid w:val="00D3733E"/>
    <w:rsid w:val="00D420F3"/>
    <w:rsid w:val="00D42FBF"/>
    <w:rsid w:val="00D508CC"/>
    <w:rsid w:val="00D509B4"/>
    <w:rsid w:val="00D50F4B"/>
    <w:rsid w:val="00D512F1"/>
    <w:rsid w:val="00D5186F"/>
    <w:rsid w:val="00D544B4"/>
    <w:rsid w:val="00D554DA"/>
    <w:rsid w:val="00D60547"/>
    <w:rsid w:val="00D60706"/>
    <w:rsid w:val="00D64F45"/>
    <w:rsid w:val="00D66444"/>
    <w:rsid w:val="00D668A5"/>
    <w:rsid w:val="00D6691F"/>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44AF"/>
    <w:rsid w:val="00E0639C"/>
    <w:rsid w:val="00E067E6"/>
    <w:rsid w:val="00E12531"/>
    <w:rsid w:val="00E12776"/>
    <w:rsid w:val="00E143B0"/>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E9B68"/>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31169964">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88/&#1576;&#1571;&#1594;&#1604;&#1609;" TargetMode="External"/><Relationship Id="rId1" Type="http://schemas.openxmlformats.org/officeDocument/2006/relationships/hyperlink" Target="http://lib.eshia.ir/11025/20/195/&#1610;&#1572;&#1605;&#15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344B-4E26-4D9C-B066-9A3684FD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2902</TotalTime>
  <Pages>6</Pages>
  <Words>2809</Words>
  <Characters>10759</Characters>
  <Application>Microsoft Office Word</Application>
  <DocSecurity>0</DocSecurity>
  <Lines>145</Lines>
  <Paragraphs>54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135</cp:revision>
  <dcterms:created xsi:type="dcterms:W3CDTF">2020-06-22T09:32:00Z</dcterms:created>
  <dcterms:modified xsi:type="dcterms:W3CDTF">2021-01-05T04:03:00Z</dcterms:modified>
</cp:coreProperties>
</file>