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545880263"/>
        <w:docPartObj>
          <w:docPartGallery w:val="Table of Contents"/>
          <w:docPartUnique/>
        </w:docPartObj>
      </w:sdtPr>
      <w:sdtEndPr>
        <w:rPr>
          <w:b/>
          <w:noProof/>
        </w:rPr>
      </w:sdtEndPr>
      <w:sdtContent>
        <w:p w:rsidR="00DB4CA8" w:rsidRPr="00BF7D34" w:rsidRDefault="00DB4CA8" w:rsidP="00DB4CA8">
          <w:pPr>
            <w:pStyle w:val="TOCHeading"/>
            <w:rPr>
              <w:rFonts w:cs="Traditional Arabic"/>
            </w:rPr>
          </w:pPr>
          <w:r w:rsidRPr="00BF7D34">
            <w:rPr>
              <w:rFonts w:cs="Traditional Arabic" w:hint="cs"/>
              <w:rtl/>
            </w:rPr>
            <w:t>فهرست</w:t>
          </w:r>
        </w:p>
        <w:p w:rsidR="00DB4CA8" w:rsidRPr="00BF7D34" w:rsidRDefault="00DB4CA8" w:rsidP="00DB4CA8">
          <w:pPr>
            <w:pStyle w:val="TOC1"/>
            <w:tabs>
              <w:tab w:val="right" w:leader="dot" w:pos="9350"/>
            </w:tabs>
            <w:rPr>
              <w:noProof/>
              <w:sz w:val="22"/>
              <w:szCs w:val="22"/>
              <w:lang w:bidi="ar-SA"/>
            </w:rPr>
          </w:pPr>
          <w:r w:rsidRPr="00BF7D34">
            <w:fldChar w:fldCharType="begin"/>
          </w:r>
          <w:r w:rsidRPr="00BF7D34">
            <w:instrText xml:space="preserve"> TOC \o "1-3" \h \z \u </w:instrText>
          </w:r>
          <w:r w:rsidRPr="00BF7D34">
            <w:fldChar w:fldCharType="separate"/>
          </w:r>
          <w:hyperlink w:anchor="_Toc62985476" w:history="1">
            <w:r w:rsidRPr="00BF7D34">
              <w:rPr>
                <w:rStyle w:val="Hyperlink"/>
                <w:noProof/>
                <w:rtl/>
              </w:rPr>
              <w:t>مقدمه</w:t>
            </w:r>
            <w:r w:rsidRPr="00BF7D34">
              <w:rPr>
                <w:noProof/>
                <w:webHidden/>
              </w:rPr>
              <w:tab/>
            </w:r>
            <w:r w:rsidRPr="00BF7D34">
              <w:rPr>
                <w:noProof/>
                <w:webHidden/>
              </w:rPr>
              <w:fldChar w:fldCharType="begin"/>
            </w:r>
            <w:r w:rsidRPr="00BF7D34">
              <w:rPr>
                <w:noProof/>
                <w:webHidden/>
              </w:rPr>
              <w:instrText xml:space="preserve"> PAGEREF _Toc62985476 \h </w:instrText>
            </w:r>
            <w:r w:rsidRPr="00BF7D34">
              <w:rPr>
                <w:noProof/>
                <w:webHidden/>
              </w:rPr>
            </w:r>
            <w:r w:rsidRPr="00BF7D34">
              <w:rPr>
                <w:noProof/>
                <w:webHidden/>
              </w:rPr>
              <w:fldChar w:fldCharType="separate"/>
            </w:r>
            <w:r w:rsidRPr="00BF7D34">
              <w:rPr>
                <w:noProof/>
                <w:webHidden/>
              </w:rPr>
              <w:t>2</w:t>
            </w:r>
            <w:r w:rsidRPr="00BF7D34">
              <w:rPr>
                <w:noProof/>
                <w:webHidden/>
              </w:rPr>
              <w:fldChar w:fldCharType="end"/>
            </w:r>
          </w:hyperlink>
        </w:p>
        <w:p w:rsidR="00DB4CA8" w:rsidRPr="00BF7D34" w:rsidRDefault="00F54559" w:rsidP="00DB4CA8">
          <w:pPr>
            <w:pStyle w:val="TOC1"/>
            <w:tabs>
              <w:tab w:val="right" w:leader="dot" w:pos="9350"/>
            </w:tabs>
            <w:rPr>
              <w:noProof/>
              <w:sz w:val="22"/>
              <w:szCs w:val="22"/>
              <w:lang w:bidi="ar-SA"/>
            </w:rPr>
          </w:pPr>
          <w:hyperlink w:anchor="_Toc62985477" w:history="1">
            <w:r w:rsidR="00DB4CA8" w:rsidRPr="00BF7D34">
              <w:rPr>
                <w:rStyle w:val="Hyperlink"/>
                <w:noProof/>
                <w:rtl/>
              </w:rPr>
              <w:t>ادامه بحث روا</w:t>
            </w:r>
            <w:r w:rsidR="00DB4CA8" w:rsidRPr="00BF7D34">
              <w:rPr>
                <w:rStyle w:val="Hyperlink"/>
                <w:rFonts w:hint="cs"/>
                <w:noProof/>
                <w:rtl/>
              </w:rPr>
              <w:t>ی</w:t>
            </w:r>
            <w:r w:rsidR="00DB4CA8" w:rsidRPr="00BF7D34">
              <w:rPr>
                <w:rStyle w:val="Hyperlink"/>
                <w:rFonts w:hint="eastAsia"/>
                <w:noProof/>
                <w:rtl/>
              </w:rPr>
              <w:t>ت</w:t>
            </w:r>
            <w:r w:rsidR="00DB4CA8" w:rsidRPr="00BF7D34">
              <w:rPr>
                <w:rStyle w:val="Hyperlink"/>
                <w:noProof/>
                <w:rtl/>
              </w:rPr>
              <w:t xml:space="preserve"> چهارم:</w:t>
            </w:r>
            <w:r w:rsidR="00DB4CA8" w:rsidRPr="00BF7D34">
              <w:rPr>
                <w:noProof/>
                <w:webHidden/>
              </w:rPr>
              <w:tab/>
            </w:r>
            <w:r w:rsidR="00DB4CA8" w:rsidRPr="00BF7D34">
              <w:rPr>
                <w:noProof/>
                <w:webHidden/>
              </w:rPr>
              <w:fldChar w:fldCharType="begin"/>
            </w:r>
            <w:r w:rsidR="00DB4CA8" w:rsidRPr="00BF7D34">
              <w:rPr>
                <w:noProof/>
                <w:webHidden/>
              </w:rPr>
              <w:instrText xml:space="preserve"> PAGEREF _Toc62985477 \h </w:instrText>
            </w:r>
            <w:r w:rsidR="00DB4CA8" w:rsidRPr="00BF7D34">
              <w:rPr>
                <w:noProof/>
                <w:webHidden/>
              </w:rPr>
            </w:r>
            <w:r w:rsidR="00DB4CA8" w:rsidRPr="00BF7D34">
              <w:rPr>
                <w:noProof/>
                <w:webHidden/>
              </w:rPr>
              <w:fldChar w:fldCharType="separate"/>
            </w:r>
            <w:r w:rsidR="00DB4CA8" w:rsidRPr="00BF7D34">
              <w:rPr>
                <w:noProof/>
                <w:webHidden/>
              </w:rPr>
              <w:t>2</w:t>
            </w:r>
            <w:r w:rsidR="00DB4CA8" w:rsidRPr="00BF7D34">
              <w:rPr>
                <w:noProof/>
                <w:webHidden/>
              </w:rPr>
              <w:fldChar w:fldCharType="end"/>
            </w:r>
          </w:hyperlink>
        </w:p>
        <w:p w:rsidR="00DB4CA8" w:rsidRPr="00BF7D34" w:rsidRDefault="00F54559" w:rsidP="00DB4CA8">
          <w:pPr>
            <w:pStyle w:val="TOC1"/>
            <w:tabs>
              <w:tab w:val="right" w:leader="dot" w:pos="9350"/>
            </w:tabs>
            <w:rPr>
              <w:noProof/>
              <w:sz w:val="22"/>
              <w:szCs w:val="22"/>
              <w:lang w:bidi="ar-SA"/>
            </w:rPr>
          </w:pPr>
          <w:hyperlink w:anchor="_Toc62985478" w:history="1">
            <w:r w:rsidR="00DB4CA8" w:rsidRPr="00BF7D34">
              <w:rPr>
                <w:rStyle w:val="Hyperlink"/>
                <w:noProof/>
                <w:rtl/>
              </w:rPr>
              <w:t>روا</w:t>
            </w:r>
            <w:r w:rsidR="00DB4CA8" w:rsidRPr="00BF7D34">
              <w:rPr>
                <w:rStyle w:val="Hyperlink"/>
                <w:rFonts w:hint="cs"/>
                <w:noProof/>
                <w:rtl/>
              </w:rPr>
              <w:t>ی</w:t>
            </w:r>
            <w:r w:rsidR="00DB4CA8" w:rsidRPr="00BF7D34">
              <w:rPr>
                <w:rStyle w:val="Hyperlink"/>
                <w:rFonts w:hint="eastAsia"/>
                <w:noProof/>
                <w:rtl/>
              </w:rPr>
              <w:t>ت</w:t>
            </w:r>
            <w:r w:rsidR="00DB4CA8" w:rsidRPr="00BF7D34">
              <w:rPr>
                <w:rStyle w:val="Hyperlink"/>
                <w:noProof/>
                <w:rtl/>
              </w:rPr>
              <w:t xml:space="preserve"> پنجم:</w:t>
            </w:r>
            <w:r w:rsidR="00DB4CA8" w:rsidRPr="00BF7D34">
              <w:rPr>
                <w:noProof/>
                <w:webHidden/>
              </w:rPr>
              <w:tab/>
            </w:r>
            <w:r w:rsidR="00DB4CA8" w:rsidRPr="00BF7D34">
              <w:rPr>
                <w:noProof/>
                <w:webHidden/>
              </w:rPr>
              <w:fldChar w:fldCharType="begin"/>
            </w:r>
            <w:r w:rsidR="00DB4CA8" w:rsidRPr="00BF7D34">
              <w:rPr>
                <w:noProof/>
                <w:webHidden/>
              </w:rPr>
              <w:instrText xml:space="preserve"> PAGEREF _Toc62985478 \h </w:instrText>
            </w:r>
            <w:r w:rsidR="00DB4CA8" w:rsidRPr="00BF7D34">
              <w:rPr>
                <w:noProof/>
                <w:webHidden/>
              </w:rPr>
            </w:r>
            <w:r w:rsidR="00DB4CA8" w:rsidRPr="00BF7D34">
              <w:rPr>
                <w:noProof/>
                <w:webHidden/>
              </w:rPr>
              <w:fldChar w:fldCharType="separate"/>
            </w:r>
            <w:r w:rsidR="00DB4CA8" w:rsidRPr="00BF7D34">
              <w:rPr>
                <w:noProof/>
                <w:webHidden/>
              </w:rPr>
              <w:t>4</w:t>
            </w:r>
            <w:r w:rsidR="00DB4CA8" w:rsidRPr="00BF7D34">
              <w:rPr>
                <w:noProof/>
                <w:webHidden/>
              </w:rPr>
              <w:fldChar w:fldCharType="end"/>
            </w:r>
          </w:hyperlink>
        </w:p>
        <w:p w:rsidR="00DB4CA8" w:rsidRPr="00BF7D34" w:rsidRDefault="00F54559" w:rsidP="00DB4CA8">
          <w:pPr>
            <w:pStyle w:val="TOC1"/>
            <w:tabs>
              <w:tab w:val="right" w:leader="dot" w:pos="9350"/>
            </w:tabs>
            <w:rPr>
              <w:noProof/>
              <w:sz w:val="22"/>
              <w:szCs w:val="22"/>
              <w:lang w:bidi="ar-SA"/>
            </w:rPr>
          </w:pPr>
          <w:hyperlink w:anchor="_Toc62985479" w:history="1">
            <w:r w:rsidR="00DB4CA8" w:rsidRPr="00BF7D34">
              <w:rPr>
                <w:rStyle w:val="Hyperlink"/>
                <w:noProof/>
                <w:rtl/>
              </w:rPr>
              <w:t>روا</w:t>
            </w:r>
            <w:r w:rsidR="00DB4CA8" w:rsidRPr="00BF7D34">
              <w:rPr>
                <w:rStyle w:val="Hyperlink"/>
                <w:rFonts w:hint="cs"/>
                <w:noProof/>
                <w:rtl/>
              </w:rPr>
              <w:t>ی</w:t>
            </w:r>
            <w:r w:rsidR="00DB4CA8" w:rsidRPr="00BF7D34">
              <w:rPr>
                <w:rStyle w:val="Hyperlink"/>
                <w:rFonts w:hint="eastAsia"/>
                <w:noProof/>
                <w:rtl/>
              </w:rPr>
              <w:t>ت</w:t>
            </w:r>
            <w:r w:rsidR="00DB4CA8" w:rsidRPr="00BF7D34">
              <w:rPr>
                <w:rStyle w:val="Hyperlink"/>
                <w:noProof/>
                <w:rtl/>
              </w:rPr>
              <w:t xml:space="preserve"> ششم:</w:t>
            </w:r>
            <w:r w:rsidR="00DB4CA8" w:rsidRPr="00BF7D34">
              <w:rPr>
                <w:noProof/>
                <w:webHidden/>
              </w:rPr>
              <w:tab/>
            </w:r>
            <w:r w:rsidR="00DB4CA8" w:rsidRPr="00BF7D34">
              <w:rPr>
                <w:noProof/>
                <w:webHidden/>
              </w:rPr>
              <w:fldChar w:fldCharType="begin"/>
            </w:r>
            <w:r w:rsidR="00DB4CA8" w:rsidRPr="00BF7D34">
              <w:rPr>
                <w:noProof/>
                <w:webHidden/>
              </w:rPr>
              <w:instrText xml:space="preserve"> PAGEREF _Toc62985479 \h </w:instrText>
            </w:r>
            <w:r w:rsidR="00DB4CA8" w:rsidRPr="00BF7D34">
              <w:rPr>
                <w:noProof/>
                <w:webHidden/>
              </w:rPr>
            </w:r>
            <w:r w:rsidR="00DB4CA8" w:rsidRPr="00BF7D34">
              <w:rPr>
                <w:noProof/>
                <w:webHidden/>
              </w:rPr>
              <w:fldChar w:fldCharType="separate"/>
            </w:r>
            <w:r w:rsidR="00DB4CA8" w:rsidRPr="00BF7D34">
              <w:rPr>
                <w:noProof/>
                <w:webHidden/>
              </w:rPr>
              <w:t>5</w:t>
            </w:r>
            <w:r w:rsidR="00DB4CA8" w:rsidRPr="00BF7D34">
              <w:rPr>
                <w:noProof/>
                <w:webHidden/>
              </w:rPr>
              <w:fldChar w:fldCharType="end"/>
            </w:r>
          </w:hyperlink>
        </w:p>
        <w:p w:rsidR="00DB4CA8" w:rsidRPr="00BF7D34" w:rsidRDefault="00F54559" w:rsidP="00DB4CA8">
          <w:pPr>
            <w:pStyle w:val="TOC1"/>
            <w:tabs>
              <w:tab w:val="right" w:leader="dot" w:pos="9350"/>
            </w:tabs>
            <w:rPr>
              <w:noProof/>
              <w:sz w:val="22"/>
              <w:szCs w:val="22"/>
              <w:lang w:bidi="ar-SA"/>
            </w:rPr>
          </w:pPr>
          <w:hyperlink w:anchor="_Toc62985480" w:history="1">
            <w:r w:rsidR="00DB4CA8" w:rsidRPr="00BF7D34">
              <w:rPr>
                <w:rStyle w:val="Hyperlink"/>
                <w:noProof/>
                <w:rtl/>
              </w:rPr>
              <w:t>روا</w:t>
            </w:r>
            <w:r w:rsidR="00DB4CA8" w:rsidRPr="00BF7D34">
              <w:rPr>
                <w:rStyle w:val="Hyperlink"/>
                <w:rFonts w:hint="cs"/>
                <w:noProof/>
                <w:rtl/>
              </w:rPr>
              <w:t>ی</w:t>
            </w:r>
            <w:r w:rsidR="00DB4CA8" w:rsidRPr="00BF7D34">
              <w:rPr>
                <w:rStyle w:val="Hyperlink"/>
                <w:rFonts w:hint="eastAsia"/>
                <w:noProof/>
                <w:rtl/>
              </w:rPr>
              <w:t>ت</w:t>
            </w:r>
            <w:r w:rsidR="00DB4CA8" w:rsidRPr="00BF7D34">
              <w:rPr>
                <w:rStyle w:val="Hyperlink"/>
                <w:noProof/>
                <w:rtl/>
              </w:rPr>
              <w:t xml:space="preserve"> هفتم:</w:t>
            </w:r>
            <w:r w:rsidR="00DB4CA8" w:rsidRPr="00BF7D34">
              <w:rPr>
                <w:noProof/>
                <w:webHidden/>
              </w:rPr>
              <w:tab/>
            </w:r>
            <w:r w:rsidR="00DB4CA8" w:rsidRPr="00BF7D34">
              <w:rPr>
                <w:noProof/>
                <w:webHidden/>
              </w:rPr>
              <w:fldChar w:fldCharType="begin"/>
            </w:r>
            <w:r w:rsidR="00DB4CA8" w:rsidRPr="00BF7D34">
              <w:rPr>
                <w:noProof/>
                <w:webHidden/>
              </w:rPr>
              <w:instrText xml:space="preserve"> PAGEREF _Toc62985480 \h </w:instrText>
            </w:r>
            <w:r w:rsidR="00DB4CA8" w:rsidRPr="00BF7D34">
              <w:rPr>
                <w:noProof/>
                <w:webHidden/>
              </w:rPr>
            </w:r>
            <w:r w:rsidR="00DB4CA8" w:rsidRPr="00BF7D34">
              <w:rPr>
                <w:noProof/>
                <w:webHidden/>
              </w:rPr>
              <w:fldChar w:fldCharType="separate"/>
            </w:r>
            <w:r w:rsidR="00DB4CA8" w:rsidRPr="00BF7D34">
              <w:rPr>
                <w:noProof/>
                <w:webHidden/>
              </w:rPr>
              <w:t>6</w:t>
            </w:r>
            <w:r w:rsidR="00DB4CA8" w:rsidRPr="00BF7D34">
              <w:rPr>
                <w:noProof/>
                <w:webHidden/>
              </w:rPr>
              <w:fldChar w:fldCharType="end"/>
            </w:r>
          </w:hyperlink>
        </w:p>
        <w:p w:rsidR="00DB4CA8" w:rsidRPr="00BF7D34" w:rsidRDefault="00DB4CA8" w:rsidP="00DB4CA8">
          <w:r w:rsidRPr="00BF7D34">
            <w:rPr>
              <w:b/>
              <w:bCs/>
              <w:noProof/>
            </w:rPr>
            <w:fldChar w:fldCharType="end"/>
          </w:r>
        </w:p>
      </w:sdtContent>
    </w:sdt>
    <w:p w:rsidR="00DE092D" w:rsidRPr="00BF7D34" w:rsidRDefault="00DE092D" w:rsidP="00E16E91">
      <w:pPr>
        <w:rPr>
          <w:rtl/>
        </w:rPr>
      </w:pPr>
    </w:p>
    <w:p w:rsidR="00E16E91" w:rsidRPr="00BF7D34" w:rsidRDefault="00E16E91">
      <w:pPr>
        <w:bidi w:val="0"/>
        <w:spacing w:after="0"/>
        <w:ind w:firstLine="0"/>
        <w:jc w:val="left"/>
        <w:rPr>
          <w:rtl/>
        </w:rPr>
      </w:pPr>
      <w:r w:rsidRPr="00BF7D34">
        <w:rPr>
          <w:rtl/>
        </w:rPr>
        <w:br w:type="page"/>
      </w:r>
    </w:p>
    <w:p w:rsidR="00BF7D34" w:rsidRPr="00BF7D34" w:rsidRDefault="00BF7D34" w:rsidP="00BF7D34">
      <w:pPr>
        <w:jc w:val="center"/>
        <w:rPr>
          <w:rtl/>
        </w:rPr>
      </w:pPr>
      <w:bookmarkStart w:id="0" w:name="_Toc55762589"/>
      <w:bookmarkStart w:id="1" w:name="_Toc52629501"/>
      <w:bookmarkStart w:id="2" w:name="_Toc61861953"/>
      <w:r w:rsidRPr="00BF7D34">
        <w:rPr>
          <w:rFonts w:hint="cs"/>
          <w:rtl/>
        </w:rPr>
        <w:lastRenderedPageBreak/>
        <w:t>بسم الله الرحمن الرحیم</w:t>
      </w:r>
    </w:p>
    <w:p w:rsidR="00BF7D34" w:rsidRPr="00BF7D34" w:rsidRDefault="00BF7D34" w:rsidP="00BF7D34">
      <w:pPr>
        <w:pStyle w:val="Heading1"/>
        <w:rPr>
          <w:szCs w:val="44"/>
          <w:rtl/>
        </w:rPr>
      </w:pPr>
      <w:bookmarkStart w:id="3" w:name="_Toc513477529"/>
      <w:bookmarkStart w:id="4" w:name="_Toc43811892"/>
      <w:bookmarkStart w:id="5" w:name="_Toc43121545"/>
      <w:bookmarkStart w:id="6" w:name="_Toc42697049"/>
      <w:bookmarkStart w:id="7" w:name="_Toc42611065"/>
      <w:bookmarkStart w:id="8" w:name="_Toc42522615"/>
      <w:bookmarkStart w:id="9" w:name="_Toc42509933"/>
      <w:bookmarkStart w:id="10" w:name="_Toc20125395"/>
      <w:r w:rsidRPr="00BF7D34">
        <w:rPr>
          <w:rFonts w:hint="cs"/>
          <w:szCs w:val="44"/>
          <w:rtl/>
        </w:rPr>
        <w:t xml:space="preserve">موضوع: </w:t>
      </w:r>
      <w:r w:rsidRPr="00BF7D34">
        <w:rPr>
          <w:rFonts w:hint="cs"/>
          <w:color w:val="000000" w:themeColor="text1"/>
          <w:szCs w:val="44"/>
          <w:rtl/>
        </w:rPr>
        <w:t>فقه / نکاح</w:t>
      </w:r>
      <w:bookmarkEnd w:id="3"/>
      <w:bookmarkEnd w:id="4"/>
      <w:bookmarkEnd w:id="5"/>
      <w:bookmarkEnd w:id="6"/>
      <w:bookmarkEnd w:id="7"/>
      <w:bookmarkEnd w:id="8"/>
      <w:bookmarkEnd w:id="9"/>
      <w:bookmarkEnd w:id="10"/>
    </w:p>
    <w:bookmarkEnd w:id="0"/>
    <w:bookmarkEnd w:id="1"/>
    <w:p w:rsidR="00BF7D34" w:rsidRPr="00BF7D34" w:rsidRDefault="00BF7D34" w:rsidP="00BF7D34">
      <w:pPr>
        <w:pStyle w:val="Heading1"/>
        <w:rPr>
          <w:rtl/>
        </w:rPr>
      </w:pPr>
      <w:r w:rsidRPr="00BF7D34">
        <w:rPr>
          <w:rFonts w:hint="cs"/>
          <w:rtl/>
        </w:rPr>
        <w:t>مقدمه</w:t>
      </w:r>
      <w:bookmarkEnd w:id="2"/>
    </w:p>
    <w:p w:rsidR="00E16E91" w:rsidRPr="00BF7D34" w:rsidRDefault="00E16E91" w:rsidP="00E16E91">
      <w:pPr>
        <w:rPr>
          <w:rtl/>
        </w:rPr>
      </w:pPr>
      <w:r w:rsidRPr="00BF7D34">
        <w:rPr>
          <w:rFonts w:hint="cs"/>
          <w:rtl/>
        </w:rPr>
        <w:t xml:space="preserve">در حکم نظر به اجنبیه در مقام اراده ازدواج اقوال بیان شد و گفته شد طوایفی از روایات وجود دارد که اولین طایفه روایات مطلقه بود که علی وجه الاطلاق نظر را تجویز </w:t>
      </w:r>
      <w:r w:rsidR="00530003" w:rsidRPr="00BF7D34">
        <w:rPr>
          <w:rFonts w:hint="cs"/>
          <w:rtl/>
        </w:rPr>
        <w:t>می‌کرد</w:t>
      </w:r>
      <w:r w:rsidRPr="00BF7D34">
        <w:rPr>
          <w:rFonts w:hint="cs"/>
          <w:rtl/>
        </w:rPr>
        <w:t xml:space="preserve">. رسیدیم به چهارمین روایت که در زمره روایات مطلقه به شمار </w:t>
      </w:r>
      <w:r w:rsidR="00530003" w:rsidRPr="00BF7D34">
        <w:rPr>
          <w:rFonts w:hint="cs"/>
          <w:rtl/>
        </w:rPr>
        <w:t>می‌آید</w:t>
      </w:r>
      <w:r w:rsidRPr="00BF7D34">
        <w:rPr>
          <w:rFonts w:hint="cs"/>
          <w:rtl/>
        </w:rPr>
        <w:t xml:space="preserve"> که روایت یازدهم باب 36 مقدمات نکاح بود. این روایت هم مثل برخی دیگر از روایات قبلی معتبر بود. روایت اول و سوم و چهارم معتبر بود. این روایت </w:t>
      </w:r>
      <w:r w:rsidR="00530003" w:rsidRPr="00BF7D34">
        <w:rPr>
          <w:rFonts w:hint="cs"/>
          <w:rtl/>
        </w:rPr>
        <w:t>درواقع</w:t>
      </w:r>
      <w:r w:rsidRPr="00BF7D34">
        <w:rPr>
          <w:rFonts w:hint="cs"/>
          <w:rtl/>
        </w:rPr>
        <w:t xml:space="preserve"> همان معتبره دوم یونس ابن یعقوب است.</w:t>
      </w:r>
    </w:p>
    <w:p w:rsidR="00DB4CA8" w:rsidRPr="00BF7D34" w:rsidRDefault="00DB4CA8" w:rsidP="00DB4CA8">
      <w:pPr>
        <w:pStyle w:val="Heading1"/>
        <w:rPr>
          <w:rtl/>
        </w:rPr>
      </w:pPr>
      <w:bookmarkStart w:id="11" w:name="_Toc62985477"/>
      <w:r w:rsidRPr="00BF7D34">
        <w:rPr>
          <w:rFonts w:hint="cs"/>
          <w:rtl/>
        </w:rPr>
        <w:t>ادامه بحث روایت چهارم:</w:t>
      </w:r>
      <w:bookmarkEnd w:id="11"/>
    </w:p>
    <w:p w:rsidR="009B4B1E" w:rsidRPr="00BF7D34" w:rsidRDefault="009B4B1E" w:rsidP="009B4B1E">
      <w:pPr>
        <w:pStyle w:val="NormalWeb"/>
        <w:bidi/>
        <w:rPr>
          <w:rFonts w:ascii="Traditional Arabic" w:eastAsia="2  Badr" w:hAnsi="Traditional Arabic" w:cs="Traditional Arabic"/>
          <w:sz w:val="28"/>
          <w:szCs w:val="28"/>
          <w:rtl/>
          <w:lang w:bidi="fa-IR"/>
        </w:rPr>
      </w:pPr>
      <w:r w:rsidRPr="00574C74">
        <w:rPr>
          <w:rFonts w:ascii="Traditional Arabic" w:hAnsi="Traditional Arabic" w:cs="Traditional Arabic" w:hint="cs"/>
          <w:color w:val="000000" w:themeColor="text1"/>
          <w:sz w:val="30"/>
          <w:szCs w:val="30"/>
          <w:rtl/>
          <w:lang w:bidi="fa-IR"/>
        </w:rPr>
        <w:t>«</w:t>
      </w:r>
      <w:r w:rsidRPr="00BF7D34">
        <w:rPr>
          <w:rFonts w:ascii="Traditional Arabic" w:eastAsia="2  Badr" w:hAnsi="Traditional Arabic" w:cs="Traditional Arabic" w:hint="cs"/>
          <w:color w:val="008000"/>
          <w:sz w:val="28"/>
          <w:szCs w:val="28"/>
          <w:rtl/>
          <w:lang w:bidi="fa-IR"/>
        </w:rPr>
        <w:t>مُحَمَّدُ بْنُ عَلِيِّ بْنِ الْحُسَيْنِ فِي الْعِلَلِ عَنْ أَبِيهِ عَنْ سَعْدٍ عَنْ أَحْمَدَ بْنِ مُحَمَّدٍ عَنِ الْبَزَنْطِيِّ عَنْ يُونُسَ بْنِ يَعْقُوبَ قَالَ: قُلْتُ لِأَبِي عَبْدِ اللَّهِ ع الرَّجُلُ يُرِيدُ أَنْ</w:t>
      </w:r>
      <w:r w:rsidRPr="00BF7D34">
        <w:rPr>
          <w:rFonts w:ascii="Traditional Arabic" w:eastAsia="2  Badr" w:hAnsi="Traditional Arabic" w:cs="Traditional Arabic"/>
          <w:color w:val="008000"/>
          <w:sz w:val="28"/>
          <w:szCs w:val="28"/>
          <w:rtl/>
          <w:lang w:bidi="fa-IR"/>
        </w:rPr>
        <w:t xml:space="preserve"> </w:t>
      </w:r>
      <w:r w:rsidRPr="00BF7D34">
        <w:rPr>
          <w:rFonts w:ascii="Traditional Arabic" w:eastAsia="2  Badr" w:hAnsi="Traditional Arabic" w:cs="Traditional Arabic" w:hint="cs"/>
          <w:color w:val="008000"/>
          <w:sz w:val="28"/>
          <w:szCs w:val="28"/>
          <w:rtl/>
          <w:lang w:bidi="fa-IR"/>
        </w:rPr>
        <w:t>يَتَزَوَّجَ</w:t>
      </w:r>
      <w:r w:rsidRPr="00BF7D34">
        <w:rPr>
          <w:rFonts w:ascii="Traditional Arabic" w:eastAsia="2  Badr" w:hAnsi="Traditional Arabic" w:cs="Traditional Arabic"/>
          <w:color w:val="008000"/>
          <w:sz w:val="28"/>
          <w:szCs w:val="28"/>
          <w:rtl/>
          <w:lang w:bidi="fa-IR"/>
        </w:rPr>
        <w:t xml:space="preserve"> </w:t>
      </w:r>
      <w:r w:rsidRPr="00BF7D34">
        <w:rPr>
          <w:rFonts w:ascii="Traditional Arabic" w:eastAsia="2  Badr" w:hAnsi="Traditional Arabic" w:cs="Traditional Arabic" w:hint="cs"/>
          <w:color w:val="008000"/>
          <w:sz w:val="28"/>
          <w:szCs w:val="28"/>
          <w:rtl/>
          <w:lang w:bidi="fa-IR"/>
        </w:rPr>
        <w:t>الْمَرْأَةَ يَجُوزُ لَهُ أَنْ يَنْظُرَ إِلَيْهَا قَالَ نَعَمْ وَ تُرَقِّقُ</w:t>
      </w:r>
      <w:r w:rsidRPr="00BF7D34">
        <w:rPr>
          <w:rFonts w:ascii="Traditional Arabic" w:eastAsia="2  Badr" w:hAnsi="Traditional Arabic" w:cs="Traditional Arabic"/>
          <w:color w:val="008000"/>
          <w:sz w:val="28"/>
          <w:szCs w:val="28"/>
          <w:rtl/>
          <w:lang w:bidi="fa-IR"/>
        </w:rPr>
        <w:t xml:space="preserve"> </w:t>
      </w:r>
      <w:r w:rsidRPr="00BF7D34">
        <w:rPr>
          <w:rFonts w:ascii="Traditional Arabic" w:eastAsia="2  Badr" w:hAnsi="Traditional Arabic" w:cs="Traditional Arabic" w:hint="cs"/>
          <w:color w:val="008000"/>
          <w:sz w:val="28"/>
          <w:szCs w:val="28"/>
          <w:rtl/>
          <w:lang w:bidi="fa-IR"/>
        </w:rPr>
        <w:t>لَهُ الثِّيَابَ لِأَنَّهُ يُرِيدُ أَنْ يَشْتَرِيَهَا بِأَغْلَى الثَّمَنِ</w:t>
      </w:r>
      <w:r w:rsidRPr="00BF7D34">
        <w:rPr>
          <w:rFonts w:ascii="Traditional Arabic" w:eastAsia="2  Badr" w:hAnsi="Traditional Arabic" w:cs="Traditional Arabic" w:hint="cs"/>
          <w:sz w:val="28"/>
          <w:szCs w:val="28"/>
          <w:rtl/>
          <w:lang w:bidi="fa-IR"/>
        </w:rPr>
        <w:t>».</w:t>
      </w:r>
      <w:r w:rsidRPr="00BF7D34">
        <w:rPr>
          <w:rStyle w:val="FootnoteReference"/>
          <w:rFonts w:ascii="Traditional Arabic" w:eastAsia="2  Badr" w:hAnsi="Traditional Arabic" w:cs="Traditional Arabic"/>
          <w:sz w:val="28"/>
          <w:szCs w:val="28"/>
          <w:rtl/>
          <w:lang w:bidi="fa-IR"/>
        </w:rPr>
        <w:footnoteReference w:id="1"/>
      </w:r>
    </w:p>
    <w:p w:rsidR="00E16E91" w:rsidRPr="00BF7D34" w:rsidRDefault="00E16E91" w:rsidP="00BF7D34">
      <w:pPr>
        <w:rPr>
          <w:rtl/>
        </w:rPr>
      </w:pPr>
      <w:r w:rsidRPr="00BF7D34">
        <w:rPr>
          <w:rFonts w:hint="cs"/>
          <w:rtl/>
        </w:rPr>
        <w:t xml:space="preserve">عمده </w:t>
      </w:r>
      <w:r w:rsidR="00530003" w:rsidRPr="00BF7D34">
        <w:rPr>
          <w:rFonts w:hint="cs"/>
          <w:rtl/>
        </w:rPr>
        <w:t>نکته‌ای</w:t>
      </w:r>
      <w:r w:rsidRPr="00BF7D34">
        <w:rPr>
          <w:rFonts w:hint="cs"/>
          <w:rtl/>
        </w:rPr>
        <w:t xml:space="preserve"> که در روایت بر اطلاق اثرگذار بود تفسیر </w:t>
      </w:r>
      <w:r w:rsidR="00BF7D34">
        <w:rPr>
          <w:rFonts w:hint="cs"/>
          <w:rtl/>
        </w:rPr>
        <w:t>«</w:t>
      </w:r>
      <w:r w:rsidR="00BF7D34" w:rsidRPr="00BF7D34">
        <w:rPr>
          <w:rFonts w:hint="cs"/>
          <w:color w:val="008000"/>
          <w:rtl/>
        </w:rPr>
        <w:t>تُرَقِّقُ</w:t>
      </w:r>
      <w:r w:rsidR="00BF7D34" w:rsidRPr="00BF7D34">
        <w:rPr>
          <w:color w:val="008000"/>
          <w:rtl/>
        </w:rPr>
        <w:t xml:space="preserve"> </w:t>
      </w:r>
      <w:r w:rsidR="00BF7D34" w:rsidRPr="00BF7D34">
        <w:rPr>
          <w:rFonts w:hint="cs"/>
          <w:color w:val="008000"/>
          <w:rtl/>
        </w:rPr>
        <w:t>لَهُ الثِّيَابَ</w:t>
      </w:r>
      <w:r w:rsidR="00BF7D34" w:rsidRPr="00BF7D34">
        <w:rPr>
          <w:rFonts w:hint="cs"/>
          <w:color w:val="000000" w:themeColor="text1"/>
          <w:rtl/>
        </w:rPr>
        <w:t>»</w:t>
      </w:r>
      <w:r w:rsidR="00BF7D34" w:rsidRPr="00BF7D34">
        <w:rPr>
          <w:rFonts w:hint="cs"/>
          <w:color w:val="008000"/>
          <w:rtl/>
        </w:rPr>
        <w:t xml:space="preserve"> </w:t>
      </w:r>
      <w:r w:rsidRPr="00BF7D34">
        <w:rPr>
          <w:rFonts w:hint="cs"/>
          <w:rtl/>
        </w:rPr>
        <w:t xml:space="preserve">بود که چند جور معنا </w:t>
      </w:r>
      <w:r w:rsidR="00530003" w:rsidRPr="00BF7D34">
        <w:rPr>
          <w:rFonts w:hint="cs"/>
          <w:rtl/>
        </w:rPr>
        <w:t>می‌شد</w:t>
      </w:r>
      <w:r w:rsidRPr="00BF7D34">
        <w:rPr>
          <w:rFonts w:hint="cs"/>
          <w:rtl/>
        </w:rPr>
        <w:t xml:space="preserve"> و چند احتمال در بابش </w:t>
      </w:r>
      <w:r w:rsidR="00530003" w:rsidRPr="00BF7D34">
        <w:rPr>
          <w:rFonts w:hint="cs"/>
          <w:rtl/>
        </w:rPr>
        <w:t>می‌آمد</w:t>
      </w:r>
      <w:r w:rsidRPr="00BF7D34">
        <w:rPr>
          <w:rFonts w:hint="cs"/>
          <w:rtl/>
        </w:rPr>
        <w:t>:</w:t>
      </w:r>
    </w:p>
    <w:p w:rsidR="00E16E91" w:rsidRPr="00BF7D34" w:rsidRDefault="00E16E91" w:rsidP="00E16E91">
      <w:pPr>
        <w:pStyle w:val="ListParagraph"/>
        <w:numPr>
          <w:ilvl w:val="0"/>
          <w:numId w:val="48"/>
        </w:numPr>
        <w:rPr>
          <w:rFonts w:ascii="Traditional Arabic" w:hAnsi="Traditional Arabic"/>
        </w:rPr>
      </w:pPr>
      <w:r w:rsidRPr="00BF7D34">
        <w:rPr>
          <w:rFonts w:ascii="Traditional Arabic" w:hAnsi="Traditional Arabic" w:hint="cs"/>
          <w:rtl/>
        </w:rPr>
        <w:t xml:space="preserve">مقصود نازک بودن و شفاف بودن لباس باشد که بدن را هم نشان دهد. </w:t>
      </w:r>
    </w:p>
    <w:p w:rsidR="00E16E91" w:rsidRPr="00BF7D34" w:rsidRDefault="00530003" w:rsidP="00E16E91">
      <w:pPr>
        <w:pStyle w:val="ListParagraph"/>
        <w:numPr>
          <w:ilvl w:val="0"/>
          <w:numId w:val="48"/>
        </w:numPr>
        <w:rPr>
          <w:rFonts w:ascii="Traditional Arabic" w:hAnsi="Traditional Arabic"/>
        </w:rPr>
      </w:pPr>
      <w:r w:rsidRPr="00BF7D34">
        <w:rPr>
          <w:rFonts w:ascii="Traditional Arabic" w:hAnsi="Traditional Arabic" w:hint="cs"/>
          <w:rtl/>
        </w:rPr>
        <w:t>به‌گونه‌ای</w:t>
      </w:r>
      <w:r w:rsidR="00E16E91" w:rsidRPr="00BF7D34">
        <w:rPr>
          <w:rFonts w:ascii="Traditional Arabic" w:hAnsi="Traditional Arabic" w:hint="cs"/>
          <w:rtl/>
        </w:rPr>
        <w:t xml:space="preserve"> چسبیده باشد که حجم بدن را نشان دهد.</w:t>
      </w:r>
    </w:p>
    <w:p w:rsidR="00E16E91" w:rsidRPr="00BF7D34" w:rsidRDefault="00E16E91" w:rsidP="00E16E91">
      <w:pPr>
        <w:pStyle w:val="ListParagraph"/>
        <w:numPr>
          <w:ilvl w:val="0"/>
          <w:numId w:val="48"/>
        </w:numPr>
        <w:rPr>
          <w:rFonts w:ascii="Traditional Arabic" w:hAnsi="Traditional Arabic"/>
        </w:rPr>
      </w:pPr>
      <w:r w:rsidRPr="00BF7D34">
        <w:rPr>
          <w:rFonts w:ascii="Traditional Arabic" w:hAnsi="Traditional Arabic" w:hint="cs"/>
          <w:rtl/>
        </w:rPr>
        <w:t xml:space="preserve">یعنی تخفیف الثیاب. از چند لباس داشتن </w:t>
      </w:r>
      <w:r w:rsidR="00530003" w:rsidRPr="00BF7D34">
        <w:rPr>
          <w:rFonts w:ascii="Traditional Arabic" w:hAnsi="Traditional Arabic" w:hint="cs"/>
          <w:rtl/>
        </w:rPr>
        <w:t>می‌تواند</w:t>
      </w:r>
      <w:r w:rsidRPr="00BF7D34">
        <w:rPr>
          <w:rFonts w:ascii="Traditional Arabic" w:hAnsi="Traditional Arabic" w:hint="cs"/>
          <w:rtl/>
        </w:rPr>
        <w:t xml:space="preserve"> پرهیز کند و با یک لباس معمولی متعارف جلوی او ظهور و بروز پیدا کند. </w:t>
      </w:r>
    </w:p>
    <w:p w:rsidR="00E16E91" w:rsidRPr="00BF7D34" w:rsidRDefault="00E16E91" w:rsidP="00BF7D34">
      <w:pPr>
        <w:rPr>
          <w:rtl/>
        </w:rPr>
      </w:pPr>
      <w:r w:rsidRPr="00BF7D34">
        <w:rPr>
          <w:rFonts w:hint="cs"/>
          <w:rtl/>
        </w:rPr>
        <w:t xml:space="preserve">بنا بر اینکه </w:t>
      </w:r>
      <w:r w:rsidR="00BF7D34">
        <w:rPr>
          <w:rFonts w:hint="cs"/>
          <w:rtl/>
        </w:rPr>
        <w:t>«</w:t>
      </w:r>
      <w:r w:rsidR="00BF7D34" w:rsidRPr="00BF7D34">
        <w:rPr>
          <w:rFonts w:hint="cs"/>
          <w:color w:val="008000"/>
          <w:rtl/>
        </w:rPr>
        <w:t>تُرَقِّقُ</w:t>
      </w:r>
      <w:r w:rsidR="00BF7D34" w:rsidRPr="00BF7D34">
        <w:rPr>
          <w:color w:val="008000"/>
          <w:rtl/>
        </w:rPr>
        <w:t xml:space="preserve"> </w:t>
      </w:r>
      <w:r w:rsidR="00BF7D34" w:rsidRPr="00BF7D34">
        <w:rPr>
          <w:rFonts w:hint="cs"/>
          <w:color w:val="008000"/>
          <w:rtl/>
        </w:rPr>
        <w:t>لَهُ الثِّيَابَ</w:t>
      </w:r>
      <w:r w:rsidR="00BF7D34" w:rsidRPr="00BF7D34">
        <w:rPr>
          <w:rFonts w:hint="cs"/>
          <w:color w:val="000000" w:themeColor="text1"/>
          <w:rtl/>
        </w:rPr>
        <w:t>»</w:t>
      </w:r>
      <w:r w:rsidR="00BF7D34" w:rsidRPr="00BF7D34">
        <w:rPr>
          <w:rFonts w:hint="cs"/>
          <w:color w:val="008000"/>
          <w:rtl/>
        </w:rPr>
        <w:t xml:space="preserve"> </w:t>
      </w:r>
      <w:r w:rsidRPr="00BF7D34">
        <w:rPr>
          <w:rFonts w:hint="cs"/>
          <w:rtl/>
        </w:rPr>
        <w:t xml:space="preserve">معنای اول باشد یعنی نازک </w:t>
      </w:r>
      <w:r w:rsidR="00530003" w:rsidRPr="00BF7D34">
        <w:rPr>
          <w:rFonts w:hint="cs"/>
          <w:rtl/>
        </w:rPr>
        <w:t>بدن‌نما</w:t>
      </w:r>
      <w:r w:rsidRPr="00BF7D34">
        <w:rPr>
          <w:rFonts w:hint="cs"/>
          <w:rtl/>
        </w:rPr>
        <w:t xml:space="preserve"> در این صورت با اطلاق هم </w:t>
      </w:r>
      <w:r w:rsidR="00530003" w:rsidRPr="00BF7D34">
        <w:rPr>
          <w:rFonts w:hint="cs"/>
          <w:rtl/>
        </w:rPr>
        <w:t>می‌تواند</w:t>
      </w:r>
      <w:r w:rsidRPr="00BF7D34">
        <w:rPr>
          <w:rFonts w:hint="cs"/>
          <w:rtl/>
        </w:rPr>
        <w:t xml:space="preserve"> سازگار باشد. اگر نگوییم کمی اطلاق را هم تقویت </w:t>
      </w:r>
      <w:r w:rsidR="00530003" w:rsidRPr="00BF7D34">
        <w:rPr>
          <w:rFonts w:hint="cs"/>
          <w:rtl/>
        </w:rPr>
        <w:t>می‌کند</w:t>
      </w:r>
      <w:r w:rsidRPr="00BF7D34">
        <w:rPr>
          <w:rFonts w:hint="cs"/>
          <w:rtl/>
        </w:rPr>
        <w:t xml:space="preserve"> لااقل منافاتی با اطلاق ندارد.اما اگر به معنای دوم و </w:t>
      </w:r>
      <w:r w:rsidR="00530003" w:rsidRPr="00BF7D34">
        <w:rPr>
          <w:rFonts w:hint="cs"/>
          <w:rtl/>
        </w:rPr>
        <w:t>خصوصاً</w:t>
      </w:r>
      <w:r w:rsidRPr="00BF7D34">
        <w:rPr>
          <w:rFonts w:hint="cs"/>
          <w:rtl/>
        </w:rPr>
        <w:t xml:space="preserve"> معنای سوم باشد به نحوی قرینه بر عدم اطلاق است. زیرا </w:t>
      </w:r>
      <w:r w:rsidR="00530003" w:rsidRPr="00BF7D34">
        <w:rPr>
          <w:rFonts w:hint="cs"/>
          <w:rtl/>
        </w:rPr>
        <w:t>می‌گوید</w:t>
      </w:r>
      <w:r w:rsidRPr="00BF7D34">
        <w:rPr>
          <w:rFonts w:hint="cs"/>
          <w:rtl/>
        </w:rPr>
        <w:t xml:space="preserve"> </w:t>
      </w:r>
      <w:r w:rsidR="00530003" w:rsidRPr="00BF7D34">
        <w:rPr>
          <w:rFonts w:hint="cs"/>
          <w:rtl/>
        </w:rPr>
        <w:t>می‌تواند</w:t>
      </w:r>
      <w:r w:rsidRPr="00BF7D34">
        <w:rPr>
          <w:rFonts w:hint="cs"/>
          <w:rtl/>
        </w:rPr>
        <w:t xml:space="preserve"> نگاه کند ولی لباس را کم کند. ظهوری در این دارد که بدون لباس یا لباسی که بشود از وراء او بدن را دید نپوشد. احتمال اطلاق بنا بر تفسیر اول تقویت </w:t>
      </w:r>
      <w:r w:rsidR="00530003" w:rsidRPr="00BF7D34">
        <w:rPr>
          <w:rFonts w:hint="cs"/>
          <w:rtl/>
        </w:rPr>
        <w:t>می‌شود</w:t>
      </w:r>
      <w:r w:rsidRPr="00BF7D34">
        <w:rPr>
          <w:rFonts w:hint="cs"/>
          <w:rtl/>
        </w:rPr>
        <w:t xml:space="preserve"> اما بنا بر تفاسیر بعدی تضعیف </w:t>
      </w:r>
      <w:r w:rsidR="00530003" w:rsidRPr="00BF7D34">
        <w:rPr>
          <w:rFonts w:hint="cs"/>
          <w:rtl/>
        </w:rPr>
        <w:t>می‌شود</w:t>
      </w:r>
      <w:r w:rsidRPr="00BF7D34">
        <w:rPr>
          <w:rFonts w:hint="cs"/>
          <w:rtl/>
        </w:rPr>
        <w:t xml:space="preserve">. آنچه آقای زنجانی فرمودند درست است که ظاهر روایت احتمال اول است. ترقیق الثیاب یعنی نازک بودن آن. </w:t>
      </w:r>
    </w:p>
    <w:p w:rsidR="00E16E91" w:rsidRPr="00BF7D34" w:rsidRDefault="00530003" w:rsidP="00E16E91">
      <w:pPr>
        <w:rPr>
          <w:rtl/>
        </w:rPr>
      </w:pPr>
      <w:r w:rsidRPr="00BF7D34">
        <w:rPr>
          <w:rFonts w:hint="cs"/>
          <w:rtl/>
        </w:rPr>
        <w:t>سؤال</w:t>
      </w:r>
      <w:r w:rsidR="00E16E91" w:rsidRPr="00BF7D34">
        <w:rPr>
          <w:rFonts w:hint="cs"/>
          <w:rtl/>
        </w:rPr>
        <w:t>: چسبان بودن</w:t>
      </w:r>
      <w:r w:rsidR="001B6EC4" w:rsidRPr="00BF7D34">
        <w:rPr>
          <w:rFonts w:hint="cs"/>
          <w:rtl/>
        </w:rPr>
        <w:t>...</w:t>
      </w:r>
    </w:p>
    <w:p w:rsidR="00786D91" w:rsidRPr="00BF7D34" w:rsidRDefault="00E16E91" w:rsidP="00786D91">
      <w:pPr>
        <w:rPr>
          <w:rtl/>
        </w:rPr>
      </w:pPr>
      <w:r w:rsidRPr="00BF7D34">
        <w:rPr>
          <w:rFonts w:hint="cs"/>
          <w:rtl/>
        </w:rPr>
        <w:lastRenderedPageBreak/>
        <w:t xml:space="preserve">جواب: نه. شاهد روایت ندارد. در روایت تنک دارد که شاید به معنای اول برگردد. یعنی نازکی است که </w:t>
      </w:r>
      <w:r w:rsidR="00530003" w:rsidRPr="00BF7D34">
        <w:rPr>
          <w:rFonts w:hint="cs"/>
          <w:rtl/>
        </w:rPr>
        <w:t>می‌شود</w:t>
      </w:r>
      <w:r w:rsidRPr="00BF7D34">
        <w:rPr>
          <w:rFonts w:hint="cs"/>
          <w:rtl/>
        </w:rPr>
        <w:t xml:space="preserve"> از پشتش دید. </w:t>
      </w:r>
      <w:r w:rsidR="00786D91" w:rsidRPr="00BF7D34">
        <w:rPr>
          <w:rFonts w:hint="cs"/>
          <w:rtl/>
        </w:rPr>
        <w:t xml:space="preserve">تنک در فارسی یکی از </w:t>
      </w:r>
      <w:r w:rsidR="00530003" w:rsidRPr="00BF7D34">
        <w:rPr>
          <w:rFonts w:hint="cs"/>
          <w:rtl/>
        </w:rPr>
        <w:t>معانی‌اش</w:t>
      </w:r>
      <w:r w:rsidR="00786D91" w:rsidRPr="00BF7D34">
        <w:rPr>
          <w:rFonts w:hint="cs"/>
          <w:rtl/>
        </w:rPr>
        <w:t xml:space="preserve"> نازک است ما در تبادراتمان فکر </w:t>
      </w:r>
      <w:r w:rsidR="00530003" w:rsidRPr="00BF7D34">
        <w:rPr>
          <w:rFonts w:hint="cs"/>
          <w:rtl/>
        </w:rPr>
        <w:t>می‌کنیم</w:t>
      </w:r>
      <w:r w:rsidR="00786D91" w:rsidRPr="00BF7D34">
        <w:rPr>
          <w:rFonts w:hint="cs"/>
          <w:rtl/>
        </w:rPr>
        <w:t xml:space="preserve"> به معنای تنگ هم </w:t>
      </w:r>
      <w:r w:rsidR="00530003" w:rsidRPr="00BF7D34">
        <w:rPr>
          <w:rFonts w:hint="cs"/>
          <w:rtl/>
        </w:rPr>
        <w:t>می‌آید</w:t>
      </w:r>
      <w:r w:rsidR="00786D91" w:rsidRPr="00BF7D34">
        <w:rPr>
          <w:rFonts w:hint="cs"/>
          <w:rtl/>
        </w:rPr>
        <w:t xml:space="preserve">. </w:t>
      </w:r>
    </w:p>
    <w:p w:rsidR="00786D91" w:rsidRPr="00BF7D34" w:rsidRDefault="00530003" w:rsidP="00786D91">
      <w:pPr>
        <w:rPr>
          <w:rtl/>
        </w:rPr>
      </w:pPr>
      <w:r w:rsidRPr="00BF7D34">
        <w:rPr>
          <w:rFonts w:hint="cs"/>
          <w:rtl/>
        </w:rPr>
        <w:t>سؤال</w:t>
      </w:r>
      <w:r w:rsidR="00786D91" w:rsidRPr="00BF7D34">
        <w:rPr>
          <w:rFonts w:hint="cs"/>
          <w:rtl/>
        </w:rPr>
        <w:t xml:space="preserve">: ریش هم وقتی کم </w:t>
      </w:r>
      <w:r w:rsidRPr="00BF7D34">
        <w:rPr>
          <w:rFonts w:hint="cs"/>
          <w:rtl/>
        </w:rPr>
        <w:t>درمی‌آید</w:t>
      </w:r>
      <w:r w:rsidR="00786D91" w:rsidRPr="00BF7D34">
        <w:rPr>
          <w:rFonts w:hint="cs"/>
          <w:rtl/>
        </w:rPr>
        <w:t xml:space="preserve"> </w:t>
      </w:r>
      <w:r w:rsidRPr="00BF7D34">
        <w:rPr>
          <w:rFonts w:hint="cs"/>
          <w:rtl/>
        </w:rPr>
        <w:t>می‌گویند</w:t>
      </w:r>
      <w:r w:rsidR="00786D91" w:rsidRPr="00BF7D34">
        <w:rPr>
          <w:rFonts w:hint="cs"/>
          <w:rtl/>
        </w:rPr>
        <w:t xml:space="preserve"> تنک </w:t>
      </w:r>
      <w:r w:rsidRPr="00BF7D34">
        <w:rPr>
          <w:rFonts w:hint="cs"/>
          <w:rtl/>
        </w:rPr>
        <w:t>درآمده</w:t>
      </w:r>
      <w:r w:rsidR="00786D91" w:rsidRPr="00BF7D34">
        <w:rPr>
          <w:rFonts w:hint="cs"/>
          <w:rtl/>
        </w:rPr>
        <w:t>.</w:t>
      </w:r>
    </w:p>
    <w:p w:rsidR="00786D91" w:rsidRPr="00BF7D34" w:rsidRDefault="00786D91" w:rsidP="00786D91">
      <w:pPr>
        <w:rPr>
          <w:rtl/>
        </w:rPr>
      </w:pPr>
      <w:r w:rsidRPr="00BF7D34">
        <w:rPr>
          <w:rFonts w:hint="cs"/>
          <w:rtl/>
        </w:rPr>
        <w:t>جواب: بله.</w:t>
      </w:r>
    </w:p>
    <w:p w:rsidR="00786D91" w:rsidRPr="00BF7D34" w:rsidRDefault="00530003" w:rsidP="00786D91">
      <w:pPr>
        <w:rPr>
          <w:rtl/>
        </w:rPr>
      </w:pPr>
      <w:r w:rsidRPr="00BF7D34">
        <w:rPr>
          <w:rFonts w:hint="cs"/>
          <w:rtl/>
        </w:rPr>
        <w:t>درهرصورت</w:t>
      </w:r>
      <w:r w:rsidR="00786D91" w:rsidRPr="00BF7D34">
        <w:rPr>
          <w:rFonts w:hint="cs"/>
          <w:rtl/>
        </w:rPr>
        <w:t xml:space="preserve"> ظاهر احتمال اول است. مقابل غلظت و امثال </w:t>
      </w:r>
      <w:r w:rsidRPr="00BF7D34">
        <w:rPr>
          <w:rFonts w:hint="cs"/>
          <w:rtl/>
        </w:rPr>
        <w:t>این‌ها</w:t>
      </w:r>
      <w:r w:rsidR="00786D91" w:rsidRPr="00BF7D34">
        <w:rPr>
          <w:rFonts w:hint="cs"/>
          <w:rtl/>
        </w:rPr>
        <w:t xml:space="preserve"> </w:t>
      </w:r>
      <w:r w:rsidRPr="00BF7D34">
        <w:rPr>
          <w:rFonts w:hint="cs"/>
          <w:rtl/>
        </w:rPr>
        <w:t>گفته‌شده</w:t>
      </w:r>
      <w:r w:rsidR="00786D91" w:rsidRPr="00BF7D34">
        <w:rPr>
          <w:rFonts w:hint="cs"/>
          <w:rtl/>
        </w:rPr>
        <w:t xml:space="preserve"> است. </w:t>
      </w:r>
    </w:p>
    <w:p w:rsidR="00786D91" w:rsidRPr="00BF7D34" w:rsidRDefault="00530003" w:rsidP="00786D91">
      <w:pPr>
        <w:rPr>
          <w:rtl/>
        </w:rPr>
      </w:pPr>
      <w:r w:rsidRPr="00BF7D34">
        <w:rPr>
          <w:rFonts w:hint="cs"/>
          <w:rtl/>
        </w:rPr>
        <w:t>سؤال</w:t>
      </w:r>
      <w:r w:rsidR="00786D91" w:rsidRPr="00BF7D34">
        <w:rPr>
          <w:rFonts w:hint="cs"/>
          <w:rtl/>
        </w:rPr>
        <w:t xml:space="preserve">: در عصر روایت </w:t>
      </w:r>
      <w:r w:rsidRPr="00BF7D34">
        <w:rPr>
          <w:rFonts w:hint="cs"/>
          <w:rtl/>
        </w:rPr>
        <w:t>لباس‌های</w:t>
      </w:r>
      <w:r w:rsidR="00786D91" w:rsidRPr="00BF7D34">
        <w:rPr>
          <w:rFonts w:hint="cs"/>
          <w:rtl/>
        </w:rPr>
        <w:t xml:space="preserve"> شفاف بوده است؟</w:t>
      </w:r>
    </w:p>
    <w:p w:rsidR="00786D91" w:rsidRPr="00BF7D34" w:rsidRDefault="00786D91" w:rsidP="00786D91">
      <w:pPr>
        <w:rPr>
          <w:rtl/>
        </w:rPr>
      </w:pPr>
      <w:r w:rsidRPr="00BF7D34">
        <w:rPr>
          <w:rFonts w:hint="cs"/>
          <w:rtl/>
        </w:rPr>
        <w:t xml:space="preserve">جواب: در کلام آقای زنجانی هست که ممکن است </w:t>
      </w:r>
      <w:r w:rsidR="00530003" w:rsidRPr="00BF7D34">
        <w:rPr>
          <w:rFonts w:hint="cs"/>
          <w:rtl/>
        </w:rPr>
        <w:t>این‌طور</w:t>
      </w:r>
      <w:r w:rsidRPr="00BF7D34">
        <w:rPr>
          <w:rFonts w:hint="cs"/>
          <w:rtl/>
        </w:rPr>
        <w:t xml:space="preserve"> </w:t>
      </w:r>
      <w:r w:rsidR="00530003" w:rsidRPr="00BF7D34">
        <w:rPr>
          <w:rFonts w:hint="cs"/>
          <w:rtl/>
        </w:rPr>
        <w:t>لباس‌های</w:t>
      </w:r>
      <w:r w:rsidRPr="00BF7D34">
        <w:rPr>
          <w:rFonts w:hint="cs"/>
          <w:rtl/>
        </w:rPr>
        <w:t xml:space="preserve"> شفاف </w:t>
      </w:r>
      <w:r w:rsidR="00530003" w:rsidRPr="00BF7D34">
        <w:rPr>
          <w:rFonts w:hint="cs"/>
          <w:rtl/>
        </w:rPr>
        <w:t>بدن‌نما</w:t>
      </w:r>
      <w:r w:rsidRPr="00BF7D34">
        <w:rPr>
          <w:rFonts w:hint="cs"/>
          <w:rtl/>
        </w:rPr>
        <w:t xml:space="preserve"> نبوده ولی جواب </w:t>
      </w:r>
      <w:r w:rsidR="00530003" w:rsidRPr="00BF7D34">
        <w:rPr>
          <w:rFonts w:hint="cs"/>
          <w:rtl/>
        </w:rPr>
        <w:t>داده‌شده</w:t>
      </w:r>
      <w:r w:rsidRPr="00BF7D34">
        <w:rPr>
          <w:rFonts w:hint="cs"/>
          <w:rtl/>
        </w:rPr>
        <w:t xml:space="preserve"> که </w:t>
      </w:r>
      <w:r w:rsidR="00530003" w:rsidRPr="00BF7D34">
        <w:rPr>
          <w:rFonts w:hint="cs"/>
          <w:rtl/>
        </w:rPr>
        <w:t>آن‌وقت</w:t>
      </w:r>
      <w:r w:rsidRPr="00BF7D34">
        <w:rPr>
          <w:rFonts w:hint="cs"/>
          <w:rtl/>
        </w:rPr>
        <w:t xml:space="preserve"> هم بوده و </w:t>
      </w:r>
      <w:r w:rsidR="00530003" w:rsidRPr="00BF7D34">
        <w:rPr>
          <w:rFonts w:hint="cs"/>
          <w:rtl/>
        </w:rPr>
        <w:t>نقل‌هایی</w:t>
      </w:r>
      <w:r w:rsidRPr="00BF7D34">
        <w:rPr>
          <w:rFonts w:hint="cs"/>
          <w:rtl/>
        </w:rPr>
        <w:t xml:space="preserve"> هم </w:t>
      </w:r>
      <w:r w:rsidR="00530003" w:rsidRPr="00BF7D34">
        <w:rPr>
          <w:rFonts w:hint="cs"/>
          <w:rtl/>
        </w:rPr>
        <w:t>می‌کنند</w:t>
      </w:r>
      <w:r w:rsidRPr="00BF7D34">
        <w:rPr>
          <w:rFonts w:hint="cs"/>
          <w:rtl/>
        </w:rPr>
        <w:t xml:space="preserve">. </w:t>
      </w:r>
    </w:p>
    <w:p w:rsidR="00786D91" w:rsidRPr="00BF7D34" w:rsidRDefault="00530003" w:rsidP="00786D91">
      <w:pPr>
        <w:rPr>
          <w:rtl/>
        </w:rPr>
      </w:pPr>
      <w:r w:rsidRPr="00BF7D34">
        <w:rPr>
          <w:rFonts w:hint="cs"/>
          <w:rtl/>
        </w:rPr>
        <w:t>سؤال</w:t>
      </w:r>
      <w:r w:rsidR="00786D91" w:rsidRPr="00BF7D34">
        <w:rPr>
          <w:rFonts w:hint="cs"/>
          <w:rtl/>
        </w:rPr>
        <w:t>: معنای خود ثیاب هر لباسی است یا لباس خاص؟</w:t>
      </w:r>
    </w:p>
    <w:p w:rsidR="00786D91" w:rsidRPr="00BF7D34" w:rsidRDefault="00786D91" w:rsidP="00BF7D34">
      <w:pPr>
        <w:rPr>
          <w:rtl/>
        </w:rPr>
      </w:pPr>
      <w:r w:rsidRPr="00BF7D34">
        <w:rPr>
          <w:rFonts w:hint="cs"/>
          <w:rtl/>
        </w:rPr>
        <w:t xml:space="preserve">جواب: </w:t>
      </w:r>
      <w:r w:rsidR="00530003" w:rsidRPr="00BF7D34">
        <w:rPr>
          <w:rFonts w:hint="cs"/>
          <w:rtl/>
        </w:rPr>
        <w:t>می‌گوید</w:t>
      </w:r>
      <w:r w:rsidRPr="00BF7D34">
        <w:rPr>
          <w:rFonts w:hint="cs"/>
          <w:rtl/>
        </w:rPr>
        <w:t xml:space="preserve"> ثیاب رقیق </w:t>
      </w:r>
      <w:r w:rsidR="00530003" w:rsidRPr="00BF7D34">
        <w:rPr>
          <w:rFonts w:hint="cs"/>
          <w:rtl/>
        </w:rPr>
        <w:t>می‌پوشد</w:t>
      </w:r>
      <w:r w:rsidRPr="00BF7D34">
        <w:rPr>
          <w:rFonts w:hint="cs"/>
          <w:rtl/>
        </w:rPr>
        <w:t xml:space="preserve">. آقای </w:t>
      </w:r>
      <w:r w:rsidR="00530003" w:rsidRPr="00BF7D34">
        <w:rPr>
          <w:rFonts w:hint="cs"/>
          <w:rtl/>
        </w:rPr>
        <w:t>خویی</w:t>
      </w:r>
      <w:r w:rsidRPr="00BF7D34">
        <w:rPr>
          <w:rFonts w:hint="cs"/>
          <w:rtl/>
        </w:rPr>
        <w:t xml:space="preserve"> برای تقویت کلام خودشان </w:t>
      </w:r>
      <w:r w:rsidR="00530003" w:rsidRPr="00BF7D34">
        <w:rPr>
          <w:rFonts w:hint="cs"/>
          <w:rtl/>
        </w:rPr>
        <w:t>می‌گوید</w:t>
      </w:r>
      <w:r w:rsidRPr="00BF7D34">
        <w:rPr>
          <w:rFonts w:hint="cs"/>
          <w:rtl/>
        </w:rPr>
        <w:t xml:space="preserve"> اینکه جمع </w:t>
      </w:r>
      <w:r w:rsidR="00530003" w:rsidRPr="00BF7D34">
        <w:rPr>
          <w:rFonts w:hint="cs"/>
          <w:rtl/>
        </w:rPr>
        <w:t>گفته‌شده</w:t>
      </w:r>
      <w:r w:rsidRPr="00BF7D34">
        <w:rPr>
          <w:rFonts w:hint="cs"/>
          <w:rtl/>
        </w:rPr>
        <w:t xml:space="preserve"> ثیاب در احتمال سوم ظهور پیدا </w:t>
      </w:r>
      <w:r w:rsidR="00530003" w:rsidRPr="00BF7D34">
        <w:rPr>
          <w:rFonts w:hint="cs"/>
          <w:rtl/>
        </w:rPr>
        <w:t>می‌کند</w:t>
      </w:r>
      <w:r w:rsidRPr="00BF7D34">
        <w:rPr>
          <w:rFonts w:hint="cs"/>
          <w:rtl/>
        </w:rPr>
        <w:t xml:space="preserve">. ترقق له الثوب اگر بود یعنی لباسی که پوشیده نازک باشد اما </w:t>
      </w:r>
      <w:r w:rsidR="00BF7D34">
        <w:rPr>
          <w:rFonts w:hint="cs"/>
          <w:rtl/>
        </w:rPr>
        <w:t>«</w:t>
      </w:r>
      <w:r w:rsidR="00BF7D34" w:rsidRPr="00BF7D34">
        <w:rPr>
          <w:rFonts w:hint="cs"/>
          <w:color w:val="008000"/>
          <w:rtl/>
        </w:rPr>
        <w:t>تُرَقِّقُ</w:t>
      </w:r>
      <w:r w:rsidR="00BF7D34" w:rsidRPr="00BF7D34">
        <w:rPr>
          <w:color w:val="008000"/>
          <w:rtl/>
        </w:rPr>
        <w:t xml:space="preserve"> </w:t>
      </w:r>
      <w:r w:rsidR="00BF7D34" w:rsidRPr="00BF7D34">
        <w:rPr>
          <w:rFonts w:hint="cs"/>
          <w:color w:val="008000"/>
          <w:rtl/>
        </w:rPr>
        <w:t>لَهُ الثِّيَابَ</w:t>
      </w:r>
      <w:r w:rsidR="00BF7D34" w:rsidRPr="00BF7D34">
        <w:rPr>
          <w:rFonts w:hint="cs"/>
          <w:color w:val="000000" w:themeColor="text1"/>
          <w:rtl/>
        </w:rPr>
        <w:t>»</w:t>
      </w:r>
      <w:r w:rsidR="00BF7D34" w:rsidRPr="00BF7D34">
        <w:rPr>
          <w:rFonts w:hint="cs"/>
          <w:color w:val="008000"/>
          <w:rtl/>
        </w:rPr>
        <w:t xml:space="preserve"> </w:t>
      </w:r>
      <w:r w:rsidRPr="00BF7D34">
        <w:rPr>
          <w:rFonts w:hint="cs"/>
          <w:rtl/>
        </w:rPr>
        <w:t xml:space="preserve">یعنی فرض گرفته چند لباس </w:t>
      </w:r>
      <w:r w:rsidR="00530003" w:rsidRPr="00BF7D34">
        <w:rPr>
          <w:rFonts w:hint="cs"/>
          <w:rtl/>
        </w:rPr>
        <w:t>می‌پوشد</w:t>
      </w:r>
      <w:r w:rsidRPr="00BF7D34">
        <w:rPr>
          <w:rFonts w:hint="cs"/>
          <w:rtl/>
        </w:rPr>
        <w:t xml:space="preserve"> و ترقق یعنی بعضی را کنار بگذارد. اما این قرینیتی ندارد. سیاق در مورد واحد لازم نیست  تعدد داشته باشد بلکه به لحاظ افراد و مصادیق ثیاب </w:t>
      </w:r>
      <w:r w:rsidR="00530003" w:rsidRPr="00BF7D34">
        <w:rPr>
          <w:rFonts w:hint="cs"/>
          <w:rtl/>
        </w:rPr>
        <w:t>گفته‌شده</w:t>
      </w:r>
      <w:r w:rsidRPr="00BF7D34">
        <w:rPr>
          <w:rFonts w:hint="cs"/>
          <w:rtl/>
        </w:rPr>
        <w:t xml:space="preserve"> است. عنایت به این حد در جمع نیست. پس ظهور اولیه این بیشتر همان لباس رقیق و نازک است که به شکلی بدن را نشان </w:t>
      </w:r>
      <w:r w:rsidR="00530003" w:rsidRPr="00BF7D34">
        <w:rPr>
          <w:rFonts w:hint="cs"/>
          <w:rtl/>
        </w:rPr>
        <w:t>می‌دهد</w:t>
      </w:r>
      <w:r w:rsidRPr="00BF7D34">
        <w:rPr>
          <w:rFonts w:hint="cs"/>
          <w:rtl/>
        </w:rPr>
        <w:t xml:space="preserve">. لااقل این است که رقیق الثیاب را هم </w:t>
      </w:r>
      <w:r w:rsidR="00530003" w:rsidRPr="00BF7D34">
        <w:rPr>
          <w:rFonts w:hint="cs"/>
          <w:rtl/>
        </w:rPr>
        <w:t>می‌گیرد</w:t>
      </w:r>
      <w:r w:rsidRPr="00BF7D34">
        <w:rPr>
          <w:rFonts w:hint="cs"/>
          <w:rtl/>
        </w:rPr>
        <w:t xml:space="preserve">. اطلاقش این را هم </w:t>
      </w:r>
      <w:r w:rsidR="00530003" w:rsidRPr="00BF7D34">
        <w:rPr>
          <w:rFonts w:hint="cs"/>
          <w:rtl/>
        </w:rPr>
        <w:t>می‌گیرد</w:t>
      </w:r>
      <w:r w:rsidRPr="00BF7D34">
        <w:rPr>
          <w:rFonts w:hint="cs"/>
          <w:rtl/>
        </w:rPr>
        <w:t xml:space="preserve">. اطلاقش این را هم </w:t>
      </w:r>
      <w:r w:rsidR="00530003" w:rsidRPr="00BF7D34">
        <w:rPr>
          <w:rFonts w:hint="cs"/>
          <w:rtl/>
        </w:rPr>
        <w:t>می‌گیرد</w:t>
      </w:r>
      <w:r w:rsidRPr="00BF7D34">
        <w:rPr>
          <w:rFonts w:hint="cs"/>
          <w:rtl/>
        </w:rPr>
        <w:t xml:space="preserve"> اگر وجه </w:t>
      </w:r>
      <w:r w:rsidR="00530003" w:rsidRPr="00BF7D34">
        <w:rPr>
          <w:rFonts w:hint="cs"/>
          <w:rtl/>
        </w:rPr>
        <w:t>خارجی‌ای</w:t>
      </w:r>
      <w:r w:rsidRPr="00BF7D34">
        <w:rPr>
          <w:rFonts w:hint="cs"/>
          <w:rtl/>
        </w:rPr>
        <w:t xml:space="preserve"> نداشتیم. </w:t>
      </w:r>
    </w:p>
    <w:p w:rsidR="00786D91" w:rsidRPr="00BF7D34" w:rsidRDefault="00530003" w:rsidP="00786D91">
      <w:pPr>
        <w:rPr>
          <w:rtl/>
        </w:rPr>
      </w:pPr>
      <w:r w:rsidRPr="00BF7D34">
        <w:rPr>
          <w:rFonts w:hint="cs"/>
          <w:rtl/>
        </w:rPr>
        <w:t>سؤال</w:t>
      </w:r>
      <w:r w:rsidR="00786D91" w:rsidRPr="00BF7D34">
        <w:rPr>
          <w:rFonts w:hint="cs"/>
          <w:rtl/>
        </w:rPr>
        <w:t xml:space="preserve">: نتیجه معنای اول </w:t>
      </w:r>
      <w:r w:rsidRPr="00BF7D34">
        <w:rPr>
          <w:rFonts w:hint="cs"/>
          <w:rtl/>
        </w:rPr>
        <w:t>الزاماً</w:t>
      </w:r>
      <w:r w:rsidR="00786D91" w:rsidRPr="00BF7D34">
        <w:rPr>
          <w:rFonts w:hint="cs"/>
          <w:rtl/>
        </w:rPr>
        <w:t xml:space="preserve"> این نیست که </w:t>
      </w:r>
      <w:r w:rsidRPr="00BF7D34">
        <w:rPr>
          <w:rFonts w:hint="cs"/>
          <w:rtl/>
        </w:rPr>
        <w:t>بدن‌نما</w:t>
      </w:r>
      <w:r w:rsidR="00786D91" w:rsidRPr="00BF7D34">
        <w:rPr>
          <w:rFonts w:hint="cs"/>
          <w:rtl/>
        </w:rPr>
        <w:t xml:space="preserve"> باشد.</w:t>
      </w:r>
    </w:p>
    <w:p w:rsidR="00786D91" w:rsidRPr="00BF7D34" w:rsidRDefault="00786D91" w:rsidP="00BF7D34">
      <w:pPr>
        <w:rPr>
          <w:rtl/>
        </w:rPr>
      </w:pPr>
      <w:r w:rsidRPr="00BF7D34">
        <w:rPr>
          <w:rFonts w:hint="cs"/>
          <w:rtl/>
        </w:rPr>
        <w:t xml:space="preserve">جواب: لااقل اطلاقش این را </w:t>
      </w:r>
      <w:r w:rsidR="00530003" w:rsidRPr="00BF7D34">
        <w:rPr>
          <w:rFonts w:hint="cs"/>
          <w:rtl/>
        </w:rPr>
        <w:t>می‌گیرد</w:t>
      </w:r>
      <w:r w:rsidRPr="00BF7D34">
        <w:rPr>
          <w:rFonts w:hint="cs"/>
          <w:rtl/>
        </w:rPr>
        <w:t xml:space="preserve">. ثیاب رقیق مراتب دارد. مقابلش لباس غلیظ است که مادونش لباس رقیق است که در بعضی مراتب بدن را هم نشان </w:t>
      </w:r>
      <w:r w:rsidR="00530003" w:rsidRPr="00BF7D34">
        <w:rPr>
          <w:rFonts w:hint="cs"/>
          <w:rtl/>
        </w:rPr>
        <w:t>می‌دهد</w:t>
      </w:r>
      <w:r w:rsidRPr="00BF7D34">
        <w:rPr>
          <w:rFonts w:hint="cs"/>
          <w:rtl/>
        </w:rPr>
        <w:t xml:space="preserve">. اطلاقش آن را هم </w:t>
      </w:r>
      <w:r w:rsidR="00530003" w:rsidRPr="00BF7D34">
        <w:rPr>
          <w:rFonts w:hint="cs"/>
          <w:rtl/>
        </w:rPr>
        <w:t>می‌گیرد</w:t>
      </w:r>
      <w:r w:rsidRPr="00BF7D34">
        <w:rPr>
          <w:rFonts w:hint="cs"/>
          <w:rtl/>
        </w:rPr>
        <w:t xml:space="preserve">. انصراف را ممکن است همچنان کسی ادعا کند که فضای بحث و مجموعه قرائن لبیه اقتضا </w:t>
      </w:r>
      <w:r w:rsidR="00530003" w:rsidRPr="00BF7D34">
        <w:rPr>
          <w:rFonts w:hint="cs"/>
          <w:rtl/>
        </w:rPr>
        <w:t>می‌کند</w:t>
      </w:r>
      <w:r w:rsidRPr="00BF7D34">
        <w:rPr>
          <w:rFonts w:hint="cs"/>
          <w:rtl/>
        </w:rPr>
        <w:t xml:space="preserve"> </w:t>
      </w:r>
      <w:r w:rsidR="00530003" w:rsidRPr="00BF7D34">
        <w:rPr>
          <w:rFonts w:hint="cs"/>
          <w:rtl/>
        </w:rPr>
        <w:t>این‌ها</w:t>
      </w:r>
      <w:r w:rsidRPr="00BF7D34">
        <w:rPr>
          <w:rFonts w:hint="cs"/>
          <w:rtl/>
        </w:rPr>
        <w:t xml:space="preserve"> را حمل بر حداقل کنیم و اطلاقی در این کسی حس ن</w:t>
      </w:r>
      <w:r w:rsidR="00530003" w:rsidRPr="00BF7D34">
        <w:rPr>
          <w:rFonts w:hint="cs"/>
          <w:rtl/>
        </w:rPr>
        <w:t>می‌کند</w:t>
      </w:r>
      <w:r w:rsidRPr="00BF7D34">
        <w:rPr>
          <w:rFonts w:hint="cs"/>
          <w:rtl/>
        </w:rPr>
        <w:t xml:space="preserve">. این </w:t>
      </w:r>
      <w:r w:rsidR="00530003" w:rsidRPr="00BF7D34">
        <w:rPr>
          <w:rFonts w:hint="cs"/>
          <w:rtl/>
        </w:rPr>
        <w:t>نکته‌ای</w:t>
      </w:r>
      <w:r w:rsidRPr="00BF7D34">
        <w:rPr>
          <w:rFonts w:hint="cs"/>
          <w:rtl/>
        </w:rPr>
        <w:t xml:space="preserve"> است که </w:t>
      </w:r>
      <w:r w:rsidR="00530003" w:rsidRPr="00BF7D34">
        <w:rPr>
          <w:rFonts w:hint="cs"/>
          <w:rtl/>
        </w:rPr>
        <w:t>خیلی‌ها</w:t>
      </w:r>
      <w:r w:rsidRPr="00BF7D34">
        <w:rPr>
          <w:rFonts w:hint="cs"/>
          <w:rtl/>
        </w:rPr>
        <w:t xml:space="preserve"> همین انصراف را میگویند اطلاقی ندارد و همه اعضا را ن</w:t>
      </w:r>
      <w:r w:rsidR="00530003" w:rsidRPr="00BF7D34">
        <w:rPr>
          <w:rFonts w:hint="cs"/>
          <w:rtl/>
        </w:rPr>
        <w:t>می‌گیرد</w:t>
      </w:r>
      <w:r w:rsidRPr="00BF7D34">
        <w:rPr>
          <w:rFonts w:hint="cs"/>
          <w:rtl/>
        </w:rPr>
        <w:t xml:space="preserve">. به همین دلیل انصراف مستند به قرائن و شواهد حال و قرائن لبیه با آن ممکن است کسی </w:t>
      </w:r>
      <w:r w:rsidR="00BF7D34">
        <w:rPr>
          <w:rFonts w:hint="cs"/>
          <w:rtl/>
        </w:rPr>
        <w:t>«</w:t>
      </w:r>
      <w:r w:rsidR="00BF7D34" w:rsidRPr="00BF7D34">
        <w:rPr>
          <w:rFonts w:hint="cs"/>
          <w:color w:val="008000"/>
          <w:rtl/>
        </w:rPr>
        <w:t>تُرَقِّقُ</w:t>
      </w:r>
      <w:r w:rsidR="00BF7D34" w:rsidRPr="00BF7D34">
        <w:rPr>
          <w:color w:val="008000"/>
          <w:rtl/>
        </w:rPr>
        <w:t xml:space="preserve"> </w:t>
      </w:r>
      <w:r w:rsidR="00BF7D34" w:rsidRPr="00BF7D34">
        <w:rPr>
          <w:rFonts w:hint="cs"/>
          <w:color w:val="008000"/>
          <w:rtl/>
        </w:rPr>
        <w:t>لَهُ الثِّيَابَ</w:t>
      </w:r>
      <w:r w:rsidR="00BF7D34" w:rsidRPr="00BF7D34">
        <w:rPr>
          <w:rFonts w:hint="cs"/>
          <w:color w:val="000000" w:themeColor="text1"/>
          <w:rtl/>
        </w:rPr>
        <w:t>»</w:t>
      </w:r>
      <w:r w:rsidR="00BF7D34" w:rsidRPr="00BF7D34">
        <w:rPr>
          <w:rFonts w:hint="cs"/>
          <w:color w:val="008000"/>
          <w:rtl/>
        </w:rPr>
        <w:t xml:space="preserve"> </w:t>
      </w:r>
      <w:r w:rsidRPr="00BF7D34">
        <w:rPr>
          <w:rFonts w:hint="cs"/>
          <w:rtl/>
        </w:rPr>
        <w:t xml:space="preserve">را هم دارای اطلاق نداند.ترقق یعنی مقابل غلیظ و کلفت نه </w:t>
      </w:r>
      <w:r w:rsidR="00530003" w:rsidRPr="00BF7D34">
        <w:rPr>
          <w:rFonts w:hint="cs"/>
          <w:rtl/>
        </w:rPr>
        <w:t>بدن‌نما</w:t>
      </w:r>
      <w:r w:rsidRPr="00BF7D34">
        <w:rPr>
          <w:rFonts w:hint="cs"/>
          <w:rtl/>
        </w:rPr>
        <w:t xml:space="preserve">. اگر کسی بگوید مجموعه قرائنی که در بحث هست ما را مطمئن </w:t>
      </w:r>
      <w:r w:rsidR="00530003" w:rsidRPr="00BF7D34">
        <w:rPr>
          <w:rFonts w:hint="cs"/>
          <w:rtl/>
        </w:rPr>
        <w:t>می‌کند</w:t>
      </w:r>
      <w:r w:rsidRPr="00BF7D34">
        <w:rPr>
          <w:rFonts w:hint="cs"/>
          <w:rtl/>
        </w:rPr>
        <w:t xml:space="preserve"> که اطلاقی در این روایات نیست و انصراف دارد به اعضای محدودی، لااقل مطمئنیم که اطلاق مراد نیست و ترقق له الثیاب در همه </w:t>
      </w:r>
      <w:r w:rsidR="00530003" w:rsidRPr="00BF7D34">
        <w:rPr>
          <w:rFonts w:hint="cs"/>
          <w:rtl/>
        </w:rPr>
        <w:t>لباس‌ها</w:t>
      </w:r>
      <w:r w:rsidRPr="00BF7D34">
        <w:rPr>
          <w:rFonts w:hint="cs"/>
          <w:rtl/>
        </w:rPr>
        <w:t xml:space="preserve"> برای همه اعضا بعید است که حتی عورت را هم شامل شود. پس اطمینانی به عدم اطلاق وجود دارد. این نکته را </w:t>
      </w:r>
      <w:r w:rsidR="00530003" w:rsidRPr="00BF7D34">
        <w:rPr>
          <w:rFonts w:hint="cs"/>
          <w:rtl/>
        </w:rPr>
        <w:t>بعداً</w:t>
      </w:r>
      <w:r w:rsidRPr="00BF7D34">
        <w:rPr>
          <w:rFonts w:hint="cs"/>
          <w:rtl/>
        </w:rPr>
        <w:t xml:space="preserve"> عرض </w:t>
      </w:r>
      <w:r w:rsidR="00530003" w:rsidRPr="00BF7D34">
        <w:rPr>
          <w:rFonts w:hint="cs"/>
          <w:rtl/>
        </w:rPr>
        <w:t>می‌کنیم</w:t>
      </w:r>
      <w:r w:rsidRPr="00BF7D34">
        <w:rPr>
          <w:rFonts w:hint="cs"/>
          <w:rtl/>
        </w:rPr>
        <w:t xml:space="preserve">. این هم روایت چهارم. </w:t>
      </w:r>
    </w:p>
    <w:p w:rsidR="00786D91" w:rsidRPr="00BF7D34" w:rsidRDefault="00786D91" w:rsidP="00786D91">
      <w:pPr>
        <w:rPr>
          <w:rtl/>
        </w:rPr>
      </w:pPr>
      <w:r w:rsidRPr="00BF7D34">
        <w:rPr>
          <w:rFonts w:hint="cs"/>
          <w:rtl/>
        </w:rPr>
        <w:t>روایات دیگر معتبر نیست.</w:t>
      </w:r>
    </w:p>
    <w:p w:rsidR="00786D91" w:rsidRPr="00BF7D34" w:rsidRDefault="00786D91" w:rsidP="00DB4CA8">
      <w:pPr>
        <w:pStyle w:val="Heading1"/>
        <w:rPr>
          <w:rtl/>
        </w:rPr>
      </w:pPr>
      <w:bookmarkStart w:id="12" w:name="_Toc62985478"/>
      <w:r w:rsidRPr="00BF7D34">
        <w:rPr>
          <w:rFonts w:hint="cs"/>
          <w:rtl/>
        </w:rPr>
        <w:lastRenderedPageBreak/>
        <w:t>روایت پنجم:</w:t>
      </w:r>
      <w:bookmarkEnd w:id="12"/>
    </w:p>
    <w:p w:rsidR="00786D91" w:rsidRPr="00BF7D34" w:rsidRDefault="00786D91" w:rsidP="00786D91">
      <w:pPr>
        <w:rPr>
          <w:rtl/>
        </w:rPr>
      </w:pPr>
      <w:r w:rsidRPr="00BF7D34">
        <w:rPr>
          <w:rFonts w:hint="cs"/>
          <w:rtl/>
        </w:rPr>
        <w:t>روایت 13 باب که از مجازات النبویه نقل شده:</w:t>
      </w:r>
    </w:p>
    <w:p w:rsidR="00786D91" w:rsidRPr="00BF7D34" w:rsidRDefault="00BF7D34" w:rsidP="00BF7D34">
      <w:pPr>
        <w:rPr>
          <w:rtl/>
        </w:rPr>
      </w:pPr>
      <w:r w:rsidRPr="00BF7D34">
        <w:rPr>
          <w:rFonts w:hint="cs"/>
          <w:rtl/>
        </w:rPr>
        <w:t>«</w:t>
      </w:r>
      <w:r w:rsidR="00786D91" w:rsidRPr="00BF7D34">
        <w:rPr>
          <w:rFonts w:hint="cs"/>
          <w:color w:val="008000"/>
          <w:rtl/>
        </w:rPr>
        <w:t>مُحَمَّدُ بْنُ الْحُسَيْنِ الرَّضِيُّ فِي الْمَجَازَاتِ النَّبَوِيَّةِ عَنْهُ ع‏ أَنَّهُ قَالَ لِلْمُغِيرَةِ بْنِ شُعْبَةَ وَ قَدْ خَطَبَ امْرَأَةً لَوْ نَظَرْتَ إِلَيْهَا فَإِنَّهُ‏ أَحْرَى‏ أَنْ يُودَمَ‏ بَيْنَكُمَا</w:t>
      </w:r>
      <w:r w:rsidRPr="00BF7D34">
        <w:rPr>
          <w:rFonts w:hint="cs"/>
          <w:rtl/>
        </w:rPr>
        <w:t>»</w:t>
      </w:r>
      <w:r w:rsidR="00786D91" w:rsidRPr="00BF7D34">
        <w:rPr>
          <w:rFonts w:hint="cs"/>
          <w:rtl/>
        </w:rPr>
        <w:t>.</w:t>
      </w:r>
      <w:r w:rsidRPr="00BF7D34">
        <w:rPr>
          <w:rStyle w:val="FootnoteReference"/>
          <w:rtl/>
        </w:rPr>
        <w:footnoteReference w:id="2"/>
      </w:r>
    </w:p>
    <w:p w:rsidR="00786D91" w:rsidRPr="00BF7D34" w:rsidRDefault="009D5DA8" w:rsidP="00786D91">
      <w:pPr>
        <w:rPr>
          <w:rtl/>
        </w:rPr>
      </w:pPr>
      <w:r w:rsidRPr="00BF7D34">
        <w:rPr>
          <w:rFonts w:hint="cs"/>
          <w:rtl/>
        </w:rPr>
        <w:t xml:space="preserve">سند روشنی ندارد. عنه هم </w:t>
      </w:r>
      <w:r w:rsidR="00530003" w:rsidRPr="00BF7D34">
        <w:rPr>
          <w:rFonts w:hint="cs"/>
          <w:rtl/>
        </w:rPr>
        <w:t>قاعدتاً</w:t>
      </w:r>
      <w:r w:rsidRPr="00BF7D34">
        <w:rPr>
          <w:rFonts w:hint="cs"/>
          <w:rtl/>
        </w:rPr>
        <w:t xml:space="preserve"> مقصود </w:t>
      </w:r>
      <w:r w:rsidR="00530003" w:rsidRPr="00BF7D34">
        <w:rPr>
          <w:rFonts w:hint="cs"/>
          <w:rtl/>
        </w:rPr>
        <w:t>قاعدتاً</w:t>
      </w:r>
      <w:r w:rsidRPr="00BF7D34">
        <w:rPr>
          <w:rFonts w:hint="cs"/>
          <w:rtl/>
        </w:rPr>
        <w:t xml:space="preserve"> باید پیامبر باشد ولی </w:t>
      </w:r>
      <w:r w:rsidR="00530003" w:rsidRPr="00BF7D34">
        <w:rPr>
          <w:rFonts w:hint="cs"/>
          <w:rtl/>
        </w:rPr>
        <w:t>علیه‌السلام</w:t>
      </w:r>
      <w:r w:rsidRPr="00BF7D34">
        <w:rPr>
          <w:rFonts w:hint="cs"/>
          <w:rtl/>
        </w:rPr>
        <w:t xml:space="preserve"> نوشته. </w:t>
      </w:r>
      <w:r w:rsidR="00530003" w:rsidRPr="00BF7D34">
        <w:rPr>
          <w:rFonts w:hint="cs"/>
          <w:rtl/>
        </w:rPr>
        <w:t>درهرصورت</w:t>
      </w:r>
      <w:r w:rsidRPr="00BF7D34">
        <w:rPr>
          <w:rFonts w:hint="cs"/>
          <w:rtl/>
        </w:rPr>
        <w:t xml:space="preserve"> سند معتبری ندارد. در دلالتش </w:t>
      </w:r>
      <w:r w:rsidR="00530003" w:rsidRPr="00BF7D34">
        <w:rPr>
          <w:rFonts w:hint="cs"/>
          <w:rtl/>
        </w:rPr>
        <w:t>می‌گوید</w:t>
      </w:r>
      <w:r w:rsidRPr="00BF7D34">
        <w:rPr>
          <w:rFonts w:hint="cs"/>
          <w:rtl/>
        </w:rPr>
        <w:t xml:space="preserve"> لو نظرت الیها. نوعی تحریضی در این است. شاید آنچه در بعضی کلمات آمده که مستحب است زن را ببیند و به محاسنش نگاه کند مستند به این روایت باشد چون روایات دیگر </w:t>
      </w:r>
      <w:r w:rsidR="00530003" w:rsidRPr="00BF7D34">
        <w:rPr>
          <w:rFonts w:hint="cs"/>
          <w:rtl/>
        </w:rPr>
        <w:t>هیچ‌کدام</w:t>
      </w:r>
      <w:r w:rsidRPr="00BF7D34">
        <w:rPr>
          <w:rFonts w:hint="cs"/>
          <w:rtl/>
        </w:rPr>
        <w:t xml:space="preserve"> تحریضی در آن نبود. </w:t>
      </w:r>
      <w:r w:rsidR="00530003" w:rsidRPr="00BF7D34">
        <w:rPr>
          <w:rFonts w:hint="cs"/>
          <w:rtl/>
        </w:rPr>
        <w:t>مثلاً</w:t>
      </w:r>
      <w:r w:rsidRPr="00BF7D34">
        <w:rPr>
          <w:rFonts w:hint="cs"/>
          <w:rtl/>
        </w:rPr>
        <w:t xml:space="preserve"> روایت محمد ابن مسلم داشت که </w:t>
      </w:r>
      <w:r w:rsidR="00530003" w:rsidRPr="00BF7D34">
        <w:rPr>
          <w:rFonts w:hint="cs"/>
          <w:rtl/>
        </w:rPr>
        <w:t>از</w:t>
      </w:r>
      <w:r w:rsidR="00C60966">
        <w:rPr>
          <w:rFonts w:hint="cs"/>
          <w:rtl/>
        </w:rPr>
        <w:t xml:space="preserve"> </w:t>
      </w:r>
      <w:r w:rsidR="00530003" w:rsidRPr="00BF7D34">
        <w:rPr>
          <w:rFonts w:hint="cs"/>
          <w:rtl/>
        </w:rPr>
        <w:t>نظر</w:t>
      </w:r>
      <w:r w:rsidRPr="00BF7D34">
        <w:rPr>
          <w:rFonts w:hint="cs"/>
          <w:rtl/>
        </w:rPr>
        <w:t xml:space="preserve"> الیها حضرت فرمود بله. جواز هست که هم با جواز مطلق هم کراهت هم استحباب سازگار است روایت دوم ادله </w:t>
      </w:r>
      <w:r w:rsidR="00530003" w:rsidRPr="00BF7D34">
        <w:rPr>
          <w:rFonts w:hint="cs"/>
          <w:rtl/>
        </w:rPr>
        <w:t>می‌گفت</w:t>
      </w:r>
      <w:r w:rsidRPr="00BF7D34">
        <w:rPr>
          <w:rFonts w:hint="cs"/>
          <w:rtl/>
        </w:rPr>
        <w:t xml:space="preserve"> ینظر قال نعم جواز را </w:t>
      </w:r>
      <w:r w:rsidR="00530003" w:rsidRPr="00BF7D34">
        <w:rPr>
          <w:rFonts w:hint="cs"/>
          <w:rtl/>
        </w:rPr>
        <w:t>می‌رساند</w:t>
      </w:r>
      <w:r w:rsidRPr="00BF7D34">
        <w:rPr>
          <w:rFonts w:hint="cs"/>
          <w:rtl/>
        </w:rPr>
        <w:t xml:space="preserve">. روایت سوم که دهمین روایت اینجا بود کمی ممکن بود استفاده تحریضی هم بشود که </w:t>
      </w:r>
      <w:r w:rsidR="00530003" w:rsidRPr="00BF7D34">
        <w:rPr>
          <w:rFonts w:hint="cs"/>
          <w:rtl/>
        </w:rPr>
        <w:t>می‌گفت</w:t>
      </w:r>
      <w:r w:rsidRPr="00BF7D34">
        <w:rPr>
          <w:rFonts w:hint="cs"/>
          <w:rtl/>
        </w:rPr>
        <w:t xml:space="preserve"> فلینظر و امری داشت. اگر نگوییم امر در مقام حظر است ممکن است بگوییم اشعاری به تشویق دارد. پس به نحو ضعیف شاید استفاده ترغیب شود. روایت چهارم این دلالت را نداشت اما روایت پنجم ظهوری در استحباب دارد. معنای لو چیست؟ </w:t>
      </w:r>
    </w:p>
    <w:p w:rsidR="009D5DA8" w:rsidRPr="00BF7D34" w:rsidRDefault="009D5DA8" w:rsidP="00786D91">
      <w:pPr>
        <w:rPr>
          <w:rtl/>
        </w:rPr>
      </w:pPr>
      <w:r w:rsidRPr="00BF7D34">
        <w:rPr>
          <w:rFonts w:hint="cs"/>
          <w:rtl/>
        </w:rPr>
        <w:t xml:space="preserve">--: معنای تمنی دارد. لو تحضیضیه هم دارد. </w:t>
      </w:r>
    </w:p>
    <w:p w:rsidR="009D5DA8" w:rsidRPr="00BF7D34" w:rsidRDefault="009D5DA8" w:rsidP="00786D91">
      <w:pPr>
        <w:rPr>
          <w:rtl/>
        </w:rPr>
      </w:pPr>
      <w:r w:rsidRPr="00BF7D34">
        <w:rPr>
          <w:rFonts w:hint="cs"/>
          <w:rtl/>
        </w:rPr>
        <w:t xml:space="preserve">ما با نظر عرفی </w:t>
      </w:r>
      <w:r w:rsidR="00DB4CA8" w:rsidRPr="00BF7D34">
        <w:rPr>
          <w:rFonts w:hint="cs"/>
          <w:rtl/>
        </w:rPr>
        <w:t>می‌گوییم</w:t>
      </w:r>
      <w:r w:rsidRPr="00BF7D34">
        <w:rPr>
          <w:rFonts w:hint="cs"/>
          <w:rtl/>
        </w:rPr>
        <w:t xml:space="preserve"> این معنا را دارد. اگر تحریضیه و تحضیض باشد به دلالت مطابقی رجحان را </w:t>
      </w:r>
      <w:r w:rsidR="00530003" w:rsidRPr="00BF7D34">
        <w:rPr>
          <w:rFonts w:hint="cs"/>
          <w:rtl/>
        </w:rPr>
        <w:t>می‌گوید</w:t>
      </w:r>
      <w:r w:rsidRPr="00BF7D34">
        <w:rPr>
          <w:rFonts w:hint="cs"/>
          <w:rtl/>
        </w:rPr>
        <w:t xml:space="preserve"> و تمنی به دلالت التزامیه رجحان را </w:t>
      </w:r>
      <w:r w:rsidR="00530003" w:rsidRPr="00BF7D34">
        <w:rPr>
          <w:rFonts w:hint="cs"/>
          <w:rtl/>
        </w:rPr>
        <w:t>می‌گوید</w:t>
      </w:r>
      <w:r w:rsidRPr="00BF7D34">
        <w:rPr>
          <w:rFonts w:hint="cs"/>
          <w:rtl/>
        </w:rPr>
        <w:t xml:space="preserve">. </w:t>
      </w:r>
    </w:p>
    <w:p w:rsidR="009D5DA8" w:rsidRPr="00BF7D34" w:rsidRDefault="009D5DA8" w:rsidP="00786D91">
      <w:pPr>
        <w:rPr>
          <w:rtl/>
        </w:rPr>
      </w:pPr>
      <w:r w:rsidRPr="00BF7D34">
        <w:rPr>
          <w:rFonts w:hint="cs"/>
          <w:rtl/>
        </w:rPr>
        <w:t xml:space="preserve">--به معنای توبیخ هم </w:t>
      </w:r>
      <w:r w:rsidR="00530003" w:rsidRPr="00BF7D34">
        <w:rPr>
          <w:rFonts w:hint="cs"/>
          <w:rtl/>
        </w:rPr>
        <w:t>گفته‌شده</w:t>
      </w:r>
      <w:r w:rsidRPr="00BF7D34">
        <w:rPr>
          <w:rFonts w:hint="cs"/>
          <w:rtl/>
        </w:rPr>
        <w:t xml:space="preserve"> است در معنای گذشته.</w:t>
      </w:r>
    </w:p>
    <w:p w:rsidR="009D5DA8" w:rsidRPr="00BF7D34" w:rsidRDefault="009D5DA8" w:rsidP="00786D91">
      <w:pPr>
        <w:rPr>
          <w:rtl/>
        </w:rPr>
      </w:pPr>
      <w:r w:rsidRPr="00BF7D34">
        <w:rPr>
          <w:rFonts w:hint="cs"/>
          <w:rtl/>
        </w:rPr>
        <w:t xml:space="preserve">روایت به معنای گذشته و آینده هم </w:t>
      </w:r>
      <w:r w:rsidR="00530003" w:rsidRPr="00BF7D34">
        <w:rPr>
          <w:rFonts w:hint="cs"/>
          <w:rtl/>
        </w:rPr>
        <w:t>می‌تواند</w:t>
      </w:r>
      <w:r w:rsidRPr="00BF7D34">
        <w:rPr>
          <w:rFonts w:hint="cs"/>
          <w:rtl/>
        </w:rPr>
        <w:t xml:space="preserve"> باشد.</w:t>
      </w:r>
    </w:p>
    <w:p w:rsidR="009D5DA8" w:rsidRPr="00BF7D34" w:rsidRDefault="00530003" w:rsidP="00786D91">
      <w:pPr>
        <w:rPr>
          <w:rtl/>
        </w:rPr>
      </w:pPr>
      <w:r w:rsidRPr="00BF7D34">
        <w:rPr>
          <w:rFonts w:hint="cs"/>
          <w:rtl/>
        </w:rPr>
        <w:t>درهرصورت</w:t>
      </w:r>
      <w:r w:rsidR="009D5DA8" w:rsidRPr="00BF7D34">
        <w:rPr>
          <w:rFonts w:hint="cs"/>
          <w:rtl/>
        </w:rPr>
        <w:t xml:space="preserve"> روایت سندش اشکال ندارد ولی </w:t>
      </w:r>
      <w:r w:rsidR="00C60966">
        <w:rPr>
          <w:rFonts w:hint="cs"/>
          <w:rtl/>
        </w:rPr>
        <w:t>دلالتاً</w:t>
      </w:r>
      <w:r w:rsidR="009D5DA8" w:rsidRPr="00BF7D34">
        <w:rPr>
          <w:rFonts w:hint="cs"/>
          <w:rtl/>
        </w:rPr>
        <w:t xml:space="preserve"> </w:t>
      </w:r>
      <w:r w:rsidR="00DB4CA8" w:rsidRPr="00BF7D34">
        <w:rPr>
          <w:rFonts w:hint="cs"/>
          <w:rtl/>
        </w:rPr>
        <w:t>می‌توان</w:t>
      </w:r>
      <w:r w:rsidR="009D5DA8" w:rsidRPr="00BF7D34">
        <w:rPr>
          <w:rFonts w:hint="cs"/>
          <w:rtl/>
        </w:rPr>
        <w:t xml:space="preserve"> </w:t>
      </w:r>
      <w:r w:rsidR="00DB4CA8" w:rsidRPr="00BF7D34">
        <w:rPr>
          <w:rFonts w:hint="cs"/>
          <w:rtl/>
        </w:rPr>
        <w:t>به‌عنوان</w:t>
      </w:r>
      <w:r w:rsidR="009D5DA8" w:rsidRPr="00BF7D34">
        <w:rPr>
          <w:rFonts w:hint="cs"/>
          <w:rtl/>
        </w:rPr>
        <w:t xml:space="preserve"> مطلقات به آن نگاه کرد نکته سوم اینکه بعید نیست نوعی رجحان را هم افاده </w:t>
      </w:r>
      <w:r w:rsidRPr="00BF7D34">
        <w:rPr>
          <w:rFonts w:hint="cs"/>
          <w:rtl/>
        </w:rPr>
        <w:t>می‌کند</w:t>
      </w:r>
      <w:r w:rsidR="009D5DA8" w:rsidRPr="00BF7D34">
        <w:rPr>
          <w:rFonts w:hint="cs"/>
          <w:rtl/>
        </w:rPr>
        <w:t xml:space="preserve">. اما در چهار روایت قبل رجحانی در آن نبود. اما در روایت سوم ممکن بود کسی بگوید رجحان را هم افاده </w:t>
      </w:r>
      <w:r w:rsidRPr="00BF7D34">
        <w:rPr>
          <w:rFonts w:hint="cs"/>
          <w:rtl/>
        </w:rPr>
        <w:t>می‌کند</w:t>
      </w:r>
      <w:r w:rsidR="009D5DA8" w:rsidRPr="00BF7D34">
        <w:rPr>
          <w:rFonts w:hint="cs"/>
          <w:rtl/>
        </w:rPr>
        <w:t xml:space="preserve"> اما </w:t>
      </w:r>
      <w:r w:rsidR="00DB4CA8" w:rsidRPr="00BF7D34">
        <w:rPr>
          <w:rFonts w:hint="cs"/>
          <w:rtl/>
        </w:rPr>
        <w:t>آن‌هم</w:t>
      </w:r>
      <w:r w:rsidR="009D5DA8" w:rsidRPr="00BF7D34">
        <w:rPr>
          <w:rFonts w:hint="cs"/>
          <w:rtl/>
        </w:rPr>
        <w:t xml:space="preserve"> در حد احتمال بود. </w:t>
      </w:r>
    </w:p>
    <w:p w:rsidR="009D5DA8" w:rsidRPr="00BF7D34" w:rsidRDefault="009D5DA8" w:rsidP="00786D91">
      <w:pPr>
        <w:rPr>
          <w:rtl/>
        </w:rPr>
      </w:pPr>
      <w:r w:rsidRPr="00BF7D34">
        <w:rPr>
          <w:rFonts w:hint="cs"/>
          <w:rtl/>
        </w:rPr>
        <w:t xml:space="preserve">اما در خصوص رجحان که دو روایت تا اینجا وجود داشت بحث خواهیم کرد. عرض </w:t>
      </w:r>
      <w:r w:rsidR="00530003" w:rsidRPr="00BF7D34">
        <w:rPr>
          <w:rFonts w:hint="cs"/>
          <w:rtl/>
        </w:rPr>
        <w:t>می‌کنیم</w:t>
      </w:r>
      <w:r w:rsidRPr="00BF7D34">
        <w:rPr>
          <w:rFonts w:hint="cs"/>
          <w:rtl/>
        </w:rPr>
        <w:t xml:space="preserve"> که روایت فلیدخل فلینظر گرچه امر دارد ولی در مقام حظر است و مفید جواز است و اینکه رجحانی را هم افاده کند شاهدی </w:t>
      </w:r>
      <w:r w:rsidR="00DB4CA8" w:rsidRPr="00BF7D34">
        <w:rPr>
          <w:rFonts w:hint="cs"/>
          <w:rtl/>
        </w:rPr>
        <w:t>می‌خواهد</w:t>
      </w:r>
      <w:r w:rsidRPr="00BF7D34">
        <w:rPr>
          <w:rFonts w:hint="cs"/>
          <w:rtl/>
        </w:rPr>
        <w:t xml:space="preserve">. پس ظهور امر در این موارد در رجحان ساقط </w:t>
      </w:r>
      <w:r w:rsidR="00530003" w:rsidRPr="00BF7D34">
        <w:rPr>
          <w:rFonts w:hint="cs"/>
          <w:rtl/>
        </w:rPr>
        <w:t>می‌شود</w:t>
      </w:r>
      <w:r w:rsidRPr="00BF7D34">
        <w:rPr>
          <w:rFonts w:hint="cs"/>
          <w:rtl/>
        </w:rPr>
        <w:t xml:space="preserve">. نسبت به روایت سیزدهم که پنجمین دلیل است دو جواب برای دلالت بر رجحانش دارد. یکی اینکه روایت ضعیف است و دوم اینکه ممکن است کسی این را ارشاد بگیرد نه در مقام بیان حکم شرعی. </w:t>
      </w:r>
      <w:r w:rsidR="00DB4CA8" w:rsidRPr="00BF7D34">
        <w:rPr>
          <w:rFonts w:hint="cs"/>
          <w:rtl/>
        </w:rPr>
        <w:t>می‌خواهد</w:t>
      </w:r>
      <w:r w:rsidRPr="00BF7D34">
        <w:rPr>
          <w:rFonts w:hint="cs"/>
          <w:rtl/>
        </w:rPr>
        <w:t xml:space="preserve"> بگوید اگر </w:t>
      </w:r>
      <w:r w:rsidR="00DB4CA8" w:rsidRPr="00BF7D34">
        <w:rPr>
          <w:rFonts w:hint="cs"/>
          <w:rtl/>
        </w:rPr>
        <w:lastRenderedPageBreak/>
        <w:t>می‌خواهی</w:t>
      </w:r>
      <w:r w:rsidRPr="00BF7D34">
        <w:rPr>
          <w:rFonts w:hint="cs"/>
          <w:rtl/>
        </w:rPr>
        <w:t xml:space="preserve"> مطمئن شوی نگاه کن. این خوبی شرعی نیست عقلائی است. شارع تجویز کرده است. و اگر شارع استفاده کند محاسنی هم دارد. ممکن است کسی </w:t>
      </w:r>
      <w:r w:rsidR="00530003" w:rsidRPr="00BF7D34">
        <w:rPr>
          <w:rFonts w:hint="cs"/>
          <w:rtl/>
        </w:rPr>
        <w:t>این‌طور</w:t>
      </w:r>
      <w:r w:rsidRPr="00BF7D34">
        <w:rPr>
          <w:rFonts w:hint="cs"/>
          <w:rtl/>
        </w:rPr>
        <w:t xml:space="preserve"> حمل کند.</w:t>
      </w:r>
    </w:p>
    <w:p w:rsidR="009D5DA8" w:rsidRPr="00BF7D34" w:rsidRDefault="00530003" w:rsidP="009D5DA8">
      <w:pPr>
        <w:rPr>
          <w:rtl/>
        </w:rPr>
      </w:pPr>
      <w:r w:rsidRPr="00BF7D34">
        <w:rPr>
          <w:rFonts w:hint="cs"/>
          <w:rtl/>
        </w:rPr>
        <w:t>سؤال</w:t>
      </w:r>
      <w:r w:rsidR="009D5DA8" w:rsidRPr="00BF7D34">
        <w:rPr>
          <w:rFonts w:hint="cs"/>
          <w:rtl/>
        </w:rPr>
        <w:t>: توصلی بگوییم و تشویق شرعی در نظر بگیریم و اینکه امر قربی نیست.....</w:t>
      </w:r>
    </w:p>
    <w:p w:rsidR="009D5DA8" w:rsidRPr="00BF7D34" w:rsidRDefault="009D5DA8" w:rsidP="00C60966">
      <w:pPr>
        <w:rPr>
          <w:rtl/>
        </w:rPr>
      </w:pPr>
      <w:r w:rsidRPr="00BF7D34">
        <w:rPr>
          <w:rFonts w:hint="cs"/>
          <w:rtl/>
        </w:rPr>
        <w:t xml:space="preserve">جواب: اصل در روایات مولویت است ممکن است کسی بگوید سیاقی اینجا دارد که ذهنش </w:t>
      </w:r>
      <w:r w:rsidR="00DB4CA8" w:rsidRPr="00BF7D34">
        <w:rPr>
          <w:rFonts w:hint="cs"/>
          <w:rtl/>
        </w:rPr>
        <w:t>می‌رود</w:t>
      </w:r>
      <w:r w:rsidRPr="00BF7D34">
        <w:rPr>
          <w:rFonts w:hint="cs"/>
          <w:rtl/>
        </w:rPr>
        <w:t xml:space="preserve"> به امر عرفی محض ولی احراز این قری</w:t>
      </w:r>
      <w:r w:rsidR="00C60966">
        <w:rPr>
          <w:rFonts w:hint="cs"/>
          <w:rtl/>
        </w:rPr>
        <w:t>نیت نشود اصل مولویت است. مثل «</w:t>
      </w:r>
      <w:r w:rsidR="00C60966" w:rsidRPr="00C60966">
        <w:rPr>
          <w:color w:val="008000"/>
          <w:rtl/>
        </w:rPr>
        <w:t>قِلَّةُ الْعِيَالِ أَحَدُ الْيَسَارَيْن</w:t>
      </w:r>
      <w:r w:rsidR="00C60966" w:rsidRPr="00C60966">
        <w:rPr>
          <w:rtl/>
        </w:rPr>
        <w:t>‏</w:t>
      </w:r>
      <w:r w:rsidR="00C60966">
        <w:rPr>
          <w:rFonts w:hint="cs"/>
          <w:rtl/>
        </w:rPr>
        <w:t>»</w:t>
      </w:r>
      <w:r w:rsidR="00C60966">
        <w:rPr>
          <w:rStyle w:val="FootnoteReference"/>
          <w:rtl/>
        </w:rPr>
        <w:footnoteReference w:id="3"/>
      </w:r>
      <w:r w:rsidRPr="00BF7D34">
        <w:rPr>
          <w:rFonts w:hint="cs"/>
          <w:rtl/>
        </w:rPr>
        <w:t xml:space="preserve"> جمع </w:t>
      </w:r>
      <w:r w:rsidR="00530003" w:rsidRPr="00BF7D34">
        <w:rPr>
          <w:rFonts w:hint="cs"/>
          <w:rtl/>
        </w:rPr>
        <w:t>می‌گویند</w:t>
      </w:r>
      <w:r w:rsidRPr="00BF7D34">
        <w:rPr>
          <w:rFonts w:hint="cs"/>
          <w:rtl/>
        </w:rPr>
        <w:t xml:space="preserve"> </w:t>
      </w:r>
      <w:r w:rsidR="00530003" w:rsidRPr="00BF7D34">
        <w:rPr>
          <w:rFonts w:hint="cs"/>
          <w:rtl/>
        </w:rPr>
        <w:t>این‌ها</w:t>
      </w:r>
      <w:r w:rsidRPr="00BF7D34">
        <w:rPr>
          <w:rFonts w:hint="cs"/>
          <w:rtl/>
        </w:rPr>
        <w:t xml:space="preserve"> شاهد حالی است که امر عرفی است ما </w:t>
      </w:r>
      <w:r w:rsidR="00DB4CA8" w:rsidRPr="00BF7D34">
        <w:rPr>
          <w:rFonts w:hint="cs"/>
          <w:rtl/>
        </w:rPr>
        <w:t>می‌گوییم</w:t>
      </w:r>
      <w:r w:rsidRPr="00BF7D34">
        <w:rPr>
          <w:rFonts w:hint="cs"/>
          <w:rtl/>
        </w:rPr>
        <w:t xml:space="preserve"> ا</w:t>
      </w:r>
      <w:r w:rsidR="00C60966">
        <w:rPr>
          <w:rFonts w:hint="cs"/>
          <w:rtl/>
        </w:rPr>
        <w:t>صالة</w:t>
      </w:r>
      <w:r w:rsidRPr="00BF7D34">
        <w:rPr>
          <w:rFonts w:hint="cs"/>
          <w:rtl/>
        </w:rPr>
        <w:t xml:space="preserve"> المولویه محکم است. در این روایت بعید نیست دلالت بر رجحانش تمام باشد.</w:t>
      </w:r>
    </w:p>
    <w:p w:rsidR="009D5DA8" w:rsidRPr="00BF7D34" w:rsidRDefault="009D5DA8" w:rsidP="00DB4CA8">
      <w:pPr>
        <w:pStyle w:val="Heading1"/>
        <w:rPr>
          <w:rtl/>
        </w:rPr>
      </w:pPr>
      <w:bookmarkStart w:id="13" w:name="_Toc62985479"/>
      <w:r w:rsidRPr="00BF7D34">
        <w:rPr>
          <w:rFonts w:hint="cs"/>
          <w:rtl/>
        </w:rPr>
        <w:t>روایت ششم:</w:t>
      </w:r>
      <w:bookmarkEnd w:id="13"/>
    </w:p>
    <w:p w:rsidR="009D5DA8" w:rsidRPr="00BF7D34" w:rsidRDefault="00BF7D34" w:rsidP="00BF7D34">
      <w:pPr>
        <w:rPr>
          <w:rtl/>
        </w:rPr>
      </w:pPr>
      <w:r w:rsidRPr="00BF7D34">
        <w:rPr>
          <w:rFonts w:hint="cs"/>
          <w:rtl/>
        </w:rPr>
        <w:t>«</w:t>
      </w:r>
      <w:r w:rsidR="001B6EC4" w:rsidRPr="00BF7D34">
        <w:rPr>
          <w:rFonts w:hint="cs"/>
          <w:color w:val="008000"/>
          <w:rtl/>
        </w:rPr>
        <w:t>الْجَعْفَرِيَّاتُ، أَخْبَرَنَا عَبْدُ اللَّهِ أَخْبَرَنَا مُحَمَّدٌ حَدَّثَنِي مُوسَى قَالَ حَدَّثَنَا أَبِي عَنْ أَبِيهِ عَنْ جَدِّهِ جَعْفَرِ بْنِ مُحَمَّدٍ عَنْ أَبِيهِ عَنْ جَدِّهِ عَلِيِّ بْنِ الْحُسَيْنِ [عَنْ أَبِيهِ‏] عَنْ عَلِيٍّ ع قَالَ قَالَ رَسُولُ اللَّهِ ص: إِذَا أَرَادَ أَحَدُكُمْ‏ أَنْ‏ يَتَزَوَّجَ‏ المَرْأَةَ فَلَا بَأْسَ أَنْ يُولِجَ بَصَرَهُ فَإِنَّمَا هُوَ مُشْتَرٍ</w:t>
      </w:r>
      <w:r w:rsidRPr="00BF7D34">
        <w:rPr>
          <w:rFonts w:hint="cs"/>
          <w:rtl/>
        </w:rPr>
        <w:t>»</w:t>
      </w:r>
      <w:r w:rsidR="001B6EC4" w:rsidRPr="00BF7D34">
        <w:rPr>
          <w:rFonts w:hint="cs"/>
          <w:rtl/>
        </w:rPr>
        <w:t>.</w:t>
      </w:r>
      <w:r w:rsidRPr="00BF7D34">
        <w:rPr>
          <w:rStyle w:val="FootnoteReference"/>
          <w:rtl/>
        </w:rPr>
        <w:footnoteReference w:id="4"/>
      </w:r>
    </w:p>
    <w:p w:rsidR="009D5DA8" w:rsidRPr="00BF7D34" w:rsidRDefault="009D5DA8" w:rsidP="009D5DA8">
      <w:pPr>
        <w:rPr>
          <w:rtl/>
        </w:rPr>
      </w:pPr>
      <w:r w:rsidRPr="00BF7D34">
        <w:rPr>
          <w:rFonts w:hint="cs"/>
          <w:rtl/>
        </w:rPr>
        <w:t>سندش در جعفریات</w:t>
      </w:r>
      <w:r w:rsidR="001B6EC4" w:rsidRPr="00BF7D34">
        <w:rPr>
          <w:rFonts w:hint="cs"/>
          <w:rtl/>
        </w:rPr>
        <w:t xml:space="preserve"> زیاد آمده در دعائم هم آمده و محل بحث است. سند از یکی دو جهت اشکال دارد ضمن اینکه اصل دعائم و جعفریات محل بحث است. </w:t>
      </w:r>
    </w:p>
    <w:p w:rsidR="001B6EC4" w:rsidRPr="00BF7D34" w:rsidRDefault="001B6EC4" w:rsidP="00C60966">
      <w:pPr>
        <w:rPr>
          <w:rtl/>
        </w:rPr>
      </w:pPr>
      <w:r w:rsidRPr="00BF7D34">
        <w:rPr>
          <w:rFonts w:hint="cs"/>
          <w:rtl/>
        </w:rPr>
        <w:t xml:space="preserve">اما </w:t>
      </w:r>
      <w:r w:rsidR="00C60966">
        <w:rPr>
          <w:rFonts w:hint="cs"/>
          <w:rtl/>
        </w:rPr>
        <w:t>دلالتاً</w:t>
      </w:r>
      <w:r w:rsidRPr="00BF7D34">
        <w:rPr>
          <w:rFonts w:hint="cs"/>
          <w:rtl/>
        </w:rPr>
        <w:t xml:space="preserve"> نکته اول این است که اینجا دارد یولج بصره. ایلاج یعنی </w:t>
      </w:r>
      <w:r w:rsidR="00DB4CA8" w:rsidRPr="00BF7D34">
        <w:rPr>
          <w:rFonts w:hint="cs"/>
          <w:rtl/>
        </w:rPr>
        <w:t>واردکردن</w:t>
      </w:r>
      <w:r w:rsidRPr="00BF7D34">
        <w:rPr>
          <w:rFonts w:hint="cs"/>
          <w:rtl/>
        </w:rPr>
        <w:t xml:space="preserve">. ورود چیزی در دیگری </w:t>
      </w:r>
      <w:r w:rsidR="00C60966" w:rsidRPr="00C60966">
        <w:rPr>
          <w:rtl/>
        </w:rPr>
        <w:t xml:space="preserve">َ </w:t>
      </w:r>
      <w:r w:rsidR="00C60966">
        <w:rPr>
          <w:b/>
          <w:bCs/>
          <w:color w:val="007200"/>
          <w:rtl/>
        </w:rPr>
        <w:t>﴿يُولِجُ النَّهارَ فِي اللَّيْلِ﴾</w:t>
      </w:r>
      <w:r w:rsidRPr="00BF7D34">
        <w:rPr>
          <w:rFonts w:hint="cs"/>
          <w:rtl/>
        </w:rPr>
        <w:t>.</w:t>
      </w:r>
      <w:r w:rsidR="00C60966">
        <w:rPr>
          <w:rStyle w:val="FootnoteReference"/>
          <w:rtl/>
        </w:rPr>
        <w:footnoteReference w:id="5"/>
      </w:r>
      <w:r w:rsidRPr="00BF7D34">
        <w:rPr>
          <w:rFonts w:hint="cs"/>
          <w:rtl/>
        </w:rPr>
        <w:t xml:space="preserve"> مقصود اینجا چیست دو احتمال است. یکی مطلق نگاه کردن که از آن کنایه به ایلاج </w:t>
      </w:r>
      <w:r w:rsidR="00DB4CA8" w:rsidRPr="00BF7D34">
        <w:rPr>
          <w:rFonts w:hint="cs"/>
          <w:rtl/>
        </w:rPr>
        <w:t>آورده‌اند</w:t>
      </w:r>
      <w:r w:rsidRPr="00BF7D34">
        <w:rPr>
          <w:rFonts w:hint="cs"/>
          <w:rtl/>
        </w:rPr>
        <w:t xml:space="preserve">. تعبیر </w:t>
      </w:r>
      <w:r w:rsidR="00DB4CA8" w:rsidRPr="00BF7D34">
        <w:rPr>
          <w:rFonts w:hint="cs"/>
          <w:rtl/>
        </w:rPr>
        <w:t>کنایه‌ای</w:t>
      </w:r>
      <w:r w:rsidRPr="00BF7D34">
        <w:rPr>
          <w:rFonts w:hint="cs"/>
          <w:rtl/>
        </w:rPr>
        <w:t xml:space="preserve"> است مثل یولج اللیل فی النهار. تعبیری کنایی از مطلق النظر است. بر این اساس یولج البصر و النظر یعنی ینظر. احتمال دوم اینکه مقصود نظر خاصی است که تمرکز در نگاه است که بنابر احتمال دوم نظر اخص از مطلق نظر است. منتهی این دو احتمال چندان فرق ن</w:t>
      </w:r>
      <w:r w:rsidR="00530003" w:rsidRPr="00BF7D34">
        <w:rPr>
          <w:rFonts w:hint="cs"/>
          <w:rtl/>
        </w:rPr>
        <w:t>می‌کند</w:t>
      </w:r>
      <w:r w:rsidRPr="00BF7D34">
        <w:rPr>
          <w:rFonts w:hint="cs"/>
          <w:rtl/>
        </w:rPr>
        <w:t xml:space="preserve">. زیرا نگاهی که تجویز شده نگاه خریدارانه است و مناسبات حکم و موضوع که </w:t>
      </w:r>
      <w:r w:rsidR="00530003" w:rsidRPr="00BF7D34">
        <w:rPr>
          <w:rFonts w:hint="cs"/>
          <w:rtl/>
        </w:rPr>
        <w:t>می‌گوید</w:t>
      </w:r>
      <w:r w:rsidRPr="00BF7D34">
        <w:rPr>
          <w:rFonts w:hint="cs"/>
          <w:rtl/>
        </w:rPr>
        <w:t xml:space="preserve"> در سایر روایات هم </w:t>
      </w:r>
      <w:r w:rsidR="00530003" w:rsidRPr="00BF7D34">
        <w:rPr>
          <w:rFonts w:hint="cs"/>
          <w:rtl/>
        </w:rPr>
        <w:t>می‌شود</w:t>
      </w:r>
      <w:r w:rsidRPr="00BF7D34">
        <w:rPr>
          <w:rFonts w:hint="cs"/>
          <w:rtl/>
        </w:rPr>
        <w:t xml:space="preserve"> نگاه کند و به نظره عابره و خاطفه ن</w:t>
      </w:r>
      <w:r w:rsidR="00530003" w:rsidRPr="00BF7D34">
        <w:rPr>
          <w:rFonts w:hint="cs"/>
          <w:rtl/>
        </w:rPr>
        <w:t>می‌گویند</w:t>
      </w:r>
      <w:r w:rsidRPr="00BF7D34">
        <w:rPr>
          <w:rFonts w:hint="cs"/>
          <w:rtl/>
        </w:rPr>
        <w:t xml:space="preserve"> و به نگاهی که درست برانداز </w:t>
      </w:r>
      <w:r w:rsidR="00530003" w:rsidRPr="00BF7D34">
        <w:rPr>
          <w:rFonts w:hint="cs"/>
          <w:rtl/>
        </w:rPr>
        <w:t>می‌کند</w:t>
      </w:r>
      <w:r w:rsidRPr="00BF7D34">
        <w:rPr>
          <w:rFonts w:hint="cs"/>
          <w:rtl/>
        </w:rPr>
        <w:t xml:space="preserve"> گفته </w:t>
      </w:r>
      <w:r w:rsidR="00530003" w:rsidRPr="00BF7D34">
        <w:rPr>
          <w:rFonts w:hint="cs"/>
          <w:rtl/>
        </w:rPr>
        <w:t>می‌شود</w:t>
      </w:r>
      <w:r w:rsidRPr="00BF7D34">
        <w:rPr>
          <w:rFonts w:hint="cs"/>
          <w:rtl/>
        </w:rPr>
        <w:t xml:space="preserve"> و لذا اینجا هم که یولج النظر و البصر </w:t>
      </w:r>
      <w:r w:rsidR="00530003" w:rsidRPr="00BF7D34">
        <w:rPr>
          <w:rFonts w:hint="cs"/>
          <w:rtl/>
        </w:rPr>
        <w:t>می‌گوید</w:t>
      </w:r>
      <w:r w:rsidRPr="00BF7D34">
        <w:rPr>
          <w:rFonts w:hint="cs"/>
          <w:rtl/>
        </w:rPr>
        <w:t xml:space="preserve"> حتی اگر احتمال دوم هم باشد با بقیه روایات فرق ن</w:t>
      </w:r>
      <w:r w:rsidR="00530003" w:rsidRPr="00BF7D34">
        <w:rPr>
          <w:rFonts w:hint="cs"/>
          <w:rtl/>
        </w:rPr>
        <w:t>می‌کند</w:t>
      </w:r>
      <w:r w:rsidRPr="00BF7D34">
        <w:rPr>
          <w:rFonts w:hint="cs"/>
          <w:rtl/>
        </w:rPr>
        <w:t xml:space="preserve"> ضمن اینکه نظر عادی فوری را هم </w:t>
      </w:r>
      <w:r w:rsidR="00DB4CA8" w:rsidRPr="00BF7D34">
        <w:rPr>
          <w:rFonts w:hint="cs"/>
          <w:rtl/>
        </w:rPr>
        <w:t>به‌طریق‌اولی</w:t>
      </w:r>
      <w:r w:rsidRPr="00BF7D34">
        <w:rPr>
          <w:rFonts w:hint="cs"/>
          <w:rtl/>
        </w:rPr>
        <w:t xml:space="preserve"> در </w:t>
      </w:r>
      <w:r w:rsidR="00DB4CA8" w:rsidRPr="00BF7D34">
        <w:rPr>
          <w:rFonts w:hint="cs"/>
          <w:rtl/>
        </w:rPr>
        <w:t>برمی‌گیرد</w:t>
      </w:r>
      <w:r w:rsidRPr="00BF7D34">
        <w:rPr>
          <w:rFonts w:hint="cs"/>
          <w:rtl/>
        </w:rPr>
        <w:t xml:space="preserve">. پس هرچند دو احتمال دارد اما در بحث </w:t>
      </w:r>
      <w:r w:rsidR="00DB4CA8" w:rsidRPr="00BF7D34">
        <w:rPr>
          <w:rFonts w:hint="cs"/>
          <w:rtl/>
        </w:rPr>
        <w:t>مؤثر</w:t>
      </w:r>
      <w:r w:rsidRPr="00BF7D34">
        <w:rPr>
          <w:rFonts w:hint="cs"/>
          <w:rtl/>
        </w:rPr>
        <w:t xml:space="preserve"> نیست.</w:t>
      </w:r>
    </w:p>
    <w:p w:rsidR="001B6EC4" w:rsidRPr="00BF7D34" w:rsidRDefault="001B6EC4" w:rsidP="009D5DA8">
      <w:pPr>
        <w:rPr>
          <w:rtl/>
        </w:rPr>
      </w:pPr>
      <w:r w:rsidRPr="00BF7D34">
        <w:rPr>
          <w:rFonts w:hint="cs"/>
          <w:rtl/>
        </w:rPr>
        <w:t>نکته دوم اینکه روایت اطلاق دارد. ن</w:t>
      </w:r>
      <w:r w:rsidR="00530003" w:rsidRPr="00BF7D34">
        <w:rPr>
          <w:rFonts w:hint="cs"/>
          <w:rtl/>
        </w:rPr>
        <w:t>می‌گوید</w:t>
      </w:r>
      <w:r w:rsidRPr="00BF7D34">
        <w:rPr>
          <w:rFonts w:hint="cs"/>
          <w:rtl/>
        </w:rPr>
        <w:t xml:space="preserve"> به کجا نگاه کند. حذف متعلق حالت اطلاق به روایت داده مگر اینکه کسی بگوید حذف متعلق اطلاق را اثبات ن</w:t>
      </w:r>
      <w:r w:rsidR="00530003" w:rsidRPr="00BF7D34">
        <w:rPr>
          <w:rFonts w:hint="cs"/>
          <w:rtl/>
        </w:rPr>
        <w:t>می‌کند</w:t>
      </w:r>
      <w:r w:rsidRPr="00BF7D34">
        <w:rPr>
          <w:rFonts w:hint="cs"/>
          <w:rtl/>
        </w:rPr>
        <w:t xml:space="preserve"> بلکه در</w:t>
      </w:r>
      <w:r w:rsidR="00C60966">
        <w:rPr>
          <w:rFonts w:hint="cs"/>
          <w:rtl/>
        </w:rPr>
        <w:t xml:space="preserve"> </w:t>
      </w:r>
      <w:r w:rsidRPr="00BF7D34">
        <w:rPr>
          <w:rFonts w:hint="cs"/>
          <w:rtl/>
        </w:rPr>
        <w:t xml:space="preserve">حد اشعار است. محل بحث است. </w:t>
      </w:r>
    </w:p>
    <w:p w:rsidR="001B6EC4" w:rsidRPr="00BF7D34" w:rsidRDefault="001B6EC4" w:rsidP="00180954">
      <w:pPr>
        <w:rPr>
          <w:rtl/>
        </w:rPr>
      </w:pPr>
      <w:r w:rsidRPr="00BF7D34">
        <w:rPr>
          <w:rFonts w:hint="cs"/>
          <w:rtl/>
        </w:rPr>
        <w:lastRenderedPageBreak/>
        <w:t>نکته سوم اینکه</w:t>
      </w:r>
      <w:r w:rsidR="00180954">
        <w:rPr>
          <w:rFonts w:hint="cs"/>
          <w:rtl/>
        </w:rPr>
        <w:t xml:space="preserve"> «</w:t>
      </w:r>
      <w:r w:rsidR="00180954" w:rsidRPr="00BF7D34">
        <w:rPr>
          <w:rFonts w:hint="cs"/>
          <w:color w:val="008000"/>
          <w:rtl/>
        </w:rPr>
        <w:t>فَإِنَّمَا هُوَ مُشْتَرٍ</w:t>
      </w:r>
      <w:r w:rsidR="00180954" w:rsidRPr="00BF7D34">
        <w:rPr>
          <w:rFonts w:hint="cs"/>
          <w:rtl/>
        </w:rPr>
        <w:t>»</w:t>
      </w:r>
      <w:r w:rsidR="00180954">
        <w:rPr>
          <w:rFonts w:hint="cs"/>
          <w:rtl/>
        </w:rPr>
        <w:t xml:space="preserve"> </w:t>
      </w:r>
      <w:r w:rsidRPr="00BF7D34">
        <w:rPr>
          <w:rFonts w:hint="cs"/>
          <w:rtl/>
        </w:rPr>
        <w:t xml:space="preserve">عباره اخری از تعبیر بقیه روایات است. </w:t>
      </w:r>
      <w:r w:rsidR="00180954">
        <w:rPr>
          <w:rFonts w:hint="cs"/>
          <w:rtl/>
        </w:rPr>
        <w:t>«</w:t>
      </w:r>
      <w:r w:rsidR="00180954" w:rsidRPr="00BF7D34">
        <w:rPr>
          <w:rFonts w:hint="cs"/>
          <w:color w:val="008000"/>
          <w:rtl/>
        </w:rPr>
        <w:t>أَنْ يَشْتَرِيَهَا بِأَغْلَى الثَّمَنِ</w:t>
      </w:r>
      <w:r w:rsidR="00180954" w:rsidRPr="00180954">
        <w:rPr>
          <w:rFonts w:hint="cs"/>
          <w:color w:val="000000" w:themeColor="text1"/>
          <w:rtl/>
        </w:rPr>
        <w:t>»</w:t>
      </w:r>
      <w:r w:rsidR="00180954" w:rsidRPr="00BF7D34">
        <w:rPr>
          <w:rFonts w:hint="cs"/>
          <w:rtl/>
        </w:rPr>
        <w:t xml:space="preserve"> </w:t>
      </w:r>
      <w:r w:rsidRPr="00BF7D34">
        <w:rPr>
          <w:rFonts w:hint="cs"/>
          <w:rtl/>
        </w:rPr>
        <w:t>در روایت اول،</w:t>
      </w:r>
      <w:r w:rsidR="00180954">
        <w:rPr>
          <w:rFonts w:hint="cs"/>
          <w:rtl/>
        </w:rPr>
        <w:t xml:space="preserve"> «</w:t>
      </w:r>
      <w:r w:rsidR="00180954" w:rsidRPr="00C918F4">
        <w:rPr>
          <w:rFonts w:hint="cs"/>
          <w:color w:val="008000"/>
          <w:rtl/>
        </w:rPr>
        <w:t>فَلِمَ يُعْطِي مَالَهُ</w:t>
      </w:r>
      <w:r w:rsidR="00180954">
        <w:rPr>
          <w:rFonts w:hint="cs"/>
          <w:rtl/>
        </w:rPr>
        <w:t>»</w:t>
      </w:r>
      <w:r w:rsidR="00180954">
        <w:rPr>
          <w:rStyle w:val="FootnoteReference"/>
          <w:rtl/>
        </w:rPr>
        <w:footnoteReference w:id="6"/>
      </w:r>
      <w:r w:rsidR="00180954">
        <w:rPr>
          <w:rFonts w:hint="cs"/>
          <w:rtl/>
        </w:rPr>
        <w:t xml:space="preserve"> </w:t>
      </w:r>
      <w:r w:rsidRPr="00BF7D34">
        <w:rPr>
          <w:rFonts w:hint="cs"/>
          <w:rtl/>
        </w:rPr>
        <w:t xml:space="preserve">در روایت </w:t>
      </w:r>
      <w:r w:rsidR="00180954">
        <w:rPr>
          <w:rFonts w:hint="cs"/>
          <w:rtl/>
        </w:rPr>
        <w:t>چهارم</w:t>
      </w:r>
      <w:r w:rsidRPr="00BF7D34">
        <w:rPr>
          <w:rFonts w:hint="cs"/>
          <w:rtl/>
        </w:rPr>
        <w:t xml:space="preserve"> و تعبیر سوم در این روایت هو مشتر، که مقصود بیع و شراع خاص نیست بلکه کنایه از هزینه کردن است. سه تعبیر است که تعبیر چهارمی هم هست. </w:t>
      </w:r>
      <w:r w:rsidR="00180954">
        <w:rPr>
          <w:rFonts w:hint="cs"/>
          <w:rtl/>
        </w:rPr>
        <w:t>«</w:t>
      </w:r>
      <w:r w:rsidR="00180954" w:rsidRPr="00180954">
        <w:rPr>
          <w:color w:val="008000"/>
          <w:rtl/>
        </w:rPr>
        <w:t>لَا بَأْسَ إِنَّمَا هُوَ مُسْتَام</w:t>
      </w:r>
      <w:r w:rsidR="00180954" w:rsidRPr="00180954">
        <w:rPr>
          <w:rtl/>
        </w:rPr>
        <w:t>‏</w:t>
      </w:r>
      <w:r w:rsidR="00180954">
        <w:rPr>
          <w:rFonts w:hint="cs"/>
          <w:rtl/>
        </w:rPr>
        <w:t>»</w:t>
      </w:r>
      <w:r w:rsidR="00180954">
        <w:rPr>
          <w:rStyle w:val="FootnoteReference"/>
          <w:rtl/>
        </w:rPr>
        <w:footnoteReference w:id="7"/>
      </w:r>
      <w:r w:rsidR="00180954">
        <w:rPr>
          <w:rFonts w:hint="cs"/>
          <w:rtl/>
        </w:rPr>
        <w:t xml:space="preserve"> </w:t>
      </w:r>
      <w:r w:rsidRPr="00BF7D34">
        <w:rPr>
          <w:rFonts w:hint="cs"/>
          <w:rtl/>
        </w:rPr>
        <w:t xml:space="preserve">که </w:t>
      </w:r>
      <w:r w:rsidR="00530003" w:rsidRPr="00BF7D34">
        <w:rPr>
          <w:rFonts w:hint="cs"/>
          <w:rtl/>
        </w:rPr>
        <w:t>بعداً</w:t>
      </w:r>
      <w:r w:rsidRPr="00BF7D34">
        <w:rPr>
          <w:rFonts w:hint="cs"/>
          <w:rtl/>
        </w:rPr>
        <w:t xml:space="preserve"> عرض </w:t>
      </w:r>
      <w:r w:rsidR="00530003" w:rsidRPr="00BF7D34">
        <w:rPr>
          <w:rFonts w:hint="cs"/>
          <w:rtl/>
        </w:rPr>
        <w:t>می‌کنیم</w:t>
      </w:r>
      <w:r w:rsidRPr="00BF7D34">
        <w:rPr>
          <w:rFonts w:hint="cs"/>
          <w:rtl/>
        </w:rPr>
        <w:t>.</w:t>
      </w:r>
    </w:p>
    <w:p w:rsidR="001B6EC4" w:rsidRPr="00BF7D34" w:rsidRDefault="001B6EC4" w:rsidP="00DB4CA8">
      <w:pPr>
        <w:pStyle w:val="Heading1"/>
        <w:rPr>
          <w:rtl/>
        </w:rPr>
      </w:pPr>
      <w:bookmarkStart w:id="14" w:name="_Toc62985480"/>
      <w:r w:rsidRPr="00BF7D34">
        <w:rPr>
          <w:rFonts w:hint="cs"/>
          <w:rtl/>
        </w:rPr>
        <w:t>روایت هفتم:</w:t>
      </w:r>
      <w:bookmarkEnd w:id="14"/>
    </w:p>
    <w:p w:rsidR="001B6EC4" w:rsidRPr="00BF7D34" w:rsidRDefault="00DB4CA8" w:rsidP="009D5DA8">
      <w:pPr>
        <w:rPr>
          <w:rtl/>
        </w:rPr>
      </w:pPr>
      <w:r w:rsidRPr="00BF7D34">
        <w:rPr>
          <w:rFonts w:hint="cs"/>
          <w:rtl/>
        </w:rPr>
        <w:t>بعدازآن</w:t>
      </w:r>
      <w:r w:rsidR="001B6EC4" w:rsidRPr="00BF7D34">
        <w:rPr>
          <w:rFonts w:hint="cs"/>
          <w:rtl/>
        </w:rPr>
        <w:t xml:space="preserve"> حدیث این آمده است.</w:t>
      </w:r>
    </w:p>
    <w:p w:rsidR="001B6EC4" w:rsidRPr="00BF7D34" w:rsidRDefault="00BF7D34" w:rsidP="00BF7D34">
      <w:pPr>
        <w:rPr>
          <w:rtl/>
        </w:rPr>
      </w:pPr>
      <w:r w:rsidRPr="00BF7D34">
        <w:rPr>
          <w:rFonts w:hint="cs"/>
          <w:rtl/>
        </w:rPr>
        <w:t>«</w:t>
      </w:r>
      <w:r w:rsidR="001B6EC4" w:rsidRPr="00BF7D34">
        <w:rPr>
          <w:rFonts w:hint="cs"/>
          <w:color w:val="008000"/>
          <w:rtl/>
        </w:rPr>
        <w:t>وَ بِهَذَا الْإِسْنَادِ قَالَ قَالَ رَسُولُ اللَّهِ ص: إِذَا أَرَادَ أَحَدُكُمْ أَنْ يَتَزَوَّجَ المَرْأَةَ فَلَا بَأْسَ أَنْ يَنْظُرَ إِلَى مَا يَدْعُوهُ إِلَيْهِ مِنْهَا قَالَ جَعْفَرُ بْنِ مُحَمَّدٍ ع قَالَ لَنَا أَبِي ذَكَرْتُ هَذَا لِجَابِرِ بْنِ عَبْدِ اللَّهِ الْأَنْصَارِيِّ فَقَالَ لَنَا جَابِرٌ لَمَّا سَمِعْتُ هَذَا الْحَدِيثَ عَنْ رَسُولِ اللَّهِ ص اخْتَبَأْتُ لِجَارِيَةٍ مِنَ الْأَنْصَارِ فِي حَائِطٍ لِأَبِيهَا فنَظَرْتُ إِلَى مَا أَرَدْتُ وَ إِلَى مَا لَمْ أُرِدْ</w:t>
      </w:r>
      <w:r w:rsidRPr="00BF7D34">
        <w:rPr>
          <w:rFonts w:hint="cs"/>
          <w:rtl/>
        </w:rPr>
        <w:t>»</w:t>
      </w:r>
      <w:r w:rsidR="001B6EC4" w:rsidRPr="00BF7D34">
        <w:rPr>
          <w:rFonts w:hint="cs"/>
          <w:rtl/>
        </w:rPr>
        <w:t>.</w:t>
      </w:r>
      <w:r w:rsidRPr="00BF7D34">
        <w:rPr>
          <w:rStyle w:val="FootnoteReference"/>
          <w:rtl/>
        </w:rPr>
        <w:footnoteReference w:id="8"/>
      </w:r>
    </w:p>
    <w:p w:rsidR="001B6EC4" w:rsidRPr="00BF7D34" w:rsidRDefault="001B6EC4" w:rsidP="009D5DA8">
      <w:pPr>
        <w:rPr>
          <w:rtl/>
        </w:rPr>
      </w:pPr>
    </w:p>
    <w:p w:rsidR="00E16E91" w:rsidRPr="00BF7D34" w:rsidRDefault="001B6EC4" w:rsidP="00E16E91">
      <w:pPr>
        <w:rPr>
          <w:rtl/>
        </w:rPr>
      </w:pPr>
      <w:r w:rsidRPr="00BF7D34">
        <w:rPr>
          <w:rFonts w:hint="cs"/>
          <w:rtl/>
        </w:rPr>
        <w:t xml:space="preserve">ممکن است کسی بگوید ذیلش اطلاقی دارد که هرجایی را </w:t>
      </w:r>
      <w:r w:rsidR="00530003" w:rsidRPr="00BF7D34">
        <w:rPr>
          <w:rFonts w:hint="cs"/>
          <w:rtl/>
        </w:rPr>
        <w:t>می‌شود</w:t>
      </w:r>
      <w:r w:rsidRPr="00BF7D34">
        <w:rPr>
          <w:rFonts w:hint="cs"/>
          <w:rtl/>
        </w:rPr>
        <w:t xml:space="preserve"> نگاه کرد. اما در اطلاقش تأمل است و در اینکه اینجا جاریه بوده و تعمیمش به غیر آن محل تأمل است. در سند هم مواجه ضعف </w:t>
      </w:r>
      <w:r w:rsidR="00DB4CA8" w:rsidRPr="00BF7D34">
        <w:rPr>
          <w:rtl/>
        </w:rPr>
        <w:t>است</w:t>
      </w:r>
      <w:r w:rsidRPr="00BF7D34">
        <w:rPr>
          <w:rFonts w:hint="cs"/>
          <w:rtl/>
        </w:rPr>
        <w:t>.</w:t>
      </w:r>
    </w:p>
    <w:p w:rsidR="001B6EC4" w:rsidRPr="00BF7D34" w:rsidRDefault="001B6EC4" w:rsidP="00E16E91">
      <w:pPr>
        <w:rPr>
          <w:rtl/>
        </w:rPr>
      </w:pPr>
      <w:r w:rsidRPr="00BF7D34">
        <w:rPr>
          <w:rFonts w:hint="cs"/>
          <w:rtl/>
        </w:rPr>
        <w:t xml:space="preserve">این هفت روایت مطلق در اینجا بود. ملاحظه کردید این روایات </w:t>
      </w:r>
      <w:r w:rsidR="00DB4CA8" w:rsidRPr="00BF7D34">
        <w:rPr>
          <w:rtl/>
        </w:rPr>
        <w:t>عل</w:t>
      </w:r>
      <w:r w:rsidR="00DB4CA8" w:rsidRPr="00BF7D34">
        <w:rPr>
          <w:rFonts w:hint="cs"/>
          <w:rtl/>
        </w:rPr>
        <w:t>ی‌</w:t>
      </w:r>
      <w:r w:rsidR="00DB4CA8" w:rsidRPr="00BF7D34">
        <w:rPr>
          <w:rFonts w:hint="eastAsia"/>
          <w:rtl/>
        </w:rPr>
        <w:t>رغم</w:t>
      </w:r>
      <w:r w:rsidRPr="00BF7D34">
        <w:rPr>
          <w:rFonts w:hint="cs"/>
          <w:rtl/>
        </w:rPr>
        <w:t xml:space="preserve"> اینکه به شکل ظاهر </w:t>
      </w:r>
      <w:r w:rsidR="00DB4CA8" w:rsidRPr="00BF7D34">
        <w:rPr>
          <w:rFonts w:hint="cs"/>
          <w:rtl/>
        </w:rPr>
        <w:t>می‌توان</w:t>
      </w:r>
      <w:r w:rsidRPr="00BF7D34">
        <w:rPr>
          <w:rFonts w:hint="cs"/>
          <w:rtl/>
        </w:rPr>
        <w:t xml:space="preserve">ستیم اطلاق را بپذیریم اما مواجه با شبهه هست که فضای بحث و </w:t>
      </w:r>
      <w:r w:rsidR="00530003" w:rsidRPr="00BF7D34">
        <w:rPr>
          <w:rFonts w:hint="cs"/>
          <w:rtl/>
        </w:rPr>
        <w:t xml:space="preserve">اقتضای حال موجب انصراف است. </w:t>
      </w:r>
    </w:p>
    <w:p w:rsidR="00530003" w:rsidRPr="00BF7D34" w:rsidRDefault="00530003" w:rsidP="00E16E91">
      <w:pPr>
        <w:rPr>
          <w:rtl/>
        </w:rPr>
      </w:pPr>
      <w:r w:rsidRPr="00BF7D34">
        <w:rPr>
          <w:rFonts w:hint="cs"/>
          <w:rtl/>
        </w:rPr>
        <w:t xml:space="preserve">سؤال: </w:t>
      </w:r>
      <w:r w:rsidR="00DB4CA8" w:rsidRPr="00BF7D34">
        <w:rPr>
          <w:rFonts w:hint="cs"/>
          <w:rtl/>
        </w:rPr>
        <w:t>به‌قدر</w:t>
      </w:r>
      <w:r w:rsidRPr="00BF7D34">
        <w:rPr>
          <w:rFonts w:hint="cs"/>
          <w:rtl/>
        </w:rPr>
        <w:t xml:space="preserve"> متیقن باید رجوع کنیم؟</w:t>
      </w:r>
    </w:p>
    <w:p w:rsidR="00530003" w:rsidRPr="00BF7D34" w:rsidRDefault="00530003" w:rsidP="00E16E91">
      <w:pPr>
        <w:rPr>
          <w:rtl/>
        </w:rPr>
      </w:pPr>
      <w:r w:rsidRPr="00BF7D34">
        <w:rPr>
          <w:rFonts w:hint="cs"/>
          <w:rtl/>
        </w:rPr>
        <w:t xml:space="preserve">جواب: بله. ممکن است کسی بگوید قدر متیقن در مقام اراده ازدواج فراتر از وجه و کفین است و </w:t>
      </w:r>
      <w:r w:rsidR="00DB4CA8" w:rsidRPr="00BF7D34">
        <w:rPr>
          <w:rFonts w:hint="cs"/>
          <w:rtl/>
        </w:rPr>
        <w:t>قسمت‌هایی</w:t>
      </w:r>
      <w:r w:rsidRPr="00BF7D34">
        <w:rPr>
          <w:rFonts w:hint="cs"/>
          <w:rtl/>
        </w:rPr>
        <w:t xml:space="preserve"> از مو و دست را هم </w:t>
      </w:r>
      <w:r w:rsidR="00DB4CA8" w:rsidRPr="00BF7D34">
        <w:rPr>
          <w:rFonts w:hint="cs"/>
          <w:rtl/>
        </w:rPr>
        <w:t>می‌گیرند</w:t>
      </w:r>
      <w:r w:rsidRPr="00BF7D34">
        <w:rPr>
          <w:rFonts w:hint="cs"/>
          <w:rtl/>
        </w:rPr>
        <w:t xml:space="preserve">.آقای خویی همین مسیر را طی </w:t>
      </w:r>
      <w:r w:rsidR="00DB4CA8" w:rsidRPr="00BF7D34">
        <w:rPr>
          <w:rFonts w:hint="cs"/>
          <w:rtl/>
        </w:rPr>
        <w:t>کرده‌اند</w:t>
      </w:r>
      <w:r w:rsidRPr="00BF7D34">
        <w:rPr>
          <w:rFonts w:hint="cs"/>
          <w:rtl/>
        </w:rPr>
        <w:t xml:space="preserve">. اطلاق را نپذیرفتند حمل بر قدر متیقن کردند اما </w:t>
      </w:r>
      <w:r w:rsidR="00DB4CA8" w:rsidRPr="00BF7D34">
        <w:rPr>
          <w:rFonts w:hint="cs"/>
          <w:rtl/>
        </w:rPr>
        <w:t>نه‌فقط</w:t>
      </w:r>
      <w:r w:rsidRPr="00BF7D34">
        <w:rPr>
          <w:rFonts w:hint="cs"/>
          <w:rtl/>
        </w:rPr>
        <w:t xml:space="preserve"> وجه و کفین بلکه با شمول بیشتری. </w:t>
      </w:r>
    </w:p>
    <w:p w:rsidR="00530003" w:rsidRPr="00BF7D34" w:rsidRDefault="00530003" w:rsidP="00530003">
      <w:pPr>
        <w:rPr>
          <w:rtl/>
        </w:rPr>
      </w:pPr>
      <w:r w:rsidRPr="00BF7D34">
        <w:rPr>
          <w:rFonts w:hint="cs"/>
          <w:rtl/>
        </w:rPr>
        <w:t xml:space="preserve">سؤال: فقط به آنجایی که </w:t>
      </w:r>
      <w:r w:rsidR="00DB4CA8" w:rsidRPr="00BF7D34">
        <w:rPr>
          <w:rFonts w:hint="cs"/>
          <w:rtl/>
        </w:rPr>
        <w:t>تصریح‌شده</w:t>
      </w:r>
      <w:r w:rsidRPr="00BF7D34">
        <w:rPr>
          <w:rFonts w:hint="cs"/>
          <w:rtl/>
        </w:rPr>
        <w:t>...</w:t>
      </w:r>
    </w:p>
    <w:p w:rsidR="00530003" w:rsidRPr="00BF7D34" w:rsidRDefault="00530003" w:rsidP="00530003">
      <w:pPr>
        <w:rPr>
          <w:rtl/>
        </w:rPr>
      </w:pPr>
      <w:r w:rsidRPr="00BF7D34">
        <w:rPr>
          <w:rFonts w:hint="cs"/>
          <w:rtl/>
        </w:rPr>
        <w:t xml:space="preserve">جواب: نه. اگر روایات مصرح را هم نداشتیم می‌گفتیم اینجا قدر متیقن مقداری از مو و سر را هم می‌گیرد. شاهد حال و قرینه لبیه که گفته می‌شود یک تقریرش این است که می‌گوید کسی که </w:t>
      </w:r>
      <w:r w:rsidR="00DB4CA8" w:rsidRPr="00BF7D34">
        <w:rPr>
          <w:rFonts w:hint="cs"/>
          <w:rtl/>
        </w:rPr>
        <w:t>می‌خواهد</w:t>
      </w:r>
      <w:r w:rsidRPr="00BF7D34">
        <w:rPr>
          <w:rFonts w:hint="cs"/>
          <w:rtl/>
        </w:rPr>
        <w:t xml:space="preserve"> ازدواج عرفیت ندارد که </w:t>
      </w:r>
      <w:r w:rsidR="00DB4CA8" w:rsidRPr="00BF7D34">
        <w:rPr>
          <w:rFonts w:hint="cs"/>
          <w:rtl/>
        </w:rPr>
        <w:t>همه‌چیز</w:t>
      </w:r>
      <w:r w:rsidRPr="00BF7D34">
        <w:rPr>
          <w:rFonts w:hint="cs"/>
          <w:rtl/>
        </w:rPr>
        <w:t xml:space="preserve"> را ببیند بلکه آنچه عرفیت دارد این است که</w:t>
      </w:r>
      <w:r w:rsidR="00574C74">
        <w:rPr>
          <w:rFonts w:hint="cs"/>
          <w:rtl/>
        </w:rPr>
        <w:t xml:space="preserve"> محاسن زن را و کیفیت نشست و برخ</w:t>
      </w:r>
      <w:r w:rsidRPr="00BF7D34">
        <w:rPr>
          <w:rFonts w:hint="cs"/>
          <w:rtl/>
        </w:rPr>
        <w:t xml:space="preserve">استش را و </w:t>
      </w:r>
      <w:r w:rsidR="00DB4CA8" w:rsidRPr="00BF7D34">
        <w:rPr>
          <w:rFonts w:hint="cs"/>
          <w:rtl/>
        </w:rPr>
        <w:t>قیافه‌اش</w:t>
      </w:r>
      <w:r w:rsidRPr="00BF7D34">
        <w:rPr>
          <w:rFonts w:hint="cs"/>
          <w:rtl/>
        </w:rPr>
        <w:t xml:space="preserve"> را در حد زیبایی و زشتی ببیند. </w:t>
      </w:r>
    </w:p>
    <w:p w:rsidR="00530003" w:rsidRPr="00BF7D34" w:rsidRDefault="00530003" w:rsidP="00530003">
      <w:pPr>
        <w:rPr>
          <w:rtl/>
        </w:rPr>
      </w:pPr>
      <w:r w:rsidRPr="00BF7D34">
        <w:rPr>
          <w:rFonts w:hint="cs"/>
          <w:rtl/>
        </w:rPr>
        <w:t>سؤال: مو به چه دلیل؟</w:t>
      </w:r>
    </w:p>
    <w:p w:rsidR="00530003" w:rsidRPr="00BF7D34" w:rsidRDefault="00530003" w:rsidP="00530003">
      <w:pPr>
        <w:rPr>
          <w:rtl/>
        </w:rPr>
      </w:pPr>
      <w:r w:rsidRPr="00BF7D34">
        <w:rPr>
          <w:rFonts w:hint="cs"/>
          <w:rtl/>
        </w:rPr>
        <w:lastRenderedPageBreak/>
        <w:t xml:space="preserve">جواب: مو خیلی </w:t>
      </w:r>
      <w:r w:rsidR="00DB4CA8" w:rsidRPr="00BF7D34">
        <w:rPr>
          <w:rFonts w:hint="cs"/>
          <w:rtl/>
        </w:rPr>
        <w:t>مؤثر</w:t>
      </w:r>
      <w:r w:rsidRPr="00BF7D34">
        <w:rPr>
          <w:rFonts w:hint="cs"/>
          <w:rtl/>
        </w:rPr>
        <w:t xml:space="preserve"> است دلیلش شاهد حال عرفی است. آنچه در مقام ازدواج در برانداز طرف </w:t>
      </w:r>
      <w:r w:rsidR="00DB4CA8" w:rsidRPr="00BF7D34">
        <w:rPr>
          <w:rFonts w:hint="cs"/>
          <w:rtl/>
        </w:rPr>
        <w:t>مؤثر</w:t>
      </w:r>
      <w:r w:rsidRPr="00BF7D34">
        <w:rPr>
          <w:rFonts w:hint="cs"/>
          <w:rtl/>
        </w:rPr>
        <w:t xml:space="preserve"> است این است که مو را هم به دست بیاورد.</w:t>
      </w:r>
    </w:p>
    <w:p w:rsidR="00530003" w:rsidRPr="00BF7D34" w:rsidRDefault="00530003" w:rsidP="00530003">
      <w:pPr>
        <w:rPr>
          <w:rtl/>
        </w:rPr>
      </w:pPr>
      <w:r w:rsidRPr="00BF7D34">
        <w:rPr>
          <w:rFonts w:hint="cs"/>
          <w:rtl/>
        </w:rPr>
        <w:t>سؤال: در روایت خاص هم آمده بود.</w:t>
      </w:r>
    </w:p>
    <w:p w:rsidR="00530003" w:rsidRPr="00BF7D34" w:rsidRDefault="00530003" w:rsidP="00530003">
      <w:pPr>
        <w:rPr>
          <w:rtl/>
        </w:rPr>
      </w:pPr>
      <w:r w:rsidRPr="00BF7D34">
        <w:rPr>
          <w:rFonts w:hint="cs"/>
          <w:rtl/>
        </w:rPr>
        <w:t xml:space="preserve">جواب: ما بدون رجوع به روایت خاص </w:t>
      </w:r>
      <w:r w:rsidR="00DB4CA8" w:rsidRPr="00BF7D34">
        <w:rPr>
          <w:rFonts w:hint="cs"/>
          <w:rtl/>
        </w:rPr>
        <w:t>می‌خواهی</w:t>
      </w:r>
      <w:r w:rsidRPr="00BF7D34">
        <w:rPr>
          <w:rFonts w:hint="cs"/>
          <w:rtl/>
        </w:rPr>
        <w:t>م از قرائن حالیه استفاده کنیم.</w:t>
      </w:r>
    </w:p>
    <w:p w:rsidR="00530003" w:rsidRPr="00BF7D34" w:rsidRDefault="00530003" w:rsidP="00530003">
      <w:pPr>
        <w:rPr>
          <w:rtl/>
        </w:rPr>
      </w:pPr>
      <w:r w:rsidRPr="00BF7D34">
        <w:rPr>
          <w:rFonts w:hint="cs"/>
          <w:rtl/>
        </w:rPr>
        <w:t xml:space="preserve">سؤال: در محدوده حرمت </w:t>
      </w:r>
      <w:r w:rsidR="00DB4CA8" w:rsidRPr="00BF7D34">
        <w:rPr>
          <w:rFonts w:hint="cs"/>
          <w:rtl/>
        </w:rPr>
        <w:t>می‌خواهی</w:t>
      </w:r>
      <w:r w:rsidRPr="00BF7D34">
        <w:rPr>
          <w:rFonts w:hint="cs"/>
          <w:rtl/>
        </w:rPr>
        <w:t>م وارد شویم. روایت قوی نداشتیم.</w:t>
      </w:r>
    </w:p>
    <w:p w:rsidR="00530003" w:rsidRPr="00BF7D34" w:rsidRDefault="00530003" w:rsidP="00574C74">
      <w:pPr>
        <w:rPr>
          <w:rtl/>
        </w:rPr>
      </w:pPr>
      <w:r w:rsidRPr="00BF7D34">
        <w:rPr>
          <w:rFonts w:hint="cs"/>
          <w:rtl/>
        </w:rPr>
        <w:t xml:space="preserve">جواب: بالاخره دایره بازتری را </w:t>
      </w:r>
      <w:r w:rsidR="00DB4CA8" w:rsidRPr="00BF7D34">
        <w:rPr>
          <w:rFonts w:hint="cs"/>
          <w:rtl/>
        </w:rPr>
        <w:t>می‌خواهد</w:t>
      </w:r>
      <w:r w:rsidRPr="00BF7D34">
        <w:rPr>
          <w:rFonts w:hint="cs"/>
          <w:rtl/>
        </w:rPr>
        <w:t xml:space="preserve"> اجازه دهد وجه و کفین هم حتی اگر حرام باشد محل اختلاف است وقتی </w:t>
      </w:r>
      <w:r w:rsidR="00DB4CA8" w:rsidRPr="00BF7D34">
        <w:rPr>
          <w:rFonts w:hint="cs"/>
          <w:rtl/>
        </w:rPr>
        <w:t>باهم</w:t>
      </w:r>
      <w:r w:rsidRPr="00BF7D34">
        <w:rPr>
          <w:rFonts w:hint="cs"/>
          <w:rtl/>
        </w:rPr>
        <w:t xml:space="preserve"> نگاه کنیم </w:t>
      </w:r>
      <w:r w:rsidR="00DB4CA8" w:rsidRPr="00BF7D34">
        <w:rPr>
          <w:rFonts w:hint="cs"/>
          <w:rtl/>
        </w:rPr>
        <w:t>می‌فهمیم</w:t>
      </w:r>
      <w:r w:rsidRPr="00BF7D34">
        <w:rPr>
          <w:rFonts w:hint="cs"/>
          <w:rtl/>
        </w:rPr>
        <w:t xml:space="preserve"> اوسع از وجه و کفین را می‌گوید. برای کسی که یقین دارد وجه و کفین جایز است که </w:t>
      </w:r>
      <w:r w:rsidR="00DB4CA8" w:rsidRPr="00BF7D34">
        <w:rPr>
          <w:rFonts w:hint="cs"/>
          <w:rtl/>
        </w:rPr>
        <w:t>حتماً</w:t>
      </w:r>
      <w:r w:rsidRPr="00BF7D34">
        <w:rPr>
          <w:rFonts w:hint="cs"/>
          <w:rtl/>
        </w:rPr>
        <w:t xml:space="preserve"> باید اوسع باشد و برای کسی که وجه و کفین را حرام </w:t>
      </w:r>
      <w:r w:rsidR="00DB4CA8" w:rsidRPr="00BF7D34">
        <w:rPr>
          <w:rFonts w:hint="cs"/>
          <w:rtl/>
        </w:rPr>
        <w:t>می‌داند</w:t>
      </w:r>
      <w:r w:rsidRPr="00BF7D34">
        <w:rPr>
          <w:rFonts w:hint="cs"/>
          <w:rtl/>
        </w:rPr>
        <w:t xml:space="preserve"> در مقام ازدواج که </w:t>
      </w:r>
      <w:r w:rsidR="00574C74">
        <w:rPr>
          <w:rFonts w:hint="cs"/>
          <w:rtl/>
        </w:rPr>
        <w:t>«</w:t>
      </w:r>
      <w:r w:rsidR="00574C74" w:rsidRPr="00BF7D34">
        <w:rPr>
          <w:rFonts w:hint="cs"/>
          <w:color w:val="008000"/>
          <w:rtl/>
        </w:rPr>
        <w:t>أَنْ يَشْتَرِيَهَا بِأَغْلَى الثَّمَنِ</w:t>
      </w:r>
      <w:r w:rsidR="00574C74" w:rsidRPr="00180954">
        <w:rPr>
          <w:rFonts w:hint="cs"/>
          <w:color w:val="000000" w:themeColor="text1"/>
          <w:rtl/>
        </w:rPr>
        <w:t>»</w:t>
      </w:r>
      <w:r w:rsidR="00574C74" w:rsidRPr="00BF7D34">
        <w:rPr>
          <w:rFonts w:hint="cs"/>
          <w:rtl/>
        </w:rPr>
        <w:t xml:space="preserve"> </w:t>
      </w:r>
      <w:r w:rsidRPr="00BF7D34">
        <w:rPr>
          <w:rFonts w:hint="cs"/>
          <w:rtl/>
        </w:rPr>
        <w:t xml:space="preserve">و </w:t>
      </w:r>
      <w:r w:rsidR="00574C74">
        <w:rPr>
          <w:rFonts w:hint="cs"/>
          <w:rtl/>
        </w:rPr>
        <w:t>«</w:t>
      </w:r>
      <w:r w:rsidR="00574C74" w:rsidRPr="00C918F4">
        <w:rPr>
          <w:rFonts w:hint="cs"/>
          <w:color w:val="008000"/>
          <w:rtl/>
        </w:rPr>
        <w:t>فَلِمَ يُعْطِي مَالَهُ</w:t>
      </w:r>
      <w:r w:rsidR="00574C74">
        <w:rPr>
          <w:rFonts w:hint="cs"/>
          <w:rtl/>
        </w:rPr>
        <w:t>»</w:t>
      </w:r>
      <w:r w:rsidR="00574C74">
        <w:rPr>
          <w:rFonts w:hint="cs"/>
          <w:rtl/>
        </w:rPr>
        <w:t xml:space="preserve"> </w:t>
      </w:r>
      <w:r w:rsidRPr="00BF7D34">
        <w:rPr>
          <w:rFonts w:hint="cs"/>
          <w:rtl/>
        </w:rPr>
        <w:t>که مقام</w:t>
      </w:r>
      <w:r w:rsidR="00574C74">
        <w:rPr>
          <w:rFonts w:hint="cs"/>
          <w:rtl/>
        </w:rPr>
        <w:t>،</w:t>
      </w:r>
      <w:r w:rsidRPr="00BF7D34">
        <w:rPr>
          <w:rFonts w:hint="cs"/>
          <w:rtl/>
        </w:rPr>
        <w:t xml:space="preserve"> مقام ازدواج است آن را بگیرید با </w:t>
      </w:r>
      <w:r w:rsidR="00DB4CA8" w:rsidRPr="00BF7D34">
        <w:rPr>
          <w:rFonts w:hint="cs"/>
          <w:rtl/>
        </w:rPr>
        <w:t>این‌طرف</w:t>
      </w:r>
      <w:r w:rsidRPr="00BF7D34">
        <w:rPr>
          <w:rFonts w:hint="cs"/>
          <w:rtl/>
        </w:rPr>
        <w:t xml:space="preserve"> که نگاه کردن به اعضای بدن اجنبیه به این سادگی نیست. این دو را </w:t>
      </w:r>
      <w:r w:rsidR="00DB4CA8" w:rsidRPr="00BF7D34">
        <w:rPr>
          <w:rFonts w:hint="cs"/>
          <w:rtl/>
        </w:rPr>
        <w:t>باهم</w:t>
      </w:r>
      <w:r w:rsidRPr="00BF7D34">
        <w:rPr>
          <w:rFonts w:hint="cs"/>
          <w:rtl/>
        </w:rPr>
        <w:t xml:space="preserve"> بگذارید قدر متقین را فراتر از وجه و کفین قرار می‌دهد.</w:t>
      </w:r>
    </w:p>
    <w:p w:rsidR="00530003" w:rsidRPr="00BF7D34" w:rsidRDefault="00530003" w:rsidP="00530003">
      <w:pPr>
        <w:rPr>
          <w:rtl/>
        </w:rPr>
      </w:pPr>
      <w:r w:rsidRPr="00BF7D34">
        <w:rPr>
          <w:rFonts w:hint="cs"/>
          <w:rtl/>
        </w:rPr>
        <w:t>سؤال: وقتی آیه می‌گوید غض بصر کنید یعنی توجه کمتر به هم داشته باشید اینکه اینجا می‌گوید توجه به نامحرم کن ولی مو و این‌ها چطور</w:t>
      </w:r>
    </w:p>
    <w:p w:rsidR="00530003" w:rsidRPr="00BF7D34" w:rsidRDefault="00530003" w:rsidP="00574C74">
      <w:r w:rsidRPr="00BF7D34">
        <w:rPr>
          <w:rFonts w:hint="cs"/>
          <w:rtl/>
        </w:rPr>
        <w:t xml:space="preserve">جواب: ما دو چیز را جمع می‌کنیم به این </w:t>
      </w:r>
      <w:r w:rsidR="00DB4CA8" w:rsidRPr="00BF7D34">
        <w:rPr>
          <w:rFonts w:hint="cs"/>
          <w:rtl/>
        </w:rPr>
        <w:t>می‌رسیم</w:t>
      </w:r>
      <w:r w:rsidR="00574C74">
        <w:rPr>
          <w:rFonts w:hint="cs"/>
          <w:rtl/>
        </w:rPr>
        <w:t>. از طرفی</w:t>
      </w:r>
      <w:r w:rsidR="00574C74" w:rsidRPr="00574C74">
        <w:rPr>
          <w:rtl/>
        </w:rPr>
        <w:t xml:space="preserve"> </w:t>
      </w:r>
      <w:r w:rsidR="00574C74">
        <w:rPr>
          <w:b/>
          <w:bCs/>
          <w:color w:val="007200"/>
          <w:rtl/>
        </w:rPr>
        <w:t>﴿يَغُضُّوا مِنْ أَبْصارِهِمْ﴾</w:t>
      </w:r>
      <w:r w:rsidR="00574C74">
        <w:rPr>
          <w:rStyle w:val="FootnoteReference"/>
          <w:b/>
          <w:bCs/>
          <w:color w:val="007200"/>
          <w:rtl/>
        </w:rPr>
        <w:footnoteReference w:id="9"/>
      </w:r>
      <w:r w:rsidR="00574C74">
        <w:rPr>
          <w:b/>
          <w:bCs/>
          <w:color w:val="007200"/>
          <w:rtl/>
        </w:rPr>
        <w:t xml:space="preserve"> </w:t>
      </w:r>
      <w:r w:rsidRPr="00BF7D34">
        <w:rPr>
          <w:rFonts w:hint="cs"/>
          <w:rtl/>
        </w:rPr>
        <w:t xml:space="preserve">که نمی‌شود به اجنبیه نگاه کرد. از طرف دیگر روایات در مقام تسهیل است و با تحلیلی هم که وارد شده است تسهیل مناسبی است که اقتضا می‌کند فقط وجه و کفین در دایره محدود نباشد چیزهایی هم که عرف می‌گوید در برانداز </w:t>
      </w:r>
      <w:r w:rsidR="00DB4CA8" w:rsidRPr="00BF7D34">
        <w:rPr>
          <w:rFonts w:hint="cs"/>
          <w:rtl/>
        </w:rPr>
        <w:t>مؤثر</w:t>
      </w:r>
      <w:r w:rsidRPr="00BF7D34">
        <w:rPr>
          <w:rFonts w:hint="cs"/>
          <w:rtl/>
        </w:rPr>
        <w:t xml:space="preserve"> است باید قبول داشته باشد قدر متیقن اوسع از وجه و کفین است.</w:t>
      </w:r>
    </w:p>
    <w:sectPr w:rsidR="00530003" w:rsidRPr="00BF7D34"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559" w:rsidRDefault="00F54559" w:rsidP="004D5B1F">
      <w:r>
        <w:separator/>
      </w:r>
    </w:p>
  </w:endnote>
  <w:endnote w:type="continuationSeparator" w:id="0">
    <w:p w:rsidR="00F54559" w:rsidRDefault="00F54559"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A8" w:rsidRDefault="00DB4C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1E273C" w:rsidRDefault="001E273C" w:rsidP="004D5B1F">
        <w:pPr>
          <w:pStyle w:val="Footer"/>
        </w:pPr>
        <w:r>
          <w:fldChar w:fldCharType="begin"/>
        </w:r>
        <w:r>
          <w:instrText xml:space="preserve"> PAGE   \* MERGEFORMAT </w:instrText>
        </w:r>
        <w:r>
          <w:fldChar w:fldCharType="separate"/>
        </w:r>
        <w:r w:rsidR="00574C74">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A8" w:rsidRDefault="00DB4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559" w:rsidRDefault="00F54559" w:rsidP="004D5B1F">
      <w:r>
        <w:separator/>
      </w:r>
    </w:p>
  </w:footnote>
  <w:footnote w:type="continuationSeparator" w:id="0">
    <w:p w:rsidR="00F54559" w:rsidRDefault="00F54559" w:rsidP="004D5B1F">
      <w:r>
        <w:continuationSeparator/>
      </w:r>
    </w:p>
  </w:footnote>
  <w:footnote w:id="1">
    <w:p w:rsidR="009B4B1E" w:rsidRPr="00900322" w:rsidRDefault="009B4B1E" w:rsidP="009B4B1E">
      <w:pPr>
        <w:pStyle w:val="FootnoteText"/>
      </w:pPr>
      <w:r w:rsidRPr="00900322">
        <w:footnoteRef/>
      </w:r>
      <w:r w:rsidR="00574C74">
        <w:rPr>
          <w:rFonts w:hint="cs"/>
          <w:rtl/>
        </w:rPr>
        <w:t>.</w:t>
      </w:r>
      <w:r w:rsidRPr="00900322">
        <w:rPr>
          <w:rtl/>
        </w:rPr>
        <w:t xml:space="preserve"> </w:t>
      </w:r>
      <w:hyperlink r:id="rId1" w:history="1">
        <w:r w:rsidRPr="00900322">
          <w:rPr>
            <w:rStyle w:val="Hyperlink"/>
            <w:rFonts w:eastAsia="2  Badr"/>
            <w:rtl/>
          </w:rPr>
          <w:t>وسائل الشيعة، الشيخ الحر العاملي، ج20، ص90، أبواب أبواب مقدّمات النكاح وآدابه، باب36، ح11، ط آل البيت.</w:t>
        </w:r>
      </w:hyperlink>
    </w:p>
  </w:footnote>
  <w:footnote w:id="2">
    <w:p w:rsidR="00BF7D34" w:rsidRPr="00BF7D34" w:rsidRDefault="00BF7D34" w:rsidP="00BF7D34">
      <w:pPr>
        <w:pStyle w:val="FootnoteText"/>
        <w:rPr>
          <w:rFonts w:hint="cs"/>
        </w:rPr>
      </w:pPr>
      <w:r w:rsidRPr="00BF7D34">
        <w:footnoteRef/>
      </w:r>
      <w:r w:rsidR="00574C74">
        <w:rPr>
          <w:rFonts w:hint="cs"/>
          <w:rtl/>
        </w:rPr>
        <w:t>.</w:t>
      </w:r>
      <w:r w:rsidRPr="00BF7D34">
        <w:rPr>
          <w:rtl/>
        </w:rPr>
        <w:t xml:space="preserve"> </w:t>
      </w:r>
      <w:hyperlink r:id="rId2" w:history="1">
        <w:r w:rsidRPr="00BF7D34">
          <w:rPr>
            <w:rStyle w:val="Hyperlink"/>
            <w:rFonts w:eastAsia="2  Badr"/>
            <w:rtl/>
          </w:rPr>
          <w:t>وسائل الشيعة، الشيخ الحر العاملي، ج20، ص90، أبواب أبواب مقدّمات النكاح وآدابه، باب36، ح13، ط آل البيت.</w:t>
        </w:r>
      </w:hyperlink>
    </w:p>
  </w:footnote>
  <w:footnote w:id="3">
    <w:p w:rsidR="00C60966" w:rsidRPr="00C60966" w:rsidRDefault="00C60966" w:rsidP="00C60966">
      <w:pPr>
        <w:pStyle w:val="FootnoteText"/>
        <w:rPr>
          <w:rFonts w:hint="cs"/>
        </w:rPr>
      </w:pPr>
      <w:r w:rsidRPr="00C60966">
        <w:footnoteRef/>
      </w:r>
      <w:r w:rsidR="00574C74">
        <w:rPr>
          <w:rFonts w:hint="cs"/>
          <w:rtl/>
        </w:rPr>
        <w:t>.</w:t>
      </w:r>
      <w:r w:rsidRPr="00C60966">
        <w:rPr>
          <w:rtl/>
        </w:rPr>
        <w:t xml:space="preserve"> </w:t>
      </w:r>
      <w:hyperlink r:id="rId3" w:history="1">
        <w:r w:rsidRPr="00C60966">
          <w:rPr>
            <w:rStyle w:val="Hyperlink"/>
            <w:rFonts w:eastAsia="2  Badr"/>
            <w:rtl/>
          </w:rPr>
          <w:t>بحار الأنوار - ط دارالاح</w:t>
        </w:r>
        <w:r w:rsidRPr="00C60966">
          <w:rPr>
            <w:rStyle w:val="Hyperlink"/>
            <w:rFonts w:eastAsia="2  Badr" w:hint="cs"/>
            <w:rtl/>
          </w:rPr>
          <w:t>ی</w:t>
        </w:r>
        <w:r w:rsidRPr="00C60966">
          <w:rPr>
            <w:rStyle w:val="Hyperlink"/>
            <w:rFonts w:eastAsia="2  Badr" w:hint="eastAsia"/>
            <w:rtl/>
          </w:rPr>
          <w:t>اء</w:t>
        </w:r>
        <w:r w:rsidRPr="00C60966">
          <w:rPr>
            <w:rStyle w:val="Hyperlink"/>
            <w:rFonts w:eastAsia="2  Badr"/>
            <w:rtl/>
          </w:rPr>
          <w:t xml:space="preserve"> التراث، العلامة المجلسي، ج10، ص99.</w:t>
        </w:r>
      </w:hyperlink>
    </w:p>
  </w:footnote>
  <w:footnote w:id="4">
    <w:p w:rsidR="00BF7D34" w:rsidRPr="00BF7D34" w:rsidRDefault="00BF7D34" w:rsidP="00BF7D34">
      <w:pPr>
        <w:pStyle w:val="FootnoteText"/>
      </w:pPr>
      <w:r w:rsidRPr="00BF7D34">
        <w:footnoteRef/>
      </w:r>
      <w:r w:rsidR="00574C74">
        <w:rPr>
          <w:rFonts w:hint="cs"/>
          <w:rtl/>
        </w:rPr>
        <w:t>.</w:t>
      </w:r>
      <w:r w:rsidRPr="00BF7D34">
        <w:rPr>
          <w:rtl/>
        </w:rPr>
        <w:t xml:space="preserve"> </w:t>
      </w:r>
      <w:hyperlink r:id="rId4" w:history="1">
        <w:r w:rsidRPr="00BF7D34">
          <w:rPr>
            <w:rStyle w:val="Hyperlink"/>
            <w:rFonts w:eastAsia="2  Badr"/>
            <w:rtl/>
          </w:rPr>
          <w:t xml:space="preserve">مستدرك </w:t>
        </w:r>
        <w:r w:rsidRPr="00BF7D34">
          <w:rPr>
            <w:rStyle w:val="Hyperlink"/>
            <w:rFonts w:eastAsia="2  Badr"/>
            <w:rtl/>
          </w:rPr>
          <w:t>الوسائل، المحدّث النوري، ج14، ص193.</w:t>
        </w:r>
      </w:hyperlink>
    </w:p>
  </w:footnote>
  <w:footnote w:id="5">
    <w:p w:rsidR="00C60966" w:rsidRDefault="00C60966">
      <w:pPr>
        <w:pStyle w:val="FootnoteText"/>
        <w:rPr>
          <w:rFonts w:hint="cs"/>
          <w:rtl/>
        </w:rPr>
      </w:pPr>
      <w:r>
        <w:rPr>
          <w:rStyle w:val="FootnoteReference"/>
        </w:rPr>
        <w:footnoteRef/>
      </w:r>
      <w:r>
        <w:rPr>
          <w:rFonts w:hint="cs"/>
          <w:rtl/>
        </w:rPr>
        <w:t xml:space="preserve">. </w:t>
      </w:r>
      <w:r>
        <w:rPr>
          <w:rFonts w:hint="cs"/>
          <w:rtl/>
        </w:rPr>
        <w:t>سوره حج، آیه 61.</w:t>
      </w:r>
    </w:p>
  </w:footnote>
  <w:footnote w:id="6">
    <w:p w:rsidR="00180954" w:rsidRPr="001A0393" w:rsidRDefault="00180954" w:rsidP="00180954">
      <w:pPr>
        <w:pStyle w:val="FootnoteText"/>
      </w:pPr>
      <w:r w:rsidRPr="001A0393">
        <w:footnoteRef/>
      </w:r>
      <w:r w:rsidR="00574C74">
        <w:rPr>
          <w:rFonts w:hint="cs"/>
          <w:rtl/>
        </w:rPr>
        <w:t>.</w:t>
      </w:r>
      <w:r w:rsidRPr="001A0393">
        <w:rPr>
          <w:rtl/>
        </w:rPr>
        <w:t xml:space="preserve"> </w:t>
      </w:r>
      <w:hyperlink r:id="rId5" w:history="1">
        <w:r w:rsidRPr="001A0393">
          <w:rPr>
            <w:rStyle w:val="Hyperlink"/>
            <w:rFonts w:eastAsia="2  Badr"/>
            <w:rtl/>
          </w:rPr>
          <w:t>وسائل الشيعة، الشيخ الحر العاملي، ج20، ص88، أبواب أبواب مقدّمات النكاح وآدابه، باب36، ح4، ط آل البيت.</w:t>
        </w:r>
      </w:hyperlink>
    </w:p>
  </w:footnote>
  <w:footnote w:id="7">
    <w:p w:rsidR="00180954" w:rsidRPr="00180954" w:rsidRDefault="00180954" w:rsidP="00180954">
      <w:pPr>
        <w:pStyle w:val="FootnoteText"/>
        <w:rPr>
          <w:rFonts w:hint="cs"/>
        </w:rPr>
      </w:pPr>
      <w:r w:rsidRPr="00180954">
        <w:footnoteRef/>
      </w:r>
      <w:r w:rsidR="00574C74">
        <w:rPr>
          <w:rFonts w:hint="cs"/>
          <w:rtl/>
        </w:rPr>
        <w:t>.</w:t>
      </w:r>
      <w:r w:rsidRPr="00180954">
        <w:rPr>
          <w:rtl/>
        </w:rPr>
        <w:t xml:space="preserve"> </w:t>
      </w:r>
      <w:hyperlink r:id="rId6" w:history="1">
        <w:r w:rsidRPr="00180954">
          <w:rPr>
            <w:rStyle w:val="Hyperlink"/>
            <w:rFonts w:eastAsia="2  Badr"/>
            <w:rtl/>
          </w:rPr>
          <w:t>وسائل الشيعة، الشيخ الحر العاملي، ج20، ص89، أبواب أبواب مقدّمات النكاح وآدابه، باب36، ح8، ط آل البيت.</w:t>
        </w:r>
      </w:hyperlink>
    </w:p>
  </w:footnote>
  <w:footnote w:id="8">
    <w:p w:rsidR="00BF7D34" w:rsidRPr="00BF7D34" w:rsidRDefault="00BF7D34" w:rsidP="00BF7D34">
      <w:pPr>
        <w:pStyle w:val="FootnoteText"/>
        <w:rPr>
          <w:rFonts w:hint="cs"/>
        </w:rPr>
      </w:pPr>
      <w:r w:rsidRPr="00BF7D34">
        <w:footnoteRef/>
      </w:r>
      <w:r w:rsidR="00574C74">
        <w:rPr>
          <w:rFonts w:hint="cs"/>
          <w:rtl/>
        </w:rPr>
        <w:t>.</w:t>
      </w:r>
      <w:r w:rsidRPr="00BF7D34">
        <w:rPr>
          <w:rtl/>
        </w:rPr>
        <w:t xml:space="preserve"> </w:t>
      </w:r>
      <w:hyperlink r:id="rId7" w:history="1">
        <w:r w:rsidRPr="00BF7D34">
          <w:rPr>
            <w:rStyle w:val="Hyperlink"/>
            <w:rFonts w:eastAsia="2  Badr"/>
            <w:rtl/>
          </w:rPr>
          <w:t xml:space="preserve">مستدرك </w:t>
        </w:r>
        <w:r w:rsidRPr="00BF7D34">
          <w:rPr>
            <w:rStyle w:val="Hyperlink"/>
            <w:rFonts w:eastAsia="2  Badr"/>
            <w:rtl/>
          </w:rPr>
          <w:t>الوسائل، المحدّث النوري، ج14، ص194.</w:t>
        </w:r>
      </w:hyperlink>
    </w:p>
  </w:footnote>
  <w:footnote w:id="9">
    <w:p w:rsidR="00574C74" w:rsidRDefault="00574C74">
      <w:pPr>
        <w:pStyle w:val="FootnoteText"/>
        <w:rPr>
          <w:rFonts w:hint="cs"/>
        </w:rPr>
      </w:pPr>
      <w:bookmarkStart w:id="15" w:name="_GoBack"/>
      <w:bookmarkEnd w:id="15"/>
      <w:r>
        <w:rPr>
          <w:rStyle w:val="FootnoteReference"/>
        </w:rPr>
        <w:footnoteRef/>
      </w:r>
      <w:r>
        <w:rPr>
          <w:rFonts w:hint="cs"/>
          <w:rtl/>
        </w:rPr>
        <w:t xml:space="preserve">. </w:t>
      </w:r>
      <w:r>
        <w:rPr>
          <w:rFonts w:hint="cs"/>
          <w:rtl/>
        </w:rPr>
        <w:t>سوره نور، آیه 30.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A8" w:rsidRDefault="00DB4C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73C" w:rsidRDefault="001E273C" w:rsidP="00DB4CA8">
    <w:pPr>
      <w:ind w:firstLine="0"/>
      <w:rPr>
        <w:rFonts w:ascii="Adobe Arabic" w:hAnsi="Adobe Arabic" w:cs="Adobe Arabic"/>
        <w:b/>
        <w:bCs/>
        <w:sz w:val="24"/>
        <w:szCs w:val="24"/>
        <w:rtl/>
      </w:rPr>
    </w:pPr>
    <w:r w:rsidRPr="00012D8B">
      <w:rPr>
        <w:rFonts w:ascii="Adobe Arabic" w:hAnsi="Adobe Arabic" w:cs="Adobe Arabic"/>
        <w:b/>
        <w:bCs/>
        <w:noProof/>
        <w:sz w:val="24"/>
        <w:szCs w:val="24"/>
        <w:lang w:bidi="ar-SA"/>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DB4CA8">
      <w:rPr>
        <w:rFonts w:ascii="Adobe Arabic" w:hAnsi="Adobe Arabic" w:cs="Adobe Arabic" w:hint="cs"/>
        <w:b/>
        <w:bCs/>
        <w:sz w:val="24"/>
        <w:szCs w:val="24"/>
        <w:rtl/>
      </w:rPr>
      <w:t>12</w:t>
    </w:r>
    <w:r w:rsidRPr="00012D8B">
      <w:rPr>
        <w:rFonts w:ascii="Adobe Arabic" w:hAnsi="Adobe Arabic" w:cs="Adobe Arabic" w:hint="cs"/>
        <w:b/>
        <w:bCs/>
        <w:sz w:val="24"/>
        <w:szCs w:val="24"/>
        <w:rtl/>
      </w:rPr>
      <w:t>/</w:t>
    </w:r>
    <w:r>
      <w:rPr>
        <w:rFonts w:ascii="Adobe Arabic" w:hAnsi="Adobe Arabic" w:cs="Adobe Arabic" w:hint="cs"/>
        <w:b/>
        <w:bCs/>
        <w:sz w:val="24"/>
        <w:szCs w:val="24"/>
        <w:rtl/>
      </w:rPr>
      <w:t>11</w:t>
    </w:r>
    <w:r w:rsidRPr="00012D8B">
      <w:rPr>
        <w:rFonts w:ascii="Adobe Arabic" w:hAnsi="Adobe Arabic" w:cs="Adobe Arabic" w:hint="cs"/>
        <w:b/>
        <w:bCs/>
        <w:sz w:val="24"/>
        <w:szCs w:val="24"/>
        <w:rtl/>
      </w:rPr>
      <w:t xml:space="preserve">/99 </w:t>
    </w:r>
    <w:r>
      <w:rPr>
        <w:rFonts w:ascii="Adobe Arabic" w:hAnsi="Adobe Arabic" w:cs="Adobe Arabic" w:hint="cs"/>
        <w:b/>
        <w:bCs/>
        <w:sz w:val="24"/>
        <w:szCs w:val="24"/>
        <w:rtl/>
      </w:rPr>
      <w:t xml:space="preserve">       </w:t>
    </w:r>
  </w:p>
  <w:p w:rsidR="001E273C" w:rsidRPr="00012D8B" w:rsidRDefault="001E273C" w:rsidP="00DB4CA8">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 xml:space="preserve">جواز نظر در صورت اراده تزویج       </w:t>
    </w:r>
    <w:r w:rsidRP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8</w:t>
    </w:r>
    <w:r w:rsidR="00DB4CA8">
      <w:rPr>
        <w:rFonts w:ascii="Adobe Arabic" w:hAnsi="Adobe Arabic" w:cs="Adobe Arabic" w:hint="cs"/>
        <w:b/>
        <w:bCs/>
        <w:sz w:val="24"/>
        <w:szCs w:val="24"/>
        <w:rtl/>
      </w:rPr>
      <w:t>7</w:t>
    </w:r>
  </w:p>
  <w:p w:rsidR="001E273C" w:rsidRPr="00873379" w:rsidRDefault="001E273C" w:rsidP="004D5B1F">
    <w:pPr>
      <w:pStyle w:val="Header"/>
    </w:pPr>
    <w:r w:rsidRPr="00F32CA6">
      <w:rPr>
        <w:noProof/>
        <w:lang w:bidi="ar-SA"/>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4CA8" w:rsidRDefault="00DB4C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96861"/>
    <w:multiLevelType w:val="hybridMultilevel"/>
    <w:tmpl w:val="1324A35A"/>
    <w:lvl w:ilvl="0" w:tplc="5456C3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4C3CF5"/>
    <w:multiLevelType w:val="hybridMultilevel"/>
    <w:tmpl w:val="B282B6C0"/>
    <w:lvl w:ilvl="0" w:tplc="5AFCF33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367373D"/>
    <w:multiLevelType w:val="hybridMultilevel"/>
    <w:tmpl w:val="3DAA0C10"/>
    <w:lvl w:ilvl="0" w:tplc="875071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7601DD3"/>
    <w:multiLevelType w:val="hybridMultilevel"/>
    <w:tmpl w:val="FCCE30B4"/>
    <w:lvl w:ilvl="0" w:tplc="E0C43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8C23725"/>
    <w:multiLevelType w:val="hybridMultilevel"/>
    <w:tmpl w:val="7CB0C772"/>
    <w:lvl w:ilvl="0" w:tplc="8B301A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0A70229F"/>
    <w:multiLevelType w:val="hybridMultilevel"/>
    <w:tmpl w:val="9580E440"/>
    <w:lvl w:ilvl="0" w:tplc="FD24FC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9494192"/>
    <w:multiLevelType w:val="hybridMultilevel"/>
    <w:tmpl w:val="5BA8B16E"/>
    <w:lvl w:ilvl="0" w:tplc="A17210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B8D29EB"/>
    <w:multiLevelType w:val="hybridMultilevel"/>
    <w:tmpl w:val="470ACB56"/>
    <w:lvl w:ilvl="0" w:tplc="DDDCD12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CD12E5B"/>
    <w:multiLevelType w:val="hybridMultilevel"/>
    <w:tmpl w:val="B5CCC9D4"/>
    <w:lvl w:ilvl="0" w:tplc="4FBC3A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EB37921"/>
    <w:multiLevelType w:val="hybridMultilevel"/>
    <w:tmpl w:val="DBE0D4DE"/>
    <w:lvl w:ilvl="0" w:tplc="12C699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9585C91"/>
    <w:multiLevelType w:val="hybridMultilevel"/>
    <w:tmpl w:val="B7C8E16E"/>
    <w:lvl w:ilvl="0" w:tplc="1F66CCA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2D901857"/>
    <w:multiLevelType w:val="hybridMultilevel"/>
    <w:tmpl w:val="4F0E3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364A98"/>
    <w:multiLevelType w:val="hybridMultilevel"/>
    <w:tmpl w:val="EF5424DC"/>
    <w:lvl w:ilvl="0" w:tplc="AD588A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4A011CC"/>
    <w:multiLevelType w:val="hybridMultilevel"/>
    <w:tmpl w:val="D464C216"/>
    <w:lvl w:ilvl="0" w:tplc="E6AAA7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5931273"/>
    <w:multiLevelType w:val="hybridMultilevel"/>
    <w:tmpl w:val="091CE74A"/>
    <w:lvl w:ilvl="0" w:tplc="3F9E0B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FEE516A"/>
    <w:multiLevelType w:val="hybridMultilevel"/>
    <w:tmpl w:val="F88A6940"/>
    <w:lvl w:ilvl="0" w:tplc="D0C0D7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35F688B"/>
    <w:multiLevelType w:val="hybridMultilevel"/>
    <w:tmpl w:val="DE7268E2"/>
    <w:lvl w:ilvl="0" w:tplc="1BF029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5440BFA"/>
    <w:multiLevelType w:val="hybridMultilevel"/>
    <w:tmpl w:val="6F022408"/>
    <w:lvl w:ilvl="0" w:tplc="B2E0CF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56329CF"/>
    <w:multiLevelType w:val="hybridMultilevel"/>
    <w:tmpl w:val="1856E55E"/>
    <w:lvl w:ilvl="0" w:tplc="6A04A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A846914"/>
    <w:multiLevelType w:val="hybridMultilevel"/>
    <w:tmpl w:val="BC989840"/>
    <w:lvl w:ilvl="0" w:tplc="1CF8B7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BDE44A5"/>
    <w:multiLevelType w:val="hybridMultilevel"/>
    <w:tmpl w:val="B5B6945C"/>
    <w:lvl w:ilvl="0" w:tplc="7BAAB3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EE45981"/>
    <w:multiLevelType w:val="hybridMultilevel"/>
    <w:tmpl w:val="A6CA01CC"/>
    <w:lvl w:ilvl="0" w:tplc="F40C36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8DB01D2"/>
    <w:multiLevelType w:val="hybridMultilevel"/>
    <w:tmpl w:val="FA5AE2D2"/>
    <w:lvl w:ilvl="0" w:tplc="2E12E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9B0787D"/>
    <w:multiLevelType w:val="hybridMultilevel"/>
    <w:tmpl w:val="EB5A815C"/>
    <w:lvl w:ilvl="0" w:tplc="01463B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27E3D8D"/>
    <w:multiLevelType w:val="hybridMultilevel"/>
    <w:tmpl w:val="0D666B34"/>
    <w:lvl w:ilvl="0" w:tplc="E00019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4236953"/>
    <w:multiLevelType w:val="hybridMultilevel"/>
    <w:tmpl w:val="5596C43C"/>
    <w:lvl w:ilvl="0" w:tplc="A4F4BF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47C2D5F"/>
    <w:multiLevelType w:val="hybridMultilevel"/>
    <w:tmpl w:val="A7645B96"/>
    <w:lvl w:ilvl="0" w:tplc="DDE40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6A76C71"/>
    <w:multiLevelType w:val="hybridMultilevel"/>
    <w:tmpl w:val="5A68CA6E"/>
    <w:lvl w:ilvl="0" w:tplc="1E109A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3">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0B10231"/>
    <w:multiLevelType w:val="hybridMultilevel"/>
    <w:tmpl w:val="7EE80C02"/>
    <w:lvl w:ilvl="0" w:tplc="7812DE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ADD4549"/>
    <w:multiLevelType w:val="hybridMultilevel"/>
    <w:tmpl w:val="7B54B24C"/>
    <w:lvl w:ilvl="0" w:tplc="E8D859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C8D7290"/>
    <w:multiLevelType w:val="hybridMultilevel"/>
    <w:tmpl w:val="4F607E18"/>
    <w:lvl w:ilvl="0" w:tplc="CCEE5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1"/>
  </w:num>
  <w:num w:numId="2">
    <w:abstractNumId w:val="32"/>
  </w:num>
  <w:num w:numId="3">
    <w:abstractNumId w:val="42"/>
  </w:num>
  <w:num w:numId="4">
    <w:abstractNumId w:val="43"/>
  </w:num>
  <w:num w:numId="5">
    <w:abstractNumId w:val="22"/>
  </w:num>
  <w:num w:numId="6">
    <w:abstractNumId w:val="7"/>
  </w:num>
  <w:num w:numId="7">
    <w:abstractNumId w:val="33"/>
  </w:num>
  <w:num w:numId="8">
    <w:abstractNumId w:val="46"/>
  </w:num>
  <w:num w:numId="9">
    <w:abstractNumId w:val="13"/>
  </w:num>
  <w:num w:numId="10">
    <w:abstractNumId w:val="41"/>
  </w:num>
  <w:num w:numId="11">
    <w:abstractNumId w:val="8"/>
  </w:num>
  <w:num w:numId="12">
    <w:abstractNumId w:val="14"/>
  </w:num>
  <w:num w:numId="13">
    <w:abstractNumId w:val="16"/>
  </w:num>
  <w:num w:numId="14">
    <w:abstractNumId w:val="20"/>
  </w:num>
  <w:num w:numId="15">
    <w:abstractNumId w:val="36"/>
  </w:num>
  <w:num w:numId="16">
    <w:abstractNumId w:val="3"/>
  </w:num>
  <w:num w:numId="17">
    <w:abstractNumId w:val="30"/>
  </w:num>
  <w:num w:numId="18">
    <w:abstractNumId w:val="39"/>
  </w:num>
  <w:num w:numId="19">
    <w:abstractNumId w:val="26"/>
  </w:num>
  <w:num w:numId="20">
    <w:abstractNumId w:val="47"/>
  </w:num>
  <w:num w:numId="21">
    <w:abstractNumId w:val="34"/>
  </w:num>
  <w:num w:numId="22">
    <w:abstractNumId w:val="12"/>
  </w:num>
  <w:num w:numId="23">
    <w:abstractNumId w:val="19"/>
  </w:num>
  <w:num w:numId="24">
    <w:abstractNumId w:val="38"/>
  </w:num>
  <w:num w:numId="25">
    <w:abstractNumId w:val="15"/>
  </w:num>
  <w:num w:numId="26">
    <w:abstractNumId w:val="18"/>
  </w:num>
  <w:num w:numId="27">
    <w:abstractNumId w:val="11"/>
  </w:num>
  <w:num w:numId="28">
    <w:abstractNumId w:val="6"/>
  </w:num>
  <w:num w:numId="29">
    <w:abstractNumId w:val="0"/>
  </w:num>
  <w:num w:numId="30">
    <w:abstractNumId w:val="10"/>
  </w:num>
  <w:num w:numId="31">
    <w:abstractNumId w:val="1"/>
  </w:num>
  <w:num w:numId="32">
    <w:abstractNumId w:val="21"/>
  </w:num>
  <w:num w:numId="33">
    <w:abstractNumId w:val="28"/>
  </w:num>
  <w:num w:numId="34">
    <w:abstractNumId w:val="40"/>
  </w:num>
  <w:num w:numId="35">
    <w:abstractNumId w:val="25"/>
  </w:num>
  <w:num w:numId="36">
    <w:abstractNumId w:val="17"/>
  </w:num>
  <w:num w:numId="37">
    <w:abstractNumId w:val="4"/>
  </w:num>
  <w:num w:numId="38">
    <w:abstractNumId w:val="44"/>
  </w:num>
  <w:num w:numId="39">
    <w:abstractNumId w:val="9"/>
  </w:num>
  <w:num w:numId="40">
    <w:abstractNumId w:val="45"/>
  </w:num>
  <w:num w:numId="41">
    <w:abstractNumId w:val="2"/>
  </w:num>
  <w:num w:numId="42">
    <w:abstractNumId w:val="27"/>
  </w:num>
  <w:num w:numId="43">
    <w:abstractNumId w:val="5"/>
  </w:num>
  <w:num w:numId="44">
    <w:abstractNumId w:val="35"/>
  </w:num>
  <w:num w:numId="45">
    <w:abstractNumId w:val="24"/>
  </w:num>
  <w:num w:numId="46">
    <w:abstractNumId w:val="23"/>
  </w:num>
  <w:num w:numId="47">
    <w:abstractNumId w:val="29"/>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27EC"/>
    <w:rsid w:val="00004268"/>
    <w:rsid w:val="00006B4E"/>
    <w:rsid w:val="00007060"/>
    <w:rsid w:val="00010677"/>
    <w:rsid w:val="00012D8B"/>
    <w:rsid w:val="00013743"/>
    <w:rsid w:val="0001531D"/>
    <w:rsid w:val="000155F1"/>
    <w:rsid w:val="00016341"/>
    <w:rsid w:val="00021077"/>
    <w:rsid w:val="000228A2"/>
    <w:rsid w:val="000235B0"/>
    <w:rsid w:val="0002361F"/>
    <w:rsid w:val="000238CB"/>
    <w:rsid w:val="0002610F"/>
    <w:rsid w:val="0002624A"/>
    <w:rsid w:val="00026A4E"/>
    <w:rsid w:val="000278EE"/>
    <w:rsid w:val="00030048"/>
    <w:rsid w:val="0003011E"/>
    <w:rsid w:val="00030A65"/>
    <w:rsid w:val="0003203A"/>
    <w:rsid w:val="000324F1"/>
    <w:rsid w:val="00032AC5"/>
    <w:rsid w:val="00032BF3"/>
    <w:rsid w:val="00032F58"/>
    <w:rsid w:val="000364B6"/>
    <w:rsid w:val="00041FE0"/>
    <w:rsid w:val="00042E34"/>
    <w:rsid w:val="00044316"/>
    <w:rsid w:val="00044F8C"/>
    <w:rsid w:val="00045B14"/>
    <w:rsid w:val="00047BC5"/>
    <w:rsid w:val="00052BA3"/>
    <w:rsid w:val="00052FC8"/>
    <w:rsid w:val="000530D3"/>
    <w:rsid w:val="000545B4"/>
    <w:rsid w:val="000557B2"/>
    <w:rsid w:val="00055CAA"/>
    <w:rsid w:val="00062431"/>
    <w:rsid w:val="0006363E"/>
    <w:rsid w:val="00063C6A"/>
    <w:rsid w:val="00063C89"/>
    <w:rsid w:val="00064EF3"/>
    <w:rsid w:val="00067352"/>
    <w:rsid w:val="00070F1C"/>
    <w:rsid w:val="000737FE"/>
    <w:rsid w:val="00074168"/>
    <w:rsid w:val="00080644"/>
    <w:rsid w:val="00080C63"/>
    <w:rsid w:val="00080DFF"/>
    <w:rsid w:val="00085ED5"/>
    <w:rsid w:val="00086A9B"/>
    <w:rsid w:val="000904E2"/>
    <w:rsid w:val="00090B78"/>
    <w:rsid w:val="000916B0"/>
    <w:rsid w:val="000922FB"/>
    <w:rsid w:val="000923AF"/>
    <w:rsid w:val="000932AF"/>
    <w:rsid w:val="000A00EA"/>
    <w:rsid w:val="000A08CA"/>
    <w:rsid w:val="000A0BE9"/>
    <w:rsid w:val="000A1A51"/>
    <w:rsid w:val="000A3778"/>
    <w:rsid w:val="000A3A93"/>
    <w:rsid w:val="000A53BF"/>
    <w:rsid w:val="000A74D1"/>
    <w:rsid w:val="000B065D"/>
    <w:rsid w:val="000B2996"/>
    <w:rsid w:val="000B3B7C"/>
    <w:rsid w:val="000C18C0"/>
    <w:rsid w:val="000C2A74"/>
    <w:rsid w:val="000C4070"/>
    <w:rsid w:val="000C43F6"/>
    <w:rsid w:val="000C577C"/>
    <w:rsid w:val="000C7FCB"/>
    <w:rsid w:val="000D05AC"/>
    <w:rsid w:val="000D252C"/>
    <w:rsid w:val="000D2D0D"/>
    <w:rsid w:val="000D5800"/>
    <w:rsid w:val="000D61F7"/>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53"/>
    <w:rsid w:val="001061C6"/>
    <w:rsid w:val="001064B8"/>
    <w:rsid w:val="001072DE"/>
    <w:rsid w:val="00111B76"/>
    <w:rsid w:val="00111BCE"/>
    <w:rsid w:val="001128A8"/>
    <w:rsid w:val="00113ECA"/>
    <w:rsid w:val="00114A21"/>
    <w:rsid w:val="00114C37"/>
    <w:rsid w:val="00116C41"/>
    <w:rsid w:val="001172F0"/>
    <w:rsid w:val="00117955"/>
    <w:rsid w:val="0012162B"/>
    <w:rsid w:val="001223E0"/>
    <w:rsid w:val="00123D66"/>
    <w:rsid w:val="00124571"/>
    <w:rsid w:val="001256D5"/>
    <w:rsid w:val="00127343"/>
    <w:rsid w:val="00133A1E"/>
    <w:rsid w:val="00133E1D"/>
    <w:rsid w:val="00134804"/>
    <w:rsid w:val="00134893"/>
    <w:rsid w:val="0013617D"/>
    <w:rsid w:val="0013637F"/>
    <w:rsid w:val="00136442"/>
    <w:rsid w:val="00136FDA"/>
    <w:rsid w:val="001370B6"/>
    <w:rsid w:val="0014252D"/>
    <w:rsid w:val="001456FB"/>
    <w:rsid w:val="00147899"/>
    <w:rsid w:val="00150D4B"/>
    <w:rsid w:val="00152670"/>
    <w:rsid w:val="001542C4"/>
    <w:rsid w:val="001550AE"/>
    <w:rsid w:val="00156B53"/>
    <w:rsid w:val="00162153"/>
    <w:rsid w:val="001632D2"/>
    <w:rsid w:val="00166DD8"/>
    <w:rsid w:val="001712D6"/>
    <w:rsid w:val="001757C8"/>
    <w:rsid w:val="00177934"/>
    <w:rsid w:val="00180954"/>
    <w:rsid w:val="00181CF1"/>
    <w:rsid w:val="00181D76"/>
    <w:rsid w:val="00184959"/>
    <w:rsid w:val="00185851"/>
    <w:rsid w:val="00185F16"/>
    <w:rsid w:val="00187738"/>
    <w:rsid w:val="00192A6A"/>
    <w:rsid w:val="0019566B"/>
    <w:rsid w:val="00196082"/>
    <w:rsid w:val="00196E78"/>
    <w:rsid w:val="00197CDD"/>
    <w:rsid w:val="001A04F5"/>
    <w:rsid w:val="001A0901"/>
    <w:rsid w:val="001A1AFD"/>
    <w:rsid w:val="001A2091"/>
    <w:rsid w:val="001A537C"/>
    <w:rsid w:val="001B1572"/>
    <w:rsid w:val="001B1E0E"/>
    <w:rsid w:val="001B37B2"/>
    <w:rsid w:val="001B4AC9"/>
    <w:rsid w:val="001B535E"/>
    <w:rsid w:val="001B5C94"/>
    <w:rsid w:val="001B6101"/>
    <w:rsid w:val="001B6473"/>
    <w:rsid w:val="001B6EC4"/>
    <w:rsid w:val="001C0DD2"/>
    <w:rsid w:val="001C23C5"/>
    <w:rsid w:val="001C2B8F"/>
    <w:rsid w:val="001C367D"/>
    <w:rsid w:val="001C3CCA"/>
    <w:rsid w:val="001C58B0"/>
    <w:rsid w:val="001D135B"/>
    <w:rsid w:val="001D1F54"/>
    <w:rsid w:val="001D24F8"/>
    <w:rsid w:val="001D4CB5"/>
    <w:rsid w:val="001D542D"/>
    <w:rsid w:val="001D6605"/>
    <w:rsid w:val="001D7455"/>
    <w:rsid w:val="001E1433"/>
    <w:rsid w:val="001E2491"/>
    <w:rsid w:val="001E273C"/>
    <w:rsid w:val="001E306E"/>
    <w:rsid w:val="001E3FB0"/>
    <w:rsid w:val="001E4FFF"/>
    <w:rsid w:val="001F2E3E"/>
    <w:rsid w:val="001F705F"/>
    <w:rsid w:val="0020039B"/>
    <w:rsid w:val="00206B69"/>
    <w:rsid w:val="00207422"/>
    <w:rsid w:val="00207840"/>
    <w:rsid w:val="00210A83"/>
    <w:rsid w:val="00210F67"/>
    <w:rsid w:val="00214EAD"/>
    <w:rsid w:val="002164D5"/>
    <w:rsid w:val="00216F27"/>
    <w:rsid w:val="00216F81"/>
    <w:rsid w:val="00217296"/>
    <w:rsid w:val="00217F08"/>
    <w:rsid w:val="00224C0A"/>
    <w:rsid w:val="002251D8"/>
    <w:rsid w:val="0022658B"/>
    <w:rsid w:val="00233777"/>
    <w:rsid w:val="00234575"/>
    <w:rsid w:val="002376A5"/>
    <w:rsid w:val="002376CD"/>
    <w:rsid w:val="0023771D"/>
    <w:rsid w:val="0024054E"/>
    <w:rsid w:val="002417C9"/>
    <w:rsid w:val="00241FDE"/>
    <w:rsid w:val="002420AD"/>
    <w:rsid w:val="002437B6"/>
    <w:rsid w:val="002529C5"/>
    <w:rsid w:val="00252FFE"/>
    <w:rsid w:val="002537AA"/>
    <w:rsid w:val="0025546A"/>
    <w:rsid w:val="002563A8"/>
    <w:rsid w:val="002567EA"/>
    <w:rsid w:val="00260D93"/>
    <w:rsid w:val="0026372C"/>
    <w:rsid w:val="002645BE"/>
    <w:rsid w:val="002651E5"/>
    <w:rsid w:val="002660CD"/>
    <w:rsid w:val="002675AE"/>
    <w:rsid w:val="00270294"/>
    <w:rsid w:val="00271B52"/>
    <w:rsid w:val="00271E2B"/>
    <w:rsid w:val="00272ACE"/>
    <w:rsid w:val="00274DC7"/>
    <w:rsid w:val="002764A8"/>
    <w:rsid w:val="00277653"/>
    <w:rsid w:val="002776F6"/>
    <w:rsid w:val="0028135A"/>
    <w:rsid w:val="00282D16"/>
    <w:rsid w:val="00283229"/>
    <w:rsid w:val="00287C32"/>
    <w:rsid w:val="002914BD"/>
    <w:rsid w:val="00291722"/>
    <w:rsid w:val="00292A0E"/>
    <w:rsid w:val="002946CF"/>
    <w:rsid w:val="00294CFC"/>
    <w:rsid w:val="00297263"/>
    <w:rsid w:val="002A05CF"/>
    <w:rsid w:val="002A0E06"/>
    <w:rsid w:val="002A1AB3"/>
    <w:rsid w:val="002A21AE"/>
    <w:rsid w:val="002A35E0"/>
    <w:rsid w:val="002A7627"/>
    <w:rsid w:val="002B0EF7"/>
    <w:rsid w:val="002B19A0"/>
    <w:rsid w:val="002B325B"/>
    <w:rsid w:val="002B7AD5"/>
    <w:rsid w:val="002C3D2F"/>
    <w:rsid w:val="002C4737"/>
    <w:rsid w:val="002C4D8B"/>
    <w:rsid w:val="002C56FD"/>
    <w:rsid w:val="002C708E"/>
    <w:rsid w:val="002C7955"/>
    <w:rsid w:val="002D0855"/>
    <w:rsid w:val="002D2699"/>
    <w:rsid w:val="002D33B8"/>
    <w:rsid w:val="002D49E4"/>
    <w:rsid w:val="002D5BDC"/>
    <w:rsid w:val="002D67D5"/>
    <w:rsid w:val="002D720F"/>
    <w:rsid w:val="002D7B76"/>
    <w:rsid w:val="002D7C85"/>
    <w:rsid w:val="002E095F"/>
    <w:rsid w:val="002E1BA7"/>
    <w:rsid w:val="002E238F"/>
    <w:rsid w:val="002E450B"/>
    <w:rsid w:val="002E46C8"/>
    <w:rsid w:val="002E4830"/>
    <w:rsid w:val="002E624F"/>
    <w:rsid w:val="002E73F9"/>
    <w:rsid w:val="002F05B9"/>
    <w:rsid w:val="002F1E47"/>
    <w:rsid w:val="002F219D"/>
    <w:rsid w:val="002F4A57"/>
    <w:rsid w:val="002F5B2F"/>
    <w:rsid w:val="00301FBD"/>
    <w:rsid w:val="00304CB1"/>
    <w:rsid w:val="00307608"/>
    <w:rsid w:val="003104A5"/>
    <w:rsid w:val="00311429"/>
    <w:rsid w:val="00311B90"/>
    <w:rsid w:val="00313AF3"/>
    <w:rsid w:val="00316002"/>
    <w:rsid w:val="0031675F"/>
    <w:rsid w:val="00316F0C"/>
    <w:rsid w:val="00317D04"/>
    <w:rsid w:val="00321726"/>
    <w:rsid w:val="0032206A"/>
    <w:rsid w:val="00323168"/>
    <w:rsid w:val="00324CAF"/>
    <w:rsid w:val="003305DF"/>
    <w:rsid w:val="00330F3E"/>
    <w:rsid w:val="00331408"/>
    <w:rsid w:val="00331826"/>
    <w:rsid w:val="00333641"/>
    <w:rsid w:val="00333FA6"/>
    <w:rsid w:val="00340189"/>
    <w:rsid w:val="00340BA3"/>
    <w:rsid w:val="003410F6"/>
    <w:rsid w:val="00344B74"/>
    <w:rsid w:val="00344EEA"/>
    <w:rsid w:val="00345AFF"/>
    <w:rsid w:val="003475BA"/>
    <w:rsid w:val="003479C5"/>
    <w:rsid w:val="0035020D"/>
    <w:rsid w:val="003516DE"/>
    <w:rsid w:val="003549D7"/>
    <w:rsid w:val="00354CCC"/>
    <w:rsid w:val="00355297"/>
    <w:rsid w:val="0035557B"/>
    <w:rsid w:val="00366400"/>
    <w:rsid w:val="0036778F"/>
    <w:rsid w:val="00367E7B"/>
    <w:rsid w:val="00367FD6"/>
    <w:rsid w:val="003708B1"/>
    <w:rsid w:val="00371A43"/>
    <w:rsid w:val="00372795"/>
    <w:rsid w:val="00374D1C"/>
    <w:rsid w:val="00375CC3"/>
    <w:rsid w:val="00380FDB"/>
    <w:rsid w:val="00381508"/>
    <w:rsid w:val="00385371"/>
    <w:rsid w:val="00386A07"/>
    <w:rsid w:val="00390DA5"/>
    <w:rsid w:val="00391263"/>
    <w:rsid w:val="003932F6"/>
    <w:rsid w:val="00393F2C"/>
    <w:rsid w:val="003943E3"/>
    <w:rsid w:val="00395159"/>
    <w:rsid w:val="003963D7"/>
    <w:rsid w:val="00396F28"/>
    <w:rsid w:val="003A1637"/>
    <w:rsid w:val="003A1A05"/>
    <w:rsid w:val="003A2654"/>
    <w:rsid w:val="003B05A6"/>
    <w:rsid w:val="003B1630"/>
    <w:rsid w:val="003B1893"/>
    <w:rsid w:val="003B2F87"/>
    <w:rsid w:val="003B3520"/>
    <w:rsid w:val="003B3707"/>
    <w:rsid w:val="003B4A58"/>
    <w:rsid w:val="003B4E6F"/>
    <w:rsid w:val="003B5841"/>
    <w:rsid w:val="003B7CF6"/>
    <w:rsid w:val="003C0070"/>
    <w:rsid w:val="003C06BF"/>
    <w:rsid w:val="003C3A28"/>
    <w:rsid w:val="003C3DFE"/>
    <w:rsid w:val="003C3F71"/>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F1336"/>
    <w:rsid w:val="003F4ADE"/>
    <w:rsid w:val="003F4B44"/>
    <w:rsid w:val="003F5D94"/>
    <w:rsid w:val="00402A0C"/>
    <w:rsid w:val="0040401D"/>
    <w:rsid w:val="00404881"/>
    <w:rsid w:val="00405199"/>
    <w:rsid w:val="00405B90"/>
    <w:rsid w:val="00410699"/>
    <w:rsid w:val="00413EA6"/>
    <w:rsid w:val="004151F2"/>
    <w:rsid w:val="00415360"/>
    <w:rsid w:val="00420732"/>
    <w:rsid w:val="00420A6B"/>
    <w:rsid w:val="004215FA"/>
    <w:rsid w:val="00424454"/>
    <w:rsid w:val="00424D10"/>
    <w:rsid w:val="00425C81"/>
    <w:rsid w:val="00426574"/>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4EC0"/>
    <w:rsid w:val="00455B91"/>
    <w:rsid w:val="004561C1"/>
    <w:rsid w:val="00456CD8"/>
    <w:rsid w:val="0045721D"/>
    <w:rsid w:val="00462BDB"/>
    <w:rsid w:val="004638DF"/>
    <w:rsid w:val="004651D2"/>
    <w:rsid w:val="004656AA"/>
    <w:rsid w:val="00465D26"/>
    <w:rsid w:val="004679F8"/>
    <w:rsid w:val="00467BA0"/>
    <w:rsid w:val="004744E5"/>
    <w:rsid w:val="004768DD"/>
    <w:rsid w:val="00477587"/>
    <w:rsid w:val="00477966"/>
    <w:rsid w:val="00477ADB"/>
    <w:rsid w:val="00484B72"/>
    <w:rsid w:val="0049157F"/>
    <w:rsid w:val="004919B0"/>
    <w:rsid w:val="004926C2"/>
    <w:rsid w:val="004958B9"/>
    <w:rsid w:val="00495BFF"/>
    <w:rsid w:val="004968D5"/>
    <w:rsid w:val="004A23AD"/>
    <w:rsid w:val="004A499B"/>
    <w:rsid w:val="004A5AB6"/>
    <w:rsid w:val="004A790F"/>
    <w:rsid w:val="004B337F"/>
    <w:rsid w:val="004B38AE"/>
    <w:rsid w:val="004B5936"/>
    <w:rsid w:val="004B7DD8"/>
    <w:rsid w:val="004C4D9F"/>
    <w:rsid w:val="004C544E"/>
    <w:rsid w:val="004C5F93"/>
    <w:rsid w:val="004D02CA"/>
    <w:rsid w:val="004D1D09"/>
    <w:rsid w:val="004D20A1"/>
    <w:rsid w:val="004D2128"/>
    <w:rsid w:val="004D23DB"/>
    <w:rsid w:val="004D5B1F"/>
    <w:rsid w:val="004D7B4E"/>
    <w:rsid w:val="004E1474"/>
    <w:rsid w:val="004E403A"/>
    <w:rsid w:val="004F1160"/>
    <w:rsid w:val="004F21BB"/>
    <w:rsid w:val="004F3352"/>
    <w:rsid w:val="004F3596"/>
    <w:rsid w:val="004F3894"/>
    <w:rsid w:val="004F400A"/>
    <w:rsid w:val="004F5B0D"/>
    <w:rsid w:val="004F6F8D"/>
    <w:rsid w:val="00504ABC"/>
    <w:rsid w:val="005166A3"/>
    <w:rsid w:val="00516B88"/>
    <w:rsid w:val="00520EC8"/>
    <w:rsid w:val="00521509"/>
    <w:rsid w:val="005221F3"/>
    <w:rsid w:val="00523E88"/>
    <w:rsid w:val="00524F6C"/>
    <w:rsid w:val="00525A57"/>
    <w:rsid w:val="00530003"/>
    <w:rsid w:val="00530FD7"/>
    <w:rsid w:val="005318A6"/>
    <w:rsid w:val="00531A7A"/>
    <w:rsid w:val="00531CC8"/>
    <w:rsid w:val="00533B7B"/>
    <w:rsid w:val="005409BE"/>
    <w:rsid w:val="00542623"/>
    <w:rsid w:val="00543B39"/>
    <w:rsid w:val="00543F48"/>
    <w:rsid w:val="00544FBD"/>
    <w:rsid w:val="00545B0C"/>
    <w:rsid w:val="005468F0"/>
    <w:rsid w:val="00547D42"/>
    <w:rsid w:val="00551628"/>
    <w:rsid w:val="005522A3"/>
    <w:rsid w:val="00553A7A"/>
    <w:rsid w:val="00555710"/>
    <w:rsid w:val="005560D8"/>
    <w:rsid w:val="00556BE9"/>
    <w:rsid w:val="0055737D"/>
    <w:rsid w:val="005606C4"/>
    <w:rsid w:val="00561E58"/>
    <w:rsid w:val="00562122"/>
    <w:rsid w:val="00563F2C"/>
    <w:rsid w:val="00572E2D"/>
    <w:rsid w:val="005745BF"/>
    <w:rsid w:val="00574C74"/>
    <w:rsid w:val="00580CFA"/>
    <w:rsid w:val="00581412"/>
    <w:rsid w:val="0058209E"/>
    <w:rsid w:val="00583770"/>
    <w:rsid w:val="005843BD"/>
    <w:rsid w:val="005857BB"/>
    <w:rsid w:val="00591089"/>
    <w:rsid w:val="00591161"/>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633"/>
    <w:rsid w:val="005D29B4"/>
    <w:rsid w:val="005D4CBA"/>
    <w:rsid w:val="005D7438"/>
    <w:rsid w:val="005E0378"/>
    <w:rsid w:val="005E0D75"/>
    <w:rsid w:val="005E3414"/>
    <w:rsid w:val="005F3E79"/>
    <w:rsid w:val="005F416C"/>
    <w:rsid w:val="005F4564"/>
    <w:rsid w:val="005F7F38"/>
    <w:rsid w:val="00600175"/>
    <w:rsid w:val="00600217"/>
    <w:rsid w:val="00605DF5"/>
    <w:rsid w:val="006075BB"/>
    <w:rsid w:val="00610C18"/>
    <w:rsid w:val="00610CC4"/>
    <w:rsid w:val="00612385"/>
    <w:rsid w:val="0061358F"/>
    <w:rsid w:val="0061376C"/>
    <w:rsid w:val="00613C77"/>
    <w:rsid w:val="00615F46"/>
    <w:rsid w:val="00617C7C"/>
    <w:rsid w:val="00623A4E"/>
    <w:rsid w:val="00623B71"/>
    <w:rsid w:val="00627135"/>
    <w:rsid w:val="00627180"/>
    <w:rsid w:val="00627884"/>
    <w:rsid w:val="006302F5"/>
    <w:rsid w:val="00631B1C"/>
    <w:rsid w:val="0063307E"/>
    <w:rsid w:val="00635B3F"/>
    <w:rsid w:val="00636EFA"/>
    <w:rsid w:val="00643046"/>
    <w:rsid w:val="0064372D"/>
    <w:rsid w:val="006462EE"/>
    <w:rsid w:val="00650C03"/>
    <w:rsid w:val="00651BA1"/>
    <w:rsid w:val="00653176"/>
    <w:rsid w:val="0065639A"/>
    <w:rsid w:val="006609BF"/>
    <w:rsid w:val="00661671"/>
    <w:rsid w:val="0066229C"/>
    <w:rsid w:val="006626D2"/>
    <w:rsid w:val="006630B1"/>
    <w:rsid w:val="006631CE"/>
    <w:rsid w:val="00663AAD"/>
    <w:rsid w:val="006700A5"/>
    <w:rsid w:val="0067275F"/>
    <w:rsid w:val="0068080B"/>
    <w:rsid w:val="00682C2F"/>
    <w:rsid w:val="00683711"/>
    <w:rsid w:val="00685BD2"/>
    <w:rsid w:val="00687EC2"/>
    <w:rsid w:val="00692BED"/>
    <w:rsid w:val="00694159"/>
    <w:rsid w:val="0069696C"/>
    <w:rsid w:val="00696C84"/>
    <w:rsid w:val="00697A00"/>
    <w:rsid w:val="006A085A"/>
    <w:rsid w:val="006A11FE"/>
    <w:rsid w:val="006A2C02"/>
    <w:rsid w:val="006A35A4"/>
    <w:rsid w:val="006A3A70"/>
    <w:rsid w:val="006A70B6"/>
    <w:rsid w:val="006A7E9E"/>
    <w:rsid w:val="006B0261"/>
    <w:rsid w:val="006B4A94"/>
    <w:rsid w:val="006B6BC5"/>
    <w:rsid w:val="006B77D5"/>
    <w:rsid w:val="006C0593"/>
    <w:rsid w:val="006C125E"/>
    <w:rsid w:val="006C1DFC"/>
    <w:rsid w:val="006C6801"/>
    <w:rsid w:val="006C73B0"/>
    <w:rsid w:val="006C7512"/>
    <w:rsid w:val="006D017F"/>
    <w:rsid w:val="006D1EC9"/>
    <w:rsid w:val="006D1FC7"/>
    <w:rsid w:val="006D2386"/>
    <w:rsid w:val="006D3A87"/>
    <w:rsid w:val="006D3CCD"/>
    <w:rsid w:val="006D5C46"/>
    <w:rsid w:val="006D7153"/>
    <w:rsid w:val="006D7A29"/>
    <w:rsid w:val="006E07EC"/>
    <w:rsid w:val="006E1C6C"/>
    <w:rsid w:val="006E24C1"/>
    <w:rsid w:val="006E32DB"/>
    <w:rsid w:val="006E3650"/>
    <w:rsid w:val="006E634D"/>
    <w:rsid w:val="006E6448"/>
    <w:rsid w:val="006E6DD3"/>
    <w:rsid w:val="006F01B4"/>
    <w:rsid w:val="006F139A"/>
    <w:rsid w:val="006F4A95"/>
    <w:rsid w:val="006F6CDB"/>
    <w:rsid w:val="00701043"/>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42F2E"/>
    <w:rsid w:val="0075033E"/>
    <w:rsid w:val="007509EC"/>
    <w:rsid w:val="00752745"/>
    <w:rsid w:val="007528C3"/>
    <w:rsid w:val="0075336C"/>
    <w:rsid w:val="00753A93"/>
    <w:rsid w:val="0075484B"/>
    <w:rsid w:val="0075717B"/>
    <w:rsid w:val="00762E06"/>
    <w:rsid w:val="0076534F"/>
    <w:rsid w:val="007663AD"/>
    <w:rsid w:val="0076665E"/>
    <w:rsid w:val="00767BC0"/>
    <w:rsid w:val="00770DEE"/>
    <w:rsid w:val="0077130B"/>
    <w:rsid w:val="00772185"/>
    <w:rsid w:val="00772D21"/>
    <w:rsid w:val="007730F6"/>
    <w:rsid w:val="007749BC"/>
    <w:rsid w:val="00780C88"/>
    <w:rsid w:val="00780E25"/>
    <w:rsid w:val="007818F0"/>
    <w:rsid w:val="00783462"/>
    <w:rsid w:val="00783ABC"/>
    <w:rsid w:val="007840EA"/>
    <w:rsid w:val="007847DD"/>
    <w:rsid w:val="00786D91"/>
    <w:rsid w:val="00787B13"/>
    <w:rsid w:val="00792FAC"/>
    <w:rsid w:val="007931EC"/>
    <w:rsid w:val="00793204"/>
    <w:rsid w:val="007941AD"/>
    <w:rsid w:val="007955F6"/>
    <w:rsid w:val="007964CF"/>
    <w:rsid w:val="007A19B6"/>
    <w:rsid w:val="007A24E2"/>
    <w:rsid w:val="007A431B"/>
    <w:rsid w:val="007A54C2"/>
    <w:rsid w:val="007A5D2F"/>
    <w:rsid w:val="007B0062"/>
    <w:rsid w:val="007B3A7D"/>
    <w:rsid w:val="007B52C6"/>
    <w:rsid w:val="007B5D9C"/>
    <w:rsid w:val="007B61B4"/>
    <w:rsid w:val="007B6FEB"/>
    <w:rsid w:val="007C03FE"/>
    <w:rsid w:val="007C0725"/>
    <w:rsid w:val="007C1EF7"/>
    <w:rsid w:val="007C253A"/>
    <w:rsid w:val="007C28D6"/>
    <w:rsid w:val="007C2A35"/>
    <w:rsid w:val="007C3B34"/>
    <w:rsid w:val="007C710E"/>
    <w:rsid w:val="007C7615"/>
    <w:rsid w:val="007D003A"/>
    <w:rsid w:val="007D02FE"/>
    <w:rsid w:val="007D0B88"/>
    <w:rsid w:val="007D1549"/>
    <w:rsid w:val="007D6231"/>
    <w:rsid w:val="007D714F"/>
    <w:rsid w:val="007D7A7B"/>
    <w:rsid w:val="007E03E9"/>
    <w:rsid w:val="007E04EE"/>
    <w:rsid w:val="007E071D"/>
    <w:rsid w:val="007E1F49"/>
    <w:rsid w:val="007E4CD8"/>
    <w:rsid w:val="007E50B8"/>
    <w:rsid w:val="007E560F"/>
    <w:rsid w:val="007E636F"/>
    <w:rsid w:val="007E667F"/>
    <w:rsid w:val="007E74EE"/>
    <w:rsid w:val="007E7FA7"/>
    <w:rsid w:val="007F0721"/>
    <w:rsid w:val="007F0E4D"/>
    <w:rsid w:val="007F293C"/>
    <w:rsid w:val="007F2F4B"/>
    <w:rsid w:val="007F3221"/>
    <w:rsid w:val="007F3776"/>
    <w:rsid w:val="007F427B"/>
    <w:rsid w:val="007F4A90"/>
    <w:rsid w:val="007F5F0C"/>
    <w:rsid w:val="007F7438"/>
    <w:rsid w:val="007F7E76"/>
    <w:rsid w:val="008006C3"/>
    <w:rsid w:val="00802D15"/>
    <w:rsid w:val="00803501"/>
    <w:rsid w:val="00804DD3"/>
    <w:rsid w:val="00805D1F"/>
    <w:rsid w:val="0080678F"/>
    <w:rsid w:val="0080696F"/>
    <w:rsid w:val="0080799B"/>
    <w:rsid w:val="00807BE3"/>
    <w:rsid w:val="00811B6A"/>
    <w:rsid w:val="00811F02"/>
    <w:rsid w:val="00814844"/>
    <w:rsid w:val="008150C6"/>
    <w:rsid w:val="00820C28"/>
    <w:rsid w:val="00822AB7"/>
    <w:rsid w:val="00824520"/>
    <w:rsid w:val="0082650E"/>
    <w:rsid w:val="008321D1"/>
    <w:rsid w:val="008338F0"/>
    <w:rsid w:val="00835FEA"/>
    <w:rsid w:val="008407A4"/>
    <w:rsid w:val="00841C2D"/>
    <w:rsid w:val="00841E59"/>
    <w:rsid w:val="008425CA"/>
    <w:rsid w:val="0084431F"/>
    <w:rsid w:val="00844860"/>
    <w:rsid w:val="00845B51"/>
    <w:rsid w:val="00845CC4"/>
    <w:rsid w:val="008473F4"/>
    <w:rsid w:val="00847A7C"/>
    <w:rsid w:val="00850DC4"/>
    <w:rsid w:val="00850EB3"/>
    <w:rsid w:val="00852953"/>
    <w:rsid w:val="00855737"/>
    <w:rsid w:val="0086243C"/>
    <w:rsid w:val="00863193"/>
    <w:rsid w:val="008644F4"/>
    <w:rsid w:val="00864C21"/>
    <w:rsid w:val="00864CA5"/>
    <w:rsid w:val="00866397"/>
    <w:rsid w:val="00871C42"/>
    <w:rsid w:val="00872B34"/>
    <w:rsid w:val="00873379"/>
    <w:rsid w:val="008734B2"/>
    <w:rsid w:val="008748B8"/>
    <w:rsid w:val="00874CE6"/>
    <w:rsid w:val="0087660C"/>
    <w:rsid w:val="0088174C"/>
    <w:rsid w:val="00882040"/>
    <w:rsid w:val="00883733"/>
    <w:rsid w:val="008850F6"/>
    <w:rsid w:val="00885CCD"/>
    <w:rsid w:val="00893FBB"/>
    <w:rsid w:val="008964CA"/>
    <w:rsid w:val="008965D2"/>
    <w:rsid w:val="00896644"/>
    <w:rsid w:val="008A20F2"/>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D74CE"/>
    <w:rsid w:val="008E0C68"/>
    <w:rsid w:val="008E187A"/>
    <w:rsid w:val="008E3903"/>
    <w:rsid w:val="008E5E1B"/>
    <w:rsid w:val="008F083F"/>
    <w:rsid w:val="008F1823"/>
    <w:rsid w:val="008F3B30"/>
    <w:rsid w:val="008F63E3"/>
    <w:rsid w:val="00900A8F"/>
    <w:rsid w:val="00903B2E"/>
    <w:rsid w:val="00905C2A"/>
    <w:rsid w:val="009066AC"/>
    <w:rsid w:val="00906A9F"/>
    <w:rsid w:val="00913C3B"/>
    <w:rsid w:val="00915486"/>
    <w:rsid w:val="00915509"/>
    <w:rsid w:val="009226B8"/>
    <w:rsid w:val="00924216"/>
    <w:rsid w:val="00926E25"/>
    <w:rsid w:val="00927388"/>
    <w:rsid w:val="009274FE"/>
    <w:rsid w:val="00932E00"/>
    <w:rsid w:val="00936721"/>
    <w:rsid w:val="00937A85"/>
    <w:rsid w:val="00937BA1"/>
    <w:rsid w:val="009401AC"/>
    <w:rsid w:val="00940323"/>
    <w:rsid w:val="00940D65"/>
    <w:rsid w:val="00943A9F"/>
    <w:rsid w:val="00944E42"/>
    <w:rsid w:val="0094669F"/>
    <w:rsid w:val="009475B7"/>
    <w:rsid w:val="00950FA9"/>
    <w:rsid w:val="009514D1"/>
    <w:rsid w:val="009552F5"/>
    <w:rsid w:val="0095758E"/>
    <w:rsid w:val="00957E7E"/>
    <w:rsid w:val="009613AC"/>
    <w:rsid w:val="00961525"/>
    <w:rsid w:val="00961842"/>
    <w:rsid w:val="00962F40"/>
    <w:rsid w:val="0096423F"/>
    <w:rsid w:val="009657CF"/>
    <w:rsid w:val="00966B71"/>
    <w:rsid w:val="0096737A"/>
    <w:rsid w:val="00970945"/>
    <w:rsid w:val="00970CA4"/>
    <w:rsid w:val="009717E0"/>
    <w:rsid w:val="00973957"/>
    <w:rsid w:val="0097767F"/>
    <w:rsid w:val="00980643"/>
    <w:rsid w:val="00984442"/>
    <w:rsid w:val="009878E4"/>
    <w:rsid w:val="0099077F"/>
    <w:rsid w:val="009927B9"/>
    <w:rsid w:val="00993B09"/>
    <w:rsid w:val="00994FA9"/>
    <w:rsid w:val="00995557"/>
    <w:rsid w:val="009A1ED7"/>
    <w:rsid w:val="009A24A9"/>
    <w:rsid w:val="009A27D8"/>
    <w:rsid w:val="009A295C"/>
    <w:rsid w:val="009A42EF"/>
    <w:rsid w:val="009A5584"/>
    <w:rsid w:val="009A633B"/>
    <w:rsid w:val="009A6743"/>
    <w:rsid w:val="009A7BB7"/>
    <w:rsid w:val="009B09FD"/>
    <w:rsid w:val="009B18A5"/>
    <w:rsid w:val="009B3F03"/>
    <w:rsid w:val="009B46BC"/>
    <w:rsid w:val="009B4B1E"/>
    <w:rsid w:val="009B61C3"/>
    <w:rsid w:val="009B6C37"/>
    <w:rsid w:val="009C3BC8"/>
    <w:rsid w:val="009C7B4F"/>
    <w:rsid w:val="009D30F9"/>
    <w:rsid w:val="009D3446"/>
    <w:rsid w:val="009D473B"/>
    <w:rsid w:val="009D4AC8"/>
    <w:rsid w:val="009D5DA8"/>
    <w:rsid w:val="009E0B10"/>
    <w:rsid w:val="009E1A0B"/>
    <w:rsid w:val="009E1F06"/>
    <w:rsid w:val="009E31E4"/>
    <w:rsid w:val="009E32DC"/>
    <w:rsid w:val="009E732A"/>
    <w:rsid w:val="009F0867"/>
    <w:rsid w:val="009F13AB"/>
    <w:rsid w:val="009F27FC"/>
    <w:rsid w:val="009F4D22"/>
    <w:rsid w:val="009F4EB3"/>
    <w:rsid w:val="009F5F6C"/>
    <w:rsid w:val="009F75D1"/>
    <w:rsid w:val="00A01498"/>
    <w:rsid w:val="00A060C8"/>
    <w:rsid w:val="00A06AF3"/>
    <w:rsid w:val="00A06D48"/>
    <w:rsid w:val="00A100FF"/>
    <w:rsid w:val="00A12FD3"/>
    <w:rsid w:val="00A14E74"/>
    <w:rsid w:val="00A15017"/>
    <w:rsid w:val="00A153EF"/>
    <w:rsid w:val="00A21834"/>
    <w:rsid w:val="00A221B4"/>
    <w:rsid w:val="00A23EAE"/>
    <w:rsid w:val="00A25EC6"/>
    <w:rsid w:val="00A30D10"/>
    <w:rsid w:val="00A31C17"/>
    <w:rsid w:val="00A31FDE"/>
    <w:rsid w:val="00A3212B"/>
    <w:rsid w:val="00A33008"/>
    <w:rsid w:val="00A3327F"/>
    <w:rsid w:val="00A342D5"/>
    <w:rsid w:val="00A35AC2"/>
    <w:rsid w:val="00A37C77"/>
    <w:rsid w:val="00A405CD"/>
    <w:rsid w:val="00A41B2B"/>
    <w:rsid w:val="00A43269"/>
    <w:rsid w:val="00A437D0"/>
    <w:rsid w:val="00A46EC8"/>
    <w:rsid w:val="00A47715"/>
    <w:rsid w:val="00A52AC8"/>
    <w:rsid w:val="00A52E9C"/>
    <w:rsid w:val="00A5413D"/>
    <w:rsid w:val="00A5418D"/>
    <w:rsid w:val="00A55424"/>
    <w:rsid w:val="00A555D0"/>
    <w:rsid w:val="00A610D6"/>
    <w:rsid w:val="00A61806"/>
    <w:rsid w:val="00A66734"/>
    <w:rsid w:val="00A66E35"/>
    <w:rsid w:val="00A725C2"/>
    <w:rsid w:val="00A73A9B"/>
    <w:rsid w:val="00A769EE"/>
    <w:rsid w:val="00A77E4B"/>
    <w:rsid w:val="00A810A5"/>
    <w:rsid w:val="00A860E3"/>
    <w:rsid w:val="00A90B5A"/>
    <w:rsid w:val="00A90D7C"/>
    <w:rsid w:val="00A94B5C"/>
    <w:rsid w:val="00A9616A"/>
    <w:rsid w:val="00A96F68"/>
    <w:rsid w:val="00AA2168"/>
    <w:rsid w:val="00AA2342"/>
    <w:rsid w:val="00AA788B"/>
    <w:rsid w:val="00AB20C0"/>
    <w:rsid w:val="00AB2B2D"/>
    <w:rsid w:val="00AB4646"/>
    <w:rsid w:val="00AB481D"/>
    <w:rsid w:val="00AB534C"/>
    <w:rsid w:val="00AB7335"/>
    <w:rsid w:val="00AC283D"/>
    <w:rsid w:val="00AC300F"/>
    <w:rsid w:val="00AC3477"/>
    <w:rsid w:val="00AC7DCD"/>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AF7BEE"/>
    <w:rsid w:val="00B01724"/>
    <w:rsid w:val="00B058E2"/>
    <w:rsid w:val="00B07D3E"/>
    <w:rsid w:val="00B10294"/>
    <w:rsid w:val="00B11710"/>
    <w:rsid w:val="00B1300D"/>
    <w:rsid w:val="00B15027"/>
    <w:rsid w:val="00B15342"/>
    <w:rsid w:val="00B15500"/>
    <w:rsid w:val="00B15601"/>
    <w:rsid w:val="00B17336"/>
    <w:rsid w:val="00B178E8"/>
    <w:rsid w:val="00B21CF4"/>
    <w:rsid w:val="00B23B7E"/>
    <w:rsid w:val="00B24300"/>
    <w:rsid w:val="00B24CD9"/>
    <w:rsid w:val="00B25936"/>
    <w:rsid w:val="00B30185"/>
    <w:rsid w:val="00B330C7"/>
    <w:rsid w:val="00B34736"/>
    <w:rsid w:val="00B35593"/>
    <w:rsid w:val="00B3590C"/>
    <w:rsid w:val="00B3595F"/>
    <w:rsid w:val="00B36B4A"/>
    <w:rsid w:val="00B42AB2"/>
    <w:rsid w:val="00B439AF"/>
    <w:rsid w:val="00B43C97"/>
    <w:rsid w:val="00B454D2"/>
    <w:rsid w:val="00B461C5"/>
    <w:rsid w:val="00B46694"/>
    <w:rsid w:val="00B50A11"/>
    <w:rsid w:val="00B513C2"/>
    <w:rsid w:val="00B51A00"/>
    <w:rsid w:val="00B53CBD"/>
    <w:rsid w:val="00B5421E"/>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5F4F"/>
    <w:rsid w:val="00B76472"/>
    <w:rsid w:val="00B76988"/>
    <w:rsid w:val="00B8220F"/>
    <w:rsid w:val="00B83266"/>
    <w:rsid w:val="00B8490B"/>
    <w:rsid w:val="00B90D2A"/>
    <w:rsid w:val="00B9119B"/>
    <w:rsid w:val="00B93146"/>
    <w:rsid w:val="00B95183"/>
    <w:rsid w:val="00B96A3B"/>
    <w:rsid w:val="00B96EB4"/>
    <w:rsid w:val="00BA14FE"/>
    <w:rsid w:val="00BA1BC3"/>
    <w:rsid w:val="00BA48A2"/>
    <w:rsid w:val="00BA4A31"/>
    <w:rsid w:val="00BA51A8"/>
    <w:rsid w:val="00BB1688"/>
    <w:rsid w:val="00BB44F6"/>
    <w:rsid w:val="00BB54C6"/>
    <w:rsid w:val="00BB59A5"/>
    <w:rsid w:val="00BB5F7E"/>
    <w:rsid w:val="00BC17B2"/>
    <w:rsid w:val="00BC26F6"/>
    <w:rsid w:val="00BC4833"/>
    <w:rsid w:val="00BC4C67"/>
    <w:rsid w:val="00BC526D"/>
    <w:rsid w:val="00BD0024"/>
    <w:rsid w:val="00BD0A30"/>
    <w:rsid w:val="00BD3122"/>
    <w:rsid w:val="00BD40DA"/>
    <w:rsid w:val="00BD5FDE"/>
    <w:rsid w:val="00BE3058"/>
    <w:rsid w:val="00BE39A5"/>
    <w:rsid w:val="00BE3E68"/>
    <w:rsid w:val="00BE4A8C"/>
    <w:rsid w:val="00BE6767"/>
    <w:rsid w:val="00BF147C"/>
    <w:rsid w:val="00BF2D4D"/>
    <w:rsid w:val="00BF3D67"/>
    <w:rsid w:val="00BF6A06"/>
    <w:rsid w:val="00BF6C0E"/>
    <w:rsid w:val="00BF7D34"/>
    <w:rsid w:val="00BF7F06"/>
    <w:rsid w:val="00C072BA"/>
    <w:rsid w:val="00C1158A"/>
    <w:rsid w:val="00C13EDE"/>
    <w:rsid w:val="00C146AE"/>
    <w:rsid w:val="00C14C6A"/>
    <w:rsid w:val="00C160AF"/>
    <w:rsid w:val="00C16941"/>
    <w:rsid w:val="00C17970"/>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44D5"/>
    <w:rsid w:val="00C348A1"/>
    <w:rsid w:val="00C35137"/>
    <w:rsid w:val="00C35471"/>
    <w:rsid w:val="00C35CF1"/>
    <w:rsid w:val="00C37AAB"/>
    <w:rsid w:val="00C43D81"/>
    <w:rsid w:val="00C44F41"/>
    <w:rsid w:val="00C4535E"/>
    <w:rsid w:val="00C50ACB"/>
    <w:rsid w:val="00C51FFA"/>
    <w:rsid w:val="00C52277"/>
    <w:rsid w:val="00C5394E"/>
    <w:rsid w:val="00C54DEB"/>
    <w:rsid w:val="00C60966"/>
    <w:rsid w:val="00C60D75"/>
    <w:rsid w:val="00C621ED"/>
    <w:rsid w:val="00C62B7D"/>
    <w:rsid w:val="00C62E81"/>
    <w:rsid w:val="00C635A2"/>
    <w:rsid w:val="00C64208"/>
    <w:rsid w:val="00C646C3"/>
    <w:rsid w:val="00C64CEA"/>
    <w:rsid w:val="00C7039A"/>
    <w:rsid w:val="00C70802"/>
    <w:rsid w:val="00C71549"/>
    <w:rsid w:val="00C72283"/>
    <w:rsid w:val="00C73012"/>
    <w:rsid w:val="00C7342F"/>
    <w:rsid w:val="00C73814"/>
    <w:rsid w:val="00C74DCF"/>
    <w:rsid w:val="00C76295"/>
    <w:rsid w:val="00C76326"/>
    <w:rsid w:val="00C763DD"/>
    <w:rsid w:val="00C803C2"/>
    <w:rsid w:val="00C805CE"/>
    <w:rsid w:val="00C81AC3"/>
    <w:rsid w:val="00C828D2"/>
    <w:rsid w:val="00C84FC0"/>
    <w:rsid w:val="00C87C64"/>
    <w:rsid w:val="00C90793"/>
    <w:rsid w:val="00C91F1C"/>
    <w:rsid w:val="00C9244A"/>
    <w:rsid w:val="00C96E62"/>
    <w:rsid w:val="00C97679"/>
    <w:rsid w:val="00C977D3"/>
    <w:rsid w:val="00C9781A"/>
    <w:rsid w:val="00CA10FF"/>
    <w:rsid w:val="00CA3C1E"/>
    <w:rsid w:val="00CA52D5"/>
    <w:rsid w:val="00CB01BD"/>
    <w:rsid w:val="00CB0E5D"/>
    <w:rsid w:val="00CB0E9D"/>
    <w:rsid w:val="00CB520D"/>
    <w:rsid w:val="00CB5DA3"/>
    <w:rsid w:val="00CC1B41"/>
    <w:rsid w:val="00CC3976"/>
    <w:rsid w:val="00CC44C2"/>
    <w:rsid w:val="00CC5105"/>
    <w:rsid w:val="00CC5AD5"/>
    <w:rsid w:val="00CC6F78"/>
    <w:rsid w:val="00CC70CB"/>
    <w:rsid w:val="00CC720E"/>
    <w:rsid w:val="00CD238B"/>
    <w:rsid w:val="00CD3A02"/>
    <w:rsid w:val="00CD6700"/>
    <w:rsid w:val="00CD6AF3"/>
    <w:rsid w:val="00CD779E"/>
    <w:rsid w:val="00CD7811"/>
    <w:rsid w:val="00CE01C3"/>
    <w:rsid w:val="00CE09B7"/>
    <w:rsid w:val="00CE1DF5"/>
    <w:rsid w:val="00CE2260"/>
    <w:rsid w:val="00CE31E6"/>
    <w:rsid w:val="00CE3B74"/>
    <w:rsid w:val="00CE4DA0"/>
    <w:rsid w:val="00CF007C"/>
    <w:rsid w:val="00CF02B5"/>
    <w:rsid w:val="00CF03B6"/>
    <w:rsid w:val="00CF091A"/>
    <w:rsid w:val="00CF1D9C"/>
    <w:rsid w:val="00CF257C"/>
    <w:rsid w:val="00CF42E2"/>
    <w:rsid w:val="00CF4D00"/>
    <w:rsid w:val="00CF7916"/>
    <w:rsid w:val="00CF7CD9"/>
    <w:rsid w:val="00D009A0"/>
    <w:rsid w:val="00D00C2B"/>
    <w:rsid w:val="00D10413"/>
    <w:rsid w:val="00D107C0"/>
    <w:rsid w:val="00D130E1"/>
    <w:rsid w:val="00D14C56"/>
    <w:rsid w:val="00D15074"/>
    <w:rsid w:val="00D150A3"/>
    <w:rsid w:val="00D158F3"/>
    <w:rsid w:val="00D15FDC"/>
    <w:rsid w:val="00D16A86"/>
    <w:rsid w:val="00D17C0F"/>
    <w:rsid w:val="00D22DE5"/>
    <w:rsid w:val="00D2470E"/>
    <w:rsid w:val="00D25245"/>
    <w:rsid w:val="00D2594B"/>
    <w:rsid w:val="00D307DD"/>
    <w:rsid w:val="00D30BB4"/>
    <w:rsid w:val="00D31783"/>
    <w:rsid w:val="00D32B95"/>
    <w:rsid w:val="00D330C0"/>
    <w:rsid w:val="00D33F52"/>
    <w:rsid w:val="00D3665C"/>
    <w:rsid w:val="00D36CD1"/>
    <w:rsid w:val="00D370D0"/>
    <w:rsid w:val="00D3733E"/>
    <w:rsid w:val="00D420F3"/>
    <w:rsid w:val="00D42FBF"/>
    <w:rsid w:val="00D508CC"/>
    <w:rsid w:val="00D509B4"/>
    <w:rsid w:val="00D50F4B"/>
    <w:rsid w:val="00D512F1"/>
    <w:rsid w:val="00D5186F"/>
    <w:rsid w:val="00D544B4"/>
    <w:rsid w:val="00D554DA"/>
    <w:rsid w:val="00D60547"/>
    <w:rsid w:val="00D60706"/>
    <w:rsid w:val="00D64F45"/>
    <w:rsid w:val="00D66444"/>
    <w:rsid w:val="00D668A5"/>
    <w:rsid w:val="00D6691F"/>
    <w:rsid w:val="00D73139"/>
    <w:rsid w:val="00D76353"/>
    <w:rsid w:val="00D76550"/>
    <w:rsid w:val="00D76761"/>
    <w:rsid w:val="00D770EF"/>
    <w:rsid w:val="00D84F82"/>
    <w:rsid w:val="00D85959"/>
    <w:rsid w:val="00D86FBC"/>
    <w:rsid w:val="00D87358"/>
    <w:rsid w:val="00D9027E"/>
    <w:rsid w:val="00D90516"/>
    <w:rsid w:val="00D90970"/>
    <w:rsid w:val="00D928A0"/>
    <w:rsid w:val="00D934B5"/>
    <w:rsid w:val="00DA0C74"/>
    <w:rsid w:val="00DA3389"/>
    <w:rsid w:val="00DA5EB4"/>
    <w:rsid w:val="00DA607B"/>
    <w:rsid w:val="00DA7A97"/>
    <w:rsid w:val="00DB21CF"/>
    <w:rsid w:val="00DB28BB"/>
    <w:rsid w:val="00DB2F1C"/>
    <w:rsid w:val="00DB2F25"/>
    <w:rsid w:val="00DB4CA8"/>
    <w:rsid w:val="00DB4D22"/>
    <w:rsid w:val="00DB5A83"/>
    <w:rsid w:val="00DC2B5B"/>
    <w:rsid w:val="00DC5DB9"/>
    <w:rsid w:val="00DC603F"/>
    <w:rsid w:val="00DC61C9"/>
    <w:rsid w:val="00DC7841"/>
    <w:rsid w:val="00DD0C04"/>
    <w:rsid w:val="00DD3C0D"/>
    <w:rsid w:val="00DD4402"/>
    <w:rsid w:val="00DD4864"/>
    <w:rsid w:val="00DD5A38"/>
    <w:rsid w:val="00DD71A2"/>
    <w:rsid w:val="00DE092D"/>
    <w:rsid w:val="00DE0F39"/>
    <w:rsid w:val="00DE1DC4"/>
    <w:rsid w:val="00DE2661"/>
    <w:rsid w:val="00DE5202"/>
    <w:rsid w:val="00DE55B9"/>
    <w:rsid w:val="00DE66BB"/>
    <w:rsid w:val="00DE6FC9"/>
    <w:rsid w:val="00DE7AF5"/>
    <w:rsid w:val="00DF1228"/>
    <w:rsid w:val="00DF22F4"/>
    <w:rsid w:val="00DF439A"/>
    <w:rsid w:val="00DF5F44"/>
    <w:rsid w:val="00DF657A"/>
    <w:rsid w:val="00DF7004"/>
    <w:rsid w:val="00DF7245"/>
    <w:rsid w:val="00DF7933"/>
    <w:rsid w:val="00E044AF"/>
    <w:rsid w:val="00E0639C"/>
    <w:rsid w:val="00E067E6"/>
    <w:rsid w:val="00E12531"/>
    <w:rsid w:val="00E12776"/>
    <w:rsid w:val="00E143B0"/>
    <w:rsid w:val="00E16E91"/>
    <w:rsid w:val="00E1732C"/>
    <w:rsid w:val="00E20F74"/>
    <w:rsid w:val="00E21781"/>
    <w:rsid w:val="00E24695"/>
    <w:rsid w:val="00E24B5B"/>
    <w:rsid w:val="00E33DA6"/>
    <w:rsid w:val="00E34529"/>
    <w:rsid w:val="00E4012D"/>
    <w:rsid w:val="00E408B2"/>
    <w:rsid w:val="00E41746"/>
    <w:rsid w:val="00E41B21"/>
    <w:rsid w:val="00E42496"/>
    <w:rsid w:val="00E42E84"/>
    <w:rsid w:val="00E45580"/>
    <w:rsid w:val="00E4659B"/>
    <w:rsid w:val="00E500C5"/>
    <w:rsid w:val="00E50C2F"/>
    <w:rsid w:val="00E51CFD"/>
    <w:rsid w:val="00E55891"/>
    <w:rsid w:val="00E62246"/>
    <w:rsid w:val="00E624CF"/>
    <w:rsid w:val="00E6283A"/>
    <w:rsid w:val="00E629BF"/>
    <w:rsid w:val="00E641FA"/>
    <w:rsid w:val="00E64FF7"/>
    <w:rsid w:val="00E72B48"/>
    <w:rsid w:val="00E72F72"/>
    <w:rsid w:val="00E73299"/>
    <w:rsid w:val="00E732A3"/>
    <w:rsid w:val="00E7479F"/>
    <w:rsid w:val="00E758EC"/>
    <w:rsid w:val="00E75C55"/>
    <w:rsid w:val="00E76D7E"/>
    <w:rsid w:val="00E83A85"/>
    <w:rsid w:val="00E86935"/>
    <w:rsid w:val="00E87915"/>
    <w:rsid w:val="00E9026B"/>
    <w:rsid w:val="00E905BB"/>
    <w:rsid w:val="00E90FC4"/>
    <w:rsid w:val="00E925E7"/>
    <w:rsid w:val="00E92B17"/>
    <w:rsid w:val="00E94012"/>
    <w:rsid w:val="00E94D0D"/>
    <w:rsid w:val="00E953F2"/>
    <w:rsid w:val="00E95934"/>
    <w:rsid w:val="00E95AA6"/>
    <w:rsid w:val="00E95CCE"/>
    <w:rsid w:val="00E96A6B"/>
    <w:rsid w:val="00E97B02"/>
    <w:rsid w:val="00EA01EC"/>
    <w:rsid w:val="00EA0EE4"/>
    <w:rsid w:val="00EA15B0"/>
    <w:rsid w:val="00EA4ADC"/>
    <w:rsid w:val="00EA4E84"/>
    <w:rsid w:val="00EA5BB7"/>
    <w:rsid w:val="00EA5D97"/>
    <w:rsid w:val="00EA7B94"/>
    <w:rsid w:val="00EA7E6F"/>
    <w:rsid w:val="00EB0BDB"/>
    <w:rsid w:val="00EB1882"/>
    <w:rsid w:val="00EB1F1D"/>
    <w:rsid w:val="00EB3D35"/>
    <w:rsid w:val="00EB4C19"/>
    <w:rsid w:val="00EB61D8"/>
    <w:rsid w:val="00EB72A1"/>
    <w:rsid w:val="00EB7403"/>
    <w:rsid w:val="00EC022B"/>
    <w:rsid w:val="00EC0D90"/>
    <w:rsid w:val="00EC173C"/>
    <w:rsid w:val="00EC428C"/>
    <w:rsid w:val="00EC4393"/>
    <w:rsid w:val="00EC47D6"/>
    <w:rsid w:val="00EC5317"/>
    <w:rsid w:val="00ED2236"/>
    <w:rsid w:val="00ED2622"/>
    <w:rsid w:val="00ED2C49"/>
    <w:rsid w:val="00ED6DBA"/>
    <w:rsid w:val="00ED7F06"/>
    <w:rsid w:val="00EE05B0"/>
    <w:rsid w:val="00EE1C07"/>
    <w:rsid w:val="00EE2C91"/>
    <w:rsid w:val="00EE3619"/>
    <w:rsid w:val="00EE3979"/>
    <w:rsid w:val="00EE57E4"/>
    <w:rsid w:val="00EE649B"/>
    <w:rsid w:val="00EE6B59"/>
    <w:rsid w:val="00EF06F5"/>
    <w:rsid w:val="00EF138C"/>
    <w:rsid w:val="00EF4723"/>
    <w:rsid w:val="00EF4CFD"/>
    <w:rsid w:val="00F0253E"/>
    <w:rsid w:val="00F026F1"/>
    <w:rsid w:val="00F034CE"/>
    <w:rsid w:val="00F0658F"/>
    <w:rsid w:val="00F06EB4"/>
    <w:rsid w:val="00F10A0F"/>
    <w:rsid w:val="00F134E1"/>
    <w:rsid w:val="00F1562C"/>
    <w:rsid w:val="00F15973"/>
    <w:rsid w:val="00F16058"/>
    <w:rsid w:val="00F22492"/>
    <w:rsid w:val="00F25714"/>
    <w:rsid w:val="00F25D3A"/>
    <w:rsid w:val="00F30E8D"/>
    <w:rsid w:val="00F332AE"/>
    <w:rsid w:val="00F3446D"/>
    <w:rsid w:val="00F34C42"/>
    <w:rsid w:val="00F3604D"/>
    <w:rsid w:val="00F372B6"/>
    <w:rsid w:val="00F40284"/>
    <w:rsid w:val="00F40D0C"/>
    <w:rsid w:val="00F4763D"/>
    <w:rsid w:val="00F5097D"/>
    <w:rsid w:val="00F51542"/>
    <w:rsid w:val="00F519B2"/>
    <w:rsid w:val="00F520F6"/>
    <w:rsid w:val="00F53380"/>
    <w:rsid w:val="00F54559"/>
    <w:rsid w:val="00F54CDB"/>
    <w:rsid w:val="00F565C2"/>
    <w:rsid w:val="00F56F01"/>
    <w:rsid w:val="00F610C8"/>
    <w:rsid w:val="00F6219C"/>
    <w:rsid w:val="00F64523"/>
    <w:rsid w:val="00F65959"/>
    <w:rsid w:val="00F67209"/>
    <w:rsid w:val="00F67240"/>
    <w:rsid w:val="00F67976"/>
    <w:rsid w:val="00F67A4B"/>
    <w:rsid w:val="00F70BE1"/>
    <w:rsid w:val="00F729E7"/>
    <w:rsid w:val="00F73561"/>
    <w:rsid w:val="00F74D2F"/>
    <w:rsid w:val="00F76534"/>
    <w:rsid w:val="00F77466"/>
    <w:rsid w:val="00F85929"/>
    <w:rsid w:val="00F90213"/>
    <w:rsid w:val="00F910E3"/>
    <w:rsid w:val="00F91D81"/>
    <w:rsid w:val="00F93BDD"/>
    <w:rsid w:val="00F9530B"/>
    <w:rsid w:val="00FA0401"/>
    <w:rsid w:val="00FA17EA"/>
    <w:rsid w:val="00FA1E48"/>
    <w:rsid w:val="00FA1F42"/>
    <w:rsid w:val="00FA5E6B"/>
    <w:rsid w:val="00FB10AA"/>
    <w:rsid w:val="00FB1C06"/>
    <w:rsid w:val="00FB3ED3"/>
    <w:rsid w:val="00FB4408"/>
    <w:rsid w:val="00FB791D"/>
    <w:rsid w:val="00FB7933"/>
    <w:rsid w:val="00FC0862"/>
    <w:rsid w:val="00FC58B8"/>
    <w:rsid w:val="00FC70FB"/>
    <w:rsid w:val="00FC7590"/>
    <w:rsid w:val="00FC7F74"/>
    <w:rsid w:val="00FD128A"/>
    <w:rsid w:val="00FD143D"/>
    <w:rsid w:val="00FD28EF"/>
    <w:rsid w:val="00FD478B"/>
    <w:rsid w:val="00FD70C1"/>
    <w:rsid w:val="00FD7BD3"/>
    <w:rsid w:val="00FE0945"/>
    <w:rsid w:val="00FE3C4B"/>
    <w:rsid w:val="00FE4C26"/>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9D3446"/>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9D3446"/>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860/10/99/&#1575;&#1604;&#1610;&#1587;&#1575;&#1585;&#1610;&#1606;" TargetMode="External"/><Relationship Id="rId7" Type="http://schemas.openxmlformats.org/officeDocument/2006/relationships/hyperlink" Target="http://lib.eshia.ir/11015/14/194/&#1601;&#1606;&#1592;&#1585;&#1578;" TargetMode="External"/><Relationship Id="rId2" Type="http://schemas.openxmlformats.org/officeDocument/2006/relationships/hyperlink" Target="http://lib.eshia.ir/11025/20/90/&#1610;&#1608;&#1583;&#1605;" TargetMode="External"/><Relationship Id="rId1" Type="http://schemas.openxmlformats.org/officeDocument/2006/relationships/hyperlink" Target="http://lib.eshia.ir/11025/20/90/&#1576;&#1571;&#1594;&#1604;&#1609;" TargetMode="External"/><Relationship Id="rId6" Type="http://schemas.openxmlformats.org/officeDocument/2006/relationships/hyperlink" Target="http://lib.eshia.ir/11025/20/89/&#1605;&#1587;&#1578;&#1575;&#1605;" TargetMode="External"/><Relationship Id="rId5" Type="http://schemas.openxmlformats.org/officeDocument/2006/relationships/hyperlink" Target="http://lib.eshia.ir/11025/20/88/&#1587;&#1571;&#1604;&#1607;" TargetMode="External"/><Relationship Id="rId4" Type="http://schemas.openxmlformats.org/officeDocument/2006/relationships/hyperlink" Target="http://lib.eshia.ir/11015/14/193/&#1605;&#1588;&#1578;&#158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458CB-076F-4680-88E2-DA99E4B3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3402</TotalTime>
  <Pages>7</Pages>
  <Words>2221</Words>
  <Characters>9553</Characters>
  <Application>Microsoft Office Word</Application>
  <DocSecurity>0</DocSecurity>
  <Lines>142</Lines>
  <Paragraphs>81</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Asnad</cp:lastModifiedBy>
  <cp:revision>153</cp:revision>
  <dcterms:created xsi:type="dcterms:W3CDTF">2020-06-22T09:32:00Z</dcterms:created>
  <dcterms:modified xsi:type="dcterms:W3CDTF">2021-01-31T09:49:00Z</dcterms:modified>
</cp:coreProperties>
</file>