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887955732"/>
        <w:docPartObj>
          <w:docPartGallery w:val="Table of Contents"/>
          <w:docPartUnique/>
        </w:docPartObj>
      </w:sdtPr>
      <w:sdtEndPr>
        <w:rPr>
          <w:b/>
          <w:noProof/>
        </w:rPr>
      </w:sdtEndPr>
      <w:sdtContent>
        <w:p w:rsidR="00AC1D77" w:rsidRPr="00451909" w:rsidRDefault="00AC1D77" w:rsidP="00AC1D77">
          <w:pPr>
            <w:pStyle w:val="TOCHeading"/>
            <w:rPr>
              <w:rFonts w:cs="Traditional Arabic"/>
            </w:rPr>
          </w:pPr>
          <w:r w:rsidRPr="00451909">
            <w:rPr>
              <w:rFonts w:cs="Traditional Arabic" w:hint="cs"/>
              <w:rtl/>
            </w:rPr>
            <w:t>فهرست</w:t>
          </w:r>
        </w:p>
        <w:p w:rsidR="00AC1D77" w:rsidRPr="00451909" w:rsidRDefault="00AC1D77" w:rsidP="00AC1D77">
          <w:pPr>
            <w:pStyle w:val="TOC1"/>
            <w:tabs>
              <w:tab w:val="right" w:leader="dot" w:pos="9350"/>
            </w:tabs>
            <w:rPr>
              <w:noProof/>
              <w:sz w:val="22"/>
              <w:szCs w:val="22"/>
              <w:lang w:bidi="ar-SA"/>
            </w:rPr>
          </w:pPr>
          <w:r w:rsidRPr="00451909">
            <w:fldChar w:fldCharType="begin"/>
          </w:r>
          <w:r w:rsidRPr="00451909">
            <w:instrText xml:space="preserve"> TOC \o "1-3" \h \z \u </w:instrText>
          </w:r>
          <w:r w:rsidRPr="00451909">
            <w:fldChar w:fldCharType="separate"/>
          </w:r>
          <w:hyperlink w:anchor="_Toc63608392" w:history="1">
            <w:r w:rsidRPr="00451909">
              <w:rPr>
                <w:rStyle w:val="Hyperlink"/>
                <w:noProof/>
                <w:rtl/>
              </w:rPr>
              <w:t>مقدمه</w:t>
            </w:r>
            <w:r w:rsidRPr="00451909">
              <w:rPr>
                <w:noProof/>
                <w:webHidden/>
              </w:rPr>
              <w:tab/>
            </w:r>
            <w:r w:rsidRPr="00451909">
              <w:rPr>
                <w:noProof/>
                <w:webHidden/>
              </w:rPr>
              <w:fldChar w:fldCharType="begin"/>
            </w:r>
            <w:r w:rsidRPr="00451909">
              <w:rPr>
                <w:noProof/>
                <w:webHidden/>
              </w:rPr>
              <w:instrText xml:space="preserve"> PAGEREF _Toc63608392 \h </w:instrText>
            </w:r>
            <w:r w:rsidRPr="00451909">
              <w:rPr>
                <w:noProof/>
                <w:webHidden/>
              </w:rPr>
            </w:r>
            <w:r w:rsidRPr="00451909">
              <w:rPr>
                <w:noProof/>
                <w:webHidden/>
              </w:rPr>
              <w:fldChar w:fldCharType="separate"/>
            </w:r>
            <w:r w:rsidRPr="00451909">
              <w:rPr>
                <w:noProof/>
                <w:webHidden/>
              </w:rPr>
              <w:t>2</w:t>
            </w:r>
            <w:r w:rsidRPr="00451909">
              <w:rPr>
                <w:noProof/>
                <w:webHidden/>
              </w:rPr>
              <w:fldChar w:fldCharType="end"/>
            </w:r>
          </w:hyperlink>
        </w:p>
        <w:p w:rsidR="00AC1D77" w:rsidRPr="00451909" w:rsidRDefault="0049563F" w:rsidP="00AC1D77">
          <w:pPr>
            <w:pStyle w:val="TOC1"/>
            <w:tabs>
              <w:tab w:val="right" w:leader="dot" w:pos="9350"/>
            </w:tabs>
            <w:rPr>
              <w:noProof/>
              <w:sz w:val="22"/>
              <w:szCs w:val="22"/>
              <w:lang w:bidi="ar-SA"/>
            </w:rPr>
          </w:pPr>
          <w:hyperlink w:anchor="_Toc63608393" w:history="1">
            <w:r w:rsidR="00AC1D77" w:rsidRPr="00451909">
              <w:rPr>
                <w:rStyle w:val="Hyperlink"/>
                <w:noProof/>
                <w:rtl/>
              </w:rPr>
              <w:t>روا</w:t>
            </w:r>
            <w:r w:rsidR="00AC1D77" w:rsidRPr="00451909">
              <w:rPr>
                <w:rStyle w:val="Hyperlink"/>
                <w:rFonts w:hint="cs"/>
                <w:noProof/>
                <w:rtl/>
              </w:rPr>
              <w:t>ی</w:t>
            </w:r>
            <w:r w:rsidR="00AC1D77" w:rsidRPr="00451909">
              <w:rPr>
                <w:rStyle w:val="Hyperlink"/>
                <w:rFonts w:hint="eastAsia"/>
                <w:noProof/>
                <w:rtl/>
              </w:rPr>
              <w:t>ت</w:t>
            </w:r>
            <w:r w:rsidR="00AC1D77" w:rsidRPr="00451909">
              <w:rPr>
                <w:rStyle w:val="Hyperlink"/>
                <w:noProof/>
                <w:rtl/>
              </w:rPr>
              <w:t xml:space="preserve"> سوم:</w:t>
            </w:r>
            <w:r w:rsidR="00AC1D77" w:rsidRPr="00451909">
              <w:rPr>
                <w:noProof/>
                <w:webHidden/>
              </w:rPr>
              <w:tab/>
            </w:r>
            <w:r w:rsidR="00AC1D77" w:rsidRPr="00451909">
              <w:rPr>
                <w:noProof/>
                <w:webHidden/>
              </w:rPr>
              <w:fldChar w:fldCharType="begin"/>
            </w:r>
            <w:r w:rsidR="00AC1D77" w:rsidRPr="00451909">
              <w:rPr>
                <w:noProof/>
                <w:webHidden/>
              </w:rPr>
              <w:instrText xml:space="preserve"> PAGEREF _Toc63608393 \h </w:instrText>
            </w:r>
            <w:r w:rsidR="00AC1D77" w:rsidRPr="00451909">
              <w:rPr>
                <w:noProof/>
                <w:webHidden/>
              </w:rPr>
            </w:r>
            <w:r w:rsidR="00AC1D77" w:rsidRPr="00451909">
              <w:rPr>
                <w:noProof/>
                <w:webHidden/>
              </w:rPr>
              <w:fldChar w:fldCharType="separate"/>
            </w:r>
            <w:r w:rsidR="00AC1D77" w:rsidRPr="00451909">
              <w:rPr>
                <w:noProof/>
                <w:webHidden/>
              </w:rPr>
              <w:t>2</w:t>
            </w:r>
            <w:r w:rsidR="00AC1D77" w:rsidRPr="00451909">
              <w:rPr>
                <w:noProof/>
                <w:webHidden/>
              </w:rPr>
              <w:fldChar w:fldCharType="end"/>
            </w:r>
          </w:hyperlink>
        </w:p>
        <w:p w:rsidR="00AC1D77" w:rsidRPr="00451909" w:rsidRDefault="0049563F" w:rsidP="00AC1D77">
          <w:pPr>
            <w:pStyle w:val="TOC2"/>
            <w:tabs>
              <w:tab w:val="right" w:leader="dot" w:pos="9350"/>
            </w:tabs>
            <w:rPr>
              <w:noProof/>
              <w:sz w:val="22"/>
              <w:szCs w:val="22"/>
              <w:lang w:bidi="ar-SA"/>
            </w:rPr>
          </w:pPr>
          <w:hyperlink w:anchor="_Toc63608394" w:history="1">
            <w:r w:rsidR="00AC1D77" w:rsidRPr="00451909">
              <w:rPr>
                <w:rStyle w:val="Hyperlink"/>
                <w:noProof/>
                <w:rtl/>
              </w:rPr>
              <w:t>نکته اول:</w:t>
            </w:r>
            <w:r w:rsidR="00AC1D77" w:rsidRPr="00451909">
              <w:rPr>
                <w:noProof/>
                <w:webHidden/>
              </w:rPr>
              <w:tab/>
            </w:r>
            <w:r w:rsidR="00AC1D77" w:rsidRPr="00451909">
              <w:rPr>
                <w:noProof/>
                <w:webHidden/>
              </w:rPr>
              <w:fldChar w:fldCharType="begin"/>
            </w:r>
            <w:r w:rsidR="00AC1D77" w:rsidRPr="00451909">
              <w:rPr>
                <w:noProof/>
                <w:webHidden/>
              </w:rPr>
              <w:instrText xml:space="preserve"> PAGEREF _Toc63608394 \h </w:instrText>
            </w:r>
            <w:r w:rsidR="00AC1D77" w:rsidRPr="00451909">
              <w:rPr>
                <w:noProof/>
                <w:webHidden/>
              </w:rPr>
            </w:r>
            <w:r w:rsidR="00AC1D77" w:rsidRPr="00451909">
              <w:rPr>
                <w:noProof/>
                <w:webHidden/>
              </w:rPr>
              <w:fldChar w:fldCharType="separate"/>
            </w:r>
            <w:r w:rsidR="00AC1D77" w:rsidRPr="00451909">
              <w:rPr>
                <w:noProof/>
                <w:webHidden/>
              </w:rPr>
              <w:t>2</w:t>
            </w:r>
            <w:r w:rsidR="00AC1D77" w:rsidRPr="00451909">
              <w:rPr>
                <w:noProof/>
                <w:webHidden/>
              </w:rPr>
              <w:fldChar w:fldCharType="end"/>
            </w:r>
          </w:hyperlink>
        </w:p>
        <w:p w:rsidR="00AC1D77" w:rsidRPr="00451909" w:rsidRDefault="0049563F" w:rsidP="00AC1D77">
          <w:pPr>
            <w:pStyle w:val="TOC2"/>
            <w:tabs>
              <w:tab w:val="right" w:leader="dot" w:pos="9350"/>
            </w:tabs>
            <w:rPr>
              <w:noProof/>
              <w:sz w:val="22"/>
              <w:szCs w:val="22"/>
              <w:lang w:bidi="ar-SA"/>
            </w:rPr>
          </w:pPr>
          <w:hyperlink w:anchor="_Toc63608395" w:history="1">
            <w:r w:rsidR="00AC1D77" w:rsidRPr="00451909">
              <w:rPr>
                <w:rStyle w:val="Hyperlink"/>
                <w:noProof/>
                <w:rtl/>
              </w:rPr>
              <w:t>نکته دوم:</w:t>
            </w:r>
            <w:r w:rsidR="00AC1D77" w:rsidRPr="00451909">
              <w:rPr>
                <w:noProof/>
                <w:webHidden/>
              </w:rPr>
              <w:tab/>
            </w:r>
            <w:r w:rsidR="00AC1D77" w:rsidRPr="00451909">
              <w:rPr>
                <w:noProof/>
                <w:webHidden/>
              </w:rPr>
              <w:fldChar w:fldCharType="begin"/>
            </w:r>
            <w:r w:rsidR="00AC1D77" w:rsidRPr="00451909">
              <w:rPr>
                <w:noProof/>
                <w:webHidden/>
              </w:rPr>
              <w:instrText xml:space="preserve"> PAGEREF _Toc63608395 \h </w:instrText>
            </w:r>
            <w:r w:rsidR="00AC1D77" w:rsidRPr="00451909">
              <w:rPr>
                <w:noProof/>
                <w:webHidden/>
              </w:rPr>
            </w:r>
            <w:r w:rsidR="00AC1D77" w:rsidRPr="00451909">
              <w:rPr>
                <w:noProof/>
                <w:webHidden/>
              </w:rPr>
              <w:fldChar w:fldCharType="separate"/>
            </w:r>
            <w:r w:rsidR="00AC1D77" w:rsidRPr="00451909">
              <w:rPr>
                <w:noProof/>
                <w:webHidden/>
              </w:rPr>
              <w:t>3</w:t>
            </w:r>
            <w:r w:rsidR="00AC1D77" w:rsidRPr="00451909">
              <w:rPr>
                <w:noProof/>
                <w:webHidden/>
              </w:rPr>
              <w:fldChar w:fldCharType="end"/>
            </w:r>
          </w:hyperlink>
        </w:p>
        <w:p w:rsidR="00AC1D77" w:rsidRPr="00451909" w:rsidRDefault="0049563F" w:rsidP="00AC1D77">
          <w:pPr>
            <w:pStyle w:val="TOC2"/>
            <w:tabs>
              <w:tab w:val="right" w:leader="dot" w:pos="9350"/>
            </w:tabs>
            <w:rPr>
              <w:noProof/>
              <w:sz w:val="22"/>
              <w:szCs w:val="22"/>
              <w:lang w:bidi="ar-SA"/>
            </w:rPr>
          </w:pPr>
          <w:hyperlink w:anchor="_Toc63608396" w:history="1">
            <w:r w:rsidR="00AC1D77" w:rsidRPr="00451909">
              <w:rPr>
                <w:rStyle w:val="Hyperlink"/>
                <w:noProof/>
                <w:rtl/>
              </w:rPr>
              <w:t>نکته سوم:</w:t>
            </w:r>
            <w:r w:rsidR="00AC1D77" w:rsidRPr="00451909">
              <w:rPr>
                <w:noProof/>
                <w:webHidden/>
              </w:rPr>
              <w:tab/>
            </w:r>
            <w:r w:rsidR="00AC1D77" w:rsidRPr="00451909">
              <w:rPr>
                <w:noProof/>
                <w:webHidden/>
              </w:rPr>
              <w:fldChar w:fldCharType="begin"/>
            </w:r>
            <w:r w:rsidR="00AC1D77" w:rsidRPr="00451909">
              <w:rPr>
                <w:noProof/>
                <w:webHidden/>
              </w:rPr>
              <w:instrText xml:space="preserve"> PAGEREF _Toc63608396 \h </w:instrText>
            </w:r>
            <w:r w:rsidR="00AC1D77" w:rsidRPr="00451909">
              <w:rPr>
                <w:noProof/>
                <w:webHidden/>
              </w:rPr>
            </w:r>
            <w:r w:rsidR="00AC1D77" w:rsidRPr="00451909">
              <w:rPr>
                <w:noProof/>
                <w:webHidden/>
              </w:rPr>
              <w:fldChar w:fldCharType="separate"/>
            </w:r>
            <w:r w:rsidR="00AC1D77" w:rsidRPr="00451909">
              <w:rPr>
                <w:noProof/>
                <w:webHidden/>
              </w:rPr>
              <w:t>3</w:t>
            </w:r>
            <w:r w:rsidR="00AC1D77" w:rsidRPr="00451909">
              <w:rPr>
                <w:noProof/>
                <w:webHidden/>
              </w:rPr>
              <w:fldChar w:fldCharType="end"/>
            </w:r>
          </w:hyperlink>
        </w:p>
        <w:p w:rsidR="00AC1D77" w:rsidRPr="00451909" w:rsidRDefault="0049563F" w:rsidP="00AC1D77">
          <w:pPr>
            <w:pStyle w:val="TOC2"/>
            <w:tabs>
              <w:tab w:val="right" w:leader="dot" w:pos="9350"/>
            </w:tabs>
            <w:rPr>
              <w:noProof/>
              <w:sz w:val="22"/>
              <w:szCs w:val="22"/>
              <w:lang w:bidi="ar-SA"/>
            </w:rPr>
          </w:pPr>
          <w:hyperlink w:anchor="_Toc63608397" w:history="1">
            <w:r w:rsidR="00AC1D77" w:rsidRPr="00451909">
              <w:rPr>
                <w:rStyle w:val="Hyperlink"/>
                <w:noProof/>
                <w:rtl/>
              </w:rPr>
              <w:t>نکته چهارم:</w:t>
            </w:r>
            <w:r w:rsidR="00AC1D77" w:rsidRPr="00451909">
              <w:rPr>
                <w:noProof/>
                <w:webHidden/>
              </w:rPr>
              <w:tab/>
            </w:r>
            <w:r w:rsidR="00AC1D77" w:rsidRPr="00451909">
              <w:rPr>
                <w:noProof/>
                <w:webHidden/>
              </w:rPr>
              <w:fldChar w:fldCharType="begin"/>
            </w:r>
            <w:r w:rsidR="00AC1D77" w:rsidRPr="00451909">
              <w:rPr>
                <w:noProof/>
                <w:webHidden/>
              </w:rPr>
              <w:instrText xml:space="preserve"> PAGEREF _Toc63608397 \h </w:instrText>
            </w:r>
            <w:r w:rsidR="00AC1D77" w:rsidRPr="00451909">
              <w:rPr>
                <w:noProof/>
                <w:webHidden/>
              </w:rPr>
            </w:r>
            <w:r w:rsidR="00AC1D77" w:rsidRPr="00451909">
              <w:rPr>
                <w:noProof/>
                <w:webHidden/>
              </w:rPr>
              <w:fldChar w:fldCharType="separate"/>
            </w:r>
            <w:r w:rsidR="00AC1D77" w:rsidRPr="00451909">
              <w:rPr>
                <w:noProof/>
                <w:webHidden/>
              </w:rPr>
              <w:t>3</w:t>
            </w:r>
            <w:r w:rsidR="00AC1D77" w:rsidRPr="00451909">
              <w:rPr>
                <w:noProof/>
                <w:webHidden/>
              </w:rPr>
              <w:fldChar w:fldCharType="end"/>
            </w:r>
          </w:hyperlink>
        </w:p>
        <w:p w:rsidR="00AC1D77" w:rsidRPr="00451909" w:rsidRDefault="0049563F" w:rsidP="00AC1D77">
          <w:pPr>
            <w:pStyle w:val="TOC2"/>
            <w:tabs>
              <w:tab w:val="right" w:leader="dot" w:pos="9350"/>
            </w:tabs>
            <w:rPr>
              <w:noProof/>
              <w:sz w:val="22"/>
              <w:szCs w:val="22"/>
              <w:lang w:bidi="ar-SA"/>
            </w:rPr>
          </w:pPr>
          <w:hyperlink w:anchor="_Toc63608398" w:history="1">
            <w:r w:rsidR="00AC1D77" w:rsidRPr="00451909">
              <w:rPr>
                <w:rStyle w:val="Hyperlink"/>
                <w:noProof/>
                <w:rtl/>
              </w:rPr>
              <w:t>نکته پنجم:</w:t>
            </w:r>
            <w:r w:rsidR="00AC1D77" w:rsidRPr="00451909">
              <w:rPr>
                <w:noProof/>
                <w:webHidden/>
              </w:rPr>
              <w:tab/>
            </w:r>
            <w:r w:rsidR="00AC1D77" w:rsidRPr="00451909">
              <w:rPr>
                <w:noProof/>
                <w:webHidden/>
              </w:rPr>
              <w:fldChar w:fldCharType="begin"/>
            </w:r>
            <w:r w:rsidR="00AC1D77" w:rsidRPr="00451909">
              <w:rPr>
                <w:noProof/>
                <w:webHidden/>
              </w:rPr>
              <w:instrText xml:space="preserve"> PAGEREF _Toc63608398 \h </w:instrText>
            </w:r>
            <w:r w:rsidR="00AC1D77" w:rsidRPr="00451909">
              <w:rPr>
                <w:noProof/>
                <w:webHidden/>
              </w:rPr>
            </w:r>
            <w:r w:rsidR="00AC1D77" w:rsidRPr="00451909">
              <w:rPr>
                <w:noProof/>
                <w:webHidden/>
              </w:rPr>
              <w:fldChar w:fldCharType="separate"/>
            </w:r>
            <w:r w:rsidR="00AC1D77" w:rsidRPr="00451909">
              <w:rPr>
                <w:noProof/>
                <w:webHidden/>
              </w:rPr>
              <w:t>3</w:t>
            </w:r>
            <w:r w:rsidR="00AC1D77" w:rsidRPr="00451909">
              <w:rPr>
                <w:noProof/>
                <w:webHidden/>
              </w:rPr>
              <w:fldChar w:fldCharType="end"/>
            </w:r>
          </w:hyperlink>
        </w:p>
        <w:p w:rsidR="00AC1D77" w:rsidRPr="00451909" w:rsidRDefault="0049563F" w:rsidP="00AC1D77">
          <w:pPr>
            <w:pStyle w:val="TOC2"/>
            <w:tabs>
              <w:tab w:val="right" w:leader="dot" w:pos="9350"/>
            </w:tabs>
            <w:rPr>
              <w:noProof/>
              <w:sz w:val="22"/>
              <w:szCs w:val="22"/>
              <w:lang w:bidi="ar-SA"/>
            </w:rPr>
          </w:pPr>
          <w:hyperlink w:anchor="_Toc63608399" w:history="1">
            <w:r w:rsidR="00AC1D77" w:rsidRPr="00451909">
              <w:rPr>
                <w:rStyle w:val="Hyperlink"/>
                <w:noProof/>
                <w:rtl/>
              </w:rPr>
              <w:t>نکته ششم:</w:t>
            </w:r>
            <w:r w:rsidR="00AC1D77" w:rsidRPr="00451909">
              <w:rPr>
                <w:noProof/>
                <w:webHidden/>
              </w:rPr>
              <w:tab/>
            </w:r>
            <w:r w:rsidR="00AC1D77" w:rsidRPr="00451909">
              <w:rPr>
                <w:noProof/>
                <w:webHidden/>
              </w:rPr>
              <w:fldChar w:fldCharType="begin"/>
            </w:r>
            <w:r w:rsidR="00AC1D77" w:rsidRPr="00451909">
              <w:rPr>
                <w:noProof/>
                <w:webHidden/>
              </w:rPr>
              <w:instrText xml:space="preserve"> PAGEREF _Toc63608399 \h </w:instrText>
            </w:r>
            <w:r w:rsidR="00AC1D77" w:rsidRPr="00451909">
              <w:rPr>
                <w:noProof/>
                <w:webHidden/>
              </w:rPr>
            </w:r>
            <w:r w:rsidR="00AC1D77" w:rsidRPr="00451909">
              <w:rPr>
                <w:noProof/>
                <w:webHidden/>
              </w:rPr>
              <w:fldChar w:fldCharType="separate"/>
            </w:r>
            <w:r w:rsidR="00AC1D77" w:rsidRPr="00451909">
              <w:rPr>
                <w:noProof/>
                <w:webHidden/>
              </w:rPr>
              <w:t>4</w:t>
            </w:r>
            <w:r w:rsidR="00AC1D77" w:rsidRPr="00451909">
              <w:rPr>
                <w:noProof/>
                <w:webHidden/>
              </w:rPr>
              <w:fldChar w:fldCharType="end"/>
            </w:r>
          </w:hyperlink>
        </w:p>
        <w:p w:rsidR="00AC1D77" w:rsidRPr="00451909" w:rsidRDefault="0049563F" w:rsidP="00AC1D77">
          <w:pPr>
            <w:pStyle w:val="TOC2"/>
            <w:tabs>
              <w:tab w:val="right" w:leader="dot" w:pos="9350"/>
            </w:tabs>
            <w:rPr>
              <w:noProof/>
              <w:sz w:val="22"/>
              <w:szCs w:val="22"/>
              <w:lang w:bidi="ar-SA"/>
            </w:rPr>
          </w:pPr>
          <w:hyperlink w:anchor="_Toc63608400" w:history="1">
            <w:r w:rsidR="00AC1D77" w:rsidRPr="00451909">
              <w:rPr>
                <w:rStyle w:val="Hyperlink"/>
                <w:noProof/>
                <w:rtl/>
              </w:rPr>
              <w:t>نکته هفتم:</w:t>
            </w:r>
            <w:r w:rsidR="00AC1D77" w:rsidRPr="00451909">
              <w:rPr>
                <w:noProof/>
                <w:webHidden/>
              </w:rPr>
              <w:tab/>
            </w:r>
            <w:r w:rsidR="00AC1D77" w:rsidRPr="00451909">
              <w:rPr>
                <w:noProof/>
                <w:webHidden/>
              </w:rPr>
              <w:fldChar w:fldCharType="begin"/>
            </w:r>
            <w:r w:rsidR="00AC1D77" w:rsidRPr="00451909">
              <w:rPr>
                <w:noProof/>
                <w:webHidden/>
              </w:rPr>
              <w:instrText xml:space="preserve"> PAGEREF _Toc63608400 \h </w:instrText>
            </w:r>
            <w:r w:rsidR="00AC1D77" w:rsidRPr="00451909">
              <w:rPr>
                <w:noProof/>
                <w:webHidden/>
              </w:rPr>
            </w:r>
            <w:r w:rsidR="00AC1D77" w:rsidRPr="00451909">
              <w:rPr>
                <w:noProof/>
                <w:webHidden/>
              </w:rPr>
              <w:fldChar w:fldCharType="separate"/>
            </w:r>
            <w:r w:rsidR="00AC1D77" w:rsidRPr="00451909">
              <w:rPr>
                <w:noProof/>
                <w:webHidden/>
              </w:rPr>
              <w:t>5</w:t>
            </w:r>
            <w:r w:rsidR="00AC1D77" w:rsidRPr="00451909">
              <w:rPr>
                <w:noProof/>
                <w:webHidden/>
              </w:rPr>
              <w:fldChar w:fldCharType="end"/>
            </w:r>
          </w:hyperlink>
        </w:p>
        <w:p w:rsidR="00AC1D77" w:rsidRPr="00451909" w:rsidRDefault="0049563F" w:rsidP="00AC1D77">
          <w:pPr>
            <w:pStyle w:val="TOC1"/>
            <w:tabs>
              <w:tab w:val="right" w:leader="dot" w:pos="9350"/>
            </w:tabs>
            <w:rPr>
              <w:noProof/>
              <w:sz w:val="22"/>
              <w:szCs w:val="22"/>
              <w:lang w:bidi="ar-SA"/>
            </w:rPr>
          </w:pPr>
          <w:hyperlink w:anchor="_Toc63608401" w:history="1">
            <w:r w:rsidR="00AC1D77" w:rsidRPr="00451909">
              <w:rPr>
                <w:rStyle w:val="Hyperlink"/>
                <w:noProof/>
                <w:rtl/>
              </w:rPr>
              <w:t>روا</w:t>
            </w:r>
            <w:r w:rsidR="00AC1D77" w:rsidRPr="00451909">
              <w:rPr>
                <w:rStyle w:val="Hyperlink"/>
                <w:rFonts w:hint="cs"/>
                <w:noProof/>
                <w:rtl/>
              </w:rPr>
              <w:t>ی</w:t>
            </w:r>
            <w:r w:rsidR="00AC1D77" w:rsidRPr="00451909">
              <w:rPr>
                <w:rStyle w:val="Hyperlink"/>
                <w:rFonts w:hint="eastAsia"/>
                <w:noProof/>
                <w:rtl/>
              </w:rPr>
              <w:t>ت</w:t>
            </w:r>
            <w:r w:rsidR="00AC1D77" w:rsidRPr="00451909">
              <w:rPr>
                <w:rStyle w:val="Hyperlink"/>
                <w:noProof/>
                <w:rtl/>
              </w:rPr>
              <w:t xml:space="preserve"> چهارم:</w:t>
            </w:r>
            <w:r w:rsidR="00AC1D77" w:rsidRPr="00451909">
              <w:rPr>
                <w:noProof/>
                <w:webHidden/>
              </w:rPr>
              <w:tab/>
            </w:r>
            <w:r w:rsidR="00AC1D77" w:rsidRPr="00451909">
              <w:rPr>
                <w:noProof/>
                <w:webHidden/>
              </w:rPr>
              <w:fldChar w:fldCharType="begin"/>
            </w:r>
            <w:r w:rsidR="00AC1D77" w:rsidRPr="00451909">
              <w:rPr>
                <w:noProof/>
                <w:webHidden/>
              </w:rPr>
              <w:instrText xml:space="preserve"> PAGEREF _Toc63608401 \h </w:instrText>
            </w:r>
            <w:r w:rsidR="00AC1D77" w:rsidRPr="00451909">
              <w:rPr>
                <w:noProof/>
                <w:webHidden/>
              </w:rPr>
            </w:r>
            <w:r w:rsidR="00AC1D77" w:rsidRPr="00451909">
              <w:rPr>
                <w:noProof/>
                <w:webHidden/>
              </w:rPr>
              <w:fldChar w:fldCharType="separate"/>
            </w:r>
            <w:r w:rsidR="00AC1D77" w:rsidRPr="00451909">
              <w:rPr>
                <w:noProof/>
                <w:webHidden/>
              </w:rPr>
              <w:t>5</w:t>
            </w:r>
            <w:r w:rsidR="00AC1D77" w:rsidRPr="00451909">
              <w:rPr>
                <w:noProof/>
                <w:webHidden/>
              </w:rPr>
              <w:fldChar w:fldCharType="end"/>
            </w:r>
          </w:hyperlink>
        </w:p>
        <w:p w:rsidR="00AC1D77" w:rsidRPr="00451909" w:rsidRDefault="0049563F" w:rsidP="00AC1D77">
          <w:pPr>
            <w:pStyle w:val="TOC2"/>
            <w:tabs>
              <w:tab w:val="right" w:leader="dot" w:pos="9350"/>
            </w:tabs>
            <w:rPr>
              <w:noProof/>
              <w:sz w:val="22"/>
              <w:szCs w:val="22"/>
              <w:lang w:bidi="ar-SA"/>
            </w:rPr>
          </w:pPr>
          <w:hyperlink w:anchor="_Toc63608402" w:history="1">
            <w:r w:rsidR="00AC1D77" w:rsidRPr="00451909">
              <w:rPr>
                <w:rStyle w:val="Hyperlink"/>
                <w:noProof/>
                <w:rtl/>
              </w:rPr>
              <w:t>نکته اول:</w:t>
            </w:r>
            <w:r w:rsidR="00AC1D77" w:rsidRPr="00451909">
              <w:rPr>
                <w:noProof/>
                <w:webHidden/>
              </w:rPr>
              <w:tab/>
            </w:r>
            <w:r w:rsidR="00AC1D77" w:rsidRPr="00451909">
              <w:rPr>
                <w:noProof/>
                <w:webHidden/>
              </w:rPr>
              <w:fldChar w:fldCharType="begin"/>
            </w:r>
            <w:r w:rsidR="00AC1D77" w:rsidRPr="00451909">
              <w:rPr>
                <w:noProof/>
                <w:webHidden/>
              </w:rPr>
              <w:instrText xml:space="preserve"> PAGEREF _Toc63608402 \h </w:instrText>
            </w:r>
            <w:r w:rsidR="00AC1D77" w:rsidRPr="00451909">
              <w:rPr>
                <w:noProof/>
                <w:webHidden/>
              </w:rPr>
            </w:r>
            <w:r w:rsidR="00AC1D77" w:rsidRPr="00451909">
              <w:rPr>
                <w:noProof/>
                <w:webHidden/>
              </w:rPr>
              <w:fldChar w:fldCharType="separate"/>
            </w:r>
            <w:r w:rsidR="00AC1D77" w:rsidRPr="00451909">
              <w:rPr>
                <w:noProof/>
                <w:webHidden/>
              </w:rPr>
              <w:t>5</w:t>
            </w:r>
            <w:r w:rsidR="00AC1D77" w:rsidRPr="00451909">
              <w:rPr>
                <w:noProof/>
                <w:webHidden/>
              </w:rPr>
              <w:fldChar w:fldCharType="end"/>
            </w:r>
          </w:hyperlink>
        </w:p>
        <w:p w:rsidR="00AC1D77" w:rsidRPr="00451909" w:rsidRDefault="0049563F" w:rsidP="00AC1D77">
          <w:pPr>
            <w:pStyle w:val="TOC2"/>
            <w:tabs>
              <w:tab w:val="right" w:leader="dot" w:pos="9350"/>
            </w:tabs>
            <w:rPr>
              <w:noProof/>
              <w:sz w:val="22"/>
              <w:szCs w:val="22"/>
              <w:lang w:bidi="ar-SA"/>
            </w:rPr>
          </w:pPr>
          <w:hyperlink w:anchor="_Toc63608403" w:history="1">
            <w:r w:rsidR="00AC1D77" w:rsidRPr="00451909">
              <w:rPr>
                <w:rStyle w:val="Hyperlink"/>
                <w:noProof/>
                <w:rtl/>
              </w:rPr>
              <w:t>نکته دوم:</w:t>
            </w:r>
            <w:r w:rsidR="00AC1D77" w:rsidRPr="00451909">
              <w:rPr>
                <w:noProof/>
                <w:webHidden/>
              </w:rPr>
              <w:tab/>
            </w:r>
            <w:r w:rsidR="00AC1D77" w:rsidRPr="00451909">
              <w:rPr>
                <w:noProof/>
                <w:webHidden/>
              </w:rPr>
              <w:fldChar w:fldCharType="begin"/>
            </w:r>
            <w:r w:rsidR="00AC1D77" w:rsidRPr="00451909">
              <w:rPr>
                <w:noProof/>
                <w:webHidden/>
              </w:rPr>
              <w:instrText xml:space="preserve"> PAGEREF _Toc63608403 \h </w:instrText>
            </w:r>
            <w:r w:rsidR="00AC1D77" w:rsidRPr="00451909">
              <w:rPr>
                <w:noProof/>
                <w:webHidden/>
              </w:rPr>
            </w:r>
            <w:r w:rsidR="00AC1D77" w:rsidRPr="00451909">
              <w:rPr>
                <w:noProof/>
                <w:webHidden/>
              </w:rPr>
              <w:fldChar w:fldCharType="separate"/>
            </w:r>
            <w:r w:rsidR="00AC1D77" w:rsidRPr="00451909">
              <w:rPr>
                <w:noProof/>
                <w:webHidden/>
              </w:rPr>
              <w:t>6</w:t>
            </w:r>
            <w:r w:rsidR="00AC1D77" w:rsidRPr="00451909">
              <w:rPr>
                <w:noProof/>
                <w:webHidden/>
              </w:rPr>
              <w:fldChar w:fldCharType="end"/>
            </w:r>
          </w:hyperlink>
        </w:p>
        <w:p w:rsidR="00AC1D77" w:rsidRPr="00451909" w:rsidRDefault="0049563F" w:rsidP="00AC1D77">
          <w:pPr>
            <w:pStyle w:val="TOC2"/>
            <w:tabs>
              <w:tab w:val="right" w:leader="dot" w:pos="9350"/>
            </w:tabs>
            <w:rPr>
              <w:noProof/>
              <w:sz w:val="22"/>
              <w:szCs w:val="22"/>
              <w:lang w:bidi="ar-SA"/>
            </w:rPr>
          </w:pPr>
          <w:hyperlink w:anchor="_Toc63608404" w:history="1">
            <w:r w:rsidR="00AC1D77" w:rsidRPr="00451909">
              <w:rPr>
                <w:rStyle w:val="Hyperlink"/>
                <w:noProof/>
                <w:rtl/>
              </w:rPr>
              <w:t>نکته سوم:</w:t>
            </w:r>
            <w:r w:rsidR="00AC1D77" w:rsidRPr="00451909">
              <w:rPr>
                <w:noProof/>
                <w:webHidden/>
              </w:rPr>
              <w:tab/>
            </w:r>
            <w:r w:rsidR="00AC1D77" w:rsidRPr="00451909">
              <w:rPr>
                <w:noProof/>
                <w:webHidden/>
              </w:rPr>
              <w:fldChar w:fldCharType="begin"/>
            </w:r>
            <w:r w:rsidR="00AC1D77" w:rsidRPr="00451909">
              <w:rPr>
                <w:noProof/>
                <w:webHidden/>
              </w:rPr>
              <w:instrText xml:space="preserve"> PAGEREF _Toc63608404 \h </w:instrText>
            </w:r>
            <w:r w:rsidR="00AC1D77" w:rsidRPr="00451909">
              <w:rPr>
                <w:noProof/>
                <w:webHidden/>
              </w:rPr>
            </w:r>
            <w:r w:rsidR="00AC1D77" w:rsidRPr="00451909">
              <w:rPr>
                <w:noProof/>
                <w:webHidden/>
              </w:rPr>
              <w:fldChar w:fldCharType="separate"/>
            </w:r>
            <w:r w:rsidR="00AC1D77" w:rsidRPr="00451909">
              <w:rPr>
                <w:noProof/>
                <w:webHidden/>
              </w:rPr>
              <w:t>6</w:t>
            </w:r>
            <w:r w:rsidR="00AC1D77" w:rsidRPr="00451909">
              <w:rPr>
                <w:noProof/>
                <w:webHidden/>
              </w:rPr>
              <w:fldChar w:fldCharType="end"/>
            </w:r>
          </w:hyperlink>
        </w:p>
        <w:p w:rsidR="00AC1D77" w:rsidRPr="00451909" w:rsidRDefault="0049563F" w:rsidP="00AC1D77">
          <w:pPr>
            <w:pStyle w:val="TOC2"/>
            <w:tabs>
              <w:tab w:val="right" w:leader="dot" w:pos="9350"/>
            </w:tabs>
            <w:rPr>
              <w:noProof/>
              <w:sz w:val="22"/>
              <w:szCs w:val="22"/>
              <w:lang w:bidi="ar-SA"/>
            </w:rPr>
          </w:pPr>
          <w:hyperlink w:anchor="_Toc63608405" w:history="1">
            <w:r w:rsidR="00AC1D77" w:rsidRPr="00451909">
              <w:rPr>
                <w:rStyle w:val="Hyperlink"/>
                <w:noProof/>
                <w:rtl/>
              </w:rPr>
              <w:t>نکته چهارم:</w:t>
            </w:r>
            <w:r w:rsidR="00AC1D77" w:rsidRPr="00451909">
              <w:rPr>
                <w:noProof/>
                <w:webHidden/>
              </w:rPr>
              <w:tab/>
            </w:r>
            <w:r w:rsidR="00AC1D77" w:rsidRPr="00451909">
              <w:rPr>
                <w:noProof/>
                <w:webHidden/>
              </w:rPr>
              <w:fldChar w:fldCharType="begin"/>
            </w:r>
            <w:r w:rsidR="00AC1D77" w:rsidRPr="00451909">
              <w:rPr>
                <w:noProof/>
                <w:webHidden/>
              </w:rPr>
              <w:instrText xml:space="preserve"> PAGEREF _Toc63608405 \h </w:instrText>
            </w:r>
            <w:r w:rsidR="00AC1D77" w:rsidRPr="00451909">
              <w:rPr>
                <w:noProof/>
                <w:webHidden/>
              </w:rPr>
            </w:r>
            <w:r w:rsidR="00AC1D77" w:rsidRPr="00451909">
              <w:rPr>
                <w:noProof/>
                <w:webHidden/>
              </w:rPr>
              <w:fldChar w:fldCharType="separate"/>
            </w:r>
            <w:r w:rsidR="00AC1D77" w:rsidRPr="00451909">
              <w:rPr>
                <w:noProof/>
                <w:webHidden/>
              </w:rPr>
              <w:t>7</w:t>
            </w:r>
            <w:r w:rsidR="00AC1D77" w:rsidRPr="00451909">
              <w:rPr>
                <w:noProof/>
                <w:webHidden/>
              </w:rPr>
              <w:fldChar w:fldCharType="end"/>
            </w:r>
          </w:hyperlink>
        </w:p>
        <w:p w:rsidR="00AC1D77" w:rsidRPr="00451909" w:rsidRDefault="00AC1D77" w:rsidP="00AC1D77">
          <w:r w:rsidRPr="00451909">
            <w:rPr>
              <w:b/>
              <w:bCs/>
              <w:noProof/>
            </w:rPr>
            <w:fldChar w:fldCharType="end"/>
          </w:r>
        </w:p>
      </w:sdtContent>
    </w:sdt>
    <w:p w:rsidR="00AC1D77" w:rsidRPr="00451909" w:rsidRDefault="00AC1D77" w:rsidP="00184FA8">
      <w:pPr>
        <w:rPr>
          <w:rtl/>
        </w:rPr>
      </w:pPr>
    </w:p>
    <w:p w:rsidR="00AC1D77" w:rsidRPr="00451909" w:rsidRDefault="00AC1D77">
      <w:pPr>
        <w:bidi w:val="0"/>
        <w:spacing w:after="0"/>
        <w:ind w:firstLine="0"/>
        <w:jc w:val="left"/>
        <w:rPr>
          <w:rtl/>
        </w:rPr>
      </w:pPr>
      <w:r w:rsidRPr="00451909">
        <w:rPr>
          <w:rtl/>
        </w:rPr>
        <w:br w:type="page"/>
      </w:r>
    </w:p>
    <w:p w:rsidR="0076321D" w:rsidRPr="00451909" w:rsidRDefault="0076321D" w:rsidP="0076321D">
      <w:pPr>
        <w:jc w:val="center"/>
        <w:rPr>
          <w:rtl/>
        </w:rPr>
      </w:pPr>
      <w:bookmarkStart w:id="0" w:name="_Toc55762589"/>
      <w:bookmarkStart w:id="1" w:name="_Toc52629501"/>
      <w:bookmarkStart w:id="2" w:name="_Toc61861953"/>
      <w:r w:rsidRPr="00451909">
        <w:rPr>
          <w:rFonts w:hint="cs"/>
          <w:rtl/>
        </w:rPr>
        <w:lastRenderedPageBreak/>
        <w:t>بسم الله الرحمن الرحیم</w:t>
      </w:r>
    </w:p>
    <w:p w:rsidR="0076321D" w:rsidRPr="00451909" w:rsidRDefault="0076321D" w:rsidP="0076321D">
      <w:pPr>
        <w:pStyle w:val="Heading1"/>
        <w:rPr>
          <w:szCs w:val="44"/>
          <w:rtl/>
        </w:rPr>
      </w:pPr>
      <w:bookmarkStart w:id="3" w:name="_Toc513477529"/>
      <w:bookmarkStart w:id="4" w:name="_Toc43811892"/>
      <w:bookmarkStart w:id="5" w:name="_Toc43121545"/>
      <w:bookmarkStart w:id="6" w:name="_Toc42697049"/>
      <w:bookmarkStart w:id="7" w:name="_Toc42611065"/>
      <w:bookmarkStart w:id="8" w:name="_Toc42522615"/>
      <w:bookmarkStart w:id="9" w:name="_Toc42509933"/>
      <w:bookmarkStart w:id="10" w:name="_Toc20125395"/>
      <w:r w:rsidRPr="00451909">
        <w:rPr>
          <w:rFonts w:hint="cs"/>
          <w:szCs w:val="44"/>
          <w:rtl/>
        </w:rPr>
        <w:t xml:space="preserve">موضوع: </w:t>
      </w:r>
      <w:r w:rsidRPr="00451909">
        <w:rPr>
          <w:rFonts w:hint="cs"/>
          <w:color w:val="000000" w:themeColor="text1"/>
          <w:szCs w:val="44"/>
          <w:rtl/>
        </w:rPr>
        <w:t>فقه / نکاح</w:t>
      </w:r>
      <w:bookmarkEnd w:id="3"/>
      <w:bookmarkEnd w:id="4"/>
      <w:bookmarkEnd w:id="5"/>
      <w:bookmarkEnd w:id="6"/>
      <w:bookmarkEnd w:id="7"/>
      <w:bookmarkEnd w:id="8"/>
      <w:bookmarkEnd w:id="9"/>
      <w:bookmarkEnd w:id="10"/>
    </w:p>
    <w:bookmarkEnd w:id="0"/>
    <w:bookmarkEnd w:id="1"/>
    <w:p w:rsidR="0076321D" w:rsidRPr="00451909" w:rsidRDefault="0076321D" w:rsidP="0076321D">
      <w:pPr>
        <w:pStyle w:val="Heading1"/>
        <w:jc w:val="both"/>
        <w:rPr>
          <w:rtl/>
        </w:rPr>
      </w:pPr>
      <w:r w:rsidRPr="00451909">
        <w:rPr>
          <w:rFonts w:hint="cs"/>
          <w:rtl/>
        </w:rPr>
        <w:t>مقدمه</w:t>
      </w:r>
      <w:bookmarkEnd w:id="2"/>
    </w:p>
    <w:p w:rsidR="00184FA8" w:rsidRPr="00451909" w:rsidRDefault="00184FA8" w:rsidP="00184FA8">
      <w:pPr>
        <w:rPr>
          <w:rtl/>
        </w:rPr>
      </w:pPr>
      <w:r w:rsidRPr="00451909">
        <w:rPr>
          <w:rFonts w:hint="cs"/>
          <w:rtl/>
        </w:rPr>
        <w:t xml:space="preserve">عرض شد روایاتی که در باب نظر به اجنبیه در مقام ازدواج </w:t>
      </w:r>
      <w:r w:rsidR="00AC1D77" w:rsidRPr="00451909">
        <w:rPr>
          <w:rFonts w:hint="cs"/>
          <w:rtl/>
        </w:rPr>
        <w:t>واردشده</w:t>
      </w:r>
      <w:r w:rsidRPr="00451909">
        <w:rPr>
          <w:rFonts w:hint="cs"/>
          <w:rtl/>
        </w:rPr>
        <w:t xml:space="preserve"> است به دو طایفه تقسیم </w:t>
      </w:r>
      <w:r w:rsidR="00AC1D77" w:rsidRPr="00451909">
        <w:rPr>
          <w:rFonts w:hint="cs"/>
          <w:rtl/>
        </w:rPr>
        <w:t>می‌شوند</w:t>
      </w:r>
      <w:r w:rsidRPr="00451909">
        <w:rPr>
          <w:rFonts w:hint="cs"/>
          <w:rtl/>
        </w:rPr>
        <w:t xml:space="preserve">. طایفه اولی مطلقات بود که ملاحظه کردید و طایفه دوم روایات مقیده و خاصه. در طایفه دوم دو روایت را در جلسات قبل بحث کردیم که عبارت بود از روایت اجلاء از امام صادق که هشام ابن سالم و حماد و حفص بود که هر سه از امام صادق نقل کرده بودند. این روایت اول بود و حاصلش هم این شد که دلالت </w:t>
      </w:r>
      <w:r w:rsidR="00AC1D77" w:rsidRPr="00451909">
        <w:rPr>
          <w:rFonts w:hint="cs"/>
          <w:rtl/>
        </w:rPr>
        <w:t>می‌کرد</w:t>
      </w:r>
      <w:r w:rsidRPr="00451909">
        <w:rPr>
          <w:rFonts w:hint="cs"/>
          <w:rtl/>
        </w:rPr>
        <w:t xml:space="preserve"> بر جو</w:t>
      </w:r>
      <w:r w:rsidR="00AC1D77" w:rsidRPr="00451909">
        <w:rPr>
          <w:rFonts w:hint="cs"/>
          <w:rtl/>
        </w:rPr>
        <w:t>از</w:t>
      </w:r>
      <w:r w:rsidR="0076321D" w:rsidRPr="00451909">
        <w:rPr>
          <w:rFonts w:hint="cs"/>
          <w:rtl/>
        </w:rPr>
        <w:t xml:space="preserve"> </w:t>
      </w:r>
      <w:r w:rsidR="00AC1D77" w:rsidRPr="00451909">
        <w:rPr>
          <w:rFonts w:hint="cs"/>
          <w:rtl/>
        </w:rPr>
        <w:t>نظر</w:t>
      </w:r>
      <w:r w:rsidRPr="00451909">
        <w:rPr>
          <w:rFonts w:hint="cs"/>
          <w:rtl/>
        </w:rPr>
        <w:t xml:space="preserve"> به وجه و </w:t>
      </w:r>
      <w:r w:rsidR="00AC1D77" w:rsidRPr="00451909">
        <w:rPr>
          <w:rFonts w:hint="cs"/>
          <w:rtl/>
        </w:rPr>
        <w:t>مچ‌ها</w:t>
      </w:r>
      <w:r w:rsidRPr="00451909">
        <w:rPr>
          <w:rFonts w:hint="cs"/>
          <w:rtl/>
        </w:rPr>
        <w:t xml:space="preserve"> و با دلالت فحوا یا الغاء خصوصیت کفین. پس وجه و کفین و معاصم از روایت اول استفاده </w:t>
      </w:r>
      <w:r w:rsidR="00AC1D77" w:rsidRPr="00451909">
        <w:rPr>
          <w:rFonts w:hint="cs"/>
          <w:rtl/>
        </w:rPr>
        <w:t>می‌شد</w:t>
      </w:r>
      <w:r w:rsidRPr="00451909">
        <w:rPr>
          <w:rFonts w:hint="cs"/>
          <w:rtl/>
        </w:rPr>
        <w:t>. روایت معتبر بود دلا</w:t>
      </w:r>
      <w:r w:rsidR="00AC1D77" w:rsidRPr="00451909">
        <w:rPr>
          <w:rFonts w:hint="cs"/>
          <w:rtl/>
        </w:rPr>
        <w:t>ل</w:t>
      </w:r>
      <w:r w:rsidRPr="00451909">
        <w:rPr>
          <w:rFonts w:hint="cs"/>
          <w:rtl/>
        </w:rPr>
        <w:t>تش بر جو</w:t>
      </w:r>
      <w:r w:rsidR="00AC1D77" w:rsidRPr="00451909">
        <w:rPr>
          <w:rFonts w:hint="cs"/>
          <w:rtl/>
        </w:rPr>
        <w:t>از</w:t>
      </w:r>
      <w:r w:rsidR="0076321D" w:rsidRPr="00451909">
        <w:rPr>
          <w:rFonts w:hint="cs"/>
          <w:rtl/>
        </w:rPr>
        <w:t xml:space="preserve"> </w:t>
      </w:r>
      <w:r w:rsidR="00AC1D77" w:rsidRPr="00451909">
        <w:rPr>
          <w:rFonts w:hint="cs"/>
          <w:rtl/>
        </w:rPr>
        <w:t>نظر</w:t>
      </w:r>
      <w:r w:rsidRPr="00451909">
        <w:rPr>
          <w:rFonts w:hint="cs"/>
          <w:rtl/>
        </w:rPr>
        <w:t xml:space="preserve"> به این سه عضو هم تام بود. روایت دوم روایت حسن ابن سری از امام صادق بود که هم سند مواجه اشکال بود و هم در دلالت چیزی بر آنچه از قبل استفاده کردیم </w:t>
      </w:r>
      <w:r w:rsidR="00AC1D77" w:rsidRPr="00451909">
        <w:rPr>
          <w:rFonts w:hint="cs"/>
          <w:rtl/>
        </w:rPr>
        <w:t>نمی‌افزود</w:t>
      </w:r>
      <w:r w:rsidRPr="00451909">
        <w:rPr>
          <w:rFonts w:hint="cs"/>
          <w:rtl/>
        </w:rPr>
        <w:t xml:space="preserve">. زیرا وجهی که آمده بود در روایت قبل هم بود و با الغاء خصوصیت یا تنقیح مناط یا عدم قول به فصل شامل کفین هم </w:t>
      </w:r>
      <w:r w:rsidR="00AC1D77" w:rsidRPr="00451909">
        <w:rPr>
          <w:rFonts w:hint="cs"/>
          <w:rtl/>
        </w:rPr>
        <w:t>می‌شد</w:t>
      </w:r>
      <w:r w:rsidRPr="00451909">
        <w:rPr>
          <w:rFonts w:hint="cs"/>
          <w:rtl/>
        </w:rPr>
        <w:t xml:space="preserve"> اما خلفها که در روایت بود مواجه با تعدد نسخه یا تعدد احتمالات بود و چیز خاصی ن</w:t>
      </w:r>
      <w:r w:rsidR="00AC1D77" w:rsidRPr="00451909">
        <w:rPr>
          <w:rFonts w:hint="cs"/>
          <w:rtl/>
        </w:rPr>
        <w:t>می‌شد</w:t>
      </w:r>
      <w:r w:rsidRPr="00451909">
        <w:rPr>
          <w:rFonts w:hint="cs"/>
          <w:rtl/>
        </w:rPr>
        <w:t xml:space="preserve"> از آن استفاده کرد. این دو روایت در جلسات قبل محل بحث قرار گرفت.</w:t>
      </w:r>
    </w:p>
    <w:p w:rsidR="00184FA8" w:rsidRPr="00451909" w:rsidRDefault="00184FA8" w:rsidP="00AC1D77">
      <w:pPr>
        <w:pStyle w:val="Heading1"/>
        <w:rPr>
          <w:rtl/>
        </w:rPr>
      </w:pPr>
      <w:bookmarkStart w:id="11" w:name="_Toc63608393"/>
      <w:r w:rsidRPr="00451909">
        <w:rPr>
          <w:rFonts w:hint="cs"/>
          <w:rtl/>
        </w:rPr>
        <w:t>روایت سوم:</w:t>
      </w:r>
      <w:bookmarkEnd w:id="11"/>
    </w:p>
    <w:p w:rsidR="00184FA8" w:rsidRPr="00451909" w:rsidRDefault="00184FA8" w:rsidP="00184FA8">
      <w:pPr>
        <w:rPr>
          <w:rtl/>
        </w:rPr>
      </w:pPr>
      <w:r w:rsidRPr="00451909">
        <w:rPr>
          <w:rFonts w:hint="cs"/>
          <w:rtl/>
        </w:rPr>
        <w:t xml:space="preserve">روایت سوم در روایات خاصه روایت پنجم باب است. از کافی </w:t>
      </w:r>
      <w:r w:rsidR="00AC1D77" w:rsidRPr="00451909">
        <w:rPr>
          <w:rFonts w:hint="cs"/>
          <w:rtl/>
        </w:rPr>
        <w:t>نقل‌شده</w:t>
      </w:r>
      <w:r w:rsidRPr="00451909">
        <w:rPr>
          <w:rFonts w:hint="cs"/>
          <w:rtl/>
        </w:rPr>
        <w:t xml:space="preserve"> است:</w:t>
      </w:r>
    </w:p>
    <w:p w:rsidR="00184FA8" w:rsidRPr="00451909" w:rsidRDefault="0076321D" w:rsidP="0076321D">
      <w:pPr>
        <w:rPr>
          <w:rtl/>
        </w:rPr>
      </w:pPr>
      <w:r w:rsidRPr="00451909">
        <w:rPr>
          <w:rFonts w:hint="cs"/>
          <w:rtl/>
        </w:rPr>
        <w:t>«</w:t>
      </w:r>
      <w:r w:rsidR="00184FA8" w:rsidRPr="00451909">
        <w:rPr>
          <w:rFonts w:hint="cs"/>
          <w:color w:val="008000"/>
          <w:rtl/>
        </w:rPr>
        <w:t>وَ عَنْ عِدَّةٍ مِنْ أَصْحَابِنَا عَنْ أَحْمَدَ بْنِ مُحَمَّدِ بْنِ خَالِدٍ عَنْ أَبِيهِ عَنْ عَبْدِ اللَّهِ بْنِ الْفَضْلِ عَنْ أَبِيهِ عَنْ رَجُلٍ عَنْ أَبِي عَبْدِ اللَّهِ ع قَالَ: قُلْتُ أَ يَنْظُرُ الرَّجُلُ إِلَى الْمَرْأَةِ يُرِيدُ تَزْوِيجَهَا فَيَنْظُرُ إِلَى شَعْرِهَا وَ مَحَاسِنِهَا قَالَ لَا بَأْسَ بِذَلِكَ إِذَا لَمْ‏ يَكُنْ‏ مُتَلَذِّذاً</w:t>
      </w:r>
      <w:r w:rsidRPr="00451909">
        <w:rPr>
          <w:rFonts w:hint="cs"/>
          <w:rtl/>
        </w:rPr>
        <w:t>»</w:t>
      </w:r>
      <w:r w:rsidR="00184FA8" w:rsidRPr="00451909">
        <w:rPr>
          <w:rFonts w:hint="cs"/>
          <w:rtl/>
        </w:rPr>
        <w:t>.</w:t>
      </w:r>
      <w:r w:rsidRPr="00451909">
        <w:rPr>
          <w:rStyle w:val="FootnoteReference"/>
          <w:rtl/>
        </w:rPr>
        <w:footnoteReference w:id="1"/>
      </w:r>
    </w:p>
    <w:p w:rsidR="00AC1D77" w:rsidRPr="00451909" w:rsidRDefault="00184FA8" w:rsidP="00184FA8">
      <w:pPr>
        <w:rPr>
          <w:rtl/>
        </w:rPr>
      </w:pPr>
      <w:r w:rsidRPr="00451909">
        <w:rPr>
          <w:rFonts w:hint="cs"/>
          <w:rtl/>
        </w:rPr>
        <w:t>چند نکته را باید محل بحث قرار دهیم.</w:t>
      </w:r>
    </w:p>
    <w:p w:rsidR="00AC1D77" w:rsidRPr="00451909" w:rsidRDefault="00AC1D77" w:rsidP="00AC1D77">
      <w:pPr>
        <w:pStyle w:val="Heading2"/>
        <w:rPr>
          <w:rFonts w:ascii="Traditional Arabic" w:hAnsi="Traditional Arabic" w:cs="Traditional Arabic"/>
          <w:rtl/>
        </w:rPr>
      </w:pPr>
      <w:bookmarkStart w:id="12" w:name="_Toc63608394"/>
      <w:r w:rsidRPr="00451909">
        <w:rPr>
          <w:rFonts w:ascii="Traditional Arabic" w:hAnsi="Traditional Arabic" w:cs="Traditional Arabic" w:hint="cs"/>
          <w:rtl/>
        </w:rPr>
        <w:t>نکته اول:</w:t>
      </w:r>
      <w:bookmarkEnd w:id="12"/>
    </w:p>
    <w:p w:rsidR="00184FA8" w:rsidRPr="00451909" w:rsidRDefault="00184FA8" w:rsidP="00184FA8">
      <w:pPr>
        <w:rPr>
          <w:rtl/>
        </w:rPr>
      </w:pPr>
      <w:r w:rsidRPr="00451909">
        <w:rPr>
          <w:rFonts w:hint="cs"/>
          <w:rtl/>
        </w:rPr>
        <w:t xml:space="preserve">اولین نکته بحث سندی است که ملاحظه کردید مرسله است و از مرسلاتی است که </w:t>
      </w:r>
      <w:r w:rsidR="00AC1D77" w:rsidRPr="00451909">
        <w:rPr>
          <w:rFonts w:hint="cs"/>
          <w:rtl/>
        </w:rPr>
        <w:t>راه‌حل</w:t>
      </w:r>
      <w:r w:rsidRPr="00451909">
        <w:rPr>
          <w:rFonts w:hint="cs"/>
          <w:rtl/>
        </w:rPr>
        <w:t xml:space="preserve"> و </w:t>
      </w:r>
      <w:r w:rsidR="00AC1D77" w:rsidRPr="00451909">
        <w:rPr>
          <w:rFonts w:hint="cs"/>
          <w:rtl/>
        </w:rPr>
        <w:t>چاره‌ای</w:t>
      </w:r>
      <w:r w:rsidRPr="00451909">
        <w:rPr>
          <w:rFonts w:hint="cs"/>
          <w:rtl/>
        </w:rPr>
        <w:t xml:space="preserve"> برای آن متصور نیست زیرا گفته عن رجل و </w:t>
      </w:r>
      <w:r w:rsidR="0076321D" w:rsidRPr="00451909">
        <w:rPr>
          <w:rFonts w:hint="cs"/>
          <w:rtl/>
        </w:rPr>
        <w:t>نشانه‌ای</w:t>
      </w:r>
      <w:r w:rsidRPr="00451909">
        <w:rPr>
          <w:rFonts w:hint="cs"/>
          <w:rtl/>
        </w:rPr>
        <w:t xml:space="preserve"> در آن نیست و قبلش هم کسانی که بگوییم مرسلاتشان معتبر است چیزی نیست مگر اینکه کسی قائل شود هر چه در کافی آمده معتبر است. بر اساس آنچه در مقدمه کافی آمده بعضی اعتبار مطلق روایات کافی را استفاده </w:t>
      </w:r>
      <w:r w:rsidR="00AC1D77" w:rsidRPr="00451909">
        <w:rPr>
          <w:rFonts w:hint="cs"/>
          <w:rtl/>
        </w:rPr>
        <w:t>می‌کنند</w:t>
      </w:r>
      <w:r w:rsidRPr="00451909">
        <w:rPr>
          <w:rFonts w:hint="cs"/>
          <w:rtl/>
        </w:rPr>
        <w:t xml:space="preserve">. برای ما </w:t>
      </w:r>
      <w:r w:rsidR="00AC1D77" w:rsidRPr="00451909">
        <w:rPr>
          <w:rFonts w:hint="cs"/>
          <w:rtl/>
        </w:rPr>
        <w:t>احرازشده</w:t>
      </w:r>
      <w:r w:rsidRPr="00451909">
        <w:rPr>
          <w:rFonts w:hint="cs"/>
          <w:rtl/>
        </w:rPr>
        <w:t xml:space="preserve"> نیست. پس روایت </w:t>
      </w:r>
      <w:r w:rsidR="00AC1D77" w:rsidRPr="00451909">
        <w:rPr>
          <w:rFonts w:hint="cs"/>
          <w:rtl/>
        </w:rPr>
        <w:t>از</w:t>
      </w:r>
      <w:r w:rsidR="00E07B23" w:rsidRPr="00451909">
        <w:rPr>
          <w:rFonts w:hint="cs"/>
          <w:rtl/>
        </w:rPr>
        <w:t xml:space="preserve"> </w:t>
      </w:r>
      <w:r w:rsidR="00AC1D77" w:rsidRPr="00451909">
        <w:rPr>
          <w:rFonts w:hint="cs"/>
          <w:rtl/>
        </w:rPr>
        <w:t>نظر</w:t>
      </w:r>
      <w:r w:rsidRPr="00451909">
        <w:rPr>
          <w:rFonts w:hint="cs"/>
          <w:rtl/>
        </w:rPr>
        <w:t xml:space="preserve"> ارسال اشکال دارد عبدالله ابن فضل عن ابیه پدر عبد الله ابن فضل هم </w:t>
      </w:r>
      <w:r w:rsidR="00AC1D77" w:rsidRPr="00451909">
        <w:rPr>
          <w:rFonts w:hint="cs"/>
          <w:rtl/>
        </w:rPr>
        <w:t>احتمالاً</w:t>
      </w:r>
      <w:r w:rsidRPr="00451909">
        <w:rPr>
          <w:rFonts w:hint="cs"/>
          <w:rtl/>
        </w:rPr>
        <w:t xml:space="preserve"> محل کلام باشد. پس این روایت هم مانند روایت حسن ابن سری </w:t>
      </w:r>
      <w:r w:rsidR="00AC1D77" w:rsidRPr="00451909">
        <w:rPr>
          <w:rFonts w:hint="cs"/>
          <w:rtl/>
        </w:rPr>
        <w:t>ازلحاظ</w:t>
      </w:r>
      <w:r w:rsidRPr="00451909">
        <w:rPr>
          <w:rFonts w:hint="cs"/>
          <w:rtl/>
        </w:rPr>
        <w:t xml:space="preserve"> سند ضعیف است.</w:t>
      </w:r>
    </w:p>
    <w:p w:rsidR="00184FA8" w:rsidRPr="00451909" w:rsidRDefault="00184FA8" w:rsidP="00AC1D77">
      <w:pPr>
        <w:pStyle w:val="Heading2"/>
        <w:rPr>
          <w:rFonts w:ascii="Traditional Arabic" w:hAnsi="Traditional Arabic" w:cs="Traditional Arabic"/>
          <w:rtl/>
        </w:rPr>
      </w:pPr>
      <w:bookmarkStart w:id="13" w:name="_Toc63608395"/>
      <w:r w:rsidRPr="00451909">
        <w:rPr>
          <w:rFonts w:ascii="Traditional Arabic" w:hAnsi="Traditional Arabic" w:cs="Traditional Arabic" w:hint="cs"/>
          <w:rtl/>
        </w:rPr>
        <w:lastRenderedPageBreak/>
        <w:t>نکته دوم:</w:t>
      </w:r>
      <w:bookmarkEnd w:id="13"/>
      <w:r w:rsidRPr="00451909">
        <w:rPr>
          <w:rFonts w:ascii="Traditional Arabic" w:hAnsi="Traditional Arabic" w:cs="Traditional Arabic" w:hint="cs"/>
          <w:rtl/>
        </w:rPr>
        <w:t xml:space="preserve"> </w:t>
      </w:r>
    </w:p>
    <w:p w:rsidR="00184FA8" w:rsidRPr="00451909" w:rsidRDefault="00184FA8" w:rsidP="00184FA8">
      <w:pPr>
        <w:rPr>
          <w:rtl/>
        </w:rPr>
      </w:pPr>
      <w:r w:rsidRPr="00451909">
        <w:rPr>
          <w:rFonts w:hint="cs"/>
          <w:rtl/>
        </w:rPr>
        <w:t xml:space="preserve">در نسخه اینجا </w:t>
      </w:r>
      <w:r w:rsidR="00AC1D77" w:rsidRPr="00451909">
        <w:rPr>
          <w:rFonts w:hint="cs"/>
          <w:rtl/>
        </w:rPr>
        <w:t>گفته‌شده</w:t>
      </w:r>
      <w:r w:rsidRPr="00451909">
        <w:rPr>
          <w:rFonts w:hint="cs"/>
          <w:rtl/>
        </w:rPr>
        <w:t xml:space="preserve"> </w:t>
      </w:r>
      <w:r w:rsidR="00AC1D77" w:rsidRPr="00451909">
        <w:rPr>
          <w:rFonts w:hint="cs"/>
          <w:rtl/>
        </w:rPr>
        <w:t>از</w:t>
      </w:r>
      <w:r w:rsidR="00E07B23" w:rsidRPr="00451909">
        <w:rPr>
          <w:rFonts w:hint="cs"/>
          <w:rtl/>
        </w:rPr>
        <w:t xml:space="preserve"> </w:t>
      </w:r>
      <w:r w:rsidR="00AC1D77" w:rsidRPr="00451909">
        <w:rPr>
          <w:rFonts w:hint="cs"/>
          <w:rtl/>
        </w:rPr>
        <w:t>نظر</w:t>
      </w:r>
      <w:r w:rsidRPr="00451909">
        <w:rPr>
          <w:rFonts w:hint="cs"/>
          <w:rtl/>
        </w:rPr>
        <w:t xml:space="preserve"> الرجال الی المراه یرید تزویجها </w:t>
      </w:r>
      <w:r w:rsidR="00AC1D77" w:rsidRPr="00451909">
        <w:rPr>
          <w:rFonts w:hint="cs"/>
          <w:rtl/>
        </w:rPr>
        <w:t>قاعدتاً</w:t>
      </w:r>
      <w:r w:rsidRPr="00451909">
        <w:rPr>
          <w:rFonts w:hint="cs"/>
          <w:rtl/>
        </w:rPr>
        <w:t xml:space="preserve"> باید </w:t>
      </w:r>
      <w:r w:rsidR="00AC1D77" w:rsidRPr="00451909">
        <w:rPr>
          <w:rFonts w:hint="cs"/>
          <w:rtl/>
        </w:rPr>
        <w:t>از</w:t>
      </w:r>
      <w:r w:rsidR="00E07B23" w:rsidRPr="00451909">
        <w:rPr>
          <w:rFonts w:hint="cs"/>
          <w:rtl/>
        </w:rPr>
        <w:t xml:space="preserve"> </w:t>
      </w:r>
      <w:r w:rsidR="00AC1D77" w:rsidRPr="00451909">
        <w:rPr>
          <w:rFonts w:hint="cs"/>
          <w:rtl/>
        </w:rPr>
        <w:t>نظر</w:t>
      </w:r>
      <w:r w:rsidRPr="00451909">
        <w:rPr>
          <w:rFonts w:hint="cs"/>
          <w:rtl/>
        </w:rPr>
        <w:t xml:space="preserve"> الرجل باشد. </w:t>
      </w:r>
      <w:r w:rsidR="00AC1D77" w:rsidRPr="00451909">
        <w:rPr>
          <w:rFonts w:hint="cs"/>
          <w:rtl/>
        </w:rPr>
        <w:t>قاعدتاً</w:t>
      </w:r>
      <w:r w:rsidRPr="00451909">
        <w:rPr>
          <w:rFonts w:hint="cs"/>
          <w:rtl/>
        </w:rPr>
        <w:t xml:space="preserve"> تصحیفی در کار است. </w:t>
      </w:r>
      <w:r w:rsidR="00A244D6" w:rsidRPr="00451909">
        <w:rPr>
          <w:rFonts w:hint="cs"/>
          <w:rtl/>
        </w:rPr>
        <w:t xml:space="preserve">زیرا یرید مفرد است </w:t>
      </w:r>
      <w:r w:rsidR="00AC1D77" w:rsidRPr="00451909">
        <w:rPr>
          <w:rFonts w:hint="cs"/>
          <w:rtl/>
        </w:rPr>
        <w:t>نمی‌تواند</w:t>
      </w:r>
      <w:r w:rsidR="00A244D6" w:rsidRPr="00451909">
        <w:rPr>
          <w:rFonts w:hint="cs"/>
          <w:rtl/>
        </w:rPr>
        <w:t xml:space="preserve"> به رجال برگردد. پس باید مفرد باشد. مثل بقیه روایات این باب و غیر این باب. اینکه رجال به شکل جمع در روایات وجود داشته باشد کم است. این بحث مهمی نیست.</w:t>
      </w:r>
    </w:p>
    <w:p w:rsidR="00A244D6" w:rsidRPr="00451909" w:rsidRDefault="00A244D6" w:rsidP="00AC1D77">
      <w:pPr>
        <w:pStyle w:val="Heading2"/>
        <w:rPr>
          <w:rFonts w:ascii="Traditional Arabic" w:hAnsi="Traditional Arabic" w:cs="Traditional Arabic"/>
          <w:rtl/>
        </w:rPr>
      </w:pPr>
      <w:bookmarkStart w:id="14" w:name="_Toc63608396"/>
      <w:r w:rsidRPr="00451909">
        <w:rPr>
          <w:rFonts w:ascii="Traditional Arabic" w:hAnsi="Traditional Arabic" w:cs="Traditional Arabic" w:hint="cs"/>
          <w:rtl/>
        </w:rPr>
        <w:t>نکته سوم:</w:t>
      </w:r>
      <w:bookmarkEnd w:id="14"/>
    </w:p>
    <w:p w:rsidR="00A244D6" w:rsidRPr="00451909" w:rsidRDefault="00A244D6" w:rsidP="00184FA8">
      <w:pPr>
        <w:rPr>
          <w:rtl/>
        </w:rPr>
      </w:pPr>
      <w:r w:rsidRPr="00451909">
        <w:rPr>
          <w:rFonts w:hint="cs"/>
          <w:rtl/>
        </w:rPr>
        <w:t xml:space="preserve">در این روایت هم مثل برخی روایات دیگر ماده اراده آمده است. در عمده این روایات اراد یا یرید آمده است. اراد ان یتزوجها یا یرید ان یتزوجها مفهوم این کلمه هم </w:t>
      </w:r>
      <w:r w:rsidR="00AC1D77" w:rsidRPr="00451909">
        <w:rPr>
          <w:rFonts w:hint="cs"/>
          <w:rtl/>
        </w:rPr>
        <w:t>همان‌طور</w:t>
      </w:r>
      <w:r w:rsidRPr="00451909">
        <w:rPr>
          <w:rFonts w:hint="cs"/>
          <w:rtl/>
        </w:rPr>
        <w:t xml:space="preserve"> که بعد هم تأکید خواهد شد این است که روی احتمال و فرض و ترجیح و </w:t>
      </w:r>
      <w:r w:rsidR="00AC1D77" w:rsidRPr="00451909">
        <w:rPr>
          <w:rFonts w:hint="cs"/>
          <w:rtl/>
        </w:rPr>
        <w:t>این‌ها</w:t>
      </w:r>
      <w:r w:rsidRPr="00451909">
        <w:rPr>
          <w:rFonts w:hint="cs"/>
          <w:rtl/>
        </w:rPr>
        <w:t xml:space="preserve"> نیست و </w:t>
      </w:r>
      <w:r w:rsidR="00AC1D77" w:rsidRPr="00451909">
        <w:rPr>
          <w:rFonts w:hint="cs"/>
          <w:rtl/>
        </w:rPr>
        <w:t>واقعاً</w:t>
      </w:r>
      <w:r w:rsidRPr="00451909">
        <w:rPr>
          <w:rFonts w:hint="cs"/>
          <w:rtl/>
        </w:rPr>
        <w:t xml:space="preserve"> </w:t>
      </w:r>
      <w:r w:rsidR="00AC1D77" w:rsidRPr="00451909">
        <w:rPr>
          <w:rFonts w:hint="cs"/>
          <w:rtl/>
        </w:rPr>
        <w:t>می‌خواهد</w:t>
      </w:r>
      <w:r w:rsidRPr="00451909">
        <w:rPr>
          <w:rFonts w:hint="cs"/>
          <w:rtl/>
        </w:rPr>
        <w:t xml:space="preserve"> ازدواج کند. اراده ازدواج و تصمیم بر آن باید باشد. اگر احتمالی است از منطوق روایات خارج است. </w:t>
      </w:r>
    </w:p>
    <w:p w:rsidR="00A244D6" w:rsidRPr="00451909" w:rsidRDefault="00A244D6" w:rsidP="00AC1D77">
      <w:pPr>
        <w:pStyle w:val="Heading2"/>
        <w:rPr>
          <w:rFonts w:ascii="Traditional Arabic" w:hAnsi="Traditional Arabic" w:cs="Traditional Arabic"/>
          <w:rtl/>
        </w:rPr>
      </w:pPr>
      <w:bookmarkStart w:id="15" w:name="_Toc63608397"/>
      <w:r w:rsidRPr="00451909">
        <w:rPr>
          <w:rFonts w:ascii="Traditional Arabic" w:hAnsi="Traditional Arabic" w:cs="Traditional Arabic" w:hint="cs"/>
          <w:rtl/>
        </w:rPr>
        <w:t>نکته چهارم:</w:t>
      </w:r>
      <w:bookmarkEnd w:id="15"/>
    </w:p>
    <w:p w:rsidR="00A244D6" w:rsidRPr="00451909" w:rsidRDefault="00A244D6" w:rsidP="00184FA8">
      <w:pPr>
        <w:rPr>
          <w:rtl/>
        </w:rPr>
      </w:pPr>
      <w:r w:rsidRPr="00451909">
        <w:rPr>
          <w:rFonts w:hint="cs"/>
          <w:rtl/>
        </w:rPr>
        <w:t xml:space="preserve">این را هم </w:t>
      </w:r>
      <w:r w:rsidR="00AC1D77" w:rsidRPr="00451909">
        <w:rPr>
          <w:rFonts w:hint="cs"/>
          <w:rtl/>
        </w:rPr>
        <w:t>بعداً</w:t>
      </w:r>
      <w:r w:rsidRPr="00451909">
        <w:rPr>
          <w:rFonts w:hint="cs"/>
          <w:rtl/>
        </w:rPr>
        <w:t xml:space="preserve"> بحث خواهیم کرد که طرف باید مشخص باشد و تصمیم به فرد معینی باید </w:t>
      </w:r>
      <w:r w:rsidR="00AC1D77" w:rsidRPr="00451909">
        <w:rPr>
          <w:rFonts w:hint="cs"/>
          <w:rtl/>
        </w:rPr>
        <w:t>تعلق‌گرفته</w:t>
      </w:r>
      <w:r w:rsidRPr="00451909">
        <w:rPr>
          <w:rFonts w:hint="cs"/>
          <w:rtl/>
        </w:rPr>
        <w:t xml:space="preserve"> باشد. المراه یرید ان یتزوجها. زن خاصه است و شامل جایی که زن مورد ازدواج مشخص نشده و از باب احتمال نگاه </w:t>
      </w:r>
      <w:r w:rsidR="00AC1D77" w:rsidRPr="00451909">
        <w:rPr>
          <w:rFonts w:hint="cs"/>
          <w:rtl/>
        </w:rPr>
        <w:t>می‌کند</w:t>
      </w:r>
      <w:r w:rsidRPr="00451909">
        <w:rPr>
          <w:rFonts w:hint="cs"/>
          <w:rtl/>
        </w:rPr>
        <w:t xml:space="preserve"> </w:t>
      </w:r>
      <w:r w:rsidR="00AC1D77" w:rsidRPr="00451909">
        <w:rPr>
          <w:rFonts w:hint="cs"/>
          <w:rtl/>
        </w:rPr>
        <w:t>نمی‌شود</w:t>
      </w:r>
      <w:r w:rsidRPr="00451909">
        <w:rPr>
          <w:rFonts w:hint="cs"/>
          <w:rtl/>
        </w:rPr>
        <w:t xml:space="preserve">. تصمیم ازدواج با زن معینی گرفته </w:t>
      </w:r>
      <w:r w:rsidR="00AC1D77" w:rsidRPr="00451909">
        <w:rPr>
          <w:rFonts w:hint="cs"/>
          <w:rtl/>
        </w:rPr>
        <w:t>می‌گوید</w:t>
      </w:r>
      <w:r w:rsidRPr="00451909">
        <w:rPr>
          <w:rFonts w:hint="cs"/>
          <w:rtl/>
        </w:rPr>
        <w:t xml:space="preserve"> </w:t>
      </w:r>
      <w:r w:rsidR="00AC1D77" w:rsidRPr="00451909">
        <w:rPr>
          <w:rFonts w:hint="cs"/>
          <w:rtl/>
        </w:rPr>
        <w:t>می‌تواند</w:t>
      </w:r>
      <w:r w:rsidRPr="00451909">
        <w:rPr>
          <w:rFonts w:hint="cs"/>
          <w:rtl/>
        </w:rPr>
        <w:t xml:space="preserve"> نگاه کند. </w:t>
      </w:r>
    </w:p>
    <w:p w:rsidR="00A244D6" w:rsidRPr="00451909" w:rsidRDefault="00A244D6" w:rsidP="00AC1D77">
      <w:pPr>
        <w:pStyle w:val="Heading2"/>
        <w:rPr>
          <w:rFonts w:ascii="Traditional Arabic" w:hAnsi="Traditional Arabic" w:cs="Traditional Arabic"/>
          <w:rtl/>
        </w:rPr>
      </w:pPr>
      <w:bookmarkStart w:id="16" w:name="_Toc63608398"/>
      <w:r w:rsidRPr="00451909">
        <w:rPr>
          <w:rFonts w:ascii="Traditional Arabic" w:hAnsi="Traditional Arabic" w:cs="Traditional Arabic" w:hint="cs"/>
          <w:rtl/>
        </w:rPr>
        <w:t>نکته پنجم:</w:t>
      </w:r>
      <w:bookmarkEnd w:id="16"/>
    </w:p>
    <w:p w:rsidR="00A244D6" w:rsidRPr="00451909" w:rsidRDefault="00A244D6" w:rsidP="00184FA8">
      <w:pPr>
        <w:rPr>
          <w:rtl/>
        </w:rPr>
      </w:pPr>
      <w:r w:rsidRPr="00451909">
        <w:rPr>
          <w:rFonts w:hint="cs"/>
          <w:rtl/>
        </w:rPr>
        <w:t xml:space="preserve">نکته مهمی است و آن این است که در اینجا شعر و محاسن دارد. بحث وجه و امثال </w:t>
      </w:r>
      <w:r w:rsidR="00AC1D77" w:rsidRPr="00451909">
        <w:rPr>
          <w:rFonts w:hint="cs"/>
          <w:rtl/>
        </w:rPr>
        <w:t>این‌ها</w:t>
      </w:r>
      <w:r w:rsidRPr="00451909">
        <w:rPr>
          <w:rFonts w:hint="cs"/>
          <w:rtl/>
        </w:rPr>
        <w:t xml:space="preserve"> نیست. اما نسبت به شعر که واضح است اطلاق هم دارد اما ظهورش در موی سر است. وضع و لغت که بعید است اختصاص داشته باشد اما اینجا انصراف به موی سر دارد. شعر واژه جدیدی است که در اینجا آمده است. در روایات قبلی وجه و معاصم و خلف یا خلق به ضم یا فتح بود. شعر در اینجا جدید است و موی سر مقصود است. اگر شعر </w:t>
      </w:r>
      <w:r w:rsidR="00AC1D77" w:rsidRPr="00451909">
        <w:rPr>
          <w:rFonts w:hint="cs"/>
          <w:rtl/>
        </w:rPr>
        <w:t>به‌تنهایی</w:t>
      </w:r>
      <w:r w:rsidRPr="00451909">
        <w:rPr>
          <w:rFonts w:hint="cs"/>
          <w:rtl/>
        </w:rPr>
        <w:t xml:space="preserve"> هم در این روایت آمده بود </w:t>
      </w:r>
      <w:r w:rsidR="00AC1D77" w:rsidRPr="00451909">
        <w:rPr>
          <w:rFonts w:hint="cs"/>
          <w:rtl/>
        </w:rPr>
        <w:t>دلالت‌های</w:t>
      </w:r>
      <w:r w:rsidRPr="00451909">
        <w:rPr>
          <w:rFonts w:hint="cs"/>
          <w:rtl/>
        </w:rPr>
        <w:t xml:space="preserve"> دیگری هم با تنقیح مناط و الغاء خصوصیت و اولویت هم داشت. وقتی نظر به شعر را تجویز </w:t>
      </w:r>
      <w:r w:rsidR="00AC1D77" w:rsidRPr="00451909">
        <w:rPr>
          <w:rFonts w:hint="cs"/>
          <w:rtl/>
        </w:rPr>
        <w:t>می‌کند</w:t>
      </w:r>
      <w:r w:rsidRPr="00451909">
        <w:rPr>
          <w:rFonts w:hint="cs"/>
          <w:rtl/>
        </w:rPr>
        <w:t xml:space="preserve"> </w:t>
      </w:r>
      <w:r w:rsidR="00AC1D77" w:rsidRPr="00451909">
        <w:rPr>
          <w:rFonts w:hint="cs"/>
          <w:rtl/>
        </w:rPr>
        <w:t>به‌طریق‌اولی</w:t>
      </w:r>
      <w:r w:rsidRPr="00451909">
        <w:rPr>
          <w:rFonts w:hint="cs"/>
          <w:rtl/>
        </w:rPr>
        <w:t xml:space="preserve"> نظر به وجه و با الغاء خصوصیت نظر به کفین را هم تجویز </w:t>
      </w:r>
      <w:r w:rsidR="00AC1D77" w:rsidRPr="00451909">
        <w:rPr>
          <w:rFonts w:hint="cs"/>
          <w:rtl/>
        </w:rPr>
        <w:t>می‌کند</w:t>
      </w:r>
      <w:r w:rsidRPr="00451909">
        <w:rPr>
          <w:rFonts w:hint="cs"/>
          <w:rtl/>
        </w:rPr>
        <w:t xml:space="preserve">. بلکه وقتی شعر </w:t>
      </w:r>
      <w:r w:rsidR="00AC1D77" w:rsidRPr="00451909">
        <w:rPr>
          <w:rFonts w:hint="cs"/>
          <w:rtl/>
        </w:rPr>
        <w:t>می‌گوید</w:t>
      </w:r>
      <w:r w:rsidRPr="00451909">
        <w:rPr>
          <w:rFonts w:hint="cs"/>
          <w:rtl/>
        </w:rPr>
        <w:t xml:space="preserve"> غیر وجه و کفین مقداری طرف گردن و امثال </w:t>
      </w:r>
      <w:r w:rsidR="00AC1D77" w:rsidRPr="00451909">
        <w:rPr>
          <w:rFonts w:hint="cs"/>
          <w:rtl/>
        </w:rPr>
        <w:t>این‌ها</w:t>
      </w:r>
      <w:r w:rsidRPr="00451909">
        <w:rPr>
          <w:rFonts w:hint="cs"/>
          <w:rtl/>
        </w:rPr>
        <w:t xml:space="preserve"> را هم بگیرد. پس شعر به منطوق دلالت </w:t>
      </w:r>
      <w:r w:rsidR="00AC1D77" w:rsidRPr="00451909">
        <w:rPr>
          <w:rFonts w:hint="cs"/>
          <w:rtl/>
        </w:rPr>
        <w:t>می‌کند</w:t>
      </w:r>
      <w:r w:rsidRPr="00451909">
        <w:rPr>
          <w:rFonts w:hint="cs"/>
          <w:rtl/>
        </w:rPr>
        <w:t xml:space="preserve"> بر موی سر با انصرافی که اشاره کردیم و با تنقیح مناط الغاء خصوصیت عدم قول به فصل و اولویت چند عضو دیگر را هم دال بر جواز </w:t>
      </w:r>
      <w:r w:rsidR="00AC1D77" w:rsidRPr="00451909">
        <w:rPr>
          <w:rFonts w:hint="cs"/>
          <w:rtl/>
        </w:rPr>
        <w:t>آن‌هاست</w:t>
      </w:r>
      <w:r w:rsidRPr="00451909">
        <w:rPr>
          <w:rFonts w:hint="cs"/>
          <w:rtl/>
        </w:rPr>
        <w:t xml:space="preserve">: وجه، کفین و مقداری از سر که </w:t>
      </w:r>
      <w:r w:rsidR="00AC1D77" w:rsidRPr="00451909">
        <w:rPr>
          <w:rFonts w:hint="cs"/>
          <w:rtl/>
        </w:rPr>
        <w:t>به‌نوعی</w:t>
      </w:r>
      <w:r w:rsidRPr="00451909">
        <w:rPr>
          <w:rFonts w:hint="cs"/>
          <w:rtl/>
        </w:rPr>
        <w:t xml:space="preserve"> ملازمه عرفی با شعر دارد که </w:t>
      </w:r>
      <w:r w:rsidR="00AC1D77" w:rsidRPr="00451909">
        <w:rPr>
          <w:rFonts w:hint="cs"/>
          <w:rtl/>
        </w:rPr>
        <w:t>احیاناً</w:t>
      </w:r>
      <w:r w:rsidRPr="00451909">
        <w:rPr>
          <w:rFonts w:hint="cs"/>
          <w:rtl/>
        </w:rPr>
        <w:t xml:space="preserve"> گوش یا مقداری گردن یا امثال </w:t>
      </w:r>
      <w:r w:rsidR="00AC1D77" w:rsidRPr="00451909">
        <w:rPr>
          <w:rFonts w:hint="cs"/>
          <w:rtl/>
        </w:rPr>
        <w:t>این‌ها</w:t>
      </w:r>
      <w:r w:rsidRPr="00451909">
        <w:rPr>
          <w:rFonts w:hint="cs"/>
          <w:rtl/>
        </w:rPr>
        <w:t xml:space="preserve"> باشد. این هم </w:t>
      </w:r>
      <w:r w:rsidR="00AC1D77" w:rsidRPr="00451909">
        <w:rPr>
          <w:rFonts w:hint="cs"/>
          <w:rtl/>
        </w:rPr>
        <w:t>نکته‌ای</w:t>
      </w:r>
      <w:r w:rsidRPr="00451909">
        <w:rPr>
          <w:rFonts w:hint="cs"/>
          <w:rtl/>
        </w:rPr>
        <w:t xml:space="preserve"> که راجع به شعر و حدود دلالتش است. </w:t>
      </w:r>
    </w:p>
    <w:p w:rsidR="00A244D6" w:rsidRPr="00451909" w:rsidRDefault="00A244D6" w:rsidP="00AC1D77">
      <w:pPr>
        <w:pStyle w:val="Heading2"/>
        <w:rPr>
          <w:rFonts w:ascii="Traditional Arabic" w:hAnsi="Traditional Arabic" w:cs="Traditional Arabic"/>
          <w:rtl/>
        </w:rPr>
      </w:pPr>
      <w:bookmarkStart w:id="17" w:name="_Toc63608399"/>
      <w:r w:rsidRPr="00451909">
        <w:rPr>
          <w:rFonts w:ascii="Traditional Arabic" w:hAnsi="Traditional Arabic" w:cs="Traditional Arabic" w:hint="cs"/>
          <w:rtl/>
        </w:rPr>
        <w:t>نکته ششم:</w:t>
      </w:r>
      <w:bookmarkEnd w:id="17"/>
    </w:p>
    <w:p w:rsidR="00A244D6" w:rsidRPr="00451909" w:rsidRDefault="00A244D6" w:rsidP="00184FA8">
      <w:pPr>
        <w:rPr>
          <w:rtl/>
        </w:rPr>
      </w:pPr>
      <w:r w:rsidRPr="00451909">
        <w:rPr>
          <w:rFonts w:hint="cs"/>
          <w:rtl/>
        </w:rPr>
        <w:t xml:space="preserve">محاسنها است. خالی از ابهام نیست اما قدر </w:t>
      </w:r>
      <w:r w:rsidR="00E07B23" w:rsidRPr="00451909">
        <w:rPr>
          <w:rFonts w:hint="cs"/>
          <w:rtl/>
        </w:rPr>
        <w:t>متیقن‌هایی</w:t>
      </w:r>
      <w:r w:rsidRPr="00451909">
        <w:rPr>
          <w:rFonts w:hint="cs"/>
          <w:rtl/>
        </w:rPr>
        <w:t xml:space="preserve"> دارد. محاسن مراه یا شخص که گفته </w:t>
      </w:r>
      <w:r w:rsidR="00AC1D77" w:rsidRPr="00451909">
        <w:rPr>
          <w:rFonts w:hint="cs"/>
          <w:rtl/>
        </w:rPr>
        <w:t>می‌شود</w:t>
      </w:r>
      <w:r w:rsidRPr="00451909">
        <w:rPr>
          <w:rFonts w:hint="cs"/>
          <w:rtl/>
        </w:rPr>
        <w:t xml:space="preserve"> به دلیل اینکه جمال و حسن را افاده </w:t>
      </w:r>
      <w:r w:rsidR="00AC1D77" w:rsidRPr="00451909">
        <w:rPr>
          <w:rFonts w:hint="cs"/>
          <w:rtl/>
        </w:rPr>
        <w:t>می‌کند</w:t>
      </w:r>
      <w:r w:rsidRPr="00451909">
        <w:rPr>
          <w:rFonts w:hint="cs"/>
          <w:rtl/>
        </w:rPr>
        <w:t xml:space="preserve"> اعضایی که جمال شخص و وضع زیبایی و عدم زیبایی او را نشان </w:t>
      </w:r>
      <w:r w:rsidR="00AC1D77" w:rsidRPr="00451909">
        <w:rPr>
          <w:rFonts w:hint="cs"/>
          <w:rtl/>
        </w:rPr>
        <w:t>می‌دهد</w:t>
      </w:r>
      <w:r w:rsidRPr="00451909">
        <w:rPr>
          <w:rFonts w:hint="cs"/>
          <w:rtl/>
        </w:rPr>
        <w:t xml:space="preserve"> محاسن هستند. محاسن یعنی اعضایی که </w:t>
      </w:r>
      <w:r w:rsidR="00AC1D77" w:rsidRPr="00451909">
        <w:rPr>
          <w:rFonts w:hint="cs"/>
          <w:rtl/>
        </w:rPr>
        <w:t>نشان‌دهنده</w:t>
      </w:r>
      <w:r w:rsidRPr="00451909">
        <w:rPr>
          <w:rFonts w:hint="cs"/>
          <w:rtl/>
        </w:rPr>
        <w:t xml:space="preserve"> حسن و جمال زیبایی شخص است. این به لحاظ مفهومی است. اما در مقام تطبیق یک طیف را </w:t>
      </w:r>
      <w:r w:rsidR="00AC1D77" w:rsidRPr="00451909">
        <w:rPr>
          <w:rFonts w:hint="cs"/>
          <w:rtl/>
        </w:rPr>
        <w:t>می‌شود</w:t>
      </w:r>
      <w:r w:rsidRPr="00451909">
        <w:rPr>
          <w:rFonts w:hint="cs"/>
          <w:rtl/>
        </w:rPr>
        <w:t xml:space="preserve"> تصور کرد. </w:t>
      </w:r>
      <w:r w:rsidRPr="00451909">
        <w:rPr>
          <w:rFonts w:hint="cs"/>
          <w:rtl/>
        </w:rPr>
        <w:lastRenderedPageBreak/>
        <w:t xml:space="preserve">بعضی </w:t>
      </w:r>
      <w:r w:rsidR="00AC1D77" w:rsidRPr="00451909">
        <w:rPr>
          <w:rFonts w:hint="cs"/>
          <w:rtl/>
        </w:rPr>
        <w:t>مصداق‌ها</w:t>
      </w:r>
      <w:r w:rsidRPr="00451909">
        <w:rPr>
          <w:rFonts w:hint="cs"/>
          <w:rtl/>
        </w:rPr>
        <w:t xml:space="preserve"> قدر متیقن است و واضح است. صورت را </w:t>
      </w:r>
      <w:r w:rsidR="00AC1D77" w:rsidRPr="00451909">
        <w:rPr>
          <w:rFonts w:hint="cs"/>
          <w:rtl/>
        </w:rPr>
        <w:t>حتماً</w:t>
      </w:r>
      <w:r w:rsidRPr="00451909">
        <w:rPr>
          <w:rFonts w:hint="cs"/>
          <w:rtl/>
        </w:rPr>
        <w:t xml:space="preserve"> </w:t>
      </w:r>
      <w:r w:rsidR="00AC1D77" w:rsidRPr="00451909">
        <w:rPr>
          <w:rFonts w:hint="cs"/>
          <w:rtl/>
        </w:rPr>
        <w:t>می‌گیرد</w:t>
      </w:r>
      <w:r w:rsidRPr="00451909">
        <w:rPr>
          <w:rFonts w:hint="cs"/>
          <w:rtl/>
        </w:rPr>
        <w:t xml:space="preserve">. </w:t>
      </w:r>
      <w:r w:rsidR="00AC1D77" w:rsidRPr="00451909">
        <w:rPr>
          <w:rFonts w:hint="cs"/>
          <w:rtl/>
        </w:rPr>
        <w:t>احتمالاً</w:t>
      </w:r>
      <w:r w:rsidRPr="00451909">
        <w:rPr>
          <w:rFonts w:hint="cs"/>
          <w:rtl/>
        </w:rPr>
        <w:t xml:space="preserve"> دست را هم بگیرد. شاید کمی بالاتر از کفین بگیرد. </w:t>
      </w:r>
      <w:r w:rsidR="00AC1D77" w:rsidRPr="00451909">
        <w:rPr>
          <w:rFonts w:hint="cs"/>
          <w:rtl/>
        </w:rPr>
        <w:t>قاعدتاً</w:t>
      </w:r>
      <w:r w:rsidRPr="00451909">
        <w:rPr>
          <w:rFonts w:hint="cs"/>
          <w:rtl/>
        </w:rPr>
        <w:t xml:space="preserve"> مقداری از موی سر و گردن و امثال </w:t>
      </w:r>
      <w:r w:rsidR="00AC1D77" w:rsidRPr="00451909">
        <w:rPr>
          <w:rFonts w:hint="cs"/>
          <w:rtl/>
        </w:rPr>
        <w:t>این‌ها</w:t>
      </w:r>
      <w:r w:rsidRPr="00451909">
        <w:rPr>
          <w:rFonts w:hint="cs"/>
          <w:rtl/>
        </w:rPr>
        <w:t xml:space="preserve"> را هم </w:t>
      </w:r>
      <w:r w:rsidR="00AC1D77" w:rsidRPr="00451909">
        <w:rPr>
          <w:rFonts w:hint="cs"/>
          <w:rtl/>
        </w:rPr>
        <w:t>می‌گیرد</w:t>
      </w:r>
      <w:r w:rsidRPr="00451909">
        <w:rPr>
          <w:rFonts w:hint="cs"/>
          <w:rtl/>
        </w:rPr>
        <w:t xml:space="preserve">. </w:t>
      </w:r>
      <w:r w:rsidR="00AC1D77" w:rsidRPr="00451909">
        <w:rPr>
          <w:rFonts w:hint="cs"/>
          <w:rtl/>
        </w:rPr>
        <w:t>این‌ها</w:t>
      </w:r>
      <w:r w:rsidRPr="00451909">
        <w:rPr>
          <w:rFonts w:hint="cs"/>
          <w:rtl/>
        </w:rPr>
        <w:t xml:space="preserve"> قدر متیقن محاسن است </w:t>
      </w:r>
      <w:r w:rsidR="00AC1D77" w:rsidRPr="00451909">
        <w:rPr>
          <w:rFonts w:hint="cs"/>
          <w:rtl/>
        </w:rPr>
        <w:t>به‌خصوص</w:t>
      </w:r>
      <w:r w:rsidRPr="00451909">
        <w:rPr>
          <w:rFonts w:hint="cs"/>
          <w:rtl/>
        </w:rPr>
        <w:t xml:space="preserve"> که در سیاق و قران شعر آمده است. شاید اگر محاسن در این بافت و ترکیب و سیاق نبود </w:t>
      </w:r>
      <w:r w:rsidR="00AC1D77" w:rsidRPr="00451909">
        <w:rPr>
          <w:rFonts w:hint="cs"/>
          <w:rtl/>
        </w:rPr>
        <w:t>می‌گفتیم</w:t>
      </w:r>
      <w:r w:rsidRPr="00451909">
        <w:rPr>
          <w:rFonts w:hint="cs"/>
          <w:rtl/>
        </w:rPr>
        <w:t xml:space="preserve"> اجمال داریم و قدر متیقنش وجه و کفین و امثال </w:t>
      </w:r>
      <w:r w:rsidR="00AC1D77" w:rsidRPr="00451909">
        <w:rPr>
          <w:rFonts w:hint="cs"/>
          <w:rtl/>
        </w:rPr>
        <w:t>این‌هاست</w:t>
      </w:r>
      <w:r w:rsidRPr="00451909">
        <w:rPr>
          <w:rFonts w:hint="cs"/>
          <w:rtl/>
        </w:rPr>
        <w:t xml:space="preserve"> اما چون بعد شعرها آمده است </w:t>
      </w:r>
      <w:r w:rsidR="00AC1D77" w:rsidRPr="00451909">
        <w:rPr>
          <w:rFonts w:hint="cs"/>
          <w:rtl/>
        </w:rPr>
        <w:t>عملاً</w:t>
      </w:r>
      <w:r w:rsidRPr="00451909">
        <w:rPr>
          <w:rFonts w:hint="cs"/>
          <w:rtl/>
        </w:rPr>
        <w:t xml:space="preserve"> دایره را مقداری توسعه </w:t>
      </w:r>
      <w:r w:rsidR="00AC1D77" w:rsidRPr="00451909">
        <w:rPr>
          <w:rFonts w:hint="cs"/>
          <w:rtl/>
        </w:rPr>
        <w:t>می‌دهد</w:t>
      </w:r>
      <w:r w:rsidRPr="00451909">
        <w:rPr>
          <w:rFonts w:hint="cs"/>
          <w:rtl/>
        </w:rPr>
        <w:t xml:space="preserve"> شاید </w:t>
      </w:r>
      <w:r w:rsidR="00AC1D77" w:rsidRPr="00451909">
        <w:rPr>
          <w:rFonts w:hint="cs"/>
          <w:rtl/>
        </w:rPr>
        <w:t>همان چیزهایی</w:t>
      </w:r>
      <w:r w:rsidRPr="00451909">
        <w:rPr>
          <w:rFonts w:hint="cs"/>
          <w:rtl/>
        </w:rPr>
        <w:t xml:space="preserve"> که ما با الغاء خصوصیت و تنقیح مناط از شعر </w:t>
      </w:r>
      <w:r w:rsidR="00AC1D77" w:rsidRPr="00451909">
        <w:rPr>
          <w:rFonts w:hint="cs"/>
          <w:rtl/>
        </w:rPr>
        <w:t>درمی‌آوردیم</w:t>
      </w:r>
      <w:r w:rsidRPr="00451909">
        <w:rPr>
          <w:rFonts w:hint="cs"/>
          <w:rtl/>
        </w:rPr>
        <w:t xml:space="preserve"> قدر متیقن محاسن باشد. یعنی صورت دست بالاتر از مچ و مچ و مقداری گردن و امثال </w:t>
      </w:r>
      <w:r w:rsidR="00AC1D77" w:rsidRPr="00451909">
        <w:rPr>
          <w:rFonts w:hint="cs"/>
          <w:rtl/>
        </w:rPr>
        <w:t>این‌ها</w:t>
      </w:r>
      <w:r w:rsidRPr="00451909">
        <w:rPr>
          <w:rFonts w:hint="cs"/>
          <w:rtl/>
        </w:rPr>
        <w:t xml:space="preserve"> باشد. آنی که ما اگر شعر </w:t>
      </w:r>
      <w:r w:rsidR="00AC1D77" w:rsidRPr="00451909">
        <w:rPr>
          <w:rFonts w:hint="cs"/>
          <w:rtl/>
        </w:rPr>
        <w:t>به‌تنهایی</w:t>
      </w:r>
      <w:r w:rsidRPr="00451909">
        <w:rPr>
          <w:rFonts w:hint="cs"/>
          <w:rtl/>
        </w:rPr>
        <w:t xml:space="preserve"> آمده بود را تلاش </w:t>
      </w:r>
      <w:r w:rsidR="00AC1D77" w:rsidRPr="00451909">
        <w:rPr>
          <w:rFonts w:hint="cs"/>
          <w:rtl/>
        </w:rPr>
        <w:t>می‌کرد</w:t>
      </w:r>
      <w:r w:rsidRPr="00451909">
        <w:rPr>
          <w:rFonts w:hint="cs"/>
          <w:rtl/>
        </w:rPr>
        <w:t xml:space="preserve">یم استفاده کنیم را به شکلی امام فرمودند. شعرها و محاسنها یعنی نگاه به مو در مقام ازدواج جایز است یعنی آنچه مربوط به موست مثل گردن و صورت و گوش و امثال </w:t>
      </w:r>
      <w:r w:rsidR="00AC1D77" w:rsidRPr="00451909">
        <w:rPr>
          <w:rFonts w:hint="cs"/>
          <w:rtl/>
        </w:rPr>
        <w:t>این‌ها</w:t>
      </w:r>
      <w:r w:rsidRPr="00451909">
        <w:rPr>
          <w:rFonts w:hint="cs"/>
          <w:rtl/>
        </w:rPr>
        <w:t xml:space="preserve"> که قدر متیقن محاسن هم </w:t>
      </w:r>
      <w:r w:rsidR="00AC1D77" w:rsidRPr="00451909">
        <w:rPr>
          <w:rFonts w:hint="cs"/>
          <w:rtl/>
        </w:rPr>
        <w:t>همین‌هاست</w:t>
      </w:r>
      <w:r w:rsidRPr="00451909">
        <w:rPr>
          <w:rFonts w:hint="cs"/>
          <w:rtl/>
        </w:rPr>
        <w:t xml:space="preserve"> نظر به </w:t>
      </w:r>
      <w:r w:rsidR="00AC1D77" w:rsidRPr="00451909">
        <w:rPr>
          <w:rFonts w:hint="cs"/>
          <w:rtl/>
        </w:rPr>
        <w:t>این‌ها</w:t>
      </w:r>
      <w:r w:rsidRPr="00451909">
        <w:rPr>
          <w:rFonts w:hint="cs"/>
          <w:rtl/>
        </w:rPr>
        <w:t xml:space="preserve"> جایز است. بعید نیست این را بگوییم. اما دایره اوسع از </w:t>
      </w:r>
      <w:r w:rsidR="00AC1D77" w:rsidRPr="00451909">
        <w:rPr>
          <w:rFonts w:hint="cs"/>
          <w:rtl/>
        </w:rPr>
        <w:t>این‌که</w:t>
      </w:r>
      <w:r w:rsidRPr="00451909">
        <w:rPr>
          <w:rFonts w:hint="cs"/>
          <w:rtl/>
        </w:rPr>
        <w:t xml:space="preserve"> بگوییم محاسن مطلق است که سینه و ثدی و ساق را بگیرد سخت است که </w:t>
      </w:r>
      <w:r w:rsidR="00AC1D77" w:rsidRPr="00451909">
        <w:rPr>
          <w:rFonts w:hint="cs"/>
          <w:rtl/>
        </w:rPr>
        <w:t>این‌طور</w:t>
      </w:r>
      <w:r w:rsidRPr="00451909">
        <w:rPr>
          <w:rFonts w:hint="cs"/>
          <w:rtl/>
        </w:rPr>
        <w:t xml:space="preserve"> اطلاقی را بشود قائل شد. گرچه </w:t>
      </w:r>
      <w:r w:rsidR="00AC1D77" w:rsidRPr="00451909">
        <w:rPr>
          <w:rFonts w:hint="cs"/>
          <w:rtl/>
        </w:rPr>
        <w:t>آیت‌الله</w:t>
      </w:r>
      <w:r w:rsidRPr="00451909">
        <w:rPr>
          <w:rFonts w:hint="cs"/>
          <w:rtl/>
        </w:rPr>
        <w:t xml:space="preserve"> خویی نسبت به ساق هم قائل است اما دشوار است. زیرا به یک معنا </w:t>
      </w:r>
      <w:r w:rsidR="00AC1D77" w:rsidRPr="00451909">
        <w:rPr>
          <w:rFonts w:hint="cs"/>
          <w:rtl/>
        </w:rPr>
        <w:t>درواقع</w:t>
      </w:r>
      <w:r w:rsidRPr="00451909">
        <w:rPr>
          <w:rFonts w:hint="cs"/>
          <w:rtl/>
        </w:rPr>
        <w:t xml:space="preserve"> محاسنها </w:t>
      </w:r>
      <w:r w:rsidR="00AC1D77" w:rsidRPr="00451909">
        <w:rPr>
          <w:rFonts w:hint="cs"/>
          <w:rtl/>
        </w:rPr>
        <w:t>می‌شود</w:t>
      </w:r>
      <w:r w:rsidRPr="00451909">
        <w:rPr>
          <w:rFonts w:hint="cs"/>
          <w:rtl/>
        </w:rPr>
        <w:t xml:space="preserve"> گفت همه بدن را </w:t>
      </w:r>
      <w:r w:rsidR="00AC1D77" w:rsidRPr="00451909">
        <w:rPr>
          <w:rFonts w:hint="cs"/>
          <w:rtl/>
        </w:rPr>
        <w:t>می‌گیرد</w:t>
      </w:r>
      <w:r w:rsidRPr="00451909">
        <w:rPr>
          <w:rFonts w:hint="cs"/>
          <w:rtl/>
        </w:rPr>
        <w:t xml:space="preserve"> به آن معنا روایت وارد مطلقات </w:t>
      </w:r>
      <w:r w:rsidR="00AC1D77" w:rsidRPr="00451909">
        <w:rPr>
          <w:rFonts w:hint="cs"/>
          <w:rtl/>
        </w:rPr>
        <w:t>می‌شود</w:t>
      </w:r>
      <w:r w:rsidRPr="00451909">
        <w:rPr>
          <w:rFonts w:hint="cs"/>
          <w:rtl/>
        </w:rPr>
        <w:t xml:space="preserve"> و دچار اشکالات روایات مطلق </w:t>
      </w:r>
      <w:r w:rsidR="00AC1D77" w:rsidRPr="00451909">
        <w:rPr>
          <w:rFonts w:hint="cs"/>
          <w:rtl/>
        </w:rPr>
        <w:t>می‌شود</w:t>
      </w:r>
      <w:r w:rsidRPr="00451909">
        <w:rPr>
          <w:rFonts w:hint="cs"/>
          <w:rtl/>
        </w:rPr>
        <w:t xml:space="preserve">. اما اگر بگوییم محاسن اعضای </w:t>
      </w:r>
      <w:r w:rsidR="00AC1D77" w:rsidRPr="00451909">
        <w:rPr>
          <w:rFonts w:hint="cs"/>
          <w:rtl/>
        </w:rPr>
        <w:t>خاصه‌ای</w:t>
      </w:r>
      <w:r w:rsidRPr="00451909">
        <w:rPr>
          <w:rFonts w:hint="cs"/>
          <w:rtl/>
        </w:rPr>
        <w:t xml:space="preserve"> از بدن است باز دای</w:t>
      </w:r>
      <w:r w:rsidR="00E07B23" w:rsidRPr="00451909">
        <w:rPr>
          <w:rFonts w:hint="cs"/>
          <w:rtl/>
        </w:rPr>
        <w:t>ره مشخصی ندارد و باید قدر متیقن‌</w:t>
      </w:r>
      <w:r w:rsidRPr="00451909">
        <w:rPr>
          <w:rFonts w:hint="cs"/>
          <w:rtl/>
        </w:rPr>
        <w:t xml:space="preserve">ها را گرفت. </w:t>
      </w:r>
    </w:p>
    <w:p w:rsidR="00A244D6" w:rsidRPr="00451909" w:rsidRDefault="00AC1D77" w:rsidP="00184FA8">
      <w:pPr>
        <w:rPr>
          <w:rtl/>
        </w:rPr>
      </w:pPr>
      <w:r w:rsidRPr="00451909">
        <w:rPr>
          <w:rFonts w:hint="cs"/>
          <w:rtl/>
        </w:rPr>
        <w:t>به‌عبارت‌دیگر</w:t>
      </w:r>
      <w:r w:rsidR="00A244D6" w:rsidRPr="00451909">
        <w:rPr>
          <w:rFonts w:hint="cs"/>
          <w:rtl/>
        </w:rPr>
        <w:t xml:space="preserve"> محاسنها دو احتمال در بابش هست:</w:t>
      </w:r>
    </w:p>
    <w:p w:rsidR="00A244D6" w:rsidRPr="00451909" w:rsidRDefault="00A244D6" w:rsidP="00A244D6">
      <w:pPr>
        <w:pStyle w:val="ListParagraph"/>
        <w:numPr>
          <w:ilvl w:val="0"/>
          <w:numId w:val="4"/>
        </w:numPr>
        <w:rPr>
          <w:rFonts w:ascii="Traditional Arabic" w:hAnsi="Traditional Arabic"/>
        </w:rPr>
      </w:pPr>
      <w:r w:rsidRPr="00451909">
        <w:rPr>
          <w:rFonts w:ascii="Traditional Arabic" w:hAnsi="Traditional Arabic" w:hint="cs"/>
          <w:rtl/>
        </w:rPr>
        <w:t xml:space="preserve">مطلق اعضا را در بربگیرد. اگر این احتمال را بپذیریم این روایت هم </w:t>
      </w:r>
      <w:r w:rsidR="00AC1D77" w:rsidRPr="00451909">
        <w:rPr>
          <w:rFonts w:ascii="Traditional Arabic" w:hAnsi="Traditional Arabic" w:hint="cs"/>
          <w:rtl/>
        </w:rPr>
        <w:t>می‌شود</w:t>
      </w:r>
      <w:r w:rsidRPr="00451909">
        <w:rPr>
          <w:rFonts w:ascii="Traditional Arabic" w:hAnsi="Traditional Arabic" w:hint="cs"/>
          <w:rtl/>
        </w:rPr>
        <w:t xml:space="preserve"> جزء روایات مطلقه و موانعی که در اطلاق نظر بود اینجا هم وجود دارد.</w:t>
      </w:r>
    </w:p>
    <w:p w:rsidR="00A244D6" w:rsidRPr="00451909" w:rsidRDefault="00A244D6" w:rsidP="00A244D6">
      <w:pPr>
        <w:pStyle w:val="ListParagraph"/>
        <w:numPr>
          <w:ilvl w:val="0"/>
          <w:numId w:val="4"/>
        </w:numPr>
        <w:rPr>
          <w:rFonts w:ascii="Traditional Arabic" w:hAnsi="Traditional Arabic"/>
        </w:rPr>
      </w:pPr>
      <w:r w:rsidRPr="00451909">
        <w:rPr>
          <w:rFonts w:ascii="Traditional Arabic" w:hAnsi="Traditional Arabic" w:hint="cs"/>
          <w:rtl/>
        </w:rPr>
        <w:t xml:space="preserve">محاسن اعضای خاصه را در بربگیرد </w:t>
      </w:r>
      <w:r w:rsidR="00AC1D77" w:rsidRPr="00451909">
        <w:rPr>
          <w:rFonts w:ascii="Traditional Arabic" w:hAnsi="Traditional Arabic" w:hint="cs"/>
          <w:rtl/>
        </w:rPr>
        <w:t>و مقصود</w:t>
      </w:r>
      <w:r w:rsidRPr="00451909">
        <w:rPr>
          <w:rFonts w:ascii="Traditional Arabic" w:hAnsi="Traditional Arabic" w:hint="cs"/>
          <w:rtl/>
        </w:rPr>
        <w:t xml:space="preserve"> از آن اعضای خاصه باشد که </w:t>
      </w:r>
      <w:r w:rsidR="00AC1D77" w:rsidRPr="00451909">
        <w:rPr>
          <w:rFonts w:ascii="Traditional Arabic" w:hAnsi="Traditional Arabic" w:hint="cs"/>
          <w:rtl/>
        </w:rPr>
        <w:t>به‌طور</w:t>
      </w:r>
      <w:r w:rsidRPr="00451909">
        <w:rPr>
          <w:rFonts w:ascii="Traditional Arabic" w:hAnsi="Traditional Arabic" w:hint="cs"/>
          <w:rtl/>
        </w:rPr>
        <w:t xml:space="preserve"> ویژه </w:t>
      </w:r>
      <w:r w:rsidR="00AC1D77" w:rsidRPr="00451909">
        <w:rPr>
          <w:rFonts w:ascii="Traditional Arabic" w:hAnsi="Traditional Arabic" w:hint="cs"/>
          <w:rtl/>
        </w:rPr>
        <w:t>نشان‌دهنده</w:t>
      </w:r>
      <w:r w:rsidRPr="00451909">
        <w:rPr>
          <w:rFonts w:ascii="Traditional Arabic" w:hAnsi="Traditional Arabic" w:hint="cs"/>
          <w:rtl/>
        </w:rPr>
        <w:t xml:space="preserve"> جمال شخص است در </w:t>
      </w:r>
      <w:r w:rsidR="00AC1D77" w:rsidRPr="00451909">
        <w:rPr>
          <w:rFonts w:ascii="Traditional Arabic" w:hAnsi="Traditional Arabic" w:hint="cs"/>
          <w:rtl/>
        </w:rPr>
        <w:t>ملاقات‌ها</w:t>
      </w:r>
      <w:r w:rsidRPr="00451909">
        <w:rPr>
          <w:rFonts w:ascii="Traditional Arabic" w:hAnsi="Traditional Arabic" w:hint="cs"/>
          <w:rtl/>
        </w:rPr>
        <w:t xml:space="preserve"> و </w:t>
      </w:r>
      <w:r w:rsidR="00AC1D77" w:rsidRPr="00451909">
        <w:rPr>
          <w:rFonts w:ascii="Traditional Arabic" w:hAnsi="Traditional Arabic" w:hint="cs"/>
          <w:rtl/>
        </w:rPr>
        <w:t>معاشرت‌های</w:t>
      </w:r>
      <w:r w:rsidRPr="00451909">
        <w:rPr>
          <w:rFonts w:ascii="Traditional Arabic" w:hAnsi="Traditional Arabic" w:hint="cs"/>
          <w:rtl/>
        </w:rPr>
        <w:t xml:space="preserve"> عمومی که شاید احتمال دوم صحیح باشد. در این صورت اگر محاسن </w:t>
      </w:r>
      <w:r w:rsidR="00AC1D77" w:rsidRPr="00451909">
        <w:rPr>
          <w:rFonts w:ascii="Traditional Arabic" w:hAnsi="Traditional Arabic" w:hint="cs"/>
          <w:rtl/>
        </w:rPr>
        <w:t>به‌تنهایی</w:t>
      </w:r>
      <w:r w:rsidRPr="00451909">
        <w:rPr>
          <w:rFonts w:ascii="Traditional Arabic" w:hAnsi="Traditional Arabic" w:hint="cs"/>
          <w:rtl/>
        </w:rPr>
        <w:t xml:space="preserve"> آمده بود ممکن بود بگوییم</w:t>
      </w:r>
      <w:r w:rsidR="00A44259" w:rsidRPr="00451909">
        <w:rPr>
          <w:rFonts w:ascii="Traditional Arabic" w:hAnsi="Traditional Arabic" w:hint="cs"/>
          <w:rtl/>
        </w:rPr>
        <w:t xml:space="preserve"> وجه مراد است اما چون کنار شعر آمده شامل گردن و دست و امثال </w:t>
      </w:r>
      <w:r w:rsidR="00AC1D77" w:rsidRPr="00451909">
        <w:rPr>
          <w:rFonts w:ascii="Traditional Arabic" w:hAnsi="Traditional Arabic" w:hint="cs"/>
          <w:rtl/>
        </w:rPr>
        <w:t>این‌ها</w:t>
      </w:r>
      <w:r w:rsidR="00A44259" w:rsidRPr="00451909">
        <w:rPr>
          <w:rFonts w:ascii="Traditional Arabic" w:hAnsi="Traditional Arabic" w:hint="cs"/>
          <w:rtl/>
        </w:rPr>
        <w:t xml:space="preserve"> </w:t>
      </w:r>
      <w:r w:rsidR="00AC1D77" w:rsidRPr="00451909">
        <w:rPr>
          <w:rFonts w:ascii="Traditional Arabic" w:hAnsi="Traditional Arabic" w:hint="cs"/>
          <w:rtl/>
        </w:rPr>
        <w:t>می‌شود</w:t>
      </w:r>
      <w:r w:rsidR="00A44259" w:rsidRPr="00451909">
        <w:rPr>
          <w:rFonts w:ascii="Traditional Arabic" w:hAnsi="Traditional Arabic" w:hint="cs"/>
          <w:rtl/>
        </w:rPr>
        <w:t xml:space="preserve"> ممکن است کسی بگوید فراتر از این </w:t>
      </w:r>
      <w:r w:rsidR="00AC1D77" w:rsidRPr="00451909">
        <w:rPr>
          <w:rFonts w:ascii="Traditional Arabic" w:hAnsi="Traditional Arabic" w:hint="cs"/>
          <w:rtl/>
        </w:rPr>
        <w:t>مثلاً</w:t>
      </w:r>
      <w:r w:rsidR="00A44259" w:rsidRPr="00451909">
        <w:rPr>
          <w:rFonts w:ascii="Traditional Arabic" w:hAnsi="Traditional Arabic" w:hint="cs"/>
          <w:rtl/>
        </w:rPr>
        <w:t xml:space="preserve"> تا آرنج و ساق را شامل شود مقداری از سینه را هم بگیرد احتمال دارد اما با اخذ </w:t>
      </w:r>
      <w:r w:rsidR="00AC1D77" w:rsidRPr="00451909">
        <w:rPr>
          <w:rFonts w:ascii="Traditional Arabic" w:hAnsi="Traditional Arabic" w:hint="cs"/>
          <w:rtl/>
        </w:rPr>
        <w:t>به‌قدر</w:t>
      </w:r>
      <w:r w:rsidR="00A44259" w:rsidRPr="00451909">
        <w:rPr>
          <w:rFonts w:ascii="Traditional Arabic" w:hAnsi="Traditional Arabic" w:hint="cs"/>
          <w:rtl/>
        </w:rPr>
        <w:t xml:space="preserve"> متیقن این توسعه مقداری مستبعد است. پس قدر متیقن این است که محاسنها وجه و گردن و دست بالاتر از کفین را </w:t>
      </w:r>
      <w:r w:rsidR="00AC1D77" w:rsidRPr="00451909">
        <w:rPr>
          <w:rFonts w:ascii="Traditional Arabic" w:hAnsi="Traditional Arabic" w:hint="cs"/>
          <w:rtl/>
        </w:rPr>
        <w:t>می‌گیرد</w:t>
      </w:r>
      <w:r w:rsidR="00A44259" w:rsidRPr="00451909">
        <w:rPr>
          <w:rFonts w:ascii="Traditional Arabic" w:hAnsi="Traditional Arabic" w:hint="cs"/>
          <w:rtl/>
        </w:rPr>
        <w:t xml:space="preserve">. </w:t>
      </w:r>
      <w:r w:rsidR="00AC1D77" w:rsidRPr="00451909">
        <w:rPr>
          <w:rFonts w:ascii="Traditional Arabic" w:hAnsi="Traditional Arabic" w:hint="cs"/>
          <w:rtl/>
        </w:rPr>
        <w:t>آن‌وقت</w:t>
      </w:r>
      <w:r w:rsidR="00A44259" w:rsidRPr="00451909">
        <w:rPr>
          <w:rFonts w:ascii="Traditional Arabic" w:hAnsi="Traditional Arabic" w:hint="cs"/>
          <w:rtl/>
        </w:rPr>
        <w:t xml:space="preserve"> کمی دایره را </w:t>
      </w:r>
      <w:r w:rsidR="00AC1D77" w:rsidRPr="00451909">
        <w:rPr>
          <w:rFonts w:ascii="Traditional Arabic" w:hAnsi="Traditional Arabic" w:hint="cs"/>
          <w:rtl/>
        </w:rPr>
        <w:t>ازآنچه</w:t>
      </w:r>
      <w:r w:rsidR="00A44259" w:rsidRPr="00451909">
        <w:rPr>
          <w:rFonts w:ascii="Traditional Arabic" w:hAnsi="Traditional Arabic" w:hint="cs"/>
          <w:rtl/>
        </w:rPr>
        <w:t xml:space="preserve"> در دو روایت قبل بود توسعه </w:t>
      </w:r>
      <w:r w:rsidR="00AC1D77" w:rsidRPr="00451909">
        <w:rPr>
          <w:rFonts w:ascii="Traditional Arabic" w:hAnsi="Traditional Arabic" w:hint="cs"/>
          <w:rtl/>
        </w:rPr>
        <w:t>می‌داد</w:t>
      </w:r>
      <w:r w:rsidR="00A44259" w:rsidRPr="00451909">
        <w:rPr>
          <w:rFonts w:ascii="Traditional Arabic" w:hAnsi="Traditional Arabic" w:hint="cs"/>
          <w:rtl/>
        </w:rPr>
        <w:t xml:space="preserve">. ضمن اینکه شعرها </w:t>
      </w:r>
      <w:r w:rsidR="00AC1D77" w:rsidRPr="00451909">
        <w:rPr>
          <w:rFonts w:ascii="Traditional Arabic" w:hAnsi="Traditional Arabic" w:hint="cs"/>
          <w:rtl/>
        </w:rPr>
        <w:t>کاملاً</w:t>
      </w:r>
      <w:r w:rsidR="00A44259" w:rsidRPr="00451909">
        <w:rPr>
          <w:rFonts w:ascii="Traditional Arabic" w:hAnsi="Traditional Arabic" w:hint="cs"/>
          <w:rtl/>
        </w:rPr>
        <w:t xml:space="preserve"> توسعه </w:t>
      </w:r>
      <w:r w:rsidR="00AC1D77" w:rsidRPr="00451909">
        <w:rPr>
          <w:rFonts w:ascii="Traditional Arabic" w:hAnsi="Traditional Arabic" w:hint="cs"/>
          <w:rtl/>
        </w:rPr>
        <w:t>می‌داد</w:t>
      </w:r>
      <w:r w:rsidR="00A44259" w:rsidRPr="00451909">
        <w:rPr>
          <w:rFonts w:ascii="Traditional Arabic" w:hAnsi="Traditional Arabic" w:hint="cs"/>
          <w:rtl/>
        </w:rPr>
        <w:t xml:space="preserve"> و عضو جدیدی را اضافه </w:t>
      </w:r>
      <w:r w:rsidR="00AC1D77" w:rsidRPr="00451909">
        <w:rPr>
          <w:rFonts w:ascii="Traditional Arabic" w:hAnsi="Traditional Arabic" w:hint="cs"/>
          <w:rtl/>
        </w:rPr>
        <w:t>می‌کرد</w:t>
      </w:r>
      <w:r w:rsidR="00A44259" w:rsidRPr="00451909">
        <w:rPr>
          <w:rFonts w:ascii="Traditional Arabic" w:hAnsi="Traditional Arabic" w:hint="cs"/>
          <w:rtl/>
        </w:rPr>
        <w:t>. گرچه با ضعف مواجه بود.</w:t>
      </w:r>
    </w:p>
    <w:p w:rsidR="00A44259" w:rsidRPr="00451909" w:rsidRDefault="00A44259" w:rsidP="00AC1D77">
      <w:pPr>
        <w:pStyle w:val="Heading2"/>
        <w:rPr>
          <w:rFonts w:ascii="Traditional Arabic" w:hAnsi="Traditional Arabic" w:cs="Traditional Arabic"/>
          <w:rtl/>
        </w:rPr>
      </w:pPr>
      <w:bookmarkStart w:id="18" w:name="_Toc63608400"/>
      <w:r w:rsidRPr="00451909">
        <w:rPr>
          <w:rFonts w:ascii="Traditional Arabic" w:hAnsi="Traditional Arabic" w:cs="Traditional Arabic" w:hint="cs"/>
          <w:rtl/>
        </w:rPr>
        <w:t>نکته هفتم:</w:t>
      </w:r>
      <w:bookmarkEnd w:id="18"/>
    </w:p>
    <w:p w:rsidR="00A44259" w:rsidRPr="00451909" w:rsidRDefault="00A44259" w:rsidP="00A44259">
      <w:pPr>
        <w:rPr>
          <w:rtl/>
        </w:rPr>
      </w:pPr>
      <w:r w:rsidRPr="00451909">
        <w:rPr>
          <w:rFonts w:hint="cs"/>
          <w:rtl/>
        </w:rPr>
        <w:t>اذا لم یکن متلذذا است که در فروعات بحث محل مناقشه قرار خواهیم داد. نکات دقیقی راجع به این جمله شرطیه مطرح است که بحث خواهیم کرد.</w:t>
      </w:r>
    </w:p>
    <w:p w:rsidR="00A44259" w:rsidRPr="00451909" w:rsidRDefault="00A44259" w:rsidP="00AC1D77">
      <w:pPr>
        <w:pStyle w:val="Heading1"/>
        <w:rPr>
          <w:rtl/>
        </w:rPr>
      </w:pPr>
      <w:bookmarkStart w:id="19" w:name="_Toc63608401"/>
      <w:r w:rsidRPr="00451909">
        <w:rPr>
          <w:rFonts w:hint="cs"/>
          <w:rtl/>
        </w:rPr>
        <w:t>روایت چهارم:</w:t>
      </w:r>
      <w:bookmarkEnd w:id="19"/>
    </w:p>
    <w:p w:rsidR="00A44259" w:rsidRPr="00451909" w:rsidRDefault="00A44259" w:rsidP="00A44259">
      <w:pPr>
        <w:rPr>
          <w:rtl/>
        </w:rPr>
      </w:pPr>
      <w:r w:rsidRPr="00451909">
        <w:rPr>
          <w:rFonts w:hint="cs"/>
          <w:rtl/>
        </w:rPr>
        <w:t xml:space="preserve">روایت هفتم باب است که از تهذیب و من لا یحضر با دو سند </w:t>
      </w:r>
      <w:r w:rsidR="00AC1D77" w:rsidRPr="00451909">
        <w:rPr>
          <w:rFonts w:hint="cs"/>
          <w:rtl/>
        </w:rPr>
        <w:t>نقل‌شده</w:t>
      </w:r>
      <w:r w:rsidRPr="00451909">
        <w:rPr>
          <w:rFonts w:hint="cs"/>
          <w:rtl/>
        </w:rPr>
        <w:t xml:space="preserve"> است:</w:t>
      </w:r>
    </w:p>
    <w:p w:rsidR="00A44259" w:rsidRPr="00451909" w:rsidRDefault="0076321D" w:rsidP="0076321D">
      <w:pPr>
        <w:rPr>
          <w:rtl/>
        </w:rPr>
      </w:pPr>
      <w:r w:rsidRPr="00451909">
        <w:rPr>
          <w:rFonts w:hint="cs"/>
          <w:rtl/>
        </w:rPr>
        <w:lastRenderedPageBreak/>
        <w:t>«</w:t>
      </w:r>
      <w:r w:rsidR="00A44259" w:rsidRPr="00451909">
        <w:rPr>
          <w:rFonts w:hint="cs"/>
          <w:color w:val="008000"/>
          <w:rtl/>
        </w:rPr>
        <w:t>مُحَمَّدُ بْنُ الْحَسَنِ بِإِسْنَادِهِ عَنْ أَحْمَدَ بْنِ مُحَمَّدِ بْنِ عِيسَى عَنِ الْهَيْثَمِ بْنِ أَبِي مَسْرُوقٍ النَّهْدِيِّ عَنِ الْحَكَمِ بْنِ مِسْكِينٍ عَنْ عَبْدِ اللَّهِ بْنِ سِنَانٍ قَالَ: قُلْتُ لِأَبِي عَبْدِ اللَّهِ ع الرَّجُلُ يُرِيدُ أَنْ يَتَزَوَّجَ الْمَرْأَةَ أَ يَنْظُرُ إِلَى شَعْرِهَا فَقَالَ نَعَمْ إِنَّمَا يُرِيدُ أَنْ يَ</w:t>
      </w:r>
      <w:r w:rsidRPr="00451909">
        <w:rPr>
          <w:rFonts w:hint="cs"/>
          <w:color w:val="008000"/>
          <w:rtl/>
        </w:rPr>
        <w:t>شْتَرِيَهَا بِأَغْلَى الثَّمَنِ</w:t>
      </w:r>
      <w:r w:rsidRPr="00451909">
        <w:rPr>
          <w:rFonts w:hint="cs"/>
          <w:rtl/>
        </w:rPr>
        <w:t>»</w:t>
      </w:r>
      <w:r w:rsidRPr="00451909">
        <w:rPr>
          <w:rStyle w:val="FootnoteReference"/>
          <w:rtl/>
        </w:rPr>
        <w:footnoteReference w:id="2"/>
      </w:r>
    </w:p>
    <w:p w:rsidR="00A44259" w:rsidRPr="00451909" w:rsidRDefault="00A44259" w:rsidP="00A44259">
      <w:pPr>
        <w:rPr>
          <w:rtl/>
        </w:rPr>
      </w:pPr>
    </w:p>
    <w:p w:rsidR="00A44259" w:rsidRPr="00451909" w:rsidRDefault="00A44259" w:rsidP="00A44259">
      <w:pPr>
        <w:rPr>
          <w:rtl/>
        </w:rPr>
      </w:pPr>
      <w:r w:rsidRPr="00451909">
        <w:rPr>
          <w:rFonts w:hint="cs"/>
          <w:rtl/>
        </w:rPr>
        <w:t xml:space="preserve">این روایت هم شعر دارد و مثل روایت قبل است که مشتمل بر شعر بود و با روایت اول و دوم فرق دارد که وجه و معاصم و امثال </w:t>
      </w:r>
      <w:r w:rsidR="00AC1D77" w:rsidRPr="00451909">
        <w:rPr>
          <w:rFonts w:hint="cs"/>
          <w:rtl/>
        </w:rPr>
        <w:t>این‌ها</w:t>
      </w:r>
      <w:r w:rsidRPr="00451909">
        <w:rPr>
          <w:rFonts w:hint="cs"/>
          <w:rtl/>
        </w:rPr>
        <w:t xml:space="preserve"> را داشت.</w:t>
      </w:r>
    </w:p>
    <w:p w:rsidR="00A44259" w:rsidRPr="00451909" w:rsidRDefault="00A44259" w:rsidP="00AC1D77">
      <w:pPr>
        <w:pStyle w:val="Heading2"/>
        <w:rPr>
          <w:rFonts w:ascii="Traditional Arabic" w:hAnsi="Traditional Arabic" w:cs="Traditional Arabic"/>
          <w:rtl/>
        </w:rPr>
      </w:pPr>
      <w:bookmarkStart w:id="21" w:name="_Toc63608402"/>
      <w:r w:rsidRPr="00451909">
        <w:rPr>
          <w:rFonts w:ascii="Traditional Arabic" w:hAnsi="Traditional Arabic" w:cs="Traditional Arabic" w:hint="cs"/>
          <w:rtl/>
        </w:rPr>
        <w:t>نکته اول:</w:t>
      </w:r>
      <w:bookmarkEnd w:id="21"/>
    </w:p>
    <w:p w:rsidR="00A44259" w:rsidRPr="00451909" w:rsidRDefault="00A44259" w:rsidP="00A44259">
      <w:pPr>
        <w:rPr>
          <w:rtl/>
        </w:rPr>
      </w:pPr>
      <w:r w:rsidRPr="00451909">
        <w:rPr>
          <w:rFonts w:hint="cs"/>
          <w:rtl/>
        </w:rPr>
        <w:t xml:space="preserve">سند مرحوم شیخ به احمد ابن محمد ابن عیسی اشعری قمی تام است و وی توثیق شده است. عبدالله ابن سنان هم دارای توثیق است. </w:t>
      </w:r>
      <w:r w:rsidR="00AC1D77" w:rsidRPr="00451909">
        <w:rPr>
          <w:rFonts w:hint="cs"/>
          <w:rtl/>
        </w:rPr>
        <w:t>بحث‌هایی</w:t>
      </w:r>
      <w:r w:rsidRPr="00451909">
        <w:rPr>
          <w:rFonts w:hint="cs"/>
          <w:rtl/>
        </w:rPr>
        <w:t xml:space="preserve"> وجود دارد که عبدالله ابن سنان از جهت اینکه دو سه نام وجود دارد اما این عبدالله ابن سنان معتبر است شاید بالای هزار روایت داشته باشیم که در سند آن عبدالله ابن سنان وجود داشته باشد. این بخش مشکلی ندارد. اما دو تن از روات محل بحث هستند. یکی هیثم ابن ابی مسروق نهدی و دیگری حکم ابن مسکین است. میثم ابن ابی مسروق نهدی </w:t>
      </w:r>
      <w:r w:rsidR="00AC1D77" w:rsidRPr="00451909">
        <w:rPr>
          <w:rFonts w:hint="cs"/>
          <w:rtl/>
        </w:rPr>
        <w:t>ظاهراً</w:t>
      </w:r>
      <w:r w:rsidRPr="00451909">
        <w:rPr>
          <w:rFonts w:hint="cs"/>
          <w:rtl/>
        </w:rPr>
        <w:t xml:space="preserve"> در بعضی </w:t>
      </w:r>
      <w:r w:rsidR="00AC1D77" w:rsidRPr="00451909">
        <w:rPr>
          <w:rFonts w:hint="cs"/>
          <w:rtl/>
        </w:rPr>
        <w:t>نسخه‌ها</w:t>
      </w:r>
      <w:r w:rsidRPr="00451909">
        <w:rPr>
          <w:rFonts w:hint="cs"/>
          <w:rtl/>
        </w:rPr>
        <w:t xml:space="preserve"> هاشم آمده است ولی </w:t>
      </w:r>
      <w:r w:rsidR="00AC1D77" w:rsidRPr="00451909">
        <w:rPr>
          <w:rFonts w:hint="cs"/>
          <w:rtl/>
        </w:rPr>
        <w:t>حتماً</w:t>
      </w:r>
      <w:r w:rsidRPr="00451909">
        <w:rPr>
          <w:rFonts w:hint="cs"/>
          <w:rtl/>
        </w:rPr>
        <w:t xml:space="preserve"> غلط است </w:t>
      </w:r>
      <w:r w:rsidR="00AC1D77" w:rsidRPr="00451909">
        <w:rPr>
          <w:rFonts w:hint="cs"/>
          <w:rtl/>
        </w:rPr>
        <w:t>آیت‌الله</w:t>
      </w:r>
      <w:r w:rsidRPr="00451909">
        <w:rPr>
          <w:rFonts w:hint="cs"/>
          <w:rtl/>
        </w:rPr>
        <w:t xml:space="preserve"> زنجانی هم توضیح </w:t>
      </w:r>
      <w:r w:rsidR="00AC1D77" w:rsidRPr="00451909">
        <w:rPr>
          <w:rFonts w:hint="cs"/>
          <w:rtl/>
        </w:rPr>
        <w:t>داده‌اند</w:t>
      </w:r>
      <w:r w:rsidRPr="00451909">
        <w:rPr>
          <w:rFonts w:hint="cs"/>
          <w:rtl/>
        </w:rPr>
        <w:t xml:space="preserve"> که هاشم نیست یکی از شواهد این است که در </w:t>
      </w:r>
      <w:r w:rsidR="00AC1D77" w:rsidRPr="00451909">
        <w:rPr>
          <w:rFonts w:hint="cs"/>
          <w:rtl/>
        </w:rPr>
        <w:t>نسخه‌بدل</w:t>
      </w:r>
      <w:r w:rsidRPr="00451909">
        <w:rPr>
          <w:rFonts w:hint="cs"/>
          <w:rtl/>
        </w:rPr>
        <w:t xml:space="preserve"> عن الهاشم ابن ابی مسروق نهدی بوده </w:t>
      </w:r>
      <w:r w:rsidR="00AC1D77" w:rsidRPr="00451909">
        <w:rPr>
          <w:rFonts w:hint="cs"/>
          <w:rtl/>
        </w:rPr>
        <w:t>به‌جای</w:t>
      </w:r>
      <w:r w:rsidRPr="00451909">
        <w:rPr>
          <w:rFonts w:hint="cs"/>
          <w:rtl/>
        </w:rPr>
        <w:t xml:space="preserve"> عن الهیثم. یکی از جهاتی که هاشم را تضعیف </w:t>
      </w:r>
      <w:r w:rsidR="00AC1D77" w:rsidRPr="00451909">
        <w:rPr>
          <w:rFonts w:hint="cs"/>
          <w:rtl/>
        </w:rPr>
        <w:t>می‌کند</w:t>
      </w:r>
      <w:r w:rsidRPr="00451909">
        <w:rPr>
          <w:rFonts w:hint="cs"/>
          <w:rtl/>
        </w:rPr>
        <w:t xml:space="preserve"> و نشان </w:t>
      </w:r>
      <w:r w:rsidR="00AC1D77" w:rsidRPr="00451909">
        <w:rPr>
          <w:rFonts w:hint="cs"/>
          <w:rtl/>
        </w:rPr>
        <w:t>می‌دهد</w:t>
      </w:r>
      <w:r w:rsidRPr="00451909">
        <w:rPr>
          <w:rFonts w:hint="cs"/>
          <w:rtl/>
        </w:rPr>
        <w:t xml:space="preserve"> تصحیف شده و اصلش هیثم است این است که </w:t>
      </w:r>
      <w:r w:rsidR="00AC1D77" w:rsidRPr="00451909">
        <w:rPr>
          <w:rFonts w:hint="cs"/>
          <w:rtl/>
        </w:rPr>
        <w:t>اصلاً</w:t>
      </w:r>
      <w:r w:rsidRPr="00451909">
        <w:rPr>
          <w:rFonts w:hint="cs"/>
          <w:rtl/>
        </w:rPr>
        <w:t xml:space="preserve"> سر هاشم ال تعریف </w:t>
      </w:r>
      <w:r w:rsidR="00AC1D77" w:rsidRPr="00451909">
        <w:rPr>
          <w:rFonts w:hint="cs"/>
          <w:rtl/>
        </w:rPr>
        <w:t>درنمی‌آید</w:t>
      </w:r>
      <w:r w:rsidRPr="00451909">
        <w:rPr>
          <w:rFonts w:hint="cs"/>
          <w:rtl/>
        </w:rPr>
        <w:t xml:space="preserve">. ال تعریف سر چه کلماتی </w:t>
      </w:r>
      <w:r w:rsidR="00AC1D77" w:rsidRPr="00451909">
        <w:rPr>
          <w:rFonts w:hint="cs"/>
          <w:rtl/>
        </w:rPr>
        <w:t>درمی‌آید</w:t>
      </w:r>
      <w:r w:rsidRPr="00451909">
        <w:rPr>
          <w:rFonts w:hint="cs"/>
          <w:rtl/>
        </w:rPr>
        <w:t xml:space="preserve"> یا </w:t>
      </w:r>
      <w:r w:rsidR="00AC1D77" w:rsidRPr="00451909">
        <w:rPr>
          <w:rFonts w:hint="cs"/>
          <w:rtl/>
        </w:rPr>
        <w:t>نمی‌آید</w:t>
      </w:r>
      <w:r w:rsidRPr="00451909">
        <w:rPr>
          <w:rFonts w:hint="cs"/>
          <w:rtl/>
        </w:rPr>
        <w:t xml:space="preserve"> امر سماعی است که </w:t>
      </w:r>
      <w:r w:rsidR="00AC1D77" w:rsidRPr="00451909">
        <w:rPr>
          <w:rFonts w:hint="cs"/>
          <w:rtl/>
        </w:rPr>
        <w:t>جابه‌جا</w:t>
      </w:r>
      <w:r w:rsidRPr="00451909">
        <w:rPr>
          <w:rFonts w:hint="cs"/>
          <w:rtl/>
        </w:rPr>
        <w:t xml:space="preserve"> فرق </w:t>
      </w:r>
      <w:r w:rsidR="00AC1D77" w:rsidRPr="00451909">
        <w:rPr>
          <w:rFonts w:hint="cs"/>
          <w:rtl/>
        </w:rPr>
        <w:t>می‌کند</w:t>
      </w:r>
      <w:r w:rsidRPr="00451909">
        <w:rPr>
          <w:rFonts w:hint="cs"/>
          <w:rtl/>
        </w:rPr>
        <w:t xml:space="preserve">. </w:t>
      </w:r>
      <w:r w:rsidR="00AC1D77" w:rsidRPr="00451909">
        <w:rPr>
          <w:rFonts w:hint="cs"/>
          <w:rtl/>
        </w:rPr>
        <w:t>مثلاً</w:t>
      </w:r>
      <w:r w:rsidRPr="00451909">
        <w:rPr>
          <w:rFonts w:hint="cs"/>
          <w:rtl/>
        </w:rPr>
        <w:t xml:space="preserve"> مکه ال ن</w:t>
      </w:r>
      <w:r w:rsidR="00AC1D77" w:rsidRPr="00451909">
        <w:rPr>
          <w:rFonts w:hint="cs"/>
          <w:rtl/>
        </w:rPr>
        <w:t>می‌گیرد</w:t>
      </w:r>
      <w:r w:rsidRPr="00451909">
        <w:rPr>
          <w:rFonts w:hint="cs"/>
          <w:rtl/>
        </w:rPr>
        <w:t xml:space="preserve"> ولی مدینه همیشه با ال است. امری سماعی است و قاعده ندارد. قم بدون ال است مشهد با ال است. کجا این اعلام با ال هستند کجا بدون ال امری </w:t>
      </w:r>
      <w:r w:rsidR="00AC1D77" w:rsidRPr="00451909">
        <w:rPr>
          <w:rFonts w:hint="cs"/>
          <w:rtl/>
        </w:rPr>
        <w:t>کاملاً</w:t>
      </w:r>
      <w:r w:rsidRPr="00451909">
        <w:rPr>
          <w:rFonts w:hint="cs"/>
          <w:rtl/>
        </w:rPr>
        <w:t xml:space="preserve"> سماعی است. ایشان </w:t>
      </w:r>
      <w:r w:rsidR="00AC1D77" w:rsidRPr="00451909">
        <w:rPr>
          <w:rFonts w:hint="cs"/>
          <w:rtl/>
        </w:rPr>
        <w:t>می‌فرمایند</w:t>
      </w:r>
      <w:r w:rsidRPr="00451909">
        <w:rPr>
          <w:rFonts w:hint="cs"/>
          <w:rtl/>
        </w:rPr>
        <w:t xml:space="preserve"> هاشم از اعلامی است که بدون ال به کار </w:t>
      </w:r>
      <w:r w:rsidR="00AC1D77" w:rsidRPr="00451909">
        <w:rPr>
          <w:rFonts w:hint="cs"/>
          <w:rtl/>
        </w:rPr>
        <w:t>می‌رود</w:t>
      </w:r>
      <w:r w:rsidRPr="00451909">
        <w:rPr>
          <w:rFonts w:hint="cs"/>
          <w:rtl/>
        </w:rPr>
        <w:t xml:space="preserve">. جهات دیگری هم هست که در سلسله سند </w:t>
      </w:r>
      <w:r w:rsidR="00AC1D77" w:rsidRPr="00451909">
        <w:rPr>
          <w:rFonts w:hint="cs"/>
          <w:rtl/>
        </w:rPr>
        <w:t>اصلاً</w:t>
      </w:r>
      <w:r w:rsidRPr="00451909">
        <w:rPr>
          <w:rFonts w:hint="cs"/>
          <w:rtl/>
        </w:rPr>
        <w:t xml:space="preserve"> الهاشم نداریم و مجهول است ولی هیثم داریم</w:t>
      </w:r>
      <w:r w:rsidR="00D76374" w:rsidRPr="00451909">
        <w:rPr>
          <w:rFonts w:hint="cs"/>
          <w:rtl/>
        </w:rPr>
        <w:t xml:space="preserve"> و متعدد است. </w:t>
      </w:r>
    </w:p>
    <w:p w:rsidR="00D76374" w:rsidRPr="00451909" w:rsidRDefault="00D76374" w:rsidP="00E07B23">
      <w:pPr>
        <w:rPr>
          <w:rtl/>
        </w:rPr>
      </w:pPr>
      <w:r w:rsidRPr="00451909">
        <w:rPr>
          <w:rFonts w:hint="cs"/>
          <w:rtl/>
        </w:rPr>
        <w:t xml:space="preserve">اما هیثم ابن ابی مسروق و حکم ابن مسکین توثیق خاص ندارند. راه تصحیحش آنی که ما بیشتر </w:t>
      </w:r>
      <w:r w:rsidR="00AC1D77" w:rsidRPr="00451909">
        <w:rPr>
          <w:rFonts w:hint="cs"/>
          <w:rtl/>
        </w:rPr>
        <w:t>می‌پذیریم</w:t>
      </w:r>
      <w:r w:rsidRPr="00451909">
        <w:rPr>
          <w:rFonts w:hint="cs"/>
          <w:rtl/>
        </w:rPr>
        <w:t xml:space="preserve"> این است که صفوان یا شاید یکی دیگر از </w:t>
      </w:r>
      <w:r w:rsidR="00AC1D77" w:rsidRPr="00451909">
        <w:rPr>
          <w:rFonts w:hint="cs"/>
          <w:rtl/>
        </w:rPr>
        <w:t>سه‌نفری</w:t>
      </w:r>
      <w:r w:rsidRPr="00451909">
        <w:rPr>
          <w:rFonts w:hint="cs"/>
          <w:rtl/>
        </w:rPr>
        <w:t xml:space="preserve"> که لایروون و لا یرسلون الا عن ثقه از آن دو نفر نقل </w:t>
      </w:r>
      <w:r w:rsidR="00AC1D77" w:rsidRPr="00451909">
        <w:rPr>
          <w:rFonts w:hint="cs"/>
          <w:rtl/>
        </w:rPr>
        <w:t>کرده‌اند</w:t>
      </w:r>
      <w:r w:rsidRPr="00451909">
        <w:rPr>
          <w:rFonts w:hint="cs"/>
          <w:rtl/>
        </w:rPr>
        <w:t xml:space="preserve"> و </w:t>
      </w:r>
      <w:r w:rsidR="00AC1D77" w:rsidRPr="00451909">
        <w:rPr>
          <w:rFonts w:hint="cs"/>
          <w:rtl/>
        </w:rPr>
        <w:t>ازاین‌جهت</w:t>
      </w:r>
      <w:r w:rsidRPr="00451909">
        <w:rPr>
          <w:rFonts w:hint="cs"/>
          <w:rtl/>
        </w:rPr>
        <w:t xml:space="preserve"> توثیق عام دارند. </w:t>
      </w:r>
      <w:r w:rsidR="00AC1D77" w:rsidRPr="00451909">
        <w:rPr>
          <w:rFonts w:hint="cs"/>
          <w:rtl/>
        </w:rPr>
        <w:t>آیت‌الله</w:t>
      </w:r>
      <w:r w:rsidRPr="00451909">
        <w:rPr>
          <w:rFonts w:hint="cs"/>
          <w:rtl/>
        </w:rPr>
        <w:t xml:space="preserve"> زنجانی نقل اجلاء را خیلی مهم </w:t>
      </w:r>
      <w:r w:rsidR="00AC1D77" w:rsidRPr="00451909">
        <w:rPr>
          <w:rFonts w:hint="cs"/>
          <w:rtl/>
        </w:rPr>
        <w:t>می‌دانند</w:t>
      </w:r>
      <w:r w:rsidRPr="00451909">
        <w:rPr>
          <w:rFonts w:hint="cs"/>
          <w:rtl/>
        </w:rPr>
        <w:t xml:space="preserve"> </w:t>
      </w:r>
      <w:r w:rsidR="00AC1D77" w:rsidRPr="00451909">
        <w:rPr>
          <w:rFonts w:hint="cs"/>
          <w:rtl/>
        </w:rPr>
        <w:t>ازاین‌جهت</w:t>
      </w:r>
      <w:r w:rsidRPr="00451909">
        <w:rPr>
          <w:rFonts w:hint="cs"/>
          <w:rtl/>
        </w:rPr>
        <w:t xml:space="preserve"> </w:t>
      </w:r>
      <w:r w:rsidR="00AC1D77" w:rsidRPr="00451909">
        <w:rPr>
          <w:rFonts w:hint="cs"/>
          <w:rtl/>
        </w:rPr>
        <w:t>می‌گویند</w:t>
      </w:r>
      <w:r w:rsidRPr="00451909">
        <w:rPr>
          <w:rFonts w:hint="cs"/>
          <w:rtl/>
        </w:rPr>
        <w:t xml:space="preserve"> این دو نفر از کسانی </w:t>
      </w:r>
      <w:r w:rsidR="00E07B23" w:rsidRPr="00451909">
        <w:rPr>
          <w:rFonts w:hint="cs"/>
          <w:rtl/>
        </w:rPr>
        <w:t>هست</w:t>
      </w:r>
      <w:r w:rsidRPr="00451909">
        <w:rPr>
          <w:rFonts w:hint="cs"/>
          <w:rtl/>
        </w:rPr>
        <w:t xml:space="preserve">ند که </w:t>
      </w:r>
      <w:r w:rsidR="00AC1D77" w:rsidRPr="00451909">
        <w:rPr>
          <w:rFonts w:hint="cs"/>
          <w:rtl/>
        </w:rPr>
        <w:t>شخصیت‌های</w:t>
      </w:r>
      <w:r w:rsidRPr="00451909">
        <w:rPr>
          <w:rFonts w:hint="cs"/>
          <w:rtl/>
        </w:rPr>
        <w:t xml:space="preserve"> بزرگ از آنها نقل حدیث </w:t>
      </w:r>
      <w:r w:rsidR="00AC1D77" w:rsidRPr="00451909">
        <w:rPr>
          <w:rFonts w:hint="cs"/>
          <w:rtl/>
        </w:rPr>
        <w:t>کرده‌اند</w:t>
      </w:r>
      <w:r w:rsidRPr="00451909">
        <w:rPr>
          <w:rFonts w:hint="cs"/>
          <w:rtl/>
        </w:rPr>
        <w:t xml:space="preserve"> و این موجب تصحیح آنها </w:t>
      </w:r>
      <w:r w:rsidR="00AC1D77" w:rsidRPr="00451909">
        <w:rPr>
          <w:rFonts w:hint="cs"/>
          <w:rtl/>
        </w:rPr>
        <w:t>می‌شود</w:t>
      </w:r>
      <w:r w:rsidRPr="00451909">
        <w:rPr>
          <w:rFonts w:hint="cs"/>
          <w:rtl/>
        </w:rPr>
        <w:t xml:space="preserve">. </w:t>
      </w:r>
      <w:r w:rsidR="00AC1D77" w:rsidRPr="00451909">
        <w:rPr>
          <w:rFonts w:hint="cs"/>
          <w:rtl/>
        </w:rPr>
        <w:t>ازاین‌جهت</w:t>
      </w:r>
      <w:r w:rsidRPr="00451909">
        <w:rPr>
          <w:rFonts w:hint="cs"/>
          <w:rtl/>
        </w:rPr>
        <w:t xml:space="preserve"> با توثیق عام ممکن است روایت را تصحیح کنیم.</w:t>
      </w:r>
    </w:p>
    <w:p w:rsidR="00D76374" w:rsidRPr="00451909" w:rsidRDefault="00AC1D77" w:rsidP="00A44259">
      <w:pPr>
        <w:rPr>
          <w:rtl/>
        </w:rPr>
      </w:pPr>
      <w:r w:rsidRPr="00451909">
        <w:rPr>
          <w:rFonts w:hint="cs"/>
          <w:rtl/>
        </w:rPr>
        <w:t>سؤال</w:t>
      </w:r>
      <w:r w:rsidR="00D76374" w:rsidRPr="00451909">
        <w:rPr>
          <w:rFonts w:hint="cs"/>
          <w:rtl/>
        </w:rPr>
        <w:t>: اصل در ساده زیستی در ازدواج بوده و اینکه در روایات گفته اغلی الثمن با روایات منافات ندارد؟</w:t>
      </w:r>
    </w:p>
    <w:p w:rsidR="00D76374" w:rsidRPr="00451909" w:rsidRDefault="00D76374" w:rsidP="00A44259">
      <w:pPr>
        <w:rPr>
          <w:rtl/>
        </w:rPr>
      </w:pPr>
      <w:r w:rsidRPr="00451909">
        <w:rPr>
          <w:rFonts w:hint="cs"/>
          <w:rtl/>
        </w:rPr>
        <w:t xml:space="preserve">جواب: خیر. اغلی الثمن اگر جنبه مالی باشد یکی این دارد که اگر طلاق دهد همه یا نصف مهر را باید بدهد. کم هم باشد باید تحمل امر مالی کند ولو کم باشد. علاوه بر بحث مهریه نگاهی به نفقه هم هست که ثمنی است که پرداخت </w:t>
      </w:r>
      <w:r w:rsidR="00AC1D77" w:rsidRPr="00451909">
        <w:rPr>
          <w:rFonts w:hint="cs"/>
          <w:rtl/>
        </w:rPr>
        <w:t>می‌کند</w:t>
      </w:r>
      <w:r w:rsidRPr="00451909">
        <w:rPr>
          <w:rFonts w:hint="cs"/>
          <w:rtl/>
        </w:rPr>
        <w:t xml:space="preserve">. صداق نوعی تعهد اولی است که پای او هم نوشته </w:t>
      </w:r>
      <w:r w:rsidR="00AC1D77" w:rsidRPr="00451909">
        <w:rPr>
          <w:rFonts w:hint="cs"/>
          <w:rtl/>
        </w:rPr>
        <w:t>می‌شود</w:t>
      </w:r>
      <w:r w:rsidRPr="00451909">
        <w:rPr>
          <w:rFonts w:hint="cs"/>
          <w:rtl/>
        </w:rPr>
        <w:t xml:space="preserve"> اما نفقه امر دائمی است. سوم اینکه اگر از دنیا برود او از شوهر ارث </w:t>
      </w:r>
      <w:r w:rsidR="00AC1D77" w:rsidRPr="00451909">
        <w:rPr>
          <w:rFonts w:hint="cs"/>
          <w:rtl/>
        </w:rPr>
        <w:t>می‌برد</w:t>
      </w:r>
      <w:r w:rsidRPr="00451909">
        <w:rPr>
          <w:rFonts w:hint="cs"/>
          <w:rtl/>
        </w:rPr>
        <w:t xml:space="preserve">. </w:t>
      </w:r>
      <w:r w:rsidRPr="00451909">
        <w:rPr>
          <w:rFonts w:hint="cs"/>
          <w:rtl/>
        </w:rPr>
        <w:lastRenderedPageBreak/>
        <w:t xml:space="preserve">بعید نیست که </w:t>
      </w:r>
      <w:r w:rsidR="00AC1D77" w:rsidRPr="00451909">
        <w:rPr>
          <w:rFonts w:hint="cs"/>
          <w:rtl/>
        </w:rPr>
        <w:t>درواقع</w:t>
      </w:r>
      <w:r w:rsidRPr="00451909">
        <w:rPr>
          <w:rFonts w:hint="cs"/>
          <w:rtl/>
        </w:rPr>
        <w:t xml:space="preserve"> </w:t>
      </w:r>
      <w:r w:rsidR="00AC1D77" w:rsidRPr="00451909">
        <w:rPr>
          <w:rFonts w:hint="cs"/>
          <w:rtl/>
        </w:rPr>
        <w:t>می‌خواهد</w:t>
      </w:r>
      <w:r w:rsidRPr="00451909">
        <w:rPr>
          <w:rFonts w:hint="cs"/>
          <w:rtl/>
        </w:rPr>
        <w:t xml:space="preserve"> به همه </w:t>
      </w:r>
      <w:r w:rsidR="00AC1D77" w:rsidRPr="00451909">
        <w:rPr>
          <w:rFonts w:hint="cs"/>
          <w:rtl/>
        </w:rPr>
        <w:t>این‌ها</w:t>
      </w:r>
      <w:r w:rsidRPr="00451909">
        <w:rPr>
          <w:rFonts w:hint="cs"/>
          <w:rtl/>
        </w:rPr>
        <w:t xml:space="preserve"> اشاره کند و </w:t>
      </w:r>
      <w:r w:rsidR="00AC1D77" w:rsidRPr="00451909">
        <w:rPr>
          <w:rFonts w:hint="cs"/>
          <w:rtl/>
        </w:rPr>
        <w:t>احیاناً</w:t>
      </w:r>
      <w:r w:rsidRPr="00451909">
        <w:rPr>
          <w:rFonts w:hint="cs"/>
          <w:rtl/>
        </w:rPr>
        <w:t xml:space="preserve"> به چیزهای دیگر. اما اینکه اغلی الثمن چیزهایی غیر </w:t>
      </w:r>
      <w:r w:rsidR="00AC1D77" w:rsidRPr="00451909">
        <w:rPr>
          <w:rFonts w:hint="cs"/>
          <w:rtl/>
        </w:rPr>
        <w:t>این‌ها</w:t>
      </w:r>
      <w:r w:rsidRPr="00451909">
        <w:rPr>
          <w:rFonts w:hint="cs"/>
          <w:rtl/>
        </w:rPr>
        <w:t xml:space="preserve"> را </w:t>
      </w:r>
      <w:r w:rsidR="00AC1D77" w:rsidRPr="00451909">
        <w:rPr>
          <w:rFonts w:hint="cs"/>
          <w:rtl/>
        </w:rPr>
        <w:t>می‌گیرد</w:t>
      </w:r>
      <w:r w:rsidRPr="00451909">
        <w:rPr>
          <w:rFonts w:hint="cs"/>
          <w:rtl/>
        </w:rPr>
        <w:t xml:space="preserve"> محل تأمل بود. </w:t>
      </w:r>
    </w:p>
    <w:p w:rsidR="00D76374" w:rsidRPr="00451909" w:rsidRDefault="00D76374" w:rsidP="00AC1D77">
      <w:pPr>
        <w:pStyle w:val="Heading2"/>
        <w:rPr>
          <w:rFonts w:ascii="Traditional Arabic" w:hAnsi="Traditional Arabic" w:cs="Traditional Arabic"/>
          <w:rtl/>
        </w:rPr>
      </w:pPr>
      <w:bookmarkStart w:id="22" w:name="_Toc63608403"/>
      <w:r w:rsidRPr="00451909">
        <w:rPr>
          <w:rFonts w:ascii="Traditional Arabic" w:hAnsi="Traditional Arabic" w:cs="Traditional Arabic" w:hint="cs"/>
          <w:rtl/>
        </w:rPr>
        <w:t>نکته دوم:</w:t>
      </w:r>
      <w:bookmarkEnd w:id="22"/>
    </w:p>
    <w:p w:rsidR="00D76374" w:rsidRPr="00451909" w:rsidRDefault="00AC1D77" w:rsidP="00A44259">
      <w:pPr>
        <w:rPr>
          <w:rtl/>
        </w:rPr>
      </w:pPr>
      <w:r w:rsidRPr="00451909">
        <w:rPr>
          <w:rFonts w:hint="cs"/>
          <w:rtl/>
        </w:rPr>
        <w:t>به‌عبارت‌دیگر</w:t>
      </w:r>
      <w:r w:rsidR="00D76374" w:rsidRPr="00451909">
        <w:rPr>
          <w:rFonts w:hint="cs"/>
          <w:rtl/>
        </w:rPr>
        <w:t xml:space="preserve"> </w:t>
      </w:r>
      <w:r w:rsidRPr="00451909">
        <w:rPr>
          <w:rFonts w:hint="cs"/>
          <w:rtl/>
        </w:rPr>
        <w:t>نکته‌ای</w:t>
      </w:r>
      <w:r w:rsidR="00D76374" w:rsidRPr="00451909">
        <w:rPr>
          <w:rFonts w:hint="cs"/>
          <w:rtl/>
        </w:rPr>
        <w:t xml:space="preserve"> که </w:t>
      </w:r>
      <w:r w:rsidRPr="00451909">
        <w:rPr>
          <w:rFonts w:hint="cs"/>
          <w:rtl/>
        </w:rPr>
        <w:t>قبلاً</w:t>
      </w:r>
      <w:r w:rsidR="00D76374" w:rsidRPr="00451909">
        <w:rPr>
          <w:rFonts w:hint="cs"/>
          <w:rtl/>
        </w:rPr>
        <w:t xml:space="preserve"> گفته بودیم و الان هم </w:t>
      </w:r>
      <w:r w:rsidRPr="00451909">
        <w:rPr>
          <w:rFonts w:hint="cs"/>
          <w:rtl/>
        </w:rPr>
        <w:t>می‌گوییم</w:t>
      </w:r>
      <w:r w:rsidR="00D76374" w:rsidRPr="00451909">
        <w:rPr>
          <w:rFonts w:hint="cs"/>
          <w:rtl/>
        </w:rPr>
        <w:t xml:space="preserve"> این است که اغلی الثمن چند احتمال دارد:</w:t>
      </w:r>
    </w:p>
    <w:p w:rsidR="00D76374" w:rsidRPr="00451909" w:rsidRDefault="00D76374" w:rsidP="00D76374">
      <w:pPr>
        <w:pStyle w:val="ListParagraph"/>
        <w:numPr>
          <w:ilvl w:val="0"/>
          <w:numId w:val="5"/>
        </w:numPr>
        <w:rPr>
          <w:rFonts w:ascii="Traditional Arabic" w:hAnsi="Traditional Arabic"/>
        </w:rPr>
      </w:pPr>
      <w:r w:rsidRPr="00451909">
        <w:rPr>
          <w:rFonts w:ascii="Traditional Arabic" w:hAnsi="Traditional Arabic" w:hint="cs"/>
          <w:rtl/>
        </w:rPr>
        <w:t xml:space="preserve">فقط صداق باشد. در این صورت حتی اگر کم هم باشد </w:t>
      </w:r>
      <w:r w:rsidR="00AC1D77" w:rsidRPr="00451909">
        <w:rPr>
          <w:rFonts w:ascii="Traditional Arabic" w:hAnsi="Traditional Arabic" w:hint="cs"/>
          <w:rtl/>
        </w:rPr>
        <w:t>بازهم</w:t>
      </w:r>
      <w:r w:rsidRPr="00451909">
        <w:rPr>
          <w:rFonts w:ascii="Traditional Arabic" w:hAnsi="Traditional Arabic" w:hint="cs"/>
          <w:rtl/>
        </w:rPr>
        <w:t xml:space="preserve"> مال </w:t>
      </w:r>
      <w:r w:rsidR="00AC1D77" w:rsidRPr="00451909">
        <w:rPr>
          <w:rFonts w:ascii="Traditional Arabic" w:hAnsi="Traditional Arabic" w:hint="cs"/>
          <w:rtl/>
        </w:rPr>
        <w:t>می‌دهد</w:t>
      </w:r>
      <w:r w:rsidRPr="00451909">
        <w:rPr>
          <w:rFonts w:ascii="Traditional Arabic" w:hAnsi="Traditional Arabic" w:hint="cs"/>
          <w:rtl/>
        </w:rPr>
        <w:t>.</w:t>
      </w:r>
    </w:p>
    <w:p w:rsidR="00D76374" w:rsidRPr="00451909" w:rsidRDefault="00D76374" w:rsidP="00D76374">
      <w:pPr>
        <w:pStyle w:val="ListParagraph"/>
        <w:numPr>
          <w:ilvl w:val="0"/>
          <w:numId w:val="5"/>
        </w:numPr>
        <w:rPr>
          <w:rFonts w:ascii="Traditional Arabic" w:hAnsi="Traditional Arabic"/>
        </w:rPr>
      </w:pPr>
      <w:r w:rsidRPr="00451909">
        <w:rPr>
          <w:rFonts w:ascii="Traditional Arabic" w:hAnsi="Traditional Arabic" w:hint="cs"/>
          <w:rtl/>
        </w:rPr>
        <w:t xml:space="preserve">صداق و نفقه و حتی ارث را هم </w:t>
      </w:r>
      <w:r w:rsidR="00AC1D77" w:rsidRPr="00451909">
        <w:rPr>
          <w:rFonts w:ascii="Traditional Arabic" w:hAnsi="Traditional Arabic" w:hint="cs"/>
          <w:rtl/>
        </w:rPr>
        <w:t>می‌گیرد</w:t>
      </w:r>
      <w:r w:rsidRPr="00451909">
        <w:rPr>
          <w:rFonts w:ascii="Traditional Arabic" w:hAnsi="Traditional Arabic" w:hint="cs"/>
          <w:rtl/>
        </w:rPr>
        <w:t xml:space="preserve">. وارد عقدی </w:t>
      </w:r>
      <w:r w:rsidR="00AC1D77" w:rsidRPr="00451909">
        <w:rPr>
          <w:rFonts w:ascii="Traditional Arabic" w:hAnsi="Traditional Arabic" w:hint="cs"/>
          <w:rtl/>
        </w:rPr>
        <w:t>می‌شود</w:t>
      </w:r>
      <w:r w:rsidRPr="00451909">
        <w:rPr>
          <w:rFonts w:ascii="Traditional Arabic" w:hAnsi="Traditional Arabic" w:hint="cs"/>
          <w:rtl/>
        </w:rPr>
        <w:t xml:space="preserve"> که پیامدهای متعدد مالی و اقتصادی دارد. </w:t>
      </w:r>
    </w:p>
    <w:p w:rsidR="00D76374" w:rsidRPr="00451909" w:rsidRDefault="00D76374" w:rsidP="00D76374">
      <w:pPr>
        <w:pStyle w:val="ListParagraph"/>
        <w:numPr>
          <w:ilvl w:val="0"/>
          <w:numId w:val="5"/>
        </w:numPr>
        <w:rPr>
          <w:rFonts w:ascii="Traditional Arabic" w:hAnsi="Traditional Arabic"/>
        </w:rPr>
      </w:pPr>
      <w:r w:rsidRPr="00451909">
        <w:rPr>
          <w:rFonts w:ascii="Traditional Arabic" w:hAnsi="Traditional Arabic" w:hint="cs"/>
          <w:rtl/>
        </w:rPr>
        <w:t xml:space="preserve">اغلی الثمن انحصار در مسائل مالی و اقتصادی نداشته باشد بلکه اشاره به مسائل شخصیتی و نسلی هم دارد. یعنی وارد تعهدی شده که بهای سنگینی برایش </w:t>
      </w:r>
      <w:r w:rsidR="00AC1D77" w:rsidRPr="00451909">
        <w:rPr>
          <w:rFonts w:ascii="Traditional Arabic" w:hAnsi="Traditional Arabic" w:hint="cs"/>
          <w:rtl/>
        </w:rPr>
        <w:t>می‌پردازد</w:t>
      </w:r>
      <w:r w:rsidRPr="00451909">
        <w:rPr>
          <w:rFonts w:ascii="Traditional Arabic" w:hAnsi="Traditional Arabic" w:hint="cs"/>
          <w:rtl/>
        </w:rPr>
        <w:t xml:space="preserve">. بخشی از این بها، مالی است که </w:t>
      </w:r>
      <w:r w:rsidR="00AC1D77" w:rsidRPr="00451909">
        <w:rPr>
          <w:rFonts w:ascii="Traditional Arabic" w:hAnsi="Traditional Arabic" w:hint="cs"/>
          <w:rtl/>
        </w:rPr>
        <w:t>حداقل</w:t>
      </w:r>
      <w:r w:rsidRPr="00451909">
        <w:rPr>
          <w:rFonts w:ascii="Traditional Arabic" w:hAnsi="Traditional Arabic" w:hint="cs"/>
          <w:rtl/>
        </w:rPr>
        <w:t xml:space="preserve"> مهر و نفقه و ارث است و بخش دیگری هم دارد که او را شریک زندگی و واسطه نسلش قرار </w:t>
      </w:r>
      <w:r w:rsidR="00AC1D77" w:rsidRPr="00451909">
        <w:rPr>
          <w:rFonts w:ascii="Traditional Arabic" w:hAnsi="Traditional Arabic" w:hint="cs"/>
          <w:rtl/>
        </w:rPr>
        <w:t>می‌دهد</w:t>
      </w:r>
      <w:r w:rsidRPr="00451909">
        <w:rPr>
          <w:rFonts w:ascii="Traditional Arabic" w:hAnsi="Traditional Arabic" w:hint="cs"/>
          <w:rtl/>
        </w:rPr>
        <w:t xml:space="preserve"> و از جهات مختلف زندگی او به این زن گره </w:t>
      </w:r>
      <w:r w:rsidR="00AC1D77" w:rsidRPr="00451909">
        <w:rPr>
          <w:rFonts w:ascii="Traditional Arabic" w:hAnsi="Traditional Arabic" w:hint="cs"/>
          <w:rtl/>
        </w:rPr>
        <w:t>می‌خورد</w:t>
      </w:r>
      <w:r w:rsidRPr="00451909">
        <w:rPr>
          <w:rFonts w:ascii="Traditional Arabic" w:hAnsi="Traditional Arabic" w:hint="cs"/>
          <w:rtl/>
        </w:rPr>
        <w:t xml:space="preserve">. این سه احتمال بود. </w:t>
      </w:r>
    </w:p>
    <w:p w:rsidR="00D76374" w:rsidRPr="00451909" w:rsidRDefault="00D76374" w:rsidP="00D76374">
      <w:pPr>
        <w:rPr>
          <w:rtl/>
        </w:rPr>
      </w:pPr>
      <w:r w:rsidRPr="00451909">
        <w:rPr>
          <w:rFonts w:hint="cs"/>
          <w:rtl/>
        </w:rPr>
        <w:t xml:space="preserve">اگر فقط مهر بود ممکن بود با تأکیداتی که بر مهر کم </w:t>
      </w:r>
      <w:r w:rsidR="00AC1D77" w:rsidRPr="00451909">
        <w:rPr>
          <w:rFonts w:hint="cs"/>
          <w:rtl/>
        </w:rPr>
        <w:t>واردشده</w:t>
      </w:r>
      <w:r w:rsidRPr="00451909">
        <w:rPr>
          <w:rFonts w:hint="cs"/>
          <w:rtl/>
        </w:rPr>
        <w:t xml:space="preserve"> شاید آن نباشد اما قابل جواب بود اما اگر دایره </w:t>
      </w:r>
      <w:r w:rsidR="00AC1D77" w:rsidRPr="00451909">
        <w:rPr>
          <w:rFonts w:hint="cs"/>
          <w:rtl/>
        </w:rPr>
        <w:t>وسیع‌تر</w:t>
      </w:r>
      <w:r w:rsidRPr="00451909">
        <w:rPr>
          <w:rFonts w:hint="cs"/>
          <w:rtl/>
        </w:rPr>
        <w:t xml:space="preserve"> باشد آن شبهه رفع </w:t>
      </w:r>
      <w:r w:rsidR="00AC1D77" w:rsidRPr="00451909">
        <w:rPr>
          <w:rFonts w:hint="cs"/>
          <w:rtl/>
        </w:rPr>
        <w:t>می‌شود</w:t>
      </w:r>
      <w:r w:rsidRPr="00451909">
        <w:rPr>
          <w:rFonts w:hint="cs"/>
          <w:rtl/>
        </w:rPr>
        <w:t>.</w:t>
      </w:r>
    </w:p>
    <w:p w:rsidR="00D76374" w:rsidRPr="00451909" w:rsidRDefault="00D76374" w:rsidP="00AC1D77">
      <w:pPr>
        <w:pStyle w:val="Heading2"/>
        <w:rPr>
          <w:rFonts w:ascii="Traditional Arabic" w:hAnsi="Traditional Arabic" w:cs="Traditional Arabic"/>
          <w:rtl/>
        </w:rPr>
      </w:pPr>
      <w:bookmarkStart w:id="23" w:name="_Toc63608404"/>
      <w:r w:rsidRPr="00451909">
        <w:rPr>
          <w:rFonts w:ascii="Traditional Arabic" w:hAnsi="Traditional Arabic" w:cs="Traditional Arabic" w:hint="cs"/>
          <w:rtl/>
        </w:rPr>
        <w:t>نکته سوم:</w:t>
      </w:r>
      <w:bookmarkEnd w:id="23"/>
    </w:p>
    <w:p w:rsidR="00D76374" w:rsidRPr="00451909" w:rsidRDefault="00D76374" w:rsidP="00D76374">
      <w:pPr>
        <w:rPr>
          <w:rtl/>
        </w:rPr>
      </w:pPr>
      <w:r w:rsidRPr="00451909">
        <w:rPr>
          <w:rFonts w:hint="cs"/>
          <w:rtl/>
        </w:rPr>
        <w:t xml:space="preserve">اینجا هم باز دو نکته یرید که تصمیم نهایی است که فقط آنچه حالت </w:t>
      </w:r>
      <w:r w:rsidR="00AC1D77" w:rsidRPr="00451909">
        <w:rPr>
          <w:rFonts w:hint="cs"/>
          <w:rtl/>
        </w:rPr>
        <w:t>منتظره‌اش</w:t>
      </w:r>
      <w:r w:rsidRPr="00451909">
        <w:rPr>
          <w:rFonts w:hint="cs"/>
          <w:rtl/>
        </w:rPr>
        <w:t xml:space="preserve"> است این است که گیری را ببیند و نتواند با آن ازدواج کند. این مقصود از اراده است و مراه هم مقصود مراه خاصه است. این هم نکته دیگری است که در روایات دیگر هم هست.</w:t>
      </w:r>
    </w:p>
    <w:p w:rsidR="00D76374" w:rsidRPr="00451909" w:rsidRDefault="00D76374" w:rsidP="00AC1D77">
      <w:pPr>
        <w:pStyle w:val="Heading2"/>
        <w:rPr>
          <w:rFonts w:ascii="Traditional Arabic" w:hAnsi="Traditional Arabic" w:cs="Traditional Arabic"/>
          <w:rtl/>
        </w:rPr>
      </w:pPr>
      <w:bookmarkStart w:id="24" w:name="_Toc63608405"/>
      <w:r w:rsidRPr="00451909">
        <w:rPr>
          <w:rFonts w:ascii="Traditional Arabic" w:hAnsi="Traditional Arabic" w:cs="Traditional Arabic" w:hint="cs"/>
          <w:rtl/>
        </w:rPr>
        <w:t>نکته چهارم:</w:t>
      </w:r>
      <w:bookmarkEnd w:id="24"/>
    </w:p>
    <w:p w:rsidR="00D76374" w:rsidRPr="00451909" w:rsidRDefault="00D76374" w:rsidP="00D76374">
      <w:pPr>
        <w:rPr>
          <w:rtl/>
        </w:rPr>
      </w:pPr>
      <w:r w:rsidRPr="00451909">
        <w:rPr>
          <w:rFonts w:hint="cs"/>
          <w:rtl/>
        </w:rPr>
        <w:t xml:space="preserve">در این روایت فقط شعر دارد. با انصرافی که دارد مقصود موی سر است با تنقیح مناط و الغاء خصوصیت و فحوا شامل وجه و کفین و مقداری از اجزای دیگری از سر که ملازمه با نگاه به مو دارد </w:t>
      </w:r>
      <w:r w:rsidR="00AC1D77" w:rsidRPr="00451909">
        <w:rPr>
          <w:rFonts w:hint="cs"/>
          <w:rtl/>
        </w:rPr>
        <w:t>می‌شود</w:t>
      </w:r>
      <w:r w:rsidRPr="00451909">
        <w:rPr>
          <w:rFonts w:hint="cs"/>
          <w:rtl/>
        </w:rPr>
        <w:t xml:space="preserve">. مو را که </w:t>
      </w:r>
      <w:r w:rsidR="00AC1D77" w:rsidRPr="00451909">
        <w:rPr>
          <w:rFonts w:hint="cs"/>
          <w:rtl/>
        </w:rPr>
        <w:t>می‌خواهد</w:t>
      </w:r>
      <w:r w:rsidRPr="00451909">
        <w:rPr>
          <w:rFonts w:hint="cs"/>
          <w:rtl/>
        </w:rPr>
        <w:t xml:space="preserve"> نگاه کند </w:t>
      </w:r>
      <w:r w:rsidR="00AC1D77" w:rsidRPr="00451909">
        <w:rPr>
          <w:rFonts w:hint="cs"/>
          <w:rtl/>
        </w:rPr>
        <w:t>قاعدتاً</w:t>
      </w:r>
      <w:r w:rsidRPr="00451909">
        <w:rPr>
          <w:rFonts w:hint="cs"/>
          <w:rtl/>
        </w:rPr>
        <w:t xml:space="preserve"> بخشی از سر و گردن و </w:t>
      </w:r>
      <w:r w:rsidR="00AC1D77" w:rsidRPr="00451909">
        <w:rPr>
          <w:rFonts w:hint="cs"/>
          <w:rtl/>
        </w:rPr>
        <w:t>این‌ها</w:t>
      </w:r>
      <w:r w:rsidRPr="00451909">
        <w:rPr>
          <w:rFonts w:hint="cs"/>
          <w:rtl/>
        </w:rPr>
        <w:t xml:space="preserve"> را </w:t>
      </w:r>
      <w:r w:rsidR="00AC1D77" w:rsidRPr="00451909">
        <w:rPr>
          <w:rFonts w:hint="cs"/>
          <w:rtl/>
        </w:rPr>
        <w:t>می‌گیرد</w:t>
      </w:r>
      <w:r w:rsidRPr="00451909">
        <w:rPr>
          <w:rFonts w:hint="cs"/>
          <w:rtl/>
        </w:rPr>
        <w:t xml:space="preserve">. هم </w:t>
      </w:r>
      <w:r w:rsidR="00AC1D77" w:rsidRPr="00451909">
        <w:rPr>
          <w:rFonts w:hint="cs"/>
          <w:rtl/>
        </w:rPr>
        <w:t>خودسر</w:t>
      </w:r>
      <w:r w:rsidRPr="00451909">
        <w:rPr>
          <w:rFonts w:hint="cs"/>
          <w:rtl/>
        </w:rPr>
        <w:t xml:space="preserve"> هم بخشی از گردن و </w:t>
      </w:r>
      <w:r w:rsidR="00AC1D77" w:rsidRPr="00451909">
        <w:rPr>
          <w:rFonts w:hint="cs"/>
          <w:rtl/>
        </w:rPr>
        <w:t>این‌ها</w:t>
      </w:r>
      <w:r w:rsidRPr="00451909">
        <w:rPr>
          <w:rFonts w:hint="cs"/>
          <w:rtl/>
        </w:rPr>
        <w:t xml:space="preserve"> را بعید نیست شامل شود.</w:t>
      </w:r>
    </w:p>
    <w:p w:rsidR="00D76374" w:rsidRPr="00451909" w:rsidRDefault="00AC1D77" w:rsidP="00D76374">
      <w:pPr>
        <w:rPr>
          <w:rtl/>
        </w:rPr>
      </w:pPr>
      <w:r w:rsidRPr="00451909">
        <w:rPr>
          <w:rFonts w:hint="cs"/>
          <w:rtl/>
        </w:rPr>
        <w:t>سؤال</w:t>
      </w:r>
      <w:r w:rsidR="00D76374" w:rsidRPr="00451909">
        <w:rPr>
          <w:rFonts w:hint="cs"/>
          <w:rtl/>
        </w:rPr>
        <w:t xml:space="preserve">: کنایه از رأس </w:t>
      </w:r>
      <w:r w:rsidRPr="00451909">
        <w:rPr>
          <w:rFonts w:hint="cs"/>
          <w:rtl/>
        </w:rPr>
        <w:t>می‌شود</w:t>
      </w:r>
      <w:r w:rsidR="00D76374" w:rsidRPr="00451909">
        <w:rPr>
          <w:rFonts w:hint="cs"/>
          <w:rtl/>
        </w:rPr>
        <w:t>.</w:t>
      </w:r>
    </w:p>
    <w:p w:rsidR="00D76374" w:rsidRPr="00451909" w:rsidRDefault="00D76374" w:rsidP="00D76374">
      <w:pPr>
        <w:rPr>
          <w:rtl/>
        </w:rPr>
      </w:pPr>
      <w:r w:rsidRPr="00451909">
        <w:rPr>
          <w:rFonts w:hint="cs"/>
          <w:rtl/>
        </w:rPr>
        <w:t xml:space="preserve">جواب: بله. یا کنایه </w:t>
      </w:r>
      <w:r w:rsidR="00AC1D77" w:rsidRPr="00451909">
        <w:rPr>
          <w:rFonts w:hint="cs"/>
          <w:rtl/>
        </w:rPr>
        <w:t>می‌شود</w:t>
      </w:r>
      <w:r w:rsidRPr="00451909">
        <w:rPr>
          <w:rFonts w:hint="cs"/>
          <w:rtl/>
        </w:rPr>
        <w:t xml:space="preserve"> یا ملازمه دارد نسبت به </w:t>
      </w:r>
      <w:r w:rsidR="00AC1D77" w:rsidRPr="00451909">
        <w:rPr>
          <w:rFonts w:hint="cs"/>
          <w:rtl/>
        </w:rPr>
        <w:t>خودسر</w:t>
      </w:r>
      <w:r w:rsidRPr="00451909">
        <w:rPr>
          <w:rFonts w:hint="cs"/>
          <w:rtl/>
        </w:rPr>
        <w:t xml:space="preserve">. سر هم که </w:t>
      </w:r>
      <w:r w:rsidR="00AC1D77" w:rsidRPr="00451909">
        <w:rPr>
          <w:rFonts w:hint="cs"/>
          <w:rtl/>
        </w:rPr>
        <w:t>می‌گوید</w:t>
      </w:r>
      <w:r w:rsidRPr="00451909">
        <w:rPr>
          <w:rFonts w:hint="cs"/>
          <w:rtl/>
        </w:rPr>
        <w:t xml:space="preserve"> </w:t>
      </w:r>
      <w:r w:rsidR="00AC1D77" w:rsidRPr="00451909">
        <w:rPr>
          <w:rFonts w:hint="cs"/>
          <w:rtl/>
        </w:rPr>
        <w:t>وسیع‌تر</w:t>
      </w:r>
      <w:r w:rsidRPr="00451909">
        <w:rPr>
          <w:rFonts w:hint="cs"/>
          <w:rtl/>
        </w:rPr>
        <w:t xml:space="preserve"> است.</w:t>
      </w:r>
    </w:p>
    <w:p w:rsidR="00D76374" w:rsidRPr="00451909" w:rsidRDefault="00AC1D77" w:rsidP="00D76374">
      <w:pPr>
        <w:rPr>
          <w:rtl/>
        </w:rPr>
      </w:pPr>
      <w:r w:rsidRPr="00451909">
        <w:rPr>
          <w:rFonts w:hint="cs"/>
          <w:rtl/>
        </w:rPr>
        <w:t>سؤال</w:t>
      </w:r>
      <w:r w:rsidR="00D76374" w:rsidRPr="00451909">
        <w:rPr>
          <w:rFonts w:hint="cs"/>
          <w:rtl/>
        </w:rPr>
        <w:t xml:space="preserve">: به اولویت </w:t>
      </w:r>
      <w:r w:rsidRPr="00451909">
        <w:rPr>
          <w:rFonts w:hint="cs"/>
          <w:rtl/>
        </w:rPr>
        <w:t>می‌گیرد</w:t>
      </w:r>
      <w:r w:rsidR="00D76374" w:rsidRPr="00451909">
        <w:rPr>
          <w:rFonts w:hint="cs"/>
          <w:rtl/>
        </w:rPr>
        <w:t xml:space="preserve"> دیگر. آنچه </w:t>
      </w:r>
      <w:r w:rsidRPr="00451909">
        <w:rPr>
          <w:rFonts w:hint="cs"/>
          <w:rtl/>
        </w:rPr>
        <w:t>مهم‌تر</w:t>
      </w:r>
      <w:r w:rsidR="00D76374" w:rsidRPr="00451909">
        <w:rPr>
          <w:rFonts w:hint="cs"/>
          <w:rtl/>
        </w:rPr>
        <w:t xml:space="preserve"> است خود مو است. </w:t>
      </w:r>
    </w:p>
    <w:p w:rsidR="00A44259" w:rsidRPr="00451909" w:rsidRDefault="00D76374" w:rsidP="00EF1F41">
      <w:pPr>
        <w:rPr>
          <w:rtl/>
        </w:rPr>
      </w:pPr>
      <w:r w:rsidRPr="00451909">
        <w:rPr>
          <w:rFonts w:hint="cs"/>
          <w:rtl/>
        </w:rPr>
        <w:t xml:space="preserve">جواب: ما چند </w:t>
      </w:r>
      <w:r w:rsidR="00AC1D77" w:rsidRPr="00451909">
        <w:rPr>
          <w:rFonts w:hint="cs"/>
          <w:rtl/>
        </w:rPr>
        <w:t>چیزداریم</w:t>
      </w:r>
      <w:r w:rsidRPr="00451909">
        <w:rPr>
          <w:rFonts w:hint="cs"/>
          <w:rtl/>
        </w:rPr>
        <w:t xml:space="preserve">. موی سر که </w:t>
      </w:r>
      <w:r w:rsidR="00AC1D77" w:rsidRPr="00451909">
        <w:rPr>
          <w:rFonts w:hint="cs"/>
          <w:rtl/>
        </w:rPr>
        <w:t>می‌گوییم</w:t>
      </w:r>
      <w:r w:rsidRPr="00451909">
        <w:rPr>
          <w:rFonts w:hint="cs"/>
          <w:rtl/>
        </w:rPr>
        <w:t xml:space="preserve"> وجه را به فحوا </w:t>
      </w:r>
      <w:r w:rsidR="00AC1D77" w:rsidRPr="00451909">
        <w:rPr>
          <w:rFonts w:hint="cs"/>
          <w:rtl/>
        </w:rPr>
        <w:t>می‌گیرد</w:t>
      </w:r>
      <w:r w:rsidRPr="00451909">
        <w:rPr>
          <w:rFonts w:hint="cs"/>
          <w:rtl/>
        </w:rPr>
        <w:t xml:space="preserve"> وقتی </w:t>
      </w:r>
      <w:r w:rsidR="00AC1D77" w:rsidRPr="00451909">
        <w:rPr>
          <w:rFonts w:hint="cs"/>
          <w:rtl/>
        </w:rPr>
        <w:t>می‌شود</w:t>
      </w:r>
      <w:r w:rsidRPr="00451909">
        <w:rPr>
          <w:rFonts w:hint="cs"/>
          <w:rtl/>
        </w:rPr>
        <w:t xml:space="preserve"> مو را نگاه کرد </w:t>
      </w:r>
      <w:r w:rsidR="00AC1D77" w:rsidRPr="00451909">
        <w:rPr>
          <w:rFonts w:hint="cs"/>
          <w:rtl/>
        </w:rPr>
        <w:t>حتماً</w:t>
      </w:r>
      <w:r w:rsidRPr="00451909">
        <w:rPr>
          <w:rFonts w:hint="cs"/>
          <w:rtl/>
        </w:rPr>
        <w:t xml:space="preserve"> وجه را هم </w:t>
      </w:r>
      <w:r w:rsidR="00AC1D77" w:rsidRPr="00451909">
        <w:rPr>
          <w:rFonts w:hint="cs"/>
          <w:rtl/>
        </w:rPr>
        <w:t>می‌شود</w:t>
      </w:r>
      <w:r w:rsidRPr="00451909">
        <w:rPr>
          <w:rFonts w:hint="cs"/>
          <w:rtl/>
        </w:rPr>
        <w:t xml:space="preserve"> نگاه کرد. به وجه که آمدیم کفین را هم </w:t>
      </w:r>
      <w:r w:rsidR="00AC1D77" w:rsidRPr="00451909">
        <w:rPr>
          <w:rFonts w:hint="cs"/>
          <w:rtl/>
        </w:rPr>
        <w:t>می‌گیرد</w:t>
      </w:r>
      <w:r w:rsidRPr="00451909">
        <w:rPr>
          <w:rFonts w:hint="cs"/>
          <w:rtl/>
        </w:rPr>
        <w:t xml:space="preserve"> با عدم قول به فصل</w:t>
      </w:r>
      <w:r w:rsidR="00EF1F41" w:rsidRPr="00451909">
        <w:rPr>
          <w:rFonts w:hint="cs"/>
          <w:rtl/>
        </w:rPr>
        <w:t xml:space="preserve">، اما پوست سر یا گردن و گوش با فحوا نیست بلکه با ملازمه </w:t>
      </w:r>
      <w:r w:rsidR="00EF1F41" w:rsidRPr="00451909">
        <w:rPr>
          <w:rFonts w:hint="cs"/>
          <w:rtl/>
        </w:rPr>
        <w:lastRenderedPageBreak/>
        <w:t xml:space="preserve">عرفیه یا با الغاء خصوصیت است. ملازمه با الغاء خصوصیت فرق دارد. مو که </w:t>
      </w:r>
      <w:r w:rsidR="00AC1D77" w:rsidRPr="00451909">
        <w:rPr>
          <w:rFonts w:hint="cs"/>
          <w:rtl/>
        </w:rPr>
        <w:t>می‌گوید</w:t>
      </w:r>
      <w:r w:rsidR="00EF1F41" w:rsidRPr="00451909">
        <w:rPr>
          <w:rFonts w:hint="cs"/>
          <w:rtl/>
        </w:rPr>
        <w:t xml:space="preserve"> اطلاق دارد گاهی مویی است که خیلی تنک نیست و </w:t>
      </w:r>
      <w:r w:rsidR="00AC1D77" w:rsidRPr="00451909">
        <w:rPr>
          <w:rFonts w:hint="cs"/>
          <w:rtl/>
        </w:rPr>
        <w:t>کم‌پشت</w:t>
      </w:r>
      <w:r w:rsidR="00EF1F41" w:rsidRPr="00451909">
        <w:rPr>
          <w:rFonts w:hint="cs"/>
          <w:rtl/>
        </w:rPr>
        <w:t xml:space="preserve"> است و زیرش دیده </w:t>
      </w:r>
      <w:r w:rsidR="00AC1D77" w:rsidRPr="00451909">
        <w:rPr>
          <w:rFonts w:hint="cs"/>
          <w:rtl/>
        </w:rPr>
        <w:t>می‌شود</w:t>
      </w:r>
      <w:r w:rsidR="00EF1F41" w:rsidRPr="00451909">
        <w:rPr>
          <w:rFonts w:hint="cs"/>
          <w:rtl/>
        </w:rPr>
        <w:t xml:space="preserve"> به ملازمه یا با الغاء خصوصیت آن را هم </w:t>
      </w:r>
      <w:r w:rsidR="00AC1D77" w:rsidRPr="00451909">
        <w:rPr>
          <w:rFonts w:hint="cs"/>
          <w:rtl/>
        </w:rPr>
        <w:t>می‌گیرد</w:t>
      </w:r>
      <w:r w:rsidR="00EF1F41" w:rsidRPr="00451909">
        <w:rPr>
          <w:rFonts w:hint="cs"/>
          <w:rtl/>
        </w:rPr>
        <w:t xml:space="preserve">. پس شعرها یا کنایه از سر است یا اینکه فقط شعر است ولی با ملازمه سر را هم </w:t>
      </w:r>
      <w:r w:rsidR="00AC1D77" w:rsidRPr="00451909">
        <w:rPr>
          <w:rFonts w:hint="cs"/>
          <w:rtl/>
        </w:rPr>
        <w:t>می‌گیرد</w:t>
      </w:r>
      <w:r w:rsidR="00EF1F41" w:rsidRPr="00451909">
        <w:rPr>
          <w:rFonts w:hint="cs"/>
          <w:rtl/>
        </w:rPr>
        <w:t xml:space="preserve">. بنابراین وقتی در روایت شعرها آمد چند چیز را </w:t>
      </w:r>
      <w:r w:rsidR="00AC1D77" w:rsidRPr="00451909">
        <w:rPr>
          <w:rFonts w:hint="cs"/>
          <w:rtl/>
        </w:rPr>
        <w:t>غیرمستقیم</w:t>
      </w:r>
      <w:r w:rsidR="00EF1F41" w:rsidRPr="00451909">
        <w:rPr>
          <w:rFonts w:hint="cs"/>
          <w:rtl/>
        </w:rPr>
        <w:t xml:space="preserve"> تجویز </w:t>
      </w:r>
      <w:r w:rsidR="00AC1D77" w:rsidRPr="00451909">
        <w:rPr>
          <w:rFonts w:hint="cs"/>
          <w:rtl/>
        </w:rPr>
        <w:t>می‌کند</w:t>
      </w:r>
      <w:r w:rsidR="00EF1F41" w:rsidRPr="00451909">
        <w:rPr>
          <w:rFonts w:hint="cs"/>
          <w:rtl/>
        </w:rPr>
        <w:t>:</w:t>
      </w:r>
    </w:p>
    <w:p w:rsidR="00EF1F41" w:rsidRPr="00451909" w:rsidRDefault="00EF1F41" w:rsidP="00EF1F41">
      <w:pPr>
        <w:pStyle w:val="ListParagraph"/>
        <w:numPr>
          <w:ilvl w:val="0"/>
          <w:numId w:val="6"/>
        </w:numPr>
        <w:rPr>
          <w:rFonts w:ascii="Traditional Arabic" w:hAnsi="Traditional Arabic"/>
        </w:rPr>
      </w:pPr>
      <w:r w:rsidRPr="00451909">
        <w:rPr>
          <w:rFonts w:ascii="Traditional Arabic" w:hAnsi="Traditional Arabic" w:hint="cs"/>
          <w:rtl/>
        </w:rPr>
        <w:t>وجه</w:t>
      </w:r>
    </w:p>
    <w:p w:rsidR="00EF1F41" w:rsidRPr="00451909" w:rsidRDefault="00EF1F41" w:rsidP="00EF1F41">
      <w:pPr>
        <w:pStyle w:val="ListParagraph"/>
        <w:numPr>
          <w:ilvl w:val="0"/>
          <w:numId w:val="6"/>
        </w:numPr>
        <w:rPr>
          <w:rFonts w:ascii="Traditional Arabic" w:hAnsi="Traditional Arabic"/>
        </w:rPr>
      </w:pPr>
      <w:r w:rsidRPr="00451909">
        <w:rPr>
          <w:rFonts w:ascii="Traditional Arabic" w:hAnsi="Traditional Arabic" w:hint="cs"/>
          <w:rtl/>
        </w:rPr>
        <w:t>کفین</w:t>
      </w:r>
    </w:p>
    <w:p w:rsidR="00EF1F41" w:rsidRPr="00451909" w:rsidRDefault="00EF1F41" w:rsidP="00EF1F41">
      <w:pPr>
        <w:pStyle w:val="ListParagraph"/>
        <w:numPr>
          <w:ilvl w:val="0"/>
          <w:numId w:val="6"/>
        </w:numPr>
        <w:rPr>
          <w:rFonts w:ascii="Traditional Arabic" w:hAnsi="Traditional Arabic"/>
        </w:rPr>
      </w:pPr>
      <w:r w:rsidRPr="00451909">
        <w:rPr>
          <w:rFonts w:ascii="Traditional Arabic" w:hAnsi="Traditional Arabic" w:hint="cs"/>
          <w:rtl/>
        </w:rPr>
        <w:t xml:space="preserve">بشره خود پوست و </w:t>
      </w:r>
      <w:r w:rsidR="00AC1D77" w:rsidRPr="00451909">
        <w:rPr>
          <w:rFonts w:ascii="Traditional Arabic" w:hAnsi="Traditional Arabic" w:hint="cs"/>
          <w:rtl/>
        </w:rPr>
        <w:t>بشرهای</w:t>
      </w:r>
      <w:r w:rsidRPr="00451909">
        <w:rPr>
          <w:rFonts w:ascii="Traditional Arabic" w:hAnsi="Traditional Arabic" w:hint="cs"/>
          <w:rtl/>
        </w:rPr>
        <w:t xml:space="preserve"> که مو دارد.</w:t>
      </w:r>
    </w:p>
    <w:p w:rsidR="00EF1F41" w:rsidRPr="00451909" w:rsidRDefault="00AC1D77" w:rsidP="00EF1F41">
      <w:pPr>
        <w:pStyle w:val="ListParagraph"/>
        <w:numPr>
          <w:ilvl w:val="0"/>
          <w:numId w:val="6"/>
        </w:numPr>
        <w:rPr>
          <w:rFonts w:ascii="Traditional Arabic" w:hAnsi="Traditional Arabic"/>
        </w:rPr>
      </w:pPr>
      <w:r w:rsidRPr="00451909">
        <w:rPr>
          <w:rFonts w:ascii="Traditional Arabic" w:hAnsi="Traditional Arabic" w:hint="cs"/>
          <w:rtl/>
        </w:rPr>
        <w:t>احتمالاً</w:t>
      </w:r>
      <w:r w:rsidR="00EF1F41" w:rsidRPr="00451909">
        <w:rPr>
          <w:rFonts w:ascii="Traditional Arabic" w:hAnsi="Traditional Arabic" w:hint="cs"/>
          <w:rtl/>
        </w:rPr>
        <w:t xml:space="preserve"> بخشی از گوش و گردن و امثال </w:t>
      </w:r>
      <w:r w:rsidRPr="00451909">
        <w:rPr>
          <w:rFonts w:ascii="Traditional Arabic" w:hAnsi="Traditional Arabic" w:hint="cs"/>
          <w:rtl/>
        </w:rPr>
        <w:t>این‌ها</w:t>
      </w:r>
      <w:r w:rsidR="00EF1F41" w:rsidRPr="00451909">
        <w:rPr>
          <w:rFonts w:ascii="Traditional Arabic" w:hAnsi="Traditional Arabic" w:hint="cs"/>
          <w:rtl/>
        </w:rPr>
        <w:t>.</w:t>
      </w:r>
    </w:p>
    <w:p w:rsidR="00EF1F41" w:rsidRPr="00451909" w:rsidRDefault="00EF1F41" w:rsidP="00AC1D77">
      <w:pPr>
        <w:rPr>
          <w:rtl/>
        </w:rPr>
      </w:pPr>
      <w:r w:rsidRPr="00451909">
        <w:rPr>
          <w:rFonts w:hint="cs"/>
          <w:rtl/>
        </w:rPr>
        <w:t xml:space="preserve">پس چهار چیز دیگر از این مفهوم </w:t>
      </w:r>
      <w:r w:rsidR="00AC1D77" w:rsidRPr="00451909">
        <w:rPr>
          <w:rFonts w:hint="cs"/>
          <w:rtl/>
        </w:rPr>
        <w:t>قابل‌استخراج</w:t>
      </w:r>
      <w:r w:rsidRPr="00451909">
        <w:rPr>
          <w:rFonts w:hint="cs"/>
          <w:rtl/>
        </w:rPr>
        <w:t xml:space="preserve"> است. منتهی یا با تنقیح مناط است یا با اولویت و فحوا یا با ملازمه عرفیه است یا به عدم قول به فصل است. چهار </w:t>
      </w:r>
      <w:r w:rsidR="00AC1D77" w:rsidRPr="00451909">
        <w:rPr>
          <w:rFonts w:hint="cs"/>
          <w:rtl/>
        </w:rPr>
        <w:t>نکته اینجا</w:t>
      </w:r>
      <w:r w:rsidRPr="00451909">
        <w:rPr>
          <w:rFonts w:hint="cs"/>
          <w:rtl/>
        </w:rPr>
        <w:t xml:space="preserve"> باعث </w:t>
      </w:r>
      <w:r w:rsidR="00AC1D77" w:rsidRPr="00451909">
        <w:rPr>
          <w:rFonts w:hint="cs"/>
          <w:rtl/>
        </w:rPr>
        <w:t>می‌شود</w:t>
      </w:r>
      <w:r w:rsidRPr="00451909">
        <w:rPr>
          <w:rFonts w:hint="cs"/>
          <w:rtl/>
        </w:rPr>
        <w:t xml:space="preserve"> از شعر به چیزهای دیگری تعدیه کنیم. </w:t>
      </w:r>
      <w:r w:rsidR="00AC1D77" w:rsidRPr="00451909">
        <w:rPr>
          <w:rFonts w:hint="cs"/>
          <w:rtl/>
        </w:rPr>
        <w:t>این‌ها</w:t>
      </w:r>
      <w:r w:rsidRPr="00451909">
        <w:rPr>
          <w:rFonts w:hint="cs"/>
          <w:rtl/>
        </w:rPr>
        <w:t xml:space="preserve"> اسباب تعدیه حکم از این موضوع به چهار موضوع دیگر است.</w:t>
      </w:r>
    </w:p>
    <w:sectPr w:rsidR="00EF1F41" w:rsidRPr="00451909"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63F" w:rsidRDefault="0049563F" w:rsidP="004D5B1F">
      <w:r>
        <w:separator/>
      </w:r>
    </w:p>
  </w:endnote>
  <w:endnote w:type="continuationSeparator" w:id="0">
    <w:p w:rsidR="0049563F" w:rsidRDefault="0049563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77" w:rsidRDefault="00AC1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C56D23" w:rsidRDefault="00C56D23" w:rsidP="004D5B1F">
        <w:pPr>
          <w:pStyle w:val="Footer"/>
        </w:pPr>
        <w:r>
          <w:fldChar w:fldCharType="begin"/>
        </w:r>
        <w:r>
          <w:instrText xml:space="preserve"> PAGE   \* MERGEFORMAT </w:instrText>
        </w:r>
        <w:r>
          <w:fldChar w:fldCharType="separate"/>
        </w:r>
        <w:r w:rsidR="009A5A69">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77" w:rsidRDefault="00AC1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63F" w:rsidRDefault="0049563F" w:rsidP="004D5B1F">
      <w:r>
        <w:separator/>
      </w:r>
    </w:p>
  </w:footnote>
  <w:footnote w:type="continuationSeparator" w:id="0">
    <w:p w:rsidR="0049563F" w:rsidRDefault="0049563F" w:rsidP="004D5B1F">
      <w:r>
        <w:continuationSeparator/>
      </w:r>
    </w:p>
  </w:footnote>
  <w:footnote w:id="1">
    <w:p w:rsidR="0076321D" w:rsidRDefault="0076321D">
      <w:pPr>
        <w:pStyle w:val="FootnoteText"/>
        <w:rPr>
          <w:rFonts w:hint="cs"/>
        </w:rPr>
      </w:pPr>
      <w:r>
        <w:rPr>
          <w:rStyle w:val="FootnoteReference"/>
        </w:rPr>
        <w:footnoteRef/>
      </w:r>
      <w:r>
        <w:rPr>
          <w:rFonts w:hint="cs"/>
          <w:rtl/>
        </w:rPr>
        <w:t xml:space="preserve">. </w:t>
      </w:r>
      <w:hyperlink r:id="rId1" w:history="1">
        <w:r w:rsidRPr="0076321D">
          <w:rPr>
            <w:rStyle w:val="Hyperlink"/>
            <w:rFonts w:eastAsia="2  Badr"/>
            <w:rtl/>
          </w:rPr>
          <w:t>وسائل الشيعة، الشيخ الحر العاملي، ج20، ص88، أبواب أبواب مقدّمات النكاح وآدابه، باب36، ح5، ط آل البيت.</w:t>
        </w:r>
      </w:hyperlink>
    </w:p>
  </w:footnote>
  <w:footnote w:id="2">
    <w:p w:rsidR="0076321D" w:rsidRPr="0076321D" w:rsidRDefault="0076321D" w:rsidP="0076321D">
      <w:pPr>
        <w:pStyle w:val="FootnoteText"/>
        <w:rPr>
          <w:rFonts w:hint="cs"/>
        </w:rPr>
      </w:pPr>
      <w:r w:rsidRPr="0076321D">
        <w:footnoteRef/>
      </w:r>
      <w:r w:rsidR="009A5A69">
        <w:rPr>
          <w:rFonts w:hint="cs"/>
          <w:rtl/>
        </w:rPr>
        <w:t>.</w:t>
      </w:r>
      <w:bookmarkStart w:id="20" w:name="_GoBack"/>
      <w:bookmarkEnd w:id="20"/>
      <w:r w:rsidRPr="0076321D">
        <w:rPr>
          <w:rtl/>
        </w:rPr>
        <w:t xml:space="preserve"> </w:t>
      </w:r>
      <w:hyperlink r:id="rId2" w:history="1">
        <w:r w:rsidRPr="0076321D">
          <w:rPr>
            <w:rStyle w:val="Hyperlink"/>
            <w:rFonts w:eastAsia="2  Badr"/>
            <w:rtl/>
          </w:rPr>
          <w:t>وسائل الشيعة، الشيخ الحر العاملي، ج20، ص89، أبواب أبواب مقدّمات النكاح وآدابه، باب36، ح7،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77" w:rsidRDefault="00AC1D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23" w:rsidRDefault="00C56D23" w:rsidP="00AC1D77">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AC1D77">
      <w:rPr>
        <w:rFonts w:ascii="Adobe Arabic" w:hAnsi="Adobe Arabic" w:cs="Adobe Arabic" w:hint="cs"/>
        <w:b/>
        <w:bCs/>
        <w:sz w:val="24"/>
        <w:szCs w:val="24"/>
        <w:rtl/>
      </w:rPr>
      <w:t>19</w:t>
    </w:r>
    <w:r w:rsidRPr="00012D8B">
      <w:rPr>
        <w:rFonts w:ascii="Adobe Arabic" w:hAnsi="Adobe Arabic" w:cs="Adobe Arabic" w:hint="cs"/>
        <w:b/>
        <w:bCs/>
        <w:sz w:val="24"/>
        <w:szCs w:val="24"/>
        <w:rtl/>
      </w:rPr>
      <w:t>/</w:t>
    </w:r>
    <w:r>
      <w:rPr>
        <w:rFonts w:ascii="Adobe Arabic" w:hAnsi="Adobe Arabic" w:cs="Adobe Arabic" w:hint="cs"/>
        <w:b/>
        <w:bCs/>
        <w:sz w:val="24"/>
        <w:szCs w:val="24"/>
        <w:rtl/>
      </w:rPr>
      <w:t>11</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C56D23" w:rsidRPr="00012D8B" w:rsidRDefault="00C56D23" w:rsidP="00AC1D77">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 xml:space="preserve">جواز نظر در صورت اراده تزویج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8</w:t>
    </w:r>
    <w:r w:rsidR="00AC1D77">
      <w:rPr>
        <w:rFonts w:ascii="Adobe Arabic" w:hAnsi="Adobe Arabic" w:cs="Adobe Arabic" w:hint="cs"/>
        <w:b/>
        <w:bCs/>
        <w:sz w:val="24"/>
        <w:szCs w:val="24"/>
        <w:rtl/>
      </w:rPr>
      <w:t>9</w:t>
    </w:r>
  </w:p>
  <w:p w:rsidR="00C56D23" w:rsidRPr="00873379" w:rsidRDefault="00C56D23"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77" w:rsidRDefault="00AC1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3"/>
  </w:num>
  <w:num w:numId="3">
    <w:abstractNumId w:val="0"/>
  </w:num>
  <w:num w:numId="4">
    <w:abstractNumId w:val="5"/>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0BE9"/>
    <w:rsid w:val="000A1A51"/>
    <w:rsid w:val="000A3778"/>
    <w:rsid w:val="000A3A93"/>
    <w:rsid w:val="000A53BF"/>
    <w:rsid w:val="000A74D1"/>
    <w:rsid w:val="000B065D"/>
    <w:rsid w:val="000B2996"/>
    <w:rsid w:val="000B3B7C"/>
    <w:rsid w:val="000C18C0"/>
    <w:rsid w:val="000C2A74"/>
    <w:rsid w:val="000C4070"/>
    <w:rsid w:val="000C43F6"/>
    <w:rsid w:val="000C577C"/>
    <w:rsid w:val="000C7FCB"/>
    <w:rsid w:val="000D05AC"/>
    <w:rsid w:val="000D252C"/>
    <w:rsid w:val="000D2D0D"/>
    <w:rsid w:val="000D5800"/>
    <w:rsid w:val="000D61F7"/>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072DE"/>
    <w:rsid w:val="00111B76"/>
    <w:rsid w:val="00111BCE"/>
    <w:rsid w:val="001128A8"/>
    <w:rsid w:val="00113ECA"/>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4FA8"/>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1E0E"/>
    <w:rsid w:val="001B37B2"/>
    <w:rsid w:val="001B4AC9"/>
    <w:rsid w:val="001B535E"/>
    <w:rsid w:val="001B5C94"/>
    <w:rsid w:val="001B6101"/>
    <w:rsid w:val="001B6473"/>
    <w:rsid w:val="001B6EC4"/>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2491"/>
    <w:rsid w:val="001E273C"/>
    <w:rsid w:val="001E306E"/>
    <w:rsid w:val="001E3FB0"/>
    <w:rsid w:val="001E4FFF"/>
    <w:rsid w:val="001F2E3E"/>
    <w:rsid w:val="001F705F"/>
    <w:rsid w:val="0020039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2FFE"/>
    <w:rsid w:val="002537AA"/>
    <w:rsid w:val="0025546A"/>
    <w:rsid w:val="002563A8"/>
    <w:rsid w:val="002567EA"/>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7C32"/>
    <w:rsid w:val="002914BD"/>
    <w:rsid w:val="00291722"/>
    <w:rsid w:val="00292A0E"/>
    <w:rsid w:val="002946CF"/>
    <w:rsid w:val="00294CFC"/>
    <w:rsid w:val="00297263"/>
    <w:rsid w:val="002A05CF"/>
    <w:rsid w:val="002A0E06"/>
    <w:rsid w:val="002A1AB3"/>
    <w:rsid w:val="002A21AE"/>
    <w:rsid w:val="002A35E0"/>
    <w:rsid w:val="002A7627"/>
    <w:rsid w:val="002B0EF7"/>
    <w:rsid w:val="002B19A0"/>
    <w:rsid w:val="002B325B"/>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3AF3"/>
    <w:rsid w:val="00316002"/>
    <w:rsid w:val="0031675F"/>
    <w:rsid w:val="00316F0C"/>
    <w:rsid w:val="00317D04"/>
    <w:rsid w:val="00321726"/>
    <w:rsid w:val="0032206A"/>
    <w:rsid w:val="00323168"/>
    <w:rsid w:val="00324CAF"/>
    <w:rsid w:val="003305DF"/>
    <w:rsid w:val="00330F3E"/>
    <w:rsid w:val="00331408"/>
    <w:rsid w:val="00331826"/>
    <w:rsid w:val="00333641"/>
    <w:rsid w:val="00333FA6"/>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66400"/>
    <w:rsid w:val="0036778F"/>
    <w:rsid w:val="00367E7B"/>
    <w:rsid w:val="00367FD6"/>
    <w:rsid w:val="003708B1"/>
    <w:rsid w:val="00371A43"/>
    <w:rsid w:val="00372795"/>
    <w:rsid w:val="00374D1C"/>
    <w:rsid w:val="00375CC3"/>
    <w:rsid w:val="00380FDB"/>
    <w:rsid w:val="00381508"/>
    <w:rsid w:val="00385371"/>
    <w:rsid w:val="00386A07"/>
    <w:rsid w:val="00390DA5"/>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F1336"/>
    <w:rsid w:val="003F32E2"/>
    <w:rsid w:val="003F4ADE"/>
    <w:rsid w:val="003F4B44"/>
    <w:rsid w:val="003F5D94"/>
    <w:rsid w:val="00402A0C"/>
    <w:rsid w:val="0040401D"/>
    <w:rsid w:val="00404881"/>
    <w:rsid w:val="00405199"/>
    <w:rsid w:val="00405B90"/>
    <w:rsid w:val="00410699"/>
    <w:rsid w:val="00413EA6"/>
    <w:rsid w:val="004151F2"/>
    <w:rsid w:val="00415360"/>
    <w:rsid w:val="00420732"/>
    <w:rsid w:val="00420A6B"/>
    <w:rsid w:val="004215FA"/>
    <w:rsid w:val="00424454"/>
    <w:rsid w:val="00424D10"/>
    <w:rsid w:val="00425C81"/>
    <w:rsid w:val="00426574"/>
    <w:rsid w:val="00436D4C"/>
    <w:rsid w:val="00436DFF"/>
    <w:rsid w:val="00437644"/>
    <w:rsid w:val="004418C7"/>
    <w:rsid w:val="00443EB7"/>
    <w:rsid w:val="004455CF"/>
    <w:rsid w:val="0044591E"/>
    <w:rsid w:val="00446620"/>
    <w:rsid w:val="00447311"/>
    <w:rsid w:val="004476F0"/>
    <w:rsid w:val="00447E61"/>
    <w:rsid w:val="004500A1"/>
    <w:rsid w:val="004508A0"/>
    <w:rsid w:val="00451909"/>
    <w:rsid w:val="00452194"/>
    <w:rsid w:val="00454EC0"/>
    <w:rsid w:val="00454FCE"/>
    <w:rsid w:val="00455B91"/>
    <w:rsid w:val="004561C1"/>
    <w:rsid w:val="00456CD8"/>
    <w:rsid w:val="0045721D"/>
    <w:rsid w:val="00457F69"/>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63F"/>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D7B4E"/>
    <w:rsid w:val="004E1474"/>
    <w:rsid w:val="004E403A"/>
    <w:rsid w:val="004F1160"/>
    <w:rsid w:val="004F21BB"/>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25A57"/>
    <w:rsid w:val="00525D9D"/>
    <w:rsid w:val="00530003"/>
    <w:rsid w:val="00530FD7"/>
    <w:rsid w:val="005318A6"/>
    <w:rsid w:val="00531A7A"/>
    <w:rsid w:val="00533B7B"/>
    <w:rsid w:val="005409BE"/>
    <w:rsid w:val="00542623"/>
    <w:rsid w:val="00543B39"/>
    <w:rsid w:val="00543F48"/>
    <w:rsid w:val="00544FBD"/>
    <w:rsid w:val="00545B0C"/>
    <w:rsid w:val="005468F0"/>
    <w:rsid w:val="00547D42"/>
    <w:rsid w:val="00551628"/>
    <w:rsid w:val="005522A3"/>
    <w:rsid w:val="00553A7A"/>
    <w:rsid w:val="00555710"/>
    <w:rsid w:val="005560D8"/>
    <w:rsid w:val="00556BE9"/>
    <w:rsid w:val="0055737D"/>
    <w:rsid w:val="005606C4"/>
    <w:rsid w:val="00561E58"/>
    <w:rsid w:val="00562122"/>
    <w:rsid w:val="00563F2C"/>
    <w:rsid w:val="00572E2D"/>
    <w:rsid w:val="005745BF"/>
    <w:rsid w:val="00580CFA"/>
    <w:rsid w:val="00581412"/>
    <w:rsid w:val="0058209E"/>
    <w:rsid w:val="00583770"/>
    <w:rsid w:val="005843BD"/>
    <w:rsid w:val="005857BB"/>
    <w:rsid w:val="00591089"/>
    <w:rsid w:val="00591161"/>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7C7C"/>
    <w:rsid w:val="00623A4E"/>
    <w:rsid w:val="00623B71"/>
    <w:rsid w:val="00627135"/>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1671"/>
    <w:rsid w:val="0066229C"/>
    <w:rsid w:val="006626D2"/>
    <w:rsid w:val="006630B1"/>
    <w:rsid w:val="006631CE"/>
    <w:rsid w:val="00663AAD"/>
    <w:rsid w:val="006700A5"/>
    <w:rsid w:val="0067275F"/>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5C46"/>
    <w:rsid w:val="006D7153"/>
    <w:rsid w:val="006D7A2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321D"/>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3A7D"/>
    <w:rsid w:val="007B52C6"/>
    <w:rsid w:val="007B5D9C"/>
    <w:rsid w:val="007B61B4"/>
    <w:rsid w:val="007B6FEB"/>
    <w:rsid w:val="007C03FE"/>
    <w:rsid w:val="007C0725"/>
    <w:rsid w:val="007C1EF7"/>
    <w:rsid w:val="007C253A"/>
    <w:rsid w:val="007C28D6"/>
    <w:rsid w:val="007C2A35"/>
    <w:rsid w:val="007C3B34"/>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560F"/>
    <w:rsid w:val="007E5D5A"/>
    <w:rsid w:val="007E636F"/>
    <w:rsid w:val="007E667F"/>
    <w:rsid w:val="007E74EE"/>
    <w:rsid w:val="007E7FA7"/>
    <w:rsid w:val="007F0721"/>
    <w:rsid w:val="007F0E4D"/>
    <w:rsid w:val="007F293C"/>
    <w:rsid w:val="007F2F4B"/>
    <w:rsid w:val="007F3221"/>
    <w:rsid w:val="007F3776"/>
    <w:rsid w:val="007F427B"/>
    <w:rsid w:val="007F4A90"/>
    <w:rsid w:val="007F5F0C"/>
    <w:rsid w:val="007F7438"/>
    <w:rsid w:val="007F7E76"/>
    <w:rsid w:val="008006C3"/>
    <w:rsid w:val="00802D15"/>
    <w:rsid w:val="00803501"/>
    <w:rsid w:val="00804DD3"/>
    <w:rsid w:val="00805D1F"/>
    <w:rsid w:val="0080678F"/>
    <w:rsid w:val="0080696F"/>
    <w:rsid w:val="0080799B"/>
    <w:rsid w:val="00807BE3"/>
    <w:rsid w:val="00811B6A"/>
    <w:rsid w:val="00811F02"/>
    <w:rsid w:val="00814844"/>
    <w:rsid w:val="008150C6"/>
    <w:rsid w:val="00820C28"/>
    <w:rsid w:val="00822AB7"/>
    <w:rsid w:val="00824520"/>
    <w:rsid w:val="0082650E"/>
    <w:rsid w:val="008321D1"/>
    <w:rsid w:val="008338F0"/>
    <w:rsid w:val="00835FEA"/>
    <w:rsid w:val="008407A4"/>
    <w:rsid w:val="00841C2D"/>
    <w:rsid w:val="00841E59"/>
    <w:rsid w:val="008425CA"/>
    <w:rsid w:val="0084431F"/>
    <w:rsid w:val="00844860"/>
    <w:rsid w:val="00845B51"/>
    <w:rsid w:val="00845CC4"/>
    <w:rsid w:val="008473F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34B2"/>
    <w:rsid w:val="008748B8"/>
    <w:rsid w:val="00874CE6"/>
    <w:rsid w:val="0087660C"/>
    <w:rsid w:val="0088174C"/>
    <w:rsid w:val="00882040"/>
    <w:rsid w:val="00883733"/>
    <w:rsid w:val="008850F6"/>
    <w:rsid w:val="00885CCD"/>
    <w:rsid w:val="00893FBB"/>
    <w:rsid w:val="008964CA"/>
    <w:rsid w:val="008965D2"/>
    <w:rsid w:val="00896644"/>
    <w:rsid w:val="008A20F2"/>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D74CE"/>
    <w:rsid w:val="008E0C68"/>
    <w:rsid w:val="008E187A"/>
    <w:rsid w:val="008E3903"/>
    <w:rsid w:val="008E5E1B"/>
    <w:rsid w:val="008F083F"/>
    <w:rsid w:val="008F1823"/>
    <w:rsid w:val="008F3B30"/>
    <w:rsid w:val="008F63E3"/>
    <w:rsid w:val="0090021F"/>
    <w:rsid w:val="00900A8F"/>
    <w:rsid w:val="00903B2E"/>
    <w:rsid w:val="00905C2A"/>
    <w:rsid w:val="009066AC"/>
    <w:rsid w:val="00906A9F"/>
    <w:rsid w:val="00913C3B"/>
    <w:rsid w:val="00915486"/>
    <w:rsid w:val="00915509"/>
    <w:rsid w:val="009226B8"/>
    <w:rsid w:val="00924216"/>
    <w:rsid w:val="00926E25"/>
    <w:rsid w:val="00927388"/>
    <w:rsid w:val="009274FE"/>
    <w:rsid w:val="00932E00"/>
    <w:rsid w:val="00937A85"/>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767F"/>
    <w:rsid w:val="00980643"/>
    <w:rsid w:val="00984442"/>
    <w:rsid w:val="009878E4"/>
    <w:rsid w:val="0099077F"/>
    <w:rsid w:val="009927B9"/>
    <w:rsid w:val="00993B09"/>
    <w:rsid w:val="00994FA9"/>
    <w:rsid w:val="00995557"/>
    <w:rsid w:val="009A1ED7"/>
    <w:rsid w:val="009A24A9"/>
    <w:rsid w:val="009A27D8"/>
    <w:rsid w:val="009A295C"/>
    <w:rsid w:val="009A42EF"/>
    <w:rsid w:val="009A5584"/>
    <w:rsid w:val="009A5A69"/>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D5DA8"/>
    <w:rsid w:val="009E0B10"/>
    <w:rsid w:val="009E1A0B"/>
    <w:rsid w:val="009E1F06"/>
    <w:rsid w:val="009E31E4"/>
    <w:rsid w:val="009E32DC"/>
    <w:rsid w:val="009E732A"/>
    <w:rsid w:val="009F0867"/>
    <w:rsid w:val="009F13AB"/>
    <w:rsid w:val="009F27FC"/>
    <w:rsid w:val="009F4D22"/>
    <w:rsid w:val="009F4EB3"/>
    <w:rsid w:val="009F5F6C"/>
    <w:rsid w:val="009F75D1"/>
    <w:rsid w:val="00A01498"/>
    <w:rsid w:val="00A060C8"/>
    <w:rsid w:val="00A06AF3"/>
    <w:rsid w:val="00A06D48"/>
    <w:rsid w:val="00A100FF"/>
    <w:rsid w:val="00A12FD3"/>
    <w:rsid w:val="00A14E74"/>
    <w:rsid w:val="00A15017"/>
    <w:rsid w:val="00A153EF"/>
    <w:rsid w:val="00A21834"/>
    <w:rsid w:val="00A221B4"/>
    <w:rsid w:val="00A23EAE"/>
    <w:rsid w:val="00A244D6"/>
    <w:rsid w:val="00A25EC6"/>
    <w:rsid w:val="00A30D10"/>
    <w:rsid w:val="00A31C17"/>
    <w:rsid w:val="00A31FDE"/>
    <w:rsid w:val="00A3212B"/>
    <w:rsid w:val="00A33008"/>
    <w:rsid w:val="00A3327F"/>
    <w:rsid w:val="00A342D5"/>
    <w:rsid w:val="00A35AC2"/>
    <w:rsid w:val="00A37C77"/>
    <w:rsid w:val="00A4034F"/>
    <w:rsid w:val="00A405CD"/>
    <w:rsid w:val="00A41B2B"/>
    <w:rsid w:val="00A43269"/>
    <w:rsid w:val="00A437D0"/>
    <w:rsid w:val="00A44259"/>
    <w:rsid w:val="00A46EC8"/>
    <w:rsid w:val="00A47715"/>
    <w:rsid w:val="00A52AC8"/>
    <w:rsid w:val="00A52E9C"/>
    <w:rsid w:val="00A5413D"/>
    <w:rsid w:val="00A5418D"/>
    <w:rsid w:val="00A55424"/>
    <w:rsid w:val="00A555D0"/>
    <w:rsid w:val="00A610D6"/>
    <w:rsid w:val="00A61806"/>
    <w:rsid w:val="00A66734"/>
    <w:rsid w:val="00A66E35"/>
    <w:rsid w:val="00A725C2"/>
    <w:rsid w:val="00A73A9B"/>
    <w:rsid w:val="00A769EE"/>
    <w:rsid w:val="00A77E4B"/>
    <w:rsid w:val="00A810A5"/>
    <w:rsid w:val="00A860E3"/>
    <w:rsid w:val="00A90B5A"/>
    <w:rsid w:val="00A90D7C"/>
    <w:rsid w:val="00A94B5C"/>
    <w:rsid w:val="00A9616A"/>
    <w:rsid w:val="00A96F68"/>
    <w:rsid w:val="00AA2168"/>
    <w:rsid w:val="00AA2342"/>
    <w:rsid w:val="00AA788B"/>
    <w:rsid w:val="00AB20C0"/>
    <w:rsid w:val="00AB2B2D"/>
    <w:rsid w:val="00AB4646"/>
    <w:rsid w:val="00AB481D"/>
    <w:rsid w:val="00AB534C"/>
    <w:rsid w:val="00AB7335"/>
    <w:rsid w:val="00AC1D77"/>
    <w:rsid w:val="00AC283D"/>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B4A"/>
    <w:rsid w:val="00B42AB2"/>
    <w:rsid w:val="00B439AF"/>
    <w:rsid w:val="00B43C97"/>
    <w:rsid w:val="00B454D2"/>
    <w:rsid w:val="00B461C5"/>
    <w:rsid w:val="00B46694"/>
    <w:rsid w:val="00B50A11"/>
    <w:rsid w:val="00B513C2"/>
    <w:rsid w:val="00B51A00"/>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4C67"/>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546D"/>
    <w:rsid w:val="00BF6A06"/>
    <w:rsid w:val="00BF6C0E"/>
    <w:rsid w:val="00BF7F06"/>
    <w:rsid w:val="00C072BA"/>
    <w:rsid w:val="00C1158A"/>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6D23"/>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E4DA0"/>
    <w:rsid w:val="00CF007C"/>
    <w:rsid w:val="00CF02B5"/>
    <w:rsid w:val="00CF03B6"/>
    <w:rsid w:val="00CF091A"/>
    <w:rsid w:val="00CF1D9C"/>
    <w:rsid w:val="00CF257C"/>
    <w:rsid w:val="00CF42E2"/>
    <w:rsid w:val="00CF4D00"/>
    <w:rsid w:val="00CF7916"/>
    <w:rsid w:val="00CF7CD9"/>
    <w:rsid w:val="00D009A0"/>
    <w:rsid w:val="00D00C2B"/>
    <w:rsid w:val="00D10413"/>
    <w:rsid w:val="00D107C0"/>
    <w:rsid w:val="00D130E1"/>
    <w:rsid w:val="00D14C56"/>
    <w:rsid w:val="00D15074"/>
    <w:rsid w:val="00D150A3"/>
    <w:rsid w:val="00D158F3"/>
    <w:rsid w:val="00D15FDC"/>
    <w:rsid w:val="00D16A86"/>
    <w:rsid w:val="00D17C0F"/>
    <w:rsid w:val="00D22DE5"/>
    <w:rsid w:val="00D2470E"/>
    <w:rsid w:val="00D25245"/>
    <w:rsid w:val="00D2594B"/>
    <w:rsid w:val="00D307DD"/>
    <w:rsid w:val="00D30BB4"/>
    <w:rsid w:val="00D31783"/>
    <w:rsid w:val="00D32B95"/>
    <w:rsid w:val="00D330C0"/>
    <w:rsid w:val="00D33F52"/>
    <w:rsid w:val="00D3665C"/>
    <w:rsid w:val="00D36CD1"/>
    <w:rsid w:val="00D370D0"/>
    <w:rsid w:val="00D3733E"/>
    <w:rsid w:val="00D420F3"/>
    <w:rsid w:val="00D42FBF"/>
    <w:rsid w:val="00D46FE0"/>
    <w:rsid w:val="00D508CC"/>
    <w:rsid w:val="00D509B4"/>
    <w:rsid w:val="00D50F4B"/>
    <w:rsid w:val="00D512F1"/>
    <w:rsid w:val="00D5186F"/>
    <w:rsid w:val="00D544B4"/>
    <w:rsid w:val="00D554DA"/>
    <w:rsid w:val="00D60547"/>
    <w:rsid w:val="00D60706"/>
    <w:rsid w:val="00D64F45"/>
    <w:rsid w:val="00D66444"/>
    <w:rsid w:val="00D668A5"/>
    <w:rsid w:val="00D6691F"/>
    <w:rsid w:val="00D73139"/>
    <w:rsid w:val="00D76353"/>
    <w:rsid w:val="00D76374"/>
    <w:rsid w:val="00D76550"/>
    <w:rsid w:val="00D76761"/>
    <w:rsid w:val="00D770EF"/>
    <w:rsid w:val="00D84F82"/>
    <w:rsid w:val="00D85959"/>
    <w:rsid w:val="00D86FBC"/>
    <w:rsid w:val="00D87358"/>
    <w:rsid w:val="00D9027E"/>
    <w:rsid w:val="00D90516"/>
    <w:rsid w:val="00D90970"/>
    <w:rsid w:val="00D928A0"/>
    <w:rsid w:val="00D934B5"/>
    <w:rsid w:val="00DA0C74"/>
    <w:rsid w:val="00DA3389"/>
    <w:rsid w:val="00DA5EB4"/>
    <w:rsid w:val="00DA607B"/>
    <w:rsid w:val="00DA7A97"/>
    <w:rsid w:val="00DB21CF"/>
    <w:rsid w:val="00DB28BB"/>
    <w:rsid w:val="00DB2F1C"/>
    <w:rsid w:val="00DB2F25"/>
    <w:rsid w:val="00DB4CA8"/>
    <w:rsid w:val="00DB4D22"/>
    <w:rsid w:val="00DB5A83"/>
    <w:rsid w:val="00DC2B5B"/>
    <w:rsid w:val="00DC5DB9"/>
    <w:rsid w:val="00DC603F"/>
    <w:rsid w:val="00DC61C9"/>
    <w:rsid w:val="00DC7841"/>
    <w:rsid w:val="00DD0C04"/>
    <w:rsid w:val="00DD3C0D"/>
    <w:rsid w:val="00DD4402"/>
    <w:rsid w:val="00DD4864"/>
    <w:rsid w:val="00DD5A38"/>
    <w:rsid w:val="00DD71A2"/>
    <w:rsid w:val="00DE092D"/>
    <w:rsid w:val="00DE0F39"/>
    <w:rsid w:val="00DE1DC4"/>
    <w:rsid w:val="00DE2661"/>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07B23"/>
    <w:rsid w:val="00E12531"/>
    <w:rsid w:val="00E12776"/>
    <w:rsid w:val="00E143B0"/>
    <w:rsid w:val="00E16E91"/>
    <w:rsid w:val="00E1732C"/>
    <w:rsid w:val="00E20F74"/>
    <w:rsid w:val="00E21781"/>
    <w:rsid w:val="00E24695"/>
    <w:rsid w:val="00E24B5B"/>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D7E"/>
    <w:rsid w:val="00E83A85"/>
    <w:rsid w:val="00E86935"/>
    <w:rsid w:val="00E87915"/>
    <w:rsid w:val="00E9026B"/>
    <w:rsid w:val="00E905BB"/>
    <w:rsid w:val="00E90FC4"/>
    <w:rsid w:val="00E925E7"/>
    <w:rsid w:val="00E92B17"/>
    <w:rsid w:val="00E94012"/>
    <w:rsid w:val="00E94D0D"/>
    <w:rsid w:val="00E953F2"/>
    <w:rsid w:val="00E95934"/>
    <w:rsid w:val="00E95AA6"/>
    <w:rsid w:val="00E95CCE"/>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32AE"/>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9530B"/>
    <w:rsid w:val="00FA0401"/>
    <w:rsid w:val="00FA17EA"/>
    <w:rsid w:val="00FA1E48"/>
    <w:rsid w:val="00FA1F42"/>
    <w:rsid w:val="00FA5E6B"/>
    <w:rsid w:val="00FB10AA"/>
    <w:rsid w:val="00FB1C06"/>
    <w:rsid w:val="00FB3ED3"/>
    <w:rsid w:val="00FB4408"/>
    <w:rsid w:val="00FB791D"/>
    <w:rsid w:val="00FB7933"/>
    <w:rsid w:val="00FC0862"/>
    <w:rsid w:val="00FC58B8"/>
    <w:rsid w:val="00FC70FB"/>
    <w:rsid w:val="00FC7590"/>
    <w:rsid w:val="00FC7F74"/>
    <w:rsid w:val="00FD128A"/>
    <w:rsid w:val="00FD143D"/>
    <w:rsid w:val="00FD28EF"/>
    <w:rsid w:val="00FD478B"/>
    <w:rsid w:val="00FD70C1"/>
    <w:rsid w:val="00FD7BD3"/>
    <w:rsid w:val="00FE0945"/>
    <w:rsid w:val="00FE3C4B"/>
    <w:rsid w:val="00FE4C2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20/89/&#1576;&#1571;&#1594;&#1604;&#1609;" TargetMode="External"/><Relationship Id="rId1" Type="http://schemas.openxmlformats.org/officeDocument/2006/relationships/hyperlink" Target="http://lib.eshia.ir/11025/20/88/&#1605;&#1578;&#1604;&#1584;&#1584;&#157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EA6BD-5C68-41AB-9E3C-48D824D5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3525</TotalTime>
  <Pages>7</Pages>
  <Words>2627</Words>
  <Characters>10196</Characters>
  <Application>Microsoft Office Word</Application>
  <DocSecurity>0</DocSecurity>
  <Lines>167</Lines>
  <Paragraphs>91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162</cp:revision>
  <dcterms:created xsi:type="dcterms:W3CDTF">2020-06-22T09:32:00Z</dcterms:created>
  <dcterms:modified xsi:type="dcterms:W3CDTF">2021-02-08T04:05:00Z</dcterms:modified>
</cp:coreProperties>
</file>