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83807615"/>
        <w:docPartObj>
          <w:docPartGallery w:val="Table of Contents"/>
          <w:docPartUnique/>
        </w:docPartObj>
      </w:sdtPr>
      <w:sdtEndPr>
        <w:rPr>
          <w:rFonts w:eastAsia="2  Badr" w:cs="Traditional Arabic"/>
          <w:bCs w:val="0"/>
          <w:color w:val="auto"/>
          <w:sz w:val="28"/>
        </w:rPr>
      </w:sdtEndPr>
      <w:sdtContent>
        <w:p w:rsidR="00121093" w:rsidRDefault="00121093">
          <w:pPr>
            <w:pStyle w:val="TOCHeading"/>
          </w:pPr>
          <w:r>
            <w:t>Contents</w:t>
          </w:r>
        </w:p>
        <w:p w:rsidR="00121093" w:rsidRDefault="00121093" w:rsidP="00121093">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84850354" w:history="1">
            <w:r w:rsidRPr="00333BA5">
              <w:rPr>
                <w:rStyle w:val="Hyperlink"/>
                <w:noProof/>
                <w:rtl/>
              </w:rPr>
              <w:t>مقدمه</w:t>
            </w:r>
            <w:r>
              <w:rPr>
                <w:noProof/>
                <w:webHidden/>
              </w:rPr>
              <w:tab/>
            </w:r>
            <w:r>
              <w:rPr>
                <w:rStyle w:val="Hyperlink"/>
                <w:noProof/>
                <w:rtl/>
              </w:rPr>
              <w:fldChar w:fldCharType="begin"/>
            </w:r>
            <w:r>
              <w:rPr>
                <w:noProof/>
                <w:webHidden/>
              </w:rPr>
              <w:instrText xml:space="preserve"> PAGEREF _Toc84850354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21093" w:rsidRDefault="00121093" w:rsidP="00121093">
          <w:pPr>
            <w:pStyle w:val="TOC1"/>
            <w:tabs>
              <w:tab w:val="right" w:leader="dot" w:pos="9350"/>
            </w:tabs>
            <w:rPr>
              <w:rFonts w:asciiTheme="minorHAnsi" w:hAnsiTheme="minorHAnsi" w:cstheme="minorBidi"/>
              <w:noProof/>
              <w:sz w:val="22"/>
              <w:szCs w:val="22"/>
            </w:rPr>
          </w:pPr>
          <w:hyperlink w:anchor="_Toc84850355" w:history="1">
            <w:r w:rsidRPr="00333BA5">
              <w:rPr>
                <w:rStyle w:val="Hyperlink"/>
                <w:noProof/>
                <w:rtl/>
              </w:rPr>
              <w:t>نکته پنجم: شمول نه</w:t>
            </w:r>
            <w:r w:rsidRPr="00333BA5">
              <w:rPr>
                <w:rStyle w:val="Hyperlink"/>
                <w:rFonts w:hint="cs"/>
                <w:noProof/>
                <w:rtl/>
              </w:rPr>
              <w:t>ی</w:t>
            </w:r>
            <w:r w:rsidRPr="00333BA5">
              <w:rPr>
                <w:rStyle w:val="Hyperlink"/>
                <w:noProof/>
                <w:rtl/>
              </w:rPr>
              <w:t xml:space="preserve"> نسبت به نه</w:t>
            </w:r>
            <w:r w:rsidRPr="00333BA5">
              <w:rPr>
                <w:rStyle w:val="Hyperlink"/>
                <w:rFonts w:hint="cs"/>
                <w:noProof/>
                <w:rtl/>
              </w:rPr>
              <w:t>ی</w:t>
            </w:r>
            <w:r w:rsidRPr="00333BA5">
              <w:rPr>
                <w:rStyle w:val="Hyperlink"/>
                <w:noProof/>
                <w:rtl/>
              </w:rPr>
              <w:t xml:space="preserve"> عمل</w:t>
            </w:r>
            <w:r w:rsidRPr="00333BA5">
              <w:rPr>
                <w:rStyle w:val="Hyperlink"/>
                <w:rFonts w:hint="cs"/>
                <w:noProof/>
                <w:rtl/>
              </w:rPr>
              <w:t>ی</w:t>
            </w:r>
            <w:r>
              <w:rPr>
                <w:noProof/>
                <w:webHidden/>
              </w:rPr>
              <w:tab/>
            </w:r>
            <w:r>
              <w:rPr>
                <w:rStyle w:val="Hyperlink"/>
                <w:noProof/>
                <w:rtl/>
              </w:rPr>
              <w:fldChar w:fldCharType="begin"/>
            </w:r>
            <w:r>
              <w:rPr>
                <w:noProof/>
                <w:webHidden/>
              </w:rPr>
              <w:instrText xml:space="preserve"> PAGEREF _Toc84850355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21093" w:rsidRDefault="00121093" w:rsidP="00121093">
          <w:pPr>
            <w:pStyle w:val="TOC1"/>
            <w:tabs>
              <w:tab w:val="right" w:leader="dot" w:pos="9350"/>
            </w:tabs>
            <w:rPr>
              <w:rFonts w:asciiTheme="minorHAnsi" w:hAnsiTheme="minorHAnsi" w:cstheme="minorBidi"/>
              <w:noProof/>
              <w:sz w:val="22"/>
              <w:szCs w:val="22"/>
            </w:rPr>
          </w:pPr>
          <w:hyperlink w:anchor="_Toc84850356" w:history="1">
            <w:r w:rsidRPr="00333BA5">
              <w:rPr>
                <w:rStyle w:val="Hyperlink"/>
                <w:noProof/>
                <w:rtl/>
              </w:rPr>
              <w:t>نکته ششم: نه</w:t>
            </w:r>
            <w:r w:rsidRPr="00333BA5">
              <w:rPr>
                <w:rStyle w:val="Hyperlink"/>
                <w:rFonts w:hint="cs"/>
                <w:noProof/>
                <w:rtl/>
              </w:rPr>
              <w:t>ی</w:t>
            </w:r>
            <w:r w:rsidRPr="00333BA5">
              <w:rPr>
                <w:rStyle w:val="Hyperlink"/>
                <w:noProof/>
                <w:rtl/>
              </w:rPr>
              <w:t xml:space="preserve"> عرف</w:t>
            </w:r>
            <w:r w:rsidRPr="00333BA5">
              <w:rPr>
                <w:rStyle w:val="Hyperlink"/>
                <w:rFonts w:hint="cs"/>
                <w:noProof/>
                <w:rtl/>
              </w:rPr>
              <w:t>ی</w:t>
            </w:r>
            <w:r w:rsidRPr="00333BA5">
              <w:rPr>
                <w:rStyle w:val="Hyperlink"/>
                <w:noProof/>
                <w:rtl/>
              </w:rPr>
              <w:t xml:space="preserve"> </w:t>
            </w:r>
            <w:r w:rsidRPr="00333BA5">
              <w:rPr>
                <w:rStyle w:val="Hyperlink"/>
                <w:rFonts w:hint="cs"/>
                <w:noProof/>
                <w:rtl/>
              </w:rPr>
              <w:t>ی</w:t>
            </w:r>
            <w:r w:rsidRPr="00333BA5">
              <w:rPr>
                <w:rStyle w:val="Hyperlink"/>
                <w:rFonts w:hint="eastAsia"/>
                <w:noProof/>
                <w:rtl/>
              </w:rPr>
              <w:t>ا</w:t>
            </w:r>
            <w:r w:rsidRPr="00333BA5">
              <w:rPr>
                <w:rStyle w:val="Hyperlink"/>
                <w:noProof/>
                <w:rtl/>
              </w:rPr>
              <w:t xml:space="preserve"> نه</w:t>
            </w:r>
            <w:r w:rsidRPr="00333BA5">
              <w:rPr>
                <w:rStyle w:val="Hyperlink"/>
                <w:rFonts w:hint="cs"/>
                <w:noProof/>
                <w:rtl/>
              </w:rPr>
              <w:t>ی</w:t>
            </w:r>
            <w:r w:rsidRPr="00333BA5">
              <w:rPr>
                <w:rStyle w:val="Hyperlink"/>
                <w:noProof/>
                <w:rtl/>
              </w:rPr>
              <w:t xml:space="preserve"> با شرا</w:t>
            </w:r>
            <w:r w:rsidRPr="00333BA5">
              <w:rPr>
                <w:rStyle w:val="Hyperlink"/>
                <w:rFonts w:hint="cs"/>
                <w:noProof/>
                <w:rtl/>
              </w:rPr>
              <w:t>ی</w:t>
            </w:r>
            <w:r w:rsidRPr="00333BA5">
              <w:rPr>
                <w:rStyle w:val="Hyperlink"/>
                <w:rFonts w:hint="eastAsia"/>
                <w:noProof/>
                <w:rtl/>
              </w:rPr>
              <w:t>ط</w:t>
            </w:r>
            <w:r w:rsidRPr="00333BA5">
              <w:rPr>
                <w:rStyle w:val="Hyperlink"/>
                <w:noProof/>
                <w:rtl/>
              </w:rPr>
              <w:t xml:space="preserve"> امربه‌معروف؟</w:t>
            </w:r>
            <w:r>
              <w:rPr>
                <w:noProof/>
                <w:webHidden/>
              </w:rPr>
              <w:tab/>
            </w:r>
            <w:r>
              <w:rPr>
                <w:rStyle w:val="Hyperlink"/>
                <w:noProof/>
                <w:rtl/>
              </w:rPr>
              <w:fldChar w:fldCharType="begin"/>
            </w:r>
            <w:r>
              <w:rPr>
                <w:noProof/>
                <w:webHidden/>
              </w:rPr>
              <w:instrText xml:space="preserve"> PAGEREF _Toc84850356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21093" w:rsidRDefault="00121093" w:rsidP="00121093">
          <w:pPr>
            <w:pStyle w:val="TOC1"/>
            <w:tabs>
              <w:tab w:val="right" w:leader="dot" w:pos="9350"/>
            </w:tabs>
            <w:rPr>
              <w:rFonts w:asciiTheme="minorHAnsi" w:hAnsiTheme="minorHAnsi" w:cstheme="minorBidi"/>
              <w:noProof/>
              <w:sz w:val="22"/>
              <w:szCs w:val="22"/>
            </w:rPr>
          </w:pPr>
          <w:hyperlink w:anchor="_Toc84850357" w:history="1">
            <w:r w:rsidRPr="00333BA5">
              <w:rPr>
                <w:rStyle w:val="Hyperlink"/>
                <w:noProof/>
                <w:rtl/>
              </w:rPr>
              <w:t>نکته هفتم: چگونگ</w:t>
            </w:r>
            <w:r w:rsidRPr="00333BA5">
              <w:rPr>
                <w:rStyle w:val="Hyperlink"/>
                <w:rFonts w:hint="cs"/>
                <w:noProof/>
                <w:rtl/>
              </w:rPr>
              <w:t>ی</w:t>
            </w:r>
            <w:r w:rsidRPr="00333BA5">
              <w:rPr>
                <w:rStyle w:val="Hyperlink"/>
                <w:noProof/>
                <w:rtl/>
              </w:rPr>
              <w:t xml:space="preserve"> نه</w:t>
            </w:r>
            <w:r w:rsidRPr="00333BA5">
              <w:rPr>
                <w:rStyle w:val="Hyperlink"/>
                <w:rFonts w:hint="cs"/>
                <w:noProof/>
                <w:rtl/>
              </w:rPr>
              <w:t>ی</w:t>
            </w:r>
            <w:r w:rsidRPr="00333BA5">
              <w:rPr>
                <w:rStyle w:val="Hyperlink"/>
                <w:noProof/>
                <w:rtl/>
              </w:rPr>
              <w:t xml:space="preserve"> لسان</w:t>
            </w:r>
            <w:r w:rsidRPr="00333BA5">
              <w:rPr>
                <w:rStyle w:val="Hyperlink"/>
                <w:rFonts w:hint="cs"/>
                <w:noProof/>
                <w:rtl/>
              </w:rPr>
              <w:t>ی</w:t>
            </w:r>
            <w:r>
              <w:rPr>
                <w:noProof/>
                <w:webHidden/>
              </w:rPr>
              <w:tab/>
            </w:r>
            <w:r>
              <w:rPr>
                <w:rStyle w:val="Hyperlink"/>
                <w:noProof/>
                <w:rtl/>
              </w:rPr>
              <w:fldChar w:fldCharType="begin"/>
            </w:r>
            <w:r>
              <w:rPr>
                <w:noProof/>
                <w:webHidden/>
              </w:rPr>
              <w:instrText xml:space="preserve"> PAGEREF _Toc84850357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21093" w:rsidRDefault="00121093" w:rsidP="00121093">
          <w:pPr>
            <w:pStyle w:val="TOC1"/>
            <w:tabs>
              <w:tab w:val="right" w:leader="dot" w:pos="9350"/>
            </w:tabs>
            <w:rPr>
              <w:rFonts w:asciiTheme="minorHAnsi" w:hAnsiTheme="minorHAnsi" w:cstheme="minorBidi"/>
              <w:noProof/>
              <w:sz w:val="22"/>
              <w:szCs w:val="22"/>
            </w:rPr>
          </w:pPr>
          <w:hyperlink w:anchor="_Toc84850358" w:history="1">
            <w:r w:rsidRPr="00333BA5">
              <w:rPr>
                <w:rStyle w:val="Hyperlink"/>
                <w:noProof/>
                <w:rtl/>
              </w:rPr>
              <w:t>نکته هشتم: انتها</w:t>
            </w:r>
            <w:r>
              <w:rPr>
                <w:rStyle w:val="Hyperlink"/>
                <w:rFonts w:hint="cs"/>
                <w:noProof/>
                <w:rtl/>
              </w:rPr>
              <w:t>ی</w:t>
            </w:r>
            <w:r w:rsidRPr="00333BA5">
              <w:rPr>
                <w:rStyle w:val="Hyperlink"/>
                <w:noProof/>
                <w:rtl/>
              </w:rPr>
              <w:t xml:space="preserve"> است</w:t>
            </w:r>
            <w:r w:rsidRPr="00333BA5">
              <w:rPr>
                <w:rStyle w:val="Hyperlink"/>
                <w:noProof/>
                <w:rtl/>
              </w:rPr>
              <w:t>م</w:t>
            </w:r>
            <w:r w:rsidRPr="00333BA5">
              <w:rPr>
                <w:rStyle w:val="Hyperlink"/>
                <w:noProof/>
                <w:rtl/>
              </w:rPr>
              <w:t>رار</w:t>
            </w:r>
            <w:r w:rsidRPr="00333BA5">
              <w:rPr>
                <w:rStyle w:val="Hyperlink"/>
                <w:rFonts w:hint="cs"/>
                <w:noProof/>
                <w:rtl/>
              </w:rPr>
              <w:t>ی</w:t>
            </w:r>
            <w:r>
              <w:rPr>
                <w:noProof/>
                <w:webHidden/>
              </w:rPr>
              <w:tab/>
            </w:r>
            <w:r>
              <w:rPr>
                <w:rStyle w:val="Hyperlink"/>
                <w:noProof/>
                <w:rtl/>
              </w:rPr>
              <w:fldChar w:fldCharType="begin"/>
            </w:r>
            <w:r>
              <w:rPr>
                <w:noProof/>
                <w:webHidden/>
              </w:rPr>
              <w:instrText xml:space="preserve"> PAGEREF _Toc84850358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21093" w:rsidRDefault="00121093" w:rsidP="00121093">
          <w:pPr>
            <w:pStyle w:val="TOC1"/>
            <w:tabs>
              <w:tab w:val="right" w:leader="dot" w:pos="9350"/>
            </w:tabs>
            <w:rPr>
              <w:rFonts w:asciiTheme="minorHAnsi" w:hAnsiTheme="minorHAnsi" w:cstheme="minorBidi"/>
              <w:noProof/>
              <w:sz w:val="22"/>
              <w:szCs w:val="22"/>
            </w:rPr>
          </w:pPr>
          <w:hyperlink w:anchor="_Toc84850359" w:history="1">
            <w:r w:rsidRPr="00333BA5">
              <w:rPr>
                <w:rStyle w:val="Hyperlink"/>
                <w:noProof/>
                <w:rtl/>
              </w:rPr>
              <w:t>نکته نهم: مض</w:t>
            </w:r>
            <w:r w:rsidRPr="00333BA5">
              <w:rPr>
                <w:rStyle w:val="Hyperlink"/>
                <w:rFonts w:hint="cs"/>
                <w:noProof/>
                <w:rtl/>
              </w:rPr>
              <w:t>ی</w:t>
            </w:r>
            <w:r w:rsidRPr="00333BA5">
              <w:rPr>
                <w:rStyle w:val="Hyperlink"/>
                <w:rFonts w:hint="eastAsia"/>
                <w:noProof/>
                <w:rtl/>
              </w:rPr>
              <w:t>ق</w:t>
            </w:r>
            <w:r w:rsidRPr="00333BA5">
              <w:rPr>
                <w:rStyle w:val="Hyperlink"/>
                <w:noProof/>
                <w:rtl/>
              </w:rPr>
              <w:t xml:space="preserve"> بودن علت</w:t>
            </w:r>
            <w:r>
              <w:rPr>
                <w:noProof/>
                <w:webHidden/>
              </w:rPr>
              <w:tab/>
            </w:r>
            <w:r>
              <w:rPr>
                <w:rStyle w:val="Hyperlink"/>
                <w:noProof/>
                <w:rtl/>
              </w:rPr>
              <w:fldChar w:fldCharType="begin"/>
            </w:r>
            <w:r>
              <w:rPr>
                <w:noProof/>
                <w:webHidden/>
              </w:rPr>
              <w:instrText xml:space="preserve"> PAGEREF _Toc84850359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21093" w:rsidRDefault="00121093">
          <w:r>
            <w:rPr>
              <w:b/>
              <w:bCs/>
              <w:noProof/>
            </w:rPr>
            <w:fldChar w:fldCharType="end"/>
          </w:r>
        </w:p>
      </w:sdtContent>
    </w:sdt>
    <w:p w:rsidR="001F1411" w:rsidRDefault="001F1411" w:rsidP="001F1411">
      <w:pPr>
        <w:jc w:val="center"/>
        <w:rPr>
          <w:rtl/>
        </w:rPr>
      </w:pPr>
    </w:p>
    <w:p w:rsidR="001F1411" w:rsidRDefault="001F1411">
      <w:pPr>
        <w:bidi w:val="0"/>
        <w:spacing w:after="0"/>
        <w:ind w:firstLine="0"/>
        <w:jc w:val="left"/>
        <w:rPr>
          <w:rtl/>
        </w:rPr>
      </w:pPr>
      <w:r>
        <w:rPr>
          <w:rtl/>
        </w:rPr>
        <w:br w:type="page"/>
      </w:r>
    </w:p>
    <w:p w:rsidR="00390A6F" w:rsidRDefault="001F1411" w:rsidP="001F1411">
      <w:pPr>
        <w:jc w:val="center"/>
        <w:rPr>
          <w:rtl/>
        </w:rPr>
      </w:pPr>
      <w:r>
        <w:rPr>
          <w:rFonts w:hint="cs"/>
          <w:rtl/>
        </w:rPr>
        <w:lastRenderedPageBreak/>
        <w:t>بسم‌الله</w:t>
      </w:r>
      <w:r w:rsidR="007B6FB0">
        <w:rPr>
          <w:rFonts w:hint="cs"/>
          <w:rtl/>
        </w:rPr>
        <w:t xml:space="preserve"> الرحمن الرحیم</w:t>
      </w:r>
    </w:p>
    <w:p w:rsidR="007B6FB0" w:rsidRDefault="007B6FB0" w:rsidP="004A00B6">
      <w:pPr>
        <w:pStyle w:val="Heading1"/>
        <w:rPr>
          <w:rtl/>
        </w:rPr>
      </w:pPr>
      <w:bookmarkStart w:id="0" w:name="_Toc84850354"/>
      <w:r>
        <w:rPr>
          <w:rFonts w:hint="cs"/>
          <w:rtl/>
        </w:rPr>
        <w:t>مقدمه</w:t>
      </w:r>
      <w:bookmarkEnd w:id="0"/>
    </w:p>
    <w:p w:rsidR="007B6FB0" w:rsidRDefault="004A00B6" w:rsidP="007B6FB0">
      <w:pPr>
        <w:rPr>
          <w:rtl/>
        </w:rPr>
      </w:pPr>
      <w:r>
        <w:rPr>
          <w:rFonts w:hint="cs"/>
          <w:rtl/>
        </w:rPr>
        <w:t xml:space="preserve">بحث در جواز نظر به رئوس و شعور نساء ذمیه بود و دلیل اول برای جواز معتبره و خبر سکونی بود و دلیل دوم معتبره عباد ابن صهیب. در معتبره عباد ابن صهیب بحث اول بررسی سند بود. بحث دوم بررسی اختلاف نسخ و تأثیر آن در مدلول روایت در چند جهت که حدود ده مورد بود. بحث سوم پیرامون تعلیل که نکته اصلی استدلال بود واقع شد. در تعلیل و در این بحث سوم نکاتی و مطالبی به ترتیب مطرح شد. نکته اول این بود که اصالت العلیه اقتضا </w:t>
      </w:r>
      <w:r w:rsidR="001F1411">
        <w:rPr>
          <w:rFonts w:hint="cs"/>
          <w:rtl/>
        </w:rPr>
        <w:t>می‌کند</w:t>
      </w:r>
      <w:r>
        <w:rPr>
          <w:rFonts w:hint="cs"/>
          <w:rtl/>
        </w:rPr>
        <w:t xml:space="preserve"> اذا نهوا لاینتهون را حمل بر علیت کنیم. وقتی حمل بر علیت شد قاعده فقهیه </w:t>
      </w:r>
      <w:r w:rsidR="001F1411">
        <w:rPr>
          <w:rFonts w:hint="cs"/>
          <w:rtl/>
        </w:rPr>
        <w:t>می‌شود</w:t>
      </w:r>
      <w:r>
        <w:rPr>
          <w:rFonts w:hint="cs"/>
          <w:rtl/>
        </w:rPr>
        <w:t xml:space="preserve"> و </w:t>
      </w:r>
      <w:r w:rsidR="001F1411">
        <w:rPr>
          <w:rFonts w:hint="cs"/>
          <w:rtl/>
        </w:rPr>
        <w:t>عملاً</w:t>
      </w:r>
      <w:r>
        <w:rPr>
          <w:rFonts w:hint="cs"/>
          <w:rtl/>
        </w:rPr>
        <w:t xml:space="preserve"> بعد از پذیرش </w:t>
      </w:r>
      <w:r w:rsidR="001F1411">
        <w:rPr>
          <w:rFonts w:hint="cs"/>
          <w:rtl/>
        </w:rPr>
        <w:t>اینکه</w:t>
      </w:r>
      <w:r>
        <w:rPr>
          <w:rFonts w:hint="cs"/>
          <w:rtl/>
        </w:rPr>
        <w:t xml:space="preserve"> علت است ضمن اینکه برای بحث جواز نظر به ذمیات سخن </w:t>
      </w:r>
      <w:r w:rsidR="001F1411">
        <w:rPr>
          <w:rFonts w:hint="cs"/>
          <w:rtl/>
        </w:rPr>
        <w:t>می‌گوییم</w:t>
      </w:r>
      <w:r w:rsidR="007B6FB0">
        <w:rPr>
          <w:rFonts w:hint="cs"/>
          <w:rtl/>
        </w:rPr>
        <w:t xml:space="preserve"> آن قاعده عامه را هم بحث </w:t>
      </w:r>
      <w:r w:rsidR="001F1411">
        <w:rPr>
          <w:rFonts w:hint="cs"/>
          <w:rtl/>
        </w:rPr>
        <w:t>می‌کنیم</w:t>
      </w:r>
      <w:r w:rsidR="007B6FB0">
        <w:rPr>
          <w:rFonts w:hint="cs"/>
          <w:rtl/>
        </w:rPr>
        <w:t xml:space="preserve">. </w:t>
      </w:r>
    </w:p>
    <w:p w:rsidR="007B6FB0" w:rsidRDefault="007B6FB0" w:rsidP="007B6FB0">
      <w:pPr>
        <w:rPr>
          <w:rtl/>
        </w:rPr>
      </w:pPr>
      <w:r>
        <w:rPr>
          <w:rFonts w:hint="cs"/>
          <w:rtl/>
        </w:rPr>
        <w:t xml:space="preserve">نکته دوم در محور سوم این بود که احتمالاتی که در دایره شمول اذا نهوا لاینتهون بود که پنج احتمال بود و بررسی کردیم. پنج احتمال در سر عدم </w:t>
      </w:r>
      <w:r w:rsidR="001F1411">
        <w:rPr>
          <w:rFonts w:hint="cs"/>
          <w:rtl/>
        </w:rPr>
        <w:t>انتها</w:t>
      </w:r>
      <w:r>
        <w:rPr>
          <w:rFonts w:hint="cs"/>
          <w:rtl/>
        </w:rPr>
        <w:t xml:space="preserve"> بود و بر اساس آنها چند احتمال </w:t>
      </w:r>
      <w:r w:rsidR="001F1411">
        <w:rPr>
          <w:rFonts w:hint="cs"/>
          <w:rtl/>
        </w:rPr>
        <w:t>قابل‌بررسی</w:t>
      </w:r>
      <w:r>
        <w:rPr>
          <w:rFonts w:hint="cs"/>
          <w:rtl/>
        </w:rPr>
        <w:t xml:space="preserve"> بود. نکته سوم سرّ تجویز نظر بود. عدم الحرمه یا حرج نوعی. دیروز بحث کردیم. نکته چهارم این بود که نهی و عدم </w:t>
      </w:r>
      <w:r w:rsidR="001F1411">
        <w:rPr>
          <w:rFonts w:hint="cs"/>
          <w:rtl/>
        </w:rPr>
        <w:t>انتها</w:t>
      </w:r>
      <w:r>
        <w:rPr>
          <w:rFonts w:hint="cs"/>
          <w:rtl/>
        </w:rPr>
        <w:t xml:space="preserve"> لازم نیست فعلیت داشته باشد. شأنی کافی است. زیرا قضیه شرطیه آمده است. انهن اذا نهین لاینتهین جمله شرطیه است. بله اگر فرموده بود انهن لاینتهین عند النهی ممکن بود بگوییم ظهور در فعلیت دارد. اما اینجا جمله شرطیه است مناسبات حکم و موضوع هم باعث </w:t>
      </w:r>
      <w:r w:rsidR="001F1411">
        <w:rPr>
          <w:rFonts w:hint="cs"/>
          <w:rtl/>
        </w:rPr>
        <w:t>می‌شود</w:t>
      </w:r>
      <w:r>
        <w:rPr>
          <w:rFonts w:hint="cs"/>
          <w:rtl/>
        </w:rPr>
        <w:t xml:space="preserve"> بر عدم </w:t>
      </w:r>
      <w:r w:rsidR="001F1411">
        <w:rPr>
          <w:rFonts w:hint="cs"/>
          <w:rtl/>
        </w:rPr>
        <w:t>انتها</w:t>
      </w:r>
      <w:r>
        <w:rPr>
          <w:rFonts w:hint="cs"/>
          <w:rtl/>
        </w:rPr>
        <w:t xml:space="preserve"> شأنی حمل شود. </w:t>
      </w:r>
    </w:p>
    <w:p w:rsidR="004A00B6" w:rsidRDefault="004A00B6" w:rsidP="004A00B6">
      <w:pPr>
        <w:pStyle w:val="Heading1"/>
        <w:rPr>
          <w:rtl/>
        </w:rPr>
      </w:pPr>
      <w:bookmarkStart w:id="1" w:name="_Toc84850355"/>
      <w:r>
        <w:rPr>
          <w:rFonts w:hint="cs"/>
          <w:rtl/>
        </w:rPr>
        <w:t>نکته پنجم: شمول نهی نسبت به نهی عملی</w:t>
      </w:r>
      <w:bookmarkEnd w:id="1"/>
    </w:p>
    <w:p w:rsidR="007B6FB0" w:rsidRDefault="007B6FB0" w:rsidP="007B6FB0">
      <w:pPr>
        <w:rPr>
          <w:rtl/>
        </w:rPr>
      </w:pPr>
      <w:r>
        <w:rPr>
          <w:rFonts w:hint="cs"/>
          <w:rtl/>
        </w:rPr>
        <w:t xml:space="preserve">نکته پنجم این است که مقصود از این نهی آیا فقط همان مرتبه رایج و متداول در مراتب نهی است که همان ردع لسانی است یا اینکه این نهی شامل مراتب دیگر نهی که در </w:t>
      </w:r>
      <w:r w:rsidR="001F1411">
        <w:rPr>
          <w:rFonts w:hint="cs"/>
          <w:rtl/>
        </w:rPr>
        <w:t>امربه‌معروف</w:t>
      </w:r>
      <w:r>
        <w:rPr>
          <w:rFonts w:hint="cs"/>
          <w:rtl/>
        </w:rPr>
        <w:t xml:space="preserve"> و نهی از منکر گفته شده است </w:t>
      </w:r>
      <w:r w:rsidR="001F1411">
        <w:rPr>
          <w:rFonts w:hint="cs"/>
          <w:rtl/>
        </w:rPr>
        <w:t>می‌شود</w:t>
      </w:r>
      <w:r>
        <w:rPr>
          <w:rFonts w:hint="cs"/>
          <w:rtl/>
        </w:rPr>
        <w:t xml:space="preserve">؟ این </w:t>
      </w:r>
      <w:r w:rsidR="001F1411">
        <w:rPr>
          <w:rFonts w:hint="cs"/>
          <w:rtl/>
        </w:rPr>
        <w:t>سؤالی</w:t>
      </w:r>
      <w:r>
        <w:rPr>
          <w:rFonts w:hint="cs"/>
          <w:rtl/>
        </w:rPr>
        <w:t xml:space="preserve"> است و تفاوتش خیلی است. اگر بگوییم اذا نهین لاینتهین منظور نهی زبانی است </w:t>
      </w:r>
      <w:r w:rsidR="001F1411">
        <w:rPr>
          <w:rFonts w:hint="cs"/>
          <w:rtl/>
        </w:rPr>
        <w:t>دایره‌اش</w:t>
      </w:r>
      <w:r>
        <w:rPr>
          <w:rFonts w:hint="cs"/>
          <w:rtl/>
        </w:rPr>
        <w:t xml:space="preserve"> محدودتر </w:t>
      </w:r>
      <w:r w:rsidR="001F1411">
        <w:rPr>
          <w:rFonts w:hint="cs"/>
          <w:rtl/>
        </w:rPr>
        <w:t>می‌شود</w:t>
      </w:r>
      <w:r>
        <w:rPr>
          <w:rFonts w:hint="cs"/>
          <w:rtl/>
        </w:rPr>
        <w:t xml:space="preserve"> و دایره شمولش و مصداق اذا نهین لاینتهین </w:t>
      </w:r>
      <w:r w:rsidR="001F1411">
        <w:rPr>
          <w:rFonts w:hint="cs"/>
          <w:rtl/>
        </w:rPr>
        <w:t>وسیع‌تر</w:t>
      </w:r>
      <w:r>
        <w:rPr>
          <w:rFonts w:hint="cs"/>
          <w:rtl/>
        </w:rPr>
        <w:t xml:space="preserve"> </w:t>
      </w:r>
      <w:r w:rsidR="001F1411">
        <w:rPr>
          <w:rFonts w:hint="cs"/>
          <w:rtl/>
        </w:rPr>
        <w:t>می‌شود</w:t>
      </w:r>
      <w:r>
        <w:rPr>
          <w:rFonts w:hint="cs"/>
          <w:rtl/>
        </w:rPr>
        <w:t xml:space="preserve">. </w:t>
      </w:r>
      <w:r w:rsidR="001F1411">
        <w:rPr>
          <w:rFonts w:hint="cs"/>
          <w:rtl/>
        </w:rPr>
        <w:t>خیلی‌ها</w:t>
      </w:r>
      <w:r>
        <w:rPr>
          <w:rFonts w:hint="cs"/>
          <w:rtl/>
        </w:rPr>
        <w:t xml:space="preserve"> با نهی زبانی منتهی </w:t>
      </w:r>
      <w:r w:rsidR="001F1411">
        <w:rPr>
          <w:rFonts w:hint="cs"/>
          <w:rtl/>
        </w:rPr>
        <w:t>نمی‌شوند</w:t>
      </w:r>
      <w:r>
        <w:rPr>
          <w:rFonts w:hint="cs"/>
          <w:rtl/>
        </w:rPr>
        <w:t xml:space="preserve"> اما احتمال دوم این است که نهی اعم است و همه مراتب </w:t>
      </w:r>
      <w:r w:rsidR="001F1411">
        <w:rPr>
          <w:rFonts w:hint="cs"/>
          <w:rtl/>
        </w:rPr>
        <w:t>امرونهی</w:t>
      </w:r>
      <w:r>
        <w:rPr>
          <w:rFonts w:hint="cs"/>
          <w:rtl/>
        </w:rPr>
        <w:t xml:space="preserve"> را </w:t>
      </w:r>
      <w:r w:rsidR="001F1411">
        <w:rPr>
          <w:rFonts w:hint="cs"/>
          <w:rtl/>
        </w:rPr>
        <w:t>می‌گیرد</w:t>
      </w:r>
      <w:r>
        <w:rPr>
          <w:rFonts w:hint="cs"/>
          <w:rtl/>
        </w:rPr>
        <w:t xml:space="preserve">. مراتب </w:t>
      </w:r>
      <w:r w:rsidR="001F1411">
        <w:rPr>
          <w:rFonts w:hint="cs"/>
          <w:rtl/>
        </w:rPr>
        <w:t>چندگانه</w:t>
      </w:r>
      <w:r>
        <w:rPr>
          <w:rFonts w:hint="cs"/>
          <w:rtl/>
        </w:rPr>
        <w:t xml:space="preserve"> که از امر قلبی تا ظهور و بروز در حرکات و زبان بدنی تا قولی و لسانی و عملی که اقدام </w:t>
      </w:r>
      <w:r w:rsidR="001F1411">
        <w:rPr>
          <w:rFonts w:hint="cs"/>
          <w:rtl/>
        </w:rPr>
        <w:t>می‌کند</w:t>
      </w:r>
      <w:r>
        <w:rPr>
          <w:rFonts w:hint="cs"/>
          <w:rtl/>
        </w:rPr>
        <w:t xml:space="preserve"> حتی اقدام با اعمال زور. از ناحیه مکلف یا حکومت. در این صورت اذا نهین لاینتهین یعنی جایی که حداکثری باید گرفت یعنی حتی برخورد عملی هم جواب </w:t>
      </w:r>
      <w:r w:rsidR="001F1411">
        <w:rPr>
          <w:rFonts w:hint="cs"/>
          <w:rtl/>
        </w:rPr>
        <w:t>نمی‌دهد</w:t>
      </w:r>
      <w:r>
        <w:rPr>
          <w:rFonts w:hint="cs"/>
          <w:rtl/>
        </w:rPr>
        <w:t xml:space="preserve">. دایره اینها محدود است. </w:t>
      </w:r>
      <w:r w:rsidR="001F1411">
        <w:rPr>
          <w:rFonts w:hint="cs"/>
          <w:rtl/>
        </w:rPr>
        <w:t>خیلی‌ها</w:t>
      </w:r>
      <w:r>
        <w:rPr>
          <w:rFonts w:hint="cs"/>
          <w:rtl/>
        </w:rPr>
        <w:t xml:space="preserve"> به زبانی شاید نپذیرند اما به اقدام فعلی تمکین </w:t>
      </w:r>
      <w:r w:rsidR="001F1411">
        <w:rPr>
          <w:rFonts w:hint="cs"/>
          <w:rtl/>
        </w:rPr>
        <w:t>می‌کنند</w:t>
      </w:r>
      <w:r>
        <w:rPr>
          <w:rFonts w:hint="cs"/>
          <w:rtl/>
        </w:rPr>
        <w:t xml:space="preserve">. اگر احتمال اول را بپذیریم محور نهی لسانی و قولی است و اگر احتمال دوم را بپذیریم که نهی همه مراتب را </w:t>
      </w:r>
      <w:r w:rsidR="001F1411">
        <w:rPr>
          <w:rFonts w:hint="cs"/>
          <w:rtl/>
        </w:rPr>
        <w:t>می‌گیرد</w:t>
      </w:r>
      <w:r>
        <w:rPr>
          <w:rFonts w:hint="cs"/>
          <w:rtl/>
        </w:rPr>
        <w:t xml:space="preserve"> باید حداکثری را گرفت. یعنی نهی عملی. یعنی اگر اقدام کنند او </w:t>
      </w:r>
      <w:r w:rsidR="001F1411">
        <w:rPr>
          <w:rFonts w:hint="cs"/>
          <w:rtl/>
        </w:rPr>
        <w:t>نمی‌پذیرد</w:t>
      </w:r>
      <w:r>
        <w:rPr>
          <w:rFonts w:hint="cs"/>
          <w:rtl/>
        </w:rPr>
        <w:t>. آیا مقصود نهی لسانی است یا همه مراتب مقصود است. این هم نکته پنجمی است که در این روایت مطرح است.</w:t>
      </w:r>
    </w:p>
    <w:p w:rsidR="007B6FB0" w:rsidRDefault="001F1411" w:rsidP="007B6FB0">
      <w:pPr>
        <w:rPr>
          <w:rtl/>
        </w:rPr>
      </w:pPr>
      <w:r>
        <w:rPr>
          <w:rFonts w:hint="cs"/>
          <w:rtl/>
        </w:rPr>
        <w:t>سؤال</w:t>
      </w:r>
      <w:r w:rsidR="007B6FB0">
        <w:rPr>
          <w:rFonts w:hint="cs"/>
          <w:rtl/>
        </w:rPr>
        <w:t>: نهی قلبی که مراد نیست.</w:t>
      </w:r>
    </w:p>
    <w:p w:rsidR="007B6FB0" w:rsidRDefault="007B6FB0" w:rsidP="004A00B6">
      <w:pPr>
        <w:rPr>
          <w:rtl/>
        </w:rPr>
      </w:pPr>
      <w:r>
        <w:rPr>
          <w:rFonts w:hint="cs"/>
          <w:rtl/>
        </w:rPr>
        <w:t>جواب:</w:t>
      </w:r>
      <w:r w:rsidR="004A00B6">
        <w:rPr>
          <w:rFonts w:hint="cs"/>
          <w:rtl/>
        </w:rPr>
        <w:t xml:space="preserve"> نه آن مراد نیست. احتمالاتی هست ولی بعید است حصر در نهی قلبی یا ظهور در چهره بکیم.</w:t>
      </w:r>
      <w:r>
        <w:rPr>
          <w:rFonts w:hint="cs"/>
          <w:rtl/>
        </w:rPr>
        <w:t xml:space="preserve"> حداقلش قولی است. به اقدام نهی لسانی پاسخ </w:t>
      </w:r>
      <w:r w:rsidR="001F1411">
        <w:rPr>
          <w:rFonts w:hint="cs"/>
          <w:rtl/>
        </w:rPr>
        <w:t>نمی‌دهد</w:t>
      </w:r>
      <w:r>
        <w:rPr>
          <w:rFonts w:hint="cs"/>
          <w:rtl/>
        </w:rPr>
        <w:t xml:space="preserve"> یا همه مراتبش که </w:t>
      </w:r>
      <w:r w:rsidR="001F1411">
        <w:rPr>
          <w:rFonts w:hint="cs"/>
          <w:rtl/>
        </w:rPr>
        <w:t>مهم‌ترینش</w:t>
      </w:r>
      <w:r>
        <w:rPr>
          <w:rFonts w:hint="cs"/>
          <w:rtl/>
        </w:rPr>
        <w:t xml:space="preserve"> عملی است. زنانی اند که </w:t>
      </w:r>
      <w:r w:rsidR="001F1411">
        <w:rPr>
          <w:rFonts w:hint="cs"/>
          <w:rtl/>
        </w:rPr>
        <w:t>عملاً</w:t>
      </w:r>
      <w:r>
        <w:rPr>
          <w:rFonts w:hint="cs"/>
          <w:rtl/>
        </w:rPr>
        <w:t xml:space="preserve"> هم </w:t>
      </w:r>
      <w:r w:rsidR="001F1411">
        <w:rPr>
          <w:rFonts w:hint="cs"/>
          <w:rtl/>
        </w:rPr>
        <w:t>نمی‌توان</w:t>
      </w:r>
      <w:r>
        <w:rPr>
          <w:rFonts w:hint="cs"/>
          <w:rtl/>
        </w:rPr>
        <w:t xml:space="preserve"> آنها را تغییر داد.</w:t>
      </w:r>
    </w:p>
    <w:p w:rsidR="007B6FB0" w:rsidRDefault="007B6FB0" w:rsidP="004A00B6">
      <w:pPr>
        <w:rPr>
          <w:rtl/>
        </w:rPr>
      </w:pPr>
      <w:r>
        <w:rPr>
          <w:rFonts w:hint="cs"/>
          <w:rtl/>
        </w:rPr>
        <w:lastRenderedPageBreak/>
        <w:t xml:space="preserve">ابتدائا ممکن است کسی بگوید اینجا نهیی که آمده ناظر به نهی از منکر است و همه مراتب را </w:t>
      </w:r>
      <w:r w:rsidR="001F1411">
        <w:rPr>
          <w:rFonts w:hint="cs"/>
          <w:rtl/>
        </w:rPr>
        <w:t>می‌گیرد</w:t>
      </w:r>
      <w:r>
        <w:rPr>
          <w:rFonts w:hint="cs"/>
          <w:rtl/>
        </w:rPr>
        <w:t xml:space="preserve"> اما اظهر و انسب حمل نهی بر لسانی و قولی است. دلیل آن این است که ظهور نهی مقابل امر است و ردع قولی است. اینکه ما نهی را در </w:t>
      </w:r>
      <w:r w:rsidR="001F1411">
        <w:rPr>
          <w:rFonts w:hint="cs"/>
          <w:rtl/>
        </w:rPr>
        <w:t>امربه‌معروف</w:t>
      </w:r>
      <w:r>
        <w:rPr>
          <w:rFonts w:hint="cs"/>
          <w:rtl/>
        </w:rPr>
        <w:t xml:space="preserve"> و نهی از منکر تعمیم به اقدامات عملی </w:t>
      </w:r>
      <w:r w:rsidR="00121093">
        <w:rPr>
          <w:rFonts w:hint="cs"/>
          <w:rtl/>
        </w:rPr>
        <w:t>می‌دهیم</w:t>
      </w:r>
      <w:r>
        <w:rPr>
          <w:rFonts w:hint="cs"/>
          <w:rtl/>
        </w:rPr>
        <w:t xml:space="preserve"> قرائن خاصه دارد ضمن اینکه </w:t>
      </w:r>
      <w:r w:rsidR="00121093">
        <w:rPr>
          <w:rFonts w:hint="cs"/>
          <w:rtl/>
        </w:rPr>
        <w:t>همان‌جا</w:t>
      </w:r>
      <w:r>
        <w:rPr>
          <w:rFonts w:hint="cs"/>
          <w:rtl/>
        </w:rPr>
        <w:t xml:space="preserve"> هم مثل مرحوم تبریزی</w:t>
      </w:r>
      <w:r w:rsidR="004A00B6">
        <w:rPr>
          <w:rFonts w:hint="cs"/>
          <w:rtl/>
        </w:rPr>
        <w:t xml:space="preserve"> حداقل </w:t>
      </w:r>
      <w:r w:rsidR="00121093">
        <w:rPr>
          <w:rFonts w:hint="cs"/>
          <w:rtl/>
        </w:rPr>
        <w:t>به‌عنوان</w:t>
      </w:r>
      <w:r w:rsidR="004A00B6">
        <w:rPr>
          <w:rFonts w:hint="cs"/>
          <w:rtl/>
        </w:rPr>
        <w:t xml:space="preserve"> احتمال</w:t>
      </w:r>
      <w:r>
        <w:rPr>
          <w:rFonts w:hint="cs"/>
          <w:rtl/>
        </w:rPr>
        <w:t xml:space="preserve"> </w:t>
      </w:r>
      <w:r w:rsidR="00121093">
        <w:rPr>
          <w:rFonts w:hint="cs"/>
          <w:rtl/>
        </w:rPr>
        <w:t>می‌فرمودند</w:t>
      </w:r>
      <w:r>
        <w:rPr>
          <w:rFonts w:hint="cs"/>
          <w:rtl/>
        </w:rPr>
        <w:t xml:space="preserve"> نهی یعنی همان نهی لسانی و قولی و اقدامات عملی ردع و بازداشتن عملی از ادله دیگر استفاده </w:t>
      </w:r>
      <w:r w:rsidR="001F1411">
        <w:rPr>
          <w:rFonts w:hint="cs"/>
          <w:rtl/>
        </w:rPr>
        <w:t>می‌شود</w:t>
      </w:r>
      <w:r>
        <w:rPr>
          <w:rFonts w:hint="cs"/>
          <w:rtl/>
        </w:rPr>
        <w:t xml:space="preserve">. یدعون الی الخیر و یأمرون بالمعروف و ینهون عن المنکر یعنی </w:t>
      </w:r>
      <w:r w:rsidR="00121093">
        <w:rPr>
          <w:rFonts w:hint="cs"/>
          <w:rtl/>
        </w:rPr>
        <w:t>امرونهی‌های</w:t>
      </w:r>
      <w:r>
        <w:rPr>
          <w:rFonts w:hint="cs"/>
          <w:rtl/>
        </w:rPr>
        <w:t xml:space="preserve"> قولی و لسانی. اینکه یکی از موارد بازداشتن از منکر و واداشتن به معروف را اقدامات عملی </w:t>
      </w:r>
      <w:r w:rsidR="00121093">
        <w:rPr>
          <w:rFonts w:hint="cs"/>
          <w:rtl/>
        </w:rPr>
        <w:t>می‌دانیم</w:t>
      </w:r>
      <w:r>
        <w:rPr>
          <w:rFonts w:hint="cs"/>
          <w:rtl/>
        </w:rPr>
        <w:t xml:space="preserve"> دلیلی دارد. در این صورت اوضح </w:t>
      </w:r>
      <w:r w:rsidR="001F1411">
        <w:rPr>
          <w:rFonts w:hint="cs"/>
          <w:rtl/>
        </w:rPr>
        <w:t>می‌شود</w:t>
      </w:r>
      <w:r>
        <w:rPr>
          <w:rFonts w:hint="cs"/>
          <w:rtl/>
        </w:rPr>
        <w:t xml:space="preserve">. در اینجا </w:t>
      </w:r>
      <w:r w:rsidR="004A00B6">
        <w:rPr>
          <w:rFonts w:hint="cs"/>
          <w:rtl/>
        </w:rPr>
        <w:t xml:space="preserve">مناسبات حکم و موضوع و </w:t>
      </w:r>
      <w:r>
        <w:rPr>
          <w:rFonts w:hint="cs"/>
          <w:rtl/>
        </w:rPr>
        <w:t>قرائن لبیه ای وجود دارد. اذا نهین لاینتهین یعنی اگر با شلاق و مأمور ببری آن قبول ن</w:t>
      </w:r>
      <w:r w:rsidR="001F1411">
        <w:rPr>
          <w:rFonts w:hint="cs"/>
          <w:rtl/>
        </w:rPr>
        <w:t>می‌کند</w:t>
      </w:r>
      <w:r>
        <w:rPr>
          <w:rFonts w:hint="cs"/>
          <w:rtl/>
        </w:rPr>
        <w:t xml:space="preserve">. کسی این مورد به ذهنش </w:t>
      </w:r>
      <w:r w:rsidR="00121093">
        <w:rPr>
          <w:rFonts w:hint="cs"/>
          <w:rtl/>
        </w:rPr>
        <w:t>نمی‌آید</w:t>
      </w:r>
      <w:r w:rsidR="004A00B6">
        <w:rPr>
          <w:rFonts w:hint="cs"/>
          <w:rtl/>
        </w:rPr>
        <w:t xml:space="preserve"> چون مراتب عملی کار همه نیست. اذن </w:t>
      </w:r>
      <w:r w:rsidR="00121093">
        <w:rPr>
          <w:rFonts w:hint="cs"/>
          <w:rtl/>
        </w:rPr>
        <w:t>می‌خواهد</w:t>
      </w:r>
      <w:r w:rsidR="004A00B6">
        <w:rPr>
          <w:rFonts w:hint="cs"/>
          <w:rtl/>
        </w:rPr>
        <w:t xml:space="preserve"> شرایط دارد و بگوییم که اذا نهین لاینتهین مقصود اقدامات عملی است.</w:t>
      </w:r>
      <w:r>
        <w:rPr>
          <w:rFonts w:hint="cs"/>
          <w:rtl/>
        </w:rPr>
        <w:t xml:space="preserve"> در یک فرایند متعارف روابط میان </w:t>
      </w:r>
      <w:r w:rsidR="00121093">
        <w:rPr>
          <w:rFonts w:hint="cs"/>
          <w:rtl/>
        </w:rPr>
        <w:t>انسان‌ها</w:t>
      </w:r>
      <w:r>
        <w:rPr>
          <w:rFonts w:hint="cs"/>
          <w:rtl/>
        </w:rPr>
        <w:t xml:space="preserve"> </w:t>
      </w:r>
      <w:r w:rsidR="00121093">
        <w:rPr>
          <w:rFonts w:hint="cs"/>
          <w:rtl/>
        </w:rPr>
        <w:t>می‌خواهد</w:t>
      </w:r>
      <w:r>
        <w:rPr>
          <w:rFonts w:hint="cs"/>
          <w:rtl/>
        </w:rPr>
        <w:t xml:space="preserve"> بگوید انسانی است که </w:t>
      </w:r>
      <w:r w:rsidR="001F1411">
        <w:rPr>
          <w:rFonts w:hint="cs"/>
          <w:rtl/>
        </w:rPr>
        <w:t>نمی‌پذیرد</w:t>
      </w:r>
      <w:r>
        <w:rPr>
          <w:rFonts w:hint="cs"/>
          <w:rtl/>
        </w:rPr>
        <w:t xml:space="preserve">. بنابراین هم ظهور نهی در نهی قولی است و شمولش نسبت به اقدامات عملی قرائن خاصه </w:t>
      </w:r>
      <w:r w:rsidR="00121093">
        <w:rPr>
          <w:rFonts w:hint="cs"/>
          <w:rtl/>
        </w:rPr>
        <w:t>می‌خواهد</w:t>
      </w:r>
      <w:r>
        <w:rPr>
          <w:rFonts w:hint="cs"/>
          <w:rtl/>
        </w:rPr>
        <w:t xml:space="preserve"> هم اینکه مصادیقی که گفته شده ذهن را به سمت نهی قولی </w:t>
      </w:r>
      <w:r w:rsidR="00121093">
        <w:rPr>
          <w:rFonts w:hint="cs"/>
          <w:rtl/>
        </w:rPr>
        <w:t>می‌برد</w:t>
      </w:r>
      <w:r>
        <w:rPr>
          <w:rFonts w:hint="cs"/>
          <w:rtl/>
        </w:rPr>
        <w:t xml:space="preserve">. اهل تهامه و اینها کسی به ذهنش </w:t>
      </w:r>
      <w:r w:rsidR="00121093">
        <w:rPr>
          <w:rFonts w:hint="cs"/>
          <w:rtl/>
        </w:rPr>
        <w:t>نمی‌آید</w:t>
      </w:r>
      <w:r>
        <w:rPr>
          <w:rFonts w:hint="cs"/>
          <w:rtl/>
        </w:rPr>
        <w:t xml:space="preserve"> که </w:t>
      </w:r>
      <w:r w:rsidR="00121093">
        <w:rPr>
          <w:rFonts w:hint="cs"/>
          <w:rtl/>
        </w:rPr>
        <w:t>بازور</w:t>
      </w:r>
      <w:r>
        <w:rPr>
          <w:rFonts w:hint="cs"/>
          <w:rtl/>
        </w:rPr>
        <w:t xml:space="preserve"> سراغ اینها برود. برود چادر سرش کند.</w:t>
      </w:r>
    </w:p>
    <w:p w:rsidR="007B6FB0" w:rsidRDefault="001F1411" w:rsidP="004A00B6">
      <w:pPr>
        <w:rPr>
          <w:rtl/>
        </w:rPr>
      </w:pPr>
      <w:r>
        <w:rPr>
          <w:rFonts w:hint="cs"/>
          <w:rtl/>
        </w:rPr>
        <w:t>سؤال</w:t>
      </w:r>
      <w:r w:rsidR="007B6FB0">
        <w:rPr>
          <w:rFonts w:hint="cs"/>
          <w:rtl/>
        </w:rPr>
        <w:t xml:space="preserve">: </w:t>
      </w:r>
      <w:r w:rsidR="00121093">
        <w:rPr>
          <w:rFonts w:hint="cs"/>
          <w:rtl/>
        </w:rPr>
        <w:t>به‌عبارت‌دیگر</w:t>
      </w:r>
      <w:r w:rsidR="007B6FB0">
        <w:rPr>
          <w:rFonts w:hint="cs"/>
          <w:rtl/>
        </w:rPr>
        <w:t xml:space="preserve"> گاهی تعبیر صرف اذا نهین لاینتهین است و </w:t>
      </w:r>
      <w:r w:rsidR="004A00B6">
        <w:rPr>
          <w:rFonts w:hint="cs"/>
          <w:rtl/>
        </w:rPr>
        <w:t>در ذیل آن عناوین است..</w:t>
      </w:r>
      <w:r w:rsidR="007B6FB0">
        <w:rPr>
          <w:rFonts w:hint="cs"/>
          <w:rtl/>
        </w:rPr>
        <w:t>.</w:t>
      </w:r>
    </w:p>
    <w:p w:rsidR="007B6FB0" w:rsidRDefault="007B6FB0" w:rsidP="007B6FB0">
      <w:pPr>
        <w:rPr>
          <w:rtl/>
        </w:rPr>
      </w:pPr>
      <w:r>
        <w:rPr>
          <w:rFonts w:hint="cs"/>
          <w:rtl/>
        </w:rPr>
        <w:t xml:space="preserve">جواب: بله. ظهور اولیه تناسب حکم و موضوع و اینها است.فقها مطرح </w:t>
      </w:r>
      <w:r w:rsidR="00121093">
        <w:rPr>
          <w:rFonts w:hint="cs"/>
          <w:rtl/>
        </w:rPr>
        <w:t>نکرده‌اند</w:t>
      </w:r>
      <w:r>
        <w:rPr>
          <w:rFonts w:hint="cs"/>
          <w:rtl/>
        </w:rPr>
        <w:t xml:space="preserve"> ولی ما ذکر کردیم.</w:t>
      </w:r>
    </w:p>
    <w:p w:rsidR="007B6FB0" w:rsidRDefault="001F1411" w:rsidP="007B6FB0">
      <w:pPr>
        <w:rPr>
          <w:rtl/>
        </w:rPr>
      </w:pPr>
      <w:r>
        <w:rPr>
          <w:rFonts w:hint="cs"/>
          <w:rtl/>
        </w:rPr>
        <w:t>سؤال</w:t>
      </w:r>
      <w:r w:rsidR="007B6FB0">
        <w:rPr>
          <w:rFonts w:hint="cs"/>
          <w:rtl/>
        </w:rPr>
        <w:t>: نهی را باید شرعی بگیریم نه عرفی و قبح تکلیف عاجز را هم بگیریم و مصادیقی مثل مجنونه اگر نهی هم بشود مرخص است.</w:t>
      </w:r>
    </w:p>
    <w:p w:rsidR="007B6FB0" w:rsidRDefault="004A00B6" w:rsidP="007B6FB0">
      <w:pPr>
        <w:rPr>
          <w:rtl/>
        </w:rPr>
      </w:pPr>
      <w:r>
        <w:rPr>
          <w:rFonts w:hint="cs"/>
          <w:rtl/>
        </w:rPr>
        <w:t xml:space="preserve">جواب: </w:t>
      </w:r>
      <w:r w:rsidR="007B6FB0">
        <w:rPr>
          <w:rFonts w:hint="cs"/>
          <w:rtl/>
        </w:rPr>
        <w:t>مطلب ششم را عرض کنم ببینید با حرف شما ارتباط دارد یا نه.</w:t>
      </w:r>
    </w:p>
    <w:p w:rsidR="004A00B6" w:rsidRDefault="004A00B6" w:rsidP="004A00B6">
      <w:pPr>
        <w:pStyle w:val="Heading1"/>
        <w:rPr>
          <w:rtl/>
        </w:rPr>
      </w:pPr>
      <w:bookmarkStart w:id="2" w:name="_Toc84850356"/>
      <w:r>
        <w:rPr>
          <w:rFonts w:hint="cs"/>
          <w:rtl/>
        </w:rPr>
        <w:t xml:space="preserve">نکته ششم: نهی عرفی یا نهی با شرایط </w:t>
      </w:r>
      <w:r w:rsidR="001F1411">
        <w:rPr>
          <w:rFonts w:hint="cs"/>
          <w:rtl/>
        </w:rPr>
        <w:t>امربه‌معروف</w:t>
      </w:r>
      <w:r>
        <w:rPr>
          <w:rFonts w:hint="cs"/>
          <w:rtl/>
        </w:rPr>
        <w:t>؟</w:t>
      </w:r>
      <w:bookmarkEnd w:id="2"/>
    </w:p>
    <w:p w:rsidR="007B6FB0" w:rsidRDefault="007B6FB0" w:rsidP="007B6FB0">
      <w:pPr>
        <w:rPr>
          <w:rtl/>
        </w:rPr>
      </w:pPr>
      <w:r>
        <w:rPr>
          <w:rFonts w:hint="cs"/>
          <w:rtl/>
        </w:rPr>
        <w:t xml:space="preserve">نکته ششم که کمی پا را فراتر از بحث قبلی </w:t>
      </w:r>
      <w:r w:rsidR="00121093">
        <w:rPr>
          <w:rFonts w:hint="cs"/>
          <w:rtl/>
        </w:rPr>
        <w:t>می‌گذاریم</w:t>
      </w:r>
      <w:r>
        <w:rPr>
          <w:rFonts w:hint="cs"/>
          <w:rtl/>
        </w:rPr>
        <w:t xml:space="preserve"> این است که آیا مقصود از اذا نهین لاینتهین و نهیی که اینجا آمده همان نهی در شرایط </w:t>
      </w:r>
      <w:r w:rsidR="001F1411">
        <w:rPr>
          <w:rFonts w:hint="cs"/>
          <w:rtl/>
        </w:rPr>
        <w:t>امربه‌معروف</w:t>
      </w:r>
      <w:r>
        <w:rPr>
          <w:rFonts w:hint="cs"/>
          <w:rtl/>
        </w:rPr>
        <w:t xml:space="preserve"> و نهی از منکر است یا به آنها کار ندارد؟ </w:t>
      </w:r>
      <w:r w:rsidR="00121093">
        <w:rPr>
          <w:rFonts w:hint="cs"/>
          <w:rtl/>
        </w:rPr>
        <w:t>یک‌بار</w:t>
      </w:r>
      <w:r>
        <w:rPr>
          <w:rFonts w:hint="cs"/>
          <w:rtl/>
        </w:rPr>
        <w:t xml:space="preserve"> است که </w:t>
      </w:r>
      <w:r w:rsidR="001F1411">
        <w:rPr>
          <w:rFonts w:hint="cs"/>
          <w:rtl/>
        </w:rPr>
        <w:t>می‌گوییم</w:t>
      </w:r>
      <w:r>
        <w:rPr>
          <w:rFonts w:hint="cs"/>
          <w:rtl/>
        </w:rPr>
        <w:t xml:space="preserve"> انهن اذا نهین لاینتهین یعنی عدم </w:t>
      </w:r>
      <w:r w:rsidR="001F1411">
        <w:rPr>
          <w:rFonts w:hint="cs"/>
          <w:rtl/>
        </w:rPr>
        <w:t>انتها</w:t>
      </w:r>
      <w:r>
        <w:rPr>
          <w:rFonts w:hint="cs"/>
          <w:rtl/>
        </w:rPr>
        <w:t xml:space="preserve"> این زن در برابر نهیی که مطابق ضوابط و قواعد </w:t>
      </w:r>
      <w:r w:rsidR="001F1411">
        <w:rPr>
          <w:rFonts w:hint="cs"/>
          <w:rtl/>
        </w:rPr>
        <w:t>امربه‌معروف</w:t>
      </w:r>
      <w:r>
        <w:rPr>
          <w:rFonts w:hint="cs"/>
          <w:rtl/>
        </w:rPr>
        <w:t xml:space="preserve"> و نهی </w:t>
      </w:r>
      <w:r w:rsidR="00121093">
        <w:rPr>
          <w:rFonts w:hint="cs"/>
          <w:rtl/>
        </w:rPr>
        <w:t>از منکر</w:t>
      </w:r>
      <w:r>
        <w:rPr>
          <w:rFonts w:hint="cs"/>
          <w:rtl/>
        </w:rPr>
        <w:t xml:space="preserve"> انجام </w:t>
      </w:r>
      <w:r w:rsidR="001F1411">
        <w:rPr>
          <w:rFonts w:hint="cs"/>
          <w:rtl/>
        </w:rPr>
        <w:t>می‌شود</w:t>
      </w:r>
      <w:r>
        <w:rPr>
          <w:rFonts w:hint="cs"/>
          <w:rtl/>
        </w:rPr>
        <w:t xml:space="preserve"> اما نهیی که خارج از آن ضوابط باشد را </w:t>
      </w:r>
      <w:r w:rsidR="00121093">
        <w:rPr>
          <w:rFonts w:hint="cs"/>
          <w:rtl/>
        </w:rPr>
        <w:t>نمی‌گوید</w:t>
      </w:r>
      <w:r>
        <w:rPr>
          <w:rFonts w:hint="cs"/>
          <w:rtl/>
        </w:rPr>
        <w:t xml:space="preserve">. بنابراین احتمال اول در اینجا این است که بگوییم نهی یعنی نهی طبق شرایط </w:t>
      </w:r>
      <w:r w:rsidR="001F1411">
        <w:rPr>
          <w:rFonts w:hint="cs"/>
          <w:rtl/>
        </w:rPr>
        <w:t>امربه‌معروف</w:t>
      </w:r>
      <w:r>
        <w:rPr>
          <w:rFonts w:hint="cs"/>
          <w:rtl/>
        </w:rPr>
        <w:t xml:space="preserve"> و نهی از منکر. یا اینکه نهی در اینجا یعنی نهی عرفی ولو در چهارچوب نباشد؟ </w:t>
      </w:r>
    </w:p>
    <w:p w:rsidR="007B6FB0" w:rsidRDefault="007B6FB0" w:rsidP="004A00B6">
      <w:pPr>
        <w:rPr>
          <w:rtl/>
        </w:rPr>
      </w:pPr>
      <w:r>
        <w:rPr>
          <w:rFonts w:hint="cs"/>
          <w:rtl/>
        </w:rPr>
        <w:t xml:space="preserve">احتمال این است که ممکن است کسی در اقدام نهی شرایط </w:t>
      </w:r>
      <w:r w:rsidR="001F1411">
        <w:rPr>
          <w:rFonts w:hint="cs"/>
          <w:rtl/>
        </w:rPr>
        <w:t>امربه‌معروف</w:t>
      </w:r>
      <w:r>
        <w:rPr>
          <w:rFonts w:hint="cs"/>
          <w:rtl/>
        </w:rPr>
        <w:t xml:space="preserve"> محقق نباشد و نهی در چهارچوب شرایط </w:t>
      </w:r>
      <w:r w:rsidR="001F1411">
        <w:rPr>
          <w:rFonts w:hint="cs"/>
          <w:rtl/>
        </w:rPr>
        <w:t>امربه‌معروف</w:t>
      </w:r>
      <w:r>
        <w:rPr>
          <w:rFonts w:hint="cs"/>
          <w:rtl/>
        </w:rPr>
        <w:t xml:space="preserve"> و نهی از منکر لزومی ندارد. این هم مقصود است؟ یعنی در چهارچوب </w:t>
      </w:r>
      <w:r w:rsidR="001F1411">
        <w:rPr>
          <w:rFonts w:hint="cs"/>
          <w:rtl/>
        </w:rPr>
        <w:t>امربه‌معروف</w:t>
      </w:r>
      <w:r>
        <w:rPr>
          <w:rFonts w:hint="cs"/>
          <w:rtl/>
        </w:rPr>
        <w:t xml:space="preserve"> و نهی از منکر مقصود است یا فراتر از آن است. یعنی اگر به کسی بگوید نکن ولو اینکه شرایط این نهی وجود ندارد کما اینکه نسبت به ذمیه ما وظیفه نهی از منکر نداریم </w:t>
      </w:r>
      <w:r w:rsidR="00121093">
        <w:rPr>
          <w:rFonts w:hint="cs"/>
          <w:rtl/>
        </w:rPr>
        <w:t>مثل‌اینکه</w:t>
      </w:r>
      <w:r>
        <w:rPr>
          <w:rFonts w:hint="cs"/>
          <w:rtl/>
        </w:rPr>
        <w:t xml:space="preserve"> بعضی </w:t>
      </w:r>
      <w:r w:rsidR="00121093">
        <w:rPr>
          <w:rFonts w:hint="cs"/>
          <w:rtl/>
        </w:rPr>
        <w:t>گفته‌اند</w:t>
      </w:r>
      <w:r>
        <w:rPr>
          <w:rFonts w:hint="cs"/>
          <w:rtl/>
        </w:rPr>
        <w:t xml:space="preserve"> اسلام جزء  شرایط </w:t>
      </w:r>
      <w:r w:rsidR="001F1411">
        <w:rPr>
          <w:rFonts w:hint="cs"/>
          <w:rtl/>
        </w:rPr>
        <w:t>امربه‌معروف</w:t>
      </w:r>
      <w:r>
        <w:rPr>
          <w:rFonts w:hint="cs"/>
          <w:rtl/>
        </w:rPr>
        <w:t xml:space="preserve"> و نهی از منکر است و ذمیه را لازم نیست نهی کنیم. در این صورت اذا نهین لاینتهین ک</w:t>
      </w:r>
      <w:r w:rsidR="00F21E87">
        <w:rPr>
          <w:rFonts w:hint="cs"/>
          <w:rtl/>
        </w:rPr>
        <w:t>ار ندارد که شرایط باید جمع باشد</w:t>
      </w:r>
      <w:r w:rsidR="004A00B6">
        <w:rPr>
          <w:rFonts w:hint="cs"/>
          <w:rtl/>
        </w:rPr>
        <w:t xml:space="preserve"> بعد ببینیم با  فرض شرایط اثر </w:t>
      </w:r>
      <w:r w:rsidR="001F1411">
        <w:rPr>
          <w:rFonts w:hint="cs"/>
          <w:rtl/>
        </w:rPr>
        <w:t>می‌کند</w:t>
      </w:r>
      <w:r w:rsidR="004A00B6">
        <w:rPr>
          <w:rFonts w:hint="cs"/>
          <w:rtl/>
        </w:rPr>
        <w:t xml:space="preserve"> یا ن</w:t>
      </w:r>
      <w:r w:rsidR="001F1411">
        <w:rPr>
          <w:rFonts w:hint="cs"/>
          <w:rtl/>
        </w:rPr>
        <w:t>می‌کند</w:t>
      </w:r>
      <w:r w:rsidR="004A00B6">
        <w:rPr>
          <w:rFonts w:hint="cs"/>
          <w:rtl/>
        </w:rPr>
        <w:t xml:space="preserve">. این مقصود است که در چهارچوب </w:t>
      </w:r>
      <w:r w:rsidR="004A00B6">
        <w:rPr>
          <w:rFonts w:hint="cs"/>
          <w:rtl/>
        </w:rPr>
        <w:lastRenderedPageBreak/>
        <w:t>شرایط باید باشد یا اینکه به این بحث کار ندارد؟</w:t>
      </w:r>
      <w:r w:rsidR="00F21E87">
        <w:rPr>
          <w:rFonts w:hint="cs"/>
          <w:rtl/>
        </w:rPr>
        <w:t xml:space="preserve"> بنابراین در نکته ششم این </w:t>
      </w:r>
      <w:r w:rsidR="001F1411">
        <w:rPr>
          <w:rFonts w:hint="cs"/>
          <w:rtl/>
        </w:rPr>
        <w:t>سؤال</w:t>
      </w:r>
      <w:r w:rsidR="00F21E87">
        <w:rPr>
          <w:rFonts w:hint="cs"/>
          <w:rtl/>
        </w:rPr>
        <w:t xml:space="preserve"> مطرح </w:t>
      </w:r>
      <w:r w:rsidR="001F1411">
        <w:rPr>
          <w:rFonts w:hint="cs"/>
          <w:rtl/>
        </w:rPr>
        <w:t>می‌شود</w:t>
      </w:r>
      <w:r w:rsidR="00F21E87">
        <w:rPr>
          <w:rFonts w:hint="cs"/>
          <w:rtl/>
        </w:rPr>
        <w:t xml:space="preserve"> که نهی در اطار شرایط </w:t>
      </w:r>
      <w:r w:rsidR="001F1411">
        <w:rPr>
          <w:rFonts w:hint="cs"/>
          <w:rtl/>
        </w:rPr>
        <w:t>امربه‌معروف</w:t>
      </w:r>
      <w:r w:rsidR="00F21E87">
        <w:rPr>
          <w:rFonts w:hint="cs"/>
          <w:rtl/>
        </w:rPr>
        <w:t xml:space="preserve"> و نهی از منکر مقصود است یا اینکه </w:t>
      </w:r>
      <w:r w:rsidR="001F1411">
        <w:rPr>
          <w:rFonts w:hint="cs"/>
          <w:rtl/>
        </w:rPr>
        <w:t>امرونهی</w:t>
      </w:r>
      <w:r w:rsidR="00F21E87">
        <w:rPr>
          <w:rFonts w:hint="cs"/>
          <w:rtl/>
        </w:rPr>
        <w:t xml:space="preserve"> بدون آن مقصود است چه شرایط باشد چه نه. </w:t>
      </w:r>
      <w:r w:rsidR="00121093">
        <w:rPr>
          <w:rFonts w:hint="cs"/>
          <w:rtl/>
        </w:rPr>
        <w:t>ظاهراً</w:t>
      </w:r>
      <w:r w:rsidR="00F21E87">
        <w:rPr>
          <w:rFonts w:hint="cs"/>
          <w:rtl/>
        </w:rPr>
        <w:t xml:space="preserve"> اینجا دومی مراد است. اذا نهین لاینتهین یعنی به شکل عرفی و ناظر به شرایط </w:t>
      </w:r>
      <w:r w:rsidR="001F1411">
        <w:rPr>
          <w:rFonts w:hint="cs"/>
          <w:rtl/>
        </w:rPr>
        <w:t>امربه‌معروف</w:t>
      </w:r>
      <w:r w:rsidR="00F21E87">
        <w:rPr>
          <w:rFonts w:hint="cs"/>
          <w:rtl/>
        </w:rPr>
        <w:t xml:space="preserve"> و نهی از منکر نیست. آن زن </w:t>
      </w:r>
      <w:r w:rsidR="001F1411">
        <w:rPr>
          <w:rFonts w:hint="cs"/>
          <w:rtl/>
        </w:rPr>
        <w:t>نمی‌پذیرد</w:t>
      </w:r>
      <w:r w:rsidR="00F21E87">
        <w:rPr>
          <w:rFonts w:hint="cs"/>
          <w:rtl/>
        </w:rPr>
        <w:t xml:space="preserve"> ولو ناهی بچه است. طرف برایش نهی واجب باشد یا غیر واجب یا حتی حرام باشد. واقعیتی که وجود دارد این است که  اذا نهین لاینتهین یعنی نهی عرفی با شکل عرفی. دلیلش این است که حمل اذا نهین لاینتهین بر نهی شرعی قرائن </w:t>
      </w:r>
      <w:r w:rsidR="00121093">
        <w:rPr>
          <w:rFonts w:hint="cs"/>
          <w:rtl/>
        </w:rPr>
        <w:t>می‌خواهد</w:t>
      </w:r>
      <w:r w:rsidR="00F21E87">
        <w:rPr>
          <w:rFonts w:hint="cs"/>
          <w:rtl/>
        </w:rPr>
        <w:t xml:space="preserve"> و مفاهیم حمل بر معانی عرفی </w:t>
      </w:r>
      <w:r w:rsidR="001F1411">
        <w:rPr>
          <w:rFonts w:hint="cs"/>
          <w:rtl/>
        </w:rPr>
        <w:t>می‌شود</w:t>
      </w:r>
      <w:r w:rsidR="00F21E87">
        <w:rPr>
          <w:rFonts w:hint="cs"/>
          <w:rtl/>
        </w:rPr>
        <w:t xml:space="preserve">. چیزی که رهزن است این است که اذا نهین لاینتهین ذهن را به عدم احتمال تأثیر </w:t>
      </w:r>
      <w:r w:rsidR="00121093">
        <w:rPr>
          <w:rFonts w:hint="cs"/>
          <w:rtl/>
        </w:rPr>
        <w:t>می‌برد</w:t>
      </w:r>
      <w:r w:rsidR="00F21E87">
        <w:rPr>
          <w:rFonts w:hint="cs"/>
          <w:rtl/>
        </w:rPr>
        <w:t xml:space="preserve">. همین تنها استفاده </w:t>
      </w:r>
      <w:r w:rsidR="001F1411">
        <w:rPr>
          <w:rFonts w:hint="cs"/>
          <w:rtl/>
        </w:rPr>
        <w:t>می‌شود</w:t>
      </w:r>
      <w:r w:rsidR="00F21E87">
        <w:rPr>
          <w:rFonts w:hint="cs"/>
          <w:rtl/>
        </w:rPr>
        <w:t xml:space="preserve"> شرایط دیگر موضوعیت ندارد.</w:t>
      </w:r>
    </w:p>
    <w:p w:rsidR="00F21E87" w:rsidRDefault="001F1411" w:rsidP="007B6FB0">
      <w:pPr>
        <w:rPr>
          <w:rtl/>
        </w:rPr>
      </w:pPr>
      <w:r>
        <w:rPr>
          <w:rFonts w:hint="cs"/>
          <w:rtl/>
        </w:rPr>
        <w:t>سؤال</w:t>
      </w:r>
      <w:r w:rsidR="00F21E87">
        <w:rPr>
          <w:rFonts w:hint="cs"/>
          <w:rtl/>
        </w:rPr>
        <w:t xml:space="preserve">: نهی مراد است یا عدم </w:t>
      </w:r>
      <w:r>
        <w:rPr>
          <w:rFonts w:hint="cs"/>
          <w:rtl/>
        </w:rPr>
        <w:t>انتها</w:t>
      </w:r>
      <w:r w:rsidR="00F21E87">
        <w:rPr>
          <w:rFonts w:hint="cs"/>
          <w:rtl/>
        </w:rPr>
        <w:t xml:space="preserve"> کافی است </w:t>
      </w:r>
      <w:r w:rsidR="00121093">
        <w:rPr>
          <w:rFonts w:hint="cs"/>
          <w:rtl/>
        </w:rPr>
        <w:t>مثلاً</w:t>
      </w:r>
      <w:r w:rsidR="00F21E87">
        <w:rPr>
          <w:rFonts w:hint="cs"/>
          <w:rtl/>
        </w:rPr>
        <w:t xml:space="preserve"> جمله خبریه بگوید خود ماده نهی مراد باشد</w:t>
      </w:r>
    </w:p>
    <w:p w:rsidR="00F21E87" w:rsidRDefault="00F21E87" w:rsidP="007B6FB0">
      <w:pPr>
        <w:rPr>
          <w:rtl/>
        </w:rPr>
      </w:pPr>
      <w:r>
        <w:rPr>
          <w:rFonts w:hint="cs"/>
          <w:rtl/>
        </w:rPr>
        <w:t xml:space="preserve">جواب: </w:t>
      </w:r>
      <w:r w:rsidR="001F1411">
        <w:rPr>
          <w:rFonts w:hint="cs"/>
          <w:rtl/>
        </w:rPr>
        <w:t>سؤال</w:t>
      </w:r>
      <w:r>
        <w:rPr>
          <w:rFonts w:hint="cs"/>
          <w:rtl/>
        </w:rPr>
        <w:t xml:space="preserve"> دیگری است که بررسی </w:t>
      </w:r>
      <w:r w:rsidR="001F1411">
        <w:rPr>
          <w:rFonts w:hint="cs"/>
          <w:rtl/>
        </w:rPr>
        <w:t>می‌کنیم</w:t>
      </w:r>
      <w:r>
        <w:rPr>
          <w:rFonts w:hint="cs"/>
          <w:rtl/>
        </w:rPr>
        <w:t>.</w:t>
      </w:r>
    </w:p>
    <w:p w:rsidR="00F21E87" w:rsidRDefault="004A00B6" w:rsidP="004A00B6">
      <w:pPr>
        <w:pStyle w:val="Heading1"/>
        <w:rPr>
          <w:rtl/>
        </w:rPr>
      </w:pPr>
      <w:bookmarkStart w:id="3" w:name="_Toc84850357"/>
      <w:r>
        <w:rPr>
          <w:rFonts w:hint="cs"/>
          <w:rtl/>
        </w:rPr>
        <w:t>نکته هفتم: چگونگی نهی لسانی</w:t>
      </w:r>
      <w:bookmarkEnd w:id="3"/>
    </w:p>
    <w:p w:rsidR="00B2624A" w:rsidRDefault="00F21E87" w:rsidP="00121093">
      <w:pPr>
        <w:rPr>
          <w:rtl/>
        </w:rPr>
      </w:pPr>
      <w:r>
        <w:rPr>
          <w:rFonts w:hint="cs"/>
          <w:rtl/>
        </w:rPr>
        <w:t xml:space="preserve">مطلبی که ایشان مطرح </w:t>
      </w:r>
      <w:r w:rsidR="001F1411">
        <w:rPr>
          <w:rFonts w:hint="cs"/>
          <w:rtl/>
        </w:rPr>
        <w:t>می‌کنند</w:t>
      </w:r>
      <w:r>
        <w:rPr>
          <w:rFonts w:hint="cs"/>
          <w:rtl/>
        </w:rPr>
        <w:t xml:space="preserve"> و به عبارتی </w:t>
      </w:r>
      <w:r w:rsidR="00121093">
        <w:rPr>
          <w:rFonts w:hint="cs"/>
          <w:rtl/>
        </w:rPr>
        <w:t>قبلاً</w:t>
      </w:r>
      <w:r>
        <w:rPr>
          <w:rFonts w:hint="cs"/>
          <w:rtl/>
        </w:rPr>
        <w:t xml:space="preserve"> ذکر شد. اذا نهین لاینتهین مجرد نهی مقصود است یا اینکه همراه شدن آن با اقداماتی </w:t>
      </w:r>
      <w:r w:rsidR="00121093">
        <w:rPr>
          <w:rFonts w:hint="cs"/>
          <w:rtl/>
        </w:rPr>
        <w:t>مثلاً</w:t>
      </w:r>
      <w:r>
        <w:rPr>
          <w:rFonts w:hint="cs"/>
          <w:rtl/>
        </w:rPr>
        <w:t xml:space="preserve"> مقصود است و آن را هم در </w:t>
      </w:r>
      <w:r w:rsidR="00121093">
        <w:rPr>
          <w:rFonts w:hint="cs"/>
          <w:rtl/>
        </w:rPr>
        <w:t>برمی‌گیرد</w:t>
      </w:r>
      <w:r>
        <w:rPr>
          <w:rFonts w:hint="cs"/>
          <w:rtl/>
        </w:rPr>
        <w:t xml:space="preserve">. ممکن است کار به نهی عملی نداریم و نهی با رفتار لسانی و قولی انحائی دارد. یک نحوش نهی مجرد است. گاهی با پیازداغ است تقاضا و تشویق و جایزه است. آیا شامل نهی مجرد </w:t>
      </w:r>
      <w:r w:rsidR="001F1411">
        <w:rPr>
          <w:rFonts w:hint="cs"/>
          <w:rtl/>
        </w:rPr>
        <w:t>می‌شود</w:t>
      </w:r>
      <w:r>
        <w:rPr>
          <w:rFonts w:hint="cs"/>
          <w:rtl/>
        </w:rPr>
        <w:t xml:space="preserve"> یا با چیزهای دیگر هم </w:t>
      </w:r>
      <w:r w:rsidR="00121093">
        <w:rPr>
          <w:rFonts w:hint="cs"/>
          <w:rtl/>
        </w:rPr>
        <w:t>باشد</w:t>
      </w:r>
      <w:r>
        <w:rPr>
          <w:rFonts w:hint="cs"/>
          <w:rtl/>
        </w:rPr>
        <w:t xml:space="preserve"> </w:t>
      </w:r>
      <w:r w:rsidR="001F1411">
        <w:rPr>
          <w:rFonts w:hint="cs"/>
          <w:rtl/>
        </w:rPr>
        <w:t>می‌گیرد</w:t>
      </w:r>
      <w:r>
        <w:rPr>
          <w:rFonts w:hint="cs"/>
          <w:rtl/>
        </w:rPr>
        <w:t>. ظاهرش اینجا اولی است. نهی یعنی بگوید این کار را نکن. مزید بر این باشد نه. در حد</w:t>
      </w:r>
      <w:r w:rsidR="004A00B6">
        <w:rPr>
          <w:rFonts w:hint="cs"/>
          <w:rtl/>
        </w:rPr>
        <w:t xml:space="preserve"> </w:t>
      </w:r>
      <w:r>
        <w:rPr>
          <w:rFonts w:hint="cs"/>
          <w:rtl/>
        </w:rPr>
        <w:t xml:space="preserve">نهی و بیان متعارف و معمولی عرفی. ممکن است </w:t>
      </w:r>
      <w:r w:rsidR="00121093">
        <w:rPr>
          <w:rFonts w:hint="cs"/>
          <w:rtl/>
        </w:rPr>
        <w:t>همین‌جا</w:t>
      </w:r>
      <w:r>
        <w:rPr>
          <w:rFonts w:hint="cs"/>
          <w:rtl/>
        </w:rPr>
        <w:t xml:space="preserve"> با وعظ مفصل و تشویق و جایزه گذاشتن بپذیرد. </w:t>
      </w:r>
      <w:r w:rsidR="00121093">
        <w:rPr>
          <w:rFonts w:hint="cs"/>
          <w:rtl/>
        </w:rPr>
        <w:t>یک‌میلیون</w:t>
      </w:r>
      <w:r>
        <w:rPr>
          <w:rFonts w:hint="cs"/>
          <w:rtl/>
        </w:rPr>
        <w:t xml:space="preserve"> پول بگیرد و منتهی شود. مقصود این نیست. مقصود همان نهی متعارف است. </w:t>
      </w:r>
    </w:p>
    <w:p w:rsidR="00B2624A" w:rsidRDefault="00B2624A" w:rsidP="00B2624A">
      <w:pPr>
        <w:pStyle w:val="Heading1"/>
        <w:rPr>
          <w:rtl/>
        </w:rPr>
      </w:pPr>
      <w:bookmarkStart w:id="4" w:name="_Toc84850358"/>
      <w:r>
        <w:rPr>
          <w:rFonts w:hint="cs"/>
          <w:rtl/>
        </w:rPr>
        <w:t xml:space="preserve">نکته هشتم: </w:t>
      </w:r>
      <w:r w:rsidR="001F1411">
        <w:rPr>
          <w:rFonts w:hint="cs"/>
          <w:rtl/>
        </w:rPr>
        <w:t>انتها</w:t>
      </w:r>
      <w:r w:rsidR="00121093">
        <w:rPr>
          <w:rFonts w:hint="cs"/>
          <w:rtl/>
        </w:rPr>
        <w:t>ی</w:t>
      </w:r>
      <w:r>
        <w:rPr>
          <w:rFonts w:hint="cs"/>
          <w:rtl/>
        </w:rPr>
        <w:t xml:space="preserve"> استمراری</w:t>
      </w:r>
      <w:bookmarkEnd w:id="4"/>
      <w:r w:rsidR="00121093">
        <w:rPr>
          <w:rStyle w:val="FootnoteReference"/>
          <w:rtl/>
        </w:rPr>
        <w:footnoteReference w:id="1"/>
      </w:r>
    </w:p>
    <w:p w:rsidR="00F21E87" w:rsidRDefault="00F21E87" w:rsidP="007B6FB0">
      <w:pPr>
        <w:rPr>
          <w:rtl/>
        </w:rPr>
      </w:pPr>
      <w:r>
        <w:rPr>
          <w:rFonts w:hint="cs"/>
          <w:rtl/>
        </w:rPr>
        <w:t xml:space="preserve">اما متعارفی که </w:t>
      </w:r>
      <w:r w:rsidR="00121093">
        <w:rPr>
          <w:rFonts w:hint="cs"/>
          <w:rtl/>
        </w:rPr>
        <w:t>یک‌بار</w:t>
      </w:r>
      <w:r>
        <w:rPr>
          <w:rFonts w:hint="cs"/>
          <w:rtl/>
        </w:rPr>
        <w:t xml:space="preserve"> نیست و باید در عمود زمانی معتنابهی باشد که نهی شود او منتهی ن</w:t>
      </w:r>
      <w:r w:rsidR="001F1411">
        <w:rPr>
          <w:rFonts w:hint="cs"/>
          <w:rtl/>
        </w:rPr>
        <w:t>می‌شود</w:t>
      </w:r>
      <w:r>
        <w:rPr>
          <w:rFonts w:hint="cs"/>
          <w:rtl/>
        </w:rPr>
        <w:t xml:space="preserve"> ولی اگر زنی با دو بار نهی منتهی </w:t>
      </w:r>
      <w:r w:rsidR="001F1411">
        <w:rPr>
          <w:rFonts w:hint="cs"/>
          <w:rtl/>
        </w:rPr>
        <w:t>می‌شود</w:t>
      </w:r>
      <w:r>
        <w:rPr>
          <w:rFonts w:hint="cs"/>
          <w:rtl/>
        </w:rPr>
        <w:t xml:space="preserve"> این را شامل ن</w:t>
      </w:r>
      <w:r w:rsidR="001F1411">
        <w:rPr>
          <w:rFonts w:hint="cs"/>
          <w:rtl/>
        </w:rPr>
        <w:t>می‌شود</w:t>
      </w:r>
      <w:r>
        <w:rPr>
          <w:rFonts w:hint="cs"/>
          <w:rtl/>
        </w:rPr>
        <w:t xml:space="preserve">. پس عدم </w:t>
      </w:r>
      <w:r w:rsidR="001F1411">
        <w:rPr>
          <w:rFonts w:hint="cs"/>
          <w:rtl/>
        </w:rPr>
        <w:t>انتها</w:t>
      </w:r>
      <w:r>
        <w:rPr>
          <w:rFonts w:hint="cs"/>
          <w:rtl/>
        </w:rPr>
        <w:t xml:space="preserve"> آنی مراد </w:t>
      </w:r>
      <w:r w:rsidR="00121093">
        <w:rPr>
          <w:rFonts w:hint="cs"/>
          <w:rtl/>
        </w:rPr>
        <w:t>نیست</w:t>
      </w:r>
      <w:r>
        <w:rPr>
          <w:rFonts w:hint="cs"/>
          <w:rtl/>
        </w:rPr>
        <w:t xml:space="preserve"> بلکه استمراری باید باشد.</w:t>
      </w:r>
    </w:p>
    <w:p w:rsidR="00F21E87" w:rsidRDefault="001F1411" w:rsidP="00B2624A">
      <w:pPr>
        <w:rPr>
          <w:rtl/>
        </w:rPr>
      </w:pPr>
      <w:r>
        <w:rPr>
          <w:rFonts w:hint="cs"/>
          <w:rtl/>
        </w:rPr>
        <w:t>سؤال</w:t>
      </w:r>
      <w:r w:rsidR="00F21E87">
        <w:rPr>
          <w:rFonts w:hint="cs"/>
          <w:rtl/>
        </w:rPr>
        <w:t xml:space="preserve">: </w:t>
      </w:r>
      <w:r w:rsidR="00121093">
        <w:rPr>
          <w:rFonts w:hint="cs"/>
          <w:rtl/>
        </w:rPr>
        <w:t>مثلاً</w:t>
      </w:r>
      <w:r w:rsidR="00F21E87">
        <w:rPr>
          <w:rFonts w:hint="cs"/>
          <w:rtl/>
        </w:rPr>
        <w:t xml:space="preserve"> </w:t>
      </w:r>
      <w:r w:rsidR="00121093">
        <w:rPr>
          <w:rFonts w:hint="cs"/>
          <w:rtl/>
        </w:rPr>
        <w:t>انسان‌های</w:t>
      </w:r>
      <w:r w:rsidR="00F21E87">
        <w:rPr>
          <w:rFonts w:hint="cs"/>
          <w:rtl/>
        </w:rPr>
        <w:t xml:space="preserve"> شایسته این کار را انجام </w:t>
      </w:r>
      <w:r w:rsidR="00121093">
        <w:rPr>
          <w:rFonts w:hint="cs"/>
          <w:rtl/>
        </w:rPr>
        <w:t>می‌دهند</w:t>
      </w:r>
      <w:r w:rsidR="00F21E87">
        <w:rPr>
          <w:rFonts w:hint="cs"/>
          <w:rtl/>
        </w:rPr>
        <w:t xml:space="preserve"> </w:t>
      </w:r>
      <w:r w:rsidR="00B2624A">
        <w:rPr>
          <w:rFonts w:hint="cs"/>
          <w:rtl/>
        </w:rPr>
        <w:t>ن</w:t>
      </w:r>
      <w:r>
        <w:rPr>
          <w:rFonts w:hint="cs"/>
          <w:rtl/>
        </w:rPr>
        <w:t>می‌گوییم</w:t>
      </w:r>
      <w:r w:rsidR="00B2624A">
        <w:rPr>
          <w:rFonts w:hint="cs"/>
          <w:rtl/>
        </w:rPr>
        <w:t xml:space="preserve"> این کار را انجام بده ولی </w:t>
      </w:r>
      <w:r w:rsidR="00121093">
        <w:rPr>
          <w:rFonts w:hint="cs"/>
          <w:rtl/>
        </w:rPr>
        <w:t>مثلاً</w:t>
      </w:r>
      <w:r w:rsidR="00F21E87">
        <w:rPr>
          <w:rFonts w:hint="cs"/>
          <w:rtl/>
        </w:rPr>
        <w:t xml:space="preserve"> با جمله خبریه بگوییم</w:t>
      </w:r>
    </w:p>
    <w:p w:rsidR="00F21E87" w:rsidRDefault="00B2624A" w:rsidP="00B2624A">
      <w:pPr>
        <w:rPr>
          <w:rtl/>
        </w:rPr>
      </w:pPr>
      <w:r>
        <w:rPr>
          <w:rFonts w:hint="cs"/>
          <w:rtl/>
        </w:rPr>
        <w:t xml:space="preserve">جواب: نهی اینها را </w:t>
      </w:r>
      <w:r w:rsidR="001F1411">
        <w:rPr>
          <w:rFonts w:hint="cs"/>
          <w:rtl/>
        </w:rPr>
        <w:t>می‌گیرد</w:t>
      </w:r>
      <w:r>
        <w:rPr>
          <w:rFonts w:hint="cs"/>
          <w:rtl/>
        </w:rPr>
        <w:t xml:space="preserve">. لازم نیست تصریح باشد </w:t>
      </w:r>
      <w:r w:rsidR="00F21E87">
        <w:rPr>
          <w:rFonts w:hint="cs"/>
          <w:rtl/>
        </w:rPr>
        <w:t xml:space="preserve">و به داعی </w:t>
      </w:r>
      <w:r>
        <w:rPr>
          <w:rFonts w:hint="cs"/>
          <w:rtl/>
        </w:rPr>
        <w:t xml:space="preserve">نهی هم </w:t>
      </w:r>
      <w:r w:rsidR="00121093">
        <w:rPr>
          <w:rFonts w:hint="cs"/>
          <w:rtl/>
        </w:rPr>
        <w:t>می‌تواند</w:t>
      </w:r>
      <w:r>
        <w:rPr>
          <w:rFonts w:hint="cs"/>
          <w:rtl/>
        </w:rPr>
        <w:t xml:space="preserve"> باشد. اما لازم نیست چیزهای زائد را بیاوریم.</w:t>
      </w:r>
    </w:p>
    <w:p w:rsidR="00F21E87" w:rsidRDefault="001F1411" w:rsidP="007B6FB0">
      <w:pPr>
        <w:rPr>
          <w:rtl/>
        </w:rPr>
      </w:pPr>
      <w:r>
        <w:rPr>
          <w:rFonts w:hint="cs"/>
          <w:rtl/>
        </w:rPr>
        <w:t>سؤال</w:t>
      </w:r>
      <w:r w:rsidR="00F21E87">
        <w:rPr>
          <w:rFonts w:hint="cs"/>
          <w:rtl/>
        </w:rPr>
        <w:t xml:space="preserve">: روایت دارد لابأس بالنظر الی اعراب و اهل سواد </w:t>
      </w:r>
      <w:r w:rsidR="00121093">
        <w:rPr>
          <w:rFonts w:hint="cs"/>
          <w:rtl/>
        </w:rPr>
        <w:t>ظاهراً</w:t>
      </w:r>
      <w:r w:rsidR="00F21E87">
        <w:rPr>
          <w:rFonts w:hint="cs"/>
          <w:rtl/>
        </w:rPr>
        <w:t xml:space="preserve"> افرادی که مصداق این عناوین بودند وضعیت همینطور بوده</w:t>
      </w:r>
    </w:p>
    <w:p w:rsidR="00F21E87" w:rsidRDefault="00F21E87" w:rsidP="007B6FB0">
      <w:pPr>
        <w:rPr>
          <w:rtl/>
        </w:rPr>
      </w:pPr>
      <w:r>
        <w:rPr>
          <w:rFonts w:hint="cs"/>
          <w:rtl/>
        </w:rPr>
        <w:t xml:space="preserve">جواب: بله مناسبات حکم و موضوع و سیاق مسائل را اینجا روشن </w:t>
      </w:r>
      <w:r w:rsidR="001F1411">
        <w:rPr>
          <w:rFonts w:hint="cs"/>
          <w:rtl/>
        </w:rPr>
        <w:t>می‌کند</w:t>
      </w:r>
      <w:r>
        <w:rPr>
          <w:rFonts w:hint="cs"/>
          <w:rtl/>
        </w:rPr>
        <w:t>.</w:t>
      </w:r>
    </w:p>
    <w:p w:rsidR="00F21E87" w:rsidRDefault="00F21E87" w:rsidP="00B2624A">
      <w:pPr>
        <w:pStyle w:val="Heading1"/>
        <w:rPr>
          <w:rtl/>
        </w:rPr>
      </w:pPr>
      <w:bookmarkStart w:id="5" w:name="_Toc84850359"/>
      <w:r>
        <w:rPr>
          <w:rFonts w:hint="cs"/>
          <w:rtl/>
        </w:rPr>
        <w:lastRenderedPageBreak/>
        <w:t xml:space="preserve">نکته </w:t>
      </w:r>
      <w:r w:rsidR="00B2624A">
        <w:rPr>
          <w:rFonts w:hint="cs"/>
          <w:rtl/>
        </w:rPr>
        <w:t>نهم</w:t>
      </w:r>
      <w:r>
        <w:rPr>
          <w:rFonts w:hint="cs"/>
          <w:rtl/>
        </w:rPr>
        <w:t>:</w:t>
      </w:r>
      <w:r w:rsidR="004A00B6">
        <w:rPr>
          <w:rFonts w:hint="cs"/>
          <w:rtl/>
        </w:rPr>
        <w:t xml:space="preserve"> مضیق بودن علت</w:t>
      </w:r>
      <w:bookmarkEnd w:id="5"/>
    </w:p>
    <w:p w:rsidR="00F21E87" w:rsidRDefault="00F21E87" w:rsidP="007B6FB0">
      <w:pPr>
        <w:rPr>
          <w:rtl/>
        </w:rPr>
      </w:pPr>
      <w:r>
        <w:rPr>
          <w:rFonts w:hint="cs"/>
          <w:rtl/>
        </w:rPr>
        <w:t xml:space="preserve">آیا علت در اینجا مضیق هم هست یا نه؟ معمم بعید نبود فراتر از متن معمم شود. اما </w:t>
      </w:r>
      <w:r w:rsidR="001F1411">
        <w:rPr>
          <w:rFonts w:hint="cs"/>
          <w:rtl/>
        </w:rPr>
        <w:t>سؤال</w:t>
      </w:r>
      <w:r>
        <w:rPr>
          <w:rFonts w:hint="cs"/>
          <w:rtl/>
        </w:rPr>
        <w:t xml:space="preserve"> این است مضیق هم هست یا نه؟ ابتدائا جوابش واضح است. وقتی گفتید حکمت نیست و علت است مصداقی برای قانون العله تعمم و تضیق </w:t>
      </w:r>
      <w:r w:rsidR="001F1411">
        <w:rPr>
          <w:rFonts w:hint="cs"/>
          <w:rtl/>
        </w:rPr>
        <w:t>می‌شود</w:t>
      </w:r>
      <w:r>
        <w:rPr>
          <w:rFonts w:hint="cs"/>
          <w:rtl/>
        </w:rPr>
        <w:t xml:space="preserve">. اما در اینجا ممکن است از جهتی ابهام و جای </w:t>
      </w:r>
      <w:r w:rsidR="001F1411">
        <w:rPr>
          <w:rFonts w:hint="cs"/>
          <w:rtl/>
        </w:rPr>
        <w:t>سؤالی</w:t>
      </w:r>
      <w:r>
        <w:rPr>
          <w:rFonts w:hint="cs"/>
          <w:rtl/>
        </w:rPr>
        <w:t xml:space="preserve"> طرح شود به این بیان که احتمال اول این است که مضیق است طبق قاعده و بنابراین اگر </w:t>
      </w:r>
      <w:r w:rsidR="00121093">
        <w:rPr>
          <w:rFonts w:hint="cs"/>
          <w:rtl/>
        </w:rPr>
        <w:t>بادیه‌نشینان</w:t>
      </w:r>
      <w:r>
        <w:rPr>
          <w:rFonts w:hint="cs"/>
          <w:rtl/>
        </w:rPr>
        <w:t xml:space="preserve"> و </w:t>
      </w:r>
      <w:r w:rsidR="00121093">
        <w:rPr>
          <w:rFonts w:hint="cs"/>
          <w:rtl/>
        </w:rPr>
        <w:t>حاشیه‌نشین‌هایی</w:t>
      </w:r>
      <w:r>
        <w:rPr>
          <w:rFonts w:hint="cs"/>
          <w:rtl/>
        </w:rPr>
        <w:t xml:space="preserve"> بودند به دلیل اینکه سواد و فرهنگ دارند فرقی با</w:t>
      </w:r>
      <w:r w:rsidR="00121093">
        <w:rPr>
          <w:rFonts w:hint="cs"/>
          <w:rtl/>
        </w:rPr>
        <w:t xml:space="preserve"> </w:t>
      </w:r>
      <w:r>
        <w:rPr>
          <w:rFonts w:hint="cs"/>
          <w:rtl/>
        </w:rPr>
        <w:t xml:space="preserve">شهری ندارند </w:t>
      </w:r>
      <w:r w:rsidR="00121093">
        <w:rPr>
          <w:rFonts w:hint="cs"/>
          <w:rtl/>
        </w:rPr>
        <w:t>به‌خصوص</w:t>
      </w:r>
      <w:r>
        <w:rPr>
          <w:rFonts w:hint="cs"/>
          <w:rtl/>
        </w:rPr>
        <w:t xml:space="preserve"> با آمدن </w:t>
      </w:r>
      <w:r w:rsidR="00121093">
        <w:rPr>
          <w:rFonts w:hint="cs"/>
          <w:rtl/>
        </w:rPr>
        <w:t>رسانه‌ها</w:t>
      </w:r>
      <w:r>
        <w:rPr>
          <w:rFonts w:hint="cs"/>
          <w:rtl/>
        </w:rPr>
        <w:t xml:space="preserve"> و شمول سواد و اینها اهل سواد و بادیه و روستانشینان هم مثل بقیه </w:t>
      </w:r>
      <w:r w:rsidR="00121093">
        <w:rPr>
          <w:rFonts w:hint="cs"/>
          <w:rtl/>
        </w:rPr>
        <w:t>می‌شوند</w:t>
      </w:r>
      <w:r>
        <w:rPr>
          <w:rFonts w:hint="cs"/>
          <w:rtl/>
        </w:rPr>
        <w:t xml:space="preserve"> علیرغم اینکه عنوان بر آنها صادق است ولی اذا نهین لاینتهین بر آنها صادق نیست زیرا آدابی را یاد </w:t>
      </w:r>
      <w:r w:rsidR="00121093">
        <w:rPr>
          <w:rFonts w:hint="cs"/>
          <w:rtl/>
        </w:rPr>
        <w:t>می‌گیرند</w:t>
      </w:r>
      <w:r>
        <w:rPr>
          <w:rFonts w:hint="cs"/>
          <w:rtl/>
        </w:rPr>
        <w:t xml:space="preserve"> و توجه </w:t>
      </w:r>
      <w:r w:rsidR="001F1411">
        <w:rPr>
          <w:rFonts w:hint="cs"/>
          <w:rtl/>
        </w:rPr>
        <w:t>می‌کنند</w:t>
      </w:r>
      <w:r>
        <w:rPr>
          <w:rFonts w:hint="cs"/>
          <w:rtl/>
        </w:rPr>
        <w:t xml:space="preserve">. در این صورت این نوع </w:t>
      </w:r>
      <w:r w:rsidR="00121093">
        <w:rPr>
          <w:rFonts w:hint="cs"/>
          <w:rtl/>
        </w:rPr>
        <w:t>بادیه‌نشینان</w:t>
      </w:r>
      <w:r>
        <w:rPr>
          <w:rFonts w:hint="cs"/>
          <w:rtl/>
        </w:rPr>
        <w:t xml:space="preserve"> از قاعده </w:t>
      </w:r>
      <w:r w:rsidR="00121093">
        <w:rPr>
          <w:rFonts w:hint="cs"/>
          <w:rtl/>
        </w:rPr>
        <w:t>بیرون‌اند</w:t>
      </w:r>
      <w:r>
        <w:rPr>
          <w:rFonts w:hint="cs"/>
          <w:rtl/>
        </w:rPr>
        <w:t xml:space="preserve"> و جواز نظر دیگر نیست. در قدیم به دلیل نبود </w:t>
      </w:r>
      <w:r w:rsidR="00121093">
        <w:rPr>
          <w:rFonts w:hint="cs"/>
          <w:rtl/>
        </w:rPr>
        <w:t>رسانه‌ها</w:t>
      </w:r>
      <w:r>
        <w:rPr>
          <w:rFonts w:hint="cs"/>
          <w:rtl/>
        </w:rPr>
        <w:t xml:space="preserve"> کپرنشینان و عشایر فرهنگ </w:t>
      </w:r>
      <w:r w:rsidR="00121093">
        <w:rPr>
          <w:rFonts w:hint="cs"/>
          <w:rtl/>
        </w:rPr>
        <w:t>پایین‌تری</w:t>
      </w:r>
      <w:r>
        <w:rPr>
          <w:rFonts w:hint="cs"/>
          <w:rtl/>
        </w:rPr>
        <w:t xml:space="preserve"> داشتند و این فرهنگ را قبول </w:t>
      </w:r>
      <w:r w:rsidR="00121093">
        <w:rPr>
          <w:rFonts w:hint="cs"/>
          <w:rtl/>
        </w:rPr>
        <w:t>نمی‌کردند</w:t>
      </w:r>
      <w:r>
        <w:rPr>
          <w:rFonts w:hint="cs"/>
          <w:rtl/>
        </w:rPr>
        <w:t xml:space="preserve"> اما بعد ورود </w:t>
      </w:r>
      <w:r w:rsidR="00121093">
        <w:rPr>
          <w:rFonts w:hint="cs"/>
          <w:rtl/>
        </w:rPr>
        <w:t>رسانه‌ها</w:t>
      </w:r>
      <w:r w:rsidR="00B2624A">
        <w:rPr>
          <w:rFonts w:hint="cs"/>
          <w:rtl/>
        </w:rPr>
        <w:t xml:space="preserve"> و </w:t>
      </w:r>
      <w:r w:rsidR="00121093">
        <w:rPr>
          <w:rFonts w:hint="cs"/>
          <w:rtl/>
        </w:rPr>
        <w:t>رادیوتلویزیون</w:t>
      </w:r>
      <w:r w:rsidR="00B2624A">
        <w:rPr>
          <w:rFonts w:hint="cs"/>
          <w:rtl/>
        </w:rPr>
        <w:t xml:space="preserve"> </w:t>
      </w:r>
      <w:r w:rsidR="00121093">
        <w:rPr>
          <w:rFonts w:hint="cs"/>
          <w:rtl/>
        </w:rPr>
        <w:t>این‌طور</w:t>
      </w:r>
      <w:r w:rsidR="00B2624A">
        <w:rPr>
          <w:rFonts w:hint="cs"/>
          <w:rtl/>
        </w:rPr>
        <w:t xml:space="preserve"> دیگر نیستند و فرهنگ </w:t>
      </w:r>
      <w:r w:rsidR="00121093">
        <w:rPr>
          <w:rFonts w:hint="cs"/>
          <w:rtl/>
        </w:rPr>
        <w:t>یکدستی</w:t>
      </w:r>
      <w:r w:rsidR="00B2624A">
        <w:rPr>
          <w:rFonts w:hint="cs"/>
          <w:rtl/>
        </w:rPr>
        <w:t xml:space="preserve"> پیدا </w:t>
      </w:r>
      <w:r w:rsidR="001F1411">
        <w:rPr>
          <w:rFonts w:hint="cs"/>
          <w:rtl/>
        </w:rPr>
        <w:t>می‌کنند</w:t>
      </w:r>
      <w:r w:rsidR="00B2624A">
        <w:rPr>
          <w:rFonts w:hint="cs"/>
          <w:rtl/>
        </w:rPr>
        <w:t xml:space="preserve"> و مشمول اذا نهین لاینتهین </w:t>
      </w:r>
      <w:r w:rsidR="001F1411">
        <w:rPr>
          <w:rFonts w:hint="cs"/>
          <w:rtl/>
        </w:rPr>
        <w:t>نمی‌شوند</w:t>
      </w:r>
      <w:r w:rsidR="00B2624A">
        <w:rPr>
          <w:rFonts w:hint="cs"/>
          <w:rtl/>
        </w:rPr>
        <w:t>.</w:t>
      </w:r>
    </w:p>
    <w:p w:rsidR="00874CFC" w:rsidRDefault="001F1411" w:rsidP="00B2624A">
      <w:pPr>
        <w:rPr>
          <w:rtl/>
        </w:rPr>
      </w:pPr>
      <w:r>
        <w:rPr>
          <w:rFonts w:hint="cs"/>
          <w:rtl/>
        </w:rPr>
        <w:t>سؤال</w:t>
      </w:r>
      <w:r w:rsidR="00874CFC">
        <w:rPr>
          <w:rFonts w:hint="cs"/>
          <w:rtl/>
        </w:rPr>
        <w:t xml:space="preserve">: اذا نهین لاینتهین شاملشان </w:t>
      </w:r>
      <w:r>
        <w:rPr>
          <w:rFonts w:hint="cs"/>
          <w:rtl/>
        </w:rPr>
        <w:t>می‌شود</w:t>
      </w:r>
      <w:r w:rsidR="00874CFC">
        <w:rPr>
          <w:rFonts w:hint="cs"/>
          <w:rtl/>
        </w:rPr>
        <w:t xml:space="preserve"> اما </w:t>
      </w:r>
      <w:r w:rsidR="00B2624A">
        <w:rPr>
          <w:rFonts w:hint="cs"/>
          <w:rtl/>
        </w:rPr>
        <w:t>لابأس بال</w:t>
      </w:r>
      <w:r w:rsidR="00874CFC">
        <w:rPr>
          <w:rFonts w:hint="cs"/>
          <w:rtl/>
        </w:rPr>
        <w:t>نظر</w:t>
      </w:r>
      <w:r w:rsidR="00B2624A">
        <w:rPr>
          <w:rFonts w:hint="cs"/>
          <w:rtl/>
        </w:rPr>
        <w:t xml:space="preserve"> ن</w:t>
      </w:r>
      <w:r>
        <w:rPr>
          <w:rFonts w:hint="cs"/>
          <w:rtl/>
        </w:rPr>
        <w:t>می‌شود</w:t>
      </w:r>
      <w:r w:rsidR="00874CFC">
        <w:rPr>
          <w:rFonts w:hint="cs"/>
          <w:rtl/>
        </w:rPr>
        <w:t>.</w:t>
      </w:r>
    </w:p>
    <w:p w:rsidR="00874CFC" w:rsidRDefault="00874CFC" w:rsidP="00B2624A">
      <w:pPr>
        <w:rPr>
          <w:rtl/>
        </w:rPr>
      </w:pPr>
      <w:r>
        <w:rPr>
          <w:rFonts w:hint="cs"/>
          <w:rtl/>
        </w:rPr>
        <w:t>جواب</w:t>
      </w:r>
      <w:r w:rsidR="00B2624A">
        <w:rPr>
          <w:rFonts w:hint="cs"/>
          <w:rtl/>
        </w:rPr>
        <w:t xml:space="preserve">: اگر حالت هتک و جسارت و معصیت دارد بحث قبلی </w:t>
      </w:r>
      <w:r w:rsidR="001F1411">
        <w:rPr>
          <w:rFonts w:hint="cs"/>
          <w:rtl/>
        </w:rPr>
        <w:t>می‌شود</w:t>
      </w:r>
      <w:r w:rsidR="00B2624A">
        <w:rPr>
          <w:rFonts w:hint="cs"/>
          <w:rtl/>
        </w:rPr>
        <w:t xml:space="preserve">. فرض این است که </w:t>
      </w:r>
      <w:r w:rsidR="00121093">
        <w:rPr>
          <w:rFonts w:hint="cs"/>
          <w:rtl/>
        </w:rPr>
        <w:t>این‌طور</w:t>
      </w:r>
      <w:r w:rsidR="00B2624A">
        <w:rPr>
          <w:rFonts w:hint="cs"/>
          <w:rtl/>
        </w:rPr>
        <w:t xml:space="preserve"> هم نباشد. آن وقت لابأس و اذا نهین لاینتهین </w:t>
      </w:r>
      <w:r w:rsidR="00121093">
        <w:rPr>
          <w:rFonts w:hint="cs"/>
          <w:rtl/>
        </w:rPr>
        <w:t>این‌ها</w:t>
      </w:r>
      <w:r w:rsidR="00B2624A">
        <w:rPr>
          <w:rFonts w:hint="cs"/>
          <w:rtl/>
        </w:rPr>
        <w:t xml:space="preserve"> را ن</w:t>
      </w:r>
      <w:r w:rsidR="001F1411">
        <w:rPr>
          <w:rFonts w:hint="cs"/>
          <w:rtl/>
        </w:rPr>
        <w:t>می‌گیرد</w:t>
      </w:r>
      <w:r w:rsidR="00B2624A">
        <w:rPr>
          <w:rFonts w:hint="cs"/>
          <w:rtl/>
        </w:rPr>
        <w:t>. چون مضیق هم هست.</w:t>
      </w:r>
    </w:p>
    <w:p w:rsidR="00B2624A" w:rsidRDefault="00874CFC" w:rsidP="00B2624A">
      <w:pPr>
        <w:rPr>
          <w:rFonts w:hint="cs"/>
          <w:rtl/>
        </w:rPr>
      </w:pPr>
      <w:r>
        <w:rPr>
          <w:rFonts w:hint="cs"/>
          <w:rtl/>
        </w:rPr>
        <w:t xml:space="preserve">این احتمال اول است که طبق قاعده العله تعمم و تضیق است. اما احتمال دوم این است که در بعضی مصادیق العله تضیق نیست و بعضی مصادیق هم اهل ذمه و کافرات اند. اینها ولو اینکه اذا نهین ینتهین هم باشند و با شرایط منتهی شوند </w:t>
      </w:r>
      <w:r w:rsidR="00121093">
        <w:rPr>
          <w:rFonts w:hint="cs"/>
          <w:rtl/>
        </w:rPr>
        <w:t>بازهم</w:t>
      </w:r>
      <w:r>
        <w:rPr>
          <w:rFonts w:hint="cs"/>
          <w:rtl/>
        </w:rPr>
        <w:t xml:space="preserve"> حکم اذا نهین لاینتهین در اینجا دیگر مضیق نیست و ممکن است کسی </w:t>
      </w:r>
      <w:r w:rsidR="00121093">
        <w:rPr>
          <w:rFonts w:hint="cs"/>
          <w:rtl/>
        </w:rPr>
        <w:t>این‌طور</w:t>
      </w:r>
      <w:r>
        <w:rPr>
          <w:rFonts w:hint="cs"/>
          <w:rtl/>
        </w:rPr>
        <w:t xml:space="preserve"> بگوید. این هم احتمالی </w:t>
      </w:r>
      <w:r w:rsidR="00121093">
        <w:rPr>
          <w:rFonts w:hint="cs"/>
          <w:rtl/>
        </w:rPr>
        <w:t>است که</w:t>
      </w:r>
      <w:r>
        <w:rPr>
          <w:rFonts w:hint="cs"/>
          <w:rtl/>
        </w:rPr>
        <w:t xml:space="preserve"> </w:t>
      </w:r>
      <w:r w:rsidR="00121093">
        <w:rPr>
          <w:rFonts w:hint="cs"/>
          <w:rtl/>
        </w:rPr>
        <w:t>مثلاً</w:t>
      </w:r>
      <w:r>
        <w:rPr>
          <w:rFonts w:hint="cs"/>
          <w:rtl/>
        </w:rPr>
        <w:t xml:space="preserve"> مثل اهل ذمه </w:t>
      </w:r>
      <w:r w:rsidR="00B2624A">
        <w:rPr>
          <w:rFonts w:hint="cs"/>
          <w:rtl/>
        </w:rPr>
        <w:t>مضیق نباشد.</w:t>
      </w:r>
      <w:r>
        <w:rPr>
          <w:rFonts w:hint="cs"/>
          <w:rtl/>
        </w:rPr>
        <w:t xml:space="preserve"> دلیلش روایت سکونی است </w:t>
      </w:r>
      <w:r w:rsidR="00B2624A">
        <w:rPr>
          <w:rFonts w:hint="cs"/>
          <w:rtl/>
        </w:rPr>
        <w:t xml:space="preserve">که </w:t>
      </w:r>
      <w:r w:rsidR="00121093">
        <w:rPr>
          <w:rFonts w:hint="cs"/>
          <w:rtl/>
        </w:rPr>
        <w:t>می‌گوید</w:t>
      </w:r>
      <w:r w:rsidR="00B2624A">
        <w:rPr>
          <w:rFonts w:hint="cs"/>
          <w:rtl/>
        </w:rPr>
        <w:t xml:space="preserve"> </w:t>
      </w:r>
      <w:r>
        <w:rPr>
          <w:rFonts w:hint="cs"/>
          <w:rtl/>
        </w:rPr>
        <w:t>لاحرمه لنساء اهل الذمه</w:t>
      </w:r>
      <w:r w:rsidR="00B2624A">
        <w:rPr>
          <w:rFonts w:hint="cs"/>
          <w:rtl/>
        </w:rPr>
        <w:t xml:space="preserve"> که مطلق است و مضیق نیست. این هم </w:t>
      </w:r>
      <w:r w:rsidR="001F1411">
        <w:rPr>
          <w:rFonts w:hint="cs"/>
          <w:rtl/>
        </w:rPr>
        <w:t>سؤالی</w:t>
      </w:r>
      <w:r w:rsidR="00B2624A">
        <w:rPr>
          <w:rFonts w:hint="cs"/>
          <w:rtl/>
        </w:rPr>
        <w:t xml:space="preserve"> اینجا هست.</w:t>
      </w:r>
    </w:p>
    <w:p w:rsidR="00874CFC" w:rsidRDefault="00B2624A" w:rsidP="001F1411">
      <w:pPr>
        <w:rPr>
          <w:rtl/>
        </w:rPr>
      </w:pPr>
      <w:r>
        <w:rPr>
          <w:rFonts w:hint="cs"/>
          <w:rtl/>
        </w:rPr>
        <w:t>پاسخ مسئله این است که</w:t>
      </w:r>
      <w:r w:rsidR="00874CFC">
        <w:rPr>
          <w:rFonts w:hint="cs"/>
          <w:rtl/>
        </w:rPr>
        <w:t xml:space="preserve"> قانون همان العله تعمم و تضیق است و همه عناوین قبلی در این </w:t>
      </w:r>
      <w:r>
        <w:rPr>
          <w:rFonts w:hint="cs"/>
          <w:rtl/>
        </w:rPr>
        <w:t>چهارچوب</w:t>
      </w:r>
      <w:r w:rsidR="00874CFC">
        <w:rPr>
          <w:rFonts w:hint="cs"/>
          <w:rtl/>
        </w:rPr>
        <w:t xml:space="preserve"> </w:t>
      </w:r>
      <w:r w:rsidR="00121093">
        <w:rPr>
          <w:rFonts w:hint="cs"/>
          <w:rtl/>
        </w:rPr>
        <w:t>می‌آیند</w:t>
      </w:r>
      <w:r w:rsidR="00874CFC">
        <w:rPr>
          <w:rFonts w:hint="cs"/>
          <w:rtl/>
        </w:rPr>
        <w:t xml:space="preserve">. اگر منتهی </w:t>
      </w:r>
      <w:r w:rsidR="00121093">
        <w:rPr>
          <w:rFonts w:hint="cs"/>
          <w:rtl/>
        </w:rPr>
        <w:t>می‌شوند</w:t>
      </w:r>
      <w:r w:rsidR="00874CFC">
        <w:rPr>
          <w:rFonts w:hint="cs"/>
          <w:rtl/>
        </w:rPr>
        <w:t xml:space="preserve"> از قاعده بیرون </w:t>
      </w:r>
      <w:r w:rsidR="00121093">
        <w:rPr>
          <w:rFonts w:hint="cs"/>
          <w:rtl/>
        </w:rPr>
        <w:t>می‌روند</w:t>
      </w:r>
      <w:r w:rsidR="00874CFC">
        <w:rPr>
          <w:rFonts w:hint="cs"/>
          <w:rtl/>
        </w:rPr>
        <w:t xml:space="preserve"> و لابأس بالنظر آن را ن</w:t>
      </w:r>
      <w:r w:rsidR="001F1411">
        <w:rPr>
          <w:rFonts w:hint="cs"/>
          <w:rtl/>
        </w:rPr>
        <w:t>می‌گیرد</w:t>
      </w:r>
      <w:r w:rsidR="00874CFC">
        <w:rPr>
          <w:rFonts w:hint="cs"/>
          <w:rtl/>
        </w:rPr>
        <w:t>. این همان</w:t>
      </w:r>
      <w:r>
        <w:rPr>
          <w:rFonts w:hint="cs"/>
          <w:rtl/>
        </w:rPr>
        <w:t xml:space="preserve"> قانون</w:t>
      </w:r>
      <w:r w:rsidR="00874CFC">
        <w:rPr>
          <w:rFonts w:hint="cs"/>
          <w:rtl/>
        </w:rPr>
        <w:t xml:space="preserve"> العله و تعمم و تضیق است. </w:t>
      </w:r>
      <w:r>
        <w:rPr>
          <w:rFonts w:hint="cs"/>
          <w:rtl/>
        </w:rPr>
        <w:t xml:space="preserve">العله </w:t>
      </w:r>
      <w:r w:rsidR="00874CFC">
        <w:rPr>
          <w:rFonts w:hint="cs"/>
          <w:rtl/>
        </w:rPr>
        <w:t xml:space="preserve">تعمم یعنی افرادی </w:t>
      </w:r>
      <w:r>
        <w:rPr>
          <w:rFonts w:hint="cs"/>
          <w:rtl/>
        </w:rPr>
        <w:t xml:space="preserve">که از این طوایف نباشند ولی اذا نهین لاینتهین داخل قاعده </w:t>
      </w:r>
      <w:r w:rsidR="00121093">
        <w:rPr>
          <w:rFonts w:hint="cs"/>
          <w:rtl/>
        </w:rPr>
        <w:t>می‌شوند</w:t>
      </w:r>
      <w:r>
        <w:rPr>
          <w:rFonts w:hint="cs"/>
          <w:rtl/>
        </w:rPr>
        <w:t xml:space="preserve">. و العله تخصص یعنی همین </w:t>
      </w:r>
      <w:r w:rsidR="00121093">
        <w:rPr>
          <w:rFonts w:hint="cs"/>
          <w:rtl/>
        </w:rPr>
        <w:t>گروه‌ها</w:t>
      </w:r>
      <w:r>
        <w:rPr>
          <w:rFonts w:hint="cs"/>
          <w:rtl/>
        </w:rPr>
        <w:t xml:space="preserve"> و همین عناوین مذکوره اگر منتهی </w:t>
      </w:r>
      <w:r w:rsidR="00121093">
        <w:rPr>
          <w:rFonts w:hint="cs"/>
          <w:rtl/>
        </w:rPr>
        <w:t>می‌شوند</w:t>
      </w:r>
      <w:r>
        <w:rPr>
          <w:rFonts w:hint="cs"/>
          <w:rtl/>
        </w:rPr>
        <w:t xml:space="preserve"> و اذا نهین ینتهین در این صورت از حکم جواز نظر بیرون </w:t>
      </w:r>
      <w:r w:rsidR="00121093">
        <w:rPr>
          <w:rFonts w:hint="cs"/>
          <w:rtl/>
        </w:rPr>
        <w:t>می‌روند</w:t>
      </w:r>
      <w:r>
        <w:rPr>
          <w:rFonts w:hint="cs"/>
          <w:rtl/>
        </w:rPr>
        <w:t>.</w:t>
      </w:r>
      <w:r w:rsidR="00874CFC">
        <w:rPr>
          <w:rFonts w:hint="cs"/>
          <w:rtl/>
        </w:rPr>
        <w:t xml:space="preserve"> </w:t>
      </w:r>
      <w:r>
        <w:rPr>
          <w:rFonts w:hint="cs"/>
          <w:rtl/>
        </w:rPr>
        <w:t>پس</w:t>
      </w:r>
      <w:r w:rsidR="00874CFC">
        <w:rPr>
          <w:rFonts w:hint="cs"/>
          <w:rtl/>
        </w:rPr>
        <w:t xml:space="preserve"> همان احتمال اول اینجا درست است. بله العله تخصص </w:t>
      </w:r>
      <w:r w:rsidR="00121093">
        <w:rPr>
          <w:rFonts w:hint="cs"/>
          <w:rtl/>
        </w:rPr>
        <w:t>می‌گوید</w:t>
      </w:r>
      <w:r>
        <w:rPr>
          <w:rFonts w:hint="cs"/>
          <w:rtl/>
        </w:rPr>
        <w:t xml:space="preserve"> این قاعده</w:t>
      </w:r>
      <w:r w:rsidR="00874CFC">
        <w:rPr>
          <w:rFonts w:hint="cs"/>
          <w:rtl/>
        </w:rPr>
        <w:t xml:space="preserve"> ذمیه ای که تنتهی را ن</w:t>
      </w:r>
      <w:r w:rsidR="001F1411">
        <w:rPr>
          <w:rFonts w:hint="cs"/>
          <w:rtl/>
        </w:rPr>
        <w:t>می‌گیرد</w:t>
      </w:r>
      <w:r w:rsidR="00874CFC">
        <w:rPr>
          <w:rFonts w:hint="cs"/>
          <w:rtl/>
        </w:rPr>
        <w:t xml:space="preserve">. اهل </w:t>
      </w:r>
      <w:r w:rsidR="00121093">
        <w:rPr>
          <w:rFonts w:hint="cs"/>
          <w:rtl/>
        </w:rPr>
        <w:t>بادیه‌ای</w:t>
      </w:r>
      <w:r w:rsidR="00874CFC">
        <w:rPr>
          <w:rFonts w:hint="cs"/>
          <w:rtl/>
        </w:rPr>
        <w:t xml:space="preserve"> که منتهی </w:t>
      </w:r>
      <w:r w:rsidR="00121093">
        <w:rPr>
          <w:rFonts w:hint="cs"/>
          <w:rtl/>
        </w:rPr>
        <w:t>می‌شوند</w:t>
      </w:r>
      <w:r w:rsidR="00874CFC">
        <w:rPr>
          <w:rFonts w:hint="cs"/>
          <w:rtl/>
        </w:rPr>
        <w:t xml:space="preserve"> مشمول قاعده جواز نظر نیستند</w:t>
      </w:r>
      <w:r w:rsidR="001F1411">
        <w:rPr>
          <w:rFonts w:hint="cs"/>
          <w:rtl/>
        </w:rPr>
        <w:t>؛</w:t>
      </w:r>
      <w:r w:rsidR="00874CFC">
        <w:rPr>
          <w:rFonts w:hint="cs"/>
          <w:rtl/>
        </w:rPr>
        <w:t xml:space="preserve"> اما مفهوم ندارد</w:t>
      </w:r>
      <w:r w:rsidR="001F1411">
        <w:rPr>
          <w:rFonts w:hint="cs"/>
          <w:rtl/>
        </w:rPr>
        <w:t>.</w:t>
      </w:r>
      <w:r w:rsidR="00874CFC">
        <w:rPr>
          <w:rFonts w:hint="cs"/>
          <w:rtl/>
        </w:rPr>
        <w:t xml:space="preserve"> لذا در ذمیه چون روایت سکونی مطلق است </w:t>
      </w:r>
      <w:r w:rsidR="00121093">
        <w:rPr>
          <w:rFonts w:hint="cs"/>
          <w:rtl/>
        </w:rPr>
        <w:t>می‌گوید</w:t>
      </w:r>
      <w:r w:rsidR="001F1411">
        <w:rPr>
          <w:rFonts w:hint="cs"/>
          <w:rtl/>
        </w:rPr>
        <w:t xml:space="preserve"> لاحرمه لنساء اهل الذمه. مطلق است چه اذا نهیت انتهت او لاتنتهی. مطلق است. این هم تخصیصش به نحو مطلق و مقید نیست. هردو مثبتین اند و حمل مطلق بر مقید نداریم. لذا یکی</w:t>
      </w:r>
      <w:r w:rsidR="00874CFC">
        <w:rPr>
          <w:rFonts w:hint="cs"/>
          <w:rtl/>
        </w:rPr>
        <w:t xml:space="preserve"> </w:t>
      </w:r>
      <w:r w:rsidR="00121093">
        <w:rPr>
          <w:rFonts w:hint="cs"/>
          <w:rtl/>
        </w:rPr>
        <w:t>می‌فرماید</w:t>
      </w:r>
      <w:r w:rsidR="00874CFC">
        <w:rPr>
          <w:rFonts w:hint="cs"/>
          <w:rtl/>
        </w:rPr>
        <w:t xml:space="preserve"> لابأس بالنظر الی کذا و کذا و نساء ذمیه از باب اذا نهین لاینتهین اند اما جایی که اذا نهین ینتهی</w:t>
      </w:r>
      <w:r w:rsidR="001F1411">
        <w:rPr>
          <w:rFonts w:hint="cs"/>
          <w:rtl/>
        </w:rPr>
        <w:t>ن</w:t>
      </w:r>
      <w:r w:rsidR="00874CFC">
        <w:rPr>
          <w:rFonts w:hint="cs"/>
          <w:rtl/>
        </w:rPr>
        <w:t xml:space="preserve"> باشند </w:t>
      </w:r>
      <w:r w:rsidR="00121093">
        <w:rPr>
          <w:rFonts w:hint="cs"/>
          <w:rtl/>
        </w:rPr>
        <w:t>می‌گوید</w:t>
      </w:r>
      <w:r w:rsidR="00874CFC">
        <w:rPr>
          <w:rFonts w:hint="cs"/>
          <w:rtl/>
        </w:rPr>
        <w:t xml:space="preserve"> کار به آن ندارم.</w:t>
      </w:r>
      <w:r w:rsidR="001F1411">
        <w:rPr>
          <w:rFonts w:hint="cs"/>
          <w:rtl/>
        </w:rPr>
        <w:t xml:space="preserve"> العله تعمم و تخصص کار </w:t>
      </w:r>
      <w:r w:rsidR="00121093">
        <w:rPr>
          <w:rFonts w:hint="cs"/>
          <w:rtl/>
        </w:rPr>
        <w:t>می‌گوید</w:t>
      </w:r>
      <w:r w:rsidR="001F1411">
        <w:rPr>
          <w:rFonts w:hint="cs"/>
          <w:rtl/>
        </w:rPr>
        <w:t xml:space="preserve"> کار به آن ندارم. مفهوم نیست که آن را نفی کند.</w:t>
      </w:r>
      <w:r w:rsidR="00874CFC">
        <w:rPr>
          <w:rFonts w:hint="cs"/>
          <w:rtl/>
        </w:rPr>
        <w:t xml:space="preserve"> لذا این ساکت </w:t>
      </w:r>
      <w:r w:rsidR="001F1411">
        <w:rPr>
          <w:rFonts w:hint="cs"/>
          <w:rtl/>
        </w:rPr>
        <w:t xml:space="preserve">می‌شود و </w:t>
      </w:r>
      <w:r w:rsidR="00121093">
        <w:rPr>
          <w:rFonts w:hint="cs"/>
          <w:rtl/>
        </w:rPr>
        <w:t>می‌گوید</w:t>
      </w:r>
      <w:r w:rsidR="001F1411">
        <w:rPr>
          <w:rFonts w:hint="cs"/>
          <w:rtl/>
        </w:rPr>
        <w:t xml:space="preserve"> آن را </w:t>
      </w:r>
      <w:r w:rsidR="00121093">
        <w:rPr>
          <w:rFonts w:hint="cs"/>
          <w:rtl/>
        </w:rPr>
        <w:t>نمی‌گیرم</w:t>
      </w:r>
      <w:r w:rsidR="001F1411">
        <w:rPr>
          <w:rFonts w:hint="cs"/>
          <w:rtl/>
        </w:rPr>
        <w:t xml:space="preserve">. </w:t>
      </w:r>
      <w:r w:rsidR="00874CFC">
        <w:rPr>
          <w:rFonts w:hint="cs"/>
          <w:rtl/>
        </w:rPr>
        <w:t xml:space="preserve">این منافات ندارد با روایات دیگر که ذمیه است و مطلق است </w:t>
      </w:r>
      <w:r w:rsidR="001F1411">
        <w:rPr>
          <w:rFonts w:hint="cs"/>
          <w:rtl/>
        </w:rPr>
        <w:t xml:space="preserve">بگوید </w:t>
      </w:r>
      <w:r w:rsidR="00121093">
        <w:rPr>
          <w:rFonts w:hint="cs"/>
          <w:rtl/>
        </w:rPr>
        <w:t>مطلقاً</w:t>
      </w:r>
      <w:r w:rsidR="001F1411">
        <w:rPr>
          <w:rFonts w:hint="cs"/>
          <w:rtl/>
        </w:rPr>
        <w:t xml:space="preserve"> نگاه به ذمیه جایز است ولو اینکه این روایت آن را نگیرد.</w:t>
      </w:r>
    </w:p>
    <w:p w:rsidR="00874CFC" w:rsidRDefault="001F1411" w:rsidP="007B6FB0">
      <w:pPr>
        <w:rPr>
          <w:rtl/>
        </w:rPr>
      </w:pPr>
      <w:r>
        <w:rPr>
          <w:rFonts w:hint="cs"/>
          <w:rtl/>
        </w:rPr>
        <w:lastRenderedPageBreak/>
        <w:t>سؤال</w:t>
      </w:r>
      <w:r w:rsidR="00874CFC">
        <w:rPr>
          <w:rFonts w:hint="cs"/>
          <w:rtl/>
        </w:rPr>
        <w:t>:</w:t>
      </w:r>
      <w:r>
        <w:rPr>
          <w:rFonts w:hint="cs"/>
          <w:rtl/>
        </w:rPr>
        <w:t xml:space="preserve"> علیت روایت را منحصره می‌کند</w:t>
      </w:r>
    </w:p>
    <w:p w:rsidR="00874CFC" w:rsidRDefault="00874CFC" w:rsidP="007B6FB0">
      <w:pPr>
        <w:rPr>
          <w:rtl/>
        </w:rPr>
      </w:pPr>
      <w:r>
        <w:rPr>
          <w:rFonts w:hint="cs"/>
          <w:rtl/>
        </w:rPr>
        <w:t>جواب:</w:t>
      </w:r>
      <w:r w:rsidR="001F1411">
        <w:rPr>
          <w:rFonts w:hint="cs"/>
          <w:rtl/>
        </w:rPr>
        <w:t xml:space="preserve"> این همان اختلافی است که با برخی رفقای کلاس داشتیم. علیت منحصره نیست. همین اندازه است که گفتیم. این حکم در این چهارچوب قرار می‌گیرد. شخص حکم است نه سنخ حکم مثل جمله شرطیه که اگر نبود نیست. اگر نبود نیست </w:t>
      </w:r>
      <w:r w:rsidR="00121093">
        <w:rPr>
          <w:rFonts w:hint="cs"/>
          <w:rtl/>
        </w:rPr>
        <w:t>می‌گوید</w:t>
      </w:r>
      <w:r w:rsidR="001F1411">
        <w:rPr>
          <w:rFonts w:hint="cs"/>
          <w:rtl/>
        </w:rPr>
        <w:t xml:space="preserve"> این نیست نه اینکه </w:t>
      </w:r>
      <w:r w:rsidR="00121093">
        <w:rPr>
          <w:rFonts w:hint="cs"/>
          <w:rtl/>
        </w:rPr>
        <w:t>اصلاً</w:t>
      </w:r>
      <w:r w:rsidR="001F1411">
        <w:rPr>
          <w:rFonts w:hint="cs"/>
          <w:rtl/>
        </w:rPr>
        <w:t xml:space="preserve"> حکمی در اینجا نیست.</w:t>
      </w:r>
      <w:bookmarkStart w:id="6" w:name="_GoBack"/>
      <w:bookmarkEnd w:id="6"/>
    </w:p>
    <w:p w:rsidR="00874CFC" w:rsidRDefault="001F1411" w:rsidP="007B6FB0">
      <w:pPr>
        <w:rPr>
          <w:rtl/>
        </w:rPr>
      </w:pPr>
      <w:r>
        <w:rPr>
          <w:rFonts w:hint="cs"/>
          <w:rtl/>
        </w:rPr>
        <w:t>سؤال</w:t>
      </w:r>
      <w:r w:rsidR="00874CFC">
        <w:rPr>
          <w:rFonts w:hint="cs"/>
          <w:rtl/>
        </w:rPr>
        <w:t>:</w:t>
      </w:r>
      <w:r>
        <w:rPr>
          <w:rFonts w:hint="cs"/>
          <w:rtl/>
        </w:rPr>
        <w:t xml:space="preserve"> تعلیل مدلول را تضییق می‌کند چگونه اینجا تضییق نمی‌کند</w:t>
      </w:r>
    </w:p>
    <w:p w:rsidR="00874CFC" w:rsidRDefault="00874CFC" w:rsidP="007B6FB0">
      <w:pPr>
        <w:rPr>
          <w:rtl/>
        </w:rPr>
      </w:pPr>
      <w:r>
        <w:rPr>
          <w:rFonts w:hint="cs"/>
          <w:rtl/>
        </w:rPr>
        <w:t>جواب:</w:t>
      </w:r>
      <w:r w:rsidR="001F1411">
        <w:rPr>
          <w:rFonts w:hint="cs"/>
          <w:rtl/>
        </w:rPr>
        <w:t xml:space="preserve"> تخصص از باب ضیق فم الرکیه</w:t>
      </w:r>
      <w:r w:rsidR="001F1411">
        <w:rPr>
          <w:rStyle w:val="FootnoteReference"/>
          <w:rtl/>
        </w:rPr>
        <w:footnoteReference w:id="2"/>
      </w:r>
      <w:r w:rsidR="001F1411">
        <w:rPr>
          <w:rFonts w:hint="cs"/>
          <w:rtl/>
        </w:rPr>
        <w:t xml:space="preserve"> است </w:t>
      </w:r>
      <w:r w:rsidR="00121093">
        <w:rPr>
          <w:rFonts w:hint="cs"/>
          <w:rtl/>
        </w:rPr>
        <w:t>می‌گوید</w:t>
      </w:r>
      <w:r w:rsidR="001F1411">
        <w:rPr>
          <w:rFonts w:hint="cs"/>
          <w:rtl/>
        </w:rPr>
        <w:t xml:space="preserve"> آن را نمی‌گیرد. نه اینکه ماوراء این حکمی از این قبیل نیست. </w:t>
      </w:r>
    </w:p>
    <w:p w:rsidR="00874CFC" w:rsidRDefault="001F1411" w:rsidP="007B6FB0">
      <w:pPr>
        <w:rPr>
          <w:rtl/>
        </w:rPr>
      </w:pPr>
      <w:r>
        <w:rPr>
          <w:rFonts w:hint="cs"/>
          <w:rtl/>
        </w:rPr>
        <w:t>سؤال</w:t>
      </w:r>
      <w:r w:rsidR="00874CFC">
        <w:rPr>
          <w:rFonts w:hint="cs"/>
          <w:rtl/>
        </w:rPr>
        <w:t xml:space="preserve">: آنجا که </w:t>
      </w:r>
      <w:r>
        <w:rPr>
          <w:rFonts w:hint="cs"/>
          <w:rtl/>
        </w:rPr>
        <w:t>می‌گوییم</w:t>
      </w:r>
      <w:r w:rsidR="00874CFC">
        <w:rPr>
          <w:rFonts w:hint="cs"/>
          <w:rtl/>
        </w:rPr>
        <w:t xml:space="preserve"> لانه مسکر </w:t>
      </w:r>
      <w:r>
        <w:rPr>
          <w:rFonts w:hint="cs"/>
          <w:rtl/>
        </w:rPr>
        <w:t>می‌گوییم</w:t>
      </w:r>
      <w:r w:rsidR="00874CFC">
        <w:rPr>
          <w:rFonts w:hint="cs"/>
          <w:rtl/>
        </w:rPr>
        <w:t xml:space="preserve"> فقط خمر مسکر حرام است</w:t>
      </w:r>
    </w:p>
    <w:p w:rsidR="00874CFC" w:rsidRDefault="00874CFC" w:rsidP="001F1411">
      <w:pPr>
        <w:rPr>
          <w:rtl/>
        </w:rPr>
      </w:pPr>
      <w:r>
        <w:rPr>
          <w:rFonts w:hint="cs"/>
          <w:rtl/>
        </w:rPr>
        <w:t>جواب:</w:t>
      </w:r>
      <w:r w:rsidR="001F1411">
        <w:rPr>
          <w:rFonts w:hint="cs"/>
          <w:rtl/>
        </w:rPr>
        <w:t xml:space="preserve"> اینکه عصیر عنبی </w:t>
      </w:r>
      <w:r w:rsidR="00121093">
        <w:rPr>
          <w:rFonts w:hint="cs"/>
          <w:rtl/>
        </w:rPr>
        <w:t>الآن</w:t>
      </w:r>
      <w:r w:rsidR="001F1411">
        <w:rPr>
          <w:rFonts w:hint="cs"/>
          <w:rtl/>
        </w:rPr>
        <w:t xml:space="preserve"> مسکر نیست را </w:t>
      </w:r>
      <w:r w:rsidR="00121093">
        <w:rPr>
          <w:rFonts w:hint="cs"/>
          <w:rtl/>
        </w:rPr>
        <w:t>می‌گوید</w:t>
      </w:r>
      <w:r w:rsidR="001F1411">
        <w:rPr>
          <w:rFonts w:hint="cs"/>
          <w:rtl/>
        </w:rPr>
        <w:t xml:space="preserve"> من کار ندارم. حرمت شخصیه اینجا </w:t>
      </w:r>
      <w:r w:rsidR="00121093">
        <w:rPr>
          <w:rFonts w:hint="cs"/>
          <w:rtl/>
        </w:rPr>
        <w:t>می‌گوید</w:t>
      </w:r>
      <w:r w:rsidR="001F1411">
        <w:rPr>
          <w:rFonts w:hint="cs"/>
          <w:rtl/>
        </w:rPr>
        <w:t xml:space="preserve"> دیگر این حرام نیست اما حرمت نوعیه را </w:t>
      </w:r>
      <w:r w:rsidR="00121093">
        <w:rPr>
          <w:rtl/>
        </w:rPr>
        <w:t>برنم</w:t>
      </w:r>
      <w:r w:rsidR="00121093">
        <w:rPr>
          <w:rFonts w:hint="cs"/>
          <w:rtl/>
        </w:rPr>
        <w:t>ی‌دارد</w:t>
      </w:r>
      <w:r>
        <w:rPr>
          <w:rFonts w:hint="cs"/>
          <w:rtl/>
        </w:rPr>
        <w:t xml:space="preserve">. </w:t>
      </w:r>
    </w:p>
    <w:p w:rsidR="00874CFC" w:rsidRDefault="00874CFC" w:rsidP="001F1411">
      <w:pPr>
        <w:rPr>
          <w:rtl/>
        </w:rPr>
      </w:pPr>
      <w:r>
        <w:rPr>
          <w:rFonts w:hint="cs"/>
          <w:rtl/>
        </w:rPr>
        <w:t xml:space="preserve">لذا سایر طبقاتی که </w:t>
      </w:r>
      <w:r w:rsidR="001F1411">
        <w:rPr>
          <w:rFonts w:hint="cs"/>
          <w:rtl/>
        </w:rPr>
        <w:t>اینجا</w:t>
      </w:r>
      <w:r>
        <w:rPr>
          <w:rFonts w:hint="cs"/>
          <w:rtl/>
        </w:rPr>
        <w:t xml:space="preserve"> </w:t>
      </w:r>
      <w:r w:rsidR="00121093">
        <w:rPr>
          <w:rFonts w:hint="cs"/>
          <w:rtl/>
        </w:rPr>
        <w:t>آمده‌اند</w:t>
      </w:r>
      <w:r>
        <w:rPr>
          <w:rFonts w:hint="cs"/>
          <w:rtl/>
        </w:rPr>
        <w:t xml:space="preserve"> را میگوییم روایتی که نهی را بپذیرند را ن</w:t>
      </w:r>
      <w:r w:rsidR="001F1411">
        <w:rPr>
          <w:rFonts w:hint="cs"/>
          <w:rtl/>
        </w:rPr>
        <w:t>می‌گیرد و حکم آن مواردی را که نمی‌گیرد</w:t>
      </w:r>
      <w:r>
        <w:rPr>
          <w:rFonts w:hint="cs"/>
          <w:rtl/>
        </w:rPr>
        <w:t xml:space="preserve"> چیست؟ </w:t>
      </w:r>
      <w:r w:rsidR="00121093">
        <w:rPr>
          <w:rFonts w:hint="cs"/>
          <w:rtl/>
        </w:rPr>
        <w:t>می‌گوید</w:t>
      </w:r>
      <w:r>
        <w:rPr>
          <w:rFonts w:hint="cs"/>
          <w:rtl/>
        </w:rPr>
        <w:t xml:space="preserve"> ساکتم اهل ذمه که منتهی </w:t>
      </w:r>
      <w:r w:rsidR="00121093">
        <w:rPr>
          <w:rFonts w:hint="cs"/>
          <w:rtl/>
        </w:rPr>
        <w:t>می‌شوند</w:t>
      </w:r>
      <w:r>
        <w:rPr>
          <w:rFonts w:hint="cs"/>
          <w:rtl/>
        </w:rPr>
        <w:t xml:space="preserve"> </w:t>
      </w:r>
      <w:r w:rsidR="00121093">
        <w:rPr>
          <w:rFonts w:hint="cs"/>
          <w:rtl/>
        </w:rPr>
        <w:t>می‌گوید</w:t>
      </w:r>
      <w:r w:rsidR="001F1411">
        <w:rPr>
          <w:rFonts w:hint="cs"/>
          <w:rtl/>
        </w:rPr>
        <w:t xml:space="preserve"> این روایت </w:t>
      </w:r>
      <w:r w:rsidR="00121093">
        <w:rPr>
          <w:rFonts w:hint="cs"/>
          <w:rtl/>
        </w:rPr>
        <w:t>می‌گوید</w:t>
      </w:r>
      <w:r>
        <w:rPr>
          <w:rFonts w:hint="cs"/>
          <w:rtl/>
        </w:rPr>
        <w:t xml:space="preserve"> ساکتم اما مع</w:t>
      </w:r>
      <w:r w:rsidR="001F1411">
        <w:rPr>
          <w:rFonts w:hint="cs"/>
          <w:rtl/>
        </w:rPr>
        <w:t xml:space="preserve">تبره سکونی </w:t>
      </w:r>
      <w:r w:rsidR="00121093">
        <w:rPr>
          <w:rFonts w:hint="cs"/>
          <w:rtl/>
        </w:rPr>
        <w:t>می‌گوید</w:t>
      </w:r>
      <w:r w:rsidR="001F1411">
        <w:rPr>
          <w:rFonts w:hint="cs"/>
          <w:rtl/>
        </w:rPr>
        <w:t xml:space="preserve"> حرمتی ندارند و نظر اشکال ندارد.</w:t>
      </w:r>
    </w:p>
    <w:p w:rsidR="00874CFC" w:rsidRDefault="001F1411" w:rsidP="001F1411">
      <w:pPr>
        <w:rPr>
          <w:rtl/>
        </w:rPr>
      </w:pPr>
      <w:r>
        <w:rPr>
          <w:rFonts w:hint="cs"/>
          <w:rtl/>
        </w:rPr>
        <w:t>سؤال</w:t>
      </w:r>
      <w:r w:rsidR="00874CFC">
        <w:rPr>
          <w:rFonts w:hint="cs"/>
          <w:rtl/>
        </w:rPr>
        <w:t xml:space="preserve">: یعنی دایره را ضیق </w:t>
      </w:r>
      <w:r>
        <w:rPr>
          <w:rFonts w:hint="cs"/>
          <w:rtl/>
        </w:rPr>
        <w:t>می‌کند اما با حکم دیگری تعارض نمی‌کند</w:t>
      </w:r>
      <w:r w:rsidR="00874CFC">
        <w:rPr>
          <w:rFonts w:hint="cs"/>
          <w:rtl/>
        </w:rPr>
        <w:t>.</w:t>
      </w:r>
    </w:p>
    <w:p w:rsidR="00874CFC" w:rsidRPr="007B6FB0" w:rsidRDefault="00874CFC" w:rsidP="001F1411">
      <w:pPr>
        <w:rPr>
          <w:rtl/>
        </w:rPr>
      </w:pPr>
      <w:r>
        <w:rPr>
          <w:rFonts w:hint="cs"/>
          <w:rtl/>
        </w:rPr>
        <w:t>جواب: بله</w:t>
      </w:r>
      <w:r w:rsidR="001F1411">
        <w:rPr>
          <w:rFonts w:hint="cs"/>
          <w:rtl/>
        </w:rPr>
        <w:t xml:space="preserve"> تعارض نمی‌کند و حکم دیگر اثر خودش را </w:t>
      </w:r>
      <w:r w:rsidR="00121093">
        <w:rPr>
          <w:rFonts w:hint="cs"/>
          <w:rtl/>
        </w:rPr>
        <w:t>می‌گذارد</w:t>
      </w:r>
      <w:r w:rsidR="001F1411">
        <w:rPr>
          <w:rFonts w:hint="cs"/>
          <w:rtl/>
        </w:rPr>
        <w:t xml:space="preserve">. لذا اهل سواد و اعراب و </w:t>
      </w:r>
      <w:r w:rsidR="00121093">
        <w:rPr>
          <w:rFonts w:hint="cs"/>
          <w:rtl/>
        </w:rPr>
        <w:t>حاشیه‌نشین</w:t>
      </w:r>
      <w:r w:rsidR="001F1411">
        <w:rPr>
          <w:rFonts w:hint="cs"/>
          <w:rtl/>
        </w:rPr>
        <w:t xml:space="preserve"> و بقیه عناوین دو </w:t>
      </w:r>
      <w:r w:rsidR="00121093">
        <w:rPr>
          <w:rFonts w:hint="cs"/>
          <w:rtl/>
        </w:rPr>
        <w:t>نوع‌اند</w:t>
      </w:r>
      <w:r w:rsidR="001F1411">
        <w:rPr>
          <w:rFonts w:hint="cs"/>
          <w:rtl/>
        </w:rPr>
        <w:t xml:space="preserve"> یک نوع جواز نظر دارند اذا نهین لاینتهین و نوع دیگر جایز نیست اذا نهین ینتهین. </w:t>
      </w:r>
      <w:r>
        <w:rPr>
          <w:rFonts w:hint="cs"/>
          <w:rtl/>
        </w:rPr>
        <w:t xml:space="preserve">اما اهل ذمه این روایت همین را </w:t>
      </w:r>
      <w:r w:rsidR="00121093">
        <w:rPr>
          <w:rFonts w:hint="cs"/>
          <w:rtl/>
        </w:rPr>
        <w:t>می‌گوید</w:t>
      </w:r>
      <w:r>
        <w:rPr>
          <w:rFonts w:hint="cs"/>
          <w:rtl/>
        </w:rPr>
        <w:t xml:space="preserve"> اما با مجموعه روایات اهل ذمه </w:t>
      </w:r>
      <w:r w:rsidR="00121093">
        <w:rPr>
          <w:rFonts w:hint="cs"/>
          <w:rtl/>
        </w:rPr>
        <w:t>مطلقاً</w:t>
      </w:r>
      <w:r>
        <w:rPr>
          <w:rFonts w:hint="cs"/>
          <w:rtl/>
        </w:rPr>
        <w:t xml:space="preserve"> یجوز النظر. نکته دیگر هم هست که بعدا.</w:t>
      </w:r>
    </w:p>
    <w:sectPr w:rsidR="00874CFC" w:rsidRPr="007B6FB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27" w:rsidRDefault="00D75927" w:rsidP="004D5B1F">
      <w:r>
        <w:separator/>
      </w:r>
    </w:p>
  </w:endnote>
  <w:endnote w:type="continuationSeparator" w:id="0">
    <w:p w:rsidR="00D75927" w:rsidRDefault="00D7592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121093">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27" w:rsidRDefault="00D75927" w:rsidP="004D5B1F">
      <w:r>
        <w:separator/>
      </w:r>
    </w:p>
  </w:footnote>
  <w:footnote w:type="continuationSeparator" w:id="0">
    <w:p w:rsidR="00D75927" w:rsidRDefault="00D75927" w:rsidP="004D5B1F">
      <w:r>
        <w:continuationSeparator/>
      </w:r>
    </w:p>
  </w:footnote>
  <w:footnote w:id="1">
    <w:p w:rsidR="00121093" w:rsidRDefault="00121093" w:rsidP="00121093">
      <w:pPr>
        <w:pStyle w:val="FootnoteText"/>
        <w:rPr>
          <w:rFonts w:hint="cs"/>
          <w:rtl/>
        </w:rPr>
      </w:pPr>
      <w:r>
        <w:rPr>
          <w:rStyle w:val="FootnoteReference"/>
        </w:rPr>
        <w:footnoteRef/>
      </w:r>
      <w:r>
        <w:rPr>
          <w:rtl/>
        </w:rPr>
        <w:t xml:space="preserve"> </w:t>
      </w:r>
      <w:r>
        <w:rPr>
          <w:rFonts w:hint="cs"/>
          <w:rtl/>
        </w:rPr>
        <w:t>جلسه قبل مفصلا به این مسئله پرداخته شده است.</w:t>
      </w:r>
    </w:p>
  </w:footnote>
  <w:footnote w:id="2">
    <w:p w:rsidR="001F1411" w:rsidRDefault="001F1411" w:rsidP="00121093">
      <w:pPr>
        <w:pStyle w:val="FootnoteText"/>
        <w:rPr>
          <w:rFonts w:hint="cs"/>
        </w:rPr>
      </w:pPr>
      <w:r>
        <w:rPr>
          <w:rStyle w:val="FootnoteReference"/>
        </w:rPr>
        <w:footnoteRef/>
      </w:r>
      <w:r>
        <w:rPr>
          <w:rtl/>
        </w:rPr>
        <w:t xml:space="preserve"> </w:t>
      </w:r>
      <w:r>
        <w:rPr>
          <w:rFonts w:hint="cs"/>
          <w:rtl/>
        </w:rPr>
        <w:t xml:space="preserve">«دهانه چاه را تنگ قرار بده» اصطلاح برای جایی است که از ابتدا هنگام کندن چاه دهانه را تنگ قرار </w:t>
      </w:r>
      <w:r w:rsidR="00121093">
        <w:rPr>
          <w:rtl/>
        </w:rPr>
        <w:t>م</w:t>
      </w:r>
      <w:r w:rsidR="00121093">
        <w:rPr>
          <w:rFonts w:hint="cs"/>
          <w:rtl/>
        </w:rPr>
        <w:t>ی‌</w:t>
      </w:r>
      <w:r w:rsidR="00121093">
        <w:rPr>
          <w:rFonts w:hint="eastAsia"/>
          <w:rtl/>
        </w:rPr>
        <w:t>دهد</w:t>
      </w:r>
      <w:r>
        <w:rPr>
          <w:rFonts w:hint="cs"/>
          <w:rtl/>
        </w:rPr>
        <w:t xml:space="preserve"> نه اینکه ابتدا چاه را </w:t>
      </w:r>
      <w:r w:rsidR="00121093">
        <w:rPr>
          <w:rFonts w:hint="cs"/>
          <w:rtl/>
        </w:rPr>
        <w:t>بکند</w:t>
      </w:r>
      <w:r>
        <w:rPr>
          <w:rFonts w:hint="cs"/>
          <w:rtl/>
        </w:rPr>
        <w:t xml:space="preserve"> و بعد دهانه گشاد آن را تنگ کند. العله تخصص اینجا هم نه به این معنا که ابتدا </w:t>
      </w:r>
      <w:r w:rsidR="00121093">
        <w:rPr>
          <w:rFonts w:hint="cs"/>
          <w:rtl/>
        </w:rPr>
        <w:t xml:space="preserve">حکم </w:t>
      </w:r>
      <w:r>
        <w:rPr>
          <w:rFonts w:hint="cs"/>
          <w:rtl/>
        </w:rPr>
        <w:t xml:space="preserve">شامل آن مورد </w:t>
      </w:r>
      <w:r w:rsidR="00121093">
        <w:rPr>
          <w:rtl/>
        </w:rPr>
        <w:t>م</w:t>
      </w:r>
      <w:r w:rsidR="00121093">
        <w:rPr>
          <w:rFonts w:hint="cs"/>
          <w:rtl/>
        </w:rPr>
        <w:t>ی‌</w:t>
      </w:r>
      <w:r w:rsidR="00121093">
        <w:rPr>
          <w:rFonts w:hint="eastAsia"/>
          <w:rtl/>
        </w:rPr>
        <w:t>شود</w:t>
      </w:r>
      <w:r>
        <w:rPr>
          <w:rFonts w:hint="cs"/>
          <w:rtl/>
        </w:rPr>
        <w:t xml:space="preserve"> و بعد تخصیص </w:t>
      </w:r>
      <w:r w:rsidR="00121093">
        <w:rPr>
          <w:rtl/>
        </w:rPr>
        <w:t>م</w:t>
      </w:r>
      <w:r w:rsidR="00121093">
        <w:rPr>
          <w:rFonts w:hint="cs"/>
          <w:rtl/>
        </w:rPr>
        <w:t>ی‌</w:t>
      </w:r>
      <w:r w:rsidR="00121093">
        <w:rPr>
          <w:rFonts w:hint="eastAsia"/>
          <w:rtl/>
        </w:rPr>
        <w:t>خورد</w:t>
      </w:r>
      <w:r>
        <w:rPr>
          <w:rFonts w:hint="cs"/>
          <w:rtl/>
        </w:rPr>
        <w:t xml:space="preserve"> بلکه بدین معنا که از ابتدا حکم شامل آن</w:t>
      </w:r>
      <w:r w:rsidR="00121093">
        <w:rPr>
          <w:rFonts w:hint="cs"/>
          <w:rtl/>
        </w:rPr>
        <w:t xml:space="preserve"> موردی که علت در آن نیست</w:t>
      </w:r>
      <w:r>
        <w:rPr>
          <w:rFonts w:hint="cs"/>
          <w:rtl/>
        </w:rPr>
        <w:t xml:space="preserve"> </w:t>
      </w:r>
      <w:r w:rsidR="00121093">
        <w:rPr>
          <w:rtl/>
        </w:rPr>
        <w:t>نم</w:t>
      </w:r>
      <w:r w:rsidR="00121093">
        <w:rPr>
          <w:rFonts w:hint="cs"/>
          <w:rtl/>
        </w:rPr>
        <w:t>ی‌</w:t>
      </w:r>
      <w:r w:rsidR="00121093">
        <w:rPr>
          <w:rFonts w:hint="eastAsia"/>
          <w:rtl/>
        </w:rPr>
        <w:t>شود</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121093">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0A7794">
      <w:rPr>
        <w:rFonts w:ascii="Adobe Arabic" w:hAnsi="Adobe Arabic" w:cs="Adobe Arabic" w:hint="cs"/>
        <w:b/>
        <w:bCs/>
        <w:sz w:val="24"/>
        <w:szCs w:val="24"/>
        <w:rtl/>
      </w:rPr>
      <w:t>1</w:t>
    </w:r>
    <w:r w:rsidR="00121093">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36FB1">
      <w:rPr>
        <w:rFonts w:ascii="Adobe Arabic" w:hAnsi="Adobe Arabic" w:cs="Adobe Arabic" w:hint="cs"/>
        <w:b/>
        <w:bCs/>
        <w:sz w:val="24"/>
        <w:szCs w:val="24"/>
        <w:rtl/>
      </w:rPr>
      <w:t>7</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121093">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10</w:t>
    </w:r>
    <w:r w:rsidR="00121093">
      <w:rPr>
        <w:rFonts w:ascii="Adobe Arabic" w:hAnsi="Adobe Arabic" w:cs="Adobe Arabic" w:hint="cs"/>
        <w:b/>
        <w:bCs/>
        <w:sz w:val="24"/>
        <w:szCs w:val="24"/>
        <w:rtl/>
      </w:rPr>
      <w:t>8</w:t>
    </w:r>
  </w:p>
  <w:p w:rsidR="00324DCE" w:rsidRPr="00873379" w:rsidRDefault="00324DCE"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BC51756"/>
    <w:multiLevelType w:val="hybridMultilevel"/>
    <w:tmpl w:val="C256D9D6"/>
    <w:lvl w:ilvl="0" w:tplc="8724F7F2">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9"/>
  </w:num>
  <w:num w:numId="3">
    <w:abstractNumId w:val="4"/>
  </w:num>
  <w:num w:numId="4">
    <w:abstractNumId w:val="30"/>
  </w:num>
  <w:num w:numId="5">
    <w:abstractNumId w:val="8"/>
  </w:num>
  <w:num w:numId="6">
    <w:abstractNumId w:val="7"/>
  </w:num>
  <w:num w:numId="7">
    <w:abstractNumId w:val="15"/>
  </w:num>
  <w:num w:numId="8">
    <w:abstractNumId w:val="27"/>
  </w:num>
  <w:num w:numId="9">
    <w:abstractNumId w:val="9"/>
  </w:num>
  <w:num w:numId="10">
    <w:abstractNumId w:val="2"/>
  </w:num>
  <w:num w:numId="11">
    <w:abstractNumId w:val="12"/>
  </w:num>
  <w:num w:numId="12">
    <w:abstractNumId w:val="20"/>
  </w:num>
  <w:num w:numId="13">
    <w:abstractNumId w:val="21"/>
  </w:num>
  <w:num w:numId="14">
    <w:abstractNumId w:val="18"/>
  </w:num>
  <w:num w:numId="15">
    <w:abstractNumId w:val="26"/>
  </w:num>
  <w:num w:numId="16">
    <w:abstractNumId w:val="11"/>
  </w:num>
  <w:num w:numId="17">
    <w:abstractNumId w:val="5"/>
  </w:num>
  <w:num w:numId="18">
    <w:abstractNumId w:val="14"/>
  </w:num>
  <w:num w:numId="19">
    <w:abstractNumId w:val="16"/>
  </w:num>
  <w:num w:numId="20">
    <w:abstractNumId w:val="10"/>
  </w:num>
  <w:num w:numId="21">
    <w:abstractNumId w:val="28"/>
  </w:num>
  <w:num w:numId="22">
    <w:abstractNumId w:val="17"/>
  </w:num>
  <w:num w:numId="23">
    <w:abstractNumId w:val="24"/>
  </w:num>
  <w:num w:numId="24">
    <w:abstractNumId w:val="22"/>
  </w:num>
  <w:num w:numId="25">
    <w:abstractNumId w:val="1"/>
  </w:num>
  <w:num w:numId="26">
    <w:abstractNumId w:val="13"/>
  </w:num>
  <w:num w:numId="27">
    <w:abstractNumId w:val="29"/>
  </w:num>
  <w:num w:numId="28">
    <w:abstractNumId w:val="0"/>
  </w:num>
  <w:num w:numId="29">
    <w:abstractNumId w:val="6"/>
  </w:num>
  <w:num w:numId="30">
    <w:abstractNumId w:val="25"/>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F1411"/>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75BA"/>
    <w:rsid w:val="003479C5"/>
    <w:rsid w:val="0035020D"/>
    <w:rsid w:val="003516DE"/>
    <w:rsid w:val="003549D7"/>
    <w:rsid w:val="00354B9F"/>
    <w:rsid w:val="00354CCC"/>
    <w:rsid w:val="00355297"/>
    <w:rsid w:val="0035557B"/>
    <w:rsid w:val="00356DC4"/>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32E2"/>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5FB"/>
    <w:rsid w:val="004D5B1F"/>
    <w:rsid w:val="004D7B4E"/>
    <w:rsid w:val="004E1474"/>
    <w:rsid w:val="004E403A"/>
    <w:rsid w:val="004F1160"/>
    <w:rsid w:val="004F21BB"/>
    <w:rsid w:val="004F2EDE"/>
    <w:rsid w:val="004F3352"/>
    <w:rsid w:val="004F3596"/>
    <w:rsid w:val="004F3894"/>
    <w:rsid w:val="004F400A"/>
    <w:rsid w:val="004F5B0D"/>
    <w:rsid w:val="004F67CC"/>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4DC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D0024"/>
    <w:rsid w:val="00BD0A30"/>
    <w:rsid w:val="00BD304B"/>
    <w:rsid w:val="00BD3122"/>
    <w:rsid w:val="00BD40DA"/>
    <w:rsid w:val="00BD5FDE"/>
    <w:rsid w:val="00BE3058"/>
    <w:rsid w:val="00BE39A5"/>
    <w:rsid w:val="00BE3E68"/>
    <w:rsid w:val="00BE4950"/>
    <w:rsid w:val="00BE4A8C"/>
    <w:rsid w:val="00BE6767"/>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0ABB"/>
    <w:rsid w:val="00D73139"/>
    <w:rsid w:val="00D75927"/>
    <w:rsid w:val="00D76353"/>
    <w:rsid w:val="00D76374"/>
    <w:rsid w:val="00D76550"/>
    <w:rsid w:val="00D76761"/>
    <w:rsid w:val="00D770EF"/>
    <w:rsid w:val="00D80325"/>
    <w:rsid w:val="00D834E7"/>
    <w:rsid w:val="00D84F82"/>
    <w:rsid w:val="00D85959"/>
    <w:rsid w:val="00D86FBC"/>
    <w:rsid w:val="00D87358"/>
    <w:rsid w:val="00D9027E"/>
    <w:rsid w:val="00D90516"/>
    <w:rsid w:val="00D90970"/>
    <w:rsid w:val="00D928A0"/>
    <w:rsid w:val="00D934B5"/>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77D3D"/>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F1411"/>
    <w:pPr>
      <w:numPr>
        <w:numId w:val="31"/>
      </w:numPr>
      <w:spacing w:after="0"/>
      <w:jc w:val="left"/>
    </w:pPr>
    <w:rPr>
      <w:rFonts w:ascii="Calibri" w:eastAsia="2  Lotus" w:hAnsi="Calibri"/>
      <w:sz w:val="22"/>
    </w:rPr>
  </w:style>
  <w:style w:type="character" w:customStyle="1" w:styleId="ListParagraphChar">
    <w:name w:val="List Paragraph Char"/>
    <w:link w:val="ListParagraph"/>
    <w:uiPriority w:val="34"/>
    <w:rsid w:val="001F1411"/>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E208-34A5-402C-8BEF-9D4FF61F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5115</TotalTime>
  <Pages>1</Pages>
  <Words>1810</Words>
  <Characters>10320</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Microsoft account</cp:lastModifiedBy>
  <cp:revision>229</cp:revision>
  <dcterms:created xsi:type="dcterms:W3CDTF">2020-06-22T09:32:00Z</dcterms:created>
  <dcterms:modified xsi:type="dcterms:W3CDTF">2021-10-11T09:46:00Z</dcterms:modified>
</cp:coreProperties>
</file>