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2082559239"/>
        <w:docPartObj>
          <w:docPartGallery w:val="Table of Contents"/>
          <w:docPartUnique/>
        </w:docPartObj>
      </w:sdtPr>
      <w:sdtEndPr/>
      <w:sdtContent>
        <w:p w:rsidR="006D59CD" w:rsidRPr="00903E87" w:rsidRDefault="006D59CD" w:rsidP="00782F91">
          <w:pPr>
            <w:pStyle w:val="TOCHeading"/>
            <w:rPr>
              <w:rFonts w:cs="Traditional Arabic"/>
            </w:rPr>
          </w:pPr>
          <w:r w:rsidRPr="00903E87">
            <w:rPr>
              <w:rFonts w:cs="Traditional Arabic" w:hint="cs"/>
              <w:rtl/>
            </w:rPr>
            <w:t>فهرست</w:t>
          </w:r>
        </w:p>
        <w:p w:rsidR="00782F91" w:rsidRPr="00903E87" w:rsidRDefault="006D59CD" w:rsidP="00782F91">
          <w:pPr>
            <w:pStyle w:val="TOC1"/>
            <w:tabs>
              <w:tab w:val="right" w:leader="dot" w:pos="9350"/>
            </w:tabs>
            <w:rPr>
              <w:noProof/>
              <w:sz w:val="22"/>
              <w:szCs w:val="22"/>
            </w:rPr>
          </w:pPr>
          <w:r w:rsidRPr="00903E87">
            <w:rPr>
              <w:b/>
              <w:bCs/>
              <w:noProof/>
            </w:rPr>
            <w:fldChar w:fldCharType="begin"/>
          </w:r>
          <w:r w:rsidRPr="00903E87">
            <w:rPr>
              <w:b/>
              <w:bCs/>
              <w:noProof/>
            </w:rPr>
            <w:instrText xml:space="preserve"> TOC \o "1-3" \h \z \u </w:instrText>
          </w:r>
          <w:r w:rsidRPr="00903E87">
            <w:rPr>
              <w:b/>
              <w:bCs/>
              <w:noProof/>
            </w:rPr>
            <w:fldChar w:fldCharType="separate"/>
          </w:r>
          <w:hyperlink w:anchor="_Toc86664235" w:history="1">
            <w:r w:rsidR="00782F91" w:rsidRPr="00903E87">
              <w:rPr>
                <w:rStyle w:val="Hyperlink"/>
                <w:noProof/>
                <w:rtl/>
              </w:rPr>
              <w:t>مقدمه</w:t>
            </w:r>
            <w:r w:rsidR="00782F91" w:rsidRPr="00903E87">
              <w:rPr>
                <w:noProof/>
                <w:webHidden/>
              </w:rPr>
              <w:tab/>
            </w:r>
            <w:r w:rsidR="00782F91" w:rsidRPr="00903E87">
              <w:rPr>
                <w:rStyle w:val="Hyperlink"/>
                <w:noProof/>
                <w:rtl/>
              </w:rPr>
              <w:fldChar w:fldCharType="begin"/>
            </w:r>
            <w:r w:rsidR="00782F91" w:rsidRPr="00903E87">
              <w:rPr>
                <w:noProof/>
                <w:webHidden/>
              </w:rPr>
              <w:instrText xml:space="preserve"> PAGEREF _Toc86664235 \h </w:instrText>
            </w:r>
            <w:r w:rsidR="00782F91" w:rsidRPr="00903E87">
              <w:rPr>
                <w:rStyle w:val="Hyperlink"/>
                <w:noProof/>
                <w:rtl/>
              </w:rPr>
            </w:r>
            <w:r w:rsidR="00782F91" w:rsidRPr="00903E87">
              <w:rPr>
                <w:rStyle w:val="Hyperlink"/>
                <w:noProof/>
                <w:rtl/>
              </w:rPr>
              <w:fldChar w:fldCharType="separate"/>
            </w:r>
            <w:r w:rsidR="00782F91" w:rsidRPr="00903E87">
              <w:rPr>
                <w:noProof/>
                <w:webHidden/>
              </w:rPr>
              <w:t>2</w:t>
            </w:r>
            <w:r w:rsidR="00782F91" w:rsidRPr="00903E87">
              <w:rPr>
                <w:rStyle w:val="Hyperlink"/>
                <w:noProof/>
                <w:rtl/>
              </w:rPr>
              <w:fldChar w:fldCharType="end"/>
            </w:r>
          </w:hyperlink>
        </w:p>
        <w:p w:rsidR="00782F91" w:rsidRPr="00903E87" w:rsidRDefault="00EF4F6E" w:rsidP="00782F91">
          <w:pPr>
            <w:pStyle w:val="TOC1"/>
            <w:tabs>
              <w:tab w:val="right" w:leader="dot" w:pos="9350"/>
            </w:tabs>
            <w:rPr>
              <w:noProof/>
              <w:sz w:val="22"/>
              <w:szCs w:val="22"/>
            </w:rPr>
          </w:pPr>
          <w:hyperlink w:anchor="_Toc86664236" w:history="1">
            <w:r w:rsidR="00782F91" w:rsidRPr="00903E87">
              <w:rPr>
                <w:rStyle w:val="Hyperlink"/>
                <w:noProof/>
                <w:rtl/>
              </w:rPr>
              <w:t>ادامه نکته چهارم: استفاده حکم از ذ</w:t>
            </w:r>
            <w:r w:rsidR="00782F91" w:rsidRPr="00903E87">
              <w:rPr>
                <w:rStyle w:val="Hyperlink"/>
                <w:rFonts w:hint="cs"/>
                <w:noProof/>
                <w:rtl/>
              </w:rPr>
              <w:t>ی</w:t>
            </w:r>
            <w:r w:rsidR="00782F91" w:rsidRPr="00903E87">
              <w:rPr>
                <w:rStyle w:val="Hyperlink"/>
                <w:rFonts w:hint="eastAsia"/>
                <w:noProof/>
                <w:rtl/>
              </w:rPr>
              <w:t>ل</w:t>
            </w:r>
            <w:r w:rsidR="00782F91" w:rsidRPr="00903E87">
              <w:rPr>
                <w:rStyle w:val="Hyperlink"/>
                <w:noProof/>
                <w:rtl/>
              </w:rPr>
              <w:t xml:space="preserve"> روا</w:t>
            </w:r>
            <w:r w:rsidR="00782F91" w:rsidRPr="00903E87">
              <w:rPr>
                <w:rStyle w:val="Hyperlink"/>
                <w:rFonts w:hint="cs"/>
                <w:noProof/>
                <w:rtl/>
              </w:rPr>
              <w:t>ی</w:t>
            </w:r>
            <w:r w:rsidR="00782F91" w:rsidRPr="00903E87">
              <w:rPr>
                <w:rStyle w:val="Hyperlink"/>
                <w:rFonts w:hint="eastAsia"/>
                <w:noProof/>
                <w:rtl/>
              </w:rPr>
              <w:t>ت</w:t>
            </w:r>
            <w:r w:rsidR="00782F91" w:rsidRPr="00903E87">
              <w:rPr>
                <w:noProof/>
                <w:webHidden/>
              </w:rPr>
              <w:tab/>
            </w:r>
            <w:r w:rsidR="00782F91" w:rsidRPr="00903E87">
              <w:rPr>
                <w:rStyle w:val="Hyperlink"/>
                <w:noProof/>
                <w:rtl/>
              </w:rPr>
              <w:fldChar w:fldCharType="begin"/>
            </w:r>
            <w:r w:rsidR="00782F91" w:rsidRPr="00903E87">
              <w:rPr>
                <w:noProof/>
                <w:webHidden/>
              </w:rPr>
              <w:instrText xml:space="preserve"> PAGEREF _Toc86664236 \h </w:instrText>
            </w:r>
            <w:r w:rsidR="00782F91" w:rsidRPr="00903E87">
              <w:rPr>
                <w:rStyle w:val="Hyperlink"/>
                <w:noProof/>
                <w:rtl/>
              </w:rPr>
            </w:r>
            <w:r w:rsidR="00782F91" w:rsidRPr="00903E87">
              <w:rPr>
                <w:rStyle w:val="Hyperlink"/>
                <w:noProof/>
                <w:rtl/>
              </w:rPr>
              <w:fldChar w:fldCharType="separate"/>
            </w:r>
            <w:r w:rsidR="00782F91" w:rsidRPr="00903E87">
              <w:rPr>
                <w:noProof/>
                <w:webHidden/>
              </w:rPr>
              <w:t>2</w:t>
            </w:r>
            <w:r w:rsidR="00782F91" w:rsidRPr="00903E87">
              <w:rPr>
                <w:rStyle w:val="Hyperlink"/>
                <w:noProof/>
                <w:rtl/>
              </w:rPr>
              <w:fldChar w:fldCharType="end"/>
            </w:r>
          </w:hyperlink>
        </w:p>
        <w:p w:rsidR="00782F91" w:rsidRPr="00903E87" w:rsidRDefault="00EF4F6E" w:rsidP="00782F91">
          <w:pPr>
            <w:pStyle w:val="TOC1"/>
            <w:tabs>
              <w:tab w:val="right" w:leader="dot" w:pos="9350"/>
            </w:tabs>
            <w:rPr>
              <w:noProof/>
              <w:sz w:val="22"/>
              <w:szCs w:val="22"/>
            </w:rPr>
          </w:pPr>
          <w:hyperlink w:anchor="_Toc86664237" w:history="1">
            <w:r w:rsidR="00782F91" w:rsidRPr="00903E87">
              <w:rPr>
                <w:rStyle w:val="Hyperlink"/>
                <w:noProof/>
                <w:rtl/>
              </w:rPr>
              <w:t>نکته پنجم: شمول ذ</w:t>
            </w:r>
            <w:r w:rsidR="00782F91" w:rsidRPr="00903E87">
              <w:rPr>
                <w:rStyle w:val="Hyperlink"/>
                <w:rFonts w:hint="cs"/>
                <w:noProof/>
                <w:rtl/>
              </w:rPr>
              <w:t>ی</w:t>
            </w:r>
            <w:r w:rsidR="00782F91" w:rsidRPr="00903E87">
              <w:rPr>
                <w:rStyle w:val="Hyperlink"/>
                <w:rFonts w:hint="eastAsia"/>
                <w:noProof/>
                <w:rtl/>
              </w:rPr>
              <w:t>ل</w:t>
            </w:r>
            <w:r w:rsidR="00782F91" w:rsidRPr="00903E87">
              <w:rPr>
                <w:rStyle w:val="Hyperlink"/>
                <w:noProof/>
                <w:rtl/>
              </w:rPr>
              <w:t xml:space="preserve"> روا</w:t>
            </w:r>
            <w:r w:rsidR="00782F91" w:rsidRPr="00903E87">
              <w:rPr>
                <w:rStyle w:val="Hyperlink"/>
                <w:rFonts w:hint="cs"/>
                <w:noProof/>
                <w:rtl/>
              </w:rPr>
              <w:t>ی</w:t>
            </w:r>
            <w:r w:rsidR="00782F91" w:rsidRPr="00903E87">
              <w:rPr>
                <w:rStyle w:val="Hyperlink"/>
                <w:rFonts w:hint="eastAsia"/>
                <w:noProof/>
                <w:rtl/>
              </w:rPr>
              <w:t>ت</w:t>
            </w:r>
            <w:r w:rsidR="00782F91" w:rsidRPr="00903E87">
              <w:rPr>
                <w:rStyle w:val="Hyperlink"/>
                <w:noProof/>
                <w:rtl/>
              </w:rPr>
              <w:t xml:space="preserve"> ب</w:t>
            </w:r>
            <w:r w:rsidR="00782F91" w:rsidRPr="00903E87">
              <w:rPr>
                <w:rStyle w:val="Hyperlink"/>
                <w:rFonts w:hint="cs"/>
                <w:noProof/>
                <w:rtl/>
              </w:rPr>
              <w:t>ی</w:t>
            </w:r>
            <w:r w:rsidR="00782F91" w:rsidRPr="00903E87">
              <w:rPr>
                <w:rStyle w:val="Hyperlink"/>
                <w:rFonts w:hint="eastAsia"/>
                <w:noProof/>
                <w:rtl/>
              </w:rPr>
              <w:t>ش</w:t>
            </w:r>
            <w:r w:rsidR="00782F91" w:rsidRPr="00903E87">
              <w:rPr>
                <w:rStyle w:val="Hyperlink"/>
                <w:noProof/>
                <w:rtl/>
              </w:rPr>
              <w:t xml:space="preserve"> از روا</w:t>
            </w:r>
            <w:r w:rsidR="00782F91" w:rsidRPr="00903E87">
              <w:rPr>
                <w:rStyle w:val="Hyperlink"/>
                <w:rFonts w:hint="cs"/>
                <w:noProof/>
                <w:rtl/>
              </w:rPr>
              <w:t>ی</w:t>
            </w:r>
            <w:r w:rsidR="00782F91" w:rsidRPr="00903E87">
              <w:rPr>
                <w:rStyle w:val="Hyperlink"/>
                <w:rFonts w:hint="eastAsia"/>
                <w:noProof/>
                <w:rtl/>
              </w:rPr>
              <w:t>ات</w:t>
            </w:r>
            <w:r w:rsidR="00782F91" w:rsidRPr="00903E87">
              <w:rPr>
                <w:rStyle w:val="Hyperlink"/>
                <w:noProof/>
                <w:rtl/>
              </w:rPr>
              <w:t xml:space="preserve"> د</w:t>
            </w:r>
            <w:r w:rsidR="00782F91" w:rsidRPr="00903E87">
              <w:rPr>
                <w:rStyle w:val="Hyperlink"/>
                <w:rFonts w:hint="cs"/>
                <w:noProof/>
                <w:rtl/>
              </w:rPr>
              <w:t>ی</w:t>
            </w:r>
            <w:r w:rsidR="00782F91" w:rsidRPr="00903E87">
              <w:rPr>
                <w:rStyle w:val="Hyperlink"/>
                <w:rFonts w:hint="eastAsia"/>
                <w:noProof/>
                <w:rtl/>
              </w:rPr>
              <w:t>گر</w:t>
            </w:r>
            <w:r w:rsidR="00782F91" w:rsidRPr="00903E87">
              <w:rPr>
                <w:noProof/>
                <w:webHidden/>
              </w:rPr>
              <w:tab/>
            </w:r>
            <w:r w:rsidR="00782F91" w:rsidRPr="00903E87">
              <w:rPr>
                <w:rStyle w:val="Hyperlink"/>
                <w:noProof/>
                <w:rtl/>
              </w:rPr>
              <w:fldChar w:fldCharType="begin"/>
            </w:r>
            <w:r w:rsidR="00782F91" w:rsidRPr="00903E87">
              <w:rPr>
                <w:noProof/>
                <w:webHidden/>
              </w:rPr>
              <w:instrText xml:space="preserve"> PAGEREF _Toc86664237 \h </w:instrText>
            </w:r>
            <w:r w:rsidR="00782F91" w:rsidRPr="00903E87">
              <w:rPr>
                <w:rStyle w:val="Hyperlink"/>
                <w:noProof/>
                <w:rtl/>
              </w:rPr>
            </w:r>
            <w:r w:rsidR="00782F91" w:rsidRPr="00903E87">
              <w:rPr>
                <w:rStyle w:val="Hyperlink"/>
                <w:noProof/>
                <w:rtl/>
              </w:rPr>
              <w:fldChar w:fldCharType="separate"/>
            </w:r>
            <w:r w:rsidR="00782F91" w:rsidRPr="00903E87">
              <w:rPr>
                <w:noProof/>
                <w:webHidden/>
              </w:rPr>
              <w:t>4</w:t>
            </w:r>
            <w:r w:rsidR="00782F91" w:rsidRPr="00903E87">
              <w:rPr>
                <w:rStyle w:val="Hyperlink"/>
                <w:noProof/>
                <w:rtl/>
              </w:rPr>
              <w:fldChar w:fldCharType="end"/>
            </w:r>
          </w:hyperlink>
        </w:p>
        <w:p w:rsidR="00782F91" w:rsidRPr="00903E87" w:rsidRDefault="00EF4F6E" w:rsidP="00782F91">
          <w:pPr>
            <w:pStyle w:val="TOC1"/>
            <w:tabs>
              <w:tab w:val="right" w:leader="dot" w:pos="9350"/>
            </w:tabs>
            <w:rPr>
              <w:noProof/>
              <w:sz w:val="22"/>
              <w:szCs w:val="22"/>
            </w:rPr>
          </w:pPr>
          <w:hyperlink w:anchor="_Toc86664238" w:history="1">
            <w:r w:rsidR="00782F91" w:rsidRPr="00903E87">
              <w:rPr>
                <w:rStyle w:val="Hyperlink"/>
                <w:noProof/>
                <w:rtl/>
              </w:rPr>
              <w:t>دل</w:t>
            </w:r>
            <w:r w:rsidR="00782F91" w:rsidRPr="00903E87">
              <w:rPr>
                <w:rStyle w:val="Hyperlink"/>
                <w:rFonts w:hint="cs"/>
                <w:noProof/>
                <w:rtl/>
              </w:rPr>
              <w:t>ی</w:t>
            </w:r>
            <w:r w:rsidR="00782F91" w:rsidRPr="00903E87">
              <w:rPr>
                <w:rStyle w:val="Hyperlink"/>
                <w:rFonts w:hint="eastAsia"/>
                <w:noProof/>
                <w:rtl/>
              </w:rPr>
              <w:t>ل</w:t>
            </w:r>
            <w:r w:rsidR="00782F91" w:rsidRPr="00903E87">
              <w:rPr>
                <w:rStyle w:val="Hyperlink"/>
                <w:noProof/>
                <w:rtl/>
              </w:rPr>
              <w:t xml:space="preserve"> چهارم جواز نظر به اهل ذمه:</w:t>
            </w:r>
            <w:r w:rsidR="00782F91" w:rsidRPr="00903E87">
              <w:rPr>
                <w:noProof/>
                <w:webHidden/>
              </w:rPr>
              <w:tab/>
            </w:r>
            <w:r w:rsidR="00782F91" w:rsidRPr="00903E87">
              <w:rPr>
                <w:rStyle w:val="Hyperlink"/>
                <w:noProof/>
                <w:rtl/>
              </w:rPr>
              <w:fldChar w:fldCharType="begin"/>
            </w:r>
            <w:r w:rsidR="00782F91" w:rsidRPr="00903E87">
              <w:rPr>
                <w:noProof/>
                <w:webHidden/>
              </w:rPr>
              <w:instrText xml:space="preserve"> PAGEREF _Toc86664238 \h </w:instrText>
            </w:r>
            <w:r w:rsidR="00782F91" w:rsidRPr="00903E87">
              <w:rPr>
                <w:rStyle w:val="Hyperlink"/>
                <w:noProof/>
                <w:rtl/>
              </w:rPr>
            </w:r>
            <w:r w:rsidR="00782F91" w:rsidRPr="00903E87">
              <w:rPr>
                <w:rStyle w:val="Hyperlink"/>
                <w:noProof/>
                <w:rtl/>
              </w:rPr>
              <w:fldChar w:fldCharType="separate"/>
            </w:r>
            <w:r w:rsidR="00782F91" w:rsidRPr="00903E87">
              <w:rPr>
                <w:noProof/>
                <w:webHidden/>
              </w:rPr>
              <w:t>4</w:t>
            </w:r>
            <w:r w:rsidR="00782F91" w:rsidRPr="00903E87">
              <w:rPr>
                <w:rStyle w:val="Hyperlink"/>
                <w:noProof/>
                <w:rtl/>
              </w:rPr>
              <w:fldChar w:fldCharType="end"/>
            </w:r>
          </w:hyperlink>
        </w:p>
        <w:p w:rsidR="00782F91" w:rsidRPr="00903E87" w:rsidRDefault="00EF4F6E" w:rsidP="00782F91">
          <w:pPr>
            <w:pStyle w:val="TOC2"/>
            <w:tabs>
              <w:tab w:val="right" w:leader="dot" w:pos="9350"/>
            </w:tabs>
            <w:rPr>
              <w:noProof/>
              <w:sz w:val="22"/>
              <w:szCs w:val="22"/>
            </w:rPr>
          </w:pPr>
          <w:hyperlink w:anchor="_Toc86664239" w:history="1">
            <w:r w:rsidR="00782F91" w:rsidRPr="00903E87">
              <w:rPr>
                <w:rStyle w:val="Hyperlink"/>
                <w:noProof/>
                <w:rtl/>
              </w:rPr>
              <w:t>بحث سند</w:t>
            </w:r>
            <w:r w:rsidR="00782F91" w:rsidRPr="00903E87">
              <w:rPr>
                <w:rStyle w:val="Hyperlink"/>
                <w:rFonts w:hint="cs"/>
                <w:noProof/>
                <w:rtl/>
              </w:rPr>
              <w:t>ی</w:t>
            </w:r>
            <w:r w:rsidR="00782F91" w:rsidRPr="00903E87">
              <w:rPr>
                <w:rStyle w:val="Hyperlink"/>
                <w:noProof/>
                <w:rtl/>
              </w:rPr>
              <w:t>:</w:t>
            </w:r>
            <w:r w:rsidR="00782F91" w:rsidRPr="00903E87">
              <w:rPr>
                <w:noProof/>
                <w:webHidden/>
              </w:rPr>
              <w:tab/>
            </w:r>
            <w:r w:rsidR="00782F91" w:rsidRPr="00903E87">
              <w:rPr>
                <w:rStyle w:val="Hyperlink"/>
                <w:noProof/>
                <w:rtl/>
              </w:rPr>
              <w:fldChar w:fldCharType="begin"/>
            </w:r>
            <w:r w:rsidR="00782F91" w:rsidRPr="00903E87">
              <w:rPr>
                <w:noProof/>
                <w:webHidden/>
              </w:rPr>
              <w:instrText xml:space="preserve"> PAGEREF _Toc86664239 \h </w:instrText>
            </w:r>
            <w:r w:rsidR="00782F91" w:rsidRPr="00903E87">
              <w:rPr>
                <w:rStyle w:val="Hyperlink"/>
                <w:noProof/>
                <w:rtl/>
              </w:rPr>
            </w:r>
            <w:r w:rsidR="00782F91" w:rsidRPr="00903E87">
              <w:rPr>
                <w:rStyle w:val="Hyperlink"/>
                <w:noProof/>
                <w:rtl/>
              </w:rPr>
              <w:fldChar w:fldCharType="separate"/>
            </w:r>
            <w:r w:rsidR="00782F91" w:rsidRPr="00903E87">
              <w:rPr>
                <w:noProof/>
                <w:webHidden/>
              </w:rPr>
              <w:t>5</w:t>
            </w:r>
            <w:r w:rsidR="00782F91" w:rsidRPr="00903E87">
              <w:rPr>
                <w:rStyle w:val="Hyperlink"/>
                <w:noProof/>
                <w:rtl/>
              </w:rPr>
              <w:fldChar w:fldCharType="end"/>
            </w:r>
          </w:hyperlink>
        </w:p>
        <w:p w:rsidR="006D59CD" w:rsidRPr="00903E87" w:rsidRDefault="006D59CD" w:rsidP="00782F91">
          <w:r w:rsidRPr="00903E87">
            <w:rPr>
              <w:b/>
              <w:bCs/>
              <w:noProof/>
            </w:rPr>
            <w:fldChar w:fldCharType="end"/>
          </w:r>
        </w:p>
      </w:sdtContent>
    </w:sdt>
    <w:p w:rsidR="006D59CD" w:rsidRPr="00903E87" w:rsidRDefault="006D59CD" w:rsidP="006D59CD">
      <w:pPr>
        <w:jc w:val="center"/>
        <w:rPr>
          <w:rtl/>
        </w:rPr>
      </w:pPr>
    </w:p>
    <w:p w:rsidR="006D59CD" w:rsidRPr="00903E87" w:rsidRDefault="006D59CD">
      <w:pPr>
        <w:bidi w:val="0"/>
        <w:spacing w:after="0"/>
        <w:ind w:firstLine="0"/>
        <w:jc w:val="left"/>
        <w:rPr>
          <w:rtl/>
        </w:rPr>
      </w:pPr>
      <w:r w:rsidRPr="00903E87">
        <w:rPr>
          <w:rtl/>
        </w:rPr>
        <w:br w:type="page"/>
      </w:r>
    </w:p>
    <w:p w:rsidR="004F2423" w:rsidRPr="00903E87" w:rsidRDefault="006D59CD" w:rsidP="006D59CD">
      <w:pPr>
        <w:jc w:val="center"/>
        <w:rPr>
          <w:rtl/>
        </w:rPr>
      </w:pPr>
      <w:r w:rsidRPr="00903E87">
        <w:rPr>
          <w:rFonts w:hint="cs"/>
          <w:rtl/>
        </w:rPr>
        <w:lastRenderedPageBreak/>
        <w:t>بسم‌الله</w:t>
      </w:r>
      <w:r w:rsidR="005856EF" w:rsidRPr="00903E87">
        <w:rPr>
          <w:rFonts w:hint="cs"/>
          <w:rtl/>
        </w:rPr>
        <w:t xml:space="preserve"> الرحمن الرحیم</w:t>
      </w:r>
    </w:p>
    <w:p w:rsidR="00903E87" w:rsidRPr="00903E87" w:rsidRDefault="00903E87" w:rsidP="00903E87">
      <w:pPr>
        <w:pStyle w:val="Heading1"/>
        <w:rPr>
          <w:szCs w:val="44"/>
          <w:rtl/>
        </w:rPr>
      </w:pPr>
      <w:bookmarkStart w:id="0" w:name="_Toc86664235"/>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sidRPr="00903E87">
        <w:rPr>
          <w:szCs w:val="44"/>
          <w:rtl/>
        </w:rPr>
        <w:t xml:space="preserve">موضوع: </w:t>
      </w:r>
      <w:r w:rsidRPr="00903E87">
        <w:rPr>
          <w:color w:val="000000" w:themeColor="text1"/>
          <w:szCs w:val="44"/>
          <w:rtl/>
        </w:rPr>
        <w:t>فقه / نکاح</w:t>
      </w:r>
      <w:bookmarkEnd w:id="1"/>
      <w:bookmarkEnd w:id="2"/>
      <w:bookmarkEnd w:id="3"/>
      <w:bookmarkEnd w:id="4"/>
      <w:bookmarkEnd w:id="5"/>
      <w:bookmarkEnd w:id="6"/>
      <w:bookmarkEnd w:id="7"/>
      <w:bookmarkEnd w:id="8"/>
    </w:p>
    <w:p w:rsidR="005856EF" w:rsidRPr="00903E87" w:rsidRDefault="005856EF" w:rsidP="006D59CD">
      <w:pPr>
        <w:pStyle w:val="Heading1"/>
        <w:rPr>
          <w:rtl/>
        </w:rPr>
      </w:pPr>
      <w:bookmarkStart w:id="9" w:name="_GoBack"/>
      <w:r w:rsidRPr="00903E87">
        <w:rPr>
          <w:rFonts w:hint="cs"/>
          <w:rtl/>
        </w:rPr>
        <w:t>مقدمه</w:t>
      </w:r>
      <w:bookmarkEnd w:id="0"/>
    </w:p>
    <w:p w:rsidR="000E66DB" w:rsidRPr="00903E87" w:rsidRDefault="000E66DB" w:rsidP="00903E87">
      <w:pPr>
        <w:rPr>
          <w:rtl/>
        </w:rPr>
      </w:pPr>
      <w:r w:rsidRPr="00903E87">
        <w:rPr>
          <w:rFonts w:hint="cs"/>
          <w:rtl/>
        </w:rPr>
        <w:t xml:space="preserve">دلیل سوم برای جواز نظر به نساء اهل ذمه و شعور نساء اهل ذمه عبارت بود از روایتی که عبدالله ابن جعفر از قرب الاسناد نقل کرده است. در وسائل حدیث دوم باب 112 از ابواب مقدمات نکاح است. </w:t>
      </w:r>
      <w:r w:rsidR="006D59CD" w:rsidRPr="00903E87">
        <w:rPr>
          <w:rtl/>
        </w:rPr>
        <w:t>بحث‌ها</w:t>
      </w:r>
      <w:r w:rsidR="006D59CD" w:rsidRPr="00903E87">
        <w:rPr>
          <w:rFonts w:hint="cs"/>
          <w:rtl/>
        </w:rPr>
        <w:t>ی</w:t>
      </w:r>
      <w:r w:rsidRPr="00903E87">
        <w:rPr>
          <w:rFonts w:hint="cs"/>
          <w:rtl/>
        </w:rPr>
        <w:t xml:space="preserve"> </w:t>
      </w:r>
      <w:r w:rsidR="006D59CD" w:rsidRPr="00903E87">
        <w:rPr>
          <w:rFonts w:hint="cs"/>
          <w:rtl/>
        </w:rPr>
        <w:t>دامنه‌داری</w:t>
      </w:r>
      <w:r w:rsidRPr="00903E87">
        <w:rPr>
          <w:rFonts w:hint="cs"/>
          <w:rtl/>
        </w:rPr>
        <w:t xml:space="preserve"> در باب قرب الاسناد </w:t>
      </w:r>
      <w:r w:rsidR="006D59CD" w:rsidRPr="00903E87">
        <w:rPr>
          <w:rFonts w:hint="cs"/>
          <w:rtl/>
        </w:rPr>
        <w:t>به‌عمل‌آمده</w:t>
      </w:r>
      <w:r w:rsidRPr="00903E87">
        <w:rPr>
          <w:rFonts w:hint="cs"/>
          <w:rtl/>
        </w:rPr>
        <w:t xml:space="preserve"> و عمده </w:t>
      </w:r>
      <w:r w:rsidR="006D59CD" w:rsidRPr="00903E87">
        <w:rPr>
          <w:rFonts w:hint="cs"/>
          <w:rtl/>
        </w:rPr>
        <w:t>بحث‌ها</w:t>
      </w:r>
      <w:r w:rsidRPr="00903E87">
        <w:rPr>
          <w:rFonts w:hint="cs"/>
          <w:rtl/>
        </w:rPr>
        <w:t xml:space="preserve"> بر این محور است که قرب الاسنادی که دست ماست آیا همان قرب الاسناد ثابت در عصر متقدم و آنچه در کتب متقدم آمده است یا نه. دلیلش این است که چند قرن واضح نبوده این کتاب کجاست و بعدها پیدا شده است. </w:t>
      </w:r>
      <w:r w:rsidR="006D59CD" w:rsidRPr="00903E87">
        <w:rPr>
          <w:rFonts w:hint="cs"/>
          <w:rtl/>
        </w:rPr>
        <w:t>بحث‌ها</w:t>
      </w:r>
      <w:r w:rsidRPr="00903E87">
        <w:rPr>
          <w:rFonts w:hint="cs"/>
          <w:rtl/>
        </w:rPr>
        <w:t xml:space="preserve">ی طرفینی زیادی وجود دارد هم کسانی که قائلند </w:t>
      </w:r>
      <w:r w:rsidR="006D59CD" w:rsidRPr="00903E87">
        <w:rPr>
          <w:rFonts w:hint="cs"/>
          <w:rtl/>
        </w:rPr>
        <w:t>می‌شود</w:t>
      </w:r>
      <w:r w:rsidRPr="00903E87">
        <w:rPr>
          <w:rFonts w:hint="cs"/>
          <w:rtl/>
        </w:rPr>
        <w:t xml:space="preserve"> به قرب الاسناد اعتماد کرد و در نقطه مقابل کسانی </w:t>
      </w:r>
      <w:r w:rsidR="00903E87">
        <w:rPr>
          <w:rFonts w:hint="cs"/>
          <w:rtl/>
        </w:rPr>
        <w:t>هست</w:t>
      </w:r>
      <w:r w:rsidRPr="00903E87">
        <w:rPr>
          <w:rFonts w:hint="cs"/>
          <w:rtl/>
        </w:rPr>
        <w:t xml:space="preserve">ند که </w:t>
      </w:r>
      <w:r w:rsidR="006D59CD" w:rsidRPr="00903E87">
        <w:rPr>
          <w:rFonts w:hint="cs"/>
          <w:rtl/>
        </w:rPr>
        <w:t>می‌گویند</w:t>
      </w:r>
      <w:r w:rsidRPr="00903E87">
        <w:rPr>
          <w:rFonts w:hint="cs"/>
          <w:rtl/>
        </w:rPr>
        <w:t xml:space="preserve"> بله. هر </w:t>
      </w:r>
      <w:r w:rsidR="006D59CD" w:rsidRPr="00903E87">
        <w:rPr>
          <w:rFonts w:hint="cs"/>
          <w:rtl/>
        </w:rPr>
        <w:t>دودسته</w:t>
      </w:r>
      <w:r w:rsidRPr="00903E87">
        <w:rPr>
          <w:rFonts w:hint="cs"/>
          <w:rtl/>
        </w:rPr>
        <w:t xml:space="preserve"> شواهدی دارند. اشاراتی به شواهد شد. </w:t>
      </w:r>
      <w:r w:rsidR="006D59CD" w:rsidRPr="00903E87">
        <w:rPr>
          <w:rFonts w:hint="cs"/>
          <w:rtl/>
        </w:rPr>
        <w:t>مجموعاً</w:t>
      </w:r>
      <w:r w:rsidRPr="00903E87">
        <w:rPr>
          <w:rFonts w:hint="cs"/>
          <w:rtl/>
        </w:rPr>
        <w:t xml:space="preserve"> اطمینانی برای انسان حاصل ن</w:t>
      </w:r>
      <w:r w:rsidR="006D59CD" w:rsidRPr="00903E87">
        <w:rPr>
          <w:rFonts w:hint="cs"/>
          <w:rtl/>
        </w:rPr>
        <w:t>می‌شود</w:t>
      </w:r>
      <w:r w:rsidRPr="00903E87">
        <w:rPr>
          <w:rFonts w:hint="cs"/>
          <w:rtl/>
        </w:rPr>
        <w:t xml:space="preserve"> که این قرب الاسناد همان قرب الاسناد است و سند معتبری وجود ندارد و اطمینانی وجود ندارد. لذا خالی از اشکال نیست. مگر اینکه مطلبی در قرب الاسناد باشد که </w:t>
      </w:r>
      <w:r w:rsidR="006D59CD" w:rsidRPr="00903E87">
        <w:rPr>
          <w:rFonts w:hint="cs"/>
          <w:rtl/>
        </w:rPr>
        <w:t>درجاهای</w:t>
      </w:r>
      <w:r w:rsidRPr="00903E87">
        <w:rPr>
          <w:rFonts w:hint="cs"/>
          <w:rtl/>
        </w:rPr>
        <w:t xml:space="preserve"> دیگر هم آمده است. </w:t>
      </w:r>
      <w:r w:rsidR="006D59CD" w:rsidRPr="00903E87">
        <w:rPr>
          <w:rFonts w:hint="cs"/>
          <w:rtl/>
        </w:rPr>
        <w:t>به‌عنوان</w:t>
      </w:r>
      <w:r w:rsidRPr="00903E87">
        <w:rPr>
          <w:rFonts w:hint="cs"/>
          <w:rtl/>
        </w:rPr>
        <w:t xml:space="preserve"> </w:t>
      </w:r>
      <w:r w:rsidR="006D59CD" w:rsidRPr="00903E87">
        <w:rPr>
          <w:rFonts w:hint="cs"/>
          <w:rtl/>
        </w:rPr>
        <w:t>مؤید</w:t>
      </w:r>
      <w:r w:rsidRPr="00903E87">
        <w:rPr>
          <w:rFonts w:hint="cs"/>
          <w:rtl/>
        </w:rPr>
        <w:t xml:space="preserve"> اشکالی ندارد. اینجا هم </w:t>
      </w:r>
      <w:r w:rsidR="006D59CD" w:rsidRPr="00903E87">
        <w:rPr>
          <w:rFonts w:hint="cs"/>
          <w:rtl/>
        </w:rPr>
        <w:t>همین‌طور</w:t>
      </w:r>
      <w:r w:rsidRPr="00903E87">
        <w:rPr>
          <w:rFonts w:hint="cs"/>
          <w:rtl/>
        </w:rPr>
        <w:t xml:space="preserve"> است. مضمون قرب الاسناد در سکونی و عباد ابن صهیب هم آمده بود. لذا این روایت در حکمش منفرد نیست.</w:t>
      </w:r>
    </w:p>
    <w:p w:rsidR="000E66DB" w:rsidRPr="00903E87" w:rsidRDefault="000E66DB" w:rsidP="005856EF">
      <w:pPr>
        <w:rPr>
          <w:rtl/>
        </w:rPr>
      </w:pPr>
      <w:r w:rsidRPr="00903E87">
        <w:rPr>
          <w:rFonts w:hint="cs"/>
          <w:rtl/>
        </w:rPr>
        <w:t xml:space="preserve">با </w:t>
      </w:r>
      <w:r w:rsidR="006D59CD" w:rsidRPr="00903E87">
        <w:rPr>
          <w:rFonts w:hint="cs"/>
          <w:rtl/>
        </w:rPr>
        <w:t>قطع‌نظر</w:t>
      </w:r>
      <w:r w:rsidRPr="00903E87">
        <w:rPr>
          <w:rFonts w:hint="cs"/>
          <w:rtl/>
        </w:rPr>
        <w:t xml:space="preserve"> از اعتماد به قرب الاسناد روات دیگر </w:t>
      </w:r>
      <w:r w:rsidR="006D59CD" w:rsidRPr="00903E87">
        <w:rPr>
          <w:rFonts w:hint="cs"/>
          <w:rtl/>
        </w:rPr>
        <w:t>ظاهراً</w:t>
      </w:r>
      <w:r w:rsidRPr="00903E87">
        <w:rPr>
          <w:rFonts w:hint="cs"/>
          <w:rtl/>
        </w:rPr>
        <w:t xml:space="preserve"> مشکلی ندارند. سندی ابن محمد همان ابان ابن محمد بجلی سندی است. نجاشی توثیق قاطع کرده است. خواهرزاده صفوان ابن یحیی هم هست و معتبر است و توثیق خاص دارد. نسبت به ابی البختری وهب ابن وهب شاید باشد ایشان از کسانی است که ابن ابی عمیر از ایشان نقل کرده است. </w:t>
      </w:r>
      <w:r w:rsidR="006D59CD" w:rsidRPr="00903E87">
        <w:rPr>
          <w:rFonts w:hint="cs"/>
          <w:rtl/>
        </w:rPr>
        <w:t>باواسطه</w:t>
      </w:r>
      <w:r w:rsidRPr="00903E87">
        <w:rPr>
          <w:rFonts w:hint="cs"/>
          <w:rtl/>
        </w:rPr>
        <w:t xml:space="preserve"> یا </w:t>
      </w:r>
      <w:r w:rsidR="006D59CD" w:rsidRPr="00903E87">
        <w:rPr>
          <w:rFonts w:hint="cs"/>
          <w:rtl/>
        </w:rPr>
        <w:t>بی‌واسطه</w:t>
      </w:r>
      <w:r w:rsidRPr="00903E87">
        <w:rPr>
          <w:rFonts w:hint="cs"/>
          <w:rtl/>
        </w:rPr>
        <w:t xml:space="preserve"> را تردید دارم اما راه توثیق </w:t>
      </w:r>
      <w:r w:rsidR="006D59CD" w:rsidRPr="00903E87">
        <w:rPr>
          <w:rFonts w:hint="cs"/>
          <w:rtl/>
        </w:rPr>
        <w:t>عامه</w:t>
      </w:r>
      <w:r w:rsidR="00E26918">
        <w:rPr>
          <w:rFonts w:hint="cs"/>
          <w:rtl/>
        </w:rPr>
        <w:t xml:space="preserve"> </w:t>
      </w:r>
      <w:r w:rsidR="006D59CD" w:rsidRPr="00903E87">
        <w:rPr>
          <w:rFonts w:hint="cs"/>
          <w:rtl/>
        </w:rPr>
        <w:t>‌ای</w:t>
      </w:r>
      <w:r w:rsidRPr="00903E87">
        <w:rPr>
          <w:rFonts w:hint="cs"/>
          <w:rtl/>
        </w:rPr>
        <w:t>شان وجود دارد.</w:t>
      </w:r>
    </w:p>
    <w:p w:rsidR="000E66DB" w:rsidRPr="00903E87" w:rsidRDefault="006D59CD" w:rsidP="005856EF">
      <w:pPr>
        <w:rPr>
          <w:rtl/>
        </w:rPr>
      </w:pPr>
      <w:r w:rsidRPr="00903E87">
        <w:rPr>
          <w:rFonts w:hint="cs"/>
          <w:rtl/>
        </w:rPr>
        <w:t>سؤال</w:t>
      </w:r>
      <w:r w:rsidR="000E66DB" w:rsidRPr="00903E87">
        <w:rPr>
          <w:rFonts w:hint="cs"/>
          <w:rtl/>
        </w:rPr>
        <w:t>: تصریح به ضعف شده است.</w:t>
      </w:r>
    </w:p>
    <w:p w:rsidR="000E66DB" w:rsidRPr="00903E87" w:rsidRDefault="000E66DB" w:rsidP="005856EF">
      <w:pPr>
        <w:rPr>
          <w:rtl/>
        </w:rPr>
      </w:pPr>
      <w:r w:rsidRPr="00903E87">
        <w:rPr>
          <w:rFonts w:hint="cs"/>
          <w:rtl/>
        </w:rPr>
        <w:t xml:space="preserve">جواب: خاطرم هست که </w:t>
      </w:r>
      <w:r w:rsidR="00396FE7" w:rsidRPr="00903E87">
        <w:rPr>
          <w:rFonts w:hint="cs"/>
          <w:rtl/>
        </w:rPr>
        <w:t xml:space="preserve">ضعفش </w:t>
      </w:r>
      <w:r w:rsidR="00E26918">
        <w:rPr>
          <w:rFonts w:hint="cs"/>
          <w:rtl/>
        </w:rPr>
        <w:t>ثابت‌</w:t>
      </w:r>
      <w:r w:rsidRPr="00903E87">
        <w:rPr>
          <w:rFonts w:hint="cs"/>
          <w:rtl/>
        </w:rPr>
        <w:t>شده نیست.</w:t>
      </w:r>
      <w:r w:rsidR="00396FE7" w:rsidRPr="00903E87">
        <w:rPr>
          <w:rFonts w:hint="cs"/>
          <w:rtl/>
        </w:rPr>
        <w:t>البته باید دید.</w:t>
      </w:r>
      <w:r w:rsidRPr="00903E87">
        <w:rPr>
          <w:rStyle w:val="FootnoteReference"/>
          <w:rtl/>
        </w:rPr>
        <w:footnoteReference w:id="1"/>
      </w:r>
    </w:p>
    <w:p w:rsidR="006D59CD" w:rsidRPr="00903E87" w:rsidRDefault="00396FE7" w:rsidP="00396FE7">
      <w:pPr>
        <w:rPr>
          <w:rtl/>
        </w:rPr>
      </w:pPr>
      <w:r w:rsidRPr="00903E87">
        <w:rPr>
          <w:rFonts w:hint="cs"/>
          <w:rtl/>
        </w:rPr>
        <w:t xml:space="preserve">این روایت با این موانع و مشکلات که </w:t>
      </w:r>
      <w:r w:rsidR="006D59CD" w:rsidRPr="00903E87">
        <w:rPr>
          <w:rFonts w:hint="cs"/>
          <w:rtl/>
        </w:rPr>
        <w:t>عمده‌اش</w:t>
      </w:r>
      <w:r w:rsidRPr="00903E87">
        <w:rPr>
          <w:rFonts w:hint="cs"/>
          <w:rtl/>
        </w:rPr>
        <w:t xml:space="preserve"> بحث قرب الاسناد است مواجه است.</w:t>
      </w:r>
    </w:p>
    <w:p w:rsidR="006D59CD" w:rsidRPr="00903E87" w:rsidRDefault="006D59CD" w:rsidP="006D59CD">
      <w:pPr>
        <w:pStyle w:val="Heading1"/>
        <w:rPr>
          <w:rtl/>
        </w:rPr>
      </w:pPr>
      <w:bookmarkStart w:id="10" w:name="_Toc86664236"/>
      <w:r w:rsidRPr="00903E87">
        <w:rPr>
          <w:rFonts w:hint="cs"/>
          <w:rtl/>
        </w:rPr>
        <w:t>ادامه نکته چهارم: استفاده حکم از ذیل روایت</w:t>
      </w:r>
      <w:bookmarkEnd w:id="10"/>
    </w:p>
    <w:p w:rsidR="005856EF" w:rsidRPr="00903E87" w:rsidRDefault="00396FE7" w:rsidP="00DE3200">
      <w:pPr>
        <w:rPr>
          <w:rtl/>
        </w:rPr>
      </w:pPr>
      <w:r w:rsidRPr="00903E87">
        <w:rPr>
          <w:rFonts w:hint="cs"/>
          <w:rtl/>
        </w:rPr>
        <w:t xml:space="preserve"> اما در ادامه </w:t>
      </w:r>
      <w:r w:rsidR="006D59CD" w:rsidRPr="00903E87">
        <w:rPr>
          <w:rFonts w:hint="cs"/>
          <w:rtl/>
        </w:rPr>
        <w:t>بحث‌ها</w:t>
      </w:r>
      <w:r w:rsidRPr="00903E87">
        <w:rPr>
          <w:rFonts w:hint="cs"/>
          <w:rtl/>
        </w:rPr>
        <w:t>ی دلالی رسیدیم به فقره دوم که احتمال تعدد روایت هم در آن قوی است</w:t>
      </w:r>
      <w:r w:rsidR="005856EF" w:rsidRPr="00903E87">
        <w:rPr>
          <w:rFonts w:hint="cs"/>
          <w:rtl/>
        </w:rPr>
        <w:t xml:space="preserve"> امام فرم</w:t>
      </w:r>
      <w:r w:rsidRPr="00903E87">
        <w:rPr>
          <w:rFonts w:hint="cs"/>
          <w:rtl/>
        </w:rPr>
        <w:t xml:space="preserve">ودند </w:t>
      </w:r>
      <w:r w:rsidR="00E26918" w:rsidRPr="00F83585">
        <w:rPr>
          <w:rFonts w:hint="cs"/>
          <w:rtl/>
        </w:rPr>
        <w:t>«</w:t>
      </w:r>
      <w:r w:rsidR="00E26918" w:rsidRPr="00F83585">
        <w:rPr>
          <w:rFonts w:hint="cs"/>
          <w:color w:val="008000"/>
          <w:rtl/>
        </w:rPr>
        <w:t>يَنْزِلُ الْمُسْلِمُونَ عَلَى أَهْلِ الذِّمَّةِ فِي أَسْفَارِهِمْ وَ حَاجَاتِهِمْ وَ لَا يَنْزِلُ‏ الْمُسْلِمُ‏ عَلَى‏ الْمُسْلِمِ‏ إِلَّا بِإِذْنِهِ</w:t>
      </w:r>
      <w:r w:rsidR="00E26918" w:rsidRPr="00F83585">
        <w:rPr>
          <w:rFonts w:hint="cs"/>
          <w:rtl/>
        </w:rPr>
        <w:t>».</w:t>
      </w:r>
      <w:r w:rsidR="00E26918" w:rsidRPr="00F83585">
        <w:rPr>
          <w:rStyle w:val="FootnoteReference"/>
          <w:rtl/>
        </w:rPr>
        <w:footnoteReference w:id="2"/>
      </w:r>
      <w:r w:rsidR="00DE3200">
        <w:rPr>
          <w:rFonts w:hint="cs"/>
          <w:rtl/>
        </w:rPr>
        <w:t xml:space="preserve"> </w:t>
      </w:r>
      <w:r w:rsidR="005856EF" w:rsidRPr="00903E87">
        <w:rPr>
          <w:rFonts w:hint="cs"/>
          <w:rtl/>
        </w:rPr>
        <w:t xml:space="preserve">اشکالی به ذهن </w:t>
      </w:r>
      <w:r w:rsidR="006D59CD" w:rsidRPr="00903E87">
        <w:rPr>
          <w:rFonts w:hint="cs"/>
          <w:rtl/>
        </w:rPr>
        <w:t>می‌آمد</w:t>
      </w:r>
      <w:r w:rsidR="005856EF" w:rsidRPr="00903E87">
        <w:rPr>
          <w:rFonts w:hint="cs"/>
          <w:rtl/>
        </w:rPr>
        <w:t xml:space="preserve"> که بر اساس آن ممکن است کسی بگوید مفاد روایت را ن</w:t>
      </w:r>
      <w:r w:rsidR="006D59CD" w:rsidRPr="00903E87">
        <w:rPr>
          <w:rFonts w:hint="cs"/>
          <w:rtl/>
        </w:rPr>
        <w:t>می‌شود</w:t>
      </w:r>
      <w:r w:rsidR="005856EF" w:rsidRPr="00903E87">
        <w:rPr>
          <w:rFonts w:hint="cs"/>
          <w:rtl/>
        </w:rPr>
        <w:t xml:space="preserve"> پذیرفت. زیرا این دو جمله اطلاق دارد و فقط ناظر به نگاه نیست. مسلمانان وارد بر اهل </w:t>
      </w:r>
      <w:r w:rsidR="005856EF" w:rsidRPr="00903E87">
        <w:rPr>
          <w:rFonts w:hint="cs"/>
          <w:rtl/>
        </w:rPr>
        <w:lastRenderedPageBreak/>
        <w:t xml:space="preserve">ذمه </w:t>
      </w:r>
      <w:r w:rsidR="006D59CD" w:rsidRPr="00903E87">
        <w:rPr>
          <w:rFonts w:hint="cs"/>
          <w:rtl/>
        </w:rPr>
        <w:t>می‌شوند</w:t>
      </w:r>
      <w:r w:rsidR="005856EF" w:rsidRPr="00903E87">
        <w:rPr>
          <w:rFonts w:hint="cs"/>
          <w:rtl/>
        </w:rPr>
        <w:t xml:space="preserve"> در اسفار و حاجاتشان و بدون اذن </w:t>
      </w:r>
      <w:r w:rsidR="006D59CD" w:rsidRPr="00903E87">
        <w:rPr>
          <w:rFonts w:hint="cs"/>
          <w:rtl/>
        </w:rPr>
        <w:t>می‌توانند</w:t>
      </w:r>
      <w:r w:rsidR="005856EF" w:rsidRPr="00903E87">
        <w:rPr>
          <w:rFonts w:hint="cs"/>
          <w:rtl/>
        </w:rPr>
        <w:t xml:space="preserve"> وارد شوند اما در مورد مسلم اذن </w:t>
      </w:r>
      <w:r w:rsidR="006D59CD" w:rsidRPr="00903E87">
        <w:rPr>
          <w:rFonts w:hint="cs"/>
          <w:rtl/>
        </w:rPr>
        <w:t>می‌خواهد</w:t>
      </w:r>
      <w:r w:rsidR="005856EF" w:rsidRPr="00903E87">
        <w:rPr>
          <w:rFonts w:hint="cs"/>
          <w:rtl/>
        </w:rPr>
        <w:t xml:space="preserve">. اشکالی که به این مدلول وارد شده بود این است که این اطلاق دارد </w:t>
      </w:r>
      <w:r w:rsidR="006D59CD" w:rsidRPr="00903E87">
        <w:rPr>
          <w:rFonts w:hint="cs"/>
          <w:rtl/>
        </w:rPr>
        <w:t>می‌شود</w:t>
      </w:r>
      <w:r w:rsidR="005856EF" w:rsidRPr="00903E87">
        <w:rPr>
          <w:rFonts w:hint="cs"/>
          <w:rtl/>
        </w:rPr>
        <w:t xml:space="preserve"> بر اهل ذمه وارد شد بدون اذن. این خلاف ضوابط است که ورود به اموال و بیوت آنها جایز نیست مگر به اذن خودشان. لااقل اطلاق روایت چیزی را </w:t>
      </w:r>
      <w:r w:rsidR="006D59CD" w:rsidRPr="00903E87">
        <w:rPr>
          <w:rFonts w:hint="cs"/>
          <w:rtl/>
        </w:rPr>
        <w:t>می‌گوید</w:t>
      </w:r>
      <w:r w:rsidR="005856EF" w:rsidRPr="00903E87">
        <w:rPr>
          <w:rFonts w:hint="cs"/>
          <w:rtl/>
        </w:rPr>
        <w:t xml:space="preserve"> که ن</w:t>
      </w:r>
      <w:r w:rsidR="006D59CD" w:rsidRPr="00903E87">
        <w:rPr>
          <w:rFonts w:hint="cs"/>
          <w:rtl/>
        </w:rPr>
        <w:t>می‌شود</w:t>
      </w:r>
      <w:r w:rsidR="005856EF" w:rsidRPr="00903E87">
        <w:rPr>
          <w:rFonts w:hint="cs"/>
          <w:rtl/>
        </w:rPr>
        <w:t xml:space="preserve"> پذیرفت. جواب این </w:t>
      </w:r>
      <w:r w:rsidR="006D59CD" w:rsidRPr="00903E87">
        <w:rPr>
          <w:rFonts w:hint="cs"/>
          <w:rtl/>
        </w:rPr>
        <w:t>سؤال</w:t>
      </w:r>
      <w:r w:rsidR="005856EF" w:rsidRPr="00903E87">
        <w:rPr>
          <w:rFonts w:hint="cs"/>
          <w:rtl/>
        </w:rPr>
        <w:t xml:space="preserve"> و شبهه این است که این روایت اگر دقت شود اطلاقی ندارد که به همه جهات ورود بر دیگری چه از حیث تصرف در اموال و چه از حیث اینکه نگاهش به آنها </w:t>
      </w:r>
      <w:r w:rsidR="006D59CD" w:rsidRPr="00903E87">
        <w:rPr>
          <w:rFonts w:hint="cs"/>
          <w:rtl/>
        </w:rPr>
        <w:t>می‌افتد</w:t>
      </w:r>
      <w:r w:rsidR="005856EF" w:rsidRPr="00903E87">
        <w:rPr>
          <w:rFonts w:hint="cs"/>
          <w:rtl/>
        </w:rPr>
        <w:t xml:space="preserve"> مطلب را بیان کند. این روایت ناظر به نگاه است. مسائل نگاه و نظر به زنان و </w:t>
      </w:r>
      <w:r w:rsidR="006D59CD" w:rsidRPr="00903E87">
        <w:rPr>
          <w:rFonts w:hint="cs"/>
          <w:rtl/>
        </w:rPr>
        <w:t>احیاناً</w:t>
      </w:r>
      <w:r w:rsidR="005856EF" w:rsidRPr="00903E87">
        <w:rPr>
          <w:rFonts w:hint="cs"/>
          <w:rtl/>
        </w:rPr>
        <w:t xml:space="preserve"> دختران و همسرانشان و امثال </w:t>
      </w:r>
      <w:r w:rsidR="006D59CD" w:rsidRPr="00903E87">
        <w:rPr>
          <w:rFonts w:hint="cs"/>
          <w:rtl/>
        </w:rPr>
        <w:t>این‌هاست</w:t>
      </w:r>
      <w:r w:rsidR="005856EF" w:rsidRPr="00903E87">
        <w:rPr>
          <w:rFonts w:hint="cs"/>
          <w:rtl/>
        </w:rPr>
        <w:t xml:space="preserve">. اینکه صاحب وسائل </w:t>
      </w:r>
      <w:r w:rsidR="006D59CD" w:rsidRPr="00903E87">
        <w:rPr>
          <w:rFonts w:hint="cs"/>
          <w:rtl/>
        </w:rPr>
        <w:t>احتمالاً</w:t>
      </w:r>
      <w:r w:rsidR="005856EF" w:rsidRPr="00903E87">
        <w:rPr>
          <w:rFonts w:hint="cs"/>
          <w:rtl/>
        </w:rPr>
        <w:t xml:space="preserve"> توجه </w:t>
      </w:r>
      <w:r w:rsidR="006D59CD" w:rsidRPr="00903E87">
        <w:rPr>
          <w:rFonts w:hint="cs"/>
          <w:rtl/>
        </w:rPr>
        <w:t>داشته‌اند</w:t>
      </w:r>
      <w:r w:rsidR="005856EF" w:rsidRPr="00903E87">
        <w:rPr>
          <w:rFonts w:hint="cs"/>
          <w:rtl/>
        </w:rPr>
        <w:t xml:space="preserve"> دو روایت است </w:t>
      </w:r>
      <w:r w:rsidR="006D59CD" w:rsidRPr="00903E87">
        <w:rPr>
          <w:rFonts w:hint="cs"/>
          <w:rtl/>
        </w:rPr>
        <w:t>می‌خواهند</w:t>
      </w:r>
      <w:r w:rsidR="005856EF" w:rsidRPr="00903E87">
        <w:rPr>
          <w:rFonts w:hint="cs"/>
          <w:rtl/>
        </w:rPr>
        <w:t xml:space="preserve"> بگویند مضمونش همین است. انصراف روایت به جهت </w:t>
      </w:r>
      <w:r w:rsidR="006D59CD" w:rsidRPr="00903E87">
        <w:rPr>
          <w:rFonts w:hint="cs"/>
          <w:rtl/>
        </w:rPr>
        <w:t>خاصه‌ای</w:t>
      </w:r>
      <w:r w:rsidR="005856EF" w:rsidRPr="00903E87">
        <w:rPr>
          <w:rFonts w:hint="cs"/>
          <w:rtl/>
        </w:rPr>
        <w:t xml:space="preserve"> است نه سایر جهات. </w:t>
      </w:r>
      <w:r w:rsidR="00DE3200" w:rsidRPr="00DE3200">
        <w:rPr>
          <w:rFonts w:hint="cs"/>
          <w:rtl/>
        </w:rPr>
        <w:t>«</w:t>
      </w:r>
      <w:r w:rsidR="00DE3200" w:rsidRPr="00F83585">
        <w:rPr>
          <w:rFonts w:hint="cs"/>
          <w:color w:val="008000"/>
          <w:rtl/>
        </w:rPr>
        <w:t>يَنْزِلُ‏ الْمُسْلِمُ‏ عَلَى‏ الْمُسْلِمِ‏ إِلَّا بِإِذْنِهِ</w:t>
      </w:r>
      <w:r w:rsidR="00DE3200" w:rsidRPr="00F83585">
        <w:rPr>
          <w:rFonts w:hint="cs"/>
          <w:rtl/>
        </w:rPr>
        <w:t>».</w:t>
      </w:r>
      <w:r w:rsidR="00DE3200">
        <w:rPr>
          <w:rFonts w:hint="cs"/>
          <w:rtl/>
        </w:rPr>
        <w:t xml:space="preserve"> </w:t>
      </w:r>
      <w:r w:rsidR="005856EF" w:rsidRPr="00903E87">
        <w:rPr>
          <w:rFonts w:hint="cs"/>
          <w:rtl/>
        </w:rPr>
        <w:t>ن</w:t>
      </w:r>
      <w:r w:rsidR="006D59CD" w:rsidRPr="00903E87">
        <w:rPr>
          <w:rFonts w:hint="cs"/>
          <w:rtl/>
        </w:rPr>
        <w:t>می‌خواهد</w:t>
      </w:r>
      <w:r w:rsidR="005856EF" w:rsidRPr="00903E87">
        <w:rPr>
          <w:rFonts w:hint="cs"/>
          <w:rtl/>
        </w:rPr>
        <w:t xml:space="preserve"> همه جهات تصرف د</w:t>
      </w:r>
      <w:r w:rsidRPr="00903E87">
        <w:rPr>
          <w:rFonts w:hint="cs"/>
          <w:rtl/>
        </w:rPr>
        <w:t xml:space="preserve">ر اموال و نظر به زنان را </w:t>
      </w:r>
      <w:r w:rsidR="006D59CD" w:rsidRPr="00903E87">
        <w:rPr>
          <w:rFonts w:hint="cs"/>
          <w:rtl/>
        </w:rPr>
        <w:t>بگوید</w:t>
      </w:r>
      <w:r w:rsidRPr="00903E87">
        <w:rPr>
          <w:rFonts w:hint="cs"/>
          <w:rtl/>
        </w:rPr>
        <w:t>.</w:t>
      </w:r>
      <w:r w:rsidR="005856EF" w:rsidRPr="00903E87">
        <w:rPr>
          <w:rFonts w:hint="cs"/>
          <w:rtl/>
        </w:rPr>
        <w:t xml:space="preserve"> این معطوف به نگاه است. </w:t>
      </w:r>
      <w:r w:rsidR="006D59CD" w:rsidRPr="00903E87">
        <w:rPr>
          <w:rFonts w:hint="cs"/>
          <w:rtl/>
        </w:rPr>
        <w:t>اصلاً</w:t>
      </w:r>
      <w:r w:rsidR="005856EF" w:rsidRPr="00903E87">
        <w:rPr>
          <w:rFonts w:hint="cs"/>
          <w:rtl/>
        </w:rPr>
        <w:t xml:space="preserve"> </w:t>
      </w:r>
      <w:r w:rsidR="006D59CD" w:rsidRPr="00903E87">
        <w:rPr>
          <w:rFonts w:hint="cs"/>
          <w:rtl/>
        </w:rPr>
        <w:t>درصدد</w:t>
      </w:r>
      <w:r w:rsidR="005856EF" w:rsidRPr="00903E87">
        <w:rPr>
          <w:rFonts w:hint="cs"/>
          <w:rtl/>
        </w:rPr>
        <w:t xml:space="preserve"> بیان اینکه اگر </w:t>
      </w:r>
      <w:r w:rsidR="006D59CD" w:rsidRPr="00903E87">
        <w:rPr>
          <w:rFonts w:hint="cs"/>
          <w:rtl/>
        </w:rPr>
        <w:t>می‌خواهد</w:t>
      </w:r>
      <w:r w:rsidR="005856EF" w:rsidRPr="00903E87">
        <w:rPr>
          <w:rFonts w:hint="cs"/>
          <w:rtl/>
        </w:rPr>
        <w:t xml:space="preserve"> وارد ملک دیگری شود باید با اذن باشد یا نه کاری ندارد. این نگاهش معطوف به استیذا</w:t>
      </w:r>
      <w:r w:rsidRPr="00903E87">
        <w:rPr>
          <w:rFonts w:hint="cs"/>
          <w:rtl/>
        </w:rPr>
        <w:t xml:space="preserve">نی است که در آیه شریفه هم هست. </w:t>
      </w:r>
    </w:p>
    <w:p w:rsidR="005856EF" w:rsidRPr="00903E87" w:rsidRDefault="006D59CD" w:rsidP="00396FE7">
      <w:pPr>
        <w:rPr>
          <w:rtl/>
        </w:rPr>
      </w:pPr>
      <w:r w:rsidRPr="00903E87">
        <w:rPr>
          <w:rFonts w:hint="cs"/>
          <w:rtl/>
        </w:rPr>
        <w:t>سؤال</w:t>
      </w:r>
      <w:r w:rsidR="00396FE7" w:rsidRPr="00903E87">
        <w:rPr>
          <w:rFonts w:hint="cs"/>
          <w:rtl/>
        </w:rPr>
        <w:t xml:space="preserve">: حاجاتهم برای چیز دیگری یعنی وارد </w:t>
      </w:r>
      <w:r w:rsidRPr="00903E87">
        <w:rPr>
          <w:rFonts w:hint="cs"/>
          <w:rtl/>
        </w:rPr>
        <w:t>می‌شود</w:t>
      </w:r>
    </w:p>
    <w:p w:rsidR="005856EF" w:rsidRPr="00903E87" w:rsidRDefault="005856EF" w:rsidP="00EE5974">
      <w:pPr>
        <w:rPr>
          <w:rtl/>
        </w:rPr>
      </w:pPr>
      <w:r w:rsidRPr="00903E87">
        <w:rPr>
          <w:rFonts w:hint="cs"/>
          <w:rtl/>
        </w:rPr>
        <w:t xml:space="preserve">جواب: یعنی کاری دارد. صحبتی </w:t>
      </w:r>
      <w:r w:rsidR="006D59CD" w:rsidRPr="00903E87">
        <w:rPr>
          <w:rFonts w:hint="cs"/>
          <w:rtl/>
        </w:rPr>
        <w:t>می‌خواهد</w:t>
      </w:r>
      <w:r w:rsidRPr="00903E87">
        <w:rPr>
          <w:rFonts w:hint="cs"/>
          <w:rtl/>
        </w:rPr>
        <w:t xml:space="preserve"> بکند. حاجات متعارف است. حاجات </w:t>
      </w:r>
      <w:r w:rsidR="00EE5974">
        <w:rPr>
          <w:rFonts w:hint="cs"/>
          <w:rtl/>
        </w:rPr>
        <w:t>نشان‌دهنده</w:t>
      </w:r>
      <w:r w:rsidRPr="00903E87">
        <w:rPr>
          <w:rFonts w:hint="cs"/>
          <w:rtl/>
        </w:rPr>
        <w:t xml:space="preserve"> این است که اینها </w:t>
      </w:r>
      <w:r w:rsidR="006D59CD" w:rsidRPr="00903E87">
        <w:rPr>
          <w:rFonts w:hint="cs"/>
          <w:rtl/>
        </w:rPr>
        <w:t>باهم</w:t>
      </w:r>
      <w:r w:rsidRPr="00903E87">
        <w:rPr>
          <w:rFonts w:hint="cs"/>
          <w:rtl/>
        </w:rPr>
        <w:t xml:space="preserve"> رابطه دارند. </w:t>
      </w:r>
      <w:r w:rsidR="006D59CD" w:rsidRPr="00903E87">
        <w:rPr>
          <w:rFonts w:hint="cs"/>
          <w:rtl/>
        </w:rPr>
        <w:t>رفیق‌اند</w:t>
      </w:r>
      <w:r w:rsidRPr="00903E87">
        <w:rPr>
          <w:rFonts w:hint="cs"/>
          <w:rtl/>
        </w:rPr>
        <w:t xml:space="preserve"> </w:t>
      </w:r>
      <w:r w:rsidR="006D59CD" w:rsidRPr="00903E87">
        <w:rPr>
          <w:rFonts w:hint="cs"/>
          <w:rtl/>
        </w:rPr>
        <w:t>می‌خواهد</w:t>
      </w:r>
      <w:r w:rsidRPr="00903E87">
        <w:rPr>
          <w:rFonts w:hint="cs"/>
          <w:rtl/>
        </w:rPr>
        <w:t xml:space="preserve"> وارد </w:t>
      </w:r>
      <w:r w:rsidR="006D59CD" w:rsidRPr="00903E87">
        <w:rPr>
          <w:rFonts w:hint="cs"/>
          <w:rtl/>
        </w:rPr>
        <w:t>خانه‌اش</w:t>
      </w:r>
      <w:r w:rsidRPr="00903E87">
        <w:rPr>
          <w:rFonts w:hint="cs"/>
          <w:rtl/>
        </w:rPr>
        <w:t xml:space="preserve"> بشود. مسلمان که هست باید او را مطل</w:t>
      </w:r>
      <w:r w:rsidR="00EE5974">
        <w:rPr>
          <w:rFonts w:hint="cs"/>
          <w:rtl/>
        </w:rPr>
        <w:t>ع کنی اما در مورد اهل ذمه لا حرمة</w:t>
      </w:r>
      <w:r w:rsidRPr="00903E87">
        <w:rPr>
          <w:rFonts w:hint="cs"/>
          <w:rtl/>
        </w:rPr>
        <w:t xml:space="preserve"> لهم. قدیم هم </w:t>
      </w:r>
      <w:r w:rsidR="006D59CD" w:rsidRPr="00903E87">
        <w:rPr>
          <w:rFonts w:hint="cs"/>
          <w:rtl/>
        </w:rPr>
        <w:t>این‌طور</w:t>
      </w:r>
      <w:r w:rsidRPr="00903E87">
        <w:rPr>
          <w:rFonts w:hint="cs"/>
          <w:rtl/>
        </w:rPr>
        <w:t xml:space="preserve"> نبوده که </w:t>
      </w:r>
      <w:r w:rsidR="006D59CD" w:rsidRPr="00903E87">
        <w:rPr>
          <w:rFonts w:hint="cs"/>
          <w:rtl/>
        </w:rPr>
        <w:t>در بسته</w:t>
      </w:r>
      <w:r w:rsidRPr="00903E87">
        <w:rPr>
          <w:rFonts w:hint="cs"/>
          <w:rtl/>
        </w:rPr>
        <w:t xml:space="preserve"> باشد. قد</w:t>
      </w:r>
      <w:r w:rsidR="00396FE7" w:rsidRPr="00903E87">
        <w:rPr>
          <w:rFonts w:hint="cs"/>
          <w:rtl/>
        </w:rPr>
        <w:t xml:space="preserve">یم </w:t>
      </w:r>
      <w:r w:rsidR="006D59CD" w:rsidRPr="00903E87">
        <w:rPr>
          <w:rFonts w:hint="cs"/>
          <w:rtl/>
        </w:rPr>
        <w:t>در باز</w:t>
      </w:r>
      <w:r w:rsidR="00396FE7" w:rsidRPr="00903E87">
        <w:rPr>
          <w:rFonts w:hint="cs"/>
          <w:rtl/>
        </w:rPr>
        <w:t xml:space="preserve"> بوده. </w:t>
      </w:r>
      <w:r w:rsidR="006D59CD" w:rsidRPr="00903E87">
        <w:rPr>
          <w:rFonts w:hint="cs"/>
          <w:rtl/>
        </w:rPr>
        <w:t>الآن</w:t>
      </w:r>
      <w:r w:rsidR="00396FE7" w:rsidRPr="00903E87">
        <w:rPr>
          <w:rFonts w:hint="cs"/>
          <w:rtl/>
        </w:rPr>
        <w:t xml:space="preserve"> هم خیلی از </w:t>
      </w:r>
      <w:r w:rsidR="006D59CD" w:rsidRPr="00903E87">
        <w:rPr>
          <w:rFonts w:hint="cs"/>
          <w:rtl/>
        </w:rPr>
        <w:t>همسایه‌ها</w:t>
      </w:r>
      <w:r w:rsidRPr="00903E87">
        <w:rPr>
          <w:rFonts w:hint="cs"/>
          <w:rtl/>
        </w:rPr>
        <w:t xml:space="preserve"> در </w:t>
      </w:r>
      <w:r w:rsidR="006D59CD" w:rsidRPr="00903E87">
        <w:rPr>
          <w:rFonts w:hint="cs"/>
          <w:rtl/>
        </w:rPr>
        <w:t>خانه‌هایشان</w:t>
      </w:r>
      <w:r w:rsidRPr="00903E87">
        <w:rPr>
          <w:rFonts w:hint="cs"/>
          <w:rtl/>
        </w:rPr>
        <w:t xml:space="preserve"> به </w:t>
      </w:r>
      <w:r w:rsidR="006D59CD" w:rsidRPr="00903E87">
        <w:rPr>
          <w:rFonts w:hint="cs"/>
          <w:rtl/>
        </w:rPr>
        <w:t>روی‌هم</w:t>
      </w:r>
      <w:r w:rsidRPr="00903E87">
        <w:rPr>
          <w:rFonts w:hint="cs"/>
          <w:rtl/>
        </w:rPr>
        <w:t xml:space="preserve"> باز است. اگر مسلمان است اطلاع بده و الا لازم نیست. مربوط </w:t>
      </w:r>
      <w:r w:rsidR="006D59CD" w:rsidRPr="00903E87">
        <w:rPr>
          <w:rFonts w:hint="cs"/>
          <w:rtl/>
        </w:rPr>
        <w:t>به‌جایی</w:t>
      </w:r>
      <w:r w:rsidRPr="00903E87">
        <w:rPr>
          <w:rFonts w:hint="cs"/>
          <w:rtl/>
        </w:rPr>
        <w:t xml:space="preserve"> هم نیست که </w:t>
      </w:r>
      <w:r w:rsidR="006D59CD" w:rsidRPr="00903E87">
        <w:rPr>
          <w:rFonts w:hint="cs"/>
          <w:rtl/>
        </w:rPr>
        <w:t>دربسته</w:t>
      </w:r>
      <w:r w:rsidRPr="00903E87">
        <w:rPr>
          <w:rFonts w:hint="cs"/>
          <w:rtl/>
        </w:rPr>
        <w:t xml:space="preserve"> است و حرز دارد. نه نوعی رفاقت و آشنایی است و </w:t>
      </w:r>
      <w:r w:rsidR="006D59CD" w:rsidRPr="00903E87">
        <w:rPr>
          <w:rFonts w:hint="cs"/>
          <w:rtl/>
        </w:rPr>
        <w:t>رفت‌وآمد</w:t>
      </w:r>
      <w:r w:rsidRPr="00903E87">
        <w:rPr>
          <w:rFonts w:hint="cs"/>
          <w:rtl/>
        </w:rPr>
        <w:t xml:space="preserve"> دارند و اوقاتی هم هست که در آنها باز است</w:t>
      </w:r>
      <w:r w:rsidR="00396FE7" w:rsidRPr="00903E87">
        <w:rPr>
          <w:rFonts w:hint="cs"/>
          <w:rtl/>
        </w:rPr>
        <w:t>.</w:t>
      </w:r>
      <w:r w:rsidRPr="00903E87">
        <w:rPr>
          <w:rFonts w:hint="cs"/>
          <w:rtl/>
        </w:rPr>
        <w:t xml:space="preserve"> </w:t>
      </w:r>
      <w:r w:rsidR="00396FE7" w:rsidRPr="00903E87">
        <w:rPr>
          <w:rFonts w:hint="cs"/>
          <w:rtl/>
        </w:rPr>
        <w:t xml:space="preserve">در این فضا </w:t>
      </w:r>
      <w:r w:rsidR="006D59CD" w:rsidRPr="00903E87">
        <w:rPr>
          <w:rFonts w:hint="cs"/>
          <w:rtl/>
        </w:rPr>
        <w:t>می‌گوید</w:t>
      </w:r>
      <w:r w:rsidRPr="00903E87">
        <w:rPr>
          <w:rFonts w:hint="cs"/>
          <w:rtl/>
        </w:rPr>
        <w:t xml:space="preserve"> </w:t>
      </w:r>
      <w:r w:rsidR="00EE5974" w:rsidRPr="00F83585">
        <w:rPr>
          <w:rFonts w:hint="cs"/>
          <w:rtl/>
        </w:rPr>
        <w:t>«</w:t>
      </w:r>
      <w:r w:rsidR="00EE5974" w:rsidRPr="00F83585">
        <w:rPr>
          <w:rFonts w:hint="cs"/>
          <w:color w:val="008000"/>
          <w:rtl/>
        </w:rPr>
        <w:t>يَنْزِلُ الْمُسْلِمُونَ عَلَى أَهْلِ الذِّمَّةِ فِي أَسْفَارِهِمْ وَ حَاجَاتِهِمْ وَ لَا يَنْزِلُ‏ الْمُسْلِمُ‏ عَلَى‏ الْمُسْلِمِ‏ إِلَّا بِإِذْنِهِ</w:t>
      </w:r>
      <w:r w:rsidR="00EE5974" w:rsidRPr="00F83585">
        <w:rPr>
          <w:rFonts w:hint="cs"/>
          <w:rtl/>
        </w:rPr>
        <w:t>»</w:t>
      </w:r>
      <w:r w:rsidR="00EE5974">
        <w:rPr>
          <w:rFonts w:hint="cs"/>
          <w:rtl/>
        </w:rPr>
        <w:t>.</w:t>
      </w:r>
      <w:r w:rsidR="00396FE7" w:rsidRPr="00903E87">
        <w:rPr>
          <w:rFonts w:hint="cs"/>
          <w:rtl/>
        </w:rPr>
        <w:t xml:space="preserve"> این انصراف دارد.</w:t>
      </w:r>
      <w:r w:rsidRPr="00903E87">
        <w:rPr>
          <w:rFonts w:hint="cs"/>
          <w:rtl/>
        </w:rPr>
        <w:t xml:space="preserve"> مرحوم حر عاملی </w:t>
      </w:r>
      <w:r w:rsidR="006D59CD" w:rsidRPr="00903E87">
        <w:rPr>
          <w:rFonts w:hint="cs"/>
          <w:rtl/>
        </w:rPr>
        <w:t>احتمالاً</w:t>
      </w:r>
      <w:r w:rsidRPr="00903E87">
        <w:rPr>
          <w:rFonts w:hint="cs"/>
          <w:rtl/>
        </w:rPr>
        <w:t xml:space="preserve"> توجه </w:t>
      </w:r>
      <w:r w:rsidR="006D59CD" w:rsidRPr="00903E87">
        <w:rPr>
          <w:rFonts w:hint="cs"/>
          <w:rtl/>
        </w:rPr>
        <w:t>داشته‌اند</w:t>
      </w:r>
      <w:r w:rsidRPr="00903E87">
        <w:rPr>
          <w:rFonts w:hint="cs"/>
          <w:rtl/>
        </w:rPr>
        <w:t xml:space="preserve"> این روایت متعدد است ولی با کنار هم قرار دادن </w:t>
      </w:r>
      <w:r w:rsidR="006D59CD" w:rsidRPr="00903E87">
        <w:rPr>
          <w:rFonts w:hint="cs"/>
          <w:rtl/>
        </w:rPr>
        <w:t>می‌خواهند</w:t>
      </w:r>
      <w:r w:rsidRPr="00903E87">
        <w:rPr>
          <w:rFonts w:hint="cs"/>
          <w:rtl/>
        </w:rPr>
        <w:t xml:space="preserve"> بگویند مضمون یکی است. فی اسفارهم یعنی در </w:t>
      </w:r>
      <w:r w:rsidR="006D59CD" w:rsidRPr="00903E87">
        <w:rPr>
          <w:rFonts w:hint="cs"/>
          <w:rtl/>
        </w:rPr>
        <w:t>کاروان‌سرا</w:t>
      </w:r>
      <w:r w:rsidRPr="00903E87">
        <w:rPr>
          <w:rFonts w:hint="cs"/>
          <w:rtl/>
        </w:rPr>
        <w:t xml:space="preserve"> </w:t>
      </w:r>
      <w:r w:rsidR="006D59CD" w:rsidRPr="00903E87">
        <w:rPr>
          <w:rFonts w:hint="cs"/>
          <w:rtl/>
        </w:rPr>
        <w:t>یکجا</w:t>
      </w:r>
      <w:r w:rsidRPr="00903E87">
        <w:rPr>
          <w:rFonts w:hint="cs"/>
          <w:rtl/>
        </w:rPr>
        <w:t xml:space="preserve"> بنشیند در حاجات هم </w:t>
      </w:r>
      <w:r w:rsidR="006D59CD" w:rsidRPr="00903E87">
        <w:rPr>
          <w:rFonts w:hint="cs"/>
          <w:rtl/>
        </w:rPr>
        <w:t>مثلاً</w:t>
      </w:r>
      <w:r w:rsidRPr="00903E87">
        <w:rPr>
          <w:rFonts w:hint="cs"/>
          <w:rtl/>
        </w:rPr>
        <w:t xml:space="preserve"> کاری با او دارد. مف</w:t>
      </w:r>
      <w:r w:rsidR="00396FE7" w:rsidRPr="00903E87">
        <w:rPr>
          <w:rFonts w:hint="cs"/>
          <w:rtl/>
        </w:rPr>
        <w:t>روض این است که نیاز و ارتباطی و</w:t>
      </w:r>
      <w:r w:rsidRPr="00903E87">
        <w:rPr>
          <w:rFonts w:hint="cs"/>
          <w:rtl/>
        </w:rPr>
        <w:t xml:space="preserve">جود دارد و در  آن ارتباط بحث ملکیت و تصرف در اموال به ذهن </w:t>
      </w:r>
      <w:r w:rsidR="006D59CD" w:rsidRPr="00903E87">
        <w:rPr>
          <w:rFonts w:hint="cs"/>
          <w:rtl/>
        </w:rPr>
        <w:t>نمی‌آید</w:t>
      </w:r>
      <w:r w:rsidRPr="00903E87">
        <w:rPr>
          <w:rFonts w:hint="cs"/>
          <w:rtl/>
        </w:rPr>
        <w:t xml:space="preserve">. </w:t>
      </w:r>
      <w:r w:rsidR="006D59CD" w:rsidRPr="00903E87">
        <w:rPr>
          <w:rFonts w:hint="cs"/>
          <w:rtl/>
        </w:rPr>
        <w:t>بعدازاینکه</w:t>
      </w:r>
      <w:r w:rsidRPr="00903E87">
        <w:rPr>
          <w:rFonts w:hint="cs"/>
          <w:rtl/>
        </w:rPr>
        <w:t xml:space="preserve"> </w:t>
      </w:r>
      <w:r w:rsidR="006D59CD" w:rsidRPr="00903E87">
        <w:rPr>
          <w:rFonts w:hint="cs"/>
          <w:rtl/>
        </w:rPr>
        <w:t>عده‌ای</w:t>
      </w:r>
      <w:r w:rsidRPr="00903E87">
        <w:rPr>
          <w:rFonts w:hint="cs"/>
          <w:rtl/>
        </w:rPr>
        <w:t xml:space="preserve"> </w:t>
      </w:r>
      <w:r w:rsidR="006D59CD" w:rsidRPr="00903E87">
        <w:rPr>
          <w:rFonts w:hint="cs"/>
          <w:rtl/>
        </w:rPr>
        <w:t>می‌گویند</w:t>
      </w:r>
      <w:r w:rsidRPr="00903E87">
        <w:rPr>
          <w:rFonts w:hint="cs"/>
          <w:rtl/>
        </w:rPr>
        <w:t xml:space="preserve"> </w:t>
      </w:r>
      <w:r w:rsidR="006D59CD" w:rsidRPr="00903E87">
        <w:rPr>
          <w:rFonts w:hint="cs"/>
          <w:rtl/>
        </w:rPr>
        <w:t>می‌فهمد</w:t>
      </w:r>
      <w:r w:rsidRPr="00903E87">
        <w:rPr>
          <w:rFonts w:hint="cs"/>
          <w:rtl/>
        </w:rPr>
        <w:t xml:space="preserve"> اذن در تصرف در اموال را </w:t>
      </w:r>
      <w:r w:rsidR="006D59CD" w:rsidRPr="00903E87">
        <w:rPr>
          <w:rFonts w:hint="cs"/>
          <w:rtl/>
        </w:rPr>
        <w:t>می‌گوید</w:t>
      </w:r>
      <w:r w:rsidRPr="00903E87">
        <w:rPr>
          <w:rFonts w:hint="cs"/>
          <w:rtl/>
        </w:rPr>
        <w:t xml:space="preserve">. اگر کسی دقت نداشته باشد </w:t>
      </w:r>
      <w:r w:rsidR="006D59CD" w:rsidRPr="00903E87">
        <w:rPr>
          <w:rFonts w:hint="cs"/>
          <w:rtl/>
        </w:rPr>
        <w:t>می‌فهمد</w:t>
      </w:r>
      <w:r w:rsidRPr="00903E87">
        <w:rPr>
          <w:rFonts w:hint="cs"/>
          <w:rtl/>
        </w:rPr>
        <w:t xml:space="preserve"> استیذان گاهی لازم است گاهی نه.</w:t>
      </w:r>
    </w:p>
    <w:p w:rsidR="005856EF" w:rsidRPr="00903E87" w:rsidRDefault="006D59CD" w:rsidP="005856EF">
      <w:pPr>
        <w:rPr>
          <w:rtl/>
        </w:rPr>
      </w:pPr>
      <w:r w:rsidRPr="00903E87">
        <w:rPr>
          <w:rFonts w:hint="cs"/>
          <w:rtl/>
        </w:rPr>
        <w:t>سؤال</w:t>
      </w:r>
      <w:r w:rsidR="005856EF" w:rsidRPr="00903E87">
        <w:rPr>
          <w:rFonts w:hint="cs"/>
          <w:rtl/>
        </w:rPr>
        <w:t xml:space="preserve">: از تفکیک علامه در بحار که در خراج ذکر </w:t>
      </w:r>
      <w:r w:rsidRPr="00903E87">
        <w:rPr>
          <w:rFonts w:hint="cs"/>
          <w:rtl/>
        </w:rPr>
        <w:t>کرده‌اند</w:t>
      </w:r>
      <w:r w:rsidR="005856EF" w:rsidRPr="00903E87">
        <w:rPr>
          <w:rFonts w:hint="cs"/>
          <w:rtl/>
        </w:rPr>
        <w:t xml:space="preserve"> </w:t>
      </w:r>
      <w:r w:rsidRPr="00903E87">
        <w:rPr>
          <w:rFonts w:hint="cs"/>
          <w:rtl/>
        </w:rPr>
        <w:t>می‌شود</w:t>
      </w:r>
      <w:r w:rsidR="005856EF" w:rsidRPr="00903E87">
        <w:rPr>
          <w:rFonts w:hint="cs"/>
          <w:rtl/>
        </w:rPr>
        <w:t xml:space="preserve"> گفت اصل بحث درباره خراج بوده و بدون اذن </w:t>
      </w:r>
      <w:r w:rsidRPr="00903E87">
        <w:rPr>
          <w:rFonts w:hint="cs"/>
          <w:rtl/>
        </w:rPr>
        <w:t>می‌توانند</w:t>
      </w:r>
      <w:r w:rsidR="005856EF" w:rsidRPr="00903E87">
        <w:rPr>
          <w:rFonts w:hint="cs"/>
          <w:rtl/>
        </w:rPr>
        <w:t xml:space="preserve"> خراج را برداشت.</w:t>
      </w:r>
    </w:p>
    <w:p w:rsidR="005856EF" w:rsidRPr="00903E87" w:rsidRDefault="005856EF" w:rsidP="005856EF">
      <w:pPr>
        <w:rPr>
          <w:rtl/>
        </w:rPr>
      </w:pPr>
      <w:r w:rsidRPr="00903E87">
        <w:rPr>
          <w:rFonts w:hint="cs"/>
          <w:rtl/>
        </w:rPr>
        <w:t>جواب: این هم از حاجات است. بدون اذن این کار را بکند.</w:t>
      </w:r>
    </w:p>
    <w:p w:rsidR="005856EF" w:rsidRPr="00903E87" w:rsidRDefault="006D59CD" w:rsidP="005856EF">
      <w:pPr>
        <w:rPr>
          <w:rtl/>
        </w:rPr>
      </w:pPr>
      <w:r w:rsidRPr="00903E87">
        <w:rPr>
          <w:rFonts w:hint="cs"/>
          <w:rtl/>
        </w:rPr>
        <w:t>سؤال</w:t>
      </w:r>
      <w:r w:rsidR="005856EF" w:rsidRPr="00903E87">
        <w:rPr>
          <w:rFonts w:hint="cs"/>
          <w:rtl/>
        </w:rPr>
        <w:t xml:space="preserve">: فرمودید تصرف در اموال مفروض است آیا جایز است </w:t>
      </w:r>
      <w:r w:rsidRPr="00903E87">
        <w:rPr>
          <w:rFonts w:hint="cs"/>
          <w:rtl/>
        </w:rPr>
        <w:t>یا نه</w:t>
      </w:r>
      <w:r w:rsidR="005856EF" w:rsidRPr="00903E87">
        <w:rPr>
          <w:rFonts w:hint="cs"/>
          <w:rtl/>
        </w:rPr>
        <w:t>؟؟</w:t>
      </w:r>
    </w:p>
    <w:p w:rsidR="005856EF" w:rsidRPr="00903E87" w:rsidRDefault="005856EF" w:rsidP="005856EF">
      <w:pPr>
        <w:rPr>
          <w:rtl/>
        </w:rPr>
      </w:pPr>
      <w:r w:rsidRPr="00903E87">
        <w:rPr>
          <w:rFonts w:hint="cs"/>
          <w:rtl/>
        </w:rPr>
        <w:t>جواب: جایز نیست. اگر اطلاق داشته باشد خلاف قواعد است</w:t>
      </w:r>
      <w:r w:rsidR="00396FE7" w:rsidRPr="00903E87">
        <w:rPr>
          <w:rFonts w:hint="cs"/>
          <w:rtl/>
        </w:rPr>
        <w:t>. بعید است بخواهد این را بگوید</w:t>
      </w:r>
    </w:p>
    <w:p w:rsidR="005856EF" w:rsidRPr="00903E87" w:rsidRDefault="006D59CD" w:rsidP="005856EF">
      <w:pPr>
        <w:rPr>
          <w:rtl/>
        </w:rPr>
      </w:pPr>
      <w:r w:rsidRPr="00903E87">
        <w:rPr>
          <w:rFonts w:hint="cs"/>
          <w:rtl/>
        </w:rPr>
        <w:t>سؤال</w:t>
      </w:r>
      <w:r w:rsidR="005856EF" w:rsidRPr="00903E87">
        <w:rPr>
          <w:rFonts w:hint="cs"/>
          <w:rtl/>
        </w:rPr>
        <w:t xml:space="preserve">: الناس مسلطون شامل کفار </w:t>
      </w:r>
      <w:r w:rsidRPr="00903E87">
        <w:rPr>
          <w:rFonts w:hint="cs"/>
          <w:rtl/>
        </w:rPr>
        <w:t>می‌شود</w:t>
      </w:r>
      <w:r w:rsidR="005856EF" w:rsidRPr="00903E87">
        <w:rPr>
          <w:rFonts w:hint="cs"/>
          <w:rtl/>
        </w:rPr>
        <w:t>؟</w:t>
      </w:r>
    </w:p>
    <w:p w:rsidR="005856EF" w:rsidRPr="00903E87" w:rsidRDefault="005856EF" w:rsidP="005856EF">
      <w:pPr>
        <w:rPr>
          <w:rtl/>
        </w:rPr>
      </w:pPr>
      <w:r w:rsidRPr="00903E87">
        <w:rPr>
          <w:rFonts w:hint="cs"/>
          <w:rtl/>
        </w:rPr>
        <w:t xml:space="preserve">جواب: شامل ذمه </w:t>
      </w:r>
      <w:r w:rsidR="006D59CD" w:rsidRPr="00903E87">
        <w:rPr>
          <w:rFonts w:hint="cs"/>
          <w:rtl/>
        </w:rPr>
        <w:t>می‌شود</w:t>
      </w:r>
      <w:r w:rsidRPr="00903E87">
        <w:rPr>
          <w:rFonts w:hint="cs"/>
          <w:rtl/>
        </w:rPr>
        <w:t xml:space="preserve"> اطلاق دارد </w:t>
      </w:r>
      <w:r w:rsidR="006D59CD" w:rsidRPr="00903E87">
        <w:rPr>
          <w:rFonts w:hint="cs"/>
          <w:rtl/>
        </w:rPr>
        <w:t>حربی‌ها</w:t>
      </w:r>
      <w:r w:rsidRPr="00903E87">
        <w:rPr>
          <w:rFonts w:hint="cs"/>
          <w:rtl/>
        </w:rPr>
        <w:t xml:space="preserve"> </w:t>
      </w:r>
      <w:r w:rsidR="006D59CD" w:rsidRPr="00903E87">
        <w:rPr>
          <w:rFonts w:hint="cs"/>
          <w:rtl/>
        </w:rPr>
        <w:t>خارج‌شده‌اند</w:t>
      </w:r>
      <w:r w:rsidRPr="00903E87">
        <w:rPr>
          <w:rFonts w:hint="cs"/>
          <w:rtl/>
        </w:rPr>
        <w:t>.</w:t>
      </w:r>
    </w:p>
    <w:p w:rsidR="005856EF" w:rsidRPr="00903E87" w:rsidRDefault="006D59CD" w:rsidP="005856EF">
      <w:pPr>
        <w:rPr>
          <w:rtl/>
        </w:rPr>
      </w:pPr>
      <w:r w:rsidRPr="00903E87">
        <w:rPr>
          <w:rFonts w:hint="cs"/>
          <w:rtl/>
        </w:rPr>
        <w:lastRenderedPageBreak/>
        <w:t>سؤال</w:t>
      </w:r>
      <w:r w:rsidR="005856EF" w:rsidRPr="00903E87">
        <w:rPr>
          <w:rFonts w:hint="cs"/>
          <w:rtl/>
        </w:rPr>
        <w:t xml:space="preserve">: </w:t>
      </w:r>
      <w:r w:rsidR="00396FE7" w:rsidRPr="00903E87">
        <w:rPr>
          <w:rFonts w:hint="cs"/>
          <w:rtl/>
        </w:rPr>
        <w:t>قرینه دیگر که تقیید بزند داریم؟</w:t>
      </w:r>
    </w:p>
    <w:p w:rsidR="005856EF" w:rsidRPr="00903E87" w:rsidRDefault="005856EF" w:rsidP="00FF09AF">
      <w:pPr>
        <w:rPr>
          <w:rtl/>
        </w:rPr>
      </w:pPr>
      <w:r w:rsidRPr="00903E87">
        <w:rPr>
          <w:rFonts w:hint="cs"/>
          <w:rtl/>
        </w:rPr>
        <w:t xml:space="preserve">جواب: </w:t>
      </w:r>
      <w:r w:rsidR="00396FE7" w:rsidRPr="00903E87">
        <w:rPr>
          <w:rFonts w:hint="cs"/>
          <w:rtl/>
        </w:rPr>
        <w:t>بله</w:t>
      </w:r>
      <w:r w:rsidRPr="00903E87">
        <w:rPr>
          <w:rFonts w:hint="cs"/>
          <w:rtl/>
        </w:rPr>
        <w:t xml:space="preserve"> اگر روایت اطلاقی داشت</w:t>
      </w:r>
      <w:r w:rsidR="00396FE7" w:rsidRPr="00903E87">
        <w:rPr>
          <w:rFonts w:hint="cs"/>
          <w:rtl/>
        </w:rPr>
        <w:t xml:space="preserve"> و سندی داشت</w:t>
      </w:r>
      <w:r w:rsidRPr="00903E87">
        <w:rPr>
          <w:rFonts w:hint="cs"/>
          <w:rtl/>
        </w:rPr>
        <w:t xml:space="preserve"> ممکن بود بگوییم </w:t>
      </w:r>
      <w:r w:rsidR="00EE5974" w:rsidRPr="00F83585">
        <w:rPr>
          <w:rFonts w:hint="cs"/>
          <w:rtl/>
        </w:rPr>
        <w:t>«</w:t>
      </w:r>
      <w:r w:rsidR="00EE5974" w:rsidRPr="00F83585">
        <w:rPr>
          <w:color w:val="008000"/>
          <w:rtl/>
        </w:rPr>
        <w:t>النَّاسَ مُسَلَّطُونَ عَلَى أَمْوَالِهِم</w:t>
      </w:r>
      <w:r w:rsidR="00EE5974" w:rsidRPr="00F83585">
        <w:rPr>
          <w:rtl/>
        </w:rPr>
        <w:t>‏</w:t>
      </w:r>
      <w:r w:rsidR="00EE5974" w:rsidRPr="00F83585">
        <w:rPr>
          <w:rFonts w:hint="cs"/>
          <w:rtl/>
        </w:rPr>
        <w:t>»</w:t>
      </w:r>
      <w:r w:rsidR="00EE5974">
        <w:rPr>
          <w:rStyle w:val="FootnoteReference"/>
          <w:rtl/>
        </w:rPr>
        <w:footnoteReference w:id="3"/>
      </w:r>
      <w:r w:rsidR="00EE5974" w:rsidRPr="00F83585">
        <w:rPr>
          <w:rFonts w:hint="cs"/>
          <w:rtl/>
        </w:rPr>
        <w:t xml:space="preserve"> </w:t>
      </w:r>
      <w:r w:rsidRPr="00903E87">
        <w:rPr>
          <w:rFonts w:hint="cs"/>
          <w:rtl/>
        </w:rPr>
        <w:t xml:space="preserve">تخصیص </w:t>
      </w:r>
      <w:r w:rsidR="006D59CD" w:rsidRPr="00903E87">
        <w:rPr>
          <w:rFonts w:hint="cs"/>
          <w:rtl/>
        </w:rPr>
        <w:t>می‌خورد</w:t>
      </w:r>
      <w:r w:rsidRPr="00903E87">
        <w:rPr>
          <w:rFonts w:hint="cs"/>
          <w:rtl/>
        </w:rPr>
        <w:t>.</w:t>
      </w:r>
      <w:r w:rsidR="00396FE7" w:rsidRPr="00903E87">
        <w:rPr>
          <w:rFonts w:hint="cs"/>
          <w:rtl/>
        </w:rPr>
        <w:t xml:space="preserve"> اهل ذمه</w:t>
      </w:r>
      <w:r w:rsidRPr="00903E87">
        <w:rPr>
          <w:rFonts w:hint="cs"/>
          <w:rtl/>
        </w:rPr>
        <w:t xml:space="preserve"> در این حد دیگر مالیتشان ا</w:t>
      </w:r>
      <w:r w:rsidR="00396FE7" w:rsidRPr="00903E87">
        <w:rPr>
          <w:rFonts w:hint="cs"/>
          <w:rtl/>
        </w:rPr>
        <w:t>حترام ندارد</w:t>
      </w:r>
      <w:r w:rsidRPr="00903E87">
        <w:rPr>
          <w:rFonts w:hint="cs"/>
          <w:rtl/>
        </w:rPr>
        <w:t xml:space="preserve">. اما قدرت عمومات و ضعف این روایت در اطلاق </w:t>
      </w:r>
      <w:r w:rsidR="00396FE7" w:rsidRPr="00903E87">
        <w:rPr>
          <w:rFonts w:hint="cs"/>
          <w:rtl/>
        </w:rPr>
        <w:t xml:space="preserve">این روایت و انصرافی که احتمالش قوی است </w:t>
      </w:r>
      <w:r w:rsidR="006D59CD" w:rsidRPr="00903E87">
        <w:rPr>
          <w:rFonts w:hint="cs"/>
          <w:rtl/>
        </w:rPr>
        <w:t>نمی‌گذارد</w:t>
      </w:r>
      <w:r w:rsidR="00396FE7" w:rsidRPr="00903E87">
        <w:rPr>
          <w:rFonts w:hint="cs"/>
          <w:rtl/>
        </w:rPr>
        <w:t xml:space="preserve"> بگوییم این تقییدی به اطلاقات و عمومات </w:t>
      </w:r>
      <w:r w:rsidR="00FF09AF" w:rsidRPr="00F83585">
        <w:rPr>
          <w:rFonts w:hint="cs"/>
          <w:rtl/>
        </w:rPr>
        <w:t>«</w:t>
      </w:r>
      <w:r w:rsidR="00FF09AF" w:rsidRPr="00F83585">
        <w:rPr>
          <w:color w:val="008000"/>
          <w:rtl/>
        </w:rPr>
        <w:t>النَّاسَ مُسَلَّطُونَ عَلَى أَمْوَالِهِم</w:t>
      </w:r>
      <w:r w:rsidR="00FF09AF" w:rsidRPr="00F83585">
        <w:rPr>
          <w:rtl/>
        </w:rPr>
        <w:t>‏</w:t>
      </w:r>
      <w:r w:rsidR="00FF09AF" w:rsidRPr="00F83585">
        <w:rPr>
          <w:rFonts w:hint="cs"/>
          <w:rtl/>
        </w:rPr>
        <w:t xml:space="preserve">» </w:t>
      </w:r>
      <w:r w:rsidR="00396FE7" w:rsidRPr="00903E87">
        <w:rPr>
          <w:rFonts w:hint="cs"/>
          <w:rtl/>
        </w:rPr>
        <w:t>وارد بکند.</w:t>
      </w:r>
    </w:p>
    <w:p w:rsidR="005856EF" w:rsidRPr="00903E87" w:rsidRDefault="006D59CD" w:rsidP="00FF09AF">
      <w:pPr>
        <w:rPr>
          <w:rtl/>
        </w:rPr>
      </w:pPr>
      <w:r w:rsidRPr="00903E87">
        <w:rPr>
          <w:rFonts w:hint="cs"/>
          <w:rtl/>
        </w:rPr>
        <w:t>سؤال</w:t>
      </w:r>
      <w:r w:rsidR="005856EF" w:rsidRPr="00903E87">
        <w:rPr>
          <w:rFonts w:hint="cs"/>
          <w:rtl/>
        </w:rPr>
        <w:t xml:space="preserve">: آیه </w:t>
      </w:r>
      <w:r w:rsidR="00FF09AF">
        <w:rPr>
          <w:b/>
          <w:bCs/>
          <w:color w:val="007200"/>
          <w:rtl/>
        </w:rPr>
        <w:t>﴿يا أَيُّهَا الَّذينَ آمَنُوا لا تَدْخُلُوا بُيُوتاً غَيْرَ بُيُوتِكُمْ حَتَّى تَسْتَأْنِسُوا﴾</w:t>
      </w:r>
      <w:r w:rsidR="00FF09AF">
        <w:rPr>
          <w:rStyle w:val="FootnoteReference"/>
          <w:b/>
          <w:bCs/>
          <w:color w:val="007200"/>
          <w:rtl/>
        </w:rPr>
        <w:footnoteReference w:id="4"/>
      </w:r>
      <w:r w:rsidR="00FF09AF">
        <w:rPr>
          <w:b/>
          <w:bCs/>
          <w:color w:val="007200"/>
          <w:rtl/>
        </w:rPr>
        <w:t xml:space="preserve"> </w:t>
      </w:r>
      <w:r w:rsidR="00396FE7" w:rsidRPr="00903E87">
        <w:rPr>
          <w:rFonts w:hint="cs"/>
          <w:rtl/>
        </w:rPr>
        <w:t xml:space="preserve">را </w:t>
      </w:r>
      <w:r w:rsidRPr="00903E87">
        <w:rPr>
          <w:rFonts w:hint="cs"/>
          <w:rtl/>
        </w:rPr>
        <w:t>می‌فرمایید</w:t>
      </w:r>
      <w:r w:rsidR="00396FE7" w:rsidRPr="00903E87">
        <w:rPr>
          <w:rFonts w:hint="cs"/>
          <w:rtl/>
        </w:rPr>
        <w:t>؟</w:t>
      </w:r>
    </w:p>
    <w:p w:rsidR="009671FB" w:rsidRPr="00903E87" w:rsidRDefault="009671FB" w:rsidP="005856EF">
      <w:pPr>
        <w:rPr>
          <w:rtl/>
        </w:rPr>
      </w:pPr>
      <w:r w:rsidRPr="00903E87">
        <w:rPr>
          <w:rFonts w:hint="cs"/>
          <w:rtl/>
        </w:rPr>
        <w:t>جواب: بله.</w:t>
      </w:r>
    </w:p>
    <w:p w:rsidR="009671FB" w:rsidRPr="00903E87" w:rsidRDefault="00396FE7" w:rsidP="0058270C">
      <w:pPr>
        <w:rPr>
          <w:rtl/>
        </w:rPr>
      </w:pPr>
      <w:r w:rsidRPr="00903E87">
        <w:rPr>
          <w:rFonts w:hint="cs"/>
          <w:rtl/>
        </w:rPr>
        <w:t xml:space="preserve">بنابراین این روایت دلالت تامی دارد </w:t>
      </w:r>
      <w:r w:rsidR="006D59CD" w:rsidRPr="00903E87">
        <w:rPr>
          <w:rFonts w:hint="cs"/>
          <w:rtl/>
        </w:rPr>
        <w:t>به‌خصوص</w:t>
      </w:r>
      <w:r w:rsidRPr="00903E87">
        <w:rPr>
          <w:rFonts w:hint="cs"/>
          <w:rtl/>
        </w:rPr>
        <w:t xml:space="preserve"> صدر روایت که</w:t>
      </w:r>
      <w:r w:rsidR="0058270C">
        <w:rPr>
          <w:rFonts w:hint="cs"/>
          <w:rtl/>
        </w:rPr>
        <w:t xml:space="preserve"> «</w:t>
      </w:r>
      <w:r w:rsidR="0058270C" w:rsidRPr="00F83585">
        <w:rPr>
          <w:rFonts w:hint="cs"/>
          <w:color w:val="008000"/>
          <w:rtl/>
        </w:rPr>
        <w:t>لَا بَأْسَ بِالنَّظَرِ إِلَى رُ</w:t>
      </w:r>
      <w:r w:rsidR="0058270C">
        <w:rPr>
          <w:rFonts w:hint="cs"/>
          <w:color w:val="008000"/>
          <w:rtl/>
        </w:rPr>
        <w:t>ءُوسِ نِسَاءِ أَهْلِ الذِّمَّةِ</w:t>
      </w:r>
      <w:r w:rsidR="0058270C" w:rsidRPr="00F83585">
        <w:rPr>
          <w:rFonts w:hint="cs"/>
          <w:rtl/>
        </w:rPr>
        <w:t>».</w:t>
      </w:r>
      <w:r w:rsidR="0058270C" w:rsidRPr="00F83585">
        <w:rPr>
          <w:rStyle w:val="FootnoteReference"/>
          <w:rtl/>
        </w:rPr>
        <w:footnoteReference w:id="5"/>
      </w:r>
      <w:r w:rsidRPr="00903E87">
        <w:rPr>
          <w:rFonts w:hint="cs"/>
          <w:rtl/>
        </w:rPr>
        <w:t xml:space="preserve"> بود. </w:t>
      </w:r>
      <w:r w:rsidR="009671FB" w:rsidRPr="00903E87">
        <w:rPr>
          <w:rFonts w:hint="cs"/>
          <w:rtl/>
        </w:rPr>
        <w:t xml:space="preserve">ذیلش هم بعید نیست دلالت داشته باشد چون ناظر به نظر است. </w:t>
      </w:r>
    </w:p>
    <w:p w:rsidR="009671FB" w:rsidRPr="00903E87" w:rsidRDefault="009671FB" w:rsidP="006D59CD">
      <w:pPr>
        <w:pStyle w:val="Heading1"/>
        <w:rPr>
          <w:rtl/>
        </w:rPr>
      </w:pPr>
      <w:bookmarkStart w:id="11" w:name="_Toc86664237"/>
      <w:r w:rsidRPr="00903E87">
        <w:rPr>
          <w:rFonts w:hint="cs"/>
          <w:rtl/>
        </w:rPr>
        <w:t>نکته</w:t>
      </w:r>
      <w:r w:rsidR="00396FE7" w:rsidRPr="00903E87">
        <w:rPr>
          <w:rFonts w:hint="cs"/>
          <w:rtl/>
        </w:rPr>
        <w:t xml:space="preserve"> پنجم:</w:t>
      </w:r>
      <w:r w:rsidR="006D59CD" w:rsidRPr="00903E87">
        <w:rPr>
          <w:rFonts w:hint="cs"/>
          <w:rtl/>
        </w:rPr>
        <w:t xml:space="preserve"> شمول ذیل روایت بیش از روایات دیگر</w:t>
      </w:r>
      <w:bookmarkEnd w:id="11"/>
    </w:p>
    <w:p w:rsidR="009671FB" w:rsidRPr="00903E87" w:rsidRDefault="009671FB" w:rsidP="00BC0702">
      <w:pPr>
        <w:rPr>
          <w:rtl/>
        </w:rPr>
      </w:pPr>
      <w:r w:rsidRPr="00903E87">
        <w:rPr>
          <w:rFonts w:hint="cs"/>
          <w:rtl/>
        </w:rPr>
        <w:t xml:space="preserve">نکته دیگر اینکه اگر بگوییم روایت به اطلاقش یا به نحو خاص </w:t>
      </w:r>
      <w:r w:rsidR="006D59CD" w:rsidRPr="00903E87">
        <w:rPr>
          <w:rFonts w:hint="cs"/>
          <w:rtl/>
        </w:rPr>
        <w:t>می‌گوید</w:t>
      </w:r>
      <w:r w:rsidRPr="00903E87">
        <w:rPr>
          <w:rFonts w:hint="cs"/>
          <w:rtl/>
        </w:rPr>
        <w:t xml:space="preserve"> ورود بر اهل ذمه و </w:t>
      </w:r>
      <w:r w:rsidR="006D59CD" w:rsidRPr="00903E87">
        <w:rPr>
          <w:rFonts w:hint="cs"/>
          <w:rtl/>
        </w:rPr>
        <w:t>خانه‌هایشان</w:t>
      </w:r>
      <w:r w:rsidRPr="00903E87">
        <w:rPr>
          <w:rFonts w:hint="cs"/>
          <w:rtl/>
        </w:rPr>
        <w:t xml:space="preserve"> بدون اذن جایز است گفتیم که این مستلزم جواز نظر است و این اطلاق جواز نظر که به نحو مدلول التزامی استفاده </w:t>
      </w:r>
      <w:r w:rsidR="006D59CD" w:rsidRPr="00903E87">
        <w:rPr>
          <w:rFonts w:hint="cs"/>
          <w:rtl/>
        </w:rPr>
        <w:t>می‌شود</w:t>
      </w:r>
      <w:r w:rsidRPr="00903E87">
        <w:rPr>
          <w:rFonts w:hint="cs"/>
          <w:rtl/>
        </w:rPr>
        <w:t xml:space="preserve"> ممکن است </w:t>
      </w:r>
      <w:r w:rsidR="006D59CD" w:rsidRPr="00903E87">
        <w:rPr>
          <w:rFonts w:hint="cs"/>
          <w:rtl/>
        </w:rPr>
        <w:t>سؤال</w:t>
      </w:r>
      <w:r w:rsidRPr="00903E87">
        <w:rPr>
          <w:rFonts w:hint="cs"/>
          <w:rtl/>
        </w:rPr>
        <w:t xml:space="preserve"> شود که این اطلاق دارد. </w:t>
      </w:r>
      <w:r w:rsidR="006D59CD" w:rsidRPr="00903E87">
        <w:rPr>
          <w:rFonts w:hint="cs"/>
          <w:rtl/>
        </w:rPr>
        <w:t>می‌شود</w:t>
      </w:r>
      <w:r w:rsidRPr="00903E87">
        <w:rPr>
          <w:rFonts w:hint="cs"/>
          <w:rtl/>
        </w:rPr>
        <w:t xml:space="preserve"> وارد شد و نگاه کرد. نگاه به سر و دست و اینها و یا پا. ممکن است گفته شود این اطلاقی دارد. چون </w:t>
      </w:r>
      <w:r w:rsidR="006D59CD" w:rsidRPr="00903E87">
        <w:rPr>
          <w:rFonts w:hint="cs"/>
          <w:rtl/>
        </w:rPr>
        <w:t>می‌گوید</w:t>
      </w:r>
      <w:r w:rsidR="00BC0702">
        <w:rPr>
          <w:rFonts w:hint="cs"/>
          <w:rtl/>
        </w:rPr>
        <w:t xml:space="preserve"> «</w:t>
      </w:r>
      <w:r w:rsidR="00BC0702" w:rsidRPr="00F83585">
        <w:rPr>
          <w:rFonts w:hint="cs"/>
          <w:color w:val="008000"/>
          <w:rtl/>
        </w:rPr>
        <w:t>يَنْزِلُ الْمُسْلِمُونَ عَلَى أَهْلِ الذِّمَّةِ فِ</w:t>
      </w:r>
      <w:r w:rsidR="00BC0702">
        <w:rPr>
          <w:rFonts w:hint="cs"/>
          <w:color w:val="008000"/>
          <w:rtl/>
        </w:rPr>
        <w:t>ي أَسْفَارِهِمْ وَ حَاجَاتِهِمْ</w:t>
      </w:r>
      <w:r w:rsidR="00BC0702">
        <w:rPr>
          <w:rFonts w:hint="cs"/>
          <w:rtl/>
        </w:rPr>
        <w:t>»</w:t>
      </w:r>
      <w:r w:rsidRPr="00903E87">
        <w:rPr>
          <w:rFonts w:hint="cs"/>
          <w:rtl/>
        </w:rPr>
        <w:t xml:space="preserve">. نگفته شعور و ایدی که در روایات دیگر آمده پس همه اعضا را </w:t>
      </w:r>
      <w:r w:rsidR="006D59CD" w:rsidRPr="00903E87">
        <w:rPr>
          <w:rFonts w:hint="cs"/>
          <w:rtl/>
        </w:rPr>
        <w:t>می‌تواند</w:t>
      </w:r>
      <w:r w:rsidRPr="00903E87">
        <w:rPr>
          <w:rFonts w:hint="cs"/>
          <w:rtl/>
        </w:rPr>
        <w:t xml:space="preserve"> بگیرد. این </w:t>
      </w:r>
      <w:r w:rsidR="006D59CD" w:rsidRPr="00903E87">
        <w:rPr>
          <w:rFonts w:hint="cs"/>
          <w:rtl/>
        </w:rPr>
        <w:t>سؤال</w:t>
      </w:r>
      <w:r w:rsidRPr="00903E87">
        <w:rPr>
          <w:rFonts w:hint="cs"/>
          <w:rtl/>
        </w:rPr>
        <w:t xml:space="preserve"> هم ممکن است مطرح شود که استیعاب این روایت بیش از روایات دیگر است. </w:t>
      </w:r>
    </w:p>
    <w:p w:rsidR="009671FB" w:rsidRPr="00903E87" w:rsidRDefault="009671FB" w:rsidP="005856EF">
      <w:pPr>
        <w:rPr>
          <w:rtl/>
        </w:rPr>
      </w:pPr>
      <w:r w:rsidRPr="00903E87">
        <w:rPr>
          <w:rFonts w:hint="cs"/>
          <w:rtl/>
        </w:rPr>
        <w:t xml:space="preserve">جواب ممکن است داده شود به اینکه اینجا چون مدلول التزامی است شاید اطلاق محکمی نداشته باشد. </w:t>
      </w:r>
      <w:r w:rsidR="006D59CD" w:rsidRPr="00903E87">
        <w:rPr>
          <w:rFonts w:hint="cs"/>
          <w:rtl/>
        </w:rPr>
        <w:t>به‌صراحت</w:t>
      </w:r>
      <w:r w:rsidRPr="00903E87">
        <w:rPr>
          <w:rFonts w:hint="cs"/>
          <w:rtl/>
        </w:rPr>
        <w:t xml:space="preserve"> و مطابقی نگفت نگاه جایز است بلکه چیزی روایت فرمود که از آن به نحو التزامی استفاده </w:t>
      </w:r>
      <w:r w:rsidR="006D59CD" w:rsidRPr="00903E87">
        <w:rPr>
          <w:rFonts w:hint="cs"/>
          <w:rtl/>
        </w:rPr>
        <w:t>می‌کردیم</w:t>
      </w:r>
      <w:r w:rsidRPr="00903E87">
        <w:rPr>
          <w:rFonts w:hint="cs"/>
          <w:rtl/>
        </w:rPr>
        <w:t xml:space="preserve"> که </w:t>
      </w:r>
      <w:r w:rsidR="006D59CD" w:rsidRPr="00903E87">
        <w:rPr>
          <w:rFonts w:hint="cs"/>
          <w:rtl/>
        </w:rPr>
        <w:t>می‌شود</w:t>
      </w:r>
      <w:r w:rsidRPr="00903E87">
        <w:rPr>
          <w:rFonts w:hint="cs"/>
          <w:rtl/>
        </w:rPr>
        <w:t xml:space="preserve"> نگاه هم کرد. اما این اطلاقی داشته باشد که به همه اعضا یا برخی اعضا باید حمل بر قدر متیقن شود.</w:t>
      </w:r>
    </w:p>
    <w:p w:rsidR="009671FB" w:rsidRPr="00903E87" w:rsidRDefault="006D59CD" w:rsidP="005856EF">
      <w:pPr>
        <w:rPr>
          <w:rtl/>
        </w:rPr>
      </w:pPr>
      <w:r w:rsidRPr="00903E87">
        <w:rPr>
          <w:rFonts w:hint="cs"/>
          <w:rtl/>
        </w:rPr>
        <w:t>سؤال</w:t>
      </w:r>
      <w:r w:rsidR="009671FB" w:rsidRPr="00903E87">
        <w:rPr>
          <w:rFonts w:hint="cs"/>
          <w:rtl/>
        </w:rPr>
        <w:t>: آیا اگر باشد مقید ن</w:t>
      </w:r>
      <w:r w:rsidRPr="00903E87">
        <w:rPr>
          <w:rFonts w:hint="cs"/>
          <w:rtl/>
        </w:rPr>
        <w:t>می‌شود</w:t>
      </w:r>
      <w:r w:rsidR="009671FB" w:rsidRPr="00903E87">
        <w:rPr>
          <w:rFonts w:hint="cs"/>
          <w:rtl/>
        </w:rPr>
        <w:t>؟</w:t>
      </w:r>
    </w:p>
    <w:p w:rsidR="009671FB" w:rsidRPr="00903E87" w:rsidRDefault="006D59CD" w:rsidP="005856EF">
      <w:pPr>
        <w:rPr>
          <w:rtl/>
        </w:rPr>
      </w:pPr>
      <w:r w:rsidRPr="00903E87">
        <w:rPr>
          <w:rFonts w:hint="cs"/>
          <w:rtl/>
        </w:rPr>
        <w:t>جواب:</w:t>
      </w:r>
      <w:r w:rsidR="009671FB" w:rsidRPr="00903E87">
        <w:rPr>
          <w:rFonts w:hint="cs"/>
          <w:rtl/>
        </w:rPr>
        <w:t xml:space="preserve"> خیر چون </w:t>
      </w:r>
      <w:r w:rsidR="00BC0702">
        <w:rPr>
          <w:rFonts w:hint="cs"/>
          <w:rtl/>
        </w:rPr>
        <w:t>مثبتین‌اند</w:t>
      </w:r>
      <w:r w:rsidR="009671FB" w:rsidRPr="00903E87">
        <w:rPr>
          <w:rFonts w:hint="cs"/>
          <w:rtl/>
        </w:rPr>
        <w:t>.</w:t>
      </w:r>
    </w:p>
    <w:p w:rsidR="006D59CD" w:rsidRPr="00903E87" w:rsidRDefault="006D59CD" w:rsidP="006D59CD">
      <w:pPr>
        <w:pStyle w:val="Heading1"/>
        <w:rPr>
          <w:rtl/>
        </w:rPr>
      </w:pPr>
      <w:bookmarkStart w:id="12" w:name="_Toc86664238"/>
      <w:r w:rsidRPr="00903E87">
        <w:rPr>
          <w:rFonts w:hint="cs"/>
          <w:rtl/>
        </w:rPr>
        <w:t>دلیل چهارم جواز نظر به اهل ذمه:</w:t>
      </w:r>
      <w:bookmarkEnd w:id="12"/>
    </w:p>
    <w:p w:rsidR="009671FB" w:rsidRPr="00903E87" w:rsidRDefault="009671FB" w:rsidP="00396FE7">
      <w:pPr>
        <w:rPr>
          <w:rtl/>
        </w:rPr>
      </w:pPr>
      <w:r w:rsidRPr="00903E87">
        <w:rPr>
          <w:rFonts w:hint="cs"/>
          <w:rtl/>
        </w:rPr>
        <w:t>دلیل چهارم برای جواز نظر به نساء اهل ذمه روایتی است که در مستدرک از جعف</w:t>
      </w:r>
      <w:r w:rsidR="00BC0702">
        <w:rPr>
          <w:rFonts w:hint="cs"/>
          <w:rtl/>
        </w:rPr>
        <w:t>ریات نقل شده است و در این وسائل‌</w:t>
      </w:r>
      <w:r w:rsidRPr="00903E87">
        <w:rPr>
          <w:rFonts w:hint="cs"/>
          <w:rtl/>
        </w:rPr>
        <w:t>ها ذیل همین باب 112 این دو روایت ذکر شده است در این جعفریات هم که چاپ شده هم هست</w:t>
      </w:r>
    </w:p>
    <w:p w:rsidR="009671FB" w:rsidRPr="00903E87" w:rsidRDefault="004C38C0" w:rsidP="004C38C0">
      <w:pPr>
        <w:rPr>
          <w:rtl/>
        </w:rPr>
      </w:pPr>
      <w:r>
        <w:rPr>
          <w:rFonts w:hint="cs"/>
          <w:rtl/>
        </w:rPr>
        <w:lastRenderedPageBreak/>
        <w:t>«</w:t>
      </w:r>
      <w:r w:rsidR="009671FB" w:rsidRPr="004C38C0">
        <w:rPr>
          <w:rFonts w:hint="cs"/>
          <w:color w:val="008000"/>
          <w:rtl/>
        </w:rPr>
        <w:t>الْجَعْفَرِيَّاتُ، أَخْبَرَنَا عَبْدُ اللَّهِ أَخْبَرَنَا مُحَمَّدٌ حَدَّثَنِي مُوسَى قَالَ حَدَّثَنَا أَبِي عَنْ أَبِيهِ عَنْ جَدِّهِ جَعْفَرِ بْنِ مُحَمَّدٍ عَنْ أَبِيهِ عَنْ جَدِّهِ عَلِيِّ بْنِ الْحُسَيْنِ عَنْ أَبِيهِ عَنْ عَلِيٍّ ع قَالَ قَالَ رَسُولُ‏اللَّهِ ص: لَيْسَ‏ لِنِسَاءِ أَهْلِ‏ الذِّمَّةِ حُرْمَةٌ لَا بَأْسَ بِالنَّظَرِ إِلَيْهِنَّ مَا لَمْ يُتَعَمَّدْ</w:t>
      </w:r>
      <w:r>
        <w:rPr>
          <w:rFonts w:hint="cs"/>
          <w:rtl/>
        </w:rPr>
        <w:t>»</w:t>
      </w:r>
      <w:r w:rsidR="009671FB" w:rsidRPr="00903E87">
        <w:rPr>
          <w:rFonts w:hint="cs"/>
          <w:rtl/>
        </w:rPr>
        <w:t>.</w:t>
      </w:r>
      <w:r>
        <w:rPr>
          <w:rStyle w:val="FootnoteReference"/>
          <w:rtl/>
        </w:rPr>
        <w:footnoteReference w:id="6"/>
      </w:r>
    </w:p>
    <w:p w:rsidR="009671FB" w:rsidRPr="00903E87" w:rsidRDefault="00D610D3" w:rsidP="005856EF">
      <w:pPr>
        <w:rPr>
          <w:rtl/>
        </w:rPr>
      </w:pPr>
      <w:r w:rsidRPr="00903E87">
        <w:rPr>
          <w:rFonts w:hint="cs"/>
          <w:rtl/>
        </w:rPr>
        <w:t xml:space="preserve">مضمون شبیه روایت سکونی است </w:t>
      </w:r>
      <w:r w:rsidR="009671FB" w:rsidRPr="00903E87">
        <w:rPr>
          <w:rFonts w:hint="cs"/>
          <w:rtl/>
        </w:rPr>
        <w:t xml:space="preserve">این را </w:t>
      </w:r>
      <w:r w:rsidR="006D59CD" w:rsidRPr="00903E87">
        <w:rPr>
          <w:rFonts w:hint="cs"/>
          <w:rtl/>
        </w:rPr>
        <w:t>امیرالمؤمنین</w:t>
      </w:r>
      <w:r w:rsidR="009671FB" w:rsidRPr="00903E87">
        <w:rPr>
          <w:rFonts w:hint="cs"/>
          <w:rtl/>
        </w:rPr>
        <w:t xml:space="preserve"> از </w:t>
      </w:r>
      <w:r w:rsidR="006D59CD" w:rsidRPr="00903E87">
        <w:rPr>
          <w:rFonts w:hint="cs"/>
          <w:rtl/>
        </w:rPr>
        <w:t>رسول‌الله</w:t>
      </w:r>
      <w:r w:rsidR="009671FB" w:rsidRPr="00903E87">
        <w:rPr>
          <w:rFonts w:hint="cs"/>
          <w:rtl/>
        </w:rPr>
        <w:t xml:space="preserve"> نقل </w:t>
      </w:r>
      <w:r w:rsidR="006D59CD" w:rsidRPr="00903E87">
        <w:rPr>
          <w:rFonts w:hint="cs"/>
          <w:rtl/>
        </w:rPr>
        <w:t>می‌کنند</w:t>
      </w:r>
      <w:r w:rsidR="009671FB" w:rsidRPr="00903E87">
        <w:rPr>
          <w:rFonts w:hint="cs"/>
          <w:rtl/>
        </w:rPr>
        <w:t xml:space="preserve">. روایت دوم هم </w:t>
      </w:r>
      <w:r w:rsidR="006D59CD" w:rsidRPr="00903E87">
        <w:rPr>
          <w:rFonts w:hint="cs"/>
          <w:rtl/>
        </w:rPr>
        <w:t>همین‌طور</w:t>
      </w:r>
      <w:r w:rsidR="009671FB" w:rsidRPr="00903E87">
        <w:rPr>
          <w:rFonts w:hint="cs"/>
          <w:rtl/>
        </w:rPr>
        <w:t xml:space="preserve"> است:</w:t>
      </w:r>
    </w:p>
    <w:p w:rsidR="009671FB" w:rsidRPr="00903E87" w:rsidRDefault="004C38C0" w:rsidP="004C38C0">
      <w:pPr>
        <w:rPr>
          <w:rtl/>
        </w:rPr>
      </w:pPr>
      <w:r>
        <w:rPr>
          <w:rFonts w:hint="cs"/>
          <w:rtl/>
        </w:rPr>
        <w:t>«</w:t>
      </w:r>
      <w:r w:rsidR="009671FB" w:rsidRPr="004C38C0">
        <w:rPr>
          <w:rFonts w:hint="cs"/>
          <w:color w:val="008000"/>
          <w:rtl/>
        </w:rPr>
        <w:t xml:space="preserve">وَ بِهَذَا الْإِسْنَادِ قَالَ قَالَ </w:t>
      </w:r>
      <w:r w:rsidR="006D59CD" w:rsidRPr="004C38C0">
        <w:rPr>
          <w:rFonts w:hint="cs"/>
          <w:color w:val="008000"/>
          <w:rtl/>
        </w:rPr>
        <w:t>رسول‌الله</w:t>
      </w:r>
      <w:r w:rsidR="009671FB" w:rsidRPr="004C38C0">
        <w:rPr>
          <w:rFonts w:hint="cs"/>
          <w:color w:val="008000"/>
          <w:rtl/>
        </w:rPr>
        <w:t xml:space="preserve"> ص: لَيْسَ لِنِسَاءِ أَهْلِ الذِّمَّةِ حُرْمَةٌ لَا بَأْسَ بِالنَّظَرِ إِلَى وُجُوهِهِنَّ وَ شُعُورِهِنَّ وَ نُحُورِهِنَّ وَ بَدَنِهِنَّ مَا لَمْ يُتَعَمَّدْ ذَلِكَ</w:t>
      </w:r>
      <w:r>
        <w:rPr>
          <w:rFonts w:hint="cs"/>
          <w:rtl/>
        </w:rPr>
        <w:t>»</w:t>
      </w:r>
      <w:r w:rsidR="009671FB" w:rsidRPr="00903E87">
        <w:rPr>
          <w:rFonts w:hint="cs"/>
          <w:rtl/>
        </w:rPr>
        <w:t>.</w:t>
      </w:r>
      <w:r>
        <w:rPr>
          <w:rStyle w:val="FootnoteReference"/>
          <w:rtl/>
        </w:rPr>
        <w:footnoteReference w:id="7"/>
      </w:r>
    </w:p>
    <w:p w:rsidR="00782F91" w:rsidRPr="00903E87" w:rsidRDefault="00782F91" w:rsidP="00782F91">
      <w:pPr>
        <w:pStyle w:val="Heading2"/>
        <w:rPr>
          <w:rFonts w:ascii="Traditional Arabic" w:hAnsi="Traditional Arabic" w:cs="Traditional Arabic"/>
          <w:rtl/>
        </w:rPr>
      </w:pPr>
      <w:bookmarkStart w:id="13" w:name="_Toc86664239"/>
      <w:r w:rsidRPr="00903E87">
        <w:rPr>
          <w:rFonts w:ascii="Traditional Arabic" w:hAnsi="Traditional Arabic" w:cs="Traditional Arabic" w:hint="cs"/>
          <w:rtl/>
        </w:rPr>
        <w:t>بحث سندی:</w:t>
      </w:r>
      <w:bookmarkEnd w:id="13"/>
    </w:p>
    <w:p w:rsidR="009671FB" w:rsidRPr="00903E87" w:rsidRDefault="009671FB" w:rsidP="006D59CD">
      <w:pPr>
        <w:rPr>
          <w:rtl/>
        </w:rPr>
      </w:pPr>
      <w:r w:rsidRPr="00903E87">
        <w:rPr>
          <w:rFonts w:hint="cs"/>
          <w:rtl/>
        </w:rPr>
        <w:t xml:space="preserve">روایت دوم را هم </w:t>
      </w:r>
      <w:r w:rsidR="006D59CD" w:rsidRPr="00903E87">
        <w:rPr>
          <w:rFonts w:hint="cs"/>
          <w:rtl/>
        </w:rPr>
        <w:t>بعداً</w:t>
      </w:r>
      <w:r w:rsidRPr="00903E87">
        <w:rPr>
          <w:rFonts w:hint="cs"/>
          <w:rtl/>
        </w:rPr>
        <w:t xml:space="preserve"> بحث </w:t>
      </w:r>
      <w:r w:rsidR="006D59CD" w:rsidRPr="00903E87">
        <w:rPr>
          <w:rFonts w:hint="cs"/>
          <w:rtl/>
        </w:rPr>
        <w:t>می‌کنیم</w:t>
      </w:r>
      <w:r w:rsidRPr="00903E87">
        <w:rPr>
          <w:rFonts w:hint="cs"/>
          <w:rtl/>
        </w:rPr>
        <w:t xml:space="preserve">. این روایت اول ابتدا بحث سندی داریم که </w:t>
      </w:r>
      <w:r w:rsidR="006D59CD" w:rsidRPr="00903E87">
        <w:rPr>
          <w:rFonts w:hint="cs"/>
          <w:rtl/>
        </w:rPr>
        <w:t>مهم‌ترین</w:t>
      </w:r>
      <w:r w:rsidRPr="00903E87">
        <w:rPr>
          <w:rFonts w:hint="cs"/>
          <w:rtl/>
        </w:rPr>
        <w:t xml:space="preserve"> آن مباحث سندی عبارت است از خود کتاب جعفریات. در مکاسب محرمه در اوائل روایت از جعفریات داریم بحثی راجع به جعفریات داریم که مبسوط نبوده. در جعفریات هم قصه قرب الاسناد و کتب متأخر کشف شده و به دست بزرگان آمده وجود دارد. جعفریات هم همین است. کتابی است که در نجاشی و کلمات شیخ و اینها به آن اشاره شده است اما در دسترس </w:t>
      </w:r>
      <w:r w:rsidR="006D59CD" w:rsidRPr="00903E87">
        <w:rPr>
          <w:rFonts w:hint="cs"/>
          <w:rtl/>
        </w:rPr>
        <w:t>ظاهراً</w:t>
      </w:r>
      <w:r w:rsidRPr="00903E87">
        <w:rPr>
          <w:rFonts w:hint="cs"/>
          <w:rtl/>
        </w:rPr>
        <w:t xml:space="preserve"> نبوده و شاید جزء اصول </w:t>
      </w:r>
      <w:r w:rsidR="00304354">
        <w:rPr>
          <w:rFonts w:hint="cs"/>
          <w:rtl/>
        </w:rPr>
        <w:t>اربعمائه</w:t>
      </w:r>
      <w:r w:rsidRPr="00903E87">
        <w:rPr>
          <w:rFonts w:hint="cs"/>
          <w:rtl/>
        </w:rPr>
        <w:t xml:space="preserve"> بوده و اواخر حاجی نوری آن </w:t>
      </w:r>
      <w:r w:rsidR="006D59CD" w:rsidRPr="00903E87">
        <w:rPr>
          <w:rFonts w:hint="cs"/>
          <w:rtl/>
        </w:rPr>
        <w:t>را برجسته</w:t>
      </w:r>
      <w:r w:rsidRPr="00903E87">
        <w:rPr>
          <w:rFonts w:hint="cs"/>
          <w:rtl/>
        </w:rPr>
        <w:t xml:space="preserve"> کردند و یکی از کتب اصلی مستندات حاجی نوری در مستدرک همین کتاب است. کتابی که </w:t>
      </w:r>
      <w:r w:rsidR="006D59CD" w:rsidRPr="00903E87">
        <w:rPr>
          <w:rFonts w:hint="cs"/>
          <w:rtl/>
        </w:rPr>
        <w:t>الآن</w:t>
      </w:r>
      <w:r w:rsidRPr="00903E87">
        <w:rPr>
          <w:rFonts w:hint="cs"/>
          <w:rtl/>
        </w:rPr>
        <w:t xml:space="preserve"> چاپ شده </w:t>
      </w:r>
      <w:r w:rsidR="006D59CD" w:rsidRPr="00903E87">
        <w:rPr>
          <w:rFonts w:hint="cs"/>
          <w:rtl/>
        </w:rPr>
        <w:t>ظاهراً</w:t>
      </w:r>
      <w:r w:rsidRPr="00903E87">
        <w:rPr>
          <w:rFonts w:hint="cs"/>
          <w:rtl/>
        </w:rPr>
        <w:t xml:space="preserve"> هزار و اندی روایت دارد اما کتاب اصلی طبق کلمات هزار روایت دارد. شبیه قرب الاسناد دو گروه وجود </w:t>
      </w:r>
      <w:r w:rsidR="006D59CD" w:rsidRPr="00903E87">
        <w:rPr>
          <w:rFonts w:hint="cs"/>
          <w:rtl/>
        </w:rPr>
        <w:t>دارد</w:t>
      </w:r>
      <w:r w:rsidRPr="00903E87">
        <w:rPr>
          <w:rFonts w:hint="cs"/>
          <w:rtl/>
        </w:rPr>
        <w:t xml:space="preserve">. کسانی  که اعتماد دارند و کسانی که اعتماد ندارند. در هر دو طرف هم اعلامی وجود دارند. راجع به این کتاب چند نکته عرض </w:t>
      </w:r>
      <w:r w:rsidR="006D59CD" w:rsidRPr="00903E87">
        <w:rPr>
          <w:rFonts w:hint="cs"/>
          <w:rtl/>
        </w:rPr>
        <w:t>می‌کنم</w:t>
      </w:r>
      <w:r w:rsidRPr="00903E87">
        <w:rPr>
          <w:rFonts w:hint="cs"/>
          <w:rtl/>
        </w:rPr>
        <w:t>.</w:t>
      </w:r>
    </w:p>
    <w:p w:rsidR="009671FB" w:rsidRPr="00903E87" w:rsidRDefault="009671FB" w:rsidP="009671FB">
      <w:pPr>
        <w:rPr>
          <w:rtl/>
        </w:rPr>
      </w:pPr>
      <w:r w:rsidRPr="00903E87">
        <w:rPr>
          <w:rFonts w:hint="cs"/>
          <w:rtl/>
        </w:rPr>
        <w:t xml:space="preserve">نکته اول: گاهی به این کتاب اشعثیات گفته </w:t>
      </w:r>
      <w:r w:rsidR="006D59CD" w:rsidRPr="00903E87">
        <w:rPr>
          <w:rFonts w:hint="cs"/>
          <w:rtl/>
        </w:rPr>
        <w:t>می‌شود</w:t>
      </w:r>
      <w:r w:rsidRPr="00903E87">
        <w:rPr>
          <w:rFonts w:hint="cs"/>
          <w:rtl/>
        </w:rPr>
        <w:t xml:space="preserve"> چون </w:t>
      </w:r>
      <w:r w:rsidR="006D59CD" w:rsidRPr="00903E87">
        <w:rPr>
          <w:rFonts w:hint="cs"/>
          <w:rtl/>
        </w:rPr>
        <w:t>مؤلفش</w:t>
      </w:r>
      <w:r w:rsidRPr="00903E87">
        <w:rPr>
          <w:rFonts w:hint="cs"/>
          <w:rtl/>
        </w:rPr>
        <w:t xml:space="preserve"> محمد اشعث کوفی است و گاهی جعفریات گفته </w:t>
      </w:r>
      <w:r w:rsidR="006D59CD" w:rsidRPr="00903E87">
        <w:rPr>
          <w:rFonts w:hint="cs"/>
          <w:rtl/>
        </w:rPr>
        <w:t>می‌شود</w:t>
      </w:r>
      <w:r w:rsidRPr="00903E87">
        <w:rPr>
          <w:rFonts w:hint="cs"/>
          <w:rtl/>
        </w:rPr>
        <w:t xml:space="preserve"> چون بیشتر</w:t>
      </w:r>
      <w:r w:rsidR="006D59CD" w:rsidRPr="00903E87">
        <w:rPr>
          <w:rFonts w:hint="cs"/>
          <w:rtl/>
        </w:rPr>
        <w:t xml:space="preserve"> روایاتش به امام جعفر صادق علیه‌السلام</w:t>
      </w:r>
      <w:r w:rsidRPr="00903E87">
        <w:rPr>
          <w:rFonts w:hint="cs"/>
          <w:rtl/>
        </w:rPr>
        <w:t xml:space="preserve"> </w:t>
      </w:r>
      <w:r w:rsidR="006D59CD" w:rsidRPr="00903E87">
        <w:rPr>
          <w:rFonts w:hint="cs"/>
          <w:rtl/>
        </w:rPr>
        <w:t>می‌رسد</w:t>
      </w:r>
      <w:r w:rsidRPr="00903E87">
        <w:rPr>
          <w:rFonts w:hint="cs"/>
          <w:rtl/>
        </w:rPr>
        <w:t xml:space="preserve">. </w:t>
      </w:r>
      <w:r w:rsidR="006D59CD" w:rsidRPr="00903E87">
        <w:rPr>
          <w:rFonts w:hint="cs"/>
          <w:rtl/>
        </w:rPr>
        <w:t>نام‌های</w:t>
      </w:r>
      <w:r w:rsidRPr="00903E87">
        <w:rPr>
          <w:rFonts w:hint="cs"/>
          <w:rtl/>
        </w:rPr>
        <w:t xml:space="preserve"> دیگری هم وجود دارد اما این دو اسم اشهر است. این دو نام در چاپ جدید هم روی جلد ذکر شده است.</w:t>
      </w:r>
    </w:p>
    <w:p w:rsidR="00782F91" w:rsidRPr="00903E87" w:rsidRDefault="009671FB" w:rsidP="009671FB">
      <w:pPr>
        <w:rPr>
          <w:rtl/>
        </w:rPr>
      </w:pPr>
      <w:r w:rsidRPr="00903E87">
        <w:rPr>
          <w:rFonts w:hint="cs"/>
          <w:rtl/>
        </w:rPr>
        <w:t xml:space="preserve">نکته دوم: خود </w:t>
      </w:r>
      <w:r w:rsidR="006D59CD" w:rsidRPr="00903E87">
        <w:rPr>
          <w:rFonts w:hint="cs"/>
          <w:rtl/>
        </w:rPr>
        <w:t>محمد ابن</w:t>
      </w:r>
      <w:r w:rsidRPr="00903E87">
        <w:rPr>
          <w:rFonts w:hint="cs"/>
          <w:rtl/>
        </w:rPr>
        <w:t xml:space="preserve"> اشعث کوفی توثیق قاطعی نسبت به او وجود دارد. کلام نجاشی و شیخ نسبت به ایشان وجود دارد. </w:t>
      </w:r>
      <w:r w:rsidR="006D59CD" w:rsidRPr="00903E87">
        <w:rPr>
          <w:rFonts w:hint="cs"/>
          <w:rtl/>
        </w:rPr>
        <w:t>ظاهراً</w:t>
      </w:r>
      <w:r w:rsidRPr="00903E87">
        <w:rPr>
          <w:rFonts w:hint="cs"/>
          <w:rtl/>
        </w:rPr>
        <w:t xml:space="preserve"> هم محمد ابن محمد ابن اشعث است. این اسم پدر و پسر هر دو محمد باشد داریم. به خاطر عظمت نام دلشان ن</w:t>
      </w:r>
      <w:r w:rsidR="006D59CD" w:rsidRPr="00903E87">
        <w:rPr>
          <w:rFonts w:hint="cs"/>
          <w:rtl/>
        </w:rPr>
        <w:t>می‌آمد</w:t>
      </w:r>
      <w:r w:rsidRPr="00903E87">
        <w:rPr>
          <w:rFonts w:hint="cs"/>
          <w:rtl/>
        </w:rPr>
        <w:t xml:space="preserve">ه اسم </w:t>
      </w:r>
      <w:r w:rsidR="006D59CD" w:rsidRPr="00903E87">
        <w:rPr>
          <w:rFonts w:hint="cs"/>
          <w:rtl/>
        </w:rPr>
        <w:t>بچه‌شان</w:t>
      </w:r>
      <w:r w:rsidRPr="00903E87">
        <w:rPr>
          <w:rFonts w:hint="cs"/>
          <w:rtl/>
        </w:rPr>
        <w:t xml:space="preserve"> را چیز دیگری بگذارند. مرحوم مفید هم </w:t>
      </w:r>
      <w:r w:rsidR="006D59CD" w:rsidRPr="00903E87">
        <w:rPr>
          <w:rFonts w:hint="cs"/>
          <w:rtl/>
        </w:rPr>
        <w:t>همین‌طور</w:t>
      </w:r>
      <w:r w:rsidRPr="00903E87">
        <w:rPr>
          <w:rFonts w:hint="cs"/>
          <w:rtl/>
        </w:rPr>
        <w:t xml:space="preserve"> است. محمد ابن محمد است. </w:t>
      </w:r>
      <w:r w:rsidR="00D610D3" w:rsidRPr="00903E87">
        <w:rPr>
          <w:rFonts w:hint="cs"/>
          <w:rtl/>
        </w:rPr>
        <w:t xml:space="preserve">محمد ابن محمد ابن اشعث کوفی هم </w:t>
      </w:r>
      <w:r w:rsidR="006D59CD" w:rsidRPr="00903E87">
        <w:rPr>
          <w:rFonts w:hint="cs"/>
          <w:rtl/>
        </w:rPr>
        <w:t>همین‌طور</w:t>
      </w:r>
      <w:r w:rsidR="00D610D3" w:rsidRPr="00903E87">
        <w:rPr>
          <w:rFonts w:hint="cs"/>
          <w:rtl/>
        </w:rPr>
        <w:t xml:space="preserve"> است. زمانی هم در مصر</w:t>
      </w:r>
      <w:r w:rsidR="00782F91" w:rsidRPr="00903E87">
        <w:rPr>
          <w:rFonts w:hint="cs"/>
          <w:rtl/>
        </w:rPr>
        <w:t xml:space="preserve"> نزد فاطمی</w:t>
      </w:r>
      <w:r w:rsidR="00782F91" w:rsidRPr="00903E87">
        <w:rPr>
          <w:rtl/>
        </w:rPr>
        <w:softHyphen/>
      </w:r>
      <w:r w:rsidR="00782F91" w:rsidRPr="00903E87">
        <w:rPr>
          <w:rFonts w:hint="cs"/>
          <w:rtl/>
        </w:rPr>
        <w:t>ها</w:t>
      </w:r>
      <w:r w:rsidR="00D610D3" w:rsidRPr="00903E87">
        <w:rPr>
          <w:rFonts w:hint="cs"/>
          <w:rtl/>
        </w:rPr>
        <w:t xml:space="preserve"> بوده.</w:t>
      </w:r>
    </w:p>
    <w:p w:rsidR="009671FB" w:rsidRPr="00903E87" w:rsidRDefault="00782F91" w:rsidP="009671FB">
      <w:pPr>
        <w:rPr>
          <w:rtl/>
        </w:rPr>
      </w:pPr>
      <w:r w:rsidRPr="00903E87">
        <w:rPr>
          <w:rFonts w:hint="cs"/>
          <w:rtl/>
        </w:rPr>
        <w:t xml:space="preserve">نکته سوم: </w:t>
      </w:r>
      <w:r w:rsidR="00D610D3" w:rsidRPr="00903E87">
        <w:rPr>
          <w:rFonts w:hint="cs"/>
          <w:rtl/>
        </w:rPr>
        <w:t xml:space="preserve">غالب روایات هم از او از موسی ابن اسماعیل ابن موسی ابن جعفر نقل </w:t>
      </w:r>
      <w:r w:rsidR="006D59CD" w:rsidRPr="00903E87">
        <w:rPr>
          <w:rFonts w:hint="cs"/>
          <w:rtl/>
        </w:rPr>
        <w:t>می‌کند</w:t>
      </w:r>
      <w:r w:rsidR="00D610D3" w:rsidRPr="00903E87">
        <w:rPr>
          <w:rFonts w:hint="cs"/>
          <w:rtl/>
        </w:rPr>
        <w:t xml:space="preserve">. راجع به خود حضرت اسماعیل که فرزند امام بوده و توثیق دارد. اما راجع به موسی ابن اسماعیل که نوه امام است توثیق خاصی وجود ندارد و این هم یک بحث است که در اینجا وجود دارد. علتش این است که بعضی </w:t>
      </w:r>
      <w:r w:rsidR="006D59CD" w:rsidRPr="00903E87">
        <w:rPr>
          <w:rFonts w:hint="cs"/>
          <w:rtl/>
        </w:rPr>
        <w:t>می‌گویند</w:t>
      </w:r>
      <w:r w:rsidR="00D610D3" w:rsidRPr="00903E87">
        <w:rPr>
          <w:rFonts w:hint="cs"/>
          <w:rtl/>
        </w:rPr>
        <w:t xml:space="preserve"> </w:t>
      </w:r>
      <w:r w:rsidR="006D59CD" w:rsidRPr="00903E87">
        <w:rPr>
          <w:rFonts w:hint="cs"/>
          <w:rtl/>
        </w:rPr>
        <w:t>همین‌که</w:t>
      </w:r>
      <w:r w:rsidR="00D610D3" w:rsidRPr="00903E87">
        <w:rPr>
          <w:rFonts w:hint="cs"/>
          <w:rtl/>
        </w:rPr>
        <w:t xml:space="preserve"> نوه امام است کافی است برای اعتماد به او. در مقابل کسانی </w:t>
      </w:r>
      <w:r w:rsidR="006D59CD" w:rsidRPr="00903E87">
        <w:rPr>
          <w:rFonts w:hint="cs"/>
          <w:rtl/>
        </w:rPr>
        <w:t>می‌گویند</w:t>
      </w:r>
      <w:r w:rsidR="00D610D3" w:rsidRPr="00903E87">
        <w:rPr>
          <w:rFonts w:hint="cs"/>
          <w:rtl/>
        </w:rPr>
        <w:t xml:space="preserve"> نوه امام هم مثل </w:t>
      </w:r>
      <w:r w:rsidR="006D59CD" w:rsidRPr="00903E87">
        <w:rPr>
          <w:rFonts w:hint="cs"/>
          <w:rtl/>
        </w:rPr>
        <w:t>بقیه‌اند</w:t>
      </w:r>
      <w:r w:rsidR="00D610D3" w:rsidRPr="00903E87">
        <w:rPr>
          <w:rFonts w:hint="cs"/>
          <w:rtl/>
        </w:rPr>
        <w:t xml:space="preserve"> اگر معتبر بودند توثیق خاص </w:t>
      </w:r>
      <w:r w:rsidR="006D59CD" w:rsidRPr="00903E87">
        <w:rPr>
          <w:rFonts w:hint="cs"/>
          <w:rtl/>
        </w:rPr>
        <w:t>می‌شد</w:t>
      </w:r>
      <w:r w:rsidR="00D610D3" w:rsidRPr="00903E87">
        <w:rPr>
          <w:rFonts w:hint="cs"/>
          <w:rtl/>
        </w:rPr>
        <w:t xml:space="preserve">. صرف نوه امام بودن کافی نیست که توثیق به شمار بیاید. شاهدی هم که ذکر </w:t>
      </w:r>
      <w:r w:rsidR="006D59CD" w:rsidRPr="00903E87">
        <w:rPr>
          <w:rFonts w:hint="cs"/>
          <w:rtl/>
        </w:rPr>
        <w:t>می‌کنند</w:t>
      </w:r>
      <w:r w:rsidR="00D610D3" w:rsidRPr="00903E87">
        <w:rPr>
          <w:rFonts w:hint="cs"/>
          <w:rtl/>
        </w:rPr>
        <w:t xml:space="preserve"> اینکه </w:t>
      </w:r>
      <w:r w:rsidR="006D59CD" w:rsidRPr="00903E87">
        <w:rPr>
          <w:rFonts w:hint="cs"/>
          <w:rtl/>
        </w:rPr>
        <w:t>تقریباً</w:t>
      </w:r>
      <w:r w:rsidR="00D610D3" w:rsidRPr="00903E87">
        <w:rPr>
          <w:rFonts w:hint="cs"/>
          <w:rtl/>
        </w:rPr>
        <w:t xml:space="preserve"> اکثر ائمه </w:t>
      </w:r>
      <w:r w:rsidR="006D59CD" w:rsidRPr="00903E87">
        <w:rPr>
          <w:rFonts w:hint="cs"/>
          <w:rtl/>
        </w:rPr>
        <w:t>باکسانی</w:t>
      </w:r>
      <w:r w:rsidR="00D610D3" w:rsidRPr="00903E87">
        <w:rPr>
          <w:rFonts w:hint="cs"/>
          <w:rtl/>
        </w:rPr>
        <w:t xml:space="preserve"> </w:t>
      </w:r>
      <w:r w:rsidR="006D59CD" w:rsidRPr="00903E87">
        <w:rPr>
          <w:rFonts w:hint="cs"/>
          <w:rtl/>
        </w:rPr>
        <w:t>دست‌وپنجه</w:t>
      </w:r>
      <w:r w:rsidR="00D610D3" w:rsidRPr="00903E87">
        <w:rPr>
          <w:rFonts w:hint="cs"/>
          <w:rtl/>
        </w:rPr>
        <w:t xml:space="preserve"> قبل </w:t>
      </w:r>
      <w:r w:rsidR="006D59CD" w:rsidRPr="00903E87">
        <w:rPr>
          <w:rFonts w:hint="cs"/>
          <w:rtl/>
        </w:rPr>
        <w:t>می‌کردند</w:t>
      </w:r>
      <w:r w:rsidR="00D610D3" w:rsidRPr="00903E87">
        <w:rPr>
          <w:rFonts w:hint="cs"/>
          <w:rtl/>
        </w:rPr>
        <w:t xml:space="preserve"> که </w:t>
      </w:r>
      <w:r w:rsidR="006D59CD" w:rsidRPr="00903E87">
        <w:rPr>
          <w:rFonts w:hint="cs"/>
          <w:rtl/>
        </w:rPr>
        <w:t>نوه‌های</w:t>
      </w:r>
      <w:r w:rsidR="00D610D3" w:rsidRPr="00903E87">
        <w:rPr>
          <w:rFonts w:hint="cs"/>
          <w:rtl/>
        </w:rPr>
        <w:t xml:space="preserve"> ائمه قبل بودند. امام رضا هم در </w:t>
      </w:r>
      <w:r w:rsidR="00D610D3" w:rsidRPr="00903E87">
        <w:rPr>
          <w:rFonts w:hint="cs"/>
          <w:rtl/>
        </w:rPr>
        <w:lastRenderedPageBreak/>
        <w:t xml:space="preserve">مرو که بودند خیلی از علویون مزاحم ایشان بودند. بحث آقازادگی بوده. جعفر کذاب هم بوده. لذا از </w:t>
      </w:r>
      <w:r w:rsidR="006D59CD" w:rsidRPr="00903E87">
        <w:rPr>
          <w:rFonts w:hint="cs"/>
          <w:rtl/>
        </w:rPr>
        <w:t>نوه‌های</w:t>
      </w:r>
      <w:r w:rsidR="00D610D3" w:rsidRPr="00903E87">
        <w:rPr>
          <w:rFonts w:hint="cs"/>
          <w:rtl/>
        </w:rPr>
        <w:t xml:space="preserve"> ائمه کسانی به سمت انحراف تمایل داشتند و قرا</w:t>
      </w:r>
      <w:r w:rsidR="006D59CD" w:rsidRPr="00903E87">
        <w:rPr>
          <w:rFonts w:hint="cs"/>
          <w:rtl/>
        </w:rPr>
        <w:t>ئنی است که</w:t>
      </w:r>
      <w:r w:rsidR="00D610D3" w:rsidRPr="00903E87">
        <w:rPr>
          <w:rFonts w:hint="cs"/>
          <w:rtl/>
        </w:rPr>
        <w:t xml:space="preserve"> ن</w:t>
      </w:r>
      <w:r w:rsidR="006D59CD" w:rsidRPr="00903E87">
        <w:rPr>
          <w:rFonts w:hint="cs"/>
          <w:rtl/>
        </w:rPr>
        <w:t>می‌شود</w:t>
      </w:r>
      <w:r w:rsidR="00D610D3" w:rsidRPr="00903E87">
        <w:rPr>
          <w:rFonts w:hint="cs"/>
          <w:rtl/>
        </w:rPr>
        <w:t xml:space="preserve"> </w:t>
      </w:r>
      <w:r w:rsidR="006D59CD" w:rsidRPr="00903E87">
        <w:rPr>
          <w:rFonts w:hint="cs"/>
          <w:rtl/>
        </w:rPr>
        <w:t>به‌صرف</w:t>
      </w:r>
      <w:r w:rsidR="00D610D3" w:rsidRPr="00903E87">
        <w:rPr>
          <w:rFonts w:hint="cs"/>
          <w:rtl/>
        </w:rPr>
        <w:t xml:space="preserve"> نوه و نتیجه بودن شخص توثیق شود. </w:t>
      </w:r>
      <w:r w:rsidR="006D59CD" w:rsidRPr="00903E87">
        <w:rPr>
          <w:rFonts w:hint="cs"/>
          <w:rtl/>
        </w:rPr>
        <w:t>به‌عبارت‌دیگر</w:t>
      </w:r>
      <w:r w:rsidR="00D610D3" w:rsidRPr="00903E87">
        <w:rPr>
          <w:rFonts w:hint="cs"/>
          <w:rtl/>
        </w:rPr>
        <w:t xml:space="preserve"> از ذریه </w:t>
      </w:r>
      <w:r w:rsidR="006D59CD" w:rsidRPr="00903E87">
        <w:rPr>
          <w:rFonts w:hint="cs"/>
          <w:rtl/>
        </w:rPr>
        <w:t>رسول‌الله</w:t>
      </w:r>
      <w:r w:rsidR="00D610D3" w:rsidRPr="00903E87">
        <w:rPr>
          <w:rFonts w:hint="cs"/>
          <w:rtl/>
        </w:rPr>
        <w:t xml:space="preserve"> بودن این قاعده </w:t>
      </w:r>
      <w:r w:rsidR="006D59CD" w:rsidRPr="00903E87">
        <w:rPr>
          <w:rFonts w:hint="cs"/>
          <w:rtl/>
        </w:rPr>
        <w:t>عامه‌ای</w:t>
      </w:r>
      <w:r w:rsidR="00D610D3" w:rsidRPr="00903E87">
        <w:rPr>
          <w:rFonts w:hint="cs"/>
          <w:rtl/>
        </w:rPr>
        <w:t xml:space="preserve"> در توثیق استفاده ن</w:t>
      </w:r>
      <w:r w:rsidR="006D59CD" w:rsidRPr="00903E87">
        <w:rPr>
          <w:rFonts w:hint="cs"/>
          <w:rtl/>
        </w:rPr>
        <w:t>می‌شود</w:t>
      </w:r>
      <w:r w:rsidR="00D610D3" w:rsidRPr="00903E87">
        <w:rPr>
          <w:rFonts w:hint="cs"/>
          <w:rtl/>
        </w:rPr>
        <w:t xml:space="preserve">. گرچه احترام و اکرام اطلاقاتی دارد که شامل همه </w:t>
      </w:r>
      <w:r w:rsidR="006D59CD" w:rsidRPr="00903E87">
        <w:rPr>
          <w:rFonts w:hint="cs"/>
          <w:rtl/>
        </w:rPr>
        <w:t>می‌شود</w:t>
      </w:r>
      <w:r w:rsidR="00D610D3" w:rsidRPr="00903E87">
        <w:rPr>
          <w:rFonts w:hint="cs"/>
          <w:rtl/>
        </w:rPr>
        <w:t xml:space="preserve">. </w:t>
      </w:r>
      <w:r w:rsidR="006D59CD" w:rsidRPr="00903E87">
        <w:rPr>
          <w:rFonts w:hint="cs"/>
          <w:rtl/>
        </w:rPr>
        <w:t>احتمالاً</w:t>
      </w:r>
      <w:r w:rsidR="00D610D3" w:rsidRPr="00903E87">
        <w:rPr>
          <w:rFonts w:hint="cs"/>
          <w:rtl/>
        </w:rPr>
        <w:t xml:space="preserve"> در بحث روابط اجتماعی به این هم بپردازیم. یکی از طبقات که به احترامشان توصیه شده ذریه </w:t>
      </w:r>
      <w:r w:rsidR="006D59CD" w:rsidRPr="00903E87">
        <w:rPr>
          <w:rFonts w:hint="cs"/>
          <w:rtl/>
        </w:rPr>
        <w:t>پیامبرند</w:t>
      </w:r>
      <w:r w:rsidR="00D610D3" w:rsidRPr="00903E87">
        <w:rPr>
          <w:rFonts w:hint="cs"/>
          <w:rtl/>
        </w:rPr>
        <w:t xml:space="preserve"> اما این باعث توثیق آنها نیست. برای توثیق باید توثیق خاص یا وجود قرائن یا توثیقات عامه دارد. لذا بعضی </w:t>
      </w:r>
      <w:r w:rsidR="006D59CD" w:rsidRPr="00903E87">
        <w:rPr>
          <w:rFonts w:hint="cs"/>
          <w:rtl/>
        </w:rPr>
        <w:t>گفته‌اند</w:t>
      </w:r>
      <w:r w:rsidR="00D610D3" w:rsidRPr="00903E87">
        <w:rPr>
          <w:rFonts w:hint="cs"/>
          <w:rtl/>
        </w:rPr>
        <w:t xml:space="preserve"> ن</w:t>
      </w:r>
      <w:r w:rsidR="006D59CD" w:rsidRPr="00903E87">
        <w:rPr>
          <w:rFonts w:hint="cs"/>
          <w:rtl/>
        </w:rPr>
        <w:t>می‌شود</w:t>
      </w:r>
      <w:r w:rsidR="00D610D3" w:rsidRPr="00903E87">
        <w:rPr>
          <w:rFonts w:hint="cs"/>
          <w:rtl/>
        </w:rPr>
        <w:t xml:space="preserve"> موسی ابن اسماعیل را معتبر دانست. </w:t>
      </w:r>
    </w:p>
    <w:p w:rsidR="00D610D3" w:rsidRPr="00903E87" w:rsidRDefault="00D610D3" w:rsidP="006D59CD">
      <w:pPr>
        <w:rPr>
          <w:rtl/>
        </w:rPr>
      </w:pPr>
      <w:r w:rsidRPr="00903E87">
        <w:rPr>
          <w:rFonts w:hint="cs"/>
          <w:rtl/>
        </w:rPr>
        <w:t xml:space="preserve">بله بعضی </w:t>
      </w:r>
      <w:r w:rsidR="006D59CD" w:rsidRPr="00903E87">
        <w:rPr>
          <w:rFonts w:hint="cs"/>
          <w:rtl/>
        </w:rPr>
        <w:t>می‌گویند</w:t>
      </w:r>
      <w:r w:rsidRPr="00903E87">
        <w:rPr>
          <w:rFonts w:hint="cs"/>
          <w:rtl/>
        </w:rPr>
        <w:t xml:space="preserve"> شواهدی وجود </w:t>
      </w:r>
      <w:r w:rsidR="006D59CD" w:rsidRPr="00903E87">
        <w:rPr>
          <w:rFonts w:hint="cs"/>
          <w:rtl/>
        </w:rPr>
        <w:t>دارد</w:t>
      </w:r>
      <w:r w:rsidRPr="00903E87">
        <w:rPr>
          <w:rFonts w:hint="cs"/>
          <w:rtl/>
        </w:rPr>
        <w:t xml:space="preserve"> که او موثق است. </w:t>
      </w:r>
      <w:r w:rsidR="006D59CD" w:rsidRPr="00903E87">
        <w:rPr>
          <w:rFonts w:hint="cs"/>
          <w:rtl/>
        </w:rPr>
        <w:t>ازجمله</w:t>
      </w:r>
      <w:r w:rsidRPr="00903E87">
        <w:rPr>
          <w:rFonts w:hint="cs"/>
          <w:rtl/>
        </w:rPr>
        <w:t xml:space="preserve"> اینکه کثرت وقوعش در روایات است و عدم ورود قدحی </w:t>
      </w:r>
      <w:r w:rsidR="006D59CD" w:rsidRPr="00903E87">
        <w:rPr>
          <w:rFonts w:hint="cs"/>
          <w:rtl/>
        </w:rPr>
        <w:t>درباره</w:t>
      </w:r>
      <w:r w:rsidRPr="00903E87">
        <w:rPr>
          <w:rFonts w:hint="cs"/>
          <w:rtl/>
        </w:rPr>
        <w:t xml:space="preserve"> ایشان. شبیه قاعده اجلاء که </w:t>
      </w:r>
      <w:r w:rsidR="006D59CD" w:rsidRPr="00903E87">
        <w:rPr>
          <w:rFonts w:hint="cs"/>
          <w:rtl/>
        </w:rPr>
        <w:t>می‌گفتیم</w:t>
      </w:r>
      <w:r w:rsidRPr="00903E87">
        <w:rPr>
          <w:rFonts w:hint="cs"/>
          <w:rtl/>
        </w:rPr>
        <w:t xml:space="preserve"> اگر قدح وارد نشد معتبرند. مرحوم تبریزی به این خیلی اعتماد داشتند. این شخصیت که </w:t>
      </w:r>
      <w:r w:rsidR="006D59CD" w:rsidRPr="00903E87">
        <w:rPr>
          <w:rFonts w:hint="cs"/>
          <w:rtl/>
        </w:rPr>
        <w:t>این‌همه</w:t>
      </w:r>
      <w:r w:rsidRPr="00903E87">
        <w:rPr>
          <w:rFonts w:hint="cs"/>
          <w:rtl/>
        </w:rPr>
        <w:t xml:space="preserve"> روایت از ایشان نقل شده و نوه امام است اگر ضعف داشت </w:t>
      </w:r>
      <w:r w:rsidR="006D59CD" w:rsidRPr="00903E87">
        <w:rPr>
          <w:rFonts w:hint="cs"/>
          <w:rtl/>
        </w:rPr>
        <w:t>می‌گفتند</w:t>
      </w:r>
      <w:r w:rsidRPr="00903E87">
        <w:rPr>
          <w:rFonts w:hint="cs"/>
          <w:rtl/>
        </w:rPr>
        <w:t>. لذا توثیق عام شمردن انتساب به ائمه شاید نشود به آن اعتماد کرد اما اجراء قا</w:t>
      </w:r>
      <w:r w:rsidR="006D59CD" w:rsidRPr="00903E87">
        <w:rPr>
          <w:rFonts w:hint="cs"/>
          <w:rtl/>
        </w:rPr>
        <w:t>عده‌ای</w:t>
      </w:r>
      <w:r w:rsidRPr="00903E87">
        <w:rPr>
          <w:rFonts w:hint="cs"/>
          <w:rtl/>
        </w:rPr>
        <w:t xml:space="preserve"> شبیه قاعده اجلاء و رجال شهیری که قدحی در باب آنها وارد نشده ممکن است نسبت به بعضی امام زادگان بشود اجراء کرد. بعید نیست موسی ابن اسماعیل از این قبیل باشد.</w:t>
      </w:r>
    </w:p>
    <w:p w:rsidR="00D610D3" w:rsidRPr="00903E87" w:rsidRDefault="006D59CD" w:rsidP="009671FB">
      <w:pPr>
        <w:rPr>
          <w:rtl/>
        </w:rPr>
      </w:pPr>
      <w:r w:rsidRPr="00903E87">
        <w:rPr>
          <w:rFonts w:hint="cs"/>
          <w:rtl/>
        </w:rPr>
        <w:t>سؤال</w:t>
      </w:r>
      <w:r w:rsidR="00D610D3" w:rsidRPr="00903E87">
        <w:rPr>
          <w:rFonts w:hint="cs"/>
          <w:rtl/>
        </w:rPr>
        <w:t xml:space="preserve"> اصلی این است که این جعفریات همان جعفریاتی است که قدیم به آن اشاره شده و اسنادی به آن بوده و یا اینکه اشکالی در کار است؟</w:t>
      </w:r>
      <w:bookmarkEnd w:id="9"/>
    </w:p>
    <w:sectPr w:rsidR="00D610D3" w:rsidRPr="00903E87"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6E" w:rsidRDefault="00EF4F6E" w:rsidP="004D5B1F">
      <w:r>
        <w:separator/>
      </w:r>
    </w:p>
  </w:endnote>
  <w:endnote w:type="continuationSeparator" w:id="0">
    <w:p w:rsidR="00EF4F6E" w:rsidRDefault="00EF4F6E"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24DCE" w:rsidRDefault="00324DCE" w:rsidP="004D5B1F">
        <w:pPr>
          <w:pStyle w:val="Footer"/>
        </w:pPr>
        <w:r>
          <w:fldChar w:fldCharType="begin"/>
        </w:r>
        <w:r>
          <w:instrText xml:space="preserve"> PAGE   \* MERGEFORMAT </w:instrText>
        </w:r>
        <w:r>
          <w:fldChar w:fldCharType="separate"/>
        </w:r>
        <w:r w:rsidR="00E97E3A">
          <w:rPr>
            <w:noProof/>
            <w:rtl/>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6E" w:rsidRDefault="00EF4F6E" w:rsidP="004D5B1F">
      <w:r>
        <w:separator/>
      </w:r>
    </w:p>
  </w:footnote>
  <w:footnote w:type="continuationSeparator" w:id="0">
    <w:p w:rsidR="00EF4F6E" w:rsidRDefault="00EF4F6E" w:rsidP="004D5B1F">
      <w:r>
        <w:continuationSeparator/>
      </w:r>
    </w:p>
  </w:footnote>
  <w:footnote w:id="1">
    <w:p w:rsidR="000E66DB" w:rsidRDefault="000E66DB">
      <w:pPr>
        <w:pStyle w:val="FootnoteText"/>
      </w:pPr>
      <w:r>
        <w:rPr>
          <w:rStyle w:val="FootnoteReference"/>
        </w:rPr>
        <w:footnoteRef/>
      </w:r>
      <w:r w:rsidR="00E26918">
        <w:rPr>
          <w:rFonts w:hint="cs"/>
          <w:rtl/>
        </w:rPr>
        <w:t>.</w:t>
      </w:r>
      <w:r>
        <w:rPr>
          <w:rtl/>
        </w:rPr>
        <w:t xml:space="preserve"> </w:t>
      </w:r>
      <w:r>
        <w:rPr>
          <w:rFonts w:hint="cs"/>
          <w:rtl/>
        </w:rPr>
        <w:t>بعد</w:t>
      </w:r>
      <w:r w:rsidR="00245215">
        <w:rPr>
          <w:rFonts w:hint="cs"/>
          <w:rtl/>
        </w:rPr>
        <w:t xml:space="preserve"> از</w:t>
      </w:r>
      <w:r>
        <w:rPr>
          <w:rFonts w:hint="cs"/>
          <w:rtl/>
        </w:rPr>
        <w:t xml:space="preserve"> کلاس</w:t>
      </w:r>
      <w:r w:rsidR="00396FE7">
        <w:rPr>
          <w:rFonts w:hint="cs"/>
          <w:rtl/>
        </w:rPr>
        <w:t xml:space="preserve"> استاد</w:t>
      </w:r>
      <w:r>
        <w:rPr>
          <w:rFonts w:hint="cs"/>
          <w:rtl/>
        </w:rPr>
        <w:t xml:space="preserve"> ضعف ابوالبختری را قبول کردند و گفتند نجاشی ایشان را تضعیف کرده است.</w:t>
      </w:r>
    </w:p>
  </w:footnote>
  <w:footnote w:id="2">
    <w:p w:rsidR="00E26918" w:rsidRPr="00DE618E" w:rsidRDefault="00E26918" w:rsidP="00E26918">
      <w:pPr>
        <w:pStyle w:val="FootnoteText"/>
      </w:pPr>
      <w:r w:rsidRPr="00DE618E">
        <w:footnoteRef/>
      </w:r>
      <w:r>
        <w:rPr>
          <w:rFonts w:hint="cs"/>
          <w:rtl/>
        </w:rPr>
        <w:t>.</w:t>
      </w:r>
      <w:r w:rsidRPr="00DE618E">
        <w:rPr>
          <w:rtl/>
        </w:rPr>
        <w:t xml:space="preserve"> </w:t>
      </w:r>
      <w:hyperlink r:id="rId1" w:history="1">
        <w:r w:rsidRPr="00DE618E">
          <w:rPr>
            <w:rStyle w:val="Hyperlink"/>
            <w:rFonts w:eastAsia="2  Badr"/>
            <w:rtl/>
          </w:rPr>
          <w:t>وسائل الشيعة، الشيخ الحر العاملي، ج20، ص205، أبواب أبواب مقدّمات النكاح وآدابه، باب112، ح2، ط آل البيت.</w:t>
        </w:r>
      </w:hyperlink>
    </w:p>
  </w:footnote>
  <w:footnote w:id="3">
    <w:p w:rsidR="00EE5974" w:rsidRPr="00F83585" w:rsidRDefault="00EE5974" w:rsidP="00EE5974">
      <w:pPr>
        <w:pStyle w:val="FootnoteText"/>
      </w:pPr>
      <w:r w:rsidRPr="00F83585">
        <w:footnoteRef/>
      </w:r>
      <w:r>
        <w:rPr>
          <w:rFonts w:hint="cs"/>
          <w:rtl/>
        </w:rPr>
        <w:t>.</w:t>
      </w:r>
      <w:r w:rsidRPr="00F83585">
        <w:rPr>
          <w:rtl/>
        </w:rPr>
        <w:t xml:space="preserve"> </w:t>
      </w:r>
      <w:hyperlink r:id="rId2" w:history="1">
        <w:r w:rsidRPr="00F83585">
          <w:rPr>
            <w:rStyle w:val="Hyperlink"/>
            <w:rFonts w:eastAsia="2  Badr"/>
            <w:rtl/>
          </w:rPr>
          <w:t>بحار الأنوار - ط دارالاح</w:t>
        </w:r>
        <w:r w:rsidRPr="00F83585">
          <w:rPr>
            <w:rStyle w:val="Hyperlink"/>
            <w:rFonts w:eastAsia="2  Badr" w:hint="cs"/>
            <w:rtl/>
          </w:rPr>
          <w:t>ی</w:t>
        </w:r>
        <w:r w:rsidRPr="00F83585">
          <w:rPr>
            <w:rStyle w:val="Hyperlink"/>
            <w:rFonts w:eastAsia="2  Badr" w:hint="eastAsia"/>
            <w:rtl/>
          </w:rPr>
          <w:t>اء</w:t>
        </w:r>
        <w:r w:rsidRPr="00F83585">
          <w:rPr>
            <w:rStyle w:val="Hyperlink"/>
            <w:rFonts w:eastAsia="2  Badr"/>
            <w:rtl/>
          </w:rPr>
          <w:t xml:space="preserve"> التراث، العلامة المجلسي، ج2، ص272.</w:t>
        </w:r>
      </w:hyperlink>
    </w:p>
  </w:footnote>
  <w:footnote w:id="4">
    <w:p w:rsidR="00FF09AF" w:rsidRDefault="00FF09AF">
      <w:pPr>
        <w:pStyle w:val="FootnoteText"/>
        <w:rPr>
          <w:rFonts w:hint="cs"/>
        </w:rPr>
      </w:pPr>
      <w:r>
        <w:rPr>
          <w:rStyle w:val="FootnoteReference"/>
        </w:rPr>
        <w:footnoteRef/>
      </w:r>
      <w:r>
        <w:rPr>
          <w:rFonts w:hint="cs"/>
          <w:rtl/>
        </w:rPr>
        <w:t xml:space="preserve">. </w:t>
      </w:r>
      <w:r>
        <w:rPr>
          <w:rFonts w:hint="cs"/>
          <w:rtl/>
        </w:rPr>
        <w:t>سوره نور، آیه 27.</w:t>
      </w:r>
    </w:p>
  </w:footnote>
  <w:footnote w:id="5">
    <w:p w:rsidR="0058270C" w:rsidRPr="00DE618E" w:rsidRDefault="0058270C" w:rsidP="0058270C">
      <w:pPr>
        <w:pStyle w:val="FootnoteText"/>
      </w:pPr>
      <w:r w:rsidRPr="00DE618E">
        <w:footnoteRef/>
      </w:r>
      <w:r>
        <w:rPr>
          <w:rFonts w:hint="cs"/>
          <w:rtl/>
        </w:rPr>
        <w:t>.</w:t>
      </w:r>
      <w:r w:rsidRPr="00DE618E">
        <w:rPr>
          <w:rtl/>
        </w:rPr>
        <w:t xml:space="preserve"> </w:t>
      </w:r>
      <w:hyperlink r:id="rId3" w:history="1">
        <w:r w:rsidRPr="00DE618E">
          <w:rPr>
            <w:rStyle w:val="Hyperlink"/>
            <w:rFonts w:eastAsia="2  Badr"/>
            <w:rtl/>
          </w:rPr>
          <w:t>وسائل الشيعة، الشيخ الحر العاملي، ج20، ص205، أبواب أبواب مقدّمات النكاح وآدابه، باب112، ح2، ط آل البيت.</w:t>
        </w:r>
      </w:hyperlink>
    </w:p>
  </w:footnote>
  <w:footnote w:id="6">
    <w:p w:rsidR="004C38C0" w:rsidRPr="004C38C0" w:rsidRDefault="004C38C0" w:rsidP="004C38C0">
      <w:pPr>
        <w:pStyle w:val="FootnoteText"/>
        <w:rPr>
          <w:rFonts w:hint="cs"/>
        </w:rPr>
      </w:pPr>
      <w:r w:rsidRPr="004C38C0">
        <w:footnoteRef/>
      </w:r>
      <w:r w:rsidR="0007534D">
        <w:rPr>
          <w:rFonts w:hint="cs"/>
          <w:rtl/>
        </w:rPr>
        <w:t>.</w:t>
      </w:r>
      <w:r w:rsidRPr="004C38C0">
        <w:rPr>
          <w:rtl/>
        </w:rPr>
        <w:t xml:space="preserve"> </w:t>
      </w:r>
      <w:hyperlink r:id="rId4" w:history="1">
        <w:r w:rsidRPr="004C38C0">
          <w:rPr>
            <w:rStyle w:val="Hyperlink"/>
            <w:rFonts w:eastAsia="2  Badr"/>
            <w:rtl/>
          </w:rPr>
          <w:t>مستدرك الوسائل، المحدّث النوري، ج14، ص277.</w:t>
        </w:r>
      </w:hyperlink>
    </w:p>
  </w:footnote>
  <w:footnote w:id="7">
    <w:p w:rsidR="004C38C0" w:rsidRPr="004C38C0" w:rsidRDefault="004C38C0" w:rsidP="004C38C0">
      <w:pPr>
        <w:pStyle w:val="FootnoteText"/>
        <w:rPr>
          <w:rFonts w:hint="cs"/>
        </w:rPr>
      </w:pPr>
      <w:r w:rsidRPr="004C38C0">
        <w:footnoteRef/>
      </w:r>
      <w:r w:rsidR="0007534D">
        <w:rPr>
          <w:rFonts w:hint="cs"/>
          <w:rtl/>
        </w:rPr>
        <w:t>.</w:t>
      </w:r>
      <w:r w:rsidRPr="004C38C0">
        <w:rPr>
          <w:rtl/>
        </w:rPr>
        <w:t xml:space="preserve"> </w:t>
      </w:r>
      <w:hyperlink r:id="rId5" w:history="1">
        <w:r w:rsidRPr="004C38C0">
          <w:rPr>
            <w:rStyle w:val="Hyperlink"/>
            <w:rFonts w:eastAsia="2  Badr"/>
            <w:rtl/>
          </w:rPr>
          <w:t>مستدرك الوسائل، المحدّث النوري، ج14، ص277.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DCE" w:rsidRDefault="00324DCE" w:rsidP="006D59CD">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6D59CD">
      <w:rPr>
        <w:rFonts w:ascii="Adobe Arabic" w:hAnsi="Adobe Arabic" w:cs="Adobe Arabic" w:hint="cs"/>
        <w:b/>
        <w:bCs/>
        <w:sz w:val="24"/>
        <w:szCs w:val="24"/>
        <w:rtl/>
      </w:rPr>
      <w:t>10</w:t>
    </w:r>
    <w:r w:rsidRPr="00012D8B">
      <w:rPr>
        <w:rFonts w:ascii="Adobe Arabic" w:hAnsi="Adobe Arabic" w:cs="Adobe Arabic" w:hint="cs"/>
        <w:b/>
        <w:bCs/>
        <w:sz w:val="24"/>
        <w:szCs w:val="24"/>
        <w:rtl/>
      </w:rPr>
      <w:t>/</w:t>
    </w:r>
    <w:r w:rsidR="00AB6EEE">
      <w:rPr>
        <w:rFonts w:ascii="Adobe Arabic" w:hAnsi="Adobe Arabic" w:cs="Adobe Arabic" w:hint="cs"/>
        <w:b/>
        <w:bCs/>
        <w:sz w:val="24"/>
        <w:szCs w:val="24"/>
        <w:rtl/>
      </w:rPr>
      <w:t>0</w:t>
    </w:r>
    <w:r w:rsidR="009E46FF">
      <w:rPr>
        <w:rFonts w:ascii="Adobe Arabic" w:hAnsi="Adobe Arabic" w:cs="Adobe Arabic" w:hint="cs"/>
        <w:b/>
        <w:bCs/>
        <w:sz w:val="24"/>
        <w:szCs w:val="24"/>
        <w:rtl/>
      </w:rPr>
      <w:t>8</w:t>
    </w:r>
    <w:r w:rsidRPr="00012D8B">
      <w:rPr>
        <w:rFonts w:ascii="Adobe Arabic" w:hAnsi="Adobe Arabic" w:cs="Adobe Arabic" w:hint="cs"/>
        <w:b/>
        <w:bCs/>
        <w:sz w:val="24"/>
        <w:szCs w:val="24"/>
        <w:rtl/>
      </w:rPr>
      <w:t>/</w:t>
    </w:r>
    <w:r w:rsidR="00675FC5">
      <w:rPr>
        <w:rFonts w:ascii="Adobe Arabic" w:hAnsi="Adobe Arabic" w:cs="Adobe Arabic" w:hint="cs"/>
        <w:b/>
        <w:bCs/>
        <w:sz w:val="24"/>
        <w:szCs w:val="24"/>
        <w:rtl/>
      </w:rPr>
      <w:t>1400</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324DCE" w:rsidRPr="00012D8B" w:rsidRDefault="00324DCE" w:rsidP="006D59CD">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9178C4">
      <w:rPr>
        <w:rFonts w:ascii="Adobe Arabic" w:hAnsi="Adobe Arabic" w:cs="Adobe Arabic" w:hint="cs"/>
        <w:b/>
        <w:bCs/>
        <w:sz w:val="24"/>
        <w:szCs w:val="24"/>
        <w:rtl/>
      </w:rPr>
      <w:t>جواز نظر به زنان اهل ذمه</w:t>
    </w:r>
    <w:r w:rsidR="009178C4">
      <w:rPr>
        <w:rFonts w:ascii="Adobe Arabic" w:hAnsi="Adobe Arabic" w:cs="Adobe Arabic" w:hint="cs"/>
        <w:b/>
        <w:bCs/>
        <w:sz w:val="24"/>
        <w:szCs w:val="24"/>
        <w:rtl/>
      </w:rPr>
      <w:tab/>
    </w:r>
    <w:r w:rsidR="009178C4">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sidR="00AB6EEE">
      <w:rPr>
        <w:rFonts w:ascii="Adobe Arabic" w:hAnsi="Adobe Arabic" w:cs="Adobe Arabic" w:hint="cs"/>
        <w:b/>
        <w:bCs/>
        <w:sz w:val="24"/>
        <w:szCs w:val="24"/>
        <w:rtl/>
      </w:rPr>
      <w:t>1</w:t>
    </w:r>
    <w:r w:rsidR="00357A95">
      <w:rPr>
        <w:rFonts w:ascii="Adobe Arabic" w:hAnsi="Adobe Arabic" w:cs="Adobe Arabic" w:hint="cs"/>
        <w:b/>
        <w:bCs/>
        <w:sz w:val="24"/>
        <w:szCs w:val="24"/>
        <w:rtl/>
      </w:rPr>
      <w:t>1</w:t>
    </w:r>
    <w:r w:rsidR="006D59CD">
      <w:rPr>
        <w:rFonts w:ascii="Adobe Arabic" w:hAnsi="Adobe Arabic" w:cs="Adobe Arabic" w:hint="cs"/>
        <w:b/>
        <w:bCs/>
        <w:sz w:val="24"/>
        <w:szCs w:val="24"/>
        <w:rtl/>
      </w:rPr>
      <w:t>1</w:t>
    </w:r>
  </w:p>
  <w:p w:rsidR="00324DCE" w:rsidRPr="00873379" w:rsidRDefault="00324DCE"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093" w:rsidRDefault="001210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E7B9F"/>
    <w:multiLevelType w:val="hybridMultilevel"/>
    <w:tmpl w:val="06A68E4A"/>
    <w:lvl w:ilvl="0" w:tplc="324CF1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EA21567"/>
    <w:multiLevelType w:val="hybridMultilevel"/>
    <w:tmpl w:val="F65EFC24"/>
    <w:lvl w:ilvl="0" w:tplc="7BF6036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0A23C15"/>
    <w:multiLevelType w:val="hybridMultilevel"/>
    <w:tmpl w:val="36B64588"/>
    <w:lvl w:ilvl="0" w:tplc="FAD8C8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1A51740"/>
    <w:multiLevelType w:val="hybridMultilevel"/>
    <w:tmpl w:val="71E6125A"/>
    <w:lvl w:ilvl="0" w:tplc="428690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C51756"/>
    <w:multiLevelType w:val="hybridMultilevel"/>
    <w:tmpl w:val="C256D9D6"/>
    <w:lvl w:ilvl="0" w:tplc="8724F7F2">
      <w:start w:val="1"/>
      <w:numFmt w:val="bullet"/>
      <w:pStyle w:val="ListParagraph"/>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1DF20902"/>
    <w:multiLevelType w:val="hybridMultilevel"/>
    <w:tmpl w:val="743E03E4"/>
    <w:lvl w:ilvl="0" w:tplc="C316B2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21710B"/>
    <w:multiLevelType w:val="hybridMultilevel"/>
    <w:tmpl w:val="479815EE"/>
    <w:lvl w:ilvl="0" w:tplc="2398FB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2555663"/>
    <w:multiLevelType w:val="hybridMultilevel"/>
    <w:tmpl w:val="1B76DD6C"/>
    <w:lvl w:ilvl="0" w:tplc="CA969B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7BA3B7D"/>
    <w:multiLevelType w:val="hybridMultilevel"/>
    <w:tmpl w:val="150E0930"/>
    <w:lvl w:ilvl="0" w:tplc="A642E1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7F9451B"/>
    <w:multiLevelType w:val="hybridMultilevel"/>
    <w:tmpl w:val="41CCB4D0"/>
    <w:lvl w:ilvl="0" w:tplc="D0EA1FF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CE915E8"/>
    <w:multiLevelType w:val="hybridMultilevel"/>
    <w:tmpl w:val="18560B12"/>
    <w:lvl w:ilvl="0" w:tplc="108C1B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6E4D10"/>
    <w:multiLevelType w:val="hybridMultilevel"/>
    <w:tmpl w:val="F75ADDB2"/>
    <w:lvl w:ilvl="0" w:tplc="C90EDB5C">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36F5081E"/>
    <w:multiLevelType w:val="hybridMultilevel"/>
    <w:tmpl w:val="CA9AF50A"/>
    <w:lvl w:ilvl="0" w:tplc="DC727E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87653E5"/>
    <w:multiLevelType w:val="hybridMultilevel"/>
    <w:tmpl w:val="9E7EC42A"/>
    <w:lvl w:ilvl="0" w:tplc="F93C0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A1567C7"/>
    <w:multiLevelType w:val="hybridMultilevel"/>
    <w:tmpl w:val="3AE831E4"/>
    <w:lvl w:ilvl="0" w:tplc="72B638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416D33F2"/>
    <w:multiLevelType w:val="hybridMultilevel"/>
    <w:tmpl w:val="16FC2AF0"/>
    <w:lvl w:ilvl="0" w:tplc="CEF65E2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1855D94"/>
    <w:multiLevelType w:val="hybridMultilevel"/>
    <w:tmpl w:val="5C665368"/>
    <w:lvl w:ilvl="0" w:tplc="7B2837E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3E72A24"/>
    <w:multiLevelType w:val="hybridMultilevel"/>
    <w:tmpl w:val="732CD29C"/>
    <w:lvl w:ilvl="0" w:tplc="7E9A3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8E12A1E"/>
    <w:multiLevelType w:val="hybridMultilevel"/>
    <w:tmpl w:val="E7E850F4"/>
    <w:lvl w:ilvl="0" w:tplc="39FAB14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96E4D5F"/>
    <w:multiLevelType w:val="hybridMultilevel"/>
    <w:tmpl w:val="BADACF78"/>
    <w:lvl w:ilvl="0" w:tplc="70C484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CA80101"/>
    <w:multiLevelType w:val="hybridMultilevel"/>
    <w:tmpl w:val="DF9274B6"/>
    <w:lvl w:ilvl="0" w:tplc="10D8A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4D946ADC"/>
    <w:multiLevelType w:val="hybridMultilevel"/>
    <w:tmpl w:val="7FB264F0"/>
    <w:lvl w:ilvl="0" w:tplc="9DA65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5DE7489"/>
    <w:multiLevelType w:val="hybridMultilevel"/>
    <w:tmpl w:val="FB465D88"/>
    <w:lvl w:ilvl="0" w:tplc="0882C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6A071BB"/>
    <w:multiLevelType w:val="hybridMultilevel"/>
    <w:tmpl w:val="055ACA2C"/>
    <w:lvl w:ilvl="0" w:tplc="7B32B6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7256589"/>
    <w:multiLevelType w:val="hybridMultilevel"/>
    <w:tmpl w:val="B9DA53A8"/>
    <w:lvl w:ilvl="0" w:tplc="991686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59957D2B"/>
    <w:multiLevelType w:val="hybridMultilevel"/>
    <w:tmpl w:val="C782838A"/>
    <w:lvl w:ilvl="0" w:tplc="E9C25F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2D26CA9"/>
    <w:multiLevelType w:val="hybridMultilevel"/>
    <w:tmpl w:val="8EDE5E96"/>
    <w:lvl w:ilvl="0" w:tplc="B0C4EA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4641181"/>
    <w:multiLevelType w:val="hybridMultilevel"/>
    <w:tmpl w:val="B1FC83AC"/>
    <w:lvl w:ilvl="0" w:tplc="F1086A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5E8456C"/>
    <w:multiLevelType w:val="hybridMultilevel"/>
    <w:tmpl w:val="98FC9F9C"/>
    <w:lvl w:ilvl="0" w:tplc="CEF2BB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DF63969"/>
    <w:multiLevelType w:val="hybridMultilevel"/>
    <w:tmpl w:val="04FEDCCC"/>
    <w:lvl w:ilvl="0" w:tplc="4B1AB0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1807FF6"/>
    <w:multiLevelType w:val="hybridMultilevel"/>
    <w:tmpl w:val="120A56E8"/>
    <w:lvl w:ilvl="0" w:tplc="C930D6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738A4D99"/>
    <w:multiLevelType w:val="hybridMultilevel"/>
    <w:tmpl w:val="6B54126A"/>
    <w:lvl w:ilvl="0" w:tplc="7D4EB6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7ABB24A8"/>
    <w:multiLevelType w:val="hybridMultilevel"/>
    <w:tmpl w:val="6130EDE0"/>
    <w:lvl w:ilvl="0" w:tplc="65D068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7ADC2DBA"/>
    <w:multiLevelType w:val="hybridMultilevel"/>
    <w:tmpl w:val="11D0DCAE"/>
    <w:lvl w:ilvl="0" w:tplc="4752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6"/>
  </w:num>
  <w:num w:numId="2">
    <w:abstractNumId w:val="22"/>
  </w:num>
  <w:num w:numId="3">
    <w:abstractNumId w:val="5"/>
  </w:num>
  <w:num w:numId="4">
    <w:abstractNumId w:val="33"/>
  </w:num>
  <w:num w:numId="5">
    <w:abstractNumId w:val="9"/>
  </w:num>
  <w:num w:numId="6">
    <w:abstractNumId w:val="8"/>
  </w:num>
  <w:num w:numId="7">
    <w:abstractNumId w:val="16"/>
  </w:num>
  <w:num w:numId="8">
    <w:abstractNumId w:val="30"/>
  </w:num>
  <w:num w:numId="9">
    <w:abstractNumId w:val="10"/>
  </w:num>
  <w:num w:numId="10">
    <w:abstractNumId w:val="2"/>
  </w:num>
  <w:num w:numId="11">
    <w:abstractNumId w:val="13"/>
  </w:num>
  <w:num w:numId="12">
    <w:abstractNumId w:val="23"/>
  </w:num>
  <w:num w:numId="13">
    <w:abstractNumId w:val="24"/>
  </w:num>
  <w:num w:numId="14">
    <w:abstractNumId w:val="20"/>
  </w:num>
  <w:num w:numId="15">
    <w:abstractNumId w:val="29"/>
  </w:num>
  <w:num w:numId="16">
    <w:abstractNumId w:val="12"/>
  </w:num>
  <w:num w:numId="17">
    <w:abstractNumId w:val="6"/>
  </w:num>
  <w:num w:numId="18">
    <w:abstractNumId w:val="15"/>
  </w:num>
  <w:num w:numId="19">
    <w:abstractNumId w:val="18"/>
  </w:num>
  <w:num w:numId="20">
    <w:abstractNumId w:val="11"/>
  </w:num>
  <w:num w:numId="21">
    <w:abstractNumId w:val="31"/>
  </w:num>
  <w:num w:numId="22">
    <w:abstractNumId w:val="19"/>
  </w:num>
  <w:num w:numId="23">
    <w:abstractNumId w:val="27"/>
  </w:num>
  <w:num w:numId="24">
    <w:abstractNumId w:val="25"/>
  </w:num>
  <w:num w:numId="25">
    <w:abstractNumId w:val="1"/>
  </w:num>
  <w:num w:numId="26">
    <w:abstractNumId w:val="14"/>
  </w:num>
  <w:num w:numId="27">
    <w:abstractNumId w:val="32"/>
  </w:num>
  <w:num w:numId="28">
    <w:abstractNumId w:val="0"/>
  </w:num>
  <w:num w:numId="29">
    <w:abstractNumId w:val="7"/>
  </w:num>
  <w:num w:numId="30">
    <w:abstractNumId w:val="28"/>
  </w:num>
  <w:num w:numId="31">
    <w:abstractNumId w:val="4"/>
  </w:num>
  <w:num w:numId="32">
    <w:abstractNumId w:val="21"/>
  </w:num>
  <w:num w:numId="33">
    <w:abstractNumId w:val="3"/>
  </w:num>
  <w:num w:numId="34">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A2F"/>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7534D"/>
    <w:rsid w:val="00080644"/>
    <w:rsid w:val="00080C63"/>
    <w:rsid w:val="00080DFF"/>
    <w:rsid w:val="00085ED5"/>
    <w:rsid w:val="00086A9B"/>
    <w:rsid w:val="000904E2"/>
    <w:rsid w:val="00090B78"/>
    <w:rsid w:val="000916B0"/>
    <w:rsid w:val="000922FB"/>
    <w:rsid w:val="000923AF"/>
    <w:rsid w:val="00092D29"/>
    <w:rsid w:val="000932AF"/>
    <w:rsid w:val="00094984"/>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C18C0"/>
    <w:rsid w:val="000C2A74"/>
    <w:rsid w:val="000C4070"/>
    <w:rsid w:val="000C43F6"/>
    <w:rsid w:val="000C577C"/>
    <w:rsid w:val="000C7FCB"/>
    <w:rsid w:val="000D05AC"/>
    <w:rsid w:val="000D252C"/>
    <w:rsid w:val="000D2D0D"/>
    <w:rsid w:val="000D364A"/>
    <w:rsid w:val="000D5800"/>
    <w:rsid w:val="000D61F7"/>
    <w:rsid w:val="000D6581"/>
    <w:rsid w:val="000D7B4E"/>
    <w:rsid w:val="000E22D5"/>
    <w:rsid w:val="000E3416"/>
    <w:rsid w:val="000E3D7B"/>
    <w:rsid w:val="000E4D87"/>
    <w:rsid w:val="000E5E6F"/>
    <w:rsid w:val="000E66DB"/>
    <w:rsid w:val="000E731E"/>
    <w:rsid w:val="000E7B4F"/>
    <w:rsid w:val="000F1852"/>
    <w:rsid w:val="000F1897"/>
    <w:rsid w:val="000F59DF"/>
    <w:rsid w:val="000F5DAF"/>
    <w:rsid w:val="000F726C"/>
    <w:rsid w:val="000F7E72"/>
    <w:rsid w:val="00101534"/>
    <w:rsid w:val="00101E2D"/>
    <w:rsid w:val="00102405"/>
    <w:rsid w:val="00102CEB"/>
    <w:rsid w:val="00104911"/>
    <w:rsid w:val="00106153"/>
    <w:rsid w:val="001061C6"/>
    <w:rsid w:val="001064B8"/>
    <w:rsid w:val="001072DE"/>
    <w:rsid w:val="00111B76"/>
    <w:rsid w:val="00111BCE"/>
    <w:rsid w:val="001128A8"/>
    <w:rsid w:val="00113ECA"/>
    <w:rsid w:val="00114A21"/>
    <w:rsid w:val="00114C37"/>
    <w:rsid w:val="00116C41"/>
    <w:rsid w:val="001172F0"/>
    <w:rsid w:val="00117955"/>
    <w:rsid w:val="00121093"/>
    <w:rsid w:val="0012162B"/>
    <w:rsid w:val="001223E0"/>
    <w:rsid w:val="00123D66"/>
    <w:rsid w:val="00124571"/>
    <w:rsid w:val="001256D5"/>
    <w:rsid w:val="00127343"/>
    <w:rsid w:val="00133A1E"/>
    <w:rsid w:val="00133E1D"/>
    <w:rsid w:val="00134694"/>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39D4"/>
    <w:rsid w:val="00166DD8"/>
    <w:rsid w:val="001712D6"/>
    <w:rsid w:val="001757C8"/>
    <w:rsid w:val="00177934"/>
    <w:rsid w:val="00181CF1"/>
    <w:rsid w:val="00181D76"/>
    <w:rsid w:val="00184959"/>
    <w:rsid w:val="00184FA8"/>
    <w:rsid w:val="00185851"/>
    <w:rsid w:val="00185F16"/>
    <w:rsid w:val="00187738"/>
    <w:rsid w:val="00192A6A"/>
    <w:rsid w:val="001931E2"/>
    <w:rsid w:val="0019566B"/>
    <w:rsid w:val="00196082"/>
    <w:rsid w:val="00196E78"/>
    <w:rsid w:val="00197CDD"/>
    <w:rsid w:val="001A04F5"/>
    <w:rsid w:val="001A0901"/>
    <w:rsid w:val="001A1AFD"/>
    <w:rsid w:val="001A2091"/>
    <w:rsid w:val="001A21DA"/>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C634F"/>
    <w:rsid w:val="001D135B"/>
    <w:rsid w:val="001D17F8"/>
    <w:rsid w:val="001D1F54"/>
    <w:rsid w:val="001D24F8"/>
    <w:rsid w:val="001D4CB5"/>
    <w:rsid w:val="001D542D"/>
    <w:rsid w:val="001D5DBC"/>
    <w:rsid w:val="001D6605"/>
    <w:rsid w:val="001D7455"/>
    <w:rsid w:val="001D7C4E"/>
    <w:rsid w:val="001E1433"/>
    <w:rsid w:val="001E2491"/>
    <w:rsid w:val="001E273C"/>
    <w:rsid w:val="001E306E"/>
    <w:rsid w:val="001E3FB0"/>
    <w:rsid w:val="001E4FFF"/>
    <w:rsid w:val="001F1411"/>
    <w:rsid w:val="001F2E0E"/>
    <w:rsid w:val="001F2E3E"/>
    <w:rsid w:val="001F3CA7"/>
    <w:rsid w:val="001F5FCA"/>
    <w:rsid w:val="001F705F"/>
    <w:rsid w:val="0020039B"/>
    <w:rsid w:val="0020176A"/>
    <w:rsid w:val="00203768"/>
    <w:rsid w:val="00203FF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2CE"/>
    <w:rsid w:val="00234575"/>
    <w:rsid w:val="00236FB1"/>
    <w:rsid w:val="002376A5"/>
    <w:rsid w:val="002376CD"/>
    <w:rsid w:val="0023771D"/>
    <w:rsid w:val="0024054E"/>
    <w:rsid w:val="002417C9"/>
    <w:rsid w:val="00241FDE"/>
    <w:rsid w:val="002420AD"/>
    <w:rsid w:val="002437B6"/>
    <w:rsid w:val="00245215"/>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35A9"/>
    <w:rsid w:val="00287C32"/>
    <w:rsid w:val="002914BD"/>
    <w:rsid w:val="00291722"/>
    <w:rsid w:val="00292A0E"/>
    <w:rsid w:val="002946CF"/>
    <w:rsid w:val="00294CFC"/>
    <w:rsid w:val="00297263"/>
    <w:rsid w:val="002A05CF"/>
    <w:rsid w:val="002A0E06"/>
    <w:rsid w:val="002A1AB3"/>
    <w:rsid w:val="002A21AE"/>
    <w:rsid w:val="002A35E0"/>
    <w:rsid w:val="002A4FAE"/>
    <w:rsid w:val="002A7627"/>
    <w:rsid w:val="002B0EF7"/>
    <w:rsid w:val="002B19A0"/>
    <w:rsid w:val="002B325B"/>
    <w:rsid w:val="002B7458"/>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2F7F7A"/>
    <w:rsid w:val="00301FBD"/>
    <w:rsid w:val="00304354"/>
    <w:rsid w:val="00304CB1"/>
    <w:rsid w:val="00307608"/>
    <w:rsid w:val="00307A48"/>
    <w:rsid w:val="003100B5"/>
    <w:rsid w:val="003104A5"/>
    <w:rsid w:val="00311429"/>
    <w:rsid w:val="00311621"/>
    <w:rsid w:val="00311B90"/>
    <w:rsid w:val="00313AF3"/>
    <w:rsid w:val="00316002"/>
    <w:rsid w:val="0031675F"/>
    <w:rsid w:val="00316F0C"/>
    <w:rsid w:val="00317D04"/>
    <w:rsid w:val="00321726"/>
    <w:rsid w:val="0032206A"/>
    <w:rsid w:val="00323168"/>
    <w:rsid w:val="00324CAF"/>
    <w:rsid w:val="00324DCE"/>
    <w:rsid w:val="003305DF"/>
    <w:rsid w:val="00330F3E"/>
    <w:rsid w:val="00331408"/>
    <w:rsid w:val="00331826"/>
    <w:rsid w:val="0033293C"/>
    <w:rsid w:val="00333641"/>
    <w:rsid w:val="00333FA6"/>
    <w:rsid w:val="00336318"/>
    <w:rsid w:val="00340189"/>
    <w:rsid w:val="00340BA3"/>
    <w:rsid w:val="003410F6"/>
    <w:rsid w:val="00344B74"/>
    <w:rsid w:val="00344EEA"/>
    <w:rsid w:val="00345AFF"/>
    <w:rsid w:val="003475BA"/>
    <w:rsid w:val="003479C5"/>
    <w:rsid w:val="0035020D"/>
    <w:rsid w:val="003516DE"/>
    <w:rsid w:val="003549D7"/>
    <w:rsid w:val="00354B9F"/>
    <w:rsid w:val="00354CCC"/>
    <w:rsid w:val="00355297"/>
    <w:rsid w:val="0035557B"/>
    <w:rsid w:val="00356DC4"/>
    <w:rsid w:val="00357A95"/>
    <w:rsid w:val="00357E4A"/>
    <w:rsid w:val="00366400"/>
    <w:rsid w:val="0036778F"/>
    <w:rsid w:val="003677A7"/>
    <w:rsid w:val="00367E7B"/>
    <w:rsid w:val="00367FD6"/>
    <w:rsid w:val="003708B1"/>
    <w:rsid w:val="00371A43"/>
    <w:rsid w:val="00372795"/>
    <w:rsid w:val="00374D1C"/>
    <w:rsid w:val="0037540C"/>
    <w:rsid w:val="00375CC3"/>
    <w:rsid w:val="00380FDB"/>
    <w:rsid w:val="00381508"/>
    <w:rsid w:val="00385371"/>
    <w:rsid w:val="00386A07"/>
    <w:rsid w:val="003875CD"/>
    <w:rsid w:val="00390A6F"/>
    <w:rsid w:val="00390DA5"/>
    <w:rsid w:val="00391263"/>
    <w:rsid w:val="003932F6"/>
    <w:rsid w:val="00393F2C"/>
    <w:rsid w:val="003943E3"/>
    <w:rsid w:val="00395159"/>
    <w:rsid w:val="003963D7"/>
    <w:rsid w:val="00396F28"/>
    <w:rsid w:val="00396FE7"/>
    <w:rsid w:val="003A1637"/>
    <w:rsid w:val="003A1A05"/>
    <w:rsid w:val="003A2654"/>
    <w:rsid w:val="003A436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1336"/>
    <w:rsid w:val="003F32E2"/>
    <w:rsid w:val="003F4ADE"/>
    <w:rsid w:val="003F4B44"/>
    <w:rsid w:val="003F5D94"/>
    <w:rsid w:val="004002B7"/>
    <w:rsid w:val="00402A0C"/>
    <w:rsid w:val="0040401D"/>
    <w:rsid w:val="00404881"/>
    <w:rsid w:val="00405199"/>
    <w:rsid w:val="00405B90"/>
    <w:rsid w:val="00410699"/>
    <w:rsid w:val="00413EA6"/>
    <w:rsid w:val="004151F2"/>
    <w:rsid w:val="00415360"/>
    <w:rsid w:val="00420732"/>
    <w:rsid w:val="00420A6B"/>
    <w:rsid w:val="00420BBE"/>
    <w:rsid w:val="004215FA"/>
    <w:rsid w:val="00422F83"/>
    <w:rsid w:val="00424454"/>
    <w:rsid w:val="00424D10"/>
    <w:rsid w:val="00425C81"/>
    <w:rsid w:val="00426574"/>
    <w:rsid w:val="0042758D"/>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4FCE"/>
    <w:rsid w:val="00455B91"/>
    <w:rsid w:val="004561C1"/>
    <w:rsid w:val="00456CD8"/>
    <w:rsid w:val="0045721D"/>
    <w:rsid w:val="00457F69"/>
    <w:rsid w:val="0046210B"/>
    <w:rsid w:val="00462B0F"/>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59E"/>
    <w:rsid w:val="004919B0"/>
    <w:rsid w:val="004926C2"/>
    <w:rsid w:val="004958B9"/>
    <w:rsid w:val="00495BFF"/>
    <w:rsid w:val="004968D5"/>
    <w:rsid w:val="004A00B6"/>
    <w:rsid w:val="004A23AD"/>
    <w:rsid w:val="004A499B"/>
    <w:rsid w:val="004A5AB6"/>
    <w:rsid w:val="004A790F"/>
    <w:rsid w:val="004B337F"/>
    <w:rsid w:val="004B38AE"/>
    <w:rsid w:val="004B5936"/>
    <w:rsid w:val="004B7DD8"/>
    <w:rsid w:val="004C38C0"/>
    <w:rsid w:val="004C4D9F"/>
    <w:rsid w:val="004C544E"/>
    <w:rsid w:val="004C5F93"/>
    <w:rsid w:val="004D02CA"/>
    <w:rsid w:val="004D1D09"/>
    <w:rsid w:val="004D20A1"/>
    <w:rsid w:val="004D2128"/>
    <w:rsid w:val="004D23DB"/>
    <w:rsid w:val="004D55FB"/>
    <w:rsid w:val="004D5B1F"/>
    <w:rsid w:val="004D7B4E"/>
    <w:rsid w:val="004E1474"/>
    <w:rsid w:val="004E403A"/>
    <w:rsid w:val="004F1160"/>
    <w:rsid w:val="004F21BB"/>
    <w:rsid w:val="004F2423"/>
    <w:rsid w:val="004F2EDE"/>
    <w:rsid w:val="004F3352"/>
    <w:rsid w:val="004F3596"/>
    <w:rsid w:val="004F3894"/>
    <w:rsid w:val="004F3AF6"/>
    <w:rsid w:val="004F400A"/>
    <w:rsid w:val="004F5B0D"/>
    <w:rsid w:val="004F67CC"/>
    <w:rsid w:val="004F6F8D"/>
    <w:rsid w:val="00504ABC"/>
    <w:rsid w:val="005166A3"/>
    <w:rsid w:val="00516B88"/>
    <w:rsid w:val="005173F4"/>
    <w:rsid w:val="00520EC8"/>
    <w:rsid w:val="00521509"/>
    <w:rsid w:val="005221F3"/>
    <w:rsid w:val="00523E88"/>
    <w:rsid w:val="00524F6C"/>
    <w:rsid w:val="00525A57"/>
    <w:rsid w:val="00525D9D"/>
    <w:rsid w:val="00530003"/>
    <w:rsid w:val="00530FD7"/>
    <w:rsid w:val="005318A6"/>
    <w:rsid w:val="00531A7A"/>
    <w:rsid w:val="00533B7B"/>
    <w:rsid w:val="005409BE"/>
    <w:rsid w:val="00542623"/>
    <w:rsid w:val="00543844"/>
    <w:rsid w:val="00543B39"/>
    <w:rsid w:val="00543F48"/>
    <w:rsid w:val="00544496"/>
    <w:rsid w:val="00544FBD"/>
    <w:rsid w:val="00545B0C"/>
    <w:rsid w:val="005468F0"/>
    <w:rsid w:val="00547D42"/>
    <w:rsid w:val="005503DC"/>
    <w:rsid w:val="00551628"/>
    <w:rsid w:val="005522A3"/>
    <w:rsid w:val="00553A7A"/>
    <w:rsid w:val="00555710"/>
    <w:rsid w:val="005560D8"/>
    <w:rsid w:val="00556BE9"/>
    <w:rsid w:val="0055737D"/>
    <w:rsid w:val="005606C4"/>
    <w:rsid w:val="00561E58"/>
    <w:rsid w:val="00562122"/>
    <w:rsid w:val="00563F2C"/>
    <w:rsid w:val="00572E2D"/>
    <w:rsid w:val="005745BF"/>
    <w:rsid w:val="00580CFA"/>
    <w:rsid w:val="00581412"/>
    <w:rsid w:val="0058209E"/>
    <w:rsid w:val="0058270C"/>
    <w:rsid w:val="00583770"/>
    <w:rsid w:val="005843BD"/>
    <w:rsid w:val="00584DCD"/>
    <w:rsid w:val="005856EF"/>
    <w:rsid w:val="005857BB"/>
    <w:rsid w:val="00591089"/>
    <w:rsid w:val="00591161"/>
    <w:rsid w:val="00592103"/>
    <w:rsid w:val="005941DD"/>
    <w:rsid w:val="00594F4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6797"/>
    <w:rsid w:val="006171CA"/>
    <w:rsid w:val="00617C7C"/>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50C03"/>
    <w:rsid w:val="00651BA1"/>
    <w:rsid w:val="00653176"/>
    <w:rsid w:val="0065639A"/>
    <w:rsid w:val="006609BF"/>
    <w:rsid w:val="00661671"/>
    <w:rsid w:val="0066229C"/>
    <w:rsid w:val="006626D2"/>
    <w:rsid w:val="006630B1"/>
    <w:rsid w:val="006631CE"/>
    <w:rsid w:val="00663AAD"/>
    <w:rsid w:val="00664017"/>
    <w:rsid w:val="006700A5"/>
    <w:rsid w:val="0067275F"/>
    <w:rsid w:val="00675FC5"/>
    <w:rsid w:val="0068080B"/>
    <w:rsid w:val="00682C2F"/>
    <w:rsid w:val="00683711"/>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9CD"/>
    <w:rsid w:val="006D5C46"/>
    <w:rsid w:val="006D7153"/>
    <w:rsid w:val="006D7A29"/>
    <w:rsid w:val="006E073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5F"/>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2F91"/>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2C4F"/>
    <w:rsid w:val="007B3A7D"/>
    <w:rsid w:val="007B52C6"/>
    <w:rsid w:val="007B5D9C"/>
    <w:rsid w:val="007B5F75"/>
    <w:rsid w:val="007B61B4"/>
    <w:rsid w:val="007B6FB0"/>
    <w:rsid w:val="007B6FEB"/>
    <w:rsid w:val="007C03FE"/>
    <w:rsid w:val="007C0725"/>
    <w:rsid w:val="007C1EF7"/>
    <w:rsid w:val="007C253A"/>
    <w:rsid w:val="007C28D6"/>
    <w:rsid w:val="007C2A35"/>
    <w:rsid w:val="007C35CE"/>
    <w:rsid w:val="007C3B34"/>
    <w:rsid w:val="007C710E"/>
    <w:rsid w:val="007C7615"/>
    <w:rsid w:val="007D003A"/>
    <w:rsid w:val="007D02FE"/>
    <w:rsid w:val="007D0B88"/>
    <w:rsid w:val="007D1549"/>
    <w:rsid w:val="007D27C3"/>
    <w:rsid w:val="007D6231"/>
    <w:rsid w:val="007D714F"/>
    <w:rsid w:val="007D7A7B"/>
    <w:rsid w:val="007E0149"/>
    <w:rsid w:val="007E03E9"/>
    <w:rsid w:val="007E04EE"/>
    <w:rsid w:val="007E071D"/>
    <w:rsid w:val="007E1F49"/>
    <w:rsid w:val="007E4CD8"/>
    <w:rsid w:val="007E50B8"/>
    <w:rsid w:val="007E560F"/>
    <w:rsid w:val="007E5D5A"/>
    <w:rsid w:val="007E636F"/>
    <w:rsid w:val="007E667F"/>
    <w:rsid w:val="007E6B71"/>
    <w:rsid w:val="007E74EE"/>
    <w:rsid w:val="007E7FA7"/>
    <w:rsid w:val="007F0721"/>
    <w:rsid w:val="007F0962"/>
    <w:rsid w:val="007F0E4D"/>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78F"/>
    <w:rsid w:val="0080696F"/>
    <w:rsid w:val="0080799B"/>
    <w:rsid w:val="00807BE3"/>
    <w:rsid w:val="0081158A"/>
    <w:rsid w:val="00811B6A"/>
    <w:rsid w:val="00811F02"/>
    <w:rsid w:val="00814844"/>
    <w:rsid w:val="008150C6"/>
    <w:rsid w:val="00817224"/>
    <w:rsid w:val="00820C28"/>
    <w:rsid w:val="00822AB7"/>
    <w:rsid w:val="00824520"/>
    <w:rsid w:val="0082650E"/>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8174C"/>
    <w:rsid w:val="00882040"/>
    <w:rsid w:val="00883733"/>
    <w:rsid w:val="008850F6"/>
    <w:rsid w:val="00885CCD"/>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3D6"/>
    <w:rsid w:val="008D0E4C"/>
    <w:rsid w:val="008D1BF3"/>
    <w:rsid w:val="008D36D5"/>
    <w:rsid w:val="008D4F67"/>
    <w:rsid w:val="008D74CE"/>
    <w:rsid w:val="008E0C68"/>
    <w:rsid w:val="008E187A"/>
    <w:rsid w:val="008E3903"/>
    <w:rsid w:val="008E5A62"/>
    <w:rsid w:val="008E5E1B"/>
    <w:rsid w:val="008F083F"/>
    <w:rsid w:val="008F133F"/>
    <w:rsid w:val="008F1823"/>
    <w:rsid w:val="008F3B30"/>
    <w:rsid w:val="008F63E3"/>
    <w:rsid w:val="0090021F"/>
    <w:rsid w:val="00900A8F"/>
    <w:rsid w:val="00903B2E"/>
    <w:rsid w:val="00903E87"/>
    <w:rsid w:val="00905C2A"/>
    <w:rsid w:val="009066AC"/>
    <w:rsid w:val="00906A9F"/>
    <w:rsid w:val="00913C3B"/>
    <w:rsid w:val="00915486"/>
    <w:rsid w:val="00915509"/>
    <w:rsid w:val="009178C4"/>
    <w:rsid w:val="009226B8"/>
    <w:rsid w:val="00924216"/>
    <w:rsid w:val="00926E25"/>
    <w:rsid w:val="00927388"/>
    <w:rsid w:val="009274FE"/>
    <w:rsid w:val="00930482"/>
    <w:rsid w:val="00932E00"/>
    <w:rsid w:val="00933AE9"/>
    <w:rsid w:val="00937A85"/>
    <w:rsid w:val="00937BA1"/>
    <w:rsid w:val="00937FEB"/>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47EF"/>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3723"/>
    <w:rsid w:val="009C3BC8"/>
    <w:rsid w:val="009C7B4F"/>
    <w:rsid w:val="009D30F9"/>
    <w:rsid w:val="009D3446"/>
    <w:rsid w:val="009D473B"/>
    <w:rsid w:val="009D4AC8"/>
    <w:rsid w:val="009D5DA8"/>
    <w:rsid w:val="009E0B10"/>
    <w:rsid w:val="009E1A0B"/>
    <w:rsid w:val="009E1F06"/>
    <w:rsid w:val="009E31E4"/>
    <w:rsid w:val="009E32DC"/>
    <w:rsid w:val="009E46FF"/>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F0D"/>
    <w:rsid w:val="00A100FF"/>
    <w:rsid w:val="00A1279A"/>
    <w:rsid w:val="00A12FD3"/>
    <w:rsid w:val="00A132A0"/>
    <w:rsid w:val="00A14E74"/>
    <w:rsid w:val="00A15017"/>
    <w:rsid w:val="00A153EF"/>
    <w:rsid w:val="00A21834"/>
    <w:rsid w:val="00A21853"/>
    <w:rsid w:val="00A221B4"/>
    <w:rsid w:val="00A23EAE"/>
    <w:rsid w:val="00A244D6"/>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3269"/>
    <w:rsid w:val="00A437D0"/>
    <w:rsid w:val="00A44259"/>
    <w:rsid w:val="00A46EC8"/>
    <w:rsid w:val="00A47715"/>
    <w:rsid w:val="00A51954"/>
    <w:rsid w:val="00A52AC8"/>
    <w:rsid w:val="00A52E9C"/>
    <w:rsid w:val="00A5413D"/>
    <w:rsid w:val="00A5418D"/>
    <w:rsid w:val="00A55424"/>
    <w:rsid w:val="00A555D0"/>
    <w:rsid w:val="00A55EE2"/>
    <w:rsid w:val="00A610D6"/>
    <w:rsid w:val="00A6166A"/>
    <w:rsid w:val="00A61806"/>
    <w:rsid w:val="00A66734"/>
    <w:rsid w:val="00A66E35"/>
    <w:rsid w:val="00A725C2"/>
    <w:rsid w:val="00A73A9B"/>
    <w:rsid w:val="00A769EE"/>
    <w:rsid w:val="00A77E4B"/>
    <w:rsid w:val="00A810A5"/>
    <w:rsid w:val="00A860E3"/>
    <w:rsid w:val="00A87ECD"/>
    <w:rsid w:val="00A90B5A"/>
    <w:rsid w:val="00A90D7C"/>
    <w:rsid w:val="00A9153C"/>
    <w:rsid w:val="00A94B5C"/>
    <w:rsid w:val="00A9616A"/>
    <w:rsid w:val="00A96F68"/>
    <w:rsid w:val="00AA2168"/>
    <w:rsid w:val="00AA2342"/>
    <w:rsid w:val="00AA788B"/>
    <w:rsid w:val="00AB20C0"/>
    <w:rsid w:val="00AB2B2D"/>
    <w:rsid w:val="00AB4646"/>
    <w:rsid w:val="00AB481D"/>
    <w:rsid w:val="00AB5194"/>
    <w:rsid w:val="00AB534C"/>
    <w:rsid w:val="00AB6EEE"/>
    <w:rsid w:val="00AB7335"/>
    <w:rsid w:val="00AC1D77"/>
    <w:rsid w:val="00AC283D"/>
    <w:rsid w:val="00AC300F"/>
    <w:rsid w:val="00AC30ED"/>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2B8F"/>
    <w:rsid w:val="00B1300D"/>
    <w:rsid w:val="00B1306F"/>
    <w:rsid w:val="00B15027"/>
    <w:rsid w:val="00B15342"/>
    <w:rsid w:val="00B15500"/>
    <w:rsid w:val="00B15601"/>
    <w:rsid w:val="00B17336"/>
    <w:rsid w:val="00B178E8"/>
    <w:rsid w:val="00B21CF4"/>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B4A"/>
    <w:rsid w:val="00B40A1C"/>
    <w:rsid w:val="00B42AB2"/>
    <w:rsid w:val="00B439AF"/>
    <w:rsid w:val="00B43C97"/>
    <w:rsid w:val="00B4521E"/>
    <w:rsid w:val="00B454D2"/>
    <w:rsid w:val="00B461C5"/>
    <w:rsid w:val="00B46694"/>
    <w:rsid w:val="00B50504"/>
    <w:rsid w:val="00B50A11"/>
    <w:rsid w:val="00B513C2"/>
    <w:rsid w:val="00B51A00"/>
    <w:rsid w:val="00B5399F"/>
    <w:rsid w:val="00B53CBD"/>
    <w:rsid w:val="00B5421E"/>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B7962"/>
    <w:rsid w:val="00BC0702"/>
    <w:rsid w:val="00BC17B2"/>
    <w:rsid w:val="00BC26F6"/>
    <w:rsid w:val="00BC4833"/>
    <w:rsid w:val="00BC4C67"/>
    <w:rsid w:val="00BC526D"/>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147C"/>
    <w:rsid w:val="00BF2D4D"/>
    <w:rsid w:val="00BF3D67"/>
    <w:rsid w:val="00BF546D"/>
    <w:rsid w:val="00BF5631"/>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56D23"/>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2CD"/>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42E2"/>
    <w:rsid w:val="00CF4D00"/>
    <w:rsid w:val="00CF7916"/>
    <w:rsid w:val="00CF7CD9"/>
    <w:rsid w:val="00D009A0"/>
    <w:rsid w:val="00D00C2B"/>
    <w:rsid w:val="00D05520"/>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2B95"/>
    <w:rsid w:val="00D330C0"/>
    <w:rsid w:val="00D33C67"/>
    <w:rsid w:val="00D33F52"/>
    <w:rsid w:val="00D3665C"/>
    <w:rsid w:val="00D36CD1"/>
    <w:rsid w:val="00D370D0"/>
    <w:rsid w:val="00D3733E"/>
    <w:rsid w:val="00D40257"/>
    <w:rsid w:val="00D420F3"/>
    <w:rsid w:val="00D42FBF"/>
    <w:rsid w:val="00D46FE0"/>
    <w:rsid w:val="00D508CC"/>
    <w:rsid w:val="00D509B4"/>
    <w:rsid w:val="00D50F4B"/>
    <w:rsid w:val="00D512F1"/>
    <w:rsid w:val="00D5186F"/>
    <w:rsid w:val="00D544B4"/>
    <w:rsid w:val="00D54DEE"/>
    <w:rsid w:val="00D554DA"/>
    <w:rsid w:val="00D60547"/>
    <w:rsid w:val="00D60706"/>
    <w:rsid w:val="00D61044"/>
    <w:rsid w:val="00D610D3"/>
    <w:rsid w:val="00D64F45"/>
    <w:rsid w:val="00D66444"/>
    <w:rsid w:val="00D668A5"/>
    <w:rsid w:val="00D6691F"/>
    <w:rsid w:val="00D66B18"/>
    <w:rsid w:val="00D70ABB"/>
    <w:rsid w:val="00D73139"/>
    <w:rsid w:val="00D75927"/>
    <w:rsid w:val="00D76353"/>
    <w:rsid w:val="00D76374"/>
    <w:rsid w:val="00D76550"/>
    <w:rsid w:val="00D76761"/>
    <w:rsid w:val="00D770EF"/>
    <w:rsid w:val="00D80325"/>
    <w:rsid w:val="00D834E7"/>
    <w:rsid w:val="00D84F82"/>
    <w:rsid w:val="00D85959"/>
    <w:rsid w:val="00D86FBC"/>
    <w:rsid w:val="00D87358"/>
    <w:rsid w:val="00D9027E"/>
    <w:rsid w:val="00D90516"/>
    <w:rsid w:val="00D90970"/>
    <w:rsid w:val="00D928A0"/>
    <w:rsid w:val="00D934B5"/>
    <w:rsid w:val="00D965F2"/>
    <w:rsid w:val="00DA0BA7"/>
    <w:rsid w:val="00DA0C74"/>
    <w:rsid w:val="00DA1B61"/>
    <w:rsid w:val="00DA3389"/>
    <w:rsid w:val="00DA5EB4"/>
    <w:rsid w:val="00DA607B"/>
    <w:rsid w:val="00DA745E"/>
    <w:rsid w:val="00DA7A97"/>
    <w:rsid w:val="00DB21CF"/>
    <w:rsid w:val="00DB28BB"/>
    <w:rsid w:val="00DB2F1C"/>
    <w:rsid w:val="00DB2F25"/>
    <w:rsid w:val="00DB4CA8"/>
    <w:rsid w:val="00DB4D22"/>
    <w:rsid w:val="00DB51C4"/>
    <w:rsid w:val="00DB5A83"/>
    <w:rsid w:val="00DC2B5B"/>
    <w:rsid w:val="00DC5DB9"/>
    <w:rsid w:val="00DC603F"/>
    <w:rsid w:val="00DC61C9"/>
    <w:rsid w:val="00DC7841"/>
    <w:rsid w:val="00DD0C04"/>
    <w:rsid w:val="00DD3C0D"/>
    <w:rsid w:val="00DD4402"/>
    <w:rsid w:val="00DD4864"/>
    <w:rsid w:val="00DD5A38"/>
    <w:rsid w:val="00DD71A2"/>
    <w:rsid w:val="00DE092D"/>
    <w:rsid w:val="00DE0C19"/>
    <w:rsid w:val="00DE0F39"/>
    <w:rsid w:val="00DE1DC4"/>
    <w:rsid w:val="00DE2661"/>
    <w:rsid w:val="00DE3200"/>
    <w:rsid w:val="00DE42B1"/>
    <w:rsid w:val="00DE4303"/>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3C20"/>
    <w:rsid w:val="00E143B0"/>
    <w:rsid w:val="00E16E91"/>
    <w:rsid w:val="00E1732C"/>
    <w:rsid w:val="00E20F74"/>
    <w:rsid w:val="00E21781"/>
    <w:rsid w:val="00E24695"/>
    <w:rsid w:val="00E24B5B"/>
    <w:rsid w:val="00E25F4A"/>
    <w:rsid w:val="00E26918"/>
    <w:rsid w:val="00E33A78"/>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935"/>
    <w:rsid w:val="00E87915"/>
    <w:rsid w:val="00E9026B"/>
    <w:rsid w:val="00E905BB"/>
    <w:rsid w:val="00E90FC4"/>
    <w:rsid w:val="00E925E7"/>
    <w:rsid w:val="00E92B17"/>
    <w:rsid w:val="00E93C35"/>
    <w:rsid w:val="00E94012"/>
    <w:rsid w:val="00E94D0D"/>
    <w:rsid w:val="00E953F2"/>
    <w:rsid w:val="00E95934"/>
    <w:rsid w:val="00E95AA6"/>
    <w:rsid w:val="00E95CCE"/>
    <w:rsid w:val="00E96352"/>
    <w:rsid w:val="00E96A6B"/>
    <w:rsid w:val="00E97B02"/>
    <w:rsid w:val="00E97E3A"/>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4E16"/>
    <w:rsid w:val="00EC5317"/>
    <w:rsid w:val="00ED2236"/>
    <w:rsid w:val="00ED2622"/>
    <w:rsid w:val="00ED2C49"/>
    <w:rsid w:val="00ED6DBA"/>
    <w:rsid w:val="00ED7F06"/>
    <w:rsid w:val="00EE05B0"/>
    <w:rsid w:val="00EE1C07"/>
    <w:rsid w:val="00EE2C91"/>
    <w:rsid w:val="00EE3619"/>
    <w:rsid w:val="00EE3979"/>
    <w:rsid w:val="00EE57E4"/>
    <w:rsid w:val="00EE5974"/>
    <w:rsid w:val="00EE649B"/>
    <w:rsid w:val="00EE6B59"/>
    <w:rsid w:val="00EF06F5"/>
    <w:rsid w:val="00EF138C"/>
    <w:rsid w:val="00EF1F41"/>
    <w:rsid w:val="00EF4701"/>
    <w:rsid w:val="00EF4723"/>
    <w:rsid w:val="00EF4CFD"/>
    <w:rsid w:val="00EF4F6E"/>
    <w:rsid w:val="00F0253E"/>
    <w:rsid w:val="00F026F1"/>
    <w:rsid w:val="00F034CE"/>
    <w:rsid w:val="00F0658F"/>
    <w:rsid w:val="00F06EB4"/>
    <w:rsid w:val="00F074B3"/>
    <w:rsid w:val="00F10A0F"/>
    <w:rsid w:val="00F134E1"/>
    <w:rsid w:val="00F15278"/>
    <w:rsid w:val="00F1562C"/>
    <w:rsid w:val="00F15973"/>
    <w:rsid w:val="00F16058"/>
    <w:rsid w:val="00F16F18"/>
    <w:rsid w:val="00F21E87"/>
    <w:rsid w:val="00F22492"/>
    <w:rsid w:val="00F25714"/>
    <w:rsid w:val="00F25D3A"/>
    <w:rsid w:val="00F2784C"/>
    <w:rsid w:val="00F30E8D"/>
    <w:rsid w:val="00F332AE"/>
    <w:rsid w:val="00F3446D"/>
    <w:rsid w:val="00F34C42"/>
    <w:rsid w:val="00F35BC3"/>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10E3"/>
    <w:rsid w:val="00F91D81"/>
    <w:rsid w:val="00F93BDD"/>
    <w:rsid w:val="00F9530B"/>
    <w:rsid w:val="00F9587B"/>
    <w:rsid w:val="00FA0401"/>
    <w:rsid w:val="00FA17EA"/>
    <w:rsid w:val="00FA1E48"/>
    <w:rsid w:val="00FA1F42"/>
    <w:rsid w:val="00FA5E6B"/>
    <w:rsid w:val="00FA7B1E"/>
    <w:rsid w:val="00FB10AA"/>
    <w:rsid w:val="00FB1C06"/>
    <w:rsid w:val="00FB3180"/>
    <w:rsid w:val="00FB3ED3"/>
    <w:rsid w:val="00FB4114"/>
    <w:rsid w:val="00FB4408"/>
    <w:rsid w:val="00FB791D"/>
    <w:rsid w:val="00FB7933"/>
    <w:rsid w:val="00FC0862"/>
    <w:rsid w:val="00FC58B8"/>
    <w:rsid w:val="00FC70FB"/>
    <w:rsid w:val="00FC7590"/>
    <w:rsid w:val="00FC7F74"/>
    <w:rsid w:val="00FD128A"/>
    <w:rsid w:val="00FD143D"/>
    <w:rsid w:val="00FD1A80"/>
    <w:rsid w:val="00FD28EF"/>
    <w:rsid w:val="00FD478B"/>
    <w:rsid w:val="00FD70C1"/>
    <w:rsid w:val="00FD7BD3"/>
    <w:rsid w:val="00FE077E"/>
    <w:rsid w:val="00FE0945"/>
    <w:rsid w:val="00FE3C4B"/>
    <w:rsid w:val="00FE4C26"/>
    <w:rsid w:val="00FE4CA7"/>
    <w:rsid w:val="00FF09AF"/>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1F1411"/>
    <w:pPr>
      <w:numPr>
        <w:numId w:val="31"/>
      </w:numPr>
      <w:spacing w:after="0"/>
      <w:jc w:val="left"/>
    </w:pPr>
    <w:rPr>
      <w:rFonts w:ascii="Calibri" w:eastAsia="2  Lotus" w:hAnsi="Calibri"/>
      <w:sz w:val="22"/>
    </w:rPr>
  </w:style>
  <w:style w:type="character" w:customStyle="1" w:styleId="ListParagraphChar">
    <w:name w:val="List Paragraph Char"/>
    <w:link w:val="ListParagraph"/>
    <w:uiPriority w:val="34"/>
    <w:rsid w:val="001F1411"/>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20/205/&#1575;&#1604;&#1576;&#1582;&#1578;&#1585;&#1610;" TargetMode="External"/><Relationship Id="rId2" Type="http://schemas.openxmlformats.org/officeDocument/2006/relationships/hyperlink" Target="http://lib.eshia.ir/71860/2/272/&#1575;&#1604;&#1606;&#1575;&#1587;" TargetMode="External"/><Relationship Id="rId1" Type="http://schemas.openxmlformats.org/officeDocument/2006/relationships/hyperlink" Target="http://lib.eshia.ir/11025/20/205/&#1575;&#1604;&#1576;&#1582;&#1578;&#1585;&#1610;" TargetMode="External"/><Relationship Id="rId5" Type="http://schemas.openxmlformats.org/officeDocument/2006/relationships/hyperlink" Target="http://lib.eshia.ir/11015/14/277/&#1608;&#1580;&#1608;&#1607;&#1607;&#1606;" TargetMode="External"/><Relationship Id="rId4" Type="http://schemas.openxmlformats.org/officeDocument/2006/relationships/hyperlink" Target="http://lib.eshia.ir/11015/14/277/&#1610;&#1578;&#1593;&#1605;&#1583;"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5DE64-6910-412E-8BA4-B6C206BE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5320</TotalTime>
  <Pages>6</Pages>
  <Words>2077</Words>
  <Characters>8870</Characters>
  <Application>Microsoft Office Word</Application>
  <DocSecurity>0</DocSecurity>
  <Lines>124</Lines>
  <Paragraphs>58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249</cp:revision>
  <dcterms:created xsi:type="dcterms:W3CDTF">2020-06-22T09:32:00Z</dcterms:created>
  <dcterms:modified xsi:type="dcterms:W3CDTF">2021-11-01T10:04:00Z</dcterms:modified>
</cp:coreProperties>
</file>