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974872941"/>
        <w:docPartObj>
          <w:docPartGallery w:val="Table of Contents"/>
          <w:docPartUnique/>
        </w:docPartObj>
      </w:sdtPr>
      <w:sdtEndPr/>
      <w:sdtContent>
        <w:p w:rsidR="00E00505" w:rsidRPr="00B90C3E" w:rsidRDefault="00E00505" w:rsidP="00E00505">
          <w:pPr>
            <w:pStyle w:val="TOCHeading"/>
            <w:rPr>
              <w:rFonts w:cs="Traditional Arabic"/>
            </w:rPr>
          </w:pPr>
          <w:r w:rsidRPr="00B90C3E">
            <w:rPr>
              <w:rFonts w:cs="Traditional Arabic" w:hint="cs"/>
              <w:rtl/>
            </w:rPr>
            <w:t>فهرست</w:t>
          </w:r>
        </w:p>
        <w:p w:rsidR="00E00505" w:rsidRPr="00B90C3E" w:rsidRDefault="00E00505" w:rsidP="00E00505">
          <w:pPr>
            <w:pStyle w:val="TOC1"/>
            <w:tabs>
              <w:tab w:val="right" w:leader="dot" w:pos="9350"/>
            </w:tabs>
            <w:rPr>
              <w:noProof/>
              <w:sz w:val="22"/>
              <w:szCs w:val="22"/>
            </w:rPr>
          </w:pPr>
          <w:r w:rsidRPr="00B90C3E">
            <w:rPr>
              <w:b/>
              <w:bCs/>
              <w:noProof/>
            </w:rPr>
            <w:fldChar w:fldCharType="begin"/>
          </w:r>
          <w:r w:rsidRPr="00B90C3E">
            <w:rPr>
              <w:b/>
              <w:bCs/>
              <w:noProof/>
            </w:rPr>
            <w:instrText xml:space="preserve"> TOC \o "1-3" \h \z \u </w:instrText>
          </w:r>
          <w:r w:rsidRPr="00B90C3E">
            <w:rPr>
              <w:b/>
              <w:bCs/>
              <w:noProof/>
            </w:rPr>
            <w:fldChar w:fldCharType="separate"/>
          </w:r>
          <w:hyperlink w:anchor="_Toc88999909" w:history="1">
            <w:r w:rsidRPr="00B90C3E">
              <w:rPr>
                <w:rStyle w:val="Hyperlink"/>
                <w:noProof/>
                <w:rtl/>
              </w:rPr>
              <w:t>مقدمه</w:t>
            </w:r>
            <w:r w:rsidRPr="00B90C3E">
              <w:rPr>
                <w:noProof/>
                <w:webHidden/>
              </w:rPr>
              <w:tab/>
            </w:r>
            <w:r w:rsidRPr="00B90C3E">
              <w:rPr>
                <w:rStyle w:val="Hyperlink"/>
                <w:noProof/>
                <w:rtl/>
              </w:rPr>
              <w:fldChar w:fldCharType="begin"/>
            </w:r>
            <w:r w:rsidRPr="00B90C3E">
              <w:rPr>
                <w:noProof/>
                <w:webHidden/>
              </w:rPr>
              <w:instrText xml:space="preserve"> PAGEREF _Toc88999909 \h </w:instrText>
            </w:r>
            <w:r w:rsidRPr="00B90C3E">
              <w:rPr>
                <w:rStyle w:val="Hyperlink"/>
                <w:noProof/>
                <w:rtl/>
              </w:rPr>
            </w:r>
            <w:r w:rsidRPr="00B90C3E">
              <w:rPr>
                <w:rStyle w:val="Hyperlink"/>
                <w:noProof/>
                <w:rtl/>
              </w:rPr>
              <w:fldChar w:fldCharType="separate"/>
            </w:r>
            <w:r w:rsidRPr="00B90C3E">
              <w:rPr>
                <w:noProof/>
                <w:webHidden/>
              </w:rPr>
              <w:t>2</w:t>
            </w:r>
            <w:r w:rsidRPr="00B90C3E">
              <w:rPr>
                <w:rStyle w:val="Hyperlink"/>
                <w:noProof/>
                <w:rtl/>
              </w:rPr>
              <w:fldChar w:fldCharType="end"/>
            </w:r>
          </w:hyperlink>
        </w:p>
        <w:p w:rsidR="00E00505" w:rsidRPr="00B90C3E" w:rsidRDefault="004B66D9" w:rsidP="00E00505">
          <w:pPr>
            <w:pStyle w:val="TOC1"/>
            <w:tabs>
              <w:tab w:val="right" w:leader="dot" w:pos="9350"/>
            </w:tabs>
            <w:rPr>
              <w:noProof/>
              <w:sz w:val="22"/>
              <w:szCs w:val="22"/>
            </w:rPr>
          </w:pPr>
          <w:hyperlink w:anchor="_Toc88999910" w:history="1">
            <w:r w:rsidR="00E00505" w:rsidRPr="00B90C3E">
              <w:rPr>
                <w:rStyle w:val="Hyperlink"/>
                <w:noProof/>
                <w:rtl/>
              </w:rPr>
              <w:t>اشکال: ذات</w:t>
            </w:r>
            <w:r w:rsidR="00E00505" w:rsidRPr="00B90C3E">
              <w:rPr>
                <w:rStyle w:val="Hyperlink"/>
                <w:rFonts w:hint="cs"/>
                <w:noProof/>
                <w:rtl/>
              </w:rPr>
              <w:t>ی</w:t>
            </w:r>
            <w:r w:rsidR="00E00505" w:rsidRPr="00B90C3E">
              <w:rPr>
                <w:rStyle w:val="Hyperlink"/>
                <w:noProof/>
                <w:rtl/>
              </w:rPr>
              <w:t xml:space="preserve"> بودن قصد در التذاذ</w:t>
            </w:r>
            <w:r w:rsidR="00E00505" w:rsidRPr="00B90C3E">
              <w:rPr>
                <w:noProof/>
                <w:webHidden/>
              </w:rPr>
              <w:tab/>
            </w:r>
            <w:r w:rsidR="00E00505" w:rsidRPr="00B90C3E">
              <w:rPr>
                <w:rStyle w:val="Hyperlink"/>
                <w:noProof/>
                <w:rtl/>
              </w:rPr>
              <w:fldChar w:fldCharType="begin"/>
            </w:r>
            <w:r w:rsidR="00E00505" w:rsidRPr="00B90C3E">
              <w:rPr>
                <w:noProof/>
                <w:webHidden/>
              </w:rPr>
              <w:instrText xml:space="preserve"> PAGEREF _Toc88999910 \h </w:instrText>
            </w:r>
            <w:r w:rsidR="00E00505" w:rsidRPr="00B90C3E">
              <w:rPr>
                <w:rStyle w:val="Hyperlink"/>
                <w:noProof/>
                <w:rtl/>
              </w:rPr>
            </w:r>
            <w:r w:rsidR="00E00505" w:rsidRPr="00B90C3E">
              <w:rPr>
                <w:rStyle w:val="Hyperlink"/>
                <w:noProof/>
                <w:rtl/>
              </w:rPr>
              <w:fldChar w:fldCharType="separate"/>
            </w:r>
            <w:r w:rsidR="00E00505" w:rsidRPr="00B90C3E">
              <w:rPr>
                <w:noProof/>
                <w:webHidden/>
              </w:rPr>
              <w:t>2</w:t>
            </w:r>
            <w:r w:rsidR="00E00505" w:rsidRPr="00B90C3E">
              <w:rPr>
                <w:rStyle w:val="Hyperlink"/>
                <w:noProof/>
                <w:rtl/>
              </w:rPr>
              <w:fldChar w:fldCharType="end"/>
            </w:r>
          </w:hyperlink>
        </w:p>
        <w:p w:rsidR="00E00505" w:rsidRPr="00B90C3E" w:rsidRDefault="004B66D9" w:rsidP="00E00505">
          <w:pPr>
            <w:pStyle w:val="TOC1"/>
            <w:tabs>
              <w:tab w:val="right" w:leader="dot" w:pos="9350"/>
            </w:tabs>
            <w:rPr>
              <w:noProof/>
              <w:sz w:val="22"/>
              <w:szCs w:val="22"/>
            </w:rPr>
          </w:pPr>
          <w:hyperlink w:anchor="_Toc88999911" w:history="1">
            <w:r w:rsidR="00E00505" w:rsidRPr="00B90C3E">
              <w:rPr>
                <w:rStyle w:val="Hyperlink"/>
                <w:noProof/>
                <w:rtl/>
              </w:rPr>
              <w:t>جواب اشکال:</w:t>
            </w:r>
            <w:r w:rsidR="00E00505" w:rsidRPr="00B90C3E">
              <w:rPr>
                <w:noProof/>
                <w:webHidden/>
              </w:rPr>
              <w:tab/>
            </w:r>
            <w:r w:rsidR="00E00505" w:rsidRPr="00B90C3E">
              <w:rPr>
                <w:rStyle w:val="Hyperlink"/>
                <w:noProof/>
                <w:rtl/>
              </w:rPr>
              <w:fldChar w:fldCharType="begin"/>
            </w:r>
            <w:r w:rsidR="00E00505" w:rsidRPr="00B90C3E">
              <w:rPr>
                <w:noProof/>
                <w:webHidden/>
              </w:rPr>
              <w:instrText xml:space="preserve"> PAGEREF _Toc88999911 \h </w:instrText>
            </w:r>
            <w:r w:rsidR="00E00505" w:rsidRPr="00B90C3E">
              <w:rPr>
                <w:rStyle w:val="Hyperlink"/>
                <w:noProof/>
                <w:rtl/>
              </w:rPr>
            </w:r>
            <w:r w:rsidR="00E00505" w:rsidRPr="00B90C3E">
              <w:rPr>
                <w:rStyle w:val="Hyperlink"/>
                <w:noProof/>
                <w:rtl/>
              </w:rPr>
              <w:fldChar w:fldCharType="separate"/>
            </w:r>
            <w:r w:rsidR="00E00505" w:rsidRPr="00B90C3E">
              <w:rPr>
                <w:noProof/>
                <w:webHidden/>
              </w:rPr>
              <w:t>3</w:t>
            </w:r>
            <w:r w:rsidR="00E00505" w:rsidRPr="00B90C3E">
              <w:rPr>
                <w:rStyle w:val="Hyperlink"/>
                <w:noProof/>
                <w:rtl/>
              </w:rPr>
              <w:fldChar w:fldCharType="end"/>
            </w:r>
          </w:hyperlink>
        </w:p>
        <w:p w:rsidR="00E00505" w:rsidRPr="00B90C3E" w:rsidRDefault="004B66D9" w:rsidP="00E00505">
          <w:pPr>
            <w:pStyle w:val="TOC1"/>
            <w:tabs>
              <w:tab w:val="right" w:leader="dot" w:pos="9350"/>
            </w:tabs>
            <w:rPr>
              <w:noProof/>
              <w:sz w:val="22"/>
              <w:szCs w:val="22"/>
            </w:rPr>
          </w:pPr>
          <w:hyperlink w:anchor="_Toc88999912" w:history="1">
            <w:r w:rsidR="00E00505" w:rsidRPr="00B90C3E">
              <w:rPr>
                <w:rStyle w:val="Hyperlink"/>
                <w:noProof/>
                <w:rtl/>
              </w:rPr>
              <w:t>پرسش و پاسخ:</w:t>
            </w:r>
            <w:r w:rsidR="00E00505" w:rsidRPr="00B90C3E">
              <w:rPr>
                <w:noProof/>
                <w:webHidden/>
              </w:rPr>
              <w:tab/>
            </w:r>
            <w:r w:rsidR="00E00505" w:rsidRPr="00B90C3E">
              <w:rPr>
                <w:rStyle w:val="Hyperlink"/>
                <w:noProof/>
                <w:rtl/>
              </w:rPr>
              <w:fldChar w:fldCharType="begin"/>
            </w:r>
            <w:r w:rsidR="00E00505" w:rsidRPr="00B90C3E">
              <w:rPr>
                <w:noProof/>
                <w:webHidden/>
              </w:rPr>
              <w:instrText xml:space="preserve"> PAGEREF _Toc88999912 \h </w:instrText>
            </w:r>
            <w:r w:rsidR="00E00505" w:rsidRPr="00B90C3E">
              <w:rPr>
                <w:rStyle w:val="Hyperlink"/>
                <w:noProof/>
                <w:rtl/>
              </w:rPr>
            </w:r>
            <w:r w:rsidR="00E00505" w:rsidRPr="00B90C3E">
              <w:rPr>
                <w:rStyle w:val="Hyperlink"/>
                <w:noProof/>
                <w:rtl/>
              </w:rPr>
              <w:fldChar w:fldCharType="separate"/>
            </w:r>
            <w:r w:rsidR="00E00505" w:rsidRPr="00B90C3E">
              <w:rPr>
                <w:noProof/>
                <w:webHidden/>
              </w:rPr>
              <w:t>4</w:t>
            </w:r>
            <w:r w:rsidR="00E00505" w:rsidRPr="00B90C3E">
              <w:rPr>
                <w:rStyle w:val="Hyperlink"/>
                <w:noProof/>
                <w:rtl/>
              </w:rPr>
              <w:fldChar w:fldCharType="end"/>
            </w:r>
          </w:hyperlink>
        </w:p>
        <w:p w:rsidR="00E00505" w:rsidRPr="00B90C3E" w:rsidRDefault="00E00505" w:rsidP="00E00505">
          <w:r w:rsidRPr="00B90C3E">
            <w:rPr>
              <w:b/>
              <w:bCs/>
              <w:noProof/>
            </w:rPr>
            <w:fldChar w:fldCharType="end"/>
          </w:r>
        </w:p>
      </w:sdtContent>
    </w:sdt>
    <w:p w:rsidR="009E1E77" w:rsidRPr="00B90C3E" w:rsidRDefault="009E1E77" w:rsidP="009E1E77">
      <w:pPr>
        <w:jc w:val="center"/>
        <w:rPr>
          <w:rtl/>
        </w:rPr>
      </w:pPr>
    </w:p>
    <w:p w:rsidR="009E1E77" w:rsidRPr="00B90C3E" w:rsidRDefault="009E1E77">
      <w:pPr>
        <w:bidi w:val="0"/>
        <w:spacing w:after="0"/>
        <w:ind w:firstLine="0"/>
        <w:jc w:val="left"/>
        <w:rPr>
          <w:rtl/>
        </w:rPr>
      </w:pPr>
      <w:r w:rsidRPr="00B90C3E">
        <w:rPr>
          <w:rtl/>
        </w:rPr>
        <w:br w:type="page"/>
      </w:r>
    </w:p>
    <w:p w:rsidR="007B3993" w:rsidRPr="00B90C3E" w:rsidRDefault="007B3993" w:rsidP="007B3993">
      <w:pPr>
        <w:jc w:val="center"/>
        <w:rPr>
          <w:rtl/>
        </w:rPr>
      </w:pPr>
      <w:r w:rsidRPr="00B90C3E">
        <w:rPr>
          <w:rFonts w:hint="cs"/>
          <w:rtl/>
        </w:rPr>
        <w:lastRenderedPageBreak/>
        <w:t>بسم‌الله الرحمن الرحیم</w:t>
      </w:r>
    </w:p>
    <w:p w:rsidR="00C873EB" w:rsidRPr="00B90C3E" w:rsidRDefault="007B3993" w:rsidP="007B3993">
      <w:pPr>
        <w:pStyle w:val="Heading1"/>
        <w:jc w:val="both"/>
        <w:rPr>
          <w:szCs w:val="44"/>
          <w:rtl/>
        </w:rPr>
      </w:pPr>
      <w:bookmarkStart w:id="0" w:name="_Toc513477529"/>
      <w:bookmarkStart w:id="1" w:name="_Toc43811892"/>
      <w:bookmarkStart w:id="2" w:name="_Toc43121545"/>
      <w:bookmarkStart w:id="3" w:name="_Toc42697049"/>
      <w:bookmarkStart w:id="4" w:name="_Toc42611065"/>
      <w:bookmarkStart w:id="5" w:name="_Toc42522615"/>
      <w:bookmarkStart w:id="6" w:name="_Toc42509933"/>
      <w:bookmarkStart w:id="7" w:name="_Toc20125395"/>
      <w:r w:rsidRPr="00B90C3E">
        <w:rPr>
          <w:szCs w:val="44"/>
          <w:rtl/>
        </w:rPr>
        <w:t xml:space="preserve">موضوع: </w:t>
      </w:r>
      <w:r w:rsidRPr="00B90C3E">
        <w:rPr>
          <w:color w:val="000000" w:themeColor="text1"/>
          <w:szCs w:val="44"/>
          <w:rtl/>
        </w:rPr>
        <w:t>فقه / نکاح</w:t>
      </w:r>
      <w:bookmarkEnd w:id="0"/>
      <w:bookmarkEnd w:id="1"/>
      <w:bookmarkEnd w:id="2"/>
      <w:bookmarkEnd w:id="3"/>
      <w:bookmarkEnd w:id="4"/>
      <w:bookmarkEnd w:id="5"/>
      <w:bookmarkEnd w:id="6"/>
      <w:bookmarkEnd w:id="7"/>
    </w:p>
    <w:p w:rsidR="003433ED" w:rsidRPr="00B90C3E" w:rsidRDefault="003433ED" w:rsidP="009E1E77">
      <w:pPr>
        <w:pStyle w:val="Heading1"/>
        <w:rPr>
          <w:rtl/>
        </w:rPr>
      </w:pPr>
      <w:bookmarkStart w:id="8" w:name="_Toc88999909"/>
      <w:bookmarkStart w:id="9" w:name="_GoBack"/>
      <w:bookmarkEnd w:id="9"/>
      <w:r w:rsidRPr="00B90C3E">
        <w:rPr>
          <w:rFonts w:hint="cs"/>
          <w:rtl/>
        </w:rPr>
        <w:t>مقدمه</w:t>
      </w:r>
      <w:bookmarkEnd w:id="8"/>
    </w:p>
    <w:p w:rsidR="003433ED" w:rsidRPr="00B90C3E" w:rsidRDefault="00DA0269" w:rsidP="00B90C3E">
      <w:pPr>
        <w:rPr>
          <w:rtl/>
        </w:rPr>
      </w:pPr>
      <w:r w:rsidRPr="00B90C3E">
        <w:rPr>
          <w:rFonts w:hint="cs"/>
          <w:rtl/>
        </w:rPr>
        <w:t xml:space="preserve">گرچه </w:t>
      </w:r>
      <w:r w:rsidR="009E1E77" w:rsidRPr="00B90C3E">
        <w:rPr>
          <w:rFonts w:hint="cs"/>
          <w:rtl/>
        </w:rPr>
        <w:t>به‌عنوان</w:t>
      </w:r>
      <w:r w:rsidRPr="00B90C3E">
        <w:rPr>
          <w:rFonts w:hint="cs"/>
          <w:rtl/>
        </w:rPr>
        <w:t xml:space="preserve"> یکی از فروع در ذیل مبحث جواز نظر به ذمیات و کافرات این </w:t>
      </w:r>
      <w:r w:rsidR="009E1E77" w:rsidRPr="00B90C3E">
        <w:rPr>
          <w:rFonts w:hint="cs"/>
          <w:rtl/>
        </w:rPr>
        <w:t>سؤال</w:t>
      </w:r>
      <w:r w:rsidRPr="00B90C3E">
        <w:rPr>
          <w:rFonts w:hint="cs"/>
          <w:rtl/>
        </w:rPr>
        <w:t xml:space="preserve"> مطرح شد که آیا التذاذ یا قصد التذاذ موجب تحریم </w:t>
      </w:r>
      <w:r w:rsidR="009E1E77" w:rsidRPr="00B90C3E">
        <w:rPr>
          <w:rFonts w:hint="cs"/>
          <w:rtl/>
        </w:rPr>
        <w:t>می‌شود</w:t>
      </w:r>
      <w:r w:rsidRPr="00B90C3E">
        <w:rPr>
          <w:rFonts w:hint="cs"/>
          <w:rtl/>
        </w:rPr>
        <w:t xml:space="preserve"> یا نه، اما عرض کردیم چون موضوع بحث مهم و کلانی است و در موارد مختلف سریان و جریان دارد </w:t>
      </w:r>
      <w:r w:rsidR="009E1E77" w:rsidRPr="00B90C3E">
        <w:rPr>
          <w:rFonts w:hint="cs"/>
          <w:rtl/>
        </w:rPr>
        <w:t>به‌عنوان</w:t>
      </w:r>
      <w:r w:rsidRPr="00B90C3E">
        <w:rPr>
          <w:rFonts w:hint="cs"/>
          <w:rtl/>
        </w:rPr>
        <w:t xml:space="preserve"> قاعده کلیه </w:t>
      </w:r>
      <w:r w:rsidR="009E1E77" w:rsidRPr="00B90C3E">
        <w:rPr>
          <w:rFonts w:hint="cs"/>
          <w:rtl/>
        </w:rPr>
        <w:t>موردبحث</w:t>
      </w:r>
      <w:r w:rsidRPr="00B90C3E">
        <w:rPr>
          <w:rFonts w:hint="cs"/>
          <w:rtl/>
        </w:rPr>
        <w:t xml:space="preserve"> قرار </w:t>
      </w:r>
      <w:r w:rsidR="009E1E77" w:rsidRPr="00B90C3E">
        <w:rPr>
          <w:rFonts w:hint="cs"/>
          <w:rtl/>
        </w:rPr>
        <w:t>می‌گیرد</w:t>
      </w:r>
      <w:r w:rsidRPr="00B90C3E">
        <w:rPr>
          <w:rFonts w:hint="cs"/>
          <w:rtl/>
        </w:rPr>
        <w:t xml:space="preserve">. آن قاعده کلیه این است هر اقدامی </w:t>
      </w:r>
      <w:r w:rsidR="009E1E77" w:rsidRPr="00B90C3E">
        <w:rPr>
          <w:rFonts w:hint="cs"/>
          <w:rtl/>
        </w:rPr>
        <w:t>ازجمله</w:t>
      </w:r>
      <w:r w:rsidRPr="00B90C3E">
        <w:rPr>
          <w:rFonts w:hint="cs"/>
          <w:rtl/>
        </w:rPr>
        <w:t xml:space="preserve"> نظر اگر همراه با التذاذ یا قصد التذاذ شهوانی بشود حرام است. عرض شد که مستفاد از کلمات فقها </w:t>
      </w:r>
      <w:r w:rsidR="009E1E77" w:rsidRPr="00B90C3E">
        <w:rPr>
          <w:rFonts w:hint="cs"/>
          <w:rtl/>
        </w:rPr>
        <w:t>تقریباً</w:t>
      </w:r>
      <w:r w:rsidRPr="00B90C3E">
        <w:rPr>
          <w:rFonts w:hint="cs"/>
          <w:rtl/>
        </w:rPr>
        <w:t xml:space="preserve"> به نحو اجماع این است که </w:t>
      </w:r>
      <w:r w:rsidR="009E1E77" w:rsidRPr="00B90C3E">
        <w:rPr>
          <w:rFonts w:hint="cs"/>
          <w:rtl/>
        </w:rPr>
        <w:t>فی‌الجمله</w:t>
      </w:r>
      <w:r w:rsidRPr="00B90C3E">
        <w:rPr>
          <w:rFonts w:hint="cs"/>
          <w:rtl/>
        </w:rPr>
        <w:t xml:space="preserve"> جایی که نگاه یا اقداماتی جز نگاه برای لذت و اعمال شهوت باشد حرام است. برای این مسئله </w:t>
      </w:r>
      <w:r w:rsidR="009E1E77" w:rsidRPr="00B90C3E">
        <w:rPr>
          <w:rFonts w:hint="cs"/>
          <w:rtl/>
        </w:rPr>
        <w:t>ادله‌ای</w:t>
      </w:r>
      <w:r w:rsidRPr="00B90C3E">
        <w:rPr>
          <w:rFonts w:hint="cs"/>
          <w:rtl/>
        </w:rPr>
        <w:t xml:space="preserve"> ممکن است برشمرد که دلیل اول همان ادله لبیه بود که تفکیک به سه چهار تقریر </w:t>
      </w:r>
      <w:r w:rsidR="009E1E77" w:rsidRPr="00B90C3E">
        <w:rPr>
          <w:rFonts w:hint="cs"/>
          <w:rtl/>
        </w:rPr>
        <w:t>می‌شد</w:t>
      </w:r>
      <w:r w:rsidRPr="00B90C3E">
        <w:rPr>
          <w:rFonts w:hint="cs"/>
          <w:rtl/>
        </w:rPr>
        <w:t xml:space="preserve">. دلیل دوم هم آیه شریفه سوره نور بود که </w:t>
      </w:r>
      <w:r w:rsidR="00B90C3E" w:rsidRPr="00B90C3E">
        <w:rPr>
          <w:b/>
          <w:bCs/>
          <w:color w:val="007200"/>
          <w:rtl/>
        </w:rPr>
        <w:t>﴿قُلْ لِلْمُؤْمِن</w:t>
      </w:r>
      <w:r w:rsidR="00B90C3E">
        <w:rPr>
          <w:b/>
          <w:bCs/>
          <w:color w:val="007200"/>
          <w:rtl/>
        </w:rPr>
        <w:t>ينَ يَغُضُّوا مِنْ أَبْصارِهِمْ</w:t>
      </w:r>
      <w:r w:rsidR="00B90C3E" w:rsidRPr="00B90C3E">
        <w:rPr>
          <w:b/>
          <w:bCs/>
          <w:color w:val="007200"/>
          <w:rtl/>
        </w:rPr>
        <w:t>﴾</w:t>
      </w:r>
      <w:r w:rsidR="00B90C3E" w:rsidRPr="00B90C3E">
        <w:rPr>
          <w:color w:val="000000"/>
          <w:vertAlign w:val="superscript"/>
          <w:rtl/>
        </w:rPr>
        <w:footnoteReference w:id="1"/>
      </w:r>
      <w:r w:rsidRPr="00B90C3E">
        <w:rPr>
          <w:rFonts w:hint="cs"/>
          <w:rtl/>
        </w:rPr>
        <w:t xml:space="preserve">با تقریری که عرض شد. </w:t>
      </w:r>
    </w:p>
    <w:p w:rsidR="009E1E77" w:rsidRPr="00B90C3E" w:rsidRDefault="009E1E77" w:rsidP="009E1E77">
      <w:pPr>
        <w:pStyle w:val="Heading1"/>
        <w:rPr>
          <w:rtl/>
        </w:rPr>
      </w:pPr>
      <w:bookmarkStart w:id="10" w:name="_Toc88999910"/>
      <w:r w:rsidRPr="00B90C3E">
        <w:rPr>
          <w:rFonts w:hint="cs"/>
          <w:rtl/>
        </w:rPr>
        <w:t>اشکال: ذاتی بودن قصد در التذاذ</w:t>
      </w:r>
      <w:bookmarkEnd w:id="10"/>
    </w:p>
    <w:p w:rsidR="00DA0269" w:rsidRPr="00B90C3E" w:rsidRDefault="00DA0269" w:rsidP="00DA0269">
      <w:pPr>
        <w:rPr>
          <w:rtl/>
        </w:rPr>
      </w:pPr>
      <w:r w:rsidRPr="00B90C3E">
        <w:rPr>
          <w:rFonts w:hint="cs"/>
          <w:rtl/>
        </w:rPr>
        <w:t xml:space="preserve">قبل ادامه بحث مسئله قصد التذاذ و التذاذ را </w:t>
      </w:r>
      <w:r w:rsidR="009E1E77" w:rsidRPr="00B90C3E">
        <w:rPr>
          <w:rFonts w:hint="cs"/>
          <w:rtl/>
        </w:rPr>
        <w:t>موردبحث</w:t>
      </w:r>
      <w:r w:rsidRPr="00B90C3E">
        <w:rPr>
          <w:rFonts w:hint="cs"/>
          <w:rtl/>
        </w:rPr>
        <w:t xml:space="preserve"> قرار دهیم و به ادامه بپردازیم. بحثی در ذیل همه ادله مطرح </w:t>
      </w:r>
      <w:r w:rsidR="009E1E77" w:rsidRPr="00B90C3E">
        <w:rPr>
          <w:rFonts w:hint="cs"/>
          <w:rtl/>
        </w:rPr>
        <w:t>می‌شود</w:t>
      </w:r>
      <w:r w:rsidRPr="00B90C3E">
        <w:rPr>
          <w:rFonts w:hint="cs"/>
          <w:rtl/>
        </w:rPr>
        <w:t xml:space="preserve"> که آیا خود تلذذ حرام است یا قصد تلذذ حرام است؟ به همان چهار احتمالی که آنجا اشاره کردیم </w:t>
      </w:r>
      <w:r w:rsidR="009E1E77" w:rsidRPr="00B90C3E">
        <w:rPr>
          <w:rFonts w:hint="cs"/>
          <w:rtl/>
        </w:rPr>
        <w:t>می‌شود</w:t>
      </w:r>
      <w:r w:rsidRPr="00B90C3E">
        <w:rPr>
          <w:rFonts w:hint="cs"/>
          <w:rtl/>
        </w:rPr>
        <w:t xml:space="preserve"> بحث را تقسیم کرد. ممکن است اشکالی مطرح شود که توضیح </w:t>
      </w:r>
      <w:r w:rsidR="009E1E77" w:rsidRPr="00B90C3E">
        <w:rPr>
          <w:rFonts w:hint="cs"/>
          <w:rtl/>
        </w:rPr>
        <w:t>می‌دهم</w:t>
      </w:r>
      <w:r w:rsidRPr="00B90C3E">
        <w:rPr>
          <w:rFonts w:hint="cs"/>
          <w:rtl/>
        </w:rPr>
        <w:t xml:space="preserve"> و به ادامه بحث </w:t>
      </w:r>
      <w:r w:rsidR="009E1E77" w:rsidRPr="00B90C3E">
        <w:rPr>
          <w:rFonts w:hint="cs"/>
          <w:rtl/>
        </w:rPr>
        <w:t>می‌پردازیم</w:t>
      </w:r>
      <w:r w:rsidRPr="00B90C3E">
        <w:rPr>
          <w:rFonts w:hint="cs"/>
          <w:rtl/>
        </w:rPr>
        <w:t xml:space="preserve">. اشکال این است که التذاذ یعنی قصد و در ماهیت التذاذ قصد نهفته است. با این بیان که در لغت حقیقت لذت و الم ذکر شده و در کلام و فلسفه تحلیل شده و آن این است: لذت ادراک ملائم بما هو ملائم است. ادراک هم از مقوله علم و نیل است. گاهی هم گفته </w:t>
      </w:r>
      <w:r w:rsidR="009E1E77" w:rsidRPr="00B90C3E">
        <w:rPr>
          <w:rFonts w:hint="cs"/>
          <w:rtl/>
        </w:rPr>
        <w:t>می‌شود</w:t>
      </w:r>
      <w:r w:rsidRPr="00B90C3E">
        <w:rPr>
          <w:rFonts w:hint="cs"/>
          <w:rtl/>
        </w:rPr>
        <w:t xml:space="preserve"> نیل الملائم بماهو ملائم. دلیلش هم این است که نیلی که همراه درک است. وصول به امری که ملائم با انسان و </w:t>
      </w:r>
      <w:r w:rsidR="009E1E77" w:rsidRPr="00B90C3E">
        <w:rPr>
          <w:rFonts w:hint="cs"/>
          <w:rtl/>
        </w:rPr>
        <w:t>خواسته‌های</w:t>
      </w:r>
      <w:r w:rsidRPr="00B90C3E">
        <w:rPr>
          <w:rFonts w:hint="cs"/>
          <w:rtl/>
        </w:rPr>
        <w:t xml:space="preserve"> اوست که با درک و دریافتی همراه است. این را در فلسفه در ضمن کیفیات نفسانیه بیان </w:t>
      </w:r>
      <w:r w:rsidR="009E1E77" w:rsidRPr="00B90C3E">
        <w:rPr>
          <w:rFonts w:hint="cs"/>
          <w:rtl/>
        </w:rPr>
        <w:t>می‌کنند</w:t>
      </w:r>
      <w:r w:rsidRPr="00B90C3E">
        <w:rPr>
          <w:rFonts w:hint="cs"/>
          <w:rtl/>
        </w:rPr>
        <w:t xml:space="preserve">. وقتی مقولات عشر را </w:t>
      </w:r>
      <w:r w:rsidR="009E1E77" w:rsidRPr="00B90C3E">
        <w:rPr>
          <w:rFonts w:hint="cs"/>
          <w:rtl/>
        </w:rPr>
        <w:t>می‌گویند</w:t>
      </w:r>
      <w:r w:rsidRPr="00B90C3E">
        <w:rPr>
          <w:rFonts w:hint="cs"/>
          <w:rtl/>
        </w:rPr>
        <w:t xml:space="preserve"> یکی از مقولات را کیف </w:t>
      </w:r>
      <w:r w:rsidR="009E1E77" w:rsidRPr="00B90C3E">
        <w:rPr>
          <w:rFonts w:hint="cs"/>
          <w:rtl/>
        </w:rPr>
        <w:t>می‌دانند</w:t>
      </w:r>
      <w:r w:rsidRPr="00B90C3E">
        <w:rPr>
          <w:rFonts w:hint="cs"/>
          <w:rtl/>
        </w:rPr>
        <w:t xml:space="preserve"> و در کیف هم چند قسم ذکر </w:t>
      </w:r>
      <w:r w:rsidR="009E1E77" w:rsidRPr="00B90C3E">
        <w:rPr>
          <w:rFonts w:hint="cs"/>
          <w:rtl/>
        </w:rPr>
        <w:t>می‌شود</w:t>
      </w:r>
      <w:r w:rsidRPr="00B90C3E">
        <w:rPr>
          <w:rFonts w:hint="cs"/>
          <w:rtl/>
        </w:rPr>
        <w:t xml:space="preserve"> که یک نوع آن کیفیات نفسانیه است که اقسامی دارد و یکی از اقسامش اللذه و الالم است. در نهایه خیلی خلاصه آمده. در اسفار در مقولات عشر </w:t>
      </w:r>
      <w:r w:rsidR="009E1E77" w:rsidRPr="00B90C3E">
        <w:rPr>
          <w:rFonts w:hint="cs"/>
          <w:rtl/>
        </w:rPr>
        <w:t>مفصل‌تر</w:t>
      </w:r>
      <w:r w:rsidRPr="00B90C3E">
        <w:rPr>
          <w:rFonts w:hint="cs"/>
          <w:rtl/>
        </w:rPr>
        <w:t xml:space="preserve"> آمده در شرح اشارات بوعلی و خواجه </w:t>
      </w:r>
      <w:r w:rsidR="009E1E77" w:rsidRPr="00B90C3E">
        <w:rPr>
          <w:rFonts w:hint="cs"/>
          <w:rtl/>
        </w:rPr>
        <w:t>مفصل‌تر</w:t>
      </w:r>
      <w:r w:rsidRPr="00B90C3E">
        <w:rPr>
          <w:rFonts w:hint="cs"/>
          <w:rtl/>
        </w:rPr>
        <w:t xml:space="preserve"> در نمط هشتم یا نهم این را مفصل بحث </w:t>
      </w:r>
      <w:r w:rsidR="009E1E77" w:rsidRPr="00B90C3E">
        <w:rPr>
          <w:rFonts w:hint="cs"/>
          <w:rtl/>
        </w:rPr>
        <w:t>کرده‌اند</w:t>
      </w:r>
      <w:r w:rsidRPr="00B90C3E">
        <w:rPr>
          <w:rFonts w:hint="cs"/>
          <w:rtl/>
        </w:rPr>
        <w:t xml:space="preserve">. به لذت حسی خیالی عقلی تقسیم شده است. علتش این است که در ماهیت لذت و الم درک و دریافت </w:t>
      </w:r>
      <w:r w:rsidR="009E1E77" w:rsidRPr="00B90C3E">
        <w:rPr>
          <w:rFonts w:hint="cs"/>
          <w:rtl/>
        </w:rPr>
        <w:t>به‌عنوان</w:t>
      </w:r>
      <w:r w:rsidRPr="00B90C3E">
        <w:rPr>
          <w:rFonts w:hint="cs"/>
          <w:rtl/>
        </w:rPr>
        <w:t xml:space="preserve"> جنس </w:t>
      </w:r>
      <w:r w:rsidR="009E1E77" w:rsidRPr="00B90C3E">
        <w:rPr>
          <w:rFonts w:hint="cs"/>
          <w:rtl/>
        </w:rPr>
        <w:t>به‌کاررفته</w:t>
      </w:r>
      <w:r w:rsidRPr="00B90C3E">
        <w:rPr>
          <w:rFonts w:hint="cs"/>
          <w:rtl/>
        </w:rPr>
        <w:t xml:space="preserve"> و چون دریافت و شناخت و درک انواع حسی خیالی عقلی دارد لذت هم به آنها تقسیم </w:t>
      </w:r>
      <w:r w:rsidR="009E1E77" w:rsidRPr="00B90C3E">
        <w:rPr>
          <w:rFonts w:hint="cs"/>
          <w:rtl/>
        </w:rPr>
        <w:t>می‌شود</w:t>
      </w:r>
      <w:r w:rsidRPr="00B90C3E">
        <w:rPr>
          <w:rFonts w:hint="cs"/>
          <w:rtl/>
        </w:rPr>
        <w:t>. پس کیف نفسانی جنس اینهاست فصلشان ادراک الملائم بماهو ملائم است. این تعریف لذت است. الم هم ادراک المنافر بما هو منافر است. بماهو ملائم و بما هو منافر هم نکاتی دارد که در جای خود.</w:t>
      </w:r>
    </w:p>
    <w:p w:rsidR="00DA0269" w:rsidRPr="00B90C3E" w:rsidRDefault="00DA0269" w:rsidP="00DA0269">
      <w:pPr>
        <w:rPr>
          <w:rtl/>
        </w:rPr>
      </w:pPr>
      <w:r w:rsidRPr="00B90C3E">
        <w:rPr>
          <w:rFonts w:hint="cs"/>
          <w:rtl/>
        </w:rPr>
        <w:t xml:space="preserve">بنابراین وقتی به حقیقت لذت و الم بخواهیم بپردازیم </w:t>
      </w:r>
      <w:r w:rsidR="009E1E77" w:rsidRPr="00B90C3E">
        <w:rPr>
          <w:rFonts w:hint="cs"/>
          <w:rtl/>
        </w:rPr>
        <w:t>می‌بینیم</w:t>
      </w:r>
      <w:r w:rsidRPr="00B90C3E">
        <w:rPr>
          <w:rFonts w:hint="cs"/>
          <w:rtl/>
        </w:rPr>
        <w:t xml:space="preserve"> که </w:t>
      </w:r>
      <w:r w:rsidR="009E1E77" w:rsidRPr="00B90C3E">
        <w:rPr>
          <w:rFonts w:hint="cs"/>
          <w:rtl/>
        </w:rPr>
        <w:t>همان‌جا</w:t>
      </w:r>
      <w:r w:rsidRPr="00B90C3E">
        <w:rPr>
          <w:rFonts w:hint="cs"/>
          <w:rtl/>
        </w:rPr>
        <w:t xml:space="preserve"> ادراک است و رسیدنی است همراه شناخت و معرفت. این لذت است. اگر به چیزی نائل شود بدون اینکه در دستگاه فاهمه او قرار بگیرد و درکی و شناختی و قصدی به آن تعلق بگیرد </w:t>
      </w:r>
      <w:r w:rsidRPr="00B90C3E">
        <w:rPr>
          <w:rFonts w:hint="cs"/>
          <w:rtl/>
        </w:rPr>
        <w:lastRenderedPageBreak/>
        <w:t xml:space="preserve">دیگر لذت نیست. تناسب اقتضای شیء با جهتی که با آن تناسب دارد را </w:t>
      </w:r>
      <w:r w:rsidR="009E1E77" w:rsidRPr="00B90C3E">
        <w:rPr>
          <w:rFonts w:hint="cs"/>
          <w:rtl/>
        </w:rPr>
        <w:t>می‌شود</w:t>
      </w:r>
      <w:r w:rsidRPr="00B90C3E">
        <w:rPr>
          <w:rFonts w:hint="cs"/>
          <w:rtl/>
        </w:rPr>
        <w:t xml:space="preserve"> گفت. تناسب این فرش </w:t>
      </w:r>
      <w:r w:rsidR="009E1E77" w:rsidRPr="00B90C3E">
        <w:rPr>
          <w:rFonts w:hint="cs"/>
          <w:rtl/>
        </w:rPr>
        <w:t>این‌طور</w:t>
      </w:r>
      <w:r w:rsidRPr="00B90C3E">
        <w:rPr>
          <w:rFonts w:hint="cs"/>
          <w:rtl/>
        </w:rPr>
        <w:t xml:space="preserve"> شکل بگیرد. مجموعه متناسب باشد. اقتضائی باشد که به آن برسد. این تعابیر را </w:t>
      </w:r>
      <w:r w:rsidR="009E1E77" w:rsidRPr="00B90C3E">
        <w:rPr>
          <w:rFonts w:hint="cs"/>
          <w:rtl/>
        </w:rPr>
        <w:t>می‌شود</w:t>
      </w:r>
      <w:r w:rsidRPr="00B90C3E">
        <w:rPr>
          <w:rFonts w:hint="cs"/>
          <w:rtl/>
        </w:rPr>
        <w:t xml:space="preserve"> آورد اما وقتی رسیدن به چیزی لذت و الم </w:t>
      </w:r>
      <w:r w:rsidR="009E1E77" w:rsidRPr="00B90C3E">
        <w:rPr>
          <w:rFonts w:hint="cs"/>
          <w:rtl/>
        </w:rPr>
        <w:t>می‌شود</w:t>
      </w:r>
      <w:r w:rsidRPr="00B90C3E">
        <w:rPr>
          <w:rFonts w:hint="cs"/>
          <w:rtl/>
        </w:rPr>
        <w:t xml:space="preserve"> که پای درک و ادراک به میان بیاید. پس میل به چیزی </w:t>
      </w:r>
      <w:r w:rsidR="009E1E77" w:rsidRPr="00B90C3E">
        <w:rPr>
          <w:rFonts w:hint="cs"/>
          <w:rtl/>
        </w:rPr>
        <w:t>مطلقاً</w:t>
      </w:r>
      <w:r w:rsidRPr="00B90C3E">
        <w:rPr>
          <w:rFonts w:hint="cs"/>
          <w:rtl/>
        </w:rPr>
        <w:t xml:space="preserve"> لذت نیست بلکه نیلی است که در دستگاه عاقله و فاهمه قرار بگیرد لذت است و اگر منافر باشد الم است. مستحضرید که لذت اقسامی </w:t>
      </w:r>
      <w:r w:rsidR="009E1E77" w:rsidRPr="00B90C3E">
        <w:rPr>
          <w:rFonts w:hint="cs"/>
          <w:rtl/>
        </w:rPr>
        <w:t>می‌شود</w:t>
      </w:r>
      <w:r w:rsidRPr="00B90C3E">
        <w:rPr>
          <w:rFonts w:hint="cs"/>
          <w:rtl/>
        </w:rPr>
        <w:t xml:space="preserve"> بر اساس حسی خیالی عقلی و لذت شهوانی یکی از اقسام آن است. ادراک ملائم با شهوت جنسی است که لذت است. </w:t>
      </w:r>
    </w:p>
    <w:p w:rsidR="003433ED" w:rsidRPr="00B90C3E" w:rsidRDefault="00DA0269" w:rsidP="00DA0269">
      <w:pPr>
        <w:rPr>
          <w:rtl/>
        </w:rPr>
      </w:pPr>
      <w:r w:rsidRPr="00B90C3E">
        <w:rPr>
          <w:rFonts w:hint="cs"/>
          <w:rtl/>
        </w:rPr>
        <w:t>بنابراین اشکال</w:t>
      </w:r>
      <w:r w:rsidR="003433ED" w:rsidRPr="00B90C3E">
        <w:rPr>
          <w:rFonts w:hint="cs"/>
          <w:rtl/>
        </w:rPr>
        <w:t xml:space="preserve"> </w:t>
      </w:r>
      <w:r w:rsidR="009E1E77" w:rsidRPr="00B90C3E">
        <w:rPr>
          <w:rFonts w:hint="cs"/>
          <w:rtl/>
        </w:rPr>
        <w:t>می‌گوید</w:t>
      </w:r>
      <w:r w:rsidR="003433ED" w:rsidRPr="00B90C3E">
        <w:rPr>
          <w:rFonts w:hint="cs"/>
          <w:rtl/>
        </w:rPr>
        <w:t xml:space="preserve"> اگر در تعریف دقیق نگاه کنید </w:t>
      </w:r>
      <w:r w:rsidR="009E1E77" w:rsidRPr="00B90C3E">
        <w:rPr>
          <w:rFonts w:hint="cs"/>
          <w:rtl/>
        </w:rPr>
        <w:t>می‌بینید</w:t>
      </w:r>
      <w:r w:rsidR="003433ED" w:rsidRPr="00B90C3E">
        <w:rPr>
          <w:rFonts w:hint="cs"/>
          <w:rtl/>
        </w:rPr>
        <w:t xml:space="preserve"> ادراک و نیل علمی و معرفتی برای تحقق لذت ضرورت دارد و این ادراک هم در </w:t>
      </w:r>
      <w:r w:rsidR="009E1E77" w:rsidRPr="00B90C3E">
        <w:rPr>
          <w:rFonts w:hint="cs"/>
          <w:rtl/>
        </w:rPr>
        <w:t>آن نوعی</w:t>
      </w:r>
      <w:r w:rsidR="003433ED" w:rsidRPr="00B90C3E">
        <w:rPr>
          <w:rFonts w:hint="cs"/>
          <w:rtl/>
        </w:rPr>
        <w:t xml:space="preserve"> قصد مندرج است. بنابراین همیشه التذاذ مفهومی قصدی است. </w:t>
      </w:r>
    </w:p>
    <w:p w:rsidR="009E1E77" w:rsidRPr="00B90C3E" w:rsidRDefault="009E1E77" w:rsidP="009E1E77">
      <w:pPr>
        <w:pStyle w:val="Heading1"/>
        <w:rPr>
          <w:rtl/>
        </w:rPr>
      </w:pPr>
      <w:bookmarkStart w:id="11" w:name="_Toc88999911"/>
      <w:r w:rsidRPr="00B90C3E">
        <w:rPr>
          <w:rFonts w:hint="cs"/>
          <w:rtl/>
        </w:rPr>
        <w:t>جواب اشکال</w:t>
      </w:r>
      <w:bookmarkEnd w:id="11"/>
    </w:p>
    <w:p w:rsidR="003433ED" w:rsidRPr="00B90C3E" w:rsidRDefault="003433ED" w:rsidP="003433ED">
      <w:pPr>
        <w:rPr>
          <w:rtl/>
        </w:rPr>
      </w:pPr>
      <w:r w:rsidRPr="00B90C3E">
        <w:rPr>
          <w:rFonts w:hint="cs"/>
          <w:rtl/>
        </w:rPr>
        <w:t>جواب این است که با دقتی که در همین تعریف انجام دادید آنچه تعریف شرط است ادراک الملائم بماهو ملائم است. نیل با علم و درک شرط است. رسیدن موجود بدون شعور به آنچه مقتضای طبعش است را لذت ن</w:t>
      </w:r>
      <w:r w:rsidR="009E1E77" w:rsidRPr="00B90C3E">
        <w:rPr>
          <w:rFonts w:hint="cs"/>
          <w:rtl/>
        </w:rPr>
        <w:t>می‌گویند</w:t>
      </w:r>
      <w:r w:rsidRPr="00B90C3E">
        <w:rPr>
          <w:rFonts w:hint="cs"/>
          <w:rtl/>
        </w:rPr>
        <w:t xml:space="preserve"> بلکه رسیدن موجود </w:t>
      </w:r>
      <w:r w:rsidR="009E1E77" w:rsidRPr="00B90C3E">
        <w:rPr>
          <w:rFonts w:hint="cs"/>
          <w:rtl/>
        </w:rPr>
        <w:t>ذی‌شعور</w:t>
      </w:r>
      <w:r w:rsidRPr="00B90C3E">
        <w:rPr>
          <w:rFonts w:hint="cs"/>
          <w:rtl/>
        </w:rPr>
        <w:t xml:space="preserve"> همراه درک آن امر ملائم را لذت </w:t>
      </w:r>
      <w:r w:rsidR="009E1E77" w:rsidRPr="00B90C3E">
        <w:rPr>
          <w:rFonts w:hint="cs"/>
          <w:rtl/>
        </w:rPr>
        <w:t>می‌گویند</w:t>
      </w:r>
      <w:r w:rsidRPr="00B90C3E">
        <w:rPr>
          <w:rFonts w:hint="cs"/>
          <w:rtl/>
        </w:rPr>
        <w:t xml:space="preserve">. پس باید آگاهی و درک و معرفت باشد تا صدق لذت یا الم بکند. این ادراک و معرفت ممکن است بگوییم همیشه با قصد تبعی و قهری حین درک همراه است. </w:t>
      </w:r>
      <w:r w:rsidR="009E1E77" w:rsidRPr="00B90C3E">
        <w:rPr>
          <w:rFonts w:hint="cs"/>
          <w:rtl/>
        </w:rPr>
        <w:t>همین‌که</w:t>
      </w:r>
      <w:r w:rsidRPr="00B90C3E">
        <w:rPr>
          <w:rFonts w:hint="cs"/>
          <w:rtl/>
        </w:rPr>
        <w:t xml:space="preserve"> توجه دارد به اینکه این امر ملائم در دسترس او هست، </w:t>
      </w:r>
      <w:r w:rsidR="009E1E77" w:rsidRPr="00B90C3E">
        <w:rPr>
          <w:rFonts w:hint="cs"/>
          <w:rtl/>
        </w:rPr>
        <w:t>می‌فهمد</w:t>
      </w:r>
      <w:r w:rsidRPr="00B90C3E">
        <w:rPr>
          <w:rFonts w:hint="cs"/>
          <w:rtl/>
        </w:rPr>
        <w:t xml:space="preserve"> که در دسترس اوست، به نحوی هم شاید قصدی قهری در اینجا وجود داشته باشد. این حداکثر چیزی است که </w:t>
      </w:r>
      <w:r w:rsidR="009E1E77" w:rsidRPr="00B90C3E">
        <w:rPr>
          <w:rFonts w:hint="cs"/>
          <w:rtl/>
        </w:rPr>
        <w:t>می‌شود</w:t>
      </w:r>
      <w:r w:rsidRPr="00B90C3E">
        <w:rPr>
          <w:rFonts w:hint="cs"/>
          <w:rtl/>
        </w:rPr>
        <w:t xml:space="preserve"> گفت در ادراک وجود دارد. اما قصدی که اینجا بحث </w:t>
      </w:r>
      <w:r w:rsidR="009E1E77" w:rsidRPr="00B90C3E">
        <w:rPr>
          <w:rFonts w:hint="cs"/>
          <w:rtl/>
        </w:rPr>
        <w:t>می‌کنیم</w:t>
      </w:r>
      <w:r w:rsidRPr="00B90C3E">
        <w:rPr>
          <w:rFonts w:hint="cs"/>
          <w:rtl/>
        </w:rPr>
        <w:t xml:space="preserve"> بسیار فراتر است. قصد اینجا یعنی قصد استقلالی. اینکه برای حصول این لذت نگاه و حرکت یا اقدام دیگری انجام دهد. این قصد مستقل و مقصود بالذات در اینجا محل بحث است و این از تعریف بیرون </w:t>
      </w:r>
      <w:r w:rsidR="009E1E77" w:rsidRPr="00B90C3E">
        <w:rPr>
          <w:rFonts w:hint="cs"/>
          <w:rtl/>
        </w:rPr>
        <w:t>نمی‌آید</w:t>
      </w:r>
      <w:r w:rsidRPr="00B90C3E">
        <w:rPr>
          <w:rFonts w:hint="cs"/>
          <w:rtl/>
        </w:rPr>
        <w:t xml:space="preserve">. آنچه </w:t>
      </w:r>
      <w:r w:rsidR="009E1E77" w:rsidRPr="00B90C3E">
        <w:rPr>
          <w:rFonts w:hint="cs"/>
          <w:rtl/>
        </w:rPr>
        <w:t>از تعریف</w:t>
      </w:r>
      <w:r w:rsidRPr="00B90C3E">
        <w:rPr>
          <w:rFonts w:hint="cs"/>
          <w:rtl/>
        </w:rPr>
        <w:t xml:space="preserve"> بیرون </w:t>
      </w:r>
      <w:r w:rsidR="009E1E77" w:rsidRPr="00B90C3E">
        <w:rPr>
          <w:rFonts w:hint="cs"/>
          <w:rtl/>
        </w:rPr>
        <w:t>می‌آید</w:t>
      </w:r>
      <w:r w:rsidRPr="00B90C3E">
        <w:rPr>
          <w:rFonts w:hint="cs"/>
          <w:rtl/>
        </w:rPr>
        <w:t xml:space="preserve"> این است که حین حصول امر ملائم این را بفهمد و ادراکی به وجود بیاید که به آن لذت </w:t>
      </w:r>
      <w:r w:rsidR="009E1E77" w:rsidRPr="00B90C3E">
        <w:rPr>
          <w:rFonts w:hint="cs"/>
          <w:rtl/>
        </w:rPr>
        <w:t>می‌گویند</w:t>
      </w:r>
      <w:r w:rsidRPr="00B90C3E">
        <w:rPr>
          <w:rFonts w:hint="cs"/>
          <w:rtl/>
        </w:rPr>
        <w:t xml:space="preserve">. </w:t>
      </w:r>
      <w:r w:rsidR="009E1E77" w:rsidRPr="00B90C3E">
        <w:rPr>
          <w:rFonts w:hint="cs"/>
          <w:rtl/>
        </w:rPr>
        <w:t>هدف‌گیری</w:t>
      </w:r>
      <w:r w:rsidRPr="00B90C3E">
        <w:rPr>
          <w:rFonts w:hint="cs"/>
          <w:rtl/>
        </w:rPr>
        <w:t xml:space="preserve"> مستقل و قصد مستقل در تعریف نیست. </w:t>
      </w:r>
    </w:p>
    <w:p w:rsidR="003433ED" w:rsidRPr="00B90C3E" w:rsidRDefault="009E1E77" w:rsidP="003433ED">
      <w:pPr>
        <w:rPr>
          <w:rtl/>
        </w:rPr>
      </w:pPr>
      <w:r w:rsidRPr="00B90C3E">
        <w:rPr>
          <w:rFonts w:hint="cs"/>
          <w:rtl/>
        </w:rPr>
        <w:t>سؤال</w:t>
      </w:r>
      <w:r w:rsidR="003433ED" w:rsidRPr="00B90C3E">
        <w:rPr>
          <w:rFonts w:hint="cs"/>
          <w:rtl/>
        </w:rPr>
        <w:t>: یعنی قصد پیشینی نیست</w:t>
      </w:r>
    </w:p>
    <w:p w:rsidR="003433ED" w:rsidRPr="00B90C3E" w:rsidRDefault="003433ED" w:rsidP="003433ED">
      <w:pPr>
        <w:rPr>
          <w:rtl/>
        </w:rPr>
      </w:pPr>
      <w:r w:rsidRPr="00B90C3E">
        <w:rPr>
          <w:rFonts w:hint="cs"/>
          <w:rtl/>
        </w:rPr>
        <w:t xml:space="preserve">جواب: بله. آنچه اینجا مقصود است قصد پیشینی است به شکلی که مستقل باشد و مقصود بالذات باشد. چه به شکل متفردا چه مجتمعا. </w:t>
      </w:r>
    </w:p>
    <w:p w:rsidR="003433ED" w:rsidRPr="00B90C3E" w:rsidRDefault="003433ED" w:rsidP="003433ED">
      <w:pPr>
        <w:rPr>
          <w:rtl/>
        </w:rPr>
      </w:pPr>
      <w:r w:rsidRPr="00B90C3E">
        <w:rPr>
          <w:rFonts w:hint="cs"/>
          <w:rtl/>
        </w:rPr>
        <w:t xml:space="preserve">بنابراین دو ویژگی در قصد التذاذ به مفهوم فقهی مقصود است و این دو ویژگی باعث </w:t>
      </w:r>
      <w:r w:rsidR="009E1E77" w:rsidRPr="00B90C3E">
        <w:rPr>
          <w:rFonts w:hint="cs"/>
          <w:rtl/>
        </w:rPr>
        <w:t>می‌شود</w:t>
      </w:r>
      <w:r w:rsidRPr="00B90C3E">
        <w:rPr>
          <w:rFonts w:hint="cs"/>
          <w:rtl/>
        </w:rPr>
        <w:t xml:space="preserve"> قصد غیر از التذاذ باشد. ولو اینکه بگوییم نوعی شناخت و قصد عرضی و تبعی حین المعرفه در تعریف لذت وجود دارد. اما این غیر از قصدی است که در فقه از آن سخن </w:t>
      </w:r>
      <w:r w:rsidR="009E1E77" w:rsidRPr="00B90C3E">
        <w:rPr>
          <w:rFonts w:hint="cs"/>
          <w:rtl/>
        </w:rPr>
        <w:t>می‌گوییم</w:t>
      </w:r>
      <w:r w:rsidRPr="00B90C3E">
        <w:rPr>
          <w:rFonts w:hint="cs"/>
          <w:rtl/>
        </w:rPr>
        <w:t xml:space="preserve">. اینجا قصد پیشینی به شکل علت غائی داعی محرک الی الفعل است این مقصود است. این غیر از قصد قهری همراه فعلی است که قهرا هم حاصل </w:t>
      </w:r>
      <w:r w:rsidR="009E1E77" w:rsidRPr="00B90C3E">
        <w:rPr>
          <w:rFonts w:hint="cs"/>
          <w:rtl/>
        </w:rPr>
        <w:t>می‌شود</w:t>
      </w:r>
      <w:r w:rsidRPr="00B90C3E">
        <w:rPr>
          <w:rFonts w:hint="cs"/>
          <w:rtl/>
        </w:rPr>
        <w:t xml:space="preserve">. قصد پیشینی مستقل را اگر در قصد لحاظ کنیم قصد را غیر از حقیقت تلذذ قرار </w:t>
      </w:r>
      <w:r w:rsidR="009E1E77" w:rsidRPr="00B90C3E">
        <w:rPr>
          <w:rFonts w:hint="cs"/>
          <w:rtl/>
        </w:rPr>
        <w:t>می‌دهد</w:t>
      </w:r>
      <w:r w:rsidRPr="00B90C3E">
        <w:rPr>
          <w:rFonts w:hint="cs"/>
          <w:rtl/>
        </w:rPr>
        <w:t xml:space="preserve"> و </w:t>
      </w:r>
      <w:r w:rsidR="009E1E77" w:rsidRPr="00B90C3E">
        <w:rPr>
          <w:rFonts w:hint="cs"/>
          <w:rtl/>
        </w:rPr>
        <w:t>سؤال</w:t>
      </w:r>
      <w:r w:rsidRPr="00B90C3E">
        <w:rPr>
          <w:rFonts w:hint="cs"/>
          <w:rtl/>
        </w:rPr>
        <w:t xml:space="preserve"> سرجایش باقی </w:t>
      </w:r>
      <w:r w:rsidR="009E1E77" w:rsidRPr="00B90C3E">
        <w:rPr>
          <w:rFonts w:hint="cs"/>
          <w:rtl/>
        </w:rPr>
        <w:t>می‌ماند</w:t>
      </w:r>
      <w:r w:rsidRPr="00B90C3E">
        <w:rPr>
          <w:rFonts w:hint="cs"/>
          <w:rtl/>
        </w:rPr>
        <w:t xml:space="preserve">. اقدامی که از قبیل نظر انجام </w:t>
      </w:r>
      <w:r w:rsidR="009E1E77" w:rsidRPr="00B90C3E">
        <w:rPr>
          <w:rFonts w:hint="cs"/>
          <w:rtl/>
        </w:rPr>
        <w:t>می‌دهد</w:t>
      </w:r>
      <w:r w:rsidRPr="00B90C3E">
        <w:rPr>
          <w:rFonts w:hint="cs"/>
          <w:rtl/>
        </w:rPr>
        <w:t xml:space="preserve"> گاهی با تلذذ است و </w:t>
      </w:r>
      <w:r w:rsidR="009E1E77" w:rsidRPr="00B90C3E">
        <w:rPr>
          <w:rFonts w:hint="cs"/>
          <w:rtl/>
        </w:rPr>
        <w:t>می‌داند</w:t>
      </w:r>
      <w:r w:rsidRPr="00B90C3E">
        <w:rPr>
          <w:rFonts w:hint="cs"/>
          <w:rtl/>
        </w:rPr>
        <w:t xml:space="preserve"> تلذذ هم پیدا </w:t>
      </w:r>
      <w:r w:rsidR="009E1E77" w:rsidRPr="00B90C3E">
        <w:rPr>
          <w:rFonts w:hint="cs"/>
          <w:rtl/>
        </w:rPr>
        <w:t>می‌شود</w:t>
      </w:r>
      <w:r w:rsidRPr="00B90C3E">
        <w:rPr>
          <w:rFonts w:hint="cs"/>
          <w:rtl/>
        </w:rPr>
        <w:t xml:space="preserve"> تا تنجز پیدا کند اما همیشه با قصد پیشینی و داعی بودن از قبل در عمل و اقدام او همراه نیست. </w:t>
      </w:r>
      <w:r w:rsidR="009E1E77" w:rsidRPr="00B90C3E">
        <w:rPr>
          <w:rFonts w:hint="cs"/>
          <w:rtl/>
        </w:rPr>
        <w:t>ازاین‌جهت</w:t>
      </w:r>
      <w:r w:rsidRPr="00B90C3E">
        <w:rPr>
          <w:rFonts w:hint="cs"/>
          <w:rtl/>
        </w:rPr>
        <w:t xml:space="preserve"> التذاذ شهوانی </w:t>
      </w:r>
      <w:r w:rsidR="009E1E77" w:rsidRPr="00B90C3E">
        <w:rPr>
          <w:rFonts w:hint="cs"/>
          <w:rtl/>
        </w:rPr>
        <w:t>به‌عنوان</w:t>
      </w:r>
      <w:r w:rsidRPr="00B90C3E">
        <w:rPr>
          <w:rFonts w:hint="cs"/>
          <w:rtl/>
        </w:rPr>
        <w:t xml:space="preserve"> نوعی از لذت ادراک را در </w:t>
      </w:r>
      <w:r w:rsidR="009E1E77" w:rsidRPr="00B90C3E">
        <w:rPr>
          <w:rFonts w:hint="cs"/>
          <w:rtl/>
        </w:rPr>
        <w:t>بردارد</w:t>
      </w:r>
      <w:r w:rsidRPr="00B90C3E">
        <w:rPr>
          <w:rFonts w:hint="cs"/>
          <w:rtl/>
        </w:rPr>
        <w:t xml:space="preserve"> اما این قصد قصد پیشینی نیست. قصد همراه فعل است و قصد هم قهری و مندرج در ادراک و </w:t>
      </w:r>
      <w:r w:rsidRPr="00B90C3E">
        <w:rPr>
          <w:rFonts w:hint="cs"/>
          <w:rtl/>
        </w:rPr>
        <w:lastRenderedPageBreak/>
        <w:t xml:space="preserve">تابع آن است. قصدی که اینجا </w:t>
      </w:r>
      <w:r w:rsidR="009E1E77" w:rsidRPr="00B90C3E">
        <w:rPr>
          <w:rFonts w:hint="cs"/>
          <w:rtl/>
        </w:rPr>
        <w:t>می‌گوییم</w:t>
      </w:r>
      <w:r w:rsidRPr="00B90C3E">
        <w:rPr>
          <w:rFonts w:hint="cs"/>
          <w:rtl/>
        </w:rPr>
        <w:t xml:space="preserve"> قیودش فرق دارد. پس </w:t>
      </w:r>
      <w:r w:rsidR="009E1E77" w:rsidRPr="00B90C3E">
        <w:rPr>
          <w:rFonts w:hint="cs"/>
          <w:rtl/>
        </w:rPr>
        <w:t>سؤال</w:t>
      </w:r>
      <w:r w:rsidRPr="00B90C3E">
        <w:rPr>
          <w:rFonts w:hint="cs"/>
          <w:rtl/>
        </w:rPr>
        <w:t xml:space="preserve"> مفروض است و </w:t>
      </w:r>
      <w:r w:rsidR="009E1E77" w:rsidRPr="00B90C3E">
        <w:rPr>
          <w:rFonts w:hint="cs"/>
          <w:rtl/>
        </w:rPr>
        <w:t>می‌شود</w:t>
      </w:r>
      <w:r w:rsidRPr="00B90C3E">
        <w:rPr>
          <w:rFonts w:hint="cs"/>
          <w:rtl/>
        </w:rPr>
        <w:t xml:space="preserve"> </w:t>
      </w:r>
      <w:r w:rsidR="009E1E77" w:rsidRPr="00B90C3E">
        <w:rPr>
          <w:rFonts w:hint="cs"/>
          <w:rtl/>
        </w:rPr>
        <w:t>سؤال</w:t>
      </w:r>
      <w:r w:rsidRPr="00B90C3E">
        <w:rPr>
          <w:rFonts w:hint="cs"/>
          <w:rtl/>
        </w:rPr>
        <w:t xml:space="preserve"> کرد که متعلق حرمت چست؟ همان احتمالات مطرح </w:t>
      </w:r>
      <w:r w:rsidR="009E1E77" w:rsidRPr="00B90C3E">
        <w:rPr>
          <w:rFonts w:hint="cs"/>
          <w:rtl/>
        </w:rPr>
        <w:t>می‌شود</w:t>
      </w:r>
      <w:r w:rsidRPr="00B90C3E">
        <w:rPr>
          <w:rFonts w:hint="cs"/>
          <w:rtl/>
        </w:rPr>
        <w:t xml:space="preserve">. یکی اینکه متعلق حرمت خود التذاذ است. البته التذاذ اختیاری که از قبل </w:t>
      </w:r>
      <w:r w:rsidR="009E1E77" w:rsidRPr="00B90C3E">
        <w:rPr>
          <w:rFonts w:hint="cs"/>
          <w:rtl/>
        </w:rPr>
        <w:t>می‌فهمد</w:t>
      </w:r>
      <w:r w:rsidRPr="00B90C3E">
        <w:rPr>
          <w:rFonts w:hint="cs"/>
          <w:rtl/>
        </w:rPr>
        <w:t xml:space="preserve">. اما ممکن است قصد پیشینی باشد یا نباشد. </w:t>
      </w:r>
      <w:r w:rsidR="009E1E77" w:rsidRPr="00B90C3E">
        <w:rPr>
          <w:rFonts w:hint="cs"/>
          <w:rtl/>
        </w:rPr>
        <w:t>می‌داند</w:t>
      </w:r>
      <w:r w:rsidRPr="00B90C3E">
        <w:rPr>
          <w:rFonts w:hint="cs"/>
          <w:rtl/>
        </w:rPr>
        <w:t xml:space="preserve"> وقتی بازار </w:t>
      </w:r>
      <w:r w:rsidR="009E1E77" w:rsidRPr="00B90C3E">
        <w:rPr>
          <w:rFonts w:hint="cs"/>
          <w:rtl/>
        </w:rPr>
        <w:t>می‌رود</w:t>
      </w:r>
      <w:r w:rsidRPr="00B90C3E">
        <w:rPr>
          <w:rFonts w:hint="cs"/>
          <w:rtl/>
        </w:rPr>
        <w:t xml:space="preserve"> التذاذی حاصل </w:t>
      </w:r>
      <w:r w:rsidR="009E1E77" w:rsidRPr="00B90C3E">
        <w:rPr>
          <w:rFonts w:hint="cs"/>
          <w:rtl/>
        </w:rPr>
        <w:t>می‌شود</w:t>
      </w:r>
      <w:r w:rsidRPr="00B90C3E">
        <w:rPr>
          <w:rFonts w:hint="cs"/>
          <w:rtl/>
        </w:rPr>
        <w:t xml:space="preserve"> اما </w:t>
      </w:r>
      <w:r w:rsidR="009E1E77" w:rsidRPr="00B90C3E">
        <w:rPr>
          <w:rFonts w:hint="cs"/>
          <w:rtl/>
        </w:rPr>
        <w:t>واقعاً</w:t>
      </w:r>
      <w:r w:rsidRPr="00B90C3E">
        <w:rPr>
          <w:rFonts w:hint="cs"/>
          <w:rtl/>
        </w:rPr>
        <w:t xml:space="preserve"> قصد نکرده است و نگاهش هم که افتاده از قبل قصد او نبوده است. در این صورت </w:t>
      </w:r>
      <w:r w:rsidR="009E1E77" w:rsidRPr="00B90C3E">
        <w:rPr>
          <w:rFonts w:hint="cs"/>
          <w:rtl/>
        </w:rPr>
        <w:t>می‌بینیم</w:t>
      </w:r>
      <w:r w:rsidRPr="00B90C3E">
        <w:rPr>
          <w:rFonts w:hint="cs"/>
          <w:rtl/>
        </w:rPr>
        <w:t xml:space="preserve"> التذاذ موضوع است و آن قصد گاهی نیست. حال احتمال اول این است که موضوع التذاذ باشد ولو قصد مستقل و داعی نباشد. احتمال دوم اینکه بگوییم آنچه حرام است قصد التذاذ است. اینکه کسی برای التذاذ اقدام کند آنچه حرام است قصد تلذذ است و حتی اگر تلذذ ایجاد نشود </w:t>
      </w:r>
      <w:r w:rsidR="009E1E77" w:rsidRPr="00B90C3E">
        <w:rPr>
          <w:rFonts w:hint="cs"/>
          <w:rtl/>
        </w:rPr>
        <w:t>بازهم</w:t>
      </w:r>
      <w:r w:rsidRPr="00B90C3E">
        <w:rPr>
          <w:rFonts w:hint="cs"/>
          <w:rtl/>
        </w:rPr>
        <w:t xml:space="preserve"> قصدش حرام است. </w:t>
      </w:r>
    </w:p>
    <w:p w:rsidR="009E1E77" w:rsidRPr="00B90C3E" w:rsidRDefault="009E1E77" w:rsidP="009E1E77">
      <w:pPr>
        <w:pStyle w:val="Heading1"/>
        <w:rPr>
          <w:rtl/>
        </w:rPr>
      </w:pPr>
      <w:bookmarkStart w:id="12" w:name="_Toc88999912"/>
      <w:r w:rsidRPr="00B90C3E">
        <w:rPr>
          <w:rFonts w:hint="cs"/>
          <w:rtl/>
        </w:rPr>
        <w:t>پرسش و پاسخ</w:t>
      </w:r>
      <w:bookmarkEnd w:id="12"/>
    </w:p>
    <w:p w:rsidR="003433ED" w:rsidRPr="00B90C3E" w:rsidRDefault="009E1E77" w:rsidP="003433ED">
      <w:pPr>
        <w:rPr>
          <w:rtl/>
        </w:rPr>
      </w:pPr>
      <w:r w:rsidRPr="00B90C3E">
        <w:rPr>
          <w:rFonts w:hint="cs"/>
          <w:rtl/>
        </w:rPr>
        <w:t>سؤال</w:t>
      </w:r>
      <w:r w:rsidR="003433ED" w:rsidRPr="00B90C3E">
        <w:rPr>
          <w:rFonts w:hint="cs"/>
          <w:rtl/>
        </w:rPr>
        <w:t>: تجری است؟</w:t>
      </w:r>
    </w:p>
    <w:p w:rsidR="003433ED" w:rsidRPr="00B90C3E" w:rsidRDefault="003433ED" w:rsidP="003433ED">
      <w:pPr>
        <w:rPr>
          <w:rtl/>
        </w:rPr>
      </w:pPr>
      <w:r w:rsidRPr="00B90C3E">
        <w:rPr>
          <w:rFonts w:hint="cs"/>
          <w:rtl/>
        </w:rPr>
        <w:t>جواب: خیر. اینجا مثل قطع موضوعی</w:t>
      </w:r>
      <w:r w:rsidR="009E1E77" w:rsidRPr="00B90C3E">
        <w:rPr>
          <w:rFonts w:hint="cs"/>
          <w:rtl/>
        </w:rPr>
        <w:t xml:space="preserve"> می‌شود و</w:t>
      </w:r>
      <w:r w:rsidRPr="00B90C3E">
        <w:rPr>
          <w:rFonts w:hint="cs"/>
          <w:rtl/>
        </w:rPr>
        <w:t xml:space="preserve"> خود قصد موضوع حرمت است.</w:t>
      </w:r>
    </w:p>
    <w:p w:rsidR="003433ED" w:rsidRPr="00B90C3E" w:rsidRDefault="003433ED" w:rsidP="003433ED">
      <w:pPr>
        <w:rPr>
          <w:rtl/>
        </w:rPr>
      </w:pPr>
      <w:r w:rsidRPr="00B90C3E">
        <w:rPr>
          <w:rFonts w:hint="cs"/>
          <w:rtl/>
        </w:rPr>
        <w:t xml:space="preserve">احتمال سوم اینکه ترکیب این دو حرام است. اگر هر دو </w:t>
      </w:r>
      <w:r w:rsidR="00E00505" w:rsidRPr="00B90C3E">
        <w:rPr>
          <w:rFonts w:hint="cs"/>
          <w:rtl/>
        </w:rPr>
        <w:t>باهم</w:t>
      </w:r>
      <w:r w:rsidRPr="00B90C3E">
        <w:rPr>
          <w:rFonts w:hint="cs"/>
          <w:rtl/>
        </w:rPr>
        <w:t xml:space="preserve"> باشند حرام است.</w:t>
      </w:r>
    </w:p>
    <w:p w:rsidR="003433ED" w:rsidRPr="00B90C3E" w:rsidRDefault="003433ED" w:rsidP="003433ED">
      <w:pPr>
        <w:rPr>
          <w:rtl/>
        </w:rPr>
      </w:pPr>
      <w:r w:rsidRPr="00B90C3E">
        <w:rPr>
          <w:rFonts w:hint="cs"/>
          <w:rtl/>
        </w:rPr>
        <w:t xml:space="preserve">احتمال چهارم هم این بود که احدهما باشد. قصد موضوع مستقل است تلذذ هم موضوع مستقل است اگر یکی باشد حرمت </w:t>
      </w:r>
      <w:r w:rsidR="009E1E77" w:rsidRPr="00B90C3E">
        <w:rPr>
          <w:rFonts w:hint="cs"/>
          <w:rtl/>
        </w:rPr>
        <w:t>می‌آید</w:t>
      </w:r>
      <w:r w:rsidRPr="00B90C3E">
        <w:rPr>
          <w:rFonts w:hint="cs"/>
          <w:rtl/>
        </w:rPr>
        <w:t xml:space="preserve"> و اگر هر دو باشد اجتماع حکمین است. </w:t>
      </w:r>
    </w:p>
    <w:p w:rsidR="003433ED" w:rsidRPr="00B90C3E" w:rsidRDefault="009E1E77" w:rsidP="009E1E77">
      <w:pPr>
        <w:rPr>
          <w:rtl/>
        </w:rPr>
      </w:pPr>
      <w:r w:rsidRPr="00B90C3E">
        <w:rPr>
          <w:rFonts w:hint="cs"/>
          <w:rtl/>
        </w:rPr>
        <w:t>سؤال</w:t>
      </w:r>
      <w:r w:rsidR="003433ED" w:rsidRPr="00B90C3E">
        <w:rPr>
          <w:rFonts w:hint="cs"/>
          <w:rtl/>
        </w:rPr>
        <w:t>: شاید</w:t>
      </w:r>
      <w:r w:rsidRPr="00B90C3E">
        <w:rPr>
          <w:rFonts w:hint="cs"/>
          <w:rtl/>
        </w:rPr>
        <w:t xml:space="preserve"> خود لذت در آن قصد نباشد اما التذاذ یا تلذذ در با افتعال یا تفعل در آن شاید قصد باشد</w:t>
      </w:r>
    </w:p>
    <w:p w:rsidR="003433ED" w:rsidRPr="00B90C3E" w:rsidRDefault="003433ED" w:rsidP="00E00505">
      <w:pPr>
        <w:rPr>
          <w:rtl/>
        </w:rPr>
      </w:pPr>
      <w:r w:rsidRPr="00B90C3E">
        <w:rPr>
          <w:rFonts w:hint="cs"/>
          <w:rtl/>
        </w:rPr>
        <w:t xml:space="preserve">جواب: مهم نیست چون باب تفعل نیست. فقط یک یتعمد هست که بحث </w:t>
      </w:r>
      <w:r w:rsidR="009E1E77" w:rsidRPr="00B90C3E">
        <w:rPr>
          <w:rFonts w:hint="cs"/>
          <w:rtl/>
        </w:rPr>
        <w:t>می‌کنیم</w:t>
      </w:r>
      <w:r w:rsidRPr="00B90C3E">
        <w:rPr>
          <w:rFonts w:hint="cs"/>
          <w:rtl/>
        </w:rPr>
        <w:t>. مم</w:t>
      </w:r>
      <w:r w:rsidR="009E1E77" w:rsidRPr="00B90C3E">
        <w:rPr>
          <w:rFonts w:hint="cs"/>
          <w:rtl/>
        </w:rPr>
        <w:t>کن است کسی بگوید در لذت قصد و داعی نیست اما</w:t>
      </w:r>
      <w:r w:rsidRPr="00B90C3E">
        <w:rPr>
          <w:rFonts w:hint="cs"/>
          <w:rtl/>
        </w:rPr>
        <w:t xml:space="preserve"> وقتی بر هیئت تفعل یا افتعال </w:t>
      </w:r>
      <w:r w:rsidR="009E1E77" w:rsidRPr="00B90C3E">
        <w:rPr>
          <w:rFonts w:hint="cs"/>
          <w:rtl/>
        </w:rPr>
        <w:t>می‌رود</w:t>
      </w:r>
      <w:r w:rsidRPr="00B90C3E">
        <w:rPr>
          <w:rFonts w:hint="cs"/>
          <w:rtl/>
        </w:rPr>
        <w:t xml:space="preserve"> این معنا از آن </w:t>
      </w:r>
      <w:r w:rsidR="00E00505" w:rsidRPr="00B90C3E">
        <w:rPr>
          <w:rFonts w:hint="cs"/>
          <w:rtl/>
        </w:rPr>
        <w:t>برمی‌آید</w:t>
      </w:r>
      <w:r w:rsidRPr="00B90C3E">
        <w:rPr>
          <w:rFonts w:hint="cs"/>
          <w:rtl/>
        </w:rPr>
        <w:t xml:space="preserve">. اما </w:t>
      </w:r>
      <w:r w:rsidR="00E00505" w:rsidRPr="00B90C3E">
        <w:rPr>
          <w:rFonts w:hint="cs"/>
          <w:rtl/>
        </w:rPr>
        <w:t>اولاً</w:t>
      </w:r>
      <w:r w:rsidRPr="00B90C3E">
        <w:rPr>
          <w:rFonts w:hint="cs"/>
          <w:rtl/>
        </w:rPr>
        <w:t xml:space="preserve"> این را انکار </w:t>
      </w:r>
      <w:r w:rsidR="009E1E77" w:rsidRPr="00B90C3E">
        <w:rPr>
          <w:rFonts w:hint="cs"/>
          <w:rtl/>
        </w:rPr>
        <w:t>کرده‌اند</w:t>
      </w:r>
      <w:r w:rsidRPr="00B90C3E">
        <w:rPr>
          <w:rFonts w:hint="cs"/>
          <w:rtl/>
        </w:rPr>
        <w:t xml:space="preserve"> که معنای باب این باشد و اگر باشد نداریم جز یک مورد که در این باب </w:t>
      </w:r>
      <w:r w:rsidR="00E00505" w:rsidRPr="00B90C3E">
        <w:rPr>
          <w:rFonts w:hint="cs"/>
          <w:rtl/>
        </w:rPr>
        <w:t>باشد</w:t>
      </w:r>
      <w:r w:rsidRPr="00B90C3E">
        <w:rPr>
          <w:rFonts w:hint="cs"/>
          <w:rtl/>
        </w:rPr>
        <w:t>.</w:t>
      </w:r>
    </w:p>
    <w:p w:rsidR="003433ED" w:rsidRPr="00B90C3E" w:rsidRDefault="009E1E77" w:rsidP="009E1E77">
      <w:pPr>
        <w:rPr>
          <w:rtl/>
        </w:rPr>
      </w:pPr>
      <w:r w:rsidRPr="00B90C3E">
        <w:rPr>
          <w:rFonts w:hint="cs"/>
          <w:rtl/>
        </w:rPr>
        <w:t>سؤال: رابطه لذت و شهوت چیست؟ مراد ما شهوت است؟</w:t>
      </w:r>
    </w:p>
    <w:p w:rsidR="003433ED" w:rsidRPr="00B90C3E" w:rsidRDefault="003433ED" w:rsidP="003433ED">
      <w:pPr>
        <w:rPr>
          <w:rtl/>
        </w:rPr>
      </w:pPr>
      <w:r w:rsidRPr="00B90C3E">
        <w:rPr>
          <w:rFonts w:hint="cs"/>
          <w:rtl/>
        </w:rPr>
        <w:t xml:space="preserve">جواب: بله. این هم </w:t>
      </w:r>
      <w:r w:rsidR="009E1E77" w:rsidRPr="00B90C3E">
        <w:rPr>
          <w:rFonts w:hint="cs"/>
          <w:rtl/>
        </w:rPr>
        <w:t>سؤال</w:t>
      </w:r>
      <w:r w:rsidRPr="00B90C3E">
        <w:rPr>
          <w:rFonts w:hint="cs"/>
          <w:rtl/>
        </w:rPr>
        <w:t xml:space="preserve"> است. ممکن است کسی بگوید منظور شما مطلق لذت حسی یا خیالی است و یا لذت خاص از نوع تحریک شهوانی است؟ جواب این است که لذت خاص مراد است. لذتی که </w:t>
      </w:r>
      <w:r w:rsidR="00E00505" w:rsidRPr="00B90C3E">
        <w:rPr>
          <w:rFonts w:hint="cs"/>
          <w:rtl/>
        </w:rPr>
        <w:t>ازلحاظ</w:t>
      </w:r>
      <w:r w:rsidRPr="00B90C3E">
        <w:rPr>
          <w:rFonts w:hint="cs"/>
          <w:rtl/>
        </w:rPr>
        <w:t xml:space="preserve"> حس </w:t>
      </w:r>
      <w:r w:rsidR="00E00505" w:rsidRPr="00B90C3E">
        <w:rPr>
          <w:rFonts w:hint="cs"/>
          <w:rtl/>
        </w:rPr>
        <w:t>زیبایی‌شناختی</w:t>
      </w:r>
      <w:r w:rsidRPr="00B90C3E">
        <w:rPr>
          <w:rFonts w:hint="cs"/>
          <w:rtl/>
        </w:rPr>
        <w:t xml:space="preserve"> حاصل </w:t>
      </w:r>
      <w:r w:rsidR="009E1E77" w:rsidRPr="00B90C3E">
        <w:rPr>
          <w:rFonts w:hint="cs"/>
          <w:rtl/>
        </w:rPr>
        <w:t>می‌شود</w:t>
      </w:r>
      <w:r w:rsidRPr="00B90C3E">
        <w:rPr>
          <w:rFonts w:hint="cs"/>
          <w:rtl/>
        </w:rPr>
        <w:t xml:space="preserve"> مقصود نیست. همچنان که با دیدن معماری زیبا ابتهاج حاصل </w:t>
      </w:r>
      <w:r w:rsidR="009E1E77" w:rsidRPr="00B90C3E">
        <w:rPr>
          <w:rFonts w:hint="cs"/>
          <w:rtl/>
        </w:rPr>
        <w:t>می‌شود</w:t>
      </w:r>
      <w:r w:rsidRPr="00B90C3E">
        <w:rPr>
          <w:rFonts w:hint="cs"/>
          <w:rtl/>
        </w:rPr>
        <w:t xml:space="preserve"> </w:t>
      </w:r>
      <w:r w:rsidR="001C1C68" w:rsidRPr="00B90C3E">
        <w:rPr>
          <w:rFonts w:hint="cs"/>
          <w:rtl/>
        </w:rPr>
        <w:t xml:space="preserve">با دیدن چهره </w:t>
      </w:r>
      <w:r w:rsidR="00E00505" w:rsidRPr="00B90C3E">
        <w:rPr>
          <w:rFonts w:hint="cs"/>
          <w:rtl/>
        </w:rPr>
        <w:t>زیبا هم</w:t>
      </w:r>
      <w:r w:rsidR="001C1C68" w:rsidRPr="00B90C3E">
        <w:rPr>
          <w:rFonts w:hint="cs"/>
          <w:rtl/>
        </w:rPr>
        <w:t xml:space="preserve"> همان ابتهاج نزدیک </w:t>
      </w:r>
      <w:r w:rsidR="009E1E77" w:rsidRPr="00B90C3E">
        <w:rPr>
          <w:rFonts w:hint="cs"/>
          <w:rtl/>
        </w:rPr>
        <w:t>می‌شود</w:t>
      </w:r>
      <w:r w:rsidR="001C1C68" w:rsidRPr="00B90C3E">
        <w:rPr>
          <w:rFonts w:hint="cs"/>
          <w:rtl/>
        </w:rPr>
        <w:t xml:space="preserve">. البته گاهی مرزها نزدیک </w:t>
      </w:r>
      <w:r w:rsidR="009E1E77" w:rsidRPr="00B90C3E">
        <w:rPr>
          <w:rFonts w:hint="cs"/>
          <w:rtl/>
        </w:rPr>
        <w:t>می‌شود</w:t>
      </w:r>
      <w:r w:rsidR="001C1C68" w:rsidRPr="00B90C3E">
        <w:rPr>
          <w:rFonts w:hint="cs"/>
          <w:rtl/>
        </w:rPr>
        <w:t xml:space="preserve"> که به قواعد شک باید مراجعه کنیم.</w:t>
      </w:r>
    </w:p>
    <w:p w:rsidR="001C1C68" w:rsidRPr="00B90C3E" w:rsidRDefault="009E1E77" w:rsidP="009E1E77">
      <w:pPr>
        <w:rPr>
          <w:rtl/>
        </w:rPr>
      </w:pPr>
      <w:r w:rsidRPr="00B90C3E">
        <w:rPr>
          <w:rFonts w:hint="cs"/>
          <w:rtl/>
        </w:rPr>
        <w:t>سؤال</w:t>
      </w:r>
      <w:r w:rsidR="001C1C68" w:rsidRPr="00B90C3E">
        <w:rPr>
          <w:rFonts w:hint="cs"/>
          <w:rtl/>
        </w:rPr>
        <w:t xml:space="preserve">: آیا شخصی است؟ و چگونه نوعی </w:t>
      </w:r>
      <w:r w:rsidRPr="00B90C3E">
        <w:rPr>
          <w:rFonts w:hint="cs"/>
          <w:rtl/>
        </w:rPr>
        <w:t>بودن را کشف</w:t>
      </w:r>
      <w:r w:rsidR="001C1C68" w:rsidRPr="00B90C3E">
        <w:rPr>
          <w:rFonts w:hint="cs"/>
          <w:rtl/>
        </w:rPr>
        <w:t xml:space="preserve"> کنیم؟</w:t>
      </w:r>
    </w:p>
    <w:p w:rsidR="001C1C68" w:rsidRPr="00B90C3E" w:rsidRDefault="001C1C68" w:rsidP="009E1E77">
      <w:pPr>
        <w:rPr>
          <w:rtl/>
        </w:rPr>
      </w:pPr>
      <w:r w:rsidRPr="00B90C3E">
        <w:rPr>
          <w:rFonts w:hint="cs"/>
          <w:rtl/>
        </w:rPr>
        <w:t>جواب: اینجا همان شخصی مراد است</w:t>
      </w:r>
      <w:r w:rsidR="009E1E77" w:rsidRPr="00B90C3E">
        <w:rPr>
          <w:rFonts w:hint="cs"/>
          <w:rtl/>
        </w:rPr>
        <w:t xml:space="preserve"> هر کس مخاطب حکم است و لذت حمل بر مفهوم انحلالی می‌شود که شخص ملاک است. جای بحث دارد که چیزی اگر ملذ نوعی باشد ولی شخص نباشد اما اینجا شخص مراد است.</w:t>
      </w:r>
    </w:p>
    <w:p w:rsidR="001C1C68" w:rsidRPr="00B90C3E" w:rsidRDefault="009E1E77" w:rsidP="003433ED">
      <w:pPr>
        <w:rPr>
          <w:rtl/>
        </w:rPr>
      </w:pPr>
      <w:r w:rsidRPr="00B90C3E">
        <w:rPr>
          <w:rFonts w:hint="cs"/>
          <w:rtl/>
        </w:rPr>
        <w:t>سؤال</w:t>
      </w:r>
      <w:r w:rsidR="001C1C68" w:rsidRPr="00B90C3E">
        <w:rPr>
          <w:rFonts w:hint="cs"/>
          <w:rtl/>
        </w:rPr>
        <w:t>: تعریفی که از لذت و الم که درک در آن است را قبول داریم؟</w:t>
      </w:r>
    </w:p>
    <w:p w:rsidR="001C1C68" w:rsidRPr="00B90C3E" w:rsidRDefault="001C1C68" w:rsidP="003433ED">
      <w:pPr>
        <w:rPr>
          <w:rtl/>
        </w:rPr>
      </w:pPr>
      <w:r w:rsidRPr="00B90C3E">
        <w:rPr>
          <w:rFonts w:hint="cs"/>
          <w:rtl/>
        </w:rPr>
        <w:lastRenderedPageBreak/>
        <w:t xml:space="preserve">جواب: بله. </w:t>
      </w:r>
      <w:r w:rsidR="00E00505" w:rsidRPr="00B90C3E">
        <w:rPr>
          <w:rFonts w:hint="cs"/>
          <w:rtl/>
        </w:rPr>
        <w:t>علی‌الاصول</w:t>
      </w:r>
      <w:r w:rsidRPr="00B90C3E">
        <w:rPr>
          <w:rFonts w:hint="cs"/>
          <w:rtl/>
        </w:rPr>
        <w:t xml:space="preserve"> قبول داریم. مشکلش چیست؟</w:t>
      </w:r>
    </w:p>
    <w:p w:rsidR="001C1C68" w:rsidRPr="00B90C3E" w:rsidRDefault="009E1E77" w:rsidP="003433ED">
      <w:pPr>
        <w:rPr>
          <w:rtl/>
        </w:rPr>
      </w:pPr>
      <w:r w:rsidRPr="00B90C3E">
        <w:rPr>
          <w:rFonts w:hint="cs"/>
          <w:rtl/>
        </w:rPr>
        <w:t>سؤال: در خ</w:t>
      </w:r>
      <w:r w:rsidR="001C1C68" w:rsidRPr="00B90C3E">
        <w:rPr>
          <w:rFonts w:hint="cs"/>
          <w:rtl/>
        </w:rPr>
        <w:t>وردن را باید پس انکار کنیم که لذت است یا در حیوان</w:t>
      </w:r>
    </w:p>
    <w:p w:rsidR="001C1C68" w:rsidRPr="00B90C3E" w:rsidRDefault="001C1C68" w:rsidP="009E1E77">
      <w:pPr>
        <w:rPr>
          <w:rtl/>
        </w:rPr>
      </w:pPr>
      <w:r w:rsidRPr="00B90C3E">
        <w:rPr>
          <w:rFonts w:hint="cs"/>
          <w:rtl/>
        </w:rPr>
        <w:t xml:space="preserve">جواب: ادراک اجمالی آنجا هم هست. حیوان هم ادراک دارد. </w:t>
      </w:r>
      <w:r w:rsidR="009E1E77" w:rsidRPr="00B90C3E">
        <w:rPr>
          <w:rFonts w:hint="cs"/>
          <w:rtl/>
        </w:rPr>
        <w:t xml:space="preserve">تابع شدت و ضعف درک است و لذا آنجا که اجمالی است لذت </w:t>
      </w:r>
      <w:r w:rsidR="00E00505" w:rsidRPr="00B90C3E">
        <w:rPr>
          <w:rFonts w:hint="cs"/>
          <w:rtl/>
        </w:rPr>
        <w:t>خفیف‌تری</w:t>
      </w:r>
      <w:r w:rsidR="009E1E77" w:rsidRPr="00B90C3E">
        <w:rPr>
          <w:rFonts w:hint="cs"/>
          <w:rtl/>
        </w:rPr>
        <w:t xml:space="preserve"> دارد تا جایی که لذت تفصیلی باشد. خودت را ممحض در لذت اکل و شرب بکنی بیشتر </w:t>
      </w:r>
      <w:r w:rsidR="00E00505" w:rsidRPr="00B90C3E">
        <w:rPr>
          <w:rFonts w:hint="cs"/>
          <w:rtl/>
        </w:rPr>
        <w:t>می‌فهمی</w:t>
      </w:r>
      <w:r w:rsidRPr="00B90C3E">
        <w:rPr>
          <w:rFonts w:hint="cs"/>
          <w:rtl/>
        </w:rPr>
        <w:t xml:space="preserve"> تا </w:t>
      </w:r>
      <w:r w:rsidR="00E00505" w:rsidRPr="00B90C3E">
        <w:rPr>
          <w:rFonts w:hint="cs"/>
          <w:rtl/>
        </w:rPr>
        <w:t>وقتی‌که</w:t>
      </w:r>
      <w:r w:rsidRPr="00B90C3E">
        <w:rPr>
          <w:rFonts w:hint="cs"/>
          <w:rtl/>
        </w:rPr>
        <w:t xml:space="preserve"> روی طبع و عادت انجام </w:t>
      </w:r>
      <w:r w:rsidR="00E00505" w:rsidRPr="00B90C3E">
        <w:rPr>
          <w:rFonts w:hint="cs"/>
          <w:rtl/>
        </w:rPr>
        <w:t>می‌دهی</w:t>
      </w:r>
      <w:r w:rsidR="009E1E77" w:rsidRPr="00B90C3E">
        <w:rPr>
          <w:rFonts w:hint="cs"/>
          <w:rtl/>
        </w:rPr>
        <w:t xml:space="preserve">. این بر اساس اجمال و تفصیل است. </w:t>
      </w:r>
    </w:p>
    <w:p w:rsidR="001C1C68" w:rsidRPr="00B90C3E" w:rsidRDefault="009E1E77" w:rsidP="003433ED">
      <w:pPr>
        <w:rPr>
          <w:rtl/>
        </w:rPr>
      </w:pPr>
      <w:r w:rsidRPr="00B90C3E">
        <w:rPr>
          <w:rFonts w:hint="cs"/>
          <w:rtl/>
        </w:rPr>
        <w:t>سؤال</w:t>
      </w:r>
      <w:r w:rsidR="001C1C68" w:rsidRPr="00B90C3E">
        <w:rPr>
          <w:rFonts w:hint="cs"/>
          <w:rtl/>
        </w:rPr>
        <w:t>: احتمالات ناظر به موضوع شرعی است یا تعریف لغوی؟</w:t>
      </w:r>
    </w:p>
    <w:p w:rsidR="001C1C68" w:rsidRPr="00B90C3E" w:rsidRDefault="001C1C68" w:rsidP="003433ED">
      <w:pPr>
        <w:rPr>
          <w:rtl/>
        </w:rPr>
      </w:pPr>
      <w:r w:rsidRPr="00B90C3E">
        <w:rPr>
          <w:rFonts w:hint="cs"/>
          <w:rtl/>
        </w:rPr>
        <w:t xml:space="preserve">جواب: بعد بررسی لغوی، احتمالات ثبوتی در متعلق حرمت را گفتیم. </w:t>
      </w:r>
    </w:p>
    <w:p w:rsidR="001C1C68" w:rsidRPr="00B90C3E" w:rsidRDefault="009E1E77" w:rsidP="003433ED">
      <w:pPr>
        <w:rPr>
          <w:rtl/>
        </w:rPr>
      </w:pPr>
      <w:r w:rsidRPr="00B90C3E">
        <w:rPr>
          <w:rFonts w:hint="cs"/>
          <w:rtl/>
        </w:rPr>
        <w:t>سؤال</w:t>
      </w:r>
      <w:r w:rsidR="001C1C68" w:rsidRPr="00B90C3E">
        <w:rPr>
          <w:rFonts w:hint="cs"/>
          <w:rtl/>
        </w:rPr>
        <w:t xml:space="preserve">: </w:t>
      </w:r>
      <w:r w:rsidRPr="00B90C3E">
        <w:rPr>
          <w:rFonts w:hint="cs"/>
          <w:rtl/>
        </w:rPr>
        <w:t>می‌شود</w:t>
      </w:r>
      <w:r w:rsidR="001C1C68" w:rsidRPr="00B90C3E">
        <w:rPr>
          <w:rFonts w:hint="cs"/>
          <w:rtl/>
        </w:rPr>
        <w:t xml:space="preserve"> گفت در لغت خود لذت ملاک است اما در شرع خود لذت </w:t>
      </w:r>
      <w:r w:rsidR="00E00505" w:rsidRPr="00B90C3E">
        <w:rPr>
          <w:rFonts w:hint="cs"/>
          <w:rtl/>
        </w:rPr>
        <w:t>به‌اضافه</w:t>
      </w:r>
      <w:r w:rsidR="001C1C68" w:rsidRPr="00B90C3E">
        <w:rPr>
          <w:rFonts w:hint="cs"/>
          <w:rtl/>
        </w:rPr>
        <w:t xml:space="preserve"> قصد</w:t>
      </w:r>
    </w:p>
    <w:p w:rsidR="001C1C68" w:rsidRPr="00B90C3E" w:rsidRDefault="001C1C68" w:rsidP="009E1E77">
      <w:pPr>
        <w:rPr>
          <w:rtl/>
        </w:rPr>
      </w:pPr>
      <w:r w:rsidRPr="00B90C3E">
        <w:rPr>
          <w:rFonts w:hint="cs"/>
          <w:rtl/>
        </w:rPr>
        <w:t xml:space="preserve">جواب: نه. در لغت خود لذت را بحث کردیم که بحث هست یا نه. گفتیم حداکثر قصد حین الفعل قهری است و آن غیر از قصد قبل الفعل مستقل است. آنچه در فقه بحث </w:t>
      </w:r>
      <w:r w:rsidR="009E1E77" w:rsidRPr="00B90C3E">
        <w:rPr>
          <w:rFonts w:hint="cs"/>
          <w:rtl/>
        </w:rPr>
        <w:t>می‌کنیم</w:t>
      </w:r>
      <w:r w:rsidRPr="00B90C3E">
        <w:rPr>
          <w:rFonts w:hint="cs"/>
          <w:rtl/>
        </w:rPr>
        <w:t xml:space="preserve"> این است که اینجا قصد قبل الفعل مستقل مراد است لذا دو تاست. در این صورت </w:t>
      </w:r>
      <w:r w:rsidR="00E00505" w:rsidRPr="00B90C3E">
        <w:rPr>
          <w:rFonts w:hint="cs"/>
          <w:rtl/>
        </w:rPr>
        <w:t>می‌توان</w:t>
      </w:r>
      <w:r w:rsidRPr="00B90C3E">
        <w:rPr>
          <w:rFonts w:hint="cs"/>
          <w:rtl/>
        </w:rPr>
        <w:t xml:space="preserve"> گفت که متعلق حرمت کدام است این یا آن یا هر دو یا یکی از این دو. پس حاصل بحث این است که لذت در لغت حداکثر بر علم و دانش است و قصدی بالتبع و بالعرض دارد. آنچه ما اینجا از قصد منظورمان است متفاوت از آن است زیرا مقصودمان از قصد لذت قصدی است از پیش </w:t>
      </w:r>
      <w:r w:rsidR="009E1E77" w:rsidRPr="00B90C3E">
        <w:rPr>
          <w:rFonts w:hint="cs"/>
          <w:rtl/>
        </w:rPr>
        <w:t>به‌عنوان</w:t>
      </w:r>
      <w:r w:rsidRPr="00B90C3E">
        <w:rPr>
          <w:rFonts w:hint="cs"/>
          <w:rtl/>
        </w:rPr>
        <w:t xml:space="preserve"> داعی و محرک و این در مفهوم لذت نیست. بحث دوم هم اینکه با این تفکیک 4 موضوع در متعلق شرعی متصور است. موضوع فقط تلذذ </w:t>
      </w:r>
      <w:r w:rsidR="009E1E77" w:rsidRPr="00B90C3E">
        <w:rPr>
          <w:rFonts w:hint="cs"/>
          <w:rtl/>
        </w:rPr>
        <w:t>باشد</w:t>
      </w:r>
      <w:r w:rsidRPr="00B90C3E">
        <w:rPr>
          <w:rFonts w:hint="cs"/>
          <w:rtl/>
        </w:rPr>
        <w:t>. دوم اینکه قصد تلذذ به مفهوم پیشینی باشد. سوم کلاهما مجتمعا و چهار احدهما موضوع و متعلق حکم باشد.</w:t>
      </w:r>
    </w:p>
    <w:p w:rsidR="001C1C68" w:rsidRPr="00B90C3E" w:rsidRDefault="009E1E77" w:rsidP="003433ED">
      <w:pPr>
        <w:rPr>
          <w:rtl/>
        </w:rPr>
      </w:pPr>
      <w:r w:rsidRPr="00B90C3E">
        <w:rPr>
          <w:rFonts w:hint="cs"/>
          <w:rtl/>
        </w:rPr>
        <w:t>سؤال</w:t>
      </w:r>
      <w:r w:rsidR="001C1C68" w:rsidRPr="00B90C3E">
        <w:rPr>
          <w:rFonts w:hint="cs"/>
          <w:rtl/>
        </w:rPr>
        <w:t>: کلاهما یعنی هر دو باید باشد؟</w:t>
      </w:r>
    </w:p>
    <w:p w:rsidR="001C1C68" w:rsidRPr="00B90C3E" w:rsidRDefault="001C1C68" w:rsidP="003433ED">
      <w:pPr>
        <w:rPr>
          <w:rtl/>
        </w:rPr>
      </w:pPr>
      <w:r w:rsidRPr="00B90C3E">
        <w:rPr>
          <w:rFonts w:hint="cs"/>
          <w:rtl/>
        </w:rPr>
        <w:t xml:space="preserve">جواب: بله. ترکیب این دو. اگر قصد بی تلذذ یا تلذذ بی قصد باشد حرام نیست. </w:t>
      </w:r>
    </w:p>
    <w:p w:rsidR="001C1C68" w:rsidRPr="00B90C3E" w:rsidRDefault="001C1C68" w:rsidP="003433ED">
      <w:pPr>
        <w:rPr>
          <w:rtl/>
        </w:rPr>
      </w:pPr>
      <w:r w:rsidRPr="00B90C3E">
        <w:rPr>
          <w:rFonts w:hint="cs"/>
          <w:rtl/>
        </w:rPr>
        <w:t xml:space="preserve">کلمات فقها در این متفاوت است. در ویکی فقه عنوان تلذذ </w:t>
      </w:r>
      <w:r w:rsidR="00E00505" w:rsidRPr="00B90C3E">
        <w:rPr>
          <w:rFonts w:hint="cs"/>
          <w:rtl/>
        </w:rPr>
        <w:t>این‌ها</w:t>
      </w:r>
      <w:r w:rsidRPr="00B90C3E">
        <w:rPr>
          <w:rFonts w:hint="cs"/>
          <w:rtl/>
        </w:rPr>
        <w:t xml:space="preserve"> را آورده اما این چهار تفکیک را ندیدم آورده. شیخ در کتاب نکاحشان </w:t>
      </w:r>
      <w:r w:rsidR="00E00505" w:rsidRPr="00B90C3E">
        <w:rPr>
          <w:rFonts w:hint="cs"/>
          <w:rtl/>
        </w:rPr>
        <w:t>آورده‌اند</w:t>
      </w:r>
      <w:r w:rsidRPr="00B90C3E">
        <w:rPr>
          <w:rFonts w:hint="cs"/>
          <w:rtl/>
        </w:rPr>
        <w:t xml:space="preserve"> آنچه حرام است همان تلذذ است و مرحوم حکیم و برخی دیگر قصد را حرام </w:t>
      </w:r>
      <w:r w:rsidR="00E00505" w:rsidRPr="00B90C3E">
        <w:rPr>
          <w:rFonts w:hint="cs"/>
          <w:rtl/>
        </w:rPr>
        <w:t>دانسته‌اند</w:t>
      </w:r>
      <w:r w:rsidRPr="00B90C3E">
        <w:rPr>
          <w:rFonts w:hint="cs"/>
          <w:rtl/>
        </w:rPr>
        <w:t>. اما اینکه چهار قسم کنند جایی ندیدم. در مقاله ویکی فقه کلماتی از فقهای متقدم هم نقل کرده که زیاد واضح نیست. برخی تمرکز روی قصد است برخی روی خود التذاذ. این بحثی که اینجا مطرح شد..</w:t>
      </w:r>
    </w:p>
    <w:p w:rsidR="001C1C68" w:rsidRPr="00B90C3E" w:rsidRDefault="001C1C68" w:rsidP="003433ED">
      <w:pPr>
        <w:rPr>
          <w:rtl/>
        </w:rPr>
      </w:pPr>
      <w:r w:rsidRPr="00B90C3E">
        <w:rPr>
          <w:rFonts w:hint="cs"/>
          <w:rtl/>
        </w:rPr>
        <w:t xml:space="preserve">ما هر دلیل که بررسی </w:t>
      </w:r>
      <w:r w:rsidR="009E1E77" w:rsidRPr="00B90C3E">
        <w:rPr>
          <w:rFonts w:hint="cs"/>
          <w:rtl/>
        </w:rPr>
        <w:t>می‌کنیم</w:t>
      </w:r>
      <w:r w:rsidRPr="00B90C3E">
        <w:rPr>
          <w:rFonts w:hint="cs"/>
          <w:rtl/>
        </w:rPr>
        <w:t xml:space="preserve"> این </w:t>
      </w:r>
      <w:r w:rsidR="009E1E77" w:rsidRPr="00B90C3E">
        <w:rPr>
          <w:rFonts w:hint="cs"/>
          <w:rtl/>
        </w:rPr>
        <w:t>سؤال</w:t>
      </w:r>
      <w:r w:rsidRPr="00B90C3E">
        <w:rPr>
          <w:rFonts w:hint="cs"/>
          <w:rtl/>
        </w:rPr>
        <w:t xml:space="preserve"> را ضمن آن دلیل باید ببینیم. آن دلیل موضوع را چه قرار </w:t>
      </w:r>
      <w:r w:rsidR="009E1E77" w:rsidRPr="00B90C3E">
        <w:rPr>
          <w:rFonts w:hint="cs"/>
          <w:rtl/>
        </w:rPr>
        <w:t>می‌دهد</w:t>
      </w:r>
      <w:r w:rsidRPr="00B90C3E">
        <w:rPr>
          <w:rFonts w:hint="cs"/>
          <w:rtl/>
        </w:rPr>
        <w:t xml:space="preserve">. ادله مذاق و ارتکاز که لبی بود اگر بخواهیم قدر متقین را بگیریم باید بگوییم متعلق همان احتمال سوم است و این دو باهم متعلق </w:t>
      </w:r>
      <w:r w:rsidR="00E00505" w:rsidRPr="00B90C3E">
        <w:rPr>
          <w:rFonts w:hint="cs"/>
          <w:rtl/>
        </w:rPr>
        <w:t>حکم‌اند</w:t>
      </w:r>
      <w:r w:rsidRPr="00B90C3E">
        <w:rPr>
          <w:rFonts w:hint="cs"/>
          <w:rtl/>
        </w:rPr>
        <w:t xml:space="preserve">. </w:t>
      </w:r>
    </w:p>
    <w:p w:rsidR="001C1C68" w:rsidRPr="00B90C3E" w:rsidRDefault="009E1E77" w:rsidP="003433ED">
      <w:pPr>
        <w:rPr>
          <w:rtl/>
        </w:rPr>
      </w:pPr>
      <w:r w:rsidRPr="00B90C3E">
        <w:rPr>
          <w:rFonts w:hint="cs"/>
          <w:rtl/>
        </w:rPr>
        <w:t>سؤال</w:t>
      </w:r>
      <w:r w:rsidR="001C1C68" w:rsidRPr="00B90C3E">
        <w:rPr>
          <w:rFonts w:hint="cs"/>
          <w:rtl/>
        </w:rPr>
        <w:t xml:space="preserve">: تعبیر لذت مقید </w:t>
      </w:r>
      <w:r w:rsidR="00E00505" w:rsidRPr="00B90C3E">
        <w:rPr>
          <w:rFonts w:hint="cs"/>
          <w:rtl/>
        </w:rPr>
        <w:t>به‌قصد</w:t>
      </w:r>
      <w:r w:rsidR="001C1C68" w:rsidRPr="00B90C3E">
        <w:rPr>
          <w:rFonts w:hint="cs"/>
          <w:rtl/>
        </w:rPr>
        <w:t xml:space="preserve"> بهتر نیست از تعبیر کلاهما؟ چون پایه لذت است.</w:t>
      </w:r>
    </w:p>
    <w:p w:rsidR="001C1C68" w:rsidRPr="00B90C3E" w:rsidRDefault="001C1C68" w:rsidP="003433ED">
      <w:pPr>
        <w:rPr>
          <w:rtl/>
        </w:rPr>
      </w:pPr>
      <w:r w:rsidRPr="00B90C3E">
        <w:rPr>
          <w:rFonts w:hint="cs"/>
          <w:rtl/>
        </w:rPr>
        <w:t xml:space="preserve">جواب: ما شئت فعبر. ممکن است چند جور باشد. هر دو جزء موضوع باشند یا یکی موضوع و دیگری شرط او یا بالعکس بشد. خود احتمال جمع به سه احتمال تقسیم </w:t>
      </w:r>
      <w:r w:rsidR="009E1E77" w:rsidRPr="00B90C3E">
        <w:rPr>
          <w:rFonts w:hint="cs"/>
          <w:rtl/>
        </w:rPr>
        <w:t>می‌شود</w:t>
      </w:r>
      <w:r w:rsidRPr="00B90C3E">
        <w:rPr>
          <w:rFonts w:hint="cs"/>
          <w:rtl/>
        </w:rPr>
        <w:t>.</w:t>
      </w:r>
    </w:p>
    <w:p w:rsidR="001C1C68" w:rsidRPr="00B90C3E" w:rsidRDefault="001C1C68" w:rsidP="003433ED">
      <w:pPr>
        <w:rPr>
          <w:rtl/>
        </w:rPr>
      </w:pPr>
      <w:r w:rsidRPr="00B90C3E">
        <w:rPr>
          <w:rFonts w:hint="cs"/>
          <w:rtl/>
        </w:rPr>
        <w:lastRenderedPageBreak/>
        <w:t xml:space="preserve">اگر دلیل اول را بگیریم و روی قواعد عادی بخواهیم جلو برویم تعابیر ادله لبیه بر قدر متیقن دلالت </w:t>
      </w:r>
      <w:r w:rsidR="00E00505" w:rsidRPr="00B90C3E">
        <w:rPr>
          <w:rFonts w:hint="cs"/>
          <w:rtl/>
        </w:rPr>
        <w:t>می‌کند</w:t>
      </w:r>
      <w:r w:rsidRPr="00B90C3E">
        <w:rPr>
          <w:rFonts w:hint="cs"/>
          <w:rtl/>
        </w:rPr>
        <w:t xml:space="preserve"> که ترکیب آن دو بود. قصد همراه با حصول لذت حرام است. و اگر یکی نباشد حرمتی در کار </w:t>
      </w:r>
      <w:r w:rsidR="00E00505" w:rsidRPr="00B90C3E">
        <w:rPr>
          <w:rFonts w:hint="cs"/>
          <w:rtl/>
        </w:rPr>
        <w:t>نیست</w:t>
      </w:r>
      <w:r w:rsidRPr="00B90C3E">
        <w:rPr>
          <w:rFonts w:hint="cs"/>
          <w:rtl/>
        </w:rPr>
        <w:t xml:space="preserve">. </w:t>
      </w:r>
    </w:p>
    <w:p w:rsidR="00F151F6" w:rsidRPr="00B90C3E" w:rsidRDefault="009E1E77" w:rsidP="003433ED">
      <w:pPr>
        <w:rPr>
          <w:rtl/>
        </w:rPr>
      </w:pPr>
      <w:r w:rsidRPr="00B90C3E">
        <w:rPr>
          <w:rFonts w:hint="cs"/>
          <w:rtl/>
        </w:rPr>
        <w:t>سؤال</w:t>
      </w:r>
      <w:r w:rsidR="00F151F6" w:rsidRPr="00B90C3E">
        <w:rPr>
          <w:rFonts w:hint="cs"/>
          <w:rtl/>
        </w:rPr>
        <w:t>: در جلسه قبل این را رد کردید</w:t>
      </w:r>
    </w:p>
    <w:p w:rsidR="00F151F6" w:rsidRPr="00B90C3E" w:rsidRDefault="00F151F6" w:rsidP="009E1E77">
      <w:pPr>
        <w:rPr>
          <w:rtl/>
        </w:rPr>
      </w:pPr>
      <w:r w:rsidRPr="00B90C3E">
        <w:rPr>
          <w:rFonts w:hint="cs"/>
          <w:rtl/>
        </w:rPr>
        <w:t xml:space="preserve">جواب:. بله. گفتیم اینجا اگر اطمینان </w:t>
      </w:r>
      <w:r w:rsidR="009E1E77" w:rsidRPr="00B90C3E">
        <w:rPr>
          <w:rFonts w:hint="cs"/>
          <w:rtl/>
        </w:rPr>
        <w:t>کنیم</w:t>
      </w:r>
      <w:r w:rsidRPr="00B90C3E">
        <w:rPr>
          <w:rFonts w:hint="cs"/>
          <w:rtl/>
        </w:rPr>
        <w:t xml:space="preserve"> </w:t>
      </w:r>
      <w:r w:rsidR="009E1E77" w:rsidRPr="00B90C3E">
        <w:rPr>
          <w:rFonts w:hint="cs"/>
          <w:rtl/>
        </w:rPr>
        <w:t>مصب</w:t>
      </w:r>
      <w:r w:rsidRPr="00B90C3E">
        <w:rPr>
          <w:rFonts w:hint="cs"/>
          <w:rtl/>
        </w:rPr>
        <w:t xml:space="preserve"> ادله لبیه چیز مطلقی است اعم </w:t>
      </w:r>
      <w:r w:rsidR="009E1E77" w:rsidRPr="00B90C3E">
        <w:rPr>
          <w:rFonts w:hint="cs"/>
          <w:rtl/>
        </w:rPr>
        <w:t>می‌شود</w:t>
      </w:r>
      <w:r w:rsidRPr="00B90C3E">
        <w:rPr>
          <w:rFonts w:hint="cs"/>
          <w:rtl/>
        </w:rPr>
        <w:t>.</w:t>
      </w:r>
    </w:p>
    <w:p w:rsidR="00F151F6" w:rsidRPr="00B90C3E" w:rsidRDefault="009E1E77" w:rsidP="009E1E77">
      <w:pPr>
        <w:rPr>
          <w:rtl/>
        </w:rPr>
      </w:pPr>
      <w:r w:rsidRPr="00B90C3E">
        <w:rPr>
          <w:rFonts w:hint="cs"/>
          <w:rtl/>
        </w:rPr>
        <w:t>سؤال: آنجا مربوط به انواع التذاذ بود نه این دو قید</w:t>
      </w:r>
    </w:p>
    <w:p w:rsidR="00F151F6" w:rsidRPr="00B90C3E" w:rsidRDefault="00F151F6" w:rsidP="009E1E77">
      <w:pPr>
        <w:rPr>
          <w:rtl/>
        </w:rPr>
      </w:pPr>
      <w:r w:rsidRPr="00B90C3E">
        <w:rPr>
          <w:rFonts w:hint="cs"/>
          <w:rtl/>
        </w:rPr>
        <w:t xml:space="preserve">جواب: بله </w:t>
      </w:r>
      <w:r w:rsidR="009E1E77" w:rsidRPr="00B90C3E">
        <w:rPr>
          <w:rFonts w:hint="cs"/>
          <w:rtl/>
        </w:rPr>
        <w:t xml:space="preserve">آنجا بود ولی اینجا هم </w:t>
      </w:r>
      <w:r w:rsidRPr="00B90C3E">
        <w:rPr>
          <w:rFonts w:hint="cs"/>
          <w:rtl/>
        </w:rPr>
        <w:t xml:space="preserve">ممکن است کسی بگوید وقتی تحلیل </w:t>
      </w:r>
      <w:r w:rsidR="00E00505" w:rsidRPr="00B90C3E">
        <w:rPr>
          <w:rFonts w:hint="cs"/>
          <w:rtl/>
        </w:rPr>
        <w:t>می‌کنم</w:t>
      </w:r>
      <w:r w:rsidRPr="00B90C3E">
        <w:rPr>
          <w:rFonts w:hint="cs"/>
          <w:rtl/>
        </w:rPr>
        <w:t xml:space="preserve"> </w:t>
      </w:r>
      <w:r w:rsidR="009E1E77" w:rsidRPr="00B90C3E">
        <w:rPr>
          <w:rFonts w:hint="cs"/>
          <w:rtl/>
        </w:rPr>
        <w:t>مطمئنم ارتکازم می‌گوید التذاذ یا قصد برای حرمت کافی است.</w:t>
      </w:r>
      <w:r w:rsidRPr="00B90C3E">
        <w:rPr>
          <w:rFonts w:hint="cs"/>
          <w:rtl/>
        </w:rPr>
        <w:t xml:space="preserve"> اگر کسی بگوید دلیل لبی نسبت به اینجا شمول دارد. ولی اگر این را نگوییم صناعت اقتضا </w:t>
      </w:r>
      <w:r w:rsidR="00E00505" w:rsidRPr="00B90C3E">
        <w:rPr>
          <w:rFonts w:hint="cs"/>
          <w:rtl/>
        </w:rPr>
        <w:t>می‌کند</w:t>
      </w:r>
      <w:r w:rsidRPr="00B90C3E">
        <w:rPr>
          <w:rFonts w:hint="cs"/>
          <w:rtl/>
        </w:rPr>
        <w:t xml:space="preserve"> که دلیل اول یا تقریرهای ادله لبیه بیش از اجتماع این دو را افاده نکند. مگر اینکه کسی مطمئن شود که قصد و اینها امور طریقی است و موضوع خود التذاذ است.</w:t>
      </w:r>
    </w:p>
    <w:sectPr w:rsidR="00F151F6" w:rsidRPr="00B90C3E"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D9" w:rsidRDefault="004B66D9" w:rsidP="004D5B1F">
      <w:r>
        <w:separator/>
      </w:r>
    </w:p>
  </w:endnote>
  <w:endnote w:type="continuationSeparator" w:id="0">
    <w:p w:rsidR="004B66D9" w:rsidRDefault="004B66D9"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E61613">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D9" w:rsidRDefault="004B66D9" w:rsidP="004D5B1F">
      <w:r>
        <w:separator/>
      </w:r>
    </w:p>
  </w:footnote>
  <w:footnote w:type="continuationSeparator" w:id="0">
    <w:p w:rsidR="004B66D9" w:rsidRDefault="004B66D9" w:rsidP="004D5B1F">
      <w:r>
        <w:continuationSeparator/>
      </w:r>
    </w:p>
  </w:footnote>
  <w:footnote w:id="1">
    <w:p w:rsidR="00B90C3E" w:rsidRDefault="00B90C3E" w:rsidP="00B90C3E">
      <w:pPr>
        <w:pStyle w:val="FootnoteText"/>
      </w:pPr>
      <w:r>
        <w:rPr>
          <w:rStyle w:val="FootnoteReference"/>
        </w:rPr>
        <w:footnoteRef/>
      </w:r>
      <w:r>
        <w:rPr>
          <w:rFonts w:hint="cs"/>
          <w:rtl/>
        </w:rPr>
        <w:t>.</w:t>
      </w:r>
      <w:r>
        <w:rPr>
          <w:rtl/>
        </w:rPr>
        <w:t xml:space="preserve"> </w:t>
      </w:r>
      <w:r>
        <w:rPr>
          <w:rFonts w:hint="cs"/>
          <w:rtl/>
        </w:rPr>
        <w:t xml:space="preserve">سوره </w:t>
      </w:r>
      <w:r w:rsidRPr="00DC1F26">
        <w:rPr>
          <w:rFonts w:hint="cs"/>
          <w:rtl/>
        </w:rPr>
        <w:t>نور</w:t>
      </w:r>
      <w:r>
        <w:rPr>
          <w:rFonts w:hint="cs"/>
          <w:rtl/>
        </w:rPr>
        <w:t>، آیه</w:t>
      </w:r>
      <w:r w:rsidRPr="00DC1F26">
        <w:rPr>
          <w:rFonts w:hint="cs"/>
          <w:rtl/>
        </w:rPr>
        <w:t xml:space="preserve"> 30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E00505">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7B399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7B3993">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242369">
      <w:rPr>
        <w:rFonts w:ascii="Adobe Arabic" w:hAnsi="Adobe Arabic" w:cs="Adobe Arabic" w:hint="cs"/>
        <w:b/>
        <w:bCs/>
        <w:sz w:val="24"/>
        <w:szCs w:val="24"/>
        <w:rtl/>
      </w:rPr>
      <w:t>0</w:t>
    </w:r>
    <w:r w:rsidR="00E00505">
      <w:rPr>
        <w:rFonts w:ascii="Adobe Arabic" w:hAnsi="Adobe Arabic" w:cs="Adobe Arabic" w:hint="cs"/>
        <w:b/>
        <w:bCs/>
        <w:sz w:val="24"/>
        <w:szCs w:val="24"/>
        <w:rtl/>
      </w:rPr>
      <w:t>7</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242369">
      <w:rPr>
        <w:rFonts w:ascii="Adobe Arabic" w:hAnsi="Adobe Arabic" w:cs="Adobe Arabic" w:hint="cs"/>
        <w:b/>
        <w:bCs/>
        <w:sz w:val="24"/>
        <w:szCs w:val="24"/>
        <w:rtl/>
      </w:rPr>
      <w:t>9</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E00505">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7B3993">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007B3993">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0619C6">
      <w:rPr>
        <w:rFonts w:ascii="Adobe Arabic" w:hAnsi="Adobe Arabic" w:cs="Adobe Arabic" w:hint="cs"/>
        <w:b/>
        <w:bCs/>
        <w:sz w:val="24"/>
        <w:szCs w:val="24"/>
        <w:rtl/>
      </w:rPr>
      <w:t>1</w:t>
    </w:r>
    <w:r w:rsidR="00E00505">
      <w:rPr>
        <w:rFonts w:ascii="Adobe Arabic" w:hAnsi="Adobe Arabic" w:cs="Adobe Arabic" w:hint="cs"/>
        <w:b/>
        <w:bCs/>
        <w:sz w:val="24"/>
        <w:szCs w:val="24"/>
        <w:rtl/>
      </w:rPr>
      <w:t>8</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80859A0"/>
    <w:multiLevelType w:val="hybridMultilevel"/>
    <w:tmpl w:val="82403C68"/>
    <w:lvl w:ilvl="0" w:tplc="BDC01064">
      <w:start w:val="1"/>
      <w:numFmt w:val="decimal"/>
      <w:lvlText w:val="%1."/>
      <w:lvlJc w:val="left"/>
      <w:pPr>
        <w:ind w:left="644" w:hanging="360"/>
      </w:pPr>
      <w:rPr>
        <w:rFonts w:ascii="Traditional Arabic" w:eastAsia="2  Badr" w:hAnsi="Traditional Arabic" w:cs="Traditional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1A51740"/>
    <w:multiLevelType w:val="hybridMultilevel"/>
    <w:tmpl w:val="71E6125A"/>
    <w:lvl w:ilvl="0" w:tplc="4286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C51756"/>
    <w:multiLevelType w:val="hybridMultilevel"/>
    <w:tmpl w:val="C256D9D6"/>
    <w:lvl w:ilvl="0" w:tplc="8724F7F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3E72A24"/>
    <w:multiLevelType w:val="hybridMultilevel"/>
    <w:tmpl w:val="732CD29C"/>
    <w:lvl w:ilvl="0" w:tplc="7E9A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D946ADC"/>
    <w:multiLevelType w:val="hybridMultilevel"/>
    <w:tmpl w:val="7FB264F0"/>
    <w:lvl w:ilvl="0" w:tplc="9DA65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25F3CF4"/>
    <w:multiLevelType w:val="hybridMultilevel"/>
    <w:tmpl w:val="5B7E48B4"/>
    <w:lvl w:ilvl="0" w:tplc="D5D01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34937"/>
    <w:multiLevelType w:val="hybridMultilevel"/>
    <w:tmpl w:val="4FBA24EC"/>
    <w:lvl w:ilvl="0" w:tplc="CC8A73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31E0DB7"/>
    <w:multiLevelType w:val="hybridMultilevel"/>
    <w:tmpl w:val="CAE087A6"/>
    <w:lvl w:ilvl="0" w:tplc="4D8085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7C33EFA"/>
    <w:multiLevelType w:val="hybridMultilevel"/>
    <w:tmpl w:val="64429A86"/>
    <w:lvl w:ilvl="0" w:tplc="2AE62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0"/>
  </w:num>
  <w:num w:numId="2">
    <w:abstractNumId w:val="24"/>
  </w:num>
  <w:num w:numId="3">
    <w:abstractNumId w:val="6"/>
  </w:num>
  <w:num w:numId="4">
    <w:abstractNumId w:val="39"/>
  </w:num>
  <w:num w:numId="5">
    <w:abstractNumId w:val="10"/>
  </w:num>
  <w:num w:numId="6">
    <w:abstractNumId w:val="9"/>
  </w:num>
  <w:num w:numId="7">
    <w:abstractNumId w:val="17"/>
  </w:num>
  <w:num w:numId="8">
    <w:abstractNumId w:val="34"/>
  </w:num>
  <w:num w:numId="9">
    <w:abstractNumId w:val="11"/>
  </w:num>
  <w:num w:numId="10">
    <w:abstractNumId w:val="3"/>
  </w:num>
  <w:num w:numId="11">
    <w:abstractNumId w:val="14"/>
  </w:num>
  <w:num w:numId="12">
    <w:abstractNumId w:val="26"/>
  </w:num>
  <w:num w:numId="13">
    <w:abstractNumId w:val="27"/>
  </w:num>
  <w:num w:numId="14">
    <w:abstractNumId w:val="21"/>
  </w:num>
  <w:num w:numId="15">
    <w:abstractNumId w:val="33"/>
  </w:num>
  <w:num w:numId="16">
    <w:abstractNumId w:val="13"/>
  </w:num>
  <w:num w:numId="17">
    <w:abstractNumId w:val="7"/>
  </w:num>
  <w:num w:numId="18">
    <w:abstractNumId w:val="16"/>
  </w:num>
  <w:num w:numId="19">
    <w:abstractNumId w:val="19"/>
  </w:num>
  <w:num w:numId="20">
    <w:abstractNumId w:val="12"/>
  </w:num>
  <w:num w:numId="21">
    <w:abstractNumId w:val="36"/>
  </w:num>
  <w:num w:numId="22">
    <w:abstractNumId w:val="20"/>
  </w:num>
  <w:num w:numId="23">
    <w:abstractNumId w:val="31"/>
  </w:num>
  <w:num w:numId="24">
    <w:abstractNumId w:val="28"/>
  </w:num>
  <w:num w:numId="25">
    <w:abstractNumId w:val="2"/>
  </w:num>
  <w:num w:numId="26">
    <w:abstractNumId w:val="15"/>
  </w:num>
  <w:num w:numId="27">
    <w:abstractNumId w:val="38"/>
  </w:num>
  <w:num w:numId="28">
    <w:abstractNumId w:val="0"/>
  </w:num>
  <w:num w:numId="29">
    <w:abstractNumId w:val="8"/>
  </w:num>
  <w:num w:numId="30">
    <w:abstractNumId w:val="32"/>
  </w:num>
  <w:num w:numId="31">
    <w:abstractNumId w:val="5"/>
  </w:num>
  <w:num w:numId="32">
    <w:abstractNumId w:val="22"/>
  </w:num>
  <w:num w:numId="33">
    <w:abstractNumId w:val="4"/>
  </w:num>
  <w:num w:numId="34">
    <w:abstractNumId w:val="18"/>
  </w:num>
  <w:num w:numId="35">
    <w:abstractNumId w:val="3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5"/>
  </w:num>
  <w:num w:numId="39">
    <w:abstractNumId w:val="25"/>
  </w:num>
  <w:num w:numId="40">
    <w:abstractNumId w:val="23"/>
  </w:num>
  <w:num w:numId="4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E59"/>
    <w:rsid w:val="00041FE0"/>
    <w:rsid w:val="00042E34"/>
    <w:rsid w:val="00044316"/>
    <w:rsid w:val="00044F8C"/>
    <w:rsid w:val="00045B14"/>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66DB"/>
    <w:rsid w:val="000E731E"/>
    <w:rsid w:val="000E7B4F"/>
    <w:rsid w:val="000F1852"/>
    <w:rsid w:val="000F1897"/>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56E3D"/>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CB5"/>
    <w:rsid w:val="001D542D"/>
    <w:rsid w:val="001D5DBC"/>
    <w:rsid w:val="001D6605"/>
    <w:rsid w:val="001D7455"/>
    <w:rsid w:val="001D7C4E"/>
    <w:rsid w:val="001E1433"/>
    <w:rsid w:val="001E2491"/>
    <w:rsid w:val="001E273C"/>
    <w:rsid w:val="001E306E"/>
    <w:rsid w:val="001E3FB0"/>
    <w:rsid w:val="001E4FFF"/>
    <w:rsid w:val="001E5A11"/>
    <w:rsid w:val="001F1411"/>
    <w:rsid w:val="001F2E0E"/>
    <w:rsid w:val="001F2E3E"/>
    <w:rsid w:val="001F3CA7"/>
    <w:rsid w:val="001F5FCA"/>
    <w:rsid w:val="001F705F"/>
    <w:rsid w:val="0020039B"/>
    <w:rsid w:val="0020176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8135A"/>
    <w:rsid w:val="00282D16"/>
    <w:rsid w:val="00283229"/>
    <w:rsid w:val="002835A9"/>
    <w:rsid w:val="00287C32"/>
    <w:rsid w:val="00287E0D"/>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39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10B"/>
    <w:rsid w:val="00462B0F"/>
    <w:rsid w:val="00462BDB"/>
    <w:rsid w:val="004638DF"/>
    <w:rsid w:val="004651D2"/>
    <w:rsid w:val="004656AA"/>
    <w:rsid w:val="00465D26"/>
    <w:rsid w:val="004679F8"/>
    <w:rsid w:val="00467BA0"/>
    <w:rsid w:val="004744E5"/>
    <w:rsid w:val="004768DD"/>
    <w:rsid w:val="00477587"/>
    <w:rsid w:val="00477966"/>
    <w:rsid w:val="00477ADB"/>
    <w:rsid w:val="00484B72"/>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66D9"/>
    <w:rsid w:val="004B7DD8"/>
    <w:rsid w:val="004C4D9F"/>
    <w:rsid w:val="004C544E"/>
    <w:rsid w:val="004C5F93"/>
    <w:rsid w:val="004D02CA"/>
    <w:rsid w:val="004D1D09"/>
    <w:rsid w:val="004D20A1"/>
    <w:rsid w:val="004D2128"/>
    <w:rsid w:val="004D23DB"/>
    <w:rsid w:val="004D395B"/>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409BE"/>
    <w:rsid w:val="00540A01"/>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047B"/>
    <w:rsid w:val="00572E2D"/>
    <w:rsid w:val="005745BF"/>
    <w:rsid w:val="0058067B"/>
    <w:rsid w:val="00580CFA"/>
    <w:rsid w:val="00581412"/>
    <w:rsid w:val="00581BC0"/>
    <w:rsid w:val="0058209E"/>
    <w:rsid w:val="00583770"/>
    <w:rsid w:val="00583E15"/>
    <w:rsid w:val="005843BD"/>
    <w:rsid w:val="00584DCD"/>
    <w:rsid w:val="005856EF"/>
    <w:rsid w:val="00585750"/>
    <w:rsid w:val="005857BB"/>
    <w:rsid w:val="00591089"/>
    <w:rsid w:val="00591161"/>
    <w:rsid w:val="00592103"/>
    <w:rsid w:val="005941DD"/>
    <w:rsid w:val="00594F4D"/>
    <w:rsid w:val="005A2F26"/>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1CA"/>
    <w:rsid w:val="00617C7C"/>
    <w:rsid w:val="00623A4E"/>
    <w:rsid w:val="00623B71"/>
    <w:rsid w:val="00627135"/>
    <w:rsid w:val="00627180"/>
    <w:rsid w:val="00627884"/>
    <w:rsid w:val="006302F5"/>
    <w:rsid w:val="00631439"/>
    <w:rsid w:val="00631B1C"/>
    <w:rsid w:val="0063307E"/>
    <w:rsid w:val="00635B3F"/>
    <w:rsid w:val="00636EFA"/>
    <w:rsid w:val="00643046"/>
    <w:rsid w:val="0064372D"/>
    <w:rsid w:val="00643D69"/>
    <w:rsid w:val="006462EE"/>
    <w:rsid w:val="00650BEA"/>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993"/>
    <w:rsid w:val="007B3A7D"/>
    <w:rsid w:val="007B52C6"/>
    <w:rsid w:val="007B5D9C"/>
    <w:rsid w:val="007B5F75"/>
    <w:rsid w:val="007B61B4"/>
    <w:rsid w:val="007B6FB0"/>
    <w:rsid w:val="007B6FEB"/>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26B8"/>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47EF"/>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D722B"/>
    <w:rsid w:val="00AE320C"/>
    <w:rsid w:val="00AE47C7"/>
    <w:rsid w:val="00AE4E0E"/>
    <w:rsid w:val="00AE4F17"/>
    <w:rsid w:val="00AE6A07"/>
    <w:rsid w:val="00AE74E2"/>
    <w:rsid w:val="00AE77F8"/>
    <w:rsid w:val="00AF04BE"/>
    <w:rsid w:val="00AF0F1A"/>
    <w:rsid w:val="00AF15B3"/>
    <w:rsid w:val="00AF24B9"/>
    <w:rsid w:val="00AF33CB"/>
    <w:rsid w:val="00AF5379"/>
    <w:rsid w:val="00AF633E"/>
    <w:rsid w:val="00AF7AD4"/>
    <w:rsid w:val="00AF7BEE"/>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C3E"/>
    <w:rsid w:val="00B90D2A"/>
    <w:rsid w:val="00B9119B"/>
    <w:rsid w:val="00B93146"/>
    <w:rsid w:val="00B93489"/>
    <w:rsid w:val="00B95183"/>
    <w:rsid w:val="00B96A3B"/>
    <w:rsid w:val="00B96D30"/>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4833"/>
    <w:rsid w:val="00BC4C67"/>
    <w:rsid w:val="00BC526D"/>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5C28"/>
    <w:rsid w:val="00C56D23"/>
    <w:rsid w:val="00C60D75"/>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C0"/>
    <w:rsid w:val="00D33C67"/>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2694"/>
    <w:rsid w:val="00D544B4"/>
    <w:rsid w:val="00D54DEE"/>
    <w:rsid w:val="00D554DA"/>
    <w:rsid w:val="00D60547"/>
    <w:rsid w:val="00D60706"/>
    <w:rsid w:val="00D61044"/>
    <w:rsid w:val="00D610D3"/>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959"/>
    <w:rsid w:val="00D86FBC"/>
    <w:rsid w:val="00D87358"/>
    <w:rsid w:val="00D9027E"/>
    <w:rsid w:val="00D90516"/>
    <w:rsid w:val="00D90970"/>
    <w:rsid w:val="00D928A0"/>
    <w:rsid w:val="00D934B5"/>
    <w:rsid w:val="00D965F2"/>
    <w:rsid w:val="00DA0269"/>
    <w:rsid w:val="00DA0BA7"/>
    <w:rsid w:val="00DA0C74"/>
    <w:rsid w:val="00DA1B61"/>
    <w:rsid w:val="00DA3389"/>
    <w:rsid w:val="00DA5EB4"/>
    <w:rsid w:val="00DA607B"/>
    <w:rsid w:val="00DA745E"/>
    <w:rsid w:val="00DA7A97"/>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0505"/>
    <w:rsid w:val="00E044AF"/>
    <w:rsid w:val="00E0639C"/>
    <w:rsid w:val="00E067E6"/>
    <w:rsid w:val="00E071FC"/>
    <w:rsid w:val="00E12531"/>
    <w:rsid w:val="00E12776"/>
    <w:rsid w:val="00E13C20"/>
    <w:rsid w:val="00E143B0"/>
    <w:rsid w:val="00E16E91"/>
    <w:rsid w:val="00E1732C"/>
    <w:rsid w:val="00E20F74"/>
    <w:rsid w:val="00E21781"/>
    <w:rsid w:val="00E24695"/>
    <w:rsid w:val="00E24B5B"/>
    <w:rsid w:val="00E25F4A"/>
    <w:rsid w:val="00E33A78"/>
    <w:rsid w:val="00E33DA6"/>
    <w:rsid w:val="00E34529"/>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1613"/>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1F6"/>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6D2C"/>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39"/>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1648-014B-4E53-A34D-87F1ADB5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5702</TotalTime>
  <Pages>6</Pages>
  <Words>2091</Words>
  <Characters>8283</Characters>
  <Application>Microsoft Office Word</Application>
  <DocSecurity>0</DocSecurity>
  <Lines>123</Lines>
  <Paragraphs>53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31</cp:revision>
  <dcterms:created xsi:type="dcterms:W3CDTF">2020-06-22T09:32:00Z</dcterms:created>
  <dcterms:modified xsi:type="dcterms:W3CDTF">2021-11-28T10:32:00Z</dcterms:modified>
</cp:coreProperties>
</file>