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768304869"/>
        <w:docPartObj>
          <w:docPartGallery w:val="Table of Contents"/>
          <w:docPartUnique/>
        </w:docPartObj>
      </w:sdtPr>
      <w:sdtEndPr/>
      <w:sdtContent>
        <w:p w:rsidR="00453D89" w:rsidRPr="003B1708" w:rsidRDefault="00453D89" w:rsidP="00453D89">
          <w:pPr>
            <w:pStyle w:val="TOCHeading"/>
            <w:rPr>
              <w:rFonts w:cs="Traditional Arabic"/>
            </w:rPr>
          </w:pPr>
          <w:r w:rsidRPr="003B1708">
            <w:rPr>
              <w:rFonts w:cs="Traditional Arabic" w:hint="cs"/>
              <w:rtl/>
            </w:rPr>
            <w:t>فهرست</w:t>
          </w:r>
        </w:p>
        <w:p w:rsidR="00453D89" w:rsidRPr="003B1708" w:rsidRDefault="00453D89" w:rsidP="00453D89">
          <w:pPr>
            <w:pStyle w:val="TOC2"/>
            <w:tabs>
              <w:tab w:val="right" w:leader="dot" w:pos="9350"/>
            </w:tabs>
            <w:rPr>
              <w:noProof/>
              <w:sz w:val="22"/>
              <w:szCs w:val="22"/>
            </w:rPr>
          </w:pPr>
          <w:r w:rsidRPr="003B1708">
            <w:rPr>
              <w:b/>
              <w:bCs/>
              <w:noProof/>
            </w:rPr>
            <w:fldChar w:fldCharType="begin"/>
          </w:r>
          <w:r w:rsidRPr="003B1708">
            <w:rPr>
              <w:b/>
              <w:bCs/>
              <w:noProof/>
            </w:rPr>
            <w:instrText xml:space="preserve"> TOC \o "1-3" \h \z \u </w:instrText>
          </w:r>
          <w:r w:rsidRPr="003B1708">
            <w:rPr>
              <w:b/>
              <w:bCs/>
              <w:noProof/>
            </w:rPr>
            <w:fldChar w:fldCharType="separate"/>
          </w:r>
          <w:hyperlink w:anchor="_Toc92194974" w:history="1">
            <w:r w:rsidRPr="003B1708">
              <w:rPr>
                <w:rStyle w:val="Hyperlink"/>
                <w:noProof/>
                <w:rtl/>
              </w:rPr>
              <w:t>دل</w:t>
            </w:r>
            <w:r w:rsidRPr="003B1708">
              <w:rPr>
                <w:rStyle w:val="Hyperlink"/>
                <w:rFonts w:hint="cs"/>
                <w:noProof/>
                <w:rtl/>
              </w:rPr>
              <w:t>ی</w:t>
            </w:r>
            <w:r w:rsidRPr="003B1708">
              <w:rPr>
                <w:rStyle w:val="Hyperlink"/>
                <w:rFonts w:hint="eastAsia"/>
                <w:noProof/>
                <w:rtl/>
              </w:rPr>
              <w:t>ل</w:t>
            </w:r>
            <w:r w:rsidRPr="003B1708">
              <w:rPr>
                <w:rStyle w:val="Hyperlink"/>
                <w:noProof/>
                <w:rtl/>
              </w:rPr>
              <w:t xml:space="preserve"> د</w:t>
            </w:r>
            <w:r w:rsidRPr="003B1708">
              <w:rPr>
                <w:rStyle w:val="Hyperlink"/>
                <w:rFonts w:hint="cs"/>
                <w:noProof/>
                <w:rtl/>
              </w:rPr>
              <w:t>ی</w:t>
            </w:r>
            <w:r w:rsidRPr="003B1708">
              <w:rPr>
                <w:rStyle w:val="Hyperlink"/>
                <w:rFonts w:hint="eastAsia"/>
                <w:noProof/>
                <w:rtl/>
              </w:rPr>
              <w:t>گر</w:t>
            </w:r>
            <w:r w:rsidRPr="003B1708">
              <w:rPr>
                <w:rStyle w:val="Hyperlink"/>
                <w:rFonts w:hint="cs"/>
                <w:noProof/>
                <w:rtl/>
              </w:rPr>
              <w:t>ی</w:t>
            </w:r>
            <w:r w:rsidRPr="003B1708">
              <w:rPr>
                <w:rStyle w:val="Hyperlink"/>
                <w:noProof/>
                <w:rtl/>
              </w:rPr>
              <w:t xml:space="preserve"> بر عدم اختصاص حکم به امام</w:t>
            </w:r>
            <w:r w:rsidRPr="003B1708">
              <w:rPr>
                <w:noProof/>
                <w:webHidden/>
              </w:rPr>
              <w:tab/>
            </w:r>
            <w:r w:rsidRPr="003B1708">
              <w:rPr>
                <w:rStyle w:val="Hyperlink"/>
                <w:noProof/>
                <w:rtl/>
              </w:rPr>
              <w:fldChar w:fldCharType="begin"/>
            </w:r>
            <w:r w:rsidRPr="003B1708">
              <w:rPr>
                <w:noProof/>
                <w:webHidden/>
              </w:rPr>
              <w:instrText xml:space="preserve"> PAGEREF _Toc92194974 \h </w:instrText>
            </w:r>
            <w:r w:rsidRPr="003B1708">
              <w:rPr>
                <w:rStyle w:val="Hyperlink"/>
                <w:noProof/>
                <w:rtl/>
              </w:rPr>
            </w:r>
            <w:r w:rsidRPr="003B1708">
              <w:rPr>
                <w:rStyle w:val="Hyperlink"/>
                <w:noProof/>
                <w:rtl/>
              </w:rPr>
              <w:fldChar w:fldCharType="separate"/>
            </w:r>
            <w:r w:rsidRPr="003B1708">
              <w:rPr>
                <w:noProof/>
                <w:webHidden/>
              </w:rPr>
              <w:t>2</w:t>
            </w:r>
            <w:r w:rsidRPr="003B1708">
              <w:rPr>
                <w:rStyle w:val="Hyperlink"/>
                <w:noProof/>
                <w:rtl/>
              </w:rPr>
              <w:fldChar w:fldCharType="end"/>
            </w:r>
          </w:hyperlink>
        </w:p>
        <w:p w:rsidR="00453D89" w:rsidRPr="003B1708" w:rsidRDefault="00A93EF2" w:rsidP="00453D89">
          <w:pPr>
            <w:pStyle w:val="TOC1"/>
            <w:tabs>
              <w:tab w:val="right" w:leader="dot" w:pos="9350"/>
            </w:tabs>
            <w:rPr>
              <w:noProof/>
              <w:sz w:val="22"/>
              <w:szCs w:val="22"/>
            </w:rPr>
          </w:pPr>
          <w:hyperlink w:anchor="_Toc92194975" w:history="1">
            <w:r w:rsidR="00453D89" w:rsidRPr="003B1708">
              <w:rPr>
                <w:rStyle w:val="Hyperlink"/>
                <w:noProof/>
                <w:rtl/>
              </w:rPr>
              <w:t>مبحث روا</w:t>
            </w:r>
            <w:r w:rsidR="00453D89" w:rsidRPr="003B1708">
              <w:rPr>
                <w:rStyle w:val="Hyperlink"/>
                <w:rFonts w:hint="cs"/>
                <w:noProof/>
                <w:rtl/>
              </w:rPr>
              <w:t>ی</w:t>
            </w:r>
            <w:r w:rsidR="00453D89" w:rsidRPr="003B1708">
              <w:rPr>
                <w:rStyle w:val="Hyperlink"/>
                <w:rFonts w:hint="eastAsia"/>
                <w:noProof/>
                <w:rtl/>
              </w:rPr>
              <w:t>ت</w:t>
            </w:r>
            <w:r w:rsidR="00453D89" w:rsidRPr="003B1708">
              <w:rPr>
                <w:rStyle w:val="Hyperlink"/>
                <w:noProof/>
                <w:rtl/>
              </w:rPr>
              <w:t>: حکم تحر</w:t>
            </w:r>
            <w:r w:rsidR="00453D89" w:rsidRPr="003B1708">
              <w:rPr>
                <w:rStyle w:val="Hyperlink"/>
                <w:rFonts w:hint="cs"/>
                <w:noProof/>
                <w:rtl/>
              </w:rPr>
              <w:t>ی</w:t>
            </w:r>
            <w:r w:rsidR="00453D89" w:rsidRPr="003B1708">
              <w:rPr>
                <w:rStyle w:val="Hyperlink"/>
                <w:rFonts w:hint="eastAsia"/>
                <w:noProof/>
                <w:rtl/>
              </w:rPr>
              <w:t>م</w:t>
            </w:r>
            <w:r w:rsidR="00453D89" w:rsidRPr="003B1708">
              <w:rPr>
                <w:rStyle w:val="Hyperlink"/>
                <w:rFonts w:hint="cs"/>
                <w:noProof/>
                <w:rtl/>
              </w:rPr>
              <w:t>ی</w:t>
            </w:r>
            <w:r w:rsidR="00453D89" w:rsidRPr="003B1708">
              <w:rPr>
                <w:rStyle w:val="Hyperlink"/>
                <w:noProof/>
                <w:rtl/>
              </w:rPr>
              <w:t xml:space="preserve"> </w:t>
            </w:r>
            <w:r w:rsidR="00453D89" w:rsidRPr="003B1708">
              <w:rPr>
                <w:rStyle w:val="Hyperlink"/>
                <w:rFonts w:hint="cs"/>
                <w:noProof/>
                <w:rtl/>
              </w:rPr>
              <w:t>ی</w:t>
            </w:r>
            <w:r w:rsidR="00453D89" w:rsidRPr="003B1708">
              <w:rPr>
                <w:rStyle w:val="Hyperlink"/>
                <w:rFonts w:hint="eastAsia"/>
                <w:noProof/>
                <w:rtl/>
              </w:rPr>
              <w:t>ا</w:t>
            </w:r>
            <w:r w:rsidR="00453D89" w:rsidRPr="003B1708">
              <w:rPr>
                <w:rStyle w:val="Hyperlink"/>
                <w:noProof/>
                <w:rtl/>
              </w:rPr>
              <w:t xml:space="preserve"> تنز</w:t>
            </w:r>
            <w:r w:rsidR="00453D89" w:rsidRPr="003B1708">
              <w:rPr>
                <w:rStyle w:val="Hyperlink"/>
                <w:rFonts w:hint="cs"/>
                <w:noProof/>
                <w:rtl/>
              </w:rPr>
              <w:t>ی</w:t>
            </w:r>
            <w:r w:rsidR="00453D89" w:rsidRPr="003B1708">
              <w:rPr>
                <w:rStyle w:val="Hyperlink"/>
                <w:rFonts w:hint="eastAsia"/>
                <w:noProof/>
                <w:rtl/>
              </w:rPr>
              <w:t>ه</w:t>
            </w:r>
            <w:r w:rsidR="00453D89" w:rsidRPr="003B1708">
              <w:rPr>
                <w:rStyle w:val="Hyperlink"/>
                <w:rFonts w:hint="cs"/>
                <w:noProof/>
                <w:rtl/>
              </w:rPr>
              <w:t>ی</w:t>
            </w:r>
            <w:r w:rsidR="00453D89" w:rsidRPr="003B1708">
              <w:rPr>
                <w:noProof/>
                <w:webHidden/>
              </w:rPr>
              <w:tab/>
            </w:r>
            <w:r w:rsidR="00453D89" w:rsidRPr="003B1708">
              <w:rPr>
                <w:rStyle w:val="Hyperlink"/>
                <w:noProof/>
                <w:rtl/>
              </w:rPr>
              <w:fldChar w:fldCharType="begin"/>
            </w:r>
            <w:r w:rsidR="00453D89" w:rsidRPr="003B1708">
              <w:rPr>
                <w:noProof/>
                <w:webHidden/>
              </w:rPr>
              <w:instrText xml:space="preserve"> PAGEREF _Toc92194975 \h </w:instrText>
            </w:r>
            <w:r w:rsidR="00453D89" w:rsidRPr="003B1708">
              <w:rPr>
                <w:rStyle w:val="Hyperlink"/>
                <w:noProof/>
                <w:rtl/>
              </w:rPr>
            </w:r>
            <w:r w:rsidR="00453D89" w:rsidRPr="003B1708">
              <w:rPr>
                <w:rStyle w:val="Hyperlink"/>
                <w:noProof/>
                <w:rtl/>
              </w:rPr>
              <w:fldChar w:fldCharType="separate"/>
            </w:r>
            <w:r w:rsidR="00453D89" w:rsidRPr="003B1708">
              <w:rPr>
                <w:noProof/>
                <w:webHidden/>
              </w:rPr>
              <w:t>2</w:t>
            </w:r>
            <w:r w:rsidR="00453D89" w:rsidRPr="003B1708">
              <w:rPr>
                <w:rStyle w:val="Hyperlink"/>
                <w:noProof/>
                <w:rtl/>
              </w:rPr>
              <w:fldChar w:fldCharType="end"/>
            </w:r>
          </w:hyperlink>
        </w:p>
        <w:p w:rsidR="00453D89" w:rsidRPr="003B1708" w:rsidRDefault="00A93EF2" w:rsidP="00453D89">
          <w:pPr>
            <w:pStyle w:val="TOC2"/>
            <w:tabs>
              <w:tab w:val="right" w:leader="dot" w:pos="9350"/>
            </w:tabs>
            <w:rPr>
              <w:noProof/>
              <w:sz w:val="22"/>
              <w:szCs w:val="22"/>
            </w:rPr>
          </w:pPr>
          <w:hyperlink w:anchor="_Toc92194976" w:history="1">
            <w:r w:rsidR="00453D89" w:rsidRPr="003B1708">
              <w:rPr>
                <w:rStyle w:val="Hyperlink"/>
                <w:noProof/>
                <w:rtl/>
              </w:rPr>
              <w:t>دلا</w:t>
            </w:r>
            <w:r w:rsidR="00453D89" w:rsidRPr="003B1708">
              <w:rPr>
                <w:rStyle w:val="Hyperlink"/>
                <w:rFonts w:hint="cs"/>
                <w:noProof/>
                <w:rtl/>
              </w:rPr>
              <w:t>ی</w:t>
            </w:r>
            <w:r w:rsidR="00453D89" w:rsidRPr="003B1708">
              <w:rPr>
                <w:rStyle w:val="Hyperlink"/>
                <w:rFonts w:hint="eastAsia"/>
                <w:noProof/>
                <w:rtl/>
              </w:rPr>
              <w:t>ل</w:t>
            </w:r>
            <w:r w:rsidR="00453D89" w:rsidRPr="003B1708">
              <w:rPr>
                <w:rStyle w:val="Hyperlink"/>
                <w:noProof/>
                <w:rtl/>
              </w:rPr>
              <w:t xml:space="preserve"> دلالت بر حرمت</w:t>
            </w:r>
            <w:r w:rsidR="00453D89" w:rsidRPr="003B1708">
              <w:rPr>
                <w:noProof/>
                <w:webHidden/>
              </w:rPr>
              <w:tab/>
            </w:r>
            <w:r w:rsidR="00453D89" w:rsidRPr="003B1708">
              <w:rPr>
                <w:rStyle w:val="Hyperlink"/>
                <w:noProof/>
                <w:rtl/>
              </w:rPr>
              <w:fldChar w:fldCharType="begin"/>
            </w:r>
            <w:r w:rsidR="00453D89" w:rsidRPr="003B1708">
              <w:rPr>
                <w:noProof/>
                <w:webHidden/>
              </w:rPr>
              <w:instrText xml:space="preserve"> PAGEREF _Toc92194976 \h </w:instrText>
            </w:r>
            <w:r w:rsidR="00453D89" w:rsidRPr="003B1708">
              <w:rPr>
                <w:rStyle w:val="Hyperlink"/>
                <w:noProof/>
                <w:rtl/>
              </w:rPr>
            </w:r>
            <w:r w:rsidR="00453D89" w:rsidRPr="003B1708">
              <w:rPr>
                <w:rStyle w:val="Hyperlink"/>
                <w:noProof/>
                <w:rtl/>
              </w:rPr>
              <w:fldChar w:fldCharType="separate"/>
            </w:r>
            <w:r w:rsidR="00453D89" w:rsidRPr="003B1708">
              <w:rPr>
                <w:noProof/>
                <w:webHidden/>
              </w:rPr>
              <w:t>2</w:t>
            </w:r>
            <w:r w:rsidR="00453D89" w:rsidRPr="003B1708">
              <w:rPr>
                <w:rStyle w:val="Hyperlink"/>
                <w:noProof/>
                <w:rtl/>
              </w:rPr>
              <w:fldChar w:fldCharType="end"/>
            </w:r>
          </w:hyperlink>
        </w:p>
        <w:p w:rsidR="00453D89" w:rsidRPr="003B1708" w:rsidRDefault="00A93EF2" w:rsidP="00453D89">
          <w:pPr>
            <w:pStyle w:val="TOC2"/>
            <w:tabs>
              <w:tab w:val="right" w:leader="dot" w:pos="9350"/>
            </w:tabs>
            <w:rPr>
              <w:noProof/>
              <w:sz w:val="22"/>
              <w:szCs w:val="22"/>
            </w:rPr>
          </w:pPr>
          <w:hyperlink w:anchor="_Toc92194977" w:history="1">
            <w:r w:rsidR="00453D89" w:rsidRPr="003B1708">
              <w:rPr>
                <w:rStyle w:val="Hyperlink"/>
                <w:noProof/>
                <w:rtl/>
              </w:rPr>
              <w:t>نقد ادله دال بر حرمت</w:t>
            </w:r>
            <w:r w:rsidR="00453D89" w:rsidRPr="003B1708">
              <w:rPr>
                <w:noProof/>
                <w:webHidden/>
              </w:rPr>
              <w:tab/>
            </w:r>
            <w:r w:rsidR="00453D89" w:rsidRPr="003B1708">
              <w:rPr>
                <w:rStyle w:val="Hyperlink"/>
                <w:noProof/>
                <w:rtl/>
              </w:rPr>
              <w:fldChar w:fldCharType="begin"/>
            </w:r>
            <w:r w:rsidR="00453D89" w:rsidRPr="003B1708">
              <w:rPr>
                <w:noProof/>
                <w:webHidden/>
              </w:rPr>
              <w:instrText xml:space="preserve"> PAGEREF _Toc92194977 \h </w:instrText>
            </w:r>
            <w:r w:rsidR="00453D89" w:rsidRPr="003B1708">
              <w:rPr>
                <w:rStyle w:val="Hyperlink"/>
                <w:noProof/>
                <w:rtl/>
              </w:rPr>
            </w:r>
            <w:r w:rsidR="00453D89" w:rsidRPr="003B1708">
              <w:rPr>
                <w:rStyle w:val="Hyperlink"/>
                <w:noProof/>
                <w:rtl/>
              </w:rPr>
              <w:fldChar w:fldCharType="separate"/>
            </w:r>
            <w:r w:rsidR="00453D89" w:rsidRPr="003B1708">
              <w:rPr>
                <w:noProof/>
                <w:webHidden/>
              </w:rPr>
              <w:t>3</w:t>
            </w:r>
            <w:r w:rsidR="00453D89" w:rsidRPr="003B1708">
              <w:rPr>
                <w:rStyle w:val="Hyperlink"/>
                <w:noProof/>
                <w:rtl/>
              </w:rPr>
              <w:fldChar w:fldCharType="end"/>
            </w:r>
          </w:hyperlink>
        </w:p>
        <w:p w:rsidR="00453D89" w:rsidRPr="003B1708" w:rsidRDefault="00A93EF2" w:rsidP="00453D89">
          <w:pPr>
            <w:pStyle w:val="TOC1"/>
            <w:tabs>
              <w:tab w:val="right" w:leader="dot" w:pos="9350"/>
            </w:tabs>
            <w:rPr>
              <w:noProof/>
              <w:sz w:val="22"/>
              <w:szCs w:val="22"/>
            </w:rPr>
          </w:pPr>
          <w:hyperlink w:anchor="_Toc92194978" w:history="1">
            <w:r w:rsidR="00453D89" w:rsidRPr="003B1708">
              <w:rPr>
                <w:rStyle w:val="Hyperlink"/>
                <w:noProof/>
                <w:rtl/>
              </w:rPr>
              <w:t>نکته دوازدهم: جمع‌بند</w:t>
            </w:r>
            <w:r w:rsidR="00453D89" w:rsidRPr="003B1708">
              <w:rPr>
                <w:rStyle w:val="Hyperlink"/>
                <w:rFonts w:hint="cs"/>
                <w:noProof/>
                <w:rtl/>
              </w:rPr>
              <w:t>ی</w:t>
            </w:r>
            <w:r w:rsidR="00453D89" w:rsidRPr="003B1708">
              <w:rPr>
                <w:noProof/>
                <w:webHidden/>
              </w:rPr>
              <w:tab/>
            </w:r>
            <w:r w:rsidR="00453D89" w:rsidRPr="003B1708">
              <w:rPr>
                <w:rStyle w:val="Hyperlink"/>
                <w:noProof/>
                <w:rtl/>
              </w:rPr>
              <w:fldChar w:fldCharType="begin"/>
            </w:r>
            <w:r w:rsidR="00453D89" w:rsidRPr="003B1708">
              <w:rPr>
                <w:noProof/>
                <w:webHidden/>
              </w:rPr>
              <w:instrText xml:space="preserve"> PAGEREF _Toc92194978 \h </w:instrText>
            </w:r>
            <w:r w:rsidR="00453D89" w:rsidRPr="003B1708">
              <w:rPr>
                <w:rStyle w:val="Hyperlink"/>
                <w:noProof/>
                <w:rtl/>
              </w:rPr>
            </w:r>
            <w:r w:rsidR="00453D89" w:rsidRPr="003B1708">
              <w:rPr>
                <w:rStyle w:val="Hyperlink"/>
                <w:noProof/>
                <w:rtl/>
              </w:rPr>
              <w:fldChar w:fldCharType="separate"/>
            </w:r>
            <w:r w:rsidR="00453D89" w:rsidRPr="003B1708">
              <w:rPr>
                <w:noProof/>
                <w:webHidden/>
              </w:rPr>
              <w:t>5</w:t>
            </w:r>
            <w:r w:rsidR="00453D89" w:rsidRPr="003B1708">
              <w:rPr>
                <w:rStyle w:val="Hyperlink"/>
                <w:noProof/>
                <w:rtl/>
              </w:rPr>
              <w:fldChar w:fldCharType="end"/>
            </w:r>
          </w:hyperlink>
        </w:p>
        <w:p w:rsidR="00453D89" w:rsidRPr="003B1708" w:rsidRDefault="00453D89" w:rsidP="00453D89">
          <w:r w:rsidRPr="003B1708">
            <w:rPr>
              <w:b/>
              <w:bCs/>
              <w:noProof/>
            </w:rPr>
            <w:fldChar w:fldCharType="end"/>
          </w:r>
        </w:p>
      </w:sdtContent>
    </w:sdt>
    <w:p w:rsidR="009C2956" w:rsidRPr="003B1708" w:rsidRDefault="009C2956">
      <w:pPr>
        <w:bidi w:val="0"/>
        <w:spacing w:after="0"/>
        <w:ind w:firstLine="0"/>
        <w:jc w:val="left"/>
        <w:rPr>
          <w:rtl/>
        </w:rPr>
      </w:pPr>
      <w:r w:rsidRPr="003B1708">
        <w:rPr>
          <w:rtl/>
        </w:rPr>
        <w:br w:type="page"/>
      </w:r>
    </w:p>
    <w:p w:rsidR="003B1708" w:rsidRPr="003B1708" w:rsidRDefault="003B1708" w:rsidP="003B1708">
      <w:pPr>
        <w:jc w:val="center"/>
        <w:rPr>
          <w:rtl/>
        </w:rPr>
      </w:pPr>
      <w:bookmarkStart w:id="0" w:name="_Toc92194974"/>
      <w:r w:rsidRPr="003B1708">
        <w:rPr>
          <w:rFonts w:hint="cs"/>
          <w:rtl/>
        </w:rPr>
        <w:lastRenderedPageBreak/>
        <w:t>بسم‌الله الرحمن الرحیم</w:t>
      </w:r>
    </w:p>
    <w:p w:rsidR="003B1708" w:rsidRPr="003B1708" w:rsidRDefault="003B1708" w:rsidP="003B1708">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3B1708">
        <w:rPr>
          <w:szCs w:val="44"/>
          <w:rtl/>
        </w:rPr>
        <w:t xml:space="preserve">موضوع: </w:t>
      </w:r>
      <w:r w:rsidRPr="003B1708">
        <w:rPr>
          <w:color w:val="000000" w:themeColor="text1"/>
          <w:szCs w:val="44"/>
          <w:rtl/>
        </w:rPr>
        <w:t>فقه / نکاح</w:t>
      </w:r>
      <w:bookmarkEnd w:id="1"/>
      <w:bookmarkEnd w:id="2"/>
      <w:bookmarkEnd w:id="3"/>
      <w:bookmarkEnd w:id="4"/>
      <w:bookmarkEnd w:id="5"/>
      <w:bookmarkEnd w:id="6"/>
      <w:bookmarkEnd w:id="7"/>
      <w:bookmarkEnd w:id="8"/>
    </w:p>
    <w:p w:rsidR="009C2956" w:rsidRPr="003B1708" w:rsidRDefault="009C2956" w:rsidP="009C2956">
      <w:pPr>
        <w:pStyle w:val="Heading2"/>
        <w:rPr>
          <w:rFonts w:ascii="Traditional Arabic" w:hAnsi="Traditional Arabic" w:cs="Traditional Arabic"/>
          <w:rtl/>
        </w:rPr>
      </w:pPr>
      <w:bookmarkStart w:id="9" w:name="_GoBack"/>
      <w:r w:rsidRPr="003B1708">
        <w:rPr>
          <w:rFonts w:ascii="Traditional Arabic" w:hAnsi="Traditional Arabic" w:cs="Traditional Arabic" w:hint="cs"/>
          <w:rtl/>
        </w:rPr>
        <w:t>دلیل دیگری بر عدم اختصاص حکم به امام</w:t>
      </w:r>
      <w:bookmarkEnd w:id="0"/>
    </w:p>
    <w:p w:rsidR="00AC219E" w:rsidRPr="003B1708" w:rsidRDefault="009C2956" w:rsidP="003B1708">
      <w:pPr>
        <w:rPr>
          <w:rtl/>
        </w:rPr>
      </w:pPr>
      <w:r w:rsidRPr="003B1708">
        <w:rPr>
          <w:rFonts w:hint="cs"/>
          <w:rtl/>
        </w:rPr>
        <w:t xml:space="preserve">بحث در دلیل هفتم بود که عبارت است از روایت ربعی ابن عبدالله. در این روایت از لحاظ سند و اختلاف نسخه در ابتدا بحث شد و بعد وارد نکات دلالی روایت شدیم. </w:t>
      </w:r>
      <w:r w:rsidR="00D850B8" w:rsidRPr="003B1708">
        <w:rPr>
          <w:rFonts w:hint="cs"/>
          <w:rtl/>
        </w:rPr>
        <w:t>تاکنون</w:t>
      </w:r>
      <w:r w:rsidRPr="003B1708">
        <w:rPr>
          <w:rFonts w:hint="cs"/>
          <w:rtl/>
        </w:rPr>
        <w:t xml:space="preserve"> ده نکته در دلالت روایت محل بحث قرار گرفت. قبل نکته یازدهم و اخیر </w:t>
      </w:r>
      <w:r w:rsidR="00D850B8" w:rsidRPr="003B1708">
        <w:rPr>
          <w:rFonts w:hint="cs"/>
          <w:rtl/>
        </w:rPr>
        <w:t>اشاره‌ای</w:t>
      </w:r>
      <w:r w:rsidRPr="003B1708">
        <w:rPr>
          <w:rFonts w:hint="cs"/>
          <w:rtl/>
        </w:rPr>
        <w:t xml:space="preserve"> به یکی از مباحث قبلی و </w:t>
      </w:r>
      <w:r w:rsidR="00D850B8" w:rsidRPr="003B1708">
        <w:rPr>
          <w:rFonts w:hint="cs"/>
          <w:rtl/>
        </w:rPr>
        <w:t>سؤالی</w:t>
      </w:r>
      <w:r w:rsidRPr="003B1708">
        <w:rPr>
          <w:rFonts w:hint="cs"/>
          <w:rtl/>
        </w:rPr>
        <w:t xml:space="preserve"> که در آن مطرح شده بود راجع به اینکه شاید این روایت از اختصاصات الامام بحث </w:t>
      </w:r>
      <w:r w:rsidR="00D850B8" w:rsidRPr="003B1708">
        <w:rPr>
          <w:rFonts w:hint="cs"/>
          <w:rtl/>
        </w:rPr>
        <w:t>می‌کند</w:t>
      </w:r>
      <w:r w:rsidRPr="003B1708">
        <w:rPr>
          <w:rFonts w:hint="cs"/>
          <w:rtl/>
        </w:rPr>
        <w:t xml:space="preserve"> و این </w:t>
      </w:r>
      <w:r w:rsidR="00D850B8" w:rsidRPr="003B1708">
        <w:rPr>
          <w:rFonts w:hint="cs"/>
          <w:rtl/>
        </w:rPr>
        <w:t>سخت‌گیری</w:t>
      </w:r>
      <w:r w:rsidRPr="003B1708">
        <w:rPr>
          <w:rFonts w:hint="cs"/>
          <w:rtl/>
        </w:rPr>
        <w:t xml:space="preserve"> در روایت در ارتباط با امام مرسوم است. عرض کردیم اصل این است که آنچه در روایات مطرح </w:t>
      </w:r>
      <w:r w:rsidR="00D850B8" w:rsidRPr="003B1708">
        <w:rPr>
          <w:rFonts w:hint="cs"/>
          <w:rtl/>
        </w:rPr>
        <w:t>می‌شود</w:t>
      </w:r>
      <w:r w:rsidRPr="003B1708">
        <w:rPr>
          <w:rFonts w:hint="cs"/>
          <w:rtl/>
        </w:rPr>
        <w:t xml:space="preserve"> از مسائل عمومی است و </w:t>
      </w:r>
      <w:r w:rsidR="00D850B8" w:rsidRPr="003B1708">
        <w:rPr>
          <w:rFonts w:hint="cs"/>
          <w:rtl/>
        </w:rPr>
        <w:t>ویژگی‌های</w:t>
      </w:r>
      <w:r w:rsidRPr="003B1708">
        <w:rPr>
          <w:rFonts w:hint="cs"/>
          <w:rtl/>
        </w:rPr>
        <w:t xml:space="preserve"> خود شخص و امام الغاء </w:t>
      </w:r>
      <w:r w:rsidR="00D850B8" w:rsidRPr="003B1708">
        <w:rPr>
          <w:rFonts w:hint="cs"/>
          <w:rtl/>
        </w:rPr>
        <w:t>می‌شود</w:t>
      </w:r>
      <w:r w:rsidRPr="003B1708">
        <w:rPr>
          <w:rFonts w:hint="cs"/>
          <w:rtl/>
        </w:rPr>
        <w:t xml:space="preserve">. لذا این احتمال خلاف قاعده اولیه است. افزون بر این باید توجه داشت که این مسئله درباره امام </w:t>
      </w:r>
      <w:r w:rsidR="00D850B8" w:rsidRPr="003B1708">
        <w:rPr>
          <w:rFonts w:hint="cs"/>
          <w:rtl/>
        </w:rPr>
        <w:t>آن‌قدر</w:t>
      </w:r>
      <w:r w:rsidRPr="003B1708">
        <w:rPr>
          <w:rFonts w:hint="cs"/>
          <w:rtl/>
        </w:rPr>
        <w:t xml:space="preserve"> استبعاد دارد که در مرآ</w:t>
      </w:r>
      <w:r w:rsidR="003B1708">
        <w:rPr>
          <w:rFonts w:hint="cs"/>
          <w:rtl/>
        </w:rPr>
        <w:t>ة</w:t>
      </w:r>
      <w:r w:rsidRPr="003B1708">
        <w:rPr>
          <w:rFonts w:hint="cs"/>
          <w:rtl/>
        </w:rPr>
        <w:t xml:space="preserve"> العقول گفته شده امام خود را </w:t>
      </w:r>
      <w:r w:rsidR="00D850B8" w:rsidRPr="003B1708">
        <w:rPr>
          <w:rFonts w:hint="cs"/>
          <w:rtl/>
        </w:rPr>
        <w:t>به‌جای</w:t>
      </w:r>
      <w:r w:rsidRPr="003B1708">
        <w:rPr>
          <w:rFonts w:hint="cs"/>
          <w:rtl/>
        </w:rPr>
        <w:t xml:space="preserve"> دیگران فرض </w:t>
      </w:r>
      <w:r w:rsidR="00D850B8" w:rsidRPr="003B1708">
        <w:rPr>
          <w:rFonts w:hint="cs"/>
          <w:rtl/>
        </w:rPr>
        <w:t>می‌کنند</w:t>
      </w:r>
      <w:r w:rsidRPr="003B1708">
        <w:rPr>
          <w:rFonts w:hint="cs"/>
          <w:rtl/>
        </w:rPr>
        <w:t xml:space="preserve">. لذا </w:t>
      </w:r>
      <w:r w:rsidR="00D850B8" w:rsidRPr="003B1708">
        <w:rPr>
          <w:rFonts w:hint="cs"/>
          <w:rtl/>
        </w:rPr>
        <w:t>نه‌تنها</w:t>
      </w:r>
      <w:r w:rsidRPr="003B1708">
        <w:rPr>
          <w:rFonts w:hint="cs"/>
          <w:rtl/>
        </w:rPr>
        <w:t xml:space="preserve"> شاهدی نیست بر اینکه این حکم از اختصاصات الامام است بلکه شاهدی </w:t>
      </w:r>
      <w:r w:rsidR="00D850B8" w:rsidRPr="003B1708">
        <w:rPr>
          <w:rFonts w:hint="cs"/>
          <w:rtl/>
        </w:rPr>
        <w:t>برخلاف</w:t>
      </w:r>
      <w:r w:rsidRPr="003B1708">
        <w:rPr>
          <w:rFonts w:hint="cs"/>
          <w:rtl/>
        </w:rPr>
        <w:t xml:space="preserve"> این هم داریم. زیرا اصل این مسئله را چندان با امامت سازگار </w:t>
      </w:r>
      <w:r w:rsidR="00D850B8" w:rsidRPr="003B1708">
        <w:rPr>
          <w:rFonts w:hint="cs"/>
          <w:rtl/>
        </w:rPr>
        <w:t>ندیده‌اند</w:t>
      </w:r>
      <w:r w:rsidR="003B1708">
        <w:rPr>
          <w:rFonts w:hint="cs"/>
          <w:rtl/>
        </w:rPr>
        <w:t xml:space="preserve"> لذا در مرآة</w:t>
      </w:r>
      <w:r w:rsidRPr="003B1708">
        <w:rPr>
          <w:rFonts w:hint="cs"/>
          <w:rtl/>
        </w:rPr>
        <w:t xml:space="preserve"> العقول گفته شده امام خود را </w:t>
      </w:r>
      <w:r w:rsidR="00D850B8" w:rsidRPr="003B1708">
        <w:rPr>
          <w:rFonts w:hint="cs"/>
          <w:rtl/>
        </w:rPr>
        <w:t>به‌جای</w:t>
      </w:r>
      <w:r w:rsidRPr="003B1708">
        <w:rPr>
          <w:rFonts w:hint="cs"/>
          <w:rtl/>
        </w:rPr>
        <w:t xml:space="preserve"> دیگران فرض </w:t>
      </w:r>
      <w:r w:rsidR="00D850B8" w:rsidRPr="003B1708">
        <w:rPr>
          <w:rFonts w:hint="cs"/>
          <w:rtl/>
        </w:rPr>
        <w:t>کرده‌اند</w:t>
      </w:r>
      <w:r w:rsidRPr="003B1708">
        <w:rPr>
          <w:rFonts w:hint="cs"/>
          <w:rtl/>
        </w:rPr>
        <w:t>. لذا حکم مختص امام نیست. کان یکره ان یسلم حکم عمومی است و تعلیل مختص دیگران است و در امام چنین نگرانی وجود ندارد. لذا این از احکام عمومی است نه از اختصاصات امام.</w:t>
      </w:r>
    </w:p>
    <w:p w:rsidR="00D850B8" w:rsidRPr="003B1708" w:rsidRDefault="00D850B8" w:rsidP="00D850B8">
      <w:pPr>
        <w:pStyle w:val="Heading1"/>
        <w:rPr>
          <w:rtl/>
        </w:rPr>
      </w:pPr>
      <w:bookmarkStart w:id="10" w:name="_Toc92194975"/>
      <w:r w:rsidRPr="003B1708">
        <w:rPr>
          <w:rFonts w:hint="cs"/>
          <w:rtl/>
        </w:rPr>
        <w:t>مبحث روایت: حکم تحریمی یا تنزیهی</w:t>
      </w:r>
      <w:bookmarkEnd w:id="10"/>
    </w:p>
    <w:p w:rsidR="00D850B8" w:rsidRPr="003B1708" w:rsidRDefault="009C2956" w:rsidP="006626EF">
      <w:pPr>
        <w:rPr>
          <w:rtl/>
        </w:rPr>
      </w:pPr>
      <w:r w:rsidRPr="003B1708">
        <w:rPr>
          <w:rFonts w:hint="cs"/>
          <w:rtl/>
        </w:rPr>
        <w:t xml:space="preserve">مبحث یازدهم بررسی این </w:t>
      </w:r>
      <w:r w:rsidR="00D850B8" w:rsidRPr="003B1708">
        <w:rPr>
          <w:rFonts w:hint="cs"/>
          <w:rtl/>
        </w:rPr>
        <w:t>سؤال</w:t>
      </w:r>
      <w:r w:rsidRPr="003B1708">
        <w:rPr>
          <w:rFonts w:hint="cs"/>
          <w:rtl/>
        </w:rPr>
        <w:t xml:space="preserve"> است که در روایت حکم تحلیلی استفاده </w:t>
      </w:r>
      <w:r w:rsidR="00D850B8" w:rsidRPr="003B1708">
        <w:rPr>
          <w:rFonts w:hint="cs"/>
          <w:rtl/>
        </w:rPr>
        <w:t>می‌شود</w:t>
      </w:r>
      <w:r w:rsidRPr="003B1708">
        <w:rPr>
          <w:rFonts w:hint="cs"/>
          <w:rtl/>
        </w:rPr>
        <w:t xml:space="preserve"> یا حکم تنزیهی؟ این مبحث یازدهم مربوط </w:t>
      </w:r>
      <w:r w:rsidR="00D850B8" w:rsidRPr="003B1708">
        <w:rPr>
          <w:rFonts w:hint="cs"/>
          <w:rtl/>
        </w:rPr>
        <w:t>به‌حکم</w:t>
      </w:r>
      <w:r w:rsidRPr="003B1708">
        <w:rPr>
          <w:rFonts w:hint="cs"/>
          <w:rtl/>
        </w:rPr>
        <w:t xml:space="preserve"> است و آن اینکه روایت حکم تحریمی را افاده </w:t>
      </w:r>
      <w:r w:rsidR="00D850B8" w:rsidRPr="003B1708">
        <w:rPr>
          <w:rFonts w:hint="cs"/>
          <w:rtl/>
        </w:rPr>
        <w:t>می‌کند</w:t>
      </w:r>
      <w:r w:rsidRPr="003B1708">
        <w:rPr>
          <w:rFonts w:hint="cs"/>
          <w:rtl/>
        </w:rPr>
        <w:t xml:space="preserve"> یا حکم تنزیهی را؟ </w:t>
      </w:r>
      <w:r w:rsidR="00D850B8" w:rsidRPr="003B1708">
        <w:rPr>
          <w:rFonts w:hint="cs"/>
          <w:rtl/>
        </w:rPr>
        <w:t>طبعاً</w:t>
      </w:r>
      <w:r w:rsidRPr="003B1708">
        <w:rPr>
          <w:rFonts w:hint="cs"/>
          <w:rtl/>
        </w:rPr>
        <w:t xml:space="preserve"> دو احتمالی که به ذهن </w:t>
      </w:r>
      <w:r w:rsidR="00D850B8" w:rsidRPr="003B1708">
        <w:rPr>
          <w:rFonts w:hint="cs"/>
          <w:rtl/>
        </w:rPr>
        <w:t>می‌آید</w:t>
      </w:r>
      <w:r w:rsidRPr="003B1708">
        <w:rPr>
          <w:rFonts w:hint="cs"/>
          <w:rtl/>
        </w:rPr>
        <w:t xml:space="preserve"> </w:t>
      </w:r>
      <w:r w:rsidR="00D850B8" w:rsidRPr="003B1708">
        <w:rPr>
          <w:rFonts w:hint="cs"/>
          <w:rtl/>
        </w:rPr>
        <w:t>قابل‌بررسی</w:t>
      </w:r>
      <w:r w:rsidRPr="003B1708">
        <w:rPr>
          <w:rFonts w:hint="cs"/>
          <w:rtl/>
        </w:rPr>
        <w:t xml:space="preserve"> است. یک احتمال این است که دلالت دال بر تحریم است. کان یکره ان یسلم علی الشا</w:t>
      </w:r>
      <w:r w:rsidR="00D850B8" w:rsidRPr="003B1708">
        <w:rPr>
          <w:rFonts w:hint="cs"/>
          <w:rtl/>
        </w:rPr>
        <w:t>به‌ حکم</w:t>
      </w:r>
      <w:r w:rsidRPr="003B1708">
        <w:rPr>
          <w:rFonts w:hint="cs"/>
          <w:rtl/>
        </w:rPr>
        <w:t xml:space="preserve"> تحریمی است و حضرت این کار را </w:t>
      </w:r>
      <w:r w:rsidR="00D850B8" w:rsidRPr="003B1708">
        <w:rPr>
          <w:rFonts w:hint="cs"/>
          <w:rtl/>
        </w:rPr>
        <w:t>نمی‌کردند</w:t>
      </w:r>
      <w:r w:rsidRPr="003B1708">
        <w:rPr>
          <w:rFonts w:hint="cs"/>
          <w:rtl/>
        </w:rPr>
        <w:t xml:space="preserve"> </w:t>
      </w:r>
      <w:r w:rsidR="00AC219E" w:rsidRPr="003B1708">
        <w:rPr>
          <w:rFonts w:hint="cs"/>
          <w:rtl/>
        </w:rPr>
        <w:t xml:space="preserve">ذیل هم که </w:t>
      </w:r>
      <w:r w:rsidR="00D850B8" w:rsidRPr="003B1708">
        <w:rPr>
          <w:rFonts w:hint="cs"/>
          <w:rtl/>
        </w:rPr>
        <w:t>می‌فرماید</w:t>
      </w:r>
      <w:r w:rsidR="006626EF">
        <w:rPr>
          <w:rFonts w:hint="cs"/>
          <w:rtl/>
        </w:rPr>
        <w:t xml:space="preserve"> «</w:t>
      </w:r>
      <w:r w:rsidR="006626EF" w:rsidRPr="003F199A">
        <w:rPr>
          <w:color w:val="008000"/>
          <w:rtl/>
        </w:rPr>
        <w:t>أَتَخَوَّفُ أَنْ يُعْجِبَنِي صَوْتُهَا فَيَدْخُلَ عَلَيَّ أَكْثَرُ مِمَّا أَطْلُبُ مِنَ الْأَجْرِ</w:t>
      </w:r>
      <w:r w:rsidR="006626EF" w:rsidRPr="003F199A">
        <w:rPr>
          <w:rFonts w:hint="cs"/>
          <w:rtl/>
        </w:rPr>
        <w:t>»</w:t>
      </w:r>
      <w:r w:rsidR="006626EF" w:rsidRPr="003F199A">
        <w:rPr>
          <w:rStyle w:val="FootnoteReference"/>
          <w:rtl/>
        </w:rPr>
        <w:footnoteReference w:id="1"/>
      </w:r>
      <w:r w:rsidR="006626EF">
        <w:rPr>
          <w:rFonts w:hint="cs"/>
          <w:rtl/>
        </w:rPr>
        <w:t xml:space="preserve"> </w:t>
      </w:r>
      <w:r w:rsidR="00AC219E" w:rsidRPr="003B1708">
        <w:rPr>
          <w:rFonts w:hint="cs"/>
          <w:rtl/>
        </w:rPr>
        <w:t xml:space="preserve">تعلیلی است که ظهور در تحریم دارد. این احتمال اول است. </w:t>
      </w:r>
      <w:r w:rsidR="00D850B8" w:rsidRPr="003B1708">
        <w:rPr>
          <w:rFonts w:hint="cs"/>
          <w:rtl/>
        </w:rPr>
        <w:t>می‌توان</w:t>
      </w:r>
      <w:r w:rsidRPr="003B1708">
        <w:rPr>
          <w:rFonts w:hint="cs"/>
          <w:rtl/>
        </w:rPr>
        <w:t xml:space="preserve"> برای </w:t>
      </w:r>
      <w:r w:rsidR="00AC219E" w:rsidRPr="003B1708">
        <w:rPr>
          <w:rFonts w:hint="cs"/>
          <w:rtl/>
        </w:rPr>
        <w:t xml:space="preserve">این احتمال استدلال آورد به همین یکی دو </w:t>
      </w:r>
      <w:r w:rsidR="00D850B8" w:rsidRPr="003B1708">
        <w:rPr>
          <w:rFonts w:hint="cs"/>
          <w:rtl/>
        </w:rPr>
        <w:t>نکته‌ای</w:t>
      </w:r>
      <w:r w:rsidR="00AC219E" w:rsidRPr="003B1708">
        <w:rPr>
          <w:rFonts w:hint="cs"/>
          <w:rtl/>
        </w:rPr>
        <w:t xml:space="preserve"> که اشاره شد. </w:t>
      </w:r>
    </w:p>
    <w:p w:rsidR="00D850B8" w:rsidRPr="003B1708" w:rsidRDefault="00D850B8" w:rsidP="00D850B8">
      <w:pPr>
        <w:pStyle w:val="Heading2"/>
        <w:rPr>
          <w:rFonts w:ascii="Traditional Arabic" w:hAnsi="Traditional Arabic" w:cs="Traditional Arabic"/>
          <w:rtl/>
        </w:rPr>
      </w:pPr>
      <w:bookmarkStart w:id="11" w:name="_Toc92194976"/>
      <w:r w:rsidRPr="003B1708">
        <w:rPr>
          <w:rFonts w:ascii="Traditional Arabic" w:hAnsi="Traditional Arabic" w:cs="Traditional Arabic" w:hint="cs"/>
          <w:rtl/>
        </w:rPr>
        <w:t>دلایل دلالت بر حرمت</w:t>
      </w:r>
      <w:bookmarkEnd w:id="11"/>
    </w:p>
    <w:p w:rsidR="00AC219E" w:rsidRPr="003B1708" w:rsidRDefault="00AC219E" w:rsidP="009C2956">
      <w:pPr>
        <w:rPr>
          <w:rtl/>
        </w:rPr>
      </w:pPr>
      <w:r w:rsidRPr="003B1708">
        <w:rPr>
          <w:rFonts w:hint="cs"/>
          <w:rtl/>
        </w:rPr>
        <w:t xml:space="preserve">نکته اول اینکه یکره به معنای نپسندیدن است که به معنای ممنوعیت است. اینکه </w:t>
      </w:r>
      <w:r w:rsidR="00D850B8" w:rsidRPr="003B1708">
        <w:rPr>
          <w:rFonts w:hint="cs"/>
          <w:rtl/>
        </w:rPr>
        <w:t>الآن</w:t>
      </w:r>
      <w:r w:rsidRPr="003B1708">
        <w:rPr>
          <w:rFonts w:hint="cs"/>
          <w:rtl/>
        </w:rPr>
        <w:t xml:space="preserve"> کراهت را به معنای حکم تنزیهی به کار </w:t>
      </w:r>
      <w:r w:rsidR="00D850B8" w:rsidRPr="003B1708">
        <w:rPr>
          <w:rFonts w:hint="cs"/>
          <w:rtl/>
        </w:rPr>
        <w:t>می‌بریم</w:t>
      </w:r>
      <w:r w:rsidRPr="003B1708">
        <w:rPr>
          <w:rFonts w:hint="cs"/>
          <w:rtl/>
        </w:rPr>
        <w:t xml:space="preserve"> اصطلاح فقهی است. معنای عرفی یکره یعنی نپسندیدن که اگر به نحو مطلق به کار رود به معنای نهی است. مثل خود هیئت نهی که </w:t>
      </w:r>
      <w:r w:rsidR="00D850B8" w:rsidRPr="003B1708">
        <w:rPr>
          <w:rFonts w:hint="cs"/>
          <w:rtl/>
        </w:rPr>
        <w:t>می‌گویند</w:t>
      </w:r>
      <w:r w:rsidRPr="003B1708">
        <w:rPr>
          <w:rFonts w:hint="cs"/>
          <w:rtl/>
        </w:rPr>
        <w:t xml:space="preserve"> ظهور در حرمت دارد. ماده نهی هم </w:t>
      </w:r>
      <w:r w:rsidR="00D850B8" w:rsidRPr="003B1708">
        <w:rPr>
          <w:rFonts w:hint="cs"/>
          <w:rtl/>
        </w:rPr>
        <w:t>همین‌طور</w:t>
      </w:r>
      <w:r w:rsidRPr="003B1708">
        <w:rPr>
          <w:rFonts w:hint="cs"/>
          <w:rtl/>
        </w:rPr>
        <w:t xml:space="preserve"> است.</w:t>
      </w:r>
    </w:p>
    <w:p w:rsidR="00AC219E" w:rsidRPr="003B1708" w:rsidRDefault="00AC219E" w:rsidP="00D850B8">
      <w:pPr>
        <w:rPr>
          <w:rtl/>
        </w:rPr>
      </w:pPr>
      <w:r w:rsidRPr="003B1708">
        <w:rPr>
          <w:rFonts w:hint="cs"/>
          <w:rtl/>
        </w:rPr>
        <w:t xml:space="preserve">نکته دوم برای ظهور روایت در حرمت مربوط به تعلیل است. اتخوف ان یعجبنی صوتها فیدخل علی اکثر مما طلبت من الاجر. مناسبات حکم و موضوع و اهمیت بحث ارتباطات با نامحرم طوری است که در ذهن متشرعه رسوخ داده است که اینجا جای پرهیز است و این نگرانی عادی و معمولی نیست. اتخوف ان یعجبنی صوتها </w:t>
      </w:r>
      <w:r w:rsidR="00D850B8" w:rsidRPr="003B1708">
        <w:rPr>
          <w:rFonts w:hint="cs"/>
          <w:rtl/>
        </w:rPr>
        <w:t>نگرانی‌ای</w:t>
      </w:r>
      <w:r w:rsidRPr="003B1708">
        <w:rPr>
          <w:rFonts w:hint="cs"/>
          <w:rtl/>
        </w:rPr>
        <w:t xml:space="preserve"> است که بیشتر با حرمت سازگار دارد. این هم مناسبات حکم و موضوع است که اشعار به حرمت دارد.</w:t>
      </w:r>
    </w:p>
    <w:p w:rsidR="00AC219E" w:rsidRPr="003B1708" w:rsidRDefault="00AC219E" w:rsidP="00D850B8">
      <w:pPr>
        <w:rPr>
          <w:rtl/>
        </w:rPr>
      </w:pPr>
      <w:r w:rsidRPr="003B1708">
        <w:rPr>
          <w:rFonts w:hint="cs"/>
          <w:rtl/>
        </w:rPr>
        <w:t xml:space="preserve">نکته سوم هم این </w:t>
      </w:r>
      <w:r w:rsidR="00D850B8" w:rsidRPr="003B1708">
        <w:rPr>
          <w:rFonts w:hint="cs"/>
          <w:rtl/>
        </w:rPr>
        <w:t>است که</w:t>
      </w:r>
      <w:r w:rsidRPr="003B1708">
        <w:rPr>
          <w:rFonts w:hint="cs"/>
          <w:rtl/>
        </w:rPr>
        <w:t xml:space="preserve"> بعد یعجبنی صوتها </w:t>
      </w:r>
      <w:r w:rsidR="00D850B8" w:rsidRPr="003B1708">
        <w:rPr>
          <w:rFonts w:hint="cs"/>
          <w:rtl/>
        </w:rPr>
        <w:t>می‌فرماید</w:t>
      </w:r>
      <w:r w:rsidRPr="003B1708">
        <w:rPr>
          <w:rFonts w:hint="cs"/>
          <w:rtl/>
        </w:rPr>
        <w:t xml:space="preserve"> و یدخل علی اکثر مما طلبت من الاجر این جمله در کافی و من لایحضر اختلاف نسخه دارد. در کافی </w:t>
      </w:r>
      <w:r w:rsidR="00D850B8" w:rsidRPr="003B1708">
        <w:rPr>
          <w:rFonts w:hint="cs"/>
          <w:rtl/>
        </w:rPr>
        <w:t>می‌گوید</w:t>
      </w:r>
      <w:r w:rsidRPr="003B1708">
        <w:rPr>
          <w:rFonts w:hint="cs"/>
          <w:rtl/>
        </w:rPr>
        <w:t xml:space="preserve"> یدخل علی اکثر مما طلبت من الاجر و در من لایحضر </w:t>
      </w:r>
      <w:r w:rsidR="00D850B8" w:rsidRPr="003B1708">
        <w:rPr>
          <w:rFonts w:hint="cs"/>
          <w:rtl/>
        </w:rPr>
        <w:t>می‌گوید</w:t>
      </w:r>
      <w:r w:rsidRPr="003B1708">
        <w:rPr>
          <w:rFonts w:hint="cs"/>
          <w:rtl/>
        </w:rPr>
        <w:t xml:space="preserve"> یدخل علی من الاثم اکثر مما طلبت. در من لایحضر تعبیر اثم آمده و این </w:t>
      </w:r>
      <w:r w:rsidR="00D850B8" w:rsidRPr="003B1708">
        <w:rPr>
          <w:rFonts w:hint="cs"/>
          <w:rtl/>
        </w:rPr>
        <w:t>می‌توان</w:t>
      </w:r>
      <w:r w:rsidRPr="003B1708">
        <w:rPr>
          <w:rFonts w:hint="cs"/>
          <w:rtl/>
        </w:rPr>
        <w:t xml:space="preserve">د شاهدی باشد که مقام تحریم است نه تنزیه. </w:t>
      </w:r>
      <w:r w:rsidR="00D850B8" w:rsidRPr="003B1708">
        <w:rPr>
          <w:rFonts w:hint="cs"/>
          <w:rtl/>
        </w:rPr>
        <w:t>می‌ترسم</w:t>
      </w:r>
      <w:r w:rsidRPr="003B1708">
        <w:rPr>
          <w:rFonts w:hint="cs"/>
          <w:rtl/>
        </w:rPr>
        <w:t xml:space="preserve"> که معجب به صوت او شوم و بر اساس آن گناه من بیش از اجری باشد که دنبالش </w:t>
      </w:r>
      <w:r w:rsidR="00D850B8" w:rsidRPr="003B1708">
        <w:rPr>
          <w:rFonts w:hint="cs"/>
          <w:rtl/>
        </w:rPr>
        <w:t>بوده‌ام</w:t>
      </w:r>
      <w:r w:rsidRPr="003B1708">
        <w:rPr>
          <w:rFonts w:hint="cs"/>
          <w:rtl/>
        </w:rPr>
        <w:t xml:space="preserve">. پس در نسخه من لایحضر اثم آمده که همان اعجاب به صوت است. پس مصداق این اثم همان نگرانی از اعجاب به صوت است. اثم هم ظهور در تحریم دارد. این در نسخه فقیه. در نسخه کافی هم گرچه اثم نیامده اما </w:t>
      </w:r>
      <w:r w:rsidR="00D850B8" w:rsidRPr="003B1708">
        <w:rPr>
          <w:rFonts w:hint="cs"/>
          <w:rtl/>
        </w:rPr>
        <w:t>می‌توان</w:t>
      </w:r>
      <w:r w:rsidRPr="003B1708">
        <w:rPr>
          <w:rFonts w:hint="cs"/>
          <w:rtl/>
        </w:rPr>
        <w:t xml:space="preserve"> استفاده کرد که مراد اثم است. وقتی </w:t>
      </w:r>
      <w:r w:rsidR="00D850B8" w:rsidRPr="003B1708">
        <w:rPr>
          <w:rFonts w:hint="cs"/>
          <w:rtl/>
        </w:rPr>
        <w:t>می‌گوید</w:t>
      </w:r>
      <w:r w:rsidRPr="003B1708">
        <w:rPr>
          <w:rFonts w:hint="cs"/>
          <w:rtl/>
        </w:rPr>
        <w:t xml:space="preserve"> یدخل علی اکثر مما طلبت من الاجر چیزی مقابل اجر است که </w:t>
      </w:r>
      <w:r w:rsidR="00D850B8" w:rsidRPr="003B1708">
        <w:rPr>
          <w:rFonts w:hint="cs"/>
          <w:rtl/>
        </w:rPr>
        <w:t>علی‌القاعده</w:t>
      </w:r>
      <w:r w:rsidRPr="003B1708">
        <w:rPr>
          <w:rFonts w:hint="cs"/>
          <w:rtl/>
        </w:rPr>
        <w:t xml:space="preserve"> اثم </w:t>
      </w:r>
      <w:r w:rsidR="00D850B8" w:rsidRPr="003B1708">
        <w:rPr>
          <w:rFonts w:hint="cs"/>
          <w:rtl/>
        </w:rPr>
        <w:t>می‌شود</w:t>
      </w:r>
      <w:r w:rsidRPr="003B1708">
        <w:rPr>
          <w:rFonts w:hint="cs"/>
          <w:rtl/>
        </w:rPr>
        <w:t xml:space="preserve">. لذا تصریح به اثم در نسخه من لایحضر و استفاده همین از نسخه کافی </w:t>
      </w:r>
      <w:r w:rsidR="00D850B8" w:rsidRPr="003B1708">
        <w:rPr>
          <w:rFonts w:hint="cs"/>
          <w:rtl/>
        </w:rPr>
        <w:t>تقویت‌کننده</w:t>
      </w:r>
      <w:r w:rsidRPr="003B1708">
        <w:rPr>
          <w:rFonts w:hint="cs"/>
          <w:rtl/>
        </w:rPr>
        <w:t xml:space="preserve"> دلالت روایت بر تحریم است. این حداقل سه شاهدی است که </w:t>
      </w:r>
      <w:r w:rsidR="00D850B8" w:rsidRPr="003B1708">
        <w:rPr>
          <w:rFonts w:hint="cs"/>
          <w:rtl/>
        </w:rPr>
        <w:t>می‌توان</w:t>
      </w:r>
      <w:r w:rsidRPr="003B1708">
        <w:rPr>
          <w:rFonts w:hint="cs"/>
          <w:rtl/>
        </w:rPr>
        <w:t xml:space="preserve"> برای دلالت روایت بر حرمت آورد.</w:t>
      </w:r>
    </w:p>
    <w:p w:rsidR="00D850B8" w:rsidRPr="003B1708" w:rsidRDefault="00D850B8" w:rsidP="00D850B8">
      <w:pPr>
        <w:pStyle w:val="Heading2"/>
        <w:rPr>
          <w:rFonts w:ascii="Traditional Arabic" w:hAnsi="Traditional Arabic" w:cs="Traditional Arabic"/>
          <w:rtl/>
        </w:rPr>
      </w:pPr>
      <w:bookmarkStart w:id="12" w:name="_Toc92194977"/>
      <w:r w:rsidRPr="003B1708">
        <w:rPr>
          <w:rFonts w:ascii="Traditional Arabic" w:hAnsi="Traditional Arabic" w:cs="Traditional Arabic" w:hint="cs"/>
          <w:rtl/>
        </w:rPr>
        <w:t>نقد ادله دال بر حرمت</w:t>
      </w:r>
      <w:bookmarkEnd w:id="12"/>
    </w:p>
    <w:p w:rsidR="00AC219E" w:rsidRPr="003B1708" w:rsidRDefault="00AC219E" w:rsidP="000D7452">
      <w:pPr>
        <w:rPr>
          <w:rtl/>
        </w:rPr>
      </w:pPr>
      <w:r w:rsidRPr="003B1708">
        <w:rPr>
          <w:rFonts w:hint="cs"/>
          <w:rtl/>
        </w:rPr>
        <w:t xml:space="preserve">اما احتمال دوم این است که مقصود اینجا همان تنزیه و کراهت به معنای مصطلح است. کسانی که </w:t>
      </w:r>
      <w:r w:rsidR="00D850B8" w:rsidRPr="003B1708">
        <w:rPr>
          <w:rFonts w:hint="cs"/>
          <w:rtl/>
        </w:rPr>
        <w:t>این‌ها</w:t>
      </w:r>
      <w:r w:rsidRPr="003B1708">
        <w:rPr>
          <w:rFonts w:hint="cs"/>
          <w:rtl/>
        </w:rPr>
        <w:t xml:space="preserve"> را حمل بر احتمال دوم </w:t>
      </w:r>
      <w:r w:rsidR="00D850B8" w:rsidRPr="003B1708">
        <w:rPr>
          <w:rFonts w:hint="cs"/>
          <w:rtl/>
        </w:rPr>
        <w:t>کرده‌اند</w:t>
      </w:r>
      <w:r w:rsidRPr="003B1708">
        <w:rPr>
          <w:rFonts w:hint="cs"/>
          <w:rtl/>
        </w:rPr>
        <w:t xml:space="preserve"> این وجوه برایشان تام نیست. نسبت به وجه اول که یکره باشد گرچه شاید اصطلاح کراهت یک اصطلاح متأخری باشد و خیلی واضح نیست که </w:t>
      </w:r>
      <w:r w:rsidR="00D850B8" w:rsidRPr="003B1708">
        <w:rPr>
          <w:rFonts w:hint="cs"/>
          <w:rtl/>
        </w:rPr>
        <w:t>آن‌وقت</w:t>
      </w:r>
      <w:r w:rsidRPr="003B1708">
        <w:rPr>
          <w:rFonts w:hint="cs"/>
          <w:rtl/>
        </w:rPr>
        <w:t xml:space="preserve"> بوده یا نه </w:t>
      </w:r>
      <w:r w:rsidR="00D850B8" w:rsidRPr="003B1708">
        <w:rPr>
          <w:rFonts w:hint="cs"/>
          <w:rtl/>
        </w:rPr>
        <w:t>اولاً</w:t>
      </w:r>
      <w:r w:rsidRPr="003B1708">
        <w:rPr>
          <w:rFonts w:hint="cs"/>
          <w:rtl/>
        </w:rPr>
        <w:t xml:space="preserve"> معلوم نیست </w:t>
      </w:r>
      <w:r w:rsidR="00D850B8" w:rsidRPr="003B1708">
        <w:rPr>
          <w:rFonts w:hint="cs"/>
          <w:rtl/>
        </w:rPr>
        <w:t>این‌قدر</w:t>
      </w:r>
      <w:r w:rsidRPr="003B1708">
        <w:rPr>
          <w:rFonts w:hint="cs"/>
          <w:rtl/>
        </w:rPr>
        <w:t xml:space="preserve"> متأخر باشد و زمان باقرین و صادقین که مذاهب اربعه شکل گرفت و مذهب </w:t>
      </w:r>
      <w:r w:rsidR="00D850B8" w:rsidRPr="003B1708">
        <w:rPr>
          <w:rFonts w:hint="cs"/>
          <w:rtl/>
        </w:rPr>
        <w:t>اهل‌بیت</w:t>
      </w:r>
      <w:r w:rsidRPr="003B1708">
        <w:rPr>
          <w:rFonts w:hint="cs"/>
          <w:rtl/>
        </w:rPr>
        <w:t xml:space="preserve"> هم وجود داشت به نظرم کراهت به معنای خاص هم وجود دارد. باید کار شود و سابق هم کار کرده بودیم. </w:t>
      </w:r>
      <w:r w:rsidR="00453D89" w:rsidRPr="003B1708">
        <w:rPr>
          <w:rFonts w:hint="cs"/>
          <w:rtl/>
        </w:rPr>
        <w:t>ثانیاً</w:t>
      </w:r>
      <w:r w:rsidRPr="003B1708">
        <w:rPr>
          <w:rFonts w:hint="cs"/>
          <w:rtl/>
        </w:rPr>
        <w:t xml:space="preserve"> در همان معنای لغوی کراهت ظهور در ناپسندی علی الاطلاق داشته باشد تا حرمت شود این هم خیلی واضح نیست. چون استعمال یکره در چیزی که طرف </w:t>
      </w:r>
      <w:r w:rsidR="00453D89" w:rsidRPr="003B1708">
        <w:rPr>
          <w:rFonts w:hint="cs"/>
          <w:rtl/>
        </w:rPr>
        <w:t>نمی‌پسندد</w:t>
      </w:r>
      <w:r w:rsidRPr="003B1708">
        <w:rPr>
          <w:rFonts w:hint="cs"/>
          <w:rtl/>
        </w:rPr>
        <w:t xml:space="preserve"> ولو نسبی باشد کم نیست. بله درباره غیبت </w:t>
      </w:r>
      <w:r w:rsidR="00D850B8" w:rsidRPr="003B1708">
        <w:rPr>
          <w:rFonts w:hint="cs"/>
          <w:rtl/>
        </w:rPr>
        <w:t>می‌گوید</w:t>
      </w:r>
      <w:r w:rsidRPr="003B1708">
        <w:rPr>
          <w:rFonts w:hint="cs"/>
          <w:rtl/>
        </w:rPr>
        <w:t xml:space="preserve"> تذکره بما یکره آنجا یعنی یکره صددرصدی و ناپسندی علی الاطلاق ولی </w:t>
      </w:r>
      <w:r w:rsidR="000D7452">
        <w:rPr>
          <w:b/>
          <w:bCs/>
          <w:color w:val="007200"/>
          <w:rtl/>
        </w:rPr>
        <w:t>﴿عَسى‏ أَنْ تَكْرَهُوا شَيْئاً وَ هُوَ خَيْرٌ لَكُم﴾</w:t>
      </w:r>
      <w:r w:rsidR="006626EF" w:rsidRPr="006626EF">
        <w:rPr>
          <w:rtl/>
        </w:rPr>
        <w:t>‏</w:t>
      </w:r>
      <w:r w:rsidR="000D7452">
        <w:rPr>
          <w:rStyle w:val="FootnoteReference"/>
          <w:rtl/>
        </w:rPr>
        <w:footnoteReference w:id="2"/>
      </w:r>
      <w:r w:rsidR="006626EF" w:rsidRPr="006626EF">
        <w:rPr>
          <w:rFonts w:hint="cs"/>
          <w:rtl/>
        </w:rPr>
        <w:t xml:space="preserve"> </w:t>
      </w:r>
      <w:r w:rsidRPr="003B1708">
        <w:rPr>
          <w:rFonts w:hint="cs"/>
          <w:rtl/>
        </w:rPr>
        <w:t xml:space="preserve">این نپسندیدن نسبی متعارف است و </w:t>
      </w:r>
      <w:r w:rsidR="00453D89" w:rsidRPr="003B1708">
        <w:rPr>
          <w:rFonts w:hint="cs"/>
          <w:rtl/>
        </w:rPr>
        <w:t>این‌طور</w:t>
      </w:r>
      <w:r w:rsidRPr="003B1708">
        <w:rPr>
          <w:rFonts w:hint="cs"/>
          <w:rtl/>
        </w:rPr>
        <w:t xml:space="preserve"> </w:t>
      </w:r>
      <w:r w:rsidR="00453D89" w:rsidRPr="003B1708">
        <w:rPr>
          <w:rFonts w:hint="cs"/>
          <w:rtl/>
        </w:rPr>
        <w:t>نیست</w:t>
      </w:r>
      <w:r w:rsidRPr="003B1708">
        <w:rPr>
          <w:rFonts w:hint="cs"/>
          <w:rtl/>
        </w:rPr>
        <w:t xml:space="preserve"> که یکره وضعا دال بر کراهت صددرصدی اطلاقی داشته باشد. وضوحی ندارد و تردید هم کافی است. پس اینکه یکره به معنای حرمت باشد </w:t>
      </w:r>
      <w:r w:rsidR="00453D89" w:rsidRPr="003B1708">
        <w:rPr>
          <w:rFonts w:hint="cs"/>
          <w:rtl/>
        </w:rPr>
        <w:t>مؤونه</w:t>
      </w:r>
      <w:r w:rsidRPr="003B1708">
        <w:rPr>
          <w:rFonts w:hint="cs"/>
          <w:rtl/>
        </w:rPr>
        <w:t xml:space="preserve"> دارد که اطلاق را دشوار </w:t>
      </w:r>
      <w:r w:rsidR="00D850B8" w:rsidRPr="003B1708">
        <w:rPr>
          <w:rFonts w:hint="cs"/>
          <w:rtl/>
        </w:rPr>
        <w:t>می‌کند</w:t>
      </w:r>
      <w:r w:rsidRPr="003B1708">
        <w:rPr>
          <w:rFonts w:hint="cs"/>
          <w:rtl/>
        </w:rPr>
        <w:t xml:space="preserve">. در روایات هم </w:t>
      </w:r>
      <w:r w:rsidR="00453D89" w:rsidRPr="003B1708">
        <w:rPr>
          <w:rFonts w:hint="cs"/>
          <w:rtl/>
        </w:rPr>
        <w:t>همه‌جا</w:t>
      </w:r>
      <w:r w:rsidRPr="003B1708">
        <w:rPr>
          <w:rFonts w:hint="cs"/>
          <w:rtl/>
        </w:rPr>
        <w:t xml:space="preserve"> در حرمت به کار نرفته است. در مواردی داریم که به معنای حرمت </w:t>
      </w:r>
      <w:r w:rsidR="00453D89" w:rsidRPr="003B1708">
        <w:rPr>
          <w:rFonts w:hint="cs"/>
          <w:rtl/>
        </w:rPr>
        <w:t>به‌کاررفته</w:t>
      </w:r>
      <w:r w:rsidRPr="003B1708">
        <w:rPr>
          <w:rFonts w:hint="cs"/>
          <w:rtl/>
        </w:rPr>
        <w:t xml:space="preserve"> است و مواردی هم داریم که به معنای حرمت به کار نرفته است. لذا خیلی واضح نیست که آن را ظاهر در حرمت بدانیم. خود متن هم شاید شاهدی داشته باشد بر اینکه حرمت نیست. اینکه پیامبر به همه سلام </w:t>
      </w:r>
      <w:r w:rsidR="00453D89" w:rsidRPr="003B1708">
        <w:rPr>
          <w:rFonts w:hint="cs"/>
          <w:rtl/>
        </w:rPr>
        <w:t>می‌کرد</w:t>
      </w:r>
      <w:r w:rsidRPr="003B1708">
        <w:rPr>
          <w:rFonts w:hint="cs"/>
          <w:rtl/>
        </w:rPr>
        <w:t xml:space="preserve"> و </w:t>
      </w:r>
      <w:r w:rsidR="00453D89" w:rsidRPr="003B1708">
        <w:rPr>
          <w:rFonts w:hint="cs"/>
          <w:rtl/>
        </w:rPr>
        <w:t>امیرالمؤمنین</w:t>
      </w:r>
      <w:r w:rsidRPr="003B1708">
        <w:rPr>
          <w:rFonts w:hint="cs"/>
          <w:rtl/>
        </w:rPr>
        <w:t xml:space="preserve"> کان یکره ان یسلم علی الشابه. اینجا تنزیهی بوده که </w:t>
      </w:r>
      <w:r w:rsidR="00453D89" w:rsidRPr="003B1708">
        <w:rPr>
          <w:rFonts w:hint="cs"/>
          <w:rtl/>
        </w:rPr>
        <w:t>امیرالمؤمنین</w:t>
      </w:r>
      <w:r w:rsidRPr="003B1708">
        <w:rPr>
          <w:rFonts w:hint="cs"/>
          <w:rtl/>
        </w:rPr>
        <w:t xml:space="preserve"> به خاطر شرایط سنی رعایت </w:t>
      </w:r>
      <w:r w:rsidR="00453D89" w:rsidRPr="003B1708">
        <w:rPr>
          <w:rFonts w:hint="cs"/>
          <w:rtl/>
        </w:rPr>
        <w:t>می‌کردند</w:t>
      </w:r>
      <w:r w:rsidRPr="003B1708">
        <w:rPr>
          <w:rFonts w:hint="cs"/>
          <w:rtl/>
        </w:rPr>
        <w:t>.</w:t>
      </w:r>
    </w:p>
    <w:p w:rsidR="00AC219E" w:rsidRPr="003B1708" w:rsidRDefault="00AC219E" w:rsidP="00AC219E">
      <w:pPr>
        <w:rPr>
          <w:rtl/>
        </w:rPr>
      </w:pPr>
      <w:r w:rsidRPr="003B1708">
        <w:rPr>
          <w:rFonts w:hint="cs"/>
          <w:rtl/>
        </w:rPr>
        <w:t>درباره استدلال دوم که اتخوف ان یعجبنی صوتها و مقام تحریم این خوف این هم ادعاست و ذهن ن</w:t>
      </w:r>
      <w:r w:rsidR="00D850B8" w:rsidRPr="003B1708">
        <w:rPr>
          <w:rFonts w:hint="cs"/>
          <w:rtl/>
        </w:rPr>
        <w:t>می‌توان</w:t>
      </w:r>
      <w:r w:rsidRPr="003B1708">
        <w:rPr>
          <w:rFonts w:hint="cs"/>
          <w:rtl/>
        </w:rPr>
        <w:t xml:space="preserve">د به این ادعا اکتفا کند. شاید به دلیل اهمیت غیر دایره تحریم دایره تنزیهی قرار داده شده است. احکام زیادی درباره زن و مرد داریم که در دایره تنزیهی قرار دارد. </w:t>
      </w:r>
      <w:r w:rsidR="00453D89" w:rsidRPr="003B1708">
        <w:rPr>
          <w:rFonts w:hint="cs"/>
          <w:rtl/>
        </w:rPr>
        <w:t>این‌طور</w:t>
      </w:r>
      <w:r w:rsidRPr="003B1708">
        <w:rPr>
          <w:rFonts w:hint="cs"/>
          <w:rtl/>
        </w:rPr>
        <w:t xml:space="preserve"> نیست که بگوییم هرچه درباره زن و مرد آمده تحریمی است بلکه برعکس به خاطر شدت احتیاط دایره تنزیهی هم قرار داده شده است. </w:t>
      </w:r>
      <w:r w:rsidR="00453D89" w:rsidRPr="003B1708">
        <w:rPr>
          <w:rFonts w:hint="cs"/>
          <w:rtl/>
        </w:rPr>
        <w:t>این‌طور</w:t>
      </w:r>
      <w:r w:rsidRPr="003B1708">
        <w:rPr>
          <w:rFonts w:hint="cs"/>
          <w:rtl/>
        </w:rPr>
        <w:t xml:space="preserve"> نیست که به خاطر مناسبات حکم و موضوع بگوییم همیشه احکام تحریمی است. </w:t>
      </w:r>
    </w:p>
    <w:p w:rsidR="00AC219E" w:rsidRPr="003B1708" w:rsidRDefault="00AC219E" w:rsidP="00453D89">
      <w:pPr>
        <w:rPr>
          <w:rtl/>
        </w:rPr>
      </w:pPr>
      <w:r w:rsidRPr="003B1708">
        <w:rPr>
          <w:rFonts w:hint="cs"/>
          <w:rtl/>
        </w:rPr>
        <w:t xml:space="preserve">سوم ذیل فیدخل علی من الاثم ما طلبت من الاجر و ادعای اینکه اثم اینجا مصداقش همان اتخوف ان یعجبنی صوتها است که دلیل سوم بود. این هم پاسخ دارد و آن این است که </w:t>
      </w:r>
      <w:r w:rsidR="00D850B8" w:rsidRPr="003B1708">
        <w:rPr>
          <w:rFonts w:hint="cs"/>
          <w:rtl/>
        </w:rPr>
        <w:t>اولاً</w:t>
      </w:r>
      <w:r w:rsidRPr="003B1708">
        <w:rPr>
          <w:rFonts w:hint="cs"/>
          <w:rtl/>
        </w:rPr>
        <w:t xml:space="preserve"> معلوم نیست که فیدخل علی من الاثم اکثر مما</w:t>
      </w:r>
      <w:r w:rsidR="000D7452">
        <w:rPr>
          <w:rFonts w:hint="cs"/>
          <w:rtl/>
        </w:rPr>
        <w:t xml:space="preserve"> </w:t>
      </w:r>
      <w:r w:rsidRPr="003B1708">
        <w:rPr>
          <w:rFonts w:hint="cs"/>
          <w:rtl/>
        </w:rPr>
        <w:t xml:space="preserve">طلبت من الاجر تفریع </w:t>
      </w:r>
      <w:r w:rsidR="00453D89" w:rsidRPr="003B1708">
        <w:rPr>
          <w:rFonts w:hint="cs"/>
          <w:rtl/>
        </w:rPr>
        <w:t>رتبه‌ای</w:t>
      </w:r>
      <w:r w:rsidRPr="003B1708">
        <w:rPr>
          <w:rFonts w:hint="cs"/>
          <w:rtl/>
        </w:rPr>
        <w:t xml:space="preserve"> باشد. اتخوف ان یعجبنی صوتها فیدخل علی من الاثم اکثر مما طلبت من الاجر</w:t>
      </w:r>
      <w:r w:rsidR="00D850B8" w:rsidRPr="003B1708">
        <w:rPr>
          <w:rFonts w:hint="cs"/>
          <w:rtl/>
        </w:rPr>
        <w:t xml:space="preserve"> یعنی همینی که قبل بوده مصداق </w:t>
      </w:r>
      <w:r w:rsidR="00453D89" w:rsidRPr="003B1708">
        <w:rPr>
          <w:rFonts w:hint="cs"/>
          <w:rtl/>
        </w:rPr>
        <w:t>بعد</w:t>
      </w:r>
      <w:r w:rsidR="00D850B8" w:rsidRPr="003B1708">
        <w:rPr>
          <w:rFonts w:hint="cs"/>
          <w:rtl/>
        </w:rPr>
        <w:t xml:space="preserve"> است و چون ترتب منطقی است </w:t>
      </w:r>
      <w:r w:rsidR="00453D89" w:rsidRPr="003B1708">
        <w:rPr>
          <w:rFonts w:hint="cs"/>
          <w:rtl/>
        </w:rPr>
        <w:t>به‌صورت</w:t>
      </w:r>
      <w:r w:rsidR="00D850B8" w:rsidRPr="003B1708">
        <w:rPr>
          <w:rFonts w:hint="cs"/>
          <w:rtl/>
        </w:rPr>
        <w:t xml:space="preserve"> فاء ذکر شده است</w:t>
      </w:r>
      <w:r w:rsidRPr="003B1708">
        <w:rPr>
          <w:rFonts w:hint="cs"/>
          <w:rtl/>
        </w:rPr>
        <w:t xml:space="preserve"> این اگر باشد شاید حرف شما درست باشد اما ممکن است فاء دال بر ترتب زمانی باشد</w:t>
      </w:r>
      <w:r w:rsidR="00D850B8" w:rsidRPr="003B1708">
        <w:rPr>
          <w:rFonts w:hint="cs"/>
          <w:rtl/>
        </w:rPr>
        <w:t xml:space="preserve"> و ترت</w:t>
      </w:r>
      <w:r w:rsidR="00453D89" w:rsidRPr="003B1708">
        <w:rPr>
          <w:rFonts w:hint="cs"/>
          <w:rtl/>
        </w:rPr>
        <w:t>ب قبل با بعد است. این اظهر است.</w:t>
      </w:r>
      <w:r w:rsidRPr="003B1708">
        <w:rPr>
          <w:rFonts w:hint="cs"/>
          <w:rtl/>
        </w:rPr>
        <w:t xml:space="preserve"> اتخوف ان یعجبنی صوتها زمینه </w:t>
      </w:r>
      <w:r w:rsidR="00D850B8" w:rsidRPr="003B1708">
        <w:rPr>
          <w:rFonts w:hint="cs"/>
          <w:rtl/>
        </w:rPr>
        <w:t>می‌شود</w:t>
      </w:r>
      <w:r w:rsidRPr="003B1708">
        <w:rPr>
          <w:rFonts w:hint="cs"/>
          <w:rtl/>
        </w:rPr>
        <w:t xml:space="preserve"> برای یدخل علی من الاثم. اثم این است که دنبال تلذذ بیفتد. فیدخل یعنی اعجاب زمینه شود تا </w:t>
      </w:r>
      <w:r w:rsidR="000F7B20" w:rsidRPr="003B1708">
        <w:rPr>
          <w:rFonts w:hint="cs"/>
          <w:rtl/>
        </w:rPr>
        <w:t xml:space="preserve">به دنبال تلذذ فاسدانه برود. قبلی مقدمه است تا به حرامی برسد. نگران است که از امر مکروه به چیزی برسد که حرام است که اقدام عامدانه برای </w:t>
      </w:r>
      <w:r w:rsidR="00453D89" w:rsidRPr="003B1708">
        <w:rPr>
          <w:rFonts w:hint="cs"/>
          <w:rtl/>
        </w:rPr>
        <w:t>شهوت‌رانی</w:t>
      </w:r>
      <w:r w:rsidR="000F7B20" w:rsidRPr="003B1708">
        <w:rPr>
          <w:rFonts w:hint="cs"/>
          <w:rtl/>
        </w:rPr>
        <w:t xml:space="preserve"> است. این ممکن است باشد که این اظهر است.</w:t>
      </w:r>
    </w:p>
    <w:p w:rsidR="000F7B20" w:rsidRPr="003B1708" w:rsidRDefault="00D850B8" w:rsidP="00AC219E">
      <w:pPr>
        <w:rPr>
          <w:rtl/>
        </w:rPr>
      </w:pPr>
      <w:r w:rsidRPr="003B1708">
        <w:rPr>
          <w:rFonts w:hint="cs"/>
          <w:rtl/>
        </w:rPr>
        <w:t>سؤال</w:t>
      </w:r>
      <w:r w:rsidR="000F7B20" w:rsidRPr="003B1708">
        <w:rPr>
          <w:rFonts w:hint="cs"/>
          <w:rtl/>
        </w:rPr>
        <w:t>: ما نیز دنبال تلذذ عامدانه باشد</w:t>
      </w:r>
    </w:p>
    <w:p w:rsidR="000F7B20" w:rsidRPr="003B1708" w:rsidRDefault="000F7B20" w:rsidP="000F7B20">
      <w:pPr>
        <w:rPr>
          <w:rtl/>
        </w:rPr>
      </w:pPr>
      <w:r w:rsidRPr="003B1708">
        <w:rPr>
          <w:rFonts w:hint="cs"/>
          <w:rtl/>
        </w:rPr>
        <w:t xml:space="preserve">جواب: دیروز بحث کردیم که ان یعجبنی صوتها تلذذ عامدانه نیست. اینجا قصد تلذذ را </w:t>
      </w:r>
      <w:r w:rsidR="00453D89" w:rsidRPr="003B1708">
        <w:rPr>
          <w:rFonts w:hint="cs"/>
          <w:rtl/>
        </w:rPr>
        <w:t>به‌عنوان</w:t>
      </w:r>
      <w:r w:rsidRPr="003B1708">
        <w:rPr>
          <w:rFonts w:hint="cs"/>
          <w:rtl/>
        </w:rPr>
        <w:t xml:space="preserve"> مصداق </w:t>
      </w:r>
      <w:r w:rsidR="00453D89" w:rsidRPr="003B1708">
        <w:rPr>
          <w:rFonts w:hint="cs"/>
          <w:rtl/>
        </w:rPr>
        <w:t>می‌گویم</w:t>
      </w:r>
      <w:r w:rsidRPr="003B1708">
        <w:rPr>
          <w:rFonts w:hint="cs"/>
          <w:rtl/>
        </w:rPr>
        <w:t xml:space="preserve">. اثم بعدی چیزی است که </w:t>
      </w:r>
      <w:r w:rsidR="00453D89" w:rsidRPr="003B1708">
        <w:rPr>
          <w:rFonts w:hint="cs"/>
          <w:rtl/>
        </w:rPr>
        <w:t>حتماً</w:t>
      </w:r>
      <w:r w:rsidRPr="003B1708">
        <w:rPr>
          <w:rFonts w:hint="cs"/>
          <w:rtl/>
        </w:rPr>
        <w:t xml:space="preserve"> گناه است مثل نگاه متلذذانه که طبق آیه و روایت سعد اسکاف حرام است. یا اینکه به سمت برقراری تماس باشد. یعنی من الاثم امری غیر از قبل باشد از لحاظ وقوع زمانی و حقیقت فعل آن نه </w:t>
      </w:r>
      <w:r w:rsidR="00453D89" w:rsidRPr="003B1708">
        <w:rPr>
          <w:rFonts w:hint="cs"/>
          <w:rtl/>
        </w:rPr>
        <w:t>اینکه</w:t>
      </w:r>
      <w:r w:rsidRPr="003B1708">
        <w:rPr>
          <w:rFonts w:hint="cs"/>
          <w:rtl/>
        </w:rPr>
        <w:t xml:space="preserve"> مصداق اثم همان مصداق قبلی است. این هم جواب نکته سوم است. </w:t>
      </w:r>
    </w:p>
    <w:p w:rsidR="000F7B20" w:rsidRPr="003B1708" w:rsidRDefault="000F7B20" w:rsidP="00D850B8">
      <w:pPr>
        <w:rPr>
          <w:rtl/>
        </w:rPr>
      </w:pPr>
      <w:r w:rsidRPr="003B1708">
        <w:rPr>
          <w:rFonts w:hint="cs"/>
          <w:rtl/>
        </w:rPr>
        <w:t xml:space="preserve">بنابراین سه استدلال برای ظهور استدلال برای </w:t>
      </w:r>
      <w:r w:rsidR="00D850B8" w:rsidRPr="003B1708">
        <w:rPr>
          <w:rFonts w:hint="cs"/>
          <w:rtl/>
        </w:rPr>
        <w:t>حرمت</w:t>
      </w:r>
      <w:r w:rsidRPr="003B1708">
        <w:rPr>
          <w:rFonts w:hint="cs"/>
          <w:rtl/>
        </w:rPr>
        <w:t xml:space="preserve"> </w:t>
      </w:r>
      <w:r w:rsidR="00D850B8" w:rsidRPr="003B1708">
        <w:rPr>
          <w:rFonts w:hint="cs"/>
          <w:rtl/>
        </w:rPr>
        <w:t>می‌توان</w:t>
      </w:r>
      <w:r w:rsidRPr="003B1708">
        <w:rPr>
          <w:rFonts w:hint="cs"/>
          <w:rtl/>
        </w:rPr>
        <w:t xml:space="preserve"> ذکر کرد که </w:t>
      </w:r>
      <w:r w:rsidR="00453D89" w:rsidRPr="003B1708">
        <w:rPr>
          <w:rFonts w:hint="cs"/>
          <w:rtl/>
        </w:rPr>
        <w:t>هر سه</w:t>
      </w:r>
      <w:r w:rsidRPr="003B1708">
        <w:rPr>
          <w:rFonts w:hint="cs"/>
          <w:rtl/>
        </w:rPr>
        <w:t xml:space="preserve"> محل مناقشه است. لااقل ما احراز ظهور در حرمت را نداریم. </w:t>
      </w:r>
      <w:r w:rsidR="00453D89" w:rsidRPr="003B1708">
        <w:rPr>
          <w:rFonts w:hint="cs"/>
          <w:rtl/>
        </w:rPr>
        <w:t>نمی‌خواهیم</w:t>
      </w:r>
      <w:r w:rsidRPr="003B1708">
        <w:rPr>
          <w:rFonts w:hint="cs"/>
          <w:rtl/>
        </w:rPr>
        <w:t xml:space="preserve"> خیلی قاطعانه بگوییم روایت ظهور </w:t>
      </w:r>
      <w:r w:rsidR="00453D89" w:rsidRPr="003B1708">
        <w:rPr>
          <w:rFonts w:hint="cs"/>
          <w:rtl/>
        </w:rPr>
        <w:t>در تنزیه</w:t>
      </w:r>
      <w:r w:rsidRPr="003B1708">
        <w:rPr>
          <w:rFonts w:hint="cs"/>
          <w:rtl/>
        </w:rPr>
        <w:t xml:space="preserve"> دارد. عرض ما این است که ظهور در تحریم را تام </w:t>
      </w:r>
      <w:r w:rsidR="00453D89" w:rsidRPr="003B1708">
        <w:rPr>
          <w:rFonts w:hint="cs"/>
          <w:rtl/>
        </w:rPr>
        <w:t>نمی‌دانیم</w:t>
      </w:r>
      <w:r w:rsidRPr="003B1708">
        <w:rPr>
          <w:rFonts w:hint="cs"/>
          <w:rtl/>
        </w:rPr>
        <w:t xml:space="preserve">. البته ظرافتی که در قصه است این است که گاهی علاوه بر نفی شواهد تحریم ظهور در کراهت و تنزیه را </w:t>
      </w:r>
      <w:r w:rsidR="00453D89" w:rsidRPr="003B1708">
        <w:rPr>
          <w:rFonts w:hint="cs"/>
          <w:rtl/>
        </w:rPr>
        <w:t>می‌گوییم</w:t>
      </w:r>
      <w:r w:rsidRPr="003B1708">
        <w:rPr>
          <w:rFonts w:hint="cs"/>
          <w:rtl/>
        </w:rPr>
        <w:t xml:space="preserve"> که حکم تنزیهی </w:t>
      </w:r>
      <w:r w:rsidR="00D850B8" w:rsidRPr="003B1708">
        <w:rPr>
          <w:rFonts w:hint="cs"/>
          <w:rtl/>
        </w:rPr>
        <w:t>می‌شود</w:t>
      </w:r>
      <w:r w:rsidRPr="003B1708">
        <w:rPr>
          <w:rFonts w:hint="cs"/>
          <w:rtl/>
        </w:rPr>
        <w:t xml:space="preserve"> اما گاهی </w:t>
      </w:r>
      <w:r w:rsidR="00453D89" w:rsidRPr="003B1708">
        <w:rPr>
          <w:rFonts w:hint="cs"/>
          <w:rtl/>
        </w:rPr>
        <w:t>می‌گوییم</w:t>
      </w:r>
      <w:r w:rsidRPr="003B1708">
        <w:rPr>
          <w:rFonts w:hint="cs"/>
          <w:rtl/>
        </w:rPr>
        <w:t xml:space="preserve"> شواهد تحریم تمام نبود در این صورت </w:t>
      </w:r>
      <w:r w:rsidR="00453D89" w:rsidRPr="003B1708">
        <w:rPr>
          <w:rFonts w:hint="cs"/>
          <w:rtl/>
        </w:rPr>
        <w:t>می‌گوییم</w:t>
      </w:r>
      <w:r w:rsidRPr="003B1708">
        <w:rPr>
          <w:rFonts w:hint="cs"/>
          <w:rtl/>
        </w:rPr>
        <w:t xml:space="preserve"> روایت مرجوحیت مطلقه را </w:t>
      </w:r>
      <w:r w:rsidR="00D850B8" w:rsidRPr="003B1708">
        <w:rPr>
          <w:rFonts w:hint="cs"/>
          <w:rtl/>
        </w:rPr>
        <w:t>می‌گوید</w:t>
      </w:r>
      <w:r w:rsidRPr="003B1708">
        <w:rPr>
          <w:rFonts w:hint="cs"/>
          <w:rtl/>
        </w:rPr>
        <w:t xml:space="preserve"> که </w:t>
      </w:r>
      <w:r w:rsidR="000D7452">
        <w:rPr>
          <w:rFonts w:hint="cs"/>
          <w:rtl/>
        </w:rPr>
        <w:t>قدر متیقنش</w:t>
      </w:r>
      <w:r w:rsidRPr="003B1708">
        <w:rPr>
          <w:rFonts w:hint="cs"/>
          <w:rtl/>
        </w:rPr>
        <w:t xml:space="preserve"> کراهت است. لذا از روایت ن</w:t>
      </w:r>
      <w:r w:rsidR="00D850B8" w:rsidRPr="003B1708">
        <w:rPr>
          <w:rFonts w:hint="cs"/>
          <w:rtl/>
        </w:rPr>
        <w:t>می‌توان</w:t>
      </w:r>
      <w:r w:rsidRPr="003B1708">
        <w:rPr>
          <w:rFonts w:hint="cs"/>
          <w:rtl/>
        </w:rPr>
        <w:t xml:space="preserve"> استفاده کرد آنچه موضوع روایت است که التذاذ غیر</w:t>
      </w:r>
      <w:r w:rsidR="000D7452">
        <w:rPr>
          <w:rFonts w:hint="cs"/>
          <w:rtl/>
        </w:rPr>
        <w:t xml:space="preserve"> </w:t>
      </w:r>
      <w:r w:rsidRPr="003B1708">
        <w:rPr>
          <w:rFonts w:hint="cs"/>
          <w:rtl/>
        </w:rPr>
        <w:t xml:space="preserve">قاصدانه است حرام باشد. </w:t>
      </w:r>
      <w:r w:rsidR="00453D89" w:rsidRPr="003B1708">
        <w:rPr>
          <w:rFonts w:hint="cs"/>
          <w:rtl/>
        </w:rPr>
        <w:t>مثلاً</w:t>
      </w:r>
      <w:r w:rsidRPr="003B1708">
        <w:rPr>
          <w:rFonts w:hint="cs"/>
          <w:rtl/>
        </w:rPr>
        <w:t xml:space="preserve"> اعجابی در سلام حاصل </w:t>
      </w:r>
      <w:r w:rsidR="00D850B8" w:rsidRPr="003B1708">
        <w:rPr>
          <w:rFonts w:hint="cs"/>
          <w:rtl/>
        </w:rPr>
        <w:t>می‌شود</w:t>
      </w:r>
      <w:r w:rsidRPr="003B1708">
        <w:rPr>
          <w:rFonts w:hint="cs"/>
          <w:rtl/>
        </w:rPr>
        <w:t xml:space="preserve"> ولی دنبال اجر بوده است. این بیش از کراهت استفاده ن</w:t>
      </w:r>
      <w:r w:rsidR="00D850B8" w:rsidRPr="003B1708">
        <w:rPr>
          <w:rFonts w:hint="cs"/>
          <w:rtl/>
        </w:rPr>
        <w:t>می‌شود</w:t>
      </w:r>
      <w:r w:rsidRPr="003B1708">
        <w:rPr>
          <w:rFonts w:hint="cs"/>
          <w:rtl/>
        </w:rPr>
        <w:t>.</w:t>
      </w:r>
    </w:p>
    <w:p w:rsidR="000F7B20" w:rsidRPr="003B1708" w:rsidRDefault="00D850B8" w:rsidP="000F7B20">
      <w:pPr>
        <w:rPr>
          <w:rtl/>
        </w:rPr>
      </w:pPr>
      <w:r w:rsidRPr="003B1708">
        <w:rPr>
          <w:rFonts w:hint="cs"/>
          <w:rtl/>
        </w:rPr>
        <w:t>سؤال</w:t>
      </w:r>
      <w:r w:rsidR="000F7B20" w:rsidRPr="003B1708">
        <w:rPr>
          <w:rFonts w:hint="cs"/>
          <w:rtl/>
        </w:rPr>
        <w:t>: راجع به کراهت در بحث مکاسب اطلاق را پذیرفتید که گفتید دال بر حرمت است</w:t>
      </w:r>
    </w:p>
    <w:p w:rsidR="000F7B20" w:rsidRPr="003B1708" w:rsidRDefault="000F7B20" w:rsidP="000F7B20">
      <w:pPr>
        <w:rPr>
          <w:rtl/>
        </w:rPr>
      </w:pPr>
      <w:r w:rsidRPr="003B1708">
        <w:rPr>
          <w:rFonts w:hint="cs"/>
          <w:rtl/>
        </w:rPr>
        <w:t>جواب: اینجا به نظر دال بر کراهت است.</w:t>
      </w:r>
    </w:p>
    <w:p w:rsidR="000F7B20" w:rsidRPr="003B1708" w:rsidRDefault="00D850B8" w:rsidP="000F7B20">
      <w:pPr>
        <w:rPr>
          <w:rtl/>
        </w:rPr>
      </w:pPr>
      <w:r w:rsidRPr="003B1708">
        <w:rPr>
          <w:rFonts w:hint="cs"/>
          <w:rtl/>
        </w:rPr>
        <w:t>سؤال</w:t>
      </w:r>
      <w:r w:rsidR="000F7B20" w:rsidRPr="003B1708">
        <w:rPr>
          <w:rFonts w:hint="cs"/>
          <w:rtl/>
        </w:rPr>
        <w:t>: نسبت به ابتلائی که در جامعه بوده است.</w:t>
      </w:r>
    </w:p>
    <w:p w:rsidR="000F7B20" w:rsidRPr="003B1708" w:rsidRDefault="000F7B20" w:rsidP="000F7B20">
      <w:pPr>
        <w:rPr>
          <w:rtl/>
        </w:rPr>
      </w:pPr>
      <w:r w:rsidRPr="003B1708">
        <w:rPr>
          <w:rFonts w:hint="cs"/>
          <w:rtl/>
        </w:rPr>
        <w:t xml:space="preserve">جواب: این هم </w:t>
      </w:r>
      <w:r w:rsidR="00D850B8" w:rsidRPr="003B1708">
        <w:rPr>
          <w:rFonts w:hint="cs"/>
          <w:rtl/>
        </w:rPr>
        <w:t>نکته‌ای</w:t>
      </w:r>
      <w:r w:rsidRPr="003B1708">
        <w:rPr>
          <w:rFonts w:hint="cs"/>
          <w:rtl/>
        </w:rPr>
        <w:t xml:space="preserve"> است. </w:t>
      </w:r>
      <w:r w:rsidR="00453D89" w:rsidRPr="003B1708">
        <w:rPr>
          <w:rFonts w:hint="cs"/>
          <w:rtl/>
        </w:rPr>
        <w:t>سیره‌ای</w:t>
      </w:r>
      <w:r w:rsidRPr="003B1708">
        <w:rPr>
          <w:rFonts w:hint="cs"/>
          <w:rtl/>
        </w:rPr>
        <w:t xml:space="preserve"> در جامعه بوده است. </w:t>
      </w:r>
      <w:r w:rsidR="00453D89" w:rsidRPr="003B1708">
        <w:rPr>
          <w:rFonts w:hint="cs"/>
          <w:rtl/>
        </w:rPr>
        <w:t>مثلاً</w:t>
      </w:r>
      <w:r w:rsidRPr="003B1708">
        <w:rPr>
          <w:rFonts w:hint="cs"/>
          <w:rtl/>
        </w:rPr>
        <w:t xml:space="preserve"> در اقوام مورد ابتلا بوده ن</w:t>
      </w:r>
      <w:r w:rsidR="00D850B8" w:rsidRPr="003B1708">
        <w:rPr>
          <w:rFonts w:hint="cs"/>
          <w:rtl/>
        </w:rPr>
        <w:t>می‌توان</w:t>
      </w:r>
      <w:r w:rsidRPr="003B1708">
        <w:rPr>
          <w:rFonts w:hint="cs"/>
          <w:rtl/>
        </w:rPr>
        <w:t xml:space="preserve"> گفت حرام است. اگر حرمت قاطعی بود بیش از این </w:t>
      </w:r>
      <w:r w:rsidR="00453D89" w:rsidRPr="003B1708">
        <w:rPr>
          <w:rFonts w:hint="cs"/>
          <w:rtl/>
        </w:rPr>
        <w:t>مؤونه</w:t>
      </w:r>
      <w:r w:rsidRPr="003B1708">
        <w:rPr>
          <w:rFonts w:hint="cs"/>
          <w:rtl/>
        </w:rPr>
        <w:t xml:space="preserve"> داشت و باید گفته </w:t>
      </w:r>
      <w:r w:rsidR="00453D89" w:rsidRPr="003B1708">
        <w:rPr>
          <w:rFonts w:hint="cs"/>
          <w:rtl/>
        </w:rPr>
        <w:t>می‌شد</w:t>
      </w:r>
      <w:r w:rsidRPr="003B1708">
        <w:rPr>
          <w:rFonts w:hint="cs"/>
          <w:rtl/>
        </w:rPr>
        <w:t xml:space="preserve"> آن هم در </w:t>
      </w:r>
      <w:r w:rsidR="00453D89" w:rsidRPr="003B1708">
        <w:rPr>
          <w:rFonts w:hint="cs"/>
          <w:rtl/>
        </w:rPr>
        <w:t>محدوده‌ای</w:t>
      </w:r>
      <w:r w:rsidRPr="003B1708">
        <w:rPr>
          <w:rFonts w:hint="cs"/>
          <w:rtl/>
        </w:rPr>
        <w:t xml:space="preserve"> که قاصدانه به دنبال شهوت نیست.</w:t>
      </w:r>
    </w:p>
    <w:p w:rsidR="000F7B20" w:rsidRPr="003B1708" w:rsidRDefault="00D850B8" w:rsidP="000F7B20">
      <w:pPr>
        <w:rPr>
          <w:rtl/>
        </w:rPr>
      </w:pPr>
      <w:r w:rsidRPr="003B1708">
        <w:rPr>
          <w:rFonts w:hint="cs"/>
          <w:rtl/>
        </w:rPr>
        <w:t>سؤال</w:t>
      </w:r>
      <w:r w:rsidR="000F7B20" w:rsidRPr="003B1708">
        <w:rPr>
          <w:rFonts w:hint="cs"/>
          <w:rtl/>
        </w:rPr>
        <w:t xml:space="preserve">: اثم بر حرمت اعجاب دلالت </w:t>
      </w:r>
      <w:r w:rsidRPr="003B1708">
        <w:rPr>
          <w:rFonts w:hint="cs"/>
          <w:rtl/>
        </w:rPr>
        <w:t>می‌کند</w:t>
      </w:r>
      <w:r w:rsidR="000F7B20" w:rsidRPr="003B1708">
        <w:rPr>
          <w:rFonts w:hint="cs"/>
          <w:rtl/>
        </w:rPr>
        <w:t xml:space="preserve"> نه سلام</w:t>
      </w:r>
    </w:p>
    <w:p w:rsidR="000F7B20" w:rsidRPr="003B1708" w:rsidRDefault="000F7B20" w:rsidP="00D850B8">
      <w:pPr>
        <w:rPr>
          <w:rtl/>
        </w:rPr>
      </w:pPr>
      <w:r w:rsidRPr="003B1708">
        <w:rPr>
          <w:rFonts w:hint="cs"/>
          <w:rtl/>
        </w:rPr>
        <w:t xml:space="preserve">جواب: بله. </w:t>
      </w:r>
      <w:r w:rsidR="00D850B8" w:rsidRPr="003B1708">
        <w:rPr>
          <w:rFonts w:hint="cs"/>
          <w:rtl/>
        </w:rPr>
        <w:t>نکته‌ای</w:t>
      </w:r>
      <w:r w:rsidRPr="003B1708">
        <w:rPr>
          <w:rFonts w:hint="cs"/>
          <w:rtl/>
        </w:rPr>
        <w:t xml:space="preserve"> را گذشتم. سه </w:t>
      </w:r>
      <w:r w:rsidR="00D850B8" w:rsidRPr="003B1708">
        <w:rPr>
          <w:rFonts w:hint="cs"/>
          <w:rtl/>
        </w:rPr>
        <w:t>احتمال</w:t>
      </w:r>
      <w:r w:rsidRPr="003B1708">
        <w:rPr>
          <w:rFonts w:hint="cs"/>
          <w:rtl/>
        </w:rPr>
        <w:t xml:space="preserve"> در اینجاست. </w:t>
      </w:r>
      <w:r w:rsidR="00D850B8" w:rsidRPr="003B1708">
        <w:rPr>
          <w:rFonts w:hint="cs"/>
          <w:rtl/>
        </w:rPr>
        <w:t xml:space="preserve">یکی اینکه </w:t>
      </w:r>
      <w:r w:rsidRPr="003B1708">
        <w:rPr>
          <w:rFonts w:hint="cs"/>
          <w:rtl/>
        </w:rPr>
        <w:t xml:space="preserve">مصداق اثم </w:t>
      </w:r>
      <w:r w:rsidR="00D850B8" w:rsidRPr="003B1708">
        <w:rPr>
          <w:rFonts w:hint="cs"/>
          <w:rtl/>
        </w:rPr>
        <w:t xml:space="preserve">همان اتخوف ان یعجبنی است. دیگری اینکه مصداق اثم اعجاب است. ما </w:t>
      </w:r>
      <w:r w:rsidR="00453D89" w:rsidRPr="003B1708">
        <w:rPr>
          <w:rFonts w:hint="cs"/>
          <w:rtl/>
        </w:rPr>
        <w:t>می‌گوییم</w:t>
      </w:r>
      <w:r w:rsidR="00D850B8" w:rsidRPr="003B1708">
        <w:rPr>
          <w:rFonts w:hint="cs"/>
          <w:rtl/>
        </w:rPr>
        <w:t xml:space="preserve"> مصداق اثم چیزی است که بعد این ممکن است پیدا شود. یعنی لذترانی و قصد متلذذانه. این احتمال سوم را تعیین </w:t>
      </w:r>
      <w:r w:rsidR="00453D89" w:rsidRPr="003B1708">
        <w:rPr>
          <w:rFonts w:hint="cs"/>
          <w:rtl/>
        </w:rPr>
        <w:t>می‌کنیم</w:t>
      </w:r>
      <w:r w:rsidR="00D850B8" w:rsidRPr="003B1708">
        <w:rPr>
          <w:rFonts w:hint="cs"/>
          <w:rtl/>
        </w:rPr>
        <w:t xml:space="preserve"> یا </w:t>
      </w:r>
      <w:r w:rsidR="00453D89" w:rsidRPr="003B1708">
        <w:rPr>
          <w:rFonts w:hint="cs"/>
          <w:rtl/>
        </w:rPr>
        <w:t>می‌گوییم</w:t>
      </w:r>
      <w:r w:rsidR="00D850B8" w:rsidRPr="003B1708">
        <w:rPr>
          <w:rFonts w:hint="cs"/>
          <w:rtl/>
        </w:rPr>
        <w:t xml:space="preserve"> مردد است. اعجاب یا تخوف اثم نیست بلکه </w:t>
      </w:r>
      <w:r w:rsidRPr="003B1708">
        <w:rPr>
          <w:rFonts w:hint="cs"/>
          <w:rtl/>
        </w:rPr>
        <w:t xml:space="preserve">اثم چیزی است که بعدش پیدا </w:t>
      </w:r>
      <w:r w:rsidR="00D850B8" w:rsidRPr="003B1708">
        <w:rPr>
          <w:rFonts w:hint="cs"/>
          <w:rtl/>
        </w:rPr>
        <w:t>می‌شود</w:t>
      </w:r>
      <w:r w:rsidRPr="003B1708">
        <w:rPr>
          <w:rFonts w:hint="cs"/>
          <w:rtl/>
        </w:rPr>
        <w:t>.</w:t>
      </w:r>
    </w:p>
    <w:p w:rsidR="000F7B20" w:rsidRPr="003B1708" w:rsidRDefault="00D850B8" w:rsidP="000F7B20">
      <w:pPr>
        <w:rPr>
          <w:rtl/>
        </w:rPr>
      </w:pPr>
      <w:r w:rsidRPr="003B1708">
        <w:rPr>
          <w:rFonts w:hint="cs"/>
          <w:rtl/>
        </w:rPr>
        <w:t>سؤال</w:t>
      </w:r>
      <w:r w:rsidR="000F7B20" w:rsidRPr="003B1708">
        <w:rPr>
          <w:rFonts w:hint="cs"/>
          <w:rtl/>
        </w:rPr>
        <w:t>: اطلاق مفهوم اثم چه طور است</w:t>
      </w:r>
    </w:p>
    <w:p w:rsidR="000F7B20" w:rsidRPr="003B1708" w:rsidRDefault="000F7B20" w:rsidP="00D850B8">
      <w:pPr>
        <w:rPr>
          <w:rtl/>
        </w:rPr>
      </w:pPr>
      <w:r w:rsidRPr="003B1708">
        <w:rPr>
          <w:rFonts w:hint="cs"/>
          <w:rtl/>
        </w:rPr>
        <w:t xml:space="preserve">جواب: اثم هم ممکن است کسی بگوید </w:t>
      </w:r>
      <w:r w:rsidR="00D850B8" w:rsidRPr="003B1708">
        <w:rPr>
          <w:rFonts w:hint="cs"/>
          <w:rtl/>
        </w:rPr>
        <w:t xml:space="preserve">اطلاقش بر معصیت اطلاق وضعی نیست. اثم </w:t>
      </w:r>
      <w:r w:rsidRPr="003B1708">
        <w:rPr>
          <w:rFonts w:hint="cs"/>
          <w:rtl/>
        </w:rPr>
        <w:t xml:space="preserve">یعنی پیامد کار و استعمال شده در مواردی که گناه نیست. اما </w:t>
      </w:r>
      <w:r w:rsidR="00D850B8" w:rsidRPr="003B1708">
        <w:rPr>
          <w:rFonts w:hint="cs"/>
          <w:rtl/>
        </w:rPr>
        <w:t>بعید نیست بگوییم</w:t>
      </w:r>
      <w:r w:rsidRPr="003B1708">
        <w:rPr>
          <w:rFonts w:hint="cs"/>
          <w:rtl/>
        </w:rPr>
        <w:t xml:space="preserve"> اثم اگر به نحو مطلق به کار رود ظهور در حرمت دارد. اما استعمالش در کراهت هم قبیح نیست.</w:t>
      </w:r>
      <w:r w:rsidR="00D850B8" w:rsidRPr="003B1708">
        <w:rPr>
          <w:rFonts w:hint="cs"/>
          <w:rtl/>
        </w:rPr>
        <w:t xml:space="preserve"> یا </w:t>
      </w:r>
      <w:r w:rsidR="00453D89" w:rsidRPr="003B1708">
        <w:rPr>
          <w:rFonts w:hint="cs"/>
          <w:rtl/>
        </w:rPr>
        <w:t>حقیقتاً</w:t>
      </w:r>
      <w:r w:rsidR="00D850B8" w:rsidRPr="003B1708">
        <w:rPr>
          <w:rFonts w:hint="cs"/>
          <w:rtl/>
        </w:rPr>
        <w:t xml:space="preserve"> یا </w:t>
      </w:r>
      <w:r w:rsidR="00453D89" w:rsidRPr="003B1708">
        <w:rPr>
          <w:rFonts w:hint="cs"/>
          <w:rtl/>
        </w:rPr>
        <w:t>مجازاً</w:t>
      </w:r>
      <w:r w:rsidR="00D850B8" w:rsidRPr="003B1708">
        <w:rPr>
          <w:rFonts w:hint="cs"/>
          <w:rtl/>
        </w:rPr>
        <w:t xml:space="preserve"> درست است.</w:t>
      </w:r>
      <w:r w:rsidRPr="003B1708">
        <w:rPr>
          <w:rFonts w:hint="cs"/>
          <w:rtl/>
        </w:rPr>
        <w:t xml:space="preserve"> لذا اگر شاهد بر تنزیه تمام شد و گفتیم یدخل من الاثم </w:t>
      </w:r>
      <w:r w:rsidR="00D850B8" w:rsidRPr="003B1708">
        <w:rPr>
          <w:rFonts w:hint="cs"/>
          <w:rtl/>
        </w:rPr>
        <w:t xml:space="preserve">مصداقش همان قبلی است نه چیزی مترتب غیر قبلی، با این قرائن </w:t>
      </w:r>
      <w:r w:rsidR="00453D89" w:rsidRPr="003B1708">
        <w:rPr>
          <w:rFonts w:hint="cs"/>
          <w:rtl/>
        </w:rPr>
        <w:t>می‌گوییم</w:t>
      </w:r>
      <w:r w:rsidR="00D850B8" w:rsidRPr="003B1708">
        <w:rPr>
          <w:rFonts w:hint="cs"/>
          <w:rtl/>
        </w:rPr>
        <w:t xml:space="preserve"> اثم در مصداق تنزیهی </w:t>
      </w:r>
      <w:r w:rsidR="00453D89" w:rsidRPr="003B1708">
        <w:rPr>
          <w:rFonts w:hint="cs"/>
          <w:rtl/>
        </w:rPr>
        <w:t>به‌کاررفته</w:t>
      </w:r>
      <w:r w:rsidR="00D850B8" w:rsidRPr="003B1708">
        <w:rPr>
          <w:rFonts w:hint="cs"/>
          <w:rtl/>
        </w:rPr>
        <w:t xml:space="preserve"> است.</w:t>
      </w:r>
    </w:p>
    <w:p w:rsidR="000F7B20" w:rsidRPr="003B1708" w:rsidRDefault="00D850B8" w:rsidP="000F7B20">
      <w:pPr>
        <w:rPr>
          <w:rtl/>
        </w:rPr>
      </w:pPr>
      <w:r w:rsidRPr="003B1708">
        <w:rPr>
          <w:rFonts w:hint="cs"/>
          <w:rtl/>
        </w:rPr>
        <w:t>سؤال</w:t>
      </w:r>
      <w:r w:rsidR="000F7B20" w:rsidRPr="003B1708">
        <w:rPr>
          <w:rFonts w:hint="cs"/>
          <w:rtl/>
        </w:rPr>
        <w:t xml:space="preserve">: این نکته که روایت </w:t>
      </w:r>
      <w:r w:rsidR="00453D89" w:rsidRPr="003B1708">
        <w:rPr>
          <w:rFonts w:hint="cs"/>
          <w:rtl/>
        </w:rPr>
        <w:t>درهرصورت</w:t>
      </w:r>
      <w:r w:rsidR="000F7B20" w:rsidRPr="003B1708">
        <w:rPr>
          <w:rFonts w:hint="cs"/>
          <w:rtl/>
        </w:rPr>
        <w:t xml:space="preserve"> فعل و حال معصوم است نه قول معصوم به لحاظ اصولی اگر گفته </w:t>
      </w:r>
      <w:r w:rsidR="00453D89" w:rsidRPr="003B1708">
        <w:rPr>
          <w:rFonts w:hint="cs"/>
          <w:rtl/>
        </w:rPr>
        <w:t>می‌شد</w:t>
      </w:r>
      <w:r w:rsidR="000F7B20" w:rsidRPr="003B1708">
        <w:rPr>
          <w:rFonts w:hint="cs"/>
          <w:rtl/>
        </w:rPr>
        <w:t xml:space="preserve"> امام </w:t>
      </w:r>
      <w:r w:rsidR="00453D89" w:rsidRPr="003B1708">
        <w:rPr>
          <w:rFonts w:hint="cs"/>
          <w:rtl/>
        </w:rPr>
        <w:t>هیچ‌وقت</w:t>
      </w:r>
      <w:r w:rsidR="000F7B20" w:rsidRPr="003B1708">
        <w:rPr>
          <w:rFonts w:hint="cs"/>
          <w:rtl/>
        </w:rPr>
        <w:t xml:space="preserve"> پنیر </w:t>
      </w:r>
      <w:r w:rsidR="00453D89" w:rsidRPr="003B1708">
        <w:rPr>
          <w:rFonts w:hint="cs"/>
          <w:rtl/>
        </w:rPr>
        <w:t>نمی‌خورد</w:t>
      </w:r>
      <w:r w:rsidR="000F7B20" w:rsidRPr="003B1708">
        <w:rPr>
          <w:rFonts w:hint="cs"/>
          <w:rtl/>
        </w:rPr>
        <w:t xml:space="preserve"> این گزارش فعل دال بر حرمت نیست</w:t>
      </w:r>
    </w:p>
    <w:p w:rsidR="000F7B20" w:rsidRPr="003B1708" w:rsidRDefault="000F7B20" w:rsidP="000F7B20">
      <w:pPr>
        <w:rPr>
          <w:rtl/>
        </w:rPr>
      </w:pPr>
      <w:r w:rsidRPr="003B1708">
        <w:rPr>
          <w:rFonts w:hint="cs"/>
          <w:rtl/>
        </w:rPr>
        <w:t xml:space="preserve">جواب: گفتیم وقتی معصوم این فعل را نقل </w:t>
      </w:r>
      <w:r w:rsidR="00D850B8" w:rsidRPr="003B1708">
        <w:rPr>
          <w:rFonts w:hint="cs"/>
          <w:rtl/>
        </w:rPr>
        <w:t>می‌کند</w:t>
      </w:r>
      <w:r w:rsidRPr="003B1708">
        <w:rPr>
          <w:rFonts w:hint="cs"/>
          <w:rtl/>
        </w:rPr>
        <w:t xml:space="preserve"> بارش مضاعف </w:t>
      </w:r>
      <w:r w:rsidR="00D850B8" w:rsidRPr="003B1708">
        <w:rPr>
          <w:rFonts w:hint="cs"/>
          <w:rtl/>
        </w:rPr>
        <w:t>می‌شود</w:t>
      </w:r>
      <w:r w:rsidRPr="003B1708">
        <w:rPr>
          <w:rFonts w:hint="cs"/>
          <w:rtl/>
        </w:rPr>
        <w:t xml:space="preserve">. امام صادق فعل </w:t>
      </w:r>
      <w:r w:rsidR="00453D89" w:rsidRPr="003B1708">
        <w:rPr>
          <w:rFonts w:hint="cs"/>
          <w:rtl/>
        </w:rPr>
        <w:t>امیرالمؤمنین</w:t>
      </w:r>
      <w:r w:rsidRPr="003B1708">
        <w:rPr>
          <w:rFonts w:hint="cs"/>
          <w:rtl/>
        </w:rPr>
        <w:t xml:space="preserve"> نقل </w:t>
      </w:r>
      <w:r w:rsidR="00D850B8" w:rsidRPr="003B1708">
        <w:rPr>
          <w:rFonts w:hint="cs"/>
          <w:rtl/>
        </w:rPr>
        <w:t>می‌کند</w:t>
      </w:r>
      <w:r w:rsidRPr="003B1708">
        <w:rPr>
          <w:rFonts w:hint="cs"/>
          <w:rtl/>
        </w:rPr>
        <w:t>.</w:t>
      </w:r>
    </w:p>
    <w:p w:rsidR="000F7B20" w:rsidRPr="003B1708" w:rsidRDefault="00D850B8" w:rsidP="000F7B20">
      <w:pPr>
        <w:rPr>
          <w:rtl/>
        </w:rPr>
      </w:pPr>
      <w:r w:rsidRPr="003B1708">
        <w:rPr>
          <w:rFonts w:hint="cs"/>
          <w:rtl/>
        </w:rPr>
        <w:t>سؤال</w:t>
      </w:r>
      <w:r w:rsidR="000F7B20" w:rsidRPr="003B1708">
        <w:rPr>
          <w:rFonts w:hint="cs"/>
          <w:rtl/>
        </w:rPr>
        <w:t>: به لحاظ قاعده اصولی ن</w:t>
      </w:r>
      <w:r w:rsidRPr="003B1708">
        <w:rPr>
          <w:rFonts w:hint="cs"/>
          <w:rtl/>
        </w:rPr>
        <w:t>می‌توان</w:t>
      </w:r>
      <w:r w:rsidR="000F7B20" w:rsidRPr="003B1708">
        <w:rPr>
          <w:rFonts w:hint="cs"/>
          <w:rtl/>
        </w:rPr>
        <w:t xml:space="preserve"> این را ذکر کرد</w:t>
      </w:r>
    </w:p>
    <w:p w:rsidR="000F7B20" w:rsidRPr="003B1708" w:rsidRDefault="000F7B20" w:rsidP="000F7B20">
      <w:pPr>
        <w:rPr>
          <w:rtl/>
        </w:rPr>
      </w:pPr>
      <w:r w:rsidRPr="003B1708">
        <w:rPr>
          <w:rFonts w:hint="cs"/>
          <w:rtl/>
        </w:rPr>
        <w:t xml:space="preserve">جواب: بله این نکته هم هست. این نکته هم </w:t>
      </w:r>
      <w:r w:rsidR="00D850B8" w:rsidRPr="003B1708">
        <w:rPr>
          <w:rFonts w:hint="cs"/>
          <w:rtl/>
        </w:rPr>
        <w:t>می‌توان</w:t>
      </w:r>
      <w:r w:rsidRPr="003B1708">
        <w:rPr>
          <w:rFonts w:hint="cs"/>
          <w:rtl/>
        </w:rPr>
        <w:t xml:space="preserve"> ظهور در تحریم را کاهش بدهد.</w:t>
      </w:r>
    </w:p>
    <w:p w:rsidR="000F7B20" w:rsidRPr="003B1708" w:rsidRDefault="00D850B8" w:rsidP="000F7B20">
      <w:pPr>
        <w:rPr>
          <w:rtl/>
        </w:rPr>
      </w:pPr>
      <w:r w:rsidRPr="003B1708">
        <w:rPr>
          <w:rFonts w:hint="cs"/>
          <w:rtl/>
        </w:rPr>
        <w:t>سؤال</w:t>
      </w:r>
      <w:r w:rsidR="000F7B20" w:rsidRPr="003B1708">
        <w:rPr>
          <w:rFonts w:hint="cs"/>
          <w:rtl/>
        </w:rPr>
        <w:t>: فاء</w:t>
      </w:r>
      <w:r w:rsidR="00453D89" w:rsidRPr="003B1708">
        <w:rPr>
          <w:rFonts w:hint="cs"/>
          <w:rtl/>
        </w:rPr>
        <w:t xml:space="preserve"> </w:t>
      </w:r>
      <w:r w:rsidR="000F7B20" w:rsidRPr="003B1708">
        <w:rPr>
          <w:rFonts w:hint="cs"/>
          <w:rtl/>
        </w:rPr>
        <w:t xml:space="preserve">را گفتید اصلش ترتب زمانی </w:t>
      </w:r>
      <w:r w:rsidR="00453D89" w:rsidRPr="003B1708">
        <w:rPr>
          <w:rFonts w:hint="cs"/>
          <w:rtl/>
        </w:rPr>
        <w:t>بافاصله</w:t>
      </w:r>
      <w:r w:rsidR="000F7B20" w:rsidRPr="003B1708">
        <w:rPr>
          <w:rFonts w:hint="cs"/>
          <w:rtl/>
        </w:rPr>
        <w:t xml:space="preserve"> است.</w:t>
      </w:r>
    </w:p>
    <w:p w:rsidR="000F7B20" w:rsidRPr="003B1708" w:rsidRDefault="000F7B20" w:rsidP="000F7B20">
      <w:pPr>
        <w:rPr>
          <w:rtl/>
        </w:rPr>
      </w:pPr>
      <w:r w:rsidRPr="003B1708">
        <w:rPr>
          <w:rFonts w:hint="cs"/>
          <w:rtl/>
        </w:rPr>
        <w:t xml:space="preserve">جواب: تفریع یعنی ترتب منطقی کمی </w:t>
      </w:r>
      <w:r w:rsidR="00453D89" w:rsidRPr="003B1708">
        <w:rPr>
          <w:rFonts w:hint="cs"/>
          <w:rtl/>
        </w:rPr>
        <w:t>مؤونه</w:t>
      </w:r>
      <w:r w:rsidRPr="003B1708">
        <w:rPr>
          <w:rFonts w:hint="cs"/>
          <w:rtl/>
        </w:rPr>
        <w:t xml:space="preserve"> دارد </w:t>
      </w:r>
      <w:r w:rsidR="00453D89" w:rsidRPr="003B1708">
        <w:rPr>
          <w:rFonts w:hint="cs"/>
          <w:rtl/>
        </w:rPr>
        <w:t>معمولاً</w:t>
      </w:r>
      <w:r w:rsidRPr="003B1708">
        <w:rPr>
          <w:rFonts w:hint="cs"/>
          <w:rtl/>
        </w:rPr>
        <w:t xml:space="preserve"> ترتب زمانی است.</w:t>
      </w:r>
    </w:p>
    <w:p w:rsidR="000F7B20" w:rsidRPr="003B1708" w:rsidRDefault="00380253" w:rsidP="00D850B8">
      <w:pPr>
        <w:pStyle w:val="Heading1"/>
        <w:rPr>
          <w:rtl/>
        </w:rPr>
      </w:pPr>
      <w:bookmarkStart w:id="13" w:name="_Toc92194978"/>
      <w:r w:rsidRPr="003B1708">
        <w:rPr>
          <w:rFonts w:hint="cs"/>
          <w:rtl/>
        </w:rPr>
        <w:t xml:space="preserve">نکته دوازدهم: </w:t>
      </w:r>
      <w:r w:rsidR="00453D89" w:rsidRPr="003B1708">
        <w:rPr>
          <w:rFonts w:hint="cs"/>
          <w:rtl/>
        </w:rPr>
        <w:t>جمع‌بندی</w:t>
      </w:r>
      <w:bookmarkEnd w:id="13"/>
      <w:r w:rsidRPr="003B1708">
        <w:rPr>
          <w:rFonts w:hint="cs"/>
          <w:rtl/>
        </w:rPr>
        <w:t xml:space="preserve"> </w:t>
      </w:r>
    </w:p>
    <w:p w:rsidR="00380253" w:rsidRPr="003B1708" w:rsidRDefault="00380253" w:rsidP="000F7B20">
      <w:pPr>
        <w:rPr>
          <w:rtl/>
        </w:rPr>
      </w:pPr>
      <w:r w:rsidRPr="003B1708">
        <w:rPr>
          <w:rFonts w:hint="cs"/>
          <w:rtl/>
        </w:rPr>
        <w:t xml:space="preserve">با آن نکاتی که در مدلول روایت بیان شد عرض ما این است که مدلول مطابقی و منطوق روایت عبارت است از کراهت اقداماتی که احتمال </w:t>
      </w:r>
      <w:r w:rsidR="00453D89" w:rsidRPr="003B1708">
        <w:rPr>
          <w:rFonts w:hint="cs"/>
          <w:rtl/>
        </w:rPr>
        <w:t>می‌دهد</w:t>
      </w:r>
      <w:r w:rsidRPr="003B1708">
        <w:rPr>
          <w:rFonts w:hint="cs"/>
          <w:rtl/>
        </w:rPr>
        <w:t xml:space="preserve"> حصول لذت پیدا شود. حصول غیر</w:t>
      </w:r>
      <w:r w:rsidR="00CE13CA">
        <w:rPr>
          <w:rFonts w:hint="cs"/>
          <w:rtl/>
        </w:rPr>
        <w:t xml:space="preserve"> </w:t>
      </w:r>
      <w:r w:rsidRPr="003B1708">
        <w:rPr>
          <w:rFonts w:hint="cs"/>
          <w:rtl/>
        </w:rPr>
        <w:t>قاصدانه. کراهت اقداماتی</w:t>
      </w:r>
      <w:r w:rsidR="00453D89" w:rsidRPr="003B1708">
        <w:rPr>
          <w:rFonts w:hint="cs"/>
          <w:rtl/>
        </w:rPr>
        <w:t xml:space="preserve"> </w:t>
      </w:r>
      <w:r w:rsidRPr="003B1708">
        <w:rPr>
          <w:rFonts w:hint="cs"/>
          <w:rtl/>
        </w:rPr>
        <w:t xml:space="preserve">که ممکن است به حصول قهری لذت منجر شود. این یک قاعده است که </w:t>
      </w:r>
      <w:r w:rsidR="00453D89" w:rsidRPr="003B1708">
        <w:rPr>
          <w:rFonts w:hint="cs"/>
          <w:rtl/>
        </w:rPr>
        <w:t>غیر قاعده‌ای</w:t>
      </w:r>
      <w:r w:rsidRPr="003B1708">
        <w:rPr>
          <w:rFonts w:hint="cs"/>
          <w:rtl/>
        </w:rPr>
        <w:t xml:space="preserve"> است که </w:t>
      </w:r>
      <w:r w:rsidR="00D850B8" w:rsidRPr="003B1708">
        <w:rPr>
          <w:rFonts w:hint="cs"/>
          <w:rtl/>
        </w:rPr>
        <w:t>الآن</w:t>
      </w:r>
      <w:r w:rsidRPr="003B1708">
        <w:rPr>
          <w:rFonts w:hint="cs"/>
          <w:rtl/>
        </w:rPr>
        <w:t xml:space="preserve"> بحث </w:t>
      </w:r>
      <w:r w:rsidR="00453D89" w:rsidRPr="003B1708">
        <w:rPr>
          <w:rFonts w:hint="cs"/>
          <w:rtl/>
        </w:rPr>
        <w:t>می‌کنیم</w:t>
      </w:r>
      <w:r w:rsidRPr="003B1708">
        <w:rPr>
          <w:rFonts w:hint="cs"/>
          <w:rtl/>
        </w:rPr>
        <w:t xml:space="preserve">. کراهت هر اقدامی که </w:t>
      </w:r>
      <w:r w:rsidR="00453D89" w:rsidRPr="003B1708">
        <w:rPr>
          <w:rFonts w:hint="cs"/>
          <w:rtl/>
        </w:rPr>
        <w:t>به‌احتمال</w:t>
      </w:r>
      <w:r w:rsidRPr="003B1708">
        <w:rPr>
          <w:rFonts w:hint="cs"/>
          <w:rtl/>
        </w:rPr>
        <w:t xml:space="preserve"> عقلایی محتمل است به حصول لذت منجر شود و </w:t>
      </w:r>
      <w:r w:rsidR="00453D89" w:rsidRPr="003B1708">
        <w:rPr>
          <w:rFonts w:hint="cs"/>
          <w:rtl/>
        </w:rPr>
        <w:t>احیاناً</w:t>
      </w:r>
      <w:r w:rsidRPr="003B1708">
        <w:rPr>
          <w:rFonts w:hint="cs"/>
          <w:rtl/>
        </w:rPr>
        <w:t xml:space="preserve"> </w:t>
      </w:r>
      <w:r w:rsidR="00453D89" w:rsidRPr="003B1708">
        <w:rPr>
          <w:rFonts w:hint="cs"/>
          <w:rtl/>
        </w:rPr>
        <w:t>مقدمه‌ای</w:t>
      </w:r>
      <w:r w:rsidRPr="003B1708">
        <w:rPr>
          <w:rFonts w:hint="cs"/>
          <w:rtl/>
        </w:rPr>
        <w:t xml:space="preserve"> برای لذت قاصدانه شود. این از روایت استفاده </w:t>
      </w:r>
      <w:r w:rsidR="00D850B8" w:rsidRPr="003B1708">
        <w:rPr>
          <w:rFonts w:hint="cs"/>
          <w:rtl/>
        </w:rPr>
        <w:t>می‌شود</w:t>
      </w:r>
      <w:r w:rsidRPr="003B1708">
        <w:rPr>
          <w:rFonts w:hint="cs"/>
          <w:rtl/>
        </w:rPr>
        <w:t xml:space="preserve">. این منطوق روایت است. اما در این روایت ما </w:t>
      </w:r>
      <w:r w:rsidR="00D850B8" w:rsidRPr="003B1708">
        <w:rPr>
          <w:rFonts w:hint="cs"/>
          <w:rtl/>
        </w:rPr>
        <w:t>می‌توان</w:t>
      </w:r>
      <w:r w:rsidRPr="003B1708">
        <w:rPr>
          <w:rFonts w:hint="cs"/>
          <w:rtl/>
        </w:rPr>
        <w:t xml:space="preserve">یم الغاء خصوصیت کنیم. اگر در باب قصد لذت چیزی نداشتیم این روایت </w:t>
      </w:r>
      <w:r w:rsidR="00D850B8" w:rsidRPr="003B1708">
        <w:rPr>
          <w:rFonts w:hint="cs"/>
          <w:rtl/>
        </w:rPr>
        <w:t>می‌گوید</w:t>
      </w:r>
      <w:r w:rsidRPr="003B1708">
        <w:rPr>
          <w:rFonts w:hint="cs"/>
          <w:rtl/>
        </w:rPr>
        <w:t xml:space="preserve"> </w:t>
      </w:r>
      <w:r w:rsidR="00453D89" w:rsidRPr="003B1708">
        <w:rPr>
          <w:rFonts w:hint="cs"/>
          <w:rtl/>
        </w:rPr>
        <w:t>به‌طریق‌اولی</w:t>
      </w:r>
      <w:r w:rsidRPr="003B1708">
        <w:rPr>
          <w:rFonts w:hint="cs"/>
          <w:rtl/>
        </w:rPr>
        <w:t xml:space="preserve"> آن اقدامی که </w:t>
      </w:r>
      <w:r w:rsidR="00453D89" w:rsidRPr="003B1708">
        <w:rPr>
          <w:rFonts w:hint="cs"/>
          <w:rtl/>
        </w:rPr>
        <w:t>به‌قصد</w:t>
      </w:r>
      <w:r w:rsidRPr="003B1708">
        <w:rPr>
          <w:rFonts w:hint="cs"/>
          <w:rtl/>
        </w:rPr>
        <w:t xml:space="preserve"> لذت باشد مکروه است. اما نیازی نداریم چون روایت داریم اقدام </w:t>
      </w:r>
      <w:r w:rsidR="00453D89" w:rsidRPr="003B1708">
        <w:rPr>
          <w:rFonts w:hint="cs"/>
          <w:rtl/>
        </w:rPr>
        <w:t>به‌قصد</w:t>
      </w:r>
      <w:r w:rsidRPr="003B1708">
        <w:rPr>
          <w:rFonts w:hint="cs"/>
          <w:rtl/>
        </w:rPr>
        <w:t xml:space="preserve"> لذت حرام است. لذا این روایت </w:t>
      </w:r>
      <w:r w:rsidR="00D850B8" w:rsidRPr="003B1708">
        <w:rPr>
          <w:rFonts w:hint="cs"/>
          <w:rtl/>
        </w:rPr>
        <w:t>می‌گوید</w:t>
      </w:r>
      <w:r w:rsidRPr="003B1708">
        <w:rPr>
          <w:rFonts w:hint="cs"/>
          <w:rtl/>
        </w:rPr>
        <w:t xml:space="preserve"> اقدامی که به لذت غیر قاصدانه </w:t>
      </w:r>
      <w:r w:rsidR="00453D89" w:rsidRPr="003B1708">
        <w:rPr>
          <w:rFonts w:hint="cs"/>
          <w:rtl/>
        </w:rPr>
        <w:t>می‌انجامد</w:t>
      </w:r>
      <w:r w:rsidRPr="003B1708">
        <w:rPr>
          <w:rFonts w:hint="cs"/>
          <w:rtl/>
        </w:rPr>
        <w:t xml:space="preserve"> مکروه است. اما لذت غیر</w:t>
      </w:r>
      <w:r w:rsidR="00CE13CA">
        <w:rPr>
          <w:rFonts w:hint="cs"/>
          <w:rtl/>
        </w:rPr>
        <w:t xml:space="preserve"> </w:t>
      </w:r>
      <w:r w:rsidRPr="003B1708">
        <w:rPr>
          <w:rFonts w:hint="cs"/>
          <w:rtl/>
        </w:rPr>
        <w:t>قاصدانه در فحوای روایت است هرچند چون حکم داریم آنجا حرام است چندان این روایت خود را نشان ن</w:t>
      </w:r>
      <w:r w:rsidR="00453D89" w:rsidRPr="003B1708">
        <w:rPr>
          <w:rFonts w:hint="cs"/>
          <w:rtl/>
        </w:rPr>
        <w:t>می‌دهد</w:t>
      </w:r>
      <w:r w:rsidRPr="003B1708">
        <w:rPr>
          <w:rFonts w:hint="cs"/>
          <w:rtl/>
        </w:rPr>
        <w:t>. منطوقا</w:t>
      </w:r>
      <w:r w:rsidR="00CE13CA">
        <w:rPr>
          <w:rFonts w:hint="cs"/>
          <w:rtl/>
        </w:rPr>
        <w:t>ً</w:t>
      </w:r>
      <w:r w:rsidRPr="003B1708">
        <w:rPr>
          <w:rFonts w:hint="cs"/>
          <w:rtl/>
        </w:rPr>
        <w:t xml:space="preserve"> روایت جایی است که کاری </w:t>
      </w:r>
      <w:r w:rsidR="00D850B8" w:rsidRPr="003B1708">
        <w:rPr>
          <w:rFonts w:hint="cs"/>
          <w:rtl/>
        </w:rPr>
        <w:t>می‌کند</w:t>
      </w:r>
      <w:r w:rsidRPr="003B1708">
        <w:rPr>
          <w:rFonts w:hint="cs"/>
          <w:rtl/>
        </w:rPr>
        <w:t xml:space="preserve"> که خوف از التذاذ است. اما فحوای روایت جایی است که </w:t>
      </w:r>
      <w:r w:rsidR="00453D89" w:rsidRPr="003B1708">
        <w:rPr>
          <w:rFonts w:hint="cs"/>
          <w:rtl/>
        </w:rPr>
        <w:t>عمداً</w:t>
      </w:r>
      <w:r w:rsidRPr="003B1708">
        <w:rPr>
          <w:rFonts w:hint="cs"/>
          <w:rtl/>
        </w:rPr>
        <w:t xml:space="preserve"> اقدام به التذاذ </w:t>
      </w:r>
      <w:r w:rsidR="00D850B8" w:rsidRPr="003B1708">
        <w:rPr>
          <w:rFonts w:hint="cs"/>
          <w:rtl/>
        </w:rPr>
        <w:t>می‌کند</w:t>
      </w:r>
      <w:r w:rsidRPr="003B1708">
        <w:rPr>
          <w:rFonts w:hint="cs"/>
          <w:rtl/>
        </w:rPr>
        <w:t xml:space="preserve"> و آنها همه محکوم </w:t>
      </w:r>
      <w:r w:rsidR="00D850B8" w:rsidRPr="003B1708">
        <w:rPr>
          <w:rFonts w:hint="cs"/>
          <w:rtl/>
        </w:rPr>
        <w:t>به‌حکم</w:t>
      </w:r>
      <w:r w:rsidRPr="003B1708">
        <w:rPr>
          <w:rFonts w:hint="cs"/>
          <w:rtl/>
        </w:rPr>
        <w:t xml:space="preserve"> تنزیهی هستند. اما برخی موارد را دلیل داریم حرام است که از این روایت خارج است. لذا از این روایت بیش از تنزیه </w:t>
      </w:r>
      <w:r w:rsidR="00453D89" w:rsidRPr="003B1708">
        <w:rPr>
          <w:rFonts w:hint="cs"/>
          <w:rtl/>
        </w:rPr>
        <w:t>قابل‌استفاده</w:t>
      </w:r>
      <w:r w:rsidRPr="003B1708">
        <w:rPr>
          <w:rFonts w:hint="cs"/>
          <w:rtl/>
        </w:rPr>
        <w:t xml:space="preserve"> نیست. دوم اینکه مصداق روایت این </w:t>
      </w:r>
      <w:r w:rsidR="00D850B8" w:rsidRPr="003B1708">
        <w:rPr>
          <w:rFonts w:hint="cs"/>
          <w:rtl/>
        </w:rPr>
        <w:t>است که</w:t>
      </w:r>
      <w:r w:rsidRPr="003B1708">
        <w:rPr>
          <w:rFonts w:hint="cs"/>
          <w:rtl/>
        </w:rPr>
        <w:t xml:space="preserve"> قاصدانه دنبال تلذذ نیست ولی این صورت را هم به فحوا شامل </w:t>
      </w:r>
      <w:r w:rsidR="00D850B8" w:rsidRPr="003B1708">
        <w:rPr>
          <w:rFonts w:hint="cs"/>
          <w:rtl/>
        </w:rPr>
        <w:t>می‌شود</w:t>
      </w:r>
      <w:r w:rsidRPr="003B1708">
        <w:rPr>
          <w:rFonts w:hint="cs"/>
          <w:rtl/>
        </w:rPr>
        <w:t xml:space="preserve">. پس این روایت هم </w:t>
      </w:r>
      <w:r w:rsidR="00D850B8" w:rsidRPr="003B1708">
        <w:rPr>
          <w:rFonts w:hint="cs"/>
          <w:rtl/>
        </w:rPr>
        <w:t>برخلاف</w:t>
      </w:r>
      <w:r w:rsidRPr="003B1708">
        <w:rPr>
          <w:rFonts w:hint="cs"/>
          <w:rtl/>
        </w:rPr>
        <w:t xml:space="preserve"> دو روایت قبل که </w:t>
      </w:r>
      <w:r w:rsidR="00453D89" w:rsidRPr="003B1708">
        <w:rPr>
          <w:rFonts w:hint="cs"/>
          <w:rtl/>
        </w:rPr>
        <w:t>می‌شد</w:t>
      </w:r>
      <w:r w:rsidRPr="003B1708">
        <w:rPr>
          <w:rFonts w:hint="cs"/>
          <w:rtl/>
        </w:rPr>
        <w:t xml:space="preserve"> حرمت استفاده کرد از این روایت ن</w:t>
      </w:r>
      <w:r w:rsidR="00D850B8" w:rsidRPr="003B1708">
        <w:rPr>
          <w:rFonts w:hint="cs"/>
          <w:rtl/>
        </w:rPr>
        <w:t>می‌شود</w:t>
      </w:r>
      <w:r w:rsidRPr="003B1708">
        <w:rPr>
          <w:rFonts w:hint="cs"/>
          <w:rtl/>
        </w:rPr>
        <w:t xml:space="preserve">. </w:t>
      </w:r>
      <w:bookmarkEnd w:id="9"/>
    </w:p>
    <w:sectPr w:rsidR="00380253" w:rsidRPr="003B170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F2" w:rsidRDefault="00A93EF2" w:rsidP="004D5B1F">
      <w:r>
        <w:separator/>
      </w:r>
    </w:p>
  </w:endnote>
  <w:endnote w:type="continuationSeparator" w:id="0">
    <w:p w:rsidR="00A93EF2" w:rsidRDefault="00A93EF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DD" w:rsidRDefault="005F4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A93EF2">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DD" w:rsidRDefault="005F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F2" w:rsidRDefault="00A93EF2" w:rsidP="004D5B1F">
      <w:r>
        <w:separator/>
      </w:r>
    </w:p>
  </w:footnote>
  <w:footnote w:type="continuationSeparator" w:id="0">
    <w:p w:rsidR="00A93EF2" w:rsidRDefault="00A93EF2" w:rsidP="004D5B1F">
      <w:r>
        <w:continuationSeparator/>
      </w:r>
    </w:p>
  </w:footnote>
  <w:footnote w:id="1">
    <w:p w:rsidR="006626EF" w:rsidRPr="00A82AC7" w:rsidRDefault="006626EF" w:rsidP="006626EF">
      <w:pPr>
        <w:pStyle w:val="FootnoteText"/>
      </w:pPr>
      <w:r w:rsidRPr="00A82AC7">
        <w:footnoteRef/>
      </w:r>
      <w:r w:rsidRPr="00A82AC7">
        <w:rPr>
          <w:rtl/>
        </w:rPr>
        <w:t xml:space="preserve"> </w:t>
      </w:r>
      <w:hyperlink r:id="rId1" w:history="1">
        <w:r w:rsidRPr="00A82AC7">
          <w:rPr>
            <w:rStyle w:val="Hyperlink"/>
            <w:rFonts w:eastAsia="2  Badr"/>
            <w:rtl/>
          </w:rPr>
          <w:t>الكافي- ط الاسلامية، الشيخ الكليني، ج2، ص648.</w:t>
        </w:r>
      </w:hyperlink>
    </w:p>
  </w:footnote>
  <w:footnote w:id="2">
    <w:p w:rsidR="000D7452" w:rsidRDefault="000D7452">
      <w:pPr>
        <w:pStyle w:val="FootnoteText"/>
        <w:rPr>
          <w:rFonts w:hint="cs"/>
        </w:rPr>
      </w:pPr>
      <w:r>
        <w:rPr>
          <w:rStyle w:val="FootnoteReference"/>
        </w:rPr>
        <w:footnoteRef/>
      </w:r>
      <w:r>
        <w:rPr>
          <w:rFonts w:hint="cs"/>
          <w:rtl/>
        </w:rPr>
        <w:t>. سوره بقره، آیه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DD" w:rsidRDefault="005F4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453D89">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sidR="00CE13CA">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5F4CDD">
      <w:rPr>
        <w:rFonts w:ascii="Adobe Arabic" w:hAnsi="Adobe Arabic" w:cs="Adobe Arabic" w:hint="cs"/>
        <w:b/>
        <w:bCs/>
        <w:sz w:val="24"/>
        <w:szCs w:val="24"/>
        <w:rtl/>
      </w:rPr>
      <w:t>1</w:t>
    </w:r>
    <w:r w:rsidR="00453D89">
      <w:rPr>
        <w:rFonts w:ascii="Adobe Arabic" w:hAnsi="Adobe Arabic" w:cs="Adobe Arabic" w:hint="cs"/>
        <w:b/>
        <w:bCs/>
        <w:sz w:val="24"/>
        <w:szCs w:val="24"/>
        <w:rtl/>
      </w:rPr>
      <w:t>3</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453D89">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CE13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CE13CA">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5F4CDD">
      <w:rPr>
        <w:rFonts w:ascii="Adobe Arabic" w:hAnsi="Adobe Arabic" w:cs="Adobe Arabic" w:hint="cs"/>
        <w:b/>
        <w:bCs/>
        <w:sz w:val="24"/>
        <w:szCs w:val="24"/>
        <w:rtl/>
      </w:rPr>
      <w:t>2</w:t>
    </w:r>
    <w:r w:rsidR="00453D89">
      <w:rPr>
        <w:rFonts w:ascii="Adobe Arabic" w:hAnsi="Adobe Arabic" w:cs="Adobe Arabic" w:hint="cs"/>
        <w:b/>
        <w:bCs/>
        <w:sz w:val="24"/>
        <w:szCs w:val="24"/>
        <w:rtl/>
      </w:rPr>
      <w:t>9</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DD" w:rsidRDefault="005F4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452"/>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2D96"/>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708"/>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7160"/>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91089"/>
    <w:rsid w:val="00591161"/>
    <w:rsid w:val="00592103"/>
    <w:rsid w:val="005941DD"/>
    <w:rsid w:val="00594F4D"/>
    <w:rsid w:val="005A2F26"/>
    <w:rsid w:val="005A30E6"/>
    <w:rsid w:val="005A366D"/>
    <w:rsid w:val="005A42AC"/>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CDD"/>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26EF"/>
    <w:rsid w:val="006630B1"/>
    <w:rsid w:val="006631CE"/>
    <w:rsid w:val="00663AAD"/>
    <w:rsid w:val="00664017"/>
    <w:rsid w:val="006700A5"/>
    <w:rsid w:val="00672451"/>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05732"/>
    <w:rsid w:val="00723EBC"/>
    <w:rsid w:val="00724C39"/>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13C3B"/>
    <w:rsid w:val="00915486"/>
    <w:rsid w:val="00915509"/>
    <w:rsid w:val="009178C4"/>
    <w:rsid w:val="0092045C"/>
    <w:rsid w:val="009226B8"/>
    <w:rsid w:val="00923B6F"/>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5830"/>
    <w:rsid w:val="00A66734"/>
    <w:rsid w:val="00A66E35"/>
    <w:rsid w:val="00A725C2"/>
    <w:rsid w:val="00A73A9B"/>
    <w:rsid w:val="00A769EE"/>
    <w:rsid w:val="00A77E4B"/>
    <w:rsid w:val="00A810A5"/>
    <w:rsid w:val="00A81D1B"/>
    <w:rsid w:val="00A860E3"/>
    <w:rsid w:val="00A87ECD"/>
    <w:rsid w:val="00A90B5A"/>
    <w:rsid w:val="00A90D7C"/>
    <w:rsid w:val="00A9153C"/>
    <w:rsid w:val="00A927A0"/>
    <w:rsid w:val="00A93EF2"/>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3CA"/>
    <w:rsid w:val="00CE1DF5"/>
    <w:rsid w:val="00CE2260"/>
    <w:rsid w:val="00CE31A3"/>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09B"/>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6264"/>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55FD"/>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55FD"/>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648/&#1571;&#1614;&#1578;&#1614;&#1582;&#1614;&#1608;&#1617;&#1614;&#1601;&#16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AC0-10C3-463C-9694-F9D51643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6451</TotalTime>
  <Pages>6</Pages>
  <Words>2074</Words>
  <Characters>8446</Characters>
  <Application>Microsoft Office Word</Application>
  <DocSecurity>0</DocSecurity>
  <Lines>126</Lines>
  <Paragraphs>59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69</cp:revision>
  <dcterms:created xsi:type="dcterms:W3CDTF">2020-06-22T09:32:00Z</dcterms:created>
  <dcterms:modified xsi:type="dcterms:W3CDTF">2022-01-04T10:20:00Z</dcterms:modified>
</cp:coreProperties>
</file>