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56701894"/>
        <w:docPartObj>
          <w:docPartGallery w:val="Table of Contents"/>
          <w:docPartUnique/>
        </w:docPartObj>
      </w:sdtPr>
      <w:sdtEndPr/>
      <w:sdtContent>
        <w:p w:rsidR="00B760A5" w:rsidRPr="004B5930" w:rsidRDefault="00B760A5" w:rsidP="00B760A5">
          <w:pPr>
            <w:pStyle w:val="TOCHeading"/>
            <w:rPr>
              <w:rFonts w:cs="Traditional Arabic"/>
              <w:rtl/>
            </w:rPr>
          </w:pPr>
          <w:r w:rsidRPr="004B5930">
            <w:rPr>
              <w:rFonts w:cs="Traditional Arabic" w:hint="cs"/>
              <w:rtl/>
            </w:rPr>
            <w:t>فهرست</w:t>
          </w:r>
        </w:p>
        <w:p w:rsidR="00B760A5" w:rsidRPr="004B5930" w:rsidRDefault="00B760A5" w:rsidP="00B760A5">
          <w:pPr>
            <w:pStyle w:val="TOC1"/>
            <w:tabs>
              <w:tab w:val="right" w:leader="dot" w:pos="9350"/>
            </w:tabs>
            <w:rPr>
              <w:noProof/>
              <w:sz w:val="22"/>
              <w:szCs w:val="22"/>
            </w:rPr>
          </w:pPr>
          <w:r w:rsidRPr="004B5930">
            <w:rPr>
              <w:b/>
              <w:bCs/>
              <w:noProof/>
            </w:rPr>
            <w:fldChar w:fldCharType="begin"/>
          </w:r>
          <w:r w:rsidRPr="004B5930">
            <w:rPr>
              <w:b/>
              <w:bCs/>
              <w:noProof/>
            </w:rPr>
            <w:instrText xml:space="preserve"> TOC \o "1-3" \h \z \u </w:instrText>
          </w:r>
          <w:r w:rsidRPr="004B5930">
            <w:rPr>
              <w:b/>
              <w:bCs/>
              <w:noProof/>
            </w:rPr>
            <w:fldChar w:fldCharType="separate"/>
          </w:r>
          <w:hyperlink w:anchor="_Toc93226809" w:history="1">
            <w:r w:rsidRPr="004B5930">
              <w:rPr>
                <w:rStyle w:val="Hyperlink"/>
                <w:noProof/>
                <w:rtl/>
              </w:rPr>
              <w:t>بحث</w:t>
            </w:r>
            <w:r w:rsidRPr="004B5930">
              <w:rPr>
                <w:rStyle w:val="Hyperlink"/>
                <w:rFonts w:hint="cs"/>
                <w:noProof/>
                <w:rtl/>
              </w:rPr>
              <w:t>ی</w:t>
            </w:r>
            <w:r w:rsidRPr="004B5930">
              <w:rPr>
                <w:rStyle w:val="Hyperlink"/>
                <w:noProof/>
                <w:rtl/>
              </w:rPr>
              <w:t xml:space="preserve"> پ</w:t>
            </w:r>
            <w:r w:rsidRPr="004B5930">
              <w:rPr>
                <w:rStyle w:val="Hyperlink"/>
                <w:rFonts w:hint="cs"/>
                <w:noProof/>
                <w:rtl/>
              </w:rPr>
              <w:t>ی</w:t>
            </w:r>
            <w:r w:rsidRPr="004B5930">
              <w:rPr>
                <w:rStyle w:val="Hyperlink"/>
                <w:rFonts w:hint="eastAsia"/>
                <w:noProof/>
                <w:rtl/>
              </w:rPr>
              <w:t>رامون</w:t>
            </w:r>
            <w:r w:rsidRPr="004B5930">
              <w:rPr>
                <w:rStyle w:val="Hyperlink"/>
                <w:noProof/>
                <w:rtl/>
              </w:rPr>
              <w:t xml:space="preserve"> علت و حکمت</w:t>
            </w:r>
            <w:r w:rsidRPr="004B5930">
              <w:rPr>
                <w:noProof/>
                <w:webHidden/>
              </w:rPr>
              <w:tab/>
            </w:r>
            <w:r w:rsidRPr="004B5930">
              <w:rPr>
                <w:rStyle w:val="Hyperlink"/>
                <w:noProof/>
                <w:rtl/>
              </w:rPr>
              <w:fldChar w:fldCharType="begin"/>
            </w:r>
            <w:r w:rsidRPr="004B5930">
              <w:rPr>
                <w:noProof/>
                <w:webHidden/>
              </w:rPr>
              <w:instrText xml:space="preserve"> PAGEREF _Toc93226809 \h </w:instrText>
            </w:r>
            <w:r w:rsidRPr="004B5930">
              <w:rPr>
                <w:rStyle w:val="Hyperlink"/>
                <w:noProof/>
                <w:rtl/>
              </w:rPr>
            </w:r>
            <w:r w:rsidRPr="004B5930">
              <w:rPr>
                <w:rStyle w:val="Hyperlink"/>
                <w:noProof/>
                <w:rtl/>
              </w:rPr>
              <w:fldChar w:fldCharType="separate"/>
            </w:r>
            <w:r w:rsidRPr="004B5930">
              <w:rPr>
                <w:noProof/>
                <w:webHidden/>
              </w:rPr>
              <w:t>2</w:t>
            </w:r>
            <w:r w:rsidRPr="004B5930">
              <w:rPr>
                <w:rStyle w:val="Hyperlink"/>
                <w:noProof/>
                <w:rtl/>
              </w:rPr>
              <w:fldChar w:fldCharType="end"/>
            </w:r>
          </w:hyperlink>
        </w:p>
        <w:p w:rsidR="00B760A5" w:rsidRPr="004B5930" w:rsidRDefault="00140A3F" w:rsidP="00B760A5">
          <w:pPr>
            <w:pStyle w:val="TOC2"/>
            <w:tabs>
              <w:tab w:val="right" w:leader="dot" w:pos="9350"/>
            </w:tabs>
            <w:rPr>
              <w:noProof/>
              <w:sz w:val="22"/>
              <w:szCs w:val="22"/>
            </w:rPr>
          </w:pPr>
          <w:hyperlink w:anchor="_Toc93226810" w:history="1">
            <w:r w:rsidR="00B760A5" w:rsidRPr="004B5930">
              <w:rPr>
                <w:rStyle w:val="Hyperlink"/>
                <w:noProof/>
                <w:rtl/>
              </w:rPr>
              <w:t>مفهوم علت و حکمت</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_Toc93226810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3</w:t>
            </w:r>
            <w:r w:rsidR="00B760A5" w:rsidRPr="004B5930">
              <w:rPr>
                <w:rStyle w:val="Hyperlink"/>
                <w:noProof/>
                <w:rtl/>
              </w:rPr>
              <w:fldChar w:fldCharType="end"/>
            </w:r>
          </w:hyperlink>
        </w:p>
        <w:p w:rsidR="00B760A5" w:rsidRPr="004B5930" w:rsidRDefault="00140A3F" w:rsidP="00E3679C">
          <w:pPr>
            <w:pStyle w:val="TOC2"/>
            <w:tabs>
              <w:tab w:val="right" w:leader="dot" w:pos="9350"/>
            </w:tabs>
            <w:rPr>
              <w:noProof/>
              <w:sz w:val="22"/>
              <w:szCs w:val="22"/>
            </w:rPr>
          </w:pPr>
          <w:hyperlink w:anchor="_Toc93226811" w:history="1">
            <w:r w:rsidR="00B760A5" w:rsidRPr="004B5930">
              <w:rPr>
                <w:rStyle w:val="Hyperlink"/>
                <w:noProof/>
                <w:rtl/>
              </w:rPr>
              <w:t>تقس</w:t>
            </w:r>
            <w:r w:rsidR="00B760A5" w:rsidRPr="004B5930">
              <w:rPr>
                <w:rStyle w:val="Hyperlink"/>
                <w:rFonts w:hint="cs"/>
                <w:noProof/>
                <w:rtl/>
              </w:rPr>
              <w:t>ی</w:t>
            </w:r>
            <w:r w:rsidR="00B760A5" w:rsidRPr="004B5930">
              <w:rPr>
                <w:rStyle w:val="Hyperlink"/>
                <w:rFonts w:hint="eastAsia"/>
                <w:noProof/>
                <w:rtl/>
              </w:rPr>
              <w:t>م</w:t>
            </w:r>
            <w:r w:rsidR="00B760A5" w:rsidRPr="004B5930">
              <w:rPr>
                <w:rStyle w:val="Hyperlink"/>
                <w:noProof/>
                <w:rtl/>
              </w:rPr>
              <w:t xml:space="preserve"> اول: علت تامه و ناقصه</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_Toc93226811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3</w:t>
            </w:r>
            <w:r w:rsidR="00B760A5" w:rsidRPr="004B5930">
              <w:rPr>
                <w:rStyle w:val="Hyperlink"/>
                <w:noProof/>
                <w:rtl/>
              </w:rPr>
              <w:fldChar w:fldCharType="end"/>
            </w:r>
          </w:hyperlink>
        </w:p>
        <w:p w:rsidR="00B760A5" w:rsidRPr="004B5930" w:rsidRDefault="00140A3F" w:rsidP="00E3679C">
          <w:pPr>
            <w:pStyle w:val="TOC2"/>
            <w:tabs>
              <w:tab w:val="right" w:leader="dot" w:pos="9350"/>
            </w:tabs>
            <w:rPr>
              <w:noProof/>
              <w:sz w:val="22"/>
              <w:szCs w:val="22"/>
            </w:rPr>
          </w:pPr>
          <w:hyperlink w:anchor="_Toc93226812" w:history="1">
            <w:r w:rsidR="00B760A5" w:rsidRPr="004B5930">
              <w:rPr>
                <w:rStyle w:val="Hyperlink"/>
                <w:noProof/>
                <w:rtl/>
              </w:rPr>
              <w:t>تقس</w:t>
            </w:r>
            <w:r w:rsidR="00B760A5" w:rsidRPr="004B5930">
              <w:rPr>
                <w:rStyle w:val="Hyperlink"/>
                <w:rFonts w:hint="cs"/>
                <w:noProof/>
                <w:rtl/>
              </w:rPr>
              <w:t>ی</w:t>
            </w:r>
            <w:r w:rsidR="00B760A5" w:rsidRPr="004B5930">
              <w:rPr>
                <w:rStyle w:val="Hyperlink"/>
                <w:rFonts w:hint="eastAsia"/>
                <w:noProof/>
                <w:rtl/>
              </w:rPr>
              <w:t>م</w:t>
            </w:r>
            <w:r w:rsidR="00B760A5" w:rsidRPr="004B5930">
              <w:rPr>
                <w:rStyle w:val="Hyperlink"/>
                <w:noProof/>
                <w:rtl/>
              </w:rPr>
              <w:t xml:space="preserve"> دوم: علت بوجوده </w:t>
            </w:r>
            <w:r w:rsidR="00E3679C" w:rsidRPr="004B5930">
              <w:rPr>
                <w:rStyle w:val="Hyperlink"/>
                <w:rFonts w:hint="cs"/>
                <w:noProof/>
                <w:rtl/>
              </w:rPr>
              <w:t>الفعلی</w:t>
            </w:r>
            <w:r w:rsidR="00B760A5" w:rsidRPr="004B5930">
              <w:rPr>
                <w:rStyle w:val="Hyperlink"/>
                <w:noProof/>
                <w:rtl/>
              </w:rPr>
              <w:t xml:space="preserve"> </w:t>
            </w:r>
            <w:r w:rsidR="00B760A5" w:rsidRPr="004B5930">
              <w:rPr>
                <w:rStyle w:val="Hyperlink"/>
                <w:rFonts w:hint="cs"/>
                <w:noProof/>
                <w:rtl/>
              </w:rPr>
              <w:t>ی</w:t>
            </w:r>
            <w:r w:rsidR="00B760A5" w:rsidRPr="004B5930">
              <w:rPr>
                <w:rStyle w:val="Hyperlink"/>
                <w:rFonts w:hint="eastAsia"/>
                <w:noProof/>
                <w:rtl/>
              </w:rPr>
              <w:t>ا</w:t>
            </w:r>
            <w:r w:rsidR="00B760A5" w:rsidRPr="004B5930">
              <w:rPr>
                <w:rStyle w:val="Hyperlink"/>
                <w:noProof/>
                <w:rtl/>
              </w:rPr>
              <w:t xml:space="preserve"> بوجوده الشأن</w:t>
            </w:r>
            <w:r w:rsidR="00B760A5" w:rsidRPr="004B5930">
              <w:rPr>
                <w:rStyle w:val="Hyperlink"/>
                <w:rFonts w:hint="cs"/>
                <w:noProof/>
                <w:rtl/>
              </w:rPr>
              <w:t>ی</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_Toc93226812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4</w:t>
            </w:r>
            <w:r w:rsidR="00B760A5" w:rsidRPr="004B5930">
              <w:rPr>
                <w:rStyle w:val="Hyperlink"/>
                <w:noProof/>
                <w:rtl/>
              </w:rPr>
              <w:fldChar w:fldCharType="end"/>
            </w:r>
          </w:hyperlink>
        </w:p>
        <w:p w:rsidR="00B760A5" w:rsidRPr="004B5930" w:rsidRDefault="00140A3F" w:rsidP="00B760A5">
          <w:pPr>
            <w:pStyle w:val="TOC2"/>
            <w:tabs>
              <w:tab w:val="right" w:leader="dot" w:pos="9350"/>
            </w:tabs>
            <w:rPr>
              <w:noProof/>
              <w:sz w:val="22"/>
              <w:szCs w:val="22"/>
            </w:rPr>
          </w:pPr>
          <w:hyperlink w:anchor="_Toc93226813" w:history="1">
            <w:r w:rsidR="00B760A5" w:rsidRPr="004B5930">
              <w:rPr>
                <w:rStyle w:val="Hyperlink"/>
                <w:noProof/>
                <w:rtl/>
              </w:rPr>
              <w:t>تقس</w:t>
            </w:r>
            <w:r w:rsidR="00B760A5" w:rsidRPr="004B5930">
              <w:rPr>
                <w:rStyle w:val="Hyperlink"/>
                <w:rFonts w:hint="cs"/>
                <w:noProof/>
                <w:rtl/>
              </w:rPr>
              <w:t>ی</w:t>
            </w:r>
            <w:r w:rsidR="00B760A5" w:rsidRPr="004B5930">
              <w:rPr>
                <w:rStyle w:val="Hyperlink"/>
                <w:rFonts w:hint="eastAsia"/>
                <w:noProof/>
                <w:rtl/>
              </w:rPr>
              <w:t>م</w:t>
            </w:r>
            <w:r w:rsidR="00B760A5" w:rsidRPr="004B5930">
              <w:rPr>
                <w:rStyle w:val="Hyperlink"/>
                <w:noProof/>
                <w:rtl/>
              </w:rPr>
              <w:t xml:space="preserve"> سوم: علت شخص حکم </w:t>
            </w:r>
            <w:r w:rsidR="00B760A5" w:rsidRPr="004B5930">
              <w:rPr>
                <w:rStyle w:val="Hyperlink"/>
                <w:rFonts w:hint="cs"/>
                <w:noProof/>
                <w:rtl/>
              </w:rPr>
              <w:t>ی</w:t>
            </w:r>
            <w:r w:rsidR="00B760A5" w:rsidRPr="004B5930">
              <w:rPr>
                <w:rStyle w:val="Hyperlink"/>
                <w:rFonts w:hint="eastAsia"/>
                <w:noProof/>
                <w:rtl/>
              </w:rPr>
              <w:t>ا</w:t>
            </w:r>
            <w:r w:rsidR="00B760A5" w:rsidRPr="004B5930">
              <w:rPr>
                <w:rStyle w:val="Hyperlink"/>
                <w:noProof/>
                <w:rtl/>
              </w:rPr>
              <w:t xml:space="preserve"> سنخ حکم</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_Toc93226813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4</w:t>
            </w:r>
            <w:r w:rsidR="00B760A5" w:rsidRPr="004B5930">
              <w:rPr>
                <w:rStyle w:val="Hyperlink"/>
                <w:noProof/>
                <w:rtl/>
              </w:rPr>
              <w:fldChar w:fldCharType="end"/>
            </w:r>
          </w:hyperlink>
        </w:p>
        <w:p w:rsidR="00B760A5" w:rsidRPr="004B5930" w:rsidRDefault="00140A3F" w:rsidP="00B760A5">
          <w:pPr>
            <w:pStyle w:val="TOC2"/>
            <w:tabs>
              <w:tab w:val="right" w:leader="dot" w:pos="9350"/>
            </w:tabs>
            <w:rPr>
              <w:noProof/>
              <w:sz w:val="22"/>
              <w:szCs w:val="22"/>
            </w:rPr>
          </w:pPr>
          <w:hyperlink w:anchor="_Toc93226814" w:history="1">
            <w:r w:rsidR="00B760A5" w:rsidRPr="004B5930">
              <w:rPr>
                <w:rStyle w:val="Hyperlink"/>
                <w:noProof/>
                <w:rtl/>
              </w:rPr>
              <w:t>چهار حالت در ضرب دو تقس</w:t>
            </w:r>
            <w:r w:rsidR="00B760A5" w:rsidRPr="004B5930">
              <w:rPr>
                <w:rStyle w:val="Hyperlink"/>
                <w:rFonts w:hint="cs"/>
                <w:noProof/>
                <w:rtl/>
              </w:rPr>
              <w:t>ی</w:t>
            </w:r>
            <w:r w:rsidR="00B760A5" w:rsidRPr="004B5930">
              <w:rPr>
                <w:rStyle w:val="Hyperlink"/>
                <w:rFonts w:hint="eastAsia"/>
                <w:noProof/>
                <w:rtl/>
              </w:rPr>
              <w:t>م</w:t>
            </w:r>
            <w:r w:rsidR="00B760A5" w:rsidRPr="004B5930">
              <w:rPr>
                <w:rStyle w:val="Hyperlink"/>
                <w:noProof/>
                <w:rtl/>
              </w:rPr>
              <w:t xml:space="preserve"> اول:</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_Toc93226814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5</w:t>
            </w:r>
            <w:r w:rsidR="00B760A5" w:rsidRPr="004B5930">
              <w:rPr>
                <w:rStyle w:val="Hyperlink"/>
                <w:noProof/>
                <w:rtl/>
              </w:rPr>
              <w:fldChar w:fldCharType="end"/>
            </w:r>
          </w:hyperlink>
        </w:p>
        <w:p w:rsidR="00B760A5" w:rsidRPr="004B5930" w:rsidRDefault="00140A3F" w:rsidP="00B760A5">
          <w:pPr>
            <w:pStyle w:val="TOC2"/>
            <w:tabs>
              <w:tab w:val="right" w:leader="dot" w:pos="9350"/>
            </w:tabs>
            <w:rPr>
              <w:noProof/>
              <w:sz w:val="22"/>
              <w:szCs w:val="22"/>
            </w:rPr>
          </w:pPr>
          <w:hyperlink w:anchor="_Toc93226815" w:history="1">
            <w:r w:rsidR="00B760A5" w:rsidRPr="004B5930">
              <w:rPr>
                <w:rStyle w:val="Hyperlink"/>
                <w:noProof/>
                <w:rtl/>
              </w:rPr>
              <w:t>حالت اول:علت تامه بوجوده الفعل</w:t>
            </w:r>
            <w:r w:rsidR="00B760A5" w:rsidRPr="004B5930">
              <w:rPr>
                <w:rStyle w:val="Hyperlink"/>
                <w:rFonts w:hint="cs"/>
                <w:noProof/>
                <w:rtl/>
              </w:rPr>
              <w:t>ی</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_Toc93226815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6</w:t>
            </w:r>
            <w:r w:rsidR="00B760A5" w:rsidRPr="004B5930">
              <w:rPr>
                <w:rStyle w:val="Hyperlink"/>
                <w:noProof/>
                <w:rtl/>
              </w:rPr>
              <w:fldChar w:fldCharType="end"/>
            </w:r>
          </w:hyperlink>
        </w:p>
        <w:p w:rsidR="00B760A5" w:rsidRPr="004B5930" w:rsidRDefault="00140A3F" w:rsidP="00B760A5">
          <w:pPr>
            <w:pStyle w:val="TOC2"/>
            <w:tabs>
              <w:tab w:val="right" w:leader="dot" w:pos="9350"/>
            </w:tabs>
            <w:rPr>
              <w:noProof/>
              <w:sz w:val="22"/>
              <w:szCs w:val="22"/>
            </w:rPr>
          </w:pPr>
          <w:hyperlink w:anchor="_Toc93226816" w:history="1">
            <w:r w:rsidR="00B760A5" w:rsidRPr="004B5930">
              <w:rPr>
                <w:rStyle w:val="Hyperlink"/>
                <w:noProof/>
                <w:rtl/>
              </w:rPr>
              <w:t>حالت دوم: علت تامه بوجوده الشأن</w:t>
            </w:r>
            <w:r w:rsidR="00B760A5" w:rsidRPr="004B5930">
              <w:rPr>
                <w:rStyle w:val="Hyperlink"/>
                <w:rFonts w:hint="cs"/>
                <w:noProof/>
                <w:rtl/>
              </w:rPr>
              <w:t>ی</w:t>
            </w:r>
            <w:r w:rsidR="00B760A5" w:rsidRPr="004B5930">
              <w:rPr>
                <w:noProof/>
                <w:webHidden/>
              </w:rPr>
              <w:tab/>
            </w:r>
            <w:r w:rsidR="00B760A5" w:rsidRPr="004B5930">
              <w:rPr>
                <w:rStyle w:val="Hyperlink"/>
                <w:noProof/>
                <w:rtl/>
              </w:rPr>
              <w:fldChar w:fldCharType="begin"/>
            </w:r>
            <w:r w:rsidR="00B760A5" w:rsidRPr="004B5930">
              <w:rPr>
                <w:noProof/>
                <w:webHidden/>
              </w:rPr>
              <w:instrText xml:space="preserve"> PAGEREF _Toc93226816 \h </w:instrText>
            </w:r>
            <w:r w:rsidR="00B760A5" w:rsidRPr="004B5930">
              <w:rPr>
                <w:rStyle w:val="Hyperlink"/>
                <w:noProof/>
                <w:rtl/>
              </w:rPr>
            </w:r>
            <w:r w:rsidR="00B760A5" w:rsidRPr="004B5930">
              <w:rPr>
                <w:rStyle w:val="Hyperlink"/>
                <w:noProof/>
                <w:rtl/>
              </w:rPr>
              <w:fldChar w:fldCharType="separate"/>
            </w:r>
            <w:r w:rsidR="00B760A5" w:rsidRPr="004B5930">
              <w:rPr>
                <w:noProof/>
                <w:webHidden/>
              </w:rPr>
              <w:t>6</w:t>
            </w:r>
            <w:r w:rsidR="00B760A5" w:rsidRPr="004B5930">
              <w:rPr>
                <w:rStyle w:val="Hyperlink"/>
                <w:noProof/>
                <w:rtl/>
              </w:rPr>
              <w:fldChar w:fldCharType="end"/>
            </w:r>
          </w:hyperlink>
        </w:p>
        <w:p w:rsidR="00B760A5" w:rsidRPr="004B5930" w:rsidRDefault="00B760A5" w:rsidP="00B760A5">
          <w:r w:rsidRPr="004B5930">
            <w:rPr>
              <w:b/>
              <w:bCs/>
              <w:noProof/>
            </w:rPr>
            <w:fldChar w:fldCharType="end"/>
          </w:r>
        </w:p>
      </w:sdtContent>
    </w:sdt>
    <w:p w:rsidR="00B760A5" w:rsidRPr="004B5930" w:rsidRDefault="00B760A5" w:rsidP="00070828">
      <w:pPr>
        <w:rPr>
          <w:rtl/>
        </w:rPr>
      </w:pPr>
    </w:p>
    <w:p w:rsidR="00B760A5" w:rsidRPr="004B5930" w:rsidRDefault="00B760A5">
      <w:pPr>
        <w:bidi w:val="0"/>
        <w:spacing w:after="0"/>
        <w:ind w:firstLine="0"/>
        <w:jc w:val="left"/>
        <w:rPr>
          <w:rtl/>
        </w:rPr>
      </w:pPr>
      <w:r w:rsidRPr="004B5930">
        <w:rPr>
          <w:rtl/>
        </w:rPr>
        <w:br w:type="page"/>
      </w:r>
    </w:p>
    <w:p w:rsidR="006835D9" w:rsidRPr="004B5930" w:rsidRDefault="006835D9" w:rsidP="006835D9">
      <w:pPr>
        <w:jc w:val="center"/>
        <w:rPr>
          <w:rtl/>
        </w:rPr>
      </w:pPr>
      <w:bookmarkStart w:id="0" w:name="_Toc93226809"/>
      <w:r w:rsidRPr="004B5930">
        <w:rPr>
          <w:rFonts w:hint="cs"/>
          <w:rtl/>
        </w:rPr>
        <w:lastRenderedPageBreak/>
        <w:t>بسم‌الله الرحمن الرحیم</w:t>
      </w:r>
    </w:p>
    <w:p w:rsidR="006835D9" w:rsidRPr="004B5930" w:rsidRDefault="006835D9" w:rsidP="006835D9">
      <w:pPr>
        <w:pStyle w:val="Heading1"/>
        <w:jc w:val="both"/>
        <w:rPr>
          <w:szCs w:val="44"/>
          <w:rtl/>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4B5930">
        <w:rPr>
          <w:szCs w:val="44"/>
          <w:rtl/>
        </w:rPr>
        <w:t xml:space="preserve">موضوع: </w:t>
      </w:r>
      <w:r w:rsidRPr="004B5930">
        <w:rPr>
          <w:color w:val="000000" w:themeColor="text1"/>
          <w:szCs w:val="44"/>
          <w:rtl/>
        </w:rPr>
        <w:t>فقه / نکاح</w:t>
      </w:r>
      <w:bookmarkEnd w:id="1"/>
      <w:bookmarkEnd w:id="2"/>
      <w:bookmarkEnd w:id="3"/>
      <w:bookmarkEnd w:id="4"/>
      <w:bookmarkEnd w:id="5"/>
      <w:bookmarkEnd w:id="6"/>
      <w:bookmarkEnd w:id="7"/>
      <w:bookmarkEnd w:id="8"/>
    </w:p>
    <w:p w:rsidR="00B760A5" w:rsidRPr="004B5930" w:rsidRDefault="00B760A5" w:rsidP="00B760A5">
      <w:pPr>
        <w:pStyle w:val="Heading1"/>
        <w:rPr>
          <w:rtl/>
        </w:rPr>
      </w:pPr>
      <w:bookmarkStart w:id="9" w:name="_GoBack"/>
      <w:r w:rsidRPr="004B5930">
        <w:rPr>
          <w:rFonts w:hint="cs"/>
          <w:rtl/>
        </w:rPr>
        <w:t>بحثی پیرامون علت و حکمت</w:t>
      </w:r>
      <w:bookmarkEnd w:id="0"/>
    </w:p>
    <w:p w:rsidR="00070828" w:rsidRPr="004B5930" w:rsidRDefault="00070828" w:rsidP="00070828">
      <w:pPr>
        <w:rPr>
          <w:rtl/>
        </w:rPr>
      </w:pPr>
      <w:r w:rsidRPr="004B5930">
        <w:rPr>
          <w:rFonts w:hint="cs"/>
          <w:rtl/>
        </w:rPr>
        <w:t xml:space="preserve">بحث در این قاعده بود که نظر با التذاذ و اغراض شهوانی حرام است بلکه مطلق اعمالی که متعلق به دیگران باشد و با قصد التذاذ یا التذاذ باشد گفته شده حرام است. این قاعده که حرمت اعمالی که همراه با التذاذ شهوانی باشد ولو اینکه </w:t>
      </w:r>
      <w:r w:rsidR="00146730" w:rsidRPr="004B5930">
        <w:rPr>
          <w:rFonts w:hint="cs"/>
          <w:rtl/>
        </w:rPr>
        <w:t>فی‌نفسه</w:t>
      </w:r>
      <w:r w:rsidRPr="004B5930">
        <w:rPr>
          <w:rFonts w:hint="cs"/>
          <w:rtl/>
        </w:rPr>
        <w:t xml:space="preserve"> آن نظر یا عمل حرمت نداشته باشد یک قاعده است که </w:t>
      </w:r>
      <w:r w:rsidR="00146730" w:rsidRPr="004B5930">
        <w:rPr>
          <w:rtl/>
        </w:rPr>
        <w:t>اشتهار</w:t>
      </w:r>
      <w:r w:rsidRPr="004B5930">
        <w:rPr>
          <w:rFonts w:hint="cs"/>
          <w:rtl/>
        </w:rPr>
        <w:t xml:space="preserve"> دارد و اصلش </w:t>
      </w:r>
      <w:r w:rsidR="00146730" w:rsidRPr="004B5930">
        <w:rPr>
          <w:rFonts w:hint="cs"/>
          <w:rtl/>
        </w:rPr>
        <w:t>فی‌الجمله</w:t>
      </w:r>
      <w:r w:rsidRPr="004B5930">
        <w:rPr>
          <w:rFonts w:hint="cs"/>
          <w:rtl/>
        </w:rPr>
        <w:t xml:space="preserve"> مورد وفاق و اجماع است. هرچند اینکه در تفاصیل مثل حرمت اصل التذاذ یا قصد آن حرام است یا نه اختلاف است. اما قدر متیقن در نظری که قصد مستقل التذاذ داشته باشد حرام است. ادله این مسئله هم دلیل لبی بود هم آیات و هم روایات. دلیل آخر روایت محمد ابن سنان بود که در علل با سندهای متعدد از امام رضا نقل شده بود که فرمودند:</w:t>
      </w:r>
    </w:p>
    <w:p w:rsidR="006835D9" w:rsidRPr="004B5930" w:rsidRDefault="006835D9" w:rsidP="006835D9">
      <w:pPr>
        <w:rPr>
          <w:rtl/>
        </w:rPr>
      </w:pPr>
      <w:r w:rsidRPr="004B5930">
        <w:rPr>
          <w:rFonts w:hint="cs"/>
          <w:rtl/>
        </w:rPr>
        <w:t>وَ فِي الْعِلَلِ وَ عُيُونِ الْأَخْبَارِ بِأَسَانِيدِهِ عَنْ مُحَمَّدِ بْنِ سِنَانٍ عَنِ الرِّضَا ع فِيمَا كَتَبَهُ إِلَيْهِ مِنْ جَوَابِ مَسَائِلِهِ‏ «</w:t>
      </w:r>
      <w:r w:rsidRPr="004B5930">
        <w:rPr>
          <w:rFonts w:hint="cs"/>
          <w:color w:val="008000"/>
          <w:rtl/>
        </w:rPr>
        <w:t>وَ حُرِّمَ النَّظَرُ إِلَى‏ شُعُورِ النِّسَاءِ الْمَحْجُوبَاتِ‏ بِالْأَزْوَاجِ‏ وَ إِلَى‏ غَيْرِهِنَ‏ مِنَ النِّسَاءِ لِمَا فِيهِ مِنْ تَهْيِيجِ الرِّجَالِ وَ مَا يَدْعُو إِلَيْهِ التَّهْيِيجُ مِنَ الْفَسَادِ وَ الدُّخُولِ فِيمَا لَا يَحِلُّ وَ لَا يَجْمُلُ وَ كَذَلِكَ مَا أَشْبَهَ الشُّعُورَ إِلَّا الَّذِي قَالَ اللَّهُ تَعَالَى‏ وَ الْقَواعِدُ مِنَ النِّساءِ اللَّاتِي لا يَرْجُونَ نِكاحاً فَلَيْسَ عَلَيْهِنَّ جُناحٌ أَنْ يَضَعْنَ ثِيابَهُنَّ غَيْرَ مُتَبَرِّجاتٍ بِزِينَةٍ أَيْ غَيْرَ الْجِلْبَابِ فَلَا بَأْسَ بِالنَّظَرِ إِلَى شُعُورِ مِثْلِهِنَّ</w:t>
      </w:r>
      <w:r w:rsidRPr="004B5930">
        <w:rPr>
          <w:rFonts w:hint="cs"/>
          <w:rtl/>
        </w:rPr>
        <w:t>».</w:t>
      </w:r>
      <w:r w:rsidRPr="004B5930">
        <w:rPr>
          <w:rStyle w:val="FootnoteReference"/>
          <w:rtl/>
        </w:rPr>
        <w:footnoteReference w:id="1"/>
      </w:r>
    </w:p>
    <w:p w:rsidR="00070828" w:rsidRPr="004B5930" w:rsidRDefault="00070828" w:rsidP="00A31CC1">
      <w:pPr>
        <w:rPr>
          <w:rtl/>
        </w:rPr>
      </w:pPr>
      <w:r w:rsidRPr="004B5930">
        <w:rPr>
          <w:rFonts w:hint="cs"/>
          <w:rtl/>
        </w:rPr>
        <w:t>این تعلیل یا بیان حکمت درباره نگاه به نامحرم است اما تعلیل این است:</w:t>
      </w:r>
      <w:r w:rsidRPr="004B5930">
        <w:rPr>
          <w:rtl/>
        </w:rPr>
        <w:t xml:space="preserve"> </w:t>
      </w:r>
      <w:r w:rsidR="00A31CC1" w:rsidRPr="004B5930">
        <w:rPr>
          <w:rFonts w:hint="cs"/>
          <w:rtl/>
        </w:rPr>
        <w:t>«</w:t>
      </w:r>
      <w:r w:rsidR="00A31CC1" w:rsidRPr="004B5930">
        <w:rPr>
          <w:rFonts w:hint="cs"/>
          <w:color w:val="008000"/>
          <w:rtl/>
        </w:rPr>
        <w:t>لِمَا فِيهِ مِنْ تَهْيِيجِ الرِّجَالِ وَ مَا يَدْعُو إِلَيْهِ التَّهْيِيجُ مِنَ الْفَسَاد</w:t>
      </w:r>
      <w:r w:rsidR="00A31CC1" w:rsidRPr="004B5930">
        <w:rPr>
          <w:rFonts w:hint="cs"/>
          <w:rtl/>
        </w:rPr>
        <w:t>»</w:t>
      </w:r>
      <w:r w:rsidRPr="004B5930">
        <w:rPr>
          <w:rFonts w:hint="cs"/>
          <w:rtl/>
        </w:rPr>
        <w:t xml:space="preserve"> عامل تحریم را برانگیختگی شهوانی و </w:t>
      </w:r>
      <w:r w:rsidR="00146730" w:rsidRPr="004B5930">
        <w:rPr>
          <w:rFonts w:hint="cs"/>
          <w:rtl/>
        </w:rPr>
        <w:t>زمینه‌سازی</w:t>
      </w:r>
      <w:r w:rsidRPr="004B5930">
        <w:rPr>
          <w:rFonts w:hint="cs"/>
          <w:rtl/>
        </w:rPr>
        <w:t xml:space="preserve"> برای ورود در گناه قلمداد کرده است و این تعلیل </w:t>
      </w:r>
      <w:r w:rsidR="00146730" w:rsidRPr="004B5930">
        <w:rPr>
          <w:rFonts w:hint="cs"/>
          <w:rtl/>
        </w:rPr>
        <w:t>می‌تواند</w:t>
      </w:r>
      <w:r w:rsidRPr="004B5930">
        <w:rPr>
          <w:rFonts w:hint="cs"/>
          <w:rtl/>
        </w:rPr>
        <w:t xml:space="preserve"> حکم را فراتر </w:t>
      </w:r>
      <w:r w:rsidR="00146730" w:rsidRPr="004B5930">
        <w:rPr>
          <w:rFonts w:hint="cs"/>
          <w:rtl/>
        </w:rPr>
        <w:t>ازآنچه</w:t>
      </w:r>
      <w:r w:rsidRPr="004B5930">
        <w:rPr>
          <w:rFonts w:hint="cs"/>
          <w:rtl/>
        </w:rPr>
        <w:t xml:space="preserve"> در اینجا آمده تعمیم دهد. در این دلیل نهم چند بحث را طرح کردیم. یک بحث این بود که سند چه طور است که گفتیم شاید تا محمد ابن سنان اطمینان به صدور داریم اما در خود محمد ابن سنان محل بحث اساسی و جدی وجود دارد که شاید نتوان تصمیم روشنی گرفت؛ مگر اینکه کسی وثوق خبری را اینجا قائل باشد و بگوید با سندهای متعدد و وضعیت محمد ابن سنان که شائبه خاصی در او نیست و این روایت هماهنگ با دیگر روایات است وثوق خبری ایجاد </w:t>
      </w:r>
      <w:r w:rsidR="00146730" w:rsidRPr="004B5930">
        <w:rPr>
          <w:rFonts w:hint="cs"/>
          <w:rtl/>
        </w:rPr>
        <w:t>می‌کند</w:t>
      </w:r>
      <w:r w:rsidRPr="004B5930">
        <w:rPr>
          <w:rFonts w:hint="cs"/>
          <w:rtl/>
        </w:rPr>
        <w:t xml:space="preserve">. </w:t>
      </w:r>
    </w:p>
    <w:p w:rsidR="00070828" w:rsidRPr="004B5930" w:rsidRDefault="00070828" w:rsidP="005B39FB">
      <w:pPr>
        <w:rPr>
          <w:rtl/>
        </w:rPr>
      </w:pPr>
      <w:r w:rsidRPr="004B5930">
        <w:rPr>
          <w:rFonts w:hint="cs"/>
          <w:rtl/>
        </w:rPr>
        <w:t xml:space="preserve">بحث دوم این بود که </w:t>
      </w:r>
      <w:r w:rsidR="005B39FB" w:rsidRPr="004B5930">
        <w:rPr>
          <w:rFonts w:hint="cs"/>
          <w:rtl/>
        </w:rPr>
        <w:t>«</w:t>
      </w:r>
      <w:r w:rsidR="005B39FB" w:rsidRPr="004B5930">
        <w:rPr>
          <w:rFonts w:hint="cs"/>
          <w:color w:val="008000"/>
          <w:rtl/>
        </w:rPr>
        <w:t>لِمَا فِيهِ مِنْ تَهْيِيجِ الرِّجَالِ وَ مَا يَدْعُو إِلَيْهِ التَّهْيِيجُ مِنَ الْفَسَاد</w:t>
      </w:r>
      <w:r w:rsidR="005B39FB" w:rsidRPr="004B5930">
        <w:rPr>
          <w:rFonts w:hint="cs"/>
          <w:rtl/>
        </w:rPr>
        <w:t>»</w:t>
      </w:r>
      <w:r w:rsidR="005B39FB" w:rsidRPr="004B5930">
        <w:rPr>
          <w:rFonts w:hint="cs"/>
          <w:color w:val="008000"/>
          <w:rtl/>
        </w:rPr>
        <w:t xml:space="preserve"> </w:t>
      </w:r>
      <w:r w:rsidRPr="004B5930">
        <w:rPr>
          <w:rFonts w:hint="cs"/>
          <w:rtl/>
        </w:rPr>
        <w:t xml:space="preserve">تعلیل است یا حکمت است؟ بارها عرض کردیم که اصل این است که تعلیل بگیریم الا ما خرج بالدلیل. بحث سوم هم این بود که مراد تهییج فعلی است یا اقتضایی و شأنی. اینها چند بحث بود که مطرح بود. </w:t>
      </w:r>
    </w:p>
    <w:p w:rsidR="00070828" w:rsidRPr="004B5930" w:rsidRDefault="00070828" w:rsidP="00786CA8">
      <w:pPr>
        <w:rPr>
          <w:rtl/>
        </w:rPr>
      </w:pPr>
      <w:r w:rsidRPr="004B5930">
        <w:rPr>
          <w:rFonts w:hint="cs"/>
          <w:rtl/>
        </w:rPr>
        <w:t xml:space="preserve">امروز </w:t>
      </w:r>
      <w:r w:rsidR="00146730" w:rsidRPr="004B5930">
        <w:rPr>
          <w:rFonts w:hint="cs"/>
          <w:rtl/>
        </w:rPr>
        <w:t>حاشیه‌ای</w:t>
      </w:r>
      <w:r w:rsidRPr="004B5930">
        <w:rPr>
          <w:rFonts w:hint="cs"/>
          <w:rtl/>
        </w:rPr>
        <w:t xml:space="preserve"> مطرح </w:t>
      </w:r>
      <w:r w:rsidR="00146730" w:rsidRPr="004B5930">
        <w:rPr>
          <w:rFonts w:hint="cs"/>
          <w:rtl/>
        </w:rPr>
        <w:t>می‌کنیم</w:t>
      </w:r>
      <w:r w:rsidRPr="004B5930">
        <w:rPr>
          <w:rFonts w:hint="cs"/>
          <w:rtl/>
        </w:rPr>
        <w:t xml:space="preserve"> که با بحث عوامل تعدیه حکم هم ارتباط دارد و چند بار هم اشاراتی به آن </w:t>
      </w:r>
      <w:r w:rsidR="00146730" w:rsidRPr="004B5930">
        <w:rPr>
          <w:rFonts w:hint="cs"/>
          <w:rtl/>
        </w:rPr>
        <w:t>داشته‌ایم</w:t>
      </w:r>
      <w:r w:rsidRPr="004B5930">
        <w:rPr>
          <w:rFonts w:hint="cs"/>
          <w:rtl/>
        </w:rPr>
        <w:t xml:space="preserve"> و آن بحث علت و حکمت است و اینکه آیا </w:t>
      </w:r>
      <w:r w:rsidR="00146730" w:rsidRPr="004B5930">
        <w:rPr>
          <w:rFonts w:hint="cs"/>
          <w:rtl/>
        </w:rPr>
        <w:t>تعلیل‌های</w:t>
      </w:r>
      <w:r w:rsidRPr="004B5930">
        <w:rPr>
          <w:rFonts w:hint="cs"/>
          <w:rtl/>
        </w:rPr>
        <w:t xml:space="preserve"> وارده در خطابات شرعی تعمیم و تخصیصی ایجاد </w:t>
      </w:r>
      <w:r w:rsidR="00146730" w:rsidRPr="004B5930">
        <w:rPr>
          <w:rFonts w:hint="cs"/>
          <w:rtl/>
        </w:rPr>
        <w:t>می‌کنند</w:t>
      </w:r>
      <w:r w:rsidRPr="004B5930">
        <w:rPr>
          <w:rFonts w:hint="cs"/>
          <w:rtl/>
        </w:rPr>
        <w:t xml:space="preserve"> یا نه؟ آنچه بارها </w:t>
      </w:r>
      <w:r w:rsidR="00146730" w:rsidRPr="004B5930">
        <w:rPr>
          <w:rFonts w:hint="cs"/>
          <w:rtl/>
        </w:rPr>
        <w:t>شنیده‌اید</w:t>
      </w:r>
      <w:r w:rsidRPr="004B5930">
        <w:rPr>
          <w:rFonts w:hint="cs"/>
          <w:rtl/>
        </w:rPr>
        <w:t xml:space="preserve"> و از اشتهاری برخوردار است این است که العله تعمم و تخصص و در نقطه مقابل حکمت لاتعمم و لا تخصص. این سخن مشهوری است. در مقابل این سخن مشهور اقوالی وجود دارد که به این کلیت حکم </w:t>
      </w:r>
      <w:r w:rsidR="00146730" w:rsidRPr="004B5930">
        <w:rPr>
          <w:rFonts w:hint="cs"/>
          <w:rtl/>
        </w:rPr>
        <w:t>نکرده‌اند</w:t>
      </w:r>
      <w:r w:rsidRPr="004B5930">
        <w:rPr>
          <w:rFonts w:hint="cs"/>
          <w:rtl/>
        </w:rPr>
        <w:t xml:space="preserve"> و این قاعده که علت تعمم و تخصص و حکمت لاتعمم و </w:t>
      </w:r>
      <w:r w:rsidR="00146730" w:rsidRPr="004B5930">
        <w:rPr>
          <w:rFonts w:hint="cs"/>
          <w:rtl/>
        </w:rPr>
        <w:t>لا تخصص</w:t>
      </w:r>
      <w:r w:rsidRPr="004B5930">
        <w:rPr>
          <w:rFonts w:hint="cs"/>
          <w:rtl/>
        </w:rPr>
        <w:t xml:space="preserve"> مورد مناقشه قرار گرفته و آراء دیگری ابراز شده است. </w:t>
      </w:r>
      <w:r w:rsidR="00146730" w:rsidRPr="004B5930">
        <w:rPr>
          <w:rFonts w:hint="cs"/>
          <w:rtl/>
        </w:rPr>
        <w:t>نشانه‌هایی</w:t>
      </w:r>
      <w:r w:rsidRPr="004B5930">
        <w:rPr>
          <w:rFonts w:hint="cs"/>
          <w:rtl/>
        </w:rPr>
        <w:t xml:space="preserve"> از این </w:t>
      </w:r>
      <w:r w:rsidR="00146730" w:rsidRPr="004B5930">
        <w:rPr>
          <w:rFonts w:hint="cs"/>
          <w:rtl/>
        </w:rPr>
        <w:t>قول‌های</w:t>
      </w:r>
      <w:r w:rsidRPr="004B5930">
        <w:rPr>
          <w:rFonts w:hint="cs"/>
          <w:rtl/>
        </w:rPr>
        <w:t xml:space="preserve"> جدید و اقوالی که همه </w:t>
      </w:r>
      <w:r w:rsidR="00146730" w:rsidRPr="004B5930">
        <w:rPr>
          <w:rFonts w:hint="cs"/>
          <w:rtl/>
        </w:rPr>
        <w:t>حکمت‌ها</w:t>
      </w:r>
      <w:r w:rsidRPr="004B5930">
        <w:rPr>
          <w:rFonts w:hint="cs"/>
          <w:rtl/>
        </w:rPr>
        <w:t xml:space="preserve"> را به یک چوب </w:t>
      </w:r>
      <w:r w:rsidR="00146730" w:rsidRPr="004B5930">
        <w:rPr>
          <w:rFonts w:hint="cs"/>
          <w:rtl/>
        </w:rPr>
        <w:t>نمی‌رانند</w:t>
      </w:r>
      <w:r w:rsidRPr="004B5930">
        <w:rPr>
          <w:rFonts w:hint="cs"/>
          <w:rtl/>
        </w:rPr>
        <w:t xml:space="preserve"> که لاتعمم و لا تخصص بلکه در مواردی تعمیم را از آن استفاده </w:t>
      </w:r>
      <w:r w:rsidR="00146730" w:rsidRPr="004B5930">
        <w:rPr>
          <w:rFonts w:hint="cs"/>
          <w:rtl/>
        </w:rPr>
        <w:t>می‌کنند</w:t>
      </w:r>
      <w:r w:rsidRPr="004B5930">
        <w:rPr>
          <w:rFonts w:hint="cs"/>
          <w:rtl/>
        </w:rPr>
        <w:t xml:space="preserve"> </w:t>
      </w:r>
      <w:r w:rsidR="00146730" w:rsidRPr="004B5930">
        <w:rPr>
          <w:rFonts w:hint="cs"/>
          <w:rtl/>
        </w:rPr>
        <w:t>نشانه‌هایی</w:t>
      </w:r>
      <w:r w:rsidRPr="004B5930">
        <w:rPr>
          <w:rFonts w:hint="cs"/>
          <w:rtl/>
        </w:rPr>
        <w:t xml:space="preserve"> از این در کلمات بزرگان وجود دارد شاید در کلمات نائینی </w:t>
      </w:r>
      <w:r w:rsidR="00146730" w:rsidRPr="004B5930">
        <w:rPr>
          <w:rFonts w:hint="cs"/>
          <w:rtl/>
        </w:rPr>
        <w:t>بحث‌هایی</w:t>
      </w:r>
      <w:r w:rsidRPr="004B5930">
        <w:rPr>
          <w:rFonts w:hint="cs"/>
          <w:rtl/>
        </w:rPr>
        <w:t xml:space="preserve"> باشد و مرحوم آقای داماد و حضرت آقای شبیری کلماتی دارند که </w:t>
      </w:r>
      <w:r w:rsidR="00146730" w:rsidRPr="004B5930">
        <w:rPr>
          <w:rFonts w:hint="cs"/>
          <w:rtl/>
        </w:rPr>
        <w:t>کم‌وبیش</w:t>
      </w:r>
      <w:r w:rsidRPr="004B5930">
        <w:rPr>
          <w:rFonts w:hint="cs"/>
          <w:rtl/>
        </w:rPr>
        <w:t xml:space="preserve"> نقل شده است. اینجا به مناسبت </w:t>
      </w:r>
      <w:r w:rsidR="00786CA8" w:rsidRPr="004B5930">
        <w:rPr>
          <w:rFonts w:hint="cs"/>
          <w:rtl/>
        </w:rPr>
        <w:t>«</w:t>
      </w:r>
      <w:r w:rsidR="00786CA8" w:rsidRPr="004B5930">
        <w:rPr>
          <w:rFonts w:hint="cs"/>
          <w:color w:val="008000"/>
          <w:rtl/>
        </w:rPr>
        <w:t xml:space="preserve">لِمَا </w:t>
      </w:r>
      <w:r w:rsidR="00786CA8" w:rsidRPr="004B5930">
        <w:rPr>
          <w:rFonts w:hint="cs"/>
          <w:color w:val="008000"/>
          <w:rtl/>
        </w:rPr>
        <w:t>فِيهِ مِنْ تَهْيِيجِ الرِّجَالِ</w:t>
      </w:r>
      <w:r w:rsidR="00786CA8" w:rsidRPr="004B5930">
        <w:rPr>
          <w:rFonts w:hint="cs"/>
          <w:rtl/>
        </w:rPr>
        <w:t>»</w:t>
      </w:r>
      <w:r w:rsidR="00786CA8" w:rsidRPr="004B5930">
        <w:rPr>
          <w:rFonts w:hint="cs"/>
          <w:color w:val="008000"/>
          <w:rtl/>
        </w:rPr>
        <w:t xml:space="preserve"> </w:t>
      </w:r>
      <w:r w:rsidRPr="004B5930">
        <w:rPr>
          <w:rFonts w:hint="cs"/>
          <w:rtl/>
        </w:rPr>
        <w:t xml:space="preserve">این را </w:t>
      </w:r>
      <w:r w:rsidR="00146730" w:rsidRPr="004B5930">
        <w:rPr>
          <w:rFonts w:hint="cs"/>
          <w:rtl/>
        </w:rPr>
        <w:t>بازتر</w:t>
      </w:r>
      <w:r w:rsidRPr="004B5930">
        <w:rPr>
          <w:rFonts w:hint="cs"/>
          <w:rtl/>
        </w:rPr>
        <w:t xml:space="preserve"> </w:t>
      </w:r>
      <w:r w:rsidR="00146730" w:rsidRPr="004B5930">
        <w:rPr>
          <w:rFonts w:hint="cs"/>
          <w:rtl/>
        </w:rPr>
        <w:t>می‌کنیم</w:t>
      </w:r>
      <w:r w:rsidRPr="004B5930">
        <w:rPr>
          <w:rFonts w:hint="cs"/>
          <w:rtl/>
        </w:rPr>
        <w:t xml:space="preserve">. ما هم قبل دیدن فرمایش آقایان تفصیلی </w:t>
      </w:r>
      <w:r w:rsidR="00146730" w:rsidRPr="004B5930">
        <w:rPr>
          <w:rFonts w:hint="cs"/>
          <w:rtl/>
        </w:rPr>
        <w:t>می‌دادیم</w:t>
      </w:r>
      <w:r w:rsidRPr="004B5930">
        <w:rPr>
          <w:rFonts w:hint="cs"/>
          <w:rtl/>
        </w:rPr>
        <w:t xml:space="preserve"> امروز هم تفصیل را </w:t>
      </w:r>
      <w:r w:rsidR="00146730" w:rsidRPr="004B5930">
        <w:rPr>
          <w:rFonts w:hint="cs"/>
          <w:rtl/>
        </w:rPr>
        <w:t>بازتر</w:t>
      </w:r>
      <w:r w:rsidRPr="004B5930">
        <w:rPr>
          <w:rFonts w:hint="cs"/>
          <w:rtl/>
        </w:rPr>
        <w:t xml:space="preserve"> </w:t>
      </w:r>
      <w:r w:rsidR="00146730" w:rsidRPr="004B5930">
        <w:rPr>
          <w:rFonts w:hint="cs"/>
          <w:rtl/>
        </w:rPr>
        <w:t>می‌کنیم</w:t>
      </w:r>
      <w:r w:rsidRPr="004B5930">
        <w:rPr>
          <w:rFonts w:hint="cs"/>
          <w:rtl/>
        </w:rPr>
        <w:t xml:space="preserve"> شاید بر </w:t>
      </w:r>
      <w:r w:rsidR="00146730" w:rsidRPr="004B5930">
        <w:rPr>
          <w:rFonts w:hint="cs"/>
          <w:rtl/>
        </w:rPr>
        <w:t>بحث‌های</w:t>
      </w:r>
      <w:r w:rsidRPr="004B5930">
        <w:rPr>
          <w:rFonts w:hint="cs"/>
          <w:rtl/>
        </w:rPr>
        <w:t xml:space="preserve"> گذشته نکاتی بیفزاییم.</w:t>
      </w:r>
    </w:p>
    <w:p w:rsidR="00B760A5" w:rsidRPr="004B5930" w:rsidRDefault="00B760A5" w:rsidP="00B760A5">
      <w:pPr>
        <w:pStyle w:val="Heading2"/>
        <w:rPr>
          <w:rFonts w:ascii="Traditional Arabic" w:hAnsi="Traditional Arabic" w:cs="Traditional Arabic"/>
          <w:rtl/>
        </w:rPr>
      </w:pPr>
      <w:bookmarkStart w:id="10" w:name="_Toc93226810"/>
      <w:r w:rsidRPr="004B5930">
        <w:rPr>
          <w:rFonts w:ascii="Traditional Arabic" w:hAnsi="Traditional Arabic" w:cs="Traditional Arabic" w:hint="cs"/>
          <w:rtl/>
        </w:rPr>
        <w:t>مفهوم علت و حکمت</w:t>
      </w:r>
      <w:bookmarkEnd w:id="10"/>
    </w:p>
    <w:p w:rsidR="00B760A5" w:rsidRPr="004B5930" w:rsidRDefault="00070828" w:rsidP="00146730">
      <w:pPr>
        <w:rPr>
          <w:rtl/>
        </w:rPr>
      </w:pPr>
      <w:r w:rsidRPr="004B5930">
        <w:rPr>
          <w:rFonts w:hint="cs"/>
          <w:rtl/>
        </w:rPr>
        <w:t>واژگان علت و حکمت شاید از قبیل مصادیق قاعده اذا اجتمعا افترقا و اذا افترقا اجتمعا باشد. زیرا گاهی علت می</w:t>
      </w:r>
      <w:r w:rsidR="00146730" w:rsidRPr="004B5930">
        <w:rPr>
          <w:rtl/>
        </w:rPr>
        <w:softHyphen/>
      </w:r>
      <w:r w:rsidRPr="004B5930">
        <w:rPr>
          <w:rFonts w:hint="cs"/>
          <w:rtl/>
        </w:rPr>
        <w:t xml:space="preserve">گوییم یعنی آنچه نقشی در جعل حکم دارد. این علت به معنای عام است که شامل حکمت هم </w:t>
      </w:r>
      <w:r w:rsidR="00146730" w:rsidRPr="004B5930">
        <w:rPr>
          <w:rFonts w:hint="cs"/>
          <w:rtl/>
        </w:rPr>
        <w:t>می‌شود</w:t>
      </w:r>
      <w:r w:rsidRPr="004B5930">
        <w:rPr>
          <w:rFonts w:hint="cs"/>
          <w:rtl/>
        </w:rPr>
        <w:t xml:space="preserve">. در نقطه مقابل گاهی حکمت هم استعمال </w:t>
      </w:r>
      <w:r w:rsidR="00146730" w:rsidRPr="004B5930">
        <w:rPr>
          <w:rFonts w:hint="cs"/>
          <w:rtl/>
        </w:rPr>
        <w:t>می‌شود</w:t>
      </w:r>
      <w:r w:rsidRPr="004B5930">
        <w:rPr>
          <w:rFonts w:hint="cs"/>
          <w:rtl/>
        </w:rPr>
        <w:t xml:space="preserve"> به معنای مطلق چیزی که بر اساس حکمت حکیم و جاعل دخالت در جعل حکم دارد. اما </w:t>
      </w:r>
      <w:r w:rsidR="00146730" w:rsidRPr="004B5930">
        <w:rPr>
          <w:rFonts w:hint="cs"/>
          <w:rtl/>
        </w:rPr>
        <w:t>هرکدام</w:t>
      </w:r>
      <w:r w:rsidRPr="004B5930">
        <w:rPr>
          <w:rFonts w:hint="cs"/>
          <w:rtl/>
        </w:rPr>
        <w:t xml:space="preserve"> از اینها در شرایطی قسیم </w:t>
      </w:r>
      <w:r w:rsidR="00146730" w:rsidRPr="004B5930">
        <w:rPr>
          <w:rFonts w:hint="cs"/>
          <w:rtl/>
        </w:rPr>
        <w:t>هم‌اند</w:t>
      </w:r>
      <w:r w:rsidRPr="004B5930">
        <w:rPr>
          <w:rFonts w:hint="cs"/>
          <w:rtl/>
        </w:rPr>
        <w:t xml:space="preserve"> نه مساوی هم و </w:t>
      </w:r>
      <w:r w:rsidR="00146730" w:rsidRPr="004B5930">
        <w:rPr>
          <w:rFonts w:hint="cs"/>
          <w:rtl/>
        </w:rPr>
        <w:t>آن‌وقتی</w:t>
      </w:r>
      <w:r w:rsidRPr="004B5930">
        <w:rPr>
          <w:rFonts w:hint="cs"/>
          <w:rtl/>
        </w:rPr>
        <w:t xml:space="preserve"> است که نگاه به دو مفهوم داشته باشیم و </w:t>
      </w:r>
      <w:r w:rsidR="00146730" w:rsidRPr="004B5930">
        <w:rPr>
          <w:rFonts w:hint="cs"/>
          <w:rtl/>
        </w:rPr>
        <w:t>تفاوت‌هایی</w:t>
      </w:r>
      <w:r w:rsidRPr="004B5930">
        <w:rPr>
          <w:rFonts w:hint="cs"/>
          <w:rtl/>
        </w:rPr>
        <w:t xml:space="preserve"> که این </w:t>
      </w:r>
      <w:r w:rsidR="00146730" w:rsidRPr="004B5930">
        <w:rPr>
          <w:rFonts w:hint="cs"/>
          <w:rtl/>
        </w:rPr>
        <w:t>حکمت‌ها</w:t>
      </w:r>
      <w:r w:rsidRPr="004B5930">
        <w:rPr>
          <w:rFonts w:hint="cs"/>
          <w:rtl/>
        </w:rPr>
        <w:t xml:space="preserve"> و </w:t>
      </w:r>
      <w:r w:rsidR="00146730" w:rsidRPr="004B5930">
        <w:rPr>
          <w:rFonts w:hint="cs"/>
          <w:rtl/>
        </w:rPr>
        <w:t>علت‌ها</w:t>
      </w:r>
      <w:r w:rsidRPr="004B5930">
        <w:rPr>
          <w:rFonts w:hint="cs"/>
          <w:rtl/>
        </w:rPr>
        <w:t xml:space="preserve"> به معنای عام دارند. اینجاست که گفته </w:t>
      </w:r>
      <w:r w:rsidR="00146730" w:rsidRPr="004B5930">
        <w:rPr>
          <w:rFonts w:hint="cs"/>
          <w:rtl/>
        </w:rPr>
        <w:t>می‌شود</w:t>
      </w:r>
      <w:r w:rsidRPr="004B5930">
        <w:rPr>
          <w:rFonts w:hint="cs"/>
          <w:rtl/>
        </w:rPr>
        <w:t xml:space="preserve"> گاهی مفاد در علت مفادی است که به مکلف سپرده شده و </w:t>
      </w:r>
      <w:r w:rsidR="00146730" w:rsidRPr="004B5930">
        <w:rPr>
          <w:rFonts w:hint="cs"/>
          <w:rtl/>
        </w:rPr>
        <w:t>می‌تواند</w:t>
      </w:r>
      <w:r w:rsidRPr="004B5930">
        <w:rPr>
          <w:rFonts w:hint="cs"/>
          <w:rtl/>
        </w:rPr>
        <w:t xml:space="preserve"> تعمیم و تخصیص را افاده کند. به این علت </w:t>
      </w:r>
      <w:r w:rsidR="00146730" w:rsidRPr="004B5930">
        <w:rPr>
          <w:rFonts w:hint="cs"/>
          <w:rtl/>
        </w:rPr>
        <w:t>می‌گویند</w:t>
      </w:r>
      <w:r w:rsidRPr="004B5930">
        <w:rPr>
          <w:rFonts w:hint="cs"/>
          <w:rtl/>
        </w:rPr>
        <w:t xml:space="preserve"> </w:t>
      </w:r>
      <w:r w:rsidR="00146730" w:rsidRPr="004B5930">
        <w:rPr>
          <w:rFonts w:hint="cs"/>
          <w:rtl/>
        </w:rPr>
        <w:t>به‌گونه‌ای</w:t>
      </w:r>
      <w:r w:rsidRPr="004B5930">
        <w:rPr>
          <w:rFonts w:hint="cs"/>
          <w:rtl/>
        </w:rPr>
        <w:t xml:space="preserve"> که به ید مخاطب سپرده شده است و با آن </w:t>
      </w:r>
      <w:r w:rsidR="00146730" w:rsidRPr="004B5930">
        <w:rPr>
          <w:rFonts w:hint="cs"/>
          <w:rtl/>
        </w:rPr>
        <w:t>می‌تواند</w:t>
      </w:r>
      <w:r w:rsidRPr="004B5930">
        <w:rPr>
          <w:rFonts w:hint="cs"/>
          <w:rtl/>
        </w:rPr>
        <w:t xml:space="preserve"> تصرفی در مدلول خطاب کند که تعمیم و تضییق است. چرا </w:t>
      </w:r>
      <w:r w:rsidR="00146730" w:rsidRPr="004B5930">
        <w:rPr>
          <w:rFonts w:hint="cs"/>
          <w:rtl/>
        </w:rPr>
        <w:t>این‌طور</w:t>
      </w:r>
      <w:r w:rsidRPr="004B5930">
        <w:rPr>
          <w:rFonts w:hint="cs"/>
          <w:rtl/>
        </w:rPr>
        <w:t xml:space="preserve"> است عرض </w:t>
      </w:r>
      <w:r w:rsidR="00146730" w:rsidRPr="004B5930">
        <w:rPr>
          <w:rFonts w:hint="cs"/>
          <w:rtl/>
        </w:rPr>
        <w:t>می‌کنیم</w:t>
      </w:r>
      <w:r w:rsidRPr="004B5930">
        <w:rPr>
          <w:rFonts w:hint="cs"/>
          <w:rtl/>
        </w:rPr>
        <w:t xml:space="preserve">. در نقطه مقابلش حکمت است که اختیارش به مکلف و مخاطب سپرده نشده که با آن </w:t>
      </w:r>
      <w:r w:rsidR="00146730" w:rsidRPr="004B5930">
        <w:rPr>
          <w:rFonts w:hint="cs"/>
          <w:rtl/>
        </w:rPr>
        <w:t>به‌عنوان</w:t>
      </w:r>
      <w:r w:rsidRPr="004B5930">
        <w:rPr>
          <w:rFonts w:hint="cs"/>
          <w:rtl/>
        </w:rPr>
        <w:t xml:space="preserve"> یک شاخص تصرف در حکم کند و </w:t>
      </w:r>
      <w:r w:rsidR="00146730" w:rsidRPr="004B5930">
        <w:rPr>
          <w:rFonts w:hint="cs"/>
          <w:rtl/>
        </w:rPr>
        <w:t>کم‌وزیاد</w:t>
      </w:r>
      <w:r w:rsidRPr="004B5930">
        <w:rPr>
          <w:rFonts w:hint="cs"/>
          <w:rtl/>
        </w:rPr>
        <w:t xml:space="preserve"> کند. در این صورت علت چیزی است و حکمت چیز دیگری و هر دو به معنای عام هم </w:t>
      </w:r>
      <w:r w:rsidR="00146730" w:rsidRPr="004B5930">
        <w:rPr>
          <w:rFonts w:hint="cs"/>
          <w:rtl/>
        </w:rPr>
        <w:t>به‌کاررفته</w:t>
      </w:r>
      <w:r w:rsidRPr="004B5930">
        <w:rPr>
          <w:rFonts w:hint="cs"/>
          <w:rtl/>
        </w:rPr>
        <w:t xml:space="preserve"> است. </w:t>
      </w:r>
      <w:r w:rsidR="005F7659" w:rsidRPr="004B5930">
        <w:rPr>
          <w:rFonts w:hint="cs"/>
          <w:rtl/>
        </w:rPr>
        <w:t xml:space="preserve">لذا بعید نیست بگوییم اذا اجتمعا افترقا و اذا افترقا اجتمعا است. </w:t>
      </w:r>
      <w:r w:rsidR="00146730" w:rsidRPr="004B5930">
        <w:rPr>
          <w:rFonts w:hint="cs"/>
          <w:rtl/>
        </w:rPr>
        <w:t>خصوصاً</w:t>
      </w:r>
      <w:r w:rsidR="005F7659" w:rsidRPr="004B5930">
        <w:rPr>
          <w:rFonts w:hint="cs"/>
          <w:rtl/>
        </w:rPr>
        <w:t xml:space="preserve"> در طرف علت که به معنای حکمت هم </w:t>
      </w:r>
      <w:r w:rsidR="00146730" w:rsidRPr="004B5930">
        <w:rPr>
          <w:rFonts w:hint="cs"/>
          <w:rtl/>
        </w:rPr>
        <w:t>به‌کاررفته</w:t>
      </w:r>
      <w:r w:rsidR="005F7659" w:rsidRPr="004B5930">
        <w:rPr>
          <w:rFonts w:hint="cs"/>
          <w:rtl/>
        </w:rPr>
        <w:t xml:space="preserve"> است. علل الشرایع مراد علت به معنای عام است یعنی آن چیزهایی که شارع آنها را </w:t>
      </w:r>
      <w:r w:rsidR="00146730" w:rsidRPr="004B5930">
        <w:rPr>
          <w:rFonts w:hint="cs"/>
          <w:rtl/>
        </w:rPr>
        <w:t>به‌عنوان</w:t>
      </w:r>
      <w:r w:rsidR="005F7659" w:rsidRPr="004B5930">
        <w:rPr>
          <w:rFonts w:hint="cs"/>
          <w:rtl/>
        </w:rPr>
        <w:t xml:space="preserve"> </w:t>
      </w:r>
      <w:r w:rsidR="00146730" w:rsidRPr="004B5930">
        <w:rPr>
          <w:rFonts w:hint="cs"/>
          <w:rtl/>
        </w:rPr>
        <w:t>مؤثر</w:t>
      </w:r>
      <w:r w:rsidR="005F7659" w:rsidRPr="004B5930">
        <w:rPr>
          <w:rFonts w:hint="cs"/>
          <w:rtl/>
        </w:rPr>
        <w:t xml:space="preserve"> در جعل خودش بیان کرده اعم از اینکه اختیارش در دست مکلف باشد یا نه و مکلف بتواند تشخیص دهد یا نه. اما آنچه در کتب فقهی و اصولی شاید رواج بیشتری داشته باشد این است که علت و حکمت مقابل </w:t>
      </w:r>
      <w:r w:rsidR="00146730" w:rsidRPr="004B5930">
        <w:rPr>
          <w:rFonts w:hint="cs"/>
          <w:rtl/>
        </w:rPr>
        <w:t>هم‌اند</w:t>
      </w:r>
      <w:r w:rsidR="005F7659" w:rsidRPr="004B5930">
        <w:rPr>
          <w:rFonts w:hint="cs"/>
          <w:rtl/>
        </w:rPr>
        <w:t>.</w:t>
      </w:r>
    </w:p>
    <w:p w:rsidR="00070828" w:rsidRPr="004B5930" w:rsidRDefault="00B760A5" w:rsidP="00E3679C">
      <w:pPr>
        <w:pStyle w:val="Heading2"/>
        <w:rPr>
          <w:rFonts w:ascii="Traditional Arabic" w:hAnsi="Traditional Arabic" w:cs="Traditional Arabic"/>
          <w:rtl/>
        </w:rPr>
      </w:pPr>
      <w:bookmarkStart w:id="11" w:name="_Toc93226811"/>
      <w:r w:rsidRPr="004B5930">
        <w:rPr>
          <w:rFonts w:ascii="Traditional Arabic" w:hAnsi="Traditional Arabic" w:cs="Traditional Arabic" w:hint="cs"/>
          <w:rtl/>
        </w:rPr>
        <w:t>تقسیم اول: علت تامه و ناقصه</w:t>
      </w:r>
      <w:bookmarkEnd w:id="11"/>
      <w:r w:rsidR="005F7659" w:rsidRPr="004B5930">
        <w:rPr>
          <w:rFonts w:ascii="Traditional Arabic" w:hAnsi="Traditional Arabic" w:cs="Traditional Arabic" w:hint="cs"/>
          <w:rtl/>
        </w:rPr>
        <w:t xml:space="preserve"> </w:t>
      </w:r>
    </w:p>
    <w:p w:rsidR="005F7659" w:rsidRPr="004B5930" w:rsidRDefault="005F7659" w:rsidP="005F7659">
      <w:pPr>
        <w:rPr>
          <w:rtl/>
        </w:rPr>
      </w:pPr>
      <w:r w:rsidRPr="004B5930">
        <w:rPr>
          <w:rFonts w:hint="cs"/>
          <w:rtl/>
        </w:rPr>
        <w:t xml:space="preserve">برای نزدیکی به بحث مطلب دیگر اینکه کیفیت چیزی در خطاب برای حکم که بیان </w:t>
      </w:r>
      <w:r w:rsidR="00146730" w:rsidRPr="004B5930">
        <w:rPr>
          <w:rFonts w:hint="cs"/>
          <w:rtl/>
        </w:rPr>
        <w:t>می‌شود</w:t>
      </w:r>
      <w:r w:rsidRPr="004B5930">
        <w:rPr>
          <w:rFonts w:hint="cs"/>
          <w:rtl/>
        </w:rPr>
        <w:t xml:space="preserve"> این دو یا سه تقسیم </w:t>
      </w:r>
      <w:r w:rsidR="00146730" w:rsidRPr="004B5930">
        <w:rPr>
          <w:rFonts w:hint="cs"/>
          <w:rtl/>
        </w:rPr>
        <w:t>می‌تواند</w:t>
      </w:r>
      <w:r w:rsidRPr="004B5930">
        <w:rPr>
          <w:rFonts w:hint="cs"/>
          <w:rtl/>
        </w:rPr>
        <w:t xml:space="preserve"> </w:t>
      </w:r>
      <w:r w:rsidR="00146730" w:rsidRPr="004B5930">
        <w:rPr>
          <w:rFonts w:hint="cs"/>
          <w:rtl/>
        </w:rPr>
        <w:t>درباره‌اش</w:t>
      </w:r>
      <w:r w:rsidRPr="004B5930">
        <w:rPr>
          <w:rFonts w:hint="cs"/>
          <w:rtl/>
        </w:rPr>
        <w:t xml:space="preserve"> جریان پیدا کند:</w:t>
      </w:r>
    </w:p>
    <w:p w:rsidR="005F7659" w:rsidRPr="004B5930" w:rsidRDefault="005F7659" w:rsidP="00116BBC">
      <w:pPr>
        <w:rPr>
          <w:rtl/>
        </w:rPr>
      </w:pPr>
      <w:r w:rsidRPr="004B5930">
        <w:rPr>
          <w:rFonts w:hint="cs"/>
          <w:rtl/>
        </w:rPr>
        <w:t xml:space="preserve">تقسیم اول: علتی که در خطاب آمده اینکه لاتشرب الخمر لاسکاره یا زنان برای حفظ میاه از اختلاط عده </w:t>
      </w:r>
      <w:r w:rsidR="00146730" w:rsidRPr="004B5930">
        <w:rPr>
          <w:rFonts w:hint="cs"/>
          <w:rtl/>
        </w:rPr>
        <w:t>نگه‌دارند</w:t>
      </w:r>
      <w:r w:rsidRPr="004B5930">
        <w:rPr>
          <w:rFonts w:hint="cs"/>
          <w:rtl/>
        </w:rPr>
        <w:t xml:space="preserve"> یا اینکه آب چاه نجس ن</w:t>
      </w:r>
      <w:r w:rsidR="00146730" w:rsidRPr="004B5930">
        <w:rPr>
          <w:rFonts w:hint="cs"/>
          <w:rtl/>
        </w:rPr>
        <w:t>می‌شود</w:t>
      </w:r>
      <w:r w:rsidRPr="004B5930">
        <w:rPr>
          <w:rFonts w:hint="cs"/>
          <w:rtl/>
        </w:rPr>
        <w:t xml:space="preserve"> لان له ماده چون ریشه و اصل دارد یا در قرآن </w:t>
      </w:r>
      <w:r w:rsidR="00146730" w:rsidRPr="004B5930">
        <w:rPr>
          <w:rFonts w:hint="cs"/>
          <w:rtl/>
        </w:rPr>
        <w:t>می‌گوید</w:t>
      </w:r>
      <w:r w:rsidRPr="004B5930">
        <w:rPr>
          <w:rFonts w:hint="cs"/>
          <w:rtl/>
        </w:rPr>
        <w:t xml:space="preserve"> </w:t>
      </w:r>
      <w:r w:rsidR="00116BBC" w:rsidRPr="004B5930">
        <w:rPr>
          <w:b/>
          <w:bCs/>
          <w:color w:val="007200"/>
          <w:rtl/>
        </w:rPr>
        <w:t>﴿كَيْ لا يَكُونَ دُولَةً بَيْنَ الْأَغْنِياءِ﴾</w:t>
      </w:r>
      <w:r w:rsidR="00116BBC" w:rsidRPr="004B5930">
        <w:rPr>
          <w:rStyle w:val="FootnoteReference"/>
          <w:rtl/>
        </w:rPr>
        <w:footnoteReference w:id="2"/>
      </w:r>
      <w:r w:rsidR="00116BBC" w:rsidRPr="004B5930">
        <w:rPr>
          <w:rtl/>
        </w:rPr>
        <w:t xml:space="preserve"> </w:t>
      </w:r>
      <w:r w:rsidRPr="004B5930">
        <w:rPr>
          <w:rFonts w:hint="cs"/>
          <w:rtl/>
        </w:rPr>
        <w:t xml:space="preserve">فیء را تقسیم کنید تا اموال در انحصار اغنیا نباشد. این چیزها یک تقسیم دارند و آن اینکه این علت </w:t>
      </w:r>
      <w:r w:rsidR="00116BBC" w:rsidRPr="004B5930">
        <w:rPr>
          <w:rFonts w:hint="cs"/>
          <w:rtl/>
        </w:rPr>
        <w:t>گاهی علت تامه و به نحوی منحصره هستند و گاهی جزء العله هست</w:t>
      </w:r>
      <w:r w:rsidRPr="004B5930">
        <w:rPr>
          <w:rFonts w:hint="cs"/>
          <w:rtl/>
        </w:rPr>
        <w:t xml:space="preserve">ند. لاتشرب الخمر لاسکاره گاهی استفاده </w:t>
      </w:r>
      <w:r w:rsidR="00146730" w:rsidRPr="004B5930">
        <w:rPr>
          <w:rFonts w:hint="cs"/>
          <w:rtl/>
        </w:rPr>
        <w:t>می‌کنیم</w:t>
      </w:r>
      <w:r w:rsidRPr="004B5930">
        <w:rPr>
          <w:rFonts w:hint="cs"/>
          <w:rtl/>
        </w:rPr>
        <w:t xml:space="preserve"> که اسکار عامل تحریم خمر است. صورت دیگر اینکه ظهور خطاب در جزء العله است و به قرائنی </w:t>
      </w:r>
      <w:r w:rsidR="00146730" w:rsidRPr="004B5930">
        <w:rPr>
          <w:rFonts w:hint="cs"/>
          <w:rtl/>
        </w:rPr>
        <w:t>فهمیده‌ایم</w:t>
      </w:r>
      <w:r w:rsidRPr="004B5930">
        <w:rPr>
          <w:rFonts w:hint="cs"/>
          <w:rtl/>
        </w:rPr>
        <w:t xml:space="preserve"> لاسکاره از باب این است که یکی از اجزائی که موجب جعل حکم شده اسکار است. جزء العله است نه تمام العله. </w:t>
      </w:r>
    </w:p>
    <w:p w:rsidR="005F7659" w:rsidRPr="004B5930" w:rsidRDefault="00146730" w:rsidP="005F7659">
      <w:pPr>
        <w:rPr>
          <w:rtl/>
        </w:rPr>
      </w:pPr>
      <w:r w:rsidRPr="004B5930">
        <w:rPr>
          <w:rFonts w:hint="cs"/>
          <w:rtl/>
        </w:rPr>
        <w:t>سؤال</w:t>
      </w:r>
      <w:r w:rsidR="005F7659" w:rsidRPr="004B5930">
        <w:rPr>
          <w:rFonts w:hint="cs"/>
          <w:rtl/>
        </w:rPr>
        <w:t>: در این صورت تمایزش با حکمت چیست؟</w:t>
      </w:r>
    </w:p>
    <w:p w:rsidR="005F7659" w:rsidRPr="004B5930" w:rsidRDefault="005F7659" w:rsidP="00786CA8">
      <w:pPr>
        <w:rPr>
          <w:rtl/>
        </w:rPr>
      </w:pPr>
      <w:r w:rsidRPr="004B5930">
        <w:rPr>
          <w:rFonts w:hint="cs"/>
          <w:rtl/>
        </w:rPr>
        <w:t xml:space="preserve">جواب: مقسم اینجا علت به معنای عام است. هنوز حکمت را نگفتیم. علت یا تمام العله است یا جزء العله. در عالم ثبوت وقتی چیزی را </w:t>
      </w:r>
      <w:r w:rsidR="00146730" w:rsidRPr="004B5930">
        <w:rPr>
          <w:rFonts w:hint="cs"/>
          <w:rtl/>
        </w:rPr>
        <w:t>به‌عنوان</w:t>
      </w:r>
      <w:r w:rsidRPr="004B5930">
        <w:rPr>
          <w:rFonts w:hint="cs"/>
          <w:rtl/>
        </w:rPr>
        <w:t xml:space="preserve"> عامل حکم قرار </w:t>
      </w:r>
      <w:r w:rsidR="00146730" w:rsidRPr="004B5930">
        <w:rPr>
          <w:rFonts w:hint="cs"/>
          <w:rtl/>
        </w:rPr>
        <w:t>می‌دهد</w:t>
      </w:r>
      <w:r w:rsidRPr="004B5930">
        <w:rPr>
          <w:rFonts w:hint="cs"/>
          <w:rtl/>
        </w:rPr>
        <w:t xml:space="preserve"> این یا تمام تأثیر را در جعل حکم تأثیر دارد یا جزء الموثر است. یا تمام العله است یا جزء العله. استظهار در مقام اثبات ما بحث دیگری است. در نفس الامر و </w:t>
      </w:r>
      <w:r w:rsidR="00146730" w:rsidRPr="004B5930">
        <w:rPr>
          <w:rFonts w:hint="cs"/>
          <w:rtl/>
        </w:rPr>
        <w:t>فی‌الواقع</w:t>
      </w:r>
      <w:r w:rsidRPr="004B5930">
        <w:rPr>
          <w:rFonts w:hint="cs"/>
          <w:rtl/>
        </w:rPr>
        <w:t xml:space="preserve"> وقتی </w:t>
      </w:r>
      <w:r w:rsidR="00146730" w:rsidRPr="004B5930">
        <w:rPr>
          <w:rFonts w:hint="cs"/>
          <w:rtl/>
        </w:rPr>
        <w:t>می‌گوید</w:t>
      </w:r>
      <w:r w:rsidRPr="004B5930">
        <w:rPr>
          <w:rFonts w:hint="cs"/>
          <w:rtl/>
        </w:rPr>
        <w:t xml:space="preserve"> </w:t>
      </w:r>
      <w:r w:rsidR="00924419" w:rsidRPr="004B5930">
        <w:rPr>
          <w:b/>
          <w:bCs/>
          <w:color w:val="007200"/>
          <w:rtl/>
        </w:rPr>
        <w:t>﴿كَيْ لا يَكُونَ دُولَةً بَيْنَ الْأَغْنِياءِ﴾</w:t>
      </w:r>
      <w:r w:rsidR="00924419" w:rsidRPr="004B5930">
        <w:rPr>
          <w:rFonts w:hint="cs"/>
          <w:b/>
          <w:bCs/>
          <w:color w:val="007200"/>
          <w:rtl/>
        </w:rPr>
        <w:t xml:space="preserve"> </w:t>
      </w:r>
      <w:r w:rsidRPr="004B5930">
        <w:rPr>
          <w:rFonts w:hint="cs"/>
          <w:rtl/>
        </w:rPr>
        <w:t xml:space="preserve">یا </w:t>
      </w:r>
      <w:r w:rsidR="00786CA8" w:rsidRPr="004B5930">
        <w:rPr>
          <w:rFonts w:hint="cs"/>
          <w:rtl/>
        </w:rPr>
        <w:t>«</w:t>
      </w:r>
      <w:r w:rsidR="00786CA8" w:rsidRPr="004B5930">
        <w:rPr>
          <w:rFonts w:hint="cs"/>
          <w:color w:val="008000"/>
          <w:rtl/>
        </w:rPr>
        <w:t>لِمَا فِيهِ مِنْ تَهْيِيجِ الرِّجَالِ</w:t>
      </w:r>
      <w:r w:rsidR="00786CA8" w:rsidRPr="004B5930">
        <w:rPr>
          <w:rFonts w:hint="cs"/>
          <w:rtl/>
        </w:rPr>
        <w:t>»</w:t>
      </w:r>
      <w:r w:rsidR="00786CA8" w:rsidRPr="004B5930">
        <w:rPr>
          <w:rFonts w:hint="cs"/>
          <w:color w:val="008000"/>
          <w:rtl/>
        </w:rPr>
        <w:t xml:space="preserve"> </w:t>
      </w:r>
      <w:r w:rsidRPr="004B5930">
        <w:rPr>
          <w:rFonts w:hint="cs"/>
          <w:rtl/>
        </w:rPr>
        <w:t xml:space="preserve">اینها عوامل اصلی منحصر تام در جعل </w:t>
      </w:r>
      <w:r w:rsidR="00146730" w:rsidRPr="004B5930">
        <w:rPr>
          <w:rFonts w:hint="cs"/>
          <w:rtl/>
        </w:rPr>
        <w:t>حکم‌اند</w:t>
      </w:r>
      <w:r w:rsidR="00786CA8" w:rsidRPr="004B5930">
        <w:rPr>
          <w:rFonts w:hint="cs"/>
          <w:rtl/>
        </w:rPr>
        <w:t xml:space="preserve"> و علت تامه هست</w:t>
      </w:r>
      <w:r w:rsidRPr="004B5930">
        <w:rPr>
          <w:rFonts w:hint="cs"/>
          <w:rtl/>
        </w:rPr>
        <w:t xml:space="preserve">ند و حالت دوم اینکه جزء یا شرط علت نفس الامری است. علتی وجود دارد که خدا حکم را جعل کرده و این هم یکی از اجزاء علت </w:t>
      </w:r>
      <w:r w:rsidR="00146730" w:rsidRPr="004B5930">
        <w:rPr>
          <w:rFonts w:hint="cs"/>
          <w:rtl/>
        </w:rPr>
        <w:t>مؤثره</w:t>
      </w:r>
      <w:r w:rsidRPr="004B5930">
        <w:rPr>
          <w:rFonts w:hint="cs"/>
          <w:rtl/>
        </w:rPr>
        <w:t xml:space="preserve"> است. </w:t>
      </w:r>
    </w:p>
    <w:p w:rsidR="00B760A5" w:rsidRPr="004B5930" w:rsidRDefault="00B760A5" w:rsidP="00E3679C">
      <w:pPr>
        <w:pStyle w:val="Heading2"/>
        <w:rPr>
          <w:rFonts w:ascii="Traditional Arabic" w:hAnsi="Traditional Arabic" w:cs="Traditional Arabic"/>
          <w:rtl/>
        </w:rPr>
      </w:pPr>
      <w:bookmarkStart w:id="12" w:name="_Toc93226812"/>
      <w:r w:rsidRPr="004B5930">
        <w:rPr>
          <w:rFonts w:ascii="Traditional Arabic" w:hAnsi="Traditional Arabic" w:cs="Traditional Arabic" w:hint="cs"/>
          <w:rtl/>
        </w:rPr>
        <w:t xml:space="preserve">تقسیم دوم: علت بوجوده </w:t>
      </w:r>
      <w:r w:rsidR="00E3679C" w:rsidRPr="004B5930">
        <w:rPr>
          <w:rFonts w:ascii="Traditional Arabic" w:hAnsi="Traditional Arabic" w:cs="Traditional Arabic" w:hint="cs"/>
          <w:rtl/>
        </w:rPr>
        <w:t>الفعلی</w:t>
      </w:r>
      <w:r w:rsidRPr="004B5930">
        <w:rPr>
          <w:rFonts w:ascii="Traditional Arabic" w:hAnsi="Traditional Arabic" w:cs="Traditional Arabic" w:hint="cs"/>
          <w:rtl/>
        </w:rPr>
        <w:t xml:space="preserve"> یا بوجوده الشأنی</w:t>
      </w:r>
      <w:bookmarkEnd w:id="12"/>
    </w:p>
    <w:p w:rsidR="005F7659" w:rsidRPr="004B5930" w:rsidRDefault="005F7659" w:rsidP="005F7659">
      <w:pPr>
        <w:rPr>
          <w:rtl/>
        </w:rPr>
      </w:pPr>
      <w:r w:rsidRPr="004B5930">
        <w:rPr>
          <w:rFonts w:hint="cs"/>
          <w:rtl/>
        </w:rPr>
        <w:t xml:space="preserve">تقسیم دوم در عرض آن تقسیم این است که آنچه </w:t>
      </w:r>
      <w:r w:rsidR="00146730" w:rsidRPr="004B5930">
        <w:rPr>
          <w:rFonts w:hint="cs"/>
          <w:rtl/>
        </w:rPr>
        <w:t>به‌عنوان</w:t>
      </w:r>
      <w:r w:rsidRPr="004B5930">
        <w:rPr>
          <w:rFonts w:hint="cs"/>
          <w:rtl/>
        </w:rPr>
        <w:t xml:space="preserve"> علت یا حکمت برشمرده شده است گاهی به وجود دائمی فعلی و استغراقی خود علت است یعنی اسکار فعلی و استمراری این علت است چه جزء چه تمام علت یا اینکه شأنیت اسکار یا اسکار غالبی مراد حکم است. در همین روایت محمد ابن سنان در جلسه قبل عرض کردیم لما فیه من تهییج الرجال را دو نحو </w:t>
      </w:r>
      <w:r w:rsidR="00146730" w:rsidRPr="004B5930">
        <w:rPr>
          <w:rFonts w:hint="cs"/>
          <w:rtl/>
        </w:rPr>
        <w:t>می‌توان</w:t>
      </w:r>
      <w:r w:rsidRPr="004B5930">
        <w:rPr>
          <w:rFonts w:hint="cs"/>
          <w:rtl/>
        </w:rPr>
        <w:t xml:space="preserve"> معنا کرد. یکی </w:t>
      </w:r>
      <w:r w:rsidR="00146730" w:rsidRPr="004B5930">
        <w:rPr>
          <w:rFonts w:hint="cs"/>
          <w:rtl/>
        </w:rPr>
        <w:t>اینکه</w:t>
      </w:r>
      <w:r w:rsidRPr="004B5930">
        <w:rPr>
          <w:rFonts w:hint="cs"/>
          <w:rtl/>
        </w:rPr>
        <w:t xml:space="preserve"> مراد از تهییج</w:t>
      </w:r>
      <w:r w:rsidR="00786CA8" w:rsidRPr="004B5930">
        <w:rPr>
          <w:rFonts w:hint="cs"/>
          <w:rtl/>
        </w:rPr>
        <w:t>،</w:t>
      </w:r>
      <w:r w:rsidRPr="004B5930">
        <w:rPr>
          <w:rFonts w:hint="cs"/>
          <w:rtl/>
        </w:rPr>
        <w:t xml:space="preserve"> تهییج بالفعل است که امر </w:t>
      </w:r>
      <w:r w:rsidR="00146730" w:rsidRPr="004B5930">
        <w:rPr>
          <w:rtl/>
        </w:rPr>
        <w:t>تحقق‌</w:t>
      </w:r>
      <w:r w:rsidR="00146730" w:rsidRPr="004B5930">
        <w:rPr>
          <w:rFonts w:hint="cs"/>
          <w:rtl/>
        </w:rPr>
        <w:t>یافته</w:t>
      </w:r>
      <w:r w:rsidRPr="004B5930">
        <w:rPr>
          <w:rFonts w:hint="cs"/>
          <w:rtl/>
        </w:rPr>
        <w:t xml:space="preserve"> فعلی دلیل قرار داده شده است. اسکار یا تهییجی که بالفعل باشد علت است حال یا تمام العله یا جزء العله. ظاهر اولیه هم </w:t>
      </w:r>
      <w:r w:rsidR="00146730" w:rsidRPr="004B5930">
        <w:rPr>
          <w:rFonts w:hint="cs"/>
          <w:rtl/>
        </w:rPr>
        <w:t>غالباً</w:t>
      </w:r>
      <w:r w:rsidRPr="004B5930">
        <w:rPr>
          <w:rFonts w:hint="cs"/>
          <w:rtl/>
        </w:rPr>
        <w:t xml:space="preserve"> این است. گاهی هم حالت دوم است مراد از اسکار یعنی آنچه شأنیت اسکار دارد. ولو اینکه به خاطر مانعی اسکار را ایجاد نکند </w:t>
      </w:r>
      <w:r w:rsidR="00146730" w:rsidRPr="004B5930">
        <w:rPr>
          <w:rFonts w:hint="cs"/>
          <w:rtl/>
        </w:rPr>
        <w:t>مثلاً</w:t>
      </w:r>
      <w:r w:rsidRPr="004B5930">
        <w:rPr>
          <w:rFonts w:hint="cs"/>
          <w:rtl/>
        </w:rPr>
        <w:t xml:space="preserve"> خیلی کم است یا غذایی را مصرف کرده که این ماده برایش ایجاد اسکار ن</w:t>
      </w:r>
      <w:r w:rsidR="00146730" w:rsidRPr="004B5930">
        <w:rPr>
          <w:rFonts w:hint="cs"/>
          <w:rtl/>
        </w:rPr>
        <w:t>می‌کند</w:t>
      </w:r>
      <w:r w:rsidRPr="004B5930">
        <w:rPr>
          <w:rFonts w:hint="cs"/>
          <w:rtl/>
        </w:rPr>
        <w:t xml:space="preserve"> اما طبع این ماده اسکاری است یا طبع این عمل تهییج است ولو اینکه در شرایطی تهییج بالفعل ایجاد نکند. </w:t>
      </w:r>
    </w:p>
    <w:p w:rsidR="00AE215A" w:rsidRPr="004B5930" w:rsidRDefault="00146730" w:rsidP="005F7659">
      <w:pPr>
        <w:rPr>
          <w:rtl/>
        </w:rPr>
      </w:pPr>
      <w:r w:rsidRPr="004B5930">
        <w:rPr>
          <w:rFonts w:hint="cs"/>
          <w:rtl/>
        </w:rPr>
        <w:t>سؤال</w:t>
      </w:r>
      <w:r w:rsidR="00AE215A" w:rsidRPr="004B5930">
        <w:rPr>
          <w:rFonts w:hint="cs"/>
          <w:rtl/>
        </w:rPr>
        <w:t xml:space="preserve">: شاید تقسیم دوم منحل به دو تقسیم شود. </w:t>
      </w:r>
      <w:r w:rsidRPr="004B5930">
        <w:rPr>
          <w:rFonts w:hint="cs"/>
          <w:rtl/>
        </w:rPr>
        <w:t>یک‌وقت</w:t>
      </w:r>
      <w:r w:rsidR="00AE215A" w:rsidRPr="004B5930">
        <w:rPr>
          <w:rFonts w:hint="cs"/>
          <w:rtl/>
        </w:rPr>
        <w:t xml:space="preserve"> وجود نوعی و یکی شأنی و یکی اینکه در اصل این رفتار مسئله باشد کافی است یا بخشی از آن.</w:t>
      </w:r>
    </w:p>
    <w:p w:rsidR="00AE215A" w:rsidRPr="004B5930" w:rsidRDefault="00AE215A" w:rsidP="005F7659">
      <w:pPr>
        <w:rPr>
          <w:rtl/>
        </w:rPr>
      </w:pPr>
      <w:r w:rsidRPr="004B5930">
        <w:rPr>
          <w:rFonts w:hint="cs"/>
          <w:rtl/>
        </w:rPr>
        <w:t>جواب: مقصود ما طبع این است. این عمل در طبعش این هست. حال با شرایط ثانوی ضمیمه شود.</w:t>
      </w:r>
    </w:p>
    <w:p w:rsidR="00AE215A" w:rsidRPr="004B5930" w:rsidRDefault="00146730" w:rsidP="005F7659">
      <w:pPr>
        <w:rPr>
          <w:rtl/>
        </w:rPr>
      </w:pPr>
      <w:r w:rsidRPr="004B5930">
        <w:rPr>
          <w:rFonts w:hint="cs"/>
          <w:rtl/>
        </w:rPr>
        <w:t>سؤال</w:t>
      </w:r>
      <w:r w:rsidR="00AE215A" w:rsidRPr="004B5930">
        <w:rPr>
          <w:rFonts w:hint="cs"/>
          <w:rtl/>
        </w:rPr>
        <w:t>: تعبیر نوع یا شأن ....</w:t>
      </w:r>
    </w:p>
    <w:p w:rsidR="00AE215A" w:rsidRPr="004B5930" w:rsidRDefault="00AE215A" w:rsidP="005F7659">
      <w:pPr>
        <w:rPr>
          <w:rtl/>
        </w:rPr>
      </w:pPr>
      <w:r w:rsidRPr="004B5930">
        <w:rPr>
          <w:rFonts w:hint="cs"/>
          <w:rtl/>
        </w:rPr>
        <w:t xml:space="preserve">جواب: نوع نگفتم. فعلی و شأنی. </w:t>
      </w:r>
    </w:p>
    <w:p w:rsidR="00AE215A" w:rsidRPr="004B5930" w:rsidRDefault="00146730" w:rsidP="005F7659">
      <w:pPr>
        <w:rPr>
          <w:rtl/>
        </w:rPr>
      </w:pPr>
      <w:r w:rsidRPr="004B5930">
        <w:rPr>
          <w:rFonts w:hint="cs"/>
          <w:rtl/>
        </w:rPr>
        <w:t>سؤال</w:t>
      </w:r>
      <w:r w:rsidR="00AE215A" w:rsidRPr="004B5930">
        <w:rPr>
          <w:rFonts w:hint="cs"/>
          <w:rtl/>
        </w:rPr>
        <w:t>: یک قطره شأنیت ندارد</w:t>
      </w:r>
    </w:p>
    <w:p w:rsidR="00AE215A" w:rsidRPr="004B5930" w:rsidRDefault="00AE215A" w:rsidP="005F7659">
      <w:pPr>
        <w:rPr>
          <w:rtl/>
        </w:rPr>
      </w:pPr>
      <w:r w:rsidRPr="004B5930">
        <w:rPr>
          <w:rFonts w:hint="cs"/>
          <w:rtl/>
        </w:rPr>
        <w:t xml:space="preserve">جواب: ممکن است گفته شود. شأنیت مراتب و </w:t>
      </w:r>
      <w:r w:rsidR="00146730" w:rsidRPr="004B5930">
        <w:rPr>
          <w:rFonts w:hint="cs"/>
          <w:rtl/>
        </w:rPr>
        <w:t>تفاوت‌هایی</w:t>
      </w:r>
      <w:r w:rsidRPr="004B5930">
        <w:rPr>
          <w:rFonts w:hint="cs"/>
          <w:rtl/>
        </w:rPr>
        <w:t xml:space="preserve"> دارد.</w:t>
      </w:r>
    </w:p>
    <w:p w:rsidR="00B760A5" w:rsidRPr="004B5930" w:rsidRDefault="00B760A5" w:rsidP="00B760A5">
      <w:pPr>
        <w:pStyle w:val="Heading2"/>
        <w:rPr>
          <w:rFonts w:ascii="Traditional Arabic" w:hAnsi="Traditional Arabic" w:cs="Traditional Arabic"/>
          <w:rtl/>
        </w:rPr>
      </w:pPr>
      <w:bookmarkStart w:id="13" w:name="_Toc93226813"/>
      <w:r w:rsidRPr="004B5930">
        <w:rPr>
          <w:rFonts w:ascii="Traditional Arabic" w:hAnsi="Traditional Arabic" w:cs="Traditional Arabic" w:hint="cs"/>
          <w:rtl/>
        </w:rPr>
        <w:t>تقسیم سوم: علت شخص حکم یا سنخ حکم</w:t>
      </w:r>
      <w:bookmarkEnd w:id="13"/>
    </w:p>
    <w:p w:rsidR="00AE215A" w:rsidRPr="004B5930" w:rsidRDefault="00AE215A" w:rsidP="00550748">
      <w:pPr>
        <w:rPr>
          <w:rtl/>
        </w:rPr>
      </w:pPr>
      <w:r w:rsidRPr="004B5930">
        <w:rPr>
          <w:rFonts w:hint="cs"/>
          <w:rtl/>
        </w:rPr>
        <w:t xml:space="preserve">تقسیم سوم هم اینکه علیت و دخالت و تأثیر یا در شخص حکم است یا در سنخ حکم. این تقسیم اخیر را فقط به این اندازه اشاره </w:t>
      </w:r>
      <w:r w:rsidR="00146730" w:rsidRPr="004B5930">
        <w:rPr>
          <w:rFonts w:hint="cs"/>
          <w:rtl/>
        </w:rPr>
        <w:t>می‌کنیم</w:t>
      </w:r>
      <w:r w:rsidRPr="004B5930">
        <w:rPr>
          <w:rFonts w:hint="cs"/>
          <w:rtl/>
        </w:rPr>
        <w:t xml:space="preserve"> که در مفهوم گفتیم مفهوم </w:t>
      </w:r>
      <w:r w:rsidR="00146730" w:rsidRPr="004B5930">
        <w:rPr>
          <w:rFonts w:hint="cs"/>
          <w:rtl/>
        </w:rPr>
        <w:t>درجایی</w:t>
      </w:r>
      <w:r w:rsidRPr="004B5930">
        <w:rPr>
          <w:rFonts w:hint="cs"/>
          <w:rtl/>
        </w:rPr>
        <w:t xml:space="preserve"> است که سنخ حکم بیاید محدد و مشروط شود. جایی که سنخ حکم مشروط شود مفهوم درست </w:t>
      </w:r>
      <w:r w:rsidR="00146730" w:rsidRPr="004B5930">
        <w:rPr>
          <w:rFonts w:hint="cs"/>
          <w:rtl/>
        </w:rPr>
        <w:t>می‌شود</w:t>
      </w:r>
      <w:r w:rsidRPr="004B5930">
        <w:rPr>
          <w:rFonts w:hint="cs"/>
          <w:rtl/>
        </w:rPr>
        <w:t xml:space="preserve">. اذا کان العالم عادلا فاکرمه این ظهور در این دارد که کل جعل اکرام برای عالم محدود به عادل بودن شده. در این صورت جمله دارای مفهوم </w:t>
      </w:r>
      <w:r w:rsidR="00146730" w:rsidRPr="004B5930">
        <w:rPr>
          <w:rFonts w:hint="cs"/>
          <w:rtl/>
        </w:rPr>
        <w:t>می‌شود</w:t>
      </w:r>
      <w:r w:rsidRPr="004B5930">
        <w:rPr>
          <w:rFonts w:hint="cs"/>
          <w:rtl/>
        </w:rPr>
        <w:t xml:space="preserve">. اگر عالم عادل بود اکرام کن و اگر نبود اکرام نیست. این سنخ حکم است که در باب مفهوم مطرح </w:t>
      </w:r>
      <w:r w:rsidR="00146730" w:rsidRPr="004B5930">
        <w:rPr>
          <w:rFonts w:hint="cs"/>
          <w:rtl/>
        </w:rPr>
        <w:t>می‌شود</w:t>
      </w:r>
      <w:r w:rsidRPr="004B5930">
        <w:rPr>
          <w:rFonts w:hint="cs"/>
          <w:rtl/>
        </w:rPr>
        <w:t xml:space="preserve">. اما آنچه در علت </w:t>
      </w:r>
      <w:r w:rsidR="00786CA8" w:rsidRPr="004B5930">
        <w:rPr>
          <w:rFonts w:hint="cs"/>
          <w:rtl/>
        </w:rPr>
        <w:t>می‌گوییم</w:t>
      </w:r>
      <w:r w:rsidRPr="004B5930">
        <w:rPr>
          <w:rFonts w:hint="cs"/>
          <w:rtl/>
        </w:rPr>
        <w:t xml:space="preserve"> بیشتر شخص حکم است. علت معمم و مضیق است مفهوم ندارد. لاتشرب الخمر لاسکاره ظهور </w:t>
      </w:r>
      <w:r w:rsidR="00146730" w:rsidRPr="004B5930">
        <w:rPr>
          <w:rFonts w:hint="cs"/>
          <w:rtl/>
        </w:rPr>
        <w:t>اولیه‌اش</w:t>
      </w:r>
      <w:r w:rsidRPr="004B5930">
        <w:rPr>
          <w:rFonts w:hint="cs"/>
          <w:rtl/>
        </w:rPr>
        <w:t xml:space="preserve"> شخص حکم است حتی اگر علت تامه </w:t>
      </w:r>
      <w:r w:rsidR="00550748" w:rsidRPr="004B5930">
        <w:rPr>
          <w:rFonts w:hint="cs"/>
          <w:rtl/>
        </w:rPr>
        <w:t>منحصره</w:t>
      </w:r>
      <w:r w:rsidRPr="004B5930">
        <w:rPr>
          <w:rFonts w:hint="cs"/>
          <w:rtl/>
        </w:rPr>
        <w:t xml:space="preserve"> باشد.</w:t>
      </w:r>
      <w:r w:rsidR="00486866" w:rsidRPr="004B5930">
        <w:rPr>
          <w:rFonts w:hint="cs"/>
          <w:rtl/>
        </w:rPr>
        <w:t xml:space="preserve"> نه برای کل احکام مرتبط با این شیء. </w:t>
      </w:r>
      <w:r w:rsidR="00146730" w:rsidRPr="004B5930">
        <w:rPr>
          <w:rFonts w:hint="cs"/>
          <w:rtl/>
        </w:rPr>
        <w:t>ازاین‌جهت</w:t>
      </w:r>
      <w:r w:rsidR="00486866" w:rsidRPr="004B5930">
        <w:rPr>
          <w:rFonts w:hint="cs"/>
          <w:rtl/>
        </w:rPr>
        <w:t xml:space="preserve"> در این تقسیم مفروض آقایان این است که در علت شخص حکم معلل </w:t>
      </w:r>
      <w:r w:rsidR="00146730" w:rsidRPr="004B5930">
        <w:rPr>
          <w:rFonts w:hint="cs"/>
          <w:rtl/>
        </w:rPr>
        <w:t>می‌شود</w:t>
      </w:r>
      <w:r w:rsidR="00486866" w:rsidRPr="004B5930">
        <w:rPr>
          <w:rFonts w:hint="cs"/>
          <w:rtl/>
        </w:rPr>
        <w:t xml:space="preserve"> نه سنخ حکم که سر از مفهوم </w:t>
      </w:r>
      <w:r w:rsidR="00146730" w:rsidRPr="004B5930">
        <w:rPr>
          <w:rFonts w:hint="cs"/>
          <w:rtl/>
        </w:rPr>
        <w:t>دربیاورد</w:t>
      </w:r>
      <w:r w:rsidR="00486866" w:rsidRPr="004B5930">
        <w:rPr>
          <w:rFonts w:hint="cs"/>
          <w:rtl/>
        </w:rPr>
        <w:t>. البته این نفی ن</w:t>
      </w:r>
      <w:r w:rsidR="00146730" w:rsidRPr="004B5930">
        <w:rPr>
          <w:rFonts w:hint="cs"/>
          <w:rtl/>
        </w:rPr>
        <w:t>می‌شود</w:t>
      </w:r>
      <w:r w:rsidR="00486866" w:rsidRPr="004B5930">
        <w:rPr>
          <w:rFonts w:hint="cs"/>
          <w:rtl/>
        </w:rPr>
        <w:t xml:space="preserve">. زیرا ممکن است </w:t>
      </w:r>
      <w:r w:rsidR="00146730" w:rsidRPr="004B5930">
        <w:rPr>
          <w:rFonts w:hint="cs"/>
          <w:rtl/>
        </w:rPr>
        <w:t>درجایی</w:t>
      </w:r>
      <w:r w:rsidR="00486866" w:rsidRPr="004B5930">
        <w:rPr>
          <w:rFonts w:hint="cs"/>
          <w:rtl/>
        </w:rPr>
        <w:t xml:space="preserve"> کل حکم معلل به علت تامه منحصره شود. اگر این را از استظهار تعلیل کسی پیدا کند علت هم مفهوم دار </w:t>
      </w:r>
      <w:r w:rsidR="00146730" w:rsidRPr="004B5930">
        <w:rPr>
          <w:rFonts w:hint="cs"/>
          <w:rtl/>
        </w:rPr>
        <w:t>می‌شود</w:t>
      </w:r>
      <w:r w:rsidR="00486866" w:rsidRPr="004B5930">
        <w:rPr>
          <w:rFonts w:hint="cs"/>
          <w:rtl/>
        </w:rPr>
        <w:t xml:space="preserve"> اما </w:t>
      </w:r>
      <w:r w:rsidR="00146730" w:rsidRPr="004B5930">
        <w:rPr>
          <w:rFonts w:hint="cs"/>
          <w:rtl/>
        </w:rPr>
        <w:t>معمولاً</w:t>
      </w:r>
      <w:r w:rsidR="00486866" w:rsidRPr="004B5930">
        <w:rPr>
          <w:rFonts w:hint="cs"/>
          <w:rtl/>
        </w:rPr>
        <w:t xml:space="preserve"> </w:t>
      </w:r>
      <w:r w:rsidR="00146730" w:rsidRPr="004B5930">
        <w:rPr>
          <w:rFonts w:hint="cs"/>
          <w:rtl/>
        </w:rPr>
        <w:t>می‌گویند</w:t>
      </w:r>
      <w:r w:rsidR="00486866" w:rsidRPr="004B5930">
        <w:rPr>
          <w:rFonts w:hint="cs"/>
          <w:rtl/>
        </w:rPr>
        <w:t xml:space="preserve"> این نیست. پس گاهی شخص حکم معلل </w:t>
      </w:r>
      <w:r w:rsidR="00146730" w:rsidRPr="004B5930">
        <w:rPr>
          <w:rFonts w:hint="cs"/>
          <w:rtl/>
        </w:rPr>
        <w:t>می‌شود</w:t>
      </w:r>
      <w:r w:rsidR="00486866" w:rsidRPr="004B5930">
        <w:rPr>
          <w:rFonts w:hint="cs"/>
          <w:rtl/>
        </w:rPr>
        <w:t xml:space="preserve"> و گاهی سنخ حکم معلل </w:t>
      </w:r>
      <w:r w:rsidR="00146730" w:rsidRPr="004B5930">
        <w:rPr>
          <w:rFonts w:hint="cs"/>
          <w:rtl/>
        </w:rPr>
        <w:t>می‌شود</w:t>
      </w:r>
      <w:r w:rsidR="00486866" w:rsidRPr="004B5930">
        <w:rPr>
          <w:rFonts w:hint="cs"/>
          <w:rtl/>
        </w:rPr>
        <w:t xml:space="preserve">. و اگر جایی سنخ حکم معلل شود آنجا مفهوم هم پیدا </w:t>
      </w:r>
      <w:r w:rsidR="00146730" w:rsidRPr="004B5930">
        <w:rPr>
          <w:rFonts w:hint="cs"/>
          <w:rtl/>
        </w:rPr>
        <w:t>می‌شود</w:t>
      </w:r>
      <w:r w:rsidR="00486866" w:rsidRPr="004B5930">
        <w:rPr>
          <w:rFonts w:hint="cs"/>
          <w:rtl/>
        </w:rPr>
        <w:t xml:space="preserve"> و العله تعمم و تخصص به سطح مفهوم </w:t>
      </w:r>
      <w:r w:rsidR="00146730" w:rsidRPr="004B5930">
        <w:rPr>
          <w:rFonts w:hint="cs"/>
          <w:rtl/>
        </w:rPr>
        <w:t>می‌رسد</w:t>
      </w:r>
      <w:r w:rsidR="00486866" w:rsidRPr="004B5930">
        <w:rPr>
          <w:rFonts w:hint="cs"/>
          <w:rtl/>
        </w:rPr>
        <w:t xml:space="preserve">. این تقسیم را کار نداریم. </w:t>
      </w:r>
    </w:p>
    <w:p w:rsidR="00B760A5" w:rsidRPr="004B5930" w:rsidRDefault="00B760A5" w:rsidP="00B760A5">
      <w:pPr>
        <w:pStyle w:val="Heading2"/>
        <w:rPr>
          <w:rFonts w:ascii="Traditional Arabic" w:hAnsi="Traditional Arabic" w:cs="Traditional Arabic"/>
          <w:rtl/>
        </w:rPr>
      </w:pPr>
      <w:bookmarkStart w:id="14" w:name="_Toc93226814"/>
      <w:r w:rsidRPr="004B5930">
        <w:rPr>
          <w:rFonts w:ascii="Traditional Arabic" w:hAnsi="Traditional Arabic" w:cs="Traditional Arabic" w:hint="cs"/>
          <w:rtl/>
        </w:rPr>
        <w:t>چهار حالت در ضرب دو تقسیم اول:</w:t>
      </w:r>
      <w:bookmarkEnd w:id="14"/>
    </w:p>
    <w:p w:rsidR="00486866" w:rsidRPr="004B5930" w:rsidRDefault="00486866" w:rsidP="00146730">
      <w:pPr>
        <w:rPr>
          <w:rtl/>
        </w:rPr>
      </w:pPr>
      <w:r w:rsidRPr="004B5930">
        <w:rPr>
          <w:rFonts w:hint="cs"/>
          <w:rtl/>
        </w:rPr>
        <w:t xml:space="preserve">دو تقسیم اول را در هم ضرب کنیم چهار حالت </w:t>
      </w:r>
      <w:r w:rsidR="00146730" w:rsidRPr="004B5930">
        <w:rPr>
          <w:rFonts w:hint="cs"/>
          <w:rtl/>
        </w:rPr>
        <w:t>می‌شود</w:t>
      </w:r>
      <w:r w:rsidRPr="004B5930">
        <w:rPr>
          <w:rFonts w:hint="cs"/>
          <w:rtl/>
        </w:rPr>
        <w:t xml:space="preserve">. قانونی که گفته العله تعمم و تخصص در علت به معنای خاص و الحکمه به معنای خاص لا تعمم و لا تخصص اطلاق </w:t>
      </w:r>
      <w:r w:rsidR="00146730" w:rsidRPr="004B5930">
        <w:rPr>
          <w:rFonts w:hint="cs"/>
          <w:rtl/>
        </w:rPr>
        <w:t>هیچ‌کدام</w:t>
      </w:r>
      <w:r w:rsidRPr="004B5930">
        <w:rPr>
          <w:rFonts w:hint="cs"/>
          <w:rtl/>
        </w:rPr>
        <w:t xml:space="preserve"> درست نیست. بلکه چهار صورتی که با ضرب یک و دو حاصل </w:t>
      </w:r>
      <w:r w:rsidR="00146730" w:rsidRPr="004B5930">
        <w:rPr>
          <w:rFonts w:hint="cs"/>
          <w:rtl/>
        </w:rPr>
        <w:t>می‌شود</w:t>
      </w:r>
      <w:r w:rsidRPr="004B5930">
        <w:rPr>
          <w:rFonts w:hint="cs"/>
          <w:rtl/>
        </w:rPr>
        <w:t xml:space="preserve"> طیفی از احوال را درست </w:t>
      </w:r>
      <w:r w:rsidR="00146730" w:rsidRPr="004B5930">
        <w:rPr>
          <w:rFonts w:hint="cs"/>
          <w:rtl/>
        </w:rPr>
        <w:t>می‌کند</w:t>
      </w:r>
      <w:r w:rsidRPr="004B5930">
        <w:rPr>
          <w:rFonts w:hint="cs"/>
          <w:rtl/>
        </w:rPr>
        <w:t xml:space="preserve"> و چهار حالت هم درست </w:t>
      </w:r>
      <w:r w:rsidR="00146730" w:rsidRPr="004B5930">
        <w:rPr>
          <w:rFonts w:hint="cs"/>
          <w:rtl/>
        </w:rPr>
        <w:t>می‌شود</w:t>
      </w:r>
      <w:r w:rsidRPr="004B5930">
        <w:rPr>
          <w:rFonts w:hint="cs"/>
          <w:rtl/>
        </w:rPr>
        <w:t>:</w:t>
      </w:r>
    </w:p>
    <w:p w:rsidR="00486866" w:rsidRPr="004B5930" w:rsidRDefault="00486866" w:rsidP="00486866">
      <w:pPr>
        <w:pStyle w:val="ListParagraph"/>
        <w:numPr>
          <w:ilvl w:val="0"/>
          <w:numId w:val="12"/>
        </w:numPr>
        <w:rPr>
          <w:rFonts w:ascii="Traditional Arabic" w:hAnsi="Traditional Arabic"/>
        </w:rPr>
      </w:pPr>
      <w:r w:rsidRPr="004B5930">
        <w:rPr>
          <w:rFonts w:ascii="Traditional Arabic" w:hAnsi="Traditional Arabic" w:hint="cs"/>
          <w:rtl/>
        </w:rPr>
        <w:t>در حالتی تعمم و تخصص</w:t>
      </w:r>
    </w:p>
    <w:p w:rsidR="00486866" w:rsidRPr="004B5930" w:rsidRDefault="00486866" w:rsidP="00486866">
      <w:pPr>
        <w:pStyle w:val="ListParagraph"/>
        <w:numPr>
          <w:ilvl w:val="0"/>
          <w:numId w:val="12"/>
        </w:numPr>
        <w:rPr>
          <w:rFonts w:ascii="Traditional Arabic" w:hAnsi="Traditional Arabic"/>
        </w:rPr>
      </w:pPr>
      <w:r w:rsidRPr="004B5930">
        <w:rPr>
          <w:rFonts w:ascii="Traditional Arabic" w:hAnsi="Traditional Arabic" w:hint="cs"/>
          <w:rtl/>
        </w:rPr>
        <w:t>در حالت دوم تعمم و لا تخصص</w:t>
      </w:r>
    </w:p>
    <w:p w:rsidR="00486866" w:rsidRPr="004B5930" w:rsidRDefault="00486866" w:rsidP="00486866">
      <w:pPr>
        <w:pStyle w:val="ListParagraph"/>
        <w:numPr>
          <w:ilvl w:val="0"/>
          <w:numId w:val="12"/>
        </w:numPr>
        <w:rPr>
          <w:rFonts w:ascii="Traditional Arabic" w:hAnsi="Traditional Arabic"/>
        </w:rPr>
      </w:pPr>
      <w:r w:rsidRPr="004B5930">
        <w:rPr>
          <w:rFonts w:ascii="Traditional Arabic" w:hAnsi="Traditional Arabic" w:hint="cs"/>
          <w:rtl/>
        </w:rPr>
        <w:t>در حالت سوم تخصص و لا تعمم</w:t>
      </w:r>
    </w:p>
    <w:p w:rsidR="00486866" w:rsidRPr="004B5930" w:rsidRDefault="00486866" w:rsidP="00486866">
      <w:pPr>
        <w:pStyle w:val="ListParagraph"/>
        <w:numPr>
          <w:ilvl w:val="0"/>
          <w:numId w:val="12"/>
        </w:numPr>
        <w:rPr>
          <w:rFonts w:ascii="Traditional Arabic" w:hAnsi="Traditional Arabic"/>
        </w:rPr>
      </w:pPr>
      <w:r w:rsidRPr="004B5930">
        <w:rPr>
          <w:rFonts w:ascii="Traditional Arabic" w:hAnsi="Traditional Arabic" w:hint="cs"/>
          <w:rtl/>
        </w:rPr>
        <w:t>لا تعمم و لا تخصص</w:t>
      </w:r>
    </w:p>
    <w:p w:rsidR="00486866" w:rsidRPr="004B5930" w:rsidRDefault="00486866" w:rsidP="00486866">
      <w:pPr>
        <w:rPr>
          <w:rtl/>
        </w:rPr>
      </w:pPr>
      <w:r w:rsidRPr="004B5930">
        <w:rPr>
          <w:rFonts w:hint="cs"/>
          <w:rtl/>
        </w:rPr>
        <w:t xml:space="preserve">این تقریر جدیدی است و بدین شکل </w:t>
      </w:r>
      <w:r w:rsidR="00146730" w:rsidRPr="004B5930">
        <w:rPr>
          <w:rFonts w:hint="cs"/>
          <w:rtl/>
        </w:rPr>
        <w:t>تابه‌حال</w:t>
      </w:r>
      <w:r w:rsidRPr="004B5930">
        <w:rPr>
          <w:rFonts w:hint="cs"/>
          <w:rtl/>
        </w:rPr>
        <w:t xml:space="preserve"> </w:t>
      </w:r>
      <w:r w:rsidR="00146730" w:rsidRPr="004B5930">
        <w:rPr>
          <w:rFonts w:hint="cs"/>
          <w:rtl/>
        </w:rPr>
        <w:t>نگفته‌ایم</w:t>
      </w:r>
      <w:r w:rsidRPr="004B5930">
        <w:rPr>
          <w:rFonts w:hint="cs"/>
          <w:rtl/>
        </w:rPr>
        <w:t xml:space="preserve">. </w:t>
      </w:r>
      <w:r w:rsidR="00146730" w:rsidRPr="004B5930">
        <w:rPr>
          <w:rFonts w:hint="cs"/>
          <w:rtl/>
        </w:rPr>
        <w:t>گوشه‌هایی</w:t>
      </w:r>
      <w:r w:rsidRPr="004B5930">
        <w:rPr>
          <w:rFonts w:hint="cs"/>
          <w:rtl/>
        </w:rPr>
        <w:t xml:space="preserve"> از این نظریه را سابق اشاره کردیم ولی به این تنظیم شاید اولین بار است که عرض </w:t>
      </w:r>
      <w:r w:rsidR="00146730" w:rsidRPr="004B5930">
        <w:rPr>
          <w:rFonts w:hint="cs"/>
          <w:rtl/>
        </w:rPr>
        <w:t>می‌کنم</w:t>
      </w:r>
      <w:r w:rsidRPr="004B5930">
        <w:rPr>
          <w:rFonts w:hint="cs"/>
          <w:rtl/>
        </w:rPr>
        <w:t>.</w:t>
      </w:r>
    </w:p>
    <w:p w:rsidR="00486866" w:rsidRPr="004B5930" w:rsidRDefault="00146730" w:rsidP="00486866">
      <w:pPr>
        <w:rPr>
          <w:rtl/>
        </w:rPr>
      </w:pPr>
      <w:r w:rsidRPr="004B5930">
        <w:rPr>
          <w:rFonts w:hint="cs"/>
          <w:rtl/>
        </w:rPr>
        <w:t>سؤال</w:t>
      </w:r>
      <w:r w:rsidR="00486866" w:rsidRPr="004B5930">
        <w:rPr>
          <w:rFonts w:hint="cs"/>
          <w:rtl/>
        </w:rPr>
        <w:t>: حکمت هم لاتعمم و لا تخصص</w:t>
      </w:r>
    </w:p>
    <w:p w:rsidR="00486866" w:rsidRPr="004B5930" w:rsidRDefault="00486866" w:rsidP="00486866">
      <w:pPr>
        <w:rPr>
          <w:rtl/>
        </w:rPr>
      </w:pPr>
      <w:r w:rsidRPr="004B5930">
        <w:rPr>
          <w:rFonts w:hint="cs"/>
          <w:rtl/>
        </w:rPr>
        <w:t xml:space="preserve">جواب: تعلیل به معنای عام را </w:t>
      </w:r>
      <w:r w:rsidR="00786CA8" w:rsidRPr="004B5930">
        <w:rPr>
          <w:rFonts w:hint="cs"/>
          <w:rtl/>
        </w:rPr>
        <w:t>می‌گوییم</w:t>
      </w:r>
      <w:r w:rsidRPr="004B5930">
        <w:rPr>
          <w:rFonts w:hint="cs"/>
          <w:rtl/>
        </w:rPr>
        <w:t xml:space="preserve">. علت یعنی آنچه در خطاب </w:t>
      </w:r>
      <w:r w:rsidR="00146730" w:rsidRPr="004B5930">
        <w:rPr>
          <w:rFonts w:hint="cs"/>
          <w:rtl/>
        </w:rPr>
        <w:t>به‌عنوان</w:t>
      </w:r>
      <w:r w:rsidRPr="004B5930">
        <w:rPr>
          <w:rFonts w:hint="cs"/>
          <w:rtl/>
        </w:rPr>
        <w:t xml:space="preserve"> علت به معنای اعم ذکر شده چهار حالت دارد. یا تمام العله است یا جزء العله و هر یک از اینها یا به وجود فعلی علت است یا به وجود شأنی. تمام العله بوجوده الفعلی یا بوجوده الشأنی و جزء العله هم یا بوجوده الفعلی یا بوجوده الشأنی. پس در عالم ثبوت و نفس الامر وقتی مولا </w:t>
      </w:r>
      <w:r w:rsidR="00146730" w:rsidRPr="004B5930">
        <w:rPr>
          <w:rFonts w:hint="cs"/>
          <w:rtl/>
        </w:rPr>
        <w:t>می‌فرماید</w:t>
      </w:r>
      <w:r w:rsidRPr="004B5930">
        <w:rPr>
          <w:rFonts w:hint="cs"/>
          <w:rtl/>
        </w:rPr>
        <w:t xml:space="preserve"> این موجب جعل این حکم به معنای عام شده است:</w:t>
      </w:r>
    </w:p>
    <w:p w:rsidR="00486866" w:rsidRPr="004B5930" w:rsidRDefault="00486866" w:rsidP="00486866">
      <w:pPr>
        <w:pStyle w:val="ListParagraph"/>
        <w:numPr>
          <w:ilvl w:val="0"/>
          <w:numId w:val="13"/>
        </w:numPr>
        <w:rPr>
          <w:rFonts w:ascii="Traditional Arabic" w:hAnsi="Traditional Arabic"/>
        </w:rPr>
      </w:pPr>
      <w:r w:rsidRPr="004B5930">
        <w:rPr>
          <w:rFonts w:ascii="Traditional Arabic" w:hAnsi="Traditional Arabic" w:hint="cs"/>
          <w:rtl/>
        </w:rPr>
        <w:t>یا تمام علت برای حکم است و به وجود فعلی هم تمام علت است.</w:t>
      </w:r>
    </w:p>
    <w:p w:rsidR="00486866" w:rsidRPr="004B5930" w:rsidRDefault="00486866" w:rsidP="00486866">
      <w:pPr>
        <w:pStyle w:val="ListParagraph"/>
        <w:numPr>
          <w:ilvl w:val="0"/>
          <w:numId w:val="13"/>
        </w:numPr>
        <w:rPr>
          <w:rFonts w:ascii="Traditional Arabic" w:hAnsi="Traditional Arabic"/>
        </w:rPr>
      </w:pPr>
      <w:r w:rsidRPr="004B5930">
        <w:rPr>
          <w:rFonts w:ascii="Traditional Arabic" w:hAnsi="Traditional Arabic" w:hint="cs"/>
          <w:rtl/>
        </w:rPr>
        <w:t>یا تمام علت برای حکم است به وجود شأنی</w:t>
      </w:r>
    </w:p>
    <w:p w:rsidR="00486866" w:rsidRPr="004B5930" w:rsidRDefault="00486866" w:rsidP="00486866">
      <w:pPr>
        <w:pStyle w:val="ListParagraph"/>
        <w:numPr>
          <w:ilvl w:val="0"/>
          <w:numId w:val="13"/>
        </w:numPr>
        <w:rPr>
          <w:rFonts w:ascii="Traditional Arabic" w:hAnsi="Traditional Arabic"/>
        </w:rPr>
      </w:pPr>
      <w:r w:rsidRPr="004B5930">
        <w:rPr>
          <w:rFonts w:ascii="Traditional Arabic" w:hAnsi="Traditional Arabic" w:hint="cs"/>
          <w:rtl/>
        </w:rPr>
        <w:t>یا جزء العله بوجوده الفعلی است</w:t>
      </w:r>
    </w:p>
    <w:p w:rsidR="00486866" w:rsidRPr="004B5930" w:rsidRDefault="00486866" w:rsidP="00486866">
      <w:pPr>
        <w:pStyle w:val="ListParagraph"/>
        <w:numPr>
          <w:ilvl w:val="0"/>
          <w:numId w:val="13"/>
        </w:numPr>
        <w:rPr>
          <w:rFonts w:ascii="Traditional Arabic" w:hAnsi="Traditional Arabic"/>
        </w:rPr>
      </w:pPr>
      <w:r w:rsidRPr="004B5930">
        <w:rPr>
          <w:rFonts w:ascii="Traditional Arabic" w:hAnsi="Traditional Arabic" w:hint="cs"/>
          <w:rtl/>
        </w:rPr>
        <w:t>یا جزء العله بوجوده الشأنی است.</w:t>
      </w:r>
    </w:p>
    <w:p w:rsidR="00486866" w:rsidRPr="004B5930" w:rsidRDefault="00486866" w:rsidP="00037640">
      <w:pPr>
        <w:rPr>
          <w:rtl/>
        </w:rPr>
      </w:pPr>
      <w:r w:rsidRPr="004B5930">
        <w:rPr>
          <w:rFonts w:hint="cs"/>
          <w:rtl/>
        </w:rPr>
        <w:t xml:space="preserve">این چهار حالت در عالم نفس الامر وجود دارد. مسائل اثباتی را مقام دوم قرار </w:t>
      </w:r>
      <w:r w:rsidR="00146730" w:rsidRPr="004B5930">
        <w:rPr>
          <w:rFonts w:hint="cs"/>
          <w:rtl/>
        </w:rPr>
        <w:t>می‌دهیم</w:t>
      </w:r>
      <w:r w:rsidRPr="004B5930">
        <w:rPr>
          <w:rFonts w:hint="cs"/>
          <w:rtl/>
        </w:rPr>
        <w:t>. این مقدمات که ذکر کردیم برای این است</w:t>
      </w:r>
      <w:r w:rsidR="00037640" w:rsidRPr="004B5930">
        <w:rPr>
          <w:rFonts w:hint="cs"/>
          <w:rtl/>
        </w:rPr>
        <w:t xml:space="preserve"> </w:t>
      </w:r>
      <w:r w:rsidRPr="004B5930">
        <w:rPr>
          <w:rFonts w:hint="cs"/>
          <w:rtl/>
        </w:rPr>
        <w:t>که در باب علت بالمعنی الاعم دو بحث داریم. یکی در مقام ثبوت و نفس الامر است که</w:t>
      </w:r>
      <w:r w:rsidR="00037640" w:rsidRPr="004B5930">
        <w:rPr>
          <w:rFonts w:hint="cs"/>
          <w:rtl/>
        </w:rPr>
        <w:t xml:space="preserve"> </w:t>
      </w:r>
      <w:r w:rsidR="00146730" w:rsidRPr="004B5930">
        <w:rPr>
          <w:rFonts w:hint="cs"/>
          <w:rtl/>
        </w:rPr>
        <w:t>می‌شود</w:t>
      </w:r>
      <w:r w:rsidR="00037640" w:rsidRPr="004B5930">
        <w:rPr>
          <w:rFonts w:hint="cs"/>
          <w:rtl/>
        </w:rPr>
        <w:t xml:space="preserve"> بحث کرد که این علتی که شارع فرموده که در نگاه من دخالت در جعل من داشته چند نوع است و هر نوع چه حکمی دارد. عرض ما این است که در آنجا که شخص باشد حداقل چهار نوع است. سنخ هم باشد همین چهار حالت را دارد که </w:t>
      </w:r>
      <w:r w:rsidR="00146730" w:rsidRPr="004B5930">
        <w:rPr>
          <w:rFonts w:hint="cs"/>
          <w:rtl/>
        </w:rPr>
        <w:t>بعداً</w:t>
      </w:r>
      <w:r w:rsidR="00037640" w:rsidRPr="004B5930">
        <w:rPr>
          <w:rFonts w:hint="cs"/>
          <w:rtl/>
        </w:rPr>
        <w:t xml:space="preserve"> عرض </w:t>
      </w:r>
      <w:r w:rsidR="00146730" w:rsidRPr="004B5930">
        <w:rPr>
          <w:rFonts w:hint="cs"/>
          <w:rtl/>
        </w:rPr>
        <w:t>می‌کنیم</w:t>
      </w:r>
      <w:r w:rsidR="00037640" w:rsidRPr="004B5930">
        <w:rPr>
          <w:rFonts w:hint="cs"/>
          <w:rtl/>
        </w:rPr>
        <w:t xml:space="preserve">. این چهار حالت را بحث </w:t>
      </w:r>
      <w:r w:rsidR="00146730" w:rsidRPr="004B5930">
        <w:rPr>
          <w:rFonts w:hint="cs"/>
          <w:rtl/>
        </w:rPr>
        <w:t>می‌کنیم</w:t>
      </w:r>
      <w:r w:rsidR="00037640" w:rsidRPr="004B5930">
        <w:rPr>
          <w:rFonts w:hint="cs"/>
          <w:rtl/>
        </w:rPr>
        <w:t>:</w:t>
      </w:r>
    </w:p>
    <w:p w:rsidR="00B760A5" w:rsidRPr="004B5930" w:rsidRDefault="00B760A5" w:rsidP="00B760A5">
      <w:pPr>
        <w:pStyle w:val="Heading2"/>
        <w:rPr>
          <w:rFonts w:ascii="Traditional Arabic" w:hAnsi="Traditional Arabic" w:cs="Traditional Arabic"/>
          <w:rtl/>
        </w:rPr>
      </w:pPr>
      <w:bookmarkStart w:id="15" w:name="_Toc93226815"/>
      <w:r w:rsidRPr="004B5930">
        <w:rPr>
          <w:rFonts w:ascii="Traditional Arabic" w:hAnsi="Traditional Arabic" w:cs="Traditional Arabic" w:hint="cs"/>
          <w:rtl/>
        </w:rPr>
        <w:t>حالت اول:علت تامه بوجوده الفعلی</w:t>
      </w:r>
      <w:bookmarkEnd w:id="15"/>
    </w:p>
    <w:p w:rsidR="00037640" w:rsidRPr="004B5930" w:rsidRDefault="00037640" w:rsidP="00B760A5">
      <w:pPr>
        <w:rPr>
          <w:rtl/>
        </w:rPr>
      </w:pPr>
      <w:r w:rsidRPr="004B5930">
        <w:rPr>
          <w:rFonts w:hint="cs"/>
          <w:rtl/>
        </w:rPr>
        <w:t xml:space="preserve">این علت علت تامه بوجودها الفعلی باشد. لاتشرب الخمر لاسکاره و </w:t>
      </w:r>
      <w:r w:rsidR="00146730" w:rsidRPr="004B5930">
        <w:rPr>
          <w:rFonts w:hint="cs"/>
          <w:rtl/>
        </w:rPr>
        <w:t>درواقع</w:t>
      </w:r>
      <w:r w:rsidRPr="004B5930">
        <w:rPr>
          <w:rFonts w:hint="cs"/>
          <w:rtl/>
        </w:rPr>
        <w:t xml:space="preserve"> اسکار تمام علت است آن هم به وجود فعلی آن نه به وجود شأنی و نوعی و امثال آن. اسکار یعنی </w:t>
      </w:r>
      <w:r w:rsidR="00146730" w:rsidRPr="004B5930">
        <w:rPr>
          <w:rFonts w:hint="cs"/>
          <w:rtl/>
        </w:rPr>
        <w:t>همان‌که</w:t>
      </w:r>
      <w:r w:rsidRPr="004B5930">
        <w:rPr>
          <w:rFonts w:hint="cs"/>
          <w:rtl/>
        </w:rPr>
        <w:t xml:space="preserve"> به حمل شایع تولید سکر کرده نه اسکار به این معنا که شأنیت اسکار دارد. آنجا که بالفعل اسکار ایجاد کرده است. آن وجود فعلی اسکار علت دائمی و تامه این حکم حرمت است. این صورت تعمم و تخصص. شخص حکم را تعمیم و تخصیص </w:t>
      </w:r>
      <w:r w:rsidR="00146730" w:rsidRPr="004B5930">
        <w:rPr>
          <w:rFonts w:hint="cs"/>
          <w:rtl/>
        </w:rPr>
        <w:t>می‌دهد</w:t>
      </w:r>
      <w:r w:rsidRPr="004B5930">
        <w:rPr>
          <w:rFonts w:hint="cs"/>
          <w:rtl/>
        </w:rPr>
        <w:t xml:space="preserve">. این دلیل </w:t>
      </w:r>
      <w:r w:rsidR="00146730" w:rsidRPr="004B5930">
        <w:rPr>
          <w:rFonts w:hint="cs"/>
          <w:rtl/>
        </w:rPr>
        <w:t>به‌عنوان</w:t>
      </w:r>
      <w:r w:rsidRPr="004B5930">
        <w:rPr>
          <w:rFonts w:hint="cs"/>
          <w:rtl/>
        </w:rPr>
        <w:t xml:space="preserve"> علت تامه و </w:t>
      </w:r>
      <w:r w:rsidR="00146730" w:rsidRPr="004B5930">
        <w:rPr>
          <w:rFonts w:hint="cs"/>
          <w:rtl/>
        </w:rPr>
        <w:t>به‌عنوان</w:t>
      </w:r>
      <w:r w:rsidRPr="004B5930">
        <w:rPr>
          <w:rFonts w:hint="cs"/>
          <w:rtl/>
        </w:rPr>
        <w:t xml:space="preserve"> اسکار فعلی </w:t>
      </w:r>
      <w:r w:rsidR="00146730" w:rsidRPr="004B5930">
        <w:rPr>
          <w:rFonts w:hint="cs"/>
          <w:rtl/>
        </w:rPr>
        <w:t>هر جا</w:t>
      </w:r>
      <w:r w:rsidRPr="004B5930">
        <w:rPr>
          <w:rFonts w:hint="cs"/>
          <w:rtl/>
        </w:rPr>
        <w:t xml:space="preserve"> این علت باشد حکم هست و </w:t>
      </w:r>
      <w:r w:rsidR="00146730" w:rsidRPr="004B5930">
        <w:rPr>
          <w:rFonts w:hint="cs"/>
          <w:rtl/>
        </w:rPr>
        <w:t>هر جا</w:t>
      </w:r>
      <w:r w:rsidRPr="004B5930">
        <w:rPr>
          <w:rFonts w:hint="cs"/>
          <w:rtl/>
        </w:rPr>
        <w:t xml:space="preserve"> نباشد حکم نیست. اگر جایی این ماده خمر اسکار ایجاد نکند حرام نیست. و اگر جایی ماده دیگری وجود داشت که اسکار فعلی داشت تعمیم </w:t>
      </w:r>
      <w:r w:rsidR="00146730" w:rsidRPr="004B5930">
        <w:rPr>
          <w:rFonts w:hint="cs"/>
          <w:rtl/>
        </w:rPr>
        <w:t>می‌دهد</w:t>
      </w:r>
      <w:r w:rsidRPr="004B5930">
        <w:rPr>
          <w:rFonts w:hint="cs"/>
          <w:rtl/>
        </w:rPr>
        <w:t xml:space="preserve">. </w:t>
      </w:r>
      <w:r w:rsidR="00146730" w:rsidRPr="004B5930">
        <w:rPr>
          <w:rFonts w:hint="cs"/>
          <w:rtl/>
        </w:rPr>
        <w:t>این‌قدر</w:t>
      </w:r>
      <w:r w:rsidR="00B760A5" w:rsidRPr="004B5930">
        <w:rPr>
          <w:rFonts w:hint="cs"/>
          <w:rtl/>
        </w:rPr>
        <w:t xml:space="preserve"> متیقن از علت به معنای خاص است که تعمیم </w:t>
      </w:r>
      <w:r w:rsidR="00146730" w:rsidRPr="004B5930">
        <w:rPr>
          <w:rFonts w:hint="cs"/>
          <w:rtl/>
        </w:rPr>
        <w:t>می‌دهد</w:t>
      </w:r>
      <w:r w:rsidR="00B760A5" w:rsidRPr="004B5930">
        <w:rPr>
          <w:rFonts w:hint="cs"/>
          <w:rtl/>
        </w:rPr>
        <w:t xml:space="preserve"> و تخصیص هم </w:t>
      </w:r>
      <w:r w:rsidR="00146730" w:rsidRPr="004B5930">
        <w:rPr>
          <w:rFonts w:hint="cs"/>
          <w:rtl/>
        </w:rPr>
        <w:t>می‌دهد</w:t>
      </w:r>
      <w:r w:rsidR="00B760A5" w:rsidRPr="004B5930">
        <w:rPr>
          <w:rFonts w:hint="cs"/>
          <w:rtl/>
        </w:rPr>
        <w:t xml:space="preserve">. اینجا علت تامه حکم تحریم این است. یعنی </w:t>
      </w:r>
      <w:r w:rsidR="00146730" w:rsidRPr="004B5930">
        <w:rPr>
          <w:rFonts w:hint="cs"/>
          <w:rtl/>
        </w:rPr>
        <w:t>ویژگی‌های</w:t>
      </w:r>
      <w:r w:rsidR="00B760A5" w:rsidRPr="004B5930">
        <w:rPr>
          <w:rFonts w:hint="cs"/>
          <w:rtl/>
        </w:rPr>
        <w:t xml:space="preserve"> موضوع دخالت ندارد. حرمت شرب معلول عامل تامی </w:t>
      </w:r>
      <w:r w:rsidR="00146730" w:rsidRPr="004B5930">
        <w:rPr>
          <w:rFonts w:hint="cs"/>
          <w:rtl/>
        </w:rPr>
        <w:t>به‌عنوان</w:t>
      </w:r>
      <w:r w:rsidR="00B760A5" w:rsidRPr="004B5930">
        <w:rPr>
          <w:rFonts w:hint="cs"/>
          <w:rtl/>
        </w:rPr>
        <w:t xml:space="preserve"> اسکار فعلی است. چون علت تامه است اگر در غیر خمر هم بود این را </w:t>
      </w:r>
      <w:r w:rsidR="00146730" w:rsidRPr="004B5930">
        <w:rPr>
          <w:rFonts w:hint="cs"/>
          <w:rtl/>
        </w:rPr>
        <w:t>می‌آورد</w:t>
      </w:r>
      <w:r w:rsidR="00B760A5" w:rsidRPr="004B5930">
        <w:rPr>
          <w:rFonts w:hint="cs"/>
          <w:rtl/>
        </w:rPr>
        <w:t xml:space="preserve"> و چون اسکار فعلی را افاده </w:t>
      </w:r>
      <w:r w:rsidR="00146730" w:rsidRPr="004B5930">
        <w:rPr>
          <w:rFonts w:hint="cs"/>
          <w:rtl/>
        </w:rPr>
        <w:t>می‌کند</w:t>
      </w:r>
      <w:r w:rsidR="00B760A5" w:rsidRPr="004B5930">
        <w:rPr>
          <w:rFonts w:hint="cs"/>
          <w:rtl/>
        </w:rPr>
        <w:t xml:space="preserve"> </w:t>
      </w:r>
      <w:r w:rsidR="00786CA8" w:rsidRPr="004B5930">
        <w:rPr>
          <w:rFonts w:hint="cs"/>
          <w:rtl/>
        </w:rPr>
        <w:t>می‌گوییم</w:t>
      </w:r>
      <w:r w:rsidR="00B760A5" w:rsidRPr="004B5930">
        <w:rPr>
          <w:rFonts w:hint="cs"/>
          <w:rtl/>
        </w:rPr>
        <w:t xml:space="preserve"> حکم نیست.</w:t>
      </w:r>
    </w:p>
    <w:p w:rsidR="00B760A5" w:rsidRPr="004B5930" w:rsidRDefault="00B760A5" w:rsidP="00B760A5">
      <w:pPr>
        <w:pStyle w:val="Heading2"/>
        <w:rPr>
          <w:rFonts w:ascii="Traditional Arabic" w:hAnsi="Traditional Arabic" w:cs="Traditional Arabic"/>
        </w:rPr>
      </w:pPr>
      <w:bookmarkStart w:id="16" w:name="_Toc93226816"/>
      <w:r w:rsidRPr="004B5930">
        <w:rPr>
          <w:rFonts w:ascii="Traditional Arabic" w:hAnsi="Traditional Arabic" w:cs="Traditional Arabic" w:hint="cs"/>
          <w:rtl/>
        </w:rPr>
        <w:t>حالت دوم: علت تامه بوجوده الشأنی</w:t>
      </w:r>
      <w:bookmarkEnd w:id="16"/>
    </w:p>
    <w:p w:rsidR="00B760A5" w:rsidRPr="004B5930" w:rsidRDefault="00B760A5" w:rsidP="00B760A5">
      <w:pPr>
        <w:rPr>
          <w:rtl/>
        </w:rPr>
      </w:pPr>
      <w:r w:rsidRPr="004B5930">
        <w:rPr>
          <w:rFonts w:hint="cs"/>
          <w:rtl/>
        </w:rPr>
        <w:t xml:space="preserve">اسکار علیت تامه برای جعل تحریم داشته باشد اما به شکل وجود غالبی و شأنی آن. یعنی طبع و شأنیت آن شیء. اسکار شأنی یعنی آنچه طبع و شأنش این است که اسکار بیاورد علت تامه من است. حرمت من دائر مدار اسکار است اما نه اسکار بالفعل بلکه اسکاری که در طبع و ذات و شأن این ماده باشد. پس علیت تامه روی اسکار فعلی نیامده بلکه روی اسکار شأنی است. این صورت هم مخصص نیست به یک معنا ولی معمم هست. زیرا </w:t>
      </w:r>
      <w:r w:rsidR="00146730" w:rsidRPr="004B5930">
        <w:rPr>
          <w:rFonts w:hint="cs"/>
          <w:rtl/>
        </w:rPr>
        <w:t>می‌گوید</w:t>
      </w:r>
      <w:r w:rsidRPr="004B5930">
        <w:rPr>
          <w:rFonts w:hint="cs"/>
          <w:rtl/>
        </w:rPr>
        <w:t xml:space="preserve"> اسکار شأنی علت تامه جعل تحریم است. حال اگر در الکل هم اسکار شأنی بود حکم حرمت هم هست. چون اسکار شأنی را دارد. در اسکار شأنی البته ممکن است </w:t>
      </w:r>
      <w:r w:rsidR="00146730" w:rsidRPr="004B5930">
        <w:rPr>
          <w:rFonts w:hint="cs"/>
          <w:rtl/>
        </w:rPr>
        <w:t>طیف‌هایی</w:t>
      </w:r>
      <w:r w:rsidRPr="004B5930">
        <w:rPr>
          <w:rFonts w:hint="cs"/>
          <w:rtl/>
        </w:rPr>
        <w:t xml:space="preserve"> باشد. در تضییق چه؟ به یک معنا تضییق و تخصیص </w:t>
      </w:r>
      <w:r w:rsidR="00146730" w:rsidRPr="004B5930">
        <w:rPr>
          <w:rFonts w:hint="cs"/>
          <w:rtl/>
        </w:rPr>
        <w:t>می‌دهد</w:t>
      </w:r>
      <w:r w:rsidRPr="004B5930">
        <w:rPr>
          <w:rFonts w:hint="cs"/>
          <w:rtl/>
        </w:rPr>
        <w:t xml:space="preserve"> به یک معنا نه. به آن معنا که بگوید اگر خمر به خاطر کمی ماده خمر یا به خاطر مزاحمی که ایجاد شده بگوید حرام نیست و تخصیص بزند نه تخصیص </w:t>
      </w:r>
      <w:r w:rsidR="00146730" w:rsidRPr="004B5930">
        <w:rPr>
          <w:rFonts w:hint="cs"/>
          <w:rtl/>
        </w:rPr>
        <w:t>نمی‌زند</w:t>
      </w:r>
      <w:r w:rsidRPr="004B5930">
        <w:rPr>
          <w:rFonts w:hint="cs"/>
          <w:rtl/>
        </w:rPr>
        <w:t xml:space="preserve">. اسکار شأنی یعنی </w:t>
      </w:r>
      <w:r w:rsidR="00146730" w:rsidRPr="004B5930">
        <w:rPr>
          <w:rFonts w:hint="cs"/>
          <w:rtl/>
        </w:rPr>
        <w:t>همین‌که</w:t>
      </w:r>
      <w:r w:rsidRPr="004B5930">
        <w:rPr>
          <w:rFonts w:hint="cs"/>
          <w:rtl/>
        </w:rPr>
        <w:t xml:space="preserve"> در ماده زمینه ایجاد سکر باشد موجب حرمت است ولی اگر بالفعل سکر ایجاد </w:t>
      </w:r>
      <w:r w:rsidR="00146730" w:rsidRPr="004B5930">
        <w:rPr>
          <w:rFonts w:hint="cs"/>
          <w:rtl/>
        </w:rPr>
        <w:t>نمی‌کند</w:t>
      </w:r>
      <w:r w:rsidRPr="004B5930">
        <w:rPr>
          <w:rFonts w:hint="cs"/>
          <w:rtl/>
        </w:rPr>
        <w:t xml:space="preserve"> ولی شأنیت را دارد تخصیص </w:t>
      </w:r>
      <w:r w:rsidR="00146730" w:rsidRPr="004B5930">
        <w:rPr>
          <w:rFonts w:hint="cs"/>
          <w:rtl/>
        </w:rPr>
        <w:t>نمی‌زند</w:t>
      </w:r>
      <w:r w:rsidRPr="004B5930">
        <w:rPr>
          <w:rFonts w:hint="cs"/>
          <w:rtl/>
        </w:rPr>
        <w:t xml:space="preserve">. بله اگر به خمری برسیم که طبعش تغییر کرده تخصیص هم </w:t>
      </w:r>
      <w:r w:rsidR="00146730" w:rsidRPr="004B5930">
        <w:rPr>
          <w:rFonts w:hint="cs"/>
          <w:rtl/>
        </w:rPr>
        <w:t>می‌زند</w:t>
      </w:r>
      <w:r w:rsidRPr="004B5930">
        <w:rPr>
          <w:rFonts w:hint="cs"/>
          <w:rtl/>
        </w:rPr>
        <w:t xml:space="preserve">. پس در صورت اول تعمیم و تخصیص به محور فعلی بود و در صورت دوم تعمیم و تخصیص روی شأنیت </w:t>
      </w:r>
      <w:r w:rsidR="00146730" w:rsidRPr="004B5930">
        <w:rPr>
          <w:rFonts w:hint="cs"/>
          <w:rtl/>
        </w:rPr>
        <w:t>می‌آید</w:t>
      </w:r>
      <w:r w:rsidRPr="004B5930">
        <w:rPr>
          <w:rFonts w:hint="cs"/>
          <w:rtl/>
        </w:rPr>
        <w:t xml:space="preserve">. </w:t>
      </w:r>
      <w:r w:rsidR="00146730" w:rsidRPr="004B5930">
        <w:rPr>
          <w:rFonts w:hint="cs"/>
          <w:rtl/>
        </w:rPr>
        <w:t>هر جا</w:t>
      </w:r>
      <w:r w:rsidRPr="004B5930">
        <w:rPr>
          <w:rFonts w:hint="cs"/>
          <w:rtl/>
        </w:rPr>
        <w:t xml:space="preserve"> شأنیت نباشد حکم نیست و اگر باشد حکم هست. اما خود خمر را علی الاطلاق تخصیص </w:t>
      </w:r>
      <w:r w:rsidR="00146730" w:rsidRPr="004B5930">
        <w:rPr>
          <w:rFonts w:hint="cs"/>
          <w:rtl/>
        </w:rPr>
        <w:t>نمی‌زند</w:t>
      </w:r>
      <w:r w:rsidRPr="004B5930">
        <w:rPr>
          <w:rFonts w:hint="cs"/>
          <w:rtl/>
        </w:rPr>
        <w:t xml:space="preserve"> که اگر انسانی را مست نکند حرام نباشد. خیر. </w:t>
      </w:r>
      <w:r w:rsidR="00146730" w:rsidRPr="004B5930">
        <w:rPr>
          <w:rFonts w:hint="cs"/>
          <w:rtl/>
        </w:rPr>
        <w:t>این‌طور</w:t>
      </w:r>
      <w:r w:rsidRPr="004B5930">
        <w:rPr>
          <w:rFonts w:hint="cs"/>
          <w:rtl/>
        </w:rPr>
        <w:t xml:space="preserve"> نیست. </w:t>
      </w:r>
      <w:bookmarkEnd w:id="9"/>
    </w:p>
    <w:sectPr w:rsidR="00B760A5" w:rsidRPr="004B5930"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3F" w:rsidRDefault="00140A3F" w:rsidP="004D5B1F">
      <w:r>
        <w:separator/>
      </w:r>
    </w:p>
  </w:endnote>
  <w:endnote w:type="continuationSeparator" w:id="0">
    <w:p w:rsidR="00140A3F" w:rsidRDefault="00140A3F"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140A3F">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3F" w:rsidRDefault="00140A3F" w:rsidP="004D5B1F">
      <w:r>
        <w:separator/>
      </w:r>
    </w:p>
  </w:footnote>
  <w:footnote w:type="continuationSeparator" w:id="0">
    <w:p w:rsidR="00140A3F" w:rsidRDefault="00140A3F" w:rsidP="004D5B1F">
      <w:r>
        <w:continuationSeparator/>
      </w:r>
    </w:p>
  </w:footnote>
  <w:footnote w:id="1">
    <w:p w:rsidR="006835D9" w:rsidRPr="00E15075" w:rsidRDefault="006835D9" w:rsidP="006835D9">
      <w:pPr>
        <w:pStyle w:val="FootnoteText"/>
      </w:pPr>
      <w:r w:rsidRPr="00E15075">
        <w:footnoteRef/>
      </w:r>
      <w:r w:rsidR="005B39FB">
        <w:rPr>
          <w:rFonts w:hint="cs"/>
          <w:rtl/>
        </w:rPr>
        <w:t>.</w:t>
      </w:r>
      <w:r w:rsidRPr="00E15075">
        <w:rPr>
          <w:rtl/>
        </w:rPr>
        <w:t xml:space="preserve"> </w:t>
      </w:r>
      <w:hyperlink r:id="rId1" w:history="1">
        <w:r w:rsidRPr="00E15075">
          <w:rPr>
            <w:rStyle w:val="Hyperlink"/>
            <w:rFonts w:eastAsia="2  Badr"/>
            <w:rtl/>
          </w:rPr>
          <w:t>وسائل الشيعة، الشيخ الحر العاملي، ج20، ص193، أبواب أبواب مقدّمات النكاح وآدابه، باب104، ح11، ط آل البيت.</w:t>
        </w:r>
      </w:hyperlink>
    </w:p>
  </w:footnote>
  <w:footnote w:id="2">
    <w:p w:rsidR="00116BBC" w:rsidRDefault="00116BBC">
      <w:pPr>
        <w:pStyle w:val="FootnoteText"/>
        <w:rPr>
          <w:rFonts w:hint="cs"/>
        </w:rPr>
      </w:pPr>
      <w:r>
        <w:rPr>
          <w:rStyle w:val="FootnoteReference"/>
        </w:rPr>
        <w:footnoteRef/>
      </w:r>
      <w:r>
        <w:rPr>
          <w:rFonts w:hint="cs"/>
          <w:rtl/>
        </w:rPr>
        <w:t>. سوره حشر، آیه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E3679C">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E3679C">
      <w:rPr>
        <w:rFonts w:ascii="Adobe Arabic" w:hAnsi="Adobe Arabic" w:cs="Adobe Arabic" w:hint="cs"/>
        <w:b/>
        <w:bCs/>
        <w:sz w:val="24"/>
        <w:szCs w:val="24"/>
        <w:rtl/>
      </w:rPr>
      <w:t>26</w:t>
    </w:r>
    <w:r w:rsidRPr="00012D8B">
      <w:rPr>
        <w:rFonts w:ascii="Adobe Arabic" w:hAnsi="Adobe Arabic" w:cs="Adobe Arabic" w:hint="cs"/>
        <w:b/>
        <w:bCs/>
        <w:sz w:val="24"/>
        <w:szCs w:val="24"/>
        <w:rtl/>
      </w:rPr>
      <w:t>/</w:t>
    </w:r>
    <w:r w:rsidR="00BB14C2">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E3679C">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DC1F26">
      <w:rPr>
        <w:rFonts w:ascii="Adobe Arabic" w:hAnsi="Adobe Arabic" w:cs="Adobe Arabic" w:hint="cs"/>
        <w:b/>
        <w:bCs/>
        <w:sz w:val="24"/>
        <w:szCs w:val="24"/>
        <w:rtl/>
      </w:rPr>
      <w:t>حکم نظر با التذاذ و ریبه</w:t>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B50006">
      <w:rPr>
        <w:rFonts w:ascii="Adobe Arabic" w:hAnsi="Adobe Arabic" w:cs="Adobe Arabic" w:hint="cs"/>
        <w:b/>
        <w:bCs/>
        <w:sz w:val="24"/>
        <w:szCs w:val="24"/>
        <w:rtl/>
      </w:rPr>
      <w:t>13</w:t>
    </w:r>
    <w:r w:rsidR="00E3679C">
      <w:rPr>
        <w:rFonts w:ascii="Adobe Arabic" w:hAnsi="Adobe Arabic" w:cs="Adobe Arabic" w:hint="cs"/>
        <w:b/>
        <w:bCs/>
        <w:sz w:val="24"/>
        <w:szCs w:val="24"/>
        <w:rtl/>
      </w:rPr>
      <w:t>2</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79C" w:rsidRDefault="00E36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6193C0A"/>
    <w:multiLevelType w:val="hybridMultilevel"/>
    <w:tmpl w:val="A34E9A3A"/>
    <w:lvl w:ilvl="0" w:tplc="4CE457F2">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0"/>
  </w:num>
  <w:num w:numId="3">
    <w:abstractNumId w:val="6"/>
  </w:num>
  <w:num w:numId="4">
    <w:abstractNumId w:val="3"/>
  </w:num>
  <w:num w:numId="5">
    <w:abstractNumId w:val="12"/>
  </w:num>
  <w:num w:numId="6">
    <w:abstractNumId w:val="1"/>
  </w:num>
  <w:num w:numId="7">
    <w:abstractNumId w:val="2"/>
  </w:num>
  <w:num w:numId="8">
    <w:abstractNumId w:val="13"/>
  </w:num>
  <w:num w:numId="9">
    <w:abstractNumId w:val="9"/>
  </w:num>
  <w:num w:numId="10">
    <w:abstractNumId w:val="4"/>
  </w:num>
  <w:num w:numId="11">
    <w:abstractNumId w:val="5"/>
  </w:num>
  <w:num w:numId="12">
    <w:abstractNumId w:val="10"/>
  </w:num>
  <w:num w:numId="13">
    <w:abstractNumId w:val="11"/>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09D7"/>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57B2"/>
    <w:rsid w:val="00055CAA"/>
    <w:rsid w:val="000619C6"/>
    <w:rsid w:val="00062431"/>
    <w:rsid w:val="0006363E"/>
    <w:rsid w:val="00063C6A"/>
    <w:rsid w:val="00063C89"/>
    <w:rsid w:val="00064EF3"/>
    <w:rsid w:val="00067352"/>
    <w:rsid w:val="00070828"/>
    <w:rsid w:val="00070F1C"/>
    <w:rsid w:val="000737FE"/>
    <w:rsid w:val="00074168"/>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BBC"/>
    <w:rsid w:val="00116C41"/>
    <w:rsid w:val="001172F0"/>
    <w:rsid w:val="00117955"/>
    <w:rsid w:val="00121093"/>
    <w:rsid w:val="0012162B"/>
    <w:rsid w:val="001223E0"/>
    <w:rsid w:val="00123D66"/>
    <w:rsid w:val="00124571"/>
    <w:rsid w:val="001256D5"/>
    <w:rsid w:val="00127343"/>
    <w:rsid w:val="00133A1E"/>
    <w:rsid w:val="00133E1D"/>
    <w:rsid w:val="0013434B"/>
    <w:rsid w:val="00134694"/>
    <w:rsid w:val="00134804"/>
    <w:rsid w:val="00134893"/>
    <w:rsid w:val="0013617D"/>
    <w:rsid w:val="0013637F"/>
    <w:rsid w:val="00136442"/>
    <w:rsid w:val="00136FDA"/>
    <w:rsid w:val="001370B6"/>
    <w:rsid w:val="00140A3F"/>
    <w:rsid w:val="00140B19"/>
    <w:rsid w:val="0014252D"/>
    <w:rsid w:val="001456FB"/>
    <w:rsid w:val="001462EC"/>
    <w:rsid w:val="00146730"/>
    <w:rsid w:val="00147899"/>
    <w:rsid w:val="00150D4B"/>
    <w:rsid w:val="00152670"/>
    <w:rsid w:val="001542C4"/>
    <w:rsid w:val="001550AE"/>
    <w:rsid w:val="00156B53"/>
    <w:rsid w:val="00156E3D"/>
    <w:rsid w:val="00162153"/>
    <w:rsid w:val="001632D2"/>
    <w:rsid w:val="001639D4"/>
    <w:rsid w:val="00166DD8"/>
    <w:rsid w:val="001712D6"/>
    <w:rsid w:val="0017147F"/>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048C"/>
    <w:rsid w:val="001B1572"/>
    <w:rsid w:val="001B1E0E"/>
    <w:rsid w:val="001B37B2"/>
    <w:rsid w:val="001B4AC9"/>
    <w:rsid w:val="001B535E"/>
    <w:rsid w:val="001B5544"/>
    <w:rsid w:val="001B5C94"/>
    <w:rsid w:val="001B6101"/>
    <w:rsid w:val="001B6473"/>
    <w:rsid w:val="001B6EC4"/>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6605"/>
    <w:rsid w:val="001D7455"/>
    <w:rsid w:val="001D7C4E"/>
    <w:rsid w:val="001E1433"/>
    <w:rsid w:val="001E2491"/>
    <w:rsid w:val="001E257F"/>
    <w:rsid w:val="001E273C"/>
    <w:rsid w:val="001E306E"/>
    <w:rsid w:val="001E3FB0"/>
    <w:rsid w:val="001E4FFF"/>
    <w:rsid w:val="001E5A11"/>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64A8"/>
    <w:rsid w:val="00277653"/>
    <w:rsid w:val="002776F6"/>
    <w:rsid w:val="0027789E"/>
    <w:rsid w:val="0028135A"/>
    <w:rsid w:val="00282D16"/>
    <w:rsid w:val="00283229"/>
    <w:rsid w:val="002835A9"/>
    <w:rsid w:val="00287C32"/>
    <w:rsid w:val="00287E0D"/>
    <w:rsid w:val="002914BD"/>
    <w:rsid w:val="00291722"/>
    <w:rsid w:val="00292A0E"/>
    <w:rsid w:val="002946CF"/>
    <w:rsid w:val="00294CFC"/>
    <w:rsid w:val="00297263"/>
    <w:rsid w:val="002A05CF"/>
    <w:rsid w:val="002A0696"/>
    <w:rsid w:val="002A0E06"/>
    <w:rsid w:val="002A1AB3"/>
    <w:rsid w:val="002A21AE"/>
    <w:rsid w:val="002A35E0"/>
    <w:rsid w:val="002A4FAE"/>
    <w:rsid w:val="002A7627"/>
    <w:rsid w:val="002B0EF7"/>
    <w:rsid w:val="002B19A0"/>
    <w:rsid w:val="002B325B"/>
    <w:rsid w:val="002B7458"/>
    <w:rsid w:val="002B7AD5"/>
    <w:rsid w:val="002C21DB"/>
    <w:rsid w:val="002C3D2F"/>
    <w:rsid w:val="002C4737"/>
    <w:rsid w:val="002C4D8B"/>
    <w:rsid w:val="002C56FD"/>
    <w:rsid w:val="002C708E"/>
    <w:rsid w:val="002C7955"/>
    <w:rsid w:val="002D0395"/>
    <w:rsid w:val="002D0855"/>
    <w:rsid w:val="002D1D52"/>
    <w:rsid w:val="002D2699"/>
    <w:rsid w:val="002D2CF9"/>
    <w:rsid w:val="002D33B8"/>
    <w:rsid w:val="002D49E4"/>
    <w:rsid w:val="002D5BDC"/>
    <w:rsid w:val="002D67D5"/>
    <w:rsid w:val="002D720F"/>
    <w:rsid w:val="002D7B76"/>
    <w:rsid w:val="002D7C85"/>
    <w:rsid w:val="002E095F"/>
    <w:rsid w:val="002E1BA7"/>
    <w:rsid w:val="002E238F"/>
    <w:rsid w:val="002E2D96"/>
    <w:rsid w:val="002E4338"/>
    <w:rsid w:val="002E450B"/>
    <w:rsid w:val="002E46C8"/>
    <w:rsid w:val="002E4830"/>
    <w:rsid w:val="002E624F"/>
    <w:rsid w:val="002E73F9"/>
    <w:rsid w:val="002F05B9"/>
    <w:rsid w:val="002F1E47"/>
    <w:rsid w:val="002F219D"/>
    <w:rsid w:val="002F4A57"/>
    <w:rsid w:val="002F5B2F"/>
    <w:rsid w:val="002F7F7A"/>
    <w:rsid w:val="00301FBD"/>
    <w:rsid w:val="00304CB1"/>
    <w:rsid w:val="00305C55"/>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305DF"/>
    <w:rsid w:val="00330F3E"/>
    <w:rsid w:val="00331408"/>
    <w:rsid w:val="00331826"/>
    <w:rsid w:val="0033293C"/>
    <w:rsid w:val="00333641"/>
    <w:rsid w:val="00333FA6"/>
    <w:rsid w:val="00336318"/>
    <w:rsid w:val="00336B33"/>
    <w:rsid w:val="00340189"/>
    <w:rsid w:val="00340BA3"/>
    <w:rsid w:val="003410F6"/>
    <w:rsid w:val="003433ED"/>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2DEC"/>
    <w:rsid w:val="00362EB6"/>
    <w:rsid w:val="00366400"/>
    <w:rsid w:val="0036778F"/>
    <w:rsid w:val="003677A7"/>
    <w:rsid w:val="00367E7B"/>
    <w:rsid w:val="00367FD6"/>
    <w:rsid w:val="003708B1"/>
    <w:rsid w:val="00371A43"/>
    <w:rsid w:val="00372795"/>
    <w:rsid w:val="00374D1C"/>
    <w:rsid w:val="0037540C"/>
    <w:rsid w:val="00375CC3"/>
    <w:rsid w:val="0038025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2660"/>
    <w:rsid w:val="003F32E2"/>
    <w:rsid w:val="003F428E"/>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0"/>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5BF"/>
    <w:rsid w:val="0058067B"/>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91089"/>
    <w:rsid w:val="00591161"/>
    <w:rsid w:val="00592103"/>
    <w:rsid w:val="00594146"/>
    <w:rsid w:val="005941DD"/>
    <w:rsid w:val="00594F4D"/>
    <w:rsid w:val="005A2F26"/>
    <w:rsid w:val="005A30E6"/>
    <w:rsid w:val="005A366D"/>
    <w:rsid w:val="005A42AC"/>
    <w:rsid w:val="005A545E"/>
    <w:rsid w:val="005A5862"/>
    <w:rsid w:val="005A758E"/>
    <w:rsid w:val="005B05D4"/>
    <w:rsid w:val="005B0852"/>
    <w:rsid w:val="005B16EB"/>
    <w:rsid w:val="005B39FB"/>
    <w:rsid w:val="005B3DA7"/>
    <w:rsid w:val="005B7087"/>
    <w:rsid w:val="005C06AE"/>
    <w:rsid w:val="005C20FA"/>
    <w:rsid w:val="005C2506"/>
    <w:rsid w:val="005C374C"/>
    <w:rsid w:val="005C4AC7"/>
    <w:rsid w:val="005D0F43"/>
    <w:rsid w:val="005D2633"/>
    <w:rsid w:val="005D29B4"/>
    <w:rsid w:val="005D4CBA"/>
    <w:rsid w:val="005D7438"/>
    <w:rsid w:val="005E0378"/>
    <w:rsid w:val="005E0D75"/>
    <w:rsid w:val="005E3414"/>
    <w:rsid w:val="005F3E79"/>
    <w:rsid w:val="005F416C"/>
    <w:rsid w:val="005F4564"/>
    <w:rsid w:val="005F4CDD"/>
    <w:rsid w:val="005F7659"/>
    <w:rsid w:val="005F7F38"/>
    <w:rsid w:val="00600175"/>
    <w:rsid w:val="00600217"/>
    <w:rsid w:val="00600A8B"/>
    <w:rsid w:val="00605DF5"/>
    <w:rsid w:val="006075BB"/>
    <w:rsid w:val="00610C18"/>
    <w:rsid w:val="00610CC4"/>
    <w:rsid w:val="00612385"/>
    <w:rsid w:val="0061358F"/>
    <w:rsid w:val="0061376C"/>
    <w:rsid w:val="00613C77"/>
    <w:rsid w:val="00615F46"/>
    <w:rsid w:val="00616797"/>
    <w:rsid w:val="006171CA"/>
    <w:rsid w:val="00617C7C"/>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700A5"/>
    <w:rsid w:val="00672451"/>
    <w:rsid w:val="0067275F"/>
    <w:rsid w:val="00675FC5"/>
    <w:rsid w:val="0068080B"/>
    <w:rsid w:val="00682C2F"/>
    <w:rsid w:val="006835D9"/>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1043"/>
    <w:rsid w:val="00703DD3"/>
    <w:rsid w:val="00705079"/>
    <w:rsid w:val="00705732"/>
    <w:rsid w:val="00723EBC"/>
    <w:rsid w:val="00724C39"/>
    <w:rsid w:val="007304E9"/>
    <w:rsid w:val="007328AB"/>
    <w:rsid w:val="00734D59"/>
    <w:rsid w:val="00735028"/>
    <w:rsid w:val="00735ABA"/>
    <w:rsid w:val="0073609B"/>
    <w:rsid w:val="007378A9"/>
    <w:rsid w:val="00737A6C"/>
    <w:rsid w:val="00737B1E"/>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CA8"/>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5CE"/>
    <w:rsid w:val="007C3B34"/>
    <w:rsid w:val="007C55FD"/>
    <w:rsid w:val="007C710E"/>
    <w:rsid w:val="007C7615"/>
    <w:rsid w:val="007D003A"/>
    <w:rsid w:val="007D02FE"/>
    <w:rsid w:val="007D0B88"/>
    <w:rsid w:val="007D1549"/>
    <w:rsid w:val="007D27C3"/>
    <w:rsid w:val="007D6231"/>
    <w:rsid w:val="007D6DC3"/>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C79"/>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275B6"/>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D030F"/>
    <w:rsid w:val="008D03D6"/>
    <w:rsid w:val="008D0E4C"/>
    <w:rsid w:val="008D1BF3"/>
    <w:rsid w:val="008D36D5"/>
    <w:rsid w:val="008D4F67"/>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3B2E"/>
    <w:rsid w:val="00905C2A"/>
    <w:rsid w:val="009066AC"/>
    <w:rsid w:val="00906A9F"/>
    <w:rsid w:val="00913C3B"/>
    <w:rsid w:val="00915486"/>
    <w:rsid w:val="00915509"/>
    <w:rsid w:val="009178C4"/>
    <w:rsid w:val="0092045C"/>
    <w:rsid w:val="009226B8"/>
    <w:rsid w:val="00923B6F"/>
    <w:rsid w:val="00924216"/>
    <w:rsid w:val="00924419"/>
    <w:rsid w:val="00926E25"/>
    <w:rsid w:val="00927388"/>
    <w:rsid w:val="009274FE"/>
    <w:rsid w:val="00930482"/>
    <w:rsid w:val="00932E00"/>
    <w:rsid w:val="00933AE9"/>
    <w:rsid w:val="00937A85"/>
    <w:rsid w:val="00937BA1"/>
    <w:rsid w:val="00937DD1"/>
    <w:rsid w:val="00937FEB"/>
    <w:rsid w:val="009401AC"/>
    <w:rsid w:val="00940323"/>
    <w:rsid w:val="00940D65"/>
    <w:rsid w:val="00943A9F"/>
    <w:rsid w:val="00944E42"/>
    <w:rsid w:val="0094669F"/>
    <w:rsid w:val="009475B7"/>
    <w:rsid w:val="00950FA9"/>
    <w:rsid w:val="009514D1"/>
    <w:rsid w:val="0095393B"/>
    <w:rsid w:val="009552F5"/>
    <w:rsid w:val="0095758E"/>
    <w:rsid w:val="00957E7E"/>
    <w:rsid w:val="009613AC"/>
    <w:rsid w:val="00961525"/>
    <w:rsid w:val="00961842"/>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2956"/>
    <w:rsid w:val="009C3723"/>
    <w:rsid w:val="009C3BC8"/>
    <w:rsid w:val="009C7B4F"/>
    <w:rsid w:val="009D30F9"/>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17B0E"/>
    <w:rsid w:val="00A21834"/>
    <w:rsid w:val="00A21853"/>
    <w:rsid w:val="00A221B4"/>
    <w:rsid w:val="00A23EAE"/>
    <w:rsid w:val="00A244D6"/>
    <w:rsid w:val="00A25EC6"/>
    <w:rsid w:val="00A30D10"/>
    <w:rsid w:val="00A319AF"/>
    <w:rsid w:val="00A31C17"/>
    <w:rsid w:val="00A31CC1"/>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5830"/>
    <w:rsid w:val="00A66734"/>
    <w:rsid w:val="00A66E35"/>
    <w:rsid w:val="00A725C2"/>
    <w:rsid w:val="00A73A9B"/>
    <w:rsid w:val="00A769EE"/>
    <w:rsid w:val="00A77E4B"/>
    <w:rsid w:val="00A810A5"/>
    <w:rsid w:val="00A81D1B"/>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61C5"/>
    <w:rsid w:val="00B46694"/>
    <w:rsid w:val="00B466C8"/>
    <w:rsid w:val="00B50006"/>
    <w:rsid w:val="00B50504"/>
    <w:rsid w:val="00B50A11"/>
    <w:rsid w:val="00B513C2"/>
    <w:rsid w:val="00B51A00"/>
    <w:rsid w:val="00B5244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2B3"/>
    <w:rsid w:val="00B66AFE"/>
    <w:rsid w:val="00B702C0"/>
    <w:rsid w:val="00B70707"/>
    <w:rsid w:val="00B72580"/>
    <w:rsid w:val="00B73FB5"/>
    <w:rsid w:val="00B74FE0"/>
    <w:rsid w:val="00B75AE3"/>
    <w:rsid w:val="00B75F4F"/>
    <w:rsid w:val="00B760A5"/>
    <w:rsid w:val="00B76472"/>
    <w:rsid w:val="00B76988"/>
    <w:rsid w:val="00B8220F"/>
    <w:rsid w:val="00B83266"/>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3499"/>
    <w:rsid w:val="00C43D81"/>
    <w:rsid w:val="00C44F41"/>
    <w:rsid w:val="00C44F6F"/>
    <w:rsid w:val="00C4535E"/>
    <w:rsid w:val="00C50ACB"/>
    <w:rsid w:val="00C51FFA"/>
    <w:rsid w:val="00C52277"/>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F52"/>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70ABB"/>
    <w:rsid w:val="00D73139"/>
    <w:rsid w:val="00D75927"/>
    <w:rsid w:val="00D76353"/>
    <w:rsid w:val="00D76374"/>
    <w:rsid w:val="00D76550"/>
    <w:rsid w:val="00D76761"/>
    <w:rsid w:val="00D770EF"/>
    <w:rsid w:val="00D77D68"/>
    <w:rsid w:val="00D80325"/>
    <w:rsid w:val="00D834E7"/>
    <w:rsid w:val="00D84F82"/>
    <w:rsid w:val="00D850B8"/>
    <w:rsid w:val="00D85959"/>
    <w:rsid w:val="00D86FBC"/>
    <w:rsid w:val="00D87358"/>
    <w:rsid w:val="00D9027E"/>
    <w:rsid w:val="00D90516"/>
    <w:rsid w:val="00D90970"/>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933"/>
    <w:rsid w:val="00E00505"/>
    <w:rsid w:val="00E044AF"/>
    <w:rsid w:val="00E06108"/>
    <w:rsid w:val="00E0639C"/>
    <w:rsid w:val="00E067E6"/>
    <w:rsid w:val="00E071FC"/>
    <w:rsid w:val="00E11DB6"/>
    <w:rsid w:val="00E12531"/>
    <w:rsid w:val="00E12776"/>
    <w:rsid w:val="00E13C20"/>
    <w:rsid w:val="00E143B0"/>
    <w:rsid w:val="00E16E91"/>
    <w:rsid w:val="00E1732C"/>
    <w:rsid w:val="00E20F74"/>
    <w:rsid w:val="00E21781"/>
    <w:rsid w:val="00E24695"/>
    <w:rsid w:val="00E24B5B"/>
    <w:rsid w:val="00E25F4A"/>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1F41"/>
    <w:rsid w:val="00EF4701"/>
    <w:rsid w:val="00EF4723"/>
    <w:rsid w:val="00EF4CFD"/>
    <w:rsid w:val="00F0253E"/>
    <w:rsid w:val="00F026F1"/>
    <w:rsid w:val="00F034CE"/>
    <w:rsid w:val="00F0658F"/>
    <w:rsid w:val="00F06EB4"/>
    <w:rsid w:val="00F074B3"/>
    <w:rsid w:val="00F10A0F"/>
    <w:rsid w:val="00F134E1"/>
    <w:rsid w:val="00F151F6"/>
    <w:rsid w:val="00F15278"/>
    <w:rsid w:val="00F1562C"/>
    <w:rsid w:val="00F15973"/>
    <w:rsid w:val="00F16058"/>
    <w:rsid w:val="00F16F18"/>
    <w:rsid w:val="00F21E87"/>
    <w:rsid w:val="00F22492"/>
    <w:rsid w:val="00F25714"/>
    <w:rsid w:val="00F25D3A"/>
    <w:rsid w:val="00F2784C"/>
    <w:rsid w:val="00F30E8D"/>
    <w:rsid w:val="00F31CD7"/>
    <w:rsid w:val="00F332AE"/>
    <w:rsid w:val="00F3446D"/>
    <w:rsid w:val="00F34C42"/>
    <w:rsid w:val="00F35BC3"/>
    <w:rsid w:val="00F3604D"/>
    <w:rsid w:val="00F36264"/>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C55FD"/>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7C55FD"/>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287E0D"/>
    <w:pPr>
      <w:numPr>
        <w:numId w:val="1"/>
      </w:numPr>
      <w:spacing w:after="0"/>
      <w:jc w:val="left"/>
    </w:pPr>
    <w:rPr>
      <w:rFonts w:ascii="Calibri" w:eastAsia="2  Lotus" w:hAnsi="Calibri"/>
      <w:sz w:val="22"/>
    </w:rPr>
  </w:style>
  <w:style w:type="character" w:customStyle="1" w:styleId="ListParagraphChar">
    <w:name w:val="List Paragraph Char"/>
    <w:link w:val="ListParagraph"/>
    <w:uiPriority w:val="34"/>
    <w:rsid w:val="00287E0D"/>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20/193/&#1575;&#1604;&#1606;&#1592;&#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9D6F5-D6DF-46C2-8491-514BF8E27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6750</TotalTime>
  <Pages>7</Pages>
  <Words>2638</Words>
  <Characters>10342</Characters>
  <Application>Microsoft Office Word</Application>
  <DocSecurity>0</DocSecurity>
  <Lines>152</Lines>
  <Paragraphs>67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82</cp:revision>
  <dcterms:created xsi:type="dcterms:W3CDTF">2020-06-22T09:32:00Z</dcterms:created>
  <dcterms:modified xsi:type="dcterms:W3CDTF">2022-01-16T10:05:00Z</dcterms:modified>
</cp:coreProperties>
</file>