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153134918"/>
        <w:docPartObj>
          <w:docPartGallery w:val="Table of Contents"/>
          <w:docPartUnique/>
        </w:docPartObj>
      </w:sdtPr>
      <w:sdtEndPr>
        <w:rPr>
          <w:rFonts w:eastAsia="2  Badr" w:cs="Traditional Arabic"/>
          <w:bCs w:val="0"/>
          <w:color w:val="auto"/>
          <w:sz w:val="28"/>
        </w:rPr>
      </w:sdtEndPr>
      <w:sdtContent>
        <w:p w:rsidR="003F30A3" w:rsidRDefault="003F30A3" w:rsidP="003F30A3">
          <w:pPr>
            <w:pStyle w:val="TOCHeading"/>
            <w:rPr>
              <w:rFonts w:hint="cs"/>
              <w:rtl/>
            </w:rPr>
          </w:pPr>
          <w:r>
            <w:rPr>
              <w:rFonts w:hint="cs"/>
              <w:rtl/>
            </w:rPr>
            <w:t>فهرست</w:t>
          </w:r>
        </w:p>
        <w:p w:rsidR="003F30A3" w:rsidRDefault="003F30A3" w:rsidP="003F30A3">
          <w:pPr>
            <w:pStyle w:val="TOC1"/>
            <w:tabs>
              <w:tab w:val="right" w:leader="dot" w:pos="9350"/>
            </w:tabs>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03604171" w:history="1">
            <w:r w:rsidRPr="003A67E3">
              <w:rPr>
                <w:rStyle w:val="Hyperlink"/>
                <w:noProof/>
                <w:rtl/>
              </w:rPr>
              <w:t>نکته چهارم: معان</w:t>
            </w:r>
            <w:r w:rsidRPr="003A67E3">
              <w:rPr>
                <w:rStyle w:val="Hyperlink"/>
                <w:rFonts w:hint="cs"/>
                <w:noProof/>
                <w:rtl/>
              </w:rPr>
              <w:t>ی</w:t>
            </w:r>
            <w:r w:rsidRPr="003A67E3">
              <w:rPr>
                <w:rStyle w:val="Hyperlink"/>
                <w:noProof/>
                <w:rtl/>
              </w:rPr>
              <w:t xml:space="preserve"> سه گانه ف</w:t>
            </w:r>
            <w:r w:rsidRPr="003A67E3">
              <w:rPr>
                <w:rStyle w:val="Hyperlink"/>
                <w:rFonts w:hint="cs"/>
                <w:noProof/>
                <w:rtl/>
              </w:rPr>
              <w:t>ی</w:t>
            </w:r>
            <w:r w:rsidRPr="003A67E3">
              <w:rPr>
                <w:rStyle w:val="Hyperlink"/>
                <w:noProof/>
                <w:rtl/>
              </w:rPr>
              <w:t xml:space="preserve"> قلبه مرض</w:t>
            </w:r>
            <w:bookmarkStart w:id="0" w:name="_GoBack"/>
            <w:bookmarkEnd w:id="0"/>
            <w:r>
              <w:rPr>
                <w:noProof/>
                <w:webHidden/>
              </w:rPr>
              <w:tab/>
            </w:r>
            <w:r>
              <w:rPr>
                <w:rStyle w:val="Hyperlink"/>
                <w:noProof/>
                <w:rtl/>
              </w:rPr>
              <w:fldChar w:fldCharType="begin"/>
            </w:r>
            <w:r>
              <w:rPr>
                <w:noProof/>
                <w:webHidden/>
              </w:rPr>
              <w:instrText xml:space="preserve"> PAGEREF _Toc103604171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3F30A3" w:rsidRDefault="003F30A3" w:rsidP="003F30A3">
          <w:pPr>
            <w:pStyle w:val="TOC1"/>
            <w:tabs>
              <w:tab w:val="right" w:leader="dot" w:pos="9350"/>
            </w:tabs>
            <w:rPr>
              <w:rFonts w:asciiTheme="minorHAnsi" w:hAnsiTheme="minorHAnsi" w:cstheme="minorBidi"/>
              <w:noProof/>
              <w:sz w:val="22"/>
              <w:szCs w:val="22"/>
            </w:rPr>
          </w:pPr>
          <w:hyperlink w:anchor="_Toc103604172" w:history="1">
            <w:r w:rsidRPr="003A67E3">
              <w:rPr>
                <w:rStyle w:val="Hyperlink"/>
                <w:noProof/>
                <w:rtl/>
              </w:rPr>
              <w:t>انحاء تأث</w:t>
            </w:r>
            <w:r w:rsidRPr="003A67E3">
              <w:rPr>
                <w:rStyle w:val="Hyperlink"/>
                <w:rFonts w:hint="cs"/>
                <w:noProof/>
                <w:rtl/>
              </w:rPr>
              <w:t>ی</w:t>
            </w:r>
            <w:r w:rsidRPr="003A67E3">
              <w:rPr>
                <w:rStyle w:val="Hyperlink"/>
                <w:rFonts w:hint="eastAsia"/>
                <w:noProof/>
                <w:rtl/>
              </w:rPr>
              <w:t>ر</w:t>
            </w:r>
            <w:r w:rsidRPr="003A67E3">
              <w:rPr>
                <w:rStyle w:val="Hyperlink"/>
                <w:noProof/>
                <w:rtl/>
              </w:rPr>
              <w:t xml:space="preserve"> روا</w:t>
            </w:r>
            <w:r w:rsidRPr="003A67E3">
              <w:rPr>
                <w:rStyle w:val="Hyperlink"/>
                <w:rFonts w:hint="cs"/>
                <w:noProof/>
                <w:rtl/>
              </w:rPr>
              <w:t>ی</w:t>
            </w:r>
            <w:r w:rsidRPr="003A67E3">
              <w:rPr>
                <w:rStyle w:val="Hyperlink"/>
                <w:rFonts w:hint="eastAsia"/>
                <w:noProof/>
                <w:rtl/>
              </w:rPr>
              <w:t>ات</w:t>
            </w:r>
            <w:r w:rsidRPr="003A67E3">
              <w:rPr>
                <w:rStyle w:val="Hyperlink"/>
                <w:noProof/>
                <w:rtl/>
              </w:rPr>
              <w:t xml:space="preserve"> در تفس</w:t>
            </w:r>
            <w:r w:rsidRPr="003A67E3">
              <w:rPr>
                <w:rStyle w:val="Hyperlink"/>
                <w:rFonts w:hint="cs"/>
                <w:noProof/>
                <w:rtl/>
              </w:rPr>
              <w:t>ی</w:t>
            </w:r>
            <w:r w:rsidRPr="003A67E3">
              <w:rPr>
                <w:rStyle w:val="Hyperlink"/>
                <w:rFonts w:hint="eastAsia"/>
                <w:noProof/>
                <w:rtl/>
              </w:rPr>
              <w:t>ر</w:t>
            </w:r>
            <w:r w:rsidRPr="003A67E3">
              <w:rPr>
                <w:rStyle w:val="Hyperlink"/>
                <w:noProof/>
                <w:rtl/>
              </w:rPr>
              <w:t xml:space="preserve"> آ</w:t>
            </w:r>
            <w:r w:rsidRPr="003A67E3">
              <w:rPr>
                <w:rStyle w:val="Hyperlink"/>
                <w:rFonts w:hint="cs"/>
                <w:noProof/>
                <w:rtl/>
              </w:rPr>
              <w:t>ی</w:t>
            </w:r>
            <w:r w:rsidRPr="003A67E3">
              <w:rPr>
                <w:rStyle w:val="Hyperlink"/>
                <w:rFonts w:hint="eastAsia"/>
                <w:noProof/>
                <w:rtl/>
              </w:rPr>
              <w:t>ات</w:t>
            </w:r>
            <w:r>
              <w:rPr>
                <w:noProof/>
                <w:webHidden/>
              </w:rPr>
              <w:tab/>
            </w:r>
            <w:r>
              <w:rPr>
                <w:rStyle w:val="Hyperlink"/>
                <w:noProof/>
                <w:rtl/>
              </w:rPr>
              <w:fldChar w:fldCharType="begin"/>
            </w:r>
            <w:r>
              <w:rPr>
                <w:noProof/>
                <w:webHidden/>
              </w:rPr>
              <w:instrText xml:space="preserve"> PAGEREF _Toc103604172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3F30A3" w:rsidRDefault="003F30A3" w:rsidP="003F30A3">
          <w:pPr>
            <w:pStyle w:val="TOC2"/>
            <w:tabs>
              <w:tab w:val="right" w:leader="dot" w:pos="9350"/>
            </w:tabs>
            <w:rPr>
              <w:rFonts w:asciiTheme="minorHAnsi" w:hAnsiTheme="minorHAnsi" w:cstheme="minorBidi"/>
              <w:noProof/>
              <w:sz w:val="22"/>
              <w:szCs w:val="22"/>
            </w:rPr>
          </w:pPr>
          <w:hyperlink w:anchor="_Toc103604173" w:history="1">
            <w:r w:rsidRPr="003A67E3">
              <w:rPr>
                <w:rStyle w:val="Hyperlink"/>
                <w:noProof/>
                <w:rtl/>
              </w:rPr>
              <w:t>سه قسم روا</w:t>
            </w:r>
            <w:r w:rsidRPr="003A67E3">
              <w:rPr>
                <w:rStyle w:val="Hyperlink"/>
                <w:rFonts w:hint="cs"/>
                <w:noProof/>
                <w:rtl/>
              </w:rPr>
              <w:t>ی</w:t>
            </w:r>
            <w:r w:rsidRPr="003A67E3">
              <w:rPr>
                <w:rStyle w:val="Hyperlink"/>
                <w:rFonts w:hint="eastAsia"/>
                <w:noProof/>
                <w:rtl/>
              </w:rPr>
              <w:t>ات</w:t>
            </w:r>
            <w:r>
              <w:rPr>
                <w:noProof/>
                <w:webHidden/>
              </w:rPr>
              <w:tab/>
            </w:r>
            <w:r>
              <w:rPr>
                <w:rStyle w:val="Hyperlink"/>
                <w:noProof/>
                <w:rtl/>
              </w:rPr>
              <w:fldChar w:fldCharType="begin"/>
            </w:r>
            <w:r>
              <w:rPr>
                <w:noProof/>
                <w:webHidden/>
              </w:rPr>
              <w:instrText xml:space="preserve"> PAGEREF _Toc103604173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3F30A3" w:rsidRDefault="003F30A3" w:rsidP="003F30A3">
          <w:pPr>
            <w:pStyle w:val="TOC1"/>
            <w:tabs>
              <w:tab w:val="right" w:leader="dot" w:pos="9350"/>
            </w:tabs>
            <w:rPr>
              <w:rFonts w:asciiTheme="minorHAnsi" w:hAnsiTheme="minorHAnsi" w:cstheme="minorBidi"/>
              <w:noProof/>
              <w:sz w:val="22"/>
              <w:szCs w:val="22"/>
            </w:rPr>
          </w:pPr>
          <w:hyperlink w:anchor="_Toc103604174" w:history="1">
            <w:r w:rsidRPr="003A67E3">
              <w:rPr>
                <w:rStyle w:val="Hyperlink"/>
                <w:noProof/>
                <w:rtl/>
              </w:rPr>
              <w:t>درجات متفاوت در ف</w:t>
            </w:r>
            <w:r w:rsidRPr="003A67E3">
              <w:rPr>
                <w:rStyle w:val="Hyperlink"/>
                <w:rFonts w:hint="cs"/>
                <w:noProof/>
                <w:rtl/>
              </w:rPr>
              <w:t>ی</w:t>
            </w:r>
            <w:r w:rsidRPr="003A67E3">
              <w:rPr>
                <w:rStyle w:val="Hyperlink"/>
                <w:noProof/>
                <w:rtl/>
              </w:rPr>
              <w:t xml:space="preserve"> قلبه مرض</w:t>
            </w:r>
            <w:r>
              <w:rPr>
                <w:noProof/>
                <w:webHidden/>
              </w:rPr>
              <w:tab/>
            </w:r>
            <w:r>
              <w:rPr>
                <w:rStyle w:val="Hyperlink"/>
                <w:noProof/>
                <w:rtl/>
              </w:rPr>
              <w:fldChar w:fldCharType="begin"/>
            </w:r>
            <w:r>
              <w:rPr>
                <w:noProof/>
                <w:webHidden/>
              </w:rPr>
              <w:instrText xml:space="preserve"> PAGEREF _Toc103604174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3F30A3" w:rsidRDefault="003F30A3" w:rsidP="003F30A3">
          <w:r>
            <w:rPr>
              <w:b/>
              <w:bCs/>
              <w:noProof/>
            </w:rPr>
            <w:fldChar w:fldCharType="end"/>
          </w:r>
        </w:p>
      </w:sdtContent>
    </w:sdt>
    <w:p w:rsidR="00386A61" w:rsidRDefault="00386A61" w:rsidP="00B547B6">
      <w:pPr>
        <w:rPr>
          <w:rFonts w:hint="cs"/>
          <w:rtl/>
        </w:rPr>
      </w:pPr>
    </w:p>
    <w:p w:rsidR="00B547B6" w:rsidRDefault="00B547B6">
      <w:pPr>
        <w:bidi w:val="0"/>
        <w:spacing w:after="0"/>
        <w:ind w:firstLine="0"/>
        <w:jc w:val="left"/>
        <w:rPr>
          <w:rtl/>
        </w:rPr>
      </w:pPr>
      <w:r>
        <w:rPr>
          <w:rtl/>
        </w:rPr>
        <w:br w:type="page"/>
      </w:r>
    </w:p>
    <w:p w:rsidR="00B547B6" w:rsidRDefault="00A07D65" w:rsidP="00B547B6">
      <w:pPr>
        <w:rPr>
          <w:rtl/>
        </w:rPr>
      </w:pPr>
      <w:r>
        <w:rPr>
          <w:rFonts w:hint="cs"/>
          <w:rtl/>
        </w:rPr>
        <w:lastRenderedPageBreak/>
        <w:t>بسم‌الله</w:t>
      </w:r>
      <w:r w:rsidR="00B547B6">
        <w:rPr>
          <w:rFonts w:hint="cs"/>
          <w:rtl/>
        </w:rPr>
        <w:t xml:space="preserve"> الرحمن الرحیم</w:t>
      </w:r>
    </w:p>
    <w:p w:rsidR="00B547B6" w:rsidRDefault="00F33707" w:rsidP="00F33707">
      <w:pPr>
        <w:pStyle w:val="Heading1"/>
        <w:rPr>
          <w:rtl/>
        </w:rPr>
      </w:pPr>
      <w:bookmarkStart w:id="1" w:name="_Toc103604171"/>
      <w:r>
        <w:rPr>
          <w:rFonts w:hint="cs"/>
          <w:rtl/>
        </w:rPr>
        <w:t>نکته چهارم: معانی سه گانه فی قلبه مرض</w:t>
      </w:r>
      <w:bookmarkEnd w:id="1"/>
    </w:p>
    <w:p w:rsidR="00B547B6" w:rsidRDefault="00B547B6" w:rsidP="00B547B6">
      <w:pPr>
        <w:rPr>
          <w:rtl/>
        </w:rPr>
      </w:pPr>
      <w:r>
        <w:rPr>
          <w:rFonts w:hint="cs"/>
          <w:rtl/>
        </w:rPr>
        <w:t xml:space="preserve">چهارمین مبحث در آیه شریفه پاسخ به این </w:t>
      </w:r>
      <w:r w:rsidR="00A07D65">
        <w:rPr>
          <w:rFonts w:hint="cs"/>
          <w:rtl/>
        </w:rPr>
        <w:t>سؤال</w:t>
      </w:r>
      <w:r>
        <w:rPr>
          <w:rFonts w:hint="cs"/>
          <w:rtl/>
        </w:rPr>
        <w:t xml:space="preserve"> بود که این </w:t>
      </w:r>
      <w:r w:rsidRPr="00B547B6">
        <w:rPr>
          <w:rtl/>
        </w:rPr>
        <w:t>يَطْمَعَ الَّذِي فِي قَلْبِهِ مَرَضٌ</w:t>
      </w:r>
      <w:r w:rsidRPr="00B547B6">
        <w:footnoteReference w:id="1"/>
      </w:r>
      <w:r w:rsidRPr="00B547B6">
        <w:t xml:space="preserve"> </w:t>
      </w:r>
      <w:r>
        <w:rPr>
          <w:rFonts w:hint="cs"/>
          <w:rtl/>
        </w:rPr>
        <w:t xml:space="preserve"> به چه </w:t>
      </w:r>
      <w:r w:rsidR="00A07D65">
        <w:rPr>
          <w:rFonts w:hint="cs"/>
          <w:rtl/>
        </w:rPr>
        <w:t>معنایی است</w:t>
      </w:r>
      <w:r>
        <w:rPr>
          <w:rFonts w:hint="cs"/>
          <w:rtl/>
        </w:rPr>
        <w:t>. عرض شد که در اینجا دو احتمال وجود دارد:</w:t>
      </w:r>
    </w:p>
    <w:p w:rsidR="00B547B6" w:rsidRDefault="00B547B6" w:rsidP="000224C4">
      <w:pPr>
        <w:pStyle w:val="ListParagraph"/>
        <w:numPr>
          <w:ilvl w:val="0"/>
          <w:numId w:val="41"/>
        </w:numPr>
      </w:pPr>
      <w:r>
        <w:rPr>
          <w:rFonts w:hint="cs"/>
          <w:rtl/>
        </w:rPr>
        <w:t xml:space="preserve">مقصود از فی قلبه مرض همان چیزی باشد که در ده دوازده مورد دیگر در قرآن اراده شده است. در آن موارد مقصود از این عبارت منافقین و کسانی است که </w:t>
      </w:r>
      <w:r w:rsidR="00A07D65">
        <w:rPr>
          <w:rFonts w:hint="cs"/>
          <w:rtl/>
        </w:rPr>
        <w:t>ازلحاظ</w:t>
      </w:r>
      <w:r>
        <w:rPr>
          <w:rFonts w:hint="cs"/>
          <w:rtl/>
        </w:rPr>
        <w:t xml:space="preserve"> اعتقادی و اجتماعی گروه خاصی را تشکیل </w:t>
      </w:r>
      <w:r w:rsidR="00A07D65">
        <w:rPr>
          <w:rFonts w:hint="cs"/>
          <w:rtl/>
        </w:rPr>
        <w:t>می‌دهند</w:t>
      </w:r>
      <w:r>
        <w:rPr>
          <w:rFonts w:hint="cs"/>
          <w:rtl/>
        </w:rPr>
        <w:t xml:space="preserve">. گروهی در مقابل مسلم و کافر شکل </w:t>
      </w:r>
      <w:r w:rsidR="00A07D65">
        <w:rPr>
          <w:rFonts w:hint="cs"/>
          <w:rtl/>
        </w:rPr>
        <w:t>می‌دهند</w:t>
      </w:r>
      <w:r>
        <w:rPr>
          <w:rFonts w:hint="cs"/>
          <w:rtl/>
        </w:rPr>
        <w:t xml:space="preserve"> و اینجا هم مقصود آن باشد. اگر این مقصود باشد </w:t>
      </w:r>
      <w:r w:rsidR="00A07D65">
        <w:rPr>
          <w:rFonts w:hint="cs"/>
          <w:rtl/>
        </w:rPr>
        <w:t>آن‌وقت</w:t>
      </w:r>
      <w:r>
        <w:rPr>
          <w:rFonts w:hint="cs"/>
          <w:rtl/>
        </w:rPr>
        <w:t xml:space="preserve"> خضوع را هم باید به شکل دیگری معنا کرد. </w:t>
      </w:r>
      <w:r w:rsidRPr="00B547B6">
        <w:rPr>
          <w:rtl/>
        </w:rPr>
        <w:t>فَلَا تَخْضَعْنَ بِالْقَوْلِ فَيَطْمَعَ الَّذِي فِي قَلْبِهِ</w:t>
      </w:r>
      <w:r>
        <w:rPr>
          <w:rFonts w:hint="cs"/>
          <w:rtl/>
        </w:rPr>
        <w:t xml:space="preserve"> مرض یعنی سخنانی که در آن نرمش باشد و سوژه ای به دست دشمن دهد و منافقین را تحریک کند و آنان را بر ضد پیامبر برانگیزد این اقدامات را انجام ندهند. این متناسب با چیزی است که در ذیل آیات بعدی در روایات آمده است. </w:t>
      </w:r>
      <w:r w:rsidRPr="00B547B6">
        <w:rPr>
          <w:rtl/>
        </w:rPr>
        <w:t>وَقَرْنَ فِي بُيُوتِكُنَّ وَلَا تَبَرَّجْنَ تَبَرُّجَ الْجَاهِلِيَّةِ الْأُولَى</w:t>
      </w:r>
      <w:r w:rsidRPr="00B547B6">
        <w:rPr>
          <w:rtl/>
        </w:rPr>
        <w:footnoteReference w:id="2"/>
      </w:r>
      <w:r w:rsidRPr="00B547B6">
        <w:rPr>
          <w:rtl/>
        </w:rPr>
        <w:t xml:space="preserve"> </w:t>
      </w:r>
      <w:r>
        <w:rPr>
          <w:rFonts w:hint="cs"/>
          <w:rtl/>
        </w:rPr>
        <w:t xml:space="preserve">گفته شده که این بحثی اجتماعی سیاسی است و زنان پیامبر در </w:t>
      </w:r>
      <w:r w:rsidR="00A07D65">
        <w:rPr>
          <w:rFonts w:hint="cs"/>
          <w:rtl/>
        </w:rPr>
        <w:t>موضع‌گیری</w:t>
      </w:r>
      <w:r>
        <w:rPr>
          <w:rFonts w:hint="cs"/>
          <w:rtl/>
        </w:rPr>
        <w:t xml:space="preserve"> خودشان و اقدامات اجتماعی </w:t>
      </w:r>
      <w:r w:rsidR="00A07D65">
        <w:rPr>
          <w:rFonts w:hint="cs"/>
          <w:rtl/>
        </w:rPr>
        <w:t>سیاسی‌شان</w:t>
      </w:r>
      <w:r>
        <w:rPr>
          <w:rFonts w:hint="cs"/>
          <w:rtl/>
        </w:rPr>
        <w:t xml:space="preserve"> باید رعایت شأن خودشان جایگاه پیامبر و وصی پیامبر را بکنند و در </w:t>
      </w:r>
      <w:r w:rsidR="00A07D65">
        <w:rPr>
          <w:rFonts w:hint="cs"/>
          <w:rtl/>
        </w:rPr>
        <w:t>موضع‌گیری‌های</w:t>
      </w:r>
      <w:r>
        <w:rPr>
          <w:rFonts w:hint="cs"/>
          <w:rtl/>
        </w:rPr>
        <w:t xml:space="preserve"> مقابل پیامبر </w:t>
      </w:r>
      <w:r w:rsidR="000224C4">
        <w:rPr>
          <w:rFonts w:hint="cs"/>
          <w:rtl/>
        </w:rPr>
        <w:t xml:space="preserve">و وصی او </w:t>
      </w:r>
      <w:r>
        <w:rPr>
          <w:rFonts w:hint="cs"/>
          <w:rtl/>
        </w:rPr>
        <w:t xml:space="preserve">در مقابل </w:t>
      </w:r>
      <w:r w:rsidR="000224C4">
        <w:rPr>
          <w:rFonts w:hint="cs"/>
          <w:rtl/>
        </w:rPr>
        <w:t>جریان حق</w:t>
      </w:r>
      <w:r>
        <w:rPr>
          <w:rFonts w:hint="cs"/>
          <w:rtl/>
        </w:rPr>
        <w:t xml:space="preserve"> قرار نگیرند. در این صورت بافت آیه </w:t>
      </w:r>
      <w:r w:rsidR="000224C4">
        <w:rPr>
          <w:rFonts w:hint="cs"/>
          <w:rtl/>
        </w:rPr>
        <w:t xml:space="preserve">جریان اجتماعی سیاسی </w:t>
      </w:r>
      <w:r w:rsidR="00A07D65">
        <w:rPr>
          <w:rFonts w:hint="cs"/>
          <w:rtl/>
        </w:rPr>
        <w:t>می‌شود</w:t>
      </w:r>
      <w:r>
        <w:rPr>
          <w:rFonts w:hint="cs"/>
          <w:rtl/>
        </w:rPr>
        <w:t xml:space="preserve"> </w:t>
      </w:r>
      <w:r w:rsidR="000224C4">
        <w:rPr>
          <w:rFonts w:hint="cs"/>
          <w:rtl/>
        </w:rPr>
        <w:t xml:space="preserve">و اینکه زنان پیامبر </w:t>
      </w:r>
      <w:r w:rsidR="00A07D65">
        <w:rPr>
          <w:rFonts w:hint="cs"/>
          <w:rtl/>
        </w:rPr>
        <w:t>مسئولیت‌های</w:t>
      </w:r>
      <w:r w:rsidR="000224C4">
        <w:rPr>
          <w:rFonts w:hint="cs"/>
          <w:rtl/>
        </w:rPr>
        <w:t xml:space="preserve"> خاصی در مباحث اجتماعی و سیاسی دارند و نباید در جهتی قرار بگیرند که منافقین و </w:t>
      </w:r>
      <w:r w:rsidR="00A07D65">
        <w:rPr>
          <w:rFonts w:hint="cs"/>
          <w:rtl/>
        </w:rPr>
        <w:t>جریان‌های</w:t>
      </w:r>
      <w:r w:rsidR="000224C4">
        <w:rPr>
          <w:rFonts w:hint="cs"/>
          <w:rtl/>
        </w:rPr>
        <w:t xml:space="preserve"> ناسالم اجتماعی و سیاسی از آنان </w:t>
      </w:r>
      <w:r w:rsidR="00F33707">
        <w:rPr>
          <w:rFonts w:hint="cs"/>
          <w:rtl/>
        </w:rPr>
        <w:t>سوءاستفاده</w:t>
      </w:r>
      <w:r w:rsidR="000224C4">
        <w:rPr>
          <w:rFonts w:hint="cs"/>
          <w:rtl/>
        </w:rPr>
        <w:t xml:space="preserve"> کنند. این احتمال اول بود که چند شاهد برایش ذکر شده بود.</w:t>
      </w:r>
    </w:p>
    <w:p w:rsidR="000224C4" w:rsidRDefault="000224C4" w:rsidP="000224C4">
      <w:pPr>
        <w:pStyle w:val="ListParagraph"/>
        <w:numPr>
          <w:ilvl w:val="0"/>
          <w:numId w:val="41"/>
        </w:numPr>
      </w:pPr>
      <w:r>
        <w:rPr>
          <w:rFonts w:hint="cs"/>
          <w:rtl/>
        </w:rPr>
        <w:t xml:space="preserve">الذی فی قلبه مرض </w:t>
      </w:r>
      <w:r w:rsidR="00F33707">
        <w:rPr>
          <w:rFonts w:hint="cs"/>
          <w:rtl/>
        </w:rPr>
        <w:t>آسیب‌های</w:t>
      </w:r>
      <w:r>
        <w:rPr>
          <w:rFonts w:hint="cs"/>
          <w:rtl/>
        </w:rPr>
        <w:t xml:space="preserve"> روحی و انحرافات عملی که ریشه در قلب دارد اراده شده است. همه انحرافات عملی همه </w:t>
      </w:r>
      <w:r w:rsidR="00F33707">
        <w:rPr>
          <w:rFonts w:hint="cs"/>
          <w:rtl/>
        </w:rPr>
        <w:t>عصیان‌ها</w:t>
      </w:r>
      <w:r>
        <w:rPr>
          <w:rFonts w:hint="cs"/>
          <w:rtl/>
        </w:rPr>
        <w:t xml:space="preserve"> ناشی از لغزشی در قلب است. الذی فی قلبه مرض عنایت به منافقین و </w:t>
      </w:r>
      <w:r w:rsidR="00F33707">
        <w:rPr>
          <w:rFonts w:hint="cs"/>
          <w:rtl/>
        </w:rPr>
        <w:t>مرض‌های</w:t>
      </w:r>
      <w:r>
        <w:rPr>
          <w:rFonts w:hint="cs"/>
          <w:rtl/>
        </w:rPr>
        <w:t xml:space="preserve"> خاص اعتقادی و اجتماعی ندارد بلکه مطلق مرض است. </w:t>
      </w:r>
      <w:r w:rsidR="00F33707">
        <w:rPr>
          <w:rFonts w:hint="cs"/>
          <w:rtl/>
        </w:rPr>
        <w:t>مرض‌های</w:t>
      </w:r>
      <w:r>
        <w:rPr>
          <w:rFonts w:hint="cs"/>
          <w:rtl/>
        </w:rPr>
        <w:t xml:space="preserve"> عادی و متعارف اخلاقی را هم در </w:t>
      </w:r>
      <w:r w:rsidR="00F33707">
        <w:rPr>
          <w:rFonts w:hint="cs"/>
          <w:rtl/>
        </w:rPr>
        <w:t>برمی‌گیرد</w:t>
      </w:r>
      <w:r>
        <w:rPr>
          <w:rFonts w:hint="cs"/>
          <w:rtl/>
        </w:rPr>
        <w:t xml:space="preserve">. زیرا انسان یا قلبش سلیم است یا مریض است. هر دو در قرآن آمده است. اینها نسبی هم هست. ممکن است از جهتی قلب سلیم باشد از جهتی مریض باشد. اینجا هم </w:t>
      </w:r>
      <w:r w:rsidR="00F33707">
        <w:rPr>
          <w:rFonts w:hint="cs"/>
          <w:rtl/>
        </w:rPr>
        <w:t>به‌تناسب</w:t>
      </w:r>
      <w:r>
        <w:rPr>
          <w:rFonts w:hint="cs"/>
          <w:rtl/>
        </w:rPr>
        <w:t xml:space="preserve"> حکم و موضوع مراد همان مرض در حوزه روابط جنسی و </w:t>
      </w:r>
      <w:r w:rsidR="00F33707">
        <w:rPr>
          <w:rFonts w:hint="cs"/>
          <w:rtl/>
        </w:rPr>
        <w:t>مقوله‌های</w:t>
      </w:r>
      <w:r>
        <w:rPr>
          <w:rFonts w:hint="cs"/>
          <w:rtl/>
        </w:rPr>
        <w:t xml:space="preserve"> شهوانی است. این احتمال دوم بود که گفتیم شواهدی دارد. </w:t>
      </w:r>
      <w:r w:rsidR="00F33707">
        <w:rPr>
          <w:rFonts w:hint="cs"/>
          <w:rtl/>
        </w:rPr>
        <w:t>مهم‌ترین</w:t>
      </w:r>
      <w:r>
        <w:rPr>
          <w:rFonts w:hint="cs"/>
          <w:rtl/>
        </w:rPr>
        <w:t xml:space="preserve"> شاهد خود تعبیر لاتخضعن است. کاربرد خضوع در قول به اینکه بگوییم نرمش اجتماعی سیاسی نشان </w:t>
      </w:r>
      <w:r w:rsidR="00F33707">
        <w:rPr>
          <w:rFonts w:hint="cs"/>
          <w:rtl/>
        </w:rPr>
        <w:t>می‌دهد</w:t>
      </w:r>
      <w:r>
        <w:rPr>
          <w:rFonts w:hint="cs"/>
          <w:rtl/>
        </w:rPr>
        <w:t xml:space="preserve"> مقداری دور از ذهن است. بیشتر خضوع در قول خضعت الاصوات للرحمن یعنی کلام نرم و خیلی آهسته. اینجا هم خضوع در قول ظاهرش یعنی سخنی که در کیفیتش نرمی و آرامی وجود دارد. به مناسبت </w:t>
      </w:r>
      <w:r w:rsidR="00F33707">
        <w:rPr>
          <w:rFonts w:hint="cs"/>
          <w:rtl/>
        </w:rPr>
        <w:t>بحث‌های</w:t>
      </w:r>
      <w:r>
        <w:rPr>
          <w:rFonts w:hint="cs"/>
          <w:rtl/>
        </w:rPr>
        <w:t xml:space="preserve"> روابط زن و مرد گفته </w:t>
      </w:r>
      <w:r w:rsidR="00A07D65">
        <w:rPr>
          <w:rFonts w:hint="cs"/>
          <w:rtl/>
        </w:rPr>
        <w:t>می‌شود</w:t>
      </w:r>
      <w:r>
        <w:rPr>
          <w:rFonts w:hint="cs"/>
          <w:rtl/>
        </w:rPr>
        <w:t xml:space="preserve"> خضوع اینجا یعنی خضوعی که به نحوی </w:t>
      </w:r>
      <w:r w:rsidR="00F33707">
        <w:rPr>
          <w:rFonts w:hint="cs"/>
          <w:rtl/>
        </w:rPr>
        <w:t>شهوت‌انگیز</w:t>
      </w:r>
      <w:r>
        <w:rPr>
          <w:rFonts w:hint="cs"/>
          <w:rtl/>
        </w:rPr>
        <w:t xml:space="preserve"> باشد اراده شده است. و بعضی قرائن دیگر که عرض کردیم.</w:t>
      </w:r>
    </w:p>
    <w:p w:rsidR="000224C4" w:rsidRDefault="000224C4" w:rsidP="000224C4">
      <w:pPr>
        <w:rPr>
          <w:rtl/>
        </w:rPr>
      </w:pPr>
      <w:r>
        <w:rPr>
          <w:rFonts w:hint="cs"/>
          <w:rtl/>
        </w:rPr>
        <w:lastRenderedPageBreak/>
        <w:t xml:space="preserve">گفتیم این احتمال دوم اظهر است. </w:t>
      </w:r>
      <w:r w:rsidR="00F33707">
        <w:rPr>
          <w:rFonts w:hint="cs"/>
          <w:rtl/>
        </w:rPr>
        <w:t>علی‌رغم</w:t>
      </w:r>
      <w:r>
        <w:rPr>
          <w:rFonts w:hint="cs"/>
          <w:rtl/>
        </w:rPr>
        <w:t xml:space="preserve"> اینکه فی قلوبهم مرض کاربرد بیشتر اعتقادی اجتماعی دارد اما اینجا کاربرد این واژه در سیاق این ترکیب </w:t>
      </w:r>
      <w:r w:rsidRPr="000224C4">
        <w:rPr>
          <w:rtl/>
        </w:rPr>
        <w:t>فَلَا تَخْضَعْنَ بِالْقَوْلِ فَيَطْمَعَ الَّذِي فِي قَلْبِهِ</w:t>
      </w:r>
      <w:r w:rsidRPr="000224C4">
        <w:rPr>
          <w:rFonts w:hint="cs"/>
          <w:rtl/>
        </w:rPr>
        <w:t xml:space="preserve"> مرض</w:t>
      </w:r>
      <w:r>
        <w:rPr>
          <w:rFonts w:hint="cs"/>
          <w:rtl/>
        </w:rPr>
        <w:t xml:space="preserve"> خیلی ظهور را در معنای دوم تقویت </w:t>
      </w:r>
      <w:r w:rsidR="00F33707">
        <w:rPr>
          <w:rFonts w:hint="cs"/>
          <w:rtl/>
        </w:rPr>
        <w:t>می‌کند</w:t>
      </w:r>
      <w:r>
        <w:rPr>
          <w:rFonts w:hint="cs"/>
          <w:rtl/>
        </w:rPr>
        <w:t>. پس معنای اول و شواهدش را عرض کردیم. معنای دوم و شواهدش را هم عرض کردیم.</w:t>
      </w:r>
    </w:p>
    <w:p w:rsidR="00F33707" w:rsidRDefault="000224C4" w:rsidP="00F33707">
      <w:pPr>
        <w:pStyle w:val="ListParagraph"/>
        <w:numPr>
          <w:ilvl w:val="0"/>
          <w:numId w:val="41"/>
        </w:numPr>
        <w:rPr>
          <w:rtl/>
        </w:rPr>
      </w:pPr>
      <w:r>
        <w:rPr>
          <w:rFonts w:hint="cs"/>
          <w:rtl/>
        </w:rPr>
        <w:t xml:space="preserve">ممکن است کسی احتمال سومی در آیه مطرح کند. ما در آیه قائل به جمع دو معنا شویم. به یکی ازا ین اشکالی که عرض </w:t>
      </w:r>
      <w:r w:rsidR="00F33707">
        <w:rPr>
          <w:rFonts w:hint="cs"/>
          <w:rtl/>
        </w:rPr>
        <w:t>می‌کنیم</w:t>
      </w:r>
      <w:r>
        <w:rPr>
          <w:rFonts w:hint="cs"/>
          <w:rtl/>
        </w:rPr>
        <w:t xml:space="preserve">. بگوییم آیه در ذیل آن هر دو معنا را </w:t>
      </w:r>
      <w:r w:rsidR="00F33707">
        <w:rPr>
          <w:rFonts w:hint="cs"/>
          <w:rtl/>
        </w:rPr>
        <w:t>در برمی‌گیرد</w:t>
      </w:r>
      <w:r>
        <w:rPr>
          <w:rFonts w:hint="cs"/>
          <w:rtl/>
        </w:rPr>
        <w:t xml:space="preserve">. ذیل </w:t>
      </w:r>
      <w:r w:rsidR="00F33707">
        <w:rPr>
          <w:rFonts w:hint="cs"/>
          <w:rtl/>
        </w:rPr>
        <w:t>می‌گوید</w:t>
      </w:r>
      <w:r>
        <w:rPr>
          <w:rFonts w:hint="cs"/>
          <w:rtl/>
        </w:rPr>
        <w:t xml:space="preserve">: </w:t>
      </w:r>
      <w:r w:rsidRPr="000224C4">
        <w:rPr>
          <w:rtl/>
        </w:rPr>
        <w:t>وَقَرْنَ فِي بُيُوتِكُنَّ وَلَا تَبَرَّجْنَ تَبَرُّجَ الْجَاهِلِيَّةِ الْأُولَى</w:t>
      </w:r>
      <w:r>
        <w:rPr>
          <w:rFonts w:hint="cs"/>
          <w:rtl/>
        </w:rPr>
        <w:t xml:space="preserve"> این هر دو معنای فردی و روابط میان فردی و آن مبحث کلان اجتماعی را در </w:t>
      </w:r>
      <w:r w:rsidR="00F33707">
        <w:rPr>
          <w:rFonts w:hint="cs"/>
          <w:rtl/>
        </w:rPr>
        <w:t>برمی‌گیرد</w:t>
      </w:r>
      <w:r>
        <w:rPr>
          <w:rFonts w:hint="cs"/>
          <w:rtl/>
        </w:rPr>
        <w:t xml:space="preserve">. هر دو را در </w:t>
      </w:r>
      <w:r w:rsidR="00F33707">
        <w:rPr>
          <w:rFonts w:hint="cs"/>
          <w:rtl/>
        </w:rPr>
        <w:t>برمی‌گیرد</w:t>
      </w:r>
      <w:r>
        <w:rPr>
          <w:rFonts w:hint="cs"/>
          <w:rtl/>
        </w:rPr>
        <w:t xml:space="preserve">. در یک سطح روابط میان فردی </w:t>
      </w:r>
      <w:r w:rsidRPr="000224C4">
        <w:rPr>
          <w:rtl/>
        </w:rPr>
        <w:t>وَقَرْنَ فِي بُيُوتِكُنَّ وَلَا تَبَرَّجْنَ تَبَرُّجَ الْجَاهِلِيَّةِ الْأُولَى</w:t>
      </w:r>
      <w:r>
        <w:rPr>
          <w:rFonts w:hint="cs"/>
          <w:rtl/>
        </w:rPr>
        <w:t xml:space="preserve"> استقرار در خانه و اینکه تبرج نداشته باشند که بحث میان فردی مطرح است مراد است. </w:t>
      </w:r>
      <w:r w:rsidR="00F33707">
        <w:rPr>
          <w:rFonts w:hint="cs"/>
          <w:rtl/>
        </w:rPr>
        <w:t>درعین‌حال</w:t>
      </w:r>
      <w:r>
        <w:rPr>
          <w:rFonts w:hint="cs"/>
          <w:rtl/>
        </w:rPr>
        <w:t xml:space="preserve"> </w:t>
      </w:r>
      <w:r w:rsidR="003728FD">
        <w:rPr>
          <w:rFonts w:hint="cs"/>
          <w:rtl/>
        </w:rPr>
        <w:t xml:space="preserve">معنای کلان اجتماعی هم دارد که به زنان پیامبر گفته </w:t>
      </w:r>
      <w:r w:rsidR="00A07D65">
        <w:rPr>
          <w:rFonts w:hint="cs"/>
          <w:rtl/>
        </w:rPr>
        <w:t>می‌شود</w:t>
      </w:r>
      <w:r w:rsidR="003728FD">
        <w:rPr>
          <w:rFonts w:hint="cs"/>
          <w:rtl/>
        </w:rPr>
        <w:t xml:space="preserve"> شما در مسائل کلان اجتماعی نباید </w:t>
      </w:r>
      <w:r w:rsidR="00F33707">
        <w:rPr>
          <w:rFonts w:hint="cs"/>
          <w:rtl/>
        </w:rPr>
        <w:t>تبرج‌های</w:t>
      </w:r>
      <w:r w:rsidR="003728FD">
        <w:rPr>
          <w:rFonts w:hint="cs"/>
          <w:rtl/>
        </w:rPr>
        <w:t xml:space="preserve"> سیاسی مقابل جریان حق داشته باشید. اختصاص به زنان پیامبر هم ندارد. نباید </w:t>
      </w:r>
      <w:r w:rsidR="00F33707">
        <w:rPr>
          <w:rFonts w:hint="cs"/>
          <w:rtl/>
        </w:rPr>
        <w:t>زن‌ها</w:t>
      </w:r>
      <w:r w:rsidR="003728FD">
        <w:rPr>
          <w:rFonts w:hint="cs"/>
          <w:rtl/>
        </w:rPr>
        <w:t xml:space="preserve"> اغراضی شوند برای اغراض سیاسی مغرضان و منافقان. به زنان پیامبر هم با تأکید این را </w:t>
      </w:r>
      <w:r w:rsidR="00F33707">
        <w:rPr>
          <w:rFonts w:hint="cs"/>
          <w:rtl/>
        </w:rPr>
        <w:t>می‌گوید</w:t>
      </w:r>
      <w:r w:rsidR="003728FD">
        <w:rPr>
          <w:rFonts w:hint="cs"/>
          <w:rtl/>
        </w:rPr>
        <w:t xml:space="preserve">. با توجه به روایات ناظر به قصه عایشه هم هست. </w:t>
      </w:r>
    </w:p>
    <w:p w:rsidR="000224C4" w:rsidRDefault="003728FD" w:rsidP="000224C4">
      <w:pPr>
        <w:rPr>
          <w:rtl/>
        </w:rPr>
      </w:pPr>
      <w:r>
        <w:rPr>
          <w:rFonts w:hint="cs"/>
          <w:rtl/>
        </w:rPr>
        <w:t xml:space="preserve">پس هر دو معنا را </w:t>
      </w:r>
      <w:r w:rsidR="00A07D65">
        <w:rPr>
          <w:rFonts w:hint="cs"/>
          <w:rtl/>
        </w:rPr>
        <w:t>می‌شود</w:t>
      </w:r>
      <w:r>
        <w:rPr>
          <w:rFonts w:hint="cs"/>
          <w:rtl/>
        </w:rPr>
        <w:t xml:space="preserve"> در همین </w:t>
      </w:r>
      <w:r w:rsidR="00F33707">
        <w:rPr>
          <w:rFonts w:hint="cs"/>
          <w:rtl/>
        </w:rPr>
        <w:t>آیه‌ای</w:t>
      </w:r>
      <w:r>
        <w:rPr>
          <w:rFonts w:hint="cs"/>
          <w:rtl/>
        </w:rPr>
        <w:t xml:space="preserve"> که در ذیل آیات آمده مقصود </w:t>
      </w:r>
      <w:r w:rsidR="00F33707">
        <w:rPr>
          <w:rFonts w:hint="cs"/>
          <w:rtl/>
        </w:rPr>
        <w:t>قرار داد</w:t>
      </w:r>
      <w:r>
        <w:rPr>
          <w:rFonts w:hint="cs"/>
          <w:rtl/>
        </w:rPr>
        <w:t xml:space="preserve"> به یکی از </w:t>
      </w:r>
      <w:r w:rsidR="00F33707">
        <w:rPr>
          <w:rFonts w:hint="cs"/>
          <w:rtl/>
        </w:rPr>
        <w:t>شکل‌هایی</w:t>
      </w:r>
      <w:r>
        <w:rPr>
          <w:rFonts w:hint="cs"/>
          <w:rtl/>
        </w:rPr>
        <w:t xml:space="preserve"> که گفتیم:</w:t>
      </w:r>
    </w:p>
    <w:p w:rsidR="003728FD" w:rsidRDefault="003728FD" w:rsidP="003728FD">
      <w:pPr>
        <w:pStyle w:val="ListParagraph"/>
        <w:numPr>
          <w:ilvl w:val="0"/>
          <w:numId w:val="42"/>
        </w:numPr>
      </w:pPr>
      <w:r>
        <w:rPr>
          <w:rFonts w:hint="cs"/>
          <w:rtl/>
        </w:rPr>
        <w:t xml:space="preserve">یا آیه در دو معنا به نحو اشتراک لفظی استعمال شده است. </w:t>
      </w:r>
      <w:r w:rsidRPr="000224C4">
        <w:rPr>
          <w:rtl/>
        </w:rPr>
        <w:t>وَقَرْنَ فِي بُيُوتِكُنَّ وَلَا تَبَرَّجْنَ تَبَرُّجَ الْجَاهِلِيَّةِ الْأُولَى</w:t>
      </w:r>
      <w:r>
        <w:rPr>
          <w:rFonts w:hint="cs"/>
          <w:rtl/>
        </w:rPr>
        <w:t xml:space="preserve"> یک معنایش این است که در روابط میان فردی حریم خانه و زندگی زنانگی و عفت زنانگی را حفظ کند و تبرج در رفتارهای با دیگران نداشته باشد. نوع رفتاری که تبرج را نشان دهد نداشته باشد. یک معنایش هم به برکت </w:t>
      </w:r>
      <w:r w:rsidR="00F33707">
        <w:rPr>
          <w:rFonts w:hint="cs"/>
          <w:rtl/>
        </w:rPr>
        <w:t>آنچه</w:t>
      </w:r>
      <w:r>
        <w:rPr>
          <w:rFonts w:hint="cs"/>
          <w:rtl/>
        </w:rPr>
        <w:t xml:space="preserve"> در روایات آمده و </w:t>
      </w:r>
      <w:r w:rsidR="00F33707">
        <w:rPr>
          <w:rFonts w:hint="cs"/>
          <w:rtl/>
        </w:rPr>
        <w:t>همین‌طور</w:t>
      </w:r>
      <w:r>
        <w:rPr>
          <w:rFonts w:hint="cs"/>
          <w:rtl/>
        </w:rPr>
        <w:t xml:space="preserve"> هم بدون نگاه به روایات شاید استفاده </w:t>
      </w:r>
      <w:r w:rsidR="00F33707">
        <w:rPr>
          <w:rFonts w:hint="cs"/>
          <w:rtl/>
        </w:rPr>
        <w:t>می‌شد</w:t>
      </w:r>
      <w:r>
        <w:rPr>
          <w:rFonts w:hint="cs"/>
          <w:rtl/>
        </w:rPr>
        <w:t xml:space="preserve"> این است که شما در مسائل اجتماعی و سیاسی مراقب باشید وسیله اعمال اغراض دیگران و منافقین نشوید. هر دو را آیه به شکل اشتراک لفظی اراده کرده است. </w:t>
      </w:r>
    </w:p>
    <w:p w:rsidR="003728FD" w:rsidRDefault="003728FD" w:rsidP="003728FD">
      <w:pPr>
        <w:pStyle w:val="ListParagraph"/>
        <w:numPr>
          <w:ilvl w:val="0"/>
          <w:numId w:val="42"/>
        </w:numPr>
      </w:pPr>
      <w:r>
        <w:rPr>
          <w:rFonts w:hint="cs"/>
          <w:rtl/>
        </w:rPr>
        <w:t xml:space="preserve">اینجا معنای جامعی است و به نحو مشترک معنوی به کار </w:t>
      </w:r>
      <w:r w:rsidR="00F33707">
        <w:rPr>
          <w:rFonts w:hint="cs"/>
          <w:rtl/>
        </w:rPr>
        <w:t>می‌رود</w:t>
      </w:r>
      <w:r>
        <w:rPr>
          <w:rFonts w:hint="cs"/>
          <w:rtl/>
        </w:rPr>
        <w:t xml:space="preserve">. </w:t>
      </w:r>
    </w:p>
    <w:p w:rsidR="00F33707" w:rsidRDefault="00F33707" w:rsidP="00F33707">
      <w:pPr>
        <w:pStyle w:val="Heading1"/>
        <w:rPr>
          <w:rtl/>
        </w:rPr>
      </w:pPr>
      <w:bookmarkStart w:id="2" w:name="_Toc103604172"/>
      <w:r>
        <w:rPr>
          <w:rFonts w:hint="cs"/>
          <w:rtl/>
        </w:rPr>
        <w:t>انحاء تأثیر روایات در تفسیر آیات</w:t>
      </w:r>
      <w:bookmarkEnd w:id="2"/>
    </w:p>
    <w:p w:rsidR="003F30A3" w:rsidRDefault="003728FD" w:rsidP="003F30A3">
      <w:pPr>
        <w:rPr>
          <w:rtl/>
        </w:rPr>
      </w:pPr>
      <w:r>
        <w:rPr>
          <w:rFonts w:hint="cs"/>
          <w:rtl/>
        </w:rPr>
        <w:t xml:space="preserve">این در ذیل است. در آیه مورد بحث ما که آیه قبل از ذیل است ممکن است همین را بگوییم. </w:t>
      </w:r>
      <w:r w:rsidRPr="003728FD">
        <w:rPr>
          <w:rtl/>
        </w:rPr>
        <w:t>فَلَا تَخْضَعْنَ بِالْقَوْلِ فَيَطْمَعَ الَّذِي فِي قَلْبِهِ</w:t>
      </w:r>
      <w:r>
        <w:rPr>
          <w:rFonts w:hint="cs"/>
          <w:rtl/>
        </w:rPr>
        <w:t xml:space="preserve"> مرض در یک معنا فی قلبه مرض یعنی منافقین لاتخضعن هم یعنی نرمش نشان دادن در برابر منافقین و کسانی که در جبهه مقابل حق قرار دارند. </w:t>
      </w:r>
      <w:r w:rsidR="00F33707">
        <w:rPr>
          <w:rFonts w:hint="cs"/>
          <w:rtl/>
        </w:rPr>
        <w:t>می‌گوید</w:t>
      </w:r>
      <w:r>
        <w:rPr>
          <w:rFonts w:hint="cs"/>
          <w:rtl/>
        </w:rPr>
        <w:t xml:space="preserve"> این </w:t>
      </w:r>
      <w:r w:rsidR="00F33707">
        <w:rPr>
          <w:rFonts w:hint="cs"/>
          <w:rtl/>
        </w:rPr>
        <w:t>نرمش‌ها</w:t>
      </w:r>
      <w:r>
        <w:rPr>
          <w:rFonts w:hint="cs"/>
          <w:rtl/>
        </w:rPr>
        <w:t xml:space="preserve"> را نشان ندهید. یک بحثش هم روابط شهوانی میان زن و مرد است. </w:t>
      </w:r>
      <w:r w:rsidR="00F33707">
        <w:rPr>
          <w:rFonts w:hint="cs"/>
          <w:rtl/>
        </w:rPr>
        <w:t>مثل‌اینکه</w:t>
      </w:r>
      <w:r>
        <w:rPr>
          <w:rFonts w:hint="cs"/>
          <w:rtl/>
        </w:rPr>
        <w:t xml:space="preserve"> بگوییم </w:t>
      </w:r>
      <w:r w:rsidRPr="003728FD">
        <w:rPr>
          <w:rtl/>
        </w:rPr>
        <w:t>أَلْهَاكُمُ التَّكَاثُرُ</w:t>
      </w:r>
      <w:r>
        <w:rPr>
          <w:rFonts w:hint="cs"/>
          <w:rtl/>
        </w:rPr>
        <w:t xml:space="preserve"> </w:t>
      </w:r>
      <w:r w:rsidRPr="003728FD">
        <w:rPr>
          <w:rtl/>
        </w:rPr>
        <w:t>حَتَّى زُرْتُمُ الْمَقَابِرَ</w:t>
      </w:r>
      <w:r>
        <w:rPr>
          <w:rFonts w:hint="cs"/>
          <w:rtl/>
        </w:rPr>
        <w:t xml:space="preserve"> یک بار </w:t>
      </w:r>
      <w:r w:rsidR="00F33707">
        <w:rPr>
          <w:rFonts w:hint="cs"/>
          <w:rtl/>
        </w:rPr>
        <w:t>این‌طور</w:t>
      </w:r>
      <w:r>
        <w:rPr>
          <w:rFonts w:hint="cs"/>
          <w:rtl/>
        </w:rPr>
        <w:t xml:space="preserve"> مراد شده که در مقام </w:t>
      </w:r>
      <w:r w:rsidR="00F33707">
        <w:rPr>
          <w:rFonts w:hint="cs"/>
          <w:rtl/>
        </w:rPr>
        <w:t>فخرفروشی</w:t>
      </w:r>
      <w:r>
        <w:rPr>
          <w:rFonts w:hint="cs"/>
          <w:rtl/>
        </w:rPr>
        <w:t xml:space="preserve"> تا جایی پیش رفتند که مردگان را هم شمردید. </w:t>
      </w:r>
      <w:r w:rsidR="00F33707">
        <w:rPr>
          <w:rFonts w:hint="cs"/>
          <w:rtl/>
        </w:rPr>
        <w:t>هم‌زمان</w:t>
      </w:r>
      <w:r>
        <w:rPr>
          <w:rFonts w:hint="cs"/>
          <w:rtl/>
        </w:rPr>
        <w:t xml:space="preserve"> معنای دیگری هم هست و آن اینکه در دام تکاثر افتادید تا اینکه در قبرستان دفن شدید. هر دو را </w:t>
      </w:r>
      <w:r w:rsidR="00F33707">
        <w:rPr>
          <w:rFonts w:hint="cs"/>
          <w:rtl/>
        </w:rPr>
        <w:t>هم‌زمان</w:t>
      </w:r>
      <w:r>
        <w:rPr>
          <w:rFonts w:hint="cs"/>
          <w:rtl/>
        </w:rPr>
        <w:t xml:space="preserve"> </w:t>
      </w:r>
      <w:r w:rsidR="00F33707">
        <w:rPr>
          <w:rFonts w:hint="cs"/>
          <w:rtl/>
        </w:rPr>
        <w:t>می‌گوییم</w:t>
      </w:r>
      <w:r>
        <w:rPr>
          <w:rFonts w:hint="cs"/>
          <w:rtl/>
        </w:rPr>
        <w:t xml:space="preserve"> مقصود است چه به نحو مشترک لفظی چه معنوی. خیلی جاها </w:t>
      </w:r>
      <w:r w:rsidR="00F33707">
        <w:rPr>
          <w:rFonts w:hint="cs"/>
          <w:rtl/>
        </w:rPr>
        <w:t>درآیات</w:t>
      </w:r>
      <w:r>
        <w:rPr>
          <w:rFonts w:hint="cs"/>
          <w:rtl/>
        </w:rPr>
        <w:t xml:space="preserve"> قرآن به این شکل است و تاب تحمل دو معنا به شکل مشترک لفظی و معنوی را دارد. </w:t>
      </w:r>
      <w:r w:rsidRPr="003728FD">
        <w:rPr>
          <w:rtl/>
        </w:rPr>
        <w:t>فَلْيَنْظُرِ الْإِنْسَانُ إِلَىٰ طَعَامِهِ</w:t>
      </w:r>
      <w:r w:rsidRPr="003728FD">
        <w:rPr>
          <w:vertAlign w:val="superscript"/>
          <w:rtl/>
        </w:rPr>
        <w:footnoteReference w:id="3"/>
      </w:r>
      <w:r w:rsidRPr="003728FD">
        <w:rPr>
          <w:rtl/>
        </w:rPr>
        <w:t xml:space="preserve"> </w:t>
      </w:r>
      <w:r>
        <w:rPr>
          <w:rFonts w:hint="cs"/>
          <w:rtl/>
        </w:rPr>
        <w:t xml:space="preserve">یعنی غذای خودش را ببیند. دو معنا دارد. هر دو معنای طعام ظاهری اینجا مقصود </w:t>
      </w:r>
      <w:r>
        <w:rPr>
          <w:rFonts w:hint="cs"/>
          <w:rtl/>
        </w:rPr>
        <w:lastRenderedPageBreak/>
        <w:t xml:space="preserve">است. هم در طعام خودش دقت کند برای اینکه پی به خدا ببرد و آثار خدا را در آن ببیند. هم ممکن است بگوییم یعنی دقت در طعام و انتخاب طعام کن. معنای دیگر اینکه یعنی ببیند طعامش از کجا آمده و از چه منشأی به دستش رسیده است. منتهی در این موارد </w:t>
      </w:r>
      <w:r w:rsidR="002D3D1D">
        <w:rPr>
          <w:rFonts w:hint="cs"/>
          <w:rtl/>
        </w:rPr>
        <w:t xml:space="preserve">ظهور اولیه چیزی است و معنای دوم به برکت روایت به دست </w:t>
      </w:r>
      <w:r w:rsidR="00F33707">
        <w:rPr>
          <w:rFonts w:hint="cs"/>
          <w:rtl/>
        </w:rPr>
        <w:t>می‌آید</w:t>
      </w:r>
      <w:r w:rsidR="002D3D1D">
        <w:rPr>
          <w:rFonts w:hint="cs"/>
          <w:rtl/>
        </w:rPr>
        <w:t xml:space="preserve">. روایت هم گاهی </w:t>
      </w:r>
      <w:r w:rsidR="00F33707">
        <w:rPr>
          <w:rFonts w:hint="cs"/>
          <w:rtl/>
        </w:rPr>
        <w:t>کاملاً</w:t>
      </w:r>
      <w:r w:rsidR="002D3D1D">
        <w:rPr>
          <w:rFonts w:hint="cs"/>
          <w:rtl/>
        </w:rPr>
        <w:t xml:space="preserve"> تعبدی است و گاهی راهنمایی </w:t>
      </w:r>
      <w:r w:rsidR="00F33707">
        <w:rPr>
          <w:rFonts w:hint="cs"/>
          <w:rtl/>
        </w:rPr>
        <w:t>می‌کند</w:t>
      </w:r>
      <w:r w:rsidR="002D3D1D">
        <w:rPr>
          <w:rFonts w:hint="cs"/>
          <w:rtl/>
        </w:rPr>
        <w:t xml:space="preserve"> و خود ما هم </w:t>
      </w:r>
      <w:r w:rsidR="00F33707">
        <w:rPr>
          <w:rFonts w:hint="cs"/>
          <w:rtl/>
        </w:rPr>
        <w:t>می‌فهمیم</w:t>
      </w:r>
      <w:r w:rsidR="002D3D1D">
        <w:rPr>
          <w:rFonts w:hint="cs"/>
          <w:rtl/>
        </w:rPr>
        <w:t xml:space="preserve"> </w:t>
      </w:r>
      <w:r w:rsidR="00F33707">
        <w:rPr>
          <w:rFonts w:hint="cs"/>
          <w:rtl/>
        </w:rPr>
        <w:t>قابل‌استفاده</w:t>
      </w:r>
      <w:r w:rsidR="002D3D1D">
        <w:rPr>
          <w:rFonts w:hint="cs"/>
          <w:rtl/>
        </w:rPr>
        <w:t xml:space="preserve"> است.</w:t>
      </w:r>
    </w:p>
    <w:p w:rsidR="002D3D1D" w:rsidRDefault="00A07D65" w:rsidP="003728FD">
      <w:pPr>
        <w:rPr>
          <w:rtl/>
        </w:rPr>
      </w:pPr>
      <w:r>
        <w:rPr>
          <w:rFonts w:hint="cs"/>
          <w:rtl/>
        </w:rPr>
        <w:t>سؤال</w:t>
      </w:r>
      <w:r w:rsidR="002D3D1D">
        <w:rPr>
          <w:rFonts w:hint="cs"/>
          <w:rtl/>
        </w:rPr>
        <w:t xml:space="preserve">: استعمال لفظ در اکثر از معنا </w:t>
      </w:r>
      <w:r>
        <w:rPr>
          <w:rFonts w:hint="cs"/>
          <w:rtl/>
        </w:rPr>
        <w:t>می‌شود</w:t>
      </w:r>
    </w:p>
    <w:p w:rsidR="00061728" w:rsidRDefault="002D3D1D" w:rsidP="00061728">
      <w:pPr>
        <w:rPr>
          <w:rFonts w:hint="cs"/>
          <w:rtl/>
        </w:rPr>
      </w:pPr>
      <w:r>
        <w:rPr>
          <w:rFonts w:hint="cs"/>
          <w:rtl/>
        </w:rPr>
        <w:t xml:space="preserve">جواب: دیروز عرض کردیم دو نحو است. گاهی استعمال لفظ در اکثر از معناست. در حتی زرتم المقابر شاید </w:t>
      </w:r>
      <w:r w:rsidR="00F33707">
        <w:rPr>
          <w:rFonts w:hint="cs"/>
          <w:rtl/>
        </w:rPr>
        <w:t>این‌طور</w:t>
      </w:r>
      <w:r>
        <w:rPr>
          <w:rFonts w:hint="cs"/>
          <w:rtl/>
        </w:rPr>
        <w:t xml:space="preserve"> باشد. گاهی هم به نحو مشترک معنوی </w:t>
      </w:r>
      <w:r w:rsidR="00061728">
        <w:rPr>
          <w:rFonts w:hint="cs"/>
          <w:rtl/>
        </w:rPr>
        <w:t>است</w:t>
      </w:r>
      <w:r>
        <w:rPr>
          <w:rFonts w:hint="cs"/>
          <w:rtl/>
        </w:rPr>
        <w:t xml:space="preserve">. </w:t>
      </w:r>
      <w:r w:rsidR="00061728" w:rsidRPr="00061728">
        <w:rPr>
          <w:rtl/>
        </w:rPr>
        <w:t>فَلْيَنْظُرِ الْإِنْسَانُ إِلَىٰ طَعَامِهِ</w:t>
      </w:r>
      <w:r w:rsidR="00061728" w:rsidRPr="00061728">
        <w:rPr>
          <w:vertAlign w:val="superscript"/>
          <w:rtl/>
        </w:rPr>
        <w:footnoteReference w:id="4"/>
      </w:r>
      <w:r w:rsidR="00061728" w:rsidRPr="00061728">
        <w:rPr>
          <w:rtl/>
        </w:rPr>
        <w:t xml:space="preserve"> </w:t>
      </w:r>
      <w:r w:rsidR="00061728">
        <w:rPr>
          <w:rFonts w:hint="cs"/>
          <w:rtl/>
        </w:rPr>
        <w:t xml:space="preserve">ابتدا </w:t>
      </w:r>
      <w:r w:rsidR="00F33707">
        <w:rPr>
          <w:rFonts w:hint="cs"/>
          <w:rtl/>
        </w:rPr>
        <w:t>می‌گوییم</w:t>
      </w:r>
      <w:r w:rsidR="00061728">
        <w:rPr>
          <w:rFonts w:hint="cs"/>
          <w:rtl/>
        </w:rPr>
        <w:t xml:space="preserve"> طعام یعنی طعام مادی اما بعد دیدن روایت </w:t>
      </w:r>
      <w:r w:rsidR="00F33707">
        <w:rPr>
          <w:rFonts w:hint="cs"/>
          <w:rtl/>
        </w:rPr>
        <w:t>می‌فهمیم</w:t>
      </w:r>
      <w:r w:rsidR="00061728">
        <w:rPr>
          <w:rFonts w:hint="cs"/>
          <w:rtl/>
        </w:rPr>
        <w:t xml:space="preserve"> طعام در رزق به معنای مطلقی </w:t>
      </w:r>
      <w:r w:rsidR="00F33707">
        <w:rPr>
          <w:rFonts w:hint="cs"/>
          <w:rtl/>
        </w:rPr>
        <w:t>به‌کاررفته</w:t>
      </w:r>
      <w:r w:rsidR="00061728">
        <w:rPr>
          <w:rFonts w:hint="cs"/>
          <w:rtl/>
        </w:rPr>
        <w:t xml:space="preserve"> است که هم مادی و هم معنوی را </w:t>
      </w:r>
      <w:r w:rsidR="00F33707">
        <w:rPr>
          <w:rFonts w:hint="cs"/>
          <w:rtl/>
        </w:rPr>
        <w:t>می‌گیرد</w:t>
      </w:r>
      <w:r w:rsidR="00061728">
        <w:rPr>
          <w:rFonts w:hint="cs"/>
          <w:rtl/>
        </w:rPr>
        <w:t xml:space="preserve">. یا آیه </w:t>
      </w:r>
      <w:r w:rsidR="00061728" w:rsidRPr="00061728">
        <w:rPr>
          <w:rtl/>
        </w:rPr>
        <w:t>فِي السَّمَاءِ رِزْقُكُمْ</w:t>
      </w:r>
      <w:r w:rsidR="00061728" w:rsidRPr="00061728">
        <w:rPr>
          <w:vertAlign w:val="superscript"/>
        </w:rPr>
        <w:footnoteReference w:id="5"/>
      </w:r>
      <w:r w:rsidR="00061728" w:rsidRPr="00061728">
        <w:rPr>
          <w:rtl/>
        </w:rPr>
        <w:t xml:space="preserve"> </w:t>
      </w:r>
      <w:r w:rsidR="00061728">
        <w:rPr>
          <w:rFonts w:hint="cs"/>
          <w:rtl/>
        </w:rPr>
        <w:t xml:space="preserve">معنای ابتدایی آن باران و ارزاق مادی است اما بعد دیدن روایات </w:t>
      </w:r>
      <w:r w:rsidR="00F33707">
        <w:rPr>
          <w:rFonts w:hint="cs"/>
          <w:rtl/>
        </w:rPr>
        <w:t>می‌فهمیم</w:t>
      </w:r>
      <w:r w:rsidR="00061728">
        <w:rPr>
          <w:rFonts w:hint="cs"/>
          <w:rtl/>
        </w:rPr>
        <w:t xml:space="preserve"> رزق یعنی </w:t>
      </w:r>
      <w:r w:rsidR="00F33707">
        <w:rPr>
          <w:rFonts w:hint="cs"/>
          <w:rtl/>
        </w:rPr>
        <w:t>آنچه</w:t>
      </w:r>
      <w:r w:rsidR="00061728">
        <w:rPr>
          <w:rFonts w:hint="cs"/>
          <w:rtl/>
        </w:rPr>
        <w:t xml:space="preserve"> از ناحیه خدا داده </w:t>
      </w:r>
      <w:r w:rsidR="00A07D65">
        <w:rPr>
          <w:rFonts w:hint="cs"/>
          <w:rtl/>
        </w:rPr>
        <w:t>می‌شود</w:t>
      </w:r>
      <w:r w:rsidR="00061728">
        <w:rPr>
          <w:rFonts w:hint="cs"/>
          <w:rtl/>
        </w:rPr>
        <w:t xml:space="preserve"> و با آن انسان رشد پیدا </w:t>
      </w:r>
      <w:r w:rsidR="00F33707">
        <w:rPr>
          <w:rFonts w:hint="cs"/>
          <w:rtl/>
        </w:rPr>
        <w:t>می‌کند</w:t>
      </w:r>
      <w:r w:rsidR="00061728">
        <w:rPr>
          <w:rFonts w:hint="cs"/>
          <w:rtl/>
        </w:rPr>
        <w:t xml:space="preserve"> اعم از مادی و معنوی. لذا در موارد مختلف حکم متفاوت است. گاهی </w:t>
      </w:r>
      <w:r w:rsidR="00F33707">
        <w:rPr>
          <w:rFonts w:hint="cs"/>
          <w:rtl/>
        </w:rPr>
        <w:t>نمی‌توان</w:t>
      </w:r>
      <w:r w:rsidR="00061728">
        <w:rPr>
          <w:rFonts w:hint="cs"/>
          <w:rtl/>
        </w:rPr>
        <w:t xml:space="preserve"> </w:t>
      </w:r>
      <w:r w:rsidR="00F33707">
        <w:rPr>
          <w:rFonts w:hint="cs"/>
          <w:rtl/>
        </w:rPr>
        <w:t>به‌راحتی</w:t>
      </w:r>
      <w:r w:rsidR="00061728">
        <w:rPr>
          <w:rFonts w:hint="cs"/>
          <w:rtl/>
        </w:rPr>
        <w:t xml:space="preserve"> معنای جامعی پیدا کرد که </w:t>
      </w:r>
      <w:r w:rsidR="00F33707">
        <w:rPr>
          <w:rFonts w:hint="cs"/>
          <w:rtl/>
        </w:rPr>
        <w:t>می‌گوییم</w:t>
      </w:r>
      <w:r w:rsidR="00061728">
        <w:rPr>
          <w:rFonts w:hint="cs"/>
          <w:rtl/>
        </w:rPr>
        <w:t xml:space="preserve"> مشترک لفظی است و گاهی </w:t>
      </w:r>
      <w:r w:rsidR="00F33707">
        <w:rPr>
          <w:rFonts w:hint="cs"/>
          <w:rtl/>
        </w:rPr>
        <w:t>بافهم</w:t>
      </w:r>
      <w:r w:rsidR="00061728">
        <w:rPr>
          <w:rFonts w:hint="cs"/>
          <w:rtl/>
        </w:rPr>
        <w:t xml:space="preserve"> عرفی </w:t>
      </w:r>
      <w:r w:rsidR="00F33707">
        <w:rPr>
          <w:rFonts w:hint="cs"/>
          <w:rtl/>
        </w:rPr>
        <w:t>می‌توان</w:t>
      </w:r>
      <w:r w:rsidR="00061728">
        <w:rPr>
          <w:rFonts w:hint="cs"/>
          <w:rtl/>
        </w:rPr>
        <w:t xml:space="preserve"> به معنای جامعی رسید که مشترک معنوی </w:t>
      </w:r>
      <w:r w:rsidR="00A07D65">
        <w:rPr>
          <w:rFonts w:hint="cs"/>
          <w:rtl/>
        </w:rPr>
        <w:t>می‌شود</w:t>
      </w:r>
      <w:r w:rsidR="00061728">
        <w:rPr>
          <w:rFonts w:hint="cs"/>
          <w:rtl/>
        </w:rPr>
        <w:t xml:space="preserve">. دیروز عرض کردیم این باب بسیار وسیعی در باب بطون قرآن و ذو وجوه بودن قرآن است که در روایات هم آمده است. این ذو وجوه بودن وقتی از مرزهای ظاهر </w:t>
      </w:r>
      <w:r w:rsidR="00F33707">
        <w:rPr>
          <w:rFonts w:hint="cs"/>
          <w:rtl/>
        </w:rPr>
        <w:t>می‌خواهد</w:t>
      </w:r>
      <w:r w:rsidR="00061728">
        <w:rPr>
          <w:rFonts w:hint="cs"/>
          <w:rtl/>
        </w:rPr>
        <w:t xml:space="preserve"> عبور کند نیاز به راهنمایی روایت دارد. والا عرفا در این باب حرف خیلی دارند. تفسیر تأویلی قرآن سابقه خیلی ممتدی دارد. </w:t>
      </w:r>
      <w:r w:rsidR="00F33707">
        <w:rPr>
          <w:rFonts w:hint="cs"/>
          <w:rtl/>
        </w:rPr>
        <w:t>به‌خصوص</w:t>
      </w:r>
      <w:r w:rsidR="00061728">
        <w:rPr>
          <w:rFonts w:hint="cs"/>
          <w:rtl/>
        </w:rPr>
        <w:t xml:space="preserve"> عرفا </w:t>
      </w:r>
      <w:r w:rsidR="00F33707">
        <w:rPr>
          <w:rFonts w:hint="cs"/>
          <w:rtl/>
        </w:rPr>
        <w:t>نازک‌اندیشی‌ها</w:t>
      </w:r>
      <w:r w:rsidR="00061728">
        <w:rPr>
          <w:rFonts w:hint="cs"/>
          <w:rtl/>
        </w:rPr>
        <w:t xml:space="preserve"> </w:t>
      </w:r>
      <w:r w:rsidR="00F33707">
        <w:rPr>
          <w:rFonts w:hint="cs"/>
          <w:rtl/>
        </w:rPr>
        <w:t>دقت‌ها</w:t>
      </w:r>
      <w:r w:rsidR="00061728">
        <w:rPr>
          <w:rFonts w:hint="cs"/>
          <w:rtl/>
        </w:rPr>
        <w:t xml:space="preserve"> و </w:t>
      </w:r>
      <w:r w:rsidR="00F33707">
        <w:rPr>
          <w:rFonts w:hint="cs"/>
          <w:rtl/>
        </w:rPr>
        <w:t>ظرافت‌های</w:t>
      </w:r>
      <w:r w:rsidR="00061728">
        <w:rPr>
          <w:rFonts w:hint="cs"/>
          <w:rtl/>
        </w:rPr>
        <w:t xml:space="preserve"> فراوانی را به کار </w:t>
      </w:r>
      <w:r w:rsidR="00F33707">
        <w:rPr>
          <w:rFonts w:hint="cs"/>
          <w:rtl/>
        </w:rPr>
        <w:t>می‌برند</w:t>
      </w:r>
      <w:r w:rsidR="00061728">
        <w:rPr>
          <w:rFonts w:hint="cs"/>
          <w:rtl/>
        </w:rPr>
        <w:t xml:space="preserve"> و </w:t>
      </w:r>
      <w:r w:rsidR="00F33707">
        <w:rPr>
          <w:rFonts w:hint="cs"/>
          <w:rtl/>
        </w:rPr>
        <w:t>همین‌طور</w:t>
      </w:r>
      <w:r w:rsidR="00061728">
        <w:rPr>
          <w:rFonts w:hint="cs"/>
          <w:rtl/>
        </w:rPr>
        <w:t xml:space="preserve"> بطون و معانی متفاوت با ظهورات اولیه را عرضه </w:t>
      </w:r>
      <w:r w:rsidR="00F33707">
        <w:rPr>
          <w:rFonts w:hint="cs"/>
          <w:rtl/>
        </w:rPr>
        <w:t>می‌کنند</w:t>
      </w:r>
      <w:r w:rsidR="00061728">
        <w:rPr>
          <w:rFonts w:hint="cs"/>
          <w:rtl/>
        </w:rPr>
        <w:t xml:space="preserve"> البته در آنها حجیتی نیست و باید موارد را دید که بفهمیم قرائن </w:t>
      </w:r>
      <w:r w:rsidR="00F33707">
        <w:rPr>
          <w:rFonts w:hint="cs"/>
          <w:rtl/>
        </w:rPr>
        <w:t>قابل‌اعتمادی</w:t>
      </w:r>
      <w:r w:rsidR="00061728">
        <w:rPr>
          <w:rFonts w:hint="cs"/>
          <w:rtl/>
        </w:rPr>
        <w:t xml:space="preserve"> دارد یا نه؛ ولی وقتی امام ما را راهنمایی کرد </w:t>
      </w:r>
      <w:r w:rsidR="00F33707">
        <w:rPr>
          <w:rFonts w:hint="cs"/>
          <w:rtl/>
        </w:rPr>
        <w:t>می‌گوییم</w:t>
      </w:r>
      <w:r w:rsidR="00061728">
        <w:rPr>
          <w:rFonts w:hint="cs"/>
          <w:rtl/>
        </w:rPr>
        <w:t xml:space="preserve"> این </w:t>
      </w:r>
      <w:r w:rsidR="00F33707">
        <w:rPr>
          <w:rFonts w:hint="cs"/>
          <w:rtl/>
        </w:rPr>
        <w:t>حتماً</w:t>
      </w:r>
      <w:r w:rsidR="00061728">
        <w:rPr>
          <w:rFonts w:hint="cs"/>
          <w:rtl/>
        </w:rPr>
        <w:t xml:space="preserve"> مقصود قرآن هست. ولی وقتی امام ما را </w:t>
      </w:r>
      <w:r w:rsidR="00F33707">
        <w:rPr>
          <w:rFonts w:hint="cs"/>
          <w:rtl/>
        </w:rPr>
        <w:t>درآیات</w:t>
      </w:r>
      <w:r w:rsidR="00061728">
        <w:rPr>
          <w:rFonts w:hint="cs"/>
          <w:rtl/>
        </w:rPr>
        <w:t xml:space="preserve"> ذو وجوه به معنای دور از ذهن هدایت کرد همیشه معنایش این نیست که معنای ظاهری را کنار بگذار ولی اصل این است که معنای ظاهری را حفظ کن و این دایره هم پیدا </w:t>
      </w:r>
      <w:r w:rsidR="00F33707">
        <w:rPr>
          <w:rFonts w:hint="cs"/>
          <w:rtl/>
        </w:rPr>
        <w:t>می‌کند</w:t>
      </w:r>
      <w:r w:rsidR="00061728">
        <w:rPr>
          <w:rFonts w:hint="cs"/>
          <w:rtl/>
        </w:rPr>
        <w:t xml:space="preserve">. الا در مواردی که دلیل پیدا کنیم و ظهور کلام امام باشد که ظاهر مراد نیست. جاهایی </w:t>
      </w:r>
      <w:r w:rsidR="00F33707">
        <w:rPr>
          <w:rFonts w:hint="cs"/>
          <w:rtl/>
        </w:rPr>
        <w:t>این‌طور</w:t>
      </w:r>
      <w:r w:rsidR="00061728">
        <w:rPr>
          <w:rFonts w:hint="cs"/>
          <w:rtl/>
        </w:rPr>
        <w:t xml:space="preserve"> داریم.</w:t>
      </w:r>
    </w:p>
    <w:p w:rsidR="00061728" w:rsidRDefault="00A07D65" w:rsidP="00061728">
      <w:pPr>
        <w:rPr>
          <w:rFonts w:hint="cs"/>
          <w:rtl/>
        </w:rPr>
      </w:pPr>
      <w:r>
        <w:rPr>
          <w:rFonts w:hint="cs"/>
          <w:rtl/>
        </w:rPr>
        <w:t>سؤال</w:t>
      </w:r>
      <w:r w:rsidR="00061728">
        <w:rPr>
          <w:rFonts w:hint="cs"/>
          <w:rtl/>
        </w:rPr>
        <w:t xml:space="preserve">: لتسئلن عن النعیم </w:t>
      </w:r>
      <w:r w:rsidR="00F33707">
        <w:rPr>
          <w:rFonts w:hint="cs"/>
          <w:rtl/>
        </w:rPr>
        <w:t>مثلاً</w:t>
      </w:r>
      <w:r w:rsidR="00061728">
        <w:rPr>
          <w:rFonts w:hint="cs"/>
          <w:rtl/>
        </w:rPr>
        <w:t xml:space="preserve"> امام </w:t>
      </w:r>
      <w:r w:rsidR="00F33707">
        <w:rPr>
          <w:rFonts w:hint="cs"/>
          <w:rtl/>
        </w:rPr>
        <w:t>می‌گوید</w:t>
      </w:r>
      <w:r w:rsidR="00061728">
        <w:rPr>
          <w:rFonts w:hint="cs"/>
          <w:rtl/>
        </w:rPr>
        <w:t xml:space="preserve"> ظاهر مراد نیست.</w:t>
      </w:r>
    </w:p>
    <w:p w:rsidR="00061728" w:rsidRDefault="00061728" w:rsidP="00061728">
      <w:pPr>
        <w:rPr>
          <w:rFonts w:hint="cs"/>
          <w:rtl/>
        </w:rPr>
      </w:pPr>
      <w:r>
        <w:rPr>
          <w:rFonts w:hint="cs"/>
          <w:rtl/>
        </w:rPr>
        <w:t xml:space="preserve">جواب: بله. البته آن هم </w:t>
      </w:r>
      <w:r w:rsidR="00F33707">
        <w:rPr>
          <w:rFonts w:hint="cs"/>
          <w:rtl/>
        </w:rPr>
        <w:t>قابل‌بحث</w:t>
      </w:r>
      <w:r>
        <w:rPr>
          <w:rFonts w:hint="cs"/>
          <w:rtl/>
        </w:rPr>
        <w:t xml:space="preserve"> است. امام </w:t>
      </w:r>
      <w:r w:rsidR="00F33707">
        <w:rPr>
          <w:rFonts w:hint="cs"/>
          <w:rtl/>
        </w:rPr>
        <w:t>می‌فرماید</w:t>
      </w:r>
      <w:r>
        <w:rPr>
          <w:rFonts w:hint="cs"/>
          <w:rtl/>
        </w:rPr>
        <w:t xml:space="preserve"> خدا از غذا و اینها </w:t>
      </w:r>
      <w:r w:rsidR="00A07D65">
        <w:rPr>
          <w:rFonts w:hint="cs"/>
          <w:rtl/>
        </w:rPr>
        <w:t>سؤال</w:t>
      </w:r>
      <w:r>
        <w:rPr>
          <w:rFonts w:hint="cs"/>
          <w:rtl/>
        </w:rPr>
        <w:t xml:space="preserve"> ن</w:t>
      </w:r>
      <w:r w:rsidR="00F33707">
        <w:rPr>
          <w:rFonts w:hint="cs"/>
          <w:rtl/>
        </w:rPr>
        <w:t>می‌کند</w:t>
      </w:r>
      <w:r>
        <w:rPr>
          <w:rFonts w:hint="cs"/>
          <w:rtl/>
        </w:rPr>
        <w:t xml:space="preserve"> خدا </w:t>
      </w:r>
      <w:r w:rsidR="00F33707">
        <w:rPr>
          <w:rFonts w:hint="cs"/>
          <w:rtl/>
        </w:rPr>
        <w:t>کریم‌تر</w:t>
      </w:r>
      <w:r>
        <w:rPr>
          <w:rFonts w:hint="cs"/>
          <w:rtl/>
        </w:rPr>
        <w:t xml:space="preserve"> از این است که درباره اینها </w:t>
      </w:r>
      <w:r w:rsidR="00A07D65">
        <w:rPr>
          <w:rFonts w:hint="cs"/>
          <w:rtl/>
        </w:rPr>
        <w:t>سؤال</w:t>
      </w:r>
      <w:r>
        <w:rPr>
          <w:rFonts w:hint="cs"/>
          <w:rtl/>
        </w:rPr>
        <w:t xml:space="preserve"> کند مقصود ولایت است. آنجا نفیی امام دارد ولی </w:t>
      </w:r>
      <w:r w:rsidR="00392124">
        <w:rPr>
          <w:rFonts w:hint="cs"/>
          <w:rtl/>
        </w:rPr>
        <w:t xml:space="preserve">آیا نفی </w:t>
      </w:r>
      <w:r w:rsidR="00F33707">
        <w:rPr>
          <w:rFonts w:hint="cs"/>
          <w:rtl/>
        </w:rPr>
        <w:t>به‌ظاهر</w:t>
      </w:r>
      <w:r w:rsidR="00392124">
        <w:rPr>
          <w:rFonts w:hint="cs"/>
          <w:rtl/>
        </w:rPr>
        <w:t xml:space="preserve"> اولیه است یا نه جای خودش. بنابراین اصل این است که در مواردی که روایات دایره معنایی را توسعه </w:t>
      </w:r>
      <w:r w:rsidR="00F33707">
        <w:rPr>
          <w:rFonts w:hint="cs"/>
          <w:rtl/>
        </w:rPr>
        <w:t>می‌دهد</w:t>
      </w:r>
      <w:r w:rsidR="00392124">
        <w:rPr>
          <w:rFonts w:hint="cs"/>
          <w:rtl/>
        </w:rPr>
        <w:t xml:space="preserve"> ابتدا ذهن ما به آن سمت ن</w:t>
      </w:r>
      <w:r w:rsidR="00F33707">
        <w:rPr>
          <w:rFonts w:hint="cs"/>
          <w:rtl/>
        </w:rPr>
        <w:t>می‌رود</w:t>
      </w:r>
      <w:r w:rsidR="00392124">
        <w:rPr>
          <w:rFonts w:hint="cs"/>
          <w:rtl/>
        </w:rPr>
        <w:t xml:space="preserve"> و اگر هم برود شاهدی نداریم. </w:t>
      </w:r>
      <w:r w:rsidR="00F33707">
        <w:rPr>
          <w:rFonts w:hint="cs"/>
          <w:rtl/>
        </w:rPr>
        <w:t>نمی‌توان</w:t>
      </w:r>
      <w:r w:rsidR="00392124">
        <w:rPr>
          <w:rFonts w:hint="cs"/>
          <w:rtl/>
        </w:rPr>
        <w:t xml:space="preserve">یم بگوییم این هم مراد است چون خلاف سطح ظهورات است. اصل در اینجا این است که هسته اولیه ظاهری محفوظ است و روایت </w:t>
      </w:r>
      <w:r w:rsidR="00F33707">
        <w:rPr>
          <w:rFonts w:hint="cs"/>
          <w:rtl/>
        </w:rPr>
        <w:t>توسعه‌ای</w:t>
      </w:r>
      <w:r w:rsidR="00392124">
        <w:rPr>
          <w:rFonts w:hint="cs"/>
          <w:rtl/>
        </w:rPr>
        <w:t xml:space="preserve"> در معنا </w:t>
      </w:r>
      <w:r w:rsidR="00F33707">
        <w:rPr>
          <w:rFonts w:hint="cs"/>
          <w:rtl/>
        </w:rPr>
        <w:t>می‌دهد</w:t>
      </w:r>
      <w:r w:rsidR="00392124">
        <w:rPr>
          <w:rFonts w:hint="cs"/>
          <w:rtl/>
        </w:rPr>
        <w:t xml:space="preserve">. رزق یعنی مادی و روایت توسعه به معنوی </w:t>
      </w:r>
      <w:r w:rsidR="00F33707">
        <w:rPr>
          <w:rFonts w:hint="cs"/>
          <w:rtl/>
        </w:rPr>
        <w:t>می‌دهد</w:t>
      </w:r>
      <w:r w:rsidR="00392124">
        <w:rPr>
          <w:rFonts w:hint="cs"/>
          <w:rtl/>
        </w:rPr>
        <w:t>. از این قبیل است. مگر اینکه شاهدی داشته باشیم که امام بگوید ظاهر مراد نیست این مراد است.</w:t>
      </w:r>
    </w:p>
    <w:p w:rsidR="00392124" w:rsidRDefault="00A07D65" w:rsidP="00061728">
      <w:pPr>
        <w:rPr>
          <w:rFonts w:hint="cs"/>
          <w:rtl/>
        </w:rPr>
      </w:pPr>
      <w:r>
        <w:rPr>
          <w:rFonts w:hint="cs"/>
          <w:rtl/>
        </w:rPr>
        <w:lastRenderedPageBreak/>
        <w:t>سؤال</w:t>
      </w:r>
      <w:r w:rsidR="00392124">
        <w:rPr>
          <w:rFonts w:hint="cs"/>
          <w:rtl/>
        </w:rPr>
        <w:t>: منشأ تفسیر عرفا کشف و شهود است یا چیز دیگر...</w:t>
      </w:r>
    </w:p>
    <w:p w:rsidR="00392124" w:rsidRDefault="00392124" w:rsidP="00392124">
      <w:pPr>
        <w:rPr>
          <w:rtl/>
        </w:rPr>
      </w:pPr>
      <w:r>
        <w:rPr>
          <w:rFonts w:hint="cs"/>
          <w:rtl/>
        </w:rPr>
        <w:t xml:space="preserve">جواب: همیشه کشف و شهود نیست. گاهی ادعای کشف و شهود دارند که بر ذمه آنهاست و گاهی مبتنی بر رویکردهای کلان عرفانی وجوه جدیدی و توسعه معنایی را در آیه مطرح </w:t>
      </w:r>
      <w:r w:rsidR="00F33707">
        <w:rPr>
          <w:rFonts w:hint="cs"/>
          <w:rtl/>
        </w:rPr>
        <w:t>می‌کند</w:t>
      </w:r>
      <w:r>
        <w:rPr>
          <w:rFonts w:hint="cs"/>
          <w:rtl/>
        </w:rPr>
        <w:t xml:space="preserve">. اگر کشف و شهود باشد و مسیر درستی رفته باشد برای خودش اعتبار دارد و برای دیگران حجت نیست. خیلی جاها هم کشف و شهود نیست که اعتباری ندارد. </w:t>
      </w:r>
      <w:r w:rsidR="00F33707">
        <w:rPr>
          <w:rFonts w:hint="cs"/>
          <w:rtl/>
        </w:rPr>
        <w:t>درهرصورت</w:t>
      </w:r>
      <w:r>
        <w:rPr>
          <w:rFonts w:hint="cs"/>
          <w:rtl/>
        </w:rPr>
        <w:t xml:space="preserve"> چه مستند به کشف باشد چه استظهارات و تأملات دقیق ذهنی برای ما اعتبار ندارد مگر اینکه به ظهور برسد. ولی وقتی در روایت امام </w:t>
      </w:r>
      <w:r w:rsidR="00F33707">
        <w:rPr>
          <w:rFonts w:hint="cs"/>
          <w:rtl/>
        </w:rPr>
        <w:t>می‌فرماید</w:t>
      </w:r>
      <w:r>
        <w:rPr>
          <w:rFonts w:hint="cs"/>
          <w:rtl/>
        </w:rPr>
        <w:t xml:space="preserve"> این هم در آیه مراد است </w:t>
      </w:r>
      <w:r w:rsidR="00F33707">
        <w:rPr>
          <w:rFonts w:hint="cs"/>
          <w:rtl/>
        </w:rPr>
        <w:t>می‌گوییم</w:t>
      </w:r>
      <w:r>
        <w:rPr>
          <w:rFonts w:hint="cs"/>
          <w:rtl/>
        </w:rPr>
        <w:t xml:space="preserve"> برای ما حجیت دارد. اگر امام بفرماید اصل این است که هسته اصلی معنایی حفظ شده و معنای ثانوی را هم با تعبد </w:t>
      </w:r>
      <w:r w:rsidR="00F33707">
        <w:rPr>
          <w:rFonts w:hint="cs"/>
          <w:rtl/>
        </w:rPr>
        <w:t>می‌پذیریم</w:t>
      </w:r>
      <w:r>
        <w:rPr>
          <w:rFonts w:hint="cs"/>
          <w:rtl/>
        </w:rPr>
        <w:t xml:space="preserve">. گاهی هم راهنمایی امام ما را </w:t>
      </w:r>
      <w:r w:rsidR="00F33707">
        <w:rPr>
          <w:rFonts w:hint="cs"/>
          <w:rtl/>
        </w:rPr>
        <w:t>می‌رساند</w:t>
      </w:r>
      <w:r>
        <w:rPr>
          <w:rFonts w:hint="cs"/>
          <w:rtl/>
        </w:rPr>
        <w:t xml:space="preserve"> به اینکه ظهور هم درست </w:t>
      </w:r>
      <w:r w:rsidR="00F33707">
        <w:rPr>
          <w:rFonts w:hint="cs"/>
          <w:rtl/>
        </w:rPr>
        <w:t>می‌کند</w:t>
      </w:r>
      <w:r>
        <w:rPr>
          <w:rFonts w:hint="cs"/>
          <w:rtl/>
        </w:rPr>
        <w:t xml:space="preserve">. نوع کاربرد و استعمال آیه در دو سه معنای متفاوت گاهی به نحو مشترک لفظی است گاهی به مشترک معنوی </w:t>
      </w:r>
      <w:r w:rsidR="00F33707">
        <w:rPr>
          <w:rFonts w:hint="cs"/>
          <w:rtl/>
        </w:rPr>
        <w:t>می‌رسد</w:t>
      </w:r>
      <w:r>
        <w:rPr>
          <w:rFonts w:hint="cs"/>
          <w:rtl/>
        </w:rPr>
        <w:t xml:space="preserve">. اینها انحاء و اشکالی است که اینجا وجود دارد. </w:t>
      </w:r>
    </w:p>
    <w:p w:rsidR="00392124" w:rsidRDefault="00F33707" w:rsidP="00392124">
      <w:pPr>
        <w:rPr>
          <w:rFonts w:hint="cs"/>
          <w:rtl/>
        </w:rPr>
      </w:pPr>
      <w:r>
        <w:rPr>
          <w:rFonts w:hint="cs"/>
          <w:rtl/>
        </w:rPr>
        <w:t>الآن</w:t>
      </w:r>
      <w:r w:rsidR="00392124">
        <w:rPr>
          <w:rFonts w:hint="cs"/>
          <w:rtl/>
        </w:rPr>
        <w:t xml:space="preserve"> در آیه شریفه </w:t>
      </w:r>
      <w:r w:rsidR="00392124" w:rsidRPr="00392124">
        <w:rPr>
          <w:rtl/>
        </w:rPr>
        <w:t>وَقَرْنَ فِي بُيُوتِكُنَّ وَلَا تَبَرَّجْنَ تَبَرُّجَ الْجَاهِلِيَّةِ الْأُولَى</w:t>
      </w:r>
      <w:r w:rsidR="00392124">
        <w:rPr>
          <w:rFonts w:hint="cs"/>
          <w:rtl/>
        </w:rPr>
        <w:t xml:space="preserve"> ابتدا ممکن است کسی بگوید ظهور اولیه این آیه همان حفظ سبک زندگی عفیفانه زن است که حال اختلاط و امتزاج با مردها نداشته باشد. ممکن است بگوییم ظهور اولیه این است. ولی روایات متفاوتی ذیل این آیه است که </w:t>
      </w:r>
      <w:r>
        <w:rPr>
          <w:rFonts w:hint="cs"/>
          <w:rtl/>
        </w:rPr>
        <w:t>می‌گوید</w:t>
      </w:r>
      <w:r w:rsidR="00392124">
        <w:rPr>
          <w:rFonts w:hint="cs"/>
          <w:rtl/>
        </w:rPr>
        <w:t xml:space="preserve"> نباید زنان پیامبر سوژه منافقین در مقابله با </w:t>
      </w:r>
      <w:r>
        <w:rPr>
          <w:rFonts w:hint="cs"/>
          <w:rtl/>
        </w:rPr>
        <w:t>جریان‌های</w:t>
      </w:r>
      <w:r w:rsidR="00392124">
        <w:rPr>
          <w:rFonts w:hint="cs"/>
          <w:rtl/>
        </w:rPr>
        <w:t xml:space="preserve"> حق بشوند. این سطح معنا را بالاتر آورد. ولی معنایش این نیست که معنای اولیه را کنار زده است. معنای اولیه هم سر جایش هست به نحو اشتراک معنوی یا لفظی.</w:t>
      </w:r>
    </w:p>
    <w:p w:rsidR="00392124" w:rsidRDefault="00A07D65" w:rsidP="00392124">
      <w:pPr>
        <w:rPr>
          <w:rtl/>
        </w:rPr>
      </w:pPr>
      <w:r>
        <w:rPr>
          <w:rFonts w:hint="cs"/>
          <w:rtl/>
        </w:rPr>
        <w:t>سؤال</w:t>
      </w:r>
      <w:r w:rsidR="00392124">
        <w:rPr>
          <w:rFonts w:hint="cs"/>
          <w:rtl/>
        </w:rPr>
        <w:t xml:space="preserve">: در مقام افتاء چطور </w:t>
      </w:r>
      <w:r>
        <w:rPr>
          <w:rFonts w:hint="cs"/>
          <w:rtl/>
        </w:rPr>
        <w:t>می‌شود</w:t>
      </w:r>
      <w:r w:rsidR="00392124">
        <w:rPr>
          <w:rFonts w:hint="cs"/>
          <w:rtl/>
        </w:rPr>
        <w:t>؟</w:t>
      </w:r>
    </w:p>
    <w:p w:rsidR="00392124" w:rsidRDefault="00392124" w:rsidP="00392124">
      <w:pPr>
        <w:rPr>
          <w:rFonts w:hint="cs"/>
          <w:rtl/>
        </w:rPr>
      </w:pPr>
      <w:r>
        <w:rPr>
          <w:rFonts w:hint="cs"/>
          <w:rtl/>
        </w:rPr>
        <w:t xml:space="preserve">جواب: معنای اولیه که در روابط میان زنان و مردان قاعده </w:t>
      </w:r>
      <w:r w:rsidR="00F33707">
        <w:rPr>
          <w:rFonts w:hint="cs"/>
          <w:rtl/>
        </w:rPr>
        <w:t>می‌گذارد</w:t>
      </w:r>
      <w:r>
        <w:rPr>
          <w:rFonts w:hint="cs"/>
          <w:rtl/>
        </w:rPr>
        <w:t xml:space="preserve"> سر جایش محفوظ است و به آن هم استدلال </w:t>
      </w:r>
      <w:r w:rsidR="00A07D65">
        <w:rPr>
          <w:rFonts w:hint="cs"/>
          <w:rtl/>
        </w:rPr>
        <w:t>می‌شود</w:t>
      </w:r>
      <w:r>
        <w:rPr>
          <w:rFonts w:hint="cs"/>
          <w:rtl/>
        </w:rPr>
        <w:t xml:space="preserve">. کما اینکه استدلال هم </w:t>
      </w:r>
      <w:r w:rsidR="00F33707">
        <w:rPr>
          <w:rFonts w:hint="cs"/>
          <w:rtl/>
        </w:rPr>
        <w:t>کرده‌اند</w:t>
      </w:r>
      <w:r>
        <w:rPr>
          <w:rFonts w:hint="cs"/>
          <w:rtl/>
        </w:rPr>
        <w:t xml:space="preserve">. فقها </w:t>
      </w:r>
      <w:r w:rsidR="00F33707">
        <w:rPr>
          <w:rFonts w:hint="cs"/>
          <w:rtl/>
        </w:rPr>
        <w:t>می‌گویند</w:t>
      </w:r>
      <w:r>
        <w:rPr>
          <w:rFonts w:hint="cs"/>
          <w:rtl/>
        </w:rPr>
        <w:t xml:space="preserve"> اختلاط زیست زن و مرد درست نیست و به همین آیه هم تمسک </w:t>
      </w:r>
      <w:r w:rsidR="00F33707">
        <w:rPr>
          <w:rFonts w:hint="cs"/>
          <w:rtl/>
        </w:rPr>
        <w:t>می‌کنند</w:t>
      </w:r>
      <w:r>
        <w:rPr>
          <w:rFonts w:hint="cs"/>
          <w:rtl/>
        </w:rPr>
        <w:t xml:space="preserve">. در فقه هم آمده و در ارتکاز هم وجود دارد. </w:t>
      </w:r>
      <w:r w:rsidRPr="00392124">
        <w:rPr>
          <w:rtl/>
        </w:rPr>
        <w:t>وَقَرْنَ فِي بُيُوتِكُنَّ وَلَا تَبَرَّجْنَ تَبَرُّجَ الْجَاهِلِيَّةِ الْأُولَى</w:t>
      </w:r>
      <w:r>
        <w:rPr>
          <w:rFonts w:hint="cs"/>
          <w:rtl/>
        </w:rPr>
        <w:t xml:space="preserve"> همین واژه تبرج در روایاتی راجع به </w:t>
      </w:r>
      <w:r w:rsidR="00F33707">
        <w:rPr>
          <w:rFonts w:hint="cs"/>
          <w:rtl/>
        </w:rPr>
        <w:t>زن‌ها</w:t>
      </w:r>
      <w:r>
        <w:rPr>
          <w:rFonts w:hint="cs"/>
          <w:rtl/>
        </w:rPr>
        <w:t xml:space="preserve"> آمده است. مقصود از روایات اختلاط و زندگی گستاخانه و مختلطانه با مردان است. منتهی بار اضافی هم دارد که به برکت روایات به آن پی بردیم. ممکن است وقتی روایات را دقت کنیم بگوییم ظهوری هم داشت و از خود آیه </w:t>
      </w:r>
      <w:r w:rsidR="00F33707">
        <w:rPr>
          <w:rFonts w:hint="cs"/>
          <w:rtl/>
        </w:rPr>
        <w:t>می‌شد</w:t>
      </w:r>
      <w:r>
        <w:rPr>
          <w:rFonts w:hint="cs"/>
          <w:rtl/>
        </w:rPr>
        <w:t xml:space="preserve"> فهمید.</w:t>
      </w:r>
    </w:p>
    <w:p w:rsidR="00392124" w:rsidRDefault="00A07D65" w:rsidP="00392124">
      <w:pPr>
        <w:rPr>
          <w:rFonts w:hint="cs"/>
          <w:rtl/>
        </w:rPr>
      </w:pPr>
      <w:r>
        <w:rPr>
          <w:rFonts w:hint="cs"/>
          <w:rtl/>
        </w:rPr>
        <w:t>سؤال</w:t>
      </w:r>
      <w:r w:rsidR="00392124">
        <w:rPr>
          <w:rFonts w:hint="cs"/>
          <w:rtl/>
        </w:rPr>
        <w:t>: استعمال لفظ در اکثر از معنا را خیلی قبول ندارند.</w:t>
      </w:r>
    </w:p>
    <w:p w:rsidR="00392124" w:rsidRDefault="00392124" w:rsidP="00392124">
      <w:pPr>
        <w:rPr>
          <w:rFonts w:hint="cs"/>
          <w:rtl/>
        </w:rPr>
      </w:pPr>
      <w:r>
        <w:rPr>
          <w:rFonts w:hint="cs"/>
          <w:rtl/>
        </w:rPr>
        <w:t>جواب: ما هم قبول داریم و در قرآن باید قبول کرد.</w:t>
      </w:r>
    </w:p>
    <w:p w:rsidR="00392124" w:rsidRDefault="00A07D65" w:rsidP="00392124">
      <w:pPr>
        <w:rPr>
          <w:rFonts w:hint="cs"/>
          <w:rtl/>
        </w:rPr>
      </w:pPr>
      <w:r>
        <w:rPr>
          <w:rFonts w:hint="cs"/>
          <w:rtl/>
        </w:rPr>
        <w:t>سؤال</w:t>
      </w:r>
      <w:r w:rsidR="00392124">
        <w:rPr>
          <w:rFonts w:hint="cs"/>
          <w:rtl/>
        </w:rPr>
        <w:t xml:space="preserve">: </w:t>
      </w:r>
      <w:r w:rsidR="00F33707">
        <w:rPr>
          <w:rFonts w:hint="cs"/>
          <w:rtl/>
        </w:rPr>
        <w:t>ظاهراً</w:t>
      </w:r>
      <w:r w:rsidR="00392124">
        <w:rPr>
          <w:rFonts w:hint="cs"/>
          <w:rtl/>
        </w:rPr>
        <w:t xml:space="preserve"> با ذو وجوه بودن فرق دارد.</w:t>
      </w:r>
    </w:p>
    <w:p w:rsidR="00392124" w:rsidRDefault="00392124" w:rsidP="00392124">
      <w:pPr>
        <w:rPr>
          <w:rFonts w:hint="cs"/>
          <w:rtl/>
        </w:rPr>
      </w:pPr>
      <w:r>
        <w:rPr>
          <w:rFonts w:hint="cs"/>
          <w:rtl/>
        </w:rPr>
        <w:t xml:space="preserve">جواب: نه. ذو وجوه بودن ابعادی دارد که یکی از آنها این است. البته قرینه </w:t>
      </w:r>
      <w:r w:rsidR="00F33707">
        <w:rPr>
          <w:rFonts w:hint="cs"/>
          <w:rtl/>
        </w:rPr>
        <w:t>می‌خواهد</w:t>
      </w:r>
      <w:r>
        <w:rPr>
          <w:rFonts w:hint="cs"/>
          <w:rtl/>
        </w:rPr>
        <w:t>.</w:t>
      </w:r>
    </w:p>
    <w:p w:rsidR="00392124" w:rsidRDefault="00392124" w:rsidP="00392124">
      <w:pPr>
        <w:rPr>
          <w:rFonts w:hint="cs"/>
          <w:rtl/>
        </w:rPr>
      </w:pPr>
      <w:r>
        <w:rPr>
          <w:rFonts w:hint="cs"/>
          <w:rtl/>
        </w:rPr>
        <w:t xml:space="preserve">آن حرف که استعمال لفظ در اکثر از معنا عقلا جایز نیست حرف دور از آبادی نیست و </w:t>
      </w:r>
      <w:r w:rsidR="00F33707">
        <w:rPr>
          <w:rFonts w:hint="cs"/>
          <w:rtl/>
        </w:rPr>
        <w:t>دوره‌اش</w:t>
      </w:r>
      <w:r>
        <w:rPr>
          <w:rFonts w:hint="cs"/>
          <w:rtl/>
        </w:rPr>
        <w:t xml:space="preserve"> گذشته است و قدرت ذهن فوق این حرف</w:t>
      </w:r>
      <w:r w:rsidR="00F33707">
        <w:rPr>
          <w:rtl/>
        </w:rPr>
        <w:softHyphen/>
      </w:r>
      <w:r>
        <w:rPr>
          <w:rFonts w:hint="cs"/>
          <w:rtl/>
        </w:rPr>
        <w:t>هاست. هیچ منع عقلی ندارد ولی خلاف ظهور اولیه است و نیاز به قرینه دارد.</w:t>
      </w:r>
    </w:p>
    <w:p w:rsidR="00392124" w:rsidRDefault="00A07D65" w:rsidP="00392124">
      <w:pPr>
        <w:rPr>
          <w:rFonts w:hint="cs"/>
          <w:rtl/>
        </w:rPr>
      </w:pPr>
      <w:r>
        <w:rPr>
          <w:rFonts w:hint="cs"/>
          <w:rtl/>
        </w:rPr>
        <w:t>سؤال</w:t>
      </w:r>
      <w:r w:rsidR="00392124">
        <w:rPr>
          <w:rFonts w:hint="cs"/>
          <w:rtl/>
        </w:rPr>
        <w:t>: برخی آیات قرآن معنای ظاهری مراد نیست.</w:t>
      </w:r>
    </w:p>
    <w:p w:rsidR="00392124" w:rsidRDefault="00392124" w:rsidP="00392124">
      <w:pPr>
        <w:rPr>
          <w:rFonts w:hint="cs"/>
          <w:rtl/>
        </w:rPr>
      </w:pPr>
      <w:r>
        <w:rPr>
          <w:rFonts w:hint="cs"/>
          <w:rtl/>
        </w:rPr>
        <w:lastRenderedPageBreak/>
        <w:t xml:space="preserve">جواب: عرض کردم آنجا که معنای ظاهر مراد نباشد قرینه </w:t>
      </w:r>
      <w:r w:rsidR="00F33707">
        <w:rPr>
          <w:rFonts w:hint="cs"/>
          <w:rtl/>
        </w:rPr>
        <w:t>می‌خواهد</w:t>
      </w:r>
      <w:r>
        <w:rPr>
          <w:rFonts w:hint="cs"/>
          <w:rtl/>
        </w:rPr>
        <w:t xml:space="preserve">. فاسئل القریه، جاء ربک. جاهایی قرینه داریم که ظاهر مراد نیست. ولی در قرآن </w:t>
      </w:r>
      <w:r w:rsidR="00F33707">
        <w:rPr>
          <w:rtl/>
        </w:rPr>
        <w:t>ال</w:t>
      </w:r>
      <w:r w:rsidR="00F33707">
        <w:rPr>
          <w:rFonts w:hint="cs"/>
          <w:rtl/>
        </w:rPr>
        <w:t>ی‌ماشاءالله</w:t>
      </w:r>
      <w:r>
        <w:rPr>
          <w:rFonts w:hint="cs"/>
          <w:rtl/>
        </w:rPr>
        <w:t xml:space="preserve"> موارد داریم که روایات توسعه در معنا داده و اصل اولی این است که توسعه معنایی به معنای نفی ظاهر نیست بلکه با حفظ آن توسعه </w:t>
      </w:r>
      <w:r w:rsidR="00F33707">
        <w:rPr>
          <w:rFonts w:hint="cs"/>
          <w:rtl/>
        </w:rPr>
        <w:t>می‌دهد</w:t>
      </w:r>
      <w:r>
        <w:rPr>
          <w:rFonts w:hint="cs"/>
          <w:rtl/>
        </w:rPr>
        <w:t xml:space="preserve">. حال به شکل اشتراک لفظی است یا مجاز است یا اشتراک معنوی است سه شکل دارد که برای </w:t>
      </w:r>
      <w:r w:rsidR="00F33707">
        <w:rPr>
          <w:rFonts w:hint="cs"/>
          <w:rtl/>
        </w:rPr>
        <w:t>هرکدام</w:t>
      </w:r>
      <w:r>
        <w:rPr>
          <w:rFonts w:hint="cs"/>
          <w:rtl/>
        </w:rPr>
        <w:t xml:space="preserve"> باید قرینه پیدا کرد و اصل اولی وجود ندارد. گاهی مجاز گاهی اشتراک لفظی است و گاهی فراتر است که </w:t>
      </w:r>
      <w:r w:rsidR="00A13382">
        <w:rPr>
          <w:rFonts w:hint="cs"/>
          <w:rtl/>
        </w:rPr>
        <w:t xml:space="preserve">در واقع ما را هدایت </w:t>
      </w:r>
      <w:r w:rsidR="00F33707">
        <w:rPr>
          <w:rFonts w:hint="cs"/>
          <w:rtl/>
        </w:rPr>
        <w:t>می‌کند</w:t>
      </w:r>
      <w:r w:rsidR="00A13382">
        <w:rPr>
          <w:rFonts w:hint="cs"/>
          <w:rtl/>
        </w:rPr>
        <w:t xml:space="preserve"> به معنای </w:t>
      </w:r>
      <w:r w:rsidR="00F33707">
        <w:rPr>
          <w:rFonts w:hint="cs"/>
          <w:rtl/>
        </w:rPr>
        <w:t>عام‌ترین</w:t>
      </w:r>
      <w:r w:rsidR="00A13382">
        <w:rPr>
          <w:rFonts w:hint="cs"/>
          <w:rtl/>
        </w:rPr>
        <w:t xml:space="preserve"> که اینها را زیر پر </w:t>
      </w:r>
      <w:r w:rsidR="00F33707">
        <w:rPr>
          <w:rFonts w:hint="cs"/>
          <w:rtl/>
        </w:rPr>
        <w:t>می‌گیرد</w:t>
      </w:r>
      <w:r w:rsidR="00A13382">
        <w:rPr>
          <w:rFonts w:hint="cs"/>
          <w:rtl/>
        </w:rPr>
        <w:t xml:space="preserve">. در رزق </w:t>
      </w:r>
      <w:r w:rsidR="00F33707">
        <w:rPr>
          <w:rFonts w:hint="cs"/>
          <w:rtl/>
        </w:rPr>
        <w:t>این‌طور</w:t>
      </w:r>
      <w:r w:rsidR="00A13382">
        <w:rPr>
          <w:rFonts w:hint="cs"/>
          <w:rtl/>
        </w:rPr>
        <w:t xml:space="preserve"> است. مرحوم علامه و بقیه </w:t>
      </w:r>
      <w:r w:rsidR="00F33707">
        <w:rPr>
          <w:rFonts w:hint="cs"/>
          <w:rtl/>
        </w:rPr>
        <w:t>می‌گویند</w:t>
      </w:r>
      <w:r w:rsidR="00A13382">
        <w:rPr>
          <w:rFonts w:hint="cs"/>
          <w:rtl/>
        </w:rPr>
        <w:t xml:space="preserve"> رزق معنای عامی دارند که اینها را هم </w:t>
      </w:r>
      <w:r w:rsidR="00F33707">
        <w:rPr>
          <w:rFonts w:hint="cs"/>
          <w:rtl/>
        </w:rPr>
        <w:t>می‌گیرد</w:t>
      </w:r>
      <w:r w:rsidR="00A13382">
        <w:rPr>
          <w:rFonts w:hint="cs"/>
          <w:rtl/>
        </w:rPr>
        <w:t xml:space="preserve">. سراج مصباح و میزان هم در قرآن ظرفیتی دارد که بگوییم مشترک معنوی است. جاهایی هم سخت است. زرتم المقابر شاید مشترک لفظی باشد. زرتم به معنای این است که </w:t>
      </w:r>
      <w:r w:rsidR="00F33707">
        <w:rPr>
          <w:rFonts w:hint="cs"/>
          <w:rtl/>
        </w:rPr>
        <w:t>می‌روید</w:t>
      </w:r>
      <w:r w:rsidR="00A13382">
        <w:rPr>
          <w:rFonts w:hint="cs"/>
          <w:rtl/>
        </w:rPr>
        <w:t xml:space="preserve"> و قبرها را </w:t>
      </w:r>
      <w:r w:rsidR="00F33707">
        <w:rPr>
          <w:rFonts w:hint="cs"/>
          <w:rtl/>
        </w:rPr>
        <w:t>می‌شمارید</w:t>
      </w:r>
      <w:r w:rsidR="00A13382">
        <w:rPr>
          <w:rFonts w:hint="cs"/>
          <w:rtl/>
        </w:rPr>
        <w:t xml:space="preserve"> و یک معنایش این است که </w:t>
      </w:r>
      <w:r w:rsidR="00F33707">
        <w:rPr>
          <w:rFonts w:hint="cs"/>
          <w:rtl/>
        </w:rPr>
        <w:t>می‌میرد</w:t>
      </w:r>
      <w:r w:rsidR="00A13382">
        <w:rPr>
          <w:rFonts w:hint="cs"/>
          <w:rtl/>
        </w:rPr>
        <w:t xml:space="preserve"> و دفن </w:t>
      </w:r>
      <w:r w:rsidR="00A07D65">
        <w:rPr>
          <w:rFonts w:hint="cs"/>
          <w:rtl/>
        </w:rPr>
        <w:t>می‌شود</w:t>
      </w:r>
      <w:r w:rsidR="00A13382">
        <w:rPr>
          <w:rFonts w:hint="cs"/>
          <w:rtl/>
        </w:rPr>
        <w:t>. بیشتر مشترک لفظی است یا اینکه حقیقت و مجاز است.</w:t>
      </w:r>
    </w:p>
    <w:p w:rsidR="00A13382" w:rsidRDefault="00A07D65" w:rsidP="00392124">
      <w:pPr>
        <w:rPr>
          <w:rFonts w:hint="cs"/>
          <w:rtl/>
        </w:rPr>
      </w:pPr>
      <w:r>
        <w:rPr>
          <w:rFonts w:hint="cs"/>
          <w:rtl/>
        </w:rPr>
        <w:t>سؤال</w:t>
      </w:r>
      <w:r w:rsidR="00A13382">
        <w:rPr>
          <w:rFonts w:hint="cs"/>
          <w:rtl/>
        </w:rPr>
        <w:t>: برای توسعه معنا باب تضییق و ... در روایات</w:t>
      </w:r>
    </w:p>
    <w:p w:rsidR="00A13382" w:rsidRDefault="00A13382" w:rsidP="00A13382">
      <w:pPr>
        <w:rPr>
          <w:rtl/>
        </w:rPr>
      </w:pPr>
      <w:r>
        <w:rPr>
          <w:rFonts w:hint="cs"/>
          <w:rtl/>
        </w:rPr>
        <w:t xml:space="preserve">جواب: آن هم باب دیگری است. آیه </w:t>
      </w:r>
      <w:r w:rsidR="00F33707">
        <w:rPr>
          <w:rFonts w:hint="cs"/>
          <w:rtl/>
        </w:rPr>
        <w:t>می‌گوید</w:t>
      </w:r>
      <w:r>
        <w:rPr>
          <w:rFonts w:hint="cs"/>
          <w:rtl/>
        </w:rPr>
        <w:t xml:space="preserve"> </w:t>
      </w:r>
      <w:r w:rsidRPr="00A13382">
        <w:rPr>
          <w:rtl/>
          <w:lang w:bidi="ar-SA"/>
        </w:rPr>
        <w:t>ثُمَّ لَتُسْأَلُنَّ يَوْمَئِذٍ عَنِ النَّعِيمِ</w:t>
      </w:r>
      <w:r>
        <w:rPr>
          <w:rStyle w:val="FootnoteReference"/>
          <w:rtl/>
          <w:lang w:bidi="ar-SA"/>
        </w:rPr>
        <w:footnoteReference w:id="6"/>
      </w:r>
      <w:r>
        <w:rPr>
          <w:rFonts w:hint="cs"/>
          <w:rtl/>
        </w:rPr>
        <w:t xml:space="preserve"> نعیم مطلق است روز قیامت از همه </w:t>
      </w:r>
      <w:r w:rsidR="00F33707">
        <w:rPr>
          <w:rFonts w:hint="cs"/>
          <w:rtl/>
        </w:rPr>
        <w:t>نعمت‌هایی</w:t>
      </w:r>
      <w:r>
        <w:rPr>
          <w:rFonts w:hint="cs"/>
          <w:rtl/>
        </w:rPr>
        <w:t xml:space="preserve"> که ارزانی داشته شده است </w:t>
      </w:r>
      <w:r w:rsidR="00A07D65">
        <w:rPr>
          <w:rFonts w:hint="cs"/>
          <w:rtl/>
        </w:rPr>
        <w:t>سؤال</w:t>
      </w:r>
      <w:r>
        <w:rPr>
          <w:rFonts w:hint="cs"/>
          <w:rtl/>
        </w:rPr>
        <w:t xml:space="preserve"> </w:t>
      </w:r>
      <w:r w:rsidR="00F33707">
        <w:rPr>
          <w:rFonts w:hint="cs"/>
          <w:rtl/>
        </w:rPr>
        <w:t>می‌شوید</w:t>
      </w:r>
      <w:r>
        <w:rPr>
          <w:rFonts w:hint="cs"/>
          <w:rtl/>
        </w:rPr>
        <w:t xml:space="preserve">. از سیخ کبریتی که به شما داده شده </w:t>
      </w:r>
      <w:r w:rsidR="00F33707">
        <w:rPr>
          <w:rFonts w:hint="cs"/>
          <w:rtl/>
        </w:rPr>
        <w:t>وقتی‌که</w:t>
      </w:r>
      <w:r>
        <w:rPr>
          <w:rFonts w:hint="cs"/>
          <w:rtl/>
        </w:rPr>
        <w:t xml:space="preserve"> به شما داده شده است و نعمت ولایت که به شما داده شده است. اگر روایت را بپذیریم و درست باشد </w:t>
      </w:r>
      <w:r w:rsidR="00F33707">
        <w:rPr>
          <w:rFonts w:hint="cs"/>
          <w:rtl/>
        </w:rPr>
        <w:t>می‌گویند</w:t>
      </w:r>
      <w:r>
        <w:rPr>
          <w:rFonts w:hint="cs"/>
          <w:rtl/>
        </w:rPr>
        <w:t xml:space="preserve"> نعیم در اینجا مطلق نیست بلکه به معنای </w:t>
      </w:r>
      <w:r w:rsidR="00F33707">
        <w:rPr>
          <w:rFonts w:hint="cs"/>
          <w:rtl/>
        </w:rPr>
        <w:t>نعمت‌های</w:t>
      </w:r>
      <w:r>
        <w:rPr>
          <w:rFonts w:hint="cs"/>
          <w:rtl/>
        </w:rPr>
        <w:t xml:space="preserve"> خاص الهی است و مورد </w:t>
      </w:r>
      <w:r w:rsidR="00A07D65">
        <w:rPr>
          <w:rFonts w:hint="cs"/>
          <w:rtl/>
        </w:rPr>
        <w:t>سؤال</w:t>
      </w:r>
      <w:r>
        <w:rPr>
          <w:rFonts w:hint="cs"/>
          <w:rtl/>
        </w:rPr>
        <w:t xml:space="preserve"> قرار </w:t>
      </w:r>
      <w:r w:rsidR="00F33707">
        <w:rPr>
          <w:rFonts w:hint="cs"/>
          <w:rtl/>
        </w:rPr>
        <w:t>می‌گیرد</w:t>
      </w:r>
      <w:r>
        <w:rPr>
          <w:rFonts w:hint="cs"/>
          <w:rtl/>
        </w:rPr>
        <w:t xml:space="preserve">. بنا بر یک احتمال که تضییق </w:t>
      </w:r>
      <w:r w:rsidR="00F33707">
        <w:rPr>
          <w:rFonts w:hint="cs"/>
          <w:rtl/>
        </w:rPr>
        <w:t>می‌دهد</w:t>
      </w:r>
      <w:r>
        <w:rPr>
          <w:rFonts w:hint="cs"/>
          <w:rtl/>
        </w:rPr>
        <w:t xml:space="preserve">. تضییق هم دامنه دیگری است. روایاتی که در ذیل آیات </w:t>
      </w:r>
      <w:r w:rsidR="00F33707">
        <w:rPr>
          <w:rFonts w:hint="cs"/>
          <w:rtl/>
        </w:rPr>
        <w:t>می‌آید</w:t>
      </w:r>
      <w:r>
        <w:rPr>
          <w:rFonts w:hint="cs"/>
          <w:rtl/>
        </w:rPr>
        <w:t xml:space="preserve"> گاهی تضییق است که داستان و قواعد خاص خودش را دارد و گاهی تعمیم معنایی است. اینها که تعمیم </w:t>
      </w:r>
      <w:r w:rsidR="00A07D65">
        <w:rPr>
          <w:rFonts w:hint="cs"/>
          <w:rtl/>
        </w:rPr>
        <w:t>می‌دهند</w:t>
      </w:r>
      <w:r>
        <w:rPr>
          <w:rFonts w:hint="cs"/>
          <w:rtl/>
        </w:rPr>
        <w:t xml:space="preserve"> </w:t>
      </w:r>
      <w:r>
        <w:rPr>
          <w:rFonts w:hint="cs"/>
          <w:rtl/>
        </w:rPr>
        <w:t>گاهی تعمیم با حفظ معنای اول است</w:t>
      </w:r>
      <w:r>
        <w:rPr>
          <w:rFonts w:hint="cs"/>
          <w:rtl/>
        </w:rPr>
        <w:t xml:space="preserve"> که سه </w:t>
      </w:r>
      <w:r w:rsidR="00F33707">
        <w:rPr>
          <w:rFonts w:hint="cs"/>
          <w:rtl/>
        </w:rPr>
        <w:t>قسم‌اند</w:t>
      </w:r>
      <w:r>
        <w:rPr>
          <w:rFonts w:hint="cs"/>
          <w:rtl/>
        </w:rPr>
        <w:t>. اشتراک لفظی یا حقیقت و مجاز یا مشترک معنوی است. نوع سومی هم هست که تعمیم ن</w:t>
      </w:r>
      <w:r w:rsidR="00F33707">
        <w:rPr>
          <w:rFonts w:hint="cs"/>
          <w:rtl/>
        </w:rPr>
        <w:t>می‌دهد</w:t>
      </w:r>
      <w:r>
        <w:rPr>
          <w:rFonts w:hint="cs"/>
          <w:rtl/>
        </w:rPr>
        <w:t xml:space="preserve"> تبدیل معنا </w:t>
      </w:r>
      <w:r w:rsidR="00F33707">
        <w:rPr>
          <w:rFonts w:hint="cs"/>
          <w:rtl/>
        </w:rPr>
        <w:t>می‌کند</w:t>
      </w:r>
      <w:r>
        <w:rPr>
          <w:rFonts w:hint="cs"/>
          <w:rtl/>
        </w:rPr>
        <w:t xml:space="preserve">. این سه حالت است که چون گفتیم بار دیگر </w:t>
      </w:r>
      <w:r w:rsidR="00F33707">
        <w:rPr>
          <w:rFonts w:hint="cs"/>
          <w:rtl/>
        </w:rPr>
        <w:t>جمع‌بندی</w:t>
      </w:r>
      <w:r>
        <w:rPr>
          <w:rFonts w:hint="cs"/>
          <w:rtl/>
        </w:rPr>
        <w:t xml:space="preserve"> عرض </w:t>
      </w:r>
      <w:r w:rsidR="00F33707">
        <w:rPr>
          <w:rFonts w:hint="cs"/>
          <w:rtl/>
        </w:rPr>
        <w:t>می‌کنیم</w:t>
      </w:r>
      <w:r>
        <w:rPr>
          <w:rFonts w:hint="cs"/>
          <w:rtl/>
        </w:rPr>
        <w:t>.</w:t>
      </w:r>
    </w:p>
    <w:p w:rsidR="003F30A3" w:rsidRDefault="003F30A3" w:rsidP="003F30A3">
      <w:pPr>
        <w:pStyle w:val="Heading2"/>
        <w:rPr>
          <w:rFonts w:hint="cs"/>
          <w:rtl/>
        </w:rPr>
      </w:pPr>
      <w:bookmarkStart w:id="3" w:name="_Toc103604173"/>
      <w:r>
        <w:rPr>
          <w:rFonts w:hint="cs"/>
          <w:rtl/>
        </w:rPr>
        <w:t>سه قسم روایات</w:t>
      </w:r>
      <w:bookmarkEnd w:id="3"/>
    </w:p>
    <w:p w:rsidR="00A13382" w:rsidRDefault="00A13382" w:rsidP="00A13382">
      <w:pPr>
        <w:rPr>
          <w:rFonts w:hint="cs"/>
          <w:rtl/>
        </w:rPr>
      </w:pPr>
      <w:r>
        <w:rPr>
          <w:rFonts w:hint="cs"/>
          <w:rtl/>
        </w:rPr>
        <w:t xml:space="preserve">روایاتی که ذیل آیات قرار </w:t>
      </w:r>
      <w:r w:rsidR="00F33707">
        <w:rPr>
          <w:rFonts w:hint="cs"/>
          <w:rtl/>
        </w:rPr>
        <w:t>می‌گیرند</w:t>
      </w:r>
      <w:r>
        <w:rPr>
          <w:rFonts w:hint="cs"/>
          <w:rtl/>
        </w:rPr>
        <w:t xml:space="preserve"> حداقل سه </w:t>
      </w:r>
      <w:r w:rsidR="00F33707">
        <w:rPr>
          <w:rFonts w:hint="cs"/>
          <w:rtl/>
        </w:rPr>
        <w:t>قسم‌اند</w:t>
      </w:r>
      <w:r>
        <w:rPr>
          <w:rFonts w:hint="cs"/>
          <w:rtl/>
        </w:rPr>
        <w:t xml:space="preserve">. </w:t>
      </w:r>
    </w:p>
    <w:p w:rsidR="00A13382" w:rsidRDefault="00A13382" w:rsidP="00A13382">
      <w:pPr>
        <w:pStyle w:val="ListParagraph"/>
        <w:numPr>
          <w:ilvl w:val="0"/>
          <w:numId w:val="43"/>
        </w:numPr>
        <w:rPr>
          <w:rFonts w:hint="cs"/>
        </w:rPr>
      </w:pPr>
      <w:r>
        <w:rPr>
          <w:rFonts w:hint="cs"/>
          <w:rtl/>
        </w:rPr>
        <w:t xml:space="preserve">روایاتی که </w:t>
      </w:r>
      <w:r w:rsidR="00F33707">
        <w:rPr>
          <w:rFonts w:hint="cs"/>
          <w:rtl/>
        </w:rPr>
        <w:t>می‌آیند</w:t>
      </w:r>
      <w:r>
        <w:rPr>
          <w:rFonts w:hint="cs"/>
          <w:rtl/>
        </w:rPr>
        <w:t xml:space="preserve"> معنای مطلق و عامی که آیات هست را تضییق </w:t>
      </w:r>
      <w:r w:rsidR="00F33707">
        <w:rPr>
          <w:rFonts w:hint="cs"/>
          <w:rtl/>
        </w:rPr>
        <w:t>می‌دهد</w:t>
      </w:r>
      <w:r>
        <w:rPr>
          <w:rFonts w:hint="cs"/>
          <w:rtl/>
        </w:rPr>
        <w:t>.</w:t>
      </w:r>
    </w:p>
    <w:p w:rsidR="00A13382" w:rsidRDefault="00A13382" w:rsidP="00A13382">
      <w:pPr>
        <w:pStyle w:val="ListParagraph"/>
        <w:numPr>
          <w:ilvl w:val="0"/>
          <w:numId w:val="43"/>
        </w:numPr>
        <w:rPr>
          <w:rFonts w:hint="cs"/>
        </w:rPr>
      </w:pPr>
      <w:r>
        <w:rPr>
          <w:rFonts w:hint="cs"/>
          <w:rtl/>
        </w:rPr>
        <w:t xml:space="preserve">معنا را تعمیم </w:t>
      </w:r>
      <w:r w:rsidR="00F33707">
        <w:rPr>
          <w:rFonts w:hint="cs"/>
          <w:rtl/>
        </w:rPr>
        <w:t>می‌دهد</w:t>
      </w:r>
      <w:r>
        <w:rPr>
          <w:rFonts w:hint="cs"/>
          <w:rtl/>
        </w:rPr>
        <w:t xml:space="preserve"> و این تعمیم شکلش یا اشتراک لفظی است یا حقیقت و مجاز یا مشترک معنوی</w:t>
      </w:r>
    </w:p>
    <w:p w:rsidR="00A13382" w:rsidRDefault="00A13382" w:rsidP="00A13382">
      <w:pPr>
        <w:pStyle w:val="ListParagraph"/>
        <w:numPr>
          <w:ilvl w:val="0"/>
          <w:numId w:val="43"/>
        </w:numPr>
        <w:rPr>
          <w:rFonts w:hint="cs"/>
        </w:rPr>
      </w:pPr>
      <w:r>
        <w:rPr>
          <w:rFonts w:hint="cs"/>
          <w:rtl/>
        </w:rPr>
        <w:t xml:space="preserve">معنا را تبدیل </w:t>
      </w:r>
      <w:r w:rsidR="00F33707">
        <w:rPr>
          <w:rFonts w:hint="cs"/>
          <w:rtl/>
        </w:rPr>
        <w:t>می‌کند</w:t>
      </w:r>
      <w:r>
        <w:rPr>
          <w:rFonts w:hint="cs"/>
          <w:rtl/>
        </w:rPr>
        <w:t xml:space="preserve"> و </w:t>
      </w:r>
      <w:r w:rsidR="00F33707">
        <w:rPr>
          <w:rFonts w:hint="cs"/>
          <w:rtl/>
        </w:rPr>
        <w:t>می‌گوید</w:t>
      </w:r>
      <w:r>
        <w:rPr>
          <w:rFonts w:hint="cs"/>
          <w:rtl/>
        </w:rPr>
        <w:t xml:space="preserve"> این ظاهر مراد نیست بلکه معنای دیگری مراد است.</w:t>
      </w:r>
    </w:p>
    <w:p w:rsidR="00A13382" w:rsidRDefault="00A07D65" w:rsidP="00A13382">
      <w:pPr>
        <w:rPr>
          <w:rFonts w:hint="cs"/>
          <w:rtl/>
        </w:rPr>
      </w:pPr>
      <w:r>
        <w:rPr>
          <w:rFonts w:hint="cs"/>
          <w:rtl/>
        </w:rPr>
        <w:t>سؤال</w:t>
      </w:r>
      <w:r w:rsidR="00A13382">
        <w:rPr>
          <w:rFonts w:hint="cs"/>
          <w:rtl/>
        </w:rPr>
        <w:t xml:space="preserve">: .... خود آیه </w:t>
      </w:r>
      <w:r w:rsidR="00A13382" w:rsidRPr="00A13382">
        <w:rPr>
          <w:rtl/>
          <w:lang w:bidi="ar-SA"/>
        </w:rPr>
        <w:t>ثُمَّ لَتُسْأَلُنَّ يَوْمَئِذٍ عَنِ النَّعِيمِ</w:t>
      </w:r>
      <w:r w:rsidR="00A13382">
        <w:rPr>
          <w:rFonts w:hint="cs"/>
          <w:rtl/>
        </w:rPr>
        <w:t xml:space="preserve"> یک نعمت هم ولایت است</w:t>
      </w:r>
    </w:p>
    <w:p w:rsidR="00F33707" w:rsidRDefault="00A13382" w:rsidP="00F33707">
      <w:pPr>
        <w:rPr>
          <w:rFonts w:hint="cs"/>
          <w:rtl/>
        </w:rPr>
      </w:pPr>
      <w:r>
        <w:rPr>
          <w:rFonts w:hint="cs"/>
          <w:rtl/>
        </w:rPr>
        <w:t xml:space="preserve">جواب: شمولش نسبت به ولایت را </w:t>
      </w:r>
      <w:r w:rsidR="00F33707">
        <w:rPr>
          <w:rFonts w:hint="cs"/>
          <w:rtl/>
        </w:rPr>
        <w:t>می‌فهمیم</w:t>
      </w:r>
      <w:r>
        <w:rPr>
          <w:rFonts w:hint="cs"/>
          <w:rtl/>
        </w:rPr>
        <w:t xml:space="preserve"> اما اینکه روایت بگوید منحصر در همین ولایت است این را ما ن</w:t>
      </w:r>
      <w:r w:rsidR="00F33707">
        <w:rPr>
          <w:rFonts w:hint="cs"/>
          <w:rtl/>
        </w:rPr>
        <w:t>می‌فهمیم</w:t>
      </w:r>
      <w:r>
        <w:rPr>
          <w:rFonts w:hint="cs"/>
          <w:rtl/>
        </w:rPr>
        <w:t xml:space="preserve"> بلکه باید روایت بگوید.</w:t>
      </w:r>
    </w:p>
    <w:p w:rsidR="00F33707" w:rsidRDefault="00A13382" w:rsidP="00F33707">
      <w:pPr>
        <w:rPr>
          <w:rFonts w:hint="cs"/>
          <w:rtl/>
        </w:rPr>
      </w:pPr>
      <w:r>
        <w:rPr>
          <w:rFonts w:hint="cs"/>
          <w:rtl/>
        </w:rPr>
        <w:lastRenderedPageBreak/>
        <w:t xml:space="preserve">ضمن اینکه روایات دو نوع نقش </w:t>
      </w:r>
      <w:r w:rsidR="00F33707">
        <w:rPr>
          <w:rFonts w:hint="cs"/>
          <w:rtl/>
        </w:rPr>
        <w:t>می‌توان</w:t>
      </w:r>
      <w:r>
        <w:rPr>
          <w:rFonts w:hint="cs"/>
          <w:rtl/>
        </w:rPr>
        <w:t xml:space="preserve">د داشته باشد. چه در تضییق چه در توسعه چه در تبدیل معنا. در هر یک از اینها روایت دو حالت دارد. یک حالت اینکه </w:t>
      </w:r>
      <w:r w:rsidR="00F33707">
        <w:rPr>
          <w:rFonts w:hint="cs"/>
          <w:rtl/>
        </w:rPr>
        <w:t>کاملاً</w:t>
      </w:r>
      <w:r>
        <w:rPr>
          <w:rFonts w:hint="cs"/>
          <w:rtl/>
        </w:rPr>
        <w:t xml:space="preserve"> تعبدی تضییق و توسعه یا تبدیل را ارائه </w:t>
      </w:r>
      <w:r w:rsidR="00F33707">
        <w:rPr>
          <w:rFonts w:hint="cs"/>
          <w:rtl/>
        </w:rPr>
        <w:t>می‌دهد</w:t>
      </w:r>
      <w:r>
        <w:rPr>
          <w:rFonts w:hint="cs"/>
          <w:rtl/>
        </w:rPr>
        <w:t xml:space="preserve">. به معنای اینکه </w:t>
      </w:r>
      <w:r w:rsidR="00F33707">
        <w:rPr>
          <w:rFonts w:hint="cs"/>
          <w:rtl/>
        </w:rPr>
        <w:t>بعدازاینکه</w:t>
      </w:r>
      <w:r>
        <w:rPr>
          <w:rFonts w:hint="cs"/>
          <w:rtl/>
        </w:rPr>
        <w:t xml:space="preserve"> امام </w:t>
      </w:r>
      <w:r w:rsidR="00F33707">
        <w:rPr>
          <w:rFonts w:hint="cs"/>
          <w:rtl/>
        </w:rPr>
        <w:t>می‌فرماید</w:t>
      </w:r>
      <w:r>
        <w:rPr>
          <w:rFonts w:hint="cs"/>
          <w:rtl/>
        </w:rPr>
        <w:t xml:space="preserve"> هرچه دقت </w:t>
      </w:r>
      <w:r w:rsidR="00F33707">
        <w:rPr>
          <w:rFonts w:hint="cs"/>
          <w:rtl/>
        </w:rPr>
        <w:t>می‌کنیم</w:t>
      </w:r>
      <w:r>
        <w:rPr>
          <w:rFonts w:hint="cs"/>
          <w:rtl/>
        </w:rPr>
        <w:t xml:space="preserve"> خودمان </w:t>
      </w:r>
      <w:r w:rsidR="00F33707">
        <w:rPr>
          <w:rFonts w:hint="cs"/>
          <w:rtl/>
        </w:rPr>
        <w:t>نمی‌توان</w:t>
      </w:r>
      <w:r>
        <w:rPr>
          <w:rFonts w:hint="cs"/>
          <w:rtl/>
        </w:rPr>
        <w:t xml:space="preserve">یم به معانی و نکاتی که امام گفته راه پیدا کنیم. گاهی هم امام که </w:t>
      </w:r>
      <w:r w:rsidR="00F33707">
        <w:rPr>
          <w:rFonts w:hint="cs"/>
          <w:rtl/>
        </w:rPr>
        <w:t>می‌فرماید</w:t>
      </w:r>
      <w:r>
        <w:rPr>
          <w:rFonts w:hint="cs"/>
          <w:rtl/>
        </w:rPr>
        <w:t xml:space="preserve"> ذهن را باز </w:t>
      </w:r>
      <w:r w:rsidR="00F33707">
        <w:rPr>
          <w:rFonts w:hint="cs"/>
          <w:rtl/>
        </w:rPr>
        <w:t>می‌کند</w:t>
      </w:r>
      <w:r>
        <w:rPr>
          <w:rFonts w:hint="cs"/>
          <w:rtl/>
        </w:rPr>
        <w:t xml:space="preserve"> انسان شواهدی پیدا </w:t>
      </w:r>
      <w:r w:rsidR="00F33707">
        <w:rPr>
          <w:rFonts w:hint="cs"/>
          <w:rtl/>
        </w:rPr>
        <w:t>می‌کند</w:t>
      </w:r>
      <w:r>
        <w:rPr>
          <w:rFonts w:hint="cs"/>
          <w:rtl/>
        </w:rPr>
        <w:t xml:space="preserve"> و ظهوری پیدا </w:t>
      </w:r>
      <w:r w:rsidR="00A07D65">
        <w:rPr>
          <w:rFonts w:hint="cs"/>
          <w:rtl/>
        </w:rPr>
        <w:t>می‌شود</w:t>
      </w:r>
      <w:r>
        <w:rPr>
          <w:rFonts w:hint="cs"/>
          <w:rtl/>
        </w:rPr>
        <w:t xml:space="preserve">. منتهی با کمکی که امام کرده است انسان به ظهور </w:t>
      </w:r>
      <w:r w:rsidR="00F33707">
        <w:rPr>
          <w:rFonts w:hint="cs"/>
          <w:rtl/>
        </w:rPr>
        <w:t>می‌رسد</w:t>
      </w:r>
      <w:r>
        <w:rPr>
          <w:rFonts w:hint="cs"/>
          <w:rtl/>
        </w:rPr>
        <w:t xml:space="preserve">. به ظهور هم نرسد اشعار را امام </w:t>
      </w:r>
      <w:r w:rsidR="00F33707">
        <w:rPr>
          <w:rFonts w:hint="cs"/>
          <w:rtl/>
        </w:rPr>
        <w:t>می‌فهمد</w:t>
      </w:r>
      <w:r>
        <w:rPr>
          <w:rFonts w:hint="cs"/>
          <w:rtl/>
        </w:rPr>
        <w:t xml:space="preserve">. با فرمایش امام اشعار را امام </w:t>
      </w:r>
      <w:r w:rsidR="00F33707">
        <w:rPr>
          <w:rFonts w:hint="cs"/>
          <w:rtl/>
        </w:rPr>
        <w:t>می‌فهمد</w:t>
      </w:r>
      <w:r>
        <w:rPr>
          <w:rFonts w:hint="cs"/>
          <w:rtl/>
        </w:rPr>
        <w:t xml:space="preserve">. گاهی هم </w:t>
      </w:r>
      <w:r w:rsidR="00F33707">
        <w:rPr>
          <w:rFonts w:hint="cs"/>
          <w:rtl/>
        </w:rPr>
        <w:t>این‌طور</w:t>
      </w:r>
      <w:r>
        <w:rPr>
          <w:rFonts w:hint="cs"/>
          <w:rtl/>
        </w:rPr>
        <w:t xml:space="preserve"> نیست. کم هم نیست. </w:t>
      </w:r>
      <w:r w:rsidR="00F33707">
        <w:rPr>
          <w:rFonts w:hint="cs"/>
          <w:rtl/>
        </w:rPr>
        <w:t>کاملاً</w:t>
      </w:r>
      <w:r>
        <w:rPr>
          <w:rFonts w:hint="cs"/>
          <w:rtl/>
        </w:rPr>
        <w:t xml:space="preserve"> تعبدی است. اگر امام </w:t>
      </w:r>
      <w:r w:rsidR="00F33707">
        <w:rPr>
          <w:rFonts w:hint="cs"/>
          <w:rtl/>
        </w:rPr>
        <w:t>نمی‌فرمود</w:t>
      </w:r>
      <w:r>
        <w:rPr>
          <w:rFonts w:hint="cs"/>
          <w:rtl/>
        </w:rPr>
        <w:t xml:space="preserve"> ما </w:t>
      </w:r>
      <w:r w:rsidR="00F33707">
        <w:rPr>
          <w:rFonts w:hint="cs"/>
          <w:rtl/>
        </w:rPr>
        <w:t>نمی‌فهمیدیم</w:t>
      </w:r>
      <w:r>
        <w:rPr>
          <w:rFonts w:hint="cs"/>
          <w:rtl/>
        </w:rPr>
        <w:t xml:space="preserve">. گاهی تبیین است گاهی تعبد است. تبیین هم گاهی ما را به ظهور </w:t>
      </w:r>
      <w:r w:rsidR="00F33707">
        <w:rPr>
          <w:rFonts w:hint="cs"/>
          <w:rtl/>
        </w:rPr>
        <w:t>می‌رساند</w:t>
      </w:r>
      <w:r>
        <w:rPr>
          <w:rFonts w:hint="cs"/>
          <w:rtl/>
        </w:rPr>
        <w:t xml:space="preserve"> و گاهی ما را به استشعاری </w:t>
      </w:r>
      <w:r w:rsidR="00F33707">
        <w:rPr>
          <w:rFonts w:hint="cs"/>
          <w:rtl/>
        </w:rPr>
        <w:t>می‌رساند</w:t>
      </w:r>
      <w:r>
        <w:rPr>
          <w:rFonts w:hint="cs"/>
          <w:rtl/>
        </w:rPr>
        <w:t xml:space="preserve">. </w:t>
      </w:r>
    </w:p>
    <w:p w:rsidR="00A13382" w:rsidRDefault="00A13382" w:rsidP="00A13382">
      <w:pPr>
        <w:rPr>
          <w:rFonts w:hint="cs"/>
          <w:rtl/>
        </w:rPr>
      </w:pPr>
      <w:r>
        <w:rPr>
          <w:rFonts w:hint="cs"/>
          <w:rtl/>
        </w:rPr>
        <w:t xml:space="preserve">کمی از بحث اینجا دور شدیم. قواعد تفسیر آیات و روایات را </w:t>
      </w:r>
      <w:r w:rsidR="00F33707">
        <w:rPr>
          <w:rFonts w:hint="cs"/>
          <w:rtl/>
        </w:rPr>
        <w:t>می‌گوییم</w:t>
      </w:r>
      <w:r>
        <w:rPr>
          <w:rFonts w:hint="cs"/>
          <w:rtl/>
        </w:rPr>
        <w:t xml:space="preserve">. سابق هم قواعدی ناظر به تفسیر آیات و روایات گفتیم و اینها در کنار هم قرار </w:t>
      </w:r>
      <w:r w:rsidR="00F33707">
        <w:rPr>
          <w:rFonts w:hint="cs"/>
          <w:rtl/>
        </w:rPr>
        <w:t>می‌گیرد</w:t>
      </w:r>
      <w:r>
        <w:rPr>
          <w:rFonts w:hint="cs"/>
          <w:rtl/>
        </w:rPr>
        <w:t xml:space="preserve">. این را هم عرض کردیم چیزهایی که در کلمات مفسرین </w:t>
      </w:r>
      <w:r w:rsidR="00F33707">
        <w:rPr>
          <w:rFonts w:hint="cs"/>
          <w:rtl/>
        </w:rPr>
        <w:t>به‌ویژه</w:t>
      </w:r>
      <w:r>
        <w:rPr>
          <w:rFonts w:hint="cs"/>
          <w:rtl/>
        </w:rPr>
        <w:t xml:space="preserve"> در تفسیرهای عرفانی </w:t>
      </w:r>
      <w:r w:rsidR="00F33707">
        <w:rPr>
          <w:rFonts w:hint="cs"/>
          <w:rtl/>
        </w:rPr>
        <w:t>می‌آید</w:t>
      </w:r>
      <w:r>
        <w:rPr>
          <w:rFonts w:hint="cs"/>
          <w:rtl/>
        </w:rPr>
        <w:t xml:space="preserve"> از همین قبیل است ولی پشتوانه حجیتی ندارد. اگر نکته ظریفی فلان عارف و فلان شخصیت تفسیری گفت اگر ظهور درست شد معتبر </w:t>
      </w:r>
      <w:r w:rsidR="00A07D65">
        <w:rPr>
          <w:rFonts w:hint="cs"/>
          <w:rtl/>
        </w:rPr>
        <w:t>می‌شود</w:t>
      </w:r>
      <w:r>
        <w:rPr>
          <w:rFonts w:hint="cs"/>
          <w:rtl/>
        </w:rPr>
        <w:t xml:space="preserve">. اما اگر ما را به ساحت ظهور نرساند </w:t>
      </w:r>
      <w:r w:rsidR="00F33707">
        <w:rPr>
          <w:rFonts w:hint="cs"/>
          <w:rtl/>
        </w:rPr>
        <w:t>طبعاً</w:t>
      </w:r>
      <w:r>
        <w:rPr>
          <w:rFonts w:hint="cs"/>
          <w:rtl/>
        </w:rPr>
        <w:t xml:space="preserve"> اعتبار و حجیتی ندارد. </w:t>
      </w:r>
      <w:r w:rsidR="00F33707">
        <w:rPr>
          <w:rFonts w:hint="cs"/>
          <w:rtl/>
        </w:rPr>
        <w:t>درحالی‌که</w:t>
      </w:r>
      <w:r>
        <w:rPr>
          <w:rFonts w:hint="cs"/>
          <w:rtl/>
        </w:rPr>
        <w:t xml:space="preserve"> در روایات اعتبار و حجیت دارد.</w:t>
      </w:r>
    </w:p>
    <w:p w:rsidR="00A13382" w:rsidRDefault="00A13382" w:rsidP="00A07D65">
      <w:pPr>
        <w:rPr>
          <w:rtl/>
        </w:rPr>
      </w:pPr>
      <w:r>
        <w:rPr>
          <w:rFonts w:hint="cs"/>
          <w:rtl/>
        </w:rPr>
        <w:t xml:space="preserve">حال در این آیه چه در </w:t>
      </w:r>
      <w:r w:rsidRPr="00A13382">
        <w:rPr>
          <w:rtl/>
        </w:rPr>
        <w:t xml:space="preserve">فَلَا تَخْضَعْنَ بِالْقَوْلِ </w:t>
      </w:r>
      <w:r>
        <w:rPr>
          <w:rFonts w:hint="cs"/>
          <w:rtl/>
        </w:rPr>
        <w:t xml:space="preserve">و چه در ذیلش که </w:t>
      </w:r>
      <w:r w:rsidRPr="00A13382">
        <w:rPr>
          <w:rtl/>
        </w:rPr>
        <w:t>وَقَرْنَ فِي بُيُوتِكُنَّ</w:t>
      </w:r>
      <w:r>
        <w:rPr>
          <w:rFonts w:hint="cs"/>
          <w:rtl/>
        </w:rPr>
        <w:t xml:space="preserve"> </w:t>
      </w:r>
      <w:r w:rsidR="00F33707">
        <w:rPr>
          <w:rFonts w:hint="cs"/>
          <w:rtl/>
        </w:rPr>
        <w:t>به‌ویژه</w:t>
      </w:r>
      <w:r>
        <w:rPr>
          <w:rFonts w:hint="cs"/>
          <w:rtl/>
        </w:rPr>
        <w:t xml:space="preserve"> در این ذیل</w:t>
      </w:r>
      <w:r w:rsidR="00A07D65">
        <w:rPr>
          <w:rFonts w:hint="cs"/>
          <w:rtl/>
        </w:rPr>
        <w:t xml:space="preserve"> </w:t>
      </w:r>
      <w:r w:rsidR="00F33707">
        <w:rPr>
          <w:rFonts w:hint="cs"/>
          <w:rtl/>
        </w:rPr>
        <w:t>حتماً</w:t>
      </w:r>
      <w:r w:rsidR="00A07D65">
        <w:rPr>
          <w:rFonts w:hint="cs"/>
          <w:rtl/>
        </w:rPr>
        <w:t xml:space="preserve"> به این نکته معتقدیم. احتمال سوم بعید نیست. با شواهدی که در روایات هست هم </w:t>
      </w:r>
      <w:r w:rsidR="00F33707">
        <w:rPr>
          <w:rFonts w:hint="cs"/>
          <w:rtl/>
        </w:rPr>
        <w:t>می‌گوییم</w:t>
      </w:r>
      <w:r w:rsidR="00A07D65">
        <w:rPr>
          <w:rFonts w:hint="cs"/>
          <w:rtl/>
        </w:rPr>
        <w:t xml:space="preserve"> لاتخضعن و قرن و لاتبرجن اشاره به </w:t>
      </w:r>
      <w:r w:rsidR="00F33707">
        <w:rPr>
          <w:rFonts w:hint="cs"/>
          <w:rtl/>
        </w:rPr>
        <w:t>محدودیت‌هایی</w:t>
      </w:r>
      <w:r w:rsidR="00A07D65">
        <w:rPr>
          <w:rFonts w:hint="cs"/>
          <w:rtl/>
        </w:rPr>
        <w:t xml:space="preserve"> که در روابط میان زن و مرد وجود دارد اشاره دارد. این قواعد و </w:t>
      </w:r>
      <w:r w:rsidR="00F33707">
        <w:rPr>
          <w:rFonts w:hint="cs"/>
          <w:rtl/>
        </w:rPr>
        <w:t>محدودیت‌ها</w:t>
      </w:r>
      <w:r w:rsidR="00A07D65">
        <w:rPr>
          <w:rFonts w:hint="cs"/>
          <w:rtl/>
        </w:rPr>
        <w:t xml:space="preserve"> را </w:t>
      </w:r>
      <w:r w:rsidR="00F33707">
        <w:rPr>
          <w:rFonts w:hint="cs"/>
          <w:rtl/>
        </w:rPr>
        <w:t>می‌گوید</w:t>
      </w:r>
      <w:r w:rsidR="00A07D65">
        <w:rPr>
          <w:rFonts w:hint="cs"/>
          <w:rtl/>
        </w:rPr>
        <w:t xml:space="preserve"> رعایت کن. این </w:t>
      </w:r>
      <w:r w:rsidR="00F33707">
        <w:rPr>
          <w:rFonts w:hint="cs"/>
          <w:rtl/>
        </w:rPr>
        <w:t>درآیات</w:t>
      </w:r>
      <w:r w:rsidR="00A07D65">
        <w:rPr>
          <w:rFonts w:hint="cs"/>
          <w:rtl/>
        </w:rPr>
        <w:t xml:space="preserve"> هست. </w:t>
      </w:r>
      <w:r w:rsidR="00F33707">
        <w:rPr>
          <w:rFonts w:hint="cs"/>
          <w:rtl/>
        </w:rPr>
        <w:t>هم‌زمان</w:t>
      </w:r>
      <w:r w:rsidR="00A07D65">
        <w:rPr>
          <w:rFonts w:hint="cs"/>
          <w:rtl/>
        </w:rPr>
        <w:t xml:space="preserve"> اشاره </w:t>
      </w:r>
      <w:r w:rsidR="00F33707">
        <w:rPr>
          <w:rFonts w:hint="cs"/>
          <w:rtl/>
        </w:rPr>
        <w:t>می‌کند</w:t>
      </w:r>
      <w:r w:rsidR="00A07D65">
        <w:rPr>
          <w:rFonts w:hint="cs"/>
          <w:rtl/>
        </w:rPr>
        <w:t xml:space="preserve"> که زنان پیامبر و سایر زنان در </w:t>
      </w:r>
      <w:r w:rsidR="00F33707">
        <w:rPr>
          <w:rFonts w:hint="cs"/>
          <w:rtl/>
        </w:rPr>
        <w:t>صف‌بندی</w:t>
      </w:r>
      <w:r w:rsidR="00A07D65">
        <w:rPr>
          <w:rFonts w:hint="cs"/>
          <w:rtl/>
        </w:rPr>
        <w:t xml:space="preserve"> حق و باطل باید مواظب باشند که سوژه ای برای </w:t>
      </w:r>
      <w:r w:rsidR="00F33707">
        <w:rPr>
          <w:rFonts w:hint="cs"/>
          <w:rtl/>
        </w:rPr>
        <w:t>طمع‌ورزی</w:t>
      </w:r>
      <w:r w:rsidR="00A07D65">
        <w:rPr>
          <w:rFonts w:hint="cs"/>
          <w:rtl/>
        </w:rPr>
        <w:t xml:space="preserve"> و </w:t>
      </w:r>
      <w:r w:rsidR="00F33707">
        <w:rPr>
          <w:rFonts w:hint="cs"/>
          <w:rtl/>
        </w:rPr>
        <w:t>بهره‌گیری</w:t>
      </w:r>
      <w:r w:rsidR="00A07D65">
        <w:rPr>
          <w:rFonts w:hint="cs"/>
          <w:rtl/>
        </w:rPr>
        <w:t xml:space="preserve"> جریان باطل نشوند. هر دو را آیات </w:t>
      </w:r>
      <w:r w:rsidR="00F33707">
        <w:rPr>
          <w:rFonts w:hint="cs"/>
          <w:rtl/>
        </w:rPr>
        <w:t>می‌گوید</w:t>
      </w:r>
      <w:r w:rsidR="00A07D65">
        <w:rPr>
          <w:rFonts w:hint="cs"/>
          <w:rtl/>
        </w:rPr>
        <w:t xml:space="preserve">. منتهی آیه ذیل </w:t>
      </w:r>
      <w:r w:rsidR="00F33707">
        <w:rPr>
          <w:rFonts w:hint="cs"/>
          <w:rtl/>
        </w:rPr>
        <w:t>حتماً</w:t>
      </w:r>
      <w:r w:rsidR="00A07D65">
        <w:rPr>
          <w:rFonts w:hint="cs"/>
          <w:rtl/>
        </w:rPr>
        <w:t xml:space="preserve"> هر دو را </w:t>
      </w:r>
      <w:r w:rsidR="00F33707">
        <w:rPr>
          <w:rFonts w:hint="cs"/>
          <w:rtl/>
        </w:rPr>
        <w:t>می‌گوید</w:t>
      </w:r>
      <w:r w:rsidR="00A07D65">
        <w:rPr>
          <w:rFonts w:hint="cs"/>
          <w:rtl/>
        </w:rPr>
        <w:t xml:space="preserve">. چون ظهور </w:t>
      </w:r>
      <w:r w:rsidR="00F33707">
        <w:rPr>
          <w:rFonts w:hint="cs"/>
          <w:rtl/>
        </w:rPr>
        <w:t>اولیه‌اش</w:t>
      </w:r>
      <w:r w:rsidR="00A07D65">
        <w:rPr>
          <w:rFonts w:hint="cs"/>
          <w:rtl/>
        </w:rPr>
        <w:t xml:space="preserve"> روابط میان فردی جنسی است. روایات هم </w:t>
      </w:r>
      <w:r w:rsidR="00F33707">
        <w:rPr>
          <w:rFonts w:hint="cs"/>
          <w:rtl/>
        </w:rPr>
        <w:t>به‌خوبی</w:t>
      </w:r>
      <w:r w:rsidR="00A07D65">
        <w:rPr>
          <w:rFonts w:hint="cs"/>
          <w:rtl/>
        </w:rPr>
        <w:t xml:space="preserve"> به قصه عایشه تعمیم داده است. در روایات هم </w:t>
      </w:r>
      <w:r w:rsidR="00F33707">
        <w:rPr>
          <w:rFonts w:hint="cs"/>
          <w:rtl/>
        </w:rPr>
        <w:t>می‌گوید</w:t>
      </w:r>
      <w:r w:rsidR="00A07D65">
        <w:rPr>
          <w:rFonts w:hint="cs"/>
          <w:rtl/>
        </w:rPr>
        <w:t xml:space="preserve"> قصه عایشه شبیه </w:t>
      </w:r>
      <w:r w:rsidR="00F33707">
        <w:rPr>
          <w:rFonts w:hint="cs"/>
          <w:rtl/>
        </w:rPr>
        <w:t>قصه‌ای</w:t>
      </w:r>
      <w:r w:rsidR="00A07D65">
        <w:rPr>
          <w:rFonts w:hint="cs"/>
          <w:rtl/>
        </w:rPr>
        <w:t xml:space="preserve"> است که زن حضرت موسی برای یوشع وصی حضرت موسی به وجود آورد. همین حالت پیدا شد. مخالفان وصی حضرت موسی یعنی مخالفان حضرت یوشع زن حضرت موسی که صفورا بود را وسیله در جنگی </w:t>
      </w:r>
      <w:r w:rsidR="00F33707">
        <w:rPr>
          <w:rFonts w:hint="cs"/>
          <w:rtl/>
        </w:rPr>
        <w:t>قرارداد</w:t>
      </w:r>
      <w:r w:rsidR="00A07D65">
        <w:rPr>
          <w:rFonts w:hint="cs"/>
          <w:rtl/>
        </w:rPr>
        <w:t xml:space="preserve">ند که حدود صد هزار نفر کشته شدند. شبیه این در قصه حضرت امیر و عایشه رخ داد و </w:t>
      </w:r>
      <w:r w:rsidR="00F33707">
        <w:rPr>
          <w:rFonts w:hint="cs"/>
          <w:rtl/>
        </w:rPr>
        <w:t>می‌گویند</w:t>
      </w:r>
      <w:r w:rsidR="00A07D65">
        <w:rPr>
          <w:rFonts w:hint="cs"/>
          <w:rtl/>
        </w:rPr>
        <w:t xml:space="preserve"> این آیه به آن نظارت دارد. این معنا را ما باید بپذیریم. این کمک روایت هم </w:t>
      </w:r>
      <w:r w:rsidR="00F33707">
        <w:rPr>
          <w:rFonts w:hint="cs"/>
          <w:rtl/>
        </w:rPr>
        <w:t>اینجا</w:t>
      </w:r>
      <w:r w:rsidR="00A07D65">
        <w:rPr>
          <w:rFonts w:hint="cs"/>
          <w:rtl/>
        </w:rPr>
        <w:t xml:space="preserve"> طوری است که لااقل استشعار را درست </w:t>
      </w:r>
      <w:r w:rsidR="00F33707">
        <w:rPr>
          <w:rFonts w:hint="cs"/>
          <w:rtl/>
        </w:rPr>
        <w:t>می‌کند</w:t>
      </w:r>
      <w:r w:rsidR="00A07D65">
        <w:rPr>
          <w:rFonts w:hint="cs"/>
          <w:rtl/>
        </w:rPr>
        <w:t xml:space="preserve"> اگر به حد استظهار نرساند. هر دو در اینجا مقصود است. حال به نحو لفظی یا معنوی یا مجاز هر دو مقصود است.</w:t>
      </w:r>
    </w:p>
    <w:p w:rsidR="00F33707" w:rsidRDefault="00F33707" w:rsidP="00F33707">
      <w:pPr>
        <w:pStyle w:val="Heading1"/>
        <w:rPr>
          <w:rFonts w:hint="cs"/>
          <w:rtl/>
        </w:rPr>
      </w:pPr>
      <w:bookmarkStart w:id="4" w:name="_Toc103604174"/>
      <w:r>
        <w:rPr>
          <w:rFonts w:hint="cs"/>
          <w:rtl/>
        </w:rPr>
        <w:t>درجات متفاوت در فی قلبه مرض</w:t>
      </w:r>
      <w:bookmarkEnd w:id="4"/>
    </w:p>
    <w:p w:rsidR="00A07D65" w:rsidRDefault="00A07D65" w:rsidP="00A07D65">
      <w:pPr>
        <w:rPr>
          <w:rFonts w:hint="cs"/>
          <w:rtl/>
        </w:rPr>
      </w:pPr>
      <w:r>
        <w:rPr>
          <w:rFonts w:hint="cs"/>
          <w:rtl/>
        </w:rPr>
        <w:t xml:space="preserve">این بحث طول کشید ولی مطالب مختلف دیگری هم ضمن آن </w:t>
      </w:r>
      <w:r w:rsidR="00F33707">
        <w:rPr>
          <w:rFonts w:hint="cs"/>
          <w:rtl/>
        </w:rPr>
        <w:t>به‌عنوان</w:t>
      </w:r>
      <w:r>
        <w:rPr>
          <w:rFonts w:hint="cs"/>
          <w:rtl/>
        </w:rPr>
        <w:t xml:space="preserve"> قواعد تفسیری ذکر شد. نکته مزیدی هم در اینجا پس از طرح بحث مطرح می‌شود. الذی فی قلبه مرض بدون تردید ناظر به مرض اخلاقی در روابط میان فردی هست. به زن </w:t>
      </w:r>
      <w:r w:rsidR="00F33707">
        <w:rPr>
          <w:rFonts w:hint="cs"/>
          <w:rtl/>
        </w:rPr>
        <w:t>می‌گوید</w:t>
      </w:r>
      <w:r>
        <w:rPr>
          <w:rFonts w:hint="cs"/>
          <w:rtl/>
        </w:rPr>
        <w:t xml:space="preserve"> ناز و کرشمه و تلطیف در سخن نیاور </w:t>
      </w:r>
      <w:r w:rsidR="00F33707">
        <w:rPr>
          <w:rFonts w:hint="cs"/>
          <w:rtl/>
        </w:rPr>
        <w:t>به‌گونه‌ای</w:t>
      </w:r>
      <w:r>
        <w:rPr>
          <w:rFonts w:hint="cs"/>
          <w:rtl/>
        </w:rPr>
        <w:t xml:space="preserve"> که کسانی که در دل مرضی دارند برانگیخته شوند و تهییج و تحریک شوند. </w:t>
      </w:r>
      <w:r w:rsidR="00F33707">
        <w:rPr>
          <w:rFonts w:hint="cs"/>
          <w:rtl/>
        </w:rPr>
        <w:t>سؤالی</w:t>
      </w:r>
      <w:r>
        <w:rPr>
          <w:rFonts w:hint="cs"/>
          <w:rtl/>
        </w:rPr>
        <w:t xml:space="preserve"> که اینجا وجود دارد </w:t>
      </w:r>
      <w:r w:rsidR="00F33707">
        <w:rPr>
          <w:rFonts w:hint="cs"/>
          <w:rtl/>
        </w:rPr>
        <w:t>بنا بر این</w:t>
      </w:r>
      <w:r>
        <w:rPr>
          <w:rFonts w:hint="cs"/>
          <w:rtl/>
        </w:rPr>
        <w:t xml:space="preserve"> معنا این است که فی قلبه مرض با حمل بر همین معنا باز درجات و مراتبی دارد. زیرا: </w:t>
      </w:r>
    </w:p>
    <w:p w:rsidR="00A07D65" w:rsidRDefault="00A07D65" w:rsidP="00A07D65">
      <w:pPr>
        <w:pStyle w:val="ListParagraph"/>
        <w:numPr>
          <w:ilvl w:val="0"/>
          <w:numId w:val="44"/>
        </w:numPr>
        <w:rPr>
          <w:rFonts w:ascii="Traditional Arabic" w:eastAsia="2  Badr" w:hAnsi="Traditional Arabic"/>
          <w:sz w:val="28"/>
        </w:rPr>
      </w:pPr>
      <w:r>
        <w:rPr>
          <w:rFonts w:hint="cs"/>
          <w:rtl/>
        </w:rPr>
        <w:lastRenderedPageBreak/>
        <w:t xml:space="preserve">می‌شود گفت فی قلبه مرض یعنی همان ادنی درجات مرض. یعنی همه آنهایی که مخلص نیستند و بشر عادی هستند و وقتی در مناسبات اجتماعی قرار </w:t>
      </w:r>
      <w:r w:rsidR="00F33707">
        <w:rPr>
          <w:rFonts w:hint="cs"/>
          <w:rtl/>
        </w:rPr>
        <w:t>می‌گیرند</w:t>
      </w:r>
      <w:r>
        <w:rPr>
          <w:rFonts w:hint="cs"/>
          <w:rtl/>
        </w:rPr>
        <w:t xml:space="preserve"> وقتی صحنه هیجانی پیش بیاید هیجان شهوانی پیدا </w:t>
      </w:r>
      <w:r w:rsidR="00F33707">
        <w:rPr>
          <w:rFonts w:hint="cs"/>
          <w:rtl/>
        </w:rPr>
        <w:t>می‌کنند</w:t>
      </w:r>
      <w:r>
        <w:rPr>
          <w:rFonts w:hint="cs"/>
          <w:rtl/>
        </w:rPr>
        <w:t xml:space="preserve">. این هیجان که خیلی عمومی و عادی و طبیعی است پیدا می‌شود. مرض هم یعنی </w:t>
      </w:r>
      <w:r w:rsidR="00F33707">
        <w:rPr>
          <w:rFonts w:hint="cs"/>
          <w:rtl/>
        </w:rPr>
        <w:t>همین‌که</w:t>
      </w:r>
      <w:r>
        <w:rPr>
          <w:rFonts w:hint="cs"/>
          <w:rtl/>
        </w:rPr>
        <w:t xml:space="preserve"> اغلب </w:t>
      </w:r>
      <w:r w:rsidR="00F33707">
        <w:rPr>
          <w:rFonts w:hint="cs"/>
          <w:rtl/>
        </w:rPr>
        <w:t>انسان‌ها</w:t>
      </w:r>
      <w:r>
        <w:rPr>
          <w:rFonts w:hint="cs"/>
          <w:rtl/>
        </w:rPr>
        <w:t xml:space="preserve"> مبتلی به همین مرض اند. این یک احتمال است.</w:t>
      </w:r>
    </w:p>
    <w:p w:rsidR="00A07D65" w:rsidRPr="00A13382" w:rsidRDefault="00A07D65" w:rsidP="00A07D65">
      <w:pPr>
        <w:pStyle w:val="ListParagraph"/>
        <w:numPr>
          <w:ilvl w:val="0"/>
          <w:numId w:val="44"/>
        </w:numPr>
        <w:rPr>
          <w:rFonts w:ascii="Traditional Arabic" w:eastAsia="2  Badr" w:hAnsi="Traditional Arabic"/>
          <w:sz w:val="28"/>
        </w:rPr>
      </w:pPr>
      <w:r>
        <w:rPr>
          <w:rFonts w:ascii="Traditional Arabic" w:eastAsia="2  Badr" w:hAnsi="Traditional Arabic" w:hint="cs"/>
          <w:sz w:val="28"/>
          <w:rtl/>
        </w:rPr>
        <w:t xml:space="preserve">فی قلبه مرض درست است که مقصود مرض شهوانی و تهییج شهوانی است ولی مقصود </w:t>
      </w:r>
      <w:r w:rsidR="00F33707">
        <w:rPr>
          <w:rFonts w:ascii="Traditional Arabic" w:eastAsia="2  Badr" w:hAnsi="Traditional Arabic" w:hint="cs"/>
          <w:sz w:val="28"/>
          <w:rtl/>
        </w:rPr>
        <w:t>انسان‌های</w:t>
      </w:r>
      <w:r>
        <w:rPr>
          <w:rFonts w:ascii="Traditional Arabic" w:eastAsia="2  Badr" w:hAnsi="Traditional Arabic" w:hint="cs"/>
          <w:sz w:val="28"/>
          <w:rtl/>
        </w:rPr>
        <w:t xml:space="preserve"> لاابالی است و </w:t>
      </w:r>
      <w:r w:rsidR="00F33707">
        <w:rPr>
          <w:rFonts w:ascii="Traditional Arabic" w:eastAsia="2  Badr" w:hAnsi="Traditional Arabic" w:hint="cs"/>
          <w:sz w:val="28"/>
          <w:rtl/>
        </w:rPr>
        <w:t>انسان‌هایی</w:t>
      </w:r>
      <w:r>
        <w:rPr>
          <w:rFonts w:ascii="Traditional Arabic" w:eastAsia="2  Badr" w:hAnsi="Traditional Arabic" w:hint="cs"/>
          <w:sz w:val="28"/>
          <w:rtl/>
        </w:rPr>
        <w:t xml:space="preserve"> که قیود شرعی را ندارند و </w:t>
      </w:r>
      <w:r w:rsidR="00F33707">
        <w:rPr>
          <w:rFonts w:ascii="Traditional Arabic" w:eastAsia="2  Badr" w:hAnsi="Traditional Arabic" w:hint="cs"/>
          <w:sz w:val="28"/>
          <w:rtl/>
        </w:rPr>
        <w:t>رعایت‌های</w:t>
      </w:r>
      <w:r>
        <w:rPr>
          <w:rFonts w:ascii="Traditional Arabic" w:eastAsia="2  Badr" w:hAnsi="Traditional Arabic" w:hint="cs"/>
          <w:sz w:val="28"/>
          <w:rtl/>
        </w:rPr>
        <w:t xml:space="preserve"> آن طوری را ندارند. کسی که وقاری دارد ضبط نفسی دارد. </w:t>
      </w:r>
      <w:r w:rsidR="00F33707">
        <w:rPr>
          <w:rFonts w:ascii="Traditional Arabic" w:eastAsia="2  Badr" w:hAnsi="Traditional Arabic" w:hint="cs"/>
          <w:sz w:val="28"/>
          <w:rtl/>
        </w:rPr>
        <w:t>حالت‌های</w:t>
      </w:r>
      <w:r>
        <w:rPr>
          <w:rFonts w:ascii="Traditional Arabic" w:eastAsia="2  Badr" w:hAnsi="Traditional Arabic" w:hint="cs"/>
          <w:sz w:val="28"/>
          <w:rtl/>
        </w:rPr>
        <w:t xml:space="preserve"> هیجانی را در خودش کنترل </w:t>
      </w:r>
      <w:r w:rsidR="00F33707">
        <w:rPr>
          <w:rFonts w:ascii="Traditional Arabic" w:eastAsia="2  Badr" w:hAnsi="Traditional Arabic" w:hint="cs"/>
          <w:sz w:val="28"/>
          <w:rtl/>
        </w:rPr>
        <w:t>می‌کند</w:t>
      </w:r>
      <w:r>
        <w:rPr>
          <w:rFonts w:ascii="Traditional Arabic" w:eastAsia="2  Badr" w:hAnsi="Traditional Arabic" w:hint="cs"/>
          <w:sz w:val="28"/>
          <w:rtl/>
        </w:rPr>
        <w:t xml:space="preserve"> و پیدا نمی‌شود. </w:t>
      </w:r>
      <w:r w:rsidR="00F33707">
        <w:rPr>
          <w:rFonts w:ascii="Traditional Arabic" w:eastAsia="2  Badr" w:hAnsi="Traditional Arabic" w:hint="cs"/>
          <w:sz w:val="28"/>
          <w:rtl/>
        </w:rPr>
        <w:t>برخلاف</w:t>
      </w:r>
      <w:r>
        <w:rPr>
          <w:rFonts w:ascii="Traditional Arabic" w:eastAsia="2  Badr" w:hAnsi="Traditional Arabic" w:hint="cs"/>
          <w:sz w:val="28"/>
          <w:rtl/>
        </w:rPr>
        <w:t xml:space="preserve"> </w:t>
      </w:r>
      <w:r w:rsidR="00F33707">
        <w:rPr>
          <w:rFonts w:ascii="Traditional Arabic" w:eastAsia="2  Badr" w:hAnsi="Traditional Arabic" w:hint="cs"/>
          <w:sz w:val="28"/>
          <w:rtl/>
        </w:rPr>
        <w:t>انسان‌های</w:t>
      </w:r>
      <w:r>
        <w:rPr>
          <w:rFonts w:ascii="Traditional Arabic" w:eastAsia="2  Badr" w:hAnsi="Traditional Arabic" w:hint="cs"/>
          <w:sz w:val="28"/>
          <w:rtl/>
        </w:rPr>
        <w:t xml:space="preserve"> لاابالی که هیجاناتشان و </w:t>
      </w:r>
      <w:r w:rsidR="00F33707">
        <w:rPr>
          <w:rFonts w:ascii="Traditional Arabic" w:eastAsia="2  Badr" w:hAnsi="Traditional Arabic" w:hint="cs"/>
          <w:sz w:val="28"/>
          <w:rtl/>
        </w:rPr>
        <w:t>شهوت‌هایشان</w:t>
      </w:r>
      <w:r>
        <w:rPr>
          <w:rFonts w:ascii="Traditional Arabic" w:eastAsia="2  Badr" w:hAnsi="Traditional Arabic" w:hint="cs"/>
          <w:sz w:val="28"/>
          <w:rtl/>
        </w:rPr>
        <w:t xml:space="preserve"> بیشتر است. مثل سایر هیجانات غیر عقلی و عقلایی. این هم </w:t>
      </w:r>
      <w:r w:rsidR="00F33707">
        <w:rPr>
          <w:rFonts w:ascii="Traditional Arabic" w:eastAsia="2  Badr" w:hAnsi="Traditional Arabic" w:hint="cs"/>
          <w:sz w:val="28"/>
          <w:rtl/>
        </w:rPr>
        <w:t>سؤالی</w:t>
      </w:r>
      <w:r>
        <w:rPr>
          <w:rFonts w:ascii="Traditional Arabic" w:eastAsia="2  Badr" w:hAnsi="Traditional Arabic" w:hint="cs"/>
          <w:sz w:val="28"/>
          <w:rtl/>
        </w:rPr>
        <w:t xml:space="preserve"> است. </w:t>
      </w:r>
      <w:r w:rsidR="00F33707">
        <w:rPr>
          <w:rFonts w:ascii="Traditional Arabic" w:eastAsia="2  Badr" w:hAnsi="Traditional Arabic" w:hint="cs"/>
          <w:sz w:val="28"/>
          <w:rtl/>
        </w:rPr>
        <w:t>بعدازاینکه</w:t>
      </w:r>
      <w:r>
        <w:rPr>
          <w:rFonts w:ascii="Traditional Arabic" w:eastAsia="2  Badr" w:hAnsi="Traditional Arabic" w:hint="cs"/>
          <w:sz w:val="28"/>
          <w:rtl/>
        </w:rPr>
        <w:t xml:space="preserve"> از آن بحث عبور کردیم و گفتیم مقصود از فی قلبه مرض منافقین نیستند و اگر هم باشد این معنای اولیه هم مقصود است که هیجانات شهوانی است. سؤال می‌شود این ادنی مرتبه است که در همه هست یا اینکه هیجانات خاصی است که در همه وجود دارد. این هم </w:t>
      </w:r>
      <w:r w:rsidR="00F33707">
        <w:rPr>
          <w:rFonts w:ascii="Traditional Arabic" w:eastAsia="2  Badr" w:hAnsi="Traditional Arabic" w:hint="cs"/>
          <w:sz w:val="28"/>
          <w:rtl/>
        </w:rPr>
        <w:t>سؤالی</w:t>
      </w:r>
      <w:r>
        <w:rPr>
          <w:rFonts w:ascii="Traditional Arabic" w:eastAsia="2  Badr" w:hAnsi="Traditional Arabic" w:hint="cs"/>
          <w:sz w:val="28"/>
          <w:rtl/>
        </w:rPr>
        <w:t xml:space="preserve"> است که اینجا مطرح می‌شود. </w:t>
      </w:r>
    </w:p>
    <w:p w:rsidR="00A13382" w:rsidRPr="00061728" w:rsidRDefault="00A13382" w:rsidP="00A13382"/>
    <w:p w:rsidR="002D3D1D" w:rsidRPr="003728FD" w:rsidRDefault="002D3D1D" w:rsidP="003728FD"/>
    <w:p w:rsidR="003728FD" w:rsidRPr="00B547B6" w:rsidRDefault="003728FD" w:rsidP="003728FD">
      <w:pPr>
        <w:rPr>
          <w:rtl/>
        </w:rPr>
      </w:pPr>
    </w:p>
    <w:p w:rsidR="00B547B6" w:rsidRPr="00B547B6" w:rsidRDefault="00B547B6" w:rsidP="00B547B6">
      <w:pPr>
        <w:rPr>
          <w:rtl/>
        </w:rPr>
      </w:pPr>
    </w:p>
    <w:sectPr w:rsidR="00B547B6" w:rsidRPr="00B547B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D3" w:rsidRDefault="006D75D3" w:rsidP="004D5B1F">
      <w:r>
        <w:separator/>
      </w:r>
    </w:p>
  </w:endnote>
  <w:endnote w:type="continuationSeparator" w:id="0">
    <w:p w:rsidR="006D75D3" w:rsidRDefault="006D75D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Times New Roman"/>
    <w:panose1 w:val="00000000000000000000"/>
    <w:charset w:val="00"/>
    <w:family w:val="roman"/>
    <w:notTrueType/>
    <w:pitch w:val="default"/>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00" w:rsidRDefault="00B21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004F0" w:rsidRDefault="007004F0" w:rsidP="004D5B1F">
        <w:pPr>
          <w:pStyle w:val="Footer"/>
        </w:pPr>
        <w:r>
          <w:fldChar w:fldCharType="begin"/>
        </w:r>
        <w:r>
          <w:instrText xml:space="preserve"> PAGE   \* MERGEFORMAT </w:instrText>
        </w:r>
        <w:r>
          <w:fldChar w:fldCharType="separate"/>
        </w:r>
        <w:r w:rsidR="003F30A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00" w:rsidRDefault="00B2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D3" w:rsidRDefault="006D75D3" w:rsidP="004D5B1F">
      <w:r>
        <w:separator/>
      </w:r>
    </w:p>
  </w:footnote>
  <w:footnote w:type="continuationSeparator" w:id="0">
    <w:p w:rsidR="006D75D3" w:rsidRDefault="006D75D3" w:rsidP="004D5B1F">
      <w:r>
        <w:continuationSeparator/>
      </w:r>
    </w:p>
  </w:footnote>
  <w:footnote w:id="1">
    <w:p w:rsidR="00B547B6" w:rsidRDefault="00B547B6" w:rsidP="00B547B6">
      <w:pPr>
        <w:pStyle w:val="FootnoteText"/>
      </w:pPr>
      <w:r>
        <w:rPr>
          <w:rStyle w:val="FootnoteReference"/>
          <w:rFonts w:eastAsia="2  Lotus"/>
        </w:rPr>
        <w:footnoteRef/>
      </w:r>
      <w:r>
        <w:rPr>
          <w:rtl/>
        </w:rPr>
        <w:t xml:space="preserve"> </w:t>
      </w:r>
      <w:r>
        <w:rPr>
          <w:rFonts w:hint="cs"/>
          <w:rtl/>
        </w:rPr>
        <w:t>سوره احزاب آیه 32</w:t>
      </w:r>
    </w:p>
  </w:footnote>
  <w:footnote w:id="2">
    <w:p w:rsidR="00B547B6" w:rsidRDefault="00B547B6" w:rsidP="00B547B6">
      <w:pPr>
        <w:pStyle w:val="FootnoteText"/>
      </w:pPr>
      <w:r>
        <w:rPr>
          <w:rStyle w:val="FootnoteReference"/>
          <w:rFonts w:eastAsia="2  Lotus"/>
        </w:rPr>
        <w:footnoteRef/>
      </w:r>
      <w:r>
        <w:rPr>
          <w:rtl/>
        </w:rPr>
        <w:t xml:space="preserve"> </w:t>
      </w:r>
      <w:r>
        <w:rPr>
          <w:rFonts w:hint="cs"/>
          <w:rtl/>
        </w:rPr>
        <w:t>سوره احزاب آیه 33</w:t>
      </w:r>
    </w:p>
  </w:footnote>
  <w:footnote w:id="3">
    <w:p w:rsidR="003728FD" w:rsidRDefault="003728FD" w:rsidP="003728FD">
      <w:pPr>
        <w:pStyle w:val="FootnoteText"/>
      </w:pPr>
      <w:r>
        <w:rPr>
          <w:rStyle w:val="FootnoteReference"/>
          <w:rFonts w:eastAsia="2  Lotus"/>
        </w:rPr>
        <w:footnoteRef/>
      </w:r>
      <w:r>
        <w:rPr>
          <w:rtl/>
        </w:rPr>
        <w:t xml:space="preserve"> </w:t>
      </w:r>
      <w:r>
        <w:rPr>
          <w:rFonts w:hint="cs"/>
          <w:rtl/>
        </w:rPr>
        <w:t>سوره عبس آیه 24</w:t>
      </w:r>
    </w:p>
  </w:footnote>
  <w:footnote w:id="4">
    <w:p w:rsidR="00061728" w:rsidRDefault="00061728" w:rsidP="00061728">
      <w:pPr>
        <w:pStyle w:val="FootnoteText"/>
      </w:pPr>
      <w:r>
        <w:rPr>
          <w:rStyle w:val="FootnoteReference"/>
          <w:rFonts w:eastAsia="2  Lotus"/>
        </w:rPr>
        <w:footnoteRef/>
      </w:r>
      <w:r>
        <w:rPr>
          <w:rtl/>
        </w:rPr>
        <w:t xml:space="preserve"> </w:t>
      </w:r>
      <w:r>
        <w:rPr>
          <w:rFonts w:hint="cs"/>
          <w:rtl/>
        </w:rPr>
        <w:t>سوره عبس آیه 24</w:t>
      </w:r>
    </w:p>
  </w:footnote>
  <w:footnote w:id="5">
    <w:p w:rsidR="00061728" w:rsidRDefault="00061728" w:rsidP="00061728">
      <w:pPr>
        <w:pStyle w:val="FootnoteText"/>
      </w:pPr>
      <w:r>
        <w:rPr>
          <w:rStyle w:val="FootnoteReference"/>
          <w:rFonts w:eastAsia="2  Lotus"/>
        </w:rPr>
        <w:footnoteRef/>
      </w:r>
      <w:r>
        <w:rPr>
          <w:rtl/>
        </w:rPr>
        <w:t xml:space="preserve"> </w:t>
      </w:r>
      <w:r>
        <w:rPr>
          <w:rFonts w:hint="cs"/>
          <w:rtl/>
        </w:rPr>
        <w:t>سواره ذاریات آیه 22</w:t>
      </w:r>
    </w:p>
  </w:footnote>
  <w:footnote w:id="6">
    <w:p w:rsidR="00A13382" w:rsidRDefault="00A13382">
      <w:pPr>
        <w:pStyle w:val="FootnoteText"/>
        <w:rPr>
          <w:rFonts w:hint="cs"/>
        </w:rPr>
      </w:pPr>
      <w:r>
        <w:rPr>
          <w:rStyle w:val="FootnoteReference"/>
        </w:rPr>
        <w:footnoteRef/>
      </w:r>
      <w:r>
        <w:rPr>
          <w:rtl/>
        </w:rPr>
        <w:t xml:space="preserve"> </w:t>
      </w:r>
      <w:r>
        <w:rPr>
          <w:rFonts w:hint="cs"/>
          <w:rtl/>
        </w:rPr>
        <w:t>سوره تکاثر آیه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00" w:rsidRDefault="00B2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F0" w:rsidRDefault="007004F0" w:rsidP="003F30A3">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B21300">
      <w:rPr>
        <w:rFonts w:ascii="Adobe Arabic" w:hAnsi="Adobe Arabic" w:cs="Adobe Arabic" w:hint="cs"/>
        <w:b/>
        <w:bCs/>
        <w:sz w:val="24"/>
        <w:szCs w:val="24"/>
        <w:rtl/>
      </w:rPr>
      <w:t>2</w:t>
    </w:r>
    <w:r w:rsidR="003F30A3">
      <w:rPr>
        <w:rFonts w:ascii="Adobe Arabic" w:hAnsi="Adobe Arabic" w:cs="Adobe Arabic" w:hint="cs"/>
        <w:b/>
        <w:bCs/>
        <w:sz w:val="24"/>
        <w:szCs w:val="24"/>
        <w:rtl/>
      </w:rPr>
      <w:t>6</w:t>
    </w:r>
    <w:r w:rsidRPr="00012D8B">
      <w:rPr>
        <w:rFonts w:ascii="Adobe Arabic" w:hAnsi="Adobe Arabic" w:cs="Adobe Arabic" w:hint="cs"/>
        <w:b/>
        <w:bCs/>
        <w:sz w:val="24"/>
        <w:szCs w:val="24"/>
        <w:rtl/>
      </w:rPr>
      <w:t>/</w:t>
    </w:r>
    <w:r>
      <w:rPr>
        <w:rFonts w:ascii="Adobe Arabic" w:hAnsi="Adobe Arabic" w:cs="Adobe Arabic" w:hint="cs"/>
        <w:b/>
        <w:bCs/>
        <w:sz w:val="24"/>
        <w:szCs w:val="24"/>
        <w:rtl/>
      </w:rPr>
      <w:t>02</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7004F0" w:rsidRPr="00012D8B" w:rsidRDefault="007004F0" w:rsidP="003F30A3">
    <w:pPr>
      <w:ind w:firstLine="0"/>
      <w:rPr>
        <w:rFonts w:ascii="Adobe Arabic" w:hAnsi="Adobe Arabic" w:cs="Adobe Arabic" w:hint="cs"/>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14</w:t>
    </w:r>
    <w:r w:rsidR="003F30A3">
      <w:rPr>
        <w:rFonts w:ascii="Adobe Arabic" w:hAnsi="Adobe Arabic" w:cs="Adobe Arabic" w:hint="cs"/>
        <w:b/>
        <w:bCs/>
        <w:sz w:val="24"/>
        <w:szCs w:val="24"/>
        <w:rtl/>
      </w:rPr>
      <w:t>7</w:t>
    </w:r>
  </w:p>
  <w:p w:rsidR="007004F0" w:rsidRPr="00873379" w:rsidRDefault="007004F0"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B665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00" w:rsidRDefault="00B2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B0E4EA3"/>
    <w:multiLevelType w:val="hybridMultilevel"/>
    <w:tmpl w:val="EB92D48A"/>
    <w:lvl w:ilvl="0" w:tplc="6B68D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F4F74D6"/>
    <w:multiLevelType w:val="hybridMultilevel"/>
    <w:tmpl w:val="6624D410"/>
    <w:lvl w:ilvl="0" w:tplc="9EBE4D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21151E1"/>
    <w:multiLevelType w:val="hybridMultilevel"/>
    <w:tmpl w:val="875C3CBE"/>
    <w:lvl w:ilvl="0" w:tplc="5352F9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6683E94"/>
    <w:multiLevelType w:val="hybridMultilevel"/>
    <w:tmpl w:val="9736945A"/>
    <w:lvl w:ilvl="0" w:tplc="1116D5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DF16DF8"/>
    <w:multiLevelType w:val="hybridMultilevel"/>
    <w:tmpl w:val="46A8246E"/>
    <w:lvl w:ilvl="0" w:tplc="D2A83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FA8375A"/>
    <w:multiLevelType w:val="hybridMultilevel"/>
    <w:tmpl w:val="EB1E756C"/>
    <w:lvl w:ilvl="0" w:tplc="4D54E3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2E60A86"/>
    <w:multiLevelType w:val="hybridMultilevel"/>
    <w:tmpl w:val="4CC6B4CE"/>
    <w:lvl w:ilvl="0" w:tplc="8FCE57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70A624C"/>
    <w:multiLevelType w:val="hybridMultilevel"/>
    <w:tmpl w:val="AF608158"/>
    <w:lvl w:ilvl="0" w:tplc="5B449B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C3E09C9"/>
    <w:multiLevelType w:val="hybridMultilevel"/>
    <w:tmpl w:val="78225504"/>
    <w:lvl w:ilvl="0" w:tplc="E4BA3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DFA1A39"/>
    <w:multiLevelType w:val="hybridMultilevel"/>
    <w:tmpl w:val="2248780C"/>
    <w:lvl w:ilvl="0" w:tplc="6EC861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03C50"/>
    <w:multiLevelType w:val="hybridMultilevel"/>
    <w:tmpl w:val="B3B22D44"/>
    <w:lvl w:ilvl="0" w:tplc="F90E28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BA97259"/>
    <w:multiLevelType w:val="hybridMultilevel"/>
    <w:tmpl w:val="1EB0BB5E"/>
    <w:lvl w:ilvl="0" w:tplc="A73AC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0F009FD"/>
    <w:multiLevelType w:val="hybridMultilevel"/>
    <w:tmpl w:val="D4705278"/>
    <w:lvl w:ilvl="0" w:tplc="157694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1231170"/>
    <w:multiLevelType w:val="hybridMultilevel"/>
    <w:tmpl w:val="0DA265E2"/>
    <w:lvl w:ilvl="0" w:tplc="6EF05A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C9F3CF2"/>
    <w:multiLevelType w:val="hybridMultilevel"/>
    <w:tmpl w:val="CEC610C2"/>
    <w:lvl w:ilvl="0" w:tplc="551A4A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CBF7440"/>
    <w:multiLevelType w:val="hybridMultilevel"/>
    <w:tmpl w:val="128CD124"/>
    <w:lvl w:ilvl="0" w:tplc="3B1042FC">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229306C"/>
    <w:multiLevelType w:val="hybridMultilevel"/>
    <w:tmpl w:val="E8EC3BEE"/>
    <w:lvl w:ilvl="0" w:tplc="B91010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6193C0A"/>
    <w:multiLevelType w:val="hybridMultilevel"/>
    <w:tmpl w:val="A34E9A3A"/>
    <w:lvl w:ilvl="0" w:tplc="4CE45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6501131"/>
    <w:multiLevelType w:val="hybridMultilevel"/>
    <w:tmpl w:val="F38E0DE6"/>
    <w:lvl w:ilvl="0" w:tplc="DFBE3F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911195A"/>
    <w:multiLevelType w:val="hybridMultilevel"/>
    <w:tmpl w:val="6D920B5E"/>
    <w:lvl w:ilvl="0" w:tplc="A042B0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38C3D7C"/>
    <w:multiLevelType w:val="hybridMultilevel"/>
    <w:tmpl w:val="96CC94E2"/>
    <w:lvl w:ilvl="0" w:tplc="9E8008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84B4990"/>
    <w:multiLevelType w:val="hybridMultilevel"/>
    <w:tmpl w:val="74F697DC"/>
    <w:lvl w:ilvl="0" w:tplc="5F54B68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C622FCC"/>
    <w:multiLevelType w:val="hybridMultilevel"/>
    <w:tmpl w:val="7FCE6B64"/>
    <w:lvl w:ilvl="0" w:tplc="9BBCF4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9" w15:restartNumberingAfterBreak="0">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B4D7F04"/>
    <w:multiLevelType w:val="hybridMultilevel"/>
    <w:tmpl w:val="FD3C9CCA"/>
    <w:lvl w:ilvl="0" w:tplc="5212DA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E8F0128"/>
    <w:multiLevelType w:val="hybridMultilevel"/>
    <w:tmpl w:val="CA802708"/>
    <w:lvl w:ilvl="0" w:tplc="7A56B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0"/>
  </w:num>
  <w:num w:numId="2">
    <w:abstractNumId w:val="3"/>
  </w:num>
  <w:num w:numId="3">
    <w:abstractNumId w:val="24"/>
  </w:num>
  <w:num w:numId="4">
    <w:abstractNumId w:val="18"/>
  </w:num>
  <w:num w:numId="5">
    <w:abstractNumId w:val="40"/>
  </w:num>
  <w:num w:numId="6">
    <w:abstractNumId w:val="5"/>
  </w:num>
  <w:num w:numId="7">
    <w:abstractNumId w:val="12"/>
  </w:num>
  <w:num w:numId="8">
    <w:abstractNumId w:val="41"/>
  </w:num>
  <w:num w:numId="9">
    <w:abstractNumId w:val="33"/>
  </w:num>
  <w:num w:numId="10">
    <w:abstractNumId w:val="19"/>
  </w:num>
  <w:num w:numId="11">
    <w:abstractNumId w:val="23"/>
  </w:num>
  <w:num w:numId="12">
    <w:abstractNumId w:val="36"/>
  </w:num>
  <w:num w:numId="13">
    <w:abstractNumId w:val="39"/>
  </w:num>
  <w:num w:numId="14">
    <w:abstractNumId w:val="28"/>
  </w:num>
  <w:num w:numId="15">
    <w:abstractNumId w:val="21"/>
  </w:num>
  <w:num w:numId="16">
    <w:abstractNumId w:val="27"/>
  </w:num>
  <w:num w:numId="17">
    <w:abstractNumId w:val="0"/>
  </w:num>
  <w:num w:numId="18">
    <w:abstractNumId w:val="1"/>
  </w:num>
  <w:num w:numId="19">
    <w:abstractNumId w:val="15"/>
  </w:num>
  <w:num w:numId="20">
    <w:abstractNumId w:val="17"/>
  </w:num>
  <w:num w:numId="21">
    <w:abstractNumId w:val="2"/>
  </w:num>
  <w:num w:numId="22">
    <w:abstractNumId w:val="37"/>
  </w:num>
  <w:num w:numId="23">
    <w:abstractNumId w:val="38"/>
  </w:num>
  <w:num w:numId="24">
    <w:abstractNumId w:val="8"/>
  </w:num>
  <w:num w:numId="25">
    <w:abstractNumId w:val="7"/>
  </w:num>
  <w:num w:numId="26">
    <w:abstractNumId w:val="43"/>
  </w:num>
  <w:num w:numId="27">
    <w:abstractNumId w:val="22"/>
  </w:num>
  <w:num w:numId="28">
    <w:abstractNumId w:val="25"/>
  </w:num>
  <w:num w:numId="29">
    <w:abstractNumId w:val="4"/>
  </w:num>
  <w:num w:numId="30">
    <w:abstractNumId w:val="34"/>
  </w:num>
  <w:num w:numId="31">
    <w:abstractNumId w:val="16"/>
  </w:num>
  <w:num w:numId="32">
    <w:abstractNumId w:val="35"/>
  </w:num>
  <w:num w:numId="33">
    <w:abstractNumId w:val="29"/>
  </w:num>
  <w:num w:numId="34">
    <w:abstractNumId w:val="6"/>
  </w:num>
  <w:num w:numId="35">
    <w:abstractNumId w:val="13"/>
  </w:num>
  <w:num w:numId="36">
    <w:abstractNumId w:val="10"/>
  </w:num>
  <w:num w:numId="37">
    <w:abstractNumId w:val="14"/>
  </w:num>
  <w:num w:numId="38">
    <w:abstractNumId w:val="26"/>
  </w:num>
  <w:num w:numId="39">
    <w:abstractNumId w:val="42"/>
  </w:num>
  <w:num w:numId="40">
    <w:abstractNumId w:val="20"/>
  </w:num>
  <w:num w:numId="41">
    <w:abstractNumId w:val="32"/>
  </w:num>
  <w:num w:numId="42">
    <w:abstractNumId w:val="11"/>
  </w:num>
  <w:num w:numId="43">
    <w:abstractNumId w:val="9"/>
  </w:num>
  <w:num w:numId="4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F3"/>
    <w:rsid w:val="00067352"/>
    <w:rsid w:val="00070828"/>
    <w:rsid w:val="00070F1C"/>
    <w:rsid w:val="000737FE"/>
    <w:rsid w:val="00074168"/>
    <w:rsid w:val="00080644"/>
    <w:rsid w:val="00080C63"/>
    <w:rsid w:val="00080DFF"/>
    <w:rsid w:val="00082464"/>
    <w:rsid w:val="000843ED"/>
    <w:rsid w:val="00085E53"/>
    <w:rsid w:val="00085ED5"/>
    <w:rsid w:val="00086A9B"/>
    <w:rsid w:val="000904E2"/>
    <w:rsid w:val="00090B78"/>
    <w:rsid w:val="000916B0"/>
    <w:rsid w:val="000922FB"/>
    <w:rsid w:val="000923AF"/>
    <w:rsid w:val="00092D29"/>
    <w:rsid w:val="000932AF"/>
    <w:rsid w:val="00094984"/>
    <w:rsid w:val="00095D4C"/>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B6FDD"/>
    <w:rsid w:val="000B720F"/>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062"/>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7A95"/>
    <w:rsid w:val="00357E4A"/>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540C"/>
    <w:rsid w:val="00375CC3"/>
    <w:rsid w:val="00376BC9"/>
    <w:rsid w:val="00380253"/>
    <w:rsid w:val="00380FDB"/>
    <w:rsid w:val="00381508"/>
    <w:rsid w:val="00385371"/>
    <w:rsid w:val="00386A07"/>
    <w:rsid w:val="00386A61"/>
    <w:rsid w:val="003875CD"/>
    <w:rsid w:val="00390A6F"/>
    <w:rsid w:val="00390DA5"/>
    <w:rsid w:val="00391263"/>
    <w:rsid w:val="00392124"/>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58B9"/>
    <w:rsid w:val="00495BFF"/>
    <w:rsid w:val="004968D5"/>
    <w:rsid w:val="004A00B6"/>
    <w:rsid w:val="004A1D1C"/>
    <w:rsid w:val="004A23AD"/>
    <w:rsid w:val="004A499B"/>
    <w:rsid w:val="004A5AB6"/>
    <w:rsid w:val="004A790F"/>
    <w:rsid w:val="004B093C"/>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F03D5"/>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04F0"/>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2956"/>
    <w:rsid w:val="009C3723"/>
    <w:rsid w:val="009C3BC8"/>
    <w:rsid w:val="009C7B4F"/>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1C91"/>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B6CEA"/>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38A"/>
    <w:rsid w:val="00DF7933"/>
    <w:rsid w:val="00E00505"/>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25DFA6-314A-44DB-B53C-F6003955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3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1B2E-5F0F-4BEE-B1C0-AAA1409B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8219</TotalTime>
  <Pages>1</Pages>
  <Words>2481</Words>
  <Characters>14143</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Microsoft account</cp:lastModifiedBy>
  <cp:revision>28</cp:revision>
  <dcterms:created xsi:type="dcterms:W3CDTF">2020-06-22T09:32:00Z</dcterms:created>
  <dcterms:modified xsi:type="dcterms:W3CDTF">2022-05-16T10:06:00Z</dcterms:modified>
</cp:coreProperties>
</file>