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C0B4" w14:textId="77777777" w:rsidR="00C94A75" w:rsidRPr="00C94A75" w:rsidRDefault="00C94A75" w:rsidP="00C94A75">
      <w:pPr>
        <w:jc w:val="center"/>
      </w:pPr>
      <w:bookmarkStart w:id="0" w:name="_Toc118116584"/>
      <w:r w:rsidRPr="00C94A75">
        <w:rPr>
          <w:rFonts w:hint="cs"/>
          <w:rtl/>
        </w:rPr>
        <w:t>بسم‌الله الرحمن الرحیم</w:t>
      </w:r>
    </w:p>
    <w:p w14:paraId="7CA79792" w14:textId="77777777" w:rsidR="00C94A75" w:rsidRPr="00C94A75" w:rsidRDefault="00C94A75" w:rsidP="00C94A75">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C94A75">
        <w:rPr>
          <w:rFonts w:hint="cs"/>
          <w:szCs w:val="44"/>
          <w:rtl/>
        </w:rPr>
        <w:t xml:space="preserve">موضوع: </w:t>
      </w:r>
      <w:r w:rsidRPr="00C94A75">
        <w:rPr>
          <w:rFonts w:hint="cs"/>
          <w:color w:val="000000" w:themeColor="text1"/>
          <w:szCs w:val="44"/>
          <w:rtl/>
        </w:rPr>
        <w:t>فقه / نکاح</w:t>
      </w:r>
      <w:bookmarkEnd w:id="1"/>
      <w:bookmarkEnd w:id="2"/>
      <w:bookmarkEnd w:id="3"/>
      <w:bookmarkEnd w:id="4"/>
      <w:bookmarkEnd w:id="5"/>
      <w:bookmarkEnd w:id="6"/>
      <w:bookmarkEnd w:id="7"/>
      <w:bookmarkEnd w:id="8"/>
    </w:p>
    <w:p w14:paraId="446EC89B" w14:textId="77777777" w:rsidR="00C94A75" w:rsidRPr="00C94A75" w:rsidRDefault="00C94A75" w:rsidP="00C94A75">
      <w:pPr>
        <w:pStyle w:val="Heading1"/>
        <w:rPr>
          <w:rtl/>
        </w:rPr>
      </w:pPr>
      <w:r w:rsidRPr="00C94A75">
        <w:rPr>
          <w:rFonts w:hint="cs"/>
          <w:rtl/>
        </w:rPr>
        <w:t>مقدمه</w:t>
      </w:r>
      <w:bookmarkEnd w:id="0"/>
    </w:p>
    <w:p w14:paraId="505D4B41" w14:textId="6D7D5548" w:rsidR="00C81DA8" w:rsidRPr="00C94A75" w:rsidRDefault="00C81DA8" w:rsidP="005C3055">
      <w:pPr>
        <w:rPr>
          <w:color w:val="000000" w:themeColor="text1"/>
          <w:rtl/>
        </w:rPr>
      </w:pPr>
      <w:r w:rsidRPr="00C94A75">
        <w:rPr>
          <w:color w:val="000000" w:themeColor="text1"/>
          <w:rtl/>
        </w:rPr>
        <w:t xml:space="preserve">در قاعده حرمت نظر با ریبه به دوازده دلیل اشاره شد و به جهاتی از بحث در ذیل و پایان ادله پرداختیم اولین بحثی که مطرح شد </w:t>
      </w:r>
      <w:r w:rsidR="005C3055" w:rsidRPr="00C94A75">
        <w:rPr>
          <w:color w:val="000000" w:themeColor="text1"/>
          <w:rtl/>
        </w:rPr>
        <w:t>برفرض</w:t>
      </w:r>
      <w:r w:rsidRPr="00C94A75">
        <w:rPr>
          <w:color w:val="000000" w:themeColor="text1"/>
          <w:rtl/>
        </w:rPr>
        <w:t xml:space="preserve"> </w:t>
      </w:r>
      <w:r w:rsidR="005C3055" w:rsidRPr="00C94A75">
        <w:rPr>
          <w:color w:val="000000" w:themeColor="text1"/>
          <w:rtl/>
        </w:rPr>
        <w:t>این‌که</w:t>
      </w:r>
      <w:r w:rsidRPr="00C94A75">
        <w:rPr>
          <w:color w:val="000000" w:themeColor="text1"/>
          <w:rtl/>
        </w:rPr>
        <w:t xml:space="preserve"> ادله تمام باشد و به حرمت نظر با ریبه دلالت کند این حکم ارشادی است یا مولوی و برفرض مولویت طریقی است یا نفسی قبل از بحث احتمالات بپردازیم اشاره کردیم دو تقسیم در مجموعه تقسیمات حکم وجود دارد که به </w:t>
      </w:r>
      <w:r w:rsidR="005C3055" w:rsidRPr="00C94A75">
        <w:rPr>
          <w:color w:val="000000" w:themeColor="text1"/>
          <w:rtl/>
        </w:rPr>
        <w:t>بحث</w:t>
      </w:r>
      <w:r w:rsidRPr="00C94A75">
        <w:rPr>
          <w:color w:val="000000" w:themeColor="text1"/>
          <w:rtl/>
        </w:rPr>
        <w:t xml:space="preserve"> ما مربوط است </w:t>
      </w:r>
      <w:r w:rsidR="005C3055" w:rsidRPr="00C94A75">
        <w:rPr>
          <w:color w:val="000000" w:themeColor="text1"/>
          <w:rtl/>
        </w:rPr>
        <w:t>تقسیم</w:t>
      </w:r>
      <w:r w:rsidRPr="00C94A75">
        <w:rPr>
          <w:color w:val="000000" w:themeColor="text1"/>
          <w:rtl/>
        </w:rPr>
        <w:t xml:space="preserve"> احکام و </w:t>
      </w:r>
      <w:r w:rsidR="005C3055" w:rsidRPr="00C94A75">
        <w:rPr>
          <w:color w:val="000000" w:themeColor="text1"/>
          <w:rtl/>
        </w:rPr>
        <w:t>فرازهایی</w:t>
      </w:r>
      <w:r w:rsidRPr="00C94A75">
        <w:rPr>
          <w:color w:val="000000" w:themeColor="text1"/>
          <w:rtl/>
        </w:rPr>
        <w:t xml:space="preserve"> که در لسان شارع وارد </w:t>
      </w:r>
      <w:r w:rsidR="005C3055" w:rsidRPr="00C94A75">
        <w:rPr>
          <w:color w:val="000000" w:themeColor="text1"/>
          <w:rtl/>
        </w:rPr>
        <w:t>می‌شود</w:t>
      </w:r>
      <w:r w:rsidRPr="00C94A75">
        <w:rPr>
          <w:color w:val="000000" w:themeColor="text1"/>
          <w:rtl/>
        </w:rPr>
        <w:t xml:space="preserve"> به ارشادی و مولوی در این تقسیم ملاک این است که آیا مولا در بیان </w:t>
      </w:r>
      <w:r w:rsidR="005C3055" w:rsidRPr="00C94A75">
        <w:rPr>
          <w:color w:val="000000" w:themeColor="text1"/>
          <w:rtl/>
        </w:rPr>
        <w:t>یک‌جمله‌ای</w:t>
      </w:r>
      <w:r w:rsidRPr="00C94A75">
        <w:rPr>
          <w:color w:val="000000" w:themeColor="text1"/>
          <w:rtl/>
        </w:rPr>
        <w:t xml:space="preserve"> اعم </w:t>
      </w:r>
      <w:r w:rsidR="005C3055" w:rsidRPr="00C94A75">
        <w:rPr>
          <w:color w:val="000000" w:themeColor="text1"/>
          <w:rtl/>
        </w:rPr>
        <w:t>ازجمله</w:t>
      </w:r>
      <w:r w:rsidRPr="00C94A75">
        <w:rPr>
          <w:color w:val="000000" w:themeColor="text1"/>
          <w:rtl/>
        </w:rPr>
        <w:t xml:space="preserve"> </w:t>
      </w:r>
      <w:r w:rsidR="005C3055" w:rsidRPr="00C94A75">
        <w:rPr>
          <w:rFonts w:hint="cs"/>
          <w:color w:val="000000" w:themeColor="text1"/>
          <w:rtl/>
        </w:rPr>
        <w:t>ه</w:t>
      </w:r>
      <w:r w:rsidR="005C3055" w:rsidRPr="00C94A75">
        <w:rPr>
          <w:color w:val="000000" w:themeColor="text1"/>
          <w:rtl/>
        </w:rPr>
        <w:t>ای</w:t>
      </w:r>
      <w:r w:rsidRPr="00C94A75">
        <w:rPr>
          <w:color w:val="000000" w:themeColor="text1"/>
          <w:rtl/>
        </w:rPr>
        <w:t xml:space="preserve"> توصیفی </w:t>
      </w:r>
      <w:r w:rsidR="005C3055" w:rsidRPr="00C94A75">
        <w:rPr>
          <w:color w:val="000000" w:themeColor="text1"/>
          <w:rtl/>
        </w:rPr>
        <w:t>و تجویزی</w:t>
      </w:r>
      <w:r w:rsidRPr="00C94A75">
        <w:rPr>
          <w:color w:val="000000" w:themeColor="text1"/>
          <w:rtl/>
        </w:rPr>
        <w:t xml:space="preserve"> اعم از جملاتی که حاوی توصیف است </w:t>
      </w:r>
      <w:r w:rsidR="005C3055" w:rsidRPr="00C94A75">
        <w:rPr>
          <w:color w:val="000000" w:themeColor="text1"/>
          <w:rtl/>
        </w:rPr>
        <w:t>یا جملاتی</w:t>
      </w:r>
      <w:r w:rsidRPr="00C94A75">
        <w:rPr>
          <w:color w:val="000000" w:themeColor="text1"/>
          <w:rtl/>
        </w:rPr>
        <w:t xml:space="preserve"> که شامل </w:t>
      </w:r>
      <w:r w:rsidR="005C3055" w:rsidRPr="00C94A75">
        <w:rPr>
          <w:color w:val="000000" w:themeColor="text1"/>
          <w:rtl/>
        </w:rPr>
        <w:t>امرونهی</w:t>
      </w:r>
      <w:r w:rsidRPr="00C94A75">
        <w:rPr>
          <w:color w:val="000000" w:themeColor="text1"/>
          <w:rtl/>
        </w:rPr>
        <w:t xml:space="preserve"> است و توصیفی ا</w:t>
      </w:r>
      <w:r w:rsidR="00C94A75">
        <w:rPr>
          <w:color w:val="000000" w:themeColor="text1"/>
          <w:rtl/>
        </w:rPr>
        <w:t>ست در هر دو این تقسیم وجود دارد</w:t>
      </w:r>
      <w:r w:rsidRPr="00C94A75">
        <w:rPr>
          <w:color w:val="000000" w:themeColor="text1"/>
          <w:rtl/>
        </w:rPr>
        <w:t>:</w:t>
      </w:r>
    </w:p>
    <w:p w14:paraId="08DFB1E0" w14:textId="7E7BCB5F" w:rsidR="00C81DA8" w:rsidRPr="00C94A75" w:rsidRDefault="005C3055" w:rsidP="005C3055">
      <w:pPr>
        <w:pStyle w:val="ListParagraph"/>
        <w:numPr>
          <w:ilvl w:val="0"/>
          <w:numId w:val="8"/>
        </w:numPr>
        <w:rPr>
          <w:rFonts w:ascii="Traditional Arabic" w:hAnsi="Traditional Arabic" w:cs="Traditional Arabic"/>
          <w:color w:val="000000" w:themeColor="text1"/>
          <w:sz w:val="28"/>
        </w:rPr>
      </w:pPr>
      <w:r w:rsidRPr="00C94A75">
        <w:rPr>
          <w:rFonts w:ascii="Traditional Arabic" w:hAnsi="Traditional Arabic" w:cs="Traditional Arabic"/>
          <w:color w:val="000000" w:themeColor="text1"/>
          <w:sz w:val="28"/>
          <w:rtl/>
        </w:rPr>
        <w:t>یک‌بار</w:t>
      </w:r>
      <w:r w:rsidR="00C81DA8" w:rsidRPr="00C94A75">
        <w:rPr>
          <w:rFonts w:ascii="Traditional Arabic" w:hAnsi="Traditional Arabic" w:cs="Traditional Arabic"/>
          <w:color w:val="000000" w:themeColor="text1"/>
          <w:sz w:val="28"/>
          <w:rtl/>
        </w:rPr>
        <w:t xml:space="preserve"> مولا در سخن خود </w:t>
      </w:r>
      <w:r w:rsidRPr="00C94A75">
        <w:rPr>
          <w:rFonts w:ascii="Traditional Arabic" w:hAnsi="Traditional Arabic" w:cs="Traditional Arabic"/>
          <w:color w:val="000000" w:themeColor="text1"/>
          <w:sz w:val="28"/>
          <w:rtl/>
        </w:rPr>
        <w:t>مولوی</w:t>
      </w:r>
      <w:r w:rsidRPr="00C94A75">
        <w:rPr>
          <w:rFonts w:ascii="Traditional Arabic" w:hAnsi="Traditional Arabic" w:cs="Traditional Arabic" w:hint="cs"/>
          <w:color w:val="000000" w:themeColor="text1"/>
          <w:sz w:val="28"/>
          <w:rtl/>
        </w:rPr>
        <w:t>ت</w:t>
      </w:r>
      <w:r w:rsidRPr="00C94A75">
        <w:rPr>
          <w:rFonts w:ascii="Traditional Arabic" w:hAnsi="Traditional Arabic" w:cs="Traditional Arabic"/>
          <w:color w:val="000000" w:themeColor="text1"/>
          <w:sz w:val="28"/>
          <w:rtl/>
        </w:rPr>
        <w:t>ی</w:t>
      </w:r>
      <w:r w:rsidR="00C81DA8" w:rsidRPr="00C94A75">
        <w:rPr>
          <w:rFonts w:ascii="Traditional Arabic" w:hAnsi="Traditional Arabic" w:cs="Traditional Arabic"/>
          <w:color w:val="000000" w:themeColor="text1"/>
          <w:sz w:val="28"/>
          <w:rtl/>
        </w:rPr>
        <w:t xml:space="preserve"> اعمال کرده چیزی را بیان </w:t>
      </w:r>
      <w:r w:rsidRPr="00C94A75">
        <w:rPr>
          <w:rFonts w:ascii="Traditional Arabic" w:hAnsi="Traditional Arabic" w:cs="Traditional Arabic"/>
          <w:color w:val="000000" w:themeColor="text1"/>
          <w:sz w:val="28"/>
          <w:rtl/>
        </w:rPr>
        <w:t>می‌کند</w:t>
      </w:r>
      <w:r w:rsidR="00C81DA8" w:rsidRPr="00C94A75">
        <w:rPr>
          <w:rFonts w:ascii="Traditional Arabic" w:hAnsi="Traditional Arabic" w:cs="Traditional Arabic"/>
          <w:color w:val="000000" w:themeColor="text1"/>
          <w:sz w:val="28"/>
          <w:rtl/>
        </w:rPr>
        <w:t xml:space="preserve"> که با مقاصد شرع که عمده </w:t>
      </w:r>
      <w:r w:rsidRPr="00C94A75">
        <w:rPr>
          <w:rFonts w:ascii="Traditional Arabic" w:hAnsi="Traditional Arabic" w:cs="Traditional Arabic"/>
          <w:color w:val="000000" w:themeColor="text1"/>
          <w:sz w:val="28"/>
          <w:rtl/>
        </w:rPr>
        <w:t>آن‌ها</w:t>
      </w:r>
      <w:r w:rsidR="00C81DA8" w:rsidRPr="00C94A75">
        <w:rPr>
          <w:rFonts w:ascii="Traditional Arabic" w:hAnsi="Traditional Arabic" w:cs="Traditional Arabic"/>
          <w:color w:val="000000" w:themeColor="text1"/>
          <w:sz w:val="28"/>
          <w:rtl/>
        </w:rPr>
        <w:t xml:space="preserve"> سعادت ابدی بشر و </w:t>
      </w:r>
      <w:r w:rsidR="00B374E8" w:rsidRPr="00C94A75">
        <w:rPr>
          <w:rFonts w:ascii="Traditional Arabic" w:hAnsi="Traditional Arabic" w:cs="Traditional Arabic"/>
          <w:color w:val="000000" w:themeColor="text1"/>
          <w:sz w:val="28"/>
          <w:rtl/>
        </w:rPr>
        <w:t>مسائل مربوط به جهان و ابعاد روحی و جهان ابدی ارتباط دارد به آن جهت نگاهی دارد و مولوی است.</w:t>
      </w:r>
    </w:p>
    <w:p w14:paraId="7393EAB5" w14:textId="40DAD891" w:rsidR="00B374E8" w:rsidRPr="00C94A75" w:rsidRDefault="00B374E8" w:rsidP="005C3055">
      <w:pPr>
        <w:pStyle w:val="ListParagraph"/>
        <w:numPr>
          <w:ilvl w:val="0"/>
          <w:numId w:val="8"/>
        </w:numPr>
        <w:rPr>
          <w:rFonts w:ascii="Traditional Arabic" w:hAnsi="Traditional Arabic" w:cs="Traditional Arabic"/>
          <w:color w:val="000000" w:themeColor="text1"/>
          <w:sz w:val="28"/>
        </w:rPr>
      </w:pPr>
      <w:r w:rsidRPr="00C94A75">
        <w:rPr>
          <w:rFonts w:ascii="Traditional Arabic" w:hAnsi="Traditional Arabic" w:cs="Traditional Arabic"/>
          <w:color w:val="000000" w:themeColor="text1"/>
          <w:sz w:val="28"/>
          <w:rtl/>
        </w:rPr>
        <w:t xml:space="preserve">مولا نگاهی دارد بدون </w:t>
      </w:r>
      <w:r w:rsidR="005C3055" w:rsidRPr="00C94A75">
        <w:rPr>
          <w:rFonts w:ascii="Traditional Arabic" w:hAnsi="Traditional Arabic" w:cs="Traditional Arabic"/>
          <w:color w:val="000000" w:themeColor="text1"/>
          <w:sz w:val="28"/>
          <w:rtl/>
        </w:rPr>
        <w:t>این‌که</w:t>
      </w:r>
      <w:r w:rsidRPr="00C94A75">
        <w:rPr>
          <w:rFonts w:ascii="Traditional Arabic" w:hAnsi="Traditional Arabic" w:cs="Traditional Arabic"/>
          <w:color w:val="000000" w:themeColor="text1"/>
          <w:sz w:val="28"/>
          <w:rtl/>
        </w:rPr>
        <w:t xml:space="preserve"> مولویت در آن </w:t>
      </w:r>
      <w:r w:rsidR="005C3055" w:rsidRPr="00C94A75">
        <w:rPr>
          <w:rFonts w:ascii="Traditional Arabic" w:hAnsi="Traditional Arabic" w:cs="Traditional Arabic"/>
          <w:color w:val="000000" w:themeColor="text1"/>
          <w:sz w:val="28"/>
          <w:rtl/>
        </w:rPr>
        <w:t>اعمال‌شده</w:t>
      </w:r>
      <w:r w:rsidRPr="00C94A75">
        <w:rPr>
          <w:rFonts w:ascii="Traditional Arabic" w:hAnsi="Traditional Arabic" w:cs="Traditional Arabic"/>
          <w:color w:val="000000" w:themeColor="text1"/>
          <w:sz w:val="28"/>
          <w:rtl/>
        </w:rPr>
        <w:t xml:space="preserve"> باشد در این صورت ارشاد </w:t>
      </w:r>
      <w:r w:rsidR="005C3055" w:rsidRPr="00C94A75">
        <w:rPr>
          <w:rFonts w:ascii="Traditional Arabic" w:hAnsi="Traditional Arabic" w:cs="Traditional Arabic"/>
          <w:color w:val="000000" w:themeColor="text1"/>
          <w:sz w:val="28"/>
          <w:rtl/>
        </w:rPr>
        <w:t>به‌حکم</w:t>
      </w:r>
      <w:r w:rsidRPr="00C94A75">
        <w:rPr>
          <w:rFonts w:ascii="Traditional Arabic" w:hAnsi="Traditional Arabic" w:cs="Traditional Arabic"/>
          <w:color w:val="000000" w:themeColor="text1"/>
          <w:sz w:val="28"/>
          <w:rtl/>
        </w:rPr>
        <w:t xml:space="preserve"> عقل یا عقلا است مولا وقتی آن را بیان </w:t>
      </w:r>
      <w:r w:rsidR="005C3055" w:rsidRPr="00C94A75">
        <w:rPr>
          <w:rFonts w:ascii="Traditional Arabic" w:hAnsi="Traditional Arabic" w:cs="Traditional Arabic"/>
          <w:color w:val="000000" w:themeColor="text1"/>
          <w:sz w:val="28"/>
          <w:rtl/>
        </w:rPr>
        <w:t>می‌کند</w:t>
      </w:r>
      <w:r w:rsidRPr="00C94A75">
        <w:rPr>
          <w:rFonts w:ascii="Traditional Arabic" w:hAnsi="Traditional Arabic" w:cs="Traditional Arabic"/>
          <w:color w:val="000000" w:themeColor="text1"/>
          <w:sz w:val="28"/>
          <w:rtl/>
        </w:rPr>
        <w:t xml:space="preserve"> به هدایت فرد به بعد عملی و معنوی و سعا</w:t>
      </w:r>
      <w:r w:rsidR="005C3055" w:rsidRPr="00C94A75">
        <w:rPr>
          <w:rFonts w:ascii="Traditional Arabic" w:hAnsi="Traditional Arabic" w:cs="Traditional Arabic" w:hint="cs"/>
          <w:color w:val="000000" w:themeColor="text1"/>
          <w:sz w:val="28"/>
          <w:rtl/>
        </w:rPr>
        <w:t>د</w:t>
      </w:r>
      <w:r w:rsidRPr="00C94A75">
        <w:rPr>
          <w:rFonts w:ascii="Traditional Arabic" w:hAnsi="Traditional Arabic" w:cs="Traditional Arabic"/>
          <w:color w:val="000000" w:themeColor="text1"/>
          <w:sz w:val="28"/>
          <w:rtl/>
        </w:rPr>
        <w:t xml:space="preserve">ت فرد کاری ندارد </w:t>
      </w:r>
      <w:r w:rsidR="005C3055" w:rsidRPr="00C94A75">
        <w:rPr>
          <w:rFonts w:ascii="Traditional Arabic" w:hAnsi="Traditional Arabic" w:cs="Traditional Arabic"/>
          <w:color w:val="000000" w:themeColor="text1"/>
          <w:sz w:val="28"/>
          <w:rtl/>
        </w:rPr>
        <w:t>یک‌جهت</w:t>
      </w:r>
      <w:r w:rsidRPr="00C94A75">
        <w:rPr>
          <w:rFonts w:ascii="Traditional Arabic" w:hAnsi="Traditional Arabic" w:cs="Traditional Arabic"/>
          <w:color w:val="000000" w:themeColor="text1"/>
          <w:sz w:val="28"/>
          <w:rtl/>
        </w:rPr>
        <w:t xml:space="preserve"> را </w:t>
      </w:r>
      <w:r w:rsidR="005C3055" w:rsidRPr="00C94A75">
        <w:rPr>
          <w:rFonts w:ascii="Traditional Arabic" w:hAnsi="Traditional Arabic" w:cs="Traditional Arabic"/>
          <w:color w:val="000000" w:themeColor="text1"/>
          <w:sz w:val="28"/>
          <w:rtl/>
        </w:rPr>
        <w:t>می‌گوید</w:t>
      </w:r>
      <w:r w:rsidRPr="00C94A75">
        <w:rPr>
          <w:rFonts w:ascii="Traditional Arabic" w:hAnsi="Traditional Arabic" w:cs="Traditional Arabic"/>
          <w:color w:val="000000" w:themeColor="text1"/>
          <w:sz w:val="28"/>
          <w:rtl/>
        </w:rPr>
        <w:t xml:space="preserve"> که ممکن است </w:t>
      </w:r>
      <w:r w:rsidR="005C3055" w:rsidRPr="00C94A75">
        <w:rPr>
          <w:rFonts w:ascii="Traditional Arabic" w:hAnsi="Traditional Arabic" w:cs="Traditional Arabic"/>
          <w:color w:val="000000" w:themeColor="text1"/>
          <w:sz w:val="28"/>
          <w:rtl/>
        </w:rPr>
        <w:t>ازنظر</w:t>
      </w:r>
      <w:r w:rsidRPr="00C94A75">
        <w:rPr>
          <w:rFonts w:ascii="Traditional Arabic" w:hAnsi="Traditional Arabic" w:cs="Traditional Arabic"/>
          <w:color w:val="000000" w:themeColor="text1"/>
          <w:sz w:val="28"/>
          <w:rtl/>
        </w:rPr>
        <w:t xml:space="preserve"> دنیوی از جهات مختلفی امری در آن باشد که عرف یا عقلا عقل یا جامعه همیشه آن زمان آن را </w:t>
      </w:r>
      <w:r w:rsidR="005C3055" w:rsidRPr="00C94A75">
        <w:rPr>
          <w:rFonts w:ascii="Traditional Arabic" w:hAnsi="Traditional Arabic" w:cs="Traditional Arabic"/>
          <w:color w:val="000000" w:themeColor="text1"/>
          <w:sz w:val="28"/>
          <w:rtl/>
        </w:rPr>
        <w:t>می‌گوید</w:t>
      </w:r>
      <w:r w:rsidRPr="00C94A75">
        <w:rPr>
          <w:rFonts w:ascii="Traditional Arabic" w:hAnsi="Traditional Arabic" w:cs="Traditional Arabic"/>
          <w:color w:val="000000" w:themeColor="text1"/>
          <w:sz w:val="28"/>
          <w:rtl/>
        </w:rPr>
        <w:t xml:space="preserve"> و احکام مولوی به این صورت نیست که اشاره </w:t>
      </w:r>
      <w:r w:rsidR="005C3055" w:rsidRPr="00C94A75">
        <w:rPr>
          <w:rFonts w:ascii="Traditional Arabic" w:hAnsi="Traditional Arabic" w:cs="Traditional Arabic"/>
          <w:color w:val="000000" w:themeColor="text1"/>
          <w:sz w:val="28"/>
          <w:rtl/>
        </w:rPr>
        <w:t>به‌جای</w:t>
      </w:r>
      <w:r w:rsidRPr="00C94A75">
        <w:rPr>
          <w:rFonts w:ascii="Traditional Arabic" w:hAnsi="Traditional Arabic" w:cs="Traditional Arabic"/>
          <w:color w:val="000000" w:themeColor="text1"/>
          <w:sz w:val="28"/>
          <w:rtl/>
        </w:rPr>
        <w:t xml:space="preserve"> دیگری داشت ه باشد که عقلا یا عرف یا جامعه آن را بگوید خودش عنایت دارد و جمله را در مقام هدایت و </w:t>
      </w:r>
      <w:r w:rsidR="005C3055" w:rsidRPr="00C94A75">
        <w:rPr>
          <w:rFonts w:ascii="Traditional Arabic" w:hAnsi="Traditional Arabic" w:cs="Traditional Arabic"/>
          <w:color w:val="000000" w:themeColor="text1"/>
          <w:sz w:val="28"/>
          <w:rtl/>
        </w:rPr>
        <w:t>فرمان‌بری</w:t>
      </w:r>
      <w:r w:rsidRPr="00C94A75">
        <w:rPr>
          <w:rFonts w:ascii="Traditional Arabic" w:hAnsi="Traditional Arabic" w:cs="Traditional Arabic"/>
          <w:color w:val="000000" w:themeColor="text1"/>
          <w:sz w:val="28"/>
          <w:rtl/>
        </w:rPr>
        <w:t xml:space="preserve"> داده است </w:t>
      </w:r>
    </w:p>
    <w:p w14:paraId="5B002E10" w14:textId="7ECD54FD" w:rsidR="004F702C" w:rsidRPr="00C94A75" w:rsidRDefault="00B374E8" w:rsidP="00C94A75">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t xml:space="preserve">این تقسیم خیلی </w:t>
      </w:r>
      <w:r w:rsidR="005C3055" w:rsidRPr="00C94A75">
        <w:rPr>
          <w:rFonts w:ascii="Traditional Arabic" w:hAnsi="Traditional Arabic" w:cs="Traditional Arabic"/>
          <w:color w:val="000000" w:themeColor="text1"/>
          <w:sz w:val="28"/>
          <w:szCs w:val="28"/>
          <w:rtl/>
        </w:rPr>
        <w:t>جاافتاده</w:t>
      </w:r>
      <w:r w:rsidRPr="00C94A75">
        <w:rPr>
          <w:rFonts w:ascii="Traditional Arabic" w:hAnsi="Traditional Arabic" w:cs="Traditional Arabic"/>
          <w:color w:val="000000" w:themeColor="text1"/>
          <w:sz w:val="28"/>
          <w:szCs w:val="28"/>
          <w:rtl/>
        </w:rPr>
        <w:t xml:space="preserve"> است و هم در گزاره </w:t>
      </w:r>
      <w:r w:rsidR="005C3055" w:rsidRPr="00C94A75">
        <w:rPr>
          <w:rFonts w:ascii="Traditional Arabic" w:hAnsi="Traditional Arabic" w:cs="Traditional Arabic"/>
          <w:color w:val="000000" w:themeColor="text1"/>
          <w:sz w:val="28"/>
          <w:szCs w:val="28"/>
          <w:rtl/>
        </w:rPr>
        <w:t>مای</w:t>
      </w:r>
      <w:r w:rsidRPr="00C94A75">
        <w:rPr>
          <w:rFonts w:ascii="Traditional Arabic" w:hAnsi="Traditional Arabic" w:cs="Traditional Arabic"/>
          <w:color w:val="000000" w:themeColor="text1"/>
          <w:sz w:val="28"/>
          <w:szCs w:val="28"/>
          <w:rtl/>
        </w:rPr>
        <w:t xml:space="preserve"> خبری و توصیفی وارد </w:t>
      </w:r>
      <w:r w:rsidR="005C3055" w:rsidRPr="00C94A75">
        <w:rPr>
          <w:rFonts w:ascii="Traditional Arabic" w:hAnsi="Traditional Arabic" w:cs="Traditional Arabic"/>
          <w:color w:val="000000" w:themeColor="text1"/>
          <w:sz w:val="28"/>
          <w:szCs w:val="28"/>
          <w:rtl/>
        </w:rPr>
        <w:t>می‌شود</w:t>
      </w:r>
      <w:r w:rsidRPr="00C94A75">
        <w:rPr>
          <w:rFonts w:ascii="Traditional Arabic" w:hAnsi="Traditional Arabic" w:cs="Traditional Arabic"/>
          <w:color w:val="000000" w:themeColor="text1"/>
          <w:sz w:val="28"/>
          <w:szCs w:val="28"/>
          <w:rtl/>
        </w:rPr>
        <w:t xml:space="preserve"> هم در جمله </w:t>
      </w:r>
      <w:r w:rsidR="005C3055" w:rsidRPr="00C94A75">
        <w:rPr>
          <w:rFonts w:ascii="Traditional Arabic" w:hAnsi="Traditional Arabic" w:cs="Traditional Arabic"/>
          <w:color w:val="000000" w:themeColor="text1"/>
          <w:sz w:val="28"/>
          <w:szCs w:val="28"/>
          <w:rtl/>
        </w:rPr>
        <w:t>مای</w:t>
      </w:r>
      <w:r w:rsidRPr="00C94A75">
        <w:rPr>
          <w:rFonts w:ascii="Traditional Arabic" w:hAnsi="Traditional Arabic" w:cs="Traditional Arabic"/>
          <w:color w:val="000000" w:themeColor="text1"/>
          <w:sz w:val="28"/>
          <w:szCs w:val="28"/>
          <w:rtl/>
        </w:rPr>
        <w:t xml:space="preserve"> انشائی و تجویزی این امر جاری است </w:t>
      </w:r>
      <w:r w:rsidR="005C3055" w:rsidRPr="00C94A75">
        <w:rPr>
          <w:rFonts w:ascii="Traditional Arabic" w:hAnsi="Traditional Arabic" w:cs="Traditional Arabic"/>
          <w:color w:val="000000" w:themeColor="text1"/>
          <w:sz w:val="28"/>
          <w:szCs w:val="28"/>
          <w:rtl/>
        </w:rPr>
        <w:t>مثلاً</w:t>
      </w:r>
      <w:r w:rsidRPr="00C94A75">
        <w:rPr>
          <w:rFonts w:ascii="Traditional Arabic" w:hAnsi="Traditional Arabic" w:cs="Traditional Arabic"/>
          <w:color w:val="000000" w:themeColor="text1"/>
          <w:sz w:val="28"/>
          <w:szCs w:val="28"/>
          <w:rtl/>
        </w:rPr>
        <w:t xml:space="preserve"> در باب حسد </w:t>
      </w:r>
      <w:r w:rsidR="005C3055" w:rsidRPr="00C94A75">
        <w:rPr>
          <w:rFonts w:ascii="Traditional Arabic" w:hAnsi="Traditional Arabic" w:cs="Traditional Arabic"/>
          <w:color w:val="000000" w:themeColor="text1"/>
          <w:sz w:val="28"/>
          <w:szCs w:val="28"/>
          <w:rtl/>
        </w:rPr>
        <w:t>درجایی</w:t>
      </w:r>
      <w:r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می‌فرماید</w:t>
      </w:r>
      <w:r w:rsidRPr="00C94A75">
        <w:rPr>
          <w:rFonts w:ascii="Traditional Arabic" w:hAnsi="Traditional Arabic" w:cs="Traditional Arabic"/>
          <w:color w:val="000000" w:themeColor="text1"/>
          <w:sz w:val="28"/>
          <w:szCs w:val="28"/>
          <w:rtl/>
        </w:rPr>
        <w:t xml:space="preserve"> </w:t>
      </w:r>
      <w:r w:rsidR="00C94A75">
        <w:rPr>
          <w:rFonts w:ascii="Traditional Arabic" w:hAnsi="Traditional Arabic" w:cs="Traditional Arabic" w:hint="cs"/>
          <w:color w:val="000000" w:themeColor="text1"/>
          <w:sz w:val="28"/>
          <w:szCs w:val="28"/>
          <w:rtl/>
        </w:rPr>
        <w:t>«</w:t>
      </w:r>
      <w:r w:rsidRPr="00C94A75">
        <w:rPr>
          <w:rFonts w:ascii="Traditional Arabic" w:hAnsi="Traditional Arabic" w:cs="Traditional Arabic"/>
          <w:color w:val="008000"/>
          <w:sz w:val="28"/>
          <w:szCs w:val="28"/>
          <w:rtl/>
        </w:rPr>
        <w:t>ألحسد يذيب‏ الجسد</w:t>
      </w:r>
      <w:r w:rsidR="00C94A75">
        <w:rPr>
          <w:rFonts w:ascii="Traditional Arabic" w:hAnsi="Traditional Arabic" w:cs="Traditional Arabic" w:hint="cs"/>
          <w:color w:val="000000" w:themeColor="text1"/>
          <w:sz w:val="28"/>
          <w:szCs w:val="28"/>
          <w:rtl/>
        </w:rPr>
        <w:t>»</w:t>
      </w:r>
      <w:r w:rsidR="00C94A75">
        <w:rPr>
          <w:rStyle w:val="FootnoteReference"/>
          <w:rFonts w:ascii="Traditional Arabic" w:hAnsi="Traditional Arabic" w:cs="Traditional Arabic"/>
          <w:color w:val="000000" w:themeColor="text1"/>
          <w:sz w:val="28"/>
          <w:szCs w:val="28"/>
          <w:rtl/>
        </w:rPr>
        <w:footnoteReference w:id="1"/>
      </w:r>
      <w:r w:rsidR="004F702C" w:rsidRPr="00C94A75">
        <w:rPr>
          <w:rFonts w:ascii="Traditional Arabic" w:hAnsi="Traditional Arabic" w:cs="Traditional Arabic"/>
          <w:color w:val="000000" w:themeColor="text1"/>
          <w:sz w:val="28"/>
          <w:szCs w:val="28"/>
          <w:rtl/>
        </w:rPr>
        <w:t xml:space="preserve"> این ممکن است که این را بگوییم ارشاد به یک واقعیت خارجی است کسی که </w:t>
      </w:r>
      <w:r w:rsidR="005C3055" w:rsidRPr="00C94A75">
        <w:rPr>
          <w:rFonts w:ascii="Traditional Arabic" w:hAnsi="Traditional Arabic" w:cs="Traditional Arabic"/>
          <w:color w:val="000000" w:themeColor="text1"/>
          <w:sz w:val="28"/>
          <w:szCs w:val="28"/>
          <w:rtl/>
        </w:rPr>
        <w:t>مبتلابه</w:t>
      </w:r>
      <w:r w:rsidR="004F702C" w:rsidRPr="00C94A75">
        <w:rPr>
          <w:rFonts w:ascii="Traditional Arabic" w:hAnsi="Traditional Arabic" w:cs="Traditional Arabic"/>
          <w:color w:val="000000" w:themeColor="text1"/>
          <w:sz w:val="28"/>
          <w:szCs w:val="28"/>
          <w:rtl/>
        </w:rPr>
        <w:t xml:space="preserve"> رشک ورزی و حسد و حسادت باشد </w:t>
      </w:r>
      <w:r w:rsidR="005C3055" w:rsidRPr="00C94A75">
        <w:rPr>
          <w:rFonts w:ascii="Traditional Arabic" w:hAnsi="Traditional Arabic" w:cs="Traditional Arabic"/>
          <w:color w:val="000000" w:themeColor="text1"/>
          <w:sz w:val="28"/>
          <w:szCs w:val="28"/>
          <w:rtl/>
        </w:rPr>
        <w:t>ازنظر</w:t>
      </w:r>
      <w:r w:rsidR="004F702C" w:rsidRPr="00C94A75">
        <w:rPr>
          <w:rFonts w:ascii="Traditional Arabic" w:hAnsi="Traditional Arabic" w:cs="Traditional Arabic"/>
          <w:color w:val="000000" w:themeColor="text1"/>
          <w:sz w:val="28"/>
          <w:szCs w:val="28"/>
          <w:rtl/>
        </w:rPr>
        <w:t xml:space="preserve"> جسمی مبتلا </w:t>
      </w:r>
      <w:r w:rsidR="005C3055" w:rsidRPr="00C94A75">
        <w:rPr>
          <w:rFonts w:ascii="Traditional Arabic" w:hAnsi="Traditional Arabic" w:cs="Traditional Arabic"/>
          <w:color w:val="000000" w:themeColor="text1"/>
          <w:sz w:val="28"/>
          <w:szCs w:val="28"/>
          <w:rtl/>
        </w:rPr>
        <w:t>می‌شود</w:t>
      </w:r>
      <w:r w:rsidR="004F702C" w:rsidRPr="00C94A75">
        <w:rPr>
          <w:rFonts w:ascii="Traditional Arabic" w:hAnsi="Traditional Arabic" w:cs="Traditional Arabic"/>
          <w:color w:val="000000" w:themeColor="text1"/>
          <w:sz w:val="28"/>
          <w:szCs w:val="28"/>
          <w:rtl/>
        </w:rPr>
        <w:t xml:space="preserve"> اگر حسد </w:t>
      </w:r>
      <w:r w:rsidR="005C3055" w:rsidRPr="00C94A75">
        <w:rPr>
          <w:rFonts w:ascii="Traditional Arabic" w:hAnsi="Traditional Arabic" w:cs="Traditional Arabic"/>
          <w:color w:val="000000" w:themeColor="text1"/>
          <w:sz w:val="28"/>
          <w:szCs w:val="28"/>
          <w:rtl/>
        </w:rPr>
        <w:t>دائمی</w:t>
      </w:r>
      <w:r w:rsidR="004F702C" w:rsidRPr="00C94A75">
        <w:rPr>
          <w:rFonts w:ascii="Traditional Arabic" w:hAnsi="Traditional Arabic" w:cs="Traditional Arabic"/>
          <w:color w:val="000000" w:themeColor="text1"/>
          <w:sz w:val="28"/>
          <w:szCs w:val="28"/>
          <w:rtl/>
        </w:rPr>
        <w:t xml:space="preserve"> وجود داشته باشد مشکل جسمی مبتلا </w:t>
      </w:r>
      <w:r w:rsidR="005C3055" w:rsidRPr="00C94A75">
        <w:rPr>
          <w:rFonts w:ascii="Traditional Arabic" w:hAnsi="Traditional Arabic" w:cs="Traditional Arabic"/>
          <w:color w:val="000000" w:themeColor="text1"/>
          <w:sz w:val="28"/>
          <w:szCs w:val="28"/>
          <w:rtl/>
        </w:rPr>
        <w:t>می‌کند</w:t>
      </w:r>
      <w:r w:rsidR="004F702C" w:rsidRPr="00C94A75">
        <w:rPr>
          <w:rFonts w:ascii="Traditional Arabic" w:hAnsi="Traditional Arabic" w:cs="Traditional Arabic"/>
          <w:color w:val="000000" w:themeColor="text1"/>
          <w:sz w:val="28"/>
          <w:szCs w:val="28"/>
          <w:rtl/>
        </w:rPr>
        <w:t xml:space="preserve"> فرض کنیم در </w:t>
      </w:r>
      <w:r w:rsidR="005C3055" w:rsidRPr="00C94A75">
        <w:rPr>
          <w:rFonts w:ascii="Traditional Arabic" w:hAnsi="Traditional Arabic" w:cs="Traditional Arabic"/>
          <w:color w:val="000000" w:themeColor="text1"/>
          <w:sz w:val="28"/>
          <w:szCs w:val="28"/>
          <w:rtl/>
        </w:rPr>
        <w:t>اینجا</w:t>
      </w:r>
      <w:r w:rsidR="004F702C" w:rsidRPr="00C94A75">
        <w:rPr>
          <w:rFonts w:ascii="Traditional Arabic" w:hAnsi="Traditional Arabic" w:cs="Traditional Arabic"/>
          <w:color w:val="000000" w:themeColor="text1"/>
          <w:sz w:val="28"/>
          <w:szCs w:val="28"/>
          <w:rtl/>
        </w:rPr>
        <w:t xml:space="preserve"> مولا کاری به هدایتگری و بیان بعد مولوی ندارد و قانونی را بیان </w:t>
      </w:r>
      <w:r w:rsidR="005C3055" w:rsidRPr="00C94A75">
        <w:rPr>
          <w:rFonts w:ascii="Traditional Arabic" w:hAnsi="Traditional Arabic" w:cs="Traditional Arabic"/>
          <w:color w:val="000000" w:themeColor="text1"/>
          <w:sz w:val="28"/>
          <w:szCs w:val="28"/>
          <w:rtl/>
        </w:rPr>
        <w:t>می‌کند</w:t>
      </w:r>
      <w:r w:rsidR="004F702C" w:rsidRPr="00C94A75">
        <w:rPr>
          <w:rFonts w:ascii="Traditional Arabic" w:hAnsi="Traditional Arabic" w:cs="Traditional Arabic"/>
          <w:color w:val="000000" w:themeColor="text1"/>
          <w:sz w:val="28"/>
          <w:szCs w:val="28"/>
          <w:rtl/>
        </w:rPr>
        <w:t xml:space="preserve"> یا در روایات پزشکی </w:t>
      </w:r>
      <w:r w:rsidR="005C3055" w:rsidRPr="00C94A75">
        <w:rPr>
          <w:rFonts w:ascii="Traditional Arabic" w:hAnsi="Traditional Arabic" w:cs="Traditional Arabic"/>
          <w:color w:val="000000" w:themeColor="text1"/>
          <w:sz w:val="28"/>
          <w:szCs w:val="28"/>
          <w:rtl/>
        </w:rPr>
        <w:t>خیلی‌ها</w:t>
      </w:r>
      <w:r w:rsidR="004F702C" w:rsidRPr="00C94A75">
        <w:rPr>
          <w:rFonts w:ascii="Traditional Arabic" w:hAnsi="Traditional Arabic" w:cs="Traditional Arabic"/>
          <w:color w:val="000000" w:themeColor="text1"/>
          <w:sz w:val="28"/>
          <w:szCs w:val="28"/>
          <w:rtl/>
        </w:rPr>
        <w:t xml:space="preserve"> این احتمال را دادند که وقتی </w:t>
      </w:r>
      <w:r w:rsidR="005C3055" w:rsidRPr="00C94A75">
        <w:rPr>
          <w:rFonts w:ascii="Traditional Arabic" w:hAnsi="Traditional Arabic" w:cs="Traditional Arabic"/>
          <w:color w:val="000000" w:themeColor="text1"/>
          <w:sz w:val="28"/>
          <w:szCs w:val="28"/>
          <w:rtl/>
        </w:rPr>
        <w:t>می‌گوید</w:t>
      </w:r>
      <w:r w:rsidR="004F702C" w:rsidRPr="00C94A75">
        <w:rPr>
          <w:rFonts w:ascii="Traditional Arabic" w:hAnsi="Traditional Arabic" w:cs="Traditional Arabic"/>
          <w:color w:val="000000" w:themeColor="text1"/>
          <w:sz w:val="28"/>
          <w:szCs w:val="28"/>
          <w:rtl/>
        </w:rPr>
        <w:t xml:space="preserve"> پنیر را با گردو بخور چون </w:t>
      </w:r>
      <w:r w:rsidR="005C3055" w:rsidRPr="00C94A75">
        <w:rPr>
          <w:rFonts w:ascii="Traditional Arabic" w:hAnsi="Traditional Arabic" w:cs="Traditional Arabic"/>
          <w:color w:val="000000" w:themeColor="text1"/>
          <w:sz w:val="28"/>
          <w:szCs w:val="28"/>
          <w:rtl/>
        </w:rPr>
        <w:t>تأثیر</w:t>
      </w:r>
      <w:r w:rsidR="004F702C" w:rsidRPr="00C94A75">
        <w:rPr>
          <w:rFonts w:ascii="Traditional Arabic" w:hAnsi="Traditional Arabic" w:cs="Traditional Arabic"/>
          <w:color w:val="000000" w:themeColor="text1"/>
          <w:sz w:val="28"/>
          <w:szCs w:val="28"/>
          <w:rtl/>
        </w:rPr>
        <w:t xml:space="preserve"> جسمی دارد فقط امری که در ذهن دیگران است بینان </w:t>
      </w:r>
      <w:r w:rsidR="005C3055" w:rsidRPr="00C94A75">
        <w:rPr>
          <w:rFonts w:ascii="Traditional Arabic" w:hAnsi="Traditional Arabic" w:cs="Traditional Arabic"/>
          <w:color w:val="000000" w:themeColor="text1"/>
          <w:sz w:val="28"/>
          <w:szCs w:val="28"/>
          <w:rtl/>
        </w:rPr>
        <w:t>می‌کند</w:t>
      </w:r>
      <w:r w:rsidR="004F702C" w:rsidRPr="00C94A75">
        <w:rPr>
          <w:rFonts w:ascii="Traditional Arabic" w:hAnsi="Traditional Arabic" w:cs="Traditional Arabic"/>
          <w:color w:val="000000" w:themeColor="text1"/>
          <w:sz w:val="28"/>
          <w:szCs w:val="28"/>
          <w:rtl/>
        </w:rPr>
        <w:t xml:space="preserve"> و خودش در مقام مولویت نیست ممکن است این حکم به امری ارشاد کند که </w:t>
      </w:r>
      <w:r w:rsidR="005C3055" w:rsidRPr="00C94A75">
        <w:rPr>
          <w:rFonts w:ascii="Traditional Arabic" w:hAnsi="Traditional Arabic" w:cs="Traditional Arabic"/>
          <w:color w:val="000000" w:themeColor="text1"/>
          <w:sz w:val="28"/>
          <w:szCs w:val="28"/>
          <w:rtl/>
        </w:rPr>
        <w:t>درنهایت</w:t>
      </w:r>
      <w:r w:rsidR="004F702C"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مولوی‌ای</w:t>
      </w:r>
      <w:r w:rsidR="004F702C" w:rsidRPr="00C94A75">
        <w:rPr>
          <w:rFonts w:ascii="Traditional Arabic" w:hAnsi="Traditional Arabic" w:cs="Traditional Arabic"/>
          <w:color w:val="000000" w:themeColor="text1"/>
          <w:sz w:val="28"/>
          <w:szCs w:val="28"/>
          <w:rtl/>
        </w:rPr>
        <w:t xml:space="preserve"> اعمال شود ولی او </w:t>
      </w:r>
      <w:r w:rsidR="005C3055" w:rsidRPr="00C94A75">
        <w:rPr>
          <w:rFonts w:ascii="Traditional Arabic" w:hAnsi="Traditional Arabic" w:cs="Traditional Arabic"/>
          <w:color w:val="000000" w:themeColor="text1"/>
          <w:sz w:val="28"/>
          <w:szCs w:val="28"/>
          <w:rtl/>
        </w:rPr>
        <w:t>در مقام</w:t>
      </w:r>
      <w:r w:rsidR="004F702C" w:rsidRPr="00C94A75">
        <w:rPr>
          <w:rFonts w:ascii="Traditional Arabic" w:hAnsi="Traditional Arabic" w:cs="Traditional Arabic"/>
          <w:color w:val="000000" w:themeColor="text1"/>
          <w:sz w:val="28"/>
          <w:szCs w:val="28"/>
          <w:rtl/>
        </w:rPr>
        <w:t xml:space="preserve"> مولویت نیست در جمله </w:t>
      </w:r>
      <w:r w:rsidR="005C3055" w:rsidRPr="00C94A75">
        <w:rPr>
          <w:rFonts w:ascii="Traditional Arabic" w:hAnsi="Traditional Arabic" w:cs="Traditional Arabic"/>
          <w:color w:val="000000" w:themeColor="text1"/>
          <w:sz w:val="28"/>
          <w:szCs w:val="28"/>
          <w:rtl/>
        </w:rPr>
        <w:t>مای</w:t>
      </w:r>
      <w:r w:rsidR="004F702C" w:rsidRPr="00C94A75">
        <w:rPr>
          <w:rFonts w:ascii="Traditional Arabic" w:hAnsi="Traditional Arabic" w:cs="Traditional Arabic"/>
          <w:color w:val="000000" w:themeColor="text1"/>
          <w:sz w:val="28"/>
          <w:szCs w:val="28"/>
          <w:rtl/>
        </w:rPr>
        <w:t xml:space="preserve"> خبری به این صورت است و در جملات انشایی هم به </w:t>
      </w:r>
      <w:r w:rsidR="005C3055" w:rsidRPr="00C94A75">
        <w:rPr>
          <w:rFonts w:ascii="Traditional Arabic" w:hAnsi="Traditional Arabic" w:cs="Traditional Arabic"/>
          <w:color w:val="000000" w:themeColor="text1"/>
          <w:sz w:val="28"/>
          <w:szCs w:val="28"/>
          <w:rtl/>
        </w:rPr>
        <w:t>همین‌طور</w:t>
      </w:r>
      <w:r w:rsidR="004F702C" w:rsidRPr="00C94A75">
        <w:rPr>
          <w:rFonts w:ascii="Traditional Arabic" w:hAnsi="Traditional Arabic" w:cs="Traditional Arabic"/>
          <w:color w:val="000000" w:themeColor="text1"/>
          <w:sz w:val="28"/>
          <w:szCs w:val="28"/>
          <w:rtl/>
        </w:rPr>
        <w:t xml:space="preserve"> است وقتی </w:t>
      </w:r>
      <w:r w:rsidR="005C3055" w:rsidRPr="00C94A75">
        <w:rPr>
          <w:rFonts w:ascii="Traditional Arabic" w:hAnsi="Traditional Arabic" w:cs="Traditional Arabic"/>
          <w:color w:val="000000" w:themeColor="text1"/>
          <w:sz w:val="28"/>
          <w:szCs w:val="28"/>
          <w:rtl/>
        </w:rPr>
        <w:t>می‌گوید</w:t>
      </w:r>
      <w:r w:rsidR="004F702C" w:rsidRPr="00C94A75">
        <w:rPr>
          <w:rFonts w:ascii="Traditional Arabic" w:hAnsi="Traditional Arabic" w:cs="Traditional Arabic"/>
          <w:color w:val="000000" w:themeColor="text1"/>
          <w:sz w:val="28"/>
          <w:szCs w:val="28"/>
          <w:rtl/>
        </w:rPr>
        <w:t xml:space="preserve"> ألحسد يذيب‏ الجسد یا وقتی </w:t>
      </w:r>
      <w:r w:rsidR="005C3055" w:rsidRPr="00C94A75">
        <w:rPr>
          <w:rFonts w:ascii="Traditional Arabic" w:hAnsi="Traditional Arabic" w:cs="Traditional Arabic"/>
          <w:color w:val="000000" w:themeColor="text1"/>
          <w:sz w:val="28"/>
          <w:szCs w:val="28"/>
          <w:rtl/>
        </w:rPr>
        <w:t>می‌گوید</w:t>
      </w:r>
      <w:r w:rsidR="004F702C" w:rsidRPr="00C94A75">
        <w:rPr>
          <w:rFonts w:ascii="Traditional Arabic" w:hAnsi="Traditional Arabic" w:cs="Traditional Arabic"/>
          <w:color w:val="000000" w:themeColor="text1"/>
          <w:sz w:val="28"/>
          <w:szCs w:val="28"/>
          <w:rtl/>
        </w:rPr>
        <w:t xml:space="preserve"> پنیر را با گردو بخور امر </w:t>
      </w:r>
      <w:r w:rsidR="005C3055" w:rsidRPr="00C94A75">
        <w:rPr>
          <w:rFonts w:ascii="Traditional Arabic" w:hAnsi="Traditional Arabic" w:cs="Traditional Arabic"/>
          <w:color w:val="000000" w:themeColor="text1"/>
          <w:sz w:val="28"/>
          <w:szCs w:val="28"/>
          <w:rtl/>
        </w:rPr>
        <w:t>می‌کند</w:t>
      </w:r>
      <w:r w:rsidR="004F702C" w:rsidRPr="00C94A75">
        <w:rPr>
          <w:rFonts w:ascii="Traditional Arabic" w:hAnsi="Traditional Arabic" w:cs="Traditional Arabic"/>
          <w:color w:val="000000" w:themeColor="text1"/>
          <w:sz w:val="28"/>
          <w:szCs w:val="28"/>
          <w:rtl/>
        </w:rPr>
        <w:t xml:space="preserve">. چه امر باشد چه خبر باشد ارشاد به واقعتی است بدون اینکه اعمال </w:t>
      </w:r>
      <w:r w:rsidR="005C3055" w:rsidRPr="00C94A75">
        <w:rPr>
          <w:rFonts w:ascii="Traditional Arabic" w:hAnsi="Traditional Arabic" w:cs="Traditional Arabic"/>
          <w:color w:val="000000" w:themeColor="text1"/>
          <w:sz w:val="28"/>
          <w:szCs w:val="28"/>
          <w:rtl/>
        </w:rPr>
        <w:t>مولوی‌ای</w:t>
      </w:r>
      <w:r w:rsidR="004F702C" w:rsidRPr="00C94A75">
        <w:rPr>
          <w:rFonts w:ascii="Traditional Arabic" w:hAnsi="Traditional Arabic" w:cs="Traditional Arabic"/>
          <w:color w:val="000000" w:themeColor="text1"/>
          <w:sz w:val="28"/>
          <w:szCs w:val="28"/>
          <w:rtl/>
        </w:rPr>
        <w:t xml:space="preserve"> کرده باشد مولویت هم که روشن است </w:t>
      </w:r>
      <w:r w:rsidR="005C3055" w:rsidRPr="00C94A75">
        <w:rPr>
          <w:rFonts w:ascii="Traditional Arabic" w:hAnsi="Traditional Arabic" w:cs="Traditional Arabic"/>
          <w:color w:val="000000" w:themeColor="text1"/>
          <w:sz w:val="28"/>
          <w:szCs w:val="28"/>
          <w:rtl/>
        </w:rPr>
        <w:t>جملاتی</w:t>
      </w:r>
      <w:r w:rsidR="004F702C" w:rsidRPr="00C94A75">
        <w:rPr>
          <w:rFonts w:ascii="Traditional Arabic" w:hAnsi="Traditional Arabic" w:cs="Traditional Arabic"/>
          <w:color w:val="000000" w:themeColor="text1"/>
          <w:sz w:val="28"/>
          <w:szCs w:val="28"/>
          <w:rtl/>
        </w:rPr>
        <w:t xml:space="preserve"> که شارع و حضرت </w:t>
      </w:r>
      <w:r w:rsidR="005C3055" w:rsidRPr="00C94A75">
        <w:rPr>
          <w:rFonts w:ascii="Traditional Arabic" w:hAnsi="Traditional Arabic" w:cs="Traditional Arabic"/>
          <w:color w:val="000000" w:themeColor="text1"/>
          <w:sz w:val="28"/>
          <w:szCs w:val="28"/>
          <w:rtl/>
        </w:rPr>
        <w:t>می‌فرماید</w:t>
      </w:r>
      <w:r w:rsidR="004F702C" w:rsidRPr="00C94A75">
        <w:rPr>
          <w:rFonts w:ascii="Traditional Arabic" w:hAnsi="Traditional Arabic" w:cs="Traditional Arabic"/>
          <w:color w:val="000000" w:themeColor="text1"/>
          <w:sz w:val="28"/>
          <w:szCs w:val="28"/>
          <w:rtl/>
        </w:rPr>
        <w:t xml:space="preserve"> و ناظر به ترسیم </w:t>
      </w:r>
      <w:r w:rsidR="004F702C" w:rsidRPr="00C94A75">
        <w:rPr>
          <w:rFonts w:ascii="Traditional Arabic" w:hAnsi="Traditional Arabic" w:cs="Traditional Arabic"/>
          <w:color w:val="000000" w:themeColor="text1"/>
          <w:sz w:val="28"/>
          <w:szCs w:val="28"/>
          <w:rtl/>
        </w:rPr>
        <w:lastRenderedPageBreak/>
        <w:t xml:space="preserve">سعادت برای بشر است </w:t>
      </w:r>
      <w:r w:rsidR="005C3055" w:rsidRPr="00C94A75">
        <w:rPr>
          <w:rFonts w:ascii="Traditional Arabic" w:hAnsi="Traditional Arabic" w:cs="Traditional Arabic"/>
          <w:color w:val="000000" w:themeColor="text1"/>
          <w:sz w:val="28"/>
          <w:szCs w:val="28"/>
          <w:rtl/>
        </w:rPr>
        <w:t>ازاین‌جهت</w:t>
      </w:r>
      <w:r w:rsidR="004F702C" w:rsidRPr="00C94A75">
        <w:rPr>
          <w:rFonts w:ascii="Traditional Arabic" w:hAnsi="Traditional Arabic" w:cs="Traditional Arabic"/>
          <w:color w:val="000000" w:themeColor="text1"/>
          <w:sz w:val="28"/>
          <w:szCs w:val="28"/>
          <w:rtl/>
        </w:rPr>
        <w:t xml:space="preserve"> این تقسیم مهم است. در مولویت  در اوامر </w:t>
      </w:r>
      <w:r w:rsidR="005C3055" w:rsidRPr="00C94A75">
        <w:rPr>
          <w:rFonts w:ascii="Traditional Arabic" w:hAnsi="Traditional Arabic" w:cs="Traditional Arabic"/>
          <w:color w:val="000000" w:themeColor="text1"/>
          <w:sz w:val="28"/>
          <w:szCs w:val="28"/>
          <w:rtl/>
        </w:rPr>
        <w:t>الی‌ماشاءالله وجود دارد و روشن است و در ج</w:t>
      </w:r>
      <w:r w:rsidR="005C3055" w:rsidRPr="00C94A75">
        <w:rPr>
          <w:rFonts w:ascii="Traditional Arabic" w:hAnsi="Traditional Arabic" w:cs="Traditional Arabic" w:hint="cs"/>
          <w:color w:val="000000" w:themeColor="text1"/>
          <w:sz w:val="28"/>
          <w:szCs w:val="28"/>
          <w:rtl/>
        </w:rPr>
        <w:t>مل</w:t>
      </w:r>
      <w:r w:rsidR="004F702C" w:rsidRPr="00C94A75">
        <w:rPr>
          <w:rFonts w:ascii="Traditional Arabic" w:hAnsi="Traditional Arabic" w:cs="Traditional Arabic"/>
          <w:color w:val="000000" w:themeColor="text1"/>
          <w:sz w:val="28"/>
          <w:szCs w:val="28"/>
          <w:rtl/>
        </w:rPr>
        <w:t xml:space="preserve">ه </w:t>
      </w:r>
      <w:r w:rsidR="005C3055" w:rsidRPr="00C94A75">
        <w:rPr>
          <w:rFonts w:ascii="Traditional Arabic" w:hAnsi="Traditional Arabic" w:cs="Traditional Arabic" w:hint="cs"/>
          <w:color w:val="000000" w:themeColor="text1"/>
          <w:sz w:val="28"/>
          <w:szCs w:val="28"/>
          <w:rtl/>
        </w:rPr>
        <w:t>های</w:t>
      </w:r>
      <w:r w:rsidR="004F702C" w:rsidRPr="00C94A75">
        <w:rPr>
          <w:rFonts w:ascii="Traditional Arabic" w:hAnsi="Traditional Arabic" w:cs="Traditional Arabic"/>
          <w:color w:val="000000" w:themeColor="text1"/>
          <w:sz w:val="28"/>
          <w:szCs w:val="28"/>
          <w:rtl/>
        </w:rPr>
        <w:t xml:space="preserve"> خبریه هم سابق گفتیم خبرهایی که </w:t>
      </w:r>
      <w:r w:rsidR="005C3055" w:rsidRPr="00C94A75">
        <w:rPr>
          <w:rFonts w:ascii="Traditional Arabic" w:hAnsi="Traditional Arabic" w:cs="Traditional Arabic"/>
          <w:color w:val="000000" w:themeColor="text1"/>
          <w:sz w:val="28"/>
          <w:szCs w:val="28"/>
          <w:rtl/>
        </w:rPr>
        <w:t>به‌صورت</w:t>
      </w:r>
      <w:r w:rsidR="004F702C" w:rsidRPr="00C94A75">
        <w:rPr>
          <w:rFonts w:ascii="Traditional Arabic" w:hAnsi="Traditional Arabic" w:cs="Traditional Arabic"/>
          <w:color w:val="000000" w:themeColor="text1"/>
          <w:sz w:val="28"/>
          <w:szCs w:val="28"/>
          <w:rtl/>
        </w:rPr>
        <w:t xml:space="preserve"> گزاره در قرآن کریم </w:t>
      </w:r>
      <w:r w:rsidR="005C3055" w:rsidRPr="00C94A75">
        <w:rPr>
          <w:rFonts w:ascii="Traditional Arabic" w:hAnsi="Traditional Arabic" w:cs="Traditional Arabic"/>
          <w:color w:val="000000" w:themeColor="text1"/>
          <w:sz w:val="28"/>
          <w:szCs w:val="28"/>
          <w:rtl/>
        </w:rPr>
        <w:t>می‌آید</w:t>
      </w:r>
      <w:r w:rsidR="004F702C" w:rsidRPr="00C94A75">
        <w:rPr>
          <w:rFonts w:ascii="Traditional Arabic" w:hAnsi="Traditional Arabic" w:cs="Traditional Arabic"/>
          <w:color w:val="000000" w:themeColor="text1"/>
          <w:sz w:val="28"/>
          <w:szCs w:val="28"/>
          <w:rtl/>
        </w:rPr>
        <w:t xml:space="preserve"> یا در روایات </w:t>
      </w:r>
      <w:r w:rsidR="005C3055" w:rsidRPr="00C94A75">
        <w:rPr>
          <w:rFonts w:ascii="Traditional Arabic" w:hAnsi="Traditional Arabic" w:cs="Traditional Arabic"/>
          <w:color w:val="000000" w:themeColor="text1"/>
          <w:sz w:val="28"/>
          <w:szCs w:val="28"/>
          <w:rtl/>
        </w:rPr>
        <w:t>می‌آید</w:t>
      </w:r>
      <w:r w:rsidR="004F702C" w:rsidRPr="00C94A75">
        <w:rPr>
          <w:rFonts w:ascii="Traditional Arabic" w:hAnsi="Traditional Arabic" w:cs="Traditional Arabic"/>
          <w:color w:val="000000" w:themeColor="text1"/>
          <w:sz w:val="28"/>
          <w:szCs w:val="28"/>
          <w:rtl/>
        </w:rPr>
        <w:t xml:space="preserve"> یک </w:t>
      </w:r>
      <w:r w:rsidR="005C3055" w:rsidRPr="00C94A75">
        <w:rPr>
          <w:rFonts w:ascii="Traditional Arabic" w:hAnsi="Traditional Arabic" w:cs="Traditional Arabic"/>
          <w:color w:val="000000" w:themeColor="text1"/>
          <w:sz w:val="28"/>
          <w:szCs w:val="28"/>
          <w:rtl/>
        </w:rPr>
        <w:t>مولوی‌ای</w:t>
      </w:r>
      <w:r w:rsidR="004F702C" w:rsidRPr="00C94A75">
        <w:rPr>
          <w:rFonts w:ascii="Traditional Arabic" w:hAnsi="Traditional Arabic" w:cs="Traditional Arabic"/>
          <w:color w:val="000000" w:themeColor="text1"/>
          <w:sz w:val="28"/>
          <w:szCs w:val="28"/>
          <w:rtl/>
        </w:rPr>
        <w:t xml:space="preserve"> دارد مولویت آن </w:t>
      </w:r>
      <w:r w:rsidR="005C3055" w:rsidRPr="00C94A75">
        <w:rPr>
          <w:rFonts w:ascii="Traditional Arabic" w:hAnsi="Traditional Arabic" w:cs="Traditional Arabic"/>
          <w:color w:val="000000" w:themeColor="text1"/>
          <w:sz w:val="28"/>
          <w:szCs w:val="28"/>
          <w:rtl/>
        </w:rPr>
        <w:t>اخبار</w:t>
      </w:r>
      <w:r w:rsidR="004F702C"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ازاین‌جهت</w:t>
      </w:r>
      <w:r w:rsidR="004F702C" w:rsidRPr="00C94A75">
        <w:rPr>
          <w:rFonts w:ascii="Traditional Arabic" w:hAnsi="Traditional Arabic" w:cs="Traditional Arabic"/>
          <w:color w:val="000000" w:themeColor="text1"/>
          <w:sz w:val="28"/>
          <w:szCs w:val="28"/>
          <w:rtl/>
        </w:rPr>
        <w:t xml:space="preserve"> است که </w:t>
      </w:r>
      <w:r w:rsidR="005C3055" w:rsidRPr="00C94A75">
        <w:rPr>
          <w:rFonts w:ascii="Traditional Arabic" w:hAnsi="Traditional Arabic" w:cs="Traditional Arabic"/>
          <w:color w:val="000000" w:themeColor="text1"/>
          <w:sz w:val="28"/>
          <w:szCs w:val="28"/>
          <w:rtl/>
        </w:rPr>
        <w:t>یک‌جوری</w:t>
      </w:r>
      <w:r w:rsidR="004F702C" w:rsidRPr="00C94A75">
        <w:rPr>
          <w:rFonts w:ascii="Traditional Arabic" w:hAnsi="Traditional Arabic" w:cs="Traditional Arabic"/>
          <w:color w:val="000000" w:themeColor="text1"/>
          <w:sz w:val="28"/>
          <w:szCs w:val="28"/>
          <w:rtl/>
        </w:rPr>
        <w:t xml:space="preserve"> در سعادت </w:t>
      </w:r>
      <w:r w:rsidR="005C3055" w:rsidRPr="00C94A75">
        <w:rPr>
          <w:rFonts w:ascii="Traditional Arabic" w:hAnsi="Traditional Arabic" w:cs="Traditional Arabic"/>
          <w:color w:val="000000" w:themeColor="text1"/>
          <w:sz w:val="28"/>
          <w:szCs w:val="28"/>
          <w:rtl/>
        </w:rPr>
        <w:t>انسان‌ها</w:t>
      </w:r>
      <w:r w:rsidR="004F702C"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مؤثر</w:t>
      </w:r>
      <w:r w:rsidR="004F702C" w:rsidRPr="00C94A75">
        <w:rPr>
          <w:rFonts w:ascii="Traditional Arabic" w:hAnsi="Traditional Arabic" w:cs="Traditional Arabic"/>
          <w:color w:val="000000" w:themeColor="text1"/>
          <w:sz w:val="28"/>
          <w:szCs w:val="28"/>
          <w:rtl/>
        </w:rPr>
        <w:t xml:space="preserve"> است. </w:t>
      </w:r>
      <w:r w:rsidR="00C94A75">
        <w:rPr>
          <w:rFonts w:ascii="Traditional Arabic" w:hAnsi="Traditional Arabic" w:cs="Traditional Arabic"/>
          <w:b/>
          <w:bCs/>
          <w:color w:val="007200"/>
          <w:sz w:val="28"/>
          <w:szCs w:val="28"/>
          <w:rtl/>
        </w:rPr>
        <w:t>﴿إِنَّ الْإِنْسانَ لَيَطْغى‏</w:t>
      </w:r>
      <w:r w:rsidR="00C94A75">
        <w:rPr>
          <w:rFonts w:ascii="Traditional Arabic" w:hAnsi="Traditional Arabic" w:cs="Traditional Arabic" w:hint="cs"/>
          <w:b/>
          <w:bCs/>
          <w:color w:val="007200"/>
          <w:sz w:val="28"/>
          <w:szCs w:val="28"/>
          <w:rtl/>
        </w:rPr>
        <w:t>*</w:t>
      </w:r>
      <w:r w:rsidR="00C94A75">
        <w:rPr>
          <w:rFonts w:ascii="Traditional Arabic" w:hAnsi="Traditional Arabic" w:cs="Traditional Arabic"/>
          <w:b/>
          <w:bCs/>
          <w:color w:val="007200"/>
          <w:sz w:val="28"/>
          <w:szCs w:val="28"/>
          <w:rtl/>
        </w:rPr>
        <w:t xml:space="preserve"> أَنْ رَآهُ اسْتَغْنى﴾</w:t>
      </w:r>
      <w:r w:rsidR="004F702C" w:rsidRPr="00C94A75">
        <w:rPr>
          <w:rFonts w:ascii="Traditional Arabic" w:hAnsi="Traditional Arabic" w:cs="Traditional Arabic"/>
          <w:color w:val="000000" w:themeColor="text1"/>
          <w:sz w:val="28"/>
          <w:szCs w:val="28"/>
          <w:rtl/>
        </w:rPr>
        <w:t>‏</w:t>
      </w:r>
      <w:r w:rsidR="004F702C" w:rsidRPr="00C94A75">
        <w:rPr>
          <w:rStyle w:val="FootnoteReference"/>
          <w:rFonts w:ascii="Traditional Arabic" w:eastAsia="2  Lotus" w:hAnsi="Traditional Arabic" w:cs="Traditional Arabic"/>
          <w:color w:val="000000" w:themeColor="text1"/>
          <w:sz w:val="28"/>
          <w:szCs w:val="28"/>
          <w:rtl/>
        </w:rPr>
        <w:footnoteReference w:id="2"/>
      </w:r>
      <w:r w:rsidR="004F702C" w:rsidRPr="00C94A75">
        <w:rPr>
          <w:rFonts w:ascii="Traditional Arabic" w:hAnsi="Traditional Arabic" w:cs="Traditional Arabic"/>
          <w:color w:val="000000" w:themeColor="text1"/>
          <w:sz w:val="28"/>
          <w:szCs w:val="28"/>
          <w:rtl/>
        </w:rPr>
        <w:t xml:space="preserve"> بیان حقیقتی که ربطی به سعادت ابدی و </w:t>
      </w:r>
      <w:r w:rsidR="00505953" w:rsidRPr="00C94A75">
        <w:rPr>
          <w:rFonts w:ascii="Traditional Arabic" w:hAnsi="Traditional Arabic" w:cs="Traditional Arabic"/>
          <w:color w:val="000000" w:themeColor="text1"/>
          <w:sz w:val="28"/>
          <w:szCs w:val="28"/>
          <w:rtl/>
        </w:rPr>
        <w:t xml:space="preserve">ابعاد روحی و معنوی ندارد نیست بلکه در این جمله آن </w:t>
      </w:r>
      <w:r w:rsidR="005C3055" w:rsidRPr="00C94A75">
        <w:rPr>
          <w:rFonts w:ascii="Traditional Arabic" w:hAnsi="Traditional Arabic" w:cs="Traditional Arabic"/>
          <w:color w:val="000000" w:themeColor="text1"/>
          <w:sz w:val="28"/>
          <w:szCs w:val="28"/>
          <w:rtl/>
        </w:rPr>
        <w:t>مدنظر</w:t>
      </w:r>
      <w:r w:rsidR="00505953" w:rsidRPr="00C94A75">
        <w:rPr>
          <w:rFonts w:ascii="Traditional Arabic" w:hAnsi="Traditional Arabic" w:cs="Traditional Arabic"/>
          <w:color w:val="000000" w:themeColor="text1"/>
          <w:sz w:val="28"/>
          <w:szCs w:val="28"/>
          <w:rtl/>
        </w:rPr>
        <w:t xml:space="preserve"> است به همین در جملات توصیفی قرآن گفتیم همگی بالملازمه یک حکمی را افاده </w:t>
      </w:r>
      <w:r w:rsidR="005C3055" w:rsidRPr="00C94A75">
        <w:rPr>
          <w:rFonts w:ascii="Traditional Arabic" w:hAnsi="Traditional Arabic" w:cs="Traditional Arabic"/>
          <w:color w:val="000000" w:themeColor="text1"/>
          <w:sz w:val="28"/>
          <w:szCs w:val="28"/>
          <w:rtl/>
        </w:rPr>
        <w:t>می‌کند</w:t>
      </w:r>
      <w:r w:rsidR="00505953" w:rsidRPr="00C94A75">
        <w:rPr>
          <w:rFonts w:ascii="Traditional Arabic" w:hAnsi="Traditional Arabic" w:cs="Traditional Arabic"/>
          <w:color w:val="000000" w:themeColor="text1"/>
          <w:sz w:val="28"/>
          <w:szCs w:val="28"/>
          <w:rtl/>
        </w:rPr>
        <w:t xml:space="preserve"> و لذا تمام این  جملات خبری قرآن مستلزم حکمی از احکام شرع است چون بدون یک حکم چیزی مولوی </w:t>
      </w:r>
      <w:r w:rsidR="005C3055" w:rsidRPr="00C94A75">
        <w:rPr>
          <w:rFonts w:ascii="Traditional Arabic" w:hAnsi="Traditional Arabic" w:cs="Traditional Arabic"/>
          <w:color w:val="000000" w:themeColor="text1"/>
          <w:sz w:val="28"/>
          <w:szCs w:val="28"/>
          <w:rtl/>
        </w:rPr>
        <w:t>نمی‌شود</w:t>
      </w:r>
      <w:r w:rsidR="00505953" w:rsidRPr="00C94A75">
        <w:rPr>
          <w:rFonts w:ascii="Traditional Arabic" w:hAnsi="Traditional Arabic" w:cs="Traditional Arabic"/>
          <w:color w:val="000000" w:themeColor="text1"/>
          <w:sz w:val="28"/>
          <w:szCs w:val="28"/>
          <w:rtl/>
        </w:rPr>
        <w:t xml:space="preserve"> یا باید مستقیم حکمی باشد که استحقاق عقاب و ثواب و مراتب روحی و اخروی را در </w:t>
      </w:r>
      <w:r w:rsidR="005C3055" w:rsidRPr="00C94A75">
        <w:rPr>
          <w:rFonts w:ascii="Traditional Arabic" w:hAnsi="Traditional Arabic" w:cs="Traditional Arabic"/>
          <w:color w:val="000000" w:themeColor="text1"/>
          <w:sz w:val="28"/>
          <w:szCs w:val="28"/>
          <w:rtl/>
        </w:rPr>
        <w:t>برداشته</w:t>
      </w:r>
      <w:r w:rsidR="00505953" w:rsidRPr="00C94A75">
        <w:rPr>
          <w:rFonts w:ascii="Traditional Arabic" w:hAnsi="Traditional Arabic" w:cs="Traditional Arabic"/>
          <w:color w:val="000000" w:themeColor="text1"/>
          <w:sz w:val="28"/>
          <w:szCs w:val="28"/>
          <w:rtl/>
        </w:rPr>
        <w:t xml:space="preserve"> باشد یا </w:t>
      </w:r>
      <w:r w:rsidR="005C3055" w:rsidRPr="00C94A75">
        <w:rPr>
          <w:rFonts w:ascii="Traditional Arabic" w:hAnsi="Traditional Arabic" w:cs="Traditional Arabic"/>
          <w:color w:val="000000" w:themeColor="text1"/>
          <w:sz w:val="28"/>
          <w:szCs w:val="28"/>
          <w:rtl/>
        </w:rPr>
        <w:t>این‌که</w:t>
      </w:r>
      <w:r w:rsidR="00505953" w:rsidRPr="00C94A75">
        <w:rPr>
          <w:rFonts w:ascii="Traditional Arabic" w:hAnsi="Traditional Arabic" w:cs="Traditional Arabic"/>
          <w:color w:val="000000" w:themeColor="text1"/>
          <w:sz w:val="28"/>
          <w:szCs w:val="28"/>
          <w:rtl/>
        </w:rPr>
        <w:t xml:space="preserve"> اگر گزاره خبری است با آن ارتباطی دارد و در سابق عرض </w:t>
      </w:r>
      <w:r w:rsidR="005C3055" w:rsidRPr="00C94A75">
        <w:rPr>
          <w:rFonts w:ascii="Traditional Arabic" w:hAnsi="Traditional Arabic" w:cs="Traditional Arabic"/>
          <w:color w:val="000000" w:themeColor="text1"/>
          <w:sz w:val="28"/>
          <w:szCs w:val="28"/>
          <w:rtl/>
        </w:rPr>
        <w:t>می‌کردیم</w:t>
      </w:r>
      <w:r w:rsidR="00505953" w:rsidRPr="00C94A75">
        <w:rPr>
          <w:rFonts w:ascii="Traditional Arabic" w:hAnsi="Traditional Arabic" w:cs="Traditional Arabic"/>
          <w:color w:val="000000" w:themeColor="text1"/>
          <w:sz w:val="28"/>
          <w:szCs w:val="28"/>
          <w:rtl/>
        </w:rPr>
        <w:t xml:space="preserve"> که تمام گزاره </w:t>
      </w:r>
      <w:r w:rsidR="005C3055" w:rsidRPr="00C94A75">
        <w:rPr>
          <w:rFonts w:ascii="Traditional Arabic" w:hAnsi="Traditional Arabic" w:cs="Traditional Arabic"/>
          <w:color w:val="000000" w:themeColor="text1"/>
          <w:sz w:val="28"/>
          <w:szCs w:val="28"/>
          <w:rtl/>
        </w:rPr>
        <w:t>مای</w:t>
      </w:r>
      <w:r w:rsidR="00505953" w:rsidRPr="00C94A75">
        <w:rPr>
          <w:rFonts w:ascii="Traditional Arabic" w:hAnsi="Traditional Arabic" w:cs="Traditional Arabic"/>
          <w:color w:val="000000" w:themeColor="text1"/>
          <w:sz w:val="28"/>
          <w:szCs w:val="28"/>
          <w:rtl/>
        </w:rPr>
        <w:t xml:space="preserve"> خبری قرآن </w:t>
      </w:r>
      <w:r w:rsidR="005C3055" w:rsidRPr="00C94A75">
        <w:rPr>
          <w:rFonts w:ascii="Traditional Arabic" w:hAnsi="Traditional Arabic" w:cs="Traditional Arabic"/>
          <w:color w:val="000000" w:themeColor="text1"/>
          <w:sz w:val="28"/>
          <w:szCs w:val="28"/>
          <w:rtl/>
        </w:rPr>
        <w:t>به‌نوعی</w:t>
      </w:r>
      <w:r w:rsidR="00505953" w:rsidRPr="00C94A75">
        <w:rPr>
          <w:rFonts w:ascii="Traditional Arabic" w:hAnsi="Traditional Arabic" w:cs="Traditional Arabic"/>
          <w:color w:val="000000" w:themeColor="text1"/>
          <w:sz w:val="28"/>
          <w:szCs w:val="28"/>
          <w:rtl/>
        </w:rPr>
        <w:t xml:space="preserve"> حکم است و </w:t>
      </w:r>
      <w:r w:rsidR="005C3055" w:rsidRPr="00C94A75">
        <w:rPr>
          <w:rFonts w:ascii="Traditional Arabic" w:hAnsi="Traditional Arabic" w:cs="Traditional Arabic"/>
          <w:color w:val="000000" w:themeColor="text1"/>
          <w:sz w:val="28"/>
          <w:szCs w:val="28"/>
          <w:rtl/>
        </w:rPr>
        <w:t>درواقع</w:t>
      </w:r>
      <w:r w:rsidR="00505953" w:rsidRPr="00C94A75">
        <w:rPr>
          <w:rFonts w:ascii="Traditional Arabic" w:hAnsi="Traditional Arabic" w:cs="Traditional Arabic"/>
          <w:color w:val="000000" w:themeColor="text1"/>
          <w:sz w:val="28"/>
          <w:szCs w:val="28"/>
          <w:rtl/>
        </w:rPr>
        <w:t xml:space="preserve"> به یک معنا کل قرآن حکم است حتی </w:t>
      </w:r>
      <w:r w:rsidR="005C3055" w:rsidRPr="00C94A75">
        <w:rPr>
          <w:rFonts w:ascii="Traditional Arabic" w:hAnsi="Traditional Arabic" w:cs="Traditional Arabic"/>
          <w:color w:val="000000" w:themeColor="text1"/>
          <w:sz w:val="28"/>
          <w:szCs w:val="28"/>
          <w:rtl/>
        </w:rPr>
        <w:t>درجایی</w:t>
      </w:r>
      <w:r w:rsidR="00505953" w:rsidRPr="00C94A75">
        <w:rPr>
          <w:rFonts w:ascii="Traditional Arabic" w:hAnsi="Traditional Arabic" w:cs="Traditional Arabic"/>
          <w:color w:val="000000" w:themeColor="text1"/>
          <w:sz w:val="28"/>
          <w:szCs w:val="28"/>
          <w:rtl/>
        </w:rPr>
        <w:t xml:space="preserve"> که خبری </w:t>
      </w:r>
      <w:r w:rsidR="005C3055" w:rsidRPr="00C94A75">
        <w:rPr>
          <w:rFonts w:ascii="Traditional Arabic" w:hAnsi="Traditional Arabic" w:cs="Traditional Arabic"/>
          <w:color w:val="000000" w:themeColor="text1"/>
          <w:sz w:val="28"/>
          <w:szCs w:val="28"/>
          <w:rtl/>
        </w:rPr>
        <w:t>می‌دهد</w:t>
      </w:r>
      <w:r w:rsidR="00505953" w:rsidRPr="00C94A75">
        <w:rPr>
          <w:rFonts w:ascii="Traditional Arabic" w:hAnsi="Traditional Arabic" w:cs="Traditional Arabic"/>
          <w:color w:val="000000" w:themeColor="text1"/>
          <w:sz w:val="28"/>
          <w:szCs w:val="28"/>
          <w:rtl/>
        </w:rPr>
        <w:t xml:space="preserve"> مستلزم یک حکمی است یا مبتنی بر یک حکمی است این بحث خیلی مفصل است که در بحث دینی بودن </w:t>
      </w:r>
      <w:r w:rsidR="005C3055" w:rsidRPr="00C94A75">
        <w:rPr>
          <w:rFonts w:ascii="Traditional Arabic" w:hAnsi="Traditional Arabic" w:cs="Traditional Arabic"/>
          <w:color w:val="000000" w:themeColor="text1"/>
          <w:sz w:val="28"/>
          <w:szCs w:val="28"/>
          <w:rtl/>
        </w:rPr>
        <w:t>گزاره‌ها</w:t>
      </w:r>
      <w:r w:rsidR="00505953"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هم‌نظری</w:t>
      </w:r>
      <w:r w:rsidR="00505953" w:rsidRPr="00C94A75">
        <w:rPr>
          <w:rFonts w:ascii="Traditional Arabic" w:hAnsi="Traditional Arabic" w:cs="Traditional Arabic"/>
          <w:color w:val="000000" w:themeColor="text1"/>
          <w:sz w:val="28"/>
          <w:szCs w:val="28"/>
          <w:rtl/>
        </w:rPr>
        <w:t xml:space="preserve"> داشتیم و آنچه آقای جوادی </w:t>
      </w:r>
      <w:r w:rsidR="005C3055" w:rsidRPr="00C94A75">
        <w:rPr>
          <w:rFonts w:ascii="Traditional Arabic" w:hAnsi="Traditional Arabic" w:cs="Traditional Arabic"/>
          <w:color w:val="000000" w:themeColor="text1"/>
          <w:sz w:val="28"/>
          <w:szCs w:val="28"/>
          <w:rtl/>
        </w:rPr>
        <w:t>می‌فرمایند</w:t>
      </w:r>
      <w:r w:rsidR="00505953" w:rsidRPr="00C94A75">
        <w:rPr>
          <w:rFonts w:ascii="Traditional Arabic" w:hAnsi="Traditional Arabic" w:cs="Traditional Arabic"/>
          <w:color w:val="000000" w:themeColor="text1"/>
          <w:sz w:val="28"/>
          <w:szCs w:val="28"/>
          <w:rtl/>
        </w:rPr>
        <w:t xml:space="preserve"> قبول نداریم اینکه گزاره وقتی علم دارد و کشف </w:t>
      </w:r>
      <w:r w:rsidR="005C3055" w:rsidRPr="00C94A75">
        <w:rPr>
          <w:rFonts w:ascii="Traditional Arabic" w:hAnsi="Traditional Arabic" w:cs="Traditional Arabic"/>
          <w:color w:val="000000" w:themeColor="text1"/>
          <w:sz w:val="28"/>
          <w:szCs w:val="28"/>
          <w:rtl/>
        </w:rPr>
        <w:t>می‌کند</w:t>
      </w:r>
      <w:r w:rsidR="00505953" w:rsidRPr="00C94A75">
        <w:rPr>
          <w:rFonts w:ascii="Traditional Arabic" w:hAnsi="Traditional Arabic" w:cs="Traditional Arabic"/>
          <w:color w:val="000000" w:themeColor="text1"/>
          <w:sz w:val="28"/>
          <w:szCs w:val="28"/>
          <w:rtl/>
        </w:rPr>
        <w:t xml:space="preserve"> و برای علم هم خدا عقل داده است و گفته بروید دنبال </w:t>
      </w:r>
      <w:r w:rsidR="005C3055" w:rsidRPr="00C94A75">
        <w:rPr>
          <w:rFonts w:ascii="Traditional Arabic" w:hAnsi="Traditional Arabic" w:cs="Traditional Arabic"/>
          <w:color w:val="000000" w:themeColor="text1"/>
          <w:sz w:val="28"/>
          <w:szCs w:val="28"/>
          <w:rtl/>
        </w:rPr>
        <w:t>این‌ها</w:t>
      </w:r>
      <w:r w:rsidR="00505953" w:rsidRPr="00C94A75">
        <w:rPr>
          <w:rFonts w:ascii="Traditional Arabic" w:hAnsi="Traditional Arabic" w:cs="Traditional Arabic"/>
          <w:color w:val="000000" w:themeColor="text1"/>
          <w:sz w:val="28"/>
          <w:szCs w:val="28"/>
          <w:rtl/>
        </w:rPr>
        <w:t xml:space="preserve"> این </w:t>
      </w:r>
      <w:r w:rsidR="005C3055" w:rsidRPr="00C94A75">
        <w:rPr>
          <w:rFonts w:ascii="Traditional Arabic" w:hAnsi="Traditional Arabic" w:cs="Traditional Arabic"/>
          <w:color w:val="000000" w:themeColor="text1"/>
          <w:sz w:val="28"/>
          <w:szCs w:val="28"/>
          <w:rtl/>
        </w:rPr>
        <w:t>گزاره‌ها</w:t>
      </w:r>
      <w:r w:rsidR="00505953" w:rsidRPr="00C94A75">
        <w:rPr>
          <w:rFonts w:ascii="Traditional Arabic" w:hAnsi="Traditional Arabic" w:cs="Traditional Arabic"/>
          <w:color w:val="000000" w:themeColor="text1"/>
          <w:sz w:val="28"/>
          <w:szCs w:val="28"/>
          <w:rtl/>
        </w:rPr>
        <w:t xml:space="preserve"> دینی است نه </w:t>
      </w:r>
      <w:r w:rsidR="005C3055" w:rsidRPr="00C94A75">
        <w:rPr>
          <w:rFonts w:ascii="Traditional Arabic" w:hAnsi="Traditional Arabic" w:cs="Traditional Arabic"/>
          <w:color w:val="000000" w:themeColor="text1"/>
          <w:sz w:val="28"/>
          <w:szCs w:val="28"/>
          <w:rtl/>
        </w:rPr>
        <w:t>این‌ها</w:t>
      </w:r>
      <w:r w:rsidR="00505953" w:rsidRPr="00C94A75">
        <w:rPr>
          <w:rFonts w:ascii="Traditional Arabic" w:hAnsi="Traditional Arabic" w:cs="Traditional Arabic"/>
          <w:color w:val="000000" w:themeColor="text1"/>
          <w:sz w:val="28"/>
          <w:szCs w:val="28"/>
          <w:rtl/>
        </w:rPr>
        <w:t xml:space="preserve"> دینی عام است انتصاب به دین با ادنی مناسبت کافی است </w:t>
      </w:r>
      <w:r w:rsidR="005C3055" w:rsidRPr="00C94A75">
        <w:rPr>
          <w:rFonts w:ascii="Traditional Arabic" w:hAnsi="Traditional Arabic" w:cs="Traditional Arabic"/>
          <w:color w:val="000000" w:themeColor="text1"/>
          <w:sz w:val="28"/>
          <w:szCs w:val="28"/>
          <w:rtl/>
        </w:rPr>
        <w:t>همین‌که</w:t>
      </w:r>
      <w:r w:rsidR="00505953" w:rsidRPr="00C94A75">
        <w:rPr>
          <w:rFonts w:ascii="Traditional Arabic" w:hAnsi="Traditional Arabic" w:cs="Traditional Arabic"/>
          <w:color w:val="000000" w:themeColor="text1"/>
          <w:sz w:val="28"/>
          <w:szCs w:val="28"/>
          <w:rtl/>
        </w:rPr>
        <w:t xml:space="preserve"> شارع راه را برای شناخت انسان باز </w:t>
      </w:r>
      <w:r w:rsidR="005C3055" w:rsidRPr="00C94A75">
        <w:rPr>
          <w:rFonts w:ascii="Traditional Arabic" w:hAnsi="Traditional Arabic" w:cs="Traditional Arabic"/>
          <w:color w:val="000000" w:themeColor="text1"/>
          <w:sz w:val="28"/>
          <w:szCs w:val="28"/>
          <w:rtl/>
        </w:rPr>
        <w:t>گذاشته</w:t>
      </w:r>
      <w:r w:rsidR="00505953" w:rsidRPr="00C94A75">
        <w:rPr>
          <w:rFonts w:ascii="Traditional Arabic" w:hAnsi="Traditional Arabic" w:cs="Traditional Arabic"/>
          <w:color w:val="000000" w:themeColor="text1"/>
          <w:sz w:val="28"/>
          <w:szCs w:val="28"/>
          <w:rtl/>
        </w:rPr>
        <w:t xml:space="preserve"> است پس هرچه انسان بفهمد دینی است این هنری نیست و ارزشی ندارد. دینی در نظر ما این است که </w:t>
      </w:r>
      <w:r w:rsidR="005C3055" w:rsidRPr="00C94A75">
        <w:rPr>
          <w:rFonts w:ascii="Traditional Arabic" w:hAnsi="Traditional Arabic" w:cs="Traditional Arabic"/>
          <w:color w:val="000000" w:themeColor="text1"/>
          <w:sz w:val="28"/>
          <w:szCs w:val="28"/>
          <w:rtl/>
        </w:rPr>
        <w:t>آنچه</w:t>
      </w:r>
      <w:r w:rsidR="00505953" w:rsidRPr="00C94A75">
        <w:rPr>
          <w:rFonts w:ascii="Traditional Arabic" w:hAnsi="Traditional Arabic" w:cs="Traditional Arabic"/>
          <w:color w:val="000000" w:themeColor="text1"/>
          <w:sz w:val="28"/>
          <w:szCs w:val="28"/>
          <w:rtl/>
        </w:rPr>
        <w:t xml:space="preserve"> ارتباطی </w:t>
      </w:r>
      <w:r w:rsidR="005C3055" w:rsidRPr="00C94A75">
        <w:rPr>
          <w:rFonts w:ascii="Traditional Arabic" w:hAnsi="Traditional Arabic" w:cs="Traditional Arabic"/>
          <w:color w:val="000000" w:themeColor="text1"/>
          <w:sz w:val="28"/>
          <w:szCs w:val="28"/>
          <w:rtl/>
        </w:rPr>
        <w:t>باسعادت ابدی و جنبه‌های</w:t>
      </w:r>
      <w:r w:rsidR="00505953" w:rsidRPr="00C94A75">
        <w:rPr>
          <w:rFonts w:ascii="Traditional Arabic" w:hAnsi="Traditional Arabic" w:cs="Traditional Arabic"/>
          <w:color w:val="000000" w:themeColor="text1"/>
          <w:sz w:val="28"/>
          <w:szCs w:val="28"/>
          <w:rtl/>
        </w:rPr>
        <w:t xml:space="preserve"> روحی و معنوی دارد. بنابر</w:t>
      </w:r>
      <w:r w:rsidR="005C3055" w:rsidRPr="00C94A75">
        <w:rPr>
          <w:rFonts w:ascii="Traditional Arabic" w:hAnsi="Traditional Arabic" w:cs="Traditional Arabic"/>
          <w:color w:val="000000" w:themeColor="text1"/>
          <w:sz w:val="28"/>
          <w:szCs w:val="28"/>
          <w:rtl/>
        </w:rPr>
        <w:t>این‌یک</w:t>
      </w:r>
      <w:r w:rsidR="00505953" w:rsidRPr="00C94A75">
        <w:rPr>
          <w:rFonts w:ascii="Traditional Arabic" w:hAnsi="Traditional Arabic" w:cs="Traditional Arabic"/>
          <w:color w:val="000000" w:themeColor="text1"/>
          <w:sz w:val="28"/>
          <w:szCs w:val="28"/>
          <w:rtl/>
        </w:rPr>
        <w:t xml:space="preserve"> معنای عام </w:t>
      </w:r>
      <w:r w:rsidR="005C3055" w:rsidRPr="00C94A75">
        <w:rPr>
          <w:rFonts w:ascii="Traditional Arabic" w:hAnsi="Traditional Arabic" w:cs="Traditional Arabic"/>
          <w:color w:val="000000" w:themeColor="text1"/>
          <w:sz w:val="28"/>
          <w:szCs w:val="28"/>
          <w:rtl/>
        </w:rPr>
        <w:t>می‌شود</w:t>
      </w:r>
      <w:r w:rsidR="00505953" w:rsidRPr="00C94A75">
        <w:rPr>
          <w:rFonts w:ascii="Traditional Arabic" w:hAnsi="Traditional Arabic" w:cs="Traditional Arabic"/>
          <w:color w:val="000000" w:themeColor="text1"/>
          <w:sz w:val="28"/>
          <w:szCs w:val="28"/>
          <w:rtl/>
        </w:rPr>
        <w:t xml:space="preserve"> آن نظریه را درست </w:t>
      </w:r>
      <w:r w:rsidR="005C3055" w:rsidRPr="00C94A75">
        <w:rPr>
          <w:rFonts w:ascii="Traditional Arabic" w:hAnsi="Traditional Arabic" w:cs="Traditional Arabic"/>
          <w:color w:val="000000" w:themeColor="text1"/>
          <w:sz w:val="28"/>
          <w:szCs w:val="28"/>
          <w:rtl/>
        </w:rPr>
        <w:t>کرد ولی</w:t>
      </w:r>
      <w:r w:rsidR="00505953" w:rsidRPr="00C94A75">
        <w:rPr>
          <w:rFonts w:ascii="Traditional Arabic" w:hAnsi="Traditional Arabic" w:cs="Traditional Arabic"/>
          <w:color w:val="000000" w:themeColor="text1"/>
          <w:sz w:val="28"/>
          <w:szCs w:val="28"/>
          <w:rtl/>
        </w:rPr>
        <w:t xml:space="preserve"> به معنای خاص </w:t>
      </w:r>
      <w:r w:rsidR="005C3055" w:rsidRPr="00C94A75">
        <w:rPr>
          <w:rFonts w:ascii="Traditional Arabic" w:hAnsi="Traditional Arabic" w:cs="Traditional Arabic"/>
          <w:color w:val="000000" w:themeColor="text1"/>
          <w:sz w:val="28"/>
          <w:szCs w:val="28"/>
          <w:rtl/>
        </w:rPr>
        <w:t>نمی‌شود</w:t>
      </w:r>
      <w:r w:rsidR="00505953" w:rsidRPr="00C94A75">
        <w:rPr>
          <w:rFonts w:ascii="Traditional Arabic" w:hAnsi="Traditional Arabic" w:cs="Traditional Arabic"/>
          <w:color w:val="000000" w:themeColor="text1"/>
          <w:sz w:val="28"/>
          <w:szCs w:val="28"/>
          <w:rtl/>
        </w:rPr>
        <w:t>.</w:t>
      </w:r>
    </w:p>
    <w:p w14:paraId="2A0A4927" w14:textId="4844B903" w:rsidR="005C3055" w:rsidRPr="00C94A75" w:rsidRDefault="005C3055" w:rsidP="005C3055">
      <w:pPr>
        <w:pStyle w:val="Heading1"/>
        <w:rPr>
          <w:rtl/>
        </w:rPr>
      </w:pPr>
      <w:r w:rsidRPr="00C94A75">
        <w:rPr>
          <w:rFonts w:hint="cs"/>
          <w:rtl/>
        </w:rPr>
        <w:t xml:space="preserve">نکته دوم: علم دینی </w:t>
      </w:r>
    </w:p>
    <w:p w14:paraId="5CBDBD73" w14:textId="184D1F36" w:rsidR="00505953" w:rsidRPr="00C94A75" w:rsidRDefault="005C3055" w:rsidP="005C3055">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t>این‌یک</w:t>
      </w:r>
      <w:r w:rsidR="00505953" w:rsidRPr="00C94A75">
        <w:rPr>
          <w:rFonts w:ascii="Traditional Arabic" w:hAnsi="Traditional Arabic" w:cs="Traditional Arabic"/>
          <w:color w:val="000000" w:themeColor="text1"/>
          <w:sz w:val="28"/>
          <w:szCs w:val="28"/>
          <w:rtl/>
        </w:rPr>
        <w:t xml:space="preserve"> </w:t>
      </w:r>
      <w:r w:rsidRPr="00C94A75">
        <w:rPr>
          <w:rFonts w:ascii="Traditional Arabic" w:hAnsi="Traditional Arabic" w:cs="Traditional Arabic"/>
          <w:color w:val="000000" w:themeColor="text1"/>
          <w:sz w:val="28"/>
          <w:szCs w:val="28"/>
          <w:rtl/>
        </w:rPr>
        <w:t>ملاحظه‌ای</w:t>
      </w:r>
      <w:r w:rsidR="00505953" w:rsidRPr="00C94A75">
        <w:rPr>
          <w:rFonts w:ascii="Traditional Arabic" w:hAnsi="Traditional Arabic" w:cs="Traditional Arabic"/>
          <w:color w:val="000000" w:themeColor="text1"/>
          <w:sz w:val="28"/>
          <w:szCs w:val="28"/>
          <w:rtl/>
        </w:rPr>
        <w:t xml:space="preserve"> است که در آن نظریه داریم یک ملاحظه دیگر هم این است که بر اساس همین  وقتی میگوییم علم دینی علم انسانی دینی است </w:t>
      </w:r>
      <w:r w:rsidRPr="00C94A75">
        <w:rPr>
          <w:rFonts w:ascii="Traditional Arabic" w:hAnsi="Traditional Arabic" w:cs="Traditional Arabic"/>
          <w:color w:val="000000" w:themeColor="text1"/>
          <w:sz w:val="28"/>
          <w:szCs w:val="28"/>
          <w:rtl/>
        </w:rPr>
        <w:t>می‌خواهیم</w:t>
      </w:r>
      <w:r w:rsidR="00505953" w:rsidRPr="00C94A75">
        <w:rPr>
          <w:rFonts w:ascii="Traditional Arabic" w:hAnsi="Traditional Arabic" w:cs="Traditional Arabic"/>
          <w:color w:val="000000" w:themeColor="text1"/>
          <w:sz w:val="28"/>
          <w:szCs w:val="28"/>
          <w:rtl/>
        </w:rPr>
        <w:t xml:space="preserve"> ببینیم نسبت این با </w:t>
      </w:r>
      <w:r w:rsidRPr="00C94A75">
        <w:rPr>
          <w:rFonts w:ascii="Traditional Arabic" w:hAnsi="Traditional Arabic" w:cs="Traditional Arabic"/>
          <w:color w:val="000000" w:themeColor="text1"/>
          <w:sz w:val="28"/>
          <w:szCs w:val="28"/>
          <w:rtl/>
        </w:rPr>
        <w:t>گزاره‌ها</w:t>
      </w:r>
      <w:r w:rsidR="00505953" w:rsidRPr="00C94A75">
        <w:rPr>
          <w:rFonts w:ascii="Traditional Arabic" w:hAnsi="Traditional Arabic" w:cs="Traditional Arabic"/>
          <w:color w:val="000000" w:themeColor="text1"/>
          <w:sz w:val="28"/>
          <w:szCs w:val="28"/>
          <w:rtl/>
        </w:rPr>
        <w:t xml:space="preserve">یی که بشر کشف کرده است چقدر است و چه رقابتی دارد </w:t>
      </w:r>
      <w:r w:rsidRPr="00C94A75">
        <w:rPr>
          <w:rFonts w:ascii="Traditional Arabic" w:hAnsi="Traditional Arabic" w:cs="Traditional Arabic"/>
          <w:color w:val="000000" w:themeColor="text1"/>
          <w:sz w:val="28"/>
          <w:szCs w:val="28"/>
          <w:rtl/>
        </w:rPr>
        <w:t>این‌ها</w:t>
      </w:r>
      <w:r w:rsidR="00505953" w:rsidRPr="00C94A75">
        <w:rPr>
          <w:rFonts w:ascii="Traditional Arabic" w:hAnsi="Traditional Arabic" w:cs="Traditional Arabic"/>
          <w:color w:val="000000" w:themeColor="text1"/>
          <w:sz w:val="28"/>
          <w:szCs w:val="28"/>
          <w:rtl/>
        </w:rPr>
        <w:t xml:space="preserve"> حاشیه است که گاهی به آن اشاره کردیم </w:t>
      </w:r>
      <w:r w:rsidRPr="00C94A75">
        <w:rPr>
          <w:rFonts w:ascii="Traditional Arabic" w:hAnsi="Traditional Arabic" w:cs="Traditional Arabic"/>
          <w:color w:val="000000" w:themeColor="text1"/>
          <w:sz w:val="28"/>
          <w:szCs w:val="28"/>
          <w:rtl/>
        </w:rPr>
        <w:t>درهرصورت</w:t>
      </w:r>
      <w:r w:rsidR="00505953" w:rsidRPr="00C94A75">
        <w:rPr>
          <w:rFonts w:ascii="Traditional Arabic" w:hAnsi="Traditional Arabic" w:cs="Traditional Arabic"/>
          <w:color w:val="000000" w:themeColor="text1"/>
          <w:sz w:val="28"/>
          <w:szCs w:val="28"/>
          <w:rtl/>
        </w:rPr>
        <w:t xml:space="preserve"> گاهی جمله خبری یا جمله انشایی در مقام اعمال مولویت و سع</w:t>
      </w:r>
      <w:r w:rsidRPr="00C94A75">
        <w:rPr>
          <w:rFonts w:ascii="Traditional Arabic" w:hAnsi="Traditional Arabic" w:cs="Traditional Arabic" w:hint="cs"/>
          <w:color w:val="000000" w:themeColor="text1"/>
          <w:sz w:val="28"/>
          <w:szCs w:val="28"/>
          <w:rtl/>
        </w:rPr>
        <w:t>ا</w:t>
      </w:r>
      <w:r w:rsidR="00505953" w:rsidRPr="00C94A75">
        <w:rPr>
          <w:rFonts w:ascii="Traditional Arabic" w:hAnsi="Traditional Arabic" w:cs="Traditional Arabic"/>
          <w:color w:val="000000" w:themeColor="text1"/>
          <w:sz w:val="28"/>
          <w:szCs w:val="28"/>
          <w:rtl/>
        </w:rPr>
        <w:t xml:space="preserve">دت </w:t>
      </w:r>
      <w:r w:rsidRPr="00C94A75">
        <w:rPr>
          <w:rFonts w:ascii="Traditional Arabic" w:hAnsi="Traditional Arabic" w:cs="Traditional Arabic"/>
          <w:color w:val="000000" w:themeColor="text1"/>
          <w:sz w:val="28"/>
          <w:szCs w:val="28"/>
          <w:rtl/>
        </w:rPr>
        <w:t>بشر و</w:t>
      </w:r>
      <w:r w:rsidR="00505953" w:rsidRPr="00C94A75">
        <w:rPr>
          <w:rFonts w:ascii="Traditional Arabic" w:hAnsi="Traditional Arabic" w:cs="Traditional Arabic"/>
          <w:color w:val="000000" w:themeColor="text1"/>
          <w:sz w:val="28"/>
          <w:szCs w:val="28"/>
          <w:rtl/>
        </w:rPr>
        <w:t xml:space="preserve"> </w:t>
      </w:r>
      <w:r w:rsidRPr="00C94A75">
        <w:rPr>
          <w:rFonts w:ascii="Traditional Arabic" w:hAnsi="Traditional Arabic" w:cs="Traditional Arabic"/>
          <w:color w:val="000000" w:themeColor="text1"/>
          <w:sz w:val="28"/>
          <w:szCs w:val="28"/>
          <w:rtl/>
        </w:rPr>
        <w:t>هدایت‌گری</w:t>
      </w:r>
      <w:r w:rsidR="00505953" w:rsidRPr="00C94A75">
        <w:rPr>
          <w:rFonts w:ascii="Traditional Arabic" w:hAnsi="Traditional Arabic" w:cs="Traditional Arabic"/>
          <w:color w:val="000000" w:themeColor="text1"/>
          <w:sz w:val="28"/>
          <w:szCs w:val="28"/>
          <w:rtl/>
        </w:rPr>
        <w:t xml:space="preserve"> انسان در ابعاد روحی و معنوی و اخروی صادر</w:t>
      </w:r>
      <w:r w:rsidRPr="00C94A75">
        <w:rPr>
          <w:rFonts w:ascii="Traditional Arabic" w:hAnsi="Traditional Arabic" w:cs="Traditional Arabic" w:hint="cs"/>
          <w:color w:val="000000" w:themeColor="text1"/>
          <w:sz w:val="28"/>
          <w:szCs w:val="28"/>
          <w:rtl/>
        </w:rPr>
        <w:t xml:space="preserve"> </w:t>
      </w:r>
      <w:r w:rsidRPr="00C94A75">
        <w:rPr>
          <w:rFonts w:ascii="Traditional Arabic" w:hAnsi="Traditional Arabic" w:cs="Traditional Arabic"/>
          <w:color w:val="000000" w:themeColor="text1"/>
          <w:sz w:val="28"/>
          <w:szCs w:val="28"/>
          <w:rtl/>
        </w:rPr>
        <w:t>می‌شود</w:t>
      </w:r>
      <w:r w:rsidR="00505953" w:rsidRPr="00C94A75">
        <w:rPr>
          <w:rFonts w:ascii="Traditional Arabic" w:hAnsi="Traditional Arabic" w:cs="Traditional Arabic"/>
          <w:color w:val="000000" w:themeColor="text1"/>
          <w:sz w:val="28"/>
          <w:szCs w:val="28"/>
          <w:rtl/>
        </w:rPr>
        <w:t xml:space="preserve"> که مولوی است و گاهی هم کسی که این سخن را </w:t>
      </w:r>
      <w:r w:rsidRPr="00C94A75">
        <w:rPr>
          <w:rFonts w:ascii="Traditional Arabic" w:hAnsi="Traditional Arabic" w:cs="Traditional Arabic"/>
          <w:color w:val="000000" w:themeColor="text1"/>
          <w:sz w:val="28"/>
          <w:szCs w:val="28"/>
          <w:rtl/>
        </w:rPr>
        <w:t>می‌گوید</w:t>
      </w:r>
      <w:r w:rsidR="00505953" w:rsidRPr="00C94A75">
        <w:rPr>
          <w:rFonts w:ascii="Traditional Arabic" w:hAnsi="Traditional Arabic" w:cs="Traditional Arabic"/>
          <w:color w:val="000000" w:themeColor="text1"/>
          <w:sz w:val="28"/>
          <w:szCs w:val="28"/>
          <w:rtl/>
        </w:rPr>
        <w:t xml:space="preserve"> از باب </w:t>
      </w:r>
      <w:r w:rsidRPr="00C94A75">
        <w:rPr>
          <w:rFonts w:ascii="Traditional Arabic" w:hAnsi="Traditional Arabic" w:cs="Traditional Arabic"/>
          <w:color w:val="000000" w:themeColor="text1"/>
          <w:sz w:val="28"/>
          <w:szCs w:val="28"/>
          <w:rtl/>
        </w:rPr>
        <w:t>این‌که</w:t>
      </w:r>
      <w:r w:rsidR="00505953" w:rsidRPr="00C94A75">
        <w:rPr>
          <w:rFonts w:ascii="Traditional Arabic" w:hAnsi="Traditional Arabic" w:cs="Traditional Arabic"/>
          <w:color w:val="000000" w:themeColor="text1"/>
          <w:sz w:val="28"/>
          <w:szCs w:val="28"/>
          <w:rtl/>
        </w:rPr>
        <w:t xml:space="preserve"> به امری که عقل و عقلا و عرف و جامعه </w:t>
      </w:r>
      <w:r w:rsidRPr="00C94A75">
        <w:rPr>
          <w:rFonts w:ascii="Traditional Arabic" w:hAnsi="Traditional Arabic" w:cs="Traditional Arabic"/>
          <w:color w:val="000000" w:themeColor="text1"/>
          <w:sz w:val="28"/>
          <w:szCs w:val="28"/>
          <w:rtl/>
        </w:rPr>
        <w:t>می‌فهمد</w:t>
      </w:r>
      <w:r w:rsidR="00793907" w:rsidRPr="00C94A75">
        <w:rPr>
          <w:rFonts w:ascii="Traditional Arabic" w:hAnsi="Traditional Arabic" w:cs="Traditional Arabic"/>
          <w:color w:val="000000" w:themeColor="text1"/>
          <w:sz w:val="28"/>
          <w:szCs w:val="28"/>
          <w:rtl/>
        </w:rPr>
        <w:t xml:space="preserve"> بیان </w:t>
      </w:r>
      <w:r w:rsidRPr="00C94A75">
        <w:rPr>
          <w:rFonts w:ascii="Traditional Arabic" w:hAnsi="Traditional Arabic" w:cs="Traditional Arabic"/>
          <w:color w:val="000000" w:themeColor="text1"/>
          <w:sz w:val="28"/>
          <w:szCs w:val="28"/>
          <w:rtl/>
        </w:rPr>
        <w:t>می‌کند</w:t>
      </w:r>
      <w:r w:rsidR="00793907" w:rsidRPr="00C94A75">
        <w:rPr>
          <w:rFonts w:ascii="Traditional Arabic" w:hAnsi="Traditional Arabic" w:cs="Traditional Arabic"/>
          <w:color w:val="000000" w:themeColor="text1"/>
          <w:sz w:val="28"/>
          <w:szCs w:val="28"/>
          <w:rtl/>
        </w:rPr>
        <w:t xml:space="preserve">  و بدون اینکه حکمی و اعمال مولو</w:t>
      </w:r>
      <w:r w:rsidRPr="00C94A75">
        <w:rPr>
          <w:rFonts w:ascii="Traditional Arabic" w:hAnsi="Traditional Arabic" w:cs="Traditional Arabic" w:hint="cs"/>
          <w:color w:val="000000" w:themeColor="text1"/>
          <w:sz w:val="28"/>
          <w:szCs w:val="28"/>
          <w:rtl/>
        </w:rPr>
        <w:t>ی</w:t>
      </w:r>
      <w:r w:rsidR="00793907" w:rsidRPr="00C94A75">
        <w:rPr>
          <w:rFonts w:ascii="Traditional Arabic" w:hAnsi="Traditional Arabic" w:cs="Traditional Arabic"/>
          <w:color w:val="000000" w:themeColor="text1"/>
          <w:sz w:val="28"/>
          <w:szCs w:val="28"/>
          <w:rtl/>
        </w:rPr>
        <w:t xml:space="preserve">تی داشته باشد در این تقسیم ظرایفی وجود دارد که </w:t>
      </w:r>
      <w:r w:rsidRPr="00C94A75">
        <w:rPr>
          <w:rFonts w:ascii="Traditional Arabic" w:hAnsi="Traditional Arabic" w:cs="Traditional Arabic"/>
          <w:color w:val="000000" w:themeColor="text1"/>
          <w:sz w:val="28"/>
          <w:szCs w:val="28"/>
          <w:rtl/>
        </w:rPr>
        <w:t>جسته‌وگریخته</w:t>
      </w:r>
      <w:r w:rsidR="00793907" w:rsidRPr="00C94A75">
        <w:rPr>
          <w:rFonts w:ascii="Traditional Arabic" w:hAnsi="Traditional Arabic" w:cs="Traditional Arabic"/>
          <w:color w:val="000000" w:themeColor="text1"/>
          <w:sz w:val="28"/>
          <w:szCs w:val="28"/>
          <w:rtl/>
        </w:rPr>
        <w:t xml:space="preserve"> بیان کردیم. و گفتیم ارشاد به معنای عام این است ولی به دو قسم تقسیم </w:t>
      </w:r>
      <w:r w:rsidRPr="00C94A75">
        <w:rPr>
          <w:rFonts w:ascii="Traditional Arabic" w:hAnsi="Traditional Arabic" w:cs="Traditional Arabic"/>
          <w:color w:val="000000" w:themeColor="text1"/>
          <w:sz w:val="28"/>
          <w:szCs w:val="28"/>
          <w:rtl/>
        </w:rPr>
        <w:t>می‌شود</w:t>
      </w:r>
      <w:r w:rsidR="00793907" w:rsidRPr="00C94A75">
        <w:rPr>
          <w:rFonts w:ascii="Traditional Arabic" w:hAnsi="Traditional Arabic" w:cs="Traditional Arabic"/>
          <w:color w:val="000000" w:themeColor="text1"/>
          <w:sz w:val="28"/>
          <w:szCs w:val="28"/>
          <w:rtl/>
        </w:rPr>
        <w:t xml:space="preserve"> گاهی ارشاد </w:t>
      </w:r>
      <w:r w:rsidRPr="00C94A75">
        <w:rPr>
          <w:rFonts w:ascii="Traditional Arabic" w:hAnsi="Traditional Arabic" w:cs="Traditional Arabic"/>
          <w:color w:val="000000" w:themeColor="text1"/>
          <w:sz w:val="28"/>
          <w:szCs w:val="28"/>
          <w:rtl/>
        </w:rPr>
        <w:t>می‌کند</w:t>
      </w:r>
      <w:r w:rsidR="00793907" w:rsidRPr="00C94A75">
        <w:rPr>
          <w:rFonts w:ascii="Traditional Arabic" w:hAnsi="Traditional Arabic" w:cs="Traditional Arabic"/>
          <w:color w:val="000000" w:themeColor="text1"/>
          <w:sz w:val="28"/>
          <w:szCs w:val="28"/>
          <w:rtl/>
        </w:rPr>
        <w:t xml:space="preserve"> </w:t>
      </w:r>
      <w:r w:rsidRPr="00C94A75">
        <w:rPr>
          <w:rFonts w:ascii="Traditional Arabic" w:hAnsi="Traditional Arabic" w:cs="Traditional Arabic"/>
          <w:color w:val="000000" w:themeColor="text1"/>
          <w:sz w:val="28"/>
          <w:szCs w:val="28"/>
          <w:rtl/>
        </w:rPr>
        <w:t>به حکمی</w:t>
      </w:r>
      <w:r w:rsidRPr="00C94A75">
        <w:rPr>
          <w:rFonts w:ascii="Traditional Arabic" w:hAnsi="Traditional Arabic" w:cs="Traditional Arabic" w:hint="cs"/>
          <w:color w:val="000000" w:themeColor="text1"/>
          <w:sz w:val="28"/>
          <w:szCs w:val="28"/>
          <w:rtl/>
        </w:rPr>
        <w:t xml:space="preserve"> </w:t>
      </w:r>
      <w:r w:rsidR="00793907" w:rsidRPr="00C94A75">
        <w:rPr>
          <w:rFonts w:ascii="Traditional Arabic" w:hAnsi="Traditional Arabic" w:cs="Traditional Arabic"/>
          <w:color w:val="000000" w:themeColor="text1"/>
          <w:sz w:val="28"/>
          <w:szCs w:val="28"/>
          <w:rtl/>
        </w:rPr>
        <w:t xml:space="preserve">که </w:t>
      </w:r>
      <w:r w:rsidRPr="00C94A75">
        <w:rPr>
          <w:rFonts w:ascii="Traditional Arabic" w:hAnsi="Traditional Arabic" w:cs="Traditional Arabic"/>
          <w:color w:val="000000" w:themeColor="text1"/>
          <w:sz w:val="28"/>
          <w:szCs w:val="28"/>
          <w:rtl/>
        </w:rPr>
        <w:t>می‌تواند</w:t>
      </w:r>
      <w:r w:rsidR="00793907" w:rsidRPr="00C94A75">
        <w:rPr>
          <w:rFonts w:ascii="Traditional Arabic" w:hAnsi="Traditional Arabic" w:cs="Traditional Arabic"/>
          <w:color w:val="000000" w:themeColor="text1"/>
          <w:sz w:val="28"/>
          <w:szCs w:val="28"/>
          <w:rtl/>
        </w:rPr>
        <w:t xml:space="preserve"> مولوی شود این ارشاد محض نیست مثل ارشاد </w:t>
      </w:r>
      <w:r w:rsidRPr="00C94A75">
        <w:rPr>
          <w:rFonts w:ascii="Traditional Arabic" w:hAnsi="Traditional Arabic" w:cs="Traditional Arabic"/>
          <w:color w:val="000000" w:themeColor="text1"/>
          <w:sz w:val="28"/>
          <w:szCs w:val="28"/>
          <w:rtl/>
        </w:rPr>
        <w:t>به‌حکم</w:t>
      </w:r>
      <w:r w:rsidR="00793907" w:rsidRPr="00C94A75">
        <w:rPr>
          <w:rFonts w:ascii="Traditional Arabic" w:hAnsi="Traditional Arabic" w:cs="Traditional Arabic"/>
          <w:color w:val="000000" w:themeColor="text1"/>
          <w:sz w:val="28"/>
          <w:szCs w:val="28"/>
          <w:rtl/>
        </w:rPr>
        <w:t xml:space="preserve"> عقل به قبح ظلم خود حکم عقل به قبح ظلم مشمول قاعده ملازمه است و حکم  مولوی </w:t>
      </w:r>
      <w:r w:rsidRPr="00C94A75">
        <w:rPr>
          <w:rFonts w:ascii="Traditional Arabic" w:hAnsi="Traditional Arabic" w:cs="Traditional Arabic"/>
          <w:color w:val="000000" w:themeColor="text1"/>
          <w:sz w:val="28"/>
          <w:szCs w:val="28"/>
          <w:rtl/>
        </w:rPr>
        <w:t>می‌شود</w:t>
      </w:r>
      <w:r w:rsidR="00793907" w:rsidRPr="00C94A75">
        <w:rPr>
          <w:rFonts w:ascii="Traditional Arabic" w:hAnsi="Traditional Arabic" w:cs="Traditional Arabic"/>
          <w:color w:val="000000" w:themeColor="text1"/>
          <w:sz w:val="28"/>
          <w:szCs w:val="28"/>
          <w:rtl/>
        </w:rPr>
        <w:t xml:space="preserve"> و گاهی هم ارشاد محض است که ارشاد </w:t>
      </w:r>
      <w:r w:rsidRPr="00C94A75">
        <w:rPr>
          <w:rFonts w:ascii="Traditional Arabic" w:hAnsi="Traditional Arabic" w:cs="Traditional Arabic"/>
          <w:color w:val="000000" w:themeColor="text1"/>
          <w:sz w:val="28"/>
          <w:szCs w:val="28"/>
          <w:rtl/>
        </w:rPr>
        <w:t>می‌کند</w:t>
      </w:r>
      <w:r w:rsidR="00793907" w:rsidRPr="00C94A75">
        <w:rPr>
          <w:rFonts w:ascii="Traditional Arabic" w:hAnsi="Traditional Arabic" w:cs="Traditional Arabic"/>
          <w:color w:val="000000" w:themeColor="text1"/>
          <w:sz w:val="28"/>
          <w:szCs w:val="28"/>
          <w:rtl/>
        </w:rPr>
        <w:t xml:space="preserve"> به ملاکی که </w:t>
      </w:r>
      <w:r w:rsidRPr="00C94A75">
        <w:rPr>
          <w:rFonts w:ascii="Traditional Arabic" w:hAnsi="Traditional Arabic" w:cs="Traditional Arabic"/>
          <w:color w:val="000000" w:themeColor="text1"/>
          <w:sz w:val="28"/>
          <w:szCs w:val="28"/>
          <w:rtl/>
        </w:rPr>
        <w:t>نهایتاً</w:t>
      </w:r>
      <w:r w:rsidR="00793907" w:rsidRPr="00C94A75">
        <w:rPr>
          <w:rFonts w:ascii="Traditional Arabic" w:hAnsi="Traditional Arabic" w:cs="Traditional Arabic"/>
          <w:color w:val="000000" w:themeColor="text1"/>
          <w:sz w:val="28"/>
          <w:szCs w:val="28"/>
          <w:rtl/>
        </w:rPr>
        <w:t xml:space="preserve"> به مولویت </w:t>
      </w:r>
      <w:r w:rsidRPr="00C94A75">
        <w:rPr>
          <w:rFonts w:ascii="Traditional Arabic" w:hAnsi="Traditional Arabic" w:cs="Traditional Arabic"/>
          <w:color w:val="000000" w:themeColor="text1"/>
          <w:sz w:val="28"/>
          <w:szCs w:val="28"/>
          <w:rtl/>
        </w:rPr>
        <w:t>نمی‌رسد</w:t>
      </w:r>
      <w:r w:rsidR="00793907" w:rsidRPr="00C94A75">
        <w:rPr>
          <w:rFonts w:ascii="Traditional Arabic" w:hAnsi="Traditional Arabic" w:cs="Traditional Arabic"/>
          <w:color w:val="000000" w:themeColor="text1"/>
          <w:sz w:val="28"/>
          <w:szCs w:val="28"/>
          <w:rtl/>
        </w:rPr>
        <w:t xml:space="preserve"> این دو شق از </w:t>
      </w:r>
      <w:r w:rsidRPr="00C94A75">
        <w:rPr>
          <w:rFonts w:ascii="Traditional Arabic" w:hAnsi="Traditional Arabic" w:cs="Traditional Arabic"/>
          <w:color w:val="000000" w:themeColor="text1"/>
          <w:sz w:val="28"/>
          <w:szCs w:val="28"/>
          <w:rtl/>
        </w:rPr>
        <w:t>ارشاد</w:t>
      </w:r>
      <w:r w:rsidRPr="00C94A75">
        <w:rPr>
          <w:rFonts w:ascii="Traditional Arabic" w:hAnsi="Traditional Arabic" w:cs="Traditional Arabic" w:hint="cs"/>
          <w:color w:val="000000" w:themeColor="text1"/>
          <w:sz w:val="28"/>
          <w:szCs w:val="28"/>
          <w:rtl/>
        </w:rPr>
        <w:t>ی</w:t>
      </w:r>
      <w:r w:rsidRPr="00C94A75">
        <w:rPr>
          <w:rFonts w:ascii="Traditional Arabic" w:hAnsi="Traditional Arabic" w:cs="Traditional Arabic"/>
          <w:color w:val="000000" w:themeColor="text1"/>
          <w:sz w:val="28"/>
          <w:szCs w:val="28"/>
          <w:rtl/>
        </w:rPr>
        <w:t>ت</w:t>
      </w:r>
      <w:r w:rsidR="00793907" w:rsidRPr="00C94A75">
        <w:rPr>
          <w:rFonts w:ascii="Traditional Arabic" w:hAnsi="Traditional Arabic" w:cs="Traditional Arabic"/>
          <w:color w:val="000000" w:themeColor="text1"/>
          <w:sz w:val="28"/>
          <w:szCs w:val="28"/>
          <w:rtl/>
        </w:rPr>
        <w:t xml:space="preserve"> است که گاهی خلط هم </w:t>
      </w:r>
      <w:r w:rsidRPr="00C94A75">
        <w:rPr>
          <w:rFonts w:ascii="Traditional Arabic" w:hAnsi="Traditional Arabic" w:cs="Traditional Arabic"/>
          <w:color w:val="000000" w:themeColor="text1"/>
          <w:sz w:val="28"/>
          <w:szCs w:val="28"/>
          <w:rtl/>
        </w:rPr>
        <w:t>می‌شود یک معنای ارشادی</w:t>
      </w:r>
      <w:r w:rsidR="00793907" w:rsidRPr="00C94A75">
        <w:rPr>
          <w:rFonts w:ascii="Traditional Arabic" w:hAnsi="Traditional Arabic" w:cs="Traditional Arabic"/>
          <w:color w:val="000000" w:themeColor="text1"/>
          <w:sz w:val="28"/>
          <w:szCs w:val="28"/>
          <w:rtl/>
        </w:rPr>
        <w:t xml:space="preserve">ت این است که این جمله </w:t>
      </w:r>
      <w:r w:rsidRPr="00C94A75">
        <w:rPr>
          <w:rFonts w:ascii="Traditional Arabic" w:hAnsi="Traditional Arabic" w:cs="Traditional Arabic"/>
          <w:color w:val="000000" w:themeColor="text1"/>
          <w:sz w:val="28"/>
          <w:szCs w:val="28"/>
          <w:rtl/>
        </w:rPr>
        <w:t>شمارا</w:t>
      </w:r>
      <w:r w:rsidR="00793907" w:rsidRPr="00C94A75">
        <w:rPr>
          <w:rFonts w:ascii="Traditional Arabic" w:hAnsi="Traditional Arabic" w:cs="Traditional Arabic"/>
          <w:color w:val="000000" w:themeColor="text1"/>
          <w:sz w:val="28"/>
          <w:szCs w:val="28"/>
          <w:rtl/>
        </w:rPr>
        <w:t xml:space="preserve"> به سمت حکمی که دیگری غیر مولا دارد اما آن حکم ممکن است به مولویت بیانجامد یا نه یک حکم محض عادی غیر مولوی این ارشاد به معنای عام است به معنای خاص دومی است که </w:t>
      </w:r>
      <w:r w:rsidRPr="00C94A75">
        <w:rPr>
          <w:rFonts w:ascii="Traditional Arabic" w:hAnsi="Traditional Arabic" w:cs="Traditional Arabic"/>
          <w:color w:val="000000" w:themeColor="text1"/>
          <w:sz w:val="28"/>
          <w:szCs w:val="28"/>
          <w:rtl/>
        </w:rPr>
        <w:t>کاملاً</w:t>
      </w:r>
      <w:r w:rsidR="00793907" w:rsidRPr="00C94A75">
        <w:rPr>
          <w:rFonts w:ascii="Traditional Arabic" w:hAnsi="Traditional Arabic" w:cs="Traditional Arabic"/>
          <w:color w:val="000000" w:themeColor="text1"/>
          <w:sz w:val="28"/>
          <w:szCs w:val="28"/>
          <w:rtl/>
        </w:rPr>
        <w:t xml:space="preserve"> مقابل مولوی است و مولویت هم که روشن است از حیث هدایتگری و بیان سعادت شخص این جمله را </w:t>
      </w:r>
      <w:r w:rsidRPr="00C94A75">
        <w:rPr>
          <w:rFonts w:ascii="Traditional Arabic" w:hAnsi="Traditional Arabic" w:cs="Traditional Arabic"/>
          <w:color w:val="000000" w:themeColor="text1"/>
          <w:sz w:val="28"/>
          <w:szCs w:val="28"/>
          <w:rtl/>
        </w:rPr>
        <w:t>می‌گوید</w:t>
      </w:r>
      <w:r w:rsidR="00793907" w:rsidRPr="00C94A75">
        <w:rPr>
          <w:rFonts w:ascii="Traditional Arabic" w:hAnsi="Traditional Arabic" w:cs="Traditional Arabic"/>
          <w:color w:val="000000" w:themeColor="text1"/>
          <w:sz w:val="28"/>
          <w:szCs w:val="28"/>
          <w:rtl/>
        </w:rPr>
        <w:t>.</w:t>
      </w:r>
    </w:p>
    <w:p w14:paraId="5A02BD01" w14:textId="2F7AE602" w:rsidR="00793907" w:rsidRPr="00C94A75" w:rsidRDefault="005C3055" w:rsidP="005C3055">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lastRenderedPageBreak/>
        <w:t>سؤال</w:t>
      </w:r>
      <w:r w:rsidR="00793907" w:rsidRPr="00C94A75">
        <w:rPr>
          <w:rFonts w:ascii="Traditional Arabic" w:hAnsi="Traditional Arabic" w:cs="Traditional Arabic"/>
          <w:color w:val="000000" w:themeColor="text1"/>
          <w:sz w:val="28"/>
          <w:szCs w:val="28"/>
          <w:rtl/>
        </w:rPr>
        <w:t xml:space="preserve">: مولویت در جملات خبریه که در مقام انشا نیست چطور اعمال مولویت </w:t>
      </w:r>
      <w:r w:rsidRPr="00C94A75">
        <w:rPr>
          <w:rFonts w:ascii="Traditional Arabic" w:hAnsi="Traditional Arabic" w:cs="Traditional Arabic"/>
          <w:color w:val="000000" w:themeColor="text1"/>
          <w:sz w:val="28"/>
          <w:szCs w:val="28"/>
          <w:rtl/>
        </w:rPr>
        <w:t>می‌کند</w:t>
      </w:r>
      <w:r w:rsidR="00793907" w:rsidRPr="00C94A75">
        <w:rPr>
          <w:rFonts w:ascii="Traditional Arabic" w:hAnsi="Traditional Arabic" w:cs="Traditional Arabic"/>
          <w:color w:val="000000" w:themeColor="text1"/>
          <w:sz w:val="28"/>
          <w:szCs w:val="28"/>
          <w:rtl/>
        </w:rPr>
        <w:t>؟</w:t>
      </w:r>
    </w:p>
    <w:p w14:paraId="1958460C" w14:textId="0217E29B" w:rsidR="00793907" w:rsidRPr="00C94A75" w:rsidRDefault="00793907" w:rsidP="005C3055">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t xml:space="preserve">جواب: یعنی </w:t>
      </w:r>
      <w:r w:rsidR="005C3055" w:rsidRPr="00C94A75">
        <w:rPr>
          <w:rFonts w:ascii="Traditional Arabic" w:hAnsi="Traditional Arabic" w:cs="Traditional Arabic"/>
          <w:color w:val="000000" w:themeColor="text1"/>
          <w:sz w:val="28"/>
          <w:szCs w:val="28"/>
          <w:rtl/>
        </w:rPr>
        <w:t>جمله‌ای</w:t>
      </w:r>
      <w:r w:rsidRPr="00C94A75">
        <w:rPr>
          <w:rFonts w:ascii="Traditional Arabic" w:hAnsi="Traditional Arabic" w:cs="Traditional Arabic"/>
          <w:color w:val="000000" w:themeColor="text1"/>
          <w:sz w:val="28"/>
          <w:szCs w:val="28"/>
          <w:rtl/>
        </w:rPr>
        <w:t xml:space="preserve"> که فهم آن و توجه به آن در مدار سعادت فرد قرار دارد این معرفتی که در قرآن روایات </w:t>
      </w:r>
      <w:r w:rsidR="005C3055" w:rsidRPr="00C94A75">
        <w:rPr>
          <w:rFonts w:ascii="Traditional Arabic" w:hAnsi="Traditional Arabic" w:cs="Traditional Arabic"/>
          <w:color w:val="000000" w:themeColor="text1"/>
          <w:sz w:val="28"/>
          <w:szCs w:val="28"/>
          <w:rtl/>
        </w:rPr>
        <w:t>داده‌شده</w:t>
      </w:r>
      <w:r w:rsidRPr="00C94A75">
        <w:rPr>
          <w:rFonts w:ascii="Traditional Arabic" w:hAnsi="Traditional Arabic" w:cs="Traditional Arabic"/>
          <w:color w:val="000000" w:themeColor="text1"/>
          <w:sz w:val="28"/>
          <w:szCs w:val="28"/>
          <w:rtl/>
        </w:rPr>
        <w:t xml:space="preserve"> است نسبت  به جهان هستی و کذا و کذا این معرفتی است که در منظومه هدایت شخص قرار دارد.</w:t>
      </w:r>
    </w:p>
    <w:p w14:paraId="331D5B96" w14:textId="00472B70" w:rsidR="00793907" w:rsidRPr="00C94A75" w:rsidRDefault="005C3055" w:rsidP="005C3055">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t>سؤال</w:t>
      </w:r>
      <w:r w:rsidR="00793907" w:rsidRPr="00C94A75">
        <w:rPr>
          <w:rFonts w:ascii="Traditional Arabic" w:hAnsi="Traditional Arabic" w:cs="Traditional Arabic"/>
          <w:color w:val="000000" w:themeColor="text1"/>
          <w:sz w:val="28"/>
          <w:szCs w:val="28"/>
          <w:rtl/>
        </w:rPr>
        <w:t xml:space="preserve">: اعمال مولویت چه </w:t>
      </w:r>
      <w:r w:rsidRPr="00C94A75">
        <w:rPr>
          <w:rFonts w:ascii="Traditional Arabic" w:hAnsi="Traditional Arabic" w:cs="Traditional Arabic"/>
          <w:color w:val="000000" w:themeColor="text1"/>
          <w:sz w:val="28"/>
          <w:szCs w:val="28"/>
          <w:rtl/>
        </w:rPr>
        <w:t>می‌شود</w:t>
      </w:r>
      <w:r w:rsidR="00793907" w:rsidRPr="00C94A75">
        <w:rPr>
          <w:rFonts w:ascii="Traditional Arabic" w:hAnsi="Traditional Arabic" w:cs="Traditional Arabic"/>
          <w:color w:val="000000" w:themeColor="text1"/>
          <w:sz w:val="28"/>
          <w:szCs w:val="28"/>
          <w:rtl/>
        </w:rPr>
        <w:t>؟</w:t>
      </w:r>
    </w:p>
    <w:p w14:paraId="3008F950" w14:textId="7B444A3B" w:rsidR="00793907" w:rsidRPr="00C94A75" w:rsidRDefault="00793907" w:rsidP="005C3055">
      <w:pPr>
        <w:pStyle w:val="NormalWeb"/>
        <w:shd w:val="clear" w:color="auto" w:fill="FFFFFF"/>
        <w:bidi/>
        <w:spacing w:before="0" w:beforeAutospacing="0" w:after="150" w:afterAutospacing="0" w:line="450" w:lineRule="atLeast"/>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rPr>
        <w:t xml:space="preserve">جواب: در این مقام </w:t>
      </w:r>
      <w:r w:rsidR="005C3055" w:rsidRPr="00C94A75">
        <w:rPr>
          <w:rFonts w:ascii="Traditional Arabic" w:hAnsi="Traditional Arabic" w:cs="Traditional Arabic"/>
          <w:color w:val="000000" w:themeColor="text1"/>
          <w:sz w:val="28"/>
          <w:szCs w:val="28"/>
          <w:rtl/>
        </w:rPr>
        <w:t>می‌گوید</w:t>
      </w:r>
      <w:r w:rsidRPr="00C94A75">
        <w:rPr>
          <w:rFonts w:ascii="Traditional Arabic" w:hAnsi="Traditional Arabic" w:cs="Traditional Arabic"/>
          <w:color w:val="000000" w:themeColor="text1"/>
          <w:sz w:val="28"/>
          <w:szCs w:val="28"/>
          <w:rtl/>
        </w:rPr>
        <w:t xml:space="preserve"> و لذا </w:t>
      </w:r>
      <w:r w:rsidR="005C3055" w:rsidRPr="00C94A75">
        <w:rPr>
          <w:rFonts w:ascii="Traditional Arabic" w:hAnsi="Traditional Arabic" w:cs="Traditional Arabic"/>
          <w:color w:val="000000" w:themeColor="text1"/>
          <w:sz w:val="28"/>
          <w:szCs w:val="28"/>
          <w:rtl/>
        </w:rPr>
        <w:t>درواقع</w:t>
      </w:r>
      <w:r w:rsidRPr="00C94A75">
        <w:rPr>
          <w:rFonts w:ascii="Traditional Arabic" w:hAnsi="Traditional Arabic" w:cs="Traditional Arabic"/>
          <w:color w:val="000000" w:themeColor="text1"/>
          <w:sz w:val="28"/>
          <w:szCs w:val="28"/>
          <w:rtl/>
        </w:rPr>
        <w:t xml:space="preserve"> گفتیم همه </w:t>
      </w:r>
      <w:r w:rsidR="005C3055" w:rsidRPr="00C94A75">
        <w:rPr>
          <w:rFonts w:ascii="Traditional Arabic" w:hAnsi="Traditional Arabic" w:cs="Traditional Arabic"/>
          <w:color w:val="000000" w:themeColor="text1"/>
          <w:sz w:val="28"/>
          <w:szCs w:val="28"/>
          <w:rtl/>
        </w:rPr>
        <w:t>این‌ها</w:t>
      </w:r>
      <w:r w:rsidR="00C94A75">
        <w:rPr>
          <w:rFonts w:ascii="Traditional Arabic" w:hAnsi="Traditional Arabic" w:cs="Traditional Arabic"/>
          <w:color w:val="000000" w:themeColor="text1"/>
          <w:sz w:val="28"/>
          <w:szCs w:val="28"/>
          <w:rtl/>
        </w:rPr>
        <w:t xml:space="preserve">  </w:t>
      </w:r>
      <w:r w:rsidR="00C94A75">
        <w:rPr>
          <w:rFonts w:ascii="Traditional Arabic" w:hAnsi="Traditional Arabic" w:cs="Traditional Arabic"/>
          <w:b/>
          <w:bCs/>
          <w:color w:val="007200"/>
          <w:sz w:val="28"/>
          <w:szCs w:val="28"/>
          <w:rtl/>
        </w:rPr>
        <w:t>﴿قُلْ هُوَ اللَّهُ أَحَدٌ * للَّهُ الصَّمَدُ﴾</w:t>
      </w:r>
      <w:r w:rsidR="00C94A75">
        <w:rPr>
          <w:rStyle w:val="FootnoteReference"/>
          <w:rFonts w:ascii="Traditional Arabic" w:hAnsi="Traditional Arabic" w:cs="Traditional Arabic"/>
          <w:b/>
          <w:bCs/>
          <w:color w:val="007200"/>
          <w:sz w:val="28"/>
          <w:szCs w:val="28"/>
          <w:rtl/>
        </w:rPr>
        <w:footnoteReference w:id="3"/>
      </w:r>
      <w:r w:rsidR="00C94A75">
        <w:rPr>
          <w:rFonts w:ascii="Traditional Arabic" w:hAnsi="Traditional Arabic" w:cs="Traditional Arabic"/>
          <w:b/>
          <w:bCs/>
          <w:color w:val="007200"/>
          <w:sz w:val="28"/>
          <w:szCs w:val="28"/>
          <w:rtl/>
        </w:rPr>
        <w:t xml:space="preserve"> </w:t>
      </w:r>
      <w:r w:rsidR="008C6519" w:rsidRPr="00C94A75">
        <w:rPr>
          <w:rFonts w:ascii="Traditional Arabic" w:hAnsi="Traditional Arabic" w:cs="Traditional Arabic"/>
          <w:color w:val="000000" w:themeColor="text1"/>
          <w:sz w:val="28"/>
          <w:szCs w:val="28"/>
          <w:rtl/>
        </w:rPr>
        <w:t xml:space="preserve">یعنی باید باور داشته باشد حال یا باور الزامی یا غیر الزامی و امثال </w:t>
      </w:r>
      <w:r w:rsidR="005C3055" w:rsidRPr="00C94A75">
        <w:rPr>
          <w:rFonts w:ascii="Traditional Arabic" w:hAnsi="Traditional Arabic" w:cs="Traditional Arabic"/>
          <w:color w:val="000000" w:themeColor="text1"/>
          <w:sz w:val="28"/>
          <w:szCs w:val="28"/>
          <w:rtl/>
        </w:rPr>
        <w:t>این‌ها</w:t>
      </w:r>
      <w:r w:rsidR="008C6519" w:rsidRPr="00C94A75">
        <w:rPr>
          <w:rFonts w:ascii="Traditional Arabic" w:hAnsi="Traditional Arabic" w:cs="Traditional Arabic"/>
          <w:color w:val="000000" w:themeColor="text1"/>
          <w:sz w:val="28"/>
          <w:szCs w:val="28"/>
          <w:rtl/>
        </w:rPr>
        <w:t xml:space="preserve"> یعنی در تنظیم شناخت انسان برای راه یابی این جزئی </w:t>
      </w:r>
      <w:r w:rsidR="005C3055" w:rsidRPr="00C94A75">
        <w:rPr>
          <w:rFonts w:ascii="Traditional Arabic" w:hAnsi="Traditional Arabic" w:cs="Traditional Arabic"/>
          <w:color w:val="000000" w:themeColor="text1"/>
          <w:sz w:val="28"/>
          <w:szCs w:val="28"/>
          <w:rtl/>
        </w:rPr>
        <w:t>مؤثر است مولویت در گزاره‌هایی</w:t>
      </w:r>
      <w:r w:rsidR="008C6519" w:rsidRPr="00C94A75">
        <w:rPr>
          <w:rFonts w:ascii="Traditional Arabic" w:hAnsi="Traditional Arabic" w:cs="Traditional Arabic"/>
          <w:color w:val="000000" w:themeColor="text1"/>
          <w:sz w:val="28"/>
          <w:szCs w:val="28"/>
          <w:rtl/>
        </w:rPr>
        <w:t xml:space="preserve"> تجویزی و اخباری تفاوتی دارد </w:t>
      </w:r>
      <w:r w:rsidR="005C3055" w:rsidRPr="00C94A75">
        <w:rPr>
          <w:rFonts w:ascii="Traditional Arabic" w:hAnsi="Traditional Arabic" w:cs="Traditional Arabic"/>
          <w:color w:val="000000" w:themeColor="text1"/>
          <w:sz w:val="28"/>
          <w:szCs w:val="28"/>
          <w:rtl/>
        </w:rPr>
        <w:t>ولی</w:t>
      </w:r>
      <w:r w:rsidR="008C6519" w:rsidRPr="00C94A75">
        <w:rPr>
          <w:rFonts w:ascii="Traditional Arabic" w:hAnsi="Traditional Arabic" w:cs="Traditional Arabic"/>
          <w:color w:val="000000" w:themeColor="text1"/>
          <w:sz w:val="28"/>
          <w:szCs w:val="28"/>
          <w:rtl/>
        </w:rPr>
        <w:t xml:space="preserve"> وجه اشتراک هم دارد آن تنظیم نگرش و بینش است  در </w:t>
      </w:r>
      <w:r w:rsidR="005C3055" w:rsidRPr="00C94A75">
        <w:rPr>
          <w:rFonts w:ascii="Traditional Arabic" w:hAnsi="Traditional Arabic" w:cs="Traditional Arabic"/>
          <w:color w:val="000000" w:themeColor="text1"/>
          <w:sz w:val="28"/>
          <w:szCs w:val="28"/>
          <w:rtl/>
        </w:rPr>
        <w:t>اخلاقیات</w:t>
      </w:r>
      <w:r w:rsidR="008C6519" w:rsidRPr="00C94A75">
        <w:rPr>
          <w:rFonts w:ascii="Traditional Arabic" w:hAnsi="Traditional Arabic" w:cs="Traditional Arabic"/>
          <w:color w:val="000000" w:themeColor="text1"/>
          <w:sz w:val="28"/>
          <w:szCs w:val="28"/>
          <w:rtl/>
        </w:rPr>
        <w:t xml:space="preserve"> هم رذائل و فضایل یعنی تنظیم صفات روحی است ولی در مدار هدایت بشر و رسیدن به سعادت قرار </w:t>
      </w:r>
      <w:r w:rsidR="005C3055" w:rsidRPr="00C94A75">
        <w:rPr>
          <w:rFonts w:ascii="Traditional Arabic" w:hAnsi="Traditional Arabic" w:cs="Traditional Arabic"/>
          <w:color w:val="000000" w:themeColor="text1"/>
          <w:sz w:val="28"/>
          <w:szCs w:val="28"/>
          <w:rtl/>
        </w:rPr>
        <w:t>می‌گیرد</w:t>
      </w:r>
      <w:r w:rsidR="008C6519" w:rsidRPr="00C94A75">
        <w:rPr>
          <w:rFonts w:ascii="Traditional Arabic" w:hAnsi="Traditional Arabic" w:cs="Traditional Arabic"/>
          <w:color w:val="000000" w:themeColor="text1"/>
          <w:sz w:val="28"/>
          <w:szCs w:val="28"/>
          <w:rtl/>
        </w:rPr>
        <w:t xml:space="preserve"> ولی اگر چیزهایی از این مدار بیرون باشد </w:t>
      </w:r>
      <w:r w:rsidR="005C3055" w:rsidRPr="00C94A75">
        <w:rPr>
          <w:rFonts w:ascii="Traditional Arabic" w:hAnsi="Traditional Arabic" w:cs="Traditional Arabic"/>
          <w:color w:val="000000" w:themeColor="text1"/>
          <w:sz w:val="28"/>
          <w:szCs w:val="28"/>
          <w:rtl/>
        </w:rPr>
        <w:t>مثلاً</w:t>
      </w:r>
      <w:r w:rsidR="008C6519"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می‌گوید</w:t>
      </w:r>
      <w:r w:rsidR="008C6519" w:rsidRPr="00C94A75">
        <w:rPr>
          <w:rFonts w:ascii="Traditional Arabic" w:hAnsi="Traditional Arabic" w:cs="Traditional Arabic"/>
          <w:color w:val="000000" w:themeColor="text1"/>
          <w:sz w:val="28"/>
          <w:szCs w:val="28"/>
          <w:rtl/>
        </w:rPr>
        <w:t xml:space="preserve"> پنیر را با گردو بخور در این صورت  اگر فرض بگیریم که مولا هیچ حکمی که در مسیر سعادت باشد </w:t>
      </w:r>
      <w:r w:rsidR="005C3055" w:rsidRPr="00C94A75">
        <w:rPr>
          <w:rFonts w:ascii="Traditional Arabic" w:hAnsi="Traditional Arabic" w:cs="Traditional Arabic"/>
          <w:color w:val="000000" w:themeColor="text1"/>
          <w:sz w:val="28"/>
          <w:szCs w:val="28"/>
          <w:rtl/>
        </w:rPr>
        <w:t>نمی‌بیند</w:t>
      </w:r>
      <w:r w:rsidR="008C6519" w:rsidRPr="00C94A75">
        <w:rPr>
          <w:rFonts w:ascii="Traditional Arabic" w:hAnsi="Traditional Arabic" w:cs="Traditional Arabic"/>
          <w:color w:val="000000" w:themeColor="text1"/>
          <w:sz w:val="28"/>
          <w:szCs w:val="28"/>
          <w:rtl/>
        </w:rPr>
        <w:t xml:space="preserve"> و یک امر محض دنیوی است که هیچ نقشی </w:t>
      </w:r>
      <w:r w:rsidR="005C3055" w:rsidRPr="00C94A75">
        <w:rPr>
          <w:rFonts w:ascii="Traditional Arabic" w:hAnsi="Traditional Arabic" w:cs="Traditional Arabic"/>
          <w:color w:val="000000" w:themeColor="text1"/>
          <w:sz w:val="28"/>
          <w:szCs w:val="28"/>
          <w:rtl/>
        </w:rPr>
        <w:t>در مسائل</w:t>
      </w:r>
      <w:r w:rsidR="008C6519" w:rsidRPr="00C94A75">
        <w:rPr>
          <w:rFonts w:ascii="Traditional Arabic" w:hAnsi="Traditional Arabic" w:cs="Traditional Arabic"/>
          <w:color w:val="000000" w:themeColor="text1"/>
          <w:sz w:val="28"/>
          <w:szCs w:val="28"/>
          <w:rtl/>
        </w:rPr>
        <w:t xml:space="preserve"> روحی و معنوی ندارد این ارشاد محض است.</w:t>
      </w:r>
    </w:p>
    <w:p w14:paraId="62032E2D" w14:textId="08CDECEB" w:rsidR="008C6519" w:rsidRPr="00C94A75" w:rsidRDefault="008C6519" w:rsidP="005C3055">
      <w:pPr>
        <w:pStyle w:val="NormalWeb"/>
        <w:shd w:val="clear" w:color="auto" w:fill="FFFFFF"/>
        <w:bidi/>
        <w:spacing w:before="0" w:beforeAutospacing="0" w:after="150" w:afterAutospacing="0" w:line="450" w:lineRule="atLeast"/>
        <w:ind w:right="4"/>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rPr>
        <w:t xml:space="preserve">این بحث مهمی است که ضمن آن بحث علم انسانی یا علم دینی هم شد که نقدی هم به بعضی از </w:t>
      </w:r>
      <w:r w:rsidR="005C3055" w:rsidRPr="00C94A75">
        <w:rPr>
          <w:rFonts w:ascii="Traditional Arabic" w:hAnsi="Traditional Arabic" w:cs="Traditional Arabic" w:hint="cs"/>
          <w:color w:val="000000" w:themeColor="text1"/>
          <w:sz w:val="28"/>
          <w:szCs w:val="28"/>
          <w:rtl/>
        </w:rPr>
        <w:t>ا</w:t>
      </w:r>
      <w:r w:rsidRPr="00C94A75">
        <w:rPr>
          <w:rFonts w:ascii="Traditional Arabic" w:hAnsi="Traditional Arabic" w:cs="Traditional Arabic"/>
          <w:color w:val="000000" w:themeColor="text1"/>
          <w:sz w:val="28"/>
          <w:szCs w:val="28"/>
          <w:rtl/>
        </w:rPr>
        <w:t>نظاری که اشاره شد  کردیم.</w:t>
      </w:r>
    </w:p>
    <w:p w14:paraId="21C90B54" w14:textId="744319BB" w:rsidR="008C6519" w:rsidRPr="00C94A75" w:rsidRDefault="008C6519"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در اینجا روشن است که اصل در جمله </w:t>
      </w:r>
      <w:r w:rsidR="005C3055" w:rsidRPr="00C94A75">
        <w:rPr>
          <w:rFonts w:ascii="Traditional Arabic" w:hAnsi="Traditional Arabic" w:cs="Traditional Arabic"/>
          <w:color w:val="000000" w:themeColor="text1"/>
          <w:sz w:val="28"/>
          <w:szCs w:val="28"/>
          <w:rtl/>
          <w:lang w:bidi="fa-IR"/>
        </w:rPr>
        <w:t>مای</w:t>
      </w:r>
      <w:r w:rsidRPr="00C94A75">
        <w:rPr>
          <w:rFonts w:ascii="Traditional Arabic" w:hAnsi="Traditional Arabic" w:cs="Traditional Arabic"/>
          <w:color w:val="000000" w:themeColor="text1"/>
          <w:sz w:val="28"/>
          <w:szCs w:val="28"/>
          <w:rtl/>
          <w:lang w:bidi="fa-IR"/>
        </w:rPr>
        <w:t xml:space="preserve"> خبری و انشایی مولویت است منتها کل به حسبه در جمله خبری اصل مولویت است یعنی استحقاق عقاب و ثواب دارد و مستلزم </w:t>
      </w:r>
      <w:r w:rsidR="005C3055" w:rsidRPr="00C94A75">
        <w:rPr>
          <w:rFonts w:ascii="Traditional Arabic" w:hAnsi="Traditional Arabic" w:cs="Traditional Arabic"/>
          <w:color w:val="000000" w:themeColor="text1"/>
          <w:sz w:val="28"/>
          <w:szCs w:val="28"/>
          <w:rtl/>
          <w:lang w:bidi="fa-IR"/>
        </w:rPr>
        <w:t>تأثیری</w:t>
      </w:r>
      <w:r w:rsidR="00B57698" w:rsidRPr="00C94A75">
        <w:rPr>
          <w:rFonts w:ascii="Traditional Arabic" w:hAnsi="Traditional Arabic" w:cs="Traditional Arabic"/>
          <w:color w:val="000000" w:themeColor="text1"/>
          <w:sz w:val="28"/>
          <w:szCs w:val="28"/>
          <w:rtl/>
          <w:lang w:bidi="fa-IR"/>
        </w:rPr>
        <w:t xml:space="preserve"> در سعادت و هدایت بشر دارد و در تنظیم </w:t>
      </w:r>
      <w:r w:rsidR="005C3055" w:rsidRPr="00C94A75">
        <w:rPr>
          <w:rFonts w:ascii="Traditional Arabic" w:hAnsi="Traditional Arabic" w:cs="Traditional Arabic"/>
          <w:color w:val="000000" w:themeColor="text1"/>
          <w:sz w:val="28"/>
          <w:szCs w:val="28"/>
          <w:rtl/>
          <w:lang w:bidi="fa-IR"/>
        </w:rPr>
        <w:t>تأثیر</w:t>
      </w:r>
      <w:r w:rsidR="00B57698" w:rsidRPr="00C94A75">
        <w:rPr>
          <w:rFonts w:ascii="Traditional Arabic" w:hAnsi="Traditional Arabic" w:cs="Traditional Arabic"/>
          <w:color w:val="000000" w:themeColor="text1"/>
          <w:sz w:val="28"/>
          <w:szCs w:val="28"/>
          <w:rtl/>
          <w:lang w:bidi="fa-IR"/>
        </w:rPr>
        <w:t xml:space="preserve"> در سعدت و بشر دارد و رعایت شده است در </w:t>
      </w:r>
      <w:r w:rsidR="005C3055" w:rsidRPr="00C94A75">
        <w:rPr>
          <w:rFonts w:ascii="Traditional Arabic" w:hAnsi="Traditional Arabic" w:cs="Traditional Arabic"/>
          <w:color w:val="000000" w:themeColor="text1"/>
          <w:sz w:val="28"/>
          <w:szCs w:val="28"/>
          <w:rtl/>
          <w:lang w:bidi="fa-IR"/>
        </w:rPr>
        <w:t>جمله‌ی</w:t>
      </w:r>
      <w:r w:rsidR="00B57698" w:rsidRPr="00C94A75">
        <w:rPr>
          <w:rFonts w:ascii="Traditional Arabic" w:hAnsi="Traditional Arabic" w:cs="Traditional Arabic"/>
          <w:color w:val="000000" w:themeColor="text1"/>
          <w:sz w:val="28"/>
          <w:szCs w:val="28"/>
          <w:rtl/>
          <w:lang w:bidi="fa-IR"/>
        </w:rPr>
        <w:t xml:space="preserve"> خبری معنا این است که در نظام فکری و باوری نقشی دارد و در </w:t>
      </w:r>
      <w:r w:rsidR="005C3055" w:rsidRPr="00C94A75">
        <w:rPr>
          <w:rFonts w:ascii="Traditional Arabic" w:hAnsi="Traditional Arabic" w:cs="Traditional Arabic"/>
          <w:color w:val="000000" w:themeColor="text1"/>
          <w:sz w:val="28"/>
          <w:szCs w:val="28"/>
          <w:rtl/>
          <w:lang w:bidi="fa-IR"/>
        </w:rPr>
        <w:t>جهت‌دهی</w:t>
      </w:r>
      <w:r w:rsidR="00B57698" w:rsidRPr="00C94A75">
        <w:rPr>
          <w:rFonts w:ascii="Traditional Arabic" w:hAnsi="Traditional Arabic" w:cs="Traditional Arabic"/>
          <w:color w:val="000000" w:themeColor="text1"/>
          <w:sz w:val="28"/>
          <w:szCs w:val="28"/>
          <w:rtl/>
          <w:lang w:bidi="fa-IR"/>
        </w:rPr>
        <w:t xml:space="preserve"> انسان و سعادت او نقش دارد البته ارشاد به معنای خاص که هیچ </w:t>
      </w:r>
      <w:r w:rsidR="005C3055" w:rsidRPr="00C94A75">
        <w:rPr>
          <w:rFonts w:ascii="Traditional Arabic" w:hAnsi="Traditional Arabic" w:cs="Traditional Arabic"/>
          <w:color w:val="000000" w:themeColor="text1"/>
          <w:sz w:val="28"/>
          <w:szCs w:val="28"/>
          <w:rtl/>
          <w:lang w:bidi="fa-IR"/>
        </w:rPr>
        <w:t>مولوی‌ای</w:t>
      </w:r>
      <w:r w:rsidR="00B57698" w:rsidRPr="00C94A75">
        <w:rPr>
          <w:rFonts w:ascii="Traditional Arabic" w:hAnsi="Traditional Arabic" w:cs="Traditional Arabic"/>
          <w:color w:val="000000" w:themeColor="text1"/>
          <w:sz w:val="28"/>
          <w:szCs w:val="28"/>
          <w:rtl/>
          <w:lang w:bidi="fa-IR"/>
        </w:rPr>
        <w:t xml:space="preserve"> ندارد و در مرشد الیه آن هم هیچ </w:t>
      </w:r>
      <w:r w:rsidR="005C3055" w:rsidRPr="00C94A75">
        <w:rPr>
          <w:rFonts w:ascii="Traditional Arabic" w:hAnsi="Traditional Arabic" w:cs="Traditional Arabic"/>
          <w:color w:val="000000" w:themeColor="text1"/>
          <w:sz w:val="28"/>
          <w:szCs w:val="28"/>
          <w:rtl/>
          <w:lang w:bidi="fa-IR"/>
        </w:rPr>
        <w:t>مولوی‌ای</w:t>
      </w:r>
      <w:r w:rsidR="00B57698" w:rsidRPr="00C94A75">
        <w:rPr>
          <w:rFonts w:ascii="Traditional Arabic" w:hAnsi="Traditional Arabic" w:cs="Traditional Arabic"/>
          <w:color w:val="000000" w:themeColor="text1"/>
          <w:sz w:val="28"/>
          <w:szCs w:val="28"/>
          <w:rtl/>
          <w:lang w:bidi="fa-IR"/>
        </w:rPr>
        <w:t xml:space="preserve"> نیست اما معنای </w:t>
      </w:r>
      <w:r w:rsidR="005C3055" w:rsidRPr="00C94A75">
        <w:rPr>
          <w:rFonts w:ascii="Traditional Arabic" w:hAnsi="Traditional Arabic" w:cs="Traditional Arabic"/>
          <w:color w:val="000000" w:themeColor="text1"/>
          <w:sz w:val="28"/>
          <w:szCs w:val="28"/>
          <w:rtl/>
          <w:lang w:bidi="fa-IR"/>
        </w:rPr>
        <w:t>عام‌تری</w:t>
      </w:r>
      <w:r w:rsidR="00B57698" w:rsidRPr="00C94A75">
        <w:rPr>
          <w:rFonts w:ascii="Traditional Arabic" w:hAnsi="Traditional Arabic" w:cs="Traditional Arabic"/>
          <w:color w:val="000000" w:themeColor="text1"/>
          <w:sz w:val="28"/>
          <w:szCs w:val="28"/>
          <w:rtl/>
          <w:lang w:bidi="fa-IR"/>
        </w:rPr>
        <w:t xml:space="preserve"> دارد که شامل جایی مشود که ارشاد </w:t>
      </w:r>
      <w:r w:rsidR="005C3055" w:rsidRPr="00C94A75">
        <w:rPr>
          <w:rFonts w:ascii="Traditional Arabic" w:hAnsi="Traditional Arabic" w:cs="Traditional Arabic"/>
          <w:color w:val="000000" w:themeColor="text1"/>
          <w:sz w:val="28"/>
          <w:szCs w:val="28"/>
          <w:rtl/>
          <w:lang w:bidi="fa-IR"/>
        </w:rPr>
        <w:t>به‌حکم</w:t>
      </w:r>
      <w:r w:rsidR="00B57698" w:rsidRPr="00C94A75">
        <w:rPr>
          <w:rFonts w:ascii="Traditional Arabic" w:hAnsi="Traditional Arabic" w:cs="Traditional Arabic"/>
          <w:color w:val="000000" w:themeColor="text1"/>
          <w:sz w:val="28"/>
          <w:szCs w:val="28"/>
          <w:rtl/>
          <w:lang w:bidi="fa-IR"/>
        </w:rPr>
        <w:t xml:space="preserve"> عقل </w:t>
      </w:r>
      <w:r w:rsidR="005C3055" w:rsidRPr="00C94A75">
        <w:rPr>
          <w:rFonts w:ascii="Traditional Arabic" w:hAnsi="Traditional Arabic" w:cs="Traditional Arabic"/>
          <w:color w:val="000000" w:themeColor="text1"/>
          <w:sz w:val="28"/>
          <w:szCs w:val="28"/>
          <w:rtl/>
          <w:lang w:bidi="fa-IR"/>
        </w:rPr>
        <w:t>می‌کند</w:t>
      </w:r>
      <w:r w:rsidR="00B57698" w:rsidRPr="00C94A75">
        <w:rPr>
          <w:rFonts w:ascii="Traditional Arabic" w:hAnsi="Traditional Arabic" w:cs="Traditional Arabic"/>
          <w:color w:val="000000" w:themeColor="text1"/>
          <w:sz w:val="28"/>
          <w:szCs w:val="28"/>
          <w:rtl/>
          <w:lang w:bidi="fa-IR"/>
        </w:rPr>
        <w:t xml:space="preserve"> که آن حکم پایه حکم شرعی </w:t>
      </w:r>
      <w:r w:rsidR="005C3055" w:rsidRPr="00C94A75">
        <w:rPr>
          <w:rFonts w:ascii="Traditional Arabic" w:hAnsi="Traditional Arabic" w:cs="Traditional Arabic"/>
          <w:color w:val="000000" w:themeColor="text1"/>
          <w:sz w:val="28"/>
          <w:szCs w:val="28"/>
          <w:rtl/>
          <w:lang w:bidi="fa-IR"/>
        </w:rPr>
        <w:t>می‌تواند باشد</w:t>
      </w:r>
      <w:r w:rsidR="00B57698" w:rsidRPr="00C94A75">
        <w:rPr>
          <w:rFonts w:ascii="Traditional Arabic" w:hAnsi="Traditional Arabic" w:cs="Traditional Arabic"/>
          <w:color w:val="000000" w:themeColor="text1"/>
          <w:sz w:val="28"/>
          <w:szCs w:val="28"/>
          <w:rtl/>
          <w:lang w:bidi="fa-IR"/>
        </w:rPr>
        <w:t xml:space="preserve"> در این صورت مرشد الیه </w:t>
      </w:r>
      <w:r w:rsidR="005C3055" w:rsidRPr="00C94A75">
        <w:rPr>
          <w:rFonts w:ascii="Traditional Arabic" w:hAnsi="Traditional Arabic" w:cs="Traditional Arabic"/>
          <w:color w:val="000000" w:themeColor="text1"/>
          <w:sz w:val="28"/>
          <w:szCs w:val="28"/>
          <w:rtl/>
          <w:lang w:bidi="fa-IR"/>
        </w:rPr>
        <w:t>می‌تواند به</w:t>
      </w:r>
      <w:r w:rsidR="00B57698" w:rsidRPr="00C94A75">
        <w:rPr>
          <w:rFonts w:ascii="Traditional Arabic" w:hAnsi="Traditional Arabic" w:cs="Traditional Arabic"/>
          <w:color w:val="000000" w:themeColor="text1"/>
          <w:sz w:val="28"/>
          <w:szCs w:val="28"/>
          <w:rtl/>
          <w:lang w:bidi="fa-IR"/>
        </w:rPr>
        <w:t xml:space="preserve"> مولویت برسد تفاوت </w:t>
      </w:r>
      <w:r w:rsidR="005C3055" w:rsidRPr="00C94A75">
        <w:rPr>
          <w:rFonts w:ascii="Traditional Arabic" w:hAnsi="Traditional Arabic" w:cs="Traditional Arabic"/>
          <w:color w:val="000000" w:themeColor="text1"/>
          <w:sz w:val="28"/>
          <w:szCs w:val="28"/>
          <w:rtl/>
          <w:lang w:bidi="fa-IR"/>
        </w:rPr>
        <w:t>این‌ها</w:t>
      </w:r>
      <w:r w:rsidR="00B57698" w:rsidRPr="00C94A75">
        <w:rPr>
          <w:rFonts w:ascii="Traditional Arabic" w:hAnsi="Traditional Arabic" w:cs="Traditional Arabic"/>
          <w:color w:val="000000" w:themeColor="text1"/>
          <w:sz w:val="28"/>
          <w:szCs w:val="28"/>
          <w:rtl/>
          <w:lang w:bidi="fa-IR"/>
        </w:rPr>
        <w:t xml:space="preserve"> گاهی </w:t>
      </w:r>
      <w:r w:rsidR="005C3055" w:rsidRPr="00C94A75">
        <w:rPr>
          <w:rFonts w:ascii="Traditional Arabic" w:hAnsi="Traditional Arabic" w:cs="Traditional Arabic"/>
          <w:color w:val="000000" w:themeColor="text1"/>
          <w:sz w:val="28"/>
          <w:szCs w:val="28"/>
          <w:rtl/>
          <w:lang w:bidi="fa-IR"/>
        </w:rPr>
        <w:t>منشأ</w:t>
      </w:r>
      <w:r w:rsidR="00B57698" w:rsidRPr="00C94A75">
        <w:rPr>
          <w:rFonts w:ascii="Traditional Arabic" w:hAnsi="Traditional Arabic" w:cs="Traditional Arabic"/>
          <w:color w:val="000000" w:themeColor="text1"/>
          <w:sz w:val="28"/>
          <w:szCs w:val="28"/>
          <w:rtl/>
          <w:lang w:bidi="fa-IR"/>
        </w:rPr>
        <w:t xml:space="preserve"> خلط </w:t>
      </w:r>
      <w:r w:rsidR="005C3055" w:rsidRPr="00C94A75">
        <w:rPr>
          <w:rFonts w:ascii="Traditional Arabic" w:hAnsi="Traditional Arabic" w:cs="Traditional Arabic"/>
          <w:color w:val="000000" w:themeColor="text1"/>
          <w:sz w:val="28"/>
          <w:szCs w:val="28"/>
          <w:rtl/>
          <w:lang w:bidi="fa-IR"/>
        </w:rPr>
        <w:t>می‌شود</w:t>
      </w:r>
      <w:r w:rsidR="00B57698" w:rsidRPr="00C94A75">
        <w:rPr>
          <w:rFonts w:ascii="Traditional Arabic" w:hAnsi="Traditional Arabic" w:cs="Traditional Arabic"/>
          <w:color w:val="000000" w:themeColor="text1"/>
          <w:sz w:val="28"/>
          <w:szCs w:val="28"/>
          <w:rtl/>
          <w:lang w:bidi="fa-IR"/>
        </w:rPr>
        <w:t xml:space="preserve"> که </w:t>
      </w:r>
      <w:r w:rsidR="005C3055" w:rsidRPr="00C94A75">
        <w:rPr>
          <w:rFonts w:ascii="Traditional Arabic" w:hAnsi="Traditional Arabic" w:cs="Traditional Arabic"/>
          <w:color w:val="000000" w:themeColor="text1"/>
          <w:sz w:val="28"/>
          <w:szCs w:val="28"/>
          <w:rtl/>
          <w:lang w:bidi="fa-IR"/>
        </w:rPr>
        <w:t>اشاره‌ای</w:t>
      </w:r>
      <w:r w:rsidR="00B57698" w:rsidRPr="00C94A75">
        <w:rPr>
          <w:rFonts w:ascii="Traditional Arabic" w:hAnsi="Traditional Arabic" w:cs="Traditional Arabic"/>
          <w:color w:val="000000" w:themeColor="text1"/>
          <w:sz w:val="28"/>
          <w:szCs w:val="28"/>
          <w:rtl/>
          <w:lang w:bidi="fa-IR"/>
        </w:rPr>
        <w:t xml:space="preserve"> هم شد  </w:t>
      </w:r>
      <w:r w:rsidR="005C3055" w:rsidRPr="00C94A75">
        <w:rPr>
          <w:rFonts w:ascii="Traditional Arabic" w:hAnsi="Traditional Arabic" w:cs="Traditional Arabic"/>
          <w:color w:val="000000" w:themeColor="text1"/>
          <w:sz w:val="28"/>
          <w:szCs w:val="28"/>
          <w:rtl/>
          <w:lang w:bidi="fa-IR"/>
        </w:rPr>
        <w:t>و سابق</w:t>
      </w:r>
      <w:r w:rsidR="00B57698" w:rsidRPr="00C94A75">
        <w:rPr>
          <w:rFonts w:ascii="Traditional Arabic" w:hAnsi="Traditional Arabic" w:cs="Traditional Arabic"/>
          <w:color w:val="000000" w:themeColor="text1"/>
          <w:sz w:val="28"/>
          <w:szCs w:val="28"/>
          <w:rtl/>
          <w:lang w:bidi="fa-IR"/>
        </w:rPr>
        <w:t xml:space="preserve"> </w:t>
      </w:r>
      <w:r w:rsidR="005C3055" w:rsidRPr="00C94A75">
        <w:rPr>
          <w:rFonts w:ascii="Traditional Arabic" w:hAnsi="Traditional Arabic" w:cs="Traditional Arabic"/>
          <w:color w:val="000000" w:themeColor="text1"/>
          <w:sz w:val="28"/>
          <w:szCs w:val="28"/>
          <w:rtl/>
          <w:lang w:bidi="fa-IR"/>
        </w:rPr>
        <w:t>هم‌صحبت</w:t>
      </w:r>
      <w:r w:rsidR="00B57698" w:rsidRPr="00C94A75">
        <w:rPr>
          <w:rFonts w:ascii="Traditional Arabic" w:hAnsi="Traditional Arabic" w:cs="Traditional Arabic"/>
          <w:color w:val="000000" w:themeColor="text1"/>
          <w:sz w:val="28"/>
          <w:szCs w:val="28"/>
          <w:rtl/>
          <w:lang w:bidi="fa-IR"/>
        </w:rPr>
        <w:t xml:space="preserve"> کردیم.</w:t>
      </w:r>
    </w:p>
    <w:p w14:paraId="2BC27A2B" w14:textId="2C1FD05C" w:rsidR="00B57698" w:rsidRPr="00C94A75" w:rsidRDefault="00B57698" w:rsidP="005C3055">
      <w:pPr>
        <w:pStyle w:val="Heading1"/>
        <w:rPr>
          <w:rtl/>
        </w:rPr>
      </w:pPr>
      <w:r w:rsidRPr="00C94A75">
        <w:rPr>
          <w:rtl/>
        </w:rPr>
        <w:t>تقسیم دوم تقسیمات حکم</w:t>
      </w:r>
    </w:p>
    <w:p w14:paraId="0F7A751F" w14:textId="77777777" w:rsidR="005C3055" w:rsidRPr="00C94A75" w:rsidRDefault="00B57698"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تقسیم دومی که در میان تقسیمات حکم دارای اهمیت بالایی است این است که حکم مولوی و قسم دوم تقسیم دیگری دارد و آن این است که گاهی نفسی است و گاهی طریقی است. نفسی و غیری نیست این حساب دیگری دارد. </w:t>
      </w:r>
    </w:p>
    <w:p w14:paraId="5C7A8B70" w14:textId="24EF47E8" w:rsidR="005C3055" w:rsidRPr="00C94A75" w:rsidRDefault="005C3055" w:rsidP="005C3055">
      <w:pPr>
        <w:pStyle w:val="Heading2"/>
        <w:rPr>
          <w:rFonts w:ascii="Traditional Arabic" w:hAnsi="Traditional Arabic" w:cs="Traditional Arabic"/>
          <w:rtl/>
        </w:rPr>
      </w:pPr>
      <w:r w:rsidRPr="00C94A75">
        <w:rPr>
          <w:rFonts w:ascii="Traditional Arabic" w:hAnsi="Traditional Arabic" w:cs="Traditional Arabic" w:hint="cs"/>
          <w:rtl/>
        </w:rPr>
        <w:t>حکم نفسی</w:t>
      </w:r>
    </w:p>
    <w:p w14:paraId="0AA65558" w14:textId="57B633F3" w:rsidR="005C3055" w:rsidRPr="00C94A75" w:rsidRDefault="00B57698"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حکم نفسی که روشن است مثل نماز بخوان </w:t>
      </w:r>
      <w:r w:rsidR="005C3055" w:rsidRPr="00C94A75">
        <w:rPr>
          <w:rFonts w:ascii="Traditional Arabic" w:hAnsi="Traditional Arabic" w:cs="Traditional Arabic"/>
          <w:color w:val="000000" w:themeColor="text1"/>
          <w:sz w:val="28"/>
          <w:szCs w:val="28"/>
          <w:rtl/>
          <w:lang w:bidi="fa-IR"/>
        </w:rPr>
        <w:t>روزه‌بگیر</w:t>
      </w:r>
      <w:r w:rsidRPr="00C94A75">
        <w:rPr>
          <w:rFonts w:ascii="Traditional Arabic" w:hAnsi="Traditional Arabic" w:cs="Traditional Arabic"/>
          <w:color w:val="000000" w:themeColor="text1"/>
          <w:sz w:val="28"/>
          <w:szCs w:val="28"/>
          <w:rtl/>
          <w:lang w:bidi="fa-IR"/>
        </w:rPr>
        <w:t xml:space="preserve"> و امثال </w:t>
      </w:r>
      <w:r w:rsidR="005C3055" w:rsidRPr="00C94A75">
        <w:rPr>
          <w:rFonts w:ascii="Traditional Arabic" w:hAnsi="Traditional Arabic" w:cs="Traditional Arabic"/>
          <w:color w:val="000000" w:themeColor="text1"/>
          <w:sz w:val="28"/>
          <w:szCs w:val="28"/>
          <w:rtl/>
          <w:lang w:bidi="fa-IR"/>
        </w:rPr>
        <w:t>این‌ها</w:t>
      </w:r>
      <w:r w:rsidRPr="00C94A75">
        <w:rPr>
          <w:rFonts w:ascii="Traditional Arabic" w:hAnsi="Traditional Arabic" w:cs="Traditional Arabic"/>
          <w:color w:val="000000" w:themeColor="text1"/>
          <w:sz w:val="28"/>
          <w:szCs w:val="28"/>
          <w:rtl/>
          <w:lang w:bidi="fa-IR"/>
        </w:rPr>
        <w:t xml:space="preserve"> در مقام راهبری فرد به سعادت و اعمال هدایتگری خود </w:t>
      </w:r>
      <w:r w:rsidR="005C3055" w:rsidRPr="00C94A75">
        <w:rPr>
          <w:rFonts w:ascii="Traditional Arabic" w:hAnsi="Traditional Arabic" w:cs="Traditional Arabic"/>
          <w:color w:val="000000" w:themeColor="text1"/>
          <w:sz w:val="28"/>
          <w:szCs w:val="28"/>
          <w:rtl/>
          <w:lang w:bidi="fa-IR"/>
        </w:rPr>
        <w:t>می‌فرماید</w:t>
      </w:r>
      <w:r w:rsidRPr="00C94A75">
        <w:rPr>
          <w:rFonts w:ascii="Traditional Arabic" w:hAnsi="Traditional Arabic" w:cs="Traditional Arabic"/>
          <w:color w:val="000000" w:themeColor="text1"/>
          <w:sz w:val="28"/>
          <w:szCs w:val="28"/>
          <w:rtl/>
          <w:lang w:bidi="fa-IR"/>
        </w:rPr>
        <w:t xml:space="preserve"> </w:t>
      </w:r>
      <w:r w:rsidR="005C3055" w:rsidRPr="00C94A75">
        <w:rPr>
          <w:rFonts w:ascii="Traditional Arabic" w:hAnsi="Traditional Arabic" w:cs="Traditional Arabic"/>
          <w:color w:val="000000" w:themeColor="text1"/>
          <w:sz w:val="28"/>
          <w:szCs w:val="28"/>
          <w:rtl/>
          <w:lang w:bidi="fa-IR"/>
        </w:rPr>
        <w:t>روزه‌بگیر</w:t>
      </w:r>
      <w:r w:rsidRPr="00C94A75">
        <w:rPr>
          <w:rFonts w:ascii="Traditional Arabic" w:hAnsi="Traditional Arabic" w:cs="Traditional Arabic"/>
          <w:color w:val="000000" w:themeColor="text1"/>
          <w:sz w:val="28"/>
          <w:szCs w:val="28"/>
          <w:rtl/>
          <w:lang w:bidi="fa-IR"/>
        </w:rPr>
        <w:t xml:space="preserve"> و مفاد آن حکم نفسیت و موضوعیت دارد و خود آن را شارع عنایت دارد یک حکمی هم داریم که طریقی </w:t>
      </w:r>
      <w:r w:rsidRPr="00C94A75">
        <w:rPr>
          <w:rFonts w:ascii="Traditional Arabic" w:hAnsi="Traditional Arabic" w:cs="Traditional Arabic"/>
          <w:color w:val="000000" w:themeColor="text1"/>
          <w:sz w:val="28"/>
          <w:szCs w:val="28"/>
          <w:rtl/>
          <w:lang w:bidi="fa-IR"/>
        </w:rPr>
        <w:lastRenderedPageBreak/>
        <w:t xml:space="preserve">است و در خود متعلق مصلحت و مفسده مستقله ای وجود ندارد بلکه این حکم برای تامین مفسده و مصلحت حکم دیگر است. </w:t>
      </w:r>
    </w:p>
    <w:p w14:paraId="5E9CC614" w14:textId="77777777" w:rsidR="005C3055" w:rsidRPr="00C94A75" w:rsidRDefault="005C3055"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p>
    <w:p w14:paraId="3F67CBAD" w14:textId="173B0B68" w:rsidR="005C3055" w:rsidRPr="00C94A75" w:rsidRDefault="005C3055" w:rsidP="005C3055">
      <w:pPr>
        <w:pStyle w:val="Heading2"/>
        <w:rPr>
          <w:rFonts w:ascii="Traditional Arabic" w:hAnsi="Traditional Arabic" w:cs="Traditional Arabic"/>
          <w:rtl/>
        </w:rPr>
      </w:pPr>
      <w:r w:rsidRPr="00C94A75">
        <w:rPr>
          <w:rFonts w:ascii="Traditional Arabic" w:hAnsi="Traditional Arabic" w:cs="Traditional Arabic" w:hint="cs"/>
          <w:rtl/>
        </w:rPr>
        <w:t>حکم طریقی</w:t>
      </w:r>
    </w:p>
    <w:p w14:paraId="571DE447" w14:textId="7B4EC897" w:rsidR="00415B80" w:rsidRPr="00C94A75" w:rsidRDefault="00B57698"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در حکم نفسی مولوی مصلحت و </w:t>
      </w:r>
      <w:r w:rsidR="005C3055" w:rsidRPr="00C94A75">
        <w:rPr>
          <w:rFonts w:ascii="Traditional Arabic" w:hAnsi="Traditional Arabic" w:cs="Traditional Arabic"/>
          <w:color w:val="000000" w:themeColor="text1"/>
          <w:sz w:val="28"/>
          <w:szCs w:val="28"/>
          <w:rtl/>
          <w:lang w:bidi="fa-IR"/>
        </w:rPr>
        <w:t>مفسده‌ای</w:t>
      </w:r>
      <w:r w:rsidRPr="00C94A75">
        <w:rPr>
          <w:rFonts w:ascii="Traditional Arabic" w:hAnsi="Traditional Arabic" w:cs="Traditional Arabic"/>
          <w:color w:val="000000" w:themeColor="text1"/>
          <w:sz w:val="28"/>
          <w:szCs w:val="28"/>
          <w:rtl/>
          <w:lang w:bidi="fa-IR"/>
        </w:rPr>
        <w:t xml:space="preserve"> در خود حکم موجود است مثل صوم و صلاة و کذا وکذا ولی در حکم طریقی مفسده و مصلحت مستقیم در حکم نیست بلکه بیان این حکم برای  </w:t>
      </w:r>
      <w:r w:rsidR="005C3055" w:rsidRPr="00C94A75">
        <w:rPr>
          <w:rFonts w:ascii="Traditional Arabic" w:hAnsi="Traditional Arabic" w:cs="Traditional Arabic"/>
          <w:color w:val="000000" w:themeColor="text1"/>
          <w:sz w:val="28"/>
          <w:szCs w:val="28"/>
          <w:rtl/>
          <w:lang w:bidi="fa-IR"/>
        </w:rPr>
        <w:t>این‌که</w:t>
      </w:r>
      <w:r w:rsidRPr="00C94A75">
        <w:rPr>
          <w:rFonts w:ascii="Traditional Arabic" w:hAnsi="Traditional Arabic" w:cs="Traditional Arabic"/>
          <w:color w:val="000000" w:themeColor="text1"/>
          <w:sz w:val="28"/>
          <w:szCs w:val="28"/>
          <w:rtl/>
          <w:lang w:bidi="fa-IR"/>
        </w:rPr>
        <w:t xml:space="preserve"> من بتوانم مصلحت و مفسده حکم دیگری را </w:t>
      </w:r>
      <w:r w:rsidR="00415B80" w:rsidRPr="00C94A75">
        <w:rPr>
          <w:rFonts w:ascii="Traditional Arabic" w:hAnsi="Traditional Arabic" w:cs="Traditional Arabic"/>
          <w:color w:val="000000" w:themeColor="text1"/>
          <w:sz w:val="28"/>
          <w:szCs w:val="28"/>
          <w:rtl/>
          <w:lang w:bidi="fa-IR"/>
        </w:rPr>
        <w:t xml:space="preserve">احراز بکنم. حریمی قرار </w:t>
      </w:r>
      <w:r w:rsidR="005C3055" w:rsidRPr="00C94A75">
        <w:rPr>
          <w:rFonts w:ascii="Traditional Arabic" w:hAnsi="Traditional Arabic" w:cs="Traditional Arabic"/>
          <w:color w:val="000000" w:themeColor="text1"/>
          <w:sz w:val="28"/>
          <w:szCs w:val="28"/>
          <w:rtl/>
          <w:lang w:bidi="fa-IR"/>
        </w:rPr>
        <w:t>می‌دهد</w:t>
      </w:r>
      <w:r w:rsidR="00415B80" w:rsidRPr="00C94A75">
        <w:rPr>
          <w:rFonts w:ascii="Traditional Arabic" w:hAnsi="Traditional Arabic" w:cs="Traditional Arabic"/>
          <w:color w:val="000000" w:themeColor="text1"/>
          <w:sz w:val="28"/>
          <w:szCs w:val="28"/>
          <w:rtl/>
          <w:lang w:bidi="fa-IR"/>
        </w:rPr>
        <w:t xml:space="preserve"> و از موضع مولویت راهنمایی </w:t>
      </w:r>
      <w:r w:rsidR="005C3055" w:rsidRPr="00C94A75">
        <w:rPr>
          <w:rFonts w:ascii="Traditional Arabic" w:hAnsi="Traditional Arabic" w:cs="Traditional Arabic"/>
          <w:color w:val="000000" w:themeColor="text1"/>
          <w:sz w:val="28"/>
          <w:szCs w:val="28"/>
          <w:rtl/>
          <w:lang w:bidi="fa-IR"/>
        </w:rPr>
        <w:t>می‌کند</w:t>
      </w:r>
      <w:r w:rsidR="00415B80" w:rsidRPr="00C94A75">
        <w:rPr>
          <w:rFonts w:ascii="Traditional Arabic" w:hAnsi="Traditional Arabic" w:cs="Traditional Arabic"/>
          <w:color w:val="000000" w:themeColor="text1"/>
          <w:sz w:val="28"/>
          <w:szCs w:val="28"/>
          <w:rtl/>
          <w:lang w:bidi="fa-IR"/>
        </w:rPr>
        <w:t xml:space="preserve"> ولی نه </w:t>
      </w:r>
      <w:r w:rsidR="005C3055" w:rsidRPr="00C94A75">
        <w:rPr>
          <w:rFonts w:ascii="Traditional Arabic" w:hAnsi="Traditional Arabic" w:cs="Traditional Arabic"/>
          <w:color w:val="000000" w:themeColor="text1"/>
          <w:sz w:val="28"/>
          <w:szCs w:val="28"/>
          <w:rtl/>
          <w:lang w:bidi="fa-IR"/>
        </w:rPr>
        <w:t>این‌که</w:t>
      </w:r>
      <w:r w:rsidR="00415B80" w:rsidRPr="00C94A75">
        <w:rPr>
          <w:rFonts w:ascii="Traditional Arabic" w:hAnsi="Traditional Arabic" w:cs="Traditional Arabic"/>
          <w:color w:val="000000" w:themeColor="text1"/>
          <w:sz w:val="28"/>
          <w:szCs w:val="28"/>
          <w:rtl/>
          <w:lang w:bidi="fa-IR"/>
        </w:rPr>
        <w:t xml:space="preserve"> مصلحت و </w:t>
      </w:r>
      <w:r w:rsidR="005C3055" w:rsidRPr="00C94A75">
        <w:rPr>
          <w:rFonts w:ascii="Traditional Arabic" w:hAnsi="Traditional Arabic" w:cs="Traditional Arabic"/>
          <w:color w:val="000000" w:themeColor="text1"/>
          <w:sz w:val="28"/>
          <w:szCs w:val="28"/>
          <w:rtl/>
          <w:lang w:bidi="fa-IR"/>
        </w:rPr>
        <w:t>مفسده‌ای</w:t>
      </w:r>
      <w:r w:rsidR="00415B80" w:rsidRPr="00C94A75">
        <w:rPr>
          <w:rFonts w:ascii="Traditional Arabic" w:hAnsi="Traditional Arabic" w:cs="Traditional Arabic"/>
          <w:color w:val="000000" w:themeColor="text1"/>
          <w:sz w:val="28"/>
          <w:szCs w:val="28"/>
          <w:rtl/>
          <w:lang w:bidi="fa-IR"/>
        </w:rPr>
        <w:t xml:space="preserve"> در خود آن باشد بلکه برای احراز مصلحت و مفسده در یک حکم شرعی نفسی دیگر است. در حکم غیری مقدمه است و حکم روی آن میرود برای </w:t>
      </w:r>
      <w:r w:rsidR="005C3055" w:rsidRPr="00C94A75">
        <w:rPr>
          <w:rFonts w:ascii="Traditional Arabic" w:hAnsi="Traditional Arabic" w:cs="Traditional Arabic"/>
          <w:color w:val="000000" w:themeColor="text1"/>
          <w:sz w:val="28"/>
          <w:szCs w:val="28"/>
          <w:rtl/>
          <w:lang w:bidi="fa-IR"/>
        </w:rPr>
        <w:t>این‌که</w:t>
      </w:r>
      <w:r w:rsidR="00415B80" w:rsidRPr="00C94A75">
        <w:rPr>
          <w:rFonts w:ascii="Traditional Arabic" w:hAnsi="Traditional Arabic" w:cs="Traditional Arabic"/>
          <w:color w:val="000000" w:themeColor="text1"/>
          <w:sz w:val="28"/>
          <w:szCs w:val="28"/>
          <w:rtl/>
          <w:lang w:bidi="fa-IR"/>
        </w:rPr>
        <w:t xml:space="preserve"> مقدمه واجب و مستحب را انجام دهد ولی در طریقی مقدمه عینی خارجی نیست و مقدمه علمی است. </w:t>
      </w:r>
      <w:r w:rsidR="005C3055" w:rsidRPr="00C94A75">
        <w:rPr>
          <w:rFonts w:ascii="Traditional Arabic" w:hAnsi="Traditional Arabic" w:cs="Traditional Arabic"/>
          <w:color w:val="000000" w:themeColor="text1"/>
          <w:sz w:val="28"/>
          <w:szCs w:val="28"/>
          <w:rtl/>
          <w:lang w:bidi="fa-IR"/>
        </w:rPr>
        <w:t>می‌گوید</w:t>
      </w:r>
      <w:r w:rsidR="00415B80" w:rsidRPr="00C94A75">
        <w:rPr>
          <w:rFonts w:ascii="Traditional Arabic" w:hAnsi="Traditional Arabic" w:cs="Traditional Arabic"/>
          <w:color w:val="000000" w:themeColor="text1"/>
          <w:sz w:val="28"/>
          <w:szCs w:val="28"/>
          <w:rtl/>
          <w:lang w:bidi="fa-IR"/>
        </w:rPr>
        <w:t xml:space="preserve"> این را رعابت کن تا مطمئن شوی حکم دیگری برای خودت احراز کردی. این حکم طریقی است که احکام احتیاطی به این صورت است، </w:t>
      </w:r>
      <w:r w:rsidR="005C3055" w:rsidRPr="00C94A75">
        <w:rPr>
          <w:rFonts w:ascii="Traditional Arabic" w:hAnsi="Traditional Arabic" w:cs="Traditional Arabic"/>
          <w:color w:val="000000" w:themeColor="text1"/>
          <w:sz w:val="28"/>
          <w:szCs w:val="28"/>
          <w:rtl/>
          <w:lang w:bidi="fa-IR"/>
        </w:rPr>
        <w:t>می‌گوید</w:t>
      </w:r>
      <w:r w:rsidR="00415B80" w:rsidRPr="00C94A75">
        <w:rPr>
          <w:rFonts w:ascii="Traditional Arabic" w:hAnsi="Traditional Arabic" w:cs="Traditional Arabic"/>
          <w:color w:val="000000" w:themeColor="text1"/>
          <w:sz w:val="28"/>
          <w:szCs w:val="28"/>
          <w:rtl/>
          <w:lang w:bidi="fa-IR"/>
        </w:rPr>
        <w:t xml:space="preserve"> احتیاط کن </w:t>
      </w:r>
      <w:r w:rsidR="005C3055" w:rsidRPr="00C94A75">
        <w:rPr>
          <w:rFonts w:ascii="Traditional Arabic" w:hAnsi="Traditional Arabic" w:cs="Traditional Arabic"/>
          <w:color w:val="000000" w:themeColor="text1"/>
          <w:sz w:val="28"/>
          <w:szCs w:val="28"/>
          <w:rtl/>
          <w:lang w:bidi="fa-IR"/>
        </w:rPr>
        <w:t>مثلاً</w:t>
      </w:r>
      <w:r w:rsidR="00415B80" w:rsidRPr="00C94A75">
        <w:rPr>
          <w:rFonts w:ascii="Traditional Arabic" w:hAnsi="Traditional Arabic" w:cs="Traditional Arabic"/>
          <w:color w:val="000000" w:themeColor="text1"/>
          <w:sz w:val="28"/>
          <w:szCs w:val="28"/>
          <w:rtl/>
          <w:lang w:bidi="fa-IR"/>
        </w:rPr>
        <w:t xml:space="preserve"> صورت را که </w:t>
      </w:r>
      <w:r w:rsidR="00AC6E09" w:rsidRPr="00C94A75">
        <w:rPr>
          <w:rFonts w:ascii="Traditional Arabic" w:hAnsi="Traditional Arabic" w:cs="Traditional Arabic"/>
          <w:color w:val="000000" w:themeColor="text1"/>
          <w:sz w:val="28"/>
          <w:szCs w:val="28"/>
          <w:rtl/>
          <w:lang w:bidi="fa-IR"/>
        </w:rPr>
        <w:t>می‌شویی</w:t>
      </w:r>
      <w:r w:rsidR="00415B80" w:rsidRPr="00C94A75">
        <w:rPr>
          <w:rFonts w:ascii="Traditional Arabic" w:hAnsi="Traditional Arabic" w:cs="Traditional Arabic"/>
          <w:color w:val="000000" w:themeColor="text1"/>
          <w:sz w:val="28"/>
          <w:szCs w:val="28"/>
          <w:rtl/>
          <w:lang w:bidi="fa-IR"/>
        </w:rPr>
        <w:t xml:space="preserve"> کمی بیشتر از مرز را هم بشوی برای اینکه مطمئن شوی تکلیف وضو را عمل کردی این مقدمه خارجی نیست که وجوب غیری شود مقدمه علمی است و طریق برای احراز یک حکم و مصلحت و مفسده دیگر است. این هم حکم </w:t>
      </w:r>
      <w:r w:rsidR="00AC6E09" w:rsidRPr="00C94A75">
        <w:rPr>
          <w:rFonts w:ascii="Traditional Arabic" w:hAnsi="Traditional Arabic" w:cs="Traditional Arabic"/>
          <w:color w:val="000000" w:themeColor="text1"/>
          <w:sz w:val="28"/>
          <w:szCs w:val="28"/>
          <w:rtl/>
          <w:lang w:bidi="fa-IR"/>
        </w:rPr>
        <w:t>طریقی</w:t>
      </w:r>
      <w:r w:rsidR="00415B80" w:rsidRPr="00C94A75">
        <w:rPr>
          <w:rFonts w:ascii="Traditional Arabic" w:hAnsi="Traditional Arabic" w:cs="Traditional Arabic"/>
          <w:color w:val="000000" w:themeColor="text1"/>
          <w:sz w:val="28"/>
          <w:szCs w:val="28"/>
          <w:rtl/>
          <w:lang w:bidi="fa-IR"/>
        </w:rPr>
        <w:t xml:space="preserve"> است.</w:t>
      </w:r>
    </w:p>
    <w:p w14:paraId="0931710A" w14:textId="2C46F224" w:rsidR="00415B80" w:rsidRPr="00C94A75" w:rsidRDefault="005C3055"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سؤال</w:t>
      </w:r>
      <w:r w:rsidR="00415B80" w:rsidRPr="00C94A75">
        <w:rPr>
          <w:rFonts w:ascii="Traditional Arabic" w:hAnsi="Traditional Arabic" w:cs="Traditional Arabic"/>
          <w:color w:val="000000" w:themeColor="text1"/>
          <w:sz w:val="28"/>
          <w:szCs w:val="28"/>
          <w:rtl/>
          <w:lang w:bidi="fa-IR"/>
        </w:rPr>
        <w:t xml:space="preserve">: مولوی </w:t>
      </w:r>
      <w:r w:rsidRPr="00C94A75">
        <w:rPr>
          <w:rFonts w:ascii="Traditional Arabic" w:hAnsi="Traditional Arabic" w:cs="Traditional Arabic"/>
          <w:color w:val="000000" w:themeColor="text1"/>
          <w:sz w:val="28"/>
          <w:szCs w:val="28"/>
          <w:rtl/>
          <w:lang w:bidi="fa-IR"/>
        </w:rPr>
        <w:t>نمی‌شود</w:t>
      </w:r>
      <w:r w:rsidR="00415B80" w:rsidRPr="00C94A75">
        <w:rPr>
          <w:rFonts w:ascii="Traditional Arabic" w:hAnsi="Traditional Arabic" w:cs="Traditional Arabic"/>
          <w:color w:val="000000" w:themeColor="text1"/>
          <w:sz w:val="28"/>
          <w:szCs w:val="28"/>
          <w:rtl/>
          <w:lang w:bidi="fa-IR"/>
        </w:rPr>
        <w:t xml:space="preserve"> در این صورت؟</w:t>
      </w:r>
    </w:p>
    <w:p w14:paraId="11E47F14" w14:textId="762F8ADD" w:rsidR="00415B80" w:rsidRPr="00C94A75" w:rsidRDefault="00415B80"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جواب: مولویت آن تابع مولویت حکمی است که برای آن </w:t>
      </w:r>
      <w:r w:rsidR="00AC6E09" w:rsidRPr="00C94A75">
        <w:rPr>
          <w:rFonts w:ascii="Traditional Arabic" w:hAnsi="Traditional Arabic" w:cs="Traditional Arabic"/>
          <w:color w:val="000000" w:themeColor="text1"/>
          <w:sz w:val="28"/>
          <w:szCs w:val="28"/>
          <w:rtl/>
          <w:lang w:bidi="fa-IR"/>
        </w:rPr>
        <w:t>قرار داده‌شده</w:t>
      </w:r>
      <w:r w:rsidRPr="00C94A75">
        <w:rPr>
          <w:rFonts w:ascii="Traditional Arabic" w:hAnsi="Traditional Arabic" w:cs="Traditional Arabic"/>
          <w:color w:val="000000" w:themeColor="text1"/>
          <w:sz w:val="28"/>
          <w:szCs w:val="28"/>
          <w:rtl/>
          <w:lang w:bidi="fa-IR"/>
        </w:rPr>
        <w:t xml:space="preserve"> است. شارع جعل </w:t>
      </w:r>
      <w:r w:rsidR="005C3055" w:rsidRPr="00C94A75">
        <w:rPr>
          <w:rFonts w:ascii="Traditional Arabic" w:hAnsi="Traditional Arabic" w:cs="Traditional Arabic"/>
          <w:color w:val="000000" w:themeColor="text1"/>
          <w:sz w:val="28"/>
          <w:szCs w:val="28"/>
          <w:rtl/>
          <w:lang w:bidi="fa-IR"/>
        </w:rPr>
        <w:t>می‌کند</w:t>
      </w:r>
      <w:r w:rsidRPr="00C94A75">
        <w:rPr>
          <w:rFonts w:ascii="Traditional Arabic" w:hAnsi="Traditional Arabic" w:cs="Traditional Arabic"/>
          <w:color w:val="000000" w:themeColor="text1"/>
          <w:sz w:val="28"/>
          <w:szCs w:val="28"/>
          <w:rtl/>
          <w:lang w:bidi="fa-IR"/>
        </w:rPr>
        <w:t>.</w:t>
      </w:r>
    </w:p>
    <w:p w14:paraId="63ED92A6" w14:textId="7CE2AB39" w:rsidR="00B57698" w:rsidRPr="00C94A75" w:rsidRDefault="00415B80"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این تقسیم </w:t>
      </w:r>
      <w:r w:rsidR="00AC6E09" w:rsidRPr="00C94A75">
        <w:rPr>
          <w:rFonts w:ascii="Traditional Arabic" w:hAnsi="Traditional Arabic" w:cs="Traditional Arabic"/>
          <w:color w:val="000000" w:themeColor="text1"/>
          <w:sz w:val="28"/>
          <w:szCs w:val="28"/>
          <w:rtl/>
          <w:lang w:bidi="fa-IR"/>
        </w:rPr>
        <w:t>حکم به</w:t>
      </w:r>
      <w:r w:rsidRPr="00C94A75">
        <w:rPr>
          <w:rFonts w:ascii="Traditional Arabic" w:hAnsi="Traditional Arabic" w:cs="Traditional Arabic"/>
          <w:color w:val="000000" w:themeColor="text1"/>
          <w:sz w:val="28"/>
          <w:szCs w:val="28"/>
          <w:rtl/>
          <w:lang w:bidi="fa-IR"/>
        </w:rPr>
        <w:t xml:space="preserve"> نفسی و طریقی اختصاص </w:t>
      </w:r>
      <w:r w:rsidR="005C3055" w:rsidRPr="00C94A75">
        <w:rPr>
          <w:rFonts w:ascii="Traditional Arabic" w:hAnsi="Traditional Arabic" w:cs="Traditional Arabic"/>
          <w:color w:val="000000" w:themeColor="text1"/>
          <w:sz w:val="28"/>
          <w:szCs w:val="28"/>
          <w:rtl/>
          <w:lang w:bidi="fa-IR"/>
        </w:rPr>
        <w:t>به‌حکم</w:t>
      </w:r>
      <w:r w:rsidR="00D8224D" w:rsidRPr="00C94A75">
        <w:rPr>
          <w:rFonts w:ascii="Traditional Arabic" w:hAnsi="Traditional Arabic" w:cs="Traditional Arabic"/>
          <w:color w:val="000000" w:themeColor="text1"/>
          <w:sz w:val="28"/>
          <w:szCs w:val="28"/>
          <w:rtl/>
          <w:lang w:bidi="fa-IR"/>
        </w:rPr>
        <w:t xml:space="preserve"> شرعی ندارد و در احکام عقلی هم این </w:t>
      </w:r>
      <w:r w:rsidR="005C3055" w:rsidRPr="00C94A75">
        <w:rPr>
          <w:rFonts w:ascii="Traditional Arabic" w:hAnsi="Traditional Arabic" w:cs="Traditional Arabic"/>
          <w:color w:val="000000" w:themeColor="text1"/>
          <w:sz w:val="28"/>
          <w:szCs w:val="28"/>
          <w:rtl/>
          <w:lang w:bidi="fa-IR"/>
        </w:rPr>
        <w:t>تقسیم</w:t>
      </w:r>
      <w:r w:rsidR="00D8224D" w:rsidRPr="00C94A75">
        <w:rPr>
          <w:rFonts w:ascii="Traditional Arabic" w:hAnsi="Traditional Arabic" w:cs="Traditional Arabic"/>
          <w:color w:val="000000" w:themeColor="text1"/>
          <w:sz w:val="28"/>
          <w:szCs w:val="28"/>
          <w:rtl/>
          <w:lang w:bidi="fa-IR"/>
        </w:rPr>
        <w:t xml:space="preserve"> وجود دارد عقل دو حکم نفسی و طریقی </w:t>
      </w:r>
      <w:r w:rsidR="005C3055" w:rsidRPr="00C94A75">
        <w:rPr>
          <w:rFonts w:ascii="Traditional Arabic" w:hAnsi="Traditional Arabic" w:cs="Traditional Arabic"/>
          <w:color w:val="000000" w:themeColor="text1"/>
          <w:sz w:val="28"/>
          <w:szCs w:val="28"/>
          <w:rtl/>
          <w:lang w:bidi="fa-IR"/>
        </w:rPr>
        <w:t>می‌کند</w:t>
      </w:r>
      <w:r w:rsidR="00D8224D" w:rsidRPr="00C94A75">
        <w:rPr>
          <w:rFonts w:ascii="Traditional Arabic" w:hAnsi="Traditional Arabic" w:cs="Traditional Arabic"/>
          <w:color w:val="000000" w:themeColor="text1"/>
          <w:sz w:val="28"/>
          <w:szCs w:val="28"/>
          <w:rtl/>
          <w:lang w:bidi="fa-IR"/>
        </w:rPr>
        <w:t xml:space="preserve"> حکم نفسی عقل مثل این است که </w:t>
      </w:r>
      <w:r w:rsidR="005C3055" w:rsidRPr="00C94A75">
        <w:rPr>
          <w:rFonts w:ascii="Traditional Arabic" w:hAnsi="Traditional Arabic" w:cs="Traditional Arabic"/>
          <w:color w:val="000000" w:themeColor="text1"/>
          <w:sz w:val="28"/>
          <w:szCs w:val="28"/>
          <w:rtl/>
          <w:lang w:bidi="fa-IR"/>
        </w:rPr>
        <w:t>می‌گوید</w:t>
      </w:r>
      <w:r w:rsidR="00D8224D" w:rsidRPr="00C94A75">
        <w:rPr>
          <w:rFonts w:ascii="Traditional Arabic" w:hAnsi="Traditional Arabic" w:cs="Traditional Arabic"/>
          <w:color w:val="000000" w:themeColor="text1"/>
          <w:sz w:val="28"/>
          <w:szCs w:val="28"/>
          <w:rtl/>
          <w:lang w:bidi="fa-IR"/>
        </w:rPr>
        <w:t xml:space="preserve"> ظلم نکن حقوق دیگری را رعایت کن </w:t>
      </w:r>
      <w:r w:rsidR="005C3055" w:rsidRPr="00C94A75">
        <w:rPr>
          <w:rFonts w:ascii="Traditional Arabic" w:hAnsi="Traditional Arabic" w:cs="Traditional Arabic"/>
          <w:color w:val="000000" w:themeColor="text1"/>
          <w:sz w:val="28"/>
          <w:szCs w:val="28"/>
          <w:rtl/>
          <w:lang w:bidi="fa-IR"/>
        </w:rPr>
        <w:t>این‌ها</w:t>
      </w:r>
      <w:r w:rsidR="00D8224D" w:rsidRPr="00C94A75">
        <w:rPr>
          <w:rFonts w:ascii="Traditional Arabic" w:hAnsi="Traditional Arabic" w:cs="Traditional Arabic"/>
          <w:color w:val="000000" w:themeColor="text1"/>
          <w:sz w:val="28"/>
          <w:szCs w:val="28"/>
          <w:rtl/>
          <w:lang w:bidi="fa-IR"/>
        </w:rPr>
        <w:t xml:space="preserve"> احکام عقلی است که اگر شرع هم نبود عقل آن را </w:t>
      </w:r>
      <w:r w:rsidR="00AC6E09" w:rsidRPr="00C94A75">
        <w:rPr>
          <w:rFonts w:ascii="Traditional Arabic" w:hAnsi="Traditional Arabic" w:cs="Traditional Arabic"/>
          <w:color w:val="000000" w:themeColor="text1"/>
          <w:sz w:val="28"/>
          <w:szCs w:val="28"/>
          <w:rtl/>
          <w:lang w:bidi="fa-IR"/>
        </w:rPr>
        <w:t>می‌فهمید</w:t>
      </w:r>
      <w:r w:rsidR="00D8224D" w:rsidRPr="00C94A75">
        <w:rPr>
          <w:rFonts w:ascii="Traditional Arabic" w:hAnsi="Traditional Arabic" w:cs="Traditional Arabic"/>
          <w:color w:val="000000" w:themeColor="text1"/>
          <w:sz w:val="28"/>
          <w:szCs w:val="28"/>
          <w:rtl/>
          <w:lang w:bidi="fa-IR"/>
        </w:rPr>
        <w:t xml:space="preserve"> و در خود متعلق آن مصلحت و </w:t>
      </w:r>
      <w:r w:rsidR="005C3055" w:rsidRPr="00C94A75">
        <w:rPr>
          <w:rFonts w:ascii="Traditional Arabic" w:hAnsi="Traditional Arabic" w:cs="Traditional Arabic"/>
          <w:color w:val="000000" w:themeColor="text1"/>
          <w:sz w:val="28"/>
          <w:szCs w:val="28"/>
          <w:rtl/>
          <w:lang w:bidi="fa-IR"/>
        </w:rPr>
        <w:t>مفسده‌ای</w:t>
      </w:r>
      <w:r w:rsidR="00D8224D" w:rsidRPr="00C94A75">
        <w:rPr>
          <w:rFonts w:ascii="Traditional Arabic" w:hAnsi="Traditional Arabic" w:cs="Traditional Arabic"/>
          <w:color w:val="000000" w:themeColor="text1"/>
          <w:sz w:val="28"/>
          <w:szCs w:val="28"/>
          <w:rtl/>
          <w:lang w:bidi="fa-IR"/>
        </w:rPr>
        <w:t xml:space="preserve"> را درک </w:t>
      </w:r>
      <w:r w:rsidR="005C3055" w:rsidRPr="00C94A75">
        <w:rPr>
          <w:rFonts w:ascii="Traditional Arabic" w:hAnsi="Traditional Arabic" w:cs="Traditional Arabic"/>
          <w:color w:val="000000" w:themeColor="text1"/>
          <w:sz w:val="28"/>
          <w:szCs w:val="28"/>
          <w:rtl/>
          <w:lang w:bidi="fa-IR"/>
        </w:rPr>
        <w:t>می‌کند</w:t>
      </w:r>
      <w:r w:rsidR="00D8224D" w:rsidRPr="00C94A75">
        <w:rPr>
          <w:rFonts w:ascii="Traditional Arabic" w:hAnsi="Traditional Arabic" w:cs="Traditional Arabic"/>
          <w:color w:val="000000" w:themeColor="text1"/>
          <w:sz w:val="28"/>
          <w:szCs w:val="28"/>
          <w:rtl/>
          <w:lang w:bidi="fa-IR"/>
        </w:rPr>
        <w:t xml:space="preserve"> و حکم </w:t>
      </w:r>
      <w:r w:rsidR="005C3055" w:rsidRPr="00C94A75">
        <w:rPr>
          <w:rFonts w:ascii="Traditional Arabic" w:hAnsi="Traditional Arabic" w:cs="Traditional Arabic"/>
          <w:color w:val="000000" w:themeColor="text1"/>
          <w:sz w:val="28"/>
          <w:szCs w:val="28"/>
          <w:rtl/>
          <w:lang w:bidi="fa-IR"/>
        </w:rPr>
        <w:t>می‌کند</w:t>
      </w:r>
      <w:r w:rsidR="00D8224D" w:rsidRPr="00C94A75">
        <w:rPr>
          <w:rFonts w:ascii="Traditional Arabic" w:hAnsi="Traditional Arabic" w:cs="Traditional Arabic"/>
          <w:color w:val="000000" w:themeColor="text1"/>
          <w:sz w:val="28"/>
          <w:szCs w:val="28"/>
          <w:rtl/>
          <w:lang w:bidi="fa-IR"/>
        </w:rPr>
        <w:t xml:space="preserve"> اما نوع دیگری هم  عقل حکم </w:t>
      </w:r>
      <w:r w:rsidR="005C3055" w:rsidRPr="00C94A75">
        <w:rPr>
          <w:rFonts w:ascii="Traditional Arabic" w:hAnsi="Traditional Arabic" w:cs="Traditional Arabic"/>
          <w:color w:val="000000" w:themeColor="text1"/>
          <w:sz w:val="28"/>
          <w:szCs w:val="28"/>
          <w:rtl/>
          <w:lang w:bidi="fa-IR"/>
        </w:rPr>
        <w:t>می‌کند</w:t>
      </w:r>
      <w:r w:rsidR="00D8224D" w:rsidRPr="00C94A75">
        <w:rPr>
          <w:rFonts w:ascii="Traditional Arabic" w:hAnsi="Traditional Arabic" w:cs="Traditional Arabic"/>
          <w:color w:val="000000" w:themeColor="text1"/>
          <w:sz w:val="28"/>
          <w:szCs w:val="28"/>
          <w:rtl/>
          <w:lang w:bidi="fa-IR"/>
        </w:rPr>
        <w:t xml:space="preserve">، دفع ضرر محتمل، وجوب دفع ضرر محتمل حکم عقلی طریقی است. چون اگر کسی حکم عقل را </w:t>
      </w:r>
      <w:r w:rsidR="00AC6E09" w:rsidRPr="00C94A75">
        <w:rPr>
          <w:rFonts w:ascii="Traditional Arabic" w:hAnsi="Traditional Arabic" w:cs="Traditional Arabic"/>
          <w:color w:val="000000" w:themeColor="text1"/>
          <w:sz w:val="28"/>
          <w:szCs w:val="28"/>
          <w:rtl/>
          <w:lang w:bidi="fa-IR"/>
        </w:rPr>
        <w:t>دایره‌ای</w:t>
      </w:r>
      <w:r w:rsidR="00D8224D" w:rsidRPr="00C94A75">
        <w:rPr>
          <w:rFonts w:ascii="Traditional Arabic" w:hAnsi="Traditional Arabic" w:cs="Traditional Arabic"/>
          <w:color w:val="000000" w:themeColor="text1"/>
          <w:sz w:val="28"/>
          <w:szCs w:val="28"/>
          <w:rtl/>
          <w:lang w:bidi="fa-IR"/>
        </w:rPr>
        <w:t xml:space="preserve"> که این حکم وجود دارد رعایت نکرد </w:t>
      </w:r>
      <w:r w:rsidR="00AC6E09" w:rsidRPr="00C94A75">
        <w:rPr>
          <w:rFonts w:ascii="Traditional Arabic" w:hAnsi="Traditional Arabic" w:cs="Traditional Arabic"/>
          <w:color w:val="000000" w:themeColor="text1"/>
          <w:sz w:val="28"/>
          <w:szCs w:val="28"/>
          <w:rtl/>
          <w:lang w:bidi="fa-IR"/>
        </w:rPr>
        <w:t>ولی بعد</w:t>
      </w:r>
      <w:r w:rsidR="00D8224D" w:rsidRPr="00C94A75">
        <w:rPr>
          <w:rFonts w:ascii="Traditional Arabic" w:hAnsi="Traditional Arabic" w:cs="Traditional Arabic"/>
          <w:color w:val="000000" w:themeColor="text1"/>
          <w:sz w:val="28"/>
          <w:szCs w:val="28"/>
          <w:rtl/>
          <w:lang w:bidi="fa-IR"/>
        </w:rPr>
        <w:t xml:space="preserve"> هم معلوم شد ضرر محتمل نبود و کشف </w:t>
      </w:r>
      <w:r w:rsidR="005C3055" w:rsidRPr="00C94A75">
        <w:rPr>
          <w:rFonts w:ascii="Traditional Arabic" w:hAnsi="Traditional Arabic" w:cs="Traditional Arabic"/>
          <w:color w:val="000000" w:themeColor="text1"/>
          <w:sz w:val="28"/>
          <w:szCs w:val="28"/>
          <w:rtl/>
          <w:lang w:bidi="fa-IR"/>
        </w:rPr>
        <w:t>می‌کند</w:t>
      </w:r>
      <w:r w:rsidR="00D8224D" w:rsidRPr="00C94A75">
        <w:rPr>
          <w:rFonts w:ascii="Traditional Arabic" w:hAnsi="Traditional Arabic" w:cs="Traditional Arabic"/>
          <w:color w:val="000000" w:themeColor="text1"/>
          <w:sz w:val="28"/>
          <w:szCs w:val="28"/>
          <w:rtl/>
          <w:lang w:bidi="fa-IR"/>
        </w:rPr>
        <w:t xml:space="preserve"> که عقل در آنجا حکمی نداشته است وجوب دفع ضرر محتمل حکم عقل است ولی غیر از رعایت حقوق دیگران است یا حرمت ظلم به دیگران است </w:t>
      </w:r>
      <w:r w:rsidR="00AC6E09" w:rsidRPr="00C94A75">
        <w:rPr>
          <w:rFonts w:ascii="Traditional Arabic" w:hAnsi="Traditional Arabic" w:cs="Traditional Arabic"/>
          <w:color w:val="000000" w:themeColor="text1"/>
          <w:sz w:val="28"/>
          <w:szCs w:val="28"/>
          <w:rtl/>
          <w:lang w:bidi="fa-IR"/>
        </w:rPr>
        <w:t>ذاتاً</w:t>
      </w:r>
      <w:r w:rsidR="00D8224D" w:rsidRPr="00C94A75">
        <w:rPr>
          <w:rFonts w:ascii="Traditional Arabic" w:hAnsi="Traditional Arabic" w:cs="Traditional Arabic"/>
          <w:color w:val="000000" w:themeColor="text1"/>
          <w:sz w:val="28"/>
          <w:szCs w:val="28"/>
          <w:rtl/>
          <w:lang w:bidi="fa-IR"/>
        </w:rPr>
        <w:t xml:space="preserve"> مصلحت و </w:t>
      </w:r>
      <w:r w:rsidR="005C3055" w:rsidRPr="00C94A75">
        <w:rPr>
          <w:rFonts w:ascii="Traditional Arabic" w:hAnsi="Traditional Arabic" w:cs="Traditional Arabic"/>
          <w:color w:val="000000" w:themeColor="text1"/>
          <w:sz w:val="28"/>
          <w:szCs w:val="28"/>
          <w:rtl/>
          <w:lang w:bidi="fa-IR"/>
        </w:rPr>
        <w:t>مفسده‌ای</w:t>
      </w:r>
      <w:r w:rsidR="00D8224D" w:rsidRPr="00C94A75">
        <w:rPr>
          <w:rFonts w:ascii="Traditional Arabic" w:hAnsi="Traditional Arabic" w:cs="Traditional Arabic"/>
          <w:color w:val="000000" w:themeColor="text1"/>
          <w:sz w:val="28"/>
          <w:szCs w:val="28"/>
          <w:rtl/>
          <w:lang w:bidi="fa-IR"/>
        </w:rPr>
        <w:t xml:space="preserve"> دارد که عقل درک کرده است مبنا حکم خود </w:t>
      </w:r>
      <w:r w:rsidR="00AC6E09" w:rsidRPr="00C94A75">
        <w:rPr>
          <w:rFonts w:ascii="Traditional Arabic" w:hAnsi="Traditional Arabic" w:cs="Traditional Arabic"/>
          <w:color w:val="000000" w:themeColor="text1"/>
          <w:sz w:val="28"/>
          <w:szCs w:val="28"/>
          <w:rtl/>
          <w:lang w:bidi="fa-IR"/>
        </w:rPr>
        <w:t>قرارداد</w:t>
      </w:r>
      <w:r w:rsidR="00D8224D" w:rsidRPr="00C94A75">
        <w:rPr>
          <w:rFonts w:ascii="Traditional Arabic" w:hAnsi="Traditional Arabic" w:cs="Traditional Arabic"/>
          <w:color w:val="000000" w:themeColor="text1"/>
          <w:sz w:val="28"/>
          <w:szCs w:val="28"/>
          <w:rtl/>
          <w:lang w:bidi="fa-IR"/>
        </w:rPr>
        <w:t xml:space="preserve">ه است ولی در دفع ضرر محتمل احتیاطی است. برای </w:t>
      </w:r>
      <w:r w:rsidR="005C3055" w:rsidRPr="00C94A75">
        <w:rPr>
          <w:rFonts w:ascii="Traditional Arabic" w:hAnsi="Traditional Arabic" w:cs="Traditional Arabic"/>
          <w:color w:val="000000" w:themeColor="text1"/>
          <w:sz w:val="28"/>
          <w:szCs w:val="28"/>
          <w:rtl/>
          <w:lang w:bidi="fa-IR"/>
        </w:rPr>
        <w:t>این‌که</w:t>
      </w:r>
      <w:r w:rsidR="00D8224D" w:rsidRPr="00C94A75">
        <w:rPr>
          <w:rFonts w:ascii="Traditional Arabic" w:hAnsi="Traditional Arabic" w:cs="Traditional Arabic"/>
          <w:color w:val="000000" w:themeColor="text1"/>
          <w:sz w:val="28"/>
          <w:szCs w:val="28"/>
          <w:rtl/>
          <w:lang w:bidi="fa-IR"/>
        </w:rPr>
        <w:t xml:space="preserve"> در آن حکم مفسده احتمالی قرار ندهی دعایت کن اگر هم رعایت نکرد و معلوم شد در آنجا ضرری نبوده است مذمتی ندارد جز مذمت </w:t>
      </w:r>
      <w:r w:rsidR="00AC6E09" w:rsidRPr="00C94A75">
        <w:rPr>
          <w:rFonts w:ascii="Traditional Arabic" w:hAnsi="Traditional Arabic" w:cs="Traditional Arabic"/>
          <w:color w:val="000000" w:themeColor="text1"/>
          <w:sz w:val="28"/>
          <w:szCs w:val="28"/>
          <w:rtl/>
          <w:lang w:bidi="fa-IR"/>
        </w:rPr>
        <w:t>ت</w:t>
      </w:r>
      <w:r w:rsidR="00AC6E09" w:rsidRPr="00C94A75">
        <w:rPr>
          <w:rFonts w:ascii="Traditional Arabic" w:hAnsi="Traditional Arabic" w:cs="Traditional Arabic" w:hint="cs"/>
          <w:color w:val="000000" w:themeColor="text1"/>
          <w:sz w:val="28"/>
          <w:szCs w:val="28"/>
          <w:rtl/>
          <w:lang w:bidi="fa-IR"/>
        </w:rPr>
        <w:t>ج</w:t>
      </w:r>
      <w:r w:rsidR="00AC6E09" w:rsidRPr="00C94A75">
        <w:rPr>
          <w:rFonts w:ascii="Traditional Arabic" w:hAnsi="Traditional Arabic" w:cs="Traditional Arabic"/>
          <w:color w:val="000000" w:themeColor="text1"/>
          <w:sz w:val="28"/>
          <w:szCs w:val="28"/>
          <w:rtl/>
          <w:lang w:bidi="fa-IR"/>
        </w:rPr>
        <w:t>ری</w:t>
      </w:r>
      <w:r w:rsidR="00D8224D" w:rsidRPr="00C94A75">
        <w:rPr>
          <w:rFonts w:ascii="Traditional Arabic" w:hAnsi="Traditional Arabic" w:cs="Traditional Arabic"/>
          <w:color w:val="000000" w:themeColor="text1"/>
          <w:sz w:val="28"/>
          <w:szCs w:val="28"/>
          <w:rtl/>
          <w:lang w:bidi="fa-IR"/>
        </w:rPr>
        <w:t xml:space="preserve"> که در حکم عقل است ولی مذمت به لحاظ فوت مصلحت یا ارتکاب در مفسده نیست. در عقل دو نوع حکم نفسی و طریقی داریم این هم در شارع وجود دارد شارع در حکم طریقی از موضع اینکه </w:t>
      </w:r>
      <w:r w:rsidR="00AC6E09" w:rsidRPr="00C94A75">
        <w:rPr>
          <w:rFonts w:ascii="Traditional Arabic" w:hAnsi="Traditional Arabic" w:cs="Traditional Arabic"/>
          <w:color w:val="000000" w:themeColor="text1"/>
          <w:sz w:val="28"/>
          <w:szCs w:val="28"/>
          <w:rtl/>
          <w:lang w:bidi="fa-IR"/>
        </w:rPr>
        <w:t>می‌خواهد</w:t>
      </w:r>
      <w:r w:rsidR="00D8224D" w:rsidRPr="00C94A75">
        <w:rPr>
          <w:rFonts w:ascii="Traditional Arabic" w:hAnsi="Traditional Arabic" w:cs="Traditional Arabic"/>
          <w:color w:val="000000" w:themeColor="text1"/>
          <w:sz w:val="28"/>
          <w:szCs w:val="28"/>
          <w:rtl/>
          <w:lang w:bidi="fa-IR"/>
        </w:rPr>
        <w:t xml:space="preserve"> هدایت کند </w:t>
      </w:r>
      <w:r w:rsidR="005C3055" w:rsidRPr="00C94A75">
        <w:rPr>
          <w:rFonts w:ascii="Traditional Arabic" w:hAnsi="Traditional Arabic" w:cs="Traditional Arabic"/>
          <w:color w:val="000000" w:themeColor="text1"/>
          <w:sz w:val="28"/>
          <w:szCs w:val="28"/>
          <w:rtl/>
          <w:lang w:bidi="fa-IR"/>
        </w:rPr>
        <w:t>می‌گوید</w:t>
      </w:r>
      <w:r w:rsidR="00D8224D" w:rsidRPr="00C94A75">
        <w:rPr>
          <w:rFonts w:ascii="Traditional Arabic" w:hAnsi="Traditional Arabic" w:cs="Traditional Arabic"/>
          <w:color w:val="000000" w:themeColor="text1"/>
          <w:sz w:val="28"/>
          <w:szCs w:val="28"/>
          <w:rtl/>
          <w:lang w:bidi="fa-IR"/>
        </w:rPr>
        <w:t xml:space="preserve"> احتیاط کن. از موضع مولویت است </w:t>
      </w:r>
      <w:r w:rsidR="00AC6E09" w:rsidRPr="00C94A75">
        <w:rPr>
          <w:rFonts w:ascii="Traditional Arabic" w:hAnsi="Traditional Arabic" w:cs="Traditional Arabic"/>
          <w:color w:val="000000" w:themeColor="text1"/>
          <w:sz w:val="28"/>
          <w:szCs w:val="28"/>
          <w:rtl/>
          <w:lang w:bidi="fa-IR"/>
        </w:rPr>
        <w:t>نمی‌گوید</w:t>
      </w:r>
      <w:r w:rsidR="00D8224D" w:rsidRPr="00C94A75">
        <w:rPr>
          <w:rFonts w:ascii="Traditional Arabic" w:hAnsi="Traditional Arabic" w:cs="Traditional Arabic"/>
          <w:color w:val="000000" w:themeColor="text1"/>
          <w:sz w:val="28"/>
          <w:szCs w:val="28"/>
          <w:rtl/>
          <w:lang w:bidi="fa-IR"/>
        </w:rPr>
        <w:t xml:space="preserve"> عقل این را </w:t>
      </w:r>
      <w:r w:rsidR="005C3055" w:rsidRPr="00C94A75">
        <w:rPr>
          <w:rFonts w:ascii="Traditional Arabic" w:hAnsi="Traditional Arabic" w:cs="Traditional Arabic"/>
          <w:color w:val="000000" w:themeColor="text1"/>
          <w:sz w:val="28"/>
          <w:szCs w:val="28"/>
          <w:rtl/>
          <w:lang w:bidi="fa-IR"/>
        </w:rPr>
        <w:t>می‌گوید</w:t>
      </w:r>
      <w:r w:rsidR="00D8224D" w:rsidRPr="00C94A75">
        <w:rPr>
          <w:rFonts w:ascii="Traditional Arabic" w:hAnsi="Traditional Arabic" w:cs="Traditional Arabic"/>
          <w:color w:val="000000" w:themeColor="text1"/>
          <w:sz w:val="28"/>
          <w:szCs w:val="28"/>
          <w:rtl/>
          <w:lang w:bidi="fa-IR"/>
        </w:rPr>
        <w:t xml:space="preserve"> بلکه حتی ممکن است خودت هم متوجه </w:t>
      </w:r>
      <w:r w:rsidR="00D8224D" w:rsidRPr="00C94A75">
        <w:rPr>
          <w:rFonts w:ascii="Traditional Arabic" w:hAnsi="Traditional Arabic" w:cs="Traditional Arabic"/>
          <w:color w:val="000000" w:themeColor="text1"/>
          <w:sz w:val="28"/>
          <w:szCs w:val="28"/>
          <w:rtl/>
          <w:lang w:bidi="fa-IR"/>
        </w:rPr>
        <w:lastRenderedPageBreak/>
        <w:t xml:space="preserve">نشوی و عقل هم ممکن است بگوید </w:t>
      </w:r>
      <w:r w:rsidR="0011662D" w:rsidRPr="00C94A75">
        <w:rPr>
          <w:rFonts w:ascii="Traditional Arabic" w:hAnsi="Traditional Arabic" w:cs="Traditional Arabic"/>
          <w:color w:val="000000" w:themeColor="text1"/>
          <w:sz w:val="28"/>
          <w:szCs w:val="28"/>
          <w:rtl/>
          <w:lang w:bidi="fa-IR"/>
        </w:rPr>
        <w:t xml:space="preserve">ولی احتیاطی که مولا در موضع مولویت </w:t>
      </w:r>
      <w:r w:rsidR="005C3055" w:rsidRPr="00C94A75">
        <w:rPr>
          <w:rFonts w:ascii="Traditional Arabic" w:hAnsi="Traditional Arabic" w:cs="Traditional Arabic"/>
          <w:color w:val="000000" w:themeColor="text1"/>
          <w:sz w:val="28"/>
          <w:szCs w:val="28"/>
          <w:rtl/>
          <w:lang w:bidi="fa-IR"/>
        </w:rPr>
        <w:t>می‌کند</w:t>
      </w:r>
      <w:r w:rsidR="0011662D" w:rsidRPr="00C94A75">
        <w:rPr>
          <w:rFonts w:ascii="Traditional Arabic" w:hAnsi="Traditional Arabic" w:cs="Traditional Arabic"/>
          <w:color w:val="000000" w:themeColor="text1"/>
          <w:sz w:val="28"/>
          <w:szCs w:val="28"/>
          <w:rtl/>
          <w:lang w:bidi="fa-IR"/>
        </w:rPr>
        <w:t xml:space="preserve"> یک بعد هدایتگری دارد و مشمول بحث </w:t>
      </w:r>
      <w:r w:rsidR="005C3055" w:rsidRPr="00C94A75">
        <w:rPr>
          <w:rFonts w:ascii="Traditional Arabic" w:hAnsi="Traditional Arabic" w:cs="Traditional Arabic"/>
          <w:color w:val="000000" w:themeColor="text1"/>
          <w:sz w:val="28"/>
          <w:szCs w:val="28"/>
          <w:rtl/>
          <w:lang w:bidi="fa-IR"/>
        </w:rPr>
        <w:t>مای</w:t>
      </w:r>
      <w:r w:rsidR="0011662D" w:rsidRPr="00C94A75">
        <w:rPr>
          <w:rFonts w:ascii="Traditional Arabic" w:hAnsi="Traditional Arabic" w:cs="Traditional Arabic"/>
          <w:color w:val="000000" w:themeColor="text1"/>
          <w:sz w:val="28"/>
          <w:szCs w:val="28"/>
          <w:rtl/>
          <w:lang w:bidi="fa-IR"/>
        </w:rPr>
        <w:t xml:space="preserve"> </w:t>
      </w:r>
      <w:r w:rsidR="00AC6E09" w:rsidRPr="00C94A75">
        <w:rPr>
          <w:rFonts w:ascii="Traditional Arabic" w:hAnsi="Traditional Arabic" w:cs="Traditional Arabic"/>
          <w:color w:val="000000" w:themeColor="text1"/>
          <w:sz w:val="28"/>
          <w:szCs w:val="28"/>
          <w:rtl/>
          <w:lang w:bidi="fa-IR"/>
        </w:rPr>
        <w:t>تحری</w:t>
      </w:r>
      <w:r w:rsidR="0011662D" w:rsidRPr="00C94A75">
        <w:rPr>
          <w:rFonts w:ascii="Traditional Arabic" w:hAnsi="Traditional Arabic" w:cs="Traditional Arabic"/>
          <w:color w:val="000000" w:themeColor="text1"/>
          <w:sz w:val="28"/>
          <w:szCs w:val="28"/>
          <w:rtl/>
          <w:lang w:bidi="fa-IR"/>
        </w:rPr>
        <w:t xml:space="preserve"> و آن جنبه فاعلی مقاومت در برابر مولا هم </w:t>
      </w:r>
      <w:r w:rsidR="005C3055" w:rsidRPr="00C94A75">
        <w:rPr>
          <w:rFonts w:ascii="Traditional Arabic" w:hAnsi="Traditional Arabic" w:cs="Traditional Arabic"/>
          <w:color w:val="000000" w:themeColor="text1"/>
          <w:sz w:val="28"/>
          <w:szCs w:val="28"/>
          <w:rtl/>
          <w:lang w:bidi="fa-IR"/>
        </w:rPr>
        <w:t>می‌شود</w:t>
      </w:r>
      <w:r w:rsidRPr="00C94A75">
        <w:rPr>
          <w:rFonts w:ascii="Traditional Arabic" w:hAnsi="Traditional Arabic" w:cs="Traditional Arabic"/>
          <w:color w:val="000000" w:themeColor="text1"/>
          <w:sz w:val="28"/>
          <w:szCs w:val="28"/>
          <w:rtl/>
          <w:lang w:bidi="fa-IR"/>
        </w:rPr>
        <w:t xml:space="preserve"> </w:t>
      </w:r>
      <w:r w:rsidR="0011662D" w:rsidRPr="00C94A75">
        <w:rPr>
          <w:rFonts w:ascii="Traditional Arabic" w:hAnsi="Traditional Arabic" w:cs="Traditional Arabic"/>
          <w:color w:val="000000" w:themeColor="text1"/>
          <w:sz w:val="28"/>
          <w:szCs w:val="28"/>
          <w:rtl/>
          <w:lang w:bidi="fa-IR"/>
        </w:rPr>
        <w:t xml:space="preserve">چون </w:t>
      </w:r>
      <w:r w:rsidR="00AC6E09" w:rsidRPr="00C94A75">
        <w:rPr>
          <w:rFonts w:ascii="Traditional Arabic" w:hAnsi="Traditional Arabic" w:cs="Traditional Arabic"/>
          <w:color w:val="000000" w:themeColor="text1"/>
          <w:sz w:val="28"/>
          <w:szCs w:val="28"/>
          <w:rtl/>
          <w:lang w:bidi="fa-IR"/>
        </w:rPr>
        <w:t>رگه‌ای</w:t>
      </w:r>
      <w:r w:rsidR="0011662D" w:rsidRPr="00C94A75">
        <w:rPr>
          <w:rFonts w:ascii="Traditional Arabic" w:hAnsi="Traditional Arabic" w:cs="Traditional Arabic"/>
          <w:color w:val="000000" w:themeColor="text1"/>
          <w:sz w:val="28"/>
          <w:szCs w:val="28"/>
          <w:rtl/>
          <w:lang w:bidi="fa-IR"/>
        </w:rPr>
        <w:t xml:space="preserve"> از مولویت در آن بود البته روشن است که مولویت آن </w:t>
      </w:r>
      <w:r w:rsidR="00AC6E09" w:rsidRPr="00C94A75">
        <w:rPr>
          <w:rFonts w:ascii="Traditional Arabic" w:hAnsi="Traditional Arabic" w:cs="Traditional Arabic"/>
          <w:color w:val="000000" w:themeColor="text1"/>
          <w:sz w:val="28"/>
          <w:szCs w:val="28"/>
          <w:rtl/>
          <w:lang w:bidi="fa-IR"/>
        </w:rPr>
        <w:t>پایین‌تر</w:t>
      </w:r>
      <w:r w:rsidR="0011662D" w:rsidRPr="00C94A75">
        <w:rPr>
          <w:rFonts w:ascii="Traditional Arabic" w:hAnsi="Traditional Arabic" w:cs="Traditional Arabic"/>
          <w:color w:val="000000" w:themeColor="text1"/>
          <w:sz w:val="28"/>
          <w:szCs w:val="28"/>
          <w:rtl/>
          <w:lang w:bidi="fa-IR"/>
        </w:rPr>
        <w:t xml:space="preserve"> است و به مولویت نفسی </w:t>
      </w:r>
      <w:r w:rsidR="005C3055" w:rsidRPr="00C94A75">
        <w:rPr>
          <w:rFonts w:ascii="Traditional Arabic" w:hAnsi="Traditional Arabic" w:cs="Traditional Arabic"/>
          <w:color w:val="000000" w:themeColor="text1"/>
          <w:sz w:val="28"/>
          <w:szCs w:val="28"/>
          <w:rtl/>
          <w:lang w:bidi="fa-IR"/>
        </w:rPr>
        <w:t>نمی‌رسد</w:t>
      </w:r>
      <w:r w:rsidR="0011662D" w:rsidRPr="00C94A75">
        <w:rPr>
          <w:rFonts w:ascii="Traditional Arabic" w:hAnsi="Traditional Arabic" w:cs="Traditional Arabic"/>
          <w:color w:val="000000" w:themeColor="text1"/>
          <w:sz w:val="28"/>
          <w:szCs w:val="28"/>
          <w:rtl/>
          <w:lang w:bidi="fa-IR"/>
        </w:rPr>
        <w:t>.</w:t>
      </w:r>
    </w:p>
    <w:p w14:paraId="01A966A6" w14:textId="2BDAFCCF" w:rsidR="0011662D" w:rsidRPr="00C94A75" w:rsidRDefault="005C3055"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سؤال</w:t>
      </w:r>
      <w:r w:rsidR="0011662D" w:rsidRPr="00C94A75">
        <w:rPr>
          <w:rFonts w:ascii="Traditional Arabic" w:hAnsi="Traditional Arabic" w:cs="Traditional Arabic"/>
          <w:color w:val="000000" w:themeColor="text1"/>
          <w:sz w:val="28"/>
          <w:szCs w:val="28"/>
          <w:rtl/>
          <w:lang w:bidi="fa-IR"/>
        </w:rPr>
        <w:t xml:space="preserve">: </w:t>
      </w:r>
      <w:r w:rsidR="00AC6E09" w:rsidRPr="00C94A75">
        <w:rPr>
          <w:rFonts w:ascii="Traditional Arabic" w:hAnsi="Traditional Arabic" w:cs="Traditional Arabic"/>
          <w:color w:val="000000" w:themeColor="text1"/>
          <w:sz w:val="28"/>
          <w:szCs w:val="28"/>
          <w:rtl/>
          <w:lang w:bidi="fa-IR"/>
        </w:rPr>
        <w:t>می‌توانیم</w:t>
      </w:r>
      <w:r w:rsidR="0011662D" w:rsidRPr="00C94A75">
        <w:rPr>
          <w:rFonts w:ascii="Traditional Arabic" w:hAnsi="Traditional Arabic" w:cs="Traditional Arabic"/>
          <w:color w:val="000000" w:themeColor="text1"/>
          <w:sz w:val="28"/>
          <w:szCs w:val="28"/>
          <w:rtl/>
          <w:lang w:bidi="fa-IR"/>
        </w:rPr>
        <w:t xml:space="preserve"> بگوییم آن </w:t>
      </w:r>
      <w:r w:rsidRPr="00C94A75">
        <w:rPr>
          <w:rFonts w:ascii="Traditional Arabic" w:hAnsi="Traditional Arabic" w:cs="Traditional Arabic"/>
          <w:color w:val="000000" w:themeColor="text1"/>
          <w:sz w:val="28"/>
          <w:szCs w:val="28"/>
          <w:rtl/>
          <w:lang w:bidi="fa-IR"/>
        </w:rPr>
        <w:t>مولوی‌ای</w:t>
      </w:r>
      <w:r w:rsidR="0011662D" w:rsidRPr="00C94A75">
        <w:rPr>
          <w:rFonts w:ascii="Traditional Arabic" w:hAnsi="Traditional Arabic" w:cs="Traditional Arabic"/>
          <w:color w:val="000000" w:themeColor="text1"/>
          <w:sz w:val="28"/>
          <w:szCs w:val="28"/>
          <w:rtl/>
          <w:lang w:bidi="fa-IR"/>
        </w:rPr>
        <w:t xml:space="preserve"> که </w:t>
      </w:r>
      <w:r w:rsidR="00AC6E09" w:rsidRPr="00C94A75">
        <w:rPr>
          <w:rFonts w:ascii="Traditional Arabic" w:hAnsi="Traditional Arabic" w:cs="Traditional Arabic"/>
          <w:color w:val="000000" w:themeColor="text1"/>
          <w:sz w:val="28"/>
          <w:szCs w:val="28"/>
          <w:rtl/>
          <w:lang w:bidi="fa-IR"/>
        </w:rPr>
        <w:t>می‌فرمایید</w:t>
      </w:r>
      <w:r w:rsidR="0011662D" w:rsidRPr="00C94A75">
        <w:rPr>
          <w:rFonts w:ascii="Traditional Arabic" w:hAnsi="Traditional Arabic" w:cs="Traditional Arabic"/>
          <w:color w:val="000000" w:themeColor="text1"/>
          <w:sz w:val="28"/>
          <w:szCs w:val="28"/>
          <w:rtl/>
          <w:lang w:bidi="fa-IR"/>
        </w:rPr>
        <w:t xml:space="preserve"> مقدمه بر چیز دیگری دارد آن هم دو قسم است یکی </w:t>
      </w:r>
      <w:r w:rsidR="00AC6E09" w:rsidRPr="00C94A75">
        <w:rPr>
          <w:rFonts w:ascii="Traditional Arabic" w:hAnsi="Traditional Arabic" w:cs="Traditional Arabic"/>
          <w:color w:val="000000" w:themeColor="text1"/>
          <w:sz w:val="28"/>
          <w:szCs w:val="28"/>
          <w:rtl/>
          <w:lang w:bidi="fa-IR"/>
        </w:rPr>
        <w:t>آن‌های</w:t>
      </w:r>
      <w:r w:rsidR="0011662D" w:rsidRPr="00C94A75">
        <w:rPr>
          <w:rFonts w:ascii="Traditional Arabic" w:hAnsi="Traditional Arabic" w:cs="Traditional Arabic"/>
          <w:color w:val="000000" w:themeColor="text1"/>
          <w:sz w:val="28"/>
          <w:szCs w:val="28"/>
          <w:rtl/>
          <w:lang w:bidi="fa-IR"/>
        </w:rPr>
        <w:t xml:space="preserve"> که عقاب ندارد بگوییم همان است که در بحث مقدمه واجب </w:t>
      </w:r>
      <w:r w:rsidR="00AC6E09" w:rsidRPr="00C94A75">
        <w:rPr>
          <w:rFonts w:ascii="Traditional Arabic" w:hAnsi="Traditional Arabic" w:cs="Traditional Arabic"/>
          <w:color w:val="000000" w:themeColor="text1"/>
          <w:sz w:val="28"/>
          <w:szCs w:val="28"/>
          <w:rtl/>
          <w:lang w:bidi="fa-IR"/>
        </w:rPr>
        <w:t>آن‌هایی</w:t>
      </w:r>
      <w:r w:rsidR="003055DB" w:rsidRPr="00C94A75">
        <w:rPr>
          <w:rFonts w:ascii="Traditional Arabic" w:hAnsi="Traditional Arabic" w:cs="Traditional Arabic"/>
          <w:color w:val="000000" w:themeColor="text1"/>
          <w:sz w:val="28"/>
          <w:szCs w:val="28"/>
          <w:rtl/>
          <w:lang w:bidi="fa-IR"/>
        </w:rPr>
        <w:t xml:space="preserve"> که </w:t>
      </w:r>
      <w:r w:rsidR="0011662D" w:rsidRPr="00C94A75">
        <w:rPr>
          <w:rFonts w:ascii="Traditional Arabic" w:hAnsi="Traditional Arabic" w:cs="Traditional Arabic"/>
          <w:color w:val="000000" w:themeColor="text1"/>
          <w:sz w:val="28"/>
          <w:szCs w:val="28"/>
          <w:rtl/>
          <w:lang w:bidi="fa-IR"/>
        </w:rPr>
        <w:t>قا</w:t>
      </w:r>
      <w:r w:rsidR="003055DB" w:rsidRPr="00C94A75">
        <w:rPr>
          <w:rFonts w:ascii="Traditional Arabic" w:hAnsi="Traditional Arabic" w:cs="Traditional Arabic"/>
          <w:color w:val="000000" w:themeColor="text1"/>
          <w:sz w:val="28"/>
          <w:szCs w:val="28"/>
          <w:rtl/>
          <w:lang w:bidi="fa-IR"/>
        </w:rPr>
        <w:t>ئل هستند به حضور مولوی میگویند عقاب ندارد یکی هم این است که امام تقریرمیکند در مکاسب محرمه جلد 1 صفحه 215 که وجوب نفسی سیاسی یعنی سیاستا برای آنکه به خمر نرسد لعن الله رسول آن ده طایفه را یعنی عقاب هم دارد؟</w:t>
      </w:r>
    </w:p>
    <w:p w14:paraId="5CE1F1B2" w14:textId="04F30143" w:rsidR="003055DB" w:rsidRPr="00C94A75" w:rsidRDefault="003055DB"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جواب: این از همان نکاتی است که به ذهن من هم رسید که الزاما حکم طریقی عقاب ندارد برای </w:t>
      </w:r>
      <w:r w:rsidR="005C3055" w:rsidRPr="00C94A75">
        <w:rPr>
          <w:rFonts w:ascii="Traditional Arabic" w:hAnsi="Traditional Arabic" w:cs="Traditional Arabic"/>
          <w:color w:val="000000" w:themeColor="text1"/>
          <w:sz w:val="28"/>
          <w:szCs w:val="28"/>
          <w:rtl/>
          <w:lang w:bidi="fa-IR"/>
        </w:rPr>
        <w:t>این‌که</w:t>
      </w:r>
      <w:r w:rsidRPr="00C94A75">
        <w:rPr>
          <w:rFonts w:ascii="Traditional Arabic" w:hAnsi="Traditional Arabic" w:cs="Traditional Arabic"/>
          <w:color w:val="000000" w:themeColor="text1"/>
          <w:sz w:val="28"/>
          <w:szCs w:val="28"/>
          <w:rtl/>
          <w:lang w:bidi="fa-IR"/>
        </w:rPr>
        <w:t xml:space="preserve"> حکم طریقی برای احراز حکم دیگر است و برای به دست آورد مصلحت یا اجتناب از مفسده است بله شارع ممکن است به دلیل اهمیت خیلی بالا </w:t>
      </w:r>
      <w:r w:rsidR="00AC6E09" w:rsidRPr="00C94A75">
        <w:rPr>
          <w:rFonts w:ascii="Traditional Arabic" w:hAnsi="Traditional Arabic" w:cs="Traditional Arabic"/>
          <w:color w:val="000000" w:themeColor="text1"/>
          <w:sz w:val="28"/>
          <w:szCs w:val="28"/>
          <w:rtl/>
          <w:lang w:bidi="fa-IR"/>
        </w:rPr>
        <w:t>احیاناً</w:t>
      </w:r>
      <w:r w:rsidRPr="00C94A75">
        <w:rPr>
          <w:rFonts w:ascii="Traditional Arabic" w:hAnsi="Traditional Arabic" w:cs="Traditional Arabic"/>
          <w:color w:val="000000" w:themeColor="text1"/>
          <w:sz w:val="28"/>
          <w:szCs w:val="28"/>
          <w:rtl/>
          <w:lang w:bidi="fa-IR"/>
        </w:rPr>
        <w:t xml:space="preserve"> عقا</w:t>
      </w:r>
      <w:r w:rsidR="00AC6E09" w:rsidRPr="00C94A75">
        <w:rPr>
          <w:rFonts w:ascii="Traditional Arabic" w:hAnsi="Traditional Arabic" w:cs="Traditional Arabic" w:hint="cs"/>
          <w:color w:val="000000" w:themeColor="text1"/>
          <w:sz w:val="28"/>
          <w:szCs w:val="28"/>
          <w:rtl/>
          <w:lang w:bidi="fa-IR"/>
        </w:rPr>
        <w:t>ب را افاده کرده است م</w:t>
      </w:r>
      <w:r w:rsidR="007216C3" w:rsidRPr="00C94A75">
        <w:rPr>
          <w:rFonts w:ascii="Traditional Arabic" w:hAnsi="Traditional Arabic" w:cs="Traditional Arabic"/>
          <w:color w:val="000000" w:themeColor="text1"/>
          <w:sz w:val="28"/>
          <w:szCs w:val="28"/>
          <w:rtl/>
          <w:lang w:bidi="fa-IR"/>
        </w:rPr>
        <w:t xml:space="preserve">نتها این آن را </w:t>
      </w:r>
      <w:r w:rsidR="005C3055" w:rsidRPr="00C94A75">
        <w:rPr>
          <w:rFonts w:ascii="Traditional Arabic" w:hAnsi="Traditional Arabic" w:cs="Traditional Arabic"/>
          <w:color w:val="000000" w:themeColor="text1"/>
          <w:sz w:val="28"/>
          <w:szCs w:val="28"/>
          <w:rtl/>
          <w:lang w:bidi="fa-IR"/>
        </w:rPr>
        <w:t>به‌نوعی</w:t>
      </w:r>
      <w:r w:rsidR="007216C3" w:rsidRPr="00C94A75">
        <w:rPr>
          <w:rFonts w:ascii="Traditional Arabic" w:hAnsi="Traditional Arabic" w:cs="Traditional Arabic"/>
          <w:color w:val="000000" w:themeColor="text1"/>
          <w:sz w:val="28"/>
          <w:szCs w:val="28"/>
          <w:rtl/>
          <w:lang w:bidi="fa-IR"/>
        </w:rPr>
        <w:t xml:space="preserve"> نفسی </w:t>
      </w:r>
      <w:r w:rsidR="005C3055" w:rsidRPr="00C94A75">
        <w:rPr>
          <w:rFonts w:ascii="Traditional Arabic" w:hAnsi="Traditional Arabic" w:cs="Traditional Arabic"/>
          <w:color w:val="000000" w:themeColor="text1"/>
          <w:sz w:val="28"/>
          <w:szCs w:val="28"/>
          <w:rtl/>
          <w:lang w:bidi="fa-IR"/>
        </w:rPr>
        <w:t>می‌کند</w:t>
      </w:r>
      <w:r w:rsidR="007216C3" w:rsidRPr="00C94A75">
        <w:rPr>
          <w:rFonts w:ascii="Traditional Arabic" w:hAnsi="Traditional Arabic" w:cs="Traditional Arabic"/>
          <w:color w:val="000000" w:themeColor="text1"/>
          <w:sz w:val="28"/>
          <w:szCs w:val="28"/>
          <w:rtl/>
          <w:lang w:bidi="fa-IR"/>
        </w:rPr>
        <w:t xml:space="preserve"> یا نه جای بحث دارد. ممکن است کسی بگوید چون عقاب آمده است نفسی است ما بح</w:t>
      </w:r>
      <w:r w:rsidR="00AC6E09" w:rsidRPr="00C94A75">
        <w:rPr>
          <w:rFonts w:ascii="Traditional Arabic" w:hAnsi="Traditional Arabic" w:cs="Traditional Arabic" w:hint="cs"/>
          <w:color w:val="000000" w:themeColor="text1"/>
          <w:sz w:val="28"/>
          <w:szCs w:val="28"/>
          <w:rtl/>
          <w:lang w:bidi="fa-IR"/>
        </w:rPr>
        <w:t>ث</w:t>
      </w:r>
      <w:r w:rsidR="00AC6E09" w:rsidRPr="00C94A75">
        <w:rPr>
          <w:rFonts w:ascii="Traditional Arabic" w:hAnsi="Traditional Arabic" w:cs="Traditional Arabic"/>
          <w:color w:val="000000" w:themeColor="text1"/>
          <w:sz w:val="28"/>
          <w:szCs w:val="28"/>
          <w:rtl/>
          <w:lang w:bidi="fa-IR"/>
        </w:rPr>
        <w:t xml:space="preserve">ی </w:t>
      </w:r>
      <w:r w:rsidR="00AC6E09" w:rsidRPr="00C94A75">
        <w:rPr>
          <w:rFonts w:ascii="Traditional Arabic" w:hAnsi="Traditional Arabic" w:cs="Traditional Arabic" w:hint="cs"/>
          <w:color w:val="000000" w:themeColor="text1"/>
          <w:sz w:val="28"/>
          <w:szCs w:val="28"/>
          <w:rtl/>
          <w:lang w:bidi="fa-IR"/>
        </w:rPr>
        <w:t xml:space="preserve">مفصلی </w:t>
      </w:r>
      <w:r w:rsidRPr="00C94A75">
        <w:rPr>
          <w:rFonts w:ascii="Traditional Arabic" w:hAnsi="Traditional Arabic" w:cs="Traditional Arabic"/>
          <w:color w:val="000000" w:themeColor="text1"/>
          <w:sz w:val="28"/>
          <w:szCs w:val="28"/>
          <w:rtl/>
          <w:lang w:bidi="fa-IR"/>
        </w:rPr>
        <w:t xml:space="preserve"> در رابطه طولی این مصالح و مفاسد داشتیم که ورود </w:t>
      </w:r>
      <w:r w:rsidR="00AC6E09" w:rsidRPr="00C94A75">
        <w:rPr>
          <w:rFonts w:ascii="Traditional Arabic" w:hAnsi="Traditional Arabic" w:cs="Traditional Arabic"/>
          <w:color w:val="000000" w:themeColor="text1"/>
          <w:sz w:val="28"/>
          <w:szCs w:val="28"/>
          <w:rtl/>
          <w:lang w:bidi="fa-IR"/>
        </w:rPr>
        <w:t>نمی‌کنم</w:t>
      </w:r>
      <w:r w:rsidRPr="00C94A75">
        <w:rPr>
          <w:rFonts w:ascii="Traditional Arabic" w:hAnsi="Traditional Arabic" w:cs="Traditional Arabic"/>
          <w:color w:val="000000" w:themeColor="text1"/>
          <w:sz w:val="28"/>
          <w:szCs w:val="28"/>
          <w:rtl/>
          <w:lang w:bidi="fa-IR"/>
        </w:rPr>
        <w:t xml:space="preserve">  بعید نیست که اگر عقابی پیدا شود نفسی شود چون خود اح</w:t>
      </w:r>
      <w:r w:rsidR="007216C3" w:rsidRPr="00C94A75">
        <w:rPr>
          <w:rFonts w:ascii="Traditional Arabic" w:hAnsi="Traditional Arabic" w:cs="Traditional Arabic"/>
          <w:color w:val="000000" w:themeColor="text1"/>
          <w:sz w:val="28"/>
          <w:szCs w:val="28"/>
          <w:rtl/>
          <w:lang w:bidi="fa-IR"/>
        </w:rPr>
        <w:t>کام نفسی هم مراتب دارد خود نماز</w:t>
      </w:r>
      <w:r w:rsidRPr="00C94A75">
        <w:rPr>
          <w:rFonts w:ascii="Traditional Arabic" w:hAnsi="Traditional Arabic" w:cs="Traditional Arabic"/>
          <w:color w:val="000000" w:themeColor="text1"/>
          <w:sz w:val="28"/>
          <w:szCs w:val="28"/>
          <w:rtl/>
          <w:lang w:bidi="fa-IR"/>
        </w:rPr>
        <w:t xml:space="preserve"> و روزه هم برای</w:t>
      </w:r>
      <w:r w:rsidR="00C94A75">
        <w:rPr>
          <w:rFonts w:ascii="Traditional Arabic" w:hAnsi="Traditional Arabic" w:cs="Traditional Arabic"/>
          <w:color w:val="000000" w:themeColor="text1"/>
          <w:sz w:val="28"/>
          <w:szCs w:val="28"/>
          <w:rtl/>
          <w:lang w:bidi="fa-IR"/>
        </w:rPr>
        <w:t xml:space="preserve"> این است که به</w:t>
      </w:r>
      <w:r w:rsidRPr="00C94A75">
        <w:rPr>
          <w:rFonts w:ascii="Traditional Arabic" w:hAnsi="Traditional Arabic" w:cs="Traditional Arabic"/>
          <w:color w:val="000000" w:themeColor="text1"/>
          <w:sz w:val="28"/>
          <w:szCs w:val="28"/>
          <w:rtl/>
          <w:lang w:bidi="fa-IR"/>
        </w:rPr>
        <w:t xml:space="preserve"> </w:t>
      </w:r>
      <w:r w:rsidR="00C94A75">
        <w:rPr>
          <w:rFonts w:ascii="Traditional Arabic" w:hAnsi="Traditional Arabic" w:cs="Traditional Arabic"/>
          <w:b/>
          <w:bCs/>
          <w:color w:val="007200"/>
          <w:sz w:val="28"/>
          <w:szCs w:val="28"/>
          <w:rtl/>
          <w:lang w:bidi="fa-IR"/>
        </w:rPr>
        <w:t>﴿إِنَّ الصَّلَاةَ تَنْهَى عَنِ الْفَحْشَاءِ وَالْمُنْكَرِ﴾</w:t>
      </w:r>
      <w:r w:rsidR="007216C3" w:rsidRPr="00C94A75">
        <w:rPr>
          <w:rStyle w:val="FootnoteReference"/>
          <w:rFonts w:ascii="Traditional Arabic" w:hAnsi="Traditional Arabic" w:cs="Traditional Arabic"/>
          <w:color w:val="000000" w:themeColor="text1"/>
          <w:sz w:val="28"/>
          <w:szCs w:val="28"/>
          <w:rtl/>
          <w:lang w:bidi="fa-IR"/>
        </w:rPr>
        <w:footnoteReference w:id="4"/>
      </w:r>
      <w:r w:rsidR="007216C3" w:rsidRPr="00C94A75">
        <w:rPr>
          <w:rFonts w:ascii="Traditional Arabic" w:hAnsi="Traditional Arabic" w:cs="Traditional Arabic"/>
          <w:color w:val="000000" w:themeColor="text1"/>
          <w:sz w:val="28"/>
          <w:szCs w:val="28"/>
          <w:rtl/>
          <w:lang w:bidi="fa-IR"/>
        </w:rPr>
        <w:t xml:space="preserve"> برسد مصالح و مفاسد </w:t>
      </w:r>
      <w:r w:rsidR="00AC6E09" w:rsidRPr="00C94A75">
        <w:rPr>
          <w:rFonts w:ascii="Traditional Arabic" w:hAnsi="Traditional Arabic" w:cs="Traditional Arabic"/>
          <w:color w:val="000000" w:themeColor="text1"/>
          <w:sz w:val="28"/>
          <w:szCs w:val="28"/>
          <w:rtl/>
          <w:lang w:bidi="fa-IR"/>
        </w:rPr>
        <w:t>پایه‌ای</w:t>
      </w:r>
      <w:r w:rsidR="007216C3" w:rsidRPr="00C94A75">
        <w:rPr>
          <w:rFonts w:ascii="Traditional Arabic" w:hAnsi="Traditional Arabic" w:cs="Traditional Arabic"/>
          <w:color w:val="000000" w:themeColor="text1"/>
          <w:sz w:val="28"/>
          <w:szCs w:val="28"/>
          <w:rtl/>
          <w:lang w:bidi="fa-IR"/>
        </w:rPr>
        <w:t xml:space="preserve"> دارند صرف اینکه ترتب طولی در آن هست شاید طریقی نباشد و کلام امام خالی از اشکال نیست. </w:t>
      </w:r>
      <w:r w:rsidR="005C3055" w:rsidRPr="00C94A75">
        <w:rPr>
          <w:rFonts w:ascii="Traditional Arabic" w:hAnsi="Traditional Arabic" w:cs="Traditional Arabic"/>
          <w:color w:val="000000" w:themeColor="text1"/>
          <w:sz w:val="28"/>
          <w:szCs w:val="28"/>
          <w:rtl/>
          <w:lang w:bidi="fa-IR"/>
        </w:rPr>
        <w:t>می‌تواند</w:t>
      </w:r>
      <w:r w:rsidR="007216C3" w:rsidRPr="00C94A75">
        <w:rPr>
          <w:rFonts w:ascii="Traditional Arabic" w:hAnsi="Traditional Arabic" w:cs="Traditional Arabic"/>
          <w:color w:val="000000" w:themeColor="text1"/>
          <w:sz w:val="28"/>
          <w:szCs w:val="28"/>
          <w:rtl/>
          <w:lang w:bidi="fa-IR"/>
        </w:rPr>
        <w:t xml:space="preserve"> شارع برای حکمی که </w:t>
      </w:r>
      <w:r w:rsidR="00AC6E09" w:rsidRPr="00C94A75">
        <w:rPr>
          <w:rFonts w:ascii="Traditional Arabic" w:hAnsi="Traditional Arabic" w:cs="Traditional Arabic"/>
          <w:color w:val="000000" w:themeColor="text1"/>
          <w:sz w:val="28"/>
          <w:szCs w:val="28"/>
          <w:rtl/>
          <w:lang w:bidi="fa-IR"/>
        </w:rPr>
        <w:t>فی‌الواقع</w:t>
      </w:r>
      <w:r w:rsidR="007216C3" w:rsidRPr="00C94A75">
        <w:rPr>
          <w:rFonts w:ascii="Traditional Arabic" w:hAnsi="Traditional Arabic" w:cs="Traditional Arabic"/>
          <w:color w:val="000000" w:themeColor="text1"/>
          <w:sz w:val="28"/>
          <w:szCs w:val="28"/>
          <w:rtl/>
          <w:lang w:bidi="fa-IR"/>
        </w:rPr>
        <w:t xml:space="preserve"> طریقیا </w:t>
      </w:r>
      <w:r w:rsidR="00AC6E09" w:rsidRPr="00C94A75">
        <w:rPr>
          <w:rFonts w:ascii="Traditional Arabic" w:hAnsi="Traditional Arabic" w:cs="Traditional Arabic"/>
          <w:color w:val="000000" w:themeColor="text1"/>
          <w:sz w:val="28"/>
          <w:szCs w:val="28"/>
          <w:rtl/>
          <w:lang w:bidi="fa-IR"/>
        </w:rPr>
        <w:t>نقل‌شده</w:t>
      </w:r>
      <w:r w:rsidR="007216C3" w:rsidRPr="00C94A75">
        <w:rPr>
          <w:rFonts w:ascii="Traditional Arabic" w:hAnsi="Traditional Arabic" w:cs="Traditional Arabic"/>
          <w:color w:val="000000" w:themeColor="text1"/>
          <w:sz w:val="28"/>
          <w:szCs w:val="28"/>
          <w:rtl/>
          <w:lang w:bidi="fa-IR"/>
        </w:rPr>
        <w:t xml:space="preserve"> است عقاب قرار دهد ولی اگر عقاب را </w:t>
      </w:r>
      <w:r w:rsidR="00AC6E09" w:rsidRPr="00C94A75">
        <w:rPr>
          <w:rFonts w:ascii="Traditional Arabic" w:hAnsi="Traditional Arabic" w:cs="Traditional Arabic"/>
          <w:color w:val="000000" w:themeColor="text1"/>
          <w:sz w:val="28"/>
          <w:szCs w:val="28"/>
          <w:rtl/>
          <w:lang w:bidi="fa-IR"/>
        </w:rPr>
        <w:t>قرارداد</w:t>
      </w:r>
      <w:r w:rsidR="007216C3" w:rsidRPr="00C94A75">
        <w:rPr>
          <w:rFonts w:ascii="Traditional Arabic" w:hAnsi="Traditional Arabic" w:cs="Traditional Arabic"/>
          <w:color w:val="000000" w:themeColor="text1"/>
          <w:sz w:val="28"/>
          <w:szCs w:val="28"/>
          <w:rtl/>
          <w:lang w:bidi="fa-IR"/>
        </w:rPr>
        <w:t xml:space="preserve"> به این معنا است که نفسی شده است.</w:t>
      </w:r>
    </w:p>
    <w:p w14:paraId="4EB1CB69" w14:textId="61EF3895" w:rsidR="008C6357" w:rsidRPr="00C94A75" w:rsidRDefault="007216C3" w:rsidP="00C94A75">
      <w:pPr>
        <w:pStyle w:val="NormalWeb"/>
        <w:bidi/>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lang w:bidi="fa-IR"/>
        </w:rPr>
        <w:t xml:space="preserve">این اینجا سخن این است که این جملات خبریه که در بعضی از روایات بود مثل </w:t>
      </w:r>
      <w:r w:rsidR="00C94A75" w:rsidRPr="00C94A75">
        <w:rPr>
          <w:rFonts w:ascii="Traditional Arabic" w:eastAsia="2  Badr" w:hAnsi="Traditional Arabic" w:cs="Traditional Arabic" w:hint="cs"/>
          <w:sz w:val="28"/>
          <w:szCs w:val="28"/>
          <w:rtl/>
          <w:lang w:bidi="fa-IR"/>
        </w:rPr>
        <w:t>«</w:t>
      </w:r>
      <w:r w:rsidR="00C94A75" w:rsidRPr="00C94A75">
        <w:rPr>
          <w:rFonts w:ascii="Traditional Arabic" w:eastAsia="2  Badr" w:hAnsi="Traditional Arabic" w:cs="Traditional Arabic"/>
          <w:color w:val="008000"/>
          <w:sz w:val="28"/>
          <w:szCs w:val="28"/>
          <w:rtl/>
          <w:lang w:bidi="fa-IR"/>
        </w:rPr>
        <w:t>النظرة الاولى لك و الثانية عليك</w:t>
      </w:r>
      <w:r w:rsidR="00C94A75" w:rsidRPr="00C94A75">
        <w:rPr>
          <w:rFonts w:ascii="Traditional Arabic" w:eastAsia="2  Badr" w:hAnsi="Traditional Arabic" w:cs="Traditional Arabic"/>
          <w:sz w:val="28"/>
          <w:szCs w:val="28"/>
          <w:rtl/>
          <w:lang w:bidi="fa-IR"/>
        </w:rPr>
        <w:t>‏</w:t>
      </w:r>
      <w:r w:rsidR="00C94A75" w:rsidRPr="00C94A75">
        <w:rPr>
          <w:rFonts w:ascii="Traditional Arabic" w:eastAsia="2  Badr" w:hAnsi="Traditional Arabic" w:cs="Traditional Arabic" w:hint="cs"/>
          <w:sz w:val="28"/>
          <w:szCs w:val="28"/>
          <w:rtl/>
          <w:lang w:bidi="fa-IR"/>
        </w:rPr>
        <w:t>»</w:t>
      </w:r>
      <w:r w:rsidR="00C94A75" w:rsidRPr="00C94A75">
        <w:rPr>
          <w:rFonts w:ascii="Traditional Arabic" w:eastAsia="2  Badr" w:hAnsi="Traditional Arabic" w:cs="Traditional Arabic"/>
          <w:sz w:val="28"/>
          <w:szCs w:val="28"/>
          <w:vertAlign w:val="superscript"/>
          <w:rtl/>
          <w:lang w:bidi="fa-IR"/>
        </w:rPr>
        <w:footnoteReference w:id="5"/>
      </w:r>
      <w:r w:rsidR="00C94A75" w:rsidRPr="00C94A75">
        <w:rPr>
          <w:rFonts w:ascii="Traditional Arabic" w:eastAsia="2  Badr" w:hAnsi="Traditional Arabic" w:cs="Traditional Arabic"/>
          <w:sz w:val="28"/>
          <w:szCs w:val="28"/>
          <w:rtl/>
          <w:lang w:bidi="fa-IR"/>
        </w:rPr>
        <w:t xml:space="preserve"> </w:t>
      </w:r>
      <w:r w:rsidR="008C6357" w:rsidRPr="00C94A75">
        <w:rPr>
          <w:rFonts w:ascii="Traditional Arabic" w:hAnsi="Traditional Arabic" w:cs="Traditional Arabic"/>
          <w:color w:val="000000" w:themeColor="text1"/>
          <w:sz w:val="28"/>
          <w:szCs w:val="28"/>
          <w:rtl/>
          <w:lang w:bidi="fa-IR"/>
        </w:rPr>
        <w:t xml:space="preserve">یا </w:t>
      </w:r>
      <w:r w:rsidR="00C94A75">
        <w:rPr>
          <w:rFonts w:ascii="Traditional Arabic" w:hAnsi="Traditional Arabic" w:cs="Traditional Arabic" w:hint="cs"/>
          <w:sz w:val="28"/>
          <w:szCs w:val="28"/>
          <w:rtl/>
        </w:rPr>
        <w:t>«</w:t>
      </w:r>
      <w:r w:rsidR="00C94A75" w:rsidRPr="0042417A">
        <w:rPr>
          <w:rFonts w:ascii="Traditional Arabic" w:hAnsi="Traditional Arabic" w:cs="Traditional Arabic"/>
          <w:color w:val="008000"/>
          <w:sz w:val="28"/>
          <w:szCs w:val="28"/>
          <w:rtl/>
        </w:rPr>
        <w:t>النَّظْرَةُ سَهْمٌ م</w:t>
      </w:r>
      <w:r w:rsidR="00C94A75">
        <w:rPr>
          <w:rFonts w:ascii="Traditional Arabic" w:hAnsi="Traditional Arabic" w:cs="Traditional Arabic"/>
          <w:color w:val="008000"/>
          <w:sz w:val="28"/>
          <w:szCs w:val="28"/>
          <w:rtl/>
        </w:rPr>
        <w:t>ِنْ سِهَامِ إِبْلِيسَ مَسْمُومٌ</w:t>
      </w:r>
      <w:r w:rsidR="00C94A75">
        <w:rPr>
          <w:rFonts w:ascii="Traditional Arabic" w:hAnsi="Traditional Arabic" w:cs="Traditional Arabic" w:hint="cs"/>
          <w:sz w:val="28"/>
          <w:szCs w:val="28"/>
          <w:rtl/>
        </w:rPr>
        <w:t>»</w:t>
      </w:r>
      <w:r w:rsidR="00C94A75">
        <w:rPr>
          <w:rStyle w:val="FootnoteReference"/>
          <w:rFonts w:ascii="Traditional Arabic" w:hAnsi="Traditional Arabic" w:cs="Traditional Arabic"/>
          <w:sz w:val="28"/>
          <w:szCs w:val="28"/>
          <w:rtl/>
        </w:rPr>
        <w:footnoteReference w:id="6"/>
      </w:r>
      <w:r w:rsidR="005C3055" w:rsidRPr="00C94A75">
        <w:rPr>
          <w:rFonts w:ascii="Traditional Arabic" w:hAnsi="Traditional Arabic" w:cs="Traditional Arabic"/>
          <w:color w:val="000000" w:themeColor="text1"/>
          <w:sz w:val="28"/>
          <w:szCs w:val="28"/>
          <w:rtl/>
          <w:lang w:bidi="fa-IR"/>
        </w:rPr>
        <w:t xml:space="preserve"> </w:t>
      </w:r>
      <w:r w:rsidR="008C6357" w:rsidRPr="00C94A75">
        <w:rPr>
          <w:rFonts w:ascii="Traditional Arabic" w:hAnsi="Traditional Arabic" w:cs="Traditional Arabic"/>
          <w:color w:val="000000" w:themeColor="text1"/>
          <w:sz w:val="28"/>
          <w:szCs w:val="28"/>
          <w:rtl/>
          <w:lang w:bidi="fa-IR"/>
        </w:rPr>
        <w:t xml:space="preserve">یا جملات انشایی مثل لاتقربوا الزنا که ممکن بود برای حرمت نظر با ریبه قرار بگیرد ممکن است کسی بگوید ارشاد است ممکن است بگوید مولوی طریقی است یا مولوی نفسی است ممکن است کسی بگوید این النظر سهم من سهام شیطان مسمومٌ به حقیقتی ارشاد </w:t>
      </w:r>
      <w:r w:rsidR="005C3055" w:rsidRPr="00C94A75">
        <w:rPr>
          <w:rFonts w:ascii="Traditional Arabic" w:hAnsi="Traditional Arabic" w:cs="Traditional Arabic"/>
          <w:color w:val="000000" w:themeColor="text1"/>
          <w:sz w:val="28"/>
          <w:szCs w:val="28"/>
          <w:rtl/>
          <w:lang w:bidi="fa-IR"/>
        </w:rPr>
        <w:t>می‌کند</w:t>
      </w:r>
      <w:r w:rsidR="008C6357" w:rsidRPr="00C94A75">
        <w:rPr>
          <w:rFonts w:ascii="Traditional Arabic" w:hAnsi="Traditional Arabic" w:cs="Traditional Arabic"/>
          <w:color w:val="000000" w:themeColor="text1"/>
          <w:sz w:val="28"/>
          <w:szCs w:val="28"/>
          <w:rtl/>
          <w:lang w:bidi="fa-IR"/>
        </w:rPr>
        <w:t xml:space="preserve"> و اعمال مولویت در آن نیست. مثل ألحسد يذيب‏ الجسد یا مثل پنیر را با گردو بخور </w:t>
      </w:r>
      <w:r w:rsidR="005C3055" w:rsidRPr="00C94A75">
        <w:rPr>
          <w:rFonts w:ascii="Traditional Arabic" w:hAnsi="Traditional Arabic" w:cs="Traditional Arabic"/>
          <w:color w:val="000000" w:themeColor="text1"/>
          <w:sz w:val="28"/>
          <w:szCs w:val="28"/>
          <w:rtl/>
          <w:lang w:bidi="fa-IR"/>
        </w:rPr>
        <w:t>مولوی‌ای</w:t>
      </w:r>
      <w:r w:rsidR="008C6357" w:rsidRPr="00C94A75">
        <w:rPr>
          <w:rFonts w:ascii="Traditional Arabic" w:hAnsi="Traditional Arabic" w:cs="Traditional Arabic"/>
          <w:color w:val="000000" w:themeColor="text1"/>
          <w:sz w:val="28"/>
          <w:szCs w:val="28"/>
          <w:rtl/>
          <w:lang w:bidi="fa-IR"/>
        </w:rPr>
        <w:t xml:space="preserve"> در آن نیست و ارشاد به امری است این احتمال اول که </w:t>
      </w:r>
      <w:r w:rsidR="005C3055" w:rsidRPr="00C94A75">
        <w:rPr>
          <w:rFonts w:ascii="Traditional Arabic" w:hAnsi="Traditional Arabic" w:cs="Traditional Arabic"/>
          <w:color w:val="000000" w:themeColor="text1"/>
          <w:sz w:val="28"/>
          <w:szCs w:val="28"/>
          <w:rtl/>
          <w:lang w:bidi="fa-IR"/>
        </w:rPr>
        <w:t>ارشادت</w:t>
      </w:r>
      <w:r w:rsidR="008C6357" w:rsidRPr="00C94A75">
        <w:rPr>
          <w:rFonts w:ascii="Traditional Arabic" w:hAnsi="Traditional Arabic" w:cs="Traditional Arabic"/>
          <w:color w:val="000000" w:themeColor="text1"/>
          <w:sz w:val="28"/>
          <w:szCs w:val="28"/>
          <w:rtl/>
          <w:lang w:bidi="fa-IR"/>
        </w:rPr>
        <w:t xml:space="preserve"> محض باشد در این به معنای خاص که این واضح البطلان است برای اینکه </w:t>
      </w:r>
      <w:r w:rsidR="005C3055" w:rsidRPr="00C94A75">
        <w:rPr>
          <w:rFonts w:ascii="Traditional Arabic" w:hAnsi="Traditional Arabic" w:cs="Traditional Arabic"/>
          <w:color w:val="000000" w:themeColor="text1"/>
          <w:sz w:val="28"/>
          <w:szCs w:val="28"/>
          <w:rtl/>
          <w:lang w:bidi="fa-IR"/>
        </w:rPr>
        <w:t>ارشادت</w:t>
      </w:r>
      <w:r w:rsidR="008C6357" w:rsidRPr="00C94A75">
        <w:rPr>
          <w:rFonts w:ascii="Traditional Arabic" w:hAnsi="Traditional Arabic" w:cs="Traditional Arabic"/>
          <w:color w:val="000000" w:themeColor="text1"/>
          <w:sz w:val="28"/>
          <w:szCs w:val="28"/>
          <w:rtl/>
          <w:lang w:bidi="fa-IR"/>
        </w:rPr>
        <w:t xml:space="preserve"> محض </w:t>
      </w:r>
      <w:r w:rsidR="005C3055" w:rsidRPr="00C94A75">
        <w:rPr>
          <w:rFonts w:ascii="Traditional Arabic" w:hAnsi="Traditional Arabic" w:cs="Traditional Arabic"/>
          <w:color w:val="000000" w:themeColor="text1"/>
          <w:sz w:val="28"/>
          <w:szCs w:val="28"/>
          <w:rtl/>
          <w:lang w:bidi="fa-IR"/>
        </w:rPr>
        <w:t>به‌حکم</w:t>
      </w:r>
      <w:r w:rsidR="008C6357" w:rsidRPr="00C94A75">
        <w:rPr>
          <w:rFonts w:ascii="Traditional Arabic" w:hAnsi="Traditional Arabic" w:cs="Traditional Arabic"/>
          <w:color w:val="000000" w:themeColor="text1"/>
          <w:sz w:val="28"/>
          <w:szCs w:val="28"/>
          <w:rtl/>
          <w:lang w:bidi="fa-IR"/>
        </w:rPr>
        <w:t xml:space="preserve"> </w:t>
      </w:r>
      <w:r w:rsidR="005C3055" w:rsidRPr="00C94A75">
        <w:rPr>
          <w:rFonts w:ascii="Traditional Arabic" w:hAnsi="Traditional Arabic" w:cs="Traditional Arabic"/>
          <w:color w:val="000000" w:themeColor="text1"/>
          <w:sz w:val="28"/>
          <w:szCs w:val="28"/>
          <w:rtl/>
          <w:lang w:bidi="fa-IR"/>
        </w:rPr>
        <w:t>درجایی</w:t>
      </w:r>
      <w:r w:rsidR="008C6357" w:rsidRPr="00C94A75">
        <w:rPr>
          <w:rFonts w:ascii="Traditional Arabic" w:hAnsi="Traditional Arabic" w:cs="Traditional Arabic"/>
          <w:color w:val="000000" w:themeColor="text1"/>
          <w:sz w:val="28"/>
          <w:szCs w:val="28"/>
          <w:rtl/>
          <w:lang w:bidi="fa-IR"/>
        </w:rPr>
        <w:t xml:space="preserve"> </w:t>
      </w:r>
      <w:r w:rsidR="00AC6E09" w:rsidRPr="00C94A75">
        <w:rPr>
          <w:rFonts w:ascii="Traditional Arabic" w:hAnsi="Traditional Arabic" w:cs="Traditional Arabic"/>
          <w:color w:val="000000" w:themeColor="text1"/>
          <w:sz w:val="28"/>
          <w:szCs w:val="28"/>
          <w:rtl/>
          <w:lang w:bidi="fa-IR"/>
        </w:rPr>
        <w:t>است که</w:t>
      </w:r>
      <w:r w:rsidR="008C6357" w:rsidRPr="00C94A75">
        <w:rPr>
          <w:rFonts w:ascii="Traditional Arabic" w:hAnsi="Traditional Arabic" w:cs="Traditional Arabic"/>
          <w:color w:val="000000" w:themeColor="text1"/>
          <w:sz w:val="28"/>
          <w:szCs w:val="28"/>
          <w:rtl/>
          <w:lang w:bidi="fa-IR"/>
        </w:rPr>
        <w:t xml:space="preserve"> بیان امر اخروی </w:t>
      </w:r>
      <w:r w:rsidR="005C3055" w:rsidRPr="00C94A75">
        <w:rPr>
          <w:rFonts w:ascii="Traditional Arabic" w:hAnsi="Traditional Arabic" w:cs="Traditional Arabic"/>
          <w:color w:val="000000" w:themeColor="text1"/>
          <w:sz w:val="28"/>
          <w:szCs w:val="28"/>
          <w:rtl/>
          <w:lang w:bidi="fa-IR"/>
        </w:rPr>
        <w:t>می‌کند</w:t>
      </w:r>
      <w:r w:rsidR="008C6357" w:rsidRPr="00C94A75">
        <w:rPr>
          <w:rFonts w:ascii="Traditional Arabic" w:hAnsi="Traditional Arabic" w:cs="Traditional Arabic"/>
          <w:color w:val="000000" w:themeColor="text1"/>
          <w:sz w:val="28"/>
          <w:szCs w:val="28"/>
          <w:rtl/>
          <w:lang w:bidi="fa-IR"/>
        </w:rPr>
        <w:t xml:space="preserve"> که در آن ارشاد محض عقلی معقول نیست و لذا </w:t>
      </w:r>
      <w:r w:rsidR="005C3055" w:rsidRPr="00C94A75">
        <w:rPr>
          <w:rFonts w:ascii="Traditional Arabic" w:hAnsi="Traditional Arabic" w:cs="Traditional Arabic"/>
          <w:color w:val="000000" w:themeColor="text1"/>
          <w:sz w:val="28"/>
          <w:szCs w:val="28"/>
          <w:rtl/>
          <w:lang w:bidi="fa-IR"/>
        </w:rPr>
        <w:t>ارشادت</w:t>
      </w:r>
      <w:r w:rsidR="008C6357" w:rsidRPr="00C94A75">
        <w:rPr>
          <w:rFonts w:ascii="Traditional Arabic" w:hAnsi="Traditional Arabic" w:cs="Traditional Arabic"/>
          <w:color w:val="000000" w:themeColor="text1"/>
          <w:sz w:val="28"/>
          <w:szCs w:val="28"/>
          <w:rtl/>
          <w:lang w:bidi="fa-IR"/>
        </w:rPr>
        <w:t xml:space="preserve"> به معنای خاص مقصود نیست بنابراین اینجا </w:t>
      </w:r>
      <w:r w:rsidR="005C3055" w:rsidRPr="00C94A75">
        <w:rPr>
          <w:rFonts w:ascii="Traditional Arabic" w:hAnsi="Traditional Arabic" w:cs="Traditional Arabic"/>
          <w:color w:val="000000" w:themeColor="text1"/>
          <w:sz w:val="28"/>
          <w:szCs w:val="28"/>
          <w:rtl/>
          <w:lang w:bidi="fa-IR"/>
        </w:rPr>
        <w:t>می‌فرماید</w:t>
      </w:r>
      <w:r w:rsidR="008C6357" w:rsidRPr="00C94A75">
        <w:rPr>
          <w:rFonts w:ascii="Traditional Arabic" w:hAnsi="Traditional Arabic" w:cs="Traditional Arabic"/>
          <w:color w:val="000000" w:themeColor="text1"/>
          <w:sz w:val="28"/>
          <w:szCs w:val="28"/>
          <w:rtl/>
          <w:lang w:bidi="fa-IR"/>
        </w:rPr>
        <w:t xml:space="preserve"> سهم من سهام ابلیس مسموم یک امر واقعی مربوط در مدار مولویت بیان </w:t>
      </w:r>
      <w:r w:rsidR="005C3055" w:rsidRPr="00C94A75">
        <w:rPr>
          <w:rFonts w:ascii="Traditional Arabic" w:hAnsi="Traditional Arabic" w:cs="Traditional Arabic"/>
          <w:color w:val="000000" w:themeColor="text1"/>
          <w:sz w:val="28"/>
          <w:szCs w:val="28"/>
          <w:rtl/>
          <w:lang w:bidi="fa-IR"/>
        </w:rPr>
        <w:t>می‌کند</w:t>
      </w:r>
      <w:r w:rsidR="008C6357" w:rsidRPr="00C94A75">
        <w:rPr>
          <w:rFonts w:ascii="Traditional Arabic" w:hAnsi="Traditional Arabic" w:cs="Traditional Arabic"/>
          <w:color w:val="000000" w:themeColor="text1"/>
          <w:sz w:val="28"/>
          <w:szCs w:val="28"/>
          <w:rtl/>
          <w:lang w:bidi="fa-IR"/>
        </w:rPr>
        <w:t xml:space="preserve"> و این را بدانید در تمام جاهایی که در لسان خبر </w:t>
      </w:r>
      <w:r w:rsidR="005C3055" w:rsidRPr="00C94A75">
        <w:rPr>
          <w:rFonts w:ascii="Traditional Arabic" w:hAnsi="Traditional Arabic" w:cs="Traditional Arabic"/>
          <w:color w:val="000000" w:themeColor="text1"/>
          <w:sz w:val="28"/>
          <w:szCs w:val="28"/>
          <w:rtl/>
          <w:lang w:bidi="fa-IR"/>
        </w:rPr>
        <w:t>می‌دهد</w:t>
      </w:r>
      <w:r w:rsidR="008C6357" w:rsidRPr="00C94A75">
        <w:rPr>
          <w:rFonts w:ascii="Traditional Arabic" w:hAnsi="Traditional Arabic" w:cs="Traditional Arabic"/>
          <w:color w:val="000000" w:themeColor="text1"/>
          <w:sz w:val="28"/>
          <w:szCs w:val="28"/>
          <w:rtl/>
          <w:lang w:bidi="fa-IR"/>
        </w:rPr>
        <w:t xml:space="preserve"> از جملات خبری که اخبار از ثواب و عقاب اخروی است و مقوله فوق مقوله عادی است در آنجا </w:t>
      </w:r>
      <w:r w:rsidR="00AC6E09" w:rsidRPr="00C94A75">
        <w:rPr>
          <w:rFonts w:ascii="Traditional Arabic" w:hAnsi="Traditional Arabic" w:cs="Traditional Arabic"/>
          <w:color w:val="000000" w:themeColor="text1"/>
          <w:sz w:val="28"/>
          <w:szCs w:val="28"/>
          <w:rtl/>
          <w:lang w:bidi="fa-IR"/>
        </w:rPr>
        <w:t>حتماً</w:t>
      </w:r>
      <w:r w:rsidR="008C6357" w:rsidRPr="00C94A75">
        <w:rPr>
          <w:rFonts w:ascii="Traditional Arabic" w:hAnsi="Traditional Arabic" w:cs="Traditional Arabic"/>
          <w:color w:val="000000" w:themeColor="text1"/>
          <w:sz w:val="28"/>
          <w:szCs w:val="28"/>
          <w:rtl/>
          <w:lang w:bidi="fa-IR"/>
        </w:rPr>
        <w:t xml:space="preserve"> </w:t>
      </w:r>
      <w:r w:rsidR="00AC6E09" w:rsidRPr="00C94A75">
        <w:rPr>
          <w:rFonts w:ascii="Traditional Arabic" w:hAnsi="Traditional Arabic" w:cs="Traditional Arabic"/>
          <w:color w:val="000000" w:themeColor="text1"/>
          <w:sz w:val="28"/>
          <w:szCs w:val="28"/>
          <w:rtl/>
          <w:lang w:bidi="fa-IR"/>
        </w:rPr>
        <w:t>دستمایه‌ای</w:t>
      </w:r>
      <w:r w:rsidR="008C6357" w:rsidRPr="00C94A75">
        <w:rPr>
          <w:rFonts w:ascii="Traditional Arabic" w:hAnsi="Traditional Arabic" w:cs="Traditional Arabic"/>
          <w:color w:val="000000" w:themeColor="text1"/>
          <w:sz w:val="28"/>
          <w:szCs w:val="28"/>
          <w:rtl/>
          <w:lang w:bidi="fa-IR"/>
        </w:rPr>
        <w:t xml:space="preserve"> از مولویت در آن هست.</w:t>
      </w:r>
    </w:p>
    <w:p w14:paraId="025AC2ED" w14:textId="6CF79ACF" w:rsidR="008C6357" w:rsidRPr="00C94A75" w:rsidRDefault="005C3055"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lastRenderedPageBreak/>
        <w:t>سؤال</w:t>
      </w:r>
      <w:r w:rsidR="008C6357" w:rsidRPr="00C94A75">
        <w:rPr>
          <w:rFonts w:ascii="Traditional Arabic" w:hAnsi="Traditional Arabic" w:cs="Traditional Arabic"/>
          <w:color w:val="000000" w:themeColor="text1"/>
          <w:sz w:val="28"/>
          <w:szCs w:val="28"/>
          <w:rtl/>
          <w:lang w:bidi="fa-IR"/>
        </w:rPr>
        <w:t xml:space="preserve">: در </w:t>
      </w:r>
      <w:r w:rsidRPr="00C94A75">
        <w:rPr>
          <w:rFonts w:ascii="Traditional Arabic" w:hAnsi="Traditional Arabic" w:cs="Traditional Arabic"/>
          <w:color w:val="000000" w:themeColor="text1"/>
          <w:sz w:val="28"/>
          <w:szCs w:val="28"/>
          <w:rtl/>
          <w:lang w:bidi="fa-IR"/>
        </w:rPr>
        <w:t>اینجا</w:t>
      </w:r>
      <w:r w:rsidR="008C6357" w:rsidRPr="00C94A75">
        <w:rPr>
          <w:rFonts w:ascii="Traditional Arabic" w:hAnsi="Traditional Arabic" w:cs="Traditional Arabic"/>
          <w:color w:val="000000" w:themeColor="text1"/>
          <w:sz w:val="28"/>
          <w:szCs w:val="28"/>
          <w:rtl/>
          <w:lang w:bidi="fa-IR"/>
        </w:rPr>
        <w:t xml:space="preserve"> که ثواب و عقاب </w:t>
      </w:r>
      <w:r w:rsidR="00AC6E09" w:rsidRPr="00C94A75">
        <w:rPr>
          <w:rFonts w:ascii="Traditional Arabic" w:hAnsi="Traditional Arabic" w:cs="Traditional Arabic"/>
          <w:color w:val="000000" w:themeColor="text1"/>
          <w:sz w:val="28"/>
          <w:szCs w:val="28"/>
          <w:rtl/>
          <w:lang w:bidi="fa-IR"/>
        </w:rPr>
        <w:t>نمی‌گوید</w:t>
      </w:r>
      <w:r w:rsidR="008C6357" w:rsidRPr="00C94A75">
        <w:rPr>
          <w:rFonts w:ascii="Traditional Arabic" w:hAnsi="Traditional Arabic" w:cs="Traditional Arabic"/>
          <w:color w:val="000000" w:themeColor="text1"/>
          <w:sz w:val="28"/>
          <w:szCs w:val="28"/>
          <w:rtl/>
          <w:lang w:bidi="fa-IR"/>
        </w:rPr>
        <w:t xml:space="preserve">. شاید آثار دنیوی را بیان </w:t>
      </w:r>
      <w:r w:rsidRPr="00C94A75">
        <w:rPr>
          <w:rFonts w:ascii="Traditional Arabic" w:hAnsi="Traditional Arabic" w:cs="Traditional Arabic"/>
          <w:color w:val="000000" w:themeColor="text1"/>
          <w:sz w:val="28"/>
          <w:szCs w:val="28"/>
          <w:rtl/>
          <w:lang w:bidi="fa-IR"/>
        </w:rPr>
        <w:t>می‌کند</w:t>
      </w:r>
      <w:r w:rsidR="008C6357" w:rsidRPr="00C94A75">
        <w:rPr>
          <w:rFonts w:ascii="Traditional Arabic" w:hAnsi="Traditional Arabic" w:cs="Traditional Arabic"/>
          <w:color w:val="000000" w:themeColor="text1"/>
          <w:sz w:val="28"/>
          <w:szCs w:val="28"/>
          <w:rtl/>
          <w:lang w:bidi="fa-IR"/>
        </w:rPr>
        <w:t>.</w:t>
      </w:r>
    </w:p>
    <w:p w14:paraId="5774A6F4" w14:textId="0989046D" w:rsidR="008C6357" w:rsidRPr="00C94A75" w:rsidRDefault="008C6357"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r w:rsidRPr="00C94A75">
        <w:rPr>
          <w:rFonts w:ascii="Traditional Arabic" w:hAnsi="Traditional Arabic" w:cs="Traditional Arabic"/>
          <w:color w:val="000000" w:themeColor="text1"/>
          <w:sz w:val="28"/>
          <w:szCs w:val="28"/>
          <w:rtl/>
          <w:lang w:bidi="fa-IR"/>
        </w:rPr>
        <w:t xml:space="preserve">جواب: بله اگر منظور این باشد درست است ولی تلقی ما این است که وقتی </w:t>
      </w:r>
      <w:r w:rsidR="005C3055" w:rsidRPr="00C94A75">
        <w:rPr>
          <w:rFonts w:ascii="Traditional Arabic" w:hAnsi="Traditional Arabic" w:cs="Traditional Arabic"/>
          <w:color w:val="000000" w:themeColor="text1"/>
          <w:sz w:val="28"/>
          <w:szCs w:val="28"/>
          <w:rtl/>
          <w:lang w:bidi="fa-IR"/>
        </w:rPr>
        <w:t>می‌گوید</w:t>
      </w:r>
      <w:r w:rsidRPr="00C94A75">
        <w:rPr>
          <w:rFonts w:ascii="Traditional Arabic" w:hAnsi="Traditional Arabic" w:cs="Traditional Arabic"/>
          <w:color w:val="000000" w:themeColor="text1"/>
          <w:sz w:val="28"/>
          <w:szCs w:val="28"/>
          <w:rtl/>
          <w:lang w:bidi="fa-IR"/>
        </w:rPr>
        <w:t xml:space="preserve"> سهم شیطان است </w:t>
      </w:r>
      <w:r w:rsidR="005C3055" w:rsidRPr="00C94A75">
        <w:rPr>
          <w:rFonts w:ascii="Traditional Arabic" w:hAnsi="Traditional Arabic" w:cs="Traditional Arabic"/>
          <w:color w:val="000000" w:themeColor="text1"/>
          <w:sz w:val="28"/>
          <w:szCs w:val="28"/>
          <w:rtl/>
          <w:lang w:bidi="fa-IR"/>
        </w:rPr>
        <w:t>می‌تواند</w:t>
      </w:r>
      <w:r w:rsidRPr="00C94A75">
        <w:rPr>
          <w:rFonts w:ascii="Traditional Arabic" w:hAnsi="Traditional Arabic" w:cs="Traditional Arabic"/>
          <w:color w:val="000000" w:themeColor="text1"/>
          <w:sz w:val="28"/>
          <w:szCs w:val="28"/>
          <w:rtl/>
          <w:lang w:bidi="fa-IR"/>
        </w:rPr>
        <w:t xml:space="preserve"> به سمت گناه ببرد و بازهم موضوع اخروی است و لذا ارشاد محض که ربطی به امر اخروی دارد نیست و لذا </w:t>
      </w:r>
      <w:r w:rsidR="005C3055" w:rsidRPr="00C94A75">
        <w:rPr>
          <w:rFonts w:ascii="Traditional Arabic" w:hAnsi="Traditional Arabic" w:cs="Traditional Arabic"/>
          <w:color w:val="000000" w:themeColor="text1"/>
          <w:sz w:val="28"/>
          <w:szCs w:val="28"/>
          <w:rtl/>
          <w:lang w:bidi="fa-IR"/>
        </w:rPr>
        <w:t>آنچه</w:t>
      </w:r>
      <w:r w:rsidRPr="00C94A75">
        <w:rPr>
          <w:rFonts w:ascii="Traditional Arabic" w:hAnsi="Traditional Arabic" w:cs="Traditional Arabic"/>
          <w:color w:val="000000" w:themeColor="text1"/>
          <w:sz w:val="28"/>
          <w:szCs w:val="28"/>
          <w:rtl/>
          <w:lang w:bidi="fa-IR"/>
        </w:rPr>
        <w:t xml:space="preserve"> مهم است این است که مولویت است علی نحو نفسیة أو طریقیة اصل هم این است که نفسی باشد ولی طریقی بودن دلیل </w:t>
      </w:r>
      <w:r w:rsidR="00AC6E09" w:rsidRPr="00C94A75">
        <w:rPr>
          <w:rFonts w:ascii="Traditional Arabic" w:hAnsi="Traditional Arabic" w:cs="Traditional Arabic"/>
          <w:color w:val="000000" w:themeColor="text1"/>
          <w:sz w:val="28"/>
          <w:szCs w:val="28"/>
          <w:rtl/>
          <w:lang w:bidi="fa-IR"/>
        </w:rPr>
        <w:t>می‌خواهد</w:t>
      </w:r>
      <w:r w:rsidRPr="00C94A75">
        <w:rPr>
          <w:rFonts w:ascii="Traditional Arabic" w:hAnsi="Traditional Arabic" w:cs="Traditional Arabic"/>
          <w:color w:val="000000" w:themeColor="text1"/>
          <w:sz w:val="28"/>
          <w:szCs w:val="28"/>
          <w:rtl/>
          <w:lang w:bidi="fa-IR"/>
        </w:rPr>
        <w:t>.</w:t>
      </w:r>
    </w:p>
    <w:p w14:paraId="5A551BA9" w14:textId="529DB2D0" w:rsidR="00F54115" w:rsidRPr="00C94A75" w:rsidRDefault="008C6357" w:rsidP="00744169">
      <w:pPr>
        <w:pStyle w:val="NormalWeb"/>
        <w:bidi/>
        <w:ind w:firstLine="288"/>
        <w:jc w:val="both"/>
        <w:rPr>
          <w:rFonts w:ascii="Traditional Arabic" w:hAnsi="Traditional Arabic" w:cs="Traditional Arabic"/>
          <w:color w:val="000000" w:themeColor="text1"/>
          <w:sz w:val="28"/>
          <w:szCs w:val="28"/>
          <w:rtl/>
        </w:rPr>
      </w:pPr>
      <w:r w:rsidRPr="00C94A75">
        <w:rPr>
          <w:rFonts w:ascii="Traditional Arabic" w:hAnsi="Traditional Arabic" w:cs="Traditional Arabic"/>
          <w:color w:val="000000" w:themeColor="text1"/>
          <w:sz w:val="28"/>
          <w:szCs w:val="28"/>
          <w:rtl/>
          <w:lang w:bidi="fa-IR"/>
        </w:rPr>
        <w:t xml:space="preserve">آنچه ممکن است گفته شود مارا  از اصالت النفسیه </w:t>
      </w:r>
      <w:r w:rsidR="00B64DC6" w:rsidRPr="00C94A75">
        <w:rPr>
          <w:rFonts w:ascii="Traditional Arabic" w:hAnsi="Traditional Arabic" w:cs="Traditional Arabic"/>
          <w:color w:val="000000" w:themeColor="text1"/>
          <w:sz w:val="28"/>
          <w:szCs w:val="28"/>
          <w:rtl/>
          <w:lang w:bidi="fa-IR"/>
        </w:rPr>
        <w:t xml:space="preserve">در احکام مولوی بیرون </w:t>
      </w:r>
      <w:r w:rsidR="00AC6E09" w:rsidRPr="00C94A75">
        <w:rPr>
          <w:rFonts w:ascii="Traditional Arabic" w:hAnsi="Traditional Arabic" w:cs="Traditional Arabic"/>
          <w:color w:val="000000" w:themeColor="text1"/>
          <w:sz w:val="28"/>
          <w:szCs w:val="28"/>
          <w:rtl/>
          <w:lang w:bidi="fa-IR"/>
        </w:rPr>
        <w:t>می‌برد</w:t>
      </w:r>
      <w:r w:rsidR="00B64DC6" w:rsidRPr="00C94A75">
        <w:rPr>
          <w:rFonts w:ascii="Traditional Arabic" w:hAnsi="Traditional Arabic" w:cs="Traditional Arabic"/>
          <w:color w:val="000000" w:themeColor="text1"/>
          <w:sz w:val="28"/>
          <w:szCs w:val="28"/>
          <w:rtl/>
          <w:lang w:bidi="fa-IR"/>
        </w:rPr>
        <w:t xml:space="preserve"> باید آن را بررسی کنیم و الا ارشاد محض بودن روشن است که کنار میرود و از طرفی هم اصل در احکام و اخبارات و انشائات شارع مقام مولویت نفسیة است و این را در خود این مطلبی وجود دارد و مصلحت و مفسده مستقله ای وجود دارد صوم و صلِّ یا </w:t>
      </w:r>
      <w:r w:rsidR="00AC6E09" w:rsidRPr="00C94A75">
        <w:rPr>
          <w:rFonts w:ascii="Traditional Arabic" w:hAnsi="Traditional Arabic" w:cs="Traditional Arabic"/>
          <w:color w:val="000000" w:themeColor="text1"/>
          <w:sz w:val="28"/>
          <w:szCs w:val="28"/>
          <w:rtl/>
          <w:lang w:bidi="fa-IR"/>
        </w:rPr>
        <w:t>نهی‌هایی</w:t>
      </w:r>
      <w:r w:rsidR="00B64DC6" w:rsidRPr="00C94A75">
        <w:rPr>
          <w:rFonts w:ascii="Traditional Arabic" w:hAnsi="Traditional Arabic" w:cs="Traditional Arabic"/>
          <w:color w:val="000000" w:themeColor="text1"/>
          <w:sz w:val="28"/>
          <w:szCs w:val="28"/>
          <w:rtl/>
          <w:lang w:bidi="fa-IR"/>
        </w:rPr>
        <w:t xml:space="preserve"> که دارد یعنی عنایتی شارع به آن دارد و لذا نفسی است خروج از آن </w:t>
      </w:r>
      <w:r w:rsidR="00AC6E09" w:rsidRPr="00C94A75">
        <w:rPr>
          <w:rFonts w:ascii="Traditional Arabic" w:hAnsi="Traditional Arabic" w:cs="Traditional Arabic"/>
          <w:color w:val="000000" w:themeColor="text1"/>
          <w:sz w:val="28"/>
          <w:szCs w:val="28"/>
          <w:rtl/>
          <w:lang w:bidi="fa-IR"/>
        </w:rPr>
        <w:t>قرینه‌ای</w:t>
      </w:r>
      <w:r w:rsidR="00B64DC6" w:rsidRPr="00C94A75">
        <w:rPr>
          <w:rFonts w:ascii="Traditional Arabic" w:hAnsi="Traditional Arabic" w:cs="Traditional Arabic"/>
          <w:color w:val="000000" w:themeColor="text1"/>
          <w:sz w:val="28"/>
          <w:szCs w:val="28"/>
          <w:rtl/>
          <w:lang w:bidi="fa-IR"/>
        </w:rPr>
        <w:t xml:space="preserve"> </w:t>
      </w:r>
      <w:r w:rsidR="005C3055" w:rsidRPr="00C94A75">
        <w:rPr>
          <w:rFonts w:ascii="Traditional Arabic" w:hAnsi="Traditional Arabic" w:cs="Traditional Arabic"/>
          <w:color w:val="000000" w:themeColor="text1"/>
          <w:sz w:val="28"/>
          <w:szCs w:val="28"/>
          <w:rtl/>
          <w:lang w:bidi="fa-IR"/>
        </w:rPr>
        <w:t>می‌گوید</w:t>
      </w:r>
      <w:r w:rsidR="00B64DC6" w:rsidRPr="00C94A75">
        <w:rPr>
          <w:rFonts w:ascii="Traditional Arabic" w:hAnsi="Traditional Arabic" w:cs="Traditional Arabic"/>
          <w:color w:val="000000" w:themeColor="text1"/>
          <w:sz w:val="28"/>
          <w:szCs w:val="28"/>
          <w:rtl/>
          <w:lang w:bidi="fa-IR"/>
        </w:rPr>
        <w:t xml:space="preserve"> ممکن است کسی بگوید ارتکازات و قرائن لبیه این است که </w:t>
      </w:r>
      <w:r w:rsidR="005C3055" w:rsidRPr="00C94A75">
        <w:rPr>
          <w:rFonts w:ascii="Traditional Arabic" w:hAnsi="Traditional Arabic" w:cs="Traditional Arabic"/>
          <w:color w:val="000000" w:themeColor="text1"/>
          <w:sz w:val="28"/>
          <w:szCs w:val="28"/>
          <w:rtl/>
          <w:lang w:bidi="fa-IR"/>
        </w:rPr>
        <w:t>این‌ها</w:t>
      </w:r>
      <w:r w:rsidR="00B64DC6" w:rsidRPr="00C94A75">
        <w:rPr>
          <w:rFonts w:ascii="Traditional Arabic" w:hAnsi="Traditional Arabic" w:cs="Traditional Arabic"/>
          <w:color w:val="000000" w:themeColor="text1"/>
          <w:sz w:val="28"/>
          <w:szCs w:val="28"/>
          <w:rtl/>
          <w:lang w:bidi="fa-IR"/>
        </w:rPr>
        <w:t xml:space="preserve"> طریقی است که این دلیل آقای زنجانی است چون حدس ما این است که وقتی </w:t>
      </w:r>
      <w:r w:rsidR="005C3055" w:rsidRPr="00C94A75">
        <w:rPr>
          <w:rFonts w:ascii="Traditional Arabic" w:hAnsi="Traditional Arabic" w:cs="Traditional Arabic"/>
          <w:color w:val="000000" w:themeColor="text1"/>
          <w:sz w:val="28"/>
          <w:szCs w:val="28"/>
          <w:rtl/>
          <w:lang w:bidi="fa-IR"/>
        </w:rPr>
        <w:t>می‌گوید</w:t>
      </w:r>
      <w:r w:rsidR="00B64DC6" w:rsidRPr="00C94A75">
        <w:rPr>
          <w:rFonts w:ascii="Traditional Arabic" w:hAnsi="Traditional Arabic" w:cs="Traditional Arabic"/>
          <w:color w:val="000000" w:themeColor="text1"/>
          <w:sz w:val="28"/>
          <w:szCs w:val="28"/>
          <w:rtl/>
          <w:lang w:bidi="fa-IR"/>
        </w:rPr>
        <w:t xml:space="preserve"> نگاه با ریبه نکن و فرض ما این است که در آن التذاذی نیست و امر تحریم </w:t>
      </w:r>
      <w:r w:rsidR="00AC6E09" w:rsidRPr="00C94A75">
        <w:rPr>
          <w:rFonts w:ascii="Traditional Arabic" w:hAnsi="Traditional Arabic" w:cs="Traditional Arabic"/>
          <w:color w:val="000000" w:themeColor="text1"/>
          <w:sz w:val="28"/>
          <w:szCs w:val="28"/>
          <w:rtl/>
          <w:lang w:bidi="fa-IR"/>
        </w:rPr>
        <w:t>شده‌ای</w:t>
      </w:r>
      <w:r w:rsidR="00B64DC6" w:rsidRPr="00C94A75">
        <w:rPr>
          <w:rFonts w:ascii="Traditional Arabic" w:hAnsi="Traditional Arabic" w:cs="Traditional Arabic"/>
          <w:color w:val="000000" w:themeColor="text1"/>
          <w:sz w:val="28"/>
          <w:szCs w:val="28"/>
          <w:rtl/>
          <w:lang w:bidi="fa-IR"/>
        </w:rPr>
        <w:t xml:space="preserve"> هم نیست و نگاه به نامحرم در </w:t>
      </w:r>
      <w:r w:rsidR="00AC6E09" w:rsidRPr="00C94A75">
        <w:rPr>
          <w:rFonts w:ascii="Traditional Arabic" w:hAnsi="Traditional Arabic" w:cs="Traditional Arabic"/>
          <w:color w:val="000000" w:themeColor="text1"/>
          <w:sz w:val="28"/>
          <w:szCs w:val="28"/>
          <w:rtl/>
          <w:lang w:bidi="fa-IR"/>
        </w:rPr>
        <w:t>دایره‌ای</w:t>
      </w:r>
      <w:r w:rsidR="00B64DC6" w:rsidRPr="00C94A75">
        <w:rPr>
          <w:rFonts w:ascii="Traditional Arabic" w:hAnsi="Traditional Arabic" w:cs="Traditional Arabic"/>
          <w:color w:val="000000" w:themeColor="text1"/>
          <w:sz w:val="28"/>
          <w:szCs w:val="28"/>
          <w:rtl/>
          <w:lang w:bidi="fa-IR"/>
        </w:rPr>
        <w:t xml:space="preserve"> که تحریم شده نیست </w:t>
      </w:r>
      <w:r w:rsidR="00AC6E09" w:rsidRPr="00C94A75">
        <w:rPr>
          <w:rFonts w:ascii="Traditional Arabic" w:hAnsi="Traditional Arabic" w:cs="Traditional Arabic"/>
          <w:color w:val="000000" w:themeColor="text1"/>
          <w:sz w:val="28"/>
          <w:szCs w:val="28"/>
          <w:rtl/>
          <w:lang w:bidi="fa-IR"/>
        </w:rPr>
        <w:t>جز</w:t>
      </w:r>
      <w:r w:rsidR="00B64DC6" w:rsidRPr="00C94A75">
        <w:rPr>
          <w:rFonts w:ascii="Traditional Arabic" w:hAnsi="Traditional Arabic" w:cs="Traditional Arabic"/>
          <w:color w:val="000000" w:themeColor="text1"/>
          <w:sz w:val="28"/>
          <w:szCs w:val="28"/>
          <w:rtl/>
          <w:lang w:bidi="fa-IR"/>
        </w:rPr>
        <w:t xml:space="preserve"> نامحرمان نیست و ارتکازات شرعی هم نیست ولی نگرانی دارد که او را در آینده به سمت گناه ببرد که این نگرانی را اگر </w:t>
      </w:r>
      <w:r w:rsidR="005C3055" w:rsidRPr="00C94A75">
        <w:rPr>
          <w:rFonts w:ascii="Traditional Arabic" w:hAnsi="Traditional Arabic" w:cs="Traditional Arabic"/>
          <w:color w:val="000000" w:themeColor="text1"/>
          <w:sz w:val="28"/>
          <w:szCs w:val="28"/>
          <w:rtl/>
          <w:lang w:bidi="fa-IR"/>
        </w:rPr>
        <w:t>می‌گوید</w:t>
      </w:r>
      <w:r w:rsidR="00B64DC6" w:rsidRPr="00C94A75">
        <w:rPr>
          <w:rFonts w:ascii="Traditional Arabic" w:hAnsi="Traditional Arabic" w:cs="Traditional Arabic"/>
          <w:color w:val="000000" w:themeColor="text1"/>
          <w:sz w:val="28"/>
          <w:szCs w:val="28"/>
          <w:rtl/>
          <w:lang w:bidi="fa-IR"/>
        </w:rPr>
        <w:t xml:space="preserve"> مواظبت بکن ظاهر عرفی با این قرائن حالی و لبیه این است که </w:t>
      </w:r>
      <w:r w:rsidR="005C3055" w:rsidRPr="00C94A75">
        <w:rPr>
          <w:rFonts w:ascii="Traditional Arabic" w:hAnsi="Traditional Arabic" w:cs="Traditional Arabic"/>
          <w:color w:val="000000" w:themeColor="text1"/>
          <w:sz w:val="28"/>
          <w:szCs w:val="28"/>
          <w:rtl/>
          <w:lang w:bidi="fa-IR"/>
        </w:rPr>
        <w:t>این‌یک</w:t>
      </w:r>
      <w:r w:rsidR="00B64DC6" w:rsidRPr="00C94A75">
        <w:rPr>
          <w:rFonts w:ascii="Traditional Arabic" w:hAnsi="Traditional Arabic" w:cs="Traditional Arabic"/>
          <w:color w:val="000000" w:themeColor="text1"/>
          <w:sz w:val="28"/>
          <w:szCs w:val="28"/>
          <w:rtl/>
          <w:lang w:bidi="fa-IR"/>
        </w:rPr>
        <w:t xml:space="preserve"> احتیاطی است برای مصلحت و </w:t>
      </w:r>
      <w:r w:rsidR="005C3055" w:rsidRPr="00C94A75">
        <w:rPr>
          <w:rFonts w:ascii="Traditional Arabic" w:hAnsi="Traditional Arabic" w:cs="Traditional Arabic"/>
          <w:color w:val="000000" w:themeColor="text1"/>
          <w:sz w:val="28"/>
          <w:szCs w:val="28"/>
          <w:rtl/>
          <w:lang w:bidi="fa-IR"/>
        </w:rPr>
        <w:t>مفسده‌ای</w:t>
      </w:r>
      <w:r w:rsidR="00B64DC6" w:rsidRPr="00C94A75">
        <w:rPr>
          <w:rFonts w:ascii="Traditional Arabic" w:hAnsi="Traditional Arabic" w:cs="Traditional Arabic"/>
          <w:color w:val="000000" w:themeColor="text1"/>
          <w:sz w:val="28"/>
          <w:szCs w:val="28"/>
          <w:rtl/>
          <w:lang w:bidi="fa-IR"/>
        </w:rPr>
        <w:t xml:space="preserve"> که در حکم واقعی وجود دارد حکم این است که نگاه نکند و التذاذ شهوانی </w:t>
      </w:r>
      <w:r w:rsidR="00AC6E09" w:rsidRPr="00C94A75">
        <w:rPr>
          <w:rFonts w:ascii="Traditional Arabic" w:hAnsi="Traditional Arabic" w:cs="Traditional Arabic"/>
          <w:color w:val="000000" w:themeColor="text1"/>
          <w:sz w:val="28"/>
          <w:szCs w:val="28"/>
          <w:rtl/>
          <w:lang w:bidi="fa-IR"/>
        </w:rPr>
        <w:t>هم‌نبرد</w:t>
      </w:r>
      <w:r w:rsidR="00B64DC6" w:rsidRPr="00C94A75">
        <w:rPr>
          <w:rFonts w:ascii="Traditional Arabic" w:hAnsi="Traditional Arabic" w:cs="Traditional Arabic"/>
          <w:color w:val="000000" w:themeColor="text1"/>
          <w:sz w:val="28"/>
          <w:szCs w:val="28"/>
          <w:rtl/>
          <w:lang w:bidi="fa-IR"/>
        </w:rPr>
        <w:t xml:space="preserve"> است و گناهان جنسی انجام ندهد چون نگرانی در او بوده است مذمتی برای آ </w:t>
      </w:r>
      <w:r w:rsidR="00AC6E09" w:rsidRPr="00C94A75">
        <w:rPr>
          <w:rFonts w:ascii="Traditional Arabic" w:hAnsi="Traditional Arabic" w:cs="Traditional Arabic"/>
          <w:color w:val="000000" w:themeColor="text1"/>
          <w:sz w:val="28"/>
          <w:szCs w:val="28"/>
          <w:rtl/>
          <w:lang w:bidi="fa-IR"/>
        </w:rPr>
        <w:t>بیان‌شده</w:t>
      </w:r>
      <w:r w:rsidR="00B64DC6" w:rsidRPr="00C94A75">
        <w:rPr>
          <w:rFonts w:ascii="Traditional Arabic" w:hAnsi="Traditional Arabic" w:cs="Traditional Arabic"/>
          <w:color w:val="000000" w:themeColor="text1"/>
          <w:sz w:val="28"/>
          <w:szCs w:val="28"/>
          <w:rtl/>
          <w:lang w:bidi="fa-IR"/>
        </w:rPr>
        <w:t xml:space="preserve"> ولی مذمتی در </w:t>
      </w:r>
      <w:r w:rsidR="00F54115" w:rsidRPr="00C94A75">
        <w:rPr>
          <w:rFonts w:ascii="Traditional Arabic" w:hAnsi="Traditional Arabic" w:cs="Traditional Arabic"/>
          <w:color w:val="000000" w:themeColor="text1"/>
          <w:sz w:val="28"/>
          <w:szCs w:val="28"/>
          <w:rtl/>
          <w:lang w:bidi="fa-IR"/>
        </w:rPr>
        <w:t xml:space="preserve">ذات آن نیست و </w:t>
      </w:r>
      <w:r w:rsidR="00AC6E09" w:rsidRPr="00C94A75">
        <w:rPr>
          <w:rFonts w:ascii="Traditional Arabic" w:hAnsi="Traditional Arabic" w:cs="Traditional Arabic"/>
          <w:color w:val="000000" w:themeColor="text1"/>
          <w:sz w:val="28"/>
          <w:szCs w:val="28"/>
          <w:rtl/>
          <w:lang w:bidi="fa-IR"/>
        </w:rPr>
        <w:t>قرار داده‌شده</w:t>
      </w:r>
      <w:r w:rsidR="00F54115" w:rsidRPr="00C94A75">
        <w:rPr>
          <w:rFonts w:ascii="Traditional Arabic" w:hAnsi="Traditional Arabic" w:cs="Traditional Arabic"/>
          <w:color w:val="000000" w:themeColor="text1"/>
          <w:sz w:val="28"/>
          <w:szCs w:val="28"/>
          <w:rtl/>
          <w:lang w:bidi="fa-IR"/>
        </w:rPr>
        <w:t xml:space="preserve"> است ب</w:t>
      </w:r>
      <w:r w:rsidR="00B64DC6" w:rsidRPr="00C94A75">
        <w:rPr>
          <w:rFonts w:ascii="Traditional Arabic" w:hAnsi="Traditional Arabic" w:cs="Traditional Arabic"/>
          <w:color w:val="000000" w:themeColor="text1"/>
          <w:sz w:val="28"/>
          <w:szCs w:val="28"/>
          <w:rtl/>
          <w:lang w:bidi="fa-IR"/>
        </w:rPr>
        <w:t xml:space="preserve">رای </w:t>
      </w:r>
      <w:r w:rsidR="005C3055" w:rsidRPr="00C94A75">
        <w:rPr>
          <w:rFonts w:ascii="Traditional Arabic" w:hAnsi="Traditional Arabic" w:cs="Traditional Arabic"/>
          <w:color w:val="000000" w:themeColor="text1"/>
          <w:sz w:val="28"/>
          <w:szCs w:val="28"/>
          <w:rtl/>
          <w:lang w:bidi="fa-IR"/>
        </w:rPr>
        <w:t>این‌که</w:t>
      </w:r>
      <w:r w:rsidR="00B64DC6" w:rsidRPr="00C94A75">
        <w:rPr>
          <w:rFonts w:ascii="Traditional Arabic" w:hAnsi="Traditional Arabic" w:cs="Traditional Arabic"/>
          <w:color w:val="000000" w:themeColor="text1"/>
          <w:sz w:val="28"/>
          <w:szCs w:val="28"/>
          <w:rtl/>
          <w:lang w:bidi="fa-IR"/>
        </w:rPr>
        <w:t xml:space="preserve"> حریم ایجاد کند حکم برای احتیاط است. احتیاط علی الاصول حکم طریقی است مگر </w:t>
      </w:r>
      <w:r w:rsidR="005C3055" w:rsidRPr="00C94A75">
        <w:rPr>
          <w:rFonts w:ascii="Traditional Arabic" w:hAnsi="Traditional Arabic" w:cs="Traditional Arabic"/>
          <w:color w:val="000000" w:themeColor="text1"/>
          <w:sz w:val="28"/>
          <w:szCs w:val="28"/>
          <w:rtl/>
          <w:lang w:bidi="fa-IR"/>
        </w:rPr>
        <w:t>درجایی</w:t>
      </w:r>
      <w:r w:rsidR="00B64DC6" w:rsidRPr="00C94A75">
        <w:rPr>
          <w:rFonts w:ascii="Traditional Arabic" w:hAnsi="Traditional Arabic" w:cs="Traditional Arabic"/>
          <w:color w:val="000000" w:themeColor="text1"/>
          <w:sz w:val="28"/>
          <w:szCs w:val="28"/>
          <w:rtl/>
          <w:lang w:bidi="fa-IR"/>
        </w:rPr>
        <w:t xml:space="preserve"> اعمال مو</w:t>
      </w:r>
      <w:r w:rsidR="00F54115" w:rsidRPr="00C94A75">
        <w:rPr>
          <w:rFonts w:ascii="Traditional Arabic" w:hAnsi="Traditional Arabic" w:cs="Traditional Arabic"/>
          <w:color w:val="000000" w:themeColor="text1"/>
          <w:sz w:val="28"/>
          <w:szCs w:val="28"/>
          <w:rtl/>
          <w:lang w:bidi="fa-IR"/>
        </w:rPr>
        <w:t xml:space="preserve">لویت کند </w:t>
      </w:r>
      <w:r w:rsidR="005C3055" w:rsidRPr="00C94A75">
        <w:rPr>
          <w:rFonts w:ascii="Traditional Arabic" w:hAnsi="Traditional Arabic" w:cs="Traditional Arabic"/>
          <w:color w:val="000000" w:themeColor="text1"/>
          <w:sz w:val="28"/>
          <w:szCs w:val="28"/>
          <w:rtl/>
          <w:lang w:bidi="fa-IR"/>
        </w:rPr>
        <w:t>همین‌که</w:t>
      </w:r>
      <w:r w:rsidR="00F54115" w:rsidRPr="00C94A75">
        <w:rPr>
          <w:rFonts w:ascii="Traditional Arabic" w:hAnsi="Traditional Arabic" w:cs="Traditional Arabic"/>
          <w:color w:val="000000" w:themeColor="text1"/>
          <w:sz w:val="28"/>
          <w:szCs w:val="28"/>
          <w:rtl/>
          <w:lang w:bidi="fa-IR"/>
        </w:rPr>
        <w:t xml:space="preserve"> روایت فرمود </w:t>
      </w:r>
      <w:r w:rsidR="00C94A75">
        <w:rPr>
          <w:rFonts w:ascii="Traditional Arabic" w:hAnsi="Traditional Arabic" w:cs="Traditional Arabic" w:hint="cs"/>
          <w:color w:val="000000" w:themeColor="text1"/>
          <w:sz w:val="28"/>
          <w:szCs w:val="28"/>
          <w:rtl/>
          <w:lang w:bidi="fa-IR"/>
        </w:rPr>
        <w:t>«</w:t>
      </w:r>
      <w:r w:rsidR="00F54115" w:rsidRPr="00C94A75">
        <w:rPr>
          <w:rFonts w:ascii="Traditional Arabic" w:hAnsi="Traditional Arabic" w:cs="Traditional Arabic"/>
          <w:color w:val="008000"/>
          <w:sz w:val="28"/>
          <w:szCs w:val="28"/>
          <w:rtl/>
        </w:rPr>
        <w:t>أَتَخَوَّفُ‏ أَنْ‏ يُعْجِبَنِي‏ صَوْتُهَا</w:t>
      </w:r>
      <w:r w:rsidR="00C94A75">
        <w:rPr>
          <w:rFonts w:ascii="Traditional Arabic" w:hAnsi="Traditional Arabic" w:cs="Traditional Arabic" w:hint="cs"/>
          <w:color w:val="000000" w:themeColor="text1"/>
          <w:sz w:val="28"/>
          <w:szCs w:val="28"/>
          <w:rtl/>
        </w:rPr>
        <w:t>»</w:t>
      </w:r>
      <w:r w:rsidR="00C94A75">
        <w:rPr>
          <w:rStyle w:val="FootnoteReference"/>
          <w:rFonts w:ascii="Traditional Arabic" w:hAnsi="Traditional Arabic" w:cs="Traditional Arabic"/>
          <w:color w:val="000000" w:themeColor="text1"/>
          <w:sz w:val="28"/>
          <w:szCs w:val="28"/>
          <w:rtl/>
        </w:rPr>
        <w:footnoteReference w:id="7"/>
      </w:r>
      <w:r w:rsidR="00F54115" w:rsidRPr="00C94A75">
        <w:rPr>
          <w:rFonts w:ascii="Traditional Arabic" w:hAnsi="Traditional Arabic" w:cs="Traditional Arabic"/>
          <w:color w:val="000000" w:themeColor="text1"/>
          <w:sz w:val="28"/>
          <w:szCs w:val="28"/>
          <w:rtl/>
        </w:rPr>
        <w:t xml:space="preserve"> نگران است که خود این گناه در این نگاه نیست و در آن نگاه به نامحرم یا التذاذ شهوانی در آن نیست اما چون نگرانی است رعایت کن ولو الزام </w:t>
      </w:r>
      <w:r w:rsidR="005C3055" w:rsidRPr="00C94A75">
        <w:rPr>
          <w:rFonts w:ascii="Traditional Arabic" w:hAnsi="Traditional Arabic" w:cs="Traditional Arabic"/>
          <w:color w:val="000000" w:themeColor="text1"/>
          <w:sz w:val="28"/>
          <w:szCs w:val="28"/>
          <w:rtl/>
        </w:rPr>
        <w:t>می‌کند</w:t>
      </w:r>
      <w:r w:rsidR="00F54115" w:rsidRPr="00C94A75">
        <w:rPr>
          <w:rFonts w:ascii="Traditional Arabic" w:hAnsi="Traditional Arabic" w:cs="Traditional Arabic"/>
          <w:color w:val="000000" w:themeColor="text1"/>
          <w:sz w:val="28"/>
          <w:szCs w:val="28"/>
          <w:rtl/>
        </w:rPr>
        <w:t xml:space="preserve"> و ظاهر آن در وجوب یا حرمت است اما نوع عنوان با تحلیل عقلایی که انجام </w:t>
      </w:r>
      <w:r w:rsidR="00AC6E09" w:rsidRPr="00C94A75">
        <w:rPr>
          <w:rFonts w:ascii="Traditional Arabic" w:hAnsi="Traditional Arabic" w:cs="Traditional Arabic"/>
          <w:color w:val="000000" w:themeColor="text1"/>
          <w:sz w:val="28"/>
          <w:szCs w:val="28"/>
          <w:rtl/>
        </w:rPr>
        <w:t>می‌پذیرد</w:t>
      </w:r>
      <w:r w:rsidR="00F54115" w:rsidRPr="00C94A75">
        <w:rPr>
          <w:rFonts w:ascii="Traditional Arabic" w:hAnsi="Traditional Arabic" w:cs="Traditional Arabic"/>
          <w:color w:val="000000" w:themeColor="text1"/>
          <w:sz w:val="28"/>
          <w:szCs w:val="28"/>
          <w:rtl/>
        </w:rPr>
        <w:t xml:space="preserve"> ظهور در عنوان طریقی دارد. برای این است که عناوین علمی </w:t>
      </w:r>
      <w:r w:rsidR="00C94A75">
        <w:rPr>
          <w:rFonts w:ascii="Traditional Arabic" w:hAnsi="Traditional Arabic" w:cs="Traditional Arabic"/>
          <w:b/>
          <w:bCs/>
          <w:color w:val="007200"/>
          <w:sz w:val="28"/>
          <w:szCs w:val="28"/>
          <w:rtl/>
        </w:rPr>
        <w:t>﴿حَتَّى‏ يَتَبَيَّنَ‏ لَكُمُ‏ الْخَيْطُ الْأَبْيَضُ مِنَ الْخَيْطِ الْأَسْوَد﴾</w:t>
      </w:r>
      <w:r w:rsidR="00F54115" w:rsidRPr="00C94A75">
        <w:rPr>
          <w:rStyle w:val="FootnoteReference"/>
          <w:rFonts w:ascii="Traditional Arabic" w:eastAsia="2  Lotus" w:hAnsi="Traditional Arabic" w:cs="Traditional Arabic"/>
          <w:color w:val="000000" w:themeColor="text1"/>
          <w:sz w:val="28"/>
          <w:szCs w:val="28"/>
          <w:rtl/>
        </w:rPr>
        <w:footnoteReference w:id="8"/>
      </w:r>
      <w:r w:rsidR="00F54115" w:rsidRPr="00C94A75">
        <w:rPr>
          <w:rFonts w:ascii="Traditional Arabic" w:hAnsi="Traditional Arabic" w:cs="Traditional Arabic"/>
          <w:color w:val="000000" w:themeColor="text1"/>
          <w:sz w:val="28"/>
          <w:szCs w:val="28"/>
          <w:rtl/>
        </w:rPr>
        <w:t xml:space="preserve"> </w:t>
      </w:r>
      <w:r w:rsidR="005C3055" w:rsidRPr="00C94A75">
        <w:rPr>
          <w:rFonts w:ascii="Traditional Arabic" w:hAnsi="Traditional Arabic" w:cs="Traditional Arabic"/>
          <w:color w:val="000000" w:themeColor="text1"/>
          <w:sz w:val="28"/>
          <w:szCs w:val="28"/>
          <w:rtl/>
        </w:rPr>
        <w:t>می‌گوید</w:t>
      </w:r>
      <w:r w:rsidR="00F54115" w:rsidRPr="00C94A75">
        <w:rPr>
          <w:rFonts w:ascii="Traditional Arabic" w:hAnsi="Traditional Arabic" w:cs="Traditional Arabic"/>
          <w:color w:val="000000" w:themeColor="text1"/>
          <w:sz w:val="28"/>
          <w:szCs w:val="28"/>
          <w:rtl/>
        </w:rPr>
        <w:t xml:space="preserve"> تبین </w:t>
      </w:r>
      <w:r w:rsidR="00AC6E09" w:rsidRPr="00C94A75">
        <w:rPr>
          <w:rFonts w:ascii="Traditional Arabic" w:hAnsi="Traditional Arabic" w:cs="Traditional Arabic"/>
          <w:color w:val="000000" w:themeColor="text1"/>
          <w:sz w:val="28"/>
          <w:szCs w:val="28"/>
          <w:rtl/>
        </w:rPr>
        <w:t>و علم</w:t>
      </w:r>
      <w:r w:rsidR="00F54115" w:rsidRPr="00C94A75">
        <w:rPr>
          <w:rFonts w:ascii="Traditional Arabic" w:hAnsi="Traditional Arabic" w:cs="Traditional Arabic"/>
          <w:color w:val="000000" w:themeColor="text1"/>
          <w:sz w:val="28"/>
          <w:szCs w:val="28"/>
          <w:rtl/>
        </w:rPr>
        <w:t xml:space="preserve"> وقتی در لسان دلیل </w:t>
      </w:r>
      <w:r w:rsidR="005C3055" w:rsidRPr="00C94A75">
        <w:rPr>
          <w:rFonts w:ascii="Traditional Arabic" w:hAnsi="Traditional Arabic" w:cs="Traditional Arabic"/>
          <w:color w:val="000000" w:themeColor="text1"/>
          <w:sz w:val="28"/>
          <w:szCs w:val="28"/>
          <w:rtl/>
        </w:rPr>
        <w:t>می‌آید</w:t>
      </w:r>
      <w:r w:rsidR="00F54115" w:rsidRPr="00C94A75">
        <w:rPr>
          <w:rFonts w:ascii="Traditional Arabic" w:hAnsi="Traditional Arabic" w:cs="Traditional Arabic"/>
          <w:color w:val="000000" w:themeColor="text1"/>
          <w:sz w:val="28"/>
          <w:szCs w:val="28"/>
          <w:rtl/>
        </w:rPr>
        <w:t xml:space="preserve"> ظهورش در طریقیت است نیاز به چیزی نیست و خود عنوان عرفا ظهور در طریقیت دارد عنوانی مثل </w:t>
      </w:r>
      <w:r w:rsidR="00C94A75">
        <w:rPr>
          <w:rFonts w:ascii="Traditional Arabic" w:hAnsi="Traditional Arabic" w:cs="Traditional Arabic" w:hint="cs"/>
          <w:color w:val="000000" w:themeColor="text1"/>
          <w:sz w:val="28"/>
          <w:szCs w:val="28"/>
          <w:rtl/>
          <w:lang w:bidi="fa-IR"/>
        </w:rPr>
        <w:t>«</w:t>
      </w:r>
      <w:r w:rsidR="00C94A75" w:rsidRPr="00C94A75">
        <w:rPr>
          <w:rFonts w:ascii="Traditional Arabic" w:hAnsi="Traditional Arabic" w:cs="Traditional Arabic"/>
          <w:color w:val="008000"/>
          <w:sz w:val="28"/>
          <w:szCs w:val="28"/>
          <w:rtl/>
        </w:rPr>
        <w:t>أَتَخَوَّفُ‏ أَنْ‏ يُعْجِبَنِي‏ صَوْتُهَا</w:t>
      </w:r>
      <w:r w:rsidR="00C94A75">
        <w:rPr>
          <w:rFonts w:ascii="Traditional Arabic" w:hAnsi="Traditional Arabic" w:cs="Traditional Arabic" w:hint="cs"/>
          <w:color w:val="000000" w:themeColor="text1"/>
          <w:sz w:val="28"/>
          <w:szCs w:val="28"/>
          <w:rtl/>
        </w:rPr>
        <w:t>»</w:t>
      </w:r>
      <w:r w:rsidR="00F54115" w:rsidRPr="00C94A75">
        <w:rPr>
          <w:rFonts w:ascii="Traditional Arabic" w:hAnsi="Traditional Arabic" w:cs="Traditional Arabic"/>
          <w:color w:val="000000" w:themeColor="text1"/>
          <w:sz w:val="28"/>
          <w:szCs w:val="28"/>
          <w:rtl/>
        </w:rPr>
        <w:t xml:space="preserve">یا </w:t>
      </w:r>
      <w:r w:rsidR="00C94A75">
        <w:rPr>
          <w:rFonts w:ascii="Traditional Arabic" w:hAnsi="Traditional Arabic" w:cs="Traditional Arabic" w:hint="cs"/>
          <w:color w:val="000000" w:themeColor="text1"/>
          <w:sz w:val="28"/>
          <w:szCs w:val="28"/>
          <w:rtl/>
        </w:rPr>
        <w:t>«</w:t>
      </w:r>
      <w:r w:rsidR="00F54115" w:rsidRPr="00C94A75">
        <w:rPr>
          <w:rFonts w:ascii="Traditional Arabic" w:hAnsi="Traditional Arabic" w:cs="Traditional Arabic"/>
          <w:color w:val="008000"/>
          <w:sz w:val="28"/>
          <w:szCs w:val="28"/>
          <w:rtl/>
        </w:rPr>
        <w:t>النَّظَرُ سَهْمٌ مِنْ سِهَامِ إِبْلِيسَ مَسْمُوم</w:t>
      </w:r>
      <w:r w:rsidR="00C94A75">
        <w:rPr>
          <w:rFonts w:ascii="Traditional Arabic" w:hAnsi="Traditional Arabic" w:cs="Traditional Arabic" w:hint="cs"/>
          <w:color w:val="000000" w:themeColor="text1"/>
          <w:sz w:val="28"/>
          <w:szCs w:val="28"/>
          <w:rtl/>
        </w:rPr>
        <w:t>»</w:t>
      </w:r>
      <w:r w:rsidR="00F54115" w:rsidRPr="00C94A75">
        <w:rPr>
          <w:rFonts w:ascii="Traditional Arabic" w:hAnsi="Traditional Arabic" w:cs="Traditional Arabic"/>
          <w:color w:val="000000" w:themeColor="text1"/>
          <w:sz w:val="28"/>
          <w:szCs w:val="28"/>
          <w:rtl/>
        </w:rPr>
        <w:t xml:space="preserve">  برداشت آقای خویی یا قریب به آن که </w:t>
      </w:r>
      <w:r w:rsidR="005C3055" w:rsidRPr="00C94A75">
        <w:rPr>
          <w:rFonts w:ascii="Traditional Arabic" w:hAnsi="Traditional Arabic" w:cs="Traditional Arabic"/>
          <w:color w:val="000000" w:themeColor="text1"/>
          <w:sz w:val="28"/>
          <w:szCs w:val="28"/>
          <w:rtl/>
        </w:rPr>
        <w:t>می‌گوید</w:t>
      </w:r>
      <w:r w:rsidR="00F54115" w:rsidRPr="00C94A75">
        <w:rPr>
          <w:rFonts w:ascii="Traditional Arabic" w:hAnsi="Traditional Arabic" w:cs="Traditional Arabic"/>
          <w:color w:val="000000" w:themeColor="text1"/>
          <w:sz w:val="28"/>
          <w:szCs w:val="28"/>
          <w:rtl/>
        </w:rPr>
        <w:t xml:space="preserve"> تیری پرتاب </w:t>
      </w:r>
      <w:r w:rsidR="005C3055" w:rsidRPr="00C94A75">
        <w:rPr>
          <w:rFonts w:ascii="Traditional Arabic" w:hAnsi="Traditional Arabic" w:cs="Traditional Arabic"/>
          <w:color w:val="000000" w:themeColor="text1"/>
          <w:sz w:val="28"/>
          <w:szCs w:val="28"/>
          <w:rtl/>
        </w:rPr>
        <w:t>می‌شود</w:t>
      </w:r>
      <w:r w:rsidR="00F54115" w:rsidRPr="00C94A75">
        <w:rPr>
          <w:rFonts w:ascii="Traditional Arabic" w:hAnsi="Traditional Arabic" w:cs="Traditional Arabic"/>
          <w:color w:val="000000" w:themeColor="text1"/>
          <w:sz w:val="28"/>
          <w:szCs w:val="28"/>
          <w:rtl/>
        </w:rPr>
        <w:t xml:space="preserve"> که ممکن است به هدف برسد یا نه کسی که محتمل الاصابه است عنوان طریقی است اگر متیقن الاصابة باشد </w:t>
      </w:r>
      <w:r w:rsidR="00EE1892" w:rsidRPr="00C94A75">
        <w:rPr>
          <w:rFonts w:ascii="Traditional Arabic" w:hAnsi="Traditional Arabic" w:cs="Traditional Arabic"/>
          <w:color w:val="000000" w:themeColor="text1"/>
          <w:sz w:val="28"/>
          <w:szCs w:val="28"/>
          <w:rtl/>
        </w:rPr>
        <w:t xml:space="preserve">احتمال مقابل است و آقای زنجانی </w:t>
      </w:r>
      <w:r w:rsidR="005C3055" w:rsidRPr="00C94A75">
        <w:rPr>
          <w:rFonts w:ascii="Traditional Arabic" w:hAnsi="Traditional Arabic" w:cs="Traditional Arabic"/>
          <w:color w:val="000000" w:themeColor="text1"/>
          <w:sz w:val="28"/>
          <w:szCs w:val="28"/>
          <w:rtl/>
        </w:rPr>
        <w:t>می‌گوید</w:t>
      </w:r>
      <w:r w:rsidR="00EE1892" w:rsidRPr="00C94A75">
        <w:rPr>
          <w:rFonts w:ascii="Traditional Arabic" w:hAnsi="Traditional Arabic" w:cs="Traditional Arabic"/>
          <w:color w:val="000000" w:themeColor="text1"/>
          <w:sz w:val="28"/>
          <w:szCs w:val="28"/>
          <w:rtl/>
        </w:rPr>
        <w:t xml:space="preserve"> دلیلی برای آن متعرض نشده اند. </w:t>
      </w:r>
      <w:r w:rsidR="005C3055" w:rsidRPr="00C94A75">
        <w:rPr>
          <w:rFonts w:ascii="Traditional Arabic" w:hAnsi="Traditional Arabic" w:cs="Traditional Arabic"/>
          <w:color w:val="000000" w:themeColor="text1"/>
          <w:sz w:val="28"/>
          <w:szCs w:val="28"/>
          <w:rtl/>
        </w:rPr>
        <w:t>این‌که</w:t>
      </w:r>
      <w:r w:rsidR="00EE1892" w:rsidRPr="00C94A75">
        <w:rPr>
          <w:rFonts w:ascii="Traditional Arabic" w:hAnsi="Traditional Arabic" w:cs="Traditional Arabic"/>
          <w:color w:val="000000" w:themeColor="text1"/>
          <w:sz w:val="28"/>
          <w:szCs w:val="28"/>
          <w:rtl/>
        </w:rPr>
        <w:t xml:space="preserve"> میگویند نظر با ریبه حرام است ظاهرش حرمت است مثل نظر با التذاذ ولی ایشان </w:t>
      </w:r>
      <w:r w:rsidR="005C3055" w:rsidRPr="00C94A75">
        <w:rPr>
          <w:rFonts w:ascii="Traditional Arabic" w:hAnsi="Traditional Arabic" w:cs="Traditional Arabic"/>
          <w:color w:val="000000" w:themeColor="text1"/>
          <w:sz w:val="28"/>
          <w:szCs w:val="28"/>
          <w:rtl/>
        </w:rPr>
        <w:t>می‌گوید</w:t>
      </w:r>
      <w:r w:rsidR="00EE1892" w:rsidRPr="00C94A75">
        <w:rPr>
          <w:rFonts w:ascii="Traditional Arabic" w:hAnsi="Traditional Arabic" w:cs="Traditional Arabic"/>
          <w:color w:val="000000" w:themeColor="text1"/>
          <w:sz w:val="28"/>
          <w:szCs w:val="28"/>
          <w:rtl/>
        </w:rPr>
        <w:t xml:space="preserve"> نظر با التذاذ حرام است و ظاهرش نفسیت است و </w:t>
      </w:r>
      <w:r w:rsidR="00AC6E09" w:rsidRPr="00C94A75">
        <w:rPr>
          <w:rFonts w:ascii="Traditional Arabic" w:hAnsi="Traditional Arabic" w:cs="Traditional Arabic"/>
          <w:color w:val="000000" w:themeColor="text1"/>
          <w:sz w:val="28"/>
          <w:szCs w:val="28"/>
          <w:rtl/>
        </w:rPr>
        <w:t>قرینه‌ای</w:t>
      </w:r>
      <w:r w:rsidR="00EE1892" w:rsidRPr="00C94A75">
        <w:rPr>
          <w:rFonts w:ascii="Traditional Arabic" w:hAnsi="Traditional Arabic" w:cs="Traditional Arabic"/>
          <w:color w:val="000000" w:themeColor="text1"/>
          <w:sz w:val="28"/>
          <w:szCs w:val="28"/>
          <w:rtl/>
        </w:rPr>
        <w:t xml:space="preserve"> نیست که بگوییم نظر با التذاذ برای چیز دیگری است ولی خوف از وقوع از حرام در آینده این خوف وقوع از حرام دیگری حرمت طریقی است نه نفسی این فرمایش ایشان است که بعید هم نیست البته اشکالی ندارد که مولا در امر طریقی اعمال حرمت کند به دلیل آنکه انقدر اهمیت دارد که برای حفظ حریم اعمال حرمت کند مانعی ندارد اما ممکن است کسی بگوید عرفا </w:t>
      </w:r>
      <w:r w:rsidR="00AC6E09" w:rsidRPr="00C94A75">
        <w:rPr>
          <w:rFonts w:ascii="Traditional Arabic" w:hAnsi="Traditional Arabic" w:cs="Traditional Arabic"/>
          <w:color w:val="000000" w:themeColor="text1"/>
          <w:sz w:val="28"/>
          <w:szCs w:val="28"/>
          <w:rtl/>
        </w:rPr>
        <w:t>ظهور در</w:t>
      </w:r>
      <w:r w:rsidR="00EE1892" w:rsidRPr="00C94A75">
        <w:rPr>
          <w:rFonts w:ascii="Traditional Arabic" w:hAnsi="Traditional Arabic" w:cs="Traditional Arabic"/>
          <w:color w:val="000000" w:themeColor="text1"/>
          <w:sz w:val="28"/>
          <w:szCs w:val="28"/>
          <w:rtl/>
        </w:rPr>
        <w:t xml:space="preserve"> این مطلب بدهد پاسخ به این فرمایش </w:t>
      </w:r>
      <w:r w:rsidR="00EE1892" w:rsidRPr="00C94A75">
        <w:rPr>
          <w:rFonts w:ascii="Traditional Arabic" w:hAnsi="Traditional Arabic" w:cs="Traditional Arabic"/>
          <w:color w:val="000000" w:themeColor="text1"/>
          <w:sz w:val="28"/>
          <w:szCs w:val="28"/>
          <w:rtl/>
        </w:rPr>
        <w:lastRenderedPageBreak/>
        <w:t xml:space="preserve">این است که لایبعد که بگوییم به دلیل اهتمام ویژه ای که شارع به امور جنسی و کنترل </w:t>
      </w:r>
      <w:r w:rsidR="005C3055" w:rsidRPr="00C94A75">
        <w:rPr>
          <w:rFonts w:ascii="Traditional Arabic" w:hAnsi="Traditional Arabic" w:cs="Traditional Arabic"/>
          <w:color w:val="000000" w:themeColor="text1"/>
          <w:sz w:val="28"/>
          <w:szCs w:val="28"/>
          <w:rtl/>
        </w:rPr>
        <w:t>آن‌ها</w:t>
      </w:r>
      <w:r w:rsidR="00EE1892" w:rsidRPr="00C94A75">
        <w:rPr>
          <w:rFonts w:ascii="Traditional Arabic" w:hAnsi="Traditional Arabic" w:cs="Traditional Arabic"/>
          <w:color w:val="000000" w:themeColor="text1"/>
          <w:sz w:val="28"/>
          <w:szCs w:val="28"/>
          <w:rtl/>
        </w:rPr>
        <w:t xml:space="preserve"> دارد در اینجا اعمال حرمت کرده باشد اگر ظهور ادله را ببینیم ممکن است قرینه در حدی نباشد که ظهور را منصرف کند در </w:t>
      </w:r>
      <w:r w:rsidR="00744169">
        <w:rPr>
          <w:rFonts w:ascii="Traditional Arabic" w:hAnsi="Traditional Arabic" w:cs="Traditional Arabic" w:hint="cs"/>
          <w:color w:val="000000" w:themeColor="text1"/>
          <w:sz w:val="28"/>
          <w:szCs w:val="28"/>
          <w:rtl/>
          <w:lang w:bidi="fa-IR"/>
        </w:rPr>
        <w:t>«</w:t>
      </w:r>
      <w:r w:rsidR="00744169" w:rsidRPr="00C94A75">
        <w:rPr>
          <w:rFonts w:ascii="Traditional Arabic" w:hAnsi="Traditional Arabic" w:cs="Traditional Arabic"/>
          <w:color w:val="008000"/>
          <w:sz w:val="28"/>
          <w:szCs w:val="28"/>
          <w:rtl/>
        </w:rPr>
        <w:t>أَتَخَوَّفُ‏ أَنْ‏ يُعْجِبَنِي‏ صَوْتُهَا</w:t>
      </w:r>
      <w:r w:rsidR="00744169">
        <w:rPr>
          <w:rFonts w:ascii="Traditional Arabic" w:hAnsi="Traditional Arabic" w:cs="Traditional Arabic" w:hint="cs"/>
          <w:color w:val="000000" w:themeColor="text1"/>
          <w:sz w:val="28"/>
          <w:szCs w:val="28"/>
          <w:rtl/>
        </w:rPr>
        <w:t>»</w:t>
      </w:r>
      <w:r w:rsidR="00744169" w:rsidRPr="00C94A75">
        <w:rPr>
          <w:rFonts w:ascii="Traditional Arabic" w:hAnsi="Traditional Arabic" w:cs="Traditional Arabic"/>
          <w:color w:val="000000" w:themeColor="text1"/>
          <w:sz w:val="28"/>
          <w:szCs w:val="28"/>
          <w:rtl/>
        </w:rPr>
        <w:t xml:space="preserve"> </w:t>
      </w:r>
      <w:r w:rsidR="00EE1892" w:rsidRPr="00C94A75">
        <w:rPr>
          <w:rFonts w:ascii="Traditional Arabic" w:hAnsi="Traditional Arabic" w:cs="Traditional Arabic"/>
          <w:color w:val="000000" w:themeColor="text1"/>
          <w:sz w:val="28"/>
          <w:szCs w:val="28"/>
          <w:rtl/>
        </w:rPr>
        <w:t xml:space="preserve">ممکن است به دلیل اهتمام فوق العاده شارع ظهور در معصیت را حفظ میکنیم یا </w:t>
      </w:r>
      <w:r w:rsidR="00744169">
        <w:rPr>
          <w:rFonts w:ascii="Traditional Arabic" w:hAnsi="Traditional Arabic" w:cs="Traditional Arabic"/>
          <w:b/>
          <w:bCs/>
          <w:color w:val="007200"/>
          <w:sz w:val="28"/>
          <w:szCs w:val="28"/>
          <w:rtl/>
        </w:rPr>
        <w:t>﴿وَ لا تَقْرَبُوا الزِّنى‏﴾</w:t>
      </w:r>
      <w:r w:rsidR="00744169">
        <w:rPr>
          <w:rStyle w:val="FootnoteReference"/>
          <w:rFonts w:ascii="Traditional Arabic" w:hAnsi="Traditional Arabic" w:cs="Traditional Arabic"/>
          <w:b/>
          <w:bCs/>
          <w:color w:val="007200"/>
          <w:sz w:val="28"/>
          <w:szCs w:val="28"/>
          <w:rtl/>
        </w:rPr>
        <w:footnoteReference w:id="9"/>
      </w:r>
      <w:r w:rsidR="00744169">
        <w:rPr>
          <w:rFonts w:ascii="Traditional Arabic" w:hAnsi="Traditional Arabic" w:cs="Traditional Arabic"/>
          <w:b/>
          <w:bCs/>
          <w:color w:val="007200"/>
          <w:sz w:val="28"/>
          <w:szCs w:val="28"/>
          <w:rtl/>
        </w:rPr>
        <w:t xml:space="preserve"> </w:t>
      </w:r>
      <w:r w:rsidR="00EE1892" w:rsidRPr="00C94A75">
        <w:rPr>
          <w:rFonts w:ascii="Traditional Arabic" w:hAnsi="Traditional Arabic" w:cs="Traditional Arabic"/>
          <w:color w:val="000000" w:themeColor="text1"/>
          <w:sz w:val="28"/>
          <w:szCs w:val="28"/>
          <w:rtl/>
        </w:rPr>
        <w:t xml:space="preserve">یا در </w:t>
      </w:r>
      <w:r w:rsidR="00744169">
        <w:rPr>
          <w:rFonts w:ascii="Traditional Arabic" w:hAnsi="Traditional Arabic" w:cs="Traditional Arabic" w:hint="cs"/>
          <w:color w:val="000000" w:themeColor="text1"/>
          <w:sz w:val="28"/>
          <w:szCs w:val="28"/>
          <w:rtl/>
        </w:rPr>
        <w:t>«</w:t>
      </w:r>
      <w:r w:rsidR="00744169" w:rsidRPr="00C94A75">
        <w:rPr>
          <w:rFonts w:ascii="Traditional Arabic" w:hAnsi="Traditional Arabic" w:cs="Traditional Arabic"/>
          <w:color w:val="008000"/>
          <w:sz w:val="28"/>
          <w:szCs w:val="28"/>
          <w:rtl/>
        </w:rPr>
        <w:t>النَّظَرُ سَهْمٌ مِنْ سِهَامِ إِبْلِيسَ مَسْمُوم</w:t>
      </w:r>
      <w:r w:rsidR="00744169">
        <w:rPr>
          <w:rFonts w:ascii="Traditional Arabic" w:hAnsi="Traditional Arabic" w:cs="Traditional Arabic" w:hint="cs"/>
          <w:color w:val="000000" w:themeColor="text1"/>
          <w:sz w:val="28"/>
          <w:szCs w:val="28"/>
          <w:rtl/>
        </w:rPr>
        <w:t>»</w:t>
      </w:r>
      <w:r w:rsidR="00744169">
        <w:rPr>
          <w:rFonts w:ascii="Traditional Arabic" w:hAnsi="Traditional Arabic" w:cs="Traditional Arabic" w:hint="cs"/>
          <w:color w:val="000000" w:themeColor="text1"/>
          <w:sz w:val="28"/>
          <w:szCs w:val="28"/>
          <w:rtl/>
        </w:rPr>
        <w:t xml:space="preserve"> </w:t>
      </w:r>
      <w:r w:rsidR="00EE1892" w:rsidRPr="00C94A75">
        <w:rPr>
          <w:rFonts w:ascii="Traditional Arabic" w:hAnsi="Traditional Arabic" w:cs="Traditional Arabic"/>
          <w:color w:val="000000" w:themeColor="text1"/>
          <w:sz w:val="28"/>
          <w:szCs w:val="28"/>
          <w:rtl/>
        </w:rPr>
        <w:t xml:space="preserve">که خود این مسموم است و علی القاعده اصابت </w:t>
      </w:r>
      <w:r w:rsidR="005C3055" w:rsidRPr="00C94A75">
        <w:rPr>
          <w:rFonts w:ascii="Traditional Arabic" w:hAnsi="Traditional Arabic" w:cs="Traditional Arabic"/>
          <w:color w:val="000000" w:themeColor="text1"/>
          <w:sz w:val="28"/>
          <w:szCs w:val="28"/>
          <w:rtl/>
        </w:rPr>
        <w:t>می‌کند</w:t>
      </w:r>
      <w:r w:rsidR="00EE1892" w:rsidRPr="00C94A75">
        <w:rPr>
          <w:rFonts w:ascii="Traditional Arabic" w:hAnsi="Traditional Arabic" w:cs="Traditional Arabic"/>
          <w:color w:val="000000" w:themeColor="text1"/>
          <w:sz w:val="28"/>
          <w:szCs w:val="28"/>
          <w:rtl/>
        </w:rPr>
        <w:t xml:space="preserve"> ممکن است بگوییم مولا اعمال مولویت کرده است ولی مع ذلک کله احتمال </w:t>
      </w:r>
      <w:r w:rsidR="005C3055" w:rsidRPr="00C94A75">
        <w:rPr>
          <w:rFonts w:ascii="Traditional Arabic" w:hAnsi="Traditional Arabic" w:cs="Traditional Arabic"/>
          <w:color w:val="000000" w:themeColor="text1"/>
          <w:sz w:val="28"/>
          <w:szCs w:val="28"/>
          <w:rtl/>
        </w:rPr>
        <w:t xml:space="preserve">طریقیت در اینجا </w:t>
      </w:r>
      <w:r w:rsidR="00EE1892" w:rsidRPr="00C94A75">
        <w:rPr>
          <w:rFonts w:ascii="Traditional Arabic" w:hAnsi="Traditional Arabic" w:cs="Traditional Arabic"/>
          <w:color w:val="000000" w:themeColor="text1"/>
          <w:sz w:val="28"/>
          <w:szCs w:val="28"/>
          <w:rtl/>
        </w:rPr>
        <w:t xml:space="preserve">بعید نیست اگر هم حرمت را قائل نشدیم و کراهت را قائل شدیم این </w:t>
      </w:r>
      <w:r w:rsidR="005C3055" w:rsidRPr="00C94A75">
        <w:rPr>
          <w:rFonts w:ascii="Traditional Arabic" w:hAnsi="Traditional Arabic" w:cs="Traditional Arabic"/>
          <w:color w:val="000000" w:themeColor="text1"/>
          <w:sz w:val="28"/>
          <w:szCs w:val="28"/>
          <w:rtl/>
        </w:rPr>
        <w:t>دو احتمالات وجود دارد.</w:t>
      </w:r>
    </w:p>
    <w:p w14:paraId="51283D89" w14:textId="77777777" w:rsidR="00F54115" w:rsidRPr="00C94A75" w:rsidRDefault="00F54115" w:rsidP="005C3055">
      <w:pPr>
        <w:pStyle w:val="NormalWeb"/>
        <w:bidi/>
        <w:jc w:val="both"/>
        <w:rPr>
          <w:rFonts w:ascii="Traditional Arabic" w:hAnsi="Traditional Arabic" w:cs="Traditional Arabic"/>
          <w:color w:val="000000" w:themeColor="text1"/>
          <w:sz w:val="28"/>
          <w:szCs w:val="28"/>
          <w:rtl/>
        </w:rPr>
      </w:pPr>
    </w:p>
    <w:p w14:paraId="5E31594D" w14:textId="0B7CE34A" w:rsidR="00F54115" w:rsidRPr="00C94A75" w:rsidRDefault="00F54115" w:rsidP="005C3055">
      <w:pPr>
        <w:pStyle w:val="NormalWeb"/>
        <w:bidi/>
        <w:jc w:val="both"/>
        <w:rPr>
          <w:rFonts w:ascii="Traditional Arabic" w:hAnsi="Traditional Arabic" w:cs="Traditional Arabic"/>
          <w:color w:val="000000" w:themeColor="text1"/>
          <w:sz w:val="28"/>
          <w:szCs w:val="28"/>
          <w:rtl/>
        </w:rPr>
      </w:pPr>
    </w:p>
    <w:p w14:paraId="74A65952" w14:textId="77777777" w:rsidR="00F54115" w:rsidRPr="00C94A75" w:rsidRDefault="00F54115" w:rsidP="005C3055">
      <w:pPr>
        <w:pStyle w:val="NormalWeb"/>
        <w:bidi/>
        <w:jc w:val="both"/>
        <w:rPr>
          <w:rFonts w:ascii="Traditional Arabic" w:hAnsi="Traditional Arabic" w:cs="Traditional Arabic"/>
          <w:color w:val="000000" w:themeColor="text1"/>
          <w:sz w:val="28"/>
          <w:szCs w:val="28"/>
          <w:rtl/>
        </w:rPr>
      </w:pPr>
    </w:p>
    <w:p w14:paraId="337553BF" w14:textId="6702E209" w:rsidR="00F54115" w:rsidRPr="00C94A75" w:rsidRDefault="00F54115" w:rsidP="005C3055">
      <w:pPr>
        <w:pStyle w:val="NormalWeb"/>
        <w:bidi/>
        <w:jc w:val="both"/>
        <w:rPr>
          <w:rFonts w:ascii="Traditional Arabic" w:hAnsi="Traditional Arabic" w:cs="Traditional Arabic"/>
          <w:color w:val="000000" w:themeColor="text1"/>
          <w:sz w:val="28"/>
          <w:szCs w:val="28"/>
          <w:rtl/>
        </w:rPr>
      </w:pPr>
    </w:p>
    <w:p w14:paraId="30218157" w14:textId="77777777" w:rsidR="00F54115" w:rsidRPr="00C94A75" w:rsidRDefault="00F54115"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p>
    <w:p w14:paraId="46DB9495" w14:textId="14703803" w:rsidR="008C6357" w:rsidRPr="00C94A75" w:rsidRDefault="008C6357" w:rsidP="005C3055">
      <w:pPr>
        <w:pStyle w:val="NormalWeb"/>
        <w:shd w:val="clear" w:color="auto" w:fill="FFFFFF"/>
        <w:bidi/>
        <w:spacing w:before="0" w:beforeAutospacing="0" w:after="150" w:afterAutospacing="0" w:line="450" w:lineRule="atLeast"/>
        <w:ind w:right="4" w:firstLine="288"/>
        <w:jc w:val="both"/>
        <w:rPr>
          <w:rFonts w:ascii="Traditional Arabic" w:hAnsi="Traditional Arabic" w:cs="Traditional Arabic"/>
          <w:color w:val="000000" w:themeColor="text1"/>
          <w:sz w:val="28"/>
          <w:szCs w:val="28"/>
          <w:rtl/>
          <w:lang w:bidi="fa-IR"/>
        </w:rPr>
      </w:pPr>
    </w:p>
    <w:p w14:paraId="29854BD9" w14:textId="15E62566" w:rsidR="00793907" w:rsidRPr="00C94A75" w:rsidRDefault="00793907" w:rsidP="005C3055">
      <w:pPr>
        <w:pStyle w:val="NormalWeb"/>
        <w:shd w:val="clear" w:color="auto" w:fill="FFFFFF"/>
        <w:bidi/>
        <w:spacing w:before="0" w:beforeAutospacing="0" w:after="150" w:afterAutospacing="0" w:line="450" w:lineRule="atLeast"/>
        <w:ind w:right="4"/>
        <w:jc w:val="both"/>
        <w:rPr>
          <w:rFonts w:ascii="Traditional Arabic" w:hAnsi="Traditional Arabic" w:cs="Traditional Arabic"/>
          <w:b/>
          <w:bCs/>
          <w:color w:val="000000" w:themeColor="text1"/>
          <w:sz w:val="28"/>
          <w:szCs w:val="28"/>
          <w:rtl/>
          <w:lang w:bidi="fa-IR"/>
        </w:rPr>
      </w:pPr>
    </w:p>
    <w:p w14:paraId="408C4CE1" w14:textId="77777777" w:rsidR="004F702C" w:rsidRPr="00C94A75" w:rsidRDefault="004F702C" w:rsidP="005C3055">
      <w:pPr>
        <w:pStyle w:val="NormalWeb"/>
        <w:bidi/>
        <w:jc w:val="both"/>
        <w:rPr>
          <w:rFonts w:ascii="Traditional Arabic" w:hAnsi="Traditional Arabic" w:cs="Traditional Arabic"/>
          <w:color w:val="000000" w:themeColor="text1"/>
          <w:sz w:val="28"/>
          <w:szCs w:val="28"/>
          <w:rtl/>
        </w:rPr>
      </w:pPr>
    </w:p>
    <w:p w14:paraId="67FC74B0" w14:textId="1CECB945" w:rsidR="00B374E8" w:rsidRPr="00C94A75" w:rsidRDefault="00B374E8" w:rsidP="005C3055">
      <w:pPr>
        <w:pStyle w:val="NormalWeb"/>
        <w:bidi/>
        <w:jc w:val="both"/>
        <w:rPr>
          <w:rFonts w:ascii="Traditional Arabic" w:hAnsi="Traditional Arabic" w:cs="Traditional Arabic"/>
          <w:color w:val="000000" w:themeColor="text1"/>
          <w:sz w:val="28"/>
          <w:szCs w:val="28"/>
          <w:rtl/>
        </w:rPr>
      </w:pPr>
    </w:p>
    <w:p w14:paraId="1D9FB014" w14:textId="77777777" w:rsidR="00B374E8" w:rsidRPr="00C94A75" w:rsidRDefault="00B374E8" w:rsidP="005C3055">
      <w:pPr>
        <w:ind w:left="284" w:firstLine="0"/>
        <w:rPr>
          <w:color w:val="000000" w:themeColor="text1"/>
          <w:rtl/>
        </w:rPr>
      </w:pPr>
    </w:p>
    <w:p w14:paraId="2533A699" w14:textId="47D6FC73" w:rsidR="00B374E8" w:rsidRPr="00C94A75" w:rsidRDefault="00B374E8" w:rsidP="005C3055">
      <w:pPr>
        <w:ind w:left="284" w:firstLine="0"/>
        <w:rPr>
          <w:color w:val="000000" w:themeColor="text1"/>
        </w:rPr>
      </w:pPr>
    </w:p>
    <w:sectPr w:rsidR="00B374E8" w:rsidRPr="00C94A7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9670" w14:textId="77777777" w:rsidR="00F62491" w:rsidRDefault="00F62491" w:rsidP="000D5800">
      <w:pPr>
        <w:spacing w:after="0"/>
      </w:pPr>
      <w:r>
        <w:separator/>
      </w:r>
    </w:p>
  </w:endnote>
  <w:endnote w:type="continuationSeparator" w:id="0">
    <w:p w14:paraId="486C7A18" w14:textId="77777777" w:rsidR="00F62491" w:rsidRDefault="00F6249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11FB" w14:textId="77777777" w:rsidR="00547EF8" w:rsidRDefault="00547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744169">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39AB" w14:textId="77777777" w:rsidR="00547EF8" w:rsidRDefault="00547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C52D" w14:textId="77777777" w:rsidR="00F62491" w:rsidRDefault="00F62491" w:rsidP="000D5800">
      <w:pPr>
        <w:spacing w:after="0"/>
      </w:pPr>
      <w:r>
        <w:separator/>
      </w:r>
    </w:p>
  </w:footnote>
  <w:footnote w:type="continuationSeparator" w:id="0">
    <w:p w14:paraId="480988B3" w14:textId="77777777" w:rsidR="00F62491" w:rsidRDefault="00F62491" w:rsidP="000D5800">
      <w:pPr>
        <w:spacing w:after="0"/>
      </w:pPr>
      <w:r>
        <w:continuationSeparator/>
      </w:r>
    </w:p>
  </w:footnote>
  <w:footnote w:id="1">
    <w:p w14:paraId="3E61FEB4" w14:textId="33A71F19" w:rsidR="00C94A75" w:rsidRPr="00C94A75" w:rsidRDefault="00C94A75" w:rsidP="00C94A75">
      <w:pPr>
        <w:pStyle w:val="FootnoteText"/>
        <w:rPr>
          <w:rFonts w:hint="cs"/>
        </w:rPr>
      </w:pPr>
      <w:r w:rsidRPr="00C94A75">
        <w:footnoteRef/>
      </w:r>
      <w:r w:rsidRPr="00C94A75">
        <w:rPr>
          <w:rtl/>
        </w:rPr>
        <w:t xml:space="preserve"> </w:t>
      </w:r>
      <w:hyperlink r:id="rId1" w:history="1">
        <w:r w:rsidRPr="00C94A75">
          <w:rPr>
            <w:rStyle w:val="Hyperlink"/>
            <w:rFonts w:eastAsia="2  Badr"/>
            <w:color w:val="auto"/>
            <w:rtl/>
          </w:rPr>
          <w:t>غرر الحكم و درر الكلم، التميمي الآمدي، عبد الواحد بن محمد، ج1، ص54.</w:t>
        </w:r>
      </w:hyperlink>
    </w:p>
  </w:footnote>
  <w:footnote w:id="2">
    <w:p w14:paraId="30F4083C" w14:textId="52E40618" w:rsidR="004F702C" w:rsidRPr="00C94A75" w:rsidRDefault="004F702C" w:rsidP="00C94A75">
      <w:pPr>
        <w:pStyle w:val="FootnoteText"/>
        <w:rPr>
          <w:rtl/>
        </w:rPr>
      </w:pPr>
      <w:r w:rsidRPr="00C94A75">
        <w:rPr>
          <w:rStyle w:val="FootnoteReference"/>
          <w:rFonts w:eastAsia="2  Lotus"/>
        </w:rPr>
        <w:footnoteRef/>
      </w:r>
      <w:r w:rsidRPr="00C94A75">
        <w:rPr>
          <w:rFonts w:hint="cs"/>
          <w:rtl/>
        </w:rPr>
        <w:t xml:space="preserve">. </w:t>
      </w:r>
      <w:r w:rsidR="00C94A75" w:rsidRPr="00C94A75">
        <w:rPr>
          <w:rFonts w:hint="cs"/>
          <w:rtl/>
        </w:rPr>
        <w:t>سوره علق، آیات 6 و 7.</w:t>
      </w:r>
    </w:p>
  </w:footnote>
  <w:footnote w:id="3">
    <w:p w14:paraId="05E0C002" w14:textId="092C664C" w:rsidR="00C94A75" w:rsidRDefault="00C94A75">
      <w:pPr>
        <w:pStyle w:val="FootnoteText"/>
        <w:rPr>
          <w:rFonts w:hint="cs"/>
        </w:rPr>
      </w:pPr>
      <w:r>
        <w:rPr>
          <w:rStyle w:val="FootnoteReference"/>
        </w:rPr>
        <w:footnoteRef/>
      </w:r>
      <w:r>
        <w:rPr>
          <w:rFonts w:hint="cs"/>
          <w:rtl/>
        </w:rPr>
        <w:t xml:space="preserve">. </w:t>
      </w:r>
      <w:r>
        <w:rPr>
          <w:rFonts w:hint="cs"/>
          <w:rtl/>
        </w:rPr>
        <w:t>سوره توحید، آیات 1 و 2.</w:t>
      </w:r>
    </w:p>
  </w:footnote>
  <w:footnote w:id="4">
    <w:p w14:paraId="10B2CD21" w14:textId="39ED4307" w:rsidR="007216C3" w:rsidRPr="00C94A75" w:rsidRDefault="007216C3">
      <w:pPr>
        <w:pStyle w:val="FootnoteText"/>
        <w:rPr>
          <w:rtl/>
        </w:rPr>
      </w:pPr>
      <w:r w:rsidRPr="00C94A75">
        <w:rPr>
          <w:rStyle w:val="FootnoteReference"/>
        </w:rPr>
        <w:footnoteRef/>
      </w:r>
      <w:r w:rsidRPr="00C94A75">
        <w:rPr>
          <w:rtl/>
        </w:rPr>
        <w:t xml:space="preserve"> </w:t>
      </w:r>
      <w:r w:rsidRPr="00C94A75">
        <w:rPr>
          <w:rFonts w:hint="cs"/>
          <w:rtl/>
        </w:rPr>
        <w:t xml:space="preserve">. سوره عنکبوت آیه 45 </w:t>
      </w:r>
    </w:p>
  </w:footnote>
  <w:footnote w:id="5">
    <w:p w14:paraId="315A939B" w14:textId="77777777" w:rsidR="00C94A75" w:rsidRPr="004D4348" w:rsidRDefault="00C94A75" w:rsidP="00C94A75">
      <w:pPr>
        <w:pStyle w:val="FootnoteText"/>
      </w:pPr>
      <w:r w:rsidRPr="004D4348">
        <w:footnoteRef/>
      </w:r>
      <w:r>
        <w:rPr>
          <w:rFonts w:hint="cs"/>
          <w:rtl/>
        </w:rPr>
        <w:t>.</w:t>
      </w:r>
      <w:r w:rsidRPr="004D4348">
        <w:rPr>
          <w:rtl/>
        </w:rPr>
        <w:t xml:space="preserve"> </w:t>
      </w:r>
      <w:hyperlink r:id="rId2" w:history="1">
        <w:r w:rsidRPr="004D4348">
          <w:rPr>
            <w:rStyle w:val="Hyperlink"/>
            <w:rFonts w:eastAsia="2  Badr"/>
            <w:rtl/>
          </w:rPr>
          <w:t>تفسير نور الثقلين، العروسي الحويزي، الشيخ عبد علي، ج4، ص517.</w:t>
        </w:r>
      </w:hyperlink>
    </w:p>
  </w:footnote>
  <w:footnote w:id="6">
    <w:p w14:paraId="099B1457" w14:textId="77777777" w:rsidR="00C94A75" w:rsidRPr="0042417A" w:rsidRDefault="00C94A75" w:rsidP="00C94A75">
      <w:pPr>
        <w:pStyle w:val="FootnoteText"/>
      </w:pPr>
      <w:r w:rsidRPr="0042417A">
        <w:footnoteRef/>
      </w:r>
      <w:r w:rsidRPr="0042417A">
        <w:rPr>
          <w:rtl/>
        </w:rPr>
        <w:t xml:space="preserve"> </w:t>
      </w:r>
      <w:hyperlink r:id="rId3" w:history="1">
        <w:r w:rsidRPr="0042417A">
          <w:rPr>
            <w:rStyle w:val="Hyperlink"/>
            <w:rFonts w:eastAsia="2  Badr"/>
            <w:rtl/>
          </w:rPr>
          <w:t xml:space="preserve">وسائل </w:t>
        </w:r>
        <w:r w:rsidRPr="0042417A">
          <w:rPr>
            <w:rStyle w:val="Hyperlink"/>
            <w:rFonts w:eastAsia="2  Badr"/>
            <w:rtl/>
          </w:rPr>
          <w:t>الشيعة، الشيخ الحر العاملي، ج20، ص191، أبواب أبواب مقدّمات النكاح وآدابه، باب104، ح1، ط آل البيت.</w:t>
        </w:r>
      </w:hyperlink>
    </w:p>
  </w:footnote>
  <w:footnote w:id="7">
    <w:p w14:paraId="1F33BA78" w14:textId="77777777" w:rsidR="00C94A75" w:rsidRPr="00C94A75" w:rsidRDefault="00C94A75" w:rsidP="00C94A75">
      <w:pPr>
        <w:pStyle w:val="FootnoteText"/>
        <w:rPr>
          <w:rFonts w:hint="cs"/>
          <w:rtl/>
        </w:rPr>
      </w:pPr>
      <w:r w:rsidRPr="00C94A75">
        <w:footnoteRef/>
      </w:r>
      <w:r w:rsidRPr="00C94A75">
        <w:rPr>
          <w:rtl/>
        </w:rPr>
        <w:t xml:space="preserve"> </w:t>
      </w:r>
      <w:hyperlink r:id="rId4" w:history="1">
        <w:r w:rsidRPr="00C94A75">
          <w:rPr>
            <w:rStyle w:val="Hyperlink"/>
            <w:rtl/>
          </w:rPr>
          <w:t>الكافي- ط الاسلامية، الشيخ الكليني، ج2، ص648.</w:t>
        </w:r>
      </w:hyperlink>
    </w:p>
  </w:footnote>
  <w:footnote w:id="8">
    <w:p w14:paraId="263BC540" w14:textId="4F967C24" w:rsidR="00F54115" w:rsidRPr="00C94A75" w:rsidRDefault="00F54115" w:rsidP="00744169">
      <w:pPr>
        <w:pStyle w:val="FootnoteText"/>
        <w:rPr>
          <w:rFonts w:hint="cs"/>
          <w:rtl/>
        </w:rPr>
      </w:pPr>
      <w:r w:rsidRPr="00C94A75">
        <w:rPr>
          <w:rStyle w:val="FootnoteReference"/>
          <w:rFonts w:eastAsia="2  Lotus"/>
        </w:rPr>
        <w:footnoteRef/>
      </w:r>
      <w:r w:rsidRPr="00C94A75">
        <w:rPr>
          <w:rtl/>
        </w:rPr>
        <w:t xml:space="preserve"> </w:t>
      </w:r>
      <w:r w:rsidR="00744169">
        <w:rPr>
          <w:rFonts w:hint="cs"/>
          <w:rtl/>
        </w:rPr>
        <w:t>سوره بقره، آیه 187.</w:t>
      </w:r>
    </w:p>
  </w:footnote>
  <w:footnote w:id="9">
    <w:p w14:paraId="06E1C98E" w14:textId="16731805" w:rsidR="00744169" w:rsidRDefault="00744169">
      <w:pPr>
        <w:pStyle w:val="FootnoteText"/>
        <w:rPr>
          <w:rFonts w:hint="cs"/>
          <w:rtl/>
        </w:rPr>
      </w:pPr>
      <w:r>
        <w:rPr>
          <w:rStyle w:val="FootnoteReference"/>
        </w:rPr>
        <w:footnoteRef/>
      </w:r>
      <w:r>
        <w:rPr>
          <w:rFonts w:hint="cs"/>
          <w:rtl/>
        </w:rPr>
        <w:t xml:space="preserve">. </w:t>
      </w:r>
      <w:r>
        <w:rPr>
          <w:rFonts w:hint="cs"/>
          <w:rtl/>
        </w:rPr>
        <w:t>سوره اسراء، آیه 32.</w:t>
      </w:r>
      <w:bookmarkStart w:id="9" w:name="_GoBack"/>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2F78" w14:textId="77777777" w:rsidR="00547EF8" w:rsidRDefault="00547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20316DE" w:rsidR="00547EF8" w:rsidRDefault="00547EF8" w:rsidP="00AC6E0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AC6E09">
      <w:rPr>
        <w:rFonts w:ascii="Adobe Arabic" w:hAnsi="Adobe Arabic" w:cs="Adobe Arabic" w:hint="cs"/>
        <w:b/>
        <w:bCs/>
        <w:sz w:val="24"/>
        <w:szCs w:val="24"/>
        <w:rtl/>
      </w:rPr>
      <w:t>14</w:t>
    </w:r>
    <w:r>
      <w:rPr>
        <w:rFonts w:ascii="Adobe Arabic" w:hAnsi="Adobe Arabic" w:cs="Adobe Arabic" w:hint="cs"/>
        <w:b/>
        <w:bCs/>
        <w:sz w:val="24"/>
        <w:szCs w:val="24"/>
        <w:rtl/>
      </w:rPr>
      <w:t xml:space="preserve"> /08/1401</w:t>
    </w:r>
  </w:p>
  <w:p w14:paraId="020AD422" w14:textId="4E13EB0D" w:rsidR="00547EF8" w:rsidRDefault="00547EF8" w:rsidP="00AC6E0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                        شماره جلسه</w:t>
    </w:r>
    <w:r>
      <w:rPr>
        <w:rFonts w:ascii="Adobe Arabic" w:hAnsi="Adobe Arabic" w:cs="Adobe Arabic"/>
        <w:b/>
        <w:bCs/>
        <w:sz w:val="24"/>
        <w:szCs w:val="24"/>
      </w:rPr>
      <w:t>:</w:t>
    </w:r>
    <w:r>
      <w:rPr>
        <w:rFonts w:ascii="Adobe Arabic" w:hAnsi="Adobe Arabic" w:cs="Adobe Arabic" w:hint="cs"/>
        <w:b/>
        <w:bCs/>
        <w:sz w:val="24"/>
        <w:szCs w:val="24"/>
        <w:rtl/>
      </w:rPr>
      <w:t>16</w:t>
    </w:r>
    <w:r w:rsidR="00AC6E09">
      <w:rPr>
        <w:rFonts w:ascii="Adobe Arabic" w:hAnsi="Adobe Arabic" w:cs="Adobe Arabic" w:hint="cs"/>
        <w:b/>
        <w:bCs/>
        <w:sz w:val="24"/>
        <w:szCs w:val="24"/>
        <w:rtl/>
      </w:rPr>
      <w:t>7</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B4C" w14:textId="77777777" w:rsidR="00547EF8" w:rsidRDefault="00547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7"/>
  </w:num>
  <w:num w:numId="3">
    <w:abstractNumId w:val="1"/>
  </w:num>
  <w:num w:numId="4">
    <w:abstractNumId w:val="0"/>
  </w:num>
  <w:num w:numId="5">
    <w:abstractNumId w:val="6"/>
  </w:num>
  <w:num w:numId="6">
    <w:abstractNumId w:val="5"/>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62D"/>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55DB"/>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15B80"/>
    <w:rsid w:val="00420145"/>
    <w:rsid w:val="004215FA"/>
    <w:rsid w:val="0042179D"/>
    <w:rsid w:val="00430886"/>
    <w:rsid w:val="00432046"/>
    <w:rsid w:val="00442A1E"/>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02C"/>
    <w:rsid w:val="004F7A87"/>
    <w:rsid w:val="00501802"/>
    <w:rsid w:val="00502E9A"/>
    <w:rsid w:val="0050399F"/>
    <w:rsid w:val="00505953"/>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6F99"/>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4169"/>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93907"/>
    <w:rsid w:val="007A0B8C"/>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70C6"/>
    <w:rsid w:val="00AB3339"/>
    <w:rsid w:val="00AB3411"/>
    <w:rsid w:val="00AC35DD"/>
    <w:rsid w:val="00AC484D"/>
    <w:rsid w:val="00AC6E09"/>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374E8"/>
    <w:rsid w:val="00B428DE"/>
    <w:rsid w:val="00B4334E"/>
    <w:rsid w:val="00B43CD6"/>
    <w:rsid w:val="00B448C5"/>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1DA8"/>
    <w:rsid w:val="00C82D17"/>
    <w:rsid w:val="00C84FC0"/>
    <w:rsid w:val="00C9244A"/>
    <w:rsid w:val="00C92708"/>
    <w:rsid w:val="00C94A75"/>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892"/>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4115"/>
    <w:rsid w:val="00F579FA"/>
    <w:rsid w:val="00F57F32"/>
    <w:rsid w:val="00F60C4B"/>
    <w:rsid w:val="00F60F36"/>
    <w:rsid w:val="00F61D7D"/>
    <w:rsid w:val="00F62364"/>
    <w:rsid w:val="00F62491"/>
    <w:rsid w:val="00F64C3D"/>
    <w:rsid w:val="00F67976"/>
    <w:rsid w:val="00F70BE1"/>
    <w:rsid w:val="00F729E7"/>
    <w:rsid w:val="00F73D71"/>
    <w:rsid w:val="00F74FEF"/>
    <w:rsid w:val="00F75AB1"/>
    <w:rsid w:val="00F77E32"/>
    <w:rsid w:val="00F81413"/>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191/&#1581;&#1587;&#1585;&#1577;" TargetMode="External"/><Relationship Id="rId2" Type="http://schemas.openxmlformats.org/officeDocument/2006/relationships/hyperlink" Target="http://lib.eshia.ir/12024/4/517/&#1575;&#1604;&#1606;&#1592;&#1585;&#1577;" TargetMode="External"/><Relationship Id="rId1" Type="http://schemas.openxmlformats.org/officeDocument/2006/relationships/hyperlink" Target="http://lib.eshia.ir/71401/1/54/&#1575;&#1604;&#1580;&#1587;&#1583;" TargetMode="External"/><Relationship Id="rId4" Type="http://schemas.openxmlformats.org/officeDocument/2006/relationships/hyperlink" Target="http://lib.eshia.ir/11005/2/648/&#1610;&#1615;&#1593;&#1618;&#1580;&#1616;&#1576;&#1614;&#1606;&#1616;&#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9A98-8358-4A4E-A493-97D02052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8126</TotalTime>
  <Pages>7</Pages>
  <Words>2316</Words>
  <Characters>13205</Characters>
  <Application>Microsoft Office Word</Application>
  <DocSecurity>0</DocSecurity>
  <Lines>110</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2019-11-22T14:37:00Z</dcterms:created>
  <dcterms:modified xsi:type="dcterms:W3CDTF">2022-11-06T03:58:00Z</dcterms:modified>
</cp:coreProperties>
</file>