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2F" w:rsidRPr="003828DD" w:rsidRDefault="00E7112F" w:rsidP="00E7112F">
      <w:pPr>
        <w:jc w:val="center"/>
        <w:rPr>
          <w:rtl/>
        </w:rPr>
      </w:pPr>
    </w:p>
    <w:sdt>
      <w:sdtPr>
        <w:rPr>
          <w:rFonts w:eastAsia="2  Badr" w:cs="Traditional Arabic"/>
          <w:bCs w:val="0"/>
          <w:color w:val="auto"/>
          <w:sz w:val="28"/>
          <w:rtl/>
        </w:rPr>
        <w:id w:val="1736500177"/>
        <w:docPartObj>
          <w:docPartGallery w:val="Table of Contents"/>
          <w:docPartUnique/>
        </w:docPartObj>
      </w:sdtPr>
      <w:sdtEndPr/>
      <w:sdtContent>
        <w:p w:rsidR="00E7112F" w:rsidRPr="003828DD" w:rsidRDefault="00E7112F" w:rsidP="00E7112F">
          <w:pPr>
            <w:pStyle w:val="TOCHeading"/>
            <w:ind w:firstLine="0"/>
            <w:rPr>
              <w:rFonts w:cs="Traditional Arabic"/>
              <w:rtl/>
            </w:rPr>
          </w:pPr>
          <w:r w:rsidRPr="003828DD">
            <w:rPr>
              <w:rFonts w:cs="Traditional Arabic" w:hint="cs"/>
              <w:rtl/>
            </w:rPr>
            <w:t>فهرست</w:t>
          </w:r>
        </w:p>
        <w:p w:rsidR="00E7112F" w:rsidRPr="003828DD" w:rsidRDefault="00E7112F" w:rsidP="00E7112F">
          <w:pPr>
            <w:pStyle w:val="TOC1"/>
            <w:tabs>
              <w:tab w:val="right" w:leader="dot" w:pos="9350"/>
            </w:tabs>
            <w:rPr>
              <w:noProof/>
              <w:sz w:val="22"/>
              <w:szCs w:val="22"/>
            </w:rPr>
          </w:pPr>
          <w:r w:rsidRPr="003828DD">
            <w:rPr>
              <w:b/>
              <w:bCs/>
              <w:noProof/>
            </w:rPr>
            <w:fldChar w:fldCharType="begin"/>
          </w:r>
          <w:r w:rsidRPr="003828DD">
            <w:rPr>
              <w:b/>
              <w:bCs/>
              <w:noProof/>
            </w:rPr>
            <w:instrText xml:space="preserve"> TOC \o "1-3" \h \z \u </w:instrText>
          </w:r>
          <w:r w:rsidRPr="003828DD">
            <w:rPr>
              <w:b/>
              <w:bCs/>
              <w:noProof/>
            </w:rPr>
            <w:fldChar w:fldCharType="separate"/>
          </w:r>
          <w:hyperlink w:anchor="_Toc119151491" w:history="1">
            <w:r w:rsidRPr="003828DD">
              <w:rPr>
                <w:rStyle w:val="Hyperlink"/>
                <w:noProof/>
                <w:rtl/>
              </w:rPr>
              <w:t>استدراک اول</w:t>
            </w:r>
            <w:r w:rsidRPr="003828DD">
              <w:rPr>
                <w:noProof/>
                <w:webHidden/>
              </w:rPr>
              <w:tab/>
            </w:r>
            <w:r w:rsidRPr="003828DD">
              <w:rPr>
                <w:rStyle w:val="Hyperlink"/>
                <w:noProof/>
                <w:rtl/>
              </w:rPr>
              <w:fldChar w:fldCharType="begin"/>
            </w:r>
            <w:r w:rsidRPr="003828DD">
              <w:rPr>
                <w:noProof/>
                <w:webHidden/>
              </w:rPr>
              <w:instrText xml:space="preserve"> PAGEREF _Toc119151491 \h </w:instrText>
            </w:r>
            <w:r w:rsidRPr="003828DD">
              <w:rPr>
                <w:rStyle w:val="Hyperlink"/>
                <w:noProof/>
                <w:rtl/>
              </w:rPr>
            </w:r>
            <w:r w:rsidRPr="003828DD">
              <w:rPr>
                <w:rStyle w:val="Hyperlink"/>
                <w:noProof/>
                <w:rtl/>
              </w:rPr>
              <w:fldChar w:fldCharType="separate"/>
            </w:r>
            <w:r w:rsidRPr="003828DD">
              <w:rPr>
                <w:noProof/>
                <w:webHidden/>
              </w:rPr>
              <w:t>2</w:t>
            </w:r>
            <w:r w:rsidRPr="003828DD">
              <w:rPr>
                <w:rStyle w:val="Hyperlink"/>
                <w:noProof/>
                <w:rtl/>
              </w:rPr>
              <w:fldChar w:fldCharType="end"/>
            </w:r>
          </w:hyperlink>
        </w:p>
        <w:p w:rsidR="00E7112F" w:rsidRPr="003828DD" w:rsidRDefault="00F3464E" w:rsidP="00E7112F">
          <w:pPr>
            <w:pStyle w:val="TOC1"/>
            <w:tabs>
              <w:tab w:val="right" w:leader="dot" w:pos="9350"/>
            </w:tabs>
            <w:rPr>
              <w:noProof/>
              <w:sz w:val="22"/>
              <w:szCs w:val="22"/>
            </w:rPr>
          </w:pPr>
          <w:hyperlink w:anchor="_Toc119151492" w:history="1">
            <w:r w:rsidR="00E7112F" w:rsidRPr="003828DD">
              <w:rPr>
                <w:rStyle w:val="Hyperlink"/>
                <w:noProof/>
                <w:rtl/>
              </w:rPr>
              <w:t>استدراک دوم</w:t>
            </w:r>
            <w:r w:rsidR="00E7112F" w:rsidRPr="003828DD">
              <w:rPr>
                <w:noProof/>
                <w:webHidden/>
              </w:rPr>
              <w:tab/>
            </w:r>
            <w:r w:rsidR="00E7112F" w:rsidRPr="003828DD">
              <w:rPr>
                <w:rStyle w:val="Hyperlink"/>
                <w:noProof/>
                <w:rtl/>
              </w:rPr>
              <w:fldChar w:fldCharType="begin"/>
            </w:r>
            <w:r w:rsidR="00E7112F" w:rsidRPr="003828DD">
              <w:rPr>
                <w:noProof/>
                <w:webHidden/>
              </w:rPr>
              <w:instrText xml:space="preserve"> PAGEREF _Toc119151492 \h </w:instrText>
            </w:r>
            <w:r w:rsidR="00E7112F" w:rsidRPr="003828DD">
              <w:rPr>
                <w:rStyle w:val="Hyperlink"/>
                <w:noProof/>
                <w:rtl/>
              </w:rPr>
            </w:r>
            <w:r w:rsidR="00E7112F" w:rsidRPr="003828DD">
              <w:rPr>
                <w:rStyle w:val="Hyperlink"/>
                <w:noProof/>
                <w:rtl/>
              </w:rPr>
              <w:fldChar w:fldCharType="separate"/>
            </w:r>
            <w:r w:rsidR="00E7112F" w:rsidRPr="003828DD">
              <w:rPr>
                <w:noProof/>
                <w:webHidden/>
              </w:rPr>
              <w:t>2</w:t>
            </w:r>
            <w:r w:rsidR="00E7112F" w:rsidRPr="003828DD">
              <w:rPr>
                <w:rStyle w:val="Hyperlink"/>
                <w:noProof/>
                <w:rtl/>
              </w:rPr>
              <w:fldChar w:fldCharType="end"/>
            </w:r>
          </w:hyperlink>
        </w:p>
        <w:p w:rsidR="00E7112F" w:rsidRPr="003828DD" w:rsidRDefault="00F3464E" w:rsidP="00E7112F">
          <w:pPr>
            <w:pStyle w:val="TOC1"/>
            <w:tabs>
              <w:tab w:val="right" w:leader="dot" w:pos="9350"/>
            </w:tabs>
            <w:rPr>
              <w:noProof/>
              <w:sz w:val="22"/>
              <w:szCs w:val="22"/>
            </w:rPr>
          </w:pPr>
          <w:hyperlink w:anchor="_Toc119151493" w:history="1">
            <w:r w:rsidR="00E7112F" w:rsidRPr="003828DD">
              <w:rPr>
                <w:rStyle w:val="Hyperlink"/>
                <w:noProof/>
                <w:rtl/>
              </w:rPr>
              <w:t>استدراک سوم</w:t>
            </w:r>
            <w:r w:rsidR="00E7112F" w:rsidRPr="003828DD">
              <w:rPr>
                <w:noProof/>
                <w:webHidden/>
              </w:rPr>
              <w:tab/>
            </w:r>
            <w:r w:rsidR="00E7112F" w:rsidRPr="003828DD">
              <w:rPr>
                <w:rStyle w:val="Hyperlink"/>
                <w:noProof/>
                <w:rtl/>
              </w:rPr>
              <w:fldChar w:fldCharType="begin"/>
            </w:r>
            <w:r w:rsidR="00E7112F" w:rsidRPr="003828DD">
              <w:rPr>
                <w:noProof/>
                <w:webHidden/>
              </w:rPr>
              <w:instrText xml:space="preserve"> PAGEREF _Toc119151493 \h </w:instrText>
            </w:r>
            <w:r w:rsidR="00E7112F" w:rsidRPr="003828DD">
              <w:rPr>
                <w:rStyle w:val="Hyperlink"/>
                <w:noProof/>
                <w:rtl/>
              </w:rPr>
            </w:r>
            <w:r w:rsidR="00E7112F" w:rsidRPr="003828DD">
              <w:rPr>
                <w:rStyle w:val="Hyperlink"/>
                <w:noProof/>
                <w:rtl/>
              </w:rPr>
              <w:fldChar w:fldCharType="separate"/>
            </w:r>
            <w:r w:rsidR="00E7112F" w:rsidRPr="003828DD">
              <w:rPr>
                <w:noProof/>
                <w:webHidden/>
              </w:rPr>
              <w:t>3</w:t>
            </w:r>
            <w:r w:rsidR="00E7112F" w:rsidRPr="003828DD">
              <w:rPr>
                <w:rStyle w:val="Hyperlink"/>
                <w:noProof/>
                <w:rtl/>
              </w:rPr>
              <w:fldChar w:fldCharType="end"/>
            </w:r>
          </w:hyperlink>
        </w:p>
        <w:p w:rsidR="00E7112F" w:rsidRPr="003828DD" w:rsidRDefault="00F3464E" w:rsidP="00E7112F">
          <w:pPr>
            <w:pStyle w:val="TOC1"/>
            <w:tabs>
              <w:tab w:val="right" w:leader="dot" w:pos="9350"/>
            </w:tabs>
            <w:rPr>
              <w:noProof/>
              <w:sz w:val="22"/>
              <w:szCs w:val="22"/>
            </w:rPr>
          </w:pPr>
          <w:hyperlink w:anchor="_Toc119151494" w:history="1">
            <w:r w:rsidR="00E7112F" w:rsidRPr="003828DD">
              <w:rPr>
                <w:rStyle w:val="Hyperlink"/>
                <w:noProof/>
                <w:rtl/>
              </w:rPr>
              <w:t>استدراک چهارم</w:t>
            </w:r>
            <w:r w:rsidR="00E7112F" w:rsidRPr="003828DD">
              <w:rPr>
                <w:noProof/>
                <w:webHidden/>
              </w:rPr>
              <w:tab/>
            </w:r>
            <w:r w:rsidR="00E7112F" w:rsidRPr="003828DD">
              <w:rPr>
                <w:rStyle w:val="Hyperlink"/>
                <w:noProof/>
                <w:rtl/>
              </w:rPr>
              <w:fldChar w:fldCharType="begin"/>
            </w:r>
            <w:r w:rsidR="00E7112F" w:rsidRPr="003828DD">
              <w:rPr>
                <w:noProof/>
                <w:webHidden/>
              </w:rPr>
              <w:instrText xml:space="preserve"> PAGEREF _Toc119151494 \h </w:instrText>
            </w:r>
            <w:r w:rsidR="00E7112F" w:rsidRPr="003828DD">
              <w:rPr>
                <w:rStyle w:val="Hyperlink"/>
                <w:noProof/>
                <w:rtl/>
              </w:rPr>
            </w:r>
            <w:r w:rsidR="00E7112F" w:rsidRPr="003828DD">
              <w:rPr>
                <w:rStyle w:val="Hyperlink"/>
                <w:noProof/>
                <w:rtl/>
              </w:rPr>
              <w:fldChar w:fldCharType="separate"/>
            </w:r>
            <w:r w:rsidR="00E7112F" w:rsidRPr="003828DD">
              <w:rPr>
                <w:noProof/>
                <w:webHidden/>
              </w:rPr>
              <w:t>5</w:t>
            </w:r>
            <w:r w:rsidR="00E7112F" w:rsidRPr="003828DD">
              <w:rPr>
                <w:rStyle w:val="Hyperlink"/>
                <w:noProof/>
                <w:rtl/>
              </w:rPr>
              <w:fldChar w:fldCharType="end"/>
            </w:r>
          </w:hyperlink>
        </w:p>
        <w:p w:rsidR="00E7112F" w:rsidRPr="003828DD" w:rsidRDefault="00F3464E" w:rsidP="00E7112F">
          <w:pPr>
            <w:pStyle w:val="TOC1"/>
            <w:tabs>
              <w:tab w:val="right" w:leader="dot" w:pos="9350"/>
            </w:tabs>
            <w:rPr>
              <w:noProof/>
              <w:sz w:val="22"/>
              <w:szCs w:val="22"/>
            </w:rPr>
          </w:pPr>
          <w:hyperlink w:anchor="_Toc119151495" w:history="1">
            <w:r w:rsidR="00E7112F" w:rsidRPr="003828DD">
              <w:rPr>
                <w:rStyle w:val="Hyperlink"/>
                <w:noProof/>
                <w:rtl/>
              </w:rPr>
              <w:t>استدراک پنجم</w:t>
            </w:r>
            <w:r w:rsidR="00E7112F" w:rsidRPr="003828DD">
              <w:rPr>
                <w:noProof/>
                <w:webHidden/>
              </w:rPr>
              <w:tab/>
            </w:r>
            <w:r w:rsidR="00E7112F" w:rsidRPr="003828DD">
              <w:rPr>
                <w:rStyle w:val="Hyperlink"/>
                <w:noProof/>
                <w:rtl/>
              </w:rPr>
              <w:fldChar w:fldCharType="begin"/>
            </w:r>
            <w:r w:rsidR="00E7112F" w:rsidRPr="003828DD">
              <w:rPr>
                <w:noProof/>
                <w:webHidden/>
              </w:rPr>
              <w:instrText xml:space="preserve"> PAGEREF _Toc119151495 \h </w:instrText>
            </w:r>
            <w:r w:rsidR="00E7112F" w:rsidRPr="003828DD">
              <w:rPr>
                <w:rStyle w:val="Hyperlink"/>
                <w:noProof/>
                <w:rtl/>
              </w:rPr>
            </w:r>
            <w:r w:rsidR="00E7112F" w:rsidRPr="003828DD">
              <w:rPr>
                <w:rStyle w:val="Hyperlink"/>
                <w:noProof/>
                <w:rtl/>
              </w:rPr>
              <w:fldChar w:fldCharType="separate"/>
            </w:r>
            <w:r w:rsidR="00E7112F" w:rsidRPr="003828DD">
              <w:rPr>
                <w:noProof/>
                <w:webHidden/>
              </w:rPr>
              <w:t>8</w:t>
            </w:r>
            <w:r w:rsidR="00E7112F" w:rsidRPr="003828DD">
              <w:rPr>
                <w:rStyle w:val="Hyperlink"/>
                <w:noProof/>
                <w:rtl/>
              </w:rPr>
              <w:fldChar w:fldCharType="end"/>
            </w:r>
          </w:hyperlink>
        </w:p>
        <w:p w:rsidR="00E7112F" w:rsidRPr="003828DD" w:rsidRDefault="00E7112F" w:rsidP="00E7112F">
          <w:r w:rsidRPr="003828DD">
            <w:rPr>
              <w:b/>
              <w:bCs/>
              <w:noProof/>
            </w:rPr>
            <w:fldChar w:fldCharType="end"/>
          </w:r>
        </w:p>
      </w:sdtContent>
    </w:sdt>
    <w:p w:rsidR="00E7112F" w:rsidRPr="003828DD" w:rsidRDefault="00E7112F" w:rsidP="00E7112F">
      <w:pPr>
        <w:jc w:val="center"/>
        <w:rPr>
          <w:rtl/>
        </w:rPr>
      </w:pPr>
    </w:p>
    <w:p w:rsidR="00E7112F" w:rsidRPr="003828DD" w:rsidRDefault="00E7112F" w:rsidP="00E7112F">
      <w:pPr>
        <w:jc w:val="center"/>
        <w:rPr>
          <w:rtl/>
        </w:rPr>
      </w:pPr>
    </w:p>
    <w:p w:rsidR="00E7112F" w:rsidRPr="003828DD" w:rsidRDefault="00E7112F">
      <w:pPr>
        <w:bidi w:val="0"/>
        <w:spacing w:after="0"/>
        <w:ind w:firstLine="0"/>
        <w:jc w:val="left"/>
        <w:rPr>
          <w:rtl/>
        </w:rPr>
      </w:pPr>
      <w:r w:rsidRPr="003828DD">
        <w:rPr>
          <w:rtl/>
        </w:rPr>
        <w:br w:type="page"/>
      </w:r>
    </w:p>
    <w:p w:rsidR="003828DD" w:rsidRPr="003828DD" w:rsidRDefault="003828DD" w:rsidP="003828DD">
      <w:pPr>
        <w:jc w:val="center"/>
      </w:pPr>
      <w:bookmarkStart w:id="0" w:name="_Toc118718941"/>
      <w:r w:rsidRPr="003828DD">
        <w:rPr>
          <w:rFonts w:hint="cs"/>
          <w:rtl/>
        </w:rPr>
        <w:lastRenderedPageBreak/>
        <w:t>بسم‌الله الرحمن الرحیم</w:t>
      </w:r>
    </w:p>
    <w:p w:rsidR="003828DD" w:rsidRPr="003828DD" w:rsidRDefault="003828DD" w:rsidP="003828DD">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rsidR="003828DD" w:rsidRPr="003828DD" w:rsidRDefault="003828DD" w:rsidP="003828DD">
      <w:pPr>
        <w:pStyle w:val="Heading1"/>
        <w:jc w:val="both"/>
        <w:rPr>
          <w:rtl/>
        </w:rPr>
      </w:pPr>
      <w:r w:rsidRPr="003828DD">
        <w:rPr>
          <w:rFonts w:hint="cs"/>
          <w:rtl/>
        </w:rPr>
        <w:t>مقدمه</w:t>
      </w:r>
      <w:bookmarkEnd w:id="0"/>
    </w:p>
    <w:p w:rsidR="00E7112F" w:rsidRPr="003828DD" w:rsidRDefault="00602386" w:rsidP="00E7112F">
      <w:pPr>
        <w:rPr>
          <w:rtl/>
        </w:rPr>
      </w:pPr>
      <w:r w:rsidRPr="003828DD">
        <w:rPr>
          <w:rFonts w:hint="cs"/>
          <w:rtl/>
        </w:rPr>
        <w:t xml:space="preserve">قبل از آنکه به ادامه بحث نگاه به محارم بپردازیم یکی دو نکته استدراکی نسبت </w:t>
      </w:r>
      <w:r w:rsidR="00E7112F" w:rsidRPr="003828DD">
        <w:rPr>
          <w:rFonts w:hint="cs"/>
          <w:rtl/>
        </w:rPr>
        <w:t>به‌قاعده</w:t>
      </w:r>
      <w:r w:rsidRPr="003828DD">
        <w:rPr>
          <w:rFonts w:hint="cs"/>
          <w:rtl/>
        </w:rPr>
        <w:t xml:space="preserve"> حرمت نظر با ریبه داریم. </w:t>
      </w:r>
    </w:p>
    <w:p w:rsidR="00E7112F" w:rsidRPr="003828DD" w:rsidRDefault="00E7112F" w:rsidP="00E7112F">
      <w:pPr>
        <w:pStyle w:val="Heading1"/>
        <w:rPr>
          <w:rtl/>
        </w:rPr>
      </w:pPr>
      <w:bookmarkStart w:id="9" w:name="_Toc119151491"/>
      <w:r w:rsidRPr="003828DD">
        <w:rPr>
          <w:rFonts w:hint="cs"/>
          <w:rtl/>
        </w:rPr>
        <w:t>استدراک اول</w:t>
      </w:r>
      <w:bookmarkEnd w:id="9"/>
      <w:r w:rsidRPr="003828DD">
        <w:rPr>
          <w:rFonts w:hint="cs"/>
          <w:rtl/>
        </w:rPr>
        <w:t xml:space="preserve"> </w:t>
      </w:r>
    </w:p>
    <w:p w:rsidR="00602386" w:rsidRPr="003828DD" w:rsidRDefault="00E7112F" w:rsidP="00E7112F">
      <w:pPr>
        <w:rPr>
          <w:rtl/>
        </w:rPr>
      </w:pPr>
      <w:r w:rsidRPr="003828DD">
        <w:rPr>
          <w:rFonts w:hint="cs"/>
          <w:rtl/>
        </w:rPr>
        <w:t xml:space="preserve">نکته </w:t>
      </w:r>
      <w:r w:rsidR="00602386" w:rsidRPr="003828DD">
        <w:rPr>
          <w:rFonts w:hint="cs"/>
          <w:rtl/>
        </w:rPr>
        <w:t xml:space="preserve">اول این است که قول یا احتمالات تفصیلی هم در مسئله وجود دارد یا متصور و </w:t>
      </w:r>
      <w:r w:rsidRPr="003828DD">
        <w:rPr>
          <w:rFonts w:hint="cs"/>
          <w:rtl/>
        </w:rPr>
        <w:t>م</w:t>
      </w:r>
      <w:r w:rsidR="00602386" w:rsidRPr="003828DD">
        <w:rPr>
          <w:rFonts w:hint="cs"/>
          <w:rtl/>
        </w:rPr>
        <w:t xml:space="preserve">حتمل است یکی از این </w:t>
      </w:r>
      <w:r w:rsidRPr="003828DD">
        <w:rPr>
          <w:rFonts w:hint="cs"/>
          <w:rtl/>
        </w:rPr>
        <w:t>تفصیل‌هایی</w:t>
      </w:r>
      <w:r w:rsidR="00602386" w:rsidRPr="003828DD">
        <w:rPr>
          <w:rFonts w:hint="cs"/>
          <w:rtl/>
        </w:rPr>
        <w:t xml:space="preserve"> که محتمل است این است که کسی بگوید </w:t>
      </w:r>
      <w:r w:rsidRPr="003828DD">
        <w:rPr>
          <w:rFonts w:hint="cs"/>
          <w:rtl/>
        </w:rPr>
        <w:t>درجایی</w:t>
      </w:r>
      <w:r w:rsidR="00602386" w:rsidRPr="003828DD">
        <w:rPr>
          <w:rFonts w:hint="cs"/>
          <w:rtl/>
        </w:rPr>
        <w:t xml:space="preserve"> که نگرانی از وقوع در زنا است در </w:t>
      </w:r>
      <w:r w:rsidRPr="003828DD">
        <w:rPr>
          <w:rFonts w:hint="cs"/>
          <w:rtl/>
        </w:rPr>
        <w:t>آنجا</w:t>
      </w:r>
      <w:r w:rsidR="00602386" w:rsidRPr="003828DD">
        <w:rPr>
          <w:rFonts w:hint="cs"/>
          <w:rtl/>
        </w:rPr>
        <w:t xml:space="preserve"> حرمت وجود دارد اما در مراتب </w:t>
      </w:r>
      <w:r w:rsidRPr="003828DD">
        <w:rPr>
          <w:rFonts w:hint="cs"/>
          <w:rtl/>
        </w:rPr>
        <w:t>نازل‌تر</w:t>
      </w:r>
      <w:r w:rsidR="00602386" w:rsidRPr="003828DD">
        <w:rPr>
          <w:rFonts w:hint="cs"/>
          <w:rtl/>
        </w:rPr>
        <w:t xml:space="preserve"> حرمت نیست و فوقش کراهت است ممکن است کسی این تفصیل را بپذیرد و بگوید چنانچه نگرانی دارد که از مسیر این اقدام به زنا و عمل مواقعه حرام مبتلا شود حرام است اما اگر این نگرانی به امور مادون آن از </w:t>
      </w:r>
      <w:r w:rsidRPr="003828DD">
        <w:rPr>
          <w:rFonts w:hint="cs"/>
          <w:rtl/>
        </w:rPr>
        <w:t>لذت‌های</w:t>
      </w:r>
      <w:r w:rsidR="00602386" w:rsidRPr="003828DD">
        <w:rPr>
          <w:rFonts w:hint="cs"/>
          <w:rtl/>
        </w:rPr>
        <w:t xml:space="preserve"> دیگر تعلق بگیرد دیگر حرام نیست و کراهت دارد. این هم قول </w:t>
      </w:r>
      <w:r w:rsidRPr="003828DD">
        <w:rPr>
          <w:rFonts w:hint="cs"/>
          <w:rtl/>
        </w:rPr>
        <w:t>به‌تفصیل</w:t>
      </w:r>
      <w:r w:rsidR="00602386" w:rsidRPr="003828DD">
        <w:rPr>
          <w:rFonts w:hint="cs"/>
          <w:rtl/>
        </w:rPr>
        <w:t xml:space="preserve"> است که متصور است و دلیل آن این است که اگر کسی این دلایل روایی و اخبار را مناقشه کند و بگوید مجموعه ده خبری که در </w:t>
      </w:r>
      <w:r w:rsidRPr="003828DD">
        <w:rPr>
          <w:rtl/>
        </w:rPr>
        <w:t>ا</w:t>
      </w:r>
      <w:r w:rsidRPr="003828DD">
        <w:rPr>
          <w:rFonts w:hint="cs"/>
          <w:rtl/>
        </w:rPr>
        <w:t>ی</w:t>
      </w:r>
      <w:r w:rsidRPr="003828DD">
        <w:rPr>
          <w:rFonts w:hint="eastAsia"/>
          <w:rtl/>
        </w:rPr>
        <w:t>نجا</w:t>
      </w:r>
      <w:r w:rsidR="00602386" w:rsidRPr="003828DD">
        <w:rPr>
          <w:rFonts w:hint="cs"/>
          <w:rtl/>
        </w:rPr>
        <w:t xml:space="preserve"> مورد استدلال قرار گرفت از جهت دلالت یا سندی تام نیست و خدشه دارد اما </w:t>
      </w:r>
      <w:r w:rsidRPr="003828DD">
        <w:rPr>
          <w:rFonts w:hint="cs"/>
          <w:rtl/>
        </w:rPr>
        <w:t>آیه</w:t>
      </w:r>
      <w:r w:rsidR="00602386" w:rsidRPr="003828DD">
        <w:rPr>
          <w:rFonts w:hint="cs"/>
          <w:rtl/>
        </w:rPr>
        <w:t xml:space="preserve"> </w:t>
      </w:r>
      <w:r w:rsidR="003828DD" w:rsidRPr="003828DD">
        <w:rPr>
          <w:b/>
          <w:bCs/>
          <w:color w:val="007200"/>
          <w:rtl/>
        </w:rPr>
        <w:t>﴿لا تَقْرَبُوا الزِّنى‌﴾</w:t>
      </w:r>
      <w:r w:rsidR="00144861" w:rsidRPr="003828DD">
        <w:rPr>
          <w:rStyle w:val="FootnoteReference"/>
          <w:rtl/>
        </w:rPr>
        <w:footnoteReference w:id="1"/>
      </w:r>
      <w:r w:rsidR="00144861" w:rsidRPr="003828DD">
        <w:rPr>
          <w:rFonts w:hint="cs"/>
          <w:rtl/>
        </w:rPr>
        <w:t xml:space="preserve"> </w:t>
      </w:r>
      <w:r w:rsidR="00602386" w:rsidRPr="003828DD">
        <w:rPr>
          <w:rFonts w:hint="cs"/>
          <w:rtl/>
        </w:rPr>
        <w:t xml:space="preserve">و </w:t>
      </w:r>
      <w:r w:rsidR="003828DD" w:rsidRPr="003828DD">
        <w:rPr>
          <w:b/>
          <w:bCs/>
          <w:color w:val="007200"/>
          <w:rtl/>
        </w:rPr>
        <w:t>﴿لا تَقْرَبُوا الْفَواحِشَ﴾</w:t>
      </w:r>
      <w:r w:rsidR="00144861" w:rsidRPr="003828DD">
        <w:rPr>
          <w:rStyle w:val="FootnoteReference"/>
          <w:rtl/>
        </w:rPr>
        <w:footnoteReference w:id="2"/>
      </w:r>
      <w:r w:rsidR="00144861" w:rsidRPr="003828DD">
        <w:rPr>
          <w:rFonts w:hint="cs"/>
          <w:rtl/>
        </w:rPr>
        <w:t xml:space="preserve"> </w:t>
      </w:r>
      <w:r w:rsidR="00602386" w:rsidRPr="003828DD">
        <w:rPr>
          <w:rFonts w:hint="cs"/>
          <w:rtl/>
        </w:rPr>
        <w:t xml:space="preserve">را تام بداند آن </w:t>
      </w:r>
      <w:r w:rsidRPr="003828DD">
        <w:rPr>
          <w:rFonts w:hint="cs"/>
          <w:rtl/>
        </w:rPr>
        <w:t>آیه</w:t>
      </w:r>
      <w:r w:rsidR="00602386" w:rsidRPr="003828DD">
        <w:rPr>
          <w:rFonts w:hint="cs"/>
          <w:rtl/>
        </w:rPr>
        <w:t xml:space="preserve"> </w:t>
      </w:r>
      <w:r w:rsidRPr="003828DD">
        <w:rPr>
          <w:rFonts w:hint="cs"/>
          <w:rtl/>
        </w:rPr>
        <w:t>همان‌طور</w:t>
      </w:r>
      <w:r w:rsidR="00602386" w:rsidRPr="003828DD">
        <w:rPr>
          <w:rFonts w:hint="cs"/>
          <w:rtl/>
        </w:rPr>
        <w:t xml:space="preserve"> که آقای زنجانی  هم فرمودند اختصاص به زنا دارد که کسی به آن استدلال نکرده بود و ما آوردیم ولی </w:t>
      </w:r>
      <w:r w:rsidRPr="003828DD">
        <w:rPr>
          <w:rFonts w:hint="cs"/>
          <w:rtl/>
        </w:rPr>
        <w:t>آیه</w:t>
      </w:r>
      <w:r w:rsidR="00602386" w:rsidRPr="003828DD">
        <w:rPr>
          <w:rFonts w:hint="cs"/>
          <w:rtl/>
        </w:rPr>
        <w:t xml:space="preserve"> دیگر را آقای خویی استدلال کرده بودند و ما</w:t>
      </w:r>
      <w:r w:rsidR="00144861" w:rsidRPr="003828DD">
        <w:rPr>
          <w:rFonts w:hint="cs"/>
          <w:rtl/>
        </w:rPr>
        <w:t xml:space="preserve"> از آن استفاده کردیم </w:t>
      </w:r>
      <w:r w:rsidRPr="003828DD">
        <w:rPr>
          <w:rFonts w:hint="cs"/>
          <w:rtl/>
        </w:rPr>
        <w:t>آیه</w:t>
      </w:r>
      <w:r w:rsidR="00144861" w:rsidRPr="003828DD">
        <w:rPr>
          <w:rFonts w:hint="cs"/>
          <w:rtl/>
        </w:rPr>
        <w:t xml:space="preserve"> شریفه </w:t>
      </w:r>
      <w:r w:rsidR="003828DD" w:rsidRPr="003828DD">
        <w:rPr>
          <w:b/>
          <w:bCs/>
          <w:color w:val="007200"/>
          <w:rtl/>
        </w:rPr>
        <w:t>﴿وَ</w:t>
      </w:r>
      <w:r w:rsidR="003828DD" w:rsidRPr="003828DD">
        <w:rPr>
          <w:rFonts w:hint="cs"/>
          <w:b/>
          <w:bCs/>
          <w:color w:val="007200"/>
          <w:rtl/>
        </w:rPr>
        <w:t>ٱ</w:t>
      </w:r>
      <w:r w:rsidR="003828DD" w:rsidRPr="003828DD">
        <w:rPr>
          <w:rFonts w:hint="eastAsia"/>
          <w:b/>
          <w:bCs/>
          <w:color w:val="007200"/>
          <w:rtl/>
        </w:rPr>
        <w:t>لَّذِينَ</w:t>
      </w:r>
      <w:r w:rsidR="003828DD" w:rsidRPr="003828DD">
        <w:rPr>
          <w:b/>
          <w:bCs/>
          <w:color w:val="007200"/>
          <w:rtl/>
        </w:rPr>
        <w:t xml:space="preserve"> هُم لِفُرُوجِهِم حَٰفِظُونَ﴾</w:t>
      </w:r>
      <w:r w:rsidR="00144861" w:rsidRPr="003828DD">
        <w:rPr>
          <w:rStyle w:val="FootnoteReference"/>
          <w:rtl/>
        </w:rPr>
        <w:footnoteReference w:id="3"/>
      </w:r>
      <w:r w:rsidR="003828DD" w:rsidRPr="003828DD">
        <w:rPr>
          <w:rFonts w:hint="cs"/>
          <w:rtl/>
        </w:rPr>
        <w:t xml:space="preserve"> </w:t>
      </w:r>
      <w:r w:rsidR="00602386" w:rsidRPr="003828DD">
        <w:rPr>
          <w:rFonts w:hint="cs"/>
          <w:rtl/>
        </w:rPr>
        <w:t xml:space="preserve">بود که </w:t>
      </w:r>
      <w:r w:rsidRPr="003828DD">
        <w:rPr>
          <w:rFonts w:hint="cs"/>
          <w:rtl/>
        </w:rPr>
        <w:t>گفته‌شده</w:t>
      </w:r>
      <w:r w:rsidR="00602386" w:rsidRPr="003828DD">
        <w:rPr>
          <w:rFonts w:hint="cs"/>
          <w:rtl/>
        </w:rPr>
        <w:t xml:space="preserve"> بود اگر دلالت کند مربوط به زنا است بنابراین اگر کسی دلالت </w:t>
      </w:r>
      <w:r w:rsidRPr="003828DD">
        <w:rPr>
          <w:rFonts w:hint="cs"/>
          <w:rtl/>
        </w:rPr>
        <w:t>آیه</w:t>
      </w:r>
      <w:r w:rsidR="00602386" w:rsidRPr="003828DD">
        <w:rPr>
          <w:rFonts w:hint="cs"/>
          <w:rtl/>
        </w:rPr>
        <w:t xml:space="preserve"> </w:t>
      </w:r>
      <w:r w:rsidR="003828DD" w:rsidRPr="003828DD">
        <w:rPr>
          <w:b/>
          <w:bCs/>
          <w:color w:val="007200"/>
          <w:rtl/>
        </w:rPr>
        <w:t>﴿وَ</w:t>
      </w:r>
      <w:r w:rsidR="003828DD" w:rsidRPr="003828DD">
        <w:rPr>
          <w:rFonts w:hint="cs"/>
          <w:b/>
          <w:bCs/>
          <w:color w:val="007200"/>
          <w:rtl/>
        </w:rPr>
        <w:t>ٱ</w:t>
      </w:r>
      <w:r w:rsidR="003828DD" w:rsidRPr="003828DD">
        <w:rPr>
          <w:rFonts w:hint="eastAsia"/>
          <w:b/>
          <w:bCs/>
          <w:color w:val="007200"/>
          <w:rtl/>
        </w:rPr>
        <w:t>لَّذِينَ</w:t>
      </w:r>
      <w:r w:rsidR="003828DD" w:rsidRPr="003828DD">
        <w:rPr>
          <w:b/>
          <w:bCs/>
          <w:color w:val="007200"/>
          <w:rtl/>
        </w:rPr>
        <w:t xml:space="preserve"> هُم لِفُرُوجِهِم حَٰفِظُونَ﴾ </w:t>
      </w:r>
      <w:r w:rsidR="00144861" w:rsidRPr="003828DD">
        <w:rPr>
          <w:rFonts w:hint="cs"/>
          <w:rtl/>
        </w:rPr>
        <w:t xml:space="preserve">را بپذیرد و </w:t>
      </w:r>
      <w:r w:rsidRPr="003828DD">
        <w:rPr>
          <w:rFonts w:hint="cs"/>
          <w:rtl/>
        </w:rPr>
        <w:t>به‌خصوص</w:t>
      </w:r>
      <w:r w:rsidR="00144861" w:rsidRPr="003828DD">
        <w:rPr>
          <w:rFonts w:hint="cs"/>
          <w:rtl/>
        </w:rPr>
        <w:t xml:space="preserve"> اگر دلالت </w:t>
      </w:r>
      <w:r w:rsidR="003828DD" w:rsidRPr="003828DD">
        <w:rPr>
          <w:b/>
          <w:bCs/>
          <w:color w:val="007200"/>
          <w:rtl/>
        </w:rPr>
        <w:t xml:space="preserve">﴿لا تَقْرَبُوا الزِّنى‌﴾ </w:t>
      </w:r>
      <w:r w:rsidR="00144861" w:rsidRPr="003828DD">
        <w:rPr>
          <w:rtl/>
        </w:rPr>
        <w:t xml:space="preserve">و </w:t>
      </w:r>
      <w:r w:rsidR="003828DD" w:rsidRPr="003828DD">
        <w:rPr>
          <w:b/>
          <w:bCs/>
          <w:color w:val="007200"/>
          <w:rtl/>
        </w:rPr>
        <w:t xml:space="preserve">﴿لا تَقْرَبُوا الْفَواحِشَ﴾ </w:t>
      </w:r>
      <w:r w:rsidR="00144861" w:rsidRPr="003828DD">
        <w:rPr>
          <w:rFonts w:hint="cs"/>
          <w:rtl/>
        </w:rPr>
        <w:t xml:space="preserve">بر حرمت اقدام با ریبه بپذیرد و بقیه ادله را خدشه کند خروج آن یک تفصیل است که اگر نگرانی نسبت به وقوع در زنا دارد حرام است ولی اگر نگرانی به مادون آن دارد حرام نیست چون در این </w:t>
      </w:r>
      <w:r w:rsidRPr="003828DD">
        <w:rPr>
          <w:rFonts w:hint="cs"/>
          <w:rtl/>
        </w:rPr>
        <w:t>آیه</w:t>
      </w:r>
      <w:r w:rsidR="00144861" w:rsidRPr="003828DD">
        <w:rPr>
          <w:rFonts w:hint="cs"/>
          <w:rtl/>
        </w:rPr>
        <w:t xml:space="preserve"> </w:t>
      </w:r>
      <w:r w:rsidRPr="003828DD">
        <w:rPr>
          <w:rFonts w:hint="cs"/>
          <w:rtl/>
        </w:rPr>
        <w:t>دلالتی</w:t>
      </w:r>
      <w:r w:rsidR="00144861" w:rsidRPr="003828DD">
        <w:rPr>
          <w:rFonts w:hint="cs"/>
          <w:rtl/>
        </w:rPr>
        <w:t xml:space="preserve"> فراتر از بحث زنا در </w:t>
      </w:r>
      <w:r w:rsidRPr="003828DD">
        <w:rPr>
          <w:rFonts w:hint="cs"/>
          <w:rtl/>
        </w:rPr>
        <w:t>آن‌ها</w:t>
      </w:r>
      <w:r w:rsidR="00144861" w:rsidRPr="003828DD">
        <w:rPr>
          <w:rFonts w:hint="cs"/>
          <w:rtl/>
        </w:rPr>
        <w:t xml:space="preserve"> نبود. </w:t>
      </w:r>
      <w:r w:rsidRPr="003828DD">
        <w:rPr>
          <w:rFonts w:hint="cs"/>
          <w:rtl/>
        </w:rPr>
        <w:t>این‌یک</w:t>
      </w:r>
      <w:r w:rsidR="00144861" w:rsidRPr="003828DD">
        <w:rPr>
          <w:rFonts w:hint="cs"/>
          <w:rtl/>
        </w:rPr>
        <w:t xml:space="preserve"> استدراک است که </w:t>
      </w:r>
      <w:r w:rsidRPr="003828DD">
        <w:rPr>
          <w:rFonts w:hint="cs"/>
          <w:rtl/>
        </w:rPr>
        <w:t>ظاهراً</w:t>
      </w:r>
      <w:r w:rsidR="00144861" w:rsidRPr="003828DD">
        <w:rPr>
          <w:rFonts w:hint="cs"/>
          <w:rtl/>
        </w:rPr>
        <w:t xml:space="preserve"> دوستان در بحثشان این را مطرح کرده بودند.</w:t>
      </w:r>
    </w:p>
    <w:p w:rsidR="00144861" w:rsidRPr="003828DD" w:rsidRDefault="00E7112F" w:rsidP="00E7112F">
      <w:pPr>
        <w:rPr>
          <w:rtl/>
        </w:rPr>
      </w:pPr>
      <w:r w:rsidRPr="003828DD">
        <w:rPr>
          <w:rFonts w:hint="cs"/>
          <w:rtl/>
        </w:rPr>
        <w:t>سؤال</w:t>
      </w:r>
      <w:r w:rsidR="00144861" w:rsidRPr="003828DD">
        <w:rPr>
          <w:rFonts w:hint="cs"/>
          <w:rtl/>
        </w:rPr>
        <w:t>: این فقط در مقدمه تولیدیه مطرح است؟</w:t>
      </w:r>
    </w:p>
    <w:p w:rsidR="00144861" w:rsidRPr="003828DD" w:rsidRDefault="00144861" w:rsidP="00E7112F">
      <w:pPr>
        <w:rPr>
          <w:rtl/>
        </w:rPr>
      </w:pPr>
      <w:r w:rsidRPr="003828DD">
        <w:rPr>
          <w:rFonts w:hint="cs"/>
          <w:rtl/>
        </w:rPr>
        <w:t>جواب: نه تولیدی ن</w:t>
      </w:r>
      <w:r w:rsidR="00E7112F" w:rsidRPr="003828DD">
        <w:rPr>
          <w:rFonts w:hint="cs"/>
          <w:rtl/>
        </w:rPr>
        <w:t>ی</w:t>
      </w:r>
      <w:r w:rsidRPr="003828DD">
        <w:rPr>
          <w:rFonts w:hint="cs"/>
          <w:rtl/>
        </w:rPr>
        <w:t xml:space="preserve">ست اگر تولیدی باشد خوف نیست اطمینان است تولیدی </w:t>
      </w:r>
      <w:r w:rsidR="00E7112F" w:rsidRPr="003828DD">
        <w:rPr>
          <w:rFonts w:hint="cs"/>
          <w:rtl/>
        </w:rPr>
        <w:t>درجایی</w:t>
      </w:r>
      <w:r w:rsidRPr="003828DD">
        <w:rPr>
          <w:rFonts w:hint="cs"/>
          <w:rtl/>
        </w:rPr>
        <w:t xml:space="preserve"> است که بین انجام مقدمه و ذی المقدمه اختیاری واسطه نباشد اگر </w:t>
      </w:r>
      <w:r w:rsidR="00E7112F" w:rsidRPr="003828DD">
        <w:rPr>
          <w:rFonts w:hint="cs"/>
          <w:rtl/>
        </w:rPr>
        <w:t>این</w:t>
      </w:r>
      <w:r w:rsidRPr="003828DD">
        <w:rPr>
          <w:rFonts w:hint="cs"/>
          <w:rtl/>
        </w:rPr>
        <w:t xml:space="preserve"> باشد حرمتش قطعی است و شکی در آن نیست یعنی اقدامی انجام </w:t>
      </w:r>
      <w:r w:rsidR="00E7112F" w:rsidRPr="003828DD">
        <w:rPr>
          <w:rFonts w:hint="cs"/>
          <w:rtl/>
        </w:rPr>
        <w:t>می‌دهد</w:t>
      </w:r>
      <w:r w:rsidRPr="003828DD">
        <w:rPr>
          <w:rFonts w:hint="cs"/>
          <w:rtl/>
        </w:rPr>
        <w:t xml:space="preserve"> که تردید ندارد به زنا منتهی </w:t>
      </w:r>
      <w:r w:rsidR="00E7112F" w:rsidRPr="003828DD">
        <w:rPr>
          <w:rFonts w:hint="cs"/>
          <w:rtl/>
        </w:rPr>
        <w:t>می‌شود</w:t>
      </w:r>
      <w:r w:rsidRPr="003828DD">
        <w:rPr>
          <w:rFonts w:hint="cs"/>
          <w:rtl/>
        </w:rPr>
        <w:t>.</w:t>
      </w:r>
    </w:p>
    <w:p w:rsidR="00E7112F" w:rsidRPr="003828DD" w:rsidRDefault="00E7112F" w:rsidP="00E7112F">
      <w:pPr>
        <w:pStyle w:val="Heading1"/>
        <w:rPr>
          <w:rtl/>
        </w:rPr>
      </w:pPr>
      <w:bookmarkStart w:id="10" w:name="_Toc119151492"/>
      <w:r w:rsidRPr="003828DD">
        <w:rPr>
          <w:rFonts w:hint="cs"/>
          <w:rtl/>
        </w:rPr>
        <w:lastRenderedPageBreak/>
        <w:t>استدراک دوم</w:t>
      </w:r>
      <w:bookmarkStart w:id="11" w:name="_GoBack"/>
      <w:bookmarkEnd w:id="10"/>
      <w:bookmarkEnd w:id="11"/>
    </w:p>
    <w:p w:rsidR="00144861" w:rsidRPr="003828DD" w:rsidRDefault="00144861" w:rsidP="00E7112F">
      <w:pPr>
        <w:rPr>
          <w:rtl/>
        </w:rPr>
      </w:pPr>
      <w:r w:rsidRPr="003828DD">
        <w:rPr>
          <w:rFonts w:hint="cs"/>
          <w:rtl/>
        </w:rPr>
        <w:t>نکته دوم در</w:t>
      </w:r>
      <w:r w:rsidR="00E7112F" w:rsidRPr="003828DD">
        <w:rPr>
          <w:rFonts w:hint="cs"/>
          <w:rtl/>
        </w:rPr>
        <w:t xml:space="preserve"> ا</w:t>
      </w:r>
      <w:r w:rsidRPr="003828DD">
        <w:rPr>
          <w:rFonts w:hint="cs"/>
          <w:rtl/>
        </w:rPr>
        <w:t xml:space="preserve">ستدراک باید توجه داشت همین </w:t>
      </w:r>
      <w:r w:rsidR="00E7112F" w:rsidRPr="003828DD">
        <w:rPr>
          <w:rFonts w:hint="cs"/>
          <w:rtl/>
        </w:rPr>
        <w:t>سؤالی</w:t>
      </w:r>
      <w:r w:rsidRPr="003828DD">
        <w:rPr>
          <w:rFonts w:hint="cs"/>
          <w:rtl/>
        </w:rPr>
        <w:t xml:space="preserve"> است که ایشان مطرح کردند و آن این است که اگر ما حرمت نظر با ریبه را پذیرفتیم و ریبه هم خوف و نگرانی از وقوع در حرام است و خوف معنای آن احتمال عقلایی است </w:t>
      </w:r>
      <w:r w:rsidR="00E7112F" w:rsidRPr="003828DD">
        <w:rPr>
          <w:rFonts w:hint="cs"/>
          <w:rtl/>
        </w:rPr>
        <w:t>درجایی</w:t>
      </w:r>
      <w:r w:rsidR="00EB7DEA" w:rsidRPr="003828DD">
        <w:rPr>
          <w:rFonts w:hint="cs"/>
          <w:rtl/>
        </w:rPr>
        <w:t xml:space="preserve"> که از احتمال عقلایی بالاتر برود که یک نوع ظن عقلایی است یا اطمینان است </w:t>
      </w:r>
      <w:r w:rsidR="00E7112F" w:rsidRPr="003828DD">
        <w:rPr>
          <w:rFonts w:hint="cs"/>
          <w:rtl/>
        </w:rPr>
        <w:t>قطعاً</w:t>
      </w:r>
      <w:r w:rsidR="00EB7DEA" w:rsidRPr="003828DD">
        <w:rPr>
          <w:rFonts w:hint="cs"/>
          <w:rtl/>
        </w:rPr>
        <w:t xml:space="preserve"> </w:t>
      </w:r>
      <w:r w:rsidR="00E7112F" w:rsidRPr="003828DD">
        <w:rPr>
          <w:rFonts w:hint="cs"/>
          <w:rtl/>
        </w:rPr>
        <w:t>به‌طریق‌اولی</w:t>
      </w:r>
      <w:r w:rsidR="00EB7DEA" w:rsidRPr="003828DD">
        <w:rPr>
          <w:rFonts w:hint="cs"/>
          <w:rtl/>
        </w:rPr>
        <w:t xml:space="preserve"> این ادله شامل </w:t>
      </w:r>
      <w:r w:rsidR="00E7112F" w:rsidRPr="003828DD">
        <w:rPr>
          <w:rFonts w:hint="cs"/>
          <w:rtl/>
        </w:rPr>
        <w:t>آن‌هم</w:t>
      </w:r>
      <w:r w:rsidR="00EB7DEA" w:rsidRPr="003828DD">
        <w:rPr>
          <w:rFonts w:hint="cs"/>
          <w:rtl/>
        </w:rPr>
        <w:t xml:space="preserve"> </w:t>
      </w:r>
      <w:r w:rsidR="00E7112F" w:rsidRPr="003828DD">
        <w:rPr>
          <w:rFonts w:hint="cs"/>
          <w:rtl/>
        </w:rPr>
        <w:t>می‌شود</w:t>
      </w:r>
      <w:r w:rsidR="00EB7DEA" w:rsidRPr="003828DD">
        <w:rPr>
          <w:rFonts w:hint="cs"/>
          <w:rtl/>
        </w:rPr>
        <w:t xml:space="preserve"> بنابراین گرچه عنوان حرمت نظر یا هر اقدامی با ریبه است و  با خوف وقوع در حرام است و خوف هم احتمال عقلایی معنا </w:t>
      </w:r>
      <w:r w:rsidR="00E7112F" w:rsidRPr="003828DD">
        <w:rPr>
          <w:rFonts w:hint="cs"/>
          <w:rtl/>
        </w:rPr>
        <w:t>می‌شود</w:t>
      </w:r>
      <w:r w:rsidR="00EB7DEA" w:rsidRPr="003828DD">
        <w:rPr>
          <w:rFonts w:hint="cs"/>
          <w:rtl/>
        </w:rPr>
        <w:t xml:space="preserve"> </w:t>
      </w:r>
      <w:r w:rsidR="00E7112F" w:rsidRPr="003828DD">
        <w:rPr>
          <w:rFonts w:hint="cs"/>
          <w:rtl/>
        </w:rPr>
        <w:t>طبیعتاً</w:t>
      </w:r>
      <w:r w:rsidR="00EB7DEA" w:rsidRPr="003828DD">
        <w:rPr>
          <w:rFonts w:hint="cs"/>
          <w:rtl/>
        </w:rPr>
        <w:t xml:space="preserve"> فراتر از آن مشمول قاعده است </w:t>
      </w:r>
      <w:r w:rsidR="00E7112F" w:rsidRPr="003828DD">
        <w:rPr>
          <w:rFonts w:hint="cs"/>
          <w:rtl/>
        </w:rPr>
        <w:t>به‌طریق‌اولی</w:t>
      </w:r>
      <w:r w:rsidR="00EB7DEA" w:rsidRPr="003828DD">
        <w:rPr>
          <w:rFonts w:hint="cs"/>
          <w:rtl/>
        </w:rPr>
        <w:t xml:space="preserve"> اگر خوف به معنای احتمال نیست بلکه خوفی است که در آن ظن در </w:t>
      </w:r>
      <w:r w:rsidR="00E7112F" w:rsidRPr="003828DD">
        <w:rPr>
          <w:rFonts w:hint="cs"/>
          <w:rtl/>
        </w:rPr>
        <w:t>حرام</w:t>
      </w:r>
      <w:r w:rsidR="00EB7DEA" w:rsidRPr="003828DD">
        <w:rPr>
          <w:rFonts w:hint="cs"/>
          <w:rtl/>
        </w:rPr>
        <w:t xml:space="preserve"> وجود دارد یا اطمینان در وقوع حرام وجود دارد مشمول قاعده است اگر کسی بگوید این حرمت یا کراهت نفسی است یا طریقی هم باشد </w:t>
      </w:r>
      <w:r w:rsidR="00E7112F" w:rsidRPr="003828DD">
        <w:rPr>
          <w:rFonts w:hint="cs"/>
          <w:rtl/>
        </w:rPr>
        <w:t>به‌طریق‌اولی</w:t>
      </w:r>
      <w:r w:rsidR="00EB7DEA" w:rsidRPr="003828DD">
        <w:rPr>
          <w:rFonts w:hint="cs"/>
          <w:rtl/>
        </w:rPr>
        <w:t xml:space="preserve"> شامل مواردی که نگرانی فراتر از احتمال باشد </w:t>
      </w:r>
      <w:r w:rsidR="00E7112F" w:rsidRPr="003828DD">
        <w:rPr>
          <w:rFonts w:hint="cs"/>
          <w:rtl/>
        </w:rPr>
        <w:t>می‌شود</w:t>
      </w:r>
      <w:r w:rsidR="00EB7DEA" w:rsidRPr="003828DD">
        <w:rPr>
          <w:rFonts w:hint="cs"/>
          <w:rtl/>
        </w:rPr>
        <w:t xml:space="preserve">. اما این در مراتب احتمال است که اعم است از احتمال یا ظن یا اطمینان یا یقین و قطع در هریک از این مراتب مشمول قاعده </w:t>
      </w:r>
      <w:r w:rsidR="00E7112F" w:rsidRPr="003828DD">
        <w:rPr>
          <w:rFonts w:hint="cs"/>
          <w:rtl/>
        </w:rPr>
        <w:t>می‌شود</w:t>
      </w:r>
      <w:r w:rsidR="00EB7DEA" w:rsidRPr="003828DD">
        <w:rPr>
          <w:rFonts w:hint="cs"/>
          <w:rtl/>
        </w:rPr>
        <w:t xml:space="preserve"> یا به مفاد مدلول قاعده یا به منطوق قاعده یا به فحوا قاعده فقط احتمالات ضعیف از دامنه قاعده بیرون است بقیه مراتب احتمال عقلایی مادون شک تا اطمینان و قطع داخل در دامنه این قاعده است.</w:t>
      </w:r>
    </w:p>
    <w:p w:rsidR="00EB7DEA" w:rsidRPr="003828DD" w:rsidRDefault="00E7112F" w:rsidP="00E7112F">
      <w:pPr>
        <w:rPr>
          <w:rtl/>
        </w:rPr>
      </w:pPr>
      <w:r w:rsidRPr="003828DD">
        <w:rPr>
          <w:rFonts w:hint="cs"/>
          <w:rtl/>
        </w:rPr>
        <w:t>سؤال</w:t>
      </w:r>
      <w:r w:rsidR="00EB7DEA" w:rsidRPr="003828DD">
        <w:rPr>
          <w:rFonts w:hint="cs"/>
          <w:rtl/>
        </w:rPr>
        <w:t xml:space="preserve">: شک در احتمال ضعیف است ولی محتمل </w:t>
      </w:r>
      <w:r w:rsidR="005C7E46" w:rsidRPr="003828DD">
        <w:rPr>
          <w:rFonts w:hint="cs"/>
          <w:rtl/>
        </w:rPr>
        <w:t xml:space="preserve">قوی است </w:t>
      </w:r>
      <w:r w:rsidRPr="003828DD">
        <w:rPr>
          <w:rFonts w:hint="cs"/>
          <w:rtl/>
        </w:rPr>
        <w:t>می‌شود</w:t>
      </w:r>
      <w:r w:rsidR="005C7E46" w:rsidRPr="003828DD">
        <w:rPr>
          <w:rFonts w:hint="cs"/>
          <w:rtl/>
        </w:rPr>
        <w:t xml:space="preserve"> گفت مشمول </w:t>
      </w:r>
      <w:r w:rsidRPr="003828DD">
        <w:rPr>
          <w:rFonts w:hint="cs"/>
          <w:rtl/>
        </w:rPr>
        <w:t>می‌شود</w:t>
      </w:r>
      <w:r w:rsidR="005C7E46" w:rsidRPr="003828DD">
        <w:rPr>
          <w:rFonts w:hint="cs"/>
          <w:rtl/>
        </w:rPr>
        <w:t>. اگر احتمال شخص 40 در صد باشد احتمال قوی است.</w:t>
      </w:r>
    </w:p>
    <w:p w:rsidR="005C7E46" w:rsidRPr="003828DD" w:rsidRDefault="005C7E46" w:rsidP="00E7112F">
      <w:pPr>
        <w:rPr>
          <w:rtl/>
        </w:rPr>
      </w:pPr>
      <w:r w:rsidRPr="003828DD">
        <w:rPr>
          <w:rFonts w:hint="cs"/>
          <w:rtl/>
        </w:rPr>
        <w:t xml:space="preserve">جواب: 40 درصد احتمال عقلایی است ضعیف 5 درصد و 10 درصد و 20 درصد است بنابراین مراتب احتمال از احتمال عقلایی تا اطمینان </w:t>
      </w:r>
      <w:r w:rsidR="00E7112F" w:rsidRPr="003828DD">
        <w:rPr>
          <w:rFonts w:hint="cs"/>
          <w:rtl/>
        </w:rPr>
        <w:t>و قطع</w:t>
      </w:r>
      <w:r w:rsidRPr="003828DD">
        <w:rPr>
          <w:rFonts w:hint="cs"/>
          <w:rtl/>
        </w:rPr>
        <w:t xml:space="preserve"> مشمول قاعده است. و همه </w:t>
      </w:r>
      <w:r w:rsidR="00EC391D" w:rsidRPr="003828DD">
        <w:rPr>
          <w:rFonts w:hint="cs"/>
          <w:rtl/>
        </w:rPr>
        <w:t>این‌ها</w:t>
      </w:r>
      <w:r w:rsidRPr="003828DD">
        <w:rPr>
          <w:rFonts w:hint="cs"/>
          <w:rtl/>
        </w:rPr>
        <w:t xml:space="preserve"> هم در مقدمات غیر تولیدیه است حتی در جای که قطع دارد یا اطمینان دارد که این نگاه به عملی مثل زنا </w:t>
      </w:r>
      <w:r w:rsidR="00EC391D" w:rsidRPr="003828DD">
        <w:rPr>
          <w:rFonts w:hint="cs"/>
          <w:rtl/>
        </w:rPr>
        <w:t>می‌کشاند</w:t>
      </w:r>
      <w:r w:rsidRPr="003828DD">
        <w:rPr>
          <w:rFonts w:hint="cs"/>
          <w:rtl/>
        </w:rPr>
        <w:t xml:space="preserve"> در آینده </w:t>
      </w:r>
      <w:r w:rsidR="00EC391D" w:rsidRPr="003828DD">
        <w:rPr>
          <w:rFonts w:hint="cs"/>
          <w:rtl/>
        </w:rPr>
        <w:t>بازهم</w:t>
      </w:r>
      <w:r w:rsidRPr="003828DD">
        <w:rPr>
          <w:rFonts w:hint="cs"/>
          <w:rtl/>
        </w:rPr>
        <w:t xml:space="preserve"> تولیدی نیست تولید  یعنی </w:t>
      </w:r>
      <w:r w:rsidR="00E7112F" w:rsidRPr="003828DD">
        <w:rPr>
          <w:rFonts w:hint="cs"/>
          <w:rtl/>
        </w:rPr>
        <w:t>درجایی</w:t>
      </w:r>
      <w:r w:rsidRPr="003828DD">
        <w:rPr>
          <w:rFonts w:hint="cs"/>
          <w:rtl/>
        </w:rPr>
        <w:t xml:space="preserve"> که </w:t>
      </w:r>
      <w:r w:rsidR="003828DD">
        <w:rPr>
          <w:rFonts w:hint="cs"/>
          <w:rtl/>
        </w:rPr>
        <w:t>پس‌ از ا</w:t>
      </w:r>
      <w:r w:rsidR="00EC391D" w:rsidRPr="003828DD">
        <w:rPr>
          <w:rFonts w:hint="cs"/>
          <w:rtl/>
        </w:rPr>
        <w:t>ن</w:t>
      </w:r>
      <w:r w:rsidRPr="003828DD">
        <w:rPr>
          <w:rFonts w:hint="cs"/>
          <w:rtl/>
        </w:rPr>
        <w:t xml:space="preserve">جام مقدمه دیگر اختیار وجود ندارد و ذی المقدمه </w:t>
      </w:r>
      <w:r w:rsidR="00EC391D" w:rsidRPr="003828DD">
        <w:rPr>
          <w:rFonts w:hint="cs"/>
          <w:rtl/>
        </w:rPr>
        <w:t>حتماً</w:t>
      </w:r>
      <w:r w:rsidRPr="003828DD">
        <w:rPr>
          <w:rFonts w:hint="cs"/>
          <w:rtl/>
        </w:rPr>
        <w:t xml:space="preserve"> محقق </w:t>
      </w:r>
      <w:r w:rsidR="00E7112F" w:rsidRPr="003828DD">
        <w:rPr>
          <w:rFonts w:hint="cs"/>
          <w:rtl/>
        </w:rPr>
        <w:t>می‌شود</w:t>
      </w:r>
      <w:r w:rsidRPr="003828DD">
        <w:rPr>
          <w:rFonts w:hint="cs"/>
          <w:rtl/>
        </w:rPr>
        <w:t xml:space="preserve"> </w:t>
      </w:r>
      <w:r w:rsidR="00EC391D" w:rsidRPr="003828DD">
        <w:rPr>
          <w:rFonts w:hint="cs"/>
          <w:rtl/>
        </w:rPr>
        <w:t>مثل‌اینکه</w:t>
      </w:r>
      <w:r w:rsidRPr="003828DD">
        <w:rPr>
          <w:rFonts w:hint="cs"/>
          <w:rtl/>
        </w:rPr>
        <w:t xml:space="preserve"> خود را از برج صد طبقه پرت </w:t>
      </w:r>
      <w:r w:rsidR="00EC391D" w:rsidRPr="003828DD">
        <w:rPr>
          <w:rFonts w:hint="cs"/>
          <w:rtl/>
        </w:rPr>
        <w:t>می‌کند</w:t>
      </w:r>
      <w:r w:rsidRPr="003828DD">
        <w:rPr>
          <w:rFonts w:hint="cs"/>
          <w:rtl/>
        </w:rPr>
        <w:t xml:space="preserve"> میان پرت کردن و کشته شدن ده دقیقه فاصله است ولی در آن اختیاری ندارد در مقدمات تولیدیه که الا و لابد مقدمه به آن ذی المقدمه </w:t>
      </w:r>
      <w:r w:rsidR="00EC391D" w:rsidRPr="003828DD">
        <w:rPr>
          <w:rFonts w:hint="cs"/>
          <w:rtl/>
        </w:rPr>
        <w:t>می‌انجامد</w:t>
      </w:r>
      <w:r w:rsidRPr="003828DD">
        <w:rPr>
          <w:rFonts w:hint="cs"/>
          <w:rtl/>
        </w:rPr>
        <w:t xml:space="preserve"> در این مورد چه طور است چون موارد دیگر چه به منطوق چه به فحوا این قاعده وجود دارد </w:t>
      </w:r>
      <w:r w:rsidR="00EC391D" w:rsidRPr="003828DD">
        <w:rPr>
          <w:rFonts w:hint="cs"/>
          <w:rtl/>
        </w:rPr>
        <w:t>طبعاً</w:t>
      </w:r>
      <w:r w:rsidR="009C5C4A" w:rsidRPr="003828DD">
        <w:rPr>
          <w:rFonts w:hint="cs"/>
          <w:rtl/>
        </w:rPr>
        <w:t xml:space="preserve"> در مقدمات تولیدیه هم باید بگوییم همین فحوا وجود دارد اگر مقدمه تولیدیه است این اقدام را انجام دهد </w:t>
      </w:r>
      <w:r w:rsidR="00EC391D" w:rsidRPr="003828DD">
        <w:rPr>
          <w:rFonts w:hint="cs"/>
          <w:rtl/>
        </w:rPr>
        <w:t>پس از آن</w:t>
      </w:r>
      <w:r w:rsidR="009C5C4A" w:rsidRPr="003828DD">
        <w:rPr>
          <w:rFonts w:hint="cs"/>
          <w:rtl/>
        </w:rPr>
        <w:t xml:space="preserve"> اختیاری نیست و </w:t>
      </w:r>
      <w:r w:rsidR="00E7112F" w:rsidRPr="003828DD">
        <w:rPr>
          <w:rFonts w:hint="cs"/>
          <w:rtl/>
        </w:rPr>
        <w:t>آن‌هم</w:t>
      </w:r>
      <w:r w:rsidR="009C5C4A" w:rsidRPr="003828DD">
        <w:rPr>
          <w:rFonts w:hint="cs"/>
          <w:rtl/>
        </w:rPr>
        <w:t xml:space="preserve"> مشمول حکم </w:t>
      </w:r>
      <w:r w:rsidR="00E7112F" w:rsidRPr="003828DD">
        <w:rPr>
          <w:rFonts w:hint="cs"/>
          <w:rtl/>
        </w:rPr>
        <w:t>می‌شود</w:t>
      </w:r>
      <w:r w:rsidR="009C5C4A" w:rsidRPr="003828DD">
        <w:rPr>
          <w:rFonts w:hint="cs"/>
          <w:rtl/>
        </w:rPr>
        <w:t xml:space="preserve"> در مواردی که مقدمه تولیدی است حکم ذی المقدمه بر چه چیزی سوار </w:t>
      </w:r>
      <w:r w:rsidR="00E7112F" w:rsidRPr="003828DD">
        <w:rPr>
          <w:rFonts w:hint="cs"/>
          <w:rtl/>
        </w:rPr>
        <w:t>می‌شود</w:t>
      </w:r>
      <w:r w:rsidR="009C5C4A" w:rsidRPr="003828DD">
        <w:rPr>
          <w:rFonts w:hint="cs"/>
          <w:rtl/>
        </w:rPr>
        <w:t xml:space="preserve"> نیاز به دقتی دارد. حکم ذی المقدمه </w:t>
      </w:r>
      <w:r w:rsidR="00EC391D" w:rsidRPr="003828DD">
        <w:rPr>
          <w:rFonts w:hint="cs"/>
          <w:rtl/>
        </w:rPr>
        <w:t>همچنان</w:t>
      </w:r>
      <w:r w:rsidR="009C5C4A" w:rsidRPr="003828DD">
        <w:rPr>
          <w:rFonts w:hint="cs"/>
          <w:rtl/>
        </w:rPr>
        <w:t xml:space="preserve"> روی عنوان ذی المقدمه است یا اینکه به مقدمه منتقل </w:t>
      </w:r>
      <w:r w:rsidR="00E7112F" w:rsidRPr="003828DD">
        <w:rPr>
          <w:rFonts w:hint="cs"/>
          <w:rtl/>
        </w:rPr>
        <w:t>می‌شود</w:t>
      </w:r>
      <w:r w:rsidR="009C5C4A" w:rsidRPr="003828DD">
        <w:rPr>
          <w:rFonts w:hint="cs"/>
          <w:rtl/>
        </w:rPr>
        <w:t xml:space="preserve"> و این هم بحثی است که اولی این است که روی خود عنوان ذی المقدمه است که در آن بحث دقیقی وجود دارد که در جای خودش اگر </w:t>
      </w:r>
      <w:r w:rsidR="00EC391D" w:rsidRPr="003828DD">
        <w:rPr>
          <w:rFonts w:hint="cs"/>
          <w:rtl/>
        </w:rPr>
        <w:t>الآن</w:t>
      </w:r>
      <w:r w:rsidR="009C5C4A" w:rsidRPr="003828DD">
        <w:rPr>
          <w:rFonts w:hint="cs"/>
          <w:rtl/>
        </w:rPr>
        <w:t xml:space="preserve"> به آن ورود کنیم به درازا </w:t>
      </w:r>
      <w:r w:rsidR="00EC391D" w:rsidRPr="003828DD">
        <w:rPr>
          <w:rFonts w:hint="cs"/>
          <w:rtl/>
        </w:rPr>
        <w:t>می‌انجامد</w:t>
      </w:r>
      <w:r w:rsidR="009C5C4A" w:rsidRPr="003828DD">
        <w:rPr>
          <w:rFonts w:hint="cs"/>
          <w:rtl/>
        </w:rPr>
        <w:t>. این هم نکته استدراکی دوم.</w:t>
      </w:r>
    </w:p>
    <w:p w:rsidR="009C5C4A" w:rsidRPr="003828DD" w:rsidRDefault="009C5C4A" w:rsidP="00E7112F">
      <w:pPr>
        <w:rPr>
          <w:rtl/>
        </w:rPr>
      </w:pPr>
      <w:r w:rsidRPr="003828DD">
        <w:rPr>
          <w:rFonts w:hint="cs"/>
          <w:rtl/>
        </w:rPr>
        <w:t>پس:</w:t>
      </w:r>
    </w:p>
    <w:p w:rsidR="009C5C4A" w:rsidRPr="003828DD" w:rsidRDefault="009C5C4A" w:rsidP="00E7112F">
      <w:pPr>
        <w:rPr>
          <w:rtl/>
        </w:rPr>
      </w:pPr>
      <w:r w:rsidRPr="003828DD">
        <w:rPr>
          <w:rFonts w:hint="cs"/>
          <w:rtl/>
        </w:rPr>
        <w:t xml:space="preserve">نکته استدراکی اول این بود که احتمال یک قول </w:t>
      </w:r>
      <w:r w:rsidR="00E7112F" w:rsidRPr="003828DD">
        <w:rPr>
          <w:rFonts w:hint="cs"/>
          <w:rtl/>
        </w:rPr>
        <w:t>به‌تفصیل</w:t>
      </w:r>
      <w:r w:rsidRPr="003828DD">
        <w:rPr>
          <w:rFonts w:hint="cs"/>
          <w:rtl/>
        </w:rPr>
        <w:t xml:space="preserve"> در </w:t>
      </w:r>
      <w:r w:rsidR="00EC391D" w:rsidRPr="003828DD">
        <w:rPr>
          <w:rFonts w:hint="cs"/>
          <w:rtl/>
        </w:rPr>
        <w:t>اینجا</w:t>
      </w:r>
      <w:r w:rsidRPr="003828DD">
        <w:rPr>
          <w:rFonts w:hint="cs"/>
          <w:rtl/>
        </w:rPr>
        <w:t xml:space="preserve"> وجود دارد</w:t>
      </w:r>
    </w:p>
    <w:p w:rsidR="009C5C4A" w:rsidRPr="003828DD" w:rsidRDefault="009C5C4A" w:rsidP="00E7112F">
      <w:pPr>
        <w:rPr>
          <w:rtl/>
        </w:rPr>
      </w:pPr>
      <w:r w:rsidRPr="003828DD">
        <w:rPr>
          <w:rFonts w:hint="cs"/>
          <w:rtl/>
        </w:rPr>
        <w:lastRenderedPageBreak/>
        <w:t xml:space="preserve">نکته استدراکی دوم این بود که خوف که شامل همه مراتب احتمال عقلایی به بالا </w:t>
      </w:r>
      <w:r w:rsidR="00E7112F" w:rsidRPr="003828DD">
        <w:rPr>
          <w:rFonts w:hint="cs"/>
          <w:rtl/>
        </w:rPr>
        <w:t>می‌شود</w:t>
      </w:r>
      <w:r w:rsidRPr="003828DD">
        <w:rPr>
          <w:rFonts w:hint="cs"/>
          <w:rtl/>
        </w:rPr>
        <w:t xml:space="preserve"> به نحو </w:t>
      </w:r>
      <w:r w:rsidR="003828DD">
        <w:rPr>
          <w:rFonts w:hint="cs"/>
          <w:rtl/>
        </w:rPr>
        <w:t>منطوقاً</w:t>
      </w:r>
      <w:r w:rsidRPr="003828DD">
        <w:rPr>
          <w:rFonts w:hint="cs"/>
          <w:rtl/>
        </w:rPr>
        <w:t xml:space="preserve"> یا به فحوا و شامل مقدمات تولیدی هم </w:t>
      </w:r>
      <w:r w:rsidR="00E7112F" w:rsidRPr="003828DD">
        <w:rPr>
          <w:rFonts w:hint="cs"/>
          <w:rtl/>
        </w:rPr>
        <w:t>می‌شود</w:t>
      </w:r>
      <w:r w:rsidRPr="003828DD">
        <w:rPr>
          <w:rFonts w:hint="cs"/>
          <w:rtl/>
        </w:rPr>
        <w:t>. غیر تولیدی در این مراتب یا تولیدیه.</w:t>
      </w:r>
    </w:p>
    <w:p w:rsidR="00E7112F" w:rsidRPr="003828DD" w:rsidRDefault="00E7112F" w:rsidP="00E7112F">
      <w:pPr>
        <w:pStyle w:val="Heading1"/>
        <w:rPr>
          <w:rtl/>
        </w:rPr>
      </w:pPr>
      <w:bookmarkStart w:id="12" w:name="_Toc119151493"/>
      <w:r w:rsidRPr="003828DD">
        <w:rPr>
          <w:rFonts w:hint="cs"/>
          <w:rtl/>
        </w:rPr>
        <w:t>استدراک سوم</w:t>
      </w:r>
      <w:bookmarkEnd w:id="12"/>
    </w:p>
    <w:p w:rsidR="009C5C4A" w:rsidRPr="003828DD" w:rsidRDefault="009C5C4A" w:rsidP="00E7112F">
      <w:pPr>
        <w:rPr>
          <w:rtl/>
        </w:rPr>
      </w:pPr>
      <w:r w:rsidRPr="003828DD">
        <w:rPr>
          <w:rFonts w:hint="cs"/>
          <w:rtl/>
        </w:rPr>
        <w:t xml:space="preserve">نکته استدراکی سوم در قاعده پیشین است که شاید </w:t>
      </w:r>
      <w:r w:rsidR="00EC391D" w:rsidRPr="003828DD">
        <w:rPr>
          <w:rFonts w:hint="cs"/>
          <w:rtl/>
        </w:rPr>
        <w:t>مطرح‌شده</w:t>
      </w:r>
      <w:r w:rsidRPr="003828DD">
        <w:rPr>
          <w:rFonts w:hint="cs"/>
          <w:rtl/>
        </w:rPr>
        <w:t xml:space="preserve"> باشد و آن بحث خوف بود که آیا خوف موضوعیت دارد یا نه چون خوف وصف نفسانی است که عارض بر نفس </w:t>
      </w:r>
      <w:r w:rsidR="00E7112F" w:rsidRPr="003828DD">
        <w:rPr>
          <w:rFonts w:hint="cs"/>
          <w:rtl/>
        </w:rPr>
        <w:t>می‌شود</w:t>
      </w:r>
      <w:r w:rsidRPr="003828DD">
        <w:rPr>
          <w:rFonts w:hint="cs"/>
          <w:rtl/>
        </w:rPr>
        <w:t xml:space="preserve"> غیر از علم و احتمال کیفیات نفسانیه اقسامی دارند:</w:t>
      </w:r>
    </w:p>
    <w:p w:rsidR="009C5C4A" w:rsidRPr="003828DD" w:rsidRDefault="009C5C4A" w:rsidP="00E7112F">
      <w:pPr>
        <w:pStyle w:val="ListParagraph"/>
        <w:numPr>
          <w:ilvl w:val="0"/>
          <w:numId w:val="13"/>
        </w:numPr>
        <w:jc w:val="both"/>
        <w:rPr>
          <w:rFonts w:ascii="Traditional Arabic" w:hAnsi="Traditional Arabic"/>
        </w:rPr>
      </w:pPr>
      <w:r w:rsidRPr="003828DD">
        <w:rPr>
          <w:rFonts w:ascii="Traditional Arabic" w:hAnsi="Traditional Arabic" w:hint="cs"/>
          <w:rtl/>
        </w:rPr>
        <w:t xml:space="preserve">یک نوع از کیفیات نفسانیه علم و احتمال و ظن و قطع و امثال </w:t>
      </w:r>
      <w:r w:rsidR="00EC391D" w:rsidRPr="003828DD">
        <w:rPr>
          <w:rFonts w:ascii="Traditional Arabic" w:hAnsi="Traditional Arabic" w:hint="cs"/>
          <w:rtl/>
        </w:rPr>
        <w:t>این‌ها</w:t>
      </w:r>
      <w:r w:rsidRPr="003828DD">
        <w:rPr>
          <w:rFonts w:ascii="Traditional Arabic" w:hAnsi="Traditional Arabic" w:hint="cs"/>
          <w:rtl/>
        </w:rPr>
        <w:t xml:space="preserve"> است</w:t>
      </w:r>
    </w:p>
    <w:p w:rsidR="009C5C4A" w:rsidRPr="003828DD" w:rsidRDefault="009C5C4A" w:rsidP="00E7112F">
      <w:pPr>
        <w:pStyle w:val="ListParagraph"/>
        <w:numPr>
          <w:ilvl w:val="0"/>
          <w:numId w:val="13"/>
        </w:numPr>
        <w:jc w:val="both"/>
        <w:rPr>
          <w:rFonts w:ascii="Traditional Arabic" w:hAnsi="Traditional Arabic"/>
        </w:rPr>
      </w:pPr>
      <w:r w:rsidRPr="003828DD">
        <w:rPr>
          <w:rFonts w:ascii="Traditional Arabic" w:hAnsi="Traditional Arabic" w:hint="cs"/>
          <w:rtl/>
        </w:rPr>
        <w:t xml:space="preserve">حالات خوف و بیم و حزن و امثال </w:t>
      </w:r>
      <w:r w:rsidR="00EC391D" w:rsidRPr="003828DD">
        <w:rPr>
          <w:rFonts w:ascii="Traditional Arabic" w:hAnsi="Traditional Arabic" w:hint="cs"/>
          <w:rtl/>
        </w:rPr>
        <w:t>این‌ها</w:t>
      </w:r>
    </w:p>
    <w:p w:rsidR="00450132" w:rsidRPr="003828DD" w:rsidRDefault="009C5C4A" w:rsidP="00E7112F">
      <w:pPr>
        <w:ind w:left="4"/>
        <w:rPr>
          <w:rtl/>
        </w:rPr>
      </w:pPr>
      <w:r w:rsidRPr="003828DD">
        <w:rPr>
          <w:rFonts w:hint="cs"/>
          <w:rtl/>
        </w:rPr>
        <w:t xml:space="preserve">در </w:t>
      </w:r>
      <w:r w:rsidR="00EC391D" w:rsidRPr="003828DD">
        <w:rPr>
          <w:rFonts w:hint="cs"/>
          <w:rtl/>
        </w:rPr>
        <w:t>اینجا</w:t>
      </w:r>
      <w:r w:rsidRPr="003828DD">
        <w:rPr>
          <w:rFonts w:hint="cs"/>
          <w:rtl/>
        </w:rPr>
        <w:t xml:space="preserve"> </w:t>
      </w:r>
      <w:r w:rsidR="00EC391D" w:rsidRPr="003828DD">
        <w:rPr>
          <w:rFonts w:hint="cs"/>
          <w:rtl/>
        </w:rPr>
        <w:t>هم‌عرض</w:t>
      </w:r>
      <w:r w:rsidRPr="003828DD">
        <w:rPr>
          <w:rFonts w:hint="cs"/>
          <w:rtl/>
        </w:rPr>
        <w:t xml:space="preserve"> کردیم که گرچه بعضی از ادله خوف آمده است ولی در پاسخ به این </w:t>
      </w:r>
      <w:r w:rsidR="00E7112F" w:rsidRPr="003828DD">
        <w:rPr>
          <w:rFonts w:hint="cs"/>
          <w:rtl/>
        </w:rPr>
        <w:t>سؤال</w:t>
      </w:r>
      <w:r w:rsidRPr="003828DD">
        <w:rPr>
          <w:rFonts w:hint="cs"/>
          <w:rtl/>
        </w:rPr>
        <w:t xml:space="preserve"> که خوف موضوعیت دارد یا نه باید گفت که خوف موضوعیت ندارد. بلکه آنچه موضوع است احتمال عقلایی به بالا است یعنی کیف نفسانیه </w:t>
      </w:r>
      <w:r w:rsidR="00450132" w:rsidRPr="003828DD">
        <w:rPr>
          <w:rFonts w:hint="cs"/>
          <w:rtl/>
        </w:rPr>
        <w:t xml:space="preserve">علم و شناخت موضوعیت دارد نه کیف نفسانی که از احوال روحی است </w:t>
      </w:r>
      <w:r w:rsidR="00EC391D" w:rsidRPr="003828DD">
        <w:rPr>
          <w:rFonts w:hint="cs"/>
          <w:rtl/>
        </w:rPr>
        <w:t>غیراست</w:t>
      </w:r>
      <w:r w:rsidR="00450132" w:rsidRPr="003828DD">
        <w:rPr>
          <w:rFonts w:hint="cs"/>
          <w:rtl/>
        </w:rPr>
        <w:t xml:space="preserve"> علم و احتمال و قطع است. دلیل </w:t>
      </w:r>
      <w:r w:rsidR="00EC391D" w:rsidRPr="003828DD">
        <w:rPr>
          <w:rFonts w:hint="cs"/>
          <w:rtl/>
        </w:rPr>
        <w:t>این‌که</w:t>
      </w:r>
      <w:r w:rsidR="00450132" w:rsidRPr="003828DD">
        <w:rPr>
          <w:rFonts w:hint="cs"/>
          <w:rtl/>
        </w:rPr>
        <w:t xml:space="preserve"> میگوییم موضوعیت ندارد بلکه عنوان طریقی است و عنوان مشیر به چیز دیگری است که آن چیز دیگر درجه احتمال عقلایی باشد این است که:</w:t>
      </w:r>
    </w:p>
    <w:p w:rsidR="00450132" w:rsidRPr="003828DD" w:rsidRDefault="00450132" w:rsidP="003828DD">
      <w:pPr>
        <w:pStyle w:val="ListParagraph"/>
        <w:jc w:val="both"/>
        <w:rPr>
          <w:rFonts w:ascii="Traditional Arabic" w:hAnsi="Traditional Arabic"/>
          <w:rtl/>
        </w:rPr>
      </w:pPr>
      <w:r w:rsidRPr="003828DD">
        <w:rPr>
          <w:rFonts w:ascii="Traditional Arabic" w:hAnsi="Traditional Arabic" w:hint="cs"/>
          <w:rtl/>
        </w:rPr>
        <w:t xml:space="preserve">یک وجه این است که ظهور عرفی اتخوف و امثال </w:t>
      </w:r>
      <w:r w:rsidR="00EC391D" w:rsidRPr="003828DD">
        <w:rPr>
          <w:rFonts w:ascii="Traditional Arabic" w:hAnsi="Traditional Arabic" w:hint="cs"/>
          <w:rtl/>
        </w:rPr>
        <w:t>این‌ها</w:t>
      </w:r>
      <w:r w:rsidRPr="003828DD">
        <w:rPr>
          <w:rFonts w:ascii="Traditional Arabic" w:hAnsi="Traditional Arabic" w:hint="cs"/>
          <w:rtl/>
        </w:rPr>
        <w:t xml:space="preserve"> در </w:t>
      </w:r>
      <w:r w:rsidR="00EC391D" w:rsidRPr="003828DD">
        <w:rPr>
          <w:rFonts w:ascii="Traditional Arabic" w:hAnsi="Traditional Arabic" w:hint="cs"/>
          <w:rtl/>
        </w:rPr>
        <w:t>این‌جور</w:t>
      </w:r>
      <w:r w:rsidRPr="003828DD">
        <w:rPr>
          <w:rFonts w:ascii="Traditional Arabic" w:hAnsi="Traditional Arabic" w:hint="cs"/>
          <w:rtl/>
        </w:rPr>
        <w:t xml:space="preserve"> احکام و مسائل این است که این عنوان مشیر است </w:t>
      </w:r>
      <w:r w:rsidR="00EC391D" w:rsidRPr="003828DD">
        <w:rPr>
          <w:rFonts w:ascii="Traditional Arabic" w:hAnsi="Traditional Arabic" w:hint="cs"/>
          <w:rtl/>
        </w:rPr>
        <w:t>علی‌رغم</w:t>
      </w:r>
      <w:r w:rsidRPr="003828DD">
        <w:rPr>
          <w:rFonts w:ascii="Traditional Arabic" w:hAnsi="Traditional Arabic" w:hint="cs"/>
          <w:rtl/>
        </w:rPr>
        <w:t xml:space="preserve"> </w:t>
      </w:r>
      <w:r w:rsidR="00EC391D" w:rsidRPr="003828DD">
        <w:rPr>
          <w:rFonts w:ascii="Traditional Arabic" w:hAnsi="Traditional Arabic" w:hint="cs"/>
          <w:rtl/>
        </w:rPr>
        <w:t>این‌که</w:t>
      </w:r>
      <w:r w:rsidRPr="003828DD">
        <w:rPr>
          <w:rFonts w:ascii="Traditional Arabic" w:hAnsi="Traditional Arabic" w:hint="cs"/>
          <w:rtl/>
        </w:rPr>
        <w:t xml:space="preserve"> اصل موضوعیت عنوان است </w:t>
      </w:r>
      <w:r w:rsidR="00E7112F" w:rsidRPr="003828DD">
        <w:rPr>
          <w:rFonts w:ascii="Traditional Arabic" w:hAnsi="Traditional Arabic" w:hint="cs"/>
          <w:rtl/>
        </w:rPr>
        <w:t>این‌یک</w:t>
      </w:r>
      <w:r w:rsidRPr="003828DD">
        <w:rPr>
          <w:rFonts w:ascii="Traditional Arabic" w:hAnsi="Traditional Arabic" w:hint="cs"/>
          <w:rtl/>
        </w:rPr>
        <w:t xml:space="preserve"> قانون کلی است </w:t>
      </w:r>
      <w:r w:rsidR="003828DD">
        <w:rPr>
          <w:rFonts w:ascii="Traditional Arabic" w:hAnsi="Traditional Arabic" w:hint="cs"/>
          <w:rtl/>
        </w:rPr>
        <w:t>هر عنوانی</w:t>
      </w:r>
      <w:r w:rsidRPr="003828DD">
        <w:rPr>
          <w:rFonts w:ascii="Traditional Arabic" w:hAnsi="Traditional Arabic" w:hint="cs"/>
          <w:rtl/>
        </w:rPr>
        <w:t xml:space="preserve"> در دلیل بیاید اصل این است که همین عنوان موضوع است و</w:t>
      </w:r>
      <w:r w:rsidR="00EC391D" w:rsidRPr="003828DD">
        <w:rPr>
          <w:rFonts w:ascii="Traditional Arabic" w:hAnsi="Traditional Arabic" w:hint="cs"/>
          <w:rtl/>
        </w:rPr>
        <w:t xml:space="preserve"> مورد توجه شارع و جاعل است اصالة</w:t>
      </w:r>
      <w:r w:rsidRPr="003828DD">
        <w:rPr>
          <w:rFonts w:ascii="Traditional Arabic" w:hAnsi="Traditional Arabic" w:hint="cs"/>
          <w:rtl/>
        </w:rPr>
        <w:t xml:space="preserve"> موضوعیه اصل بسیار قوی و محکمی است ولی با مناسبات حکم و موضوع و قرائن لبیه و ارتکازات عقلایی موارد زیادی داریم که عنوان مشیر است و عنوان موضوعیت ندارد و موضوع در خطاب چیز دیگری است ولی در خطاب متعارف است که عنوان را اشاره به آن قرار </w:t>
      </w:r>
      <w:r w:rsidR="00EC391D" w:rsidRPr="003828DD">
        <w:rPr>
          <w:rFonts w:ascii="Traditional Arabic" w:hAnsi="Traditional Arabic" w:hint="cs"/>
          <w:rtl/>
        </w:rPr>
        <w:t>می‌دهند</w:t>
      </w:r>
      <w:r w:rsidRPr="003828DD">
        <w:rPr>
          <w:rFonts w:ascii="Traditional Arabic" w:hAnsi="Traditional Arabic" w:hint="cs"/>
          <w:rtl/>
        </w:rPr>
        <w:t xml:space="preserve">. اینجا هم با مجموعه مناسبات حکم و موضوع </w:t>
      </w:r>
      <w:r w:rsidR="00E7112F" w:rsidRPr="003828DD">
        <w:rPr>
          <w:rFonts w:ascii="Traditional Arabic" w:hAnsi="Traditional Arabic" w:hint="cs"/>
          <w:rtl/>
        </w:rPr>
        <w:t>می‌شود</w:t>
      </w:r>
      <w:r w:rsidRPr="003828DD">
        <w:rPr>
          <w:rFonts w:ascii="Traditional Arabic" w:hAnsi="Traditional Arabic" w:hint="cs"/>
          <w:rtl/>
        </w:rPr>
        <w:t xml:space="preserve"> گفت </w:t>
      </w:r>
      <w:r w:rsidR="003828DD" w:rsidRPr="000B75BF">
        <w:rPr>
          <w:rFonts w:ascii="Traditional Arabic" w:eastAsia="2  Badr" w:hAnsi="Traditional Arabic" w:hint="cs"/>
          <w:rtl/>
        </w:rPr>
        <w:t>«</w:t>
      </w:r>
      <w:r w:rsidR="003828DD" w:rsidRPr="000B75BF">
        <w:rPr>
          <w:rFonts w:ascii="Traditional Arabic" w:eastAsia="2  Badr" w:hAnsi="Traditional Arabic"/>
          <w:color w:val="008000"/>
          <w:rtl/>
        </w:rPr>
        <w:t>أَتَخَ</w:t>
      </w:r>
      <w:r w:rsidR="003828DD">
        <w:rPr>
          <w:rFonts w:ascii="Traditional Arabic" w:eastAsia="2  Badr" w:hAnsi="Traditional Arabic"/>
          <w:color w:val="008000"/>
          <w:rtl/>
        </w:rPr>
        <w:t>وَّفُ أَنْ يعْجِبَنِي صَوْتُهَا</w:t>
      </w:r>
      <w:r w:rsidR="003828DD" w:rsidRPr="000B75BF">
        <w:rPr>
          <w:rFonts w:ascii="Traditional Arabic" w:eastAsia="2  Badr" w:hAnsi="Traditional Arabic" w:hint="cs"/>
          <w:rtl/>
        </w:rPr>
        <w:t>»</w:t>
      </w:r>
      <w:r w:rsidR="003828DD" w:rsidRPr="000B75BF">
        <w:rPr>
          <w:rFonts w:ascii="Traditional Arabic" w:eastAsia="2  Badr" w:hAnsi="Traditional Arabic"/>
          <w:rtl/>
        </w:rPr>
        <w:t>.</w:t>
      </w:r>
      <w:r w:rsidR="003828DD" w:rsidRPr="000B75BF">
        <w:rPr>
          <w:rFonts w:ascii="Traditional Arabic" w:eastAsia="2  Badr" w:hAnsi="Traditional Arabic"/>
          <w:vertAlign w:val="superscript"/>
          <w:rtl/>
        </w:rPr>
        <w:footnoteReference w:id="4"/>
      </w:r>
      <w:r w:rsidR="003828DD" w:rsidRPr="000B75BF">
        <w:rPr>
          <w:rFonts w:ascii="Traditional Arabic" w:eastAsia="2  Badr" w:hAnsi="Traditional Arabic"/>
          <w:rtl/>
        </w:rPr>
        <w:t xml:space="preserve"> </w:t>
      </w:r>
      <w:r w:rsidR="0041301B" w:rsidRPr="003828DD">
        <w:rPr>
          <w:rFonts w:ascii="Traditional Arabic" w:hAnsi="Traditional Arabic" w:hint="cs"/>
          <w:rtl/>
        </w:rPr>
        <w:t xml:space="preserve">اتخوف </w:t>
      </w:r>
      <w:r w:rsidR="00EC391D" w:rsidRPr="003828DD">
        <w:rPr>
          <w:rFonts w:ascii="Traditional Arabic" w:hAnsi="Traditional Arabic" w:hint="cs"/>
          <w:rtl/>
        </w:rPr>
        <w:t>این‌که</w:t>
      </w:r>
      <w:r w:rsidR="0041301B" w:rsidRPr="003828DD">
        <w:rPr>
          <w:rFonts w:ascii="Traditional Arabic" w:hAnsi="Traditional Arabic" w:hint="cs"/>
          <w:rtl/>
        </w:rPr>
        <w:t xml:space="preserve"> به گناه بیفتد این خوف از وقوع در گناه یعنی احتمال عقلایی وجود دارد و خود خوف ملاک نیست کسی که لاابالی است و هیچ نگرانی ندارد بگوییم خوف ملاک است و کسی که </w:t>
      </w:r>
      <w:r w:rsidR="003828DD">
        <w:rPr>
          <w:rFonts w:ascii="Traditional Arabic" w:hAnsi="Traditional Arabic"/>
          <w:rtl/>
        </w:rPr>
        <w:t>باتقواست</w:t>
      </w:r>
      <w:r w:rsidR="0041301B" w:rsidRPr="003828DD">
        <w:rPr>
          <w:rFonts w:ascii="Traditional Arabic" w:hAnsi="Traditional Arabic" w:hint="cs"/>
          <w:rtl/>
        </w:rPr>
        <w:t xml:space="preserve">  و اهتمام به امور شرعیه دارد و در او نگرانی به وجو</w:t>
      </w:r>
      <w:r w:rsidR="00EC391D" w:rsidRPr="003828DD">
        <w:rPr>
          <w:rFonts w:ascii="Traditional Arabic" w:hAnsi="Traditional Arabic" w:hint="cs"/>
          <w:rtl/>
        </w:rPr>
        <w:t>د</w:t>
      </w:r>
      <w:r w:rsidR="0041301B" w:rsidRPr="003828DD">
        <w:rPr>
          <w:rFonts w:ascii="Traditional Arabic" w:hAnsi="Traditional Arabic" w:hint="cs"/>
          <w:rtl/>
        </w:rPr>
        <w:t xml:space="preserve"> </w:t>
      </w:r>
      <w:r w:rsidR="00EC391D" w:rsidRPr="003828DD">
        <w:rPr>
          <w:rFonts w:ascii="Traditional Arabic" w:hAnsi="Traditional Arabic" w:hint="cs"/>
          <w:rtl/>
        </w:rPr>
        <w:t>می‌آید</w:t>
      </w:r>
      <w:r w:rsidR="0041301B" w:rsidRPr="003828DD">
        <w:rPr>
          <w:rFonts w:ascii="Traditional Arabic" w:hAnsi="Traditional Arabic" w:hint="cs"/>
          <w:rtl/>
        </w:rPr>
        <w:t xml:space="preserve"> مشمول این حکم است و حرمت برای اوست ولی کسی که احتمال ظن هم وجود دارد بازهم نگران نیست مشمول خطاب مخاطب نباشد همین نکته که در ارتکاز وجود دارد و انسان مطمئن است که تفصیل بین خائف و غیر خائف نیست </w:t>
      </w:r>
      <w:r w:rsidR="00EC391D" w:rsidRPr="003828DD">
        <w:rPr>
          <w:rFonts w:ascii="Traditional Arabic" w:hAnsi="Traditional Arabic" w:hint="cs"/>
          <w:rtl/>
        </w:rPr>
        <w:t>به‌راحتی</w:t>
      </w:r>
      <w:r w:rsidR="0041301B" w:rsidRPr="003828DD">
        <w:rPr>
          <w:rFonts w:ascii="Traditional Arabic" w:hAnsi="Traditional Arabic" w:hint="cs"/>
          <w:rtl/>
        </w:rPr>
        <w:t xml:space="preserve"> انسان به سمت </w:t>
      </w:r>
      <w:r w:rsidR="00EC391D" w:rsidRPr="003828DD">
        <w:rPr>
          <w:rFonts w:ascii="Traditional Arabic" w:hAnsi="Traditional Arabic" w:hint="cs"/>
          <w:rtl/>
        </w:rPr>
        <w:t>این‌که</w:t>
      </w:r>
      <w:r w:rsidR="0041301B" w:rsidRPr="003828DD">
        <w:rPr>
          <w:rFonts w:ascii="Traditional Arabic" w:hAnsi="Traditional Arabic" w:hint="cs"/>
          <w:rtl/>
        </w:rPr>
        <w:t xml:space="preserve"> موضوعیت را از اتخوف بردارد و بگوید موضوع اتخوف نیست موضوع احتمال عقلایی است ک </w:t>
      </w:r>
      <w:r w:rsidR="00EC391D" w:rsidRPr="003828DD">
        <w:rPr>
          <w:rFonts w:ascii="Traditional Arabic" w:hAnsi="Traditional Arabic"/>
          <w:rtl/>
        </w:rPr>
        <w:t>شأنیت</w:t>
      </w:r>
      <w:r w:rsidR="0041301B" w:rsidRPr="003828DD">
        <w:rPr>
          <w:rFonts w:ascii="Traditional Arabic" w:hAnsi="Traditional Arabic" w:hint="cs"/>
          <w:rtl/>
        </w:rPr>
        <w:t xml:space="preserve"> تولید خوف دارد</w:t>
      </w:r>
    </w:p>
    <w:p w:rsidR="00450132" w:rsidRPr="003828DD" w:rsidRDefault="0041301B" w:rsidP="00E7112F">
      <w:pPr>
        <w:pStyle w:val="ListParagraph"/>
        <w:jc w:val="both"/>
        <w:rPr>
          <w:rFonts w:ascii="Traditional Arabic" w:hAnsi="Traditional Arabic"/>
        </w:rPr>
      </w:pPr>
      <w:r w:rsidRPr="003828DD">
        <w:rPr>
          <w:rFonts w:ascii="Traditional Arabic" w:hAnsi="Traditional Arabic" w:hint="cs"/>
          <w:rtl/>
        </w:rPr>
        <w:t xml:space="preserve">وجه دوم این است که </w:t>
      </w:r>
      <w:r w:rsidR="003C4628" w:rsidRPr="003828DD">
        <w:rPr>
          <w:rFonts w:ascii="Traditional Arabic" w:hAnsi="Traditional Arabic" w:hint="cs"/>
          <w:rtl/>
        </w:rPr>
        <w:t xml:space="preserve">در خیلی از </w:t>
      </w:r>
      <w:r w:rsidRPr="003828DD">
        <w:rPr>
          <w:rFonts w:ascii="Traditional Arabic" w:hAnsi="Traditional Arabic" w:hint="cs"/>
          <w:rtl/>
        </w:rPr>
        <w:t xml:space="preserve">ادله اگر تام باشد </w:t>
      </w:r>
      <w:r w:rsidR="003C4628" w:rsidRPr="003828DD">
        <w:rPr>
          <w:rFonts w:ascii="Traditional Arabic" w:hAnsi="Traditional Arabic" w:hint="cs"/>
          <w:rtl/>
        </w:rPr>
        <w:t xml:space="preserve">این خوف نبود عنوان خوف نبود مثل </w:t>
      </w:r>
      <w:r w:rsidR="003828DD">
        <w:rPr>
          <w:rFonts w:ascii="Traditional Arabic" w:hAnsi="Traditional Arabic"/>
          <w:b/>
          <w:bCs/>
          <w:color w:val="007200"/>
          <w:rtl/>
        </w:rPr>
        <w:t xml:space="preserve">﴿لا تَقْرَبُوا الزِّنى‌﴾ </w:t>
      </w:r>
      <w:r w:rsidR="003C4628" w:rsidRPr="003828DD">
        <w:rPr>
          <w:rFonts w:ascii="Traditional Arabic" w:hAnsi="Traditional Arabic" w:hint="cs"/>
          <w:rtl/>
        </w:rPr>
        <w:t xml:space="preserve">یا فلم آمن الشیطان علیهما در روایت خثعمیه در آن ادله دیگر عنوان خوف نبود و عناوینی بود که به خوبی احتمالات </w:t>
      </w:r>
      <w:r w:rsidR="00EC391D" w:rsidRPr="003828DD">
        <w:rPr>
          <w:rFonts w:ascii="Traditional Arabic" w:hAnsi="Traditional Arabic" w:hint="cs"/>
          <w:rtl/>
        </w:rPr>
        <w:t>می‌گرفت</w:t>
      </w:r>
      <w:r w:rsidR="003C4628" w:rsidRPr="003828DD">
        <w:rPr>
          <w:rFonts w:ascii="Traditional Arabic" w:hAnsi="Traditional Arabic" w:hint="cs"/>
          <w:rtl/>
        </w:rPr>
        <w:t xml:space="preserve"> نه </w:t>
      </w:r>
      <w:r w:rsidR="00EC391D" w:rsidRPr="003828DD">
        <w:rPr>
          <w:rFonts w:ascii="Traditional Arabic" w:hAnsi="Traditional Arabic" w:hint="cs"/>
          <w:rtl/>
        </w:rPr>
        <w:t>این‌که</w:t>
      </w:r>
      <w:r w:rsidR="003C4628" w:rsidRPr="003828DD">
        <w:rPr>
          <w:rFonts w:ascii="Traditional Arabic" w:hAnsi="Traditional Arabic" w:hint="cs"/>
          <w:rtl/>
        </w:rPr>
        <w:t xml:space="preserve"> بحث خوف را </w:t>
      </w:r>
      <w:r w:rsidR="00EC391D" w:rsidRPr="003828DD">
        <w:rPr>
          <w:rFonts w:ascii="Traditional Arabic" w:hAnsi="Traditional Arabic" w:hint="cs"/>
          <w:rtl/>
        </w:rPr>
        <w:t>مدنظر</w:t>
      </w:r>
      <w:r w:rsidR="003C4628" w:rsidRPr="003828DD">
        <w:rPr>
          <w:rFonts w:ascii="Traditional Arabic" w:hAnsi="Traditional Arabic" w:hint="cs"/>
          <w:rtl/>
        </w:rPr>
        <w:t xml:space="preserve"> </w:t>
      </w:r>
      <w:r w:rsidR="00F01DC0" w:rsidRPr="003828DD">
        <w:rPr>
          <w:rFonts w:ascii="Traditional Arabic" w:hAnsi="Traditional Arabic" w:hint="cs"/>
          <w:rtl/>
        </w:rPr>
        <w:t>قرار</w:t>
      </w:r>
      <w:r w:rsidR="001334FB">
        <w:rPr>
          <w:rFonts w:ascii="Traditional Arabic" w:hAnsi="Traditional Arabic" w:hint="cs"/>
          <w:rtl/>
        </w:rPr>
        <w:t xml:space="preserve"> </w:t>
      </w:r>
      <w:r w:rsidR="00F01DC0" w:rsidRPr="003828DD">
        <w:rPr>
          <w:rFonts w:ascii="Traditional Arabic" w:hAnsi="Traditional Arabic" w:hint="cs"/>
          <w:rtl/>
        </w:rPr>
        <w:t>داد</w:t>
      </w:r>
      <w:r w:rsidR="003C4628" w:rsidRPr="003828DD">
        <w:rPr>
          <w:rFonts w:ascii="Traditional Arabic" w:hAnsi="Traditional Arabic" w:hint="cs"/>
          <w:rtl/>
        </w:rPr>
        <w:t>ه باشد.</w:t>
      </w:r>
    </w:p>
    <w:p w:rsidR="003C4628" w:rsidRPr="003828DD" w:rsidRDefault="00E7112F" w:rsidP="00E7112F">
      <w:pPr>
        <w:ind w:left="425" w:firstLine="0"/>
        <w:rPr>
          <w:rtl/>
        </w:rPr>
      </w:pPr>
      <w:r w:rsidRPr="003828DD">
        <w:rPr>
          <w:rFonts w:hint="cs"/>
          <w:rtl/>
        </w:rPr>
        <w:lastRenderedPageBreak/>
        <w:t>سؤال</w:t>
      </w:r>
      <w:r w:rsidR="003C4628" w:rsidRPr="003828DD">
        <w:rPr>
          <w:rFonts w:hint="cs"/>
          <w:rtl/>
        </w:rPr>
        <w:t xml:space="preserve"> برای این استدراک </w:t>
      </w:r>
      <w:r w:rsidRPr="003828DD">
        <w:rPr>
          <w:rFonts w:hint="cs"/>
          <w:rtl/>
        </w:rPr>
        <w:t>می‌شود</w:t>
      </w:r>
      <w:r w:rsidR="003C4628" w:rsidRPr="003828DD">
        <w:rPr>
          <w:rFonts w:hint="cs"/>
          <w:rtl/>
        </w:rPr>
        <w:t xml:space="preserve"> وجه جمعی در نظر گرفت که اگر خوفی داشته باشد این خوف </w:t>
      </w:r>
      <w:r w:rsidR="00EC391D" w:rsidRPr="003828DD">
        <w:rPr>
          <w:rFonts w:hint="cs"/>
          <w:rtl/>
        </w:rPr>
        <w:t>شأنی</w:t>
      </w:r>
      <w:r w:rsidR="003C4628" w:rsidRPr="003828DD">
        <w:rPr>
          <w:rFonts w:hint="cs"/>
          <w:rtl/>
        </w:rPr>
        <w:t xml:space="preserve"> است.</w:t>
      </w:r>
    </w:p>
    <w:p w:rsidR="003C4628" w:rsidRPr="003828DD" w:rsidRDefault="003C4628" w:rsidP="00E7112F">
      <w:pPr>
        <w:ind w:left="425" w:firstLine="0"/>
        <w:rPr>
          <w:rtl/>
        </w:rPr>
      </w:pPr>
      <w:r w:rsidRPr="003828DD">
        <w:rPr>
          <w:rFonts w:hint="cs"/>
          <w:rtl/>
        </w:rPr>
        <w:t xml:space="preserve">جواب: اگر از وجه دوم عبور کردیم کسی بگوید خوف </w:t>
      </w:r>
      <w:r w:rsidR="00EC391D" w:rsidRPr="003828DD">
        <w:rPr>
          <w:rFonts w:hint="cs"/>
          <w:rtl/>
        </w:rPr>
        <w:t>به‌عنوان</w:t>
      </w:r>
      <w:r w:rsidRPr="003828DD">
        <w:rPr>
          <w:rFonts w:hint="cs"/>
          <w:rtl/>
        </w:rPr>
        <w:t xml:space="preserve"> خودش باید اخذ شود به خاطر </w:t>
      </w:r>
      <w:r w:rsidR="00EC391D" w:rsidRPr="003828DD">
        <w:rPr>
          <w:rFonts w:hint="cs"/>
          <w:rtl/>
        </w:rPr>
        <w:t>اصالة</w:t>
      </w:r>
      <w:r w:rsidRPr="003828DD">
        <w:rPr>
          <w:rFonts w:hint="cs"/>
          <w:rtl/>
        </w:rPr>
        <w:t xml:space="preserve"> موضوعیه باید وجه دیگری را بگوید و آن این است که </w:t>
      </w:r>
      <w:r w:rsidR="00C9172D" w:rsidRPr="003828DD">
        <w:rPr>
          <w:rFonts w:hint="cs"/>
          <w:rtl/>
        </w:rPr>
        <w:t xml:space="preserve">ولو اینکه اصل در عناوین ظهور در فعلیت است ولی با مناسبات حکم و موضوع ارتکازات عنوان از فعلیت به </w:t>
      </w:r>
      <w:r w:rsidR="00EC391D" w:rsidRPr="003828DD">
        <w:rPr>
          <w:rFonts w:hint="cs"/>
          <w:rtl/>
        </w:rPr>
        <w:t>شأنیت</w:t>
      </w:r>
      <w:r w:rsidR="00C9172D" w:rsidRPr="003828DD">
        <w:rPr>
          <w:rFonts w:hint="cs"/>
          <w:rtl/>
        </w:rPr>
        <w:t xml:space="preserve"> </w:t>
      </w:r>
      <w:r w:rsidR="00EC391D" w:rsidRPr="003828DD">
        <w:rPr>
          <w:rFonts w:hint="cs"/>
          <w:rtl/>
        </w:rPr>
        <w:t>می‌رود</w:t>
      </w:r>
      <w:r w:rsidR="00C9172D" w:rsidRPr="003828DD">
        <w:rPr>
          <w:rFonts w:hint="cs"/>
          <w:rtl/>
        </w:rPr>
        <w:t xml:space="preserve"> و بگوید خوف عقلایی یعنی خوف </w:t>
      </w:r>
      <w:r w:rsidR="00EC391D" w:rsidRPr="003828DD">
        <w:rPr>
          <w:rFonts w:hint="cs"/>
          <w:rtl/>
        </w:rPr>
        <w:t>شأنی</w:t>
      </w:r>
      <w:r w:rsidR="00C9172D" w:rsidRPr="003828DD">
        <w:rPr>
          <w:rFonts w:hint="cs"/>
          <w:rtl/>
        </w:rPr>
        <w:t xml:space="preserve"> که </w:t>
      </w:r>
      <w:r w:rsidR="001334FB">
        <w:rPr>
          <w:rFonts w:hint="cs"/>
          <w:rtl/>
        </w:rPr>
        <w:t>علی‌الاصول</w:t>
      </w:r>
      <w:r w:rsidR="00C9172D" w:rsidRPr="003828DD">
        <w:rPr>
          <w:rFonts w:hint="cs"/>
          <w:rtl/>
        </w:rPr>
        <w:t xml:space="preserve"> این نگرانی را ایجاد </w:t>
      </w:r>
      <w:r w:rsidR="00EC391D" w:rsidRPr="003828DD">
        <w:rPr>
          <w:rFonts w:hint="cs"/>
          <w:rtl/>
        </w:rPr>
        <w:t>می‌کند</w:t>
      </w:r>
      <w:r w:rsidR="00C9172D" w:rsidRPr="003828DD">
        <w:rPr>
          <w:rFonts w:hint="cs"/>
          <w:rtl/>
        </w:rPr>
        <w:t xml:space="preserve"> برای وقوع در حرام پس ارتکازی در مناسبات حکم و موضوع برقرار است که اتخوف را یا باید </w:t>
      </w:r>
      <w:r w:rsidR="00EC391D" w:rsidRPr="003828DD">
        <w:rPr>
          <w:rFonts w:hint="cs"/>
          <w:rtl/>
        </w:rPr>
        <w:t>به‌عنوان</w:t>
      </w:r>
      <w:r w:rsidR="00C9172D" w:rsidRPr="003828DD">
        <w:rPr>
          <w:rFonts w:hint="cs"/>
          <w:rtl/>
        </w:rPr>
        <w:t xml:space="preserve"> مشیر حمل کرد و از </w:t>
      </w:r>
      <w:r w:rsidR="00EC391D" w:rsidRPr="003828DD">
        <w:rPr>
          <w:rFonts w:hint="cs"/>
          <w:rtl/>
        </w:rPr>
        <w:t>اصالة</w:t>
      </w:r>
      <w:r w:rsidR="00C9172D" w:rsidRPr="003828DD">
        <w:rPr>
          <w:rFonts w:hint="cs"/>
          <w:rtl/>
        </w:rPr>
        <w:t xml:space="preserve"> الموضوعیه دست برداشت یا اینکه بر </w:t>
      </w:r>
      <w:r w:rsidR="00EC391D" w:rsidRPr="003828DD">
        <w:rPr>
          <w:rFonts w:hint="cs"/>
          <w:rtl/>
        </w:rPr>
        <w:t>شأنی</w:t>
      </w:r>
      <w:r w:rsidR="00C9172D" w:rsidRPr="003828DD">
        <w:rPr>
          <w:rFonts w:hint="cs"/>
          <w:rtl/>
        </w:rPr>
        <w:t xml:space="preserve"> حمل کرد و از ظهور عناوین در فعلیت دست برداشت. یکی از این دو عنوان را باید تصرف کنیم یعنی دو اصل موضوعیت و ظهور در فعلیت در </w:t>
      </w:r>
      <w:r w:rsidR="00EC391D" w:rsidRPr="003828DD">
        <w:rPr>
          <w:rFonts w:hint="cs"/>
          <w:rtl/>
        </w:rPr>
        <w:t>اینجا</w:t>
      </w:r>
      <w:r w:rsidR="00C9172D" w:rsidRPr="003828DD">
        <w:rPr>
          <w:rFonts w:hint="cs"/>
          <w:rtl/>
        </w:rPr>
        <w:t xml:space="preserve"> است چون قرینه لبیه </w:t>
      </w:r>
      <w:r w:rsidR="00EC391D" w:rsidRPr="003828DD">
        <w:rPr>
          <w:rFonts w:hint="cs"/>
          <w:rtl/>
        </w:rPr>
        <w:t xml:space="preserve">و </w:t>
      </w:r>
      <w:r w:rsidR="00C9172D" w:rsidRPr="003828DD">
        <w:rPr>
          <w:rFonts w:hint="cs"/>
          <w:rtl/>
        </w:rPr>
        <w:t>خارجی داریم باید از یکی از</w:t>
      </w:r>
      <w:r w:rsidR="00EC391D" w:rsidRPr="003828DD">
        <w:rPr>
          <w:rFonts w:hint="cs"/>
          <w:rtl/>
        </w:rPr>
        <w:t xml:space="preserve"> این‌ها</w:t>
      </w:r>
      <w:r w:rsidR="00C9172D" w:rsidRPr="003828DD">
        <w:rPr>
          <w:rFonts w:hint="cs"/>
          <w:rtl/>
        </w:rPr>
        <w:t xml:space="preserve"> </w:t>
      </w:r>
      <w:r w:rsidR="00EC391D" w:rsidRPr="003828DD">
        <w:rPr>
          <w:rFonts w:hint="cs"/>
          <w:rtl/>
        </w:rPr>
        <w:t>دست‌برداریم</w:t>
      </w:r>
      <w:r w:rsidR="00C9172D" w:rsidRPr="003828DD">
        <w:rPr>
          <w:rFonts w:hint="cs"/>
          <w:rtl/>
        </w:rPr>
        <w:t xml:space="preserve"> و نتیجه یکی است.</w:t>
      </w:r>
    </w:p>
    <w:p w:rsidR="00C9172D" w:rsidRPr="003828DD" w:rsidRDefault="00E7112F" w:rsidP="00E7112F">
      <w:pPr>
        <w:ind w:left="425" w:firstLine="0"/>
        <w:rPr>
          <w:rtl/>
        </w:rPr>
      </w:pPr>
      <w:r w:rsidRPr="003828DD">
        <w:rPr>
          <w:rFonts w:hint="cs"/>
          <w:rtl/>
        </w:rPr>
        <w:t>سؤال</w:t>
      </w:r>
      <w:r w:rsidR="00C9172D" w:rsidRPr="003828DD">
        <w:rPr>
          <w:rFonts w:hint="cs"/>
          <w:rtl/>
        </w:rPr>
        <w:t>: بگوییم خوف نوعی باشد؟</w:t>
      </w:r>
    </w:p>
    <w:p w:rsidR="00C9172D" w:rsidRPr="003828DD" w:rsidRDefault="00C9172D" w:rsidP="00E7112F">
      <w:pPr>
        <w:ind w:left="4"/>
        <w:rPr>
          <w:rtl/>
        </w:rPr>
      </w:pPr>
      <w:r w:rsidRPr="003828DD">
        <w:rPr>
          <w:rFonts w:hint="cs"/>
          <w:rtl/>
        </w:rPr>
        <w:t xml:space="preserve">جواب: بله همین دومی نوعی است </w:t>
      </w:r>
      <w:r w:rsidR="00EC391D" w:rsidRPr="003828DD">
        <w:rPr>
          <w:rFonts w:hint="cs"/>
          <w:rtl/>
        </w:rPr>
        <w:t>شأنی</w:t>
      </w:r>
      <w:r w:rsidRPr="003828DD">
        <w:rPr>
          <w:rFonts w:hint="cs"/>
          <w:rtl/>
        </w:rPr>
        <w:t xml:space="preserve"> است.</w:t>
      </w:r>
    </w:p>
    <w:p w:rsidR="00C9172D" w:rsidRPr="003828DD" w:rsidRDefault="00C9172D" w:rsidP="00E7112F">
      <w:pPr>
        <w:ind w:left="4"/>
        <w:rPr>
          <w:rtl/>
        </w:rPr>
      </w:pPr>
      <w:r w:rsidRPr="003828DD">
        <w:rPr>
          <w:rFonts w:hint="cs"/>
          <w:rtl/>
        </w:rPr>
        <w:t xml:space="preserve">فعلی به معنای شخصی فعلی است باید به سمت </w:t>
      </w:r>
      <w:r w:rsidR="00EC391D" w:rsidRPr="003828DD">
        <w:rPr>
          <w:rFonts w:hint="cs"/>
          <w:rtl/>
        </w:rPr>
        <w:t>شأنی</w:t>
      </w:r>
      <w:r w:rsidRPr="003828DD">
        <w:rPr>
          <w:rFonts w:hint="cs"/>
          <w:rtl/>
        </w:rPr>
        <w:t xml:space="preserve"> و نوعی برود یا به سمت عنوان مشیر بدون آن </w:t>
      </w:r>
      <w:r w:rsidR="00EC391D" w:rsidRPr="003828DD">
        <w:rPr>
          <w:rFonts w:hint="cs"/>
          <w:rtl/>
        </w:rPr>
        <w:t>نمی‌شود</w:t>
      </w:r>
      <w:r w:rsidRPr="003828DD">
        <w:rPr>
          <w:rFonts w:hint="cs"/>
          <w:rtl/>
        </w:rPr>
        <w:t xml:space="preserve"> اگر بخواهیم در </w:t>
      </w:r>
      <w:r w:rsidR="00C20CDA" w:rsidRPr="003828DD">
        <w:rPr>
          <w:rFonts w:hint="cs"/>
          <w:rtl/>
        </w:rPr>
        <w:t xml:space="preserve">همه قواعد ظهورات اولیه تحفظ کنیم با ارتکازی مواجه </w:t>
      </w:r>
      <w:r w:rsidR="00E7112F" w:rsidRPr="003828DD">
        <w:rPr>
          <w:rFonts w:hint="cs"/>
          <w:rtl/>
        </w:rPr>
        <w:t>می‌شود</w:t>
      </w:r>
      <w:r w:rsidR="00C20CDA" w:rsidRPr="003828DD">
        <w:rPr>
          <w:rFonts w:hint="cs"/>
          <w:rtl/>
        </w:rPr>
        <w:t xml:space="preserve"> که </w:t>
      </w:r>
      <w:r w:rsidR="00EC391D" w:rsidRPr="003828DD">
        <w:rPr>
          <w:rFonts w:hint="cs"/>
          <w:rtl/>
        </w:rPr>
        <w:t>نمی‌شود</w:t>
      </w:r>
      <w:r w:rsidR="00C20CDA" w:rsidRPr="003828DD">
        <w:rPr>
          <w:rFonts w:hint="cs"/>
          <w:rtl/>
        </w:rPr>
        <w:t xml:space="preserve"> آن را بپذیریم این قواعد اولیه این است که اصل این است که هر عنوانی موضوعیت دارد و اصل دوم این است که هر عنوانی در فعلیت دارد نه در </w:t>
      </w:r>
      <w:r w:rsidR="00EC391D" w:rsidRPr="003828DD">
        <w:rPr>
          <w:rFonts w:hint="cs"/>
          <w:rtl/>
        </w:rPr>
        <w:t>شأنیت</w:t>
      </w:r>
      <w:r w:rsidR="00C20CDA" w:rsidRPr="003828DD">
        <w:rPr>
          <w:rFonts w:hint="cs"/>
          <w:rtl/>
        </w:rPr>
        <w:t xml:space="preserve"> اگر فعلی و</w:t>
      </w:r>
      <w:r w:rsidR="00EC391D" w:rsidRPr="003828DD">
        <w:rPr>
          <w:rFonts w:hint="cs"/>
          <w:rtl/>
        </w:rPr>
        <w:t xml:space="preserve"> شأنی</w:t>
      </w:r>
      <w:r w:rsidR="00C20CDA" w:rsidRPr="003828DD">
        <w:rPr>
          <w:rFonts w:hint="cs"/>
          <w:rtl/>
        </w:rPr>
        <w:t xml:space="preserve"> را با نوعی و شخصی جدا بگیریم باز اصل شخصیت است هر عنوانی در هر جا صدق </w:t>
      </w:r>
      <w:r w:rsidR="00EC391D" w:rsidRPr="003828DD">
        <w:rPr>
          <w:rFonts w:hint="cs"/>
          <w:rtl/>
        </w:rPr>
        <w:t>می‌کند</w:t>
      </w:r>
      <w:r w:rsidR="00C20CDA" w:rsidRPr="003828DD">
        <w:rPr>
          <w:rFonts w:hint="cs"/>
          <w:rtl/>
        </w:rPr>
        <w:t xml:space="preserve"> ارتکاز </w:t>
      </w:r>
      <w:r w:rsidR="00EC391D" w:rsidRPr="003828DD">
        <w:rPr>
          <w:rFonts w:hint="cs"/>
          <w:rtl/>
        </w:rPr>
        <w:t>می‌گوید</w:t>
      </w:r>
      <w:r w:rsidR="00C20CDA" w:rsidRPr="003828DD">
        <w:rPr>
          <w:rFonts w:hint="cs"/>
          <w:rtl/>
        </w:rPr>
        <w:t xml:space="preserve"> یکی از </w:t>
      </w:r>
      <w:r w:rsidR="00EC391D" w:rsidRPr="003828DD">
        <w:rPr>
          <w:rFonts w:hint="cs"/>
          <w:rtl/>
        </w:rPr>
        <w:t>این‌ها</w:t>
      </w:r>
      <w:r w:rsidR="00C20CDA" w:rsidRPr="003828DD">
        <w:rPr>
          <w:rFonts w:hint="cs"/>
          <w:rtl/>
        </w:rPr>
        <w:t xml:space="preserve"> را باید از خطاب بگیریم  ضمن </w:t>
      </w:r>
      <w:r w:rsidR="00EC391D" w:rsidRPr="003828DD">
        <w:rPr>
          <w:rFonts w:hint="cs"/>
          <w:rtl/>
        </w:rPr>
        <w:t>این‌که</w:t>
      </w:r>
      <w:r w:rsidR="00C20CDA" w:rsidRPr="003828DD">
        <w:rPr>
          <w:rFonts w:hint="cs"/>
          <w:rtl/>
        </w:rPr>
        <w:t xml:space="preserve"> ادله دیگر هم اطلاق داشت و مشکلی در آن نبود.</w:t>
      </w:r>
    </w:p>
    <w:p w:rsidR="00C20CDA" w:rsidRPr="003828DD" w:rsidRDefault="00C20CDA" w:rsidP="00E7112F">
      <w:pPr>
        <w:pStyle w:val="Heading1"/>
        <w:rPr>
          <w:rtl/>
        </w:rPr>
      </w:pPr>
      <w:bookmarkStart w:id="13" w:name="_Toc119151494"/>
      <w:r w:rsidRPr="003828DD">
        <w:rPr>
          <w:rFonts w:hint="cs"/>
          <w:rtl/>
        </w:rPr>
        <w:t>استدراک چهارم</w:t>
      </w:r>
      <w:bookmarkEnd w:id="13"/>
      <w:r w:rsidRPr="003828DD">
        <w:rPr>
          <w:rFonts w:hint="cs"/>
          <w:rtl/>
        </w:rPr>
        <w:t xml:space="preserve"> </w:t>
      </w:r>
    </w:p>
    <w:p w:rsidR="00C20CDA" w:rsidRPr="003828DD" w:rsidRDefault="00C20CDA" w:rsidP="00E7112F">
      <w:pPr>
        <w:rPr>
          <w:rtl/>
        </w:rPr>
      </w:pPr>
      <w:r w:rsidRPr="003828DD">
        <w:rPr>
          <w:rFonts w:hint="cs"/>
          <w:rtl/>
        </w:rPr>
        <w:t xml:space="preserve">احتمال که در قاعده ریبه موضوع شد </w:t>
      </w:r>
      <w:r w:rsidR="00214408" w:rsidRPr="003828DD">
        <w:rPr>
          <w:rFonts w:hint="cs"/>
          <w:rtl/>
        </w:rPr>
        <w:t xml:space="preserve">این احتمال عقلایی در </w:t>
      </w:r>
      <w:r w:rsidR="00EC391D" w:rsidRPr="003828DD">
        <w:rPr>
          <w:rFonts w:hint="cs"/>
          <w:rtl/>
        </w:rPr>
        <w:t>اینجا</w:t>
      </w:r>
      <w:r w:rsidR="00214408" w:rsidRPr="003828DD">
        <w:rPr>
          <w:rFonts w:hint="cs"/>
          <w:rtl/>
        </w:rPr>
        <w:t xml:space="preserve"> </w:t>
      </w:r>
      <w:r w:rsidR="00EC391D" w:rsidRPr="003828DD">
        <w:rPr>
          <w:rFonts w:hint="cs"/>
          <w:rtl/>
        </w:rPr>
        <w:t>تابه‌حال</w:t>
      </w:r>
      <w:r w:rsidR="00214408" w:rsidRPr="003828DD">
        <w:rPr>
          <w:rFonts w:hint="cs"/>
          <w:rtl/>
        </w:rPr>
        <w:t xml:space="preserve"> از آن </w:t>
      </w:r>
      <w:r w:rsidR="00EC391D" w:rsidRPr="003828DD">
        <w:rPr>
          <w:rFonts w:hint="cs"/>
          <w:rtl/>
        </w:rPr>
        <w:t>می‌گذشتیم</w:t>
      </w:r>
      <w:r w:rsidR="00214408" w:rsidRPr="003828DD">
        <w:rPr>
          <w:rFonts w:hint="cs"/>
          <w:rtl/>
        </w:rPr>
        <w:t xml:space="preserve">  ولی </w:t>
      </w:r>
      <w:r w:rsidR="00E7112F" w:rsidRPr="003828DD">
        <w:rPr>
          <w:rFonts w:hint="cs"/>
          <w:rtl/>
        </w:rPr>
        <w:t>سؤالی</w:t>
      </w:r>
      <w:r w:rsidR="00214408" w:rsidRPr="003828DD">
        <w:rPr>
          <w:rFonts w:hint="cs"/>
          <w:rtl/>
        </w:rPr>
        <w:t xml:space="preserve"> شبیه به </w:t>
      </w:r>
      <w:r w:rsidR="00E7112F" w:rsidRPr="003828DD">
        <w:rPr>
          <w:rFonts w:hint="cs"/>
          <w:rtl/>
        </w:rPr>
        <w:t>سؤال</w:t>
      </w:r>
      <w:r w:rsidR="00214408" w:rsidRPr="003828DD">
        <w:rPr>
          <w:rFonts w:hint="cs"/>
          <w:rtl/>
        </w:rPr>
        <w:t xml:space="preserve"> خوف مطرح بود راجع به خوف مطرح است اینکه احتمال نوعی است یا شخصی وقتی میگوییم احتمال عقلایی یعنی باید به </w:t>
      </w:r>
      <w:r w:rsidR="00EC391D" w:rsidRPr="003828DD">
        <w:rPr>
          <w:rFonts w:hint="cs"/>
          <w:rtl/>
        </w:rPr>
        <w:t>درجه‌ای</w:t>
      </w:r>
      <w:r w:rsidR="00214408" w:rsidRPr="003828DD">
        <w:rPr>
          <w:rFonts w:hint="cs"/>
          <w:rtl/>
        </w:rPr>
        <w:t xml:space="preserve"> رسیده باشد که </w:t>
      </w:r>
      <w:r w:rsidR="00EC391D" w:rsidRPr="003828DD">
        <w:rPr>
          <w:rFonts w:hint="cs"/>
          <w:rtl/>
        </w:rPr>
        <w:t>ازنظر</w:t>
      </w:r>
      <w:r w:rsidR="00214408" w:rsidRPr="003828DD">
        <w:rPr>
          <w:rFonts w:hint="cs"/>
          <w:rtl/>
        </w:rPr>
        <w:t xml:space="preserve"> عقلا ارزش داشته باشد تا اینجا درست است اما آیا باید این احتمال در شخص او وجود داشته باشد یا </w:t>
      </w:r>
      <w:r w:rsidR="00EC391D" w:rsidRPr="003828DD">
        <w:rPr>
          <w:rFonts w:hint="cs"/>
          <w:rtl/>
        </w:rPr>
        <w:t>این‌که</w:t>
      </w:r>
      <w:r w:rsidR="00214408" w:rsidRPr="003828DD">
        <w:rPr>
          <w:rFonts w:hint="cs"/>
          <w:rtl/>
        </w:rPr>
        <w:t xml:space="preserve"> شخص او ملاک نیست دو احتمال متصور است :</w:t>
      </w:r>
    </w:p>
    <w:p w:rsidR="00B94C90" w:rsidRPr="003828DD" w:rsidRDefault="00214408" w:rsidP="00E7112F">
      <w:pPr>
        <w:pStyle w:val="NormalWeb"/>
        <w:numPr>
          <w:ilvl w:val="0"/>
          <w:numId w:val="15"/>
        </w:numPr>
        <w:bidi/>
        <w:ind w:left="429"/>
        <w:jc w:val="both"/>
        <w:rPr>
          <w:rFonts w:ascii="Traditional Arabic" w:eastAsia="2  Badr" w:hAnsi="Traditional Arabic" w:cs="Traditional Arabic"/>
          <w:sz w:val="28"/>
          <w:szCs w:val="28"/>
          <w:lang w:bidi="fa-IR"/>
        </w:rPr>
      </w:pPr>
      <w:r w:rsidRPr="003828DD">
        <w:rPr>
          <w:rFonts w:ascii="Traditional Arabic" w:eastAsia="2  Badr" w:hAnsi="Traditional Arabic" w:cs="Traditional Arabic" w:hint="cs"/>
          <w:sz w:val="28"/>
          <w:szCs w:val="28"/>
          <w:rtl/>
          <w:lang w:bidi="fa-IR"/>
        </w:rPr>
        <w:t xml:space="preserve">احتمال عقلایی موضوع است که در شخص منقطع شده باشد </w:t>
      </w:r>
    </w:p>
    <w:p w:rsidR="00B94C90" w:rsidRPr="003828DD" w:rsidRDefault="00214408" w:rsidP="00EC391D">
      <w:pPr>
        <w:pStyle w:val="NormalWeb"/>
        <w:numPr>
          <w:ilvl w:val="0"/>
          <w:numId w:val="15"/>
        </w:numPr>
        <w:bidi/>
        <w:ind w:left="429"/>
        <w:jc w:val="both"/>
        <w:rPr>
          <w:rFonts w:ascii="Traditional Arabic" w:eastAsia="2  Badr" w:hAnsi="Traditional Arabic" w:cs="Traditional Arabic"/>
          <w:sz w:val="28"/>
          <w:szCs w:val="28"/>
          <w:lang w:bidi="fa-IR"/>
        </w:rPr>
      </w:pPr>
      <w:r w:rsidRPr="003828DD">
        <w:rPr>
          <w:rFonts w:ascii="Traditional Arabic" w:eastAsia="2  Badr" w:hAnsi="Traditional Arabic" w:cs="Traditional Arabic" w:hint="cs"/>
          <w:sz w:val="28"/>
          <w:szCs w:val="28"/>
          <w:rtl/>
          <w:lang w:bidi="fa-IR"/>
        </w:rPr>
        <w:t xml:space="preserve">یا احتمال عقلایی است ولی شخص او این احتمال را </w:t>
      </w:r>
      <w:r w:rsidR="00EC391D" w:rsidRPr="003828DD">
        <w:rPr>
          <w:rFonts w:ascii="Traditional Arabic" w:eastAsia="2  Badr" w:hAnsi="Traditional Arabic" w:cs="Traditional Arabic" w:hint="cs"/>
          <w:sz w:val="28"/>
          <w:szCs w:val="28"/>
          <w:rtl/>
          <w:lang w:bidi="fa-IR"/>
        </w:rPr>
        <w:t>نمی‌دهد</w:t>
      </w:r>
      <w:r w:rsidRPr="003828DD">
        <w:rPr>
          <w:rFonts w:ascii="Traditional Arabic" w:eastAsia="2  Badr" w:hAnsi="Traditional Arabic" w:cs="Traditional Arabic" w:hint="cs"/>
          <w:sz w:val="28"/>
          <w:szCs w:val="28"/>
          <w:rtl/>
          <w:lang w:bidi="fa-IR"/>
        </w:rPr>
        <w:t xml:space="preserve"> ولو اینکه عقلا احتمال </w:t>
      </w:r>
      <w:r w:rsidR="00EC391D" w:rsidRPr="003828DD">
        <w:rPr>
          <w:rFonts w:ascii="Traditional Arabic" w:eastAsia="2  Badr" w:hAnsi="Traditional Arabic" w:cs="Traditional Arabic" w:hint="cs"/>
          <w:sz w:val="28"/>
          <w:szCs w:val="28"/>
          <w:rtl/>
          <w:lang w:bidi="fa-IR"/>
        </w:rPr>
        <w:t>منجر شدن</w:t>
      </w:r>
      <w:r w:rsidRPr="003828DD">
        <w:rPr>
          <w:rFonts w:ascii="Traditional Arabic" w:eastAsia="2  Badr" w:hAnsi="Traditional Arabic" w:cs="Traditional Arabic" w:hint="cs"/>
          <w:sz w:val="28"/>
          <w:szCs w:val="28"/>
          <w:rtl/>
          <w:lang w:bidi="fa-IR"/>
        </w:rPr>
        <w:t xml:space="preserve"> به گناه را در او </w:t>
      </w:r>
      <w:r w:rsidR="00EC391D" w:rsidRPr="003828DD">
        <w:rPr>
          <w:rFonts w:ascii="Traditional Arabic" w:eastAsia="2  Badr" w:hAnsi="Traditional Arabic" w:cs="Traditional Arabic" w:hint="cs"/>
          <w:sz w:val="28"/>
          <w:szCs w:val="28"/>
          <w:rtl/>
          <w:lang w:bidi="fa-IR"/>
        </w:rPr>
        <w:t>می‌دهند</w:t>
      </w:r>
      <w:r w:rsidRPr="003828DD">
        <w:rPr>
          <w:rFonts w:ascii="Traditional Arabic" w:eastAsia="2  Badr" w:hAnsi="Traditional Arabic" w:cs="Traditional Arabic" w:hint="cs"/>
          <w:sz w:val="28"/>
          <w:szCs w:val="28"/>
          <w:rtl/>
          <w:lang w:bidi="fa-IR"/>
        </w:rPr>
        <w:t xml:space="preserve">. شخص او به دلیل احوال شخصی این احتمال را </w:t>
      </w:r>
      <w:r w:rsidR="00EC391D" w:rsidRPr="003828DD">
        <w:rPr>
          <w:rFonts w:ascii="Traditional Arabic" w:eastAsia="2  Badr" w:hAnsi="Traditional Arabic" w:cs="Traditional Arabic" w:hint="cs"/>
          <w:sz w:val="28"/>
          <w:szCs w:val="28"/>
          <w:rtl/>
          <w:lang w:bidi="fa-IR"/>
        </w:rPr>
        <w:t>نمی‌دهد</w:t>
      </w:r>
      <w:r w:rsidRPr="003828DD">
        <w:rPr>
          <w:rFonts w:ascii="Traditional Arabic" w:eastAsia="2  Badr" w:hAnsi="Traditional Arabic" w:cs="Traditional Arabic" w:hint="cs"/>
          <w:sz w:val="28"/>
          <w:szCs w:val="28"/>
          <w:rtl/>
          <w:lang w:bidi="fa-IR"/>
        </w:rPr>
        <w:t xml:space="preserve">. در </w:t>
      </w:r>
      <w:r w:rsidR="00EC391D" w:rsidRPr="003828DD">
        <w:rPr>
          <w:rFonts w:ascii="Traditional Arabic" w:eastAsia="2  Badr" w:hAnsi="Traditional Arabic" w:cs="Traditional Arabic" w:hint="cs"/>
          <w:sz w:val="28"/>
          <w:szCs w:val="28"/>
          <w:rtl/>
          <w:lang w:bidi="fa-IR"/>
        </w:rPr>
        <w:t>اینجا</w:t>
      </w:r>
      <w:r w:rsidRPr="003828DD">
        <w:rPr>
          <w:rFonts w:ascii="Traditional Arabic" w:eastAsia="2  Badr" w:hAnsi="Traditional Arabic" w:cs="Traditional Arabic" w:hint="cs"/>
          <w:sz w:val="28"/>
          <w:szCs w:val="28"/>
          <w:rtl/>
          <w:lang w:bidi="fa-IR"/>
        </w:rPr>
        <w:t xml:space="preserve"> به نظر </w:t>
      </w:r>
      <w:r w:rsidR="00EC391D" w:rsidRPr="003828DD">
        <w:rPr>
          <w:rFonts w:ascii="Traditional Arabic" w:eastAsia="2  Badr" w:hAnsi="Traditional Arabic" w:cs="Traditional Arabic" w:hint="cs"/>
          <w:sz w:val="28"/>
          <w:szCs w:val="28"/>
          <w:rtl/>
          <w:lang w:bidi="fa-IR"/>
        </w:rPr>
        <w:t>می‌آید</w:t>
      </w:r>
      <w:r w:rsidRPr="003828DD">
        <w:rPr>
          <w:rFonts w:ascii="Traditional Arabic" w:eastAsia="2  Badr" w:hAnsi="Traditional Arabic" w:cs="Traditional Arabic" w:hint="cs"/>
          <w:sz w:val="28"/>
          <w:szCs w:val="28"/>
          <w:rtl/>
          <w:lang w:bidi="fa-IR"/>
        </w:rPr>
        <w:t xml:space="preserve"> وجه اول را باید گفت که مجرد احتمال عقلایی که نوع احتمال را </w:t>
      </w:r>
      <w:r w:rsidR="00EC391D" w:rsidRPr="003828DD">
        <w:rPr>
          <w:rFonts w:ascii="Traditional Arabic" w:eastAsia="2  Badr" w:hAnsi="Traditional Arabic" w:cs="Traditional Arabic" w:hint="cs"/>
          <w:sz w:val="28"/>
          <w:szCs w:val="28"/>
          <w:rtl/>
          <w:lang w:bidi="fa-IR"/>
        </w:rPr>
        <w:t>متصور</w:t>
      </w:r>
      <w:r w:rsidRPr="003828DD">
        <w:rPr>
          <w:rFonts w:ascii="Traditional Arabic" w:eastAsia="2  Badr" w:hAnsi="Traditional Arabic" w:cs="Traditional Arabic" w:hint="cs"/>
          <w:sz w:val="28"/>
          <w:szCs w:val="28"/>
          <w:rtl/>
          <w:lang w:bidi="fa-IR"/>
        </w:rPr>
        <w:t xml:space="preserve"> بداند کافی است و لازم نیست شخص او این احتمال </w:t>
      </w:r>
      <w:r w:rsidR="00EC391D" w:rsidRPr="003828DD">
        <w:rPr>
          <w:rFonts w:ascii="Traditional Arabic" w:eastAsia="2  Badr" w:hAnsi="Traditional Arabic" w:cs="Traditional Arabic" w:hint="cs"/>
          <w:sz w:val="28"/>
          <w:szCs w:val="28"/>
          <w:rtl/>
          <w:lang w:bidi="fa-IR"/>
        </w:rPr>
        <w:t>ع</w:t>
      </w:r>
      <w:r w:rsidRPr="003828DD">
        <w:rPr>
          <w:rFonts w:ascii="Traditional Arabic" w:eastAsia="2  Badr" w:hAnsi="Traditional Arabic" w:cs="Traditional Arabic" w:hint="cs"/>
          <w:sz w:val="28"/>
          <w:szCs w:val="28"/>
          <w:rtl/>
          <w:lang w:bidi="fa-IR"/>
        </w:rPr>
        <w:t xml:space="preserve">قلایی را بدهد و نزد او احتمال عقلایی باشد چون ممکن است فرد به دلایل خاصی این احتمال را بسیار ضعیف </w:t>
      </w:r>
      <w:r w:rsidR="00EC391D" w:rsidRPr="003828DD">
        <w:rPr>
          <w:rFonts w:ascii="Traditional Arabic" w:eastAsia="2  Badr" w:hAnsi="Traditional Arabic" w:cs="Traditional Arabic" w:hint="cs"/>
          <w:sz w:val="28"/>
          <w:szCs w:val="28"/>
          <w:rtl/>
          <w:lang w:bidi="fa-IR"/>
        </w:rPr>
        <w:t>می‌داند</w:t>
      </w:r>
      <w:r w:rsidRPr="003828DD">
        <w:rPr>
          <w:rFonts w:ascii="Traditional Arabic" w:eastAsia="2  Badr" w:hAnsi="Traditional Arabic" w:cs="Traditional Arabic" w:hint="cs"/>
          <w:sz w:val="28"/>
          <w:szCs w:val="28"/>
          <w:rtl/>
          <w:lang w:bidi="fa-IR"/>
        </w:rPr>
        <w:t xml:space="preserve"> </w:t>
      </w:r>
      <w:r w:rsidR="00EC391D" w:rsidRPr="003828DD">
        <w:rPr>
          <w:rFonts w:ascii="Traditional Arabic" w:eastAsia="2  Badr" w:hAnsi="Traditional Arabic" w:cs="Traditional Arabic" w:hint="cs"/>
          <w:sz w:val="28"/>
          <w:szCs w:val="28"/>
          <w:rtl/>
          <w:lang w:bidi="fa-IR"/>
        </w:rPr>
        <w:t>درحالی‌که</w:t>
      </w:r>
      <w:r w:rsidRPr="003828DD">
        <w:rPr>
          <w:rFonts w:ascii="Traditional Arabic" w:eastAsia="2  Badr" w:hAnsi="Traditional Arabic" w:cs="Traditional Arabic" w:hint="cs"/>
          <w:sz w:val="28"/>
          <w:szCs w:val="28"/>
          <w:rtl/>
          <w:lang w:bidi="fa-IR"/>
        </w:rPr>
        <w:t xml:space="preserve"> اگر همین شرایط را</w:t>
      </w:r>
      <w:r w:rsidR="00EC391D" w:rsidRPr="003828DD">
        <w:rPr>
          <w:rFonts w:ascii="Traditional Arabic" w:eastAsia="2  Badr" w:hAnsi="Traditional Arabic" w:cs="Traditional Arabic" w:hint="cs"/>
          <w:sz w:val="28"/>
          <w:szCs w:val="28"/>
          <w:rtl/>
          <w:lang w:bidi="fa-IR"/>
        </w:rPr>
        <w:t xml:space="preserve"> </w:t>
      </w:r>
      <w:r w:rsidRPr="003828DD">
        <w:rPr>
          <w:rFonts w:ascii="Traditional Arabic" w:eastAsia="2  Badr" w:hAnsi="Traditional Arabic" w:cs="Traditional Arabic" w:hint="cs"/>
          <w:sz w:val="28"/>
          <w:szCs w:val="28"/>
          <w:rtl/>
          <w:lang w:bidi="fa-IR"/>
        </w:rPr>
        <w:t xml:space="preserve">به عرف بدهی </w:t>
      </w:r>
      <w:r w:rsidR="00EC391D" w:rsidRPr="003828DD">
        <w:rPr>
          <w:rFonts w:ascii="Traditional Arabic" w:eastAsia="2  Badr" w:hAnsi="Traditional Arabic" w:cs="Traditional Arabic" w:hint="cs"/>
          <w:sz w:val="28"/>
          <w:szCs w:val="28"/>
          <w:rtl/>
          <w:lang w:bidi="fa-IR"/>
        </w:rPr>
        <w:t>می‌گوید</w:t>
      </w:r>
      <w:r w:rsidRPr="003828DD">
        <w:rPr>
          <w:rFonts w:ascii="Traditional Arabic" w:eastAsia="2  Badr" w:hAnsi="Traditional Arabic" w:cs="Traditional Arabic" w:hint="cs"/>
          <w:sz w:val="28"/>
          <w:szCs w:val="28"/>
          <w:rtl/>
          <w:lang w:bidi="fa-IR"/>
        </w:rPr>
        <w:t xml:space="preserve"> در </w:t>
      </w:r>
      <w:r w:rsidR="00EC391D" w:rsidRPr="003828DD">
        <w:rPr>
          <w:rFonts w:ascii="Traditional Arabic" w:eastAsia="2  Badr" w:hAnsi="Traditional Arabic" w:cs="Traditional Arabic" w:hint="cs"/>
          <w:sz w:val="28"/>
          <w:szCs w:val="28"/>
          <w:rtl/>
          <w:lang w:bidi="fa-IR"/>
        </w:rPr>
        <w:t>اینجا</w:t>
      </w:r>
      <w:r w:rsidRPr="003828DD">
        <w:rPr>
          <w:rFonts w:ascii="Traditional Arabic" w:eastAsia="2  Badr" w:hAnsi="Traditional Arabic" w:cs="Traditional Arabic" w:hint="cs"/>
          <w:sz w:val="28"/>
          <w:szCs w:val="28"/>
          <w:rtl/>
          <w:lang w:bidi="fa-IR"/>
        </w:rPr>
        <w:t xml:space="preserve"> احتمال عقلایی است به نظر </w:t>
      </w:r>
      <w:r w:rsidR="00EC391D" w:rsidRPr="003828DD">
        <w:rPr>
          <w:rFonts w:ascii="Traditional Arabic" w:eastAsia="2  Badr" w:hAnsi="Traditional Arabic" w:cs="Traditional Arabic" w:hint="cs"/>
          <w:sz w:val="28"/>
          <w:szCs w:val="28"/>
          <w:rtl/>
          <w:lang w:bidi="fa-IR"/>
        </w:rPr>
        <w:t>می‌آید</w:t>
      </w:r>
      <w:r w:rsidRPr="003828DD">
        <w:rPr>
          <w:rFonts w:ascii="Traditional Arabic" w:eastAsia="2  Badr" w:hAnsi="Traditional Arabic" w:cs="Traditional Arabic" w:hint="cs"/>
          <w:sz w:val="28"/>
          <w:szCs w:val="28"/>
          <w:rtl/>
          <w:lang w:bidi="fa-IR"/>
        </w:rPr>
        <w:t xml:space="preserve"> با ظهوری که از ادله گرفت ملاک خوف عقلایی است .</w:t>
      </w:r>
    </w:p>
    <w:p w:rsidR="00B94C90" w:rsidRPr="003828DD" w:rsidRDefault="00214408" w:rsidP="003828DD">
      <w:pPr>
        <w:ind w:left="4"/>
        <w:rPr>
          <w:rtl/>
        </w:rPr>
      </w:pPr>
      <w:r w:rsidRPr="003828DD">
        <w:rPr>
          <w:rFonts w:hint="cs"/>
          <w:rtl/>
        </w:rPr>
        <w:lastRenderedPageBreak/>
        <w:t xml:space="preserve"> تا </w:t>
      </w:r>
      <w:r w:rsidR="00EC391D" w:rsidRPr="003828DD">
        <w:rPr>
          <w:rFonts w:hint="cs"/>
          <w:rtl/>
        </w:rPr>
        <w:t>اینجا</w:t>
      </w:r>
      <w:r w:rsidRPr="003828DD">
        <w:rPr>
          <w:rFonts w:hint="cs"/>
          <w:rtl/>
        </w:rPr>
        <w:t xml:space="preserve"> خوف عقلایی </w:t>
      </w:r>
      <w:r w:rsidR="00EC391D" w:rsidRPr="003828DD">
        <w:rPr>
          <w:rFonts w:hint="cs"/>
          <w:rtl/>
        </w:rPr>
        <w:t>به‌تنهایی</w:t>
      </w:r>
      <w:r w:rsidRPr="003828DD">
        <w:rPr>
          <w:rFonts w:hint="cs"/>
          <w:rtl/>
        </w:rPr>
        <w:t xml:space="preserve"> کافی است اما گر </w:t>
      </w:r>
      <w:r w:rsidR="00EC391D" w:rsidRPr="003828DD">
        <w:rPr>
          <w:rFonts w:hint="cs"/>
          <w:rtl/>
        </w:rPr>
        <w:t>به‌عکس</w:t>
      </w:r>
      <w:r w:rsidRPr="003828DD">
        <w:rPr>
          <w:rFonts w:hint="cs"/>
          <w:rtl/>
        </w:rPr>
        <w:t xml:space="preserve"> شد خوف شخصی وجود دارد ولی خوف عقلایی نیست این هم </w:t>
      </w:r>
      <w:r w:rsidR="00E7112F" w:rsidRPr="003828DD">
        <w:rPr>
          <w:rFonts w:hint="cs"/>
          <w:rtl/>
        </w:rPr>
        <w:t>سؤال</w:t>
      </w:r>
      <w:r w:rsidRPr="003828DD">
        <w:rPr>
          <w:rFonts w:hint="cs"/>
          <w:rtl/>
        </w:rPr>
        <w:t xml:space="preserve"> دیگری </w:t>
      </w:r>
      <w:r w:rsidR="00EC391D" w:rsidRPr="003828DD">
        <w:rPr>
          <w:rFonts w:hint="cs"/>
          <w:rtl/>
        </w:rPr>
        <w:t>است</w:t>
      </w:r>
      <w:r w:rsidRPr="003828DD">
        <w:rPr>
          <w:rFonts w:hint="cs"/>
          <w:rtl/>
        </w:rPr>
        <w:t xml:space="preserve"> که به دلایلی خود او احتمال قوی </w:t>
      </w:r>
      <w:r w:rsidR="00E7112F" w:rsidRPr="003828DD">
        <w:rPr>
          <w:rFonts w:hint="cs"/>
          <w:rtl/>
        </w:rPr>
        <w:t>می‌دهد</w:t>
      </w:r>
      <w:r w:rsidRPr="003828DD">
        <w:rPr>
          <w:rFonts w:hint="cs"/>
          <w:rtl/>
        </w:rPr>
        <w:t xml:space="preserve"> که این نگاه به گناه بی انجامد ولی عقلا این احتمال را </w:t>
      </w:r>
      <w:r w:rsidR="00EC391D" w:rsidRPr="003828DD">
        <w:rPr>
          <w:rFonts w:hint="cs"/>
          <w:rtl/>
        </w:rPr>
        <w:t>نمی‌دهند</w:t>
      </w:r>
      <w:r w:rsidRPr="003828DD">
        <w:rPr>
          <w:rFonts w:hint="cs"/>
          <w:rtl/>
        </w:rPr>
        <w:t xml:space="preserve">. این </w:t>
      </w:r>
      <w:r w:rsidR="00E7112F" w:rsidRPr="003828DD">
        <w:rPr>
          <w:rFonts w:hint="cs"/>
          <w:rtl/>
        </w:rPr>
        <w:t>سؤال</w:t>
      </w:r>
      <w:r w:rsidRPr="003828DD">
        <w:rPr>
          <w:rFonts w:hint="cs"/>
          <w:rtl/>
        </w:rPr>
        <w:t xml:space="preserve"> هم </w:t>
      </w:r>
      <w:r w:rsidR="00EC391D" w:rsidRPr="003828DD">
        <w:rPr>
          <w:rFonts w:hint="cs"/>
          <w:rtl/>
        </w:rPr>
        <w:t>قابل‌طرح</w:t>
      </w:r>
      <w:r w:rsidRPr="003828DD">
        <w:rPr>
          <w:rFonts w:hint="cs"/>
          <w:rtl/>
        </w:rPr>
        <w:t xml:space="preserve"> است ممکن است کسی بگوید </w:t>
      </w:r>
      <w:r w:rsidR="00EC391D" w:rsidRPr="003828DD">
        <w:rPr>
          <w:rFonts w:hint="cs"/>
          <w:rtl/>
        </w:rPr>
        <w:t>احتمال شخصی</w:t>
      </w:r>
      <w:r w:rsidRPr="003828DD">
        <w:rPr>
          <w:rFonts w:hint="cs"/>
          <w:rtl/>
        </w:rPr>
        <w:t xml:space="preserve"> در دایره خطاب نیست برای </w:t>
      </w:r>
      <w:r w:rsidR="00EC391D" w:rsidRPr="003828DD">
        <w:rPr>
          <w:rFonts w:hint="cs"/>
          <w:rtl/>
        </w:rPr>
        <w:t>این‌که</w:t>
      </w:r>
      <w:r w:rsidRPr="003828DD">
        <w:rPr>
          <w:rFonts w:hint="cs"/>
          <w:rtl/>
        </w:rPr>
        <w:t xml:space="preserve"> </w:t>
      </w:r>
      <w:r w:rsidR="00EC391D" w:rsidRPr="003828DD">
        <w:rPr>
          <w:rFonts w:hint="cs"/>
          <w:rtl/>
        </w:rPr>
        <w:t>این‌ها</w:t>
      </w:r>
      <w:r w:rsidRPr="003828DD">
        <w:rPr>
          <w:rFonts w:hint="cs"/>
          <w:rtl/>
        </w:rPr>
        <w:t xml:space="preserve"> به دایره احتمال عقلایی حمل کردیم ولی </w:t>
      </w:r>
      <w:r w:rsidR="00B94C90" w:rsidRPr="003828DD">
        <w:rPr>
          <w:rFonts w:hint="cs"/>
          <w:rtl/>
        </w:rPr>
        <w:t xml:space="preserve">ممکن است شبیه آنچه در </w:t>
      </w:r>
      <w:r w:rsidR="003828DD" w:rsidRPr="003828DD">
        <w:rPr>
          <w:rFonts w:hint="cs"/>
          <w:color w:val="000000" w:themeColor="text1"/>
          <w:rtl/>
        </w:rPr>
        <w:t>«</w:t>
      </w:r>
      <w:r w:rsidR="003828DD" w:rsidRPr="003828DD">
        <w:rPr>
          <w:color w:val="008000"/>
          <w:rtl/>
        </w:rPr>
        <w:t>لِمَا فِي</w:t>
      </w:r>
      <w:r w:rsidR="003828DD" w:rsidRPr="003828DD">
        <w:rPr>
          <w:color w:val="008000"/>
          <w:rtl/>
        </w:rPr>
        <w:t>هِ مِنْ تَهْيِيجِ الرِّجَالِ</w:t>
      </w:r>
      <w:r w:rsidR="003828DD" w:rsidRPr="003828DD">
        <w:rPr>
          <w:rFonts w:hint="cs"/>
          <w:color w:val="000000" w:themeColor="text1"/>
          <w:rtl/>
        </w:rPr>
        <w:t>»</w:t>
      </w:r>
      <w:r w:rsidR="003828DD" w:rsidRPr="003828DD">
        <w:rPr>
          <w:color w:val="000000" w:themeColor="text1"/>
          <w:vertAlign w:val="superscript"/>
          <w:rtl/>
        </w:rPr>
        <w:footnoteReference w:id="5"/>
      </w:r>
      <w:r w:rsidR="003828DD" w:rsidRPr="003828DD">
        <w:rPr>
          <w:rFonts w:hint="cs"/>
          <w:color w:val="000000" w:themeColor="text1"/>
          <w:rtl/>
        </w:rPr>
        <w:t xml:space="preserve"> </w:t>
      </w:r>
      <w:r w:rsidR="00B94C90" w:rsidRPr="003828DD">
        <w:rPr>
          <w:rFonts w:hint="cs"/>
          <w:rtl/>
        </w:rPr>
        <w:t xml:space="preserve">و امثال آن </w:t>
      </w:r>
      <w:r w:rsidR="001334FB">
        <w:rPr>
          <w:rFonts w:hint="cs"/>
          <w:rtl/>
        </w:rPr>
        <w:t>می‌گفتیم</w:t>
      </w:r>
      <w:r w:rsidR="00B94C90" w:rsidRPr="003828DD">
        <w:rPr>
          <w:rFonts w:hint="cs"/>
          <w:rtl/>
        </w:rPr>
        <w:t xml:space="preserve"> بگوییم به تنقیح مناط یا به اولویت آنچه خود او احتمال </w:t>
      </w:r>
      <w:r w:rsidR="00E7112F" w:rsidRPr="003828DD">
        <w:rPr>
          <w:rFonts w:hint="cs"/>
          <w:rtl/>
        </w:rPr>
        <w:t>می‌دهد</w:t>
      </w:r>
      <w:r w:rsidR="00B94C90" w:rsidRPr="003828DD">
        <w:rPr>
          <w:rFonts w:hint="cs"/>
          <w:rtl/>
        </w:rPr>
        <w:t xml:space="preserve"> مشمول خطاب است در </w:t>
      </w:r>
      <w:r w:rsidR="003828DD" w:rsidRPr="003828DD">
        <w:rPr>
          <w:rFonts w:hint="cs"/>
          <w:color w:val="000000" w:themeColor="text1"/>
          <w:rtl/>
        </w:rPr>
        <w:t>«</w:t>
      </w:r>
      <w:r w:rsidR="003828DD" w:rsidRPr="003828DD">
        <w:rPr>
          <w:color w:val="008000"/>
          <w:rtl/>
        </w:rPr>
        <w:t>لِمَا فِيهِ مِنْ تَهْيِيجِ الرِّجَالِ</w:t>
      </w:r>
      <w:r w:rsidR="003828DD" w:rsidRPr="003828DD">
        <w:rPr>
          <w:rFonts w:hint="cs"/>
          <w:color w:val="000000" w:themeColor="text1"/>
          <w:rtl/>
        </w:rPr>
        <w:t>»</w:t>
      </w:r>
      <w:r w:rsidR="003828DD" w:rsidRPr="003828DD">
        <w:rPr>
          <w:rFonts w:hint="cs"/>
          <w:rtl/>
        </w:rPr>
        <w:t xml:space="preserve"> </w:t>
      </w:r>
      <w:r w:rsidR="00B94C90" w:rsidRPr="003828DD">
        <w:rPr>
          <w:rFonts w:hint="cs"/>
          <w:rtl/>
        </w:rPr>
        <w:t xml:space="preserve">گفتیم اگر تهییج نوعی را بگوید </w:t>
      </w:r>
      <w:r w:rsidR="00EC391D" w:rsidRPr="003828DD">
        <w:rPr>
          <w:rFonts w:hint="cs"/>
          <w:rtl/>
        </w:rPr>
        <w:t>حتماً</w:t>
      </w:r>
      <w:r w:rsidR="00B94C90" w:rsidRPr="003828DD">
        <w:rPr>
          <w:rFonts w:hint="cs"/>
          <w:rtl/>
        </w:rPr>
        <w:t xml:space="preserve"> تهییج شخصی را هم</w:t>
      </w:r>
      <w:r w:rsidR="00EC391D" w:rsidRPr="003828DD">
        <w:rPr>
          <w:rFonts w:hint="cs"/>
          <w:rtl/>
        </w:rPr>
        <w:t xml:space="preserve"> می‌گیرد</w:t>
      </w:r>
      <w:r w:rsidR="00B94C90" w:rsidRPr="003828DD">
        <w:rPr>
          <w:rFonts w:hint="cs"/>
          <w:rtl/>
        </w:rPr>
        <w:t xml:space="preserve"> اینجا در مورد احتمال است اگر احتمال نوعی را بگوید احتمالی که نوع و عقلا </w:t>
      </w:r>
      <w:r w:rsidR="00EC391D" w:rsidRPr="003828DD">
        <w:rPr>
          <w:rFonts w:hint="cs"/>
          <w:rtl/>
        </w:rPr>
        <w:t>می‌دهند</w:t>
      </w:r>
      <w:r w:rsidR="00B94C90" w:rsidRPr="003828DD">
        <w:rPr>
          <w:rFonts w:hint="cs"/>
          <w:rtl/>
        </w:rPr>
        <w:t xml:space="preserve"> </w:t>
      </w:r>
      <w:r w:rsidR="00EC391D" w:rsidRPr="003828DD">
        <w:rPr>
          <w:rFonts w:hint="cs"/>
          <w:rtl/>
        </w:rPr>
        <w:t>حتماً</w:t>
      </w:r>
      <w:r w:rsidR="00B94C90" w:rsidRPr="003828DD">
        <w:rPr>
          <w:rFonts w:hint="cs"/>
          <w:rtl/>
        </w:rPr>
        <w:t xml:space="preserve"> </w:t>
      </w:r>
      <w:r w:rsidR="00E7112F" w:rsidRPr="003828DD">
        <w:rPr>
          <w:rFonts w:hint="cs"/>
          <w:rtl/>
        </w:rPr>
        <w:t>درجایی</w:t>
      </w:r>
      <w:r w:rsidR="00B94C90" w:rsidRPr="003828DD">
        <w:rPr>
          <w:rFonts w:hint="cs"/>
          <w:rtl/>
        </w:rPr>
        <w:t xml:space="preserve"> که برای خود شخص احتمال قوی وجود دارد ولو </w:t>
      </w:r>
      <w:r w:rsidR="00EC391D" w:rsidRPr="003828DD">
        <w:rPr>
          <w:rFonts w:hint="cs"/>
          <w:rtl/>
        </w:rPr>
        <w:t>این‌که</w:t>
      </w:r>
      <w:r w:rsidR="00B94C90" w:rsidRPr="003828DD">
        <w:rPr>
          <w:rFonts w:hint="cs"/>
          <w:rtl/>
        </w:rPr>
        <w:t xml:space="preserve"> به عقلا بدهی میگویند احتمال ضعیف است ممکن است کسی بگوید با تنقیح مناط یا با اولویت این هم مشمول خطابات است یا ممکن است بگوییم بعضی اطلاقات خطابات.</w:t>
      </w:r>
      <w:r w:rsidR="00B94C90" w:rsidRPr="003828DD">
        <w:rPr>
          <w:rtl/>
        </w:rPr>
        <w:t xml:space="preserve"> </w:t>
      </w:r>
      <w:r w:rsidR="003828DD" w:rsidRPr="003828DD">
        <w:rPr>
          <w:b/>
          <w:bCs/>
          <w:color w:val="007200"/>
          <w:rtl/>
        </w:rPr>
        <w:t xml:space="preserve">﴿لا تَقْرَبُوا الزِّنى‌﴾ </w:t>
      </w:r>
      <w:r w:rsidR="00B94C90" w:rsidRPr="003828DD">
        <w:rPr>
          <w:rFonts w:hint="cs"/>
          <w:rtl/>
        </w:rPr>
        <w:t xml:space="preserve">اگر بگوییم احتمال ارتکاب مقدمات را هم </w:t>
      </w:r>
      <w:r w:rsidR="00EC391D" w:rsidRPr="003828DD">
        <w:rPr>
          <w:rFonts w:hint="cs"/>
          <w:rtl/>
        </w:rPr>
        <w:t>می‌گیرد</w:t>
      </w:r>
      <w:r w:rsidR="00B94C90" w:rsidRPr="003828DD">
        <w:rPr>
          <w:rFonts w:hint="cs"/>
          <w:rtl/>
        </w:rPr>
        <w:t xml:space="preserve"> ممکن است بگوییم منجر شدن به گناه اعم از امر عقلایی است یا </w:t>
      </w:r>
      <w:r w:rsidR="00EC391D" w:rsidRPr="003828DD">
        <w:rPr>
          <w:rFonts w:hint="cs"/>
          <w:rtl/>
        </w:rPr>
        <w:t>این‌که</w:t>
      </w:r>
      <w:r w:rsidR="00B94C90" w:rsidRPr="003828DD">
        <w:rPr>
          <w:rFonts w:hint="cs"/>
          <w:rtl/>
        </w:rPr>
        <w:t xml:space="preserve"> شخص او این احتمال را </w:t>
      </w:r>
      <w:r w:rsidR="00E7112F" w:rsidRPr="003828DD">
        <w:rPr>
          <w:rFonts w:hint="cs"/>
          <w:rtl/>
        </w:rPr>
        <w:t>می‌دهد</w:t>
      </w:r>
      <w:r w:rsidR="00B94C90" w:rsidRPr="003828DD">
        <w:rPr>
          <w:rFonts w:hint="cs"/>
          <w:rtl/>
        </w:rPr>
        <w:t>.</w:t>
      </w:r>
    </w:p>
    <w:p w:rsidR="00B94C90"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B94C90" w:rsidRPr="003828DD">
        <w:rPr>
          <w:rFonts w:ascii="Traditional Arabic" w:eastAsia="2  Badr" w:hAnsi="Traditional Arabic" w:cs="Traditional Arabic" w:hint="cs"/>
          <w:sz w:val="28"/>
          <w:szCs w:val="28"/>
          <w:rtl/>
          <w:lang w:bidi="fa-IR"/>
        </w:rPr>
        <w:t xml:space="preserve">: به شکلی به طریقی بودن یا نفسی بودن </w:t>
      </w:r>
      <w:r w:rsidR="00EC391D" w:rsidRPr="003828DD">
        <w:rPr>
          <w:rFonts w:ascii="Traditional Arabic" w:eastAsia="2  Badr" w:hAnsi="Traditional Arabic" w:cs="Traditional Arabic" w:hint="cs"/>
          <w:sz w:val="28"/>
          <w:szCs w:val="28"/>
          <w:rtl/>
          <w:lang w:bidi="fa-IR"/>
        </w:rPr>
        <w:t>برنمی‌گردد</w:t>
      </w:r>
      <w:r w:rsidR="00B94C90" w:rsidRPr="003828DD">
        <w:rPr>
          <w:rFonts w:ascii="Traditional Arabic" w:eastAsia="2  Badr" w:hAnsi="Traditional Arabic" w:cs="Traditional Arabic" w:hint="cs"/>
          <w:sz w:val="28"/>
          <w:szCs w:val="28"/>
          <w:rtl/>
          <w:lang w:bidi="fa-IR"/>
        </w:rPr>
        <w:t>؟</w:t>
      </w:r>
    </w:p>
    <w:p w:rsidR="00B94C90" w:rsidRPr="003828DD" w:rsidRDefault="00B94C90"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جواب: نه در این نقشی ندارد.</w:t>
      </w:r>
    </w:p>
    <w:p w:rsidR="00B94C90" w:rsidRPr="003828DD" w:rsidRDefault="00B94C90"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این هم نکاتی بود که </w:t>
      </w:r>
      <w:r w:rsidR="00EC391D" w:rsidRPr="003828DD">
        <w:rPr>
          <w:rFonts w:ascii="Traditional Arabic" w:eastAsia="2  Badr" w:hAnsi="Traditional Arabic" w:cs="Traditional Arabic" w:hint="cs"/>
          <w:sz w:val="28"/>
          <w:szCs w:val="28"/>
          <w:rtl/>
          <w:lang w:bidi="fa-IR"/>
        </w:rPr>
        <w:t>می‌خواستیم</w:t>
      </w:r>
      <w:r w:rsidRPr="003828DD">
        <w:rPr>
          <w:rFonts w:ascii="Traditional Arabic" w:eastAsia="2  Badr" w:hAnsi="Traditional Arabic" w:cs="Traditional Arabic" w:hint="cs"/>
          <w:sz w:val="28"/>
          <w:szCs w:val="28"/>
          <w:rtl/>
          <w:lang w:bidi="fa-IR"/>
        </w:rPr>
        <w:t xml:space="preserve"> از </w:t>
      </w:r>
      <w:r w:rsidR="00E7112F" w:rsidRPr="003828DD">
        <w:rPr>
          <w:rFonts w:ascii="Traditional Arabic" w:eastAsia="2  Badr" w:hAnsi="Traditional Arabic" w:cs="Traditional Arabic" w:hint="cs"/>
          <w:sz w:val="28"/>
          <w:szCs w:val="28"/>
          <w:rtl/>
          <w:lang w:bidi="fa-IR"/>
        </w:rPr>
        <w:t>آن‌ها</w:t>
      </w:r>
      <w:r w:rsidRPr="003828DD">
        <w:rPr>
          <w:rFonts w:ascii="Traditional Arabic" w:eastAsia="2  Badr" w:hAnsi="Traditional Arabic" w:cs="Traditional Arabic" w:hint="cs"/>
          <w:sz w:val="28"/>
          <w:szCs w:val="28"/>
          <w:rtl/>
          <w:lang w:bidi="fa-IR"/>
        </w:rPr>
        <w:t xml:space="preserve"> بگذریم ولی دیدیم آقایان در مباحثه مطرح کردند </w:t>
      </w:r>
      <w:r w:rsidR="004C54DD" w:rsidRPr="003828DD">
        <w:rPr>
          <w:rFonts w:ascii="Traditional Arabic" w:eastAsia="2  Badr" w:hAnsi="Traditional Arabic" w:cs="Traditional Arabic" w:hint="cs"/>
          <w:sz w:val="28"/>
          <w:szCs w:val="28"/>
          <w:rtl/>
          <w:lang w:bidi="fa-IR"/>
        </w:rPr>
        <w:t xml:space="preserve">گفتیم. </w:t>
      </w:r>
    </w:p>
    <w:p w:rsidR="004C54DD"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4C54DD" w:rsidRPr="003828DD">
        <w:rPr>
          <w:rFonts w:ascii="Traditional Arabic" w:eastAsia="2  Badr" w:hAnsi="Traditional Arabic" w:cs="Traditional Arabic" w:hint="cs"/>
          <w:sz w:val="28"/>
          <w:szCs w:val="28"/>
          <w:rtl/>
          <w:lang w:bidi="fa-IR"/>
        </w:rPr>
        <w:t xml:space="preserve">: راجع به بحث خوف فعلی و تقدیری ادله کدام را </w:t>
      </w:r>
      <w:r w:rsidR="00EC391D" w:rsidRPr="003828DD">
        <w:rPr>
          <w:rFonts w:ascii="Traditional Arabic" w:eastAsia="2  Badr" w:hAnsi="Traditional Arabic" w:cs="Traditional Arabic" w:hint="cs"/>
          <w:sz w:val="28"/>
          <w:szCs w:val="28"/>
          <w:rtl/>
          <w:lang w:bidi="fa-IR"/>
        </w:rPr>
        <w:t>می‌گیرد</w:t>
      </w:r>
      <w:r w:rsidR="004C54DD" w:rsidRPr="003828DD">
        <w:rPr>
          <w:rFonts w:ascii="Traditional Arabic" w:eastAsia="2  Badr" w:hAnsi="Traditional Arabic" w:cs="Traditional Arabic" w:hint="cs"/>
          <w:sz w:val="28"/>
          <w:szCs w:val="28"/>
          <w:rtl/>
          <w:lang w:bidi="fa-IR"/>
        </w:rPr>
        <w:t>؟</w:t>
      </w: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جواب: تقدیری اگر عقلا این را احتمال بدهند همان کافی است و لازم نیست فعلی باشد.</w:t>
      </w:r>
    </w:p>
    <w:p w:rsidR="004C54DD"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4C54DD" w:rsidRPr="003828DD">
        <w:rPr>
          <w:rFonts w:ascii="Traditional Arabic" w:eastAsia="2  Badr" w:hAnsi="Traditional Arabic" w:cs="Traditional Arabic" w:hint="cs"/>
          <w:sz w:val="28"/>
          <w:szCs w:val="28"/>
          <w:rtl/>
          <w:lang w:bidi="fa-IR"/>
        </w:rPr>
        <w:t xml:space="preserve">: در استدراک اول با این تفصیل زیاد مطمئن نیست که بگوییم </w:t>
      </w:r>
      <w:r w:rsidR="00EC391D" w:rsidRPr="003828DD">
        <w:rPr>
          <w:rFonts w:ascii="Traditional Arabic" w:eastAsia="2  Badr" w:hAnsi="Traditional Arabic" w:cs="Traditional Arabic" w:hint="cs"/>
          <w:sz w:val="28"/>
          <w:szCs w:val="28"/>
          <w:rtl/>
          <w:lang w:bidi="fa-IR"/>
        </w:rPr>
        <w:t>ریبه</w:t>
      </w:r>
      <w:r w:rsidR="004C54DD" w:rsidRPr="003828DD">
        <w:rPr>
          <w:rFonts w:ascii="Traditional Arabic" w:eastAsia="2  Badr" w:hAnsi="Traditional Arabic" w:cs="Traditional Arabic" w:hint="cs"/>
          <w:sz w:val="28"/>
          <w:szCs w:val="28"/>
          <w:rtl/>
          <w:lang w:bidi="fa-IR"/>
        </w:rPr>
        <w:t xml:space="preserve"> ای که فرد را به زنا </w:t>
      </w:r>
      <w:r w:rsidR="00EC391D" w:rsidRPr="003828DD">
        <w:rPr>
          <w:rFonts w:ascii="Traditional Arabic" w:eastAsia="2  Badr" w:hAnsi="Traditional Arabic" w:cs="Traditional Arabic" w:hint="cs"/>
          <w:sz w:val="28"/>
          <w:szCs w:val="28"/>
          <w:rtl/>
          <w:lang w:bidi="fa-IR"/>
        </w:rPr>
        <w:t>می‌رساند</w:t>
      </w:r>
      <w:r w:rsidR="004C54DD" w:rsidRPr="003828DD">
        <w:rPr>
          <w:rFonts w:ascii="Traditional Arabic" w:eastAsia="2  Badr" w:hAnsi="Traditional Arabic" w:cs="Traditional Arabic" w:hint="cs"/>
          <w:sz w:val="28"/>
          <w:szCs w:val="28"/>
          <w:rtl/>
          <w:lang w:bidi="fa-IR"/>
        </w:rPr>
        <w:t xml:space="preserve"> یا به غیر زنا.</w:t>
      </w: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این را ما </w:t>
      </w:r>
      <w:r w:rsidR="00E7112F" w:rsidRPr="003828DD">
        <w:rPr>
          <w:rFonts w:ascii="Traditional Arabic" w:eastAsia="2  Badr" w:hAnsi="Traditional Arabic" w:cs="Traditional Arabic" w:hint="cs"/>
          <w:sz w:val="28"/>
          <w:szCs w:val="28"/>
          <w:rtl/>
          <w:lang w:bidi="fa-IR"/>
        </w:rPr>
        <w:t>قطعاً</w:t>
      </w:r>
      <w:r w:rsidRPr="003828DD">
        <w:rPr>
          <w:rFonts w:ascii="Traditional Arabic" w:eastAsia="2  Badr" w:hAnsi="Traditional Arabic" w:cs="Traditional Arabic" w:hint="cs"/>
          <w:sz w:val="28"/>
          <w:szCs w:val="28"/>
          <w:rtl/>
          <w:lang w:bidi="fa-IR"/>
        </w:rPr>
        <w:t xml:space="preserve"> قبول نکردیم گفتیم </w:t>
      </w:r>
      <w:r w:rsidR="00E7112F" w:rsidRPr="003828DD">
        <w:rPr>
          <w:rFonts w:ascii="Traditional Arabic" w:eastAsia="2  Badr" w:hAnsi="Traditional Arabic" w:cs="Traditional Arabic" w:hint="cs"/>
          <w:sz w:val="28"/>
          <w:szCs w:val="28"/>
          <w:rtl/>
          <w:lang w:bidi="fa-IR"/>
        </w:rPr>
        <w:t>می‌شود</w:t>
      </w:r>
      <w:r w:rsidRPr="003828DD">
        <w:rPr>
          <w:rFonts w:ascii="Traditional Arabic" w:eastAsia="2  Badr" w:hAnsi="Traditional Arabic" w:cs="Traditional Arabic" w:hint="cs"/>
          <w:sz w:val="28"/>
          <w:szCs w:val="28"/>
          <w:rtl/>
          <w:lang w:bidi="fa-IR"/>
        </w:rPr>
        <w:t xml:space="preserve"> تفصیل داد در آخر ما میگوییم کراهت شدیده </w:t>
      </w:r>
      <w:r w:rsidR="00EC391D" w:rsidRPr="003828DD">
        <w:rPr>
          <w:rFonts w:ascii="Traditional Arabic" w:eastAsia="2  Badr" w:hAnsi="Traditional Arabic" w:cs="Traditional Arabic" w:hint="cs"/>
          <w:sz w:val="28"/>
          <w:szCs w:val="28"/>
          <w:rtl/>
          <w:lang w:bidi="fa-IR"/>
        </w:rPr>
        <w:t>در همه</w:t>
      </w:r>
      <w:r w:rsidRPr="003828DD">
        <w:rPr>
          <w:rFonts w:ascii="Traditional Arabic" w:eastAsia="2  Badr" w:hAnsi="Traditional Arabic" w:cs="Traditional Arabic" w:hint="cs"/>
          <w:sz w:val="28"/>
          <w:szCs w:val="28"/>
          <w:rtl/>
          <w:lang w:bidi="fa-IR"/>
        </w:rPr>
        <w:t xml:space="preserve"> مراتب است اگر کسی احتیاط کند بگوید همه مراتب احتیاط وجوب حرمت دارد ولی ممکن است کسی بگوید احتمال وجوب </w:t>
      </w:r>
      <w:r w:rsidR="00E7112F" w:rsidRPr="003828DD">
        <w:rPr>
          <w:rFonts w:ascii="Traditional Arabic" w:eastAsia="2  Badr" w:hAnsi="Traditional Arabic" w:cs="Traditional Arabic" w:hint="cs"/>
          <w:sz w:val="28"/>
          <w:szCs w:val="28"/>
          <w:rtl/>
          <w:lang w:bidi="fa-IR"/>
        </w:rPr>
        <w:t>درجایی</w:t>
      </w:r>
      <w:r w:rsidRPr="003828DD">
        <w:rPr>
          <w:rFonts w:ascii="Traditional Arabic" w:eastAsia="2  Badr" w:hAnsi="Traditional Arabic" w:cs="Traditional Arabic" w:hint="cs"/>
          <w:sz w:val="28"/>
          <w:szCs w:val="28"/>
          <w:rtl/>
          <w:lang w:bidi="fa-IR"/>
        </w:rPr>
        <w:t xml:space="preserve"> باشد که احتمال زنا بدهد و در غیر آن کراهت شدید است. </w:t>
      </w:r>
      <w:r w:rsidR="00EC391D" w:rsidRPr="003828DD">
        <w:rPr>
          <w:rFonts w:ascii="Traditional Arabic" w:eastAsia="2  Badr" w:hAnsi="Traditional Arabic" w:cs="Traditional Arabic" w:hint="cs"/>
          <w:sz w:val="28"/>
          <w:szCs w:val="28"/>
          <w:rtl/>
          <w:lang w:bidi="fa-IR"/>
        </w:rPr>
        <w:t>جمع‌بندی</w:t>
      </w:r>
      <w:r w:rsidRPr="003828DD">
        <w:rPr>
          <w:rFonts w:ascii="Traditional Arabic" w:eastAsia="2  Badr" w:hAnsi="Traditional Arabic" w:cs="Traditional Arabic" w:hint="cs"/>
          <w:sz w:val="28"/>
          <w:szCs w:val="28"/>
          <w:rtl/>
          <w:lang w:bidi="fa-IR"/>
        </w:rPr>
        <w:t xml:space="preserve"> نظر این است با این ترتبی که عرض کردم.</w:t>
      </w:r>
    </w:p>
    <w:p w:rsidR="004C54DD" w:rsidRPr="003828DD" w:rsidRDefault="00E7112F" w:rsidP="008A2845">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8A2845" w:rsidRPr="003828DD">
        <w:rPr>
          <w:rFonts w:ascii="Traditional Arabic" w:eastAsia="2  Badr" w:hAnsi="Traditional Arabic" w:cs="Traditional Arabic" w:hint="cs"/>
          <w:sz w:val="28"/>
          <w:szCs w:val="28"/>
          <w:rtl/>
          <w:lang w:bidi="fa-IR"/>
        </w:rPr>
        <w:t xml:space="preserve">: </w:t>
      </w:r>
      <w:r w:rsidR="008A2845" w:rsidRPr="003828DD">
        <w:rPr>
          <w:rFonts w:ascii="Traditional Arabic" w:eastAsia="2  Badr" w:hAnsi="Traditional Arabic" w:cs="Traditional Arabic"/>
          <w:sz w:val="28"/>
          <w:szCs w:val="28"/>
          <w:rtl/>
          <w:lang w:bidi="fa-IR"/>
        </w:rPr>
        <w:t>اگر التذاذ بالعرض حرام نباشد خوف بالعرض حرام است؟</w:t>
      </w: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lastRenderedPageBreak/>
        <w:t xml:space="preserve">جواب: این مصداقش فرق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w:t>
      </w:r>
      <w:r w:rsidR="00EC391D" w:rsidRPr="003828DD">
        <w:rPr>
          <w:rFonts w:ascii="Traditional Arabic" w:eastAsia="2  Badr" w:hAnsi="Traditional Arabic" w:cs="Traditional Arabic" w:hint="cs"/>
          <w:sz w:val="28"/>
          <w:szCs w:val="28"/>
          <w:rtl/>
          <w:lang w:bidi="fa-IR"/>
        </w:rPr>
        <w:t>می‌گوید</w:t>
      </w:r>
      <w:r w:rsidRPr="003828DD">
        <w:rPr>
          <w:rFonts w:ascii="Traditional Arabic" w:eastAsia="2  Badr" w:hAnsi="Traditional Arabic" w:cs="Traditional Arabic" w:hint="cs"/>
          <w:sz w:val="28"/>
          <w:szCs w:val="28"/>
          <w:rtl/>
          <w:lang w:bidi="fa-IR"/>
        </w:rPr>
        <w:t xml:space="preserve"> خوف از حرام حال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این حرام چیست یک نفر </w:t>
      </w:r>
      <w:r w:rsidR="00EC391D" w:rsidRPr="003828DD">
        <w:rPr>
          <w:rFonts w:ascii="Traditional Arabic" w:eastAsia="2  Badr" w:hAnsi="Traditional Arabic" w:cs="Traditional Arabic" w:hint="cs"/>
          <w:sz w:val="28"/>
          <w:szCs w:val="28"/>
          <w:rtl/>
          <w:lang w:bidi="fa-IR"/>
        </w:rPr>
        <w:t>می‌گوید مطلق</w:t>
      </w:r>
      <w:r w:rsidRPr="003828DD">
        <w:rPr>
          <w:rFonts w:ascii="Traditional Arabic" w:eastAsia="2  Badr" w:hAnsi="Traditional Arabic" w:cs="Traditional Arabic" w:hint="cs"/>
          <w:sz w:val="28"/>
          <w:szCs w:val="28"/>
          <w:rtl/>
          <w:lang w:bidi="fa-IR"/>
        </w:rPr>
        <w:t xml:space="preserve"> التذاذ است یک نفر </w:t>
      </w:r>
      <w:r w:rsidR="00EC391D" w:rsidRPr="003828DD">
        <w:rPr>
          <w:rFonts w:ascii="Traditional Arabic" w:eastAsia="2  Badr" w:hAnsi="Traditional Arabic" w:cs="Traditional Arabic" w:hint="cs"/>
          <w:sz w:val="28"/>
          <w:szCs w:val="28"/>
          <w:rtl/>
          <w:lang w:bidi="fa-IR"/>
        </w:rPr>
        <w:t>می‌گوید</w:t>
      </w:r>
      <w:r w:rsidRPr="003828DD">
        <w:rPr>
          <w:rFonts w:ascii="Traditional Arabic" w:eastAsia="2  Badr" w:hAnsi="Traditional Arabic" w:cs="Traditional Arabic" w:hint="cs"/>
          <w:sz w:val="28"/>
          <w:szCs w:val="28"/>
          <w:rtl/>
          <w:lang w:bidi="fa-IR"/>
        </w:rPr>
        <w:t xml:space="preserve"> التذاذ مقصود بالذات است نه بالعرض. </w:t>
      </w:r>
    </w:p>
    <w:p w:rsidR="004C54DD"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4C54DD" w:rsidRPr="003828DD">
        <w:rPr>
          <w:rFonts w:ascii="Traditional Arabic" w:eastAsia="2  Badr" w:hAnsi="Traditional Arabic" w:cs="Traditional Arabic" w:hint="cs"/>
          <w:sz w:val="28"/>
          <w:szCs w:val="28"/>
          <w:rtl/>
          <w:lang w:bidi="fa-IR"/>
        </w:rPr>
        <w:t>: در بحث التذاذ حرمت بالعرض را نپذیرفتید؟</w:t>
      </w: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بله </w:t>
      </w:r>
    </w:p>
    <w:p w:rsidR="004C54DD"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4C54DD" w:rsidRPr="003828DD">
        <w:rPr>
          <w:rFonts w:ascii="Traditional Arabic" w:eastAsia="2  Badr" w:hAnsi="Traditional Arabic" w:cs="Traditional Arabic" w:hint="cs"/>
          <w:sz w:val="28"/>
          <w:szCs w:val="28"/>
          <w:rtl/>
          <w:lang w:bidi="fa-IR"/>
        </w:rPr>
        <w:t xml:space="preserve">: ریبه اگر به خوف در التذاذ باشد </w:t>
      </w:r>
      <w:r w:rsidR="00EC391D" w:rsidRPr="003828DD">
        <w:rPr>
          <w:rFonts w:ascii="Traditional Arabic" w:eastAsia="2  Badr" w:hAnsi="Traditional Arabic" w:cs="Traditional Arabic" w:hint="cs"/>
          <w:sz w:val="28"/>
          <w:szCs w:val="28"/>
          <w:rtl/>
          <w:lang w:bidi="fa-IR"/>
        </w:rPr>
        <w:t>نمی‌شود</w:t>
      </w:r>
      <w:r w:rsidR="004C54DD" w:rsidRPr="003828DD">
        <w:rPr>
          <w:rFonts w:ascii="Traditional Arabic" w:eastAsia="2  Badr" w:hAnsi="Traditional Arabic" w:cs="Traditional Arabic" w:hint="cs"/>
          <w:sz w:val="28"/>
          <w:szCs w:val="28"/>
          <w:rtl/>
          <w:lang w:bidi="fa-IR"/>
        </w:rPr>
        <w:t xml:space="preserve"> حرام باشد.</w:t>
      </w: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بله التذاذی حرام است یک التذاذی حرام نیست مصداق حرامش فرق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منصرف به حرام است.</w:t>
      </w:r>
    </w:p>
    <w:p w:rsidR="004C54DD"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0D0D53" w:rsidRPr="003828DD">
        <w:rPr>
          <w:rFonts w:ascii="Traditional Arabic" w:eastAsia="2  Badr" w:hAnsi="Traditional Arabic" w:cs="Traditional Arabic" w:hint="cs"/>
          <w:sz w:val="28"/>
          <w:szCs w:val="28"/>
          <w:rtl/>
          <w:lang w:bidi="fa-IR"/>
        </w:rPr>
        <w:t xml:space="preserve">: </w:t>
      </w:r>
      <w:r w:rsidR="004C54DD" w:rsidRPr="003828DD">
        <w:rPr>
          <w:rFonts w:ascii="Traditional Arabic" w:eastAsia="2  Badr" w:hAnsi="Traditional Arabic" w:cs="Traditional Arabic" w:hint="cs"/>
          <w:sz w:val="28"/>
          <w:szCs w:val="28"/>
          <w:rtl/>
          <w:lang w:bidi="fa-IR"/>
        </w:rPr>
        <w:t xml:space="preserve">ریبه فقط </w:t>
      </w:r>
      <w:r w:rsidRPr="003828DD">
        <w:rPr>
          <w:rFonts w:ascii="Traditional Arabic" w:eastAsia="2  Badr" w:hAnsi="Traditional Arabic" w:cs="Traditional Arabic" w:hint="cs"/>
          <w:sz w:val="28"/>
          <w:szCs w:val="28"/>
          <w:rtl/>
          <w:lang w:bidi="fa-IR"/>
        </w:rPr>
        <w:t>درجایی</w:t>
      </w:r>
      <w:r w:rsidR="004C54DD" w:rsidRPr="003828DD">
        <w:rPr>
          <w:rFonts w:ascii="Traditional Arabic" w:eastAsia="2  Badr" w:hAnsi="Traditional Arabic" w:cs="Traditional Arabic" w:hint="cs"/>
          <w:sz w:val="28"/>
          <w:szCs w:val="28"/>
          <w:rtl/>
          <w:lang w:bidi="fa-IR"/>
        </w:rPr>
        <w:t xml:space="preserve"> حرام است که گناه غیر التذاذی باشد گناه التذاذی </w:t>
      </w:r>
      <w:r w:rsidR="00F01DC0" w:rsidRPr="003828DD">
        <w:rPr>
          <w:rFonts w:ascii="Traditional Arabic" w:eastAsia="2  Badr" w:hAnsi="Traditional Arabic" w:cs="Traditional Arabic" w:hint="cs"/>
          <w:sz w:val="28"/>
          <w:szCs w:val="28"/>
          <w:rtl/>
          <w:lang w:bidi="fa-IR"/>
        </w:rPr>
        <w:t>نمی‌تواند</w:t>
      </w:r>
      <w:r w:rsidR="004C54DD" w:rsidRPr="003828DD">
        <w:rPr>
          <w:rFonts w:ascii="Traditional Arabic" w:eastAsia="2  Badr" w:hAnsi="Traditional Arabic" w:cs="Traditional Arabic" w:hint="cs"/>
          <w:sz w:val="28"/>
          <w:szCs w:val="28"/>
          <w:rtl/>
          <w:lang w:bidi="fa-IR"/>
        </w:rPr>
        <w:t xml:space="preserve"> خوف از آن حرام باشد</w:t>
      </w:r>
    </w:p>
    <w:p w:rsidR="004C54DD" w:rsidRPr="003828DD" w:rsidRDefault="000D0D53"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هر التذاذ حرامی هم خودش حرام است نگاهی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که در آینده او را به التذاذ حرام بکشاند.</w:t>
      </w:r>
    </w:p>
    <w:p w:rsidR="000D0D53"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0D0D53" w:rsidRPr="003828DD">
        <w:rPr>
          <w:rFonts w:ascii="Traditional Arabic" w:eastAsia="2  Badr" w:hAnsi="Traditional Arabic" w:cs="Traditional Arabic" w:hint="cs"/>
          <w:sz w:val="28"/>
          <w:szCs w:val="28"/>
          <w:rtl/>
          <w:lang w:bidi="fa-IR"/>
        </w:rPr>
        <w:t xml:space="preserve">: نگاه </w:t>
      </w:r>
      <w:r w:rsidR="00F01DC0" w:rsidRPr="003828DD">
        <w:rPr>
          <w:rFonts w:ascii="Traditional Arabic" w:eastAsia="2  Badr" w:hAnsi="Traditional Arabic" w:cs="Traditional Arabic" w:hint="cs"/>
          <w:sz w:val="28"/>
          <w:szCs w:val="28"/>
          <w:rtl/>
          <w:lang w:bidi="fa-IR"/>
        </w:rPr>
        <w:t>هیچ‌وقت</w:t>
      </w:r>
      <w:r w:rsidR="000D0D53" w:rsidRPr="003828DD">
        <w:rPr>
          <w:rFonts w:ascii="Traditional Arabic" w:eastAsia="2  Badr" w:hAnsi="Traditional Arabic" w:cs="Traditional Arabic" w:hint="cs"/>
          <w:sz w:val="28"/>
          <w:szCs w:val="28"/>
          <w:rtl/>
          <w:lang w:bidi="fa-IR"/>
        </w:rPr>
        <w:t xml:space="preserve"> قصد بالذات نیست.</w:t>
      </w:r>
    </w:p>
    <w:p w:rsidR="000D0D53" w:rsidRPr="003828DD" w:rsidRDefault="000D0D53"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w:t>
      </w:r>
      <w:r w:rsidR="00EC391D" w:rsidRPr="003828DD">
        <w:rPr>
          <w:rFonts w:ascii="Traditional Arabic" w:eastAsia="2  Badr" w:hAnsi="Traditional Arabic" w:cs="Traditional Arabic" w:hint="cs"/>
          <w:sz w:val="28"/>
          <w:szCs w:val="28"/>
          <w:rtl/>
          <w:lang w:bidi="fa-IR"/>
        </w:rPr>
        <w:t>الآن</w:t>
      </w:r>
      <w:r w:rsidRPr="003828DD">
        <w:rPr>
          <w:rFonts w:ascii="Traditional Arabic" w:eastAsia="2  Badr" w:hAnsi="Traditional Arabic" w:cs="Traditional Arabic" w:hint="cs"/>
          <w:sz w:val="28"/>
          <w:szCs w:val="28"/>
          <w:rtl/>
          <w:lang w:bidi="fa-IR"/>
        </w:rPr>
        <w:t xml:space="preserve"> تصویر را </w:t>
      </w:r>
      <w:r w:rsidR="00EC391D" w:rsidRPr="003828DD">
        <w:rPr>
          <w:rFonts w:ascii="Traditional Arabic" w:eastAsia="2  Badr" w:hAnsi="Traditional Arabic" w:cs="Traditional Arabic" w:hint="cs"/>
          <w:sz w:val="28"/>
          <w:szCs w:val="28"/>
          <w:rtl/>
          <w:lang w:bidi="fa-IR"/>
        </w:rPr>
        <w:t>می‌گیرد</w:t>
      </w:r>
      <w:r w:rsidRPr="003828DD">
        <w:rPr>
          <w:rFonts w:ascii="Traditional Arabic" w:eastAsia="2  Badr" w:hAnsi="Traditional Arabic" w:cs="Traditional Arabic" w:hint="cs"/>
          <w:sz w:val="28"/>
          <w:szCs w:val="28"/>
          <w:rtl/>
          <w:lang w:bidi="fa-IR"/>
        </w:rPr>
        <w:t xml:space="preserve"> خوف دارد که بعد با علم و عمد تصویر را متمرکز شود و التذاذ جنسی ایجاد شود مصداقش این است وگرنه التذاذ ناخواسته بالعرض شاید اشکالی نداشته باشد.</w:t>
      </w:r>
    </w:p>
    <w:p w:rsidR="000D0D53"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0D0D53" w:rsidRPr="003828DD">
        <w:rPr>
          <w:rFonts w:ascii="Traditional Arabic" w:eastAsia="2  Badr" w:hAnsi="Traditional Arabic" w:cs="Traditional Arabic" w:hint="cs"/>
          <w:sz w:val="28"/>
          <w:szCs w:val="28"/>
          <w:rtl/>
          <w:lang w:bidi="fa-IR"/>
        </w:rPr>
        <w:t>: احتمال شخص غیر عقلایی نسبت به چیزی است که بشود روی آن حکمی سوار کرد؟</w:t>
      </w:r>
    </w:p>
    <w:p w:rsidR="000D0D53" w:rsidRPr="003828DD" w:rsidRDefault="000D0D53"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غیر عقلایی باشد ولی </w:t>
      </w:r>
      <w:r w:rsidR="00E7112F" w:rsidRPr="003828DD">
        <w:rPr>
          <w:rFonts w:ascii="Traditional Arabic" w:eastAsia="2  Badr" w:hAnsi="Traditional Arabic" w:cs="Traditional Arabic" w:hint="cs"/>
          <w:sz w:val="28"/>
          <w:szCs w:val="28"/>
          <w:rtl/>
          <w:lang w:bidi="fa-IR"/>
        </w:rPr>
        <w:t>می‌شود</w:t>
      </w:r>
      <w:r w:rsidRPr="003828DD">
        <w:rPr>
          <w:rFonts w:ascii="Traditional Arabic" w:eastAsia="2  Badr" w:hAnsi="Traditional Arabic" w:cs="Traditional Arabic" w:hint="cs"/>
          <w:sz w:val="28"/>
          <w:szCs w:val="28"/>
          <w:rtl/>
          <w:lang w:bidi="fa-IR"/>
        </w:rPr>
        <w:t xml:space="preserve"> عقلا و نوع </w:t>
      </w:r>
      <w:r w:rsidR="00EC391D" w:rsidRPr="003828DD">
        <w:rPr>
          <w:rFonts w:ascii="Traditional Arabic" w:eastAsia="2  Badr" w:hAnsi="Traditional Arabic" w:cs="Traditional Arabic" w:hint="cs"/>
          <w:sz w:val="28"/>
          <w:szCs w:val="28"/>
          <w:rtl/>
          <w:lang w:bidi="fa-IR"/>
        </w:rPr>
        <w:t>می‌گوید</w:t>
      </w:r>
      <w:r w:rsidRPr="003828DD">
        <w:rPr>
          <w:rFonts w:ascii="Traditional Arabic" w:eastAsia="2  Badr" w:hAnsi="Traditional Arabic" w:cs="Traditional Arabic" w:hint="cs"/>
          <w:sz w:val="28"/>
          <w:szCs w:val="28"/>
          <w:rtl/>
          <w:lang w:bidi="fa-IR"/>
        </w:rPr>
        <w:t xml:space="preserve"> ضعیف است ولی خودش احتمال قوی </w:t>
      </w:r>
      <w:r w:rsidR="00E7112F" w:rsidRPr="003828DD">
        <w:rPr>
          <w:rFonts w:ascii="Traditional Arabic" w:eastAsia="2  Badr" w:hAnsi="Traditional Arabic" w:cs="Traditional Arabic" w:hint="cs"/>
          <w:sz w:val="28"/>
          <w:szCs w:val="28"/>
          <w:rtl/>
          <w:lang w:bidi="fa-IR"/>
        </w:rPr>
        <w:t>می‌دهد</w:t>
      </w:r>
      <w:r w:rsidRPr="003828DD">
        <w:rPr>
          <w:rFonts w:ascii="Traditional Arabic" w:eastAsia="2  Badr" w:hAnsi="Traditional Arabic" w:cs="Traditional Arabic" w:hint="cs"/>
          <w:sz w:val="28"/>
          <w:szCs w:val="28"/>
          <w:rtl/>
          <w:lang w:bidi="fa-IR"/>
        </w:rPr>
        <w:t>. ممکن است الغای خصوصیت اولویتی جاری شود ممکن است کسی هم نپذیرد خیلی قائل به این نیستیم.</w:t>
      </w:r>
    </w:p>
    <w:p w:rsidR="000D0D53"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0D0D53" w:rsidRPr="003828DD">
        <w:rPr>
          <w:rFonts w:ascii="Traditional Arabic" w:eastAsia="2  Badr" w:hAnsi="Traditional Arabic" w:cs="Traditional Arabic" w:hint="cs"/>
          <w:sz w:val="28"/>
          <w:szCs w:val="28"/>
          <w:rtl/>
          <w:lang w:bidi="fa-IR"/>
        </w:rPr>
        <w:t xml:space="preserve">: شاید منظور ایشان این است که جدا شدن این شخص از عقلا برای این است که موضوع برای عقلا </w:t>
      </w:r>
      <w:r w:rsidR="00F01DC0" w:rsidRPr="003828DD">
        <w:rPr>
          <w:rFonts w:ascii="Traditional Arabic" w:eastAsia="2  Badr" w:hAnsi="Traditional Arabic" w:cs="Traditional Arabic" w:hint="cs"/>
          <w:sz w:val="28"/>
          <w:szCs w:val="28"/>
          <w:rtl/>
          <w:lang w:bidi="fa-IR"/>
        </w:rPr>
        <w:t>کاملاً</w:t>
      </w:r>
      <w:r w:rsidR="000D0D53" w:rsidRPr="003828DD">
        <w:rPr>
          <w:rFonts w:ascii="Traditional Arabic" w:eastAsia="2  Badr" w:hAnsi="Traditional Arabic" w:cs="Traditional Arabic" w:hint="cs"/>
          <w:sz w:val="28"/>
          <w:szCs w:val="28"/>
          <w:rtl/>
          <w:lang w:bidi="fa-IR"/>
        </w:rPr>
        <w:t xml:space="preserve"> تبیین نشده ولی اگر </w:t>
      </w:r>
      <w:r w:rsidR="00F01DC0" w:rsidRPr="003828DD">
        <w:rPr>
          <w:rFonts w:ascii="Traditional Arabic" w:eastAsia="2  Badr" w:hAnsi="Traditional Arabic" w:cs="Traditional Arabic" w:hint="cs"/>
          <w:sz w:val="28"/>
          <w:szCs w:val="28"/>
          <w:rtl/>
          <w:lang w:bidi="fa-IR"/>
        </w:rPr>
        <w:t>کاملاً</w:t>
      </w:r>
      <w:r w:rsidR="000D0D53" w:rsidRPr="003828DD">
        <w:rPr>
          <w:rFonts w:ascii="Traditional Arabic" w:eastAsia="2  Badr" w:hAnsi="Traditional Arabic" w:cs="Traditional Arabic" w:hint="cs"/>
          <w:sz w:val="28"/>
          <w:szCs w:val="28"/>
          <w:rtl/>
          <w:lang w:bidi="fa-IR"/>
        </w:rPr>
        <w:t xml:space="preserve"> عقلا و شخص در آن موضوع در جریان باشند و او از عقلا جدا شود معلوم </w:t>
      </w:r>
      <w:r w:rsidRPr="003828DD">
        <w:rPr>
          <w:rFonts w:ascii="Traditional Arabic" w:eastAsia="2  Badr" w:hAnsi="Traditional Arabic" w:cs="Traditional Arabic" w:hint="cs"/>
          <w:sz w:val="28"/>
          <w:szCs w:val="28"/>
          <w:rtl/>
          <w:lang w:bidi="fa-IR"/>
        </w:rPr>
        <w:t>می‌شود</w:t>
      </w:r>
      <w:r w:rsidR="000D0D53" w:rsidRPr="003828DD">
        <w:rPr>
          <w:rFonts w:ascii="Traditional Arabic" w:eastAsia="2  Badr" w:hAnsi="Traditional Arabic" w:cs="Traditional Arabic" w:hint="cs"/>
          <w:sz w:val="28"/>
          <w:szCs w:val="28"/>
          <w:rtl/>
          <w:lang w:bidi="fa-IR"/>
        </w:rPr>
        <w:t xml:space="preserve"> وسواس دارد.</w:t>
      </w:r>
    </w:p>
    <w:p w:rsidR="000D0D53" w:rsidRPr="003828DD" w:rsidRDefault="000D0D53"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ما میگوییم به </w:t>
      </w:r>
      <w:r w:rsidR="00F01DC0" w:rsidRPr="003828DD">
        <w:rPr>
          <w:rFonts w:ascii="Traditional Arabic" w:eastAsia="2  Badr" w:hAnsi="Traditional Arabic" w:cs="Traditional Arabic" w:hint="cs"/>
          <w:sz w:val="28"/>
          <w:szCs w:val="28"/>
          <w:rtl/>
          <w:lang w:bidi="fa-IR"/>
        </w:rPr>
        <w:t>دلایلی</w:t>
      </w:r>
      <w:r w:rsidRPr="003828DD">
        <w:rPr>
          <w:rFonts w:ascii="Traditional Arabic" w:eastAsia="2  Badr" w:hAnsi="Traditional Arabic" w:cs="Traditional Arabic" w:hint="cs"/>
          <w:sz w:val="28"/>
          <w:szCs w:val="28"/>
          <w:rtl/>
          <w:lang w:bidi="fa-IR"/>
        </w:rPr>
        <w:t xml:space="preserve"> او احتمال فراتر از احتمالات عقلایی در ذهنش ایجاد </w:t>
      </w:r>
      <w:r w:rsidR="00E7112F" w:rsidRPr="003828DD">
        <w:rPr>
          <w:rFonts w:ascii="Traditional Arabic" w:eastAsia="2  Badr" w:hAnsi="Traditional Arabic" w:cs="Traditional Arabic" w:hint="cs"/>
          <w:sz w:val="28"/>
          <w:szCs w:val="28"/>
          <w:rtl/>
          <w:lang w:bidi="fa-IR"/>
        </w:rPr>
        <w:t>می‌شود</w:t>
      </w:r>
      <w:r w:rsidRPr="003828DD">
        <w:rPr>
          <w:rFonts w:ascii="Traditional Arabic" w:eastAsia="2  Badr" w:hAnsi="Traditional Arabic" w:cs="Traditional Arabic" w:hint="cs"/>
          <w:sz w:val="28"/>
          <w:szCs w:val="28"/>
          <w:rtl/>
          <w:lang w:bidi="fa-IR"/>
        </w:rPr>
        <w:t xml:space="preserve"> ممکن است بگوییم اگر وسواس باشد باید اعتنا کند و ممکن است بگوییم </w:t>
      </w:r>
      <w:r w:rsidR="003828DD" w:rsidRPr="003828DD">
        <w:rPr>
          <w:rFonts w:ascii="Traditional Arabic" w:eastAsia="2  Badr" w:hAnsi="Traditional Arabic" w:cs="Traditional Arabic"/>
          <w:b/>
          <w:bCs/>
          <w:color w:val="007200"/>
          <w:sz w:val="28"/>
          <w:szCs w:val="28"/>
          <w:rtl/>
          <w:lang w:bidi="fa-IR"/>
        </w:rPr>
        <w:t xml:space="preserve">﴿لا تَقْرَبُوا الزِّنى‌﴾ </w:t>
      </w:r>
      <w:r w:rsidRPr="003828DD">
        <w:rPr>
          <w:rFonts w:ascii="Traditional Arabic" w:eastAsia="2  Badr" w:hAnsi="Traditional Arabic" w:cs="Traditional Arabic" w:hint="cs"/>
          <w:sz w:val="28"/>
          <w:szCs w:val="28"/>
          <w:rtl/>
          <w:lang w:bidi="fa-IR"/>
        </w:rPr>
        <w:t xml:space="preserve">این را هم </w:t>
      </w:r>
      <w:r w:rsidR="00EC391D" w:rsidRPr="003828DD">
        <w:rPr>
          <w:rFonts w:ascii="Traditional Arabic" w:eastAsia="2  Badr" w:hAnsi="Traditional Arabic" w:cs="Traditional Arabic" w:hint="cs"/>
          <w:sz w:val="28"/>
          <w:szCs w:val="28"/>
          <w:rtl/>
          <w:lang w:bidi="fa-IR"/>
        </w:rPr>
        <w:t>می‌گیرد</w:t>
      </w:r>
      <w:r w:rsidRPr="003828DD">
        <w:rPr>
          <w:rFonts w:ascii="Traditional Arabic" w:eastAsia="2  Badr" w:hAnsi="Traditional Arabic" w:cs="Traditional Arabic" w:hint="cs"/>
          <w:sz w:val="28"/>
          <w:szCs w:val="28"/>
          <w:rtl/>
          <w:lang w:bidi="fa-IR"/>
        </w:rPr>
        <w:t xml:space="preserve"> در همه خوف  و احتمال نبود ممکن است اطلاق آن را بگیرد البته در حد احتمال است و من مطمئن نیستم.</w:t>
      </w:r>
    </w:p>
    <w:p w:rsidR="003C7F7E" w:rsidRPr="003828DD" w:rsidRDefault="00E7112F" w:rsidP="008A2845">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3C7F7E" w:rsidRPr="003828DD">
        <w:rPr>
          <w:rFonts w:ascii="Traditional Arabic" w:eastAsia="2  Badr" w:hAnsi="Traditional Arabic" w:cs="Traditional Arabic" w:hint="cs"/>
          <w:sz w:val="28"/>
          <w:szCs w:val="28"/>
          <w:rtl/>
          <w:lang w:bidi="fa-IR"/>
        </w:rPr>
        <w:t>:</w:t>
      </w:r>
      <w:r w:rsidR="007866E4" w:rsidRPr="003828DD">
        <w:rPr>
          <w:rFonts w:ascii="Traditional Arabic" w:eastAsia="2  Badr" w:hAnsi="Traditional Arabic" w:cs="Traditional Arabic" w:hint="cs"/>
          <w:sz w:val="28"/>
          <w:szCs w:val="28"/>
          <w:rtl/>
          <w:lang w:bidi="fa-IR"/>
        </w:rPr>
        <w:t xml:space="preserve"> </w:t>
      </w:r>
      <w:r w:rsidR="008A2845" w:rsidRPr="003828DD">
        <w:rPr>
          <w:rFonts w:ascii="Traditional Arabic" w:eastAsia="2  Badr" w:hAnsi="Traditional Arabic" w:cs="Traditional Arabic"/>
          <w:sz w:val="28"/>
          <w:szCs w:val="28"/>
          <w:rtl/>
          <w:lang w:bidi="fa-IR"/>
        </w:rPr>
        <w:t xml:space="preserve">مقدمات موصله را </w:t>
      </w:r>
      <w:r w:rsidR="001334FB">
        <w:rPr>
          <w:rFonts w:ascii="Traditional Arabic" w:eastAsia="2  Badr" w:hAnsi="Traditional Arabic" w:cs="Traditional Arabic"/>
          <w:sz w:val="28"/>
          <w:szCs w:val="28"/>
          <w:rtl/>
          <w:lang w:bidi="fa-IR"/>
        </w:rPr>
        <w:t>می‌گوید. هر مقدمه نه. موصله</w:t>
      </w:r>
      <w:r w:rsidR="001334FB">
        <w:rPr>
          <w:rFonts w:ascii="Traditional Arabic" w:eastAsia="2  Badr" w:hAnsi="Traditional Arabic" w:cs="Traditional Arabic" w:hint="cs"/>
          <w:sz w:val="28"/>
          <w:szCs w:val="28"/>
          <w:rtl/>
          <w:lang w:bidi="fa-IR"/>
        </w:rPr>
        <w:t>‌</w:t>
      </w:r>
      <w:r w:rsidR="008A2845" w:rsidRPr="003828DD">
        <w:rPr>
          <w:rFonts w:ascii="Traditional Arabic" w:eastAsia="2  Badr" w:hAnsi="Traditional Arabic" w:cs="Traditional Arabic"/>
          <w:sz w:val="28"/>
          <w:szCs w:val="28"/>
          <w:rtl/>
          <w:lang w:bidi="fa-IR"/>
        </w:rPr>
        <w:t>ها هم چون شأن</w:t>
      </w:r>
      <w:r w:rsidR="008A2845" w:rsidRPr="003828DD">
        <w:rPr>
          <w:rFonts w:ascii="Traditional Arabic" w:eastAsia="2  Badr" w:hAnsi="Traditional Arabic" w:cs="Traditional Arabic" w:hint="cs"/>
          <w:sz w:val="28"/>
          <w:szCs w:val="28"/>
          <w:rtl/>
          <w:lang w:bidi="fa-IR"/>
        </w:rPr>
        <w:t>ی</w:t>
      </w:r>
      <w:r w:rsidR="008A2845" w:rsidRPr="003828DD">
        <w:rPr>
          <w:rFonts w:ascii="Traditional Arabic" w:eastAsia="2  Badr" w:hAnsi="Traditional Arabic" w:cs="Traditional Arabic" w:hint="eastAsia"/>
          <w:sz w:val="28"/>
          <w:szCs w:val="28"/>
          <w:rtl/>
          <w:lang w:bidi="fa-IR"/>
        </w:rPr>
        <w:t>ت</w:t>
      </w:r>
      <w:r w:rsidR="008A2845" w:rsidRPr="003828DD">
        <w:rPr>
          <w:rFonts w:ascii="Traditional Arabic" w:eastAsia="2  Badr" w:hAnsi="Traditional Arabic" w:cs="Traditional Arabic"/>
          <w:sz w:val="28"/>
          <w:szCs w:val="28"/>
          <w:rtl/>
          <w:lang w:bidi="fa-IR"/>
        </w:rPr>
        <w:t xml:space="preserve"> دارند احتمال غائ</w:t>
      </w:r>
      <w:r w:rsidR="008A2845" w:rsidRPr="003828DD">
        <w:rPr>
          <w:rFonts w:ascii="Traditional Arabic" w:eastAsia="2  Badr" w:hAnsi="Traditional Arabic" w:cs="Traditional Arabic" w:hint="cs"/>
          <w:sz w:val="28"/>
          <w:szCs w:val="28"/>
          <w:rtl/>
          <w:lang w:bidi="fa-IR"/>
        </w:rPr>
        <w:t>ی</w:t>
      </w:r>
      <w:r w:rsidR="008A2845" w:rsidRPr="003828DD">
        <w:rPr>
          <w:rFonts w:ascii="Traditional Arabic" w:eastAsia="2  Badr" w:hAnsi="Traditional Arabic" w:cs="Traditional Arabic"/>
          <w:sz w:val="28"/>
          <w:szCs w:val="28"/>
          <w:rtl/>
          <w:lang w:bidi="fa-IR"/>
        </w:rPr>
        <w:t xml:space="preserve"> بودن در آنها هستند. و چ</w:t>
      </w:r>
      <w:r w:rsidR="008A2845" w:rsidRPr="003828DD">
        <w:rPr>
          <w:rFonts w:ascii="Traditional Arabic" w:eastAsia="2  Badr" w:hAnsi="Traditional Arabic" w:cs="Traditional Arabic" w:hint="cs"/>
          <w:sz w:val="28"/>
          <w:szCs w:val="28"/>
          <w:rtl/>
          <w:lang w:bidi="fa-IR"/>
        </w:rPr>
        <w:t>ی</w:t>
      </w:r>
      <w:r w:rsidR="008A2845" w:rsidRPr="003828DD">
        <w:rPr>
          <w:rFonts w:ascii="Traditional Arabic" w:eastAsia="2  Badr" w:hAnsi="Traditional Arabic" w:cs="Traditional Arabic" w:hint="eastAsia"/>
          <w:sz w:val="28"/>
          <w:szCs w:val="28"/>
          <w:rtl/>
          <w:lang w:bidi="fa-IR"/>
        </w:rPr>
        <w:t>ز</w:t>
      </w:r>
      <w:r w:rsidR="008A2845" w:rsidRPr="003828DD">
        <w:rPr>
          <w:rFonts w:ascii="Traditional Arabic" w:eastAsia="2  Badr" w:hAnsi="Traditional Arabic" w:cs="Traditional Arabic" w:hint="cs"/>
          <w:sz w:val="28"/>
          <w:szCs w:val="28"/>
          <w:rtl/>
          <w:lang w:bidi="fa-IR"/>
        </w:rPr>
        <w:t>ی</w:t>
      </w:r>
      <w:r w:rsidR="008A2845" w:rsidRPr="003828DD">
        <w:rPr>
          <w:rFonts w:ascii="Traditional Arabic" w:eastAsia="2  Badr" w:hAnsi="Traditional Arabic" w:cs="Traditional Arabic"/>
          <w:sz w:val="28"/>
          <w:szCs w:val="28"/>
          <w:rtl/>
          <w:lang w:bidi="fa-IR"/>
        </w:rPr>
        <w:t xml:space="preserve"> که عقلا اعتنا ندارند موصله هم ن</w:t>
      </w:r>
      <w:r w:rsidR="008A2845" w:rsidRPr="003828DD">
        <w:rPr>
          <w:rFonts w:ascii="Traditional Arabic" w:eastAsia="2  Badr" w:hAnsi="Traditional Arabic" w:cs="Traditional Arabic" w:hint="cs"/>
          <w:sz w:val="28"/>
          <w:szCs w:val="28"/>
          <w:rtl/>
          <w:lang w:bidi="fa-IR"/>
        </w:rPr>
        <w:t>ی</w:t>
      </w:r>
      <w:r w:rsidR="008A2845" w:rsidRPr="003828DD">
        <w:rPr>
          <w:rFonts w:ascii="Traditional Arabic" w:eastAsia="2  Badr" w:hAnsi="Traditional Arabic" w:cs="Traditional Arabic" w:hint="eastAsia"/>
          <w:sz w:val="28"/>
          <w:szCs w:val="28"/>
          <w:rtl/>
          <w:lang w:bidi="fa-IR"/>
        </w:rPr>
        <w:t>ست</w:t>
      </w:r>
      <w:r w:rsidR="008A2845" w:rsidRPr="003828DD">
        <w:rPr>
          <w:rFonts w:ascii="Traditional Arabic" w:eastAsia="2  Badr" w:hAnsi="Traditional Arabic" w:cs="Traditional Arabic" w:hint="cs"/>
          <w:sz w:val="28"/>
          <w:szCs w:val="28"/>
          <w:rtl/>
          <w:lang w:bidi="fa-IR"/>
        </w:rPr>
        <w:t>.</w:t>
      </w:r>
    </w:p>
    <w:p w:rsidR="007866E4" w:rsidRPr="003828DD" w:rsidRDefault="007866E4"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lastRenderedPageBreak/>
        <w:t>جواب: بله</w:t>
      </w:r>
      <w:r w:rsidR="008A2845" w:rsidRPr="003828DD">
        <w:rPr>
          <w:rFonts w:ascii="Traditional Arabic" w:eastAsia="2  Badr" w:hAnsi="Traditional Arabic" w:cs="Traditional Arabic" w:hint="cs"/>
          <w:sz w:val="28"/>
          <w:szCs w:val="28"/>
          <w:rtl/>
          <w:lang w:bidi="fa-IR"/>
        </w:rPr>
        <w:t>،</w:t>
      </w:r>
      <w:r w:rsidRPr="003828DD">
        <w:rPr>
          <w:rFonts w:ascii="Traditional Arabic" w:eastAsia="2  Badr" w:hAnsi="Traditional Arabic" w:cs="Traditional Arabic" w:hint="cs"/>
          <w:sz w:val="28"/>
          <w:szCs w:val="28"/>
          <w:rtl/>
          <w:lang w:bidi="fa-IR"/>
        </w:rPr>
        <w:t xml:space="preserve"> موصله تعبیر دقیقی نیست </w:t>
      </w:r>
      <w:r w:rsidR="003828DD" w:rsidRPr="003828DD">
        <w:rPr>
          <w:rFonts w:ascii="Traditional Arabic" w:eastAsia="2  Badr" w:hAnsi="Traditional Arabic" w:cs="Traditional Arabic"/>
          <w:b/>
          <w:bCs/>
          <w:color w:val="007200"/>
          <w:sz w:val="28"/>
          <w:szCs w:val="28"/>
          <w:rtl/>
          <w:lang w:bidi="fa-IR"/>
        </w:rPr>
        <w:t xml:space="preserve">﴿لا تقْرَبُوا الزِّنى‌﴾ </w:t>
      </w:r>
      <w:r w:rsidRPr="003828DD">
        <w:rPr>
          <w:rFonts w:ascii="Traditional Arabic" w:eastAsia="2  Badr" w:hAnsi="Traditional Arabic" w:cs="Traditional Arabic" w:hint="cs"/>
          <w:sz w:val="28"/>
          <w:szCs w:val="28"/>
          <w:rtl/>
          <w:lang w:bidi="fa-IR"/>
        </w:rPr>
        <w:t xml:space="preserve">را هم ممکن است کسی بگوید منصرف </w:t>
      </w:r>
      <w:r w:rsidR="00F01DC0" w:rsidRPr="003828DD">
        <w:rPr>
          <w:rFonts w:ascii="Traditional Arabic" w:eastAsia="2  Badr" w:hAnsi="Traditional Arabic" w:cs="Traditional Arabic" w:hint="cs"/>
          <w:sz w:val="28"/>
          <w:szCs w:val="28"/>
          <w:rtl/>
          <w:lang w:bidi="fa-IR"/>
        </w:rPr>
        <w:t>به‌احتمال</w:t>
      </w:r>
      <w:r w:rsidRPr="003828DD">
        <w:rPr>
          <w:rFonts w:ascii="Traditional Arabic" w:eastAsia="2  Badr" w:hAnsi="Traditional Arabic" w:cs="Traditional Arabic" w:hint="cs"/>
          <w:sz w:val="28"/>
          <w:szCs w:val="28"/>
          <w:rtl/>
          <w:lang w:bidi="fa-IR"/>
        </w:rPr>
        <w:t xml:space="preserve"> عقلایی است.</w:t>
      </w:r>
    </w:p>
    <w:p w:rsidR="007866E4"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7866E4" w:rsidRPr="003828DD">
        <w:rPr>
          <w:rFonts w:ascii="Traditional Arabic" w:eastAsia="2  Badr" w:hAnsi="Traditional Arabic" w:cs="Traditional Arabic" w:hint="cs"/>
          <w:sz w:val="28"/>
          <w:szCs w:val="28"/>
          <w:rtl/>
          <w:lang w:bidi="fa-IR"/>
        </w:rPr>
        <w:t xml:space="preserve">: فرقی بین فهم عقلا و فهم عقلایی گذاشت؟ علامه حلی زمانی که با مسئله بئر مخالفت کرد فهم عقلا و فهم فقها مقابل او بود ولی فهم عقلایی و فهم فقهایی فهمی که طبق آن معیار جلو </w:t>
      </w:r>
      <w:r w:rsidR="00F01DC0" w:rsidRPr="003828DD">
        <w:rPr>
          <w:rFonts w:ascii="Traditional Arabic" w:eastAsia="2  Badr" w:hAnsi="Traditional Arabic" w:cs="Traditional Arabic" w:hint="cs"/>
          <w:sz w:val="28"/>
          <w:szCs w:val="28"/>
          <w:rtl/>
          <w:lang w:bidi="fa-IR"/>
        </w:rPr>
        <w:t>می‌رفت</w:t>
      </w:r>
      <w:r w:rsidR="007866E4" w:rsidRPr="003828DD">
        <w:rPr>
          <w:rFonts w:ascii="Traditional Arabic" w:eastAsia="2  Badr" w:hAnsi="Traditional Arabic" w:cs="Traditional Arabic" w:hint="cs"/>
          <w:sz w:val="28"/>
          <w:szCs w:val="28"/>
          <w:rtl/>
          <w:lang w:bidi="fa-IR"/>
        </w:rPr>
        <w:t xml:space="preserve"> احساس </w:t>
      </w:r>
      <w:r w:rsidR="00F01DC0" w:rsidRPr="003828DD">
        <w:rPr>
          <w:rFonts w:ascii="Traditional Arabic" w:eastAsia="2  Badr" w:hAnsi="Traditional Arabic" w:cs="Traditional Arabic" w:hint="cs"/>
          <w:sz w:val="28"/>
          <w:szCs w:val="28"/>
          <w:rtl/>
          <w:lang w:bidi="fa-IR"/>
        </w:rPr>
        <w:t>می‌کرد</w:t>
      </w:r>
      <w:r w:rsidR="007866E4" w:rsidRPr="003828DD">
        <w:rPr>
          <w:rFonts w:ascii="Traditional Arabic" w:eastAsia="2  Badr" w:hAnsi="Traditional Arabic" w:cs="Traditional Arabic" w:hint="cs"/>
          <w:sz w:val="28"/>
          <w:szCs w:val="28"/>
          <w:rtl/>
          <w:lang w:bidi="fa-IR"/>
        </w:rPr>
        <w:t xml:space="preserve"> که نظر خودش درست است.</w:t>
      </w:r>
    </w:p>
    <w:p w:rsidR="007866E4" w:rsidRPr="003828DD" w:rsidRDefault="007866E4"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بله این ممکن است تفاوت که </w:t>
      </w:r>
      <w:r w:rsidR="00EC391D" w:rsidRPr="003828DD">
        <w:rPr>
          <w:rFonts w:ascii="Traditional Arabic" w:eastAsia="2  Badr" w:hAnsi="Traditional Arabic" w:cs="Traditional Arabic" w:hint="cs"/>
          <w:sz w:val="28"/>
          <w:szCs w:val="28"/>
          <w:rtl/>
          <w:lang w:bidi="fa-IR"/>
        </w:rPr>
        <w:t>حتماً</w:t>
      </w:r>
      <w:r w:rsidRPr="003828DD">
        <w:rPr>
          <w:rFonts w:ascii="Traditional Arabic" w:eastAsia="2  Badr" w:hAnsi="Traditional Arabic" w:cs="Traditional Arabic" w:hint="cs"/>
          <w:sz w:val="28"/>
          <w:szCs w:val="28"/>
          <w:rtl/>
          <w:lang w:bidi="fa-IR"/>
        </w:rPr>
        <w:t xml:space="preserve"> دارد </w:t>
      </w:r>
      <w:r w:rsidR="008A6049" w:rsidRPr="003828DD">
        <w:rPr>
          <w:rFonts w:ascii="Traditional Arabic" w:eastAsia="2  Badr" w:hAnsi="Traditional Arabic" w:cs="Traditional Arabic" w:hint="cs"/>
          <w:sz w:val="28"/>
          <w:szCs w:val="28"/>
          <w:rtl/>
          <w:lang w:bidi="fa-IR"/>
        </w:rPr>
        <w:t xml:space="preserve">یعنی ممکن است از هم جدا شود ولی اگر فهم عقلا بما هم عقلا باشد عقلایی </w:t>
      </w:r>
      <w:r w:rsidR="00E7112F" w:rsidRPr="003828DD">
        <w:rPr>
          <w:rFonts w:ascii="Traditional Arabic" w:eastAsia="2  Badr" w:hAnsi="Traditional Arabic" w:cs="Traditional Arabic" w:hint="cs"/>
          <w:sz w:val="28"/>
          <w:szCs w:val="28"/>
          <w:rtl/>
          <w:lang w:bidi="fa-IR"/>
        </w:rPr>
        <w:t>می‌شود</w:t>
      </w:r>
      <w:r w:rsidR="008A6049" w:rsidRPr="003828DD">
        <w:rPr>
          <w:rFonts w:ascii="Traditional Arabic" w:eastAsia="2  Badr" w:hAnsi="Traditional Arabic" w:cs="Traditional Arabic" w:hint="cs"/>
          <w:sz w:val="28"/>
          <w:szCs w:val="28"/>
          <w:rtl/>
          <w:lang w:bidi="fa-IR"/>
        </w:rPr>
        <w:t>.</w:t>
      </w:r>
    </w:p>
    <w:p w:rsidR="008A6049"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8A6049" w:rsidRPr="003828DD">
        <w:rPr>
          <w:rFonts w:ascii="Traditional Arabic" w:eastAsia="2  Badr" w:hAnsi="Traditional Arabic" w:cs="Traditional Arabic" w:hint="cs"/>
          <w:sz w:val="28"/>
          <w:szCs w:val="28"/>
          <w:rtl/>
          <w:lang w:bidi="fa-IR"/>
        </w:rPr>
        <w:t xml:space="preserve">: اگر به شخص </w:t>
      </w:r>
      <w:r w:rsidR="00F01DC0" w:rsidRPr="003828DD">
        <w:rPr>
          <w:rFonts w:ascii="Traditional Arabic" w:eastAsia="2  Badr" w:hAnsi="Traditional Arabic" w:cs="Traditional Arabic" w:hint="cs"/>
          <w:sz w:val="28"/>
          <w:szCs w:val="28"/>
          <w:rtl/>
          <w:lang w:bidi="fa-IR"/>
        </w:rPr>
        <w:t>حق</w:t>
      </w:r>
      <w:r w:rsidR="008A6049" w:rsidRPr="003828DD">
        <w:rPr>
          <w:rFonts w:ascii="Traditional Arabic" w:eastAsia="2  Badr" w:hAnsi="Traditional Arabic" w:cs="Traditional Arabic" w:hint="cs"/>
          <w:sz w:val="28"/>
          <w:szCs w:val="28"/>
          <w:rtl/>
          <w:lang w:bidi="fa-IR"/>
        </w:rPr>
        <w:t xml:space="preserve"> بدهیم که تو </w:t>
      </w:r>
      <w:r w:rsidR="00F01DC0" w:rsidRPr="003828DD">
        <w:rPr>
          <w:rFonts w:ascii="Traditional Arabic" w:eastAsia="2  Badr" w:hAnsi="Traditional Arabic" w:cs="Traditional Arabic" w:hint="cs"/>
          <w:sz w:val="28"/>
          <w:szCs w:val="28"/>
          <w:rtl/>
          <w:lang w:bidi="fa-IR"/>
        </w:rPr>
        <w:t>بااینکه</w:t>
      </w:r>
      <w:r w:rsidR="008A6049" w:rsidRPr="003828DD">
        <w:rPr>
          <w:rFonts w:ascii="Traditional Arabic" w:eastAsia="2  Badr" w:hAnsi="Traditional Arabic" w:cs="Traditional Arabic" w:hint="cs"/>
          <w:sz w:val="28"/>
          <w:szCs w:val="28"/>
          <w:rtl/>
          <w:lang w:bidi="fa-IR"/>
        </w:rPr>
        <w:t xml:space="preserve"> از عقلا جدا شدی </w:t>
      </w:r>
      <w:r w:rsidR="00EC391D" w:rsidRPr="003828DD">
        <w:rPr>
          <w:rFonts w:ascii="Traditional Arabic" w:eastAsia="2  Badr" w:hAnsi="Traditional Arabic" w:cs="Traditional Arabic" w:hint="cs"/>
          <w:sz w:val="28"/>
          <w:szCs w:val="28"/>
          <w:rtl/>
          <w:lang w:bidi="fa-IR"/>
        </w:rPr>
        <w:t>بازهم</w:t>
      </w:r>
      <w:r w:rsidR="008A6049" w:rsidRPr="003828DD">
        <w:rPr>
          <w:rFonts w:ascii="Traditional Arabic" w:eastAsia="2  Badr" w:hAnsi="Traditional Arabic" w:cs="Traditional Arabic" w:hint="cs"/>
          <w:sz w:val="28"/>
          <w:szCs w:val="28"/>
          <w:rtl/>
          <w:lang w:bidi="fa-IR"/>
        </w:rPr>
        <w:t xml:space="preserve"> </w:t>
      </w:r>
      <w:r w:rsidR="00F01DC0" w:rsidRPr="003828DD">
        <w:rPr>
          <w:rFonts w:ascii="Traditional Arabic" w:eastAsia="2  Badr" w:hAnsi="Traditional Arabic" w:cs="Traditional Arabic" w:hint="cs"/>
          <w:sz w:val="28"/>
          <w:szCs w:val="28"/>
          <w:rtl/>
          <w:lang w:bidi="fa-IR"/>
        </w:rPr>
        <w:t>حق‌داری</w:t>
      </w:r>
      <w:r w:rsidR="008A6049" w:rsidRPr="003828DD">
        <w:rPr>
          <w:rFonts w:ascii="Traditional Arabic" w:eastAsia="2  Badr" w:hAnsi="Traditional Arabic" w:cs="Traditional Arabic" w:hint="cs"/>
          <w:sz w:val="28"/>
          <w:szCs w:val="28"/>
          <w:rtl/>
          <w:lang w:bidi="fa-IR"/>
        </w:rPr>
        <w:t xml:space="preserve"> که </w:t>
      </w:r>
      <w:r w:rsidR="00F01DC0" w:rsidRPr="003828DD">
        <w:rPr>
          <w:rFonts w:ascii="Traditional Arabic" w:eastAsia="2  Badr" w:hAnsi="Traditional Arabic" w:cs="Traditional Arabic" w:hint="cs"/>
          <w:sz w:val="28"/>
          <w:szCs w:val="28"/>
          <w:rtl/>
          <w:lang w:bidi="fa-IR"/>
        </w:rPr>
        <w:t>به‌احتمال</w:t>
      </w:r>
      <w:r w:rsidR="008A6049" w:rsidRPr="003828DD">
        <w:rPr>
          <w:rFonts w:ascii="Traditional Arabic" w:eastAsia="2  Badr" w:hAnsi="Traditional Arabic" w:cs="Traditional Arabic" w:hint="cs"/>
          <w:sz w:val="28"/>
          <w:szCs w:val="28"/>
          <w:rtl/>
          <w:lang w:bidi="fa-IR"/>
        </w:rPr>
        <w:t xml:space="preserve"> خود اعتنا کنی به شرطی که احتمال تو عقلایی باشد. اگر نباشد اعتنا نکند.</w:t>
      </w:r>
    </w:p>
    <w:p w:rsidR="008A6049" w:rsidRPr="003828DD" w:rsidRDefault="008A6049"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جواب: عقلایی </w:t>
      </w:r>
      <w:r w:rsidR="00EC391D" w:rsidRPr="003828DD">
        <w:rPr>
          <w:rFonts w:ascii="Traditional Arabic" w:eastAsia="2  Badr" w:hAnsi="Traditional Arabic" w:cs="Traditional Arabic" w:hint="cs"/>
          <w:sz w:val="28"/>
          <w:szCs w:val="28"/>
          <w:rtl/>
          <w:lang w:bidi="fa-IR"/>
        </w:rPr>
        <w:t>شأنی</w:t>
      </w:r>
      <w:r w:rsidRPr="003828DD">
        <w:rPr>
          <w:rFonts w:ascii="Traditional Arabic" w:eastAsia="2  Badr" w:hAnsi="Traditional Arabic" w:cs="Traditional Arabic" w:hint="cs"/>
          <w:sz w:val="28"/>
          <w:szCs w:val="28"/>
          <w:rtl/>
          <w:lang w:bidi="fa-IR"/>
        </w:rPr>
        <w:t xml:space="preserve"> هم کافی است که همان عقلایی است </w:t>
      </w:r>
      <w:r w:rsidR="00E7112F" w:rsidRPr="003828DD">
        <w:rPr>
          <w:rFonts w:ascii="Traditional Arabic" w:eastAsia="2  Badr" w:hAnsi="Traditional Arabic" w:cs="Traditional Arabic" w:hint="cs"/>
          <w:sz w:val="28"/>
          <w:szCs w:val="28"/>
          <w:rtl/>
          <w:lang w:bidi="fa-IR"/>
        </w:rPr>
        <w:t>درجایی</w:t>
      </w:r>
      <w:r w:rsidRPr="003828DD">
        <w:rPr>
          <w:rFonts w:ascii="Traditional Arabic" w:eastAsia="2  Badr" w:hAnsi="Traditional Arabic" w:cs="Traditional Arabic" w:hint="cs"/>
          <w:sz w:val="28"/>
          <w:szCs w:val="28"/>
          <w:rtl/>
          <w:lang w:bidi="fa-IR"/>
        </w:rPr>
        <w:t xml:space="preserve"> که </w:t>
      </w:r>
      <w:r w:rsidR="00F01DC0" w:rsidRPr="003828DD">
        <w:rPr>
          <w:rFonts w:ascii="Traditional Arabic" w:eastAsia="2  Badr" w:hAnsi="Traditional Arabic" w:cs="Traditional Arabic" w:hint="cs"/>
          <w:sz w:val="28"/>
          <w:szCs w:val="28"/>
          <w:rtl/>
          <w:lang w:bidi="fa-IR"/>
        </w:rPr>
        <w:t>واقعاً</w:t>
      </w:r>
      <w:r w:rsidRPr="003828DD">
        <w:rPr>
          <w:rFonts w:ascii="Traditional Arabic" w:eastAsia="2  Badr" w:hAnsi="Traditional Arabic" w:cs="Traditional Arabic" w:hint="cs"/>
          <w:sz w:val="28"/>
          <w:szCs w:val="28"/>
          <w:rtl/>
          <w:lang w:bidi="fa-IR"/>
        </w:rPr>
        <w:t xml:space="preserve"> عقلا بما هم عقلا به این پدیده نگاه </w:t>
      </w:r>
      <w:r w:rsidR="00F01DC0" w:rsidRPr="003828DD">
        <w:rPr>
          <w:rFonts w:ascii="Traditional Arabic" w:eastAsia="2  Badr" w:hAnsi="Traditional Arabic" w:cs="Traditional Arabic" w:hint="cs"/>
          <w:sz w:val="28"/>
          <w:szCs w:val="28"/>
          <w:rtl/>
          <w:lang w:bidi="fa-IR"/>
        </w:rPr>
        <w:t>می‌کنند</w:t>
      </w:r>
      <w:r w:rsidRPr="003828DD">
        <w:rPr>
          <w:rFonts w:ascii="Traditional Arabic" w:eastAsia="2  Badr" w:hAnsi="Traditional Arabic" w:cs="Traditional Arabic" w:hint="cs"/>
          <w:sz w:val="28"/>
          <w:szCs w:val="28"/>
          <w:rtl/>
          <w:lang w:bidi="fa-IR"/>
        </w:rPr>
        <w:t xml:space="preserve"> بگویند این امر وسواسی است ما هم خیلی قاطع به این نیستیم شاید کسی نپذیرد شخصی جدا از امر عقلایی مشمول خطاب شود.</w:t>
      </w:r>
    </w:p>
    <w:p w:rsidR="008A6049" w:rsidRPr="003828DD" w:rsidRDefault="008A6049" w:rsidP="00E7112F">
      <w:pPr>
        <w:pStyle w:val="Heading1"/>
        <w:rPr>
          <w:rtl/>
        </w:rPr>
      </w:pPr>
      <w:bookmarkStart w:id="14" w:name="_Toc119151495"/>
      <w:r w:rsidRPr="003828DD">
        <w:rPr>
          <w:rFonts w:hint="cs"/>
          <w:rtl/>
        </w:rPr>
        <w:t>استدراک پنجم</w:t>
      </w:r>
      <w:bookmarkEnd w:id="14"/>
    </w:p>
    <w:p w:rsidR="008A6049" w:rsidRPr="003828DD" w:rsidRDefault="008A6049"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آخرین نکته در استدراکات این است که </w:t>
      </w:r>
      <w:r w:rsidR="00EC391D" w:rsidRPr="003828DD">
        <w:rPr>
          <w:rFonts w:ascii="Traditional Arabic" w:eastAsia="2  Badr" w:hAnsi="Traditional Arabic" w:cs="Traditional Arabic" w:hint="cs"/>
          <w:sz w:val="28"/>
          <w:szCs w:val="28"/>
          <w:rtl/>
          <w:lang w:bidi="fa-IR"/>
        </w:rPr>
        <w:t>علی‌رغم</w:t>
      </w:r>
      <w:r w:rsidRPr="003828DD">
        <w:rPr>
          <w:rFonts w:ascii="Traditional Arabic" w:eastAsia="2  Badr" w:hAnsi="Traditional Arabic" w:cs="Traditional Arabic" w:hint="cs"/>
          <w:sz w:val="28"/>
          <w:szCs w:val="28"/>
          <w:rtl/>
          <w:lang w:bidi="fa-IR"/>
        </w:rPr>
        <w:t xml:space="preserve"> تقویت احتمال طریقیت که </w:t>
      </w:r>
      <w:r w:rsidR="00F01DC0" w:rsidRPr="003828DD">
        <w:rPr>
          <w:rFonts w:ascii="Traditional Arabic" w:eastAsia="2  Badr" w:hAnsi="Traditional Arabic" w:cs="Traditional Arabic" w:hint="cs"/>
          <w:sz w:val="28"/>
          <w:szCs w:val="28"/>
          <w:rtl/>
          <w:lang w:bidi="fa-IR"/>
        </w:rPr>
        <w:t>قبلاً</w:t>
      </w:r>
      <w:r w:rsidRPr="003828DD">
        <w:rPr>
          <w:rFonts w:ascii="Traditional Arabic" w:eastAsia="2  Badr" w:hAnsi="Traditional Arabic" w:cs="Traditional Arabic" w:hint="cs"/>
          <w:sz w:val="28"/>
          <w:szCs w:val="28"/>
          <w:rtl/>
          <w:lang w:bidi="fa-IR"/>
        </w:rPr>
        <w:t xml:space="preserve"> گفتیم و آقای زنجانی آن را طرح </w:t>
      </w:r>
      <w:r w:rsidR="00F01DC0" w:rsidRPr="003828DD">
        <w:rPr>
          <w:rFonts w:ascii="Traditional Arabic" w:eastAsia="2  Badr" w:hAnsi="Traditional Arabic" w:cs="Traditional Arabic" w:hint="cs"/>
          <w:sz w:val="28"/>
          <w:szCs w:val="28"/>
          <w:rtl/>
          <w:lang w:bidi="fa-IR"/>
        </w:rPr>
        <w:t>کرده‌اند</w:t>
      </w:r>
      <w:r w:rsidRPr="003828DD">
        <w:rPr>
          <w:rFonts w:ascii="Traditional Arabic" w:eastAsia="2  Badr" w:hAnsi="Traditional Arabic" w:cs="Traditional Arabic" w:hint="cs"/>
          <w:sz w:val="28"/>
          <w:szCs w:val="28"/>
          <w:rtl/>
          <w:lang w:bidi="fa-IR"/>
        </w:rPr>
        <w:t xml:space="preserve"> ممکن است کسی با دقت و مناسبات حکم و موضوع و ارتکازاتی که وجود دارد بگوید طریقیت نیست و آن این است که درست </w:t>
      </w:r>
      <w:r w:rsidR="00F01DC0" w:rsidRPr="003828DD">
        <w:rPr>
          <w:rFonts w:ascii="Traditional Arabic" w:eastAsia="2  Badr" w:hAnsi="Traditional Arabic" w:cs="Traditional Arabic" w:hint="cs"/>
          <w:sz w:val="28"/>
          <w:szCs w:val="28"/>
          <w:rtl/>
          <w:lang w:bidi="fa-IR"/>
        </w:rPr>
        <w:t>است که</w:t>
      </w:r>
      <w:r w:rsidRPr="003828DD">
        <w:rPr>
          <w:rFonts w:ascii="Traditional Arabic" w:eastAsia="2  Badr" w:hAnsi="Traditional Arabic" w:cs="Traditional Arabic" w:hint="cs"/>
          <w:sz w:val="28"/>
          <w:szCs w:val="28"/>
          <w:rtl/>
          <w:lang w:bidi="fa-IR"/>
        </w:rPr>
        <w:t xml:space="preserve"> پرهیزی که شارع </w:t>
      </w:r>
      <w:r w:rsidR="00E7112F" w:rsidRPr="003828DD">
        <w:rPr>
          <w:rFonts w:ascii="Traditional Arabic" w:eastAsia="2  Badr" w:hAnsi="Traditional Arabic" w:cs="Traditional Arabic" w:hint="cs"/>
          <w:sz w:val="28"/>
          <w:szCs w:val="28"/>
          <w:rtl/>
          <w:lang w:bidi="fa-IR"/>
        </w:rPr>
        <w:t>می‌دهد</w:t>
      </w:r>
      <w:r w:rsidRPr="003828DD">
        <w:rPr>
          <w:rFonts w:ascii="Traditional Arabic" w:eastAsia="2  Badr" w:hAnsi="Traditional Arabic" w:cs="Traditional Arabic" w:hint="cs"/>
          <w:sz w:val="28"/>
          <w:szCs w:val="28"/>
          <w:rtl/>
          <w:lang w:bidi="fa-IR"/>
        </w:rPr>
        <w:t xml:space="preserve"> لااقل به حد کراهت که متیقن است ما </w:t>
      </w:r>
      <w:r w:rsidR="00F01DC0" w:rsidRPr="003828DD">
        <w:rPr>
          <w:rFonts w:ascii="Traditional Arabic" w:eastAsia="2  Badr" w:hAnsi="Traditional Arabic" w:cs="Traditional Arabic" w:hint="cs"/>
          <w:sz w:val="28"/>
          <w:szCs w:val="28"/>
          <w:rtl/>
          <w:lang w:bidi="fa-IR"/>
        </w:rPr>
        <w:t>تأکید</w:t>
      </w:r>
      <w:r w:rsidRPr="003828DD">
        <w:rPr>
          <w:rFonts w:ascii="Traditional Arabic" w:eastAsia="2  Badr" w:hAnsi="Traditional Arabic" w:cs="Traditional Arabic" w:hint="cs"/>
          <w:sz w:val="28"/>
          <w:szCs w:val="28"/>
          <w:rtl/>
          <w:lang w:bidi="fa-IR"/>
        </w:rPr>
        <w:t xml:space="preserve"> کردیم گرچه آقایان آن را ندارند </w:t>
      </w:r>
      <w:r w:rsidR="00EC391D" w:rsidRPr="003828DD">
        <w:rPr>
          <w:rFonts w:ascii="Traditional Arabic" w:eastAsia="2  Badr" w:hAnsi="Traditional Arabic" w:cs="Traditional Arabic" w:hint="cs"/>
          <w:sz w:val="28"/>
          <w:szCs w:val="28"/>
          <w:rtl/>
          <w:lang w:bidi="fa-IR"/>
        </w:rPr>
        <w:t>علی‌رغم</w:t>
      </w:r>
      <w:r w:rsidRPr="003828DD">
        <w:rPr>
          <w:rFonts w:ascii="Traditional Arabic" w:eastAsia="2  Badr" w:hAnsi="Traditional Arabic" w:cs="Traditional Arabic" w:hint="cs"/>
          <w:sz w:val="28"/>
          <w:szCs w:val="28"/>
          <w:rtl/>
          <w:lang w:bidi="fa-IR"/>
        </w:rPr>
        <w:t xml:space="preserve">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جعل این حکم برا</w:t>
      </w:r>
      <w:r w:rsidR="00F01DC0" w:rsidRPr="003828DD">
        <w:rPr>
          <w:rFonts w:ascii="Traditional Arabic" w:eastAsia="2  Badr" w:hAnsi="Traditional Arabic" w:cs="Traditional Arabic" w:hint="cs"/>
          <w:sz w:val="28"/>
          <w:szCs w:val="28"/>
          <w:rtl/>
          <w:lang w:bidi="fa-IR"/>
        </w:rPr>
        <w:t>ی این است که حکم اصلی محفوظ بما</w:t>
      </w:r>
      <w:r w:rsidRPr="003828DD">
        <w:rPr>
          <w:rFonts w:ascii="Traditional Arabic" w:eastAsia="2  Badr" w:hAnsi="Traditional Arabic" w:cs="Traditional Arabic" w:hint="cs"/>
          <w:sz w:val="28"/>
          <w:szCs w:val="28"/>
          <w:rtl/>
          <w:lang w:bidi="fa-IR"/>
        </w:rPr>
        <w:t xml:space="preserve">ند اما </w:t>
      </w:r>
      <w:r w:rsidR="00E7112F" w:rsidRPr="003828DD">
        <w:rPr>
          <w:rFonts w:ascii="Traditional Arabic" w:eastAsia="2  Badr" w:hAnsi="Traditional Arabic" w:cs="Traditional Arabic" w:hint="cs"/>
          <w:sz w:val="28"/>
          <w:szCs w:val="28"/>
          <w:rtl/>
          <w:lang w:bidi="fa-IR"/>
        </w:rPr>
        <w:t>درجایی</w:t>
      </w:r>
      <w:r w:rsidRPr="003828DD">
        <w:rPr>
          <w:rFonts w:ascii="Traditional Arabic" w:eastAsia="2  Badr" w:hAnsi="Traditional Arabic" w:cs="Traditional Arabic" w:hint="cs"/>
          <w:sz w:val="28"/>
          <w:szCs w:val="28"/>
          <w:rtl/>
          <w:lang w:bidi="fa-IR"/>
        </w:rPr>
        <w:t xml:space="preserve"> که </w:t>
      </w:r>
      <w:r w:rsidR="00F01DC0" w:rsidRPr="003828DD">
        <w:rPr>
          <w:rFonts w:ascii="Traditional Arabic" w:eastAsia="2  Badr" w:hAnsi="Traditional Arabic" w:cs="Traditional Arabic" w:hint="cs"/>
          <w:sz w:val="28"/>
          <w:szCs w:val="28"/>
          <w:rtl/>
          <w:lang w:bidi="fa-IR"/>
        </w:rPr>
        <w:t>واقعاً</w:t>
      </w:r>
      <w:r w:rsidRPr="003828DD">
        <w:rPr>
          <w:rFonts w:ascii="Traditional Arabic" w:eastAsia="2  Badr" w:hAnsi="Traditional Arabic" w:cs="Traditional Arabic" w:hint="cs"/>
          <w:sz w:val="28"/>
          <w:szCs w:val="28"/>
          <w:rtl/>
          <w:lang w:bidi="fa-IR"/>
        </w:rPr>
        <w:t xml:space="preserve"> حکم اصلی بالاست و مهم است این مقدمه در پرتو آن نفسیت پیدا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ول</w:t>
      </w:r>
      <w:r w:rsidR="00F01DC0" w:rsidRPr="003828DD">
        <w:rPr>
          <w:rFonts w:ascii="Traditional Arabic" w:eastAsia="2  Badr" w:hAnsi="Traditional Arabic" w:cs="Traditional Arabic" w:hint="cs"/>
          <w:sz w:val="28"/>
          <w:szCs w:val="28"/>
          <w:rtl/>
          <w:lang w:bidi="fa-IR"/>
        </w:rPr>
        <w:t>و در عالم نفس الامر و واقع این‌ها طریق</w:t>
      </w:r>
      <w:r w:rsidRPr="003828DD">
        <w:rPr>
          <w:rFonts w:ascii="Traditional Arabic" w:eastAsia="2  Badr" w:hAnsi="Traditional Arabic" w:cs="Traditional Arabic" w:hint="cs"/>
          <w:sz w:val="28"/>
          <w:szCs w:val="28"/>
          <w:rtl/>
          <w:lang w:bidi="fa-IR"/>
        </w:rPr>
        <w:t xml:space="preserve">ی برای آن است و جدا از آن نیست اما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در خطاب متعلق حکم قرار گرفت به دلیل این است که اهمیت ذی المقدمه طوری است که خود شارع روی مقدمه اعمال مولویت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w:t>
      </w:r>
    </w:p>
    <w:p w:rsidR="008A6049" w:rsidRPr="003828DD" w:rsidRDefault="00E7112F" w:rsidP="00E7112F">
      <w:pPr>
        <w:pStyle w:val="NormalWeb"/>
        <w:bidi/>
        <w:ind w:firstLine="288"/>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سؤال</w:t>
      </w:r>
      <w:r w:rsidR="0023683A" w:rsidRPr="003828DD">
        <w:rPr>
          <w:rFonts w:ascii="Traditional Arabic" w:eastAsia="2  Badr" w:hAnsi="Traditional Arabic" w:cs="Traditional Arabic" w:hint="cs"/>
          <w:sz w:val="28"/>
          <w:szCs w:val="28"/>
          <w:rtl/>
          <w:lang w:bidi="fa-IR"/>
        </w:rPr>
        <w:t xml:space="preserve">: </w:t>
      </w:r>
      <w:r w:rsidR="008A6049" w:rsidRPr="003828DD">
        <w:rPr>
          <w:rFonts w:ascii="Traditional Arabic" w:eastAsia="2  Badr" w:hAnsi="Traditional Arabic" w:cs="Traditional Arabic" w:hint="cs"/>
          <w:sz w:val="28"/>
          <w:szCs w:val="28"/>
          <w:rtl/>
          <w:lang w:bidi="fa-IR"/>
        </w:rPr>
        <w:t xml:space="preserve">حرمت نفسی سیاسی است که فرموده </w:t>
      </w:r>
      <w:r w:rsidR="00F01DC0" w:rsidRPr="003828DD">
        <w:rPr>
          <w:rFonts w:ascii="Traditional Arabic" w:eastAsia="2  Badr" w:hAnsi="Traditional Arabic" w:cs="Traditional Arabic" w:hint="cs"/>
          <w:sz w:val="28"/>
          <w:szCs w:val="28"/>
          <w:rtl/>
          <w:lang w:bidi="fa-IR"/>
        </w:rPr>
        <w:t>بوده‌اند</w:t>
      </w:r>
    </w:p>
    <w:p w:rsidR="008A6049" w:rsidRPr="003828DD" w:rsidRDefault="001334FB" w:rsidP="00E7112F">
      <w:pPr>
        <w:pStyle w:val="NormalWeb"/>
        <w:bidi/>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   جواب: بله سیاسی توطئةً</w:t>
      </w:r>
    </w:p>
    <w:p w:rsidR="0023683A" w:rsidRPr="003828DD" w:rsidRDefault="0023683A" w:rsidP="00E7112F">
      <w:pPr>
        <w:pStyle w:val="NormalWeb"/>
        <w:bidi/>
        <w:jc w:val="both"/>
        <w:rPr>
          <w:rFonts w:ascii="Traditional Arabic" w:eastAsia="2  Badr" w:hAnsi="Traditional Arabic" w:cs="Traditional Arabic"/>
          <w:sz w:val="28"/>
          <w:szCs w:val="28"/>
          <w:rtl/>
          <w:lang w:bidi="fa-IR"/>
        </w:rPr>
      </w:pPr>
      <w:r w:rsidRPr="003828DD">
        <w:rPr>
          <w:rFonts w:ascii="Traditional Arabic" w:eastAsia="2  Badr" w:hAnsi="Traditional Arabic" w:cs="Traditional Arabic" w:hint="cs"/>
          <w:sz w:val="28"/>
          <w:szCs w:val="28"/>
          <w:rtl/>
          <w:lang w:bidi="fa-IR"/>
        </w:rPr>
        <w:t xml:space="preserve">اگر </w:t>
      </w:r>
      <w:r w:rsidR="00F01DC0" w:rsidRPr="003828DD">
        <w:rPr>
          <w:rFonts w:ascii="Traditional Arabic" w:eastAsia="2  Badr" w:hAnsi="Traditional Arabic" w:cs="Traditional Arabic" w:hint="cs"/>
          <w:sz w:val="28"/>
          <w:szCs w:val="28"/>
          <w:rtl/>
          <w:lang w:bidi="fa-IR"/>
        </w:rPr>
        <w:t>واقعاً</w:t>
      </w:r>
      <w:r w:rsidRPr="003828DD">
        <w:rPr>
          <w:rFonts w:ascii="Traditional Arabic" w:eastAsia="2  Badr" w:hAnsi="Traditional Arabic" w:cs="Traditional Arabic" w:hint="cs"/>
          <w:sz w:val="28"/>
          <w:szCs w:val="28"/>
          <w:rtl/>
          <w:lang w:bidi="fa-IR"/>
        </w:rPr>
        <w:t xml:space="preserve"> مولوی باشد و </w:t>
      </w:r>
      <w:r w:rsidR="00F01DC0" w:rsidRPr="003828DD">
        <w:rPr>
          <w:rFonts w:ascii="Traditional Arabic" w:eastAsia="2  Badr" w:hAnsi="Traditional Arabic" w:cs="Traditional Arabic" w:hint="cs"/>
          <w:sz w:val="28"/>
          <w:szCs w:val="28"/>
          <w:rtl/>
          <w:lang w:bidi="fa-IR"/>
        </w:rPr>
        <w:t>منشأ</w:t>
      </w:r>
      <w:r w:rsidRPr="003828DD">
        <w:rPr>
          <w:rFonts w:ascii="Traditional Arabic" w:eastAsia="2  Badr" w:hAnsi="Traditional Arabic" w:cs="Traditional Arabic" w:hint="cs"/>
          <w:sz w:val="28"/>
          <w:szCs w:val="28"/>
          <w:rtl/>
          <w:lang w:bidi="fa-IR"/>
        </w:rPr>
        <w:t xml:space="preserve"> عقاب مستقل باشد این بحث خیلی اهمیت دارد و </w:t>
      </w:r>
      <w:r w:rsidR="00F01DC0" w:rsidRPr="003828DD">
        <w:rPr>
          <w:rFonts w:ascii="Traditional Arabic" w:eastAsia="2  Badr" w:hAnsi="Traditional Arabic" w:cs="Traditional Arabic" w:hint="cs"/>
          <w:sz w:val="28"/>
          <w:szCs w:val="28"/>
          <w:rtl/>
          <w:lang w:bidi="fa-IR"/>
        </w:rPr>
        <w:t>مقدمه‌ای</w:t>
      </w:r>
      <w:r w:rsidRPr="003828DD">
        <w:rPr>
          <w:rFonts w:ascii="Traditional Arabic" w:eastAsia="2  Badr" w:hAnsi="Traditional Arabic" w:cs="Traditional Arabic" w:hint="cs"/>
          <w:sz w:val="28"/>
          <w:szCs w:val="28"/>
          <w:rtl/>
          <w:lang w:bidi="fa-IR"/>
        </w:rPr>
        <w:t xml:space="preserve"> دارد که عرض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و شاید سابق این را گفته باشیم و آن این است که بسیاری از احکامی که ما داریم </w:t>
      </w:r>
      <w:r w:rsidR="00F01DC0" w:rsidRPr="003828DD">
        <w:rPr>
          <w:rFonts w:ascii="Traditional Arabic" w:eastAsia="2  Badr" w:hAnsi="Traditional Arabic" w:cs="Traditional Arabic" w:hint="cs"/>
          <w:sz w:val="28"/>
          <w:szCs w:val="28"/>
          <w:rtl/>
          <w:lang w:bidi="fa-IR"/>
        </w:rPr>
        <w:t>درواقع</w:t>
      </w:r>
      <w:r w:rsidRPr="003828DD">
        <w:rPr>
          <w:rFonts w:ascii="Traditional Arabic" w:eastAsia="2  Badr" w:hAnsi="Traditional Arabic" w:cs="Traditional Arabic" w:hint="cs"/>
          <w:sz w:val="28"/>
          <w:szCs w:val="28"/>
          <w:rtl/>
          <w:lang w:bidi="fa-IR"/>
        </w:rPr>
        <w:t xml:space="preserve"> فلسفه واقعی حکم خود آن نیست چیزی ماورای آنچه در خطاب آمده است </w:t>
      </w:r>
      <w:r w:rsidR="00F01DC0" w:rsidRPr="003828DD">
        <w:rPr>
          <w:rFonts w:ascii="Traditional Arabic" w:eastAsia="2  Badr" w:hAnsi="Traditional Arabic" w:cs="Traditional Arabic" w:hint="cs"/>
          <w:sz w:val="28"/>
          <w:szCs w:val="28"/>
          <w:rtl/>
          <w:lang w:bidi="fa-IR"/>
        </w:rPr>
        <w:t>می‌باشد</w:t>
      </w:r>
      <w:r w:rsidRPr="003828DD">
        <w:rPr>
          <w:rFonts w:ascii="Traditional Arabic" w:eastAsia="2  Badr" w:hAnsi="Traditional Arabic" w:cs="Traditional Arabic" w:hint="cs"/>
          <w:sz w:val="28"/>
          <w:szCs w:val="28"/>
          <w:rtl/>
          <w:lang w:bidi="fa-IR"/>
        </w:rPr>
        <w:t xml:space="preserve"> حتی در اعمال مهمی مثل نماز ممکن است کسی این را بگوید که اصل قصه چیز دیگری است تحولات روحی است و </w:t>
      </w:r>
      <w:r w:rsidR="00F01DC0" w:rsidRPr="003828DD">
        <w:rPr>
          <w:rFonts w:ascii="Traditional Arabic" w:eastAsia="2  Badr" w:hAnsi="Traditional Arabic" w:cs="Traditional Arabic" w:hint="cs"/>
          <w:sz w:val="28"/>
          <w:szCs w:val="28"/>
          <w:rtl/>
          <w:lang w:bidi="fa-IR"/>
        </w:rPr>
        <w:t>تأثیرات</w:t>
      </w:r>
      <w:r w:rsidRPr="003828DD">
        <w:rPr>
          <w:rFonts w:ascii="Traditional Arabic" w:eastAsia="2  Badr" w:hAnsi="Traditional Arabic" w:cs="Traditional Arabic" w:hint="cs"/>
          <w:sz w:val="28"/>
          <w:szCs w:val="28"/>
          <w:rtl/>
          <w:lang w:bidi="fa-IR"/>
        </w:rPr>
        <w:t xml:space="preserve"> دیگری است که مورد توجه شارع است و </w:t>
      </w:r>
      <w:r w:rsidR="00F01DC0" w:rsidRPr="003828DD">
        <w:rPr>
          <w:rFonts w:ascii="Traditional Arabic" w:eastAsia="2  Badr" w:hAnsi="Traditional Arabic" w:cs="Traditional Arabic" w:hint="cs"/>
          <w:sz w:val="28"/>
          <w:szCs w:val="28"/>
          <w:rtl/>
          <w:lang w:bidi="fa-IR"/>
        </w:rPr>
        <w:t>احیاناً</w:t>
      </w:r>
      <w:r w:rsidRPr="003828DD">
        <w:rPr>
          <w:rFonts w:ascii="Traditional Arabic" w:eastAsia="2  Badr" w:hAnsi="Traditional Arabic" w:cs="Traditional Arabic" w:hint="cs"/>
          <w:sz w:val="28"/>
          <w:szCs w:val="28"/>
          <w:rtl/>
          <w:lang w:bidi="fa-IR"/>
        </w:rPr>
        <w:t xml:space="preserve"> شارع </w:t>
      </w:r>
      <w:r w:rsidR="00F01DC0" w:rsidRPr="003828DD">
        <w:rPr>
          <w:rFonts w:ascii="Traditional Arabic" w:eastAsia="2  Badr" w:hAnsi="Traditional Arabic" w:cs="Traditional Arabic" w:hint="cs"/>
          <w:sz w:val="28"/>
          <w:szCs w:val="28"/>
          <w:rtl/>
          <w:lang w:bidi="fa-IR"/>
        </w:rPr>
        <w:t>می‌توانست</w:t>
      </w:r>
      <w:r w:rsidRPr="003828DD">
        <w:rPr>
          <w:rFonts w:ascii="Traditional Arabic" w:eastAsia="2  Badr" w:hAnsi="Traditional Arabic" w:cs="Traditional Arabic" w:hint="cs"/>
          <w:sz w:val="28"/>
          <w:szCs w:val="28"/>
          <w:rtl/>
          <w:lang w:bidi="fa-IR"/>
        </w:rPr>
        <w:t xml:space="preserve"> خود آن را هم مورد خطاب و </w:t>
      </w:r>
      <w:r w:rsidRPr="003828DD">
        <w:rPr>
          <w:rFonts w:ascii="Traditional Arabic" w:eastAsia="2  Badr" w:hAnsi="Traditional Arabic" w:cs="Traditional Arabic" w:hint="cs"/>
          <w:sz w:val="28"/>
          <w:szCs w:val="28"/>
          <w:rtl/>
          <w:lang w:bidi="fa-IR"/>
        </w:rPr>
        <w:lastRenderedPageBreak/>
        <w:t xml:space="preserve">متعلق حکم قرار دهد چون گاهی </w:t>
      </w:r>
      <w:r w:rsidR="00EC391D" w:rsidRPr="003828DD">
        <w:rPr>
          <w:rFonts w:ascii="Traditional Arabic" w:eastAsia="2  Badr" w:hAnsi="Traditional Arabic" w:cs="Traditional Arabic" w:hint="cs"/>
          <w:sz w:val="28"/>
          <w:szCs w:val="28"/>
          <w:rtl/>
          <w:lang w:bidi="fa-IR"/>
        </w:rPr>
        <w:t>نمی‌شود</w:t>
      </w:r>
      <w:r w:rsidRPr="003828DD">
        <w:rPr>
          <w:rFonts w:ascii="Traditional Arabic" w:eastAsia="2  Badr" w:hAnsi="Traditional Arabic" w:cs="Traditional Arabic" w:hint="cs"/>
          <w:sz w:val="28"/>
          <w:szCs w:val="28"/>
          <w:rtl/>
          <w:lang w:bidi="fa-IR"/>
        </w:rPr>
        <w:t xml:space="preserve"> </w:t>
      </w:r>
      <w:r w:rsidR="00F01DC0" w:rsidRPr="003828DD">
        <w:rPr>
          <w:rFonts w:ascii="Traditional Arabic" w:eastAsia="2  Badr" w:hAnsi="Traditional Arabic" w:cs="Traditional Arabic" w:hint="cs"/>
          <w:sz w:val="28"/>
          <w:szCs w:val="28"/>
          <w:rtl/>
          <w:lang w:bidi="fa-IR"/>
        </w:rPr>
        <w:t xml:space="preserve">آن‌ها </w:t>
      </w:r>
      <w:r w:rsidRPr="003828DD">
        <w:rPr>
          <w:rFonts w:ascii="Traditional Arabic" w:eastAsia="2  Badr" w:hAnsi="Traditional Arabic" w:cs="Traditional Arabic" w:hint="cs"/>
          <w:sz w:val="28"/>
          <w:szCs w:val="28"/>
          <w:rtl/>
          <w:lang w:bidi="fa-IR"/>
        </w:rPr>
        <w:t xml:space="preserve">را متعلق </w:t>
      </w:r>
      <w:r w:rsidR="00F01DC0" w:rsidRPr="003828DD">
        <w:rPr>
          <w:rFonts w:ascii="Traditional Arabic" w:eastAsia="2  Badr" w:hAnsi="Traditional Arabic" w:cs="Traditional Arabic" w:hint="cs"/>
          <w:sz w:val="28"/>
          <w:szCs w:val="28"/>
          <w:rtl/>
          <w:lang w:bidi="fa-IR"/>
        </w:rPr>
        <w:t>قرارداد</w:t>
      </w:r>
      <w:r w:rsidRPr="003828DD">
        <w:rPr>
          <w:rFonts w:ascii="Traditional Arabic" w:eastAsia="2  Badr" w:hAnsi="Traditional Arabic" w:cs="Traditional Arabic" w:hint="cs"/>
          <w:sz w:val="28"/>
          <w:szCs w:val="28"/>
          <w:rtl/>
          <w:lang w:bidi="fa-IR"/>
        </w:rPr>
        <w:t xml:space="preserve"> گاهی </w:t>
      </w:r>
      <w:r w:rsidR="00F01DC0" w:rsidRPr="003828DD">
        <w:rPr>
          <w:rFonts w:ascii="Traditional Arabic" w:eastAsia="2  Badr" w:hAnsi="Traditional Arabic" w:cs="Traditional Arabic" w:hint="cs"/>
          <w:sz w:val="28"/>
          <w:szCs w:val="28"/>
          <w:rtl/>
          <w:lang w:bidi="fa-IR"/>
        </w:rPr>
        <w:t>فلسفه‌های</w:t>
      </w:r>
      <w:r w:rsidRPr="003828DD">
        <w:rPr>
          <w:rFonts w:ascii="Traditional Arabic" w:eastAsia="2  Badr" w:hAnsi="Traditional Arabic" w:cs="Traditional Arabic" w:hint="cs"/>
          <w:sz w:val="28"/>
          <w:szCs w:val="28"/>
          <w:rtl/>
          <w:lang w:bidi="fa-IR"/>
        </w:rPr>
        <w:t xml:space="preserve"> اصلی را متعلق خطاب </w:t>
      </w:r>
      <w:r w:rsidR="00F01DC0" w:rsidRPr="003828DD">
        <w:rPr>
          <w:rFonts w:ascii="Traditional Arabic" w:eastAsia="2  Badr" w:hAnsi="Traditional Arabic" w:cs="Traditional Arabic" w:hint="cs"/>
          <w:sz w:val="28"/>
          <w:szCs w:val="28"/>
          <w:rtl/>
          <w:lang w:bidi="fa-IR"/>
        </w:rPr>
        <w:t>قرارداد</w:t>
      </w:r>
      <w:r w:rsidRPr="003828DD">
        <w:rPr>
          <w:rFonts w:ascii="Traditional Arabic" w:eastAsia="2  Badr" w:hAnsi="Traditional Arabic" w:cs="Traditional Arabic" w:hint="cs"/>
          <w:sz w:val="28"/>
          <w:szCs w:val="28"/>
          <w:rtl/>
          <w:lang w:bidi="fa-IR"/>
        </w:rPr>
        <w:t xml:space="preserve"> اما گاهی شارع </w:t>
      </w:r>
      <w:r w:rsidR="00F01DC0" w:rsidRPr="003828DD">
        <w:rPr>
          <w:rFonts w:ascii="Traditional Arabic" w:eastAsia="2  Badr" w:hAnsi="Traditional Arabic" w:cs="Traditional Arabic" w:hint="cs"/>
          <w:sz w:val="28"/>
          <w:szCs w:val="28"/>
          <w:rtl/>
          <w:lang w:bidi="fa-IR"/>
        </w:rPr>
        <w:t>می‌بیند</w:t>
      </w:r>
      <w:r w:rsidRPr="003828DD">
        <w:rPr>
          <w:rFonts w:ascii="Traditional Arabic" w:eastAsia="2  Badr" w:hAnsi="Traditional Arabic" w:cs="Traditional Arabic" w:hint="cs"/>
          <w:sz w:val="28"/>
          <w:szCs w:val="28"/>
          <w:rtl/>
          <w:lang w:bidi="fa-IR"/>
        </w:rPr>
        <w:t xml:space="preserve"> اعمالی است که </w:t>
      </w:r>
      <w:r w:rsidR="001334FB">
        <w:rPr>
          <w:rFonts w:ascii="Traditional Arabic" w:eastAsia="2  Badr" w:hAnsi="Traditional Arabic" w:cs="Traditional Arabic" w:hint="cs"/>
          <w:sz w:val="28"/>
          <w:szCs w:val="28"/>
          <w:rtl/>
          <w:lang w:bidi="fa-IR"/>
        </w:rPr>
        <w:t>علی‌الاصول</w:t>
      </w:r>
      <w:r w:rsidRPr="003828DD">
        <w:rPr>
          <w:rFonts w:ascii="Traditional Arabic" w:eastAsia="2  Badr" w:hAnsi="Traditional Arabic" w:cs="Traditional Arabic" w:hint="cs"/>
          <w:sz w:val="28"/>
          <w:szCs w:val="28"/>
          <w:rtl/>
          <w:lang w:bidi="fa-IR"/>
        </w:rPr>
        <w:t xml:space="preserve"> به آنجا </w:t>
      </w:r>
      <w:r w:rsidR="00EC391D" w:rsidRPr="003828DD">
        <w:rPr>
          <w:rFonts w:ascii="Traditional Arabic" w:eastAsia="2  Badr" w:hAnsi="Traditional Arabic" w:cs="Traditional Arabic" w:hint="cs"/>
          <w:sz w:val="28"/>
          <w:szCs w:val="28"/>
          <w:rtl/>
          <w:lang w:bidi="fa-IR"/>
        </w:rPr>
        <w:t>می‌انجامد</w:t>
      </w:r>
      <w:r w:rsidRPr="003828DD">
        <w:rPr>
          <w:rFonts w:ascii="Traditional Arabic" w:eastAsia="2  Badr" w:hAnsi="Traditional Arabic" w:cs="Traditional Arabic" w:hint="cs"/>
          <w:sz w:val="28"/>
          <w:szCs w:val="28"/>
          <w:rtl/>
          <w:lang w:bidi="fa-IR"/>
        </w:rPr>
        <w:t xml:space="preserve"> از تمرکز خطاب در آن نکته اصلی به دلیل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عمل خارجی </w:t>
      </w:r>
      <w:r w:rsidR="00F01DC0" w:rsidRPr="003828DD">
        <w:rPr>
          <w:rFonts w:ascii="Traditional Arabic" w:eastAsia="2  Badr" w:hAnsi="Traditional Arabic" w:cs="Traditional Arabic" w:hint="cs"/>
          <w:sz w:val="28"/>
          <w:szCs w:val="28"/>
          <w:rtl/>
          <w:lang w:bidi="fa-IR"/>
        </w:rPr>
        <w:t>غالباً</w:t>
      </w:r>
      <w:r w:rsidRPr="003828DD">
        <w:rPr>
          <w:rFonts w:ascii="Traditional Arabic" w:eastAsia="2  Badr" w:hAnsi="Traditional Arabic" w:cs="Traditional Arabic" w:hint="cs"/>
          <w:sz w:val="28"/>
          <w:szCs w:val="28"/>
          <w:rtl/>
          <w:lang w:bidi="fa-IR"/>
        </w:rPr>
        <w:t xml:space="preserve"> به </w:t>
      </w:r>
      <w:r w:rsidR="00E7112F" w:rsidRPr="003828DD">
        <w:rPr>
          <w:rFonts w:ascii="Traditional Arabic" w:eastAsia="2  Badr" w:hAnsi="Traditional Arabic" w:cs="Traditional Arabic" w:hint="cs"/>
          <w:sz w:val="28"/>
          <w:szCs w:val="28"/>
          <w:rtl/>
          <w:lang w:bidi="fa-IR"/>
        </w:rPr>
        <w:t>آنجا</w:t>
      </w:r>
      <w:r w:rsidRPr="003828DD">
        <w:rPr>
          <w:rFonts w:ascii="Traditional Arabic" w:eastAsia="2  Badr" w:hAnsi="Traditional Arabic" w:cs="Traditional Arabic" w:hint="cs"/>
          <w:sz w:val="28"/>
          <w:szCs w:val="28"/>
          <w:rtl/>
          <w:lang w:bidi="fa-IR"/>
        </w:rPr>
        <w:t xml:space="preserve"> </w:t>
      </w:r>
      <w:r w:rsidR="00EC391D" w:rsidRPr="003828DD">
        <w:rPr>
          <w:rFonts w:ascii="Traditional Arabic" w:eastAsia="2  Badr" w:hAnsi="Traditional Arabic" w:cs="Traditional Arabic" w:hint="cs"/>
          <w:sz w:val="28"/>
          <w:szCs w:val="28"/>
          <w:rtl/>
          <w:lang w:bidi="fa-IR"/>
        </w:rPr>
        <w:t>می‌انجامد</w:t>
      </w:r>
      <w:r w:rsidRPr="003828DD">
        <w:rPr>
          <w:rFonts w:ascii="Traditional Arabic" w:eastAsia="2  Badr" w:hAnsi="Traditional Arabic" w:cs="Traditional Arabic" w:hint="cs"/>
          <w:sz w:val="28"/>
          <w:szCs w:val="28"/>
          <w:rtl/>
          <w:lang w:bidi="fa-IR"/>
        </w:rPr>
        <w:t xml:space="preserve"> به دلیل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حرص بر حفظ فلسفه اصلی دارد روی عملی دیگری که مقدمه برای اوست تمرکز پیدا </w:t>
      </w:r>
      <w:r w:rsidR="00EC391D" w:rsidRPr="003828DD">
        <w:rPr>
          <w:rFonts w:ascii="Traditional Arabic" w:eastAsia="2  Badr" w:hAnsi="Traditional Arabic" w:cs="Traditional Arabic" w:hint="cs"/>
          <w:sz w:val="28"/>
          <w:szCs w:val="28"/>
          <w:rtl/>
          <w:lang w:bidi="fa-IR"/>
        </w:rPr>
        <w:t>می‌کند</w:t>
      </w:r>
      <w:r w:rsidRPr="003828DD">
        <w:rPr>
          <w:rFonts w:ascii="Traditional Arabic" w:eastAsia="2  Badr" w:hAnsi="Traditional Arabic" w:cs="Traditional Arabic" w:hint="cs"/>
          <w:sz w:val="28"/>
          <w:szCs w:val="28"/>
          <w:rtl/>
          <w:lang w:bidi="fa-IR"/>
        </w:rPr>
        <w:t xml:space="preserve"> ممکن است در خیلی از احکامی که متعلق خطابات نفسیه  در متن واقع </w:t>
      </w:r>
      <w:r w:rsidR="00F01DC0" w:rsidRPr="003828DD">
        <w:rPr>
          <w:rFonts w:ascii="Traditional Arabic" w:eastAsia="2  Badr" w:hAnsi="Traditional Arabic" w:cs="Traditional Arabic" w:hint="cs"/>
          <w:sz w:val="28"/>
          <w:szCs w:val="28"/>
          <w:rtl/>
          <w:lang w:bidi="fa-IR"/>
        </w:rPr>
        <w:t>قرارگرفته‌اند</w:t>
      </w:r>
      <w:r w:rsidRPr="003828DD">
        <w:rPr>
          <w:rFonts w:ascii="Traditional Arabic" w:eastAsia="2  Badr" w:hAnsi="Traditional Arabic" w:cs="Traditional Arabic" w:hint="cs"/>
          <w:sz w:val="28"/>
          <w:szCs w:val="28"/>
          <w:rtl/>
          <w:lang w:bidi="fa-IR"/>
        </w:rPr>
        <w:t xml:space="preserve"> در نفس الامر </w:t>
      </w:r>
      <w:r w:rsidR="00EC391D" w:rsidRPr="003828DD">
        <w:rPr>
          <w:rFonts w:ascii="Traditional Arabic" w:eastAsia="2  Badr" w:hAnsi="Traditional Arabic" w:cs="Traditional Arabic" w:hint="cs"/>
          <w:sz w:val="28"/>
          <w:szCs w:val="28"/>
          <w:rtl/>
          <w:lang w:bidi="fa-IR"/>
        </w:rPr>
        <w:t>این‌ها</w:t>
      </w:r>
      <w:r w:rsidRPr="003828DD">
        <w:rPr>
          <w:rFonts w:ascii="Traditional Arabic" w:eastAsia="2  Badr" w:hAnsi="Traditional Arabic" w:cs="Traditional Arabic" w:hint="cs"/>
          <w:sz w:val="28"/>
          <w:szCs w:val="28"/>
          <w:rtl/>
          <w:lang w:bidi="fa-IR"/>
        </w:rPr>
        <w:t xml:space="preserve"> </w:t>
      </w:r>
      <w:r w:rsidR="00F01DC0" w:rsidRPr="003828DD">
        <w:rPr>
          <w:rFonts w:ascii="Traditional Arabic" w:eastAsia="2  Badr" w:hAnsi="Traditional Arabic" w:cs="Traditional Arabic" w:hint="cs"/>
          <w:sz w:val="28"/>
          <w:szCs w:val="28"/>
          <w:rtl/>
          <w:lang w:bidi="fa-IR"/>
        </w:rPr>
        <w:t>مقدمه‌اند</w:t>
      </w:r>
      <w:r w:rsidRPr="003828DD">
        <w:rPr>
          <w:rFonts w:ascii="Traditional Arabic" w:eastAsia="2  Badr" w:hAnsi="Traditional Arabic" w:cs="Traditional Arabic" w:hint="cs"/>
          <w:sz w:val="28"/>
          <w:szCs w:val="28"/>
          <w:rtl/>
          <w:lang w:bidi="fa-IR"/>
        </w:rPr>
        <w:t xml:space="preserve"> برای فلسفه واقعی </w:t>
      </w:r>
      <w:r w:rsidR="00F01DC0" w:rsidRPr="003828DD">
        <w:rPr>
          <w:rFonts w:ascii="Traditional Arabic" w:eastAsia="2  Badr" w:hAnsi="Traditional Arabic" w:cs="Traditional Arabic" w:hint="cs"/>
          <w:sz w:val="28"/>
          <w:szCs w:val="28"/>
          <w:rtl/>
          <w:lang w:bidi="fa-IR"/>
        </w:rPr>
        <w:t>جدی‌تر</w:t>
      </w:r>
      <w:r w:rsidRPr="003828DD">
        <w:rPr>
          <w:rFonts w:ascii="Traditional Arabic" w:eastAsia="2  Badr" w:hAnsi="Traditional Arabic" w:cs="Traditional Arabic" w:hint="cs"/>
          <w:sz w:val="28"/>
          <w:szCs w:val="28"/>
          <w:rtl/>
          <w:lang w:bidi="fa-IR"/>
        </w:rPr>
        <w:t xml:space="preserve"> منتها چون فلسفه واقعی و نکته ذی المقدمه بسیار مهم بوده است روی مقدمه هم تمرکز </w:t>
      </w:r>
      <w:r w:rsidR="00F01DC0" w:rsidRPr="003828DD">
        <w:rPr>
          <w:rFonts w:ascii="Traditional Arabic" w:eastAsia="2  Badr" w:hAnsi="Traditional Arabic" w:cs="Traditional Arabic" w:hint="cs"/>
          <w:sz w:val="28"/>
          <w:szCs w:val="28"/>
          <w:rtl/>
          <w:lang w:bidi="fa-IR"/>
        </w:rPr>
        <w:t>پیداکرده</w:t>
      </w:r>
      <w:r w:rsidRPr="003828DD">
        <w:rPr>
          <w:rFonts w:ascii="Traditional Arabic" w:eastAsia="2  Badr" w:hAnsi="Traditional Arabic" w:cs="Traditional Arabic" w:hint="cs"/>
          <w:sz w:val="28"/>
          <w:szCs w:val="28"/>
          <w:rtl/>
          <w:lang w:bidi="fa-IR"/>
        </w:rPr>
        <w:t xml:space="preserve"> است و همان را مورد توجه قرار </w:t>
      </w:r>
      <w:r w:rsidR="00E7112F" w:rsidRPr="003828DD">
        <w:rPr>
          <w:rFonts w:ascii="Traditional Arabic" w:eastAsia="2  Badr" w:hAnsi="Traditional Arabic" w:cs="Traditional Arabic" w:hint="cs"/>
          <w:sz w:val="28"/>
          <w:szCs w:val="28"/>
          <w:rtl/>
          <w:lang w:bidi="fa-IR"/>
        </w:rPr>
        <w:t>می‌دهد</w:t>
      </w:r>
      <w:r w:rsidRPr="003828DD">
        <w:rPr>
          <w:rFonts w:ascii="Traditional Arabic" w:eastAsia="2  Badr" w:hAnsi="Traditional Arabic" w:cs="Traditional Arabic" w:hint="cs"/>
          <w:sz w:val="28"/>
          <w:szCs w:val="28"/>
          <w:rtl/>
          <w:lang w:bidi="fa-IR"/>
        </w:rPr>
        <w:t xml:space="preserve"> این در مقدمات غیری و خارجی است در مقدمات علمی هم که نوع دیگری از مقدمات هست </w:t>
      </w:r>
      <w:r w:rsidR="00F01DC0" w:rsidRPr="003828DD">
        <w:rPr>
          <w:rFonts w:ascii="Traditional Arabic" w:eastAsia="2  Badr" w:hAnsi="Traditional Arabic" w:cs="Traditional Arabic" w:hint="cs"/>
          <w:sz w:val="28"/>
          <w:szCs w:val="28"/>
          <w:rtl/>
          <w:lang w:bidi="fa-IR"/>
        </w:rPr>
        <w:t>همین‌طور</w:t>
      </w:r>
      <w:r w:rsidRPr="003828DD">
        <w:rPr>
          <w:rFonts w:ascii="Traditional Arabic" w:eastAsia="2  Badr" w:hAnsi="Traditional Arabic" w:cs="Traditional Arabic" w:hint="cs"/>
          <w:sz w:val="28"/>
          <w:szCs w:val="28"/>
          <w:rtl/>
          <w:lang w:bidi="fa-IR"/>
        </w:rPr>
        <w:t xml:space="preserve"> است ممکن است بپذیریم </w:t>
      </w:r>
      <w:r w:rsidR="00F01DC0" w:rsidRPr="003828DD">
        <w:rPr>
          <w:rFonts w:ascii="Traditional Arabic" w:eastAsia="2  Badr" w:hAnsi="Traditional Arabic" w:cs="Traditional Arabic" w:hint="cs"/>
          <w:sz w:val="28"/>
          <w:szCs w:val="28"/>
          <w:rtl/>
          <w:lang w:bidi="fa-IR"/>
        </w:rPr>
        <w:t>تأکید</w:t>
      </w:r>
      <w:r w:rsidRPr="003828DD">
        <w:rPr>
          <w:rFonts w:ascii="Traditional Arabic" w:eastAsia="2  Badr" w:hAnsi="Traditional Arabic" w:cs="Traditional Arabic" w:hint="cs"/>
          <w:sz w:val="28"/>
          <w:szCs w:val="28"/>
          <w:rtl/>
          <w:lang w:bidi="fa-IR"/>
        </w:rPr>
        <w:t xml:space="preserve"> شارع بر اینکه به ریبه نگاه نکن </w:t>
      </w:r>
      <w:r w:rsidR="00F01DC0" w:rsidRPr="003828DD">
        <w:rPr>
          <w:rFonts w:ascii="Traditional Arabic" w:eastAsia="2  Badr" w:hAnsi="Traditional Arabic" w:cs="Traditional Arabic" w:hint="cs"/>
          <w:sz w:val="28"/>
          <w:szCs w:val="28"/>
          <w:rtl/>
          <w:lang w:bidi="fa-IR"/>
        </w:rPr>
        <w:t>واقعاً</w:t>
      </w:r>
      <w:r w:rsidRPr="003828DD">
        <w:rPr>
          <w:rFonts w:ascii="Traditional Arabic" w:eastAsia="2  Badr" w:hAnsi="Traditional Arabic" w:cs="Traditional Arabic" w:hint="cs"/>
          <w:sz w:val="28"/>
          <w:szCs w:val="28"/>
          <w:rtl/>
          <w:lang w:bidi="fa-IR"/>
        </w:rPr>
        <w:t xml:space="preserve"> برای </w:t>
      </w:r>
      <w:r w:rsidR="00EC391D" w:rsidRPr="003828DD">
        <w:rPr>
          <w:rFonts w:ascii="Traditional Arabic" w:eastAsia="2  Badr" w:hAnsi="Traditional Arabic" w:cs="Traditional Arabic" w:hint="cs"/>
          <w:sz w:val="28"/>
          <w:szCs w:val="28"/>
          <w:rtl/>
          <w:lang w:bidi="fa-IR"/>
        </w:rPr>
        <w:t>این‌که</w:t>
      </w:r>
      <w:r w:rsidRPr="003828DD">
        <w:rPr>
          <w:rFonts w:ascii="Traditional Arabic" w:eastAsia="2  Badr" w:hAnsi="Traditional Arabic" w:cs="Traditional Arabic" w:hint="cs"/>
          <w:sz w:val="28"/>
          <w:szCs w:val="28"/>
          <w:rtl/>
          <w:lang w:bidi="fa-IR"/>
        </w:rPr>
        <w:t xml:space="preserve"> </w:t>
      </w:r>
      <w:r w:rsidR="001D3359" w:rsidRPr="003828DD">
        <w:rPr>
          <w:rFonts w:ascii="Traditional Arabic" w:eastAsia="2  Badr" w:hAnsi="Traditional Arabic" w:cs="Traditional Arabic" w:hint="cs"/>
          <w:sz w:val="28"/>
          <w:szCs w:val="28"/>
          <w:rtl/>
          <w:lang w:bidi="fa-IR"/>
        </w:rPr>
        <w:t xml:space="preserve">ذی المقدمه را </w:t>
      </w:r>
      <w:r w:rsidR="00F01DC0" w:rsidRPr="003828DD">
        <w:rPr>
          <w:rFonts w:ascii="Traditional Arabic" w:eastAsia="2  Badr" w:hAnsi="Traditional Arabic" w:cs="Traditional Arabic" w:hint="cs"/>
          <w:sz w:val="28"/>
          <w:szCs w:val="28"/>
          <w:rtl/>
          <w:lang w:bidi="fa-IR"/>
        </w:rPr>
        <w:t>تأمین</w:t>
      </w:r>
      <w:r w:rsidR="001D3359" w:rsidRPr="003828DD">
        <w:rPr>
          <w:rFonts w:ascii="Traditional Arabic" w:eastAsia="2  Badr" w:hAnsi="Traditional Arabic" w:cs="Traditional Arabic" w:hint="cs"/>
          <w:sz w:val="28"/>
          <w:szCs w:val="28"/>
          <w:rtl/>
          <w:lang w:bidi="fa-IR"/>
        </w:rPr>
        <w:t xml:space="preserve"> کند برای </w:t>
      </w:r>
      <w:r w:rsidR="00EC391D" w:rsidRPr="003828DD">
        <w:rPr>
          <w:rFonts w:ascii="Traditional Arabic" w:eastAsia="2  Badr" w:hAnsi="Traditional Arabic" w:cs="Traditional Arabic" w:hint="cs"/>
          <w:sz w:val="28"/>
          <w:szCs w:val="28"/>
          <w:rtl/>
          <w:lang w:bidi="fa-IR"/>
        </w:rPr>
        <w:t>این‌که</w:t>
      </w:r>
      <w:r w:rsidR="001D3359" w:rsidRPr="003828DD">
        <w:rPr>
          <w:rFonts w:ascii="Traditional Arabic" w:eastAsia="2  Badr" w:hAnsi="Traditional Arabic" w:cs="Traditional Arabic" w:hint="cs"/>
          <w:sz w:val="28"/>
          <w:szCs w:val="28"/>
          <w:rtl/>
          <w:lang w:bidi="fa-IR"/>
        </w:rPr>
        <w:t xml:space="preserve"> شخص در گناه وارد نشود منتها چون گناه خیلی مهم بوده است این </w:t>
      </w:r>
      <w:r w:rsidR="00F01DC0" w:rsidRPr="003828DD">
        <w:rPr>
          <w:rFonts w:ascii="Traditional Arabic" w:eastAsia="2  Badr" w:hAnsi="Traditional Arabic" w:cs="Traditional Arabic" w:hint="cs"/>
          <w:sz w:val="28"/>
          <w:szCs w:val="28"/>
          <w:rtl/>
          <w:lang w:bidi="fa-IR"/>
        </w:rPr>
        <w:t>مقدمه</w:t>
      </w:r>
      <w:r w:rsidR="001D3359" w:rsidRPr="003828DD">
        <w:rPr>
          <w:rFonts w:ascii="Traditional Arabic" w:eastAsia="2  Badr" w:hAnsi="Traditional Arabic" w:cs="Traditional Arabic" w:hint="cs"/>
          <w:sz w:val="28"/>
          <w:szCs w:val="28"/>
          <w:rtl/>
          <w:lang w:bidi="fa-IR"/>
        </w:rPr>
        <w:t xml:space="preserve"> علمیه هم حکمی دارد و اعمال مولویت کرده است و به خاطر اهمیت آن عقاب بر آن متحمل </w:t>
      </w:r>
      <w:r w:rsidR="00F01DC0" w:rsidRPr="003828DD">
        <w:rPr>
          <w:rFonts w:ascii="Traditional Arabic" w:eastAsia="2  Badr" w:hAnsi="Traditional Arabic" w:cs="Traditional Arabic" w:hint="cs"/>
          <w:sz w:val="28"/>
          <w:szCs w:val="28"/>
          <w:rtl/>
          <w:lang w:bidi="fa-IR"/>
        </w:rPr>
        <w:t>می‌کند</w:t>
      </w:r>
      <w:r w:rsidR="001D3359" w:rsidRPr="003828DD">
        <w:rPr>
          <w:rFonts w:ascii="Traditional Arabic" w:eastAsia="2  Badr" w:hAnsi="Traditional Arabic" w:cs="Traditional Arabic" w:hint="cs"/>
          <w:sz w:val="28"/>
          <w:szCs w:val="28"/>
          <w:rtl/>
          <w:lang w:bidi="fa-IR"/>
        </w:rPr>
        <w:t xml:space="preserve"> مانعی ندارد که استقراغی در کلام آقای زنجانی بود </w:t>
      </w:r>
      <w:r w:rsidR="00F01DC0" w:rsidRPr="003828DD">
        <w:rPr>
          <w:rFonts w:ascii="Traditional Arabic" w:eastAsia="2  Badr" w:hAnsi="Traditional Arabic" w:cs="Traditional Arabic" w:hint="cs"/>
          <w:sz w:val="28"/>
          <w:szCs w:val="28"/>
          <w:rtl/>
          <w:lang w:bidi="fa-IR"/>
        </w:rPr>
        <w:t>واقعاً</w:t>
      </w:r>
      <w:r w:rsidR="001D3359" w:rsidRPr="003828DD">
        <w:rPr>
          <w:rFonts w:ascii="Traditional Arabic" w:eastAsia="2  Badr" w:hAnsi="Traditional Arabic" w:cs="Traditional Arabic" w:hint="cs"/>
          <w:sz w:val="28"/>
          <w:szCs w:val="28"/>
          <w:rtl/>
          <w:lang w:bidi="fa-IR"/>
        </w:rPr>
        <w:t xml:space="preserve"> به دلیل اهمیت ذی المقدمه و حکم اصلی ممکن است علاوه بر آن که خود او متعلق خطاب قرار گرفته است حرصا به </w:t>
      </w:r>
      <w:r w:rsidR="00F01DC0" w:rsidRPr="003828DD">
        <w:rPr>
          <w:rFonts w:ascii="Traditional Arabic" w:eastAsia="2  Badr" w:hAnsi="Traditional Arabic" w:cs="Traditional Arabic" w:hint="cs"/>
          <w:sz w:val="28"/>
          <w:szCs w:val="28"/>
          <w:rtl/>
          <w:lang w:bidi="fa-IR"/>
        </w:rPr>
        <w:t>تأمین</w:t>
      </w:r>
      <w:r w:rsidR="001D3359" w:rsidRPr="003828DD">
        <w:rPr>
          <w:rFonts w:ascii="Traditional Arabic" w:eastAsia="2  Badr" w:hAnsi="Traditional Arabic" w:cs="Traditional Arabic" w:hint="cs"/>
          <w:sz w:val="28"/>
          <w:szCs w:val="28"/>
          <w:rtl/>
          <w:lang w:bidi="fa-IR"/>
        </w:rPr>
        <w:t xml:space="preserve"> مصلحت و اجتناب از مفسده </w:t>
      </w:r>
      <w:r w:rsidR="00EC391D" w:rsidRPr="003828DD">
        <w:rPr>
          <w:rFonts w:ascii="Traditional Arabic" w:eastAsia="2  Badr" w:hAnsi="Traditional Arabic" w:cs="Traditional Arabic" w:hint="cs"/>
          <w:sz w:val="28"/>
          <w:szCs w:val="28"/>
          <w:rtl/>
          <w:lang w:bidi="fa-IR"/>
        </w:rPr>
        <w:t>می‌گوید</w:t>
      </w:r>
      <w:r w:rsidR="001D3359" w:rsidRPr="003828DD">
        <w:rPr>
          <w:rFonts w:ascii="Traditional Arabic" w:eastAsia="2  Badr" w:hAnsi="Traditional Arabic" w:cs="Traditional Arabic" w:hint="cs"/>
          <w:sz w:val="28"/>
          <w:szCs w:val="28"/>
          <w:rtl/>
          <w:lang w:bidi="fa-IR"/>
        </w:rPr>
        <w:t xml:space="preserve"> مقدمه علمیه را هم میگویم انجام نده مولویا انجام نده این قابل تصور فی نفس الامر است لااقل کراهتش خیلی قابل تصور است و کراهت قطعی است به خاطر حرص بر آن </w:t>
      </w:r>
      <w:r w:rsidR="00EC391D" w:rsidRPr="003828DD">
        <w:rPr>
          <w:rFonts w:ascii="Traditional Arabic" w:eastAsia="2  Badr" w:hAnsi="Traditional Arabic" w:cs="Traditional Arabic" w:hint="cs"/>
          <w:sz w:val="28"/>
          <w:szCs w:val="28"/>
          <w:rtl/>
          <w:lang w:bidi="fa-IR"/>
        </w:rPr>
        <w:t>می‌گوید</w:t>
      </w:r>
      <w:r w:rsidR="001D3359" w:rsidRPr="003828DD">
        <w:rPr>
          <w:rFonts w:ascii="Traditional Arabic" w:eastAsia="2  Badr" w:hAnsi="Traditional Arabic" w:cs="Traditional Arabic" w:hint="cs"/>
          <w:sz w:val="28"/>
          <w:szCs w:val="28"/>
          <w:rtl/>
          <w:lang w:bidi="fa-IR"/>
        </w:rPr>
        <w:t xml:space="preserve"> این مقدمه علمی هم کراهت شدیده دارد </w:t>
      </w:r>
      <w:r w:rsidR="00E7112F" w:rsidRPr="003828DD">
        <w:rPr>
          <w:rFonts w:ascii="Traditional Arabic" w:eastAsia="2  Badr" w:hAnsi="Traditional Arabic" w:cs="Traditional Arabic" w:hint="cs"/>
          <w:sz w:val="28"/>
          <w:szCs w:val="28"/>
          <w:rtl/>
          <w:lang w:bidi="fa-IR"/>
        </w:rPr>
        <w:t>این‌یک</w:t>
      </w:r>
      <w:r w:rsidR="001D3359" w:rsidRPr="003828DD">
        <w:rPr>
          <w:rFonts w:ascii="Traditional Arabic" w:eastAsia="2  Badr" w:hAnsi="Traditional Arabic" w:cs="Traditional Arabic" w:hint="cs"/>
          <w:sz w:val="28"/>
          <w:szCs w:val="28"/>
          <w:rtl/>
          <w:lang w:bidi="fa-IR"/>
        </w:rPr>
        <w:t xml:space="preserve"> بیان است بیان دیگر این است که بگوییم اسم مهم نیست بگوییم این حکم طریقی است ولی در </w:t>
      </w:r>
      <w:r w:rsidR="00F01DC0" w:rsidRPr="003828DD">
        <w:rPr>
          <w:rFonts w:ascii="Traditional Arabic" w:eastAsia="2  Badr" w:hAnsi="Traditional Arabic" w:cs="Traditional Arabic" w:hint="cs"/>
          <w:sz w:val="28"/>
          <w:szCs w:val="28"/>
          <w:rtl/>
          <w:lang w:bidi="fa-IR"/>
        </w:rPr>
        <w:t>طریقی</w:t>
      </w:r>
      <w:r w:rsidR="001D3359" w:rsidRPr="003828DD">
        <w:rPr>
          <w:rFonts w:ascii="Traditional Arabic" w:eastAsia="2  Badr" w:hAnsi="Traditional Arabic" w:cs="Traditional Arabic" w:hint="cs"/>
          <w:sz w:val="28"/>
          <w:szCs w:val="28"/>
          <w:rtl/>
          <w:lang w:bidi="fa-IR"/>
        </w:rPr>
        <w:t xml:space="preserve"> هم ممکن است به خاطر اهمیتش عقاب وجود داشته باشد ممکن است کسی بگوید مولوی نفسی یا مولوی </w:t>
      </w:r>
      <w:r w:rsidR="00F01DC0" w:rsidRPr="003828DD">
        <w:rPr>
          <w:rFonts w:ascii="Traditional Arabic" w:eastAsia="2  Badr" w:hAnsi="Traditional Arabic" w:cs="Traditional Arabic" w:hint="cs"/>
          <w:sz w:val="28"/>
          <w:szCs w:val="28"/>
          <w:rtl/>
          <w:lang w:bidi="fa-IR"/>
        </w:rPr>
        <w:t>طریقی</w:t>
      </w:r>
      <w:r w:rsidR="001D3359" w:rsidRPr="003828DD">
        <w:rPr>
          <w:rFonts w:ascii="Traditional Arabic" w:eastAsia="2  Badr" w:hAnsi="Traditional Arabic" w:cs="Traditional Arabic" w:hint="cs"/>
          <w:sz w:val="28"/>
          <w:szCs w:val="28"/>
          <w:rtl/>
          <w:lang w:bidi="fa-IR"/>
        </w:rPr>
        <w:t xml:space="preserve"> مولوی طریقی </w:t>
      </w:r>
      <w:r w:rsidR="00F01DC0" w:rsidRPr="003828DD">
        <w:rPr>
          <w:rFonts w:ascii="Traditional Arabic" w:eastAsia="2  Badr" w:hAnsi="Traditional Arabic" w:cs="Traditional Arabic" w:hint="cs"/>
          <w:sz w:val="28"/>
          <w:szCs w:val="28"/>
          <w:rtl/>
          <w:lang w:bidi="fa-IR"/>
        </w:rPr>
        <w:t>می‌تواند</w:t>
      </w:r>
      <w:r w:rsidR="001D3359" w:rsidRPr="003828DD">
        <w:rPr>
          <w:rFonts w:ascii="Traditional Arabic" w:eastAsia="2  Badr" w:hAnsi="Traditional Arabic" w:cs="Traditional Arabic" w:hint="cs"/>
          <w:sz w:val="28"/>
          <w:szCs w:val="28"/>
          <w:rtl/>
          <w:lang w:bidi="fa-IR"/>
        </w:rPr>
        <w:t xml:space="preserve"> عقاب داد </w:t>
      </w:r>
      <w:r w:rsidR="00E7112F" w:rsidRPr="003828DD">
        <w:rPr>
          <w:rFonts w:ascii="Traditional Arabic" w:eastAsia="2  Badr" w:hAnsi="Traditional Arabic" w:cs="Traditional Arabic" w:hint="cs"/>
          <w:sz w:val="28"/>
          <w:szCs w:val="28"/>
          <w:rtl/>
          <w:lang w:bidi="fa-IR"/>
        </w:rPr>
        <w:t>همان‌طور</w:t>
      </w:r>
      <w:r w:rsidR="001D3359" w:rsidRPr="003828DD">
        <w:rPr>
          <w:rFonts w:ascii="Traditional Arabic" w:eastAsia="2  Badr" w:hAnsi="Traditional Arabic" w:cs="Traditional Arabic" w:hint="cs"/>
          <w:sz w:val="28"/>
          <w:szCs w:val="28"/>
          <w:rtl/>
          <w:lang w:bidi="fa-IR"/>
        </w:rPr>
        <w:t xml:space="preserve"> که در مقدمات واجب هم احتمال دادیم که </w:t>
      </w:r>
      <w:r w:rsidR="00E7112F" w:rsidRPr="003828DD">
        <w:rPr>
          <w:rFonts w:ascii="Traditional Arabic" w:eastAsia="2  Badr" w:hAnsi="Traditional Arabic" w:cs="Traditional Arabic" w:hint="cs"/>
          <w:sz w:val="28"/>
          <w:szCs w:val="28"/>
          <w:rtl/>
          <w:lang w:bidi="fa-IR"/>
        </w:rPr>
        <w:t>می‌شود</w:t>
      </w:r>
      <w:r w:rsidR="001D3359" w:rsidRPr="003828DD">
        <w:rPr>
          <w:rFonts w:ascii="Traditional Arabic" w:eastAsia="2  Badr" w:hAnsi="Traditional Arabic" w:cs="Traditional Arabic" w:hint="cs"/>
          <w:sz w:val="28"/>
          <w:szCs w:val="28"/>
          <w:rtl/>
          <w:lang w:bidi="fa-IR"/>
        </w:rPr>
        <w:t xml:space="preserve"> قائل به وجوب شرعی شد و ثواب بر آن مترتب شد </w:t>
      </w:r>
      <w:r w:rsidR="00E7112F" w:rsidRPr="003828DD">
        <w:rPr>
          <w:rFonts w:ascii="Traditional Arabic" w:eastAsia="2  Badr" w:hAnsi="Traditional Arabic" w:cs="Traditional Arabic" w:hint="cs"/>
          <w:sz w:val="28"/>
          <w:szCs w:val="28"/>
          <w:rtl/>
          <w:lang w:bidi="fa-IR"/>
        </w:rPr>
        <w:t xml:space="preserve">که پنج نکته در استدراک گفتیم </w:t>
      </w:r>
      <w:r w:rsidR="00F01DC0" w:rsidRPr="003828DD">
        <w:rPr>
          <w:rFonts w:ascii="Traditional Arabic" w:eastAsia="2  Badr" w:hAnsi="Traditional Arabic" w:cs="Traditional Arabic" w:hint="cs"/>
          <w:sz w:val="28"/>
          <w:szCs w:val="28"/>
          <w:rtl/>
          <w:lang w:bidi="fa-IR"/>
        </w:rPr>
        <w:t>قبلاً</w:t>
      </w:r>
      <w:r w:rsidR="00E7112F" w:rsidRPr="003828DD">
        <w:rPr>
          <w:rFonts w:ascii="Traditional Arabic" w:eastAsia="2  Badr" w:hAnsi="Traditional Arabic" w:cs="Traditional Arabic" w:hint="cs"/>
          <w:sz w:val="28"/>
          <w:szCs w:val="28"/>
          <w:rtl/>
          <w:lang w:bidi="fa-IR"/>
        </w:rPr>
        <w:t xml:space="preserve"> هم پنج نکته دیگر مطرح کرده بودیم که </w:t>
      </w:r>
      <w:r w:rsidR="00F01DC0" w:rsidRPr="003828DD">
        <w:rPr>
          <w:rFonts w:ascii="Traditional Arabic" w:eastAsia="2  Badr" w:hAnsi="Traditional Arabic" w:cs="Traditional Arabic" w:hint="cs"/>
          <w:sz w:val="28"/>
          <w:szCs w:val="28"/>
          <w:rtl/>
          <w:lang w:bidi="fa-IR"/>
        </w:rPr>
        <w:t>جمعاً</w:t>
      </w:r>
      <w:r w:rsidR="00E7112F" w:rsidRPr="003828DD">
        <w:rPr>
          <w:rFonts w:ascii="Traditional Arabic" w:eastAsia="2  Badr" w:hAnsi="Traditional Arabic" w:cs="Traditional Arabic" w:hint="cs"/>
          <w:sz w:val="28"/>
          <w:szCs w:val="28"/>
          <w:rtl/>
          <w:lang w:bidi="fa-IR"/>
        </w:rPr>
        <w:t xml:space="preserve"> می‌شود ده نکته تکمیلی به‌قاعده ریبه منضم می‌شود این ده مطلب مکملات و فروع قاعده ریبه است.</w:t>
      </w:r>
    </w:p>
    <w:p w:rsidR="007866E4" w:rsidRPr="003828DD" w:rsidRDefault="007866E4" w:rsidP="00E7112F">
      <w:pPr>
        <w:pStyle w:val="NormalWeb"/>
        <w:bidi/>
        <w:ind w:firstLine="288"/>
        <w:jc w:val="both"/>
        <w:rPr>
          <w:rFonts w:ascii="Traditional Arabic" w:eastAsia="2  Badr" w:hAnsi="Traditional Arabic" w:cs="Traditional Arabic"/>
          <w:sz w:val="28"/>
          <w:szCs w:val="28"/>
          <w:rtl/>
          <w:lang w:bidi="fa-IR"/>
        </w:rPr>
      </w:pPr>
    </w:p>
    <w:p w:rsidR="004C54DD" w:rsidRPr="003828DD" w:rsidRDefault="004C54DD" w:rsidP="00E7112F">
      <w:pPr>
        <w:pStyle w:val="NormalWeb"/>
        <w:bidi/>
        <w:ind w:firstLine="288"/>
        <w:jc w:val="both"/>
        <w:rPr>
          <w:rFonts w:ascii="Traditional Arabic" w:eastAsia="2  Badr" w:hAnsi="Traditional Arabic" w:cs="Traditional Arabic"/>
          <w:sz w:val="28"/>
          <w:szCs w:val="28"/>
          <w:rtl/>
          <w:lang w:bidi="fa-IR"/>
        </w:rPr>
      </w:pPr>
    </w:p>
    <w:p w:rsidR="00214408" w:rsidRPr="003828DD" w:rsidRDefault="00214408" w:rsidP="00E7112F">
      <w:pPr>
        <w:ind w:left="785" w:hanging="360"/>
        <w:rPr>
          <w:rtl/>
        </w:rPr>
      </w:pPr>
    </w:p>
    <w:p w:rsidR="00144861" w:rsidRPr="003828DD" w:rsidRDefault="00144861" w:rsidP="00E7112F">
      <w:pPr>
        <w:ind w:left="648" w:firstLine="0"/>
        <w:rPr>
          <w:rtl/>
        </w:rPr>
      </w:pPr>
    </w:p>
    <w:sectPr w:rsidR="00144861" w:rsidRPr="003828D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4E" w:rsidRDefault="00F3464E" w:rsidP="004D5B1F">
      <w:r>
        <w:separator/>
      </w:r>
    </w:p>
  </w:endnote>
  <w:endnote w:type="continuationSeparator" w:id="0">
    <w:p w:rsidR="00F3464E" w:rsidRDefault="00F3464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C391D" w:rsidRDefault="00EC391D" w:rsidP="004D5B1F">
        <w:pPr>
          <w:pStyle w:val="Footer"/>
        </w:pPr>
        <w:r>
          <w:fldChar w:fldCharType="begin"/>
        </w:r>
        <w:r>
          <w:instrText xml:space="preserve"> PAGE   \* MERGEFORMAT </w:instrText>
        </w:r>
        <w:r>
          <w:fldChar w:fldCharType="separate"/>
        </w:r>
        <w:r w:rsidR="001334FB">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4E" w:rsidRDefault="00F3464E" w:rsidP="004D5B1F">
      <w:r>
        <w:separator/>
      </w:r>
    </w:p>
  </w:footnote>
  <w:footnote w:type="continuationSeparator" w:id="0">
    <w:p w:rsidR="00F3464E" w:rsidRDefault="00F3464E" w:rsidP="004D5B1F">
      <w:r>
        <w:continuationSeparator/>
      </w:r>
    </w:p>
  </w:footnote>
  <w:footnote w:id="1">
    <w:p w:rsidR="00EC391D" w:rsidRDefault="00EC391D">
      <w:pPr>
        <w:pStyle w:val="FootnoteText"/>
        <w:rPr>
          <w:rtl/>
        </w:rPr>
      </w:pPr>
      <w:r>
        <w:rPr>
          <w:rStyle w:val="FootnoteReference"/>
        </w:rPr>
        <w:footnoteRef/>
      </w:r>
      <w:r>
        <w:rPr>
          <w:rtl/>
        </w:rPr>
        <w:t xml:space="preserve"> </w:t>
      </w:r>
      <w:r>
        <w:rPr>
          <w:rFonts w:hint="cs"/>
          <w:rtl/>
        </w:rPr>
        <w:t>سوره اسراء آیه 32</w:t>
      </w:r>
    </w:p>
  </w:footnote>
  <w:footnote w:id="2">
    <w:p w:rsidR="00EC391D" w:rsidRDefault="00EC391D">
      <w:pPr>
        <w:pStyle w:val="FootnoteText"/>
        <w:rPr>
          <w:rtl/>
        </w:rPr>
      </w:pPr>
      <w:r>
        <w:rPr>
          <w:rStyle w:val="FootnoteReference"/>
        </w:rPr>
        <w:footnoteRef/>
      </w:r>
      <w:r>
        <w:rPr>
          <w:rtl/>
        </w:rPr>
        <w:t xml:space="preserve"> </w:t>
      </w:r>
      <w:r>
        <w:rPr>
          <w:rFonts w:hint="cs"/>
          <w:rtl/>
        </w:rPr>
        <w:t>سوره انعام آیه 151</w:t>
      </w:r>
    </w:p>
  </w:footnote>
  <w:footnote w:id="3">
    <w:p w:rsidR="00EC391D" w:rsidRDefault="00EC391D" w:rsidP="00144861">
      <w:pPr>
        <w:pStyle w:val="FootnoteText"/>
        <w:rPr>
          <w:rtl/>
        </w:rPr>
      </w:pPr>
      <w:r>
        <w:rPr>
          <w:rStyle w:val="FootnoteReference"/>
        </w:rPr>
        <w:footnoteRef/>
      </w:r>
      <w:r>
        <w:rPr>
          <w:rtl/>
        </w:rPr>
        <w:t xml:space="preserve"> </w:t>
      </w:r>
      <w:r>
        <w:rPr>
          <w:rFonts w:hint="cs"/>
          <w:rtl/>
        </w:rPr>
        <w:t xml:space="preserve">سوره </w:t>
      </w:r>
      <w:r w:rsidR="001334FB">
        <w:rPr>
          <w:rtl/>
        </w:rPr>
        <w:t>مؤمنون</w:t>
      </w:r>
      <w:r>
        <w:rPr>
          <w:rFonts w:hint="cs"/>
          <w:rtl/>
        </w:rPr>
        <w:t xml:space="preserve"> آیه 5</w:t>
      </w:r>
    </w:p>
  </w:footnote>
  <w:footnote w:id="4">
    <w:p w:rsidR="003828DD" w:rsidRPr="000C5B78" w:rsidRDefault="003828DD" w:rsidP="003828DD">
      <w:pPr>
        <w:pStyle w:val="FootnoteText"/>
      </w:pPr>
      <w:r w:rsidRPr="000C5B78">
        <w:footnoteRef/>
      </w:r>
      <w:r>
        <w:rPr>
          <w:rFonts w:hint="cs"/>
          <w:rtl/>
        </w:rPr>
        <w:t>.</w:t>
      </w:r>
      <w:r w:rsidRPr="000C5B78">
        <w:rPr>
          <w:rtl/>
        </w:rPr>
        <w:t xml:space="preserve"> </w:t>
      </w:r>
      <w:hyperlink r:id="rId1" w:history="1">
        <w:r w:rsidRPr="000C5B78">
          <w:rPr>
            <w:rStyle w:val="Hyperlink"/>
            <w:rFonts w:eastAsia="2  Badr"/>
            <w:rtl/>
          </w:rPr>
          <w:t>وسائل الشيعة، الشيخ الحر العاملي، ج20، ص234، أبواب أبواب مقدّمات النكاح وآدابه، باب131، ح3، ط آل البيت.</w:t>
        </w:r>
      </w:hyperlink>
    </w:p>
  </w:footnote>
  <w:footnote w:id="5">
    <w:p w:rsidR="003828DD" w:rsidRPr="00003474" w:rsidRDefault="003828DD" w:rsidP="003828DD">
      <w:pPr>
        <w:pStyle w:val="FootnoteText"/>
      </w:pPr>
      <w:r w:rsidRPr="00003474">
        <w:footnoteRef/>
      </w:r>
      <w:r>
        <w:rPr>
          <w:rFonts w:hint="cs"/>
          <w:rtl/>
        </w:rPr>
        <w:t>.</w:t>
      </w:r>
      <w:r w:rsidRPr="00003474">
        <w:rPr>
          <w:rtl/>
        </w:rPr>
        <w:t xml:space="preserve"> </w:t>
      </w:r>
      <w:hyperlink r:id="rId2"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F01DC0">
      <w:rPr>
        <w:rFonts w:ascii="Adobe Arabic" w:hAnsi="Adobe Arabic" w:cs="Adobe Arabic" w:hint="cs"/>
        <w:b/>
        <w:bCs/>
        <w:sz w:val="24"/>
        <w:szCs w:val="24"/>
        <w:rtl/>
      </w:rPr>
      <w:t>21</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F01DC0">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EC391D" w:rsidRPr="00012D8B" w:rsidRDefault="00EC391D" w:rsidP="00F01DC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F01DC0">
      <w:rPr>
        <w:rFonts w:ascii="Adobe Arabic" w:hAnsi="Adobe Arabic" w:cs="Adobe Arabic" w:hint="cs"/>
        <w:b/>
        <w:bCs/>
        <w:sz w:val="24"/>
        <w:szCs w:val="24"/>
        <w:rtl/>
      </w:rPr>
      <w:t>70</w:t>
    </w:r>
  </w:p>
  <w:p w:rsidR="00EC391D" w:rsidRPr="00873379" w:rsidRDefault="00EC391D"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754"/>
    <w:multiLevelType w:val="hybridMultilevel"/>
    <w:tmpl w:val="BE66BFAA"/>
    <w:lvl w:ilvl="0" w:tplc="72AC8B4C">
      <w:start w:val="1"/>
      <w:numFmt w:val="decimal"/>
      <w:pStyle w:val="ListParagraph"/>
      <w:lvlText w:val="%1-"/>
      <w:lvlJc w:val="left"/>
      <w:pPr>
        <w:ind w:left="785"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1395DB2"/>
    <w:multiLevelType w:val="hybridMultilevel"/>
    <w:tmpl w:val="B5D08596"/>
    <w:lvl w:ilvl="0" w:tplc="3D9280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A0779"/>
    <w:multiLevelType w:val="hybridMultilevel"/>
    <w:tmpl w:val="741CE7A4"/>
    <w:lvl w:ilvl="0" w:tplc="9CE0B99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6573F4"/>
    <w:multiLevelType w:val="hybridMultilevel"/>
    <w:tmpl w:val="471ECAEA"/>
    <w:lvl w:ilvl="0" w:tplc="CE145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8"/>
  </w:num>
  <w:num w:numId="5">
    <w:abstractNumId w:val="2"/>
  </w:num>
  <w:num w:numId="6">
    <w:abstractNumId w:val="10"/>
  </w:num>
  <w:num w:numId="7">
    <w:abstractNumId w:val="12"/>
  </w:num>
  <w:num w:numId="8">
    <w:abstractNumId w:val="5"/>
  </w:num>
  <w:num w:numId="9">
    <w:abstractNumId w:val="13"/>
  </w:num>
  <w:num w:numId="10">
    <w:abstractNumId w:val="3"/>
  </w:num>
  <w:num w:numId="11">
    <w:abstractNumId w:val="14"/>
  </w:num>
  <w:num w:numId="12">
    <w:abstractNumId w:val="1"/>
  </w:num>
  <w:num w:numId="13">
    <w:abstractNumId w:val="6"/>
  </w:num>
  <w:num w:numId="14">
    <w:abstractNumId w:val="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0D53"/>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4FB"/>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4861"/>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3359"/>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408"/>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83A"/>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28DD"/>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628"/>
    <w:rsid w:val="003C47E8"/>
    <w:rsid w:val="003C4A63"/>
    <w:rsid w:val="003C4AF2"/>
    <w:rsid w:val="003C56D7"/>
    <w:rsid w:val="003C7899"/>
    <w:rsid w:val="003C7EBD"/>
    <w:rsid w:val="003C7F7E"/>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01B"/>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132"/>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4DD"/>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0959"/>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C7E46"/>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2386"/>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1D60"/>
    <w:rsid w:val="00752745"/>
    <w:rsid w:val="007528C3"/>
    <w:rsid w:val="0075336C"/>
    <w:rsid w:val="00753A93"/>
    <w:rsid w:val="0075484B"/>
    <w:rsid w:val="0075717B"/>
    <w:rsid w:val="00762E06"/>
    <w:rsid w:val="00764F24"/>
    <w:rsid w:val="0076534F"/>
    <w:rsid w:val="00765BD3"/>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6E4"/>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2845"/>
    <w:rsid w:val="008A58A5"/>
    <w:rsid w:val="008A6049"/>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5C4A"/>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C90"/>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0CDA"/>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72D"/>
    <w:rsid w:val="00C91F1C"/>
    <w:rsid w:val="00C9244A"/>
    <w:rsid w:val="00C94B87"/>
    <w:rsid w:val="00C96E62"/>
    <w:rsid w:val="00C972CD"/>
    <w:rsid w:val="00C97679"/>
    <w:rsid w:val="00C977D3"/>
    <w:rsid w:val="00C9781A"/>
    <w:rsid w:val="00CA0892"/>
    <w:rsid w:val="00CA0B84"/>
    <w:rsid w:val="00CA10FF"/>
    <w:rsid w:val="00CA2F44"/>
    <w:rsid w:val="00CA3C1E"/>
    <w:rsid w:val="00CA4C5A"/>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112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B7DEA"/>
    <w:rsid w:val="00EC022B"/>
    <w:rsid w:val="00EC0D90"/>
    <w:rsid w:val="00EC173C"/>
    <w:rsid w:val="00EC391D"/>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1DC0"/>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64E"/>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999042938">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764450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194/&#1575;&#1604;&#1588;&#1593;&#1608;&#1585;" TargetMode="External"/><Relationship Id="rId1" Type="http://schemas.openxmlformats.org/officeDocument/2006/relationships/hyperlink" Target="http://lib.eshia.ir/11025/20/234/&#1571;&#1578;&#1582;&#1608;&#1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7557-1B62-458A-B3A7-8EA71C22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9816</TotalTime>
  <Pages>9</Pages>
  <Words>2490</Words>
  <Characters>14193</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19</cp:revision>
  <dcterms:created xsi:type="dcterms:W3CDTF">2020-06-22T09:32:00Z</dcterms:created>
  <dcterms:modified xsi:type="dcterms:W3CDTF">2022-11-12T10:36:00Z</dcterms:modified>
</cp:coreProperties>
</file>