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1270657124"/>
        <w:docPartObj>
          <w:docPartGallery w:val="Table of Contents"/>
          <w:docPartUnique/>
        </w:docPartObj>
      </w:sdtPr>
      <w:sdtEndPr/>
      <w:sdtContent>
        <w:p w14:paraId="33E8F566" w14:textId="5D5B55AD" w:rsidR="00593655" w:rsidRPr="0053573F" w:rsidRDefault="00593655" w:rsidP="00593655">
          <w:pPr>
            <w:pStyle w:val="TOCHeading"/>
            <w:rPr>
              <w:rFonts w:cs="Traditional Arabic"/>
            </w:rPr>
          </w:pPr>
          <w:r w:rsidRPr="0053573F">
            <w:rPr>
              <w:rFonts w:cs="Traditional Arabic" w:hint="cs"/>
              <w:rtl/>
            </w:rPr>
            <w:t>فهرست</w:t>
          </w:r>
        </w:p>
        <w:p w14:paraId="5D7358D0" w14:textId="77777777" w:rsidR="00593655" w:rsidRPr="0053573F" w:rsidRDefault="00593655" w:rsidP="00593655">
          <w:pPr>
            <w:pStyle w:val="TOC1"/>
            <w:rPr>
              <w:noProof/>
              <w:sz w:val="22"/>
              <w:szCs w:val="22"/>
            </w:rPr>
          </w:pPr>
          <w:r w:rsidRPr="0053573F">
            <w:rPr>
              <w:b/>
              <w:bCs/>
              <w:noProof/>
            </w:rPr>
            <w:fldChar w:fldCharType="begin"/>
          </w:r>
          <w:r w:rsidRPr="0053573F">
            <w:rPr>
              <w:b/>
              <w:bCs/>
              <w:noProof/>
            </w:rPr>
            <w:instrText xml:space="preserve"> TOC \o "1-3" \h \z \u </w:instrText>
          </w:r>
          <w:r w:rsidRPr="0053573F">
            <w:rPr>
              <w:b/>
              <w:bCs/>
              <w:noProof/>
            </w:rPr>
            <w:fldChar w:fldCharType="separate"/>
          </w:r>
          <w:hyperlink w:anchor="_Toc121660149" w:history="1">
            <w:r w:rsidRPr="0053573F">
              <w:rPr>
                <w:rStyle w:val="Hyperlink"/>
                <w:noProof/>
                <w:rtl/>
              </w:rPr>
              <w:t>مقدمه</w:t>
            </w:r>
            <w:r w:rsidRPr="0053573F">
              <w:rPr>
                <w:noProof/>
                <w:webHidden/>
              </w:rPr>
              <w:tab/>
            </w:r>
            <w:r w:rsidRPr="0053573F">
              <w:rPr>
                <w:rStyle w:val="Hyperlink"/>
                <w:noProof/>
                <w:rtl/>
              </w:rPr>
              <w:fldChar w:fldCharType="begin"/>
            </w:r>
            <w:r w:rsidRPr="0053573F">
              <w:rPr>
                <w:noProof/>
                <w:webHidden/>
              </w:rPr>
              <w:instrText xml:space="preserve"> PAGEREF _Toc121660149 \h </w:instrText>
            </w:r>
            <w:r w:rsidRPr="0053573F">
              <w:rPr>
                <w:rStyle w:val="Hyperlink"/>
                <w:noProof/>
                <w:rtl/>
              </w:rPr>
            </w:r>
            <w:r w:rsidRPr="0053573F">
              <w:rPr>
                <w:rStyle w:val="Hyperlink"/>
                <w:noProof/>
                <w:rtl/>
              </w:rPr>
              <w:fldChar w:fldCharType="separate"/>
            </w:r>
            <w:r w:rsidRPr="0053573F">
              <w:rPr>
                <w:noProof/>
                <w:webHidden/>
              </w:rPr>
              <w:t>2</w:t>
            </w:r>
            <w:r w:rsidRPr="0053573F">
              <w:rPr>
                <w:rStyle w:val="Hyperlink"/>
                <w:noProof/>
                <w:rtl/>
              </w:rPr>
              <w:fldChar w:fldCharType="end"/>
            </w:r>
          </w:hyperlink>
        </w:p>
        <w:p w14:paraId="2D23166E" w14:textId="77777777" w:rsidR="00593655" w:rsidRPr="0053573F" w:rsidRDefault="00B73F2A" w:rsidP="00593655">
          <w:pPr>
            <w:pStyle w:val="TOC1"/>
            <w:rPr>
              <w:noProof/>
              <w:sz w:val="22"/>
              <w:szCs w:val="22"/>
            </w:rPr>
          </w:pPr>
          <w:hyperlink w:anchor="_Toc121660150" w:history="1">
            <w:r w:rsidR="00593655" w:rsidRPr="0053573F">
              <w:rPr>
                <w:rStyle w:val="Hyperlink"/>
                <w:noProof/>
                <w:rtl/>
              </w:rPr>
              <w:t>مناقشه چهارم</w:t>
            </w:r>
            <w:r w:rsidR="00593655" w:rsidRPr="0053573F">
              <w:rPr>
                <w:noProof/>
                <w:webHidden/>
              </w:rPr>
              <w:tab/>
            </w:r>
            <w:r w:rsidR="00593655" w:rsidRPr="0053573F">
              <w:rPr>
                <w:rStyle w:val="Hyperlink"/>
                <w:noProof/>
                <w:rtl/>
              </w:rPr>
              <w:fldChar w:fldCharType="begin"/>
            </w:r>
            <w:r w:rsidR="00593655" w:rsidRPr="0053573F">
              <w:rPr>
                <w:noProof/>
                <w:webHidden/>
              </w:rPr>
              <w:instrText xml:space="preserve"> PAGEREF _Toc121660150 \h </w:instrText>
            </w:r>
            <w:r w:rsidR="00593655" w:rsidRPr="0053573F">
              <w:rPr>
                <w:rStyle w:val="Hyperlink"/>
                <w:noProof/>
                <w:rtl/>
              </w:rPr>
            </w:r>
            <w:r w:rsidR="00593655" w:rsidRPr="0053573F">
              <w:rPr>
                <w:rStyle w:val="Hyperlink"/>
                <w:noProof/>
                <w:rtl/>
              </w:rPr>
              <w:fldChar w:fldCharType="separate"/>
            </w:r>
            <w:r w:rsidR="00593655" w:rsidRPr="0053573F">
              <w:rPr>
                <w:noProof/>
                <w:webHidden/>
              </w:rPr>
              <w:t>2</w:t>
            </w:r>
            <w:r w:rsidR="00593655" w:rsidRPr="0053573F">
              <w:rPr>
                <w:rStyle w:val="Hyperlink"/>
                <w:noProof/>
                <w:rtl/>
              </w:rPr>
              <w:fldChar w:fldCharType="end"/>
            </w:r>
          </w:hyperlink>
        </w:p>
        <w:p w14:paraId="36203EE5" w14:textId="77777777" w:rsidR="00593655" w:rsidRPr="0053573F" w:rsidRDefault="00B73F2A" w:rsidP="00593655">
          <w:pPr>
            <w:pStyle w:val="TOC1"/>
            <w:rPr>
              <w:noProof/>
              <w:sz w:val="22"/>
              <w:szCs w:val="22"/>
            </w:rPr>
          </w:pPr>
          <w:hyperlink w:anchor="_Toc121660151" w:history="1">
            <w:r w:rsidR="00593655" w:rsidRPr="0053573F">
              <w:rPr>
                <w:rStyle w:val="Hyperlink"/>
                <w:noProof/>
                <w:rtl/>
              </w:rPr>
              <w:t>مق</w:t>
            </w:r>
            <w:r w:rsidR="00593655" w:rsidRPr="0053573F">
              <w:rPr>
                <w:rStyle w:val="Hyperlink"/>
                <w:rFonts w:hint="cs"/>
                <w:noProof/>
                <w:rtl/>
              </w:rPr>
              <w:t>ی</w:t>
            </w:r>
            <w:r w:rsidR="00593655" w:rsidRPr="0053573F">
              <w:rPr>
                <w:rStyle w:val="Hyperlink"/>
                <w:rFonts w:hint="eastAsia"/>
                <w:noProof/>
                <w:rtl/>
              </w:rPr>
              <w:t>دات</w:t>
            </w:r>
            <w:r w:rsidR="00593655" w:rsidRPr="0053573F">
              <w:rPr>
                <w:rStyle w:val="Hyperlink"/>
                <w:noProof/>
                <w:rtl/>
              </w:rPr>
              <w:t xml:space="preserve"> اطلاقات:</w:t>
            </w:r>
            <w:r w:rsidR="00593655" w:rsidRPr="0053573F">
              <w:rPr>
                <w:noProof/>
                <w:webHidden/>
              </w:rPr>
              <w:tab/>
            </w:r>
            <w:r w:rsidR="00593655" w:rsidRPr="0053573F">
              <w:rPr>
                <w:rStyle w:val="Hyperlink"/>
                <w:noProof/>
                <w:rtl/>
              </w:rPr>
              <w:fldChar w:fldCharType="begin"/>
            </w:r>
            <w:r w:rsidR="00593655" w:rsidRPr="0053573F">
              <w:rPr>
                <w:noProof/>
                <w:webHidden/>
              </w:rPr>
              <w:instrText xml:space="preserve"> PAGEREF _Toc121660151 \h </w:instrText>
            </w:r>
            <w:r w:rsidR="00593655" w:rsidRPr="0053573F">
              <w:rPr>
                <w:rStyle w:val="Hyperlink"/>
                <w:noProof/>
                <w:rtl/>
              </w:rPr>
            </w:r>
            <w:r w:rsidR="00593655" w:rsidRPr="0053573F">
              <w:rPr>
                <w:rStyle w:val="Hyperlink"/>
                <w:noProof/>
                <w:rtl/>
              </w:rPr>
              <w:fldChar w:fldCharType="separate"/>
            </w:r>
            <w:r w:rsidR="00593655" w:rsidRPr="0053573F">
              <w:rPr>
                <w:noProof/>
                <w:webHidden/>
              </w:rPr>
              <w:t>5</w:t>
            </w:r>
            <w:r w:rsidR="00593655" w:rsidRPr="0053573F">
              <w:rPr>
                <w:rStyle w:val="Hyperlink"/>
                <w:noProof/>
                <w:rtl/>
              </w:rPr>
              <w:fldChar w:fldCharType="end"/>
            </w:r>
          </w:hyperlink>
        </w:p>
        <w:p w14:paraId="0E19B53B" w14:textId="77777777" w:rsidR="00593655" w:rsidRPr="0053573F" w:rsidRDefault="00B73F2A" w:rsidP="00593655">
          <w:pPr>
            <w:pStyle w:val="TOC2"/>
            <w:tabs>
              <w:tab w:val="right" w:leader="dot" w:pos="9350"/>
            </w:tabs>
            <w:rPr>
              <w:noProof/>
              <w:sz w:val="22"/>
              <w:szCs w:val="22"/>
            </w:rPr>
          </w:pPr>
          <w:hyperlink w:anchor="_Toc121660152" w:history="1">
            <w:r w:rsidR="00593655" w:rsidRPr="0053573F">
              <w:rPr>
                <w:rStyle w:val="Hyperlink"/>
                <w:noProof/>
                <w:rtl/>
              </w:rPr>
              <w:t>مق</w:t>
            </w:r>
            <w:r w:rsidR="00593655" w:rsidRPr="0053573F">
              <w:rPr>
                <w:rStyle w:val="Hyperlink"/>
                <w:rFonts w:hint="cs"/>
                <w:noProof/>
                <w:rtl/>
              </w:rPr>
              <w:t>ی</w:t>
            </w:r>
            <w:r w:rsidR="00593655" w:rsidRPr="0053573F">
              <w:rPr>
                <w:rStyle w:val="Hyperlink"/>
                <w:rFonts w:hint="eastAsia"/>
                <w:noProof/>
                <w:rtl/>
              </w:rPr>
              <w:t>د</w:t>
            </w:r>
            <w:r w:rsidR="00593655" w:rsidRPr="0053573F">
              <w:rPr>
                <w:rStyle w:val="Hyperlink"/>
                <w:noProof/>
                <w:rtl/>
              </w:rPr>
              <w:t xml:space="preserve"> اول: روا</w:t>
            </w:r>
            <w:r w:rsidR="00593655" w:rsidRPr="0053573F">
              <w:rPr>
                <w:rStyle w:val="Hyperlink"/>
                <w:rFonts w:hint="cs"/>
                <w:noProof/>
                <w:rtl/>
              </w:rPr>
              <w:t>ی</w:t>
            </w:r>
            <w:r w:rsidR="00593655" w:rsidRPr="0053573F">
              <w:rPr>
                <w:rStyle w:val="Hyperlink"/>
                <w:rFonts w:hint="eastAsia"/>
                <w:noProof/>
                <w:rtl/>
              </w:rPr>
              <w:t>ت</w:t>
            </w:r>
            <w:r w:rsidR="00593655" w:rsidRPr="0053573F">
              <w:rPr>
                <w:rStyle w:val="Hyperlink"/>
                <w:noProof/>
                <w:rtl/>
              </w:rPr>
              <w:t xml:space="preserve"> حس</w:t>
            </w:r>
            <w:r w:rsidR="00593655" w:rsidRPr="0053573F">
              <w:rPr>
                <w:rStyle w:val="Hyperlink"/>
                <w:rFonts w:hint="cs"/>
                <w:noProof/>
                <w:rtl/>
              </w:rPr>
              <w:t>ی</w:t>
            </w:r>
            <w:r w:rsidR="00593655" w:rsidRPr="0053573F">
              <w:rPr>
                <w:rStyle w:val="Hyperlink"/>
                <w:rFonts w:hint="eastAsia"/>
                <w:noProof/>
                <w:rtl/>
              </w:rPr>
              <w:t>ن</w:t>
            </w:r>
            <w:r w:rsidR="00593655" w:rsidRPr="0053573F">
              <w:rPr>
                <w:rStyle w:val="Hyperlink"/>
                <w:noProof/>
                <w:rtl/>
              </w:rPr>
              <w:t xml:space="preserve"> بن علوان</w:t>
            </w:r>
            <w:r w:rsidR="00593655" w:rsidRPr="0053573F">
              <w:rPr>
                <w:noProof/>
                <w:webHidden/>
              </w:rPr>
              <w:tab/>
            </w:r>
            <w:r w:rsidR="00593655" w:rsidRPr="0053573F">
              <w:rPr>
                <w:rStyle w:val="Hyperlink"/>
                <w:noProof/>
                <w:rtl/>
              </w:rPr>
              <w:fldChar w:fldCharType="begin"/>
            </w:r>
            <w:r w:rsidR="00593655" w:rsidRPr="0053573F">
              <w:rPr>
                <w:noProof/>
                <w:webHidden/>
              </w:rPr>
              <w:instrText xml:space="preserve"> PAGEREF _Toc121660152 \h </w:instrText>
            </w:r>
            <w:r w:rsidR="00593655" w:rsidRPr="0053573F">
              <w:rPr>
                <w:rStyle w:val="Hyperlink"/>
                <w:noProof/>
                <w:rtl/>
              </w:rPr>
            </w:r>
            <w:r w:rsidR="00593655" w:rsidRPr="0053573F">
              <w:rPr>
                <w:rStyle w:val="Hyperlink"/>
                <w:noProof/>
                <w:rtl/>
              </w:rPr>
              <w:fldChar w:fldCharType="separate"/>
            </w:r>
            <w:r w:rsidR="00593655" w:rsidRPr="0053573F">
              <w:rPr>
                <w:noProof/>
                <w:webHidden/>
              </w:rPr>
              <w:t>5</w:t>
            </w:r>
            <w:r w:rsidR="00593655" w:rsidRPr="0053573F">
              <w:rPr>
                <w:rStyle w:val="Hyperlink"/>
                <w:noProof/>
                <w:rtl/>
              </w:rPr>
              <w:fldChar w:fldCharType="end"/>
            </w:r>
          </w:hyperlink>
        </w:p>
        <w:p w14:paraId="0B4A4A57" w14:textId="77777777" w:rsidR="00593655" w:rsidRPr="0053573F" w:rsidRDefault="00B73F2A" w:rsidP="00593655">
          <w:pPr>
            <w:pStyle w:val="TOC3"/>
            <w:rPr>
              <w:rFonts w:eastAsiaTheme="minorEastAsia"/>
              <w:noProof/>
              <w:sz w:val="22"/>
              <w:szCs w:val="22"/>
            </w:rPr>
          </w:pPr>
          <w:hyperlink w:anchor="_Toc121660153" w:history="1">
            <w:r w:rsidR="00593655" w:rsidRPr="0053573F">
              <w:rPr>
                <w:rStyle w:val="Hyperlink"/>
                <w:noProof/>
                <w:rtl/>
              </w:rPr>
              <w:t>بحث سند</w:t>
            </w:r>
            <w:r w:rsidR="00593655" w:rsidRPr="0053573F">
              <w:rPr>
                <w:rStyle w:val="Hyperlink"/>
                <w:rFonts w:hint="cs"/>
                <w:noProof/>
                <w:rtl/>
              </w:rPr>
              <w:t>ی</w:t>
            </w:r>
            <w:r w:rsidR="00593655" w:rsidRPr="0053573F">
              <w:rPr>
                <w:rStyle w:val="Hyperlink"/>
                <w:noProof/>
                <w:rtl/>
              </w:rPr>
              <w:t xml:space="preserve"> روا</w:t>
            </w:r>
            <w:r w:rsidR="00593655" w:rsidRPr="0053573F">
              <w:rPr>
                <w:rStyle w:val="Hyperlink"/>
                <w:rFonts w:hint="cs"/>
                <w:noProof/>
                <w:rtl/>
              </w:rPr>
              <w:t>ی</w:t>
            </w:r>
            <w:r w:rsidR="00593655" w:rsidRPr="0053573F">
              <w:rPr>
                <w:rStyle w:val="Hyperlink"/>
                <w:rFonts w:hint="eastAsia"/>
                <w:noProof/>
                <w:rtl/>
              </w:rPr>
              <w:t>ت</w:t>
            </w:r>
            <w:r w:rsidR="00593655" w:rsidRPr="0053573F">
              <w:rPr>
                <w:rStyle w:val="Hyperlink"/>
                <w:noProof/>
                <w:rtl/>
              </w:rPr>
              <w:t>:</w:t>
            </w:r>
            <w:r w:rsidR="00593655" w:rsidRPr="0053573F">
              <w:rPr>
                <w:noProof/>
                <w:webHidden/>
              </w:rPr>
              <w:tab/>
            </w:r>
            <w:r w:rsidR="00593655" w:rsidRPr="0053573F">
              <w:rPr>
                <w:rStyle w:val="Hyperlink"/>
                <w:noProof/>
                <w:rtl/>
              </w:rPr>
              <w:fldChar w:fldCharType="begin"/>
            </w:r>
            <w:r w:rsidR="00593655" w:rsidRPr="0053573F">
              <w:rPr>
                <w:noProof/>
                <w:webHidden/>
              </w:rPr>
              <w:instrText xml:space="preserve"> PAGEREF _Toc121660153 \h </w:instrText>
            </w:r>
            <w:r w:rsidR="00593655" w:rsidRPr="0053573F">
              <w:rPr>
                <w:rStyle w:val="Hyperlink"/>
                <w:noProof/>
                <w:rtl/>
              </w:rPr>
            </w:r>
            <w:r w:rsidR="00593655" w:rsidRPr="0053573F">
              <w:rPr>
                <w:rStyle w:val="Hyperlink"/>
                <w:noProof/>
                <w:rtl/>
              </w:rPr>
              <w:fldChar w:fldCharType="separate"/>
            </w:r>
            <w:r w:rsidR="00593655" w:rsidRPr="0053573F">
              <w:rPr>
                <w:noProof/>
                <w:webHidden/>
              </w:rPr>
              <w:t>6</w:t>
            </w:r>
            <w:r w:rsidR="00593655" w:rsidRPr="0053573F">
              <w:rPr>
                <w:rStyle w:val="Hyperlink"/>
                <w:noProof/>
                <w:rtl/>
              </w:rPr>
              <w:fldChar w:fldCharType="end"/>
            </w:r>
          </w:hyperlink>
        </w:p>
        <w:p w14:paraId="0B1B0DB8" w14:textId="3C129E08" w:rsidR="00593655" w:rsidRPr="0053573F" w:rsidRDefault="00593655" w:rsidP="00593655">
          <w:r w:rsidRPr="0053573F">
            <w:rPr>
              <w:b/>
              <w:bCs/>
              <w:noProof/>
            </w:rPr>
            <w:fldChar w:fldCharType="end"/>
          </w:r>
        </w:p>
      </w:sdtContent>
    </w:sdt>
    <w:p w14:paraId="17480ACB" w14:textId="77777777" w:rsidR="00345DE8" w:rsidRPr="0053573F" w:rsidRDefault="00345DE8" w:rsidP="00345DE8">
      <w:pPr>
        <w:jc w:val="center"/>
        <w:rPr>
          <w:rtl/>
        </w:rPr>
      </w:pPr>
    </w:p>
    <w:p w14:paraId="51536AF3" w14:textId="77777777" w:rsidR="00345DE8" w:rsidRPr="0053573F" w:rsidRDefault="00345DE8">
      <w:pPr>
        <w:bidi w:val="0"/>
        <w:spacing w:after="0"/>
        <w:ind w:firstLine="0"/>
        <w:jc w:val="left"/>
        <w:rPr>
          <w:rtl/>
        </w:rPr>
      </w:pPr>
      <w:r w:rsidRPr="0053573F">
        <w:rPr>
          <w:rtl/>
        </w:rPr>
        <w:br w:type="page"/>
      </w:r>
    </w:p>
    <w:p w14:paraId="4F459759" w14:textId="77777777" w:rsidR="008C721B" w:rsidRPr="0053573F" w:rsidRDefault="008C721B" w:rsidP="008C721B">
      <w:pPr>
        <w:jc w:val="center"/>
      </w:pPr>
      <w:bookmarkStart w:id="0" w:name="_Toc121660149"/>
      <w:r w:rsidRPr="0053573F">
        <w:rPr>
          <w:rFonts w:hint="cs"/>
          <w:rtl/>
        </w:rPr>
        <w:lastRenderedPageBreak/>
        <w:t>بسم‌الله الرحمن الرحیم</w:t>
      </w:r>
    </w:p>
    <w:p w14:paraId="3BCC18CF" w14:textId="77777777" w:rsidR="008C721B" w:rsidRPr="0053573F" w:rsidRDefault="008C721B" w:rsidP="008C721B">
      <w:pPr>
        <w:pStyle w:val="Heading1"/>
        <w:jc w:val="both"/>
        <w:rPr>
          <w:szCs w:val="44"/>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53573F">
        <w:rPr>
          <w:rFonts w:hint="cs"/>
          <w:szCs w:val="44"/>
          <w:rtl/>
        </w:rPr>
        <w:t xml:space="preserve">موضوع: </w:t>
      </w:r>
      <w:r w:rsidRPr="0053573F">
        <w:rPr>
          <w:rFonts w:hint="cs"/>
          <w:color w:val="000000" w:themeColor="text1"/>
          <w:szCs w:val="44"/>
          <w:rtl/>
        </w:rPr>
        <w:t>فقه / نکاح</w:t>
      </w:r>
      <w:bookmarkEnd w:id="1"/>
      <w:bookmarkEnd w:id="2"/>
      <w:bookmarkEnd w:id="3"/>
      <w:bookmarkEnd w:id="4"/>
      <w:bookmarkEnd w:id="5"/>
      <w:bookmarkEnd w:id="6"/>
      <w:bookmarkEnd w:id="7"/>
      <w:bookmarkEnd w:id="8"/>
    </w:p>
    <w:p w14:paraId="1CB6E7D6" w14:textId="0EFC0C27" w:rsidR="00774A48" w:rsidRPr="0053573F" w:rsidRDefault="00774A48" w:rsidP="00345DE8">
      <w:pPr>
        <w:pStyle w:val="Heading1"/>
        <w:rPr>
          <w:rtl/>
        </w:rPr>
      </w:pPr>
      <w:r w:rsidRPr="0053573F">
        <w:rPr>
          <w:rFonts w:hint="cs"/>
          <w:rtl/>
        </w:rPr>
        <w:t>مقدمه</w:t>
      </w:r>
      <w:bookmarkEnd w:id="0"/>
    </w:p>
    <w:p w14:paraId="766AFAF9" w14:textId="47FD008B" w:rsidR="00774A48" w:rsidRPr="0053573F" w:rsidRDefault="00C74E1E" w:rsidP="00774A48">
      <w:pPr>
        <w:rPr>
          <w:rtl/>
        </w:rPr>
      </w:pPr>
      <w:r w:rsidRPr="0053573F">
        <w:rPr>
          <w:rFonts w:hint="cs"/>
          <w:rtl/>
        </w:rPr>
        <w:t>چهارمین دلیل برای جواز نظر به مح</w:t>
      </w:r>
      <w:r w:rsidR="002C0B1B">
        <w:rPr>
          <w:rFonts w:hint="cs"/>
          <w:rtl/>
        </w:rPr>
        <w:t>ارم عبارت بود از روایات مستفیضه‌</w:t>
      </w:r>
      <w:r w:rsidRPr="0053573F">
        <w:rPr>
          <w:rFonts w:hint="cs"/>
          <w:rtl/>
        </w:rPr>
        <w:t xml:space="preserve">ای که تغسیل رجل مرأة که از محارم او باشد و </w:t>
      </w:r>
      <w:r w:rsidR="00345DE8" w:rsidRPr="0053573F">
        <w:rPr>
          <w:rFonts w:hint="cs"/>
          <w:rtl/>
        </w:rPr>
        <w:t>همین‌طور</w:t>
      </w:r>
      <w:r w:rsidRPr="0053573F">
        <w:rPr>
          <w:rFonts w:hint="cs"/>
          <w:rtl/>
        </w:rPr>
        <w:t xml:space="preserve"> مرأة و رجلی که از </w:t>
      </w:r>
      <w:r w:rsidR="00345DE8" w:rsidRPr="0053573F">
        <w:rPr>
          <w:rFonts w:hint="cs"/>
          <w:rtl/>
        </w:rPr>
        <w:t>محارم</w:t>
      </w:r>
      <w:r w:rsidRPr="0053573F">
        <w:rPr>
          <w:rFonts w:hint="cs"/>
          <w:rtl/>
        </w:rPr>
        <w:t xml:space="preserve"> او باشد و از این جواز تغسیل منتقل شدیم به نگاه جایز است. در این استدلال کمی مناقشه بود که ملاحظه کردید. مناقشه اول این </w:t>
      </w:r>
      <w:r w:rsidR="00345DE8" w:rsidRPr="0053573F">
        <w:rPr>
          <w:rtl/>
        </w:rPr>
        <w:t>بود</w:t>
      </w:r>
      <w:r w:rsidRPr="0053573F">
        <w:rPr>
          <w:rFonts w:hint="cs"/>
          <w:rtl/>
        </w:rPr>
        <w:t xml:space="preserve"> که شاید تجویز در مقام ضرورت و اضطرار است </w:t>
      </w:r>
      <w:r w:rsidR="00345DE8" w:rsidRPr="0053573F">
        <w:rPr>
          <w:rFonts w:hint="cs"/>
          <w:rtl/>
        </w:rPr>
        <w:t>درحالی‌که</w:t>
      </w:r>
      <w:r w:rsidRPr="0053573F">
        <w:rPr>
          <w:rFonts w:hint="cs"/>
          <w:rtl/>
        </w:rPr>
        <w:t xml:space="preserve"> مدعای ما حال اختیار است که این مناقشه پاسخ داده شد و مناقشه دوم این بود که شاید این حکم که شاید مشروط باشد که من وراء ثیاب غسل دهد که در این صورت دیگر </w:t>
      </w:r>
      <w:r w:rsidR="00345DE8" w:rsidRPr="0053573F">
        <w:rPr>
          <w:rFonts w:hint="cs"/>
          <w:rtl/>
        </w:rPr>
        <w:t>نمی‌شود</w:t>
      </w:r>
      <w:r w:rsidRPr="0053573F">
        <w:rPr>
          <w:rFonts w:hint="cs"/>
          <w:rtl/>
        </w:rPr>
        <w:t xml:space="preserve"> برای جواز نظر کرد بالملازمه استفاده کرد. و مناقشه سوم این بود که این حکم مربوط به حال ممات است و تسری آن به حیات وجوهی ندارد و القا خصوصیت و تنقیح مناط یا فحوا نیاز به احراز دارد وگرنه حکم اختصاص به حال ممات دارد که این هم پاسخ داده شد و گفتیم اگر نگوییم فحوایی است در مناسباتی که اشاره کردیم ولی ت</w:t>
      </w:r>
      <w:r w:rsidR="00345DE8" w:rsidRPr="0053573F">
        <w:rPr>
          <w:rFonts w:hint="cs"/>
          <w:rtl/>
        </w:rPr>
        <w:t>ن</w:t>
      </w:r>
      <w:r w:rsidRPr="0053573F">
        <w:rPr>
          <w:rFonts w:hint="cs"/>
          <w:rtl/>
        </w:rPr>
        <w:t xml:space="preserve">قیح مناط </w:t>
      </w:r>
      <w:r w:rsidR="00345DE8" w:rsidRPr="0053573F">
        <w:rPr>
          <w:rFonts w:hint="cs"/>
          <w:rtl/>
        </w:rPr>
        <w:t>کاملاً</w:t>
      </w:r>
      <w:r w:rsidRPr="0053573F">
        <w:rPr>
          <w:rFonts w:hint="cs"/>
          <w:rtl/>
        </w:rPr>
        <w:t xml:space="preserve"> </w:t>
      </w:r>
      <w:r w:rsidR="00345DE8" w:rsidRPr="0053573F">
        <w:rPr>
          <w:rFonts w:hint="cs"/>
          <w:rtl/>
        </w:rPr>
        <w:t>قابل‌اجرا</w:t>
      </w:r>
      <w:r w:rsidRPr="0053573F">
        <w:rPr>
          <w:rFonts w:hint="cs"/>
          <w:rtl/>
        </w:rPr>
        <w:t xml:space="preserve"> است.</w:t>
      </w:r>
    </w:p>
    <w:p w14:paraId="1C3FF8B4" w14:textId="5E79AFC5" w:rsidR="00C74E1E" w:rsidRPr="0053573F" w:rsidRDefault="00C74E1E" w:rsidP="00345DE8">
      <w:pPr>
        <w:pStyle w:val="Heading1"/>
        <w:rPr>
          <w:rtl/>
        </w:rPr>
      </w:pPr>
      <w:bookmarkStart w:id="9" w:name="_Toc121660150"/>
      <w:r w:rsidRPr="0053573F">
        <w:rPr>
          <w:rFonts w:hint="cs"/>
          <w:rtl/>
        </w:rPr>
        <w:t>مناقشه چهارم</w:t>
      </w:r>
      <w:bookmarkEnd w:id="9"/>
      <w:r w:rsidRPr="0053573F">
        <w:rPr>
          <w:rFonts w:hint="cs"/>
          <w:rtl/>
        </w:rPr>
        <w:t xml:space="preserve"> </w:t>
      </w:r>
    </w:p>
    <w:p w14:paraId="4C1BB849" w14:textId="5300C926" w:rsidR="00C74E1E" w:rsidRPr="0053573F" w:rsidRDefault="00C74E1E" w:rsidP="00345DE8">
      <w:pPr>
        <w:rPr>
          <w:rtl/>
        </w:rPr>
      </w:pPr>
      <w:r w:rsidRPr="0053573F">
        <w:rPr>
          <w:rFonts w:hint="cs"/>
          <w:rtl/>
        </w:rPr>
        <w:t xml:space="preserve">این مناقشه به اصل استدلال نیست بلکه </w:t>
      </w:r>
      <w:r w:rsidR="00345DE8" w:rsidRPr="0053573F">
        <w:rPr>
          <w:rFonts w:hint="cs"/>
          <w:rtl/>
        </w:rPr>
        <w:t>به</w:t>
      </w:r>
      <w:r w:rsidRPr="0053573F">
        <w:rPr>
          <w:rFonts w:hint="cs"/>
          <w:rtl/>
        </w:rPr>
        <w:t xml:space="preserve"> دایره </w:t>
      </w:r>
      <w:r w:rsidR="00345DE8" w:rsidRPr="0053573F">
        <w:rPr>
          <w:rFonts w:hint="cs"/>
          <w:rtl/>
        </w:rPr>
        <w:t>استدلال</w:t>
      </w:r>
      <w:r w:rsidRPr="0053573F">
        <w:rPr>
          <w:rFonts w:hint="cs"/>
          <w:rtl/>
        </w:rPr>
        <w:t xml:space="preserve"> است گفته </w:t>
      </w:r>
      <w:r w:rsidR="00345DE8" w:rsidRPr="0053573F">
        <w:rPr>
          <w:rFonts w:hint="cs"/>
          <w:rtl/>
        </w:rPr>
        <w:t xml:space="preserve">می‌شود </w:t>
      </w:r>
      <w:r w:rsidRPr="0053573F">
        <w:rPr>
          <w:rFonts w:hint="cs"/>
          <w:rtl/>
        </w:rPr>
        <w:t xml:space="preserve">که </w:t>
      </w:r>
      <w:r w:rsidR="00345DE8" w:rsidRPr="0053573F">
        <w:rPr>
          <w:rFonts w:hint="cs"/>
          <w:rtl/>
        </w:rPr>
        <w:t>در این</w:t>
      </w:r>
      <w:r w:rsidRPr="0053573F">
        <w:rPr>
          <w:rFonts w:hint="cs"/>
          <w:rtl/>
        </w:rPr>
        <w:t xml:space="preserve"> روایات اطلاقی وجود ندارد که همه اعضا را بگیرد چون تغسیل قسمتی از اعضا میسر است و القا خصوصیت و </w:t>
      </w:r>
      <w:r w:rsidR="00345DE8" w:rsidRPr="0053573F">
        <w:rPr>
          <w:rtl/>
        </w:rPr>
        <w:t>تنق</w:t>
      </w:r>
      <w:r w:rsidR="00345DE8" w:rsidRPr="0053573F">
        <w:rPr>
          <w:rFonts w:hint="cs"/>
          <w:rtl/>
        </w:rPr>
        <w:t>ی</w:t>
      </w:r>
      <w:r w:rsidR="00345DE8" w:rsidRPr="0053573F">
        <w:rPr>
          <w:rFonts w:hint="eastAsia"/>
          <w:rtl/>
        </w:rPr>
        <w:t>ح</w:t>
      </w:r>
      <w:r w:rsidR="00345DE8" w:rsidRPr="0053573F">
        <w:rPr>
          <w:rFonts w:hint="cs"/>
          <w:rtl/>
        </w:rPr>
        <w:t xml:space="preserve"> مناط و ملازمه</w:t>
      </w:r>
      <w:r w:rsidRPr="0053573F">
        <w:rPr>
          <w:rFonts w:hint="cs"/>
          <w:rtl/>
        </w:rPr>
        <w:t xml:space="preserve"> را هم که اجرا کنیم همان مقدار که متوقف است بر توقف تغسیل بر نگاه همان مقدار هم جواز  نگاه دارد شما از جواز تغسیل به جواز نظر منتقل </w:t>
      </w:r>
      <w:r w:rsidR="00345DE8" w:rsidRPr="0053573F">
        <w:rPr>
          <w:rFonts w:hint="cs"/>
          <w:rtl/>
        </w:rPr>
        <w:t>می‌شوید</w:t>
      </w:r>
      <w:r w:rsidRPr="0053573F">
        <w:rPr>
          <w:rFonts w:hint="cs"/>
          <w:rtl/>
        </w:rPr>
        <w:t xml:space="preserve"> به دلیل همین نکته توقف دارد که </w:t>
      </w:r>
      <w:r w:rsidR="00345DE8" w:rsidRPr="0053573F">
        <w:rPr>
          <w:rFonts w:hint="cs"/>
          <w:rtl/>
        </w:rPr>
        <w:t>هنگام</w:t>
      </w:r>
      <w:r w:rsidRPr="0053573F">
        <w:rPr>
          <w:rFonts w:hint="cs"/>
          <w:rtl/>
        </w:rPr>
        <w:t xml:space="preserve"> غسل نگاه کند این توقف چه </w:t>
      </w:r>
      <w:r w:rsidR="00345DE8" w:rsidRPr="0053573F">
        <w:rPr>
          <w:rFonts w:hint="cs"/>
          <w:rtl/>
        </w:rPr>
        <w:t>محدوده‌ای</w:t>
      </w:r>
      <w:r w:rsidRPr="0053573F">
        <w:rPr>
          <w:rFonts w:hint="cs"/>
          <w:rtl/>
        </w:rPr>
        <w:t xml:space="preserve"> دارد از سر و گردن و </w:t>
      </w:r>
      <w:r w:rsidR="00345DE8" w:rsidRPr="0053573F">
        <w:rPr>
          <w:rFonts w:hint="cs"/>
          <w:rtl/>
        </w:rPr>
        <w:t>دست‌وپا</w:t>
      </w:r>
      <w:r w:rsidRPr="0053573F">
        <w:rPr>
          <w:rFonts w:hint="cs"/>
          <w:rtl/>
        </w:rPr>
        <w:t xml:space="preserve"> این امر میسر و توقف بیش از این تعداد اعضا که </w:t>
      </w:r>
      <w:r w:rsidR="00345DE8" w:rsidRPr="0053573F">
        <w:rPr>
          <w:rFonts w:hint="cs"/>
          <w:rtl/>
        </w:rPr>
        <w:t>تقریباً</w:t>
      </w:r>
      <w:r w:rsidRPr="0053573F">
        <w:rPr>
          <w:rFonts w:hint="cs"/>
          <w:rtl/>
        </w:rPr>
        <w:t xml:space="preserve"> همه </w:t>
      </w:r>
      <w:r w:rsidR="00345DE8" w:rsidRPr="0053573F">
        <w:rPr>
          <w:rtl/>
        </w:rPr>
        <w:t>آن</w:t>
      </w:r>
      <w:r w:rsidRPr="0053573F">
        <w:rPr>
          <w:rFonts w:hint="cs"/>
          <w:rtl/>
        </w:rPr>
        <w:t xml:space="preserve"> را قبول دارند جای تردید است پس لو سلمنا که دلالت </w:t>
      </w:r>
      <w:r w:rsidR="00593655" w:rsidRPr="0053573F">
        <w:rPr>
          <w:rFonts w:hint="cs"/>
          <w:rtl/>
        </w:rPr>
        <w:t>می‌کند</w:t>
      </w:r>
      <w:r w:rsidRPr="0053573F">
        <w:rPr>
          <w:rFonts w:hint="cs"/>
          <w:rtl/>
        </w:rPr>
        <w:t xml:space="preserve"> این روایات بر جواز نظر و از هر سه نکته سابق عبور کردیم و </w:t>
      </w:r>
      <w:r w:rsidR="00345DE8" w:rsidRPr="0053573F">
        <w:rPr>
          <w:rFonts w:hint="cs"/>
          <w:rtl/>
        </w:rPr>
        <w:t>اشکالات</w:t>
      </w:r>
      <w:r w:rsidRPr="0053573F">
        <w:rPr>
          <w:rFonts w:hint="cs"/>
          <w:rtl/>
        </w:rPr>
        <w:t xml:space="preserve"> را برداشتیم و به دلالت التزامیه جواز تغسیل و جواز نظر رسیدیم ولی دایره این جواز محدود است که </w:t>
      </w:r>
      <w:r w:rsidR="0027664C" w:rsidRPr="0053573F">
        <w:rPr>
          <w:rFonts w:hint="cs"/>
          <w:rtl/>
        </w:rPr>
        <w:t xml:space="preserve">محل اختلاف هم نیست و </w:t>
      </w:r>
      <w:r w:rsidR="00345DE8" w:rsidRPr="0053573F">
        <w:rPr>
          <w:rFonts w:hint="cs"/>
          <w:rtl/>
        </w:rPr>
        <w:t>غالباً</w:t>
      </w:r>
      <w:r w:rsidR="0027664C" w:rsidRPr="0053573F">
        <w:rPr>
          <w:rFonts w:hint="cs"/>
          <w:rtl/>
        </w:rPr>
        <w:t xml:space="preserve"> قبول دارند و مورد وفاق بین اعلام </w:t>
      </w:r>
      <w:r w:rsidR="00345DE8" w:rsidRPr="0053573F">
        <w:rPr>
          <w:rFonts w:hint="cs"/>
          <w:rtl/>
        </w:rPr>
        <w:t>و بزرگان</w:t>
      </w:r>
      <w:r w:rsidR="0027664C" w:rsidRPr="0053573F">
        <w:rPr>
          <w:rFonts w:hint="cs"/>
          <w:rtl/>
        </w:rPr>
        <w:t xml:space="preserve"> قدیم </w:t>
      </w:r>
      <w:r w:rsidR="00345DE8" w:rsidRPr="0053573F">
        <w:rPr>
          <w:rFonts w:hint="cs"/>
          <w:rtl/>
        </w:rPr>
        <w:t>و امروز</w:t>
      </w:r>
      <w:r w:rsidR="0027664C" w:rsidRPr="0053573F">
        <w:rPr>
          <w:rFonts w:hint="cs"/>
          <w:rtl/>
        </w:rPr>
        <w:t xml:space="preserve"> است. این مناقشه مربوط به دایره دلالت است نه اصل دلالت.</w:t>
      </w:r>
    </w:p>
    <w:p w14:paraId="7081C201" w14:textId="46363AC0" w:rsidR="0027664C" w:rsidRPr="0053573F" w:rsidRDefault="0027664C" w:rsidP="00593655">
      <w:pPr>
        <w:rPr>
          <w:rtl/>
        </w:rPr>
      </w:pPr>
      <w:r w:rsidRPr="0053573F">
        <w:rPr>
          <w:rFonts w:hint="cs"/>
          <w:rtl/>
        </w:rPr>
        <w:t xml:space="preserve"> نسبت به این مسئله ممکن است کسی </w:t>
      </w:r>
      <w:r w:rsidR="00593655" w:rsidRPr="0053573F">
        <w:rPr>
          <w:rFonts w:hint="cs"/>
          <w:rtl/>
        </w:rPr>
        <w:t>این‌طور</w:t>
      </w:r>
      <w:r w:rsidRPr="0053573F">
        <w:rPr>
          <w:rFonts w:hint="cs"/>
          <w:rtl/>
        </w:rPr>
        <w:t xml:space="preserve"> پاسخ دهد که جواز تغسیل که منتقل </w:t>
      </w:r>
      <w:r w:rsidR="00345DE8" w:rsidRPr="0053573F">
        <w:rPr>
          <w:rFonts w:hint="cs"/>
          <w:rtl/>
        </w:rPr>
        <w:t>می‌شود</w:t>
      </w:r>
      <w:r w:rsidRPr="0053573F">
        <w:rPr>
          <w:rFonts w:hint="cs"/>
          <w:rtl/>
        </w:rPr>
        <w:t xml:space="preserve"> بر جواز نظر مبتنی است بر غسل دادن بر نگاه کردن چون غسل دادن متوقف بر نگاه کردن است وقتی غسل دادن </w:t>
      </w:r>
      <w:r w:rsidR="00345DE8" w:rsidRPr="0053573F">
        <w:rPr>
          <w:rFonts w:hint="cs"/>
          <w:rtl/>
        </w:rPr>
        <w:t>می‌آید</w:t>
      </w:r>
      <w:r w:rsidRPr="0053573F">
        <w:rPr>
          <w:rFonts w:hint="cs"/>
          <w:rtl/>
        </w:rPr>
        <w:t xml:space="preserve"> جواز نظر هم  </w:t>
      </w:r>
      <w:r w:rsidR="00345DE8" w:rsidRPr="0053573F">
        <w:rPr>
          <w:rFonts w:hint="cs"/>
          <w:rtl/>
        </w:rPr>
        <w:t>می‌آید</w:t>
      </w:r>
      <w:r w:rsidRPr="0053573F">
        <w:rPr>
          <w:rFonts w:hint="cs"/>
          <w:rtl/>
        </w:rPr>
        <w:t xml:space="preserve"> توقف دو نوع است یکی توقف با سختگیری و </w:t>
      </w:r>
      <w:r w:rsidR="00345DE8" w:rsidRPr="0053573F">
        <w:rPr>
          <w:rFonts w:hint="cs"/>
          <w:rtl/>
        </w:rPr>
        <w:t>احتیاط</w:t>
      </w:r>
      <w:r w:rsidRPr="0053573F">
        <w:rPr>
          <w:rFonts w:hint="cs"/>
          <w:rtl/>
        </w:rPr>
        <w:t xml:space="preserve"> است که </w:t>
      </w:r>
      <w:r w:rsidR="00345DE8" w:rsidRPr="0053573F">
        <w:rPr>
          <w:rFonts w:hint="cs"/>
          <w:rtl/>
        </w:rPr>
        <w:t>می‌شود</w:t>
      </w:r>
      <w:r w:rsidRPr="0053573F">
        <w:rPr>
          <w:rFonts w:hint="cs"/>
          <w:rtl/>
        </w:rPr>
        <w:t xml:space="preserve"> گفت تغسیل نگاه به عمده اعضا نیست بلکه با نگاه به چند عضو اصلی </w:t>
      </w:r>
      <w:r w:rsidR="00345DE8" w:rsidRPr="0053573F">
        <w:rPr>
          <w:rFonts w:hint="cs"/>
          <w:rtl/>
        </w:rPr>
        <w:t>می‌شود</w:t>
      </w:r>
      <w:r w:rsidRPr="0053573F">
        <w:rPr>
          <w:rFonts w:hint="cs"/>
          <w:rtl/>
        </w:rPr>
        <w:t xml:space="preserve"> غسل داد و گفت این حکم مضیق است این یک نگاه است که توقف را با نگاه </w:t>
      </w:r>
      <w:r w:rsidR="00345DE8" w:rsidRPr="0053573F">
        <w:rPr>
          <w:rFonts w:hint="cs"/>
          <w:rtl/>
        </w:rPr>
        <w:t>سخت‌گیرانه</w:t>
      </w:r>
      <w:r w:rsidRPr="0053573F">
        <w:rPr>
          <w:rFonts w:hint="cs"/>
          <w:rtl/>
        </w:rPr>
        <w:t xml:space="preserve"> همراه کنیم  و حالت دیگر این است در حالت عادی وقتی </w:t>
      </w:r>
      <w:r w:rsidR="00345DE8" w:rsidRPr="0053573F">
        <w:rPr>
          <w:rFonts w:hint="cs"/>
          <w:rtl/>
        </w:rPr>
        <w:t>می‌خواهد</w:t>
      </w:r>
      <w:r w:rsidRPr="0053573F">
        <w:rPr>
          <w:rFonts w:hint="cs"/>
          <w:rtl/>
        </w:rPr>
        <w:t xml:space="preserve"> غسل دهد آنچه در ارتکازات وجود دارد ادله هم هست و من وجود دارم عورتین به معنای خاص است ولی حال متعارف این است که نگاهی </w:t>
      </w:r>
      <w:r w:rsidR="00345DE8" w:rsidRPr="0053573F">
        <w:rPr>
          <w:rFonts w:hint="cs"/>
          <w:rtl/>
        </w:rPr>
        <w:t>می‌افتد</w:t>
      </w:r>
      <w:r w:rsidRPr="0053573F">
        <w:rPr>
          <w:rFonts w:hint="cs"/>
          <w:rtl/>
        </w:rPr>
        <w:t xml:space="preserve"> و </w:t>
      </w:r>
      <w:r w:rsidR="00345DE8" w:rsidRPr="0053573F">
        <w:rPr>
          <w:rFonts w:hint="cs"/>
          <w:rtl/>
        </w:rPr>
        <w:t>اینکه</w:t>
      </w:r>
      <w:r w:rsidRPr="0053573F">
        <w:rPr>
          <w:rFonts w:hint="cs"/>
          <w:rtl/>
        </w:rPr>
        <w:t xml:space="preserve"> کسی بخواهد غسل دهد و نگاه نکند مگر به </w:t>
      </w:r>
      <w:r w:rsidR="00345DE8" w:rsidRPr="0053573F">
        <w:rPr>
          <w:rFonts w:hint="cs"/>
          <w:rtl/>
        </w:rPr>
        <w:t>دست‌وپا</w:t>
      </w:r>
      <w:r w:rsidRPr="0053573F">
        <w:rPr>
          <w:rFonts w:hint="cs"/>
          <w:rtl/>
        </w:rPr>
        <w:t xml:space="preserve"> و سر و امثال </w:t>
      </w:r>
      <w:r w:rsidR="00345DE8" w:rsidRPr="0053573F">
        <w:rPr>
          <w:rFonts w:hint="cs"/>
          <w:rtl/>
        </w:rPr>
        <w:t>این‌ها</w:t>
      </w:r>
      <w:r w:rsidRPr="0053573F">
        <w:rPr>
          <w:rFonts w:hint="cs"/>
          <w:rtl/>
        </w:rPr>
        <w:t xml:space="preserve"> این همراه با یک مؤونه </w:t>
      </w:r>
      <w:r w:rsidR="002C0B1B">
        <w:rPr>
          <w:rtl/>
        </w:rPr>
        <w:t>زائده</w:t>
      </w:r>
      <w:r w:rsidRPr="0053573F">
        <w:rPr>
          <w:rFonts w:hint="cs"/>
          <w:rtl/>
        </w:rPr>
        <w:t xml:space="preserve"> است و باید با یک </w:t>
      </w:r>
      <w:r w:rsidR="00593655" w:rsidRPr="0053573F">
        <w:rPr>
          <w:rFonts w:hint="cs"/>
          <w:rtl/>
        </w:rPr>
        <w:t>خویشتن‌داری</w:t>
      </w:r>
      <w:r w:rsidRPr="0053573F">
        <w:rPr>
          <w:rFonts w:hint="cs"/>
          <w:rtl/>
        </w:rPr>
        <w:t xml:space="preserve"> و مراقبت ویژ</w:t>
      </w:r>
      <w:r w:rsidR="00593655" w:rsidRPr="0053573F">
        <w:rPr>
          <w:rFonts w:hint="cs"/>
          <w:rtl/>
        </w:rPr>
        <w:t xml:space="preserve">ه </w:t>
      </w:r>
      <w:r w:rsidRPr="0053573F">
        <w:rPr>
          <w:rFonts w:hint="cs"/>
          <w:rtl/>
        </w:rPr>
        <w:t xml:space="preserve">اعمال کند تا نگاه </w:t>
      </w:r>
      <w:r w:rsidRPr="0053573F">
        <w:rPr>
          <w:rFonts w:hint="cs"/>
          <w:rtl/>
        </w:rPr>
        <w:lastRenderedPageBreak/>
        <w:t xml:space="preserve">او به سایر اعضا  نیفتد وقتی </w:t>
      </w:r>
      <w:r w:rsidR="00593655" w:rsidRPr="0053573F">
        <w:rPr>
          <w:rFonts w:hint="cs"/>
          <w:rtl/>
        </w:rPr>
        <w:t>می‌گوید</w:t>
      </w:r>
      <w:r w:rsidRPr="0053573F">
        <w:rPr>
          <w:rFonts w:hint="cs"/>
          <w:rtl/>
        </w:rPr>
        <w:t xml:space="preserve"> میت را </w:t>
      </w:r>
      <w:r w:rsidR="00593655" w:rsidRPr="0053573F">
        <w:rPr>
          <w:rFonts w:hint="cs"/>
          <w:rtl/>
        </w:rPr>
        <w:t>می‌توانید</w:t>
      </w:r>
      <w:r w:rsidRPr="0053573F">
        <w:rPr>
          <w:rFonts w:hint="cs"/>
          <w:rtl/>
        </w:rPr>
        <w:t xml:space="preserve"> غسل دهید </w:t>
      </w:r>
      <w:r w:rsidR="00593655" w:rsidRPr="0053573F">
        <w:rPr>
          <w:rFonts w:hint="cs"/>
          <w:rtl/>
        </w:rPr>
        <w:t>همان‌طور</w:t>
      </w:r>
      <w:r w:rsidRPr="0053573F">
        <w:rPr>
          <w:rFonts w:hint="cs"/>
          <w:rtl/>
        </w:rPr>
        <w:t xml:space="preserve"> که در مماثل را که </w:t>
      </w:r>
      <w:r w:rsidR="00345DE8" w:rsidRPr="0053573F">
        <w:rPr>
          <w:rFonts w:hint="cs"/>
          <w:rtl/>
        </w:rPr>
        <w:t>می‌خواهد</w:t>
      </w:r>
      <w:r w:rsidRPr="0053573F">
        <w:rPr>
          <w:rFonts w:hint="cs"/>
          <w:rtl/>
        </w:rPr>
        <w:t xml:space="preserve"> غسل دهد نگاهی به عورتین </w:t>
      </w:r>
      <w:r w:rsidR="00345DE8" w:rsidRPr="0053573F">
        <w:rPr>
          <w:rFonts w:hint="cs"/>
          <w:rtl/>
        </w:rPr>
        <w:t>می‌افتد</w:t>
      </w:r>
      <w:r w:rsidRPr="0053573F">
        <w:rPr>
          <w:rFonts w:hint="cs"/>
          <w:rtl/>
        </w:rPr>
        <w:t xml:space="preserve"> </w:t>
      </w:r>
      <w:r w:rsidR="00593655" w:rsidRPr="0053573F">
        <w:rPr>
          <w:rFonts w:hint="cs"/>
          <w:rtl/>
        </w:rPr>
        <w:t>منتها</w:t>
      </w:r>
      <w:r w:rsidRPr="0053573F">
        <w:rPr>
          <w:rFonts w:hint="cs"/>
          <w:rtl/>
        </w:rPr>
        <w:t xml:space="preserve"> خیلی مراعات که </w:t>
      </w:r>
      <w:r w:rsidR="00345DE8" w:rsidRPr="0053573F">
        <w:rPr>
          <w:rFonts w:hint="cs"/>
          <w:rtl/>
        </w:rPr>
        <w:t>می‌شود</w:t>
      </w:r>
      <w:r w:rsidRPr="0053573F">
        <w:rPr>
          <w:rFonts w:hint="cs"/>
          <w:rtl/>
        </w:rPr>
        <w:t xml:space="preserve"> این است که به عورتین به معنای خاص نگاه افکنده </w:t>
      </w:r>
      <w:r w:rsidR="00345DE8" w:rsidRPr="0053573F">
        <w:rPr>
          <w:rFonts w:hint="cs"/>
          <w:rtl/>
        </w:rPr>
        <w:t>نمی‌شود</w:t>
      </w:r>
      <w:r w:rsidRPr="0053573F">
        <w:rPr>
          <w:rFonts w:hint="cs"/>
          <w:rtl/>
        </w:rPr>
        <w:t xml:space="preserve"> ولی طبیعی است که وقتی غسل </w:t>
      </w:r>
      <w:r w:rsidR="00593655" w:rsidRPr="0053573F">
        <w:rPr>
          <w:rFonts w:hint="cs"/>
          <w:rtl/>
        </w:rPr>
        <w:t>می‌دهد</w:t>
      </w:r>
      <w:r w:rsidRPr="0053573F">
        <w:rPr>
          <w:rFonts w:hint="cs"/>
          <w:rtl/>
        </w:rPr>
        <w:t xml:space="preserve"> نگاه </w:t>
      </w:r>
      <w:r w:rsidR="00345DE8" w:rsidRPr="0053573F">
        <w:rPr>
          <w:rFonts w:hint="cs"/>
          <w:rtl/>
        </w:rPr>
        <w:t>می‌افتد</w:t>
      </w:r>
      <w:r w:rsidRPr="0053573F">
        <w:rPr>
          <w:rFonts w:hint="cs"/>
          <w:rtl/>
        </w:rPr>
        <w:t xml:space="preserve"> و نظر به همه اعضا احتمال متعارف است و فرض هم این است که از سه اشکال قبلی عبور کردیم و من وراء ثیاب یک حکم ترجیحی است و آقای خویی </w:t>
      </w:r>
      <w:r w:rsidR="00593655" w:rsidRPr="0053573F">
        <w:rPr>
          <w:rFonts w:hint="cs"/>
          <w:rtl/>
        </w:rPr>
        <w:t>می‌گوید</w:t>
      </w:r>
      <w:r w:rsidRPr="0053573F">
        <w:rPr>
          <w:rFonts w:hint="cs"/>
          <w:rtl/>
        </w:rPr>
        <w:t xml:space="preserve"> این حکم را هم که الزامی بگیریم باز دلالت این روایت تمام است چون </w:t>
      </w:r>
      <w:r w:rsidR="00593655" w:rsidRPr="0053573F">
        <w:rPr>
          <w:rFonts w:hint="cs"/>
          <w:rtl/>
        </w:rPr>
        <w:t>علی‌القاعده</w:t>
      </w:r>
      <w:r w:rsidRPr="0053573F">
        <w:rPr>
          <w:rFonts w:hint="cs"/>
          <w:rtl/>
        </w:rPr>
        <w:t xml:space="preserve"> </w:t>
      </w:r>
      <w:r w:rsidR="00345DE8" w:rsidRPr="0053573F">
        <w:rPr>
          <w:rFonts w:hint="cs"/>
          <w:rtl/>
        </w:rPr>
        <w:t>نمی‌شود</w:t>
      </w:r>
      <w:r w:rsidRPr="0053573F">
        <w:rPr>
          <w:rFonts w:hint="cs"/>
          <w:rtl/>
        </w:rPr>
        <w:t xml:space="preserve"> نگاه نکند حتی اگر رعایت هم بکند و من وراء ثیاب باشد نگاه </w:t>
      </w:r>
      <w:r w:rsidR="00345DE8" w:rsidRPr="0053573F">
        <w:rPr>
          <w:rFonts w:hint="cs"/>
          <w:rtl/>
        </w:rPr>
        <w:t>می‌افتد</w:t>
      </w:r>
      <w:r w:rsidRPr="0053573F">
        <w:rPr>
          <w:rFonts w:hint="cs"/>
          <w:rtl/>
        </w:rPr>
        <w:t xml:space="preserve"> البته شاید این تمام نباشد ولی مسئله و  این فرمایش نشان </w:t>
      </w:r>
      <w:r w:rsidR="00593655" w:rsidRPr="0053573F">
        <w:rPr>
          <w:rFonts w:hint="cs"/>
          <w:rtl/>
        </w:rPr>
        <w:t>می‌دهد</w:t>
      </w:r>
      <w:r w:rsidRPr="0053573F">
        <w:rPr>
          <w:rFonts w:hint="cs"/>
          <w:rtl/>
        </w:rPr>
        <w:t xml:space="preserve"> که حال متعارف این است که وقتی </w:t>
      </w:r>
      <w:r w:rsidR="00593655" w:rsidRPr="0053573F">
        <w:rPr>
          <w:rFonts w:hint="cs"/>
          <w:rtl/>
        </w:rPr>
        <w:t>می‌گوید</w:t>
      </w:r>
      <w:r w:rsidRPr="0053573F">
        <w:rPr>
          <w:rFonts w:hint="cs"/>
          <w:rtl/>
        </w:rPr>
        <w:t xml:space="preserve"> غسل بده یعنی نگاه هم </w:t>
      </w:r>
      <w:r w:rsidR="00345DE8" w:rsidRPr="0053573F">
        <w:rPr>
          <w:rFonts w:hint="cs"/>
          <w:rtl/>
        </w:rPr>
        <w:t>می‌افتد</w:t>
      </w:r>
      <w:r w:rsidRPr="0053573F">
        <w:rPr>
          <w:rFonts w:hint="cs"/>
          <w:rtl/>
        </w:rPr>
        <w:t xml:space="preserve"> و از این نگاه غمض عین شده است و تجویز شده است.</w:t>
      </w:r>
    </w:p>
    <w:p w14:paraId="35AC6DD6" w14:textId="47DF0F7E" w:rsidR="0027664C" w:rsidRPr="0053573F" w:rsidRDefault="00593655" w:rsidP="00774A48">
      <w:pPr>
        <w:rPr>
          <w:rtl/>
        </w:rPr>
      </w:pPr>
      <w:r w:rsidRPr="0053573F">
        <w:rPr>
          <w:rFonts w:hint="cs"/>
          <w:rtl/>
        </w:rPr>
        <w:t>سؤال</w:t>
      </w:r>
      <w:r w:rsidR="0027664C" w:rsidRPr="0053573F">
        <w:rPr>
          <w:rFonts w:hint="cs"/>
          <w:rtl/>
        </w:rPr>
        <w:t xml:space="preserve">: روایت دلیل </w:t>
      </w:r>
      <w:r w:rsidR="00345DE8" w:rsidRPr="0053573F">
        <w:rPr>
          <w:rFonts w:hint="cs"/>
          <w:rtl/>
        </w:rPr>
        <w:t>می‌شود</w:t>
      </w:r>
      <w:r w:rsidR="0027664C" w:rsidRPr="0053573F">
        <w:rPr>
          <w:rFonts w:hint="cs"/>
          <w:rtl/>
        </w:rPr>
        <w:t xml:space="preserve"> بر </w:t>
      </w:r>
      <w:r w:rsidR="00345DE8" w:rsidRPr="0053573F">
        <w:rPr>
          <w:rFonts w:hint="cs"/>
          <w:rtl/>
        </w:rPr>
        <w:t>اینکه</w:t>
      </w:r>
      <w:r w:rsidR="0027664C" w:rsidRPr="0053573F">
        <w:rPr>
          <w:rFonts w:hint="cs"/>
          <w:rtl/>
        </w:rPr>
        <w:t xml:space="preserve"> نگاه عادی </w:t>
      </w:r>
      <w:r w:rsidR="002B14FF" w:rsidRPr="0053573F">
        <w:rPr>
          <w:rFonts w:hint="cs"/>
          <w:rtl/>
        </w:rPr>
        <w:t xml:space="preserve">... چون اگر </w:t>
      </w:r>
      <w:r w:rsidRPr="0053573F">
        <w:rPr>
          <w:rFonts w:hint="cs"/>
          <w:rtl/>
        </w:rPr>
        <w:t>می‌خواست</w:t>
      </w:r>
      <w:r w:rsidR="002B14FF" w:rsidRPr="0053573F">
        <w:rPr>
          <w:rFonts w:hint="cs"/>
          <w:rtl/>
        </w:rPr>
        <w:t xml:space="preserve"> روایت عادی </w:t>
      </w:r>
      <w:r w:rsidRPr="0053573F">
        <w:rPr>
          <w:rFonts w:hint="cs"/>
          <w:rtl/>
        </w:rPr>
        <w:t>می‌گفت</w:t>
      </w:r>
      <w:r w:rsidR="002B14FF" w:rsidRPr="0053573F">
        <w:rPr>
          <w:rFonts w:hint="cs"/>
          <w:rtl/>
        </w:rPr>
        <w:t xml:space="preserve"> من رواء ثیاب.</w:t>
      </w:r>
    </w:p>
    <w:p w14:paraId="3FE020AB" w14:textId="31688802" w:rsidR="002B14FF" w:rsidRPr="0053573F" w:rsidRDefault="002B14FF" w:rsidP="00774A48">
      <w:pPr>
        <w:rPr>
          <w:rtl/>
        </w:rPr>
      </w:pPr>
      <w:r w:rsidRPr="0053573F">
        <w:rPr>
          <w:rFonts w:hint="cs"/>
          <w:rtl/>
        </w:rPr>
        <w:t xml:space="preserve">جواب: حمل آن بر </w:t>
      </w:r>
      <w:r w:rsidR="00593655" w:rsidRPr="0053573F">
        <w:rPr>
          <w:rFonts w:hint="cs"/>
          <w:rtl/>
        </w:rPr>
        <w:t>ترجیح</w:t>
      </w:r>
      <w:r w:rsidRPr="0053573F">
        <w:rPr>
          <w:rFonts w:hint="cs"/>
          <w:rtl/>
        </w:rPr>
        <w:t xml:space="preserve"> بود و شاهد الزام نیست </w:t>
      </w:r>
      <w:r w:rsidR="00593655" w:rsidRPr="0053573F">
        <w:rPr>
          <w:rFonts w:hint="cs"/>
          <w:rtl/>
        </w:rPr>
        <w:t>بابیانی</w:t>
      </w:r>
      <w:r w:rsidRPr="0053573F">
        <w:rPr>
          <w:rFonts w:hint="cs"/>
          <w:rtl/>
        </w:rPr>
        <w:t xml:space="preserve"> که عرض کردیم</w:t>
      </w:r>
    </w:p>
    <w:p w14:paraId="3DE21413" w14:textId="74FC93F8" w:rsidR="002B14FF" w:rsidRPr="0053573F" w:rsidRDefault="002B14FF" w:rsidP="00FF5962">
      <w:pPr>
        <w:rPr>
          <w:rtl/>
        </w:rPr>
      </w:pPr>
      <w:r w:rsidRPr="0053573F">
        <w:rPr>
          <w:rFonts w:hint="cs"/>
          <w:rtl/>
        </w:rPr>
        <w:t xml:space="preserve">این توقف را دو جور </w:t>
      </w:r>
      <w:r w:rsidR="00593655" w:rsidRPr="0053573F">
        <w:rPr>
          <w:rFonts w:hint="cs"/>
          <w:rtl/>
        </w:rPr>
        <w:t>می‌توان</w:t>
      </w:r>
      <w:r w:rsidRPr="0053573F">
        <w:rPr>
          <w:rFonts w:hint="cs"/>
          <w:rtl/>
        </w:rPr>
        <w:t xml:space="preserve"> معنا کرد یکی توقف </w:t>
      </w:r>
      <w:r w:rsidR="00345DE8" w:rsidRPr="0053573F">
        <w:rPr>
          <w:rFonts w:hint="cs"/>
          <w:rtl/>
        </w:rPr>
        <w:t>سخت‌گیرانه</w:t>
      </w:r>
      <w:r w:rsidRPr="0053573F">
        <w:rPr>
          <w:rFonts w:hint="cs"/>
          <w:rtl/>
        </w:rPr>
        <w:t xml:space="preserve"> و یکی هم توقف در وضع عادی است اگر احتمال اول باشد </w:t>
      </w:r>
      <w:r w:rsidR="00593655" w:rsidRPr="0053573F">
        <w:rPr>
          <w:rFonts w:hint="cs"/>
          <w:rtl/>
        </w:rPr>
        <w:t>این‌قدر</w:t>
      </w:r>
      <w:r w:rsidRPr="0053573F">
        <w:rPr>
          <w:rFonts w:hint="cs"/>
          <w:rtl/>
        </w:rPr>
        <w:t xml:space="preserve"> متیقن است توقف است و توقف بر بعضی است اعضا است که آب بریزد و تنظیف کند و برود جلو و در حالت </w:t>
      </w:r>
      <w:r w:rsidR="00345DE8" w:rsidRPr="0053573F">
        <w:rPr>
          <w:rFonts w:hint="cs"/>
          <w:rtl/>
        </w:rPr>
        <w:t>سخت‌گیرانه</w:t>
      </w:r>
      <w:r w:rsidRPr="0053573F">
        <w:rPr>
          <w:rFonts w:hint="cs"/>
          <w:rtl/>
        </w:rPr>
        <w:t xml:space="preserve"> توقف بر بعضی اعضا دارد ولی اگر توقف عادی و متعارف باشد در این صورت </w:t>
      </w:r>
      <w:r w:rsidR="00593655" w:rsidRPr="0053573F">
        <w:rPr>
          <w:rFonts w:hint="cs"/>
          <w:rtl/>
        </w:rPr>
        <w:t>توقف بر همه اعضا است الا السوئ</w:t>
      </w:r>
      <w:r w:rsidRPr="0053573F">
        <w:rPr>
          <w:rFonts w:hint="cs"/>
          <w:rtl/>
        </w:rPr>
        <w:t xml:space="preserve">تین و العورتین و ظاهر هم همین است که وقتی </w:t>
      </w:r>
      <w:r w:rsidR="00593655" w:rsidRPr="0053573F">
        <w:rPr>
          <w:rFonts w:hint="cs"/>
          <w:rtl/>
        </w:rPr>
        <w:t>می‌گوید</w:t>
      </w:r>
      <w:r w:rsidRPr="0053573F">
        <w:rPr>
          <w:rFonts w:hint="cs"/>
          <w:rtl/>
        </w:rPr>
        <w:t xml:space="preserve"> زن </w:t>
      </w:r>
      <w:r w:rsidR="00593655" w:rsidRPr="0053573F">
        <w:rPr>
          <w:rFonts w:hint="cs"/>
          <w:rtl/>
        </w:rPr>
        <w:t>می‌تواند</w:t>
      </w:r>
      <w:r w:rsidRPr="0053573F">
        <w:rPr>
          <w:rFonts w:hint="cs"/>
          <w:rtl/>
        </w:rPr>
        <w:t xml:space="preserve">  شوهرش را یا مرد زنش را و محارم را غسل دهد عادی و عرفی این است که لباس را </w:t>
      </w:r>
      <w:r w:rsidR="00593655" w:rsidRPr="0053573F">
        <w:rPr>
          <w:rFonts w:hint="cs"/>
          <w:rtl/>
        </w:rPr>
        <w:t>دربیاورد</w:t>
      </w:r>
      <w:r w:rsidRPr="0053573F">
        <w:rPr>
          <w:rFonts w:hint="cs"/>
          <w:rtl/>
        </w:rPr>
        <w:t xml:space="preserve"> و تنظیف کند و آب بریزد و بدن را تکان دهد و تصرفاتی در بدن کند و حالت عادی این است که نگاه </w:t>
      </w:r>
      <w:r w:rsidR="00345DE8" w:rsidRPr="0053573F">
        <w:rPr>
          <w:rFonts w:hint="cs"/>
          <w:rtl/>
        </w:rPr>
        <w:t>می‌افتد</w:t>
      </w:r>
      <w:r w:rsidRPr="0053573F">
        <w:rPr>
          <w:rFonts w:hint="cs"/>
          <w:rtl/>
        </w:rPr>
        <w:t xml:space="preserve"> </w:t>
      </w:r>
      <w:r w:rsidR="00593655" w:rsidRPr="0053573F">
        <w:rPr>
          <w:rFonts w:hint="cs"/>
          <w:rtl/>
        </w:rPr>
        <w:t>ازاین‌جهت</w:t>
      </w:r>
      <w:r w:rsidRPr="0053573F">
        <w:rPr>
          <w:rFonts w:hint="cs"/>
          <w:rtl/>
        </w:rPr>
        <w:t xml:space="preserve"> است که دلیل چهارم که خلاف آن </w:t>
      </w:r>
      <w:r w:rsidR="00593655" w:rsidRPr="0053573F">
        <w:rPr>
          <w:rFonts w:hint="cs"/>
          <w:rtl/>
        </w:rPr>
        <w:t>دو سه</w:t>
      </w:r>
      <w:r w:rsidRPr="0053573F">
        <w:rPr>
          <w:rFonts w:hint="cs"/>
          <w:rtl/>
        </w:rPr>
        <w:t xml:space="preserve"> دلیل قبل که در شمول و اطلاق آن تردیدی بود بعید نیست که بگوییم شمول در آن هست و اگر هم کسی بگوید این توقف همیشگی و دائمی نیست آن وقت به سمت ما بین </w:t>
      </w:r>
      <w:r w:rsidR="00593655" w:rsidRPr="0053573F">
        <w:rPr>
          <w:rFonts w:hint="cs"/>
          <w:rtl/>
        </w:rPr>
        <w:t>ال</w:t>
      </w:r>
      <w:r w:rsidRPr="0053573F">
        <w:rPr>
          <w:rFonts w:hint="cs"/>
          <w:rtl/>
        </w:rPr>
        <w:t xml:space="preserve">سرة و الرکبة </w:t>
      </w:r>
      <w:r w:rsidR="00593655" w:rsidRPr="0053573F">
        <w:rPr>
          <w:rFonts w:hint="cs"/>
          <w:rtl/>
        </w:rPr>
        <w:t>می‌رود</w:t>
      </w:r>
      <w:r w:rsidRPr="0053573F">
        <w:rPr>
          <w:rFonts w:hint="cs"/>
          <w:rtl/>
        </w:rPr>
        <w:t xml:space="preserve"> یا حتی </w:t>
      </w:r>
      <w:r w:rsidR="00593655" w:rsidRPr="0053573F">
        <w:rPr>
          <w:rFonts w:hint="cs"/>
          <w:rtl/>
        </w:rPr>
        <w:t>سخت‌گیرانه‌تر</w:t>
      </w:r>
      <w:r w:rsidRPr="0053573F">
        <w:rPr>
          <w:rFonts w:hint="cs"/>
          <w:rtl/>
        </w:rPr>
        <w:t xml:space="preserve"> ولی به نظر </w:t>
      </w:r>
      <w:r w:rsidR="00593655" w:rsidRPr="0053573F">
        <w:rPr>
          <w:rFonts w:hint="cs"/>
          <w:rtl/>
        </w:rPr>
        <w:t>می‌رسد</w:t>
      </w:r>
      <w:r w:rsidRPr="0053573F">
        <w:rPr>
          <w:rFonts w:hint="cs"/>
          <w:rtl/>
        </w:rPr>
        <w:t xml:space="preserve"> </w:t>
      </w:r>
      <w:r w:rsidR="00593655" w:rsidRPr="0053573F">
        <w:rPr>
          <w:rFonts w:hint="cs"/>
          <w:rtl/>
        </w:rPr>
        <w:t>برخلاف</w:t>
      </w:r>
      <w:r w:rsidRPr="0053573F">
        <w:rPr>
          <w:rFonts w:hint="cs"/>
          <w:rtl/>
        </w:rPr>
        <w:t xml:space="preserve"> ادله قبل نوعی شمول را افاده </w:t>
      </w:r>
      <w:r w:rsidR="00593655" w:rsidRPr="0053573F">
        <w:rPr>
          <w:rFonts w:hint="cs"/>
          <w:rtl/>
        </w:rPr>
        <w:t>می‌کند</w:t>
      </w:r>
      <w:r w:rsidRPr="0053573F">
        <w:rPr>
          <w:rFonts w:hint="cs"/>
          <w:rtl/>
        </w:rPr>
        <w:t xml:space="preserve">. در آیه اول که آقای خویی </w:t>
      </w:r>
      <w:r w:rsidR="00593655" w:rsidRPr="0053573F">
        <w:rPr>
          <w:rFonts w:hint="cs"/>
          <w:rtl/>
        </w:rPr>
        <w:t>می‌گفتند</w:t>
      </w:r>
      <w:r w:rsidRPr="0053573F">
        <w:rPr>
          <w:rFonts w:hint="cs"/>
          <w:rtl/>
        </w:rPr>
        <w:t xml:space="preserve"> اطلاق است و آن اطلاق </w:t>
      </w:r>
      <w:r w:rsidR="00593655" w:rsidRPr="0053573F">
        <w:rPr>
          <w:rFonts w:hint="cs"/>
          <w:rtl/>
        </w:rPr>
        <w:t>موردتردید</w:t>
      </w:r>
      <w:r w:rsidRPr="0053573F">
        <w:rPr>
          <w:rFonts w:hint="cs"/>
          <w:rtl/>
        </w:rPr>
        <w:t xml:space="preserve"> ما بود از اول تا </w:t>
      </w:r>
      <w:r w:rsidR="00593655" w:rsidRPr="0053573F">
        <w:rPr>
          <w:rFonts w:hint="cs"/>
          <w:rtl/>
        </w:rPr>
        <w:t>الآن</w:t>
      </w:r>
      <w:r w:rsidRPr="0053573F">
        <w:rPr>
          <w:rFonts w:hint="cs"/>
          <w:rtl/>
        </w:rPr>
        <w:t xml:space="preserve"> که در آیه اطلاقی باشد نسبت به جواز نظر به همه اعضا</w:t>
      </w:r>
      <w:r w:rsidR="00FF5962" w:rsidRPr="0053573F">
        <w:rPr>
          <w:rFonts w:hint="cs"/>
          <w:rtl/>
        </w:rPr>
        <w:t>، در آیه</w:t>
      </w:r>
      <w:r w:rsidRPr="0053573F">
        <w:rPr>
          <w:rFonts w:hint="cs"/>
          <w:rtl/>
        </w:rPr>
        <w:t xml:space="preserve"> </w:t>
      </w:r>
      <w:r w:rsidR="008C721B" w:rsidRPr="0053573F">
        <w:rPr>
          <w:b/>
          <w:bCs/>
          <w:color w:val="007200"/>
          <w:rtl/>
        </w:rPr>
        <w:t xml:space="preserve">﴿لا يُبْدِينَ زِينَتَهُنَّ إِلَّا مَا ظَهَرَ مِنْهَا </w:t>
      </w:r>
      <w:r w:rsidR="008C721B" w:rsidRPr="0053573F">
        <w:rPr>
          <w:rFonts w:hint="cs"/>
          <w:b/>
          <w:bCs/>
          <w:color w:val="007200"/>
          <w:rtl/>
        </w:rPr>
        <w:t>وَلْيَضْرِبْنَ</w:t>
      </w:r>
      <w:r w:rsidR="008C721B" w:rsidRPr="0053573F">
        <w:rPr>
          <w:b/>
          <w:bCs/>
          <w:color w:val="007200"/>
          <w:rtl/>
        </w:rPr>
        <w:t xml:space="preserve"> </w:t>
      </w:r>
      <w:r w:rsidR="008C721B" w:rsidRPr="0053573F">
        <w:rPr>
          <w:rFonts w:hint="cs"/>
          <w:b/>
          <w:bCs/>
          <w:color w:val="007200"/>
          <w:rtl/>
        </w:rPr>
        <w:t>بِخُمُرِهِنَّ</w:t>
      </w:r>
      <w:r w:rsidR="008C721B" w:rsidRPr="0053573F">
        <w:rPr>
          <w:b/>
          <w:bCs/>
          <w:color w:val="007200"/>
          <w:rtl/>
        </w:rPr>
        <w:t xml:space="preserve"> </w:t>
      </w:r>
      <w:r w:rsidR="008C721B" w:rsidRPr="0053573F">
        <w:rPr>
          <w:rFonts w:hint="cs"/>
          <w:b/>
          <w:bCs/>
          <w:color w:val="007200"/>
          <w:rtl/>
        </w:rPr>
        <w:t>عَلَىٰ</w:t>
      </w:r>
      <w:r w:rsidR="008C721B" w:rsidRPr="0053573F">
        <w:rPr>
          <w:b/>
          <w:bCs/>
          <w:color w:val="007200"/>
          <w:rtl/>
        </w:rPr>
        <w:t xml:space="preserve"> </w:t>
      </w:r>
      <w:r w:rsidR="008C721B" w:rsidRPr="0053573F">
        <w:rPr>
          <w:rFonts w:hint="cs"/>
          <w:b/>
          <w:bCs/>
          <w:color w:val="007200"/>
          <w:rtl/>
        </w:rPr>
        <w:t>جُيُوبِهِنَّ</w:t>
      </w:r>
      <w:r w:rsidR="008C721B" w:rsidRPr="0053573F">
        <w:rPr>
          <w:b/>
          <w:bCs/>
          <w:color w:val="007200"/>
          <w:rtl/>
        </w:rPr>
        <w:t xml:space="preserve"> </w:t>
      </w:r>
      <w:r w:rsidR="008C721B" w:rsidRPr="0053573F">
        <w:rPr>
          <w:rFonts w:hint="cs"/>
          <w:b/>
          <w:bCs/>
          <w:color w:val="007200"/>
          <w:rtl/>
        </w:rPr>
        <w:t>وَلَا</w:t>
      </w:r>
      <w:r w:rsidR="008C721B" w:rsidRPr="0053573F">
        <w:rPr>
          <w:b/>
          <w:bCs/>
          <w:color w:val="007200"/>
          <w:rtl/>
        </w:rPr>
        <w:t xml:space="preserve"> </w:t>
      </w:r>
      <w:r w:rsidR="008C721B" w:rsidRPr="0053573F">
        <w:rPr>
          <w:rFonts w:hint="cs"/>
          <w:b/>
          <w:bCs/>
          <w:color w:val="007200"/>
          <w:rtl/>
        </w:rPr>
        <w:t>يُبْدِينَ</w:t>
      </w:r>
      <w:r w:rsidR="008C721B" w:rsidRPr="0053573F">
        <w:rPr>
          <w:b/>
          <w:bCs/>
          <w:color w:val="007200"/>
          <w:rtl/>
        </w:rPr>
        <w:t xml:space="preserve"> </w:t>
      </w:r>
      <w:r w:rsidR="008C721B" w:rsidRPr="0053573F">
        <w:rPr>
          <w:rFonts w:hint="cs"/>
          <w:b/>
          <w:bCs/>
          <w:color w:val="007200"/>
          <w:rtl/>
        </w:rPr>
        <w:t>زِينَتَهُنَّ</w:t>
      </w:r>
      <w:r w:rsidR="008C721B" w:rsidRPr="0053573F">
        <w:rPr>
          <w:b/>
          <w:bCs/>
          <w:color w:val="007200"/>
          <w:rtl/>
        </w:rPr>
        <w:t xml:space="preserve"> </w:t>
      </w:r>
      <w:r w:rsidR="008C721B" w:rsidRPr="0053573F">
        <w:rPr>
          <w:rFonts w:hint="cs"/>
          <w:b/>
          <w:bCs/>
          <w:color w:val="007200"/>
          <w:rtl/>
        </w:rPr>
        <w:t>إِلَّا</w:t>
      </w:r>
      <w:r w:rsidR="008C721B" w:rsidRPr="0053573F">
        <w:rPr>
          <w:b/>
          <w:bCs/>
          <w:color w:val="007200"/>
          <w:rtl/>
        </w:rPr>
        <w:t xml:space="preserve"> </w:t>
      </w:r>
      <w:r w:rsidR="008C721B" w:rsidRPr="0053573F">
        <w:rPr>
          <w:rFonts w:hint="cs"/>
          <w:b/>
          <w:bCs/>
          <w:color w:val="007200"/>
          <w:rtl/>
        </w:rPr>
        <w:t>لِبُعُولَتِهِ</w:t>
      </w:r>
      <w:r w:rsidR="008C721B" w:rsidRPr="0053573F">
        <w:rPr>
          <w:b/>
          <w:bCs/>
          <w:color w:val="007200"/>
          <w:rtl/>
        </w:rPr>
        <w:t>نَّ أَوْ آبَائِهِنَّ﴾</w:t>
      </w:r>
      <w:r w:rsidR="00FF5962" w:rsidRPr="0053573F">
        <w:rPr>
          <w:rStyle w:val="FootnoteReference"/>
          <w:rtl/>
        </w:rPr>
        <w:footnoteReference w:id="1"/>
      </w:r>
      <w:r w:rsidR="00FF5962" w:rsidRPr="0053573F">
        <w:rPr>
          <w:rFonts w:hint="cs"/>
          <w:rtl/>
        </w:rPr>
        <w:t xml:space="preserve"> گفتیم بعید است که اطلاقی بشود از این استفاده کرد و در خبر سکونی که دلیل دوم بود در آن هم بعید بود که اطلاق استفاده شود چون در آن شعر و رأس بود و القا نسبت به همه اعضا دشواری داشت و در دلیل اول و دوم </w:t>
      </w:r>
      <w:r w:rsidR="00345DE8" w:rsidRPr="0053573F">
        <w:rPr>
          <w:rFonts w:hint="cs"/>
          <w:rtl/>
        </w:rPr>
        <w:t>نمی‌شود</w:t>
      </w:r>
      <w:r w:rsidR="00FF5962" w:rsidRPr="0053573F">
        <w:rPr>
          <w:rFonts w:hint="cs"/>
          <w:rtl/>
        </w:rPr>
        <w:t xml:space="preserve"> اطلاقی پیدا کرد. برای استفاده اطلاق و شمول نسبت به عمده اعضا دلیل چهارم خوب است و ممکن است کسی بگوید دلیل سوم هم </w:t>
      </w:r>
      <w:r w:rsidR="00593655" w:rsidRPr="0053573F">
        <w:rPr>
          <w:rFonts w:hint="cs"/>
          <w:rtl/>
        </w:rPr>
        <w:t>تجدیدنظری</w:t>
      </w:r>
      <w:r w:rsidR="00FF5962" w:rsidRPr="0053573F">
        <w:rPr>
          <w:rFonts w:hint="cs"/>
          <w:rtl/>
        </w:rPr>
        <w:t xml:space="preserve"> کنیم و آن بحث ارتکاز و سیره جاریه و ساریه نسبت به محارم و لااقل تعدادی است محارم مثل دختر و خواهد و مادر و امثال اینها است و بعید نیست که سیره و ارتکاز فراتر </w:t>
      </w:r>
      <w:r w:rsidR="00593655" w:rsidRPr="0053573F">
        <w:rPr>
          <w:rFonts w:hint="cs"/>
          <w:rtl/>
        </w:rPr>
        <w:t>ازآنچه</w:t>
      </w:r>
      <w:r w:rsidR="00FF5962" w:rsidRPr="0053573F">
        <w:rPr>
          <w:rFonts w:hint="cs"/>
          <w:rtl/>
        </w:rPr>
        <w:t xml:space="preserve"> آقای خویی </w:t>
      </w:r>
      <w:r w:rsidR="00593655" w:rsidRPr="0053573F">
        <w:rPr>
          <w:rFonts w:hint="cs"/>
          <w:rtl/>
        </w:rPr>
        <w:t>می‌فرمایند</w:t>
      </w:r>
      <w:r w:rsidR="00FF5962" w:rsidRPr="0053573F">
        <w:rPr>
          <w:rFonts w:hint="cs"/>
          <w:rtl/>
        </w:rPr>
        <w:t xml:space="preserve"> است </w:t>
      </w:r>
      <w:r w:rsidR="00593655" w:rsidRPr="0053573F">
        <w:rPr>
          <w:rFonts w:hint="cs"/>
          <w:rtl/>
        </w:rPr>
        <w:t>و ممکن</w:t>
      </w:r>
      <w:r w:rsidR="00FF5962" w:rsidRPr="0053573F">
        <w:rPr>
          <w:rFonts w:hint="cs"/>
          <w:rtl/>
        </w:rPr>
        <w:t xml:space="preserve"> است کسی بگوید در آن هم شمولی وجود دارد ولی چون در آن دلیل لبی بود در آن مشکلی فنی مواجه هستیم احراز اطلاق در ادله لبیه همراه با دشواری است ولی در دلیل چهارم بعید نیست که نوعی اطلاق داشته باشد.</w:t>
      </w:r>
    </w:p>
    <w:p w14:paraId="30807E87" w14:textId="2978A0BB" w:rsidR="00FF5962" w:rsidRPr="0053573F" w:rsidRDefault="00593655" w:rsidP="00FF5962">
      <w:pPr>
        <w:rPr>
          <w:rtl/>
        </w:rPr>
      </w:pPr>
      <w:r w:rsidRPr="0053573F">
        <w:rPr>
          <w:rFonts w:hint="cs"/>
          <w:rtl/>
        </w:rPr>
        <w:t>سؤال</w:t>
      </w:r>
      <w:r w:rsidR="00FF5962" w:rsidRPr="0053573F">
        <w:rPr>
          <w:rFonts w:hint="cs"/>
          <w:rtl/>
        </w:rPr>
        <w:t xml:space="preserve">: اگر اطلاق نباشد </w:t>
      </w:r>
      <w:r w:rsidR="00345DE8" w:rsidRPr="0053573F">
        <w:rPr>
          <w:rFonts w:hint="cs"/>
          <w:rtl/>
        </w:rPr>
        <w:t>این‌ها</w:t>
      </w:r>
      <w:r w:rsidR="00FF5962" w:rsidRPr="0053573F">
        <w:rPr>
          <w:rFonts w:hint="cs"/>
          <w:rtl/>
        </w:rPr>
        <w:t xml:space="preserve"> در عسر و</w:t>
      </w:r>
      <w:r w:rsidR="002C0B1B">
        <w:rPr>
          <w:rFonts w:hint="cs"/>
          <w:rtl/>
        </w:rPr>
        <w:t xml:space="preserve"> </w:t>
      </w:r>
      <w:r w:rsidR="00FF5962" w:rsidRPr="0053573F">
        <w:rPr>
          <w:rFonts w:hint="cs"/>
          <w:rtl/>
        </w:rPr>
        <w:t xml:space="preserve">حرج متحد </w:t>
      </w:r>
      <w:r w:rsidR="00345DE8" w:rsidRPr="0053573F">
        <w:rPr>
          <w:rFonts w:hint="cs"/>
          <w:rtl/>
        </w:rPr>
        <w:t>می‌شود</w:t>
      </w:r>
      <w:r w:rsidR="00FF5962" w:rsidRPr="0053573F">
        <w:rPr>
          <w:rFonts w:hint="cs"/>
          <w:rtl/>
        </w:rPr>
        <w:t>؟</w:t>
      </w:r>
    </w:p>
    <w:p w14:paraId="50288366" w14:textId="077A6609" w:rsidR="00FF5962" w:rsidRPr="0053573F" w:rsidRDefault="00FF5962" w:rsidP="00FF5962">
      <w:pPr>
        <w:rPr>
          <w:rtl/>
        </w:rPr>
      </w:pPr>
      <w:r w:rsidRPr="0053573F">
        <w:rPr>
          <w:rFonts w:hint="cs"/>
          <w:rtl/>
        </w:rPr>
        <w:lastRenderedPageBreak/>
        <w:t xml:space="preserve">جواب: اینها </w:t>
      </w:r>
      <w:r w:rsidR="00593655" w:rsidRPr="0053573F">
        <w:rPr>
          <w:rFonts w:hint="cs"/>
          <w:rtl/>
        </w:rPr>
        <w:t>مؤیدات</w:t>
      </w:r>
      <w:r w:rsidRPr="0053573F">
        <w:rPr>
          <w:rFonts w:hint="cs"/>
          <w:rtl/>
        </w:rPr>
        <w:t xml:space="preserve"> است که به جز عورتین به معنای خاص اگر بخواهد </w:t>
      </w:r>
      <w:r w:rsidR="00593655" w:rsidRPr="0053573F">
        <w:rPr>
          <w:rFonts w:hint="cs"/>
          <w:rtl/>
        </w:rPr>
        <w:t>سخت‌گیری</w:t>
      </w:r>
      <w:r w:rsidRPr="0053573F">
        <w:rPr>
          <w:rFonts w:hint="cs"/>
          <w:rtl/>
        </w:rPr>
        <w:t xml:space="preserve"> کند مقداری در آن به لحاظ عسر و حرج استبعاد در آن هست و مقداری هم در آیه شریفه اینها همه شواهدی است که </w:t>
      </w:r>
      <w:r w:rsidR="00593655" w:rsidRPr="0053573F">
        <w:rPr>
          <w:rFonts w:hint="cs"/>
          <w:rtl/>
        </w:rPr>
        <w:t>تجمیع</w:t>
      </w:r>
      <w:r w:rsidRPr="0053573F">
        <w:rPr>
          <w:rFonts w:hint="cs"/>
          <w:rtl/>
        </w:rPr>
        <w:t xml:space="preserve"> آنها کمک </w:t>
      </w:r>
      <w:r w:rsidR="00593655" w:rsidRPr="0053573F">
        <w:rPr>
          <w:rFonts w:hint="cs"/>
          <w:rtl/>
        </w:rPr>
        <w:t>می‌کند</w:t>
      </w:r>
      <w:r w:rsidRPr="0053573F">
        <w:rPr>
          <w:rFonts w:hint="cs"/>
          <w:rtl/>
        </w:rPr>
        <w:t xml:space="preserve"> و شاهد دیگری که علاوه بر عسر وحرج و زندگی عادی بر هم متوقف است این است که در آیه همه </w:t>
      </w:r>
      <w:r w:rsidR="00345DE8" w:rsidRPr="0053573F">
        <w:rPr>
          <w:rFonts w:hint="cs"/>
          <w:rtl/>
        </w:rPr>
        <w:t>این‌ها</w:t>
      </w:r>
      <w:r w:rsidRPr="0053573F">
        <w:rPr>
          <w:rFonts w:hint="cs"/>
          <w:rtl/>
        </w:rPr>
        <w:t xml:space="preserve"> </w:t>
      </w:r>
      <w:r w:rsidR="002C0B1B">
        <w:rPr>
          <w:rFonts w:hint="cs"/>
          <w:rtl/>
        </w:rPr>
        <w:t>کنار هم</w:t>
      </w:r>
      <w:r w:rsidRPr="0053573F">
        <w:rPr>
          <w:rFonts w:hint="cs"/>
          <w:rtl/>
        </w:rPr>
        <w:t xml:space="preserve"> قرار گرفته است </w:t>
      </w:r>
      <w:r w:rsidR="008C721B" w:rsidRPr="0053573F">
        <w:rPr>
          <w:b/>
          <w:bCs/>
          <w:color w:val="007200"/>
          <w:rtl/>
        </w:rPr>
        <w:t>﴿إِلَّا لِبُعُولَتِهِنَّ أَوْ آبَائِهِنَّ أَوْ آبَاءِ بُعُولَتِهِنَّ أَوْ...﴾</w:t>
      </w:r>
      <w:r w:rsidRPr="0053573F">
        <w:rPr>
          <w:rFonts w:hint="cs"/>
          <w:rtl/>
        </w:rPr>
        <w:t xml:space="preserve"> اینها مقداری سعه دایره جواز دلالت را نشان </w:t>
      </w:r>
      <w:r w:rsidR="00593655" w:rsidRPr="0053573F">
        <w:rPr>
          <w:rFonts w:hint="cs"/>
          <w:rtl/>
        </w:rPr>
        <w:t>می‌دهد</w:t>
      </w:r>
      <w:r w:rsidRPr="0053573F">
        <w:rPr>
          <w:rFonts w:hint="cs"/>
          <w:rtl/>
        </w:rPr>
        <w:t xml:space="preserve">. </w:t>
      </w:r>
      <w:r w:rsidR="00345DE8" w:rsidRPr="0053573F">
        <w:rPr>
          <w:rFonts w:hint="cs"/>
          <w:rtl/>
        </w:rPr>
        <w:t>این‌ها</w:t>
      </w:r>
      <w:r w:rsidRPr="0053573F">
        <w:rPr>
          <w:rFonts w:hint="cs"/>
          <w:rtl/>
        </w:rPr>
        <w:t xml:space="preserve"> شواهد ضمیمه است.</w:t>
      </w:r>
    </w:p>
    <w:p w14:paraId="2BA21A1D" w14:textId="5D818AAA" w:rsidR="00FF5962" w:rsidRPr="0053573F" w:rsidRDefault="00593655" w:rsidP="00FF5962">
      <w:pPr>
        <w:rPr>
          <w:rtl/>
        </w:rPr>
      </w:pPr>
      <w:r w:rsidRPr="0053573F">
        <w:rPr>
          <w:rFonts w:hint="cs"/>
          <w:rtl/>
        </w:rPr>
        <w:t>سؤال</w:t>
      </w:r>
      <w:r w:rsidR="00FF5962" w:rsidRPr="0053573F">
        <w:rPr>
          <w:rFonts w:hint="cs"/>
          <w:rtl/>
        </w:rPr>
        <w:t xml:space="preserve">: </w:t>
      </w:r>
      <w:r w:rsidR="00F92F35" w:rsidRPr="0053573F">
        <w:rPr>
          <w:rFonts w:hint="cs"/>
          <w:rtl/>
        </w:rPr>
        <w:t>غسل دادن عقلا متوقف بر نگاه نیست.</w:t>
      </w:r>
    </w:p>
    <w:p w14:paraId="38EFF4B4" w14:textId="53C478A3" w:rsidR="00F92F35" w:rsidRPr="0053573F" w:rsidRDefault="00F92F35" w:rsidP="00FF5962">
      <w:pPr>
        <w:rPr>
          <w:rtl/>
        </w:rPr>
      </w:pPr>
      <w:r w:rsidRPr="0053573F">
        <w:rPr>
          <w:rFonts w:hint="cs"/>
          <w:rtl/>
        </w:rPr>
        <w:t xml:space="preserve">جواب: نه ملازمه عرفی است </w:t>
      </w:r>
      <w:r w:rsidR="00593655" w:rsidRPr="0053573F">
        <w:rPr>
          <w:rFonts w:hint="cs"/>
          <w:rtl/>
        </w:rPr>
        <w:t>مخصوصاً</w:t>
      </w:r>
      <w:r w:rsidRPr="0053573F">
        <w:rPr>
          <w:rFonts w:hint="cs"/>
          <w:rtl/>
        </w:rPr>
        <w:t xml:space="preserve"> در </w:t>
      </w:r>
      <w:r w:rsidR="00593655" w:rsidRPr="0053573F">
        <w:rPr>
          <w:rFonts w:hint="cs"/>
          <w:rtl/>
        </w:rPr>
        <w:t>اوضاع‌واحوال</w:t>
      </w:r>
      <w:r w:rsidRPr="0053573F">
        <w:rPr>
          <w:rFonts w:hint="cs"/>
          <w:rtl/>
        </w:rPr>
        <w:t xml:space="preserve"> امروز که </w:t>
      </w:r>
      <w:r w:rsidR="00593655" w:rsidRPr="0053573F">
        <w:rPr>
          <w:rFonts w:hint="cs"/>
          <w:rtl/>
        </w:rPr>
        <w:t>می‌توان</w:t>
      </w:r>
      <w:r w:rsidRPr="0053573F">
        <w:rPr>
          <w:rFonts w:hint="cs"/>
          <w:rtl/>
        </w:rPr>
        <w:t xml:space="preserve"> از ابزار و ادوات استفاده کرد و شاید تلازم عرفی هم به قوت سابق نیست ولی ملازمه عرفیه در ظرف صدور نص کافی است.</w:t>
      </w:r>
    </w:p>
    <w:p w14:paraId="06A13248" w14:textId="3FD9CFD5" w:rsidR="00F92F35" w:rsidRPr="0053573F" w:rsidRDefault="00593655" w:rsidP="00FF5962">
      <w:pPr>
        <w:rPr>
          <w:rtl/>
        </w:rPr>
      </w:pPr>
      <w:r w:rsidRPr="0053573F">
        <w:rPr>
          <w:rFonts w:hint="cs"/>
          <w:rtl/>
        </w:rPr>
        <w:t>سؤال</w:t>
      </w:r>
      <w:r w:rsidR="00F92F35" w:rsidRPr="0053573F">
        <w:rPr>
          <w:rFonts w:hint="cs"/>
          <w:rtl/>
        </w:rPr>
        <w:t xml:space="preserve">: اگر در ملازمه عرفیه </w:t>
      </w:r>
      <w:r w:rsidRPr="0053573F">
        <w:rPr>
          <w:rFonts w:hint="cs"/>
          <w:rtl/>
        </w:rPr>
        <w:t>بخواهیم</w:t>
      </w:r>
      <w:r w:rsidR="00F92F35" w:rsidRPr="0053573F">
        <w:rPr>
          <w:rFonts w:hint="cs"/>
          <w:rtl/>
        </w:rPr>
        <w:t xml:space="preserve"> تسری دهیم باید اقل مراتب اکتفا شود چون از دایره حرمت </w:t>
      </w:r>
      <w:r w:rsidRPr="0053573F">
        <w:rPr>
          <w:rFonts w:hint="cs"/>
          <w:rtl/>
        </w:rPr>
        <w:t>می‌خواهیم</w:t>
      </w:r>
      <w:r w:rsidR="00F92F35" w:rsidRPr="0053573F">
        <w:rPr>
          <w:rFonts w:hint="cs"/>
          <w:rtl/>
        </w:rPr>
        <w:t xml:space="preserve"> بیرون برویم.</w:t>
      </w:r>
    </w:p>
    <w:p w14:paraId="2CC858EA" w14:textId="72FBE5D7" w:rsidR="00F92F35" w:rsidRPr="0053573F" w:rsidRDefault="00F92F35" w:rsidP="00FF5962">
      <w:pPr>
        <w:rPr>
          <w:rtl/>
        </w:rPr>
      </w:pPr>
      <w:r w:rsidRPr="0053573F">
        <w:rPr>
          <w:rFonts w:hint="cs"/>
          <w:rtl/>
        </w:rPr>
        <w:t xml:space="preserve">جواب: بله باید به اقل و قدر متیقن اکتفا کنیم چه در ارتکاز چه در ملازمه ولی در </w:t>
      </w:r>
      <w:r w:rsidR="00593655" w:rsidRPr="0053573F">
        <w:rPr>
          <w:rFonts w:hint="cs"/>
          <w:rtl/>
        </w:rPr>
        <w:t>اینجا</w:t>
      </w:r>
      <w:r w:rsidRPr="0053573F">
        <w:rPr>
          <w:rFonts w:hint="cs"/>
          <w:rtl/>
        </w:rPr>
        <w:t xml:space="preserve"> شاهدی </w:t>
      </w:r>
      <w:r w:rsidR="00593655" w:rsidRPr="0053573F">
        <w:rPr>
          <w:rFonts w:hint="cs"/>
          <w:rtl/>
        </w:rPr>
        <w:t>برخلاف</w:t>
      </w:r>
      <w:r w:rsidRPr="0053573F">
        <w:rPr>
          <w:rFonts w:hint="cs"/>
          <w:rtl/>
        </w:rPr>
        <w:t xml:space="preserve"> آن </w:t>
      </w:r>
      <w:r w:rsidR="00593655" w:rsidRPr="0053573F">
        <w:rPr>
          <w:rFonts w:hint="cs"/>
          <w:rtl/>
        </w:rPr>
        <w:t>می‌آوریم</w:t>
      </w:r>
      <w:r w:rsidRPr="0053573F">
        <w:rPr>
          <w:rFonts w:hint="cs"/>
          <w:rtl/>
        </w:rPr>
        <w:t xml:space="preserve"> و </w:t>
      </w:r>
      <w:r w:rsidR="00593655" w:rsidRPr="0053573F">
        <w:rPr>
          <w:rFonts w:hint="cs"/>
          <w:rtl/>
        </w:rPr>
        <w:t>می‌گوییم</w:t>
      </w:r>
      <w:r w:rsidRPr="0053573F">
        <w:rPr>
          <w:rFonts w:hint="cs"/>
          <w:rtl/>
        </w:rPr>
        <w:t xml:space="preserve"> ملازمه عرفی همه اعضا است به حیثی که اگر عورتین هم دلیل خاص نبود یا ارتکاز بسیار قوی نبود به آن هم ممکن بود چیزی بگوید و مقام، مقام تنظیف است کامل باید نجاسات ازاله شود </w:t>
      </w:r>
      <w:r w:rsidR="00593655" w:rsidRPr="0053573F">
        <w:rPr>
          <w:rFonts w:hint="cs"/>
          <w:rtl/>
        </w:rPr>
        <w:t>به‌خصوص</w:t>
      </w:r>
      <w:r w:rsidRPr="0053573F">
        <w:rPr>
          <w:rFonts w:hint="cs"/>
          <w:rtl/>
        </w:rPr>
        <w:t xml:space="preserve"> که بعد از فوت احوالی بر بدن عارض </w:t>
      </w:r>
      <w:r w:rsidR="00345DE8" w:rsidRPr="0053573F">
        <w:rPr>
          <w:rFonts w:hint="cs"/>
          <w:rtl/>
        </w:rPr>
        <w:t>می‌شود</w:t>
      </w:r>
      <w:r w:rsidRPr="0053573F">
        <w:rPr>
          <w:rFonts w:hint="cs"/>
          <w:rtl/>
        </w:rPr>
        <w:t xml:space="preserve"> که باید همه اینها ازاله شود باید بدن </w:t>
      </w:r>
      <w:r w:rsidR="00593655" w:rsidRPr="0053573F">
        <w:rPr>
          <w:rFonts w:hint="cs"/>
          <w:rtl/>
        </w:rPr>
        <w:t>این‌طرف</w:t>
      </w:r>
      <w:r w:rsidRPr="0053573F">
        <w:rPr>
          <w:rFonts w:hint="cs"/>
          <w:rtl/>
        </w:rPr>
        <w:t xml:space="preserve"> و  </w:t>
      </w:r>
      <w:r w:rsidR="00593655" w:rsidRPr="0053573F">
        <w:rPr>
          <w:rFonts w:hint="cs"/>
          <w:rtl/>
        </w:rPr>
        <w:t>آن‌طرف</w:t>
      </w:r>
      <w:r w:rsidRPr="0053573F">
        <w:rPr>
          <w:rFonts w:hint="cs"/>
          <w:rtl/>
        </w:rPr>
        <w:t xml:space="preserve"> بشود</w:t>
      </w:r>
      <w:r w:rsidR="00C04275" w:rsidRPr="0053573F">
        <w:rPr>
          <w:rFonts w:hint="cs"/>
          <w:rtl/>
        </w:rPr>
        <w:t xml:space="preserve"> آب ریخته شود آن هم با ترتیباتی که چند بار آب ریخته شود با سدر و کافور و مجموع </w:t>
      </w:r>
      <w:r w:rsidR="00345DE8" w:rsidRPr="0053573F">
        <w:rPr>
          <w:rFonts w:hint="cs"/>
          <w:rtl/>
        </w:rPr>
        <w:t>این‌ها</w:t>
      </w:r>
      <w:r w:rsidR="00C04275" w:rsidRPr="0053573F">
        <w:rPr>
          <w:rFonts w:hint="cs"/>
          <w:rtl/>
        </w:rPr>
        <w:t xml:space="preserve"> را که بب</w:t>
      </w:r>
      <w:r w:rsidR="00593655" w:rsidRPr="0053573F">
        <w:rPr>
          <w:rFonts w:hint="cs"/>
          <w:rtl/>
        </w:rPr>
        <w:t>ی</w:t>
      </w:r>
      <w:r w:rsidR="00C04275" w:rsidRPr="0053573F">
        <w:rPr>
          <w:rFonts w:hint="cs"/>
          <w:rtl/>
        </w:rPr>
        <w:t xml:space="preserve">نیم </w:t>
      </w:r>
      <w:r w:rsidR="00593655" w:rsidRPr="0053573F">
        <w:rPr>
          <w:rFonts w:hint="cs"/>
          <w:rtl/>
        </w:rPr>
        <w:t>می‌گوییم</w:t>
      </w:r>
      <w:r w:rsidR="00C04275" w:rsidRPr="0053573F">
        <w:rPr>
          <w:rFonts w:hint="cs"/>
          <w:rtl/>
        </w:rPr>
        <w:t xml:space="preserve"> </w:t>
      </w:r>
      <w:r w:rsidR="00593655" w:rsidRPr="0053573F">
        <w:rPr>
          <w:rFonts w:hint="cs"/>
          <w:rtl/>
        </w:rPr>
        <w:t>علی‌رغم</w:t>
      </w:r>
      <w:r w:rsidR="00C04275" w:rsidRPr="0053573F">
        <w:rPr>
          <w:rFonts w:hint="cs"/>
          <w:rtl/>
        </w:rPr>
        <w:t xml:space="preserve"> </w:t>
      </w:r>
      <w:r w:rsidR="00345DE8" w:rsidRPr="0053573F">
        <w:rPr>
          <w:rFonts w:hint="cs"/>
          <w:rtl/>
        </w:rPr>
        <w:t>اینکه</w:t>
      </w:r>
      <w:r w:rsidR="00C04275" w:rsidRPr="0053573F">
        <w:rPr>
          <w:rFonts w:hint="cs"/>
          <w:rtl/>
        </w:rPr>
        <w:t xml:space="preserve"> دلیل لفظی اثبات </w:t>
      </w:r>
      <w:r w:rsidR="00593655" w:rsidRPr="0053573F">
        <w:rPr>
          <w:rFonts w:hint="cs"/>
          <w:rtl/>
        </w:rPr>
        <w:t>می‌کنیم</w:t>
      </w:r>
      <w:r w:rsidR="00C04275" w:rsidRPr="0053573F">
        <w:rPr>
          <w:rFonts w:hint="cs"/>
          <w:rtl/>
        </w:rPr>
        <w:t xml:space="preserve"> اما باز اطلاق دارد.</w:t>
      </w:r>
    </w:p>
    <w:p w14:paraId="516A0402" w14:textId="1D74C92B" w:rsidR="00C04275" w:rsidRPr="0053573F" w:rsidRDefault="00593655" w:rsidP="00FF5962">
      <w:pPr>
        <w:rPr>
          <w:rtl/>
        </w:rPr>
      </w:pPr>
      <w:r w:rsidRPr="0053573F">
        <w:rPr>
          <w:rFonts w:hint="cs"/>
          <w:rtl/>
        </w:rPr>
        <w:t>سؤال</w:t>
      </w:r>
      <w:r w:rsidR="00C04275" w:rsidRPr="0053573F">
        <w:rPr>
          <w:rFonts w:hint="cs"/>
          <w:rtl/>
        </w:rPr>
        <w:t>: ممکن است خود غسل اقتضا</w:t>
      </w:r>
      <w:r w:rsidR="00505748" w:rsidRPr="0053573F">
        <w:rPr>
          <w:rFonts w:hint="cs"/>
          <w:rtl/>
        </w:rPr>
        <w:t>ئش</w:t>
      </w:r>
      <w:r w:rsidR="00C04275" w:rsidRPr="0053573F">
        <w:rPr>
          <w:rFonts w:hint="cs"/>
          <w:rtl/>
        </w:rPr>
        <w:t xml:space="preserve"> پیش شار</w:t>
      </w:r>
      <w:r w:rsidR="00505748" w:rsidRPr="0053573F">
        <w:rPr>
          <w:rFonts w:hint="cs"/>
          <w:rtl/>
        </w:rPr>
        <w:t xml:space="preserve">ع  </w:t>
      </w:r>
      <w:r w:rsidRPr="0053573F">
        <w:rPr>
          <w:rFonts w:hint="cs"/>
          <w:rtl/>
        </w:rPr>
        <w:t>آن‌قدر</w:t>
      </w:r>
      <w:r w:rsidR="00505748" w:rsidRPr="0053573F">
        <w:rPr>
          <w:rFonts w:hint="cs"/>
          <w:rtl/>
        </w:rPr>
        <w:t xml:space="preserve"> زیاد است که اگر نگوید بدون غسل دفن کرده باشند باید نبش قبر کنند به همین دلیل شاید </w:t>
      </w:r>
      <w:r w:rsidRPr="0053573F">
        <w:rPr>
          <w:rFonts w:hint="cs"/>
          <w:rtl/>
        </w:rPr>
        <w:t>اینجا</w:t>
      </w:r>
      <w:r w:rsidR="00505748" w:rsidRPr="0053573F">
        <w:rPr>
          <w:rFonts w:hint="cs"/>
          <w:rtl/>
        </w:rPr>
        <w:t xml:space="preserve"> مثل قبله باشد.</w:t>
      </w:r>
    </w:p>
    <w:p w14:paraId="257BF73A" w14:textId="6C0E729D" w:rsidR="00505748" w:rsidRPr="0053573F" w:rsidRDefault="00505748" w:rsidP="00FF5962">
      <w:pPr>
        <w:rPr>
          <w:rtl/>
        </w:rPr>
      </w:pPr>
      <w:r w:rsidRPr="0053573F">
        <w:rPr>
          <w:rFonts w:hint="cs"/>
          <w:rtl/>
        </w:rPr>
        <w:t xml:space="preserve">جواب: بله بحث کردیم شاید حال ممات و بحث غسل متفاوت باشد </w:t>
      </w:r>
      <w:r w:rsidR="00593655" w:rsidRPr="0053573F">
        <w:rPr>
          <w:rFonts w:hint="cs"/>
          <w:rtl/>
        </w:rPr>
        <w:t xml:space="preserve">و شاید پیش شارع این محرم بودن </w:t>
      </w:r>
      <w:r w:rsidRPr="0053573F">
        <w:rPr>
          <w:rFonts w:hint="cs"/>
          <w:rtl/>
        </w:rPr>
        <w:t xml:space="preserve">مشکلی ندارد که </w:t>
      </w:r>
      <w:r w:rsidR="00593655" w:rsidRPr="0053573F">
        <w:rPr>
          <w:rtl/>
        </w:rPr>
        <w:t>ا</w:t>
      </w:r>
      <w:r w:rsidR="00593655" w:rsidRPr="0053573F">
        <w:rPr>
          <w:rFonts w:hint="cs"/>
          <w:rtl/>
        </w:rPr>
        <w:t>ی</w:t>
      </w:r>
      <w:r w:rsidR="00593655" w:rsidRPr="0053573F">
        <w:rPr>
          <w:rFonts w:hint="eastAsia"/>
          <w:rtl/>
        </w:rPr>
        <w:t>ن</w:t>
      </w:r>
      <w:r w:rsidRPr="0053573F">
        <w:rPr>
          <w:rFonts w:hint="cs"/>
          <w:rtl/>
        </w:rPr>
        <w:t xml:space="preserve"> مثل مماثل است که امکانش هم بود.</w:t>
      </w:r>
    </w:p>
    <w:p w14:paraId="4B519B15" w14:textId="6FB627A2" w:rsidR="00505748" w:rsidRPr="0053573F" w:rsidRDefault="00593655" w:rsidP="00FF5962">
      <w:pPr>
        <w:rPr>
          <w:rtl/>
        </w:rPr>
      </w:pPr>
      <w:r w:rsidRPr="0053573F">
        <w:rPr>
          <w:rFonts w:hint="cs"/>
          <w:rtl/>
        </w:rPr>
        <w:t>سؤال</w:t>
      </w:r>
      <w:r w:rsidR="00505748" w:rsidRPr="0053573F">
        <w:rPr>
          <w:rFonts w:hint="cs"/>
          <w:rtl/>
        </w:rPr>
        <w:t xml:space="preserve">: </w:t>
      </w:r>
      <w:r w:rsidRPr="0053573F">
        <w:rPr>
          <w:rFonts w:hint="cs"/>
          <w:rtl/>
        </w:rPr>
        <w:t>آن‌قدر</w:t>
      </w:r>
      <w:r w:rsidR="00505748" w:rsidRPr="0053573F">
        <w:rPr>
          <w:rFonts w:hint="cs"/>
          <w:rtl/>
        </w:rPr>
        <w:t xml:space="preserve"> در روایت به حیا </w:t>
      </w:r>
      <w:r w:rsidRPr="0053573F">
        <w:rPr>
          <w:rFonts w:hint="cs"/>
          <w:rtl/>
        </w:rPr>
        <w:t>تأکید</w:t>
      </w:r>
      <w:r w:rsidR="00505748" w:rsidRPr="0053573F">
        <w:rPr>
          <w:rFonts w:hint="cs"/>
          <w:rtl/>
        </w:rPr>
        <w:t xml:space="preserve"> شده است </w:t>
      </w:r>
    </w:p>
    <w:p w14:paraId="5CF86D2C" w14:textId="5E05DD63" w:rsidR="00505748" w:rsidRPr="0053573F" w:rsidRDefault="00505748" w:rsidP="00FF5962">
      <w:pPr>
        <w:rPr>
          <w:rtl/>
        </w:rPr>
      </w:pPr>
      <w:r w:rsidRPr="0053573F">
        <w:rPr>
          <w:rFonts w:hint="cs"/>
          <w:rtl/>
        </w:rPr>
        <w:t xml:space="preserve">جواب: درست است ولی از </w:t>
      </w:r>
      <w:r w:rsidR="00593655" w:rsidRPr="0053573F">
        <w:rPr>
          <w:rFonts w:hint="cs"/>
          <w:rtl/>
        </w:rPr>
        <w:t>این‌طرف</w:t>
      </w:r>
      <w:r w:rsidRPr="0053573F">
        <w:rPr>
          <w:rFonts w:hint="cs"/>
          <w:rtl/>
        </w:rPr>
        <w:t xml:space="preserve"> </w:t>
      </w:r>
      <w:r w:rsidR="00593655" w:rsidRPr="0053573F">
        <w:rPr>
          <w:rFonts w:hint="cs"/>
          <w:rtl/>
        </w:rPr>
        <w:t>آن‌قدر</w:t>
      </w:r>
      <w:r w:rsidRPr="0053573F">
        <w:rPr>
          <w:rFonts w:hint="cs"/>
          <w:rtl/>
        </w:rPr>
        <w:t xml:space="preserve"> در زندگی عادی </w:t>
      </w:r>
      <w:r w:rsidR="00593655" w:rsidRPr="0053573F">
        <w:rPr>
          <w:rFonts w:hint="cs"/>
          <w:rtl/>
        </w:rPr>
        <w:t>حشرونشر</w:t>
      </w:r>
      <w:r w:rsidRPr="0053573F">
        <w:rPr>
          <w:rFonts w:hint="cs"/>
          <w:rtl/>
        </w:rPr>
        <w:t xml:space="preserve"> هست </w:t>
      </w:r>
      <w:r w:rsidR="00593655" w:rsidRPr="0053573F">
        <w:rPr>
          <w:rFonts w:hint="cs"/>
          <w:rtl/>
        </w:rPr>
        <w:t>هیچ‌چیزی</w:t>
      </w:r>
      <w:r w:rsidRPr="0053573F">
        <w:rPr>
          <w:rFonts w:hint="cs"/>
          <w:rtl/>
        </w:rPr>
        <w:t xml:space="preserve"> نیامده جز </w:t>
      </w:r>
      <w:r w:rsidR="00593655" w:rsidRPr="0053573F">
        <w:rPr>
          <w:rFonts w:hint="cs"/>
          <w:rtl/>
        </w:rPr>
        <w:t>درجایی</w:t>
      </w:r>
      <w:r w:rsidRPr="0053573F">
        <w:rPr>
          <w:rFonts w:hint="cs"/>
          <w:rtl/>
        </w:rPr>
        <w:t xml:space="preserve"> که احتیاطی را تصریح کرده است ولی سیره و ارتکاز امتزاج خانوادگی بالا است ولی </w:t>
      </w:r>
      <w:r w:rsidR="00593655" w:rsidRPr="0053573F">
        <w:rPr>
          <w:rFonts w:hint="cs"/>
          <w:rtl/>
        </w:rPr>
        <w:t>درجایی</w:t>
      </w:r>
      <w:r w:rsidRPr="0053573F">
        <w:rPr>
          <w:rFonts w:hint="cs"/>
          <w:rtl/>
        </w:rPr>
        <w:t xml:space="preserve"> </w:t>
      </w:r>
      <w:r w:rsidR="00593655" w:rsidRPr="0053573F">
        <w:rPr>
          <w:rFonts w:hint="cs"/>
          <w:rtl/>
        </w:rPr>
        <w:t>می‌گوید</w:t>
      </w:r>
      <w:r w:rsidRPr="0053573F">
        <w:rPr>
          <w:rFonts w:hint="cs"/>
          <w:rtl/>
        </w:rPr>
        <w:t xml:space="preserve"> این کار را نکن این معلوم </w:t>
      </w:r>
      <w:r w:rsidR="00345DE8" w:rsidRPr="0053573F">
        <w:rPr>
          <w:rFonts w:hint="cs"/>
          <w:rtl/>
        </w:rPr>
        <w:t>می‌شود</w:t>
      </w:r>
      <w:r w:rsidRPr="0053573F">
        <w:rPr>
          <w:rFonts w:hint="cs"/>
          <w:rtl/>
        </w:rPr>
        <w:t xml:space="preserve"> که سیره </w:t>
      </w:r>
      <w:r w:rsidR="00345DE8" w:rsidRPr="0053573F">
        <w:rPr>
          <w:rFonts w:hint="cs"/>
          <w:rtl/>
        </w:rPr>
        <w:t>کاملاً</w:t>
      </w:r>
      <w:r w:rsidRPr="0053573F">
        <w:rPr>
          <w:rFonts w:hint="cs"/>
          <w:rtl/>
        </w:rPr>
        <w:t xml:space="preserve"> </w:t>
      </w:r>
      <w:r w:rsidR="00593655" w:rsidRPr="0053573F">
        <w:rPr>
          <w:rFonts w:hint="cs"/>
          <w:rtl/>
        </w:rPr>
        <w:t>جاافتاده</w:t>
      </w:r>
      <w:r w:rsidRPr="0053573F">
        <w:rPr>
          <w:rFonts w:hint="cs"/>
          <w:rtl/>
        </w:rPr>
        <w:t xml:space="preserve"> است بر اختلاط و امتزاج و </w:t>
      </w:r>
      <w:r w:rsidR="00593655" w:rsidRPr="0053573F">
        <w:rPr>
          <w:rFonts w:hint="cs"/>
          <w:rtl/>
        </w:rPr>
        <w:t>درجایی</w:t>
      </w:r>
      <w:r w:rsidRPr="0053573F">
        <w:rPr>
          <w:rFonts w:hint="cs"/>
          <w:rtl/>
        </w:rPr>
        <w:t xml:space="preserve"> که </w:t>
      </w:r>
      <w:r w:rsidR="00593655" w:rsidRPr="0053573F">
        <w:rPr>
          <w:rFonts w:hint="cs"/>
          <w:rtl/>
        </w:rPr>
        <w:t>واقعاً</w:t>
      </w:r>
      <w:r w:rsidRPr="0053573F">
        <w:rPr>
          <w:rFonts w:hint="cs"/>
          <w:rtl/>
        </w:rPr>
        <w:t xml:space="preserve"> عنایت دارد گفته است نکن. </w:t>
      </w:r>
      <w:r w:rsidR="00345DE8" w:rsidRPr="0053573F">
        <w:rPr>
          <w:rFonts w:hint="cs"/>
          <w:rtl/>
        </w:rPr>
        <w:t>این‌ها</w:t>
      </w:r>
      <w:r w:rsidRPr="0053573F">
        <w:rPr>
          <w:rFonts w:hint="cs"/>
          <w:rtl/>
        </w:rPr>
        <w:t xml:space="preserve"> شواهد مقابل هم </w:t>
      </w:r>
      <w:r w:rsidR="00345DE8" w:rsidRPr="0053573F">
        <w:rPr>
          <w:rFonts w:hint="cs"/>
          <w:rtl/>
        </w:rPr>
        <w:t>می‌شود</w:t>
      </w:r>
      <w:r w:rsidRPr="0053573F">
        <w:rPr>
          <w:rFonts w:hint="cs"/>
          <w:rtl/>
        </w:rPr>
        <w:t xml:space="preserve"> و تکافؤ شواهد و قرائن است و باید متن را بررسی کرد و بعید در متن چیزی باشد.</w:t>
      </w:r>
    </w:p>
    <w:p w14:paraId="17880B44" w14:textId="59D31798" w:rsidR="00345DE8" w:rsidRPr="0053573F" w:rsidRDefault="00505748" w:rsidP="00345DE8">
      <w:pPr>
        <w:rPr>
          <w:rtl/>
        </w:rPr>
      </w:pPr>
      <w:r w:rsidRPr="0053573F">
        <w:rPr>
          <w:rFonts w:hint="cs"/>
          <w:rtl/>
        </w:rPr>
        <w:t xml:space="preserve">تا </w:t>
      </w:r>
      <w:r w:rsidR="00593655" w:rsidRPr="0053573F">
        <w:rPr>
          <w:rFonts w:hint="cs"/>
          <w:rtl/>
        </w:rPr>
        <w:t>اینجا</w:t>
      </w:r>
      <w:r w:rsidRPr="0053573F">
        <w:rPr>
          <w:rFonts w:hint="cs"/>
          <w:rtl/>
        </w:rPr>
        <w:t xml:space="preserve"> اگر کسی بخواهد </w:t>
      </w:r>
      <w:r w:rsidR="00593655" w:rsidRPr="0053573F">
        <w:rPr>
          <w:rFonts w:hint="cs"/>
          <w:rtl/>
        </w:rPr>
        <w:t>سخت‌گیرانه</w:t>
      </w:r>
      <w:r w:rsidRPr="0053573F">
        <w:rPr>
          <w:rFonts w:hint="cs"/>
          <w:rtl/>
        </w:rPr>
        <w:t xml:space="preserve"> با قصه مواجهه کند باید بگوید ما چهار دلیل اصلی داشتیم که عبارت است از آیه شریفه، خبر سکونی، سیره و ارتکاز و اجماع و ادله لبیه، مجموعه روایات باب تغسیل میت. ممکن است کسی بگوید در </w:t>
      </w:r>
      <w:r w:rsidR="00593655" w:rsidRPr="0053573F">
        <w:rPr>
          <w:rFonts w:hint="cs"/>
          <w:rtl/>
        </w:rPr>
        <w:t>هیچ‌کدام</w:t>
      </w:r>
      <w:r w:rsidRPr="0053573F">
        <w:rPr>
          <w:rFonts w:hint="cs"/>
          <w:rtl/>
        </w:rPr>
        <w:t xml:space="preserve"> </w:t>
      </w:r>
      <w:r w:rsidR="00345DE8" w:rsidRPr="0053573F">
        <w:rPr>
          <w:rFonts w:hint="cs"/>
          <w:rtl/>
        </w:rPr>
        <w:t>این‌ها</w:t>
      </w:r>
      <w:r w:rsidRPr="0053573F">
        <w:rPr>
          <w:rFonts w:hint="cs"/>
          <w:rtl/>
        </w:rPr>
        <w:t xml:space="preserve"> اطلاق نیست در آیه و خبر سکونی اطلاق نیست و در سومی و چهارمی همگی نوعی ادله لبیه است که یا اجماع است یا ارتکاز است یا سیره است در دلیل سوم و در دلیل چهارم یک ملازمه عرفیه است </w:t>
      </w:r>
      <w:r w:rsidR="00EE3EF3" w:rsidRPr="0053573F">
        <w:rPr>
          <w:rFonts w:hint="cs"/>
          <w:rtl/>
        </w:rPr>
        <w:t>و این ادله لبیه هم اطلاق ندارد.</w:t>
      </w:r>
      <w:r w:rsidR="00345DE8" w:rsidRPr="0053573F">
        <w:rPr>
          <w:rFonts w:hint="cs"/>
          <w:rtl/>
        </w:rPr>
        <w:t xml:space="preserve"> دلیل یک و دو لفظی است که به دلیل مسائل فنی که ذکر شد اطلاق ندارد. دلیل سه و چهار هم لبی است و اطلاق ندارد. اگر کسی </w:t>
      </w:r>
      <w:r w:rsidR="00345DE8" w:rsidRPr="0053573F">
        <w:rPr>
          <w:rFonts w:hint="cs"/>
          <w:rtl/>
        </w:rPr>
        <w:lastRenderedPageBreak/>
        <w:t xml:space="preserve">اطلاق را نفی کند کسی به سمت نظر آقای خویی یا محدودتر باید برود. به نحوی که سر و دست‌وپا را تصرف کند دست بزند و نگاه کند و </w:t>
      </w:r>
      <w:r w:rsidR="00593655" w:rsidRPr="0053573F">
        <w:rPr>
          <w:rFonts w:hint="cs"/>
          <w:rtl/>
        </w:rPr>
        <w:t>بقیه‌اش</w:t>
      </w:r>
      <w:r w:rsidR="00345DE8" w:rsidRPr="0053573F">
        <w:rPr>
          <w:rFonts w:hint="cs"/>
          <w:rtl/>
        </w:rPr>
        <w:t xml:space="preserve"> نه. اگر کسی این </w:t>
      </w:r>
      <w:r w:rsidR="00593655" w:rsidRPr="0053573F">
        <w:rPr>
          <w:rFonts w:hint="cs"/>
          <w:rtl/>
        </w:rPr>
        <w:t>جرئت</w:t>
      </w:r>
      <w:r w:rsidR="00345DE8" w:rsidRPr="0053573F">
        <w:rPr>
          <w:rFonts w:hint="cs"/>
          <w:rtl/>
        </w:rPr>
        <w:t xml:space="preserve"> را داشت که بگوید </w:t>
      </w:r>
      <w:r w:rsidR="00593655" w:rsidRPr="0053573F">
        <w:rPr>
          <w:rFonts w:hint="cs"/>
          <w:rtl/>
        </w:rPr>
        <w:t>علی‌رغم</w:t>
      </w:r>
      <w:r w:rsidR="00345DE8" w:rsidRPr="0053573F">
        <w:rPr>
          <w:rFonts w:hint="cs"/>
          <w:rtl/>
        </w:rPr>
        <w:t xml:space="preserve"> اینکه دلیل سوم و چهارم لبی هستند قرائن و شواهدی وجود دارد که این دلیل لبی شمول دارد و بیش از اعضای محدود رئیسی را </w:t>
      </w:r>
      <w:r w:rsidR="00593655" w:rsidRPr="0053573F">
        <w:rPr>
          <w:rFonts w:hint="cs"/>
          <w:rtl/>
        </w:rPr>
        <w:t>می‌گوید</w:t>
      </w:r>
      <w:r w:rsidR="00345DE8" w:rsidRPr="0053573F">
        <w:rPr>
          <w:rFonts w:hint="cs"/>
          <w:rtl/>
        </w:rPr>
        <w:t xml:space="preserve">. این نظر بعید نیست. لااقل شمول دلایل لبی </w:t>
      </w:r>
      <w:r w:rsidR="00593655" w:rsidRPr="0053573F">
        <w:rPr>
          <w:rFonts w:hint="cs"/>
          <w:rtl/>
        </w:rPr>
        <w:t>مورداشاره</w:t>
      </w:r>
      <w:r w:rsidR="00345DE8" w:rsidRPr="0053573F">
        <w:rPr>
          <w:rFonts w:hint="cs"/>
          <w:rtl/>
        </w:rPr>
        <w:t xml:space="preserve"> در سه و چهار فراتر از فقط شعر و رأسی است که در خبر سکونی بود. از آن </w:t>
      </w:r>
      <w:r w:rsidR="00593655" w:rsidRPr="0053573F">
        <w:rPr>
          <w:rFonts w:hint="cs"/>
          <w:rtl/>
        </w:rPr>
        <w:t>حتماً</w:t>
      </w:r>
      <w:r w:rsidR="00345DE8" w:rsidRPr="0053573F">
        <w:rPr>
          <w:rFonts w:hint="cs"/>
          <w:rtl/>
        </w:rPr>
        <w:t xml:space="preserve"> بالاتر است. لااقل این است و دایره اضیق را </w:t>
      </w:r>
      <w:r w:rsidR="00593655" w:rsidRPr="0053573F">
        <w:rPr>
          <w:rFonts w:hint="cs"/>
          <w:rtl/>
        </w:rPr>
        <w:t>نمی‌شود</w:t>
      </w:r>
      <w:r w:rsidR="00345DE8" w:rsidRPr="0053573F">
        <w:rPr>
          <w:rFonts w:hint="cs"/>
          <w:rtl/>
        </w:rPr>
        <w:t xml:space="preserve"> گرفت. شمولش نسبت به دایره اوسع اگر در حد کامل وسیع نباشد بعید نیست.</w:t>
      </w:r>
    </w:p>
    <w:p w14:paraId="2C851CEA" w14:textId="337DF72A" w:rsidR="00345DE8" w:rsidRPr="0053573F" w:rsidRDefault="00345DE8" w:rsidP="00345DE8">
      <w:pPr>
        <w:pStyle w:val="Heading1"/>
        <w:rPr>
          <w:rtl/>
        </w:rPr>
      </w:pPr>
      <w:bookmarkStart w:id="10" w:name="_Toc121660151"/>
      <w:r w:rsidRPr="0053573F">
        <w:rPr>
          <w:rFonts w:hint="cs"/>
          <w:rtl/>
        </w:rPr>
        <w:t>مقیدات اطلاقات:</w:t>
      </w:r>
      <w:bookmarkEnd w:id="10"/>
    </w:p>
    <w:p w14:paraId="5924DF0E" w14:textId="7D1E2D82" w:rsidR="00345DE8" w:rsidRPr="0053573F" w:rsidRDefault="00345DE8" w:rsidP="00345DE8">
      <w:pPr>
        <w:rPr>
          <w:rtl/>
        </w:rPr>
      </w:pPr>
      <w:r w:rsidRPr="0053573F">
        <w:rPr>
          <w:rFonts w:hint="cs"/>
          <w:rtl/>
        </w:rPr>
        <w:t xml:space="preserve">تا اینجا چهار گروه از ادله ذکر شد. اگر کسی رویکرد دوم را قبول کرد یعنی رویکرد شمول و سعه در جواز نظر به اعضا در غسل و </w:t>
      </w:r>
      <w:r w:rsidR="00593655" w:rsidRPr="0053573F">
        <w:rPr>
          <w:rFonts w:hint="cs"/>
          <w:rtl/>
        </w:rPr>
        <w:t>به‌تبع</w:t>
      </w:r>
      <w:r w:rsidRPr="0053573F">
        <w:rPr>
          <w:rFonts w:hint="cs"/>
          <w:rtl/>
        </w:rPr>
        <w:t xml:space="preserve"> آن در حین حیات چون الغاء خصوصیت و تنقیح مناط وجود دارد در این صورت به مقام دیگری از بحث منتقل </w:t>
      </w:r>
      <w:r w:rsidR="00593655" w:rsidRPr="0053573F">
        <w:rPr>
          <w:rFonts w:hint="cs"/>
          <w:rtl/>
        </w:rPr>
        <w:t>می‌شویم</w:t>
      </w:r>
      <w:r w:rsidRPr="0053573F">
        <w:rPr>
          <w:rFonts w:hint="cs"/>
          <w:rtl/>
        </w:rPr>
        <w:t xml:space="preserve"> و آن اینکه ممکن است کسی بگوید اطلاق داریم ولی مقیداتی داریم. تا </w:t>
      </w:r>
      <w:r w:rsidR="00593655" w:rsidRPr="0053573F">
        <w:rPr>
          <w:rFonts w:hint="cs"/>
          <w:rtl/>
        </w:rPr>
        <w:t>الآن</w:t>
      </w:r>
      <w:r w:rsidRPr="0053573F">
        <w:rPr>
          <w:rFonts w:hint="cs"/>
          <w:rtl/>
        </w:rPr>
        <w:t xml:space="preserve"> بحث این بود که مقتضی سعه وجود دارد یا نه. اگر کسی گفت مقتضی اطلاق و شمول وجود ندارد که هیچ ولی اگر کسی گفت مقتضی اطلاق و شمول هست ممکن است گفته شود مانعی وجود دارد و مقیداتی </w:t>
      </w:r>
      <w:r w:rsidR="00593655" w:rsidRPr="0053573F">
        <w:rPr>
          <w:rFonts w:hint="cs"/>
          <w:rtl/>
        </w:rPr>
        <w:t>نمی‌گذارد</w:t>
      </w:r>
      <w:r w:rsidRPr="0053573F">
        <w:rPr>
          <w:rFonts w:hint="cs"/>
          <w:rtl/>
        </w:rPr>
        <w:t xml:space="preserve"> اطلاق محکَم شود. این بحث دوم است. مرحوم خویی </w:t>
      </w:r>
      <w:r w:rsidR="00593655" w:rsidRPr="0053573F">
        <w:rPr>
          <w:rFonts w:hint="cs"/>
          <w:rtl/>
        </w:rPr>
        <w:t>می‌فرمایند</w:t>
      </w:r>
      <w:r w:rsidRPr="0053573F">
        <w:rPr>
          <w:rFonts w:hint="cs"/>
          <w:rtl/>
        </w:rPr>
        <w:t xml:space="preserve"> مقید وجود دارد. </w:t>
      </w:r>
      <w:r w:rsidR="00593655" w:rsidRPr="0053573F">
        <w:rPr>
          <w:rFonts w:hint="cs"/>
          <w:rtl/>
        </w:rPr>
        <w:t>مجموعاً</w:t>
      </w:r>
      <w:r w:rsidRPr="0053573F">
        <w:rPr>
          <w:rFonts w:hint="cs"/>
          <w:rtl/>
        </w:rPr>
        <w:t xml:space="preserve"> دو سه مقید اینجا </w:t>
      </w:r>
      <w:r w:rsidR="00593655" w:rsidRPr="0053573F">
        <w:rPr>
          <w:rFonts w:hint="cs"/>
          <w:rtl/>
        </w:rPr>
        <w:t>ادعاشده</w:t>
      </w:r>
      <w:r w:rsidRPr="0053573F">
        <w:rPr>
          <w:rFonts w:hint="cs"/>
          <w:rtl/>
        </w:rPr>
        <w:t xml:space="preserve"> است.</w:t>
      </w:r>
    </w:p>
    <w:p w14:paraId="768E147E" w14:textId="7DA92DEC" w:rsidR="00345DE8" w:rsidRPr="0053573F" w:rsidRDefault="00345DE8" w:rsidP="00345DE8">
      <w:pPr>
        <w:rPr>
          <w:rtl/>
        </w:rPr>
      </w:pPr>
      <w:r w:rsidRPr="0053573F">
        <w:rPr>
          <w:rFonts w:hint="cs"/>
          <w:rtl/>
        </w:rPr>
        <w:t>اولین مقید روایت حسین بن علوان است. حتی اگر بگوییم ادله اطلاق دارد ممکن است قائل شویم مقیدی وجود دارد و اولین مقید خبر حسین بن علوان است. وسائل کتاب نکاح ابواب نکاح</w:t>
      </w:r>
      <w:r w:rsidR="002C0B1B">
        <w:rPr>
          <w:rFonts w:hint="cs"/>
          <w:rtl/>
        </w:rPr>
        <w:t>،</w:t>
      </w:r>
      <w:r w:rsidRPr="0053573F">
        <w:rPr>
          <w:rFonts w:hint="cs"/>
          <w:rtl/>
        </w:rPr>
        <w:t xml:space="preserve"> نکاح عبید و اماء باب 44 حدیث هفتم. این باب مربوط به این مسئله هست که عبد و امه قبل از آنکه به تزویج دیگری با اذن مولا درآید تمتعات از او برای مولا جایز است. زن نسبت به عبدش و مرد نسبت به امه جواز تمتع دارد. چون ازواج و اماء آمده است. منتهی جواز تمتع مثل ازواج متوقف بر این است که اینها را به ازدواج دیگری </w:t>
      </w:r>
      <w:r w:rsidR="00593655" w:rsidRPr="0053573F">
        <w:rPr>
          <w:rFonts w:hint="cs"/>
          <w:rtl/>
        </w:rPr>
        <w:t>درنیاورده</w:t>
      </w:r>
      <w:r w:rsidRPr="0053573F">
        <w:rPr>
          <w:rFonts w:hint="cs"/>
          <w:rtl/>
        </w:rPr>
        <w:t xml:space="preserve"> باشد ولی اگر مولای امه کنیز را به عقد کس دیگری درآورده در این صورت دیگر آزاد نیست. زیرا </w:t>
      </w:r>
      <w:r w:rsidR="00593655" w:rsidRPr="0053573F">
        <w:rPr>
          <w:rFonts w:hint="cs"/>
          <w:rtl/>
        </w:rPr>
        <w:t>درآن‌واحد</w:t>
      </w:r>
      <w:r w:rsidRPr="0053573F">
        <w:rPr>
          <w:rFonts w:hint="cs"/>
          <w:rtl/>
        </w:rPr>
        <w:t xml:space="preserve"> دو تمتع تجویز نشده است. </w:t>
      </w:r>
      <w:r w:rsidR="00593655" w:rsidRPr="0053573F">
        <w:rPr>
          <w:rFonts w:hint="cs"/>
          <w:rtl/>
        </w:rPr>
        <w:t>بعدازاینکه</w:t>
      </w:r>
      <w:r w:rsidRPr="0053573F">
        <w:rPr>
          <w:rFonts w:hint="cs"/>
          <w:rtl/>
        </w:rPr>
        <w:t xml:space="preserve"> کنیز را به عقد عبدی از </w:t>
      </w:r>
      <w:r w:rsidR="00593655" w:rsidRPr="0053573F">
        <w:rPr>
          <w:rFonts w:hint="cs"/>
          <w:rtl/>
        </w:rPr>
        <w:t>بنده‌های</w:t>
      </w:r>
      <w:r w:rsidRPr="0053573F">
        <w:rPr>
          <w:rFonts w:hint="cs"/>
          <w:rtl/>
        </w:rPr>
        <w:t xml:space="preserve"> خودش درآورد تمتعات جایز نیست. ولی جواز نظر و اینها محل بحث است. ولی التذاذات جنسی از کنیزی که به عقد دیگری درآمده جایز نیست. این باب روایات این مسئله را دربر دارد. </w:t>
      </w:r>
    </w:p>
    <w:p w14:paraId="027FD78F" w14:textId="48F9CDF8" w:rsidR="00345DE8" w:rsidRPr="0053573F" w:rsidRDefault="00345DE8" w:rsidP="00345DE8">
      <w:pPr>
        <w:pStyle w:val="Heading2"/>
        <w:rPr>
          <w:rFonts w:ascii="Traditional Arabic" w:hAnsi="Traditional Arabic" w:cs="Traditional Arabic"/>
          <w:rtl/>
        </w:rPr>
      </w:pPr>
      <w:bookmarkStart w:id="11" w:name="_Toc121660152"/>
      <w:r w:rsidRPr="0053573F">
        <w:rPr>
          <w:rFonts w:ascii="Traditional Arabic" w:hAnsi="Traditional Arabic" w:cs="Traditional Arabic" w:hint="cs"/>
          <w:rtl/>
        </w:rPr>
        <w:t>مقید اول: روایت حسین بن علوان</w:t>
      </w:r>
      <w:bookmarkEnd w:id="11"/>
    </w:p>
    <w:p w14:paraId="16E66080" w14:textId="34F4F099" w:rsidR="00345DE8" w:rsidRPr="0053573F" w:rsidRDefault="00345DE8" w:rsidP="0053573F">
      <w:pPr>
        <w:rPr>
          <w:rtl/>
        </w:rPr>
      </w:pPr>
      <w:r w:rsidRPr="0053573F">
        <w:rPr>
          <w:rFonts w:hint="cs"/>
          <w:rtl/>
        </w:rPr>
        <w:t xml:space="preserve">عَبْدُ اللَّهِ بْنُ جَعْفَرٍ فِي قُرْبِ الْإِسْنَادِ عَنِ الْحَسَنِ بْنِ ظَرِيفٍ عَنِ الْحُسَيْنِ بْنِ عُلْوَانَ عَنْ جَعْفَرٍ عَنْ أَبِيهِ ع أَنَّهُ قَالَ: </w:t>
      </w:r>
      <w:r w:rsidR="0053573F" w:rsidRPr="0053573F">
        <w:rPr>
          <w:rFonts w:hint="cs"/>
          <w:rtl/>
        </w:rPr>
        <w:t>«</w:t>
      </w:r>
      <w:r w:rsidRPr="0053573F">
        <w:rPr>
          <w:rFonts w:hint="cs"/>
          <w:color w:val="008000"/>
          <w:rtl/>
        </w:rPr>
        <w:t>إِذَا زَوَّجَ‏ الرَّجُلُ‏ أَمَتَهُ‏ فَلَا يَنْظُرَنَّ إِلَى عَوْرَتِهَا وَ الْعَوْرَةُ مَا بَيْنَ السُّرَّةِ وَ الرُّكْبَةِ</w:t>
      </w:r>
      <w:r w:rsidR="0053573F" w:rsidRPr="0053573F">
        <w:rPr>
          <w:rFonts w:hint="cs"/>
          <w:rtl/>
        </w:rPr>
        <w:t>»</w:t>
      </w:r>
      <w:r w:rsidRPr="0053573F">
        <w:rPr>
          <w:rFonts w:hint="cs"/>
          <w:rtl/>
        </w:rPr>
        <w:t>.</w:t>
      </w:r>
      <w:r w:rsidR="0053573F">
        <w:rPr>
          <w:rStyle w:val="FootnoteReference"/>
          <w:rtl/>
        </w:rPr>
        <w:footnoteReference w:id="2"/>
      </w:r>
    </w:p>
    <w:p w14:paraId="1F10C3B4" w14:textId="77777777" w:rsidR="00345DE8" w:rsidRPr="0053573F" w:rsidRDefault="00345DE8" w:rsidP="00345DE8">
      <w:pPr>
        <w:rPr>
          <w:rtl/>
        </w:rPr>
      </w:pPr>
    </w:p>
    <w:p w14:paraId="61308284" w14:textId="5DEA2FE0" w:rsidR="00345DE8" w:rsidRPr="0053573F" w:rsidRDefault="00593655" w:rsidP="00345DE8">
      <w:pPr>
        <w:rPr>
          <w:rtl/>
        </w:rPr>
      </w:pPr>
      <w:r w:rsidRPr="0053573F">
        <w:rPr>
          <w:rFonts w:hint="cs"/>
          <w:rtl/>
        </w:rPr>
        <w:t>این‌طور</w:t>
      </w:r>
      <w:r w:rsidR="00345DE8" w:rsidRPr="0053573F">
        <w:rPr>
          <w:rFonts w:hint="cs"/>
          <w:rtl/>
        </w:rPr>
        <w:t xml:space="preserve"> به این روایت استدلال شده با این مقدماتی که عرض </w:t>
      </w:r>
      <w:r w:rsidRPr="0053573F">
        <w:rPr>
          <w:rFonts w:hint="cs"/>
          <w:rtl/>
        </w:rPr>
        <w:t>می‌کنم</w:t>
      </w:r>
      <w:r w:rsidR="00345DE8" w:rsidRPr="0053573F">
        <w:rPr>
          <w:rFonts w:hint="cs"/>
          <w:rtl/>
        </w:rPr>
        <w:t xml:space="preserve">. این روایاتی که نکات به محارم را تجویز کرد چه اخبار تفصیل چه خبر سکونی چه آیه شریفه چه ارتکاز و اجماع و شهرت و امثال اینها طیف این ادله </w:t>
      </w:r>
      <w:r w:rsidRPr="0053573F">
        <w:rPr>
          <w:rFonts w:hint="cs"/>
          <w:rtl/>
        </w:rPr>
        <w:t>قطعاً</w:t>
      </w:r>
      <w:r w:rsidR="00345DE8" w:rsidRPr="0053573F">
        <w:rPr>
          <w:rFonts w:hint="cs"/>
          <w:rtl/>
        </w:rPr>
        <w:t xml:space="preserve"> با یک ارتکاز مسلم تقیید </w:t>
      </w:r>
      <w:r w:rsidR="00345DE8" w:rsidRPr="0053573F">
        <w:rPr>
          <w:rFonts w:hint="cs"/>
          <w:rtl/>
        </w:rPr>
        <w:lastRenderedPageBreak/>
        <w:t xml:space="preserve">خورده است. در آن تردید نیست. آن ارتکاز مسلم روی عنوان عورت آمده. نظر به محارم جایز است به دلیل لبی قطعی تخصیص خورده به ماعدا العوره. در این تردیدی نیست. گرچه در الفاظ این روایات کلمه عورت نیامده بود. دلیل لفظی </w:t>
      </w:r>
      <w:r w:rsidRPr="0053573F">
        <w:rPr>
          <w:rFonts w:hint="cs"/>
          <w:rtl/>
        </w:rPr>
        <w:t>می‌گوید</w:t>
      </w:r>
      <w:r w:rsidR="00345DE8" w:rsidRPr="0053573F">
        <w:rPr>
          <w:rFonts w:hint="cs"/>
          <w:rtl/>
        </w:rPr>
        <w:t xml:space="preserve"> یجوز الن</w:t>
      </w:r>
      <w:r w:rsidR="002C0B1B">
        <w:rPr>
          <w:rFonts w:hint="cs"/>
          <w:rtl/>
        </w:rPr>
        <w:t>ظر الی ما</w:t>
      </w:r>
      <w:r w:rsidR="00345DE8" w:rsidRPr="0053573F">
        <w:rPr>
          <w:rFonts w:hint="cs"/>
          <w:rtl/>
        </w:rPr>
        <w:t>عدا</w:t>
      </w:r>
      <w:r w:rsidR="002C0B1B">
        <w:rPr>
          <w:rFonts w:hint="cs"/>
          <w:rtl/>
        </w:rPr>
        <w:t xml:space="preserve"> </w:t>
      </w:r>
      <w:r w:rsidR="00345DE8" w:rsidRPr="0053573F">
        <w:rPr>
          <w:rFonts w:hint="cs"/>
          <w:rtl/>
        </w:rPr>
        <w:t xml:space="preserve">العوره اینجا کار آسان بود گرچه در دلیل لفظی نیامده اینجا ارتکاز قطعی و اطمینانی وجود دارد مقید </w:t>
      </w:r>
      <w:r w:rsidRPr="0053573F">
        <w:rPr>
          <w:rFonts w:hint="cs"/>
          <w:rtl/>
        </w:rPr>
        <w:t>به‌عنوان</w:t>
      </w:r>
      <w:r w:rsidR="00345DE8" w:rsidRPr="0053573F">
        <w:rPr>
          <w:rFonts w:hint="cs"/>
          <w:rtl/>
        </w:rPr>
        <w:t xml:space="preserve"> ماعدا</w:t>
      </w:r>
      <w:r w:rsidR="002C0B1B">
        <w:rPr>
          <w:rFonts w:hint="cs"/>
          <w:rtl/>
        </w:rPr>
        <w:t xml:space="preserve"> </w:t>
      </w:r>
      <w:r w:rsidR="00345DE8" w:rsidRPr="0053573F">
        <w:rPr>
          <w:rFonts w:hint="cs"/>
          <w:rtl/>
        </w:rPr>
        <w:t xml:space="preserve">العوره است. </w:t>
      </w:r>
    </w:p>
    <w:p w14:paraId="1D0BEFA7" w14:textId="2D0E0E8D" w:rsidR="00345DE8" w:rsidRPr="0053573F" w:rsidRDefault="00593655" w:rsidP="00345DE8">
      <w:pPr>
        <w:rPr>
          <w:rtl/>
        </w:rPr>
      </w:pPr>
      <w:r w:rsidRPr="0053573F">
        <w:rPr>
          <w:rFonts w:hint="cs"/>
          <w:rtl/>
        </w:rPr>
        <w:t>سؤال</w:t>
      </w:r>
      <w:r w:rsidR="00345DE8" w:rsidRPr="0053573F">
        <w:rPr>
          <w:rFonts w:hint="cs"/>
          <w:rtl/>
        </w:rPr>
        <w:t>: روایات تخلی هم کافی است</w:t>
      </w:r>
    </w:p>
    <w:p w14:paraId="6DF58A25" w14:textId="646EEAF8" w:rsidR="00345DE8" w:rsidRPr="0053573F" w:rsidRDefault="00345DE8" w:rsidP="002C0B1B">
      <w:pPr>
        <w:rPr>
          <w:rtl/>
        </w:rPr>
      </w:pPr>
      <w:r w:rsidRPr="0053573F">
        <w:rPr>
          <w:rFonts w:hint="cs"/>
          <w:rtl/>
        </w:rPr>
        <w:t xml:space="preserve">جواب: آن شاهد ارتکاز قوی و اینکه کلمه عورت و استثنای عورت و اینها بسیار </w:t>
      </w:r>
      <w:r w:rsidR="00593655" w:rsidRPr="0053573F">
        <w:rPr>
          <w:rFonts w:hint="cs"/>
          <w:rtl/>
        </w:rPr>
        <w:t>درجاهای</w:t>
      </w:r>
      <w:r w:rsidRPr="0053573F">
        <w:rPr>
          <w:rFonts w:hint="cs"/>
          <w:rtl/>
        </w:rPr>
        <w:t xml:space="preserve"> دیگر آمده است. ولی تم</w:t>
      </w:r>
      <w:r w:rsidR="002C0B1B">
        <w:rPr>
          <w:rFonts w:hint="cs"/>
          <w:rtl/>
        </w:rPr>
        <w:t>ه</w:t>
      </w:r>
      <w:r w:rsidRPr="0053573F">
        <w:rPr>
          <w:rFonts w:hint="cs"/>
          <w:rtl/>
        </w:rPr>
        <w:t xml:space="preserve">لی می‌خواهد که بگوییم </w:t>
      </w:r>
      <w:r w:rsidR="00593655" w:rsidRPr="0053573F">
        <w:rPr>
          <w:rFonts w:hint="cs"/>
          <w:rtl/>
        </w:rPr>
        <w:t>علی‌رغم</w:t>
      </w:r>
      <w:r w:rsidRPr="0053573F">
        <w:rPr>
          <w:rFonts w:hint="cs"/>
          <w:rtl/>
        </w:rPr>
        <w:t xml:space="preserve"> اینکه در خود این روایات تخصیص به لفظ عورت وارد نشده بود ولی با قرائن خاصه و ارتکاز قطعی </w:t>
      </w:r>
      <w:r w:rsidR="00593655" w:rsidRPr="0053573F">
        <w:rPr>
          <w:rFonts w:hint="cs"/>
          <w:rtl/>
        </w:rPr>
        <w:t>می‌گوییم</w:t>
      </w:r>
      <w:r w:rsidRPr="0053573F">
        <w:rPr>
          <w:rFonts w:hint="cs"/>
          <w:rtl/>
        </w:rPr>
        <w:t xml:space="preserve"> همه یعنی ماعدا العوره هم آیه شریفه هم خبر سکونی هم ارتکاز و هم ادله تفصیل همه گویا </w:t>
      </w:r>
      <w:r w:rsidR="00593655" w:rsidRPr="0053573F">
        <w:rPr>
          <w:rFonts w:hint="cs"/>
          <w:rtl/>
        </w:rPr>
        <w:t>لفظاً</w:t>
      </w:r>
      <w:r w:rsidRPr="0053573F">
        <w:rPr>
          <w:rFonts w:hint="cs"/>
          <w:rtl/>
        </w:rPr>
        <w:t xml:space="preserve"> </w:t>
      </w:r>
      <w:r w:rsidR="00593655" w:rsidRPr="0053573F">
        <w:rPr>
          <w:rFonts w:hint="cs"/>
          <w:rtl/>
        </w:rPr>
        <w:t>می‌گوید</w:t>
      </w:r>
      <w:r w:rsidRPr="0053573F">
        <w:rPr>
          <w:rFonts w:hint="cs"/>
          <w:rtl/>
        </w:rPr>
        <w:t xml:space="preserve"> ماعدا العوره پس عورت از اینها خارج شده و نگاه تجویز نشده است.</w:t>
      </w:r>
    </w:p>
    <w:p w14:paraId="7FC19B48" w14:textId="097F702F" w:rsidR="00345DE8" w:rsidRPr="0053573F" w:rsidRDefault="00593655" w:rsidP="00345DE8">
      <w:pPr>
        <w:rPr>
          <w:rtl/>
        </w:rPr>
      </w:pPr>
      <w:r w:rsidRPr="0053573F">
        <w:rPr>
          <w:rFonts w:hint="cs"/>
          <w:rtl/>
        </w:rPr>
        <w:t>سؤال</w:t>
      </w:r>
      <w:r w:rsidR="00345DE8" w:rsidRPr="0053573F">
        <w:rPr>
          <w:rFonts w:hint="cs"/>
          <w:rtl/>
        </w:rPr>
        <w:t xml:space="preserve">: </w:t>
      </w:r>
      <w:r w:rsidRPr="0053573F">
        <w:rPr>
          <w:rFonts w:hint="cs"/>
          <w:rtl/>
        </w:rPr>
        <w:t>فقره‌ای</w:t>
      </w:r>
      <w:r w:rsidR="00345DE8" w:rsidRPr="0053573F">
        <w:rPr>
          <w:rFonts w:hint="cs"/>
          <w:rtl/>
        </w:rPr>
        <w:t xml:space="preserve"> که </w:t>
      </w:r>
      <w:r w:rsidRPr="0053573F">
        <w:rPr>
          <w:rFonts w:hint="cs"/>
          <w:rtl/>
        </w:rPr>
        <w:t>می‌گفت</w:t>
      </w:r>
      <w:r w:rsidR="00345DE8" w:rsidRPr="0053573F">
        <w:rPr>
          <w:rFonts w:hint="cs"/>
          <w:rtl/>
        </w:rPr>
        <w:t xml:space="preserve"> یلقی علی عورتها خرقه حمل بر استحباب کردید</w:t>
      </w:r>
    </w:p>
    <w:p w14:paraId="416F2473" w14:textId="432929D3" w:rsidR="00345DE8" w:rsidRPr="0053573F" w:rsidRDefault="00345DE8" w:rsidP="00345DE8">
      <w:pPr>
        <w:rPr>
          <w:rtl/>
        </w:rPr>
      </w:pPr>
      <w:r w:rsidRPr="0053573F">
        <w:rPr>
          <w:rFonts w:hint="cs"/>
          <w:rtl/>
        </w:rPr>
        <w:t xml:space="preserve">جواب: بله ولی قرینه </w:t>
      </w:r>
      <w:r w:rsidR="00593655" w:rsidRPr="0053573F">
        <w:rPr>
          <w:rFonts w:hint="cs"/>
          <w:rtl/>
        </w:rPr>
        <w:t>می‌شود</w:t>
      </w:r>
      <w:r w:rsidRPr="0053573F">
        <w:rPr>
          <w:rFonts w:hint="cs"/>
          <w:rtl/>
        </w:rPr>
        <w:t xml:space="preserve"> که کلمه عورت جزء استثنائات تجویز نظر است.</w:t>
      </w:r>
    </w:p>
    <w:p w14:paraId="5FD61D07" w14:textId="5F808347" w:rsidR="00345DE8" w:rsidRPr="0053573F" w:rsidRDefault="00345DE8" w:rsidP="00D34B49">
      <w:pPr>
        <w:rPr>
          <w:rtl/>
        </w:rPr>
      </w:pPr>
      <w:r w:rsidRPr="0053573F">
        <w:rPr>
          <w:rFonts w:hint="cs"/>
          <w:rtl/>
        </w:rPr>
        <w:t xml:space="preserve">مقدمه دوم هم این است که عورت در این روایت تفسیر شده است. این روایت حاکم است یا مقید است و یا </w:t>
      </w:r>
      <w:r w:rsidR="00593655" w:rsidRPr="0053573F">
        <w:rPr>
          <w:rFonts w:hint="cs"/>
          <w:rtl/>
        </w:rPr>
        <w:t>دقیق‌تر</w:t>
      </w:r>
      <w:r w:rsidRPr="0053573F">
        <w:rPr>
          <w:rFonts w:hint="cs"/>
          <w:rtl/>
        </w:rPr>
        <w:t xml:space="preserve"> مفسر است. مفسر هم حداقل بنا بر بعضی آراء حاکم است. پس با ضم آن نکته اول به این روایتی که عورت را تفسیر </w:t>
      </w:r>
      <w:r w:rsidR="00593655" w:rsidRPr="0053573F">
        <w:rPr>
          <w:rFonts w:hint="cs"/>
          <w:rtl/>
        </w:rPr>
        <w:t>می‌کند</w:t>
      </w:r>
      <w:r w:rsidRPr="0053573F">
        <w:rPr>
          <w:rFonts w:hint="cs"/>
          <w:rtl/>
        </w:rPr>
        <w:t xml:space="preserve"> نتیجه </w:t>
      </w:r>
      <w:r w:rsidR="00593655" w:rsidRPr="0053573F">
        <w:rPr>
          <w:rFonts w:hint="cs"/>
          <w:rtl/>
        </w:rPr>
        <w:t>می‌گیریم</w:t>
      </w:r>
      <w:r w:rsidRPr="0053573F">
        <w:rPr>
          <w:rFonts w:hint="cs"/>
          <w:rtl/>
        </w:rPr>
        <w:t xml:space="preserve"> تمام </w:t>
      </w:r>
      <w:r w:rsidR="00593655" w:rsidRPr="0053573F">
        <w:rPr>
          <w:rFonts w:hint="cs"/>
          <w:rtl/>
        </w:rPr>
        <w:t>ادله‌ای</w:t>
      </w:r>
      <w:r w:rsidRPr="0053573F">
        <w:rPr>
          <w:rFonts w:hint="cs"/>
          <w:rtl/>
        </w:rPr>
        <w:t xml:space="preserve"> که نظر را تجویز </w:t>
      </w:r>
      <w:r w:rsidR="00593655" w:rsidRPr="0053573F">
        <w:rPr>
          <w:rFonts w:hint="cs"/>
          <w:rtl/>
        </w:rPr>
        <w:t>می‌کند</w:t>
      </w:r>
      <w:r w:rsidR="002C0B1B">
        <w:rPr>
          <w:rFonts w:hint="cs"/>
          <w:rtl/>
        </w:rPr>
        <w:t xml:space="preserve"> ما</w:t>
      </w:r>
      <w:r w:rsidRPr="0053573F">
        <w:rPr>
          <w:rFonts w:hint="cs"/>
          <w:rtl/>
        </w:rPr>
        <w:t>عدا العور</w:t>
      </w:r>
      <w:r w:rsidR="00D34B49">
        <w:rPr>
          <w:rFonts w:hint="cs"/>
          <w:rtl/>
        </w:rPr>
        <w:t>ة</w:t>
      </w:r>
      <w:r w:rsidRPr="0053573F">
        <w:rPr>
          <w:rFonts w:hint="cs"/>
          <w:rtl/>
        </w:rPr>
        <w:t xml:space="preserve"> را تجویز </w:t>
      </w:r>
      <w:r w:rsidR="00593655" w:rsidRPr="0053573F">
        <w:rPr>
          <w:rFonts w:hint="cs"/>
          <w:rtl/>
        </w:rPr>
        <w:t>می‌کند</w:t>
      </w:r>
      <w:r w:rsidRPr="0053573F">
        <w:rPr>
          <w:rFonts w:hint="cs"/>
          <w:rtl/>
        </w:rPr>
        <w:t xml:space="preserve"> ماعدا العوره هم یعنی ما بین السره و الرکبه. این استدلال این مسئله است که مرحوم خویی خیلی جازم و قاطع به این استدلال </w:t>
      </w:r>
      <w:r w:rsidR="00593655" w:rsidRPr="0053573F">
        <w:rPr>
          <w:rFonts w:hint="cs"/>
          <w:rtl/>
        </w:rPr>
        <w:t>می‌کنند</w:t>
      </w:r>
      <w:r w:rsidRPr="0053573F">
        <w:rPr>
          <w:rFonts w:hint="cs"/>
          <w:rtl/>
        </w:rPr>
        <w:t>. گرچه ما قائل به اطلاق آن ادله نسبت به همه آن اعضا هستیم اما همه مقید به ماعدا</w:t>
      </w:r>
      <w:r w:rsidR="002C0B1B">
        <w:rPr>
          <w:rFonts w:hint="cs"/>
          <w:rtl/>
        </w:rPr>
        <w:t xml:space="preserve"> </w:t>
      </w:r>
      <w:r w:rsidR="00593655" w:rsidRPr="0053573F">
        <w:rPr>
          <w:rFonts w:hint="cs"/>
          <w:rtl/>
        </w:rPr>
        <w:t>ا</w:t>
      </w:r>
      <w:r w:rsidRPr="0053573F">
        <w:rPr>
          <w:rFonts w:hint="cs"/>
          <w:rtl/>
        </w:rPr>
        <w:t xml:space="preserve">لعوره است و عورت در این روایت معنا شده نتیجه نظر سوم یا چهارم در اقوال است که آقای خویی </w:t>
      </w:r>
      <w:r w:rsidR="00593655" w:rsidRPr="0053573F">
        <w:rPr>
          <w:rFonts w:hint="cs"/>
          <w:rtl/>
        </w:rPr>
        <w:t>می‌گفت</w:t>
      </w:r>
      <w:r w:rsidRPr="0053573F">
        <w:rPr>
          <w:rFonts w:hint="cs"/>
          <w:rtl/>
        </w:rPr>
        <w:t xml:space="preserve">ند نظر به محارم جایز است به جز سره تا رکبه. آقای سیستانی هم </w:t>
      </w:r>
      <w:r w:rsidR="00593655" w:rsidRPr="0053573F">
        <w:rPr>
          <w:rFonts w:hint="cs"/>
          <w:rtl/>
        </w:rPr>
        <w:t>ظاهراً</w:t>
      </w:r>
      <w:r w:rsidRPr="0053573F">
        <w:rPr>
          <w:rFonts w:hint="cs"/>
          <w:rtl/>
        </w:rPr>
        <w:t xml:space="preserve"> همین را </w:t>
      </w:r>
      <w:r w:rsidR="00593655" w:rsidRPr="0053573F">
        <w:rPr>
          <w:rFonts w:hint="cs"/>
          <w:rtl/>
        </w:rPr>
        <w:t>می‌گفت</w:t>
      </w:r>
      <w:r w:rsidRPr="0053573F">
        <w:rPr>
          <w:rFonts w:hint="cs"/>
          <w:rtl/>
        </w:rPr>
        <w:t xml:space="preserve">ند. آقای مکارم و آنها عنوان مبهم عرفی </w:t>
      </w:r>
      <w:r w:rsidR="00593655" w:rsidRPr="0053573F">
        <w:rPr>
          <w:rFonts w:hint="cs"/>
          <w:rtl/>
        </w:rPr>
        <w:t>آورده‌اند</w:t>
      </w:r>
      <w:r w:rsidRPr="0053573F">
        <w:rPr>
          <w:rFonts w:hint="cs"/>
          <w:rtl/>
        </w:rPr>
        <w:t xml:space="preserve"> که المتعارف بین المحارم که انعطاف دارد و شاید اوسع باشد. </w:t>
      </w:r>
    </w:p>
    <w:p w14:paraId="342479CC" w14:textId="4C4801DC" w:rsidR="00345DE8" w:rsidRPr="0053573F" w:rsidRDefault="00345DE8" w:rsidP="00345DE8">
      <w:pPr>
        <w:rPr>
          <w:rtl/>
        </w:rPr>
      </w:pPr>
      <w:r w:rsidRPr="0053573F">
        <w:rPr>
          <w:rFonts w:hint="cs"/>
          <w:rtl/>
        </w:rPr>
        <w:t xml:space="preserve">در این روایت جهاتی از بحث وجود دارد که مقام اول </w:t>
      </w:r>
      <w:r w:rsidR="00593655" w:rsidRPr="0053573F">
        <w:rPr>
          <w:rFonts w:hint="cs"/>
          <w:rtl/>
        </w:rPr>
        <w:t>بحث‌های</w:t>
      </w:r>
      <w:r w:rsidRPr="0053573F">
        <w:rPr>
          <w:rFonts w:hint="cs"/>
          <w:rtl/>
        </w:rPr>
        <w:t xml:space="preserve"> سندی است مقام دوم دلالی که ببینیم </w:t>
      </w:r>
      <w:r w:rsidR="00593655" w:rsidRPr="0053573F">
        <w:rPr>
          <w:rFonts w:hint="cs"/>
          <w:rtl/>
        </w:rPr>
        <w:t>بحث‌های</w:t>
      </w:r>
      <w:r w:rsidRPr="0053573F">
        <w:rPr>
          <w:rFonts w:hint="cs"/>
          <w:rtl/>
        </w:rPr>
        <w:t xml:space="preserve"> آقای خویی تمام است یا نه. شاید مشهور این را قبول ندارند. معاصرین </w:t>
      </w:r>
      <w:r w:rsidR="00593655" w:rsidRPr="0053573F">
        <w:rPr>
          <w:rFonts w:hint="cs"/>
          <w:rtl/>
        </w:rPr>
        <w:t>ازجمله</w:t>
      </w:r>
      <w:r w:rsidRPr="0053573F">
        <w:rPr>
          <w:rFonts w:hint="cs"/>
          <w:rtl/>
        </w:rPr>
        <w:t xml:space="preserve"> آقای زنجانی هم این را قبول ندارند.</w:t>
      </w:r>
    </w:p>
    <w:p w14:paraId="7661624B" w14:textId="77777777" w:rsidR="00345DE8" w:rsidRPr="0053573F" w:rsidRDefault="00345DE8" w:rsidP="00345DE8">
      <w:pPr>
        <w:pStyle w:val="Heading3"/>
        <w:rPr>
          <w:rtl/>
        </w:rPr>
      </w:pPr>
      <w:bookmarkStart w:id="12" w:name="_Toc121660153"/>
      <w:r w:rsidRPr="0053573F">
        <w:rPr>
          <w:rFonts w:hint="cs"/>
          <w:rtl/>
        </w:rPr>
        <w:t>بحث سندی روایت:</w:t>
      </w:r>
      <w:bookmarkEnd w:id="12"/>
    </w:p>
    <w:p w14:paraId="1104D9A0" w14:textId="2E3F71CC" w:rsidR="00345DE8" w:rsidRPr="0053573F" w:rsidRDefault="00345DE8" w:rsidP="00345DE8">
      <w:pPr>
        <w:rPr>
          <w:rtl/>
        </w:rPr>
      </w:pPr>
      <w:r w:rsidRPr="0053573F">
        <w:rPr>
          <w:rFonts w:hint="cs"/>
          <w:rtl/>
        </w:rPr>
        <w:t xml:space="preserve">بحث اول: قرب الاسناد است. درباره قرب الاسناد فکر </w:t>
      </w:r>
      <w:r w:rsidR="00593655" w:rsidRPr="0053573F">
        <w:rPr>
          <w:rFonts w:hint="cs"/>
          <w:rtl/>
        </w:rPr>
        <w:t>می‌کنم</w:t>
      </w:r>
      <w:r w:rsidRPr="0053573F">
        <w:rPr>
          <w:rFonts w:hint="cs"/>
          <w:rtl/>
        </w:rPr>
        <w:t xml:space="preserve"> سال قبل مفصل بحث کردیم. آدرسش را دربیاورید. ملاحظات مفصلی شد و </w:t>
      </w:r>
      <w:r w:rsidR="00593655" w:rsidRPr="0053573F">
        <w:rPr>
          <w:rFonts w:hint="cs"/>
          <w:rtl/>
        </w:rPr>
        <w:t>درنهایت</w:t>
      </w:r>
      <w:r w:rsidRPr="0053573F">
        <w:rPr>
          <w:rFonts w:hint="cs"/>
          <w:rtl/>
        </w:rPr>
        <w:t xml:space="preserve"> برخی وجوه اشکال درباره قرب الاسناد پذیرفته شد. پس اشکال اول ما همان بحث قرب الاسناد است. چند بحث در قرب الاسناد محل بحث قرار گرفت و چند تا پذیرفته شد. اینکه این نسخه همان نسخه قبلی باشد وجه روشنی نداشت. اینکه کتابی که مال </w:t>
      </w:r>
      <w:r w:rsidR="00593655" w:rsidRPr="0053573F">
        <w:rPr>
          <w:rFonts w:hint="cs"/>
          <w:rtl/>
        </w:rPr>
        <w:t>مؤلف</w:t>
      </w:r>
      <w:r w:rsidRPr="0053573F">
        <w:rPr>
          <w:rFonts w:hint="cs"/>
          <w:rtl/>
        </w:rPr>
        <w:t xml:space="preserve"> است یکی از این دو حالت را باید داشته باشد. یا کتاب از اشتهار بالایی برخوردار باشد که نسخ متعدد آن شیوع داشته باشد یا اینکه سند داشته باشد. در قرب الاسناد این احراز نشد. این را چون </w:t>
      </w:r>
      <w:r w:rsidR="00593655" w:rsidRPr="0053573F">
        <w:rPr>
          <w:rFonts w:hint="cs"/>
          <w:rtl/>
        </w:rPr>
        <w:t>اخیراً</w:t>
      </w:r>
      <w:r w:rsidRPr="0053573F">
        <w:rPr>
          <w:rFonts w:hint="cs"/>
          <w:rtl/>
        </w:rPr>
        <w:t xml:space="preserve"> بحث کردیم </w:t>
      </w:r>
      <w:r w:rsidR="00593655" w:rsidRPr="0053573F">
        <w:rPr>
          <w:rFonts w:hint="cs"/>
          <w:rtl/>
        </w:rPr>
        <w:t>نمی‌پردازیم</w:t>
      </w:r>
      <w:r w:rsidRPr="0053573F">
        <w:rPr>
          <w:rFonts w:hint="cs"/>
          <w:rtl/>
        </w:rPr>
        <w:t>.</w:t>
      </w:r>
    </w:p>
    <w:p w14:paraId="021D84B4" w14:textId="6A46E251" w:rsidR="00345DE8" w:rsidRPr="0053573F" w:rsidRDefault="00345DE8" w:rsidP="00345DE8">
      <w:pPr>
        <w:rPr>
          <w:rtl/>
        </w:rPr>
      </w:pPr>
      <w:r w:rsidRPr="0053573F">
        <w:rPr>
          <w:rFonts w:hint="cs"/>
          <w:rtl/>
        </w:rPr>
        <w:lastRenderedPageBreak/>
        <w:t xml:space="preserve">بحث دوم بحث مشهور حسین بن علوان است. این شخص در قریب صد سند در روایات قرار گرفته است. نام او آمده روایات متعددی است و برخی روایاتش حساس است و لذا تعیین تکلیف وی مهم است. محل اختلاف هم هست. در رجالیون متأخر مامقانی توثیق ایشان را </w:t>
      </w:r>
      <w:r w:rsidR="00593655" w:rsidRPr="0053573F">
        <w:rPr>
          <w:rFonts w:hint="cs"/>
          <w:rtl/>
        </w:rPr>
        <w:t>نمی‌پذیرد</w:t>
      </w:r>
      <w:r w:rsidRPr="0053573F">
        <w:rPr>
          <w:rFonts w:hint="cs"/>
          <w:rtl/>
        </w:rPr>
        <w:t xml:space="preserve"> آقای خویی </w:t>
      </w:r>
      <w:r w:rsidR="00593655" w:rsidRPr="0053573F">
        <w:rPr>
          <w:rFonts w:hint="cs"/>
          <w:rtl/>
        </w:rPr>
        <w:t>می‌پذیرد</w:t>
      </w:r>
      <w:r w:rsidRPr="0053573F">
        <w:rPr>
          <w:rFonts w:hint="cs"/>
          <w:rtl/>
        </w:rPr>
        <w:t xml:space="preserve">. آقای زنجانی هم وثاقت او را قبول ندارند. همه قصه هم به حرف نجاشی </w:t>
      </w:r>
      <w:r w:rsidR="00593655" w:rsidRPr="0053573F">
        <w:rPr>
          <w:rFonts w:hint="cs"/>
          <w:rtl/>
        </w:rPr>
        <w:t>برمی‌گردد</w:t>
      </w:r>
      <w:r w:rsidRPr="0053573F">
        <w:rPr>
          <w:rFonts w:hint="cs"/>
          <w:rtl/>
        </w:rPr>
        <w:t xml:space="preserve">. مرحوم شیخ راجع به حسین بن علوان توثیق و تضعیفی ندارد. </w:t>
      </w:r>
    </w:p>
    <w:p w14:paraId="41789BFF" w14:textId="6F65D419" w:rsidR="00345DE8" w:rsidRPr="0053573F" w:rsidRDefault="00593655" w:rsidP="00345DE8">
      <w:pPr>
        <w:rPr>
          <w:rtl/>
        </w:rPr>
      </w:pPr>
      <w:r w:rsidRPr="0053573F">
        <w:rPr>
          <w:rFonts w:hint="cs"/>
          <w:rtl/>
        </w:rPr>
        <w:t>سؤال</w:t>
      </w:r>
      <w:r w:rsidR="00345DE8" w:rsidRPr="0053573F">
        <w:rPr>
          <w:rFonts w:hint="cs"/>
          <w:rtl/>
        </w:rPr>
        <w:t>: شیخ ذکر نکرده؟</w:t>
      </w:r>
    </w:p>
    <w:p w14:paraId="4B055EBA" w14:textId="77777777" w:rsidR="00345DE8" w:rsidRPr="0053573F" w:rsidRDefault="00345DE8" w:rsidP="00345DE8">
      <w:pPr>
        <w:rPr>
          <w:rtl/>
        </w:rPr>
      </w:pPr>
      <w:r w:rsidRPr="0053573F">
        <w:rPr>
          <w:rFonts w:hint="cs"/>
          <w:rtl/>
        </w:rPr>
        <w:t>جواب: تازه مراجعه نکردم به نظرم ذکر کرده توثیق نکرده</w:t>
      </w:r>
    </w:p>
    <w:p w14:paraId="280FF54A" w14:textId="0F6B3E08" w:rsidR="00345DE8" w:rsidRPr="0053573F" w:rsidRDefault="00345DE8" w:rsidP="00345DE8">
      <w:pPr>
        <w:rPr>
          <w:rtl/>
        </w:rPr>
      </w:pPr>
      <w:r w:rsidRPr="0053573F">
        <w:rPr>
          <w:rFonts w:hint="cs"/>
          <w:rtl/>
        </w:rPr>
        <w:t xml:space="preserve">عبارت نجاشی این است: کوفی عامی و اخوه الحسین یکنی </w:t>
      </w:r>
      <w:r w:rsidR="002C0B1B">
        <w:rPr>
          <w:rtl/>
        </w:rPr>
        <w:t>ابا محمد</w:t>
      </w:r>
      <w:r w:rsidRPr="0053573F">
        <w:rPr>
          <w:rFonts w:hint="cs"/>
          <w:rtl/>
        </w:rPr>
        <w:t xml:space="preserve"> ثقه رویا عن </w:t>
      </w:r>
      <w:r w:rsidR="002C0B1B">
        <w:rPr>
          <w:rtl/>
        </w:rPr>
        <w:t>اب</w:t>
      </w:r>
      <w:r w:rsidR="002C0B1B">
        <w:rPr>
          <w:rFonts w:hint="cs"/>
          <w:rtl/>
        </w:rPr>
        <w:t>ی‌</w:t>
      </w:r>
      <w:r w:rsidR="002C0B1B">
        <w:rPr>
          <w:rFonts w:hint="eastAsia"/>
          <w:rtl/>
        </w:rPr>
        <w:t>عبدالله</w:t>
      </w:r>
      <w:r w:rsidRPr="0053573F">
        <w:rPr>
          <w:rFonts w:hint="cs"/>
          <w:rtl/>
        </w:rPr>
        <w:t xml:space="preserve"> و لیس للحسن کتاب و الحسن اخص بنا و اولی.  </w:t>
      </w:r>
    </w:p>
    <w:p w14:paraId="0741EB0F" w14:textId="203784D0" w:rsidR="00345DE8" w:rsidRPr="0053573F" w:rsidRDefault="00345DE8" w:rsidP="00345DE8">
      <w:pPr>
        <w:rPr>
          <w:rtl/>
        </w:rPr>
      </w:pPr>
      <w:r w:rsidRPr="0053573F">
        <w:rPr>
          <w:rFonts w:hint="cs"/>
          <w:rtl/>
        </w:rPr>
        <w:t>یک کلمه ثقه اینجا آمده و یکی هم  گفته و</w:t>
      </w:r>
      <w:r w:rsidR="002C0B1B">
        <w:rPr>
          <w:rFonts w:hint="cs"/>
          <w:rtl/>
        </w:rPr>
        <w:t xml:space="preserve"> </w:t>
      </w:r>
      <w:r w:rsidRPr="0053573F">
        <w:rPr>
          <w:rFonts w:hint="cs"/>
          <w:rtl/>
        </w:rPr>
        <w:t xml:space="preserve">الحسن اخص بنا و اولی. معرکه آراء است که ثقه به چه کسی </w:t>
      </w:r>
      <w:r w:rsidR="00593655" w:rsidRPr="0053573F">
        <w:rPr>
          <w:rFonts w:hint="cs"/>
          <w:rtl/>
        </w:rPr>
        <w:t>برمی‌گردد</w:t>
      </w:r>
      <w:r w:rsidRPr="0053573F">
        <w:rPr>
          <w:rFonts w:hint="cs"/>
          <w:rtl/>
        </w:rPr>
        <w:t xml:space="preserve">. به آخری که حسن است </w:t>
      </w:r>
      <w:r w:rsidR="00593655" w:rsidRPr="0053573F">
        <w:rPr>
          <w:rFonts w:hint="cs"/>
          <w:rtl/>
        </w:rPr>
        <w:t>برمی‌گردد</w:t>
      </w:r>
      <w:r w:rsidRPr="0053573F">
        <w:rPr>
          <w:rFonts w:hint="cs"/>
          <w:rtl/>
        </w:rPr>
        <w:t xml:space="preserve"> یا به حسین </w:t>
      </w:r>
      <w:r w:rsidR="00593655" w:rsidRPr="0053573F">
        <w:rPr>
          <w:rFonts w:hint="cs"/>
          <w:rtl/>
        </w:rPr>
        <w:t>می‌خورد</w:t>
      </w:r>
      <w:r w:rsidRPr="0053573F">
        <w:rPr>
          <w:rFonts w:hint="cs"/>
          <w:rtl/>
        </w:rPr>
        <w:t xml:space="preserve">. ادامه هم جمله دوم است که الحسن اخص بنا و اولی. اخص اولی یعنی چه؟ این کلام نجاشی است مرحوم نجاشی کلام دومی از ابن عقده دارند. ابن عقده گفته ان الحسن کان اوثق من اخیه و احمد عند </w:t>
      </w:r>
      <w:bookmarkStart w:id="13" w:name="_GoBack"/>
      <w:r w:rsidRPr="0053573F">
        <w:rPr>
          <w:rFonts w:hint="cs"/>
          <w:rtl/>
        </w:rPr>
        <w:t>اصحابنا</w:t>
      </w:r>
      <w:bookmarkEnd w:id="13"/>
      <w:r w:rsidRPr="0053573F">
        <w:rPr>
          <w:rFonts w:hint="cs"/>
          <w:rtl/>
        </w:rPr>
        <w:t>. الحسن اوثق من اخیه. این</w:t>
      </w:r>
      <w:r w:rsidR="00593655" w:rsidRPr="0053573F">
        <w:rPr>
          <w:rFonts w:hint="cs"/>
          <w:rtl/>
        </w:rPr>
        <w:t xml:space="preserve"> هم معرکه آراء است آقای خویی می</w:t>
      </w:r>
      <w:r w:rsidR="00593655" w:rsidRPr="0053573F">
        <w:rPr>
          <w:rtl/>
        </w:rPr>
        <w:softHyphen/>
      </w:r>
      <w:r w:rsidRPr="0053573F">
        <w:rPr>
          <w:rFonts w:hint="cs"/>
          <w:rtl/>
        </w:rPr>
        <w:t>گویند خیلی واضح است که ثقه است تا آقای زنجانی که قبول ن</w:t>
      </w:r>
      <w:r w:rsidR="00593655" w:rsidRPr="0053573F">
        <w:rPr>
          <w:rFonts w:hint="cs"/>
          <w:rtl/>
        </w:rPr>
        <w:t>می‌کنند</w:t>
      </w:r>
      <w:r w:rsidRPr="0053573F">
        <w:rPr>
          <w:rFonts w:hint="cs"/>
          <w:rtl/>
        </w:rPr>
        <w:t>.</w:t>
      </w:r>
    </w:p>
    <w:p w14:paraId="5CD55EFF" w14:textId="77777777" w:rsidR="00FF5962" w:rsidRPr="0053573F" w:rsidRDefault="00FF5962" w:rsidP="00FF5962">
      <w:pPr>
        <w:rPr>
          <w:rtl/>
        </w:rPr>
      </w:pPr>
    </w:p>
    <w:sectPr w:rsidR="00FF5962" w:rsidRPr="0053573F"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D7A1D" w14:textId="77777777" w:rsidR="00B73F2A" w:rsidRDefault="00B73F2A" w:rsidP="000D5800">
      <w:pPr>
        <w:spacing w:after="0"/>
      </w:pPr>
      <w:r>
        <w:separator/>
      </w:r>
    </w:p>
  </w:endnote>
  <w:endnote w:type="continuationSeparator" w:id="0">
    <w:p w14:paraId="1FC0ECAC" w14:textId="77777777" w:rsidR="00B73F2A" w:rsidRDefault="00B73F2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4FF97" w14:textId="77777777" w:rsidR="00CE73D1" w:rsidRDefault="00CE73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547EF8" w:rsidRDefault="00547EF8" w:rsidP="007B0062">
        <w:pPr>
          <w:pStyle w:val="Footer"/>
          <w:jc w:val="center"/>
        </w:pPr>
        <w:r>
          <w:fldChar w:fldCharType="begin"/>
        </w:r>
        <w:r>
          <w:instrText xml:space="preserve"> PAGE   \* MERGEFORMAT </w:instrText>
        </w:r>
        <w:r>
          <w:fldChar w:fldCharType="separate"/>
        </w:r>
        <w:r w:rsidR="002C0B1B">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A6D17" w14:textId="77777777" w:rsidR="00CE73D1" w:rsidRDefault="00CE7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FF0D0" w14:textId="77777777" w:rsidR="00B73F2A" w:rsidRDefault="00B73F2A" w:rsidP="000D5800">
      <w:pPr>
        <w:spacing w:after="0"/>
      </w:pPr>
      <w:r>
        <w:separator/>
      </w:r>
    </w:p>
  </w:footnote>
  <w:footnote w:type="continuationSeparator" w:id="0">
    <w:p w14:paraId="4D8BB1DA" w14:textId="77777777" w:rsidR="00B73F2A" w:rsidRDefault="00B73F2A" w:rsidP="000D5800">
      <w:pPr>
        <w:spacing w:after="0"/>
      </w:pPr>
      <w:r>
        <w:continuationSeparator/>
      </w:r>
    </w:p>
  </w:footnote>
  <w:footnote w:id="1">
    <w:p w14:paraId="3054E4A3" w14:textId="24321821" w:rsidR="00FF5962" w:rsidRDefault="00FF5962">
      <w:pPr>
        <w:pStyle w:val="FootnoteText"/>
        <w:rPr>
          <w:rtl/>
        </w:rPr>
      </w:pPr>
      <w:r>
        <w:rPr>
          <w:rStyle w:val="FootnoteReference"/>
        </w:rPr>
        <w:footnoteRef/>
      </w:r>
      <w:r>
        <w:rPr>
          <w:rtl/>
        </w:rPr>
        <w:t xml:space="preserve"> </w:t>
      </w:r>
      <w:r>
        <w:rPr>
          <w:rFonts w:hint="cs"/>
          <w:rtl/>
        </w:rPr>
        <w:t>سوره نور آیه 31</w:t>
      </w:r>
    </w:p>
  </w:footnote>
  <w:footnote w:id="2">
    <w:p w14:paraId="00391E42" w14:textId="7C5DC900" w:rsidR="0053573F" w:rsidRPr="0053573F" w:rsidRDefault="0053573F" w:rsidP="0053573F">
      <w:pPr>
        <w:pStyle w:val="FootnoteText"/>
      </w:pPr>
      <w:r w:rsidRPr="0053573F">
        <w:footnoteRef/>
      </w:r>
      <w:r w:rsidRPr="0053573F">
        <w:rPr>
          <w:rtl/>
        </w:rPr>
        <w:t xml:space="preserve"> </w:t>
      </w:r>
      <w:hyperlink r:id="rId1" w:history="1">
        <w:r w:rsidRPr="0053573F">
          <w:rPr>
            <w:rStyle w:val="Hyperlink"/>
            <w:rFonts w:eastAsia="2  Badr"/>
            <w:rtl/>
          </w:rPr>
          <w:t>وسائل الشيعة، الشيخ الحر العاملي، ج21، ص148، أبواب أبواب نكاح العبيد والاماء، باب44، ح7،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83F9E" w14:textId="77777777" w:rsidR="00CE73D1" w:rsidRDefault="00CE73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4125D82D" w:rsidR="00547EF8" w:rsidRDefault="00547EF8" w:rsidP="00593655">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2C0B1B">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نکا</w:t>
    </w:r>
    <w:r w:rsidR="00AA2765">
      <w:rPr>
        <w:rFonts w:ascii="Adobe Arabic" w:hAnsi="Adobe Arabic" w:cs="Adobe Arabic" w:hint="cs"/>
        <w:b/>
        <w:bCs/>
        <w:sz w:val="24"/>
        <w:szCs w:val="24"/>
        <w:rtl/>
      </w:rPr>
      <w:t>ح</w:t>
    </w:r>
    <w:r w:rsidR="005318B7">
      <w:rPr>
        <w:rFonts w:ascii="Adobe Arabic" w:hAnsi="Adobe Arabic" w:cs="Adobe Arabic" w:hint="cs"/>
        <w:b/>
        <w:bCs/>
        <w:sz w:val="24"/>
        <w:szCs w:val="24"/>
        <w:rtl/>
      </w:rPr>
      <w:t xml:space="preserve">                  </w:t>
    </w:r>
    <w:r w:rsidR="00E314E2">
      <w:rPr>
        <w:rFonts w:ascii="Adobe Arabic" w:hAnsi="Adobe Arabic" w:cs="Adobe Arabic" w:hint="cs"/>
        <w:b/>
        <w:bCs/>
        <w:sz w:val="24"/>
        <w:szCs w:val="24"/>
        <w:rtl/>
      </w:rPr>
      <w:t xml:space="preserve">تاریخ جلسه: </w:t>
    </w:r>
    <w:r w:rsidR="00593655">
      <w:rPr>
        <w:rFonts w:ascii="Adobe Arabic" w:hAnsi="Adobe Arabic" w:cs="Adobe Arabic" w:hint="cs"/>
        <w:b/>
        <w:bCs/>
        <w:sz w:val="24"/>
        <w:szCs w:val="24"/>
        <w:rtl/>
      </w:rPr>
      <w:t>20</w:t>
    </w:r>
    <w:r>
      <w:rPr>
        <w:rFonts w:ascii="Adobe Arabic" w:hAnsi="Adobe Arabic" w:cs="Adobe Arabic" w:hint="cs"/>
        <w:b/>
        <w:bCs/>
        <w:sz w:val="24"/>
        <w:szCs w:val="24"/>
        <w:rtl/>
      </w:rPr>
      <w:t xml:space="preserve"> /</w:t>
    </w:r>
    <w:r w:rsidR="005318B7">
      <w:rPr>
        <w:rFonts w:ascii="Adobe Arabic" w:hAnsi="Adobe Arabic" w:cs="Adobe Arabic" w:hint="cs"/>
        <w:b/>
        <w:bCs/>
        <w:sz w:val="24"/>
        <w:szCs w:val="24"/>
        <w:rtl/>
      </w:rPr>
      <w:t>09</w:t>
    </w:r>
    <w:r>
      <w:rPr>
        <w:rFonts w:ascii="Adobe Arabic" w:hAnsi="Adobe Arabic" w:cs="Adobe Arabic" w:hint="cs"/>
        <w:b/>
        <w:bCs/>
        <w:sz w:val="24"/>
        <w:szCs w:val="24"/>
        <w:rtl/>
      </w:rPr>
      <w:t>/1401</w:t>
    </w:r>
  </w:p>
  <w:p w14:paraId="020AD422" w14:textId="63E30B9D" w:rsidR="00547EF8" w:rsidRDefault="002C0B1B" w:rsidP="00593655">
    <w:pPr>
      <w:pStyle w:val="Header"/>
      <w:ind w:firstLine="0"/>
      <w:rPr>
        <w:rFonts w:eastAsiaTheme="minorHAnsi"/>
      </w:rPr>
    </w:pPr>
    <w:r>
      <w:rPr>
        <w:rFonts w:ascii="Adobe Arabic" w:hAnsi="Adobe Arabic" w:cs="Adobe Arabic" w:hint="cs"/>
        <w:b/>
        <w:bCs/>
        <w:sz w:val="24"/>
        <w:szCs w:val="24"/>
        <w:rtl/>
      </w:rPr>
      <w:t xml:space="preserve">                </w:t>
    </w:r>
    <w:r w:rsidR="00547EF8" w:rsidRPr="004F5524">
      <w:rPr>
        <w:rFonts w:ascii="Adobe Arabic" w:hAnsi="Adobe Arabic" w:cs="Adobe Arabic"/>
        <w:b/>
        <w:bCs/>
        <w:sz w:val="24"/>
        <w:szCs w:val="24"/>
        <w:rtl/>
      </w:rPr>
      <w:t>استاد اعرافی</w:t>
    </w:r>
    <w:r w:rsidR="00547EF8">
      <w:rPr>
        <w:rFonts w:ascii="Adobe Arabic" w:hAnsi="Adobe Arabic" w:cs="Adobe Arabic" w:hint="cs"/>
        <w:b/>
        <w:bCs/>
        <w:sz w:val="24"/>
        <w:szCs w:val="24"/>
        <w:rtl/>
      </w:rPr>
      <w:t xml:space="preserve">                       </w:t>
    </w:r>
    <w:r w:rsidR="00547EF8" w:rsidRPr="00873379">
      <w:rPr>
        <w:rFonts w:ascii="Adobe Arabic" w:hAnsi="Adobe Arabic" w:cs="Adobe Arabic" w:hint="cs"/>
        <w:b/>
        <w:bCs/>
        <w:sz w:val="24"/>
        <w:szCs w:val="24"/>
        <w:rtl/>
      </w:rPr>
      <w:t>عنوان فرع</w:t>
    </w:r>
    <w:r w:rsidR="00547EF8">
      <w:rPr>
        <w:rFonts w:ascii="Adobe Arabic" w:hAnsi="Adobe Arabic" w:cs="Adobe Arabic" w:hint="cs"/>
        <w:b/>
        <w:bCs/>
        <w:sz w:val="24"/>
        <w:szCs w:val="24"/>
        <w:rtl/>
      </w:rPr>
      <w:t xml:space="preserve">ی: مبحث نگاه  </w:t>
    </w:r>
    <w:r w:rsidR="00CE73D1">
      <w:rPr>
        <w:rFonts w:ascii="Adobe Arabic" w:hAnsi="Adobe Arabic" w:cs="Adobe Arabic" w:hint="cs"/>
        <w:b/>
        <w:bCs/>
        <w:sz w:val="24"/>
        <w:szCs w:val="24"/>
        <w:rtl/>
      </w:rPr>
      <w:t xml:space="preserve">                      </w:t>
    </w:r>
    <w:r w:rsidR="00E314E2">
      <w:rPr>
        <w:rFonts w:ascii="Adobe Arabic" w:hAnsi="Adobe Arabic" w:cs="Adobe Arabic" w:hint="cs"/>
        <w:b/>
        <w:bCs/>
        <w:sz w:val="24"/>
        <w:szCs w:val="24"/>
        <w:rtl/>
      </w:rPr>
      <w:t>شماره جلسه</w:t>
    </w:r>
    <w:r w:rsidR="00547EF8">
      <w:rPr>
        <w:rFonts w:ascii="Adobe Arabic" w:hAnsi="Adobe Arabic" w:cs="Adobe Arabic"/>
        <w:b/>
        <w:bCs/>
        <w:sz w:val="24"/>
        <w:szCs w:val="24"/>
      </w:rPr>
      <w:t>:</w:t>
    </w:r>
    <w:r w:rsidR="005318B7">
      <w:rPr>
        <w:rFonts w:ascii="Adobe Arabic" w:hAnsi="Adobe Arabic" w:cs="Adobe Arabic" w:hint="cs"/>
        <w:b/>
        <w:bCs/>
        <w:sz w:val="24"/>
        <w:szCs w:val="24"/>
        <w:rtl/>
      </w:rPr>
      <w:t>1</w:t>
    </w:r>
    <w:r w:rsidR="00E314E2">
      <w:rPr>
        <w:rFonts w:ascii="Adobe Arabic" w:hAnsi="Adobe Arabic" w:cs="Adobe Arabic" w:hint="cs"/>
        <w:b/>
        <w:bCs/>
        <w:sz w:val="24"/>
        <w:szCs w:val="24"/>
        <w:rtl/>
      </w:rPr>
      <w:t>8</w:t>
    </w:r>
    <w:r w:rsidR="00593655">
      <w:rPr>
        <w:rFonts w:ascii="Adobe Arabic" w:hAnsi="Adobe Arabic" w:cs="Adobe Arabic" w:hint="cs"/>
        <w:b/>
        <w:bCs/>
        <w:sz w:val="24"/>
        <w:szCs w:val="24"/>
        <w:rtl/>
      </w:rPr>
      <w:t>1</w:t>
    </w:r>
  </w:p>
  <w:p w14:paraId="7478DFA2" w14:textId="77777777" w:rsidR="00547EF8" w:rsidRPr="00873379" w:rsidRDefault="00547EF8"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2117B3"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42AA1" w14:textId="77777777" w:rsidR="00CE73D1" w:rsidRDefault="00CE7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48A"/>
    <w:multiLevelType w:val="hybridMultilevel"/>
    <w:tmpl w:val="A7EE0946"/>
    <w:lvl w:ilvl="0" w:tplc="AEE61E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63395F6C"/>
    <w:multiLevelType w:val="hybridMultilevel"/>
    <w:tmpl w:val="B580A7B6"/>
    <w:lvl w:ilvl="0" w:tplc="8EA847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728F2AD7"/>
    <w:multiLevelType w:val="hybridMultilevel"/>
    <w:tmpl w:val="B5D6552C"/>
    <w:lvl w:ilvl="0" w:tplc="340295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8"/>
  </w:num>
  <w:num w:numId="3">
    <w:abstractNumId w:val="2"/>
  </w:num>
  <w:num w:numId="4">
    <w:abstractNumId w:val="1"/>
  </w:num>
  <w:num w:numId="5">
    <w:abstractNumId w:val="7"/>
  </w:num>
  <w:num w:numId="6">
    <w:abstractNumId w:val="5"/>
  </w:num>
  <w:num w:numId="7">
    <w:abstractNumId w:val="3"/>
  </w:num>
  <w:num w:numId="8">
    <w:abstractNumId w:val="6"/>
  </w:num>
  <w:num w:numId="9">
    <w:abstractNumId w:val="9"/>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4BB"/>
    <w:rsid w:val="00005FFB"/>
    <w:rsid w:val="00007060"/>
    <w:rsid w:val="00010E24"/>
    <w:rsid w:val="00013421"/>
    <w:rsid w:val="0001391F"/>
    <w:rsid w:val="00014E9F"/>
    <w:rsid w:val="00017176"/>
    <w:rsid w:val="00017BA9"/>
    <w:rsid w:val="000228A2"/>
    <w:rsid w:val="00022FCC"/>
    <w:rsid w:val="00025682"/>
    <w:rsid w:val="000324F1"/>
    <w:rsid w:val="000329AD"/>
    <w:rsid w:val="00033F88"/>
    <w:rsid w:val="0003438E"/>
    <w:rsid w:val="00035F4F"/>
    <w:rsid w:val="000370EB"/>
    <w:rsid w:val="000371F1"/>
    <w:rsid w:val="0004148D"/>
    <w:rsid w:val="00041FE0"/>
    <w:rsid w:val="00042E34"/>
    <w:rsid w:val="00044F44"/>
    <w:rsid w:val="00045B14"/>
    <w:rsid w:val="0005092B"/>
    <w:rsid w:val="00052BA3"/>
    <w:rsid w:val="00055742"/>
    <w:rsid w:val="00055A2E"/>
    <w:rsid w:val="00055C08"/>
    <w:rsid w:val="000560A1"/>
    <w:rsid w:val="00062398"/>
    <w:rsid w:val="00062F38"/>
    <w:rsid w:val="0006363E"/>
    <w:rsid w:val="00063C89"/>
    <w:rsid w:val="000642CE"/>
    <w:rsid w:val="000675BB"/>
    <w:rsid w:val="00070AC5"/>
    <w:rsid w:val="00074D24"/>
    <w:rsid w:val="000752BB"/>
    <w:rsid w:val="000758CE"/>
    <w:rsid w:val="00076289"/>
    <w:rsid w:val="00077BE3"/>
    <w:rsid w:val="00080DFF"/>
    <w:rsid w:val="00080F47"/>
    <w:rsid w:val="0008345A"/>
    <w:rsid w:val="000844E6"/>
    <w:rsid w:val="000856B5"/>
    <w:rsid w:val="00085D85"/>
    <w:rsid w:val="00085ED5"/>
    <w:rsid w:val="0008737C"/>
    <w:rsid w:val="00094F91"/>
    <w:rsid w:val="000964A5"/>
    <w:rsid w:val="00097D4A"/>
    <w:rsid w:val="00097E83"/>
    <w:rsid w:val="000A1A51"/>
    <w:rsid w:val="000A4B6E"/>
    <w:rsid w:val="000B16BB"/>
    <w:rsid w:val="000B2A65"/>
    <w:rsid w:val="000B2F05"/>
    <w:rsid w:val="000B6D75"/>
    <w:rsid w:val="000B75A6"/>
    <w:rsid w:val="000C2B30"/>
    <w:rsid w:val="000C439A"/>
    <w:rsid w:val="000C7A9C"/>
    <w:rsid w:val="000C7C1D"/>
    <w:rsid w:val="000D0C8F"/>
    <w:rsid w:val="000D27AA"/>
    <w:rsid w:val="000D2D0D"/>
    <w:rsid w:val="000D4450"/>
    <w:rsid w:val="000D5800"/>
    <w:rsid w:val="000D6581"/>
    <w:rsid w:val="000D6922"/>
    <w:rsid w:val="000E054E"/>
    <w:rsid w:val="000E4FBF"/>
    <w:rsid w:val="000F062A"/>
    <w:rsid w:val="000F1897"/>
    <w:rsid w:val="000F7A9E"/>
    <w:rsid w:val="000F7E72"/>
    <w:rsid w:val="00101C46"/>
    <w:rsid w:val="00101E2D"/>
    <w:rsid w:val="00102405"/>
    <w:rsid w:val="00102CEB"/>
    <w:rsid w:val="00102ED8"/>
    <w:rsid w:val="00105490"/>
    <w:rsid w:val="00105971"/>
    <w:rsid w:val="001108F1"/>
    <w:rsid w:val="00114C37"/>
    <w:rsid w:val="00117955"/>
    <w:rsid w:val="00117B8B"/>
    <w:rsid w:val="00120187"/>
    <w:rsid w:val="00124A79"/>
    <w:rsid w:val="00127B06"/>
    <w:rsid w:val="00132330"/>
    <w:rsid w:val="00133445"/>
    <w:rsid w:val="00133E1D"/>
    <w:rsid w:val="00135572"/>
    <w:rsid w:val="00135C6B"/>
    <w:rsid w:val="0013617D"/>
    <w:rsid w:val="00136442"/>
    <w:rsid w:val="00136867"/>
    <w:rsid w:val="001370B6"/>
    <w:rsid w:val="00140209"/>
    <w:rsid w:val="00141492"/>
    <w:rsid w:val="00143198"/>
    <w:rsid w:val="00143484"/>
    <w:rsid w:val="001444DB"/>
    <w:rsid w:val="00150D4B"/>
    <w:rsid w:val="00152670"/>
    <w:rsid w:val="00153704"/>
    <w:rsid w:val="001550AE"/>
    <w:rsid w:val="00156B94"/>
    <w:rsid w:val="00157704"/>
    <w:rsid w:val="001641CD"/>
    <w:rsid w:val="00164629"/>
    <w:rsid w:val="00165F02"/>
    <w:rsid w:val="00166DD8"/>
    <w:rsid w:val="00167752"/>
    <w:rsid w:val="001712D6"/>
    <w:rsid w:val="00172EE4"/>
    <w:rsid w:val="00174483"/>
    <w:rsid w:val="001757C8"/>
    <w:rsid w:val="00175EA7"/>
    <w:rsid w:val="00176976"/>
    <w:rsid w:val="00177934"/>
    <w:rsid w:val="0017799D"/>
    <w:rsid w:val="00180CEF"/>
    <w:rsid w:val="0018346A"/>
    <w:rsid w:val="0018720C"/>
    <w:rsid w:val="0019142C"/>
    <w:rsid w:val="00192A6A"/>
    <w:rsid w:val="0019566B"/>
    <w:rsid w:val="00196082"/>
    <w:rsid w:val="00197946"/>
    <w:rsid w:val="00197BA7"/>
    <w:rsid w:val="00197CDD"/>
    <w:rsid w:val="001A2CC2"/>
    <w:rsid w:val="001A3B38"/>
    <w:rsid w:val="001A430E"/>
    <w:rsid w:val="001A5369"/>
    <w:rsid w:val="001A79FC"/>
    <w:rsid w:val="001B06CE"/>
    <w:rsid w:val="001B1625"/>
    <w:rsid w:val="001B533F"/>
    <w:rsid w:val="001C09EF"/>
    <w:rsid w:val="001C0B74"/>
    <w:rsid w:val="001C1CA8"/>
    <w:rsid w:val="001C358D"/>
    <w:rsid w:val="001C367D"/>
    <w:rsid w:val="001C3CCA"/>
    <w:rsid w:val="001C5518"/>
    <w:rsid w:val="001C6CFB"/>
    <w:rsid w:val="001D1F54"/>
    <w:rsid w:val="001D24F8"/>
    <w:rsid w:val="001D426D"/>
    <w:rsid w:val="001D50B0"/>
    <w:rsid w:val="001D542D"/>
    <w:rsid w:val="001D6605"/>
    <w:rsid w:val="001D6A23"/>
    <w:rsid w:val="001D770F"/>
    <w:rsid w:val="001D7F49"/>
    <w:rsid w:val="001E306E"/>
    <w:rsid w:val="001E3BAC"/>
    <w:rsid w:val="001E3FB0"/>
    <w:rsid w:val="001E4FFF"/>
    <w:rsid w:val="001E5A28"/>
    <w:rsid w:val="001E7D1F"/>
    <w:rsid w:val="001F1A0D"/>
    <w:rsid w:val="001F2E3E"/>
    <w:rsid w:val="001F3E9D"/>
    <w:rsid w:val="001F5DBE"/>
    <w:rsid w:val="001F6062"/>
    <w:rsid w:val="00201A6C"/>
    <w:rsid w:val="00203D1F"/>
    <w:rsid w:val="00205EAD"/>
    <w:rsid w:val="00206B69"/>
    <w:rsid w:val="00207389"/>
    <w:rsid w:val="002100D8"/>
    <w:rsid w:val="002106EC"/>
    <w:rsid w:val="00210A36"/>
    <w:rsid w:val="00210F67"/>
    <w:rsid w:val="00211305"/>
    <w:rsid w:val="002120DC"/>
    <w:rsid w:val="00213D0C"/>
    <w:rsid w:val="00215B9C"/>
    <w:rsid w:val="002171CF"/>
    <w:rsid w:val="00217489"/>
    <w:rsid w:val="00217F02"/>
    <w:rsid w:val="002245A2"/>
    <w:rsid w:val="00224C0A"/>
    <w:rsid w:val="0022517F"/>
    <w:rsid w:val="002265AB"/>
    <w:rsid w:val="00233777"/>
    <w:rsid w:val="002374AE"/>
    <w:rsid w:val="002376A5"/>
    <w:rsid w:val="00237D3C"/>
    <w:rsid w:val="002417C9"/>
    <w:rsid w:val="00243EDD"/>
    <w:rsid w:val="00244177"/>
    <w:rsid w:val="00247005"/>
    <w:rsid w:val="0025101F"/>
    <w:rsid w:val="002529C5"/>
    <w:rsid w:val="00252E6A"/>
    <w:rsid w:val="002533E2"/>
    <w:rsid w:val="002536B0"/>
    <w:rsid w:val="00254426"/>
    <w:rsid w:val="00256DE2"/>
    <w:rsid w:val="00260194"/>
    <w:rsid w:val="00260A69"/>
    <w:rsid w:val="00262BAE"/>
    <w:rsid w:val="00264E88"/>
    <w:rsid w:val="00270294"/>
    <w:rsid w:val="0027094F"/>
    <w:rsid w:val="00271D2E"/>
    <w:rsid w:val="00272C69"/>
    <w:rsid w:val="0027664C"/>
    <w:rsid w:val="002768B0"/>
    <w:rsid w:val="00277812"/>
    <w:rsid w:val="00283229"/>
    <w:rsid w:val="00283637"/>
    <w:rsid w:val="002836F7"/>
    <w:rsid w:val="00285141"/>
    <w:rsid w:val="0028634A"/>
    <w:rsid w:val="0028752E"/>
    <w:rsid w:val="002914BD"/>
    <w:rsid w:val="00292C4F"/>
    <w:rsid w:val="00292D5A"/>
    <w:rsid w:val="0029642A"/>
    <w:rsid w:val="0029707C"/>
    <w:rsid w:val="00297263"/>
    <w:rsid w:val="002A0209"/>
    <w:rsid w:val="002A0261"/>
    <w:rsid w:val="002A21AE"/>
    <w:rsid w:val="002A35E0"/>
    <w:rsid w:val="002A496E"/>
    <w:rsid w:val="002B0AC8"/>
    <w:rsid w:val="002B14FF"/>
    <w:rsid w:val="002B3A57"/>
    <w:rsid w:val="002B5A2B"/>
    <w:rsid w:val="002B5B89"/>
    <w:rsid w:val="002B7AD5"/>
    <w:rsid w:val="002C0B1B"/>
    <w:rsid w:val="002C49B2"/>
    <w:rsid w:val="002C4EC9"/>
    <w:rsid w:val="002C53DE"/>
    <w:rsid w:val="002C56FD"/>
    <w:rsid w:val="002D350E"/>
    <w:rsid w:val="002D49E4"/>
    <w:rsid w:val="002D5BDC"/>
    <w:rsid w:val="002D720F"/>
    <w:rsid w:val="002E1D49"/>
    <w:rsid w:val="002E1DE5"/>
    <w:rsid w:val="002E2104"/>
    <w:rsid w:val="002E450B"/>
    <w:rsid w:val="002E6292"/>
    <w:rsid w:val="002E6ED7"/>
    <w:rsid w:val="002E73F9"/>
    <w:rsid w:val="002E7A50"/>
    <w:rsid w:val="002E7E59"/>
    <w:rsid w:val="002F05B9"/>
    <w:rsid w:val="002F75C2"/>
    <w:rsid w:val="002F7A77"/>
    <w:rsid w:val="002F7C4B"/>
    <w:rsid w:val="002F7C6E"/>
    <w:rsid w:val="00300674"/>
    <w:rsid w:val="00300901"/>
    <w:rsid w:val="003009BC"/>
    <w:rsid w:val="00303490"/>
    <w:rsid w:val="00305420"/>
    <w:rsid w:val="00310CA8"/>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45DE8"/>
    <w:rsid w:val="00346175"/>
    <w:rsid w:val="00351821"/>
    <w:rsid w:val="00351BD3"/>
    <w:rsid w:val="003542F9"/>
    <w:rsid w:val="00354BBB"/>
    <w:rsid w:val="0035597C"/>
    <w:rsid w:val="00356E95"/>
    <w:rsid w:val="00361526"/>
    <w:rsid w:val="003615B4"/>
    <w:rsid w:val="003630A2"/>
    <w:rsid w:val="003642F6"/>
    <w:rsid w:val="003655D5"/>
    <w:rsid w:val="00366400"/>
    <w:rsid w:val="00370E20"/>
    <w:rsid w:val="003738E2"/>
    <w:rsid w:val="00374C9D"/>
    <w:rsid w:val="00376496"/>
    <w:rsid w:val="00377C9E"/>
    <w:rsid w:val="00380836"/>
    <w:rsid w:val="00383D33"/>
    <w:rsid w:val="00395925"/>
    <w:rsid w:val="003963D7"/>
    <w:rsid w:val="00396B6A"/>
    <w:rsid w:val="00396F28"/>
    <w:rsid w:val="003A0AA1"/>
    <w:rsid w:val="003A153A"/>
    <w:rsid w:val="003A1A05"/>
    <w:rsid w:val="003A1A1F"/>
    <w:rsid w:val="003A1FC3"/>
    <w:rsid w:val="003A2654"/>
    <w:rsid w:val="003A414A"/>
    <w:rsid w:val="003A56BE"/>
    <w:rsid w:val="003B581A"/>
    <w:rsid w:val="003B5D15"/>
    <w:rsid w:val="003B6C23"/>
    <w:rsid w:val="003C06BF"/>
    <w:rsid w:val="003C2A5E"/>
    <w:rsid w:val="003C2E00"/>
    <w:rsid w:val="003C58F0"/>
    <w:rsid w:val="003C70C4"/>
    <w:rsid w:val="003C7899"/>
    <w:rsid w:val="003D08C2"/>
    <w:rsid w:val="003D09D1"/>
    <w:rsid w:val="003D1AAA"/>
    <w:rsid w:val="003D2F0A"/>
    <w:rsid w:val="003D4B88"/>
    <w:rsid w:val="003D563F"/>
    <w:rsid w:val="003D6B63"/>
    <w:rsid w:val="003E1E58"/>
    <w:rsid w:val="003E2A99"/>
    <w:rsid w:val="003E2BAB"/>
    <w:rsid w:val="003E4183"/>
    <w:rsid w:val="003E74B4"/>
    <w:rsid w:val="003F1A78"/>
    <w:rsid w:val="003F3079"/>
    <w:rsid w:val="003F7B36"/>
    <w:rsid w:val="00401D8B"/>
    <w:rsid w:val="00405199"/>
    <w:rsid w:val="00405485"/>
    <w:rsid w:val="00407A59"/>
    <w:rsid w:val="00410699"/>
    <w:rsid w:val="004119E0"/>
    <w:rsid w:val="00411B5C"/>
    <w:rsid w:val="0041455F"/>
    <w:rsid w:val="00415360"/>
    <w:rsid w:val="00420145"/>
    <w:rsid w:val="004215FA"/>
    <w:rsid w:val="0042179D"/>
    <w:rsid w:val="00430886"/>
    <w:rsid w:val="00432046"/>
    <w:rsid w:val="00442A1E"/>
    <w:rsid w:val="00443975"/>
    <w:rsid w:val="00443EB7"/>
    <w:rsid w:val="00444E49"/>
    <w:rsid w:val="004455B6"/>
    <w:rsid w:val="0044591E"/>
    <w:rsid w:val="00445B7B"/>
    <w:rsid w:val="0044601F"/>
    <w:rsid w:val="00446346"/>
    <w:rsid w:val="00446408"/>
    <w:rsid w:val="004476F0"/>
    <w:rsid w:val="00451E49"/>
    <w:rsid w:val="00455B91"/>
    <w:rsid w:val="00456AE1"/>
    <w:rsid w:val="00456FA3"/>
    <w:rsid w:val="00457FFD"/>
    <w:rsid w:val="0046009A"/>
    <w:rsid w:val="00462893"/>
    <w:rsid w:val="004628BF"/>
    <w:rsid w:val="004651D2"/>
    <w:rsid w:val="00465D26"/>
    <w:rsid w:val="00465F18"/>
    <w:rsid w:val="00466C57"/>
    <w:rsid w:val="004679F8"/>
    <w:rsid w:val="00471624"/>
    <w:rsid w:val="004743CA"/>
    <w:rsid w:val="004948DF"/>
    <w:rsid w:val="00494BD7"/>
    <w:rsid w:val="0049744D"/>
    <w:rsid w:val="004A1F4A"/>
    <w:rsid w:val="004A2A96"/>
    <w:rsid w:val="004A40AB"/>
    <w:rsid w:val="004A6426"/>
    <w:rsid w:val="004A72DA"/>
    <w:rsid w:val="004A74C0"/>
    <w:rsid w:val="004A790F"/>
    <w:rsid w:val="004B23D4"/>
    <w:rsid w:val="004B251E"/>
    <w:rsid w:val="004B337F"/>
    <w:rsid w:val="004B37C8"/>
    <w:rsid w:val="004B459B"/>
    <w:rsid w:val="004B4ED4"/>
    <w:rsid w:val="004B53B8"/>
    <w:rsid w:val="004B7055"/>
    <w:rsid w:val="004C4D9F"/>
    <w:rsid w:val="004C6E04"/>
    <w:rsid w:val="004C7796"/>
    <w:rsid w:val="004D1390"/>
    <w:rsid w:val="004D2489"/>
    <w:rsid w:val="004D4901"/>
    <w:rsid w:val="004D69D6"/>
    <w:rsid w:val="004E735F"/>
    <w:rsid w:val="004F3596"/>
    <w:rsid w:val="004F56CD"/>
    <w:rsid w:val="004F7A87"/>
    <w:rsid w:val="00501802"/>
    <w:rsid w:val="00502E9A"/>
    <w:rsid w:val="0050399F"/>
    <w:rsid w:val="00505748"/>
    <w:rsid w:val="00506FA3"/>
    <w:rsid w:val="00510341"/>
    <w:rsid w:val="00513000"/>
    <w:rsid w:val="005145B3"/>
    <w:rsid w:val="0051741F"/>
    <w:rsid w:val="00520190"/>
    <w:rsid w:val="005240D1"/>
    <w:rsid w:val="005247C5"/>
    <w:rsid w:val="00525B0C"/>
    <w:rsid w:val="00526988"/>
    <w:rsid w:val="00530FD7"/>
    <w:rsid w:val="0053154B"/>
    <w:rsid w:val="005318B7"/>
    <w:rsid w:val="005340A3"/>
    <w:rsid w:val="00534DF8"/>
    <w:rsid w:val="00535568"/>
    <w:rsid w:val="0053573F"/>
    <w:rsid w:val="0054070A"/>
    <w:rsid w:val="00540FA2"/>
    <w:rsid w:val="00541355"/>
    <w:rsid w:val="00542546"/>
    <w:rsid w:val="00544416"/>
    <w:rsid w:val="00545B0C"/>
    <w:rsid w:val="005477C1"/>
    <w:rsid w:val="00547EF8"/>
    <w:rsid w:val="00551628"/>
    <w:rsid w:val="00554C43"/>
    <w:rsid w:val="00555EB6"/>
    <w:rsid w:val="005564B9"/>
    <w:rsid w:val="00557CDD"/>
    <w:rsid w:val="00557E16"/>
    <w:rsid w:val="005603CD"/>
    <w:rsid w:val="00560AD8"/>
    <w:rsid w:val="005644D6"/>
    <w:rsid w:val="00571364"/>
    <w:rsid w:val="00572A8B"/>
    <w:rsid w:val="00572E2D"/>
    <w:rsid w:val="00574703"/>
    <w:rsid w:val="00575E0C"/>
    <w:rsid w:val="005800A0"/>
    <w:rsid w:val="00580CFA"/>
    <w:rsid w:val="00582A07"/>
    <w:rsid w:val="00583114"/>
    <w:rsid w:val="00591610"/>
    <w:rsid w:val="00592103"/>
    <w:rsid w:val="00593655"/>
    <w:rsid w:val="005941DD"/>
    <w:rsid w:val="005A014D"/>
    <w:rsid w:val="005A029F"/>
    <w:rsid w:val="005A047D"/>
    <w:rsid w:val="005A06CF"/>
    <w:rsid w:val="005A0A16"/>
    <w:rsid w:val="005A1F69"/>
    <w:rsid w:val="005A3379"/>
    <w:rsid w:val="005A545E"/>
    <w:rsid w:val="005A5862"/>
    <w:rsid w:val="005B05D4"/>
    <w:rsid w:val="005B0852"/>
    <w:rsid w:val="005B16EB"/>
    <w:rsid w:val="005B4C95"/>
    <w:rsid w:val="005B6209"/>
    <w:rsid w:val="005B6421"/>
    <w:rsid w:val="005B65A5"/>
    <w:rsid w:val="005B7D55"/>
    <w:rsid w:val="005C06AE"/>
    <w:rsid w:val="005C3C0C"/>
    <w:rsid w:val="005C749B"/>
    <w:rsid w:val="005D1333"/>
    <w:rsid w:val="005D1936"/>
    <w:rsid w:val="005D310D"/>
    <w:rsid w:val="005E0666"/>
    <w:rsid w:val="005E3639"/>
    <w:rsid w:val="005E5787"/>
    <w:rsid w:val="005E7993"/>
    <w:rsid w:val="005F3EBD"/>
    <w:rsid w:val="005F50E2"/>
    <w:rsid w:val="005F5DFA"/>
    <w:rsid w:val="006034CB"/>
    <w:rsid w:val="006048C4"/>
    <w:rsid w:val="00605320"/>
    <w:rsid w:val="006065F1"/>
    <w:rsid w:val="00607B88"/>
    <w:rsid w:val="00610C18"/>
    <w:rsid w:val="00612385"/>
    <w:rsid w:val="0061376C"/>
    <w:rsid w:val="00614F12"/>
    <w:rsid w:val="00617C7C"/>
    <w:rsid w:val="0062008F"/>
    <w:rsid w:val="00620B99"/>
    <w:rsid w:val="00627180"/>
    <w:rsid w:val="00627241"/>
    <w:rsid w:val="006274CD"/>
    <w:rsid w:val="00627E52"/>
    <w:rsid w:val="0063061F"/>
    <w:rsid w:val="0063637B"/>
    <w:rsid w:val="006367A4"/>
    <w:rsid w:val="00636EFA"/>
    <w:rsid w:val="006424F8"/>
    <w:rsid w:val="006426DA"/>
    <w:rsid w:val="0064552A"/>
    <w:rsid w:val="00651330"/>
    <w:rsid w:val="00652B4F"/>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3A9"/>
    <w:rsid w:val="00676BE2"/>
    <w:rsid w:val="00680357"/>
    <w:rsid w:val="00680DAB"/>
    <w:rsid w:val="00682670"/>
    <w:rsid w:val="00682C09"/>
    <w:rsid w:val="00682D45"/>
    <w:rsid w:val="00683173"/>
    <w:rsid w:val="0068662E"/>
    <w:rsid w:val="00690702"/>
    <w:rsid w:val="00690E5E"/>
    <w:rsid w:val="00691CC4"/>
    <w:rsid w:val="00693B20"/>
    <w:rsid w:val="00693D33"/>
    <w:rsid w:val="00695065"/>
    <w:rsid w:val="0069696C"/>
    <w:rsid w:val="00696C84"/>
    <w:rsid w:val="006974EE"/>
    <w:rsid w:val="006A085A"/>
    <w:rsid w:val="006A31A9"/>
    <w:rsid w:val="006A3F68"/>
    <w:rsid w:val="006A63EE"/>
    <w:rsid w:val="006A6AA6"/>
    <w:rsid w:val="006A758C"/>
    <w:rsid w:val="006C051F"/>
    <w:rsid w:val="006C0582"/>
    <w:rsid w:val="006C125E"/>
    <w:rsid w:val="006D341B"/>
    <w:rsid w:val="006D3A87"/>
    <w:rsid w:val="006D5295"/>
    <w:rsid w:val="006D5FCE"/>
    <w:rsid w:val="006D623D"/>
    <w:rsid w:val="006D7274"/>
    <w:rsid w:val="006D7EC7"/>
    <w:rsid w:val="006E077D"/>
    <w:rsid w:val="006E0B3F"/>
    <w:rsid w:val="006E0D41"/>
    <w:rsid w:val="006E121D"/>
    <w:rsid w:val="006E146F"/>
    <w:rsid w:val="006E2321"/>
    <w:rsid w:val="006E6609"/>
    <w:rsid w:val="006F01B4"/>
    <w:rsid w:val="006F19B5"/>
    <w:rsid w:val="006F5432"/>
    <w:rsid w:val="006F54E1"/>
    <w:rsid w:val="007014BF"/>
    <w:rsid w:val="00703DD3"/>
    <w:rsid w:val="00703E50"/>
    <w:rsid w:val="00707FBB"/>
    <w:rsid w:val="0071463F"/>
    <w:rsid w:val="00714744"/>
    <w:rsid w:val="00715552"/>
    <w:rsid w:val="007155AA"/>
    <w:rsid w:val="00717A9B"/>
    <w:rsid w:val="00721451"/>
    <w:rsid w:val="00724DC4"/>
    <w:rsid w:val="00734D59"/>
    <w:rsid w:val="0073609B"/>
    <w:rsid w:val="007378A9"/>
    <w:rsid w:val="00737A6C"/>
    <w:rsid w:val="00740087"/>
    <w:rsid w:val="00742990"/>
    <w:rsid w:val="00742D4F"/>
    <w:rsid w:val="00744A0C"/>
    <w:rsid w:val="00746376"/>
    <w:rsid w:val="00747318"/>
    <w:rsid w:val="0075033E"/>
    <w:rsid w:val="007522F9"/>
    <w:rsid w:val="00752745"/>
    <w:rsid w:val="0075336C"/>
    <w:rsid w:val="00753A93"/>
    <w:rsid w:val="00755E5B"/>
    <w:rsid w:val="00760AC9"/>
    <w:rsid w:val="00761B93"/>
    <w:rsid w:val="0076665E"/>
    <w:rsid w:val="00766F65"/>
    <w:rsid w:val="00770832"/>
    <w:rsid w:val="00772185"/>
    <w:rsid w:val="007749BC"/>
    <w:rsid w:val="00774A48"/>
    <w:rsid w:val="00776D01"/>
    <w:rsid w:val="007775E7"/>
    <w:rsid w:val="007802E6"/>
    <w:rsid w:val="00780C88"/>
    <w:rsid w:val="00780E25"/>
    <w:rsid w:val="00780F4D"/>
    <w:rsid w:val="007818F0"/>
    <w:rsid w:val="00783462"/>
    <w:rsid w:val="00783846"/>
    <w:rsid w:val="00785136"/>
    <w:rsid w:val="00786E64"/>
    <w:rsid w:val="00787B13"/>
    <w:rsid w:val="0079160E"/>
    <w:rsid w:val="00792287"/>
    <w:rsid w:val="00792FAC"/>
    <w:rsid w:val="007A0B8C"/>
    <w:rsid w:val="007A178F"/>
    <w:rsid w:val="007A3A68"/>
    <w:rsid w:val="007A431B"/>
    <w:rsid w:val="007A51F7"/>
    <w:rsid w:val="007A5495"/>
    <w:rsid w:val="007A5D2F"/>
    <w:rsid w:val="007A7B2A"/>
    <w:rsid w:val="007B0062"/>
    <w:rsid w:val="007B29C3"/>
    <w:rsid w:val="007B4192"/>
    <w:rsid w:val="007B458B"/>
    <w:rsid w:val="007B6FEB"/>
    <w:rsid w:val="007C18EA"/>
    <w:rsid w:val="007C1EF7"/>
    <w:rsid w:val="007C2B86"/>
    <w:rsid w:val="007C455F"/>
    <w:rsid w:val="007C710E"/>
    <w:rsid w:val="007D0620"/>
    <w:rsid w:val="007D0B88"/>
    <w:rsid w:val="007D1549"/>
    <w:rsid w:val="007D17C7"/>
    <w:rsid w:val="007D18FF"/>
    <w:rsid w:val="007D4561"/>
    <w:rsid w:val="007E03E9"/>
    <w:rsid w:val="007E04EE"/>
    <w:rsid w:val="007E1635"/>
    <w:rsid w:val="007E41EF"/>
    <w:rsid w:val="007E42B8"/>
    <w:rsid w:val="007E51E8"/>
    <w:rsid w:val="007E636F"/>
    <w:rsid w:val="007E7FA7"/>
    <w:rsid w:val="007F072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172A6"/>
    <w:rsid w:val="008220C9"/>
    <w:rsid w:val="008257CC"/>
    <w:rsid w:val="00827146"/>
    <w:rsid w:val="008327EA"/>
    <w:rsid w:val="00832EA6"/>
    <w:rsid w:val="008407A4"/>
    <w:rsid w:val="00840DC8"/>
    <w:rsid w:val="0084359A"/>
    <w:rsid w:val="00843BA7"/>
    <w:rsid w:val="00843CB0"/>
    <w:rsid w:val="00844860"/>
    <w:rsid w:val="00845991"/>
    <w:rsid w:val="00845CC4"/>
    <w:rsid w:val="008500B1"/>
    <w:rsid w:val="008504A7"/>
    <w:rsid w:val="0085393C"/>
    <w:rsid w:val="00855F75"/>
    <w:rsid w:val="008575B0"/>
    <w:rsid w:val="008614D1"/>
    <w:rsid w:val="0086243C"/>
    <w:rsid w:val="008627A6"/>
    <w:rsid w:val="00864112"/>
    <w:rsid w:val="008644F4"/>
    <w:rsid w:val="00864CA5"/>
    <w:rsid w:val="008663C9"/>
    <w:rsid w:val="00867852"/>
    <w:rsid w:val="00867C27"/>
    <w:rsid w:val="00871C42"/>
    <w:rsid w:val="008725B7"/>
    <w:rsid w:val="00873379"/>
    <w:rsid w:val="008748B8"/>
    <w:rsid w:val="00874DAC"/>
    <w:rsid w:val="0087587F"/>
    <w:rsid w:val="00880CF6"/>
    <w:rsid w:val="00882077"/>
    <w:rsid w:val="0088282B"/>
    <w:rsid w:val="00883303"/>
    <w:rsid w:val="00883733"/>
    <w:rsid w:val="008877ED"/>
    <w:rsid w:val="00892F56"/>
    <w:rsid w:val="00893897"/>
    <w:rsid w:val="008965D2"/>
    <w:rsid w:val="008A06DF"/>
    <w:rsid w:val="008A1E5D"/>
    <w:rsid w:val="008A236D"/>
    <w:rsid w:val="008A2B90"/>
    <w:rsid w:val="008A32BB"/>
    <w:rsid w:val="008B2AFF"/>
    <w:rsid w:val="008B3A81"/>
    <w:rsid w:val="008B3C4A"/>
    <w:rsid w:val="008B5423"/>
    <w:rsid w:val="008B565A"/>
    <w:rsid w:val="008B6DEA"/>
    <w:rsid w:val="008B7736"/>
    <w:rsid w:val="008C2440"/>
    <w:rsid w:val="008C3414"/>
    <w:rsid w:val="008C721B"/>
    <w:rsid w:val="008D030F"/>
    <w:rsid w:val="008D1437"/>
    <w:rsid w:val="008D36D5"/>
    <w:rsid w:val="008D7B46"/>
    <w:rsid w:val="008E1970"/>
    <w:rsid w:val="008E3903"/>
    <w:rsid w:val="008E5F8B"/>
    <w:rsid w:val="008F083F"/>
    <w:rsid w:val="008F2689"/>
    <w:rsid w:val="008F4F68"/>
    <w:rsid w:val="008F63E3"/>
    <w:rsid w:val="008F7831"/>
    <w:rsid w:val="00900092"/>
    <w:rsid w:val="00900A8F"/>
    <w:rsid w:val="00901047"/>
    <w:rsid w:val="009036AE"/>
    <w:rsid w:val="009044BE"/>
    <w:rsid w:val="00911634"/>
    <w:rsid w:val="00911BAC"/>
    <w:rsid w:val="00913C3B"/>
    <w:rsid w:val="00915509"/>
    <w:rsid w:val="00916F72"/>
    <w:rsid w:val="009175D3"/>
    <w:rsid w:val="00920F06"/>
    <w:rsid w:val="009221D3"/>
    <w:rsid w:val="00925436"/>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484D"/>
    <w:rsid w:val="0095524E"/>
    <w:rsid w:val="0095668F"/>
    <w:rsid w:val="0095758E"/>
    <w:rsid w:val="00960DF1"/>
    <w:rsid w:val="009613AC"/>
    <w:rsid w:val="0096420D"/>
    <w:rsid w:val="00965484"/>
    <w:rsid w:val="009707E8"/>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2B56"/>
    <w:rsid w:val="009C2EE3"/>
    <w:rsid w:val="009C30D4"/>
    <w:rsid w:val="009C4BCA"/>
    <w:rsid w:val="009C5632"/>
    <w:rsid w:val="009C62FF"/>
    <w:rsid w:val="009C6FC6"/>
    <w:rsid w:val="009C71E5"/>
    <w:rsid w:val="009C7B4F"/>
    <w:rsid w:val="009D2DAE"/>
    <w:rsid w:val="009D3F6C"/>
    <w:rsid w:val="009D4BED"/>
    <w:rsid w:val="009E0721"/>
    <w:rsid w:val="009E1F06"/>
    <w:rsid w:val="009E261A"/>
    <w:rsid w:val="009E3949"/>
    <w:rsid w:val="009F366B"/>
    <w:rsid w:val="009F40E0"/>
    <w:rsid w:val="009F4D67"/>
    <w:rsid w:val="009F4EB3"/>
    <w:rsid w:val="009F5F6C"/>
    <w:rsid w:val="009F77ED"/>
    <w:rsid w:val="009F7939"/>
    <w:rsid w:val="009F7D3E"/>
    <w:rsid w:val="00A026B4"/>
    <w:rsid w:val="00A06D48"/>
    <w:rsid w:val="00A0748C"/>
    <w:rsid w:val="00A07C5E"/>
    <w:rsid w:val="00A14ED7"/>
    <w:rsid w:val="00A2072A"/>
    <w:rsid w:val="00A2181C"/>
    <w:rsid w:val="00A21834"/>
    <w:rsid w:val="00A21A66"/>
    <w:rsid w:val="00A27723"/>
    <w:rsid w:val="00A27875"/>
    <w:rsid w:val="00A31707"/>
    <w:rsid w:val="00A31C17"/>
    <w:rsid w:val="00A31FDE"/>
    <w:rsid w:val="00A34BF1"/>
    <w:rsid w:val="00A34E42"/>
    <w:rsid w:val="00A35AC2"/>
    <w:rsid w:val="00A37C77"/>
    <w:rsid w:val="00A401C2"/>
    <w:rsid w:val="00A40DF2"/>
    <w:rsid w:val="00A465EE"/>
    <w:rsid w:val="00A5418D"/>
    <w:rsid w:val="00A57675"/>
    <w:rsid w:val="00A6117B"/>
    <w:rsid w:val="00A63BAE"/>
    <w:rsid w:val="00A66CC8"/>
    <w:rsid w:val="00A66E65"/>
    <w:rsid w:val="00A6743C"/>
    <w:rsid w:val="00A705B4"/>
    <w:rsid w:val="00A725C2"/>
    <w:rsid w:val="00A762C3"/>
    <w:rsid w:val="00A769EE"/>
    <w:rsid w:val="00A770A0"/>
    <w:rsid w:val="00A77282"/>
    <w:rsid w:val="00A810A5"/>
    <w:rsid w:val="00A81AD0"/>
    <w:rsid w:val="00A81FE5"/>
    <w:rsid w:val="00A8579C"/>
    <w:rsid w:val="00A87F7E"/>
    <w:rsid w:val="00A9616A"/>
    <w:rsid w:val="00A96F68"/>
    <w:rsid w:val="00A9795F"/>
    <w:rsid w:val="00A97B73"/>
    <w:rsid w:val="00AA18B6"/>
    <w:rsid w:val="00AA2342"/>
    <w:rsid w:val="00AA2765"/>
    <w:rsid w:val="00AA3990"/>
    <w:rsid w:val="00AA70C6"/>
    <w:rsid w:val="00AB3339"/>
    <w:rsid w:val="00AB3411"/>
    <w:rsid w:val="00AC35DD"/>
    <w:rsid w:val="00AC484D"/>
    <w:rsid w:val="00AD0304"/>
    <w:rsid w:val="00AD263E"/>
    <w:rsid w:val="00AD27BE"/>
    <w:rsid w:val="00AE0099"/>
    <w:rsid w:val="00AE3ACD"/>
    <w:rsid w:val="00AE47E2"/>
    <w:rsid w:val="00AE5E1B"/>
    <w:rsid w:val="00AF0F1A"/>
    <w:rsid w:val="00AF63EE"/>
    <w:rsid w:val="00B01724"/>
    <w:rsid w:val="00B01E2D"/>
    <w:rsid w:val="00B032D1"/>
    <w:rsid w:val="00B05AA6"/>
    <w:rsid w:val="00B07D3E"/>
    <w:rsid w:val="00B10AB6"/>
    <w:rsid w:val="00B1300D"/>
    <w:rsid w:val="00B13E08"/>
    <w:rsid w:val="00B143B6"/>
    <w:rsid w:val="00B15027"/>
    <w:rsid w:val="00B1731F"/>
    <w:rsid w:val="00B20C88"/>
    <w:rsid w:val="00B21CF4"/>
    <w:rsid w:val="00B24300"/>
    <w:rsid w:val="00B25BBE"/>
    <w:rsid w:val="00B27F8B"/>
    <w:rsid w:val="00B30990"/>
    <w:rsid w:val="00B330C7"/>
    <w:rsid w:val="00B339BE"/>
    <w:rsid w:val="00B33FE6"/>
    <w:rsid w:val="00B34736"/>
    <w:rsid w:val="00B3646A"/>
    <w:rsid w:val="00B36FE2"/>
    <w:rsid w:val="00B428DE"/>
    <w:rsid w:val="00B4334E"/>
    <w:rsid w:val="00B43CD6"/>
    <w:rsid w:val="00B448C5"/>
    <w:rsid w:val="00B51CED"/>
    <w:rsid w:val="00B5271D"/>
    <w:rsid w:val="00B55D51"/>
    <w:rsid w:val="00B56A61"/>
    <w:rsid w:val="00B5705F"/>
    <w:rsid w:val="00B61CF9"/>
    <w:rsid w:val="00B629F0"/>
    <w:rsid w:val="00B63F15"/>
    <w:rsid w:val="00B64175"/>
    <w:rsid w:val="00B66D47"/>
    <w:rsid w:val="00B707C0"/>
    <w:rsid w:val="00B73F2A"/>
    <w:rsid w:val="00B76A94"/>
    <w:rsid w:val="00B82E53"/>
    <w:rsid w:val="00B86164"/>
    <w:rsid w:val="00B9119B"/>
    <w:rsid w:val="00B91E56"/>
    <w:rsid w:val="00B94678"/>
    <w:rsid w:val="00B953C5"/>
    <w:rsid w:val="00B96A3B"/>
    <w:rsid w:val="00B96FAE"/>
    <w:rsid w:val="00BA3E06"/>
    <w:rsid w:val="00BA51A8"/>
    <w:rsid w:val="00BB2DC5"/>
    <w:rsid w:val="00BB40AE"/>
    <w:rsid w:val="00BB422D"/>
    <w:rsid w:val="00BB5515"/>
    <w:rsid w:val="00BB5F7E"/>
    <w:rsid w:val="00BB62AE"/>
    <w:rsid w:val="00BC1317"/>
    <w:rsid w:val="00BC26F6"/>
    <w:rsid w:val="00BC4833"/>
    <w:rsid w:val="00BC5048"/>
    <w:rsid w:val="00BC5851"/>
    <w:rsid w:val="00BD035F"/>
    <w:rsid w:val="00BD04FC"/>
    <w:rsid w:val="00BD16B5"/>
    <w:rsid w:val="00BD1B53"/>
    <w:rsid w:val="00BD3122"/>
    <w:rsid w:val="00BD40DA"/>
    <w:rsid w:val="00BE20AC"/>
    <w:rsid w:val="00BF17E0"/>
    <w:rsid w:val="00BF3B27"/>
    <w:rsid w:val="00BF3D67"/>
    <w:rsid w:val="00BF6514"/>
    <w:rsid w:val="00C011D6"/>
    <w:rsid w:val="00C0381F"/>
    <w:rsid w:val="00C03EAA"/>
    <w:rsid w:val="00C04275"/>
    <w:rsid w:val="00C0482E"/>
    <w:rsid w:val="00C10108"/>
    <w:rsid w:val="00C125E5"/>
    <w:rsid w:val="00C12D44"/>
    <w:rsid w:val="00C12E04"/>
    <w:rsid w:val="00C160AF"/>
    <w:rsid w:val="00C17970"/>
    <w:rsid w:val="00C17A76"/>
    <w:rsid w:val="00C2203C"/>
    <w:rsid w:val="00C22299"/>
    <w:rsid w:val="00C2269D"/>
    <w:rsid w:val="00C231DB"/>
    <w:rsid w:val="00C25609"/>
    <w:rsid w:val="00C25A14"/>
    <w:rsid w:val="00C262D7"/>
    <w:rsid w:val="00C26607"/>
    <w:rsid w:val="00C2731B"/>
    <w:rsid w:val="00C32187"/>
    <w:rsid w:val="00C35CF1"/>
    <w:rsid w:val="00C35D95"/>
    <w:rsid w:val="00C369A7"/>
    <w:rsid w:val="00C4429B"/>
    <w:rsid w:val="00C44FEB"/>
    <w:rsid w:val="00C506F0"/>
    <w:rsid w:val="00C55AEC"/>
    <w:rsid w:val="00C6090F"/>
    <w:rsid w:val="00C60D75"/>
    <w:rsid w:val="00C61B5B"/>
    <w:rsid w:val="00C61CA8"/>
    <w:rsid w:val="00C62383"/>
    <w:rsid w:val="00C6377F"/>
    <w:rsid w:val="00C64CEA"/>
    <w:rsid w:val="00C66051"/>
    <w:rsid w:val="00C6617D"/>
    <w:rsid w:val="00C6796F"/>
    <w:rsid w:val="00C71F23"/>
    <w:rsid w:val="00C73012"/>
    <w:rsid w:val="00C74E1E"/>
    <w:rsid w:val="00C76295"/>
    <w:rsid w:val="00C763DD"/>
    <w:rsid w:val="00C80333"/>
    <w:rsid w:val="00C803C2"/>
    <w:rsid w:val="00C805CE"/>
    <w:rsid w:val="00C82D17"/>
    <w:rsid w:val="00C84FC0"/>
    <w:rsid w:val="00C9244A"/>
    <w:rsid w:val="00C92708"/>
    <w:rsid w:val="00C95E8E"/>
    <w:rsid w:val="00C9781A"/>
    <w:rsid w:val="00CA00FB"/>
    <w:rsid w:val="00CA064B"/>
    <w:rsid w:val="00CA1844"/>
    <w:rsid w:val="00CA25ED"/>
    <w:rsid w:val="00CA5B04"/>
    <w:rsid w:val="00CA7333"/>
    <w:rsid w:val="00CA7614"/>
    <w:rsid w:val="00CA7876"/>
    <w:rsid w:val="00CB0E5D"/>
    <w:rsid w:val="00CB2A12"/>
    <w:rsid w:val="00CB2CE8"/>
    <w:rsid w:val="00CB57B1"/>
    <w:rsid w:val="00CB5DA3"/>
    <w:rsid w:val="00CB6F6B"/>
    <w:rsid w:val="00CB7C25"/>
    <w:rsid w:val="00CC254C"/>
    <w:rsid w:val="00CC3976"/>
    <w:rsid w:val="00CC5968"/>
    <w:rsid w:val="00CC720E"/>
    <w:rsid w:val="00CD0693"/>
    <w:rsid w:val="00CD52C6"/>
    <w:rsid w:val="00CE065C"/>
    <w:rsid w:val="00CE09B7"/>
    <w:rsid w:val="00CE0F64"/>
    <w:rsid w:val="00CE1DF5"/>
    <w:rsid w:val="00CE31E6"/>
    <w:rsid w:val="00CE3B74"/>
    <w:rsid w:val="00CE73D1"/>
    <w:rsid w:val="00CE7EF3"/>
    <w:rsid w:val="00CF21E6"/>
    <w:rsid w:val="00CF4063"/>
    <w:rsid w:val="00CF42E2"/>
    <w:rsid w:val="00CF452E"/>
    <w:rsid w:val="00CF63C2"/>
    <w:rsid w:val="00CF735F"/>
    <w:rsid w:val="00CF7916"/>
    <w:rsid w:val="00D10A85"/>
    <w:rsid w:val="00D1123E"/>
    <w:rsid w:val="00D117A7"/>
    <w:rsid w:val="00D158F3"/>
    <w:rsid w:val="00D15A1F"/>
    <w:rsid w:val="00D15FDC"/>
    <w:rsid w:val="00D16260"/>
    <w:rsid w:val="00D16523"/>
    <w:rsid w:val="00D2470E"/>
    <w:rsid w:val="00D258D7"/>
    <w:rsid w:val="00D25D0C"/>
    <w:rsid w:val="00D26230"/>
    <w:rsid w:val="00D30578"/>
    <w:rsid w:val="00D30D6E"/>
    <w:rsid w:val="00D31FF1"/>
    <w:rsid w:val="00D346B4"/>
    <w:rsid w:val="00D34B49"/>
    <w:rsid w:val="00D356E0"/>
    <w:rsid w:val="00D3665C"/>
    <w:rsid w:val="00D3687B"/>
    <w:rsid w:val="00D377C6"/>
    <w:rsid w:val="00D41859"/>
    <w:rsid w:val="00D43307"/>
    <w:rsid w:val="00D44397"/>
    <w:rsid w:val="00D4467F"/>
    <w:rsid w:val="00D4604B"/>
    <w:rsid w:val="00D4631F"/>
    <w:rsid w:val="00D4727E"/>
    <w:rsid w:val="00D508CC"/>
    <w:rsid w:val="00D50A89"/>
    <w:rsid w:val="00D50B17"/>
    <w:rsid w:val="00D50F4B"/>
    <w:rsid w:val="00D52398"/>
    <w:rsid w:val="00D5418D"/>
    <w:rsid w:val="00D60547"/>
    <w:rsid w:val="00D61E79"/>
    <w:rsid w:val="00D654F8"/>
    <w:rsid w:val="00D66444"/>
    <w:rsid w:val="00D66552"/>
    <w:rsid w:val="00D6755C"/>
    <w:rsid w:val="00D678A6"/>
    <w:rsid w:val="00D72D88"/>
    <w:rsid w:val="00D76353"/>
    <w:rsid w:val="00D81F19"/>
    <w:rsid w:val="00D82431"/>
    <w:rsid w:val="00D862B5"/>
    <w:rsid w:val="00D86D68"/>
    <w:rsid w:val="00D90E4B"/>
    <w:rsid w:val="00D91AF1"/>
    <w:rsid w:val="00D92762"/>
    <w:rsid w:val="00D92B01"/>
    <w:rsid w:val="00D95762"/>
    <w:rsid w:val="00DA0711"/>
    <w:rsid w:val="00DA6FD9"/>
    <w:rsid w:val="00DB21CF"/>
    <w:rsid w:val="00DB2597"/>
    <w:rsid w:val="00DB28BB"/>
    <w:rsid w:val="00DB307A"/>
    <w:rsid w:val="00DB34DA"/>
    <w:rsid w:val="00DB34DF"/>
    <w:rsid w:val="00DB3E68"/>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7972"/>
    <w:rsid w:val="00DF1A2E"/>
    <w:rsid w:val="00DF5F89"/>
    <w:rsid w:val="00E010F5"/>
    <w:rsid w:val="00E0293F"/>
    <w:rsid w:val="00E0294E"/>
    <w:rsid w:val="00E05B5A"/>
    <w:rsid w:val="00E0639C"/>
    <w:rsid w:val="00E067E6"/>
    <w:rsid w:val="00E1091C"/>
    <w:rsid w:val="00E12531"/>
    <w:rsid w:val="00E12571"/>
    <w:rsid w:val="00E142CF"/>
    <w:rsid w:val="00E143B0"/>
    <w:rsid w:val="00E14FC9"/>
    <w:rsid w:val="00E16DA6"/>
    <w:rsid w:val="00E1752E"/>
    <w:rsid w:val="00E17687"/>
    <w:rsid w:val="00E205C1"/>
    <w:rsid w:val="00E209B5"/>
    <w:rsid w:val="00E22228"/>
    <w:rsid w:val="00E224B1"/>
    <w:rsid w:val="00E23BAC"/>
    <w:rsid w:val="00E2434A"/>
    <w:rsid w:val="00E24BAF"/>
    <w:rsid w:val="00E24E47"/>
    <w:rsid w:val="00E25400"/>
    <w:rsid w:val="00E2752E"/>
    <w:rsid w:val="00E30560"/>
    <w:rsid w:val="00E314E2"/>
    <w:rsid w:val="00E3162E"/>
    <w:rsid w:val="00E3312C"/>
    <w:rsid w:val="00E345D7"/>
    <w:rsid w:val="00E34B88"/>
    <w:rsid w:val="00E36F39"/>
    <w:rsid w:val="00E4012D"/>
    <w:rsid w:val="00E41228"/>
    <w:rsid w:val="00E43BC6"/>
    <w:rsid w:val="00E440BE"/>
    <w:rsid w:val="00E4582A"/>
    <w:rsid w:val="00E503E2"/>
    <w:rsid w:val="00E50741"/>
    <w:rsid w:val="00E515AA"/>
    <w:rsid w:val="00E51C1D"/>
    <w:rsid w:val="00E52646"/>
    <w:rsid w:val="00E53E52"/>
    <w:rsid w:val="00E540E3"/>
    <w:rsid w:val="00E540E5"/>
    <w:rsid w:val="00E54530"/>
    <w:rsid w:val="00E54792"/>
    <w:rsid w:val="00E54F3A"/>
    <w:rsid w:val="00E55891"/>
    <w:rsid w:val="00E5632D"/>
    <w:rsid w:val="00E57504"/>
    <w:rsid w:val="00E6104E"/>
    <w:rsid w:val="00E6283A"/>
    <w:rsid w:val="00E6381D"/>
    <w:rsid w:val="00E65AA1"/>
    <w:rsid w:val="00E7027B"/>
    <w:rsid w:val="00E722DA"/>
    <w:rsid w:val="00E732A3"/>
    <w:rsid w:val="00E74AF6"/>
    <w:rsid w:val="00E82027"/>
    <w:rsid w:val="00E82803"/>
    <w:rsid w:val="00E83A85"/>
    <w:rsid w:val="00E87B86"/>
    <w:rsid w:val="00E9026B"/>
    <w:rsid w:val="00E90802"/>
    <w:rsid w:val="00E90FC4"/>
    <w:rsid w:val="00E91E89"/>
    <w:rsid w:val="00E95B04"/>
    <w:rsid w:val="00E96599"/>
    <w:rsid w:val="00E96FC1"/>
    <w:rsid w:val="00E96FE9"/>
    <w:rsid w:val="00EA01EC"/>
    <w:rsid w:val="00EA15B0"/>
    <w:rsid w:val="00EA5D97"/>
    <w:rsid w:val="00EB0714"/>
    <w:rsid w:val="00EB0BDB"/>
    <w:rsid w:val="00EB0E28"/>
    <w:rsid w:val="00EB351C"/>
    <w:rsid w:val="00EB3D35"/>
    <w:rsid w:val="00EB7031"/>
    <w:rsid w:val="00EC063E"/>
    <w:rsid w:val="00EC4393"/>
    <w:rsid w:val="00EC4C9F"/>
    <w:rsid w:val="00EC4FE3"/>
    <w:rsid w:val="00EC65D9"/>
    <w:rsid w:val="00ED2236"/>
    <w:rsid w:val="00ED22E6"/>
    <w:rsid w:val="00ED543E"/>
    <w:rsid w:val="00ED79DC"/>
    <w:rsid w:val="00EE1B86"/>
    <w:rsid w:val="00EE1C07"/>
    <w:rsid w:val="00EE2C91"/>
    <w:rsid w:val="00EE3506"/>
    <w:rsid w:val="00EE3979"/>
    <w:rsid w:val="00EE3EF3"/>
    <w:rsid w:val="00EE4075"/>
    <w:rsid w:val="00EE630B"/>
    <w:rsid w:val="00EF138C"/>
    <w:rsid w:val="00EF6021"/>
    <w:rsid w:val="00EF6331"/>
    <w:rsid w:val="00EF6538"/>
    <w:rsid w:val="00F00144"/>
    <w:rsid w:val="00F008D8"/>
    <w:rsid w:val="00F034CE"/>
    <w:rsid w:val="00F037E7"/>
    <w:rsid w:val="00F038EE"/>
    <w:rsid w:val="00F069BF"/>
    <w:rsid w:val="00F10A0F"/>
    <w:rsid w:val="00F1562C"/>
    <w:rsid w:val="00F2029D"/>
    <w:rsid w:val="00F228CB"/>
    <w:rsid w:val="00F234D5"/>
    <w:rsid w:val="00F25714"/>
    <w:rsid w:val="00F26C01"/>
    <w:rsid w:val="00F31516"/>
    <w:rsid w:val="00F3446D"/>
    <w:rsid w:val="00F36390"/>
    <w:rsid w:val="00F3707C"/>
    <w:rsid w:val="00F40284"/>
    <w:rsid w:val="00F4166B"/>
    <w:rsid w:val="00F418C2"/>
    <w:rsid w:val="00F41E53"/>
    <w:rsid w:val="00F43F75"/>
    <w:rsid w:val="00F44473"/>
    <w:rsid w:val="00F44C74"/>
    <w:rsid w:val="00F51CF8"/>
    <w:rsid w:val="00F53380"/>
    <w:rsid w:val="00F579FA"/>
    <w:rsid w:val="00F57F32"/>
    <w:rsid w:val="00F60C4B"/>
    <w:rsid w:val="00F60F36"/>
    <w:rsid w:val="00F61D7D"/>
    <w:rsid w:val="00F62364"/>
    <w:rsid w:val="00F64C3D"/>
    <w:rsid w:val="00F67976"/>
    <w:rsid w:val="00F70BE1"/>
    <w:rsid w:val="00F729E7"/>
    <w:rsid w:val="00F73D71"/>
    <w:rsid w:val="00F74FEF"/>
    <w:rsid w:val="00F75AB1"/>
    <w:rsid w:val="00F77E32"/>
    <w:rsid w:val="00F81413"/>
    <w:rsid w:val="00F84918"/>
    <w:rsid w:val="00F84D1D"/>
    <w:rsid w:val="00F8527D"/>
    <w:rsid w:val="00F85929"/>
    <w:rsid w:val="00F8709F"/>
    <w:rsid w:val="00F91EDD"/>
    <w:rsid w:val="00F92F35"/>
    <w:rsid w:val="00F96AA2"/>
    <w:rsid w:val="00F97ECA"/>
    <w:rsid w:val="00FA3DF0"/>
    <w:rsid w:val="00FA4898"/>
    <w:rsid w:val="00FB24A9"/>
    <w:rsid w:val="00FB3ED3"/>
    <w:rsid w:val="00FB4408"/>
    <w:rsid w:val="00FB7933"/>
    <w:rsid w:val="00FC0862"/>
    <w:rsid w:val="00FC0D52"/>
    <w:rsid w:val="00FC11F3"/>
    <w:rsid w:val="00FC53AE"/>
    <w:rsid w:val="00FC6A02"/>
    <w:rsid w:val="00FC70FB"/>
    <w:rsid w:val="00FC79DE"/>
    <w:rsid w:val="00FD143D"/>
    <w:rsid w:val="00FD3F01"/>
    <w:rsid w:val="00FD7150"/>
    <w:rsid w:val="00FD7F41"/>
    <w:rsid w:val="00FE18C3"/>
    <w:rsid w:val="00FE66C6"/>
    <w:rsid w:val="00FE760A"/>
    <w:rsid w:val="00FE7D4C"/>
    <w:rsid w:val="00FF3B06"/>
    <w:rsid w:val="00FF416F"/>
    <w:rsid w:val="00FF446A"/>
    <w:rsid w:val="00FF596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69653925">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3545890">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65074409">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7524118">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384369">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15122771">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1235680">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29126081">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5585479">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76465610">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26388793">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21/148/&#1575;&#1604;&#1587;&#1585;&#157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90999-C4AC-4673-8685-DBB2F0AE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8608</TotalTime>
  <Pages>7</Pages>
  <Words>2149</Words>
  <Characters>12251</Characters>
  <Application>Microsoft Office Word</Application>
  <DocSecurity>0</DocSecurity>
  <Lines>102</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7</cp:revision>
  <dcterms:created xsi:type="dcterms:W3CDTF">2019-11-22T14:37:00Z</dcterms:created>
  <dcterms:modified xsi:type="dcterms:W3CDTF">2022-12-12T03:49:00Z</dcterms:modified>
</cp:coreProperties>
</file>