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24E23" w14:textId="77777777" w:rsidR="00A01C3C" w:rsidRPr="00B6567A" w:rsidRDefault="00A01C3C" w:rsidP="00BD74F7">
      <w:pPr>
        <w:rPr>
          <w:rtl/>
        </w:rPr>
      </w:pPr>
    </w:p>
    <w:p w14:paraId="76FC7E23" w14:textId="77777777" w:rsidR="00A01C3C" w:rsidRPr="00B6567A" w:rsidRDefault="00A01C3C" w:rsidP="00BD74F7">
      <w:pPr>
        <w:rPr>
          <w:rtl/>
        </w:rPr>
      </w:pPr>
    </w:p>
    <w:sdt>
      <w:sdtPr>
        <w:rPr>
          <w:rFonts w:eastAsia="2  Badr" w:cs="Traditional Arabic"/>
          <w:bCs w:val="0"/>
          <w:color w:val="auto"/>
          <w:sz w:val="28"/>
          <w:rtl/>
        </w:rPr>
        <w:id w:val="835346220"/>
        <w:docPartObj>
          <w:docPartGallery w:val="Table of Contents"/>
          <w:docPartUnique/>
        </w:docPartObj>
      </w:sdtPr>
      <w:sdtEndPr/>
      <w:sdtContent>
        <w:p w14:paraId="1B50F2D8" w14:textId="634C43C8" w:rsidR="00A01C3C" w:rsidRPr="00B6567A" w:rsidRDefault="00A01C3C" w:rsidP="00A01C3C">
          <w:pPr>
            <w:pStyle w:val="TOCHeading"/>
            <w:rPr>
              <w:rFonts w:cs="Traditional Arabic"/>
              <w:rtl/>
            </w:rPr>
          </w:pPr>
          <w:r w:rsidRPr="00B6567A">
            <w:rPr>
              <w:rFonts w:cs="Traditional Arabic" w:hint="cs"/>
              <w:rtl/>
            </w:rPr>
            <w:t>فهرست</w:t>
          </w:r>
        </w:p>
        <w:p w14:paraId="15321D82" w14:textId="77777777" w:rsidR="00A01C3C" w:rsidRPr="00B6567A" w:rsidRDefault="00A01C3C" w:rsidP="00A01C3C">
          <w:pPr>
            <w:pStyle w:val="TOC1"/>
            <w:rPr>
              <w:noProof/>
              <w:sz w:val="22"/>
              <w:szCs w:val="22"/>
            </w:rPr>
          </w:pPr>
          <w:r w:rsidRPr="00B6567A">
            <w:rPr>
              <w:b/>
              <w:bCs/>
              <w:noProof/>
            </w:rPr>
            <w:fldChar w:fldCharType="begin"/>
          </w:r>
          <w:r w:rsidRPr="00B6567A">
            <w:rPr>
              <w:b/>
              <w:bCs/>
              <w:noProof/>
            </w:rPr>
            <w:instrText xml:space="preserve"> TOC \o "1-3" \h \z \u </w:instrText>
          </w:r>
          <w:r w:rsidRPr="00B6567A">
            <w:rPr>
              <w:b/>
              <w:bCs/>
              <w:noProof/>
            </w:rPr>
            <w:fldChar w:fldCharType="separate"/>
          </w:r>
          <w:hyperlink w:anchor="_Toc126499340" w:history="1">
            <w:r w:rsidRPr="00B6567A">
              <w:rPr>
                <w:rStyle w:val="Hyperlink"/>
                <w:noProof/>
                <w:rtl/>
              </w:rPr>
              <w:t>مقدمه</w:t>
            </w:r>
            <w:r w:rsidRPr="00B6567A">
              <w:rPr>
                <w:noProof/>
                <w:webHidden/>
              </w:rPr>
              <w:tab/>
            </w:r>
            <w:r w:rsidRPr="00B6567A">
              <w:rPr>
                <w:rStyle w:val="Hyperlink"/>
                <w:noProof/>
                <w:rtl/>
              </w:rPr>
              <w:fldChar w:fldCharType="begin"/>
            </w:r>
            <w:r w:rsidRPr="00B6567A">
              <w:rPr>
                <w:noProof/>
                <w:webHidden/>
              </w:rPr>
              <w:instrText xml:space="preserve"> PAGEREF _Toc126499340 \h </w:instrText>
            </w:r>
            <w:r w:rsidRPr="00B6567A">
              <w:rPr>
                <w:rStyle w:val="Hyperlink"/>
                <w:noProof/>
                <w:rtl/>
              </w:rPr>
            </w:r>
            <w:r w:rsidRPr="00B6567A">
              <w:rPr>
                <w:rStyle w:val="Hyperlink"/>
                <w:noProof/>
                <w:rtl/>
              </w:rPr>
              <w:fldChar w:fldCharType="separate"/>
            </w:r>
            <w:r w:rsidRPr="00B6567A">
              <w:rPr>
                <w:noProof/>
                <w:webHidden/>
              </w:rPr>
              <w:t>2</w:t>
            </w:r>
            <w:r w:rsidRPr="00B6567A">
              <w:rPr>
                <w:rStyle w:val="Hyperlink"/>
                <w:noProof/>
                <w:rtl/>
              </w:rPr>
              <w:fldChar w:fldCharType="end"/>
            </w:r>
          </w:hyperlink>
        </w:p>
        <w:p w14:paraId="3EA2D2D4" w14:textId="77777777" w:rsidR="00A01C3C" w:rsidRPr="00B6567A" w:rsidRDefault="00930879" w:rsidP="00A01C3C">
          <w:pPr>
            <w:pStyle w:val="TOC1"/>
            <w:rPr>
              <w:noProof/>
              <w:sz w:val="22"/>
              <w:szCs w:val="22"/>
            </w:rPr>
          </w:pPr>
          <w:hyperlink w:anchor="_Toc126499341" w:history="1">
            <w:r w:rsidR="00A01C3C" w:rsidRPr="00B6567A">
              <w:rPr>
                <w:rStyle w:val="Hyperlink"/>
                <w:noProof/>
                <w:rtl/>
              </w:rPr>
              <w:t>جهت دلال</w:t>
            </w:r>
            <w:r w:rsidR="00A01C3C" w:rsidRPr="00B6567A">
              <w:rPr>
                <w:rStyle w:val="Hyperlink"/>
                <w:rFonts w:hint="cs"/>
                <w:noProof/>
                <w:rtl/>
              </w:rPr>
              <w:t>ی</w:t>
            </w:r>
            <w:r w:rsidR="00A01C3C" w:rsidRPr="00B6567A">
              <w:rPr>
                <w:noProof/>
                <w:webHidden/>
              </w:rPr>
              <w:tab/>
            </w:r>
            <w:r w:rsidR="00A01C3C" w:rsidRPr="00B6567A">
              <w:rPr>
                <w:rStyle w:val="Hyperlink"/>
                <w:noProof/>
                <w:rtl/>
              </w:rPr>
              <w:fldChar w:fldCharType="begin"/>
            </w:r>
            <w:r w:rsidR="00A01C3C" w:rsidRPr="00B6567A">
              <w:rPr>
                <w:noProof/>
                <w:webHidden/>
              </w:rPr>
              <w:instrText xml:space="preserve"> PAGEREF _Toc126499341 \h </w:instrText>
            </w:r>
            <w:r w:rsidR="00A01C3C" w:rsidRPr="00B6567A">
              <w:rPr>
                <w:rStyle w:val="Hyperlink"/>
                <w:noProof/>
                <w:rtl/>
              </w:rPr>
            </w:r>
            <w:r w:rsidR="00A01C3C" w:rsidRPr="00B6567A">
              <w:rPr>
                <w:rStyle w:val="Hyperlink"/>
                <w:noProof/>
                <w:rtl/>
              </w:rPr>
              <w:fldChar w:fldCharType="separate"/>
            </w:r>
            <w:r w:rsidR="00A01C3C" w:rsidRPr="00B6567A">
              <w:rPr>
                <w:noProof/>
                <w:webHidden/>
              </w:rPr>
              <w:t>3</w:t>
            </w:r>
            <w:r w:rsidR="00A01C3C" w:rsidRPr="00B6567A">
              <w:rPr>
                <w:rStyle w:val="Hyperlink"/>
                <w:noProof/>
                <w:rtl/>
              </w:rPr>
              <w:fldChar w:fldCharType="end"/>
            </w:r>
          </w:hyperlink>
        </w:p>
        <w:p w14:paraId="0B811739" w14:textId="077ED740" w:rsidR="00A01C3C" w:rsidRPr="00B6567A" w:rsidRDefault="00A01C3C" w:rsidP="00A01C3C">
          <w:r w:rsidRPr="00B6567A">
            <w:rPr>
              <w:b/>
              <w:bCs/>
              <w:noProof/>
            </w:rPr>
            <w:fldChar w:fldCharType="end"/>
          </w:r>
        </w:p>
      </w:sdtContent>
    </w:sdt>
    <w:p w14:paraId="4F7FF45B" w14:textId="77777777" w:rsidR="00A01C3C" w:rsidRPr="00B6567A" w:rsidRDefault="00A01C3C" w:rsidP="00BD74F7">
      <w:pPr>
        <w:rPr>
          <w:rtl/>
        </w:rPr>
      </w:pPr>
    </w:p>
    <w:p w14:paraId="548B3E4A" w14:textId="11B428A9" w:rsidR="00A01C3C" w:rsidRPr="00B6567A" w:rsidRDefault="00A01C3C" w:rsidP="00C36552">
      <w:pPr>
        <w:tabs>
          <w:tab w:val="center" w:pos="4680"/>
        </w:tabs>
        <w:bidi w:val="0"/>
        <w:spacing w:after="0"/>
        <w:ind w:firstLine="0"/>
        <w:jc w:val="left"/>
      </w:pPr>
      <w:r w:rsidRPr="00B6567A">
        <w:rPr>
          <w:rtl/>
        </w:rPr>
        <w:br w:type="page"/>
      </w:r>
    </w:p>
    <w:p w14:paraId="4EF192B1" w14:textId="77777777" w:rsidR="00C36552" w:rsidRPr="005936D5" w:rsidRDefault="00C36552" w:rsidP="00C36552">
      <w:pPr>
        <w:jc w:val="center"/>
      </w:pPr>
      <w:bookmarkStart w:id="0" w:name="_Toc126499340"/>
      <w:r w:rsidRPr="005936D5">
        <w:rPr>
          <w:rFonts w:hint="cs"/>
          <w:rtl/>
        </w:rPr>
        <w:lastRenderedPageBreak/>
        <w:t>بسم‌الله الرحمن الرحیم</w:t>
      </w:r>
    </w:p>
    <w:p w14:paraId="249560ED" w14:textId="77777777" w:rsidR="00C36552" w:rsidRPr="005936D5" w:rsidRDefault="00C36552" w:rsidP="00C36552">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936D5">
        <w:rPr>
          <w:rFonts w:hint="cs"/>
          <w:szCs w:val="44"/>
          <w:rtl/>
        </w:rPr>
        <w:t xml:space="preserve">موضوع: </w:t>
      </w:r>
      <w:r w:rsidRPr="005936D5">
        <w:rPr>
          <w:rFonts w:hint="cs"/>
          <w:color w:val="000000" w:themeColor="text1"/>
          <w:szCs w:val="44"/>
          <w:rtl/>
        </w:rPr>
        <w:t>فقه / نکاح</w:t>
      </w:r>
      <w:bookmarkEnd w:id="1"/>
      <w:bookmarkEnd w:id="2"/>
      <w:bookmarkEnd w:id="3"/>
      <w:bookmarkEnd w:id="4"/>
      <w:bookmarkEnd w:id="5"/>
      <w:bookmarkEnd w:id="6"/>
      <w:bookmarkEnd w:id="7"/>
      <w:bookmarkEnd w:id="8"/>
    </w:p>
    <w:p w14:paraId="731E4E95" w14:textId="186D449B" w:rsidR="00BD74F7" w:rsidRPr="00B6567A" w:rsidRDefault="00BD74F7" w:rsidP="00A01C3C">
      <w:pPr>
        <w:pStyle w:val="Heading1"/>
        <w:rPr>
          <w:rtl/>
        </w:rPr>
      </w:pPr>
      <w:r w:rsidRPr="00B6567A">
        <w:rPr>
          <w:rFonts w:hint="cs"/>
          <w:rtl/>
        </w:rPr>
        <w:t>مقدمه</w:t>
      </w:r>
      <w:bookmarkEnd w:id="0"/>
    </w:p>
    <w:p w14:paraId="3357E8D6" w14:textId="059F3C1F" w:rsidR="00BD74F7" w:rsidRPr="00B6567A" w:rsidRDefault="00BD74F7" w:rsidP="00BD74F7">
      <w:r w:rsidRPr="00B6567A">
        <w:rPr>
          <w:rFonts w:hint="cs"/>
          <w:rtl/>
        </w:rPr>
        <w:t xml:space="preserve">بحث در فرمایشی بود که مرحوم آقای خویی به نگاه به محارم داشتند ایشان </w:t>
      </w:r>
      <w:r w:rsidR="00A01C3C" w:rsidRPr="00B6567A">
        <w:rPr>
          <w:rFonts w:hint="cs"/>
          <w:rtl/>
        </w:rPr>
        <w:t>می‌فرمایند</w:t>
      </w:r>
      <w:r w:rsidRPr="00B6567A">
        <w:rPr>
          <w:rFonts w:hint="cs"/>
          <w:rtl/>
        </w:rPr>
        <w:t xml:space="preserve"> </w:t>
      </w:r>
      <w:r w:rsidR="00A01C3C" w:rsidRPr="00B6567A">
        <w:rPr>
          <w:rFonts w:hint="cs"/>
          <w:rtl/>
        </w:rPr>
        <w:t>نگاه به</w:t>
      </w:r>
      <w:r w:rsidRPr="00B6567A">
        <w:rPr>
          <w:rFonts w:hint="cs"/>
          <w:rtl/>
        </w:rPr>
        <w:t xml:space="preserve"> محارم محدود است به مابین السره و الرکبه و نگاه به غیر ما بین السرة و الرکبه حتی در مادر و خواهر هم جایز نیست مستند ایشان روایتی بود که از حسین بن علوان </w:t>
      </w:r>
      <w:r w:rsidR="00A01C3C" w:rsidRPr="00B6567A">
        <w:rPr>
          <w:rFonts w:hint="cs"/>
          <w:rtl/>
        </w:rPr>
        <w:t>نقل‌شده</w:t>
      </w:r>
      <w:r w:rsidRPr="00B6567A">
        <w:rPr>
          <w:rFonts w:hint="cs"/>
          <w:rtl/>
        </w:rPr>
        <w:t xml:space="preserve"> بود که متن روایت این بود:</w:t>
      </w:r>
    </w:p>
    <w:p w14:paraId="4E8C2C9D" w14:textId="214A7515" w:rsidR="00BD74F7" w:rsidRPr="00B6567A" w:rsidRDefault="00BD74F7" w:rsidP="00B6567A">
      <w:pPr>
        <w:rPr>
          <w:rtl/>
        </w:rPr>
      </w:pPr>
      <w:r w:rsidRPr="00B6567A">
        <w:rPr>
          <w:rFonts w:hint="cs"/>
          <w:rtl/>
        </w:rPr>
        <w:t xml:space="preserve">عَبْدُ اللَّهِ بْنُ جَعْفَرٍ فِي قُرْبِ الْإِسْنَادِ عَنِ الْحَسَنِ بْنِ ظَرِيفٍ عَنِ الْحُسَيْنِ بْنِ عُلْوَانَ عَنْ جَعْفَرٍ عَنْ أَبِيهِ ع أَنَّهُ قَالَ: </w:t>
      </w:r>
      <w:r w:rsidR="00B6567A" w:rsidRPr="00B6567A">
        <w:rPr>
          <w:rFonts w:hint="cs"/>
          <w:rtl/>
        </w:rPr>
        <w:t>«</w:t>
      </w:r>
      <w:r w:rsidRPr="00B6567A">
        <w:rPr>
          <w:rFonts w:hint="cs"/>
          <w:rtl/>
        </w:rPr>
        <w:t>إ</w:t>
      </w:r>
      <w:r w:rsidRPr="00B6567A">
        <w:rPr>
          <w:rFonts w:hint="cs"/>
          <w:color w:val="008000"/>
          <w:rtl/>
        </w:rPr>
        <w:t>ِذَا زَوَّجَ‏ الرَّجُلُ‏ أَمَتَهُ‏ فَلَا يَنْظُرَنَّ إِلَى عَوْرَتِهَا وَ الْعَوْرَةُ مَا بَيْنَ السُّرَّةِ وَ الرُّكْبَةِ</w:t>
      </w:r>
      <w:r w:rsidR="00B6567A" w:rsidRPr="00B6567A">
        <w:rPr>
          <w:rFonts w:hint="cs"/>
          <w:rtl/>
        </w:rPr>
        <w:t>»</w:t>
      </w:r>
      <w:r w:rsidRPr="00B6567A">
        <w:rPr>
          <w:rFonts w:hint="cs"/>
          <w:rtl/>
        </w:rPr>
        <w:t>.</w:t>
      </w:r>
      <w:r w:rsidR="00B6567A">
        <w:rPr>
          <w:rStyle w:val="FootnoteReference"/>
          <w:rtl/>
        </w:rPr>
        <w:footnoteReference w:id="1"/>
      </w:r>
    </w:p>
    <w:p w14:paraId="40BAF946" w14:textId="3F03AD6A" w:rsidR="00BD74F7" w:rsidRPr="00B6567A" w:rsidRDefault="00BD74F7" w:rsidP="00BD74F7">
      <w:pPr>
        <w:rPr>
          <w:rtl/>
        </w:rPr>
      </w:pPr>
      <w:r w:rsidRPr="00B6567A">
        <w:rPr>
          <w:rFonts w:hint="cs"/>
          <w:rtl/>
        </w:rPr>
        <w:t xml:space="preserve">تفسیر شده بود که عورت عبارت است به مابین السره و الرکبه و این روایت مفسر است و وقتی ما در </w:t>
      </w:r>
      <w:r w:rsidR="00A01C3C" w:rsidRPr="00B6567A">
        <w:rPr>
          <w:rFonts w:hint="cs"/>
          <w:rtl/>
        </w:rPr>
        <w:t>هر جا</w:t>
      </w:r>
      <w:r w:rsidRPr="00B6567A">
        <w:rPr>
          <w:rFonts w:hint="cs"/>
          <w:rtl/>
        </w:rPr>
        <w:t xml:space="preserve"> به سراغ بحث برویم و عورت موضوع  حکم باشد عبارت است از مابین سره و رکبه این روایت شریفه دو جهت بحث داشت که یکی بحث سندی بود که دو سه هفته طول کشید و اهمیت بحث هم اقتضا این را داشت که ابعاد که بحث حسین بن علوان و نکات دیگر متعدد رجالی مطرح شود.</w:t>
      </w:r>
    </w:p>
    <w:p w14:paraId="0CD7134C" w14:textId="2411856C" w:rsidR="00BD74F7" w:rsidRPr="00B6567A" w:rsidRDefault="00BD74F7" w:rsidP="00BD74F7">
      <w:pPr>
        <w:rPr>
          <w:rtl/>
        </w:rPr>
      </w:pPr>
      <w:r w:rsidRPr="00B6567A">
        <w:rPr>
          <w:rFonts w:hint="cs"/>
          <w:rtl/>
        </w:rPr>
        <w:t xml:space="preserve">آنچه در بحث سندی طرح کردیم این </w:t>
      </w:r>
      <w:r w:rsidR="00A01C3C" w:rsidRPr="00B6567A">
        <w:rPr>
          <w:rFonts w:hint="cs"/>
          <w:rtl/>
        </w:rPr>
        <w:t>بود که</w:t>
      </w:r>
      <w:r w:rsidRPr="00B6567A">
        <w:rPr>
          <w:rFonts w:hint="cs"/>
          <w:rtl/>
        </w:rPr>
        <w:t xml:space="preserve"> حسین بن علوان با تجمیع شواهد قابل توثیق است گرچه هفت هشت جهتی که برای توثیق حسین بن علوان مطرح شد هرکدام جدا جدا محل </w:t>
      </w:r>
      <w:r w:rsidR="00A01C3C" w:rsidRPr="00B6567A">
        <w:rPr>
          <w:rFonts w:hint="cs"/>
          <w:rtl/>
        </w:rPr>
        <w:t>خدشه‌ای</w:t>
      </w:r>
      <w:r w:rsidRPr="00B6567A">
        <w:rPr>
          <w:rFonts w:hint="cs"/>
          <w:rtl/>
        </w:rPr>
        <w:t xml:space="preserve"> بود ولی </w:t>
      </w:r>
      <w:r w:rsidR="00A01C3C" w:rsidRPr="00B6567A">
        <w:rPr>
          <w:rFonts w:hint="cs"/>
          <w:rtl/>
        </w:rPr>
        <w:t>درعین‌حال</w:t>
      </w:r>
      <w:r w:rsidR="00422853" w:rsidRPr="00B6567A">
        <w:rPr>
          <w:rFonts w:hint="cs"/>
          <w:rtl/>
        </w:rPr>
        <w:t xml:space="preserve"> اشعاری داشت به همین دلیل جمع شواهد </w:t>
      </w:r>
      <w:r w:rsidR="00A01C3C" w:rsidRPr="00B6567A">
        <w:rPr>
          <w:rFonts w:hint="cs"/>
          <w:rtl/>
        </w:rPr>
        <w:t>می‌توانست</w:t>
      </w:r>
      <w:r w:rsidR="00422853" w:rsidRPr="00B6567A">
        <w:rPr>
          <w:rFonts w:hint="cs"/>
          <w:rtl/>
        </w:rPr>
        <w:t xml:space="preserve"> ما را به اطمینان نسبت به وثوق او برساند. روشن است که تجمیع شواهدی که </w:t>
      </w:r>
      <w:r w:rsidR="00A01C3C" w:rsidRPr="00B6567A">
        <w:rPr>
          <w:rFonts w:hint="cs"/>
          <w:rtl/>
        </w:rPr>
        <w:t>درجاهای</w:t>
      </w:r>
      <w:r w:rsidR="00422853" w:rsidRPr="00B6567A">
        <w:rPr>
          <w:rFonts w:hint="cs"/>
          <w:rtl/>
        </w:rPr>
        <w:t xml:space="preserve"> مختلف به آن اشاره </w:t>
      </w:r>
      <w:r w:rsidR="00A01C3C" w:rsidRPr="00B6567A">
        <w:rPr>
          <w:rFonts w:hint="cs"/>
          <w:rtl/>
        </w:rPr>
        <w:t>می‌کنیم</w:t>
      </w:r>
      <w:r w:rsidR="00422853" w:rsidRPr="00B6567A">
        <w:rPr>
          <w:rFonts w:hint="cs"/>
          <w:rtl/>
        </w:rPr>
        <w:t xml:space="preserve"> آنجایی است که هرجایی ولو اشکالی به دلالت شاهد وارد است اما اشعاری باقی است </w:t>
      </w:r>
      <w:r w:rsidR="00A01C3C" w:rsidRPr="00B6567A">
        <w:rPr>
          <w:rFonts w:hint="cs"/>
          <w:rtl/>
        </w:rPr>
        <w:t>اینجا</w:t>
      </w:r>
      <w:r w:rsidR="00422853" w:rsidRPr="00B6567A">
        <w:rPr>
          <w:rFonts w:hint="cs"/>
          <w:rtl/>
        </w:rPr>
        <w:t xml:space="preserve">ی تجمیع شواهد است وگرنه اگر ده دلیل هم بر مسئله وارد شود و هر ده دلیل جای دلالت اشعاری هم باقی نگذارد تجمیع </w:t>
      </w:r>
      <w:r w:rsidR="00A01C3C" w:rsidRPr="00B6567A">
        <w:rPr>
          <w:rFonts w:hint="cs"/>
          <w:rtl/>
        </w:rPr>
        <w:t>این‌ها</w:t>
      </w:r>
      <w:r w:rsidR="00422853" w:rsidRPr="00B6567A">
        <w:rPr>
          <w:rFonts w:hint="cs"/>
          <w:rtl/>
        </w:rPr>
        <w:t xml:space="preserve"> </w:t>
      </w:r>
      <w:r w:rsidR="00A01C3C" w:rsidRPr="00B6567A">
        <w:rPr>
          <w:rFonts w:hint="cs"/>
          <w:rtl/>
        </w:rPr>
        <w:t>فایده‌ای</w:t>
      </w:r>
      <w:r w:rsidR="00422853" w:rsidRPr="00B6567A">
        <w:rPr>
          <w:rFonts w:hint="cs"/>
          <w:rtl/>
        </w:rPr>
        <w:t xml:space="preserve"> ندارد ولی ما در خیلی از مباحث فقهی داریم که ادله مخدوش است اما نه در حد خدشه بر اشعارات آن. در </w:t>
      </w:r>
      <w:r w:rsidR="00A01C3C" w:rsidRPr="00B6567A">
        <w:rPr>
          <w:rFonts w:hint="cs"/>
          <w:rtl/>
        </w:rPr>
        <w:t>اینجا</w:t>
      </w:r>
      <w:r w:rsidR="00422853" w:rsidRPr="00B6567A">
        <w:rPr>
          <w:rFonts w:hint="cs"/>
          <w:rtl/>
        </w:rPr>
        <w:t xml:space="preserve"> هم </w:t>
      </w:r>
      <w:r w:rsidR="00A01C3C" w:rsidRPr="00B6567A">
        <w:rPr>
          <w:rFonts w:hint="cs"/>
          <w:rtl/>
        </w:rPr>
        <w:t>این‌طور</w:t>
      </w:r>
      <w:r w:rsidR="00422853" w:rsidRPr="00B6567A">
        <w:rPr>
          <w:rFonts w:hint="cs"/>
          <w:rtl/>
        </w:rPr>
        <w:t xml:space="preserve"> بود که اگر این دلیل بود </w:t>
      </w:r>
      <w:r w:rsidR="00A01C3C" w:rsidRPr="00B6567A">
        <w:rPr>
          <w:rFonts w:hint="cs"/>
          <w:rtl/>
        </w:rPr>
        <w:t>به‌تنهایی</w:t>
      </w:r>
      <w:r w:rsidR="00422853" w:rsidRPr="00B6567A">
        <w:rPr>
          <w:rFonts w:hint="cs"/>
          <w:rtl/>
        </w:rPr>
        <w:t xml:space="preserve"> قبول نبود ولی </w:t>
      </w:r>
      <w:r w:rsidR="00A01C3C" w:rsidRPr="00B6567A">
        <w:rPr>
          <w:rFonts w:hint="cs"/>
          <w:rtl/>
        </w:rPr>
        <w:t>درعین‌حال</w:t>
      </w:r>
      <w:r w:rsidR="00422853" w:rsidRPr="00B6567A">
        <w:rPr>
          <w:rFonts w:hint="cs"/>
          <w:rtl/>
        </w:rPr>
        <w:t xml:space="preserve"> اشعاری در دلیل وجود داشت که اگر این اشعارات جمع شود به حد یک دلیل </w:t>
      </w:r>
      <w:r w:rsidR="00A01C3C" w:rsidRPr="00B6567A">
        <w:rPr>
          <w:rFonts w:hint="cs"/>
          <w:rtl/>
        </w:rPr>
        <w:t>می‌رسد</w:t>
      </w:r>
      <w:r w:rsidR="00422853" w:rsidRPr="00B6567A">
        <w:rPr>
          <w:rFonts w:hint="cs"/>
          <w:rtl/>
        </w:rPr>
        <w:t xml:space="preserve"> و </w:t>
      </w:r>
      <w:r w:rsidR="00A01C3C" w:rsidRPr="00B6567A">
        <w:rPr>
          <w:rFonts w:hint="cs"/>
          <w:rtl/>
        </w:rPr>
        <w:t>می‌شود</w:t>
      </w:r>
      <w:r w:rsidR="00422853" w:rsidRPr="00B6567A">
        <w:rPr>
          <w:rFonts w:hint="cs"/>
          <w:rtl/>
        </w:rPr>
        <w:t xml:space="preserve"> در خیلی از جاها به تجمیع شواهد و اشعارات </w:t>
      </w:r>
      <w:r w:rsidR="00A01C3C" w:rsidRPr="00B6567A">
        <w:rPr>
          <w:rFonts w:hint="cs"/>
          <w:rtl/>
        </w:rPr>
        <w:t>به‌عنوان</w:t>
      </w:r>
      <w:r w:rsidR="00422853" w:rsidRPr="00B6567A">
        <w:rPr>
          <w:rFonts w:hint="cs"/>
          <w:rtl/>
        </w:rPr>
        <w:t xml:space="preserve"> دلیل باشد مجموع </w:t>
      </w:r>
      <w:r w:rsidR="00A01C3C" w:rsidRPr="00B6567A">
        <w:rPr>
          <w:rFonts w:hint="cs"/>
          <w:rtl/>
        </w:rPr>
        <w:t>من‌حیث‌المجموع</w:t>
      </w:r>
      <w:r w:rsidR="00422853" w:rsidRPr="00B6567A">
        <w:rPr>
          <w:rFonts w:hint="cs"/>
          <w:rtl/>
        </w:rPr>
        <w:t xml:space="preserve"> دلیل </w:t>
      </w:r>
      <w:r w:rsidR="00A01C3C" w:rsidRPr="00B6567A">
        <w:rPr>
          <w:rFonts w:hint="cs"/>
          <w:rtl/>
        </w:rPr>
        <w:t>می‌شود</w:t>
      </w:r>
      <w:r w:rsidR="00422853" w:rsidRPr="00B6567A">
        <w:rPr>
          <w:rFonts w:hint="cs"/>
          <w:rtl/>
        </w:rPr>
        <w:t xml:space="preserve"> به شرطی که در </w:t>
      </w:r>
      <w:r w:rsidR="00A01C3C" w:rsidRPr="00B6567A">
        <w:rPr>
          <w:rFonts w:hint="cs"/>
          <w:rtl/>
        </w:rPr>
        <w:t>هرکدام</w:t>
      </w:r>
      <w:r w:rsidR="00422853" w:rsidRPr="00B6567A">
        <w:rPr>
          <w:rFonts w:hint="cs"/>
          <w:rtl/>
        </w:rPr>
        <w:t xml:space="preserve"> اشعار و قرینیتی باقی بماند منتها اشعار و قرینیتی که اگر مستقل بود ارزشی نداشت ولی وقتی جمع </w:t>
      </w:r>
      <w:r w:rsidR="00A01C3C" w:rsidRPr="00B6567A">
        <w:rPr>
          <w:rFonts w:hint="cs"/>
          <w:rtl/>
        </w:rPr>
        <w:t>می‌شود</w:t>
      </w:r>
      <w:r w:rsidR="00422853" w:rsidRPr="00B6567A">
        <w:rPr>
          <w:rFonts w:hint="cs"/>
          <w:rtl/>
        </w:rPr>
        <w:t xml:space="preserve"> دلیل است در حسین بن علوان هم بعید نبود که تجمیع شواهد ما را به توثیقی در مورد او </w:t>
      </w:r>
      <w:r w:rsidR="00A01C3C" w:rsidRPr="00B6567A">
        <w:rPr>
          <w:rFonts w:hint="cs"/>
          <w:rtl/>
        </w:rPr>
        <w:t>می‌رسد</w:t>
      </w:r>
      <w:r w:rsidR="00422853" w:rsidRPr="00B6567A">
        <w:rPr>
          <w:rFonts w:hint="cs"/>
          <w:rtl/>
        </w:rPr>
        <w:t xml:space="preserve"> و  اهمیت این بحث هم به دلیل این بود که حسین بن علوان در اسناد روایات متعددی </w:t>
      </w:r>
      <w:r w:rsidR="00A01C3C" w:rsidRPr="00B6567A">
        <w:rPr>
          <w:rFonts w:hint="cs"/>
          <w:rtl/>
        </w:rPr>
        <w:t>قرارگرفته</w:t>
      </w:r>
      <w:r w:rsidR="00422853" w:rsidRPr="00B6567A">
        <w:rPr>
          <w:rFonts w:hint="cs"/>
          <w:rtl/>
        </w:rPr>
        <w:t xml:space="preserve"> است و برخی از رو</w:t>
      </w:r>
      <w:r w:rsidR="001C2BE1" w:rsidRPr="00B6567A">
        <w:rPr>
          <w:rFonts w:hint="cs"/>
          <w:rtl/>
        </w:rPr>
        <w:t>ا</w:t>
      </w:r>
      <w:r w:rsidR="00422853" w:rsidRPr="00B6567A">
        <w:rPr>
          <w:rFonts w:hint="cs"/>
          <w:rtl/>
        </w:rPr>
        <w:t>یات او هم خالی از اهمیت نیست چه در مباحث کلامی چه در مباحث اخلاقی و چه در مباحث فقهی.</w:t>
      </w:r>
    </w:p>
    <w:p w14:paraId="671A0A98" w14:textId="51710680" w:rsidR="00422853" w:rsidRPr="00B6567A" w:rsidRDefault="00422853" w:rsidP="00BD74F7">
      <w:pPr>
        <w:rPr>
          <w:rtl/>
        </w:rPr>
      </w:pPr>
      <w:r w:rsidRPr="00B6567A">
        <w:rPr>
          <w:rFonts w:hint="cs"/>
          <w:rtl/>
        </w:rPr>
        <w:lastRenderedPageBreak/>
        <w:t xml:space="preserve">این جهت اولی بود که از حیث سند این روایت مورد استناد مرحوم آقای خویی </w:t>
      </w:r>
      <w:r w:rsidR="00A01C3C" w:rsidRPr="00B6567A">
        <w:rPr>
          <w:rFonts w:hint="cs"/>
          <w:rtl/>
        </w:rPr>
        <w:t>می‌شود</w:t>
      </w:r>
      <w:r w:rsidRPr="00B6567A">
        <w:rPr>
          <w:rFonts w:hint="cs"/>
          <w:rtl/>
        </w:rPr>
        <w:t xml:space="preserve"> ما قائل به توثیق شویم و بگوییم خبر موثق است و بقیه اشخاص سلسله سند هم توثیق دارد.</w:t>
      </w:r>
    </w:p>
    <w:p w14:paraId="48060855" w14:textId="47889696" w:rsidR="00DB4316" w:rsidRPr="00B6567A" w:rsidRDefault="00422853" w:rsidP="00DB4316">
      <w:pPr>
        <w:rPr>
          <w:rtl/>
        </w:rPr>
      </w:pPr>
      <w:r w:rsidRPr="00B6567A">
        <w:rPr>
          <w:rFonts w:hint="cs"/>
          <w:rtl/>
        </w:rPr>
        <w:t xml:space="preserve">این جهت قرب الاسناد باقی </w:t>
      </w:r>
      <w:r w:rsidR="001C2BE1" w:rsidRPr="00B6567A">
        <w:rPr>
          <w:rFonts w:hint="cs"/>
          <w:rtl/>
        </w:rPr>
        <w:t>می‌ماند</w:t>
      </w:r>
      <w:r w:rsidRPr="00B6567A">
        <w:rPr>
          <w:rFonts w:hint="cs"/>
          <w:rtl/>
        </w:rPr>
        <w:t xml:space="preserve"> اگر کسی در آن تردیدی داشته باشد </w:t>
      </w:r>
      <w:r w:rsidR="001C2BE1" w:rsidRPr="00B6567A">
        <w:rPr>
          <w:rFonts w:hint="cs"/>
          <w:rtl/>
        </w:rPr>
        <w:t>طبعاً</w:t>
      </w:r>
      <w:r w:rsidRPr="00B6567A">
        <w:rPr>
          <w:rFonts w:hint="cs"/>
          <w:rtl/>
        </w:rPr>
        <w:t xml:space="preserve"> باقی بماند و </w:t>
      </w:r>
      <w:r w:rsidR="001C2BE1" w:rsidRPr="00B6567A">
        <w:rPr>
          <w:rFonts w:hint="cs"/>
          <w:rtl/>
        </w:rPr>
        <w:t>ازاین‌جهت</w:t>
      </w:r>
      <w:r w:rsidRPr="00B6567A">
        <w:rPr>
          <w:rFonts w:hint="cs"/>
          <w:rtl/>
        </w:rPr>
        <w:t xml:space="preserve"> </w:t>
      </w:r>
      <w:r w:rsidR="001C2BE1" w:rsidRPr="00B6567A">
        <w:rPr>
          <w:rFonts w:hint="cs"/>
          <w:rtl/>
        </w:rPr>
        <w:t>بی‌اشکال</w:t>
      </w:r>
      <w:r w:rsidRPr="00B6567A">
        <w:rPr>
          <w:rFonts w:hint="cs"/>
          <w:rtl/>
        </w:rPr>
        <w:t xml:space="preserve"> نیست و جهت قرب الاسنادی را ما سابق اشکال </w:t>
      </w:r>
      <w:r w:rsidR="001C2BE1" w:rsidRPr="00B6567A">
        <w:rPr>
          <w:rFonts w:hint="cs"/>
          <w:rtl/>
        </w:rPr>
        <w:t>می‌کردیم</w:t>
      </w:r>
      <w:r w:rsidRPr="00B6567A">
        <w:rPr>
          <w:rFonts w:hint="cs"/>
          <w:rtl/>
        </w:rPr>
        <w:t xml:space="preserve"> که احراز </w:t>
      </w:r>
      <w:r w:rsidR="001C2BE1" w:rsidRPr="00B6567A">
        <w:rPr>
          <w:rFonts w:hint="cs"/>
          <w:rtl/>
        </w:rPr>
        <w:t>این‌که</w:t>
      </w:r>
      <w:r w:rsidRPr="00B6567A">
        <w:rPr>
          <w:rFonts w:hint="cs"/>
          <w:rtl/>
        </w:rPr>
        <w:t xml:space="preserve"> این قرب الاسناد همان قرب الاسناد اصلی است یا نه مشکل است گرچه در </w:t>
      </w:r>
      <w:r w:rsidR="001C2BE1" w:rsidRPr="00B6567A">
        <w:rPr>
          <w:rFonts w:hint="cs"/>
          <w:rtl/>
        </w:rPr>
        <w:t>اینجا هم</w:t>
      </w:r>
      <w:r w:rsidRPr="00B6567A">
        <w:rPr>
          <w:rFonts w:hint="cs"/>
          <w:rtl/>
        </w:rPr>
        <w:t xml:space="preserve"> قرائن و شواهدی هست که </w:t>
      </w:r>
      <w:r w:rsidR="00A01C3C" w:rsidRPr="00B6567A">
        <w:rPr>
          <w:rFonts w:hint="cs"/>
          <w:rtl/>
        </w:rPr>
        <w:t>می‌شود</w:t>
      </w:r>
      <w:r w:rsidRPr="00B6567A">
        <w:rPr>
          <w:rFonts w:hint="cs"/>
          <w:rtl/>
        </w:rPr>
        <w:t xml:space="preserve"> به آن اطمینان کرد ولی به حد توثیق شاید نرسد.</w:t>
      </w:r>
      <w:r w:rsidR="00DB4316" w:rsidRPr="00B6567A">
        <w:rPr>
          <w:rFonts w:hint="cs"/>
          <w:rtl/>
        </w:rPr>
        <w:t xml:space="preserve"> پس از جهت سند حسین بن علوان قابل توثیق است ولی قضیه قرب الاسناد که این روایت </w:t>
      </w:r>
      <w:r w:rsidR="001C2BE1" w:rsidRPr="00B6567A">
        <w:rPr>
          <w:rFonts w:hint="cs"/>
          <w:rtl/>
        </w:rPr>
        <w:t>ازآنجا</w:t>
      </w:r>
      <w:r w:rsidR="00DB4316" w:rsidRPr="00B6567A">
        <w:rPr>
          <w:rFonts w:hint="cs"/>
          <w:rtl/>
        </w:rPr>
        <w:t xml:space="preserve"> نقل </w:t>
      </w:r>
      <w:r w:rsidR="00A01C3C" w:rsidRPr="00B6567A">
        <w:rPr>
          <w:rFonts w:hint="cs"/>
          <w:rtl/>
        </w:rPr>
        <w:t>می‌شود</w:t>
      </w:r>
      <w:r w:rsidR="00DB4316" w:rsidRPr="00B6567A">
        <w:rPr>
          <w:rFonts w:hint="cs"/>
          <w:rtl/>
        </w:rPr>
        <w:t xml:space="preserve"> خالی از اشکال نیست و آقای خویی هم به این اشاره </w:t>
      </w:r>
      <w:r w:rsidR="001C2BE1" w:rsidRPr="00B6567A">
        <w:rPr>
          <w:rFonts w:hint="cs"/>
          <w:rtl/>
        </w:rPr>
        <w:t>نکرده‌اند</w:t>
      </w:r>
      <w:r w:rsidR="00DB4316" w:rsidRPr="00B6567A">
        <w:rPr>
          <w:rFonts w:hint="cs"/>
          <w:rtl/>
        </w:rPr>
        <w:t xml:space="preserve"> و </w:t>
      </w:r>
      <w:r w:rsidR="001C2BE1" w:rsidRPr="00B6567A">
        <w:rPr>
          <w:rFonts w:hint="cs"/>
          <w:rtl/>
        </w:rPr>
        <w:t>ظاهراً</w:t>
      </w:r>
      <w:r w:rsidR="00DB4316" w:rsidRPr="00B6567A">
        <w:rPr>
          <w:rFonts w:hint="cs"/>
          <w:rtl/>
        </w:rPr>
        <w:t xml:space="preserve"> اعتماد </w:t>
      </w:r>
      <w:r w:rsidR="001C2BE1" w:rsidRPr="00B6567A">
        <w:rPr>
          <w:rFonts w:hint="cs"/>
          <w:rtl/>
        </w:rPr>
        <w:t>کرده‌اند</w:t>
      </w:r>
      <w:r w:rsidR="00DB4316" w:rsidRPr="00B6567A">
        <w:rPr>
          <w:rFonts w:hint="cs"/>
          <w:rtl/>
        </w:rPr>
        <w:t xml:space="preserve">، یادم </w:t>
      </w:r>
      <w:r w:rsidR="001C2BE1" w:rsidRPr="00B6567A">
        <w:rPr>
          <w:rFonts w:hint="cs"/>
          <w:rtl/>
        </w:rPr>
        <w:t>نمی‌آید</w:t>
      </w:r>
      <w:r w:rsidR="00DB4316" w:rsidRPr="00B6567A">
        <w:rPr>
          <w:rFonts w:hint="cs"/>
          <w:rtl/>
        </w:rPr>
        <w:t xml:space="preserve"> در مقدمه معجم ال</w:t>
      </w:r>
      <w:r w:rsidR="00C36552">
        <w:rPr>
          <w:rFonts w:hint="cs"/>
          <w:rtl/>
        </w:rPr>
        <w:t>ا</w:t>
      </w:r>
      <w:r w:rsidR="00DB4316" w:rsidRPr="00B6567A">
        <w:rPr>
          <w:rFonts w:hint="cs"/>
          <w:rtl/>
        </w:rPr>
        <w:t xml:space="preserve">حادیث ایشان </w:t>
      </w:r>
      <w:r w:rsidR="001C2BE1" w:rsidRPr="00B6567A">
        <w:rPr>
          <w:rFonts w:hint="cs"/>
          <w:rtl/>
        </w:rPr>
        <w:t>در مورد</w:t>
      </w:r>
      <w:r w:rsidR="00DB4316" w:rsidRPr="00B6567A">
        <w:rPr>
          <w:rFonts w:hint="cs"/>
          <w:rtl/>
        </w:rPr>
        <w:t xml:space="preserve"> قرب الاسناد بحث </w:t>
      </w:r>
      <w:r w:rsidR="001C2BE1" w:rsidRPr="00B6567A">
        <w:rPr>
          <w:rFonts w:hint="cs"/>
          <w:rtl/>
        </w:rPr>
        <w:t>کرده‌اند</w:t>
      </w:r>
      <w:r w:rsidR="00DB4316" w:rsidRPr="00B6567A">
        <w:rPr>
          <w:rFonts w:hint="cs"/>
          <w:rtl/>
        </w:rPr>
        <w:t xml:space="preserve"> یا نه.</w:t>
      </w:r>
    </w:p>
    <w:p w14:paraId="2791B3B4" w14:textId="0C0DD8ED" w:rsidR="00DB4316" w:rsidRPr="00B6567A" w:rsidRDefault="00DB4316" w:rsidP="00A01C3C">
      <w:pPr>
        <w:pStyle w:val="Heading1"/>
        <w:rPr>
          <w:rtl/>
        </w:rPr>
      </w:pPr>
      <w:bookmarkStart w:id="9" w:name="_Toc126499341"/>
      <w:r w:rsidRPr="00B6567A">
        <w:rPr>
          <w:rFonts w:hint="cs"/>
          <w:rtl/>
        </w:rPr>
        <w:t>جهت دلالی</w:t>
      </w:r>
      <w:bookmarkEnd w:id="9"/>
      <w:r w:rsidRPr="00B6567A">
        <w:rPr>
          <w:rFonts w:hint="cs"/>
          <w:rtl/>
        </w:rPr>
        <w:t xml:space="preserve"> </w:t>
      </w:r>
    </w:p>
    <w:p w14:paraId="2B4A83F0" w14:textId="325DDE48" w:rsidR="00DB4316" w:rsidRPr="00B6567A" w:rsidRDefault="00DB4316" w:rsidP="00DB4316">
      <w:pPr>
        <w:rPr>
          <w:rtl/>
        </w:rPr>
      </w:pPr>
      <w:r w:rsidRPr="00B6567A">
        <w:rPr>
          <w:rFonts w:hint="cs"/>
          <w:rtl/>
        </w:rPr>
        <w:t xml:space="preserve">مقام دوم در روایت حیث دلالت روایت است که بحث اهم و مهم وجود دارد که </w:t>
      </w:r>
      <w:r w:rsidR="001C2BE1" w:rsidRPr="00B6567A">
        <w:rPr>
          <w:rFonts w:hint="cs"/>
          <w:rtl/>
        </w:rPr>
        <w:t>عمدتاً</w:t>
      </w:r>
      <w:r w:rsidRPr="00B6567A">
        <w:rPr>
          <w:rFonts w:hint="cs"/>
          <w:rtl/>
        </w:rPr>
        <w:t xml:space="preserve"> فرمایش آقای خویی است و برخی از نکاتی که آقای زنجانی در بحث نکاح به آن </w:t>
      </w:r>
      <w:r w:rsidR="001C2BE1" w:rsidRPr="00B6567A">
        <w:rPr>
          <w:rFonts w:hint="cs"/>
          <w:rtl/>
        </w:rPr>
        <w:t>اشاره‌کرده‌اند</w:t>
      </w:r>
      <w:r w:rsidRPr="00B6567A">
        <w:rPr>
          <w:rFonts w:hint="cs"/>
          <w:rtl/>
        </w:rPr>
        <w:t xml:space="preserve"> و نقد </w:t>
      </w:r>
      <w:r w:rsidR="001C2BE1" w:rsidRPr="00B6567A">
        <w:rPr>
          <w:rFonts w:hint="cs"/>
          <w:rtl/>
        </w:rPr>
        <w:t>کرده‌اند</w:t>
      </w:r>
      <w:r w:rsidRPr="00B6567A">
        <w:rPr>
          <w:rFonts w:hint="cs"/>
          <w:rtl/>
        </w:rPr>
        <w:t xml:space="preserve">. مرحوم آقای خویی استدلالشان بر نکاتی است که عرض </w:t>
      </w:r>
      <w:r w:rsidR="00A01C3C" w:rsidRPr="00B6567A">
        <w:rPr>
          <w:rFonts w:hint="cs"/>
          <w:rtl/>
        </w:rPr>
        <w:t>می‌کنیم</w:t>
      </w:r>
      <w:r w:rsidRPr="00B6567A">
        <w:rPr>
          <w:rFonts w:hint="cs"/>
          <w:rtl/>
        </w:rPr>
        <w:t xml:space="preserve"> که در این فرازی که امام در ذیل حدیث فرمودند: </w:t>
      </w:r>
      <w:r w:rsidR="00B6567A">
        <w:rPr>
          <w:rFonts w:hint="cs"/>
          <w:rtl/>
        </w:rPr>
        <w:t>«</w:t>
      </w:r>
      <w:r w:rsidRPr="00B6567A">
        <w:rPr>
          <w:color w:val="008000"/>
          <w:rtl/>
        </w:rPr>
        <w:t>الْعَوْرَةُ مَا بَيْنَ السُّرَّةِ وَ الرُّكْبَةِ</w:t>
      </w:r>
      <w:r w:rsidR="00B6567A">
        <w:rPr>
          <w:rFonts w:hint="cs"/>
          <w:rtl/>
        </w:rPr>
        <w:t>»</w:t>
      </w:r>
      <w:r w:rsidRPr="00B6567A">
        <w:rPr>
          <w:rtl/>
        </w:rPr>
        <w:t>.</w:t>
      </w:r>
      <w:r w:rsidRPr="00B6567A">
        <w:rPr>
          <w:rFonts w:hint="cs"/>
          <w:rtl/>
        </w:rPr>
        <w:t xml:space="preserve"> به این فراز اعتماد و استناد </w:t>
      </w:r>
      <w:r w:rsidR="001C2BE1" w:rsidRPr="00B6567A">
        <w:rPr>
          <w:rFonts w:hint="cs"/>
          <w:rtl/>
        </w:rPr>
        <w:t>کرده‌اند</w:t>
      </w:r>
      <w:r w:rsidRPr="00B6567A">
        <w:rPr>
          <w:rFonts w:hint="cs"/>
          <w:rtl/>
        </w:rPr>
        <w:t xml:space="preserve"> و به قول خودشان نگاه به محارم در غیر مابین سره و الرکبه جایز نیست.</w:t>
      </w:r>
    </w:p>
    <w:p w14:paraId="76CD3580" w14:textId="74F782D6" w:rsidR="00B15F1C" w:rsidRPr="00B6567A" w:rsidRDefault="00DB4316" w:rsidP="00B6567A">
      <w:pPr>
        <w:rPr>
          <w:rtl/>
        </w:rPr>
      </w:pPr>
      <w:r w:rsidRPr="00B6567A">
        <w:rPr>
          <w:rFonts w:hint="cs"/>
          <w:rtl/>
        </w:rPr>
        <w:t xml:space="preserve">این استدلال مبتنی بر این است که </w:t>
      </w:r>
      <w:r w:rsidR="00B6567A">
        <w:rPr>
          <w:rFonts w:hint="cs"/>
          <w:rtl/>
        </w:rPr>
        <w:t>«</w:t>
      </w:r>
      <w:r w:rsidR="00B6567A" w:rsidRPr="00B6567A">
        <w:rPr>
          <w:color w:val="008000"/>
          <w:rtl/>
        </w:rPr>
        <w:t>الْعَوْرَةُ مَا بَيْنَ السُّرَّةِ وَ الرُّكْبَةِ</w:t>
      </w:r>
      <w:r w:rsidR="00B6567A">
        <w:rPr>
          <w:rFonts w:hint="cs"/>
          <w:rtl/>
        </w:rPr>
        <w:t>»</w:t>
      </w:r>
      <w:r w:rsidR="00B6567A" w:rsidRPr="00B6567A">
        <w:rPr>
          <w:rFonts w:hint="cs"/>
          <w:rtl/>
        </w:rPr>
        <w:t xml:space="preserve"> </w:t>
      </w:r>
      <w:r w:rsidRPr="00B6567A">
        <w:rPr>
          <w:rFonts w:hint="cs"/>
          <w:rtl/>
        </w:rPr>
        <w:t xml:space="preserve">را ما دلیل حاکم بگیریم در همه مواردی که واژه عورت </w:t>
      </w:r>
      <w:r w:rsidR="001C2BE1" w:rsidRPr="00B6567A">
        <w:rPr>
          <w:rFonts w:hint="cs"/>
          <w:rtl/>
        </w:rPr>
        <w:t>واردشده</w:t>
      </w:r>
      <w:r w:rsidRPr="00B6567A">
        <w:rPr>
          <w:rFonts w:hint="cs"/>
          <w:rtl/>
        </w:rPr>
        <w:t xml:space="preserve"> است و عورت موضوع آن حکم است و ایشان این جمله را حاکم بر ادله </w:t>
      </w:r>
      <w:r w:rsidR="001C2BE1" w:rsidRPr="00B6567A">
        <w:rPr>
          <w:rFonts w:hint="cs"/>
          <w:rtl/>
        </w:rPr>
        <w:t>می‌دانند</w:t>
      </w:r>
      <w:r w:rsidRPr="00B6567A">
        <w:rPr>
          <w:rFonts w:hint="cs"/>
          <w:rtl/>
        </w:rPr>
        <w:t xml:space="preserve"> منتها حاکم به نحو مفسر. چون حاکم به یک معنا  همه مواردی که حکومت دارد تفسیر است و حاکم مفسر است ولی مفسر درجاتی دارد که فرق </w:t>
      </w:r>
      <w:r w:rsidR="001C2BE1" w:rsidRPr="00B6567A">
        <w:rPr>
          <w:rFonts w:hint="cs"/>
          <w:rtl/>
        </w:rPr>
        <w:t>می‌کند</w:t>
      </w:r>
      <w:r w:rsidRPr="00B6567A">
        <w:rPr>
          <w:rFonts w:hint="cs"/>
          <w:rtl/>
        </w:rPr>
        <w:t xml:space="preserve"> </w:t>
      </w:r>
      <w:r w:rsidR="001C2BE1" w:rsidRPr="00B6567A">
        <w:rPr>
          <w:rFonts w:hint="cs"/>
          <w:rtl/>
        </w:rPr>
        <w:t>درجایی</w:t>
      </w:r>
      <w:r w:rsidRPr="00B6567A">
        <w:rPr>
          <w:rFonts w:hint="cs"/>
          <w:rtl/>
        </w:rPr>
        <w:t xml:space="preserve"> مفسر به این معنا است که تعمیم  یا تضییق را فقط اشاره </w:t>
      </w:r>
      <w:r w:rsidR="001C2BE1" w:rsidRPr="00B6567A">
        <w:rPr>
          <w:rFonts w:hint="cs"/>
          <w:rtl/>
        </w:rPr>
        <w:t>می‌کند</w:t>
      </w:r>
      <w:r w:rsidRPr="00B6567A">
        <w:rPr>
          <w:rFonts w:hint="cs"/>
          <w:rtl/>
        </w:rPr>
        <w:t xml:space="preserve"> و </w:t>
      </w:r>
      <w:r w:rsidR="001C2BE1" w:rsidRPr="00B6567A">
        <w:rPr>
          <w:rFonts w:hint="cs"/>
          <w:rtl/>
        </w:rPr>
        <w:t>درجایی</w:t>
      </w:r>
      <w:r w:rsidRPr="00B6567A">
        <w:rPr>
          <w:rFonts w:hint="cs"/>
          <w:rtl/>
        </w:rPr>
        <w:t xml:space="preserve"> هم دارد مستقیم آن را معنا </w:t>
      </w:r>
      <w:r w:rsidR="001C2BE1" w:rsidRPr="00B6567A">
        <w:rPr>
          <w:rFonts w:hint="cs"/>
          <w:rtl/>
        </w:rPr>
        <w:t>می‌کند</w:t>
      </w:r>
      <w:r w:rsidRPr="00B6567A">
        <w:rPr>
          <w:rFonts w:hint="cs"/>
          <w:rtl/>
        </w:rPr>
        <w:t xml:space="preserve"> و </w:t>
      </w:r>
      <w:r w:rsidR="001C2BE1" w:rsidRPr="00B6567A">
        <w:rPr>
          <w:rFonts w:hint="cs"/>
          <w:rtl/>
        </w:rPr>
        <w:t>می‌گوید</w:t>
      </w:r>
      <w:r w:rsidRPr="00B6567A">
        <w:rPr>
          <w:rFonts w:hint="cs"/>
          <w:rtl/>
        </w:rPr>
        <w:t xml:space="preserve"> عالم یعنی این </w:t>
      </w:r>
      <w:r w:rsidR="001C2BE1" w:rsidRPr="00B6567A">
        <w:rPr>
          <w:rFonts w:hint="cs"/>
          <w:rtl/>
        </w:rPr>
        <w:t>ادله‌ای</w:t>
      </w:r>
      <w:r w:rsidRPr="00B6567A">
        <w:rPr>
          <w:rFonts w:hint="cs"/>
          <w:rtl/>
        </w:rPr>
        <w:t xml:space="preserve"> است که احکامی را بر عالم مترتب کرده است و </w:t>
      </w:r>
      <w:r w:rsidR="001C2BE1" w:rsidRPr="00B6567A">
        <w:rPr>
          <w:rFonts w:hint="cs"/>
          <w:rtl/>
        </w:rPr>
        <w:t>درجایی</w:t>
      </w:r>
      <w:r w:rsidRPr="00B6567A">
        <w:rPr>
          <w:rFonts w:hint="cs"/>
          <w:rtl/>
        </w:rPr>
        <w:t xml:space="preserve"> هم دلیل </w:t>
      </w:r>
      <w:r w:rsidR="001C2BE1" w:rsidRPr="00B6567A">
        <w:rPr>
          <w:rFonts w:hint="cs"/>
          <w:rtl/>
        </w:rPr>
        <w:t>می‌گوید</w:t>
      </w:r>
      <w:r w:rsidRPr="00B6567A">
        <w:rPr>
          <w:rFonts w:hint="cs"/>
          <w:rtl/>
        </w:rPr>
        <w:t xml:space="preserve"> عالم کسی است که علوم دین را فراگرفته است خب این مفسری </w:t>
      </w:r>
      <w:r w:rsidR="00A01C3C" w:rsidRPr="00B6567A">
        <w:rPr>
          <w:rFonts w:hint="cs"/>
          <w:rtl/>
        </w:rPr>
        <w:t>می‌شود</w:t>
      </w:r>
      <w:r w:rsidRPr="00B6567A">
        <w:rPr>
          <w:rFonts w:hint="cs"/>
          <w:rtl/>
        </w:rPr>
        <w:t xml:space="preserve"> برای همه </w:t>
      </w:r>
      <w:r w:rsidR="00A01C3C" w:rsidRPr="00B6567A">
        <w:rPr>
          <w:rFonts w:hint="cs"/>
          <w:rtl/>
        </w:rPr>
        <w:t>این‌ها</w:t>
      </w:r>
      <w:r w:rsidRPr="00B6567A">
        <w:rPr>
          <w:rFonts w:hint="cs"/>
          <w:rtl/>
        </w:rPr>
        <w:t xml:space="preserve"> اینجا هم ایشان </w:t>
      </w:r>
      <w:r w:rsidR="00B15F1C" w:rsidRPr="00B6567A">
        <w:rPr>
          <w:rFonts w:hint="cs"/>
          <w:rtl/>
        </w:rPr>
        <w:t>این را</w:t>
      </w:r>
      <w:r w:rsidRPr="00B6567A">
        <w:rPr>
          <w:rFonts w:hint="cs"/>
          <w:rtl/>
        </w:rPr>
        <w:t xml:space="preserve"> </w:t>
      </w:r>
      <w:r w:rsidR="00B15F1C" w:rsidRPr="00B6567A">
        <w:rPr>
          <w:rFonts w:hint="cs"/>
          <w:rtl/>
        </w:rPr>
        <w:t xml:space="preserve">مفسر </w:t>
      </w:r>
      <w:r w:rsidRPr="00B6567A">
        <w:rPr>
          <w:rFonts w:hint="cs"/>
          <w:rtl/>
        </w:rPr>
        <w:t xml:space="preserve">معنای خاص </w:t>
      </w:r>
      <w:r w:rsidR="001C2BE1" w:rsidRPr="00B6567A">
        <w:rPr>
          <w:rFonts w:hint="cs"/>
          <w:rtl/>
        </w:rPr>
        <w:t>می‌گیرند</w:t>
      </w:r>
      <w:r w:rsidR="00B15F1C" w:rsidRPr="00B6567A">
        <w:rPr>
          <w:rFonts w:hint="cs"/>
          <w:rtl/>
        </w:rPr>
        <w:t xml:space="preserve"> </w:t>
      </w:r>
      <w:r w:rsidR="00B6567A">
        <w:rPr>
          <w:rFonts w:hint="cs"/>
          <w:rtl/>
        </w:rPr>
        <w:t>«</w:t>
      </w:r>
      <w:r w:rsidR="00B6567A" w:rsidRPr="00B6567A">
        <w:rPr>
          <w:color w:val="008000"/>
          <w:rtl/>
        </w:rPr>
        <w:t>الْعَوْرَةُ مَا بَيْنَ السُّرَّةِ وَ الرُّكْبَةِ</w:t>
      </w:r>
      <w:r w:rsidR="00B6567A">
        <w:rPr>
          <w:rFonts w:hint="cs"/>
          <w:rtl/>
        </w:rPr>
        <w:t>»</w:t>
      </w:r>
      <w:r w:rsidR="00B15F1C" w:rsidRPr="00B6567A">
        <w:rPr>
          <w:rFonts w:hint="cs"/>
          <w:rtl/>
        </w:rPr>
        <w:t xml:space="preserve"> چون عورت یک معنای لغوی دارد که مایستقبح الذکره است و چیزهایی از این قبیل و </w:t>
      </w:r>
      <w:r w:rsidR="00A01C3C" w:rsidRPr="00B6567A">
        <w:rPr>
          <w:rFonts w:hint="cs"/>
          <w:rtl/>
        </w:rPr>
        <w:t>اینجا</w:t>
      </w:r>
      <w:r w:rsidR="00B15F1C" w:rsidRPr="00B6567A">
        <w:rPr>
          <w:rFonts w:hint="cs"/>
          <w:rtl/>
        </w:rPr>
        <w:t xml:space="preserve"> </w:t>
      </w:r>
      <w:r w:rsidR="001C2BE1" w:rsidRPr="00B6567A">
        <w:rPr>
          <w:rFonts w:hint="cs"/>
          <w:rtl/>
        </w:rPr>
        <w:t>می‌گوید</w:t>
      </w:r>
      <w:r w:rsidR="00B15F1C" w:rsidRPr="00B6567A">
        <w:rPr>
          <w:rFonts w:hint="cs"/>
          <w:rtl/>
        </w:rPr>
        <w:t xml:space="preserve"> عورتی که در لسان شرع وارد </w:t>
      </w:r>
      <w:r w:rsidR="00A01C3C" w:rsidRPr="00B6567A">
        <w:rPr>
          <w:rFonts w:hint="cs"/>
          <w:rtl/>
        </w:rPr>
        <w:t>می‌شود</w:t>
      </w:r>
      <w:r w:rsidR="00B15F1C" w:rsidRPr="00B6567A">
        <w:rPr>
          <w:rFonts w:hint="cs"/>
          <w:rtl/>
        </w:rPr>
        <w:t xml:space="preserve"> عبارت اس</w:t>
      </w:r>
      <w:r w:rsidR="00C36552">
        <w:rPr>
          <w:rFonts w:hint="cs"/>
          <w:rtl/>
        </w:rPr>
        <w:t>ت از اعضایی که مابین سره و رکبه‌</w:t>
      </w:r>
      <w:r w:rsidR="00B15F1C" w:rsidRPr="00B6567A">
        <w:rPr>
          <w:rFonts w:hint="cs"/>
          <w:rtl/>
        </w:rPr>
        <w:t xml:space="preserve">اند این مفسر و دلیل حاکم است و </w:t>
      </w:r>
      <w:r w:rsidR="001C2BE1" w:rsidRPr="00B6567A">
        <w:rPr>
          <w:rFonts w:hint="cs"/>
          <w:rtl/>
        </w:rPr>
        <w:t>هرجایی</w:t>
      </w:r>
      <w:r w:rsidR="00B15F1C" w:rsidRPr="00B6567A">
        <w:rPr>
          <w:rFonts w:hint="cs"/>
          <w:rtl/>
        </w:rPr>
        <w:t xml:space="preserve"> که در دلیل عورت </w:t>
      </w:r>
      <w:r w:rsidR="001C2BE1" w:rsidRPr="00B6567A">
        <w:rPr>
          <w:rFonts w:hint="cs"/>
          <w:rtl/>
        </w:rPr>
        <w:t>واردشده</w:t>
      </w:r>
      <w:r w:rsidR="00B15F1C" w:rsidRPr="00B6567A">
        <w:rPr>
          <w:rFonts w:hint="cs"/>
          <w:rtl/>
        </w:rPr>
        <w:t xml:space="preserve"> باشد </w:t>
      </w:r>
      <w:r w:rsidR="001C2BE1" w:rsidRPr="00B6567A">
        <w:rPr>
          <w:rFonts w:hint="cs"/>
          <w:rtl/>
        </w:rPr>
        <w:t>محکوم‌به</w:t>
      </w:r>
      <w:r w:rsidR="00B15F1C" w:rsidRPr="00B6567A">
        <w:rPr>
          <w:rFonts w:hint="cs"/>
          <w:rtl/>
        </w:rPr>
        <w:t xml:space="preserve"> این حکم است البته مانعی از این نیست که </w:t>
      </w:r>
      <w:r w:rsidR="001C2BE1" w:rsidRPr="00B6567A">
        <w:rPr>
          <w:rFonts w:hint="cs"/>
          <w:rtl/>
        </w:rPr>
        <w:t>درجایی</w:t>
      </w:r>
      <w:r w:rsidR="00B15F1C" w:rsidRPr="00B6567A">
        <w:rPr>
          <w:rFonts w:hint="cs"/>
          <w:rtl/>
        </w:rPr>
        <w:t xml:space="preserve"> ما </w:t>
      </w:r>
      <w:r w:rsidR="001C2BE1" w:rsidRPr="00B6567A">
        <w:rPr>
          <w:rFonts w:hint="cs"/>
          <w:rtl/>
        </w:rPr>
        <w:t>قرینه‌ای</w:t>
      </w:r>
      <w:r w:rsidR="00B15F1C" w:rsidRPr="00B6567A">
        <w:rPr>
          <w:rFonts w:hint="cs"/>
          <w:rtl/>
        </w:rPr>
        <w:t xml:space="preserve"> داشته باشیم که این نیست و آقای خویی </w:t>
      </w:r>
      <w:r w:rsidR="001C2BE1" w:rsidRPr="00B6567A">
        <w:rPr>
          <w:rFonts w:hint="cs"/>
          <w:rtl/>
        </w:rPr>
        <w:t>قطعاً</w:t>
      </w:r>
      <w:r w:rsidR="00B15F1C" w:rsidRPr="00B6567A">
        <w:rPr>
          <w:rFonts w:hint="cs"/>
          <w:rtl/>
        </w:rPr>
        <w:t xml:space="preserve"> در مواردی معنای عورت را همان مایستقبح الذکره </w:t>
      </w:r>
      <w:r w:rsidR="001C2BE1" w:rsidRPr="00B6567A">
        <w:rPr>
          <w:rFonts w:hint="cs"/>
          <w:rtl/>
        </w:rPr>
        <w:t>می‌دانند منت</w:t>
      </w:r>
      <w:r w:rsidR="00B15F1C" w:rsidRPr="00B6567A">
        <w:rPr>
          <w:rFonts w:hint="cs"/>
          <w:rtl/>
        </w:rPr>
        <w:t xml:space="preserve">ها میگویند این دلیل حاکم اطلاق دارد و مانعی ندارد که این دلیل حاکم گاهی تقیید بخورد و </w:t>
      </w:r>
      <w:r w:rsidR="001C2BE1" w:rsidRPr="00B6567A">
        <w:rPr>
          <w:rFonts w:hint="cs"/>
          <w:rtl/>
        </w:rPr>
        <w:t>نمی‌شود</w:t>
      </w:r>
      <w:r w:rsidR="00B15F1C" w:rsidRPr="00B6567A">
        <w:rPr>
          <w:rFonts w:hint="cs"/>
          <w:rtl/>
        </w:rPr>
        <w:t xml:space="preserve"> اشکال کرده به آقای خویی</w:t>
      </w:r>
      <w:r w:rsidR="004A73D7" w:rsidRPr="00B6567A">
        <w:rPr>
          <w:rFonts w:hint="cs"/>
          <w:rtl/>
        </w:rPr>
        <w:t xml:space="preserve"> که شما گاهی عورت را به همان سوئ</w:t>
      </w:r>
      <w:r w:rsidR="00B15F1C" w:rsidRPr="00B6567A">
        <w:rPr>
          <w:rFonts w:hint="cs"/>
          <w:rtl/>
        </w:rPr>
        <w:t xml:space="preserve">تین معنا </w:t>
      </w:r>
      <w:r w:rsidR="001C2BE1" w:rsidRPr="00B6567A">
        <w:rPr>
          <w:rFonts w:hint="cs"/>
          <w:rtl/>
        </w:rPr>
        <w:t>می‌کنید</w:t>
      </w:r>
      <w:r w:rsidR="00B15F1C" w:rsidRPr="00B6567A">
        <w:rPr>
          <w:rFonts w:hint="cs"/>
          <w:rtl/>
        </w:rPr>
        <w:t xml:space="preserve"> و چطور ممکن است که این مفسر همه موارد باشد </w:t>
      </w:r>
      <w:r w:rsidR="001C2BE1" w:rsidRPr="00B6567A">
        <w:rPr>
          <w:rFonts w:hint="cs"/>
          <w:rtl/>
        </w:rPr>
        <w:t>می‌توان</w:t>
      </w:r>
      <w:r w:rsidR="00B15F1C" w:rsidRPr="00B6567A">
        <w:rPr>
          <w:rFonts w:hint="cs"/>
          <w:rtl/>
        </w:rPr>
        <w:t xml:space="preserve"> گفت این  مفسری است که مطلق است و گاهی قید </w:t>
      </w:r>
      <w:r w:rsidR="001C2BE1" w:rsidRPr="00B6567A">
        <w:rPr>
          <w:rFonts w:hint="cs"/>
          <w:rtl/>
        </w:rPr>
        <w:t>می‌خورد</w:t>
      </w:r>
      <w:r w:rsidR="00B15F1C" w:rsidRPr="00B6567A">
        <w:rPr>
          <w:rFonts w:hint="cs"/>
          <w:rtl/>
        </w:rPr>
        <w:t>.</w:t>
      </w:r>
    </w:p>
    <w:p w14:paraId="7D15D5D4" w14:textId="0C6C0959" w:rsidR="00DB4316" w:rsidRPr="00B6567A" w:rsidRDefault="00B15F1C" w:rsidP="00B6567A">
      <w:pPr>
        <w:rPr>
          <w:rtl/>
        </w:rPr>
      </w:pPr>
      <w:r w:rsidRPr="00B6567A">
        <w:rPr>
          <w:rFonts w:hint="cs"/>
          <w:rtl/>
        </w:rPr>
        <w:t xml:space="preserve">پس مبنا و نکته اساسی در دلالت روایت در قول آقای خویی این است که عبارت </w:t>
      </w:r>
      <w:r w:rsidR="00DB4316" w:rsidRPr="00B6567A">
        <w:rPr>
          <w:rFonts w:hint="cs"/>
          <w:rtl/>
        </w:rPr>
        <w:t xml:space="preserve"> </w:t>
      </w:r>
      <w:r w:rsidR="00B6567A">
        <w:rPr>
          <w:rFonts w:hint="cs"/>
          <w:rtl/>
        </w:rPr>
        <w:t>«</w:t>
      </w:r>
      <w:r w:rsidR="00B6567A" w:rsidRPr="00B6567A">
        <w:rPr>
          <w:color w:val="008000"/>
          <w:rtl/>
        </w:rPr>
        <w:t>الْعَوْرَةُ مَا بَيْنَ السُّرَّةِ وَ الرُّكْبَةِ</w:t>
      </w:r>
      <w:r w:rsidR="00B6567A">
        <w:rPr>
          <w:rFonts w:hint="cs"/>
          <w:rtl/>
        </w:rPr>
        <w:t>»</w:t>
      </w:r>
      <w:r w:rsidR="00B6567A" w:rsidRPr="00B6567A">
        <w:rPr>
          <w:rFonts w:hint="cs"/>
          <w:rtl/>
        </w:rPr>
        <w:t xml:space="preserve"> </w:t>
      </w:r>
      <w:r w:rsidRPr="00B6567A">
        <w:rPr>
          <w:rFonts w:hint="cs"/>
          <w:rtl/>
        </w:rPr>
        <w:t xml:space="preserve">جمله مفسره است و حاکم در </w:t>
      </w:r>
      <w:r w:rsidR="001C2BE1" w:rsidRPr="00B6567A">
        <w:rPr>
          <w:rFonts w:hint="cs"/>
          <w:rtl/>
        </w:rPr>
        <w:t>همه‌جاهایی</w:t>
      </w:r>
      <w:r w:rsidRPr="00B6567A">
        <w:rPr>
          <w:rFonts w:hint="cs"/>
          <w:rtl/>
        </w:rPr>
        <w:t xml:space="preserve"> است که عورت </w:t>
      </w:r>
      <w:r w:rsidR="001C2BE1" w:rsidRPr="00B6567A">
        <w:rPr>
          <w:rFonts w:hint="cs"/>
          <w:rtl/>
        </w:rPr>
        <w:t>واردشده</w:t>
      </w:r>
      <w:r w:rsidRPr="00B6567A">
        <w:rPr>
          <w:rFonts w:hint="cs"/>
          <w:rtl/>
        </w:rPr>
        <w:t xml:space="preserve"> است </w:t>
      </w:r>
      <w:r w:rsidR="001C2BE1" w:rsidRPr="00B6567A">
        <w:rPr>
          <w:rFonts w:hint="cs"/>
          <w:rtl/>
        </w:rPr>
        <w:t>ازجمله</w:t>
      </w:r>
      <w:r w:rsidRPr="00B6567A">
        <w:rPr>
          <w:rFonts w:hint="cs"/>
          <w:rtl/>
        </w:rPr>
        <w:t xml:space="preserve"> بحث ما که نگاه به محارم است و نگاه به محارم جایز است الا مابین السره و الرکبه. </w:t>
      </w:r>
    </w:p>
    <w:p w14:paraId="6345B3A1" w14:textId="63753038" w:rsidR="00B15F1C" w:rsidRPr="00B6567A" w:rsidRDefault="00B15F1C" w:rsidP="00B6567A">
      <w:pPr>
        <w:rPr>
          <w:rtl/>
        </w:rPr>
      </w:pPr>
      <w:r w:rsidRPr="00B6567A">
        <w:rPr>
          <w:rFonts w:hint="cs"/>
          <w:rtl/>
        </w:rPr>
        <w:lastRenderedPageBreak/>
        <w:t xml:space="preserve">باید بررسی کنیم که این فرمایش تام است یا نه؟ روشن است که </w:t>
      </w:r>
      <w:r w:rsidR="00B6567A">
        <w:rPr>
          <w:rFonts w:hint="cs"/>
          <w:rtl/>
        </w:rPr>
        <w:t>«</w:t>
      </w:r>
      <w:r w:rsidR="00B6567A" w:rsidRPr="00B6567A">
        <w:rPr>
          <w:color w:val="008000"/>
          <w:rtl/>
        </w:rPr>
        <w:t>الْعَوْرَةُ مَا بَيْنَ السُّرَّةِ وَ الرُّكْبَةِ</w:t>
      </w:r>
      <w:r w:rsidR="00B6567A">
        <w:rPr>
          <w:rFonts w:hint="cs"/>
          <w:rtl/>
        </w:rPr>
        <w:t xml:space="preserve">» </w:t>
      </w:r>
      <w:r w:rsidRPr="00B6567A">
        <w:rPr>
          <w:rFonts w:hint="cs"/>
          <w:rtl/>
        </w:rPr>
        <w:t xml:space="preserve">در </w:t>
      </w:r>
      <w:r w:rsidR="00A01C3C" w:rsidRPr="00B6567A">
        <w:rPr>
          <w:rFonts w:hint="cs"/>
          <w:rtl/>
        </w:rPr>
        <w:t>اینجا</w:t>
      </w:r>
      <w:r w:rsidRPr="00B6567A">
        <w:rPr>
          <w:rFonts w:hint="cs"/>
          <w:rtl/>
        </w:rPr>
        <w:t xml:space="preserve"> موضوعش بحث دیگری است وقتی استدلال تمام </w:t>
      </w:r>
      <w:r w:rsidR="00A01C3C" w:rsidRPr="00B6567A">
        <w:rPr>
          <w:rFonts w:hint="cs"/>
          <w:rtl/>
        </w:rPr>
        <w:t>می‌شود</w:t>
      </w:r>
      <w:r w:rsidRPr="00B6567A">
        <w:rPr>
          <w:rFonts w:hint="cs"/>
          <w:rtl/>
        </w:rPr>
        <w:t xml:space="preserve"> که ما این را مفسر در تمام موارد تعریف کنیم در تحقیق در مسئله باید گفت که استدلال مترتب بر این است که ال در </w:t>
      </w:r>
      <w:r w:rsidR="00A01C3C" w:rsidRPr="00B6567A">
        <w:rPr>
          <w:rFonts w:hint="cs"/>
          <w:rtl/>
        </w:rPr>
        <w:t>اینجا</w:t>
      </w:r>
      <w:r w:rsidRPr="00B6567A">
        <w:rPr>
          <w:rFonts w:hint="cs"/>
          <w:rtl/>
        </w:rPr>
        <w:t xml:space="preserve"> ال جنسیه باشد و ال عهد ذکری نباشد. </w:t>
      </w:r>
      <w:r w:rsidR="001C2BE1" w:rsidRPr="00B6567A">
        <w:rPr>
          <w:rFonts w:hint="cs"/>
          <w:rtl/>
        </w:rPr>
        <w:t>همان‌طور</w:t>
      </w:r>
      <w:r w:rsidRPr="00B6567A">
        <w:rPr>
          <w:rFonts w:hint="cs"/>
          <w:rtl/>
        </w:rPr>
        <w:t xml:space="preserve"> که مستحضرید در ادبیات دو نوع ال داریم یکی ال دال بر جنس است و مدخول آن جنس چیزی است که دلالت بر آن </w:t>
      </w:r>
      <w:r w:rsidR="001C2BE1" w:rsidRPr="00B6567A">
        <w:rPr>
          <w:rFonts w:hint="cs"/>
          <w:rtl/>
        </w:rPr>
        <w:t>می‌کند</w:t>
      </w:r>
      <w:r w:rsidRPr="00B6567A">
        <w:rPr>
          <w:rFonts w:hint="cs"/>
          <w:rtl/>
        </w:rPr>
        <w:t xml:space="preserve"> و ال که </w:t>
      </w:r>
      <w:r w:rsidR="000E50B8" w:rsidRPr="00B6567A">
        <w:rPr>
          <w:rFonts w:hint="cs"/>
          <w:rtl/>
        </w:rPr>
        <w:t xml:space="preserve">اشاره به مطلبی دارد که مذکور است یا </w:t>
      </w:r>
      <w:r w:rsidR="001C2BE1" w:rsidRPr="00B6567A">
        <w:rPr>
          <w:rFonts w:hint="cs"/>
          <w:rtl/>
        </w:rPr>
        <w:t>این‌که</w:t>
      </w:r>
      <w:r w:rsidR="000E50B8" w:rsidRPr="00B6567A">
        <w:rPr>
          <w:rFonts w:hint="cs"/>
          <w:rtl/>
        </w:rPr>
        <w:t xml:space="preserve"> در ذهن سامع و متکلم معهود است و لذا ال جنسی و ال عهدی داریم و ال عهدی هم شامل ذهنی و ذکری و </w:t>
      </w:r>
      <w:r w:rsidR="001C2BE1" w:rsidRPr="00B6567A">
        <w:rPr>
          <w:rFonts w:hint="cs"/>
          <w:rtl/>
        </w:rPr>
        <w:t>احیاناً</w:t>
      </w:r>
      <w:r w:rsidR="000E50B8" w:rsidRPr="00B6567A">
        <w:rPr>
          <w:rFonts w:hint="cs"/>
          <w:rtl/>
        </w:rPr>
        <w:t xml:space="preserve"> </w:t>
      </w:r>
      <w:r w:rsidR="001C2BE1" w:rsidRPr="00B6567A">
        <w:rPr>
          <w:rFonts w:hint="cs"/>
          <w:rtl/>
        </w:rPr>
        <w:t>عهدهای</w:t>
      </w:r>
      <w:r w:rsidR="000E50B8" w:rsidRPr="00B6567A">
        <w:rPr>
          <w:rFonts w:hint="cs"/>
          <w:rtl/>
        </w:rPr>
        <w:t xml:space="preserve"> دیگری است که گاهی به آن اضافه </w:t>
      </w:r>
      <w:r w:rsidR="00A01C3C" w:rsidRPr="00B6567A">
        <w:rPr>
          <w:rFonts w:hint="cs"/>
          <w:rtl/>
        </w:rPr>
        <w:t>می‌شود</w:t>
      </w:r>
      <w:r w:rsidR="000E50B8" w:rsidRPr="00B6567A">
        <w:rPr>
          <w:rFonts w:hint="cs"/>
          <w:rtl/>
        </w:rPr>
        <w:t xml:space="preserve">. </w:t>
      </w:r>
      <w:r w:rsidR="00A01C3C" w:rsidRPr="00B6567A">
        <w:rPr>
          <w:rFonts w:hint="cs"/>
          <w:rtl/>
        </w:rPr>
        <w:t>اینجا</w:t>
      </w:r>
      <w:r w:rsidR="000E50B8" w:rsidRPr="00B6567A">
        <w:rPr>
          <w:rFonts w:hint="cs"/>
          <w:rtl/>
        </w:rPr>
        <w:t xml:space="preserve"> امر دایر بین دو احتمال است که ال در </w:t>
      </w:r>
      <w:r w:rsidR="00A01C3C" w:rsidRPr="00B6567A">
        <w:rPr>
          <w:rFonts w:hint="cs"/>
          <w:rtl/>
        </w:rPr>
        <w:t>اینجا</w:t>
      </w:r>
      <w:r w:rsidR="000E50B8" w:rsidRPr="00B6567A">
        <w:rPr>
          <w:rFonts w:hint="cs"/>
          <w:rtl/>
        </w:rPr>
        <w:t xml:space="preserve"> عهد ذکری باشد که دیگر دلالت ندارد یا </w:t>
      </w:r>
      <w:r w:rsidR="001C2BE1" w:rsidRPr="00B6567A">
        <w:rPr>
          <w:rFonts w:hint="cs"/>
          <w:rtl/>
        </w:rPr>
        <w:t>این‌که</w:t>
      </w:r>
      <w:r w:rsidR="000E50B8" w:rsidRPr="00B6567A">
        <w:rPr>
          <w:rFonts w:hint="cs"/>
          <w:rtl/>
        </w:rPr>
        <w:t xml:space="preserve"> ال جنسی باشد. مرحوم آقای خویی این ال را جنسی </w:t>
      </w:r>
      <w:r w:rsidR="001C2BE1" w:rsidRPr="00B6567A">
        <w:rPr>
          <w:rFonts w:hint="cs"/>
          <w:rtl/>
        </w:rPr>
        <w:t>گرفته‌اند</w:t>
      </w:r>
      <w:r w:rsidR="000E50B8" w:rsidRPr="00B6567A">
        <w:rPr>
          <w:rFonts w:hint="cs"/>
          <w:rtl/>
        </w:rPr>
        <w:t xml:space="preserve">. العوره یعنی جنس این مفهوم یعنی مابین سره و رکبه و جنس که باشد یک قاعده کلی است و مفسر است که در </w:t>
      </w:r>
      <w:r w:rsidR="001C2BE1" w:rsidRPr="00B6567A">
        <w:rPr>
          <w:rFonts w:hint="cs"/>
          <w:rtl/>
        </w:rPr>
        <w:t>هرجایی</w:t>
      </w:r>
      <w:r w:rsidR="000E50B8" w:rsidRPr="00B6567A">
        <w:rPr>
          <w:rFonts w:hint="cs"/>
          <w:rtl/>
        </w:rPr>
        <w:t xml:space="preserve"> که عنوان عورت </w:t>
      </w:r>
      <w:r w:rsidR="001C2BE1" w:rsidRPr="00B6567A">
        <w:rPr>
          <w:rFonts w:hint="cs"/>
          <w:rtl/>
        </w:rPr>
        <w:t>واردشده</w:t>
      </w:r>
      <w:r w:rsidR="000E50B8" w:rsidRPr="00B6567A">
        <w:rPr>
          <w:rFonts w:hint="cs"/>
          <w:rtl/>
        </w:rPr>
        <w:t xml:space="preserve"> باشد این معنا مقصود است اما اگر کسی در این تردید کرد و گفت ال عهد ذکری است یعنی این عورتی که در این مسئله گفته شد </w:t>
      </w:r>
      <w:r w:rsidR="001C2BE1" w:rsidRPr="00B6567A">
        <w:rPr>
          <w:rFonts w:hint="cs"/>
          <w:rtl/>
        </w:rPr>
        <w:t>محدوده‌اش</w:t>
      </w:r>
      <w:r w:rsidR="000E50B8" w:rsidRPr="00B6567A">
        <w:rPr>
          <w:rFonts w:hint="cs"/>
          <w:rtl/>
        </w:rPr>
        <w:t xml:space="preserve"> این است و محدوده ال همان معهودی است که در </w:t>
      </w:r>
      <w:r w:rsidR="00A01C3C" w:rsidRPr="00B6567A">
        <w:rPr>
          <w:rFonts w:hint="cs"/>
          <w:rtl/>
        </w:rPr>
        <w:t>اینجا</w:t>
      </w:r>
      <w:r w:rsidR="000E50B8" w:rsidRPr="00B6567A">
        <w:rPr>
          <w:rFonts w:hint="cs"/>
          <w:rtl/>
        </w:rPr>
        <w:t xml:space="preserve"> </w:t>
      </w:r>
      <w:r w:rsidR="001C2BE1" w:rsidRPr="00B6567A">
        <w:rPr>
          <w:rFonts w:hint="cs"/>
          <w:rtl/>
        </w:rPr>
        <w:t>ذکرشده</w:t>
      </w:r>
      <w:r w:rsidR="000E50B8" w:rsidRPr="00B6567A">
        <w:rPr>
          <w:rFonts w:hint="cs"/>
          <w:rtl/>
        </w:rPr>
        <w:t xml:space="preserve"> است و معهود هم این است </w:t>
      </w:r>
      <w:r w:rsidR="00B6567A" w:rsidRPr="00B6567A">
        <w:rPr>
          <w:rFonts w:hint="cs"/>
          <w:rtl/>
        </w:rPr>
        <w:t>«إ</w:t>
      </w:r>
      <w:r w:rsidR="00B6567A" w:rsidRPr="00B6567A">
        <w:rPr>
          <w:rFonts w:hint="cs"/>
          <w:color w:val="008000"/>
          <w:rtl/>
        </w:rPr>
        <w:t>ِذَا زَوَّجَ‏ الرَّجُلُ‏ أَمَتَهُ‏ فَلَ</w:t>
      </w:r>
      <w:r w:rsidR="00B6567A">
        <w:rPr>
          <w:rFonts w:hint="cs"/>
          <w:color w:val="008000"/>
          <w:rtl/>
        </w:rPr>
        <w:t>ا يَنْظُرَنَّ إِلَى عَوْرَتِهَا</w:t>
      </w:r>
      <w:r w:rsidR="00B6567A" w:rsidRPr="00B6567A">
        <w:rPr>
          <w:rFonts w:hint="cs"/>
          <w:rtl/>
        </w:rPr>
        <w:t>»</w:t>
      </w:r>
      <w:r w:rsidR="000E50B8" w:rsidRPr="00B6567A">
        <w:rPr>
          <w:rFonts w:hint="cs"/>
          <w:rtl/>
        </w:rPr>
        <w:t xml:space="preserve"> </w:t>
      </w:r>
      <w:r w:rsidR="001C2BE1" w:rsidRPr="00B6567A">
        <w:rPr>
          <w:rFonts w:hint="cs"/>
          <w:rtl/>
        </w:rPr>
        <w:t>وقتی‌که</w:t>
      </w:r>
      <w:r w:rsidR="000E50B8" w:rsidRPr="00B6567A">
        <w:rPr>
          <w:rFonts w:hint="cs"/>
          <w:rtl/>
        </w:rPr>
        <w:t xml:space="preserve"> کنیز خود را به ازدواج کسی </w:t>
      </w:r>
      <w:r w:rsidR="001C2BE1" w:rsidRPr="00B6567A">
        <w:rPr>
          <w:rFonts w:hint="cs"/>
          <w:rtl/>
        </w:rPr>
        <w:t>درآورد</w:t>
      </w:r>
      <w:r w:rsidR="000E50B8" w:rsidRPr="00B6567A">
        <w:rPr>
          <w:rFonts w:hint="cs"/>
          <w:rtl/>
        </w:rPr>
        <w:t xml:space="preserve"> دیگر به عورت او نگاه نکند و عورت او مقصود همین عورت کنیزی است که تزویج به غیر شده است و </w:t>
      </w:r>
      <w:r w:rsidR="00B6567A">
        <w:rPr>
          <w:rFonts w:hint="cs"/>
          <w:rtl/>
        </w:rPr>
        <w:t>«</w:t>
      </w:r>
      <w:r w:rsidR="00B6567A" w:rsidRPr="00B6567A">
        <w:rPr>
          <w:color w:val="008000"/>
          <w:rtl/>
        </w:rPr>
        <w:t>الْعَوْرَةُ مَا بَيْنَ السُّرَّةِ وَ الرُّكْبَةِ</w:t>
      </w:r>
      <w:r w:rsidR="00B6567A">
        <w:rPr>
          <w:rFonts w:hint="cs"/>
          <w:rtl/>
        </w:rPr>
        <w:t xml:space="preserve">» </w:t>
      </w:r>
      <w:r w:rsidR="00A01C3C" w:rsidRPr="00B6567A">
        <w:rPr>
          <w:rFonts w:hint="cs"/>
          <w:rtl/>
        </w:rPr>
        <w:t>می‌شود</w:t>
      </w:r>
      <w:r w:rsidR="000E50B8" w:rsidRPr="00B6567A">
        <w:rPr>
          <w:rFonts w:hint="cs"/>
          <w:rtl/>
        </w:rPr>
        <w:t xml:space="preserve"> مسئله شرعیه در مورد که بر اساس عهد ذکری است نه یک قانون کلی که مفسر بر همه موارد باشد. اگر اثبات شد که ال جنسی است استدلال تمام </w:t>
      </w:r>
      <w:r w:rsidR="00A01C3C" w:rsidRPr="00B6567A">
        <w:rPr>
          <w:rFonts w:hint="cs"/>
          <w:rtl/>
        </w:rPr>
        <w:t>می‌شود</w:t>
      </w:r>
      <w:r w:rsidR="000E50B8" w:rsidRPr="00B6567A">
        <w:rPr>
          <w:rFonts w:hint="cs"/>
          <w:rtl/>
        </w:rPr>
        <w:t xml:space="preserve"> ولی اگر اثبات شد که ال عهدی است یا لااقل اثبات نشد این استدلال از دلالت خود ساقط </w:t>
      </w:r>
      <w:r w:rsidR="00A01C3C" w:rsidRPr="00B6567A">
        <w:rPr>
          <w:rFonts w:hint="cs"/>
          <w:rtl/>
        </w:rPr>
        <w:t>می‌شود</w:t>
      </w:r>
      <w:r w:rsidR="000E50B8" w:rsidRPr="00B6567A">
        <w:rPr>
          <w:rFonts w:hint="cs"/>
          <w:rtl/>
        </w:rPr>
        <w:t xml:space="preserve">. ما میان این دو احتمال که ال جنسی است یا ال عهدی نیاز داریم که ال جنسی بودن را اثبات کنیم و اگر این اثبات نشود و چه خلاف آن اثبات شود چه تردید باقی بماند استدلال ساقط </w:t>
      </w:r>
      <w:r w:rsidR="00A01C3C" w:rsidRPr="00B6567A">
        <w:rPr>
          <w:rFonts w:hint="cs"/>
          <w:rtl/>
        </w:rPr>
        <w:t>می‌شود</w:t>
      </w:r>
      <w:r w:rsidR="000E50B8" w:rsidRPr="00B6567A">
        <w:rPr>
          <w:rFonts w:hint="cs"/>
          <w:rtl/>
        </w:rPr>
        <w:t>.</w:t>
      </w:r>
    </w:p>
    <w:p w14:paraId="2D5A391C" w14:textId="3B6AE8F8" w:rsidR="000E50B8" w:rsidRPr="00B6567A" w:rsidRDefault="000E50B8" w:rsidP="00B6567A">
      <w:pPr>
        <w:rPr>
          <w:rtl/>
        </w:rPr>
      </w:pPr>
      <w:r w:rsidRPr="00B6567A">
        <w:rPr>
          <w:rFonts w:hint="cs"/>
          <w:rtl/>
        </w:rPr>
        <w:t xml:space="preserve">طبق قاعده و ظهور اول </w:t>
      </w:r>
      <w:r w:rsidR="001C2BE1" w:rsidRPr="00B6567A">
        <w:rPr>
          <w:rFonts w:hint="cs"/>
          <w:rtl/>
        </w:rPr>
        <w:t>غالباً</w:t>
      </w:r>
      <w:r w:rsidRPr="00B6567A">
        <w:rPr>
          <w:rFonts w:hint="cs"/>
          <w:rtl/>
        </w:rPr>
        <w:t xml:space="preserve"> میگویند ظهور ال بر جنسیت است و حمل ال تعریف بر عهد چه عهد ذکری چه عهد ذهنی  قرینه خاصه </w:t>
      </w:r>
      <w:r w:rsidR="001C2BE1" w:rsidRPr="00B6567A">
        <w:rPr>
          <w:rFonts w:hint="cs"/>
          <w:rtl/>
        </w:rPr>
        <w:t>می‌خواهد</w:t>
      </w:r>
      <w:r w:rsidRPr="00B6567A">
        <w:rPr>
          <w:rFonts w:hint="cs"/>
          <w:rtl/>
        </w:rPr>
        <w:t xml:space="preserve">. الاصل فی ال التعریف حمل بر معنای جنسی است و مدخول آن جنس است و </w:t>
      </w:r>
      <w:r w:rsidR="001C2BE1" w:rsidRPr="00B6567A">
        <w:rPr>
          <w:rFonts w:hint="cs"/>
          <w:rtl/>
        </w:rPr>
        <w:t>این‌یک</w:t>
      </w:r>
      <w:r w:rsidRPr="00B6567A">
        <w:rPr>
          <w:rFonts w:hint="cs"/>
          <w:rtl/>
        </w:rPr>
        <w:t xml:space="preserve"> اصل </w:t>
      </w:r>
      <w:r w:rsidR="001C2BE1" w:rsidRPr="00B6567A">
        <w:rPr>
          <w:rFonts w:hint="cs"/>
          <w:rtl/>
        </w:rPr>
        <w:t>جاافتاده‌ای</w:t>
      </w:r>
      <w:r w:rsidRPr="00B6567A">
        <w:rPr>
          <w:rFonts w:hint="cs"/>
          <w:rtl/>
        </w:rPr>
        <w:t xml:space="preserve"> است و این مبن</w:t>
      </w:r>
      <w:r w:rsidR="00EA1502" w:rsidRPr="00B6567A">
        <w:rPr>
          <w:rFonts w:hint="cs"/>
          <w:rtl/>
        </w:rPr>
        <w:t xml:space="preserve">ای آقای </w:t>
      </w:r>
      <w:r w:rsidR="001C2BE1" w:rsidRPr="00B6567A">
        <w:rPr>
          <w:rFonts w:hint="cs"/>
          <w:rtl/>
        </w:rPr>
        <w:t>خویی</w:t>
      </w:r>
      <w:r w:rsidR="00EA1502" w:rsidRPr="00B6567A">
        <w:rPr>
          <w:rFonts w:hint="cs"/>
          <w:rtl/>
        </w:rPr>
        <w:t xml:space="preserve"> است که ال جنسی است و دلیل مفسر و حاکم بر همه </w:t>
      </w:r>
      <w:r w:rsidR="001C2BE1" w:rsidRPr="00B6567A">
        <w:rPr>
          <w:rFonts w:hint="cs"/>
          <w:rtl/>
        </w:rPr>
        <w:t>ادله‌ای</w:t>
      </w:r>
      <w:r w:rsidR="00EA1502" w:rsidRPr="00B6567A">
        <w:rPr>
          <w:rFonts w:hint="cs"/>
          <w:rtl/>
        </w:rPr>
        <w:t xml:space="preserve"> است که عورت در </w:t>
      </w:r>
      <w:r w:rsidR="001C2BE1" w:rsidRPr="00B6567A">
        <w:rPr>
          <w:rFonts w:hint="cs"/>
          <w:rtl/>
        </w:rPr>
        <w:t>آن‌ها</w:t>
      </w:r>
      <w:r w:rsidR="00EA1502" w:rsidRPr="00B6567A">
        <w:rPr>
          <w:rFonts w:hint="cs"/>
          <w:rtl/>
        </w:rPr>
        <w:t xml:space="preserve"> </w:t>
      </w:r>
      <w:r w:rsidR="001C2BE1" w:rsidRPr="00B6567A">
        <w:rPr>
          <w:rFonts w:hint="cs"/>
          <w:rtl/>
        </w:rPr>
        <w:t>آمده</w:t>
      </w:r>
      <w:r w:rsidR="00EA1502" w:rsidRPr="00B6567A">
        <w:rPr>
          <w:rFonts w:hint="cs"/>
          <w:rtl/>
        </w:rPr>
        <w:t xml:space="preserve"> است و اگر کسی مناقشه کند یکی از این دو راه را باید طی کند یا در این قانون کلی اشکال وارد کند و بگوید </w:t>
      </w:r>
      <w:r w:rsidR="001C2BE1" w:rsidRPr="00B6567A">
        <w:rPr>
          <w:rFonts w:hint="cs"/>
          <w:rtl/>
        </w:rPr>
        <w:t>این‌که</w:t>
      </w:r>
      <w:r w:rsidR="00EA1502" w:rsidRPr="00B6567A">
        <w:rPr>
          <w:rFonts w:hint="cs"/>
          <w:rtl/>
        </w:rPr>
        <w:t xml:space="preserve"> اصل در ال دلالت بر جنسیت است را ما قبول نداریم و کما </w:t>
      </w:r>
      <w:r w:rsidR="001C2BE1" w:rsidRPr="00B6567A">
        <w:rPr>
          <w:rFonts w:hint="cs"/>
          <w:rtl/>
        </w:rPr>
        <w:t>این‌که</w:t>
      </w:r>
      <w:r w:rsidR="00EA1502" w:rsidRPr="00B6567A">
        <w:rPr>
          <w:rFonts w:hint="cs"/>
          <w:rtl/>
        </w:rPr>
        <w:t xml:space="preserve"> ممکن است کسی این را قبول کند و به گمانم </w:t>
      </w:r>
      <w:r w:rsidR="00A01C3C" w:rsidRPr="00B6567A">
        <w:rPr>
          <w:rFonts w:hint="cs"/>
          <w:rtl/>
        </w:rPr>
        <w:t>درجاهای</w:t>
      </w:r>
      <w:r w:rsidR="00EA1502" w:rsidRPr="00B6567A">
        <w:rPr>
          <w:rFonts w:hint="cs"/>
          <w:rtl/>
        </w:rPr>
        <w:t xml:space="preserve">ی در این قانون تردید </w:t>
      </w:r>
      <w:r w:rsidR="001C2BE1" w:rsidRPr="00B6567A">
        <w:rPr>
          <w:rFonts w:hint="cs"/>
          <w:rtl/>
        </w:rPr>
        <w:t>کرده‌اند</w:t>
      </w:r>
      <w:r w:rsidR="00EA1502" w:rsidRPr="00B6567A">
        <w:rPr>
          <w:rFonts w:hint="cs"/>
          <w:rtl/>
        </w:rPr>
        <w:t xml:space="preserve"> و اصلی وجود ندارد و در </w:t>
      </w:r>
      <w:r w:rsidR="001C2BE1" w:rsidRPr="00B6567A">
        <w:rPr>
          <w:rFonts w:hint="cs"/>
          <w:rtl/>
        </w:rPr>
        <w:t>هرجایی</w:t>
      </w:r>
      <w:r w:rsidR="00EA1502" w:rsidRPr="00B6567A">
        <w:rPr>
          <w:rFonts w:hint="cs"/>
          <w:rtl/>
        </w:rPr>
        <w:t xml:space="preserve"> </w:t>
      </w:r>
      <w:r w:rsidR="001C2BE1" w:rsidRPr="00B6567A">
        <w:rPr>
          <w:rFonts w:hint="cs"/>
          <w:rtl/>
        </w:rPr>
        <w:t>قرینه‌ای</w:t>
      </w:r>
      <w:r w:rsidR="00EA1502" w:rsidRPr="00B6567A">
        <w:rPr>
          <w:rFonts w:hint="cs"/>
          <w:rtl/>
        </w:rPr>
        <w:t xml:space="preserve"> باید باشد، این را ممکن است کسی مطرح کند که من الاصالة ال جنسیه را قبول ندارم این بحث کبروی است که به نظر من درست نیست و ال همان جنسیت است و لذا در بحث کبروی شاید خیلی تام نباشد و مناقشه باید در بحث صغروی باشد که </w:t>
      </w:r>
      <w:r w:rsidR="00A01C3C" w:rsidRPr="00B6567A">
        <w:rPr>
          <w:rFonts w:hint="cs"/>
          <w:rtl/>
        </w:rPr>
        <w:t>اینجا</w:t>
      </w:r>
      <w:r w:rsidR="00EA1502" w:rsidRPr="00B6567A">
        <w:rPr>
          <w:rFonts w:hint="cs"/>
          <w:rtl/>
        </w:rPr>
        <w:t xml:space="preserve"> ال جنسی باشد ولو اصل است ولی قرائن و شواهدی </w:t>
      </w:r>
      <w:r w:rsidR="001C2BE1" w:rsidRPr="00B6567A">
        <w:rPr>
          <w:rFonts w:hint="cs"/>
          <w:rtl/>
        </w:rPr>
        <w:t>می‌توان</w:t>
      </w:r>
      <w:r w:rsidR="00EA1502" w:rsidRPr="00B6567A">
        <w:rPr>
          <w:rFonts w:hint="cs"/>
          <w:rtl/>
        </w:rPr>
        <w:t xml:space="preserve"> پیدا کرد که این اصل را مت</w:t>
      </w:r>
      <w:r w:rsidR="00B6567A">
        <w:rPr>
          <w:rFonts w:hint="cs"/>
          <w:rtl/>
        </w:rPr>
        <w:t>ز</w:t>
      </w:r>
      <w:r w:rsidR="00EA1502" w:rsidRPr="00B6567A">
        <w:rPr>
          <w:rFonts w:hint="cs"/>
          <w:rtl/>
        </w:rPr>
        <w:t>ل</w:t>
      </w:r>
      <w:r w:rsidR="00B6567A">
        <w:rPr>
          <w:rFonts w:hint="cs"/>
          <w:rtl/>
        </w:rPr>
        <w:t>ز</w:t>
      </w:r>
      <w:r w:rsidR="00EA1502" w:rsidRPr="00B6567A">
        <w:rPr>
          <w:rFonts w:hint="cs"/>
          <w:rtl/>
        </w:rPr>
        <w:t xml:space="preserve">ل </w:t>
      </w:r>
      <w:r w:rsidR="001C2BE1" w:rsidRPr="00B6567A">
        <w:rPr>
          <w:rFonts w:hint="cs"/>
          <w:rtl/>
        </w:rPr>
        <w:t>می‌کند</w:t>
      </w:r>
      <w:r w:rsidR="00EA1502" w:rsidRPr="00B6567A">
        <w:rPr>
          <w:rFonts w:hint="cs"/>
          <w:rtl/>
        </w:rPr>
        <w:t xml:space="preserve"> حالا یا در حدی که قرائن و شواهد ما را به ال عهد ذکری </w:t>
      </w:r>
      <w:r w:rsidR="00C36552">
        <w:rPr>
          <w:rFonts w:hint="cs"/>
          <w:rtl/>
        </w:rPr>
        <w:t>می‌برد</w:t>
      </w:r>
      <w:r w:rsidR="00EA1502" w:rsidRPr="00B6567A">
        <w:rPr>
          <w:rFonts w:hint="cs"/>
          <w:rtl/>
        </w:rPr>
        <w:t xml:space="preserve"> یا تردیدی ایجاد </w:t>
      </w:r>
      <w:r w:rsidR="001C2BE1" w:rsidRPr="00B6567A">
        <w:rPr>
          <w:rFonts w:hint="cs"/>
          <w:rtl/>
        </w:rPr>
        <w:t>می‌کند</w:t>
      </w:r>
      <w:r w:rsidR="00EA1502" w:rsidRPr="00B6567A">
        <w:rPr>
          <w:rFonts w:hint="cs"/>
          <w:rtl/>
        </w:rPr>
        <w:t>.</w:t>
      </w:r>
    </w:p>
    <w:p w14:paraId="6DFC57BF" w14:textId="7FF027F4" w:rsidR="00EA1502" w:rsidRPr="00B6567A" w:rsidRDefault="001C2BE1" w:rsidP="000E50B8">
      <w:pPr>
        <w:rPr>
          <w:rtl/>
        </w:rPr>
      </w:pPr>
      <w:r w:rsidRPr="00B6567A">
        <w:rPr>
          <w:rFonts w:hint="cs"/>
          <w:rtl/>
        </w:rPr>
        <w:t>سؤال</w:t>
      </w:r>
      <w:r w:rsidR="00EA1502" w:rsidRPr="00B6567A">
        <w:rPr>
          <w:rFonts w:hint="cs"/>
          <w:rtl/>
        </w:rPr>
        <w:t xml:space="preserve">: در شک </w:t>
      </w:r>
      <w:r w:rsidRPr="00B6567A">
        <w:rPr>
          <w:rFonts w:hint="cs"/>
          <w:rtl/>
        </w:rPr>
        <w:t>نمی‌شود</w:t>
      </w:r>
      <w:r w:rsidR="00EA1502" w:rsidRPr="00B6567A">
        <w:rPr>
          <w:rFonts w:hint="cs"/>
          <w:rtl/>
        </w:rPr>
        <w:t xml:space="preserve"> به اصل رجوع کرد؟</w:t>
      </w:r>
    </w:p>
    <w:p w14:paraId="11A77261" w14:textId="6CE8C4CC" w:rsidR="00EA1502" w:rsidRPr="00B6567A" w:rsidRDefault="00EA1502" w:rsidP="00B6567A">
      <w:pPr>
        <w:rPr>
          <w:rtl/>
        </w:rPr>
      </w:pPr>
      <w:r w:rsidRPr="00B6567A">
        <w:rPr>
          <w:rFonts w:hint="cs"/>
          <w:rtl/>
        </w:rPr>
        <w:t xml:space="preserve">جواب: اگر بپذیریم اصل جنسیت را و </w:t>
      </w:r>
      <w:r w:rsidR="00A01C3C" w:rsidRPr="00B6567A">
        <w:rPr>
          <w:rFonts w:hint="cs"/>
          <w:rtl/>
        </w:rPr>
        <w:t>اینجا</w:t>
      </w:r>
      <w:r w:rsidRPr="00B6567A">
        <w:rPr>
          <w:rFonts w:hint="cs"/>
          <w:rtl/>
        </w:rPr>
        <w:t xml:space="preserve"> شک داشته باشیم به آن رجوع </w:t>
      </w:r>
      <w:r w:rsidR="00A01C3C" w:rsidRPr="00B6567A">
        <w:rPr>
          <w:rFonts w:hint="cs"/>
          <w:rtl/>
        </w:rPr>
        <w:t>می‌کنیم</w:t>
      </w:r>
      <w:r w:rsidRPr="00B6567A">
        <w:rPr>
          <w:rFonts w:hint="cs"/>
          <w:rtl/>
        </w:rPr>
        <w:t xml:space="preserve"> ولی اگر کبروی را نپذیریم </w:t>
      </w:r>
      <w:r w:rsidR="001C2BE1" w:rsidRPr="00B6567A">
        <w:rPr>
          <w:rFonts w:hint="cs"/>
          <w:rtl/>
        </w:rPr>
        <w:t>این‌ها</w:t>
      </w:r>
      <w:r w:rsidRPr="00B6567A">
        <w:rPr>
          <w:rFonts w:hint="cs"/>
          <w:rtl/>
        </w:rPr>
        <w:t xml:space="preserve"> ارزشی ندارد ولی ممکن است </w:t>
      </w:r>
      <w:r w:rsidR="001C2BE1" w:rsidRPr="00B6567A">
        <w:rPr>
          <w:rFonts w:hint="cs"/>
          <w:rtl/>
        </w:rPr>
        <w:t>علی‌رغم</w:t>
      </w:r>
      <w:r w:rsidRPr="00B6567A">
        <w:rPr>
          <w:rFonts w:hint="cs"/>
          <w:rtl/>
        </w:rPr>
        <w:t xml:space="preserve"> </w:t>
      </w:r>
      <w:r w:rsidR="001C2BE1" w:rsidRPr="00B6567A">
        <w:rPr>
          <w:rFonts w:hint="cs"/>
          <w:rtl/>
        </w:rPr>
        <w:t>این‌که</w:t>
      </w:r>
      <w:r w:rsidRPr="00B6567A">
        <w:rPr>
          <w:rFonts w:hint="cs"/>
          <w:rtl/>
        </w:rPr>
        <w:t xml:space="preserve"> میگوییم اصل جنسیت است شواهد و قرائنی پیدا شود که جنسیت را مت</w:t>
      </w:r>
      <w:r w:rsidR="00B6567A">
        <w:rPr>
          <w:rFonts w:hint="cs"/>
          <w:rtl/>
        </w:rPr>
        <w:t>ز</w:t>
      </w:r>
      <w:r w:rsidRPr="00B6567A">
        <w:rPr>
          <w:rFonts w:hint="cs"/>
          <w:rtl/>
        </w:rPr>
        <w:t>ل</w:t>
      </w:r>
      <w:r w:rsidR="00B6567A">
        <w:rPr>
          <w:rFonts w:hint="cs"/>
          <w:rtl/>
        </w:rPr>
        <w:t>ز</w:t>
      </w:r>
      <w:r w:rsidRPr="00B6567A">
        <w:rPr>
          <w:rFonts w:hint="cs"/>
          <w:rtl/>
        </w:rPr>
        <w:t xml:space="preserve">ل کند یا اثبات عهدیت کند یا جوری باشد که نتوان به اصل رجوع کرد چون قرائنی که در مقابل اصل </w:t>
      </w:r>
      <w:r w:rsidR="001C2BE1" w:rsidRPr="00B6567A">
        <w:rPr>
          <w:rFonts w:hint="cs"/>
          <w:rtl/>
        </w:rPr>
        <w:t>می‌آید</w:t>
      </w:r>
      <w:r w:rsidRPr="00B6567A">
        <w:rPr>
          <w:rFonts w:hint="cs"/>
          <w:rtl/>
        </w:rPr>
        <w:t xml:space="preserve"> باید جوری باشد که خلاف اصل را </w:t>
      </w:r>
      <w:r w:rsidRPr="00B6567A">
        <w:rPr>
          <w:rFonts w:hint="cs"/>
          <w:rtl/>
        </w:rPr>
        <w:lastRenderedPageBreak/>
        <w:t xml:space="preserve">ثابت کند تا دست از اصل برداریم این چیزی است که زیاد </w:t>
      </w:r>
      <w:r w:rsidR="001C2BE1" w:rsidRPr="00B6567A">
        <w:rPr>
          <w:rFonts w:hint="cs"/>
          <w:rtl/>
        </w:rPr>
        <w:t>شنیده‌اید</w:t>
      </w:r>
      <w:r w:rsidRPr="00B6567A">
        <w:rPr>
          <w:rFonts w:hint="cs"/>
          <w:rtl/>
        </w:rPr>
        <w:t xml:space="preserve"> که اصل حقیقت است الا </w:t>
      </w:r>
      <w:r w:rsidR="001C2BE1" w:rsidRPr="00B6567A">
        <w:rPr>
          <w:rFonts w:hint="cs"/>
          <w:rtl/>
        </w:rPr>
        <w:t>این‌که</w:t>
      </w:r>
      <w:r w:rsidRPr="00B6567A">
        <w:rPr>
          <w:rFonts w:hint="cs"/>
          <w:rtl/>
        </w:rPr>
        <w:t xml:space="preserve"> قرائن و شواهد مجاز را اثبات کند ولی </w:t>
      </w:r>
      <w:r w:rsidR="001C2BE1" w:rsidRPr="00B6567A">
        <w:rPr>
          <w:rFonts w:hint="cs"/>
          <w:rtl/>
        </w:rPr>
        <w:t>فی‌الجمله</w:t>
      </w:r>
      <w:r w:rsidRPr="00B6567A">
        <w:rPr>
          <w:rFonts w:hint="cs"/>
          <w:rtl/>
        </w:rPr>
        <w:t xml:space="preserve"> حالت دیگری وجود دارد و آن این است که قرائن </w:t>
      </w:r>
      <w:r w:rsidR="001C2BE1" w:rsidRPr="00B6567A">
        <w:rPr>
          <w:rFonts w:hint="cs"/>
          <w:rtl/>
        </w:rPr>
        <w:t>به‌گونه‌ای</w:t>
      </w:r>
      <w:r w:rsidRPr="00B6567A">
        <w:rPr>
          <w:rFonts w:hint="cs"/>
          <w:rtl/>
        </w:rPr>
        <w:t xml:space="preserve"> است که </w:t>
      </w:r>
      <w:r w:rsidR="001C2BE1" w:rsidRPr="00B6567A">
        <w:rPr>
          <w:rFonts w:hint="cs"/>
          <w:rtl/>
        </w:rPr>
        <w:t>نمی‌گذارد</w:t>
      </w:r>
      <w:r w:rsidRPr="00B6567A">
        <w:rPr>
          <w:rFonts w:hint="cs"/>
          <w:rtl/>
        </w:rPr>
        <w:t xml:space="preserve"> به اصل مراجعه کنیم ولو خلاف آن را اثبات نکند </w:t>
      </w:r>
      <w:r w:rsidR="001C2BE1" w:rsidRPr="00B6567A">
        <w:rPr>
          <w:rFonts w:hint="cs"/>
          <w:rtl/>
        </w:rPr>
        <w:t>این‌یک</w:t>
      </w:r>
      <w:r w:rsidRPr="00B6567A">
        <w:rPr>
          <w:rFonts w:hint="cs"/>
          <w:rtl/>
        </w:rPr>
        <w:t xml:space="preserve"> نکته دقیق اصولی است که </w:t>
      </w:r>
      <w:r w:rsidR="001C2BE1" w:rsidRPr="00B6567A">
        <w:rPr>
          <w:rFonts w:hint="cs"/>
          <w:rtl/>
        </w:rPr>
        <w:t>جسته‌وگریخته</w:t>
      </w:r>
      <w:r w:rsidRPr="00B6567A">
        <w:rPr>
          <w:rFonts w:hint="cs"/>
          <w:rtl/>
        </w:rPr>
        <w:t xml:space="preserve"> بعضی به آن </w:t>
      </w:r>
      <w:r w:rsidR="001C2BE1" w:rsidRPr="00B6567A">
        <w:rPr>
          <w:rFonts w:hint="cs"/>
          <w:rtl/>
        </w:rPr>
        <w:t>اشاره‌کرده‌اند</w:t>
      </w:r>
      <w:r w:rsidRPr="00B6567A">
        <w:rPr>
          <w:rFonts w:hint="cs"/>
          <w:rtl/>
        </w:rPr>
        <w:t xml:space="preserve"> و جامع و دقیق به آن اشاره </w:t>
      </w:r>
      <w:r w:rsidR="001C2BE1" w:rsidRPr="00B6567A">
        <w:rPr>
          <w:rFonts w:hint="cs"/>
          <w:rtl/>
        </w:rPr>
        <w:t>نکرده‌اند</w:t>
      </w:r>
      <w:r w:rsidRPr="00B6567A">
        <w:rPr>
          <w:rFonts w:hint="cs"/>
          <w:rtl/>
        </w:rPr>
        <w:t>.</w:t>
      </w:r>
    </w:p>
    <w:p w14:paraId="04CBA6C9" w14:textId="3097A2D7" w:rsidR="00EA1502" w:rsidRPr="00B6567A" w:rsidRDefault="001C2BE1" w:rsidP="000E50B8">
      <w:pPr>
        <w:rPr>
          <w:rtl/>
        </w:rPr>
      </w:pPr>
      <w:r w:rsidRPr="00B6567A">
        <w:rPr>
          <w:rFonts w:hint="cs"/>
          <w:rtl/>
        </w:rPr>
        <w:t>سؤال</w:t>
      </w:r>
      <w:r w:rsidR="00EA1502" w:rsidRPr="00B6567A">
        <w:rPr>
          <w:rFonts w:hint="cs"/>
          <w:rtl/>
        </w:rPr>
        <w:t>:</w:t>
      </w:r>
      <w:r w:rsidR="001A467A" w:rsidRPr="00B6567A">
        <w:rPr>
          <w:rFonts w:hint="cs"/>
          <w:rtl/>
        </w:rPr>
        <w:t xml:space="preserve"> قدر متیقن در مقام تخاطب</w:t>
      </w:r>
      <w:r w:rsidR="00EA1502" w:rsidRPr="00B6567A">
        <w:rPr>
          <w:rFonts w:hint="cs"/>
          <w:rtl/>
        </w:rPr>
        <w:t xml:space="preserve"> </w:t>
      </w:r>
      <w:r w:rsidRPr="00B6567A">
        <w:rPr>
          <w:rFonts w:hint="cs"/>
          <w:rtl/>
        </w:rPr>
        <w:t>نمی‌شود</w:t>
      </w:r>
      <w:r w:rsidR="00EA1502" w:rsidRPr="00B6567A">
        <w:rPr>
          <w:rFonts w:hint="cs"/>
          <w:rtl/>
        </w:rPr>
        <w:t>؟</w:t>
      </w:r>
    </w:p>
    <w:p w14:paraId="7A498DB8" w14:textId="3319B562" w:rsidR="00EA1502" w:rsidRPr="00B6567A" w:rsidRDefault="001A467A" w:rsidP="000E50B8">
      <w:pPr>
        <w:rPr>
          <w:rtl/>
        </w:rPr>
      </w:pPr>
      <w:r w:rsidRPr="00B6567A">
        <w:rPr>
          <w:rFonts w:hint="cs"/>
          <w:rtl/>
        </w:rPr>
        <w:t>جواب: یکی از مصادیقش همین است ممکن است این از آ قبیل هم باشد ولی دایره است وسیع است.</w:t>
      </w:r>
    </w:p>
    <w:p w14:paraId="334682EE" w14:textId="1E044B09" w:rsidR="001A467A" w:rsidRPr="00B6567A" w:rsidRDefault="001C2BE1" w:rsidP="000E50B8">
      <w:pPr>
        <w:rPr>
          <w:rtl/>
        </w:rPr>
      </w:pPr>
      <w:r w:rsidRPr="00B6567A">
        <w:rPr>
          <w:rFonts w:hint="cs"/>
          <w:rtl/>
        </w:rPr>
        <w:t>سؤال</w:t>
      </w:r>
      <w:r w:rsidR="001A467A" w:rsidRPr="00B6567A">
        <w:rPr>
          <w:rFonts w:hint="cs"/>
          <w:rtl/>
        </w:rPr>
        <w:t>:...</w:t>
      </w:r>
    </w:p>
    <w:p w14:paraId="30419758" w14:textId="609D831B" w:rsidR="001A467A" w:rsidRPr="00B6567A" w:rsidRDefault="001A467A" w:rsidP="00B6567A">
      <w:pPr>
        <w:rPr>
          <w:rtl/>
        </w:rPr>
      </w:pPr>
      <w:r w:rsidRPr="00B6567A">
        <w:rPr>
          <w:rFonts w:hint="cs"/>
          <w:rtl/>
        </w:rPr>
        <w:t xml:space="preserve">جواب: بله همین را </w:t>
      </w:r>
      <w:r w:rsidR="001C2BE1" w:rsidRPr="00B6567A">
        <w:rPr>
          <w:rFonts w:hint="cs"/>
          <w:rtl/>
        </w:rPr>
        <w:t>می‌خواهیم</w:t>
      </w:r>
      <w:r w:rsidRPr="00B6567A">
        <w:rPr>
          <w:rFonts w:hint="cs"/>
          <w:rtl/>
        </w:rPr>
        <w:t xml:space="preserve"> عرض کنیم آنچه تا </w:t>
      </w:r>
      <w:r w:rsidR="001C2BE1" w:rsidRPr="00B6567A">
        <w:rPr>
          <w:rFonts w:hint="cs"/>
          <w:rtl/>
        </w:rPr>
        <w:t>الآن</w:t>
      </w:r>
      <w:r w:rsidRPr="00B6567A">
        <w:rPr>
          <w:rFonts w:hint="cs"/>
          <w:rtl/>
        </w:rPr>
        <w:t xml:space="preserve"> معهود ما است و اصل حقیقت است و اصل عموم است و اصل اطلاق است به این معنا است که </w:t>
      </w:r>
      <w:r w:rsidR="001C2BE1" w:rsidRPr="00B6567A">
        <w:rPr>
          <w:rFonts w:hint="cs"/>
          <w:rtl/>
        </w:rPr>
        <w:t>درجایی</w:t>
      </w:r>
      <w:r w:rsidRPr="00B6567A">
        <w:rPr>
          <w:rFonts w:hint="cs"/>
          <w:rtl/>
        </w:rPr>
        <w:t xml:space="preserve"> که شک داریم به این اصل رجوع کنیم و خروج از اصل این است که قرائن خلاف این اصل را اثبات کند و یکی از </w:t>
      </w:r>
      <w:r w:rsidR="001C2BE1" w:rsidRPr="00B6567A">
        <w:rPr>
          <w:rFonts w:hint="cs"/>
          <w:rtl/>
        </w:rPr>
        <w:t>چیزهای</w:t>
      </w:r>
      <w:r w:rsidRPr="00B6567A">
        <w:rPr>
          <w:rFonts w:hint="cs"/>
          <w:rtl/>
        </w:rPr>
        <w:t xml:space="preserve"> متعارف در اصول است ولی گاهی با دشواری بیشتر به اصل </w:t>
      </w:r>
      <w:r w:rsidR="001C2BE1" w:rsidRPr="00B6567A">
        <w:rPr>
          <w:rFonts w:hint="cs"/>
          <w:rtl/>
        </w:rPr>
        <w:t>نمی‌توانیم</w:t>
      </w:r>
      <w:r w:rsidRPr="00B6567A">
        <w:rPr>
          <w:rFonts w:hint="cs"/>
          <w:rtl/>
        </w:rPr>
        <w:t xml:space="preserve"> مراجعه کنیم به دلیل وجود قرائنی که اثبات خلاف اصل </w:t>
      </w:r>
      <w:r w:rsidR="001C2BE1" w:rsidRPr="00B6567A">
        <w:rPr>
          <w:rFonts w:hint="cs"/>
          <w:rtl/>
        </w:rPr>
        <w:t>نمی‌کند</w:t>
      </w:r>
      <w:r w:rsidRPr="00B6567A">
        <w:rPr>
          <w:rFonts w:hint="cs"/>
          <w:rtl/>
        </w:rPr>
        <w:t xml:space="preserve"> ولی جوری قرائن قوت دارد که اصل را در </w:t>
      </w:r>
      <w:r w:rsidR="00A01C3C" w:rsidRPr="00B6567A">
        <w:rPr>
          <w:rFonts w:hint="cs"/>
          <w:rtl/>
        </w:rPr>
        <w:t>اینجا</w:t>
      </w:r>
      <w:r w:rsidRPr="00B6567A">
        <w:rPr>
          <w:rFonts w:hint="cs"/>
          <w:rtl/>
        </w:rPr>
        <w:t xml:space="preserve"> مت</w:t>
      </w:r>
      <w:r w:rsidR="00B6567A">
        <w:rPr>
          <w:rFonts w:hint="cs"/>
          <w:rtl/>
        </w:rPr>
        <w:t>ز</w:t>
      </w:r>
      <w:r w:rsidRPr="00B6567A">
        <w:rPr>
          <w:rFonts w:hint="cs"/>
          <w:rtl/>
        </w:rPr>
        <w:t>ل</w:t>
      </w:r>
      <w:r w:rsidR="00B6567A">
        <w:rPr>
          <w:rFonts w:hint="cs"/>
          <w:rtl/>
        </w:rPr>
        <w:t>ز</w:t>
      </w:r>
      <w:r w:rsidRPr="00B6567A">
        <w:rPr>
          <w:rFonts w:hint="cs"/>
          <w:rtl/>
        </w:rPr>
        <w:t xml:space="preserve">ل </w:t>
      </w:r>
      <w:r w:rsidR="001C2BE1" w:rsidRPr="00B6567A">
        <w:rPr>
          <w:rFonts w:hint="cs"/>
          <w:rtl/>
        </w:rPr>
        <w:t>می‌کند</w:t>
      </w:r>
      <w:r w:rsidRPr="00B6567A">
        <w:rPr>
          <w:rFonts w:hint="cs"/>
          <w:rtl/>
        </w:rPr>
        <w:t xml:space="preserve"> و لو خلاف را اثبات نکند و قرائن </w:t>
      </w:r>
      <w:r w:rsidR="001C2BE1" w:rsidRPr="00B6567A">
        <w:rPr>
          <w:rFonts w:hint="cs"/>
          <w:rtl/>
        </w:rPr>
        <w:t>به‌گونه‌ای</w:t>
      </w:r>
      <w:r w:rsidRPr="00B6567A">
        <w:rPr>
          <w:rFonts w:hint="cs"/>
          <w:rtl/>
        </w:rPr>
        <w:t xml:space="preserve"> است که شک را تثبیت </w:t>
      </w:r>
      <w:r w:rsidR="001C2BE1" w:rsidRPr="00B6567A">
        <w:rPr>
          <w:rFonts w:hint="cs"/>
          <w:rtl/>
        </w:rPr>
        <w:t>می‌کند</w:t>
      </w:r>
      <w:r w:rsidRPr="00B6567A">
        <w:rPr>
          <w:rFonts w:hint="cs"/>
          <w:rtl/>
        </w:rPr>
        <w:t xml:space="preserve"> که عقلا آن </w:t>
      </w:r>
      <w:r w:rsidR="001C2BE1" w:rsidRPr="00B6567A">
        <w:rPr>
          <w:rFonts w:hint="cs"/>
          <w:rtl/>
        </w:rPr>
        <w:t>موردشک</w:t>
      </w:r>
      <w:r w:rsidRPr="00B6567A">
        <w:rPr>
          <w:rFonts w:hint="cs"/>
          <w:rtl/>
        </w:rPr>
        <w:t xml:space="preserve"> را جای مراجعه به اصل </w:t>
      </w:r>
      <w:r w:rsidR="001C2BE1" w:rsidRPr="00B6567A">
        <w:rPr>
          <w:rFonts w:hint="cs"/>
          <w:rtl/>
        </w:rPr>
        <w:t>نمی‌داند</w:t>
      </w:r>
      <w:r w:rsidRPr="00B6567A">
        <w:rPr>
          <w:rFonts w:hint="cs"/>
          <w:rtl/>
        </w:rPr>
        <w:t>.</w:t>
      </w:r>
    </w:p>
    <w:p w14:paraId="27CE698A" w14:textId="380301F6" w:rsidR="001A467A" w:rsidRPr="00B6567A" w:rsidRDefault="001C2BE1" w:rsidP="000E50B8">
      <w:pPr>
        <w:rPr>
          <w:rtl/>
        </w:rPr>
      </w:pPr>
      <w:r w:rsidRPr="00B6567A">
        <w:rPr>
          <w:rFonts w:hint="cs"/>
          <w:rtl/>
        </w:rPr>
        <w:t>سؤال</w:t>
      </w:r>
      <w:r w:rsidR="001A467A" w:rsidRPr="00B6567A">
        <w:rPr>
          <w:rFonts w:hint="cs"/>
          <w:rtl/>
        </w:rPr>
        <w:t xml:space="preserve">: قدر متیقن </w:t>
      </w:r>
      <w:r w:rsidRPr="00B6567A">
        <w:rPr>
          <w:rFonts w:hint="cs"/>
          <w:rtl/>
        </w:rPr>
        <w:t>نمی‌شود</w:t>
      </w:r>
      <w:r w:rsidR="001A467A" w:rsidRPr="00B6567A">
        <w:rPr>
          <w:rFonts w:hint="cs"/>
          <w:rtl/>
        </w:rPr>
        <w:t>؟</w:t>
      </w:r>
    </w:p>
    <w:p w14:paraId="54E38FB9" w14:textId="01F1E1E4" w:rsidR="001A467A" w:rsidRPr="00B6567A" w:rsidRDefault="001A467A" w:rsidP="000E50B8">
      <w:pPr>
        <w:rPr>
          <w:rtl/>
        </w:rPr>
      </w:pPr>
      <w:r w:rsidRPr="00B6567A">
        <w:rPr>
          <w:rFonts w:hint="cs"/>
          <w:rtl/>
        </w:rPr>
        <w:t xml:space="preserve">جواب: </w:t>
      </w:r>
      <w:r w:rsidR="00A01C3C" w:rsidRPr="00B6567A">
        <w:rPr>
          <w:rFonts w:hint="cs"/>
          <w:rtl/>
        </w:rPr>
        <w:t>می‌شود</w:t>
      </w:r>
      <w:r w:rsidRPr="00B6567A">
        <w:rPr>
          <w:rFonts w:hint="cs"/>
          <w:rtl/>
        </w:rPr>
        <w:t xml:space="preserve"> بگوییم یکی از مواردش این است ولی دایره آن وسیع است.</w:t>
      </w:r>
    </w:p>
    <w:p w14:paraId="0991830D" w14:textId="1D267345" w:rsidR="001A467A" w:rsidRPr="00B6567A" w:rsidRDefault="001C2BE1" w:rsidP="000E50B8">
      <w:pPr>
        <w:rPr>
          <w:rtl/>
        </w:rPr>
      </w:pPr>
      <w:r w:rsidRPr="00B6567A">
        <w:rPr>
          <w:rFonts w:hint="cs"/>
          <w:rtl/>
        </w:rPr>
        <w:t>سؤال</w:t>
      </w:r>
      <w:r w:rsidR="001A467A" w:rsidRPr="00B6567A">
        <w:rPr>
          <w:rFonts w:hint="cs"/>
          <w:rtl/>
        </w:rPr>
        <w:t xml:space="preserve">: این اصل با اصلی که </w:t>
      </w:r>
      <w:r w:rsidR="00A01C3C" w:rsidRPr="00B6567A">
        <w:rPr>
          <w:rFonts w:hint="cs"/>
          <w:rtl/>
        </w:rPr>
        <w:t>درجاهای</w:t>
      </w:r>
      <w:r w:rsidR="001A467A" w:rsidRPr="00B6567A">
        <w:rPr>
          <w:rFonts w:hint="cs"/>
          <w:rtl/>
        </w:rPr>
        <w:t xml:space="preserve"> دیگر </w:t>
      </w:r>
      <w:r w:rsidRPr="00B6567A">
        <w:rPr>
          <w:rFonts w:hint="cs"/>
          <w:rtl/>
        </w:rPr>
        <w:t>می‌آید</w:t>
      </w:r>
      <w:r w:rsidR="001A467A" w:rsidRPr="00B6567A">
        <w:rPr>
          <w:rFonts w:hint="cs"/>
          <w:rtl/>
        </w:rPr>
        <w:t xml:space="preserve"> فرق دارد </w:t>
      </w:r>
      <w:r w:rsidRPr="00B6567A">
        <w:rPr>
          <w:rFonts w:hint="cs"/>
          <w:rtl/>
        </w:rPr>
        <w:t>ازاین‌جهت</w:t>
      </w:r>
      <w:r w:rsidR="001A467A" w:rsidRPr="00B6567A">
        <w:rPr>
          <w:rFonts w:hint="cs"/>
          <w:rtl/>
        </w:rPr>
        <w:t xml:space="preserve"> که این اصل در بحث الفاظ است و در بحث الفاظ بحث ظهور است و </w:t>
      </w:r>
      <w:r w:rsidRPr="00B6567A">
        <w:rPr>
          <w:rFonts w:hint="cs"/>
          <w:rtl/>
        </w:rPr>
        <w:t>همین‌که</w:t>
      </w:r>
      <w:r w:rsidR="001A467A" w:rsidRPr="00B6567A">
        <w:rPr>
          <w:rFonts w:hint="cs"/>
          <w:rtl/>
        </w:rPr>
        <w:t xml:space="preserve"> ما شک کنیم اصل را از بین </w:t>
      </w:r>
      <w:r w:rsidR="00C36552">
        <w:rPr>
          <w:rFonts w:hint="cs"/>
          <w:rtl/>
        </w:rPr>
        <w:t>می‌برد</w:t>
      </w:r>
      <w:r w:rsidR="001A467A" w:rsidRPr="00B6567A">
        <w:rPr>
          <w:rFonts w:hint="cs"/>
          <w:rtl/>
        </w:rPr>
        <w:t xml:space="preserve"> و ظهور را از بین </w:t>
      </w:r>
      <w:r w:rsidR="00C36552">
        <w:rPr>
          <w:rFonts w:hint="cs"/>
          <w:rtl/>
        </w:rPr>
        <w:t>می‌برد</w:t>
      </w:r>
      <w:r w:rsidR="001A467A" w:rsidRPr="00B6567A">
        <w:rPr>
          <w:rFonts w:hint="cs"/>
          <w:rtl/>
        </w:rPr>
        <w:t>.</w:t>
      </w:r>
    </w:p>
    <w:p w14:paraId="58A6699F" w14:textId="7ED8C111" w:rsidR="001A467A" w:rsidRPr="00B6567A" w:rsidRDefault="001A467A" w:rsidP="000E50B8">
      <w:pPr>
        <w:rPr>
          <w:rtl/>
        </w:rPr>
      </w:pPr>
      <w:r w:rsidRPr="00B6567A">
        <w:rPr>
          <w:rFonts w:hint="cs"/>
          <w:rtl/>
        </w:rPr>
        <w:t xml:space="preserve">جواب: ما هم همین را  میگوییم میگویند  در بحث </w:t>
      </w:r>
      <w:r w:rsidR="004A73D7" w:rsidRPr="00B6567A">
        <w:rPr>
          <w:rFonts w:hint="cs"/>
          <w:rtl/>
        </w:rPr>
        <w:t xml:space="preserve">ظهورات الفاظ اصل مراجعه به ظهور است و اصل یعنی </w:t>
      </w:r>
      <w:r w:rsidR="001C2BE1" w:rsidRPr="00B6567A">
        <w:rPr>
          <w:rFonts w:hint="cs"/>
          <w:rtl/>
        </w:rPr>
        <w:t>درجایی</w:t>
      </w:r>
      <w:r w:rsidR="004A73D7" w:rsidRPr="00B6567A">
        <w:rPr>
          <w:rFonts w:hint="cs"/>
          <w:rtl/>
        </w:rPr>
        <w:t xml:space="preserve"> که ما شک پیدا کردیم میگوییم اصل اطلاق و حقیقت است و مصادیق اصالة الظهور است و </w:t>
      </w:r>
      <w:r w:rsidR="001C2BE1" w:rsidRPr="00B6567A">
        <w:rPr>
          <w:rFonts w:hint="cs"/>
          <w:rtl/>
        </w:rPr>
        <w:t>فایده این</w:t>
      </w:r>
      <w:r w:rsidR="004A73D7" w:rsidRPr="00B6567A">
        <w:rPr>
          <w:rFonts w:hint="cs"/>
          <w:rtl/>
        </w:rPr>
        <w:t xml:space="preserve"> اصل هم در مقام شک است </w:t>
      </w:r>
      <w:r w:rsidR="001C2BE1" w:rsidRPr="00B6567A">
        <w:rPr>
          <w:rFonts w:hint="cs"/>
          <w:rtl/>
        </w:rPr>
        <w:t>ولی</w:t>
      </w:r>
      <w:r w:rsidR="004A73D7" w:rsidRPr="00B6567A">
        <w:rPr>
          <w:rFonts w:hint="cs"/>
          <w:rtl/>
        </w:rPr>
        <w:t xml:space="preserve"> گاهی قرائن اثبات خلاف اصل </w:t>
      </w:r>
      <w:r w:rsidR="001C2BE1" w:rsidRPr="00B6567A">
        <w:rPr>
          <w:rFonts w:hint="cs"/>
          <w:rtl/>
        </w:rPr>
        <w:t>می‌کند</w:t>
      </w:r>
      <w:r w:rsidR="004A73D7" w:rsidRPr="00B6567A">
        <w:rPr>
          <w:rFonts w:hint="cs"/>
          <w:rtl/>
        </w:rPr>
        <w:t xml:space="preserve"> </w:t>
      </w:r>
      <w:r w:rsidR="001C2BE1" w:rsidRPr="00B6567A">
        <w:rPr>
          <w:rFonts w:hint="cs"/>
          <w:rtl/>
        </w:rPr>
        <w:t>مثلاً</w:t>
      </w:r>
      <w:r w:rsidR="004A73D7" w:rsidRPr="00B6567A">
        <w:rPr>
          <w:rFonts w:hint="cs"/>
          <w:rtl/>
        </w:rPr>
        <w:t xml:space="preserve"> مجاز را اثبات </w:t>
      </w:r>
      <w:r w:rsidR="001C2BE1" w:rsidRPr="00B6567A">
        <w:rPr>
          <w:rFonts w:hint="cs"/>
          <w:rtl/>
        </w:rPr>
        <w:t>می‌کند</w:t>
      </w:r>
      <w:r w:rsidR="004A73D7" w:rsidRPr="00B6567A">
        <w:rPr>
          <w:rFonts w:hint="cs"/>
          <w:rtl/>
        </w:rPr>
        <w:t xml:space="preserve"> ولی گاهی هم قرائن اثبات خلاف اصل </w:t>
      </w:r>
      <w:r w:rsidR="001C2BE1" w:rsidRPr="00B6567A">
        <w:rPr>
          <w:rFonts w:hint="cs"/>
          <w:rtl/>
        </w:rPr>
        <w:t>نمی‌کند</w:t>
      </w:r>
      <w:r w:rsidR="004A73D7" w:rsidRPr="00B6567A">
        <w:rPr>
          <w:rFonts w:hint="cs"/>
          <w:rtl/>
        </w:rPr>
        <w:t xml:space="preserve"> ولی در مقام محاوره عرفی، عرف </w:t>
      </w:r>
      <w:r w:rsidR="001C2BE1" w:rsidRPr="00B6567A">
        <w:rPr>
          <w:rFonts w:hint="cs"/>
          <w:rtl/>
        </w:rPr>
        <w:t>می‌گوید</w:t>
      </w:r>
      <w:r w:rsidR="004A73D7" w:rsidRPr="00B6567A">
        <w:rPr>
          <w:rFonts w:hint="cs"/>
          <w:rtl/>
        </w:rPr>
        <w:t xml:space="preserve"> </w:t>
      </w:r>
      <w:r w:rsidR="001C2BE1" w:rsidRPr="00B6567A">
        <w:rPr>
          <w:rFonts w:hint="cs"/>
          <w:rtl/>
        </w:rPr>
        <w:t>نمی‌شود</w:t>
      </w:r>
      <w:r w:rsidR="004A73D7" w:rsidRPr="00B6567A">
        <w:rPr>
          <w:rFonts w:hint="cs"/>
          <w:rtl/>
        </w:rPr>
        <w:t xml:space="preserve"> به اصل مراجعه کرد و این را </w:t>
      </w:r>
      <w:r w:rsidR="00A01C3C" w:rsidRPr="00B6567A">
        <w:rPr>
          <w:rFonts w:hint="cs"/>
          <w:rtl/>
        </w:rPr>
        <w:t>می‌شود</w:t>
      </w:r>
      <w:r w:rsidR="004A73D7" w:rsidRPr="00B6567A">
        <w:rPr>
          <w:rFonts w:hint="cs"/>
          <w:rtl/>
        </w:rPr>
        <w:t xml:space="preserve"> </w:t>
      </w:r>
      <w:r w:rsidR="001C2BE1" w:rsidRPr="00B6567A">
        <w:rPr>
          <w:rFonts w:hint="cs"/>
          <w:rtl/>
        </w:rPr>
        <w:t>فی‌الجمله</w:t>
      </w:r>
      <w:r w:rsidR="00C36552">
        <w:rPr>
          <w:rFonts w:hint="cs"/>
          <w:rtl/>
        </w:rPr>
        <w:t xml:space="preserve"> پذیرفت و مراجعه به اصالت الاط</w:t>
      </w:r>
      <w:r w:rsidR="004A73D7" w:rsidRPr="00B6567A">
        <w:rPr>
          <w:rFonts w:hint="cs"/>
          <w:rtl/>
        </w:rPr>
        <w:t xml:space="preserve">لاق </w:t>
      </w:r>
      <w:r w:rsidR="001C2BE1" w:rsidRPr="00B6567A">
        <w:rPr>
          <w:rFonts w:hint="cs"/>
          <w:rtl/>
        </w:rPr>
        <w:t>نمی‌کنیم</w:t>
      </w:r>
      <w:r w:rsidR="004A73D7" w:rsidRPr="00B6567A">
        <w:rPr>
          <w:rFonts w:hint="cs"/>
          <w:rtl/>
        </w:rPr>
        <w:t xml:space="preserve"> در اطلاق </w:t>
      </w:r>
      <w:r w:rsidR="001C2BE1" w:rsidRPr="00B6567A">
        <w:rPr>
          <w:rFonts w:hint="cs"/>
          <w:rtl/>
        </w:rPr>
        <w:t>درجایی</w:t>
      </w:r>
      <w:r w:rsidR="004A73D7" w:rsidRPr="00B6567A">
        <w:rPr>
          <w:rFonts w:hint="cs"/>
          <w:rtl/>
        </w:rPr>
        <w:t xml:space="preserve"> که مقیدات زیادی در اطلاق </w:t>
      </w:r>
      <w:r w:rsidR="001C2BE1" w:rsidRPr="00B6567A">
        <w:rPr>
          <w:rFonts w:hint="cs"/>
          <w:rtl/>
        </w:rPr>
        <w:t>واردشده</w:t>
      </w:r>
      <w:r w:rsidR="004A73D7" w:rsidRPr="00B6567A">
        <w:rPr>
          <w:rFonts w:hint="cs"/>
          <w:rtl/>
        </w:rPr>
        <w:t xml:space="preserve"> باشد میگوییم </w:t>
      </w:r>
      <w:r w:rsidR="001C2BE1" w:rsidRPr="00B6567A">
        <w:rPr>
          <w:rFonts w:hint="cs"/>
          <w:rtl/>
        </w:rPr>
        <w:t>نمی‌توان</w:t>
      </w:r>
      <w:r w:rsidR="004A73D7" w:rsidRPr="00B6567A">
        <w:rPr>
          <w:rFonts w:hint="cs"/>
          <w:rtl/>
        </w:rPr>
        <w:t xml:space="preserve"> به اصل اطلاق مراجعه کرد.</w:t>
      </w:r>
    </w:p>
    <w:p w14:paraId="742E7974" w14:textId="17AC736F" w:rsidR="00642CF6" w:rsidRPr="00B6567A" w:rsidRDefault="004A73D7" w:rsidP="004242AF">
      <w:pPr>
        <w:rPr>
          <w:rtl/>
        </w:rPr>
      </w:pPr>
      <w:r w:rsidRPr="00B6567A">
        <w:rPr>
          <w:rFonts w:hint="cs"/>
          <w:rtl/>
        </w:rPr>
        <w:t xml:space="preserve">پس </w:t>
      </w:r>
      <w:r w:rsidR="001C2BE1" w:rsidRPr="00B6567A">
        <w:rPr>
          <w:rFonts w:hint="cs"/>
          <w:rtl/>
        </w:rPr>
        <w:t>مناقشه‌ای</w:t>
      </w:r>
      <w:r w:rsidRPr="00B6567A">
        <w:rPr>
          <w:rFonts w:hint="cs"/>
          <w:rtl/>
        </w:rPr>
        <w:t xml:space="preserve"> که </w:t>
      </w:r>
      <w:r w:rsidR="001C2BE1" w:rsidRPr="00B6567A">
        <w:rPr>
          <w:rFonts w:hint="cs"/>
          <w:rtl/>
        </w:rPr>
        <w:t>می‌توان</w:t>
      </w:r>
      <w:r w:rsidRPr="00B6567A">
        <w:rPr>
          <w:rFonts w:hint="cs"/>
          <w:rtl/>
        </w:rPr>
        <w:t xml:space="preserve"> کرد یکی این است که اصل در ال تعریف جنسیت نیست یا </w:t>
      </w:r>
      <w:r w:rsidR="001C2BE1" w:rsidRPr="00B6567A">
        <w:rPr>
          <w:rFonts w:hint="cs"/>
          <w:rtl/>
        </w:rPr>
        <w:t>این‌که</w:t>
      </w:r>
      <w:r w:rsidRPr="00B6567A">
        <w:rPr>
          <w:rFonts w:hint="cs"/>
          <w:rtl/>
        </w:rPr>
        <w:t xml:space="preserve"> بگوید </w:t>
      </w:r>
      <w:r w:rsidR="001C2BE1" w:rsidRPr="00B6567A">
        <w:rPr>
          <w:rFonts w:hint="cs"/>
          <w:rtl/>
        </w:rPr>
        <w:t>علی‌رغم</w:t>
      </w:r>
      <w:r w:rsidRPr="00B6567A">
        <w:rPr>
          <w:rFonts w:hint="cs"/>
          <w:rtl/>
        </w:rPr>
        <w:t xml:space="preserve"> این اصل در ال جنسیت است ولی ما در </w:t>
      </w:r>
      <w:r w:rsidR="00A01C3C" w:rsidRPr="00B6567A">
        <w:rPr>
          <w:rFonts w:hint="cs"/>
          <w:rtl/>
        </w:rPr>
        <w:t>اینجا</w:t>
      </w:r>
      <w:r w:rsidRPr="00B6567A">
        <w:rPr>
          <w:rFonts w:hint="cs"/>
          <w:rtl/>
        </w:rPr>
        <w:t xml:space="preserve"> قرائنی داریم که عهدیت را ثابت </w:t>
      </w:r>
      <w:r w:rsidR="001C2BE1" w:rsidRPr="00B6567A">
        <w:rPr>
          <w:rFonts w:hint="cs"/>
          <w:rtl/>
        </w:rPr>
        <w:t>می‌کند</w:t>
      </w:r>
      <w:r w:rsidRPr="00B6567A">
        <w:rPr>
          <w:rFonts w:hint="cs"/>
          <w:rtl/>
        </w:rPr>
        <w:t xml:space="preserve"> یا تردید را ایجاد </w:t>
      </w:r>
      <w:r w:rsidR="001C2BE1" w:rsidRPr="00B6567A">
        <w:rPr>
          <w:rFonts w:hint="cs"/>
          <w:rtl/>
        </w:rPr>
        <w:t>می‌کند</w:t>
      </w:r>
      <w:r w:rsidRPr="00B6567A">
        <w:rPr>
          <w:rFonts w:hint="cs"/>
          <w:rtl/>
        </w:rPr>
        <w:t xml:space="preserve">. چگونه </w:t>
      </w:r>
      <w:r w:rsidR="00A01C3C" w:rsidRPr="00B6567A">
        <w:rPr>
          <w:rFonts w:hint="cs"/>
          <w:rtl/>
        </w:rPr>
        <w:t>می‌شود</w:t>
      </w:r>
      <w:r w:rsidRPr="00B6567A">
        <w:rPr>
          <w:rFonts w:hint="cs"/>
          <w:rtl/>
        </w:rPr>
        <w:t xml:space="preserve"> ال جنسیتش محل تردید باشد؟ به این شکل است که به نحوی در فرمایش حضرت آقای زنجانی هم </w:t>
      </w:r>
      <w:r w:rsidR="001C2BE1" w:rsidRPr="00B6567A">
        <w:rPr>
          <w:rFonts w:hint="cs"/>
          <w:rtl/>
        </w:rPr>
        <w:t>آمده</w:t>
      </w:r>
      <w:r w:rsidRPr="00B6567A">
        <w:rPr>
          <w:rFonts w:hint="cs"/>
          <w:rtl/>
        </w:rPr>
        <w:t xml:space="preserve"> است: باید برگردیم به معنای عورت و اصطلاحات آن. عورت در معنای اصلی آن نقص است یا بدی و سوئة است این اصل در معنا است ولی بدون تردید یک از معانی یا معنای پایه عورت بعد از اصل اولیه که نقص باشد معنای عورت یعنی سوئتین به معنای خاص که در بعضی روایات </w:t>
      </w:r>
      <w:r w:rsidR="001C2BE1" w:rsidRPr="00B6567A">
        <w:rPr>
          <w:rFonts w:hint="cs"/>
          <w:rtl/>
        </w:rPr>
        <w:t>آمده</w:t>
      </w:r>
      <w:r w:rsidRPr="00B6567A">
        <w:rPr>
          <w:rFonts w:hint="cs"/>
          <w:rtl/>
        </w:rPr>
        <w:t xml:space="preserve"> </w:t>
      </w:r>
      <w:r w:rsidRPr="00B6567A">
        <w:rPr>
          <w:rFonts w:hint="cs"/>
          <w:rtl/>
        </w:rPr>
        <w:lastRenderedPageBreak/>
        <w:t xml:space="preserve">است </w:t>
      </w:r>
      <w:r w:rsidR="00C36552">
        <w:rPr>
          <w:rFonts w:hint="cs"/>
          <w:rtl/>
        </w:rPr>
        <w:t>که «</w:t>
      </w:r>
      <w:r w:rsidR="00C36552" w:rsidRPr="00C36552">
        <w:rPr>
          <w:color w:val="008000"/>
          <w:rtl/>
        </w:rPr>
        <w:t>فَإِذَا سَتَرْتَ الْقَضِيبَ وَ الْبَيْضَتَيْنِ فَقَدْ سَتَرْتَ الْعَوْرَة</w:t>
      </w:r>
      <w:r w:rsidR="00C36552">
        <w:rPr>
          <w:rFonts w:hint="cs"/>
          <w:rtl/>
        </w:rPr>
        <w:t>»</w:t>
      </w:r>
      <w:r w:rsidR="00C36552">
        <w:rPr>
          <w:rStyle w:val="FootnoteReference"/>
          <w:rtl/>
        </w:rPr>
        <w:footnoteReference w:id="2"/>
      </w:r>
      <w:r w:rsidR="00C36552" w:rsidRPr="00C36552">
        <w:rPr>
          <w:rFonts w:hint="cs"/>
          <w:rtl/>
        </w:rPr>
        <w:t xml:space="preserve"> </w:t>
      </w:r>
      <w:r w:rsidR="00F6289D" w:rsidRPr="00B6567A">
        <w:rPr>
          <w:rFonts w:hint="cs"/>
          <w:rtl/>
        </w:rPr>
        <w:t xml:space="preserve">البته این روایت شاید سندش هم تام نباشد ولی </w:t>
      </w:r>
      <w:r w:rsidR="001C2BE1" w:rsidRPr="00B6567A">
        <w:rPr>
          <w:rFonts w:hint="cs"/>
          <w:rtl/>
        </w:rPr>
        <w:t>قطعاً</w:t>
      </w:r>
      <w:r w:rsidR="00F6289D" w:rsidRPr="00B6567A">
        <w:rPr>
          <w:rFonts w:hint="cs"/>
          <w:rtl/>
        </w:rPr>
        <w:t xml:space="preserve"> لغت را مطرح </w:t>
      </w:r>
      <w:r w:rsidR="001C2BE1" w:rsidRPr="00B6567A">
        <w:rPr>
          <w:rFonts w:hint="cs"/>
          <w:rtl/>
        </w:rPr>
        <w:t>می‌کند</w:t>
      </w:r>
      <w:r w:rsidR="00F6289D" w:rsidRPr="00B6567A">
        <w:rPr>
          <w:rFonts w:hint="cs"/>
          <w:rtl/>
        </w:rPr>
        <w:t xml:space="preserve"> درست است وقتی </w:t>
      </w:r>
      <w:r w:rsidR="001C2BE1" w:rsidRPr="00B6567A">
        <w:rPr>
          <w:rFonts w:hint="cs"/>
          <w:rtl/>
        </w:rPr>
        <w:t>درجایی</w:t>
      </w:r>
      <w:r w:rsidR="00F6289D" w:rsidRPr="00B6567A">
        <w:rPr>
          <w:rFonts w:hint="cs"/>
          <w:rtl/>
        </w:rPr>
        <w:t xml:space="preserve"> لغت در معنایی به کار </w:t>
      </w:r>
      <w:r w:rsidR="001C2BE1" w:rsidRPr="00B6567A">
        <w:rPr>
          <w:rFonts w:hint="cs"/>
          <w:rtl/>
        </w:rPr>
        <w:t>می‌رود</w:t>
      </w:r>
      <w:r w:rsidR="00F6289D" w:rsidRPr="00B6567A">
        <w:rPr>
          <w:rFonts w:hint="cs"/>
          <w:rtl/>
        </w:rPr>
        <w:t xml:space="preserve"> ولو غیر معتبر از باب </w:t>
      </w:r>
      <w:r w:rsidR="001C2BE1" w:rsidRPr="00B6567A">
        <w:rPr>
          <w:rFonts w:hint="cs"/>
          <w:rtl/>
        </w:rPr>
        <w:t>این‌که</w:t>
      </w:r>
      <w:r w:rsidR="00F6289D" w:rsidRPr="00B6567A">
        <w:rPr>
          <w:rFonts w:hint="cs"/>
          <w:rtl/>
        </w:rPr>
        <w:t xml:space="preserve"> ادبیات عرب است معتبر است در این روایات متعدد دارد </w:t>
      </w:r>
      <w:r w:rsidR="001C2BE1" w:rsidRPr="00B6567A">
        <w:rPr>
          <w:rFonts w:hint="cs"/>
          <w:rtl/>
        </w:rPr>
        <w:t>ویکی‌اش</w:t>
      </w:r>
      <w:r w:rsidR="00F6289D" w:rsidRPr="00B6567A">
        <w:rPr>
          <w:rFonts w:hint="cs"/>
          <w:rtl/>
        </w:rPr>
        <w:t xml:space="preserve"> هم این است که عرض </w:t>
      </w:r>
      <w:r w:rsidR="001C2BE1" w:rsidRPr="00B6567A">
        <w:rPr>
          <w:rFonts w:hint="cs"/>
          <w:rtl/>
        </w:rPr>
        <w:t>می‌کنم</w:t>
      </w:r>
      <w:r w:rsidR="00F6289D" w:rsidRPr="00B6567A">
        <w:rPr>
          <w:rFonts w:hint="cs"/>
          <w:rtl/>
        </w:rPr>
        <w:t xml:space="preserve"> </w:t>
      </w:r>
      <w:r w:rsidR="00C36552">
        <w:rPr>
          <w:rFonts w:hint="cs"/>
          <w:rtl/>
        </w:rPr>
        <w:t>«</w:t>
      </w:r>
      <w:r w:rsidR="00C36552" w:rsidRPr="00C36552">
        <w:rPr>
          <w:color w:val="008000"/>
          <w:rtl/>
        </w:rPr>
        <w:t>فَإِذَا سَتَرْتَ الْقَضِيبَ وَ الْبَيْضَتَيْنِ فَقَدْ سَتَرْتَ الْعَوْرَة</w:t>
      </w:r>
      <w:r w:rsidR="00C36552">
        <w:rPr>
          <w:rFonts w:hint="cs"/>
          <w:rtl/>
        </w:rPr>
        <w:t>»</w:t>
      </w:r>
      <w:r w:rsidR="00C36552">
        <w:rPr>
          <w:rFonts w:hint="cs"/>
          <w:rtl/>
        </w:rPr>
        <w:t xml:space="preserve"> </w:t>
      </w:r>
      <w:r w:rsidR="00F6289D" w:rsidRPr="00B6567A">
        <w:rPr>
          <w:rFonts w:hint="cs"/>
          <w:rtl/>
        </w:rPr>
        <w:t>یا در روایت در تهذیب در کتاب الطهارات، ابواب الزیادات باب 18 باب دخول الحمام و آداب</w:t>
      </w:r>
      <w:r w:rsidR="00C36552">
        <w:rPr>
          <w:rFonts w:hint="cs"/>
          <w:rtl/>
        </w:rPr>
        <w:t>ه</w:t>
      </w:r>
      <w:r w:rsidR="00F6289D" w:rsidRPr="00B6567A">
        <w:rPr>
          <w:rFonts w:hint="cs"/>
          <w:rtl/>
        </w:rPr>
        <w:t xml:space="preserve"> و سننه </w:t>
      </w:r>
      <w:r w:rsidR="00265DC8">
        <w:rPr>
          <w:rFonts w:hint="cs"/>
          <w:rtl/>
        </w:rPr>
        <w:t>می‌فرماید</w:t>
      </w:r>
      <w:r w:rsidR="00F6289D" w:rsidRPr="00B6567A">
        <w:rPr>
          <w:rFonts w:hint="cs"/>
          <w:rtl/>
        </w:rPr>
        <w:t>:</w:t>
      </w:r>
      <w:r w:rsidR="00B6567A">
        <w:rPr>
          <w:rFonts w:hint="cs"/>
          <w:rtl/>
        </w:rPr>
        <w:t xml:space="preserve"> </w:t>
      </w:r>
      <w:r w:rsidR="00B6567A" w:rsidRPr="00B6567A">
        <w:rPr>
          <w:rtl/>
        </w:rPr>
        <w:t>أَحْمَدُ بْنُ مُحَمَّدٍ عَنْ أَبِي يَحْيَى الْوَاسِطِيِّ عَنْ بَعْضِ أَصْحَابِهِ عَنْ أَبِي الْحَسَنِ الْمَاضِي ع قَالَ:</w:t>
      </w:r>
      <w:r w:rsidR="00B6567A">
        <w:rPr>
          <w:rFonts w:hint="cs"/>
          <w:rtl/>
        </w:rPr>
        <w:t xml:space="preserve"> «</w:t>
      </w:r>
      <w:r w:rsidR="00B6567A" w:rsidRPr="00B6567A">
        <w:rPr>
          <w:color w:val="008000"/>
          <w:rtl/>
        </w:rPr>
        <w:t>الْعَوْرَةُ عَوْرَتَانِ الْقُبُلُ وَ الدُّبُرُ وَ الدُّبُرُ مَسْتُورٌ بِالْأَلْيَيْنِ فَإِذَا سَتَرْتَ الْقَضِيبَ وَ الْبَيْضَتَيْنِ فَقَدْ سَتَرْتَ الْعَوْرَة</w:t>
      </w:r>
      <w:r w:rsidR="00642CF6" w:rsidRPr="00B6567A">
        <w:rPr>
          <w:rFonts w:hint="cs"/>
          <w:rtl/>
        </w:rPr>
        <w:t>»</w:t>
      </w:r>
      <w:r w:rsidR="00B6567A">
        <w:rPr>
          <w:rStyle w:val="FootnoteReference"/>
          <w:rtl/>
        </w:rPr>
        <w:footnoteReference w:id="3"/>
      </w:r>
      <w:r w:rsidR="00642CF6" w:rsidRPr="00B6567A">
        <w:rPr>
          <w:rFonts w:hint="cs"/>
          <w:rtl/>
        </w:rPr>
        <w:t xml:space="preserve"> </w:t>
      </w:r>
      <w:r w:rsidR="001C2BE1" w:rsidRPr="00B6567A">
        <w:rPr>
          <w:rFonts w:hint="cs"/>
          <w:rtl/>
        </w:rPr>
        <w:t>این‌یک</w:t>
      </w:r>
      <w:r w:rsidR="00642CF6" w:rsidRPr="00B6567A">
        <w:rPr>
          <w:rFonts w:hint="cs"/>
          <w:rtl/>
        </w:rPr>
        <w:t xml:space="preserve"> معنای </w:t>
      </w:r>
      <w:r w:rsidR="001C2BE1" w:rsidRPr="00B6567A">
        <w:rPr>
          <w:rFonts w:hint="cs"/>
          <w:rtl/>
        </w:rPr>
        <w:t>جاافتاده</w:t>
      </w:r>
      <w:r w:rsidR="00642CF6" w:rsidRPr="00B6567A">
        <w:rPr>
          <w:rFonts w:hint="cs"/>
          <w:rtl/>
        </w:rPr>
        <w:t xml:space="preserve"> در عورت است بنابراین عورت را اگر مستعملات و موارد استعمال آن را برشماریم میگوییم این معانی است که میگوییم یکی همان معنای اولیه است که نقص و امثال </w:t>
      </w:r>
      <w:r w:rsidR="001C2BE1" w:rsidRPr="00B6567A">
        <w:rPr>
          <w:rFonts w:hint="cs"/>
          <w:rtl/>
        </w:rPr>
        <w:t>این‌ها</w:t>
      </w:r>
      <w:r w:rsidR="00642CF6" w:rsidRPr="00B6567A">
        <w:rPr>
          <w:rFonts w:hint="cs"/>
          <w:rtl/>
        </w:rPr>
        <w:t xml:space="preserve"> است که در کتب لغت </w:t>
      </w:r>
      <w:r w:rsidR="001C2BE1" w:rsidRPr="00B6567A">
        <w:rPr>
          <w:rFonts w:hint="cs"/>
          <w:rtl/>
        </w:rPr>
        <w:t>آمده</w:t>
      </w:r>
      <w:r w:rsidR="00642CF6" w:rsidRPr="00B6567A">
        <w:rPr>
          <w:rFonts w:hint="cs"/>
          <w:rtl/>
        </w:rPr>
        <w:t xml:space="preserve"> است و معنای دوم که بعدید نیست معنای حقیقی اولیه باشد عبارت است از سوئتین که دو عضو خاص است استعمال دیگری در عورت است که این هم کم نیست و آن عورت به معنای اوسع از قضیب و بیضتین است و دایره بیشتری از بدن را تعبیری به عورت کرده است </w:t>
      </w:r>
      <w:r w:rsidR="001C2BE1" w:rsidRPr="00B6567A">
        <w:rPr>
          <w:rFonts w:hint="cs"/>
          <w:rtl/>
        </w:rPr>
        <w:t>ازجمله</w:t>
      </w:r>
      <w:r w:rsidR="00642CF6" w:rsidRPr="00B6567A">
        <w:rPr>
          <w:rFonts w:hint="cs"/>
          <w:rtl/>
        </w:rPr>
        <w:t xml:space="preserve"> در </w:t>
      </w:r>
      <w:r w:rsidR="00A01C3C" w:rsidRPr="00B6567A">
        <w:rPr>
          <w:rFonts w:hint="cs"/>
          <w:rtl/>
        </w:rPr>
        <w:t>اینجا</w:t>
      </w:r>
      <w:r w:rsidR="00642CF6" w:rsidRPr="00B6567A">
        <w:rPr>
          <w:rFonts w:hint="cs"/>
          <w:rtl/>
        </w:rPr>
        <w:t xml:space="preserve"> که مابین سره و الرکبه </w:t>
      </w:r>
      <w:r w:rsidR="001C2BE1" w:rsidRPr="00B6567A">
        <w:rPr>
          <w:rFonts w:hint="cs"/>
          <w:rtl/>
        </w:rPr>
        <w:t>آمده</w:t>
      </w:r>
      <w:r w:rsidR="00642CF6" w:rsidRPr="00B6567A">
        <w:rPr>
          <w:rFonts w:hint="cs"/>
          <w:rtl/>
        </w:rPr>
        <w:t xml:space="preserve"> است و این هم مستعمل است و </w:t>
      </w:r>
      <w:r w:rsidR="00A01C3C" w:rsidRPr="00B6567A">
        <w:rPr>
          <w:rFonts w:hint="cs"/>
          <w:rtl/>
        </w:rPr>
        <w:t>درجاهای</w:t>
      </w:r>
      <w:r w:rsidR="00642CF6" w:rsidRPr="00B6567A">
        <w:rPr>
          <w:rFonts w:hint="cs"/>
          <w:rtl/>
        </w:rPr>
        <w:t xml:space="preserve">ی دارد که الفخذ عورةٌ یعنی ران هم عورت است بنابراین دارای اوسع از آن را ما شاهدیم </w:t>
      </w:r>
      <w:r w:rsidR="001C2BE1" w:rsidRPr="00B6567A">
        <w:rPr>
          <w:rFonts w:hint="cs"/>
          <w:rtl/>
        </w:rPr>
        <w:t>ازجمله</w:t>
      </w:r>
      <w:r w:rsidR="00642CF6" w:rsidRPr="00B6567A">
        <w:rPr>
          <w:rFonts w:hint="cs"/>
          <w:rtl/>
        </w:rPr>
        <w:t xml:space="preserve"> مابین </w:t>
      </w:r>
      <w:r w:rsidR="00B90803">
        <w:rPr>
          <w:rFonts w:hint="cs"/>
          <w:rtl/>
        </w:rPr>
        <w:t>ال</w:t>
      </w:r>
      <w:r w:rsidR="00642CF6" w:rsidRPr="00B6567A">
        <w:rPr>
          <w:rFonts w:hint="cs"/>
          <w:rtl/>
        </w:rPr>
        <w:t xml:space="preserve">سره و الرکبه و معنای چهارم کل بدن زن </w:t>
      </w:r>
      <w:r w:rsidR="001C2BE1" w:rsidRPr="00B6567A">
        <w:rPr>
          <w:rFonts w:hint="cs"/>
          <w:rtl/>
        </w:rPr>
        <w:t>گفته‌شده</w:t>
      </w:r>
      <w:r w:rsidR="00642CF6" w:rsidRPr="00B6567A">
        <w:rPr>
          <w:rFonts w:hint="cs"/>
          <w:rtl/>
        </w:rPr>
        <w:t xml:space="preserve"> است </w:t>
      </w:r>
      <w:r w:rsidR="00C36552">
        <w:rPr>
          <w:rFonts w:hint="cs"/>
          <w:rtl/>
        </w:rPr>
        <w:t>که عورت است المرأةُ عورة و العیّ</w:t>
      </w:r>
      <w:r w:rsidR="00642CF6" w:rsidRPr="00B6567A">
        <w:rPr>
          <w:rFonts w:hint="cs"/>
          <w:rtl/>
        </w:rPr>
        <w:t xml:space="preserve"> بالسکوت که در بعضی روایات داشتیم</w:t>
      </w:r>
      <w:r w:rsidR="001355AE" w:rsidRPr="00B6567A">
        <w:rPr>
          <w:rFonts w:hint="cs"/>
          <w:rtl/>
        </w:rPr>
        <w:t xml:space="preserve">. این در من لایحضر است که روایت مرسله است و قال </w:t>
      </w:r>
      <w:r w:rsidR="00C36552">
        <w:rPr>
          <w:rFonts w:hint="cs"/>
          <w:rtl/>
        </w:rPr>
        <w:t>علیه‌السلام</w:t>
      </w:r>
      <w:r w:rsidR="001355AE" w:rsidRPr="00B6567A">
        <w:rPr>
          <w:rFonts w:hint="cs"/>
          <w:rtl/>
        </w:rPr>
        <w:t xml:space="preserve"> که از مرسلات جازم است و رُوِیَ نیست و</w:t>
      </w:r>
      <w:r w:rsidR="00C36552">
        <w:rPr>
          <w:rFonts w:hint="cs"/>
          <w:rtl/>
        </w:rPr>
        <w:t xml:space="preserve"> قال است در کتاب النکاح باب المذ</w:t>
      </w:r>
      <w:r w:rsidR="001355AE" w:rsidRPr="00B6567A">
        <w:rPr>
          <w:rFonts w:hint="cs"/>
          <w:rtl/>
        </w:rPr>
        <w:t>موم من اخلاق النساء و صفاتهن آمده است که «</w:t>
      </w:r>
      <w:r w:rsidR="00B90803" w:rsidRPr="00B90803">
        <w:rPr>
          <w:color w:val="008000"/>
          <w:rtl/>
        </w:rPr>
        <w:t>إِنَّمَا النِّسَاءُ عِيٌّ وَ عَوْرَةٌ فَاسْتُرُوا الْعَوْرَةَ بِالْبُيُوتِ وَ اسْتُرُوا الْعِيَّ بِالسُّكُوت</w:t>
      </w:r>
      <w:r w:rsidR="00B90803" w:rsidRPr="00B90803">
        <w:rPr>
          <w:rtl/>
        </w:rPr>
        <w:t>‏</w:t>
      </w:r>
      <w:r w:rsidR="001355AE" w:rsidRPr="00B6567A">
        <w:rPr>
          <w:rFonts w:hint="cs"/>
          <w:rtl/>
        </w:rPr>
        <w:t>»</w:t>
      </w:r>
      <w:r w:rsidR="00B90803">
        <w:rPr>
          <w:rStyle w:val="FootnoteReference"/>
          <w:rtl/>
        </w:rPr>
        <w:footnoteReference w:id="4"/>
      </w:r>
      <w:r w:rsidR="001355AE" w:rsidRPr="00B6567A">
        <w:rPr>
          <w:rFonts w:hint="cs"/>
          <w:rtl/>
        </w:rPr>
        <w:t xml:space="preserve"> </w:t>
      </w:r>
      <w:r w:rsidR="003738DD" w:rsidRPr="00B6567A">
        <w:rPr>
          <w:rFonts w:hint="cs"/>
          <w:rtl/>
        </w:rPr>
        <w:t xml:space="preserve">این در کافی هم </w:t>
      </w:r>
      <w:r w:rsidR="001C2BE1" w:rsidRPr="00B6567A">
        <w:rPr>
          <w:rFonts w:hint="cs"/>
          <w:rtl/>
        </w:rPr>
        <w:t>آمده</w:t>
      </w:r>
      <w:r w:rsidR="003738DD" w:rsidRPr="00B6567A">
        <w:rPr>
          <w:rFonts w:hint="cs"/>
          <w:rtl/>
        </w:rPr>
        <w:t xml:space="preserve"> است علتش این است که در </w:t>
      </w:r>
      <w:r w:rsidR="001C2BE1" w:rsidRPr="00B6567A">
        <w:rPr>
          <w:rFonts w:hint="cs"/>
          <w:rtl/>
        </w:rPr>
        <w:t>آنجا</w:t>
      </w:r>
      <w:r w:rsidR="003738DD" w:rsidRPr="00B6567A">
        <w:rPr>
          <w:rFonts w:hint="cs"/>
          <w:rtl/>
        </w:rPr>
        <w:t xml:space="preserve"> م</w:t>
      </w:r>
      <w:r w:rsidR="004242AF">
        <w:rPr>
          <w:rFonts w:hint="cs"/>
          <w:rtl/>
        </w:rPr>
        <w:t>سع</w:t>
      </w:r>
      <w:r w:rsidR="003738DD" w:rsidRPr="00B6567A">
        <w:rPr>
          <w:rFonts w:hint="cs"/>
          <w:rtl/>
        </w:rPr>
        <w:t xml:space="preserve">ده دارد که محل بحث است آنجا دارد که النساء </w:t>
      </w:r>
      <w:r w:rsidR="004242AF">
        <w:rPr>
          <w:rFonts w:hint="cs"/>
          <w:rtl/>
        </w:rPr>
        <w:t>العیّ</w:t>
      </w:r>
      <w:r w:rsidR="004242AF">
        <w:rPr>
          <w:rFonts w:hint="cs"/>
          <w:rtl/>
        </w:rPr>
        <w:t xml:space="preserve"> و عورة از امام صادق است</w:t>
      </w:r>
      <w:r w:rsidR="004242AF" w:rsidRPr="004242AF">
        <w:rPr>
          <w:rtl/>
        </w:rPr>
        <w:t xml:space="preserve"> </w:t>
      </w:r>
      <w:r w:rsidR="004242AF">
        <w:rPr>
          <w:rFonts w:hint="cs"/>
          <w:rtl/>
        </w:rPr>
        <w:t>«</w:t>
      </w:r>
      <w:r w:rsidR="004242AF" w:rsidRPr="004242AF">
        <w:rPr>
          <w:color w:val="008000"/>
          <w:rtl/>
        </w:rPr>
        <w:t>فَاسْتُرُوا عِيَّهُنَّ بِالسُّكُوتِ وَ اسْتُرُوا عَوْرَاتِهِنَّ بِالْبُيُوت</w:t>
      </w:r>
      <w:r w:rsidR="004242AF">
        <w:rPr>
          <w:rFonts w:hint="cs"/>
          <w:rtl/>
        </w:rPr>
        <w:t>»</w:t>
      </w:r>
      <w:r w:rsidR="004242AF" w:rsidRPr="004242AF">
        <w:rPr>
          <w:rtl/>
        </w:rPr>
        <w:t>‏</w:t>
      </w:r>
      <w:r w:rsidR="003738DD" w:rsidRPr="00B6567A">
        <w:rPr>
          <w:rFonts w:hint="cs"/>
          <w:rtl/>
        </w:rPr>
        <w:t>.</w:t>
      </w:r>
      <w:r w:rsidR="004242AF">
        <w:rPr>
          <w:rStyle w:val="FootnoteReference"/>
          <w:rtl/>
        </w:rPr>
        <w:footnoteReference w:id="5"/>
      </w:r>
    </w:p>
    <w:p w14:paraId="738BAEBA" w14:textId="6730D590" w:rsidR="003738DD" w:rsidRPr="00B6567A" w:rsidRDefault="001C2BE1" w:rsidP="00642CF6">
      <w:pPr>
        <w:rPr>
          <w:rtl/>
        </w:rPr>
      </w:pPr>
      <w:r w:rsidRPr="00B6567A">
        <w:rPr>
          <w:rFonts w:hint="cs"/>
          <w:rtl/>
        </w:rPr>
        <w:t>سؤال</w:t>
      </w:r>
      <w:r w:rsidR="003738DD" w:rsidRPr="00B6567A">
        <w:rPr>
          <w:rFonts w:hint="cs"/>
          <w:rtl/>
        </w:rPr>
        <w:t xml:space="preserve">: صحیحه هم هست از علی بن ابراهیم عن ابیه عن ابی عمیر عن هشام بن سالم </w:t>
      </w:r>
    </w:p>
    <w:p w14:paraId="40A7F2F3" w14:textId="0ECA20D1" w:rsidR="003738DD" w:rsidRPr="00B6567A" w:rsidRDefault="003738DD" w:rsidP="004242AF">
      <w:pPr>
        <w:rPr>
          <w:rtl/>
        </w:rPr>
      </w:pPr>
      <w:r w:rsidRPr="00B6567A">
        <w:rPr>
          <w:rFonts w:hint="cs"/>
          <w:rtl/>
        </w:rPr>
        <w:t xml:space="preserve">جواب: بله در این سند هم دارد سند معتبر است هم در کافی هم در </w:t>
      </w:r>
      <w:r w:rsidR="001C2BE1" w:rsidRPr="00B6567A">
        <w:rPr>
          <w:rFonts w:hint="cs"/>
          <w:rtl/>
        </w:rPr>
        <w:t>آنجا</w:t>
      </w:r>
      <w:r w:rsidRPr="00B6567A">
        <w:rPr>
          <w:rFonts w:hint="cs"/>
          <w:rtl/>
        </w:rPr>
        <w:t xml:space="preserve"> و در شرحی هم که در روضة المتقین دارند این است که </w:t>
      </w:r>
      <w:r w:rsidR="004242AF">
        <w:rPr>
          <w:rFonts w:hint="cs"/>
          <w:rtl/>
        </w:rPr>
        <w:t>«</w:t>
      </w:r>
      <w:r w:rsidR="004242AF" w:rsidRPr="004242AF">
        <w:rPr>
          <w:color w:val="000080"/>
          <w:rtl/>
        </w:rPr>
        <w:t>و العورة كل ما يستحيي منه إذا ظهر، و جعل</w:t>
      </w:r>
      <w:r w:rsidR="004242AF" w:rsidRPr="004242AF">
        <w:rPr>
          <w:rFonts w:hint="cs"/>
          <w:color w:val="000080"/>
          <w:rtl/>
        </w:rPr>
        <w:t xml:space="preserve"> </w:t>
      </w:r>
      <w:r w:rsidR="004242AF" w:rsidRPr="004242AF">
        <w:rPr>
          <w:rFonts w:hint="cs"/>
          <w:color w:val="000080"/>
          <w:rtl/>
        </w:rPr>
        <w:t xml:space="preserve">صلی الله علیه و آله </w:t>
      </w:r>
      <w:r w:rsidR="004242AF" w:rsidRPr="004242AF">
        <w:rPr>
          <w:color w:val="000080"/>
          <w:rtl/>
        </w:rPr>
        <w:t>نفسها عورة</w:t>
      </w:r>
      <w:r w:rsidR="004242AF">
        <w:rPr>
          <w:rFonts w:hint="cs"/>
          <w:rtl/>
        </w:rPr>
        <w:t>»</w:t>
      </w:r>
      <w:r w:rsidRPr="00B6567A">
        <w:rPr>
          <w:rFonts w:hint="cs"/>
          <w:rtl/>
        </w:rPr>
        <w:t>.</w:t>
      </w:r>
      <w:r w:rsidR="004242AF">
        <w:rPr>
          <w:rStyle w:val="FootnoteReference"/>
          <w:rtl/>
        </w:rPr>
        <w:footnoteReference w:id="6"/>
      </w:r>
      <w:r w:rsidRPr="00B6567A">
        <w:rPr>
          <w:rFonts w:hint="cs"/>
          <w:rtl/>
        </w:rPr>
        <w:t xml:space="preserve"> کل بدن او را عورت شمارده است . این هم یک استعمال دیگری است که شاهدیم وجود دارد البته در این استعمال  در عورت به معنای خاص و استعمال در مابین السرة و الرکبه که این سه تا شد و چهارم هم که کل بدن </w:t>
      </w:r>
      <w:r w:rsidR="001C2BE1" w:rsidRPr="00B6567A">
        <w:rPr>
          <w:rFonts w:hint="cs"/>
          <w:rtl/>
        </w:rPr>
        <w:t>درجایی</w:t>
      </w:r>
      <w:r w:rsidRPr="00B6567A">
        <w:rPr>
          <w:rFonts w:hint="cs"/>
          <w:rtl/>
        </w:rPr>
        <w:t xml:space="preserve"> که مربوط به زن است عورت </w:t>
      </w:r>
      <w:r w:rsidR="001C2BE1" w:rsidRPr="00B6567A">
        <w:rPr>
          <w:rFonts w:hint="cs"/>
          <w:rtl/>
        </w:rPr>
        <w:t>شمرده‌شده ا</w:t>
      </w:r>
      <w:r w:rsidRPr="00B6567A">
        <w:rPr>
          <w:rFonts w:hint="cs"/>
          <w:rtl/>
        </w:rPr>
        <w:t xml:space="preserve">ست سه چهار استعمال است که وجود </w:t>
      </w:r>
      <w:r w:rsidR="001C2BE1" w:rsidRPr="00B6567A">
        <w:rPr>
          <w:rFonts w:hint="cs"/>
          <w:rtl/>
        </w:rPr>
        <w:t>دارد</w:t>
      </w:r>
      <w:r w:rsidRPr="00B6567A">
        <w:rPr>
          <w:rFonts w:hint="cs"/>
          <w:rtl/>
        </w:rPr>
        <w:t xml:space="preserve"> </w:t>
      </w:r>
      <w:r w:rsidR="001C2BE1" w:rsidRPr="00B6567A">
        <w:rPr>
          <w:rFonts w:hint="cs"/>
          <w:rtl/>
        </w:rPr>
        <w:t>غیراست</w:t>
      </w:r>
      <w:r w:rsidRPr="00B6567A">
        <w:rPr>
          <w:rFonts w:hint="cs"/>
          <w:rtl/>
        </w:rPr>
        <w:t xml:space="preserve"> استعمال معنای اصلی لغوی ریشه این سه استعمال </w:t>
      </w:r>
      <w:r w:rsidR="001C2BE1" w:rsidRPr="00B6567A">
        <w:rPr>
          <w:rFonts w:hint="cs"/>
          <w:rtl/>
        </w:rPr>
        <w:t>کاملاً</w:t>
      </w:r>
      <w:r w:rsidRPr="00B6567A">
        <w:rPr>
          <w:rFonts w:hint="cs"/>
          <w:rtl/>
        </w:rPr>
        <w:t xml:space="preserve"> وجود دارد و افزون بر </w:t>
      </w:r>
      <w:r w:rsidR="001C2BE1" w:rsidRPr="00B6567A">
        <w:rPr>
          <w:rFonts w:hint="cs"/>
          <w:rtl/>
        </w:rPr>
        <w:t>این‌ها</w:t>
      </w:r>
      <w:r w:rsidRPr="00B6567A">
        <w:rPr>
          <w:rFonts w:hint="cs"/>
          <w:rtl/>
        </w:rPr>
        <w:t xml:space="preserve"> </w:t>
      </w:r>
      <w:r w:rsidR="001C2BE1" w:rsidRPr="00B6567A">
        <w:rPr>
          <w:rFonts w:hint="cs"/>
          <w:rtl/>
        </w:rPr>
        <w:t>بازهم</w:t>
      </w:r>
      <w:r w:rsidRPr="00B6567A">
        <w:rPr>
          <w:rFonts w:hint="cs"/>
          <w:rtl/>
        </w:rPr>
        <w:t xml:space="preserve"> استعمالاتی دارد گاهی عورت در مورد صفات قبیحه شخص استعمال شده است در امور باطنی مثل حسادت و کبر و که پسندیده نیست و باید آن را اظهار نکرد و ستر کرد و بر </w:t>
      </w:r>
      <w:r w:rsidR="001C2BE1" w:rsidRPr="00B6567A">
        <w:rPr>
          <w:rFonts w:hint="cs"/>
          <w:rtl/>
        </w:rPr>
        <w:t>آن‌ها</w:t>
      </w:r>
      <w:r w:rsidRPr="00B6567A">
        <w:rPr>
          <w:rFonts w:hint="cs"/>
          <w:rtl/>
        </w:rPr>
        <w:t xml:space="preserve"> </w:t>
      </w:r>
      <w:r w:rsidR="001C2BE1" w:rsidRPr="00B6567A">
        <w:rPr>
          <w:rFonts w:hint="cs"/>
          <w:rtl/>
        </w:rPr>
        <w:t>آثاری</w:t>
      </w:r>
      <w:r w:rsidRPr="00B6567A">
        <w:rPr>
          <w:rFonts w:hint="cs"/>
          <w:rtl/>
        </w:rPr>
        <w:t xml:space="preserve"> مترتب نکرد این هم یک استعمال دیگری است که پنجم است و استعمال ششم عبارت است از اسرار دیگران و </w:t>
      </w:r>
      <w:r w:rsidR="001C2BE1" w:rsidRPr="00B6567A">
        <w:rPr>
          <w:rFonts w:hint="cs"/>
          <w:rtl/>
        </w:rPr>
        <w:t>این‌که</w:t>
      </w:r>
      <w:r w:rsidRPr="00B6567A">
        <w:rPr>
          <w:rFonts w:hint="cs"/>
          <w:rtl/>
        </w:rPr>
        <w:t xml:space="preserve"> بد هم نباشد </w:t>
      </w:r>
      <w:r w:rsidR="001C2BE1" w:rsidRPr="00B6567A">
        <w:rPr>
          <w:rFonts w:hint="cs"/>
          <w:rtl/>
        </w:rPr>
        <w:t>همین‌که</w:t>
      </w:r>
      <w:r w:rsidRPr="00B6567A">
        <w:rPr>
          <w:rFonts w:hint="cs"/>
          <w:rtl/>
        </w:rPr>
        <w:t xml:space="preserve"> </w:t>
      </w:r>
      <w:r w:rsidR="00E10FB4" w:rsidRPr="00B6567A">
        <w:rPr>
          <w:rFonts w:hint="cs"/>
          <w:rtl/>
        </w:rPr>
        <w:t xml:space="preserve">سر کسی باشد آن را حفظ کند ولو بد </w:t>
      </w:r>
      <w:r w:rsidR="00E10FB4" w:rsidRPr="00B6567A">
        <w:rPr>
          <w:rFonts w:hint="cs"/>
          <w:rtl/>
        </w:rPr>
        <w:lastRenderedPageBreak/>
        <w:t xml:space="preserve">نباشد ولی از حیث </w:t>
      </w:r>
      <w:r w:rsidR="001C2BE1" w:rsidRPr="00B6567A">
        <w:rPr>
          <w:rFonts w:hint="cs"/>
          <w:rtl/>
        </w:rPr>
        <w:t>این‌که</w:t>
      </w:r>
      <w:r w:rsidR="00E10FB4" w:rsidRPr="00B6567A">
        <w:rPr>
          <w:rFonts w:hint="cs"/>
          <w:rtl/>
        </w:rPr>
        <w:t xml:space="preserve"> سر دیگری است باید آن را ستر کند و </w:t>
      </w:r>
      <w:r w:rsidR="001C2BE1" w:rsidRPr="00B6567A">
        <w:rPr>
          <w:rFonts w:hint="cs"/>
          <w:rtl/>
        </w:rPr>
        <w:t>این‌یک</w:t>
      </w:r>
      <w:r w:rsidR="00E10FB4" w:rsidRPr="00B6567A">
        <w:rPr>
          <w:rFonts w:hint="cs"/>
          <w:rtl/>
        </w:rPr>
        <w:t xml:space="preserve">ی از معانی عورات است و هفتم این است که گاهی عورت از </w:t>
      </w:r>
      <w:r w:rsidR="001C2BE1" w:rsidRPr="00B6567A">
        <w:rPr>
          <w:rFonts w:hint="cs"/>
          <w:rtl/>
        </w:rPr>
        <w:t>این‌ها</w:t>
      </w:r>
      <w:r w:rsidR="00E10FB4" w:rsidRPr="00B6567A">
        <w:rPr>
          <w:rFonts w:hint="cs"/>
          <w:rtl/>
        </w:rPr>
        <w:t xml:space="preserve"> هم عبور کرده است و استعمال شده است در زمان یا مکانی که باید در آن رعایت کرد و به آن ورود و خروج نکرد در آیه قرآن هم داریم که </w:t>
      </w:r>
      <w:r w:rsidR="00B90803">
        <w:rPr>
          <w:b/>
          <w:bCs/>
          <w:color w:val="007200"/>
          <w:rtl/>
        </w:rPr>
        <w:t>﴿ثَلاثُ عَوْراتٍ لَكُمْ لَيْسَ عَلَيْكُمْ وَ لا عَلَيْهِمْ جُناحٌ بَعْدَهُنَّ طَوَّافُونَ عَلَيْكُمْ بَعْضُكُمْ عَلى بَعْضٍ كَذلِكَ يُبَيِّنُ اللهُ لَكُمُ الْآياتِ وَ اللهُ عَليمٌ حَكيمٌ﴾</w:t>
      </w:r>
      <w:r w:rsidR="00E10FB4" w:rsidRPr="00B6567A">
        <w:rPr>
          <w:rStyle w:val="FootnoteReference"/>
          <w:rtl/>
        </w:rPr>
        <w:footnoteReference w:id="7"/>
      </w:r>
      <w:r w:rsidR="00E10FB4" w:rsidRPr="00B6567A">
        <w:rPr>
          <w:rFonts w:hint="cs"/>
          <w:rtl/>
        </w:rPr>
        <w:t xml:space="preserve"> </w:t>
      </w:r>
      <w:r w:rsidR="001C2BE1" w:rsidRPr="00B6567A">
        <w:rPr>
          <w:rFonts w:hint="cs"/>
          <w:rtl/>
        </w:rPr>
        <w:t>می‌گوید</w:t>
      </w:r>
      <w:r w:rsidR="00E10FB4" w:rsidRPr="00B6567A">
        <w:rPr>
          <w:rFonts w:hint="cs"/>
          <w:rtl/>
        </w:rPr>
        <w:t xml:space="preserve"> این سه وقت عورت است برای </w:t>
      </w:r>
      <w:r w:rsidR="001C2BE1" w:rsidRPr="00B6567A">
        <w:rPr>
          <w:rFonts w:hint="cs"/>
          <w:rtl/>
        </w:rPr>
        <w:t>این‌که</w:t>
      </w:r>
      <w:r w:rsidR="00E10FB4" w:rsidRPr="00B6567A">
        <w:rPr>
          <w:rFonts w:hint="cs"/>
          <w:rtl/>
        </w:rPr>
        <w:t xml:space="preserve"> </w:t>
      </w:r>
      <w:r w:rsidR="001C2BE1" w:rsidRPr="00B6567A">
        <w:rPr>
          <w:rFonts w:hint="cs"/>
          <w:rtl/>
        </w:rPr>
        <w:t>وقت‌هایی</w:t>
      </w:r>
      <w:r w:rsidR="00E10FB4" w:rsidRPr="00B6567A">
        <w:rPr>
          <w:rFonts w:hint="cs"/>
          <w:rtl/>
        </w:rPr>
        <w:t xml:space="preserve"> است که باید تحفظ کرد و وارد بر کسی رد خانه و اتاقش نشد. این دو سه معنای اخیرش مجاز است.</w:t>
      </w:r>
    </w:p>
    <w:p w14:paraId="1D2027CA" w14:textId="2C65CDE9" w:rsidR="00E10FB4" w:rsidRPr="00B6567A" w:rsidRDefault="001C2BE1" w:rsidP="00E10FB4">
      <w:pPr>
        <w:rPr>
          <w:rtl/>
        </w:rPr>
      </w:pPr>
      <w:r w:rsidRPr="00B6567A">
        <w:rPr>
          <w:rFonts w:hint="cs"/>
          <w:rtl/>
        </w:rPr>
        <w:t>سؤال</w:t>
      </w:r>
      <w:r w:rsidR="00E10FB4" w:rsidRPr="00B6567A">
        <w:rPr>
          <w:rFonts w:hint="cs"/>
          <w:rtl/>
        </w:rPr>
        <w:t xml:space="preserve">: در سوره احزاب چیست؟ </w:t>
      </w:r>
      <w:r w:rsidR="004242AF">
        <w:rPr>
          <w:b/>
          <w:bCs/>
          <w:color w:val="007200"/>
          <w:rtl/>
        </w:rPr>
        <w:t>﴿إِنَّ بُ</w:t>
      </w:r>
      <w:r w:rsidR="004242AF">
        <w:rPr>
          <w:rFonts w:hint="cs"/>
          <w:b/>
          <w:bCs/>
          <w:color w:val="007200"/>
          <w:rtl/>
        </w:rPr>
        <w:t>یُ</w:t>
      </w:r>
      <w:r w:rsidR="004242AF">
        <w:rPr>
          <w:rFonts w:hint="eastAsia"/>
          <w:b/>
          <w:bCs/>
          <w:color w:val="007200"/>
          <w:rtl/>
        </w:rPr>
        <w:t>وتَنَا</w:t>
      </w:r>
      <w:r w:rsidR="004242AF">
        <w:rPr>
          <w:b/>
          <w:bCs/>
          <w:color w:val="007200"/>
          <w:rtl/>
        </w:rPr>
        <w:t xml:space="preserve"> عَوْرَةٌ﴾</w:t>
      </w:r>
      <w:r w:rsidR="004242AF">
        <w:rPr>
          <w:rStyle w:val="FootnoteReference"/>
          <w:rtl/>
        </w:rPr>
        <w:footnoteReference w:id="8"/>
      </w:r>
    </w:p>
    <w:p w14:paraId="48461235" w14:textId="22B4F2FC" w:rsidR="00E10FB4" w:rsidRPr="00B6567A" w:rsidRDefault="00E10FB4" w:rsidP="00E10FB4">
      <w:pPr>
        <w:rPr>
          <w:rtl/>
        </w:rPr>
      </w:pPr>
      <w:r w:rsidRPr="00B6567A">
        <w:rPr>
          <w:rFonts w:hint="cs"/>
          <w:rtl/>
        </w:rPr>
        <w:t>جواب: به زمان یا مکان عورت استعمال شده است و بیوتنا عوره یعنی باید تحفظ بر آن کرد و کشف از آن نکرد.</w:t>
      </w:r>
    </w:p>
    <w:p w14:paraId="6F9E306F" w14:textId="498F2572" w:rsidR="00E10FB4" w:rsidRPr="00B6567A" w:rsidRDefault="001C2BE1" w:rsidP="00E10FB4">
      <w:pPr>
        <w:rPr>
          <w:rtl/>
        </w:rPr>
      </w:pPr>
      <w:r w:rsidRPr="00B6567A">
        <w:rPr>
          <w:rFonts w:hint="cs"/>
          <w:rtl/>
        </w:rPr>
        <w:t>سؤال</w:t>
      </w:r>
      <w:r w:rsidR="00E10FB4" w:rsidRPr="00B6567A">
        <w:rPr>
          <w:rFonts w:hint="cs"/>
          <w:rtl/>
        </w:rPr>
        <w:t xml:space="preserve">: عورت را تفسیر </w:t>
      </w:r>
      <w:r w:rsidR="00A01C3C" w:rsidRPr="00B6567A">
        <w:rPr>
          <w:rFonts w:hint="cs"/>
          <w:rtl/>
        </w:rPr>
        <w:t>می‌کنیم</w:t>
      </w:r>
      <w:r w:rsidR="00E10FB4" w:rsidRPr="00B6567A">
        <w:rPr>
          <w:rFonts w:hint="cs"/>
          <w:rtl/>
        </w:rPr>
        <w:t xml:space="preserve"> به چیزی که نرسد به دیگران</w:t>
      </w:r>
    </w:p>
    <w:p w14:paraId="0381FEA8" w14:textId="3016D9CF" w:rsidR="00E10FB4" w:rsidRPr="00B6567A" w:rsidRDefault="00E10FB4" w:rsidP="00E10FB4">
      <w:pPr>
        <w:rPr>
          <w:rtl/>
        </w:rPr>
      </w:pPr>
      <w:r w:rsidRPr="00B6567A">
        <w:rPr>
          <w:rFonts w:hint="cs"/>
          <w:rtl/>
        </w:rPr>
        <w:t xml:space="preserve">جواب: </w:t>
      </w:r>
      <w:r w:rsidR="001C2BE1" w:rsidRPr="00B6567A">
        <w:rPr>
          <w:rFonts w:hint="cs"/>
          <w:rtl/>
        </w:rPr>
        <w:t>قطعاً</w:t>
      </w:r>
      <w:r w:rsidRPr="00B6567A">
        <w:rPr>
          <w:rFonts w:hint="cs"/>
          <w:rtl/>
        </w:rPr>
        <w:t xml:space="preserve"> یکی دو مورد اخیر مجاز است.</w:t>
      </w:r>
    </w:p>
    <w:p w14:paraId="0A5F0C38" w14:textId="6EEAF4AD" w:rsidR="00E10FB4" w:rsidRPr="00B6567A" w:rsidRDefault="00E10FB4" w:rsidP="00265DC8">
      <w:pPr>
        <w:rPr>
          <w:rtl/>
        </w:rPr>
      </w:pPr>
      <w:r w:rsidRPr="00B6567A">
        <w:rPr>
          <w:rFonts w:hint="cs"/>
          <w:rtl/>
        </w:rPr>
        <w:t xml:space="preserve">دایره استعمالات را دیدیم و سخن بر سر این است که با توجه به دایره وسیع در استعمال عورت در معانی متعدد به خصوص در دو سه مورد اول که عورت </w:t>
      </w:r>
      <w:r w:rsidR="001C2BE1" w:rsidRPr="00B6567A">
        <w:rPr>
          <w:rFonts w:hint="cs"/>
          <w:rtl/>
        </w:rPr>
        <w:t>قطعاً</w:t>
      </w:r>
      <w:r w:rsidRPr="00B6567A">
        <w:rPr>
          <w:rFonts w:hint="cs"/>
          <w:rtl/>
        </w:rPr>
        <w:t xml:space="preserve"> در مواردی در معنای سوئتین استعمال شده</w:t>
      </w:r>
      <w:r w:rsidR="001C2BE1" w:rsidRPr="00B6567A">
        <w:rPr>
          <w:rFonts w:hint="cs"/>
          <w:rtl/>
        </w:rPr>
        <w:t xml:space="preserve"> ا</w:t>
      </w:r>
      <w:r w:rsidRPr="00B6567A">
        <w:rPr>
          <w:rFonts w:hint="cs"/>
          <w:rtl/>
        </w:rPr>
        <w:t xml:space="preserve">ست و در مواردی هم در معنای بین سره و رکبه </w:t>
      </w:r>
      <w:r w:rsidR="001C2BE1" w:rsidRPr="00B6567A">
        <w:rPr>
          <w:rFonts w:hint="cs"/>
          <w:rtl/>
        </w:rPr>
        <w:t>استفاده‌شده</w:t>
      </w:r>
      <w:r w:rsidRPr="00B6567A">
        <w:rPr>
          <w:rFonts w:hint="cs"/>
          <w:rtl/>
        </w:rPr>
        <w:t xml:space="preserve"> است و معنای اصلی و حقیقی یعنی سوئتین و اعضای خاص نه اعضای خاص مثل سره و رکبه یا کل بدن. </w:t>
      </w:r>
      <w:r w:rsidR="001C2BE1" w:rsidRPr="00B6567A">
        <w:rPr>
          <w:rFonts w:hint="cs"/>
          <w:rtl/>
        </w:rPr>
        <w:t>این‌ها</w:t>
      </w:r>
      <w:r w:rsidRPr="00B6567A">
        <w:rPr>
          <w:rFonts w:hint="cs"/>
          <w:rtl/>
        </w:rPr>
        <w:t xml:space="preserve"> یا معنای ثانوی است که </w:t>
      </w:r>
      <w:r w:rsidR="001C2BE1" w:rsidRPr="00B6567A">
        <w:rPr>
          <w:rFonts w:hint="cs"/>
          <w:rtl/>
        </w:rPr>
        <w:t>پیداشده است</w:t>
      </w:r>
      <w:r w:rsidRPr="00B6567A">
        <w:rPr>
          <w:rFonts w:hint="cs"/>
          <w:rtl/>
        </w:rPr>
        <w:t xml:space="preserve"> یا </w:t>
      </w:r>
      <w:r w:rsidR="001C2BE1" w:rsidRPr="00B6567A">
        <w:rPr>
          <w:rFonts w:hint="cs"/>
          <w:rtl/>
        </w:rPr>
        <w:t>این‌ها</w:t>
      </w:r>
      <w:r w:rsidRPr="00B6567A">
        <w:rPr>
          <w:rFonts w:hint="cs"/>
          <w:rtl/>
        </w:rPr>
        <w:t xml:space="preserve"> مجاز است و اگر ما بودیم و </w:t>
      </w:r>
      <w:r w:rsidR="00A01C3C" w:rsidRPr="00B6567A">
        <w:rPr>
          <w:rFonts w:hint="cs"/>
          <w:rtl/>
        </w:rPr>
        <w:t>این‌ها،</w:t>
      </w:r>
      <w:r w:rsidRPr="00B6567A">
        <w:rPr>
          <w:rFonts w:hint="cs"/>
          <w:rtl/>
        </w:rPr>
        <w:t xml:space="preserve"> با </w:t>
      </w:r>
      <w:r w:rsidR="001C2BE1" w:rsidRPr="00B6567A">
        <w:rPr>
          <w:rFonts w:hint="cs"/>
          <w:rtl/>
        </w:rPr>
        <w:t>قطع‌نظر</w:t>
      </w:r>
      <w:r w:rsidRPr="00B6567A">
        <w:rPr>
          <w:rFonts w:hint="cs"/>
          <w:rtl/>
        </w:rPr>
        <w:t xml:space="preserve"> از روایت </w:t>
      </w:r>
      <w:r w:rsidR="001C2BE1" w:rsidRPr="00B6567A">
        <w:rPr>
          <w:rFonts w:hint="cs"/>
          <w:rtl/>
        </w:rPr>
        <w:t>می‌گفتیم</w:t>
      </w:r>
      <w:r w:rsidRPr="00B6567A">
        <w:rPr>
          <w:rFonts w:hint="cs"/>
          <w:rtl/>
        </w:rPr>
        <w:t xml:space="preserve"> معنای حقیقی همان سوئتین است و </w:t>
      </w:r>
      <w:r w:rsidR="00A01C3C" w:rsidRPr="00B6567A">
        <w:rPr>
          <w:rFonts w:hint="cs"/>
          <w:rtl/>
        </w:rPr>
        <w:t xml:space="preserve"> این‌ها </w:t>
      </w:r>
      <w:r w:rsidRPr="00B6567A">
        <w:rPr>
          <w:rFonts w:hint="cs"/>
          <w:rtl/>
        </w:rPr>
        <w:t xml:space="preserve">مجاز است و </w:t>
      </w:r>
      <w:r w:rsidR="00A01C3C" w:rsidRPr="00B6567A">
        <w:rPr>
          <w:rFonts w:hint="cs"/>
          <w:rtl/>
        </w:rPr>
        <w:t xml:space="preserve">حداکثر این‌ها </w:t>
      </w:r>
      <w:r w:rsidR="001C2BE1" w:rsidRPr="00B6567A">
        <w:rPr>
          <w:rFonts w:hint="cs"/>
          <w:rtl/>
        </w:rPr>
        <w:t>مشترک‌های</w:t>
      </w:r>
      <w:r w:rsidR="00A01C3C" w:rsidRPr="00B6567A">
        <w:rPr>
          <w:rFonts w:hint="cs"/>
          <w:rtl/>
        </w:rPr>
        <w:t xml:space="preserve"> لفظی است که </w:t>
      </w:r>
      <w:r w:rsidR="001C2BE1" w:rsidRPr="00B6567A">
        <w:rPr>
          <w:rFonts w:hint="cs"/>
          <w:rtl/>
        </w:rPr>
        <w:t>بعداً</w:t>
      </w:r>
      <w:r w:rsidR="00A01C3C" w:rsidRPr="00B6567A">
        <w:rPr>
          <w:rFonts w:hint="cs"/>
          <w:rtl/>
        </w:rPr>
        <w:t xml:space="preserve"> </w:t>
      </w:r>
      <w:r w:rsidR="001C2BE1" w:rsidRPr="00B6567A">
        <w:rPr>
          <w:rFonts w:hint="cs"/>
          <w:rtl/>
        </w:rPr>
        <w:t>شکل‌گرفته</w:t>
      </w:r>
      <w:r w:rsidR="00A01C3C" w:rsidRPr="00B6567A">
        <w:rPr>
          <w:rFonts w:hint="cs"/>
          <w:rtl/>
        </w:rPr>
        <w:t xml:space="preserve"> است و </w:t>
      </w:r>
      <w:r w:rsidR="001C2BE1" w:rsidRPr="00B6567A">
        <w:rPr>
          <w:rFonts w:hint="cs"/>
          <w:rtl/>
        </w:rPr>
        <w:t>ازاین‌جهت</w:t>
      </w:r>
      <w:r w:rsidR="00A01C3C" w:rsidRPr="00B6567A">
        <w:rPr>
          <w:rFonts w:hint="cs"/>
          <w:rtl/>
        </w:rPr>
        <w:t xml:space="preserve"> ممکن است کسی بگوید </w:t>
      </w:r>
      <w:r w:rsidR="001C2BE1" w:rsidRPr="00B6567A">
        <w:rPr>
          <w:rFonts w:hint="cs"/>
          <w:rtl/>
        </w:rPr>
        <w:t>با توجه</w:t>
      </w:r>
      <w:r w:rsidR="00A01C3C" w:rsidRPr="00B6567A">
        <w:rPr>
          <w:rFonts w:hint="cs"/>
          <w:rtl/>
        </w:rPr>
        <w:t xml:space="preserve"> به این مسائل و استعمالات متعدد و </w:t>
      </w:r>
      <w:r w:rsidR="001C2BE1" w:rsidRPr="00B6567A">
        <w:rPr>
          <w:rFonts w:hint="cs"/>
          <w:rtl/>
        </w:rPr>
        <w:t>این‌که</w:t>
      </w:r>
      <w:r w:rsidR="00A01C3C" w:rsidRPr="00B6567A">
        <w:rPr>
          <w:rFonts w:hint="cs"/>
          <w:rtl/>
        </w:rPr>
        <w:t xml:space="preserve"> درجاهایی معنای پایه سوئتین است، معنای مابین سره و رکبه ظهور در یک تفسیر حاکم مطلق ندارد بلکه ظهور در این دارد که اینجا عورتی که </w:t>
      </w:r>
      <w:r w:rsidR="001C2BE1" w:rsidRPr="00B6567A">
        <w:rPr>
          <w:rFonts w:hint="cs"/>
          <w:rtl/>
        </w:rPr>
        <w:t>گفته‌شده</w:t>
      </w:r>
      <w:r w:rsidR="00A01C3C" w:rsidRPr="00B6567A">
        <w:rPr>
          <w:rFonts w:hint="cs"/>
          <w:rtl/>
        </w:rPr>
        <w:t xml:space="preserve"> است </w:t>
      </w:r>
      <w:r w:rsidR="00265DC8" w:rsidRPr="00B6567A">
        <w:rPr>
          <w:rFonts w:hint="cs"/>
          <w:rtl/>
        </w:rPr>
        <w:t>«</w:t>
      </w:r>
      <w:r w:rsidR="00265DC8" w:rsidRPr="00B6567A">
        <w:rPr>
          <w:rFonts w:hint="cs"/>
          <w:color w:val="008000"/>
          <w:rtl/>
        </w:rPr>
        <w:t>فَلَ</w:t>
      </w:r>
      <w:r w:rsidR="00265DC8">
        <w:rPr>
          <w:rFonts w:hint="cs"/>
          <w:color w:val="008000"/>
          <w:rtl/>
        </w:rPr>
        <w:t>ا يَنْظُرَنَّ إِلَى عَوْرَتِهَا</w:t>
      </w:r>
      <w:r w:rsidR="00265DC8" w:rsidRPr="00B6567A">
        <w:rPr>
          <w:rFonts w:hint="cs"/>
          <w:rtl/>
        </w:rPr>
        <w:t>»</w:t>
      </w:r>
      <w:r w:rsidR="00265DC8">
        <w:rPr>
          <w:rFonts w:hint="cs"/>
          <w:rtl/>
        </w:rPr>
        <w:t xml:space="preserve"> </w:t>
      </w:r>
      <w:r w:rsidR="00A01C3C" w:rsidRPr="00B6567A">
        <w:rPr>
          <w:rFonts w:hint="cs"/>
          <w:rtl/>
        </w:rPr>
        <w:t xml:space="preserve">این عورتی که اینجا </w:t>
      </w:r>
      <w:r w:rsidR="001C2BE1" w:rsidRPr="00B6567A">
        <w:rPr>
          <w:rFonts w:hint="cs"/>
          <w:rtl/>
        </w:rPr>
        <w:t>گفته‌شده</w:t>
      </w:r>
      <w:r w:rsidR="00A01C3C" w:rsidRPr="00B6567A">
        <w:rPr>
          <w:rFonts w:hint="cs"/>
          <w:rtl/>
        </w:rPr>
        <w:t xml:space="preserve"> است مابین سره و رکبه است نه </w:t>
      </w:r>
      <w:r w:rsidR="001C2BE1" w:rsidRPr="00B6567A">
        <w:rPr>
          <w:rFonts w:hint="cs"/>
          <w:rtl/>
        </w:rPr>
        <w:t>این‌که</w:t>
      </w:r>
      <w:r w:rsidR="00A01C3C" w:rsidRPr="00B6567A">
        <w:rPr>
          <w:rFonts w:hint="cs"/>
          <w:rtl/>
        </w:rPr>
        <w:t xml:space="preserve"> یک قانون کلی است که </w:t>
      </w:r>
      <w:r w:rsidR="001C2BE1" w:rsidRPr="00B6567A">
        <w:rPr>
          <w:rFonts w:hint="cs"/>
          <w:rtl/>
        </w:rPr>
        <w:t>بعداً</w:t>
      </w:r>
      <w:r w:rsidR="00A01C3C" w:rsidRPr="00B6567A">
        <w:rPr>
          <w:rFonts w:hint="cs"/>
          <w:rtl/>
        </w:rPr>
        <w:t xml:space="preserve"> بگوییم درجاهای دیگر تخصیص خورده است بلکه از ابتدا ال عهدی است و </w:t>
      </w:r>
      <w:r w:rsidR="001C2BE1" w:rsidRPr="00B6567A">
        <w:rPr>
          <w:rFonts w:hint="cs"/>
          <w:rtl/>
        </w:rPr>
        <w:t>الآن</w:t>
      </w:r>
      <w:r w:rsidR="00A01C3C" w:rsidRPr="00B6567A">
        <w:rPr>
          <w:rFonts w:hint="cs"/>
          <w:rtl/>
        </w:rPr>
        <w:t xml:space="preserve"> هم در روایات متعدد و اینجا عورت به همان معنا </w:t>
      </w:r>
      <w:r w:rsidR="001C2BE1" w:rsidRPr="00B6567A">
        <w:rPr>
          <w:rFonts w:hint="cs"/>
          <w:rtl/>
        </w:rPr>
        <w:t>گرفته‌شده</w:t>
      </w:r>
      <w:r w:rsidR="00A01C3C" w:rsidRPr="00B6567A">
        <w:rPr>
          <w:rFonts w:hint="cs"/>
          <w:rtl/>
        </w:rPr>
        <w:t xml:space="preserve"> است و این معنا ثانوی و </w:t>
      </w:r>
      <w:r w:rsidR="001C2BE1" w:rsidRPr="00B6567A">
        <w:rPr>
          <w:rFonts w:hint="cs"/>
          <w:rtl/>
        </w:rPr>
        <w:t>متأخر</w:t>
      </w:r>
      <w:r w:rsidR="00A01C3C" w:rsidRPr="00B6567A">
        <w:rPr>
          <w:rFonts w:hint="cs"/>
          <w:rtl/>
        </w:rPr>
        <w:t xml:space="preserve"> است و ممکن است کسی این را قرینه بگیرد بر </w:t>
      </w:r>
      <w:r w:rsidR="001C2BE1" w:rsidRPr="00B6567A">
        <w:rPr>
          <w:rFonts w:hint="cs"/>
          <w:rtl/>
        </w:rPr>
        <w:t>این‌که</w:t>
      </w:r>
      <w:r w:rsidR="00A01C3C" w:rsidRPr="00B6567A">
        <w:rPr>
          <w:rFonts w:hint="cs"/>
          <w:rtl/>
        </w:rPr>
        <w:t xml:space="preserve"> تفسیر حاکم و مطلق نیست.</w:t>
      </w:r>
    </w:p>
    <w:p w14:paraId="44B90F83" w14:textId="7073374D" w:rsidR="00A01C3C" w:rsidRPr="00B6567A" w:rsidRDefault="001C2BE1" w:rsidP="00E10FB4">
      <w:pPr>
        <w:rPr>
          <w:rtl/>
        </w:rPr>
      </w:pPr>
      <w:r w:rsidRPr="00B6567A">
        <w:rPr>
          <w:rFonts w:hint="cs"/>
          <w:rtl/>
        </w:rPr>
        <w:t>سؤال</w:t>
      </w:r>
      <w:r w:rsidR="00A01C3C" w:rsidRPr="00B6567A">
        <w:rPr>
          <w:rFonts w:hint="cs"/>
          <w:rtl/>
        </w:rPr>
        <w:t>:....</w:t>
      </w:r>
    </w:p>
    <w:p w14:paraId="4C6226F9" w14:textId="050F0704" w:rsidR="00A01C3C" w:rsidRPr="00B6567A" w:rsidRDefault="00A01C3C" w:rsidP="00A01C3C">
      <w:pPr>
        <w:rPr>
          <w:rtl/>
        </w:rPr>
      </w:pPr>
      <w:r w:rsidRPr="00B6567A">
        <w:rPr>
          <w:rFonts w:hint="cs"/>
          <w:rtl/>
        </w:rPr>
        <w:t xml:space="preserve">جواب: این ظهور اولیه است ولی وقتی </w:t>
      </w:r>
      <w:r w:rsidR="001C2BE1" w:rsidRPr="00B6567A">
        <w:rPr>
          <w:rFonts w:hint="cs"/>
          <w:rtl/>
        </w:rPr>
        <w:t>دایره‌ی</w:t>
      </w:r>
      <w:r w:rsidRPr="00B6567A">
        <w:rPr>
          <w:rFonts w:hint="cs"/>
          <w:rtl/>
        </w:rPr>
        <w:t xml:space="preserve"> استعمالات را دقت کنیم و آقای زنجانی </w:t>
      </w:r>
      <w:r w:rsidR="00265DC8">
        <w:rPr>
          <w:rFonts w:hint="cs"/>
          <w:rtl/>
        </w:rPr>
        <w:t>می‌فرماید</w:t>
      </w:r>
      <w:r w:rsidRPr="00B6567A">
        <w:rPr>
          <w:rFonts w:hint="cs"/>
          <w:rtl/>
        </w:rPr>
        <w:t xml:space="preserve"> من تردید دارم که ال جنسی باشد.</w:t>
      </w:r>
    </w:p>
    <w:p w14:paraId="46D5640E" w14:textId="7885785F" w:rsidR="00A01C3C" w:rsidRPr="00B6567A" w:rsidRDefault="001C2BE1" w:rsidP="00A01C3C">
      <w:pPr>
        <w:rPr>
          <w:rtl/>
        </w:rPr>
      </w:pPr>
      <w:r w:rsidRPr="00B6567A">
        <w:rPr>
          <w:rFonts w:hint="cs"/>
          <w:rtl/>
        </w:rPr>
        <w:t>سؤال</w:t>
      </w:r>
      <w:r w:rsidR="00A01C3C" w:rsidRPr="00B6567A">
        <w:rPr>
          <w:rFonts w:hint="cs"/>
          <w:rtl/>
        </w:rPr>
        <w:t xml:space="preserve">: معنای لغوی را هم کنار بگذاریم این مابین سره و رکبه تعارض پیدا </w:t>
      </w:r>
      <w:r w:rsidRPr="00B6567A">
        <w:rPr>
          <w:rFonts w:hint="cs"/>
          <w:rtl/>
        </w:rPr>
        <w:t>می‌کند</w:t>
      </w:r>
      <w:r w:rsidR="00A01C3C" w:rsidRPr="00B6567A">
        <w:rPr>
          <w:rFonts w:hint="cs"/>
          <w:rtl/>
        </w:rPr>
        <w:t xml:space="preserve"> با...</w:t>
      </w:r>
    </w:p>
    <w:p w14:paraId="77D2B4DC" w14:textId="4465E9E6" w:rsidR="00A01C3C" w:rsidRPr="00B6567A" w:rsidRDefault="00A01C3C" w:rsidP="00AE01A2">
      <w:r w:rsidRPr="00B6567A">
        <w:rPr>
          <w:rFonts w:hint="cs"/>
          <w:rtl/>
        </w:rPr>
        <w:t xml:space="preserve">جواب: تعارض را هم کنار بگذاریم بعد یکی از </w:t>
      </w:r>
      <w:r w:rsidR="001C2BE1" w:rsidRPr="00B6567A">
        <w:rPr>
          <w:rFonts w:hint="cs"/>
          <w:rtl/>
        </w:rPr>
        <w:t>جواب‌ها</w:t>
      </w:r>
      <w:r w:rsidRPr="00B6567A">
        <w:rPr>
          <w:rFonts w:hint="cs"/>
          <w:rtl/>
        </w:rPr>
        <w:t xml:space="preserve"> این است که الفخذ لیست بعوره. که این را فردا بحث می‌کنیم.</w:t>
      </w:r>
      <w:bookmarkStart w:id="10" w:name="_GoBack"/>
      <w:bookmarkEnd w:id="10"/>
    </w:p>
    <w:sectPr w:rsidR="00A01C3C" w:rsidRPr="00B6567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EF01" w14:textId="77777777" w:rsidR="00930879" w:rsidRDefault="00930879" w:rsidP="000D5800">
      <w:pPr>
        <w:spacing w:after="0"/>
      </w:pPr>
      <w:r>
        <w:separator/>
      </w:r>
    </w:p>
  </w:endnote>
  <w:endnote w:type="continuationSeparator" w:id="0">
    <w:p w14:paraId="67E47988" w14:textId="77777777" w:rsidR="00930879" w:rsidRDefault="0093087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9742FC" w:rsidRDefault="009742FC" w:rsidP="007B0062">
        <w:pPr>
          <w:pStyle w:val="Footer"/>
          <w:jc w:val="center"/>
        </w:pPr>
        <w:r>
          <w:fldChar w:fldCharType="begin"/>
        </w:r>
        <w:r>
          <w:instrText xml:space="preserve"> PAGE   \* MERGEFORMAT </w:instrText>
        </w:r>
        <w:r>
          <w:fldChar w:fldCharType="separate"/>
        </w:r>
        <w:r w:rsidR="00AE01A2">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89EB" w14:textId="77777777" w:rsidR="00930879" w:rsidRDefault="00930879" w:rsidP="000D5800">
      <w:pPr>
        <w:spacing w:after="0"/>
      </w:pPr>
      <w:r>
        <w:separator/>
      </w:r>
    </w:p>
  </w:footnote>
  <w:footnote w:type="continuationSeparator" w:id="0">
    <w:p w14:paraId="72EC1A5B" w14:textId="77777777" w:rsidR="00930879" w:rsidRDefault="00930879" w:rsidP="000D5800">
      <w:pPr>
        <w:spacing w:after="0"/>
      </w:pPr>
      <w:r>
        <w:continuationSeparator/>
      </w:r>
    </w:p>
  </w:footnote>
  <w:footnote w:id="1">
    <w:p w14:paraId="01D79479" w14:textId="1D3BFC4A" w:rsidR="00B6567A" w:rsidRPr="00B6567A" w:rsidRDefault="00B6567A" w:rsidP="00B6567A">
      <w:pPr>
        <w:pStyle w:val="FootnoteText"/>
      </w:pPr>
      <w:r w:rsidRPr="00B6567A">
        <w:footnoteRef/>
      </w:r>
      <w:r w:rsidRPr="00B6567A">
        <w:rPr>
          <w:rtl/>
        </w:rPr>
        <w:t xml:space="preserve"> </w:t>
      </w:r>
      <w:hyperlink r:id="rId1" w:history="1">
        <w:r w:rsidRPr="00B6567A">
          <w:rPr>
            <w:rStyle w:val="Hyperlink"/>
            <w:rFonts w:eastAsia="2  Badr"/>
            <w:rtl/>
          </w:rPr>
          <w:t>وسائل الشيعة، الشيخ الحر العاملي، ج21، ص148، أبواب أبواب نكاح العبيد والاماء، باب44، ح7، ط آل البيت.</w:t>
        </w:r>
      </w:hyperlink>
    </w:p>
  </w:footnote>
  <w:footnote w:id="2">
    <w:p w14:paraId="62426D9A" w14:textId="392D7B31" w:rsidR="00C36552" w:rsidRPr="00C36552" w:rsidRDefault="00C36552" w:rsidP="00C36552">
      <w:pPr>
        <w:pStyle w:val="FootnoteText"/>
        <w:rPr>
          <w:rFonts w:hint="cs"/>
          <w:rtl/>
        </w:rPr>
      </w:pPr>
      <w:r w:rsidRPr="00C36552">
        <w:footnoteRef/>
      </w:r>
      <w:r w:rsidRPr="00C36552">
        <w:rPr>
          <w:rtl/>
        </w:rPr>
        <w:t xml:space="preserve"> </w:t>
      </w:r>
      <w:hyperlink r:id="rId2" w:history="1">
        <w:r w:rsidRPr="00C36552">
          <w:rPr>
            <w:rStyle w:val="Hyperlink"/>
            <w:rtl/>
          </w:rPr>
          <w:t>الكافي- ط الاسلامية، الشيخ الكليني، ج6، ص501.</w:t>
        </w:r>
      </w:hyperlink>
    </w:p>
  </w:footnote>
  <w:footnote w:id="3">
    <w:p w14:paraId="08C2F319" w14:textId="500195F7" w:rsidR="00B6567A" w:rsidRPr="00B6567A" w:rsidRDefault="00B6567A" w:rsidP="00B6567A">
      <w:pPr>
        <w:pStyle w:val="FootnoteText"/>
        <w:rPr>
          <w:rtl/>
        </w:rPr>
      </w:pPr>
      <w:r w:rsidRPr="00B6567A">
        <w:footnoteRef/>
      </w:r>
      <w:r w:rsidRPr="00B6567A">
        <w:rPr>
          <w:rtl/>
        </w:rPr>
        <w:t xml:space="preserve"> </w:t>
      </w:r>
      <w:hyperlink r:id="rId3" w:history="1">
        <w:r w:rsidRPr="00B6567A">
          <w:rPr>
            <w:rStyle w:val="Hyperlink"/>
            <w:rtl/>
          </w:rPr>
          <w:t xml:space="preserve">تهذيب </w:t>
        </w:r>
        <w:r w:rsidRPr="00B6567A">
          <w:rPr>
            <w:rStyle w:val="Hyperlink"/>
            <w:rtl/>
          </w:rPr>
          <w:t>الأحكام، شيخ الط</w:t>
        </w:r>
        <w:r w:rsidRPr="00B6567A">
          <w:rPr>
            <w:rStyle w:val="Hyperlink"/>
            <w:rtl/>
          </w:rPr>
          <w:t>ا</w:t>
        </w:r>
        <w:r w:rsidRPr="00B6567A">
          <w:rPr>
            <w:rStyle w:val="Hyperlink"/>
            <w:rtl/>
          </w:rPr>
          <w:t>ئفة، ج1، ص374.</w:t>
        </w:r>
      </w:hyperlink>
    </w:p>
  </w:footnote>
  <w:footnote w:id="4">
    <w:p w14:paraId="12938F19" w14:textId="79A31B40" w:rsidR="00B90803" w:rsidRPr="00B90803" w:rsidRDefault="00B90803" w:rsidP="00B90803">
      <w:pPr>
        <w:pStyle w:val="FootnoteText"/>
      </w:pPr>
      <w:r w:rsidRPr="00B90803">
        <w:footnoteRef/>
      </w:r>
      <w:r w:rsidRPr="00B90803">
        <w:rPr>
          <w:rtl/>
        </w:rPr>
        <w:t xml:space="preserve"> </w:t>
      </w:r>
      <w:hyperlink r:id="rId4" w:history="1">
        <w:r w:rsidRPr="00B90803">
          <w:rPr>
            <w:rStyle w:val="Hyperlink"/>
            <w:rFonts w:eastAsia="2  Badr"/>
            <w:rtl/>
          </w:rPr>
          <w:t>من لا يحضره الفقيه‏، الشيخ</w:t>
        </w:r>
        <w:r w:rsidRPr="00B90803">
          <w:rPr>
            <w:rStyle w:val="Hyperlink"/>
            <w:rFonts w:eastAsia="2  Badr"/>
            <w:rtl/>
          </w:rPr>
          <w:t xml:space="preserve"> </w:t>
        </w:r>
        <w:r w:rsidRPr="00B90803">
          <w:rPr>
            <w:rStyle w:val="Hyperlink"/>
            <w:rFonts w:eastAsia="2  Badr"/>
            <w:rtl/>
          </w:rPr>
          <w:t>الصدوق‏، ج3، ص390.</w:t>
        </w:r>
      </w:hyperlink>
    </w:p>
  </w:footnote>
  <w:footnote w:id="5">
    <w:p w14:paraId="24EC1DC1" w14:textId="3C374AB4" w:rsidR="004242AF" w:rsidRPr="004242AF" w:rsidRDefault="004242AF" w:rsidP="004242AF">
      <w:pPr>
        <w:pStyle w:val="FootnoteText"/>
        <w:rPr>
          <w:rFonts w:hint="cs"/>
        </w:rPr>
      </w:pPr>
      <w:r w:rsidRPr="004242AF">
        <w:footnoteRef/>
      </w:r>
      <w:r w:rsidRPr="004242AF">
        <w:rPr>
          <w:rtl/>
        </w:rPr>
        <w:t xml:space="preserve"> </w:t>
      </w:r>
      <w:hyperlink r:id="rId5" w:history="1">
        <w:r w:rsidRPr="004242AF">
          <w:rPr>
            <w:rStyle w:val="Hyperlink"/>
            <w:rFonts w:eastAsia="2  Badr"/>
            <w:rtl/>
          </w:rPr>
          <w:t>الكافي- ط الاسلامية، الشيخ الكليني، ج5، ص535.</w:t>
        </w:r>
      </w:hyperlink>
    </w:p>
  </w:footnote>
  <w:footnote w:id="6">
    <w:p w14:paraId="7B59A3F9" w14:textId="32009417" w:rsidR="004242AF" w:rsidRPr="004242AF" w:rsidRDefault="004242AF" w:rsidP="004242AF">
      <w:pPr>
        <w:pStyle w:val="FootnoteText"/>
        <w:rPr>
          <w:rFonts w:hint="cs"/>
        </w:rPr>
      </w:pPr>
      <w:r w:rsidRPr="004242AF">
        <w:footnoteRef/>
      </w:r>
      <w:r w:rsidRPr="004242AF">
        <w:rPr>
          <w:rtl/>
        </w:rPr>
        <w:t xml:space="preserve"> </w:t>
      </w:r>
      <w:hyperlink r:id="rId6" w:history="1">
        <w:r w:rsidRPr="004242AF">
          <w:rPr>
            <w:rStyle w:val="Hyperlink"/>
            <w:rFonts w:eastAsia="2  Badr"/>
            <w:rtl/>
          </w:rPr>
          <w:t>روضة المتقين في شرح من لا يحضره الفقيه( ط- القديمة)، المجلسي‌، محمد تقى، ج8، ص106.</w:t>
        </w:r>
      </w:hyperlink>
    </w:p>
  </w:footnote>
  <w:footnote w:id="7">
    <w:p w14:paraId="69E6818B" w14:textId="6390A433" w:rsidR="00E10FB4" w:rsidRDefault="00E10FB4">
      <w:pPr>
        <w:pStyle w:val="FootnoteText"/>
        <w:rPr>
          <w:rtl/>
        </w:rPr>
      </w:pPr>
      <w:r>
        <w:rPr>
          <w:rStyle w:val="FootnoteReference"/>
        </w:rPr>
        <w:footnoteRef/>
      </w:r>
      <w:r>
        <w:rPr>
          <w:rtl/>
        </w:rPr>
        <w:t xml:space="preserve"> </w:t>
      </w:r>
      <w:r>
        <w:rPr>
          <w:rFonts w:hint="cs"/>
          <w:rtl/>
        </w:rPr>
        <w:t xml:space="preserve">سوره </w:t>
      </w:r>
      <w:r>
        <w:rPr>
          <w:rFonts w:hint="cs"/>
          <w:rtl/>
        </w:rPr>
        <w:t>نور</w:t>
      </w:r>
      <w:r w:rsidR="00B90803">
        <w:rPr>
          <w:rFonts w:hint="cs"/>
          <w:rtl/>
        </w:rPr>
        <w:t>،</w:t>
      </w:r>
      <w:r>
        <w:rPr>
          <w:rFonts w:hint="cs"/>
          <w:rtl/>
        </w:rPr>
        <w:t xml:space="preserve"> آیه 58</w:t>
      </w:r>
      <w:r w:rsidR="00B90803">
        <w:rPr>
          <w:rFonts w:hint="cs"/>
          <w:rtl/>
        </w:rPr>
        <w:t>.</w:t>
      </w:r>
    </w:p>
  </w:footnote>
  <w:footnote w:id="8">
    <w:p w14:paraId="5899383D" w14:textId="5AB1811A" w:rsidR="004242AF" w:rsidRDefault="004242AF">
      <w:pPr>
        <w:pStyle w:val="FootnoteText"/>
        <w:rPr>
          <w:rFonts w:hint="cs"/>
          <w:rtl/>
        </w:rPr>
      </w:pPr>
      <w:r>
        <w:rPr>
          <w:rStyle w:val="FootnoteReference"/>
        </w:rPr>
        <w:footnoteRef/>
      </w:r>
      <w:r>
        <w:rPr>
          <w:rtl/>
        </w:rPr>
        <w:t xml:space="preserve"> </w:t>
      </w:r>
      <w:r>
        <w:rPr>
          <w:rFonts w:hint="cs"/>
          <w:rtl/>
        </w:rPr>
        <w:t>سوره احزاب، آیه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68A2C55" w:rsidR="009742FC" w:rsidRDefault="009742FC" w:rsidP="001355A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1355AE">
      <w:rPr>
        <w:rFonts w:ascii="Adobe Arabic" w:hAnsi="Adobe Arabic" w:cs="Adobe Arabic" w:hint="cs"/>
        <w:b/>
        <w:bCs/>
        <w:sz w:val="24"/>
        <w:szCs w:val="24"/>
        <w:rtl/>
      </w:rPr>
      <w:t>16</w:t>
    </w:r>
    <w:r>
      <w:rPr>
        <w:rFonts w:ascii="Adobe Arabic" w:hAnsi="Adobe Arabic" w:cs="Adobe Arabic" w:hint="cs"/>
        <w:b/>
        <w:bCs/>
        <w:sz w:val="24"/>
        <w:szCs w:val="24"/>
        <w:rtl/>
      </w:rPr>
      <w:t xml:space="preserve"> /</w:t>
    </w:r>
    <w:r w:rsidR="001355AE">
      <w:rPr>
        <w:rFonts w:ascii="Adobe Arabic" w:hAnsi="Adobe Arabic" w:cs="Adobe Arabic" w:hint="cs"/>
        <w:b/>
        <w:bCs/>
        <w:sz w:val="24"/>
        <w:szCs w:val="24"/>
        <w:rtl/>
      </w:rPr>
      <w:t>11</w:t>
    </w:r>
    <w:r>
      <w:rPr>
        <w:rFonts w:ascii="Adobe Arabic" w:hAnsi="Adobe Arabic" w:cs="Adobe Arabic" w:hint="cs"/>
        <w:b/>
        <w:bCs/>
        <w:sz w:val="24"/>
        <w:szCs w:val="24"/>
        <w:rtl/>
      </w:rPr>
      <w:t>/1401</w:t>
    </w:r>
  </w:p>
  <w:p w14:paraId="020AD422" w14:textId="3860ECA2" w:rsidR="009742FC" w:rsidRDefault="009742FC" w:rsidP="00C36552">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C36552">
      <w:rPr>
        <w:rFonts w:ascii="Adobe Arabic" w:hAnsi="Adobe Arabic" w:cs="Adobe Arabic" w:hint="cs"/>
        <w:b/>
        <w:bCs/>
        <w:sz w:val="24"/>
        <w:szCs w:val="24"/>
        <w:rtl/>
      </w:rPr>
      <w:t>مبحث نگاه</w:t>
    </w:r>
    <w:r w:rsidR="00C36552" w:rsidRPr="005008A5">
      <w:rPr>
        <w:rtl/>
      </w:rPr>
      <w:t xml:space="preserve"> </w:t>
    </w:r>
    <w:r w:rsidR="00C36552" w:rsidRPr="005008A5">
      <w:rPr>
        <w:rFonts w:ascii="Adobe Arabic" w:hAnsi="Adobe Arabic" w:cs="Adobe Arabic"/>
        <w:b/>
        <w:bCs/>
        <w:sz w:val="24"/>
        <w:szCs w:val="24"/>
        <w:rtl/>
      </w:rPr>
      <w:t>حکم نظر با التذاذ و ريبه/جواز نظر به محارم/ادله</w:t>
    </w:r>
    <w:r w:rsidR="00C3655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w:t>
    </w:r>
    <w:r w:rsidR="001355AE">
      <w:rPr>
        <w:rFonts w:ascii="Adobe Arabic" w:hAnsi="Adobe Arabic" w:cs="Adobe Arabic" w:hint="cs"/>
        <w:b/>
        <w:bCs/>
        <w:sz w:val="24"/>
        <w:szCs w:val="24"/>
        <w:rtl/>
      </w:rPr>
      <w:t>جلسه</w:t>
    </w:r>
    <w:r>
      <w:rPr>
        <w:rFonts w:ascii="Adobe Arabic" w:hAnsi="Adobe Arabic" w:cs="Adobe Arabic"/>
        <w:b/>
        <w:bCs/>
        <w:sz w:val="24"/>
        <w:szCs w:val="24"/>
      </w:rPr>
      <w:t>:</w:t>
    </w:r>
    <w:r w:rsidR="001355AE">
      <w:rPr>
        <w:rFonts w:ascii="Adobe Arabic" w:hAnsi="Adobe Arabic" w:cs="Adobe Arabic" w:hint="cs"/>
        <w:b/>
        <w:bCs/>
        <w:sz w:val="24"/>
        <w:szCs w:val="24"/>
        <w:rtl/>
      </w:rPr>
      <w:t>189</w:t>
    </w:r>
    <w:r>
      <w:rPr>
        <w:rFonts w:ascii="Adobe Arabic" w:hAnsi="Adobe Arabic" w:cs="Adobe Arabic" w:hint="cs"/>
        <w:b/>
        <w:bCs/>
        <w:sz w:val="24"/>
        <w:szCs w:val="24"/>
        <w:rtl/>
      </w:rPr>
      <w:t xml:space="preserve"> </w:t>
    </w:r>
  </w:p>
  <w:p w14:paraId="7478DFA2" w14:textId="77777777" w:rsidR="009742FC" w:rsidRPr="00873379" w:rsidRDefault="009742F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4"/>
  </w:num>
  <w:num w:numId="3">
    <w:abstractNumId w:val="5"/>
  </w:num>
  <w:num w:numId="4">
    <w:abstractNumId w:val="2"/>
  </w:num>
  <w:num w:numId="5">
    <w:abstractNumId w:val="13"/>
  </w:num>
  <w:num w:numId="6">
    <w:abstractNumId w:val="9"/>
  </w:num>
  <w:num w:numId="7">
    <w:abstractNumId w:val="6"/>
  </w:num>
  <w:num w:numId="8">
    <w:abstractNumId w:val="12"/>
  </w:num>
  <w:num w:numId="9">
    <w:abstractNumId w:val="15"/>
  </w:num>
  <w:num w:numId="10">
    <w:abstractNumId w:val="0"/>
  </w:num>
  <w:num w:numId="11">
    <w:abstractNumId w:val="3"/>
  </w:num>
  <w:num w:numId="12">
    <w:abstractNumId w:val="8"/>
  </w:num>
  <w:num w:numId="13">
    <w:abstractNumId w:val="17"/>
  </w:num>
  <w:num w:numId="14">
    <w:abstractNumId w:val="10"/>
  </w:num>
  <w:num w:numId="15">
    <w:abstractNumId w:val="4"/>
  </w:num>
  <w:num w:numId="16">
    <w:abstractNumId w:val="1"/>
  </w:num>
  <w:num w:numId="17">
    <w:abstractNumId w:val="11"/>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B2D"/>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7085"/>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2126"/>
    <w:rsid w:val="0018346A"/>
    <w:rsid w:val="0018720C"/>
    <w:rsid w:val="0019142C"/>
    <w:rsid w:val="00192A6A"/>
    <w:rsid w:val="001953CC"/>
    <w:rsid w:val="0019566B"/>
    <w:rsid w:val="00196082"/>
    <w:rsid w:val="00196F5C"/>
    <w:rsid w:val="00197946"/>
    <w:rsid w:val="00197BA7"/>
    <w:rsid w:val="00197CDD"/>
    <w:rsid w:val="001A2CC2"/>
    <w:rsid w:val="001A3B38"/>
    <w:rsid w:val="001A430E"/>
    <w:rsid w:val="001A467A"/>
    <w:rsid w:val="001A5369"/>
    <w:rsid w:val="001A79FC"/>
    <w:rsid w:val="001B06CE"/>
    <w:rsid w:val="001B1625"/>
    <w:rsid w:val="001B533F"/>
    <w:rsid w:val="001C09EF"/>
    <w:rsid w:val="001C0B74"/>
    <w:rsid w:val="001C1CA8"/>
    <w:rsid w:val="001C2BE1"/>
    <w:rsid w:val="001C33AD"/>
    <w:rsid w:val="001C358D"/>
    <w:rsid w:val="001C367D"/>
    <w:rsid w:val="001C3CCA"/>
    <w:rsid w:val="001C3CCE"/>
    <w:rsid w:val="001C5518"/>
    <w:rsid w:val="001C5F71"/>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E88"/>
    <w:rsid w:val="00265DC8"/>
    <w:rsid w:val="002679FF"/>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49B2"/>
    <w:rsid w:val="002C4EC9"/>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DD"/>
    <w:rsid w:val="003738E2"/>
    <w:rsid w:val="00374C9D"/>
    <w:rsid w:val="00376496"/>
    <w:rsid w:val="00377C9E"/>
    <w:rsid w:val="00380836"/>
    <w:rsid w:val="00383D33"/>
    <w:rsid w:val="0039237E"/>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22853"/>
    <w:rsid w:val="004242AF"/>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2D05"/>
    <w:rsid w:val="004938D6"/>
    <w:rsid w:val="0049405F"/>
    <w:rsid w:val="004948DF"/>
    <w:rsid w:val="00494BD7"/>
    <w:rsid w:val="0049744D"/>
    <w:rsid w:val="004A1F4A"/>
    <w:rsid w:val="004A2A96"/>
    <w:rsid w:val="004A40AB"/>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3596"/>
    <w:rsid w:val="004F56CD"/>
    <w:rsid w:val="004F7A87"/>
    <w:rsid w:val="00501802"/>
    <w:rsid w:val="00502E9A"/>
    <w:rsid w:val="0050399F"/>
    <w:rsid w:val="00505748"/>
    <w:rsid w:val="00506FA3"/>
    <w:rsid w:val="00510341"/>
    <w:rsid w:val="00513000"/>
    <w:rsid w:val="005145B3"/>
    <w:rsid w:val="0051741F"/>
    <w:rsid w:val="00517FF1"/>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284C"/>
    <w:rsid w:val="00593655"/>
    <w:rsid w:val="005941DD"/>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7D55"/>
    <w:rsid w:val="005C06AE"/>
    <w:rsid w:val="005C3C0C"/>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19B5"/>
    <w:rsid w:val="006F5432"/>
    <w:rsid w:val="006F54E1"/>
    <w:rsid w:val="006F63F1"/>
    <w:rsid w:val="006F6D93"/>
    <w:rsid w:val="007014BF"/>
    <w:rsid w:val="00703DD3"/>
    <w:rsid w:val="00703E50"/>
    <w:rsid w:val="00707FBB"/>
    <w:rsid w:val="0071099D"/>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B97"/>
    <w:rsid w:val="00755E5B"/>
    <w:rsid w:val="00760AC9"/>
    <w:rsid w:val="00761B93"/>
    <w:rsid w:val="0076665E"/>
    <w:rsid w:val="00766F65"/>
    <w:rsid w:val="00770832"/>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5A"/>
    <w:rsid w:val="007B29C3"/>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3CB4"/>
    <w:rsid w:val="00855F75"/>
    <w:rsid w:val="008575B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897"/>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879"/>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42FC"/>
    <w:rsid w:val="009769A4"/>
    <w:rsid w:val="00977EB2"/>
    <w:rsid w:val="00980643"/>
    <w:rsid w:val="00982A32"/>
    <w:rsid w:val="00986E7D"/>
    <w:rsid w:val="0099305B"/>
    <w:rsid w:val="00995101"/>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6D48"/>
    <w:rsid w:val="00A0748C"/>
    <w:rsid w:val="00A07C5E"/>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63E"/>
    <w:rsid w:val="00AD27BE"/>
    <w:rsid w:val="00AE0099"/>
    <w:rsid w:val="00AE01A2"/>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567A"/>
    <w:rsid w:val="00B66D47"/>
    <w:rsid w:val="00B707C0"/>
    <w:rsid w:val="00B76A94"/>
    <w:rsid w:val="00B82E53"/>
    <w:rsid w:val="00B86164"/>
    <w:rsid w:val="00B87CE0"/>
    <w:rsid w:val="00B90803"/>
    <w:rsid w:val="00B90C07"/>
    <w:rsid w:val="00B9119B"/>
    <w:rsid w:val="00B91E56"/>
    <w:rsid w:val="00B94678"/>
    <w:rsid w:val="00B953C5"/>
    <w:rsid w:val="00B96A3B"/>
    <w:rsid w:val="00B96FAE"/>
    <w:rsid w:val="00BA3E06"/>
    <w:rsid w:val="00BA4171"/>
    <w:rsid w:val="00BA51A8"/>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552"/>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4F3"/>
    <w:rsid w:val="00D3665C"/>
    <w:rsid w:val="00D3687B"/>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50A4"/>
    <w:rsid w:val="00D60547"/>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67F68"/>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styleId="FollowedHyperlink">
    <w:name w:val="FollowedHyperlink"/>
    <w:basedOn w:val="DefaultParagraphFont"/>
    <w:uiPriority w:val="99"/>
    <w:semiHidden/>
    <w:unhideWhenUsed/>
    <w:rsid w:val="00C36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styleId="FollowedHyperlink">
    <w:name w:val="FollowedHyperlink"/>
    <w:basedOn w:val="DefaultParagraphFont"/>
    <w:uiPriority w:val="99"/>
    <w:semiHidden/>
    <w:unhideWhenUsed/>
    <w:rsid w:val="00C36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1/374/&#1593;&#1608;&#1585;&#1578;&#1575;&#1606;" TargetMode="External"/><Relationship Id="rId2" Type="http://schemas.openxmlformats.org/officeDocument/2006/relationships/hyperlink" Target="http://lib.eshia.ir/11005/6/501/&#1587;&#1614;&#1578;&#1614;&#1585;&#1618;&#1578;&#1614;" TargetMode="External"/><Relationship Id="rId1" Type="http://schemas.openxmlformats.org/officeDocument/2006/relationships/hyperlink" Target="http://lib.eshia.ir/11025/21/148/&#1575;&#1604;&#1587;&#1585;&#1577;" TargetMode="External"/><Relationship Id="rId6" Type="http://schemas.openxmlformats.org/officeDocument/2006/relationships/hyperlink" Target="http://lib.eshia.ir/71453/8/106/&#1606;&#1601;&#1587;&#1607;&#1575;" TargetMode="External"/><Relationship Id="rId5" Type="http://schemas.openxmlformats.org/officeDocument/2006/relationships/hyperlink" Target="http://lib.eshia.ir/11005/5/535/&#1593;&#1616;&#1610;&#1617;&#1614;&#1607;&#1615;&#1606;&#1617;&#1614;" TargetMode="External"/><Relationship Id="rId4" Type="http://schemas.openxmlformats.org/officeDocument/2006/relationships/hyperlink" Target="http://lib.eshia.ir/11021/3/390/&#1575;&#1604;&#1618;&#1593;&#1616;&#1610;&#1617;&#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BB5D-FDAD-4E54-9F79-48AAEE94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10089</TotalTime>
  <Pages>7</Pages>
  <Words>2376</Words>
  <Characters>13545</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cp:revision>
  <dcterms:created xsi:type="dcterms:W3CDTF">2019-11-22T14:37:00Z</dcterms:created>
  <dcterms:modified xsi:type="dcterms:W3CDTF">2023-02-06T04:36:00Z</dcterms:modified>
</cp:coreProperties>
</file>