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8E6E4" w14:textId="77777777" w:rsidR="00D544C4" w:rsidRPr="00872A6F" w:rsidRDefault="00D544C4" w:rsidP="007679D2">
      <w:pPr>
        <w:rPr>
          <w:rtl/>
        </w:rPr>
      </w:pPr>
    </w:p>
    <w:p w14:paraId="115EB3B7" w14:textId="77777777" w:rsidR="00D544C4" w:rsidRPr="00872A6F" w:rsidRDefault="00D544C4" w:rsidP="007679D2">
      <w:pPr>
        <w:rPr>
          <w:rtl/>
        </w:rPr>
      </w:pPr>
    </w:p>
    <w:sdt>
      <w:sdtPr>
        <w:rPr>
          <w:rFonts w:eastAsia="2  Badr" w:cs="Traditional Arabic"/>
          <w:bCs w:val="0"/>
          <w:color w:val="auto"/>
          <w:sz w:val="28"/>
          <w:rtl/>
        </w:rPr>
        <w:id w:val="1875884768"/>
        <w:docPartObj>
          <w:docPartGallery w:val="Table of Contents"/>
          <w:docPartUnique/>
        </w:docPartObj>
      </w:sdtPr>
      <w:sdtEndPr/>
      <w:sdtContent>
        <w:p w14:paraId="0C49231B" w14:textId="6599BEB0" w:rsidR="00D544C4" w:rsidRPr="00872A6F" w:rsidRDefault="00872A6F" w:rsidP="00872A6F">
          <w:pPr>
            <w:pStyle w:val="TOCHeading"/>
            <w:rPr>
              <w:rFonts w:cs="Traditional Arabic"/>
              <w:rtl/>
            </w:rPr>
          </w:pPr>
          <w:r w:rsidRPr="00872A6F">
            <w:rPr>
              <w:rFonts w:cs="Traditional Arabic" w:hint="cs"/>
              <w:rtl/>
            </w:rPr>
            <w:t>فهرست</w:t>
          </w:r>
        </w:p>
        <w:p w14:paraId="1AFE0C5D" w14:textId="77777777" w:rsidR="00D544C4" w:rsidRPr="00872A6F" w:rsidRDefault="00D544C4" w:rsidP="00D544C4">
          <w:pPr>
            <w:pStyle w:val="TOC1"/>
            <w:rPr>
              <w:noProof/>
              <w:sz w:val="22"/>
              <w:szCs w:val="22"/>
            </w:rPr>
          </w:pPr>
          <w:r w:rsidRPr="00872A6F">
            <w:rPr>
              <w:b/>
              <w:bCs/>
              <w:noProof/>
            </w:rPr>
            <w:fldChar w:fldCharType="begin"/>
          </w:r>
          <w:r w:rsidRPr="00872A6F">
            <w:rPr>
              <w:b/>
              <w:bCs/>
              <w:noProof/>
            </w:rPr>
            <w:instrText xml:space="preserve"> TOC \o "1-3" \h \z \u </w:instrText>
          </w:r>
          <w:r w:rsidRPr="00872A6F">
            <w:rPr>
              <w:b/>
              <w:bCs/>
              <w:noProof/>
            </w:rPr>
            <w:fldChar w:fldCharType="separate"/>
          </w:r>
          <w:hyperlink w:anchor="_Toc128225786" w:history="1">
            <w:r w:rsidRPr="00872A6F">
              <w:rPr>
                <w:rStyle w:val="Hyperlink"/>
                <w:noProof/>
                <w:rtl/>
              </w:rPr>
              <w:t>مقدمه</w:t>
            </w:r>
            <w:r w:rsidRPr="00872A6F">
              <w:rPr>
                <w:noProof/>
                <w:webHidden/>
              </w:rPr>
              <w:tab/>
            </w:r>
            <w:r w:rsidRPr="00872A6F">
              <w:rPr>
                <w:rStyle w:val="Hyperlink"/>
                <w:noProof/>
                <w:rtl/>
              </w:rPr>
              <w:fldChar w:fldCharType="begin"/>
            </w:r>
            <w:r w:rsidRPr="00872A6F">
              <w:rPr>
                <w:noProof/>
                <w:webHidden/>
              </w:rPr>
              <w:instrText xml:space="preserve"> PAGEREF _Toc128225786 \h </w:instrText>
            </w:r>
            <w:r w:rsidRPr="00872A6F">
              <w:rPr>
                <w:rStyle w:val="Hyperlink"/>
                <w:noProof/>
                <w:rtl/>
              </w:rPr>
            </w:r>
            <w:r w:rsidRPr="00872A6F">
              <w:rPr>
                <w:rStyle w:val="Hyperlink"/>
                <w:noProof/>
                <w:rtl/>
              </w:rPr>
              <w:fldChar w:fldCharType="separate"/>
            </w:r>
            <w:r w:rsidRPr="00872A6F">
              <w:rPr>
                <w:noProof/>
                <w:webHidden/>
              </w:rPr>
              <w:t>2</w:t>
            </w:r>
            <w:r w:rsidRPr="00872A6F">
              <w:rPr>
                <w:rStyle w:val="Hyperlink"/>
                <w:noProof/>
                <w:rtl/>
              </w:rPr>
              <w:fldChar w:fldCharType="end"/>
            </w:r>
          </w:hyperlink>
        </w:p>
        <w:p w14:paraId="1F2D0B7A" w14:textId="5C1091DA" w:rsidR="00D544C4" w:rsidRPr="00872A6F" w:rsidRDefault="002C1BB8" w:rsidP="00D544C4">
          <w:pPr>
            <w:pStyle w:val="TOC1"/>
            <w:rPr>
              <w:noProof/>
              <w:sz w:val="22"/>
              <w:szCs w:val="22"/>
            </w:rPr>
          </w:pPr>
          <w:hyperlink w:anchor="_Toc128225787" w:history="1">
            <w:r w:rsidR="00D544C4" w:rsidRPr="00872A6F">
              <w:rPr>
                <w:rStyle w:val="Hyperlink"/>
                <w:noProof/>
                <w:rtl/>
              </w:rPr>
              <w:t>نکته حاشیه‌ای</w:t>
            </w:r>
            <w:r w:rsidR="00D544C4" w:rsidRPr="00872A6F">
              <w:rPr>
                <w:noProof/>
                <w:webHidden/>
              </w:rPr>
              <w:tab/>
            </w:r>
            <w:r w:rsidR="00D544C4" w:rsidRPr="00872A6F">
              <w:rPr>
                <w:rStyle w:val="Hyperlink"/>
                <w:noProof/>
                <w:rtl/>
              </w:rPr>
              <w:fldChar w:fldCharType="begin"/>
            </w:r>
            <w:r w:rsidR="00D544C4" w:rsidRPr="00872A6F">
              <w:rPr>
                <w:noProof/>
                <w:webHidden/>
              </w:rPr>
              <w:instrText xml:space="preserve"> PAGEREF _Toc128225787 \h </w:instrText>
            </w:r>
            <w:r w:rsidR="00D544C4" w:rsidRPr="00872A6F">
              <w:rPr>
                <w:rStyle w:val="Hyperlink"/>
                <w:noProof/>
                <w:rtl/>
              </w:rPr>
            </w:r>
            <w:r w:rsidR="00D544C4" w:rsidRPr="00872A6F">
              <w:rPr>
                <w:rStyle w:val="Hyperlink"/>
                <w:noProof/>
                <w:rtl/>
              </w:rPr>
              <w:fldChar w:fldCharType="separate"/>
            </w:r>
            <w:r w:rsidR="00D544C4" w:rsidRPr="00872A6F">
              <w:rPr>
                <w:noProof/>
                <w:webHidden/>
              </w:rPr>
              <w:t>2</w:t>
            </w:r>
            <w:r w:rsidR="00D544C4" w:rsidRPr="00872A6F">
              <w:rPr>
                <w:rStyle w:val="Hyperlink"/>
                <w:noProof/>
                <w:rtl/>
              </w:rPr>
              <w:fldChar w:fldCharType="end"/>
            </w:r>
          </w:hyperlink>
        </w:p>
        <w:p w14:paraId="1E1E09EF" w14:textId="77777777" w:rsidR="00D544C4" w:rsidRPr="00872A6F" w:rsidRDefault="002C1BB8" w:rsidP="00D544C4">
          <w:pPr>
            <w:pStyle w:val="TOC1"/>
            <w:rPr>
              <w:noProof/>
              <w:sz w:val="22"/>
              <w:szCs w:val="22"/>
            </w:rPr>
          </w:pPr>
          <w:hyperlink w:anchor="_Toc128225788" w:history="1">
            <w:r w:rsidR="00D544C4" w:rsidRPr="00872A6F">
              <w:rPr>
                <w:rStyle w:val="Hyperlink"/>
                <w:noProof/>
                <w:rtl/>
              </w:rPr>
              <w:t>مناقشات</w:t>
            </w:r>
            <w:r w:rsidR="00D544C4" w:rsidRPr="00872A6F">
              <w:rPr>
                <w:noProof/>
                <w:webHidden/>
              </w:rPr>
              <w:tab/>
            </w:r>
            <w:r w:rsidR="00D544C4" w:rsidRPr="00872A6F">
              <w:rPr>
                <w:rStyle w:val="Hyperlink"/>
                <w:noProof/>
                <w:rtl/>
              </w:rPr>
              <w:fldChar w:fldCharType="begin"/>
            </w:r>
            <w:r w:rsidR="00D544C4" w:rsidRPr="00872A6F">
              <w:rPr>
                <w:noProof/>
                <w:webHidden/>
              </w:rPr>
              <w:instrText xml:space="preserve"> PAGEREF _Toc128225788 \h </w:instrText>
            </w:r>
            <w:r w:rsidR="00D544C4" w:rsidRPr="00872A6F">
              <w:rPr>
                <w:rStyle w:val="Hyperlink"/>
                <w:noProof/>
                <w:rtl/>
              </w:rPr>
            </w:r>
            <w:r w:rsidR="00D544C4" w:rsidRPr="00872A6F">
              <w:rPr>
                <w:rStyle w:val="Hyperlink"/>
                <w:noProof/>
                <w:rtl/>
              </w:rPr>
              <w:fldChar w:fldCharType="separate"/>
            </w:r>
            <w:r w:rsidR="00D544C4" w:rsidRPr="00872A6F">
              <w:rPr>
                <w:noProof/>
                <w:webHidden/>
              </w:rPr>
              <w:t>3</w:t>
            </w:r>
            <w:r w:rsidR="00D544C4" w:rsidRPr="00872A6F">
              <w:rPr>
                <w:rStyle w:val="Hyperlink"/>
                <w:noProof/>
                <w:rtl/>
              </w:rPr>
              <w:fldChar w:fldCharType="end"/>
            </w:r>
          </w:hyperlink>
        </w:p>
        <w:p w14:paraId="016FDBA9" w14:textId="77777777" w:rsidR="00D544C4" w:rsidRPr="00872A6F" w:rsidRDefault="002C1BB8" w:rsidP="00D544C4">
          <w:pPr>
            <w:pStyle w:val="TOC1"/>
            <w:rPr>
              <w:noProof/>
              <w:sz w:val="22"/>
              <w:szCs w:val="22"/>
            </w:rPr>
          </w:pPr>
          <w:hyperlink w:anchor="_Toc128225789" w:history="1">
            <w:r w:rsidR="00D544C4" w:rsidRPr="00872A6F">
              <w:rPr>
                <w:rStyle w:val="Hyperlink"/>
                <w:noProof/>
                <w:rtl/>
              </w:rPr>
              <w:t>جمع در مرتبه محمول</w:t>
            </w:r>
            <w:r w:rsidR="00D544C4" w:rsidRPr="00872A6F">
              <w:rPr>
                <w:noProof/>
                <w:webHidden/>
              </w:rPr>
              <w:tab/>
            </w:r>
            <w:r w:rsidR="00D544C4" w:rsidRPr="00872A6F">
              <w:rPr>
                <w:rStyle w:val="Hyperlink"/>
                <w:noProof/>
                <w:rtl/>
              </w:rPr>
              <w:fldChar w:fldCharType="begin"/>
            </w:r>
            <w:r w:rsidR="00D544C4" w:rsidRPr="00872A6F">
              <w:rPr>
                <w:noProof/>
                <w:webHidden/>
              </w:rPr>
              <w:instrText xml:space="preserve"> PAGEREF _Toc128225789 \h </w:instrText>
            </w:r>
            <w:r w:rsidR="00D544C4" w:rsidRPr="00872A6F">
              <w:rPr>
                <w:rStyle w:val="Hyperlink"/>
                <w:noProof/>
                <w:rtl/>
              </w:rPr>
            </w:r>
            <w:r w:rsidR="00D544C4" w:rsidRPr="00872A6F">
              <w:rPr>
                <w:rStyle w:val="Hyperlink"/>
                <w:noProof/>
                <w:rtl/>
              </w:rPr>
              <w:fldChar w:fldCharType="separate"/>
            </w:r>
            <w:r w:rsidR="00D544C4" w:rsidRPr="00872A6F">
              <w:rPr>
                <w:noProof/>
                <w:webHidden/>
              </w:rPr>
              <w:t>4</w:t>
            </w:r>
            <w:r w:rsidR="00D544C4" w:rsidRPr="00872A6F">
              <w:rPr>
                <w:rStyle w:val="Hyperlink"/>
                <w:noProof/>
                <w:rtl/>
              </w:rPr>
              <w:fldChar w:fldCharType="end"/>
            </w:r>
          </w:hyperlink>
        </w:p>
        <w:p w14:paraId="3B4AA0F6" w14:textId="77777777" w:rsidR="00D544C4" w:rsidRPr="00872A6F" w:rsidRDefault="002C1BB8" w:rsidP="00D544C4">
          <w:pPr>
            <w:pStyle w:val="TOC1"/>
            <w:rPr>
              <w:noProof/>
              <w:sz w:val="22"/>
              <w:szCs w:val="22"/>
            </w:rPr>
          </w:pPr>
          <w:hyperlink w:anchor="_Toc128225790" w:history="1">
            <w:r w:rsidR="00D544C4" w:rsidRPr="00872A6F">
              <w:rPr>
                <w:rStyle w:val="Hyperlink"/>
                <w:noProof/>
                <w:rtl/>
              </w:rPr>
              <w:t>نکته تکم</w:t>
            </w:r>
            <w:r w:rsidR="00D544C4" w:rsidRPr="00872A6F">
              <w:rPr>
                <w:rStyle w:val="Hyperlink"/>
                <w:rFonts w:hint="cs"/>
                <w:noProof/>
                <w:rtl/>
              </w:rPr>
              <w:t>ی</w:t>
            </w:r>
            <w:r w:rsidR="00D544C4" w:rsidRPr="00872A6F">
              <w:rPr>
                <w:rStyle w:val="Hyperlink"/>
                <w:rFonts w:hint="eastAsia"/>
                <w:noProof/>
                <w:rtl/>
              </w:rPr>
              <w:t>ل</w:t>
            </w:r>
            <w:r w:rsidR="00D544C4" w:rsidRPr="00872A6F">
              <w:rPr>
                <w:rStyle w:val="Hyperlink"/>
                <w:rFonts w:hint="cs"/>
                <w:noProof/>
                <w:rtl/>
              </w:rPr>
              <w:t>ی</w:t>
            </w:r>
            <w:r w:rsidR="00D544C4" w:rsidRPr="00872A6F">
              <w:rPr>
                <w:noProof/>
                <w:webHidden/>
              </w:rPr>
              <w:tab/>
            </w:r>
            <w:r w:rsidR="00D544C4" w:rsidRPr="00872A6F">
              <w:rPr>
                <w:rStyle w:val="Hyperlink"/>
                <w:noProof/>
                <w:rtl/>
              </w:rPr>
              <w:fldChar w:fldCharType="begin"/>
            </w:r>
            <w:r w:rsidR="00D544C4" w:rsidRPr="00872A6F">
              <w:rPr>
                <w:noProof/>
                <w:webHidden/>
              </w:rPr>
              <w:instrText xml:space="preserve"> PAGEREF _Toc128225790 \h </w:instrText>
            </w:r>
            <w:r w:rsidR="00D544C4" w:rsidRPr="00872A6F">
              <w:rPr>
                <w:rStyle w:val="Hyperlink"/>
                <w:noProof/>
                <w:rtl/>
              </w:rPr>
            </w:r>
            <w:r w:rsidR="00D544C4" w:rsidRPr="00872A6F">
              <w:rPr>
                <w:rStyle w:val="Hyperlink"/>
                <w:noProof/>
                <w:rtl/>
              </w:rPr>
              <w:fldChar w:fldCharType="separate"/>
            </w:r>
            <w:r w:rsidR="00D544C4" w:rsidRPr="00872A6F">
              <w:rPr>
                <w:noProof/>
                <w:webHidden/>
              </w:rPr>
              <w:t>5</w:t>
            </w:r>
            <w:r w:rsidR="00D544C4" w:rsidRPr="00872A6F">
              <w:rPr>
                <w:rStyle w:val="Hyperlink"/>
                <w:noProof/>
                <w:rtl/>
              </w:rPr>
              <w:fldChar w:fldCharType="end"/>
            </w:r>
          </w:hyperlink>
        </w:p>
        <w:p w14:paraId="390DCA8C" w14:textId="77777777" w:rsidR="00D544C4" w:rsidRPr="00872A6F" w:rsidRDefault="002C1BB8" w:rsidP="00D544C4">
          <w:pPr>
            <w:pStyle w:val="TOC1"/>
            <w:rPr>
              <w:noProof/>
              <w:sz w:val="22"/>
              <w:szCs w:val="22"/>
            </w:rPr>
          </w:pPr>
          <w:hyperlink w:anchor="_Toc128225791" w:history="1">
            <w:r w:rsidR="00D544C4" w:rsidRPr="00872A6F">
              <w:rPr>
                <w:rStyle w:val="Hyperlink"/>
                <w:noProof/>
                <w:rtl/>
              </w:rPr>
              <w:t>دل</w:t>
            </w:r>
            <w:r w:rsidR="00D544C4" w:rsidRPr="00872A6F">
              <w:rPr>
                <w:rStyle w:val="Hyperlink"/>
                <w:rFonts w:hint="cs"/>
                <w:noProof/>
                <w:rtl/>
              </w:rPr>
              <w:t>ی</w:t>
            </w:r>
            <w:r w:rsidR="00D544C4" w:rsidRPr="00872A6F">
              <w:rPr>
                <w:rStyle w:val="Hyperlink"/>
                <w:rFonts w:hint="eastAsia"/>
                <w:noProof/>
                <w:rtl/>
              </w:rPr>
              <w:t>ل</w:t>
            </w:r>
            <w:r w:rsidR="00D544C4" w:rsidRPr="00872A6F">
              <w:rPr>
                <w:rStyle w:val="Hyperlink"/>
                <w:noProof/>
                <w:rtl/>
              </w:rPr>
              <w:t xml:space="preserve"> سوم: روا</w:t>
            </w:r>
            <w:r w:rsidR="00D544C4" w:rsidRPr="00872A6F">
              <w:rPr>
                <w:rStyle w:val="Hyperlink"/>
                <w:rFonts w:hint="cs"/>
                <w:noProof/>
                <w:rtl/>
              </w:rPr>
              <w:t>ی</w:t>
            </w:r>
            <w:r w:rsidR="00D544C4" w:rsidRPr="00872A6F">
              <w:rPr>
                <w:rStyle w:val="Hyperlink"/>
                <w:rFonts w:hint="eastAsia"/>
                <w:noProof/>
                <w:rtl/>
              </w:rPr>
              <w:t>ت</w:t>
            </w:r>
            <w:r w:rsidR="00D544C4" w:rsidRPr="00872A6F">
              <w:rPr>
                <w:rStyle w:val="Hyperlink"/>
                <w:noProof/>
                <w:rtl/>
              </w:rPr>
              <w:t xml:space="preserve"> اربعمائه</w:t>
            </w:r>
            <w:r w:rsidR="00D544C4" w:rsidRPr="00872A6F">
              <w:rPr>
                <w:noProof/>
                <w:webHidden/>
              </w:rPr>
              <w:tab/>
            </w:r>
            <w:r w:rsidR="00D544C4" w:rsidRPr="00872A6F">
              <w:rPr>
                <w:rStyle w:val="Hyperlink"/>
                <w:noProof/>
                <w:rtl/>
              </w:rPr>
              <w:fldChar w:fldCharType="begin"/>
            </w:r>
            <w:r w:rsidR="00D544C4" w:rsidRPr="00872A6F">
              <w:rPr>
                <w:noProof/>
                <w:webHidden/>
              </w:rPr>
              <w:instrText xml:space="preserve"> PAGEREF _Toc128225791 \h </w:instrText>
            </w:r>
            <w:r w:rsidR="00D544C4" w:rsidRPr="00872A6F">
              <w:rPr>
                <w:rStyle w:val="Hyperlink"/>
                <w:noProof/>
                <w:rtl/>
              </w:rPr>
            </w:r>
            <w:r w:rsidR="00D544C4" w:rsidRPr="00872A6F">
              <w:rPr>
                <w:rStyle w:val="Hyperlink"/>
                <w:noProof/>
                <w:rtl/>
              </w:rPr>
              <w:fldChar w:fldCharType="separate"/>
            </w:r>
            <w:r w:rsidR="00D544C4" w:rsidRPr="00872A6F">
              <w:rPr>
                <w:noProof/>
                <w:webHidden/>
              </w:rPr>
              <w:t>6</w:t>
            </w:r>
            <w:r w:rsidR="00D544C4" w:rsidRPr="00872A6F">
              <w:rPr>
                <w:rStyle w:val="Hyperlink"/>
                <w:noProof/>
                <w:rtl/>
              </w:rPr>
              <w:fldChar w:fldCharType="end"/>
            </w:r>
          </w:hyperlink>
        </w:p>
        <w:p w14:paraId="61201F3F" w14:textId="77777777" w:rsidR="00D544C4" w:rsidRPr="00872A6F" w:rsidRDefault="002C1BB8" w:rsidP="00D544C4">
          <w:pPr>
            <w:pStyle w:val="TOC2"/>
            <w:tabs>
              <w:tab w:val="right" w:leader="dot" w:pos="9350"/>
            </w:tabs>
            <w:rPr>
              <w:noProof/>
              <w:sz w:val="22"/>
              <w:szCs w:val="22"/>
            </w:rPr>
          </w:pPr>
          <w:hyperlink w:anchor="_Toc128225792" w:history="1">
            <w:r w:rsidR="00D544C4" w:rsidRPr="00872A6F">
              <w:rPr>
                <w:rStyle w:val="Hyperlink"/>
                <w:noProof/>
                <w:rtl/>
              </w:rPr>
              <w:t>بحث سند</w:t>
            </w:r>
            <w:r w:rsidR="00D544C4" w:rsidRPr="00872A6F">
              <w:rPr>
                <w:rStyle w:val="Hyperlink"/>
                <w:rFonts w:hint="cs"/>
                <w:noProof/>
                <w:rtl/>
              </w:rPr>
              <w:t>ی</w:t>
            </w:r>
            <w:r w:rsidR="00D544C4" w:rsidRPr="00872A6F">
              <w:rPr>
                <w:noProof/>
                <w:webHidden/>
              </w:rPr>
              <w:tab/>
            </w:r>
            <w:r w:rsidR="00D544C4" w:rsidRPr="00872A6F">
              <w:rPr>
                <w:rStyle w:val="Hyperlink"/>
                <w:noProof/>
                <w:rtl/>
              </w:rPr>
              <w:fldChar w:fldCharType="begin"/>
            </w:r>
            <w:r w:rsidR="00D544C4" w:rsidRPr="00872A6F">
              <w:rPr>
                <w:noProof/>
                <w:webHidden/>
              </w:rPr>
              <w:instrText xml:space="preserve"> PAGEREF _Toc128225792 \h </w:instrText>
            </w:r>
            <w:r w:rsidR="00D544C4" w:rsidRPr="00872A6F">
              <w:rPr>
                <w:rStyle w:val="Hyperlink"/>
                <w:noProof/>
                <w:rtl/>
              </w:rPr>
            </w:r>
            <w:r w:rsidR="00D544C4" w:rsidRPr="00872A6F">
              <w:rPr>
                <w:rStyle w:val="Hyperlink"/>
                <w:noProof/>
                <w:rtl/>
              </w:rPr>
              <w:fldChar w:fldCharType="separate"/>
            </w:r>
            <w:r w:rsidR="00D544C4" w:rsidRPr="00872A6F">
              <w:rPr>
                <w:noProof/>
                <w:webHidden/>
              </w:rPr>
              <w:t>7</w:t>
            </w:r>
            <w:r w:rsidR="00D544C4" w:rsidRPr="00872A6F">
              <w:rPr>
                <w:rStyle w:val="Hyperlink"/>
                <w:noProof/>
                <w:rtl/>
              </w:rPr>
              <w:fldChar w:fldCharType="end"/>
            </w:r>
          </w:hyperlink>
        </w:p>
        <w:p w14:paraId="6CD4783B" w14:textId="285B8B2E" w:rsidR="00D544C4" w:rsidRPr="00872A6F" w:rsidRDefault="00D544C4">
          <w:r w:rsidRPr="00872A6F">
            <w:rPr>
              <w:b/>
              <w:bCs/>
              <w:noProof/>
            </w:rPr>
            <w:fldChar w:fldCharType="end"/>
          </w:r>
        </w:p>
      </w:sdtContent>
    </w:sdt>
    <w:p w14:paraId="792122C2" w14:textId="77777777" w:rsidR="00D544C4" w:rsidRPr="00872A6F" w:rsidRDefault="00D544C4" w:rsidP="007679D2">
      <w:pPr>
        <w:rPr>
          <w:rtl/>
        </w:rPr>
      </w:pPr>
    </w:p>
    <w:p w14:paraId="073F5DEC" w14:textId="77777777" w:rsidR="00D544C4" w:rsidRPr="00872A6F" w:rsidRDefault="00D544C4" w:rsidP="007679D2">
      <w:pPr>
        <w:rPr>
          <w:rtl/>
        </w:rPr>
      </w:pPr>
    </w:p>
    <w:p w14:paraId="79859AC5" w14:textId="77777777" w:rsidR="00D544C4" w:rsidRPr="00872A6F" w:rsidRDefault="00D544C4">
      <w:pPr>
        <w:bidi w:val="0"/>
        <w:spacing w:after="0"/>
        <w:ind w:firstLine="0"/>
        <w:jc w:val="left"/>
        <w:rPr>
          <w:rtl/>
        </w:rPr>
      </w:pPr>
      <w:r w:rsidRPr="00872A6F">
        <w:rPr>
          <w:rtl/>
        </w:rPr>
        <w:br w:type="page"/>
      </w:r>
    </w:p>
    <w:p w14:paraId="19016912" w14:textId="4541D354" w:rsidR="00872A6F" w:rsidRPr="00635A64" w:rsidRDefault="00872A6F" w:rsidP="00872A6F">
      <w:pPr>
        <w:pStyle w:val="Heading1"/>
        <w:jc w:val="both"/>
        <w:rPr>
          <w:szCs w:val="44"/>
          <w:rtl/>
        </w:rPr>
      </w:pPr>
      <w:bookmarkStart w:id="0" w:name="_Toc20125395"/>
      <w:bookmarkStart w:id="1" w:name="_Toc42509933"/>
      <w:bookmarkStart w:id="2" w:name="_Toc42522615"/>
      <w:bookmarkStart w:id="3" w:name="_Toc42611065"/>
      <w:bookmarkStart w:id="4" w:name="_Toc42697049"/>
      <w:bookmarkStart w:id="5" w:name="_Toc43121545"/>
      <w:bookmarkStart w:id="6" w:name="_Toc43811892"/>
      <w:bookmarkStart w:id="7" w:name="_Toc513477529"/>
      <w:bookmarkStart w:id="8" w:name="_Toc128225786"/>
      <w:r w:rsidRPr="00635A64">
        <w:rPr>
          <w:rFonts w:hint="cs"/>
          <w:szCs w:val="44"/>
          <w:rtl/>
        </w:rPr>
        <w:lastRenderedPageBreak/>
        <w:t xml:space="preserve">موضوع: </w:t>
      </w:r>
      <w:r>
        <w:rPr>
          <w:rFonts w:hint="cs"/>
          <w:color w:val="000000" w:themeColor="text1"/>
          <w:szCs w:val="44"/>
          <w:rtl/>
        </w:rPr>
        <w:t>فقه/</w:t>
      </w:r>
      <w:r w:rsidRPr="00872A6F">
        <w:rPr>
          <w:rFonts w:hint="cs"/>
          <w:color w:val="auto"/>
          <w:szCs w:val="44"/>
          <w:rtl/>
        </w:rPr>
        <w:t>نکاح</w:t>
      </w:r>
      <w:bookmarkEnd w:id="0"/>
      <w:bookmarkEnd w:id="1"/>
      <w:bookmarkEnd w:id="2"/>
      <w:bookmarkEnd w:id="3"/>
      <w:bookmarkEnd w:id="4"/>
      <w:bookmarkEnd w:id="5"/>
      <w:bookmarkEnd w:id="6"/>
      <w:bookmarkEnd w:id="7"/>
      <w:r>
        <w:rPr>
          <w:rFonts w:hint="cs"/>
          <w:color w:val="auto"/>
          <w:rtl/>
        </w:rPr>
        <w:t>/</w:t>
      </w:r>
      <w:r w:rsidRPr="00872A6F">
        <w:rPr>
          <w:color w:val="auto"/>
          <w:szCs w:val="44"/>
          <w:rtl/>
        </w:rPr>
        <w:t xml:space="preserve">مبحث نگاه/حکم نظر با التذاذ و ريبه/جواز نظر به محارم/ادله     </w:t>
      </w:r>
      <w:r w:rsidRPr="00872A6F">
        <w:rPr>
          <w:szCs w:val="44"/>
          <w:rtl/>
        </w:rPr>
        <w:t xml:space="preserve">                   </w:t>
      </w:r>
    </w:p>
    <w:p w14:paraId="7B17840C" w14:textId="4FFAF575" w:rsidR="007679D2" w:rsidRPr="00872A6F" w:rsidRDefault="007679D2" w:rsidP="00D544C4">
      <w:pPr>
        <w:pStyle w:val="Heading1"/>
        <w:rPr>
          <w:szCs w:val="44"/>
          <w:rtl/>
        </w:rPr>
      </w:pPr>
      <w:r w:rsidRPr="00872A6F">
        <w:rPr>
          <w:rFonts w:hint="cs"/>
          <w:rtl/>
        </w:rPr>
        <w:t>مقدمه</w:t>
      </w:r>
      <w:bookmarkEnd w:id="8"/>
    </w:p>
    <w:p w14:paraId="219AF021" w14:textId="05D9219A" w:rsidR="007679D2" w:rsidRPr="00872A6F" w:rsidRDefault="007679D2" w:rsidP="007679D2">
      <w:pPr>
        <w:rPr>
          <w:rtl/>
        </w:rPr>
      </w:pPr>
      <w:r w:rsidRPr="00872A6F">
        <w:rPr>
          <w:rFonts w:hint="cs"/>
          <w:rtl/>
        </w:rPr>
        <w:t xml:space="preserve">بحث در محدوده جواز نظر به محارم بود که اقوالی در مسئله ذکر </w:t>
      </w:r>
      <w:r w:rsidR="00D544C4" w:rsidRPr="00872A6F">
        <w:rPr>
          <w:rFonts w:hint="cs"/>
          <w:rtl/>
        </w:rPr>
        <w:t>شد و</w:t>
      </w:r>
      <w:r w:rsidRPr="00872A6F">
        <w:rPr>
          <w:rFonts w:hint="cs"/>
          <w:rtl/>
        </w:rPr>
        <w:t xml:space="preserve"> قولی که خلاف مشهور بود و مرحوم آقای خویی به آن معتقد بودند این بود که به مابین سره و رکبه </w:t>
      </w:r>
      <w:r w:rsidR="00D544C4" w:rsidRPr="00872A6F">
        <w:rPr>
          <w:rFonts w:hint="cs"/>
          <w:rtl/>
        </w:rPr>
        <w:t>نمی‌شود</w:t>
      </w:r>
      <w:r w:rsidRPr="00872A6F">
        <w:rPr>
          <w:rFonts w:hint="cs"/>
          <w:rtl/>
        </w:rPr>
        <w:t xml:space="preserve"> نگاه کرد مستندات قول ایشان در حال بررسی بود که مستند اول خبر حسین بن علوان بود و مستند دوم خبر بشیر نبال بود که </w:t>
      </w:r>
      <w:r w:rsidR="00D544C4" w:rsidRPr="00872A6F">
        <w:rPr>
          <w:rFonts w:hint="cs"/>
          <w:rtl/>
        </w:rPr>
        <w:t>ازلحاظ</w:t>
      </w:r>
      <w:r w:rsidRPr="00872A6F">
        <w:rPr>
          <w:rFonts w:hint="cs"/>
          <w:rtl/>
        </w:rPr>
        <w:t xml:space="preserve"> سندی بررسی شد که ملاحظه کردید که حداقل از جهت دو نفر از روات ضعف دارد و قابل تصحیح نیست که اسماعیل بن یسار و عثمان بن عفان سدوسی است و غیر از </w:t>
      </w:r>
      <w:r w:rsidR="00D544C4" w:rsidRPr="00872A6F">
        <w:rPr>
          <w:rFonts w:hint="cs"/>
          <w:rtl/>
        </w:rPr>
        <w:t>این‌ها</w:t>
      </w:r>
      <w:r w:rsidRPr="00872A6F">
        <w:rPr>
          <w:rFonts w:hint="cs"/>
          <w:rtl/>
        </w:rPr>
        <w:t xml:space="preserve"> چند نفر دیگر محل بحث است و این دو نفر را </w:t>
      </w:r>
      <w:r w:rsidR="00D544C4" w:rsidRPr="00872A6F">
        <w:rPr>
          <w:rFonts w:hint="cs"/>
          <w:rtl/>
        </w:rPr>
        <w:t>هیچ‌کس</w:t>
      </w:r>
      <w:r w:rsidRPr="00872A6F">
        <w:rPr>
          <w:rFonts w:hint="cs"/>
          <w:rtl/>
        </w:rPr>
        <w:t xml:space="preserve"> توثیق نکرده است و خود بشیر نبال و سهل بن زیاد و محمدبن عیسی محل بحث است. </w:t>
      </w:r>
      <w:r w:rsidR="00D544C4" w:rsidRPr="00872A6F">
        <w:rPr>
          <w:rFonts w:hint="cs"/>
          <w:rtl/>
        </w:rPr>
        <w:t>ازاین‌جهت</w:t>
      </w:r>
      <w:r w:rsidRPr="00872A6F">
        <w:rPr>
          <w:rFonts w:hint="cs"/>
          <w:rtl/>
        </w:rPr>
        <w:t xml:space="preserve"> به لحاظ سندی </w:t>
      </w:r>
      <w:r w:rsidR="00D544C4" w:rsidRPr="00872A6F">
        <w:rPr>
          <w:rFonts w:hint="cs"/>
          <w:rtl/>
        </w:rPr>
        <w:t>نمی‌شود</w:t>
      </w:r>
      <w:r w:rsidRPr="00872A6F">
        <w:rPr>
          <w:rFonts w:hint="cs"/>
          <w:rtl/>
        </w:rPr>
        <w:t xml:space="preserve"> خیلی به این روایت اعتماد کرد البته مضمون چیزی </w:t>
      </w:r>
      <w:r w:rsidR="00D544C4" w:rsidRPr="00872A6F">
        <w:rPr>
          <w:rFonts w:hint="cs"/>
          <w:rtl/>
        </w:rPr>
        <w:t>است</w:t>
      </w:r>
      <w:r w:rsidRPr="00872A6F">
        <w:rPr>
          <w:rFonts w:hint="cs"/>
          <w:rtl/>
        </w:rPr>
        <w:t xml:space="preserve"> </w:t>
      </w:r>
      <w:r w:rsidR="00D544C4" w:rsidRPr="00872A6F">
        <w:rPr>
          <w:rFonts w:hint="cs"/>
          <w:rtl/>
        </w:rPr>
        <w:t>ک</w:t>
      </w:r>
      <w:r w:rsidRPr="00872A6F">
        <w:rPr>
          <w:rFonts w:hint="cs"/>
          <w:rtl/>
        </w:rPr>
        <w:t xml:space="preserve">ه در روایات متعدد دیگر به شکلی </w:t>
      </w:r>
      <w:r w:rsidR="00D544C4" w:rsidRPr="00872A6F">
        <w:rPr>
          <w:rFonts w:hint="cs"/>
          <w:rtl/>
        </w:rPr>
        <w:t>واردشده</w:t>
      </w:r>
      <w:r w:rsidRPr="00872A6F">
        <w:rPr>
          <w:rFonts w:hint="cs"/>
          <w:rtl/>
        </w:rPr>
        <w:t xml:space="preserve"> است و آن این است که عورت را به بیش از سوئتان تعمیم </w:t>
      </w:r>
      <w:r w:rsidR="00D544C4" w:rsidRPr="00872A6F">
        <w:rPr>
          <w:rFonts w:hint="cs"/>
          <w:rtl/>
        </w:rPr>
        <w:t>می‌دهند</w:t>
      </w:r>
      <w:r w:rsidRPr="00872A6F">
        <w:rPr>
          <w:rFonts w:hint="cs"/>
          <w:rtl/>
        </w:rPr>
        <w:t xml:space="preserve"> و </w:t>
      </w:r>
      <w:r w:rsidR="00D544C4" w:rsidRPr="00872A6F">
        <w:rPr>
          <w:rFonts w:hint="cs"/>
          <w:rtl/>
        </w:rPr>
        <w:t>مابین</w:t>
      </w:r>
      <w:r w:rsidRPr="00872A6F">
        <w:rPr>
          <w:rFonts w:hint="cs"/>
          <w:rtl/>
        </w:rPr>
        <w:t xml:space="preserve"> سره و رکبه</w:t>
      </w:r>
      <w:r w:rsidR="00EC0C24" w:rsidRPr="00872A6F">
        <w:rPr>
          <w:rFonts w:hint="cs"/>
          <w:rtl/>
        </w:rPr>
        <w:t xml:space="preserve"> را عورت تلقی </w:t>
      </w:r>
      <w:r w:rsidR="00D544C4" w:rsidRPr="00872A6F">
        <w:rPr>
          <w:rFonts w:hint="cs"/>
          <w:rtl/>
        </w:rPr>
        <w:t>می‌کنند</w:t>
      </w:r>
      <w:r w:rsidR="00EC0C24" w:rsidRPr="00872A6F">
        <w:rPr>
          <w:rFonts w:hint="cs"/>
          <w:rtl/>
        </w:rPr>
        <w:t>.</w:t>
      </w:r>
    </w:p>
    <w:p w14:paraId="419E96FC" w14:textId="00A89DCC" w:rsidR="007679D2" w:rsidRPr="00872A6F" w:rsidRDefault="00D544C4" w:rsidP="007679D2">
      <w:pPr>
        <w:rPr>
          <w:rtl/>
        </w:rPr>
      </w:pPr>
      <w:r w:rsidRPr="00872A6F">
        <w:rPr>
          <w:rFonts w:hint="cs"/>
          <w:rtl/>
        </w:rPr>
        <w:t>ازلحاظ</w:t>
      </w:r>
      <w:r w:rsidR="007679D2" w:rsidRPr="00872A6F">
        <w:rPr>
          <w:rFonts w:hint="cs"/>
          <w:rtl/>
        </w:rPr>
        <w:t xml:space="preserve"> دلالی گفتیم در صورتی </w:t>
      </w:r>
      <w:r w:rsidRPr="00872A6F">
        <w:rPr>
          <w:rFonts w:hint="cs"/>
          <w:rtl/>
        </w:rPr>
        <w:t>می‌شود</w:t>
      </w:r>
      <w:r w:rsidR="007679D2" w:rsidRPr="00872A6F">
        <w:rPr>
          <w:rFonts w:hint="cs"/>
          <w:rtl/>
        </w:rPr>
        <w:t xml:space="preserve"> استدلال کرد که سه نوع القاء خصوصیت را بپذیریم</w:t>
      </w:r>
      <w:r w:rsidR="00E35CC1" w:rsidRPr="00872A6F">
        <w:rPr>
          <w:rFonts w:hint="cs"/>
          <w:rtl/>
        </w:rPr>
        <w:t xml:space="preserve"> </w:t>
      </w:r>
      <w:r w:rsidRPr="00872A6F">
        <w:rPr>
          <w:rFonts w:hint="cs"/>
          <w:rtl/>
        </w:rPr>
        <w:t>همان‌طور</w:t>
      </w:r>
      <w:r w:rsidR="00E35CC1" w:rsidRPr="00872A6F">
        <w:rPr>
          <w:rFonts w:hint="cs"/>
          <w:rtl/>
        </w:rPr>
        <w:t xml:space="preserve"> که جلسه قبل گفته شد:</w:t>
      </w:r>
    </w:p>
    <w:p w14:paraId="206B45AA" w14:textId="7FADB57E" w:rsidR="00E35CC1" w:rsidRPr="00872A6F" w:rsidRDefault="00E35CC1" w:rsidP="00E35CC1">
      <w:pPr>
        <w:pStyle w:val="ListParagraph"/>
        <w:numPr>
          <w:ilvl w:val="0"/>
          <w:numId w:val="22"/>
        </w:numPr>
        <w:rPr>
          <w:rFonts w:ascii="Traditional Arabic" w:hAnsi="Traditional Arabic" w:cs="Traditional Arabic"/>
        </w:rPr>
      </w:pPr>
      <w:r w:rsidRPr="00872A6F">
        <w:rPr>
          <w:rFonts w:ascii="Traditional Arabic" w:hAnsi="Traditional Arabic" w:cs="Traditional Arabic" w:hint="cs"/>
          <w:rtl/>
        </w:rPr>
        <w:t>حمام با غیر حمام فرقی ندارد چون این روایت در مورد حمام است و باید بگوییم حمام با غیر حمام فرقی ندارد و ممکن است کسی با فحوا بگوید یا لااقل با الغا</w:t>
      </w:r>
      <w:r w:rsidR="0069424C">
        <w:rPr>
          <w:rFonts w:ascii="Traditional Arabic" w:hAnsi="Traditional Arabic" w:cs="Traditional Arabic" w:hint="cs"/>
          <w:rtl/>
        </w:rPr>
        <w:t xml:space="preserve">ی </w:t>
      </w:r>
      <w:r w:rsidRPr="00872A6F">
        <w:rPr>
          <w:rFonts w:ascii="Traditional Arabic" w:hAnsi="Traditional Arabic" w:cs="Traditional Arabic" w:hint="cs"/>
          <w:rtl/>
        </w:rPr>
        <w:t>خصوصیت.</w:t>
      </w:r>
    </w:p>
    <w:p w14:paraId="63BC3071" w14:textId="3C8707AB" w:rsidR="00E35CC1" w:rsidRPr="00872A6F" w:rsidRDefault="00E35CC1" w:rsidP="00E35CC1">
      <w:pPr>
        <w:pStyle w:val="ListParagraph"/>
        <w:numPr>
          <w:ilvl w:val="0"/>
          <w:numId w:val="22"/>
        </w:numPr>
        <w:rPr>
          <w:rFonts w:ascii="Traditional Arabic" w:hAnsi="Traditional Arabic" w:cs="Traditional Arabic"/>
        </w:rPr>
      </w:pPr>
      <w:r w:rsidRPr="00872A6F">
        <w:rPr>
          <w:rFonts w:ascii="Traditional Arabic" w:hAnsi="Traditional Arabic" w:cs="Traditional Arabic" w:hint="cs"/>
          <w:rtl/>
        </w:rPr>
        <w:t xml:space="preserve">باید </w:t>
      </w:r>
      <w:r w:rsidR="0069424C">
        <w:rPr>
          <w:rFonts w:ascii="Traditional Arabic" w:hAnsi="Traditional Arabic" w:cs="Traditional Arabic" w:hint="cs"/>
          <w:rtl/>
        </w:rPr>
        <w:t>الغای خصوصیت</w:t>
      </w:r>
      <w:r w:rsidRPr="00872A6F">
        <w:rPr>
          <w:rFonts w:ascii="Traditional Arabic" w:hAnsi="Traditional Arabic" w:cs="Traditional Arabic" w:hint="cs"/>
          <w:rtl/>
        </w:rPr>
        <w:t xml:space="preserve"> کرد از مورد که نگاه مماثل به مماثل بوده است به محارم که این هم بعید نبود.</w:t>
      </w:r>
    </w:p>
    <w:p w14:paraId="59899518" w14:textId="2FDCF02B" w:rsidR="00E35CC1" w:rsidRPr="00872A6F" w:rsidRDefault="00E35CC1" w:rsidP="00E35CC1">
      <w:pPr>
        <w:pStyle w:val="ListParagraph"/>
        <w:numPr>
          <w:ilvl w:val="0"/>
          <w:numId w:val="22"/>
        </w:numPr>
        <w:rPr>
          <w:rFonts w:ascii="Traditional Arabic" w:hAnsi="Traditional Arabic" w:cs="Traditional Arabic"/>
        </w:rPr>
      </w:pPr>
      <w:r w:rsidRPr="00872A6F">
        <w:rPr>
          <w:rFonts w:ascii="Traditional Arabic" w:hAnsi="Traditional Arabic" w:cs="Traditional Arabic" w:hint="cs"/>
          <w:rtl/>
        </w:rPr>
        <w:t xml:space="preserve">باید به نحوی گفته شود لمس در </w:t>
      </w:r>
      <w:r w:rsidR="0048129E">
        <w:rPr>
          <w:rFonts w:ascii="Traditional Arabic" w:hAnsi="Traditional Arabic" w:cs="Traditional Arabic" w:hint="cs"/>
          <w:rtl/>
        </w:rPr>
        <w:t>اینجا</w:t>
      </w:r>
      <w:r w:rsidRPr="00872A6F">
        <w:rPr>
          <w:rFonts w:ascii="Traditional Arabic" w:hAnsi="Traditional Arabic" w:cs="Traditional Arabic" w:hint="cs"/>
          <w:rtl/>
        </w:rPr>
        <w:t xml:space="preserve"> دخالتی به نحو تمام موضوع یا جز موضوع ندارد اگر کسی بگوید ستر امام تحت </w:t>
      </w:r>
      <w:r w:rsidR="0048129E">
        <w:rPr>
          <w:rFonts w:ascii="Traditional Arabic" w:hAnsi="Traditional Arabic" w:cs="Traditional Arabic" w:hint="cs"/>
          <w:rtl/>
        </w:rPr>
        <w:t xml:space="preserve">تأثیر </w:t>
      </w:r>
      <w:r w:rsidRPr="00872A6F">
        <w:rPr>
          <w:rFonts w:ascii="Traditional Arabic" w:hAnsi="Traditional Arabic" w:cs="Traditional Arabic" w:hint="cs"/>
          <w:rtl/>
        </w:rPr>
        <w:t xml:space="preserve">دخالت لمس است چون تطلیه نوره بوده و تنظیف بوده که مستلزم لمس است و اگر کسی این را به نحو تمام موضوع یا جز موضوع بداند </w:t>
      </w:r>
      <w:r w:rsidR="0048129E">
        <w:rPr>
          <w:rFonts w:ascii="Traditional Arabic" w:hAnsi="Traditional Arabic" w:cs="Traditional Arabic" w:hint="cs"/>
          <w:rtl/>
        </w:rPr>
        <w:t>نمی‌تواند</w:t>
      </w:r>
      <w:r w:rsidRPr="00872A6F">
        <w:rPr>
          <w:rFonts w:ascii="Traditional Arabic" w:hAnsi="Traditional Arabic" w:cs="Traditional Arabic" w:hint="cs"/>
          <w:rtl/>
        </w:rPr>
        <w:t xml:space="preserve"> با بحث ما که فقط مقوله کشف </w:t>
      </w:r>
      <w:r w:rsidR="00D544C4" w:rsidRPr="00872A6F">
        <w:rPr>
          <w:rFonts w:ascii="Traditional Arabic" w:hAnsi="Traditional Arabic" w:cs="Traditional Arabic" w:hint="cs"/>
          <w:rtl/>
        </w:rPr>
        <w:t>و ستر</w:t>
      </w:r>
      <w:r w:rsidRPr="00872A6F">
        <w:rPr>
          <w:rFonts w:ascii="Traditional Arabic" w:hAnsi="Traditional Arabic" w:cs="Traditional Arabic" w:hint="cs"/>
          <w:rtl/>
        </w:rPr>
        <w:t xml:space="preserve"> و نظر و غمض است ارتباط پیدا کند و این هم بعید نیست چون </w:t>
      </w:r>
      <w:r w:rsidR="00D544C4" w:rsidRPr="00872A6F">
        <w:rPr>
          <w:rFonts w:ascii="Traditional Arabic" w:hAnsi="Traditional Arabic" w:cs="Traditional Arabic" w:hint="cs"/>
          <w:rtl/>
        </w:rPr>
        <w:t>گفته‌شده</w:t>
      </w:r>
      <w:r w:rsidRPr="00872A6F">
        <w:rPr>
          <w:rFonts w:ascii="Traditional Arabic" w:hAnsi="Traditional Arabic" w:cs="Traditional Arabic" w:hint="cs"/>
          <w:rtl/>
        </w:rPr>
        <w:t xml:space="preserve"> است «اخرج عنی».</w:t>
      </w:r>
    </w:p>
    <w:p w14:paraId="589555B1" w14:textId="6767DFB3" w:rsidR="00E35CC1" w:rsidRPr="00872A6F" w:rsidRDefault="00E35CC1" w:rsidP="00E35CC1">
      <w:pPr>
        <w:rPr>
          <w:rtl/>
        </w:rPr>
      </w:pPr>
      <w:r w:rsidRPr="00872A6F">
        <w:rPr>
          <w:rFonts w:hint="cs"/>
          <w:rtl/>
        </w:rPr>
        <w:t xml:space="preserve">این سه جهت را باید لحاظ کنیم که در این صورت نتیجه کلی </w:t>
      </w:r>
      <w:r w:rsidR="00D544C4" w:rsidRPr="00872A6F">
        <w:rPr>
          <w:rFonts w:hint="cs"/>
          <w:rtl/>
        </w:rPr>
        <w:t>می‌شود</w:t>
      </w:r>
      <w:r w:rsidRPr="00872A6F">
        <w:rPr>
          <w:rFonts w:hint="cs"/>
          <w:rtl/>
        </w:rPr>
        <w:t xml:space="preserve"> و امام </w:t>
      </w:r>
      <w:r w:rsidR="00D544C4" w:rsidRPr="00872A6F">
        <w:rPr>
          <w:rFonts w:hint="cs"/>
          <w:rtl/>
        </w:rPr>
        <w:t>می‌گوید</w:t>
      </w:r>
      <w:r w:rsidRPr="00872A6F">
        <w:rPr>
          <w:rFonts w:hint="cs"/>
          <w:rtl/>
        </w:rPr>
        <w:t xml:space="preserve"> نگاه نکن به بین سره و رکبه که بر امام کشف و بر دیگری نظر درست نبود. و نکته چهارم ظهور افعل بود در امر که این قاعده کلیه به دست آید.</w:t>
      </w:r>
    </w:p>
    <w:p w14:paraId="322836F6" w14:textId="06D17516" w:rsidR="00EC0C24" w:rsidRPr="00872A6F" w:rsidRDefault="00EC0C24" w:rsidP="00D544C4">
      <w:pPr>
        <w:pStyle w:val="Heading1"/>
        <w:rPr>
          <w:rtl/>
        </w:rPr>
      </w:pPr>
      <w:bookmarkStart w:id="9" w:name="_Toc128225787"/>
      <w:r w:rsidRPr="00872A6F">
        <w:rPr>
          <w:rFonts w:hint="cs"/>
          <w:rtl/>
        </w:rPr>
        <w:t xml:space="preserve">نکته </w:t>
      </w:r>
      <w:r w:rsidR="00D544C4" w:rsidRPr="00872A6F">
        <w:rPr>
          <w:rFonts w:hint="cs"/>
          <w:rtl/>
        </w:rPr>
        <w:t>حاشیه‌ای</w:t>
      </w:r>
      <w:bookmarkEnd w:id="9"/>
    </w:p>
    <w:p w14:paraId="0E738B69" w14:textId="3BA0B7D0" w:rsidR="00CF2F99" w:rsidRPr="00872A6F" w:rsidRDefault="00E35CC1" w:rsidP="00872A6F">
      <w:pPr>
        <w:rPr>
          <w:rtl/>
        </w:rPr>
      </w:pPr>
      <w:r w:rsidRPr="00872A6F">
        <w:rPr>
          <w:rFonts w:hint="cs"/>
          <w:rtl/>
        </w:rPr>
        <w:t xml:space="preserve">قبل از ادامه بحث خوب است که این نکته را هم در نظر بگیرید که آیا بین ستر و عدم جواز نظر یا جواز کشف و جواز نظر </w:t>
      </w:r>
      <w:r w:rsidR="00D544C4" w:rsidRPr="00872A6F">
        <w:rPr>
          <w:rFonts w:hint="cs"/>
          <w:rtl/>
        </w:rPr>
        <w:t>ملازمه‌ای</w:t>
      </w:r>
      <w:r w:rsidRPr="00872A6F">
        <w:rPr>
          <w:rFonts w:hint="cs"/>
          <w:rtl/>
        </w:rPr>
        <w:t xml:space="preserve"> هست یا نه؟ در آیه شریفه مفصل بحث کردیم و شاید بشود از این روایت استفاده کرد که </w:t>
      </w:r>
      <w:r w:rsidR="00D544C4" w:rsidRPr="00872A6F">
        <w:rPr>
          <w:rFonts w:hint="cs"/>
          <w:rtl/>
        </w:rPr>
        <w:t>این‌ها</w:t>
      </w:r>
      <w:r w:rsidRPr="00872A6F">
        <w:rPr>
          <w:rFonts w:hint="cs"/>
          <w:rtl/>
        </w:rPr>
        <w:t xml:space="preserve"> </w:t>
      </w:r>
      <w:r w:rsidR="00D544C4" w:rsidRPr="00872A6F">
        <w:rPr>
          <w:rFonts w:hint="cs"/>
          <w:rtl/>
        </w:rPr>
        <w:t>ملازمه‌ای</w:t>
      </w:r>
      <w:r w:rsidRPr="00872A6F">
        <w:rPr>
          <w:rFonts w:hint="cs"/>
          <w:rtl/>
        </w:rPr>
        <w:t xml:space="preserve"> دارند. این را در حاشیه عرض </w:t>
      </w:r>
      <w:r w:rsidR="00D544C4" w:rsidRPr="00872A6F">
        <w:rPr>
          <w:rFonts w:hint="cs"/>
          <w:rtl/>
        </w:rPr>
        <w:t>می‌کنم</w:t>
      </w:r>
      <w:r w:rsidRPr="00872A6F">
        <w:rPr>
          <w:rFonts w:hint="cs"/>
          <w:rtl/>
        </w:rPr>
        <w:t xml:space="preserve">. امام این دو را باهم بررسی </w:t>
      </w:r>
      <w:r w:rsidR="00D544C4" w:rsidRPr="00872A6F">
        <w:rPr>
          <w:rFonts w:hint="cs"/>
          <w:rtl/>
        </w:rPr>
        <w:t>می‌کند</w:t>
      </w:r>
      <w:r w:rsidRPr="00872A6F">
        <w:rPr>
          <w:rFonts w:hint="cs"/>
          <w:rtl/>
        </w:rPr>
        <w:t xml:space="preserve"> پوشاندن ایشان به معنی این است که دیگری نگاه نکند و نپوشاندن یعنی دیگری مجاز است که نگاه کند و شاید بشود از این روایت استفاده کرد در آیه شریفه هم این را بعید ندانستیم. آیه </w:t>
      </w:r>
      <w:r w:rsidR="00CF2F99" w:rsidRPr="00872A6F">
        <w:rPr>
          <w:rFonts w:hint="cs"/>
          <w:rtl/>
        </w:rPr>
        <w:t xml:space="preserve">شریفه این </w:t>
      </w:r>
      <w:r w:rsidR="00CF2F99" w:rsidRPr="00872A6F">
        <w:rPr>
          <w:rFonts w:hint="cs"/>
          <w:rtl/>
        </w:rPr>
        <w:lastRenderedPageBreak/>
        <w:t>بود:</w:t>
      </w:r>
      <w:r w:rsidR="00872A6F" w:rsidRPr="00872A6F">
        <w:rPr>
          <w:rFonts w:hint="cs"/>
          <w:rtl/>
        </w:rPr>
        <w:t xml:space="preserve"> </w:t>
      </w:r>
      <w:r w:rsidR="00872A6F">
        <w:rPr>
          <w:b/>
          <w:bCs/>
          <w:color w:val="007200"/>
          <w:rtl/>
        </w:rPr>
        <w:t>﴿قل لِلْمُؤْمِنِينَ يَغُضُّوا مِنْ أَبْصَارِهِمْ وَيَحْفَظُوا فُرُوجَهُمْ ذَٰلِكَ أَزْكَىٰ لَهُمْ إِنَّ اللَّهَ خَبِيرٌ بِمَا يَصْنَعُونَ﴾</w:t>
      </w:r>
      <w:r w:rsidR="00CF2F99" w:rsidRPr="00872A6F">
        <w:rPr>
          <w:rStyle w:val="FootnoteReference"/>
          <w:rtl/>
        </w:rPr>
        <w:footnoteReference w:id="1"/>
      </w:r>
      <w:r w:rsidR="00CF2F99" w:rsidRPr="00872A6F">
        <w:rPr>
          <w:rFonts w:hint="cs"/>
          <w:rtl/>
        </w:rPr>
        <w:t xml:space="preserve"> </w:t>
      </w:r>
      <w:r w:rsidR="00D544C4" w:rsidRPr="00872A6F">
        <w:rPr>
          <w:rFonts w:hint="cs"/>
          <w:rtl/>
        </w:rPr>
        <w:t>می‌خواستیم</w:t>
      </w:r>
      <w:r w:rsidR="00CF2F99" w:rsidRPr="00872A6F">
        <w:rPr>
          <w:rFonts w:hint="cs"/>
          <w:rtl/>
        </w:rPr>
        <w:t xml:space="preserve"> منتقل شویم به وجود ستر که وقتی </w:t>
      </w:r>
      <w:r w:rsidR="00D544C4" w:rsidRPr="00872A6F">
        <w:rPr>
          <w:rFonts w:hint="cs"/>
          <w:rtl/>
        </w:rPr>
        <w:t>می‌گوید</w:t>
      </w:r>
      <w:r w:rsidR="00CF2F99" w:rsidRPr="00872A6F">
        <w:rPr>
          <w:rFonts w:hint="cs"/>
          <w:rtl/>
        </w:rPr>
        <w:t xml:space="preserve"> نگاه نکن یعنی او باید ستر کند یا وقتی </w:t>
      </w:r>
      <w:r w:rsidR="00D544C4" w:rsidRPr="00872A6F">
        <w:rPr>
          <w:rFonts w:hint="cs"/>
          <w:rtl/>
        </w:rPr>
        <w:t>می‌گوید</w:t>
      </w:r>
      <w:r w:rsidR="00CF2F99" w:rsidRPr="00872A6F">
        <w:rPr>
          <w:rFonts w:hint="cs"/>
          <w:rtl/>
        </w:rPr>
        <w:t xml:space="preserve"> نگاه کن یعنی کشف جایز است و خیلی بحث کردیم در این مورد.</w:t>
      </w:r>
    </w:p>
    <w:p w14:paraId="448C2A1F" w14:textId="2234D075" w:rsidR="00CF2F99" w:rsidRPr="00872A6F" w:rsidRDefault="00CF2F99" w:rsidP="00CF2F99">
      <w:pPr>
        <w:rPr>
          <w:rtl/>
        </w:rPr>
      </w:pPr>
      <w:r w:rsidRPr="00872A6F">
        <w:rPr>
          <w:rFonts w:hint="cs"/>
          <w:rtl/>
        </w:rPr>
        <w:t xml:space="preserve">این سه چهار نکته دلالی که تمام شود عورت مابین سره و رکبه است و نظر آقای خویی ثابت </w:t>
      </w:r>
      <w:r w:rsidR="00D544C4" w:rsidRPr="00872A6F">
        <w:rPr>
          <w:rFonts w:hint="cs"/>
          <w:rtl/>
        </w:rPr>
        <w:t>می‌شود</w:t>
      </w:r>
      <w:r w:rsidRPr="00872A6F">
        <w:rPr>
          <w:rFonts w:hint="cs"/>
          <w:rtl/>
        </w:rPr>
        <w:t xml:space="preserve">. </w:t>
      </w:r>
    </w:p>
    <w:p w14:paraId="33DD7069" w14:textId="512E417D" w:rsidR="00EC0C24" w:rsidRPr="00872A6F" w:rsidRDefault="00EC0C24" w:rsidP="00D544C4">
      <w:pPr>
        <w:pStyle w:val="Heading1"/>
        <w:rPr>
          <w:rtl/>
        </w:rPr>
      </w:pPr>
      <w:bookmarkStart w:id="10" w:name="_Toc128225788"/>
      <w:r w:rsidRPr="00872A6F">
        <w:rPr>
          <w:rFonts w:hint="cs"/>
          <w:rtl/>
        </w:rPr>
        <w:t>مناقشات</w:t>
      </w:r>
      <w:bookmarkEnd w:id="10"/>
    </w:p>
    <w:p w14:paraId="620B5ADB" w14:textId="7D88C217" w:rsidR="00CF2F99" w:rsidRPr="00872A6F" w:rsidRDefault="00CF2F99" w:rsidP="00CF2F99">
      <w:pPr>
        <w:rPr>
          <w:rtl/>
        </w:rPr>
      </w:pPr>
      <w:r w:rsidRPr="00872A6F">
        <w:rPr>
          <w:rFonts w:hint="cs"/>
          <w:rtl/>
        </w:rPr>
        <w:t xml:space="preserve">اشکالات این است که کسی مناقشه کند در این چند مورد </w:t>
      </w:r>
      <w:r w:rsidR="001973CE" w:rsidRPr="00872A6F">
        <w:rPr>
          <w:rFonts w:hint="cs"/>
          <w:rtl/>
        </w:rPr>
        <w:t>مثلاً</w:t>
      </w:r>
      <w:r w:rsidRPr="00872A6F">
        <w:rPr>
          <w:rFonts w:hint="cs"/>
          <w:rtl/>
        </w:rPr>
        <w:t xml:space="preserve"> اگر </w:t>
      </w:r>
      <w:r w:rsidR="0069424C">
        <w:rPr>
          <w:rFonts w:hint="cs"/>
          <w:rtl/>
        </w:rPr>
        <w:t>الغای خصوصیت</w:t>
      </w:r>
      <w:r w:rsidRPr="00872A6F">
        <w:rPr>
          <w:rFonts w:hint="cs"/>
          <w:rtl/>
        </w:rPr>
        <w:t xml:space="preserve"> را مناقشه کند خاص </w:t>
      </w:r>
      <w:r w:rsidR="00D544C4" w:rsidRPr="00872A6F">
        <w:rPr>
          <w:rFonts w:hint="cs"/>
          <w:rtl/>
        </w:rPr>
        <w:t>می‌شود</w:t>
      </w:r>
      <w:r w:rsidRPr="00872A6F">
        <w:rPr>
          <w:rFonts w:hint="cs"/>
          <w:rtl/>
        </w:rPr>
        <w:t xml:space="preserve"> ولی به نظر </w:t>
      </w:r>
      <w:r w:rsidR="001973CE" w:rsidRPr="00872A6F">
        <w:rPr>
          <w:rFonts w:hint="cs"/>
          <w:rtl/>
        </w:rPr>
        <w:t>می‌رسد</w:t>
      </w:r>
      <w:r w:rsidRPr="00872A6F">
        <w:rPr>
          <w:rFonts w:hint="cs"/>
          <w:rtl/>
        </w:rPr>
        <w:t xml:space="preserve"> که </w:t>
      </w:r>
      <w:r w:rsidR="0069424C">
        <w:rPr>
          <w:rFonts w:hint="cs"/>
          <w:rtl/>
        </w:rPr>
        <w:t>الغای خصوصیت</w:t>
      </w:r>
      <w:r w:rsidRPr="00872A6F">
        <w:rPr>
          <w:rFonts w:hint="cs"/>
          <w:rtl/>
        </w:rPr>
        <w:t xml:space="preserve"> و تنقیح مناط قابل خدشه نباشد که فقط بحث حمام را </w:t>
      </w:r>
      <w:r w:rsidR="00D544C4" w:rsidRPr="00872A6F">
        <w:rPr>
          <w:rFonts w:hint="cs"/>
          <w:rtl/>
        </w:rPr>
        <w:t>می‌گوید</w:t>
      </w:r>
      <w:r w:rsidRPr="00872A6F">
        <w:rPr>
          <w:rFonts w:hint="cs"/>
          <w:rtl/>
        </w:rPr>
        <w:t xml:space="preserve"> یا در دو مورد دیگر خاص شود بلکه کلی است و اگر کسی این سه جهت را مناقشه کند معادلات بین روایت و روایاتی که </w:t>
      </w:r>
      <w:r w:rsidR="00D544C4" w:rsidRPr="00872A6F">
        <w:rPr>
          <w:rFonts w:hint="cs"/>
          <w:rtl/>
        </w:rPr>
        <w:t>می‌گوید</w:t>
      </w:r>
      <w:r w:rsidRPr="00872A6F">
        <w:rPr>
          <w:rFonts w:hint="cs"/>
          <w:rtl/>
        </w:rPr>
        <w:t xml:space="preserve"> الفخذ لیست بعوره و العوره السوئتان  عموم خصوص مطلق </w:t>
      </w:r>
      <w:r w:rsidR="00D544C4" w:rsidRPr="00872A6F">
        <w:rPr>
          <w:rFonts w:hint="cs"/>
          <w:rtl/>
        </w:rPr>
        <w:t>می‌شود</w:t>
      </w:r>
      <w:r w:rsidRPr="00872A6F">
        <w:rPr>
          <w:rFonts w:hint="cs"/>
          <w:rtl/>
        </w:rPr>
        <w:t xml:space="preserve"> شبیه جمع دومی که در روایت علوان اشاره کردیم. </w:t>
      </w:r>
    </w:p>
    <w:p w14:paraId="01B7E496" w14:textId="00191F5D" w:rsidR="00CF2F99" w:rsidRPr="00872A6F" w:rsidRDefault="00CF2F99" w:rsidP="00DA3540">
      <w:pPr>
        <w:rPr>
          <w:rtl/>
        </w:rPr>
      </w:pPr>
      <w:r w:rsidRPr="00872A6F">
        <w:rPr>
          <w:rFonts w:hint="cs"/>
          <w:rtl/>
        </w:rPr>
        <w:t>ممکن است کسی اشکالی مطرح کند که افعل ظهور</w:t>
      </w:r>
      <w:r w:rsidR="00DA3540" w:rsidRPr="00872A6F">
        <w:rPr>
          <w:rFonts w:hint="cs"/>
          <w:rtl/>
        </w:rPr>
        <w:t xml:space="preserve"> در وجوب ندارد که اشعاری پیدا کردیم و این هم خیلی قوی نیست اگر ما بودیم همین روایت سند هم معتبر بود ظهور </w:t>
      </w:r>
      <w:r w:rsidR="001973CE" w:rsidRPr="00872A6F">
        <w:rPr>
          <w:rFonts w:hint="cs"/>
          <w:rtl/>
        </w:rPr>
        <w:t>کاملاً</w:t>
      </w:r>
      <w:r w:rsidR="00DA3540" w:rsidRPr="00872A6F">
        <w:rPr>
          <w:rFonts w:hint="cs"/>
          <w:rtl/>
        </w:rPr>
        <w:t xml:space="preserve"> </w:t>
      </w:r>
      <w:r w:rsidR="001973CE" w:rsidRPr="00872A6F">
        <w:rPr>
          <w:rFonts w:hint="cs"/>
          <w:rtl/>
        </w:rPr>
        <w:t>می‌توان</w:t>
      </w:r>
      <w:r w:rsidR="00DA3540" w:rsidRPr="00872A6F">
        <w:rPr>
          <w:rFonts w:hint="cs"/>
          <w:rtl/>
        </w:rPr>
        <w:t xml:space="preserve"> گفت که هکذا فافعل مطلب را روشن </w:t>
      </w:r>
      <w:r w:rsidR="00D544C4" w:rsidRPr="00872A6F">
        <w:rPr>
          <w:rFonts w:hint="cs"/>
          <w:rtl/>
        </w:rPr>
        <w:t>می‌کند</w:t>
      </w:r>
      <w:r w:rsidR="00DA3540" w:rsidRPr="00872A6F">
        <w:rPr>
          <w:rFonts w:hint="cs"/>
          <w:rtl/>
        </w:rPr>
        <w:t xml:space="preserve"> چون </w:t>
      </w:r>
      <w:r w:rsidR="0048129E">
        <w:rPr>
          <w:rFonts w:hint="cs"/>
          <w:rtl/>
        </w:rPr>
        <w:t>اینجا</w:t>
      </w:r>
      <w:r w:rsidR="00DA3540" w:rsidRPr="00872A6F">
        <w:rPr>
          <w:rFonts w:hint="cs"/>
          <w:rtl/>
        </w:rPr>
        <w:t xml:space="preserve"> فقط امر فعلی نیست و دنبال فعل قولی است </w:t>
      </w:r>
      <w:r w:rsidR="001973CE" w:rsidRPr="00872A6F">
        <w:rPr>
          <w:rFonts w:hint="cs"/>
          <w:rtl/>
        </w:rPr>
        <w:t>ازاین‌جهت</w:t>
      </w:r>
      <w:r w:rsidR="00DA3540" w:rsidRPr="00872A6F">
        <w:rPr>
          <w:rFonts w:hint="cs"/>
          <w:rtl/>
        </w:rPr>
        <w:t xml:space="preserve"> است که این چهار نکته محوری مبنای استدلال است که یکی ظهور در وجوب بود و سه تا </w:t>
      </w:r>
      <w:r w:rsidR="0069424C">
        <w:rPr>
          <w:rFonts w:hint="cs"/>
          <w:rtl/>
        </w:rPr>
        <w:t>الغای خصوصیت</w:t>
      </w:r>
      <w:r w:rsidR="00DA3540" w:rsidRPr="00872A6F">
        <w:rPr>
          <w:rFonts w:hint="cs"/>
          <w:rtl/>
        </w:rPr>
        <w:t xml:space="preserve"> بود وقتی </w:t>
      </w:r>
      <w:r w:rsidR="00D544C4" w:rsidRPr="00872A6F">
        <w:rPr>
          <w:rFonts w:hint="cs"/>
          <w:rtl/>
        </w:rPr>
        <w:t>این‌ها</w:t>
      </w:r>
      <w:r w:rsidR="00DA3540" w:rsidRPr="00872A6F">
        <w:rPr>
          <w:rFonts w:hint="cs"/>
          <w:rtl/>
        </w:rPr>
        <w:t xml:space="preserve"> را پذیرفتیم به سراغ تعارض </w:t>
      </w:r>
      <w:r w:rsidR="001973CE" w:rsidRPr="00872A6F">
        <w:rPr>
          <w:rFonts w:hint="cs"/>
          <w:rtl/>
        </w:rPr>
        <w:t>می‌رویم</w:t>
      </w:r>
      <w:r w:rsidR="00DA3540" w:rsidRPr="00872A6F">
        <w:rPr>
          <w:rFonts w:hint="cs"/>
          <w:rtl/>
        </w:rPr>
        <w:t>.</w:t>
      </w:r>
    </w:p>
    <w:p w14:paraId="7A996815" w14:textId="41C8B657" w:rsidR="00DA3540" w:rsidRPr="00872A6F" w:rsidRDefault="001973CE" w:rsidP="00DA3540">
      <w:pPr>
        <w:rPr>
          <w:rtl/>
        </w:rPr>
      </w:pPr>
      <w:r w:rsidRPr="00872A6F">
        <w:rPr>
          <w:rFonts w:hint="cs"/>
          <w:rtl/>
        </w:rPr>
        <w:t>سؤال</w:t>
      </w:r>
      <w:r w:rsidR="00DA3540" w:rsidRPr="00872A6F">
        <w:rPr>
          <w:rFonts w:hint="cs"/>
          <w:rtl/>
        </w:rPr>
        <w:t>: ...</w:t>
      </w:r>
    </w:p>
    <w:p w14:paraId="67E8A5A1" w14:textId="55AF979B" w:rsidR="00DA3540" w:rsidRPr="00872A6F" w:rsidRDefault="00DA3540" w:rsidP="00DA3540">
      <w:pPr>
        <w:rPr>
          <w:rtl/>
        </w:rPr>
      </w:pPr>
      <w:r w:rsidRPr="00872A6F">
        <w:rPr>
          <w:rFonts w:hint="cs"/>
          <w:rtl/>
        </w:rPr>
        <w:t xml:space="preserve">جواب: ارتکاز متشرعه نه ارتکاز عقلایی که این ارتکاز از خود اقوال و روایات </w:t>
      </w:r>
      <w:r w:rsidR="001973CE" w:rsidRPr="00872A6F">
        <w:rPr>
          <w:rFonts w:hint="cs"/>
          <w:rtl/>
        </w:rPr>
        <w:t>برآمده</w:t>
      </w:r>
      <w:r w:rsidRPr="00872A6F">
        <w:rPr>
          <w:rFonts w:hint="cs"/>
          <w:rtl/>
        </w:rPr>
        <w:t xml:space="preserve"> است و </w:t>
      </w:r>
      <w:r w:rsidR="001973CE" w:rsidRPr="00872A6F">
        <w:rPr>
          <w:rFonts w:hint="cs"/>
          <w:rtl/>
        </w:rPr>
        <w:t>احیاناً</w:t>
      </w:r>
      <w:r w:rsidRPr="00872A6F">
        <w:rPr>
          <w:rFonts w:hint="cs"/>
          <w:rtl/>
        </w:rPr>
        <w:t xml:space="preserve"> از </w:t>
      </w:r>
      <w:r w:rsidR="001973CE" w:rsidRPr="00872A6F">
        <w:rPr>
          <w:rFonts w:hint="cs"/>
          <w:rtl/>
        </w:rPr>
        <w:t>سیره‌های</w:t>
      </w:r>
      <w:r w:rsidRPr="00872A6F">
        <w:rPr>
          <w:rFonts w:hint="cs"/>
          <w:rtl/>
        </w:rPr>
        <w:t xml:space="preserve"> جاریه در متشرعه.</w:t>
      </w:r>
    </w:p>
    <w:p w14:paraId="5B9DAF77" w14:textId="686058C7" w:rsidR="00DA3540" w:rsidRPr="00872A6F" w:rsidRDefault="001973CE" w:rsidP="00DA3540">
      <w:pPr>
        <w:rPr>
          <w:rtl/>
        </w:rPr>
      </w:pPr>
      <w:r w:rsidRPr="00872A6F">
        <w:rPr>
          <w:rFonts w:hint="cs"/>
          <w:rtl/>
        </w:rPr>
        <w:t>سؤال</w:t>
      </w:r>
      <w:r w:rsidR="00DA3540" w:rsidRPr="00872A6F">
        <w:rPr>
          <w:rFonts w:hint="cs"/>
          <w:rtl/>
        </w:rPr>
        <w:t>: ...</w:t>
      </w:r>
    </w:p>
    <w:p w14:paraId="79D126A4" w14:textId="1BDE0DCC" w:rsidR="00DA3540" w:rsidRPr="00872A6F" w:rsidRDefault="00DA3540" w:rsidP="00DA3540">
      <w:pPr>
        <w:rPr>
          <w:rtl/>
        </w:rPr>
      </w:pPr>
      <w:r w:rsidRPr="00872A6F">
        <w:rPr>
          <w:rFonts w:hint="cs"/>
          <w:rtl/>
        </w:rPr>
        <w:t xml:space="preserve">جواب: بله یکی از </w:t>
      </w:r>
      <w:r w:rsidR="0069424C">
        <w:rPr>
          <w:rFonts w:hint="cs"/>
          <w:rtl/>
        </w:rPr>
        <w:t>الغای خصوصیت</w:t>
      </w:r>
      <w:r w:rsidR="001973CE" w:rsidRPr="00872A6F">
        <w:rPr>
          <w:rFonts w:hint="cs"/>
          <w:rtl/>
        </w:rPr>
        <w:t>‌ها</w:t>
      </w:r>
      <w:r w:rsidRPr="00872A6F">
        <w:rPr>
          <w:rFonts w:hint="cs"/>
          <w:rtl/>
        </w:rPr>
        <w:t xml:space="preserve"> همین بود بله ظاهرش این است که </w:t>
      </w:r>
      <w:r w:rsidR="0069424C">
        <w:rPr>
          <w:rFonts w:hint="cs"/>
          <w:rtl/>
        </w:rPr>
        <w:t>الغای خصوصیت</w:t>
      </w:r>
      <w:r w:rsidRPr="00872A6F">
        <w:rPr>
          <w:rFonts w:hint="cs"/>
          <w:rtl/>
        </w:rPr>
        <w:t xml:space="preserve"> را هم </w:t>
      </w:r>
      <w:r w:rsidR="00D544C4" w:rsidRPr="00872A6F">
        <w:rPr>
          <w:rFonts w:hint="cs"/>
          <w:rtl/>
        </w:rPr>
        <w:t>می‌شود</w:t>
      </w:r>
      <w:r w:rsidRPr="00872A6F">
        <w:rPr>
          <w:rFonts w:hint="cs"/>
          <w:rtl/>
        </w:rPr>
        <w:t xml:space="preserve"> قبول کرد و این را هم آن روز بحث کردیم و باید این را</w:t>
      </w:r>
      <w:r w:rsidR="006411C1" w:rsidRPr="00872A6F">
        <w:rPr>
          <w:rFonts w:hint="cs"/>
          <w:rtl/>
        </w:rPr>
        <w:t xml:space="preserve"> مفروض بگیریم که طرفین فرقی ندارد.</w:t>
      </w:r>
    </w:p>
    <w:p w14:paraId="4695B3C4" w14:textId="39BCE100" w:rsidR="006411C1" w:rsidRPr="00872A6F" w:rsidRDefault="001973CE" w:rsidP="006411C1">
      <w:pPr>
        <w:rPr>
          <w:rtl/>
        </w:rPr>
      </w:pPr>
      <w:r w:rsidRPr="00872A6F">
        <w:rPr>
          <w:rFonts w:hint="cs"/>
          <w:rtl/>
        </w:rPr>
        <w:t>سؤال</w:t>
      </w:r>
      <w:r w:rsidR="006411C1" w:rsidRPr="00872A6F">
        <w:rPr>
          <w:rFonts w:hint="cs"/>
          <w:rtl/>
        </w:rPr>
        <w:t xml:space="preserve">: اگر هکذا فافعل نبود و بعد اخرج عنی بود </w:t>
      </w:r>
      <w:r w:rsidRPr="00872A6F">
        <w:rPr>
          <w:rFonts w:hint="cs"/>
          <w:rtl/>
        </w:rPr>
        <w:t>بازهم</w:t>
      </w:r>
      <w:r w:rsidR="006411C1" w:rsidRPr="00872A6F">
        <w:rPr>
          <w:rFonts w:hint="cs"/>
          <w:rtl/>
        </w:rPr>
        <w:t xml:space="preserve"> </w:t>
      </w:r>
      <w:r w:rsidRPr="00872A6F">
        <w:rPr>
          <w:rFonts w:hint="cs"/>
          <w:rtl/>
        </w:rPr>
        <w:t>می‌شد</w:t>
      </w:r>
      <w:r w:rsidR="006411C1" w:rsidRPr="00872A6F">
        <w:rPr>
          <w:rFonts w:hint="cs"/>
          <w:rtl/>
        </w:rPr>
        <w:t xml:space="preserve"> از این </w:t>
      </w:r>
      <w:r w:rsidRPr="00872A6F">
        <w:rPr>
          <w:rFonts w:hint="cs"/>
          <w:rtl/>
        </w:rPr>
        <w:t>به‌عنوان</w:t>
      </w:r>
      <w:r w:rsidR="006411C1" w:rsidRPr="00872A6F">
        <w:rPr>
          <w:rFonts w:hint="cs"/>
          <w:rtl/>
        </w:rPr>
        <w:t xml:space="preserve"> وجوب استفاده کرد؟</w:t>
      </w:r>
    </w:p>
    <w:p w14:paraId="6B27D0D3" w14:textId="6C68EF8C" w:rsidR="006411C1" w:rsidRPr="00872A6F" w:rsidRDefault="006411C1" w:rsidP="006411C1">
      <w:pPr>
        <w:rPr>
          <w:rtl/>
        </w:rPr>
      </w:pPr>
      <w:r w:rsidRPr="00872A6F">
        <w:rPr>
          <w:rFonts w:hint="cs"/>
          <w:rtl/>
        </w:rPr>
        <w:t xml:space="preserve">جواب: بله نکته </w:t>
      </w:r>
      <w:r w:rsidR="001973CE" w:rsidRPr="00872A6F">
        <w:rPr>
          <w:rFonts w:hint="cs"/>
          <w:rtl/>
        </w:rPr>
        <w:t>شما هم</w:t>
      </w:r>
      <w:r w:rsidRPr="00872A6F">
        <w:rPr>
          <w:rFonts w:hint="cs"/>
          <w:rtl/>
        </w:rPr>
        <w:t xml:space="preserve"> نکته درستی است که غیر از این امری که در پایان روایت داریم یک امر دیگری داریم که اخرج عنی هست و این هم بعید نیست که </w:t>
      </w:r>
      <w:r w:rsidR="001973CE" w:rsidRPr="00872A6F">
        <w:rPr>
          <w:rFonts w:hint="cs"/>
          <w:rtl/>
        </w:rPr>
        <w:t>مؤکد</w:t>
      </w:r>
      <w:r w:rsidRPr="00872A6F">
        <w:rPr>
          <w:rFonts w:hint="cs"/>
          <w:rtl/>
        </w:rPr>
        <w:t xml:space="preserve"> این مسئله باشد و این بحث را تقویت </w:t>
      </w:r>
      <w:r w:rsidR="00D544C4" w:rsidRPr="00872A6F">
        <w:rPr>
          <w:rFonts w:hint="cs"/>
          <w:rtl/>
        </w:rPr>
        <w:t>می‌کند</w:t>
      </w:r>
      <w:r w:rsidRPr="00872A6F">
        <w:rPr>
          <w:rFonts w:hint="cs"/>
          <w:rtl/>
        </w:rPr>
        <w:t>.</w:t>
      </w:r>
    </w:p>
    <w:p w14:paraId="6D1FDB74" w14:textId="290564D7" w:rsidR="006411C1" w:rsidRPr="00872A6F" w:rsidRDefault="006411C1" w:rsidP="006411C1">
      <w:pPr>
        <w:rPr>
          <w:rtl/>
        </w:rPr>
      </w:pPr>
      <w:r w:rsidRPr="00872A6F">
        <w:rPr>
          <w:rFonts w:hint="cs"/>
          <w:rtl/>
        </w:rPr>
        <w:t xml:space="preserve">نکته آقای عابدین زاده که </w:t>
      </w:r>
      <w:r w:rsidR="001973CE" w:rsidRPr="00872A6F">
        <w:rPr>
          <w:rFonts w:hint="cs"/>
          <w:rtl/>
        </w:rPr>
        <w:t>اشاره‌ای</w:t>
      </w:r>
      <w:r w:rsidRPr="00872A6F">
        <w:rPr>
          <w:rFonts w:hint="cs"/>
          <w:rtl/>
        </w:rPr>
        <w:t xml:space="preserve"> در جلسه قبل شد این بود که ما در بحث نگاه به محارم دو فرض داریم یک فرض نگاه مرد به زن است و یک فرض نگاه زن به مرد محرم است و باید در </w:t>
      </w:r>
      <w:r w:rsidR="0069424C">
        <w:rPr>
          <w:rFonts w:hint="cs"/>
          <w:rtl/>
        </w:rPr>
        <w:t>الغای خصوصیت</w:t>
      </w:r>
      <w:r w:rsidRPr="00872A6F">
        <w:rPr>
          <w:rFonts w:hint="cs"/>
          <w:rtl/>
        </w:rPr>
        <w:t xml:space="preserve"> گفت هر دو مورد </w:t>
      </w:r>
      <w:r w:rsidR="0069424C">
        <w:rPr>
          <w:rFonts w:hint="cs"/>
          <w:rtl/>
        </w:rPr>
        <w:t>الغای خصوصیت</w:t>
      </w:r>
      <w:r w:rsidRPr="00872A6F">
        <w:rPr>
          <w:rFonts w:hint="cs"/>
          <w:rtl/>
        </w:rPr>
        <w:t xml:space="preserve"> </w:t>
      </w:r>
      <w:r w:rsidR="00D544C4" w:rsidRPr="00872A6F">
        <w:rPr>
          <w:rFonts w:hint="cs"/>
          <w:rtl/>
        </w:rPr>
        <w:t>می‌شود</w:t>
      </w:r>
      <w:r w:rsidRPr="00872A6F">
        <w:rPr>
          <w:rFonts w:hint="cs"/>
          <w:rtl/>
        </w:rPr>
        <w:t xml:space="preserve"> و در </w:t>
      </w:r>
      <w:r w:rsidR="0048129E">
        <w:rPr>
          <w:rFonts w:hint="cs"/>
          <w:rtl/>
        </w:rPr>
        <w:t>اینجا</w:t>
      </w:r>
      <w:r w:rsidRPr="00872A6F">
        <w:rPr>
          <w:rFonts w:hint="cs"/>
          <w:rtl/>
        </w:rPr>
        <w:t xml:space="preserve"> هم باید گفت هر دو </w:t>
      </w:r>
      <w:r w:rsidR="0069424C">
        <w:rPr>
          <w:rFonts w:hint="cs"/>
          <w:rtl/>
        </w:rPr>
        <w:t>الغای خصوصیت</w:t>
      </w:r>
      <w:r w:rsidRPr="00872A6F">
        <w:rPr>
          <w:rFonts w:hint="cs"/>
          <w:rtl/>
        </w:rPr>
        <w:t xml:space="preserve"> </w:t>
      </w:r>
      <w:r w:rsidR="00D544C4" w:rsidRPr="00872A6F">
        <w:rPr>
          <w:rFonts w:hint="cs"/>
          <w:rtl/>
        </w:rPr>
        <w:t>می‌شود</w:t>
      </w:r>
      <w:r w:rsidRPr="00872A6F">
        <w:rPr>
          <w:rFonts w:hint="cs"/>
          <w:rtl/>
        </w:rPr>
        <w:t xml:space="preserve"> که این هم بعید نیست.</w:t>
      </w:r>
    </w:p>
    <w:p w14:paraId="18DBB146" w14:textId="60AB49F9" w:rsidR="006411C1" w:rsidRPr="00872A6F" w:rsidRDefault="006411C1" w:rsidP="006411C1">
      <w:pPr>
        <w:rPr>
          <w:rtl/>
        </w:rPr>
      </w:pPr>
      <w:r w:rsidRPr="00872A6F">
        <w:rPr>
          <w:rFonts w:hint="cs"/>
          <w:rtl/>
        </w:rPr>
        <w:lastRenderedPageBreak/>
        <w:t>با این مقدمات چهارگانه در مدلول بعید نیست که نشود  در رتبه مدلول از این طرق نشود جمع موضوعی را درست کرد. میان ادله ما دو جمع داریم:</w:t>
      </w:r>
    </w:p>
    <w:p w14:paraId="2998A980" w14:textId="6A2B1583" w:rsidR="006411C1" w:rsidRPr="00872A6F" w:rsidRDefault="006411C1" w:rsidP="006411C1">
      <w:pPr>
        <w:pStyle w:val="ListParagraph"/>
        <w:numPr>
          <w:ilvl w:val="0"/>
          <w:numId w:val="23"/>
        </w:numPr>
        <w:rPr>
          <w:rFonts w:ascii="Traditional Arabic" w:hAnsi="Traditional Arabic" w:cs="Traditional Arabic"/>
        </w:rPr>
      </w:pPr>
      <w:r w:rsidRPr="00872A6F">
        <w:rPr>
          <w:rFonts w:ascii="Traditional Arabic" w:hAnsi="Traditional Arabic" w:cs="Traditional Arabic" w:hint="cs"/>
          <w:rtl/>
        </w:rPr>
        <w:t xml:space="preserve">یکی جمع در موضوع داریم مثل اکرم العالم و لاتکرم العالم الفاسق که در رتبه موضوع عام و خاص و مطلق و مقید درست </w:t>
      </w:r>
      <w:r w:rsidR="00D544C4" w:rsidRPr="00872A6F">
        <w:rPr>
          <w:rFonts w:ascii="Traditional Arabic" w:hAnsi="Traditional Arabic" w:cs="Traditional Arabic" w:hint="cs"/>
          <w:rtl/>
        </w:rPr>
        <w:t>می‌شود</w:t>
      </w:r>
      <w:r w:rsidRPr="00872A6F">
        <w:rPr>
          <w:rFonts w:ascii="Traditional Arabic" w:hAnsi="Traditional Arabic" w:cs="Traditional Arabic" w:hint="cs"/>
          <w:rtl/>
        </w:rPr>
        <w:t>.</w:t>
      </w:r>
    </w:p>
    <w:p w14:paraId="09DE7409" w14:textId="1EA2252C" w:rsidR="00EC0C24" w:rsidRPr="00872A6F" w:rsidRDefault="006411C1" w:rsidP="006411C1">
      <w:pPr>
        <w:pStyle w:val="ListParagraph"/>
        <w:numPr>
          <w:ilvl w:val="0"/>
          <w:numId w:val="23"/>
        </w:numPr>
        <w:rPr>
          <w:rFonts w:ascii="Traditional Arabic" w:hAnsi="Traditional Arabic" w:cs="Traditional Arabic"/>
        </w:rPr>
      </w:pPr>
      <w:r w:rsidRPr="00872A6F">
        <w:rPr>
          <w:rFonts w:ascii="Traditional Arabic" w:hAnsi="Traditional Arabic" w:cs="Traditional Arabic" w:hint="cs"/>
          <w:rtl/>
        </w:rPr>
        <w:t xml:space="preserve">یکی هم جمعی است که اگر در رتبه موضوع جمع میسر نبود در محمول که هیئاتی که حکم را افاده </w:t>
      </w:r>
      <w:r w:rsidR="00D544C4" w:rsidRPr="00872A6F">
        <w:rPr>
          <w:rFonts w:ascii="Traditional Arabic" w:hAnsi="Traditional Arabic" w:cs="Traditional Arabic" w:hint="cs"/>
          <w:rtl/>
        </w:rPr>
        <w:t>می‌کند</w:t>
      </w:r>
      <w:r w:rsidR="00EC0C24" w:rsidRPr="00872A6F">
        <w:rPr>
          <w:rFonts w:ascii="Traditional Arabic" w:hAnsi="Traditional Arabic" w:cs="Traditional Arabic" w:hint="cs"/>
          <w:rtl/>
        </w:rPr>
        <w:t xml:space="preserve"> ببینیم که جمع عرفی درست </w:t>
      </w:r>
      <w:r w:rsidR="00D544C4" w:rsidRPr="00872A6F">
        <w:rPr>
          <w:rFonts w:ascii="Traditional Arabic" w:hAnsi="Traditional Arabic" w:cs="Traditional Arabic" w:hint="cs"/>
          <w:rtl/>
        </w:rPr>
        <w:t>می‌شود</w:t>
      </w:r>
      <w:r w:rsidR="00EC0C24" w:rsidRPr="00872A6F">
        <w:rPr>
          <w:rFonts w:ascii="Traditional Arabic" w:hAnsi="Traditional Arabic" w:cs="Traditional Arabic" w:hint="cs"/>
          <w:rtl/>
        </w:rPr>
        <w:t xml:space="preserve"> یا نه.</w:t>
      </w:r>
    </w:p>
    <w:p w14:paraId="76932DFA" w14:textId="786EBFB6" w:rsidR="00EC0C24" w:rsidRPr="00872A6F" w:rsidRDefault="00D544C4" w:rsidP="00D544C4">
      <w:pPr>
        <w:pStyle w:val="Heading1"/>
      </w:pPr>
      <w:bookmarkStart w:id="11" w:name="_Toc128225789"/>
      <w:r w:rsidRPr="00872A6F">
        <w:rPr>
          <w:rFonts w:hint="cs"/>
          <w:rtl/>
        </w:rPr>
        <w:t>جمع در مرتبه محمول</w:t>
      </w:r>
      <w:bookmarkEnd w:id="11"/>
    </w:p>
    <w:p w14:paraId="44779329" w14:textId="7489C124" w:rsidR="00D544C4" w:rsidRPr="00872A6F" w:rsidRDefault="001973CE" w:rsidP="00D544C4">
      <w:pPr>
        <w:ind w:left="4"/>
        <w:rPr>
          <w:rtl/>
        </w:rPr>
      </w:pPr>
      <w:r w:rsidRPr="00872A6F">
        <w:rPr>
          <w:rFonts w:hint="cs"/>
          <w:rtl/>
        </w:rPr>
        <w:t>بعدازاینکه</w:t>
      </w:r>
      <w:r w:rsidR="00EC0C24" w:rsidRPr="00872A6F">
        <w:rPr>
          <w:rFonts w:hint="cs"/>
          <w:rtl/>
        </w:rPr>
        <w:t xml:space="preserve"> این سه چهار نکته را پذیرفتیم راه برای جمع در مرتبه </w:t>
      </w:r>
      <w:r w:rsidRPr="00872A6F">
        <w:rPr>
          <w:rFonts w:hint="cs"/>
          <w:rtl/>
        </w:rPr>
        <w:t>موضوع</w:t>
      </w:r>
      <w:r w:rsidR="00EC0C24" w:rsidRPr="00872A6F">
        <w:rPr>
          <w:rFonts w:hint="cs"/>
          <w:rtl/>
        </w:rPr>
        <w:t xml:space="preserve"> بسته </w:t>
      </w:r>
      <w:r w:rsidR="00D544C4" w:rsidRPr="00872A6F">
        <w:rPr>
          <w:rFonts w:hint="cs"/>
          <w:rtl/>
        </w:rPr>
        <w:t>می‌شود</w:t>
      </w:r>
      <w:r w:rsidR="00EC0C24" w:rsidRPr="00872A6F">
        <w:rPr>
          <w:rFonts w:hint="cs"/>
          <w:rtl/>
        </w:rPr>
        <w:t xml:space="preserve"> و </w:t>
      </w:r>
      <w:r w:rsidR="00D544C4" w:rsidRPr="00872A6F">
        <w:rPr>
          <w:rFonts w:hint="cs"/>
          <w:rtl/>
        </w:rPr>
        <w:t>نمی‌شود</w:t>
      </w:r>
      <w:r w:rsidR="00EC0C24" w:rsidRPr="00872A6F">
        <w:rPr>
          <w:rFonts w:hint="cs"/>
          <w:rtl/>
        </w:rPr>
        <w:t xml:space="preserve"> گفت که عورت سوئتان است مطلق است و این در مورد جای خاصی بگوید عورت تعمیم داده </w:t>
      </w:r>
      <w:r w:rsidR="00D544C4" w:rsidRPr="00872A6F">
        <w:rPr>
          <w:rFonts w:hint="cs"/>
          <w:rtl/>
        </w:rPr>
        <w:t>می‌شود</w:t>
      </w:r>
      <w:r w:rsidR="00EC0C24" w:rsidRPr="00872A6F">
        <w:rPr>
          <w:rFonts w:hint="cs"/>
          <w:rtl/>
        </w:rPr>
        <w:t xml:space="preserve">. این </w:t>
      </w:r>
      <w:r w:rsidR="00D544C4" w:rsidRPr="00872A6F">
        <w:rPr>
          <w:rFonts w:hint="cs"/>
          <w:rtl/>
        </w:rPr>
        <w:t>می‌گوید</w:t>
      </w:r>
      <w:r w:rsidR="00EC0C24" w:rsidRPr="00872A6F">
        <w:rPr>
          <w:rFonts w:hint="cs"/>
          <w:rtl/>
        </w:rPr>
        <w:t xml:space="preserve"> مطلق موارد نظر را باید بین سره و رکبه را پرهیز کرد و آن روایات </w:t>
      </w:r>
      <w:r w:rsidR="00D544C4" w:rsidRPr="00872A6F">
        <w:rPr>
          <w:rFonts w:hint="cs"/>
          <w:rtl/>
        </w:rPr>
        <w:t>می‌گوید</w:t>
      </w:r>
      <w:r w:rsidR="00EC0C24" w:rsidRPr="00872A6F">
        <w:rPr>
          <w:rFonts w:hint="cs"/>
          <w:rtl/>
        </w:rPr>
        <w:t xml:space="preserve"> العوره سوئتان. شبیه </w:t>
      </w:r>
      <w:r w:rsidRPr="00872A6F">
        <w:rPr>
          <w:rFonts w:hint="cs"/>
          <w:rtl/>
        </w:rPr>
        <w:t>آن‌که</w:t>
      </w:r>
      <w:r w:rsidR="00EC0C24" w:rsidRPr="00872A6F">
        <w:rPr>
          <w:rFonts w:hint="cs"/>
          <w:rtl/>
        </w:rPr>
        <w:t xml:space="preserve"> در یکی از دو فرض که در خبر علوان گفتیم که ال جنس باشد. نوبت به جمع د مرتبه حکم </w:t>
      </w:r>
      <w:r w:rsidRPr="00872A6F">
        <w:rPr>
          <w:rFonts w:hint="cs"/>
          <w:rtl/>
        </w:rPr>
        <w:t>می‌رسد</w:t>
      </w:r>
      <w:r w:rsidR="00EC0C24" w:rsidRPr="00872A6F">
        <w:rPr>
          <w:rFonts w:hint="cs"/>
          <w:rtl/>
        </w:rPr>
        <w:t xml:space="preserve">. باید ببینیم که جمع در مرحله محمول درست است یا نیست؟ ممکن است بگوییم بله درست است به این شکل که افعل را </w:t>
      </w:r>
      <w:r w:rsidRPr="00872A6F">
        <w:rPr>
          <w:rFonts w:hint="cs"/>
          <w:rtl/>
        </w:rPr>
        <w:t>باملاحظه</w:t>
      </w:r>
      <w:r w:rsidR="00EC0C24" w:rsidRPr="00872A6F">
        <w:rPr>
          <w:rFonts w:hint="cs"/>
          <w:rtl/>
        </w:rPr>
        <w:t xml:space="preserve"> روایاتی که </w:t>
      </w:r>
      <w:r w:rsidR="00D544C4" w:rsidRPr="00872A6F">
        <w:rPr>
          <w:rFonts w:hint="cs"/>
          <w:rtl/>
        </w:rPr>
        <w:t>می‌گوید</w:t>
      </w:r>
      <w:r w:rsidR="00EC0C24" w:rsidRPr="00872A6F">
        <w:rPr>
          <w:rFonts w:hint="cs"/>
          <w:rtl/>
        </w:rPr>
        <w:t xml:space="preserve"> الفخذ لیست بعوره و روایاتی که عورت را در سوئتان حصر </w:t>
      </w:r>
      <w:r w:rsidR="00D544C4" w:rsidRPr="00872A6F">
        <w:rPr>
          <w:rFonts w:hint="cs"/>
          <w:rtl/>
        </w:rPr>
        <w:t>می‌کند</w:t>
      </w:r>
      <w:r w:rsidR="00EC0C24" w:rsidRPr="00872A6F">
        <w:rPr>
          <w:rFonts w:hint="cs"/>
          <w:rtl/>
        </w:rPr>
        <w:t xml:space="preserve"> با آن </w:t>
      </w:r>
      <w:r w:rsidRPr="00872A6F">
        <w:rPr>
          <w:rFonts w:hint="cs"/>
          <w:rtl/>
        </w:rPr>
        <w:t>قرینه‌ای</w:t>
      </w:r>
      <w:r w:rsidR="00EC0C24" w:rsidRPr="00872A6F">
        <w:rPr>
          <w:rFonts w:hint="cs"/>
          <w:rtl/>
        </w:rPr>
        <w:t xml:space="preserve"> درست کنیم که افعل ظهور در وجوب ندارد این تصرف در هیئت اس</w:t>
      </w:r>
      <w:r w:rsidR="00264BC7" w:rsidRPr="00872A6F">
        <w:rPr>
          <w:rFonts w:hint="cs"/>
          <w:rtl/>
        </w:rPr>
        <w:t xml:space="preserve">ت و در موضوع آن تصرفی </w:t>
      </w:r>
      <w:r w:rsidRPr="00872A6F">
        <w:rPr>
          <w:rFonts w:hint="cs"/>
          <w:rtl/>
        </w:rPr>
        <w:t>نمی‌کنیم</w:t>
      </w:r>
      <w:r w:rsidR="00264BC7" w:rsidRPr="00872A6F">
        <w:rPr>
          <w:rFonts w:hint="cs"/>
          <w:rtl/>
        </w:rPr>
        <w:t xml:space="preserve"> موضوع این روایت و مجموع روایاتی که حصر </w:t>
      </w:r>
      <w:r w:rsidRPr="00872A6F">
        <w:rPr>
          <w:rFonts w:hint="cs"/>
          <w:rtl/>
        </w:rPr>
        <w:t>می‌کرد</w:t>
      </w:r>
      <w:r w:rsidR="00264BC7" w:rsidRPr="00872A6F">
        <w:rPr>
          <w:rFonts w:hint="cs"/>
          <w:rtl/>
        </w:rPr>
        <w:t xml:space="preserve"> عورت را در سوئتان </w:t>
      </w:r>
      <w:r w:rsidRPr="00872A6F">
        <w:rPr>
          <w:rFonts w:hint="cs"/>
          <w:rtl/>
        </w:rPr>
        <w:t>کاملاً</w:t>
      </w:r>
      <w:r w:rsidR="00264BC7" w:rsidRPr="00872A6F">
        <w:rPr>
          <w:rFonts w:hint="cs"/>
          <w:rtl/>
        </w:rPr>
        <w:t xml:space="preserve"> مساوی شد و من وجه یا مطلق نیست و وقتی مساوی شد در مرتبه موضوع یکی </w:t>
      </w:r>
      <w:r w:rsidRPr="00872A6F">
        <w:rPr>
          <w:rFonts w:hint="cs"/>
          <w:rtl/>
        </w:rPr>
        <w:t>می‌شوند</w:t>
      </w:r>
      <w:r w:rsidR="00264BC7" w:rsidRPr="00872A6F">
        <w:rPr>
          <w:rFonts w:hint="cs"/>
          <w:rtl/>
        </w:rPr>
        <w:t xml:space="preserve"> و در مرتبه حکم و محمول بعید نیست که این جمع عرفی باشد یعنی وقتی </w:t>
      </w:r>
      <w:r w:rsidRPr="00872A6F">
        <w:rPr>
          <w:rFonts w:hint="cs"/>
          <w:rtl/>
        </w:rPr>
        <w:t>می‌بینیم</w:t>
      </w:r>
      <w:r w:rsidR="00264BC7" w:rsidRPr="00872A6F">
        <w:rPr>
          <w:rFonts w:hint="cs"/>
          <w:rtl/>
        </w:rPr>
        <w:t xml:space="preserve"> امام </w:t>
      </w:r>
      <w:r w:rsidRPr="00872A6F">
        <w:rPr>
          <w:rFonts w:hint="cs"/>
          <w:rtl/>
        </w:rPr>
        <w:t>این‌جور</w:t>
      </w:r>
      <w:r w:rsidR="00264BC7" w:rsidRPr="00872A6F">
        <w:rPr>
          <w:rFonts w:hint="cs"/>
          <w:rtl/>
        </w:rPr>
        <w:t xml:space="preserve"> عمل </w:t>
      </w:r>
      <w:r w:rsidR="00D544C4" w:rsidRPr="00872A6F">
        <w:rPr>
          <w:rFonts w:hint="cs"/>
          <w:rtl/>
        </w:rPr>
        <w:t>می‌کنند</w:t>
      </w:r>
      <w:r w:rsidR="00264BC7" w:rsidRPr="00872A6F">
        <w:rPr>
          <w:rFonts w:hint="cs"/>
          <w:rtl/>
        </w:rPr>
        <w:t xml:space="preserve"> و بعد میگویند </w:t>
      </w:r>
      <w:r w:rsidRPr="00872A6F">
        <w:rPr>
          <w:rFonts w:hint="cs"/>
          <w:rtl/>
        </w:rPr>
        <w:t>این‌جور</w:t>
      </w:r>
      <w:r w:rsidR="00264BC7" w:rsidRPr="00872A6F">
        <w:rPr>
          <w:rFonts w:hint="cs"/>
          <w:rtl/>
        </w:rPr>
        <w:t xml:space="preserve"> عمل کن اگر تنها بود </w:t>
      </w:r>
      <w:r w:rsidR="006411C1" w:rsidRPr="00872A6F">
        <w:rPr>
          <w:rFonts w:hint="cs"/>
          <w:rtl/>
        </w:rPr>
        <w:t xml:space="preserve"> </w:t>
      </w:r>
      <w:r w:rsidRPr="00872A6F">
        <w:rPr>
          <w:rFonts w:hint="cs"/>
          <w:rtl/>
        </w:rPr>
        <w:t>می‌گفتیم</w:t>
      </w:r>
      <w:r w:rsidR="00264BC7" w:rsidRPr="00872A6F">
        <w:rPr>
          <w:rFonts w:hint="cs"/>
          <w:rtl/>
        </w:rPr>
        <w:t xml:space="preserve"> رعایت بکن آن الزامی است اما وقتی وارد روایات دیگر </w:t>
      </w:r>
      <w:r w:rsidRPr="00872A6F">
        <w:rPr>
          <w:rFonts w:hint="cs"/>
          <w:rtl/>
        </w:rPr>
        <w:t>می‌شویم</w:t>
      </w:r>
      <w:r w:rsidR="00264BC7" w:rsidRPr="00872A6F">
        <w:rPr>
          <w:rFonts w:hint="cs"/>
          <w:rtl/>
        </w:rPr>
        <w:t xml:space="preserve"> که الفخذ لیست بعوره و العوره السوئتان میگوییم امام </w:t>
      </w:r>
      <w:r w:rsidRPr="00872A6F">
        <w:rPr>
          <w:rFonts w:hint="cs"/>
          <w:rtl/>
        </w:rPr>
        <w:t>می‌خواستند</w:t>
      </w:r>
      <w:r w:rsidR="00264BC7" w:rsidRPr="00872A6F">
        <w:rPr>
          <w:rFonts w:hint="cs"/>
          <w:rtl/>
        </w:rPr>
        <w:t xml:space="preserve"> احتیاط کنند و احتیاط استحبابی بوده است و این جمعی </w:t>
      </w:r>
      <w:r w:rsidRPr="00872A6F">
        <w:rPr>
          <w:rFonts w:hint="cs"/>
          <w:rtl/>
        </w:rPr>
        <w:t>است</w:t>
      </w:r>
      <w:r w:rsidR="00264BC7" w:rsidRPr="00872A6F">
        <w:rPr>
          <w:rFonts w:hint="cs"/>
          <w:rtl/>
        </w:rPr>
        <w:t xml:space="preserve"> که به نظر </w:t>
      </w:r>
      <w:r w:rsidRPr="00872A6F">
        <w:rPr>
          <w:rFonts w:hint="cs"/>
          <w:rtl/>
        </w:rPr>
        <w:t>می‌رسد</w:t>
      </w:r>
      <w:r w:rsidR="00264BC7" w:rsidRPr="00872A6F">
        <w:rPr>
          <w:rFonts w:hint="cs"/>
          <w:rtl/>
        </w:rPr>
        <w:t xml:space="preserve"> قوی است و </w:t>
      </w:r>
      <w:r w:rsidRPr="00872A6F">
        <w:rPr>
          <w:rFonts w:hint="cs"/>
          <w:rtl/>
        </w:rPr>
        <w:t>به‌خصوص</w:t>
      </w:r>
      <w:r w:rsidR="00264BC7" w:rsidRPr="00872A6F">
        <w:rPr>
          <w:rFonts w:hint="cs"/>
          <w:rtl/>
        </w:rPr>
        <w:t xml:space="preserve"> که ما اقوال متقدمین را هم دیدیم </w:t>
      </w:r>
      <w:r w:rsidRPr="00872A6F">
        <w:rPr>
          <w:rFonts w:hint="cs"/>
          <w:rtl/>
        </w:rPr>
        <w:t>که</w:t>
      </w:r>
      <w:r w:rsidR="00264BC7" w:rsidRPr="00872A6F">
        <w:rPr>
          <w:rFonts w:hint="cs"/>
          <w:rtl/>
        </w:rPr>
        <w:t xml:space="preserve"> استحباب ستر </w:t>
      </w:r>
      <w:r w:rsidRPr="00872A6F">
        <w:rPr>
          <w:rFonts w:hint="cs"/>
          <w:rtl/>
        </w:rPr>
        <w:t>مابین</w:t>
      </w:r>
      <w:r w:rsidR="00264BC7" w:rsidRPr="00872A6F">
        <w:rPr>
          <w:rFonts w:hint="cs"/>
          <w:rtl/>
        </w:rPr>
        <w:t xml:space="preserve"> سره و رکبه را داشت که این فتاوا در عصر متقدم بوده است کمک </w:t>
      </w:r>
      <w:r w:rsidRPr="00872A6F">
        <w:rPr>
          <w:rFonts w:hint="cs"/>
          <w:rtl/>
        </w:rPr>
        <w:t>می‌دهد</w:t>
      </w:r>
      <w:r w:rsidR="00264BC7" w:rsidRPr="00872A6F">
        <w:rPr>
          <w:rFonts w:hint="cs"/>
          <w:rtl/>
        </w:rPr>
        <w:t xml:space="preserve"> که فهم ما را از متن </w:t>
      </w:r>
      <w:r w:rsidRPr="00872A6F">
        <w:rPr>
          <w:rFonts w:hint="cs"/>
          <w:rtl/>
        </w:rPr>
        <w:t>آسان‌تر</w:t>
      </w:r>
      <w:r w:rsidR="00264BC7" w:rsidRPr="00872A6F">
        <w:rPr>
          <w:rFonts w:hint="cs"/>
          <w:rtl/>
        </w:rPr>
        <w:t xml:space="preserve"> کند و این کمک </w:t>
      </w:r>
      <w:r w:rsidRPr="00872A6F">
        <w:rPr>
          <w:rFonts w:hint="cs"/>
          <w:rtl/>
        </w:rPr>
        <w:t>می‌دهد</w:t>
      </w:r>
      <w:r w:rsidR="00264BC7" w:rsidRPr="00872A6F">
        <w:rPr>
          <w:rFonts w:hint="cs"/>
          <w:rtl/>
        </w:rPr>
        <w:t xml:space="preserve"> که جمع تبرعی نیست و جمع عرفی است.</w:t>
      </w:r>
    </w:p>
    <w:p w14:paraId="36A42498" w14:textId="7477F490" w:rsidR="00364485" w:rsidRPr="00872A6F" w:rsidRDefault="001973CE" w:rsidP="00D544C4">
      <w:pPr>
        <w:ind w:left="4"/>
        <w:rPr>
          <w:rtl/>
        </w:rPr>
      </w:pPr>
      <w:r w:rsidRPr="00872A6F">
        <w:rPr>
          <w:rFonts w:hint="cs"/>
          <w:rtl/>
        </w:rPr>
        <w:t>به‌خصوص</w:t>
      </w:r>
      <w:r w:rsidR="00264BC7" w:rsidRPr="00872A6F">
        <w:rPr>
          <w:rFonts w:hint="cs"/>
          <w:rtl/>
        </w:rPr>
        <w:t xml:space="preserve"> که وقتی روایات بحث اصطلاح عورت را بررسی کنیم </w:t>
      </w:r>
      <w:r w:rsidRPr="00872A6F">
        <w:rPr>
          <w:rFonts w:hint="cs"/>
          <w:rtl/>
        </w:rPr>
        <w:t>می‌بینیم</w:t>
      </w:r>
      <w:r w:rsidR="00264BC7" w:rsidRPr="00872A6F">
        <w:rPr>
          <w:rFonts w:hint="cs"/>
          <w:rtl/>
        </w:rPr>
        <w:t xml:space="preserve"> که عورت معانی متعددی دارد و روز اول هم بحث کردیم واژه عورت در روایات اصطلاحات م</w:t>
      </w:r>
      <w:r w:rsidR="00364485" w:rsidRPr="00872A6F">
        <w:rPr>
          <w:rFonts w:hint="cs"/>
          <w:rtl/>
        </w:rPr>
        <w:t xml:space="preserve">تفاوتی دارد مبتنی بر همان مراتب. این واژه ذومراتب است و </w:t>
      </w:r>
      <w:r w:rsidR="00D544C4" w:rsidRPr="00872A6F">
        <w:rPr>
          <w:rFonts w:hint="cs"/>
          <w:rtl/>
        </w:rPr>
        <w:t>این‌ها</w:t>
      </w:r>
      <w:r w:rsidR="00364485" w:rsidRPr="00872A6F">
        <w:rPr>
          <w:rFonts w:hint="cs"/>
          <w:rtl/>
        </w:rPr>
        <w:t xml:space="preserve"> کمک </w:t>
      </w:r>
      <w:r w:rsidRPr="00872A6F">
        <w:rPr>
          <w:rFonts w:hint="cs"/>
          <w:rtl/>
        </w:rPr>
        <w:t>می‌دهد</w:t>
      </w:r>
      <w:r w:rsidR="00364485" w:rsidRPr="00872A6F">
        <w:rPr>
          <w:rFonts w:hint="cs"/>
          <w:rtl/>
        </w:rPr>
        <w:t xml:space="preserve"> که افعل را حمل بر استحباب کنیم.</w:t>
      </w:r>
    </w:p>
    <w:p w14:paraId="45775E70" w14:textId="3CE1836D" w:rsidR="00264BC7" w:rsidRPr="00872A6F" w:rsidRDefault="00364485" w:rsidP="00364485">
      <w:pPr>
        <w:ind w:left="4"/>
        <w:rPr>
          <w:rtl/>
        </w:rPr>
      </w:pPr>
      <w:r w:rsidRPr="00872A6F">
        <w:rPr>
          <w:rFonts w:hint="cs"/>
          <w:rtl/>
        </w:rPr>
        <w:t xml:space="preserve"> جمع عرفی در قرینیت آیا اظهریت ملاک است یا کریمیت اینها </w:t>
      </w:r>
      <w:r w:rsidR="001973CE" w:rsidRPr="00872A6F">
        <w:rPr>
          <w:rFonts w:hint="cs"/>
          <w:rtl/>
        </w:rPr>
        <w:t>بحث‌هایی</w:t>
      </w:r>
      <w:r w:rsidRPr="00872A6F">
        <w:rPr>
          <w:rFonts w:hint="cs"/>
          <w:rtl/>
        </w:rPr>
        <w:t xml:space="preserve"> است که در تعادل و تراجی</w:t>
      </w:r>
      <w:r w:rsidR="0048129E">
        <w:rPr>
          <w:rFonts w:hint="cs"/>
          <w:rtl/>
        </w:rPr>
        <w:t>ح</w:t>
      </w:r>
      <w:r w:rsidRPr="00872A6F">
        <w:rPr>
          <w:rFonts w:hint="cs"/>
          <w:rtl/>
        </w:rPr>
        <w:t xml:space="preserve"> </w:t>
      </w:r>
      <w:r w:rsidR="00D544C4" w:rsidRPr="00872A6F">
        <w:rPr>
          <w:rFonts w:hint="cs"/>
          <w:rtl/>
        </w:rPr>
        <w:t>گفته‌شده</w:t>
      </w:r>
      <w:r w:rsidRPr="00872A6F">
        <w:rPr>
          <w:rFonts w:hint="cs"/>
          <w:rtl/>
        </w:rPr>
        <w:t xml:space="preserve"> است و مرحوم شهید صدر هم خیلی قشنگ اینها را در جلد آخر مباحث اصول بررسی </w:t>
      </w:r>
      <w:r w:rsidR="001973CE" w:rsidRPr="00872A6F">
        <w:rPr>
          <w:rFonts w:hint="cs"/>
          <w:rtl/>
        </w:rPr>
        <w:t>کرده‌اند</w:t>
      </w:r>
      <w:r w:rsidRPr="00872A6F">
        <w:rPr>
          <w:rFonts w:hint="cs"/>
          <w:rtl/>
        </w:rPr>
        <w:t xml:space="preserve">. </w:t>
      </w:r>
      <w:r w:rsidR="001973CE" w:rsidRPr="00872A6F">
        <w:rPr>
          <w:rFonts w:hint="cs"/>
          <w:rtl/>
        </w:rPr>
        <w:t>علی‌ای‌حال</w:t>
      </w:r>
      <w:r w:rsidRPr="00872A6F">
        <w:rPr>
          <w:rFonts w:hint="cs"/>
          <w:rtl/>
        </w:rPr>
        <w:t xml:space="preserve"> بعید نیست که آن روایات به انضمام تعدد اصطلاحات عورت و برخی ارتکازات افعل در </w:t>
      </w:r>
      <w:r w:rsidR="0048129E">
        <w:rPr>
          <w:rFonts w:hint="cs"/>
          <w:rtl/>
        </w:rPr>
        <w:t>اینجا</w:t>
      </w:r>
      <w:r w:rsidRPr="00872A6F">
        <w:rPr>
          <w:rFonts w:hint="cs"/>
          <w:rtl/>
        </w:rPr>
        <w:t xml:space="preserve"> استحبابی است و </w:t>
      </w:r>
      <w:r w:rsidR="0048129E">
        <w:rPr>
          <w:rtl/>
        </w:rPr>
        <w:t>در همه</w:t>
      </w:r>
      <w:r w:rsidRPr="00872A6F">
        <w:rPr>
          <w:rFonts w:hint="cs"/>
          <w:rtl/>
        </w:rPr>
        <w:t xml:space="preserve"> مواردی که عورت حصر در </w:t>
      </w:r>
      <w:r w:rsidR="0069424C">
        <w:rPr>
          <w:rFonts w:hint="cs"/>
          <w:rtl/>
        </w:rPr>
        <w:t>الغای خصوصیت</w:t>
      </w:r>
      <w:r w:rsidRPr="00872A6F">
        <w:rPr>
          <w:rFonts w:hint="cs"/>
          <w:rtl/>
        </w:rPr>
        <w:t xml:space="preserve"> شد مستحب است که عورت را بپوشانی مابین سره و رکبه و مستحب است که دیگری نگاه نکند یک نوع کراهتی </w:t>
      </w:r>
      <w:r w:rsidRPr="00872A6F">
        <w:rPr>
          <w:rFonts w:hint="cs"/>
          <w:rtl/>
        </w:rPr>
        <w:lastRenderedPageBreak/>
        <w:t xml:space="preserve">دارد. بعید </w:t>
      </w:r>
      <w:r w:rsidR="001973CE" w:rsidRPr="00872A6F">
        <w:rPr>
          <w:rFonts w:hint="cs"/>
          <w:rtl/>
        </w:rPr>
        <w:t>نیست‌</w:t>
      </w:r>
      <w:r w:rsidRPr="00872A6F">
        <w:rPr>
          <w:rFonts w:hint="cs"/>
          <w:rtl/>
        </w:rPr>
        <w:t xml:space="preserve"> </w:t>
      </w:r>
      <w:r w:rsidR="001973CE" w:rsidRPr="00872A6F">
        <w:rPr>
          <w:rFonts w:hint="cs"/>
          <w:rtl/>
        </w:rPr>
        <w:t>ک</w:t>
      </w:r>
      <w:r w:rsidRPr="00872A6F">
        <w:rPr>
          <w:rFonts w:hint="cs"/>
          <w:rtl/>
        </w:rPr>
        <w:t>ه این جمع درست باشد و البته در این روایت واژه عورت نیامده است و فقط حکم آمده است برخلاف روایت علو</w:t>
      </w:r>
      <w:r w:rsidR="001973CE" w:rsidRPr="00872A6F">
        <w:rPr>
          <w:rFonts w:hint="cs"/>
          <w:rtl/>
        </w:rPr>
        <w:t>ان‌</w:t>
      </w:r>
      <w:r w:rsidR="00E644C3">
        <w:rPr>
          <w:rFonts w:hint="cs"/>
          <w:rtl/>
        </w:rPr>
        <w:t xml:space="preserve"> </w:t>
      </w:r>
      <w:r w:rsidR="001973CE" w:rsidRPr="00872A6F">
        <w:rPr>
          <w:rFonts w:hint="cs"/>
          <w:rtl/>
        </w:rPr>
        <w:t>که</w:t>
      </w:r>
      <w:r w:rsidRPr="00872A6F">
        <w:rPr>
          <w:rFonts w:hint="cs"/>
          <w:rtl/>
        </w:rPr>
        <w:t xml:space="preserve"> واژه عورت آمده بود و تعمیم داده بود </w:t>
      </w:r>
      <w:r w:rsidR="001973CE" w:rsidRPr="00872A6F">
        <w:rPr>
          <w:rFonts w:hint="cs"/>
          <w:rtl/>
        </w:rPr>
        <w:t>درعین‌حال</w:t>
      </w:r>
      <w:r w:rsidRPr="00872A6F">
        <w:rPr>
          <w:rFonts w:hint="cs"/>
          <w:rtl/>
        </w:rPr>
        <w:t xml:space="preserve"> بعید نیست که این جمع، جمع عرفی باشد. </w:t>
      </w:r>
    </w:p>
    <w:p w14:paraId="7B4C0EDA" w14:textId="1471ED95" w:rsidR="00364485" w:rsidRPr="00872A6F" w:rsidRDefault="00364485" w:rsidP="00364485">
      <w:pPr>
        <w:ind w:left="4"/>
        <w:rPr>
          <w:rtl/>
        </w:rPr>
      </w:pPr>
      <w:r w:rsidRPr="00872A6F">
        <w:rPr>
          <w:rFonts w:hint="cs"/>
          <w:rtl/>
        </w:rPr>
        <w:t>تفاوت روایت بشیر نبال با روایت حسین بن علوان در این دو سه نکته است:</w:t>
      </w:r>
    </w:p>
    <w:p w14:paraId="4D7173BD" w14:textId="2E53CE45" w:rsidR="00364485" w:rsidRPr="00872A6F" w:rsidRDefault="00364485" w:rsidP="00364485">
      <w:pPr>
        <w:pStyle w:val="ListParagraph"/>
        <w:numPr>
          <w:ilvl w:val="0"/>
          <w:numId w:val="24"/>
        </w:numPr>
        <w:rPr>
          <w:rFonts w:ascii="Traditional Arabic" w:hAnsi="Traditional Arabic" w:cs="Traditional Arabic"/>
        </w:rPr>
      </w:pPr>
      <w:r w:rsidRPr="00872A6F">
        <w:rPr>
          <w:rFonts w:ascii="Traditional Arabic" w:hAnsi="Traditional Arabic" w:cs="Traditional Arabic" w:hint="cs"/>
          <w:rtl/>
        </w:rPr>
        <w:t xml:space="preserve">آنجا العوره مابین سره و رکبه داشت ولی در </w:t>
      </w:r>
      <w:r w:rsidR="0048129E">
        <w:rPr>
          <w:rFonts w:ascii="Traditional Arabic" w:hAnsi="Traditional Arabic" w:cs="Traditional Arabic" w:hint="cs"/>
          <w:rtl/>
        </w:rPr>
        <w:t>اینجا</w:t>
      </w:r>
      <w:r w:rsidRPr="00872A6F">
        <w:rPr>
          <w:rFonts w:ascii="Traditional Arabic" w:hAnsi="Traditional Arabic" w:cs="Traditional Arabic" w:hint="cs"/>
          <w:rtl/>
        </w:rPr>
        <w:t xml:space="preserve"> تعبیر </w:t>
      </w:r>
      <w:r w:rsidR="001973CE" w:rsidRPr="00872A6F">
        <w:rPr>
          <w:rFonts w:ascii="Traditional Arabic" w:hAnsi="Traditional Arabic" w:cs="Traditional Arabic" w:hint="cs"/>
          <w:rtl/>
        </w:rPr>
        <w:t>مستقیم</w:t>
      </w:r>
      <w:r w:rsidRPr="00872A6F">
        <w:rPr>
          <w:rFonts w:ascii="Traditional Arabic" w:hAnsi="Traditional Arabic" w:cs="Traditional Arabic" w:hint="cs"/>
          <w:rtl/>
        </w:rPr>
        <w:t xml:space="preserve"> عورت نیامده است و روی حکم که ستر است رفته است </w:t>
      </w:r>
    </w:p>
    <w:p w14:paraId="53EB07BE" w14:textId="5262BDB0" w:rsidR="00364485" w:rsidRPr="00872A6F" w:rsidRDefault="00364485" w:rsidP="00364485">
      <w:pPr>
        <w:pStyle w:val="ListParagraph"/>
        <w:numPr>
          <w:ilvl w:val="0"/>
          <w:numId w:val="24"/>
        </w:numPr>
        <w:rPr>
          <w:rFonts w:ascii="Traditional Arabic" w:hAnsi="Traditional Arabic" w:cs="Traditional Arabic"/>
        </w:rPr>
      </w:pPr>
      <w:r w:rsidRPr="00872A6F">
        <w:rPr>
          <w:rFonts w:ascii="Traditional Arabic" w:hAnsi="Traditional Arabic" w:cs="Traditional Arabic" w:hint="cs"/>
          <w:rtl/>
        </w:rPr>
        <w:t xml:space="preserve">در خبر علوان دو جمع متصور بود یکی جمع در مرتبه موضوع </w:t>
      </w:r>
      <w:r w:rsidR="001973CE" w:rsidRPr="00872A6F">
        <w:rPr>
          <w:rFonts w:ascii="Traditional Arabic" w:hAnsi="Traditional Arabic" w:cs="Traditional Arabic" w:hint="cs"/>
          <w:rtl/>
        </w:rPr>
        <w:t>بنابراین که</w:t>
      </w:r>
      <w:r w:rsidRPr="00872A6F">
        <w:rPr>
          <w:rFonts w:ascii="Traditional Arabic" w:hAnsi="Traditional Arabic" w:cs="Traditional Arabic" w:hint="cs"/>
          <w:rtl/>
        </w:rPr>
        <w:t xml:space="preserve"> ال عهد باشد و یک جمع در مرتبه محمول </w:t>
      </w:r>
      <w:r w:rsidR="001973CE" w:rsidRPr="00872A6F">
        <w:rPr>
          <w:rFonts w:ascii="Traditional Arabic" w:hAnsi="Traditional Arabic" w:cs="Traditional Arabic" w:hint="cs"/>
          <w:rtl/>
        </w:rPr>
        <w:t>بنابراین که</w:t>
      </w:r>
      <w:r w:rsidRPr="00872A6F">
        <w:rPr>
          <w:rFonts w:ascii="Traditional Arabic" w:hAnsi="Traditional Arabic" w:cs="Traditional Arabic" w:hint="cs"/>
          <w:rtl/>
        </w:rPr>
        <w:t xml:space="preserve"> ال جنس ولی در </w:t>
      </w:r>
      <w:r w:rsidR="0048129E">
        <w:rPr>
          <w:rFonts w:ascii="Traditional Arabic" w:hAnsi="Traditional Arabic" w:cs="Traditional Arabic" w:hint="cs"/>
          <w:rtl/>
        </w:rPr>
        <w:t>اینجا</w:t>
      </w:r>
      <w:r w:rsidRPr="00872A6F">
        <w:rPr>
          <w:rFonts w:ascii="Traditional Arabic" w:hAnsi="Traditional Arabic" w:cs="Traditional Arabic" w:hint="cs"/>
          <w:rtl/>
        </w:rPr>
        <w:t xml:space="preserve"> فقط جمع در مرتبه محمول است و جمع در موضوع نیست </w:t>
      </w:r>
      <w:r w:rsidR="001973CE" w:rsidRPr="00872A6F">
        <w:rPr>
          <w:rFonts w:ascii="Traditional Arabic" w:hAnsi="Traditional Arabic" w:cs="Traditional Arabic" w:hint="cs"/>
          <w:rtl/>
        </w:rPr>
        <w:t>بنابراین که</w:t>
      </w:r>
      <w:r w:rsidRPr="00872A6F">
        <w:rPr>
          <w:rFonts w:ascii="Traditional Arabic" w:hAnsi="Traditional Arabic" w:cs="Traditional Arabic" w:hint="cs"/>
          <w:rtl/>
        </w:rPr>
        <w:t xml:space="preserve"> </w:t>
      </w:r>
      <w:r w:rsidR="0069424C">
        <w:rPr>
          <w:rFonts w:ascii="Traditional Arabic" w:hAnsi="Traditional Arabic" w:cs="Traditional Arabic" w:hint="cs"/>
          <w:rtl/>
        </w:rPr>
        <w:t>الغای خصوصیت</w:t>
      </w:r>
      <w:r w:rsidRPr="00872A6F">
        <w:rPr>
          <w:rFonts w:ascii="Traditional Arabic" w:hAnsi="Traditional Arabic" w:cs="Traditional Arabic" w:hint="cs"/>
          <w:rtl/>
        </w:rPr>
        <w:t xml:space="preserve"> انجام شود اگر </w:t>
      </w:r>
      <w:r w:rsidR="0069424C">
        <w:rPr>
          <w:rFonts w:ascii="Traditional Arabic" w:hAnsi="Traditional Arabic" w:cs="Traditional Arabic" w:hint="cs"/>
          <w:rtl/>
        </w:rPr>
        <w:t>الغای خصوصیت</w:t>
      </w:r>
      <w:r w:rsidRPr="00872A6F">
        <w:rPr>
          <w:rFonts w:ascii="Traditional Arabic" w:hAnsi="Traditional Arabic" w:cs="Traditional Arabic" w:hint="cs"/>
          <w:rtl/>
        </w:rPr>
        <w:t xml:space="preserve"> سه </w:t>
      </w:r>
      <w:r w:rsidR="001973CE" w:rsidRPr="00872A6F">
        <w:rPr>
          <w:rFonts w:ascii="Traditional Arabic" w:hAnsi="Traditional Arabic" w:cs="Traditional Arabic" w:hint="cs"/>
          <w:rtl/>
        </w:rPr>
        <w:t>چهارگانه</w:t>
      </w:r>
      <w:r w:rsidRPr="00872A6F">
        <w:rPr>
          <w:rFonts w:ascii="Traditional Arabic" w:hAnsi="Traditional Arabic" w:cs="Traditional Arabic" w:hint="cs"/>
          <w:rtl/>
        </w:rPr>
        <w:t xml:space="preserve"> را تردید کند برای آن جمع هم راه باز </w:t>
      </w:r>
      <w:r w:rsidR="00D544C4" w:rsidRPr="00872A6F">
        <w:rPr>
          <w:rFonts w:ascii="Traditional Arabic" w:hAnsi="Traditional Arabic" w:cs="Traditional Arabic" w:hint="cs"/>
          <w:rtl/>
        </w:rPr>
        <w:t>می‌شود</w:t>
      </w:r>
      <w:r w:rsidRPr="00872A6F">
        <w:rPr>
          <w:rFonts w:ascii="Traditional Arabic" w:hAnsi="Traditional Arabic" w:cs="Traditional Arabic" w:hint="cs"/>
          <w:rtl/>
        </w:rPr>
        <w:t xml:space="preserve"> که بعید بود. پس جمع در مرتبه موضوع مبتنی بر </w:t>
      </w:r>
      <w:r w:rsidR="003B0760" w:rsidRPr="00872A6F">
        <w:rPr>
          <w:rFonts w:ascii="Traditional Arabic" w:hAnsi="Traditional Arabic" w:cs="Traditional Arabic" w:hint="cs"/>
          <w:rtl/>
        </w:rPr>
        <w:t xml:space="preserve">این است که یکی از آن سه چهار </w:t>
      </w:r>
      <w:r w:rsidR="0069424C">
        <w:rPr>
          <w:rFonts w:ascii="Traditional Arabic" w:hAnsi="Traditional Arabic" w:cs="Traditional Arabic" w:hint="cs"/>
          <w:rtl/>
        </w:rPr>
        <w:t>الغای خصوصیت</w:t>
      </w:r>
      <w:r w:rsidRPr="00872A6F">
        <w:rPr>
          <w:rFonts w:ascii="Traditional Arabic" w:hAnsi="Traditional Arabic" w:cs="Traditional Arabic" w:hint="cs"/>
          <w:rtl/>
        </w:rPr>
        <w:t xml:space="preserve"> </w:t>
      </w:r>
      <w:r w:rsidR="003B0760" w:rsidRPr="00872A6F">
        <w:rPr>
          <w:rFonts w:ascii="Traditional Arabic" w:hAnsi="Traditional Arabic" w:cs="Traditional Arabic" w:hint="cs"/>
          <w:rtl/>
        </w:rPr>
        <w:t xml:space="preserve">و </w:t>
      </w:r>
      <w:r w:rsidR="001973CE" w:rsidRPr="00872A6F">
        <w:rPr>
          <w:rFonts w:ascii="Traditional Arabic" w:hAnsi="Traditional Arabic" w:cs="Traditional Arabic" w:hint="cs"/>
          <w:rtl/>
        </w:rPr>
        <w:t>تعمیم‌ها</w:t>
      </w:r>
      <w:r w:rsidR="003B0760" w:rsidRPr="00872A6F">
        <w:rPr>
          <w:rFonts w:ascii="Traditional Arabic" w:hAnsi="Traditional Arabic" w:cs="Traditional Arabic" w:hint="cs"/>
          <w:rtl/>
        </w:rPr>
        <w:t xml:space="preserve"> در سه چهار جهت خدشه پیدا کند که </w:t>
      </w:r>
      <w:r w:rsidR="00D544C4" w:rsidRPr="00872A6F">
        <w:rPr>
          <w:rFonts w:ascii="Traditional Arabic" w:hAnsi="Traditional Arabic" w:cs="Traditional Arabic" w:hint="cs"/>
          <w:rtl/>
        </w:rPr>
        <w:t>این‌ها</w:t>
      </w:r>
      <w:r w:rsidR="003B0760" w:rsidRPr="00872A6F">
        <w:rPr>
          <w:rFonts w:ascii="Traditional Arabic" w:hAnsi="Traditional Arabic" w:cs="Traditional Arabic" w:hint="cs"/>
          <w:rtl/>
        </w:rPr>
        <w:t xml:space="preserve"> را نپذیرفتیم </w:t>
      </w:r>
      <w:r w:rsidR="001973CE" w:rsidRPr="00872A6F">
        <w:rPr>
          <w:rFonts w:ascii="Traditional Arabic" w:hAnsi="Traditional Arabic" w:cs="Traditional Arabic" w:hint="cs"/>
          <w:rtl/>
        </w:rPr>
        <w:t>درحالی‌که</w:t>
      </w:r>
      <w:r w:rsidR="003B0760" w:rsidRPr="00872A6F">
        <w:rPr>
          <w:rFonts w:ascii="Traditional Arabic" w:hAnsi="Traditional Arabic" w:cs="Traditional Arabic" w:hint="cs"/>
          <w:rtl/>
        </w:rPr>
        <w:t xml:space="preserve"> آنجا راه </w:t>
      </w:r>
      <w:r w:rsidR="001973CE" w:rsidRPr="00872A6F">
        <w:rPr>
          <w:rFonts w:ascii="Traditional Arabic" w:hAnsi="Traditional Arabic" w:cs="Traditional Arabic" w:hint="cs"/>
          <w:rtl/>
        </w:rPr>
        <w:t>کاملاً</w:t>
      </w:r>
      <w:r w:rsidR="003B0760" w:rsidRPr="00872A6F">
        <w:rPr>
          <w:rFonts w:ascii="Traditional Arabic" w:hAnsi="Traditional Arabic" w:cs="Traditional Arabic" w:hint="cs"/>
          <w:rtl/>
        </w:rPr>
        <w:t xml:space="preserve"> باز بود و بهتر </w:t>
      </w:r>
      <w:r w:rsidR="001973CE" w:rsidRPr="00872A6F">
        <w:rPr>
          <w:rFonts w:ascii="Traditional Arabic" w:hAnsi="Traditional Arabic" w:cs="Traditional Arabic" w:hint="cs"/>
          <w:rtl/>
        </w:rPr>
        <w:t>می‌شد</w:t>
      </w:r>
      <w:r w:rsidR="003B0760" w:rsidRPr="00872A6F">
        <w:rPr>
          <w:rFonts w:ascii="Traditional Arabic" w:hAnsi="Traditional Arabic" w:cs="Traditional Arabic" w:hint="cs"/>
          <w:rtl/>
        </w:rPr>
        <w:t xml:space="preserve"> پذیرفت. وقتی </w:t>
      </w:r>
      <w:r w:rsidR="001973CE" w:rsidRPr="00872A6F">
        <w:rPr>
          <w:rFonts w:ascii="Traditional Arabic" w:hAnsi="Traditional Arabic" w:cs="Traditional Arabic" w:hint="cs"/>
          <w:rtl/>
        </w:rPr>
        <w:t>آن‌ها</w:t>
      </w:r>
      <w:r w:rsidR="003B0760" w:rsidRPr="00872A6F">
        <w:rPr>
          <w:rFonts w:ascii="Traditional Arabic" w:hAnsi="Traditional Arabic" w:cs="Traditional Arabic" w:hint="cs"/>
          <w:rtl/>
        </w:rPr>
        <w:t xml:space="preserve"> را </w:t>
      </w:r>
      <w:r w:rsidR="0069424C">
        <w:rPr>
          <w:rFonts w:ascii="Traditional Arabic" w:hAnsi="Traditional Arabic" w:cs="Traditional Arabic" w:hint="cs"/>
          <w:rtl/>
        </w:rPr>
        <w:t>الغای خصوصیت</w:t>
      </w:r>
      <w:r w:rsidR="003B0760" w:rsidRPr="00872A6F">
        <w:rPr>
          <w:rFonts w:ascii="Traditional Arabic" w:hAnsi="Traditional Arabic" w:cs="Traditional Arabic" w:hint="cs"/>
          <w:rtl/>
        </w:rPr>
        <w:t xml:space="preserve"> کنیم جمع در مرتبه محمول است. </w:t>
      </w:r>
    </w:p>
    <w:p w14:paraId="073069F7" w14:textId="62481ECE" w:rsidR="003B0760" w:rsidRPr="00872A6F" w:rsidRDefault="003B0760" w:rsidP="003B0760">
      <w:pPr>
        <w:rPr>
          <w:rtl/>
        </w:rPr>
      </w:pPr>
      <w:r w:rsidRPr="00872A6F">
        <w:rPr>
          <w:rFonts w:hint="cs"/>
          <w:rtl/>
        </w:rPr>
        <w:t xml:space="preserve">تعدد روایات ما را  به فتوای متقدمین نزدیک </w:t>
      </w:r>
      <w:r w:rsidR="00D544C4" w:rsidRPr="00872A6F">
        <w:rPr>
          <w:rFonts w:hint="cs"/>
          <w:rtl/>
        </w:rPr>
        <w:t>می‌کند</w:t>
      </w:r>
      <w:r w:rsidRPr="00872A6F">
        <w:rPr>
          <w:rFonts w:hint="cs"/>
          <w:rtl/>
        </w:rPr>
        <w:t>.</w:t>
      </w:r>
    </w:p>
    <w:p w14:paraId="387AA50F" w14:textId="1700F7C0" w:rsidR="003B0760" w:rsidRPr="00872A6F" w:rsidRDefault="003B0760" w:rsidP="00D544C4">
      <w:pPr>
        <w:pStyle w:val="Heading1"/>
        <w:rPr>
          <w:rtl/>
        </w:rPr>
      </w:pPr>
      <w:bookmarkStart w:id="12" w:name="_Toc128225790"/>
      <w:r w:rsidRPr="00872A6F">
        <w:rPr>
          <w:rFonts w:hint="cs"/>
          <w:rtl/>
        </w:rPr>
        <w:t>نکته تکمیلی</w:t>
      </w:r>
      <w:bookmarkEnd w:id="12"/>
    </w:p>
    <w:p w14:paraId="72F75EE9" w14:textId="650945C7" w:rsidR="003B0760" w:rsidRPr="00872A6F" w:rsidRDefault="003B0760" w:rsidP="003B0760">
      <w:pPr>
        <w:rPr>
          <w:rtl/>
        </w:rPr>
      </w:pPr>
      <w:r w:rsidRPr="00872A6F">
        <w:rPr>
          <w:rFonts w:hint="cs"/>
          <w:rtl/>
        </w:rPr>
        <w:t xml:space="preserve">تعبیر در این روایت بعد </w:t>
      </w:r>
      <w:r w:rsidR="0069424C">
        <w:rPr>
          <w:rFonts w:hint="cs"/>
          <w:rtl/>
        </w:rPr>
        <w:t>الغای خصوصیت</w:t>
      </w:r>
      <w:r w:rsidRPr="00872A6F">
        <w:rPr>
          <w:rFonts w:hint="cs"/>
          <w:rtl/>
        </w:rPr>
        <w:t xml:space="preserve"> یا حتی بدون آن افعل بود که ظهور در وجوب یا استحباب پیدا </w:t>
      </w:r>
      <w:r w:rsidR="001973CE" w:rsidRPr="00872A6F">
        <w:rPr>
          <w:rFonts w:hint="cs"/>
          <w:rtl/>
        </w:rPr>
        <w:t>می‌کرد</w:t>
      </w:r>
      <w:r w:rsidRPr="00872A6F">
        <w:rPr>
          <w:rFonts w:hint="cs"/>
          <w:rtl/>
        </w:rPr>
        <w:t xml:space="preserve">. </w:t>
      </w:r>
      <w:r w:rsidR="001973CE" w:rsidRPr="00872A6F">
        <w:rPr>
          <w:rFonts w:hint="cs"/>
          <w:rtl/>
        </w:rPr>
        <w:t>سؤالی</w:t>
      </w:r>
      <w:r w:rsidRPr="00872A6F">
        <w:rPr>
          <w:rFonts w:hint="cs"/>
          <w:rtl/>
        </w:rPr>
        <w:t xml:space="preserve"> در این بحث مطرح است که باید در پایان با نگاه </w:t>
      </w:r>
      <w:r w:rsidR="001973CE" w:rsidRPr="00872A6F">
        <w:rPr>
          <w:rFonts w:hint="cs"/>
          <w:rtl/>
        </w:rPr>
        <w:t>به‌کل</w:t>
      </w:r>
      <w:r w:rsidRPr="00872A6F">
        <w:rPr>
          <w:rFonts w:hint="cs"/>
          <w:rtl/>
        </w:rPr>
        <w:t xml:space="preserve"> روایات به این بپردازیم و آن این است که </w:t>
      </w:r>
      <w:r w:rsidR="001973CE" w:rsidRPr="00872A6F">
        <w:rPr>
          <w:rFonts w:hint="cs"/>
          <w:rtl/>
        </w:rPr>
        <w:t>بعدازاینکه</w:t>
      </w:r>
      <w:r w:rsidRPr="00872A6F">
        <w:rPr>
          <w:rFonts w:hint="cs"/>
          <w:rtl/>
        </w:rPr>
        <w:t xml:space="preserve"> از افتا به وجوب ستر مابین سره و رکبه عبور کردیم  آیا در </w:t>
      </w:r>
      <w:r w:rsidR="0048129E">
        <w:rPr>
          <w:rFonts w:hint="cs"/>
          <w:rtl/>
        </w:rPr>
        <w:t>اینجا</w:t>
      </w:r>
      <w:r w:rsidRPr="00872A6F">
        <w:rPr>
          <w:rFonts w:hint="cs"/>
          <w:rtl/>
        </w:rPr>
        <w:t xml:space="preserve"> فقط یک استحباب ستر </w:t>
      </w:r>
      <w:r w:rsidR="001973CE" w:rsidRPr="00872A6F">
        <w:rPr>
          <w:rFonts w:hint="cs"/>
          <w:rtl/>
        </w:rPr>
        <w:t>مابین</w:t>
      </w:r>
      <w:r w:rsidRPr="00872A6F">
        <w:rPr>
          <w:rFonts w:hint="cs"/>
          <w:rtl/>
        </w:rPr>
        <w:t xml:space="preserve"> سره یا رکبه است یا کشف آن کراهت دارد در طرف کسی که </w:t>
      </w:r>
      <w:r w:rsidR="001973CE" w:rsidRPr="00872A6F">
        <w:rPr>
          <w:rFonts w:hint="cs"/>
          <w:rtl/>
        </w:rPr>
        <w:t>می‌خواند</w:t>
      </w:r>
      <w:r w:rsidRPr="00872A6F">
        <w:rPr>
          <w:rFonts w:hint="cs"/>
          <w:rtl/>
        </w:rPr>
        <w:t xml:space="preserve"> نشان دهد یا ستر کند و در طرف کسی که </w:t>
      </w:r>
      <w:r w:rsidR="001973CE" w:rsidRPr="00872A6F">
        <w:rPr>
          <w:rFonts w:hint="cs"/>
          <w:rtl/>
        </w:rPr>
        <w:t>می‌خواهد</w:t>
      </w:r>
      <w:r w:rsidRPr="00872A6F">
        <w:rPr>
          <w:rFonts w:hint="cs"/>
          <w:rtl/>
        </w:rPr>
        <w:t xml:space="preserve"> نگاه کند هم همین مطرح است که نگاه کردن به مابین سره و رکبه مماثل کراهت دارد یا مستحب است غمض کند.</w:t>
      </w:r>
    </w:p>
    <w:p w14:paraId="09208A40" w14:textId="0194C1FA" w:rsidR="003B0760" w:rsidRPr="00872A6F" w:rsidRDefault="003B0760" w:rsidP="003B0760">
      <w:pPr>
        <w:rPr>
          <w:rtl/>
        </w:rPr>
      </w:pPr>
      <w:r w:rsidRPr="00872A6F">
        <w:rPr>
          <w:rFonts w:hint="cs"/>
          <w:rtl/>
        </w:rPr>
        <w:t xml:space="preserve">با توجه به فتاوایی که آقای هنرمند آوردند </w:t>
      </w:r>
      <w:r w:rsidR="001973CE" w:rsidRPr="00872A6F">
        <w:rPr>
          <w:rFonts w:hint="cs"/>
          <w:rtl/>
        </w:rPr>
        <w:t>ظاهراً</w:t>
      </w:r>
      <w:r w:rsidRPr="00872A6F">
        <w:rPr>
          <w:rFonts w:hint="cs"/>
          <w:rtl/>
        </w:rPr>
        <w:t xml:space="preserve"> بیشتر استحباب ستر است در طرف منظور علیه اما </w:t>
      </w:r>
      <w:r w:rsidR="001973CE" w:rsidRPr="00872A6F">
        <w:rPr>
          <w:rFonts w:hint="cs"/>
          <w:rtl/>
        </w:rPr>
        <w:t>این‌که</w:t>
      </w:r>
      <w:r w:rsidRPr="00872A6F">
        <w:rPr>
          <w:rFonts w:hint="cs"/>
          <w:rtl/>
        </w:rPr>
        <w:t xml:space="preserve"> کشف آن فقط ترک مستحب است یا مکروه هم هست؟</w:t>
      </w:r>
    </w:p>
    <w:p w14:paraId="05363CF9" w14:textId="11C1CE3B" w:rsidR="003B0760" w:rsidRPr="00872A6F" w:rsidRDefault="001973CE" w:rsidP="003B0760">
      <w:pPr>
        <w:rPr>
          <w:rtl/>
        </w:rPr>
      </w:pPr>
      <w:r w:rsidRPr="00872A6F">
        <w:rPr>
          <w:rFonts w:hint="cs"/>
          <w:rtl/>
        </w:rPr>
        <w:t>سؤال</w:t>
      </w:r>
      <w:r w:rsidR="003B0760" w:rsidRPr="00872A6F">
        <w:rPr>
          <w:rFonts w:hint="cs"/>
          <w:rtl/>
        </w:rPr>
        <w:t xml:space="preserve">: </w:t>
      </w:r>
      <w:r w:rsidRPr="00872A6F">
        <w:rPr>
          <w:rFonts w:hint="cs"/>
          <w:rtl/>
        </w:rPr>
        <w:t>لازمه‌اش</w:t>
      </w:r>
      <w:r w:rsidR="003B0760" w:rsidRPr="00872A6F">
        <w:rPr>
          <w:rFonts w:hint="cs"/>
          <w:rtl/>
        </w:rPr>
        <w:t xml:space="preserve"> این نیست که دو حکم داشته باشد؟</w:t>
      </w:r>
    </w:p>
    <w:p w14:paraId="22B7B5C9" w14:textId="5E43AADB" w:rsidR="003B0760" w:rsidRPr="00872A6F" w:rsidRDefault="003B0760" w:rsidP="003B0760">
      <w:pPr>
        <w:rPr>
          <w:rtl/>
        </w:rPr>
      </w:pPr>
      <w:r w:rsidRPr="00872A6F">
        <w:rPr>
          <w:rFonts w:hint="cs"/>
          <w:rtl/>
        </w:rPr>
        <w:t xml:space="preserve">جواب: این لازمه خیلی محل بحث است ولی </w:t>
      </w:r>
      <w:r w:rsidR="001973CE" w:rsidRPr="00872A6F">
        <w:rPr>
          <w:rFonts w:hint="cs"/>
          <w:rtl/>
        </w:rPr>
        <w:t>فعلاً</w:t>
      </w:r>
      <w:r w:rsidRPr="00872A6F">
        <w:rPr>
          <w:rFonts w:hint="cs"/>
          <w:rtl/>
        </w:rPr>
        <w:t xml:space="preserve"> میگوییم نه.</w:t>
      </w:r>
    </w:p>
    <w:p w14:paraId="0BC499E2" w14:textId="51549A50" w:rsidR="003B0760" w:rsidRPr="00872A6F" w:rsidRDefault="003B0760" w:rsidP="003B0760">
      <w:pPr>
        <w:rPr>
          <w:rtl/>
        </w:rPr>
      </w:pPr>
      <w:r w:rsidRPr="00872A6F">
        <w:rPr>
          <w:rFonts w:hint="cs"/>
          <w:rtl/>
        </w:rPr>
        <w:t xml:space="preserve">اینجا هم اگر ظاهر روایت را ببینیم افعل است و یعنی اُستر یعنی مستحب است ستر مابین سره و رکبه اما ین که کراهت به معنای خاص باشد غیر از این است که امر شود نهی از ضدش </w:t>
      </w:r>
      <w:r w:rsidR="00D544C4" w:rsidRPr="00872A6F">
        <w:rPr>
          <w:rFonts w:hint="cs"/>
          <w:rtl/>
        </w:rPr>
        <w:t>می‌کند</w:t>
      </w:r>
      <w:r w:rsidRPr="00872A6F">
        <w:rPr>
          <w:rFonts w:hint="cs"/>
          <w:rtl/>
        </w:rPr>
        <w:t xml:space="preserve"> این در </w:t>
      </w:r>
      <w:r w:rsidR="001973CE" w:rsidRPr="00872A6F">
        <w:rPr>
          <w:rFonts w:hint="cs"/>
          <w:rtl/>
        </w:rPr>
        <w:t>همه‌جا</w:t>
      </w:r>
      <w:r w:rsidRPr="00872A6F">
        <w:rPr>
          <w:rFonts w:hint="cs"/>
          <w:rtl/>
        </w:rPr>
        <w:t xml:space="preserve"> هست در وجوب حرمت تبعی است و در استحباب هم کراهت تبعی است ولی کراهت مستقله در بعضی جاها است و دلیل </w:t>
      </w:r>
      <w:r w:rsidR="001973CE" w:rsidRPr="00872A6F">
        <w:rPr>
          <w:rFonts w:hint="cs"/>
          <w:rtl/>
        </w:rPr>
        <w:t>می‌خواهد</w:t>
      </w:r>
      <w:r w:rsidRPr="00872A6F">
        <w:rPr>
          <w:rFonts w:hint="cs"/>
          <w:rtl/>
        </w:rPr>
        <w:t xml:space="preserve">. دلالت در این روایت و </w:t>
      </w:r>
      <w:r w:rsidR="001973CE" w:rsidRPr="00872A6F">
        <w:rPr>
          <w:rFonts w:hint="cs"/>
          <w:rtl/>
        </w:rPr>
        <w:t>همین‌طور</w:t>
      </w:r>
      <w:r w:rsidRPr="00872A6F">
        <w:rPr>
          <w:rFonts w:hint="cs"/>
          <w:rtl/>
        </w:rPr>
        <w:t xml:space="preserve"> روایت علوان بیش استحباب ستر یا استحباب غمض را افاده </w:t>
      </w:r>
      <w:r w:rsidR="001973CE" w:rsidRPr="00872A6F">
        <w:rPr>
          <w:rFonts w:hint="cs"/>
          <w:rtl/>
        </w:rPr>
        <w:t>نمی‌کرد</w:t>
      </w:r>
      <w:r w:rsidRPr="00872A6F">
        <w:rPr>
          <w:rFonts w:hint="cs"/>
          <w:rtl/>
        </w:rPr>
        <w:t xml:space="preserve"> و اگر بخواهیم کراهت مستقله بگوییم نیاز به بحث دارد.</w:t>
      </w:r>
    </w:p>
    <w:p w14:paraId="6A72E7A5" w14:textId="203E6610" w:rsidR="003B0760" w:rsidRPr="00872A6F" w:rsidRDefault="001973CE" w:rsidP="003B0760">
      <w:pPr>
        <w:rPr>
          <w:rtl/>
        </w:rPr>
      </w:pPr>
      <w:r w:rsidRPr="00872A6F">
        <w:rPr>
          <w:rFonts w:hint="cs"/>
          <w:rtl/>
        </w:rPr>
        <w:t>سؤال</w:t>
      </w:r>
      <w:r w:rsidR="003B0760" w:rsidRPr="00872A6F">
        <w:rPr>
          <w:rFonts w:hint="cs"/>
          <w:rtl/>
        </w:rPr>
        <w:t>: ...</w:t>
      </w:r>
    </w:p>
    <w:p w14:paraId="6FD2DB41" w14:textId="4997882C" w:rsidR="003D711F" w:rsidRPr="00872A6F" w:rsidRDefault="003B0760" w:rsidP="003D711F">
      <w:pPr>
        <w:rPr>
          <w:rtl/>
        </w:rPr>
      </w:pPr>
      <w:r w:rsidRPr="00872A6F">
        <w:rPr>
          <w:rFonts w:hint="cs"/>
          <w:rtl/>
        </w:rPr>
        <w:lastRenderedPageBreak/>
        <w:t xml:space="preserve">جواب: نه در آن جهت فرقی ندارد در دلالت </w:t>
      </w:r>
      <w:r w:rsidR="001973CE" w:rsidRPr="00872A6F">
        <w:rPr>
          <w:rFonts w:hint="cs"/>
          <w:rtl/>
        </w:rPr>
        <w:t>امربر</w:t>
      </w:r>
      <w:r w:rsidRPr="00872A6F">
        <w:rPr>
          <w:rFonts w:hint="cs"/>
          <w:rtl/>
        </w:rPr>
        <w:t xml:space="preserve"> وجوب سه نظریه است و سابق ما این  را به پنج نظریه رساندیم و سه نظریه جاافتاده این بود که </w:t>
      </w:r>
      <w:r w:rsidR="003D711F" w:rsidRPr="00872A6F">
        <w:rPr>
          <w:rFonts w:hint="cs"/>
          <w:rtl/>
        </w:rPr>
        <w:t xml:space="preserve">دلالت لفظیه است که جمعی از متقدمین </w:t>
      </w:r>
      <w:r w:rsidR="001973CE" w:rsidRPr="00872A6F">
        <w:rPr>
          <w:rFonts w:hint="cs"/>
          <w:rtl/>
        </w:rPr>
        <w:t>می‌گفتند</w:t>
      </w:r>
      <w:r w:rsidR="003D711F" w:rsidRPr="00872A6F">
        <w:rPr>
          <w:rFonts w:hint="cs"/>
          <w:rtl/>
        </w:rPr>
        <w:t xml:space="preserve"> و در </w:t>
      </w:r>
      <w:r w:rsidR="001973CE" w:rsidRPr="00872A6F">
        <w:rPr>
          <w:rFonts w:hint="cs"/>
          <w:rtl/>
        </w:rPr>
        <w:t>متأخرین</w:t>
      </w:r>
      <w:r w:rsidR="003D711F" w:rsidRPr="00872A6F">
        <w:rPr>
          <w:rFonts w:hint="cs"/>
          <w:rtl/>
        </w:rPr>
        <w:t xml:space="preserve"> دو نظر است یکی اطلاق است که مشهور این را میگویند مرحوم نائینی و </w:t>
      </w:r>
      <w:r w:rsidR="001973CE" w:rsidRPr="00872A6F">
        <w:rPr>
          <w:rFonts w:hint="cs"/>
          <w:rtl/>
        </w:rPr>
        <w:t>ظاهراً</w:t>
      </w:r>
      <w:r w:rsidR="003D711F" w:rsidRPr="00872A6F">
        <w:rPr>
          <w:rFonts w:hint="cs"/>
          <w:rtl/>
        </w:rPr>
        <w:t xml:space="preserve"> مرحوم آخوند، یکی هم دلالت عقلیه است که </w:t>
      </w:r>
      <w:r w:rsidR="001973CE" w:rsidRPr="00872A6F">
        <w:rPr>
          <w:rFonts w:hint="cs"/>
          <w:rtl/>
        </w:rPr>
        <w:t>آقا ضیا</w:t>
      </w:r>
      <w:r w:rsidR="003D711F" w:rsidRPr="00872A6F">
        <w:rPr>
          <w:rFonts w:hint="cs"/>
          <w:rtl/>
        </w:rPr>
        <w:t xml:space="preserve"> </w:t>
      </w:r>
      <w:r w:rsidR="001973CE" w:rsidRPr="00872A6F">
        <w:rPr>
          <w:rFonts w:hint="cs"/>
          <w:rtl/>
        </w:rPr>
        <w:t>می‌فرماید</w:t>
      </w:r>
      <w:r w:rsidR="003D711F" w:rsidRPr="00872A6F">
        <w:rPr>
          <w:rFonts w:hint="cs"/>
          <w:rtl/>
        </w:rPr>
        <w:t xml:space="preserve">. ولی در این </w:t>
      </w:r>
      <w:r w:rsidR="001973CE" w:rsidRPr="00872A6F">
        <w:rPr>
          <w:rFonts w:hint="cs"/>
          <w:rtl/>
        </w:rPr>
        <w:t>بحث‌ها</w:t>
      </w:r>
      <w:r w:rsidR="003D711F" w:rsidRPr="00872A6F">
        <w:rPr>
          <w:rFonts w:hint="cs"/>
          <w:rtl/>
        </w:rPr>
        <w:t xml:space="preserve"> فرقی </w:t>
      </w:r>
      <w:r w:rsidR="001973CE" w:rsidRPr="00872A6F">
        <w:rPr>
          <w:rFonts w:hint="cs"/>
          <w:rtl/>
        </w:rPr>
        <w:t>نمی‌کند</w:t>
      </w:r>
      <w:r w:rsidR="003D711F" w:rsidRPr="00872A6F">
        <w:rPr>
          <w:rFonts w:hint="cs"/>
          <w:rtl/>
        </w:rPr>
        <w:t>.</w:t>
      </w:r>
    </w:p>
    <w:p w14:paraId="169839BE" w14:textId="611B5661" w:rsidR="003D711F" w:rsidRPr="00872A6F" w:rsidRDefault="001973CE" w:rsidP="003D711F">
      <w:pPr>
        <w:rPr>
          <w:rtl/>
        </w:rPr>
      </w:pPr>
      <w:r w:rsidRPr="00872A6F">
        <w:rPr>
          <w:rFonts w:hint="cs"/>
          <w:rtl/>
        </w:rPr>
        <w:t>سؤال</w:t>
      </w:r>
      <w:r w:rsidR="003D711F" w:rsidRPr="00872A6F">
        <w:rPr>
          <w:rFonts w:hint="cs"/>
          <w:rtl/>
        </w:rPr>
        <w:t xml:space="preserve">: اگر حمل بر استحباب کنیم دو اشکال وارد </w:t>
      </w:r>
      <w:r w:rsidR="00D544C4" w:rsidRPr="00872A6F">
        <w:rPr>
          <w:rFonts w:hint="cs"/>
          <w:rtl/>
        </w:rPr>
        <w:t>می‌شود</w:t>
      </w:r>
      <w:r w:rsidR="003D711F" w:rsidRPr="00872A6F">
        <w:rPr>
          <w:rFonts w:hint="cs"/>
          <w:rtl/>
        </w:rPr>
        <w:t xml:space="preserve"> یکی </w:t>
      </w:r>
      <w:r w:rsidRPr="00872A6F">
        <w:rPr>
          <w:rFonts w:hint="cs"/>
          <w:rtl/>
        </w:rPr>
        <w:t>این‌که</w:t>
      </w:r>
      <w:r w:rsidR="003D711F" w:rsidRPr="00872A6F">
        <w:rPr>
          <w:rFonts w:hint="cs"/>
          <w:rtl/>
        </w:rPr>
        <w:t xml:space="preserve"> </w:t>
      </w:r>
      <w:r w:rsidRPr="00872A6F">
        <w:rPr>
          <w:rFonts w:hint="cs"/>
          <w:rtl/>
        </w:rPr>
        <w:t>یک‌بخشی</w:t>
      </w:r>
      <w:r w:rsidR="003D711F" w:rsidRPr="00872A6F">
        <w:rPr>
          <w:rFonts w:hint="cs"/>
          <w:rtl/>
        </w:rPr>
        <w:t xml:space="preserve"> از </w:t>
      </w:r>
      <w:r w:rsidRPr="00872A6F">
        <w:rPr>
          <w:rFonts w:hint="cs"/>
          <w:rtl/>
        </w:rPr>
        <w:t>مابین</w:t>
      </w:r>
      <w:r w:rsidR="003D711F" w:rsidRPr="00872A6F">
        <w:rPr>
          <w:rFonts w:hint="cs"/>
          <w:rtl/>
        </w:rPr>
        <w:t xml:space="preserve"> سره و رکبه </w:t>
      </w:r>
      <w:r w:rsidRPr="00872A6F">
        <w:rPr>
          <w:rFonts w:hint="cs"/>
          <w:rtl/>
        </w:rPr>
        <w:t>قطعاً</w:t>
      </w:r>
      <w:r w:rsidR="003D711F" w:rsidRPr="00872A6F">
        <w:rPr>
          <w:rFonts w:hint="cs"/>
          <w:rtl/>
        </w:rPr>
        <w:t xml:space="preserve"> حرام است و دوم </w:t>
      </w:r>
      <w:r w:rsidRPr="00872A6F">
        <w:rPr>
          <w:rFonts w:hint="cs"/>
          <w:rtl/>
        </w:rPr>
        <w:t>این‌که</w:t>
      </w:r>
      <w:r w:rsidR="003D711F" w:rsidRPr="00872A6F">
        <w:rPr>
          <w:rFonts w:hint="cs"/>
          <w:rtl/>
        </w:rPr>
        <w:t xml:space="preserve"> هکذا فافعل یعنی غیر این عمل نکن.</w:t>
      </w:r>
    </w:p>
    <w:p w14:paraId="4097FA99" w14:textId="705939BF" w:rsidR="003D711F" w:rsidRPr="00872A6F" w:rsidRDefault="003D711F" w:rsidP="003D711F">
      <w:pPr>
        <w:rPr>
          <w:rtl/>
        </w:rPr>
      </w:pPr>
      <w:r w:rsidRPr="00872A6F">
        <w:rPr>
          <w:rFonts w:hint="cs"/>
          <w:rtl/>
        </w:rPr>
        <w:t xml:space="preserve">جواب: بله این را </w:t>
      </w:r>
      <w:r w:rsidR="001973CE" w:rsidRPr="00872A6F">
        <w:rPr>
          <w:rFonts w:hint="cs"/>
          <w:rtl/>
        </w:rPr>
        <w:t>الآن</w:t>
      </w:r>
      <w:r w:rsidRPr="00872A6F">
        <w:rPr>
          <w:rFonts w:hint="cs"/>
          <w:rtl/>
        </w:rPr>
        <w:t xml:space="preserve"> میگوییم روایاتی است که اگر این را مطلق بگیریم که مستحب است ستر مابین سره و رکبه </w:t>
      </w:r>
      <w:r w:rsidR="001973CE" w:rsidRPr="00872A6F">
        <w:rPr>
          <w:rFonts w:hint="cs"/>
          <w:rtl/>
        </w:rPr>
        <w:t>آن‌هایی</w:t>
      </w:r>
      <w:r w:rsidRPr="00872A6F">
        <w:rPr>
          <w:rFonts w:hint="cs"/>
          <w:rtl/>
        </w:rPr>
        <w:t xml:space="preserve"> که میگویند عورت خصوص چیست </w:t>
      </w:r>
      <w:r w:rsidR="00D544C4" w:rsidRPr="00872A6F">
        <w:rPr>
          <w:rFonts w:hint="cs"/>
          <w:rtl/>
        </w:rPr>
        <w:t>می‌شود</w:t>
      </w:r>
      <w:r w:rsidRPr="00872A6F">
        <w:rPr>
          <w:rFonts w:hint="cs"/>
          <w:rtl/>
        </w:rPr>
        <w:t xml:space="preserve"> این. هکذا فافعل چیزی خاصی بر دلالت بر وجوب </w:t>
      </w:r>
      <w:r w:rsidR="001973CE" w:rsidRPr="00872A6F">
        <w:rPr>
          <w:rFonts w:hint="cs"/>
          <w:rtl/>
        </w:rPr>
        <w:t>نمی‌افزاید</w:t>
      </w:r>
      <w:r w:rsidRPr="00872A6F">
        <w:rPr>
          <w:rFonts w:hint="cs"/>
          <w:rtl/>
        </w:rPr>
        <w:t xml:space="preserve">. </w:t>
      </w:r>
    </w:p>
    <w:p w14:paraId="7F5A14D1" w14:textId="422668E0" w:rsidR="003D711F" w:rsidRPr="00872A6F" w:rsidRDefault="003D711F" w:rsidP="00D544C4">
      <w:pPr>
        <w:pStyle w:val="Heading1"/>
        <w:rPr>
          <w:rtl/>
        </w:rPr>
      </w:pPr>
      <w:bookmarkStart w:id="13" w:name="_Toc128225791"/>
      <w:r w:rsidRPr="00872A6F">
        <w:rPr>
          <w:rFonts w:hint="cs"/>
          <w:rtl/>
        </w:rPr>
        <w:t xml:space="preserve">دلیل </w:t>
      </w:r>
      <w:r w:rsidR="00963044" w:rsidRPr="00872A6F">
        <w:rPr>
          <w:rFonts w:hint="cs"/>
          <w:rtl/>
        </w:rPr>
        <w:t>سوم: روایت اربعمائه</w:t>
      </w:r>
      <w:bookmarkEnd w:id="13"/>
    </w:p>
    <w:p w14:paraId="4821D71E" w14:textId="2413C468" w:rsidR="003D711F" w:rsidRPr="00872A6F" w:rsidRDefault="003D711F" w:rsidP="003D711F">
      <w:pPr>
        <w:rPr>
          <w:rtl/>
        </w:rPr>
      </w:pPr>
      <w:r w:rsidRPr="00872A6F">
        <w:rPr>
          <w:rFonts w:hint="cs"/>
          <w:rtl/>
        </w:rPr>
        <w:t xml:space="preserve">در وسائل این را از خصال نقل کرده است و از روایاتی است که در </w:t>
      </w:r>
      <w:r w:rsidR="001973CE" w:rsidRPr="00872A6F">
        <w:rPr>
          <w:rFonts w:hint="cs"/>
          <w:rtl/>
        </w:rPr>
        <w:t>بحث‌ها</w:t>
      </w:r>
      <w:r w:rsidRPr="00872A6F">
        <w:rPr>
          <w:rFonts w:hint="cs"/>
          <w:rtl/>
        </w:rPr>
        <w:t xml:space="preserve">ی مختلف فقهی مورد استناد قرار </w:t>
      </w:r>
      <w:r w:rsidR="001973CE" w:rsidRPr="00872A6F">
        <w:rPr>
          <w:rFonts w:hint="cs"/>
          <w:rtl/>
        </w:rPr>
        <w:t>می‌گیرد</w:t>
      </w:r>
      <w:r w:rsidRPr="00872A6F">
        <w:rPr>
          <w:rFonts w:hint="cs"/>
          <w:rtl/>
        </w:rPr>
        <w:t xml:space="preserve"> و دلیلش هم این است که </w:t>
      </w:r>
      <w:r w:rsidR="001973CE" w:rsidRPr="00872A6F">
        <w:rPr>
          <w:rFonts w:hint="cs"/>
          <w:rtl/>
        </w:rPr>
        <w:t>چهارصد</w:t>
      </w:r>
      <w:r w:rsidRPr="00872A6F">
        <w:rPr>
          <w:rFonts w:hint="cs"/>
          <w:rtl/>
        </w:rPr>
        <w:t xml:space="preserve"> مطلب در این روایت جمع شده است و طبیعی است که در ابواب فقه پخش </w:t>
      </w:r>
      <w:r w:rsidR="00D544C4" w:rsidRPr="00872A6F">
        <w:rPr>
          <w:rFonts w:hint="cs"/>
          <w:rtl/>
        </w:rPr>
        <w:t>می‌شود</w:t>
      </w:r>
      <w:r w:rsidRPr="00872A6F">
        <w:rPr>
          <w:rFonts w:hint="cs"/>
          <w:rtl/>
        </w:rPr>
        <w:t>.</w:t>
      </w:r>
    </w:p>
    <w:p w14:paraId="7328B00F" w14:textId="4F43B4F3" w:rsidR="003D711F" w:rsidRPr="00872A6F" w:rsidRDefault="003D711F" w:rsidP="003D711F">
      <w:pPr>
        <w:rPr>
          <w:rtl/>
        </w:rPr>
      </w:pPr>
      <w:r w:rsidRPr="00872A6F">
        <w:rPr>
          <w:rFonts w:hint="cs"/>
          <w:rtl/>
        </w:rPr>
        <w:t xml:space="preserve">متن روایت </w:t>
      </w:r>
      <w:r w:rsidR="001973CE" w:rsidRPr="00872A6F">
        <w:rPr>
          <w:rFonts w:hint="cs"/>
          <w:rtl/>
        </w:rPr>
        <w:t>این‌طور</w:t>
      </w:r>
      <w:r w:rsidRPr="00872A6F">
        <w:rPr>
          <w:rFonts w:hint="cs"/>
          <w:rtl/>
        </w:rPr>
        <w:t xml:space="preserve"> است:</w:t>
      </w:r>
    </w:p>
    <w:p w14:paraId="0E19F353" w14:textId="253653BD" w:rsidR="003D711F" w:rsidRPr="00872A6F" w:rsidRDefault="003D711F" w:rsidP="00872A6F">
      <w:pPr>
        <w:rPr>
          <w:rtl/>
        </w:rPr>
      </w:pPr>
      <w:r w:rsidRPr="00872A6F">
        <w:rPr>
          <w:rFonts w:hint="cs"/>
          <w:rtl/>
        </w:rPr>
        <w:t xml:space="preserve">حَدَّثَنَا أَبِي رَضِيَ اللَّهُ عَنْهُ قَالَ حَدَّثَنَا سَعْدُ بْنُ عَبْدِ اللَّهِ قَالَ حَدَّثَنِي مُحَمَّدُ بْنُ عِيسَى بْنِ عُبَيْدٍ الْيَقْطِينِيُّ عَنِ الْقَاسِمِ بْنِ يَحْيَى عَنْ جَدِّهِ الْحَسَنِ بْنِ رَاشِدٍ عَنْ أَبِي بَصِيرٍ وَ مُحَمَّدِ بْنِ مُسْلِمٍ عَنْ أَبِي عَبْدِ اللَّهِ ع قَالَ </w:t>
      </w:r>
      <w:r w:rsidR="00872A6F">
        <w:rPr>
          <w:rFonts w:hint="cs"/>
          <w:rtl/>
        </w:rPr>
        <w:t>«</w:t>
      </w:r>
      <w:r w:rsidRPr="00872A6F">
        <w:rPr>
          <w:rFonts w:hint="cs"/>
          <w:color w:val="008000"/>
          <w:rtl/>
        </w:rPr>
        <w:t>حَدَّثَنِي أَبِي عَنْ جَدِّي عَنْ‏</w:t>
      </w:r>
      <w:r w:rsidR="00963044" w:rsidRPr="00872A6F">
        <w:rPr>
          <w:rFonts w:hint="cs"/>
          <w:color w:val="008000"/>
          <w:rtl/>
        </w:rPr>
        <w:t xml:space="preserve"> </w:t>
      </w:r>
      <w:r w:rsidRPr="00872A6F">
        <w:rPr>
          <w:rFonts w:hint="cs"/>
          <w:color w:val="008000"/>
          <w:rtl/>
        </w:rPr>
        <w:t>آبَائِهِ ع‏ أَنَّ أَمِيرَ الْمُؤْمِنِينَ ع عَلَّمَ‏ أَصْحَابَهُ‏ فِي‏ مَجْلِسٍ‏ وَاحِدٍ أَرْبَعَمِائَةِ بَابٍ مِمَّا يُصْلِحُ لِلْمُسْلِمِ فِي دِينِهِ وَ دُنْيَاهُ‏ قَالَ ع إِنَّ الْحِجَامَةَ تُصَحِّحُ الْبَدَنَ وَ تَشُدُّ الْعَقْلَ وَ الطِّيبَ فِي الشَّارِبِ مِنْ أَخْلَاقِ النَّبِيِّ ص وَ كَرَامَةَ الْكَاتِبِينَ وَ السِّوَاكَ مِنْ مَرْضَاةِ اللَّهِ عَزَّ وَ جَلَّ وَ سُنَّةِ النَّبِيِّ ص وَ مَطْيَبَةٌ لِلْفَمِ وَ الدُّهْنَ يُلَيِّنُ الْبَشَرَةَ وَ يَزِيدُ فِي الدِّمَاغِ وَ يُسَهِّلُ مَجَارِيَ الْمَاءِ وَ يَذْهَبُ بِالْقَشَفِ وَ يُسْفِرُ اللَّوْنَ وَ غَسْلَ الرَّأْسِ يَذْهَبُ بِالدَّرَنِ وَ يَنْفِي الْقَذَى وَ الْمَضْمَضَةَ وَ الِاسْتِنْشَاقَ سُنَّةٌ وَ طَهُورٌ لِلْفَمِ وَ الْأَنْفِ وَ السَّعُوطَ مَصَحَّةٌ لِلرَّأْسِ وَ تَنْقِيَةٌ لِلْبَدَنِ وَ سَائِرِ أَوْجَاعِ الرَّأْسِ وَ النُّورَةَ نُشْرَةٌ وَ طَهُورٌ لِلْجَسَدِ اسْتِجَادَةُ الْحِذَاءِ وِقَايَةٌ لِلْبَدَنِ وَ عَوْنٌ عَلَى الطَّهُورِ وَ الصَّلَاةِ وَ تَقْلِيمُ الْأَظْفَارِ يَمْنَع‏</w:t>
      </w:r>
      <w:r w:rsidR="00872A6F">
        <w:rPr>
          <w:rFonts w:hint="cs"/>
          <w:color w:val="008000"/>
          <w:rtl/>
        </w:rPr>
        <w:t xml:space="preserve"> </w:t>
      </w:r>
      <w:r w:rsidR="00963044" w:rsidRPr="00872A6F">
        <w:rPr>
          <w:rFonts w:hint="cs"/>
          <w:color w:val="008000"/>
          <w:rtl/>
        </w:rPr>
        <w:t>...</w:t>
      </w:r>
      <w:r w:rsidR="00963044" w:rsidRPr="00872A6F">
        <w:rPr>
          <w:color w:val="008000"/>
          <w:rtl/>
        </w:rPr>
        <w:t xml:space="preserve"> لَيْسَ‏ لِلرَّجُلِ‏ أَنْ‏ يَكْشِفَ‏ ثِيَابَهُ‏ عَنْ فَخِذِهِ وَ يَجْلِسَ بَيْنَ يَدَيْ قَوْمٍ مَنْ أَكَلَ شَيْئاً مِنَ الْمُؤْذِيَات</w:t>
      </w:r>
      <w:r w:rsidR="00963044" w:rsidRPr="00872A6F">
        <w:rPr>
          <w:rtl/>
        </w:rPr>
        <w:t>‏</w:t>
      </w:r>
      <w:r w:rsidR="00872A6F">
        <w:rPr>
          <w:rFonts w:hint="cs"/>
          <w:rtl/>
        </w:rPr>
        <w:t>»</w:t>
      </w:r>
      <w:r w:rsidR="00872A6F">
        <w:rPr>
          <w:rStyle w:val="FootnoteReference"/>
          <w:rtl/>
        </w:rPr>
        <w:footnoteReference w:id="2"/>
      </w:r>
    </w:p>
    <w:p w14:paraId="65932A9F" w14:textId="3BE47C99" w:rsidR="00963044" w:rsidRPr="00872A6F" w:rsidRDefault="00963044" w:rsidP="00872A6F">
      <w:pPr>
        <w:rPr>
          <w:rtl/>
        </w:rPr>
      </w:pPr>
      <w:r w:rsidRPr="00872A6F">
        <w:rPr>
          <w:rFonts w:hint="cs"/>
          <w:rtl/>
        </w:rPr>
        <w:t xml:space="preserve">امام صادق از اجداد خود نقل </w:t>
      </w:r>
      <w:r w:rsidR="00D544C4" w:rsidRPr="00872A6F">
        <w:rPr>
          <w:rFonts w:hint="cs"/>
          <w:rtl/>
        </w:rPr>
        <w:t>می‌کنند</w:t>
      </w:r>
      <w:r w:rsidRPr="00872A6F">
        <w:rPr>
          <w:rFonts w:hint="cs"/>
          <w:rtl/>
        </w:rPr>
        <w:t xml:space="preserve"> تا </w:t>
      </w:r>
      <w:r w:rsidR="00E644C3">
        <w:rPr>
          <w:rFonts w:hint="cs"/>
          <w:rtl/>
        </w:rPr>
        <w:t>می‌رسند</w:t>
      </w:r>
      <w:r w:rsidRPr="00872A6F">
        <w:rPr>
          <w:rFonts w:hint="cs"/>
          <w:rtl/>
        </w:rPr>
        <w:t xml:space="preserve"> به </w:t>
      </w:r>
      <w:r w:rsidR="00E644C3">
        <w:rPr>
          <w:rFonts w:hint="cs"/>
          <w:rtl/>
        </w:rPr>
        <w:t>امیرالمؤمنین</w:t>
      </w:r>
      <w:r w:rsidRPr="00872A6F">
        <w:rPr>
          <w:rFonts w:hint="cs"/>
          <w:rtl/>
        </w:rPr>
        <w:t xml:space="preserve"> که در یک مجلس چهارصد مطلب را فرمودند از اموری که </w:t>
      </w:r>
      <w:r w:rsidR="00872A6F">
        <w:rPr>
          <w:rFonts w:hint="cs"/>
          <w:rtl/>
        </w:rPr>
        <w:t>«</w:t>
      </w:r>
      <w:r w:rsidRPr="00872A6F">
        <w:rPr>
          <w:color w:val="008000"/>
          <w:rtl/>
        </w:rPr>
        <w:t>يُصْلِحُ لِلْمُسْلِمِ فِي دِينِهِ وَ دُنْيَاهُ</w:t>
      </w:r>
      <w:r w:rsidR="00872A6F">
        <w:rPr>
          <w:rFonts w:hint="cs"/>
          <w:rtl/>
        </w:rPr>
        <w:t>»</w:t>
      </w:r>
      <w:r w:rsidRPr="00872A6F">
        <w:rPr>
          <w:rFonts w:hint="cs"/>
          <w:rtl/>
        </w:rPr>
        <w:t xml:space="preserve"> و در عداد </w:t>
      </w:r>
      <w:r w:rsidR="00D544C4" w:rsidRPr="00872A6F">
        <w:rPr>
          <w:rFonts w:hint="cs"/>
          <w:rtl/>
        </w:rPr>
        <w:t>این‌ها</w:t>
      </w:r>
      <w:r w:rsidRPr="00872A6F">
        <w:rPr>
          <w:rFonts w:hint="cs"/>
          <w:rtl/>
        </w:rPr>
        <w:t xml:space="preserve"> فرمودند </w:t>
      </w:r>
      <w:r w:rsidR="00872A6F">
        <w:rPr>
          <w:rFonts w:hint="cs"/>
          <w:rtl/>
        </w:rPr>
        <w:t>«</w:t>
      </w:r>
      <w:r w:rsidRPr="00872A6F">
        <w:rPr>
          <w:rFonts w:hint="cs"/>
          <w:color w:val="008000"/>
          <w:rtl/>
        </w:rPr>
        <w:t>لَيْسَ‏ لِلرَّجُلِ‏ أَنْ‏ يَكْشِفَ‏ ثِيَابَهُ‏ عَنْ فَخِذِهِ وَ يَجْلِسَ بَيْنَ يَدَيْ قَوْمٍ مَنْ أَكَلَ شَيْئاً مِنَ الْمُؤْذِيَات‏</w:t>
      </w:r>
      <w:r w:rsidR="00872A6F">
        <w:rPr>
          <w:rFonts w:hint="cs"/>
          <w:rtl/>
        </w:rPr>
        <w:t>»</w:t>
      </w:r>
      <w:r w:rsidR="001B47E0" w:rsidRPr="00872A6F">
        <w:rPr>
          <w:rFonts w:hint="cs"/>
          <w:rtl/>
        </w:rPr>
        <w:t xml:space="preserve"> درست نیست که شخصی کشف کند لباسش را از ران و بین جمعی بنشیند در </w:t>
      </w:r>
      <w:r w:rsidR="00E644C3">
        <w:rPr>
          <w:rFonts w:hint="cs"/>
          <w:rtl/>
        </w:rPr>
        <w:t>لباس‌های</w:t>
      </w:r>
      <w:r w:rsidR="001B47E0" w:rsidRPr="00872A6F">
        <w:rPr>
          <w:rFonts w:hint="cs"/>
          <w:rtl/>
        </w:rPr>
        <w:t xml:space="preserve"> عربی و فضای گرم آنجا این مورد ابتلا است  و در اینجا امام </w:t>
      </w:r>
      <w:r w:rsidR="001973CE" w:rsidRPr="00872A6F">
        <w:rPr>
          <w:rFonts w:hint="cs"/>
          <w:rtl/>
        </w:rPr>
        <w:t>می‌فرماید</w:t>
      </w:r>
      <w:r w:rsidR="001B47E0" w:rsidRPr="00872A6F">
        <w:rPr>
          <w:rtl/>
        </w:rPr>
        <w:t xml:space="preserve"> </w:t>
      </w:r>
      <w:r w:rsidR="00872A6F">
        <w:rPr>
          <w:rFonts w:hint="cs"/>
          <w:rtl/>
        </w:rPr>
        <w:t>«</w:t>
      </w:r>
      <w:r w:rsidR="001B47E0" w:rsidRPr="00872A6F">
        <w:rPr>
          <w:color w:val="008000"/>
          <w:rtl/>
        </w:rPr>
        <w:t>لَيْسَ‏ لِلرَّجُلِ‏ أَنْ‏ يَكْشِفَ‏ ثِيَابَهُ‏ عَنْ فَخِذِهِ وَ يَجْلِسَ بَيْنَ يَدَيْ قَوْمٍ</w:t>
      </w:r>
      <w:r w:rsidR="00872A6F">
        <w:rPr>
          <w:rFonts w:hint="cs"/>
          <w:rtl/>
        </w:rPr>
        <w:t>»</w:t>
      </w:r>
      <w:r w:rsidR="001B47E0" w:rsidRPr="00872A6F">
        <w:rPr>
          <w:rFonts w:hint="cs"/>
          <w:rtl/>
        </w:rPr>
        <w:t>.</w:t>
      </w:r>
    </w:p>
    <w:p w14:paraId="379C853D" w14:textId="26979B99" w:rsidR="001B47E0" w:rsidRPr="00872A6F" w:rsidRDefault="001B47E0" w:rsidP="00D544C4">
      <w:pPr>
        <w:pStyle w:val="Heading2"/>
        <w:rPr>
          <w:rFonts w:ascii="Traditional Arabic" w:hAnsi="Traditional Arabic" w:cs="Traditional Arabic"/>
          <w:rtl/>
        </w:rPr>
      </w:pPr>
      <w:bookmarkStart w:id="14" w:name="_Toc128225792"/>
      <w:r w:rsidRPr="00872A6F">
        <w:rPr>
          <w:rFonts w:ascii="Traditional Arabic" w:hAnsi="Traditional Arabic" w:cs="Traditional Arabic" w:hint="cs"/>
          <w:rtl/>
        </w:rPr>
        <w:lastRenderedPageBreak/>
        <w:t>بحث سندی</w:t>
      </w:r>
      <w:bookmarkEnd w:id="14"/>
    </w:p>
    <w:p w14:paraId="7B8B35B0" w14:textId="77103513" w:rsidR="001B47E0" w:rsidRPr="00872A6F" w:rsidRDefault="001B47E0" w:rsidP="001B47E0">
      <w:pPr>
        <w:rPr>
          <w:rtl/>
        </w:rPr>
      </w:pPr>
      <w:r w:rsidRPr="00872A6F">
        <w:rPr>
          <w:rFonts w:hint="cs"/>
          <w:rtl/>
        </w:rPr>
        <w:t xml:space="preserve">این بحث مهم است چون چهارصد حکم در این مسئله آمده است و </w:t>
      </w:r>
      <w:r w:rsidR="001973CE" w:rsidRPr="00872A6F">
        <w:rPr>
          <w:rFonts w:hint="cs"/>
          <w:rtl/>
        </w:rPr>
        <w:t>درروی‌ات</w:t>
      </w:r>
      <w:r w:rsidRPr="00872A6F">
        <w:rPr>
          <w:rFonts w:hint="cs"/>
          <w:rtl/>
        </w:rPr>
        <w:t xml:space="preserve"> دیگر بسیاری از فقرات آن آمده است و استنباط متوقف بر حدیث اربعمائه که محمدبن مسلم و </w:t>
      </w:r>
      <w:r w:rsidR="001973CE" w:rsidRPr="00872A6F">
        <w:rPr>
          <w:rFonts w:hint="cs"/>
          <w:rtl/>
        </w:rPr>
        <w:t>ابو بصیر</w:t>
      </w:r>
      <w:r w:rsidRPr="00872A6F">
        <w:rPr>
          <w:rFonts w:hint="cs"/>
          <w:rtl/>
        </w:rPr>
        <w:t xml:space="preserve"> هردو از امام صادق نقل </w:t>
      </w:r>
      <w:r w:rsidR="00D544C4" w:rsidRPr="00872A6F">
        <w:rPr>
          <w:rFonts w:hint="cs"/>
          <w:rtl/>
        </w:rPr>
        <w:t>می‌کنند</w:t>
      </w:r>
      <w:r w:rsidRPr="00872A6F">
        <w:rPr>
          <w:rFonts w:hint="cs"/>
          <w:rtl/>
        </w:rPr>
        <w:t xml:space="preserve"> نیست اما </w:t>
      </w:r>
      <w:r w:rsidR="001973CE" w:rsidRPr="00872A6F">
        <w:rPr>
          <w:rFonts w:hint="cs"/>
          <w:rtl/>
        </w:rPr>
        <w:t>درعین‌حال</w:t>
      </w:r>
      <w:r w:rsidRPr="00872A6F">
        <w:rPr>
          <w:rFonts w:hint="cs"/>
          <w:rtl/>
        </w:rPr>
        <w:t xml:space="preserve"> به دلیل تعدد فقرات این روایت شریفه بحث سندی آن اهمیت دارد و عمده بحث هم در دو تا از این روایت است که حضرت آقای زنجانی هم این را بیان کردند. در این سند مرحوم صدوق از پدرشان نقل </w:t>
      </w:r>
      <w:r w:rsidR="00D544C4" w:rsidRPr="00872A6F">
        <w:rPr>
          <w:rFonts w:hint="cs"/>
          <w:rtl/>
        </w:rPr>
        <w:t>می‌کنند</w:t>
      </w:r>
      <w:r w:rsidRPr="00872A6F">
        <w:rPr>
          <w:rFonts w:hint="cs"/>
          <w:rtl/>
        </w:rPr>
        <w:t xml:space="preserve"> تا سعد تا </w:t>
      </w:r>
      <w:r w:rsidR="0048129E">
        <w:rPr>
          <w:rFonts w:hint="cs"/>
          <w:rtl/>
        </w:rPr>
        <w:t>اینجا</w:t>
      </w:r>
      <w:r w:rsidRPr="00872A6F">
        <w:rPr>
          <w:rFonts w:hint="cs"/>
          <w:rtl/>
        </w:rPr>
        <w:t xml:space="preserve"> بحثی نیست </w:t>
      </w:r>
      <w:r w:rsidR="001973CE" w:rsidRPr="00872A6F">
        <w:rPr>
          <w:rFonts w:hint="cs"/>
          <w:rtl/>
        </w:rPr>
        <w:t>سعد بن</w:t>
      </w:r>
      <w:r w:rsidRPr="00872A6F">
        <w:rPr>
          <w:rFonts w:hint="cs"/>
          <w:rtl/>
        </w:rPr>
        <w:t xml:space="preserve"> </w:t>
      </w:r>
      <w:r w:rsidR="001973CE" w:rsidRPr="00872A6F">
        <w:rPr>
          <w:rFonts w:hint="cs"/>
          <w:rtl/>
        </w:rPr>
        <w:t>عبدالله</w:t>
      </w:r>
      <w:r w:rsidRPr="00872A6F">
        <w:rPr>
          <w:rFonts w:hint="cs"/>
          <w:rtl/>
        </w:rPr>
        <w:t xml:space="preserve"> اشعری قمی که معتبر است انتهای سند و ابتدای ناقلین از امام صادق هم مشکلی نیست </w:t>
      </w:r>
      <w:r w:rsidR="001973CE" w:rsidRPr="00872A6F">
        <w:rPr>
          <w:rFonts w:hint="cs"/>
          <w:rtl/>
        </w:rPr>
        <w:t>به‌خصوص</w:t>
      </w:r>
      <w:r w:rsidRPr="00872A6F">
        <w:rPr>
          <w:rFonts w:hint="cs"/>
          <w:rtl/>
        </w:rPr>
        <w:t xml:space="preserve"> که محمدبن مسلم و </w:t>
      </w:r>
      <w:r w:rsidR="001973CE" w:rsidRPr="00872A6F">
        <w:rPr>
          <w:rFonts w:hint="cs"/>
          <w:rtl/>
        </w:rPr>
        <w:t>ابو بصیر</w:t>
      </w:r>
      <w:r w:rsidRPr="00872A6F">
        <w:rPr>
          <w:rFonts w:hint="cs"/>
          <w:rtl/>
        </w:rPr>
        <w:t xml:space="preserve"> باهم هستند و هردو اجلی است و اگر </w:t>
      </w:r>
      <w:r w:rsidR="001973CE" w:rsidRPr="00872A6F">
        <w:rPr>
          <w:rFonts w:hint="cs"/>
          <w:rtl/>
        </w:rPr>
        <w:t>بحث‌ها</w:t>
      </w:r>
      <w:r w:rsidRPr="00872A6F">
        <w:rPr>
          <w:rFonts w:hint="cs"/>
          <w:rtl/>
        </w:rPr>
        <w:t xml:space="preserve">ی در مورد </w:t>
      </w:r>
      <w:r w:rsidR="001973CE" w:rsidRPr="00872A6F">
        <w:rPr>
          <w:rFonts w:hint="cs"/>
          <w:rtl/>
        </w:rPr>
        <w:t>ابو بصیر</w:t>
      </w:r>
      <w:r w:rsidRPr="00872A6F">
        <w:rPr>
          <w:rFonts w:hint="cs"/>
          <w:rtl/>
        </w:rPr>
        <w:t xml:space="preserve"> را کنار بگذاریم </w:t>
      </w:r>
      <w:r w:rsidR="001973CE" w:rsidRPr="00872A6F">
        <w:rPr>
          <w:rFonts w:hint="cs"/>
          <w:rtl/>
        </w:rPr>
        <w:t>خوبی‌اش</w:t>
      </w:r>
      <w:r w:rsidRPr="00872A6F">
        <w:rPr>
          <w:rFonts w:hint="cs"/>
          <w:rtl/>
        </w:rPr>
        <w:t xml:space="preserve"> این است که این دو باهم </w:t>
      </w:r>
      <w:r w:rsidR="001973CE" w:rsidRPr="00872A6F">
        <w:rPr>
          <w:rFonts w:hint="cs"/>
          <w:rtl/>
        </w:rPr>
        <w:t>آمده‌اند</w:t>
      </w:r>
      <w:r w:rsidRPr="00872A6F">
        <w:rPr>
          <w:rFonts w:hint="cs"/>
          <w:rtl/>
        </w:rPr>
        <w:t xml:space="preserve"> و بحث بر سر یقطینی و قاسم بن یحیی و یکی هم جد قاسم بن یحیی که حسن بن راشد است </w:t>
      </w:r>
      <w:r w:rsidR="001973CE" w:rsidRPr="00872A6F">
        <w:rPr>
          <w:rFonts w:hint="cs"/>
          <w:rtl/>
        </w:rPr>
        <w:t>می‌باشد</w:t>
      </w:r>
      <w:r w:rsidRPr="00872A6F">
        <w:rPr>
          <w:rFonts w:hint="cs"/>
          <w:rtl/>
        </w:rPr>
        <w:t xml:space="preserve">. در مورد یقطینی بارها بحث کردیم که این همان محمد بن عبید یقطینی است و سه نظریه هست در مورد او آقای خویی قبول نداشتند. ما </w:t>
      </w:r>
      <w:r w:rsidR="001973CE" w:rsidRPr="00872A6F">
        <w:rPr>
          <w:rFonts w:hint="cs"/>
          <w:rtl/>
        </w:rPr>
        <w:t>درجایی</w:t>
      </w:r>
      <w:r w:rsidRPr="00872A6F">
        <w:rPr>
          <w:rFonts w:hint="cs"/>
          <w:rtl/>
        </w:rPr>
        <w:t xml:space="preserve"> که محمد بن عبید فقط از </w:t>
      </w:r>
      <w:r w:rsidR="00CD3DF6" w:rsidRPr="00872A6F">
        <w:rPr>
          <w:rFonts w:hint="cs"/>
          <w:rtl/>
        </w:rPr>
        <w:t xml:space="preserve">یونس نقل کند بر اساس فرمایش ابن ولید </w:t>
      </w:r>
      <w:r w:rsidR="001973CE" w:rsidRPr="00872A6F">
        <w:rPr>
          <w:rFonts w:hint="cs"/>
          <w:rtl/>
        </w:rPr>
        <w:t>نمی‌پذیرفتیم</w:t>
      </w:r>
      <w:r w:rsidR="00CD3DF6" w:rsidRPr="00872A6F">
        <w:rPr>
          <w:rFonts w:hint="cs"/>
          <w:rtl/>
        </w:rPr>
        <w:t xml:space="preserve"> که نقص فنی داشته است اما در غیر </w:t>
      </w:r>
      <w:r w:rsidR="001973CE" w:rsidRPr="00872A6F">
        <w:rPr>
          <w:rFonts w:hint="cs"/>
          <w:rtl/>
        </w:rPr>
        <w:t>آن‌که</w:t>
      </w:r>
      <w:r w:rsidR="00CD3DF6" w:rsidRPr="00872A6F">
        <w:rPr>
          <w:rFonts w:hint="cs"/>
          <w:rtl/>
        </w:rPr>
        <w:t xml:space="preserve"> کمتر است </w:t>
      </w:r>
      <w:r w:rsidR="00D544C4" w:rsidRPr="00872A6F">
        <w:rPr>
          <w:rFonts w:hint="cs"/>
          <w:rtl/>
        </w:rPr>
        <w:t>می‌شود</w:t>
      </w:r>
      <w:r w:rsidR="00CD3DF6" w:rsidRPr="00872A6F">
        <w:rPr>
          <w:rFonts w:hint="cs"/>
          <w:rtl/>
        </w:rPr>
        <w:t xml:space="preserve"> پذیرفت که </w:t>
      </w:r>
      <w:r w:rsidR="0048129E">
        <w:rPr>
          <w:rFonts w:hint="cs"/>
          <w:rtl/>
        </w:rPr>
        <w:t>اینجا</w:t>
      </w:r>
      <w:r w:rsidR="00CD3DF6" w:rsidRPr="00872A6F">
        <w:rPr>
          <w:rFonts w:hint="cs"/>
          <w:rtl/>
        </w:rPr>
        <w:t xml:space="preserve"> از </w:t>
      </w:r>
      <w:r w:rsidR="001973CE" w:rsidRPr="00872A6F">
        <w:rPr>
          <w:rFonts w:hint="cs"/>
          <w:rtl/>
        </w:rPr>
        <w:t>آن‌ها</w:t>
      </w:r>
      <w:r w:rsidR="00CD3DF6" w:rsidRPr="00872A6F">
        <w:rPr>
          <w:rFonts w:hint="cs"/>
          <w:rtl/>
        </w:rPr>
        <w:t xml:space="preserve"> است و تا </w:t>
      </w:r>
      <w:r w:rsidR="0048129E">
        <w:rPr>
          <w:rFonts w:hint="cs"/>
          <w:rtl/>
        </w:rPr>
        <w:t>اینجا</w:t>
      </w:r>
      <w:r w:rsidR="00CD3DF6" w:rsidRPr="00872A6F">
        <w:rPr>
          <w:rFonts w:hint="cs"/>
          <w:rtl/>
        </w:rPr>
        <w:t xml:space="preserve"> یقطینی هم </w:t>
      </w:r>
      <w:r w:rsidR="001973CE" w:rsidRPr="00872A6F">
        <w:rPr>
          <w:rFonts w:hint="cs"/>
          <w:rtl/>
        </w:rPr>
        <w:t>قابل‌قبول</w:t>
      </w:r>
      <w:r w:rsidR="00CD3DF6" w:rsidRPr="00872A6F">
        <w:rPr>
          <w:rFonts w:hint="cs"/>
          <w:rtl/>
        </w:rPr>
        <w:t xml:space="preserve"> است گرچه از دیدگاه آقای خویی </w:t>
      </w:r>
      <w:r w:rsidR="00D544C4" w:rsidRPr="00872A6F">
        <w:rPr>
          <w:rFonts w:hint="cs"/>
          <w:rtl/>
        </w:rPr>
        <w:t>نمی‌شود</w:t>
      </w:r>
      <w:r w:rsidR="00CD3DF6" w:rsidRPr="00872A6F">
        <w:rPr>
          <w:rFonts w:hint="cs"/>
          <w:rtl/>
        </w:rPr>
        <w:t xml:space="preserve"> پذیرفت. قاسم بن یحیی و جدش حسن بن راشد توثیقی ندارند و این هم مشکلی است هم به دلیل </w:t>
      </w:r>
      <w:r w:rsidR="001973CE" w:rsidRPr="00872A6F">
        <w:rPr>
          <w:rFonts w:hint="cs"/>
          <w:rtl/>
        </w:rPr>
        <w:t>این‌که</w:t>
      </w:r>
      <w:r w:rsidR="00CD3DF6" w:rsidRPr="00872A6F">
        <w:rPr>
          <w:rFonts w:hint="cs"/>
          <w:rtl/>
        </w:rPr>
        <w:t xml:space="preserve"> این دو پشت هم به شکل راوی و مروی </w:t>
      </w:r>
      <w:r w:rsidR="001973CE" w:rsidRPr="00872A6F">
        <w:rPr>
          <w:rFonts w:hint="cs"/>
          <w:rtl/>
        </w:rPr>
        <w:t>قرارگرفته‌اند</w:t>
      </w:r>
      <w:r w:rsidR="00CD3DF6" w:rsidRPr="00872A6F">
        <w:rPr>
          <w:rFonts w:hint="cs"/>
          <w:rtl/>
        </w:rPr>
        <w:t xml:space="preserve"> و این روایات کم نیستند و </w:t>
      </w:r>
      <w:bookmarkStart w:id="15" w:name="_GoBack"/>
      <w:r w:rsidR="00CD3DF6" w:rsidRPr="00872A6F">
        <w:rPr>
          <w:rFonts w:hint="cs"/>
          <w:rtl/>
        </w:rPr>
        <w:t>منفردا</w:t>
      </w:r>
      <w:bookmarkEnd w:id="15"/>
      <w:r w:rsidR="00CD3DF6" w:rsidRPr="00872A6F">
        <w:rPr>
          <w:rFonts w:hint="cs"/>
          <w:rtl/>
        </w:rPr>
        <w:t xml:space="preserve"> هم روایات زیادی هست که قاسم یا حسن در سند آن </w:t>
      </w:r>
      <w:r w:rsidR="001973CE" w:rsidRPr="00872A6F">
        <w:rPr>
          <w:rFonts w:hint="cs"/>
          <w:rtl/>
        </w:rPr>
        <w:t>قرارگرفته</w:t>
      </w:r>
      <w:r w:rsidR="00CD3DF6" w:rsidRPr="00872A6F">
        <w:rPr>
          <w:rFonts w:hint="cs"/>
          <w:rtl/>
        </w:rPr>
        <w:t xml:space="preserve"> است </w:t>
      </w:r>
      <w:r w:rsidR="001973CE" w:rsidRPr="00872A6F">
        <w:rPr>
          <w:rFonts w:hint="cs"/>
          <w:rtl/>
        </w:rPr>
        <w:t>ازاین‌جهت</w:t>
      </w:r>
      <w:r w:rsidR="00CD3DF6" w:rsidRPr="00872A6F">
        <w:rPr>
          <w:rFonts w:hint="cs"/>
          <w:rtl/>
        </w:rPr>
        <w:t xml:space="preserve"> بحث در مورد </w:t>
      </w:r>
      <w:r w:rsidR="001973CE" w:rsidRPr="00872A6F">
        <w:rPr>
          <w:rFonts w:hint="cs"/>
          <w:rtl/>
        </w:rPr>
        <w:t>آن‌ها</w:t>
      </w:r>
      <w:r w:rsidR="00CD3DF6" w:rsidRPr="00872A6F">
        <w:rPr>
          <w:rFonts w:hint="cs"/>
          <w:rtl/>
        </w:rPr>
        <w:t xml:space="preserve"> اهمیت دارد.</w:t>
      </w:r>
    </w:p>
    <w:p w14:paraId="56922E6B" w14:textId="046303BD" w:rsidR="00963044" w:rsidRPr="00872A6F" w:rsidRDefault="00963044" w:rsidP="00963044">
      <w:pPr>
        <w:rPr>
          <w:rtl/>
        </w:rPr>
      </w:pPr>
    </w:p>
    <w:p w14:paraId="1AC3F317" w14:textId="77777777" w:rsidR="003D711F" w:rsidRPr="00872A6F" w:rsidRDefault="003D711F" w:rsidP="003D711F">
      <w:pPr>
        <w:rPr>
          <w:rtl/>
        </w:rPr>
      </w:pPr>
    </w:p>
    <w:p w14:paraId="05A46578" w14:textId="263A044E" w:rsidR="003D711F" w:rsidRPr="00872A6F" w:rsidRDefault="003D711F" w:rsidP="003D711F">
      <w:pPr>
        <w:rPr>
          <w:rtl/>
        </w:rPr>
      </w:pPr>
    </w:p>
    <w:p w14:paraId="53FEA4D4" w14:textId="77777777" w:rsidR="003D711F" w:rsidRPr="00872A6F" w:rsidRDefault="003D711F" w:rsidP="003D711F">
      <w:pPr>
        <w:rPr>
          <w:rtl/>
        </w:rPr>
      </w:pPr>
    </w:p>
    <w:p w14:paraId="0E2FDA12" w14:textId="40137642" w:rsidR="00E35CC1" w:rsidRPr="00872A6F" w:rsidRDefault="00E35CC1" w:rsidP="00E35CC1"/>
    <w:sectPr w:rsidR="00E35CC1" w:rsidRPr="00872A6F"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116D8" w14:textId="77777777" w:rsidR="002C1BB8" w:rsidRDefault="002C1BB8" w:rsidP="000D5800">
      <w:pPr>
        <w:spacing w:after="0"/>
      </w:pPr>
      <w:r>
        <w:separator/>
      </w:r>
    </w:p>
  </w:endnote>
  <w:endnote w:type="continuationSeparator" w:id="0">
    <w:p w14:paraId="09D87C3B" w14:textId="77777777" w:rsidR="002C1BB8" w:rsidRDefault="002C1BB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E700CD" w:rsidRDefault="00E700CD" w:rsidP="007B0062">
        <w:pPr>
          <w:pStyle w:val="Footer"/>
          <w:jc w:val="center"/>
        </w:pPr>
        <w:r>
          <w:fldChar w:fldCharType="begin"/>
        </w:r>
        <w:r>
          <w:instrText xml:space="preserve"> PAGE   \* MERGEFORMAT </w:instrText>
        </w:r>
        <w:r>
          <w:fldChar w:fldCharType="separate"/>
        </w:r>
        <w:r w:rsidR="00E644C3">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D1E9F" w14:textId="77777777" w:rsidR="002C1BB8" w:rsidRDefault="002C1BB8" w:rsidP="000D5800">
      <w:pPr>
        <w:spacing w:after="0"/>
      </w:pPr>
      <w:r>
        <w:separator/>
      </w:r>
    </w:p>
  </w:footnote>
  <w:footnote w:type="continuationSeparator" w:id="0">
    <w:p w14:paraId="6DCC19C0" w14:textId="77777777" w:rsidR="002C1BB8" w:rsidRDefault="002C1BB8" w:rsidP="000D5800">
      <w:pPr>
        <w:spacing w:after="0"/>
      </w:pPr>
      <w:r>
        <w:continuationSeparator/>
      </w:r>
    </w:p>
  </w:footnote>
  <w:footnote w:id="1">
    <w:p w14:paraId="784C3887" w14:textId="1AD19A3F" w:rsidR="00CF2F99" w:rsidRDefault="00CF2F99">
      <w:pPr>
        <w:pStyle w:val="FootnoteText"/>
        <w:rPr>
          <w:rtl/>
        </w:rPr>
      </w:pPr>
      <w:r>
        <w:rPr>
          <w:rStyle w:val="FootnoteReference"/>
        </w:rPr>
        <w:footnoteRef/>
      </w:r>
      <w:r>
        <w:rPr>
          <w:rtl/>
        </w:rPr>
        <w:t xml:space="preserve"> </w:t>
      </w:r>
      <w:r>
        <w:rPr>
          <w:rFonts w:hint="cs"/>
          <w:rtl/>
        </w:rPr>
        <w:t>سوره نور آیه 30</w:t>
      </w:r>
    </w:p>
  </w:footnote>
  <w:footnote w:id="2">
    <w:p w14:paraId="3037469D" w14:textId="58634818" w:rsidR="00872A6F" w:rsidRPr="00872A6F" w:rsidRDefault="00872A6F" w:rsidP="00872A6F">
      <w:pPr>
        <w:pStyle w:val="FootnoteText"/>
        <w:rPr>
          <w:rtl/>
        </w:rPr>
      </w:pPr>
      <w:r w:rsidRPr="00872A6F">
        <w:footnoteRef/>
      </w:r>
      <w:r w:rsidRPr="00872A6F">
        <w:rPr>
          <w:rtl/>
        </w:rPr>
        <w:t xml:space="preserve"> </w:t>
      </w:r>
      <w:hyperlink r:id="rId1" w:history="1">
        <w:r w:rsidRPr="00872A6F">
          <w:rPr>
            <w:rStyle w:val="Hyperlink"/>
            <w:rtl/>
          </w:rPr>
          <w:t>تحف العقول، ابن شعبة الحراني، ج1، ص119.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4D5DA1D7" w:rsidR="00E700CD" w:rsidRDefault="00E700CD" w:rsidP="00F751FF">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D3728F">
      <w:rPr>
        <w:rFonts w:ascii="Adobe Arabic" w:hAnsi="Adobe Arabic" w:cs="Adobe Arabic" w:hint="cs"/>
        <w:b/>
        <w:bCs/>
        <w:sz w:val="24"/>
        <w:szCs w:val="24"/>
        <w:rtl/>
      </w:rPr>
      <w:t>06</w:t>
    </w:r>
    <w:r w:rsidR="00095016">
      <w:rPr>
        <w:rFonts w:ascii="Adobe Arabic" w:hAnsi="Adobe Arabic" w:cs="Adobe Arabic" w:hint="cs"/>
        <w:b/>
        <w:bCs/>
        <w:sz w:val="24"/>
        <w:szCs w:val="24"/>
        <w:rtl/>
      </w:rPr>
      <w:t xml:space="preserve"> /12</w:t>
    </w:r>
    <w:r>
      <w:rPr>
        <w:rFonts w:ascii="Adobe Arabic" w:hAnsi="Adobe Arabic" w:cs="Adobe Arabic" w:hint="cs"/>
        <w:b/>
        <w:bCs/>
        <w:sz w:val="24"/>
        <w:szCs w:val="24"/>
        <w:rtl/>
      </w:rPr>
      <w:t>/1401</w:t>
    </w:r>
  </w:p>
  <w:p w14:paraId="020AD422" w14:textId="12ED43EF" w:rsidR="00E700CD" w:rsidRDefault="00E700CD" w:rsidP="00872A6F">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872A6F">
      <w:rPr>
        <w:rFonts w:ascii="Adobe Arabic" w:hAnsi="Adobe Arabic" w:cs="Adobe Arabic" w:hint="cs"/>
        <w:b/>
        <w:bCs/>
        <w:sz w:val="24"/>
        <w:szCs w:val="24"/>
        <w:rtl/>
      </w:rPr>
      <w:t>مبحث نگاه</w:t>
    </w:r>
    <w:r w:rsidR="00872A6F" w:rsidRPr="005008A5">
      <w:rPr>
        <w:rFonts w:ascii="Adobe Arabic" w:hAnsi="Adobe Arabic" w:cs="Adobe Arabic"/>
        <w:b/>
        <w:bCs/>
        <w:sz w:val="24"/>
        <w:szCs w:val="24"/>
        <w:rtl/>
      </w:rPr>
      <w:t>/حکم نظر با التذاذ و ريبه/جواز نظر به محارم/ادله</w:t>
    </w:r>
    <w:r w:rsidR="00872A6F">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sidR="00D3728F">
      <w:rPr>
        <w:rFonts w:ascii="Adobe Arabic" w:hAnsi="Adobe Arabic" w:cs="Adobe Arabic" w:hint="cs"/>
        <w:b/>
        <w:bCs/>
        <w:sz w:val="24"/>
        <w:szCs w:val="24"/>
        <w:rtl/>
      </w:rPr>
      <w:t>194</w:t>
    </w:r>
    <w:r>
      <w:rPr>
        <w:rFonts w:ascii="Adobe Arabic" w:hAnsi="Adobe Arabic" w:cs="Adobe Arabic" w:hint="cs"/>
        <w:b/>
        <w:bCs/>
        <w:sz w:val="24"/>
        <w:szCs w:val="24"/>
        <w:rtl/>
      </w:rPr>
      <w:t xml:space="preserve"> </w:t>
    </w:r>
  </w:p>
  <w:p w14:paraId="7478DFA2" w14:textId="77777777" w:rsidR="00E700CD" w:rsidRPr="00873379" w:rsidRDefault="00E700CD"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41E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B62202"/>
    <w:multiLevelType w:val="hybridMultilevel"/>
    <w:tmpl w:val="06BCB022"/>
    <w:lvl w:ilvl="0" w:tplc="7ABAB9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B182BF2"/>
    <w:multiLevelType w:val="hybridMultilevel"/>
    <w:tmpl w:val="2370E510"/>
    <w:lvl w:ilvl="0" w:tplc="FE244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623E3C"/>
    <w:multiLevelType w:val="hybridMultilevel"/>
    <w:tmpl w:val="84BEFCB6"/>
    <w:lvl w:ilvl="0" w:tplc="CD1645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6EB1AAB"/>
    <w:multiLevelType w:val="hybridMultilevel"/>
    <w:tmpl w:val="AAEEE90E"/>
    <w:lvl w:ilvl="0" w:tplc="65001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D0B9D"/>
    <w:multiLevelType w:val="hybridMultilevel"/>
    <w:tmpl w:val="B5B45C00"/>
    <w:lvl w:ilvl="0" w:tplc="0804CC8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54EB7"/>
    <w:multiLevelType w:val="hybridMultilevel"/>
    <w:tmpl w:val="6FF2245C"/>
    <w:lvl w:ilvl="0" w:tplc="62CA52D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20"/>
  </w:num>
  <w:num w:numId="3">
    <w:abstractNumId w:val="6"/>
  </w:num>
  <w:num w:numId="4">
    <w:abstractNumId w:val="3"/>
  </w:num>
  <w:num w:numId="5">
    <w:abstractNumId w:val="17"/>
  </w:num>
  <w:num w:numId="6">
    <w:abstractNumId w:val="12"/>
  </w:num>
  <w:num w:numId="7">
    <w:abstractNumId w:val="7"/>
  </w:num>
  <w:num w:numId="8">
    <w:abstractNumId w:val="15"/>
  </w:num>
  <w:num w:numId="9">
    <w:abstractNumId w:val="21"/>
  </w:num>
  <w:num w:numId="10">
    <w:abstractNumId w:val="0"/>
  </w:num>
  <w:num w:numId="11">
    <w:abstractNumId w:val="4"/>
  </w:num>
  <w:num w:numId="12">
    <w:abstractNumId w:val="9"/>
  </w:num>
  <w:num w:numId="13">
    <w:abstractNumId w:val="23"/>
  </w:num>
  <w:num w:numId="14">
    <w:abstractNumId w:val="13"/>
  </w:num>
  <w:num w:numId="15">
    <w:abstractNumId w:val="5"/>
  </w:num>
  <w:num w:numId="16">
    <w:abstractNumId w:val="2"/>
  </w:num>
  <w:num w:numId="17">
    <w:abstractNumId w:val="14"/>
  </w:num>
  <w:num w:numId="18">
    <w:abstractNumId w:val="22"/>
  </w:num>
  <w:num w:numId="19">
    <w:abstractNumId w:val="16"/>
  </w:num>
  <w:num w:numId="20">
    <w:abstractNumId w:val="18"/>
  </w:num>
  <w:num w:numId="21">
    <w:abstractNumId w:val="1"/>
  </w:num>
  <w:num w:numId="22">
    <w:abstractNumId w:val="11"/>
  </w:num>
  <w:num w:numId="23">
    <w:abstractNumId w:val="10"/>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0B"/>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5016"/>
    <w:rsid w:val="000964A5"/>
    <w:rsid w:val="00097D4A"/>
    <w:rsid w:val="00097E83"/>
    <w:rsid w:val="000A1A51"/>
    <w:rsid w:val="000A4B6E"/>
    <w:rsid w:val="000B16BB"/>
    <w:rsid w:val="000B2A65"/>
    <w:rsid w:val="000B2B2D"/>
    <w:rsid w:val="000B2F05"/>
    <w:rsid w:val="000B6B47"/>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E50B8"/>
    <w:rsid w:val="000F062A"/>
    <w:rsid w:val="000F1897"/>
    <w:rsid w:val="000F256E"/>
    <w:rsid w:val="000F7002"/>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5AE"/>
    <w:rsid w:val="00135C6B"/>
    <w:rsid w:val="0013617D"/>
    <w:rsid w:val="00136442"/>
    <w:rsid w:val="00136867"/>
    <w:rsid w:val="001370B6"/>
    <w:rsid w:val="00140209"/>
    <w:rsid w:val="0014054B"/>
    <w:rsid w:val="00141492"/>
    <w:rsid w:val="00143198"/>
    <w:rsid w:val="00143484"/>
    <w:rsid w:val="001444DB"/>
    <w:rsid w:val="00147085"/>
    <w:rsid w:val="00147EFF"/>
    <w:rsid w:val="00150D4B"/>
    <w:rsid w:val="00152670"/>
    <w:rsid w:val="00153704"/>
    <w:rsid w:val="00153BCE"/>
    <w:rsid w:val="00154F40"/>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142C"/>
    <w:rsid w:val="00192A6A"/>
    <w:rsid w:val="001953CC"/>
    <w:rsid w:val="0019566B"/>
    <w:rsid w:val="00196082"/>
    <w:rsid w:val="00196F5C"/>
    <w:rsid w:val="001973CE"/>
    <w:rsid w:val="00197946"/>
    <w:rsid w:val="00197BA7"/>
    <w:rsid w:val="00197CDD"/>
    <w:rsid w:val="001A2CC2"/>
    <w:rsid w:val="001A3B38"/>
    <w:rsid w:val="001A430E"/>
    <w:rsid w:val="001A467A"/>
    <w:rsid w:val="001A5369"/>
    <w:rsid w:val="001A79FC"/>
    <w:rsid w:val="001B06CE"/>
    <w:rsid w:val="001B1625"/>
    <w:rsid w:val="001B47E0"/>
    <w:rsid w:val="001B533F"/>
    <w:rsid w:val="001C09EF"/>
    <w:rsid w:val="001C0B74"/>
    <w:rsid w:val="001C1CA8"/>
    <w:rsid w:val="001C2BE1"/>
    <w:rsid w:val="001C33AD"/>
    <w:rsid w:val="001C358D"/>
    <w:rsid w:val="001C367D"/>
    <w:rsid w:val="001C3CCA"/>
    <w:rsid w:val="001C3CCE"/>
    <w:rsid w:val="001C5518"/>
    <w:rsid w:val="001C58A0"/>
    <w:rsid w:val="001C5F71"/>
    <w:rsid w:val="001C6CFB"/>
    <w:rsid w:val="001D1F54"/>
    <w:rsid w:val="001D24F8"/>
    <w:rsid w:val="001D426D"/>
    <w:rsid w:val="001D50B0"/>
    <w:rsid w:val="001D542D"/>
    <w:rsid w:val="001D6605"/>
    <w:rsid w:val="001D6A23"/>
    <w:rsid w:val="001D770F"/>
    <w:rsid w:val="001D7F49"/>
    <w:rsid w:val="001E281F"/>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0060"/>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BC7"/>
    <w:rsid w:val="00264E88"/>
    <w:rsid w:val="00266200"/>
    <w:rsid w:val="002679FF"/>
    <w:rsid w:val="00270294"/>
    <w:rsid w:val="0027094F"/>
    <w:rsid w:val="00271D2E"/>
    <w:rsid w:val="00272C69"/>
    <w:rsid w:val="0027664C"/>
    <w:rsid w:val="002768B0"/>
    <w:rsid w:val="00277812"/>
    <w:rsid w:val="00283229"/>
    <w:rsid w:val="00283637"/>
    <w:rsid w:val="002836F7"/>
    <w:rsid w:val="00285141"/>
    <w:rsid w:val="0028634A"/>
    <w:rsid w:val="0028752E"/>
    <w:rsid w:val="0029105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1BB8"/>
    <w:rsid w:val="002C2BC3"/>
    <w:rsid w:val="002C49B2"/>
    <w:rsid w:val="002C4EC9"/>
    <w:rsid w:val="002C5320"/>
    <w:rsid w:val="002C53DE"/>
    <w:rsid w:val="002C56FD"/>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1C7"/>
    <w:rsid w:val="00312F81"/>
    <w:rsid w:val="00315366"/>
    <w:rsid w:val="00315549"/>
    <w:rsid w:val="00315E8F"/>
    <w:rsid w:val="003165E9"/>
    <w:rsid w:val="00317F09"/>
    <w:rsid w:val="003205C9"/>
    <w:rsid w:val="00320C9E"/>
    <w:rsid w:val="00322D8C"/>
    <w:rsid w:val="00323168"/>
    <w:rsid w:val="0032399B"/>
    <w:rsid w:val="003245ED"/>
    <w:rsid w:val="00324C18"/>
    <w:rsid w:val="003253EA"/>
    <w:rsid w:val="00331826"/>
    <w:rsid w:val="00336F56"/>
    <w:rsid w:val="00340BA3"/>
    <w:rsid w:val="00345DE8"/>
    <w:rsid w:val="00346175"/>
    <w:rsid w:val="00351821"/>
    <w:rsid w:val="00351BD3"/>
    <w:rsid w:val="003542F9"/>
    <w:rsid w:val="00354BBB"/>
    <w:rsid w:val="0035597C"/>
    <w:rsid w:val="00356E95"/>
    <w:rsid w:val="00357AFE"/>
    <w:rsid w:val="00361526"/>
    <w:rsid w:val="003615B4"/>
    <w:rsid w:val="003630A2"/>
    <w:rsid w:val="003642F6"/>
    <w:rsid w:val="00364485"/>
    <w:rsid w:val="003655D5"/>
    <w:rsid w:val="00366400"/>
    <w:rsid w:val="0036687B"/>
    <w:rsid w:val="00370E20"/>
    <w:rsid w:val="003738DD"/>
    <w:rsid w:val="003738E2"/>
    <w:rsid w:val="00374C9D"/>
    <w:rsid w:val="003754D1"/>
    <w:rsid w:val="00376496"/>
    <w:rsid w:val="00377C9E"/>
    <w:rsid w:val="00380836"/>
    <w:rsid w:val="00383D33"/>
    <w:rsid w:val="0039237E"/>
    <w:rsid w:val="00395925"/>
    <w:rsid w:val="003963D7"/>
    <w:rsid w:val="00396B6A"/>
    <w:rsid w:val="00396F28"/>
    <w:rsid w:val="003A0AA1"/>
    <w:rsid w:val="003A153A"/>
    <w:rsid w:val="003A1A05"/>
    <w:rsid w:val="003A1A1F"/>
    <w:rsid w:val="003A1FC3"/>
    <w:rsid w:val="003A2654"/>
    <w:rsid w:val="003A414A"/>
    <w:rsid w:val="003A56BE"/>
    <w:rsid w:val="003B0760"/>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D711F"/>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3722"/>
    <w:rsid w:val="0041455F"/>
    <w:rsid w:val="00415360"/>
    <w:rsid w:val="00420145"/>
    <w:rsid w:val="004215FA"/>
    <w:rsid w:val="0042179D"/>
    <w:rsid w:val="00422853"/>
    <w:rsid w:val="00430886"/>
    <w:rsid w:val="004311D0"/>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08D3"/>
    <w:rsid w:val="00462893"/>
    <w:rsid w:val="004628BF"/>
    <w:rsid w:val="004651D2"/>
    <w:rsid w:val="00465D26"/>
    <w:rsid w:val="00465F18"/>
    <w:rsid w:val="00466C57"/>
    <w:rsid w:val="004679F8"/>
    <w:rsid w:val="00471624"/>
    <w:rsid w:val="004743CA"/>
    <w:rsid w:val="0048129E"/>
    <w:rsid w:val="00492D05"/>
    <w:rsid w:val="004938D6"/>
    <w:rsid w:val="0049405F"/>
    <w:rsid w:val="004948DF"/>
    <w:rsid w:val="00494BD7"/>
    <w:rsid w:val="0049744D"/>
    <w:rsid w:val="004A1F4A"/>
    <w:rsid w:val="004A2A96"/>
    <w:rsid w:val="004A40AB"/>
    <w:rsid w:val="004A5E02"/>
    <w:rsid w:val="004A6426"/>
    <w:rsid w:val="004A72DA"/>
    <w:rsid w:val="004A73D7"/>
    <w:rsid w:val="004A74C0"/>
    <w:rsid w:val="004A790F"/>
    <w:rsid w:val="004B23D4"/>
    <w:rsid w:val="004B251E"/>
    <w:rsid w:val="004B337F"/>
    <w:rsid w:val="004B37C8"/>
    <w:rsid w:val="004B459B"/>
    <w:rsid w:val="004B4ED4"/>
    <w:rsid w:val="004B53B8"/>
    <w:rsid w:val="004B616A"/>
    <w:rsid w:val="004B7055"/>
    <w:rsid w:val="004C4D9F"/>
    <w:rsid w:val="004C6E04"/>
    <w:rsid w:val="004C7796"/>
    <w:rsid w:val="004D1390"/>
    <w:rsid w:val="004D2489"/>
    <w:rsid w:val="004D4901"/>
    <w:rsid w:val="004D69D6"/>
    <w:rsid w:val="004D7D32"/>
    <w:rsid w:val="004E2FA3"/>
    <w:rsid w:val="004E735F"/>
    <w:rsid w:val="004F1C16"/>
    <w:rsid w:val="004F3596"/>
    <w:rsid w:val="004F56CD"/>
    <w:rsid w:val="004F5813"/>
    <w:rsid w:val="004F7A87"/>
    <w:rsid w:val="00501802"/>
    <w:rsid w:val="00502E9A"/>
    <w:rsid w:val="0050399F"/>
    <w:rsid w:val="00505748"/>
    <w:rsid w:val="00506FA3"/>
    <w:rsid w:val="005072DA"/>
    <w:rsid w:val="00510341"/>
    <w:rsid w:val="00513000"/>
    <w:rsid w:val="005145B3"/>
    <w:rsid w:val="0051741F"/>
    <w:rsid w:val="00517D1B"/>
    <w:rsid w:val="00517FF1"/>
    <w:rsid w:val="00520190"/>
    <w:rsid w:val="005240D1"/>
    <w:rsid w:val="005247C5"/>
    <w:rsid w:val="00525B0C"/>
    <w:rsid w:val="00526988"/>
    <w:rsid w:val="00527D56"/>
    <w:rsid w:val="00530FD7"/>
    <w:rsid w:val="0053154B"/>
    <w:rsid w:val="005318B7"/>
    <w:rsid w:val="005340A3"/>
    <w:rsid w:val="00534DF8"/>
    <w:rsid w:val="00535568"/>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170"/>
    <w:rsid w:val="00575E0C"/>
    <w:rsid w:val="005800A0"/>
    <w:rsid w:val="00580CFA"/>
    <w:rsid w:val="00582A07"/>
    <w:rsid w:val="00583114"/>
    <w:rsid w:val="00591610"/>
    <w:rsid w:val="00592103"/>
    <w:rsid w:val="0059284C"/>
    <w:rsid w:val="00593655"/>
    <w:rsid w:val="005941DD"/>
    <w:rsid w:val="00597722"/>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6D4A"/>
    <w:rsid w:val="005B7D55"/>
    <w:rsid w:val="005C06AE"/>
    <w:rsid w:val="005C3C0C"/>
    <w:rsid w:val="005C5869"/>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34CB"/>
    <w:rsid w:val="006048C4"/>
    <w:rsid w:val="00605320"/>
    <w:rsid w:val="006065F1"/>
    <w:rsid w:val="006067B7"/>
    <w:rsid w:val="00607B88"/>
    <w:rsid w:val="00610C18"/>
    <w:rsid w:val="00612385"/>
    <w:rsid w:val="0061376C"/>
    <w:rsid w:val="00614F12"/>
    <w:rsid w:val="0061532C"/>
    <w:rsid w:val="00617C7C"/>
    <w:rsid w:val="0062008F"/>
    <w:rsid w:val="00620B99"/>
    <w:rsid w:val="00627180"/>
    <w:rsid w:val="00627241"/>
    <w:rsid w:val="006274CD"/>
    <w:rsid w:val="00627E52"/>
    <w:rsid w:val="0063061F"/>
    <w:rsid w:val="006324EB"/>
    <w:rsid w:val="0063637B"/>
    <w:rsid w:val="006367A4"/>
    <w:rsid w:val="00636EFA"/>
    <w:rsid w:val="006411C1"/>
    <w:rsid w:val="006424F8"/>
    <w:rsid w:val="006426DA"/>
    <w:rsid w:val="00642CF6"/>
    <w:rsid w:val="00643C72"/>
    <w:rsid w:val="00644276"/>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424C"/>
    <w:rsid w:val="00695065"/>
    <w:rsid w:val="0069696C"/>
    <w:rsid w:val="00696C84"/>
    <w:rsid w:val="006974EE"/>
    <w:rsid w:val="006A085A"/>
    <w:rsid w:val="006A31A9"/>
    <w:rsid w:val="006A3F68"/>
    <w:rsid w:val="006A63EE"/>
    <w:rsid w:val="006A6AA6"/>
    <w:rsid w:val="006A758C"/>
    <w:rsid w:val="006C051F"/>
    <w:rsid w:val="006C0582"/>
    <w:rsid w:val="006C125E"/>
    <w:rsid w:val="006C2871"/>
    <w:rsid w:val="006C6932"/>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3A66"/>
    <w:rsid w:val="006E6609"/>
    <w:rsid w:val="006F01B4"/>
    <w:rsid w:val="006F19B5"/>
    <w:rsid w:val="006F5432"/>
    <w:rsid w:val="006F54E1"/>
    <w:rsid w:val="006F63F1"/>
    <w:rsid w:val="006F6D93"/>
    <w:rsid w:val="007014BF"/>
    <w:rsid w:val="00703DD3"/>
    <w:rsid w:val="00703E50"/>
    <w:rsid w:val="00705F10"/>
    <w:rsid w:val="00707FBB"/>
    <w:rsid w:val="0071099D"/>
    <w:rsid w:val="0071463F"/>
    <w:rsid w:val="00714744"/>
    <w:rsid w:val="00715552"/>
    <w:rsid w:val="007155AA"/>
    <w:rsid w:val="00717A9B"/>
    <w:rsid w:val="00721451"/>
    <w:rsid w:val="00724DC4"/>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B97"/>
    <w:rsid w:val="00755E5B"/>
    <w:rsid w:val="00760AC9"/>
    <w:rsid w:val="00761B93"/>
    <w:rsid w:val="0076665E"/>
    <w:rsid w:val="00766F65"/>
    <w:rsid w:val="007679D2"/>
    <w:rsid w:val="00770832"/>
    <w:rsid w:val="00770937"/>
    <w:rsid w:val="00772185"/>
    <w:rsid w:val="007722F5"/>
    <w:rsid w:val="007749BC"/>
    <w:rsid w:val="00774A48"/>
    <w:rsid w:val="00776C15"/>
    <w:rsid w:val="00776D01"/>
    <w:rsid w:val="007775E7"/>
    <w:rsid w:val="0077794F"/>
    <w:rsid w:val="007802E6"/>
    <w:rsid w:val="00780C88"/>
    <w:rsid w:val="00780E25"/>
    <w:rsid w:val="00780F4D"/>
    <w:rsid w:val="007818F0"/>
    <w:rsid w:val="00783462"/>
    <w:rsid w:val="00783846"/>
    <w:rsid w:val="00785136"/>
    <w:rsid w:val="00786E64"/>
    <w:rsid w:val="00787B13"/>
    <w:rsid w:val="0079160E"/>
    <w:rsid w:val="00791AB5"/>
    <w:rsid w:val="00792287"/>
    <w:rsid w:val="00792FAC"/>
    <w:rsid w:val="007A0B8C"/>
    <w:rsid w:val="007A178F"/>
    <w:rsid w:val="007A3A68"/>
    <w:rsid w:val="007A431B"/>
    <w:rsid w:val="007A51F7"/>
    <w:rsid w:val="007A5495"/>
    <w:rsid w:val="007A5D2F"/>
    <w:rsid w:val="007A7B2A"/>
    <w:rsid w:val="007B0062"/>
    <w:rsid w:val="007B295A"/>
    <w:rsid w:val="007B29C3"/>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146"/>
    <w:rsid w:val="00831B43"/>
    <w:rsid w:val="008327EA"/>
    <w:rsid w:val="00832EA6"/>
    <w:rsid w:val="008407A4"/>
    <w:rsid w:val="00840DC8"/>
    <w:rsid w:val="0084359A"/>
    <w:rsid w:val="00843BA7"/>
    <w:rsid w:val="00843CB0"/>
    <w:rsid w:val="00844860"/>
    <w:rsid w:val="00845991"/>
    <w:rsid w:val="00845CC4"/>
    <w:rsid w:val="008500B1"/>
    <w:rsid w:val="00850450"/>
    <w:rsid w:val="008504A7"/>
    <w:rsid w:val="008512DC"/>
    <w:rsid w:val="0085393C"/>
    <w:rsid w:val="00853CB4"/>
    <w:rsid w:val="00855F75"/>
    <w:rsid w:val="008575B0"/>
    <w:rsid w:val="00857C40"/>
    <w:rsid w:val="008614D1"/>
    <w:rsid w:val="0086243C"/>
    <w:rsid w:val="008627A6"/>
    <w:rsid w:val="00864112"/>
    <w:rsid w:val="008644F4"/>
    <w:rsid w:val="00864CA5"/>
    <w:rsid w:val="008651B3"/>
    <w:rsid w:val="008663C9"/>
    <w:rsid w:val="00867852"/>
    <w:rsid w:val="00867C27"/>
    <w:rsid w:val="00871C42"/>
    <w:rsid w:val="008725B7"/>
    <w:rsid w:val="00872A6F"/>
    <w:rsid w:val="00873379"/>
    <w:rsid w:val="008748B8"/>
    <w:rsid w:val="00874DAC"/>
    <w:rsid w:val="0087587F"/>
    <w:rsid w:val="00880CF6"/>
    <w:rsid w:val="00882077"/>
    <w:rsid w:val="0088282B"/>
    <w:rsid w:val="0088285A"/>
    <w:rsid w:val="00883303"/>
    <w:rsid w:val="00883733"/>
    <w:rsid w:val="008877ED"/>
    <w:rsid w:val="00892F56"/>
    <w:rsid w:val="00893897"/>
    <w:rsid w:val="00894282"/>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E7F82"/>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13E0"/>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1FE4"/>
    <w:rsid w:val="0095293C"/>
    <w:rsid w:val="00953829"/>
    <w:rsid w:val="0095484D"/>
    <w:rsid w:val="0095524E"/>
    <w:rsid w:val="0095668F"/>
    <w:rsid w:val="0095758E"/>
    <w:rsid w:val="00960DF1"/>
    <w:rsid w:val="009613AC"/>
    <w:rsid w:val="00963044"/>
    <w:rsid w:val="0096420D"/>
    <w:rsid w:val="00965484"/>
    <w:rsid w:val="009707E8"/>
    <w:rsid w:val="009742FC"/>
    <w:rsid w:val="009769A4"/>
    <w:rsid w:val="00977EB2"/>
    <w:rsid w:val="00980643"/>
    <w:rsid w:val="00982A32"/>
    <w:rsid w:val="00985CA0"/>
    <w:rsid w:val="00986E7D"/>
    <w:rsid w:val="0099305B"/>
    <w:rsid w:val="00995101"/>
    <w:rsid w:val="009960A9"/>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6359"/>
    <w:rsid w:val="009E0721"/>
    <w:rsid w:val="009E1F06"/>
    <w:rsid w:val="009E261A"/>
    <w:rsid w:val="009E3949"/>
    <w:rsid w:val="009F366B"/>
    <w:rsid w:val="009F3B88"/>
    <w:rsid w:val="009F40E0"/>
    <w:rsid w:val="009F4D67"/>
    <w:rsid w:val="009F4EB3"/>
    <w:rsid w:val="009F5F6C"/>
    <w:rsid w:val="009F77ED"/>
    <w:rsid w:val="009F7939"/>
    <w:rsid w:val="009F7D3E"/>
    <w:rsid w:val="00A01C3C"/>
    <w:rsid w:val="00A026B4"/>
    <w:rsid w:val="00A04675"/>
    <w:rsid w:val="00A06D48"/>
    <w:rsid w:val="00A0748C"/>
    <w:rsid w:val="00A079AA"/>
    <w:rsid w:val="00A07C5E"/>
    <w:rsid w:val="00A11B03"/>
    <w:rsid w:val="00A14ED7"/>
    <w:rsid w:val="00A2072A"/>
    <w:rsid w:val="00A2181C"/>
    <w:rsid w:val="00A21830"/>
    <w:rsid w:val="00A21834"/>
    <w:rsid w:val="00A21A66"/>
    <w:rsid w:val="00A2232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18F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4E9"/>
    <w:rsid w:val="00AD263E"/>
    <w:rsid w:val="00AD27BE"/>
    <w:rsid w:val="00AE0099"/>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5F1C"/>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6D47"/>
    <w:rsid w:val="00B707C0"/>
    <w:rsid w:val="00B76A94"/>
    <w:rsid w:val="00B82E53"/>
    <w:rsid w:val="00B86164"/>
    <w:rsid w:val="00B87CE0"/>
    <w:rsid w:val="00B90C07"/>
    <w:rsid w:val="00B9119B"/>
    <w:rsid w:val="00B91E56"/>
    <w:rsid w:val="00B94678"/>
    <w:rsid w:val="00B953C5"/>
    <w:rsid w:val="00B96A3B"/>
    <w:rsid w:val="00B96FAE"/>
    <w:rsid w:val="00BA3E06"/>
    <w:rsid w:val="00BA4171"/>
    <w:rsid w:val="00BA51A8"/>
    <w:rsid w:val="00BA578E"/>
    <w:rsid w:val="00BB1E15"/>
    <w:rsid w:val="00BB22CB"/>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D4994"/>
    <w:rsid w:val="00BD74F7"/>
    <w:rsid w:val="00BE20AC"/>
    <w:rsid w:val="00BF17E0"/>
    <w:rsid w:val="00BF3B27"/>
    <w:rsid w:val="00BF3D67"/>
    <w:rsid w:val="00BF6514"/>
    <w:rsid w:val="00C011D6"/>
    <w:rsid w:val="00C02797"/>
    <w:rsid w:val="00C0381F"/>
    <w:rsid w:val="00C03EAA"/>
    <w:rsid w:val="00C04275"/>
    <w:rsid w:val="00C0482E"/>
    <w:rsid w:val="00C10108"/>
    <w:rsid w:val="00C111D1"/>
    <w:rsid w:val="00C11348"/>
    <w:rsid w:val="00C125E5"/>
    <w:rsid w:val="00C12D44"/>
    <w:rsid w:val="00C12E04"/>
    <w:rsid w:val="00C13062"/>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2F6E"/>
    <w:rsid w:val="00C84FC0"/>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3DF6"/>
    <w:rsid w:val="00CD52C6"/>
    <w:rsid w:val="00CE065C"/>
    <w:rsid w:val="00CE09B7"/>
    <w:rsid w:val="00CE0E17"/>
    <w:rsid w:val="00CE0F64"/>
    <w:rsid w:val="00CE1DF5"/>
    <w:rsid w:val="00CE31E6"/>
    <w:rsid w:val="00CE3B74"/>
    <w:rsid w:val="00CE43BB"/>
    <w:rsid w:val="00CE73D1"/>
    <w:rsid w:val="00CE7C2A"/>
    <w:rsid w:val="00CE7EF3"/>
    <w:rsid w:val="00CF21E6"/>
    <w:rsid w:val="00CF2F99"/>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05B6"/>
    <w:rsid w:val="00D2470E"/>
    <w:rsid w:val="00D258D7"/>
    <w:rsid w:val="00D25D0C"/>
    <w:rsid w:val="00D25F91"/>
    <w:rsid w:val="00D26230"/>
    <w:rsid w:val="00D30578"/>
    <w:rsid w:val="00D30D6E"/>
    <w:rsid w:val="00D31FF1"/>
    <w:rsid w:val="00D346B4"/>
    <w:rsid w:val="00D356E0"/>
    <w:rsid w:val="00D364F3"/>
    <w:rsid w:val="00D3665C"/>
    <w:rsid w:val="00D3687B"/>
    <w:rsid w:val="00D3728F"/>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44C4"/>
    <w:rsid w:val="00D550A4"/>
    <w:rsid w:val="00D60547"/>
    <w:rsid w:val="00D60C46"/>
    <w:rsid w:val="00D61E79"/>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6DD"/>
    <w:rsid w:val="00D95762"/>
    <w:rsid w:val="00DA0711"/>
    <w:rsid w:val="00DA3540"/>
    <w:rsid w:val="00DA6FD9"/>
    <w:rsid w:val="00DB21CF"/>
    <w:rsid w:val="00DB2597"/>
    <w:rsid w:val="00DB28BB"/>
    <w:rsid w:val="00DB307A"/>
    <w:rsid w:val="00DB34DA"/>
    <w:rsid w:val="00DB34DF"/>
    <w:rsid w:val="00DB3E68"/>
    <w:rsid w:val="00DB4169"/>
    <w:rsid w:val="00DB4316"/>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0FB4"/>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5CC1"/>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07EE"/>
    <w:rsid w:val="00E6104E"/>
    <w:rsid w:val="00E6283A"/>
    <w:rsid w:val="00E6381D"/>
    <w:rsid w:val="00E644C3"/>
    <w:rsid w:val="00E65AA1"/>
    <w:rsid w:val="00E67F68"/>
    <w:rsid w:val="00E700CD"/>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02"/>
    <w:rsid w:val="00EA15B0"/>
    <w:rsid w:val="00EA5D97"/>
    <w:rsid w:val="00EB0714"/>
    <w:rsid w:val="00EB0BDB"/>
    <w:rsid w:val="00EB0E28"/>
    <w:rsid w:val="00EB2811"/>
    <w:rsid w:val="00EB351C"/>
    <w:rsid w:val="00EB3D35"/>
    <w:rsid w:val="00EB5573"/>
    <w:rsid w:val="00EB7031"/>
    <w:rsid w:val="00EC063E"/>
    <w:rsid w:val="00EC0C24"/>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6021"/>
    <w:rsid w:val="00EF6331"/>
    <w:rsid w:val="00EF6538"/>
    <w:rsid w:val="00EF7E77"/>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08C4"/>
    <w:rsid w:val="00F4166B"/>
    <w:rsid w:val="00F418C2"/>
    <w:rsid w:val="00F41E53"/>
    <w:rsid w:val="00F421AF"/>
    <w:rsid w:val="00F43F75"/>
    <w:rsid w:val="00F44473"/>
    <w:rsid w:val="00F44C74"/>
    <w:rsid w:val="00F515C0"/>
    <w:rsid w:val="00F51CF8"/>
    <w:rsid w:val="00F53380"/>
    <w:rsid w:val="00F579FA"/>
    <w:rsid w:val="00F57F32"/>
    <w:rsid w:val="00F60C4B"/>
    <w:rsid w:val="00F60F36"/>
    <w:rsid w:val="00F61D7D"/>
    <w:rsid w:val="00F62364"/>
    <w:rsid w:val="00F6254A"/>
    <w:rsid w:val="00F6289D"/>
    <w:rsid w:val="00F64C3D"/>
    <w:rsid w:val="00F67976"/>
    <w:rsid w:val="00F70BE1"/>
    <w:rsid w:val="00F718FA"/>
    <w:rsid w:val="00F729E7"/>
    <w:rsid w:val="00F73D71"/>
    <w:rsid w:val="00F74FEF"/>
    <w:rsid w:val="00F751F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13A5"/>
    <w:rsid w:val="00FA2763"/>
    <w:rsid w:val="00FA3DF0"/>
    <w:rsid w:val="00FA4898"/>
    <w:rsid w:val="00FB24A9"/>
    <w:rsid w:val="00FB3ED3"/>
    <w:rsid w:val="00FB4408"/>
    <w:rsid w:val="00FB7933"/>
    <w:rsid w:val="00FC0862"/>
    <w:rsid w:val="00FC0D52"/>
    <w:rsid w:val="00FC11F3"/>
    <w:rsid w:val="00FC3B7F"/>
    <w:rsid w:val="00FC53AE"/>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 w:val="00FF71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831B43"/>
    <w:pPr>
      <w:numPr>
        <w:numId w:val="20"/>
      </w:numPr>
      <w:ind w:hanging="574"/>
    </w:pPr>
    <w:rPr>
      <w:rFonts w:ascii="Calibri" w:eastAsia="2  Lotus" w:hAnsi="Calibri" w:cs="B Lotus"/>
      <w:sz w:val="22"/>
    </w:rPr>
  </w:style>
  <w:style w:type="character" w:customStyle="1" w:styleId="ListParagraphChar">
    <w:name w:val="List Paragraph Char"/>
    <w:link w:val="ListParagraph"/>
    <w:uiPriority w:val="34"/>
    <w:rsid w:val="00831B43"/>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831B43"/>
    <w:pPr>
      <w:numPr>
        <w:numId w:val="20"/>
      </w:numPr>
      <w:ind w:hanging="574"/>
    </w:pPr>
    <w:rPr>
      <w:rFonts w:ascii="Calibri" w:eastAsia="2  Lotus" w:hAnsi="Calibri" w:cs="B Lotus"/>
      <w:sz w:val="22"/>
    </w:rPr>
  </w:style>
  <w:style w:type="character" w:customStyle="1" w:styleId="ListParagraphChar">
    <w:name w:val="List Paragraph Char"/>
    <w:link w:val="ListParagraph"/>
    <w:uiPriority w:val="34"/>
    <w:rsid w:val="00831B43"/>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95385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81063365">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3860170">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9862432">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192494611">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8444283">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64431975">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12577838">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139/1/119/&#1575;&#1604;&#1605;&#1572;&#1584;&#1610;&#1575;&#15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0FC9-B1E3-4475-9013-C37CBD1C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10961</TotalTime>
  <Pages>7</Pages>
  <Words>2068</Words>
  <Characters>11789</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21</cp:revision>
  <dcterms:created xsi:type="dcterms:W3CDTF">2019-11-22T14:37:00Z</dcterms:created>
  <dcterms:modified xsi:type="dcterms:W3CDTF">2023-02-26T03:59:00Z</dcterms:modified>
</cp:coreProperties>
</file>