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2122450382"/>
        <w:docPartObj>
          <w:docPartGallery w:val="Table of Contents"/>
          <w:docPartUnique/>
        </w:docPartObj>
      </w:sdtPr>
      <w:sdtEndPr/>
      <w:sdtContent>
        <w:p w14:paraId="7CC035A9" w14:textId="5FABCFB6" w:rsidR="00B4040C" w:rsidRPr="00EF3163" w:rsidRDefault="00B4040C" w:rsidP="00B4040C">
          <w:pPr>
            <w:pStyle w:val="TOCHeading"/>
            <w:rPr>
              <w:rFonts w:cs="Traditional Arabic"/>
              <w:rtl/>
            </w:rPr>
          </w:pPr>
          <w:r w:rsidRPr="00EF3163">
            <w:rPr>
              <w:rFonts w:cs="Traditional Arabic" w:hint="cs"/>
              <w:rtl/>
            </w:rPr>
            <w:t>فهرست</w:t>
          </w:r>
        </w:p>
        <w:p w14:paraId="2226463A" w14:textId="77777777" w:rsidR="00B4040C" w:rsidRPr="00EF3163" w:rsidRDefault="00B4040C" w:rsidP="00B4040C">
          <w:pPr>
            <w:pStyle w:val="TOC1"/>
            <w:rPr>
              <w:noProof/>
              <w:sz w:val="22"/>
              <w:szCs w:val="22"/>
            </w:rPr>
          </w:pPr>
          <w:r w:rsidRPr="00EF3163">
            <w:rPr>
              <w:b/>
              <w:bCs/>
              <w:noProof/>
            </w:rPr>
            <w:fldChar w:fldCharType="begin"/>
          </w:r>
          <w:r w:rsidRPr="00EF3163">
            <w:rPr>
              <w:b/>
              <w:bCs/>
              <w:noProof/>
            </w:rPr>
            <w:instrText xml:space="preserve"> TOC \o "1-3" \h \z \u </w:instrText>
          </w:r>
          <w:r w:rsidRPr="00EF3163">
            <w:rPr>
              <w:b/>
              <w:bCs/>
              <w:noProof/>
            </w:rPr>
            <w:fldChar w:fldCharType="separate"/>
          </w:r>
          <w:hyperlink w:anchor="_Toc135589476" w:history="1">
            <w:r w:rsidRPr="00EF3163">
              <w:rPr>
                <w:rStyle w:val="Hyperlink"/>
                <w:noProof/>
                <w:rtl/>
              </w:rPr>
              <w:t>مقدمه</w:t>
            </w:r>
            <w:r w:rsidRPr="00EF3163">
              <w:rPr>
                <w:noProof/>
                <w:webHidden/>
              </w:rPr>
              <w:tab/>
            </w:r>
            <w:r w:rsidRPr="00EF3163">
              <w:rPr>
                <w:rStyle w:val="Hyperlink"/>
                <w:noProof/>
                <w:rtl/>
              </w:rPr>
              <w:fldChar w:fldCharType="begin"/>
            </w:r>
            <w:r w:rsidRPr="00EF3163">
              <w:rPr>
                <w:noProof/>
                <w:webHidden/>
              </w:rPr>
              <w:instrText xml:space="preserve"> PAGEREF _Toc135589476 \h </w:instrText>
            </w:r>
            <w:r w:rsidRPr="00EF3163">
              <w:rPr>
                <w:rStyle w:val="Hyperlink"/>
                <w:noProof/>
                <w:rtl/>
              </w:rPr>
            </w:r>
            <w:r w:rsidRPr="00EF3163">
              <w:rPr>
                <w:rStyle w:val="Hyperlink"/>
                <w:noProof/>
                <w:rtl/>
              </w:rPr>
              <w:fldChar w:fldCharType="separate"/>
            </w:r>
            <w:r w:rsidRPr="00EF3163">
              <w:rPr>
                <w:noProof/>
                <w:webHidden/>
              </w:rPr>
              <w:t>2</w:t>
            </w:r>
            <w:r w:rsidRPr="00EF3163">
              <w:rPr>
                <w:rStyle w:val="Hyperlink"/>
                <w:noProof/>
                <w:rtl/>
              </w:rPr>
              <w:fldChar w:fldCharType="end"/>
            </w:r>
          </w:hyperlink>
        </w:p>
        <w:p w14:paraId="3160E009" w14:textId="77777777" w:rsidR="00B4040C" w:rsidRPr="00EF3163" w:rsidRDefault="00725AA1" w:rsidP="00B4040C">
          <w:pPr>
            <w:pStyle w:val="TOC1"/>
            <w:rPr>
              <w:noProof/>
              <w:sz w:val="22"/>
              <w:szCs w:val="22"/>
            </w:rPr>
          </w:pPr>
          <w:hyperlink w:anchor="_Toc135589477" w:history="1">
            <w:r w:rsidR="00B4040C" w:rsidRPr="00EF3163">
              <w:rPr>
                <w:rStyle w:val="Hyperlink"/>
                <w:noProof/>
                <w:rtl/>
              </w:rPr>
              <w:t>بحث دوم دلال</w:t>
            </w:r>
            <w:r w:rsidR="00B4040C" w:rsidRPr="00EF3163">
              <w:rPr>
                <w:rStyle w:val="Hyperlink"/>
                <w:rFonts w:hint="cs"/>
                <w:noProof/>
                <w:rtl/>
              </w:rPr>
              <w:t>ی</w:t>
            </w:r>
            <w:r w:rsidR="00B4040C" w:rsidRPr="00EF3163">
              <w:rPr>
                <w:rStyle w:val="Hyperlink"/>
                <w:noProof/>
                <w:rtl/>
              </w:rPr>
              <w:t>: أن تنکشف</w:t>
            </w:r>
            <w:r w:rsidR="00B4040C" w:rsidRPr="00EF3163">
              <w:rPr>
                <w:noProof/>
                <w:webHidden/>
              </w:rPr>
              <w:tab/>
            </w:r>
            <w:r w:rsidR="00B4040C" w:rsidRPr="00EF3163">
              <w:rPr>
                <w:rStyle w:val="Hyperlink"/>
                <w:noProof/>
                <w:rtl/>
              </w:rPr>
              <w:fldChar w:fldCharType="begin"/>
            </w:r>
            <w:r w:rsidR="00B4040C" w:rsidRPr="00EF3163">
              <w:rPr>
                <w:noProof/>
                <w:webHidden/>
              </w:rPr>
              <w:instrText xml:space="preserve"> PAGEREF _Toc135589477 \h </w:instrText>
            </w:r>
            <w:r w:rsidR="00B4040C" w:rsidRPr="00EF3163">
              <w:rPr>
                <w:rStyle w:val="Hyperlink"/>
                <w:noProof/>
                <w:rtl/>
              </w:rPr>
            </w:r>
            <w:r w:rsidR="00B4040C" w:rsidRPr="00EF3163">
              <w:rPr>
                <w:rStyle w:val="Hyperlink"/>
                <w:noProof/>
                <w:rtl/>
              </w:rPr>
              <w:fldChar w:fldCharType="separate"/>
            </w:r>
            <w:r w:rsidR="00B4040C" w:rsidRPr="00EF3163">
              <w:rPr>
                <w:noProof/>
                <w:webHidden/>
              </w:rPr>
              <w:t>5</w:t>
            </w:r>
            <w:r w:rsidR="00B4040C" w:rsidRPr="00EF3163">
              <w:rPr>
                <w:rStyle w:val="Hyperlink"/>
                <w:noProof/>
                <w:rtl/>
              </w:rPr>
              <w:fldChar w:fldCharType="end"/>
            </w:r>
          </w:hyperlink>
        </w:p>
        <w:p w14:paraId="6C7F7F40" w14:textId="77777777" w:rsidR="00B4040C" w:rsidRPr="00EF3163" w:rsidRDefault="00725AA1" w:rsidP="00B4040C">
          <w:pPr>
            <w:pStyle w:val="TOC1"/>
            <w:rPr>
              <w:noProof/>
              <w:sz w:val="22"/>
              <w:szCs w:val="22"/>
            </w:rPr>
          </w:pPr>
          <w:hyperlink w:anchor="_Toc135589478" w:history="1">
            <w:r w:rsidR="00B4040C" w:rsidRPr="00EF3163">
              <w:rPr>
                <w:rStyle w:val="Hyperlink"/>
                <w:noProof/>
                <w:rtl/>
              </w:rPr>
              <w:t>بحث سوم: ال</w:t>
            </w:r>
            <w:r w:rsidR="00B4040C" w:rsidRPr="00EF3163">
              <w:rPr>
                <w:rStyle w:val="Hyperlink"/>
                <w:rFonts w:hint="cs"/>
                <w:noProof/>
                <w:rtl/>
              </w:rPr>
              <w:t>ی</w:t>
            </w:r>
            <w:r w:rsidR="00B4040C" w:rsidRPr="00EF3163">
              <w:rPr>
                <w:rStyle w:val="Hyperlink"/>
                <w:noProof/>
                <w:rtl/>
              </w:rPr>
              <w:t>هود</w:t>
            </w:r>
            <w:r w:rsidR="00B4040C" w:rsidRPr="00EF3163">
              <w:rPr>
                <w:rStyle w:val="Hyperlink"/>
                <w:rFonts w:hint="cs"/>
                <w:noProof/>
                <w:rtl/>
              </w:rPr>
              <w:t>ی</w:t>
            </w:r>
            <w:r w:rsidR="00B4040C" w:rsidRPr="00EF3163">
              <w:rPr>
                <w:rStyle w:val="Hyperlink"/>
                <w:rFonts w:hint="eastAsia"/>
                <w:noProof/>
                <w:rtl/>
              </w:rPr>
              <w:t>ه</w:t>
            </w:r>
            <w:r w:rsidR="00B4040C" w:rsidRPr="00EF3163">
              <w:rPr>
                <w:rStyle w:val="Hyperlink"/>
                <w:noProof/>
                <w:rtl/>
              </w:rPr>
              <w:t xml:space="preserve"> و النصران</w:t>
            </w:r>
            <w:r w:rsidR="00B4040C" w:rsidRPr="00EF3163">
              <w:rPr>
                <w:rStyle w:val="Hyperlink"/>
                <w:rFonts w:hint="cs"/>
                <w:noProof/>
                <w:rtl/>
              </w:rPr>
              <w:t>ی</w:t>
            </w:r>
            <w:r w:rsidR="00B4040C" w:rsidRPr="00EF3163">
              <w:rPr>
                <w:rStyle w:val="Hyperlink"/>
                <w:rFonts w:hint="eastAsia"/>
                <w:noProof/>
                <w:rtl/>
              </w:rPr>
              <w:t>ه</w:t>
            </w:r>
            <w:r w:rsidR="00B4040C" w:rsidRPr="00EF3163">
              <w:rPr>
                <w:noProof/>
                <w:webHidden/>
              </w:rPr>
              <w:tab/>
            </w:r>
            <w:r w:rsidR="00B4040C" w:rsidRPr="00EF3163">
              <w:rPr>
                <w:rStyle w:val="Hyperlink"/>
                <w:noProof/>
                <w:rtl/>
              </w:rPr>
              <w:fldChar w:fldCharType="begin"/>
            </w:r>
            <w:r w:rsidR="00B4040C" w:rsidRPr="00EF3163">
              <w:rPr>
                <w:noProof/>
                <w:webHidden/>
              </w:rPr>
              <w:instrText xml:space="preserve"> PAGEREF _Toc135589478 \h </w:instrText>
            </w:r>
            <w:r w:rsidR="00B4040C" w:rsidRPr="00EF3163">
              <w:rPr>
                <w:rStyle w:val="Hyperlink"/>
                <w:noProof/>
                <w:rtl/>
              </w:rPr>
            </w:r>
            <w:r w:rsidR="00B4040C" w:rsidRPr="00EF3163">
              <w:rPr>
                <w:rStyle w:val="Hyperlink"/>
                <w:noProof/>
                <w:rtl/>
              </w:rPr>
              <w:fldChar w:fldCharType="separate"/>
            </w:r>
            <w:r w:rsidR="00B4040C" w:rsidRPr="00EF3163">
              <w:rPr>
                <w:noProof/>
                <w:webHidden/>
              </w:rPr>
              <w:t>7</w:t>
            </w:r>
            <w:r w:rsidR="00B4040C" w:rsidRPr="00EF3163">
              <w:rPr>
                <w:rStyle w:val="Hyperlink"/>
                <w:noProof/>
                <w:rtl/>
              </w:rPr>
              <w:fldChar w:fldCharType="end"/>
            </w:r>
          </w:hyperlink>
        </w:p>
        <w:p w14:paraId="7241AD1D" w14:textId="77777777" w:rsidR="00B4040C" w:rsidRPr="00EF3163" w:rsidRDefault="00725AA1" w:rsidP="00B4040C">
          <w:pPr>
            <w:pStyle w:val="TOC1"/>
            <w:rPr>
              <w:noProof/>
              <w:sz w:val="22"/>
              <w:szCs w:val="22"/>
            </w:rPr>
          </w:pPr>
          <w:hyperlink w:anchor="_Toc135589479" w:history="1">
            <w:r w:rsidR="00B4040C" w:rsidRPr="00EF3163">
              <w:rPr>
                <w:rStyle w:val="Hyperlink"/>
                <w:noProof/>
                <w:rtl/>
              </w:rPr>
              <w:t xml:space="preserve">بحث چهارم: و انهن </w:t>
            </w:r>
            <w:r w:rsidR="00B4040C" w:rsidRPr="00EF3163">
              <w:rPr>
                <w:rStyle w:val="Hyperlink"/>
                <w:rFonts w:hint="cs"/>
                <w:noProof/>
                <w:rtl/>
              </w:rPr>
              <w:t>ی</w:t>
            </w:r>
            <w:r w:rsidR="00B4040C" w:rsidRPr="00EF3163">
              <w:rPr>
                <w:rStyle w:val="Hyperlink"/>
                <w:rFonts w:hint="eastAsia"/>
                <w:noProof/>
                <w:rtl/>
              </w:rPr>
              <w:t>صفن</w:t>
            </w:r>
            <w:r w:rsidR="00B4040C" w:rsidRPr="00EF3163">
              <w:rPr>
                <w:rStyle w:val="Hyperlink"/>
                <w:noProof/>
                <w:rtl/>
              </w:rPr>
              <w:t xml:space="preserve"> ذلک لازواجهن</w:t>
            </w:r>
            <w:r w:rsidR="00B4040C" w:rsidRPr="00EF3163">
              <w:rPr>
                <w:noProof/>
                <w:webHidden/>
              </w:rPr>
              <w:tab/>
            </w:r>
            <w:r w:rsidR="00B4040C" w:rsidRPr="00EF3163">
              <w:rPr>
                <w:rStyle w:val="Hyperlink"/>
                <w:noProof/>
                <w:rtl/>
              </w:rPr>
              <w:fldChar w:fldCharType="begin"/>
            </w:r>
            <w:r w:rsidR="00B4040C" w:rsidRPr="00EF3163">
              <w:rPr>
                <w:noProof/>
                <w:webHidden/>
              </w:rPr>
              <w:instrText xml:space="preserve"> PAGEREF _Toc135589479 \h </w:instrText>
            </w:r>
            <w:r w:rsidR="00B4040C" w:rsidRPr="00EF3163">
              <w:rPr>
                <w:rStyle w:val="Hyperlink"/>
                <w:noProof/>
                <w:rtl/>
              </w:rPr>
            </w:r>
            <w:r w:rsidR="00B4040C" w:rsidRPr="00EF3163">
              <w:rPr>
                <w:rStyle w:val="Hyperlink"/>
                <w:noProof/>
                <w:rtl/>
              </w:rPr>
              <w:fldChar w:fldCharType="separate"/>
            </w:r>
            <w:r w:rsidR="00B4040C" w:rsidRPr="00EF3163">
              <w:rPr>
                <w:noProof/>
                <w:webHidden/>
              </w:rPr>
              <w:t>7</w:t>
            </w:r>
            <w:r w:rsidR="00B4040C" w:rsidRPr="00EF3163">
              <w:rPr>
                <w:rStyle w:val="Hyperlink"/>
                <w:noProof/>
                <w:rtl/>
              </w:rPr>
              <w:fldChar w:fldCharType="end"/>
            </w:r>
          </w:hyperlink>
        </w:p>
        <w:p w14:paraId="74D79C76" w14:textId="5C9B1CE8" w:rsidR="00B4040C" w:rsidRPr="00EF3163" w:rsidRDefault="00B4040C" w:rsidP="00B4040C">
          <w:r w:rsidRPr="00EF3163">
            <w:rPr>
              <w:b/>
              <w:bCs/>
              <w:noProof/>
            </w:rPr>
            <w:fldChar w:fldCharType="end"/>
          </w:r>
        </w:p>
      </w:sdtContent>
    </w:sdt>
    <w:p w14:paraId="64F52968" w14:textId="77777777" w:rsidR="00B4040C" w:rsidRPr="00EF3163" w:rsidRDefault="00B4040C" w:rsidP="004477C9">
      <w:pPr>
        <w:rPr>
          <w:rtl/>
        </w:rPr>
      </w:pPr>
    </w:p>
    <w:p w14:paraId="2C42743E" w14:textId="77777777" w:rsidR="00B4040C" w:rsidRPr="00EF3163" w:rsidRDefault="00B4040C" w:rsidP="004477C9">
      <w:pPr>
        <w:rPr>
          <w:rtl/>
        </w:rPr>
      </w:pPr>
    </w:p>
    <w:p w14:paraId="0C7232DD" w14:textId="77777777" w:rsidR="00B4040C" w:rsidRPr="00EF3163" w:rsidRDefault="00B4040C" w:rsidP="004477C9">
      <w:pPr>
        <w:rPr>
          <w:rtl/>
        </w:rPr>
      </w:pPr>
    </w:p>
    <w:p w14:paraId="286E5046" w14:textId="77777777" w:rsidR="00B4040C" w:rsidRPr="00EF3163" w:rsidRDefault="00B4040C">
      <w:pPr>
        <w:bidi w:val="0"/>
        <w:spacing w:after="0"/>
        <w:ind w:firstLine="0"/>
        <w:jc w:val="left"/>
      </w:pPr>
      <w:r w:rsidRPr="00EF3163">
        <w:rPr>
          <w:rtl/>
        </w:rPr>
        <w:br w:type="page"/>
      </w:r>
    </w:p>
    <w:p w14:paraId="26B88C34" w14:textId="54B911E3" w:rsidR="00593DDD" w:rsidRPr="00EF3163" w:rsidRDefault="00EF3163" w:rsidP="00EF3163">
      <w:pPr>
        <w:pStyle w:val="Heading1"/>
        <w:ind w:firstLine="284"/>
        <w:rPr>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r w:rsidRPr="00EF3163">
        <w:rPr>
          <w:rFonts w:hint="cs"/>
          <w:szCs w:val="44"/>
          <w:rtl/>
        </w:rPr>
        <w:lastRenderedPageBreak/>
        <w:t xml:space="preserve">موضوع: </w:t>
      </w:r>
      <w:r w:rsidRPr="00EF3163">
        <w:rPr>
          <w:rFonts w:hint="cs"/>
          <w:color w:val="000000" w:themeColor="text1"/>
          <w:szCs w:val="44"/>
          <w:rtl/>
        </w:rPr>
        <w:t>فقه/</w:t>
      </w:r>
      <w:r w:rsidRPr="00EF3163">
        <w:rPr>
          <w:rFonts w:hint="cs"/>
          <w:color w:val="auto"/>
          <w:szCs w:val="44"/>
          <w:rtl/>
        </w:rPr>
        <w:t>نکاح</w:t>
      </w:r>
      <w:bookmarkEnd w:id="0"/>
      <w:bookmarkEnd w:id="1"/>
      <w:bookmarkEnd w:id="2"/>
      <w:bookmarkEnd w:id="3"/>
      <w:bookmarkEnd w:id="4"/>
      <w:bookmarkEnd w:id="5"/>
      <w:bookmarkEnd w:id="6"/>
      <w:bookmarkEnd w:id="7"/>
      <w:r w:rsidRPr="00EF3163">
        <w:rPr>
          <w:rFonts w:hint="cs"/>
          <w:color w:val="auto"/>
          <w:rtl/>
        </w:rPr>
        <w:t>/</w:t>
      </w:r>
      <w:r w:rsidRPr="00EF3163">
        <w:rPr>
          <w:color w:val="auto"/>
          <w:szCs w:val="44"/>
          <w:rtl/>
        </w:rPr>
        <w:t xml:space="preserve">مبحث نگاه/حکم نظر </w:t>
      </w:r>
      <w:r w:rsidRPr="00EF3163">
        <w:rPr>
          <w:rFonts w:hint="cs"/>
          <w:color w:val="auto"/>
          <w:szCs w:val="44"/>
          <w:rtl/>
        </w:rPr>
        <w:t>به مماثل/</w:t>
      </w:r>
      <w:r w:rsidRPr="00EF3163">
        <w:rPr>
          <w:color w:val="auto"/>
          <w:szCs w:val="44"/>
          <w:rtl/>
        </w:rPr>
        <w:t>ادل</w:t>
      </w:r>
      <w:r w:rsidRPr="00EF3163">
        <w:rPr>
          <w:rFonts w:hint="cs"/>
          <w:color w:val="auto"/>
          <w:szCs w:val="44"/>
          <w:rtl/>
        </w:rPr>
        <w:t>ه</w:t>
      </w:r>
    </w:p>
    <w:p w14:paraId="2A6D348A" w14:textId="3A8568D3" w:rsidR="00B4040C" w:rsidRPr="00EF3163" w:rsidRDefault="00B4040C" w:rsidP="00B4040C">
      <w:pPr>
        <w:pStyle w:val="Heading1"/>
        <w:rPr>
          <w:sz w:val="28"/>
          <w:szCs w:val="28"/>
          <w:rtl/>
        </w:rPr>
      </w:pPr>
      <w:bookmarkStart w:id="8" w:name="_Toc135589476"/>
      <w:r w:rsidRPr="00EF3163">
        <w:rPr>
          <w:rFonts w:hint="cs"/>
          <w:rtl/>
        </w:rPr>
        <w:t>مقدمه</w:t>
      </w:r>
      <w:bookmarkEnd w:id="8"/>
    </w:p>
    <w:p w14:paraId="2627767F" w14:textId="7E09A38F" w:rsidR="004477C9" w:rsidRPr="00EF3163" w:rsidRDefault="004477C9" w:rsidP="004477C9">
      <w:pPr>
        <w:rPr>
          <w:rtl/>
        </w:rPr>
      </w:pPr>
      <w:r w:rsidRPr="00EF3163">
        <w:rPr>
          <w:rFonts w:hint="cs"/>
          <w:rtl/>
        </w:rPr>
        <w:t xml:space="preserve">بحث در حرمت کشف یا وجوب ستر زن مسلمان نسبت به زن </w:t>
      </w:r>
      <w:r w:rsidR="00B4040C" w:rsidRPr="00EF3163">
        <w:rPr>
          <w:rFonts w:hint="cs"/>
          <w:rtl/>
        </w:rPr>
        <w:t>غیرمسلمان</w:t>
      </w:r>
      <w:r w:rsidRPr="00EF3163">
        <w:rPr>
          <w:rFonts w:hint="cs"/>
          <w:rtl/>
        </w:rPr>
        <w:t xml:space="preserve"> بود قائلان به حرمت و </w:t>
      </w:r>
      <w:r w:rsidR="00B4040C" w:rsidRPr="00EF3163">
        <w:rPr>
          <w:rFonts w:hint="cs"/>
          <w:rtl/>
        </w:rPr>
        <w:t>احیاناً</w:t>
      </w:r>
      <w:r w:rsidRPr="00EF3163">
        <w:rPr>
          <w:rFonts w:hint="cs"/>
          <w:rtl/>
        </w:rPr>
        <w:t xml:space="preserve"> کراهت به </w:t>
      </w:r>
      <w:r w:rsidR="00B4040C" w:rsidRPr="00EF3163">
        <w:rPr>
          <w:rFonts w:hint="cs"/>
          <w:rtl/>
        </w:rPr>
        <w:t>ادله‌ای</w:t>
      </w:r>
      <w:r w:rsidRPr="00EF3163">
        <w:rPr>
          <w:rFonts w:hint="cs"/>
          <w:rtl/>
        </w:rPr>
        <w:t xml:space="preserve"> استناد </w:t>
      </w:r>
      <w:r w:rsidR="00B4040C" w:rsidRPr="00EF3163">
        <w:rPr>
          <w:rFonts w:hint="cs"/>
          <w:rtl/>
        </w:rPr>
        <w:t>می‌کردند</w:t>
      </w:r>
      <w:r w:rsidRPr="00EF3163">
        <w:rPr>
          <w:rFonts w:hint="cs"/>
          <w:rtl/>
        </w:rPr>
        <w:t xml:space="preserve"> که دومین دلیل روایت حفص بن بختری از امام صادق </w:t>
      </w:r>
      <w:r w:rsidR="00B4040C" w:rsidRPr="00EF3163">
        <w:rPr>
          <w:rFonts w:hint="cs"/>
          <w:rtl/>
        </w:rPr>
        <w:t>علیه‌السلام</w:t>
      </w:r>
      <w:r w:rsidRPr="00EF3163">
        <w:rPr>
          <w:rFonts w:hint="cs"/>
          <w:rtl/>
        </w:rPr>
        <w:t xml:space="preserve"> بود که حضرت </w:t>
      </w:r>
      <w:r w:rsidR="00B4040C" w:rsidRPr="00EF3163">
        <w:rPr>
          <w:rFonts w:hint="cs"/>
          <w:rtl/>
        </w:rPr>
        <w:t>می‌فرمایند</w:t>
      </w:r>
      <w:r w:rsidRPr="00EF3163">
        <w:rPr>
          <w:rFonts w:hint="cs"/>
          <w:rtl/>
        </w:rPr>
        <w:t>:</w:t>
      </w:r>
    </w:p>
    <w:p w14:paraId="08CE559E" w14:textId="284D7F29" w:rsidR="004477C9" w:rsidRPr="00EF3163" w:rsidRDefault="004477C9" w:rsidP="00EF3163">
      <w:pPr>
        <w:rPr>
          <w:rtl/>
        </w:rPr>
      </w:pPr>
      <w:r w:rsidRPr="00EF3163">
        <w:rPr>
          <w:rtl/>
        </w:rPr>
        <w:t xml:space="preserve">عَلِيُّ بْنُ إِبْرَاهِيمَ عَنْ أَبِيهِ وَ مُحَمَّدُ بْنُ إِسْمَاعِيلَ عَنِ اَلْفَضْلِ بْنِ شَاذَانَ جَمِيعاً عَنِ اِبْنِ أَبِي عُمَيْرٍ عَنْ حَفْصِ بْنِ اَلْبَخْتَرِيِّ عَنْ أَبِي عَبْدِ اَللَّهِ عَلَيْهِ اَلسَّلاَمُ قَالَ: </w:t>
      </w:r>
      <w:r w:rsidR="00EF3163" w:rsidRPr="00EF3163">
        <w:rPr>
          <w:rFonts w:hint="cs"/>
          <w:rtl/>
        </w:rPr>
        <w:t>«</w:t>
      </w:r>
      <w:r w:rsidRPr="00EF3163">
        <w:rPr>
          <w:color w:val="008000"/>
          <w:rtl/>
        </w:rPr>
        <w:t xml:space="preserve">لاَ يَنْبَغِي لِلْمَرْأَةِ أَنْ تَنْكَشِفَ بَيْنَ يَدَيِ اَلْيَهُودِيَّةِ وَ اَلنَّصْرَانِيَّةِ فَإِنَّهُنَّ </w:t>
      </w:r>
      <w:r w:rsidR="00EF3163" w:rsidRPr="00EF3163">
        <w:rPr>
          <w:color w:val="008000"/>
          <w:rtl/>
        </w:rPr>
        <w:t>يَصِفْنَ ذَلِكَ لِأَزْوَاجِهِنَّ</w:t>
      </w:r>
      <w:r w:rsidR="00EF3163" w:rsidRPr="00EF3163">
        <w:rPr>
          <w:rFonts w:hint="cs"/>
          <w:rtl/>
        </w:rPr>
        <w:t>»</w:t>
      </w:r>
      <w:r w:rsidR="00EF3163" w:rsidRPr="00EF3163">
        <w:rPr>
          <w:rtl/>
        </w:rPr>
        <w:t>.</w:t>
      </w:r>
      <w:r w:rsidR="00EF3163" w:rsidRPr="00EF3163">
        <w:rPr>
          <w:vertAlign w:val="superscript"/>
          <w:rtl/>
        </w:rPr>
        <w:footnoteReference w:id="1"/>
      </w:r>
    </w:p>
    <w:p w14:paraId="25286FCF" w14:textId="4B66200B" w:rsidR="00E74350" w:rsidRPr="00EF3163" w:rsidRDefault="00B4040C" w:rsidP="004477C9">
      <w:pPr>
        <w:rPr>
          <w:rtl/>
        </w:rPr>
      </w:pPr>
      <w:r w:rsidRPr="00EF3163">
        <w:rPr>
          <w:rFonts w:hint="cs"/>
          <w:rtl/>
        </w:rPr>
        <w:t>در بحث</w:t>
      </w:r>
      <w:r w:rsidR="004477C9" w:rsidRPr="00EF3163">
        <w:rPr>
          <w:rFonts w:hint="cs"/>
          <w:rtl/>
        </w:rPr>
        <w:t xml:space="preserve"> دلالی اولین و </w:t>
      </w:r>
      <w:r w:rsidRPr="00EF3163">
        <w:rPr>
          <w:rFonts w:hint="cs"/>
          <w:rtl/>
        </w:rPr>
        <w:t>مهم‌ترین</w:t>
      </w:r>
      <w:r w:rsidR="004477C9" w:rsidRPr="00EF3163">
        <w:rPr>
          <w:rFonts w:hint="cs"/>
          <w:rtl/>
        </w:rPr>
        <w:t xml:space="preserve"> بحث این بود که لاینبغی دال بر حرمت است یا کراهت یا </w:t>
      </w:r>
      <w:r w:rsidRPr="00EF3163">
        <w:rPr>
          <w:rFonts w:hint="cs"/>
          <w:rtl/>
        </w:rPr>
        <w:t>هیچ‌کدام</w:t>
      </w:r>
      <w:r w:rsidR="004477C9" w:rsidRPr="00EF3163">
        <w:rPr>
          <w:rFonts w:hint="cs"/>
          <w:rtl/>
        </w:rPr>
        <w:t xml:space="preserve"> مرحوم آقای خویی فرمودند که </w:t>
      </w:r>
      <w:r w:rsidR="00C27D56" w:rsidRPr="00EF3163">
        <w:rPr>
          <w:rFonts w:hint="cs"/>
          <w:rtl/>
        </w:rPr>
        <w:t xml:space="preserve">لاینبغی </w:t>
      </w:r>
      <w:r w:rsidR="004477C9" w:rsidRPr="00EF3163">
        <w:rPr>
          <w:rFonts w:hint="cs"/>
          <w:rtl/>
        </w:rPr>
        <w:t xml:space="preserve">دال </w:t>
      </w:r>
      <w:r w:rsidRPr="00EF3163">
        <w:rPr>
          <w:rFonts w:hint="cs"/>
          <w:rtl/>
        </w:rPr>
        <w:t>بر حرمت</w:t>
      </w:r>
      <w:r w:rsidR="004477C9" w:rsidRPr="00EF3163">
        <w:rPr>
          <w:rFonts w:hint="cs"/>
          <w:rtl/>
        </w:rPr>
        <w:t xml:space="preserve"> است و این</w:t>
      </w:r>
      <w:r w:rsidR="00C27D56" w:rsidRPr="00EF3163">
        <w:rPr>
          <w:rFonts w:hint="cs"/>
          <w:rtl/>
        </w:rPr>
        <w:t xml:space="preserve"> </w:t>
      </w:r>
      <w:r w:rsidRPr="00EF3163">
        <w:rPr>
          <w:rFonts w:hint="cs"/>
          <w:rtl/>
        </w:rPr>
        <w:t>تقریرهای</w:t>
      </w:r>
      <w:r w:rsidR="00C27D56" w:rsidRPr="00EF3163">
        <w:rPr>
          <w:rFonts w:hint="cs"/>
          <w:rtl/>
        </w:rPr>
        <w:t xml:space="preserve"> مختلفی</w:t>
      </w:r>
      <w:r w:rsidR="004477C9" w:rsidRPr="00EF3163">
        <w:rPr>
          <w:rFonts w:hint="cs"/>
          <w:rtl/>
        </w:rPr>
        <w:t xml:space="preserve"> داشت یکی </w:t>
      </w:r>
      <w:r w:rsidRPr="00EF3163">
        <w:rPr>
          <w:rFonts w:hint="cs"/>
          <w:rtl/>
        </w:rPr>
        <w:t>این‌که</w:t>
      </w:r>
      <w:r w:rsidR="004477C9" w:rsidRPr="00EF3163">
        <w:rPr>
          <w:rFonts w:hint="cs"/>
          <w:rtl/>
        </w:rPr>
        <w:t xml:space="preserve"> </w:t>
      </w:r>
      <w:r w:rsidR="00C27D56" w:rsidRPr="00EF3163">
        <w:rPr>
          <w:rFonts w:hint="cs"/>
          <w:rtl/>
        </w:rPr>
        <w:t xml:space="preserve">ما اطلاقی در خود ماده اجرا بکنیم یا </w:t>
      </w:r>
      <w:r w:rsidRPr="00EF3163">
        <w:rPr>
          <w:rFonts w:hint="cs"/>
          <w:rtl/>
        </w:rPr>
        <w:t>این‌که</w:t>
      </w:r>
      <w:r w:rsidR="00C27D56" w:rsidRPr="00EF3163">
        <w:rPr>
          <w:rFonts w:hint="cs"/>
          <w:rtl/>
        </w:rPr>
        <w:t xml:space="preserve"> بگوییم لاینبغی به معنی لایتیسر و لایتمکن است چه بگوییم انبغا و عدم انبغا یعنی مخالفت و موافقت قانون است یا لیاقت و عدم لیاقت است یا انطلاب و مطاوعه طلب و عدم انطلاب و عدم مطاوعه طلب است هرکدام از </w:t>
      </w:r>
      <w:r w:rsidRPr="00EF3163">
        <w:rPr>
          <w:rFonts w:hint="cs"/>
          <w:rtl/>
        </w:rPr>
        <w:t>این‌ها</w:t>
      </w:r>
      <w:r w:rsidR="00C27D56" w:rsidRPr="00EF3163">
        <w:rPr>
          <w:rFonts w:hint="cs"/>
          <w:rtl/>
        </w:rPr>
        <w:t xml:space="preserve"> را بگوییم یک تقریر این بود که اطلاقی در خود </w:t>
      </w:r>
      <w:r w:rsidRPr="00EF3163">
        <w:rPr>
          <w:rFonts w:hint="cs"/>
          <w:rtl/>
        </w:rPr>
        <w:t>این‌ها</w:t>
      </w:r>
      <w:r w:rsidR="00C27D56" w:rsidRPr="00EF3163">
        <w:rPr>
          <w:rFonts w:hint="cs"/>
          <w:rtl/>
        </w:rPr>
        <w:t xml:space="preserve"> ایجاد </w:t>
      </w:r>
      <w:r w:rsidRPr="00EF3163">
        <w:rPr>
          <w:rFonts w:hint="cs"/>
          <w:rtl/>
        </w:rPr>
        <w:t>می‌شود</w:t>
      </w:r>
      <w:r w:rsidR="00C27D56" w:rsidRPr="00EF3163">
        <w:rPr>
          <w:rFonts w:hint="cs"/>
          <w:rtl/>
        </w:rPr>
        <w:t xml:space="preserve"> و موجب دلالت بر حرمت </w:t>
      </w:r>
      <w:r w:rsidRPr="00EF3163">
        <w:rPr>
          <w:rFonts w:hint="cs"/>
          <w:rtl/>
        </w:rPr>
        <w:t>می‌شود</w:t>
      </w:r>
      <w:r w:rsidR="00C27D56" w:rsidRPr="00EF3163">
        <w:rPr>
          <w:rFonts w:hint="cs"/>
          <w:rtl/>
        </w:rPr>
        <w:t xml:space="preserve"> و یک تقریر هم این بود که در هیئت اطلاقی وجود دارد که موجب دلالت بر حرمت </w:t>
      </w:r>
      <w:r w:rsidRPr="00EF3163">
        <w:rPr>
          <w:rFonts w:hint="cs"/>
          <w:rtl/>
        </w:rPr>
        <w:t>می‌شود</w:t>
      </w:r>
      <w:r w:rsidR="00C27D56" w:rsidRPr="00EF3163">
        <w:rPr>
          <w:rFonts w:hint="cs"/>
          <w:rtl/>
        </w:rPr>
        <w:t xml:space="preserve"> که هیئت هم </w:t>
      </w:r>
      <w:r w:rsidRPr="00EF3163">
        <w:rPr>
          <w:rFonts w:hint="cs"/>
          <w:rtl/>
        </w:rPr>
        <w:t>ازاین‌جهت</w:t>
      </w:r>
      <w:r w:rsidR="00C27D56" w:rsidRPr="00EF3163">
        <w:rPr>
          <w:rFonts w:hint="cs"/>
          <w:rtl/>
        </w:rPr>
        <w:t xml:space="preserve"> که نهی، نفی در مقام انشا است  و مفید زجر است و اطلاق زجر یعنی حرمت و هرکدام را بگوییم </w:t>
      </w:r>
      <w:r w:rsidRPr="00EF3163">
        <w:rPr>
          <w:rFonts w:hint="cs"/>
          <w:rtl/>
        </w:rPr>
        <w:t>می‌شود</w:t>
      </w:r>
      <w:r w:rsidR="00C27D56" w:rsidRPr="00EF3163">
        <w:rPr>
          <w:rFonts w:hint="cs"/>
          <w:rtl/>
        </w:rPr>
        <w:t xml:space="preserve"> استفاده حرمت </w:t>
      </w:r>
      <w:r w:rsidRPr="00EF3163">
        <w:rPr>
          <w:rFonts w:hint="cs"/>
          <w:rtl/>
        </w:rPr>
        <w:t>کرد بنابراین</w:t>
      </w:r>
      <w:r w:rsidR="00C27D56" w:rsidRPr="00EF3163">
        <w:rPr>
          <w:rFonts w:hint="cs"/>
          <w:rtl/>
        </w:rPr>
        <w:t xml:space="preserve"> سه چهار معنی متصور است که</w:t>
      </w:r>
      <w:r w:rsidR="00E74350" w:rsidRPr="00EF3163">
        <w:rPr>
          <w:rFonts w:hint="cs"/>
          <w:rtl/>
        </w:rPr>
        <w:t>:</w:t>
      </w:r>
    </w:p>
    <w:p w14:paraId="07992F80" w14:textId="77777777" w:rsidR="00E74350" w:rsidRPr="00EF3163" w:rsidRDefault="00C27D56" w:rsidP="00E74350">
      <w:pPr>
        <w:pStyle w:val="ListParagraph"/>
        <w:numPr>
          <w:ilvl w:val="0"/>
          <w:numId w:val="14"/>
        </w:numPr>
        <w:rPr>
          <w:rFonts w:ascii="Traditional Arabic" w:hAnsi="Traditional Arabic" w:cs="Traditional Arabic"/>
          <w:sz w:val="28"/>
        </w:rPr>
      </w:pPr>
      <w:r w:rsidRPr="00EF3163">
        <w:rPr>
          <w:rFonts w:ascii="Traditional Arabic" w:hAnsi="Traditional Arabic" w:cs="Traditional Arabic" w:hint="cs"/>
          <w:sz w:val="28"/>
          <w:rtl/>
        </w:rPr>
        <w:t xml:space="preserve"> عدم تیس</w:t>
      </w:r>
      <w:r w:rsidR="00E74350" w:rsidRPr="00EF3163">
        <w:rPr>
          <w:rFonts w:ascii="Traditional Arabic" w:hAnsi="Traditional Arabic" w:cs="Traditional Arabic" w:hint="cs"/>
          <w:sz w:val="28"/>
          <w:rtl/>
        </w:rPr>
        <w:t xml:space="preserve">ر و تمکن </w:t>
      </w:r>
    </w:p>
    <w:p w14:paraId="447F2A71" w14:textId="62E3BF3E" w:rsidR="00E74350" w:rsidRPr="00EF3163" w:rsidRDefault="00E74350" w:rsidP="00E74350">
      <w:pPr>
        <w:pStyle w:val="ListParagraph"/>
        <w:numPr>
          <w:ilvl w:val="0"/>
          <w:numId w:val="14"/>
        </w:numPr>
        <w:rPr>
          <w:rFonts w:ascii="Traditional Arabic" w:hAnsi="Traditional Arabic" w:cs="Traditional Arabic"/>
          <w:sz w:val="28"/>
        </w:rPr>
      </w:pPr>
      <w:r w:rsidRPr="00EF3163">
        <w:rPr>
          <w:rFonts w:ascii="Traditional Arabic" w:hAnsi="Traditional Arabic" w:cs="Traditional Arabic" w:hint="cs"/>
          <w:sz w:val="28"/>
          <w:rtl/>
        </w:rPr>
        <w:t xml:space="preserve">مخالفت  </w:t>
      </w:r>
      <w:r w:rsidR="00B4040C" w:rsidRPr="00EF3163">
        <w:rPr>
          <w:rFonts w:ascii="Traditional Arabic" w:hAnsi="Traditional Arabic" w:cs="Traditional Arabic" w:hint="cs"/>
          <w:sz w:val="28"/>
          <w:rtl/>
        </w:rPr>
        <w:t>باقاعده</w:t>
      </w:r>
      <w:r w:rsidRPr="00EF3163">
        <w:rPr>
          <w:rFonts w:ascii="Traditional Arabic" w:hAnsi="Traditional Arabic" w:cs="Traditional Arabic" w:hint="cs"/>
          <w:sz w:val="28"/>
          <w:rtl/>
        </w:rPr>
        <w:t xml:space="preserve"> و اصل </w:t>
      </w:r>
    </w:p>
    <w:p w14:paraId="315C300B" w14:textId="5D8C12E8" w:rsidR="00E74350" w:rsidRPr="00EF3163" w:rsidRDefault="00E74350" w:rsidP="00E74350">
      <w:pPr>
        <w:pStyle w:val="ListParagraph"/>
        <w:numPr>
          <w:ilvl w:val="0"/>
          <w:numId w:val="14"/>
        </w:numPr>
        <w:rPr>
          <w:rFonts w:ascii="Traditional Arabic" w:hAnsi="Traditional Arabic" w:cs="Traditional Arabic"/>
          <w:sz w:val="28"/>
        </w:rPr>
      </w:pPr>
      <w:r w:rsidRPr="00EF3163">
        <w:rPr>
          <w:rFonts w:ascii="Traditional Arabic" w:hAnsi="Traditional Arabic" w:cs="Traditional Arabic" w:hint="cs"/>
          <w:sz w:val="28"/>
          <w:rtl/>
        </w:rPr>
        <w:t>عدم لیاقت</w:t>
      </w:r>
    </w:p>
    <w:p w14:paraId="1D3D17C0" w14:textId="647170E4" w:rsidR="00E74350" w:rsidRPr="00EF3163" w:rsidRDefault="00E74350" w:rsidP="00E74350">
      <w:pPr>
        <w:pStyle w:val="ListParagraph"/>
        <w:numPr>
          <w:ilvl w:val="0"/>
          <w:numId w:val="14"/>
        </w:numPr>
        <w:rPr>
          <w:rFonts w:ascii="Traditional Arabic" w:hAnsi="Traditional Arabic" w:cs="Traditional Arabic"/>
          <w:sz w:val="28"/>
        </w:rPr>
      </w:pPr>
      <w:r w:rsidRPr="00EF3163">
        <w:rPr>
          <w:rFonts w:ascii="Traditional Arabic" w:hAnsi="Traditional Arabic" w:cs="Traditional Arabic" w:hint="cs"/>
          <w:sz w:val="28"/>
          <w:rtl/>
        </w:rPr>
        <w:t>عدم مطاوعه طلب یا انطلاب</w:t>
      </w:r>
    </w:p>
    <w:p w14:paraId="6F04D0B0" w14:textId="5213E295" w:rsidR="00E74350" w:rsidRPr="00EF3163" w:rsidRDefault="00E74350" w:rsidP="00E74350">
      <w:pPr>
        <w:rPr>
          <w:rtl/>
        </w:rPr>
      </w:pPr>
      <w:r w:rsidRPr="00EF3163">
        <w:rPr>
          <w:rFonts w:hint="cs"/>
          <w:rtl/>
        </w:rPr>
        <w:t xml:space="preserve">این چهار معنا متصور است و کسی که و اطلاق را </w:t>
      </w:r>
      <w:r w:rsidR="00B4040C" w:rsidRPr="00EF3163">
        <w:rPr>
          <w:rFonts w:hint="cs"/>
          <w:rtl/>
        </w:rPr>
        <w:t>می‌شود</w:t>
      </w:r>
      <w:r w:rsidRPr="00EF3163">
        <w:rPr>
          <w:rFonts w:hint="cs"/>
          <w:rtl/>
        </w:rPr>
        <w:t xml:space="preserve"> در ماده یا هیئت اجرا کرد و استفاده نهی و حرمت کرد. این </w:t>
      </w:r>
      <w:r w:rsidR="00B4040C" w:rsidRPr="00EF3163">
        <w:rPr>
          <w:rFonts w:hint="cs"/>
          <w:rtl/>
        </w:rPr>
        <w:t>تقریرهای</w:t>
      </w:r>
      <w:r w:rsidRPr="00EF3163">
        <w:rPr>
          <w:rFonts w:hint="cs"/>
          <w:rtl/>
        </w:rPr>
        <w:t xml:space="preserve">ی </w:t>
      </w:r>
      <w:r w:rsidR="00B4040C" w:rsidRPr="00EF3163">
        <w:rPr>
          <w:rFonts w:hint="cs"/>
          <w:rtl/>
        </w:rPr>
        <w:t>بود</w:t>
      </w:r>
      <w:r w:rsidRPr="00EF3163">
        <w:rPr>
          <w:rFonts w:hint="cs"/>
          <w:rtl/>
        </w:rPr>
        <w:t xml:space="preserve"> که متصور است در ماده یا هیئت  و ماده هم سه یا چهار معنا داشت و با ینبغی هم ممکن است برخی از این استدلالات را قائل شویم که دال بر الزام است و </w:t>
      </w:r>
      <w:r w:rsidR="00B4040C" w:rsidRPr="00EF3163">
        <w:rPr>
          <w:rFonts w:hint="cs"/>
          <w:rtl/>
        </w:rPr>
        <w:t>نمونه‌هایی</w:t>
      </w:r>
      <w:r w:rsidRPr="00EF3163">
        <w:rPr>
          <w:rFonts w:hint="cs"/>
          <w:rtl/>
        </w:rPr>
        <w:t xml:space="preserve"> هم داشت که در ینبغی در مورد وجوب </w:t>
      </w:r>
      <w:r w:rsidR="00B4040C" w:rsidRPr="00EF3163">
        <w:rPr>
          <w:rFonts w:hint="cs"/>
          <w:rtl/>
        </w:rPr>
        <w:t>به‌کاررفته</w:t>
      </w:r>
      <w:r w:rsidRPr="00EF3163">
        <w:rPr>
          <w:rFonts w:hint="cs"/>
          <w:rtl/>
        </w:rPr>
        <w:t xml:space="preserve"> است.</w:t>
      </w:r>
    </w:p>
    <w:p w14:paraId="05936669" w14:textId="6DFDFCAD" w:rsidR="00E74350" w:rsidRPr="00EF3163" w:rsidRDefault="00B4040C" w:rsidP="00E74350">
      <w:pPr>
        <w:rPr>
          <w:rtl/>
        </w:rPr>
      </w:pPr>
      <w:r w:rsidRPr="00EF3163">
        <w:rPr>
          <w:rFonts w:hint="cs"/>
          <w:rtl/>
        </w:rPr>
        <w:t>سؤال</w:t>
      </w:r>
      <w:r w:rsidR="00E74350" w:rsidRPr="00EF3163">
        <w:rPr>
          <w:rFonts w:hint="cs"/>
          <w:rtl/>
        </w:rPr>
        <w:t>: ...</w:t>
      </w:r>
    </w:p>
    <w:p w14:paraId="172F36BB" w14:textId="47027558" w:rsidR="00F44DE2" w:rsidRPr="00EF3163" w:rsidRDefault="00E74350" w:rsidP="00F44DE2">
      <w:pPr>
        <w:rPr>
          <w:rtl/>
        </w:rPr>
      </w:pPr>
      <w:r w:rsidRPr="00EF3163">
        <w:rPr>
          <w:rFonts w:hint="cs"/>
          <w:rtl/>
        </w:rPr>
        <w:t xml:space="preserve">جواب: در ینبغی قائل دلالت بر الزام خیلی کمتر تا لاینبغی که دلالت بر حرمت </w:t>
      </w:r>
      <w:r w:rsidR="00B4040C" w:rsidRPr="00EF3163">
        <w:rPr>
          <w:rFonts w:hint="cs"/>
          <w:rtl/>
        </w:rPr>
        <w:t>می‌کند</w:t>
      </w:r>
      <w:r w:rsidRPr="00EF3163">
        <w:rPr>
          <w:rFonts w:hint="cs"/>
          <w:rtl/>
        </w:rPr>
        <w:t xml:space="preserve"> ولی به لحاظ استعمال </w:t>
      </w:r>
      <w:r w:rsidR="00B4040C" w:rsidRPr="00EF3163">
        <w:rPr>
          <w:rFonts w:hint="cs"/>
          <w:rtl/>
        </w:rPr>
        <w:t>آن‌ها</w:t>
      </w:r>
      <w:r w:rsidRPr="00EF3163">
        <w:rPr>
          <w:rFonts w:hint="cs"/>
          <w:rtl/>
        </w:rPr>
        <w:t xml:space="preserve"> در الزام هم در لاینبغی داریم هم در ینبغی و تقریرش هم همین وجوهی است که متصور شدیم و بعید نیست که به لحاظ فنی دلالت بر حرمت را بشود ترجیح داد ولی </w:t>
      </w:r>
      <w:r w:rsidR="00B4040C" w:rsidRPr="00EF3163">
        <w:rPr>
          <w:rFonts w:hint="cs"/>
          <w:rtl/>
        </w:rPr>
        <w:t>مع‌ذلک</w:t>
      </w:r>
      <w:r w:rsidRPr="00EF3163">
        <w:rPr>
          <w:rFonts w:hint="cs"/>
          <w:rtl/>
        </w:rPr>
        <w:t xml:space="preserve"> کله فی النفس شیء است یعنی کاربرد فقها </w:t>
      </w:r>
      <w:r w:rsidR="00F44DE2" w:rsidRPr="00EF3163">
        <w:rPr>
          <w:rFonts w:hint="cs"/>
          <w:rtl/>
        </w:rPr>
        <w:t xml:space="preserve">ینبغی و لاینبغی را در استحباب و </w:t>
      </w:r>
      <w:r w:rsidR="00F44DE2" w:rsidRPr="00EF3163">
        <w:rPr>
          <w:rFonts w:hint="cs"/>
          <w:rtl/>
        </w:rPr>
        <w:lastRenderedPageBreak/>
        <w:t xml:space="preserve">کراهت  یا در رجحان و مرجوحیت لااقل، </w:t>
      </w:r>
      <w:r w:rsidR="00B4040C" w:rsidRPr="00EF3163">
        <w:rPr>
          <w:rFonts w:hint="cs"/>
          <w:rtl/>
        </w:rPr>
        <w:t>ظاهراً</w:t>
      </w:r>
      <w:r w:rsidR="00F44DE2" w:rsidRPr="00EF3163">
        <w:rPr>
          <w:rFonts w:hint="cs"/>
          <w:rtl/>
        </w:rPr>
        <w:t xml:space="preserve"> </w:t>
      </w:r>
      <w:r w:rsidR="00B4040C" w:rsidRPr="00EF3163">
        <w:rPr>
          <w:rFonts w:hint="cs"/>
          <w:rtl/>
        </w:rPr>
        <w:t>بی‌ریشه</w:t>
      </w:r>
      <w:r w:rsidR="00F44DE2" w:rsidRPr="00EF3163">
        <w:rPr>
          <w:rFonts w:hint="cs"/>
          <w:rtl/>
        </w:rPr>
        <w:t xml:space="preserve"> نباشد در انسباق و تبادر ذهنی و لااقل در </w:t>
      </w:r>
      <w:r w:rsidR="00B4040C" w:rsidRPr="00EF3163">
        <w:rPr>
          <w:rFonts w:hint="cs"/>
          <w:rtl/>
        </w:rPr>
        <w:t>دوره‌های</w:t>
      </w:r>
      <w:r w:rsidR="00F44DE2" w:rsidRPr="00EF3163">
        <w:rPr>
          <w:rFonts w:hint="cs"/>
          <w:rtl/>
        </w:rPr>
        <w:t xml:space="preserve"> ما </w:t>
      </w:r>
      <w:r w:rsidR="00B4040C" w:rsidRPr="00EF3163">
        <w:rPr>
          <w:rFonts w:hint="cs"/>
          <w:rtl/>
        </w:rPr>
        <w:t>این‌طور</w:t>
      </w:r>
      <w:r w:rsidR="00F44DE2" w:rsidRPr="00EF3163">
        <w:rPr>
          <w:rFonts w:hint="cs"/>
          <w:rtl/>
        </w:rPr>
        <w:t xml:space="preserve"> است که از لاینبغی و ینبغی استفاده الزام </w:t>
      </w:r>
      <w:r w:rsidR="00B4040C" w:rsidRPr="00EF3163">
        <w:rPr>
          <w:rFonts w:hint="cs"/>
          <w:rtl/>
        </w:rPr>
        <w:t>نمی‌کنیم</w:t>
      </w:r>
      <w:r w:rsidR="00F44DE2" w:rsidRPr="00EF3163">
        <w:rPr>
          <w:rFonts w:hint="cs"/>
          <w:rtl/>
        </w:rPr>
        <w:t xml:space="preserve"> یا به ذهن </w:t>
      </w:r>
      <w:r w:rsidR="00B4040C" w:rsidRPr="00EF3163">
        <w:rPr>
          <w:rFonts w:hint="cs"/>
          <w:rtl/>
        </w:rPr>
        <w:t>می‌آید</w:t>
      </w:r>
      <w:r w:rsidR="00F44DE2" w:rsidRPr="00EF3163">
        <w:rPr>
          <w:rFonts w:hint="cs"/>
          <w:rtl/>
        </w:rPr>
        <w:t xml:space="preserve"> که همان رجحان و مرجوحیت مطلق که با هردو سازگار است یا خصوص غیر الزامی است ممکن است بگوییم این تبادر انسباق برای این زمان است و امر حادثی است </w:t>
      </w:r>
      <w:r w:rsidR="00B4040C" w:rsidRPr="00EF3163">
        <w:rPr>
          <w:rFonts w:hint="cs"/>
          <w:rtl/>
        </w:rPr>
        <w:t>درعین‌حال</w:t>
      </w:r>
      <w:r w:rsidR="00F44DE2" w:rsidRPr="00EF3163">
        <w:rPr>
          <w:rFonts w:hint="cs"/>
          <w:rtl/>
        </w:rPr>
        <w:t xml:space="preserve"> به دلیل اشتراک لفظی و </w:t>
      </w:r>
      <w:r w:rsidR="00B4040C" w:rsidRPr="00EF3163">
        <w:rPr>
          <w:rFonts w:hint="cs"/>
          <w:rtl/>
        </w:rPr>
        <w:t>این‌که</w:t>
      </w:r>
      <w:r w:rsidR="00F44DE2" w:rsidRPr="00EF3163">
        <w:rPr>
          <w:rFonts w:hint="cs"/>
          <w:rtl/>
        </w:rPr>
        <w:t xml:space="preserve"> ما تبادر </w:t>
      </w:r>
      <w:r w:rsidR="00B4040C" w:rsidRPr="00EF3163">
        <w:rPr>
          <w:rFonts w:hint="cs"/>
          <w:rtl/>
        </w:rPr>
        <w:t>متأخر</w:t>
      </w:r>
      <w:r w:rsidR="00F44DE2" w:rsidRPr="00EF3163">
        <w:rPr>
          <w:rFonts w:hint="cs"/>
          <w:rtl/>
        </w:rPr>
        <w:t xml:space="preserve"> را به </w:t>
      </w:r>
      <w:r w:rsidR="00B4040C" w:rsidRPr="00EF3163">
        <w:rPr>
          <w:rFonts w:hint="cs"/>
          <w:rtl/>
        </w:rPr>
        <w:t>دوره‌های</w:t>
      </w:r>
      <w:r w:rsidR="00F44DE2" w:rsidRPr="00EF3163">
        <w:rPr>
          <w:rFonts w:hint="cs"/>
          <w:rtl/>
        </w:rPr>
        <w:t xml:space="preserve"> قبل هم تسری </w:t>
      </w:r>
      <w:r w:rsidR="00B4040C" w:rsidRPr="00EF3163">
        <w:rPr>
          <w:rFonts w:hint="cs"/>
          <w:rtl/>
        </w:rPr>
        <w:t>می‌دهیم</w:t>
      </w:r>
      <w:r w:rsidR="00F44DE2" w:rsidRPr="00EF3163">
        <w:rPr>
          <w:rFonts w:hint="cs"/>
          <w:rtl/>
        </w:rPr>
        <w:t xml:space="preserve"> طبق </w:t>
      </w:r>
      <w:r w:rsidR="00B4040C" w:rsidRPr="00EF3163">
        <w:rPr>
          <w:rFonts w:hint="cs"/>
          <w:rtl/>
        </w:rPr>
        <w:t xml:space="preserve">قواعد است </w:t>
      </w:r>
      <w:r w:rsidR="00F44DE2" w:rsidRPr="00EF3163">
        <w:rPr>
          <w:rFonts w:hint="cs"/>
          <w:rtl/>
        </w:rPr>
        <w:t xml:space="preserve">و </w:t>
      </w:r>
      <w:r w:rsidR="00B4040C" w:rsidRPr="00EF3163">
        <w:rPr>
          <w:rFonts w:hint="cs"/>
          <w:rtl/>
        </w:rPr>
        <w:t>به‌عنوان</w:t>
      </w:r>
      <w:r w:rsidR="00F44DE2" w:rsidRPr="00EF3163">
        <w:rPr>
          <w:rFonts w:hint="cs"/>
          <w:rtl/>
        </w:rPr>
        <w:t xml:space="preserve"> استصحاب قهقرا وجوهی دارد و به این دلایل ممکن است بگوییم تبادر امروز که حداقل تا </w:t>
      </w:r>
      <w:r w:rsidR="00B4040C" w:rsidRPr="00EF3163">
        <w:rPr>
          <w:rFonts w:hint="cs"/>
          <w:rtl/>
        </w:rPr>
        <w:t>قرن‌ها</w:t>
      </w:r>
      <w:r w:rsidR="00F44DE2" w:rsidRPr="00EF3163">
        <w:rPr>
          <w:rFonts w:hint="cs"/>
          <w:rtl/>
        </w:rPr>
        <w:t xml:space="preserve"> قبل هم سابقه دارد مانع </w:t>
      </w:r>
      <w:r w:rsidR="00B4040C" w:rsidRPr="00EF3163">
        <w:rPr>
          <w:rFonts w:hint="cs"/>
          <w:rtl/>
        </w:rPr>
        <w:t>می‌شود</w:t>
      </w:r>
      <w:r w:rsidR="00F44DE2" w:rsidRPr="00EF3163">
        <w:rPr>
          <w:rFonts w:hint="cs"/>
          <w:rtl/>
        </w:rPr>
        <w:t xml:space="preserve"> که بگوییم دلالت بر حرمت است </w:t>
      </w:r>
      <w:r w:rsidR="00B4040C" w:rsidRPr="00EF3163">
        <w:rPr>
          <w:rFonts w:hint="cs"/>
          <w:rtl/>
        </w:rPr>
        <w:t>ازاین‌جهت</w:t>
      </w:r>
      <w:r w:rsidR="0045413E" w:rsidRPr="00EF3163">
        <w:rPr>
          <w:rFonts w:hint="cs"/>
          <w:rtl/>
        </w:rPr>
        <w:t xml:space="preserve"> است که فی النفس شیءٌ هست گرچه </w:t>
      </w:r>
      <w:r w:rsidR="00B4040C" w:rsidRPr="00EF3163">
        <w:rPr>
          <w:rFonts w:hint="cs"/>
          <w:rtl/>
        </w:rPr>
        <w:t>ازلحاظ</w:t>
      </w:r>
      <w:r w:rsidR="0045413E" w:rsidRPr="00EF3163">
        <w:rPr>
          <w:rFonts w:hint="cs"/>
          <w:rtl/>
        </w:rPr>
        <w:t xml:space="preserve"> فنی آن </w:t>
      </w:r>
      <w:r w:rsidR="00B4040C" w:rsidRPr="00EF3163">
        <w:rPr>
          <w:rFonts w:hint="cs"/>
          <w:rtl/>
        </w:rPr>
        <w:t>تقریرها</w:t>
      </w:r>
      <w:r w:rsidR="0045413E" w:rsidRPr="00EF3163">
        <w:rPr>
          <w:rFonts w:hint="cs"/>
          <w:rtl/>
        </w:rPr>
        <w:t xml:space="preserve"> </w:t>
      </w:r>
      <w:r w:rsidR="00B4040C" w:rsidRPr="00EF3163">
        <w:rPr>
          <w:rFonts w:hint="cs"/>
          <w:rtl/>
        </w:rPr>
        <w:t>قابل‌اعتماد</w:t>
      </w:r>
      <w:r w:rsidR="0045413E" w:rsidRPr="00EF3163">
        <w:rPr>
          <w:rFonts w:hint="cs"/>
          <w:rtl/>
        </w:rPr>
        <w:t xml:space="preserve"> است اما این ان قلت باقی </w:t>
      </w:r>
      <w:r w:rsidR="00B4040C" w:rsidRPr="00EF3163">
        <w:rPr>
          <w:rFonts w:hint="cs"/>
          <w:rtl/>
        </w:rPr>
        <w:t>می‌ماند</w:t>
      </w:r>
      <w:r w:rsidR="0045413E" w:rsidRPr="00EF3163">
        <w:rPr>
          <w:rFonts w:hint="cs"/>
          <w:rtl/>
        </w:rPr>
        <w:t>.</w:t>
      </w:r>
    </w:p>
    <w:p w14:paraId="16BACFE4" w14:textId="0FC21E88" w:rsidR="0045413E" w:rsidRPr="00EF3163" w:rsidRDefault="00B4040C" w:rsidP="00F44DE2">
      <w:pPr>
        <w:rPr>
          <w:rtl/>
        </w:rPr>
      </w:pPr>
      <w:r w:rsidRPr="00EF3163">
        <w:rPr>
          <w:rFonts w:hint="cs"/>
          <w:rtl/>
        </w:rPr>
        <w:t>سؤال</w:t>
      </w:r>
      <w:r w:rsidR="0045413E" w:rsidRPr="00EF3163">
        <w:rPr>
          <w:rFonts w:hint="cs"/>
          <w:rtl/>
        </w:rPr>
        <w:t xml:space="preserve">: روایتی هست از زراره که حضرت </w:t>
      </w:r>
      <w:r w:rsidRPr="00EF3163">
        <w:rPr>
          <w:rFonts w:hint="cs"/>
          <w:rtl/>
        </w:rPr>
        <w:t>می‌فرماید</w:t>
      </w:r>
      <w:r w:rsidR="0045413E" w:rsidRPr="00EF3163">
        <w:rPr>
          <w:rFonts w:hint="cs"/>
          <w:rtl/>
        </w:rPr>
        <w:t xml:space="preserve"> لاینبغی نکاح اهل الکتاب و زراره </w:t>
      </w:r>
      <w:r w:rsidRPr="00EF3163">
        <w:rPr>
          <w:rFonts w:hint="cs"/>
          <w:rtl/>
        </w:rPr>
        <w:t>می‌پرسد</w:t>
      </w:r>
      <w:r w:rsidR="0045413E" w:rsidRPr="00EF3163">
        <w:rPr>
          <w:rFonts w:hint="cs"/>
          <w:rtl/>
        </w:rPr>
        <w:t xml:space="preserve"> أین تحریمه؟ چون این مدل روایت نشان از ارتکاز راوی </w:t>
      </w:r>
      <w:r w:rsidRPr="00EF3163">
        <w:rPr>
          <w:rFonts w:hint="cs"/>
          <w:rtl/>
        </w:rPr>
        <w:t>می‌دهد</w:t>
      </w:r>
      <w:r w:rsidR="0045413E" w:rsidRPr="00EF3163">
        <w:rPr>
          <w:rFonts w:hint="cs"/>
          <w:rtl/>
        </w:rPr>
        <w:t xml:space="preserve"> که حرفی از حرمت نزد ولی  زراره </w:t>
      </w:r>
      <w:r w:rsidRPr="00EF3163">
        <w:rPr>
          <w:rFonts w:hint="cs"/>
          <w:rtl/>
        </w:rPr>
        <w:t>می‌گوید</w:t>
      </w:r>
      <w:r w:rsidR="0045413E" w:rsidRPr="00EF3163">
        <w:rPr>
          <w:rFonts w:hint="cs"/>
          <w:rtl/>
        </w:rPr>
        <w:t xml:space="preserve"> حرمتش از کجاست.</w:t>
      </w:r>
    </w:p>
    <w:p w14:paraId="68A29871" w14:textId="3ED5CD96" w:rsidR="0045413E" w:rsidRPr="00EF3163" w:rsidRDefault="0045413E" w:rsidP="00F44DE2">
      <w:pPr>
        <w:rPr>
          <w:rtl/>
        </w:rPr>
      </w:pPr>
      <w:r w:rsidRPr="00EF3163">
        <w:rPr>
          <w:rFonts w:hint="cs"/>
          <w:rtl/>
        </w:rPr>
        <w:t>جواب: بله این را داریم و مقابلش را هم داریم که از</w:t>
      </w:r>
      <w:r w:rsidR="00485D44">
        <w:rPr>
          <w:rFonts w:hint="cs"/>
          <w:rtl/>
        </w:rPr>
        <w:t xml:space="preserve"> </w:t>
      </w:r>
      <w:r w:rsidRPr="00EF3163">
        <w:rPr>
          <w:rFonts w:hint="cs"/>
          <w:rtl/>
        </w:rPr>
        <w:t xml:space="preserve">ینبغی تحریم استفاده </w:t>
      </w:r>
      <w:r w:rsidR="00B4040C" w:rsidRPr="00EF3163">
        <w:rPr>
          <w:rFonts w:hint="cs"/>
          <w:rtl/>
        </w:rPr>
        <w:t>می‌شود</w:t>
      </w:r>
      <w:r w:rsidRPr="00EF3163">
        <w:rPr>
          <w:rFonts w:hint="cs"/>
          <w:rtl/>
        </w:rPr>
        <w:t xml:space="preserve"> روایت را کامل بخوانید.</w:t>
      </w:r>
    </w:p>
    <w:p w14:paraId="1CF898C4" w14:textId="2FAC8E6E" w:rsidR="0045413E" w:rsidRPr="00EF3163" w:rsidRDefault="00B4040C" w:rsidP="00485D44">
      <w:pPr>
        <w:rPr>
          <w:rtl/>
        </w:rPr>
      </w:pPr>
      <w:r w:rsidRPr="00EF3163">
        <w:rPr>
          <w:rFonts w:hint="cs"/>
          <w:rtl/>
        </w:rPr>
        <w:t>سؤال</w:t>
      </w:r>
      <w:r w:rsidR="0045413E" w:rsidRPr="00EF3163">
        <w:rPr>
          <w:rFonts w:hint="cs"/>
          <w:rtl/>
        </w:rPr>
        <w:t xml:space="preserve">: </w:t>
      </w:r>
      <w:r w:rsidR="0045413E" w:rsidRPr="00EF3163">
        <w:rPr>
          <w:rtl/>
        </w:rPr>
        <w:t>محمد ، عن أحمد ، عن ابن فضال ، عن أحمد ابن عمر ، عن درست ، عن ابن رئاب ، عن زرارة</w:t>
      </w:r>
      <w:r w:rsidR="00485D44">
        <w:rPr>
          <w:rtl/>
        </w:rPr>
        <w:t xml:space="preserve"> ، عن أبي جعفر عليه السّلام قال</w:t>
      </w:r>
      <w:r w:rsidR="0045413E" w:rsidRPr="00EF3163">
        <w:rPr>
          <w:rtl/>
        </w:rPr>
        <w:t xml:space="preserve">: </w:t>
      </w:r>
      <w:r w:rsidR="00485D44">
        <w:rPr>
          <w:rFonts w:hint="cs"/>
          <w:rtl/>
        </w:rPr>
        <w:t>«</w:t>
      </w:r>
      <w:r w:rsidR="0045413E" w:rsidRPr="00485D44">
        <w:rPr>
          <w:color w:val="008000"/>
          <w:rtl/>
        </w:rPr>
        <w:t>لا ينبغي نكاح أهل ا</w:t>
      </w:r>
      <w:r w:rsidR="00485D44" w:rsidRPr="00485D44">
        <w:rPr>
          <w:color w:val="008000"/>
          <w:rtl/>
        </w:rPr>
        <w:t>لكتاب</w:t>
      </w:r>
      <w:r w:rsidR="0045413E" w:rsidRPr="00485D44">
        <w:rPr>
          <w:color w:val="008000"/>
          <w:rtl/>
        </w:rPr>
        <w:t>، قلت: جعلت فداك و أين تحريمه قال</w:t>
      </w:r>
      <w:r w:rsidR="0045413E" w:rsidRPr="00EF3163">
        <w:rPr>
          <w:rtl/>
        </w:rPr>
        <w:t xml:space="preserve"> </w:t>
      </w:r>
      <w:r w:rsidR="00485D44" w:rsidRPr="00485D44">
        <w:rPr>
          <w:color w:val="007200"/>
          <w:rtl/>
        </w:rPr>
        <w:t>قوله</w:t>
      </w:r>
      <w:r w:rsidR="00485D44">
        <w:rPr>
          <w:b/>
          <w:bCs/>
          <w:color w:val="007200"/>
          <w:rtl/>
        </w:rPr>
        <w:t xml:space="preserve"> ﴿وَ لاٰ تُمْسِكُوا بِعِصَمِ اَلْكَوٰافِرِ﴾</w:t>
      </w:r>
      <w:r w:rsidR="00485D44">
        <w:rPr>
          <w:rStyle w:val="FootnoteReference"/>
          <w:b/>
          <w:bCs/>
          <w:color w:val="007200"/>
          <w:rtl/>
        </w:rPr>
        <w:footnoteReference w:id="2"/>
      </w:r>
      <w:r w:rsidR="00485D44">
        <w:rPr>
          <w:rFonts w:hint="cs"/>
          <w:rtl/>
        </w:rPr>
        <w:t>»</w:t>
      </w:r>
      <w:r w:rsidR="00485D44">
        <w:rPr>
          <w:rStyle w:val="FootnoteReference"/>
          <w:rtl/>
        </w:rPr>
        <w:footnoteReference w:id="3"/>
      </w:r>
    </w:p>
    <w:p w14:paraId="1A0C7B6A" w14:textId="04D3E440" w:rsidR="0045413E" w:rsidRPr="00EF3163" w:rsidRDefault="00453750" w:rsidP="00F44DE2">
      <w:pPr>
        <w:rPr>
          <w:rtl/>
        </w:rPr>
      </w:pPr>
      <w:r w:rsidRPr="00EF3163">
        <w:rPr>
          <w:rFonts w:hint="cs"/>
          <w:rtl/>
        </w:rPr>
        <w:t xml:space="preserve">جواب: از این روایت در نقطه مقابل هم </w:t>
      </w:r>
      <w:r w:rsidR="00B4040C" w:rsidRPr="00EF3163">
        <w:rPr>
          <w:rFonts w:hint="cs"/>
          <w:rtl/>
        </w:rPr>
        <w:t>استفاده‌شده</w:t>
      </w:r>
      <w:r w:rsidRPr="00EF3163">
        <w:rPr>
          <w:rFonts w:hint="cs"/>
          <w:rtl/>
        </w:rPr>
        <w:t xml:space="preserve"> است که </w:t>
      </w:r>
      <w:r w:rsidR="00B4040C" w:rsidRPr="00EF3163">
        <w:rPr>
          <w:rFonts w:hint="cs"/>
          <w:rtl/>
        </w:rPr>
        <w:t>درواقع</w:t>
      </w:r>
      <w:r w:rsidRPr="00EF3163">
        <w:rPr>
          <w:rFonts w:hint="cs"/>
          <w:rtl/>
        </w:rPr>
        <w:t xml:space="preserve"> امام از لاتمسکوا استفاده </w:t>
      </w:r>
      <w:r w:rsidR="00B4040C" w:rsidRPr="00EF3163">
        <w:rPr>
          <w:rFonts w:hint="cs"/>
          <w:rtl/>
        </w:rPr>
        <w:t>می‌کند</w:t>
      </w:r>
      <w:r w:rsidRPr="00EF3163">
        <w:rPr>
          <w:rFonts w:hint="cs"/>
          <w:rtl/>
        </w:rPr>
        <w:t xml:space="preserve"> و در قالب لاینبغی </w:t>
      </w:r>
      <w:r w:rsidR="00B4040C" w:rsidRPr="00EF3163">
        <w:rPr>
          <w:rFonts w:hint="cs"/>
          <w:rtl/>
        </w:rPr>
        <w:t>می‌ریزد</w:t>
      </w:r>
      <w:r w:rsidRPr="00EF3163">
        <w:rPr>
          <w:rFonts w:hint="cs"/>
          <w:rtl/>
        </w:rPr>
        <w:t xml:space="preserve"> این استفاده مقابل شده است. </w:t>
      </w:r>
    </w:p>
    <w:p w14:paraId="770EE535" w14:textId="7F9B241E" w:rsidR="00453750" w:rsidRPr="00EF3163" w:rsidRDefault="00B4040C" w:rsidP="00F44DE2">
      <w:pPr>
        <w:rPr>
          <w:rtl/>
        </w:rPr>
      </w:pPr>
      <w:r w:rsidRPr="00EF3163">
        <w:rPr>
          <w:rFonts w:hint="cs"/>
          <w:rtl/>
        </w:rPr>
        <w:t>سؤال</w:t>
      </w:r>
      <w:r w:rsidR="00453750" w:rsidRPr="00EF3163">
        <w:rPr>
          <w:rFonts w:hint="cs"/>
          <w:rtl/>
        </w:rPr>
        <w:t>: زراره حرمت را فهمیده است</w:t>
      </w:r>
    </w:p>
    <w:p w14:paraId="3539E75A" w14:textId="111F8F23" w:rsidR="00453750" w:rsidRPr="00EF3163" w:rsidRDefault="00453750" w:rsidP="00453750">
      <w:pPr>
        <w:rPr>
          <w:rtl/>
        </w:rPr>
      </w:pPr>
      <w:r w:rsidRPr="00EF3163">
        <w:rPr>
          <w:rFonts w:hint="cs"/>
          <w:rtl/>
        </w:rPr>
        <w:t xml:space="preserve">جواب: بله این نشان </w:t>
      </w:r>
      <w:r w:rsidR="00B4040C" w:rsidRPr="00EF3163">
        <w:rPr>
          <w:rFonts w:hint="cs"/>
          <w:rtl/>
        </w:rPr>
        <w:t>می‌دهد</w:t>
      </w:r>
      <w:r w:rsidRPr="00EF3163">
        <w:rPr>
          <w:rFonts w:hint="cs"/>
          <w:rtl/>
        </w:rPr>
        <w:t xml:space="preserve"> که ظهور در حرمت وجود داشته است منتها گاهی به همین روایت تمسک شده است برای </w:t>
      </w:r>
      <w:r w:rsidR="00B4040C" w:rsidRPr="00EF3163">
        <w:rPr>
          <w:rFonts w:hint="cs"/>
          <w:rtl/>
        </w:rPr>
        <w:t>این‌که</w:t>
      </w:r>
      <w:r w:rsidRPr="00EF3163">
        <w:rPr>
          <w:rFonts w:hint="cs"/>
          <w:rtl/>
        </w:rPr>
        <w:t xml:space="preserve"> برایش واضح نبوده است که </w:t>
      </w:r>
      <w:r w:rsidR="00B4040C" w:rsidRPr="00EF3163">
        <w:rPr>
          <w:rFonts w:hint="cs"/>
          <w:rtl/>
        </w:rPr>
        <w:t>سؤال</w:t>
      </w:r>
      <w:r w:rsidRPr="00EF3163">
        <w:rPr>
          <w:rFonts w:hint="cs"/>
          <w:rtl/>
        </w:rPr>
        <w:t xml:space="preserve"> </w:t>
      </w:r>
      <w:r w:rsidR="00B4040C" w:rsidRPr="00EF3163">
        <w:rPr>
          <w:rFonts w:hint="cs"/>
          <w:rtl/>
        </w:rPr>
        <w:t>می‌کند</w:t>
      </w:r>
      <w:r w:rsidRPr="00EF3163">
        <w:rPr>
          <w:rFonts w:hint="cs"/>
          <w:rtl/>
        </w:rPr>
        <w:t xml:space="preserve"> حرمت دارد یا نه گرچه احتمال اول </w:t>
      </w:r>
      <w:r w:rsidR="00B4040C" w:rsidRPr="00EF3163">
        <w:rPr>
          <w:rFonts w:hint="cs"/>
          <w:rtl/>
        </w:rPr>
        <w:t>قوی‌تر</w:t>
      </w:r>
      <w:r w:rsidRPr="00EF3163">
        <w:rPr>
          <w:rFonts w:hint="cs"/>
          <w:rtl/>
        </w:rPr>
        <w:t xml:space="preserve"> است. پس اظهر الزام است و استفاده الزام است اما فی النفس شیء است و این لااقل </w:t>
      </w:r>
      <w:r w:rsidR="00B4040C" w:rsidRPr="00EF3163">
        <w:rPr>
          <w:rFonts w:hint="cs"/>
          <w:rtl/>
        </w:rPr>
        <w:t>می‌گوید</w:t>
      </w:r>
      <w:r w:rsidRPr="00EF3163">
        <w:rPr>
          <w:rFonts w:hint="cs"/>
          <w:rtl/>
        </w:rPr>
        <w:t xml:space="preserve"> حالت اشتراک لفظی </w:t>
      </w:r>
      <w:r w:rsidR="00B4040C" w:rsidRPr="00EF3163">
        <w:rPr>
          <w:rFonts w:hint="cs"/>
          <w:rtl/>
        </w:rPr>
        <w:t>در کار</w:t>
      </w:r>
      <w:r w:rsidRPr="00EF3163">
        <w:rPr>
          <w:rFonts w:hint="cs"/>
          <w:rtl/>
        </w:rPr>
        <w:t xml:space="preserve"> است و استفاده الزام از </w:t>
      </w:r>
      <w:r w:rsidR="00B4040C" w:rsidRPr="00EF3163">
        <w:rPr>
          <w:rFonts w:hint="cs"/>
          <w:rtl/>
        </w:rPr>
        <w:t>این‌ها</w:t>
      </w:r>
      <w:r w:rsidRPr="00EF3163">
        <w:rPr>
          <w:rFonts w:hint="cs"/>
          <w:rtl/>
        </w:rPr>
        <w:t xml:space="preserve"> دشوار </w:t>
      </w:r>
      <w:r w:rsidR="00B4040C" w:rsidRPr="00EF3163">
        <w:rPr>
          <w:rFonts w:hint="cs"/>
          <w:rtl/>
        </w:rPr>
        <w:t>می‌شود</w:t>
      </w:r>
      <w:r w:rsidRPr="00EF3163">
        <w:rPr>
          <w:rFonts w:hint="cs"/>
          <w:rtl/>
        </w:rPr>
        <w:t>.</w:t>
      </w:r>
    </w:p>
    <w:p w14:paraId="0FB8C907" w14:textId="2FC40264" w:rsidR="00453750" w:rsidRPr="00EF3163" w:rsidRDefault="00B4040C" w:rsidP="00453750">
      <w:pPr>
        <w:rPr>
          <w:rtl/>
        </w:rPr>
      </w:pPr>
      <w:r w:rsidRPr="00EF3163">
        <w:rPr>
          <w:rFonts w:hint="cs"/>
          <w:rtl/>
        </w:rPr>
        <w:t>سؤال</w:t>
      </w:r>
      <w:r w:rsidR="00453750" w:rsidRPr="00EF3163">
        <w:rPr>
          <w:rFonts w:hint="cs"/>
          <w:rtl/>
        </w:rPr>
        <w:t>: اگر الزام متوقف بر یک کلمه باشد خیلی سخت است.</w:t>
      </w:r>
    </w:p>
    <w:p w14:paraId="52298D0D" w14:textId="37E258AD" w:rsidR="00453750" w:rsidRPr="00EF3163" w:rsidRDefault="00453750" w:rsidP="00453750">
      <w:pPr>
        <w:rPr>
          <w:rtl/>
        </w:rPr>
      </w:pPr>
      <w:r w:rsidRPr="00EF3163">
        <w:rPr>
          <w:rFonts w:hint="cs"/>
          <w:rtl/>
        </w:rPr>
        <w:t xml:space="preserve">جواب: بله خیلی سخت است که دریک بحثی هیچ دلیلی نداشته باشیم  و بخواهیم </w:t>
      </w:r>
      <w:r w:rsidR="00B4040C" w:rsidRPr="00EF3163">
        <w:rPr>
          <w:rFonts w:hint="cs"/>
          <w:rtl/>
        </w:rPr>
        <w:t>با یک</w:t>
      </w:r>
      <w:r w:rsidRPr="00EF3163">
        <w:rPr>
          <w:rFonts w:hint="cs"/>
          <w:rtl/>
        </w:rPr>
        <w:t xml:space="preserve"> روایت که در آن لاینبغی دارد بگوییم این حرام است </w:t>
      </w:r>
    </w:p>
    <w:p w14:paraId="303DD9D2" w14:textId="35AACF26" w:rsidR="00453750" w:rsidRPr="00EF3163" w:rsidRDefault="00C50C74" w:rsidP="00453750">
      <w:pPr>
        <w:rPr>
          <w:rtl/>
        </w:rPr>
      </w:pPr>
      <w:r w:rsidRPr="00EF3163">
        <w:rPr>
          <w:rFonts w:hint="cs"/>
          <w:rtl/>
        </w:rPr>
        <w:t xml:space="preserve">در بحث نکاح  و ازدواج با </w:t>
      </w:r>
      <w:r w:rsidR="00B4040C" w:rsidRPr="00EF3163">
        <w:rPr>
          <w:rFonts w:hint="cs"/>
          <w:rtl/>
        </w:rPr>
        <w:t>غیرمسلم</w:t>
      </w:r>
      <w:r w:rsidRPr="00EF3163">
        <w:rPr>
          <w:rFonts w:hint="cs"/>
          <w:rtl/>
        </w:rPr>
        <w:t xml:space="preserve"> روایات زیادی داریم و </w:t>
      </w:r>
      <w:r w:rsidR="00B4040C" w:rsidRPr="00EF3163">
        <w:rPr>
          <w:rFonts w:hint="cs"/>
          <w:rtl/>
        </w:rPr>
        <w:t>خیلی‌ها</w:t>
      </w:r>
      <w:r w:rsidRPr="00EF3163">
        <w:rPr>
          <w:rFonts w:hint="cs"/>
          <w:rtl/>
        </w:rPr>
        <w:t xml:space="preserve"> این را نپذیرفتند و چون این روایت متعارض دارد و </w:t>
      </w:r>
      <w:r w:rsidR="00B4040C" w:rsidRPr="00EF3163">
        <w:rPr>
          <w:rFonts w:hint="cs"/>
          <w:rtl/>
        </w:rPr>
        <w:t>همین‌جا</w:t>
      </w:r>
      <w:r w:rsidRPr="00EF3163">
        <w:rPr>
          <w:rFonts w:hint="cs"/>
          <w:rtl/>
        </w:rPr>
        <w:t xml:space="preserve"> هم که لاینبغی آمده است و زراره </w:t>
      </w:r>
      <w:r w:rsidR="00B4040C" w:rsidRPr="00EF3163">
        <w:rPr>
          <w:rFonts w:hint="cs"/>
          <w:rtl/>
        </w:rPr>
        <w:t>می‌گوید</w:t>
      </w:r>
      <w:r w:rsidRPr="00EF3163">
        <w:rPr>
          <w:rFonts w:hint="cs"/>
          <w:rtl/>
        </w:rPr>
        <w:t xml:space="preserve"> از کجا </w:t>
      </w:r>
      <w:r w:rsidR="00B4040C" w:rsidRPr="00EF3163">
        <w:rPr>
          <w:rFonts w:hint="cs"/>
          <w:rtl/>
        </w:rPr>
        <w:t>می‌فرمایید</w:t>
      </w:r>
      <w:r w:rsidRPr="00EF3163">
        <w:rPr>
          <w:rFonts w:hint="cs"/>
          <w:rtl/>
        </w:rPr>
        <w:t xml:space="preserve"> و امام آیه را بیان </w:t>
      </w:r>
      <w:r w:rsidR="00B4040C" w:rsidRPr="00EF3163">
        <w:rPr>
          <w:rFonts w:hint="cs"/>
          <w:rtl/>
        </w:rPr>
        <w:t>می‌کنند</w:t>
      </w:r>
      <w:r w:rsidRPr="00EF3163">
        <w:rPr>
          <w:rFonts w:hint="cs"/>
          <w:rtl/>
        </w:rPr>
        <w:t xml:space="preserve"> دارای ادله معارض است.</w:t>
      </w:r>
    </w:p>
    <w:p w14:paraId="1C005F66" w14:textId="4B2E0977" w:rsidR="00C50C74" w:rsidRPr="00EF3163" w:rsidRDefault="00B4040C" w:rsidP="00453750">
      <w:pPr>
        <w:rPr>
          <w:rtl/>
        </w:rPr>
      </w:pPr>
      <w:r w:rsidRPr="00EF3163">
        <w:rPr>
          <w:rFonts w:hint="cs"/>
          <w:rtl/>
        </w:rPr>
        <w:lastRenderedPageBreak/>
        <w:t>سؤال</w:t>
      </w:r>
      <w:r w:rsidR="00C50C74" w:rsidRPr="00EF3163">
        <w:rPr>
          <w:rFonts w:hint="cs"/>
          <w:rtl/>
        </w:rPr>
        <w:t>: ...</w:t>
      </w:r>
    </w:p>
    <w:p w14:paraId="5A19F218" w14:textId="79E7A6CE" w:rsidR="00C50C74" w:rsidRPr="00EF3163" w:rsidRDefault="00C50C74" w:rsidP="00453750">
      <w:pPr>
        <w:rPr>
          <w:rtl/>
        </w:rPr>
      </w:pPr>
      <w:r w:rsidRPr="00EF3163">
        <w:rPr>
          <w:rFonts w:hint="cs"/>
          <w:rtl/>
        </w:rPr>
        <w:t xml:space="preserve">جواب: بله اصل عدم نقل که تعبیر به استصحاب قهقرا </w:t>
      </w:r>
      <w:r w:rsidR="00B4040C" w:rsidRPr="00EF3163">
        <w:rPr>
          <w:rFonts w:hint="cs"/>
          <w:rtl/>
        </w:rPr>
        <w:t>می‌کنند</w:t>
      </w:r>
      <w:r w:rsidRPr="00EF3163">
        <w:rPr>
          <w:rFonts w:hint="cs"/>
          <w:rtl/>
        </w:rPr>
        <w:t xml:space="preserve"> امری است که در </w:t>
      </w:r>
      <w:r w:rsidR="00B4040C" w:rsidRPr="00EF3163">
        <w:rPr>
          <w:rFonts w:hint="cs"/>
          <w:rtl/>
        </w:rPr>
        <w:t>همه‌جا</w:t>
      </w:r>
      <w:r w:rsidRPr="00EF3163">
        <w:rPr>
          <w:rFonts w:hint="cs"/>
          <w:rtl/>
        </w:rPr>
        <w:t xml:space="preserve"> جاری است مگر اینکه </w:t>
      </w:r>
      <w:r w:rsidR="00B4040C" w:rsidRPr="00EF3163">
        <w:rPr>
          <w:rFonts w:hint="cs"/>
          <w:rtl/>
        </w:rPr>
        <w:t>قرینه‌ای</w:t>
      </w:r>
      <w:r w:rsidRPr="00EF3163">
        <w:rPr>
          <w:rFonts w:hint="cs"/>
          <w:rtl/>
        </w:rPr>
        <w:t xml:space="preserve"> خلاف آن داشته باشد و </w:t>
      </w:r>
      <w:r w:rsidR="00B4040C" w:rsidRPr="00EF3163">
        <w:rPr>
          <w:rFonts w:hint="cs"/>
          <w:rtl/>
        </w:rPr>
        <w:t>این‌که</w:t>
      </w:r>
      <w:r w:rsidRPr="00EF3163">
        <w:rPr>
          <w:rFonts w:hint="cs"/>
          <w:rtl/>
        </w:rPr>
        <w:t xml:space="preserve"> تعبیر به استصحاب قهقرا تعبیر </w:t>
      </w:r>
      <w:r w:rsidR="00B4040C" w:rsidRPr="00EF3163">
        <w:rPr>
          <w:rFonts w:hint="cs"/>
          <w:rtl/>
        </w:rPr>
        <w:t>از باب</w:t>
      </w:r>
      <w:r w:rsidRPr="00EF3163">
        <w:rPr>
          <w:rFonts w:hint="cs"/>
          <w:rtl/>
        </w:rPr>
        <w:t xml:space="preserve"> تعبیر است والا </w:t>
      </w:r>
      <w:r w:rsidR="00B4040C" w:rsidRPr="00EF3163">
        <w:rPr>
          <w:rFonts w:hint="cs"/>
          <w:rtl/>
        </w:rPr>
        <w:t>واقعاً</w:t>
      </w:r>
      <w:r w:rsidRPr="00EF3163">
        <w:rPr>
          <w:rFonts w:hint="cs"/>
          <w:rtl/>
        </w:rPr>
        <w:t xml:space="preserve">  استصحاب نیست </w:t>
      </w:r>
      <w:r w:rsidR="00DD267C" w:rsidRPr="00EF3163">
        <w:rPr>
          <w:rFonts w:hint="cs"/>
          <w:rtl/>
        </w:rPr>
        <w:t xml:space="preserve">یک اصل عقلایی است که در </w:t>
      </w:r>
      <w:r w:rsidR="00B4040C" w:rsidRPr="00EF3163">
        <w:rPr>
          <w:rFonts w:hint="cs"/>
          <w:rtl/>
        </w:rPr>
        <w:t>بحث‌هایی</w:t>
      </w:r>
      <w:r w:rsidR="00DD267C" w:rsidRPr="00EF3163">
        <w:rPr>
          <w:rFonts w:hint="cs"/>
          <w:rtl/>
        </w:rPr>
        <w:t xml:space="preserve"> که </w:t>
      </w:r>
      <w:r w:rsidR="00B4040C" w:rsidRPr="00EF3163">
        <w:rPr>
          <w:rFonts w:hint="cs"/>
          <w:rtl/>
        </w:rPr>
        <w:t>می‌کردیم</w:t>
      </w:r>
      <w:r w:rsidR="00DD267C" w:rsidRPr="00EF3163">
        <w:rPr>
          <w:rFonts w:hint="cs"/>
          <w:rtl/>
        </w:rPr>
        <w:t xml:space="preserve"> راجع به ظن شخصی و </w:t>
      </w:r>
      <w:r w:rsidR="00B4040C" w:rsidRPr="00EF3163">
        <w:rPr>
          <w:rFonts w:hint="cs"/>
          <w:rtl/>
        </w:rPr>
        <w:t>رابطه‌اش</w:t>
      </w:r>
      <w:r w:rsidR="00DD267C" w:rsidRPr="00EF3163">
        <w:rPr>
          <w:rFonts w:hint="cs"/>
          <w:rtl/>
        </w:rPr>
        <w:t xml:space="preserve"> با ظن نوعی اطمینان شخصی و نوعی گفتیم دو قاعده وجود دارد و قاعده عقلایی است و آن </w:t>
      </w:r>
      <w:r w:rsidR="00B4040C" w:rsidRPr="00EF3163">
        <w:rPr>
          <w:rFonts w:hint="cs"/>
          <w:rtl/>
        </w:rPr>
        <w:t>این‌که</w:t>
      </w:r>
      <w:r w:rsidR="00DD267C" w:rsidRPr="00EF3163">
        <w:rPr>
          <w:rFonts w:hint="cs"/>
          <w:rtl/>
        </w:rPr>
        <w:t xml:space="preserve"> ذهن من آیینه دیگران است و لذا هر چیز شخصی مثل ظن و احتمال </w:t>
      </w:r>
      <w:r w:rsidR="00800C64" w:rsidRPr="00EF3163">
        <w:rPr>
          <w:rFonts w:hint="cs"/>
          <w:rtl/>
        </w:rPr>
        <w:t>می‌تواند</w:t>
      </w:r>
      <w:r w:rsidR="00DD267C" w:rsidRPr="00EF3163">
        <w:rPr>
          <w:rFonts w:hint="cs"/>
          <w:rtl/>
        </w:rPr>
        <w:t xml:space="preserve"> </w:t>
      </w:r>
      <w:r w:rsidR="00B4040C" w:rsidRPr="00EF3163">
        <w:rPr>
          <w:rFonts w:hint="cs"/>
          <w:rtl/>
        </w:rPr>
        <w:t>آیینه‌ای</w:t>
      </w:r>
      <w:r w:rsidR="00DD267C" w:rsidRPr="00EF3163">
        <w:rPr>
          <w:rFonts w:hint="cs"/>
          <w:rtl/>
        </w:rPr>
        <w:t xml:space="preserve"> باشد و این اصل تسری  </w:t>
      </w:r>
      <w:r w:rsidR="00B4040C" w:rsidRPr="00EF3163">
        <w:rPr>
          <w:rFonts w:hint="cs"/>
          <w:rtl/>
        </w:rPr>
        <w:t>می‌کرد</w:t>
      </w:r>
      <w:r w:rsidR="00DD267C" w:rsidRPr="00EF3163">
        <w:rPr>
          <w:rFonts w:hint="cs"/>
          <w:rtl/>
        </w:rPr>
        <w:t xml:space="preserve"> به شخص دیگر این </w:t>
      </w:r>
      <w:r w:rsidR="00B4040C" w:rsidRPr="00EF3163">
        <w:rPr>
          <w:rFonts w:hint="cs"/>
          <w:rtl/>
        </w:rPr>
        <w:t>ازلحاظ</w:t>
      </w:r>
      <w:r w:rsidR="00DD267C" w:rsidRPr="00EF3163">
        <w:rPr>
          <w:rFonts w:hint="cs"/>
          <w:rtl/>
        </w:rPr>
        <w:t xml:space="preserve"> انتقال از فرد به نوع و لذا اصل این است که شخص مطابق نوع اقدام </w:t>
      </w:r>
      <w:r w:rsidR="00B4040C" w:rsidRPr="00EF3163">
        <w:rPr>
          <w:rFonts w:hint="cs"/>
          <w:rtl/>
        </w:rPr>
        <w:t>می‌کند</w:t>
      </w:r>
      <w:r w:rsidR="00DD267C" w:rsidRPr="00EF3163">
        <w:rPr>
          <w:rFonts w:hint="cs"/>
          <w:rtl/>
        </w:rPr>
        <w:t xml:space="preserve"> و یکی هم </w:t>
      </w:r>
      <w:r w:rsidR="00B4040C" w:rsidRPr="00EF3163">
        <w:rPr>
          <w:rFonts w:hint="cs"/>
          <w:rtl/>
        </w:rPr>
        <w:t>این‌که</w:t>
      </w:r>
      <w:r w:rsidR="00DD267C" w:rsidRPr="00EF3163">
        <w:rPr>
          <w:rFonts w:hint="cs"/>
          <w:rtl/>
        </w:rPr>
        <w:t xml:space="preserve"> این زمان آینه </w:t>
      </w:r>
      <w:r w:rsidR="00B4040C" w:rsidRPr="00EF3163">
        <w:rPr>
          <w:rFonts w:hint="cs"/>
          <w:rtl/>
        </w:rPr>
        <w:t>زمان‌های</w:t>
      </w:r>
      <w:r w:rsidR="00DD267C" w:rsidRPr="00EF3163">
        <w:rPr>
          <w:rFonts w:hint="cs"/>
          <w:rtl/>
        </w:rPr>
        <w:t xml:space="preserve"> دیگر است مگر </w:t>
      </w:r>
      <w:r w:rsidR="00B4040C" w:rsidRPr="00EF3163">
        <w:rPr>
          <w:rFonts w:hint="cs"/>
          <w:rtl/>
        </w:rPr>
        <w:t>این‌که</w:t>
      </w:r>
      <w:r w:rsidR="00DD267C" w:rsidRPr="00EF3163">
        <w:rPr>
          <w:rFonts w:hint="cs"/>
          <w:rtl/>
        </w:rPr>
        <w:t xml:space="preserve"> ثابت شود تغییر کرده است و این</w:t>
      </w:r>
      <w:r w:rsidR="00B72BA7" w:rsidRPr="00EF3163">
        <w:rPr>
          <w:rFonts w:hint="cs"/>
          <w:rtl/>
        </w:rPr>
        <w:t xml:space="preserve"> </w:t>
      </w:r>
      <w:r w:rsidR="00B4040C" w:rsidRPr="00EF3163">
        <w:rPr>
          <w:rFonts w:hint="cs"/>
          <w:rtl/>
        </w:rPr>
        <w:t>برمی‌گردد</w:t>
      </w:r>
      <w:r w:rsidR="00B72BA7" w:rsidRPr="00EF3163">
        <w:rPr>
          <w:rFonts w:hint="cs"/>
          <w:rtl/>
        </w:rPr>
        <w:t xml:space="preserve"> به اشتراک بین الاذهانی و اشتراکی که </w:t>
      </w:r>
      <w:r w:rsidR="00B4040C" w:rsidRPr="00EF3163">
        <w:rPr>
          <w:rFonts w:hint="cs"/>
          <w:rtl/>
        </w:rPr>
        <w:t>انسان‌ها</w:t>
      </w:r>
      <w:r w:rsidR="00B72BA7" w:rsidRPr="00EF3163">
        <w:rPr>
          <w:rFonts w:hint="cs"/>
          <w:rtl/>
        </w:rPr>
        <w:t xml:space="preserve"> در جهات نوعیه مشترکه الا ما خرج دلیل.</w:t>
      </w:r>
    </w:p>
    <w:p w14:paraId="7783E3E1" w14:textId="3CF673DA" w:rsidR="00B72BA7" w:rsidRPr="00EF3163" w:rsidRDefault="00B4040C" w:rsidP="00453750">
      <w:pPr>
        <w:rPr>
          <w:rtl/>
        </w:rPr>
      </w:pPr>
      <w:r w:rsidRPr="00EF3163">
        <w:rPr>
          <w:rFonts w:hint="cs"/>
          <w:rtl/>
        </w:rPr>
        <w:t>سؤال</w:t>
      </w:r>
      <w:r w:rsidR="00B72BA7" w:rsidRPr="00EF3163">
        <w:rPr>
          <w:rFonts w:hint="cs"/>
          <w:rtl/>
        </w:rPr>
        <w:t>: ...</w:t>
      </w:r>
    </w:p>
    <w:p w14:paraId="3DFD4BAE" w14:textId="68A1DDC0" w:rsidR="00B72BA7" w:rsidRPr="00EF3163" w:rsidRDefault="00B72BA7" w:rsidP="00B72BA7">
      <w:pPr>
        <w:rPr>
          <w:rtl/>
        </w:rPr>
      </w:pPr>
      <w:r w:rsidRPr="00EF3163">
        <w:rPr>
          <w:rFonts w:hint="cs"/>
          <w:rtl/>
        </w:rPr>
        <w:t xml:space="preserve">جواب: اصل عقلایی احراز بکند ما هم </w:t>
      </w:r>
      <w:r w:rsidR="00800C64" w:rsidRPr="00EF3163">
        <w:rPr>
          <w:rFonts w:hint="cs"/>
          <w:rtl/>
        </w:rPr>
        <w:t>الآن</w:t>
      </w:r>
      <w:r w:rsidRPr="00EF3163">
        <w:rPr>
          <w:rFonts w:hint="cs"/>
          <w:rtl/>
        </w:rPr>
        <w:t xml:space="preserve"> در ذهنمان انبغا و عدم انبغا در </w:t>
      </w:r>
      <w:r w:rsidR="00B4040C" w:rsidRPr="00EF3163">
        <w:rPr>
          <w:rFonts w:hint="cs"/>
          <w:rtl/>
        </w:rPr>
        <w:t>بحث‌های</w:t>
      </w:r>
      <w:r w:rsidRPr="00EF3163">
        <w:rPr>
          <w:rFonts w:hint="cs"/>
          <w:rtl/>
        </w:rPr>
        <w:t xml:space="preserve"> رفتاری </w:t>
      </w:r>
      <w:r w:rsidR="00B4040C" w:rsidRPr="00EF3163">
        <w:rPr>
          <w:rFonts w:hint="cs"/>
          <w:rtl/>
        </w:rPr>
        <w:t>تداعی</w:t>
      </w:r>
      <w:r w:rsidRPr="00EF3163">
        <w:rPr>
          <w:rFonts w:hint="cs"/>
          <w:rtl/>
        </w:rPr>
        <w:t xml:space="preserve"> </w:t>
      </w:r>
      <w:r w:rsidR="00B4040C" w:rsidRPr="00EF3163">
        <w:rPr>
          <w:rFonts w:hint="cs"/>
          <w:rtl/>
        </w:rPr>
        <w:t>می‌شود</w:t>
      </w:r>
      <w:r w:rsidRPr="00EF3163">
        <w:rPr>
          <w:rFonts w:hint="cs"/>
          <w:rtl/>
        </w:rPr>
        <w:t xml:space="preserve"> که سز</w:t>
      </w:r>
      <w:r w:rsidR="00485D44">
        <w:rPr>
          <w:rFonts w:hint="cs"/>
          <w:rtl/>
        </w:rPr>
        <w:t>ا</w:t>
      </w:r>
      <w:r w:rsidRPr="00EF3163">
        <w:rPr>
          <w:rFonts w:hint="cs"/>
          <w:rtl/>
        </w:rPr>
        <w:t xml:space="preserve">واری و ناسزاواری به معنای عرفی که در فارسی میگوییم یعنی خوب هست یا خوب نیست نه </w:t>
      </w:r>
      <w:r w:rsidR="00B4040C" w:rsidRPr="00EF3163">
        <w:rPr>
          <w:rFonts w:hint="cs"/>
          <w:rtl/>
        </w:rPr>
        <w:t>این‌که</w:t>
      </w:r>
      <w:r w:rsidRPr="00EF3163">
        <w:rPr>
          <w:rFonts w:hint="cs"/>
          <w:rtl/>
        </w:rPr>
        <w:t xml:space="preserve"> در آن الزامی باشد در ذهن ما این تبادر </w:t>
      </w:r>
      <w:r w:rsidR="00B4040C" w:rsidRPr="00EF3163">
        <w:rPr>
          <w:rFonts w:hint="cs"/>
          <w:rtl/>
        </w:rPr>
        <w:t>می‌کند</w:t>
      </w:r>
      <w:r w:rsidRPr="00EF3163">
        <w:rPr>
          <w:rFonts w:hint="cs"/>
          <w:rtl/>
        </w:rPr>
        <w:t xml:space="preserve"> در فضای کاربرد عربی </w:t>
      </w:r>
      <w:r w:rsidR="00800C64" w:rsidRPr="00EF3163">
        <w:rPr>
          <w:rFonts w:hint="cs"/>
          <w:rtl/>
        </w:rPr>
        <w:t>و این</w:t>
      </w:r>
      <w:r w:rsidRPr="00EF3163">
        <w:rPr>
          <w:rFonts w:hint="cs"/>
          <w:rtl/>
        </w:rPr>
        <w:t xml:space="preserve"> </w:t>
      </w:r>
      <w:r w:rsidR="00800C64" w:rsidRPr="00EF3163">
        <w:rPr>
          <w:rFonts w:hint="cs"/>
          <w:rtl/>
        </w:rPr>
        <w:t>آینه‌ای</w:t>
      </w:r>
      <w:r w:rsidRPr="00EF3163">
        <w:rPr>
          <w:rFonts w:hint="cs"/>
          <w:rtl/>
        </w:rPr>
        <w:t xml:space="preserve"> است بر </w:t>
      </w:r>
      <w:r w:rsidR="00B4040C" w:rsidRPr="00EF3163">
        <w:rPr>
          <w:rFonts w:hint="cs"/>
          <w:rtl/>
        </w:rPr>
        <w:t>این‌که</w:t>
      </w:r>
      <w:r w:rsidRPr="00EF3163">
        <w:rPr>
          <w:rFonts w:hint="cs"/>
          <w:rtl/>
        </w:rPr>
        <w:t xml:space="preserve"> زمان قبل هم </w:t>
      </w:r>
      <w:r w:rsidR="00800C64" w:rsidRPr="00EF3163">
        <w:rPr>
          <w:rFonts w:hint="cs"/>
          <w:rtl/>
        </w:rPr>
        <w:t>همین‌طور</w:t>
      </w:r>
      <w:r w:rsidRPr="00EF3163">
        <w:rPr>
          <w:rFonts w:hint="cs"/>
          <w:rtl/>
        </w:rPr>
        <w:t xml:space="preserve"> بوده است و یک اصل عقلایی است و لذا تمسک آن در شبهه مصداقیه نیست. اصلی است که تعیین تکلیف </w:t>
      </w:r>
      <w:r w:rsidR="00B4040C" w:rsidRPr="00EF3163">
        <w:rPr>
          <w:rFonts w:hint="cs"/>
          <w:rtl/>
        </w:rPr>
        <w:t>می‌کند</w:t>
      </w:r>
      <w:r w:rsidRPr="00EF3163">
        <w:rPr>
          <w:rFonts w:hint="cs"/>
          <w:rtl/>
        </w:rPr>
        <w:t xml:space="preserve"> برای ما.</w:t>
      </w:r>
    </w:p>
    <w:p w14:paraId="60A1237C" w14:textId="12C9F2EB" w:rsidR="00B72BA7" w:rsidRPr="00EF3163" w:rsidRDefault="00B4040C" w:rsidP="00B72BA7">
      <w:pPr>
        <w:rPr>
          <w:rtl/>
        </w:rPr>
      </w:pPr>
      <w:r w:rsidRPr="00EF3163">
        <w:rPr>
          <w:rFonts w:hint="cs"/>
          <w:rtl/>
        </w:rPr>
        <w:t>سؤال</w:t>
      </w:r>
      <w:r w:rsidR="00B72BA7" w:rsidRPr="00EF3163">
        <w:rPr>
          <w:rFonts w:hint="cs"/>
          <w:rtl/>
        </w:rPr>
        <w:t xml:space="preserve">: در روایت زراره که گفتیم برخی به دلیل وجود معارض آن را قبول ندارند ولی وجه ارتکاز است را </w:t>
      </w:r>
      <w:r w:rsidR="00800C64" w:rsidRPr="00EF3163">
        <w:rPr>
          <w:rFonts w:hint="cs"/>
          <w:rtl/>
        </w:rPr>
        <w:t>خدشه‌ای</w:t>
      </w:r>
      <w:r w:rsidR="00B72BA7" w:rsidRPr="00EF3163">
        <w:rPr>
          <w:rFonts w:hint="cs"/>
          <w:rtl/>
        </w:rPr>
        <w:t xml:space="preserve"> وارد </w:t>
      </w:r>
      <w:r w:rsidR="00800C64" w:rsidRPr="00EF3163">
        <w:rPr>
          <w:rFonts w:hint="cs"/>
          <w:rtl/>
        </w:rPr>
        <w:t>نمی‌شود</w:t>
      </w:r>
      <w:r w:rsidR="00B72BA7" w:rsidRPr="00EF3163">
        <w:rPr>
          <w:rFonts w:hint="cs"/>
          <w:rtl/>
        </w:rPr>
        <w:t xml:space="preserve"> و دلالت مفهومی که دارد </w:t>
      </w:r>
      <w:r w:rsidR="00800C64" w:rsidRPr="00EF3163">
        <w:rPr>
          <w:rFonts w:hint="cs"/>
          <w:rtl/>
        </w:rPr>
        <w:t>می‌تواند</w:t>
      </w:r>
      <w:r w:rsidR="00B72BA7" w:rsidRPr="00EF3163">
        <w:rPr>
          <w:rFonts w:hint="cs"/>
          <w:rtl/>
        </w:rPr>
        <w:t xml:space="preserve"> برای ما حجت باشد.</w:t>
      </w:r>
    </w:p>
    <w:p w14:paraId="5D64B7E0" w14:textId="353248EB" w:rsidR="00B72BA7" w:rsidRPr="00EF3163" w:rsidRDefault="00B72BA7" w:rsidP="00B72BA7">
      <w:pPr>
        <w:rPr>
          <w:rtl/>
        </w:rPr>
      </w:pPr>
      <w:r w:rsidRPr="00EF3163">
        <w:rPr>
          <w:rFonts w:hint="cs"/>
          <w:rtl/>
        </w:rPr>
        <w:t xml:space="preserve">جواب: شاید در آن زمان هم گاهی برای حرمت از لاینبغی استفاده </w:t>
      </w:r>
      <w:r w:rsidR="00B4040C" w:rsidRPr="00EF3163">
        <w:rPr>
          <w:rFonts w:hint="cs"/>
          <w:rtl/>
        </w:rPr>
        <w:t>می‌کردند</w:t>
      </w:r>
      <w:r w:rsidRPr="00EF3163">
        <w:rPr>
          <w:rFonts w:hint="cs"/>
          <w:rtl/>
        </w:rPr>
        <w:t xml:space="preserve"> و قرائن و شواهدی در </w:t>
      </w:r>
      <w:r w:rsidR="00800C64" w:rsidRPr="00EF3163">
        <w:rPr>
          <w:rFonts w:hint="cs"/>
          <w:rtl/>
        </w:rPr>
        <w:t>آنجا</w:t>
      </w:r>
      <w:r w:rsidRPr="00EF3163">
        <w:rPr>
          <w:rFonts w:hint="cs"/>
          <w:rtl/>
        </w:rPr>
        <w:t xml:space="preserve"> </w:t>
      </w:r>
      <w:r w:rsidR="00800C64" w:rsidRPr="00EF3163">
        <w:rPr>
          <w:rFonts w:hint="cs"/>
          <w:rtl/>
        </w:rPr>
        <w:t>این‌جور</w:t>
      </w:r>
      <w:r w:rsidRPr="00EF3163">
        <w:rPr>
          <w:rFonts w:hint="cs"/>
          <w:rtl/>
        </w:rPr>
        <w:t xml:space="preserve"> فهمیده است.</w:t>
      </w:r>
    </w:p>
    <w:p w14:paraId="5822ADBF" w14:textId="04944468" w:rsidR="00B72BA7" w:rsidRPr="00EF3163" w:rsidRDefault="00B4040C" w:rsidP="00B72BA7">
      <w:pPr>
        <w:rPr>
          <w:rtl/>
        </w:rPr>
      </w:pPr>
      <w:r w:rsidRPr="00EF3163">
        <w:rPr>
          <w:rFonts w:hint="cs"/>
          <w:rtl/>
        </w:rPr>
        <w:t>درعین‌حال</w:t>
      </w:r>
      <w:r w:rsidR="00B72BA7" w:rsidRPr="00EF3163">
        <w:rPr>
          <w:rFonts w:hint="cs"/>
          <w:rtl/>
        </w:rPr>
        <w:t xml:space="preserve"> ترجیح ما این است که حرمت دلالت </w:t>
      </w:r>
      <w:r w:rsidRPr="00EF3163">
        <w:rPr>
          <w:rFonts w:hint="cs"/>
          <w:rtl/>
        </w:rPr>
        <w:t>می‌کند</w:t>
      </w:r>
      <w:r w:rsidR="00B72BA7" w:rsidRPr="00EF3163">
        <w:rPr>
          <w:rFonts w:hint="cs"/>
          <w:rtl/>
        </w:rPr>
        <w:t xml:space="preserve"> ولی میگوییم این ترجیح بعید است که به اطمینان و قاعده برسد و بعید است که یک روایت در یک موضوع دلالتش بر حرمت یا الزام را تمام کند</w:t>
      </w:r>
    </w:p>
    <w:p w14:paraId="13C8F568" w14:textId="238B70D7" w:rsidR="00162932" w:rsidRPr="00EF3163" w:rsidRDefault="00B72BA7" w:rsidP="00B72BA7">
      <w:pPr>
        <w:rPr>
          <w:rtl/>
        </w:rPr>
      </w:pPr>
      <w:r w:rsidRPr="00EF3163">
        <w:rPr>
          <w:rFonts w:hint="cs"/>
          <w:rtl/>
        </w:rPr>
        <w:t xml:space="preserve">این بحث اول در روایت شریفه بود و </w:t>
      </w:r>
      <w:r w:rsidR="00800C64" w:rsidRPr="00EF3163">
        <w:rPr>
          <w:rFonts w:hint="cs"/>
          <w:rtl/>
        </w:rPr>
        <w:t>علی‌رغم</w:t>
      </w:r>
      <w:r w:rsidRPr="00EF3163">
        <w:rPr>
          <w:rFonts w:hint="cs"/>
          <w:rtl/>
        </w:rPr>
        <w:t xml:space="preserve"> </w:t>
      </w:r>
      <w:r w:rsidR="00B4040C" w:rsidRPr="00EF3163">
        <w:rPr>
          <w:rFonts w:hint="cs"/>
          <w:rtl/>
        </w:rPr>
        <w:t>این‌که</w:t>
      </w:r>
      <w:r w:rsidRPr="00EF3163">
        <w:rPr>
          <w:rFonts w:hint="cs"/>
          <w:rtl/>
        </w:rPr>
        <w:t xml:space="preserve"> مثل آقای خویی و آقای زنجانی دلالت ینبغی را بر حرمت تام </w:t>
      </w:r>
      <w:r w:rsidR="00800C64" w:rsidRPr="00EF3163">
        <w:rPr>
          <w:rFonts w:hint="cs"/>
          <w:rtl/>
        </w:rPr>
        <w:t>می‌دانند</w:t>
      </w:r>
      <w:r w:rsidRPr="00EF3163">
        <w:rPr>
          <w:rFonts w:hint="cs"/>
          <w:rtl/>
        </w:rPr>
        <w:t xml:space="preserve"> و تقریرش را ملاحظه کردید ولی باز فی نفس شیء وجود دارد.</w:t>
      </w:r>
    </w:p>
    <w:p w14:paraId="4A859195" w14:textId="096C9C18" w:rsidR="00162932" w:rsidRPr="00EF3163" w:rsidRDefault="00B4040C" w:rsidP="00B72BA7">
      <w:pPr>
        <w:rPr>
          <w:rtl/>
        </w:rPr>
      </w:pPr>
      <w:r w:rsidRPr="00EF3163">
        <w:rPr>
          <w:rFonts w:hint="cs"/>
          <w:rtl/>
        </w:rPr>
        <w:t>سؤال</w:t>
      </w:r>
      <w:r w:rsidR="00162932" w:rsidRPr="00EF3163">
        <w:rPr>
          <w:rFonts w:hint="cs"/>
          <w:rtl/>
        </w:rPr>
        <w:t>: ...</w:t>
      </w:r>
    </w:p>
    <w:p w14:paraId="62F61C17" w14:textId="31EAB138" w:rsidR="00B72BA7" w:rsidRPr="00EF3163" w:rsidRDefault="00162932" w:rsidP="00B72BA7">
      <w:pPr>
        <w:rPr>
          <w:rtl/>
        </w:rPr>
      </w:pPr>
      <w:r w:rsidRPr="00EF3163">
        <w:rPr>
          <w:rFonts w:hint="cs"/>
          <w:rtl/>
        </w:rPr>
        <w:t xml:space="preserve">نه در </w:t>
      </w:r>
      <w:r w:rsidR="00800C64" w:rsidRPr="00EF3163">
        <w:rPr>
          <w:rFonts w:hint="cs"/>
          <w:rtl/>
        </w:rPr>
        <w:t>اینجا</w:t>
      </w:r>
      <w:r w:rsidRPr="00EF3163">
        <w:rPr>
          <w:rFonts w:hint="cs"/>
          <w:rtl/>
        </w:rPr>
        <w:t xml:space="preserve"> لاینبغی دال بر حرمت است و </w:t>
      </w:r>
      <w:r w:rsidR="00B4040C" w:rsidRPr="00EF3163">
        <w:rPr>
          <w:rFonts w:hint="cs"/>
          <w:rtl/>
        </w:rPr>
        <w:t>قرینه‌ای</w:t>
      </w:r>
      <w:r w:rsidRPr="00EF3163">
        <w:rPr>
          <w:rFonts w:hint="cs"/>
          <w:rtl/>
        </w:rPr>
        <w:t xml:space="preserve"> دارد که عرض </w:t>
      </w:r>
      <w:r w:rsidR="00800C64" w:rsidRPr="00EF3163">
        <w:rPr>
          <w:rFonts w:hint="cs"/>
          <w:rtl/>
        </w:rPr>
        <w:t>می‌کنیم</w:t>
      </w:r>
      <w:r w:rsidRPr="00EF3163">
        <w:rPr>
          <w:rFonts w:hint="cs"/>
          <w:rtl/>
        </w:rPr>
        <w:t xml:space="preserve"> و بر حرمت منصرفش </w:t>
      </w:r>
      <w:r w:rsidR="00B4040C" w:rsidRPr="00EF3163">
        <w:rPr>
          <w:rFonts w:hint="cs"/>
          <w:rtl/>
        </w:rPr>
        <w:t>می‌کند</w:t>
      </w:r>
      <w:r w:rsidRPr="00EF3163">
        <w:rPr>
          <w:rFonts w:hint="cs"/>
          <w:rtl/>
        </w:rPr>
        <w:t xml:space="preserve">. و این تفاوت آقای خویی و زنجانی است و آقای خویی بر حرمت </w:t>
      </w:r>
      <w:r w:rsidR="00800C64" w:rsidRPr="00EF3163">
        <w:rPr>
          <w:rFonts w:hint="cs"/>
          <w:rtl/>
        </w:rPr>
        <w:t>باقی‌مانده‌اند</w:t>
      </w:r>
      <w:r w:rsidRPr="00EF3163">
        <w:rPr>
          <w:rFonts w:hint="cs"/>
          <w:rtl/>
        </w:rPr>
        <w:t xml:space="preserve"> تا آخر ولی آقای زنجانی به دلیل تعلیل ذیل  از حرمت دست </w:t>
      </w:r>
      <w:r w:rsidR="00800C64" w:rsidRPr="00EF3163">
        <w:rPr>
          <w:rFonts w:hint="cs"/>
          <w:rtl/>
        </w:rPr>
        <w:t>برمی‌دارند</w:t>
      </w:r>
      <w:r w:rsidRPr="00EF3163">
        <w:rPr>
          <w:rFonts w:hint="cs"/>
          <w:rtl/>
        </w:rPr>
        <w:t xml:space="preserve"> و </w:t>
      </w:r>
      <w:r w:rsidR="00800C64" w:rsidRPr="00EF3163">
        <w:rPr>
          <w:rFonts w:hint="cs"/>
          <w:rtl/>
        </w:rPr>
        <w:t>همان‌طور</w:t>
      </w:r>
      <w:r w:rsidRPr="00EF3163">
        <w:rPr>
          <w:rFonts w:hint="cs"/>
          <w:rtl/>
        </w:rPr>
        <w:t xml:space="preserve"> که در جمله اخیر اشاره کردم در بحث کبروی این مباحث انجام شد که لاینبغی دال بر حرمت هست یا نه گروهی میگویند دال بر حرمت است ولی </w:t>
      </w:r>
      <w:r w:rsidR="00B4040C" w:rsidRPr="00EF3163">
        <w:rPr>
          <w:rFonts w:hint="cs"/>
          <w:rtl/>
        </w:rPr>
        <w:t>ازلحاظ</w:t>
      </w:r>
      <w:r w:rsidRPr="00EF3163">
        <w:rPr>
          <w:rFonts w:hint="cs"/>
          <w:rtl/>
        </w:rPr>
        <w:t xml:space="preserve"> تطبیق بر مورد </w:t>
      </w:r>
      <w:r w:rsidR="00800C64" w:rsidRPr="00EF3163">
        <w:rPr>
          <w:rFonts w:hint="cs"/>
          <w:rtl/>
        </w:rPr>
        <w:t>اینجا</w:t>
      </w:r>
      <w:r w:rsidRPr="00EF3163">
        <w:rPr>
          <w:rFonts w:hint="cs"/>
          <w:rtl/>
        </w:rPr>
        <w:t xml:space="preserve"> دو نظریه برخی بر دلالت همین لاینبغی بر حرمت </w:t>
      </w:r>
      <w:r w:rsidR="00800C64" w:rsidRPr="00EF3163">
        <w:rPr>
          <w:rFonts w:hint="cs"/>
          <w:rtl/>
        </w:rPr>
        <w:t>ایستاده‌اند</w:t>
      </w:r>
      <w:r w:rsidRPr="00EF3163">
        <w:rPr>
          <w:rFonts w:hint="cs"/>
          <w:rtl/>
        </w:rPr>
        <w:t xml:space="preserve"> که ظاهر کلمات آقای زنجانی این است ولی برخی مثل آقای خویی معتقدند که در </w:t>
      </w:r>
      <w:r w:rsidR="00800C64" w:rsidRPr="00EF3163">
        <w:rPr>
          <w:rFonts w:hint="cs"/>
          <w:rtl/>
        </w:rPr>
        <w:t>اینجا</w:t>
      </w:r>
      <w:r w:rsidRPr="00EF3163">
        <w:rPr>
          <w:rFonts w:hint="cs"/>
          <w:rtl/>
        </w:rPr>
        <w:t xml:space="preserve"> </w:t>
      </w:r>
      <w:r w:rsidR="00B4040C" w:rsidRPr="00EF3163">
        <w:rPr>
          <w:rFonts w:hint="cs"/>
          <w:rtl/>
        </w:rPr>
        <w:t>قرینه‌ای</w:t>
      </w:r>
      <w:r w:rsidRPr="00EF3163">
        <w:rPr>
          <w:rFonts w:hint="cs"/>
          <w:rtl/>
        </w:rPr>
        <w:t xml:space="preserve"> وجود دارد که مانع </w:t>
      </w:r>
      <w:r w:rsidRPr="00EF3163">
        <w:rPr>
          <w:rFonts w:hint="cs"/>
          <w:rtl/>
        </w:rPr>
        <w:lastRenderedPageBreak/>
        <w:t xml:space="preserve">از انعقاد ظهور در حرمت </w:t>
      </w:r>
      <w:r w:rsidR="00B4040C" w:rsidRPr="00EF3163">
        <w:rPr>
          <w:rFonts w:hint="cs"/>
          <w:rtl/>
        </w:rPr>
        <w:t>می‌شود</w:t>
      </w:r>
      <w:r w:rsidRPr="00EF3163">
        <w:rPr>
          <w:rFonts w:hint="cs"/>
          <w:rtl/>
        </w:rPr>
        <w:t xml:space="preserve"> که این قرینه هم یکی دو مطلب است </w:t>
      </w:r>
      <w:r w:rsidR="00800C64" w:rsidRPr="00EF3163">
        <w:rPr>
          <w:rFonts w:hint="cs"/>
          <w:rtl/>
        </w:rPr>
        <w:t>یکی‌اش</w:t>
      </w:r>
      <w:r w:rsidRPr="00EF3163">
        <w:rPr>
          <w:rFonts w:hint="cs"/>
          <w:rtl/>
        </w:rPr>
        <w:t xml:space="preserve"> ارتکازات و سیره است و یکی</w:t>
      </w:r>
      <w:r w:rsidR="00286A3F" w:rsidRPr="00EF3163">
        <w:rPr>
          <w:rFonts w:hint="cs"/>
          <w:rtl/>
        </w:rPr>
        <w:t xml:space="preserve"> هم </w:t>
      </w:r>
      <w:r w:rsidR="00485D44">
        <w:rPr>
          <w:rFonts w:hint="cs"/>
          <w:rtl/>
        </w:rPr>
        <w:t>«</w:t>
      </w:r>
      <w:r w:rsidR="00286A3F" w:rsidRPr="00485D44">
        <w:rPr>
          <w:color w:val="008000"/>
          <w:rtl/>
        </w:rPr>
        <w:t>فَإِنَّهُنَّ يَصِفْنَ ذَلِكَ لِأَزْوَاجِهِنَّ</w:t>
      </w:r>
      <w:r w:rsidR="00485D44">
        <w:rPr>
          <w:rFonts w:hint="cs"/>
          <w:rtl/>
        </w:rPr>
        <w:t>»</w:t>
      </w:r>
      <w:r w:rsidR="00286A3F" w:rsidRPr="00EF3163">
        <w:rPr>
          <w:rFonts w:hint="cs"/>
          <w:rtl/>
        </w:rPr>
        <w:t xml:space="preserve"> است. پس آنچه </w:t>
      </w:r>
      <w:r w:rsidR="00800C64" w:rsidRPr="00EF3163">
        <w:rPr>
          <w:rFonts w:hint="cs"/>
          <w:rtl/>
        </w:rPr>
        <w:t>تاکنون</w:t>
      </w:r>
      <w:r w:rsidR="00286A3F" w:rsidRPr="00EF3163">
        <w:rPr>
          <w:rFonts w:hint="cs"/>
          <w:rtl/>
        </w:rPr>
        <w:t xml:space="preserve"> گفتیم در کبری مسئله بود که لاینبغی دال بر حرمت است یا نیست. </w:t>
      </w:r>
    </w:p>
    <w:p w14:paraId="320FBCE8" w14:textId="08517A1E" w:rsidR="00286A3F" w:rsidRPr="00EF3163" w:rsidRDefault="00286A3F" w:rsidP="00485D44">
      <w:pPr>
        <w:rPr>
          <w:rtl/>
        </w:rPr>
      </w:pPr>
      <w:r w:rsidRPr="00EF3163">
        <w:rPr>
          <w:rFonts w:hint="cs"/>
          <w:rtl/>
        </w:rPr>
        <w:t xml:space="preserve">در </w:t>
      </w:r>
      <w:r w:rsidR="00800C64" w:rsidRPr="00EF3163">
        <w:rPr>
          <w:rFonts w:hint="cs"/>
          <w:rtl/>
        </w:rPr>
        <w:t>اینجا</w:t>
      </w:r>
      <w:r w:rsidRPr="00EF3163">
        <w:rPr>
          <w:rFonts w:hint="cs"/>
          <w:rtl/>
        </w:rPr>
        <w:t xml:space="preserve"> بعضی میگویند دال بر حرمت است و برخی هم میگویند دال بر حرمت نیست به دلایلی که </w:t>
      </w:r>
      <w:r w:rsidR="00800C64" w:rsidRPr="00EF3163">
        <w:rPr>
          <w:rFonts w:hint="cs"/>
          <w:rtl/>
        </w:rPr>
        <w:t>عمده‌اش</w:t>
      </w:r>
      <w:r w:rsidRPr="00EF3163">
        <w:rPr>
          <w:rFonts w:hint="cs"/>
          <w:rtl/>
        </w:rPr>
        <w:t xml:space="preserve"> </w:t>
      </w:r>
      <w:r w:rsidR="00485D44">
        <w:rPr>
          <w:rFonts w:hint="cs"/>
          <w:rtl/>
        </w:rPr>
        <w:t>«</w:t>
      </w:r>
      <w:r w:rsidRPr="00485D44">
        <w:rPr>
          <w:color w:val="008000"/>
          <w:rtl/>
        </w:rPr>
        <w:t>فَإِنَّهُنَّ يَصِفْنَ ذَلِكَ لِأَزْوَاجِهِنَّ</w:t>
      </w:r>
      <w:r w:rsidR="00485D44">
        <w:rPr>
          <w:rFonts w:hint="cs"/>
          <w:rtl/>
        </w:rPr>
        <w:t>»</w:t>
      </w:r>
      <w:r w:rsidRPr="00EF3163">
        <w:rPr>
          <w:rFonts w:hint="cs"/>
          <w:rtl/>
        </w:rPr>
        <w:t xml:space="preserve"> است.</w:t>
      </w:r>
    </w:p>
    <w:p w14:paraId="273A4EAA" w14:textId="7A0EB45E" w:rsidR="00286A3F" w:rsidRPr="00EF3163" w:rsidRDefault="00286A3F" w:rsidP="00B4040C">
      <w:pPr>
        <w:pStyle w:val="Heading1"/>
        <w:rPr>
          <w:rtl/>
        </w:rPr>
      </w:pPr>
      <w:bookmarkStart w:id="9" w:name="_Toc135589477"/>
      <w:r w:rsidRPr="00EF3163">
        <w:rPr>
          <w:rFonts w:hint="cs"/>
          <w:rtl/>
        </w:rPr>
        <w:t>بحث دوم دلالی: أن تنکشف</w:t>
      </w:r>
      <w:bookmarkEnd w:id="9"/>
    </w:p>
    <w:p w14:paraId="30244242" w14:textId="31C014D6" w:rsidR="00286A3F" w:rsidRPr="00EF3163" w:rsidRDefault="00286A3F" w:rsidP="00B72BA7">
      <w:pPr>
        <w:rPr>
          <w:rtl/>
        </w:rPr>
      </w:pPr>
      <w:r w:rsidRPr="00EF3163">
        <w:rPr>
          <w:rFonts w:hint="cs"/>
          <w:rtl/>
        </w:rPr>
        <w:t xml:space="preserve">متعلق لاینبغی، أن تنکشف است. </w:t>
      </w:r>
      <w:r w:rsidR="00485D44">
        <w:rPr>
          <w:rFonts w:hint="cs"/>
          <w:rtl/>
        </w:rPr>
        <w:t>«</w:t>
      </w:r>
      <w:r w:rsidRPr="00485D44">
        <w:rPr>
          <w:color w:val="008000"/>
          <w:rtl/>
        </w:rPr>
        <w:t>لاَ يَنْبَغِي لِلْمَرْأَةِ أَنْ تَنْكَشِفَ بَيْنَ يَدَيِ اَلْيَهُودِيَّةِ وَ اَلنَّصْرَانِيَّةِ</w:t>
      </w:r>
      <w:r w:rsidR="00485D44">
        <w:rPr>
          <w:rFonts w:hint="cs"/>
          <w:rtl/>
        </w:rPr>
        <w:t>»</w:t>
      </w:r>
      <w:r w:rsidRPr="00EF3163">
        <w:rPr>
          <w:rFonts w:hint="cs"/>
          <w:rtl/>
        </w:rPr>
        <w:t xml:space="preserve">، در متن عروه و تعابیر فتوایی هم همین کشف و انکشاف آمده است در مسئله 28 عروه </w:t>
      </w:r>
      <w:r w:rsidR="00B4040C" w:rsidRPr="00EF3163">
        <w:rPr>
          <w:rFonts w:hint="cs"/>
          <w:rtl/>
        </w:rPr>
        <w:t>می‌فرماید</w:t>
      </w:r>
      <w:r w:rsidRPr="00EF3163">
        <w:rPr>
          <w:rFonts w:hint="cs"/>
          <w:rtl/>
        </w:rPr>
        <w:t xml:space="preserve"> نعم أن یکره کشف مسلمه بین یدی الیهودیه و النصرانیه که عبارت اخری از وجوب ستر بر آنهاست ولی چون </w:t>
      </w:r>
      <w:r w:rsidR="00800C64" w:rsidRPr="00EF3163">
        <w:rPr>
          <w:rFonts w:hint="cs"/>
          <w:rtl/>
        </w:rPr>
        <w:t>نمی‌شود</w:t>
      </w:r>
      <w:r w:rsidRPr="00EF3163">
        <w:rPr>
          <w:rFonts w:hint="cs"/>
          <w:rtl/>
        </w:rPr>
        <w:t xml:space="preserve"> </w:t>
      </w:r>
      <w:r w:rsidR="00485D44">
        <w:rPr>
          <w:rtl/>
        </w:rPr>
        <w:t>آن‌ها</w:t>
      </w:r>
      <w:r w:rsidRPr="00EF3163">
        <w:rPr>
          <w:rFonts w:hint="cs"/>
          <w:rtl/>
        </w:rPr>
        <w:t xml:space="preserve"> را مخاطب قرار داد این طرف قصه مورد </w:t>
      </w:r>
      <w:r w:rsidR="00800C64" w:rsidRPr="00EF3163">
        <w:rPr>
          <w:rFonts w:hint="cs"/>
          <w:rtl/>
        </w:rPr>
        <w:t>تأکید</w:t>
      </w:r>
      <w:r w:rsidRPr="00EF3163">
        <w:rPr>
          <w:rFonts w:hint="cs"/>
          <w:rtl/>
        </w:rPr>
        <w:t xml:space="preserve"> </w:t>
      </w:r>
      <w:r w:rsidR="00800C64" w:rsidRPr="00EF3163">
        <w:rPr>
          <w:rFonts w:hint="cs"/>
          <w:rtl/>
        </w:rPr>
        <w:t>قرار</w:t>
      </w:r>
      <w:r w:rsidRPr="00EF3163">
        <w:rPr>
          <w:rFonts w:hint="cs"/>
          <w:rtl/>
        </w:rPr>
        <w:t xml:space="preserve"> </w:t>
      </w:r>
      <w:r w:rsidR="00800C64" w:rsidRPr="00EF3163">
        <w:rPr>
          <w:rFonts w:hint="cs"/>
          <w:rtl/>
        </w:rPr>
        <w:t>می‌گیرد</w:t>
      </w:r>
      <w:r w:rsidRPr="00EF3163">
        <w:rPr>
          <w:rFonts w:hint="cs"/>
          <w:rtl/>
        </w:rPr>
        <w:t xml:space="preserve">. اینجا هم یک </w:t>
      </w:r>
      <w:r w:rsidR="00800C64" w:rsidRPr="00EF3163">
        <w:rPr>
          <w:rFonts w:hint="cs"/>
          <w:rtl/>
        </w:rPr>
        <w:t>سؤالی</w:t>
      </w:r>
      <w:r w:rsidRPr="00EF3163">
        <w:rPr>
          <w:rFonts w:hint="cs"/>
          <w:rtl/>
        </w:rPr>
        <w:t xml:space="preserve"> وجود دارد و آن </w:t>
      </w:r>
      <w:r w:rsidR="00B4040C" w:rsidRPr="00EF3163">
        <w:rPr>
          <w:rFonts w:hint="cs"/>
          <w:rtl/>
        </w:rPr>
        <w:t>این‌که</w:t>
      </w:r>
      <w:r w:rsidRPr="00EF3163">
        <w:rPr>
          <w:rFonts w:hint="cs"/>
          <w:rtl/>
        </w:rPr>
        <w:t xml:space="preserve"> انکشاف یعنی چه؟ زن مسلمان نباید خود را در مقابل زن یهودی و نصرانی کشف کند. ماهو المراد من الانکشاف؟ کشف </w:t>
      </w:r>
      <w:r w:rsidR="00800C64" w:rsidRPr="00EF3163">
        <w:rPr>
          <w:rFonts w:hint="cs"/>
          <w:rtl/>
        </w:rPr>
        <w:t>برداشتن</w:t>
      </w:r>
      <w:r w:rsidRPr="00EF3163">
        <w:rPr>
          <w:rFonts w:hint="cs"/>
          <w:rtl/>
        </w:rPr>
        <w:t xml:space="preserve"> ستر از روی چیزی است و ستری که در موردی وجود دارد که چیز</w:t>
      </w:r>
      <w:r w:rsidR="00800C64" w:rsidRPr="00EF3163">
        <w:rPr>
          <w:rFonts w:hint="cs"/>
          <w:rtl/>
        </w:rPr>
        <w:t>،</w:t>
      </w:r>
      <w:r w:rsidRPr="00EF3163">
        <w:rPr>
          <w:rFonts w:hint="cs"/>
          <w:rtl/>
        </w:rPr>
        <w:t xml:space="preserve"> چیز دیگر را </w:t>
      </w:r>
      <w:r w:rsidR="00800C64" w:rsidRPr="00EF3163">
        <w:rPr>
          <w:rFonts w:hint="cs"/>
          <w:rtl/>
        </w:rPr>
        <w:t>می‌پوشاند</w:t>
      </w:r>
      <w:r w:rsidRPr="00EF3163">
        <w:rPr>
          <w:rFonts w:hint="cs"/>
          <w:rtl/>
        </w:rPr>
        <w:t xml:space="preserve"> و رفع ستر </w:t>
      </w:r>
      <w:r w:rsidR="00B4040C" w:rsidRPr="00EF3163">
        <w:rPr>
          <w:rFonts w:hint="cs"/>
          <w:rtl/>
        </w:rPr>
        <w:t>می‌شود</w:t>
      </w:r>
      <w:r w:rsidRPr="00EF3163">
        <w:rPr>
          <w:rFonts w:hint="cs"/>
          <w:rtl/>
        </w:rPr>
        <w:t xml:space="preserve"> کشف ولی </w:t>
      </w:r>
      <w:r w:rsidR="00800C64" w:rsidRPr="00EF3163">
        <w:rPr>
          <w:rFonts w:hint="cs"/>
          <w:rtl/>
        </w:rPr>
        <w:t>سؤالی</w:t>
      </w:r>
      <w:r w:rsidRPr="00EF3163">
        <w:rPr>
          <w:rFonts w:hint="cs"/>
          <w:rtl/>
        </w:rPr>
        <w:t xml:space="preserve"> که وجود دارد این است که دایره أن تنکشف چقدر است؟ </w:t>
      </w:r>
    </w:p>
    <w:p w14:paraId="612F7E2D" w14:textId="400A6768" w:rsidR="00286A3F" w:rsidRPr="00EF3163" w:rsidRDefault="00286A3F" w:rsidP="00286A3F">
      <w:pPr>
        <w:pStyle w:val="ListParagraph"/>
        <w:numPr>
          <w:ilvl w:val="0"/>
          <w:numId w:val="15"/>
        </w:numPr>
        <w:rPr>
          <w:rFonts w:ascii="Traditional Arabic" w:hAnsi="Traditional Arabic" w:cs="Traditional Arabic"/>
          <w:sz w:val="28"/>
        </w:rPr>
      </w:pPr>
      <w:r w:rsidRPr="00EF3163">
        <w:rPr>
          <w:rFonts w:ascii="Traditional Arabic" w:hAnsi="Traditional Arabic" w:cs="Traditional Arabic" w:hint="cs"/>
          <w:sz w:val="28"/>
          <w:rtl/>
        </w:rPr>
        <w:t xml:space="preserve">احتمال اول این است که مجرد و صرف </w:t>
      </w:r>
      <w:r w:rsidR="00800C64" w:rsidRPr="00EF3163">
        <w:rPr>
          <w:rFonts w:ascii="Traditional Arabic" w:hAnsi="Traditional Arabic" w:cs="Traditional Arabic" w:hint="cs"/>
          <w:sz w:val="28"/>
          <w:rtl/>
        </w:rPr>
        <w:t>الو جود</w:t>
      </w:r>
      <w:r w:rsidRPr="00EF3163">
        <w:rPr>
          <w:rFonts w:ascii="Traditional Arabic" w:hAnsi="Traditional Arabic" w:cs="Traditional Arabic" w:hint="cs"/>
          <w:sz w:val="28"/>
          <w:rtl/>
        </w:rPr>
        <w:t xml:space="preserve"> کشف در </w:t>
      </w:r>
      <w:r w:rsidR="00800C64" w:rsidRPr="00EF3163">
        <w:rPr>
          <w:rFonts w:ascii="Traditional Arabic" w:hAnsi="Traditional Arabic" w:cs="Traditional Arabic" w:hint="cs"/>
          <w:sz w:val="28"/>
          <w:rtl/>
        </w:rPr>
        <w:t>اینجا</w:t>
      </w:r>
      <w:r w:rsidRPr="00EF3163">
        <w:rPr>
          <w:rFonts w:ascii="Traditional Arabic" w:hAnsi="Traditional Arabic" w:cs="Traditional Arabic" w:hint="cs"/>
          <w:sz w:val="28"/>
          <w:rtl/>
        </w:rPr>
        <w:t xml:space="preserve"> کافی است و صدق </w:t>
      </w:r>
      <w:r w:rsidR="00B4040C" w:rsidRPr="00EF3163">
        <w:rPr>
          <w:rFonts w:ascii="Traditional Arabic" w:hAnsi="Traditional Arabic" w:cs="Traditional Arabic" w:hint="cs"/>
          <w:sz w:val="28"/>
          <w:rtl/>
        </w:rPr>
        <w:t>می‌کند</w:t>
      </w:r>
      <w:r w:rsidRPr="00EF3163">
        <w:rPr>
          <w:rFonts w:ascii="Traditional Arabic" w:hAnsi="Traditional Arabic" w:cs="Traditional Arabic" w:hint="cs"/>
          <w:sz w:val="28"/>
          <w:rtl/>
        </w:rPr>
        <w:t xml:space="preserve"> و لاینبغی للمرأة أن تنکشف یعنی مطلق انکشاف نباید باشد یعنی هیچ جای بدن را نباید به او نشان دهد ولی ممکن است بگوییم وجه کفین در ارتکازات وجود دارد که جز استثنائات است  و انکشاف شامل تمام بدن </w:t>
      </w:r>
      <w:r w:rsidR="00B4040C" w:rsidRPr="00EF3163">
        <w:rPr>
          <w:rFonts w:ascii="Traditional Arabic" w:hAnsi="Traditional Arabic" w:cs="Traditional Arabic" w:hint="cs"/>
          <w:sz w:val="28"/>
          <w:rtl/>
        </w:rPr>
        <w:t>می‌شود</w:t>
      </w:r>
      <w:r w:rsidRPr="00EF3163">
        <w:rPr>
          <w:rFonts w:ascii="Traditional Arabic" w:hAnsi="Traditional Arabic" w:cs="Traditional Arabic" w:hint="cs"/>
          <w:sz w:val="28"/>
          <w:rtl/>
        </w:rPr>
        <w:t xml:space="preserve">. یعنی هیچ انکشافی در برابر زن </w:t>
      </w:r>
      <w:r w:rsidR="00B4040C" w:rsidRPr="00EF3163">
        <w:rPr>
          <w:rFonts w:ascii="Traditional Arabic" w:hAnsi="Traditional Arabic" w:cs="Traditional Arabic" w:hint="cs"/>
          <w:sz w:val="28"/>
          <w:rtl/>
        </w:rPr>
        <w:t>غیرمسلم</w:t>
      </w:r>
      <w:r w:rsidR="00800C64" w:rsidRPr="00EF3163">
        <w:rPr>
          <w:rFonts w:ascii="Traditional Arabic" w:hAnsi="Traditional Arabic" w:cs="Traditional Arabic" w:hint="cs"/>
          <w:sz w:val="28"/>
          <w:rtl/>
        </w:rPr>
        <w:t>ان جا</w:t>
      </w:r>
      <w:r w:rsidRPr="00EF3163">
        <w:rPr>
          <w:rFonts w:ascii="Traditional Arabic" w:hAnsi="Traditional Arabic" w:cs="Traditional Arabic" w:hint="cs"/>
          <w:sz w:val="28"/>
          <w:rtl/>
        </w:rPr>
        <w:t xml:space="preserve">یز نیست یا لااقل مکروه است و نباید هیچ  جزئی از بدن را نشان دهد </w:t>
      </w:r>
      <w:r w:rsidR="00E67125" w:rsidRPr="00EF3163">
        <w:rPr>
          <w:rFonts w:ascii="Traditional Arabic" w:hAnsi="Traditional Arabic" w:cs="Traditional Arabic" w:hint="cs"/>
          <w:sz w:val="28"/>
          <w:rtl/>
        </w:rPr>
        <w:t xml:space="preserve">البته </w:t>
      </w:r>
      <w:r w:rsidR="00800C64" w:rsidRPr="00EF3163">
        <w:rPr>
          <w:rFonts w:ascii="Traditional Arabic" w:hAnsi="Traditional Arabic" w:cs="Traditional Arabic" w:hint="cs"/>
          <w:sz w:val="28"/>
          <w:rtl/>
        </w:rPr>
        <w:t>حداکثر</w:t>
      </w:r>
      <w:r w:rsidR="00E67125" w:rsidRPr="00EF3163">
        <w:rPr>
          <w:rFonts w:ascii="Traditional Arabic" w:hAnsi="Traditional Arabic" w:cs="Traditional Arabic" w:hint="cs"/>
          <w:sz w:val="28"/>
          <w:rtl/>
        </w:rPr>
        <w:t xml:space="preserve"> این است که وجه و کفین از این استثنا </w:t>
      </w:r>
      <w:r w:rsidR="00B4040C" w:rsidRPr="00EF3163">
        <w:rPr>
          <w:rFonts w:ascii="Traditional Arabic" w:hAnsi="Traditional Arabic" w:cs="Traditional Arabic" w:hint="cs"/>
          <w:sz w:val="28"/>
          <w:rtl/>
        </w:rPr>
        <w:t>می‌شود</w:t>
      </w:r>
      <w:r w:rsidR="00E67125" w:rsidRPr="00EF3163">
        <w:rPr>
          <w:rFonts w:ascii="Traditional Arabic" w:hAnsi="Traditional Arabic" w:cs="Traditional Arabic" w:hint="cs"/>
          <w:sz w:val="28"/>
          <w:rtl/>
        </w:rPr>
        <w:t xml:space="preserve"> به خاطر دلایل مختلفی که وجود دارد اما </w:t>
      </w:r>
      <w:r w:rsidR="00800C64" w:rsidRPr="00EF3163">
        <w:rPr>
          <w:rFonts w:ascii="Traditional Arabic" w:hAnsi="Traditional Arabic" w:cs="Traditional Arabic" w:hint="cs"/>
          <w:sz w:val="28"/>
          <w:rtl/>
        </w:rPr>
        <w:t>بقیه‌اش</w:t>
      </w:r>
      <w:r w:rsidR="00E67125" w:rsidRPr="00EF3163">
        <w:rPr>
          <w:rFonts w:ascii="Traditional Arabic" w:hAnsi="Traditional Arabic" w:cs="Traditional Arabic" w:hint="cs"/>
          <w:sz w:val="28"/>
          <w:rtl/>
        </w:rPr>
        <w:t xml:space="preserve"> مطلق </w:t>
      </w:r>
      <w:r w:rsidR="00800C64" w:rsidRPr="00EF3163">
        <w:rPr>
          <w:rFonts w:ascii="Traditional Arabic" w:hAnsi="Traditional Arabic" w:cs="Traditional Arabic" w:hint="cs"/>
          <w:sz w:val="28"/>
          <w:rtl/>
        </w:rPr>
        <w:t>است</w:t>
      </w:r>
      <w:r w:rsidR="00E67125" w:rsidRPr="00EF3163">
        <w:rPr>
          <w:rFonts w:ascii="Traditional Arabic" w:hAnsi="Traditional Arabic" w:cs="Traditional Arabic" w:hint="cs"/>
          <w:sz w:val="28"/>
          <w:rtl/>
        </w:rPr>
        <w:t xml:space="preserve"> و اطلاق دارد </w:t>
      </w:r>
      <w:r w:rsidR="00800C64" w:rsidRPr="00EF3163">
        <w:rPr>
          <w:rFonts w:ascii="Traditional Arabic" w:hAnsi="Traditional Arabic" w:cs="Traditional Arabic" w:hint="cs"/>
          <w:sz w:val="28"/>
          <w:rtl/>
        </w:rPr>
        <w:t>و این‌یک</w:t>
      </w:r>
      <w:r w:rsidR="00E67125" w:rsidRPr="00EF3163">
        <w:rPr>
          <w:rFonts w:ascii="Traditional Arabic" w:hAnsi="Traditional Arabic" w:cs="Traditional Arabic" w:hint="cs"/>
          <w:sz w:val="28"/>
          <w:rtl/>
        </w:rPr>
        <w:t xml:space="preserve"> احتمال است که ممکن است کسی بگوید ظهور کلام در این است که هیچ کشفی نباید باشد و أن تنکشف متعلق لاینبغی است و مراد از آن مطلق انکشاف است که همه اعضا را </w:t>
      </w:r>
      <w:r w:rsidR="00800C64" w:rsidRPr="00EF3163">
        <w:rPr>
          <w:rFonts w:ascii="Traditional Arabic" w:hAnsi="Traditional Arabic" w:cs="Traditional Arabic" w:hint="cs"/>
          <w:sz w:val="28"/>
          <w:rtl/>
        </w:rPr>
        <w:t>می‌گیرد</w:t>
      </w:r>
      <w:r w:rsidR="00E67125" w:rsidRPr="00EF3163">
        <w:rPr>
          <w:rFonts w:ascii="Traditional Arabic" w:hAnsi="Traditional Arabic" w:cs="Traditional Arabic" w:hint="cs"/>
          <w:sz w:val="28"/>
          <w:rtl/>
        </w:rPr>
        <w:t xml:space="preserve"> و هیچ عضوی را نباید نشان دهد</w:t>
      </w:r>
    </w:p>
    <w:p w14:paraId="57B4C7C1" w14:textId="64B84457" w:rsidR="00E67125" w:rsidRPr="00EF3163" w:rsidRDefault="00E67125" w:rsidP="00286A3F">
      <w:pPr>
        <w:pStyle w:val="ListParagraph"/>
        <w:numPr>
          <w:ilvl w:val="0"/>
          <w:numId w:val="15"/>
        </w:numPr>
        <w:rPr>
          <w:rFonts w:ascii="Traditional Arabic" w:hAnsi="Traditional Arabic" w:cs="Traditional Arabic"/>
          <w:sz w:val="28"/>
        </w:rPr>
      </w:pPr>
      <w:r w:rsidRPr="00EF3163">
        <w:rPr>
          <w:rFonts w:ascii="Traditional Arabic" w:hAnsi="Traditional Arabic" w:cs="Traditional Arabic" w:hint="cs"/>
          <w:sz w:val="28"/>
          <w:rtl/>
        </w:rPr>
        <w:t xml:space="preserve">احتمال دیگر این است که تنکشف را در </w:t>
      </w:r>
      <w:r w:rsidR="00800C64" w:rsidRPr="00EF3163">
        <w:rPr>
          <w:rFonts w:ascii="Traditional Arabic" w:hAnsi="Traditional Arabic" w:cs="Traditional Arabic" w:hint="cs"/>
          <w:sz w:val="28"/>
          <w:rtl/>
        </w:rPr>
        <w:t>اینجا</w:t>
      </w:r>
      <w:r w:rsidR="002047CA" w:rsidRPr="00EF3163">
        <w:rPr>
          <w:rFonts w:ascii="Traditional Arabic" w:hAnsi="Traditional Arabic" w:cs="Traditional Arabic" w:hint="cs"/>
          <w:sz w:val="28"/>
          <w:rtl/>
        </w:rPr>
        <w:t xml:space="preserve"> بر ارائه عمده اعضا حمل کنیم. با این ادعا که عرفا أن تنکشف که گفته </w:t>
      </w:r>
      <w:r w:rsidR="00B4040C" w:rsidRPr="00EF3163">
        <w:rPr>
          <w:rFonts w:ascii="Traditional Arabic" w:hAnsi="Traditional Arabic" w:cs="Traditional Arabic" w:hint="cs"/>
          <w:sz w:val="28"/>
          <w:rtl/>
        </w:rPr>
        <w:t>می‌شود</w:t>
      </w:r>
      <w:r w:rsidR="002047CA" w:rsidRPr="00EF3163">
        <w:rPr>
          <w:rFonts w:ascii="Traditional Arabic" w:hAnsi="Traditional Arabic" w:cs="Traditional Arabic" w:hint="cs"/>
          <w:sz w:val="28"/>
          <w:rtl/>
        </w:rPr>
        <w:t xml:space="preserve"> اعضا رئیسی مقصود است و بنابراین احتمال </w:t>
      </w:r>
      <w:r w:rsidR="00B4040C" w:rsidRPr="00EF3163">
        <w:rPr>
          <w:rFonts w:ascii="Traditional Arabic" w:hAnsi="Traditional Arabic" w:cs="Traditional Arabic" w:hint="cs"/>
          <w:sz w:val="28"/>
          <w:rtl/>
        </w:rPr>
        <w:t>می‌شود</w:t>
      </w:r>
      <w:r w:rsidR="002047CA" w:rsidRPr="00EF3163">
        <w:rPr>
          <w:rFonts w:ascii="Traditional Arabic" w:hAnsi="Traditional Arabic" w:cs="Traditional Arabic" w:hint="cs"/>
          <w:sz w:val="28"/>
          <w:rtl/>
        </w:rPr>
        <w:t xml:space="preserve"> گفت اطلاقی در آن وجود دارد که همه اعضا را بپوشان بلکه عمده اعضا و اعضا رئیسی مثل سینه و </w:t>
      </w:r>
      <w:r w:rsidR="00800C64" w:rsidRPr="00EF3163">
        <w:rPr>
          <w:rFonts w:ascii="Traditional Arabic" w:hAnsi="Traditional Arabic" w:cs="Traditional Arabic" w:hint="cs"/>
          <w:sz w:val="28"/>
          <w:rtl/>
        </w:rPr>
        <w:t>ران‌ها</w:t>
      </w:r>
      <w:r w:rsidR="002047CA" w:rsidRPr="00EF3163">
        <w:rPr>
          <w:rFonts w:ascii="Traditional Arabic" w:hAnsi="Traditional Arabic" w:cs="Traditional Arabic" w:hint="cs"/>
          <w:sz w:val="28"/>
          <w:rtl/>
        </w:rPr>
        <w:t xml:space="preserve"> نه  </w:t>
      </w:r>
      <w:r w:rsidR="00B4040C" w:rsidRPr="00EF3163">
        <w:rPr>
          <w:rFonts w:ascii="Traditional Arabic" w:hAnsi="Traditional Arabic" w:cs="Traditional Arabic" w:hint="cs"/>
          <w:sz w:val="28"/>
          <w:rtl/>
        </w:rPr>
        <w:t>این‌که</w:t>
      </w:r>
      <w:r w:rsidR="002047CA" w:rsidRPr="00EF3163">
        <w:rPr>
          <w:rFonts w:ascii="Traditional Arabic" w:hAnsi="Traditional Arabic" w:cs="Traditional Arabic" w:hint="cs"/>
          <w:sz w:val="28"/>
          <w:rtl/>
        </w:rPr>
        <w:t xml:space="preserve"> پا را تا ساق بگیرد و دست را تا بالا بگیرد. عرفا یعنی اعضای خاص </w:t>
      </w:r>
      <w:r w:rsidR="00800C64" w:rsidRPr="00EF3163">
        <w:rPr>
          <w:rFonts w:ascii="Traditional Arabic" w:hAnsi="Traditional Arabic" w:cs="Traditional Arabic" w:hint="cs"/>
          <w:sz w:val="28"/>
          <w:rtl/>
        </w:rPr>
        <w:t>و</w:t>
      </w:r>
      <w:r w:rsidR="002047CA" w:rsidRPr="00EF3163">
        <w:rPr>
          <w:rFonts w:ascii="Traditional Arabic" w:hAnsi="Traditional Arabic" w:cs="Traditional Arabic" w:hint="cs"/>
          <w:sz w:val="28"/>
          <w:rtl/>
        </w:rPr>
        <w:t xml:space="preserve">یژه به دلیل </w:t>
      </w:r>
      <w:r w:rsidR="00B4040C" w:rsidRPr="00EF3163">
        <w:rPr>
          <w:rFonts w:ascii="Traditional Arabic" w:hAnsi="Traditional Arabic" w:cs="Traditional Arabic" w:hint="cs"/>
          <w:sz w:val="28"/>
          <w:rtl/>
        </w:rPr>
        <w:t>این‌که</w:t>
      </w:r>
      <w:r w:rsidR="002047CA" w:rsidRPr="00EF3163">
        <w:rPr>
          <w:rFonts w:ascii="Traditional Arabic" w:hAnsi="Traditional Arabic" w:cs="Traditional Arabic" w:hint="cs"/>
          <w:sz w:val="28"/>
          <w:rtl/>
        </w:rPr>
        <w:t xml:space="preserve"> مماثل، مماثل را </w:t>
      </w:r>
      <w:r w:rsidR="00800C64" w:rsidRPr="00EF3163">
        <w:rPr>
          <w:rFonts w:ascii="Traditional Arabic" w:hAnsi="Traditional Arabic" w:cs="Traditional Arabic" w:hint="cs"/>
          <w:sz w:val="28"/>
          <w:rtl/>
        </w:rPr>
        <w:t>می‌بیند</w:t>
      </w:r>
      <w:r w:rsidR="002047CA" w:rsidRPr="00EF3163">
        <w:rPr>
          <w:rFonts w:ascii="Traditional Arabic" w:hAnsi="Traditional Arabic" w:cs="Traditional Arabic" w:hint="cs"/>
          <w:sz w:val="28"/>
          <w:rtl/>
        </w:rPr>
        <w:t xml:space="preserve"> خیلی </w:t>
      </w:r>
      <w:r w:rsidR="00800C64" w:rsidRPr="00EF3163">
        <w:rPr>
          <w:rFonts w:ascii="Traditional Arabic" w:hAnsi="Traditional Arabic" w:cs="Traditional Arabic" w:hint="cs"/>
          <w:sz w:val="28"/>
          <w:rtl/>
        </w:rPr>
        <w:t>وسیع‌تر</w:t>
      </w:r>
      <w:r w:rsidR="002047CA" w:rsidRPr="00EF3163">
        <w:rPr>
          <w:rFonts w:ascii="Traditional Arabic" w:hAnsi="Traditional Arabic" w:cs="Traditional Arabic" w:hint="cs"/>
          <w:sz w:val="28"/>
          <w:rtl/>
        </w:rPr>
        <w:t xml:space="preserve"> از وجه و کفین است و خیلی ارتکاز </w:t>
      </w:r>
      <w:r w:rsidR="00800C64" w:rsidRPr="00EF3163">
        <w:rPr>
          <w:rFonts w:ascii="Traditional Arabic" w:hAnsi="Traditional Arabic" w:cs="Traditional Arabic" w:hint="cs"/>
          <w:sz w:val="28"/>
          <w:rtl/>
        </w:rPr>
        <w:t>جاافتاده‌ای</w:t>
      </w:r>
      <w:r w:rsidR="002047CA" w:rsidRPr="00EF3163">
        <w:rPr>
          <w:rFonts w:ascii="Traditional Arabic" w:hAnsi="Traditional Arabic" w:cs="Traditional Arabic" w:hint="cs"/>
          <w:sz w:val="28"/>
          <w:rtl/>
        </w:rPr>
        <w:t xml:space="preserve"> است و آن موجب </w:t>
      </w:r>
      <w:r w:rsidR="00B4040C" w:rsidRPr="00EF3163">
        <w:rPr>
          <w:rFonts w:ascii="Traditional Arabic" w:hAnsi="Traditional Arabic" w:cs="Traditional Arabic" w:hint="cs"/>
          <w:sz w:val="28"/>
          <w:rtl/>
        </w:rPr>
        <w:t>می‌شود</w:t>
      </w:r>
      <w:r w:rsidR="002047CA" w:rsidRPr="00EF3163">
        <w:rPr>
          <w:rFonts w:ascii="Traditional Arabic" w:hAnsi="Traditional Arabic" w:cs="Traditional Arabic" w:hint="cs"/>
          <w:sz w:val="28"/>
          <w:rtl/>
        </w:rPr>
        <w:t xml:space="preserve"> أن تنکشف ظهور پیدا کند در اعضا مهم و خاص و </w:t>
      </w:r>
      <w:r w:rsidR="00800C64" w:rsidRPr="00EF3163">
        <w:rPr>
          <w:rFonts w:ascii="Traditional Arabic" w:hAnsi="Traditional Arabic" w:cs="Traditional Arabic" w:hint="cs"/>
          <w:sz w:val="28"/>
          <w:rtl/>
        </w:rPr>
        <w:t>غالباً</w:t>
      </w:r>
      <w:r w:rsidR="002047CA" w:rsidRPr="00EF3163">
        <w:rPr>
          <w:rFonts w:ascii="Traditional Arabic" w:hAnsi="Traditional Arabic" w:cs="Traditional Arabic" w:hint="cs"/>
          <w:sz w:val="28"/>
          <w:rtl/>
        </w:rPr>
        <w:t xml:space="preserve"> مستور </w:t>
      </w:r>
      <w:r w:rsidR="00800C64" w:rsidRPr="00EF3163">
        <w:rPr>
          <w:rFonts w:ascii="Traditional Arabic" w:hAnsi="Traditional Arabic" w:cs="Traditional Arabic" w:hint="cs"/>
          <w:sz w:val="28"/>
          <w:rtl/>
        </w:rPr>
        <w:t>به‌خصوص</w:t>
      </w:r>
      <w:r w:rsidR="002047CA" w:rsidRPr="00EF3163">
        <w:rPr>
          <w:rFonts w:ascii="Traditional Arabic" w:hAnsi="Traditional Arabic" w:cs="Traditional Arabic" w:hint="cs"/>
          <w:sz w:val="28"/>
          <w:rtl/>
        </w:rPr>
        <w:t xml:space="preserve"> در آن زمان این قرائن حافه به کلام و شواهد حافه به کلام موجب </w:t>
      </w:r>
      <w:r w:rsidR="00B4040C" w:rsidRPr="00EF3163">
        <w:rPr>
          <w:rFonts w:ascii="Traditional Arabic" w:hAnsi="Traditional Arabic" w:cs="Traditional Arabic" w:hint="cs"/>
          <w:sz w:val="28"/>
          <w:rtl/>
        </w:rPr>
        <w:t>می‌شود</w:t>
      </w:r>
      <w:r w:rsidR="002047CA" w:rsidRPr="00EF3163">
        <w:rPr>
          <w:rFonts w:ascii="Traditional Arabic" w:hAnsi="Traditional Arabic" w:cs="Traditional Arabic" w:hint="cs"/>
          <w:sz w:val="28"/>
          <w:rtl/>
        </w:rPr>
        <w:t xml:space="preserve"> که تنکشف از اطلاق خارج شود و اختصاص پیدا کند به اعضا مهمی که </w:t>
      </w:r>
      <w:r w:rsidR="00800C64" w:rsidRPr="00EF3163">
        <w:rPr>
          <w:rFonts w:ascii="Traditional Arabic" w:hAnsi="Traditional Arabic" w:cs="Traditional Arabic" w:hint="cs"/>
          <w:sz w:val="28"/>
          <w:rtl/>
        </w:rPr>
        <w:t>غالباً</w:t>
      </w:r>
      <w:r w:rsidR="002047CA" w:rsidRPr="00EF3163">
        <w:rPr>
          <w:rFonts w:ascii="Traditional Arabic" w:hAnsi="Traditional Arabic" w:cs="Traditional Arabic" w:hint="cs"/>
          <w:sz w:val="28"/>
          <w:rtl/>
        </w:rPr>
        <w:t xml:space="preserve"> مستور است و یعنی اعضایی که وقتی کسی حمام </w:t>
      </w:r>
      <w:r w:rsidR="00800C64" w:rsidRPr="00EF3163">
        <w:rPr>
          <w:rFonts w:ascii="Traditional Arabic" w:hAnsi="Traditional Arabic" w:cs="Traditional Arabic" w:hint="cs"/>
          <w:sz w:val="28"/>
          <w:rtl/>
        </w:rPr>
        <w:t>می‌رود</w:t>
      </w:r>
      <w:r w:rsidR="002047CA" w:rsidRPr="00EF3163">
        <w:rPr>
          <w:rFonts w:ascii="Traditional Arabic" w:hAnsi="Traditional Arabic" w:cs="Traditional Arabic" w:hint="cs"/>
          <w:sz w:val="28"/>
          <w:rtl/>
        </w:rPr>
        <w:t xml:space="preserve"> یا در حالت خاص قرار دارد  و در مماثل مکشوف است و مستور نیست آن را باید محدود کند در </w:t>
      </w:r>
      <w:r w:rsidR="00800C64" w:rsidRPr="00EF3163">
        <w:rPr>
          <w:rFonts w:ascii="Traditional Arabic" w:hAnsi="Traditional Arabic" w:cs="Traditional Arabic" w:hint="cs"/>
          <w:sz w:val="28"/>
          <w:rtl/>
        </w:rPr>
        <w:t>اینجا</w:t>
      </w:r>
      <w:r w:rsidR="002047CA" w:rsidRPr="00EF3163">
        <w:rPr>
          <w:rFonts w:ascii="Traditional Arabic" w:hAnsi="Traditional Arabic" w:cs="Traditional Arabic" w:hint="cs"/>
          <w:sz w:val="28"/>
          <w:rtl/>
        </w:rPr>
        <w:t>.</w:t>
      </w:r>
    </w:p>
    <w:p w14:paraId="2F20FD78" w14:textId="2A43321C" w:rsidR="002047CA" w:rsidRPr="00EF3163" w:rsidRDefault="00B4040C" w:rsidP="002047CA">
      <w:pPr>
        <w:rPr>
          <w:rtl/>
        </w:rPr>
      </w:pPr>
      <w:r w:rsidRPr="00EF3163">
        <w:rPr>
          <w:rFonts w:hint="cs"/>
          <w:rtl/>
        </w:rPr>
        <w:t>سؤال</w:t>
      </w:r>
      <w:r w:rsidR="002047CA" w:rsidRPr="00EF3163">
        <w:rPr>
          <w:rFonts w:hint="cs"/>
          <w:rtl/>
        </w:rPr>
        <w:t xml:space="preserve">: نقطه ثقل چیزی است که </w:t>
      </w:r>
      <w:r w:rsidR="00800C64" w:rsidRPr="00EF3163">
        <w:rPr>
          <w:rFonts w:hint="cs"/>
          <w:rtl/>
        </w:rPr>
        <w:t>معمولاً</w:t>
      </w:r>
      <w:r w:rsidR="002047CA" w:rsidRPr="00EF3163">
        <w:rPr>
          <w:rFonts w:hint="cs"/>
          <w:rtl/>
        </w:rPr>
        <w:t xml:space="preserve"> پوشیده </w:t>
      </w:r>
      <w:r w:rsidR="00800C64" w:rsidRPr="00EF3163">
        <w:rPr>
          <w:rFonts w:hint="cs"/>
          <w:rtl/>
        </w:rPr>
        <w:t>نمی‌شود</w:t>
      </w:r>
      <w:r w:rsidR="002047CA" w:rsidRPr="00EF3163">
        <w:rPr>
          <w:rFonts w:hint="cs"/>
          <w:rtl/>
        </w:rPr>
        <w:t xml:space="preserve"> نه اعضای  رئیسی.</w:t>
      </w:r>
    </w:p>
    <w:p w14:paraId="6860C7D2" w14:textId="1BF0A6F3" w:rsidR="00A4763E" w:rsidRPr="00EF3163" w:rsidRDefault="002047CA" w:rsidP="00A4763E">
      <w:pPr>
        <w:rPr>
          <w:rtl/>
        </w:rPr>
      </w:pPr>
      <w:r w:rsidRPr="00EF3163">
        <w:rPr>
          <w:rFonts w:hint="cs"/>
          <w:rtl/>
        </w:rPr>
        <w:lastRenderedPageBreak/>
        <w:t xml:space="preserve">جواب: باید بگوییم نقطه ثقل </w:t>
      </w:r>
      <w:r w:rsidR="00800C64" w:rsidRPr="00EF3163">
        <w:rPr>
          <w:rFonts w:hint="cs"/>
          <w:rtl/>
        </w:rPr>
        <w:t>معمولاً</w:t>
      </w:r>
      <w:r w:rsidRPr="00EF3163">
        <w:rPr>
          <w:rFonts w:hint="cs"/>
          <w:rtl/>
        </w:rPr>
        <w:t xml:space="preserve"> پوشانده </w:t>
      </w:r>
      <w:r w:rsidR="00B4040C" w:rsidRPr="00EF3163">
        <w:rPr>
          <w:rFonts w:hint="cs"/>
          <w:rtl/>
        </w:rPr>
        <w:t>می‌شود</w:t>
      </w:r>
      <w:r w:rsidRPr="00EF3163">
        <w:rPr>
          <w:rFonts w:hint="cs"/>
          <w:rtl/>
        </w:rPr>
        <w:t xml:space="preserve"> </w:t>
      </w:r>
      <w:r w:rsidR="00800C64" w:rsidRPr="00EF3163">
        <w:rPr>
          <w:rFonts w:hint="cs"/>
          <w:rtl/>
        </w:rPr>
        <w:t>اینجا</w:t>
      </w:r>
      <w:r w:rsidRPr="00EF3163">
        <w:rPr>
          <w:rFonts w:hint="cs"/>
          <w:rtl/>
        </w:rPr>
        <w:t xml:space="preserve"> هم بپوشاند. اصل موضوع این است که در احتمال اول گفته </w:t>
      </w:r>
      <w:r w:rsidR="00B4040C" w:rsidRPr="00EF3163">
        <w:rPr>
          <w:rFonts w:hint="cs"/>
          <w:rtl/>
        </w:rPr>
        <w:t>می‌شود</w:t>
      </w:r>
      <w:r w:rsidRPr="00EF3163">
        <w:rPr>
          <w:rFonts w:hint="cs"/>
          <w:rtl/>
        </w:rPr>
        <w:t xml:space="preserve"> لاینبغی ان تنکشف یعنی اطلاق دارد و هیچ عضوی را نباید کشف کند طبیعت نباید محقق شود و اطلاق پیدا </w:t>
      </w:r>
      <w:r w:rsidR="00B4040C" w:rsidRPr="00EF3163">
        <w:rPr>
          <w:rFonts w:hint="cs"/>
          <w:rtl/>
        </w:rPr>
        <w:t>می‌کند</w:t>
      </w:r>
      <w:r w:rsidRPr="00EF3163">
        <w:rPr>
          <w:rFonts w:hint="cs"/>
          <w:rtl/>
        </w:rPr>
        <w:t xml:space="preserve"> </w:t>
      </w:r>
      <w:r w:rsidR="00800C64" w:rsidRPr="00EF3163">
        <w:rPr>
          <w:rFonts w:hint="cs"/>
          <w:rtl/>
        </w:rPr>
        <w:t>و به</w:t>
      </w:r>
      <w:r w:rsidRPr="00EF3163">
        <w:rPr>
          <w:rFonts w:hint="cs"/>
          <w:rtl/>
        </w:rPr>
        <w:t xml:space="preserve"> شکل استغراقی یا مجموعی دو جور احتمال دارد که ظهورش همان استغراقی است و نباید </w:t>
      </w:r>
      <w:r w:rsidR="00800C64" w:rsidRPr="00EF3163">
        <w:rPr>
          <w:rFonts w:hint="cs"/>
          <w:rtl/>
        </w:rPr>
        <w:t>هیچ‌یک</w:t>
      </w:r>
      <w:r w:rsidRPr="00EF3163">
        <w:rPr>
          <w:rFonts w:hint="cs"/>
          <w:rtl/>
        </w:rPr>
        <w:t xml:space="preserve"> از اعضا کشف شود و همه اعضا را </w:t>
      </w:r>
      <w:r w:rsidR="00800C64" w:rsidRPr="00EF3163">
        <w:rPr>
          <w:rFonts w:hint="cs"/>
          <w:rtl/>
        </w:rPr>
        <w:t>می‌گیرد</w:t>
      </w:r>
      <w:r w:rsidRPr="00EF3163">
        <w:rPr>
          <w:rFonts w:hint="cs"/>
          <w:rtl/>
        </w:rPr>
        <w:t xml:space="preserve">. احتمال دوم این است که همه اعضا را </w:t>
      </w:r>
      <w:r w:rsidR="00800C64" w:rsidRPr="00EF3163">
        <w:rPr>
          <w:rFonts w:hint="cs"/>
          <w:rtl/>
        </w:rPr>
        <w:t>نمی‌گیرد</w:t>
      </w:r>
      <w:r w:rsidRPr="00EF3163">
        <w:rPr>
          <w:rFonts w:hint="cs"/>
          <w:rtl/>
        </w:rPr>
        <w:t xml:space="preserve"> و </w:t>
      </w:r>
      <w:r w:rsidR="00800C64" w:rsidRPr="00EF3163">
        <w:rPr>
          <w:rFonts w:hint="cs"/>
          <w:rtl/>
        </w:rPr>
        <w:t>آن‌که</w:t>
      </w:r>
      <w:r w:rsidRPr="00EF3163">
        <w:rPr>
          <w:rFonts w:hint="cs"/>
          <w:rtl/>
        </w:rPr>
        <w:t xml:space="preserve"> </w:t>
      </w:r>
      <w:r w:rsidR="00800C64" w:rsidRPr="00EF3163">
        <w:rPr>
          <w:rFonts w:hint="cs"/>
          <w:rtl/>
        </w:rPr>
        <w:t>عادتاً</w:t>
      </w:r>
      <w:r w:rsidRPr="00EF3163">
        <w:rPr>
          <w:rFonts w:hint="cs"/>
          <w:rtl/>
        </w:rPr>
        <w:t xml:space="preserve"> مستور است ولی در مماثل این ستر لازم نیست آن در مقابل یهودیه و نصرانیه باید مستور بماند این احتمال دوم است که وجود دارد و البته احتمالات غیر عقلایی هم وجود دارد مثل </w:t>
      </w:r>
      <w:r w:rsidR="00B4040C" w:rsidRPr="00EF3163">
        <w:rPr>
          <w:rFonts w:hint="cs"/>
          <w:rtl/>
        </w:rPr>
        <w:t>این‌که</w:t>
      </w:r>
      <w:r w:rsidRPr="00EF3163">
        <w:rPr>
          <w:rFonts w:hint="cs"/>
          <w:rtl/>
        </w:rPr>
        <w:t xml:space="preserve"> لاینبغی أن تنکشف فقط عورت را </w:t>
      </w:r>
      <w:r w:rsidR="00B4040C" w:rsidRPr="00EF3163">
        <w:rPr>
          <w:rFonts w:hint="cs"/>
          <w:rtl/>
        </w:rPr>
        <w:t>می‌گوید</w:t>
      </w:r>
      <w:r w:rsidRPr="00EF3163">
        <w:rPr>
          <w:rFonts w:hint="cs"/>
          <w:rtl/>
        </w:rPr>
        <w:t xml:space="preserve"> که این واضح است و روایت این را </w:t>
      </w:r>
      <w:r w:rsidR="00800C64" w:rsidRPr="00EF3163">
        <w:rPr>
          <w:rFonts w:hint="cs"/>
          <w:rtl/>
        </w:rPr>
        <w:t>نمی‌خواهد</w:t>
      </w:r>
      <w:r w:rsidRPr="00EF3163">
        <w:rPr>
          <w:rFonts w:hint="cs"/>
          <w:rtl/>
        </w:rPr>
        <w:t xml:space="preserve"> بگوید و </w:t>
      </w:r>
      <w:r w:rsidR="00800C64" w:rsidRPr="00EF3163">
        <w:rPr>
          <w:rFonts w:hint="cs"/>
          <w:rtl/>
        </w:rPr>
        <w:t>یک‌چیز</w:t>
      </w:r>
      <w:r w:rsidRPr="00EF3163">
        <w:rPr>
          <w:rFonts w:hint="cs"/>
          <w:rtl/>
        </w:rPr>
        <w:t xml:space="preserve"> </w:t>
      </w:r>
      <w:r w:rsidR="00A4763E" w:rsidRPr="00EF3163">
        <w:rPr>
          <w:rFonts w:hint="cs"/>
          <w:rtl/>
        </w:rPr>
        <w:t xml:space="preserve">افزون بر آن است و با قرینه </w:t>
      </w:r>
      <w:r w:rsidR="00800C64" w:rsidRPr="00EF3163">
        <w:rPr>
          <w:rFonts w:hint="cs"/>
          <w:rtl/>
        </w:rPr>
        <w:t>عامه‌ای</w:t>
      </w:r>
      <w:r w:rsidR="00485D44">
        <w:rPr>
          <w:rFonts w:hint="cs"/>
          <w:rtl/>
        </w:rPr>
        <w:t xml:space="preserve"> که وجود دارد که مماثل‌</w:t>
      </w:r>
      <w:r w:rsidR="00A4763E" w:rsidRPr="00EF3163">
        <w:rPr>
          <w:rFonts w:hint="cs"/>
          <w:rtl/>
        </w:rPr>
        <w:t xml:space="preserve">ها یک حکمی دارد که در کشف </w:t>
      </w:r>
      <w:r w:rsidR="00800C64" w:rsidRPr="00EF3163">
        <w:rPr>
          <w:rFonts w:hint="cs"/>
          <w:rtl/>
        </w:rPr>
        <w:t>و ستر</w:t>
      </w:r>
      <w:r w:rsidR="00A4763E" w:rsidRPr="00EF3163">
        <w:rPr>
          <w:rFonts w:hint="cs"/>
          <w:rtl/>
        </w:rPr>
        <w:t xml:space="preserve"> </w:t>
      </w:r>
      <w:r w:rsidR="00800C64" w:rsidRPr="00EF3163">
        <w:rPr>
          <w:rFonts w:hint="cs"/>
          <w:rtl/>
        </w:rPr>
        <w:t>آزادترند</w:t>
      </w:r>
      <w:r w:rsidR="00A4763E" w:rsidRPr="00EF3163">
        <w:rPr>
          <w:rFonts w:hint="cs"/>
          <w:rtl/>
        </w:rPr>
        <w:t xml:space="preserve"> این روایت </w:t>
      </w:r>
      <w:r w:rsidR="00800C64" w:rsidRPr="00EF3163">
        <w:rPr>
          <w:rFonts w:hint="cs"/>
          <w:rtl/>
        </w:rPr>
        <w:t>محدودتر</w:t>
      </w:r>
      <w:r w:rsidR="00A4763E" w:rsidRPr="00EF3163">
        <w:rPr>
          <w:rFonts w:hint="cs"/>
          <w:rtl/>
        </w:rPr>
        <w:t xml:space="preserve"> </w:t>
      </w:r>
      <w:r w:rsidR="00B4040C" w:rsidRPr="00EF3163">
        <w:rPr>
          <w:rFonts w:hint="cs"/>
          <w:rtl/>
        </w:rPr>
        <w:t>می‌کند</w:t>
      </w:r>
      <w:r w:rsidR="00A4763E" w:rsidRPr="00EF3163">
        <w:rPr>
          <w:rFonts w:hint="cs"/>
          <w:rtl/>
        </w:rPr>
        <w:t xml:space="preserve"> و مماثل اگر مسلمان و کافر شد محدودیتی وجود دارد این </w:t>
      </w:r>
      <w:r w:rsidR="00800C64" w:rsidRPr="00EF3163">
        <w:rPr>
          <w:rFonts w:hint="cs"/>
          <w:rtl/>
        </w:rPr>
        <w:t>پیش‌فرض</w:t>
      </w:r>
      <w:r w:rsidR="00A4763E" w:rsidRPr="00EF3163">
        <w:rPr>
          <w:rFonts w:hint="cs"/>
          <w:rtl/>
        </w:rPr>
        <w:t xml:space="preserve">ی است که در روایت وجود دارد و در حدی است که دلالت و قرینیت دارد و با این </w:t>
      </w:r>
      <w:r w:rsidR="00800C64" w:rsidRPr="00EF3163">
        <w:rPr>
          <w:rFonts w:hint="cs"/>
          <w:rtl/>
        </w:rPr>
        <w:t>پیش‌فرض</w:t>
      </w:r>
      <w:r w:rsidR="00A4763E" w:rsidRPr="00EF3163">
        <w:rPr>
          <w:rFonts w:hint="cs"/>
          <w:rtl/>
        </w:rPr>
        <w:t xml:space="preserve"> باید یکی از این احتمالات را بگیریم و احتمالات دیگر مدفوع است و </w:t>
      </w:r>
      <w:r w:rsidR="00800C64" w:rsidRPr="00EF3163">
        <w:rPr>
          <w:rFonts w:hint="cs"/>
          <w:rtl/>
        </w:rPr>
        <w:t>اصلاً</w:t>
      </w:r>
      <w:r w:rsidR="00A4763E" w:rsidRPr="00EF3163">
        <w:rPr>
          <w:rFonts w:hint="cs"/>
          <w:rtl/>
        </w:rPr>
        <w:t xml:space="preserve"> تبادر به ذهن </w:t>
      </w:r>
      <w:r w:rsidR="00800C64" w:rsidRPr="00EF3163">
        <w:rPr>
          <w:rFonts w:hint="cs"/>
          <w:rtl/>
        </w:rPr>
        <w:t>نمی‌کند</w:t>
      </w:r>
      <w:r w:rsidR="00A4763E" w:rsidRPr="00EF3163">
        <w:rPr>
          <w:rFonts w:hint="cs"/>
          <w:rtl/>
        </w:rPr>
        <w:t xml:space="preserve"> و یا باید بگوییم لاینبغی أن تنکشف یعنی تنکشف بأی عض</w:t>
      </w:r>
      <w:r w:rsidR="00800C64" w:rsidRPr="00EF3163">
        <w:rPr>
          <w:rFonts w:hint="cs"/>
          <w:rtl/>
        </w:rPr>
        <w:t>و</w:t>
      </w:r>
      <w:r w:rsidR="00A4763E" w:rsidRPr="00EF3163">
        <w:rPr>
          <w:rFonts w:hint="cs"/>
          <w:rtl/>
        </w:rPr>
        <w:t xml:space="preserve"> اطلاق دارد و هر عضوی هم که بخواهیم بگوییم جایز است باید دلیل مخصص داشته باشیم و احتمال دوم این است که اعضایی که </w:t>
      </w:r>
      <w:r w:rsidR="00485D44">
        <w:rPr>
          <w:rFonts w:hint="cs"/>
          <w:rtl/>
        </w:rPr>
        <w:t>علی‌القاعده</w:t>
      </w:r>
      <w:r w:rsidR="00A4763E" w:rsidRPr="00EF3163">
        <w:rPr>
          <w:rFonts w:hint="cs"/>
          <w:rtl/>
        </w:rPr>
        <w:t xml:space="preserve"> مستور است و در مماثل آزاد شده، </w:t>
      </w:r>
      <w:r w:rsidR="00800C64" w:rsidRPr="00EF3163">
        <w:rPr>
          <w:rFonts w:hint="cs"/>
          <w:rtl/>
        </w:rPr>
        <w:t>مثلاً</w:t>
      </w:r>
      <w:r w:rsidR="00A4763E" w:rsidRPr="00EF3163">
        <w:rPr>
          <w:rFonts w:hint="cs"/>
          <w:rtl/>
        </w:rPr>
        <w:t xml:space="preserve"> اعضای خاص که </w:t>
      </w:r>
      <w:r w:rsidR="00800C64" w:rsidRPr="00EF3163">
        <w:rPr>
          <w:rFonts w:hint="cs"/>
          <w:rtl/>
        </w:rPr>
        <w:t>علی‌الاصول</w:t>
      </w:r>
      <w:r w:rsidR="00A4763E" w:rsidRPr="00EF3163">
        <w:rPr>
          <w:rFonts w:hint="cs"/>
          <w:rtl/>
        </w:rPr>
        <w:t xml:space="preserve"> پوشانده </w:t>
      </w:r>
      <w:r w:rsidR="00B4040C" w:rsidRPr="00EF3163">
        <w:rPr>
          <w:rFonts w:hint="cs"/>
          <w:rtl/>
        </w:rPr>
        <w:t>می‌شود</w:t>
      </w:r>
      <w:r w:rsidR="00A4763E" w:rsidRPr="00EF3163">
        <w:rPr>
          <w:rFonts w:hint="cs"/>
          <w:rtl/>
        </w:rPr>
        <w:t xml:space="preserve"> ولی </w:t>
      </w:r>
      <w:r w:rsidR="00B4040C" w:rsidRPr="00EF3163">
        <w:rPr>
          <w:rFonts w:hint="cs"/>
          <w:rtl/>
        </w:rPr>
        <w:t>درعین‌حال</w:t>
      </w:r>
      <w:r w:rsidR="00A4763E" w:rsidRPr="00EF3163">
        <w:rPr>
          <w:rFonts w:hint="cs"/>
          <w:rtl/>
        </w:rPr>
        <w:t xml:space="preserve"> در مماثل آزاد است و دلالت أن تنکشف </w:t>
      </w:r>
      <w:r w:rsidR="00800C64" w:rsidRPr="00EF3163">
        <w:rPr>
          <w:rFonts w:hint="cs"/>
          <w:rtl/>
        </w:rPr>
        <w:t>محدودتر</w:t>
      </w:r>
      <w:r w:rsidR="00A4763E" w:rsidRPr="00EF3163">
        <w:rPr>
          <w:rFonts w:hint="cs"/>
          <w:rtl/>
        </w:rPr>
        <w:t xml:space="preserve"> </w:t>
      </w:r>
      <w:r w:rsidR="00B4040C" w:rsidRPr="00EF3163">
        <w:rPr>
          <w:rFonts w:hint="cs"/>
          <w:rtl/>
        </w:rPr>
        <w:t>می‌شود</w:t>
      </w:r>
      <w:r w:rsidR="00A4763E" w:rsidRPr="00EF3163">
        <w:rPr>
          <w:rFonts w:hint="cs"/>
          <w:rtl/>
        </w:rPr>
        <w:t>.</w:t>
      </w:r>
    </w:p>
    <w:p w14:paraId="7AFE70F9" w14:textId="3E794EAE" w:rsidR="00A4763E" w:rsidRPr="00EF3163" w:rsidRDefault="00B4040C" w:rsidP="00A4763E">
      <w:pPr>
        <w:rPr>
          <w:rtl/>
        </w:rPr>
      </w:pPr>
      <w:r w:rsidRPr="00EF3163">
        <w:rPr>
          <w:rFonts w:hint="cs"/>
          <w:rtl/>
        </w:rPr>
        <w:t>سؤال</w:t>
      </w:r>
      <w:r w:rsidR="00A4763E" w:rsidRPr="00EF3163">
        <w:rPr>
          <w:rFonts w:hint="cs"/>
          <w:rtl/>
        </w:rPr>
        <w:t>: ...</w:t>
      </w:r>
    </w:p>
    <w:p w14:paraId="797E8DF0" w14:textId="59ED0FDD" w:rsidR="00A4763E" w:rsidRPr="00EF3163" w:rsidRDefault="00A4763E" w:rsidP="00A4763E">
      <w:pPr>
        <w:rPr>
          <w:rtl/>
        </w:rPr>
      </w:pPr>
      <w:r w:rsidRPr="00EF3163">
        <w:rPr>
          <w:rFonts w:hint="cs"/>
          <w:rtl/>
        </w:rPr>
        <w:t xml:space="preserve">جواب: </w:t>
      </w:r>
      <w:r w:rsidR="00B4040C" w:rsidRPr="00EF3163">
        <w:rPr>
          <w:rFonts w:hint="cs"/>
          <w:rtl/>
        </w:rPr>
        <w:t>این‌که</w:t>
      </w:r>
      <w:r w:rsidRPr="00EF3163">
        <w:rPr>
          <w:rFonts w:hint="cs"/>
          <w:rtl/>
        </w:rPr>
        <w:t xml:space="preserve"> همان بحث قبلی است و البته من بحث قبل را </w:t>
      </w:r>
      <w:r w:rsidR="00B4040C" w:rsidRPr="00EF3163">
        <w:rPr>
          <w:rFonts w:hint="cs"/>
          <w:rtl/>
        </w:rPr>
        <w:t>ازلحاظ</w:t>
      </w:r>
      <w:r w:rsidRPr="00EF3163">
        <w:rPr>
          <w:rFonts w:hint="cs"/>
          <w:rtl/>
        </w:rPr>
        <w:t xml:space="preserve"> صغروی نگه داشتم البته </w:t>
      </w:r>
      <w:r w:rsidR="00800C64" w:rsidRPr="00EF3163">
        <w:rPr>
          <w:rFonts w:hint="cs"/>
          <w:rtl/>
        </w:rPr>
        <w:t>بی‌ربط</w:t>
      </w:r>
      <w:r w:rsidRPr="00EF3163">
        <w:rPr>
          <w:rFonts w:hint="cs"/>
          <w:rtl/>
        </w:rPr>
        <w:t xml:space="preserve"> نیست و اگر احتمال اول را اگر احتمال حرمت </w:t>
      </w:r>
      <w:r w:rsidR="00800C64" w:rsidRPr="00EF3163">
        <w:rPr>
          <w:rFonts w:hint="cs"/>
          <w:rtl/>
        </w:rPr>
        <w:t>ضعیف‌تر</w:t>
      </w:r>
      <w:r w:rsidRPr="00EF3163">
        <w:rPr>
          <w:rFonts w:hint="cs"/>
          <w:rtl/>
        </w:rPr>
        <w:t xml:space="preserve"> </w:t>
      </w:r>
      <w:r w:rsidR="00B4040C" w:rsidRPr="00EF3163">
        <w:rPr>
          <w:rFonts w:hint="cs"/>
          <w:rtl/>
        </w:rPr>
        <w:t>می‌شود</w:t>
      </w:r>
      <w:r w:rsidRPr="00EF3163">
        <w:rPr>
          <w:rFonts w:hint="cs"/>
          <w:rtl/>
        </w:rPr>
        <w:t xml:space="preserve"> ولی با احتمال دوم </w:t>
      </w:r>
      <w:r w:rsidR="00800C64" w:rsidRPr="00EF3163">
        <w:rPr>
          <w:rFonts w:hint="cs"/>
          <w:rtl/>
        </w:rPr>
        <w:t>قابل‌قبول‌تر</w:t>
      </w:r>
      <w:r w:rsidRPr="00EF3163">
        <w:rPr>
          <w:rFonts w:hint="cs"/>
          <w:rtl/>
        </w:rPr>
        <w:t xml:space="preserve"> است نه </w:t>
      </w:r>
      <w:r w:rsidR="00B4040C" w:rsidRPr="00EF3163">
        <w:rPr>
          <w:rFonts w:hint="cs"/>
          <w:rtl/>
        </w:rPr>
        <w:t>این‌که</w:t>
      </w:r>
      <w:r w:rsidRPr="00EF3163">
        <w:rPr>
          <w:rFonts w:hint="cs"/>
          <w:rtl/>
        </w:rPr>
        <w:t xml:space="preserve"> تقویت شود.</w:t>
      </w:r>
    </w:p>
    <w:p w14:paraId="3892F503" w14:textId="20C7F9C5" w:rsidR="00A4763E" w:rsidRPr="00EF3163" w:rsidRDefault="00B4040C" w:rsidP="00A4763E">
      <w:pPr>
        <w:rPr>
          <w:rtl/>
        </w:rPr>
      </w:pPr>
      <w:r w:rsidRPr="00EF3163">
        <w:rPr>
          <w:rFonts w:hint="cs"/>
          <w:rtl/>
        </w:rPr>
        <w:t>سؤال</w:t>
      </w:r>
      <w:r w:rsidR="00A4763E" w:rsidRPr="00EF3163">
        <w:rPr>
          <w:rFonts w:hint="cs"/>
          <w:rtl/>
        </w:rPr>
        <w:t xml:space="preserve">: </w:t>
      </w:r>
      <w:r w:rsidRPr="00EF3163">
        <w:rPr>
          <w:rFonts w:hint="cs"/>
          <w:rtl/>
        </w:rPr>
        <w:t>این‌که</w:t>
      </w:r>
      <w:r w:rsidR="00A4763E" w:rsidRPr="00EF3163">
        <w:rPr>
          <w:rFonts w:hint="cs"/>
          <w:rtl/>
        </w:rPr>
        <w:t xml:space="preserve"> میگویید ناظر بر سایر ادله نظر و ستر است </w:t>
      </w:r>
      <w:r w:rsidR="00800C64" w:rsidRPr="00EF3163">
        <w:rPr>
          <w:rFonts w:hint="cs"/>
          <w:rtl/>
        </w:rPr>
        <w:t>قرینه‌اش</w:t>
      </w:r>
      <w:r w:rsidR="00A4763E" w:rsidRPr="00EF3163">
        <w:rPr>
          <w:rFonts w:hint="cs"/>
          <w:rtl/>
        </w:rPr>
        <w:t xml:space="preserve"> چیست؟</w:t>
      </w:r>
    </w:p>
    <w:p w14:paraId="31DF0175" w14:textId="2109AA2A" w:rsidR="00282922" w:rsidRPr="00EF3163" w:rsidRDefault="00A4763E" w:rsidP="003678D4">
      <w:pPr>
        <w:rPr>
          <w:rtl/>
        </w:rPr>
      </w:pPr>
      <w:r w:rsidRPr="00EF3163">
        <w:rPr>
          <w:rFonts w:hint="cs"/>
          <w:rtl/>
        </w:rPr>
        <w:t xml:space="preserve">جواب: </w:t>
      </w:r>
      <w:r w:rsidR="00800C64" w:rsidRPr="00EF3163">
        <w:rPr>
          <w:rFonts w:hint="cs"/>
          <w:rtl/>
        </w:rPr>
        <w:t>قرینه‌اش</w:t>
      </w:r>
      <w:r w:rsidRPr="00EF3163">
        <w:rPr>
          <w:rFonts w:hint="cs"/>
          <w:rtl/>
        </w:rPr>
        <w:t xml:space="preserve"> همان مسلمه أو یهودیه است و تا آدم این را </w:t>
      </w:r>
      <w:r w:rsidR="00800C64" w:rsidRPr="00EF3163">
        <w:rPr>
          <w:rFonts w:hint="cs"/>
          <w:rtl/>
        </w:rPr>
        <w:t>می‌بیند</w:t>
      </w:r>
      <w:r w:rsidRPr="00EF3163">
        <w:rPr>
          <w:rFonts w:hint="cs"/>
          <w:rtl/>
        </w:rPr>
        <w:t xml:space="preserve"> </w:t>
      </w:r>
      <w:r w:rsidR="00800C64" w:rsidRPr="00EF3163">
        <w:rPr>
          <w:rFonts w:hint="cs"/>
          <w:rtl/>
        </w:rPr>
        <w:t>می‌فهمد</w:t>
      </w:r>
      <w:r w:rsidRPr="00EF3163">
        <w:rPr>
          <w:rFonts w:hint="cs"/>
          <w:rtl/>
        </w:rPr>
        <w:t xml:space="preserve"> که </w:t>
      </w:r>
      <w:r w:rsidR="00800C64" w:rsidRPr="00EF3163">
        <w:rPr>
          <w:rFonts w:hint="cs"/>
          <w:rtl/>
        </w:rPr>
        <w:t>می‌خواهد</w:t>
      </w:r>
      <w:r w:rsidRPr="00EF3163">
        <w:rPr>
          <w:rFonts w:hint="cs"/>
          <w:rtl/>
        </w:rPr>
        <w:t xml:space="preserve"> چیز خاصی را بگوید </w:t>
      </w:r>
      <w:r w:rsidR="00282922" w:rsidRPr="00EF3163">
        <w:rPr>
          <w:rFonts w:hint="cs"/>
          <w:rtl/>
        </w:rPr>
        <w:t xml:space="preserve">و الا ممکن است کسی بگوید ما خصوصیات را الغا </w:t>
      </w:r>
      <w:r w:rsidR="00800C64" w:rsidRPr="00EF3163">
        <w:rPr>
          <w:rFonts w:hint="cs"/>
          <w:rtl/>
        </w:rPr>
        <w:t>می‌کنیم</w:t>
      </w:r>
      <w:r w:rsidR="00282922" w:rsidRPr="00EF3163">
        <w:rPr>
          <w:rFonts w:hint="cs"/>
          <w:rtl/>
        </w:rPr>
        <w:t xml:space="preserve"> و این راجع به مماثل </w:t>
      </w:r>
      <w:r w:rsidR="003678D4" w:rsidRPr="00EF3163">
        <w:rPr>
          <w:rFonts w:hint="cs"/>
          <w:rtl/>
        </w:rPr>
        <w:t xml:space="preserve"> </w:t>
      </w:r>
      <w:r w:rsidR="00282922" w:rsidRPr="00EF3163">
        <w:rPr>
          <w:rFonts w:hint="cs"/>
          <w:rtl/>
        </w:rPr>
        <w:t xml:space="preserve"> کلی میزند این بعید است و مماثل غیر متفق در </w:t>
      </w:r>
      <w:r w:rsidR="00800C64" w:rsidRPr="00EF3163">
        <w:rPr>
          <w:rFonts w:hint="cs"/>
          <w:rtl/>
        </w:rPr>
        <w:t>رأی</w:t>
      </w:r>
      <w:r w:rsidR="00282922" w:rsidRPr="00EF3163">
        <w:rPr>
          <w:rFonts w:hint="cs"/>
          <w:rtl/>
        </w:rPr>
        <w:t xml:space="preserve"> دینی را هدف </w:t>
      </w:r>
      <w:r w:rsidR="00800C64" w:rsidRPr="00EF3163">
        <w:rPr>
          <w:rFonts w:hint="cs"/>
          <w:rtl/>
        </w:rPr>
        <w:t>می‌گیرد</w:t>
      </w:r>
      <w:r w:rsidR="00282922" w:rsidRPr="00EF3163">
        <w:rPr>
          <w:rFonts w:hint="cs"/>
          <w:rtl/>
        </w:rPr>
        <w:t xml:space="preserve"> معلو</w:t>
      </w:r>
      <w:r w:rsidR="003678D4" w:rsidRPr="00EF3163">
        <w:rPr>
          <w:rFonts w:hint="cs"/>
          <w:rtl/>
        </w:rPr>
        <w:t>م</w:t>
      </w:r>
      <w:r w:rsidR="00282922" w:rsidRPr="00EF3163">
        <w:rPr>
          <w:rFonts w:hint="cs"/>
          <w:rtl/>
        </w:rPr>
        <w:t xml:space="preserve"> </w:t>
      </w:r>
      <w:r w:rsidR="00B4040C" w:rsidRPr="00EF3163">
        <w:rPr>
          <w:rFonts w:hint="cs"/>
          <w:rtl/>
        </w:rPr>
        <w:t>می‌شود</w:t>
      </w:r>
      <w:r w:rsidR="00282922" w:rsidRPr="00EF3163">
        <w:rPr>
          <w:rFonts w:hint="cs"/>
          <w:rtl/>
        </w:rPr>
        <w:t xml:space="preserve"> </w:t>
      </w:r>
      <w:r w:rsidR="000E75D4" w:rsidRPr="00EF3163">
        <w:rPr>
          <w:rFonts w:hint="cs"/>
          <w:rtl/>
        </w:rPr>
        <w:t xml:space="preserve">چیزی وجود دارد که </w:t>
      </w:r>
      <w:r w:rsidR="00800C64" w:rsidRPr="00EF3163">
        <w:rPr>
          <w:rFonts w:hint="cs"/>
          <w:rtl/>
        </w:rPr>
        <w:t>اینجا</w:t>
      </w:r>
      <w:r w:rsidR="000E75D4" w:rsidRPr="00EF3163">
        <w:rPr>
          <w:rFonts w:hint="cs"/>
          <w:rtl/>
        </w:rPr>
        <w:t xml:space="preserve"> تحدید و تضییق بیشتری را </w:t>
      </w:r>
      <w:r w:rsidR="00800C64" w:rsidRPr="00EF3163">
        <w:rPr>
          <w:rFonts w:hint="cs"/>
          <w:rtl/>
        </w:rPr>
        <w:t>تأکید</w:t>
      </w:r>
      <w:r w:rsidR="000E75D4" w:rsidRPr="00EF3163">
        <w:rPr>
          <w:rFonts w:hint="cs"/>
          <w:rtl/>
        </w:rPr>
        <w:t xml:space="preserve"> </w:t>
      </w:r>
      <w:r w:rsidR="00B4040C" w:rsidRPr="00EF3163">
        <w:rPr>
          <w:rFonts w:hint="cs"/>
          <w:rtl/>
        </w:rPr>
        <w:t>می‌کند</w:t>
      </w:r>
      <w:r w:rsidR="000E75D4" w:rsidRPr="00EF3163">
        <w:rPr>
          <w:rFonts w:hint="cs"/>
          <w:rtl/>
        </w:rPr>
        <w:t>.</w:t>
      </w:r>
    </w:p>
    <w:p w14:paraId="165C41CE" w14:textId="571B03D0" w:rsidR="000E75D4" w:rsidRPr="00EF3163" w:rsidRDefault="00B4040C" w:rsidP="003678D4">
      <w:pPr>
        <w:rPr>
          <w:rtl/>
        </w:rPr>
      </w:pPr>
      <w:r w:rsidRPr="00EF3163">
        <w:rPr>
          <w:rFonts w:hint="cs"/>
          <w:rtl/>
        </w:rPr>
        <w:t>سؤال</w:t>
      </w:r>
      <w:r w:rsidR="000E75D4" w:rsidRPr="00EF3163">
        <w:rPr>
          <w:rFonts w:hint="cs"/>
          <w:rtl/>
        </w:rPr>
        <w:t>: یعنی مسلمه یک حکمی دارد  و یهودی و نصرانی یک حکم دیگر دارد...</w:t>
      </w:r>
    </w:p>
    <w:p w14:paraId="541F8C3D" w14:textId="201ACDA7" w:rsidR="000E75D4" w:rsidRPr="00EF3163" w:rsidRDefault="000E75D4" w:rsidP="000E75D4">
      <w:pPr>
        <w:ind w:left="-22" w:firstLine="283"/>
        <w:rPr>
          <w:rtl/>
        </w:rPr>
      </w:pPr>
      <w:r w:rsidRPr="00EF3163">
        <w:rPr>
          <w:rFonts w:hint="cs"/>
          <w:rtl/>
        </w:rPr>
        <w:t xml:space="preserve">جواب: یعنی یک طرف مسلمان است و یک طرف یهودی و نصرانیه و این قرینیتی بر این دارد ک در این مورد مطلب خاصی را </w:t>
      </w:r>
      <w:r w:rsidR="00B4040C" w:rsidRPr="00EF3163">
        <w:rPr>
          <w:rFonts w:hint="cs"/>
          <w:rtl/>
        </w:rPr>
        <w:t>می‌گوید</w:t>
      </w:r>
      <w:r w:rsidRPr="00EF3163">
        <w:rPr>
          <w:rFonts w:hint="cs"/>
          <w:rtl/>
        </w:rPr>
        <w:t xml:space="preserve"> </w:t>
      </w:r>
      <w:r w:rsidR="00800C64" w:rsidRPr="00EF3163">
        <w:rPr>
          <w:rFonts w:hint="cs"/>
          <w:rtl/>
        </w:rPr>
        <w:t>ولی</w:t>
      </w:r>
      <w:r w:rsidRPr="00EF3163">
        <w:rPr>
          <w:rFonts w:hint="cs"/>
          <w:rtl/>
        </w:rPr>
        <w:t xml:space="preserve"> اگر </w:t>
      </w:r>
      <w:r w:rsidR="00800C64" w:rsidRPr="00EF3163">
        <w:rPr>
          <w:rFonts w:hint="cs"/>
          <w:rtl/>
        </w:rPr>
        <w:t>می‌خواست</w:t>
      </w:r>
      <w:r w:rsidRPr="00EF3163">
        <w:rPr>
          <w:rFonts w:hint="cs"/>
          <w:rtl/>
        </w:rPr>
        <w:t xml:space="preserve"> بحث مماثل را بگوید با </w:t>
      </w:r>
      <w:r w:rsidR="00800C64" w:rsidRPr="00EF3163">
        <w:rPr>
          <w:rFonts w:hint="cs"/>
          <w:rtl/>
        </w:rPr>
        <w:t>قطع‌نظر</w:t>
      </w:r>
      <w:r w:rsidRPr="00EF3163">
        <w:rPr>
          <w:rFonts w:hint="cs"/>
          <w:rtl/>
        </w:rPr>
        <w:t xml:space="preserve"> از </w:t>
      </w:r>
      <w:r w:rsidR="00800C64" w:rsidRPr="00EF3163">
        <w:rPr>
          <w:rFonts w:hint="cs"/>
          <w:rtl/>
        </w:rPr>
        <w:t>مذهب</w:t>
      </w:r>
      <w:r w:rsidRPr="00EF3163">
        <w:rPr>
          <w:rFonts w:hint="cs"/>
          <w:rtl/>
        </w:rPr>
        <w:t xml:space="preserve"> </w:t>
      </w:r>
      <w:r w:rsidR="00800C64" w:rsidRPr="00EF3163">
        <w:rPr>
          <w:rFonts w:hint="cs"/>
          <w:rtl/>
        </w:rPr>
        <w:t>این‌جور</w:t>
      </w:r>
      <w:r w:rsidRPr="00EF3163">
        <w:rPr>
          <w:rFonts w:hint="cs"/>
          <w:rtl/>
        </w:rPr>
        <w:t xml:space="preserve"> </w:t>
      </w:r>
      <w:r w:rsidR="00800C64" w:rsidRPr="00EF3163">
        <w:rPr>
          <w:rFonts w:hint="cs"/>
          <w:rtl/>
        </w:rPr>
        <w:t>نمی‌گفت</w:t>
      </w:r>
      <w:r w:rsidRPr="00EF3163">
        <w:rPr>
          <w:rFonts w:hint="cs"/>
          <w:rtl/>
        </w:rPr>
        <w:t xml:space="preserve"> و این شبیه مفهوم وصفی است که آقای خویی </w:t>
      </w:r>
      <w:r w:rsidR="00800C64" w:rsidRPr="00EF3163">
        <w:rPr>
          <w:rFonts w:hint="cs"/>
          <w:rtl/>
        </w:rPr>
        <w:t>می‌فرماید</w:t>
      </w:r>
      <w:r w:rsidRPr="00EF3163">
        <w:rPr>
          <w:rFonts w:hint="cs"/>
          <w:rtl/>
        </w:rPr>
        <w:t xml:space="preserve"> ولی </w:t>
      </w:r>
      <w:r w:rsidR="00B4040C" w:rsidRPr="00EF3163">
        <w:rPr>
          <w:rFonts w:hint="cs"/>
          <w:rtl/>
        </w:rPr>
        <w:t>می‌شود</w:t>
      </w:r>
      <w:r w:rsidRPr="00EF3163">
        <w:rPr>
          <w:rFonts w:hint="cs"/>
          <w:rtl/>
        </w:rPr>
        <w:t xml:space="preserve"> در </w:t>
      </w:r>
      <w:r w:rsidR="00800C64" w:rsidRPr="00EF3163">
        <w:rPr>
          <w:rFonts w:hint="cs"/>
          <w:rtl/>
        </w:rPr>
        <w:t>این‌جور</w:t>
      </w:r>
      <w:r w:rsidRPr="00EF3163">
        <w:rPr>
          <w:rFonts w:hint="cs"/>
          <w:rtl/>
        </w:rPr>
        <w:t xml:space="preserve"> جاها </w:t>
      </w:r>
      <w:r w:rsidR="00B4040C" w:rsidRPr="00EF3163">
        <w:rPr>
          <w:rFonts w:hint="cs"/>
          <w:rtl/>
        </w:rPr>
        <w:t>می‌شود</w:t>
      </w:r>
      <w:r w:rsidRPr="00EF3163">
        <w:rPr>
          <w:rFonts w:hint="cs"/>
          <w:rtl/>
        </w:rPr>
        <w:t xml:space="preserve"> استفاده </w:t>
      </w:r>
      <w:r w:rsidR="00800C64" w:rsidRPr="00EF3163">
        <w:rPr>
          <w:rFonts w:hint="cs"/>
          <w:rtl/>
        </w:rPr>
        <w:t>این‌گونه</w:t>
      </w:r>
      <w:r w:rsidRPr="00EF3163">
        <w:rPr>
          <w:rFonts w:hint="cs"/>
          <w:rtl/>
        </w:rPr>
        <w:t xml:space="preserve"> کرد. ایشان در وصف </w:t>
      </w:r>
      <w:r w:rsidR="00800C64" w:rsidRPr="00EF3163">
        <w:rPr>
          <w:rFonts w:hint="cs"/>
          <w:rtl/>
        </w:rPr>
        <w:t>گفته‌اند</w:t>
      </w:r>
      <w:r w:rsidRPr="00EF3163">
        <w:rPr>
          <w:rFonts w:hint="cs"/>
          <w:rtl/>
        </w:rPr>
        <w:t xml:space="preserve"> و ما میگوییم ممکن است در لقب هم ممکن است کسی اینی را بگوید و لااقل اگر کلی نگوییم </w:t>
      </w:r>
      <w:r w:rsidR="00800C64" w:rsidRPr="00EF3163">
        <w:rPr>
          <w:rFonts w:hint="cs"/>
          <w:rtl/>
        </w:rPr>
        <w:t>درجاهایی</w:t>
      </w:r>
      <w:r w:rsidRPr="00EF3163">
        <w:rPr>
          <w:rFonts w:hint="cs"/>
          <w:rtl/>
        </w:rPr>
        <w:t xml:space="preserve"> ظهور دارد ممکن است کسی بگوید تمرکز بر مسلمه و یهودیه و نصرانیه یک </w:t>
      </w:r>
      <w:r w:rsidR="00800C64" w:rsidRPr="00EF3163">
        <w:rPr>
          <w:rFonts w:hint="cs"/>
          <w:rtl/>
        </w:rPr>
        <w:t>رابطه‌ای</w:t>
      </w:r>
      <w:r w:rsidRPr="00EF3163">
        <w:rPr>
          <w:rFonts w:hint="cs"/>
          <w:rtl/>
        </w:rPr>
        <w:t xml:space="preserve"> وجود دارد که در بقیه نیست و بعید هم نیست .</w:t>
      </w:r>
    </w:p>
    <w:p w14:paraId="74671ED8" w14:textId="069ABFC0" w:rsidR="002A58FA" w:rsidRPr="00EF3163" w:rsidRDefault="000E75D4" w:rsidP="002A58FA">
      <w:pPr>
        <w:ind w:left="288"/>
        <w:rPr>
          <w:rtl/>
        </w:rPr>
      </w:pPr>
      <w:r w:rsidRPr="00EF3163">
        <w:rPr>
          <w:rFonts w:hint="cs"/>
          <w:rtl/>
        </w:rPr>
        <w:t xml:space="preserve">به نظر </w:t>
      </w:r>
      <w:r w:rsidR="00B4040C" w:rsidRPr="00EF3163">
        <w:rPr>
          <w:rFonts w:hint="cs"/>
          <w:rtl/>
        </w:rPr>
        <w:t>می‌آید</w:t>
      </w:r>
      <w:r w:rsidRPr="00EF3163">
        <w:rPr>
          <w:rFonts w:hint="cs"/>
          <w:rtl/>
        </w:rPr>
        <w:t xml:space="preserve"> با توجه به شرایط </w:t>
      </w:r>
      <w:r w:rsidR="00800C64" w:rsidRPr="00EF3163">
        <w:rPr>
          <w:rFonts w:hint="cs"/>
          <w:rtl/>
        </w:rPr>
        <w:t>ویژگی‌هایی</w:t>
      </w:r>
      <w:r w:rsidRPr="00EF3163">
        <w:rPr>
          <w:rFonts w:hint="cs"/>
          <w:rtl/>
        </w:rPr>
        <w:t xml:space="preserve"> که حاکم بر روایت است باید همین احتمال دوم باشد وگرنه </w:t>
      </w:r>
      <w:r w:rsidR="00B4040C" w:rsidRPr="00EF3163">
        <w:rPr>
          <w:rFonts w:hint="cs"/>
          <w:rtl/>
        </w:rPr>
        <w:t>این‌که</w:t>
      </w:r>
      <w:r w:rsidRPr="00EF3163">
        <w:rPr>
          <w:rFonts w:hint="cs"/>
          <w:rtl/>
        </w:rPr>
        <w:t xml:space="preserve"> مطلق گرفت که کل اعضا را بپوشاند شاید خیلی قوی نباشد و </w:t>
      </w:r>
      <w:r w:rsidR="00800C64" w:rsidRPr="00EF3163">
        <w:rPr>
          <w:rFonts w:hint="cs"/>
          <w:rtl/>
        </w:rPr>
        <w:t>به‌خصوص</w:t>
      </w:r>
      <w:r w:rsidRPr="00EF3163">
        <w:rPr>
          <w:rFonts w:hint="cs"/>
          <w:rtl/>
        </w:rPr>
        <w:t xml:space="preserve"> ارتکاز و </w:t>
      </w:r>
      <w:r w:rsidR="00800C64" w:rsidRPr="00EF3163">
        <w:rPr>
          <w:rFonts w:hint="cs"/>
          <w:rtl/>
        </w:rPr>
        <w:t>سیره‌های</w:t>
      </w:r>
      <w:r w:rsidRPr="00EF3163">
        <w:rPr>
          <w:rFonts w:hint="cs"/>
          <w:rtl/>
        </w:rPr>
        <w:t xml:space="preserve"> موجود و اگر کسی ارتکاز و سیره را </w:t>
      </w:r>
      <w:r w:rsidRPr="00EF3163">
        <w:rPr>
          <w:rFonts w:hint="cs"/>
          <w:rtl/>
        </w:rPr>
        <w:lastRenderedPageBreak/>
        <w:t xml:space="preserve">به کار نگیرد برای </w:t>
      </w:r>
      <w:r w:rsidR="00B4040C" w:rsidRPr="00EF3163">
        <w:rPr>
          <w:rFonts w:hint="cs"/>
          <w:rtl/>
        </w:rPr>
        <w:t>این‌که</w:t>
      </w:r>
      <w:r w:rsidRPr="00EF3163">
        <w:rPr>
          <w:rFonts w:hint="cs"/>
          <w:rtl/>
        </w:rPr>
        <w:t xml:space="preserve"> بگوید </w:t>
      </w:r>
      <w:r w:rsidR="00800C64" w:rsidRPr="00EF3163">
        <w:rPr>
          <w:rFonts w:hint="cs"/>
          <w:rtl/>
        </w:rPr>
        <w:t>اینجا</w:t>
      </w:r>
      <w:r w:rsidRPr="00EF3163">
        <w:rPr>
          <w:rFonts w:hint="cs"/>
          <w:rtl/>
        </w:rPr>
        <w:t xml:space="preserve"> حرمت نیست کراهت است لااقل جلوی تسری حرمت را </w:t>
      </w:r>
      <w:r w:rsidR="00800C64" w:rsidRPr="00EF3163">
        <w:rPr>
          <w:rFonts w:hint="cs"/>
          <w:rtl/>
        </w:rPr>
        <w:t>می‌گیرد</w:t>
      </w:r>
      <w:r w:rsidRPr="00EF3163">
        <w:rPr>
          <w:rFonts w:hint="cs"/>
          <w:rtl/>
        </w:rPr>
        <w:t xml:space="preserve"> </w:t>
      </w:r>
      <w:r w:rsidR="00800C64" w:rsidRPr="00EF3163">
        <w:rPr>
          <w:rFonts w:hint="cs"/>
          <w:rtl/>
        </w:rPr>
        <w:t>به‌عبارت‌دیگر</w:t>
      </w:r>
      <w:r w:rsidRPr="00EF3163">
        <w:rPr>
          <w:rFonts w:hint="cs"/>
          <w:rtl/>
        </w:rPr>
        <w:t xml:space="preserve"> سیره و ارتکازی که در روابط مماثل با </w:t>
      </w:r>
      <w:r w:rsidR="00800C64" w:rsidRPr="00EF3163">
        <w:rPr>
          <w:rFonts w:hint="cs"/>
          <w:rtl/>
        </w:rPr>
        <w:t>قطع‌نظر</w:t>
      </w:r>
      <w:r w:rsidRPr="00EF3163">
        <w:rPr>
          <w:rFonts w:hint="cs"/>
          <w:rtl/>
        </w:rPr>
        <w:t xml:space="preserve"> از مسلمان و </w:t>
      </w:r>
      <w:r w:rsidR="00B4040C" w:rsidRPr="00EF3163">
        <w:rPr>
          <w:rFonts w:hint="cs"/>
          <w:rtl/>
        </w:rPr>
        <w:t>غیرمسلمان</w:t>
      </w:r>
      <w:r w:rsidRPr="00EF3163">
        <w:rPr>
          <w:rFonts w:hint="cs"/>
          <w:rtl/>
        </w:rPr>
        <w:t xml:space="preserve"> </w:t>
      </w:r>
      <w:r w:rsidR="00800C64" w:rsidRPr="00EF3163">
        <w:rPr>
          <w:rFonts w:hint="cs"/>
          <w:rtl/>
        </w:rPr>
        <w:t>ادعاشده</w:t>
      </w:r>
      <w:r w:rsidRPr="00EF3163">
        <w:rPr>
          <w:rFonts w:hint="cs"/>
          <w:rtl/>
        </w:rPr>
        <w:t xml:space="preserve"> است که جایز است لااقل جلوی اطلاق حرمت را </w:t>
      </w:r>
      <w:r w:rsidR="00800C64" w:rsidRPr="00EF3163">
        <w:rPr>
          <w:rFonts w:hint="cs"/>
          <w:rtl/>
        </w:rPr>
        <w:t>می‌گیرد</w:t>
      </w:r>
      <w:r w:rsidRPr="00EF3163">
        <w:rPr>
          <w:rFonts w:hint="cs"/>
          <w:rtl/>
        </w:rPr>
        <w:t xml:space="preserve"> و لذا به این دلیل ما </w:t>
      </w:r>
      <w:r w:rsidR="00800C64" w:rsidRPr="00EF3163">
        <w:rPr>
          <w:rFonts w:hint="cs"/>
          <w:rtl/>
        </w:rPr>
        <w:t>می‌گوییم</w:t>
      </w:r>
      <w:r w:rsidRPr="00EF3163">
        <w:rPr>
          <w:rFonts w:hint="cs"/>
          <w:rtl/>
        </w:rPr>
        <w:t xml:space="preserve"> اگر حرمت را قائل شویم باید احتمال دوم را </w:t>
      </w:r>
      <w:r w:rsidR="00800C64" w:rsidRPr="00EF3163">
        <w:rPr>
          <w:rFonts w:hint="cs"/>
          <w:rtl/>
        </w:rPr>
        <w:t>بپذیریم</w:t>
      </w:r>
      <w:r w:rsidRPr="00EF3163">
        <w:rPr>
          <w:rFonts w:hint="cs"/>
          <w:rtl/>
        </w:rPr>
        <w:t xml:space="preserve"> و اگر کراهت بگیریم بعید نیست که احتمال او</w:t>
      </w:r>
      <w:r w:rsidR="002A58FA" w:rsidRPr="00EF3163">
        <w:rPr>
          <w:rFonts w:hint="cs"/>
          <w:rtl/>
        </w:rPr>
        <w:t>ل باشد و غیر از وجه و کفین جاهای دیگر باید پوشانده شود.</w:t>
      </w:r>
      <w:r w:rsidR="00F04C95" w:rsidRPr="00EF3163">
        <w:rPr>
          <w:rFonts w:hint="cs"/>
          <w:rtl/>
        </w:rPr>
        <w:t xml:space="preserve"> و لذا عرض ما این است که اگر تا پایان بر حرمت تحفظ کردیم احتمال دوم درست است به دلیل سیره و ارتکاز ولی اگر </w:t>
      </w:r>
      <w:r w:rsidR="00800C64" w:rsidRPr="00EF3163">
        <w:rPr>
          <w:rFonts w:hint="cs"/>
          <w:rtl/>
        </w:rPr>
        <w:t>حرمت را کنار گذاشتیم و کراهت</w:t>
      </w:r>
      <w:r w:rsidR="00F04C95" w:rsidRPr="00EF3163">
        <w:rPr>
          <w:rFonts w:hint="cs"/>
          <w:rtl/>
        </w:rPr>
        <w:t xml:space="preserve"> را پذیرفتیم حالت اول </w:t>
      </w:r>
      <w:r w:rsidR="00800C64" w:rsidRPr="00EF3163">
        <w:rPr>
          <w:rFonts w:hint="cs"/>
          <w:rtl/>
        </w:rPr>
        <w:t>قابل‌قبول</w:t>
      </w:r>
      <w:r w:rsidR="00F04C95" w:rsidRPr="00EF3163">
        <w:rPr>
          <w:rFonts w:hint="cs"/>
          <w:rtl/>
        </w:rPr>
        <w:t xml:space="preserve"> است.</w:t>
      </w:r>
    </w:p>
    <w:p w14:paraId="17A432AD" w14:textId="2EDDA105" w:rsidR="00F04C95" w:rsidRPr="00EF3163" w:rsidRDefault="00B4040C" w:rsidP="002A58FA">
      <w:pPr>
        <w:ind w:left="288"/>
        <w:rPr>
          <w:rtl/>
        </w:rPr>
      </w:pPr>
      <w:r w:rsidRPr="00EF3163">
        <w:rPr>
          <w:rFonts w:hint="cs"/>
          <w:rtl/>
        </w:rPr>
        <w:t>سؤال</w:t>
      </w:r>
      <w:r w:rsidR="00F04C95" w:rsidRPr="00EF3163">
        <w:rPr>
          <w:rFonts w:hint="cs"/>
          <w:rtl/>
        </w:rPr>
        <w:t xml:space="preserve">: کشف اگر مطلق بیاید کشف با ستر </w:t>
      </w:r>
      <w:r w:rsidRPr="00EF3163">
        <w:rPr>
          <w:rFonts w:hint="cs"/>
          <w:rtl/>
        </w:rPr>
        <w:t>می‌آید</w:t>
      </w:r>
      <w:r w:rsidR="00F04C95" w:rsidRPr="00EF3163">
        <w:rPr>
          <w:rFonts w:hint="cs"/>
          <w:rtl/>
        </w:rPr>
        <w:t xml:space="preserve"> وقتی کشف با ستر بیاید یعنی حجاب بردارد ولی وقتی تنها بیاید </w:t>
      </w:r>
      <w:r w:rsidRPr="00EF3163">
        <w:rPr>
          <w:rFonts w:hint="cs"/>
          <w:rtl/>
        </w:rPr>
        <w:t>می‌شود</w:t>
      </w:r>
      <w:r w:rsidR="00F04C95" w:rsidRPr="00EF3163">
        <w:rPr>
          <w:rFonts w:hint="cs"/>
          <w:rtl/>
        </w:rPr>
        <w:t xml:space="preserve"> گفت یعنی پیش </w:t>
      </w:r>
      <w:r w:rsidRPr="00EF3163">
        <w:rPr>
          <w:rFonts w:hint="cs"/>
          <w:rtl/>
        </w:rPr>
        <w:t>آن‌ها</w:t>
      </w:r>
      <w:r w:rsidR="00F04C95" w:rsidRPr="00EF3163">
        <w:rPr>
          <w:rFonts w:hint="cs"/>
          <w:rtl/>
        </w:rPr>
        <w:t xml:space="preserve"> ظاهر نشو؟</w:t>
      </w:r>
    </w:p>
    <w:p w14:paraId="57101B2A" w14:textId="7A417D95" w:rsidR="00F04C95" w:rsidRPr="00EF3163" w:rsidRDefault="00F04C95" w:rsidP="002A58FA">
      <w:pPr>
        <w:ind w:left="288"/>
        <w:rPr>
          <w:rtl/>
        </w:rPr>
      </w:pPr>
      <w:r w:rsidRPr="00EF3163">
        <w:rPr>
          <w:rFonts w:hint="cs"/>
          <w:rtl/>
        </w:rPr>
        <w:t>جواب: اگر یصفن نبود همان صدر بود کلا</w:t>
      </w:r>
      <w:r w:rsidR="00485D44">
        <w:rPr>
          <w:rFonts w:hint="cs"/>
          <w:rtl/>
        </w:rPr>
        <w:t>ً</w:t>
      </w:r>
      <w:r w:rsidRPr="00EF3163">
        <w:rPr>
          <w:rFonts w:hint="cs"/>
          <w:rtl/>
        </w:rPr>
        <w:t xml:space="preserve"> روایت جور دیگری معنا </w:t>
      </w:r>
      <w:r w:rsidR="00B4040C" w:rsidRPr="00EF3163">
        <w:rPr>
          <w:rFonts w:hint="cs"/>
          <w:rtl/>
        </w:rPr>
        <w:t>می‌شود</w:t>
      </w:r>
      <w:r w:rsidRPr="00EF3163">
        <w:rPr>
          <w:rFonts w:hint="cs"/>
          <w:rtl/>
        </w:rPr>
        <w:t xml:space="preserve"> و لاینبغی أن ینکشف بین یدی الیهودیه و النصرانیه  یعنی </w:t>
      </w:r>
      <w:r w:rsidR="00800C64" w:rsidRPr="00EF3163">
        <w:rPr>
          <w:rFonts w:hint="cs"/>
          <w:rtl/>
        </w:rPr>
        <w:t>اصلاً</w:t>
      </w:r>
      <w:r w:rsidRPr="00EF3163">
        <w:rPr>
          <w:rFonts w:hint="cs"/>
          <w:rtl/>
        </w:rPr>
        <w:t xml:space="preserve"> مراوده نداشته باشد یا مراوداتش را کم کند. یک احتمالی است که به ذهن هم </w:t>
      </w:r>
      <w:r w:rsidR="00B4040C" w:rsidRPr="00EF3163">
        <w:rPr>
          <w:rFonts w:hint="cs"/>
          <w:rtl/>
        </w:rPr>
        <w:t>می‌آید</w:t>
      </w:r>
      <w:r w:rsidRPr="00EF3163">
        <w:rPr>
          <w:rFonts w:hint="cs"/>
          <w:rtl/>
        </w:rPr>
        <w:t xml:space="preserve"> اما این در صورتی است که یصفن نبود.</w:t>
      </w:r>
    </w:p>
    <w:p w14:paraId="044ED732" w14:textId="11CD412B" w:rsidR="00F04C95" w:rsidRPr="00EF3163" w:rsidRDefault="00B4040C" w:rsidP="002A58FA">
      <w:pPr>
        <w:ind w:left="288"/>
        <w:rPr>
          <w:rtl/>
        </w:rPr>
      </w:pPr>
      <w:r w:rsidRPr="00EF3163">
        <w:rPr>
          <w:rFonts w:hint="cs"/>
          <w:rtl/>
        </w:rPr>
        <w:t>سؤال</w:t>
      </w:r>
      <w:r w:rsidR="00F04C95" w:rsidRPr="00EF3163">
        <w:rPr>
          <w:rFonts w:hint="cs"/>
          <w:rtl/>
        </w:rPr>
        <w:t xml:space="preserve">: </w:t>
      </w:r>
      <w:r w:rsidR="00800C64" w:rsidRPr="00EF3163">
        <w:rPr>
          <w:rFonts w:hint="cs"/>
          <w:rtl/>
        </w:rPr>
        <w:t>بازهم</w:t>
      </w:r>
      <w:r w:rsidR="00F04C95" w:rsidRPr="00EF3163">
        <w:rPr>
          <w:rFonts w:hint="cs"/>
          <w:rtl/>
        </w:rPr>
        <w:t xml:space="preserve"> سازگار است یصفن با این معنی</w:t>
      </w:r>
    </w:p>
    <w:p w14:paraId="564172DC" w14:textId="67BE3014" w:rsidR="00F04C95" w:rsidRPr="00EF3163" w:rsidRDefault="00F04C95" w:rsidP="002A58FA">
      <w:pPr>
        <w:ind w:left="288"/>
        <w:rPr>
          <w:rtl/>
        </w:rPr>
      </w:pPr>
      <w:r w:rsidRPr="00EF3163">
        <w:rPr>
          <w:rFonts w:hint="cs"/>
          <w:rtl/>
        </w:rPr>
        <w:t xml:space="preserve">جواب: خیلی بعید است ولی این احتمال را </w:t>
      </w:r>
      <w:r w:rsidR="00800C64" w:rsidRPr="00EF3163">
        <w:rPr>
          <w:rFonts w:hint="cs"/>
          <w:rtl/>
        </w:rPr>
        <w:t>می‌دادیم</w:t>
      </w:r>
      <w:r w:rsidRPr="00EF3163">
        <w:rPr>
          <w:rFonts w:hint="cs"/>
          <w:rtl/>
        </w:rPr>
        <w:t xml:space="preserve"> که بگوییم أن تنکشف یعنی </w:t>
      </w:r>
      <w:r w:rsidR="00800C64" w:rsidRPr="00EF3163">
        <w:rPr>
          <w:rFonts w:hint="cs"/>
          <w:rtl/>
        </w:rPr>
        <w:t>رابطه‌ات</w:t>
      </w:r>
      <w:r w:rsidRPr="00EF3163">
        <w:rPr>
          <w:rFonts w:hint="cs"/>
          <w:rtl/>
        </w:rPr>
        <w:t xml:space="preserve"> را محدود کن نه </w:t>
      </w:r>
      <w:r w:rsidR="00B4040C" w:rsidRPr="00EF3163">
        <w:rPr>
          <w:rFonts w:hint="cs"/>
          <w:rtl/>
        </w:rPr>
        <w:t>این‌که</w:t>
      </w:r>
      <w:r w:rsidRPr="00EF3163">
        <w:rPr>
          <w:rFonts w:hint="cs"/>
          <w:rtl/>
        </w:rPr>
        <w:t xml:space="preserve"> بحث نگاه و ستر به معنایی که در روابط و نظر میگوییم.</w:t>
      </w:r>
    </w:p>
    <w:p w14:paraId="1F3A4E77" w14:textId="673B28F8" w:rsidR="00F04C95" w:rsidRPr="00EF3163" w:rsidRDefault="00F04C95" w:rsidP="002A58FA">
      <w:pPr>
        <w:ind w:left="288"/>
        <w:rPr>
          <w:rtl/>
        </w:rPr>
      </w:pPr>
      <w:r w:rsidRPr="00EF3163">
        <w:rPr>
          <w:rFonts w:hint="cs"/>
          <w:rtl/>
        </w:rPr>
        <w:t>این احتمال خیلی ضعیف بود و من مطرح نکردم</w:t>
      </w:r>
    </w:p>
    <w:p w14:paraId="41B8BD18" w14:textId="7382EE91" w:rsidR="00F04C95" w:rsidRPr="00EF3163" w:rsidRDefault="00F04C95" w:rsidP="00B4040C">
      <w:pPr>
        <w:pStyle w:val="Heading1"/>
        <w:rPr>
          <w:rtl/>
        </w:rPr>
      </w:pPr>
      <w:bookmarkStart w:id="10" w:name="_Toc135589478"/>
      <w:r w:rsidRPr="00EF3163">
        <w:rPr>
          <w:rFonts w:hint="cs"/>
          <w:rtl/>
        </w:rPr>
        <w:t>بحث سوم: الیهودیه و النصرانیه</w:t>
      </w:r>
      <w:bookmarkEnd w:id="10"/>
    </w:p>
    <w:p w14:paraId="411591B0" w14:textId="38FC4443" w:rsidR="00F04C95" w:rsidRPr="00EF3163" w:rsidRDefault="00B4040C" w:rsidP="002A58FA">
      <w:pPr>
        <w:ind w:left="288"/>
        <w:rPr>
          <w:rtl/>
        </w:rPr>
      </w:pPr>
      <w:r w:rsidRPr="00EF3163">
        <w:rPr>
          <w:rFonts w:hint="cs"/>
          <w:rtl/>
        </w:rPr>
        <w:t>سؤال</w:t>
      </w:r>
      <w:r w:rsidR="00F04C95" w:rsidRPr="00EF3163">
        <w:rPr>
          <w:rFonts w:hint="cs"/>
          <w:rtl/>
        </w:rPr>
        <w:t xml:space="preserve"> این است که آیا این حکم مخصوص یهودی و نصرانی است </w:t>
      </w:r>
      <w:r w:rsidR="00A70AD2" w:rsidRPr="00EF3163">
        <w:rPr>
          <w:rFonts w:hint="cs"/>
          <w:rtl/>
        </w:rPr>
        <w:t xml:space="preserve">یا در مورد مطلق کافره وجود دارد </w:t>
      </w:r>
      <w:r w:rsidRPr="00EF3163">
        <w:rPr>
          <w:rFonts w:hint="cs"/>
          <w:rtl/>
        </w:rPr>
        <w:t>این‌که</w:t>
      </w:r>
      <w:r w:rsidR="00A70AD2" w:rsidRPr="00EF3163">
        <w:rPr>
          <w:rFonts w:hint="cs"/>
          <w:rtl/>
        </w:rPr>
        <w:t xml:space="preserve"> بگوییم اختصاص دارد این طبق قواعد اولیه است که هر چه در متن بیاید همان دخالت در حکم دارد ولی احتمال تسری خیلی قوی است به دلیل </w:t>
      </w:r>
      <w:r w:rsidRPr="00EF3163">
        <w:rPr>
          <w:rFonts w:hint="cs"/>
          <w:rtl/>
        </w:rPr>
        <w:t>این‌که</w:t>
      </w:r>
      <w:r w:rsidR="00A70AD2" w:rsidRPr="00EF3163">
        <w:rPr>
          <w:rFonts w:hint="cs"/>
          <w:rtl/>
        </w:rPr>
        <w:t xml:space="preserve"> یهودی و نصرانی ویژگی ندارد مگر </w:t>
      </w:r>
      <w:r w:rsidRPr="00EF3163">
        <w:rPr>
          <w:rFonts w:hint="cs"/>
          <w:rtl/>
        </w:rPr>
        <w:t>این‌که</w:t>
      </w:r>
      <w:r w:rsidR="00A70AD2" w:rsidRPr="00EF3163">
        <w:rPr>
          <w:rFonts w:hint="cs"/>
          <w:rtl/>
        </w:rPr>
        <w:t xml:space="preserve"> اسلام ندارد </w:t>
      </w:r>
      <w:r w:rsidR="00800C64" w:rsidRPr="00EF3163">
        <w:rPr>
          <w:rFonts w:hint="cs"/>
          <w:rtl/>
        </w:rPr>
        <w:t>و</w:t>
      </w:r>
      <w:r w:rsidR="00A70AD2" w:rsidRPr="00EF3163">
        <w:rPr>
          <w:rFonts w:hint="cs"/>
          <w:rtl/>
        </w:rPr>
        <w:t xml:space="preserve"> الغا خصوصیت </w:t>
      </w:r>
      <w:r w:rsidRPr="00EF3163">
        <w:rPr>
          <w:rFonts w:hint="cs"/>
          <w:rtl/>
        </w:rPr>
        <w:t>می‌شود</w:t>
      </w:r>
      <w:r w:rsidR="00A70AD2" w:rsidRPr="00EF3163">
        <w:rPr>
          <w:rFonts w:hint="cs"/>
          <w:rtl/>
        </w:rPr>
        <w:t xml:space="preserve">، بلکه ممکن است ادعای فحوا شود یهودی و نصرانی </w:t>
      </w:r>
      <w:r w:rsidR="00800C64" w:rsidRPr="00EF3163">
        <w:rPr>
          <w:rFonts w:hint="cs"/>
          <w:rtl/>
        </w:rPr>
        <w:t>نزدیک‌ترند</w:t>
      </w:r>
      <w:r w:rsidR="00A70AD2" w:rsidRPr="00EF3163">
        <w:rPr>
          <w:rFonts w:hint="cs"/>
          <w:rtl/>
        </w:rPr>
        <w:t xml:space="preserve"> به اسلام تا </w:t>
      </w:r>
      <w:r w:rsidR="00800C64" w:rsidRPr="00EF3163">
        <w:rPr>
          <w:rFonts w:hint="cs"/>
          <w:rtl/>
        </w:rPr>
        <w:t>آن‌که</w:t>
      </w:r>
      <w:r w:rsidR="00A70AD2" w:rsidRPr="00EF3163">
        <w:rPr>
          <w:rFonts w:hint="cs"/>
          <w:rtl/>
        </w:rPr>
        <w:t xml:space="preserve"> ملحد و کافر است و </w:t>
      </w:r>
      <w:r w:rsidRPr="00EF3163">
        <w:rPr>
          <w:rFonts w:hint="cs"/>
          <w:rtl/>
        </w:rPr>
        <w:t>ظاهراً</w:t>
      </w:r>
      <w:r w:rsidR="00A70AD2" w:rsidRPr="00EF3163">
        <w:rPr>
          <w:rFonts w:hint="cs"/>
          <w:rtl/>
        </w:rPr>
        <w:t xml:space="preserve"> صاحب عروه همین را </w:t>
      </w:r>
      <w:r w:rsidRPr="00EF3163">
        <w:rPr>
          <w:rFonts w:hint="cs"/>
          <w:rtl/>
        </w:rPr>
        <w:t>می‌گوید</w:t>
      </w:r>
      <w:r w:rsidR="00A70AD2" w:rsidRPr="00EF3163">
        <w:rPr>
          <w:rFonts w:hint="cs"/>
          <w:rtl/>
        </w:rPr>
        <w:t xml:space="preserve"> و قولی پیدا نکردم که بگوید برای یهودی و نصرانی این حکم جاری است ولی برای بقیه جاری نباشد. </w:t>
      </w:r>
      <w:r w:rsidR="00800C64" w:rsidRPr="00EF3163">
        <w:rPr>
          <w:rFonts w:hint="cs"/>
          <w:rtl/>
        </w:rPr>
        <w:t>به‌هرحال</w:t>
      </w:r>
      <w:r w:rsidR="00A70AD2" w:rsidRPr="00EF3163">
        <w:rPr>
          <w:rFonts w:hint="cs"/>
          <w:rtl/>
        </w:rPr>
        <w:t xml:space="preserve"> تسری حکم نسبت به سایر کفار امر </w:t>
      </w:r>
      <w:r w:rsidR="00800C64" w:rsidRPr="00EF3163">
        <w:rPr>
          <w:rFonts w:hint="cs"/>
          <w:rtl/>
        </w:rPr>
        <w:t>کاملاً</w:t>
      </w:r>
      <w:r w:rsidR="00A70AD2" w:rsidRPr="00EF3163">
        <w:rPr>
          <w:rFonts w:hint="cs"/>
          <w:rtl/>
        </w:rPr>
        <w:t xml:space="preserve"> مقبولی است چه قائل به حرمت باشیم چه کراهت. </w:t>
      </w:r>
      <w:r w:rsidRPr="00EF3163">
        <w:rPr>
          <w:rFonts w:hint="cs"/>
          <w:rtl/>
        </w:rPr>
        <w:t>این‌که</w:t>
      </w:r>
      <w:r w:rsidR="00A70AD2" w:rsidRPr="00EF3163">
        <w:rPr>
          <w:rFonts w:hint="cs"/>
          <w:rtl/>
        </w:rPr>
        <w:t xml:space="preserve"> کسی ادعای اختصاصی کند که شاید وجه </w:t>
      </w:r>
      <w:r w:rsidR="00800C64" w:rsidRPr="00EF3163">
        <w:rPr>
          <w:rFonts w:hint="cs"/>
          <w:rtl/>
        </w:rPr>
        <w:t>ویژه‌ای</w:t>
      </w:r>
      <w:r w:rsidR="00A70AD2" w:rsidRPr="00EF3163">
        <w:rPr>
          <w:rFonts w:hint="cs"/>
          <w:rtl/>
        </w:rPr>
        <w:t xml:space="preserve"> در یهودی و نصرانی است این احتمال ضعیفی است که عرف آن را </w:t>
      </w:r>
      <w:r w:rsidR="00800C64" w:rsidRPr="00EF3163">
        <w:rPr>
          <w:rFonts w:hint="cs"/>
          <w:rtl/>
        </w:rPr>
        <w:t>نمی‌پذیرد</w:t>
      </w:r>
      <w:r w:rsidR="00A70AD2" w:rsidRPr="00EF3163">
        <w:rPr>
          <w:rFonts w:hint="cs"/>
          <w:rtl/>
        </w:rPr>
        <w:t>.</w:t>
      </w:r>
    </w:p>
    <w:p w14:paraId="1871B54D" w14:textId="01ADF875" w:rsidR="00A70AD2" w:rsidRPr="00EF3163" w:rsidRDefault="00A70AD2" w:rsidP="00B4040C">
      <w:pPr>
        <w:pStyle w:val="Heading1"/>
        <w:rPr>
          <w:rtl/>
        </w:rPr>
      </w:pPr>
      <w:bookmarkStart w:id="11" w:name="_Toc135589479"/>
      <w:r w:rsidRPr="00EF3163">
        <w:rPr>
          <w:rFonts w:hint="cs"/>
          <w:rtl/>
        </w:rPr>
        <w:t>بحث چهارم: و انهن یصفن ذلک لازواجهن</w:t>
      </w:r>
      <w:bookmarkEnd w:id="11"/>
    </w:p>
    <w:p w14:paraId="3E2378E4" w14:textId="5C402815" w:rsidR="00A70AD2" w:rsidRPr="00EF3163" w:rsidRDefault="00A70AD2" w:rsidP="00A70AD2">
      <w:pPr>
        <w:ind w:left="288"/>
        <w:rPr>
          <w:rtl/>
        </w:rPr>
      </w:pPr>
      <w:r w:rsidRPr="00EF3163">
        <w:rPr>
          <w:rFonts w:hint="cs"/>
          <w:rtl/>
        </w:rPr>
        <w:t xml:space="preserve">امام تعلیل فرمودند که چرا میگوییم در مقابل یهودی و نصرانی زن مسلمان کشف نکند و محدودیت بیشتری دارد در مقابل </w:t>
      </w:r>
      <w:r w:rsidR="00B4040C" w:rsidRPr="00EF3163">
        <w:rPr>
          <w:rFonts w:hint="cs"/>
          <w:rtl/>
        </w:rPr>
        <w:t>آن‌ها</w:t>
      </w:r>
      <w:r w:rsidRPr="00EF3163">
        <w:rPr>
          <w:rFonts w:hint="cs"/>
          <w:rtl/>
        </w:rPr>
        <w:t xml:space="preserve">؟ دلیلش این است که </w:t>
      </w:r>
      <w:r w:rsidR="00B4040C" w:rsidRPr="00EF3163">
        <w:rPr>
          <w:rFonts w:hint="cs"/>
          <w:rtl/>
        </w:rPr>
        <w:t>آن‌ها</w:t>
      </w:r>
      <w:r w:rsidRPr="00EF3163">
        <w:rPr>
          <w:rFonts w:hint="cs"/>
          <w:rtl/>
        </w:rPr>
        <w:t xml:space="preserve"> </w:t>
      </w:r>
      <w:r w:rsidR="00800C64" w:rsidRPr="00EF3163">
        <w:rPr>
          <w:rFonts w:hint="cs"/>
          <w:rtl/>
        </w:rPr>
        <w:t>می‌بینند</w:t>
      </w:r>
      <w:r w:rsidRPr="00EF3163">
        <w:rPr>
          <w:rFonts w:hint="cs"/>
          <w:rtl/>
        </w:rPr>
        <w:t xml:space="preserve"> </w:t>
      </w:r>
      <w:r w:rsidR="00800C64" w:rsidRPr="00EF3163">
        <w:rPr>
          <w:rFonts w:hint="cs"/>
          <w:rtl/>
        </w:rPr>
        <w:t>ویژگی‌های</w:t>
      </w:r>
      <w:r w:rsidRPr="00EF3163">
        <w:rPr>
          <w:rFonts w:hint="cs"/>
          <w:rtl/>
        </w:rPr>
        <w:t xml:space="preserve"> بدنی زن مسلمان را برای همسران خود وصف </w:t>
      </w:r>
      <w:r w:rsidR="00B4040C" w:rsidRPr="00EF3163">
        <w:rPr>
          <w:rFonts w:hint="cs"/>
          <w:rtl/>
        </w:rPr>
        <w:t>می‌کنند</w:t>
      </w:r>
      <w:r w:rsidRPr="00EF3163">
        <w:rPr>
          <w:rFonts w:hint="cs"/>
          <w:rtl/>
        </w:rPr>
        <w:t xml:space="preserve"> و این امر مستحسنی نیست و </w:t>
      </w:r>
      <w:r w:rsidR="00800C64" w:rsidRPr="00EF3163">
        <w:rPr>
          <w:rFonts w:hint="cs"/>
          <w:rtl/>
        </w:rPr>
        <w:t>زنجیره‌ای</w:t>
      </w:r>
      <w:r w:rsidRPr="00EF3163">
        <w:rPr>
          <w:rFonts w:hint="cs"/>
          <w:rtl/>
        </w:rPr>
        <w:t xml:space="preserve"> در </w:t>
      </w:r>
      <w:r w:rsidR="00800C64" w:rsidRPr="00EF3163">
        <w:rPr>
          <w:rFonts w:hint="cs"/>
          <w:rtl/>
        </w:rPr>
        <w:t>اینجا</w:t>
      </w:r>
      <w:r w:rsidRPr="00EF3163">
        <w:rPr>
          <w:rFonts w:hint="cs"/>
          <w:rtl/>
        </w:rPr>
        <w:t xml:space="preserve"> وجود دارد که امام </w:t>
      </w:r>
      <w:r w:rsidR="00800C64" w:rsidRPr="00EF3163">
        <w:rPr>
          <w:rFonts w:hint="cs"/>
          <w:rtl/>
        </w:rPr>
        <w:t>بخشی‌اش</w:t>
      </w:r>
      <w:r w:rsidRPr="00EF3163">
        <w:rPr>
          <w:rFonts w:hint="cs"/>
          <w:rtl/>
        </w:rPr>
        <w:t xml:space="preserve"> را </w:t>
      </w:r>
      <w:r w:rsidR="00800C64" w:rsidRPr="00EF3163">
        <w:rPr>
          <w:rFonts w:hint="cs"/>
          <w:rtl/>
        </w:rPr>
        <w:t>می‌فرمایند</w:t>
      </w:r>
      <w:r w:rsidRPr="00EF3163">
        <w:rPr>
          <w:rFonts w:hint="cs"/>
          <w:rtl/>
        </w:rPr>
        <w:t xml:space="preserve">. وقتی زن مسلمان انکشاف در مقابل زن </w:t>
      </w:r>
      <w:r w:rsidRPr="00EF3163">
        <w:rPr>
          <w:rFonts w:hint="cs"/>
          <w:rtl/>
        </w:rPr>
        <w:lastRenderedPageBreak/>
        <w:t xml:space="preserve">یهودی و نصرانی داشته باشد </w:t>
      </w:r>
      <w:r w:rsidR="00B4040C" w:rsidRPr="00EF3163">
        <w:rPr>
          <w:rFonts w:hint="cs"/>
          <w:rtl/>
        </w:rPr>
        <w:t>آن‌ها</w:t>
      </w:r>
      <w:r w:rsidRPr="00EF3163">
        <w:rPr>
          <w:rFonts w:hint="cs"/>
          <w:rtl/>
        </w:rPr>
        <w:t xml:space="preserve"> مطلع </w:t>
      </w:r>
      <w:r w:rsidR="00800C64" w:rsidRPr="00EF3163">
        <w:rPr>
          <w:rFonts w:hint="cs"/>
          <w:rtl/>
        </w:rPr>
        <w:t>می‌شوند</w:t>
      </w:r>
      <w:r w:rsidRPr="00EF3163">
        <w:rPr>
          <w:rFonts w:hint="cs"/>
          <w:rtl/>
        </w:rPr>
        <w:t xml:space="preserve"> این گام اول است و اطلاع </w:t>
      </w:r>
      <w:r w:rsidR="00B4040C" w:rsidRPr="00EF3163">
        <w:rPr>
          <w:rFonts w:hint="cs"/>
          <w:rtl/>
        </w:rPr>
        <w:t>آن‌ها</w:t>
      </w:r>
      <w:r w:rsidRPr="00EF3163">
        <w:rPr>
          <w:rFonts w:hint="cs"/>
          <w:rtl/>
        </w:rPr>
        <w:t xml:space="preserve"> موجب </w:t>
      </w:r>
      <w:r w:rsidR="00B4040C" w:rsidRPr="00EF3163">
        <w:rPr>
          <w:rFonts w:hint="cs"/>
          <w:rtl/>
        </w:rPr>
        <w:t>می‌شود</w:t>
      </w:r>
      <w:r w:rsidRPr="00EF3163">
        <w:rPr>
          <w:rFonts w:hint="cs"/>
          <w:rtl/>
        </w:rPr>
        <w:t xml:space="preserve"> که </w:t>
      </w:r>
      <w:r w:rsidR="00B4040C" w:rsidRPr="00EF3163">
        <w:rPr>
          <w:rFonts w:hint="cs"/>
          <w:rtl/>
        </w:rPr>
        <w:t>آن‌ها</w:t>
      </w:r>
      <w:r w:rsidRPr="00EF3163">
        <w:rPr>
          <w:rFonts w:hint="cs"/>
          <w:rtl/>
        </w:rPr>
        <w:t xml:space="preserve"> نقل کنند و به ازواجشان منتقل کنند این گام دوم و گام سوم این است که در اطلاع </w:t>
      </w:r>
      <w:r w:rsidR="00B4040C" w:rsidRPr="00EF3163">
        <w:rPr>
          <w:rFonts w:hint="cs"/>
          <w:rtl/>
        </w:rPr>
        <w:t>آن‌ها</w:t>
      </w:r>
      <w:r w:rsidRPr="00EF3163">
        <w:rPr>
          <w:rFonts w:hint="cs"/>
          <w:rtl/>
        </w:rPr>
        <w:t xml:space="preserve"> </w:t>
      </w:r>
      <w:r w:rsidR="00800C64" w:rsidRPr="00EF3163">
        <w:rPr>
          <w:rFonts w:hint="cs"/>
          <w:rtl/>
        </w:rPr>
        <w:t>مفسده‌ای</w:t>
      </w:r>
      <w:r w:rsidRPr="00EF3163">
        <w:rPr>
          <w:rFonts w:hint="cs"/>
          <w:rtl/>
        </w:rPr>
        <w:t xml:space="preserve"> وجود دارد و موجب طمعی </w:t>
      </w:r>
      <w:r w:rsidR="00B4040C" w:rsidRPr="00EF3163">
        <w:rPr>
          <w:rFonts w:hint="cs"/>
          <w:rtl/>
        </w:rPr>
        <w:t>می‌شود</w:t>
      </w:r>
      <w:r w:rsidRPr="00EF3163">
        <w:rPr>
          <w:rFonts w:hint="cs"/>
          <w:rtl/>
        </w:rPr>
        <w:t xml:space="preserve"> یا ایجاد ریبه و شهوت </w:t>
      </w:r>
      <w:r w:rsidR="00B4040C" w:rsidRPr="00EF3163">
        <w:rPr>
          <w:rFonts w:hint="cs"/>
          <w:rtl/>
        </w:rPr>
        <w:t>می‌شود</w:t>
      </w:r>
      <w:r w:rsidRPr="00EF3163">
        <w:rPr>
          <w:rFonts w:hint="cs"/>
          <w:rtl/>
        </w:rPr>
        <w:t xml:space="preserve"> یا </w:t>
      </w:r>
      <w:r w:rsidR="00B4040C" w:rsidRPr="00EF3163">
        <w:rPr>
          <w:rFonts w:hint="cs"/>
          <w:rtl/>
        </w:rPr>
        <w:t>این‌که</w:t>
      </w:r>
      <w:r w:rsidRPr="00EF3163">
        <w:rPr>
          <w:rFonts w:hint="cs"/>
          <w:rtl/>
        </w:rPr>
        <w:t xml:space="preserve"> اطلاع </w:t>
      </w:r>
      <w:r w:rsidR="00B4040C" w:rsidRPr="00EF3163">
        <w:rPr>
          <w:rFonts w:hint="cs"/>
          <w:rtl/>
        </w:rPr>
        <w:t>آن‌ها</w:t>
      </w:r>
      <w:r w:rsidRPr="00EF3163">
        <w:rPr>
          <w:rFonts w:hint="cs"/>
          <w:rtl/>
        </w:rPr>
        <w:t xml:space="preserve"> بر </w:t>
      </w:r>
      <w:r w:rsidR="00800C64" w:rsidRPr="00EF3163">
        <w:rPr>
          <w:rFonts w:hint="cs"/>
          <w:rtl/>
        </w:rPr>
        <w:t>ویژگی‌های</w:t>
      </w:r>
      <w:r w:rsidRPr="00EF3163">
        <w:rPr>
          <w:rFonts w:hint="cs"/>
          <w:rtl/>
        </w:rPr>
        <w:t xml:space="preserve"> زن مسلمان فی حد نفسه امر مکروه یا حتی حرامی است. از این زنجیره سه چهار مسئله امام </w:t>
      </w:r>
      <w:r w:rsidR="00485D44">
        <w:rPr>
          <w:rFonts w:hint="cs"/>
          <w:rtl/>
        </w:rPr>
        <w:t>«</w:t>
      </w:r>
      <w:r w:rsidRPr="00EF3163">
        <w:rPr>
          <w:rFonts w:hint="cs"/>
          <w:rtl/>
        </w:rPr>
        <w:t>لانهن یصفن ذلک لازواجهن</w:t>
      </w:r>
      <w:r w:rsidR="00485D44">
        <w:rPr>
          <w:rFonts w:hint="cs"/>
          <w:rtl/>
        </w:rPr>
        <w:t>»</w:t>
      </w:r>
      <w:r w:rsidRPr="00EF3163">
        <w:rPr>
          <w:rFonts w:hint="cs"/>
          <w:rtl/>
        </w:rPr>
        <w:t xml:space="preserve"> را </w:t>
      </w:r>
      <w:r w:rsidR="00485D44">
        <w:rPr>
          <w:rFonts w:hint="cs"/>
          <w:rtl/>
        </w:rPr>
        <w:t>آورده‌اند</w:t>
      </w:r>
      <w:r w:rsidRPr="00EF3163">
        <w:rPr>
          <w:rFonts w:hint="cs"/>
          <w:rtl/>
        </w:rPr>
        <w:t>.</w:t>
      </w:r>
    </w:p>
    <w:p w14:paraId="29ACF896" w14:textId="7E88F277" w:rsidR="00A70AD2" w:rsidRPr="00EF3163" w:rsidRDefault="00B4040C" w:rsidP="00A70AD2">
      <w:pPr>
        <w:ind w:left="288"/>
        <w:rPr>
          <w:rtl/>
        </w:rPr>
      </w:pPr>
      <w:r w:rsidRPr="00EF3163">
        <w:rPr>
          <w:rFonts w:hint="cs"/>
          <w:rtl/>
        </w:rPr>
        <w:t>پس دلیل این‌که میگویند این کشف را انجام بده این است که:</w:t>
      </w:r>
    </w:p>
    <w:p w14:paraId="5147E325" w14:textId="45D5617A" w:rsidR="00B4040C" w:rsidRPr="00EF3163" w:rsidRDefault="00B4040C" w:rsidP="00B4040C">
      <w:pPr>
        <w:pStyle w:val="ListParagraph"/>
        <w:numPr>
          <w:ilvl w:val="0"/>
          <w:numId w:val="16"/>
        </w:numPr>
        <w:rPr>
          <w:rFonts w:ascii="Traditional Arabic" w:hAnsi="Traditional Arabic" w:cs="Traditional Arabic"/>
          <w:sz w:val="28"/>
        </w:rPr>
      </w:pPr>
      <w:r w:rsidRPr="00EF3163">
        <w:rPr>
          <w:rFonts w:ascii="Traditional Arabic" w:hAnsi="Traditional Arabic" w:cs="Traditional Arabic" w:hint="cs"/>
          <w:sz w:val="28"/>
          <w:rtl/>
        </w:rPr>
        <w:t xml:space="preserve">موجب اطلاع این </w:t>
      </w:r>
      <w:bookmarkStart w:id="12" w:name="_GoBack"/>
      <w:r w:rsidR="00800C64" w:rsidRPr="00EF3163">
        <w:rPr>
          <w:rFonts w:ascii="Traditional Arabic" w:hAnsi="Traditional Arabic" w:cs="Traditional Arabic" w:hint="cs"/>
          <w:sz w:val="28"/>
          <w:rtl/>
        </w:rPr>
        <w:t>زن‌ها</w:t>
      </w:r>
      <w:bookmarkEnd w:id="12"/>
      <w:r w:rsidRPr="00EF3163">
        <w:rPr>
          <w:rFonts w:ascii="Traditional Arabic" w:hAnsi="Traditional Arabic" w:cs="Traditional Arabic" w:hint="cs"/>
          <w:sz w:val="28"/>
          <w:rtl/>
        </w:rPr>
        <w:t xml:space="preserve"> می‌شود</w:t>
      </w:r>
    </w:p>
    <w:p w14:paraId="2A0F1B3C" w14:textId="518E8E50" w:rsidR="00B4040C" w:rsidRPr="00EF3163" w:rsidRDefault="00B4040C" w:rsidP="00B4040C">
      <w:pPr>
        <w:pStyle w:val="ListParagraph"/>
        <w:numPr>
          <w:ilvl w:val="0"/>
          <w:numId w:val="16"/>
        </w:numPr>
        <w:rPr>
          <w:rFonts w:ascii="Traditional Arabic" w:hAnsi="Traditional Arabic" w:cs="Traditional Arabic"/>
          <w:sz w:val="28"/>
        </w:rPr>
      </w:pPr>
      <w:r w:rsidRPr="00EF3163">
        <w:rPr>
          <w:rFonts w:ascii="Traditional Arabic" w:hAnsi="Traditional Arabic" w:cs="Traditional Arabic" w:hint="cs"/>
          <w:sz w:val="28"/>
          <w:rtl/>
        </w:rPr>
        <w:t xml:space="preserve">موجب می‌شود این </w:t>
      </w:r>
      <w:r w:rsidR="00800C64" w:rsidRPr="00EF3163">
        <w:rPr>
          <w:rFonts w:ascii="Traditional Arabic" w:hAnsi="Traditional Arabic" w:cs="Traditional Arabic" w:hint="cs"/>
          <w:sz w:val="28"/>
          <w:rtl/>
        </w:rPr>
        <w:t>زن‌ها</w:t>
      </w:r>
      <w:r w:rsidRPr="00EF3163">
        <w:rPr>
          <w:rFonts w:ascii="Traditional Arabic" w:hAnsi="Traditional Arabic" w:cs="Traditional Arabic" w:hint="cs"/>
          <w:sz w:val="28"/>
          <w:rtl/>
        </w:rPr>
        <w:t xml:space="preserve"> نقل کنند برای ازواجشان </w:t>
      </w:r>
    </w:p>
    <w:p w14:paraId="36AA1708" w14:textId="628CBCBE" w:rsidR="00B4040C" w:rsidRPr="00EF3163" w:rsidRDefault="00B4040C" w:rsidP="00B4040C">
      <w:pPr>
        <w:pStyle w:val="ListParagraph"/>
        <w:numPr>
          <w:ilvl w:val="0"/>
          <w:numId w:val="16"/>
        </w:numPr>
        <w:rPr>
          <w:rFonts w:ascii="Traditional Arabic" w:hAnsi="Traditional Arabic" w:cs="Traditional Arabic"/>
          <w:sz w:val="28"/>
        </w:rPr>
      </w:pPr>
      <w:r w:rsidRPr="00EF3163">
        <w:rPr>
          <w:rFonts w:ascii="Traditional Arabic" w:hAnsi="Traditional Arabic" w:cs="Traditional Arabic" w:hint="cs"/>
          <w:sz w:val="28"/>
          <w:rtl/>
        </w:rPr>
        <w:t>نقل آن‌ها موجب اطلاع به این مسئله می‌شود</w:t>
      </w:r>
    </w:p>
    <w:p w14:paraId="1D997B9C" w14:textId="4074D04B" w:rsidR="00B4040C" w:rsidRPr="00EF3163" w:rsidRDefault="00B4040C" w:rsidP="00B4040C">
      <w:pPr>
        <w:pStyle w:val="ListParagraph"/>
        <w:numPr>
          <w:ilvl w:val="0"/>
          <w:numId w:val="16"/>
        </w:numPr>
        <w:rPr>
          <w:rFonts w:ascii="Traditional Arabic" w:hAnsi="Traditional Arabic" w:cs="Traditional Arabic"/>
          <w:sz w:val="28"/>
        </w:rPr>
      </w:pPr>
      <w:r w:rsidRPr="00EF3163">
        <w:rPr>
          <w:rFonts w:ascii="Traditional Arabic" w:hAnsi="Traditional Arabic" w:cs="Traditional Arabic" w:hint="cs"/>
          <w:sz w:val="28"/>
          <w:rtl/>
        </w:rPr>
        <w:t>این اطلاع موجب ایجاد شهوت و طمع می‌شود</w:t>
      </w:r>
    </w:p>
    <w:p w14:paraId="70D12894" w14:textId="2789E6D3" w:rsidR="00B4040C" w:rsidRPr="00EF3163" w:rsidRDefault="00B4040C" w:rsidP="00B4040C">
      <w:pPr>
        <w:rPr>
          <w:rtl/>
        </w:rPr>
      </w:pPr>
      <w:r w:rsidRPr="00EF3163">
        <w:rPr>
          <w:rFonts w:hint="cs"/>
          <w:rtl/>
        </w:rPr>
        <w:t xml:space="preserve">به دلیل این‌که این زنجیره قطع شود از اول محدودیتی را رعایت کن و </w:t>
      </w:r>
      <w:r w:rsidR="00800C64" w:rsidRPr="00EF3163">
        <w:rPr>
          <w:rFonts w:hint="cs"/>
          <w:rtl/>
        </w:rPr>
        <w:t>آن‌طور</w:t>
      </w:r>
      <w:r w:rsidRPr="00EF3163">
        <w:rPr>
          <w:rFonts w:hint="cs"/>
          <w:rtl/>
        </w:rPr>
        <w:t xml:space="preserve"> که با بقیه زنان در مراودات برخورد </w:t>
      </w:r>
      <w:r w:rsidR="00800C64" w:rsidRPr="00EF3163">
        <w:rPr>
          <w:rFonts w:hint="cs"/>
          <w:rtl/>
        </w:rPr>
        <w:t>می‌کنی</w:t>
      </w:r>
      <w:r w:rsidRPr="00EF3163">
        <w:rPr>
          <w:rFonts w:hint="cs"/>
          <w:rtl/>
        </w:rPr>
        <w:t xml:space="preserve"> با این زنان مواجه نکن.</w:t>
      </w:r>
    </w:p>
    <w:p w14:paraId="570648AD" w14:textId="04E66715" w:rsidR="00B4040C" w:rsidRPr="00EF3163" w:rsidRDefault="00B4040C" w:rsidP="00B4040C">
      <w:pPr>
        <w:rPr>
          <w:rtl/>
        </w:rPr>
      </w:pPr>
      <w:r w:rsidRPr="00EF3163">
        <w:rPr>
          <w:rFonts w:hint="cs"/>
          <w:rtl/>
        </w:rPr>
        <w:t xml:space="preserve">سؤال این است که لانهن یصفن ذلک لازواجهن تعلیل است یا حکمت است و </w:t>
      </w:r>
      <w:r w:rsidR="00800C64" w:rsidRPr="00EF3163">
        <w:rPr>
          <w:rFonts w:hint="cs"/>
          <w:rtl/>
        </w:rPr>
        <w:t>علی‌ای‌حال</w:t>
      </w:r>
      <w:r w:rsidRPr="00EF3163">
        <w:rPr>
          <w:rFonts w:hint="cs"/>
          <w:rtl/>
        </w:rPr>
        <w:t xml:space="preserve"> همین یصفن نقطه اصلی است یا چیز دیگری نقطه اصلی است  که این اشاره به آن دارد؟</w:t>
      </w:r>
    </w:p>
    <w:sectPr w:rsidR="00B4040C" w:rsidRPr="00EF3163" w:rsidSect="000E75D4">
      <w:headerReference w:type="default" r:id="rId9"/>
      <w:footerReference w:type="default" r:id="rId10"/>
      <w:pgSz w:w="12240" w:h="15840"/>
      <w:pgMar w:top="1440" w:right="1608"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3119E" w14:textId="77777777" w:rsidR="00725AA1" w:rsidRDefault="00725AA1" w:rsidP="000D5800">
      <w:pPr>
        <w:spacing w:after="0"/>
      </w:pPr>
      <w:r>
        <w:separator/>
      </w:r>
    </w:p>
  </w:endnote>
  <w:endnote w:type="continuationSeparator" w:id="0">
    <w:p w14:paraId="16DB4C97" w14:textId="77777777" w:rsidR="00725AA1" w:rsidRDefault="00725AA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485D44">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022FB" w14:textId="77777777" w:rsidR="00725AA1" w:rsidRDefault="00725AA1" w:rsidP="000D5800">
      <w:pPr>
        <w:spacing w:after="0"/>
      </w:pPr>
      <w:r>
        <w:separator/>
      </w:r>
    </w:p>
  </w:footnote>
  <w:footnote w:type="continuationSeparator" w:id="0">
    <w:p w14:paraId="79FD8181" w14:textId="77777777" w:rsidR="00725AA1" w:rsidRDefault="00725AA1" w:rsidP="000D5800">
      <w:pPr>
        <w:spacing w:after="0"/>
      </w:pPr>
      <w:r>
        <w:continuationSeparator/>
      </w:r>
    </w:p>
  </w:footnote>
  <w:footnote w:id="1">
    <w:p w14:paraId="52D136F6" w14:textId="77777777" w:rsidR="00EF3163" w:rsidRPr="00EC1CC5" w:rsidRDefault="00EF3163" w:rsidP="00EF3163">
      <w:pPr>
        <w:pStyle w:val="FootnoteText"/>
        <w:rPr>
          <w:rtl/>
        </w:rPr>
      </w:pPr>
      <w:r w:rsidRPr="00EC1CC5">
        <w:footnoteRef/>
      </w:r>
      <w:r w:rsidRPr="00EC1CC5">
        <w:rPr>
          <w:rtl/>
        </w:rPr>
        <w:t xml:space="preserve"> </w:t>
      </w:r>
      <w:hyperlink r:id="rId1" w:history="1">
        <w:r w:rsidRPr="00EC1CC5">
          <w:rPr>
            <w:rStyle w:val="Hyperlink"/>
            <w:rtl/>
          </w:rPr>
          <w:t>الكافي- ط الاسلامية، الشيخ الكليني، ج5، ص519.</w:t>
        </w:r>
      </w:hyperlink>
    </w:p>
  </w:footnote>
  <w:footnote w:id="2">
    <w:p w14:paraId="09E0D15B" w14:textId="3B6D3BF4" w:rsidR="00485D44" w:rsidRDefault="00485D44">
      <w:pPr>
        <w:pStyle w:val="FootnoteText"/>
        <w:rPr>
          <w:rFonts w:hint="cs"/>
        </w:rPr>
      </w:pPr>
      <w:r>
        <w:rPr>
          <w:rStyle w:val="FootnoteReference"/>
        </w:rPr>
        <w:footnoteRef/>
      </w:r>
      <w:r>
        <w:rPr>
          <w:rFonts w:hint="cs"/>
          <w:rtl/>
        </w:rPr>
        <w:t xml:space="preserve">. </w:t>
      </w:r>
      <w:r>
        <w:rPr>
          <w:rFonts w:hint="cs"/>
          <w:rtl/>
        </w:rPr>
        <w:t>سوره ممتحنه، آیه 2.</w:t>
      </w:r>
    </w:p>
  </w:footnote>
  <w:footnote w:id="3">
    <w:p w14:paraId="2A798E68" w14:textId="585359F2" w:rsidR="00485D44" w:rsidRPr="00485D44" w:rsidRDefault="00485D44" w:rsidP="00485D44">
      <w:pPr>
        <w:pStyle w:val="FootnoteText"/>
        <w:rPr>
          <w:rFonts w:hint="cs"/>
        </w:rPr>
      </w:pPr>
      <w:r w:rsidRPr="00485D44">
        <w:footnoteRef/>
      </w:r>
      <w:r w:rsidRPr="00485D44">
        <w:rPr>
          <w:rtl/>
        </w:rPr>
        <w:t xml:space="preserve"> </w:t>
      </w:r>
      <w:hyperlink r:id="rId2" w:history="1">
        <w:r w:rsidRPr="00485D44">
          <w:rPr>
            <w:rStyle w:val="Hyperlink"/>
            <w:rFonts w:eastAsia="2  Badr"/>
            <w:rtl/>
          </w:rPr>
          <w:t>الوافي، الفيض الكاشاني، ج21، ص144.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3818D07" w:rsidR="00547EF8" w:rsidRDefault="00547EF8" w:rsidP="005318B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800C64">
      <w:rPr>
        <w:rFonts w:ascii="Adobe Arabic" w:hAnsi="Adobe Arabic" w:cs="Adobe Arabic" w:hint="cs"/>
        <w:b/>
        <w:bCs/>
        <w:sz w:val="24"/>
        <w:szCs w:val="24"/>
        <w:rtl/>
      </w:rPr>
      <w:t xml:space="preserve">                  تاریخ جلسه: 31</w:t>
    </w:r>
    <w:r>
      <w:rPr>
        <w:rFonts w:ascii="Adobe Arabic" w:hAnsi="Adobe Arabic" w:cs="Adobe Arabic" w:hint="cs"/>
        <w:b/>
        <w:bCs/>
        <w:sz w:val="24"/>
        <w:szCs w:val="24"/>
        <w:rtl/>
      </w:rPr>
      <w:t xml:space="preserve"> /</w:t>
    </w:r>
    <w:r w:rsidR="008B3FBF">
      <w:rPr>
        <w:rFonts w:ascii="Adobe Arabic" w:hAnsi="Adobe Arabic" w:cs="Adobe Arabic" w:hint="cs"/>
        <w:b/>
        <w:bCs/>
        <w:sz w:val="24"/>
        <w:szCs w:val="24"/>
        <w:rtl/>
      </w:rPr>
      <w:t>02/1402</w:t>
    </w:r>
  </w:p>
  <w:p w14:paraId="020AD422" w14:textId="28A59329" w:rsidR="00547EF8" w:rsidRDefault="00547EF8" w:rsidP="00EF316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EF3163" w:rsidRPr="00EF3163">
      <w:rPr>
        <w:rFonts w:ascii="Adobe Arabic" w:hAnsi="Adobe Arabic" w:cs="Adobe Arabic"/>
        <w:b/>
        <w:bCs/>
        <w:sz w:val="24"/>
        <w:szCs w:val="24"/>
        <w:rtl/>
      </w:rPr>
      <w:t>مبحث نگاه/حکم نظر به مماثل/ادله</w:t>
    </w:r>
    <w:r w:rsidR="00EF3163" w:rsidRPr="00EF3163">
      <w:rPr>
        <w:rFonts w:ascii="Adobe Arabic" w:hAnsi="Adobe Arabic" w:cs="Adobe Arabic" w:hint="cs"/>
        <w:b/>
        <w:bCs/>
        <w:sz w:val="24"/>
        <w:szCs w:val="24"/>
        <w:rtl/>
      </w:rPr>
      <w:t xml:space="preserve"> </w:t>
    </w:r>
    <w:r w:rsidR="00EF3163">
      <w:rPr>
        <w:rFonts w:ascii="Adobe Arabic" w:hAnsi="Adobe Arabic" w:cs="Adobe Arabic" w:hint="cs"/>
        <w:b/>
        <w:bCs/>
        <w:sz w:val="24"/>
        <w:szCs w:val="24"/>
        <w:rtl/>
      </w:rPr>
      <w:t xml:space="preserve">                  </w:t>
    </w:r>
    <w:r w:rsidR="00800C64">
      <w:rPr>
        <w:rFonts w:ascii="Adobe Arabic" w:hAnsi="Adobe Arabic" w:cs="Adobe Arabic" w:hint="cs"/>
        <w:b/>
        <w:bCs/>
        <w:sz w:val="24"/>
        <w:szCs w:val="24"/>
        <w:rtl/>
      </w:rPr>
      <w:t>شماره جلسه: 210</w:t>
    </w:r>
  </w:p>
  <w:p w14:paraId="7478DFA2" w14:textId="77777777" w:rsidR="00547EF8" w:rsidRPr="00873379" w:rsidRDefault="00547EF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AFB07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BF"/>
    <w:multiLevelType w:val="hybridMultilevel"/>
    <w:tmpl w:val="D402E0B8"/>
    <w:lvl w:ilvl="0" w:tplc="9718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B3713"/>
    <w:multiLevelType w:val="hybridMultilevel"/>
    <w:tmpl w:val="99503C22"/>
    <w:lvl w:ilvl="0" w:tplc="1A9ADBEC">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364359C2"/>
    <w:multiLevelType w:val="hybridMultilevel"/>
    <w:tmpl w:val="B714046E"/>
    <w:lvl w:ilvl="0" w:tplc="D146F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5C15650B"/>
    <w:multiLevelType w:val="hybridMultilevel"/>
    <w:tmpl w:val="81866CF4"/>
    <w:lvl w:ilvl="0" w:tplc="3AD209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135486"/>
    <w:multiLevelType w:val="hybridMultilevel"/>
    <w:tmpl w:val="C5A4B100"/>
    <w:lvl w:ilvl="0" w:tplc="115A2A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E706A90"/>
    <w:multiLevelType w:val="hybridMultilevel"/>
    <w:tmpl w:val="6ED68B38"/>
    <w:lvl w:ilvl="0" w:tplc="01CAE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F000630"/>
    <w:multiLevelType w:val="hybridMultilevel"/>
    <w:tmpl w:val="8D2A2176"/>
    <w:lvl w:ilvl="0" w:tplc="4A1C98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1"/>
  </w:num>
  <w:num w:numId="3">
    <w:abstractNumId w:val="3"/>
  </w:num>
  <w:num w:numId="4">
    <w:abstractNumId w:val="2"/>
  </w:num>
  <w:num w:numId="5">
    <w:abstractNumId w:val="10"/>
  </w:num>
  <w:num w:numId="6">
    <w:abstractNumId w:val="7"/>
  </w:num>
  <w:num w:numId="7">
    <w:abstractNumId w:val="4"/>
  </w:num>
  <w:num w:numId="8">
    <w:abstractNumId w:val="9"/>
  </w:num>
  <w:num w:numId="9">
    <w:abstractNumId w:val="12"/>
  </w:num>
  <w:num w:numId="10">
    <w:abstractNumId w:val="5"/>
  </w:num>
  <w:num w:numId="11">
    <w:abstractNumId w:val="8"/>
  </w:num>
  <w:num w:numId="12">
    <w:abstractNumId w:val="13"/>
  </w:num>
  <w:num w:numId="13">
    <w:abstractNumId w:val="0"/>
  </w:num>
  <w:num w:numId="14">
    <w:abstractNumId w:val="14"/>
  </w:num>
  <w:num w:numId="15">
    <w:abstractNumId w:val="15"/>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6A38"/>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E75D4"/>
    <w:rsid w:val="000F062A"/>
    <w:rsid w:val="000F1897"/>
    <w:rsid w:val="000F7A9E"/>
    <w:rsid w:val="000F7E72"/>
    <w:rsid w:val="00101C46"/>
    <w:rsid w:val="00101E2D"/>
    <w:rsid w:val="00102405"/>
    <w:rsid w:val="00102CEB"/>
    <w:rsid w:val="00102ED8"/>
    <w:rsid w:val="00105490"/>
    <w:rsid w:val="00105971"/>
    <w:rsid w:val="001108F1"/>
    <w:rsid w:val="00114C37"/>
    <w:rsid w:val="00116E4D"/>
    <w:rsid w:val="00117955"/>
    <w:rsid w:val="00117B8B"/>
    <w:rsid w:val="00120187"/>
    <w:rsid w:val="00124A79"/>
    <w:rsid w:val="00127B06"/>
    <w:rsid w:val="00132330"/>
    <w:rsid w:val="00133445"/>
    <w:rsid w:val="00133E1D"/>
    <w:rsid w:val="00135572"/>
    <w:rsid w:val="00135B91"/>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2932"/>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5AD"/>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47CA"/>
    <w:rsid w:val="00206B69"/>
    <w:rsid w:val="00207389"/>
    <w:rsid w:val="002100D8"/>
    <w:rsid w:val="002106EC"/>
    <w:rsid w:val="00210A36"/>
    <w:rsid w:val="00210F67"/>
    <w:rsid w:val="00211305"/>
    <w:rsid w:val="00212076"/>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2BEF"/>
    <w:rsid w:val="00243EDD"/>
    <w:rsid w:val="00247005"/>
    <w:rsid w:val="0025101F"/>
    <w:rsid w:val="002529C5"/>
    <w:rsid w:val="00252E6A"/>
    <w:rsid w:val="002533E2"/>
    <w:rsid w:val="002536B0"/>
    <w:rsid w:val="00254426"/>
    <w:rsid w:val="00255B75"/>
    <w:rsid w:val="00256DE2"/>
    <w:rsid w:val="00260194"/>
    <w:rsid w:val="00260A69"/>
    <w:rsid w:val="00262BAE"/>
    <w:rsid w:val="00264E88"/>
    <w:rsid w:val="00270294"/>
    <w:rsid w:val="0027094F"/>
    <w:rsid w:val="00271D2E"/>
    <w:rsid w:val="00272C69"/>
    <w:rsid w:val="002768B0"/>
    <w:rsid w:val="00277812"/>
    <w:rsid w:val="00282922"/>
    <w:rsid w:val="00283229"/>
    <w:rsid w:val="00283637"/>
    <w:rsid w:val="002836F7"/>
    <w:rsid w:val="00285141"/>
    <w:rsid w:val="0028634A"/>
    <w:rsid w:val="00286A3F"/>
    <w:rsid w:val="0028752E"/>
    <w:rsid w:val="002914BD"/>
    <w:rsid w:val="00292C4F"/>
    <w:rsid w:val="00292D5A"/>
    <w:rsid w:val="0029642A"/>
    <w:rsid w:val="0029707C"/>
    <w:rsid w:val="00297263"/>
    <w:rsid w:val="002A0209"/>
    <w:rsid w:val="002A0261"/>
    <w:rsid w:val="002A21AE"/>
    <w:rsid w:val="002A35E0"/>
    <w:rsid w:val="002A496E"/>
    <w:rsid w:val="002A58FA"/>
    <w:rsid w:val="002A5906"/>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2B1"/>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198F"/>
    <w:rsid w:val="003630A2"/>
    <w:rsid w:val="003642F6"/>
    <w:rsid w:val="003655D5"/>
    <w:rsid w:val="00366400"/>
    <w:rsid w:val="003678D4"/>
    <w:rsid w:val="00370E20"/>
    <w:rsid w:val="003738E2"/>
    <w:rsid w:val="00374C9D"/>
    <w:rsid w:val="00376496"/>
    <w:rsid w:val="00377C9E"/>
    <w:rsid w:val="00380836"/>
    <w:rsid w:val="00383D33"/>
    <w:rsid w:val="00391ADE"/>
    <w:rsid w:val="00395925"/>
    <w:rsid w:val="003963D7"/>
    <w:rsid w:val="00396B6A"/>
    <w:rsid w:val="00396F28"/>
    <w:rsid w:val="003A0AA1"/>
    <w:rsid w:val="003A153A"/>
    <w:rsid w:val="003A1A05"/>
    <w:rsid w:val="003A1A1F"/>
    <w:rsid w:val="003A1FC3"/>
    <w:rsid w:val="003A2654"/>
    <w:rsid w:val="003A414A"/>
    <w:rsid w:val="003A56BE"/>
    <w:rsid w:val="003B17C4"/>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2BB8"/>
    <w:rsid w:val="003F3079"/>
    <w:rsid w:val="003F7B36"/>
    <w:rsid w:val="0040148D"/>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0AF5"/>
    <w:rsid w:val="00442A1E"/>
    <w:rsid w:val="00443975"/>
    <w:rsid w:val="00443EB7"/>
    <w:rsid w:val="00444E49"/>
    <w:rsid w:val="004455B6"/>
    <w:rsid w:val="0044591E"/>
    <w:rsid w:val="0044601F"/>
    <w:rsid w:val="00446346"/>
    <w:rsid w:val="00446408"/>
    <w:rsid w:val="004476F0"/>
    <w:rsid w:val="004477C9"/>
    <w:rsid w:val="00451E49"/>
    <w:rsid w:val="00453750"/>
    <w:rsid w:val="0045413E"/>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85D44"/>
    <w:rsid w:val="004944D7"/>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091A"/>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3DDD"/>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D4805"/>
    <w:rsid w:val="005E0666"/>
    <w:rsid w:val="005E3639"/>
    <w:rsid w:val="005E5787"/>
    <w:rsid w:val="005E7993"/>
    <w:rsid w:val="005F3EBD"/>
    <w:rsid w:val="005F50E2"/>
    <w:rsid w:val="005F5DFA"/>
    <w:rsid w:val="006034CB"/>
    <w:rsid w:val="006048C4"/>
    <w:rsid w:val="00605320"/>
    <w:rsid w:val="006065F1"/>
    <w:rsid w:val="00607B88"/>
    <w:rsid w:val="00610C18"/>
    <w:rsid w:val="0061194A"/>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0D3"/>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0DB"/>
    <w:rsid w:val="006D3A87"/>
    <w:rsid w:val="006D4936"/>
    <w:rsid w:val="006D5295"/>
    <w:rsid w:val="006D5FCE"/>
    <w:rsid w:val="006D605D"/>
    <w:rsid w:val="006D623D"/>
    <w:rsid w:val="006D7274"/>
    <w:rsid w:val="006D7EC7"/>
    <w:rsid w:val="006E077D"/>
    <w:rsid w:val="006E0B3F"/>
    <w:rsid w:val="006E0D41"/>
    <w:rsid w:val="006E121D"/>
    <w:rsid w:val="006E146F"/>
    <w:rsid w:val="006E2321"/>
    <w:rsid w:val="006E6609"/>
    <w:rsid w:val="006F01B4"/>
    <w:rsid w:val="006F168D"/>
    <w:rsid w:val="006F5432"/>
    <w:rsid w:val="006F54E1"/>
    <w:rsid w:val="007014BF"/>
    <w:rsid w:val="00703DD3"/>
    <w:rsid w:val="00703E50"/>
    <w:rsid w:val="00707FBB"/>
    <w:rsid w:val="0071463F"/>
    <w:rsid w:val="00714744"/>
    <w:rsid w:val="00715552"/>
    <w:rsid w:val="007155AA"/>
    <w:rsid w:val="00717A9B"/>
    <w:rsid w:val="00721451"/>
    <w:rsid w:val="00724DC4"/>
    <w:rsid w:val="00725AA1"/>
    <w:rsid w:val="007325A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0D7"/>
    <w:rsid w:val="00776D01"/>
    <w:rsid w:val="007775E7"/>
    <w:rsid w:val="007802E6"/>
    <w:rsid w:val="00780C88"/>
    <w:rsid w:val="00780E25"/>
    <w:rsid w:val="00780F4D"/>
    <w:rsid w:val="007818F0"/>
    <w:rsid w:val="00781B07"/>
    <w:rsid w:val="00783462"/>
    <w:rsid w:val="00783846"/>
    <w:rsid w:val="007845BB"/>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4E1"/>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0C64"/>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3FBF"/>
    <w:rsid w:val="008B5423"/>
    <w:rsid w:val="008B565A"/>
    <w:rsid w:val="008B6DEA"/>
    <w:rsid w:val="008B7736"/>
    <w:rsid w:val="008C2440"/>
    <w:rsid w:val="008C3414"/>
    <w:rsid w:val="008D030F"/>
    <w:rsid w:val="008D1437"/>
    <w:rsid w:val="008D36D5"/>
    <w:rsid w:val="008D521D"/>
    <w:rsid w:val="008D7B46"/>
    <w:rsid w:val="008E1970"/>
    <w:rsid w:val="008E3903"/>
    <w:rsid w:val="008E457C"/>
    <w:rsid w:val="008E5F8B"/>
    <w:rsid w:val="008F083F"/>
    <w:rsid w:val="008F2689"/>
    <w:rsid w:val="008F4F68"/>
    <w:rsid w:val="008F63E3"/>
    <w:rsid w:val="008F7831"/>
    <w:rsid w:val="00900092"/>
    <w:rsid w:val="00900A8F"/>
    <w:rsid w:val="00901047"/>
    <w:rsid w:val="009036AE"/>
    <w:rsid w:val="009044BE"/>
    <w:rsid w:val="00911634"/>
    <w:rsid w:val="00911BAC"/>
    <w:rsid w:val="00912E2B"/>
    <w:rsid w:val="00913C3B"/>
    <w:rsid w:val="00915509"/>
    <w:rsid w:val="00916F72"/>
    <w:rsid w:val="009175D3"/>
    <w:rsid w:val="00920F06"/>
    <w:rsid w:val="00921302"/>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340"/>
    <w:rsid w:val="00951FE4"/>
    <w:rsid w:val="0095293C"/>
    <w:rsid w:val="00953829"/>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2558"/>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C7C28"/>
    <w:rsid w:val="009D2DAE"/>
    <w:rsid w:val="009D3F6C"/>
    <w:rsid w:val="009D4BED"/>
    <w:rsid w:val="009E0721"/>
    <w:rsid w:val="009E1F06"/>
    <w:rsid w:val="009E261A"/>
    <w:rsid w:val="009E3949"/>
    <w:rsid w:val="009E569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4763E"/>
    <w:rsid w:val="00A5418D"/>
    <w:rsid w:val="00A57675"/>
    <w:rsid w:val="00A6117B"/>
    <w:rsid w:val="00A63BAE"/>
    <w:rsid w:val="00A66CC8"/>
    <w:rsid w:val="00A66E65"/>
    <w:rsid w:val="00A6743C"/>
    <w:rsid w:val="00A705B4"/>
    <w:rsid w:val="00A70AD2"/>
    <w:rsid w:val="00A725C2"/>
    <w:rsid w:val="00A762C3"/>
    <w:rsid w:val="00A769EE"/>
    <w:rsid w:val="00A770A0"/>
    <w:rsid w:val="00A77282"/>
    <w:rsid w:val="00A810A5"/>
    <w:rsid w:val="00A81AD0"/>
    <w:rsid w:val="00A81FE5"/>
    <w:rsid w:val="00A8579C"/>
    <w:rsid w:val="00A87F7E"/>
    <w:rsid w:val="00A9616A"/>
    <w:rsid w:val="00A96240"/>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D70D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040C"/>
    <w:rsid w:val="00B428DE"/>
    <w:rsid w:val="00B4334E"/>
    <w:rsid w:val="00B43CD6"/>
    <w:rsid w:val="00B448C5"/>
    <w:rsid w:val="00B51CED"/>
    <w:rsid w:val="00B5271D"/>
    <w:rsid w:val="00B5319A"/>
    <w:rsid w:val="00B55D51"/>
    <w:rsid w:val="00B56A61"/>
    <w:rsid w:val="00B5705F"/>
    <w:rsid w:val="00B61CF9"/>
    <w:rsid w:val="00B629F0"/>
    <w:rsid w:val="00B63F15"/>
    <w:rsid w:val="00B64175"/>
    <w:rsid w:val="00B66D47"/>
    <w:rsid w:val="00B707C0"/>
    <w:rsid w:val="00B72BA7"/>
    <w:rsid w:val="00B76A94"/>
    <w:rsid w:val="00B82E53"/>
    <w:rsid w:val="00B86164"/>
    <w:rsid w:val="00B9119B"/>
    <w:rsid w:val="00B91E56"/>
    <w:rsid w:val="00B94678"/>
    <w:rsid w:val="00B953C5"/>
    <w:rsid w:val="00B96969"/>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5B32"/>
    <w:rsid w:val="00C262D7"/>
    <w:rsid w:val="00C26607"/>
    <w:rsid w:val="00C2731B"/>
    <w:rsid w:val="00C27D56"/>
    <w:rsid w:val="00C32187"/>
    <w:rsid w:val="00C35CF1"/>
    <w:rsid w:val="00C35D95"/>
    <w:rsid w:val="00C369A7"/>
    <w:rsid w:val="00C4429B"/>
    <w:rsid w:val="00C44FEB"/>
    <w:rsid w:val="00C506F0"/>
    <w:rsid w:val="00C50C74"/>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4BC1"/>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137F"/>
    <w:rsid w:val="00DB21CF"/>
    <w:rsid w:val="00DB2597"/>
    <w:rsid w:val="00DB26B4"/>
    <w:rsid w:val="00DB28BB"/>
    <w:rsid w:val="00DB307A"/>
    <w:rsid w:val="00DB34DA"/>
    <w:rsid w:val="00DB3E68"/>
    <w:rsid w:val="00DB4169"/>
    <w:rsid w:val="00DC32BE"/>
    <w:rsid w:val="00DC3DC1"/>
    <w:rsid w:val="00DC603F"/>
    <w:rsid w:val="00DC64C8"/>
    <w:rsid w:val="00DD021B"/>
    <w:rsid w:val="00DD0DE5"/>
    <w:rsid w:val="00DD11E2"/>
    <w:rsid w:val="00DD1F1F"/>
    <w:rsid w:val="00DD267C"/>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6BA"/>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67125"/>
    <w:rsid w:val="00E7027B"/>
    <w:rsid w:val="00E722DA"/>
    <w:rsid w:val="00E732A3"/>
    <w:rsid w:val="00E74350"/>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6AEE"/>
    <w:rsid w:val="00EB7031"/>
    <w:rsid w:val="00EC063E"/>
    <w:rsid w:val="00EC4393"/>
    <w:rsid w:val="00EC4C9F"/>
    <w:rsid w:val="00EC4FE3"/>
    <w:rsid w:val="00EC65D9"/>
    <w:rsid w:val="00ED2236"/>
    <w:rsid w:val="00ED22E6"/>
    <w:rsid w:val="00ED36B8"/>
    <w:rsid w:val="00ED543E"/>
    <w:rsid w:val="00ED79DC"/>
    <w:rsid w:val="00EE1B86"/>
    <w:rsid w:val="00EE1C07"/>
    <w:rsid w:val="00EE2C91"/>
    <w:rsid w:val="00EE3506"/>
    <w:rsid w:val="00EE3979"/>
    <w:rsid w:val="00EE4075"/>
    <w:rsid w:val="00EE630B"/>
    <w:rsid w:val="00EF138C"/>
    <w:rsid w:val="00EF3163"/>
    <w:rsid w:val="00EF6021"/>
    <w:rsid w:val="00EF6331"/>
    <w:rsid w:val="00EF6538"/>
    <w:rsid w:val="00F00144"/>
    <w:rsid w:val="00F008D8"/>
    <w:rsid w:val="00F034CE"/>
    <w:rsid w:val="00F037E7"/>
    <w:rsid w:val="00F038EE"/>
    <w:rsid w:val="00F04C95"/>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44DE2"/>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87D5D"/>
    <w:rsid w:val="00F91EDD"/>
    <w:rsid w:val="00F96482"/>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52E7"/>
    <w:rsid w:val="00FD7150"/>
    <w:rsid w:val="00FD7F41"/>
    <w:rsid w:val="00FE18C3"/>
    <w:rsid w:val="00FE1BB9"/>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71660/21/144/&#1578;&#1581;&#1585;&#1610;&#1605;&#1607;" TargetMode="External"/><Relationship Id="rId1" Type="http://schemas.openxmlformats.org/officeDocument/2006/relationships/hyperlink" Target="http://lib.eshia.ir/11005/5/519/&#1610;&#1614;&#1589;&#1616;&#1601;&#1618;&#1606;&#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5D86-9CE8-46D3-B1D1-EBAFC5F7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8861</TotalTime>
  <Pages>8</Pages>
  <Words>2323</Words>
  <Characters>13244</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cp:revision>
  <dcterms:created xsi:type="dcterms:W3CDTF">2019-11-22T14:37:00Z</dcterms:created>
  <dcterms:modified xsi:type="dcterms:W3CDTF">2023-05-22T06:27:00Z</dcterms:modified>
</cp:coreProperties>
</file>