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02A3763" w14:textId="5D0D75D3" w:rsidR="0075111E" w:rsidRDefault="0070112B" w:rsidP="0075111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9730294" w:history="1">
            <w:r w:rsidR="0075111E" w:rsidRPr="00700B04">
              <w:rPr>
                <w:rStyle w:val="Hyperlink"/>
                <w:noProof/>
                <w:rtl/>
              </w:rPr>
              <w:t>پ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_Toc179730294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2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7E9BA854" w14:textId="4F4DC540" w:rsidR="0075111E" w:rsidRDefault="004A2494" w:rsidP="0075111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295" w:history="1">
            <w:r w:rsidR="0075111E" w:rsidRPr="00700B04">
              <w:rPr>
                <w:rStyle w:val="Hyperlink"/>
                <w:noProof/>
                <w:rtl/>
              </w:rPr>
              <w:t>روا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>ت چهارم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_Toc179730295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2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349596C7" w14:textId="75DC55A5" w:rsidR="0075111E" w:rsidRDefault="004A2494" w:rsidP="0075111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296" w:history="1">
            <w:r w:rsidR="0075111E" w:rsidRPr="00700B04">
              <w:rPr>
                <w:rStyle w:val="Hyperlink"/>
                <w:noProof/>
                <w:rtl/>
              </w:rPr>
              <w:t>بحث سند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 xml:space="preserve"> روا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>ت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_Toc179730296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3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69C6184C" w14:textId="6AE83FCA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297" w:history="1">
            <w:r w:rsidR="0075111E" w:rsidRPr="00700B04">
              <w:rPr>
                <w:rStyle w:val="Hyperlink"/>
                <w:noProof/>
                <w:rtl/>
              </w:rPr>
              <w:t>نکته اول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_Toc179730297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3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6F9F0ACD" w14:textId="5719C252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298" w:history="1">
            <w:r w:rsidR="0075111E" w:rsidRPr="00700B04">
              <w:rPr>
                <w:rStyle w:val="Hyperlink"/>
                <w:noProof/>
                <w:rtl/>
              </w:rPr>
              <w:t>نکته دوم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_Toc179730298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3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436E4997" w14:textId="0A609646" w:rsidR="0075111E" w:rsidRDefault="004A2494" w:rsidP="0075111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299" w:history="1">
            <w:r w:rsidR="0075111E" w:rsidRPr="00700B04">
              <w:rPr>
                <w:rStyle w:val="Hyperlink"/>
                <w:noProof/>
                <w:rtl/>
              </w:rPr>
              <w:t>بحث دلال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 xml:space="preserve"> روا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>ت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_Toc179730299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4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790A0E14" w14:textId="3CB000AF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00" w:history="1">
            <w:r w:rsidR="0075111E" w:rsidRPr="00700B04">
              <w:rPr>
                <w:rStyle w:val="Hyperlink"/>
                <w:noProof/>
                <w:rtl/>
              </w:rPr>
              <w:t>نکته اول: ب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>ان اشکال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_Toc179730300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4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1CB0882" w14:textId="69D5D9F5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01" w:history="1">
            <w:r w:rsidR="0075111E" w:rsidRPr="00700B04">
              <w:rPr>
                <w:rStyle w:val="Hyperlink"/>
                <w:noProof/>
                <w:rtl/>
              </w:rPr>
              <w:t>جواب اشکال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_Toc179730301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4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351224CA" w14:textId="47EFE662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02" w:history="1">
            <w:r w:rsidR="0075111E" w:rsidRPr="00700B04">
              <w:rPr>
                <w:rStyle w:val="Hyperlink"/>
                <w:noProof/>
                <w:rtl/>
              </w:rPr>
              <w:t>نکته دوم: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_Toc179730302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4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41A30C1" w14:textId="29A5D97E" w:rsidR="0075111E" w:rsidRDefault="004A2494" w:rsidP="007511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730303" w:history="1">
            <w:r w:rsidR="0075111E" w:rsidRPr="00700B04">
              <w:rPr>
                <w:rStyle w:val="Hyperlink"/>
                <w:noProof/>
                <w:rtl/>
              </w:rPr>
              <w:t>بخش اول؛ عمل و س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>ره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_Toc179730303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4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4BCD07A5" w14:textId="7DED36E2" w:rsidR="0075111E" w:rsidRDefault="004A2494" w:rsidP="007511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730304" w:history="1">
            <w:r w:rsidR="0075111E" w:rsidRPr="00700B04">
              <w:rPr>
                <w:rStyle w:val="Hyperlink"/>
                <w:noProof/>
                <w:rtl/>
              </w:rPr>
              <w:t>بخش دوم؛ کلام و سخن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_Toc179730304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5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3AB333D" w14:textId="5DE2D4D5" w:rsidR="0075111E" w:rsidRDefault="004A2494" w:rsidP="007511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730305" w:history="1">
            <w:r w:rsidR="0075111E" w:rsidRPr="00700B04">
              <w:rPr>
                <w:rStyle w:val="Hyperlink"/>
                <w:noProof/>
                <w:rtl/>
              </w:rPr>
              <w:t>احتمال اول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_Toc179730305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5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29D96D06" w14:textId="0010E19D" w:rsidR="0075111E" w:rsidRDefault="004A2494" w:rsidP="007511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730306" w:history="1">
            <w:r w:rsidR="0075111E" w:rsidRPr="00700B04">
              <w:rPr>
                <w:rStyle w:val="Hyperlink"/>
                <w:noProof/>
                <w:rtl/>
              </w:rPr>
              <w:t>احتمال دوم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_Toc179730306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5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5384C0F" w14:textId="6A2D6A74" w:rsidR="0075111E" w:rsidRDefault="004A2494" w:rsidP="0075111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07" w:history="1">
            <w:r w:rsidR="0075111E" w:rsidRPr="00700B04">
              <w:rPr>
                <w:rStyle w:val="Hyperlink"/>
                <w:noProof/>
                <w:rtl/>
              </w:rPr>
              <w:t>روا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noProof/>
                <w:rtl/>
              </w:rPr>
              <w:t>ت پنجم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_Toc179730307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7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2BCA9CDD" w14:textId="6FB0A029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08" w:history="1">
            <w:r w:rsidR="0075111E" w:rsidRPr="00700B04">
              <w:rPr>
                <w:rStyle w:val="Hyperlink"/>
                <w:noProof/>
                <w:rtl/>
              </w:rPr>
              <w:t>نکته اول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_Toc179730308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7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6F093B8" w14:textId="52BD877F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09" w:history="1">
            <w:r w:rsidR="0075111E" w:rsidRPr="00700B04">
              <w:rPr>
                <w:rStyle w:val="Hyperlink"/>
                <w:noProof/>
                <w:rtl/>
              </w:rPr>
              <w:t>نکته دوم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_Toc179730309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7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265FAD9F" w14:textId="716986A9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10" w:history="1">
            <w:r w:rsidR="0075111E" w:rsidRPr="00700B04">
              <w:rPr>
                <w:rStyle w:val="Hyperlink"/>
                <w:noProof/>
                <w:rtl/>
              </w:rPr>
              <w:t>نکته سوم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_Toc179730310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7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3F9473F2" w14:textId="28C7D97D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11" w:history="1">
            <w:r w:rsidR="0075111E" w:rsidRPr="00700B04">
              <w:rPr>
                <w:rStyle w:val="Hyperlink"/>
                <w:noProof/>
                <w:rtl/>
              </w:rPr>
              <w:t>نکته چهارم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_Toc179730311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7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3D30D3D2" w14:textId="578ABC40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12" w:history="1">
            <w:r w:rsidR="0075111E" w:rsidRPr="00700B04">
              <w:rPr>
                <w:rStyle w:val="Hyperlink"/>
                <w:noProof/>
                <w:rtl/>
              </w:rPr>
              <w:t>نکته پنجم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_Toc179730312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8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53AEF04" w14:textId="473F8A1D" w:rsidR="0075111E" w:rsidRDefault="004A2494" w:rsidP="0075111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13" w:history="1">
            <w:r w:rsidR="0075111E" w:rsidRPr="00700B04">
              <w:rPr>
                <w:rStyle w:val="Hyperlink"/>
                <w:noProof/>
                <w:rtl/>
              </w:rPr>
              <w:t>شبهه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_Toc179730313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8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10F02A1F" w14:textId="15553A3A" w:rsidR="0075111E" w:rsidRDefault="004A2494" w:rsidP="0075111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730314" w:history="1">
            <w:r w:rsidR="0075111E" w:rsidRPr="00700B04">
              <w:rPr>
                <w:rStyle w:val="Hyperlink"/>
                <w:noProof/>
                <w:rtl/>
              </w:rPr>
              <w:t>روا</w:t>
            </w:r>
            <w:r w:rsidR="0075111E" w:rsidRPr="00700B04">
              <w:rPr>
                <w:rStyle w:val="Hyperlink"/>
                <w:rFonts w:hint="cs"/>
                <w:noProof/>
                <w:rtl/>
              </w:rPr>
              <w:t>ی</w:t>
            </w:r>
            <w:r w:rsidR="0075111E" w:rsidRPr="00700B04">
              <w:rPr>
                <w:rStyle w:val="Hyperlink"/>
                <w:rFonts w:hint="eastAsia"/>
                <w:noProof/>
                <w:rtl/>
              </w:rPr>
              <w:t>ت</w:t>
            </w:r>
            <w:r w:rsidR="0075111E" w:rsidRPr="00700B04">
              <w:rPr>
                <w:rStyle w:val="Hyperlink"/>
                <w:noProof/>
                <w:rtl/>
              </w:rPr>
              <w:t xml:space="preserve"> ششم</w:t>
            </w:r>
            <w:r w:rsidR="0075111E">
              <w:rPr>
                <w:noProof/>
                <w:webHidden/>
              </w:rPr>
              <w:tab/>
            </w:r>
            <w:r w:rsidR="0075111E">
              <w:rPr>
                <w:noProof/>
                <w:webHidden/>
              </w:rPr>
              <w:fldChar w:fldCharType="begin"/>
            </w:r>
            <w:r w:rsidR="0075111E">
              <w:rPr>
                <w:noProof/>
                <w:webHidden/>
              </w:rPr>
              <w:instrText xml:space="preserve"> PAGEREF _Toc179730314 \h </w:instrText>
            </w:r>
            <w:r w:rsidR="0075111E">
              <w:rPr>
                <w:noProof/>
                <w:webHidden/>
              </w:rPr>
            </w:r>
            <w:r w:rsidR="0075111E">
              <w:rPr>
                <w:noProof/>
                <w:webHidden/>
              </w:rPr>
              <w:fldChar w:fldCharType="separate"/>
            </w:r>
            <w:r w:rsidR="0075111E">
              <w:rPr>
                <w:noProof/>
                <w:webHidden/>
              </w:rPr>
              <w:t>8</w:t>
            </w:r>
            <w:r w:rsidR="0075111E">
              <w:rPr>
                <w:noProof/>
                <w:webHidden/>
              </w:rPr>
              <w:fldChar w:fldCharType="end"/>
            </w:r>
          </w:hyperlink>
        </w:p>
        <w:p w14:paraId="4A306D47" w14:textId="3B5BE9EF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5C137981" w14:textId="057D0D6B" w:rsidR="00B86907" w:rsidRPr="007B6E62" w:rsidRDefault="00123630" w:rsidP="007B6E62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9730294"/>
      <w:r>
        <w:rPr>
          <w:rFonts w:hint="cs"/>
          <w:w w:val="100"/>
          <w:rtl/>
        </w:rPr>
        <w:t>پیشگفتار</w:t>
      </w:r>
      <w:bookmarkEnd w:id="0"/>
    </w:p>
    <w:p w14:paraId="7E90799D" w14:textId="50EAD063" w:rsidR="00FF59F0" w:rsidRDefault="007D6448" w:rsidP="00FF59F0">
      <w:pPr>
        <w:rPr>
          <w:rtl/>
        </w:rPr>
      </w:pPr>
      <w:r>
        <w:rPr>
          <w:rFonts w:hint="cs"/>
          <w:rtl/>
        </w:rPr>
        <w:t xml:space="preserve">بحث </w:t>
      </w:r>
      <w:r w:rsidR="00FF59F0">
        <w:rPr>
          <w:rtl/>
        </w:rPr>
        <w:t>در جواز نظر خص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بود و مرد اخته شده به زنان نامحرم و </w:t>
      </w:r>
      <w:r w:rsidR="00A5121D">
        <w:rPr>
          <w:rtl/>
        </w:rPr>
        <w:t>همین‌طور</w:t>
      </w:r>
      <w:r w:rsidR="00FF59F0">
        <w:rPr>
          <w:rtl/>
        </w:rPr>
        <w:t xml:space="preserve"> جواز تکشف زن در برابر ا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نها</w:t>
      </w:r>
      <w:r w:rsidR="00FF59F0">
        <w:rPr>
          <w:rtl/>
        </w:rPr>
        <w:t xml:space="preserve"> بود. </w:t>
      </w:r>
    </w:p>
    <w:p w14:paraId="079670ED" w14:textId="272F7055" w:rsidR="00FF59F0" w:rsidRDefault="00FF59F0" w:rsidP="00FF59F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 اساس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عامه و خاصه وجود دارد، نظر غالب، </w:t>
      </w:r>
      <w:r w:rsidR="00A5121D">
        <w:rPr>
          <w:rtl/>
        </w:rPr>
        <w:t>لااقل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مذاهب حاکم</w:t>
      </w:r>
      <w:r>
        <w:rPr>
          <w:rFonts w:hint="cs"/>
          <w:rtl/>
        </w:rPr>
        <w:t>ی</w:t>
      </w:r>
      <w:r>
        <w:rPr>
          <w:rtl/>
        </w:rPr>
        <w:t xml:space="preserve"> که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حکام هم به آن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داشتند بر جواز 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هم در دستگاه‌ها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حکام رواج داشته است، نظر بر جواز بوده است. </w:t>
      </w:r>
    </w:p>
    <w:p w14:paraId="3176F55D" w14:textId="77777777" w:rsidR="00FF59F0" w:rsidRDefault="00FF59F0" w:rsidP="00FF59F0">
      <w:pPr>
        <w:rPr>
          <w:rtl/>
        </w:rPr>
      </w:pPr>
      <w:r w:rsidRPr="00FF59F0">
        <w:rPr>
          <w:rFonts w:hint="eastAsia"/>
          <w:spacing w:val="-4"/>
          <w:rtl/>
        </w:rPr>
        <w:t>در</w:t>
      </w:r>
      <w:r w:rsidRPr="00FF59F0">
        <w:rPr>
          <w:spacing w:val="-4"/>
          <w:rtl/>
        </w:rPr>
        <w:t xml:space="preserve"> نقطه مقابل نظر خاصه بر حرمت هست، جز در موارد معدود و اندک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که ترج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ح</w:t>
      </w:r>
      <w:r w:rsidRPr="00FF59F0">
        <w:rPr>
          <w:spacing w:val="-4"/>
          <w:rtl/>
        </w:rPr>
        <w:t xml:space="preserve"> دادند 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ا</w:t>
      </w:r>
      <w:r w:rsidRPr="00FF59F0">
        <w:rPr>
          <w:spacing w:val="-4"/>
          <w:rtl/>
        </w:rPr>
        <w:t xml:space="preserve"> احتمال آن را تقو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ت</w:t>
      </w:r>
      <w:r w:rsidRPr="00FF59F0">
        <w:rPr>
          <w:spacing w:val="-4"/>
          <w:rtl/>
        </w:rPr>
        <w:t xml:space="preserve"> کردند، در ب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</w:t>
      </w:r>
      <w:r w:rsidRPr="00FF59F0">
        <w:rPr>
          <w:spacing w:val="-4"/>
          <w:rtl/>
        </w:rPr>
        <w:t xml:space="preserve"> خاصه و امام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ه،</w:t>
      </w:r>
      <w:r w:rsidRPr="00FF59F0">
        <w:rPr>
          <w:spacing w:val="-4"/>
          <w:rtl/>
        </w:rPr>
        <w:t xml:space="preserve"> ما قول به جواز را نم</w:t>
      </w:r>
      <w:r w:rsidRPr="00FF59F0">
        <w:rPr>
          <w:rFonts w:hint="cs"/>
          <w:spacing w:val="-4"/>
          <w:rtl/>
        </w:rPr>
        <w:t>ی‌</w:t>
      </w:r>
      <w:r w:rsidRPr="00FF59F0">
        <w:rPr>
          <w:rFonts w:hint="eastAsia"/>
          <w:spacing w:val="-4"/>
          <w:rtl/>
        </w:rPr>
        <w:t>ب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م،</w:t>
      </w:r>
      <w:r w:rsidRPr="00FF59F0">
        <w:rPr>
          <w:spacing w:val="-4"/>
          <w:rtl/>
        </w:rPr>
        <w:t xml:space="preserve"> اگر جواهر را در هم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</w:t>
      </w:r>
      <w:r w:rsidRPr="00FF59F0">
        <w:rPr>
          <w:spacing w:val="-4"/>
          <w:rtl/>
        </w:rPr>
        <w:t xml:space="preserve"> بحث ملاحظه بفرما</w:t>
      </w:r>
      <w:r w:rsidRPr="00FF59F0">
        <w:rPr>
          <w:rFonts w:hint="cs"/>
          <w:spacing w:val="-4"/>
          <w:rtl/>
        </w:rPr>
        <w:t>یی</w:t>
      </w:r>
      <w:r w:rsidRPr="00FF59F0">
        <w:rPr>
          <w:rFonts w:hint="eastAsia"/>
          <w:spacing w:val="-4"/>
          <w:rtl/>
        </w:rPr>
        <w:t>د،</w:t>
      </w:r>
      <w:r w:rsidRPr="00FF59F0">
        <w:rPr>
          <w:spacing w:val="-4"/>
          <w:rtl/>
        </w:rPr>
        <w:t xml:space="preserve"> نقل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که 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شان</w:t>
      </w:r>
      <w:r w:rsidRPr="00FF59F0">
        <w:rPr>
          <w:spacing w:val="-4"/>
          <w:rtl/>
        </w:rPr>
        <w:t xml:space="preserve"> کرده است 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نها</w:t>
      </w:r>
      <w:r w:rsidRPr="00FF59F0">
        <w:rPr>
          <w:spacing w:val="-4"/>
          <w:rtl/>
        </w:rPr>
        <w:t xml:space="preserve"> را روشن م</w:t>
      </w:r>
      <w:r w:rsidRPr="00FF59F0">
        <w:rPr>
          <w:rFonts w:hint="cs"/>
          <w:spacing w:val="-4"/>
          <w:rtl/>
        </w:rPr>
        <w:t>ی‌</w:t>
      </w:r>
      <w:r w:rsidRPr="00FF59F0">
        <w:rPr>
          <w:rFonts w:hint="eastAsia"/>
          <w:spacing w:val="-4"/>
          <w:rtl/>
        </w:rPr>
        <w:t>کند</w:t>
      </w:r>
      <w:r>
        <w:rPr>
          <w:rtl/>
        </w:rPr>
        <w:t xml:space="preserve">. </w:t>
      </w:r>
    </w:p>
    <w:p w14:paraId="3BAFAC47" w14:textId="43B26544" w:rsidR="00FF59F0" w:rsidRDefault="00FF59F0" w:rsidP="00FF59F0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بررس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تاکنون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اخبار متعدده‌ا</w:t>
      </w:r>
      <w:r>
        <w:rPr>
          <w:rFonts w:hint="cs"/>
          <w:rtl/>
        </w:rPr>
        <w:t>ی</w:t>
      </w:r>
      <w:r>
        <w:rPr>
          <w:rtl/>
        </w:rPr>
        <w:t xml:space="preserve"> است که حاک</w:t>
      </w:r>
      <w:r>
        <w:rPr>
          <w:rFonts w:hint="cs"/>
          <w:rtl/>
        </w:rPr>
        <w:t>ی</w:t>
      </w:r>
      <w:r>
        <w:rPr>
          <w:rtl/>
        </w:rPr>
        <w:t xml:space="preserve"> از منع و </w:t>
      </w:r>
      <w:r w:rsidR="00A5121D">
        <w:rPr>
          <w:rtl/>
        </w:rPr>
        <w:t>عدم</w:t>
      </w:r>
      <w:r>
        <w:rPr>
          <w:rtl/>
        </w:rPr>
        <w:t xml:space="preserve"> جواز است؛ </w:t>
      </w:r>
    </w:p>
    <w:p w14:paraId="5D71022C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بن عتبه نخع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536D3EC8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</w:t>
      </w:r>
    </w:p>
    <w:p w14:paraId="210E4E9B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اسحاق بن عمار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CEA62E1" w14:textId="77777777" w:rsidR="00FF59F0" w:rsidRDefault="00FF59F0" w:rsidP="00FF59F0">
      <w:pPr>
        <w:pStyle w:val="Heading1"/>
        <w:rPr>
          <w:rtl/>
        </w:rPr>
      </w:pPr>
      <w:bookmarkStart w:id="1" w:name="_Toc179730295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</w:t>
      </w:r>
      <w:bookmarkEnd w:id="1"/>
    </w:p>
    <w:p w14:paraId="06E03206" w14:textId="174AB664" w:rsidR="00FF59F0" w:rsidRDefault="00FF59F0" w:rsidP="00FF59F0">
      <w:pPr>
        <w:rPr>
          <w:rtl/>
        </w:rPr>
      </w:pPr>
      <w:r w:rsidRPr="00FF59F0">
        <w:rPr>
          <w:rFonts w:hint="eastAsia"/>
          <w:spacing w:val="-4"/>
          <w:rtl/>
        </w:rPr>
        <w:t>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</w:t>
      </w:r>
      <w:r w:rsidRPr="00FF59F0">
        <w:rPr>
          <w:spacing w:val="-4"/>
          <w:rtl/>
        </w:rPr>
        <w:t xml:space="preserve"> روا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ت،</w:t>
      </w:r>
      <w:r w:rsidRPr="00FF59F0">
        <w:rPr>
          <w:spacing w:val="-4"/>
          <w:rtl/>
        </w:rPr>
        <w:t xml:space="preserve"> روا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ت</w:t>
      </w:r>
      <w:r w:rsidRPr="00FF59F0">
        <w:rPr>
          <w:spacing w:val="-4"/>
          <w:rtl/>
        </w:rPr>
        <w:t xml:space="preserve"> هفتم در وسائل است، اهم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ت</w:t>
      </w:r>
      <w:r w:rsidRPr="00FF59F0">
        <w:rPr>
          <w:spacing w:val="-4"/>
          <w:rtl/>
        </w:rPr>
        <w:t xml:space="preserve"> ز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اد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هم در </w:t>
      </w:r>
      <w:r w:rsidR="00A5121D">
        <w:rPr>
          <w:spacing w:val="-4"/>
          <w:rtl/>
        </w:rPr>
        <w:t>ریزه‌کاری</w:t>
      </w:r>
      <w:r w:rsidRPr="00FF59F0">
        <w:rPr>
          <w:spacing w:val="-4"/>
          <w:rtl/>
        </w:rPr>
        <w:t xml:space="preserve"> ندارد، برا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نکه</w:t>
      </w:r>
      <w:r w:rsidRPr="00FF59F0">
        <w:rPr>
          <w:spacing w:val="-4"/>
          <w:rtl/>
        </w:rPr>
        <w:t xml:space="preserve"> روا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ات</w:t>
      </w:r>
      <w:r w:rsidRPr="00FF59F0">
        <w:rPr>
          <w:spacing w:val="-4"/>
          <w:rtl/>
        </w:rPr>
        <w:t xml:space="preserve"> متعدد است و مسئله هم روشن است</w:t>
      </w:r>
      <w:r>
        <w:rPr>
          <w:rtl/>
        </w:rPr>
        <w:t xml:space="preserve">. </w:t>
      </w:r>
    </w:p>
    <w:p w14:paraId="61EBD350" w14:textId="23532ABF" w:rsidR="00FF59F0" w:rsidRDefault="00FF59F0" w:rsidP="00957EA5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هفت در باب ۱۲۵ وسائل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أمال</w:t>
      </w:r>
      <w:r>
        <w:rPr>
          <w:rFonts w:hint="cs"/>
          <w:rtl/>
        </w:rPr>
        <w:t>ی</w:t>
      </w:r>
      <w:r>
        <w:rPr>
          <w:rtl/>
        </w:rPr>
        <w:t xml:space="preserve"> مرحوم طوس</w:t>
      </w:r>
      <w:r>
        <w:rPr>
          <w:rFonts w:hint="cs"/>
          <w:rtl/>
        </w:rPr>
        <w:t>ی</w:t>
      </w:r>
      <w:r>
        <w:rPr>
          <w:rtl/>
        </w:rPr>
        <w:t xml:space="preserve"> نقل شده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است؛ اَلْحَسَنُ بْنُ مُحَمَّدٍ اَلطُّوسِ</w:t>
      </w:r>
      <w:r>
        <w:rPr>
          <w:rFonts w:hint="cs"/>
          <w:rtl/>
        </w:rPr>
        <w:t>یُّ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اَلْأَمَالِ</w:t>
      </w:r>
      <w:r>
        <w:rPr>
          <w:rFonts w:hint="cs"/>
          <w:rtl/>
        </w:rPr>
        <w:t>ی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عَنِ اَلْحَفَّارِ عَنْ إِسْمَاعِ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بْنِ عَلِ</w:t>
      </w:r>
      <w:r>
        <w:rPr>
          <w:rFonts w:hint="cs"/>
          <w:rtl/>
        </w:rPr>
        <w:t>یٍّ</w:t>
      </w:r>
      <w:r>
        <w:rPr>
          <w:rtl/>
        </w:rPr>
        <w:t xml:space="preserve">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عَلِ</w:t>
      </w:r>
      <w:r>
        <w:rPr>
          <w:rFonts w:hint="cs"/>
          <w:rtl/>
        </w:rPr>
        <w:t>یٍّ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ِعْبِلٍ</w:t>
      </w:r>
      <w:r w:rsidR="00957EA5">
        <w:rPr>
          <w:rStyle w:val="FootnoteReference"/>
          <w:rtl/>
        </w:rPr>
        <w:footnoteReference w:id="1"/>
      </w:r>
      <w:r>
        <w:rPr>
          <w:rFonts w:hint="eastAsia"/>
          <w:rtl/>
        </w:rPr>
        <w:t>،</w:t>
      </w:r>
      <w:r w:rsidR="00A80C02">
        <w:rPr>
          <w:rtl/>
        </w:rPr>
        <w:t xml:space="preserve"> برادر دعبل مشهور،</w:t>
      </w:r>
      <w:r w:rsidR="00A80C02">
        <w:rPr>
          <w:rFonts w:hint="cs"/>
          <w:rtl/>
        </w:rPr>
        <w:t xml:space="preserve"> عَ</w:t>
      </w:r>
      <w:r>
        <w:rPr>
          <w:rtl/>
        </w:rPr>
        <w:t>نِ اَلرِّضَا عَنْ آبَائِهِ عَنِ اَلْحُسَ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همان سندها</w:t>
      </w:r>
      <w:r>
        <w:rPr>
          <w:rFonts w:hint="cs"/>
          <w:rtl/>
        </w:rPr>
        <w:t>یی</w:t>
      </w:r>
      <w:r>
        <w:rPr>
          <w:rtl/>
        </w:rPr>
        <w:t xml:space="preserve"> است که ائمه از هم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متقدم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است که در امال</w:t>
      </w:r>
      <w:r>
        <w:rPr>
          <w:rFonts w:hint="cs"/>
          <w:rtl/>
        </w:rPr>
        <w:t>ی</w:t>
      </w:r>
      <w:r>
        <w:rPr>
          <w:rtl/>
        </w:rPr>
        <w:t xml:space="preserve"> آمده است و چند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وجود دارد که از امام رضا </w:t>
      </w:r>
      <w:r w:rsidR="00A80C02">
        <w:rPr>
          <w:rtl/>
        </w:rPr>
        <w:t>علیه‌السلام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از ابائه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>؛ قَالَ: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</w:t>
      </w:r>
      <w:r w:rsidR="00A80C02">
        <w:rPr>
          <w:rtl/>
        </w:rPr>
        <w:t>این‌جوری</w:t>
      </w:r>
      <w:r>
        <w:rPr>
          <w:rtl/>
        </w:rPr>
        <w:t xml:space="preserve"> </w:t>
      </w:r>
      <w:r w:rsidR="00A80C02">
        <w:rPr>
          <w:rtl/>
        </w:rPr>
        <w:t>فرموده‌اند</w:t>
      </w:r>
      <w:r>
        <w:rPr>
          <w:rtl/>
        </w:rPr>
        <w:t xml:space="preserve">؛ </w:t>
      </w:r>
      <w:r w:rsidR="00957EA5">
        <w:rPr>
          <w:rFonts w:hint="cs"/>
          <w:rtl/>
        </w:rPr>
        <w:t>«</w:t>
      </w:r>
      <w:r w:rsidRPr="00690F23">
        <w:rPr>
          <w:color w:val="008000"/>
          <w:rtl/>
        </w:rPr>
        <w:t>أُدْخِلَ عَلَ</w:t>
      </w:r>
      <w:r w:rsidRPr="00690F23">
        <w:rPr>
          <w:rFonts w:hint="cs"/>
          <w:color w:val="008000"/>
          <w:rtl/>
        </w:rPr>
        <w:t>ی</w:t>
      </w:r>
      <w:r w:rsidRPr="00690F23">
        <w:rPr>
          <w:color w:val="008000"/>
          <w:rtl/>
        </w:rPr>
        <w:t xml:space="preserve"> أُخْتِ</w:t>
      </w:r>
      <w:r w:rsidRPr="00690F23">
        <w:rPr>
          <w:rFonts w:hint="cs"/>
          <w:color w:val="008000"/>
          <w:rtl/>
        </w:rPr>
        <w:t>ی</w:t>
      </w:r>
      <w:r w:rsidRPr="00690F23">
        <w:rPr>
          <w:color w:val="008000"/>
          <w:rtl/>
        </w:rPr>
        <w:t xml:space="preserve"> سُکَ</w:t>
      </w:r>
      <w:r w:rsidRPr="00690F23">
        <w:rPr>
          <w:rFonts w:hint="cs"/>
          <w:color w:val="008000"/>
          <w:rtl/>
        </w:rPr>
        <w:t>یْ</w:t>
      </w:r>
      <w:r w:rsidRPr="00690F23">
        <w:rPr>
          <w:rFonts w:hint="eastAsia"/>
          <w:color w:val="008000"/>
          <w:rtl/>
        </w:rPr>
        <w:t>نَةَ</w:t>
      </w:r>
      <w:r w:rsidRPr="00690F23">
        <w:rPr>
          <w:color w:val="008000"/>
          <w:rtl/>
        </w:rPr>
        <w:t xml:space="preserve"> بِنْتِ عَلِ</w:t>
      </w:r>
      <w:r w:rsidRPr="00690F23">
        <w:rPr>
          <w:rFonts w:hint="cs"/>
          <w:color w:val="008000"/>
          <w:rtl/>
        </w:rPr>
        <w:t>یٍّ</w:t>
      </w:r>
      <w:r w:rsidRPr="00690F23">
        <w:rPr>
          <w:color w:val="008000"/>
          <w:rtl/>
        </w:rPr>
        <w:t xml:space="preserve"> خَادِمٌ فَغَطَّتْ رَأْسَهَا مِنْهُ</w:t>
      </w:r>
      <w:r w:rsidR="00957EA5">
        <w:rPr>
          <w:rFonts w:hint="cs"/>
          <w:rtl/>
        </w:rPr>
        <w:t>»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 xml:space="preserve"> بر خواهر من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2CFE">
        <w:rPr>
          <w:rtl/>
        </w:rPr>
        <w:t>سلام‌الله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خادم</w:t>
      </w:r>
      <w:r>
        <w:rPr>
          <w:rFonts w:hint="cs"/>
          <w:rtl/>
        </w:rPr>
        <w:t>ی</w:t>
      </w:r>
      <w:r>
        <w:rPr>
          <w:rtl/>
        </w:rPr>
        <w:t xml:space="preserve"> بر او وارد شد و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سر خود را از آن خادم پوشاند،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و مو</w:t>
      </w:r>
      <w:r>
        <w:rPr>
          <w:rFonts w:hint="cs"/>
          <w:rtl/>
        </w:rPr>
        <w:t>ی</w:t>
      </w:r>
      <w:r>
        <w:rPr>
          <w:rtl/>
        </w:rPr>
        <w:t xml:space="preserve"> خود را به او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  <w:r w:rsidR="00690F23">
        <w:rPr>
          <w:rFonts w:hint="cs"/>
          <w:rtl/>
        </w:rPr>
        <w:t>«</w:t>
      </w:r>
      <w:r w:rsidRPr="00690F23">
        <w:rPr>
          <w:color w:val="008000"/>
          <w:rtl/>
        </w:rPr>
        <w:t>فَقِ</w:t>
      </w:r>
      <w:r w:rsidRPr="00690F23">
        <w:rPr>
          <w:rFonts w:hint="cs"/>
          <w:color w:val="008000"/>
          <w:rtl/>
        </w:rPr>
        <w:t>ی</w:t>
      </w:r>
      <w:r w:rsidRPr="00690F23">
        <w:rPr>
          <w:rFonts w:hint="eastAsia"/>
          <w:color w:val="008000"/>
          <w:rtl/>
        </w:rPr>
        <w:t>لَ</w:t>
      </w:r>
      <w:r w:rsidRPr="00690F23">
        <w:rPr>
          <w:color w:val="008000"/>
          <w:rtl/>
        </w:rPr>
        <w:t xml:space="preserve"> لَهَا إِنَّهُ خَادِمٌ</w:t>
      </w:r>
      <w:r w:rsidR="00690F23">
        <w:rPr>
          <w:rFonts w:hint="cs"/>
          <w:rtl/>
        </w:rPr>
        <w:t>»</w:t>
      </w:r>
      <w:r>
        <w:rPr>
          <w:rtl/>
        </w:rPr>
        <w:t xml:space="preserve">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 xml:space="preserve"> است و منع</w:t>
      </w:r>
      <w:r>
        <w:rPr>
          <w:rFonts w:hint="cs"/>
          <w:rtl/>
        </w:rPr>
        <w:t>ی</w:t>
      </w:r>
      <w:r>
        <w:rPr>
          <w:rtl/>
        </w:rPr>
        <w:t xml:space="preserve"> ندارد. جواب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</w:t>
      </w:r>
      <w:r w:rsidR="00690F23">
        <w:rPr>
          <w:rFonts w:hint="cs"/>
          <w:rtl/>
        </w:rPr>
        <w:t>«</w:t>
      </w:r>
      <w:r w:rsidRPr="00690F23">
        <w:rPr>
          <w:color w:val="008000"/>
          <w:rtl/>
        </w:rPr>
        <w:t>فَقَالَتْ هُوَ رَجُلٌ مُنِع</w:t>
      </w:r>
      <w:r w:rsidRPr="00690F23">
        <w:rPr>
          <w:rFonts w:hint="eastAsia"/>
          <w:color w:val="008000"/>
          <w:rtl/>
        </w:rPr>
        <w:t>َ</w:t>
      </w:r>
      <w:r w:rsidRPr="00690F23">
        <w:rPr>
          <w:color w:val="008000"/>
          <w:rtl/>
        </w:rPr>
        <w:t xml:space="preserve"> مِنْ شَهْوَتِهِ</w:t>
      </w:r>
      <w:r w:rsidR="00690F23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مردها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شهوت دارد،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دارد، منته</w:t>
      </w:r>
      <w:r>
        <w:rPr>
          <w:rFonts w:hint="cs"/>
          <w:rtl/>
        </w:rPr>
        <w:t>ی</w:t>
      </w:r>
      <w:r>
        <w:rPr>
          <w:rtl/>
        </w:rPr>
        <w:t xml:space="preserve"> منع من شهوته،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 من شهوته،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خادمٌ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خادم خص</w:t>
      </w:r>
      <w:r>
        <w:rPr>
          <w:rFonts w:hint="cs"/>
          <w:rtl/>
        </w:rPr>
        <w:t>ی</w:t>
      </w:r>
      <w:r>
        <w:rPr>
          <w:rtl/>
        </w:rPr>
        <w:t xml:space="preserve"> بوده است،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 خادم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کامل. </w:t>
      </w:r>
    </w:p>
    <w:p w14:paraId="2F169AAD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مانعه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اشاره کرد. </w:t>
      </w:r>
    </w:p>
    <w:p w14:paraId="1138A6EF" w14:textId="6728AFBC" w:rsidR="00FF59F0" w:rsidRDefault="00FF59F0" w:rsidP="00FF59F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معلوم است که حضرت از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فرمود، </w:t>
      </w:r>
      <w:r w:rsidR="00690F23">
        <w:rPr>
          <w:rFonts w:hint="cs"/>
          <w:rtl/>
        </w:rPr>
        <w:t>«</w:t>
      </w:r>
      <w:r w:rsidRPr="00690F23">
        <w:rPr>
          <w:color w:val="008000"/>
          <w:rtl/>
        </w:rPr>
        <w:t>فَغَطَّتْ رَأْسَهَا مِنْهُ</w:t>
      </w:r>
      <w:r w:rsidR="00690F23">
        <w:rPr>
          <w:rFonts w:hint="cs"/>
          <w:rtl/>
        </w:rPr>
        <w:t>»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کرد، (حضرت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کربلا هم </w:t>
      </w:r>
      <w:r w:rsidR="00A80C02">
        <w:rPr>
          <w:rtl/>
        </w:rPr>
        <w:t>ظاهراً</w:t>
      </w:r>
      <w:r>
        <w:rPr>
          <w:rtl/>
        </w:rPr>
        <w:t xml:space="preserve"> بوده است، خطبه‌ها</w:t>
      </w:r>
      <w:r>
        <w:rPr>
          <w:rFonts w:hint="cs"/>
          <w:rtl/>
        </w:rPr>
        <w:t>یی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است، زن برجسته‌ا</w:t>
      </w:r>
      <w:r>
        <w:rPr>
          <w:rFonts w:hint="cs"/>
          <w:rtl/>
        </w:rPr>
        <w:t>ی</w:t>
      </w:r>
      <w:r>
        <w:rPr>
          <w:rtl/>
        </w:rPr>
        <w:t xml:space="preserve"> بوده است.) </w:t>
      </w:r>
    </w:p>
    <w:p w14:paraId="4568C842" w14:textId="77777777" w:rsidR="00FF59F0" w:rsidRDefault="00FF59F0" w:rsidP="00FF59F0">
      <w:pPr>
        <w:rPr>
          <w:rtl/>
        </w:rPr>
      </w:pPr>
      <w:r w:rsidRPr="00FF59F0">
        <w:rPr>
          <w:rFonts w:hint="eastAsia"/>
          <w:spacing w:val="-2"/>
          <w:rtl/>
        </w:rPr>
        <w:t>چند</w:t>
      </w:r>
      <w:r w:rsidRPr="00FF59F0">
        <w:rPr>
          <w:spacing w:val="-2"/>
          <w:rtl/>
        </w:rPr>
        <w:t xml:space="preserve"> جهت را در ا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ن</w:t>
      </w:r>
      <w:r w:rsidRPr="00FF59F0">
        <w:rPr>
          <w:spacing w:val="-2"/>
          <w:rtl/>
        </w:rPr>
        <w:t xml:space="preserve"> روا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ت</w:t>
      </w:r>
      <w:r w:rsidRPr="00FF59F0">
        <w:rPr>
          <w:spacing w:val="-2"/>
          <w:rtl/>
        </w:rPr>
        <w:t xml:space="preserve"> سر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ع</w:t>
      </w:r>
      <w:r w:rsidRPr="00FF59F0">
        <w:rPr>
          <w:spacing w:val="-2"/>
          <w:rtl/>
        </w:rPr>
        <w:t xml:space="preserve"> مرور بکن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م</w:t>
      </w:r>
      <w:r w:rsidRPr="00FF59F0">
        <w:rPr>
          <w:spacing w:val="-2"/>
          <w:rtl/>
        </w:rPr>
        <w:t xml:space="preserve"> گرچه اصل مسئله به خاطر تعدد روا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ات</w:t>
      </w:r>
      <w:r w:rsidRPr="00FF59F0">
        <w:rPr>
          <w:spacing w:val="-2"/>
          <w:rtl/>
        </w:rPr>
        <w:t xml:space="preserve"> واضح است، اما 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ک</w:t>
      </w:r>
      <w:r w:rsidRPr="00FF59F0">
        <w:rPr>
          <w:spacing w:val="-2"/>
          <w:rtl/>
        </w:rPr>
        <w:t xml:space="preserve"> مرور سر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ع</w:t>
      </w:r>
      <w:r w:rsidRPr="00FF59F0">
        <w:rPr>
          <w:spacing w:val="-2"/>
          <w:rtl/>
        </w:rPr>
        <w:t xml:space="preserve"> داشته باش</w:t>
      </w:r>
      <w:r w:rsidRPr="00FF59F0">
        <w:rPr>
          <w:rFonts w:hint="cs"/>
          <w:spacing w:val="-2"/>
          <w:rtl/>
        </w:rPr>
        <w:t>ی</w:t>
      </w:r>
      <w:r w:rsidRPr="00FF59F0">
        <w:rPr>
          <w:rFonts w:hint="eastAsia"/>
          <w:spacing w:val="-2"/>
          <w:rtl/>
        </w:rPr>
        <w:t>م</w:t>
      </w:r>
      <w:r>
        <w:rPr>
          <w:rtl/>
        </w:rPr>
        <w:t xml:space="preserve">. </w:t>
      </w:r>
    </w:p>
    <w:p w14:paraId="5FD776F9" w14:textId="77777777" w:rsidR="00FF59F0" w:rsidRDefault="00FF59F0" w:rsidP="00FF59F0">
      <w:pPr>
        <w:pStyle w:val="Heading1"/>
        <w:rPr>
          <w:rtl/>
        </w:rPr>
      </w:pPr>
      <w:bookmarkStart w:id="2" w:name="_Toc179730296"/>
      <w:r>
        <w:rPr>
          <w:rFonts w:hint="eastAsia"/>
          <w:rtl/>
        </w:rPr>
        <w:t>بحث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14:paraId="67FC16FB" w14:textId="77777777" w:rsidR="00FF59F0" w:rsidRDefault="00FF59F0" w:rsidP="00FF59F0">
      <w:pPr>
        <w:pStyle w:val="Heading2"/>
        <w:rPr>
          <w:rtl/>
        </w:rPr>
      </w:pPr>
      <w:bookmarkStart w:id="3" w:name="_Toc179730297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3"/>
    </w:p>
    <w:p w14:paraId="4D0A83EF" w14:textId="1853A1C7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مواجهه با ضعف است، </w:t>
      </w:r>
      <w:r w:rsidR="00A5121D">
        <w:rPr>
          <w:rtl/>
        </w:rPr>
        <w:t>لااقل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دعبل،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موصوف نشده است و مجهول است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او نشده است و لذا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حداقل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اشکال دارد. </w:t>
      </w:r>
    </w:p>
    <w:p w14:paraId="27743F1E" w14:textId="77777777" w:rsidR="00FF59F0" w:rsidRDefault="00FF59F0" w:rsidP="00FF59F0">
      <w:pPr>
        <w:pStyle w:val="Heading2"/>
        <w:rPr>
          <w:rtl/>
        </w:rPr>
      </w:pPr>
      <w:bookmarkStart w:id="4" w:name="_Toc179730298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4"/>
    </w:p>
    <w:p w14:paraId="31A62CD4" w14:textId="2DD0DD82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A80C02">
        <w:rPr>
          <w:rtl/>
        </w:rPr>
        <w:t>کرده‌اند</w:t>
      </w:r>
      <w:r>
        <w:rPr>
          <w:rtl/>
        </w:rPr>
        <w:t>، به گمانم در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A80C02">
        <w:rPr>
          <w:rtl/>
        </w:rPr>
        <w:t>دیده‌ام</w:t>
      </w:r>
      <w:r>
        <w:rPr>
          <w:rtl/>
        </w:rPr>
        <w:t>، در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امال</w:t>
      </w:r>
      <w:r>
        <w:rPr>
          <w:rFonts w:hint="cs"/>
          <w:rtl/>
        </w:rPr>
        <w:t>ی</w:t>
      </w:r>
      <w:r>
        <w:rPr>
          <w:rtl/>
        </w:rPr>
        <w:t xml:space="preserve"> نقل شده است ول</w:t>
      </w:r>
      <w:r>
        <w:rPr>
          <w:rFonts w:hint="cs"/>
          <w:rtl/>
        </w:rPr>
        <w:t>ی</w:t>
      </w:r>
      <w:r>
        <w:rPr>
          <w:rtl/>
        </w:rPr>
        <w:t xml:space="preserve"> عَنِ اَلرِّضَا عَنْ آبَائِهِ حذف شده است،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 عَلِ</w:t>
      </w:r>
      <w:r>
        <w:rPr>
          <w:rFonts w:hint="cs"/>
          <w:rtl/>
        </w:rPr>
        <w:t>یِّ</w:t>
      </w:r>
      <w:r>
        <w:rPr>
          <w:rtl/>
        </w:rPr>
        <w:t xml:space="preserve"> بْنِ عَلِ</w:t>
      </w:r>
      <w:r>
        <w:rPr>
          <w:rFonts w:hint="cs"/>
          <w:rtl/>
        </w:rPr>
        <w:t>یٍّ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tl/>
        </w:rPr>
        <w:t xml:space="preserve"> دِعْبِلٍ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نقل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است که در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آن </w:t>
      </w:r>
      <w:r w:rsidR="00A80C02">
        <w:rPr>
          <w:rtl/>
        </w:rPr>
        <w:t>این‌طور</w:t>
      </w:r>
      <w:r>
        <w:rPr>
          <w:rtl/>
        </w:rPr>
        <w:t xml:space="preserve"> نقل شده است؛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tl/>
        </w:rPr>
        <w:t xml:space="preserve"> دِعْبِلٍ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نه عن الرضا عن آبائه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علیهم‌السلام</w:t>
      </w:r>
      <w:r>
        <w:rPr>
          <w:rtl/>
        </w:rPr>
        <w:t xml:space="preserve">. </w:t>
      </w:r>
    </w:p>
    <w:p w14:paraId="4F128D11" w14:textId="2EA1C499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نسخه در سند است؛ آن نسخه‌ا</w:t>
      </w:r>
      <w:r>
        <w:rPr>
          <w:rFonts w:hint="cs"/>
          <w:rtl/>
        </w:rPr>
        <w:t>ی</w:t>
      </w:r>
      <w:r>
        <w:rPr>
          <w:rtl/>
        </w:rPr>
        <w:t xml:space="preserve"> که وسائل از امال</w:t>
      </w:r>
      <w:r>
        <w:rPr>
          <w:rFonts w:hint="cs"/>
          <w:rtl/>
        </w:rPr>
        <w:t>ی</w:t>
      </w:r>
      <w:r>
        <w:rPr>
          <w:rtl/>
        </w:rPr>
        <w:t xml:space="preserve"> آمده است و نسخه‌ا</w:t>
      </w:r>
      <w:r>
        <w:rPr>
          <w:rFonts w:hint="cs"/>
          <w:rtl/>
        </w:rPr>
        <w:t>ی</w:t>
      </w:r>
      <w:r>
        <w:rPr>
          <w:rtl/>
        </w:rPr>
        <w:t xml:space="preserve"> که در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امال</w:t>
      </w:r>
      <w:r>
        <w:rPr>
          <w:rFonts w:hint="cs"/>
          <w:rtl/>
        </w:rPr>
        <w:t>ی</w:t>
      </w:r>
      <w:r>
        <w:rPr>
          <w:rtl/>
        </w:rPr>
        <w:t xml:space="preserve"> نقل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نسخه وسائل درست است،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نسخه وسائل مقدم بر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در دوره معاصر نوشته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وسائل نسخ</w:t>
      </w:r>
      <w:r>
        <w:rPr>
          <w:rFonts w:hint="eastAsia"/>
          <w:rtl/>
        </w:rPr>
        <w:t>ه</w:t>
      </w:r>
      <w:r>
        <w:rPr>
          <w:rtl/>
        </w:rPr>
        <w:t xml:space="preserve"> متقدم و درست‌تر</w:t>
      </w:r>
      <w:r>
        <w:rPr>
          <w:rFonts w:hint="cs"/>
          <w:rtl/>
        </w:rPr>
        <w:t>ی</w:t>
      </w:r>
      <w:r>
        <w:rPr>
          <w:rtl/>
        </w:rPr>
        <w:t xml:space="preserve"> است.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الان وجود داشته باشد که در همان امال</w:t>
      </w:r>
      <w:r>
        <w:rPr>
          <w:rFonts w:hint="cs"/>
          <w:rtl/>
        </w:rPr>
        <w:t>ی</w:t>
      </w:r>
      <w:r>
        <w:rPr>
          <w:rtl/>
        </w:rPr>
        <w:t xml:space="preserve"> مثلاً در عصر صاحب وسائل، دو نسخه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A80C02">
        <w:rPr>
          <w:rtl/>
        </w:rPr>
        <w:t>ظاهراً</w:t>
      </w:r>
      <w:r>
        <w:rPr>
          <w:rtl/>
        </w:rPr>
        <w:t xml:space="preserve"> نسخه وسائل مقدم است به خاطر اعتماد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آن است،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برادر دعبل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امام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نقل بکند. </w:t>
      </w:r>
    </w:p>
    <w:p w14:paraId="15BAAD08" w14:textId="75017CCC" w:rsidR="00FF59F0" w:rsidRDefault="00FF59F0" w:rsidP="00FF59F0">
      <w:pPr>
        <w:rPr>
          <w:rtl/>
        </w:rPr>
      </w:pPr>
      <w:r w:rsidRPr="00FF59F0">
        <w:rPr>
          <w:rFonts w:hint="eastAsia"/>
          <w:spacing w:val="-4"/>
          <w:rtl/>
        </w:rPr>
        <w:t>دعبل</w:t>
      </w:r>
      <w:r w:rsidRPr="00FF59F0">
        <w:rPr>
          <w:spacing w:val="-4"/>
          <w:rtl/>
        </w:rPr>
        <w:t xml:space="preserve"> شاعر عصر متأخر از عصر امام رضا </w:t>
      </w:r>
      <w:r w:rsidR="00A80C02">
        <w:rPr>
          <w:spacing w:val="-4"/>
          <w:rtl/>
        </w:rPr>
        <w:t>علیه‌السلام</w:t>
      </w:r>
      <w:r w:rsidRPr="00FF59F0">
        <w:rPr>
          <w:spacing w:val="-4"/>
          <w:rtl/>
        </w:rPr>
        <w:t xml:space="preserve"> و آن داستان‌ها</w:t>
      </w:r>
      <w:r w:rsidRPr="00FF59F0">
        <w:rPr>
          <w:rFonts w:hint="cs"/>
          <w:spacing w:val="-4"/>
          <w:rtl/>
        </w:rPr>
        <w:t>یی</w:t>
      </w:r>
      <w:r w:rsidRPr="00FF59F0">
        <w:rPr>
          <w:spacing w:val="-4"/>
          <w:rtl/>
        </w:rPr>
        <w:t xml:space="preserve"> که دارد و ملاحظه کرد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د،</w:t>
      </w:r>
      <w:r w:rsidRPr="00FF59F0">
        <w:rPr>
          <w:spacing w:val="-4"/>
          <w:rtl/>
        </w:rPr>
        <w:t xml:space="preserve"> برادر او هم چند سال با او فرق داشته باشد. 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نکه</w:t>
      </w:r>
      <w:r w:rsidRPr="00FF59F0">
        <w:rPr>
          <w:spacing w:val="-4"/>
          <w:rtl/>
        </w:rPr>
        <w:t xml:space="preserve"> 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ک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سن بالا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صد سال و امثال 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نها</w:t>
      </w:r>
      <w:r w:rsidRPr="00FF59F0">
        <w:rPr>
          <w:spacing w:val="-4"/>
          <w:rtl/>
        </w:rPr>
        <w:t xml:space="preserve"> داشته باشد و مستق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م</w:t>
      </w:r>
      <w:r w:rsidRPr="00FF59F0">
        <w:rPr>
          <w:spacing w:val="-4"/>
          <w:rtl/>
        </w:rPr>
        <w:t xml:space="preserve"> از امام حس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</w:t>
      </w:r>
      <w:r w:rsidRPr="00FF59F0">
        <w:rPr>
          <w:spacing w:val="-4"/>
          <w:rtl/>
        </w:rPr>
        <w:t xml:space="preserve"> </w:t>
      </w:r>
      <w:r w:rsidR="00A80C02">
        <w:rPr>
          <w:spacing w:val="-4"/>
          <w:rtl/>
        </w:rPr>
        <w:t>علیه‌السلام</w:t>
      </w:r>
      <w:r w:rsidRPr="00FF59F0">
        <w:rPr>
          <w:spacing w:val="-4"/>
          <w:rtl/>
        </w:rPr>
        <w:t xml:space="preserve"> نقل بکند ا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ن</w:t>
      </w:r>
      <w:r w:rsidRPr="00FF59F0">
        <w:rPr>
          <w:spacing w:val="-4"/>
          <w:rtl/>
        </w:rPr>
        <w:t xml:space="preserve"> خ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ل</w:t>
      </w:r>
      <w:r w:rsidRPr="00FF59F0">
        <w:rPr>
          <w:rFonts w:hint="cs"/>
          <w:spacing w:val="-4"/>
          <w:rtl/>
        </w:rPr>
        <w:t>ی</w:t>
      </w:r>
      <w:r w:rsidRPr="00FF59F0">
        <w:rPr>
          <w:spacing w:val="-4"/>
          <w:rtl/>
        </w:rPr>
        <w:t xml:space="preserve"> بع</w:t>
      </w:r>
      <w:r w:rsidRPr="00FF59F0">
        <w:rPr>
          <w:rFonts w:hint="cs"/>
          <w:spacing w:val="-4"/>
          <w:rtl/>
        </w:rPr>
        <w:t>ی</w:t>
      </w:r>
      <w:r w:rsidRPr="00FF59F0">
        <w:rPr>
          <w:rFonts w:hint="eastAsia"/>
          <w:spacing w:val="-4"/>
          <w:rtl/>
        </w:rPr>
        <w:t>د</w:t>
      </w:r>
      <w:r w:rsidRPr="00FF59F0">
        <w:rPr>
          <w:spacing w:val="-4"/>
          <w:rtl/>
        </w:rPr>
        <w:t xml:space="preserve"> است</w:t>
      </w:r>
      <w:r>
        <w:rPr>
          <w:rtl/>
        </w:rPr>
        <w:t xml:space="preserve">. </w:t>
      </w:r>
    </w:p>
    <w:p w14:paraId="358CB5F1" w14:textId="6A9488B9" w:rsidR="00FF59F0" w:rsidRDefault="00FF59F0" w:rsidP="00FF59F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بحث اثر</w:t>
      </w:r>
      <w:r>
        <w:rPr>
          <w:rFonts w:hint="cs"/>
          <w:rtl/>
        </w:rPr>
        <w:t>ی</w:t>
      </w:r>
      <w:r>
        <w:rPr>
          <w:rtl/>
        </w:rPr>
        <w:t xml:space="preserve"> ندارد، چون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ندارد،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مواجه با ضعف سند</w:t>
      </w:r>
      <w:r>
        <w:rPr>
          <w:rFonts w:hint="cs"/>
          <w:rtl/>
        </w:rPr>
        <w:t>ی</w:t>
      </w:r>
      <w:r>
        <w:rPr>
          <w:rtl/>
        </w:rPr>
        <w:t xml:space="preserve"> هست.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بخصوص در مباحث فقه</w:t>
      </w:r>
      <w:r>
        <w:rPr>
          <w:rFonts w:hint="cs"/>
          <w:rtl/>
        </w:rPr>
        <w:t>ی</w:t>
      </w:r>
      <w:r>
        <w:rPr>
          <w:rtl/>
        </w:rPr>
        <w:t xml:space="preserve"> و حکم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معدود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حضرت نقل شده است. </w:t>
      </w:r>
    </w:p>
    <w:p w14:paraId="722CB491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نکته‌ا</w:t>
      </w:r>
      <w:r>
        <w:rPr>
          <w:rFonts w:hint="cs"/>
          <w:rtl/>
        </w:rPr>
        <w:t>ی</w:t>
      </w:r>
      <w:r>
        <w:rPr>
          <w:rtl/>
        </w:rPr>
        <w:t xml:space="preserve"> که در سند لازم بود اشاره شود و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حال سند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8180C99" w14:textId="77777777" w:rsidR="00FF59F0" w:rsidRDefault="00FF59F0" w:rsidP="00FF59F0">
      <w:pPr>
        <w:pStyle w:val="Heading1"/>
        <w:rPr>
          <w:rtl/>
        </w:rPr>
      </w:pPr>
      <w:bookmarkStart w:id="5" w:name="_Toc179730299"/>
      <w:r>
        <w:rPr>
          <w:rFonts w:hint="eastAsia"/>
          <w:rtl/>
        </w:rPr>
        <w:t>بحث</w:t>
      </w:r>
      <w:r>
        <w:rPr>
          <w:rtl/>
        </w:rPr>
        <w:t xml:space="preserve"> دلال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"/>
    </w:p>
    <w:p w14:paraId="0DA80F0B" w14:textId="77777777" w:rsidR="00FF59F0" w:rsidRDefault="00FF59F0" w:rsidP="00FF59F0">
      <w:pPr>
        <w:pStyle w:val="Heading2"/>
        <w:rPr>
          <w:rtl/>
        </w:rPr>
      </w:pPr>
      <w:bookmarkStart w:id="6" w:name="_Toc179730300"/>
      <w:r>
        <w:rPr>
          <w:rFonts w:hint="eastAsia"/>
          <w:rtl/>
        </w:rPr>
        <w:t>نکته</w:t>
      </w:r>
      <w:r>
        <w:rPr>
          <w:rtl/>
        </w:rPr>
        <w:t xml:space="preserve"> اول: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اشکال</w:t>
      </w:r>
      <w:bookmarkEnd w:id="6"/>
    </w:p>
    <w:p w14:paraId="0355DB16" w14:textId="550CE0BA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اشکال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است، از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حالا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گفت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معصوم، ممکن است،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احراز آن </w:t>
      </w:r>
      <w:r w:rsidR="00A80C02">
        <w:rPr>
          <w:rtl/>
        </w:rPr>
        <w:t>در مورد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FC2966A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ما مواجه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قول و نقل،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است. </w:t>
      </w:r>
    </w:p>
    <w:p w14:paraId="3711158F" w14:textId="77777777" w:rsidR="00FF59F0" w:rsidRDefault="00FF59F0" w:rsidP="00FF59F0">
      <w:pPr>
        <w:pStyle w:val="Heading2"/>
        <w:rPr>
          <w:rtl/>
        </w:rPr>
      </w:pPr>
      <w:bookmarkStart w:id="7" w:name="_Toc179730301"/>
      <w:r>
        <w:rPr>
          <w:rFonts w:hint="eastAsia"/>
          <w:rtl/>
        </w:rPr>
        <w:t>جواب</w:t>
      </w:r>
      <w:r>
        <w:rPr>
          <w:rtl/>
        </w:rPr>
        <w:t xml:space="preserve"> اشکال</w:t>
      </w:r>
      <w:bookmarkEnd w:id="7"/>
    </w:p>
    <w:p w14:paraId="2574D981" w14:textId="3F184D7A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واضح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را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ندارد عل</w:t>
      </w:r>
      <w:r>
        <w:rPr>
          <w:rFonts w:hint="cs"/>
          <w:rtl/>
        </w:rPr>
        <w:t>ی</w:t>
      </w:r>
      <w:r>
        <w:rPr>
          <w:rtl/>
        </w:rPr>
        <w:t xml:space="preserve"> الاصول مگر در حد شاهد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معصوم نقل بکند، اعتبار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نقل معصوم به آن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در قرآن نقل بشود، 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خاندان نبوت، خدا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معلوم است که خدا آن را </w:t>
      </w:r>
      <w:r w:rsidR="00A80C02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قصه‌ا</w:t>
      </w:r>
      <w:r>
        <w:rPr>
          <w:rFonts w:hint="cs"/>
          <w:rtl/>
        </w:rPr>
        <w:t>ی</w:t>
      </w:r>
      <w:r>
        <w:rPr>
          <w:rtl/>
        </w:rPr>
        <w:t xml:space="preserve"> را نقل بکند آن اعتبار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خواهر من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مواجه شد و موضع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موضع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نشان‌دهنده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مهر </w:t>
      </w:r>
      <w:r w:rsidR="005A2CFE">
        <w:rPr>
          <w:rtl/>
        </w:rPr>
        <w:t>تأییدی</w:t>
      </w:r>
      <w:r>
        <w:rPr>
          <w:rtl/>
        </w:rPr>
        <w:t xml:space="preserve"> است که معصوم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و سخن خواهرشان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مستند بر معصوم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اعتبار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EC8F971" w14:textId="77777777" w:rsidR="00FF59F0" w:rsidRDefault="00FF59F0" w:rsidP="00FF59F0">
      <w:pPr>
        <w:pStyle w:val="Heading2"/>
        <w:rPr>
          <w:rtl/>
        </w:rPr>
      </w:pPr>
      <w:bookmarkStart w:id="8" w:name="_Toc179730302"/>
      <w:r>
        <w:rPr>
          <w:rFonts w:hint="eastAsia"/>
          <w:rtl/>
        </w:rPr>
        <w:t>نکته</w:t>
      </w:r>
      <w:r>
        <w:rPr>
          <w:rtl/>
        </w:rPr>
        <w:t xml:space="preserve"> دوم:</w:t>
      </w:r>
      <w:bookmarkEnd w:id="8"/>
      <w:r>
        <w:rPr>
          <w:rtl/>
        </w:rPr>
        <w:t xml:space="preserve"> </w:t>
      </w:r>
    </w:p>
    <w:p w14:paraId="4F1613C8" w14:textId="77777777" w:rsidR="00FF59F0" w:rsidRDefault="00FF59F0" w:rsidP="00FF59F0">
      <w:pPr>
        <w:pStyle w:val="Heading3"/>
        <w:rPr>
          <w:rtl/>
        </w:rPr>
      </w:pPr>
      <w:bookmarkStart w:id="9" w:name="_Toc179730303"/>
      <w:r>
        <w:rPr>
          <w:rFonts w:hint="eastAsia"/>
          <w:rtl/>
        </w:rPr>
        <w:t>بخش</w:t>
      </w:r>
      <w:r>
        <w:rPr>
          <w:rtl/>
        </w:rPr>
        <w:t xml:space="preserve"> اول؛ عمل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bookmarkEnd w:id="9"/>
    </w:p>
    <w:p w14:paraId="1D01AE2F" w14:textId="5123FEB5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شده است 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آن کلام و سخن چه اندازه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از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مورد </w:t>
      </w:r>
      <w:r w:rsidR="00A80C02">
        <w:rPr>
          <w:rtl/>
        </w:rPr>
        <w:t>تأیید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قرار </w:t>
      </w:r>
      <w:r>
        <w:rPr>
          <w:rFonts w:hint="eastAsia"/>
          <w:rtl/>
        </w:rPr>
        <w:t>گرفت،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دال بر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4840256" w14:textId="08C03C95" w:rsidR="00FF59F0" w:rsidRDefault="00FF59F0" w:rsidP="00FF59F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 به آن فعل دارد؛ </w:t>
      </w:r>
      <w:r w:rsidR="008D46B0">
        <w:rPr>
          <w:rFonts w:hint="cs"/>
          <w:rtl/>
        </w:rPr>
        <w:t>«</w:t>
      </w:r>
      <w:r w:rsidRPr="008D46B0">
        <w:rPr>
          <w:color w:val="008000"/>
          <w:rtl/>
        </w:rPr>
        <w:t>أُدْخِلَ عَلَ</w:t>
      </w:r>
      <w:r w:rsidRPr="008D46B0">
        <w:rPr>
          <w:rFonts w:hint="cs"/>
          <w:color w:val="008000"/>
          <w:rtl/>
        </w:rPr>
        <w:t>ی</w:t>
      </w:r>
      <w:r w:rsidRPr="008D46B0">
        <w:rPr>
          <w:color w:val="008000"/>
          <w:rtl/>
        </w:rPr>
        <w:t xml:space="preserve"> أُخْتِ</w:t>
      </w:r>
      <w:r w:rsidRPr="008D46B0">
        <w:rPr>
          <w:rFonts w:hint="cs"/>
          <w:color w:val="008000"/>
          <w:rtl/>
        </w:rPr>
        <w:t>ی</w:t>
      </w:r>
      <w:r w:rsidRPr="008D46B0">
        <w:rPr>
          <w:color w:val="008000"/>
          <w:rtl/>
        </w:rPr>
        <w:t xml:space="preserve"> سُکَ</w:t>
      </w:r>
      <w:r w:rsidRPr="008D46B0">
        <w:rPr>
          <w:rFonts w:hint="cs"/>
          <w:color w:val="008000"/>
          <w:rtl/>
        </w:rPr>
        <w:t>یْ</w:t>
      </w:r>
      <w:r w:rsidRPr="008D46B0">
        <w:rPr>
          <w:rFonts w:hint="eastAsia"/>
          <w:color w:val="008000"/>
          <w:rtl/>
        </w:rPr>
        <w:t>نَةَ</w:t>
      </w:r>
      <w:r w:rsidRPr="008D46B0">
        <w:rPr>
          <w:color w:val="008000"/>
          <w:rtl/>
        </w:rPr>
        <w:t xml:space="preserve"> بِنْتِ عَلِ</w:t>
      </w:r>
      <w:r w:rsidRPr="008D46B0">
        <w:rPr>
          <w:rFonts w:hint="cs"/>
          <w:color w:val="008000"/>
          <w:rtl/>
        </w:rPr>
        <w:t>یٍّ</w:t>
      </w:r>
      <w:r w:rsidRPr="008D46B0">
        <w:rPr>
          <w:color w:val="008000"/>
          <w:rtl/>
        </w:rPr>
        <w:t xml:space="preserve"> خَادِمٌ فَغَطَّتْ رَأْسَهَا مِنْهُ</w:t>
      </w:r>
      <w:r w:rsidR="008D46B0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خواهر من سر خود را پوشاند، سر و مو</w:t>
      </w:r>
      <w:r>
        <w:rPr>
          <w:rFonts w:hint="cs"/>
          <w:rtl/>
        </w:rPr>
        <w:t>ی</w:t>
      </w:r>
      <w:r>
        <w:rPr>
          <w:rtl/>
        </w:rPr>
        <w:t xml:space="preserve"> خود را به آن خادم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است، فعل همانطور که بارها گفته شده است، فقط افاده </w:t>
      </w:r>
      <w:r>
        <w:rPr>
          <w:rFonts w:hint="eastAsia"/>
          <w:rtl/>
        </w:rPr>
        <w:t>جواز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8D46B0">
        <w:rPr>
          <w:rFonts w:hint="cs"/>
          <w:rtl/>
        </w:rPr>
        <w:t>«</w:t>
      </w:r>
      <w:r w:rsidRPr="008D46B0">
        <w:rPr>
          <w:color w:val="008000"/>
          <w:rtl/>
        </w:rPr>
        <w:t>فَغَطَّتْ رَأْسَهَا مِنْهُ</w:t>
      </w:r>
      <w:r w:rsidR="008D46B0">
        <w:rPr>
          <w:rFonts w:hint="cs"/>
          <w:rtl/>
        </w:rPr>
        <w:t>»</w:t>
      </w:r>
      <w:r>
        <w:rPr>
          <w:rtl/>
        </w:rPr>
        <w:t xml:space="preserve"> به مدلول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جواز است ول</w:t>
      </w:r>
      <w:r>
        <w:rPr>
          <w:rFonts w:hint="cs"/>
          <w:rtl/>
        </w:rPr>
        <w:t>ی</w:t>
      </w:r>
      <w:r>
        <w:rPr>
          <w:rtl/>
        </w:rPr>
        <w:t xml:space="preserve"> چون مورد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جواز معلوم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گفته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 دادن مو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رجحان تغط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 و سر از آن شخص است. </w:t>
      </w:r>
    </w:p>
    <w:p w14:paraId="375A7F19" w14:textId="00A3F95B" w:rsidR="00FF59F0" w:rsidRDefault="00FF59F0" w:rsidP="00FF59F0">
      <w:pPr>
        <w:rPr>
          <w:rtl/>
        </w:rPr>
      </w:pPr>
      <w:r>
        <w:rPr>
          <w:rFonts w:hint="eastAsia"/>
          <w:rtl/>
        </w:rPr>
        <w:t>رجحان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حد دلالت جواز بالاتر آمده است، به خاطر قرائن</w:t>
      </w:r>
      <w:r>
        <w:rPr>
          <w:rFonts w:hint="cs"/>
          <w:rtl/>
        </w:rPr>
        <w:t>ی</w:t>
      </w:r>
      <w:r>
        <w:rPr>
          <w:rtl/>
        </w:rPr>
        <w:t xml:space="preserve"> که وجود دارد،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بخواهد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فعل دال بر الزام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. بحث اصول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مطرح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به طور مستوعب در اصول بحث شد؛ «دلالت س</w:t>
      </w:r>
      <w:r>
        <w:rPr>
          <w:rFonts w:hint="cs"/>
          <w:rtl/>
        </w:rPr>
        <w:t>ی</w:t>
      </w:r>
      <w:r>
        <w:rPr>
          <w:rFonts w:hint="eastAsia"/>
          <w:rtl/>
        </w:rPr>
        <w:t>ره»،</w:t>
      </w:r>
      <w:r>
        <w:rPr>
          <w:rtl/>
        </w:rPr>
        <w:t xml:space="preserve"> آن را حتماً ملاحظه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آنجا دوازده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جواز بالاتر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حرف اصل</w:t>
      </w:r>
      <w:r>
        <w:rPr>
          <w:rFonts w:hint="cs"/>
          <w:rtl/>
        </w:rPr>
        <w:t>ی</w:t>
      </w:r>
      <w:r>
        <w:rPr>
          <w:rtl/>
        </w:rPr>
        <w:t xml:space="preserve"> آنجا روشن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جواز را در ابتدا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مدلول اول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فعل و ترک معصوم جواز است، جواز به معنا</w:t>
      </w:r>
      <w:r>
        <w:rPr>
          <w:rFonts w:hint="cs"/>
          <w:rtl/>
        </w:rPr>
        <w:t>ی</w:t>
      </w:r>
      <w:r>
        <w:rPr>
          <w:rtl/>
        </w:rPr>
        <w:t xml:space="preserve"> اعم است، در مستو</w:t>
      </w:r>
      <w:r>
        <w:rPr>
          <w:rFonts w:hint="cs"/>
          <w:rtl/>
        </w:rPr>
        <w:t>ی</w:t>
      </w:r>
      <w:r>
        <w:rPr>
          <w:rtl/>
        </w:rPr>
        <w:t xml:space="preserve"> و مرحله دوم قرائن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 را دال بر رجحان قرار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را دال بر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بدهد که اعم از استحباب و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کراهت و حرمت است. آنجا حدود دوازده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فعل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سطح اول به سطح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دلالت رجحان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هست که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در مرحله سوم با قرائن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دال بر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قرائن محکم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سطح دلالت فعل و ترک است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کس علاقه دارد آن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در اصول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گرچه در فقه هم به تناسب چندبار ب</w:t>
      </w:r>
      <w:r>
        <w:rPr>
          <w:rFonts w:hint="eastAsia"/>
          <w:rtl/>
        </w:rPr>
        <w:t>حث</w:t>
      </w:r>
      <w:r>
        <w:rPr>
          <w:rtl/>
        </w:rPr>
        <w:t xml:space="preserve"> </w:t>
      </w:r>
      <w:r w:rsidR="005A2CFE">
        <w:rPr>
          <w:rtl/>
        </w:rPr>
        <w:t>کرده‌ایم</w:t>
      </w:r>
      <w:r>
        <w:rPr>
          <w:rtl/>
        </w:rPr>
        <w:t>. )</w:t>
      </w:r>
    </w:p>
    <w:p w14:paraId="25CAC477" w14:textId="392A2D80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وجود دارد، مناسبات حکم و موضوع و ارتکازات است که </w:t>
      </w:r>
      <w:r w:rsidR="008D46B0">
        <w:rPr>
          <w:rFonts w:hint="cs"/>
          <w:rtl/>
        </w:rPr>
        <w:t>«</w:t>
      </w:r>
      <w:r w:rsidRPr="008D46B0">
        <w:rPr>
          <w:color w:val="008000"/>
          <w:rtl/>
        </w:rPr>
        <w:t>غَطَّتْ رَأْسَهَا</w:t>
      </w:r>
      <w:r w:rsidR="008D46B0">
        <w:rPr>
          <w:rFonts w:hint="cs"/>
          <w:rtl/>
        </w:rPr>
        <w:t>»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فعل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مطلق جواز و اباحه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معلوم است که در غطت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</w:t>
      </w:r>
      <w:r>
        <w:rPr>
          <w:rFonts w:hint="cs"/>
          <w:rtl/>
        </w:rPr>
        <w:t>ی</w:t>
      </w:r>
      <w:r>
        <w:rPr>
          <w:rtl/>
        </w:rPr>
        <w:t xml:space="preserve"> بوده است که بپوشاند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دلالت بر رجحان آن وجود دارد. </w:t>
      </w:r>
    </w:p>
    <w:p w14:paraId="6EDFCFA9" w14:textId="21AECEF7" w:rsidR="00FF59F0" w:rsidRDefault="00FF59F0" w:rsidP="008D46B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8D46B0">
        <w:rPr>
          <w:rFonts w:hint="cs"/>
          <w:rtl/>
        </w:rPr>
        <w:t>«</w:t>
      </w:r>
      <w:r w:rsidR="008D46B0" w:rsidRPr="008D46B0">
        <w:rPr>
          <w:color w:val="008000"/>
          <w:rtl/>
        </w:rPr>
        <w:t>غَطَّتْ رَأْسَهَا مِنْهُ</w:t>
      </w:r>
      <w:r w:rsidR="008D46B0">
        <w:rPr>
          <w:rFonts w:hint="cs"/>
          <w:rtl/>
        </w:rPr>
        <w:t>»</w:t>
      </w:r>
      <w:r w:rsidR="008D46B0">
        <w:rPr>
          <w:rtl/>
        </w:rPr>
        <w:t xml:space="preserve"> </w:t>
      </w:r>
      <w:r>
        <w:rPr>
          <w:rtl/>
        </w:rPr>
        <w:t>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رجحان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الزام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ابتدائاً دشوار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مناسبات حکم و موضوع و ارتکازات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</w:t>
      </w:r>
      <w:r w:rsidR="008D46B0">
        <w:rPr>
          <w:rFonts w:hint="cs"/>
          <w:rtl/>
        </w:rPr>
        <w:t>«</w:t>
      </w:r>
      <w:r w:rsidRPr="008D46B0">
        <w:rPr>
          <w:color w:val="008000"/>
          <w:rtl/>
        </w:rPr>
        <w:t>غَطَّتْ رَأْسَهَا مِنْهُ</w:t>
      </w:r>
      <w:r w:rsidR="008D46B0">
        <w:rPr>
          <w:rFonts w:hint="cs"/>
          <w:rtl/>
        </w:rPr>
        <w:t>»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باشد ک</w:t>
      </w:r>
      <w:r>
        <w:rPr>
          <w:rFonts w:hint="eastAsia"/>
          <w:rtl/>
        </w:rPr>
        <w:t>ه</w:t>
      </w:r>
      <w:r>
        <w:rPr>
          <w:rtl/>
        </w:rPr>
        <w:t xml:space="preserve"> خوب است و بهتر است، نه لازم بوده است که فعل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بوده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بدهد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دشوار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دال بر الزام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فراز عمل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است. </w:t>
      </w:r>
    </w:p>
    <w:p w14:paraId="1B2E7CB5" w14:textId="77777777" w:rsidR="00FF59F0" w:rsidRDefault="00FF59F0" w:rsidP="00FF59F0">
      <w:pPr>
        <w:pStyle w:val="Heading3"/>
        <w:rPr>
          <w:rtl/>
        </w:rPr>
      </w:pPr>
      <w:bookmarkStart w:id="10" w:name="_Toc179730304"/>
      <w:r>
        <w:rPr>
          <w:rFonts w:hint="eastAsia"/>
          <w:rtl/>
        </w:rPr>
        <w:t>بخش</w:t>
      </w:r>
      <w:r>
        <w:rPr>
          <w:rtl/>
        </w:rPr>
        <w:t xml:space="preserve"> دوم؛ کلام و سخن</w:t>
      </w:r>
      <w:bookmarkEnd w:id="10"/>
    </w:p>
    <w:p w14:paraId="6172FE66" w14:textId="2EA600A8" w:rsidR="00FF59F0" w:rsidRDefault="00FF59F0" w:rsidP="00FF59F0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است که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پاسخ به آن شخص فرمودند،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</w:t>
      </w:r>
      <w:r w:rsidR="008D46B0">
        <w:rPr>
          <w:rFonts w:hint="cs"/>
          <w:rtl/>
        </w:rPr>
        <w:t>«</w:t>
      </w:r>
      <w:r>
        <w:rPr>
          <w:rtl/>
        </w:rPr>
        <w:t>ف</w:t>
      </w:r>
      <w:r w:rsidRPr="00D34788">
        <w:rPr>
          <w:color w:val="008000"/>
          <w:rtl/>
        </w:rPr>
        <w:t>َقِ</w:t>
      </w:r>
      <w:r w:rsidRPr="00D34788">
        <w:rPr>
          <w:rFonts w:hint="cs"/>
          <w:color w:val="008000"/>
          <w:rtl/>
        </w:rPr>
        <w:t>ی</w:t>
      </w:r>
      <w:r w:rsidRPr="00D34788">
        <w:rPr>
          <w:rFonts w:hint="eastAsia"/>
          <w:color w:val="008000"/>
          <w:rtl/>
        </w:rPr>
        <w:t>لَ</w:t>
      </w:r>
      <w:r>
        <w:rPr>
          <w:rtl/>
        </w:rPr>
        <w:t xml:space="preserve"> </w:t>
      </w:r>
      <w:r w:rsidRPr="00D34788">
        <w:rPr>
          <w:color w:val="008000"/>
          <w:rtl/>
        </w:rPr>
        <w:t>لَه</w:t>
      </w:r>
      <w:r w:rsidR="008D46B0" w:rsidRPr="00D34788">
        <w:rPr>
          <w:color w:val="008000"/>
          <w:rtl/>
        </w:rPr>
        <w:t>َا</w:t>
      </w:r>
      <w:r w:rsidR="008D46B0">
        <w:rPr>
          <w:rFonts w:hint="cs"/>
          <w:rtl/>
        </w:rPr>
        <w:t>»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اعتراض کرد به او،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سؤال کرد، چرا خودتان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D34788">
        <w:rPr>
          <w:rFonts w:hint="cs"/>
          <w:rtl/>
        </w:rPr>
        <w:t>«</w:t>
      </w:r>
      <w:r w:rsidRPr="00D34788">
        <w:rPr>
          <w:color w:val="008000"/>
          <w:rtl/>
        </w:rPr>
        <w:t>إِنَّهُ خَادِمٌ</w:t>
      </w:r>
      <w:r w:rsidR="00D34788">
        <w:rPr>
          <w:rFonts w:hint="cs"/>
          <w:rtl/>
        </w:rPr>
        <w:t>»</w:t>
      </w:r>
      <w:r>
        <w:rPr>
          <w:rtl/>
        </w:rPr>
        <w:t xml:space="preserve"> او خادم است، حضرت فرمود که </w:t>
      </w:r>
      <w:r w:rsidR="00D34788">
        <w:rPr>
          <w:rFonts w:hint="cs"/>
          <w:rtl/>
        </w:rPr>
        <w:t>«</w:t>
      </w:r>
      <w:r w:rsidRPr="00D34788">
        <w:rPr>
          <w:color w:val="008000"/>
          <w:rtl/>
        </w:rPr>
        <w:t>فَقَالَتْ</w:t>
      </w:r>
      <w:r>
        <w:rPr>
          <w:rtl/>
        </w:rPr>
        <w:t xml:space="preserve"> </w:t>
      </w:r>
      <w:r w:rsidRPr="00D34788">
        <w:rPr>
          <w:color w:val="008000"/>
          <w:rtl/>
        </w:rPr>
        <w:t>هُوَ رَجُلٌ مُنِعَ مِن</w:t>
      </w:r>
      <w:r w:rsidRPr="00D34788">
        <w:rPr>
          <w:rFonts w:hint="eastAsia"/>
          <w:color w:val="008000"/>
          <w:rtl/>
        </w:rPr>
        <w:t>ْ</w:t>
      </w:r>
      <w:r w:rsidRPr="00D34788">
        <w:rPr>
          <w:color w:val="008000"/>
          <w:rtl/>
        </w:rPr>
        <w:t xml:space="preserve"> شَهْوَتِهِ</w:t>
      </w:r>
      <w:r w:rsidR="00D34788">
        <w:rPr>
          <w:rFonts w:hint="cs"/>
          <w:rtl/>
        </w:rPr>
        <w:t xml:space="preserve">» </w:t>
      </w:r>
      <w:r>
        <w:rPr>
          <w:rtl/>
        </w:rPr>
        <w:t>جواب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788">
        <w:rPr>
          <w:rFonts w:hint="cs"/>
          <w:rtl/>
        </w:rPr>
        <w:t>«</w:t>
      </w:r>
      <w:r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دوم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دوم،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788">
        <w:rPr>
          <w:rFonts w:hint="cs"/>
          <w:rtl/>
        </w:rPr>
        <w:t>«</w:t>
      </w:r>
      <w:r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>
        <w:rPr>
          <w:rtl/>
        </w:rPr>
        <w:t xml:space="preserve"> دو احتمال در ابتدا در ذهن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396764F" w14:textId="77777777" w:rsidR="00FF59F0" w:rsidRDefault="00FF59F0" w:rsidP="00FF59F0">
      <w:pPr>
        <w:pStyle w:val="Heading3"/>
        <w:rPr>
          <w:rtl/>
        </w:rPr>
      </w:pPr>
      <w:bookmarkStart w:id="11" w:name="_Toc179730305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1"/>
    </w:p>
    <w:p w14:paraId="0E4573B8" w14:textId="4BB07306" w:rsidR="00FF59F0" w:rsidRDefault="00FF59F0" w:rsidP="00D34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شهوت دارد و اعمال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بکند، منته</w:t>
      </w:r>
      <w:r>
        <w:rPr>
          <w:rFonts w:hint="cs"/>
          <w:rtl/>
        </w:rPr>
        <w:t>ی</w:t>
      </w:r>
      <w:r>
        <w:rPr>
          <w:rtl/>
        </w:rPr>
        <w:t xml:space="preserve"> به خاطر فقر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که نوکر و خادم شده است و خادم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اعمال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بکند،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حفظ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</w:t>
      </w:r>
      <w:r w:rsidR="00D34788">
        <w:rPr>
          <w:rFonts w:hint="cs"/>
          <w:rtl/>
        </w:rPr>
        <w:t>«</w:t>
      </w:r>
      <w:r w:rsidR="00D34788"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مُنع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من شهوته. </w:t>
      </w:r>
    </w:p>
    <w:p w14:paraId="1975041B" w14:textId="77777777" w:rsidR="00FF59F0" w:rsidRDefault="00FF59F0" w:rsidP="00FF59F0">
      <w:pPr>
        <w:pStyle w:val="Heading3"/>
        <w:rPr>
          <w:rtl/>
        </w:rPr>
      </w:pPr>
      <w:bookmarkStart w:id="12" w:name="_Toc179730306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2"/>
    </w:p>
    <w:p w14:paraId="392B445E" w14:textId="2DA1DBCC" w:rsidR="00FF59F0" w:rsidRDefault="00FF59F0" w:rsidP="00D34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34788">
        <w:rPr>
          <w:rFonts w:hint="cs"/>
          <w:rtl/>
        </w:rPr>
        <w:t>«</w:t>
      </w:r>
      <w:r w:rsidR="00D34788"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 w:rsidR="00D3478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D34788">
        <w:rPr>
          <w:rFonts w:hint="cs"/>
          <w:rtl/>
        </w:rPr>
        <w:t>«</w:t>
      </w:r>
      <w:r w:rsidR="00D34788"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 w:rsidR="00D34788">
        <w:rPr>
          <w:rFonts w:hint="cs"/>
          <w:rtl/>
        </w:rPr>
        <w:t xml:space="preserve"> </w:t>
      </w:r>
      <w:r>
        <w:rPr>
          <w:rtl/>
        </w:rPr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او اقدام و عمل</w:t>
      </w:r>
      <w:r>
        <w:rPr>
          <w:rFonts w:hint="cs"/>
          <w:rtl/>
        </w:rPr>
        <w:t>ی</w:t>
      </w:r>
      <w:r>
        <w:rPr>
          <w:rtl/>
        </w:rPr>
        <w:t xml:space="preserve"> شده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کار انجام بدهد، </w:t>
      </w:r>
      <w:r w:rsidR="00D34788">
        <w:rPr>
          <w:rFonts w:hint="cs"/>
          <w:rtl/>
        </w:rPr>
        <w:t>«</w:t>
      </w:r>
      <w:r w:rsidR="00D34788"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 w:rsidR="00D3478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 w:rsidR="005A2CFE">
        <w:rPr>
          <w:rFonts w:hint="cs"/>
          <w:rtl/>
        </w:rPr>
        <w:t>ی</w:t>
      </w:r>
      <w:r>
        <w:rPr>
          <w:rtl/>
        </w:rPr>
        <w:t xml:space="preserve"> منع عمل</w:t>
      </w:r>
      <w:r>
        <w:rPr>
          <w:rFonts w:hint="cs"/>
          <w:rtl/>
        </w:rPr>
        <w:t>ی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دارد، نه منع وقوعاً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مانع شده است، اصلاً ابزار ندارد. امکان اعمال شهوت ندارد. </w:t>
      </w:r>
    </w:p>
    <w:p w14:paraId="4BEAABB4" w14:textId="089786E0" w:rsidR="00FF59F0" w:rsidRDefault="00FF59F0" w:rsidP="00D34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</w:t>
      </w:r>
      <w:r w:rsidR="00A80C02">
        <w:rPr>
          <w:rtl/>
        </w:rPr>
        <w:t>ظاهراً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788">
        <w:rPr>
          <w:rFonts w:hint="cs"/>
          <w:rtl/>
        </w:rPr>
        <w:t>«</w:t>
      </w:r>
      <w:r w:rsidR="00D34788"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قدرت دارد و ابزار دارد و چون خادم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اعمال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بکند،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با شده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اعمال شهوت بکند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منطبق بر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خادم قبل</w:t>
      </w:r>
      <w:r>
        <w:rPr>
          <w:rFonts w:hint="cs"/>
          <w:rtl/>
        </w:rPr>
        <w:t>ی</w:t>
      </w:r>
      <w:r>
        <w:rPr>
          <w:rtl/>
        </w:rPr>
        <w:t xml:space="preserve"> هم مطلق خادم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خادم متعارف</w:t>
      </w:r>
      <w:r>
        <w:rPr>
          <w:rFonts w:hint="cs"/>
          <w:rtl/>
        </w:rPr>
        <w:t>ی</w:t>
      </w:r>
      <w:r>
        <w:rPr>
          <w:rtl/>
        </w:rPr>
        <w:t xml:space="preserve"> بوده است که آن زمان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 است، 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و بعد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</w:t>
      </w:r>
    </w:p>
    <w:p w14:paraId="04CA0544" w14:textId="5F036B3B" w:rsidR="00FF59F0" w:rsidRDefault="00FF59F0" w:rsidP="00D34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اظهر است، </w:t>
      </w:r>
      <w:r w:rsidR="00D34788">
        <w:rPr>
          <w:rFonts w:hint="cs"/>
          <w:rtl/>
        </w:rPr>
        <w:t>«</w:t>
      </w:r>
      <w:r w:rsidR="00D34788" w:rsidRPr="00D34788">
        <w:rPr>
          <w:color w:val="008000"/>
          <w:rtl/>
        </w:rPr>
        <w:t>مُنِعَ مِنْ شَهْوَتِهِ</w:t>
      </w:r>
      <w:r w:rsidR="00D34788">
        <w:rPr>
          <w:rFonts w:hint="cs"/>
          <w:rtl/>
        </w:rPr>
        <w:t>»</w:t>
      </w:r>
      <w:r>
        <w:rPr>
          <w:rtl/>
        </w:rPr>
        <w:t xml:space="preserve"> اظهر در کس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الان کار شهوان</w:t>
      </w:r>
      <w:r>
        <w:rPr>
          <w:rFonts w:hint="cs"/>
          <w:rtl/>
        </w:rPr>
        <w:t>ی</w:t>
      </w:r>
      <w:r>
        <w:rPr>
          <w:rtl/>
        </w:rPr>
        <w:t xml:space="preserve"> انجام بدهد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حبس بکند.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قرائن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مقال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احتمال دوم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 w:rsidR="006C4FB4">
        <w:rPr>
          <w:rFonts w:hint="cs"/>
          <w:rtl/>
        </w:rPr>
        <w:t>«</w:t>
      </w:r>
      <w:r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امکان اعمال شهوت ندارد. </w:t>
      </w:r>
    </w:p>
    <w:p w14:paraId="5538B241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دوم حرمت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احتمال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3B5A241" w14:textId="301CDB8E" w:rsidR="00FF59F0" w:rsidRDefault="00FF59F0" w:rsidP="006C4FB4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r>
        <w:rPr>
          <w:rFonts w:hint="cs"/>
          <w:rtl/>
        </w:rPr>
        <w:t xml:space="preserve">؛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فرمود </w:t>
      </w:r>
      <w:r w:rsidR="006C4FB4">
        <w:rPr>
          <w:rFonts w:hint="cs"/>
          <w:rtl/>
        </w:rPr>
        <w:t>«</w:t>
      </w:r>
      <w:r w:rsidR="006C4FB4"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  <w:r w:rsidR="006C4FB4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فلسفه آن کراهت</w:t>
      </w:r>
      <w:r>
        <w:rPr>
          <w:rFonts w:hint="cs"/>
          <w:rtl/>
        </w:rPr>
        <w:t>ی</w:t>
      </w:r>
      <w:r>
        <w:rPr>
          <w:rtl/>
        </w:rPr>
        <w:t xml:space="preserve"> که به آنچه من به آن ملتزم بودم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6C4FB4">
        <w:rPr>
          <w:rFonts w:hint="cs"/>
          <w:rtl/>
        </w:rPr>
        <w:t>«</w:t>
      </w:r>
      <w:r w:rsidR="006C4FB4"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</w:p>
    <w:p w14:paraId="0ECAAB9B" w14:textId="00589BEE" w:rsidR="00FF59F0" w:rsidRDefault="00FF59F0" w:rsidP="006C4FB4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r>
        <w:rPr>
          <w:rFonts w:hint="cs"/>
          <w:rtl/>
        </w:rPr>
        <w:t xml:space="preserve">؛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احتمال اظهر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مقال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</w:t>
      </w:r>
      <w:r w:rsidR="006C4FB4">
        <w:rPr>
          <w:rFonts w:hint="cs"/>
          <w:rtl/>
        </w:rPr>
        <w:t>«</w:t>
      </w:r>
      <w:r w:rsidR="006C4FB4"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  <w:r w:rsidR="006C4FB4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حرمت را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رجلٌ مرد</w:t>
      </w:r>
      <w:r>
        <w:rPr>
          <w:rFonts w:hint="cs"/>
          <w:rtl/>
        </w:rPr>
        <w:t>ی</w:t>
      </w:r>
      <w:r>
        <w:rPr>
          <w:rtl/>
        </w:rPr>
        <w:t xml:space="preserve"> است و درک و فهم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دارد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اعمال بکند. </w:t>
      </w:r>
    </w:p>
    <w:p w14:paraId="10261B06" w14:textId="7DBC8E6D" w:rsidR="00FF59F0" w:rsidRDefault="006C4FB4" w:rsidP="00FF59F0">
      <w:pPr>
        <w:rPr>
          <w:rtl/>
        </w:rPr>
      </w:pPr>
      <w:r>
        <w:rPr>
          <w:rFonts w:hint="cs"/>
          <w:rtl/>
        </w:rPr>
        <w:t>«</w:t>
      </w:r>
      <w:r w:rsidRPr="006C4FB4">
        <w:rPr>
          <w:color w:val="008000"/>
          <w:rtl/>
        </w:rPr>
        <w:t>رَجُلٌ مُنِعَ مِنْ شَهْوَتِهِ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="00FF59F0">
        <w:rPr>
          <w:rtl/>
        </w:rPr>
        <w:t xml:space="preserve">دو احتمال است؛ 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ک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ا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نکه</w:t>
      </w:r>
      <w:r w:rsidR="00FF59F0">
        <w:rPr>
          <w:rtl/>
        </w:rPr>
        <w:t xml:space="preserve"> تعل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ل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است برا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آن احت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اط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که حضرت انجام م</w:t>
      </w:r>
      <w:r w:rsidR="00FF59F0">
        <w:rPr>
          <w:rFonts w:hint="cs"/>
          <w:rtl/>
        </w:rPr>
        <w:t>ی‌</w:t>
      </w:r>
      <w:r w:rsidR="00FF59F0">
        <w:rPr>
          <w:rFonts w:hint="eastAsia"/>
          <w:rtl/>
        </w:rPr>
        <w:t>داد</w:t>
      </w:r>
      <w:r w:rsidR="00FF59F0">
        <w:rPr>
          <w:rtl/>
        </w:rPr>
        <w:t xml:space="preserve"> که احت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اط</w:t>
      </w:r>
      <w:r w:rsidR="00FF59F0">
        <w:rPr>
          <w:rtl/>
        </w:rPr>
        <w:t xml:space="preserve"> لازم نبود، </w:t>
      </w:r>
    </w:p>
    <w:p w14:paraId="20E7741F" w14:textId="77777777" w:rsidR="00FF59F0" w:rsidRDefault="00FF59F0" w:rsidP="00FF59F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همان حرمت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است، رجلٌ،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است،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رجلٌ ذو شهوةٍ و لکن منعَ من شهوته،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ارجح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</w:t>
      </w:r>
    </w:p>
    <w:p w14:paraId="6A5E92EA" w14:textId="6DA59323" w:rsidR="00FF59F0" w:rsidRDefault="00FF59F0" w:rsidP="005A2CFE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فراز فعل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داشت که دو احتمال داشت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احتمال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تکشف و ر</w:t>
      </w:r>
      <w:r w:rsidR="005A2CFE">
        <w:rPr>
          <w:rtl/>
        </w:rPr>
        <w:t>ج</w:t>
      </w:r>
      <w:r>
        <w:rPr>
          <w:rtl/>
        </w:rPr>
        <w:t>حان ستر افاده نکند،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بشود. </w:t>
      </w:r>
    </w:p>
    <w:p w14:paraId="49370A0D" w14:textId="4C9213C0" w:rsidR="00FF59F0" w:rsidRDefault="00FF59F0" w:rsidP="00FF59F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که حرمت است. اگر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دال بر حرمت بود طبعاً صدر را هم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</w:t>
      </w:r>
      <w:r w:rsidR="006C4FB4">
        <w:rPr>
          <w:rFonts w:hint="cs"/>
          <w:rtl/>
        </w:rPr>
        <w:t>«</w:t>
      </w:r>
      <w:r w:rsidRPr="006C4FB4">
        <w:rPr>
          <w:color w:val="008000"/>
          <w:rtl/>
        </w:rPr>
        <w:t>غَطَّتْ رَأْسَهَا مِنْهُ</w:t>
      </w:r>
      <w:r w:rsidR="006C4FB4">
        <w:rPr>
          <w:rFonts w:hint="cs"/>
          <w:rtl/>
        </w:rPr>
        <w:t>»</w:t>
      </w:r>
      <w:r>
        <w:rPr>
          <w:rtl/>
        </w:rPr>
        <w:t xml:space="preserve"> به خاطر حرمت بوده است، نه به خاطر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که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 w:rsidR="005A2CFE">
        <w:rPr>
          <w:rtl/>
        </w:rPr>
        <w:t>سلام‌الله</w:t>
      </w:r>
      <w:r w:rsidR="005A2CFE">
        <w:rPr>
          <w:rFonts w:hint="cs"/>
          <w:rtl/>
        </w:rPr>
        <w:t>‌</w:t>
      </w:r>
      <w:r>
        <w:rPr>
          <w:rtl/>
        </w:rPr>
        <w:t>عل</w:t>
      </w:r>
      <w:r w:rsidR="005A2CFE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است.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صدر،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نقش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دارد. </w:t>
      </w:r>
    </w:p>
    <w:p w14:paraId="5F8975E7" w14:textId="741F5EE8" w:rsidR="00FF59F0" w:rsidRDefault="00FF59F0" w:rsidP="006C4FB4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و قول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A80C02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A80C02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آنچه را که ما از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چه ظهور 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مهر </w:t>
      </w:r>
      <w:r w:rsidR="00A80C02">
        <w:rPr>
          <w:rtl/>
        </w:rPr>
        <w:t>تأیید</w:t>
      </w:r>
      <w:r>
        <w:rPr>
          <w:rtl/>
        </w:rPr>
        <w:t xml:space="preserve"> معصوم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گرچه در فراز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ظهور حرمت تام نب</w:t>
      </w:r>
      <w:r>
        <w:rPr>
          <w:rFonts w:hint="eastAsia"/>
          <w:rtl/>
        </w:rPr>
        <w:t>اشد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فراز بعد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6C4FB4">
        <w:rPr>
          <w:rFonts w:hint="cs"/>
          <w:rtl/>
        </w:rPr>
        <w:t>«</w:t>
      </w:r>
      <w:r w:rsidR="006C4FB4"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  <w:r w:rsidR="006C4FB4">
        <w:rPr>
          <w:rtl/>
        </w:rPr>
        <w:t xml:space="preserve"> </w:t>
      </w:r>
      <w:r>
        <w:rPr>
          <w:rtl/>
        </w:rPr>
        <w:t>استفاده حرمت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4FB4">
        <w:rPr>
          <w:rFonts w:hint="cs"/>
          <w:rtl/>
        </w:rPr>
        <w:t>«</w:t>
      </w:r>
      <w:r w:rsidR="006C4FB4"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  <w:r w:rsidR="006C4FB4">
        <w:rPr>
          <w:rtl/>
        </w:rPr>
        <w:t xml:space="preserve"> </w:t>
      </w:r>
      <w:r>
        <w:rPr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تکشف حرام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6C4FB4">
        <w:rPr>
          <w:rFonts w:hint="cs"/>
          <w:rtl/>
        </w:rPr>
        <w:t>«</w:t>
      </w:r>
      <w:r w:rsidR="006C4FB4" w:rsidRPr="006C4FB4">
        <w:rPr>
          <w:color w:val="008000"/>
          <w:rtl/>
        </w:rPr>
        <w:t>رَجُلٌ مُنِعَ مِنْ شَهْوَتِهِ</w:t>
      </w:r>
      <w:r w:rsidR="006C4FB4">
        <w:rPr>
          <w:rFonts w:hint="cs"/>
          <w:rtl/>
        </w:rPr>
        <w:t>»</w:t>
      </w:r>
      <w:r w:rsidR="006C4FB4">
        <w:rPr>
          <w:rtl/>
        </w:rPr>
        <w:t xml:space="preserve"> </w:t>
      </w:r>
      <w:r>
        <w:rPr>
          <w:rtl/>
        </w:rPr>
        <w:t>و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عنوان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فعل را هم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حداکثر قرائن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اقامه کرد. </w:t>
      </w:r>
    </w:p>
    <w:p w14:paraId="377D0F50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نبود،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بکند که حرام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بودند و در خانه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دلالت بر حرمت </w:t>
      </w:r>
      <w:r>
        <w:rPr>
          <w:rFonts w:hint="eastAsia"/>
          <w:rtl/>
        </w:rPr>
        <w:t>بشود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فضا</w:t>
      </w:r>
      <w:r>
        <w:rPr>
          <w:rFonts w:hint="cs"/>
          <w:rtl/>
        </w:rPr>
        <w:t>یی</w:t>
      </w:r>
      <w:r>
        <w:rPr>
          <w:rtl/>
        </w:rPr>
        <w:t xml:space="preserve"> که در بحث وجود دارد که مسائل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حافه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است،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دلالت به حرمت انجام بشود، مهم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53C13538" w14:textId="7829842D" w:rsidR="00FF59F0" w:rsidRDefault="00FF59F0" w:rsidP="00FF59F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زمان امام باقر و امام صادق و متأخر ائمه </w:t>
      </w:r>
      <w:r w:rsidR="00A80C02">
        <w:rPr>
          <w:rtl/>
        </w:rPr>
        <w:t>علیهم‌السلام</w:t>
      </w:r>
      <w:r>
        <w:rPr>
          <w:rtl/>
        </w:rPr>
        <w:t xml:space="preserve"> </w:t>
      </w:r>
      <w:r w:rsidR="00DC7F81">
        <w:rPr>
          <w:rtl/>
        </w:rPr>
        <w:t>کاملاً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شکل گرفته بود و تقابل داشته است،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زمان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است، از آن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هست. </w:t>
      </w:r>
    </w:p>
    <w:p w14:paraId="36239849" w14:textId="59484A84" w:rsidR="00FF59F0" w:rsidRDefault="00FF59F0" w:rsidP="00FF59F0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بحث است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بحث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واضح است و روشن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0C02">
        <w:rPr>
          <w:rtl/>
        </w:rPr>
        <w:t>علیه‌السلام</w:t>
      </w:r>
      <w:r>
        <w:rPr>
          <w:rtl/>
        </w:rPr>
        <w:t xml:space="preserve"> از خواهرشان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0E95F46D" w14:textId="59C845F7" w:rsidR="00FF59F0" w:rsidRDefault="00FF59F0" w:rsidP="00FF59F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ذهن خلجان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 واضح فقه</w:t>
      </w:r>
      <w:r>
        <w:rPr>
          <w:rFonts w:hint="cs"/>
          <w:rtl/>
        </w:rPr>
        <w:t>ی</w:t>
      </w:r>
      <w:r>
        <w:rPr>
          <w:rtl/>
        </w:rPr>
        <w:t xml:space="preserve"> در آن زمان 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در عمل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C7F81">
        <w:rPr>
          <w:rtl/>
        </w:rPr>
        <w:t>لاابالی‌گری</w:t>
      </w:r>
      <w:r>
        <w:rPr>
          <w:rtl/>
        </w:rPr>
        <w:t xml:space="preserve"> داشته‌اند و آن طرف نبوده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مطالعه و دقت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9CEAD26" w14:textId="77777777" w:rsidR="00FF59F0" w:rsidRDefault="00FF59F0" w:rsidP="00FF59F0">
      <w:pPr>
        <w:pStyle w:val="Heading1"/>
        <w:rPr>
          <w:rtl/>
        </w:rPr>
      </w:pPr>
      <w:bookmarkStart w:id="13" w:name="_Toc17973030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</w:t>
      </w:r>
      <w:bookmarkEnd w:id="13"/>
    </w:p>
    <w:p w14:paraId="374BDCB2" w14:textId="05541444" w:rsidR="00FF59F0" w:rsidRDefault="00FF59F0" w:rsidP="00FF59F0">
      <w:pPr>
        <w:rPr>
          <w:rtl/>
        </w:rPr>
      </w:pPr>
      <w:bookmarkStart w:id="14" w:name="_Toc179730308"/>
      <w:r w:rsidRPr="00FF59F0">
        <w:rPr>
          <w:rStyle w:val="Heading2Char"/>
          <w:rFonts w:hint="eastAsia"/>
          <w:rtl/>
        </w:rPr>
        <w:t>نکته</w:t>
      </w:r>
      <w:r w:rsidRPr="00FF59F0">
        <w:rPr>
          <w:rStyle w:val="Heading2Char"/>
          <w:rtl/>
        </w:rPr>
        <w:t xml:space="preserve"> اول</w:t>
      </w:r>
      <w:bookmarkEnd w:id="14"/>
    </w:p>
    <w:p w14:paraId="78D56371" w14:textId="7D584884" w:rsidR="00FF59F0" w:rsidRDefault="00FF59F0" w:rsidP="000F50BB">
      <w:pPr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 که مرسله‌ا</w:t>
      </w:r>
      <w:r>
        <w:rPr>
          <w:rFonts w:hint="cs"/>
          <w:rtl/>
        </w:rPr>
        <w:t>ی</w:t>
      </w:r>
      <w:r>
        <w:rPr>
          <w:rtl/>
        </w:rPr>
        <w:t xml:space="preserve"> است که حسن بن فضل طبرس</w:t>
      </w:r>
      <w:r>
        <w:rPr>
          <w:rFonts w:hint="cs"/>
          <w:rtl/>
        </w:rPr>
        <w:t>ی</w:t>
      </w:r>
      <w:r>
        <w:rPr>
          <w:rtl/>
        </w:rPr>
        <w:t xml:space="preserve"> در مکارم الاخلاق که نحو ارسال و رفع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قَالَ: قَالَ </w:t>
      </w:r>
      <w:r w:rsidR="00A80C02">
        <w:rPr>
          <w:rtl/>
        </w:rPr>
        <w:t>علیه‌السلام</w:t>
      </w:r>
      <w:r>
        <w:rPr>
          <w:rtl/>
        </w:rPr>
        <w:t>:</w:t>
      </w:r>
      <w:r w:rsidR="00862C76">
        <w:rPr>
          <w:rStyle w:val="FootnoteReference"/>
          <w:rtl/>
        </w:rPr>
        <w:footnoteReference w:id="2"/>
      </w:r>
      <w:r>
        <w:rPr>
          <w:rtl/>
        </w:rPr>
        <w:t xml:space="preserve"> اسم امام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</w:t>
      </w:r>
      <w:r w:rsidR="000F50BB">
        <w:rPr>
          <w:rFonts w:hint="cs"/>
          <w:rtl/>
        </w:rPr>
        <w:t>«</w:t>
      </w:r>
      <w:r w:rsidRPr="000F50BB">
        <w:rPr>
          <w:color w:val="008000"/>
          <w:rtl/>
        </w:rPr>
        <w:t>لاَ تَجْلِسِ اَلْمَرْأَةُ بَ</w:t>
      </w:r>
      <w:r w:rsidRPr="000F50BB">
        <w:rPr>
          <w:rFonts w:hint="cs"/>
          <w:color w:val="008000"/>
          <w:rtl/>
        </w:rPr>
        <w:t>یْ</w:t>
      </w:r>
      <w:r w:rsidRPr="000F50BB">
        <w:rPr>
          <w:rFonts w:hint="eastAsia"/>
          <w:color w:val="008000"/>
          <w:rtl/>
        </w:rPr>
        <w:t>نَ</w:t>
      </w:r>
      <w:r w:rsidRPr="000F50BB">
        <w:rPr>
          <w:color w:val="008000"/>
          <w:rtl/>
        </w:rPr>
        <w:t xml:space="preserve"> </w:t>
      </w:r>
      <w:r w:rsidRPr="000F50BB">
        <w:rPr>
          <w:rFonts w:hint="cs"/>
          <w:color w:val="008000"/>
          <w:rtl/>
        </w:rPr>
        <w:t>یَ</w:t>
      </w:r>
      <w:r w:rsidRPr="000F50BB">
        <w:rPr>
          <w:rFonts w:hint="eastAsia"/>
          <w:color w:val="008000"/>
          <w:rtl/>
        </w:rPr>
        <w:t>دَ</w:t>
      </w:r>
      <w:r w:rsidRPr="000F50BB">
        <w:rPr>
          <w:rFonts w:hint="cs"/>
          <w:color w:val="008000"/>
          <w:rtl/>
        </w:rPr>
        <w:t>یِ</w:t>
      </w:r>
      <w:r w:rsidRPr="000F50BB">
        <w:rPr>
          <w:color w:val="008000"/>
          <w:rtl/>
        </w:rPr>
        <w:t xml:space="preserve"> اَلْخَصِ</w:t>
      </w:r>
      <w:r w:rsidRPr="000F50BB">
        <w:rPr>
          <w:rFonts w:hint="cs"/>
          <w:color w:val="008000"/>
          <w:rtl/>
        </w:rPr>
        <w:t>ی</w:t>
      </w:r>
      <w:r w:rsidRPr="000F50BB">
        <w:rPr>
          <w:color w:val="008000"/>
          <w:rtl/>
        </w:rPr>
        <w:t>ِّ مَکْشُوفَةَ اَلرَّأْسِ</w:t>
      </w:r>
      <w:r w:rsidR="000F50BB">
        <w:rPr>
          <w:rFonts w:hint="cs"/>
          <w:rtl/>
        </w:rPr>
        <w:t>»</w:t>
      </w:r>
      <w:r>
        <w:rPr>
          <w:rtl/>
        </w:rPr>
        <w:t xml:space="preserve"> زن در مقابل خص</w:t>
      </w:r>
      <w:r>
        <w:rPr>
          <w:rFonts w:hint="cs"/>
          <w:rtl/>
        </w:rPr>
        <w:t>ی</w:t>
      </w:r>
      <w:r>
        <w:rPr>
          <w:rtl/>
        </w:rPr>
        <w:t xml:space="preserve"> با سر باز،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سر خود را به خص</w:t>
      </w:r>
      <w:r>
        <w:rPr>
          <w:rFonts w:hint="cs"/>
          <w:rtl/>
        </w:rPr>
        <w:t>ی</w:t>
      </w:r>
      <w:r>
        <w:rPr>
          <w:rtl/>
        </w:rPr>
        <w:t xml:space="preserve">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ندارد، ضعف دارد، مرفوعه‌ا</w:t>
      </w:r>
      <w:r>
        <w:rPr>
          <w:rFonts w:hint="cs"/>
          <w:rtl/>
        </w:rPr>
        <w:t>ی</w:t>
      </w:r>
      <w:r>
        <w:rPr>
          <w:rtl/>
        </w:rPr>
        <w:t xml:space="preserve"> در مکارم الاخلاق است، خود مکارم الاخلاق جا</w:t>
      </w:r>
      <w:r>
        <w:rPr>
          <w:rFonts w:hint="cs"/>
          <w:rtl/>
        </w:rPr>
        <w:t>ی</w:t>
      </w:r>
      <w:r>
        <w:rPr>
          <w:rtl/>
        </w:rPr>
        <w:t xml:space="preserve"> بحث دارد. </w:t>
      </w:r>
    </w:p>
    <w:p w14:paraId="285E92BD" w14:textId="77777777" w:rsidR="00FF59F0" w:rsidRDefault="00FF59F0" w:rsidP="00FF59F0">
      <w:pPr>
        <w:rPr>
          <w:rStyle w:val="Heading2Char"/>
          <w:rtl/>
        </w:rPr>
      </w:pPr>
      <w:bookmarkStart w:id="15" w:name="_Toc179730309"/>
      <w:r w:rsidRPr="00FF59F0">
        <w:rPr>
          <w:rStyle w:val="Heading2Char"/>
          <w:rFonts w:hint="eastAsia"/>
          <w:rtl/>
        </w:rPr>
        <w:t>نکته</w:t>
      </w:r>
      <w:r w:rsidRPr="00FF59F0">
        <w:rPr>
          <w:rStyle w:val="Heading2Char"/>
          <w:rtl/>
        </w:rPr>
        <w:t xml:space="preserve"> دوم</w:t>
      </w:r>
      <w:bookmarkEnd w:id="15"/>
    </w:p>
    <w:p w14:paraId="2D54E1AF" w14:textId="333C38DF" w:rsidR="00FF59F0" w:rsidRDefault="00FF59F0" w:rsidP="00FF59F0">
      <w:pPr>
        <w:rPr>
          <w:rtl/>
        </w:rPr>
      </w:pPr>
      <w:r>
        <w:rPr>
          <w:rtl/>
        </w:rPr>
        <w:t>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شده است، قال، مضمره است، گرچه مضمره است ول</w:t>
      </w:r>
      <w:r>
        <w:rPr>
          <w:rFonts w:hint="cs"/>
          <w:rtl/>
        </w:rPr>
        <w:t>ی</w:t>
      </w:r>
      <w:r>
        <w:rPr>
          <w:rtl/>
        </w:rPr>
        <w:t xml:space="preserve"> چون مکارم الاخلاق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معصوم است و مؤلف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</w:t>
      </w:r>
      <w:r>
        <w:rPr>
          <w:rFonts w:hint="cs"/>
          <w:rtl/>
        </w:rPr>
        <w:t>ی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مقدمه داشته باشد که قرار بر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اضمار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مقصود معصوم است. اما سند ندارد. </w:t>
      </w:r>
    </w:p>
    <w:p w14:paraId="1F4764D0" w14:textId="77777777" w:rsidR="00FF59F0" w:rsidRDefault="00FF59F0" w:rsidP="00FF59F0">
      <w:pPr>
        <w:rPr>
          <w:rStyle w:val="Heading2Char"/>
          <w:rtl/>
        </w:rPr>
      </w:pPr>
      <w:bookmarkStart w:id="16" w:name="_Toc179730310"/>
      <w:r w:rsidRPr="00FF59F0">
        <w:rPr>
          <w:rStyle w:val="Heading2Char"/>
          <w:rFonts w:hint="eastAsia"/>
          <w:rtl/>
        </w:rPr>
        <w:t>نکته</w:t>
      </w:r>
      <w:r w:rsidRPr="00FF59F0">
        <w:rPr>
          <w:rStyle w:val="Heading2Char"/>
          <w:rtl/>
        </w:rPr>
        <w:t xml:space="preserve"> سوم</w:t>
      </w:r>
      <w:bookmarkEnd w:id="16"/>
    </w:p>
    <w:p w14:paraId="2C62C553" w14:textId="497A959E" w:rsidR="00FF59F0" w:rsidRDefault="00FF59F0" w:rsidP="00FF59F0">
      <w:pPr>
        <w:rPr>
          <w:rtl/>
        </w:rPr>
      </w:pPr>
      <w:r>
        <w:rPr>
          <w:rtl/>
        </w:rPr>
        <w:t xml:space="preserve">از لحاظ دلالت هم لا تجلسُ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تجلس است،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چه نف</w:t>
      </w:r>
      <w:r>
        <w:rPr>
          <w:rFonts w:hint="cs"/>
          <w:rtl/>
        </w:rPr>
        <w:t>ی</w:t>
      </w:r>
      <w:r>
        <w:rPr>
          <w:rtl/>
        </w:rPr>
        <w:t xml:space="preserve"> باشد و چه نه</w:t>
      </w:r>
      <w:r>
        <w:rPr>
          <w:rFonts w:hint="cs"/>
          <w:rtl/>
        </w:rPr>
        <w:t>ی</w:t>
      </w:r>
      <w:r>
        <w:rPr>
          <w:rtl/>
        </w:rPr>
        <w:t xml:space="preserve"> باشد، نه</w:t>
      </w:r>
      <w:r>
        <w:rPr>
          <w:rFonts w:hint="cs"/>
          <w:rtl/>
        </w:rPr>
        <w:t>ی</w:t>
      </w:r>
      <w:r>
        <w:rPr>
          <w:rtl/>
        </w:rPr>
        <w:t xml:space="preserve"> باشد ظهور در حرمت است و نف</w:t>
      </w:r>
      <w:r>
        <w:rPr>
          <w:rFonts w:hint="cs"/>
          <w:rtl/>
        </w:rPr>
        <w:t>ی</w:t>
      </w:r>
      <w:r>
        <w:rPr>
          <w:rtl/>
        </w:rPr>
        <w:t xml:space="preserve"> باشد، نف</w:t>
      </w:r>
      <w:r>
        <w:rPr>
          <w:rFonts w:hint="cs"/>
          <w:rtl/>
        </w:rPr>
        <w:t>ی</w:t>
      </w:r>
      <w:r>
        <w:rPr>
          <w:rtl/>
        </w:rPr>
        <w:t xml:space="preserve"> در مقام نه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نه</w:t>
      </w:r>
      <w:r>
        <w:rPr>
          <w:rFonts w:hint="cs"/>
          <w:rtl/>
        </w:rPr>
        <w:t>ی</w:t>
      </w:r>
      <w:r>
        <w:rPr>
          <w:rtl/>
        </w:rPr>
        <w:t xml:space="preserve"> آن روشن است. </w:t>
      </w:r>
    </w:p>
    <w:p w14:paraId="44819122" w14:textId="77777777" w:rsidR="00FF59F0" w:rsidRDefault="00FF59F0" w:rsidP="00FF59F0">
      <w:pPr>
        <w:pStyle w:val="Heading2"/>
        <w:rPr>
          <w:rtl/>
        </w:rPr>
      </w:pPr>
      <w:bookmarkStart w:id="17" w:name="_Toc179730311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7"/>
    </w:p>
    <w:p w14:paraId="6438D751" w14:textId="3BA3F604" w:rsidR="00FF59F0" w:rsidRDefault="00FF59F0" w:rsidP="00FF59F0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خص</w:t>
      </w:r>
      <w:r>
        <w:rPr>
          <w:rFonts w:hint="cs"/>
          <w:rtl/>
        </w:rPr>
        <w:t>ی</w:t>
      </w:r>
      <w:r>
        <w:rPr>
          <w:rtl/>
        </w:rPr>
        <w:t xml:space="preserve"> اطلاق دارد، آن اطلاقات</w:t>
      </w:r>
      <w:r>
        <w:rPr>
          <w:rFonts w:hint="cs"/>
          <w:rtl/>
        </w:rPr>
        <w:t>ی</w:t>
      </w:r>
      <w:r>
        <w:rPr>
          <w:rtl/>
        </w:rPr>
        <w:t xml:space="preserve"> که درباره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مرأة هم اطلاق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حره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أمه باشد، حره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چون بحث ما در حره است، مرأه حره را هم در </w:t>
      </w:r>
      <w:r w:rsidR="00DC7F81">
        <w:rPr>
          <w:rtl/>
        </w:rPr>
        <w:t>برمی‌گیرد</w:t>
      </w:r>
      <w:r>
        <w:rPr>
          <w:rtl/>
        </w:rPr>
        <w:t xml:space="preserve">. </w:t>
      </w:r>
    </w:p>
    <w:p w14:paraId="73A93A48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اعم از خص</w:t>
      </w:r>
      <w:r>
        <w:rPr>
          <w:rFonts w:hint="cs"/>
          <w:rtl/>
        </w:rPr>
        <w:t>ی</w:t>
      </w:r>
      <w:r>
        <w:rPr>
          <w:rtl/>
        </w:rPr>
        <w:t xml:space="preserve"> عبد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و حر است،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اطلاق هم در خص</w:t>
      </w:r>
      <w:r>
        <w:rPr>
          <w:rFonts w:hint="cs"/>
          <w:rtl/>
        </w:rPr>
        <w:t>ی</w:t>
      </w:r>
      <w:r>
        <w:rPr>
          <w:rtl/>
        </w:rPr>
        <w:t xml:space="preserve"> و مرأه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منطبق بر بحث ما باشد. </w:t>
      </w:r>
    </w:p>
    <w:p w14:paraId="1EEAC634" w14:textId="77777777" w:rsidR="00FF59F0" w:rsidRDefault="00FF59F0" w:rsidP="00FF59F0">
      <w:pPr>
        <w:pStyle w:val="Heading2"/>
        <w:rPr>
          <w:rtl/>
        </w:rPr>
      </w:pPr>
      <w:bookmarkStart w:id="18" w:name="_Toc179730312"/>
      <w:r>
        <w:rPr>
          <w:rFonts w:hint="eastAsia"/>
          <w:rtl/>
        </w:rPr>
        <w:t>نکته</w:t>
      </w:r>
      <w:r>
        <w:rPr>
          <w:rtl/>
        </w:rPr>
        <w:t xml:space="preserve"> پنجم</w:t>
      </w:r>
      <w:bookmarkEnd w:id="18"/>
    </w:p>
    <w:p w14:paraId="3E2DBFA9" w14:textId="0D471DE7" w:rsidR="00FF59F0" w:rsidRDefault="000F50BB" w:rsidP="00FF59F0">
      <w:pPr>
        <w:rPr>
          <w:rtl/>
        </w:rPr>
      </w:pPr>
      <w:r>
        <w:rPr>
          <w:rFonts w:hint="cs"/>
          <w:rtl/>
        </w:rPr>
        <w:t>«</w:t>
      </w:r>
      <w:r w:rsidR="00FF59F0" w:rsidRPr="000F50BB">
        <w:rPr>
          <w:color w:val="008000"/>
          <w:rtl/>
        </w:rPr>
        <w:t>لاَ تَجْلِسِ مَکْشُوفَةَ اَلرَّأْسِ</w:t>
      </w:r>
      <w:r>
        <w:rPr>
          <w:rFonts w:hint="cs"/>
          <w:rtl/>
        </w:rPr>
        <w:t>»</w:t>
      </w:r>
      <w:r w:rsidR="00FF59F0">
        <w:rPr>
          <w:rtl/>
        </w:rPr>
        <w:t xml:space="preserve"> با حال کشف </w:t>
      </w:r>
      <w:r w:rsidR="00DC7F81">
        <w:rPr>
          <w:rtl/>
        </w:rPr>
        <w:t>رأس</w:t>
      </w:r>
      <w:r w:rsidR="00FF59F0">
        <w:rPr>
          <w:rtl/>
        </w:rPr>
        <w:t>، جلو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خص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ظهور پ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دا</w:t>
      </w:r>
      <w:r w:rsidR="00FF59F0">
        <w:rPr>
          <w:rtl/>
        </w:rPr>
        <w:t xml:space="preserve"> نم</w:t>
      </w:r>
      <w:r w:rsidR="00FF59F0">
        <w:rPr>
          <w:rFonts w:hint="cs"/>
          <w:rtl/>
        </w:rPr>
        <w:t>ی‌</w:t>
      </w:r>
      <w:r w:rsidR="00FF59F0">
        <w:rPr>
          <w:rFonts w:hint="eastAsia"/>
          <w:rtl/>
        </w:rPr>
        <w:t>کند</w:t>
      </w:r>
      <w:r w:rsidR="00FF59F0">
        <w:rPr>
          <w:rtl/>
        </w:rPr>
        <w:t>. ا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ن</w:t>
      </w:r>
      <w:r w:rsidR="00FF59F0">
        <w:rPr>
          <w:rtl/>
        </w:rPr>
        <w:t xml:space="preserve"> هم افاده حرمت پ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دا</w:t>
      </w:r>
      <w:r w:rsidR="00FF59F0">
        <w:rPr>
          <w:rtl/>
        </w:rPr>
        <w:t xml:space="preserve"> م</w:t>
      </w:r>
      <w:r w:rsidR="00FF59F0">
        <w:rPr>
          <w:rFonts w:hint="cs"/>
          <w:rtl/>
        </w:rPr>
        <w:t>ی‌</w:t>
      </w:r>
      <w:r w:rsidR="00FF59F0">
        <w:rPr>
          <w:rFonts w:hint="eastAsia"/>
          <w:rtl/>
        </w:rPr>
        <w:t>کند</w:t>
      </w:r>
      <w:r w:rsidR="00FF59F0">
        <w:rPr>
          <w:rtl/>
        </w:rPr>
        <w:t xml:space="preserve"> نسبت به کشف </w:t>
      </w:r>
      <w:r w:rsidR="00DC7F81">
        <w:rPr>
          <w:rtl/>
        </w:rPr>
        <w:t>رأس</w:t>
      </w:r>
      <w:r w:rsidR="00FF59F0">
        <w:rPr>
          <w:rtl/>
        </w:rPr>
        <w:t xml:space="preserve"> بق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ه</w:t>
      </w:r>
      <w:r w:rsidR="00FF59F0">
        <w:rPr>
          <w:rtl/>
        </w:rPr>
        <w:t xml:space="preserve"> بدن به طر</w:t>
      </w:r>
      <w:r w:rsidR="00FF59F0">
        <w:rPr>
          <w:rFonts w:hint="cs"/>
          <w:rtl/>
        </w:rPr>
        <w:t>ی</w:t>
      </w:r>
      <w:r w:rsidR="00FF59F0">
        <w:rPr>
          <w:rFonts w:hint="eastAsia"/>
          <w:rtl/>
        </w:rPr>
        <w:t>ق</w:t>
      </w:r>
      <w:r w:rsidR="00FF59F0">
        <w:rPr>
          <w:rtl/>
        </w:rPr>
        <w:t xml:space="preserve"> اول</w:t>
      </w:r>
      <w:r w:rsidR="00FF59F0">
        <w:rPr>
          <w:rFonts w:hint="cs"/>
          <w:rtl/>
        </w:rPr>
        <w:t>ی</w:t>
      </w:r>
      <w:r w:rsidR="00FF59F0">
        <w:rPr>
          <w:rtl/>
        </w:rPr>
        <w:t xml:space="preserve"> م</w:t>
      </w:r>
      <w:r w:rsidR="00FF59F0">
        <w:rPr>
          <w:rFonts w:hint="cs"/>
          <w:rtl/>
        </w:rPr>
        <w:t>ی‌</w:t>
      </w:r>
      <w:r w:rsidR="00FF59F0">
        <w:rPr>
          <w:rFonts w:hint="eastAsia"/>
          <w:rtl/>
        </w:rPr>
        <w:t>باشد</w:t>
      </w:r>
      <w:r w:rsidR="00FF59F0">
        <w:rPr>
          <w:rtl/>
        </w:rPr>
        <w:t xml:space="preserve">. </w:t>
      </w:r>
    </w:p>
    <w:p w14:paraId="7C1E989F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نسبتاً خوب است گرچه سند ندارد. </w:t>
      </w:r>
    </w:p>
    <w:p w14:paraId="3CD210FC" w14:textId="77777777" w:rsidR="00FF59F0" w:rsidRDefault="00FF59F0" w:rsidP="00FF59F0">
      <w:pPr>
        <w:pStyle w:val="Heading2"/>
        <w:rPr>
          <w:rtl/>
        </w:rPr>
      </w:pPr>
      <w:bookmarkStart w:id="19" w:name="_Toc179730313"/>
      <w:r>
        <w:rPr>
          <w:rFonts w:hint="eastAsia"/>
          <w:rtl/>
        </w:rPr>
        <w:t>شبهه</w:t>
      </w:r>
      <w:bookmarkEnd w:id="19"/>
    </w:p>
    <w:p w14:paraId="61E26BE3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را مطرح بکند که مکشوفة الرأس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اصلاً روسر</w:t>
      </w:r>
      <w:r>
        <w:rPr>
          <w:rFonts w:hint="cs"/>
          <w:rtl/>
        </w:rPr>
        <w:t>ی</w:t>
      </w:r>
      <w:r>
        <w:rPr>
          <w:rtl/>
        </w:rPr>
        <w:t xml:space="preserve"> ندارد، سر به طور کامل مکشوف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باشد، در واقع نه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کشف کامل سر آمده است. </w:t>
      </w:r>
    </w:p>
    <w:p w14:paraId="4651C339" w14:textId="2925B5EA" w:rsidR="00FF59F0" w:rsidRDefault="00FF59F0" w:rsidP="00FF59F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80C02">
        <w:rPr>
          <w:rtl/>
        </w:rPr>
        <w:t>ظاهراً</w:t>
      </w:r>
      <w:r>
        <w:rPr>
          <w:rtl/>
        </w:rPr>
        <w:t xml:space="preserve"> ارجح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کشف </w:t>
      </w:r>
      <w:r w:rsidR="00DC7F81">
        <w:rPr>
          <w:rtl/>
        </w:rPr>
        <w:t>رأس</w:t>
      </w:r>
      <w:r>
        <w:rPr>
          <w:rtl/>
        </w:rPr>
        <w:t>، مناسبات حکم و موضوع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است که شامل کشف بعض </w:t>
      </w:r>
      <w:r w:rsidR="00DC7F81">
        <w:rPr>
          <w:rtl/>
        </w:rPr>
        <w:t>رأس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A80C02">
        <w:rPr>
          <w:rtl/>
        </w:rPr>
        <w:t>ظاهراً</w:t>
      </w:r>
      <w:r>
        <w:rPr>
          <w:rtl/>
        </w:rPr>
        <w:t xml:space="preserve"> </w:t>
      </w:r>
      <w:r w:rsidR="00A80C02">
        <w:rPr>
          <w:rtl/>
        </w:rPr>
        <w:t>این‌جوری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بحث کشف و ستر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کشف و ستر کامل تام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ولو بعض اجزاء هم باشد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ف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بعض الرأس مثل تمام الرأس دارد، هر قسمت</w:t>
      </w:r>
      <w:r>
        <w:rPr>
          <w:rFonts w:hint="cs"/>
          <w:rtl/>
        </w:rPr>
        <w:t>ی</w:t>
      </w:r>
      <w:r>
        <w:rPr>
          <w:rtl/>
        </w:rPr>
        <w:t xml:space="preserve"> حکم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انحلال</w:t>
      </w:r>
      <w:r>
        <w:rPr>
          <w:rFonts w:hint="cs"/>
          <w:rtl/>
        </w:rPr>
        <w:t>ی</w:t>
      </w:r>
      <w:r>
        <w:rPr>
          <w:rtl/>
        </w:rPr>
        <w:t xml:space="preserve"> خود را دارد. </w:t>
      </w:r>
    </w:p>
    <w:p w14:paraId="49BB40CA" w14:textId="77777777" w:rsidR="00FF59F0" w:rsidRDefault="00FF59F0" w:rsidP="00FF59F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به صراحت نظر خص</w:t>
      </w:r>
      <w:r>
        <w:rPr>
          <w:rFonts w:hint="cs"/>
          <w:rtl/>
        </w:rPr>
        <w:t>ی</w:t>
      </w:r>
      <w:r>
        <w:rPr>
          <w:rtl/>
        </w:rPr>
        <w:t xml:space="preserve"> را به زن‌ها</w:t>
      </w:r>
      <w:r>
        <w:rPr>
          <w:rFonts w:hint="cs"/>
          <w:rtl/>
        </w:rPr>
        <w:t>ی</w:t>
      </w:r>
      <w:r>
        <w:rPr>
          <w:rtl/>
        </w:rPr>
        <w:t xml:space="preserve"> آزاد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محل بحث بود و بالملازمه از تکشف زن آزاد و حره در مقابل خص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14:paraId="45819E24" w14:textId="2380A735" w:rsidR="00FF59F0" w:rsidRDefault="00FF59F0" w:rsidP="0075111E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 و جدا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ادامه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</w:t>
      </w:r>
    </w:p>
    <w:p w14:paraId="67ADB5E8" w14:textId="0B2019CA" w:rsidR="0075111E" w:rsidRDefault="0075111E" w:rsidP="0075111E">
      <w:pPr>
        <w:pStyle w:val="Heading1"/>
        <w:rPr>
          <w:rtl/>
        </w:rPr>
      </w:pPr>
      <w:bookmarkStart w:id="20" w:name="_Toc179730314"/>
      <w:r>
        <w:rPr>
          <w:rFonts w:hint="cs"/>
          <w:rtl/>
        </w:rPr>
        <w:t>روایت ششم</w:t>
      </w:r>
      <w:bookmarkEnd w:id="20"/>
    </w:p>
    <w:p w14:paraId="189CB388" w14:textId="28664DA7" w:rsidR="00FF59F0" w:rsidRDefault="00FF59F0" w:rsidP="00FC1FC1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سند ندارد که رُو</w:t>
      </w:r>
      <w:r>
        <w:rPr>
          <w:rFonts w:hint="cs"/>
          <w:rtl/>
        </w:rPr>
        <w:t>یَ</w:t>
      </w:r>
      <w:r>
        <w:rPr>
          <w:rtl/>
        </w:rPr>
        <w:t xml:space="preserve">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مَا نَقَلَ عَنْهُ عُلَمَاؤُنَا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رُوِ</w:t>
      </w:r>
      <w:r>
        <w:rPr>
          <w:rFonts w:hint="cs"/>
          <w:rtl/>
        </w:rPr>
        <w:t>یَ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اَللَّهِ وَ أَبِ</w:t>
      </w:r>
      <w:r>
        <w:rPr>
          <w:rFonts w:hint="cs"/>
          <w:rtl/>
        </w:rPr>
        <w:t>ی</w:t>
      </w:r>
      <w:r>
        <w:rPr>
          <w:rtl/>
        </w:rPr>
        <w:t xml:space="preserve"> اَلْحَسَنِ مُوسَ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هِمَا</w:t>
      </w:r>
      <w:r>
        <w:rPr>
          <w:rtl/>
        </w:rPr>
        <w:t xml:space="preserve"> اَلسَّلاَمُ </w:t>
      </w:r>
      <w:r w:rsidR="000F50BB">
        <w:rPr>
          <w:rFonts w:hint="cs"/>
          <w:rtl/>
        </w:rPr>
        <w:t>«</w:t>
      </w:r>
      <w:r w:rsidRPr="000F50BB">
        <w:rPr>
          <w:color w:val="008000"/>
          <w:rtl/>
        </w:rPr>
        <w:t>کَرَاهَةُ رُؤْ</w:t>
      </w:r>
      <w:r w:rsidRPr="000F50BB">
        <w:rPr>
          <w:rFonts w:hint="cs"/>
          <w:color w:val="008000"/>
          <w:rtl/>
        </w:rPr>
        <w:t>یَ</w:t>
      </w:r>
      <w:r w:rsidRPr="000F50BB">
        <w:rPr>
          <w:rFonts w:hint="eastAsia"/>
          <w:color w:val="008000"/>
          <w:rtl/>
        </w:rPr>
        <w:t>ةِ</w:t>
      </w:r>
      <w:r w:rsidRPr="000F50BB">
        <w:rPr>
          <w:color w:val="008000"/>
          <w:rtl/>
        </w:rPr>
        <w:t xml:space="preserve"> اَلْخِصْ</w:t>
      </w:r>
      <w:r w:rsidRPr="000F50BB">
        <w:rPr>
          <w:rFonts w:hint="cs"/>
          <w:color w:val="008000"/>
          <w:rtl/>
        </w:rPr>
        <w:t>یَ</w:t>
      </w:r>
      <w:r w:rsidRPr="000F50BB">
        <w:rPr>
          <w:rFonts w:hint="eastAsia"/>
          <w:color w:val="008000"/>
          <w:rtl/>
        </w:rPr>
        <w:t>انِ</w:t>
      </w:r>
      <w:r w:rsidRPr="000F50BB">
        <w:rPr>
          <w:color w:val="008000"/>
          <w:rtl/>
        </w:rPr>
        <w:t xml:space="preserve"> اَلْحُ</w:t>
      </w:r>
      <w:r w:rsidRPr="000F50BB">
        <w:rPr>
          <w:rFonts w:hint="eastAsia"/>
          <w:color w:val="008000"/>
          <w:rtl/>
        </w:rPr>
        <w:t>رَّةَ</w:t>
      </w:r>
      <w:r w:rsidRPr="000F50BB">
        <w:rPr>
          <w:color w:val="008000"/>
          <w:rtl/>
        </w:rPr>
        <w:t xml:space="preserve"> مِنَ اَلنِّسَاءِ حُرّاً کَانَ أَوْ مَمْلُوکاً</w:t>
      </w:r>
      <w:r w:rsidR="000F50BB">
        <w:rPr>
          <w:rFonts w:hint="cs"/>
          <w:rtl/>
        </w:rPr>
        <w:t>»</w:t>
      </w:r>
      <w:r w:rsidR="00FC1FC1">
        <w:rPr>
          <w:rStyle w:val="FootnoteReference"/>
          <w:rtl/>
        </w:rPr>
        <w:footnoteReference w:id="3"/>
      </w:r>
      <w:r w:rsidR="000F50BB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شده است کراهت </w:t>
      </w:r>
      <w:r w:rsidR="000F50BB">
        <w:rPr>
          <w:rFonts w:hint="cs"/>
          <w:rtl/>
        </w:rPr>
        <w:t>«</w:t>
      </w:r>
      <w:r w:rsidRPr="000F50BB">
        <w:rPr>
          <w:color w:val="008000"/>
          <w:rtl/>
        </w:rPr>
        <w:t>رُؤْ</w:t>
      </w:r>
      <w:r w:rsidRPr="000F50BB">
        <w:rPr>
          <w:rFonts w:hint="cs"/>
          <w:color w:val="008000"/>
          <w:rtl/>
        </w:rPr>
        <w:t>یَ</w:t>
      </w:r>
      <w:r w:rsidRPr="000F50BB">
        <w:rPr>
          <w:rFonts w:hint="eastAsia"/>
          <w:color w:val="008000"/>
          <w:rtl/>
        </w:rPr>
        <w:t>ةِ</w:t>
      </w:r>
      <w:r w:rsidRPr="000F50BB">
        <w:rPr>
          <w:color w:val="008000"/>
          <w:rtl/>
        </w:rPr>
        <w:t xml:space="preserve"> اَلْخِصْ</w:t>
      </w:r>
      <w:r w:rsidRPr="000F50BB">
        <w:rPr>
          <w:rFonts w:hint="cs"/>
          <w:color w:val="008000"/>
          <w:rtl/>
        </w:rPr>
        <w:t>یَ</w:t>
      </w:r>
      <w:r w:rsidRPr="000F50BB">
        <w:rPr>
          <w:rFonts w:hint="eastAsia"/>
          <w:color w:val="008000"/>
          <w:rtl/>
        </w:rPr>
        <w:t>انِ</w:t>
      </w:r>
      <w:r w:rsidRPr="000F50BB">
        <w:rPr>
          <w:color w:val="008000"/>
          <w:rtl/>
        </w:rPr>
        <w:t xml:space="preserve"> اَلْحُرَّةَ مِنَ اَلنِّسَاءِ</w:t>
      </w:r>
      <w:r w:rsidR="000F50BB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 دارد. </w:t>
      </w:r>
    </w:p>
    <w:p w14:paraId="4EA023D3" w14:textId="4773C22D" w:rsidR="00FF59F0" w:rsidRDefault="00FF59F0" w:rsidP="0075111E">
      <w:pPr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کراهت در </w:t>
      </w:r>
      <w:r w:rsidR="00DC7F81">
        <w:rPr>
          <w:rtl/>
        </w:rPr>
        <w:t>اینجا</w:t>
      </w:r>
      <w:r>
        <w:rPr>
          <w:rtl/>
        </w:rPr>
        <w:t xml:space="preserve"> </w:t>
      </w:r>
      <w:r w:rsidR="0075111E">
        <w:rPr>
          <w:rFonts w:hint="cs"/>
          <w:rtl/>
        </w:rPr>
        <w:t>آ</w:t>
      </w:r>
      <w:r>
        <w:rPr>
          <w:rtl/>
        </w:rPr>
        <w:t>مده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مکروه است،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بحث شد که دو احتمال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معنا</w:t>
      </w:r>
      <w:r>
        <w:rPr>
          <w:rFonts w:hint="cs"/>
          <w:rtl/>
        </w:rPr>
        <w:t>ی</w:t>
      </w:r>
      <w:r>
        <w:rPr>
          <w:rtl/>
        </w:rPr>
        <w:t xml:space="preserve"> مصطلح امروز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احتمال است. </w:t>
      </w:r>
    </w:p>
    <w:p w14:paraId="708B3110" w14:textId="77777777" w:rsidR="00FF59F0" w:rsidRDefault="00FF59F0" w:rsidP="00FF59F0">
      <w:pPr>
        <w:rPr>
          <w:rtl/>
        </w:rPr>
      </w:pPr>
      <w:r>
        <w:rPr>
          <w:rtl/>
        </w:rPr>
        <w:t>۱- کراهت به معنا</w:t>
      </w:r>
      <w:r>
        <w:rPr>
          <w:rFonts w:hint="cs"/>
          <w:rtl/>
        </w:rPr>
        <w:t>ی</w:t>
      </w:r>
      <w:r>
        <w:rPr>
          <w:rtl/>
        </w:rPr>
        <w:t xml:space="preserve"> مصطلح امروز است که مقابل آن حرمت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پنج حکم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6E623BB" w14:textId="77777777" w:rsidR="00FF59F0" w:rsidRDefault="00FF59F0" w:rsidP="00FF59F0">
      <w:pPr>
        <w:rPr>
          <w:rtl/>
        </w:rPr>
      </w:pPr>
      <w:r>
        <w:rPr>
          <w:rtl/>
        </w:rPr>
        <w:t>۲- کراهت به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شامل حرمت و کراهت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5F58C95" w14:textId="2AD66AF8" w:rsidR="00FF59F0" w:rsidRDefault="00FF59F0" w:rsidP="00FF59F0">
      <w:pPr>
        <w:rPr>
          <w:rtl/>
        </w:rPr>
      </w:pPr>
      <w:r>
        <w:rPr>
          <w:rtl/>
        </w:rPr>
        <w:t>۳- کراهت به معنا</w:t>
      </w:r>
      <w:r>
        <w:rPr>
          <w:rFonts w:hint="cs"/>
          <w:rtl/>
        </w:rPr>
        <w:t>ی</w:t>
      </w:r>
      <w:r>
        <w:rPr>
          <w:rtl/>
        </w:rPr>
        <w:t xml:space="preserve"> حرمت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چه را مکروه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آن حرام بود.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DC7F81">
        <w:rPr>
          <w:rtl/>
        </w:rPr>
        <w:t>امیر مؤمنان</w:t>
      </w:r>
      <w:r>
        <w:rPr>
          <w:rtl/>
        </w:rPr>
        <w:t xml:space="preserve"> نقل شده است. </w:t>
      </w:r>
    </w:p>
    <w:p w14:paraId="181F0D31" w14:textId="6B46CC11" w:rsidR="00FF59F0" w:rsidRDefault="00FF59F0" w:rsidP="00FF59F0">
      <w:pPr>
        <w:rPr>
          <w:rtl/>
        </w:rPr>
      </w:pP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داده‌اند کراهت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حمل بر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کراهت مقابل حرمت،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در کلمات </w:t>
      </w:r>
      <w:r w:rsidR="00DC7F81">
        <w:rPr>
          <w:rtl/>
        </w:rPr>
        <w:t>فقها</w:t>
      </w:r>
      <w:r>
        <w:rPr>
          <w:rtl/>
        </w:rPr>
        <w:t xml:space="preserve"> است، اما در مصطلح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bookmarkStart w:id="21" w:name="_GoBack"/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bookmarkEnd w:id="21"/>
      <w:r>
        <w:rPr>
          <w:rtl/>
        </w:rPr>
        <w:t xml:space="preserve"> ما در مورد</w:t>
      </w:r>
      <w:r>
        <w:rPr>
          <w:rFonts w:hint="cs"/>
          <w:rtl/>
        </w:rPr>
        <w:t>ی</w:t>
      </w:r>
      <w:r>
        <w:rPr>
          <w:rtl/>
        </w:rPr>
        <w:t xml:space="preserve"> که حرام است استعمال شده است و ظهور لغو</w:t>
      </w:r>
      <w:r>
        <w:rPr>
          <w:rFonts w:hint="cs"/>
          <w:rtl/>
        </w:rPr>
        <w:t>ی</w:t>
      </w:r>
      <w:r>
        <w:rPr>
          <w:rtl/>
        </w:rPr>
        <w:t xml:space="preserve"> هم کراهت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کراهت، کراهت نپسند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است، نپسند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مثل نه</w:t>
      </w:r>
      <w:r>
        <w:rPr>
          <w:rFonts w:hint="cs"/>
          <w:rtl/>
        </w:rPr>
        <w:t>ی</w:t>
      </w:r>
      <w:r>
        <w:rPr>
          <w:rtl/>
        </w:rPr>
        <w:t xml:space="preserve"> است، مثل ردع است، مثل زجر است، ظهور در حرمت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روا</w:t>
      </w:r>
      <w:r>
        <w:rPr>
          <w:rFonts w:hint="cs"/>
          <w:rtl/>
        </w:rPr>
        <w:t>یی</w:t>
      </w:r>
      <w:r>
        <w:rPr>
          <w:rtl/>
        </w:rPr>
        <w:t xml:space="preserve"> هم 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دلالت بر حرمت بکند و البته سند ندارد. </w:t>
      </w:r>
    </w:p>
    <w:p w14:paraId="190A6F27" w14:textId="77BDD442" w:rsidR="006B1B2B" w:rsidRDefault="00FF59F0" w:rsidP="00FC1FC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آن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 است؛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معتبره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tl/>
        </w:rPr>
        <w:t xml:space="preserve"> است که حضرت آنجا فرمودند اشکال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A70AF2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3DCB" w14:textId="77777777" w:rsidR="004A2494" w:rsidRDefault="004A2494" w:rsidP="000D5800">
      <w:pPr>
        <w:spacing w:after="0"/>
      </w:pPr>
      <w:r>
        <w:separator/>
      </w:r>
    </w:p>
  </w:endnote>
  <w:endnote w:type="continuationSeparator" w:id="0">
    <w:p w14:paraId="1B808164" w14:textId="77777777" w:rsidR="004A2494" w:rsidRDefault="004A249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52B5AD59" w:rsidR="00593CA8" w:rsidRDefault="00593CA8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49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5FD76" w14:textId="77777777" w:rsidR="004A2494" w:rsidRDefault="004A2494" w:rsidP="000D5800">
      <w:pPr>
        <w:spacing w:after="0"/>
      </w:pPr>
      <w:r>
        <w:separator/>
      </w:r>
    </w:p>
  </w:footnote>
  <w:footnote w:type="continuationSeparator" w:id="0">
    <w:p w14:paraId="58C63A6F" w14:textId="77777777" w:rsidR="004A2494" w:rsidRDefault="004A2494" w:rsidP="000D5800">
      <w:pPr>
        <w:spacing w:after="0"/>
      </w:pPr>
      <w:r>
        <w:continuationSeparator/>
      </w:r>
    </w:p>
  </w:footnote>
  <w:footnote w:id="1">
    <w:p w14:paraId="6ADA95BD" w14:textId="0FCFEFC7" w:rsidR="00957EA5" w:rsidRPr="00957EA5" w:rsidRDefault="00957EA5" w:rsidP="00957EA5">
      <w:pPr>
        <w:pStyle w:val="FootnoteText"/>
        <w:rPr>
          <w:rFonts w:hint="cs"/>
        </w:rPr>
      </w:pPr>
      <w:r w:rsidRPr="00957EA5">
        <w:footnoteRef/>
      </w:r>
      <w:r w:rsidRPr="00957EA5">
        <w:rPr>
          <w:rtl/>
        </w:rPr>
        <w:t xml:space="preserve"> </w:t>
      </w:r>
      <w:hyperlink r:id="rId1" w:history="1">
        <w:r w:rsidRPr="00957EA5">
          <w:rPr>
            <w:rStyle w:val="Hyperlink"/>
            <w:rFonts w:eastAsia="2  Badr"/>
            <w:rtl/>
          </w:rPr>
          <w:t>وسائل الشيعة، الشيخ الحر العاملي، ج20، ص227، أبواب أبواب مقدّمات النكاح وآدابه، باب125، ح7، ط آل البيت.</w:t>
        </w:r>
      </w:hyperlink>
    </w:p>
  </w:footnote>
  <w:footnote w:id="2">
    <w:p w14:paraId="796FA7A4" w14:textId="4DF3C940" w:rsidR="00862C76" w:rsidRPr="00862C76" w:rsidRDefault="00862C76" w:rsidP="00862C76">
      <w:pPr>
        <w:pStyle w:val="FootnoteText"/>
        <w:rPr>
          <w:rFonts w:hint="cs"/>
        </w:rPr>
      </w:pPr>
      <w:r w:rsidRPr="00862C76">
        <w:footnoteRef/>
      </w:r>
      <w:r w:rsidRPr="00862C76">
        <w:rPr>
          <w:rtl/>
        </w:rPr>
        <w:t xml:space="preserve"> </w:t>
      </w:r>
      <w:hyperlink r:id="rId2" w:history="1">
        <w:r w:rsidRPr="00862C76">
          <w:rPr>
            <w:rStyle w:val="Hyperlink"/>
            <w:rFonts w:eastAsia="2  Badr"/>
            <w:rtl/>
          </w:rPr>
          <w:t>وسائل الشيعة، الشيخ الحر العاملي، ج20، ص227، أبواب أبواب مقدّمات النكاح وآدابه، باب125، ح9، ط آل البيت.</w:t>
        </w:r>
      </w:hyperlink>
    </w:p>
  </w:footnote>
  <w:footnote w:id="3">
    <w:p w14:paraId="002309DB" w14:textId="71A02988" w:rsidR="00FC1FC1" w:rsidRPr="00FC1FC1" w:rsidRDefault="00FC1FC1" w:rsidP="00FC1FC1">
      <w:pPr>
        <w:pStyle w:val="FootnoteText"/>
        <w:rPr>
          <w:rFonts w:hint="cs"/>
        </w:rPr>
      </w:pPr>
      <w:r w:rsidRPr="00FC1FC1">
        <w:footnoteRef/>
      </w:r>
      <w:r w:rsidRPr="00FC1FC1">
        <w:rPr>
          <w:rtl/>
        </w:rPr>
        <w:t xml:space="preserve"> </w:t>
      </w:r>
      <w:hyperlink r:id="rId3" w:history="1">
        <w:r w:rsidRPr="00FC1FC1">
          <w:rPr>
            <w:rStyle w:val="Hyperlink"/>
            <w:rFonts w:eastAsia="2  Badr"/>
            <w:rtl/>
          </w:rPr>
          <w:t>وسائل الشيعة، الشيخ الحر العاملي، ج20، ص227، أبواب أبواب مقدّمات النكاح وآدابه، باب125، ح10،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4140E9CA" w:rsidR="00593CA8" w:rsidRDefault="00593CA8" w:rsidP="00C01252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22/07/1403</w:t>
    </w:r>
  </w:p>
  <w:p w14:paraId="7DE59772" w14:textId="14FC97A3" w:rsidR="00593CA8" w:rsidRPr="00FC4575" w:rsidRDefault="00593CA8" w:rsidP="00C01252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303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q8FAIbbQWw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50BB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6C49"/>
    <w:rsid w:val="001C74C7"/>
    <w:rsid w:val="001C79BC"/>
    <w:rsid w:val="001D0066"/>
    <w:rsid w:val="001D0964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2C0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1D0A"/>
    <w:rsid w:val="004A2494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2CFE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0F23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4FB4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E6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2C76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6B0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57EA5"/>
    <w:rsid w:val="00960140"/>
    <w:rsid w:val="00960653"/>
    <w:rsid w:val="009613AC"/>
    <w:rsid w:val="00964D54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21D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0C02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4788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C7F81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072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FC1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59F0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1025/20/227/&#1606;&#1602;&#1604;" TargetMode="External"/><Relationship Id="rId2" Type="http://schemas.openxmlformats.org/officeDocument/2006/relationships/hyperlink" Target="http://lib.eshia.ir/11025/20/227/&#1605;&#1603;&#1588;&#1608;&#1601;&#1577;" TargetMode="External"/><Relationship Id="rId1" Type="http://schemas.openxmlformats.org/officeDocument/2006/relationships/hyperlink" Target="http://lib.eshia.ir/11025/20/227/&#1601;&#1594;&#1591;&#157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7D27-3FF4-4888-9AC1-9CCF9D15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17</TotalTime>
  <Pages>9</Pages>
  <Words>2693</Words>
  <Characters>15352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2024-10-13T13:14:00Z</dcterms:created>
  <dcterms:modified xsi:type="dcterms:W3CDTF">2024-10-14T04:14:00Z</dcterms:modified>
</cp:coreProperties>
</file>