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255871629"/>
        <w:docPartObj>
          <w:docPartGallery w:val="Table of Contents"/>
          <w:docPartUnique/>
        </w:docPartObj>
      </w:sdtPr>
      <w:sdtEndPr>
        <w:rPr>
          <w:rFonts w:eastAsiaTheme="minorHAnsi"/>
          <w:noProof/>
          <w:sz w:val="22"/>
        </w:rPr>
      </w:sdtEndPr>
      <w:sdtContent>
        <w:bookmarkEnd w:id="0" w:displacedByCustomXml="prev"/>
        <w:p w:rsidR="0094157F" w:rsidRPr="00A03B8F" w:rsidRDefault="0094157F" w:rsidP="0094157F">
          <w:pPr>
            <w:pStyle w:val="TOCHeading"/>
            <w:spacing w:line="360" w:lineRule="auto"/>
            <w:jc w:val="center"/>
            <w:rPr>
              <w:rFonts w:cs="Traditional Arabic"/>
            </w:rPr>
          </w:pPr>
          <w:r w:rsidRPr="00A03B8F">
            <w:rPr>
              <w:rFonts w:cs="Traditional Arabic" w:hint="cs"/>
              <w:rtl/>
            </w:rPr>
            <w:t>فهرست مطالب</w:t>
          </w:r>
        </w:p>
        <w:p w:rsidR="0094157F" w:rsidRPr="00A03B8F" w:rsidRDefault="0094157F" w:rsidP="0094157F">
          <w:pPr>
            <w:pStyle w:val="TOC1"/>
            <w:tabs>
              <w:tab w:val="right" w:leader="dot" w:pos="9350"/>
            </w:tabs>
            <w:spacing w:line="360" w:lineRule="auto"/>
            <w:rPr>
              <w:rFonts w:ascii="Traditional Arabic" w:hAnsi="Traditional Arabic" w:cs="Traditional Arabic"/>
              <w:noProof/>
              <w:szCs w:val="22"/>
              <w:lang w:bidi="ar-SA"/>
            </w:rPr>
          </w:pPr>
          <w:r w:rsidRPr="00A03B8F">
            <w:rPr>
              <w:rFonts w:ascii="Traditional Arabic" w:hAnsi="Traditional Arabic" w:cs="Traditional Arabic"/>
            </w:rPr>
            <w:fldChar w:fldCharType="begin"/>
          </w:r>
          <w:r w:rsidRPr="00A03B8F">
            <w:rPr>
              <w:rFonts w:ascii="Traditional Arabic" w:hAnsi="Traditional Arabic" w:cs="Traditional Arabic"/>
            </w:rPr>
            <w:instrText xml:space="preserve"> TOC \o "1-6" \h \z \u </w:instrText>
          </w:r>
          <w:r w:rsidRPr="00A03B8F">
            <w:rPr>
              <w:rFonts w:ascii="Traditional Arabic" w:hAnsi="Traditional Arabic" w:cs="Traditional Arabic"/>
            </w:rPr>
            <w:fldChar w:fldCharType="separate"/>
          </w:r>
          <w:hyperlink w:anchor="_Toc20784180" w:history="1">
            <w:r w:rsidRPr="00A03B8F">
              <w:rPr>
                <w:rStyle w:val="Hyperlink"/>
                <w:rFonts w:ascii="Traditional Arabic" w:hAnsi="Traditional Arabic" w:cs="Traditional Arabic" w:hint="eastAsia"/>
                <w:noProof/>
                <w:rtl/>
              </w:rPr>
              <w:t>موضوع</w:t>
            </w:r>
            <w:r w:rsidRPr="00A03B8F">
              <w:rPr>
                <w:rStyle w:val="Hyperlink"/>
                <w:rFonts w:ascii="Traditional Arabic" w:hAnsi="Traditional Arabic" w:cs="Traditional Arabic"/>
                <w:noProof/>
                <w:rtl/>
              </w:rPr>
              <w:t xml:space="preserve">: </w:t>
            </w:r>
            <w:r w:rsidRPr="00A03B8F">
              <w:rPr>
                <w:rStyle w:val="Hyperlink"/>
                <w:rFonts w:ascii="Traditional Arabic" w:hAnsi="Traditional Arabic" w:cs="Traditional Arabic" w:hint="eastAsia"/>
                <w:noProof/>
                <w:rtl/>
              </w:rPr>
              <w:t>فقه</w:t>
            </w:r>
            <w:r w:rsidRPr="00A03B8F">
              <w:rPr>
                <w:rStyle w:val="Hyperlink"/>
                <w:rFonts w:ascii="Traditional Arabic" w:hAnsi="Traditional Arabic" w:cs="Traditional Arabic"/>
                <w:noProof/>
                <w:rtl/>
              </w:rPr>
              <w:t xml:space="preserve"> / </w:t>
            </w:r>
            <w:r w:rsidRPr="00A03B8F">
              <w:rPr>
                <w:rStyle w:val="Hyperlink"/>
                <w:rFonts w:ascii="Traditional Arabic" w:hAnsi="Traditional Arabic" w:cs="Traditional Arabic" w:hint="eastAsia"/>
                <w:noProof/>
                <w:rtl/>
              </w:rPr>
              <w:t>نکاح</w:t>
            </w:r>
            <w:r w:rsidRPr="00A03B8F">
              <w:rPr>
                <w:rStyle w:val="Hyperlink"/>
                <w:rFonts w:ascii="Traditional Arabic" w:hAnsi="Traditional Arabic" w:cs="Traditional Arabic"/>
                <w:noProof/>
                <w:rtl/>
              </w:rPr>
              <w:t xml:space="preserve"> / </w:t>
            </w:r>
            <w:r w:rsidRPr="00A03B8F">
              <w:rPr>
                <w:rStyle w:val="Hyperlink"/>
                <w:rFonts w:ascii="Traditional Arabic" w:hAnsi="Traditional Arabic" w:cs="Traditional Arabic" w:hint="eastAsia"/>
                <w:noProof/>
                <w:rtl/>
              </w:rPr>
              <w:t>مقدمات</w:t>
            </w:r>
            <w:r w:rsidRPr="00A03B8F">
              <w:rPr>
                <w:rFonts w:ascii="Traditional Arabic" w:hAnsi="Traditional Arabic" w:cs="Traditional Arabic"/>
                <w:noProof/>
                <w:webHidden/>
              </w:rPr>
              <w:tab/>
            </w:r>
            <w:r w:rsidRPr="00A03B8F">
              <w:rPr>
                <w:rFonts w:ascii="Traditional Arabic" w:hAnsi="Traditional Arabic" w:cs="Traditional Arabic"/>
                <w:noProof/>
                <w:webHidden/>
              </w:rPr>
              <w:fldChar w:fldCharType="begin"/>
            </w:r>
            <w:r w:rsidRPr="00A03B8F">
              <w:rPr>
                <w:rFonts w:ascii="Traditional Arabic" w:hAnsi="Traditional Arabic" w:cs="Traditional Arabic"/>
                <w:noProof/>
                <w:webHidden/>
              </w:rPr>
              <w:instrText xml:space="preserve"> PAGEREF _Toc20784180 \h </w:instrText>
            </w:r>
            <w:r w:rsidRPr="00A03B8F">
              <w:rPr>
                <w:rFonts w:ascii="Traditional Arabic" w:hAnsi="Traditional Arabic" w:cs="Traditional Arabic"/>
                <w:noProof/>
                <w:webHidden/>
              </w:rPr>
            </w:r>
            <w:r w:rsidRPr="00A03B8F">
              <w:rPr>
                <w:rFonts w:ascii="Traditional Arabic" w:hAnsi="Traditional Arabic" w:cs="Traditional Arabic"/>
                <w:noProof/>
                <w:webHidden/>
              </w:rPr>
              <w:fldChar w:fldCharType="separate"/>
            </w:r>
            <w:r w:rsidRPr="00A03B8F">
              <w:rPr>
                <w:rFonts w:ascii="Traditional Arabic" w:hAnsi="Traditional Arabic" w:cs="Traditional Arabic"/>
                <w:noProof/>
                <w:webHidden/>
              </w:rPr>
              <w:t>2</w:t>
            </w:r>
            <w:r w:rsidRPr="00A03B8F">
              <w:rPr>
                <w:rFonts w:ascii="Traditional Arabic" w:hAnsi="Traditional Arabic" w:cs="Traditional Arabic"/>
                <w:noProof/>
                <w:webHidden/>
              </w:rPr>
              <w:fldChar w:fldCharType="end"/>
            </w:r>
          </w:hyperlink>
        </w:p>
        <w:p w:rsidR="0094157F" w:rsidRPr="00A03B8F" w:rsidRDefault="008206C2" w:rsidP="0094157F">
          <w:pPr>
            <w:pStyle w:val="TOC2"/>
            <w:tabs>
              <w:tab w:val="right" w:leader="dot" w:pos="9350"/>
            </w:tabs>
            <w:spacing w:line="360" w:lineRule="auto"/>
            <w:rPr>
              <w:rFonts w:ascii="Traditional Arabic" w:hAnsi="Traditional Arabic" w:cs="Traditional Arabic"/>
              <w:noProof/>
              <w:szCs w:val="22"/>
              <w:lang w:bidi="ar-SA"/>
            </w:rPr>
          </w:pPr>
          <w:hyperlink w:anchor="_Toc20784181" w:history="1">
            <w:r w:rsidR="0094157F" w:rsidRPr="00A03B8F">
              <w:rPr>
                <w:rStyle w:val="Hyperlink"/>
                <w:rFonts w:ascii="Traditional Arabic" w:hAnsi="Traditional Arabic" w:cs="Traditional Arabic" w:hint="eastAsia"/>
                <w:noProof/>
                <w:rtl/>
              </w:rPr>
              <w:t>اشاره</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_Toc20784181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2</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2"/>
            <w:tabs>
              <w:tab w:val="right" w:leader="dot" w:pos="9350"/>
            </w:tabs>
            <w:spacing w:line="360" w:lineRule="auto"/>
            <w:rPr>
              <w:rFonts w:ascii="Traditional Arabic" w:hAnsi="Traditional Arabic" w:cs="Traditional Arabic"/>
              <w:noProof/>
              <w:szCs w:val="22"/>
              <w:lang w:bidi="ar-SA"/>
            </w:rPr>
          </w:pPr>
          <w:hyperlink w:anchor="_Toc20784182" w:history="1">
            <w:r w:rsidR="0094157F" w:rsidRPr="00A03B8F">
              <w:rPr>
                <w:rStyle w:val="Hyperlink"/>
                <w:rFonts w:ascii="Traditional Arabic" w:hAnsi="Traditional Arabic" w:cs="Traditional Arabic" w:hint="eastAsia"/>
                <w:noProof/>
                <w:rtl/>
              </w:rPr>
              <w:t>ادامه</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مقدمه</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چهارم</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_Toc20784182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2</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3"/>
            <w:rPr>
              <w:rFonts w:ascii="Traditional Arabic" w:eastAsiaTheme="minorEastAsia" w:hAnsi="Traditional Arabic" w:cs="Traditional Arabic"/>
              <w:noProof/>
              <w:szCs w:val="22"/>
              <w:lang w:bidi="ar-SA"/>
            </w:rPr>
          </w:pPr>
          <w:hyperlink w:anchor="_Toc20784183" w:history="1">
            <w:r w:rsidR="0094157F" w:rsidRPr="00A03B8F">
              <w:rPr>
                <w:rStyle w:val="Hyperlink"/>
                <w:rFonts w:ascii="Traditional Arabic" w:hAnsi="Traditional Arabic" w:cs="Traditional Arabic" w:hint="eastAsia"/>
                <w:noProof/>
                <w:rtl/>
              </w:rPr>
              <w:t>سطح</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دهم</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اختصاصات</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مذکر</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و</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مؤنث</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_Toc20784183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2</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3"/>
            <w:rPr>
              <w:rFonts w:ascii="Traditional Arabic" w:eastAsiaTheme="minorEastAsia" w:hAnsi="Traditional Arabic" w:cs="Traditional Arabic"/>
              <w:noProof/>
              <w:szCs w:val="22"/>
              <w:lang w:bidi="ar-SA"/>
            </w:rPr>
          </w:pPr>
          <w:hyperlink w:anchor="_Toc20784184" w:history="1">
            <w:r w:rsidR="0094157F" w:rsidRPr="00A03B8F">
              <w:rPr>
                <w:rStyle w:val="Hyperlink"/>
                <w:rFonts w:ascii="Traditional Arabic" w:hAnsi="Traditional Arabic" w:cs="Traditional Arabic" w:hint="eastAsia"/>
                <w:noProof/>
                <w:rtl/>
              </w:rPr>
              <w:t>سطح</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cs"/>
                <w:noProof/>
                <w:rtl/>
              </w:rPr>
              <w:t>ی</w:t>
            </w:r>
            <w:r w:rsidR="0094157F" w:rsidRPr="00A03B8F">
              <w:rPr>
                <w:rStyle w:val="Hyperlink"/>
                <w:rFonts w:ascii="Traditional Arabic" w:hAnsi="Traditional Arabic" w:cs="Traditional Arabic" w:hint="eastAsia"/>
                <w:noProof/>
                <w:rtl/>
              </w:rPr>
              <w:t>ازدهم</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فقه</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العقوبات</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الجنس</w:t>
            </w:r>
            <w:r w:rsidR="0094157F" w:rsidRPr="00A03B8F">
              <w:rPr>
                <w:rStyle w:val="Hyperlink"/>
                <w:rFonts w:ascii="Traditional Arabic" w:hAnsi="Traditional Arabic" w:cs="Traditional Arabic" w:hint="cs"/>
                <w:noProof/>
                <w:rtl/>
              </w:rPr>
              <w:t>ی</w:t>
            </w:r>
            <w:r w:rsidR="0094157F" w:rsidRPr="00A03B8F">
              <w:rPr>
                <w:rStyle w:val="Hyperlink"/>
                <w:rFonts w:ascii="Traditional Arabic" w:hAnsi="Traditional Arabic" w:cs="Traditional Arabic" w:hint="eastAsia"/>
                <w:noProof/>
                <w:rtl/>
              </w:rPr>
              <w:t>ه</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_Toc20784184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4</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3"/>
            <w:rPr>
              <w:rFonts w:ascii="Traditional Arabic" w:eastAsiaTheme="minorEastAsia" w:hAnsi="Traditional Arabic" w:cs="Traditional Arabic"/>
              <w:noProof/>
              <w:szCs w:val="22"/>
              <w:lang w:bidi="ar-SA"/>
            </w:rPr>
          </w:pPr>
          <w:hyperlink w:anchor="_Toc20784185" w:history="1">
            <w:r w:rsidR="00A03B8F">
              <w:rPr>
                <w:rStyle w:val="Hyperlink"/>
                <w:rFonts w:ascii="Traditional Arabic" w:hAnsi="Traditional Arabic" w:cs="Traditional Arabic" w:hint="eastAsia"/>
                <w:noProof/>
                <w:rtl/>
              </w:rPr>
              <w:t>جمع‌بندی</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مقدمه</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چهارم</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_Toc20784185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4</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3"/>
            <w:rPr>
              <w:rFonts w:ascii="Traditional Arabic" w:eastAsiaTheme="minorEastAsia" w:hAnsi="Traditional Arabic" w:cs="Traditional Arabic"/>
              <w:noProof/>
              <w:szCs w:val="22"/>
              <w:lang w:bidi="ar-SA"/>
            </w:rPr>
          </w:pPr>
          <w:hyperlink w:anchor="_Toc20784186" w:history="1">
            <w:r w:rsidR="00A03B8F">
              <w:rPr>
                <w:rStyle w:val="Hyperlink"/>
                <w:rFonts w:ascii="Traditional Arabic" w:hAnsi="Traditional Arabic" w:cs="Traditional Arabic" w:hint="eastAsia"/>
                <w:noProof/>
                <w:rtl/>
              </w:rPr>
              <w:t>طبقه‌بندی</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پ</w:t>
            </w:r>
            <w:r w:rsidR="0094157F" w:rsidRPr="00A03B8F">
              <w:rPr>
                <w:rStyle w:val="Hyperlink"/>
                <w:rFonts w:ascii="Traditional Arabic" w:hAnsi="Traditional Arabic" w:cs="Traditional Arabic" w:hint="cs"/>
                <w:noProof/>
                <w:rtl/>
              </w:rPr>
              <w:t>ی</w:t>
            </w:r>
            <w:r w:rsidR="0094157F" w:rsidRPr="00A03B8F">
              <w:rPr>
                <w:rStyle w:val="Hyperlink"/>
                <w:rFonts w:ascii="Traditional Arabic" w:hAnsi="Traditional Arabic" w:cs="Traditional Arabic" w:hint="eastAsia"/>
                <w:noProof/>
                <w:rtl/>
              </w:rPr>
              <w:t>شنهاد</w:t>
            </w:r>
            <w:r w:rsidR="0094157F" w:rsidRPr="00A03B8F">
              <w:rPr>
                <w:rStyle w:val="Hyperlink"/>
                <w:rFonts w:ascii="Traditional Arabic" w:hAnsi="Traditional Arabic" w:cs="Traditional Arabic" w:hint="cs"/>
                <w:noProof/>
                <w:rtl/>
              </w:rPr>
              <w:t>ی</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برا</w:t>
            </w:r>
            <w:r w:rsidR="0094157F" w:rsidRPr="00A03B8F">
              <w:rPr>
                <w:rStyle w:val="Hyperlink"/>
                <w:rFonts w:ascii="Traditional Arabic" w:hAnsi="Traditional Arabic" w:cs="Traditional Arabic" w:hint="cs"/>
                <w:noProof/>
                <w:rtl/>
              </w:rPr>
              <w:t>ی</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سطوح</w:t>
            </w:r>
            <w:r w:rsidR="0094157F" w:rsidRPr="00A03B8F">
              <w:rPr>
                <w:rStyle w:val="Hyperlink"/>
                <w:rFonts w:ascii="Traditional Arabic" w:hAnsi="Traditional Arabic" w:cs="Traditional Arabic"/>
                <w:noProof/>
                <w:rtl/>
              </w:rPr>
              <w:t xml:space="preserve"> </w:t>
            </w:r>
            <w:r w:rsidR="00A03B8F">
              <w:rPr>
                <w:rStyle w:val="Hyperlink"/>
                <w:rFonts w:ascii="Traditional Arabic" w:hAnsi="Traditional Arabic" w:cs="Traditional Arabic" w:hint="cs"/>
                <w:noProof/>
                <w:rtl/>
              </w:rPr>
              <w:t>یازده‌گانه</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_Toc20784186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4</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4"/>
            <w:tabs>
              <w:tab w:val="right" w:leader="dot" w:pos="9350"/>
            </w:tabs>
            <w:spacing w:line="360" w:lineRule="auto"/>
            <w:rPr>
              <w:rFonts w:ascii="Traditional Arabic" w:eastAsiaTheme="minorEastAsia" w:hAnsi="Traditional Arabic" w:cs="Traditional Arabic"/>
              <w:noProof/>
              <w:szCs w:val="22"/>
              <w:lang w:bidi="ar-SA"/>
            </w:rPr>
          </w:pPr>
          <w:hyperlink w:anchor="_Toc20784187" w:history="1">
            <w:r w:rsidR="0094157F" w:rsidRPr="00A03B8F">
              <w:rPr>
                <w:rStyle w:val="Hyperlink"/>
                <w:rFonts w:ascii="Traditional Arabic" w:hAnsi="Traditional Arabic" w:cs="Traditional Arabic" w:hint="eastAsia"/>
                <w:noProof/>
                <w:rtl/>
              </w:rPr>
              <w:t>خلاصه</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_Toc20784187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6</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2"/>
            <w:tabs>
              <w:tab w:val="right" w:leader="dot" w:pos="9350"/>
            </w:tabs>
            <w:spacing w:line="360" w:lineRule="auto"/>
            <w:rPr>
              <w:rFonts w:ascii="Traditional Arabic" w:hAnsi="Traditional Arabic" w:cs="Traditional Arabic"/>
              <w:noProof/>
              <w:szCs w:val="22"/>
              <w:lang w:bidi="ar-SA"/>
            </w:rPr>
          </w:pPr>
          <w:hyperlink w:anchor="_Toc20784188" w:history="1">
            <w:r w:rsidR="0094157F" w:rsidRPr="00A03B8F">
              <w:rPr>
                <w:rStyle w:val="Hyperlink"/>
                <w:rFonts w:ascii="Traditional Arabic" w:hAnsi="Traditional Arabic" w:cs="Traditional Arabic" w:hint="eastAsia"/>
                <w:noProof/>
                <w:rtl/>
              </w:rPr>
              <w:t>مقدمه</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پنجم</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_Toc20784188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6</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3"/>
            <w:rPr>
              <w:rFonts w:ascii="Traditional Arabic" w:eastAsiaTheme="minorEastAsia" w:hAnsi="Traditional Arabic" w:cs="Traditional Arabic"/>
              <w:noProof/>
              <w:szCs w:val="22"/>
              <w:lang w:bidi="ar-SA"/>
            </w:rPr>
          </w:pPr>
          <w:hyperlink w:anchor="_Toc20784189" w:history="1">
            <w:r w:rsidR="0094157F" w:rsidRPr="00A03B8F">
              <w:rPr>
                <w:rStyle w:val="Hyperlink"/>
                <w:rFonts w:ascii="Traditional Arabic" w:hAnsi="Traditional Arabic" w:cs="Traditional Arabic" w:hint="eastAsia"/>
                <w:noProof/>
                <w:rtl/>
              </w:rPr>
              <w:t>نکات</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محور</w:t>
            </w:r>
            <w:r w:rsidR="0094157F" w:rsidRPr="00A03B8F">
              <w:rPr>
                <w:rStyle w:val="Hyperlink"/>
                <w:rFonts w:ascii="Traditional Arabic" w:hAnsi="Traditional Arabic" w:cs="Traditional Arabic" w:hint="cs"/>
                <w:noProof/>
                <w:rtl/>
              </w:rPr>
              <w:t>ی</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در</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مقدمه</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پنجم</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_Toc20784189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7</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4"/>
            <w:tabs>
              <w:tab w:val="right" w:leader="dot" w:pos="9350"/>
            </w:tabs>
            <w:spacing w:line="360" w:lineRule="auto"/>
            <w:rPr>
              <w:rFonts w:ascii="Traditional Arabic" w:eastAsiaTheme="minorEastAsia" w:hAnsi="Traditional Arabic" w:cs="Traditional Arabic"/>
              <w:noProof/>
              <w:szCs w:val="22"/>
              <w:lang w:bidi="ar-SA"/>
            </w:rPr>
          </w:pPr>
          <w:hyperlink w:anchor="_Toc20784190" w:history="1">
            <w:r w:rsidR="0094157F" w:rsidRPr="00A03B8F">
              <w:rPr>
                <w:rStyle w:val="Hyperlink"/>
                <w:rFonts w:ascii="Traditional Arabic" w:hAnsi="Traditional Arabic" w:cs="Traditional Arabic" w:hint="eastAsia"/>
                <w:noProof/>
                <w:rtl/>
              </w:rPr>
              <w:t>نکته</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اول</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_Toc20784190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7</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4"/>
            <w:tabs>
              <w:tab w:val="right" w:leader="dot" w:pos="9350"/>
            </w:tabs>
            <w:spacing w:line="360" w:lineRule="auto"/>
            <w:rPr>
              <w:rFonts w:ascii="Traditional Arabic" w:eastAsiaTheme="minorEastAsia" w:hAnsi="Traditional Arabic" w:cs="Traditional Arabic"/>
              <w:noProof/>
              <w:szCs w:val="22"/>
              <w:lang w:bidi="ar-SA"/>
            </w:rPr>
          </w:pPr>
          <w:hyperlink w:anchor="_Toc20784191" w:history="1">
            <w:r w:rsidR="0094157F" w:rsidRPr="00A03B8F">
              <w:rPr>
                <w:rStyle w:val="Hyperlink"/>
                <w:rFonts w:ascii="Traditional Arabic" w:hAnsi="Traditional Arabic" w:cs="Traditional Arabic" w:hint="eastAsia"/>
                <w:noProof/>
                <w:rtl/>
              </w:rPr>
              <w:t>نکته</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دوم</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نهضت‌ها</w:t>
            </w:r>
            <w:r w:rsidR="0094157F" w:rsidRPr="00A03B8F">
              <w:rPr>
                <w:rStyle w:val="Hyperlink"/>
                <w:rFonts w:ascii="Traditional Arabic" w:hAnsi="Traditional Arabic" w:cs="Traditional Arabic" w:hint="cs"/>
                <w:noProof/>
                <w:rtl/>
              </w:rPr>
              <w:t>ی</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اصل</w:t>
            </w:r>
            <w:r w:rsidR="0094157F" w:rsidRPr="00A03B8F">
              <w:rPr>
                <w:rStyle w:val="Hyperlink"/>
                <w:rFonts w:ascii="Traditional Arabic" w:hAnsi="Traditional Arabic" w:cs="Traditional Arabic" w:hint="cs"/>
                <w:noProof/>
                <w:rtl/>
              </w:rPr>
              <w:t>ی</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مباحث</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جنس</w:t>
            </w:r>
            <w:r w:rsidR="0094157F" w:rsidRPr="00A03B8F">
              <w:rPr>
                <w:rStyle w:val="Hyperlink"/>
                <w:rFonts w:ascii="Traditional Arabic" w:hAnsi="Traditional Arabic" w:cs="Traditional Arabic" w:hint="cs"/>
                <w:noProof/>
                <w:rtl/>
              </w:rPr>
              <w:t>ی</w:t>
            </w:r>
            <w:r w:rsidR="0094157F" w:rsidRPr="00A03B8F">
              <w:rPr>
                <w:rStyle w:val="Hyperlink"/>
                <w:rFonts w:ascii="Traditional Arabic" w:hAnsi="Traditional Arabic" w:cs="Traditional Arabic" w:hint="eastAsia"/>
                <w:noProof/>
                <w:rtl/>
              </w:rPr>
              <w:t>ت</w:t>
            </w:r>
            <w:r w:rsidR="0094157F" w:rsidRPr="00A03B8F">
              <w:rPr>
                <w:rStyle w:val="Hyperlink"/>
                <w:rFonts w:ascii="Traditional Arabic" w:hAnsi="Traditional Arabic" w:cs="Traditional Arabic" w:hint="cs"/>
                <w:noProof/>
                <w:rtl/>
              </w:rPr>
              <w:t>ی</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_Toc20784191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8</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5"/>
            <w:tabs>
              <w:tab w:val="right" w:leader="dot" w:pos="9350"/>
            </w:tabs>
            <w:spacing w:line="360" w:lineRule="auto"/>
            <w:rPr>
              <w:rFonts w:ascii="Traditional Arabic" w:eastAsiaTheme="minorEastAsia" w:hAnsi="Traditional Arabic" w:cs="Traditional Arabic"/>
              <w:noProof/>
              <w:szCs w:val="22"/>
              <w:lang w:bidi="ar-SA"/>
            </w:rPr>
          </w:pPr>
          <w:hyperlink w:anchor="_Toc20784192" w:history="1">
            <w:r w:rsidR="0094157F" w:rsidRPr="00A03B8F">
              <w:rPr>
                <w:rStyle w:val="Hyperlink"/>
                <w:rFonts w:ascii="Traditional Arabic" w:hAnsi="Traditional Arabic" w:cs="Traditional Arabic" w:hint="eastAsia"/>
                <w:noProof/>
                <w:rtl/>
              </w:rPr>
              <w:t>محور</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اوّل</w:t>
            </w:r>
            <w:r w:rsidR="0094157F" w:rsidRPr="00A03B8F">
              <w:rPr>
                <w:rStyle w:val="Hyperlink"/>
                <w:rFonts w:ascii="Traditional Arabic" w:hAnsi="Traditional Arabic" w:cs="Traditional Arabic"/>
                <w:noProof/>
                <w:rtl/>
              </w:rPr>
              <w:t xml:space="preserve">: </w:t>
            </w:r>
            <w:r w:rsidR="00A03B8F">
              <w:rPr>
                <w:rStyle w:val="Hyperlink"/>
                <w:rFonts w:ascii="Traditional Arabic" w:hAnsi="Traditional Arabic" w:cs="Traditional Arabic" w:hint="eastAsia"/>
                <w:noProof/>
                <w:rtl/>
              </w:rPr>
              <w:t>فمینیسم</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_Toc20784192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8</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5"/>
            <w:tabs>
              <w:tab w:val="right" w:leader="dot" w:pos="9350"/>
            </w:tabs>
            <w:spacing w:line="360" w:lineRule="auto"/>
            <w:rPr>
              <w:rFonts w:ascii="Traditional Arabic" w:eastAsiaTheme="minorEastAsia" w:hAnsi="Traditional Arabic" w:cs="Traditional Arabic"/>
              <w:noProof/>
              <w:szCs w:val="22"/>
              <w:lang w:bidi="ar-SA"/>
            </w:rPr>
          </w:pPr>
          <w:hyperlink w:anchor="_Toc20784193" w:history="1">
            <w:r w:rsidR="0094157F" w:rsidRPr="00A03B8F">
              <w:rPr>
                <w:rStyle w:val="Hyperlink"/>
                <w:rFonts w:ascii="Traditional Arabic" w:hAnsi="Traditional Arabic" w:cs="Traditional Arabic" w:hint="eastAsia"/>
                <w:noProof/>
                <w:rtl/>
              </w:rPr>
              <w:t>محور</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دوم</w:t>
            </w:r>
            <w:r w:rsidR="0094157F" w:rsidRPr="00A03B8F">
              <w:rPr>
                <w:rStyle w:val="Hyperlink"/>
                <w:rFonts w:ascii="Traditional Arabic" w:hAnsi="Traditional Arabic" w:cs="Traditional Arabic"/>
                <w:noProof/>
                <w:rtl/>
              </w:rPr>
              <w:t xml:space="preserve">: </w:t>
            </w:r>
            <w:r w:rsidR="00A03B8F">
              <w:rPr>
                <w:rStyle w:val="Hyperlink"/>
                <w:rFonts w:ascii="Traditional Arabic" w:hAnsi="Traditional Arabic" w:cs="Traditional Arabic" w:hint="eastAsia"/>
                <w:noProof/>
                <w:rtl/>
              </w:rPr>
              <w:t>هم‌جنس‌گرایی</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_Toc20784193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9</w:t>
            </w:r>
            <w:r w:rsidR="0094157F" w:rsidRPr="00A03B8F">
              <w:rPr>
                <w:rFonts w:ascii="Traditional Arabic" w:hAnsi="Traditional Arabic" w:cs="Traditional Arabic"/>
                <w:noProof/>
                <w:webHidden/>
              </w:rPr>
              <w:fldChar w:fldCharType="end"/>
            </w:r>
          </w:hyperlink>
        </w:p>
        <w:p w:rsidR="0094157F" w:rsidRPr="00A03B8F" w:rsidRDefault="008206C2" w:rsidP="0094157F">
          <w:pPr>
            <w:pStyle w:val="TOC4"/>
            <w:tabs>
              <w:tab w:val="right" w:leader="dot" w:pos="9350"/>
            </w:tabs>
            <w:spacing w:line="360" w:lineRule="auto"/>
            <w:rPr>
              <w:rFonts w:ascii="Traditional Arabic" w:eastAsiaTheme="minorEastAsia" w:hAnsi="Traditional Arabic" w:cs="Traditional Arabic"/>
              <w:noProof/>
              <w:szCs w:val="22"/>
              <w:lang w:bidi="ar-SA"/>
            </w:rPr>
          </w:pPr>
          <w:hyperlink w:anchor="_Toc20784194" w:history="1">
            <w:r w:rsidR="0094157F" w:rsidRPr="00A03B8F">
              <w:rPr>
                <w:rStyle w:val="Hyperlink"/>
                <w:rFonts w:ascii="Traditional Arabic" w:hAnsi="Traditional Arabic" w:cs="Traditional Arabic" w:hint="eastAsia"/>
                <w:noProof/>
                <w:rtl/>
              </w:rPr>
              <w:t>نکته</w:t>
            </w:r>
            <w:r w:rsidR="0094157F" w:rsidRPr="00A03B8F">
              <w:rPr>
                <w:rStyle w:val="Hyperlink"/>
                <w:rFonts w:ascii="Traditional Arabic" w:hAnsi="Traditional Arabic" w:cs="Traditional Arabic"/>
                <w:noProof/>
                <w:rtl/>
              </w:rPr>
              <w:t xml:space="preserve"> </w:t>
            </w:r>
            <w:r w:rsidR="0094157F" w:rsidRPr="00A03B8F">
              <w:rPr>
                <w:rStyle w:val="Hyperlink"/>
                <w:rFonts w:ascii="Traditional Arabic" w:hAnsi="Traditional Arabic" w:cs="Traditional Arabic" w:hint="eastAsia"/>
                <w:noProof/>
                <w:rtl/>
              </w:rPr>
              <w:t>سوم</w:t>
            </w:r>
            <w:r w:rsidR="0094157F" w:rsidRPr="00A03B8F">
              <w:rPr>
                <w:rFonts w:ascii="Traditional Arabic" w:hAnsi="Traditional Arabic" w:cs="Traditional Arabic"/>
                <w:noProof/>
                <w:webHidden/>
              </w:rPr>
              <w:tab/>
            </w:r>
            <w:r w:rsidR="0094157F" w:rsidRPr="00A03B8F">
              <w:rPr>
                <w:rFonts w:ascii="Traditional Arabic" w:hAnsi="Traditional Arabic" w:cs="Traditional Arabic"/>
                <w:noProof/>
                <w:webHidden/>
              </w:rPr>
              <w:fldChar w:fldCharType="begin"/>
            </w:r>
            <w:r w:rsidR="0094157F" w:rsidRPr="00A03B8F">
              <w:rPr>
                <w:rFonts w:ascii="Traditional Arabic" w:hAnsi="Traditional Arabic" w:cs="Traditional Arabic"/>
                <w:noProof/>
                <w:webHidden/>
              </w:rPr>
              <w:instrText xml:space="preserve"> PAGEREF _Toc20784194 \h </w:instrText>
            </w:r>
            <w:r w:rsidR="0094157F" w:rsidRPr="00A03B8F">
              <w:rPr>
                <w:rFonts w:ascii="Traditional Arabic" w:hAnsi="Traditional Arabic" w:cs="Traditional Arabic"/>
                <w:noProof/>
                <w:webHidden/>
              </w:rPr>
            </w:r>
            <w:r w:rsidR="0094157F" w:rsidRPr="00A03B8F">
              <w:rPr>
                <w:rFonts w:ascii="Traditional Arabic" w:hAnsi="Traditional Arabic" w:cs="Traditional Arabic"/>
                <w:noProof/>
                <w:webHidden/>
              </w:rPr>
              <w:fldChar w:fldCharType="separate"/>
            </w:r>
            <w:r w:rsidR="0094157F" w:rsidRPr="00A03B8F">
              <w:rPr>
                <w:rFonts w:ascii="Traditional Arabic" w:hAnsi="Traditional Arabic" w:cs="Traditional Arabic"/>
                <w:noProof/>
                <w:webHidden/>
              </w:rPr>
              <w:t>9</w:t>
            </w:r>
            <w:r w:rsidR="0094157F" w:rsidRPr="00A03B8F">
              <w:rPr>
                <w:rFonts w:ascii="Traditional Arabic" w:hAnsi="Traditional Arabic" w:cs="Traditional Arabic"/>
                <w:noProof/>
                <w:webHidden/>
              </w:rPr>
              <w:fldChar w:fldCharType="end"/>
            </w:r>
          </w:hyperlink>
        </w:p>
        <w:p w:rsidR="0094157F" w:rsidRPr="00A03B8F" w:rsidRDefault="0094157F" w:rsidP="0094157F">
          <w:pPr>
            <w:spacing w:line="360" w:lineRule="auto"/>
            <w:rPr>
              <w:rFonts w:ascii="Traditional Arabic" w:hAnsi="Traditional Arabic" w:cs="Traditional Arabic"/>
            </w:rPr>
          </w:pPr>
          <w:r w:rsidRPr="00A03B8F">
            <w:rPr>
              <w:rFonts w:ascii="Traditional Arabic" w:eastAsiaTheme="minorEastAsia" w:hAnsi="Traditional Arabic" w:cs="Traditional Arabic"/>
            </w:rPr>
            <w:fldChar w:fldCharType="end"/>
          </w:r>
        </w:p>
      </w:sdtContent>
    </w:sdt>
    <w:p w:rsidR="00AA3B50" w:rsidRPr="00A03B8F" w:rsidRDefault="00AA3B50" w:rsidP="004D5B1F">
      <w:pPr>
        <w:jc w:val="center"/>
        <w:rPr>
          <w:rFonts w:ascii="Traditional Arabic" w:hAnsi="Traditional Arabic" w:cs="Traditional Arabic"/>
          <w:rtl/>
        </w:rPr>
      </w:pPr>
    </w:p>
    <w:p w:rsidR="0094157F" w:rsidRPr="00A03B8F" w:rsidRDefault="0094157F" w:rsidP="004D5B1F">
      <w:pPr>
        <w:jc w:val="center"/>
        <w:rPr>
          <w:rFonts w:ascii="Traditional Arabic" w:hAnsi="Traditional Arabic" w:cs="Traditional Arabic"/>
          <w:rtl/>
        </w:rPr>
      </w:pPr>
    </w:p>
    <w:p w:rsidR="00A03B8F" w:rsidRDefault="00A03B8F">
      <w:pPr>
        <w:bidi w:val="0"/>
        <w:spacing w:after="0"/>
        <w:ind w:firstLine="0"/>
        <w:contextualSpacing w:val="0"/>
        <w:jc w:val="left"/>
        <w:rPr>
          <w:rFonts w:ascii="Traditional Arabic" w:hAnsi="Traditional Arabic" w:cs="Traditional Arabic"/>
          <w:rtl/>
        </w:rPr>
      </w:pPr>
      <w:r>
        <w:rPr>
          <w:rFonts w:ascii="Traditional Arabic" w:hAnsi="Traditional Arabic" w:cs="Traditional Arabic"/>
          <w:rtl/>
        </w:rPr>
        <w:br w:type="page"/>
      </w:r>
    </w:p>
    <w:p w:rsidR="004D5B1F" w:rsidRPr="00A03B8F" w:rsidRDefault="004D5B1F" w:rsidP="004D5B1F">
      <w:pPr>
        <w:jc w:val="center"/>
        <w:rPr>
          <w:rFonts w:ascii="Traditional Arabic" w:hAnsi="Traditional Arabic" w:cs="Traditional Arabic"/>
          <w:rtl/>
        </w:rPr>
      </w:pPr>
      <w:r w:rsidRPr="00A03B8F">
        <w:rPr>
          <w:rFonts w:ascii="Traditional Arabic" w:hAnsi="Traditional Arabic" w:cs="Traditional Arabic" w:hint="cs"/>
          <w:rtl/>
        </w:rPr>
        <w:lastRenderedPageBreak/>
        <w:t>بسم الله الرحمن الرحیم</w:t>
      </w:r>
    </w:p>
    <w:p w:rsidR="004D5B1F" w:rsidRPr="00A03B8F" w:rsidRDefault="004D5B1F" w:rsidP="00345AFF">
      <w:pPr>
        <w:pStyle w:val="Heading1"/>
        <w:rPr>
          <w:rtl/>
        </w:rPr>
      </w:pPr>
      <w:bookmarkStart w:id="1" w:name="_Toc20125395"/>
      <w:bookmarkStart w:id="2" w:name="_Toc513477529"/>
      <w:bookmarkStart w:id="3" w:name="_Toc20784180"/>
      <w:r w:rsidRPr="00A03B8F">
        <w:rPr>
          <w:rFonts w:hint="cs"/>
          <w:rtl/>
        </w:rPr>
        <w:t xml:space="preserve">موضوع: </w:t>
      </w:r>
      <w:r w:rsidRPr="00A03B8F">
        <w:rPr>
          <w:rFonts w:hint="cs"/>
          <w:color w:val="auto"/>
          <w:rtl/>
        </w:rPr>
        <w:t xml:space="preserve">فقه / </w:t>
      </w:r>
      <w:r w:rsidR="004D2128" w:rsidRPr="00A03B8F">
        <w:rPr>
          <w:rFonts w:hint="cs"/>
          <w:color w:val="auto"/>
          <w:rtl/>
        </w:rPr>
        <w:t>نکاح</w:t>
      </w:r>
      <w:bookmarkEnd w:id="1"/>
      <w:r w:rsidRPr="00A03B8F">
        <w:rPr>
          <w:rFonts w:hint="cs"/>
          <w:color w:val="auto"/>
          <w:rtl/>
        </w:rPr>
        <w:t xml:space="preserve"> </w:t>
      </w:r>
      <w:bookmarkEnd w:id="2"/>
      <w:r w:rsidR="009C5AB7" w:rsidRPr="00A03B8F">
        <w:rPr>
          <w:rFonts w:hint="cs"/>
          <w:color w:val="auto"/>
          <w:rtl/>
        </w:rPr>
        <w:t>/ مقدمات</w:t>
      </w:r>
      <w:bookmarkEnd w:id="3"/>
    </w:p>
    <w:p w:rsidR="008C2D91" w:rsidRPr="00A03B8F" w:rsidRDefault="002567EA" w:rsidP="008C2D91">
      <w:pPr>
        <w:pStyle w:val="Heading2"/>
        <w:rPr>
          <w:rtl/>
        </w:rPr>
      </w:pPr>
      <w:bookmarkStart w:id="4" w:name="_Toc20784181"/>
      <w:r w:rsidRPr="00A03B8F">
        <w:rPr>
          <w:rFonts w:hint="cs"/>
          <w:rtl/>
        </w:rPr>
        <w:t>اشاره</w:t>
      </w:r>
      <w:bookmarkEnd w:id="4"/>
    </w:p>
    <w:p w:rsidR="005C5752" w:rsidRPr="00A03B8F" w:rsidRDefault="005C5752" w:rsidP="005C5752">
      <w:pPr>
        <w:rPr>
          <w:rFonts w:ascii="Traditional Arabic" w:hAnsi="Traditional Arabic" w:cs="Traditional Arabic"/>
          <w:rtl/>
        </w:rPr>
      </w:pPr>
      <w:r w:rsidRPr="00A03B8F">
        <w:rPr>
          <w:rFonts w:ascii="Traditional Arabic" w:hAnsi="Traditional Arabic" w:cs="Traditional Arabic" w:hint="cs"/>
          <w:rtl/>
        </w:rPr>
        <w:t>در ارتباط با مباحث نکاح و آن</w:t>
      </w:r>
      <w:r w:rsidR="00C34E2A" w:rsidRPr="00A03B8F">
        <w:rPr>
          <w:rFonts w:ascii="Traditional Arabic" w:hAnsi="Traditional Arabic" w:cs="Traditional Arabic" w:hint="cs"/>
          <w:rtl/>
        </w:rPr>
        <w:t>چه که پیرامون آن وجود دارد به 9</w:t>
      </w:r>
      <w:r w:rsidRPr="00A03B8F">
        <w:rPr>
          <w:rFonts w:ascii="Traditional Arabic" w:hAnsi="Traditional Arabic" w:cs="Traditional Arabic" w:hint="cs"/>
          <w:rtl/>
        </w:rPr>
        <w:t xml:space="preserve"> سطح از مسائل اشاره شد که در </w:t>
      </w:r>
      <w:r w:rsidR="00C34E2A" w:rsidRPr="00A03B8F">
        <w:rPr>
          <w:rFonts w:ascii="Traditional Arabic" w:hAnsi="Traditional Arabic" w:cs="Traditional Arabic" w:hint="cs"/>
          <w:rtl/>
        </w:rPr>
        <w:t xml:space="preserve">این جلسه و در </w:t>
      </w:r>
      <w:r w:rsidRPr="00A03B8F">
        <w:rPr>
          <w:rFonts w:ascii="Traditional Arabic" w:hAnsi="Traditional Arabic" w:cs="Traditional Arabic" w:hint="cs"/>
          <w:rtl/>
        </w:rPr>
        <w:t xml:space="preserve">ادامه </w:t>
      </w:r>
      <w:r w:rsidR="00C34E2A" w:rsidRPr="00A03B8F">
        <w:rPr>
          <w:rFonts w:ascii="Traditional Arabic" w:hAnsi="Traditional Arabic" w:cs="Traditional Arabic" w:hint="cs"/>
          <w:rtl/>
        </w:rPr>
        <w:t xml:space="preserve">مقدمه چهارم چند مورد دیگر نیز به آن اضافه شده و نکاتی نیز در </w:t>
      </w:r>
      <w:r w:rsidR="00A03B8F">
        <w:rPr>
          <w:rFonts w:ascii="Traditional Arabic" w:hAnsi="Traditional Arabic" w:cs="Traditional Arabic" w:hint="cs"/>
          <w:rtl/>
        </w:rPr>
        <w:t>جمع‌بندی</w:t>
      </w:r>
      <w:r w:rsidR="00C34E2A" w:rsidRPr="00A03B8F">
        <w:rPr>
          <w:rFonts w:ascii="Traditional Arabic" w:hAnsi="Traditional Arabic" w:cs="Traditional Arabic" w:hint="cs"/>
          <w:rtl/>
        </w:rPr>
        <w:t xml:space="preserve"> عرض خواهد شد و سپس وارد مقدمه پنجم خواهیم شد.</w:t>
      </w:r>
    </w:p>
    <w:p w:rsidR="00333E42" w:rsidRPr="00A03B8F" w:rsidRDefault="00F92BE7" w:rsidP="004674D8">
      <w:pPr>
        <w:pStyle w:val="Heading2"/>
        <w:rPr>
          <w:rtl/>
        </w:rPr>
      </w:pPr>
      <w:bookmarkStart w:id="5" w:name="_Toc20784182"/>
      <w:r w:rsidRPr="00A03B8F">
        <w:rPr>
          <w:rFonts w:hint="cs"/>
          <w:rtl/>
        </w:rPr>
        <w:t>ادامه مقدمه چهارم</w:t>
      </w:r>
      <w:bookmarkEnd w:id="5"/>
    </w:p>
    <w:p w:rsidR="004674D8" w:rsidRPr="00A03B8F" w:rsidRDefault="004674D8" w:rsidP="00F92BE7">
      <w:pPr>
        <w:pStyle w:val="Heading3"/>
        <w:rPr>
          <w:rtl/>
        </w:rPr>
      </w:pPr>
      <w:bookmarkStart w:id="6" w:name="_Toc20784183"/>
      <w:r w:rsidRPr="00A03B8F">
        <w:rPr>
          <w:rFonts w:hint="cs"/>
          <w:rtl/>
        </w:rPr>
        <w:t>سطح دهم</w:t>
      </w:r>
      <w:r w:rsidR="003E3247" w:rsidRPr="00A03B8F">
        <w:rPr>
          <w:rFonts w:hint="cs"/>
          <w:rtl/>
        </w:rPr>
        <w:t>: اختصاصات مذکر و مؤنث</w:t>
      </w:r>
      <w:bookmarkEnd w:id="6"/>
    </w:p>
    <w:p w:rsidR="00C34E2A" w:rsidRPr="00A03B8F" w:rsidRDefault="00A03B8F" w:rsidP="004674D8">
      <w:pPr>
        <w:rPr>
          <w:rFonts w:ascii="Traditional Arabic" w:hAnsi="Traditional Arabic" w:cs="Traditional Arabic"/>
          <w:rtl/>
        </w:rPr>
      </w:pPr>
      <w:r>
        <w:rPr>
          <w:rFonts w:ascii="Traditional Arabic" w:hAnsi="Traditional Arabic" w:cs="Traditional Arabic" w:hint="cs"/>
          <w:rtl/>
        </w:rPr>
        <w:t>همان‌طور</w:t>
      </w:r>
      <w:r w:rsidR="004674D8" w:rsidRPr="00A03B8F">
        <w:rPr>
          <w:rFonts w:ascii="Traditional Arabic" w:hAnsi="Traditional Arabic" w:cs="Traditional Arabic" w:hint="cs"/>
          <w:rtl/>
        </w:rPr>
        <w:t xml:space="preserve"> که عرض شد </w:t>
      </w:r>
      <w:r w:rsidR="00C34E2A" w:rsidRPr="00A03B8F">
        <w:rPr>
          <w:rFonts w:ascii="Traditional Arabic" w:hAnsi="Traditional Arabic" w:cs="Traditional Arabic" w:hint="cs"/>
          <w:rtl/>
        </w:rPr>
        <w:t xml:space="preserve">در امتداد مباحث قبلی که عمدتاً </w:t>
      </w:r>
      <w:r w:rsidR="004674D8" w:rsidRPr="00A03B8F">
        <w:rPr>
          <w:rFonts w:ascii="Traditional Arabic" w:hAnsi="Traditional Arabic" w:cs="Traditional Arabic" w:hint="cs"/>
          <w:rtl/>
        </w:rPr>
        <w:t>9 سطح از آن ذکر شد چند محور دیگر وجود دارد که محور دهم آن عبارت است از اختصاصات زن و مرد که خارج از بحث روابط است بلکه احکام خاصه</w:t>
      </w:r>
      <w:r w:rsidR="005E4DD6" w:rsidRPr="00A03B8F">
        <w:rPr>
          <w:rFonts w:ascii="Traditional Arabic" w:hAnsi="Traditional Arabic" w:cs="Traditional Arabic" w:hint="cs"/>
          <w:rtl/>
        </w:rPr>
        <w:t xml:space="preserve">‌ای </w:t>
      </w:r>
      <w:r w:rsidR="004674D8" w:rsidRPr="00A03B8F">
        <w:rPr>
          <w:rFonts w:ascii="Traditional Arabic" w:hAnsi="Traditional Arabic" w:cs="Traditional Arabic" w:hint="cs"/>
          <w:rtl/>
        </w:rPr>
        <w:t xml:space="preserve">است که زن یا مرد در </w:t>
      </w:r>
      <w:r w:rsidR="003E3247" w:rsidRPr="00A03B8F">
        <w:rPr>
          <w:rFonts w:ascii="Traditional Arabic" w:hAnsi="Traditional Arabic" w:cs="Traditional Arabic" w:hint="cs"/>
          <w:rtl/>
        </w:rPr>
        <w:t>مسائل فردی دارد و این سطح دیگری است که</w:t>
      </w:r>
      <w:r w:rsidR="005E4DD6" w:rsidRPr="00A03B8F">
        <w:rPr>
          <w:rFonts w:ascii="Traditional Arabic" w:hAnsi="Traditional Arabic" w:cs="Traditional Arabic" w:hint="cs"/>
          <w:rtl/>
        </w:rPr>
        <w:t xml:space="preserve"> می‌</w:t>
      </w:r>
      <w:r w:rsidR="003E3247" w:rsidRPr="00A03B8F">
        <w:rPr>
          <w:rFonts w:ascii="Traditional Arabic" w:hAnsi="Traditional Arabic" w:cs="Traditional Arabic" w:hint="cs"/>
          <w:rtl/>
        </w:rPr>
        <w:t>توان از این منظر نیز به مباحث فقهی نگریست.</w:t>
      </w:r>
    </w:p>
    <w:p w:rsidR="003E3247" w:rsidRPr="00A03B8F" w:rsidRDefault="003E3247" w:rsidP="004674D8">
      <w:pPr>
        <w:rPr>
          <w:rFonts w:ascii="Traditional Arabic" w:hAnsi="Traditional Arabic" w:cs="Traditional Arabic"/>
          <w:rtl/>
        </w:rPr>
      </w:pPr>
      <w:r w:rsidRPr="00A03B8F">
        <w:rPr>
          <w:rFonts w:ascii="Traditional Arabic" w:hAnsi="Traditional Arabic" w:cs="Traditional Arabic" w:hint="cs"/>
          <w:rtl/>
        </w:rPr>
        <w:t>توضیح این مطلب به این شرح است که احکامی که در شریعت وارد شده است از منظر اینکه جنسیت در آن دخالت دارد یا ندارد</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 xml:space="preserve">توان به </w:t>
      </w:r>
      <w:r w:rsidR="008E3087" w:rsidRPr="00A03B8F">
        <w:rPr>
          <w:rFonts w:ascii="Traditional Arabic" w:hAnsi="Traditional Arabic" w:cs="Traditional Arabic" w:hint="cs"/>
          <w:rtl/>
        </w:rPr>
        <w:t xml:space="preserve">سه قسم </w:t>
      </w:r>
      <w:r w:rsidR="00A03B8F">
        <w:rPr>
          <w:rFonts w:ascii="Traditional Arabic" w:hAnsi="Traditional Arabic" w:cs="Traditional Arabic" w:hint="cs"/>
          <w:rtl/>
        </w:rPr>
        <w:t>کلی</w:t>
      </w:r>
      <w:r w:rsidR="008E3087" w:rsidRPr="00A03B8F">
        <w:rPr>
          <w:rFonts w:ascii="Traditional Arabic" w:hAnsi="Traditional Arabic" w:cs="Traditional Arabic" w:hint="cs"/>
          <w:rtl/>
        </w:rPr>
        <w:t xml:space="preserve"> و یک قسم چهارم که نادر است تقسیم کرد:</w:t>
      </w:r>
    </w:p>
    <w:p w:rsidR="00C702F7" w:rsidRPr="00A03B8F" w:rsidRDefault="008E3087" w:rsidP="004E77FC">
      <w:pPr>
        <w:pStyle w:val="ListParagraph"/>
        <w:numPr>
          <w:ilvl w:val="0"/>
          <w:numId w:val="14"/>
        </w:numPr>
        <w:rPr>
          <w:rFonts w:ascii="Traditional Arabic" w:hAnsi="Traditional Arabic" w:cs="Traditional Arabic"/>
        </w:rPr>
      </w:pPr>
      <w:r w:rsidRPr="00A03B8F">
        <w:rPr>
          <w:rFonts w:ascii="Traditional Arabic" w:hAnsi="Traditional Arabic" w:cs="Traditional Arabic" w:hint="cs"/>
          <w:rtl/>
        </w:rPr>
        <w:t xml:space="preserve">احکام </w:t>
      </w:r>
      <w:r w:rsidR="004E77FC" w:rsidRPr="00A03B8F">
        <w:rPr>
          <w:rFonts w:ascii="Traditional Arabic" w:hAnsi="Traditional Arabic" w:cs="Traditional Arabic" w:hint="cs"/>
          <w:rtl/>
        </w:rPr>
        <w:t>مشترک بین زن و مرد</w:t>
      </w:r>
    </w:p>
    <w:p w:rsidR="008E3087" w:rsidRPr="00A03B8F" w:rsidRDefault="004E77FC" w:rsidP="00AD6E9E">
      <w:pPr>
        <w:rPr>
          <w:rFonts w:ascii="Traditional Arabic" w:hAnsi="Traditional Arabic" w:cs="Traditional Arabic"/>
          <w:rtl/>
        </w:rPr>
      </w:pPr>
      <w:r w:rsidRPr="00A03B8F">
        <w:rPr>
          <w:rFonts w:ascii="Traditional Arabic" w:hAnsi="Traditional Arabic" w:cs="Traditional Arabic" w:hint="cs"/>
          <w:rtl/>
        </w:rPr>
        <w:t>دسته اول احکامی است که</w:t>
      </w:r>
      <w:r w:rsidR="008E3087" w:rsidRPr="00A03B8F">
        <w:rPr>
          <w:rFonts w:ascii="Traditional Arabic" w:hAnsi="Traditional Arabic" w:cs="Traditional Arabic" w:hint="cs"/>
          <w:rtl/>
        </w:rPr>
        <w:t xml:space="preserve"> در آنها جنسیت دخالت ندارد و شاید بیش از هشتاد درصد احکام شرع و فقه بین زن و مرد مشترک است. اگر شما کتب موجود فقهی را ملاحظه فرمایید از شروع مباحث که طهارت باشد تا پایان آن که دیات است بالغ بر نود درصد از احکام بین زن و مرد مشترک است </w:t>
      </w:r>
      <w:r w:rsidR="008E3087" w:rsidRPr="00A03B8F">
        <w:rPr>
          <w:rFonts w:ascii="Traditional Arabic" w:hAnsi="Traditional Arabic" w:cs="Traditional Arabic"/>
          <w:rtl/>
        </w:rPr>
        <w:t>–</w:t>
      </w:r>
      <w:r w:rsidR="008E3087" w:rsidRPr="00A03B8F">
        <w:rPr>
          <w:rFonts w:ascii="Traditional Arabic" w:hAnsi="Traditional Arabic" w:cs="Traditional Arabic" w:hint="cs"/>
          <w:rtl/>
        </w:rPr>
        <w:t>البته از لحاظ کمیت- اما از نظر کیفیت و دامنه مباحث شاید این درصد کمتر باشد</w:t>
      </w:r>
      <w:r w:rsidR="00A03B8F">
        <w:rPr>
          <w:rFonts w:ascii="Traditional Arabic" w:hAnsi="Traditional Arabic" w:cs="Traditional Arabic"/>
          <w:rtl/>
        </w:rPr>
        <w:t xml:space="preserve">؛ </w:t>
      </w:r>
      <w:r w:rsidR="008E3087" w:rsidRPr="00A03B8F">
        <w:rPr>
          <w:rFonts w:ascii="Traditional Arabic" w:hAnsi="Traditional Arabic" w:cs="Traditional Arabic" w:hint="cs"/>
          <w:rtl/>
        </w:rPr>
        <w:t xml:space="preserve">اما </w:t>
      </w:r>
      <w:r w:rsidR="00A03B8F">
        <w:rPr>
          <w:rFonts w:ascii="Traditional Arabic" w:hAnsi="Traditional Arabic" w:cs="Traditional Arabic" w:hint="cs"/>
          <w:rtl/>
        </w:rPr>
        <w:t>درهرصورت</w:t>
      </w:r>
      <w:r w:rsidR="008E3087" w:rsidRPr="00A03B8F">
        <w:rPr>
          <w:rFonts w:ascii="Traditional Arabic" w:hAnsi="Traditional Arabic" w:cs="Traditional Arabic" w:hint="cs"/>
          <w:rtl/>
        </w:rPr>
        <w:t xml:space="preserve"> بخش عمده</w:t>
      </w:r>
      <w:r w:rsidR="005E4DD6" w:rsidRPr="00A03B8F">
        <w:rPr>
          <w:rFonts w:ascii="Traditional Arabic" w:hAnsi="Traditional Arabic" w:cs="Traditional Arabic" w:hint="cs"/>
          <w:rtl/>
        </w:rPr>
        <w:t xml:space="preserve">‌ای </w:t>
      </w:r>
      <w:r w:rsidR="008E3087" w:rsidRPr="00A03B8F">
        <w:rPr>
          <w:rFonts w:ascii="Traditional Arabic" w:hAnsi="Traditional Arabic" w:cs="Traditional Arabic" w:hint="cs"/>
          <w:rtl/>
        </w:rPr>
        <w:t xml:space="preserve">از احکام فقهی </w:t>
      </w:r>
      <w:r w:rsidR="00C702F7" w:rsidRPr="00A03B8F">
        <w:rPr>
          <w:rFonts w:ascii="Traditional Arabic" w:hAnsi="Traditional Arabic" w:cs="Traditional Arabic" w:hint="cs"/>
          <w:rtl/>
        </w:rPr>
        <w:t xml:space="preserve">و در یک دایره </w:t>
      </w:r>
      <w:r w:rsidR="00A03B8F">
        <w:rPr>
          <w:rFonts w:ascii="Traditional Arabic" w:hAnsi="Traditional Arabic" w:cs="Traditional Arabic" w:hint="cs"/>
          <w:rtl/>
        </w:rPr>
        <w:t>وسیع‌تر</w:t>
      </w:r>
      <w:r w:rsidR="00C702F7" w:rsidRPr="00A03B8F">
        <w:rPr>
          <w:rFonts w:ascii="Traditional Arabic" w:hAnsi="Traditional Arabic" w:cs="Traditional Arabic" w:hint="cs"/>
          <w:rtl/>
        </w:rPr>
        <w:t>، مسائل اخلاقی و باز بالاتر از آن، مباحث اعتقادی که در کلام و معارف وجود دارد بین زن و مرد مشترک بوده و جنسیت در آن دخالت ندارد</w:t>
      </w:r>
      <w:r w:rsidRPr="00A03B8F">
        <w:rPr>
          <w:rFonts w:ascii="Traditional Arabic" w:hAnsi="Traditional Arabic" w:cs="Traditional Arabic" w:hint="cs"/>
          <w:rtl/>
        </w:rPr>
        <w:t>.</w:t>
      </w:r>
    </w:p>
    <w:p w:rsidR="004E77FC" w:rsidRPr="00A03B8F" w:rsidRDefault="004E77FC" w:rsidP="00350901">
      <w:pPr>
        <w:pStyle w:val="ListParagraph"/>
        <w:numPr>
          <w:ilvl w:val="0"/>
          <w:numId w:val="14"/>
        </w:numPr>
        <w:rPr>
          <w:rFonts w:ascii="Traditional Arabic" w:hAnsi="Traditional Arabic" w:cs="Traditional Arabic"/>
          <w:rtl/>
        </w:rPr>
      </w:pPr>
      <w:r w:rsidRPr="00A03B8F">
        <w:rPr>
          <w:rFonts w:ascii="Traditional Arabic" w:hAnsi="Traditional Arabic" w:cs="Traditional Arabic" w:hint="cs"/>
          <w:rtl/>
        </w:rPr>
        <w:t>احکام مختص زن</w:t>
      </w:r>
    </w:p>
    <w:p w:rsidR="004E77FC" w:rsidRPr="00A03B8F" w:rsidRDefault="000A5D93" w:rsidP="00350901">
      <w:pPr>
        <w:pStyle w:val="ListParagraph"/>
        <w:numPr>
          <w:ilvl w:val="0"/>
          <w:numId w:val="14"/>
        </w:numPr>
        <w:rPr>
          <w:rFonts w:ascii="Traditional Arabic" w:hAnsi="Traditional Arabic" w:cs="Traditional Arabic"/>
        </w:rPr>
      </w:pPr>
      <w:r w:rsidRPr="00A03B8F">
        <w:rPr>
          <w:rFonts w:ascii="Traditional Arabic" w:hAnsi="Traditional Arabic" w:cs="Traditional Arabic" w:hint="cs"/>
          <w:rtl/>
        </w:rPr>
        <w:t>احکام مختص مردان</w:t>
      </w:r>
    </w:p>
    <w:p w:rsidR="000A5D93" w:rsidRPr="00A03B8F" w:rsidRDefault="000A5D93" w:rsidP="000A5D93">
      <w:pPr>
        <w:rPr>
          <w:rFonts w:ascii="Traditional Arabic" w:hAnsi="Traditional Arabic" w:cs="Traditional Arabic"/>
          <w:rtl/>
        </w:rPr>
      </w:pPr>
      <w:r w:rsidRPr="00A03B8F">
        <w:rPr>
          <w:rFonts w:ascii="Traditional Arabic" w:hAnsi="Traditional Arabic" w:cs="Traditional Arabic" w:hint="cs"/>
          <w:rtl/>
        </w:rPr>
        <w:t xml:space="preserve">و قسم چهارم که عرض شد بسیار نادر است مسائل مربوط به خنثی است که احیاناً احکامی هم دارد و </w:t>
      </w:r>
      <w:r w:rsidR="00A03B8F">
        <w:rPr>
          <w:rFonts w:ascii="Traditional Arabic" w:hAnsi="Traditional Arabic" w:cs="Traditional Arabic" w:hint="cs"/>
          <w:rtl/>
        </w:rPr>
        <w:t>همان‌طور</w:t>
      </w:r>
      <w:r w:rsidRPr="00A03B8F">
        <w:rPr>
          <w:rFonts w:ascii="Traditional Arabic" w:hAnsi="Traditional Arabic" w:cs="Traditional Arabic" w:hint="cs"/>
          <w:rtl/>
        </w:rPr>
        <w:t xml:space="preserve"> که عرض شد این احکام بسیار کم و نادر است.</w:t>
      </w:r>
    </w:p>
    <w:p w:rsidR="000A5D93" w:rsidRPr="00A03B8F" w:rsidRDefault="000A5D93" w:rsidP="000A5D93">
      <w:pPr>
        <w:rPr>
          <w:rFonts w:ascii="Traditional Arabic" w:hAnsi="Traditional Arabic" w:cs="Traditional Arabic"/>
          <w:rtl/>
        </w:rPr>
      </w:pPr>
      <w:r w:rsidRPr="00A03B8F">
        <w:rPr>
          <w:rFonts w:ascii="Traditional Arabic" w:hAnsi="Traditional Arabic" w:cs="Traditional Arabic" w:hint="cs"/>
          <w:rtl/>
        </w:rPr>
        <w:t xml:space="preserve">بنابراین </w:t>
      </w:r>
      <w:r w:rsidR="00A03B8F">
        <w:rPr>
          <w:rFonts w:ascii="Traditional Arabic" w:hAnsi="Traditional Arabic" w:cs="Traditional Arabic" w:hint="cs"/>
          <w:rtl/>
        </w:rPr>
        <w:t>به‌طور</w:t>
      </w:r>
      <w:r w:rsidRPr="00A03B8F">
        <w:rPr>
          <w:rFonts w:ascii="Traditional Arabic" w:hAnsi="Traditional Arabic" w:cs="Traditional Arabic" w:hint="cs"/>
          <w:rtl/>
        </w:rPr>
        <w:t xml:space="preserve"> کل این احکام از لحاظ ارتباط با جنسیت </w:t>
      </w:r>
      <w:r w:rsidR="00495AF0" w:rsidRPr="00A03B8F">
        <w:rPr>
          <w:rFonts w:ascii="Traditional Arabic" w:hAnsi="Traditional Arabic" w:cs="Traditional Arabic" w:hint="cs"/>
          <w:rtl/>
        </w:rPr>
        <w:t>سه قسم اصلی و یک قسم نادر</w:t>
      </w:r>
      <w:r w:rsidR="005E4DD6" w:rsidRPr="00A03B8F">
        <w:rPr>
          <w:rFonts w:ascii="Traditional Arabic" w:hAnsi="Traditional Arabic" w:cs="Traditional Arabic" w:hint="cs"/>
          <w:rtl/>
        </w:rPr>
        <w:t xml:space="preserve"> می‌</w:t>
      </w:r>
      <w:r w:rsidR="00495AF0" w:rsidRPr="00A03B8F">
        <w:rPr>
          <w:rFonts w:ascii="Traditional Arabic" w:hAnsi="Traditional Arabic" w:cs="Traditional Arabic" w:hint="cs"/>
          <w:rtl/>
        </w:rPr>
        <w:t xml:space="preserve">باشد که در ذیل هر قسم از این احکام هم احکام اجتماعی وجود دارد و هم احکام فردی و </w:t>
      </w:r>
      <w:r w:rsidR="00A03B8F">
        <w:rPr>
          <w:rFonts w:ascii="Traditional Arabic" w:hAnsi="Traditional Arabic" w:cs="Traditional Arabic" w:hint="cs"/>
          <w:rtl/>
        </w:rPr>
        <w:t>به‌طور</w:t>
      </w:r>
      <w:r w:rsidR="00495AF0" w:rsidRPr="00A03B8F">
        <w:rPr>
          <w:rFonts w:ascii="Traditional Arabic" w:hAnsi="Traditional Arabic" w:cs="Traditional Arabic" w:hint="cs"/>
          <w:rtl/>
        </w:rPr>
        <w:t xml:space="preserve"> کل بخشی از این اشتراکات و تفاوت</w:t>
      </w:r>
      <w:r w:rsidR="005E4DD6" w:rsidRPr="00A03B8F">
        <w:rPr>
          <w:rFonts w:ascii="Traditional Arabic" w:hAnsi="Traditional Arabic" w:cs="Traditional Arabic" w:hint="cs"/>
          <w:rtl/>
        </w:rPr>
        <w:t xml:space="preserve">‌ها </w:t>
      </w:r>
      <w:r w:rsidR="00495AF0" w:rsidRPr="00A03B8F">
        <w:rPr>
          <w:rFonts w:ascii="Traditional Arabic" w:hAnsi="Traditional Arabic" w:cs="Traditional Arabic" w:hint="cs"/>
          <w:rtl/>
        </w:rPr>
        <w:t>در همان احکام فردی</w:t>
      </w:r>
      <w:r w:rsidR="005E4DD6" w:rsidRPr="00A03B8F">
        <w:rPr>
          <w:rFonts w:ascii="Traditional Arabic" w:hAnsi="Traditional Arabic" w:cs="Traditional Arabic" w:hint="cs"/>
          <w:rtl/>
        </w:rPr>
        <w:t xml:space="preserve"> می‌</w:t>
      </w:r>
      <w:r w:rsidR="00495AF0" w:rsidRPr="00A03B8F">
        <w:rPr>
          <w:rFonts w:ascii="Traditional Arabic" w:hAnsi="Traditional Arabic" w:cs="Traditional Arabic" w:hint="cs"/>
          <w:rtl/>
        </w:rPr>
        <w:t>باشد که در ابواب مختلف فقه وجود دارد.</w:t>
      </w:r>
    </w:p>
    <w:p w:rsidR="00495AF0" w:rsidRPr="00A03B8F" w:rsidRDefault="00495AF0" w:rsidP="000A5D93">
      <w:pPr>
        <w:rPr>
          <w:rFonts w:ascii="Traditional Arabic" w:hAnsi="Traditional Arabic" w:cs="Traditional Arabic"/>
          <w:rtl/>
        </w:rPr>
      </w:pPr>
      <w:r w:rsidRPr="00A03B8F">
        <w:rPr>
          <w:rFonts w:ascii="Traditional Arabic" w:hAnsi="Traditional Arabic" w:cs="Traditional Arabic" w:hint="cs"/>
          <w:rtl/>
        </w:rPr>
        <w:lastRenderedPageBreak/>
        <w:t>آنچه عرض شد منظر و نگاه دیگری به مباحث</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باشد که از این منظر نیز</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توان احکام را مورد بررسی قرار د</w:t>
      </w:r>
      <w:r w:rsidR="002241EA" w:rsidRPr="00A03B8F">
        <w:rPr>
          <w:rFonts w:ascii="Traditional Arabic" w:hAnsi="Traditional Arabic" w:cs="Traditional Arabic" w:hint="cs"/>
          <w:rtl/>
        </w:rPr>
        <w:t>اد و در این بحث</w:t>
      </w:r>
      <w:r w:rsidR="005E4DD6" w:rsidRPr="00A03B8F">
        <w:rPr>
          <w:rFonts w:ascii="Traditional Arabic" w:hAnsi="Traditional Arabic" w:cs="Traditional Arabic" w:hint="cs"/>
          <w:rtl/>
        </w:rPr>
        <w:t xml:space="preserve"> می‌</w:t>
      </w:r>
      <w:r w:rsidR="002241EA" w:rsidRPr="00A03B8F">
        <w:rPr>
          <w:rFonts w:ascii="Traditional Arabic" w:hAnsi="Traditional Arabic" w:cs="Traditional Arabic" w:hint="cs"/>
          <w:rtl/>
        </w:rPr>
        <w:t>توان به کتاب «الهدی إلی الفرق بین الرّجال و النّساء»</w:t>
      </w:r>
      <w:r w:rsidR="00E20990" w:rsidRPr="00A03B8F">
        <w:rPr>
          <w:rFonts w:ascii="Traditional Arabic" w:hAnsi="Traditional Arabic" w:cs="Traditional Arabic" w:hint="cs"/>
          <w:rtl/>
        </w:rPr>
        <w:t xml:space="preserve"> که مرحوم سید احمد زنجانی ابوی </w:t>
      </w:r>
      <w:r w:rsidR="00A03B8F">
        <w:rPr>
          <w:rFonts w:ascii="Traditional Arabic" w:hAnsi="Traditional Arabic" w:cs="Traditional Arabic" w:hint="cs"/>
          <w:rtl/>
        </w:rPr>
        <w:t>آیت‌الله</w:t>
      </w:r>
      <w:r w:rsidR="00E20990" w:rsidRPr="00A03B8F">
        <w:rPr>
          <w:rFonts w:ascii="Traditional Arabic" w:hAnsi="Traditional Arabic" w:cs="Traditional Arabic" w:hint="cs"/>
          <w:rtl/>
        </w:rPr>
        <w:t xml:space="preserve"> شبیری زنجانی </w:t>
      </w:r>
      <w:r w:rsidR="00A03B8F">
        <w:rPr>
          <w:rFonts w:ascii="Traditional Arabic" w:hAnsi="Traditional Arabic" w:cs="Traditional Arabic" w:hint="cs"/>
          <w:rtl/>
        </w:rPr>
        <w:t>نوشته‌اند</w:t>
      </w:r>
      <w:r w:rsidR="00E20990" w:rsidRPr="00A03B8F">
        <w:rPr>
          <w:rFonts w:ascii="Traditional Arabic" w:hAnsi="Traditional Arabic" w:cs="Traditional Arabic" w:hint="cs"/>
          <w:rtl/>
        </w:rPr>
        <w:t xml:space="preserve"> اشاره کرد</w:t>
      </w:r>
      <w:r w:rsidR="005B1213" w:rsidRPr="00A03B8F">
        <w:rPr>
          <w:rFonts w:ascii="Traditional Arabic" w:hAnsi="Traditional Arabic" w:cs="Traditional Arabic" w:hint="cs"/>
          <w:rtl/>
        </w:rPr>
        <w:t xml:space="preserve"> که در این کتاب تمام فقه مرور شده و احکامی که در آنها زن و مرد متفاوت هستند بیان </w:t>
      </w:r>
      <w:r w:rsidR="00A03B8F">
        <w:rPr>
          <w:rFonts w:ascii="Traditional Arabic" w:hAnsi="Traditional Arabic" w:cs="Traditional Arabic" w:hint="cs"/>
          <w:rtl/>
        </w:rPr>
        <w:t>نموده‌اند</w:t>
      </w:r>
      <w:r w:rsidR="005B1213" w:rsidRPr="00A03B8F">
        <w:rPr>
          <w:rFonts w:ascii="Traditional Arabic" w:hAnsi="Traditional Arabic" w:cs="Traditional Arabic" w:hint="cs"/>
          <w:rtl/>
        </w:rPr>
        <w:t xml:space="preserve"> و </w:t>
      </w:r>
      <w:r w:rsidR="00A03B8F">
        <w:rPr>
          <w:rFonts w:ascii="Traditional Arabic" w:hAnsi="Traditional Arabic" w:cs="Traditional Arabic" w:hint="cs"/>
          <w:rtl/>
        </w:rPr>
        <w:t>درواقع</w:t>
      </w:r>
      <w:r w:rsidR="005B1213" w:rsidRPr="00A03B8F">
        <w:rPr>
          <w:rFonts w:ascii="Traditional Arabic" w:hAnsi="Traditional Arabic" w:cs="Traditional Arabic" w:hint="cs"/>
          <w:rtl/>
        </w:rPr>
        <w:t xml:space="preserve"> قسم دوم و سوم از سطح دهم را در آنجا </w:t>
      </w:r>
      <w:r w:rsidR="00A03B8F">
        <w:rPr>
          <w:rFonts w:ascii="Traditional Arabic" w:hAnsi="Traditional Arabic" w:cs="Traditional Arabic" w:hint="cs"/>
          <w:rtl/>
        </w:rPr>
        <w:t>آورده‌اند</w:t>
      </w:r>
      <w:r w:rsidR="005B1213" w:rsidRPr="00A03B8F">
        <w:rPr>
          <w:rFonts w:ascii="Traditional Arabic" w:hAnsi="Traditional Arabic" w:cs="Traditional Arabic" w:hint="cs"/>
          <w:rtl/>
        </w:rPr>
        <w:t xml:space="preserve"> و تمام ابواب فقهی را مورد بررسی قرار داده که از بحث طهارت و مسائل مربوط به استبراء و استنجاء شروع</w:t>
      </w:r>
      <w:r w:rsidR="005E4DD6" w:rsidRPr="00A03B8F">
        <w:rPr>
          <w:rFonts w:ascii="Traditional Arabic" w:hAnsi="Traditional Arabic" w:cs="Traditional Arabic" w:hint="cs"/>
          <w:rtl/>
        </w:rPr>
        <w:t xml:space="preserve"> می‌</w:t>
      </w:r>
      <w:r w:rsidR="005B1213" w:rsidRPr="00A03B8F">
        <w:rPr>
          <w:rFonts w:ascii="Traditional Arabic" w:hAnsi="Traditional Arabic" w:cs="Traditional Arabic" w:hint="cs"/>
          <w:rtl/>
        </w:rPr>
        <w:t>شود و تا حدود و دیات و ارث که تفاوت</w:t>
      </w:r>
      <w:r w:rsidR="005E4DD6" w:rsidRPr="00A03B8F">
        <w:rPr>
          <w:rFonts w:ascii="Traditional Arabic" w:hAnsi="Traditional Arabic" w:cs="Traditional Arabic" w:hint="cs"/>
          <w:rtl/>
        </w:rPr>
        <w:t>‌های</w:t>
      </w:r>
      <w:r w:rsidR="005B1213" w:rsidRPr="00A03B8F">
        <w:rPr>
          <w:rFonts w:ascii="Traditional Arabic" w:hAnsi="Traditional Arabic" w:cs="Traditional Arabic" w:hint="cs"/>
          <w:rtl/>
        </w:rPr>
        <w:t xml:space="preserve"> متعددی میان زن و مرد است </w:t>
      </w:r>
      <w:r w:rsidR="008A3AD8" w:rsidRPr="00A03B8F">
        <w:rPr>
          <w:rFonts w:ascii="Traditional Arabic" w:hAnsi="Traditional Arabic" w:cs="Traditional Arabic" w:hint="cs"/>
          <w:rtl/>
        </w:rPr>
        <w:t>ادامه دارد.</w:t>
      </w:r>
    </w:p>
    <w:p w:rsidR="00DC0CF4" w:rsidRPr="00A03B8F" w:rsidRDefault="008A3AD8" w:rsidP="003810FC">
      <w:pPr>
        <w:rPr>
          <w:rFonts w:ascii="Traditional Arabic" w:hAnsi="Traditional Arabic" w:cs="Traditional Arabic"/>
          <w:rtl/>
        </w:rPr>
      </w:pPr>
      <w:r w:rsidRPr="00A03B8F">
        <w:rPr>
          <w:rFonts w:ascii="Traditional Arabic" w:hAnsi="Traditional Arabic" w:cs="Traditional Arabic" w:hint="cs"/>
          <w:rtl/>
        </w:rPr>
        <w:t>در این کتاب همه کتاب</w:t>
      </w:r>
      <w:r w:rsidR="005E4DD6" w:rsidRPr="00A03B8F">
        <w:rPr>
          <w:rFonts w:ascii="Traditional Arabic" w:hAnsi="Traditional Arabic" w:cs="Traditional Arabic" w:hint="cs"/>
          <w:rtl/>
        </w:rPr>
        <w:t xml:space="preserve">‌ها </w:t>
      </w:r>
      <w:r w:rsidRPr="00A03B8F">
        <w:rPr>
          <w:rFonts w:ascii="Traditional Arabic" w:hAnsi="Traditional Arabic" w:cs="Traditional Arabic" w:hint="cs"/>
          <w:rtl/>
        </w:rPr>
        <w:t>مورد تتبع قرار گرفته و بیش از 150 مورد از این اختصاصات در ابواب مختلف فقهی پیدا شده است و احکامی که در آن زن و مرد</w:t>
      </w:r>
      <w:r w:rsidR="00AE48D8" w:rsidRPr="00A03B8F">
        <w:rPr>
          <w:rFonts w:ascii="Traditional Arabic" w:hAnsi="Traditional Arabic" w:cs="Traditional Arabic" w:hint="cs"/>
          <w:rtl/>
        </w:rPr>
        <w:t xml:space="preserve"> متفاوت</w:t>
      </w:r>
      <w:r w:rsidR="005E4DD6" w:rsidRPr="00A03B8F">
        <w:rPr>
          <w:rFonts w:ascii="Traditional Arabic" w:hAnsi="Traditional Arabic" w:cs="Traditional Arabic" w:hint="cs"/>
          <w:rtl/>
        </w:rPr>
        <w:t xml:space="preserve"> می‌</w:t>
      </w:r>
      <w:r w:rsidR="00AE48D8" w:rsidRPr="00A03B8F">
        <w:rPr>
          <w:rFonts w:ascii="Traditional Arabic" w:hAnsi="Traditional Arabic" w:cs="Traditional Arabic" w:hint="cs"/>
          <w:rtl/>
        </w:rPr>
        <w:t xml:space="preserve">باشند </w:t>
      </w:r>
      <w:r w:rsidR="00A03B8F">
        <w:rPr>
          <w:rFonts w:ascii="Traditional Arabic" w:hAnsi="Traditional Arabic" w:cs="Traditional Arabic" w:hint="cs"/>
          <w:rtl/>
        </w:rPr>
        <w:t>جمع‌آوری</w:t>
      </w:r>
      <w:r w:rsidR="00AE48D8" w:rsidRPr="00A03B8F">
        <w:rPr>
          <w:rFonts w:ascii="Traditional Arabic" w:hAnsi="Traditional Arabic" w:cs="Traditional Arabic" w:hint="cs"/>
          <w:rtl/>
        </w:rPr>
        <w:t xml:space="preserve"> </w:t>
      </w:r>
      <w:r w:rsidR="00A03B8F">
        <w:rPr>
          <w:rFonts w:ascii="Traditional Arabic" w:hAnsi="Traditional Arabic" w:cs="Traditional Arabic" w:hint="cs"/>
          <w:rtl/>
        </w:rPr>
        <w:t>کرده‌اند</w:t>
      </w:r>
      <w:r w:rsidR="00AE48D8" w:rsidRPr="00A03B8F">
        <w:rPr>
          <w:rFonts w:ascii="Traditional Arabic" w:hAnsi="Traditional Arabic" w:cs="Traditional Arabic" w:hint="cs"/>
          <w:rtl/>
        </w:rPr>
        <w:t xml:space="preserve"> </w:t>
      </w:r>
      <w:r w:rsidR="00DC0CF4" w:rsidRPr="00A03B8F">
        <w:rPr>
          <w:rFonts w:ascii="Traditional Arabic" w:hAnsi="Traditional Arabic" w:cs="Traditional Arabic" w:hint="cs"/>
          <w:rtl/>
        </w:rPr>
        <w:t xml:space="preserve">که بیانگر این مطلب است که در همین فقه موجود لااقل 153 مورد وجود دارد که احکام از نوع اول نیست که مشترک بوده و جنسیت در آن دخیل نیست بلکه در این موارد جنسیت دخیل بوده که بخشی از این احکام مختص به رجال است و بخشی مختص به نساء است و </w:t>
      </w:r>
      <w:r w:rsidR="00A03B8F">
        <w:rPr>
          <w:rFonts w:ascii="Traditional Arabic" w:hAnsi="Traditional Arabic" w:cs="Traditional Arabic" w:hint="cs"/>
          <w:rtl/>
        </w:rPr>
        <w:t>درواقع</w:t>
      </w:r>
      <w:r w:rsidR="00DC0CF4" w:rsidRPr="00A03B8F">
        <w:rPr>
          <w:rFonts w:ascii="Traditional Arabic" w:hAnsi="Traditional Arabic" w:cs="Traditional Arabic" w:hint="cs"/>
          <w:rtl/>
        </w:rPr>
        <w:t xml:space="preserve"> از قسم دوم و سوم</w:t>
      </w:r>
      <w:r w:rsidR="005E4DD6" w:rsidRPr="00A03B8F">
        <w:rPr>
          <w:rFonts w:ascii="Traditional Arabic" w:hAnsi="Traditional Arabic" w:cs="Traditional Arabic" w:hint="cs"/>
          <w:rtl/>
        </w:rPr>
        <w:t xml:space="preserve"> می‌</w:t>
      </w:r>
      <w:r w:rsidR="003810FC" w:rsidRPr="00A03B8F">
        <w:rPr>
          <w:rFonts w:ascii="Traditional Arabic" w:hAnsi="Traditional Arabic" w:cs="Traditional Arabic" w:hint="cs"/>
          <w:rtl/>
        </w:rPr>
        <w:t xml:space="preserve">باشد و </w:t>
      </w:r>
      <w:r w:rsidR="00A03B8F">
        <w:rPr>
          <w:rFonts w:ascii="Traditional Arabic" w:hAnsi="Traditional Arabic" w:cs="Traditional Arabic" w:hint="cs"/>
          <w:rtl/>
        </w:rPr>
        <w:t>این‌گونه</w:t>
      </w:r>
      <w:r w:rsidR="003810FC" w:rsidRPr="00A03B8F">
        <w:rPr>
          <w:rFonts w:ascii="Traditional Arabic" w:hAnsi="Traditional Arabic" w:cs="Traditional Arabic" w:hint="cs"/>
          <w:rtl/>
        </w:rPr>
        <w:t xml:space="preserve"> نیست که این احکام الزامی باشد بلکه متشکل از الزامی و غیر الزامی، تکلیفی و وضعی است.</w:t>
      </w:r>
    </w:p>
    <w:p w:rsidR="003810FC" w:rsidRPr="00A03B8F" w:rsidRDefault="003810FC" w:rsidP="003810FC">
      <w:pPr>
        <w:rPr>
          <w:rFonts w:ascii="Traditional Arabic" w:hAnsi="Traditional Arabic" w:cs="Traditional Arabic"/>
          <w:rtl/>
        </w:rPr>
      </w:pPr>
      <w:r w:rsidRPr="00A03B8F">
        <w:rPr>
          <w:rFonts w:ascii="Traditional Arabic" w:hAnsi="Traditional Arabic" w:cs="Traditional Arabic" w:hint="cs"/>
          <w:rtl/>
        </w:rPr>
        <w:t xml:space="preserve">پس </w:t>
      </w:r>
      <w:r w:rsidR="00A61164" w:rsidRPr="00A03B8F">
        <w:rPr>
          <w:rFonts w:ascii="Traditional Arabic" w:hAnsi="Traditional Arabic" w:cs="Traditional Arabic" w:hint="cs"/>
          <w:rtl/>
        </w:rPr>
        <w:t xml:space="preserve">ملاحظه فرمودید که در محور دهم منظر جدیدی به فقه حاصل شد که اگر کسی این محور را </w:t>
      </w:r>
      <w:r w:rsidR="00A03B8F">
        <w:rPr>
          <w:rFonts w:ascii="Traditional Arabic" w:hAnsi="Traditional Arabic" w:cs="Traditional Arabic" w:hint="cs"/>
          <w:rtl/>
        </w:rPr>
        <w:t>به‌طور</w:t>
      </w:r>
      <w:r w:rsidR="00A61164" w:rsidRPr="00A03B8F">
        <w:rPr>
          <w:rFonts w:ascii="Traditional Arabic" w:hAnsi="Traditional Arabic" w:cs="Traditional Arabic" w:hint="cs"/>
          <w:rtl/>
        </w:rPr>
        <w:t xml:space="preserve"> کامل </w:t>
      </w:r>
      <w:r w:rsidR="00A03B8F">
        <w:rPr>
          <w:rFonts w:ascii="Traditional Arabic" w:hAnsi="Traditional Arabic" w:cs="Traditional Arabic" w:hint="cs"/>
          <w:rtl/>
        </w:rPr>
        <w:t>جمع‌آوری</w:t>
      </w:r>
      <w:r w:rsidR="00A61164" w:rsidRPr="00A03B8F">
        <w:rPr>
          <w:rFonts w:ascii="Traditional Arabic" w:hAnsi="Traditional Arabic" w:cs="Traditional Arabic" w:hint="cs"/>
          <w:rtl/>
        </w:rPr>
        <w:t xml:space="preserve"> کرده و در کنار هم قرار دهد ضمن اینکه بخش بزرگی از آن جزء مشترکات</w:t>
      </w:r>
      <w:r w:rsidR="005E4DD6" w:rsidRPr="00A03B8F">
        <w:rPr>
          <w:rFonts w:ascii="Traditional Arabic" w:hAnsi="Traditional Arabic" w:cs="Traditional Arabic" w:hint="cs"/>
          <w:rtl/>
        </w:rPr>
        <w:t xml:space="preserve"> می‌</w:t>
      </w:r>
      <w:r w:rsidR="00A61164" w:rsidRPr="00A03B8F">
        <w:rPr>
          <w:rFonts w:ascii="Traditional Arabic" w:hAnsi="Traditional Arabic" w:cs="Traditional Arabic" w:hint="cs"/>
          <w:rtl/>
        </w:rPr>
        <w:t xml:space="preserve">باشد اما اینکه یک فصل مجزا </w:t>
      </w:r>
      <w:r w:rsidR="00A03B8F">
        <w:rPr>
          <w:rFonts w:ascii="Traditional Arabic" w:hAnsi="Traditional Arabic" w:cs="Traditional Arabic" w:hint="cs"/>
          <w:rtl/>
        </w:rPr>
        <w:t>به‌عنوان</w:t>
      </w:r>
      <w:r w:rsidR="00A61164" w:rsidRPr="00A03B8F">
        <w:rPr>
          <w:rFonts w:ascii="Traditional Arabic" w:hAnsi="Traditional Arabic" w:cs="Traditional Arabic" w:hint="cs"/>
          <w:rtl/>
        </w:rPr>
        <w:t xml:space="preserve"> مفترقات و </w:t>
      </w:r>
      <w:r w:rsidR="000D5366" w:rsidRPr="00A03B8F">
        <w:rPr>
          <w:rFonts w:ascii="Traditional Arabic" w:hAnsi="Traditional Arabic" w:cs="Traditional Arabic" w:hint="cs"/>
          <w:rtl/>
        </w:rPr>
        <w:t>تمایزهای فقهی حقوقی از نگاه اسلام وجود داشته باشد هیچ</w:t>
      </w:r>
      <w:r w:rsidR="003B6180" w:rsidRPr="00A03B8F">
        <w:rPr>
          <w:rFonts w:ascii="Traditional Arabic" w:hAnsi="Traditional Arabic" w:cs="Traditional Arabic" w:hint="cs"/>
          <w:rtl/>
        </w:rPr>
        <w:t xml:space="preserve"> تردید و شبهه</w:t>
      </w:r>
      <w:r w:rsidR="005E4DD6" w:rsidRPr="00A03B8F">
        <w:rPr>
          <w:rFonts w:ascii="Traditional Arabic" w:hAnsi="Traditional Arabic" w:cs="Traditional Arabic" w:hint="cs"/>
          <w:rtl/>
        </w:rPr>
        <w:t xml:space="preserve">‌ای </w:t>
      </w:r>
      <w:r w:rsidR="003B6180" w:rsidRPr="00A03B8F">
        <w:rPr>
          <w:rFonts w:ascii="Traditional Arabic" w:hAnsi="Traditional Arabic" w:cs="Traditional Arabic" w:hint="cs"/>
          <w:rtl/>
        </w:rPr>
        <w:t xml:space="preserve">در آن وجود ندارد. </w:t>
      </w:r>
    </w:p>
    <w:p w:rsidR="003B6180" w:rsidRPr="00A03B8F" w:rsidRDefault="003B6180" w:rsidP="003810FC">
      <w:pPr>
        <w:rPr>
          <w:rFonts w:ascii="Traditional Arabic" w:hAnsi="Traditional Arabic" w:cs="Traditional Arabic"/>
          <w:rtl/>
        </w:rPr>
      </w:pPr>
      <w:r w:rsidRPr="00A03B8F">
        <w:rPr>
          <w:rFonts w:ascii="Traditional Arabic" w:hAnsi="Traditional Arabic" w:cs="Traditional Arabic" w:hint="cs"/>
          <w:rtl/>
        </w:rPr>
        <w:t>البته با دقت و تتبع بیشتر این موارد</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 xml:space="preserve">تواند کمتر یا بیشتر شوند، اما اصل </w:t>
      </w:r>
      <w:r w:rsidR="00A03B8F">
        <w:rPr>
          <w:rFonts w:ascii="Traditional Arabic" w:hAnsi="Traditional Arabic" w:cs="Traditional Arabic" w:hint="cs"/>
          <w:rtl/>
        </w:rPr>
        <w:t>مسئله</w:t>
      </w:r>
      <w:r w:rsidRPr="00A03B8F">
        <w:rPr>
          <w:rFonts w:ascii="Traditional Arabic" w:hAnsi="Traditional Arabic" w:cs="Traditional Arabic" w:hint="cs"/>
          <w:rtl/>
        </w:rPr>
        <w:t xml:space="preserve"> در نظام فقهی اسلام تردیدی نیست که علاوه بر احکام مشترکه یک احکام مختصه و خاصه</w:t>
      </w:r>
      <w:r w:rsidR="005E4DD6" w:rsidRPr="00A03B8F">
        <w:rPr>
          <w:rFonts w:ascii="Traditional Arabic" w:hAnsi="Traditional Arabic" w:cs="Traditional Arabic" w:hint="cs"/>
          <w:rtl/>
        </w:rPr>
        <w:t xml:space="preserve">‌ای </w:t>
      </w:r>
      <w:r w:rsidRPr="00A03B8F">
        <w:rPr>
          <w:rFonts w:ascii="Traditional Arabic" w:hAnsi="Traditional Arabic" w:cs="Traditional Arabic" w:hint="cs"/>
          <w:rtl/>
        </w:rPr>
        <w:t xml:space="preserve">وجود دارد که </w:t>
      </w:r>
      <w:r w:rsidR="003070F2" w:rsidRPr="00A03B8F">
        <w:rPr>
          <w:rFonts w:ascii="Traditional Arabic" w:hAnsi="Traditional Arabic" w:cs="Traditional Arabic" w:hint="cs"/>
          <w:rtl/>
        </w:rPr>
        <w:t>برای رجال یا نساء</w:t>
      </w:r>
      <w:r w:rsidR="005E4DD6" w:rsidRPr="00A03B8F">
        <w:rPr>
          <w:rFonts w:ascii="Traditional Arabic" w:hAnsi="Traditional Arabic" w:cs="Traditional Arabic" w:hint="cs"/>
          <w:rtl/>
        </w:rPr>
        <w:t xml:space="preserve"> می‌</w:t>
      </w:r>
      <w:r w:rsidR="003070F2" w:rsidRPr="00A03B8F">
        <w:rPr>
          <w:rFonts w:ascii="Traditional Arabic" w:hAnsi="Traditional Arabic" w:cs="Traditional Arabic" w:hint="cs"/>
          <w:rtl/>
        </w:rPr>
        <w:t>باش</w:t>
      </w:r>
      <w:r w:rsidR="00BE3DF1" w:rsidRPr="00A03B8F">
        <w:rPr>
          <w:rFonts w:ascii="Traditional Arabic" w:hAnsi="Traditional Arabic" w:cs="Traditional Arabic" w:hint="cs"/>
          <w:rtl/>
        </w:rPr>
        <w:t>د و از طهارت شروع شده</w:t>
      </w:r>
      <w:r w:rsidR="003070F2" w:rsidRPr="00A03B8F">
        <w:rPr>
          <w:rFonts w:ascii="Traditional Arabic" w:hAnsi="Traditional Arabic" w:cs="Traditional Arabic" w:hint="cs"/>
          <w:rtl/>
        </w:rPr>
        <w:t xml:space="preserve"> تا جهاد، دفاع، خرید و فروش و حتی بیع و معاملات مالی (البته کمتر) و در ادامه حدود و دیات و قصاص و ... </w:t>
      </w:r>
      <w:r w:rsidR="00BE3DF1" w:rsidRPr="00A03B8F">
        <w:rPr>
          <w:rFonts w:ascii="Traditional Arabic" w:hAnsi="Traditional Arabic" w:cs="Traditional Arabic" w:hint="cs"/>
          <w:rtl/>
        </w:rPr>
        <w:t>این احکام وجود دارد.</w:t>
      </w:r>
    </w:p>
    <w:p w:rsidR="00E941E0" w:rsidRPr="00A03B8F" w:rsidRDefault="00BE3DF1" w:rsidP="002241EA">
      <w:pPr>
        <w:rPr>
          <w:rFonts w:ascii="Traditional Arabic" w:hAnsi="Traditional Arabic" w:cs="Traditional Arabic"/>
          <w:rtl/>
        </w:rPr>
      </w:pPr>
      <w:r w:rsidRPr="00A03B8F">
        <w:rPr>
          <w:rFonts w:ascii="Traditional Arabic" w:hAnsi="Traditional Arabic" w:cs="Traditional Arabic" w:hint="cs"/>
          <w:rtl/>
        </w:rPr>
        <w:t xml:space="preserve">البته </w:t>
      </w:r>
      <w:r w:rsidR="00A03B8F">
        <w:rPr>
          <w:rFonts w:ascii="Traditional Arabic" w:hAnsi="Traditional Arabic" w:cs="Traditional Arabic" w:hint="cs"/>
          <w:rtl/>
        </w:rPr>
        <w:t>همان‌طور</w:t>
      </w:r>
      <w:r w:rsidRPr="00A03B8F">
        <w:rPr>
          <w:rFonts w:ascii="Traditional Arabic" w:hAnsi="Traditional Arabic" w:cs="Traditional Arabic" w:hint="cs"/>
          <w:rtl/>
        </w:rPr>
        <w:t xml:space="preserve"> که عرض</w:t>
      </w:r>
      <w:r w:rsidR="00AB5C17" w:rsidRPr="00A03B8F">
        <w:rPr>
          <w:rFonts w:ascii="Traditional Arabic" w:hAnsi="Traditional Arabic" w:cs="Traditional Arabic" w:hint="cs"/>
          <w:rtl/>
        </w:rPr>
        <w:t xml:space="preserve"> </w:t>
      </w:r>
      <w:r w:rsidRPr="00A03B8F">
        <w:rPr>
          <w:rFonts w:ascii="Traditional Arabic" w:hAnsi="Traditional Arabic" w:cs="Traditional Arabic" w:hint="cs"/>
          <w:rtl/>
        </w:rPr>
        <w:t xml:space="preserve">شد به لحاظ کمی و عددی این تعداد از احکام </w:t>
      </w:r>
      <w:r w:rsidR="00AB5C17" w:rsidRPr="00A03B8F">
        <w:rPr>
          <w:rFonts w:ascii="Traditional Arabic" w:hAnsi="Traditional Arabic" w:cs="Traditional Arabic" w:hint="cs"/>
          <w:rtl/>
        </w:rPr>
        <w:t xml:space="preserve">است که </w:t>
      </w:r>
      <w:r w:rsidRPr="00A03B8F">
        <w:rPr>
          <w:rFonts w:ascii="Traditional Arabic" w:hAnsi="Traditional Arabic" w:cs="Traditional Arabic" w:hint="cs"/>
          <w:rtl/>
        </w:rPr>
        <w:t xml:space="preserve">خاصه </w:t>
      </w:r>
      <w:r w:rsidR="00AB5C17" w:rsidRPr="00A03B8F">
        <w:rPr>
          <w:rFonts w:ascii="Traditional Arabic" w:hAnsi="Traditional Arabic" w:cs="Traditional Arabic" w:hint="cs"/>
          <w:rtl/>
        </w:rPr>
        <w:t xml:space="preserve">برای رجال و نساء و یا به عبارتی از مواردی  </w:t>
      </w:r>
      <w:r w:rsidR="00CD1DD8" w:rsidRPr="00A03B8F">
        <w:rPr>
          <w:rFonts w:ascii="Traditional Arabic" w:hAnsi="Traditional Arabic" w:cs="Traditional Arabic" w:hint="cs"/>
          <w:rtl/>
        </w:rPr>
        <w:t>که تمایز و تفاوت فقهی وجود دارد، اما در مقام کیفیت</w:t>
      </w:r>
      <w:r w:rsidR="005E4DD6" w:rsidRPr="00A03B8F">
        <w:rPr>
          <w:rFonts w:ascii="Traditional Arabic" w:hAnsi="Traditional Arabic" w:cs="Traditional Arabic" w:hint="cs"/>
          <w:rtl/>
        </w:rPr>
        <w:t xml:space="preserve"> نمی‌</w:t>
      </w:r>
      <w:r w:rsidR="00CD1DD8" w:rsidRPr="00A03B8F">
        <w:rPr>
          <w:rFonts w:ascii="Traditional Arabic" w:hAnsi="Traditional Arabic" w:cs="Traditional Arabic" w:hint="cs"/>
          <w:rtl/>
        </w:rPr>
        <w:t xml:space="preserve">توان </w:t>
      </w:r>
      <w:r w:rsidR="00A03B8F">
        <w:rPr>
          <w:rFonts w:ascii="Traditional Arabic" w:hAnsi="Traditional Arabic" w:cs="Traditional Arabic" w:hint="cs"/>
          <w:rtl/>
        </w:rPr>
        <w:t>این‌گونه</w:t>
      </w:r>
      <w:r w:rsidR="00CD1DD8" w:rsidRPr="00A03B8F">
        <w:rPr>
          <w:rFonts w:ascii="Traditional Arabic" w:hAnsi="Traditional Arabic" w:cs="Traditional Arabic" w:hint="cs"/>
          <w:rtl/>
        </w:rPr>
        <w:t xml:space="preserve"> ارزیابی کرد چراکه </w:t>
      </w:r>
      <w:r w:rsidR="009B2CE9" w:rsidRPr="00A03B8F">
        <w:rPr>
          <w:rFonts w:ascii="Traditional Arabic" w:hAnsi="Traditional Arabic" w:cs="Traditional Arabic" w:hint="cs"/>
          <w:rtl/>
        </w:rPr>
        <w:t>وقتی این احکام در حدود یا ارث و دیات وارد</w:t>
      </w:r>
      <w:r w:rsidR="005E4DD6" w:rsidRPr="00A03B8F">
        <w:rPr>
          <w:rFonts w:ascii="Traditional Arabic" w:hAnsi="Traditional Arabic" w:cs="Traditional Arabic" w:hint="cs"/>
          <w:rtl/>
        </w:rPr>
        <w:t xml:space="preserve"> می‌</w:t>
      </w:r>
      <w:r w:rsidR="009B2CE9" w:rsidRPr="00A03B8F">
        <w:rPr>
          <w:rFonts w:ascii="Traditional Arabic" w:hAnsi="Traditional Arabic" w:cs="Traditional Arabic" w:hint="cs"/>
          <w:rtl/>
        </w:rPr>
        <w:t>شود تفاوت</w:t>
      </w:r>
      <w:r w:rsidR="005E4DD6" w:rsidRPr="00A03B8F">
        <w:rPr>
          <w:rFonts w:ascii="Traditional Arabic" w:hAnsi="Traditional Arabic" w:cs="Traditional Arabic" w:hint="cs"/>
          <w:rtl/>
        </w:rPr>
        <w:t xml:space="preserve">‌ها </w:t>
      </w:r>
      <w:r w:rsidR="009B2CE9" w:rsidRPr="00A03B8F">
        <w:rPr>
          <w:rFonts w:ascii="Traditional Arabic" w:hAnsi="Traditional Arabic" w:cs="Traditional Arabic" w:hint="cs"/>
          <w:rtl/>
        </w:rPr>
        <w:t>بسیار عمیق</w:t>
      </w:r>
      <w:r w:rsidR="005E4DD6" w:rsidRPr="00A03B8F">
        <w:rPr>
          <w:rFonts w:ascii="Traditional Arabic" w:hAnsi="Traditional Arabic" w:cs="Traditional Arabic" w:hint="cs"/>
          <w:rtl/>
        </w:rPr>
        <w:t xml:space="preserve">‌تر </w:t>
      </w:r>
      <w:r w:rsidR="009B2CE9" w:rsidRPr="00A03B8F">
        <w:rPr>
          <w:rFonts w:ascii="Traditional Arabic" w:hAnsi="Traditional Arabic" w:cs="Traditional Arabic" w:hint="cs"/>
          <w:rtl/>
        </w:rPr>
        <w:t>بوده و دامنه گست</w:t>
      </w:r>
      <w:r w:rsidR="00141015" w:rsidRPr="00A03B8F">
        <w:rPr>
          <w:rFonts w:ascii="Traditional Arabic" w:hAnsi="Traditional Arabic" w:cs="Traditional Arabic" w:hint="cs"/>
          <w:rtl/>
        </w:rPr>
        <w:t>رده</w:t>
      </w:r>
      <w:r w:rsidR="005E4DD6" w:rsidRPr="00A03B8F">
        <w:rPr>
          <w:rFonts w:ascii="Traditional Arabic" w:hAnsi="Traditional Arabic" w:cs="Traditional Arabic" w:hint="cs"/>
          <w:rtl/>
        </w:rPr>
        <w:t>‌تری</w:t>
      </w:r>
      <w:r w:rsidR="00141015" w:rsidRPr="00A03B8F">
        <w:rPr>
          <w:rFonts w:ascii="Traditional Arabic" w:hAnsi="Traditional Arabic" w:cs="Traditional Arabic" w:hint="cs"/>
          <w:rtl/>
        </w:rPr>
        <w:t xml:space="preserve"> دارد و لو اینکه یک گزاره بوده و به لحاظ کمیّت در یک محدوده تمایز حکمی وجود دارد و به همین صورت است این احکام در باب طلاق و نکاح و اختیارات و ... از این جهت است که به این چهار نوع حکم -که سه مورد آن عمده است- باید توجه داشت و این احکام مشترکه و مختصه را نیز باید </w:t>
      </w:r>
      <w:r w:rsidR="00E941E0" w:rsidRPr="00A03B8F">
        <w:rPr>
          <w:rFonts w:ascii="Traditional Arabic" w:hAnsi="Traditional Arabic" w:cs="Traditional Arabic" w:hint="cs"/>
          <w:rtl/>
        </w:rPr>
        <w:t xml:space="preserve">بدانیم که برخی در مسائل اجتماعی و ارتباطی است و برخی هم مباحث فردی و شخصی است که متفاوت است. </w:t>
      </w:r>
      <w:r w:rsidR="00A03B8F">
        <w:rPr>
          <w:rFonts w:ascii="Traditional Arabic" w:hAnsi="Traditional Arabic" w:cs="Traditional Arabic" w:hint="cs"/>
          <w:rtl/>
        </w:rPr>
        <w:t>به‌عنوان‌مثال</w:t>
      </w:r>
      <w:r w:rsidR="00E941E0" w:rsidRPr="00A03B8F">
        <w:rPr>
          <w:rFonts w:ascii="Traditional Arabic" w:hAnsi="Traditional Arabic" w:cs="Traditional Arabic" w:hint="cs"/>
          <w:rtl/>
        </w:rPr>
        <w:t xml:space="preserve"> احکام دماء که مخصوص زن است و غسل</w:t>
      </w:r>
      <w:r w:rsidR="005E4DD6" w:rsidRPr="00A03B8F">
        <w:rPr>
          <w:rFonts w:ascii="Traditional Arabic" w:hAnsi="Traditional Arabic" w:cs="Traditional Arabic" w:hint="cs"/>
          <w:rtl/>
        </w:rPr>
        <w:t>‌های</w:t>
      </w:r>
      <w:r w:rsidR="00E941E0" w:rsidRPr="00A03B8F">
        <w:rPr>
          <w:rFonts w:ascii="Traditional Arabic" w:hAnsi="Traditional Arabic" w:cs="Traditional Arabic" w:hint="cs"/>
          <w:rtl/>
        </w:rPr>
        <w:t xml:space="preserve"> ویژه آنها بحث</w:t>
      </w:r>
      <w:r w:rsidR="005E4DD6" w:rsidRPr="00A03B8F">
        <w:rPr>
          <w:rFonts w:ascii="Traditional Arabic" w:hAnsi="Traditional Arabic" w:cs="Traditional Arabic" w:hint="cs"/>
          <w:rtl/>
        </w:rPr>
        <w:t>‌های</w:t>
      </w:r>
      <w:r w:rsidR="00E941E0" w:rsidRPr="00A03B8F">
        <w:rPr>
          <w:rFonts w:ascii="Traditional Arabic" w:hAnsi="Traditional Arabic" w:cs="Traditional Arabic" w:hint="cs"/>
          <w:rtl/>
        </w:rPr>
        <w:t xml:space="preserve"> فردی است، اگرچه گاهی هم جنبه ارتباطی در آن پیدا</w:t>
      </w:r>
      <w:r w:rsidR="005E4DD6" w:rsidRPr="00A03B8F">
        <w:rPr>
          <w:rFonts w:ascii="Traditional Arabic" w:hAnsi="Traditional Arabic" w:cs="Traditional Arabic" w:hint="cs"/>
          <w:rtl/>
        </w:rPr>
        <w:t xml:space="preserve"> می‌</w:t>
      </w:r>
      <w:r w:rsidR="00E941E0" w:rsidRPr="00A03B8F">
        <w:rPr>
          <w:rFonts w:ascii="Traditional Arabic" w:hAnsi="Traditional Arabic" w:cs="Traditional Arabic" w:hint="cs"/>
          <w:rtl/>
        </w:rPr>
        <w:t>شود اما بخشی از این احکام مشترک و مختصه فردی است</w:t>
      </w:r>
      <w:r w:rsidR="00D36829" w:rsidRPr="00A03B8F">
        <w:rPr>
          <w:rFonts w:ascii="Traditional Arabic" w:hAnsi="Traditional Arabic" w:cs="Traditional Arabic" w:hint="cs"/>
          <w:rtl/>
        </w:rPr>
        <w:t>. از نظر حجم و به لحاظ کمّی هم در برابر ده</w:t>
      </w:r>
      <w:r w:rsidR="005E4DD6" w:rsidRPr="00A03B8F">
        <w:rPr>
          <w:rFonts w:ascii="Traditional Arabic" w:hAnsi="Traditional Arabic" w:cs="Traditional Arabic" w:hint="cs"/>
          <w:rtl/>
        </w:rPr>
        <w:t xml:space="preserve">‌ها </w:t>
      </w:r>
      <w:r w:rsidR="00D36829" w:rsidRPr="00A03B8F">
        <w:rPr>
          <w:rFonts w:ascii="Traditional Arabic" w:hAnsi="Traditional Arabic" w:cs="Traditional Arabic" w:hint="cs"/>
          <w:rtl/>
        </w:rPr>
        <w:t xml:space="preserve">هزار حکمی که در فقه وجود دارد شاید این احکام چندان به چشم نیاید اما به لحاظ نوعیت و موضوع و محتوا </w:t>
      </w:r>
      <w:r w:rsidR="002241EA" w:rsidRPr="00A03B8F">
        <w:rPr>
          <w:rFonts w:ascii="Traditional Arabic" w:hAnsi="Traditional Arabic" w:cs="Traditional Arabic" w:hint="cs"/>
          <w:rtl/>
        </w:rPr>
        <w:t xml:space="preserve">حائز اهمیّت </w:t>
      </w:r>
      <w:r w:rsidR="00686BEB" w:rsidRPr="00A03B8F">
        <w:rPr>
          <w:rFonts w:ascii="Traditional Arabic" w:hAnsi="Traditional Arabic" w:cs="Traditional Arabic" w:hint="cs"/>
          <w:rtl/>
        </w:rPr>
        <w:t>است و این تفاوت به حدّی است که در نظام فقهی و حقوقی و نظام زندگی خانوادگی و اجتماعی تفاوت</w:t>
      </w:r>
      <w:r w:rsidR="005E4DD6" w:rsidRPr="00A03B8F">
        <w:rPr>
          <w:rFonts w:ascii="Traditional Arabic" w:hAnsi="Traditional Arabic" w:cs="Traditional Arabic" w:hint="cs"/>
          <w:rtl/>
        </w:rPr>
        <w:t>‌های</w:t>
      </w:r>
      <w:r w:rsidR="00686BEB" w:rsidRPr="00A03B8F">
        <w:rPr>
          <w:rFonts w:ascii="Traditional Arabic" w:hAnsi="Traditional Arabic" w:cs="Traditional Arabic" w:hint="cs"/>
          <w:rtl/>
        </w:rPr>
        <w:t xml:space="preserve"> جدی را ایجاد</w:t>
      </w:r>
      <w:r w:rsidR="005E4DD6" w:rsidRPr="00A03B8F">
        <w:rPr>
          <w:rFonts w:ascii="Traditional Arabic" w:hAnsi="Traditional Arabic" w:cs="Traditional Arabic" w:hint="cs"/>
          <w:rtl/>
        </w:rPr>
        <w:t xml:space="preserve"> می‌</w:t>
      </w:r>
      <w:r w:rsidR="00686BEB" w:rsidRPr="00A03B8F">
        <w:rPr>
          <w:rFonts w:ascii="Traditional Arabic" w:hAnsi="Traditional Arabic" w:cs="Traditional Arabic" w:hint="cs"/>
          <w:rtl/>
        </w:rPr>
        <w:t>کند.</w:t>
      </w:r>
    </w:p>
    <w:p w:rsidR="00B10326" w:rsidRPr="00A03B8F" w:rsidRDefault="00B10326" w:rsidP="002241EA">
      <w:pPr>
        <w:rPr>
          <w:rFonts w:ascii="Traditional Arabic" w:hAnsi="Traditional Arabic" w:cs="Traditional Arabic"/>
          <w:rtl/>
        </w:rPr>
      </w:pPr>
      <w:r w:rsidRPr="00A03B8F">
        <w:rPr>
          <w:rFonts w:ascii="Traditional Arabic" w:hAnsi="Traditional Arabic" w:cs="Traditional Arabic" w:hint="cs"/>
          <w:rtl/>
        </w:rPr>
        <w:t>این هم منظر دیگری بود که لازم بود این چند نکته در ذیل آن عرض شود.</w:t>
      </w:r>
    </w:p>
    <w:p w:rsidR="00B10326" w:rsidRPr="00A03B8F" w:rsidRDefault="00B10326" w:rsidP="00F92BE7">
      <w:pPr>
        <w:pStyle w:val="Heading3"/>
        <w:rPr>
          <w:rtl/>
        </w:rPr>
      </w:pPr>
      <w:bookmarkStart w:id="7" w:name="_Toc20784184"/>
      <w:r w:rsidRPr="00A03B8F">
        <w:rPr>
          <w:rFonts w:hint="cs"/>
          <w:rtl/>
        </w:rPr>
        <w:lastRenderedPageBreak/>
        <w:t>سطح یازدهم</w:t>
      </w:r>
      <w:r w:rsidR="004D1D7D" w:rsidRPr="00A03B8F">
        <w:rPr>
          <w:rFonts w:hint="cs"/>
          <w:rtl/>
        </w:rPr>
        <w:t>: فقه العقوبات الجنسیه</w:t>
      </w:r>
      <w:bookmarkEnd w:id="7"/>
    </w:p>
    <w:p w:rsidR="00D8181B" w:rsidRPr="00A03B8F" w:rsidRDefault="00B10326" w:rsidP="00B10326">
      <w:pPr>
        <w:rPr>
          <w:rFonts w:ascii="Traditional Arabic" w:hAnsi="Traditional Arabic" w:cs="Traditional Arabic"/>
          <w:rtl/>
        </w:rPr>
      </w:pPr>
      <w:r w:rsidRPr="00A03B8F">
        <w:rPr>
          <w:rFonts w:ascii="Traditional Arabic" w:hAnsi="Traditional Arabic" w:cs="Traditional Arabic" w:hint="cs"/>
          <w:rtl/>
        </w:rPr>
        <w:t xml:space="preserve">یازدهمین محور و </w:t>
      </w:r>
      <w:r w:rsidR="00A03B8F">
        <w:rPr>
          <w:rFonts w:ascii="Traditional Arabic" w:hAnsi="Traditional Arabic" w:cs="Traditional Arabic" w:hint="cs"/>
          <w:rtl/>
        </w:rPr>
        <w:t>مسئله‌ای</w:t>
      </w:r>
      <w:r w:rsidR="005E4DD6" w:rsidRPr="00A03B8F">
        <w:rPr>
          <w:rFonts w:ascii="Traditional Arabic" w:hAnsi="Traditional Arabic" w:cs="Traditional Arabic" w:hint="cs"/>
          <w:rtl/>
        </w:rPr>
        <w:t xml:space="preserve"> </w:t>
      </w:r>
      <w:r w:rsidRPr="00A03B8F">
        <w:rPr>
          <w:rFonts w:ascii="Traditional Arabic" w:hAnsi="Traditional Arabic" w:cs="Traditional Arabic" w:hint="cs"/>
          <w:rtl/>
        </w:rPr>
        <w:t>که در این منظومه</w:t>
      </w:r>
      <w:r w:rsidR="005E4DD6" w:rsidRPr="00A03B8F">
        <w:rPr>
          <w:rFonts w:ascii="Traditional Arabic" w:hAnsi="Traditional Arabic" w:cs="Traditional Arabic" w:hint="cs"/>
          <w:rtl/>
        </w:rPr>
        <w:t xml:space="preserve">‌ای </w:t>
      </w:r>
      <w:r w:rsidRPr="00A03B8F">
        <w:rPr>
          <w:rFonts w:ascii="Traditional Arabic" w:hAnsi="Traditional Arabic" w:cs="Traditional Arabic" w:hint="cs"/>
          <w:rtl/>
        </w:rPr>
        <w:t>که در فقه عرض شد حائز اهمیت است بحث عقوبت</w:t>
      </w:r>
      <w:r w:rsidR="005E4DD6" w:rsidRPr="00A03B8F">
        <w:rPr>
          <w:rFonts w:ascii="Traditional Arabic" w:hAnsi="Traditional Arabic" w:cs="Traditional Arabic" w:hint="cs"/>
          <w:rtl/>
        </w:rPr>
        <w:t xml:space="preserve">‌ها </w:t>
      </w:r>
      <w:r w:rsidRPr="00A03B8F">
        <w:rPr>
          <w:rFonts w:ascii="Traditional Arabic" w:hAnsi="Traditional Arabic" w:cs="Traditional Arabic" w:hint="cs"/>
          <w:rtl/>
        </w:rPr>
        <w:t>و مجازات</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w:t>
      </w:r>
      <w:r w:rsidR="004D1D7D" w:rsidRPr="00A03B8F">
        <w:rPr>
          <w:rFonts w:ascii="Traditional Arabic" w:hAnsi="Traditional Arabic" w:cs="Traditional Arabic" w:hint="cs"/>
          <w:rtl/>
        </w:rPr>
        <w:t xml:space="preserve">مربوط به مسائل جنسی است که این هم بحث مفصّلی است که </w:t>
      </w:r>
      <w:r w:rsidR="00D8181B" w:rsidRPr="00A03B8F">
        <w:rPr>
          <w:rFonts w:ascii="Traditional Arabic" w:hAnsi="Traditional Arabic" w:cs="Traditional Arabic" w:hint="cs"/>
          <w:rtl/>
        </w:rPr>
        <w:t xml:space="preserve">در حدود و </w:t>
      </w:r>
      <w:r w:rsidR="00A03B8F">
        <w:rPr>
          <w:rFonts w:ascii="Traditional Arabic" w:hAnsi="Traditional Arabic" w:cs="Traditional Arabic" w:hint="cs"/>
          <w:rtl/>
        </w:rPr>
        <w:t>تعزیرات</w:t>
      </w:r>
      <w:r w:rsidR="00D8181B" w:rsidRPr="00A03B8F">
        <w:rPr>
          <w:rFonts w:ascii="Traditional Arabic" w:hAnsi="Traditional Arabic" w:cs="Traditional Arabic" w:hint="cs"/>
          <w:rtl/>
        </w:rPr>
        <w:t xml:space="preserve"> مطرح شده است.</w:t>
      </w:r>
    </w:p>
    <w:p w:rsidR="00B10326" w:rsidRPr="00A03B8F" w:rsidRDefault="004D1D7D" w:rsidP="00C275BD">
      <w:pPr>
        <w:rPr>
          <w:rFonts w:ascii="Traditional Arabic" w:hAnsi="Traditional Arabic" w:cs="Traditional Arabic"/>
          <w:rtl/>
        </w:rPr>
      </w:pPr>
      <w:r w:rsidRPr="00A03B8F">
        <w:rPr>
          <w:rFonts w:ascii="Traditional Arabic" w:hAnsi="Traditional Arabic" w:cs="Traditional Arabic" w:hint="cs"/>
          <w:rtl/>
        </w:rPr>
        <w:t xml:space="preserve"> در نظام مجازات اسلام و عقوبات و مجازات</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اسلامی </w:t>
      </w:r>
      <w:r w:rsidR="00D8181B" w:rsidRPr="00A03B8F">
        <w:rPr>
          <w:rFonts w:ascii="Traditional Arabic" w:hAnsi="Traditional Arabic" w:cs="Traditional Arabic" w:hint="cs"/>
          <w:rtl/>
        </w:rPr>
        <w:t xml:space="preserve">فصول مختلفی وجود دارد از جمله سرقت، قتل و ... و یک فصل مجزّایی </w:t>
      </w:r>
      <w:r w:rsidR="00C275BD" w:rsidRPr="00A03B8F">
        <w:rPr>
          <w:rFonts w:ascii="Traditional Arabic" w:hAnsi="Traditional Arabic" w:cs="Traditional Arabic" w:hint="cs"/>
          <w:rtl/>
        </w:rPr>
        <w:t>از عقوبت</w:t>
      </w:r>
      <w:r w:rsidR="005E4DD6" w:rsidRPr="00A03B8F">
        <w:rPr>
          <w:rFonts w:ascii="Traditional Arabic" w:hAnsi="Traditional Arabic" w:cs="Traditional Arabic" w:hint="cs"/>
          <w:rtl/>
        </w:rPr>
        <w:t xml:space="preserve">‌ها </w:t>
      </w:r>
      <w:r w:rsidR="00C275BD" w:rsidRPr="00A03B8F">
        <w:rPr>
          <w:rFonts w:ascii="Traditional Arabic" w:hAnsi="Traditional Arabic" w:cs="Traditional Arabic" w:hint="cs"/>
          <w:rtl/>
        </w:rPr>
        <w:t>چه در قالب حد و چه در قالب</w:t>
      </w:r>
      <w:r w:rsidR="00EC2E90" w:rsidRPr="00A03B8F">
        <w:rPr>
          <w:rFonts w:ascii="Traditional Arabic" w:hAnsi="Traditional Arabic" w:cs="Traditional Arabic" w:hint="cs"/>
          <w:rtl/>
        </w:rPr>
        <w:t xml:space="preserve"> تعز</w:t>
      </w:r>
      <w:r w:rsidR="00C275BD" w:rsidRPr="00A03B8F">
        <w:rPr>
          <w:rFonts w:ascii="Traditional Arabic" w:hAnsi="Traditional Arabic" w:cs="Traditional Arabic" w:hint="cs"/>
          <w:rtl/>
        </w:rPr>
        <w:t>یر مربوط به مسائل جنسی است که این بخش در کتاب حدود امروزه مورد بحث و بررسی قرار</w:t>
      </w:r>
      <w:r w:rsidR="005E4DD6" w:rsidRPr="00A03B8F">
        <w:rPr>
          <w:rFonts w:ascii="Traditional Arabic" w:hAnsi="Traditional Arabic" w:cs="Traditional Arabic" w:hint="cs"/>
          <w:rtl/>
        </w:rPr>
        <w:t xml:space="preserve"> می‌</w:t>
      </w:r>
      <w:r w:rsidR="00C275BD" w:rsidRPr="00A03B8F">
        <w:rPr>
          <w:rFonts w:ascii="Traditional Arabic" w:hAnsi="Traditional Arabic" w:cs="Traditional Arabic" w:hint="cs"/>
          <w:rtl/>
        </w:rPr>
        <w:t>گیرد و از لحاظ تنظیم و تبویب برای آن وجود ندارد.</w:t>
      </w:r>
    </w:p>
    <w:p w:rsidR="00C275BD" w:rsidRPr="00A03B8F" w:rsidRDefault="00A03B8F" w:rsidP="00F92BE7">
      <w:pPr>
        <w:pStyle w:val="Heading3"/>
        <w:rPr>
          <w:rtl/>
        </w:rPr>
      </w:pPr>
      <w:bookmarkStart w:id="8" w:name="_Toc20784185"/>
      <w:r>
        <w:rPr>
          <w:rFonts w:hint="cs"/>
          <w:rtl/>
        </w:rPr>
        <w:t>جمع‌بندی</w:t>
      </w:r>
      <w:r w:rsidR="00BC5676" w:rsidRPr="00A03B8F">
        <w:rPr>
          <w:rFonts w:hint="cs"/>
          <w:rtl/>
        </w:rPr>
        <w:t xml:space="preserve"> مقدمه چهارم</w:t>
      </w:r>
      <w:bookmarkEnd w:id="8"/>
    </w:p>
    <w:p w:rsidR="00BC5676" w:rsidRPr="00A03B8F" w:rsidRDefault="00A03B8F" w:rsidP="00BC5676">
      <w:pPr>
        <w:rPr>
          <w:rFonts w:ascii="Traditional Arabic" w:hAnsi="Traditional Arabic" w:cs="Traditional Arabic"/>
          <w:rtl/>
        </w:rPr>
      </w:pPr>
      <w:r>
        <w:rPr>
          <w:rFonts w:ascii="Traditional Arabic" w:hAnsi="Traditional Arabic" w:cs="Traditional Arabic" w:hint="cs"/>
          <w:rtl/>
        </w:rPr>
        <w:t>همان‌طور</w:t>
      </w:r>
      <w:r w:rsidR="00BC5676" w:rsidRPr="00A03B8F">
        <w:rPr>
          <w:rFonts w:ascii="Traditional Arabic" w:hAnsi="Traditional Arabic" w:cs="Traditional Arabic" w:hint="cs"/>
          <w:rtl/>
        </w:rPr>
        <w:t xml:space="preserve"> که ملاحظه فرمودید در مقدمه چهارم سطوح مختلف مباحث فقهی پیرامون زن، مرد، روابط آنها، احکام آنها و مباحث مربوط به خانواده ارائه شد که حداقل یازده سطح و محور </w:t>
      </w:r>
      <w:r>
        <w:rPr>
          <w:rFonts w:ascii="Traditional Arabic" w:hAnsi="Traditional Arabic" w:cs="Traditional Arabic" w:hint="cs"/>
          <w:rtl/>
        </w:rPr>
        <w:t>کلی</w:t>
      </w:r>
      <w:r w:rsidR="005E4DD6" w:rsidRPr="00A03B8F">
        <w:rPr>
          <w:rFonts w:ascii="Traditional Arabic" w:hAnsi="Traditional Arabic" w:cs="Traditional Arabic" w:hint="cs"/>
          <w:rtl/>
        </w:rPr>
        <w:t xml:space="preserve"> می‌</w:t>
      </w:r>
      <w:r w:rsidR="00BC5676" w:rsidRPr="00A03B8F">
        <w:rPr>
          <w:rFonts w:ascii="Traditional Arabic" w:hAnsi="Traditional Arabic" w:cs="Traditional Arabic" w:hint="cs"/>
          <w:rtl/>
        </w:rPr>
        <w:t>توان برای آن برشمرد.</w:t>
      </w:r>
    </w:p>
    <w:p w:rsidR="00BC5676" w:rsidRPr="00A03B8F" w:rsidRDefault="00BC5676" w:rsidP="00BC5676">
      <w:pPr>
        <w:rPr>
          <w:rFonts w:ascii="Traditional Arabic" w:hAnsi="Traditional Arabic" w:cs="Traditional Arabic"/>
          <w:rtl/>
        </w:rPr>
      </w:pPr>
      <w:r w:rsidRPr="00A03B8F">
        <w:rPr>
          <w:rFonts w:ascii="Traditional Arabic" w:hAnsi="Traditional Arabic" w:cs="Traditional Arabic" w:hint="cs"/>
          <w:rtl/>
        </w:rPr>
        <w:t xml:space="preserve">از این یازده محور برخی از آنها </w:t>
      </w:r>
      <w:r w:rsidR="000A12CA" w:rsidRPr="00A03B8F">
        <w:rPr>
          <w:rFonts w:ascii="Traditional Arabic" w:hAnsi="Traditional Arabic" w:cs="Traditional Arabic" w:hint="cs"/>
          <w:rtl/>
        </w:rPr>
        <w:t xml:space="preserve">در فقه موجود به صورت مستقل و کامل شکل گرفته و برای آن یک باب و کتاب تعریف شده است </w:t>
      </w:r>
      <w:r w:rsidR="000A12CA" w:rsidRPr="00A03B8F">
        <w:rPr>
          <w:rFonts w:ascii="Traditional Arabic" w:hAnsi="Traditional Arabic" w:cs="Traditional Arabic"/>
          <w:rtl/>
        </w:rPr>
        <w:t>–</w:t>
      </w:r>
      <w:r w:rsidR="000A12CA" w:rsidRPr="00A03B8F">
        <w:rPr>
          <w:rFonts w:ascii="Traditional Arabic" w:hAnsi="Traditional Arabic" w:cs="Traditional Arabic" w:hint="cs"/>
          <w:rtl/>
        </w:rPr>
        <w:t>که بخش زیادی از آن از همین قبیل</w:t>
      </w:r>
      <w:r w:rsidR="005E4DD6" w:rsidRPr="00A03B8F">
        <w:rPr>
          <w:rFonts w:ascii="Traditional Arabic" w:hAnsi="Traditional Arabic" w:cs="Traditional Arabic" w:hint="cs"/>
          <w:rtl/>
        </w:rPr>
        <w:t xml:space="preserve"> می‌</w:t>
      </w:r>
      <w:r w:rsidR="000A12CA" w:rsidRPr="00A03B8F">
        <w:rPr>
          <w:rFonts w:ascii="Traditional Arabic" w:hAnsi="Traditional Arabic" w:cs="Traditional Arabic" w:hint="cs"/>
          <w:rtl/>
        </w:rPr>
        <w:t>باشد- و بخش</w:t>
      </w:r>
      <w:r w:rsidR="005E4DD6" w:rsidRPr="00A03B8F">
        <w:rPr>
          <w:rFonts w:ascii="Traditional Arabic" w:hAnsi="Traditional Arabic" w:cs="Traditional Arabic" w:hint="cs"/>
          <w:rtl/>
        </w:rPr>
        <w:t>‌های</w:t>
      </w:r>
      <w:r w:rsidR="000A12CA" w:rsidRPr="00A03B8F">
        <w:rPr>
          <w:rFonts w:ascii="Traditional Arabic" w:hAnsi="Traditional Arabic" w:cs="Traditional Arabic" w:hint="cs"/>
          <w:rtl/>
        </w:rPr>
        <w:t xml:space="preserve">ی از آنها نیز </w:t>
      </w:r>
      <w:r w:rsidR="00A03B8F">
        <w:rPr>
          <w:rFonts w:ascii="Traditional Arabic" w:hAnsi="Traditional Arabic" w:cs="Traditional Arabic" w:hint="cs"/>
          <w:rtl/>
        </w:rPr>
        <w:t>این‌گونه</w:t>
      </w:r>
      <w:r w:rsidR="000A12CA" w:rsidRPr="00A03B8F">
        <w:rPr>
          <w:rFonts w:ascii="Traditional Arabic" w:hAnsi="Traditional Arabic" w:cs="Traditional Arabic" w:hint="cs"/>
          <w:rtl/>
        </w:rPr>
        <w:t xml:space="preserve"> نبوده و نیاز به </w:t>
      </w:r>
      <w:r w:rsidR="00A03B8F">
        <w:rPr>
          <w:rFonts w:ascii="Traditional Arabic" w:hAnsi="Traditional Arabic" w:cs="Traditional Arabic" w:hint="cs"/>
          <w:rtl/>
        </w:rPr>
        <w:t>پایه‌ریزی</w:t>
      </w:r>
      <w:r w:rsidR="000A12CA" w:rsidRPr="00A03B8F">
        <w:rPr>
          <w:rFonts w:ascii="Traditional Arabic" w:hAnsi="Traditional Arabic" w:cs="Traditional Arabic" w:hint="cs"/>
          <w:rtl/>
        </w:rPr>
        <w:t xml:space="preserve"> </w:t>
      </w:r>
      <w:r w:rsidR="00C8170F" w:rsidRPr="00A03B8F">
        <w:rPr>
          <w:rFonts w:ascii="Traditional Arabic" w:hAnsi="Traditional Arabic" w:cs="Traditional Arabic" w:hint="cs"/>
          <w:rtl/>
        </w:rPr>
        <w:t>فصل و باب جدید داشته و باید برای آن قدم</w:t>
      </w:r>
      <w:r w:rsidR="005E4DD6" w:rsidRPr="00A03B8F">
        <w:rPr>
          <w:rFonts w:ascii="Traditional Arabic" w:hAnsi="Traditional Arabic" w:cs="Traditional Arabic" w:hint="cs"/>
          <w:rtl/>
        </w:rPr>
        <w:t>‌های</w:t>
      </w:r>
      <w:r w:rsidR="00C8170F" w:rsidRPr="00A03B8F">
        <w:rPr>
          <w:rFonts w:ascii="Traditional Arabic" w:hAnsi="Traditional Arabic" w:cs="Traditional Arabic" w:hint="cs"/>
          <w:rtl/>
        </w:rPr>
        <w:t xml:space="preserve"> بیشتر و بهتری برداشته شود. ضمن اینکه در تمام این فصول </w:t>
      </w:r>
      <w:r w:rsidR="00A03B8F">
        <w:rPr>
          <w:rFonts w:ascii="Traditional Arabic" w:hAnsi="Traditional Arabic" w:cs="Traditional Arabic" w:hint="cs"/>
          <w:rtl/>
        </w:rPr>
        <w:t>یازده‌گانه</w:t>
      </w:r>
      <w:r w:rsidR="00C8170F" w:rsidRPr="00A03B8F">
        <w:rPr>
          <w:rFonts w:ascii="Traditional Arabic" w:hAnsi="Traditional Arabic" w:cs="Traditional Arabic" w:hint="cs"/>
          <w:rtl/>
        </w:rPr>
        <w:t xml:space="preserve"> مباحث مستحدثه و جدید و سؤالات نوپدید هم وجود دارد.</w:t>
      </w:r>
    </w:p>
    <w:p w:rsidR="00C8170F" w:rsidRPr="00A03B8F" w:rsidRDefault="00A03B8F" w:rsidP="00BC5676">
      <w:pPr>
        <w:rPr>
          <w:rFonts w:ascii="Traditional Arabic" w:hAnsi="Traditional Arabic" w:cs="Traditional Arabic"/>
          <w:rtl/>
        </w:rPr>
      </w:pPr>
      <w:r>
        <w:rPr>
          <w:rFonts w:ascii="Traditional Arabic" w:hAnsi="Traditional Arabic" w:cs="Traditional Arabic" w:hint="cs"/>
          <w:rtl/>
        </w:rPr>
        <w:t>به‌طور</w:t>
      </w:r>
      <w:r w:rsidR="00C8170F" w:rsidRPr="00A03B8F">
        <w:rPr>
          <w:rFonts w:ascii="Traditional Arabic" w:hAnsi="Traditional Arabic" w:cs="Traditional Arabic" w:hint="cs"/>
          <w:rtl/>
        </w:rPr>
        <w:t xml:space="preserve"> کل از لحاظ فقهی در مقدمه چهارم یازده محور </w:t>
      </w:r>
      <w:r>
        <w:rPr>
          <w:rFonts w:ascii="Traditional Arabic" w:hAnsi="Traditional Arabic" w:cs="Traditional Arabic" w:hint="cs"/>
          <w:rtl/>
        </w:rPr>
        <w:t>کلی</w:t>
      </w:r>
      <w:r w:rsidR="00C8170F" w:rsidRPr="00A03B8F">
        <w:rPr>
          <w:rFonts w:ascii="Traditional Arabic" w:hAnsi="Traditional Arabic" w:cs="Traditional Arabic" w:hint="cs"/>
          <w:rtl/>
        </w:rPr>
        <w:t xml:space="preserve"> مطرح شد که بخشی از آن با یکدیگر ارتباط عام و خاص دارند و بخش</w:t>
      </w:r>
      <w:r w:rsidR="005E4DD6" w:rsidRPr="00A03B8F">
        <w:rPr>
          <w:rFonts w:ascii="Traditional Arabic" w:hAnsi="Traditional Arabic" w:cs="Traditional Arabic" w:hint="cs"/>
          <w:rtl/>
        </w:rPr>
        <w:t>‌های</w:t>
      </w:r>
      <w:r w:rsidR="00C8170F" w:rsidRPr="00A03B8F">
        <w:rPr>
          <w:rFonts w:ascii="Traditional Arabic" w:hAnsi="Traditional Arabic" w:cs="Traditional Arabic" w:hint="cs"/>
          <w:rtl/>
        </w:rPr>
        <w:t>ی نیز منظر</w:t>
      </w:r>
      <w:r w:rsidR="005E4DD6" w:rsidRPr="00A03B8F">
        <w:rPr>
          <w:rFonts w:ascii="Traditional Arabic" w:hAnsi="Traditional Arabic" w:cs="Traditional Arabic" w:hint="cs"/>
          <w:rtl/>
        </w:rPr>
        <w:t>‌های</w:t>
      </w:r>
      <w:r w:rsidR="00C8170F" w:rsidRPr="00A03B8F">
        <w:rPr>
          <w:rFonts w:ascii="Traditional Arabic" w:hAnsi="Traditional Arabic" w:cs="Traditional Arabic" w:hint="cs"/>
          <w:rtl/>
        </w:rPr>
        <w:t xml:space="preserve"> متفاوت و مستقل</w:t>
      </w:r>
      <w:r w:rsidR="005E4DD6" w:rsidRPr="00A03B8F">
        <w:rPr>
          <w:rFonts w:ascii="Traditional Arabic" w:hAnsi="Traditional Arabic" w:cs="Traditional Arabic" w:hint="cs"/>
          <w:rtl/>
        </w:rPr>
        <w:t xml:space="preserve"> می‌</w:t>
      </w:r>
      <w:r w:rsidR="00C8170F" w:rsidRPr="00A03B8F">
        <w:rPr>
          <w:rFonts w:ascii="Traditional Arabic" w:hAnsi="Traditional Arabic" w:cs="Traditional Arabic" w:hint="cs"/>
          <w:rtl/>
        </w:rPr>
        <w:t>باشند.</w:t>
      </w:r>
    </w:p>
    <w:p w:rsidR="00C8170F" w:rsidRPr="00A03B8F" w:rsidRDefault="00C8170F" w:rsidP="00BC5676">
      <w:pPr>
        <w:rPr>
          <w:rFonts w:ascii="Traditional Arabic" w:hAnsi="Traditional Arabic" w:cs="Traditional Arabic"/>
          <w:rtl/>
        </w:rPr>
      </w:pPr>
      <w:r w:rsidRPr="00A03B8F">
        <w:rPr>
          <w:rFonts w:ascii="Traditional Arabic" w:hAnsi="Traditional Arabic" w:cs="Traditional Arabic" w:hint="cs"/>
          <w:rtl/>
        </w:rPr>
        <w:t xml:space="preserve">اما </w:t>
      </w:r>
      <w:r w:rsidR="009C5AB7" w:rsidRPr="00A03B8F">
        <w:rPr>
          <w:rFonts w:ascii="Traditional Arabic" w:hAnsi="Traditional Arabic" w:cs="Traditional Arabic" w:hint="cs"/>
          <w:rtl/>
        </w:rPr>
        <w:t>نکته</w:t>
      </w:r>
      <w:r w:rsidR="005E4DD6" w:rsidRPr="00A03B8F">
        <w:rPr>
          <w:rFonts w:ascii="Traditional Arabic" w:hAnsi="Traditional Arabic" w:cs="Traditional Arabic" w:hint="cs"/>
          <w:rtl/>
        </w:rPr>
        <w:t xml:space="preserve">‌ای </w:t>
      </w:r>
      <w:r w:rsidRPr="00A03B8F">
        <w:rPr>
          <w:rFonts w:ascii="Traditional Arabic" w:hAnsi="Traditional Arabic" w:cs="Traditional Arabic" w:hint="cs"/>
          <w:rtl/>
        </w:rPr>
        <w:t xml:space="preserve">که در </w:t>
      </w:r>
      <w:r w:rsidR="009C5AB7" w:rsidRPr="00A03B8F">
        <w:rPr>
          <w:rFonts w:ascii="Traditional Arabic" w:hAnsi="Traditional Arabic" w:cs="Traditional Arabic" w:hint="cs"/>
          <w:rtl/>
        </w:rPr>
        <w:t>جلسه قبل عرض شد این بود که این یازده محور</w:t>
      </w:r>
      <w:r w:rsidR="005E4DD6" w:rsidRPr="00A03B8F">
        <w:rPr>
          <w:rFonts w:ascii="Traditional Arabic" w:hAnsi="Traditional Arabic" w:cs="Traditional Arabic" w:hint="cs"/>
          <w:rtl/>
        </w:rPr>
        <w:t xml:space="preserve"> می‌</w:t>
      </w:r>
      <w:r w:rsidR="009C5AB7" w:rsidRPr="00A03B8F">
        <w:rPr>
          <w:rFonts w:ascii="Traditional Arabic" w:hAnsi="Traditional Arabic" w:cs="Traditional Arabic" w:hint="cs"/>
          <w:rtl/>
        </w:rPr>
        <w:t>توانند چینش</w:t>
      </w:r>
      <w:r w:rsidR="005E4DD6" w:rsidRPr="00A03B8F">
        <w:rPr>
          <w:rFonts w:ascii="Traditional Arabic" w:hAnsi="Traditional Arabic" w:cs="Traditional Arabic" w:hint="cs"/>
          <w:rtl/>
        </w:rPr>
        <w:t>‌های</w:t>
      </w:r>
      <w:r w:rsidR="009C5AB7" w:rsidRPr="00A03B8F">
        <w:rPr>
          <w:rFonts w:ascii="Traditional Arabic" w:hAnsi="Traditional Arabic" w:cs="Traditional Arabic" w:hint="cs"/>
          <w:rtl/>
        </w:rPr>
        <w:t xml:space="preserve"> متفاوتی داشته باشند به این بیان که</w:t>
      </w:r>
      <w:r w:rsidR="005E4DD6" w:rsidRPr="00A03B8F">
        <w:rPr>
          <w:rFonts w:ascii="Traditional Arabic" w:hAnsi="Traditional Arabic" w:cs="Traditional Arabic" w:hint="cs"/>
          <w:rtl/>
        </w:rPr>
        <w:t xml:space="preserve"> می‌</w:t>
      </w:r>
      <w:r w:rsidR="009C5AB7" w:rsidRPr="00A03B8F">
        <w:rPr>
          <w:rFonts w:ascii="Traditional Arabic" w:hAnsi="Traditional Arabic" w:cs="Traditional Arabic" w:hint="cs"/>
          <w:rtl/>
        </w:rPr>
        <w:t>توان تمام این مباحث را در یک کتاب فقهی بزرگ و جامع قرار داد و</w:t>
      </w:r>
      <w:r w:rsidR="005E4DD6" w:rsidRPr="00A03B8F">
        <w:rPr>
          <w:rFonts w:ascii="Traditional Arabic" w:hAnsi="Traditional Arabic" w:cs="Traditional Arabic" w:hint="cs"/>
          <w:rtl/>
        </w:rPr>
        <w:t xml:space="preserve"> می‌</w:t>
      </w:r>
      <w:r w:rsidR="009C5AB7" w:rsidRPr="00A03B8F">
        <w:rPr>
          <w:rFonts w:ascii="Traditional Arabic" w:hAnsi="Traditional Arabic" w:cs="Traditional Arabic" w:hint="cs"/>
          <w:rtl/>
        </w:rPr>
        <w:t xml:space="preserve">توان هر کدام را جداگانه </w:t>
      </w:r>
      <w:r w:rsidR="00A03B8F">
        <w:rPr>
          <w:rFonts w:ascii="Traditional Arabic" w:hAnsi="Traditional Arabic" w:cs="Traditional Arabic" w:hint="cs"/>
          <w:rtl/>
        </w:rPr>
        <w:t>فصل‌بندی</w:t>
      </w:r>
      <w:r w:rsidR="009C5AB7" w:rsidRPr="00A03B8F">
        <w:rPr>
          <w:rFonts w:ascii="Traditional Arabic" w:hAnsi="Traditional Arabic" w:cs="Traditional Arabic" w:hint="cs"/>
          <w:rtl/>
        </w:rPr>
        <w:t xml:space="preserve"> و باب بندی کرد و </w:t>
      </w:r>
      <w:r w:rsidR="00A03B8F">
        <w:rPr>
          <w:rFonts w:ascii="Traditional Arabic" w:hAnsi="Traditional Arabic" w:cs="Traditional Arabic" w:hint="cs"/>
          <w:rtl/>
        </w:rPr>
        <w:t>به‌طور</w:t>
      </w:r>
      <w:r w:rsidR="009C5AB7" w:rsidRPr="00A03B8F">
        <w:rPr>
          <w:rFonts w:ascii="Traditional Arabic" w:hAnsi="Traditional Arabic" w:cs="Traditional Arabic" w:hint="cs"/>
          <w:rtl/>
        </w:rPr>
        <w:t xml:space="preserve"> کل انواع </w:t>
      </w:r>
      <w:r w:rsidR="00A03B8F">
        <w:rPr>
          <w:rFonts w:ascii="Traditional Arabic" w:hAnsi="Traditional Arabic" w:cs="Traditional Arabic" w:hint="cs"/>
          <w:rtl/>
        </w:rPr>
        <w:t>طبقه‌بندی‌ها</w:t>
      </w:r>
      <w:r w:rsidR="005E4DD6" w:rsidRPr="00A03B8F">
        <w:rPr>
          <w:rFonts w:ascii="Traditional Arabic" w:hAnsi="Traditional Arabic" w:cs="Traditional Arabic" w:hint="cs"/>
          <w:rtl/>
        </w:rPr>
        <w:t xml:space="preserve"> </w:t>
      </w:r>
      <w:r w:rsidR="009C5AB7" w:rsidRPr="00A03B8F">
        <w:rPr>
          <w:rFonts w:ascii="Traditional Arabic" w:hAnsi="Traditional Arabic" w:cs="Traditional Arabic" w:hint="cs"/>
          <w:rtl/>
        </w:rPr>
        <w:t>و چینش</w:t>
      </w:r>
      <w:r w:rsidR="005E4DD6" w:rsidRPr="00A03B8F">
        <w:rPr>
          <w:rFonts w:ascii="Traditional Arabic" w:hAnsi="Traditional Arabic" w:cs="Traditional Arabic" w:hint="cs"/>
          <w:rtl/>
        </w:rPr>
        <w:t xml:space="preserve">‌ها </w:t>
      </w:r>
      <w:r w:rsidR="009C5AB7" w:rsidRPr="00A03B8F">
        <w:rPr>
          <w:rFonts w:ascii="Traditional Arabic" w:hAnsi="Traditional Arabic" w:cs="Traditional Arabic" w:hint="cs"/>
          <w:rtl/>
        </w:rPr>
        <w:t xml:space="preserve">بر اساس </w:t>
      </w:r>
      <w:r w:rsidR="0095386E" w:rsidRPr="00A03B8F">
        <w:rPr>
          <w:rFonts w:ascii="Traditional Arabic" w:hAnsi="Traditional Arabic" w:cs="Traditional Arabic" w:hint="cs"/>
          <w:rtl/>
        </w:rPr>
        <w:t>همان نکته</w:t>
      </w:r>
      <w:r w:rsidR="005E4DD6" w:rsidRPr="00A03B8F">
        <w:rPr>
          <w:rFonts w:ascii="Traditional Arabic" w:hAnsi="Traditional Arabic" w:cs="Traditional Arabic" w:hint="cs"/>
          <w:rtl/>
        </w:rPr>
        <w:t xml:space="preserve">‌ای </w:t>
      </w:r>
      <w:r w:rsidR="0095386E" w:rsidRPr="00A03B8F">
        <w:rPr>
          <w:rFonts w:ascii="Traditional Arabic" w:hAnsi="Traditional Arabic" w:cs="Traditional Arabic" w:hint="cs"/>
          <w:rtl/>
        </w:rPr>
        <w:t xml:space="preserve">که در </w:t>
      </w:r>
      <w:r w:rsidR="00A03B8F">
        <w:rPr>
          <w:rFonts w:ascii="Traditional Arabic" w:hAnsi="Traditional Arabic" w:cs="Traditional Arabic" w:hint="cs"/>
          <w:rtl/>
        </w:rPr>
        <w:t>طبقه‌بندی</w:t>
      </w:r>
      <w:r w:rsidR="0095386E" w:rsidRPr="00A03B8F">
        <w:rPr>
          <w:rFonts w:ascii="Traditional Arabic" w:hAnsi="Traditional Arabic" w:cs="Traditional Arabic" w:hint="cs"/>
          <w:rtl/>
        </w:rPr>
        <w:t xml:space="preserve"> علوم وجود دارد</w:t>
      </w:r>
      <w:r w:rsidR="005E4DD6" w:rsidRPr="00A03B8F">
        <w:rPr>
          <w:rFonts w:ascii="Traditional Arabic" w:hAnsi="Traditional Arabic" w:cs="Traditional Arabic" w:hint="cs"/>
          <w:rtl/>
        </w:rPr>
        <w:t xml:space="preserve"> می‌</w:t>
      </w:r>
      <w:r w:rsidR="0095386E" w:rsidRPr="00A03B8F">
        <w:rPr>
          <w:rFonts w:ascii="Traditional Arabic" w:hAnsi="Traditional Arabic" w:cs="Traditional Arabic" w:hint="cs"/>
          <w:rtl/>
        </w:rPr>
        <w:t>تواند برای این محورها شکل بگیرد</w:t>
      </w:r>
      <w:r w:rsidR="00C0062C" w:rsidRPr="00A03B8F">
        <w:rPr>
          <w:rFonts w:ascii="Traditional Arabic" w:hAnsi="Traditional Arabic" w:cs="Traditional Arabic" w:hint="cs"/>
          <w:rtl/>
        </w:rPr>
        <w:t>.</w:t>
      </w:r>
    </w:p>
    <w:p w:rsidR="004E7397" w:rsidRPr="00A03B8F" w:rsidRDefault="00A03B8F" w:rsidP="00F92BE7">
      <w:pPr>
        <w:pStyle w:val="Heading3"/>
        <w:rPr>
          <w:rtl/>
        </w:rPr>
      </w:pPr>
      <w:bookmarkStart w:id="9" w:name="_Toc20784186"/>
      <w:r>
        <w:rPr>
          <w:rFonts w:hint="cs"/>
          <w:rtl/>
        </w:rPr>
        <w:t>طبقه‌بندی</w:t>
      </w:r>
      <w:r w:rsidR="004E7397" w:rsidRPr="00A03B8F">
        <w:rPr>
          <w:rFonts w:hint="cs"/>
          <w:rtl/>
        </w:rPr>
        <w:t xml:space="preserve"> پیشنهادی برای سطوح </w:t>
      </w:r>
      <w:r>
        <w:rPr>
          <w:rFonts w:hint="cs"/>
          <w:rtl/>
        </w:rPr>
        <w:t>یازده‌گانه</w:t>
      </w:r>
      <w:bookmarkEnd w:id="9"/>
    </w:p>
    <w:p w:rsidR="00C0062C" w:rsidRPr="00A03B8F" w:rsidRDefault="00C0062C" w:rsidP="00587592">
      <w:pPr>
        <w:rPr>
          <w:rFonts w:ascii="Traditional Arabic" w:hAnsi="Traditional Arabic" w:cs="Traditional Arabic"/>
          <w:rtl/>
        </w:rPr>
      </w:pPr>
      <w:r w:rsidRPr="00A03B8F">
        <w:rPr>
          <w:rFonts w:ascii="Traditional Arabic" w:hAnsi="Traditional Arabic" w:cs="Traditional Arabic" w:hint="cs"/>
          <w:rtl/>
        </w:rPr>
        <w:t>حال اگر بنا باشد با نگا</w:t>
      </w:r>
      <w:r w:rsidR="004E7397" w:rsidRPr="00A03B8F">
        <w:rPr>
          <w:rFonts w:ascii="Traditional Arabic" w:hAnsi="Traditional Arabic" w:cs="Traditional Arabic" w:hint="cs"/>
          <w:rtl/>
        </w:rPr>
        <w:t xml:space="preserve">ه </w:t>
      </w:r>
      <w:r w:rsidR="00A03B8F">
        <w:rPr>
          <w:rFonts w:ascii="Traditional Arabic" w:hAnsi="Traditional Arabic" w:cs="Traditional Arabic" w:hint="cs"/>
          <w:rtl/>
        </w:rPr>
        <w:t>واقع‌بینانه‌تری</w:t>
      </w:r>
      <w:r w:rsidR="004E7397" w:rsidRPr="00A03B8F">
        <w:rPr>
          <w:rFonts w:ascii="Traditional Arabic" w:hAnsi="Traditional Arabic" w:cs="Traditional Arabic" w:hint="cs"/>
          <w:rtl/>
        </w:rPr>
        <w:t xml:space="preserve"> به این سطوح نظمی داده بشود</w:t>
      </w:r>
      <w:r w:rsidR="005E4DD6" w:rsidRPr="00A03B8F">
        <w:rPr>
          <w:rFonts w:ascii="Traditional Arabic" w:hAnsi="Traditional Arabic" w:cs="Traditional Arabic" w:hint="cs"/>
          <w:rtl/>
        </w:rPr>
        <w:t xml:space="preserve"> می‌</w:t>
      </w:r>
      <w:r w:rsidR="004E7397" w:rsidRPr="00A03B8F">
        <w:rPr>
          <w:rFonts w:ascii="Traditional Arabic" w:hAnsi="Traditional Arabic" w:cs="Traditional Arabic" w:hint="cs"/>
          <w:rtl/>
        </w:rPr>
        <w:t xml:space="preserve">توان </w:t>
      </w:r>
      <w:r w:rsidR="00A03B8F">
        <w:rPr>
          <w:rFonts w:ascii="Traditional Arabic" w:hAnsi="Traditional Arabic" w:cs="Traditional Arabic" w:hint="cs"/>
          <w:rtl/>
        </w:rPr>
        <w:t>این‌گونه</w:t>
      </w:r>
      <w:r w:rsidR="004E7397" w:rsidRPr="00A03B8F">
        <w:rPr>
          <w:rFonts w:ascii="Traditional Arabic" w:hAnsi="Traditional Arabic" w:cs="Traditional Arabic" w:hint="cs"/>
          <w:rtl/>
        </w:rPr>
        <w:t xml:space="preserve"> پیشنهاد کرد که </w:t>
      </w:r>
      <w:r w:rsidR="000E275B" w:rsidRPr="00A03B8F">
        <w:rPr>
          <w:rFonts w:ascii="Traditional Arabic" w:hAnsi="Traditional Arabic" w:cs="Traditional Arabic" w:hint="cs"/>
          <w:rtl/>
        </w:rPr>
        <w:t xml:space="preserve">در این یازده سطح و محور، از محور چهارم </w:t>
      </w:r>
      <w:r w:rsidR="00587592" w:rsidRPr="00A03B8F">
        <w:rPr>
          <w:rFonts w:ascii="Traditional Arabic" w:hAnsi="Traditional Arabic" w:cs="Traditional Arabic" w:hint="cs"/>
          <w:rtl/>
        </w:rPr>
        <w:t>تا ششم</w:t>
      </w:r>
      <w:r w:rsidR="000E275B" w:rsidRPr="00A03B8F">
        <w:rPr>
          <w:rFonts w:ascii="Traditional Arabic" w:hAnsi="Traditional Arabic" w:cs="Traditional Arabic" w:hint="cs"/>
          <w:rtl/>
        </w:rPr>
        <w:t xml:space="preserve"> که مباحث نکاح و روابط زوجین و ...</w:t>
      </w:r>
      <w:r w:rsidR="005E4DD6" w:rsidRPr="00A03B8F">
        <w:rPr>
          <w:rFonts w:ascii="Traditional Arabic" w:hAnsi="Traditional Arabic" w:cs="Traditional Arabic" w:hint="cs"/>
          <w:rtl/>
        </w:rPr>
        <w:t xml:space="preserve"> می‌</w:t>
      </w:r>
      <w:r w:rsidR="000E275B" w:rsidRPr="00A03B8F">
        <w:rPr>
          <w:rFonts w:ascii="Traditional Arabic" w:hAnsi="Traditional Arabic" w:cs="Traditional Arabic" w:hint="cs"/>
          <w:rtl/>
        </w:rPr>
        <w:t>باشد همین کتاب النکاح موجود کفایت</w:t>
      </w:r>
      <w:r w:rsidR="005E4DD6" w:rsidRPr="00A03B8F">
        <w:rPr>
          <w:rFonts w:ascii="Traditional Arabic" w:hAnsi="Traditional Arabic" w:cs="Traditional Arabic" w:hint="cs"/>
          <w:rtl/>
        </w:rPr>
        <w:t xml:space="preserve"> می‌</w:t>
      </w:r>
      <w:r w:rsidR="000E275B" w:rsidRPr="00A03B8F">
        <w:rPr>
          <w:rFonts w:ascii="Traditional Arabic" w:hAnsi="Traditional Arabic" w:cs="Traditional Arabic" w:hint="cs"/>
          <w:rtl/>
        </w:rPr>
        <w:t>کند و تمام این مباحث را پوشش</w:t>
      </w:r>
      <w:r w:rsidR="005E4DD6" w:rsidRPr="00A03B8F">
        <w:rPr>
          <w:rFonts w:ascii="Traditional Arabic" w:hAnsi="Traditional Arabic" w:cs="Traditional Arabic" w:hint="cs"/>
          <w:rtl/>
        </w:rPr>
        <w:t xml:space="preserve"> می‌</w:t>
      </w:r>
      <w:r w:rsidR="000E275B" w:rsidRPr="00A03B8F">
        <w:rPr>
          <w:rFonts w:ascii="Traditional Arabic" w:hAnsi="Traditional Arabic" w:cs="Traditional Arabic" w:hint="cs"/>
          <w:rtl/>
        </w:rPr>
        <w:t xml:space="preserve">دهد و </w:t>
      </w:r>
      <w:r w:rsidR="00A03B8F">
        <w:rPr>
          <w:rFonts w:ascii="Traditional Arabic" w:hAnsi="Traditional Arabic" w:cs="Traditional Arabic" w:hint="cs"/>
          <w:rtl/>
        </w:rPr>
        <w:t>به‌عبارت‌دیگر</w:t>
      </w:r>
      <w:r w:rsidR="000E275B" w:rsidRPr="00A03B8F">
        <w:rPr>
          <w:rFonts w:ascii="Traditional Arabic" w:hAnsi="Traditional Arabic" w:cs="Traditional Arabic" w:hint="cs"/>
          <w:rtl/>
        </w:rPr>
        <w:t xml:space="preserve"> تمام این مباحث در کتاب </w:t>
      </w:r>
      <w:r w:rsidR="00587592" w:rsidRPr="00A03B8F">
        <w:rPr>
          <w:rFonts w:ascii="Traditional Arabic" w:hAnsi="Traditional Arabic" w:cs="Traditional Arabic" w:hint="cs"/>
          <w:rtl/>
        </w:rPr>
        <w:t>نکاح فعلی وجود داشته و کافی است.</w:t>
      </w:r>
      <w:r w:rsidR="000E275B" w:rsidRPr="00A03B8F">
        <w:rPr>
          <w:rFonts w:ascii="Traditional Arabic" w:hAnsi="Traditional Arabic" w:cs="Traditional Arabic" w:hint="cs"/>
          <w:rtl/>
        </w:rPr>
        <w:t xml:space="preserve"> </w:t>
      </w:r>
      <w:r w:rsidR="003E1AB2" w:rsidRPr="00A03B8F">
        <w:rPr>
          <w:rFonts w:ascii="Traditional Arabic" w:hAnsi="Traditional Arabic" w:cs="Traditional Arabic" w:hint="cs"/>
          <w:rtl/>
        </w:rPr>
        <w:t xml:space="preserve">البته </w:t>
      </w:r>
      <w:r w:rsidR="00587592" w:rsidRPr="00A03B8F">
        <w:rPr>
          <w:rFonts w:ascii="Traditional Arabic" w:hAnsi="Traditional Arabic" w:cs="Traditional Arabic" w:hint="cs"/>
          <w:rtl/>
        </w:rPr>
        <w:t xml:space="preserve">نواقصی هم در این کتاب وجود دارد که </w:t>
      </w:r>
      <w:r w:rsidR="009B1A81" w:rsidRPr="00A03B8F">
        <w:rPr>
          <w:rFonts w:ascii="Traditional Arabic" w:hAnsi="Traditional Arabic" w:cs="Traditional Arabic" w:hint="cs"/>
          <w:rtl/>
        </w:rPr>
        <w:t>نکاتی را باید بر آن افزود.</w:t>
      </w:r>
    </w:p>
    <w:p w:rsidR="003E1AB2" w:rsidRPr="00A03B8F" w:rsidRDefault="003E1AB2" w:rsidP="00BC5676">
      <w:pPr>
        <w:rPr>
          <w:rFonts w:ascii="Traditional Arabic" w:hAnsi="Traditional Arabic" w:cs="Traditional Arabic"/>
          <w:rtl/>
        </w:rPr>
      </w:pPr>
      <w:r w:rsidRPr="00A03B8F">
        <w:rPr>
          <w:rFonts w:ascii="Traditional Arabic" w:hAnsi="Traditional Arabic" w:cs="Traditional Arabic" w:hint="cs"/>
          <w:rtl/>
        </w:rPr>
        <w:t xml:space="preserve">و اما </w:t>
      </w:r>
      <w:r w:rsidR="009B1A81" w:rsidRPr="00A03B8F">
        <w:rPr>
          <w:rFonts w:ascii="Traditional Arabic" w:hAnsi="Traditional Arabic" w:cs="Traditional Arabic" w:hint="cs"/>
          <w:rtl/>
        </w:rPr>
        <w:t>محور هفتم که بحث ارحام</w:t>
      </w:r>
      <w:r w:rsidR="005E4DD6" w:rsidRPr="00A03B8F">
        <w:rPr>
          <w:rFonts w:ascii="Traditional Arabic" w:hAnsi="Traditional Arabic" w:cs="Traditional Arabic" w:hint="cs"/>
          <w:rtl/>
        </w:rPr>
        <w:t xml:space="preserve"> می‌</w:t>
      </w:r>
      <w:r w:rsidR="009B1A81" w:rsidRPr="00A03B8F">
        <w:rPr>
          <w:rFonts w:ascii="Traditional Arabic" w:hAnsi="Traditional Arabic" w:cs="Traditional Arabic" w:hint="cs"/>
          <w:rtl/>
        </w:rPr>
        <w:t>باشد البته ارحامی که از خانواده اولیه عام</w:t>
      </w:r>
      <w:r w:rsidR="005E4DD6" w:rsidRPr="00A03B8F">
        <w:rPr>
          <w:rFonts w:ascii="Traditional Arabic" w:hAnsi="Traditional Arabic" w:cs="Traditional Arabic" w:hint="cs"/>
          <w:rtl/>
        </w:rPr>
        <w:t xml:space="preserve">‌تر </w:t>
      </w:r>
      <w:r w:rsidR="009B1A81" w:rsidRPr="00A03B8F">
        <w:rPr>
          <w:rFonts w:ascii="Traditional Arabic" w:hAnsi="Traditional Arabic" w:cs="Traditional Arabic" w:hint="cs"/>
          <w:rtl/>
        </w:rPr>
        <w:t>و گسترده</w:t>
      </w:r>
      <w:r w:rsidR="005E4DD6" w:rsidRPr="00A03B8F">
        <w:rPr>
          <w:rFonts w:ascii="Traditional Arabic" w:hAnsi="Traditional Arabic" w:cs="Traditional Arabic" w:hint="cs"/>
          <w:rtl/>
        </w:rPr>
        <w:t>‌تر می‌</w:t>
      </w:r>
      <w:r w:rsidR="009B1A81" w:rsidRPr="00A03B8F">
        <w:rPr>
          <w:rFonts w:ascii="Traditional Arabic" w:hAnsi="Traditional Arabic" w:cs="Traditional Arabic" w:hint="cs"/>
          <w:rtl/>
        </w:rPr>
        <w:t>باشد که در این سطح بحث روابط عام خانوادگی مورد بررسی قرار</w:t>
      </w:r>
      <w:r w:rsidR="005E4DD6" w:rsidRPr="00A03B8F">
        <w:rPr>
          <w:rFonts w:ascii="Traditional Arabic" w:hAnsi="Traditional Arabic" w:cs="Traditional Arabic" w:hint="cs"/>
          <w:rtl/>
        </w:rPr>
        <w:t xml:space="preserve"> می‌</w:t>
      </w:r>
      <w:r w:rsidR="009B1A81" w:rsidRPr="00A03B8F">
        <w:rPr>
          <w:rFonts w:ascii="Traditional Arabic" w:hAnsi="Traditional Arabic" w:cs="Traditional Arabic" w:hint="cs"/>
          <w:rtl/>
        </w:rPr>
        <w:t>گرفت. این سطح از مباحث این ظرفیت را دارد که یک باب جداگانه و مستقل برای آن تدوین شود.</w:t>
      </w:r>
    </w:p>
    <w:p w:rsidR="009B1A81" w:rsidRPr="00A03B8F" w:rsidRDefault="00BA0245" w:rsidP="00BC5676">
      <w:pPr>
        <w:rPr>
          <w:rFonts w:ascii="Traditional Arabic" w:hAnsi="Traditional Arabic" w:cs="Traditional Arabic"/>
          <w:rtl/>
        </w:rPr>
      </w:pPr>
      <w:r w:rsidRPr="00A03B8F">
        <w:rPr>
          <w:rFonts w:ascii="Traditional Arabic" w:hAnsi="Traditional Arabic" w:cs="Traditional Arabic" w:hint="cs"/>
          <w:rtl/>
        </w:rPr>
        <w:lastRenderedPageBreak/>
        <w:t xml:space="preserve">برای محور هشتم بر خلاف محور قبل نیازی به تدوین باب مجزا و مستقل نیست بلکه هر آنچه که در کتاب فقه موجود وجود دارد پاسخگوی مسائل است و آنچه که در باب طلاق و لعان و ایلاء و </w:t>
      </w:r>
      <w:r w:rsidR="00A03B8F">
        <w:rPr>
          <w:rFonts w:ascii="Traditional Arabic" w:hAnsi="Traditional Arabic" w:cs="Traditional Arabic" w:hint="cs"/>
          <w:rtl/>
        </w:rPr>
        <w:t>به‌طور</w:t>
      </w:r>
      <w:r w:rsidRPr="00A03B8F">
        <w:rPr>
          <w:rFonts w:ascii="Traditional Arabic" w:hAnsi="Traditional Arabic" w:cs="Traditional Arabic" w:hint="cs"/>
          <w:rtl/>
        </w:rPr>
        <w:t xml:space="preserve"> کل مجموعه مباحثی که پیرامون گسستن </w:t>
      </w:r>
      <w:r w:rsidR="0012048B" w:rsidRPr="00A03B8F">
        <w:rPr>
          <w:rFonts w:ascii="Traditional Arabic" w:hAnsi="Traditional Arabic" w:cs="Traditional Arabic" w:hint="cs"/>
          <w:rtl/>
        </w:rPr>
        <w:t>پیوند نکاح مطرح شده است کافی است و هیچ داعی برای تغییر این مباحث در فقه فعلی وجود ندارد و این مباحث جایگاه خود را دارند.</w:t>
      </w:r>
    </w:p>
    <w:p w:rsidR="0012048B" w:rsidRPr="00A03B8F" w:rsidRDefault="0012048B" w:rsidP="00BC5676">
      <w:pPr>
        <w:rPr>
          <w:rFonts w:ascii="Traditional Arabic" w:hAnsi="Traditional Arabic" w:cs="Traditional Arabic"/>
          <w:rtl/>
        </w:rPr>
      </w:pPr>
      <w:r w:rsidRPr="00A03B8F">
        <w:rPr>
          <w:rFonts w:ascii="Traditional Arabic" w:hAnsi="Traditional Arabic" w:cs="Traditional Arabic" w:hint="cs"/>
          <w:rtl/>
        </w:rPr>
        <w:t>محور نهم هم که بحث ارث است و لو اینکه بخش عمده</w:t>
      </w:r>
      <w:r w:rsidR="005E4DD6" w:rsidRPr="00A03B8F">
        <w:rPr>
          <w:rFonts w:ascii="Traditional Arabic" w:hAnsi="Traditional Arabic" w:cs="Traditional Arabic" w:hint="cs"/>
          <w:rtl/>
        </w:rPr>
        <w:t xml:space="preserve">‌ای </w:t>
      </w:r>
      <w:r w:rsidRPr="00A03B8F">
        <w:rPr>
          <w:rFonts w:ascii="Traditional Arabic" w:hAnsi="Traditional Arabic" w:cs="Traditional Arabic" w:hint="cs"/>
          <w:rtl/>
        </w:rPr>
        <w:t>از مباحث آن در امتداد بحث نکاح قرار</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گیرد اما منظر ویژه</w:t>
      </w:r>
      <w:r w:rsidR="005E4DD6" w:rsidRPr="00A03B8F">
        <w:rPr>
          <w:rFonts w:ascii="Traditional Arabic" w:hAnsi="Traditional Arabic" w:cs="Traditional Arabic" w:hint="cs"/>
          <w:rtl/>
        </w:rPr>
        <w:t xml:space="preserve">‌ای </w:t>
      </w:r>
      <w:r w:rsidRPr="00A03B8F">
        <w:rPr>
          <w:rFonts w:ascii="Traditional Arabic" w:hAnsi="Traditional Arabic" w:cs="Traditional Arabic" w:hint="cs"/>
          <w:rtl/>
        </w:rPr>
        <w:t>برای آن وجود دارد که همان بحث جابجایی اموال بعد از موت</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باشد که یک امر غیر اختیاری است و عمده</w:t>
      </w:r>
      <w:r w:rsidR="005E4DD6" w:rsidRPr="00A03B8F">
        <w:rPr>
          <w:rFonts w:ascii="Traditional Arabic" w:hAnsi="Traditional Arabic" w:cs="Traditional Arabic" w:hint="cs"/>
          <w:rtl/>
        </w:rPr>
        <w:t>‌تری</w:t>
      </w:r>
      <w:r w:rsidRPr="00A03B8F">
        <w:rPr>
          <w:rFonts w:ascii="Traditional Arabic" w:hAnsi="Traditional Arabic" w:cs="Traditional Arabic" w:hint="cs"/>
          <w:rtl/>
        </w:rPr>
        <w:t xml:space="preserve">ن عامل آن همین </w:t>
      </w:r>
      <w:r w:rsidR="00A20E1A" w:rsidRPr="00A03B8F">
        <w:rPr>
          <w:rFonts w:ascii="Traditional Arabic" w:hAnsi="Traditional Arabic" w:cs="Traditional Arabic" w:hint="cs"/>
          <w:rtl/>
        </w:rPr>
        <w:t>پیوندهای سببی و نسبی است. این بحث نیز دارای هویت مستقل و کتاب مستقل است که باید در جای خود محفوظ باشد.</w:t>
      </w:r>
    </w:p>
    <w:p w:rsidR="00A20E1A" w:rsidRPr="00A03B8F" w:rsidRDefault="00B43D09" w:rsidP="00BC5676">
      <w:pPr>
        <w:rPr>
          <w:rFonts w:ascii="Traditional Arabic" w:hAnsi="Traditional Arabic" w:cs="Traditional Arabic"/>
          <w:rtl/>
        </w:rPr>
      </w:pPr>
      <w:r w:rsidRPr="00A03B8F">
        <w:rPr>
          <w:rFonts w:ascii="Traditional Arabic" w:hAnsi="Traditional Arabic" w:cs="Traditional Arabic" w:hint="cs"/>
          <w:rtl/>
        </w:rPr>
        <w:t xml:space="preserve">سطح دهم از این سطوح </w:t>
      </w:r>
      <w:r w:rsidR="00A03B8F">
        <w:rPr>
          <w:rFonts w:ascii="Traditional Arabic" w:hAnsi="Traditional Arabic" w:cs="Traditional Arabic" w:hint="cs"/>
          <w:rtl/>
        </w:rPr>
        <w:t>یازده‌گانه</w:t>
      </w:r>
      <w:r w:rsidRPr="00A03B8F">
        <w:rPr>
          <w:rFonts w:ascii="Traditional Arabic" w:hAnsi="Traditional Arabic" w:cs="Traditional Arabic" w:hint="cs"/>
          <w:rtl/>
        </w:rPr>
        <w:t xml:space="preserve"> یک بحث تحلیلی و نگاه عام به فقه است که از منظر عام بیانگر مشترکات و مختصات مرد و زن است که این محور هم نیاز به باب مستقل ندارد و در همین حد تحلیل عام کافی است.</w:t>
      </w:r>
    </w:p>
    <w:p w:rsidR="00B43D09" w:rsidRPr="00A03B8F" w:rsidRDefault="00B43D09" w:rsidP="00F92D03">
      <w:pPr>
        <w:rPr>
          <w:rFonts w:ascii="Traditional Arabic" w:hAnsi="Traditional Arabic" w:cs="Traditional Arabic"/>
          <w:rtl/>
        </w:rPr>
      </w:pPr>
      <w:r w:rsidRPr="00A03B8F">
        <w:rPr>
          <w:rFonts w:ascii="Traditional Arabic" w:hAnsi="Traditional Arabic" w:cs="Traditional Arabic" w:hint="cs"/>
          <w:rtl/>
        </w:rPr>
        <w:t xml:space="preserve">و </w:t>
      </w:r>
      <w:r w:rsidR="004E37BB" w:rsidRPr="00A03B8F">
        <w:rPr>
          <w:rFonts w:ascii="Traditional Arabic" w:hAnsi="Traditional Arabic" w:cs="Traditional Arabic" w:hint="cs"/>
          <w:rtl/>
        </w:rPr>
        <w:t>سطح آخر که مباحث عقوبت</w:t>
      </w:r>
      <w:r w:rsidR="005E4DD6" w:rsidRPr="00A03B8F">
        <w:rPr>
          <w:rFonts w:ascii="Traditional Arabic" w:hAnsi="Traditional Arabic" w:cs="Traditional Arabic" w:hint="cs"/>
          <w:rtl/>
        </w:rPr>
        <w:t>‌های</w:t>
      </w:r>
      <w:r w:rsidR="004E37BB" w:rsidRPr="00A03B8F">
        <w:rPr>
          <w:rFonts w:ascii="Traditional Arabic" w:hAnsi="Traditional Arabic" w:cs="Traditional Arabic" w:hint="cs"/>
          <w:rtl/>
        </w:rPr>
        <w:t xml:space="preserve"> جنسی را در </w:t>
      </w:r>
      <w:r w:rsidR="00A03B8F">
        <w:rPr>
          <w:rFonts w:ascii="Traditional Arabic" w:hAnsi="Traditional Arabic" w:cs="Traditional Arabic" w:hint="cs"/>
          <w:rtl/>
        </w:rPr>
        <w:t>برگرفت</w:t>
      </w:r>
      <w:r w:rsidR="004E37BB" w:rsidRPr="00A03B8F">
        <w:rPr>
          <w:rFonts w:ascii="Traditional Arabic" w:hAnsi="Traditional Arabic" w:cs="Traditional Arabic" w:hint="cs"/>
          <w:rtl/>
        </w:rPr>
        <w:t>ه بود در حدود و تع</w:t>
      </w:r>
      <w:r w:rsidR="00F92D03" w:rsidRPr="00A03B8F">
        <w:rPr>
          <w:rFonts w:ascii="Traditional Arabic" w:hAnsi="Traditional Arabic" w:cs="Traditional Arabic" w:hint="cs"/>
          <w:rtl/>
        </w:rPr>
        <w:t>ز</w:t>
      </w:r>
      <w:r w:rsidR="004E37BB" w:rsidRPr="00A03B8F">
        <w:rPr>
          <w:rFonts w:ascii="Traditional Arabic" w:hAnsi="Traditional Arabic" w:cs="Traditional Arabic" w:hint="cs"/>
          <w:rtl/>
        </w:rPr>
        <w:t>یرات مطرح</w:t>
      </w:r>
      <w:r w:rsidR="005E4DD6" w:rsidRPr="00A03B8F">
        <w:rPr>
          <w:rFonts w:ascii="Traditional Arabic" w:hAnsi="Traditional Arabic" w:cs="Traditional Arabic" w:hint="cs"/>
          <w:rtl/>
        </w:rPr>
        <w:t xml:space="preserve"> می‌</w:t>
      </w:r>
      <w:r w:rsidR="004E37BB" w:rsidRPr="00A03B8F">
        <w:rPr>
          <w:rFonts w:ascii="Traditional Arabic" w:hAnsi="Traditional Arabic" w:cs="Traditional Arabic" w:hint="cs"/>
          <w:rtl/>
        </w:rPr>
        <w:t>شود خود مستقل است و مشکلی برای آن وجود ندارد.</w:t>
      </w:r>
    </w:p>
    <w:p w:rsidR="0097249F" w:rsidRPr="00A03B8F" w:rsidRDefault="0097249F" w:rsidP="001C101B">
      <w:pPr>
        <w:rPr>
          <w:rFonts w:ascii="Traditional Arabic" w:hAnsi="Traditional Arabic" w:cs="Traditional Arabic"/>
          <w:rtl/>
        </w:rPr>
      </w:pPr>
      <w:r w:rsidRPr="00A03B8F">
        <w:rPr>
          <w:rFonts w:ascii="Traditional Arabic" w:hAnsi="Traditional Arabic" w:cs="Traditional Arabic" w:hint="cs"/>
          <w:rtl/>
        </w:rPr>
        <w:t>بنابراین باید گفت از محور چهارم به بعد چند مورد را</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 xml:space="preserve">توان در همین کتاب نکاح فعلی قرار داد و مابقی نیز هر کدام جایگاه خود را در فقه دارند. لکن ملاحظه فرمودید که </w:t>
      </w:r>
      <w:r w:rsidR="001C101B" w:rsidRPr="00A03B8F">
        <w:rPr>
          <w:rFonts w:ascii="Traditional Arabic" w:hAnsi="Traditional Arabic" w:cs="Traditional Arabic" w:hint="cs"/>
          <w:rtl/>
        </w:rPr>
        <w:t>با چه رویکردی مباحث مرتبط با خانواده و ازدواج در ابواب فقه مطرح شد.</w:t>
      </w:r>
    </w:p>
    <w:p w:rsidR="001C101B" w:rsidRPr="00A03B8F" w:rsidRDefault="001C101B" w:rsidP="00F92D03">
      <w:pPr>
        <w:rPr>
          <w:rFonts w:ascii="Traditional Arabic" w:hAnsi="Traditional Arabic" w:cs="Traditional Arabic"/>
          <w:rtl/>
        </w:rPr>
      </w:pPr>
      <w:r w:rsidRPr="00A03B8F">
        <w:rPr>
          <w:rFonts w:ascii="Traditional Arabic" w:hAnsi="Traditional Arabic" w:cs="Traditional Arabic" w:hint="cs"/>
          <w:rtl/>
        </w:rPr>
        <w:t xml:space="preserve">و </w:t>
      </w:r>
      <w:r w:rsidR="00E742E0" w:rsidRPr="00A03B8F">
        <w:rPr>
          <w:rFonts w:ascii="Traditional Arabic" w:hAnsi="Traditional Arabic" w:cs="Traditional Arabic" w:hint="cs"/>
          <w:rtl/>
        </w:rPr>
        <w:t>اما برای محورهای دوم و سوم واقعاً نیاز است که با تعمیمی که از همین فروق هم استفاده</w:t>
      </w:r>
      <w:r w:rsidR="005E4DD6" w:rsidRPr="00A03B8F">
        <w:rPr>
          <w:rFonts w:ascii="Traditional Arabic" w:hAnsi="Traditional Arabic" w:cs="Traditional Arabic" w:hint="cs"/>
          <w:rtl/>
        </w:rPr>
        <w:t xml:space="preserve"> می‌</w:t>
      </w:r>
      <w:r w:rsidR="00E742E0" w:rsidRPr="00A03B8F">
        <w:rPr>
          <w:rFonts w:ascii="Traditional Arabic" w:hAnsi="Traditional Arabic" w:cs="Traditional Arabic" w:hint="cs"/>
          <w:rtl/>
        </w:rPr>
        <w:t>شود کتاب و بخش مستقلی در فقه وجود داشته باشد که به احکام ارتباطی زنان و مردان بپردازد</w:t>
      </w:r>
      <w:r w:rsidR="00072311" w:rsidRPr="00A03B8F">
        <w:rPr>
          <w:rFonts w:ascii="Traditional Arabic" w:hAnsi="Traditional Arabic" w:cs="Traditional Arabic" w:hint="cs"/>
          <w:rtl/>
        </w:rPr>
        <w:t xml:space="preserve"> که همان احکام اجتماعی است که برای زن و مرد وجود داشته در روابط آنها تأثیرگ</w:t>
      </w:r>
      <w:r w:rsidR="00F92D03" w:rsidRPr="00A03B8F">
        <w:rPr>
          <w:rFonts w:ascii="Traditional Arabic" w:hAnsi="Traditional Arabic" w:cs="Traditional Arabic" w:hint="cs"/>
          <w:rtl/>
        </w:rPr>
        <w:t>ذ</w:t>
      </w:r>
      <w:r w:rsidR="00072311" w:rsidRPr="00A03B8F">
        <w:rPr>
          <w:rFonts w:ascii="Traditional Arabic" w:hAnsi="Traditional Arabic" w:cs="Traditional Arabic" w:hint="cs"/>
          <w:rtl/>
        </w:rPr>
        <w:t xml:space="preserve">ار بوده و نیاز به مطالعه فقهی پیرامون آنها است. </w:t>
      </w:r>
      <w:r w:rsidR="001F1F68" w:rsidRPr="00A03B8F">
        <w:rPr>
          <w:rFonts w:ascii="Traditional Arabic" w:hAnsi="Traditional Arabic" w:cs="Traditional Arabic" w:hint="cs"/>
          <w:rtl/>
        </w:rPr>
        <w:t>البته به صورت پراکنده و معدود بخشی از آنها در ضمن کتاب نکاح به صورت است</w:t>
      </w:r>
      <w:r w:rsidR="00F92D03" w:rsidRPr="00A03B8F">
        <w:rPr>
          <w:rFonts w:ascii="Traditional Arabic" w:hAnsi="Traditional Arabic" w:cs="Traditional Arabic" w:hint="cs"/>
          <w:rtl/>
        </w:rPr>
        <w:t>ط</w:t>
      </w:r>
      <w:r w:rsidR="001F1F68" w:rsidRPr="00A03B8F">
        <w:rPr>
          <w:rFonts w:ascii="Traditional Arabic" w:hAnsi="Traditional Arabic" w:cs="Traditional Arabic" w:hint="cs"/>
          <w:rtl/>
        </w:rPr>
        <w:t>رادی وارد شد</w:t>
      </w:r>
      <w:r w:rsidR="00B8043B" w:rsidRPr="00A03B8F">
        <w:rPr>
          <w:rFonts w:ascii="Traditional Arabic" w:hAnsi="Traditional Arabic" w:cs="Traditional Arabic" w:hint="cs"/>
          <w:rtl/>
        </w:rPr>
        <w:t>ه است اما به نظر</w:t>
      </w:r>
      <w:r w:rsidR="005E4DD6" w:rsidRPr="00A03B8F">
        <w:rPr>
          <w:rFonts w:ascii="Traditional Arabic" w:hAnsi="Traditional Arabic" w:cs="Traditional Arabic" w:hint="cs"/>
          <w:rtl/>
        </w:rPr>
        <w:t xml:space="preserve"> می‌</w:t>
      </w:r>
      <w:r w:rsidR="00B8043B" w:rsidRPr="00A03B8F">
        <w:rPr>
          <w:rFonts w:ascii="Traditional Arabic" w:hAnsi="Traditional Arabic" w:cs="Traditional Arabic" w:hint="cs"/>
          <w:rtl/>
        </w:rPr>
        <w:t>رسد که این ظرفیت در این مباحث وجود دارد که تحقیق و بررسی بیشتری انجام شده و به صورت یک کتاب مستقل تدوین گردد که مباحث بسیار زیادی همچون</w:t>
      </w:r>
      <w:r w:rsidR="008406DE" w:rsidRPr="00A03B8F">
        <w:rPr>
          <w:rFonts w:ascii="Traditional Arabic" w:hAnsi="Traditional Arabic" w:cs="Traditional Arabic" w:hint="cs"/>
          <w:rtl/>
        </w:rPr>
        <w:t xml:space="preserve"> اختلاط، تعامل، تعاشر و ... و بسیاری از مسائلی که بین زن و مرد قبل از اینکه علقه نکاحی حاصل شود وجود دارد که همه اینها در این کتاب مستقل</w:t>
      </w:r>
      <w:r w:rsidR="005E4DD6" w:rsidRPr="00A03B8F">
        <w:rPr>
          <w:rFonts w:ascii="Traditional Arabic" w:hAnsi="Traditional Arabic" w:cs="Traditional Arabic" w:hint="cs"/>
          <w:rtl/>
        </w:rPr>
        <w:t xml:space="preserve"> می‌</w:t>
      </w:r>
      <w:r w:rsidR="008406DE" w:rsidRPr="00A03B8F">
        <w:rPr>
          <w:rFonts w:ascii="Traditional Arabic" w:hAnsi="Traditional Arabic" w:cs="Traditional Arabic" w:hint="cs"/>
          <w:rtl/>
        </w:rPr>
        <w:t>گنجد</w:t>
      </w:r>
      <w:r w:rsidR="00A03B8F">
        <w:rPr>
          <w:rFonts w:ascii="Traditional Arabic" w:hAnsi="Traditional Arabic" w:cs="Traditional Arabic"/>
          <w:rtl/>
        </w:rPr>
        <w:t xml:space="preserve">؛ </w:t>
      </w:r>
      <w:r w:rsidR="00A03B8F">
        <w:rPr>
          <w:rFonts w:ascii="Traditional Arabic" w:hAnsi="Traditional Arabic" w:cs="Traditional Arabic" w:hint="cs"/>
          <w:rtl/>
        </w:rPr>
        <w:t>به‌عبارت‌دیگر</w:t>
      </w:r>
      <w:r w:rsidR="008406DE" w:rsidRPr="00A03B8F">
        <w:rPr>
          <w:rFonts w:ascii="Traditional Arabic" w:hAnsi="Traditional Arabic" w:cs="Traditional Arabic" w:hint="cs"/>
          <w:rtl/>
        </w:rPr>
        <w:t xml:space="preserve"> روابط زن و مرد در منظر عام اجتماعی چگونه باید تنظیم گردد؟ اما هنگامی که در محدوده نکاح و قومیت و ... قرار گرفت از این به بعد مباحثش در کتاب نکاح جای</w:t>
      </w:r>
      <w:r w:rsidR="005E4DD6" w:rsidRPr="00A03B8F">
        <w:rPr>
          <w:rFonts w:ascii="Traditional Arabic" w:hAnsi="Traditional Arabic" w:cs="Traditional Arabic" w:hint="cs"/>
          <w:rtl/>
        </w:rPr>
        <w:t xml:space="preserve"> می‌</w:t>
      </w:r>
      <w:r w:rsidR="00A50873" w:rsidRPr="00A03B8F">
        <w:rPr>
          <w:rFonts w:ascii="Traditional Arabic" w:hAnsi="Traditional Arabic" w:cs="Traditional Arabic" w:hint="cs"/>
          <w:rtl/>
        </w:rPr>
        <w:t>گیرد.</w:t>
      </w:r>
    </w:p>
    <w:p w:rsidR="002241EA" w:rsidRPr="00A03B8F" w:rsidRDefault="00A50873" w:rsidP="00F92D03">
      <w:pPr>
        <w:rPr>
          <w:rFonts w:ascii="Traditional Arabic" w:hAnsi="Traditional Arabic" w:cs="Traditional Arabic"/>
          <w:rtl/>
        </w:rPr>
      </w:pPr>
      <w:r w:rsidRPr="00A03B8F">
        <w:rPr>
          <w:rFonts w:ascii="Traditional Arabic" w:hAnsi="Traditional Arabic" w:cs="Traditional Arabic" w:hint="cs"/>
          <w:rtl/>
        </w:rPr>
        <w:t>به عبارتٌ أخری از محور چهارم به بعد همه مباحث به نوعی در فقه و کتاب فقهی موجود وجود دارد که</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 xml:space="preserve">توان آن را </w:t>
      </w:r>
      <w:r w:rsidR="00A03B8F">
        <w:rPr>
          <w:rFonts w:ascii="Traditional Arabic" w:hAnsi="Traditional Arabic" w:cs="Traditional Arabic" w:hint="cs"/>
          <w:rtl/>
        </w:rPr>
        <w:t>غنی‌سازی</w:t>
      </w:r>
      <w:r w:rsidRPr="00A03B8F">
        <w:rPr>
          <w:rFonts w:ascii="Traditional Arabic" w:hAnsi="Traditional Arabic" w:cs="Traditional Arabic" w:hint="cs"/>
          <w:rtl/>
        </w:rPr>
        <w:t xml:space="preserve"> نمود و مسائل جدیدی که پدید آمده است در ضمن آنها گنجاده</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 xml:space="preserve">شود، لکن محورهای دوم و سوم </w:t>
      </w:r>
      <w:r w:rsidR="00A72D55" w:rsidRPr="00A03B8F">
        <w:rPr>
          <w:rFonts w:ascii="Traditional Arabic" w:hAnsi="Traditional Arabic" w:cs="Traditional Arabic" w:hint="cs"/>
          <w:rtl/>
        </w:rPr>
        <w:t>به نظر</w:t>
      </w:r>
      <w:r w:rsidR="005E4DD6" w:rsidRPr="00A03B8F">
        <w:rPr>
          <w:rFonts w:ascii="Traditional Arabic" w:hAnsi="Traditional Arabic" w:cs="Traditional Arabic" w:hint="cs"/>
          <w:rtl/>
        </w:rPr>
        <w:t xml:space="preserve"> می‌</w:t>
      </w:r>
      <w:r w:rsidR="00A72D55" w:rsidRPr="00A03B8F">
        <w:rPr>
          <w:rFonts w:ascii="Traditional Arabic" w:hAnsi="Traditional Arabic" w:cs="Traditional Arabic" w:hint="cs"/>
          <w:rtl/>
        </w:rPr>
        <w:t xml:space="preserve">رسد لازم است که از این حالتی که </w:t>
      </w:r>
      <w:r w:rsidR="00A03B8F">
        <w:rPr>
          <w:rFonts w:ascii="Traditional Arabic" w:hAnsi="Traditional Arabic" w:cs="Traditional Arabic" w:hint="cs"/>
          <w:rtl/>
        </w:rPr>
        <w:t>تاکنون</w:t>
      </w:r>
      <w:r w:rsidR="00A72D55" w:rsidRPr="00A03B8F">
        <w:rPr>
          <w:rFonts w:ascii="Traditional Arabic" w:hAnsi="Traditional Arabic" w:cs="Traditional Arabic" w:hint="cs"/>
          <w:rtl/>
        </w:rPr>
        <w:t xml:space="preserve"> است</w:t>
      </w:r>
      <w:r w:rsidR="00F92D03" w:rsidRPr="00A03B8F">
        <w:rPr>
          <w:rFonts w:ascii="Traditional Arabic" w:hAnsi="Traditional Arabic" w:cs="Traditional Arabic" w:hint="cs"/>
          <w:rtl/>
        </w:rPr>
        <w:t>ط</w:t>
      </w:r>
      <w:r w:rsidR="00A72D55" w:rsidRPr="00A03B8F">
        <w:rPr>
          <w:rFonts w:ascii="Traditional Arabic" w:hAnsi="Traditional Arabic" w:cs="Traditional Arabic" w:hint="cs"/>
          <w:rtl/>
        </w:rPr>
        <w:t>راداً بحث</w:t>
      </w:r>
      <w:r w:rsidR="005E4DD6" w:rsidRPr="00A03B8F">
        <w:rPr>
          <w:rFonts w:ascii="Traditional Arabic" w:hAnsi="Traditional Arabic" w:cs="Traditional Arabic" w:hint="cs"/>
          <w:rtl/>
        </w:rPr>
        <w:t xml:space="preserve"> می‌</w:t>
      </w:r>
      <w:r w:rsidR="00A72D55" w:rsidRPr="00A03B8F">
        <w:rPr>
          <w:rFonts w:ascii="Traditional Arabic" w:hAnsi="Traditional Arabic" w:cs="Traditional Arabic" w:hint="cs"/>
          <w:rtl/>
        </w:rPr>
        <w:t>شده خارج</w:t>
      </w:r>
      <w:r w:rsidR="00BA4590" w:rsidRPr="00A03B8F">
        <w:rPr>
          <w:rFonts w:ascii="Traditional Arabic" w:hAnsi="Traditional Arabic" w:cs="Traditional Arabic" w:hint="cs"/>
          <w:rtl/>
        </w:rPr>
        <w:t xml:space="preserve"> گردد و به آن استقلال بخشید.</w:t>
      </w:r>
    </w:p>
    <w:p w:rsidR="00F776E5" w:rsidRPr="00A03B8F" w:rsidRDefault="00BA4590" w:rsidP="00F776E5">
      <w:pPr>
        <w:rPr>
          <w:rFonts w:ascii="Traditional Arabic" w:hAnsi="Traditional Arabic" w:cs="Traditional Arabic"/>
          <w:rtl/>
        </w:rPr>
      </w:pPr>
      <w:r w:rsidRPr="00A03B8F">
        <w:rPr>
          <w:rFonts w:ascii="Traditional Arabic" w:hAnsi="Traditional Arabic" w:cs="Traditional Arabic" w:hint="cs"/>
          <w:rtl/>
        </w:rPr>
        <w:t xml:space="preserve">در استفتائات حضرت آقای مکارم حفظه الله تنظیم دقیق و خوبی دارد و بخشی از مباحثی که در سطح دوم و سوم عرض شد </w:t>
      </w:r>
      <w:r w:rsidR="00F776E5" w:rsidRPr="00A03B8F">
        <w:rPr>
          <w:rFonts w:ascii="Traditional Arabic" w:hAnsi="Traditional Arabic" w:cs="Traditional Arabic" w:hint="cs"/>
          <w:rtl/>
        </w:rPr>
        <w:t xml:space="preserve">در قالب کتاب استفتائی آورده شده است و از این جهت بسیار نزدیک به </w:t>
      </w:r>
      <w:r w:rsidR="00A03B8F">
        <w:rPr>
          <w:rFonts w:ascii="Traditional Arabic" w:hAnsi="Traditional Arabic" w:cs="Traditional Arabic" w:hint="cs"/>
          <w:rtl/>
        </w:rPr>
        <w:t>دسته‌بندی</w:t>
      </w:r>
      <w:r w:rsidR="00F776E5" w:rsidRPr="00A03B8F">
        <w:rPr>
          <w:rFonts w:ascii="Traditional Arabic" w:hAnsi="Traditional Arabic" w:cs="Traditional Arabic" w:hint="cs"/>
          <w:rtl/>
        </w:rPr>
        <w:t xml:space="preserve"> ما است.</w:t>
      </w:r>
    </w:p>
    <w:p w:rsidR="0079248F" w:rsidRPr="00A03B8F" w:rsidRDefault="0079248F" w:rsidP="00A03B8F">
      <w:pPr>
        <w:pStyle w:val="Heading4"/>
        <w:rPr>
          <w:rtl/>
        </w:rPr>
      </w:pPr>
      <w:bookmarkStart w:id="10" w:name="_Toc20784187"/>
      <w:r w:rsidRPr="00A03B8F">
        <w:rPr>
          <w:rFonts w:hint="cs"/>
          <w:rtl/>
        </w:rPr>
        <w:t>خلاصه</w:t>
      </w:r>
      <w:bookmarkEnd w:id="10"/>
    </w:p>
    <w:p w:rsidR="0079248F" w:rsidRPr="00A03B8F" w:rsidRDefault="00F776E5" w:rsidP="00F776E5">
      <w:pPr>
        <w:rPr>
          <w:rFonts w:ascii="Traditional Arabic" w:hAnsi="Traditional Arabic" w:cs="Traditional Arabic"/>
          <w:rtl/>
        </w:rPr>
      </w:pPr>
      <w:r w:rsidRPr="00A03B8F">
        <w:rPr>
          <w:rFonts w:ascii="Traditional Arabic" w:hAnsi="Traditional Arabic" w:cs="Traditional Arabic" w:hint="cs"/>
          <w:rtl/>
        </w:rPr>
        <w:t xml:space="preserve">پس </w:t>
      </w:r>
      <w:r w:rsidR="00A03B8F">
        <w:rPr>
          <w:rFonts w:ascii="Traditional Arabic" w:hAnsi="Traditional Arabic" w:cs="Traditional Arabic" w:hint="cs"/>
          <w:rtl/>
        </w:rPr>
        <w:t>به‌طور</w:t>
      </w:r>
      <w:r w:rsidRPr="00A03B8F">
        <w:rPr>
          <w:rFonts w:ascii="Traditional Arabic" w:hAnsi="Traditional Arabic" w:cs="Traditional Arabic" w:hint="cs"/>
          <w:rtl/>
        </w:rPr>
        <w:t xml:space="preserve"> خ</w:t>
      </w:r>
      <w:r w:rsidR="008109EC" w:rsidRPr="00A03B8F">
        <w:rPr>
          <w:rFonts w:ascii="Traditional Arabic" w:hAnsi="Traditional Arabic" w:cs="Traditional Arabic" w:hint="cs"/>
          <w:rtl/>
        </w:rPr>
        <w:t>لاصه عرض</w:t>
      </w:r>
      <w:r w:rsidR="005E4DD6" w:rsidRPr="00A03B8F">
        <w:rPr>
          <w:rFonts w:ascii="Traditional Arabic" w:hAnsi="Traditional Arabic" w:cs="Traditional Arabic" w:hint="cs"/>
          <w:rtl/>
        </w:rPr>
        <w:t xml:space="preserve"> می‌</w:t>
      </w:r>
      <w:r w:rsidR="008109EC" w:rsidRPr="00A03B8F">
        <w:rPr>
          <w:rFonts w:ascii="Traditional Arabic" w:hAnsi="Traditional Arabic" w:cs="Traditional Arabic" w:hint="cs"/>
          <w:rtl/>
        </w:rPr>
        <w:t>شود که</w:t>
      </w:r>
      <w:r w:rsidRPr="00A03B8F">
        <w:rPr>
          <w:rFonts w:ascii="Traditional Arabic" w:hAnsi="Traditional Arabic" w:cs="Traditional Arabic" w:hint="cs"/>
          <w:rtl/>
        </w:rPr>
        <w:t xml:space="preserve"> بعد از اینکه یازده سطح از مباحث مربوط به زن و مرد و خانواده و ازدواج بر شمرده شد</w:t>
      </w:r>
      <w:r w:rsidR="008109EC" w:rsidRPr="00A03B8F">
        <w:rPr>
          <w:rFonts w:ascii="Traditional Arabic" w:hAnsi="Traditional Arabic" w:cs="Traditional Arabic" w:hint="cs"/>
          <w:rtl/>
        </w:rPr>
        <w:t xml:space="preserve"> و روشن شد که این مباحث به چه صورت در فقه پراکنده شده است، پیشنهاد نهایی این است که</w:t>
      </w:r>
      <w:r w:rsidR="0079248F" w:rsidRPr="00A03B8F">
        <w:rPr>
          <w:rFonts w:ascii="Traditional Arabic" w:hAnsi="Traditional Arabic" w:cs="Traditional Arabic" w:hint="cs"/>
          <w:rtl/>
        </w:rPr>
        <w:t>:</w:t>
      </w:r>
    </w:p>
    <w:p w:rsidR="00F776E5" w:rsidRPr="00A03B8F" w:rsidRDefault="008109EC" w:rsidP="00F776E5">
      <w:pPr>
        <w:rPr>
          <w:rFonts w:ascii="Traditional Arabic" w:hAnsi="Traditional Arabic" w:cs="Traditional Arabic"/>
          <w:rtl/>
        </w:rPr>
      </w:pPr>
      <w:r w:rsidRPr="00A03B8F">
        <w:rPr>
          <w:rFonts w:ascii="Traditional Arabic" w:hAnsi="Traditional Arabic" w:cs="Traditional Arabic" w:hint="cs"/>
          <w:rtl/>
        </w:rPr>
        <w:t xml:space="preserve"> </w:t>
      </w:r>
      <w:r w:rsidR="0079248F" w:rsidRPr="00A03B8F">
        <w:rPr>
          <w:rFonts w:ascii="Traditional Arabic" w:hAnsi="Traditional Arabic" w:cs="Traditional Arabic" w:hint="cs"/>
          <w:rtl/>
        </w:rPr>
        <w:t xml:space="preserve">محور چهار و پنج و شش به همان صورتی که در باب نکاح وجود دارد باشد و برخی نواقص آن برطرف شود. </w:t>
      </w:r>
    </w:p>
    <w:p w:rsidR="001F359D" w:rsidRPr="00A03B8F" w:rsidRDefault="001F359D" w:rsidP="00F776E5">
      <w:pPr>
        <w:rPr>
          <w:rFonts w:ascii="Traditional Arabic" w:hAnsi="Traditional Arabic" w:cs="Traditional Arabic"/>
          <w:rtl/>
        </w:rPr>
      </w:pPr>
      <w:r w:rsidRPr="00A03B8F">
        <w:rPr>
          <w:rFonts w:ascii="Traditional Arabic" w:hAnsi="Traditional Arabic" w:cs="Traditional Arabic" w:hint="cs"/>
          <w:rtl/>
        </w:rPr>
        <w:lastRenderedPageBreak/>
        <w:t>محور هفتم که فقه الأرحام است قابلیت استقلال دارد (گرچه</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توان ذیل احکام نیز قرار گیرد اما استقلال آن ارجح است)</w:t>
      </w:r>
    </w:p>
    <w:p w:rsidR="001F359D" w:rsidRPr="00A03B8F" w:rsidRDefault="001F359D" w:rsidP="00F776E5">
      <w:pPr>
        <w:rPr>
          <w:rFonts w:ascii="Traditional Arabic" w:hAnsi="Traditional Arabic" w:cs="Traditional Arabic"/>
          <w:rtl/>
        </w:rPr>
      </w:pPr>
      <w:r w:rsidRPr="00A03B8F">
        <w:rPr>
          <w:rFonts w:ascii="Traditional Arabic" w:hAnsi="Traditional Arabic" w:cs="Traditional Arabic" w:hint="cs"/>
          <w:rtl/>
        </w:rPr>
        <w:t>از محور هشتم تا آخر ابواب موجود فقهی به جای خود باقی هستند و نیازی به تغییر و تحول نیست.</w:t>
      </w:r>
    </w:p>
    <w:p w:rsidR="001F359D" w:rsidRPr="00A03B8F" w:rsidRDefault="00AC6A22" w:rsidP="00F776E5">
      <w:pPr>
        <w:rPr>
          <w:rFonts w:ascii="Traditional Arabic" w:hAnsi="Traditional Arabic" w:cs="Traditional Arabic"/>
          <w:rtl/>
        </w:rPr>
      </w:pPr>
      <w:r w:rsidRPr="00A03B8F">
        <w:rPr>
          <w:rFonts w:ascii="Traditional Arabic" w:hAnsi="Traditional Arabic" w:cs="Traditional Arabic" w:hint="cs"/>
          <w:rtl/>
        </w:rPr>
        <w:t>این یک پیشنهاد بود و پیشنهاد دیگری نیز</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توان ارائه نمود که صورت تأسیسی دارد و آن اینکه یک فصل یا کتاب مستقل در رابطه با زن و مرد و ارتباطات و احکام اجتماعی آنها مورد بررسی قرار گیرد، که در حال حاضر به صورت پراکنده در ضمن نکاح یا مقالات و استفتائات و مباحثات مستقل وارد شده است، لکن این ظرفیت برای این بحث وجود دارد که به صورت خاص جایگاهی برای آن ایجاد شود.</w:t>
      </w:r>
    </w:p>
    <w:p w:rsidR="00AC6A22" w:rsidRPr="00A03B8F" w:rsidRDefault="00AC6A22" w:rsidP="00F776E5">
      <w:pPr>
        <w:rPr>
          <w:rFonts w:ascii="Traditional Arabic" w:hAnsi="Traditional Arabic" w:cs="Traditional Arabic"/>
          <w:rtl/>
        </w:rPr>
      </w:pPr>
      <w:r w:rsidRPr="00A03B8F">
        <w:rPr>
          <w:rFonts w:ascii="Traditional Arabic" w:hAnsi="Traditional Arabic" w:cs="Traditional Arabic" w:hint="cs"/>
          <w:rtl/>
        </w:rPr>
        <w:t xml:space="preserve">این </w:t>
      </w:r>
      <w:r w:rsidR="00A03B8F">
        <w:rPr>
          <w:rFonts w:ascii="Traditional Arabic" w:hAnsi="Traditional Arabic" w:cs="Traditional Arabic" w:hint="cs"/>
          <w:rtl/>
        </w:rPr>
        <w:t>جمع‌بندی</w:t>
      </w:r>
      <w:r w:rsidRPr="00A03B8F">
        <w:rPr>
          <w:rFonts w:ascii="Traditional Arabic" w:hAnsi="Traditional Arabic" w:cs="Traditional Arabic" w:hint="cs"/>
          <w:rtl/>
        </w:rPr>
        <w:t xml:space="preserve"> </w:t>
      </w:r>
      <w:r w:rsidR="00A03B8F">
        <w:rPr>
          <w:rFonts w:ascii="Traditional Arabic" w:hAnsi="Traditional Arabic" w:cs="Traditional Arabic" w:hint="cs"/>
          <w:rtl/>
        </w:rPr>
        <w:t>عرایض</w:t>
      </w:r>
      <w:r w:rsidRPr="00A03B8F">
        <w:rPr>
          <w:rFonts w:ascii="Traditional Arabic" w:hAnsi="Traditional Arabic" w:cs="Traditional Arabic" w:hint="cs"/>
          <w:rtl/>
        </w:rPr>
        <w:t xml:space="preserve"> ما در </w:t>
      </w:r>
      <w:r w:rsidR="00A03B8F">
        <w:rPr>
          <w:rFonts w:ascii="Traditional Arabic" w:hAnsi="Traditional Arabic" w:cs="Traditional Arabic" w:hint="cs"/>
          <w:rtl/>
        </w:rPr>
        <w:t>مقدمه</w:t>
      </w:r>
      <w:r w:rsidRPr="00A03B8F">
        <w:rPr>
          <w:rFonts w:ascii="Traditional Arabic" w:hAnsi="Traditional Arabic" w:cs="Traditional Arabic" w:hint="cs"/>
          <w:rtl/>
        </w:rPr>
        <w:t xml:space="preserve"> چهارم بود.</w:t>
      </w:r>
    </w:p>
    <w:p w:rsidR="00AC6A22" w:rsidRPr="00A03B8F" w:rsidRDefault="00333E42" w:rsidP="00F776E5">
      <w:pPr>
        <w:rPr>
          <w:rFonts w:ascii="Traditional Arabic" w:hAnsi="Traditional Arabic" w:cs="Traditional Arabic"/>
          <w:rtl/>
        </w:rPr>
      </w:pPr>
      <w:r w:rsidRPr="00A03B8F">
        <w:rPr>
          <w:rFonts w:ascii="Traditional Arabic" w:hAnsi="Traditional Arabic" w:cs="Traditional Arabic" w:hint="cs"/>
          <w:rtl/>
        </w:rPr>
        <w:t>«</w:t>
      </w:r>
      <w:r w:rsidR="00AA6860" w:rsidRPr="00A03B8F">
        <w:rPr>
          <w:rFonts w:ascii="Traditional Arabic" w:hAnsi="Traditional Arabic" w:cs="Traditional Arabic" w:hint="cs"/>
          <w:rtl/>
        </w:rPr>
        <w:t xml:space="preserve">بیان این </w:t>
      </w:r>
      <w:r w:rsidR="00A03B8F">
        <w:rPr>
          <w:rFonts w:ascii="Traditional Arabic" w:hAnsi="Traditional Arabic" w:cs="Traditional Arabic" w:hint="cs"/>
          <w:rtl/>
        </w:rPr>
        <w:t>مسئله</w:t>
      </w:r>
      <w:r w:rsidR="00AA6860" w:rsidRPr="00A03B8F">
        <w:rPr>
          <w:rFonts w:ascii="Traditional Arabic" w:hAnsi="Traditional Arabic" w:cs="Traditional Arabic" w:hint="cs"/>
          <w:rtl/>
        </w:rPr>
        <w:t xml:space="preserve"> در اینجا خالی از لطف نیست که مباحث ما در ادامه به همان روال سنّتی انجام خواهد شد لکن به فراخور </w:t>
      </w:r>
      <w:r w:rsidR="0080335C" w:rsidRPr="00A03B8F">
        <w:rPr>
          <w:rFonts w:ascii="Traditional Arabic" w:hAnsi="Traditional Arabic" w:cs="Traditional Arabic" w:hint="cs"/>
          <w:rtl/>
        </w:rPr>
        <w:t>مباحث بحث</w:t>
      </w:r>
      <w:r w:rsidR="005E4DD6" w:rsidRPr="00A03B8F">
        <w:rPr>
          <w:rFonts w:ascii="Traditional Arabic" w:hAnsi="Traditional Arabic" w:cs="Traditional Arabic" w:hint="cs"/>
          <w:rtl/>
        </w:rPr>
        <w:t xml:space="preserve">‌ها </w:t>
      </w:r>
      <w:r w:rsidR="0080335C" w:rsidRPr="00A03B8F">
        <w:rPr>
          <w:rFonts w:ascii="Traditional Arabic" w:hAnsi="Traditional Arabic" w:cs="Traditional Arabic" w:hint="cs"/>
          <w:rtl/>
        </w:rPr>
        <w:t>ذکر</w:t>
      </w:r>
      <w:r w:rsidR="005E4DD6" w:rsidRPr="00A03B8F">
        <w:rPr>
          <w:rFonts w:ascii="Traditional Arabic" w:hAnsi="Traditional Arabic" w:cs="Traditional Arabic" w:hint="cs"/>
          <w:rtl/>
        </w:rPr>
        <w:t xml:space="preserve"> می‌</w:t>
      </w:r>
      <w:r w:rsidR="0080335C" w:rsidRPr="00A03B8F">
        <w:rPr>
          <w:rFonts w:ascii="Traditional Arabic" w:hAnsi="Traditional Arabic" w:cs="Traditional Arabic" w:hint="cs"/>
          <w:rtl/>
        </w:rPr>
        <w:t>شود و گفته</w:t>
      </w:r>
      <w:r w:rsidR="005E4DD6" w:rsidRPr="00A03B8F">
        <w:rPr>
          <w:rFonts w:ascii="Traditional Arabic" w:hAnsi="Traditional Arabic" w:cs="Traditional Arabic" w:hint="cs"/>
          <w:rtl/>
        </w:rPr>
        <w:t xml:space="preserve"> می‌</w:t>
      </w:r>
      <w:r w:rsidR="0080335C" w:rsidRPr="00A03B8F">
        <w:rPr>
          <w:rFonts w:ascii="Traditional Arabic" w:hAnsi="Traditional Arabic" w:cs="Traditional Arabic" w:hint="cs"/>
          <w:rtl/>
        </w:rPr>
        <w:t>شود که کدام بحث در کدام فصل و کتاب قرار</w:t>
      </w:r>
      <w:r w:rsidR="005E4DD6" w:rsidRPr="00A03B8F">
        <w:rPr>
          <w:rFonts w:ascii="Traditional Arabic" w:hAnsi="Traditional Arabic" w:cs="Traditional Arabic" w:hint="cs"/>
          <w:rtl/>
        </w:rPr>
        <w:t xml:space="preserve"> می‌</w:t>
      </w:r>
      <w:r w:rsidR="0080335C" w:rsidRPr="00A03B8F">
        <w:rPr>
          <w:rFonts w:ascii="Traditional Arabic" w:hAnsi="Traditional Arabic" w:cs="Traditional Arabic" w:hint="cs"/>
          <w:rtl/>
        </w:rPr>
        <w:t xml:space="preserve">گیرد </w:t>
      </w:r>
      <w:r w:rsidR="00A03B8F">
        <w:rPr>
          <w:rFonts w:ascii="Traditional Arabic" w:hAnsi="Traditional Arabic" w:cs="Traditional Arabic" w:hint="cs"/>
          <w:rtl/>
        </w:rPr>
        <w:t>چراکه</w:t>
      </w:r>
      <w:r w:rsidR="0080335C" w:rsidRPr="00A03B8F">
        <w:rPr>
          <w:rFonts w:ascii="Traditional Arabic" w:hAnsi="Traditional Arabic" w:cs="Traditional Arabic" w:hint="cs"/>
          <w:rtl/>
        </w:rPr>
        <w:t xml:space="preserve"> بیان مباحث با این </w:t>
      </w:r>
      <w:r w:rsidR="00A03B8F">
        <w:rPr>
          <w:rFonts w:ascii="Traditional Arabic" w:hAnsi="Traditional Arabic" w:cs="Traditional Arabic" w:hint="cs"/>
          <w:rtl/>
        </w:rPr>
        <w:t>دسته‌بندی</w:t>
      </w:r>
      <w:r w:rsidR="005E4DD6" w:rsidRPr="00A03B8F">
        <w:rPr>
          <w:rFonts w:ascii="Traditional Arabic" w:hAnsi="Traditional Arabic" w:cs="Traditional Arabic" w:hint="cs"/>
          <w:rtl/>
        </w:rPr>
        <w:t>‌های</w:t>
      </w:r>
      <w:r w:rsidR="0080335C" w:rsidRPr="00A03B8F">
        <w:rPr>
          <w:rFonts w:ascii="Traditional Arabic" w:hAnsi="Traditional Arabic" w:cs="Traditional Arabic" w:hint="cs"/>
          <w:rtl/>
        </w:rPr>
        <w:t xml:space="preserve">ی که عرض شد هم نیازمند فعالیت و کار زیاد است و هم زمان زیادی </w:t>
      </w:r>
      <w:r w:rsidR="00B2177D" w:rsidRPr="00A03B8F">
        <w:rPr>
          <w:rFonts w:ascii="Traditional Arabic" w:hAnsi="Traditional Arabic" w:cs="Traditional Arabic" w:hint="cs"/>
          <w:rtl/>
        </w:rPr>
        <w:t>را به خود اختصاص</w:t>
      </w:r>
      <w:r w:rsidR="005E4DD6" w:rsidRPr="00A03B8F">
        <w:rPr>
          <w:rFonts w:ascii="Traditional Arabic" w:hAnsi="Traditional Arabic" w:cs="Traditional Arabic" w:hint="cs"/>
          <w:rtl/>
        </w:rPr>
        <w:t xml:space="preserve"> می‌</w:t>
      </w:r>
      <w:r w:rsidR="00B2177D" w:rsidRPr="00A03B8F">
        <w:rPr>
          <w:rFonts w:ascii="Traditional Arabic" w:hAnsi="Traditional Arabic" w:cs="Traditional Arabic" w:hint="cs"/>
          <w:rtl/>
        </w:rPr>
        <w:t xml:space="preserve">دهد و </w:t>
      </w:r>
      <w:r w:rsidR="00A03B8F">
        <w:rPr>
          <w:rFonts w:ascii="Traditional Arabic" w:hAnsi="Traditional Arabic" w:cs="Traditional Arabic" w:hint="cs"/>
          <w:rtl/>
        </w:rPr>
        <w:t>چه‌بسا</w:t>
      </w:r>
      <w:r w:rsidR="00B2177D" w:rsidRPr="00A03B8F">
        <w:rPr>
          <w:rFonts w:ascii="Traditional Arabic" w:hAnsi="Traditional Arabic" w:cs="Traditional Arabic" w:hint="cs"/>
          <w:rtl/>
        </w:rPr>
        <w:t xml:space="preserve"> حدود سه سال زمان برای این نوع </w:t>
      </w:r>
      <w:r w:rsidR="00A03B8F">
        <w:rPr>
          <w:rFonts w:ascii="Traditional Arabic" w:hAnsi="Traditional Arabic" w:cs="Traditional Arabic" w:hint="cs"/>
          <w:rtl/>
        </w:rPr>
        <w:t>فصل‌بندی</w:t>
      </w:r>
      <w:r w:rsidR="00B2177D" w:rsidRPr="00A03B8F">
        <w:rPr>
          <w:rFonts w:ascii="Traditional Arabic" w:hAnsi="Traditional Arabic" w:cs="Traditional Arabic" w:hint="cs"/>
          <w:rtl/>
        </w:rPr>
        <w:t xml:space="preserve"> و بیان مباحث صرف شود. اگرچه ارزش بسیاری دارد اما </w:t>
      </w:r>
      <w:r w:rsidR="00A03B8F">
        <w:rPr>
          <w:rFonts w:ascii="Traditional Arabic" w:hAnsi="Traditional Arabic" w:cs="Traditional Arabic" w:hint="cs"/>
          <w:rtl/>
        </w:rPr>
        <w:t>فعلاً</w:t>
      </w:r>
      <w:r w:rsidR="00B2177D" w:rsidRPr="00A03B8F">
        <w:rPr>
          <w:rFonts w:ascii="Traditional Arabic" w:hAnsi="Traditional Arabic" w:cs="Traditional Arabic" w:hint="cs"/>
          <w:rtl/>
        </w:rPr>
        <w:t xml:space="preserve"> آنچه </w:t>
      </w:r>
      <w:r w:rsidR="00A03B8F">
        <w:rPr>
          <w:rFonts w:ascii="Traditional Arabic" w:hAnsi="Traditional Arabic" w:cs="Traditional Arabic" w:hint="cs"/>
          <w:rtl/>
        </w:rPr>
        <w:t>مدنظر</w:t>
      </w:r>
      <w:r w:rsidR="00B2177D" w:rsidRPr="00A03B8F">
        <w:rPr>
          <w:rFonts w:ascii="Traditional Arabic" w:hAnsi="Traditional Arabic" w:cs="Traditional Arabic" w:hint="cs"/>
          <w:rtl/>
        </w:rPr>
        <w:t xml:space="preserve"> است این است که کتاب نکاح به همان شیوه سنّتی شروع شود و هر کجا که بح</w:t>
      </w:r>
      <w:r w:rsidR="00A03B8F">
        <w:rPr>
          <w:rFonts w:ascii="Traditional Arabic" w:hAnsi="Traditional Arabic" w:cs="Traditional Arabic" w:hint="cs"/>
          <w:rtl/>
        </w:rPr>
        <w:t>ث استط</w:t>
      </w:r>
      <w:r w:rsidR="00B2177D" w:rsidRPr="00A03B8F">
        <w:rPr>
          <w:rFonts w:ascii="Traditional Arabic" w:hAnsi="Traditional Arabic" w:cs="Traditional Arabic" w:hint="cs"/>
          <w:rtl/>
        </w:rPr>
        <w:t xml:space="preserve">رادی بود دامنه را گسترش داده و جایگاه آن را در چینش نهایی و </w:t>
      </w:r>
      <w:r w:rsidR="00A03B8F">
        <w:rPr>
          <w:rFonts w:ascii="Traditional Arabic" w:hAnsi="Traditional Arabic" w:cs="Traditional Arabic" w:hint="cs"/>
          <w:rtl/>
        </w:rPr>
        <w:t>فصل‌بندی</w:t>
      </w:r>
      <w:r w:rsidR="00B2177D" w:rsidRPr="00A03B8F">
        <w:rPr>
          <w:rFonts w:ascii="Traditional Arabic" w:hAnsi="Traditional Arabic" w:cs="Traditional Arabic" w:hint="cs"/>
          <w:rtl/>
        </w:rPr>
        <w:t xml:space="preserve"> اصلی مشخص</w:t>
      </w:r>
      <w:r w:rsidR="005E4DD6" w:rsidRPr="00A03B8F">
        <w:rPr>
          <w:rFonts w:ascii="Traditional Arabic" w:hAnsi="Traditional Arabic" w:cs="Traditional Arabic" w:hint="cs"/>
          <w:rtl/>
        </w:rPr>
        <w:t xml:space="preserve"> می‌</w:t>
      </w:r>
      <w:r w:rsidR="00B2177D" w:rsidRPr="00A03B8F">
        <w:rPr>
          <w:rFonts w:ascii="Traditional Arabic" w:hAnsi="Traditional Arabic" w:cs="Traditional Arabic" w:hint="cs"/>
          <w:rtl/>
        </w:rPr>
        <w:t xml:space="preserve">کنیم </w:t>
      </w:r>
      <w:r w:rsidR="00D83EF2" w:rsidRPr="00A03B8F">
        <w:rPr>
          <w:rFonts w:ascii="Traditional Arabic" w:hAnsi="Traditional Arabic" w:cs="Traditional Arabic" w:hint="cs"/>
          <w:rtl/>
        </w:rPr>
        <w:t>که نهایتاً در تألیف و تدوین به همان تفکیک خواهیم رسید اما در بیان مباحث و تدریس همان روال عادی را طی خواهیم کرد.</w:t>
      </w:r>
      <w:r w:rsidRPr="00A03B8F">
        <w:rPr>
          <w:rFonts w:ascii="Traditional Arabic" w:hAnsi="Traditional Arabic" w:cs="Traditional Arabic" w:hint="cs"/>
          <w:rtl/>
        </w:rPr>
        <w:t>»</w:t>
      </w:r>
    </w:p>
    <w:p w:rsidR="00333E42" w:rsidRPr="00A03B8F" w:rsidRDefault="00333E42" w:rsidP="00F776E5">
      <w:pPr>
        <w:rPr>
          <w:rFonts w:ascii="Traditional Arabic" w:hAnsi="Traditional Arabic" w:cs="Traditional Arabic"/>
          <w:rtl/>
        </w:rPr>
      </w:pPr>
      <w:r w:rsidRPr="00A03B8F">
        <w:rPr>
          <w:rFonts w:ascii="Traditional Arabic" w:hAnsi="Traditional Arabic" w:cs="Traditional Arabic" w:hint="cs"/>
          <w:rtl/>
        </w:rPr>
        <w:t>آنچه عرض شد مقدمه چهارم بود که تصویر جامعی از ابعاد مختلف بحث زن و مرد، خانواده و آنچه که مربوط به ازدواج و خانواده و ... است در یازده محور ارائه شد و نهایتاً برای چینش آن پیشنهادی هم عرض شد.</w:t>
      </w:r>
    </w:p>
    <w:p w:rsidR="00333E42" w:rsidRPr="00A03B8F" w:rsidRDefault="00333E42" w:rsidP="00333E42">
      <w:pPr>
        <w:pStyle w:val="Heading2"/>
        <w:rPr>
          <w:rtl/>
        </w:rPr>
      </w:pPr>
      <w:bookmarkStart w:id="11" w:name="_Toc20784188"/>
      <w:r w:rsidRPr="00A03B8F">
        <w:rPr>
          <w:rFonts w:hint="cs"/>
          <w:rtl/>
        </w:rPr>
        <w:t>مقدمه پنجم</w:t>
      </w:r>
      <w:bookmarkEnd w:id="11"/>
    </w:p>
    <w:p w:rsidR="00D83EF2" w:rsidRPr="00A03B8F" w:rsidRDefault="00F92BE7" w:rsidP="00F776E5">
      <w:pPr>
        <w:rPr>
          <w:rFonts w:ascii="Traditional Arabic" w:hAnsi="Traditional Arabic" w:cs="Traditional Arabic"/>
          <w:rtl/>
        </w:rPr>
      </w:pPr>
      <w:r w:rsidRPr="00A03B8F">
        <w:rPr>
          <w:rFonts w:ascii="Traditional Arabic" w:hAnsi="Traditional Arabic" w:cs="Traditional Arabic" w:hint="cs"/>
          <w:rtl/>
        </w:rPr>
        <w:t xml:space="preserve">مقدمه بعدی </w:t>
      </w:r>
      <w:r w:rsidR="004F2F30" w:rsidRPr="00A03B8F">
        <w:rPr>
          <w:rFonts w:ascii="Traditional Arabic" w:hAnsi="Traditional Arabic" w:cs="Traditional Arabic" w:hint="cs"/>
          <w:rtl/>
        </w:rPr>
        <w:t xml:space="preserve">بر خلاف مقدمه چهارم بحث فقهی نیست و عبارت است از اینکه مقوله زن، خانواده، جنسیت و </w:t>
      </w:r>
      <w:r w:rsidR="00A03B8F">
        <w:rPr>
          <w:rFonts w:ascii="Traditional Arabic" w:hAnsi="Traditional Arabic" w:cs="Traditional Arabic" w:hint="cs"/>
          <w:rtl/>
        </w:rPr>
        <w:t>این‌گونه</w:t>
      </w:r>
      <w:r w:rsidR="004F2F30" w:rsidRPr="00A03B8F">
        <w:rPr>
          <w:rFonts w:ascii="Traditional Arabic" w:hAnsi="Traditional Arabic" w:cs="Traditional Arabic" w:hint="cs"/>
          <w:rtl/>
        </w:rPr>
        <w:t xml:space="preserve"> مباحث از آن قسم مقوله</w:t>
      </w:r>
      <w:r w:rsidR="005E4DD6" w:rsidRPr="00A03B8F">
        <w:rPr>
          <w:rFonts w:ascii="Traditional Arabic" w:hAnsi="Traditional Arabic" w:cs="Traditional Arabic" w:hint="cs"/>
          <w:rtl/>
        </w:rPr>
        <w:t>‌های</w:t>
      </w:r>
      <w:r w:rsidR="004F2F30" w:rsidRPr="00A03B8F">
        <w:rPr>
          <w:rFonts w:ascii="Traditional Arabic" w:hAnsi="Traditional Arabic" w:cs="Traditional Arabic" w:hint="cs"/>
          <w:rtl/>
        </w:rPr>
        <w:t xml:space="preserve"> بسیار مهمی است که در تمدّن غربی مورد توجه ویژه</w:t>
      </w:r>
      <w:r w:rsidR="005E4DD6" w:rsidRPr="00A03B8F">
        <w:rPr>
          <w:rFonts w:ascii="Traditional Arabic" w:hAnsi="Traditional Arabic" w:cs="Traditional Arabic" w:hint="cs"/>
          <w:rtl/>
        </w:rPr>
        <w:t xml:space="preserve">‌ای </w:t>
      </w:r>
      <w:r w:rsidR="004F2F30" w:rsidRPr="00A03B8F">
        <w:rPr>
          <w:rFonts w:ascii="Traditional Arabic" w:hAnsi="Traditional Arabic" w:cs="Traditional Arabic" w:hint="cs"/>
          <w:rtl/>
        </w:rPr>
        <w:t>قرار گرفته و یکی از جایگاه</w:t>
      </w:r>
      <w:r w:rsidR="005E4DD6" w:rsidRPr="00A03B8F">
        <w:rPr>
          <w:rFonts w:ascii="Traditional Arabic" w:hAnsi="Traditional Arabic" w:cs="Traditional Arabic" w:hint="cs"/>
          <w:rtl/>
        </w:rPr>
        <w:t>‌های</w:t>
      </w:r>
      <w:r w:rsidR="004F2F30" w:rsidRPr="00A03B8F">
        <w:rPr>
          <w:rFonts w:ascii="Traditional Arabic" w:hAnsi="Traditional Arabic" w:cs="Traditional Arabic" w:hint="cs"/>
          <w:rtl/>
        </w:rPr>
        <w:t xml:space="preserve"> تفاوت</w:t>
      </w:r>
      <w:r w:rsidR="005E4DD6" w:rsidRPr="00A03B8F">
        <w:rPr>
          <w:rFonts w:ascii="Traditional Arabic" w:hAnsi="Traditional Arabic" w:cs="Traditional Arabic" w:hint="cs"/>
          <w:rtl/>
        </w:rPr>
        <w:t>‌های</w:t>
      </w:r>
      <w:r w:rsidR="004F2F30" w:rsidRPr="00A03B8F">
        <w:rPr>
          <w:rFonts w:ascii="Traditional Arabic" w:hAnsi="Traditional Arabic" w:cs="Traditional Arabic" w:hint="cs"/>
          <w:rtl/>
        </w:rPr>
        <w:t xml:space="preserve"> اساسی و اصولی ما با این نظامات</w:t>
      </w:r>
      <w:r w:rsidR="007E2E96" w:rsidRPr="00A03B8F">
        <w:rPr>
          <w:rFonts w:ascii="Traditional Arabic" w:hAnsi="Traditional Arabic" w:cs="Traditional Arabic" w:hint="cs"/>
          <w:rtl/>
        </w:rPr>
        <w:t xml:space="preserve"> غربی در همین حوزه</w:t>
      </w:r>
      <w:r w:rsidR="005E4DD6" w:rsidRPr="00A03B8F">
        <w:rPr>
          <w:rFonts w:ascii="Traditional Arabic" w:hAnsi="Traditional Arabic" w:cs="Traditional Arabic" w:hint="cs"/>
          <w:rtl/>
        </w:rPr>
        <w:t xml:space="preserve">‌ای </w:t>
      </w:r>
      <w:r w:rsidR="007E2E96" w:rsidRPr="00A03B8F">
        <w:rPr>
          <w:rFonts w:ascii="Traditional Arabic" w:hAnsi="Traditional Arabic" w:cs="Traditional Arabic" w:hint="cs"/>
          <w:rtl/>
        </w:rPr>
        <w:t>است که در مقدمه چهارم اشاره شد</w:t>
      </w:r>
      <w:r w:rsidR="00052507" w:rsidRPr="00A03B8F">
        <w:rPr>
          <w:rFonts w:ascii="Traditional Arabic" w:hAnsi="Traditional Arabic" w:cs="Traditional Arabic" w:hint="cs"/>
          <w:rtl/>
        </w:rPr>
        <w:t xml:space="preserve"> که به مباحث جنسی، خانواده و زن </w:t>
      </w:r>
      <w:r w:rsidR="00A03B8F">
        <w:rPr>
          <w:rFonts w:ascii="Traditional Arabic" w:hAnsi="Traditional Arabic" w:cs="Traditional Arabic" w:hint="cs"/>
          <w:rtl/>
        </w:rPr>
        <w:t>بازمی‌گردد</w:t>
      </w:r>
      <w:r w:rsidR="00052507" w:rsidRPr="00A03B8F">
        <w:rPr>
          <w:rFonts w:ascii="Traditional Arabic" w:hAnsi="Traditional Arabic" w:cs="Traditional Arabic" w:hint="cs"/>
          <w:rtl/>
        </w:rPr>
        <w:t>.</w:t>
      </w:r>
    </w:p>
    <w:p w:rsidR="00052507" w:rsidRPr="00A03B8F" w:rsidRDefault="00052507" w:rsidP="00F776E5">
      <w:pPr>
        <w:rPr>
          <w:rFonts w:ascii="Traditional Arabic" w:hAnsi="Traditional Arabic" w:cs="Traditional Arabic"/>
          <w:rtl/>
        </w:rPr>
      </w:pPr>
      <w:r w:rsidRPr="00A03B8F">
        <w:rPr>
          <w:rFonts w:ascii="Traditional Arabic" w:hAnsi="Traditional Arabic" w:cs="Traditional Arabic" w:hint="cs"/>
          <w:rtl/>
        </w:rPr>
        <w:t xml:space="preserve">این </w:t>
      </w:r>
      <w:r w:rsidR="00A03B8F">
        <w:rPr>
          <w:rFonts w:ascii="Traditional Arabic" w:hAnsi="Traditional Arabic" w:cs="Traditional Arabic" w:hint="cs"/>
          <w:rtl/>
        </w:rPr>
        <w:t>مسئله</w:t>
      </w:r>
      <w:r w:rsidRPr="00A03B8F">
        <w:rPr>
          <w:rFonts w:ascii="Traditional Arabic" w:hAnsi="Traditional Arabic" w:cs="Traditional Arabic" w:hint="cs"/>
          <w:rtl/>
        </w:rPr>
        <w:t xml:space="preserve"> از محورهای اساسی تفاوت رویکرد اسلام با آن چیزی است که در عصر جدید و در تمدّن غربی مطرح شده و در دوره </w:t>
      </w:r>
      <w:r w:rsidR="00A03B8F">
        <w:rPr>
          <w:rFonts w:ascii="Traditional Arabic" w:hAnsi="Traditional Arabic" w:cs="Traditional Arabic" w:hint="cs"/>
          <w:rtl/>
        </w:rPr>
        <w:t>رنسانس</w:t>
      </w:r>
      <w:r w:rsidRPr="00A03B8F">
        <w:rPr>
          <w:rFonts w:ascii="Traditional Arabic" w:hAnsi="Traditional Arabic" w:cs="Traditional Arabic" w:hint="cs"/>
          <w:rtl/>
        </w:rPr>
        <w:t xml:space="preserve"> به این طرف </w:t>
      </w:r>
      <w:r w:rsidR="00A03B8F">
        <w:rPr>
          <w:rFonts w:ascii="Traditional Arabic" w:hAnsi="Traditional Arabic" w:cs="Traditional Arabic" w:hint="cs"/>
          <w:rtl/>
        </w:rPr>
        <w:t>به‌طور</w:t>
      </w:r>
      <w:r w:rsidRPr="00A03B8F">
        <w:rPr>
          <w:rFonts w:ascii="Traditional Arabic" w:hAnsi="Traditional Arabic" w:cs="Traditional Arabic" w:hint="cs"/>
          <w:rtl/>
        </w:rPr>
        <w:t xml:space="preserve"> ویژه شکل گرفته است و آن تحول فلسفی، اجتماعی و حقوقی که در غرب رخ داد و مبنایی که </w:t>
      </w:r>
      <w:r w:rsidR="00A03B8F">
        <w:rPr>
          <w:rFonts w:ascii="Traditional Arabic" w:hAnsi="Traditional Arabic" w:cs="Traditional Arabic" w:hint="cs"/>
          <w:rtl/>
        </w:rPr>
        <w:t>به‌تدریج</w:t>
      </w:r>
      <w:r w:rsidRPr="00A03B8F">
        <w:rPr>
          <w:rFonts w:ascii="Traditional Arabic" w:hAnsi="Traditional Arabic" w:cs="Traditional Arabic" w:hint="cs"/>
          <w:rtl/>
        </w:rPr>
        <w:t xml:space="preserve"> به لیبرالیسم ختم شد، یکی از نمودهای اصلی تفکر حس گرایانه و لیبرالیستی همین مباحث زن، خانواده، ازدواج و جنسی</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باشد</w:t>
      </w:r>
      <w:r w:rsidR="00A03B8F">
        <w:rPr>
          <w:rFonts w:ascii="Traditional Arabic" w:hAnsi="Traditional Arabic" w:cs="Traditional Arabic"/>
          <w:rtl/>
        </w:rPr>
        <w:t>؛ و</w:t>
      </w:r>
      <w:r w:rsidRPr="00A03B8F">
        <w:rPr>
          <w:rFonts w:ascii="Traditional Arabic" w:hAnsi="Traditional Arabic" w:cs="Traditional Arabic" w:hint="cs"/>
          <w:rtl/>
        </w:rPr>
        <w:t xml:space="preserve"> لذا این مباحثی که حداقل در یازده محور قابل مطالعه و بحث است، منظومه این مباحث در حقیقت نوعی تقابل و ارتباط بسیار </w:t>
      </w:r>
      <w:r w:rsidR="00A03B8F">
        <w:rPr>
          <w:rFonts w:ascii="Traditional Arabic" w:hAnsi="Traditional Arabic" w:cs="Traditional Arabic" w:hint="cs"/>
          <w:rtl/>
        </w:rPr>
        <w:t>جدی</w:t>
      </w:r>
      <w:r w:rsidRPr="00A03B8F">
        <w:rPr>
          <w:rFonts w:ascii="Traditional Arabic" w:hAnsi="Traditional Arabic" w:cs="Traditional Arabic" w:hint="cs"/>
          <w:rtl/>
        </w:rPr>
        <w:t xml:space="preserve"> با همان تحوّل عظیمی که در نظامات غربی شکل گرفته است که بر مبنای زن، خانواده، ازدواج و مسائل جنسی رخ داده است.</w:t>
      </w:r>
    </w:p>
    <w:p w:rsidR="00052507" w:rsidRPr="00A03B8F" w:rsidRDefault="00611262" w:rsidP="00F776E5">
      <w:pPr>
        <w:rPr>
          <w:rFonts w:ascii="Traditional Arabic" w:hAnsi="Traditional Arabic" w:cs="Traditional Arabic"/>
          <w:rtl/>
        </w:rPr>
      </w:pPr>
      <w:r w:rsidRPr="00A03B8F">
        <w:rPr>
          <w:rFonts w:ascii="Traditional Arabic" w:hAnsi="Traditional Arabic" w:cs="Traditional Arabic" w:hint="cs"/>
          <w:rtl/>
        </w:rPr>
        <w:t>اینها مباحثی است که تا حدود زیادی همه آشناییت دارند و نیازی نیست که در این بحث توقف کنیم، اگرچه بحث</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تفصیلی آن </w:t>
      </w:r>
      <w:r w:rsidR="00A03B8F">
        <w:rPr>
          <w:rFonts w:ascii="Traditional Arabic" w:hAnsi="Traditional Arabic" w:cs="Traditional Arabic" w:hint="cs"/>
          <w:rtl/>
        </w:rPr>
        <w:t>به‌تدریج</w:t>
      </w:r>
      <w:r w:rsidRPr="00A03B8F">
        <w:rPr>
          <w:rFonts w:ascii="Traditional Arabic" w:hAnsi="Traditional Arabic" w:cs="Traditional Arabic" w:hint="cs"/>
          <w:rtl/>
        </w:rPr>
        <w:t xml:space="preserve"> در ضمن مباحث خواهد آمد. </w:t>
      </w:r>
    </w:p>
    <w:p w:rsidR="00611262" w:rsidRPr="00A03B8F" w:rsidRDefault="00611262" w:rsidP="00611262">
      <w:pPr>
        <w:pStyle w:val="Heading3"/>
        <w:rPr>
          <w:rtl/>
        </w:rPr>
      </w:pPr>
      <w:bookmarkStart w:id="12" w:name="_Toc20784189"/>
      <w:r w:rsidRPr="00A03B8F">
        <w:rPr>
          <w:rFonts w:hint="cs"/>
          <w:rtl/>
        </w:rPr>
        <w:lastRenderedPageBreak/>
        <w:t>نکات محوری در مقدمه پنجم</w:t>
      </w:r>
      <w:bookmarkEnd w:id="12"/>
    </w:p>
    <w:p w:rsidR="00611262" w:rsidRPr="00A03B8F" w:rsidRDefault="00611262" w:rsidP="00F776E5">
      <w:pPr>
        <w:rPr>
          <w:rFonts w:ascii="Traditional Arabic" w:hAnsi="Traditional Arabic" w:cs="Traditional Arabic"/>
          <w:rtl/>
        </w:rPr>
      </w:pPr>
      <w:r w:rsidRPr="00A03B8F">
        <w:rPr>
          <w:rFonts w:ascii="Traditional Arabic" w:hAnsi="Traditional Arabic" w:cs="Traditional Arabic" w:hint="cs"/>
          <w:rtl/>
        </w:rPr>
        <w:t>و اما چند نکته از منظر عمومی در مقدمه پنجم وجود دارد که در ادامه عرض خواهیم کرد:</w:t>
      </w:r>
    </w:p>
    <w:p w:rsidR="00611262" w:rsidRPr="00A03B8F" w:rsidRDefault="00611262" w:rsidP="00611262">
      <w:pPr>
        <w:pStyle w:val="Heading4"/>
        <w:rPr>
          <w:rtl/>
        </w:rPr>
      </w:pPr>
      <w:bookmarkStart w:id="13" w:name="_Toc20784190"/>
      <w:r w:rsidRPr="00A03B8F">
        <w:rPr>
          <w:rFonts w:hint="cs"/>
          <w:rtl/>
        </w:rPr>
        <w:t>نکته اول</w:t>
      </w:r>
      <w:bookmarkEnd w:id="13"/>
    </w:p>
    <w:p w:rsidR="00EA7882" w:rsidRPr="00A03B8F" w:rsidRDefault="00611262" w:rsidP="00611262">
      <w:pPr>
        <w:rPr>
          <w:rFonts w:ascii="Traditional Arabic" w:hAnsi="Traditional Arabic" w:cs="Traditional Arabic"/>
          <w:rtl/>
        </w:rPr>
      </w:pPr>
      <w:r w:rsidRPr="00A03B8F">
        <w:rPr>
          <w:rFonts w:ascii="Traditional Arabic" w:hAnsi="Traditional Arabic" w:cs="Traditional Arabic" w:hint="cs"/>
          <w:rtl/>
        </w:rPr>
        <w:t>اولین نکته</w:t>
      </w:r>
      <w:r w:rsidR="005E4DD6" w:rsidRPr="00A03B8F">
        <w:rPr>
          <w:rFonts w:ascii="Traditional Arabic" w:hAnsi="Traditional Arabic" w:cs="Traditional Arabic" w:hint="cs"/>
          <w:rtl/>
        </w:rPr>
        <w:t xml:space="preserve">‌ای </w:t>
      </w:r>
      <w:r w:rsidRPr="00A03B8F">
        <w:rPr>
          <w:rFonts w:ascii="Traditional Arabic" w:hAnsi="Traditional Arabic" w:cs="Traditional Arabic" w:hint="cs"/>
          <w:rtl/>
        </w:rPr>
        <w:t xml:space="preserve">که در این مقدمه وجود دارد این است که این تحولاتی که در حوزه زن، خانواده و مسائل جنسی رخ داد در پرتو یک تفکّر فلسفی شکل گرفت و آن تفکّری بود که به نحوی از ابتدای </w:t>
      </w:r>
      <w:r w:rsidR="00A03B8F">
        <w:rPr>
          <w:rFonts w:ascii="Traditional Arabic" w:hAnsi="Traditional Arabic" w:cs="Traditional Arabic" w:hint="cs"/>
          <w:rtl/>
        </w:rPr>
        <w:t>رنسانس</w:t>
      </w:r>
      <w:r w:rsidRPr="00A03B8F">
        <w:rPr>
          <w:rFonts w:ascii="Traditional Arabic" w:hAnsi="Traditional Arabic" w:cs="Traditional Arabic" w:hint="cs"/>
          <w:rtl/>
        </w:rPr>
        <w:t xml:space="preserve"> با نظریات دکارت، کانت، اسوارت میل و دیگران آغاز شد و نهایتاً به مبنای </w:t>
      </w:r>
      <w:r w:rsidR="00A03B8F">
        <w:rPr>
          <w:rFonts w:ascii="Traditional Arabic" w:hAnsi="Traditional Arabic" w:cs="Traditional Arabic" w:hint="cs"/>
          <w:rtl/>
        </w:rPr>
        <w:t>حس‌گرایی</w:t>
      </w:r>
      <w:r w:rsidRPr="00A03B8F">
        <w:rPr>
          <w:rFonts w:ascii="Traditional Arabic" w:hAnsi="Traditional Arabic" w:cs="Traditional Arabic" w:hint="cs"/>
          <w:rtl/>
        </w:rPr>
        <w:t xml:space="preserve">، </w:t>
      </w:r>
      <w:r w:rsidR="00A03B8F">
        <w:rPr>
          <w:rFonts w:ascii="Traditional Arabic" w:hAnsi="Traditional Arabic" w:cs="Traditional Arabic" w:hint="cs"/>
          <w:rtl/>
        </w:rPr>
        <w:t>انسان‌گرایی</w:t>
      </w:r>
      <w:r w:rsidRPr="00A03B8F">
        <w:rPr>
          <w:rFonts w:ascii="Traditional Arabic" w:hAnsi="Traditional Arabic" w:cs="Traditional Arabic" w:hint="cs"/>
          <w:rtl/>
        </w:rPr>
        <w:t xml:space="preserve"> و لیبرالیستی ختم شد که اینها مبانی پایه تفکر فلسفی غرب را شکل داد و همین مبانی پایه در ابعاد و </w:t>
      </w:r>
      <w:r w:rsidR="00EA7882" w:rsidRPr="00A03B8F">
        <w:rPr>
          <w:rFonts w:ascii="Traditional Arabic" w:hAnsi="Traditional Arabic" w:cs="Traditional Arabic" w:hint="cs"/>
          <w:rtl/>
        </w:rPr>
        <w:t>زوایای مختلف خود را نمایان کرد.</w:t>
      </w:r>
    </w:p>
    <w:p w:rsidR="00611262" w:rsidRPr="00A03B8F" w:rsidRDefault="00EA7882" w:rsidP="00611262">
      <w:pPr>
        <w:rPr>
          <w:rFonts w:ascii="Traditional Arabic" w:hAnsi="Traditional Arabic" w:cs="Traditional Arabic"/>
          <w:rtl/>
        </w:rPr>
      </w:pPr>
      <w:r w:rsidRPr="00A03B8F">
        <w:rPr>
          <w:rFonts w:ascii="Traditional Arabic" w:hAnsi="Traditional Arabic" w:cs="Traditional Arabic" w:hint="cs"/>
          <w:rtl/>
        </w:rPr>
        <w:t xml:space="preserve"> این مباحث زمانی که وارد مباحث زن، خانواده و مسائل جنسی</w:t>
      </w:r>
      <w:r w:rsidR="00E77551" w:rsidRPr="00A03B8F">
        <w:rPr>
          <w:rFonts w:ascii="Traditional Arabic" w:hAnsi="Traditional Arabic" w:cs="Traditional Arabic" w:hint="cs"/>
          <w:rtl/>
        </w:rPr>
        <w:t xml:space="preserve"> همان</w:t>
      </w:r>
      <w:r w:rsidRPr="00A03B8F">
        <w:rPr>
          <w:rFonts w:ascii="Traditional Arabic" w:hAnsi="Traditional Arabic" w:cs="Traditional Arabic" w:hint="cs"/>
          <w:rtl/>
        </w:rPr>
        <w:t xml:space="preserve"> مفاهیم اصلی مثل </w:t>
      </w:r>
      <w:r w:rsidR="00A03B8F">
        <w:rPr>
          <w:rFonts w:ascii="Traditional Arabic" w:hAnsi="Traditional Arabic" w:cs="Traditional Arabic" w:hint="cs"/>
          <w:rtl/>
        </w:rPr>
        <w:t>حس‌گرایی</w:t>
      </w:r>
      <w:r w:rsidRPr="00A03B8F">
        <w:rPr>
          <w:rFonts w:ascii="Traditional Arabic" w:hAnsi="Traditional Arabic" w:cs="Traditional Arabic" w:hint="cs"/>
          <w:rtl/>
        </w:rPr>
        <w:t xml:space="preserve">، اومانیسم، </w:t>
      </w:r>
      <w:r w:rsidR="00A03B8F">
        <w:rPr>
          <w:rFonts w:ascii="Traditional Arabic" w:hAnsi="Traditional Arabic" w:cs="Traditional Arabic" w:hint="cs"/>
          <w:rtl/>
        </w:rPr>
        <w:t>لذت‌گرایی</w:t>
      </w:r>
      <w:r w:rsidRPr="00A03B8F">
        <w:rPr>
          <w:rFonts w:ascii="Traditional Arabic" w:hAnsi="Traditional Arabic" w:cs="Traditional Arabic" w:hint="cs"/>
          <w:rtl/>
        </w:rPr>
        <w:t xml:space="preserve">، </w:t>
      </w:r>
      <w:r w:rsidR="00A03B8F">
        <w:rPr>
          <w:rFonts w:ascii="Traditional Arabic" w:hAnsi="Traditional Arabic" w:cs="Traditional Arabic" w:hint="cs"/>
          <w:rtl/>
        </w:rPr>
        <w:t>فردگرایی</w:t>
      </w:r>
      <w:r w:rsidRPr="00A03B8F">
        <w:rPr>
          <w:rFonts w:ascii="Traditional Arabic" w:hAnsi="Traditional Arabic" w:cs="Traditional Arabic" w:hint="cs"/>
          <w:rtl/>
        </w:rPr>
        <w:t xml:space="preserve">، </w:t>
      </w:r>
      <w:r w:rsidR="00A03B8F">
        <w:rPr>
          <w:rFonts w:ascii="Traditional Arabic" w:hAnsi="Traditional Arabic" w:cs="Traditional Arabic" w:hint="cs"/>
          <w:rtl/>
        </w:rPr>
        <w:t>آزادی‌خواهی</w:t>
      </w:r>
      <w:r w:rsidRPr="00A03B8F">
        <w:rPr>
          <w:rFonts w:ascii="Traditional Arabic" w:hAnsi="Traditional Arabic" w:cs="Traditional Arabic" w:hint="cs"/>
          <w:rtl/>
        </w:rPr>
        <w:t xml:space="preserve"> و از این قبیل </w:t>
      </w:r>
      <w:r w:rsidR="00E77551" w:rsidRPr="00A03B8F">
        <w:rPr>
          <w:rFonts w:ascii="Traditional Arabic" w:hAnsi="Traditional Arabic" w:cs="Traditional Arabic" w:hint="cs"/>
          <w:rtl/>
        </w:rPr>
        <w:t xml:space="preserve">مفاهیم را شکل داد که اینها همان مفاهیم کلیدی فلسفه نوین غربی است که از اصالت انسان، اصالت لذّت، اصالت فرد، اصالت حس شکل </w:t>
      </w:r>
      <w:r w:rsidR="00A03B8F">
        <w:rPr>
          <w:rFonts w:ascii="Traditional Arabic" w:hAnsi="Traditional Arabic" w:cs="Traditional Arabic" w:hint="cs"/>
          <w:rtl/>
        </w:rPr>
        <w:t>گرفته‌اند</w:t>
      </w:r>
      <w:r w:rsidR="00E77551" w:rsidRPr="00A03B8F">
        <w:rPr>
          <w:rFonts w:ascii="Traditional Arabic" w:hAnsi="Traditional Arabic" w:cs="Traditional Arabic" w:hint="cs"/>
          <w:rtl/>
        </w:rPr>
        <w:t xml:space="preserve"> و اگرچه هر کدام از اینها ده</w:t>
      </w:r>
      <w:r w:rsidR="005E4DD6" w:rsidRPr="00A03B8F">
        <w:rPr>
          <w:rFonts w:ascii="Traditional Arabic" w:hAnsi="Traditional Arabic" w:cs="Traditional Arabic" w:hint="cs"/>
          <w:rtl/>
        </w:rPr>
        <w:t xml:space="preserve">‌ها </w:t>
      </w:r>
      <w:r w:rsidR="00E77551" w:rsidRPr="00A03B8F">
        <w:rPr>
          <w:rFonts w:ascii="Traditional Arabic" w:hAnsi="Traditional Arabic" w:cs="Traditional Arabic" w:hint="cs"/>
          <w:rtl/>
        </w:rPr>
        <w:t xml:space="preserve">طیف و مکتب </w:t>
      </w:r>
      <w:r w:rsidR="005E3B98" w:rsidRPr="00A03B8F">
        <w:rPr>
          <w:rFonts w:ascii="Traditional Arabic" w:hAnsi="Traditional Arabic" w:cs="Traditional Arabic" w:hint="cs"/>
          <w:rtl/>
        </w:rPr>
        <w:t>در ذیل هر کدام قرار دارد اما این واژه</w:t>
      </w:r>
      <w:r w:rsidR="005E4DD6" w:rsidRPr="00A03B8F">
        <w:rPr>
          <w:rFonts w:ascii="Traditional Arabic" w:hAnsi="Traditional Arabic" w:cs="Traditional Arabic" w:hint="cs"/>
          <w:rtl/>
        </w:rPr>
        <w:t>‌ها،</w:t>
      </w:r>
      <w:r w:rsidR="005E3B98" w:rsidRPr="00A03B8F">
        <w:rPr>
          <w:rFonts w:ascii="Traditional Arabic" w:hAnsi="Traditional Arabic" w:cs="Traditional Arabic" w:hint="cs"/>
          <w:rtl/>
        </w:rPr>
        <w:t xml:space="preserve"> واژه</w:t>
      </w:r>
      <w:r w:rsidR="005E4DD6" w:rsidRPr="00A03B8F">
        <w:rPr>
          <w:rFonts w:ascii="Traditional Arabic" w:hAnsi="Traditional Arabic" w:cs="Traditional Arabic" w:hint="cs"/>
          <w:rtl/>
        </w:rPr>
        <w:t>‌های</w:t>
      </w:r>
      <w:r w:rsidR="005E3B98" w:rsidRPr="00A03B8F">
        <w:rPr>
          <w:rFonts w:ascii="Traditional Arabic" w:hAnsi="Traditional Arabic" w:cs="Traditional Arabic" w:hint="cs"/>
          <w:rtl/>
        </w:rPr>
        <w:t xml:space="preserve"> کلیدی فلسفه نوین غرب</w:t>
      </w:r>
      <w:r w:rsidR="005E4DD6" w:rsidRPr="00A03B8F">
        <w:rPr>
          <w:rFonts w:ascii="Traditional Arabic" w:hAnsi="Traditional Arabic" w:cs="Traditional Arabic" w:hint="cs"/>
          <w:rtl/>
        </w:rPr>
        <w:t xml:space="preserve"> می‌</w:t>
      </w:r>
      <w:r w:rsidR="005E3B98" w:rsidRPr="00A03B8F">
        <w:rPr>
          <w:rFonts w:ascii="Traditional Arabic" w:hAnsi="Traditional Arabic" w:cs="Traditional Arabic" w:hint="cs"/>
          <w:rtl/>
        </w:rPr>
        <w:t>باشد که همین</w:t>
      </w:r>
      <w:r w:rsidR="005E4DD6" w:rsidRPr="00A03B8F">
        <w:rPr>
          <w:rFonts w:ascii="Traditional Arabic" w:hAnsi="Traditional Arabic" w:cs="Traditional Arabic" w:hint="cs"/>
          <w:rtl/>
        </w:rPr>
        <w:t xml:space="preserve">‌ها </w:t>
      </w:r>
      <w:r w:rsidR="00A03B8F">
        <w:rPr>
          <w:rFonts w:ascii="Traditional Arabic" w:hAnsi="Traditional Arabic" w:cs="Traditional Arabic" w:hint="cs"/>
          <w:rtl/>
        </w:rPr>
        <w:t>دست‌مایه‌ای</w:t>
      </w:r>
      <w:r w:rsidR="005E4DD6" w:rsidRPr="00A03B8F">
        <w:rPr>
          <w:rFonts w:ascii="Traditional Arabic" w:hAnsi="Traditional Arabic" w:cs="Traditional Arabic" w:hint="cs"/>
          <w:rtl/>
        </w:rPr>
        <w:t xml:space="preserve"> </w:t>
      </w:r>
      <w:r w:rsidR="005E3B98" w:rsidRPr="00A03B8F">
        <w:rPr>
          <w:rFonts w:ascii="Traditional Arabic" w:hAnsi="Traditional Arabic" w:cs="Traditional Arabic" w:hint="cs"/>
          <w:rtl/>
        </w:rPr>
        <w:t>شد و بر مباحث حوزه زن، جنسیت و امثال اینها پرتو افکند.</w:t>
      </w:r>
    </w:p>
    <w:p w:rsidR="005E3B98" w:rsidRPr="00A03B8F" w:rsidRDefault="005E3B98" w:rsidP="00611262">
      <w:pPr>
        <w:rPr>
          <w:rFonts w:ascii="Traditional Arabic" w:hAnsi="Traditional Arabic" w:cs="Traditional Arabic"/>
          <w:rtl/>
        </w:rPr>
      </w:pPr>
      <w:r w:rsidRPr="00A03B8F">
        <w:rPr>
          <w:rFonts w:ascii="Traditional Arabic" w:hAnsi="Traditional Arabic" w:cs="Traditional Arabic" w:hint="cs"/>
          <w:rtl/>
        </w:rPr>
        <w:t xml:space="preserve">این یک مطلب است که از آن نقطه بحث فلسفی به اینجا رسیدند و شرایط اجتماعی و اقتصادی و موارد دیگر نیز به دنبال آن پدید آمد و طی این </w:t>
      </w:r>
      <w:r w:rsidR="00B23D45" w:rsidRPr="00A03B8F">
        <w:rPr>
          <w:rFonts w:ascii="Traditional Arabic" w:hAnsi="Traditional Arabic" w:cs="Traditional Arabic" w:hint="cs"/>
          <w:rtl/>
        </w:rPr>
        <w:t>چهار یا پنج قرن مفاهیم مربوط به جنسیت و لذت</w:t>
      </w:r>
      <w:r w:rsidR="005E4DD6" w:rsidRPr="00A03B8F">
        <w:rPr>
          <w:rFonts w:ascii="Traditional Arabic" w:hAnsi="Traditional Arabic" w:cs="Traditional Arabic" w:hint="cs"/>
          <w:rtl/>
        </w:rPr>
        <w:t>‌های</w:t>
      </w:r>
      <w:r w:rsidR="00B23D45" w:rsidRPr="00A03B8F">
        <w:rPr>
          <w:rFonts w:ascii="Traditional Arabic" w:hAnsi="Traditional Arabic" w:cs="Traditional Arabic" w:hint="cs"/>
          <w:rtl/>
        </w:rPr>
        <w:t xml:space="preserve"> جنسی و خانواده و ازدواج و زن و روابط او با دیگران دستخوش تغییر شد که </w:t>
      </w:r>
      <w:r w:rsidR="00A03B8F">
        <w:rPr>
          <w:rFonts w:ascii="Traditional Arabic" w:hAnsi="Traditional Arabic" w:cs="Traditional Arabic" w:hint="cs"/>
          <w:rtl/>
        </w:rPr>
        <w:t>همان‌طور</w:t>
      </w:r>
      <w:r w:rsidR="00B23D45" w:rsidRPr="00A03B8F">
        <w:rPr>
          <w:rFonts w:ascii="Traditional Arabic" w:hAnsi="Traditional Arabic" w:cs="Traditional Arabic" w:hint="cs"/>
          <w:rtl/>
        </w:rPr>
        <w:t xml:space="preserve"> که عرض شد این تغییرات در پرتو همان مفاهیم پای</w:t>
      </w:r>
      <w:r w:rsidR="00E93C82" w:rsidRPr="00A03B8F">
        <w:rPr>
          <w:rFonts w:ascii="Traditional Arabic" w:hAnsi="Traditional Arabic" w:cs="Traditional Arabic" w:hint="cs"/>
          <w:rtl/>
        </w:rPr>
        <w:t>ه</w:t>
      </w:r>
      <w:r w:rsidR="00B23D45" w:rsidRPr="00A03B8F">
        <w:rPr>
          <w:rFonts w:ascii="Traditional Arabic" w:hAnsi="Traditional Arabic" w:cs="Traditional Arabic" w:hint="cs"/>
          <w:rtl/>
        </w:rPr>
        <w:t xml:space="preserve"> و مبنایی فلسفی بود.</w:t>
      </w:r>
    </w:p>
    <w:p w:rsidR="00B91AAB" w:rsidRPr="00A03B8F" w:rsidRDefault="00B91AAB" w:rsidP="00B91AAB">
      <w:pPr>
        <w:rPr>
          <w:rFonts w:ascii="Traditional Arabic" w:hAnsi="Traditional Arabic" w:cs="Traditional Arabic"/>
          <w:rtl/>
        </w:rPr>
      </w:pPr>
      <w:r w:rsidRPr="00A03B8F">
        <w:rPr>
          <w:rFonts w:ascii="Traditional Arabic" w:hAnsi="Traditional Arabic" w:cs="Traditional Arabic" w:hint="cs"/>
          <w:rtl/>
        </w:rPr>
        <w:t xml:space="preserve">این تغییر و تحول یک امر تدریجی بود که در قرن نوزدهم اوج گرفت و در قرن بیستم به اوج خود رسید و </w:t>
      </w:r>
      <w:r w:rsidR="00A03B8F">
        <w:rPr>
          <w:rFonts w:ascii="Traditional Arabic" w:hAnsi="Traditional Arabic" w:cs="Traditional Arabic" w:hint="cs"/>
          <w:rtl/>
        </w:rPr>
        <w:t>به‌عنوان</w:t>
      </w:r>
      <w:r w:rsidRPr="00A03B8F">
        <w:rPr>
          <w:rFonts w:ascii="Traditional Arabic" w:hAnsi="Traditional Arabic" w:cs="Traditional Arabic" w:hint="cs"/>
          <w:rtl/>
        </w:rPr>
        <w:t xml:space="preserve"> نمونه اگر به این کتاب</w:t>
      </w:r>
      <w:r w:rsidR="005E4DD6" w:rsidRPr="00A03B8F">
        <w:rPr>
          <w:rFonts w:ascii="Traditional Arabic" w:hAnsi="Traditional Arabic" w:cs="Traditional Arabic" w:hint="cs"/>
          <w:rtl/>
        </w:rPr>
        <w:t xml:space="preserve">‌ها </w:t>
      </w:r>
      <w:r w:rsidRPr="00A03B8F">
        <w:rPr>
          <w:rFonts w:ascii="Traditional Arabic" w:hAnsi="Traditional Arabic" w:cs="Traditional Arabic" w:hint="cs"/>
          <w:rtl/>
        </w:rPr>
        <w:t xml:space="preserve">مراجعه فرمایید ملاحظه خواهید کرد که چند موج </w:t>
      </w:r>
      <w:r w:rsidR="00A03B8F">
        <w:rPr>
          <w:rFonts w:ascii="Traditional Arabic" w:hAnsi="Traditional Arabic" w:cs="Traditional Arabic" w:hint="cs"/>
          <w:rtl/>
        </w:rPr>
        <w:t>فمینیستی</w:t>
      </w:r>
      <w:r w:rsidRPr="00A03B8F">
        <w:rPr>
          <w:rFonts w:ascii="Traditional Arabic" w:hAnsi="Traditional Arabic" w:cs="Traditional Arabic" w:hint="cs"/>
          <w:rtl/>
        </w:rPr>
        <w:t xml:space="preserve"> بیان</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شود که مهم</w:t>
      </w:r>
      <w:r w:rsidR="005E4DD6" w:rsidRPr="00A03B8F">
        <w:rPr>
          <w:rFonts w:ascii="Traditional Arabic" w:hAnsi="Traditional Arabic" w:cs="Traditional Arabic" w:hint="cs"/>
          <w:rtl/>
        </w:rPr>
        <w:t>‌تری</w:t>
      </w:r>
      <w:r w:rsidRPr="00A03B8F">
        <w:rPr>
          <w:rFonts w:ascii="Traditional Arabic" w:hAnsi="Traditional Arabic" w:cs="Traditional Arabic" w:hint="cs"/>
          <w:rtl/>
        </w:rPr>
        <w:t>ن آن مربوط به دهه</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آخر قرن بیست</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باشد که موجی است که پدیده</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بسیار جدیدی در الگوی خانواده، زیست جنسی و حقوق زن و امثال اینها به وجود آمد که از آن </w:t>
      </w:r>
      <w:r w:rsidR="00A03B8F">
        <w:rPr>
          <w:rFonts w:ascii="Traditional Arabic" w:hAnsi="Traditional Arabic" w:cs="Traditional Arabic" w:hint="cs"/>
          <w:rtl/>
        </w:rPr>
        <w:t>به‌عنوان</w:t>
      </w:r>
      <w:r w:rsidRPr="00A03B8F">
        <w:rPr>
          <w:rFonts w:ascii="Traditional Arabic" w:hAnsi="Traditional Arabic" w:cs="Traditional Arabic" w:hint="cs"/>
          <w:rtl/>
        </w:rPr>
        <w:t xml:space="preserve"> انقلاب جنسی نام</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برند و در این انقلاب، آزادی</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بی حدّ و حصر پدید آمد که اینها بیشتر مربوط به نیمه دوم قرن بیست</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 xml:space="preserve">باشد، البته </w:t>
      </w:r>
      <w:r w:rsidR="00A03B8F">
        <w:rPr>
          <w:rFonts w:ascii="Traditional Arabic" w:hAnsi="Traditional Arabic" w:cs="Traditional Arabic" w:hint="cs"/>
          <w:rtl/>
        </w:rPr>
        <w:t>همان‌طور</w:t>
      </w:r>
      <w:r w:rsidRPr="00A03B8F">
        <w:rPr>
          <w:rFonts w:ascii="Traditional Arabic" w:hAnsi="Traditional Arabic" w:cs="Traditional Arabic" w:hint="cs"/>
          <w:rtl/>
        </w:rPr>
        <w:t xml:space="preserve"> که عرض شد پایه</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این حرکت در همان چهار یا پنج قرن گذشته و در همان مباحث بنیادی فلسفی شکل گرفته است که مربوط به </w:t>
      </w:r>
      <w:r w:rsidR="00A03B8F">
        <w:rPr>
          <w:rFonts w:ascii="Traditional Arabic" w:hAnsi="Traditional Arabic" w:cs="Traditional Arabic" w:hint="cs"/>
          <w:rtl/>
        </w:rPr>
        <w:t>هستی‌شناسی</w:t>
      </w:r>
      <w:r w:rsidR="00AB712E" w:rsidRPr="00A03B8F">
        <w:rPr>
          <w:rFonts w:ascii="Traditional Arabic" w:hAnsi="Traditional Arabic" w:cs="Traditional Arabic" w:hint="cs"/>
          <w:rtl/>
        </w:rPr>
        <w:t xml:space="preserve">، </w:t>
      </w:r>
      <w:r w:rsidR="00A03B8F">
        <w:rPr>
          <w:rFonts w:ascii="Traditional Arabic" w:hAnsi="Traditional Arabic" w:cs="Traditional Arabic" w:hint="cs"/>
          <w:rtl/>
        </w:rPr>
        <w:t>انسان‌شناسی</w:t>
      </w:r>
      <w:r w:rsidR="00AB712E" w:rsidRPr="00A03B8F">
        <w:rPr>
          <w:rFonts w:ascii="Traditional Arabic" w:hAnsi="Traditional Arabic" w:cs="Traditional Arabic" w:hint="cs"/>
          <w:rtl/>
        </w:rPr>
        <w:t xml:space="preserve"> و </w:t>
      </w:r>
      <w:r w:rsidR="00A03B8F">
        <w:rPr>
          <w:rFonts w:ascii="Traditional Arabic" w:hAnsi="Traditional Arabic" w:cs="Traditional Arabic" w:hint="cs"/>
          <w:rtl/>
        </w:rPr>
        <w:t>معرفت‌شناسی</w:t>
      </w:r>
      <w:r w:rsidR="00AB712E" w:rsidRPr="00A03B8F">
        <w:rPr>
          <w:rFonts w:ascii="Traditional Arabic" w:hAnsi="Traditional Arabic" w:cs="Traditional Arabic" w:hint="cs"/>
          <w:rtl/>
        </w:rPr>
        <w:t xml:space="preserve"> است و </w:t>
      </w:r>
      <w:r w:rsidR="00A03B8F">
        <w:rPr>
          <w:rFonts w:ascii="Traditional Arabic" w:hAnsi="Traditional Arabic" w:cs="Traditional Arabic" w:hint="cs"/>
          <w:rtl/>
        </w:rPr>
        <w:t>به‌تدریج</w:t>
      </w:r>
      <w:r w:rsidR="00AB712E" w:rsidRPr="00A03B8F">
        <w:rPr>
          <w:rFonts w:ascii="Traditional Arabic" w:hAnsi="Traditional Arabic" w:cs="Traditional Arabic" w:hint="cs"/>
          <w:rtl/>
        </w:rPr>
        <w:t xml:space="preserve"> امواج آن ایجاد شده و قلمروهای مختلف علمی و فکری و معرفتی و معیشتی بشر را در </w:t>
      </w:r>
      <w:r w:rsidR="00A03B8F">
        <w:rPr>
          <w:rFonts w:ascii="Traditional Arabic" w:hAnsi="Traditional Arabic" w:cs="Traditional Arabic" w:hint="cs"/>
          <w:rtl/>
        </w:rPr>
        <w:t>برگرفت</w:t>
      </w:r>
      <w:r w:rsidR="00AB712E" w:rsidRPr="00A03B8F">
        <w:rPr>
          <w:rFonts w:ascii="Traditional Arabic" w:hAnsi="Traditional Arabic" w:cs="Traditional Arabic" w:hint="cs"/>
          <w:rtl/>
        </w:rPr>
        <w:t xml:space="preserve"> و از جمله همین مباحثی که پیرامون زن، خانواده، ازدواج، جنسیت و ... </w:t>
      </w:r>
      <w:r w:rsidR="00A03B8F">
        <w:rPr>
          <w:rFonts w:ascii="Traditional Arabic" w:hAnsi="Traditional Arabic" w:cs="Traditional Arabic" w:hint="cs"/>
          <w:rtl/>
        </w:rPr>
        <w:t>تحت‌الشعاع</w:t>
      </w:r>
      <w:r w:rsidR="00AB712E" w:rsidRPr="00A03B8F">
        <w:rPr>
          <w:rFonts w:ascii="Traditional Arabic" w:hAnsi="Traditional Arabic" w:cs="Traditional Arabic" w:hint="cs"/>
          <w:rtl/>
        </w:rPr>
        <w:t xml:space="preserve"> قرار داد که به آنها اشاره شد</w:t>
      </w:r>
      <w:r w:rsidR="00A03B8F">
        <w:rPr>
          <w:rFonts w:ascii="Traditional Arabic" w:hAnsi="Traditional Arabic" w:cs="Traditional Arabic"/>
          <w:rtl/>
        </w:rPr>
        <w:t>؛ و</w:t>
      </w:r>
      <w:r w:rsidR="00AB712E" w:rsidRPr="00A03B8F">
        <w:rPr>
          <w:rFonts w:ascii="Traditional Arabic" w:hAnsi="Traditional Arabic" w:cs="Traditional Arabic" w:hint="cs"/>
          <w:rtl/>
        </w:rPr>
        <w:t xml:space="preserve"> این امواج به همین ترتیب پیش رفت و بالاترین موج آن در دهه</w:t>
      </w:r>
      <w:r w:rsidR="005E4DD6" w:rsidRPr="00A03B8F">
        <w:rPr>
          <w:rFonts w:ascii="Traditional Arabic" w:hAnsi="Traditional Arabic" w:cs="Traditional Arabic" w:hint="cs"/>
          <w:rtl/>
        </w:rPr>
        <w:t>‌های</w:t>
      </w:r>
      <w:r w:rsidR="00AB712E" w:rsidRPr="00A03B8F">
        <w:rPr>
          <w:rFonts w:ascii="Traditional Arabic" w:hAnsi="Traditional Arabic" w:cs="Traditional Arabic" w:hint="cs"/>
          <w:rtl/>
        </w:rPr>
        <w:t xml:space="preserve"> ششم و هفتم از قرن بیستم است که بسیاری از مسائل به </w:t>
      </w:r>
      <w:r w:rsidR="00A03B8F">
        <w:rPr>
          <w:rFonts w:ascii="Traditional Arabic" w:hAnsi="Traditional Arabic" w:cs="Traditional Arabic"/>
          <w:rtl/>
        </w:rPr>
        <w:t>هم‌ر</w:t>
      </w:r>
      <w:r w:rsidR="00A03B8F">
        <w:rPr>
          <w:rFonts w:ascii="Traditional Arabic" w:hAnsi="Traditional Arabic" w:cs="Traditional Arabic" w:hint="cs"/>
          <w:rtl/>
        </w:rPr>
        <w:t>یخت</w:t>
      </w:r>
      <w:r w:rsidR="00AB712E" w:rsidRPr="00A03B8F">
        <w:rPr>
          <w:rFonts w:ascii="Traditional Arabic" w:hAnsi="Traditional Arabic" w:cs="Traditional Arabic" w:hint="cs"/>
          <w:rtl/>
        </w:rPr>
        <w:t xml:space="preserve"> و گاهی در تصاویر مشاهده </w:t>
      </w:r>
      <w:r w:rsidR="00A03B8F">
        <w:rPr>
          <w:rFonts w:ascii="Traditional Arabic" w:hAnsi="Traditional Arabic" w:cs="Traditional Arabic" w:hint="cs"/>
          <w:rtl/>
        </w:rPr>
        <w:t>فرموده‌اید</w:t>
      </w:r>
      <w:r w:rsidR="00AB712E" w:rsidRPr="00A03B8F">
        <w:rPr>
          <w:rFonts w:ascii="Traditional Arabic" w:hAnsi="Traditional Arabic" w:cs="Traditional Arabic" w:hint="cs"/>
          <w:rtl/>
        </w:rPr>
        <w:t xml:space="preserve"> که حتی در اروپا تا دهه</w:t>
      </w:r>
      <w:r w:rsidR="005E4DD6" w:rsidRPr="00A03B8F">
        <w:rPr>
          <w:rFonts w:ascii="Traditional Arabic" w:hAnsi="Traditional Arabic" w:cs="Traditional Arabic" w:hint="cs"/>
          <w:rtl/>
        </w:rPr>
        <w:t>‌های</w:t>
      </w:r>
      <w:r w:rsidR="00AB712E" w:rsidRPr="00A03B8F">
        <w:rPr>
          <w:rFonts w:ascii="Traditional Arabic" w:hAnsi="Traditional Arabic" w:cs="Traditional Arabic" w:hint="cs"/>
          <w:rtl/>
        </w:rPr>
        <w:t xml:space="preserve"> چهارم و پنجم از قرن بیستم بسیاری از خانم</w:t>
      </w:r>
      <w:r w:rsidR="005E4DD6" w:rsidRPr="00A03B8F">
        <w:rPr>
          <w:rFonts w:ascii="Traditional Arabic" w:hAnsi="Traditional Arabic" w:cs="Traditional Arabic" w:hint="cs"/>
          <w:rtl/>
        </w:rPr>
        <w:t xml:space="preserve">‌ها </w:t>
      </w:r>
      <w:r w:rsidR="00977F6A" w:rsidRPr="00A03B8F">
        <w:rPr>
          <w:rFonts w:ascii="Traditional Arabic" w:hAnsi="Traditional Arabic" w:cs="Traditional Arabic" w:hint="cs"/>
          <w:rtl/>
        </w:rPr>
        <w:t>محجبه</w:t>
      </w:r>
      <w:r w:rsidR="005E4DD6" w:rsidRPr="00A03B8F">
        <w:rPr>
          <w:rFonts w:ascii="Traditional Arabic" w:hAnsi="Traditional Arabic" w:cs="Traditional Arabic" w:hint="cs"/>
          <w:rtl/>
        </w:rPr>
        <w:t xml:space="preserve"> می‌</w:t>
      </w:r>
      <w:r w:rsidR="00977F6A" w:rsidRPr="00A03B8F">
        <w:rPr>
          <w:rFonts w:ascii="Traditional Arabic" w:hAnsi="Traditional Arabic" w:cs="Traditional Arabic" w:hint="cs"/>
          <w:rtl/>
        </w:rPr>
        <w:t>باشند</w:t>
      </w:r>
      <w:r w:rsidR="00DB4196" w:rsidRPr="00A03B8F">
        <w:rPr>
          <w:rFonts w:ascii="Traditional Arabic" w:hAnsi="Traditional Arabic" w:cs="Traditional Arabic" w:hint="cs"/>
          <w:rtl/>
        </w:rPr>
        <w:t xml:space="preserve"> اما از دهه شصت به بعد تمام اینها </w:t>
      </w:r>
      <w:r w:rsidR="00A03B8F">
        <w:rPr>
          <w:rFonts w:ascii="Traditional Arabic" w:hAnsi="Traditional Arabic" w:cs="Traditional Arabic" w:hint="cs"/>
          <w:rtl/>
        </w:rPr>
        <w:t>فروریخت</w:t>
      </w:r>
      <w:r w:rsidR="00324DF7" w:rsidRPr="00A03B8F">
        <w:rPr>
          <w:rFonts w:ascii="Traditional Arabic" w:hAnsi="Traditional Arabic" w:cs="Traditional Arabic" w:hint="cs"/>
          <w:rtl/>
        </w:rPr>
        <w:t>.</w:t>
      </w:r>
    </w:p>
    <w:p w:rsidR="00324DF7" w:rsidRPr="00A03B8F" w:rsidRDefault="00324DF7" w:rsidP="00B91AAB">
      <w:pPr>
        <w:rPr>
          <w:rFonts w:ascii="Traditional Arabic" w:hAnsi="Traditional Arabic" w:cs="Traditional Arabic"/>
          <w:rtl/>
        </w:rPr>
      </w:pPr>
      <w:r w:rsidRPr="00A03B8F">
        <w:rPr>
          <w:rFonts w:ascii="Traditional Arabic" w:hAnsi="Traditional Arabic" w:cs="Traditional Arabic" w:hint="cs"/>
          <w:rtl/>
        </w:rPr>
        <w:t xml:space="preserve">این مطلب و نکته اول در مقدمه پنجم بود که بحث از چگونگی </w:t>
      </w:r>
      <w:r w:rsidR="00A03B8F">
        <w:rPr>
          <w:rFonts w:ascii="Traditional Arabic" w:hAnsi="Traditional Arabic" w:cs="Traditional Arabic" w:hint="cs"/>
          <w:rtl/>
        </w:rPr>
        <w:t>شکل‌گیری</w:t>
      </w:r>
      <w:r w:rsidRPr="00A03B8F">
        <w:rPr>
          <w:rFonts w:ascii="Traditional Arabic" w:hAnsi="Traditional Arabic" w:cs="Traditional Arabic" w:hint="cs"/>
          <w:rtl/>
        </w:rPr>
        <w:t xml:space="preserve"> مکتب</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امروز غربی است و عرض شد که از چه زمان شروع شده و موجی ایجاد کرد و به همه قلمروها سرایت کرده و از نظر زمانی هم ادوار مختلفی را طی نمود و به وضع کنونی ختم شد.</w:t>
      </w:r>
    </w:p>
    <w:p w:rsidR="00324DF7" w:rsidRPr="00A03B8F" w:rsidRDefault="00324DF7" w:rsidP="00324DF7">
      <w:pPr>
        <w:pStyle w:val="Heading4"/>
        <w:rPr>
          <w:rtl/>
        </w:rPr>
      </w:pPr>
      <w:bookmarkStart w:id="14" w:name="_Toc20784191"/>
      <w:r w:rsidRPr="00A03B8F">
        <w:rPr>
          <w:rFonts w:hint="cs"/>
          <w:rtl/>
        </w:rPr>
        <w:lastRenderedPageBreak/>
        <w:t xml:space="preserve">نکته </w:t>
      </w:r>
      <w:r w:rsidR="00457943" w:rsidRPr="00A03B8F">
        <w:rPr>
          <w:rFonts w:hint="cs"/>
          <w:rtl/>
        </w:rPr>
        <w:t>دوم: نهضت</w:t>
      </w:r>
      <w:r w:rsidR="005E4DD6" w:rsidRPr="00A03B8F">
        <w:rPr>
          <w:rFonts w:hint="cs"/>
          <w:rtl/>
        </w:rPr>
        <w:t>‌های</w:t>
      </w:r>
      <w:r w:rsidR="00457943" w:rsidRPr="00A03B8F">
        <w:rPr>
          <w:rFonts w:hint="cs"/>
          <w:rtl/>
        </w:rPr>
        <w:t xml:space="preserve"> اصلی مباحث جنسیتی</w:t>
      </w:r>
      <w:bookmarkEnd w:id="14"/>
    </w:p>
    <w:p w:rsidR="00324DF7" w:rsidRPr="00A03B8F" w:rsidRDefault="00324DF7" w:rsidP="00324DF7">
      <w:pPr>
        <w:rPr>
          <w:rFonts w:ascii="Traditional Arabic" w:hAnsi="Traditional Arabic" w:cs="Traditional Arabic"/>
          <w:rtl/>
        </w:rPr>
      </w:pPr>
      <w:r w:rsidRPr="00A03B8F">
        <w:rPr>
          <w:rFonts w:ascii="Traditional Arabic" w:hAnsi="Traditional Arabic" w:cs="Traditional Arabic" w:hint="cs"/>
          <w:rtl/>
        </w:rPr>
        <w:t xml:space="preserve">مطلب دیگری که در این مقدمه وجود دارد این است که </w:t>
      </w:r>
      <w:r w:rsidR="00B0185F" w:rsidRPr="00A03B8F">
        <w:rPr>
          <w:rFonts w:ascii="Traditional Arabic" w:hAnsi="Traditional Arabic" w:cs="Traditional Arabic" w:hint="cs"/>
          <w:rtl/>
        </w:rPr>
        <w:t xml:space="preserve">چند نهضت یا جنبش و یا تحول در قلمرو زن، خانواده و جنسیت و رفتار جنسی و </w:t>
      </w:r>
      <w:r w:rsidR="00A03B8F">
        <w:rPr>
          <w:rFonts w:ascii="Traditional Arabic" w:hAnsi="Traditional Arabic" w:cs="Traditional Arabic" w:hint="cs"/>
          <w:rtl/>
        </w:rPr>
        <w:t>به‌عبارت‌دیگر</w:t>
      </w:r>
      <w:r w:rsidR="00B0185F" w:rsidRPr="00A03B8F">
        <w:rPr>
          <w:rFonts w:ascii="Traditional Arabic" w:hAnsi="Traditional Arabic" w:cs="Traditional Arabic" w:hint="cs"/>
          <w:rtl/>
        </w:rPr>
        <w:t xml:space="preserve"> الگوی رفتار جنسی شاهد هستیم که عمدتاً در دو محور </w:t>
      </w:r>
      <w:r w:rsidR="00A03B8F">
        <w:rPr>
          <w:rFonts w:ascii="Traditional Arabic" w:hAnsi="Traditional Arabic" w:cs="Traditional Arabic" w:hint="cs"/>
          <w:rtl/>
        </w:rPr>
        <w:t>کلی</w:t>
      </w:r>
      <w:r w:rsidR="00B0185F" w:rsidRPr="00A03B8F">
        <w:rPr>
          <w:rFonts w:ascii="Traditional Arabic" w:hAnsi="Traditional Arabic" w:cs="Traditional Arabic" w:hint="cs"/>
          <w:rtl/>
        </w:rPr>
        <w:t xml:space="preserve"> قرار</w:t>
      </w:r>
      <w:r w:rsidR="005E4DD6" w:rsidRPr="00A03B8F">
        <w:rPr>
          <w:rFonts w:ascii="Traditional Arabic" w:hAnsi="Traditional Arabic" w:cs="Traditional Arabic" w:hint="cs"/>
          <w:rtl/>
        </w:rPr>
        <w:t xml:space="preserve"> می‌</w:t>
      </w:r>
      <w:r w:rsidR="00B0185F" w:rsidRPr="00A03B8F">
        <w:rPr>
          <w:rFonts w:ascii="Traditional Arabic" w:hAnsi="Traditional Arabic" w:cs="Traditional Arabic" w:hint="cs"/>
          <w:rtl/>
        </w:rPr>
        <w:t>گیرد:</w:t>
      </w:r>
    </w:p>
    <w:p w:rsidR="00457943" w:rsidRPr="00A03B8F" w:rsidRDefault="00B0185F" w:rsidP="00457943">
      <w:pPr>
        <w:pStyle w:val="Heading5"/>
        <w:rPr>
          <w:rtl/>
        </w:rPr>
      </w:pPr>
      <w:bookmarkStart w:id="15" w:name="_Toc20784192"/>
      <w:r w:rsidRPr="00A03B8F">
        <w:rPr>
          <w:rFonts w:hint="cs"/>
          <w:rtl/>
        </w:rPr>
        <w:t xml:space="preserve">محور اوّل: </w:t>
      </w:r>
      <w:r w:rsidR="00A03B8F">
        <w:rPr>
          <w:rFonts w:hint="cs"/>
          <w:rtl/>
        </w:rPr>
        <w:t>فمینیسم</w:t>
      </w:r>
      <w:bookmarkEnd w:id="15"/>
    </w:p>
    <w:p w:rsidR="00B0185F" w:rsidRPr="00A03B8F" w:rsidRDefault="00B0185F" w:rsidP="00324DF7">
      <w:pPr>
        <w:rPr>
          <w:rFonts w:ascii="Traditional Arabic" w:hAnsi="Traditional Arabic" w:cs="Traditional Arabic"/>
          <w:rtl/>
        </w:rPr>
      </w:pPr>
      <w:r w:rsidRPr="00A03B8F">
        <w:rPr>
          <w:rFonts w:ascii="Traditional Arabic" w:hAnsi="Traditional Arabic" w:cs="Traditional Arabic" w:hint="cs"/>
          <w:rtl/>
        </w:rPr>
        <w:t xml:space="preserve">همان </w:t>
      </w:r>
      <w:r w:rsidR="00A03B8F">
        <w:rPr>
          <w:rFonts w:ascii="Traditional Arabic" w:hAnsi="Traditional Arabic" w:cs="Traditional Arabic" w:hint="cs"/>
          <w:rtl/>
        </w:rPr>
        <w:t>فمینیسم</w:t>
      </w:r>
      <w:r w:rsidRPr="00A03B8F">
        <w:rPr>
          <w:rFonts w:ascii="Traditional Arabic" w:hAnsi="Traditional Arabic" w:cs="Traditional Arabic" w:hint="cs"/>
          <w:rtl/>
        </w:rPr>
        <w:t xml:space="preserve"> و جنبش</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w:t>
      </w:r>
      <w:r w:rsidR="00A03B8F">
        <w:rPr>
          <w:rFonts w:ascii="Traditional Arabic" w:hAnsi="Traditional Arabic" w:cs="Traditional Arabic" w:hint="cs"/>
          <w:rtl/>
        </w:rPr>
        <w:t>فمینیستی</w:t>
      </w:r>
      <w:r w:rsidRPr="00A03B8F">
        <w:rPr>
          <w:rFonts w:ascii="Traditional Arabic" w:hAnsi="Traditional Arabic" w:cs="Traditional Arabic" w:hint="cs"/>
          <w:rtl/>
        </w:rPr>
        <w:t xml:space="preserve"> است که مباحث مفصلی دارد و با همین عنوان و ترجمه این عنوان مقالات و کتاب</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فراوانی نوشته شده است که </w:t>
      </w:r>
      <w:r w:rsidR="00A03B8F">
        <w:rPr>
          <w:rFonts w:ascii="Traditional Arabic" w:hAnsi="Traditional Arabic" w:cs="Traditional Arabic" w:hint="cs"/>
          <w:rtl/>
        </w:rPr>
        <w:t>کمابیش</w:t>
      </w:r>
      <w:r w:rsidR="00515828" w:rsidRPr="00A03B8F">
        <w:rPr>
          <w:rFonts w:ascii="Traditional Arabic" w:hAnsi="Traditional Arabic" w:cs="Traditional Arabic" w:hint="cs"/>
          <w:rtl/>
        </w:rPr>
        <w:t xml:space="preserve"> همه با آن آشنا هستیم.</w:t>
      </w:r>
    </w:p>
    <w:p w:rsidR="00515828" w:rsidRPr="00A03B8F" w:rsidRDefault="00A03B8F" w:rsidP="00515828">
      <w:pPr>
        <w:rPr>
          <w:rFonts w:ascii="Traditional Arabic" w:hAnsi="Traditional Arabic" w:cs="Traditional Arabic"/>
          <w:rtl/>
        </w:rPr>
      </w:pPr>
      <w:r>
        <w:rPr>
          <w:rFonts w:ascii="Traditional Arabic" w:hAnsi="Traditional Arabic" w:cs="Traditional Arabic" w:hint="cs"/>
          <w:rtl/>
        </w:rPr>
        <w:t>فمینیسم</w:t>
      </w:r>
      <w:r w:rsidR="00515828" w:rsidRPr="00A03B8F">
        <w:rPr>
          <w:rFonts w:ascii="Traditional Arabic" w:hAnsi="Traditional Arabic" w:cs="Traditional Arabic" w:hint="cs"/>
          <w:rtl/>
        </w:rPr>
        <w:t xml:space="preserve"> یک واژه فرانسوی است که با واژه </w:t>
      </w:r>
      <w:r w:rsidR="00515828" w:rsidRPr="00A03B8F">
        <w:rPr>
          <w:rFonts w:ascii="Traditional Arabic" w:hAnsi="Traditional Arabic" w:cs="Traditional Arabic"/>
        </w:rPr>
        <w:t>female</w:t>
      </w:r>
      <w:r w:rsidR="00515828" w:rsidRPr="00A03B8F">
        <w:rPr>
          <w:rFonts w:ascii="Traditional Arabic" w:hAnsi="Traditional Arabic" w:cs="Traditional Arabic" w:hint="cs"/>
          <w:rtl/>
        </w:rPr>
        <w:t xml:space="preserve"> مرتبط است و در مورد جنس زن و امثال آن به کار</w:t>
      </w:r>
      <w:r w:rsidR="005E4DD6" w:rsidRPr="00A03B8F">
        <w:rPr>
          <w:rFonts w:ascii="Traditional Arabic" w:hAnsi="Traditional Arabic" w:cs="Traditional Arabic" w:hint="cs"/>
          <w:rtl/>
        </w:rPr>
        <w:t xml:space="preserve"> می‌</w:t>
      </w:r>
      <w:r w:rsidR="00515828" w:rsidRPr="00A03B8F">
        <w:rPr>
          <w:rFonts w:ascii="Traditional Arabic" w:hAnsi="Traditional Arabic" w:cs="Traditional Arabic" w:hint="cs"/>
          <w:rtl/>
        </w:rPr>
        <w:t>رود</w:t>
      </w:r>
      <w:r>
        <w:rPr>
          <w:rFonts w:ascii="Traditional Arabic" w:hAnsi="Traditional Arabic" w:cs="Traditional Arabic"/>
          <w:rtl/>
        </w:rPr>
        <w:t xml:space="preserve">؛ </w:t>
      </w:r>
      <w:r>
        <w:rPr>
          <w:rFonts w:ascii="Traditional Arabic" w:hAnsi="Traditional Arabic" w:cs="Traditional Arabic" w:hint="cs"/>
          <w:rtl/>
        </w:rPr>
        <w:t>به‌عبارت‌دیگر</w:t>
      </w:r>
      <w:r w:rsidR="00515828" w:rsidRPr="00A03B8F">
        <w:rPr>
          <w:rFonts w:ascii="Traditional Arabic" w:hAnsi="Traditional Arabic" w:cs="Traditional Arabic" w:hint="cs"/>
          <w:rtl/>
        </w:rPr>
        <w:t xml:space="preserve"> </w:t>
      </w:r>
      <w:r>
        <w:rPr>
          <w:rFonts w:ascii="Traditional Arabic" w:hAnsi="Traditional Arabic" w:cs="Traditional Arabic" w:hint="cs"/>
          <w:rtl/>
        </w:rPr>
        <w:t>فمینیسم</w:t>
      </w:r>
      <w:r w:rsidR="00515828" w:rsidRPr="00A03B8F">
        <w:rPr>
          <w:rFonts w:ascii="Traditional Arabic" w:hAnsi="Traditional Arabic" w:cs="Traditional Arabic" w:hint="cs"/>
          <w:rtl/>
        </w:rPr>
        <w:t xml:space="preserve"> به معنای زن گرایی یا </w:t>
      </w:r>
      <w:r>
        <w:rPr>
          <w:rFonts w:ascii="Traditional Arabic" w:hAnsi="Traditional Arabic" w:cs="Traditional Arabic" w:hint="cs"/>
          <w:rtl/>
        </w:rPr>
        <w:t>زن‌سالاری</w:t>
      </w:r>
      <w:r w:rsidR="00515828" w:rsidRPr="00A03B8F">
        <w:rPr>
          <w:rFonts w:ascii="Traditional Arabic" w:hAnsi="Traditional Arabic" w:cs="Traditional Arabic" w:hint="cs"/>
          <w:rtl/>
        </w:rPr>
        <w:t xml:space="preserve"> و واژه</w:t>
      </w:r>
      <w:r w:rsidR="005E4DD6" w:rsidRPr="00A03B8F">
        <w:rPr>
          <w:rFonts w:ascii="Traditional Arabic" w:hAnsi="Traditional Arabic" w:cs="Traditional Arabic" w:hint="cs"/>
          <w:rtl/>
        </w:rPr>
        <w:t>‌های</w:t>
      </w:r>
      <w:r w:rsidR="00515828" w:rsidRPr="00A03B8F">
        <w:rPr>
          <w:rFonts w:ascii="Traditional Arabic" w:hAnsi="Traditional Arabic" w:cs="Traditional Arabic" w:hint="cs"/>
          <w:rtl/>
        </w:rPr>
        <w:t xml:space="preserve"> دیگری از این قبیل</w:t>
      </w:r>
      <w:r w:rsidR="005E4DD6" w:rsidRPr="00A03B8F">
        <w:rPr>
          <w:rFonts w:ascii="Traditional Arabic" w:hAnsi="Traditional Arabic" w:cs="Traditional Arabic" w:hint="cs"/>
          <w:rtl/>
        </w:rPr>
        <w:t xml:space="preserve"> می‌</w:t>
      </w:r>
      <w:r w:rsidR="00515828" w:rsidRPr="00A03B8F">
        <w:rPr>
          <w:rFonts w:ascii="Traditional Arabic" w:hAnsi="Traditional Arabic" w:cs="Traditional Arabic" w:hint="cs"/>
          <w:rtl/>
        </w:rPr>
        <w:t>باشد که</w:t>
      </w:r>
      <w:r w:rsidR="005E4DD6" w:rsidRPr="00A03B8F">
        <w:rPr>
          <w:rFonts w:ascii="Traditional Arabic" w:hAnsi="Traditional Arabic" w:cs="Traditional Arabic" w:hint="cs"/>
          <w:rtl/>
        </w:rPr>
        <w:t xml:space="preserve"> می‌</w:t>
      </w:r>
      <w:r w:rsidR="00515828" w:rsidRPr="00A03B8F">
        <w:rPr>
          <w:rFonts w:ascii="Traditional Arabic" w:hAnsi="Traditional Arabic" w:cs="Traditional Arabic" w:hint="cs"/>
          <w:rtl/>
        </w:rPr>
        <w:t xml:space="preserve">توان اینها را معادل </w:t>
      </w:r>
      <w:r>
        <w:rPr>
          <w:rFonts w:ascii="Traditional Arabic" w:hAnsi="Traditional Arabic" w:cs="Traditional Arabic" w:hint="cs"/>
          <w:rtl/>
        </w:rPr>
        <w:t>فمینیسم</w:t>
      </w:r>
      <w:r w:rsidR="00515828" w:rsidRPr="00A03B8F">
        <w:rPr>
          <w:rFonts w:ascii="Traditional Arabic" w:hAnsi="Traditional Arabic" w:cs="Traditional Arabic" w:hint="cs"/>
          <w:rtl/>
        </w:rPr>
        <w:t xml:space="preserve"> قرار </w:t>
      </w:r>
      <w:r w:rsidR="003A2F26" w:rsidRPr="00A03B8F">
        <w:rPr>
          <w:rFonts w:ascii="Traditional Arabic" w:hAnsi="Traditional Arabic" w:cs="Traditional Arabic" w:hint="cs"/>
          <w:rtl/>
        </w:rPr>
        <w:t xml:space="preserve">داد و روح </w:t>
      </w:r>
      <w:r>
        <w:rPr>
          <w:rFonts w:ascii="Traditional Arabic" w:hAnsi="Traditional Arabic" w:cs="Traditional Arabic" w:hint="cs"/>
          <w:rtl/>
        </w:rPr>
        <w:t>فمینیسم</w:t>
      </w:r>
      <w:r w:rsidR="003A2F26" w:rsidRPr="00A03B8F">
        <w:rPr>
          <w:rFonts w:ascii="Traditional Arabic" w:hAnsi="Traditional Arabic" w:cs="Traditional Arabic" w:hint="cs"/>
          <w:rtl/>
        </w:rPr>
        <w:t xml:space="preserve"> این است که باید زن را مورد توجه جدیدی قرار داده و حقوق او را احیاء کرد و جایگاه برابر و مساوی با مرد برای او قائل شد. </w:t>
      </w:r>
      <w:r>
        <w:rPr>
          <w:rFonts w:ascii="Traditional Arabic" w:hAnsi="Traditional Arabic" w:cs="Traditional Arabic" w:hint="cs"/>
          <w:rtl/>
        </w:rPr>
        <w:t>به‌طور</w:t>
      </w:r>
      <w:r w:rsidR="003A2F26" w:rsidRPr="00A03B8F">
        <w:rPr>
          <w:rFonts w:ascii="Traditional Arabic" w:hAnsi="Traditional Arabic" w:cs="Traditional Arabic" w:hint="cs"/>
          <w:rtl/>
        </w:rPr>
        <w:t xml:space="preserve"> کل</w:t>
      </w:r>
      <w:r w:rsidR="005E4DD6" w:rsidRPr="00A03B8F">
        <w:rPr>
          <w:rFonts w:ascii="Traditional Arabic" w:hAnsi="Traditional Arabic" w:cs="Traditional Arabic" w:hint="cs"/>
          <w:rtl/>
        </w:rPr>
        <w:t xml:space="preserve"> می‌</w:t>
      </w:r>
      <w:r w:rsidR="003A2F26" w:rsidRPr="00A03B8F">
        <w:rPr>
          <w:rFonts w:ascii="Traditional Arabic" w:hAnsi="Traditional Arabic" w:cs="Traditional Arabic" w:hint="cs"/>
          <w:rtl/>
        </w:rPr>
        <w:t>توان گفت بیشتر پیرامون تساوی گرایی و احقاق حقوق زن و از این قبیل مفاهیم در واژه</w:t>
      </w:r>
      <w:r w:rsidR="005E4DD6" w:rsidRPr="00A03B8F">
        <w:rPr>
          <w:rFonts w:ascii="Traditional Arabic" w:hAnsi="Traditional Arabic" w:cs="Traditional Arabic" w:hint="cs"/>
          <w:rtl/>
        </w:rPr>
        <w:t>‌های</w:t>
      </w:r>
      <w:r w:rsidR="003A2F26" w:rsidRPr="00A03B8F">
        <w:rPr>
          <w:rFonts w:ascii="Traditional Arabic" w:hAnsi="Traditional Arabic" w:cs="Traditional Arabic" w:hint="cs"/>
          <w:rtl/>
        </w:rPr>
        <w:t xml:space="preserve"> </w:t>
      </w:r>
      <w:r>
        <w:rPr>
          <w:rFonts w:ascii="Traditional Arabic" w:hAnsi="Traditional Arabic" w:cs="Traditional Arabic" w:hint="cs"/>
          <w:rtl/>
        </w:rPr>
        <w:t>فمینیسم</w:t>
      </w:r>
      <w:r w:rsidR="003A2F26" w:rsidRPr="00A03B8F">
        <w:rPr>
          <w:rFonts w:ascii="Traditional Arabic" w:hAnsi="Traditional Arabic" w:cs="Traditional Arabic" w:hint="cs"/>
          <w:rtl/>
        </w:rPr>
        <w:t xml:space="preserve"> نهفته است.</w:t>
      </w:r>
    </w:p>
    <w:p w:rsidR="00E861C1" w:rsidRPr="00A03B8F" w:rsidRDefault="00E861C1" w:rsidP="00515828">
      <w:pPr>
        <w:rPr>
          <w:rFonts w:ascii="Traditional Arabic" w:hAnsi="Traditional Arabic" w:cs="Traditional Arabic"/>
          <w:rtl/>
        </w:rPr>
      </w:pPr>
      <w:r w:rsidRPr="00A03B8F">
        <w:rPr>
          <w:rFonts w:ascii="Traditional Arabic" w:hAnsi="Traditional Arabic" w:cs="Traditional Arabic" w:hint="cs"/>
          <w:rtl/>
        </w:rPr>
        <w:t>این یک جنبش است و نگاه این جنبش به این است که زن در طول تاریخ محروم باقی مانده، عقب نگه داشته و حقوق او در ابعاد مختلف مورد توجه قرار نگرفته است که باید آنها را احیاء کرد. این یک جنبش است که اگر کتاب</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آنها را مطالعه فرمایید مشاهده</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 xml:space="preserve">کنید که در </w:t>
      </w:r>
      <w:r w:rsidR="00E23A19" w:rsidRPr="00A03B8F">
        <w:rPr>
          <w:rFonts w:ascii="Traditional Arabic" w:hAnsi="Traditional Arabic" w:cs="Traditional Arabic" w:hint="cs"/>
          <w:rtl/>
        </w:rPr>
        <w:t xml:space="preserve">باب </w:t>
      </w:r>
      <w:r w:rsidR="00A03B8F">
        <w:rPr>
          <w:rFonts w:ascii="Traditional Arabic" w:hAnsi="Traditional Arabic" w:cs="Traditional Arabic" w:hint="cs"/>
          <w:rtl/>
        </w:rPr>
        <w:t>فمینیست</w:t>
      </w:r>
      <w:r w:rsidR="00E23A19" w:rsidRPr="00A03B8F">
        <w:rPr>
          <w:rFonts w:ascii="Traditional Arabic" w:hAnsi="Traditional Arabic" w:cs="Traditional Arabic" w:hint="cs"/>
          <w:rtl/>
        </w:rPr>
        <w:t xml:space="preserve"> و مکاتب </w:t>
      </w:r>
      <w:r w:rsidR="00A03B8F">
        <w:rPr>
          <w:rFonts w:ascii="Traditional Arabic" w:hAnsi="Traditional Arabic" w:cs="Traditional Arabic" w:hint="cs"/>
          <w:rtl/>
        </w:rPr>
        <w:t>فمینیستی</w:t>
      </w:r>
      <w:r w:rsidR="00E23A19" w:rsidRPr="00A03B8F">
        <w:rPr>
          <w:rFonts w:ascii="Traditional Arabic" w:hAnsi="Traditional Arabic" w:cs="Traditional Arabic" w:hint="cs"/>
          <w:rtl/>
        </w:rPr>
        <w:t xml:space="preserve"> حدود 12 مکتب و نظریه در باب </w:t>
      </w:r>
      <w:r w:rsidR="00A03B8F">
        <w:rPr>
          <w:rFonts w:ascii="Traditional Arabic" w:hAnsi="Traditional Arabic" w:cs="Traditional Arabic" w:hint="cs"/>
          <w:rtl/>
        </w:rPr>
        <w:t>فمینیسم</w:t>
      </w:r>
      <w:r w:rsidR="00E23A19" w:rsidRPr="00A03B8F">
        <w:rPr>
          <w:rFonts w:ascii="Traditional Arabic" w:hAnsi="Traditional Arabic" w:cs="Traditional Arabic" w:hint="cs"/>
          <w:rtl/>
        </w:rPr>
        <w:t xml:space="preserve"> بر شمرده شده است </w:t>
      </w:r>
      <w:r w:rsidR="00E23A19" w:rsidRPr="00A03B8F">
        <w:rPr>
          <w:rFonts w:ascii="Traditional Arabic" w:hAnsi="Traditional Arabic" w:cs="Traditional Arabic"/>
          <w:rtl/>
        </w:rPr>
        <w:t>–</w:t>
      </w:r>
      <w:r w:rsidR="00E23A19" w:rsidRPr="00A03B8F">
        <w:rPr>
          <w:rFonts w:ascii="Traditional Arabic" w:hAnsi="Traditional Arabic" w:cs="Traditional Arabic" w:hint="cs"/>
          <w:rtl/>
        </w:rPr>
        <w:t>که البته بحث ما در این موارد نیست-.</w:t>
      </w:r>
    </w:p>
    <w:p w:rsidR="00457943" w:rsidRPr="00A03B8F" w:rsidRDefault="00515554" w:rsidP="00457943">
      <w:pPr>
        <w:pStyle w:val="Heading5"/>
        <w:rPr>
          <w:rtl/>
        </w:rPr>
      </w:pPr>
      <w:bookmarkStart w:id="16" w:name="_Toc20784193"/>
      <w:r w:rsidRPr="00A03B8F">
        <w:rPr>
          <w:rFonts w:hint="cs"/>
          <w:rtl/>
        </w:rPr>
        <w:t xml:space="preserve">محور دوم: </w:t>
      </w:r>
      <w:r w:rsidR="00A03B8F">
        <w:rPr>
          <w:rFonts w:hint="cs"/>
          <w:rtl/>
        </w:rPr>
        <w:t>هم‌جنس‌گرایی</w:t>
      </w:r>
      <w:bookmarkEnd w:id="16"/>
    </w:p>
    <w:p w:rsidR="00E23A19" w:rsidRPr="00A03B8F" w:rsidRDefault="00515554" w:rsidP="00515828">
      <w:pPr>
        <w:rPr>
          <w:rFonts w:ascii="Traditional Arabic" w:hAnsi="Traditional Arabic" w:cs="Traditional Arabic"/>
          <w:rtl/>
        </w:rPr>
      </w:pPr>
      <w:r w:rsidRPr="00A03B8F">
        <w:rPr>
          <w:rFonts w:ascii="Traditional Arabic" w:hAnsi="Traditional Arabic" w:cs="Traditional Arabic" w:hint="cs"/>
          <w:rtl/>
        </w:rPr>
        <w:t>ج</w:t>
      </w:r>
      <w:r w:rsidR="00E23A19" w:rsidRPr="00A03B8F">
        <w:rPr>
          <w:rFonts w:ascii="Traditional Arabic" w:hAnsi="Traditional Arabic" w:cs="Traditional Arabic" w:hint="cs"/>
          <w:rtl/>
        </w:rPr>
        <w:t xml:space="preserve">نبش دیگری که </w:t>
      </w:r>
      <w:r w:rsidRPr="00A03B8F">
        <w:rPr>
          <w:rFonts w:ascii="Traditional Arabic" w:hAnsi="Traditional Arabic" w:cs="Traditional Arabic" w:hint="cs"/>
          <w:rtl/>
        </w:rPr>
        <w:t xml:space="preserve">در این مبحث وجود دارد و بسیار جدید بوده و مربوط به قرن بیستم است بحث </w:t>
      </w:r>
      <w:r w:rsidR="00A03B8F">
        <w:rPr>
          <w:rFonts w:ascii="Traditional Arabic" w:hAnsi="Traditional Arabic" w:cs="Traditional Arabic" w:hint="cs"/>
          <w:rtl/>
        </w:rPr>
        <w:t>هم‌جنس‌گرایی</w:t>
      </w:r>
      <w:r w:rsidRPr="00A03B8F">
        <w:rPr>
          <w:rFonts w:ascii="Traditional Arabic" w:hAnsi="Traditional Arabic" w:cs="Traditional Arabic" w:hint="cs"/>
          <w:rtl/>
        </w:rPr>
        <w:t xml:space="preserve"> است که در اینجا دیگر بحثی از زن نیست بلکه بحث از خواسته</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جنسی و ایجاد حقوق رسمی برای </w:t>
      </w:r>
      <w:r w:rsidR="00A03B8F">
        <w:rPr>
          <w:rFonts w:ascii="Traditional Arabic" w:hAnsi="Traditional Arabic" w:cs="Traditional Arabic" w:hint="cs"/>
          <w:rtl/>
        </w:rPr>
        <w:t>هم‌جنس‌گرایی</w:t>
      </w:r>
      <w:r w:rsidRPr="00A03B8F">
        <w:rPr>
          <w:rFonts w:ascii="Traditional Arabic" w:hAnsi="Traditional Arabic" w:cs="Traditional Arabic" w:hint="cs"/>
          <w:rtl/>
        </w:rPr>
        <w:t xml:space="preserve"> است، چه در قالب زن و زن یا مرد و مرد.</w:t>
      </w:r>
    </w:p>
    <w:p w:rsidR="00515554" w:rsidRPr="00A03B8F" w:rsidRDefault="00515554" w:rsidP="00515828">
      <w:pPr>
        <w:rPr>
          <w:rFonts w:ascii="Traditional Arabic" w:hAnsi="Traditional Arabic" w:cs="Traditional Arabic"/>
          <w:rtl/>
        </w:rPr>
      </w:pPr>
      <w:r w:rsidRPr="00A03B8F">
        <w:rPr>
          <w:rFonts w:ascii="Traditional Arabic" w:hAnsi="Traditional Arabic" w:cs="Traditional Arabic" w:hint="cs"/>
          <w:rtl/>
        </w:rPr>
        <w:t>این یک جنبش دیگری است که فراتر از جنبش قبل</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 xml:space="preserve">باشد و </w:t>
      </w:r>
      <w:r w:rsidR="00A03B8F">
        <w:rPr>
          <w:rFonts w:ascii="Traditional Arabic" w:hAnsi="Traditional Arabic" w:cs="Traditional Arabic" w:hint="cs"/>
          <w:rtl/>
        </w:rPr>
        <w:t>درواقع</w:t>
      </w:r>
      <w:r w:rsidRPr="00A03B8F">
        <w:rPr>
          <w:rFonts w:ascii="Traditional Arabic" w:hAnsi="Traditional Arabic" w:cs="Traditional Arabic" w:hint="cs"/>
          <w:rtl/>
        </w:rPr>
        <w:t xml:space="preserve"> الگوی ازدواج از </w:t>
      </w:r>
      <w:r w:rsidR="007464BC" w:rsidRPr="00A03B8F">
        <w:rPr>
          <w:rFonts w:ascii="Traditional Arabic" w:hAnsi="Traditional Arabic" w:cs="Traditional Arabic" w:hint="cs"/>
          <w:rtl/>
        </w:rPr>
        <w:t xml:space="preserve">ازدواج با جنس مخالف </w:t>
      </w:r>
      <w:r w:rsidR="00A03B8F">
        <w:rPr>
          <w:rFonts w:ascii="Traditional Arabic" w:hAnsi="Traditional Arabic" w:cs="Traditional Arabic" w:hint="cs"/>
          <w:rtl/>
        </w:rPr>
        <w:t>به‌طور</w:t>
      </w:r>
      <w:r w:rsidR="007464BC" w:rsidRPr="00A03B8F">
        <w:rPr>
          <w:rFonts w:ascii="Traditional Arabic" w:hAnsi="Traditional Arabic" w:cs="Traditional Arabic" w:hint="cs"/>
          <w:rtl/>
        </w:rPr>
        <w:t xml:space="preserve"> کل تغییر کرده است.</w:t>
      </w:r>
    </w:p>
    <w:p w:rsidR="007464BC" w:rsidRPr="00A03B8F" w:rsidRDefault="007464BC" w:rsidP="00515828">
      <w:pPr>
        <w:rPr>
          <w:rFonts w:ascii="Traditional Arabic" w:hAnsi="Traditional Arabic" w:cs="Traditional Arabic"/>
          <w:rtl/>
        </w:rPr>
      </w:pPr>
      <w:r w:rsidRPr="00A03B8F">
        <w:rPr>
          <w:rFonts w:ascii="Traditional Arabic" w:hAnsi="Traditional Arabic" w:cs="Traditional Arabic" w:hint="cs"/>
          <w:rtl/>
        </w:rPr>
        <w:t xml:space="preserve">آنچه از </w:t>
      </w:r>
      <w:r w:rsidR="00A03B8F">
        <w:rPr>
          <w:rFonts w:ascii="Traditional Arabic" w:hAnsi="Traditional Arabic" w:cs="Traditional Arabic" w:hint="cs"/>
          <w:rtl/>
        </w:rPr>
        <w:t>هم‌جنس‌گرایی</w:t>
      </w:r>
      <w:r w:rsidRPr="00A03B8F">
        <w:rPr>
          <w:rFonts w:ascii="Traditional Arabic" w:hAnsi="Traditional Arabic" w:cs="Traditional Arabic" w:hint="cs"/>
          <w:rtl/>
        </w:rPr>
        <w:t xml:space="preserve"> </w:t>
      </w:r>
      <w:r w:rsidR="00A03B8F">
        <w:rPr>
          <w:rFonts w:ascii="Traditional Arabic" w:hAnsi="Traditional Arabic" w:cs="Traditional Arabic" w:hint="cs"/>
          <w:rtl/>
        </w:rPr>
        <w:t>به‌عنوان</w:t>
      </w:r>
      <w:r w:rsidRPr="00A03B8F">
        <w:rPr>
          <w:rFonts w:ascii="Traditional Arabic" w:hAnsi="Traditional Arabic" w:cs="Traditional Arabic" w:hint="cs"/>
          <w:rtl/>
        </w:rPr>
        <w:t xml:space="preserve"> امر ناهنجار مطرح است هم</w:t>
      </w:r>
      <w:r w:rsidR="0093672B" w:rsidRPr="00A03B8F">
        <w:rPr>
          <w:rFonts w:ascii="Traditional Arabic" w:hAnsi="Traditional Arabic" w:cs="Traditional Arabic" w:hint="cs"/>
          <w:rtl/>
        </w:rPr>
        <w:t>یشه در طول تاریخ وجود داشته است</w:t>
      </w:r>
      <w:r w:rsidR="00A03B8F">
        <w:rPr>
          <w:rFonts w:ascii="Traditional Arabic" w:hAnsi="Traditional Arabic" w:cs="Traditional Arabic"/>
          <w:rtl/>
        </w:rPr>
        <w:t xml:space="preserve">؛ </w:t>
      </w:r>
      <w:r w:rsidR="0093672B" w:rsidRPr="00A03B8F">
        <w:rPr>
          <w:rFonts w:ascii="Traditional Arabic" w:hAnsi="Traditional Arabic" w:cs="Traditional Arabic" w:hint="cs"/>
          <w:rtl/>
        </w:rPr>
        <w:t xml:space="preserve">اما آنچه که در اینجا </w:t>
      </w:r>
      <w:r w:rsidR="00A03B8F">
        <w:rPr>
          <w:rFonts w:ascii="Traditional Arabic" w:hAnsi="Traditional Arabic" w:cs="Traditional Arabic" w:hint="cs"/>
          <w:rtl/>
        </w:rPr>
        <w:t>به‌عنوان</w:t>
      </w:r>
      <w:r w:rsidR="0093672B" w:rsidRPr="00A03B8F">
        <w:rPr>
          <w:rFonts w:ascii="Traditional Arabic" w:hAnsi="Traditional Arabic" w:cs="Traditional Arabic" w:hint="cs"/>
          <w:rtl/>
        </w:rPr>
        <w:t xml:space="preserve"> </w:t>
      </w:r>
      <w:r w:rsidR="00A03B8F">
        <w:rPr>
          <w:rFonts w:ascii="Traditional Arabic" w:hAnsi="Traditional Arabic" w:cs="Traditional Arabic" w:hint="cs"/>
          <w:rtl/>
        </w:rPr>
        <w:t>هم‌جنس‌گرایی</w:t>
      </w:r>
      <w:r w:rsidR="0093672B" w:rsidRPr="00A03B8F">
        <w:rPr>
          <w:rFonts w:ascii="Traditional Arabic" w:hAnsi="Traditional Arabic" w:cs="Traditional Arabic" w:hint="cs"/>
          <w:rtl/>
        </w:rPr>
        <w:t xml:space="preserve"> یا </w:t>
      </w:r>
      <w:r w:rsidR="0093672B" w:rsidRPr="00A03B8F">
        <w:rPr>
          <w:rFonts w:ascii="Traditional Arabic" w:hAnsi="Traditional Arabic" w:cs="Traditional Arabic"/>
        </w:rPr>
        <w:t>homosexuality</w:t>
      </w:r>
      <w:r w:rsidR="0093672B" w:rsidRPr="00A03B8F">
        <w:rPr>
          <w:rFonts w:ascii="Traditional Arabic" w:hAnsi="Traditional Arabic" w:cs="Traditional Arabic" w:hint="cs"/>
          <w:rtl/>
        </w:rPr>
        <w:t xml:space="preserve"> مطرح</w:t>
      </w:r>
      <w:r w:rsidR="005E4DD6" w:rsidRPr="00A03B8F">
        <w:rPr>
          <w:rFonts w:ascii="Traditional Arabic" w:hAnsi="Traditional Arabic" w:cs="Traditional Arabic" w:hint="cs"/>
          <w:rtl/>
        </w:rPr>
        <w:t xml:space="preserve"> می‌</w:t>
      </w:r>
      <w:r w:rsidR="0093672B" w:rsidRPr="00A03B8F">
        <w:rPr>
          <w:rFonts w:ascii="Traditional Arabic" w:hAnsi="Traditional Arabic" w:cs="Traditional Arabic" w:hint="cs"/>
          <w:rtl/>
        </w:rPr>
        <w:t xml:space="preserve">شود این مطلب است که آنچه </w:t>
      </w:r>
      <w:r w:rsidR="00A03B8F">
        <w:rPr>
          <w:rFonts w:ascii="Traditional Arabic" w:hAnsi="Traditional Arabic" w:cs="Traditional Arabic" w:hint="cs"/>
          <w:rtl/>
        </w:rPr>
        <w:t>به‌عنوان</w:t>
      </w:r>
      <w:r w:rsidR="0093672B" w:rsidRPr="00A03B8F">
        <w:rPr>
          <w:rFonts w:ascii="Traditional Arabic" w:hAnsi="Traditional Arabic" w:cs="Traditional Arabic" w:hint="cs"/>
          <w:rtl/>
        </w:rPr>
        <w:t xml:space="preserve"> ناهنجاری وجود داشت </w:t>
      </w:r>
      <w:r w:rsidR="00A03B8F">
        <w:rPr>
          <w:rFonts w:ascii="Traditional Arabic" w:hAnsi="Traditional Arabic" w:cs="Traditional Arabic"/>
          <w:rtl/>
        </w:rPr>
        <w:t>ازا</w:t>
      </w:r>
      <w:r w:rsidR="00A03B8F">
        <w:rPr>
          <w:rFonts w:ascii="Traditional Arabic" w:hAnsi="Traditional Arabic" w:cs="Traditional Arabic" w:hint="cs"/>
          <w:rtl/>
        </w:rPr>
        <w:t>ین‌پس</w:t>
      </w:r>
      <w:r w:rsidR="0093672B" w:rsidRPr="00A03B8F">
        <w:rPr>
          <w:rFonts w:ascii="Traditional Arabic" w:hAnsi="Traditional Arabic" w:cs="Traditional Arabic" w:hint="cs"/>
          <w:rtl/>
        </w:rPr>
        <w:t xml:space="preserve"> هنج</w:t>
      </w:r>
      <w:r w:rsidR="00F059A5" w:rsidRPr="00A03B8F">
        <w:rPr>
          <w:rFonts w:ascii="Traditional Arabic" w:hAnsi="Traditional Arabic" w:cs="Traditional Arabic" w:hint="cs"/>
          <w:rtl/>
        </w:rPr>
        <w:t>ار است و به رسمیت شناخته</w:t>
      </w:r>
      <w:r w:rsidR="005E4DD6" w:rsidRPr="00A03B8F">
        <w:rPr>
          <w:rFonts w:ascii="Traditional Arabic" w:hAnsi="Traditional Arabic" w:cs="Traditional Arabic" w:hint="cs"/>
          <w:rtl/>
        </w:rPr>
        <w:t xml:space="preserve"> می‌</w:t>
      </w:r>
      <w:r w:rsidR="00F059A5" w:rsidRPr="00A03B8F">
        <w:rPr>
          <w:rFonts w:ascii="Traditional Arabic" w:hAnsi="Traditional Arabic" w:cs="Traditional Arabic" w:hint="cs"/>
          <w:rtl/>
        </w:rPr>
        <w:t>شود که این مبحث امروزه بحث مفصلی شده است که جنبش</w:t>
      </w:r>
      <w:r w:rsidR="005E4DD6" w:rsidRPr="00A03B8F">
        <w:rPr>
          <w:rFonts w:ascii="Traditional Arabic" w:hAnsi="Traditional Arabic" w:cs="Traditional Arabic" w:hint="cs"/>
          <w:rtl/>
        </w:rPr>
        <w:t>‌های</w:t>
      </w:r>
      <w:r w:rsidR="00F059A5" w:rsidRPr="00A03B8F">
        <w:rPr>
          <w:rFonts w:ascii="Traditional Arabic" w:hAnsi="Traditional Arabic" w:cs="Traditional Arabic" w:hint="cs"/>
          <w:rtl/>
        </w:rPr>
        <w:t xml:space="preserve">ی برای آن وجود دارد و قوانینی برای آن قرار داده شده و در بسیاری از کشورها به رسمیت شناخته شده است و از اساس با تفکر عام </w:t>
      </w:r>
      <w:r w:rsidR="00F059A5" w:rsidRPr="00A03B8F">
        <w:rPr>
          <w:rFonts w:ascii="Traditional Arabic" w:hAnsi="Traditional Arabic" w:cs="Traditional Arabic"/>
          <w:rtl/>
        </w:rPr>
        <w:t>–</w:t>
      </w:r>
      <w:r w:rsidR="00A03B8F">
        <w:rPr>
          <w:rFonts w:ascii="Traditional Arabic" w:hAnsi="Traditional Arabic" w:cs="Traditional Arabic" w:hint="cs"/>
          <w:rtl/>
        </w:rPr>
        <w:t>به‌طور</w:t>
      </w:r>
      <w:r w:rsidR="00F059A5" w:rsidRPr="00A03B8F">
        <w:rPr>
          <w:rFonts w:ascii="Traditional Arabic" w:hAnsi="Traditional Arabic" w:cs="Traditional Arabic" w:hint="cs"/>
          <w:rtl/>
        </w:rPr>
        <w:t xml:space="preserve"> عام- و تفکر اسلامی </w:t>
      </w:r>
      <w:r w:rsidR="00F059A5" w:rsidRPr="00A03B8F">
        <w:rPr>
          <w:rFonts w:ascii="Traditional Arabic" w:hAnsi="Traditional Arabic" w:cs="Traditional Arabic"/>
          <w:rtl/>
        </w:rPr>
        <w:t>–</w:t>
      </w:r>
      <w:r w:rsidR="00A03B8F">
        <w:rPr>
          <w:rFonts w:ascii="Traditional Arabic" w:hAnsi="Traditional Arabic" w:cs="Traditional Arabic" w:hint="cs"/>
          <w:rtl/>
        </w:rPr>
        <w:t>به‌طور</w:t>
      </w:r>
      <w:r w:rsidR="00F059A5" w:rsidRPr="00A03B8F">
        <w:rPr>
          <w:rFonts w:ascii="Traditional Arabic" w:hAnsi="Traditional Arabic" w:cs="Traditional Arabic" w:hint="cs"/>
          <w:rtl/>
        </w:rPr>
        <w:t xml:space="preserve"> خاص- </w:t>
      </w:r>
      <w:r w:rsidR="0045431C" w:rsidRPr="00A03B8F">
        <w:rPr>
          <w:rFonts w:ascii="Traditional Arabic" w:hAnsi="Traditional Arabic" w:cs="Traditional Arabic" w:hint="cs"/>
          <w:rtl/>
        </w:rPr>
        <w:t>در تعارض است.</w:t>
      </w:r>
    </w:p>
    <w:p w:rsidR="0045431C" w:rsidRPr="00A03B8F" w:rsidRDefault="0045431C" w:rsidP="00515828">
      <w:pPr>
        <w:rPr>
          <w:rFonts w:ascii="Traditional Arabic" w:hAnsi="Traditional Arabic" w:cs="Traditional Arabic"/>
          <w:rtl/>
        </w:rPr>
      </w:pPr>
      <w:r w:rsidRPr="00A03B8F">
        <w:rPr>
          <w:rFonts w:ascii="Traditional Arabic" w:hAnsi="Traditional Arabic" w:cs="Traditional Arabic" w:hint="cs"/>
          <w:rtl/>
        </w:rPr>
        <w:t xml:space="preserve">تفاوت این دو جنبش در این است که در محور اول که جنبش </w:t>
      </w:r>
      <w:r w:rsidR="00A03B8F">
        <w:rPr>
          <w:rFonts w:ascii="Traditional Arabic" w:hAnsi="Traditional Arabic" w:cs="Traditional Arabic" w:hint="cs"/>
          <w:rtl/>
        </w:rPr>
        <w:t>فمینیستی</w:t>
      </w:r>
      <w:r w:rsidRPr="00A03B8F">
        <w:rPr>
          <w:rFonts w:ascii="Traditional Arabic" w:hAnsi="Traditional Arabic" w:cs="Traditional Arabic" w:hint="cs"/>
          <w:rtl/>
        </w:rPr>
        <w:t xml:space="preserve"> بود مسائل جنسی زن یک بخشی از یک مجموعه</w:t>
      </w:r>
      <w:r w:rsidR="005E4DD6" w:rsidRPr="00A03B8F">
        <w:rPr>
          <w:rFonts w:ascii="Traditional Arabic" w:hAnsi="Traditional Arabic" w:cs="Traditional Arabic" w:hint="cs"/>
          <w:rtl/>
        </w:rPr>
        <w:t xml:space="preserve">‌ای </w:t>
      </w:r>
      <w:r w:rsidRPr="00A03B8F">
        <w:rPr>
          <w:rFonts w:ascii="Traditional Arabic" w:hAnsi="Traditional Arabic" w:cs="Traditional Arabic" w:hint="cs"/>
          <w:rtl/>
        </w:rPr>
        <w:t xml:space="preserve">است. توضیح مطلب اینکه در آن جنبش صحبت از این است که حقوق زن احیاء شود، برابری و تساوی دنبال شود که این برابری و تساوی در پوشش، سفر، نام، ازدواج، حق رأی، شغل و ... که بیش از ده حق کلیدی است که در </w:t>
      </w:r>
      <w:r w:rsidR="00A03B8F">
        <w:rPr>
          <w:rFonts w:ascii="Traditional Arabic" w:hAnsi="Traditional Arabic" w:cs="Traditional Arabic" w:hint="cs"/>
          <w:rtl/>
        </w:rPr>
        <w:t>فمینیسم</w:t>
      </w:r>
      <w:r w:rsidRPr="00A03B8F">
        <w:rPr>
          <w:rFonts w:ascii="Traditional Arabic" w:hAnsi="Traditional Arabic" w:cs="Traditional Arabic" w:hint="cs"/>
          <w:rtl/>
        </w:rPr>
        <w:t xml:space="preserve"> دنبال</w:t>
      </w:r>
      <w:r w:rsidR="005E4DD6" w:rsidRPr="00A03B8F">
        <w:rPr>
          <w:rFonts w:ascii="Traditional Arabic" w:hAnsi="Traditional Arabic" w:cs="Traditional Arabic" w:hint="cs"/>
          <w:rtl/>
        </w:rPr>
        <w:t xml:space="preserve"> می‌</w:t>
      </w:r>
      <w:r w:rsidRPr="00A03B8F">
        <w:rPr>
          <w:rFonts w:ascii="Traditional Arabic" w:hAnsi="Traditional Arabic" w:cs="Traditional Arabic" w:hint="cs"/>
          <w:rtl/>
        </w:rPr>
        <w:t xml:space="preserve">شود و </w:t>
      </w:r>
      <w:r w:rsidRPr="00A03B8F">
        <w:rPr>
          <w:rFonts w:ascii="Traditional Arabic" w:hAnsi="Traditional Arabic" w:cs="Traditional Arabic" w:hint="cs"/>
          <w:rtl/>
        </w:rPr>
        <w:lastRenderedPageBreak/>
        <w:t>یک بخش از آن مسائل جنسی است</w:t>
      </w:r>
      <w:r w:rsidR="00A03B8F">
        <w:rPr>
          <w:rFonts w:ascii="Traditional Arabic" w:hAnsi="Traditional Arabic" w:cs="Traditional Arabic"/>
          <w:rtl/>
        </w:rPr>
        <w:t xml:space="preserve">؛ </w:t>
      </w:r>
      <w:r w:rsidRPr="00A03B8F">
        <w:rPr>
          <w:rFonts w:ascii="Traditional Arabic" w:hAnsi="Traditional Arabic" w:cs="Traditional Arabic" w:hint="cs"/>
          <w:rtl/>
        </w:rPr>
        <w:t xml:space="preserve">اما </w:t>
      </w:r>
      <w:r w:rsidR="00635064" w:rsidRPr="00A03B8F">
        <w:rPr>
          <w:rFonts w:ascii="Traditional Arabic" w:hAnsi="Traditional Arabic" w:cs="Traditional Arabic" w:hint="cs"/>
          <w:rtl/>
        </w:rPr>
        <w:t xml:space="preserve">محور دوم که همان </w:t>
      </w:r>
      <w:r w:rsidR="00A03B8F">
        <w:rPr>
          <w:rFonts w:ascii="Traditional Arabic" w:hAnsi="Traditional Arabic" w:cs="Traditional Arabic" w:hint="cs"/>
          <w:rtl/>
        </w:rPr>
        <w:t>هم‌جنس‌گرایی</w:t>
      </w:r>
      <w:r w:rsidR="00635064" w:rsidRPr="00A03B8F">
        <w:rPr>
          <w:rFonts w:ascii="Traditional Arabic" w:hAnsi="Traditional Arabic" w:cs="Traditional Arabic" w:hint="cs"/>
          <w:rtl/>
        </w:rPr>
        <w:t xml:space="preserve"> است بیشتر پیرامون مسائل جنسی و خانواده دنبال</w:t>
      </w:r>
      <w:r w:rsidR="005E4DD6" w:rsidRPr="00A03B8F">
        <w:rPr>
          <w:rFonts w:ascii="Traditional Arabic" w:hAnsi="Traditional Arabic" w:cs="Traditional Arabic" w:hint="cs"/>
          <w:rtl/>
        </w:rPr>
        <w:t xml:space="preserve"> می‌</w:t>
      </w:r>
      <w:r w:rsidR="00635064" w:rsidRPr="00A03B8F">
        <w:rPr>
          <w:rFonts w:ascii="Traditional Arabic" w:hAnsi="Traditional Arabic" w:cs="Traditional Arabic" w:hint="cs"/>
          <w:rtl/>
        </w:rPr>
        <w:t xml:space="preserve">شود و فراتر از الگوهای متعارفی است که در تاریخ بشر بوده است و با تأکید بر اینکه آنچه که قبل از این در طول تاریخ ناهنجاری بوده است الان </w:t>
      </w:r>
      <w:r w:rsidR="00A03B8F">
        <w:rPr>
          <w:rFonts w:ascii="Traditional Arabic" w:hAnsi="Traditional Arabic" w:cs="Traditional Arabic" w:hint="cs"/>
          <w:rtl/>
        </w:rPr>
        <w:t>به‌عنوان</w:t>
      </w:r>
      <w:r w:rsidR="00635064" w:rsidRPr="00A03B8F">
        <w:rPr>
          <w:rFonts w:ascii="Traditional Arabic" w:hAnsi="Traditional Arabic" w:cs="Traditional Arabic" w:hint="cs"/>
          <w:rtl/>
        </w:rPr>
        <w:t xml:space="preserve"> یک هنجار شناخته</w:t>
      </w:r>
      <w:r w:rsidR="005E4DD6" w:rsidRPr="00A03B8F">
        <w:rPr>
          <w:rFonts w:ascii="Traditional Arabic" w:hAnsi="Traditional Arabic" w:cs="Traditional Arabic" w:hint="cs"/>
          <w:rtl/>
        </w:rPr>
        <w:t xml:space="preserve"> می‌</w:t>
      </w:r>
      <w:r w:rsidR="00635064" w:rsidRPr="00A03B8F">
        <w:rPr>
          <w:rFonts w:ascii="Traditional Arabic" w:hAnsi="Traditional Arabic" w:cs="Traditional Arabic" w:hint="cs"/>
          <w:rtl/>
        </w:rPr>
        <w:t>شود و رسمیت پیدا</w:t>
      </w:r>
      <w:r w:rsidR="005E4DD6" w:rsidRPr="00A03B8F">
        <w:rPr>
          <w:rFonts w:ascii="Traditional Arabic" w:hAnsi="Traditional Arabic" w:cs="Traditional Arabic" w:hint="cs"/>
          <w:rtl/>
        </w:rPr>
        <w:t xml:space="preserve"> می‌</w:t>
      </w:r>
      <w:r w:rsidR="00635064" w:rsidRPr="00A03B8F">
        <w:rPr>
          <w:rFonts w:ascii="Traditional Arabic" w:hAnsi="Traditional Arabic" w:cs="Traditional Arabic" w:hint="cs"/>
          <w:rtl/>
        </w:rPr>
        <w:t>کند</w:t>
      </w:r>
      <w:r w:rsidR="00457943" w:rsidRPr="00A03B8F">
        <w:rPr>
          <w:rFonts w:ascii="Traditional Arabic" w:hAnsi="Traditional Arabic" w:cs="Traditional Arabic" w:hint="cs"/>
          <w:rtl/>
        </w:rPr>
        <w:t>.</w:t>
      </w:r>
    </w:p>
    <w:p w:rsidR="0079248F" w:rsidRPr="00A03B8F" w:rsidRDefault="00457943" w:rsidP="00F776E5">
      <w:pPr>
        <w:rPr>
          <w:rFonts w:ascii="Traditional Arabic" w:hAnsi="Traditional Arabic" w:cs="Traditional Arabic"/>
          <w:rtl/>
        </w:rPr>
      </w:pPr>
      <w:r w:rsidRPr="00A03B8F">
        <w:rPr>
          <w:rFonts w:ascii="Traditional Arabic" w:hAnsi="Traditional Arabic" w:cs="Traditional Arabic" w:hint="cs"/>
          <w:rtl/>
        </w:rPr>
        <w:t xml:space="preserve">این دو </w:t>
      </w:r>
      <w:r w:rsidR="00603E52" w:rsidRPr="00A03B8F">
        <w:rPr>
          <w:rFonts w:ascii="Traditional Arabic" w:hAnsi="Traditional Arabic" w:cs="Traditional Arabic" w:hint="cs"/>
          <w:rtl/>
        </w:rPr>
        <w:t>نمود برآمده از آن تفکر فلسفی است که مورد اشاره قرار گرفت و در هر دو بخش مباحثات و تعارضات جدی بین اندیشه اسلامی و این دو نوع جنبش وجود دارد.</w:t>
      </w:r>
    </w:p>
    <w:p w:rsidR="00603E52" w:rsidRPr="00A03B8F" w:rsidRDefault="00603E52" w:rsidP="00603E52">
      <w:pPr>
        <w:pStyle w:val="Heading4"/>
        <w:rPr>
          <w:rtl/>
        </w:rPr>
      </w:pPr>
      <w:bookmarkStart w:id="17" w:name="_Toc20784194"/>
      <w:r w:rsidRPr="00A03B8F">
        <w:rPr>
          <w:rFonts w:hint="cs"/>
          <w:rtl/>
        </w:rPr>
        <w:t>نکته سوم</w:t>
      </w:r>
      <w:bookmarkEnd w:id="17"/>
    </w:p>
    <w:p w:rsidR="00603E52" w:rsidRPr="00A03B8F" w:rsidRDefault="00603E52" w:rsidP="00A03B8F">
      <w:pPr>
        <w:rPr>
          <w:rFonts w:ascii="Traditional Arabic" w:hAnsi="Traditional Arabic" w:cs="Traditional Arabic"/>
          <w:rtl/>
        </w:rPr>
      </w:pPr>
      <w:r w:rsidRPr="00A03B8F">
        <w:rPr>
          <w:rFonts w:ascii="Traditional Arabic" w:hAnsi="Traditional Arabic" w:cs="Traditional Arabic" w:hint="cs"/>
          <w:rtl/>
        </w:rPr>
        <w:t xml:space="preserve">مطلب سومی که در مقدمه پنجم باید اشاره کرد این است که هر یک از این دو جنبش </w:t>
      </w:r>
      <w:r w:rsidR="00A03B8F">
        <w:rPr>
          <w:rFonts w:ascii="Traditional Arabic" w:hAnsi="Traditional Arabic" w:cs="Traditional Arabic" w:hint="cs"/>
          <w:rtl/>
        </w:rPr>
        <w:t>فمینیستی</w:t>
      </w:r>
      <w:r w:rsidRPr="00A03B8F">
        <w:rPr>
          <w:rFonts w:ascii="Traditional Arabic" w:hAnsi="Traditional Arabic" w:cs="Traditional Arabic" w:hint="cs"/>
          <w:rtl/>
        </w:rPr>
        <w:t xml:space="preserve"> و </w:t>
      </w:r>
      <w:r w:rsidR="00A03B8F">
        <w:rPr>
          <w:rFonts w:ascii="Traditional Arabic" w:hAnsi="Traditional Arabic" w:cs="Traditional Arabic" w:hint="cs"/>
          <w:rtl/>
        </w:rPr>
        <w:t>هم‌جنس‌گرایی</w:t>
      </w:r>
      <w:r w:rsidRPr="00A03B8F">
        <w:rPr>
          <w:rFonts w:ascii="Traditional Arabic" w:hAnsi="Traditional Arabic" w:cs="Traditional Arabic" w:hint="cs"/>
          <w:rtl/>
        </w:rPr>
        <w:t xml:space="preserve"> دارای رتبه</w:t>
      </w:r>
      <w:r w:rsidR="005E4DD6" w:rsidRPr="00A03B8F">
        <w:rPr>
          <w:rFonts w:ascii="Traditional Arabic" w:hAnsi="Traditional Arabic" w:cs="Traditional Arabic" w:hint="cs"/>
          <w:rtl/>
        </w:rPr>
        <w:t>‌ها،</w:t>
      </w:r>
      <w:r w:rsidRPr="00A03B8F">
        <w:rPr>
          <w:rFonts w:ascii="Traditional Arabic" w:hAnsi="Traditional Arabic" w:cs="Traditional Arabic" w:hint="cs"/>
          <w:rtl/>
        </w:rPr>
        <w:t xml:space="preserve"> مراحل، مکاتب و دامنه</w:t>
      </w:r>
      <w:r w:rsidR="005E4DD6" w:rsidRPr="00A03B8F">
        <w:rPr>
          <w:rFonts w:ascii="Traditional Arabic" w:hAnsi="Traditional Arabic" w:cs="Traditional Arabic" w:hint="cs"/>
          <w:rtl/>
        </w:rPr>
        <w:t>‌های</w:t>
      </w:r>
      <w:r w:rsidRPr="00A03B8F">
        <w:rPr>
          <w:rFonts w:ascii="Traditional Arabic" w:hAnsi="Traditional Arabic" w:cs="Traditional Arabic" w:hint="cs"/>
          <w:rtl/>
        </w:rPr>
        <w:t xml:space="preserve"> متفاوتی است که </w:t>
      </w:r>
      <w:r w:rsidR="00A03B8F">
        <w:rPr>
          <w:rFonts w:ascii="Traditional Arabic" w:hAnsi="Traditional Arabic" w:cs="Traditional Arabic" w:hint="cs"/>
          <w:rtl/>
        </w:rPr>
        <w:t>ان‌شاءالله</w:t>
      </w:r>
      <w:r w:rsidRPr="00A03B8F">
        <w:rPr>
          <w:rFonts w:ascii="Traditional Arabic" w:hAnsi="Traditional Arabic" w:cs="Traditional Arabic" w:hint="cs"/>
          <w:rtl/>
        </w:rPr>
        <w:t xml:space="preserve"> در جلسات آینده عرض خواهد شد.</w:t>
      </w:r>
    </w:p>
    <w:sectPr w:rsidR="00603E52" w:rsidRPr="00A03B8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C2" w:rsidRDefault="008206C2" w:rsidP="004D5B1F">
      <w:r>
        <w:separator/>
      </w:r>
    </w:p>
  </w:endnote>
  <w:endnote w:type="continuationSeparator" w:id="0">
    <w:p w:rsidR="008206C2" w:rsidRDefault="008206C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A03B8F">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C2" w:rsidRDefault="008206C2" w:rsidP="004D5B1F">
      <w:r>
        <w:separator/>
      </w:r>
    </w:p>
  </w:footnote>
  <w:footnote w:type="continuationSeparator" w:id="0">
    <w:p w:rsidR="008206C2" w:rsidRDefault="008206C2"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8F" w:rsidRDefault="00A03B8F" w:rsidP="00A03B8F">
    <w:pPr>
      <w:ind w:firstLine="0"/>
      <w:rPr>
        <w:rFonts w:ascii="Adobe Arabic" w:hAnsi="Adobe Arabic" w:cs="Adobe Arabic"/>
        <w:b/>
        <w:bCs/>
        <w:sz w:val="24"/>
        <w:szCs w:val="24"/>
        <w:rtl/>
      </w:rPr>
    </w:pPr>
    <w:r w:rsidRPr="00595601">
      <w:rPr>
        <w:rFonts w:ascii="Adobe Arabic" w:hAnsi="Adobe Arabic" w:cs="Adobe Arabic"/>
        <w:b/>
        <w:bCs/>
        <w:noProof/>
        <w:sz w:val="24"/>
        <w:szCs w:val="24"/>
      </w:rPr>
      <w:drawing>
        <wp:anchor distT="0" distB="0" distL="114300" distR="114300" simplePos="0" relativeHeight="251661312" behindDoc="1" locked="0" layoutInCell="1" allowOverlap="1" wp14:anchorId="0A46187B" wp14:editId="3E25DD6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sidRPr="00595601">
      <w:rPr>
        <w:rFonts w:ascii="Adobe Arabic" w:hAnsi="Adobe Arabic" w:cs="Adobe Arabic" w:hint="cs"/>
        <w:b/>
        <w:bCs/>
        <w:sz w:val="24"/>
        <w:szCs w:val="24"/>
        <w:rtl/>
      </w:rPr>
      <w:t>د</w:t>
    </w:r>
    <w:r w:rsidRPr="00595601">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595601">
      <w:rPr>
        <w:rFonts w:ascii="Adobe Arabic" w:hAnsi="Adobe Arabic" w:cs="Adobe Arabic"/>
        <w:b/>
        <w:bCs/>
        <w:sz w:val="24"/>
        <w:szCs w:val="24"/>
        <w:rtl/>
      </w:rPr>
      <w:t xml:space="preserve">عنوان اصلی: </w:t>
    </w:r>
    <w:r w:rsidRPr="00595601">
      <w:rPr>
        <w:rFonts w:ascii="Adobe Arabic" w:hAnsi="Adobe Arabic" w:cs="Adobe Arabic" w:hint="cs"/>
        <w:b/>
        <w:bCs/>
        <w:sz w:val="24"/>
        <w:szCs w:val="24"/>
        <w:rtl/>
      </w:rPr>
      <w:t>نکاح</w:t>
    </w:r>
    <w:r w:rsidRPr="00595601">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595601">
      <w:rPr>
        <w:rFonts w:ascii="Adobe Arabic" w:hAnsi="Adobe Arabic" w:cs="Adobe Arabic"/>
        <w:b/>
        <w:bCs/>
        <w:sz w:val="24"/>
        <w:szCs w:val="24"/>
        <w:rtl/>
      </w:rPr>
      <w:t xml:space="preserve">      تاریخ جلسه: </w:t>
    </w:r>
    <w:r>
      <w:rPr>
        <w:rFonts w:ascii="Adobe Arabic" w:hAnsi="Adobe Arabic" w:cs="Adobe Arabic" w:hint="cs"/>
        <w:b/>
        <w:bCs/>
        <w:sz w:val="24"/>
        <w:szCs w:val="24"/>
        <w:rtl/>
      </w:rPr>
      <w:t>07</w:t>
    </w:r>
    <w:r w:rsidRPr="00595601">
      <w:rPr>
        <w:rFonts w:ascii="Adobe Arabic" w:hAnsi="Adobe Arabic" w:cs="Adobe Arabic" w:hint="cs"/>
        <w:b/>
        <w:bCs/>
        <w:sz w:val="24"/>
        <w:szCs w:val="24"/>
        <w:rtl/>
      </w:rPr>
      <w:t>/</w:t>
    </w:r>
    <w:r>
      <w:rPr>
        <w:rFonts w:ascii="Adobe Arabic" w:hAnsi="Adobe Arabic" w:cs="Adobe Arabic" w:hint="cs"/>
        <w:b/>
        <w:bCs/>
        <w:sz w:val="24"/>
        <w:szCs w:val="24"/>
        <w:rtl/>
      </w:rPr>
      <w:t>07</w:t>
    </w:r>
    <w:r w:rsidRPr="00595601">
      <w:rPr>
        <w:rFonts w:ascii="Adobe Arabic" w:hAnsi="Adobe Arabic" w:cs="Adobe Arabic" w:hint="cs"/>
        <w:b/>
        <w:bCs/>
        <w:sz w:val="24"/>
        <w:szCs w:val="24"/>
        <w:rtl/>
      </w:rPr>
      <w:t xml:space="preserve">/98 </w:t>
    </w:r>
  </w:p>
  <w:p w:rsidR="00A03B8F" w:rsidRPr="00595601" w:rsidRDefault="00A03B8F" w:rsidP="00A03B8F">
    <w:pPr>
      <w:ind w:firstLine="0"/>
      <w:rPr>
        <w:rFonts w:ascii="Adobe Arabic" w:hAnsi="Adobe Arabic" w:cs="Adobe Arabic"/>
        <w:b/>
        <w:bCs/>
        <w:sz w:val="24"/>
        <w:szCs w:val="24"/>
        <w:rtl/>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sidRPr="00595601">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595601">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595601">
      <w:rPr>
        <w:rFonts w:ascii="Adobe Arabic" w:hAnsi="Adobe Arabic" w:cs="Adobe Arabic"/>
        <w:b/>
        <w:bCs/>
        <w:sz w:val="24"/>
        <w:szCs w:val="24"/>
        <w:rtl/>
      </w:rPr>
      <w:t xml:space="preserve">عنوان فرعی: </w:t>
    </w:r>
    <w:r>
      <w:rPr>
        <w:rFonts w:ascii="Adobe Arabic" w:hAnsi="Adobe Arabic" w:cs="Adobe Arabic" w:hint="cs"/>
        <w:b/>
        <w:bCs/>
        <w:sz w:val="24"/>
        <w:szCs w:val="24"/>
        <w:rtl/>
      </w:rPr>
      <w:t>مقدمات</w:t>
    </w:r>
    <w:r w:rsidRPr="0059560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595601">
      <w:rPr>
        <w:rFonts w:ascii="Adobe Arabic" w:hAnsi="Adobe Arabic" w:cs="Adobe Arabic" w:hint="cs"/>
        <w:b/>
        <w:bCs/>
        <w:sz w:val="24"/>
        <w:szCs w:val="24"/>
        <w:rtl/>
      </w:rPr>
      <w:t xml:space="preserve">                      </w:t>
    </w:r>
    <w:r w:rsidRPr="00595601">
      <w:rPr>
        <w:rFonts w:ascii="Adobe Arabic" w:hAnsi="Adobe Arabic" w:cs="Adobe Arabic"/>
        <w:b/>
        <w:bCs/>
        <w:sz w:val="24"/>
        <w:szCs w:val="24"/>
        <w:rtl/>
      </w:rPr>
      <w:t xml:space="preserve">شماره جلسه: </w:t>
    </w:r>
    <w:r>
      <w:rPr>
        <w:rFonts w:ascii="Adobe Arabic" w:hAnsi="Adobe Arabic" w:cs="Adobe Arabic" w:hint="cs"/>
        <w:b/>
        <w:bCs/>
        <w:sz w:val="24"/>
        <w:szCs w:val="24"/>
        <w:rtl/>
      </w:rPr>
      <w:t>3</w:t>
    </w:r>
  </w:p>
  <w:p w:rsidR="00A12FD3" w:rsidRPr="00A03B8F" w:rsidRDefault="00A03B8F" w:rsidP="00A03B8F">
    <w:pPr>
      <w:pStyle w:val="Header"/>
      <w:rPr>
        <w:rFonts w:hint="cs"/>
        <w:rtl/>
      </w:rPr>
    </w:pPr>
    <w:r w:rsidRPr="00F32CA6">
      <w:rPr>
        <w:noProof/>
      </w:rPr>
      <mc:AlternateContent>
        <mc:Choice Requires="wps">
          <w:drawing>
            <wp:anchor distT="4294967292" distB="4294967292" distL="114300" distR="114300" simplePos="0" relativeHeight="251660288" behindDoc="0" locked="0" layoutInCell="1" allowOverlap="1" wp14:anchorId="4DAAC301" wp14:editId="2B07E55E">
              <wp:simplePos x="0" y="0"/>
              <wp:positionH relativeFrom="margin">
                <wp:align>center</wp:align>
              </wp:positionH>
              <wp:positionV relativeFrom="paragraph">
                <wp:posOffset>78841</wp:posOffset>
              </wp:positionV>
              <wp:extent cx="6377748"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752CF" id="Straight Connector 3" o:spid="_x0000_s1026" style="position:absolute;left:0;text-align:left;flip:x;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6.2pt" to="502.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79102C"/>
    <w:multiLevelType w:val="hybridMultilevel"/>
    <w:tmpl w:val="86F01796"/>
    <w:lvl w:ilvl="0" w:tplc="1A208B0E">
      <w:start w:val="1"/>
      <w:numFmt w:val="decimal"/>
      <w:lvlText w:val="%1-"/>
      <w:lvlJc w:val="left"/>
      <w:pPr>
        <w:ind w:left="1004" w:hanging="720"/>
      </w:pPr>
      <w:rPr>
        <w:rFonts w:hint="default"/>
        <w:sz w:val="4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0F52FC0"/>
    <w:multiLevelType w:val="hybridMultilevel"/>
    <w:tmpl w:val="EC2869C8"/>
    <w:lvl w:ilvl="0" w:tplc="D3E6D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A05CE"/>
    <w:multiLevelType w:val="hybridMultilevel"/>
    <w:tmpl w:val="31ACF46E"/>
    <w:lvl w:ilvl="0" w:tplc="29006E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9"/>
  </w:num>
  <w:num w:numId="4">
    <w:abstractNumId w:val="10"/>
  </w:num>
  <w:num w:numId="5">
    <w:abstractNumId w:val="3"/>
  </w:num>
  <w:num w:numId="6">
    <w:abstractNumId w:val="0"/>
  </w:num>
  <w:num w:numId="7">
    <w:abstractNumId w:val="6"/>
  </w:num>
  <w:num w:numId="8">
    <w:abstractNumId w:val="12"/>
  </w:num>
  <w:num w:numId="9">
    <w:abstractNumId w:val="2"/>
  </w:num>
  <w:num w:numId="10">
    <w:abstractNumId w:val="7"/>
  </w:num>
  <w:num w:numId="11">
    <w:abstractNumId w:val="1"/>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2507"/>
    <w:rsid w:val="00052BA3"/>
    <w:rsid w:val="00052FC8"/>
    <w:rsid w:val="000530D3"/>
    <w:rsid w:val="000557B2"/>
    <w:rsid w:val="00055CAA"/>
    <w:rsid w:val="0006363E"/>
    <w:rsid w:val="00063C89"/>
    <w:rsid w:val="00072311"/>
    <w:rsid w:val="00074168"/>
    <w:rsid w:val="00080DFF"/>
    <w:rsid w:val="00085ED5"/>
    <w:rsid w:val="000904E2"/>
    <w:rsid w:val="00090B78"/>
    <w:rsid w:val="000916B0"/>
    <w:rsid w:val="000932AF"/>
    <w:rsid w:val="000A08CA"/>
    <w:rsid w:val="000A12CA"/>
    <w:rsid w:val="000A1A51"/>
    <w:rsid w:val="000A3A93"/>
    <w:rsid w:val="000A5D93"/>
    <w:rsid w:val="000A74D1"/>
    <w:rsid w:val="000B065D"/>
    <w:rsid w:val="000B4536"/>
    <w:rsid w:val="000C7FCB"/>
    <w:rsid w:val="000D252C"/>
    <w:rsid w:val="000D2D0D"/>
    <w:rsid w:val="000D5366"/>
    <w:rsid w:val="000D5800"/>
    <w:rsid w:val="000D6581"/>
    <w:rsid w:val="000D7B4E"/>
    <w:rsid w:val="000E22D5"/>
    <w:rsid w:val="000E275B"/>
    <w:rsid w:val="000E3416"/>
    <w:rsid w:val="000E5E6F"/>
    <w:rsid w:val="000E7B4F"/>
    <w:rsid w:val="000F1897"/>
    <w:rsid w:val="000F5DAF"/>
    <w:rsid w:val="000F726C"/>
    <w:rsid w:val="000F7E72"/>
    <w:rsid w:val="00101E2D"/>
    <w:rsid w:val="00102405"/>
    <w:rsid w:val="00102CEB"/>
    <w:rsid w:val="001064B8"/>
    <w:rsid w:val="00111B76"/>
    <w:rsid w:val="00111BCE"/>
    <w:rsid w:val="00114C37"/>
    <w:rsid w:val="00117955"/>
    <w:rsid w:val="0012048B"/>
    <w:rsid w:val="0012162B"/>
    <w:rsid w:val="001223E0"/>
    <w:rsid w:val="001256D5"/>
    <w:rsid w:val="00133A1E"/>
    <w:rsid w:val="00133E1D"/>
    <w:rsid w:val="00134804"/>
    <w:rsid w:val="0013617D"/>
    <w:rsid w:val="00136442"/>
    <w:rsid w:val="00136FDA"/>
    <w:rsid w:val="001370B6"/>
    <w:rsid w:val="00141015"/>
    <w:rsid w:val="00147899"/>
    <w:rsid w:val="00150D4B"/>
    <w:rsid w:val="00152670"/>
    <w:rsid w:val="001550AE"/>
    <w:rsid w:val="001632D2"/>
    <w:rsid w:val="00166DD8"/>
    <w:rsid w:val="001712D6"/>
    <w:rsid w:val="001757C8"/>
    <w:rsid w:val="00177934"/>
    <w:rsid w:val="00181CF1"/>
    <w:rsid w:val="00185F16"/>
    <w:rsid w:val="00187738"/>
    <w:rsid w:val="00192A6A"/>
    <w:rsid w:val="0019566B"/>
    <w:rsid w:val="00196082"/>
    <w:rsid w:val="00197CDD"/>
    <w:rsid w:val="001A1AFD"/>
    <w:rsid w:val="001A2091"/>
    <w:rsid w:val="001B1572"/>
    <w:rsid w:val="001B6473"/>
    <w:rsid w:val="001C0DD2"/>
    <w:rsid w:val="001C101B"/>
    <w:rsid w:val="001C23C5"/>
    <w:rsid w:val="001C367D"/>
    <w:rsid w:val="001C3CCA"/>
    <w:rsid w:val="001D1F54"/>
    <w:rsid w:val="001D24F8"/>
    <w:rsid w:val="001D542D"/>
    <w:rsid w:val="001D6605"/>
    <w:rsid w:val="001D7455"/>
    <w:rsid w:val="001E306E"/>
    <w:rsid w:val="001E3FB0"/>
    <w:rsid w:val="001E4FFF"/>
    <w:rsid w:val="001F1F68"/>
    <w:rsid w:val="001F2E3E"/>
    <w:rsid w:val="001F3154"/>
    <w:rsid w:val="001F359D"/>
    <w:rsid w:val="001F705F"/>
    <w:rsid w:val="0020039B"/>
    <w:rsid w:val="00206B69"/>
    <w:rsid w:val="00210F67"/>
    <w:rsid w:val="00214EAD"/>
    <w:rsid w:val="00217F08"/>
    <w:rsid w:val="002241EA"/>
    <w:rsid w:val="00224C0A"/>
    <w:rsid w:val="00233777"/>
    <w:rsid w:val="002376A5"/>
    <w:rsid w:val="002376CD"/>
    <w:rsid w:val="0024054E"/>
    <w:rsid w:val="002417C9"/>
    <w:rsid w:val="00241FDE"/>
    <w:rsid w:val="002529C5"/>
    <w:rsid w:val="002537AA"/>
    <w:rsid w:val="002563A8"/>
    <w:rsid w:val="002567EA"/>
    <w:rsid w:val="00263A69"/>
    <w:rsid w:val="002645BE"/>
    <w:rsid w:val="00270294"/>
    <w:rsid w:val="00271E2B"/>
    <w:rsid w:val="00277653"/>
    <w:rsid w:val="002776F6"/>
    <w:rsid w:val="00282D16"/>
    <w:rsid w:val="00283229"/>
    <w:rsid w:val="002914BD"/>
    <w:rsid w:val="002946CF"/>
    <w:rsid w:val="00294CFC"/>
    <w:rsid w:val="00297263"/>
    <w:rsid w:val="002A21AE"/>
    <w:rsid w:val="002A35E0"/>
    <w:rsid w:val="002A7627"/>
    <w:rsid w:val="002B0EF7"/>
    <w:rsid w:val="002B19A0"/>
    <w:rsid w:val="002B7AD5"/>
    <w:rsid w:val="002C56FD"/>
    <w:rsid w:val="002C708E"/>
    <w:rsid w:val="002D33B8"/>
    <w:rsid w:val="002D49E4"/>
    <w:rsid w:val="002D5BDC"/>
    <w:rsid w:val="002D67D5"/>
    <w:rsid w:val="002D720F"/>
    <w:rsid w:val="002D7C85"/>
    <w:rsid w:val="002E238F"/>
    <w:rsid w:val="002E450B"/>
    <w:rsid w:val="002E73F9"/>
    <w:rsid w:val="002F05B9"/>
    <w:rsid w:val="002F1E47"/>
    <w:rsid w:val="002F4A57"/>
    <w:rsid w:val="00301FBD"/>
    <w:rsid w:val="00304CB1"/>
    <w:rsid w:val="003070F2"/>
    <w:rsid w:val="003104A5"/>
    <w:rsid w:val="00311429"/>
    <w:rsid w:val="00311B90"/>
    <w:rsid w:val="00316002"/>
    <w:rsid w:val="0031675F"/>
    <w:rsid w:val="00316F0C"/>
    <w:rsid w:val="00323168"/>
    <w:rsid w:val="00324DF7"/>
    <w:rsid w:val="00331826"/>
    <w:rsid w:val="00333E42"/>
    <w:rsid w:val="00333FA6"/>
    <w:rsid w:val="00340BA3"/>
    <w:rsid w:val="003410F6"/>
    <w:rsid w:val="00344B74"/>
    <w:rsid w:val="00345AFF"/>
    <w:rsid w:val="003475BA"/>
    <w:rsid w:val="003479C5"/>
    <w:rsid w:val="00350901"/>
    <w:rsid w:val="003516DE"/>
    <w:rsid w:val="00354CCC"/>
    <w:rsid w:val="00355297"/>
    <w:rsid w:val="0035557B"/>
    <w:rsid w:val="00366400"/>
    <w:rsid w:val="00367E7B"/>
    <w:rsid w:val="00367FD6"/>
    <w:rsid w:val="00375CC3"/>
    <w:rsid w:val="003810FC"/>
    <w:rsid w:val="00395159"/>
    <w:rsid w:val="003963D7"/>
    <w:rsid w:val="00396F28"/>
    <w:rsid w:val="003A1637"/>
    <w:rsid w:val="003A1A05"/>
    <w:rsid w:val="003A2654"/>
    <w:rsid w:val="003A2F26"/>
    <w:rsid w:val="003B05A6"/>
    <w:rsid w:val="003B1893"/>
    <w:rsid w:val="003B3520"/>
    <w:rsid w:val="003B3707"/>
    <w:rsid w:val="003B4A58"/>
    <w:rsid w:val="003B4E6F"/>
    <w:rsid w:val="003B6180"/>
    <w:rsid w:val="003C0070"/>
    <w:rsid w:val="003C06BF"/>
    <w:rsid w:val="003C56D7"/>
    <w:rsid w:val="003C7899"/>
    <w:rsid w:val="003D1CA0"/>
    <w:rsid w:val="003D2F0A"/>
    <w:rsid w:val="003D563F"/>
    <w:rsid w:val="003D7362"/>
    <w:rsid w:val="003E1AB2"/>
    <w:rsid w:val="003E1E58"/>
    <w:rsid w:val="003E20B1"/>
    <w:rsid w:val="003E2BAB"/>
    <w:rsid w:val="003E3247"/>
    <w:rsid w:val="003F5D94"/>
    <w:rsid w:val="00404881"/>
    <w:rsid w:val="00405199"/>
    <w:rsid w:val="00405B90"/>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431C"/>
    <w:rsid w:val="00455B91"/>
    <w:rsid w:val="004561C1"/>
    <w:rsid w:val="00457943"/>
    <w:rsid w:val="004651D2"/>
    <w:rsid w:val="004656AA"/>
    <w:rsid w:val="00465D26"/>
    <w:rsid w:val="004674D8"/>
    <w:rsid w:val="004679F8"/>
    <w:rsid w:val="00467BA0"/>
    <w:rsid w:val="004744E5"/>
    <w:rsid w:val="00477587"/>
    <w:rsid w:val="00477ADB"/>
    <w:rsid w:val="0049157F"/>
    <w:rsid w:val="004926C2"/>
    <w:rsid w:val="004958B9"/>
    <w:rsid w:val="00495AF0"/>
    <w:rsid w:val="00495BFF"/>
    <w:rsid w:val="004968D5"/>
    <w:rsid w:val="004A499B"/>
    <w:rsid w:val="004A5AB6"/>
    <w:rsid w:val="004A790F"/>
    <w:rsid w:val="004B337F"/>
    <w:rsid w:val="004B38AE"/>
    <w:rsid w:val="004B5936"/>
    <w:rsid w:val="004C4D9F"/>
    <w:rsid w:val="004C544E"/>
    <w:rsid w:val="004D02CA"/>
    <w:rsid w:val="004D1D09"/>
    <w:rsid w:val="004D1D7D"/>
    <w:rsid w:val="004D2128"/>
    <w:rsid w:val="004D5B1F"/>
    <w:rsid w:val="004E1474"/>
    <w:rsid w:val="004E37BB"/>
    <w:rsid w:val="004E403A"/>
    <w:rsid w:val="004E7397"/>
    <w:rsid w:val="004E77FC"/>
    <w:rsid w:val="004F21BB"/>
    <w:rsid w:val="004F2F30"/>
    <w:rsid w:val="004F3596"/>
    <w:rsid w:val="004F400A"/>
    <w:rsid w:val="004F5B0D"/>
    <w:rsid w:val="00515554"/>
    <w:rsid w:val="00515828"/>
    <w:rsid w:val="00516B88"/>
    <w:rsid w:val="005221F3"/>
    <w:rsid w:val="00523E88"/>
    <w:rsid w:val="00530FD7"/>
    <w:rsid w:val="005318A6"/>
    <w:rsid w:val="00531A7A"/>
    <w:rsid w:val="00545B0C"/>
    <w:rsid w:val="00551628"/>
    <w:rsid w:val="00553A7A"/>
    <w:rsid w:val="0055737D"/>
    <w:rsid w:val="00563F2C"/>
    <w:rsid w:val="00572E2D"/>
    <w:rsid w:val="005745BF"/>
    <w:rsid w:val="00580CFA"/>
    <w:rsid w:val="00583770"/>
    <w:rsid w:val="005842A0"/>
    <w:rsid w:val="005857BB"/>
    <w:rsid w:val="00587592"/>
    <w:rsid w:val="00591089"/>
    <w:rsid w:val="00592103"/>
    <w:rsid w:val="005941DD"/>
    <w:rsid w:val="005A30E6"/>
    <w:rsid w:val="005A545E"/>
    <w:rsid w:val="005A5862"/>
    <w:rsid w:val="005A758E"/>
    <w:rsid w:val="005B05D4"/>
    <w:rsid w:val="005B0852"/>
    <w:rsid w:val="005B1213"/>
    <w:rsid w:val="005B16EB"/>
    <w:rsid w:val="005B3DA7"/>
    <w:rsid w:val="005B7087"/>
    <w:rsid w:val="005C06AE"/>
    <w:rsid w:val="005C374C"/>
    <w:rsid w:val="005C4AC7"/>
    <w:rsid w:val="005C5752"/>
    <w:rsid w:val="005D7438"/>
    <w:rsid w:val="005E0378"/>
    <w:rsid w:val="005E0D75"/>
    <w:rsid w:val="005E3B98"/>
    <w:rsid w:val="005E4DD6"/>
    <w:rsid w:val="005F3E79"/>
    <w:rsid w:val="00600217"/>
    <w:rsid w:val="00603E52"/>
    <w:rsid w:val="00610C18"/>
    <w:rsid w:val="00611262"/>
    <w:rsid w:val="00612385"/>
    <w:rsid w:val="0061358F"/>
    <w:rsid w:val="0061376C"/>
    <w:rsid w:val="00617C7C"/>
    <w:rsid w:val="00623A4E"/>
    <w:rsid w:val="00627180"/>
    <w:rsid w:val="00627884"/>
    <w:rsid w:val="006302F5"/>
    <w:rsid w:val="00631B1C"/>
    <w:rsid w:val="0063307E"/>
    <w:rsid w:val="00635064"/>
    <w:rsid w:val="00635B3F"/>
    <w:rsid w:val="00636EFA"/>
    <w:rsid w:val="00650C03"/>
    <w:rsid w:val="00651BA1"/>
    <w:rsid w:val="00661B4E"/>
    <w:rsid w:val="0066229C"/>
    <w:rsid w:val="006631CE"/>
    <w:rsid w:val="00663AAD"/>
    <w:rsid w:val="00682C2F"/>
    <w:rsid w:val="00683711"/>
    <w:rsid w:val="00686BEB"/>
    <w:rsid w:val="00694159"/>
    <w:rsid w:val="0069696C"/>
    <w:rsid w:val="00696C84"/>
    <w:rsid w:val="00697A00"/>
    <w:rsid w:val="006A085A"/>
    <w:rsid w:val="006A11FE"/>
    <w:rsid w:val="006A35A4"/>
    <w:rsid w:val="006A3A70"/>
    <w:rsid w:val="006A7E9E"/>
    <w:rsid w:val="006B0261"/>
    <w:rsid w:val="006B4A94"/>
    <w:rsid w:val="006C125E"/>
    <w:rsid w:val="006C73B0"/>
    <w:rsid w:val="006C7512"/>
    <w:rsid w:val="006D017F"/>
    <w:rsid w:val="006D2386"/>
    <w:rsid w:val="006D3A87"/>
    <w:rsid w:val="006D5C46"/>
    <w:rsid w:val="006D7153"/>
    <w:rsid w:val="006E07EC"/>
    <w:rsid w:val="006E24C1"/>
    <w:rsid w:val="006E3650"/>
    <w:rsid w:val="006E634D"/>
    <w:rsid w:val="006E6448"/>
    <w:rsid w:val="006F01B4"/>
    <w:rsid w:val="00703DD3"/>
    <w:rsid w:val="00705079"/>
    <w:rsid w:val="00713390"/>
    <w:rsid w:val="00723EBC"/>
    <w:rsid w:val="00724C39"/>
    <w:rsid w:val="007328AB"/>
    <w:rsid w:val="00734D59"/>
    <w:rsid w:val="0073609B"/>
    <w:rsid w:val="007378A9"/>
    <w:rsid w:val="00737A6C"/>
    <w:rsid w:val="007402E5"/>
    <w:rsid w:val="00742369"/>
    <w:rsid w:val="007426F5"/>
    <w:rsid w:val="007464BC"/>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48F"/>
    <w:rsid w:val="00792FAC"/>
    <w:rsid w:val="007941AD"/>
    <w:rsid w:val="007964CF"/>
    <w:rsid w:val="007A431B"/>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2E96"/>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35C"/>
    <w:rsid w:val="00803501"/>
    <w:rsid w:val="0080696F"/>
    <w:rsid w:val="0080799B"/>
    <w:rsid w:val="00807BE3"/>
    <w:rsid w:val="008109EC"/>
    <w:rsid w:val="00811B6A"/>
    <w:rsid w:val="00811F02"/>
    <w:rsid w:val="008206C2"/>
    <w:rsid w:val="00820C28"/>
    <w:rsid w:val="00824520"/>
    <w:rsid w:val="008406DE"/>
    <w:rsid w:val="008407A4"/>
    <w:rsid w:val="00844860"/>
    <w:rsid w:val="00845B51"/>
    <w:rsid w:val="00845CC4"/>
    <w:rsid w:val="00847A7C"/>
    <w:rsid w:val="00850DC4"/>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65D2"/>
    <w:rsid w:val="00896644"/>
    <w:rsid w:val="008A236D"/>
    <w:rsid w:val="008A3AD8"/>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87A"/>
    <w:rsid w:val="008E3087"/>
    <w:rsid w:val="008E3903"/>
    <w:rsid w:val="008F083F"/>
    <w:rsid w:val="008F63E3"/>
    <w:rsid w:val="00900A8F"/>
    <w:rsid w:val="00906A9F"/>
    <w:rsid w:val="00912847"/>
    <w:rsid w:val="00913C3B"/>
    <w:rsid w:val="00915486"/>
    <w:rsid w:val="00915509"/>
    <w:rsid w:val="00924216"/>
    <w:rsid w:val="00926E25"/>
    <w:rsid w:val="00927388"/>
    <w:rsid w:val="009274FE"/>
    <w:rsid w:val="0093672B"/>
    <w:rsid w:val="00937BA1"/>
    <w:rsid w:val="009401AC"/>
    <w:rsid w:val="00940323"/>
    <w:rsid w:val="0094157F"/>
    <w:rsid w:val="00943A9F"/>
    <w:rsid w:val="00944E42"/>
    <w:rsid w:val="0094669F"/>
    <w:rsid w:val="009475B7"/>
    <w:rsid w:val="00950FA9"/>
    <w:rsid w:val="0095386E"/>
    <w:rsid w:val="009552F5"/>
    <w:rsid w:val="0095758E"/>
    <w:rsid w:val="00957E7E"/>
    <w:rsid w:val="009613AC"/>
    <w:rsid w:val="00961525"/>
    <w:rsid w:val="00961842"/>
    <w:rsid w:val="009657CF"/>
    <w:rsid w:val="00966B71"/>
    <w:rsid w:val="00970945"/>
    <w:rsid w:val="009717E0"/>
    <w:rsid w:val="0097249F"/>
    <w:rsid w:val="00973957"/>
    <w:rsid w:val="0097767F"/>
    <w:rsid w:val="00977F6A"/>
    <w:rsid w:val="00980643"/>
    <w:rsid w:val="00993B09"/>
    <w:rsid w:val="00994FA9"/>
    <w:rsid w:val="00995557"/>
    <w:rsid w:val="009A1ED7"/>
    <w:rsid w:val="009A24A9"/>
    <w:rsid w:val="009A42EF"/>
    <w:rsid w:val="009A633B"/>
    <w:rsid w:val="009B1A81"/>
    <w:rsid w:val="009B2CE9"/>
    <w:rsid w:val="009B3F03"/>
    <w:rsid w:val="009B46BC"/>
    <w:rsid w:val="009B61C3"/>
    <w:rsid w:val="009C5AB7"/>
    <w:rsid w:val="009C7B4F"/>
    <w:rsid w:val="009D30F9"/>
    <w:rsid w:val="009D4AC8"/>
    <w:rsid w:val="009E0B10"/>
    <w:rsid w:val="009E1F06"/>
    <w:rsid w:val="009E31E4"/>
    <w:rsid w:val="009F4EB3"/>
    <w:rsid w:val="009F5F6C"/>
    <w:rsid w:val="009F75D1"/>
    <w:rsid w:val="00A01498"/>
    <w:rsid w:val="00A03B8F"/>
    <w:rsid w:val="00A06D48"/>
    <w:rsid w:val="00A100FF"/>
    <w:rsid w:val="00A12FD3"/>
    <w:rsid w:val="00A15017"/>
    <w:rsid w:val="00A20E1A"/>
    <w:rsid w:val="00A21834"/>
    <w:rsid w:val="00A30D10"/>
    <w:rsid w:val="00A31C17"/>
    <w:rsid w:val="00A31FDE"/>
    <w:rsid w:val="00A342D5"/>
    <w:rsid w:val="00A35AC2"/>
    <w:rsid w:val="00A37C77"/>
    <w:rsid w:val="00A41B2B"/>
    <w:rsid w:val="00A47715"/>
    <w:rsid w:val="00A50873"/>
    <w:rsid w:val="00A5413D"/>
    <w:rsid w:val="00A5418D"/>
    <w:rsid w:val="00A55424"/>
    <w:rsid w:val="00A555D0"/>
    <w:rsid w:val="00A61164"/>
    <w:rsid w:val="00A66734"/>
    <w:rsid w:val="00A725C2"/>
    <w:rsid w:val="00A72D55"/>
    <w:rsid w:val="00A769EE"/>
    <w:rsid w:val="00A77E4B"/>
    <w:rsid w:val="00A810A5"/>
    <w:rsid w:val="00A90B5A"/>
    <w:rsid w:val="00A90D7C"/>
    <w:rsid w:val="00A9616A"/>
    <w:rsid w:val="00A96F68"/>
    <w:rsid w:val="00AA2342"/>
    <w:rsid w:val="00AA3B50"/>
    <w:rsid w:val="00AA6860"/>
    <w:rsid w:val="00AB2B2D"/>
    <w:rsid w:val="00AB534C"/>
    <w:rsid w:val="00AB5C17"/>
    <w:rsid w:val="00AB712E"/>
    <w:rsid w:val="00AC300F"/>
    <w:rsid w:val="00AC6A22"/>
    <w:rsid w:val="00AD00E8"/>
    <w:rsid w:val="00AD0304"/>
    <w:rsid w:val="00AD24FA"/>
    <w:rsid w:val="00AD27BE"/>
    <w:rsid w:val="00AD2820"/>
    <w:rsid w:val="00AD6E9E"/>
    <w:rsid w:val="00AD6EB0"/>
    <w:rsid w:val="00AE48D8"/>
    <w:rsid w:val="00AE4F17"/>
    <w:rsid w:val="00AE74E2"/>
    <w:rsid w:val="00AE77F8"/>
    <w:rsid w:val="00AF04BE"/>
    <w:rsid w:val="00AF0F1A"/>
    <w:rsid w:val="00AF15B3"/>
    <w:rsid w:val="00AF633E"/>
    <w:rsid w:val="00B01724"/>
    <w:rsid w:val="00B0185F"/>
    <w:rsid w:val="00B07D3E"/>
    <w:rsid w:val="00B10326"/>
    <w:rsid w:val="00B1300D"/>
    <w:rsid w:val="00B15027"/>
    <w:rsid w:val="00B15342"/>
    <w:rsid w:val="00B15500"/>
    <w:rsid w:val="00B15601"/>
    <w:rsid w:val="00B2177D"/>
    <w:rsid w:val="00B21CF4"/>
    <w:rsid w:val="00B23D45"/>
    <w:rsid w:val="00B24300"/>
    <w:rsid w:val="00B24CD9"/>
    <w:rsid w:val="00B30185"/>
    <w:rsid w:val="00B330C7"/>
    <w:rsid w:val="00B34736"/>
    <w:rsid w:val="00B35593"/>
    <w:rsid w:val="00B43C97"/>
    <w:rsid w:val="00B43D09"/>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6988"/>
    <w:rsid w:val="00B8043B"/>
    <w:rsid w:val="00B83266"/>
    <w:rsid w:val="00B9119B"/>
    <w:rsid w:val="00B91AAB"/>
    <w:rsid w:val="00B96A3B"/>
    <w:rsid w:val="00B96EB4"/>
    <w:rsid w:val="00BA0245"/>
    <w:rsid w:val="00BA4590"/>
    <w:rsid w:val="00BA4A31"/>
    <w:rsid w:val="00BA51A8"/>
    <w:rsid w:val="00BB44F6"/>
    <w:rsid w:val="00BB54C6"/>
    <w:rsid w:val="00BB5F7E"/>
    <w:rsid w:val="00BC17B2"/>
    <w:rsid w:val="00BC26F6"/>
    <w:rsid w:val="00BC4833"/>
    <w:rsid w:val="00BC526D"/>
    <w:rsid w:val="00BC5676"/>
    <w:rsid w:val="00BD0024"/>
    <w:rsid w:val="00BD3122"/>
    <w:rsid w:val="00BD40DA"/>
    <w:rsid w:val="00BE3058"/>
    <w:rsid w:val="00BE3DF1"/>
    <w:rsid w:val="00BE3E68"/>
    <w:rsid w:val="00BE4A8C"/>
    <w:rsid w:val="00BE6767"/>
    <w:rsid w:val="00BF147C"/>
    <w:rsid w:val="00BF3D67"/>
    <w:rsid w:val="00C0062C"/>
    <w:rsid w:val="00C072BA"/>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5BD"/>
    <w:rsid w:val="00C279DF"/>
    <w:rsid w:val="00C344D5"/>
    <w:rsid w:val="00C348A1"/>
    <w:rsid w:val="00C34E2A"/>
    <w:rsid w:val="00C35471"/>
    <w:rsid w:val="00C35CF1"/>
    <w:rsid w:val="00C43D81"/>
    <w:rsid w:val="00C50ACB"/>
    <w:rsid w:val="00C54DEB"/>
    <w:rsid w:val="00C60D75"/>
    <w:rsid w:val="00C621ED"/>
    <w:rsid w:val="00C646C3"/>
    <w:rsid w:val="00C64CEA"/>
    <w:rsid w:val="00C702F7"/>
    <w:rsid w:val="00C70802"/>
    <w:rsid w:val="00C72283"/>
    <w:rsid w:val="00C73012"/>
    <w:rsid w:val="00C74DCF"/>
    <w:rsid w:val="00C76295"/>
    <w:rsid w:val="00C76326"/>
    <w:rsid w:val="00C763DD"/>
    <w:rsid w:val="00C803C2"/>
    <w:rsid w:val="00C805CE"/>
    <w:rsid w:val="00C8170F"/>
    <w:rsid w:val="00C81AC3"/>
    <w:rsid w:val="00C828D2"/>
    <w:rsid w:val="00C84FC0"/>
    <w:rsid w:val="00C90793"/>
    <w:rsid w:val="00C91F1C"/>
    <w:rsid w:val="00C9244A"/>
    <w:rsid w:val="00C96E62"/>
    <w:rsid w:val="00C977D3"/>
    <w:rsid w:val="00C9781A"/>
    <w:rsid w:val="00CA52D5"/>
    <w:rsid w:val="00CB0E5D"/>
    <w:rsid w:val="00CB0E9D"/>
    <w:rsid w:val="00CB5DA3"/>
    <w:rsid w:val="00CC3976"/>
    <w:rsid w:val="00CC5AD5"/>
    <w:rsid w:val="00CC720E"/>
    <w:rsid w:val="00CD1DD8"/>
    <w:rsid w:val="00CD6700"/>
    <w:rsid w:val="00CE09B7"/>
    <w:rsid w:val="00CE1DF5"/>
    <w:rsid w:val="00CE2260"/>
    <w:rsid w:val="00CE31E6"/>
    <w:rsid w:val="00CE3B74"/>
    <w:rsid w:val="00CF007C"/>
    <w:rsid w:val="00CF02B5"/>
    <w:rsid w:val="00CF1D9C"/>
    <w:rsid w:val="00CF42E2"/>
    <w:rsid w:val="00CF7916"/>
    <w:rsid w:val="00CF7CD9"/>
    <w:rsid w:val="00D00C2B"/>
    <w:rsid w:val="00D150A3"/>
    <w:rsid w:val="00D158F3"/>
    <w:rsid w:val="00D15FDC"/>
    <w:rsid w:val="00D22DE5"/>
    <w:rsid w:val="00D2470E"/>
    <w:rsid w:val="00D33F52"/>
    <w:rsid w:val="00D3665C"/>
    <w:rsid w:val="00D36829"/>
    <w:rsid w:val="00D42FBF"/>
    <w:rsid w:val="00D508CC"/>
    <w:rsid w:val="00D50F4B"/>
    <w:rsid w:val="00D512F1"/>
    <w:rsid w:val="00D544B4"/>
    <w:rsid w:val="00D554DA"/>
    <w:rsid w:val="00D60547"/>
    <w:rsid w:val="00D60706"/>
    <w:rsid w:val="00D66444"/>
    <w:rsid w:val="00D668A5"/>
    <w:rsid w:val="00D73139"/>
    <w:rsid w:val="00D76353"/>
    <w:rsid w:val="00D76550"/>
    <w:rsid w:val="00D770EF"/>
    <w:rsid w:val="00D8181B"/>
    <w:rsid w:val="00D83EF2"/>
    <w:rsid w:val="00D86FBC"/>
    <w:rsid w:val="00D87358"/>
    <w:rsid w:val="00D9027E"/>
    <w:rsid w:val="00D90516"/>
    <w:rsid w:val="00D928A0"/>
    <w:rsid w:val="00DA0C74"/>
    <w:rsid w:val="00DA607B"/>
    <w:rsid w:val="00DB21CF"/>
    <w:rsid w:val="00DB28BB"/>
    <w:rsid w:val="00DB4196"/>
    <w:rsid w:val="00DB4D22"/>
    <w:rsid w:val="00DB5A83"/>
    <w:rsid w:val="00DC0CF4"/>
    <w:rsid w:val="00DC5DB9"/>
    <w:rsid w:val="00DC603F"/>
    <w:rsid w:val="00DC61C9"/>
    <w:rsid w:val="00DC7841"/>
    <w:rsid w:val="00DD0C04"/>
    <w:rsid w:val="00DD3C0D"/>
    <w:rsid w:val="00DD4402"/>
    <w:rsid w:val="00DD4864"/>
    <w:rsid w:val="00DD5A38"/>
    <w:rsid w:val="00DD71A2"/>
    <w:rsid w:val="00DE1DC4"/>
    <w:rsid w:val="00DE2661"/>
    <w:rsid w:val="00DE44E8"/>
    <w:rsid w:val="00DE5202"/>
    <w:rsid w:val="00DE7AF5"/>
    <w:rsid w:val="00DF1228"/>
    <w:rsid w:val="00DF22F4"/>
    <w:rsid w:val="00DF439A"/>
    <w:rsid w:val="00DF657A"/>
    <w:rsid w:val="00E0639C"/>
    <w:rsid w:val="00E067E6"/>
    <w:rsid w:val="00E12531"/>
    <w:rsid w:val="00E12776"/>
    <w:rsid w:val="00E143B0"/>
    <w:rsid w:val="00E20990"/>
    <w:rsid w:val="00E20F74"/>
    <w:rsid w:val="00E23A19"/>
    <w:rsid w:val="00E24695"/>
    <w:rsid w:val="00E4012D"/>
    <w:rsid w:val="00E42496"/>
    <w:rsid w:val="00E45580"/>
    <w:rsid w:val="00E50C2F"/>
    <w:rsid w:val="00E51CFD"/>
    <w:rsid w:val="00E55891"/>
    <w:rsid w:val="00E6283A"/>
    <w:rsid w:val="00E629BF"/>
    <w:rsid w:val="00E72B48"/>
    <w:rsid w:val="00E732A3"/>
    <w:rsid w:val="00E742E0"/>
    <w:rsid w:val="00E7479F"/>
    <w:rsid w:val="00E758EC"/>
    <w:rsid w:val="00E75C55"/>
    <w:rsid w:val="00E77551"/>
    <w:rsid w:val="00E83A85"/>
    <w:rsid w:val="00E861C1"/>
    <w:rsid w:val="00E87915"/>
    <w:rsid w:val="00E9026B"/>
    <w:rsid w:val="00E90FC4"/>
    <w:rsid w:val="00E92B17"/>
    <w:rsid w:val="00E93C82"/>
    <w:rsid w:val="00E94012"/>
    <w:rsid w:val="00E941E0"/>
    <w:rsid w:val="00E953F2"/>
    <w:rsid w:val="00EA01EC"/>
    <w:rsid w:val="00EA0EE4"/>
    <w:rsid w:val="00EA15B0"/>
    <w:rsid w:val="00EA5D97"/>
    <w:rsid w:val="00EA7716"/>
    <w:rsid w:val="00EA7882"/>
    <w:rsid w:val="00EA7B94"/>
    <w:rsid w:val="00EA7E6F"/>
    <w:rsid w:val="00EB0BDB"/>
    <w:rsid w:val="00EB1882"/>
    <w:rsid w:val="00EB3D35"/>
    <w:rsid w:val="00EB4C19"/>
    <w:rsid w:val="00EB72A1"/>
    <w:rsid w:val="00EC0D90"/>
    <w:rsid w:val="00EC2E90"/>
    <w:rsid w:val="00EC4393"/>
    <w:rsid w:val="00EC5317"/>
    <w:rsid w:val="00ED2236"/>
    <w:rsid w:val="00ED6DBA"/>
    <w:rsid w:val="00ED7F06"/>
    <w:rsid w:val="00EE1C07"/>
    <w:rsid w:val="00EE2C91"/>
    <w:rsid w:val="00EE3619"/>
    <w:rsid w:val="00EE3979"/>
    <w:rsid w:val="00EE57E4"/>
    <w:rsid w:val="00EE6B59"/>
    <w:rsid w:val="00EF138C"/>
    <w:rsid w:val="00F026F1"/>
    <w:rsid w:val="00F034CE"/>
    <w:rsid w:val="00F059A5"/>
    <w:rsid w:val="00F0658F"/>
    <w:rsid w:val="00F10A0F"/>
    <w:rsid w:val="00F134E1"/>
    <w:rsid w:val="00F1562C"/>
    <w:rsid w:val="00F16058"/>
    <w:rsid w:val="00F25714"/>
    <w:rsid w:val="00F30E8D"/>
    <w:rsid w:val="00F3446D"/>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776E5"/>
    <w:rsid w:val="00F85929"/>
    <w:rsid w:val="00F910E3"/>
    <w:rsid w:val="00F92BE7"/>
    <w:rsid w:val="00F92D0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3029A-C1CE-4E0C-A654-B76FC1A7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03B8F"/>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03B8F"/>
    <w:pPr>
      <w:keepNext/>
      <w:keepLines/>
      <w:spacing w:after="0"/>
      <w:ind w:firstLine="0"/>
      <w:outlineLvl w:val="0"/>
    </w:pPr>
    <w:rPr>
      <w:rFonts w:ascii="Traditional Arabic" w:eastAsia="Traditional Arabic"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A03B8F"/>
    <w:pPr>
      <w:keepNext/>
      <w:keepLines/>
      <w:spacing w:after="0"/>
      <w:ind w:firstLine="0"/>
      <w:outlineLvl w:val="1"/>
    </w:pPr>
    <w:rPr>
      <w:rFonts w:ascii="Traditional Arabic" w:eastAsia="Traditional Arabic" w:hAnsi="Traditional Arabic" w:cs="Traditional Arabic"/>
      <w:b/>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A03B8F"/>
    <w:pPr>
      <w:keepNext/>
      <w:keepLines/>
      <w:spacing w:after="0"/>
      <w:ind w:firstLine="0"/>
      <w:outlineLvl w:val="2"/>
    </w:pPr>
    <w:rPr>
      <w:rFonts w:ascii="Traditional Arabic" w:eastAsia="Traditional Arabic" w:hAnsi="Traditional Arabic" w:cs="Traditional Arabic"/>
      <w:b/>
      <w:bCs/>
      <w:color w:val="FF0000"/>
      <w:sz w:val="36"/>
      <w:szCs w:val="36"/>
    </w:rPr>
  </w:style>
  <w:style w:type="paragraph" w:styleId="Heading4">
    <w:name w:val="heading 4"/>
    <w:aliases w:val="سرفصل4,سرفصل 4"/>
    <w:basedOn w:val="NoSpacing"/>
    <w:next w:val="Normal"/>
    <w:link w:val="Heading4Char"/>
    <w:autoRedefine/>
    <w:uiPriority w:val="9"/>
    <w:unhideWhenUsed/>
    <w:qFormat/>
    <w:rsid w:val="00A03B8F"/>
    <w:pPr>
      <w:outlineLvl w:val="3"/>
    </w:pPr>
    <w:rPr>
      <w:rFonts w:ascii="Traditional Arabic" w:eastAsia="Traditional Arabic" w:hAnsi="Traditional Arabic" w:cs="Traditional Arabic"/>
      <w:b/>
      <w:color w:val="FF0000"/>
      <w:sz w:val="32"/>
      <w:szCs w:val="32"/>
    </w:rPr>
  </w:style>
  <w:style w:type="paragraph" w:styleId="Heading5">
    <w:name w:val="heading 5"/>
    <w:basedOn w:val="Normal"/>
    <w:next w:val="Normal"/>
    <w:link w:val="Heading5Char"/>
    <w:autoRedefine/>
    <w:uiPriority w:val="9"/>
    <w:unhideWhenUsed/>
    <w:qFormat/>
    <w:rsid w:val="00A03B8F"/>
    <w:pPr>
      <w:keepNext/>
      <w:keepLines/>
      <w:spacing w:before="180" w:after="0"/>
      <w:ind w:firstLine="0"/>
      <w:outlineLvl w:val="4"/>
    </w:pPr>
    <w:rPr>
      <w:rFonts w:ascii="Traditional Arabic" w:eastAsia="Traditional Arabic" w:hAnsi="Traditional Arabic" w:cs="Traditional Arabic"/>
      <w:b/>
      <w:bCs/>
      <w:color w:val="FF0000"/>
      <w:sz w:val="32"/>
      <w:szCs w:val="32"/>
    </w:rPr>
  </w:style>
  <w:style w:type="paragraph" w:styleId="Heading6">
    <w:name w:val="heading 6"/>
    <w:basedOn w:val="Normal"/>
    <w:next w:val="Normal"/>
    <w:link w:val="Heading6Char"/>
    <w:autoRedefine/>
    <w:uiPriority w:val="9"/>
    <w:semiHidden/>
    <w:unhideWhenUsed/>
    <w:qFormat/>
    <w:rsid w:val="00A03B8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03B8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03B8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03B8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03B8F"/>
    <w:rPr>
      <w:rFonts w:ascii="Traditional Arabic" w:eastAsia="Traditional Arabic"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A03B8F"/>
    <w:rPr>
      <w:rFonts w:ascii="Traditional Arabic" w:eastAsia="Traditional Arabic" w:hAnsi="Traditional Arabic" w:cs="Traditional Arabic"/>
      <w:b/>
      <w:bCs/>
      <w:color w:val="FF0000"/>
      <w:sz w:val="40"/>
      <w:szCs w:val="40"/>
    </w:rPr>
  </w:style>
  <w:style w:type="character" w:customStyle="1" w:styleId="Heading3Char">
    <w:name w:val="Heading 3 Char"/>
    <w:aliases w:val="سرفصل3 Char,سرفصل 3 Char"/>
    <w:link w:val="Heading3"/>
    <w:uiPriority w:val="9"/>
    <w:rsid w:val="00A03B8F"/>
    <w:rPr>
      <w:rFonts w:ascii="Traditional Arabic" w:eastAsia="Traditional Arabic" w:hAnsi="Traditional Arabic" w:cs="Traditional Arabic"/>
      <w:b/>
      <w:bCs/>
      <w:color w:val="FF0000"/>
      <w:sz w:val="36"/>
      <w:szCs w:val="36"/>
    </w:rPr>
  </w:style>
  <w:style w:type="character" w:customStyle="1" w:styleId="Heading4Char">
    <w:name w:val="Heading 4 Char"/>
    <w:aliases w:val="سرفصل4 Char,سرفصل 4 Char"/>
    <w:link w:val="Heading4"/>
    <w:uiPriority w:val="9"/>
    <w:rsid w:val="00A03B8F"/>
    <w:rPr>
      <w:rFonts w:ascii="Traditional Arabic" w:eastAsia="Traditional Arabic" w:hAnsi="Traditional Arabic" w:cs="Traditional Arabic"/>
      <w:b/>
      <w:bCs/>
      <w:color w:val="FF0000"/>
      <w:sz w:val="32"/>
      <w:szCs w:val="32"/>
    </w:rPr>
  </w:style>
  <w:style w:type="character" w:customStyle="1" w:styleId="Heading5Char">
    <w:name w:val="Heading 5 Char"/>
    <w:link w:val="Heading5"/>
    <w:uiPriority w:val="9"/>
    <w:rsid w:val="00A03B8F"/>
    <w:rPr>
      <w:rFonts w:ascii="Traditional Arabic" w:eastAsia="Traditional Arabic" w:hAnsi="Traditional Arabic" w:cs="Traditional Arabic"/>
      <w:b/>
      <w:bCs/>
      <w:color w:val="FF0000"/>
      <w:sz w:val="32"/>
      <w:szCs w:val="32"/>
    </w:rPr>
  </w:style>
  <w:style w:type="paragraph" w:styleId="TOC1">
    <w:name w:val="toc 1"/>
    <w:basedOn w:val="Normal"/>
    <w:next w:val="Normal"/>
    <w:autoRedefine/>
    <w:uiPriority w:val="39"/>
    <w:unhideWhenUsed/>
    <w:qFormat/>
    <w:rsid w:val="00A03B8F"/>
    <w:pPr>
      <w:spacing w:after="0"/>
      <w:ind w:firstLine="0"/>
    </w:pPr>
    <w:rPr>
      <w:rFonts w:eastAsiaTheme="minorEastAsia"/>
    </w:rPr>
  </w:style>
  <w:style w:type="paragraph" w:styleId="TOC2">
    <w:name w:val="toc 2"/>
    <w:basedOn w:val="Normal"/>
    <w:next w:val="Normal"/>
    <w:autoRedefine/>
    <w:uiPriority w:val="39"/>
    <w:unhideWhenUsed/>
    <w:qFormat/>
    <w:rsid w:val="00A03B8F"/>
    <w:pPr>
      <w:spacing w:after="0"/>
      <w:ind w:left="221"/>
    </w:pPr>
    <w:rPr>
      <w:rFonts w:eastAsiaTheme="minorEastAsia"/>
    </w:rPr>
  </w:style>
  <w:style w:type="paragraph" w:styleId="TOC3">
    <w:name w:val="toc 3"/>
    <w:basedOn w:val="Normal"/>
    <w:next w:val="Normal"/>
    <w:autoRedefine/>
    <w:uiPriority w:val="39"/>
    <w:unhideWhenUsed/>
    <w:qFormat/>
    <w:rsid w:val="00A03B8F"/>
    <w:pPr>
      <w:spacing w:after="0"/>
      <w:ind w:left="442"/>
    </w:pPr>
    <w:rPr>
      <w:rFonts w:eastAsia="2  Lotus"/>
    </w:rPr>
  </w:style>
  <w:style w:type="character" w:styleId="SubtleReference">
    <w:name w:val="Subtle Reference"/>
    <w:aliases w:val="مرجع"/>
    <w:uiPriority w:val="31"/>
    <w:qFormat/>
    <w:rsid w:val="00A03B8F"/>
    <w:rPr>
      <w:rFonts w:cs="2  Lotus"/>
      <w:smallCaps/>
      <w:color w:val="auto"/>
      <w:szCs w:val="28"/>
      <w:u w:val="single"/>
    </w:rPr>
  </w:style>
  <w:style w:type="character" w:styleId="IntenseReference">
    <w:name w:val="Intense Reference"/>
    <w:uiPriority w:val="32"/>
    <w:qFormat/>
    <w:rsid w:val="00A03B8F"/>
    <w:rPr>
      <w:rFonts w:cs="2  Lotus"/>
      <w:b/>
      <w:bCs/>
      <w:smallCaps/>
      <w:color w:val="auto"/>
      <w:spacing w:val="5"/>
      <w:szCs w:val="28"/>
      <w:u w:val="single"/>
    </w:rPr>
  </w:style>
  <w:style w:type="character" w:styleId="BookTitle">
    <w:name w:val="Book Title"/>
    <w:uiPriority w:val="33"/>
    <w:qFormat/>
    <w:rsid w:val="00A03B8F"/>
    <w:rPr>
      <w:rFonts w:cs="2  Titr"/>
      <w:b/>
      <w:bCs/>
      <w:smallCaps/>
      <w:spacing w:val="5"/>
      <w:szCs w:val="100"/>
    </w:rPr>
  </w:style>
  <w:style w:type="paragraph" w:styleId="TOCHeading">
    <w:name w:val="TOC Heading"/>
    <w:basedOn w:val="Heading1"/>
    <w:next w:val="Normal"/>
    <w:uiPriority w:val="39"/>
    <w:unhideWhenUsed/>
    <w:qFormat/>
    <w:rsid w:val="00A03B8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03B8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03B8F"/>
    <w:rPr>
      <w:rFonts w:ascii="Cambria" w:eastAsia="2  Lotus" w:hAnsi="Cambria" w:cs="2  Badr"/>
      <w:bCs/>
      <w:i/>
      <w:szCs w:val="34"/>
    </w:rPr>
  </w:style>
  <w:style w:type="character" w:customStyle="1" w:styleId="Heading7Char">
    <w:name w:val="Heading 7 Char"/>
    <w:link w:val="Heading7"/>
    <w:uiPriority w:val="9"/>
    <w:semiHidden/>
    <w:rsid w:val="00A03B8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03B8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03B8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A03B8F"/>
    <w:pPr>
      <w:spacing w:after="0"/>
      <w:ind w:left="658"/>
    </w:pPr>
    <w:rPr>
      <w:rFonts w:eastAsia="Times New Roman"/>
    </w:rPr>
  </w:style>
  <w:style w:type="paragraph" w:styleId="TOC5">
    <w:name w:val="toc 5"/>
    <w:basedOn w:val="Normal"/>
    <w:next w:val="Normal"/>
    <w:autoRedefine/>
    <w:uiPriority w:val="39"/>
    <w:unhideWhenUsed/>
    <w:qFormat/>
    <w:rsid w:val="00A03B8F"/>
    <w:pPr>
      <w:spacing w:after="0"/>
      <w:ind w:left="879"/>
    </w:pPr>
    <w:rPr>
      <w:rFonts w:eastAsia="Times New Roman"/>
    </w:rPr>
  </w:style>
  <w:style w:type="paragraph" w:styleId="TOC6">
    <w:name w:val="toc 6"/>
    <w:basedOn w:val="Normal"/>
    <w:next w:val="Normal"/>
    <w:autoRedefine/>
    <w:uiPriority w:val="39"/>
    <w:semiHidden/>
    <w:unhideWhenUsed/>
    <w:qFormat/>
    <w:rsid w:val="00A03B8F"/>
    <w:pPr>
      <w:spacing w:after="0"/>
      <w:ind w:left="1100"/>
    </w:pPr>
    <w:rPr>
      <w:rFonts w:eastAsia="Times New Roman"/>
    </w:rPr>
  </w:style>
  <w:style w:type="paragraph" w:styleId="TOC7">
    <w:name w:val="toc 7"/>
    <w:basedOn w:val="Normal"/>
    <w:next w:val="Normal"/>
    <w:autoRedefine/>
    <w:uiPriority w:val="39"/>
    <w:semiHidden/>
    <w:unhideWhenUsed/>
    <w:qFormat/>
    <w:rsid w:val="00A03B8F"/>
    <w:pPr>
      <w:spacing w:after="0"/>
      <w:ind w:left="1321"/>
    </w:pPr>
    <w:rPr>
      <w:rFonts w:eastAsia="Times New Roman"/>
    </w:rPr>
  </w:style>
  <w:style w:type="paragraph" w:styleId="Caption">
    <w:name w:val="caption"/>
    <w:basedOn w:val="Normal"/>
    <w:next w:val="Normal"/>
    <w:uiPriority w:val="35"/>
    <w:semiHidden/>
    <w:unhideWhenUsed/>
    <w:qFormat/>
    <w:rsid w:val="00A03B8F"/>
    <w:rPr>
      <w:rFonts w:eastAsia="Times New Roman"/>
      <w:b/>
      <w:bCs/>
      <w:sz w:val="20"/>
      <w:szCs w:val="20"/>
    </w:rPr>
  </w:style>
  <w:style w:type="paragraph" w:styleId="Title">
    <w:name w:val="Title"/>
    <w:basedOn w:val="Normal"/>
    <w:next w:val="Normal"/>
    <w:link w:val="TitleChar"/>
    <w:autoRedefine/>
    <w:uiPriority w:val="10"/>
    <w:qFormat/>
    <w:rsid w:val="00A03B8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03B8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03B8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03B8F"/>
    <w:rPr>
      <w:rFonts w:ascii="Cambria" w:eastAsia="2  Badr" w:hAnsi="Cambria" w:cs="Karim"/>
      <w:i/>
      <w:spacing w:val="15"/>
      <w:sz w:val="24"/>
      <w:szCs w:val="60"/>
    </w:rPr>
  </w:style>
  <w:style w:type="character" w:styleId="Emphasis">
    <w:name w:val="Emphasis"/>
    <w:uiPriority w:val="20"/>
    <w:qFormat/>
    <w:rsid w:val="00A03B8F"/>
    <w:rPr>
      <w:rFonts w:cs="2  Lotus"/>
      <w:i/>
      <w:iCs/>
      <w:color w:val="808080"/>
      <w:szCs w:val="32"/>
    </w:rPr>
  </w:style>
  <w:style w:type="character" w:customStyle="1" w:styleId="NoSpacingChar">
    <w:name w:val="No Spacing Char"/>
    <w:aliases w:val="متن عربي Char"/>
    <w:link w:val="NoSpacing"/>
    <w:uiPriority w:val="1"/>
    <w:rsid w:val="00A03B8F"/>
    <w:rPr>
      <w:rFonts w:eastAsia="2  Lotus" w:cs="2  Badr"/>
      <w:bCs/>
      <w:sz w:val="72"/>
      <w:szCs w:val="28"/>
    </w:rPr>
  </w:style>
  <w:style w:type="paragraph" w:styleId="ListParagraph">
    <w:name w:val="List Paragraph"/>
    <w:basedOn w:val="Normal"/>
    <w:link w:val="ListParagraphChar"/>
    <w:autoRedefine/>
    <w:uiPriority w:val="34"/>
    <w:qFormat/>
    <w:rsid w:val="00A03B8F"/>
    <w:pPr>
      <w:ind w:left="1134" w:firstLine="0"/>
    </w:pPr>
    <w:rPr>
      <w:rFonts w:eastAsia="2  Lotus" w:cs="2  Lotus"/>
    </w:rPr>
  </w:style>
  <w:style w:type="character" w:customStyle="1" w:styleId="ListParagraphChar">
    <w:name w:val="List Paragraph Char"/>
    <w:link w:val="ListParagraph"/>
    <w:uiPriority w:val="34"/>
    <w:rsid w:val="00A03B8F"/>
    <w:rPr>
      <w:rFonts w:eastAsia="2  Lotus" w:cs="2  Lotus"/>
      <w:sz w:val="22"/>
      <w:szCs w:val="28"/>
    </w:rPr>
  </w:style>
  <w:style w:type="paragraph" w:styleId="Quote">
    <w:name w:val="Quote"/>
    <w:basedOn w:val="Normal"/>
    <w:next w:val="Normal"/>
    <w:link w:val="QuoteChar"/>
    <w:autoRedefine/>
    <w:uiPriority w:val="29"/>
    <w:qFormat/>
    <w:rsid w:val="00A03B8F"/>
    <w:pPr>
      <w:spacing w:before="120" w:after="240"/>
      <w:ind w:left="1134" w:firstLine="0"/>
    </w:pPr>
    <w:rPr>
      <w:rFonts w:eastAsia="Times New Roman" w:cs="B Lotus"/>
      <w:i/>
      <w:sz w:val="20"/>
      <w:szCs w:val="30"/>
    </w:rPr>
  </w:style>
  <w:style w:type="character" w:customStyle="1" w:styleId="QuoteChar">
    <w:name w:val="Quote Char"/>
    <w:link w:val="Quote"/>
    <w:uiPriority w:val="29"/>
    <w:rsid w:val="00A03B8F"/>
    <w:rPr>
      <w:rFonts w:cs="B Lotus"/>
      <w:i/>
      <w:szCs w:val="30"/>
    </w:rPr>
  </w:style>
  <w:style w:type="paragraph" w:styleId="IntenseQuote">
    <w:name w:val="Intense Quote"/>
    <w:basedOn w:val="Normal"/>
    <w:next w:val="Normal"/>
    <w:link w:val="IntenseQuoteChar"/>
    <w:autoRedefine/>
    <w:uiPriority w:val="30"/>
    <w:qFormat/>
    <w:rsid w:val="00A03B8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03B8F"/>
    <w:rPr>
      <w:rFonts w:eastAsia="2  Lotus" w:cs="B Lotus"/>
      <w:b/>
      <w:bCs/>
      <w:i/>
      <w:szCs w:val="30"/>
    </w:rPr>
  </w:style>
  <w:style w:type="character" w:styleId="SubtleEmphasis">
    <w:name w:val="Subtle Emphasis"/>
    <w:uiPriority w:val="19"/>
    <w:qFormat/>
    <w:rsid w:val="00A03B8F"/>
    <w:rPr>
      <w:rFonts w:cs="2  Lotus"/>
      <w:i/>
      <w:iCs/>
      <w:color w:val="4A442A"/>
      <w:szCs w:val="32"/>
      <w:u w:val="none"/>
    </w:rPr>
  </w:style>
  <w:style w:type="character" w:styleId="IntenseEmphasis">
    <w:name w:val="Intense Emphasis"/>
    <w:uiPriority w:val="21"/>
    <w:qFormat/>
    <w:rsid w:val="00A03B8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1A69-9E39-4779-A842-332C11EB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378</TotalTime>
  <Pages>9</Pages>
  <Words>2903</Words>
  <Characters>16551</Characters>
  <Application>Microsoft Office Word</Application>
  <DocSecurity>0</DocSecurity>
  <Lines>137</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M.Asnad</cp:lastModifiedBy>
  <cp:revision>15</cp:revision>
  <dcterms:created xsi:type="dcterms:W3CDTF">2019-09-30T12:49:00Z</dcterms:created>
  <dcterms:modified xsi:type="dcterms:W3CDTF">2019-10-01T10:07:00Z</dcterms:modified>
</cp:coreProperties>
</file>