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2302879"/>
        <w:docPartObj>
          <w:docPartGallery w:val="Table of Contents"/>
          <w:docPartUnique/>
        </w:docPartObj>
      </w:sdtPr>
      <w:sdtEndPr>
        <w:rPr>
          <w:b/>
          <w:noProof/>
        </w:rPr>
      </w:sdtEndPr>
      <w:sdtContent>
        <w:bookmarkEnd w:id="0" w:displacedByCustomXml="prev"/>
        <w:p w:rsidR="00640258" w:rsidRPr="005E5C30" w:rsidRDefault="00640258" w:rsidP="00640258">
          <w:pPr>
            <w:pStyle w:val="TOCHeading"/>
            <w:spacing w:line="276" w:lineRule="auto"/>
            <w:rPr>
              <w:rFonts w:cs="Traditional Arabic"/>
            </w:rPr>
          </w:pPr>
          <w:r w:rsidRPr="005E5C30">
            <w:rPr>
              <w:rFonts w:cs="Traditional Arabic" w:hint="cs"/>
              <w:rtl/>
            </w:rPr>
            <w:t>فهرست مطالب</w:t>
          </w:r>
        </w:p>
        <w:p w:rsidR="00640258" w:rsidRPr="005E5C30" w:rsidRDefault="00640258" w:rsidP="00640258">
          <w:pPr>
            <w:pStyle w:val="TOC1"/>
            <w:tabs>
              <w:tab w:val="right" w:leader="dot" w:pos="9350"/>
            </w:tabs>
            <w:spacing w:line="276" w:lineRule="auto"/>
            <w:rPr>
              <w:noProof/>
              <w:sz w:val="22"/>
              <w:szCs w:val="22"/>
              <w:lang w:bidi="ar-SA"/>
            </w:rPr>
          </w:pPr>
          <w:r w:rsidRPr="005E5C30">
            <w:fldChar w:fldCharType="begin"/>
          </w:r>
          <w:r w:rsidRPr="005E5C30">
            <w:instrText xml:space="preserve"> TOC \o "1-6" \h \z \u </w:instrText>
          </w:r>
          <w:r w:rsidRPr="005E5C30">
            <w:fldChar w:fldCharType="separate"/>
          </w:r>
          <w:hyperlink w:anchor="_Toc23826313" w:history="1">
            <w:r w:rsidRPr="005E5C30">
              <w:rPr>
                <w:rStyle w:val="Hyperlink"/>
                <w:rFonts w:hint="eastAsia"/>
                <w:noProof/>
                <w:rtl/>
              </w:rPr>
              <w:t>موضوع</w:t>
            </w:r>
            <w:r w:rsidRPr="005E5C30">
              <w:rPr>
                <w:rStyle w:val="Hyperlink"/>
                <w:noProof/>
                <w:rtl/>
              </w:rPr>
              <w:t xml:space="preserve">: </w:t>
            </w:r>
            <w:r w:rsidRPr="005E5C30">
              <w:rPr>
                <w:rStyle w:val="Hyperlink"/>
                <w:rFonts w:hint="eastAsia"/>
                <w:noProof/>
                <w:rtl/>
              </w:rPr>
              <w:t>فقه</w:t>
            </w:r>
            <w:r w:rsidRPr="005E5C30">
              <w:rPr>
                <w:rStyle w:val="Hyperlink"/>
                <w:noProof/>
                <w:rtl/>
              </w:rPr>
              <w:t xml:space="preserve"> / </w:t>
            </w:r>
            <w:r w:rsidRPr="005E5C30">
              <w:rPr>
                <w:rStyle w:val="Hyperlink"/>
                <w:rFonts w:hint="eastAsia"/>
                <w:noProof/>
                <w:rtl/>
              </w:rPr>
              <w:t>نکاح</w:t>
            </w:r>
            <w:r w:rsidRPr="005E5C30">
              <w:rPr>
                <w:noProof/>
                <w:webHidden/>
              </w:rPr>
              <w:tab/>
            </w:r>
            <w:r w:rsidRPr="005E5C30">
              <w:rPr>
                <w:noProof/>
                <w:webHidden/>
              </w:rPr>
              <w:fldChar w:fldCharType="begin"/>
            </w:r>
            <w:r w:rsidRPr="005E5C30">
              <w:rPr>
                <w:noProof/>
                <w:webHidden/>
              </w:rPr>
              <w:instrText xml:space="preserve"> PAGEREF _Toc23826313 \h </w:instrText>
            </w:r>
            <w:r w:rsidRPr="005E5C30">
              <w:rPr>
                <w:noProof/>
                <w:webHidden/>
              </w:rPr>
            </w:r>
            <w:r w:rsidRPr="005E5C30">
              <w:rPr>
                <w:noProof/>
                <w:webHidden/>
              </w:rPr>
              <w:fldChar w:fldCharType="separate"/>
            </w:r>
            <w:r w:rsidRPr="005E5C30">
              <w:rPr>
                <w:noProof/>
                <w:webHidden/>
              </w:rPr>
              <w:t>2</w:t>
            </w:r>
            <w:r w:rsidRPr="005E5C30">
              <w:rPr>
                <w:noProof/>
                <w:webHidden/>
              </w:rPr>
              <w:fldChar w:fldCharType="end"/>
            </w:r>
          </w:hyperlink>
        </w:p>
        <w:p w:rsidR="00640258" w:rsidRPr="005E5C30" w:rsidRDefault="00E652FA" w:rsidP="00640258">
          <w:pPr>
            <w:pStyle w:val="TOC2"/>
            <w:tabs>
              <w:tab w:val="right" w:leader="dot" w:pos="9350"/>
            </w:tabs>
            <w:spacing w:line="276" w:lineRule="auto"/>
            <w:rPr>
              <w:noProof/>
              <w:sz w:val="22"/>
              <w:szCs w:val="22"/>
              <w:lang w:bidi="ar-SA"/>
            </w:rPr>
          </w:pPr>
          <w:hyperlink w:anchor="_Toc23826314" w:history="1">
            <w:r w:rsidR="00640258" w:rsidRPr="005E5C30">
              <w:rPr>
                <w:rStyle w:val="Hyperlink"/>
                <w:rFonts w:hint="eastAsia"/>
                <w:noProof/>
                <w:rtl/>
              </w:rPr>
              <w:t>اشاره</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_Toc23826314 \h </w:instrText>
            </w:r>
            <w:r w:rsidR="00640258" w:rsidRPr="005E5C30">
              <w:rPr>
                <w:noProof/>
                <w:webHidden/>
              </w:rPr>
            </w:r>
            <w:r w:rsidR="00640258" w:rsidRPr="005E5C30">
              <w:rPr>
                <w:noProof/>
                <w:webHidden/>
              </w:rPr>
              <w:fldChar w:fldCharType="separate"/>
            </w:r>
            <w:r w:rsidR="00640258" w:rsidRPr="005E5C30">
              <w:rPr>
                <w:noProof/>
                <w:webHidden/>
              </w:rPr>
              <w:t>2</w:t>
            </w:r>
            <w:r w:rsidR="00640258" w:rsidRPr="005E5C30">
              <w:rPr>
                <w:noProof/>
                <w:webHidden/>
              </w:rPr>
              <w:fldChar w:fldCharType="end"/>
            </w:r>
          </w:hyperlink>
        </w:p>
        <w:p w:rsidR="00640258" w:rsidRPr="005E5C30" w:rsidRDefault="00E652FA" w:rsidP="00640258">
          <w:pPr>
            <w:pStyle w:val="TOC3"/>
            <w:spacing w:line="276" w:lineRule="auto"/>
            <w:rPr>
              <w:rFonts w:eastAsiaTheme="minorEastAsia"/>
              <w:noProof/>
              <w:sz w:val="22"/>
              <w:szCs w:val="22"/>
              <w:lang w:bidi="ar-SA"/>
            </w:rPr>
          </w:pPr>
          <w:hyperlink w:anchor="_Toc23826315" w:history="1">
            <w:r w:rsidR="00640258" w:rsidRPr="005E5C30">
              <w:rPr>
                <w:rStyle w:val="Hyperlink"/>
                <w:rFonts w:hint="eastAsia"/>
                <w:noProof/>
                <w:rtl/>
              </w:rPr>
              <w:t>تصح</w:t>
            </w:r>
            <w:r w:rsidR="00640258" w:rsidRPr="005E5C30">
              <w:rPr>
                <w:rStyle w:val="Hyperlink"/>
                <w:rFonts w:hint="cs"/>
                <w:noProof/>
                <w:rtl/>
              </w:rPr>
              <w:t>ی</w:t>
            </w:r>
            <w:r w:rsidR="00640258" w:rsidRPr="005E5C30">
              <w:rPr>
                <w:rStyle w:val="Hyperlink"/>
                <w:rFonts w:hint="eastAsia"/>
                <w:noProof/>
                <w:rtl/>
              </w:rPr>
              <w:t>ح</w:t>
            </w:r>
            <w:r w:rsidR="00640258" w:rsidRPr="005E5C30">
              <w:rPr>
                <w:rStyle w:val="Hyperlink"/>
                <w:noProof/>
                <w:rtl/>
              </w:rPr>
              <w:t xml:space="preserve"> </w:t>
            </w:r>
            <w:r w:rsidR="00640258" w:rsidRPr="005E5C30">
              <w:rPr>
                <w:rStyle w:val="Hyperlink"/>
                <w:rFonts w:hint="eastAsia"/>
                <w:noProof/>
                <w:rtl/>
              </w:rPr>
              <w:t>آنچه</w:t>
            </w:r>
            <w:r w:rsidR="00640258" w:rsidRPr="005E5C30">
              <w:rPr>
                <w:rStyle w:val="Hyperlink"/>
                <w:noProof/>
                <w:rtl/>
              </w:rPr>
              <w:t xml:space="preserve"> </w:t>
            </w:r>
            <w:r w:rsidR="00640258" w:rsidRPr="005E5C30">
              <w:rPr>
                <w:rStyle w:val="Hyperlink"/>
                <w:rFonts w:hint="eastAsia"/>
                <w:noProof/>
                <w:rtl/>
              </w:rPr>
              <w:t>در</w:t>
            </w:r>
            <w:r w:rsidR="00640258" w:rsidRPr="005E5C30">
              <w:rPr>
                <w:rStyle w:val="Hyperlink"/>
                <w:noProof/>
                <w:rtl/>
              </w:rPr>
              <w:t xml:space="preserve"> </w:t>
            </w:r>
            <w:r w:rsidR="00640258" w:rsidRPr="005E5C30">
              <w:rPr>
                <w:rStyle w:val="Hyperlink"/>
                <w:rFonts w:hint="eastAsia"/>
                <w:noProof/>
                <w:rtl/>
              </w:rPr>
              <w:t>مورد</w:t>
            </w:r>
            <w:r w:rsidR="00640258" w:rsidRPr="005E5C30">
              <w:rPr>
                <w:rStyle w:val="Hyperlink"/>
                <w:noProof/>
                <w:rtl/>
              </w:rPr>
              <w:t xml:space="preserve"> </w:t>
            </w:r>
            <w:r w:rsidR="00640258" w:rsidRPr="005E5C30">
              <w:rPr>
                <w:rStyle w:val="Hyperlink"/>
                <w:rFonts w:hint="eastAsia"/>
                <w:noProof/>
                <w:rtl/>
              </w:rPr>
              <w:t>حضرت</w:t>
            </w:r>
            <w:r w:rsidR="00640258" w:rsidRPr="005E5C30">
              <w:rPr>
                <w:rStyle w:val="Hyperlink"/>
                <w:noProof/>
                <w:rtl/>
              </w:rPr>
              <w:t xml:space="preserve"> </w:t>
            </w:r>
            <w:r w:rsidR="00640258" w:rsidRPr="005E5C30">
              <w:rPr>
                <w:rStyle w:val="Hyperlink"/>
                <w:rFonts w:hint="eastAsia"/>
                <w:noProof/>
                <w:rtl/>
              </w:rPr>
              <w:t>آقا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شب</w:t>
            </w:r>
            <w:r w:rsidR="00640258" w:rsidRPr="005E5C30">
              <w:rPr>
                <w:rStyle w:val="Hyperlink"/>
                <w:rFonts w:hint="cs"/>
                <w:noProof/>
                <w:rtl/>
              </w:rPr>
              <w:t>ی</w:t>
            </w:r>
            <w:r w:rsidR="00640258" w:rsidRPr="005E5C30">
              <w:rPr>
                <w:rStyle w:val="Hyperlink"/>
                <w:rFonts w:hint="eastAsia"/>
                <w:noProof/>
                <w:rtl/>
              </w:rPr>
              <w:t>ر</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گفته</w:t>
            </w:r>
            <w:r w:rsidR="00640258" w:rsidRPr="005E5C30">
              <w:rPr>
                <w:rStyle w:val="Hyperlink"/>
                <w:noProof/>
                <w:rtl/>
              </w:rPr>
              <w:t xml:space="preserve"> </w:t>
            </w:r>
            <w:r w:rsidR="00640258" w:rsidRPr="005E5C30">
              <w:rPr>
                <w:rStyle w:val="Hyperlink"/>
                <w:rFonts w:hint="eastAsia"/>
                <w:noProof/>
                <w:rtl/>
              </w:rPr>
              <w:t>شده</w:t>
            </w:r>
            <w:r w:rsidR="00640258" w:rsidRPr="005E5C30">
              <w:rPr>
                <w:rStyle w:val="Hyperlink"/>
                <w:noProof/>
                <w:rtl/>
              </w:rPr>
              <w:t xml:space="preserve"> </w:t>
            </w:r>
            <w:r w:rsidR="00640258" w:rsidRPr="005E5C30">
              <w:rPr>
                <w:rStyle w:val="Hyperlink"/>
                <w:rFonts w:hint="eastAsia"/>
                <w:noProof/>
                <w:rtl/>
              </w:rPr>
              <w:t>بود</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_Toc23826315 \h </w:instrText>
            </w:r>
            <w:r w:rsidR="00640258" w:rsidRPr="005E5C30">
              <w:rPr>
                <w:noProof/>
                <w:webHidden/>
              </w:rPr>
            </w:r>
            <w:r w:rsidR="00640258" w:rsidRPr="005E5C30">
              <w:rPr>
                <w:noProof/>
                <w:webHidden/>
              </w:rPr>
              <w:fldChar w:fldCharType="separate"/>
            </w:r>
            <w:r w:rsidR="00640258" w:rsidRPr="005E5C30">
              <w:rPr>
                <w:noProof/>
                <w:webHidden/>
              </w:rPr>
              <w:t>2</w:t>
            </w:r>
            <w:r w:rsidR="00640258" w:rsidRPr="005E5C30">
              <w:rPr>
                <w:noProof/>
                <w:webHidden/>
              </w:rPr>
              <w:fldChar w:fldCharType="end"/>
            </w:r>
          </w:hyperlink>
        </w:p>
        <w:p w:rsidR="00640258" w:rsidRPr="005E5C30" w:rsidRDefault="00E652FA" w:rsidP="00640258">
          <w:pPr>
            <w:pStyle w:val="TOC2"/>
            <w:tabs>
              <w:tab w:val="right" w:leader="dot" w:pos="9350"/>
            </w:tabs>
            <w:spacing w:line="276" w:lineRule="auto"/>
            <w:rPr>
              <w:noProof/>
              <w:sz w:val="22"/>
              <w:szCs w:val="22"/>
              <w:lang w:bidi="ar-SA"/>
            </w:rPr>
          </w:pPr>
          <w:hyperlink w:anchor="_Toc23826316" w:history="1">
            <w:r w:rsidR="00640258" w:rsidRPr="005E5C30">
              <w:rPr>
                <w:rStyle w:val="Hyperlink"/>
                <w:rFonts w:hint="eastAsia"/>
                <w:noProof/>
                <w:rtl/>
              </w:rPr>
              <w:t>مبحث</w:t>
            </w:r>
            <w:r w:rsidR="00640258" w:rsidRPr="005E5C30">
              <w:rPr>
                <w:rStyle w:val="Hyperlink"/>
                <w:noProof/>
                <w:rtl/>
              </w:rPr>
              <w:t xml:space="preserve"> </w:t>
            </w:r>
            <w:r w:rsidR="00640258" w:rsidRPr="005E5C30">
              <w:rPr>
                <w:rStyle w:val="Hyperlink"/>
                <w:rFonts w:hint="eastAsia"/>
                <w:noProof/>
                <w:rtl/>
              </w:rPr>
              <w:t>هفتم</w:t>
            </w:r>
            <w:r w:rsidR="00640258" w:rsidRPr="005E5C30">
              <w:rPr>
                <w:rStyle w:val="Hyperlink"/>
                <w:noProof/>
                <w:rtl/>
              </w:rPr>
              <w:t xml:space="preserve">: </w:t>
            </w:r>
            <w:r w:rsidR="00640258" w:rsidRPr="005E5C30">
              <w:rPr>
                <w:rStyle w:val="Hyperlink"/>
                <w:rFonts w:hint="eastAsia"/>
                <w:noProof/>
                <w:rtl/>
              </w:rPr>
              <w:t>احتمالات</w:t>
            </w:r>
            <w:r w:rsidR="00640258" w:rsidRPr="005E5C30">
              <w:rPr>
                <w:rStyle w:val="Hyperlink"/>
                <w:noProof/>
                <w:rtl/>
              </w:rPr>
              <w:t xml:space="preserve"> </w:t>
            </w:r>
            <w:r w:rsidR="00640258" w:rsidRPr="005E5C30">
              <w:rPr>
                <w:rStyle w:val="Hyperlink"/>
                <w:rFonts w:hint="eastAsia"/>
                <w:noProof/>
                <w:rtl/>
              </w:rPr>
              <w:t>در</w:t>
            </w:r>
            <w:r w:rsidR="00640258" w:rsidRPr="005E5C30">
              <w:rPr>
                <w:rStyle w:val="Hyperlink"/>
                <w:noProof/>
                <w:rtl/>
              </w:rPr>
              <w:t xml:space="preserve"> </w:t>
            </w:r>
            <w:r w:rsidR="00640258" w:rsidRPr="005E5C30">
              <w:rPr>
                <w:rStyle w:val="Hyperlink"/>
                <w:rFonts w:hint="eastAsia"/>
                <w:noProof/>
                <w:rtl/>
              </w:rPr>
              <w:t>مفهوم</w:t>
            </w:r>
            <w:r w:rsidR="00640258" w:rsidRPr="005E5C30">
              <w:rPr>
                <w:rStyle w:val="Hyperlink"/>
                <w:noProof/>
                <w:rtl/>
              </w:rPr>
              <w:t xml:space="preserve"> </w:t>
            </w:r>
            <w:r w:rsidR="00640258" w:rsidRPr="005E5C30">
              <w:rPr>
                <w:rStyle w:val="Hyperlink"/>
                <w:rFonts w:hint="eastAsia"/>
                <w:noProof/>
                <w:rtl/>
              </w:rPr>
              <w:t>غضّ</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_Toc23826316 \h </w:instrText>
            </w:r>
            <w:r w:rsidR="00640258" w:rsidRPr="005E5C30">
              <w:rPr>
                <w:noProof/>
                <w:webHidden/>
              </w:rPr>
            </w:r>
            <w:r w:rsidR="00640258" w:rsidRPr="005E5C30">
              <w:rPr>
                <w:noProof/>
                <w:webHidden/>
              </w:rPr>
              <w:fldChar w:fldCharType="separate"/>
            </w:r>
            <w:r w:rsidR="00640258" w:rsidRPr="005E5C30">
              <w:rPr>
                <w:noProof/>
                <w:webHidden/>
              </w:rPr>
              <w:t>3</w:t>
            </w:r>
            <w:r w:rsidR="00640258" w:rsidRPr="005E5C30">
              <w:rPr>
                <w:noProof/>
                <w:webHidden/>
              </w:rPr>
              <w:fldChar w:fldCharType="end"/>
            </w:r>
          </w:hyperlink>
        </w:p>
        <w:p w:rsidR="00640258" w:rsidRPr="005E5C30" w:rsidRDefault="00E652FA" w:rsidP="00640258">
          <w:pPr>
            <w:pStyle w:val="TOC3"/>
            <w:spacing w:line="276" w:lineRule="auto"/>
            <w:rPr>
              <w:rFonts w:eastAsiaTheme="minorEastAsia"/>
              <w:noProof/>
              <w:sz w:val="22"/>
              <w:szCs w:val="22"/>
              <w:lang w:bidi="ar-SA"/>
            </w:rPr>
          </w:pPr>
          <w:hyperlink w:anchor="_Toc23826317" w:history="1">
            <w:r w:rsidR="00640258" w:rsidRPr="005E5C30">
              <w:rPr>
                <w:rStyle w:val="Hyperlink"/>
                <w:rFonts w:hint="eastAsia"/>
                <w:noProof/>
                <w:rtl/>
              </w:rPr>
              <w:t>احتمال</w:t>
            </w:r>
            <w:r w:rsidR="00640258" w:rsidRPr="005E5C30">
              <w:rPr>
                <w:rStyle w:val="Hyperlink"/>
                <w:noProof/>
                <w:rtl/>
              </w:rPr>
              <w:t xml:space="preserve"> </w:t>
            </w:r>
            <w:r w:rsidR="00640258" w:rsidRPr="005E5C30">
              <w:rPr>
                <w:rStyle w:val="Hyperlink"/>
                <w:rFonts w:hint="eastAsia"/>
                <w:noProof/>
                <w:rtl/>
              </w:rPr>
              <w:t>اول</w:t>
            </w:r>
            <w:r w:rsidR="00640258" w:rsidRPr="005E5C30">
              <w:rPr>
                <w:rStyle w:val="Hyperlink"/>
                <w:noProof/>
                <w:rtl/>
              </w:rPr>
              <w:t xml:space="preserve">: </w:t>
            </w:r>
            <w:r w:rsidR="00640258" w:rsidRPr="005E5C30">
              <w:rPr>
                <w:rStyle w:val="Hyperlink"/>
                <w:rFonts w:hint="eastAsia"/>
                <w:noProof/>
                <w:rtl/>
              </w:rPr>
              <w:t>غضّ</w:t>
            </w:r>
            <w:r w:rsidR="00640258" w:rsidRPr="005E5C30">
              <w:rPr>
                <w:rStyle w:val="Hyperlink"/>
                <w:noProof/>
                <w:rtl/>
              </w:rPr>
              <w:t xml:space="preserve"> </w:t>
            </w:r>
            <w:r w:rsidR="00640258" w:rsidRPr="005E5C30">
              <w:rPr>
                <w:rStyle w:val="Hyperlink"/>
                <w:rFonts w:hint="eastAsia"/>
                <w:noProof/>
                <w:rtl/>
              </w:rPr>
              <w:t>به</w:t>
            </w:r>
            <w:r w:rsidR="00640258" w:rsidRPr="005E5C30">
              <w:rPr>
                <w:rStyle w:val="Hyperlink"/>
                <w:noProof/>
                <w:rtl/>
              </w:rPr>
              <w:t xml:space="preserve"> </w:t>
            </w:r>
            <w:r w:rsidR="00640258" w:rsidRPr="005E5C30">
              <w:rPr>
                <w:rStyle w:val="Hyperlink"/>
                <w:rFonts w:hint="eastAsia"/>
                <w:noProof/>
                <w:rtl/>
              </w:rPr>
              <w:t>معنا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ضمّ</w:t>
            </w:r>
            <w:r w:rsidR="00640258" w:rsidRPr="005E5C30">
              <w:rPr>
                <w:rStyle w:val="Hyperlink"/>
                <w:noProof/>
                <w:rtl/>
              </w:rPr>
              <w:t xml:space="preserve"> </w:t>
            </w:r>
            <w:r w:rsidR="00640258" w:rsidRPr="005E5C30">
              <w:rPr>
                <w:rStyle w:val="Hyperlink"/>
                <w:rFonts w:hint="eastAsia"/>
                <w:noProof/>
                <w:rtl/>
              </w:rPr>
              <w:t>الأجفان»</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_Toc23826317 \h </w:instrText>
            </w:r>
            <w:r w:rsidR="00640258" w:rsidRPr="005E5C30">
              <w:rPr>
                <w:noProof/>
                <w:webHidden/>
              </w:rPr>
            </w:r>
            <w:r w:rsidR="00640258" w:rsidRPr="005E5C30">
              <w:rPr>
                <w:noProof/>
                <w:webHidden/>
              </w:rPr>
              <w:fldChar w:fldCharType="separate"/>
            </w:r>
            <w:r w:rsidR="00640258" w:rsidRPr="005E5C30">
              <w:rPr>
                <w:noProof/>
                <w:webHidden/>
              </w:rPr>
              <w:t>3</w:t>
            </w:r>
            <w:r w:rsidR="00640258" w:rsidRPr="005E5C30">
              <w:rPr>
                <w:noProof/>
                <w:webHidden/>
              </w:rPr>
              <w:fldChar w:fldCharType="end"/>
            </w:r>
          </w:hyperlink>
        </w:p>
        <w:p w:rsidR="00640258" w:rsidRPr="005E5C30" w:rsidRDefault="00E652FA" w:rsidP="00640258">
          <w:pPr>
            <w:pStyle w:val="TOC3"/>
            <w:spacing w:line="276" w:lineRule="auto"/>
            <w:rPr>
              <w:rFonts w:eastAsiaTheme="minorEastAsia"/>
              <w:noProof/>
              <w:sz w:val="22"/>
              <w:szCs w:val="22"/>
              <w:lang w:bidi="ar-SA"/>
            </w:rPr>
          </w:pPr>
          <w:hyperlink w:anchor="_Toc23826318" w:history="1">
            <w:r w:rsidR="00640258" w:rsidRPr="005E5C30">
              <w:rPr>
                <w:rStyle w:val="Hyperlink"/>
                <w:rFonts w:hint="eastAsia"/>
                <w:noProof/>
                <w:rtl/>
              </w:rPr>
              <w:t>احتمال</w:t>
            </w:r>
            <w:r w:rsidR="00640258" w:rsidRPr="005E5C30">
              <w:rPr>
                <w:rStyle w:val="Hyperlink"/>
                <w:noProof/>
                <w:rtl/>
              </w:rPr>
              <w:t xml:space="preserve"> </w:t>
            </w:r>
            <w:r w:rsidR="00640258" w:rsidRPr="005E5C30">
              <w:rPr>
                <w:rStyle w:val="Hyperlink"/>
                <w:rFonts w:hint="eastAsia"/>
                <w:noProof/>
                <w:rtl/>
              </w:rPr>
              <w:t>دوم</w:t>
            </w:r>
            <w:r w:rsidR="00640258" w:rsidRPr="005E5C30">
              <w:rPr>
                <w:rStyle w:val="Hyperlink"/>
                <w:noProof/>
                <w:rtl/>
              </w:rPr>
              <w:t xml:space="preserve">: </w:t>
            </w:r>
            <w:r w:rsidR="00640258" w:rsidRPr="005E5C30">
              <w:rPr>
                <w:rStyle w:val="Hyperlink"/>
                <w:rFonts w:hint="eastAsia"/>
                <w:noProof/>
                <w:rtl/>
              </w:rPr>
              <w:t>پا</w:t>
            </w:r>
            <w:r w:rsidR="00640258" w:rsidRPr="005E5C30">
              <w:rPr>
                <w:rStyle w:val="Hyperlink"/>
                <w:rFonts w:hint="cs"/>
                <w:noProof/>
                <w:rtl/>
              </w:rPr>
              <w:t>یی</w:t>
            </w:r>
            <w:r w:rsidR="00640258" w:rsidRPr="005E5C30">
              <w:rPr>
                <w:rStyle w:val="Hyperlink"/>
                <w:rFonts w:hint="eastAsia"/>
                <w:noProof/>
                <w:rtl/>
              </w:rPr>
              <w:t>ن</w:t>
            </w:r>
            <w:r w:rsidR="00640258" w:rsidRPr="005E5C30">
              <w:rPr>
                <w:rStyle w:val="Hyperlink"/>
                <w:noProof/>
                <w:rtl/>
              </w:rPr>
              <w:t xml:space="preserve"> </w:t>
            </w:r>
            <w:r w:rsidR="00640258" w:rsidRPr="005E5C30">
              <w:rPr>
                <w:rStyle w:val="Hyperlink"/>
                <w:rFonts w:hint="eastAsia"/>
                <w:noProof/>
                <w:rtl/>
              </w:rPr>
              <w:t>انداختن</w:t>
            </w:r>
            <w:r w:rsidR="00640258" w:rsidRPr="005E5C30">
              <w:rPr>
                <w:rStyle w:val="Hyperlink"/>
                <w:noProof/>
                <w:rtl/>
              </w:rPr>
              <w:t xml:space="preserve"> </w:t>
            </w:r>
            <w:r w:rsidR="00640258" w:rsidRPr="005E5C30">
              <w:rPr>
                <w:rStyle w:val="Hyperlink"/>
                <w:rFonts w:hint="eastAsia"/>
                <w:noProof/>
                <w:rtl/>
              </w:rPr>
              <w:t>نگاه</w:t>
            </w:r>
            <w:r w:rsidR="00640258" w:rsidRPr="005E5C30">
              <w:rPr>
                <w:rStyle w:val="Hyperlink"/>
                <w:noProof/>
                <w:rtl/>
              </w:rPr>
              <w:t xml:space="preserve"> </w:t>
            </w:r>
            <w:r w:rsidR="00640258" w:rsidRPr="005E5C30">
              <w:rPr>
                <w:rStyle w:val="Hyperlink"/>
                <w:rFonts w:hint="eastAsia"/>
                <w:noProof/>
                <w:rtl/>
              </w:rPr>
              <w:t>برا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نگاه</w:t>
            </w:r>
            <w:r w:rsidR="00640258" w:rsidRPr="005E5C30">
              <w:rPr>
                <w:rStyle w:val="Hyperlink"/>
                <w:noProof/>
                <w:rtl/>
              </w:rPr>
              <w:t xml:space="preserve"> </w:t>
            </w:r>
            <w:r w:rsidR="00640258" w:rsidRPr="005E5C30">
              <w:rPr>
                <w:rStyle w:val="Hyperlink"/>
                <w:rFonts w:hint="eastAsia"/>
                <w:noProof/>
                <w:rtl/>
              </w:rPr>
              <w:t>نکردن</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_Toc23826318 \h </w:instrText>
            </w:r>
            <w:r w:rsidR="00640258" w:rsidRPr="005E5C30">
              <w:rPr>
                <w:noProof/>
                <w:webHidden/>
              </w:rPr>
            </w:r>
            <w:r w:rsidR="00640258" w:rsidRPr="005E5C30">
              <w:rPr>
                <w:noProof/>
                <w:webHidden/>
              </w:rPr>
              <w:fldChar w:fldCharType="separate"/>
            </w:r>
            <w:r w:rsidR="00640258" w:rsidRPr="005E5C30">
              <w:rPr>
                <w:noProof/>
                <w:webHidden/>
              </w:rPr>
              <w:t>4</w:t>
            </w:r>
            <w:r w:rsidR="00640258" w:rsidRPr="005E5C30">
              <w:rPr>
                <w:noProof/>
                <w:webHidden/>
              </w:rPr>
              <w:fldChar w:fldCharType="end"/>
            </w:r>
          </w:hyperlink>
        </w:p>
        <w:p w:rsidR="00640258" w:rsidRPr="005E5C30" w:rsidRDefault="00E652FA" w:rsidP="00640258">
          <w:pPr>
            <w:pStyle w:val="TOC3"/>
            <w:spacing w:line="276" w:lineRule="auto"/>
            <w:rPr>
              <w:rFonts w:eastAsiaTheme="minorEastAsia"/>
              <w:noProof/>
              <w:sz w:val="22"/>
              <w:szCs w:val="22"/>
              <w:lang w:bidi="ar-SA"/>
            </w:rPr>
          </w:pPr>
          <w:hyperlink w:anchor="_Toc23826319" w:history="1">
            <w:r w:rsidR="00640258" w:rsidRPr="005E5C30">
              <w:rPr>
                <w:rStyle w:val="Hyperlink"/>
                <w:rFonts w:hint="eastAsia"/>
                <w:noProof/>
                <w:rtl/>
              </w:rPr>
              <w:t>احتمال</w:t>
            </w:r>
            <w:r w:rsidR="00640258" w:rsidRPr="005E5C30">
              <w:rPr>
                <w:rStyle w:val="Hyperlink"/>
                <w:noProof/>
                <w:rtl/>
              </w:rPr>
              <w:t xml:space="preserve"> </w:t>
            </w:r>
            <w:r w:rsidR="00640258" w:rsidRPr="005E5C30">
              <w:rPr>
                <w:rStyle w:val="Hyperlink"/>
                <w:rFonts w:hint="eastAsia"/>
                <w:noProof/>
                <w:rtl/>
              </w:rPr>
              <w:t>سوم</w:t>
            </w:r>
            <w:r w:rsidR="00640258" w:rsidRPr="005E5C30">
              <w:rPr>
                <w:rStyle w:val="Hyperlink"/>
                <w:noProof/>
                <w:rtl/>
              </w:rPr>
              <w:t xml:space="preserve">: </w:t>
            </w:r>
            <w:r w:rsidR="00640258" w:rsidRPr="005E5C30">
              <w:rPr>
                <w:rStyle w:val="Hyperlink"/>
                <w:rFonts w:hint="eastAsia"/>
                <w:noProof/>
                <w:rtl/>
              </w:rPr>
              <w:t>عدم</w:t>
            </w:r>
            <w:r w:rsidR="00640258" w:rsidRPr="005E5C30">
              <w:rPr>
                <w:rStyle w:val="Hyperlink"/>
                <w:noProof/>
                <w:rtl/>
              </w:rPr>
              <w:t xml:space="preserve"> </w:t>
            </w:r>
            <w:r w:rsidR="00640258" w:rsidRPr="005E5C30">
              <w:rPr>
                <w:rStyle w:val="Hyperlink"/>
                <w:rFonts w:hint="eastAsia"/>
                <w:noProof/>
                <w:rtl/>
              </w:rPr>
              <w:t>النظر</w:t>
            </w:r>
            <w:r w:rsidR="00640258" w:rsidRPr="005E5C30">
              <w:rPr>
                <w:rStyle w:val="Hyperlink"/>
                <w:noProof/>
                <w:rtl/>
              </w:rPr>
              <w:t xml:space="preserve"> </w:t>
            </w:r>
            <w:r w:rsidR="00640258" w:rsidRPr="005E5C30">
              <w:rPr>
                <w:rStyle w:val="Hyperlink"/>
                <w:rFonts w:hint="eastAsia"/>
                <w:noProof/>
                <w:rtl/>
              </w:rPr>
              <w:t>الإستقلال</w:t>
            </w:r>
            <w:r w:rsidR="00640258" w:rsidRPr="005E5C30">
              <w:rPr>
                <w:rStyle w:val="Hyperlink"/>
                <w:rFonts w:hint="cs"/>
                <w:noProof/>
                <w:rtl/>
              </w:rPr>
              <w:t>ی</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_Toc23826319 \h </w:instrText>
            </w:r>
            <w:r w:rsidR="00640258" w:rsidRPr="005E5C30">
              <w:rPr>
                <w:noProof/>
                <w:webHidden/>
              </w:rPr>
            </w:r>
            <w:r w:rsidR="00640258" w:rsidRPr="005E5C30">
              <w:rPr>
                <w:noProof/>
                <w:webHidden/>
              </w:rPr>
              <w:fldChar w:fldCharType="separate"/>
            </w:r>
            <w:r w:rsidR="00640258" w:rsidRPr="005E5C30">
              <w:rPr>
                <w:noProof/>
                <w:webHidden/>
              </w:rPr>
              <w:t>4</w:t>
            </w:r>
            <w:r w:rsidR="00640258" w:rsidRPr="005E5C30">
              <w:rPr>
                <w:noProof/>
                <w:webHidden/>
              </w:rPr>
              <w:fldChar w:fldCharType="end"/>
            </w:r>
          </w:hyperlink>
        </w:p>
        <w:p w:rsidR="00640258" w:rsidRPr="005E5C30" w:rsidRDefault="00E652FA" w:rsidP="00640258">
          <w:pPr>
            <w:pStyle w:val="TOC3"/>
            <w:spacing w:line="276" w:lineRule="auto"/>
            <w:rPr>
              <w:rFonts w:eastAsiaTheme="minorEastAsia"/>
              <w:noProof/>
              <w:sz w:val="22"/>
              <w:szCs w:val="22"/>
              <w:lang w:bidi="ar-SA"/>
            </w:rPr>
          </w:pPr>
          <w:hyperlink w:anchor="_Toc23826320" w:history="1">
            <w:r w:rsidR="00640258" w:rsidRPr="005E5C30">
              <w:rPr>
                <w:rStyle w:val="Hyperlink"/>
                <w:rFonts w:hint="eastAsia"/>
                <w:noProof/>
                <w:rtl/>
              </w:rPr>
              <w:t>احتمال</w:t>
            </w:r>
            <w:r w:rsidR="00640258" w:rsidRPr="005E5C30">
              <w:rPr>
                <w:rStyle w:val="Hyperlink"/>
                <w:noProof/>
                <w:rtl/>
              </w:rPr>
              <w:t xml:space="preserve"> </w:t>
            </w:r>
            <w:r w:rsidR="00640258" w:rsidRPr="005E5C30">
              <w:rPr>
                <w:rStyle w:val="Hyperlink"/>
                <w:rFonts w:hint="eastAsia"/>
                <w:noProof/>
                <w:rtl/>
              </w:rPr>
              <w:t>چهارم</w:t>
            </w:r>
            <w:r w:rsidR="00640258" w:rsidRPr="005E5C30">
              <w:rPr>
                <w:rStyle w:val="Hyperlink"/>
                <w:noProof/>
                <w:rtl/>
              </w:rPr>
              <w:t xml:space="preserve">: </w:t>
            </w:r>
            <w:r w:rsidR="00640258" w:rsidRPr="005E5C30">
              <w:rPr>
                <w:rStyle w:val="Hyperlink"/>
                <w:rFonts w:hint="eastAsia"/>
                <w:noProof/>
                <w:rtl/>
              </w:rPr>
              <w:t>کنا</w:t>
            </w:r>
            <w:r w:rsidR="00640258" w:rsidRPr="005E5C30">
              <w:rPr>
                <w:rStyle w:val="Hyperlink"/>
                <w:rFonts w:hint="cs"/>
                <w:noProof/>
                <w:rtl/>
              </w:rPr>
              <w:t>ی</w:t>
            </w:r>
            <w:r w:rsidR="00640258" w:rsidRPr="005E5C30">
              <w:rPr>
                <w:rStyle w:val="Hyperlink"/>
                <w:rFonts w:hint="eastAsia"/>
                <w:noProof/>
                <w:rtl/>
              </w:rPr>
              <w:t>ه</w:t>
            </w:r>
            <w:r w:rsidR="00640258" w:rsidRPr="005E5C30">
              <w:rPr>
                <w:rStyle w:val="Hyperlink"/>
                <w:noProof/>
                <w:rtl/>
              </w:rPr>
              <w:t xml:space="preserve"> </w:t>
            </w:r>
            <w:r w:rsidR="00640258" w:rsidRPr="005E5C30">
              <w:rPr>
                <w:rStyle w:val="Hyperlink"/>
                <w:rFonts w:hint="eastAsia"/>
                <w:noProof/>
                <w:rtl/>
              </w:rPr>
              <w:t>از</w:t>
            </w:r>
            <w:r w:rsidR="00640258" w:rsidRPr="005E5C30">
              <w:rPr>
                <w:rStyle w:val="Hyperlink"/>
                <w:noProof/>
                <w:rtl/>
              </w:rPr>
              <w:t xml:space="preserve"> </w:t>
            </w:r>
            <w:r w:rsidR="00640258" w:rsidRPr="005E5C30">
              <w:rPr>
                <w:rStyle w:val="Hyperlink"/>
                <w:rFonts w:hint="eastAsia"/>
                <w:noProof/>
                <w:rtl/>
              </w:rPr>
              <w:t>عدم</w:t>
            </w:r>
            <w:r w:rsidR="00640258" w:rsidRPr="005E5C30">
              <w:rPr>
                <w:rStyle w:val="Hyperlink"/>
                <w:noProof/>
                <w:rtl/>
              </w:rPr>
              <w:t xml:space="preserve"> </w:t>
            </w:r>
            <w:r w:rsidR="00640258" w:rsidRPr="005E5C30">
              <w:rPr>
                <w:rStyle w:val="Hyperlink"/>
                <w:rFonts w:hint="eastAsia"/>
                <w:noProof/>
                <w:rtl/>
              </w:rPr>
              <w:t>استمتاع</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_Toc23826320 \h </w:instrText>
            </w:r>
            <w:r w:rsidR="00640258" w:rsidRPr="005E5C30">
              <w:rPr>
                <w:noProof/>
                <w:webHidden/>
              </w:rPr>
            </w:r>
            <w:r w:rsidR="00640258" w:rsidRPr="005E5C30">
              <w:rPr>
                <w:noProof/>
                <w:webHidden/>
              </w:rPr>
              <w:fldChar w:fldCharType="separate"/>
            </w:r>
            <w:r w:rsidR="00640258" w:rsidRPr="005E5C30">
              <w:rPr>
                <w:noProof/>
                <w:webHidden/>
              </w:rPr>
              <w:t>4</w:t>
            </w:r>
            <w:r w:rsidR="00640258" w:rsidRPr="005E5C30">
              <w:rPr>
                <w:noProof/>
                <w:webHidden/>
              </w:rPr>
              <w:fldChar w:fldCharType="end"/>
            </w:r>
          </w:hyperlink>
        </w:p>
        <w:p w:rsidR="00640258" w:rsidRPr="005E5C30" w:rsidRDefault="00E652FA" w:rsidP="00640258">
          <w:pPr>
            <w:pStyle w:val="TOC3"/>
            <w:spacing w:line="276" w:lineRule="auto"/>
            <w:rPr>
              <w:rFonts w:eastAsiaTheme="minorEastAsia"/>
              <w:noProof/>
              <w:sz w:val="22"/>
              <w:szCs w:val="22"/>
              <w:lang w:bidi="ar-SA"/>
            </w:rPr>
          </w:pPr>
          <w:hyperlink w:anchor="_Toc23826321" w:history="1">
            <w:r w:rsidR="00640258" w:rsidRPr="005E5C30">
              <w:rPr>
                <w:rStyle w:val="Hyperlink"/>
                <w:rFonts w:hint="eastAsia"/>
                <w:noProof/>
                <w:rtl/>
              </w:rPr>
              <w:t>بررس</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احتمالات</w:t>
            </w:r>
            <w:r w:rsidR="00640258" w:rsidRPr="005E5C30">
              <w:rPr>
                <w:rStyle w:val="Hyperlink"/>
                <w:noProof/>
                <w:rtl/>
              </w:rPr>
              <w:t xml:space="preserve"> </w:t>
            </w:r>
            <w:r w:rsidR="00640258" w:rsidRPr="005E5C30">
              <w:rPr>
                <w:rStyle w:val="Hyperlink"/>
                <w:rFonts w:hint="eastAsia"/>
                <w:noProof/>
                <w:rtl/>
              </w:rPr>
              <w:t>مختلف</w:t>
            </w:r>
            <w:r w:rsidR="00640258" w:rsidRPr="005E5C30">
              <w:rPr>
                <w:rStyle w:val="Hyperlink"/>
                <w:noProof/>
                <w:rtl/>
              </w:rPr>
              <w:t xml:space="preserve"> </w:t>
            </w:r>
            <w:r w:rsidR="00640258" w:rsidRPr="005E5C30">
              <w:rPr>
                <w:rStyle w:val="Hyperlink"/>
                <w:rFonts w:hint="eastAsia"/>
                <w:noProof/>
                <w:rtl/>
              </w:rPr>
              <w:t>در</w:t>
            </w:r>
            <w:r w:rsidR="00640258" w:rsidRPr="005E5C30">
              <w:rPr>
                <w:rStyle w:val="Hyperlink"/>
                <w:noProof/>
                <w:rtl/>
              </w:rPr>
              <w:t xml:space="preserve"> </w:t>
            </w:r>
            <w:r w:rsidR="00640258" w:rsidRPr="005E5C30">
              <w:rPr>
                <w:rStyle w:val="Hyperlink"/>
                <w:rFonts w:hint="eastAsia"/>
                <w:noProof/>
                <w:rtl/>
              </w:rPr>
              <w:t>مفهوم</w:t>
            </w:r>
            <w:r w:rsidR="00640258" w:rsidRPr="005E5C30">
              <w:rPr>
                <w:rStyle w:val="Hyperlink"/>
                <w:noProof/>
                <w:rtl/>
              </w:rPr>
              <w:t xml:space="preserve"> «</w:t>
            </w:r>
            <w:r w:rsidR="00640258" w:rsidRPr="005E5C30">
              <w:rPr>
                <w:rStyle w:val="Hyperlink"/>
                <w:rFonts w:hint="eastAsia"/>
                <w:noProof/>
                <w:rtl/>
              </w:rPr>
              <w:t>غضّ»</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_Toc23826321 \h </w:instrText>
            </w:r>
            <w:r w:rsidR="00640258" w:rsidRPr="005E5C30">
              <w:rPr>
                <w:noProof/>
                <w:webHidden/>
              </w:rPr>
            </w:r>
            <w:r w:rsidR="00640258" w:rsidRPr="005E5C30">
              <w:rPr>
                <w:noProof/>
                <w:webHidden/>
              </w:rPr>
              <w:fldChar w:fldCharType="separate"/>
            </w:r>
            <w:r w:rsidR="00640258" w:rsidRPr="005E5C30">
              <w:rPr>
                <w:noProof/>
                <w:webHidden/>
              </w:rPr>
              <w:t>6</w:t>
            </w:r>
            <w:r w:rsidR="00640258" w:rsidRPr="005E5C30">
              <w:rPr>
                <w:noProof/>
                <w:webHidden/>
              </w:rPr>
              <w:fldChar w:fldCharType="end"/>
            </w:r>
          </w:hyperlink>
        </w:p>
        <w:p w:rsidR="00640258" w:rsidRPr="005E5C30" w:rsidRDefault="00E652FA" w:rsidP="00640258">
          <w:pPr>
            <w:pStyle w:val="TOC4"/>
            <w:tabs>
              <w:tab w:val="right" w:leader="dot" w:pos="9350"/>
            </w:tabs>
            <w:spacing w:line="276" w:lineRule="auto"/>
            <w:rPr>
              <w:rFonts w:eastAsiaTheme="minorEastAsia"/>
              <w:noProof/>
              <w:sz w:val="22"/>
              <w:szCs w:val="22"/>
              <w:lang w:bidi="ar-SA"/>
            </w:rPr>
          </w:pPr>
          <w:hyperlink w:anchor="_Toc23826322" w:history="1">
            <w:r w:rsidR="00640258" w:rsidRPr="005E5C30">
              <w:rPr>
                <w:rStyle w:val="Hyperlink"/>
                <w:rFonts w:hint="eastAsia"/>
                <w:noProof/>
                <w:rtl/>
              </w:rPr>
              <w:t>معنا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اول</w:t>
            </w:r>
            <w:r w:rsidR="00640258" w:rsidRPr="005E5C30">
              <w:rPr>
                <w:rStyle w:val="Hyperlink"/>
                <w:noProof/>
                <w:rtl/>
              </w:rPr>
              <w:t xml:space="preserve">: </w:t>
            </w:r>
            <w:r w:rsidR="00640258" w:rsidRPr="005E5C30">
              <w:rPr>
                <w:rStyle w:val="Hyperlink"/>
                <w:rFonts w:hint="eastAsia"/>
                <w:noProof/>
                <w:rtl/>
              </w:rPr>
              <w:t>به</w:t>
            </w:r>
            <w:r w:rsidR="00640258" w:rsidRPr="005E5C30">
              <w:rPr>
                <w:rStyle w:val="Hyperlink"/>
                <w:noProof/>
                <w:rtl/>
              </w:rPr>
              <w:t xml:space="preserve"> </w:t>
            </w:r>
            <w:r w:rsidR="00640258" w:rsidRPr="005E5C30">
              <w:rPr>
                <w:rStyle w:val="Hyperlink"/>
                <w:rFonts w:hint="eastAsia"/>
                <w:noProof/>
                <w:rtl/>
              </w:rPr>
              <w:t>دو</w:t>
            </w:r>
            <w:r w:rsidR="00640258" w:rsidRPr="005E5C30">
              <w:rPr>
                <w:rStyle w:val="Hyperlink"/>
                <w:noProof/>
                <w:rtl/>
              </w:rPr>
              <w:t xml:space="preserve"> </w:t>
            </w:r>
            <w:r w:rsidR="00640258" w:rsidRPr="005E5C30">
              <w:rPr>
                <w:rStyle w:val="Hyperlink"/>
                <w:rFonts w:hint="eastAsia"/>
                <w:noProof/>
                <w:rtl/>
              </w:rPr>
              <w:t>دل</w:t>
            </w:r>
            <w:r w:rsidR="00640258" w:rsidRPr="005E5C30">
              <w:rPr>
                <w:rStyle w:val="Hyperlink"/>
                <w:rFonts w:hint="cs"/>
                <w:noProof/>
                <w:rtl/>
              </w:rPr>
              <w:t>ی</w:t>
            </w:r>
            <w:r w:rsidR="00640258" w:rsidRPr="005E5C30">
              <w:rPr>
                <w:rStyle w:val="Hyperlink"/>
                <w:rFonts w:hint="eastAsia"/>
                <w:noProof/>
                <w:rtl/>
              </w:rPr>
              <w:t>ل</w:t>
            </w:r>
            <w:r w:rsidR="00640258" w:rsidRPr="005E5C30">
              <w:rPr>
                <w:rStyle w:val="Hyperlink"/>
                <w:noProof/>
                <w:rtl/>
              </w:rPr>
              <w:t xml:space="preserve"> </w:t>
            </w:r>
            <w:r w:rsidR="00640258" w:rsidRPr="005E5C30">
              <w:rPr>
                <w:rStyle w:val="Hyperlink"/>
                <w:rFonts w:hint="eastAsia"/>
                <w:noProof/>
                <w:rtl/>
              </w:rPr>
              <w:t>قابل</w:t>
            </w:r>
            <w:r w:rsidR="00640258" w:rsidRPr="005E5C30">
              <w:rPr>
                <w:rStyle w:val="Hyperlink"/>
                <w:noProof/>
                <w:rtl/>
              </w:rPr>
              <w:t xml:space="preserve"> </w:t>
            </w:r>
            <w:r w:rsidR="00640258" w:rsidRPr="005E5C30">
              <w:rPr>
                <w:rStyle w:val="Hyperlink"/>
                <w:rFonts w:hint="eastAsia"/>
                <w:noProof/>
                <w:rtl/>
              </w:rPr>
              <w:t>قبول</w:t>
            </w:r>
            <w:r w:rsidR="00640258" w:rsidRPr="005E5C30">
              <w:rPr>
                <w:rStyle w:val="Hyperlink"/>
                <w:noProof/>
                <w:rtl/>
              </w:rPr>
              <w:t xml:space="preserve"> </w:t>
            </w:r>
            <w:r w:rsidR="00640258" w:rsidRPr="005E5C30">
              <w:rPr>
                <w:rStyle w:val="Hyperlink"/>
                <w:rFonts w:hint="eastAsia"/>
                <w:noProof/>
                <w:rtl/>
              </w:rPr>
              <w:t>ن</w:t>
            </w:r>
            <w:r w:rsidR="00640258" w:rsidRPr="005E5C30">
              <w:rPr>
                <w:rStyle w:val="Hyperlink"/>
                <w:rFonts w:hint="cs"/>
                <w:noProof/>
                <w:rtl/>
              </w:rPr>
              <w:t>ی</w:t>
            </w:r>
            <w:r w:rsidR="00640258" w:rsidRPr="005E5C30">
              <w:rPr>
                <w:rStyle w:val="Hyperlink"/>
                <w:rFonts w:hint="eastAsia"/>
                <w:noProof/>
                <w:rtl/>
              </w:rPr>
              <w:t>ست</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_Toc23826322 \h </w:instrText>
            </w:r>
            <w:r w:rsidR="00640258" w:rsidRPr="005E5C30">
              <w:rPr>
                <w:noProof/>
                <w:webHidden/>
              </w:rPr>
            </w:r>
            <w:r w:rsidR="00640258" w:rsidRPr="005E5C30">
              <w:rPr>
                <w:noProof/>
                <w:webHidden/>
              </w:rPr>
              <w:fldChar w:fldCharType="separate"/>
            </w:r>
            <w:r w:rsidR="00640258" w:rsidRPr="005E5C30">
              <w:rPr>
                <w:noProof/>
                <w:webHidden/>
              </w:rPr>
              <w:t>6</w:t>
            </w:r>
            <w:r w:rsidR="00640258" w:rsidRPr="005E5C30">
              <w:rPr>
                <w:noProof/>
                <w:webHidden/>
              </w:rPr>
              <w:fldChar w:fldCharType="end"/>
            </w:r>
          </w:hyperlink>
        </w:p>
        <w:p w:rsidR="00640258" w:rsidRPr="005E5C30" w:rsidRDefault="00E652FA" w:rsidP="00640258">
          <w:pPr>
            <w:pStyle w:val="TOC5"/>
            <w:tabs>
              <w:tab w:val="right" w:leader="dot" w:pos="9350"/>
            </w:tabs>
            <w:spacing w:line="276" w:lineRule="auto"/>
            <w:rPr>
              <w:rFonts w:eastAsiaTheme="minorEastAsia"/>
              <w:noProof/>
              <w:sz w:val="22"/>
              <w:szCs w:val="22"/>
              <w:lang w:bidi="ar-SA"/>
            </w:rPr>
          </w:pPr>
          <w:hyperlink w:anchor="_Toc23826323" w:history="1">
            <w:r w:rsidR="00640258" w:rsidRPr="005E5C30">
              <w:rPr>
                <w:rStyle w:val="Hyperlink"/>
                <w:rFonts w:hint="eastAsia"/>
                <w:noProof/>
                <w:rtl/>
              </w:rPr>
              <w:t>دل</w:t>
            </w:r>
            <w:r w:rsidR="00640258" w:rsidRPr="005E5C30">
              <w:rPr>
                <w:rStyle w:val="Hyperlink"/>
                <w:rFonts w:hint="cs"/>
                <w:noProof/>
                <w:rtl/>
              </w:rPr>
              <w:t>ی</w:t>
            </w:r>
            <w:r w:rsidR="00640258" w:rsidRPr="005E5C30">
              <w:rPr>
                <w:rStyle w:val="Hyperlink"/>
                <w:rFonts w:hint="eastAsia"/>
                <w:noProof/>
                <w:rtl/>
              </w:rPr>
              <w:t>ل</w:t>
            </w:r>
            <w:r w:rsidR="00640258" w:rsidRPr="005E5C30">
              <w:rPr>
                <w:rStyle w:val="Hyperlink"/>
                <w:noProof/>
                <w:rtl/>
              </w:rPr>
              <w:t xml:space="preserve"> </w:t>
            </w:r>
            <w:r w:rsidR="00640258" w:rsidRPr="005E5C30">
              <w:rPr>
                <w:rStyle w:val="Hyperlink"/>
                <w:rFonts w:hint="eastAsia"/>
                <w:noProof/>
                <w:rtl/>
              </w:rPr>
              <w:t>اول</w:t>
            </w:r>
            <w:r w:rsidR="00640258" w:rsidRPr="005E5C30">
              <w:rPr>
                <w:rStyle w:val="Hyperlink"/>
                <w:noProof/>
                <w:rtl/>
              </w:rPr>
              <w:t xml:space="preserve">: </w:t>
            </w:r>
            <w:r w:rsidR="00640258" w:rsidRPr="005E5C30">
              <w:rPr>
                <w:rStyle w:val="Hyperlink"/>
                <w:rFonts w:hint="eastAsia"/>
                <w:noProof/>
                <w:rtl/>
              </w:rPr>
              <w:t>قائل</w:t>
            </w:r>
            <w:r w:rsidR="00640258" w:rsidRPr="005E5C30">
              <w:rPr>
                <w:rStyle w:val="Hyperlink"/>
                <w:rFonts w:hint="cs"/>
                <w:noProof/>
                <w:rtl/>
              </w:rPr>
              <w:t>ی</w:t>
            </w:r>
            <w:r w:rsidR="00640258" w:rsidRPr="005E5C30">
              <w:rPr>
                <w:rStyle w:val="Hyperlink"/>
                <w:rFonts w:hint="eastAsia"/>
                <w:noProof/>
                <w:rtl/>
              </w:rPr>
              <w:t>ن</w:t>
            </w:r>
            <w:r w:rsidR="00640258" w:rsidRPr="005E5C30">
              <w:rPr>
                <w:rStyle w:val="Hyperlink"/>
                <w:noProof/>
                <w:rtl/>
              </w:rPr>
              <w:t xml:space="preserve"> </w:t>
            </w:r>
            <w:r w:rsidR="00640258" w:rsidRPr="005E5C30">
              <w:rPr>
                <w:rStyle w:val="Hyperlink"/>
                <w:rFonts w:hint="eastAsia"/>
                <w:noProof/>
                <w:rtl/>
              </w:rPr>
              <w:t>به</w:t>
            </w:r>
            <w:r w:rsidR="00640258" w:rsidRPr="005E5C30">
              <w:rPr>
                <w:rStyle w:val="Hyperlink"/>
                <w:noProof/>
                <w:rtl/>
              </w:rPr>
              <w:t xml:space="preserve"> </w:t>
            </w:r>
            <w:r w:rsidR="00640258" w:rsidRPr="005E5C30">
              <w:rPr>
                <w:rStyle w:val="Hyperlink"/>
                <w:rFonts w:hint="eastAsia"/>
                <w:noProof/>
                <w:rtl/>
              </w:rPr>
              <w:t>ا</w:t>
            </w:r>
            <w:r w:rsidR="00640258" w:rsidRPr="005E5C30">
              <w:rPr>
                <w:rStyle w:val="Hyperlink"/>
                <w:rFonts w:hint="cs"/>
                <w:noProof/>
                <w:rtl/>
              </w:rPr>
              <w:t>ی</w:t>
            </w:r>
            <w:r w:rsidR="00640258" w:rsidRPr="005E5C30">
              <w:rPr>
                <w:rStyle w:val="Hyperlink"/>
                <w:rFonts w:hint="eastAsia"/>
                <w:noProof/>
                <w:rtl/>
              </w:rPr>
              <w:t>ن</w:t>
            </w:r>
            <w:r w:rsidR="00640258" w:rsidRPr="005E5C30">
              <w:rPr>
                <w:rStyle w:val="Hyperlink"/>
                <w:noProof/>
                <w:rtl/>
              </w:rPr>
              <w:t xml:space="preserve"> </w:t>
            </w:r>
            <w:r w:rsidR="00640258" w:rsidRPr="005E5C30">
              <w:rPr>
                <w:rStyle w:val="Hyperlink"/>
                <w:rFonts w:hint="eastAsia"/>
                <w:noProof/>
                <w:rtl/>
              </w:rPr>
              <w:t>معنا</w:t>
            </w:r>
            <w:r w:rsidR="00640258" w:rsidRPr="005E5C30">
              <w:rPr>
                <w:rStyle w:val="Hyperlink"/>
                <w:noProof/>
                <w:rtl/>
              </w:rPr>
              <w:t xml:space="preserve"> </w:t>
            </w:r>
            <w:r w:rsidR="00640258" w:rsidRPr="005E5C30">
              <w:rPr>
                <w:rStyle w:val="Hyperlink"/>
                <w:rFonts w:hint="eastAsia"/>
                <w:noProof/>
                <w:rtl/>
              </w:rPr>
              <w:t>و</w:t>
            </w:r>
            <w:r w:rsidR="00640258" w:rsidRPr="005E5C30">
              <w:rPr>
                <w:rStyle w:val="Hyperlink"/>
                <w:noProof/>
                <w:rtl/>
              </w:rPr>
              <w:t xml:space="preserve"> </w:t>
            </w:r>
            <w:r w:rsidR="00640258" w:rsidRPr="005E5C30">
              <w:rPr>
                <w:rStyle w:val="Hyperlink"/>
                <w:rFonts w:hint="eastAsia"/>
                <w:noProof/>
                <w:rtl/>
              </w:rPr>
              <w:t>کلمات</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که</w:t>
            </w:r>
            <w:r w:rsidR="00640258" w:rsidRPr="005E5C30">
              <w:rPr>
                <w:rStyle w:val="Hyperlink"/>
                <w:noProof/>
                <w:rtl/>
              </w:rPr>
              <w:t xml:space="preserve"> </w:t>
            </w:r>
            <w:r w:rsidR="00640258" w:rsidRPr="005E5C30">
              <w:rPr>
                <w:rStyle w:val="Hyperlink"/>
                <w:rFonts w:hint="eastAsia"/>
                <w:noProof/>
                <w:rtl/>
              </w:rPr>
              <w:t>اشعار</w:t>
            </w:r>
            <w:r w:rsidR="00640258" w:rsidRPr="005E5C30">
              <w:rPr>
                <w:rStyle w:val="Hyperlink"/>
                <w:noProof/>
                <w:rtl/>
              </w:rPr>
              <w:t xml:space="preserve"> </w:t>
            </w:r>
            <w:r w:rsidR="00640258" w:rsidRPr="005E5C30">
              <w:rPr>
                <w:rStyle w:val="Hyperlink"/>
                <w:rFonts w:hint="eastAsia"/>
                <w:noProof/>
                <w:rtl/>
              </w:rPr>
              <w:t>به</w:t>
            </w:r>
            <w:r w:rsidR="00640258" w:rsidRPr="005E5C30">
              <w:rPr>
                <w:rStyle w:val="Hyperlink"/>
                <w:noProof/>
                <w:rtl/>
              </w:rPr>
              <w:t xml:space="preserve"> </w:t>
            </w:r>
            <w:r w:rsidR="00640258" w:rsidRPr="005E5C30">
              <w:rPr>
                <w:rStyle w:val="Hyperlink"/>
                <w:rFonts w:hint="eastAsia"/>
                <w:noProof/>
                <w:rtl/>
              </w:rPr>
              <w:t>ا</w:t>
            </w:r>
            <w:r w:rsidR="00640258" w:rsidRPr="005E5C30">
              <w:rPr>
                <w:rStyle w:val="Hyperlink"/>
                <w:rFonts w:hint="cs"/>
                <w:noProof/>
                <w:rtl/>
              </w:rPr>
              <w:t>ی</w:t>
            </w:r>
            <w:r w:rsidR="00640258" w:rsidRPr="005E5C30">
              <w:rPr>
                <w:rStyle w:val="Hyperlink"/>
                <w:rFonts w:hint="eastAsia"/>
                <w:noProof/>
                <w:rtl/>
              </w:rPr>
              <w:t>ن</w:t>
            </w:r>
            <w:r w:rsidR="00640258" w:rsidRPr="005E5C30">
              <w:rPr>
                <w:rStyle w:val="Hyperlink"/>
                <w:noProof/>
                <w:rtl/>
              </w:rPr>
              <w:t xml:space="preserve"> </w:t>
            </w:r>
            <w:r w:rsidR="00640258" w:rsidRPr="005E5C30">
              <w:rPr>
                <w:rStyle w:val="Hyperlink"/>
                <w:rFonts w:hint="eastAsia"/>
                <w:noProof/>
                <w:rtl/>
              </w:rPr>
              <w:t>معنا</w:t>
            </w:r>
            <w:r w:rsidR="00640258" w:rsidRPr="005E5C30">
              <w:rPr>
                <w:rStyle w:val="Hyperlink"/>
                <w:noProof/>
                <w:rtl/>
              </w:rPr>
              <w:t xml:space="preserve"> </w:t>
            </w:r>
            <w:r w:rsidR="00640258" w:rsidRPr="005E5C30">
              <w:rPr>
                <w:rStyle w:val="Hyperlink"/>
                <w:rFonts w:hint="eastAsia"/>
                <w:noProof/>
                <w:rtl/>
              </w:rPr>
              <w:t>دارند</w:t>
            </w:r>
            <w:r w:rsidR="00640258" w:rsidRPr="005E5C30">
              <w:rPr>
                <w:rStyle w:val="Hyperlink"/>
                <w:noProof/>
                <w:rtl/>
              </w:rPr>
              <w:t xml:space="preserve"> </w:t>
            </w:r>
            <w:r w:rsidR="00640258" w:rsidRPr="005E5C30">
              <w:rPr>
                <w:rStyle w:val="Hyperlink"/>
                <w:rFonts w:hint="eastAsia"/>
                <w:noProof/>
                <w:rtl/>
              </w:rPr>
              <w:t>بس</w:t>
            </w:r>
            <w:r w:rsidR="00640258" w:rsidRPr="005E5C30">
              <w:rPr>
                <w:rStyle w:val="Hyperlink"/>
                <w:rFonts w:hint="cs"/>
                <w:noProof/>
                <w:rtl/>
              </w:rPr>
              <w:t>ی</w:t>
            </w:r>
            <w:r w:rsidR="00640258" w:rsidRPr="005E5C30">
              <w:rPr>
                <w:rStyle w:val="Hyperlink"/>
                <w:rFonts w:hint="eastAsia"/>
                <w:noProof/>
                <w:rtl/>
              </w:rPr>
              <w:t>ار</w:t>
            </w:r>
            <w:r w:rsidR="00640258" w:rsidRPr="005E5C30">
              <w:rPr>
                <w:rStyle w:val="Hyperlink"/>
                <w:noProof/>
                <w:rtl/>
              </w:rPr>
              <w:t xml:space="preserve"> </w:t>
            </w:r>
            <w:r w:rsidR="00640258" w:rsidRPr="005E5C30">
              <w:rPr>
                <w:rStyle w:val="Hyperlink"/>
                <w:rFonts w:hint="eastAsia"/>
                <w:noProof/>
                <w:rtl/>
              </w:rPr>
              <w:t>کم</w:t>
            </w:r>
            <w:r w:rsidR="00640258" w:rsidRPr="005E5C30">
              <w:rPr>
                <w:rStyle w:val="Hyperlink"/>
                <w:noProof/>
                <w:rtl/>
              </w:rPr>
              <w:t xml:space="preserve"> </w:t>
            </w:r>
            <w:r w:rsidR="00640258" w:rsidRPr="005E5C30">
              <w:rPr>
                <w:rStyle w:val="Hyperlink"/>
                <w:rFonts w:hint="eastAsia"/>
                <w:noProof/>
                <w:rtl/>
              </w:rPr>
              <w:t>هستند</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_Toc23826323 \h </w:instrText>
            </w:r>
            <w:r w:rsidR="00640258" w:rsidRPr="005E5C30">
              <w:rPr>
                <w:noProof/>
                <w:webHidden/>
              </w:rPr>
            </w:r>
            <w:r w:rsidR="00640258" w:rsidRPr="005E5C30">
              <w:rPr>
                <w:noProof/>
                <w:webHidden/>
              </w:rPr>
              <w:fldChar w:fldCharType="separate"/>
            </w:r>
            <w:r w:rsidR="00640258" w:rsidRPr="005E5C30">
              <w:rPr>
                <w:noProof/>
                <w:webHidden/>
              </w:rPr>
              <w:t>6</w:t>
            </w:r>
            <w:r w:rsidR="00640258" w:rsidRPr="005E5C30">
              <w:rPr>
                <w:noProof/>
                <w:webHidden/>
              </w:rPr>
              <w:fldChar w:fldCharType="end"/>
            </w:r>
          </w:hyperlink>
        </w:p>
        <w:p w:rsidR="00640258" w:rsidRPr="005E5C30" w:rsidRDefault="00E652FA" w:rsidP="00640258">
          <w:pPr>
            <w:pStyle w:val="TOC5"/>
            <w:tabs>
              <w:tab w:val="right" w:leader="dot" w:pos="9350"/>
            </w:tabs>
            <w:spacing w:line="276" w:lineRule="auto"/>
            <w:rPr>
              <w:rFonts w:eastAsiaTheme="minorEastAsia"/>
              <w:noProof/>
              <w:sz w:val="22"/>
              <w:szCs w:val="22"/>
              <w:lang w:bidi="ar-SA"/>
            </w:rPr>
          </w:pPr>
          <w:hyperlink w:anchor="_Toc23826324" w:history="1">
            <w:r w:rsidR="00640258" w:rsidRPr="005E5C30">
              <w:rPr>
                <w:rStyle w:val="Hyperlink"/>
                <w:rFonts w:hint="eastAsia"/>
                <w:noProof/>
                <w:rtl/>
              </w:rPr>
              <w:t>دل</w:t>
            </w:r>
            <w:r w:rsidR="00640258" w:rsidRPr="005E5C30">
              <w:rPr>
                <w:rStyle w:val="Hyperlink"/>
                <w:rFonts w:hint="cs"/>
                <w:noProof/>
                <w:rtl/>
              </w:rPr>
              <w:t>ی</w:t>
            </w:r>
            <w:r w:rsidR="00640258" w:rsidRPr="005E5C30">
              <w:rPr>
                <w:rStyle w:val="Hyperlink"/>
                <w:rFonts w:hint="eastAsia"/>
                <w:noProof/>
                <w:rtl/>
              </w:rPr>
              <w:t>ل</w:t>
            </w:r>
            <w:r w:rsidR="00640258" w:rsidRPr="005E5C30">
              <w:rPr>
                <w:rStyle w:val="Hyperlink"/>
                <w:noProof/>
                <w:rtl/>
              </w:rPr>
              <w:t xml:space="preserve"> </w:t>
            </w:r>
            <w:r w:rsidR="00640258" w:rsidRPr="005E5C30">
              <w:rPr>
                <w:rStyle w:val="Hyperlink"/>
                <w:rFonts w:hint="eastAsia"/>
                <w:noProof/>
                <w:rtl/>
              </w:rPr>
              <w:t>دوم</w:t>
            </w:r>
            <w:r w:rsidR="00640258" w:rsidRPr="005E5C30">
              <w:rPr>
                <w:rStyle w:val="Hyperlink"/>
                <w:noProof/>
                <w:rtl/>
              </w:rPr>
              <w:t xml:space="preserve">: </w:t>
            </w:r>
            <w:r w:rsidR="00640258" w:rsidRPr="005E5C30">
              <w:rPr>
                <w:rStyle w:val="Hyperlink"/>
                <w:rFonts w:hint="eastAsia"/>
                <w:noProof/>
                <w:rtl/>
              </w:rPr>
              <w:t>مناسبات</w:t>
            </w:r>
            <w:r w:rsidR="00640258" w:rsidRPr="005E5C30">
              <w:rPr>
                <w:rStyle w:val="Hyperlink"/>
                <w:noProof/>
                <w:rtl/>
              </w:rPr>
              <w:t xml:space="preserve"> </w:t>
            </w:r>
            <w:r w:rsidR="00640258" w:rsidRPr="005E5C30">
              <w:rPr>
                <w:rStyle w:val="Hyperlink"/>
                <w:rFonts w:hint="eastAsia"/>
                <w:noProof/>
                <w:rtl/>
              </w:rPr>
              <w:t>حکم</w:t>
            </w:r>
            <w:r w:rsidR="00640258" w:rsidRPr="005E5C30">
              <w:rPr>
                <w:rStyle w:val="Hyperlink"/>
                <w:noProof/>
                <w:rtl/>
              </w:rPr>
              <w:t xml:space="preserve"> </w:t>
            </w:r>
            <w:r w:rsidR="00640258" w:rsidRPr="005E5C30">
              <w:rPr>
                <w:rStyle w:val="Hyperlink"/>
                <w:rFonts w:hint="eastAsia"/>
                <w:noProof/>
                <w:rtl/>
              </w:rPr>
              <w:t>و</w:t>
            </w:r>
            <w:r w:rsidR="00640258" w:rsidRPr="005E5C30">
              <w:rPr>
                <w:rStyle w:val="Hyperlink"/>
                <w:noProof/>
                <w:rtl/>
              </w:rPr>
              <w:t xml:space="preserve"> </w:t>
            </w:r>
            <w:r w:rsidR="00640258" w:rsidRPr="005E5C30">
              <w:rPr>
                <w:rStyle w:val="Hyperlink"/>
                <w:rFonts w:hint="eastAsia"/>
                <w:noProof/>
                <w:rtl/>
              </w:rPr>
              <w:t>موضوع</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_Toc23826324 \h </w:instrText>
            </w:r>
            <w:r w:rsidR="00640258" w:rsidRPr="005E5C30">
              <w:rPr>
                <w:noProof/>
                <w:webHidden/>
              </w:rPr>
            </w:r>
            <w:r w:rsidR="00640258" w:rsidRPr="005E5C30">
              <w:rPr>
                <w:noProof/>
                <w:webHidden/>
              </w:rPr>
              <w:fldChar w:fldCharType="separate"/>
            </w:r>
            <w:r w:rsidR="00640258" w:rsidRPr="005E5C30">
              <w:rPr>
                <w:noProof/>
                <w:webHidden/>
              </w:rPr>
              <w:t>7</w:t>
            </w:r>
            <w:r w:rsidR="00640258" w:rsidRPr="005E5C30">
              <w:rPr>
                <w:noProof/>
                <w:webHidden/>
              </w:rPr>
              <w:fldChar w:fldCharType="end"/>
            </w:r>
          </w:hyperlink>
        </w:p>
        <w:p w:rsidR="00640258" w:rsidRPr="005E5C30" w:rsidRDefault="00E652FA" w:rsidP="00640258">
          <w:pPr>
            <w:pStyle w:val="TOC4"/>
            <w:tabs>
              <w:tab w:val="right" w:leader="dot" w:pos="9350"/>
            </w:tabs>
            <w:spacing w:line="276" w:lineRule="auto"/>
            <w:rPr>
              <w:rFonts w:eastAsiaTheme="minorEastAsia"/>
              <w:noProof/>
              <w:sz w:val="22"/>
              <w:szCs w:val="22"/>
              <w:lang w:bidi="ar-SA"/>
            </w:rPr>
          </w:pPr>
          <w:hyperlink w:anchor="_Toc23826325" w:history="1">
            <w:r w:rsidR="00640258" w:rsidRPr="005E5C30">
              <w:rPr>
                <w:rStyle w:val="Hyperlink"/>
                <w:rFonts w:hint="eastAsia"/>
                <w:noProof/>
                <w:rtl/>
              </w:rPr>
              <w:t>معنا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دوم</w:t>
            </w:r>
            <w:r w:rsidR="00640258" w:rsidRPr="005E5C30">
              <w:rPr>
                <w:rStyle w:val="Hyperlink"/>
                <w:noProof/>
                <w:rtl/>
              </w:rPr>
              <w:t xml:space="preserve">: </w:t>
            </w:r>
            <w:r w:rsidR="00640258" w:rsidRPr="005E5C30">
              <w:rPr>
                <w:rStyle w:val="Hyperlink"/>
                <w:rFonts w:hint="eastAsia"/>
                <w:noProof/>
                <w:rtl/>
              </w:rPr>
              <w:t>به</w:t>
            </w:r>
            <w:r w:rsidR="00640258" w:rsidRPr="005E5C30">
              <w:rPr>
                <w:rStyle w:val="Hyperlink"/>
                <w:noProof/>
                <w:rtl/>
              </w:rPr>
              <w:t xml:space="preserve"> </w:t>
            </w:r>
            <w:r w:rsidR="00640258" w:rsidRPr="005E5C30">
              <w:rPr>
                <w:rStyle w:val="Hyperlink"/>
                <w:rFonts w:hint="eastAsia"/>
                <w:noProof/>
                <w:rtl/>
              </w:rPr>
              <w:t>بعد</w:t>
            </w:r>
            <w:r w:rsidR="00640258" w:rsidRPr="005E5C30">
              <w:rPr>
                <w:rStyle w:val="Hyperlink"/>
                <w:noProof/>
                <w:rtl/>
              </w:rPr>
              <w:t xml:space="preserve"> </w:t>
            </w:r>
            <w:r w:rsidR="00640258" w:rsidRPr="005E5C30">
              <w:rPr>
                <w:rStyle w:val="Hyperlink"/>
                <w:rFonts w:hint="eastAsia"/>
                <w:noProof/>
                <w:rtl/>
              </w:rPr>
              <w:t>موکول</w:t>
            </w:r>
            <w:r w:rsidR="00640258" w:rsidRPr="005E5C30">
              <w:rPr>
                <w:rStyle w:val="Hyperlink"/>
                <w:noProof/>
                <w:rtl/>
              </w:rPr>
              <w:t xml:space="preserve"> </w:t>
            </w:r>
            <w:r w:rsidR="00640258" w:rsidRPr="005E5C30">
              <w:rPr>
                <w:rStyle w:val="Hyperlink"/>
                <w:rFonts w:hint="eastAsia"/>
                <w:noProof/>
                <w:rtl/>
              </w:rPr>
              <w:t>م</w:t>
            </w:r>
            <w:r w:rsidR="00640258" w:rsidRPr="005E5C30">
              <w:rPr>
                <w:rStyle w:val="Hyperlink"/>
                <w:rFonts w:hint="cs"/>
                <w:noProof/>
                <w:rtl/>
              </w:rPr>
              <w:t>ی‌</w:t>
            </w:r>
            <w:r w:rsidR="00640258" w:rsidRPr="005E5C30">
              <w:rPr>
                <w:rStyle w:val="Hyperlink"/>
                <w:rFonts w:hint="eastAsia"/>
                <w:noProof/>
                <w:rtl/>
              </w:rPr>
              <w:t>کن</w:t>
            </w:r>
            <w:r w:rsidR="00640258" w:rsidRPr="005E5C30">
              <w:rPr>
                <w:rStyle w:val="Hyperlink"/>
                <w:rFonts w:hint="cs"/>
                <w:noProof/>
                <w:rtl/>
              </w:rPr>
              <w:t>ی</w:t>
            </w:r>
            <w:r w:rsidR="00640258" w:rsidRPr="005E5C30">
              <w:rPr>
                <w:rStyle w:val="Hyperlink"/>
                <w:rFonts w:hint="eastAsia"/>
                <w:noProof/>
                <w:rtl/>
              </w:rPr>
              <w:t>م</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_Toc23826325 \h </w:instrText>
            </w:r>
            <w:r w:rsidR="00640258" w:rsidRPr="005E5C30">
              <w:rPr>
                <w:noProof/>
                <w:webHidden/>
              </w:rPr>
            </w:r>
            <w:r w:rsidR="00640258" w:rsidRPr="005E5C30">
              <w:rPr>
                <w:noProof/>
                <w:webHidden/>
              </w:rPr>
              <w:fldChar w:fldCharType="separate"/>
            </w:r>
            <w:r w:rsidR="00640258" w:rsidRPr="005E5C30">
              <w:rPr>
                <w:noProof/>
                <w:webHidden/>
              </w:rPr>
              <w:t>7</w:t>
            </w:r>
            <w:r w:rsidR="00640258" w:rsidRPr="005E5C30">
              <w:rPr>
                <w:noProof/>
                <w:webHidden/>
              </w:rPr>
              <w:fldChar w:fldCharType="end"/>
            </w:r>
          </w:hyperlink>
        </w:p>
        <w:p w:rsidR="00640258" w:rsidRPr="005E5C30" w:rsidRDefault="00E652FA" w:rsidP="00640258">
          <w:pPr>
            <w:pStyle w:val="TOC4"/>
            <w:tabs>
              <w:tab w:val="right" w:leader="dot" w:pos="9350"/>
            </w:tabs>
            <w:spacing w:line="276" w:lineRule="auto"/>
            <w:rPr>
              <w:rFonts w:eastAsiaTheme="minorEastAsia"/>
              <w:noProof/>
              <w:sz w:val="22"/>
              <w:szCs w:val="22"/>
              <w:lang w:bidi="ar-SA"/>
            </w:rPr>
          </w:pPr>
          <w:hyperlink w:anchor="_Toc23826326" w:history="1">
            <w:r w:rsidR="00640258" w:rsidRPr="005E5C30">
              <w:rPr>
                <w:rStyle w:val="Hyperlink"/>
                <w:rFonts w:hint="eastAsia"/>
                <w:noProof/>
                <w:rtl/>
              </w:rPr>
              <w:t>معنا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سوم</w:t>
            </w:r>
            <w:r w:rsidR="00640258" w:rsidRPr="005E5C30">
              <w:rPr>
                <w:rStyle w:val="Hyperlink"/>
                <w:noProof/>
                <w:rtl/>
              </w:rPr>
              <w:t xml:space="preserve">: </w:t>
            </w:r>
            <w:r w:rsidR="00640258" w:rsidRPr="005E5C30">
              <w:rPr>
                <w:rStyle w:val="Hyperlink"/>
                <w:rFonts w:hint="eastAsia"/>
                <w:noProof/>
                <w:rtl/>
              </w:rPr>
              <w:t>به</w:t>
            </w:r>
            <w:r w:rsidR="00640258" w:rsidRPr="005E5C30">
              <w:rPr>
                <w:rStyle w:val="Hyperlink"/>
                <w:noProof/>
                <w:rtl/>
              </w:rPr>
              <w:t xml:space="preserve"> </w:t>
            </w:r>
            <w:r w:rsidR="00640258" w:rsidRPr="005E5C30">
              <w:rPr>
                <w:rStyle w:val="Hyperlink"/>
                <w:rFonts w:hint="eastAsia"/>
                <w:noProof/>
                <w:rtl/>
              </w:rPr>
              <w:t>دو</w:t>
            </w:r>
            <w:r w:rsidR="00640258" w:rsidRPr="005E5C30">
              <w:rPr>
                <w:rStyle w:val="Hyperlink"/>
                <w:noProof/>
                <w:rtl/>
              </w:rPr>
              <w:t xml:space="preserve"> </w:t>
            </w:r>
            <w:r w:rsidR="00640258" w:rsidRPr="005E5C30">
              <w:rPr>
                <w:rStyle w:val="Hyperlink"/>
                <w:rFonts w:hint="eastAsia"/>
                <w:noProof/>
                <w:rtl/>
              </w:rPr>
              <w:t>دل</w:t>
            </w:r>
            <w:r w:rsidR="00640258" w:rsidRPr="005E5C30">
              <w:rPr>
                <w:rStyle w:val="Hyperlink"/>
                <w:rFonts w:hint="cs"/>
                <w:noProof/>
                <w:rtl/>
              </w:rPr>
              <w:t>ی</w:t>
            </w:r>
            <w:r w:rsidR="00640258" w:rsidRPr="005E5C30">
              <w:rPr>
                <w:rStyle w:val="Hyperlink"/>
                <w:rFonts w:hint="eastAsia"/>
                <w:noProof/>
                <w:rtl/>
              </w:rPr>
              <w:t>ل</w:t>
            </w:r>
            <w:r w:rsidR="00640258" w:rsidRPr="005E5C30">
              <w:rPr>
                <w:rStyle w:val="Hyperlink"/>
                <w:noProof/>
                <w:rtl/>
              </w:rPr>
              <w:t xml:space="preserve"> </w:t>
            </w:r>
            <w:r w:rsidR="00640258" w:rsidRPr="005E5C30">
              <w:rPr>
                <w:rStyle w:val="Hyperlink"/>
                <w:rFonts w:hint="eastAsia"/>
                <w:noProof/>
                <w:rtl/>
              </w:rPr>
              <w:t>مردود</w:t>
            </w:r>
            <w:r w:rsidR="00640258" w:rsidRPr="005E5C30">
              <w:rPr>
                <w:rStyle w:val="Hyperlink"/>
                <w:noProof/>
                <w:rtl/>
              </w:rPr>
              <w:t xml:space="preserve"> </w:t>
            </w:r>
            <w:r w:rsidR="00640258" w:rsidRPr="005E5C30">
              <w:rPr>
                <w:rStyle w:val="Hyperlink"/>
                <w:rFonts w:hint="eastAsia"/>
                <w:noProof/>
                <w:rtl/>
              </w:rPr>
              <w:t>است</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_Toc23826326 \h </w:instrText>
            </w:r>
            <w:r w:rsidR="00640258" w:rsidRPr="005E5C30">
              <w:rPr>
                <w:noProof/>
                <w:webHidden/>
              </w:rPr>
            </w:r>
            <w:r w:rsidR="00640258" w:rsidRPr="005E5C30">
              <w:rPr>
                <w:noProof/>
                <w:webHidden/>
              </w:rPr>
              <w:fldChar w:fldCharType="separate"/>
            </w:r>
            <w:r w:rsidR="00640258" w:rsidRPr="005E5C30">
              <w:rPr>
                <w:noProof/>
                <w:webHidden/>
              </w:rPr>
              <w:t>7</w:t>
            </w:r>
            <w:r w:rsidR="00640258" w:rsidRPr="005E5C30">
              <w:rPr>
                <w:noProof/>
                <w:webHidden/>
              </w:rPr>
              <w:fldChar w:fldCharType="end"/>
            </w:r>
          </w:hyperlink>
        </w:p>
        <w:p w:rsidR="00640258" w:rsidRPr="005E5C30" w:rsidRDefault="00E652FA" w:rsidP="00640258">
          <w:pPr>
            <w:pStyle w:val="TOC5"/>
            <w:tabs>
              <w:tab w:val="right" w:leader="dot" w:pos="9350"/>
            </w:tabs>
            <w:spacing w:line="276" w:lineRule="auto"/>
            <w:rPr>
              <w:rFonts w:eastAsiaTheme="minorEastAsia"/>
              <w:noProof/>
              <w:sz w:val="22"/>
              <w:szCs w:val="22"/>
              <w:lang w:bidi="ar-SA"/>
            </w:rPr>
          </w:pPr>
          <w:hyperlink w:anchor="_Toc23826327" w:history="1">
            <w:r w:rsidR="00640258" w:rsidRPr="005E5C30">
              <w:rPr>
                <w:rStyle w:val="Hyperlink"/>
                <w:rFonts w:hint="eastAsia"/>
                <w:noProof/>
                <w:rtl/>
              </w:rPr>
              <w:t>دل</w:t>
            </w:r>
            <w:r w:rsidR="00640258" w:rsidRPr="005E5C30">
              <w:rPr>
                <w:rStyle w:val="Hyperlink"/>
                <w:rFonts w:hint="cs"/>
                <w:noProof/>
                <w:rtl/>
              </w:rPr>
              <w:t>ی</w:t>
            </w:r>
            <w:r w:rsidR="00640258" w:rsidRPr="005E5C30">
              <w:rPr>
                <w:rStyle w:val="Hyperlink"/>
                <w:rFonts w:hint="eastAsia"/>
                <w:noProof/>
                <w:rtl/>
              </w:rPr>
              <w:t>ل</w:t>
            </w:r>
            <w:r w:rsidR="00640258" w:rsidRPr="005E5C30">
              <w:rPr>
                <w:rStyle w:val="Hyperlink"/>
                <w:noProof/>
                <w:rtl/>
              </w:rPr>
              <w:t xml:space="preserve"> </w:t>
            </w:r>
            <w:r w:rsidR="00640258" w:rsidRPr="005E5C30">
              <w:rPr>
                <w:rStyle w:val="Hyperlink"/>
                <w:rFonts w:hint="eastAsia"/>
                <w:noProof/>
                <w:rtl/>
              </w:rPr>
              <w:t>اول</w:t>
            </w:r>
            <w:r w:rsidR="00640258" w:rsidRPr="005E5C30">
              <w:rPr>
                <w:rStyle w:val="Hyperlink"/>
                <w:noProof/>
                <w:rtl/>
              </w:rPr>
              <w:t xml:space="preserve">: </w:t>
            </w:r>
            <w:r w:rsidR="00640258" w:rsidRPr="005E5C30">
              <w:rPr>
                <w:rStyle w:val="Hyperlink"/>
                <w:rFonts w:hint="eastAsia"/>
                <w:noProof/>
                <w:rtl/>
              </w:rPr>
              <w:t>ا</w:t>
            </w:r>
            <w:r w:rsidR="00640258" w:rsidRPr="005E5C30">
              <w:rPr>
                <w:rStyle w:val="Hyperlink"/>
                <w:rFonts w:hint="cs"/>
                <w:noProof/>
                <w:rtl/>
              </w:rPr>
              <w:t>ی</w:t>
            </w:r>
            <w:r w:rsidR="00640258" w:rsidRPr="005E5C30">
              <w:rPr>
                <w:rStyle w:val="Hyperlink"/>
                <w:rFonts w:hint="eastAsia"/>
                <w:noProof/>
                <w:rtl/>
              </w:rPr>
              <w:t>ن</w:t>
            </w:r>
            <w:r w:rsidR="00640258" w:rsidRPr="005E5C30">
              <w:rPr>
                <w:rStyle w:val="Hyperlink"/>
                <w:noProof/>
                <w:rtl/>
              </w:rPr>
              <w:t xml:space="preserve"> </w:t>
            </w:r>
            <w:r w:rsidR="00640258" w:rsidRPr="005E5C30">
              <w:rPr>
                <w:rStyle w:val="Hyperlink"/>
                <w:rFonts w:hint="eastAsia"/>
                <w:noProof/>
                <w:rtl/>
              </w:rPr>
              <w:t>عبارات</w:t>
            </w:r>
            <w:r w:rsidR="00640258" w:rsidRPr="005E5C30">
              <w:rPr>
                <w:rStyle w:val="Hyperlink"/>
                <w:noProof/>
                <w:rtl/>
              </w:rPr>
              <w:t xml:space="preserve"> </w:t>
            </w:r>
            <w:r w:rsidR="00640258" w:rsidRPr="005E5C30">
              <w:rPr>
                <w:rStyle w:val="Hyperlink"/>
                <w:rFonts w:hint="eastAsia"/>
                <w:noProof/>
                <w:rtl/>
              </w:rPr>
              <w:t>جامع</w:t>
            </w:r>
            <w:r w:rsidR="00640258" w:rsidRPr="005E5C30">
              <w:rPr>
                <w:rStyle w:val="Hyperlink"/>
                <w:noProof/>
                <w:rtl/>
              </w:rPr>
              <w:t xml:space="preserve"> </w:t>
            </w:r>
            <w:r w:rsidR="00640258" w:rsidRPr="005E5C30">
              <w:rPr>
                <w:rStyle w:val="Hyperlink"/>
                <w:rFonts w:hint="eastAsia"/>
                <w:noProof/>
                <w:rtl/>
              </w:rPr>
              <w:t>بوده</w:t>
            </w:r>
            <w:r w:rsidR="00640258" w:rsidRPr="005E5C30">
              <w:rPr>
                <w:rStyle w:val="Hyperlink"/>
                <w:noProof/>
                <w:rtl/>
              </w:rPr>
              <w:t xml:space="preserve"> </w:t>
            </w:r>
            <w:r w:rsidR="00640258" w:rsidRPr="005E5C30">
              <w:rPr>
                <w:rStyle w:val="Hyperlink"/>
                <w:rFonts w:hint="eastAsia"/>
                <w:noProof/>
                <w:rtl/>
              </w:rPr>
              <w:t>و</w:t>
            </w:r>
            <w:r w:rsidR="00640258" w:rsidRPr="005E5C30">
              <w:rPr>
                <w:rStyle w:val="Hyperlink"/>
                <w:noProof/>
                <w:rtl/>
              </w:rPr>
              <w:t xml:space="preserve"> </w:t>
            </w:r>
            <w:r w:rsidR="00640258" w:rsidRPr="005E5C30">
              <w:rPr>
                <w:rStyle w:val="Hyperlink"/>
                <w:rFonts w:hint="eastAsia"/>
                <w:noProof/>
                <w:rtl/>
              </w:rPr>
              <w:t>نم</w:t>
            </w:r>
            <w:r w:rsidR="00640258" w:rsidRPr="005E5C30">
              <w:rPr>
                <w:rStyle w:val="Hyperlink"/>
                <w:rFonts w:hint="cs"/>
                <w:noProof/>
                <w:rtl/>
              </w:rPr>
              <w:t>ی‌</w:t>
            </w:r>
            <w:r w:rsidR="00640258" w:rsidRPr="005E5C30">
              <w:rPr>
                <w:rStyle w:val="Hyperlink"/>
                <w:rFonts w:hint="eastAsia"/>
                <w:noProof/>
                <w:rtl/>
              </w:rPr>
              <w:t>توانند</w:t>
            </w:r>
            <w:r w:rsidR="00640258" w:rsidRPr="005E5C30">
              <w:rPr>
                <w:rStyle w:val="Hyperlink"/>
                <w:noProof/>
                <w:rtl/>
              </w:rPr>
              <w:t xml:space="preserve"> </w:t>
            </w:r>
            <w:r w:rsidR="00640258" w:rsidRPr="005E5C30">
              <w:rPr>
                <w:rStyle w:val="Hyperlink"/>
                <w:rFonts w:hint="eastAsia"/>
                <w:noProof/>
                <w:rtl/>
              </w:rPr>
              <w:t>ب</w:t>
            </w:r>
            <w:r w:rsidR="00640258" w:rsidRPr="005E5C30">
              <w:rPr>
                <w:rStyle w:val="Hyperlink"/>
                <w:rFonts w:hint="cs"/>
                <w:noProof/>
                <w:rtl/>
              </w:rPr>
              <w:t>ی</w:t>
            </w:r>
            <w:r w:rsidR="00640258" w:rsidRPr="005E5C30">
              <w:rPr>
                <w:rStyle w:val="Hyperlink"/>
                <w:rFonts w:hint="eastAsia"/>
                <w:noProof/>
                <w:rtl/>
              </w:rPr>
              <w:t>انگر</w:t>
            </w:r>
            <w:r w:rsidR="00640258" w:rsidRPr="005E5C30">
              <w:rPr>
                <w:rStyle w:val="Hyperlink"/>
                <w:noProof/>
                <w:rtl/>
              </w:rPr>
              <w:t xml:space="preserve"> </w:t>
            </w:r>
            <w:r w:rsidR="00640258" w:rsidRPr="005E5C30">
              <w:rPr>
                <w:rStyle w:val="Hyperlink"/>
                <w:rFonts w:hint="eastAsia"/>
                <w:noProof/>
                <w:rtl/>
              </w:rPr>
              <w:t>نف</w:t>
            </w:r>
            <w:r w:rsidR="00640258" w:rsidRPr="005E5C30">
              <w:rPr>
                <w:rStyle w:val="Hyperlink"/>
                <w:rFonts w:hint="cs"/>
                <w:noProof/>
                <w:rtl/>
              </w:rPr>
              <w:t>یی</w:t>
            </w:r>
            <w:r w:rsidR="00640258" w:rsidRPr="005E5C30">
              <w:rPr>
                <w:rStyle w:val="Hyperlink"/>
                <w:noProof/>
                <w:rtl/>
              </w:rPr>
              <w:t xml:space="preserve"> </w:t>
            </w:r>
            <w:r w:rsidR="00640258" w:rsidRPr="005E5C30">
              <w:rPr>
                <w:rStyle w:val="Hyperlink"/>
                <w:rFonts w:hint="eastAsia"/>
                <w:noProof/>
                <w:rtl/>
              </w:rPr>
              <w:t>نگاه</w:t>
            </w:r>
            <w:r w:rsidR="00640258" w:rsidRPr="005E5C30">
              <w:rPr>
                <w:rStyle w:val="Hyperlink"/>
                <w:noProof/>
                <w:rtl/>
              </w:rPr>
              <w:t xml:space="preserve"> </w:t>
            </w:r>
            <w:r w:rsidR="00640258" w:rsidRPr="005E5C30">
              <w:rPr>
                <w:rStyle w:val="Hyperlink"/>
                <w:rFonts w:hint="eastAsia"/>
                <w:noProof/>
                <w:rtl/>
              </w:rPr>
              <w:t>استقلال</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صِرف</w:t>
            </w:r>
            <w:r w:rsidR="00640258" w:rsidRPr="005E5C30">
              <w:rPr>
                <w:rStyle w:val="Hyperlink"/>
                <w:noProof/>
                <w:rtl/>
              </w:rPr>
              <w:t xml:space="preserve"> </w:t>
            </w:r>
            <w:r w:rsidR="00640258" w:rsidRPr="005E5C30">
              <w:rPr>
                <w:rStyle w:val="Hyperlink"/>
                <w:rFonts w:hint="eastAsia"/>
                <w:noProof/>
                <w:rtl/>
              </w:rPr>
              <w:t>باشند</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_Toc23826327 \h </w:instrText>
            </w:r>
            <w:r w:rsidR="00640258" w:rsidRPr="005E5C30">
              <w:rPr>
                <w:noProof/>
                <w:webHidden/>
              </w:rPr>
            </w:r>
            <w:r w:rsidR="00640258" w:rsidRPr="005E5C30">
              <w:rPr>
                <w:noProof/>
                <w:webHidden/>
              </w:rPr>
              <w:fldChar w:fldCharType="separate"/>
            </w:r>
            <w:r w:rsidR="00640258" w:rsidRPr="005E5C30">
              <w:rPr>
                <w:noProof/>
                <w:webHidden/>
              </w:rPr>
              <w:t>7</w:t>
            </w:r>
            <w:r w:rsidR="00640258" w:rsidRPr="005E5C30">
              <w:rPr>
                <w:noProof/>
                <w:webHidden/>
              </w:rPr>
              <w:fldChar w:fldCharType="end"/>
            </w:r>
          </w:hyperlink>
        </w:p>
        <w:p w:rsidR="00640258" w:rsidRPr="005E5C30" w:rsidRDefault="00E652FA" w:rsidP="00640258">
          <w:pPr>
            <w:pStyle w:val="TOC5"/>
            <w:tabs>
              <w:tab w:val="right" w:leader="dot" w:pos="9350"/>
            </w:tabs>
            <w:spacing w:line="276" w:lineRule="auto"/>
            <w:rPr>
              <w:rFonts w:eastAsiaTheme="minorEastAsia"/>
              <w:noProof/>
              <w:sz w:val="22"/>
              <w:szCs w:val="22"/>
              <w:lang w:bidi="ar-SA"/>
            </w:rPr>
          </w:pPr>
          <w:hyperlink w:anchor="_Toc23826328" w:history="1">
            <w:r w:rsidR="00640258" w:rsidRPr="005E5C30">
              <w:rPr>
                <w:rStyle w:val="Hyperlink"/>
                <w:rFonts w:hint="eastAsia"/>
                <w:noProof/>
                <w:rtl/>
              </w:rPr>
              <w:t>دل</w:t>
            </w:r>
            <w:r w:rsidR="00640258" w:rsidRPr="005E5C30">
              <w:rPr>
                <w:rStyle w:val="Hyperlink"/>
                <w:rFonts w:hint="cs"/>
                <w:noProof/>
                <w:rtl/>
              </w:rPr>
              <w:t>ی</w:t>
            </w:r>
            <w:r w:rsidR="00640258" w:rsidRPr="005E5C30">
              <w:rPr>
                <w:rStyle w:val="Hyperlink"/>
                <w:rFonts w:hint="eastAsia"/>
                <w:noProof/>
                <w:rtl/>
              </w:rPr>
              <w:t>ل</w:t>
            </w:r>
            <w:r w:rsidR="00640258" w:rsidRPr="005E5C30">
              <w:rPr>
                <w:rStyle w:val="Hyperlink"/>
                <w:noProof/>
                <w:rtl/>
              </w:rPr>
              <w:t xml:space="preserve"> </w:t>
            </w:r>
            <w:r w:rsidR="00640258" w:rsidRPr="005E5C30">
              <w:rPr>
                <w:rStyle w:val="Hyperlink"/>
                <w:rFonts w:hint="eastAsia"/>
                <w:noProof/>
                <w:rtl/>
              </w:rPr>
              <w:t>دوم</w:t>
            </w:r>
            <w:r w:rsidR="00640258" w:rsidRPr="005E5C30">
              <w:rPr>
                <w:rStyle w:val="Hyperlink"/>
                <w:noProof/>
                <w:rtl/>
              </w:rPr>
              <w:t xml:space="preserve">: </w:t>
            </w:r>
            <w:r w:rsidR="00640258" w:rsidRPr="005E5C30">
              <w:rPr>
                <w:rStyle w:val="Hyperlink"/>
                <w:rFonts w:hint="eastAsia"/>
                <w:noProof/>
                <w:rtl/>
              </w:rPr>
              <w:t>در</w:t>
            </w:r>
            <w:r w:rsidR="00640258" w:rsidRPr="005E5C30">
              <w:rPr>
                <w:rStyle w:val="Hyperlink"/>
                <w:noProof/>
                <w:rtl/>
              </w:rPr>
              <w:t xml:space="preserve"> </w:t>
            </w:r>
            <w:r w:rsidR="00640258" w:rsidRPr="005E5C30">
              <w:rPr>
                <w:rStyle w:val="Hyperlink"/>
                <w:rFonts w:hint="eastAsia"/>
                <w:noProof/>
                <w:rtl/>
              </w:rPr>
              <w:t>روا</w:t>
            </w:r>
            <w:r w:rsidR="00640258" w:rsidRPr="005E5C30">
              <w:rPr>
                <w:rStyle w:val="Hyperlink"/>
                <w:rFonts w:hint="cs"/>
                <w:noProof/>
                <w:rtl/>
              </w:rPr>
              <w:t>ی</w:t>
            </w:r>
            <w:r w:rsidR="00640258" w:rsidRPr="005E5C30">
              <w:rPr>
                <w:rStyle w:val="Hyperlink"/>
                <w:rFonts w:hint="eastAsia"/>
                <w:noProof/>
                <w:rtl/>
              </w:rPr>
              <w:t>ات</w:t>
            </w:r>
            <w:r w:rsidR="00640258" w:rsidRPr="005E5C30">
              <w:rPr>
                <w:rStyle w:val="Hyperlink"/>
                <w:noProof/>
                <w:rtl/>
              </w:rPr>
              <w:t xml:space="preserve"> </w:t>
            </w:r>
            <w:r w:rsidR="00640258" w:rsidRPr="005E5C30">
              <w:rPr>
                <w:rStyle w:val="Hyperlink"/>
                <w:rFonts w:hint="eastAsia"/>
                <w:noProof/>
                <w:rtl/>
              </w:rPr>
              <w:t>شاهد</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برا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تفاوت</w:t>
            </w:r>
            <w:r w:rsidR="00640258" w:rsidRPr="005E5C30">
              <w:rPr>
                <w:rStyle w:val="Hyperlink"/>
                <w:noProof/>
                <w:rtl/>
              </w:rPr>
              <w:t xml:space="preserve"> </w:t>
            </w:r>
            <w:r w:rsidR="00640258" w:rsidRPr="005E5C30">
              <w:rPr>
                <w:rStyle w:val="Hyperlink"/>
                <w:rFonts w:hint="eastAsia"/>
                <w:noProof/>
                <w:rtl/>
              </w:rPr>
              <w:t>در</w:t>
            </w:r>
            <w:r w:rsidR="00640258" w:rsidRPr="005E5C30">
              <w:rPr>
                <w:rStyle w:val="Hyperlink"/>
                <w:noProof/>
                <w:rtl/>
              </w:rPr>
              <w:t xml:space="preserve"> </w:t>
            </w:r>
            <w:r w:rsidR="00640258" w:rsidRPr="005E5C30">
              <w:rPr>
                <w:rStyle w:val="Hyperlink"/>
                <w:rFonts w:hint="eastAsia"/>
                <w:noProof/>
                <w:rtl/>
              </w:rPr>
              <w:t>نگاه</w:t>
            </w:r>
            <w:r w:rsidR="00640258" w:rsidRPr="005E5C30">
              <w:rPr>
                <w:rStyle w:val="Hyperlink"/>
                <w:noProof/>
                <w:rtl/>
              </w:rPr>
              <w:t xml:space="preserve"> </w:t>
            </w:r>
            <w:r w:rsidR="00640258" w:rsidRPr="005E5C30">
              <w:rPr>
                <w:rStyle w:val="Hyperlink"/>
                <w:rFonts w:hint="eastAsia"/>
                <w:noProof/>
                <w:rtl/>
              </w:rPr>
              <w:t>استقلال</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و</w:t>
            </w:r>
            <w:r w:rsidR="00640258" w:rsidRPr="005E5C30">
              <w:rPr>
                <w:rStyle w:val="Hyperlink"/>
                <w:noProof/>
                <w:rtl/>
              </w:rPr>
              <w:t xml:space="preserve"> </w:t>
            </w:r>
            <w:r w:rsidR="00640258" w:rsidRPr="005E5C30">
              <w:rPr>
                <w:rStyle w:val="Hyperlink"/>
                <w:rFonts w:hint="eastAsia"/>
                <w:noProof/>
                <w:rtl/>
              </w:rPr>
              <w:t>عال</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وجود</w:t>
            </w:r>
            <w:r w:rsidR="00640258" w:rsidRPr="005E5C30">
              <w:rPr>
                <w:rStyle w:val="Hyperlink"/>
                <w:noProof/>
                <w:rtl/>
              </w:rPr>
              <w:t xml:space="preserve"> </w:t>
            </w:r>
            <w:r w:rsidR="00640258" w:rsidRPr="005E5C30">
              <w:rPr>
                <w:rStyle w:val="Hyperlink"/>
                <w:rFonts w:hint="eastAsia"/>
                <w:noProof/>
                <w:rtl/>
              </w:rPr>
              <w:t>ندارد</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_Toc23826328 \h </w:instrText>
            </w:r>
            <w:r w:rsidR="00640258" w:rsidRPr="005E5C30">
              <w:rPr>
                <w:noProof/>
                <w:webHidden/>
              </w:rPr>
            </w:r>
            <w:r w:rsidR="00640258" w:rsidRPr="005E5C30">
              <w:rPr>
                <w:noProof/>
                <w:webHidden/>
              </w:rPr>
              <w:fldChar w:fldCharType="separate"/>
            </w:r>
            <w:r w:rsidR="00640258" w:rsidRPr="005E5C30">
              <w:rPr>
                <w:noProof/>
                <w:webHidden/>
              </w:rPr>
              <w:t>9</w:t>
            </w:r>
            <w:r w:rsidR="00640258" w:rsidRPr="005E5C30">
              <w:rPr>
                <w:noProof/>
                <w:webHidden/>
              </w:rPr>
              <w:fldChar w:fldCharType="end"/>
            </w:r>
          </w:hyperlink>
        </w:p>
        <w:p w:rsidR="00640258" w:rsidRPr="005E5C30" w:rsidRDefault="00E652FA" w:rsidP="00640258">
          <w:pPr>
            <w:pStyle w:val="TOC4"/>
            <w:tabs>
              <w:tab w:val="right" w:leader="dot" w:pos="9350"/>
            </w:tabs>
            <w:spacing w:line="276" w:lineRule="auto"/>
            <w:rPr>
              <w:rFonts w:eastAsiaTheme="minorEastAsia"/>
              <w:noProof/>
              <w:sz w:val="22"/>
              <w:szCs w:val="22"/>
              <w:lang w:bidi="ar-SA"/>
            </w:rPr>
          </w:pPr>
          <w:hyperlink w:anchor="_Toc23826329" w:history="1">
            <w:r w:rsidR="00640258" w:rsidRPr="005E5C30">
              <w:rPr>
                <w:rStyle w:val="Hyperlink"/>
                <w:rFonts w:hint="eastAsia"/>
                <w:noProof/>
                <w:rtl/>
              </w:rPr>
              <w:t>معنا</w:t>
            </w:r>
            <w:r w:rsidR="00640258" w:rsidRPr="005E5C30">
              <w:rPr>
                <w:rStyle w:val="Hyperlink"/>
                <w:rFonts w:hint="cs"/>
                <w:noProof/>
                <w:rtl/>
              </w:rPr>
              <w:t>ی</w:t>
            </w:r>
            <w:r w:rsidR="00640258" w:rsidRPr="005E5C30">
              <w:rPr>
                <w:rStyle w:val="Hyperlink"/>
                <w:noProof/>
                <w:rtl/>
              </w:rPr>
              <w:t xml:space="preserve"> </w:t>
            </w:r>
            <w:r w:rsidR="00640258" w:rsidRPr="005E5C30">
              <w:rPr>
                <w:rStyle w:val="Hyperlink"/>
                <w:rFonts w:hint="eastAsia"/>
                <w:noProof/>
                <w:rtl/>
              </w:rPr>
              <w:t>چهارم</w:t>
            </w:r>
            <w:r w:rsidR="00640258" w:rsidRPr="005E5C30">
              <w:rPr>
                <w:rStyle w:val="Hyperlink"/>
                <w:noProof/>
                <w:rtl/>
              </w:rPr>
              <w:t xml:space="preserve">: </w:t>
            </w:r>
            <w:r w:rsidR="00640258" w:rsidRPr="005E5C30">
              <w:rPr>
                <w:rStyle w:val="Hyperlink"/>
                <w:rFonts w:hint="eastAsia"/>
                <w:noProof/>
                <w:rtl/>
              </w:rPr>
              <w:t>اصل</w:t>
            </w:r>
            <w:r w:rsidR="00640258" w:rsidRPr="005E5C30">
              <w:rPr>
                <w:rStyle w:val="Hyperlink"/>
                <w:noProof/>
                <w:rtl/>
              </w:rPr>
              <w:t xml:space="preserve"> </w:t>
            </w:r>
            <w:r w:rsidR="00640258" w:rsidRPr="005E5C30">
              <w:rPr>
                <w:rStyle w:val="Hyperlink"/>
                <w:rFonts w:hint="eastAsia"/>
                <w:noProof/>
                <w:rtl/>
              </w:rPr>
              <w:t>عدم</w:t>
            </w:r>
            <w:r w:rsidR="00640258" w:rsidRPr="005E5C30">
              <w:rPr>
                <w:rStyle w:val="Hyperlink"/>
                <w:noProof/>
                <w:rtl/>
              </w:rPr>
              <w:t xml:space="preserve"> </w:t>
            </w:r>
            <w:r w:rsidR="00640258" w:rsidRPr="005E5C30">
              <w:rPr>
                <w:rStyle w:val="Hyperlink"/>
                <w:rFonts w:hint="eastAsia"/>
                <w:noProof/>
                <w:rtl/>
              </w:rPr>
              <w:t>حمل</w:t>
            </w:r>
            <w:r w:rsidR="00640258" w:rsidRPr="005E5C30">
              <w:rPr>
                <w:rStyle w:val="Hyperlink"/>
                <w:noProof/>
                <w:rtl/>
              </w:rPr>
              <w:t xml:space="preserve"> </w:t>
            </w:r>
            <w:r w:rsidR="00640258" w:rsidRPr="005E5C30">
              <w:rPr>
                <w:rStyle w:val="Hyperlink"/>
                <w:rFonts w:hint="eastAsia"/>
                <w:noProof/>
                <w:rtl/>
              </w:rPr>
              <w:t>لفظ</w:t>
            </w:r>
            <w:r w:rsidR="00640258" w:rsidRPr="005E5C30">
              <w:rPr>
                <w:rStyle w:val="Hyperlink"/>
                <w:noProof/>
                <w:rtl/>
              </w:rPr>
              <w:t xml:space="preserve"> </w:t>
            </w:r>
            <w:r w:rsidR="00640258" w:rsidRPr="005E5C30">
              <w:rPr>
                <w:rStyle w:val="Hyperlink"/>
                <w:rFonts w:hint="eastAsia"/>
                <w:noProof/>
                <w:rtl/>
              </w:rPr>
              <w:t>بر</w:t>
            </w:r>
            <w:r w:rsidR="00640258" w:rsidRPr="005E5C30">
              <w:rPr>
                <w:rStyle w:val="Hyperlink"/>
                <w:noProof/>
                <w:rtl/>
              </w:rPr>
              <w:t xml:space="preserve"> </w:t>
            </w:r>
            <w:r w:rsidR="00640258" w:rsidRPr="005E5C30">
              <w:rPr>
                <w:rStyle w:val="Hyperlink"/>
                <w:rFonts w:hint="eastAsia"/>
                <w:noProof/>
                <w:rtl/>
              </w:rPr>
              <w:t>مجاز</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_Toc23826329 \h </w:instrText>
            </w:r>
            <w:r w:rsidR="00640258" w:rsidRPr="005E5C30">
              <w:rPr>
                <w:noProof/>
                <w:webHidden/>
              </w:rPr>
            </w:r>
            <w:r w:rsidR="00640258" w:rsidRPr="005E5C30">
              <w:rPr>
                <w:noProof/>
                <w:webHidden/>
              </w:rPr>
              <w:fldChar w:fldCharType="separate"/>
            </w:r>
            <w:r w:rsidR="00640258" w:rsidRPr="005E5C30">
              <w:rPr>
                <w:noProof/>
                <w:webHidden/>
              </w:rPr>
              <w:t>10</w:t>
            </w:r>
            <w:r w:rsidR="00640258" w:rsidRPr="005E5C30">
              <w:rPr>
                <w:noProof/>
                <w:webHidden/>
              </w:rPr>
              <w:fldChar w:fldCharType="end"/>
            </w:r>
          </w:hyperlink>
        </w:p>
        <w:p w:rsidR="00640258" w:rsidRPr="005E5C30" w:rsidRDefault="00E652FA" w:rsidP="00640258">
          <w:pPr>
            <w:pStyle w:val="TOC5"/>
            <w:tabs>
              <w:tab w:val="right" w:leader="dot" w:pos="9350"/>
            </w:tabs>
            <w:spacing w:line="276" w:lineRule="auto"/>
            <w:rPr>
              <w:rFonts w:eastAsiaTheme="minorEastAsia"/>
              <w:noProof/>
              <w:sz w:val="22"/>
              <w:szCs w:val="22"/>
              <w:lang w:bidi="ar-SA"/>
            </w:rPr>
          </w:pPr>
          <w:hyperlink w:anchor="_Toc23826330" w:history="1">
            <w:r w:rsidR="00640258" w:rsidRPr="005E5C30">
              <w:rPr>
                <w:rStyle w:val="Hyperlink"/>
                <w:rFonts w:hint="eastAsia"/>
                <w:noProof/>
                <w:rtl/>
              </w:rPr>
              <w:t>رد</w:t>
            </w:r>
            <w:r w:rsidR="00640258" w:rsidRPr="005E5C30">
              <w:rPr>
                <w:rStyle w:val="Hyperlink"/>
                <w:noProof/>
                <w:rtl/>
              </w:rPr>
              <w:t xml:space="preserve"> </w:t>
            </w:r>
            <w:r w:rsidR="00640258" w:rsidRPr="005E5C30">
              <w:rPr>
                <w:rStyle w:val="Hyperlink"/>
                <w:rFonts w:hint="eastAsia"/>
                <w:noProof/>
                <w:rtl/>
              </w:rPr>
              <w:t>نظر</w:t>
            </w:r>
            <w:r w:rsidR="00640258" w:rsidRPr="005E5C30">
              <w:rPr>
                <w:rStyle w:val="Hyperlink"/>
                <w:rFonts w:hint="cs"/>
                <w:noProof/>
                <w:rtl/>
              </w:rPr>
              <w:t>ی</w:t>
            </w:r>
            <w:r w:rsidR="00640258" w:rsidRPr="005E5C30">
              <w:rPr>
                <w:rStyle w:val="Hyperlink"/>
                <w:rFonts w:hint="eastAsia"/>
                <w:noProof/>
                <w:rtl/>
              </w:rPr>
              <w:t>ه</w:t>
            </w:r>
            <w:r w:rsidR="00640258" w:rsidRPr="005E5C30">
              <w:rPr>
                <w:rStyle w:val="Hyperlink"/>
                <w:noProof/>
                <w:rtl/>
              </w:rPr>
              <w:t xml:space="preserve"> </w:t>
            </w:r>
            <w:r w:rsidR="00640258" w:rsidRPr="005E5C30">
              <w:rPr>
                <w:rStyle w:val="Hyperlink"/>
                <w:rFonts w:hint="eastAsia"/>
                <w:noProof/>
                <w:rtl/>
              </w:rPr>
              <w:t>مرحوم</w:t>
            </w:r>
            <w:r w:rsidR="00640258" w:rsidRPr="005E5C30">
              <w:rPr>
                <w:rStyle w:val="Hyperlink"/>
                <w:noProof/>
                <w:rtl/>
              </w:rPr>
              <w:t xml:space="preserve"> </w:t>
            </w:r>
            <w:r w:rsidR="00286B1C" w:rsidRPr="005E5C30">
              <w:rPr>
                <w:rStyle w:val="Hyperlink"/>
                <w:rFonts w:hint="eastAsia"/>
                <w:noProof/>
                <w:rtl/>
              </w:rPr>
              <w:t xml:space="preserve">خویی </w:t>
            </w:r>
            <w:r w:rsidR="00640258" w:rsidRPr="005E5C30">
              <w:rPr>
                <w:rStyle w:val="Hyperlink"/>
                <w:noProof/>
                <w:rtl/>
              </w:rPr>
              <w:t xml:space="preserve">: </w:t>
            </w:r>
            <w:r w:rsidR="00640258" w:rsidRPr="005E5C30">
              <w:rPr>
                <w:rStyle w:val="Hyperlink"/>
                <w:rFonts w:hint="eastAsia"/>
                <w:noProof/>
                <w:rtl/>
              </w:rPr>
              <w:t>اصال</w:t>
            </w:r>
            <w:r w:rsidR="00640258" w:rsidRPr="005E5C30">
              <w:rPr>
                <w:rStyle w:val="Hyperlink"/>
                <w:rFonts w:ascii="Sakkal Majalla" w:hAnsi="Sakkal Majalla" w:cs="Sakkal Majalla" w:hint="cs"/>
                <w:noProof/>
                <w:rtl/>
              </w:rPr>
              <w:t>ۀ</w:t>
            </w:r>
            <w:r w:rsidR="00640258" w:rsidRPr="005E5C30">
              <w:rPr>
                <w:rStyle w:val="Hyperlink"/>
                <w:noProof/>
                <w:rtl/>
              </w:rPr>
              <w:t xml:space="preserve"> </w:t>
            </w:r>
            <w:r w:rsidR="00640258" w:rsidRPr="005E5C30">
              <w:rPr>
                <w:rStyle w:val="Hyperlink"/>
                <w:rFonts w:hint="eastAsia"/>
                <w:noProof/>
                <w:rtl/>
              </w:rPr>
              <w:t>الحق</w:t>
            </w:r>
            <w:r w:rsidR="00640258" w:rsidRPr="005E5C30">
              <w:rPr>
                <w:rStyle w:val="Hyperlink"/>
                <w:rFonts w:hint="cs"/>
                <w:noProof/>
                <w:rtl/>
              </w:rPr>
              <w:t>ی</w:t>
            </w:r>
            <w:r w:rsidR="00640258" w:rsidRPr="005E5C30">
              <w:rPr>
                <w:rStyle w:val="Hyperlink"/>
                <w:rFonts w:hint="eastAsia"/>
                <w:noProof/>
                <w:rtl/>
              </w:rPr>
              <w:t>قه</w:t>
            </w:r>
            <w:r w:rsidR="00640258" w:rsidRPr="005E5C30">
              <w:rPr>
                <w:noProof/>
                <w:webHidden/>
              </w:rPr>
              <w:tab/>
            </w:r>
            <w:r w:rsidR="00640258" w:rsidRPr="005E5C30">
              <w:rPr>
                <w:noProof/>
                <w:webHidden/>
              </w:rPr>
              <w:fldChar w:fldCharType="begin"/>
            </w:r>
            <w:r w:rsidR="00640258" w:rsidRPr="005E5C30">
              <w:rPr>
                <w:noProof/>
                <w:webHidden/>
              </w:rPr>
              <w:instrText xml:space="preserve"> PAGEREF _Toc23826330 \h </w:instrText>
            </w:r>
            <w:r w:rsidR="00640258" w:rsidRPr="005E5C30">
              <w:rPr>
                <w:noProof/>
                <w:webHidden/>
              </w:rPr>
            </w:r>
            <w:r w:rsidR="00640258" w:rsidRPr="005E5C30">
              <w:rPr>
                <w:noProof/>
                <w:webHidden/>
              </w:rPr>
              <w:fldChar w:fldCharType="separate"/>
            </w:r>
            <w:r w:rsidR="00640258" w:rsidRPr="005E5C30">
              <w:rPr>
                <w:noProof/>
                <w:webHidden/>
              </w:rPr>
              <w:t>11</w:t>
            </w:r>
            <w:r w:rsidR="00640258" w:rsidRPr="005E5C30">
              <w:rPr>
                <w:noProof/>
                <w:webHidden/>
              </w:rPr>
              <w:fldChar w:fldCharType="end"/>
            </w:r>
          </w:hyperlink>
        </w:p>
        <w:p w:rsidR="00640258" w:rsidRPr="005E5C30" w:rsidRDefault="00640258" w:rsidP="00640258">
          <w:pPr>
            <w:spacing w:line="276" w:lineRule="auto"/>
          </w:pPr>
          <w:r w:rsidRPr="005E5C30">
            <w:rPr>
              <w:rFonts w:eastAsiaTheme="minorEastAsia"/>
            </w:rPr>
            <w:fldChar w:fldCharType="end"/>
          </w:r>
        </w:p>
      </w:sdtContent>
    </w:sdt>
    <w:p w:rsidR="00640258" w:rsidRPr="005E5C30" w:rsidRDefault="00640258" w:rsidP="004D5B1F">
      <w:pPr>
        <w:jc w:val="center"/>
        <w:rPr>
          <w:rtl/>
        </w:rPr>
      </w:pPr>
    </w:p>
    <w:p w:rsidR="00640258" w:rsidRPr="005E5C30" w:rsidRDefault="00640258">
      <w:pPr>
        <w:bidi w:val="0"/>
        <w:spacing w:after="0"/>
        <w:ind w:firstLine="0"/>
        <w:jc w:val="left"/>
        <w:rPr>
          <w:rtl/>
        </w:rPr>
      </w:pPr>
      <w:r w:rsidRPr="005E5C30">
        <w:rPr>
          <w:rtl/>
        </w:rPr>
        <w:br w:type="page"/>
      </w:r>
    </w:p>
    <w:p w:rsidR="005E5C30" w:rsidRPr="00776990" w:rsidRDefault="005E5C30" w:rsidP="005E5C30">
      <w:pPr>
        <w:jc w:val="center"/>
        <w:rPr>
          <w:rtl/>
        </w:rPr>
      </w:pPr>
      <w:r w:rsidRPr="00776990">
        <w:rPr>
          <w:rtl/>
        </w:rPr>
        <w:lastRenderedPageBreak/>
        <w:t>بسم الله الرحمن الرحیم</w:t>
      </w:r>
    </w:p>
    <w:p w:rsidR="005E5C30" w:rsidRPr="00776990" w:rsidRDefault="005E5C30" w:rsidP="005E5C30">
      <w:pPr>
        <w:pStyle w:val="Heading1"/>
        <w:rPr>
          <w:rtl/>
        </w:rPr>
      </w:pPr>
      <w:bookmarkStart w:id="1" w:name="_Toc20125395"/>
      <w:bookmarkStart w:id="2" w:name="_Toc21254807"/>
      <w:bookmarkStart w:id="3" w:name="_Toc513477529"/>
      <w:r w:rsidRPr="00776990">
        <w:rPr>
          <w:rtl/>
        </w:rPr>
        <w:t xml:space="preserve">موضوع: </w:t>
      </w:r>
      <w:r w:rsidRPr="00776990">
        <w:rPr>
          <w:color w:val="auto"/>
          <w:rtl/>
        </w:rPr>
        <w:t>فقه / نکاح</w:t>
      </w:r>
      <w:bookmarkEnd w:id="1"/>
      <w:bookmarkEnd w:id="2"/>
      <w:r w:rsidRPr="00776990">
        <w:rPr>
          <w:color w:val="auto"/>
          <w:rtl/>
        </w:rPr>
        <w:t xml:space="preserve"> </w:t>
      </w:r>
      <w:bookmarkEnd w:id="3"/>
      <w:r w:rsidRPr="00776990">
        <w:rPr>
          <w:color w:val="auto"/>
          <w:rtl/>
        </w:rPr>
        <w:t>/</w:t>
      </w:r>
      <w:r w:rsidRPr="00776990">
        <w:rPr>
          <w:rtl/>
        </w:rPr>
        <w:t xml:space="preserve"> </w:t>
      </w:r>
      <w:r w:rsidRPr="00776990">
        <w:rPr>
          <w:color w:val="auto"/>
          <w:rtl/>
        </w:rPr>
        <w:t>نگاه</w:t>
      </w:r>
    </w:p>
    <w:p w:rsidR="005E5C30" w:rsidRPr="00776990" w:rsidRDefault="005E5C30" w:rsidP="005E5C30">
      <w:pPr>
        <w:pStyle w:val="Heading2"/>
        <w:rPr>
          <w:rFonts w:ascii="Traditional Arabic" w:hAnsi="Traditional Arabic"/>
          <w:rtl/>
        </w:rPr>
      </w:pPr>
      <w:bookmarkStart w:id="4" w:name="_Toc21254808"/>
      <w:r w:rsidRPr="00776990">
        <w:rPr>
          <w:rFonts w:ascii="Traditional Arabic" w:hAnsi="Traditional Arabic"/>
          <w:rtl/>
        </w:rPr>
        <w:t>اشاره</w:t>
      </w:r>
      <w:bookmarkEnd w:id="4"/>
    </w:p>
    <w:p w:rsidR="006B296E" w:rsidRPr="005E5C30" w:rsidRDefault="003F6087" w:rsidP="005E5C30">
      <w:pPr>
        <w:rPr>
          <w:rtl/>
        </w:rPr>
      </w:pPr>
      <w:r>
        <w:rPr>
          <w:rFonts w:hint="cs"/>
          <w:rtl/>
        </w:rPr>
        <w:t>همان‌طور</w:t>
      </w:r>
      <w:r w:rsidR="006B296E" w:rsidRPr="005E5C30">
        <w:rPr>
          <w:rFonts w:hint="cs"/>
          <w:rtl/>
        </w:rPr>
        <w:t xml:space="preserve"> که در جلسات گذشته عرض شد اولین مبحث در باب نگاه و نظر، نگاه به اجنبیه</w:t>
      </w:r>
      <w:r w:rsidR="00EB702E" w:rsidRPr="005E5C30">
        <w:rPr>
          <w:rFonts w:hint="cs"/>
          <w:rtl/>
        </w:rPr>
        <w:t xml:space="preserve"> می‌</w:t>
      </w:r>
      <w:r w:rsidR="006B296E" w:rsidRPr="005E5C30">
        <w:rPr>
          <w:rFonts w:hint="cs"/>
          <w:rtl/>
        </w:rPr>
        <w:t xml:space="preserve">باشد و اولین دلیل در این </w:t>
      </w:r>
      <w:r>
        <w:rPr>
          <w:rFonts w:hint="cs"/>
          <w:rtl/>
        </w:rPr>
        <w:t>مسئله</w:t>
      </w:r>
      <w:r w:rsidR="006B296E" w:rsidRPr="005E5C30">
        <w:rPr>
          <w:rFonts w:hint="cs"/>
          <w:rtl/>
        </w:rPr>
        <w:t xml:space="preserve"> عبارت است از آیه </w:t>
      </w:r>
      <w:r w:rsidR="00D1023B" w:rsidRPr="005E5C30">
        <w:rPr>
          <w:rFonts w:hint="cs"/>
          <w:rtl/>
        </w:rPr>
        <w:t>30</w:t>
      </w:r>
      <w:r w:rsidR="006B296E" w:rsidRPr="005E5C30">
        <w:rPr>
          <w:rFonts w:hint="cs"/>
          <w:rtl/>
        </w:rPr>
        <w:t xml:space="preserve"> سوره نور که فرموده باشد: </w:t>
      </w:r>
      <w:r w:rsidR="005E5C30" w:rsidRPr="005E5C30">
        <w:rPr>
          <w:b/>
          <w:bCs/>
          <w:color w:val="007200"/>
          <w:rtl/>
        </w:rPr>
        <w:t>﴿قُلْ لِلْمُؤْمِنِينَ يَغُضُّوا مِنْ أَبْصَارِهِمْ وَيَحْفَظُوا فُرُوجَهُمْ ذَٰلِكَ أَزْكَىٰ لَهُمْ إِنَّ اللَّهَ خَبِيرٌ بِمَا يَصْنَعُونَ﴾</w:t>
      </w:r>
      <w:r w:rsidR="006B296E" w:rsidRPr="005E5C30">
        <w:rPr>
          <w:rStyle w:val="FootnoteReference"/>
          <w:rtl/>
        </w:rPr>
        <w:footnoteReference w:id="1"/>
      </w:r>
      <w:r w:rsidR="006B296E" w:rsidRPr="005E5C30">
        <w:rPr>
          <w:rFonts w:hint="cs"/>
          <w:rtl/>
        </w:rPr>
        <w:t>.</w:t>
      </w:r>
    </w:p>
    <w:p w:rsidR="006B296E" w:rsidRPr="005E5C30" w:rsidRDefault="00AB3CD7" w:rsidP="006B296E">
      <w:pPr>
        <w:rPr>
          <w:rtl/>
        </w:rPr>
      </w:pPr>
      <w:r w:rsidRPr="005E5C30">
        <w:rPr>
          <w:rFonts w:hint="cs"/>
          <w:rtl/>
        </w:rPr>
        <w:t>در این آیه نکاتی وجود داشت که طبق تنظیم و ترتیبی که مباحث مطرح شد در انتهای جلسه گذشته وارد مبحث هفتم شدیم که در آن جلسه طرح بحث شد و بررسی تفصیلی</w:t>
      </w:r>
      <w:r w:rsidR="00AD7C3E" w:rsidRPr="005E5C30">
        <w:rPr>
          <w:rFonts w:hint="cs"/>
          <w:rtl/>
        </w:rPr>
        <w:t xml:space="preserve"> آن به این جلسه موکول شد.</w:t>
      </w:r>
    </w:p>
    <w:p w:rsidR="00AD7C3E" w:rsidRPr="005E5C30" w:rsidRDefault="00AD7C3E" w:rsidP="005E5C30">
      <w:pPr>
        <w:rPr>
          <w:rtl/>
        </w:rPr>
      </w:pPr>
      <w:r w:rsidRPr="005E5C30">
        <w:rPr>
          <w:rFonts w:hint="cs"/>
          <w:rtl/>
        </w:rPr>
        <w:t xml:space="preserve">مبحث هفتم در باب آیه این بود که مفهوم </w:t>
      </w:r>
      <w:r w:rsidR="005E5C30">
        <w:rPr>
          <w:b/>
          <w:bCs/>
          <w:color w:val="007200"/>
          <w:rtl/>
        </w:rPr>
        <w:t>﴿</w:t>
      </w:r>
      <w:r w:rsidR="005E5C30">
        <w:rPr>
          <w:rFonts w:hint="cs"/>
          <w:b/>
          <w:bCs/>
          <w:color w:val="007200"/>
          <w:rtl/>
        </w:rPr>
        <w:t>ی</w:t>
      </w:r>
      <w:r w:rsidR="005E5C30">
        <w:rPr>
          <w:rFonts w:hint="eastAsia"/>
          <w:b/>
          <w:bCs/>
          <w:color w:val="007200"/>
          <w:rtl/>
        </w:rPr>
        <w:t>غضّوا</w:t>
      </w:r>
      <w:r w:rsidR="005E5C30">
        <w:rPr>
          <w:b/>
          <w:bCs/>
          <w:color w:val="007200"/>
          <w:rtl/>
        </w:rPr>
        <w:t xml:space="preserve"> من أبصارهم﴾ </w:t>
      </w:r>
      <w:r w:rsidRPr="005E5C30">
        <w:rPr>
          <w:rFonts w:hint="cs"/>
          <w:rtl/>
        </w:rPr>
        <w:t>در آیه چیست؟</w:t>
      </w:r>
    </w:p>
    <w:p w:rsidR="00AD7C3E" w:rsidRPr="005E5C30" w:rsidRDefault="00AD7C3E" w:rsidP="00AD7C3E">
      <w:pPr>
        <w:rPr>
          <w:rtl/>
        </w:rPr>
      </w:pPr>
      <w:r w:rsidRPr="005E5C30">
        <w:rPr>
          <w:rFonts w:hint="cs"/>
          <w:rtl/>
        </w:rPr>
        <w:t>عرض شد که وقتی به لغت مراجعه شود در تعریف «غضّ» هفت یا هشت واژه وجود دارد و این نکته هم گفته شد که برخی ادعا</w:t>
      </w:r>
      <w:r w:rsidR="00EB702E" w:rsidRPr="005E5C30">
        <w:rPr>
          <w:rFonts w:hint="cs"/>
          <w:rtl/>
        </w:rPr>
        <w:t xml:space="preserve"> می‌</w:t>
      </w:r>
      <w:r w:rsidRPr="005E5C30">
        <w:rPr>
          <w:rFonts w:hint="cs"/>
          <w:rtl/>
        </w:rPr>
        <w:t>کنند که غضّ در واقع همان «</w:t>
      </w:r>
      <w:r w:rsidR="000B2FE0" w:rsidRPr="005E5C30">
        <w:rPr>
          <w:rFonts w:hint="cs"/>
          <w:rtl/>
        </w:rPr>
        <w:t>اط</w:t>
      </w:r>
      <w:r w:rsidR="00D1023B" w:rsidRPr="005E5C30">
        <w:rPr>
          <w:rFonts w:hint="cs"/>
          <w:rtl/>
        </w:rPr>
        <w:t>ب</w:t>
      </w:r>
      <w:r w:rsidRPr="005E5C30">
        <w:rPr>
          <w:rFonts w:hint="cs"/>
          <w:rtl/>
        </w:rPr>
        <w:t>اق الجفنین» است و برخی دیگر در مقابل این نظریه ادعا</w:t>
      </w:r>
      <w:r w:rsidR="00EB702E" w:rsidRPr="005E5C30">
        <w:rPr>
          <w:rFonts w:hint="cs"/>
          <w:rtl/>
        </w:rPr>
        <w:t xml:space="preserve"> می‌</w:t>
      </w:r>
      <w:r w:rsidRPr="005E5C30">
        <w:rPr>
          <w:rFonts w:hint="cs"/>
          <w:rtl/>
        </w:rPr>
        <w:t>کنند که «ادناء الجفنین» است. به عبارت دیگر یک احتمال در مفهوم «غضّ» بستن چشم و در نتیجه نگاه نکردن است و احتمال دیگر این است که «غضّ» به معنای عدم تمرکز در نگاه و دید</w:t>
      </w:r>
      <w:r w:rsidR="00EB702E" w:rsidRPr="005E5C30">
        <w:rPr>
          <w:rFonts w:hint="cs"/>
          <w:rtl/>
        </w:rPr>
        <w:t xml:space="preserve"> می‌</w:t>
      </w:r>
      <w:r w:rsidRPr="005E5C30">
        <w:rPr>
          <w:rFonts w:hint="cs"/>
          <w:rtl/>
        </w:rPr>
        <w:t>باشد که این احتمال بیان شهید مطهری</w:t>
      </w:r>
      <w:r w:rsidR="00EB702E" w:rsidRPr="005E5C30">
        <w:rPr>
          <w:rFonts w:hint="cs"/>
          <w:rtl/>
        </w:rPr>
        <w:t xml:space="preserve"> می‌</w:t>
      </w:r>
      <w:r w:rsidRPr="005E5C30">
        <w:rPr>
          <w:rFonts w:hint="cs"/>
          <w:rtl/>
        </w:rPr>
        <w:t>باشد.</w:t>
      </w:r>
    </w:p>
    <w:p w:rsidR="00E75C54" w:rsidRPr="005E5C30" w:rsidRDefault="00AD7C3E" w:rsidP="00E75C54">
      <w:pPr>
        <w:rPr>
          <w:rtl/>
        </w:rPr>
      </w:pPr>
      <w:r w:rsidRPr="005E5C30">
        <w:rPr>
          <w:rFonts w:hint="cs"/>
          <w:rtl/>
        </w:rPr>
        <w:t>البته نکته</w:t>
      </w:r>
      <w:r w:rsidR="00EB702E" w:rsidRPr="005E5C30">
        <w:rPr>
          <w:rFonts w:hint="cs"/>
          <w:rtl/>
        </w:rPr>
        <w:t xml:space="preserve">‌ای </w:t>
      </w:r>
      <w:r w:rsidRPr="005E5C30">
        <w:rPr>
          <w:rFonts w:hint="cs"/>
          <w:rtl/>
        </w:rPr>
        <w:t xml:space="preserve">که باید در اینجا عرض شود این است که در جلسه گذشته خطایی در نسبت به حضرت آقای شبیری </w:t>
      </w:r>
      <w:r w:rsidR="00E75C54" w:rsidRPr="005E5C30">
        <w:rPr>
          <w:rFonts w:hint="cs"/>
          <w:rtl/>
        </w:rPr>
        <w:t>انجام شد و پس از مداقه در گفته</w:t>
      </w:r>
      <w:r w:rsidR="00EB702E" w:rsidRPr="005E5C30">
        <w:rPr>
          <w:rFonts w:hint="cs"/>
          <w:rtl/>
        </w:rPr>
        <w:t>‌های</w:t>
      </w:r>
      <w:r w:rsidR="00E75C54" w:rsidRPr="005E5C30">
        <w:rPr>
          <w:rFonts w:hint="cs"/>
          <w:rtl/>
        </w:rPr>
        <w:t xml:space="preserve"> ایشان نتیجه</w:t>
      </w:r>
      <w:r w:rsidR="00EB702E" w:rsidRPr="005E5C30">
        <w:rPr>
          <w:rFonts w:hint="cs"/>
          <w:rtl/>
        </w:rPr>
        <w:t xml:space="preserve">‌ای </w:t>
      </w:r>
      <w:r w:rsidR="00E75C54" w:rsidRPr="005E5C30">
        <w:rPr>
          <w:rFonts w:hint="cs"/>
          <w:rtl/>
        </w:rPr>
        <w:t>به دست آمد که</w:t>
      </w:r>
      <w:r w:rsidR="00EB702E" w:rsidRPr="005E5C30">
        <w:rPr>
          <w:rFonts w:hint="cs"/>
          <w:rtl/>
        </w:rPr>
        <w:t xml:space="preserve"> می‌</w:t>
      </w:r>
      <w:r w:rsidR="00E75C54" w:rsidRPr="005E5C30">
        <w:rPr>
          <w:rFonts w:hint="cs"/>
          <w:rtl/>
        </w:rPr>
        <w:t>بایست در اینجا تصحیح شود و سپس بقیه بحث را پی خواهیم گرفت.</w:t>
      </w:r>
    </w:p>
    <w:p w:rsidR="00E75C54" w:rsidRPr="005E5C30" w:rsidRDefault="000B2FE0" w:rsidP="000B2FE0">
      <w:pPr>
        <w:pStyle w:val="Heading3"/>
        <w:rPr>
          <w:rtl/>
        </w:rPr>
      </w:pPr>
      <w:bookmarkStart w:id="5" w:name="_Toc23826315"/>
      <w:r w:rsidRPr="005E5C30">
        <w:rPr>
          <w:rFonts w:hint="cs"/>
          <w:rtl/>
        </w:rPr>
        <w:t>تصحیح آنچه در مورد حضرت آقای شبیری گفته شده بود</w:t>
      </w:r>
      <w:bookmarkEnd w:id="5"/>
    </w:p>
    <w:p w:rsidR="000B2FE0" w:rsidRPr="005E5C30" w:rsidRDefault="000B2FE0" w:rsidP="00D1023B">
      <w:pPr>
        <w:rPr>
          <w:rtl/>
        </w:rPr>
      </w:pPr>
      <w:r w:rsidRPr="005E5C30">
        <w:rPr>
          <w:rFonts w:hint="cs"/>
          <w:rtl/>
        </w:rPr>
        <w:t>آنچه حقیقتاً در مورد کلام حضرت آقای شبیری وجود دارد این است که ایشان در آنچه به عنوان کسر نظر و پایین انداختن نگاه برای عبارت «غضّ» گفته</w:t>
      </w:r>
      <w:r w:rsidR="00EB702E" w:rsidRPr="005E5C30">
        <w:rPr>
          <w:rFonts w:hint="cs"/>
          <w:rtl/>
        </w:rPr>
        <w:t xml:space="preserve"> می‌</w:t>
      </w:r>
      <w:r w:rsidRPr="005E5C30">
        <w:rPr>
          <w:rFonts w:hint="cs"/>
          <w:rtl/>
        </w:rPr>
        <w:t>شود تردیدی</w:t>
      </w:r>
      <w:r w:rsidR="00EB702E" w:rsidRPr="005E5C30">
        <w:rPr>
          <w:rFonts w:hint="cs"/>
          <w:rtl/>
        </w:rPr>
        <w:t xml:space="preserve"> نمی‌</w:t>
      </w:r>
      <w:r w:rsidRPr="005E5C30">
        <w:rPr>
          <w:rFonts w:hint="cs"/>
          <w:rtl/>
        </w:rPr>
        <w:t>کنند لکن</w:t>
      </w:r>
      <w:r w:rsidR="00EB702E" w:rsidRPr="005E5C30">
        <w:rPr>
          <w:rFonts w:hint="cs"/>
          <w:rtl/>
        </w:rPr>
        <w:t xml:space="preserve"> می‌</w:t>
      </w:r>
      <w:r w:rsidRPr="005E5C30">
        <w:rPr>
          <w:rFonts w:hint="cs"/>
          <w:rtl/>
        </w:rPr>
        <w:t>فرمایند این پایین انداختن و یا نیمه باز کردن چشم به مفهوم عدم تمرکز نیست بلکه مفهوم آن نگاه نکردن به طور مطلق</w:t>
      </w:r>
      <w:r w:rsidR="00EB702E" w:rsidRPr="005E5C30">
        <w:rPr>
          <w:rFonts w:hint="cs"/>
          <w:rtl/>
        </w:rPr>
        <w:t xml:space="preserve"> می‌</w:t>
      </w:r>
      <w:r w:rsidRPr="005E5C30">
        <w:rPr>
          <w:rFonts w:hint="cs"/>
          <w:rtl/>
        </w:rPr>
        <w:t>باشد. یعنی ایشان پایه کلام شهید مطهری را أخذ</w:t>
      </w:r>
      <w:r w:rsidR="00EB702E" w:rsidRPr="005E5C30">
        <w:rPr>
          <w:rFonts w:hint="cs"/>
          <w:rtl/>
        </w:rPr>
        <w:t xml:space="preserve"> می‌</w:t>
      </w:r>
      <w:r w:rsidRPr="005E5C30">
        <w:rPr>
          <w:rFonts w:hint="cs"/>
          <w:rtl/>
        </w:rPr>
        <w:t>کنند لکن</w:t>
      </w:r>
      <w:r w:rsidR="00EB702E" w:rsidRPr="005E5C30">
        <w:rPr>
          <w:rFonts w:hint="cs"/>
          <w:rtl/>
        </w:rPr>
        <w:t xml:space="preserve"> می‌</w:t>
      </w:r>
      <w:r w:rsidRPr="005E5C30">
        <w:rPr>
          <w:rFonts w:hint="cs"/>
          <w:rtl/>
        </w:rPr>
        <w:t>فرمایند معنای کسر و اطراق همان عدم نظر</w:t>
      </w:r>
      <w:r w:rsidR="00EB702E" w:rsidRPr="005E5C30">
        <w:rPr>
          <w:rFonts w:hint="cs"/>
          <w:rtl/>
        </w:rPr>
        <w:t xml:space="preserve"> می‌</w:t>
      </w:r>
      <w:r w:rsidRPr="005E5C30">
        <w:rPr>
          <w:rFonts w:hint="cs"/>
          <w:rtl/>
        </w:rPr>
        <w:t>باشد</w:t>
      </w:r>
      <w:r w:rsidR="00D1023B" w:rsidRPr="005E5C30">
        <w:rPr>
          <w:rFonts w:hint="cs"/>
          <w:rtl/>
        </w:rPr>
        <w:t xml:space="preserve"> نه عدم تمرکز و خیره نشدن. در واقع ایشان اطباق الجفنین را</w:t>
      </w:r>
      <w:r w:rsidR="00EB702E" w:rsidRPr="005E5C30">
        <w:rPr>
          <w:rFonts w:hint="cs"/>
          <w:rtl/>
        </w:rPr>
        <w:t xml:space="preserve"> نمی‌</w:t>
      </w:r>
      <w:r w:rsidR="00D1023B" w:rsidRPr="005E5C30">
        <w:rPr>
          <w:rFonts w:hint="cs"/>
          <w:rtl/>
        </w:rPr>
        <w:t>پذیرند بلکه این همان کسر البصر و النظر</w:t>
      </w:r>
      <w:r w:rsidR="00EB702E" w:rsidRPr="005E5C30">
        <w:rPr>
          <w:rFonts w:hint="cs"/>
          <w:rtl/>
        </w:rPr>
        <w:t xml:space="preserve"> می‌</w:t>
      </w:r>
      <w:r w:rsidR="00D1023B" w:rsidRPr="005E5C30">
        <w:rPr>
          <w:rFonts w:hint="cs"/>
          <w:rtl/>
        </w:rPr>
        <w:t>باشد منتهی این کسر النظر یا خفض النظر و یا اطراق به معنای عدم تمرکز نیست بلکه معنای آن عدم النظر به نحو مطلق</w:t>
      </w:r>
      <w:r w:rsidR="00EB702E" w:rsidRPr="005E5C30">
        <w:rPr>
          <w:rFonts w:hint="cs"/>
          <w:rtl/>
        </w:rPr>
        <w:t xml:space="preserve"> می‌</w:t>
      </w:r>
      <w:r w:rsidR="00D1023B" w:rsidRPr="005E5C30">
        <w:rPr>
          <w:rFonts w:hint="cs"/>
          <w:rtl/>
        </w:rPr>
        <w:t>باشد.</w:t>
      </w:r>
    </w:p>
    <w:p w:rsidR="00D1023B" w:rsidRPr="005E5C30" w:rsidRDefault="00D76178" w:rsidP="00D1023B">
      <w:pPr>
        <w:rPr>
          <w:rtl/>
        </w:rPr>
      </w:pPr>
      <w:r w:rsidRPr="005E5C30">
        <w:rPr>
          <w:rFonts w:hint="cs"/>
          <w:rtl/>
        </w:rPr>
        <w:lastRenderedPageBreak/>
        <w:t xml:space="preserve">البته </w:t>
      </w:r>
      <w:r w:rsidR="003F6087">
        <w:rPr>
          <w:rFonts w:hint="cs"/>
          <w:rtl/>
        </w:rPr>
        <w:t>واضح‌ترین</w:t>
      </w:r>
      <w:r w:rsidRPr="005E5C30">
        <w:rPr>
          <w:rFonts w:hint="cs"/>
          <w:rtl/>
        </w:rPr>
        <w:t xml:space="preserve"> کلام در آن معنا که مقصود از «غضّ» بستن چشم باشد همان تعبیری بود که در کتاب جمهره ذکر شده بود که البته برخی اشکالاتی بر این کتاب وارد </w:t>
      </w:r>
      <w:r w:rsidR="003F6087">
        <w:rPr>
          <w:rFonts w:hint="cs"/>
          <w:rtl/>
        </w:rPr>
        <w:t>کرده‌اند</w:t>
      </w:r>
      <w:r w:rsidRPr="005E5C30">
        <w:rPr>
          <w:rFonts w:hint="cs"/>
          <w:rtl/>
        </w:rPr>
        <w:t xml:space="preserve"> اما </w:t>
      </w:r>
      <w:r w:rsidR="003F6087">
        <w:rPr>
          <w:rFonts w:hint="cs"/>
          <w:rtl/>
        </w:rPr>
        <w:t>به‌هرحال</w:t>
      </w:r>
      <w:r w:rsidRPr="005E5C30">
        <w:rPr>
          <w:rFonts w:hint="cs"/>
          <w:rtl/>
        </w:rPr>
        <w:t xml:space="preserve"> این کتاب در زمره کتاب</w:t>
      </w:r>
      <w:r w:rsidR="00EB702E" w:rsidRPr="005E5C30">
        <w:rPr>
          <w:rFonts w:hint="cs"/>
          <w:rtl/>
        </w:rPr>
        <w:t>‌های</w:t>
      </w:r>
      <w:r w:rsidRPr="005E5C30">
        <w:rPr>
          <w:rFonts w:hint="cs"/>
          <w:rtl/>
        </w:rPr>
        <w:t xml:space="preserve"> لغوی است که مربوط به قرن چهارم</w:t>
      </w:r>
      <w:r w:rsidR="00EB702E" w:rsidRPr="005E5C30">
        <w:rPr>
          <w:rFonts w:hint="cs"/>
          <w:rtl/>
        </w:rPr>
        <w:t xml:space="preserve"> می‌</w:t>
      </w:r>
      <w:r w:rsidRPr="005E5C30">
        <w:rPr>
          <w:rFonts w:hint="cs"/>
          <w:rtl/>
        </w:rPr>
        <w:t xml:space="preserve">باشد و برخی بعد از کتاب عین خلیل این کتاب را </w:t>
      </w:r>
      <w:r w:rsidR="003F6087">
        <w:rPr>
          <w:rFonts w:hint="cs"/>
          <w:rtl/>
        </w:rPr>
        <w:t>مهم‌ترین</w:t>
      </w:r>
      <w:r w:rsidRPr="005E5C30">
        <w:rPr>
          <w:rFonts w:hint="cs"/>
          <w:rtl/>
        </w:rPr>
        <w:t xml:space="preserve"> کتاب به لحاظ قدمت</w:t>
      </w:r>
      <w:r w:rsidR="00EB702E" w:rsidRPr="005E5C30">
        <w:rPr>
          <w:rFonts w:hint="cs"/>
          <w:rtl/>
        </w:rPr>
        <w:t xml:space="preserve"> می‌</w:t>
      </w:r>
      <w:r w:rsidRPr="005E5C30">
        <w:rPr>
          <w:rFonts w:hint="cs"/>
          <w:rtl/>
        </w:rPr>
        <w:t>دانند، فلذا این تعبیر «أطرق و ضمّ أجفانه» را</w:t>
      </w:r>
      <w:r w:rsidR="00EB702E" w:rsidRPr="005E5C30">
        <w:rPr>
          <w:rFonts w:hint="cs"/>
          <w:rtl/>
        </w:rPr>
        <w:t xml:space="preserve"> نمی‌</w:t>
      </w:r>
      <w:r w:rsidRPr="005E5C30">
        <w:rPr>
          <w:rFonts w:hint="cs"/>
          <w:rtl/>
        </w:rPr>
        <w:t xml:space="preserve">توان </w:t>
      </w:r>
      <w:r w:rsidR="003F6087">
        <w:rPr>
          <w:rFonts w:hint="cs"/>
          <w:rtl/>
        </w:rPr>
        <w:t>به‌سادگی</w:t>
      </w:r>
      <w:r w:rsidRPr="005E5C30">
        <w:rPr>
          <w:rFonts w:hint="cs"/>
          <w:rtl/>
        </w:rPr>
        <w:t xml:space="preserve"> عبور کرده و آن را نادیده گرفت بلکه </w:t>
      </w:r>
      <w:r w:rsidR="003F6087">
        <w:rPr>
          <w:rFonts w:hint="cs"/>
          <w:rtl/>
        </w:rPr>
        <w:t>به‌هرحال</w:t>
      </w:r>
      <w:r w:rsidRPr="005E5C30">
        <w:rPr>
          <w:rFonts w:hint="cs"/>
          <w:rtl/>
        </w:rPr>
        <w:t xml:space="preserve"> در لغت غضّ به معنای إطباق و ضمّ جفنین که در آن مژه</w:t>
      </w:r>
      <w:r w:rsidR="00EB702E" w:rsidRPr="005E5C30">
        <w:rPr>
          <w:rFonts w:hint="cs"/>
          <w:rtl/>
        </w:rPr>
        <w:t xml:space="preserve">‌ها </w:t>
      </w:r>
      <w:r w:rsidRPr="005E5C30">
        <w:rPr>
          <w:rFonts w:hint="cs"/>
          <w:rtl/>
        </w:rPr>
        <w:t>روی هم قرار بگیرند و چشم</w:t>
      </w:r>
      <w:r w:rsidR="00EB702E" w:rsidRPr="005E5C30">
        <w:rPr>
          <w:rFonts w:hint="cs"/>
          <w:rtl/>
        </w:rPr>
        <w:t xml:space="preserve">‌ها </w:t>
      </w:r>
      <w:r w:rsidRPr="005E5C30">
        <w:rPr>
          <w:rFonts w:hint="cs"/>
          <w:rtl/>
        </w:rPr>
        <w:t xml:space="preserve">بسته شوند </w:t>
      </w:r>
      <w:r w:rsidR="00B53E3F" w:rsidRPr="005E5C30">
        <w:rPr>
          <w:rFonts w:hint="cs"/>
          <w:rtl/>
        </w:rPr>
        <w:t xml:space="preserve">وجود دارد و برخی لغات دیگر همچون «کفّ» دیگر لغات </w:t>
      </w:r>
      <w:r w:rsidR="003F6087">
        <w:rPr>
          <w:rFonts w:hint="cs"/>
          <w:rtl/>
        </w:rPr>
        <w:t>این‌چنینی</w:t>
      </w:r>
      <w:r w:rsidR="00B53E3F" w:rsidRPr="005E5C30">
        <w:rPr>
          <w:rFonts w:hint="cs"/>
          <w:rtl/>
        </w:rPr>
        <w:t xml:space="preserve"> نیز احتمالاً به همین معنا اشاره دارند.</w:t>
      </w:r>
    </w:p>
    <w:p w:rsidR="00B53E3F" w:rsidRPr="005E5C30" w:rsidRDefault="00B53E3F" w:rsidP="00D1023B">
      <w:pPr>
        <w:rPr>
          <w:rtl/>
        </w:rPr>
      </w:pPr>
      <w:r w:rsidRPr="005E5C30">
        <w:rPr>
          <w:rFonts w:hint="cs"/>
          <w:rtl/>
        </w:rPr>
        <w:t>آنچه تا اینجا عرض شد مباحثی بود که در جلسه گذشته در باب نقل</w:t>
      </w:r>
      <w:r w:rsidR="00EB702E" w:rsidRPr="005E5C30">
        <w:rPr>
          <w:rFonts w:hint="cs"/>
          <w:rtl/>
        </w:rPr>
        <w:t>‌های</w:t>
      </w:r>
      <w:r w:rsidRPr="005E5C30">
        <w:rPr>
          <w:rFonts w:hint="cs"/>
          <w:rtl/>
        </w:rPr>
        <w:t xml:space="preserve"> لغوی مطرح شد</w:t>
      </w:r>
      <w:r w:rsidR="008B5119" w:rsidRPr="005E5C30">
        <w:rPr>
          <w:rFonts w:hint="cs"/>
          <w:rtl/>
        </w:rPr>
        <w:t xml:space="preserve">، حال با ملاحظه آنچه در لغت وجود دارد احتمالات موجود در مفهوم «یغضّوا» به ترتیب ذکر خواهد شد. </w:t>
      </w:r>
    </w:p>
    <w:p w:rsidR="008B5119" w:rsidRPr="005E5C30" w:rsidRDefault="008B5119" w:rsidP="008B5119">
      <w:pPr>
        <w:pStyle w:val="Heading2"/>
        <w:rPr>
          <w:rFonts w:ascii="Traditional Arabic" w:hAnsi="Traditional Arabic" w:cs="Traditional Arabic"/>
          <w:rtl/>
        </w:rPr>
      </w:pPr>
      <w:bookmarkStart w:id="6" w:name="_Toc23826316"/>
      <w:r w:rsidRPr="005E5C30">
        <w:rPr>
          <w:rFonts w:ascii="Traditional Arabic" w:hAnsi="Traditional Arabic" w:cs="Traditional Arabic" w:hint="cs"/>
          <w:rtl/>
        </w:rPr>
        <w:t>مبحث هفتم: احتمالات در مفهوم غضّ</w:t>
      </w:r>
      <w:bookmarkEnd w:id="6"/>
    </w:p>
    <w:p w:rsidR="007E1125" w:rsidRPr="005E5C30" w:rsidRDefault="0033583C" w:rsidP="007E1125">
      <w:pPr>
        <w:rPr>
          <w:rtl/>
        </w:rPr>
      </w:pPr>
      <w:r w:rsidRPr="005E5C30">
        <w:rPr>
          <w:rFonts w:hint="cs"/>
          <w:rtl/>
        </w:rPr>
        <w:t>و اما احتمالاتی که در مفهوم «غضّ»</w:t>
      </w:r>
      <w:r w:rsidR="00EB702E" w:rsidRPr="005E5C30">
        <w:rPr>
          <w:rFonts w:hint="cs"/>
          <w:rtl/>
        </w:rPr>
        <w:t xml:space="preserve"> می‌</w:t>
      </w:r>
      <w:r w:rsidRPr="005E5C30">
        <w:rPr>
          <w:rFonts w:hint="cs"/>
          <w:rtl/>
        </w:rPr>
        <w:t xml:space="preserve">توان </w:t>
      </w:r>
      <w:r w:rsidR="003F6087">
        <w:rPr>
          <w:rFonts w:hint="cs"/>
          <w:rtl/>
        </w:rPr>
        <w:t>برشمرد</w:t>
      </w:r>
      <w:r w:rsidRPr="005E5C30">
        <w:rPr>
          <w:rFonts w:hint="cs"/>
          <w:rtl/>
        </w:rPr>
        <w:t xml:space="preserve"> </w:t>
      </w:r>
      <w:r w:rsidR="003F6087">
        <w:rPr>
          <w:rFonts w:hint="cs"/>
          <w:rtl/>
        </w:rPr>
        <w:t>به‌این‌ترتیب</w:t>
      </w:r>
      <w:r w:rsidR="00EB702E" w:rsidRPr="005E5C30">
        <w:rPr>
          <w:rFonts w:hint="cs"/>
          <w:rtl/>
        </w:rPr>
        <w:t xml:space="preserve"> می‌</w:t>
      </w:r>
      <w:r w:rsidRPr="005E5C30">
        <w:rPr>
          <w:rFonts w:hint="cs"/>
          <w:rtl/>
        </w:rPr>
        <w:t>باشد:</w:t>
      </w:r>
    </w:p>
    <w:p w:rsidR="0033583C" w:rsidRPr="005E5C30" w:rsidRDefault="0033583C" w:rsidP="0033583C">
      <w:pPr>
        <w:pStyle w:val="Heading3"/>
        <w:rPr>
          <w:rtl/>
        </w:rPr>
      </w:pPr>
      <w:bookmarkStart w:id="7" w:name="_Toc23826317"/>
      <w:r w:rsidRPr="005E5C30">
        <w:rPr>
          <w:rFonts w:hint="cs"/>
          <w:rtl/>
        </w:rPr>
        <w:t>احتمال اول: غضّ به معنای «ضمّ الأجفان»</w:t>
      </w:r>
      <w:bookmarkEnd w:id="7"/>
    </w:p>
    <w:p w:rsidR="0033583C" w:rsidRPr="005E5C30" w:rsidRDefault="0033583C" w:rsidP="0033583C">
      <w:pPr>
        <w:rPr>
          <w:rtl/>
        </w:rPr>
      </w:pPr>
      <w:r w:rsidRPr="005E5C30">
        <w:rPr>
          <w:rFonts w:hint="cs"/>
          <w:rtl/>
        </w:rPr>
        <w:t>اولین احتمال در مفهوم «غضّ» این است که آن را به معنای «ضمّ الأجفان» بدانیم و در نتیجه «یغضّوا» یعنی مژه</w:t>
      </w:r>
      <w:r w:rsidR="00EB702E" w:rsidRPr="005E5C30">
        <w:rPr>
          <w:rFonts w:hint="cs"/>
          <w:rtl/>
        </w:rPr>
        <w:t xml:space="preserve">‌ها </w:t>
      </w:r>
      <w:r w:rsidRPr="005E5C30">
        <w:rPr>
          <w:rFonts w:hint="cs"/>
          <w:rtl/>
        </w:rPr>
        <w:t>را کاملاً به هم بچسبانند و چشم</w:t>
      </w:r>
      <w:r w:rsidR="00EB702E" w:rsidRPr="005E5C30">
        <w:rPr>
          <w:rFonts w:hint="cs"/>
          <w:rtl/>
        </w:rPr>
        <w:t xml:space="preserve">‌ها </w:t>
      </w:r>
      <w:r w:rsidRPr="005E5C30">
        <w:rPr>
          <w:rFonts w:hint="cs"/>
          <w:rtl/>
        </w:rPr>
        <w:t>کاملاً بسته شوند.</w:t>
      </w:r>
    </w:p>
    <w:p w:rsidR="007427C4" w:rsidRPr="005E5C30" w:rsidRDefault="007427C4" w:rsidP="0033583C">
      <w:pPr>
        <w:rPr>
          <w:rtl/>
        </w:rPr>
      </w:pPr>
      <w:r w:rsidRPr="005E5C30">
        <w:rPr>
          <w:rFonts w:hint="cs"/>
          <w:rtl/>
        </w:rPr>
        <w:t>سؤال:</w:t>
      </w:r>
    </w:p>
    <w:p w:rsidR="007427C4" w:rsidRPr="005E5C30" w:rsidRDefault="007427C4" w:rsidP="0033583C">
      <w:pPr>
        <w:rPr>
          <w:rtl/>
        </w:rPr>
      </w:pPr>
      <w:r w:rsidRPr="005E5C30">
        <w:rPr>
          <w:rFonts w:hint="cs"/>
          <w:rtl/>
        </w:rPr>
        <w:t>با توجه به فصاحت زبان عربی باید گفت «ضمّ الأجفان» به معنای گذاشتن مژه</w:t>
      </w:r>
      <w:r w:rsidR="00EB702E" w:rsidRPr="005E5C30">
        <w:rPr>
          <w:rFonts w:hint="cs"/>
          <w:rtl/>
        </w:rPr>
        <w:t xml:space="preserve">‌ها </w:t>
      </w:r>
      <w:r w:rsidRPr="005E5C30">
        <w:rPr>
          <w:rFonts w:hint="cs"/>
          <w:rtl/>
        </w:rPr>
        <w:t>بر روی یکدیگر است که این با بستن کامل چشم متفاوت است و این احتمال را در ذهن تقویت</w:t>
      </w:r>
      <w:r w:rsidR="00EB702E" w:rsidRPr="005E5C30">
        <w:rPr>
          <w:rFonts w:hint="cs"/>
          <w:rtl/>
        </w:rPr>
        <w:t xml:space="preserve"> می‌</w:t>
      </w:r>
      <w:r w:rsidRPr="005E5C30">
        <w:rPr>
          <w:rFonts w:hint="cs"/>
          <w:rtl/>
        </w:rPr>
        <w:t>کند که این عبارت به معنای کسر و نقص باشد.</w:t>
      </w:r>
      <w:r w:rsidR="00E20D19" w:rsidRPr="005E5C30">
        <w:rPr>
          <w:rFonts w:hint="cs"/>
          <w:rtl/>
        </w:rPr>
        <w:t xml:space="preserve"> توضیح اینکه از نظر عرف روی هم گذاشتن مژه با روی هم گذاشتن پلک و بستن چشم متفاوت است.</w:t>
      </w:r>
    </w:p>
    <w:p w:rsidR="00E20D19" w:rsidRPr="005E5C30" w:rsidRDefault="00E20D19" w:rsidP="0033583C">
      <w:pPr>
        <w:rPr>
          <w:rtl/>
        </w:rPr>
      </w:pPr>
      <w:r w:rsidRPr="005E5C30">
        <w:rPr>
          <w:rFonts w:hint="cs"/>
          <w:rtl/>
        </w:rPr>
        <w:t>جواب:</w:t>
      </w:r>
    </w:p>
    <w:p w:rsidR="00E20D19" w:rsidRPr="005E5C30" w:rsidRDefault="00E20D19" w:rsidP="0033583C">
      <w:pPr>
        <w:rPr>
          <w:rtl/>
        </w:rPr>
      </w:pPr>
      <w:r w:rsidRPr="005E5C30">
        <w:rPr>
          <w:rFonts w:hint="cs"/>
          <w:rtl/>
        </w:rPr>
        <w:t>خیر، آنچه در اینجا به عنوان «ضمّ أجفان» گفته</w:t>
      </w:r>
      <w:r w:rsidR="00EB702E" w:rsidRPr="005E5C30">
        <w:rPr>
          <w:rFonts w:hint="cs"/>
          <w:rtl/>
        </w:rPr>
        <w:t xml:space="preserve"> می‌</w:t>
      </w:r>
      <w:r w:rsidRPr="005E5C30">
        <w:rPr>
          <w:rFonts w:hint="cs"/>
          <w:rtl/>
        </w:rPr>
        <w:t>شود چنین دقّت</w:t>
      </w:r>
      <w:r w:rsidR="00EB702E" w:rsidRPr="005E5C30">
        <w:rPr>
          <w:rFonts w:hint="cs"/>
          <w:rtl/>
        </w:rPr>
        <w:t>‌های</w:t>
      </w:r>
      <w:r w:rsidRPr="005E5C30">
        <w:rPr>
          <w:rFonts w:hint="cs"/>
          <w:rtl/>
        </w:rPr>
        <w:t>ی را ندارد بلکه به معنای همان بسته شدن</w:t>
      </w:r>
      <w:r w:rsidR="00EB702E" w:rsidRPr="005E5C30">
        <w:rPr>
          <w:rFonts w:hint="cs"/>
          <w:rtl/>
        </w:rPr>
        <w:t xml:space="preserve"> می‌</w:t>
      </w:r>
      <w:r w:rsidRPr="005E5C30">
        <w:rPr>
          <w:rFonts w:hint="cs"/>
          <w:rtl/>
        </w:rPr>
        <w:t>باشد که چشم دیگر نگاه نکند.</w:t>
      </w:r>
    </w:p>
    <w:p w:rsidR="00E20D19" w:rsidRPr="005E5C30" w:rsidRDefault="00E20D19" w:rsidP="0033583C">
      <w:pPr>
        <w:rPr>
          <w:rtl/>
        </w:rPr>
      </w:pPr>
      <w:r w:rsidRPr="005E5C30">
        <w:rPr>
          <w:rFonts w:hint="cs"/>
          <w:rtl/>
        </w:rPr>
        <w:t xml:space="preserve">پس </w:t>
      </w:r>
      <w:r w:rsidR="003F6087">
        <w:rPr>
          <w:rFonts w:hint="cs"/>
          <w:rtl/>
        </w:rPr>
        <w:t>همان‌طور</w:t>
      </w:r>
      <w:r w:rsidRPr="005E5C30">
        <w:rPr>
          <w:rFonts w:hint="cs"/>
          <w:rtl/>
        </w:rPr>
        <w:t xml:space="preserve"> که عرض شد احتمال اوّل در مفهوم «غضّ»</w:t>
      </w:r>
      <w:r w:rsidR="0043518B" w:rsidRPr="005E5C30">
        <w:rPr>
          <w:rFonts w:hint="cs"/>
          <w:rtl/>
        </w:rPr>
        <w:t xml:space="preserve"> همان بسته شدن کامل چشم و به عبارت دیگر مسدود کردن کامل حاسّه یا همان جسمی است که حسّی را منتقل</w:t>
      </w:r>
      <w:r w:rsidR="00EB702E" w:rsidRPr="005E5C30">
        <w:rPr>
          <w:rFonts w:hint="cs"/>
          <w:rtl/>
        </w:rPr>
        <w:t xml:space="preserve"> می‌</w:t>
      </w:r>
      <w:r w:rsidR="0043518B" w:rsidRPr="005E5C30">
        <w:rPr>
          <w:rFonts w:hint="cs"/>
          <w:rtl/>
        </w:rPr>
        <w:t>کند که در این آیه همان حسّ بینایی است.</w:t>
      </w:r>
    </w:p>
    <w:p w:rsidR="0043518B" w:rsidRPr="005E5C30" w:rsidRDefault="0043518B" w:rsidP="0043518B">
      <w:pPr>
        <w:pStyle w:val="Heading3"/>
        <w:rPr>
          <w:rtl/>
        </w:rPr>
      </w:pPr>
      <w:bookmarkStart w:id="8" w:name="_Toc23826318"/>
      <w:r w:rsidRPr="005E5C30">
        <w:rPr>
          <w:rFonts w:hint="cs"/>
          <w:rtl/>
        </w:rPr>
        <w:t>احتمال دوم</w:t>
      </w:r>
      <w:r w:rsidR="00864B8D" w:rsidRPr="005E5C30">
        <w:rPr>
          <w:rFonts w:hint="cs"/>
          <w:rtl/>
        </w:rPr>
        <w:t>: پایین انداختن نگاه برای نگاه نکردن</w:t>
      </w:r>
      <w:bookmarkEnd w:id="8"/>
    </w:p>
    <w:p w:rsidR="0043518B" w:rsidRPr="005E5C30" w:rsidRDefault="0043518B" w:rsidP="0043518B">
      <w:pPr>
        <w:rPr>
          <w:rtl/>
        </w:rPr>
      </w:pPr>
      <w:r w:rsidRPr="005E5C30">
        <w:rPr>
          <w:rFonts w:hint="cs"/>
          <w:rtl/>
        </w:rPr>
        <w:t xml:space="preserve">معنای دیگری که در </w:t>
      </w:r>
      <w:r w:rsidR="00284917" w:rsidRPr="005E5C30">
        <w:rPr>
          <w:rFonts w:hint="cs"/>
          <w:rtl/>
        </w:rPr>
        <w:t>رابطه با این عبارت وجود دارد این است که «غضّ» عبارت باشد از کسر نظر و إطراق، که البته این معنا در لغت بیشتر ذکر شده است.</w:t>
      </w:r>
    </w:p>
    <w:p w:rsidR="00284917" w:rsidRPr="005E5C30" w:rsidRDefault="00284917" w:rsidP="0043518B">
      <w:pPr>
        <w:rPr>
          <w:rtl/>
        </w:rPr>
      </w:pPr>
      <w:r w:rsidRPr="005E5C30">
        <w:rPr>
          <w:rFonts w:hint="cs"/>
          <w:rtl/>
        </w:rPr>
        <w:lastRenderedPageBreak/>
        <w:t>کسر نظر، خفض و همچنین اطراق معانی</w:t>
      </w:r>
      <w:r w:rsidR="00EB702E" w:rsidRPr="005E5C30">
        <w:rPr>
          <w:rFonts w:hint="cs"/>
          <w:rtl/>
        </w:rPr>
        <w:t xml:space="preserve">‌ای </w:t>
      </w:r>
      <w:r w:rsidRPr="005E5C30">
        <w:rPr>
          <w:rFonts w:hint="cs"/>
          <w:rtl/>
        </w:rPr>
        <w:t xml:space="preserve">هستند که در لغات برای «غضّ» گفته </w:t>
      </w:r>
      <w:r w:rsidR="003F6087">
        <w:rPr>
          <w:rFonts w:hint="cs"/>
          <w:rtl/>
        </w:rPr>
        <w:t>شده‌اند</w:t>
      </w:r>
      <w:r w:rsidRPr="005E5C30">
        <w:rPr>
          <w:rFonts w:hint="cs"/>
          <w:rtl/>
        </w:rPr>
        <w:t xml:space="preserve"> و مفهوم آن این است که کسی چشم خود را پایین </w:t>
      </w:r>
      <w:r w:rsidR="003F6087">
        <w:rPr>
          <w:rFonts w:hint="cs"/>
          <w:rtl/>
        </w:rPr>
        <w:t>بیندازد</w:t>
      </w:r>
      <w:r w:rsidRPr="005E5C30">
        <w:rPr>
          <w:rFonts w:hint="cs"/>
          <w:rtl/>
        </w:rPr>
        <w:t>، اما آنچه که در اینجا حائز اهمیت است این است که مقصود از این چشم پایین افکندن نگاه نکردن است که این همان چیزی است که مشهور به آن معتقدند.</w:t>
      </w:r>
    </w:p>
    <w:p w:rsidR="00284917" w:rsidRPr="005E5C30" w:rsidRDefault="00284917" w:rsidP="0043518B">
      <w:pPr>
        <w:rPr>
          <w:rtl/>
        </w:rPr>
      </w:pPr>
      <w:r w:rsidRPr="005E5C30">
        <w:rPr>
          <w:rFonts w:hint="cs"/>
          <w:rtl/>
        </w:rPr>
        <w:t>در واقع ایشان</w:t>
      </w:r>
      <w:r w:rsidR="00EB702E" w:rsidRPr="005E5C30">
        <w:rPr>
          <w:rFonts w:hint="cs"/>
          <w:rtl/>
        </w:rPr>
        <w:t xml:space="preserve"> می‌</w:t>
      </w:r>
      <w:r w:rsidRPr="005E5C30">
        <w:rPr>
          <w:rFonts w:hint="cs"/>
          <w:rtl/>
        </w:rPr>
        <w:t>گویند «غضّ» یعنی چشم را پایین افکندن و نگاه نکردن به آنچه که متعلّق او است و وقتی گفته</w:t>
      </w:r>
      <w:r w:rsidR="00EB702E" w:rsidRPr="005E5C30">
        <w:rPr>
          <w:rFonts w:hint="cs"/>
          <w:rtl/>
        </w:rPr>
        <w:t xml:space="preserve"> می‌</w:t>
      </w:r>
      <w:r w:rsidRPr="005E5C30">
        <w:rPr>
          <w:rFonts w:hint="cs"/>
          <w:rtl/>
        </w:rPr>
        <w:t xml:space="preserve">شود «غضّ عینه من الفلان» یعنی اینکه چشم خود را پایین انداخت </w:t>
      </w:r>
      <w:r w:rsidRPr="005E5C30">
        <w:rPr>
          <w:rtl/>
        </w:rPr>
        <w:t>–</w:t>
      </w:r>
      <w:r w:rsidRPr="005E5C30">
        <w:rPr>
          <w:rFonts w:hint="cs"/>
          <w:rtl/>
        </w:rPr>
        <w:t>نه اینکه بسته باشد- و نگاه نکرد</w:t>
      </w:r>
      <w:r w:rsidR="00864B8D" w:rsidRPr="005E5C30">
        <w:rPr>
          <w:rFonts w:hint="cs"/>
          <w:rtl/>
        </w:rPr>
        <w:t>.</w:t>
      </w:r>
    </w:p>
    <w:p w:rsidR="00864B8D" w:rsidRPr="005E5C30" w:rsidRDefault="00864B8D" w:rsidP="0043518B">
      <w:pPr>
        <w:rPr>
          <w:rtl/>
        </w:rPr>
      </w:pPr>
      <w:r w:rsidRPr="005E5C30">
        <w:rPr>
          <w:rFonts w:hint="cs"/>
          <w:rtl/>
        </w:rPr>
        <w:t xml:space="preserve">پس </w:t>
      </w:r>
      <w:r w:rsidR="003F6087">
        <w:rPr>
          <w:rFonts w:hint="cs"/>
          <w:rtl/>
        </w:rPr>
        <w:t>همان‌طور</w:t>
      </w:r>
      <w:r w:rsidRPr="005E5C30">
        <w:rPr>
          <w:rFonts w:hint="cs"/>
          <w:rtl/>
        </w:rPr>
        <w:t xml:space="preserve"> که متوجه شدید در این معنا چشم پایین انداختن </w:t>
      </w:r>
      <w:r w:rsidR="003F6087">
        <w:rPr>
          <w:rFonts w:hint="cs"/>
          <w:rtl/>
        </w:rPr>
        <w:t>به‌گونه‌ای</w:t>
      </w:r>
      <w:r w:rsidR="00EB702E" w:rsidRPr="005E5C30">
        <w:rPr>
          <w:rFonts w:hint="cs"/>
          <w:rtl/>
        </w:rPr>
        <w:t xml:space="preserve"> </w:t>
      </w:r>
      <w:r w:rsidRPr="005E5C30">
        <w:rPr>
          <w:rFonts w:hint="cs"/>
          <w:rtl/>
        </w:rPr>
        <w:t>است که مقدّمه</w:t>
      </w:r>
      <w:r w:rsidR="00EB702E" w:rsidRPr="005E5C30">
        <w:rPr>
          <w:rFonts w:hint="cs"/>
          <w:rtl/>
        </w:rPr>
        <w:t xml:space="preserve">‌ای </w:t>
      </w:r>
      <w:r w:rsidRPr="005E5C30">
        <w:rPr>
          <w:rFonts w:hint="cs"/>
          <w:rtl/>
        </w:rPr>
        <w:t xml:space="preserve">برای نگاه نکردن باشد نه صرف اینکه چشم خود را پایین </w:t>
      </w:r>
      <w:r w:rsidR="003F6087">
        <w:rPr>
          <w:rFonts w:hint="cs"/>
          <w:rtl/>
        </w:rPr>
        <w:t>بیندازد</w:t>
      </w:r>
      <w:r w:rsidRPr="005E5C30">
        <w:rPr>
          <w:rFonts w:hint="cs"/>
          <w:rtl/>
        </w:rPr>
        <w:t xml:space="preserve"> یا نیم نگاه داشته باشد.</w:t>
      </w:r>
    </w:p>
    <w:p w:rsidR="00310D03" w:rsidRPr="005E5C30" w:rsidRDefault="00310D03" w:rsidP="0043518B">
      <w:pPr>
        <w:rPr>
          <w:rtl/>
        </w:rPr>
      </w:pPr>
      <w:r w:rsidRPr="005E5C30">
        <w:rPr>
          <w:rFonts w:hint="cs"/>
          <w:rtl/>
        </w:rPr>
        <w:t xml:space="preserve">این احتمال دوم است که مشهور معمولاً این احتمال را </w:t>
      </w:r>
      <w:r w:rsidR="003F6087">
        <w:rPr>
          <w:rFonts w:hint="cs"/>
          <w:rtl/>
        </w:rPr>
        <w:t>پذیرفته‌اند</w:t>
      </w:r>
      <w:r w:rsidRPr="005E5C30">
        <w:rPr>
          <w:rFonts w:hint="cs"/>
          <w:rtl/>
        </w:rPr>
        <w:t xml:space="preserve"> و </w:t>
      </w:r>
      <w:r w:rsidR="003F6087">
        <w:rPr>
          <w:rFonts w:hint="cs"/>
          <w:rtl/>
        </w:rPr>
        <w:t>همان‌طور</w:t>
      </w:r>
      <w:r w:rsidRPr="005E5C30">
        <w:rPr>
          <w:rFonts w:hint="cs"/>
          <w:rtl/>
        </w:rPr>
        <w:t xml:space="preserve"> که عرض شد «غضّ بصره» یعنی اینکه شخص چشم را فرو انداخته </w:t>
      </w:r>
      <w:r w:rsidR="003F6087">
        <w:rPr>
          <w:rFonts w:hint="cs"/>
          <w:rtl/>
        </w:rPr>
        <w:t>به‌گونه‌ای</w:t>
      </w:r>
      <w:r w:rsidR="00EB702E" w:rsidRPr="005E5C30">
        <w:rPr>
          <w:rFonts w:hint="cs"/>
          <w:rtl/>
        </w:rPr>
        <w:t xml:space="preserve"> </w:t>
      </w:r>
      <w:r w:rsidRPr="005E5C30">
        <w:rPr>
          <w:rFonts w:hint="cs"/>
          <w:rtl/>
        </w:rPr>
        <w:t>که به متعلّق نگاه ندارد.</w:t>
      </w:r>
    </w:p>
    <w:p w:rsidR="00864B8D" w:rsidRPr="005E5C30" w:rsidRDefault="00310D03" w:rsidP="00E520E2">
      <w:pPr>
        <w:pStyle w:val="Heading3"/>
        <w:rPr>
          <w:rtl/>
        </w:rPr>
      </w:pPr>
      <w:bookmarkStart w:id="9" w:name="_Toc23826319"/>
      <w:r w:rsidRPr="005E5C30">
        <w:rPr>
          <w:rFonts w:hint="cs"/>
          <w:rtl/>
        </w:rPr>
        <w:t>احتمال سوم</w:t>
      </w:r>
      <w:r w:rsidR="00E520E2" w:rsidRPr="005E5C30">
        <w:rPr>
          <w:rFonts w:hint="cs"/>
          <w:rtl/>
        </w:rPr>
        <w:t>: عدم النظر الإستقلالی</w:t>
      </w:r>
      <w:bookmarkEnd w:id="9"/>
    </w:p>
    <w:p w:rsidR="00310D03" w:rsidRPr="005E5C30" w:rsidRDefault="00050C45" w:rsidP="00050C45">
      <w:pPr>
        <w:rPr>
          <w:rtl/>
        </w:rPr>
      </w:pPr>
      <w:r w:rsidRPr="005E5C30">
        <w:rPr>
          <w:rFonts w:hint="cs"/>
          <w:rtl/>
        </w:rPr>
        <w:t>احتمال سوم این است که مقصود از «غضّ» همان خفض و کسر و إطراق</w:t>
      </w:r>
      <w:r w:rsidR="00EB702E" w:rsidRPr="005E5C30">
        <w:rPr>
          <w:rFonts w:hint="cs"/>
          <w:rtl/>
        </w:rPr>
        <w:t xml:space="preserve"> می‌</w:t>
      </w:r>
      <w:r w:rsidRPr="005E5C30">
        <w:rPr>
          <w:rFonts w:hint="cs"/>
          <w:rtl/>
        </w:rPr>
        <w:t>باشد لکن کنایه از این معنا که خیره نگاه</w:t>
      </w:r>
      <w:r w:rsidR="00EB702E" w:rsidRPr="005E5C30">
        <w:rPr>
          <w:rFonts w:hint="cs"/>
          <w:rtl/>
        </w:rPr>
        <w:t xml:space="preserve"> نمی‌</w:t>
      </w:r>
      <w:r w:rsidRPr="005E5C30">
        <w:rPr>
          <w:rFonts w:hint="cs"/>
          <w:rtl/>
        </w:rPr>
        <w:t xml:space="preserve">کند و تمرکز ندارد نه اینکه چشم را پایین </w:t>
      </w:r>
      <w:r w:rsidR="003F6087">
        <w:rPr>
          <w:rFonts w:hint="cs"/>
          <w:rtl/>
        </w:rPr>
        <w:t>بیندازد</w:t>
      </w:r>
      <w:r w:rsidRPr="005E5C30">
        <w:rPr>
          <w:rFonts w:hint="cs"/>
          <w:rtl/>
        </w:rPr>
        <w:t xml:space="preserve"> </w:t>
      </w:r>
      <w:r w:rsidR="003F6087">
        <w:rPr>
          <w:rFonts w:hint="cs"/>
          <w:rtl/>
        </w:rPr>
        <w:t>به‌گونه‌ای</w:t>
      </w:r>
      <w:r w:rsidR="00EB702E" w:rsidRPr="005E5C30">
        <w:rPr>
          <w:rFonts w:hint="cs"/>
          <w:rtl/>
        </w:rPr>
        <w:t xml:space="preserve"> </w:t>
      </w:r>
      <w:r w:rsidRPr="005E5C30">
        <w:rPr>
          <w:rFonts w:hint="cs"/>
          <w:rtl/>
        </w:rPr>
        <w:t xml:space="preserve">که به طور کامل متعلق را نبیند، بلکه </w:t>
      </w:r>
      <w:r w:rsidR="003F6087">
        <w:rPr>
          <w:rFonts w:hint="cs"/>
          <w:rtl/>
        </w:rPr>
        <w:t>همان‌طور</w:t>
      </w:r>
      <w:r w:rsidRPr="005E5C30">
        <w:rPr>
          <w:rFonts w:hint="cs"/>
          <w:rtl/>
        </w:rPr>
        <w:t xml:space="preserve"> که عرض شد پایین انداختن نگاه خود</w:t>
      </w:r>
      <w:r w:rsidR="00922638" w:rsidRPr="005E5C30">
        <w:rPr>
          <w:rFonts w:hint="cs"/>
          <w:rtl/>
        </w:rPr>
        <w:t xml:space="preserve"> برای عدم تمرکز و نگاه استقلالی باشد. </w:t>
      </w:r>
    </w:p>
    <w:p w:rsidR="00E520E2" w:rsidRPr="005E5C30" w:rsidRDefault="00922638" w:rsidP="00E520E2">
      <w:pPr>
        <w:rPr>
          <w:rtl/>
        </w:rPr>
      </w:pPr>
      <w:r w:rsidRPr="005E5C30">
        <w:rPr>
          <w:rFonts w:hint="cs"/>
          <w:rtl/>
        </w:rPr>
        <w:t>پس با این بیان گفته</w:t>
      </w:r>
      <w:r w:rsidR="00EB702E" w:rsidRPr="005E5C30">
        <w:rPr>
          <w:rFonts w:hint="cs"/>
          <w:rtl/>
        </w:rPr>
        <w:t xml:space="preserve"> می‌</w:t>
      </w:r>
      <w:r w:rsidRPr="005E5C30">
        <w:rPr>
          <w:rFonts w:hint="cs"/>
          <w:rtl/>
        </w:rPr>
        <w:t>شود که احتمال و مفهوم سوم در این عبارت همان «عدم النظر الإستقلالی» «عدم تمرکز» و یا به تعبیر فارسی خیره نشدن</w:t>
      </w:r>
      <w:r w:rsidR="00EB702E" w:rsidRPr="005E5C30">
        <w:rPr>
          <w:rFonts w:hint="cs"/>
          <w:rtl/>
        </w:rPr>
        <w:t xml:space="preserve"> می‌</w:t>
      </w:r>
      <w:r w:rsidR="00E520E2" w:rsidRPr="005E5C30">
        <w:rPr>
          <w:rFonts w:hint="cs"/>
          <w:rtl/>
        </w:rPr>
        <w:t>باشد که در واقع در اینجا شخص آن متعلّق را</w:t>
      </w:r>
      <w:r w:rsidR="00EB702E" w:rsidRPr="005E5C30">
        <w:rPr>
          <w:rFonts w:hint="cs"/>
          <w:rtl/>
        </w:rPr>
        <w:t xml:space="preserve"> می‌</w:t>
      </w:r>
      <w:r w:rsidR="00E520E2" w:rsidRPr="005E5C30">
        <w:rPr>
          <w:rFonts w:hint="cs"/>
          <w:rtl/>
        </w:rPr>
        <w:t>بینید اما بر روی آن تمرکز ندارد</w:t>
      </w:r>
      <w:r w:rsidR="00507E6C" w:rsidRPr="005E5C30">
        <w:rPr>
          <w:rFonts w:hint="cs"/>
          <w:rtl/>
        </w:rPr>
        <w:t xml:space="preserve"> و خیره به آن نشده است.</w:t>
      </w:r>
    </w:p>
    <w:p w:rsidR="00507E6C" w:rsidRPr="005E5C30" w:rsidRDefault="00507E6C" w:rsidP="00507E6C">
      <w:pPr>
        <w:pStyle w:val="Heading3"/>
        <w:rPr>
          <w:rtl/>
        </w:rPr>
      </w:pPr>
      <w:bookmarkStart w:id="10" w:name="_Toc23826320"/>
      <w:r w:rsidRPr="005E5C30">
        <w:rPr>
          <w:rFonts w:hint="cs"/>
          <w:rtl/>
        </w:rPr>
        <w:t>احتمال چهارم</w:t>
      </w:r>
      <w:r w:rsidR="00BA363C" w:rsidRPr="005E5C30">
        <w:rPr>
          <w:rFonts w:hint="cs"/>
          <w:rtl/>
        </w:rPr>
        <w:t>: کنایه از عدم استمتاع</w:t>
      </w:r>
      <w:bookmarkEnd w:id="10"/>
    </w:p>
    <w:p w:rsidR="00507E6C" w:rsidRPr="005E5C30" w:rsidRDefault="00507E6C" w:rsidP="00507E6C">
      <w:pPr>
        <w:rPr>
          <w:rtl/>
        </w:rPr>
      </w:pPr>
      <w:r w:rsidRPr="005E5C30">
        <w:rPr>
          <w:rFonts w:hint="cs"/>
          <w:rtl/>
        </w:rPr>
        <w:t xml:space="preserve">احتمال چهارمی که </w:t>
      </w:r>
      <w:r w:rsidR="003F6087">
        <w:rPr>
          <w:rFonts w:hint="cs"/>
          <w:rtl/>
        </w:rPr>
        <w:t>دراین‌باره</w:t>
      </w:r>
      <w:r w:rsidRPr="005E5C30">
        <w:rPr>
          <w:rFonts w:hint="cs"/>
          <w:rtl/>
        </w:rPr>
        <w:t xml:space="preserve"> مطرح</w:t>
      </w:r>
      <w:r w:rsidR="00EB702E" w:rsidRPr="005E5C30">
        <w:rPr>
          <w:rFonts w:hint="cs"/>
          <w:rtl/>
        </w:rPr>
        <w:t xml:space="preserve"> می‌</w:t>
      </w:r>
      <w:r w:rsidR="00A83461" w:rsidRPr="005E5C30">
        <w:rPr>
          <w:rFonts w:hint="cs"/>
          <w:rtl/>
        </w:rPr>
        <w:t>شود نظر جدیدی است که مرحوم خوی</w:t>
      </w:r>
      <w:r w:rsidRPr="005E5C30">
        <w:rPr>
          <w:rFonts w:hint="cs"/>
          <w:rtl/>
        </w:rPr>
        <w:t>ی</w:t>
      </w:r>
      <w:r w:rsidR="00EB702E" w:rsidRPr="005E5C30">
        <w:rPr>
          <w:rFonts w:hint="cs"/>
          <w:rtl/>
        </w:rPr>
        <w:t xml:space="preserve"> می‌</w:t>
      </w:r>
      <w:r w:rsidRPr="005E5C30">
        <w:rPr>
          <w:rFonts w:hint="cs"/>
          <w:rtl/>
        </w:rPr>
        <w:t>فرمایند.</w:t>
      </w:r>
    </w:p>
    <w:p w:rsidR="00507E6C" w:rsidRPr="005E5C30" w:rsidRDefault="00507E6C" w:rsidP="00507E6C">
      <w:pPr>
        <w:rPr>
          <w:rtl/>
        </w:rPr>
      </w:pPr>
      <w:r w:rsidRPr="005E5C30">
        <w:rPr>
          <w:rFonts w:hint="cs"/>
          <w:rtl/>
        </w:rPr>
        <w:t xml:space="preserve">ایشان در این آیه </w:t>
      </w:r>
      <w:r w:rsidR="003F6087">
        <w:rPr>
          <w:rFonts w:hint="cs"/>
          <w:rtl/>
        </w:rPr>
        <w:t>فرموده‌اند</w:t>
      </w:r>
      <w:r w:rsidRPr="005E5C30">
        <w:rPr>
          <w:rFonts w:hint="cs"/>
          <w:rtl/>
        </w:rPr>
        <w:t xml:space="preserve"> که احتمال چهارمی نیز وجود دارد و آن اینکه گفته شود اصلاً </w:t>
      </w:r>
      <w:r w:rsidR="00A4578B" w:rsidRPr="005E5C30">
        <w:rPr>
          <w:rFonts w:hint="cs"/>
          <w:rtl/>
        </w:rPr>
        <w:t>این عبارت «یغضّوا» که در این آیه آمده است مفهوم کاملاً کنایی دارد و در واقع کنایه است از اینکه شخص از آن زنان نامحرم تمتّعی نبرد یا به عبارت دیگر مقصود ترک استمتاع از زنان نامحرم</w:t>
      </w:r>
      <w:r w:rsidR="00EB702E" w:rsidRPr="005E5C30">
        <w:rPr>
          <w:rFonts w:hint="cs"/>
          <w:rtl/>
        </w:rPr>
        <w:t xml:space="preserve"> می‌</w:t>
      </w:r>
      <w:r w:rsidR="00A4578B" w:rsidRPr="005E5C30">
        <w:rPr>
          <w:rFonts w:hint="cs"/>
          <w:rtl/>
        </w:rPr>
        <w:t>باشد و اصلاً این آیه ارتباطی به نظر و نگاه ندارد.</w:t>
      </w:r>
    </w:p>
    <w:p w:rsidR="00BA363C" w:rsidRPr="005E5C30" w:rsidRDefault="00BA363C" w:rsidP="00507E6C">
      <w:pPr>
        <w:rPr>
          <w:rtl/>
        </w:rPr>
      </w:pPr>
      <w:r w:rsidRPr="005E5C30">
        <w:rPr>
          <w:rFonts w:hint="cs"/>
          <w:rtl/>
        </w:rPr>
        <w:t xml:space="preserve">در واقع این عبارت در آیه کنایه است از عدم </w:t>
      </w:r>
      <w:r w:rsidR="003F6087">
        <w:rPr>
          <w:rFonts w:hint="cs"/>
          <w:rtl/>
        </w:rPr>
        <w:t>بهره‌گیری</w:t>
      </w:r>
      <w:r w:rsidRPr="005E5C30">
        <w:rPr>
          <w:rFonts w:hint="cs"/>
          <w:rtl/>
        </w:rPr>
        <w:t xml:space="preserve"> از زنان نامحرم و به طور کل از نظر ایشان آیه از معنای نظر </w:t>
      </w:r>
      <w:r w:rsidR="003F6087">
        <w:rPr>
          <w:rFonts w:hint="cs"/>
          <w:rtl/>
        </w:rPr>
        <w:t>برمی‌گردد</w:t>
      </w:r>
      <w:r w:rsidRPr="005E5C30">
        <w:rPr>
          <w:rFonts w:hint="cs"/>
          <w:rtl/>
        </w:rPr>
        <w:t xml:space="preserve"> به یک معنای کاملاً کنایی که آن هم عدم استمتاع باشد.</w:t>
      </w:r>
    </w:p>
    <w:p w:rsidR="006E5E60" w:rsidRPr="005E5C30" w:rsidRDefault="00BA363C" w:rsidP="006E5E60">
      <w:pPr>
        <w:rPr>
          <w:rtl/>
        </w:rPr>
      </w:pPr>
      <w:r w:rsidRPr="005E5C30">
        <w:rPr>
          <w:rFonts w:hint="cs"/>
          <w:rtl/>
        </w:rPr>
        <w:t>برای تقریب به ذهن این معنا</w:t>
      </w:r>
      <w:r w:rsidR="00EB702E" w:rsidRPr="005E5C30">
        <w:rPr>
          <w:rFonts w:hint="cs"/>
          <w:rtl/>
        </w:rPr>
        <w:t xml:space="preserve"> می‌</w:t>
      </w:r>
      <w:r w:rsidRPr="005E5C30">
        <w:rPr>
          <w:rFonts w:hint="cs"/>
          <w:rtl/>
        </w:rPr>
        <w:t xml:space="preserve">توان از مثال «رفع الید» استفاده کرد که معنای لغوی آن این است که شخص دست خود را بردارد </w:t>
      </w:r>
      <w:r w:rsidR="003F6087">
        <w:rPr>
          <w:rFonts w:hint="cs"/>
          <w:rtl/>
        </w:rPr>
        <w:t>درحالی‌که</w:t>
      </w:r>
      <w:r w:rsidRPr="005E5C30">
        <w:rPr>
          <w:rFonts w:hint="cs"/>
          <w:rtl/>
        </w:rPr>
        <w:t xml:space="preserve"> معنای کنایی </w:t>
      </w:r>
      <w:r w:rsidR="006E5E60" w:rsidRPr="005E5C30">
        <w:rPr>
          <w:rFonts w:hint="cs"/>
          <w:rtl/>
        </w:rPr>
        <w:t xml:space="preserve">که برای این عبارت حاصل شده است این است که در واقع شخص به دیگری کار ندارد و به </w:t>
      </w:r>
      <w:r w:rsidR="006E5E60" w:rsidRPr="005E5C30">
        <w:rPr>
          <w:rFonts w:hint="cs"/>
          <w:rtl/>
        </w:rPr>
        <w:lastRenderedPageBreak/>
        <w:t xml:space="preserve">اصطلاح دست از سر او </w:t>
      </w:r>
      <w:r w:rsidR="003F6087">
        <w:rPr>
          <w:rFonts w:hint="cs"/>
          <w:rtl/>
        </w:rPr>
        <w:t>برمی‌دارد</w:t>
      </w:r>
      <w:r w:rsidR="006E5E60" w:rsidRPr="005E5C30">
        <w:rPr>
          <w:rFonts w:hint="cs"/>
          <w:rtl/>
        </w:rPr>
        <w:t xml:space="preserve">. </w:t>
      </w:r>
      <w:r w:rsidR="003F6087">
        <w:rPr>
          <w:rFonts w:hint="cs"/>
          <w:rtl/>
        </w:rPr>
        <w:t>فلذا</w:t>
      </w:r>
      <w:r w:rsidR="006E5E60" w:rsidRPr="005E5C30">
        <w:rPr>
          <w:rFonts w:hint="cs"/>
          <w:rtl/>
        </w:rPr>
        <w:t xml:space="preserve"> در این آیه نیز «غضّ البصر» و همچنین «غمض العین» یعنی اینکه شخص اصلاً از آن استفاده و بهره</w:t>
      </w:r>
      <w:r w:rsidR="00EB702E" w:rsidRPr="005E5C30">
        <w:rPr>
          <w:rFonts w:hint="cs"/>
          <w:rtl/>
        </w:rPr>
        <w:t xml:space="preserve">‌ای </w:t>
      </w:r>
      <w:r w:rsidR="006E5E60" w:rsidRPr="005E5C30">
        <w:rPr>
          <w:rFonts w:hint="cs"/>
          <w:rtl/>
        </w:rPr>
        <w:t xml:space="preserve">نبرد. </w:t>
      </w:r>
    </w:p>
    <w:p w:rsidR="006E5E60" w:rsidRPr="005E5C30" w:rsidRDefault="003F6087" w:rsidP="006E5E60">
      <w:pPr>
        <w:rPr>
          <w:rtl/>
        </w:rPr>
      </w:pPr>
      <w:r>
        <w:rPr>
          <w:rFonts w:hint="cs"/>
          <w:rtl/>
        </w:rPr>
        <w:t>به‌عنوان‌مثال</w:t>
      </w:r>
      <w:r w:rsidR="006E5E60" w:rsidRPr="005E5C30">
        <w:rPr>
          <w:rFonts w:hint="cs"/>
          <w:rtl/>
        </w:rPr>
        <w:t xml:space="preserve"> کسی وسیله نقلیه</w:t>
      </w:r>
      <w:r w:rsidR="00EB702E" w:rsidRPr="005E5C30">
        <w:rPr>
          <w:rFonts w:hint="cs"/>
          <w:rtl/>
        </w:rPr>
        <w:t xml:space="preserve">‌ای </w:t>
      </w:r>
      <w:r w:rsidR="006E5E60" w:rsidRPr="005E5C30">
        <w:rPr>
          <w:rFonts w:hint="cs"/>
          <w:rtl/>
        </w:rPr>
        <w:t>داشت و از آن استفاده</w:t>
      </w:r>
      <w:r w:rsidR="00EB702E" w:rsidRPr="005E5C30">
        <w:rPr>
          <w:rFonts w:hint="cs"/>
          <w:rtl/>
        </w:rPr>
        <w:t xml:space="preserve"> می‌</w:t>
      </w:r>
      <w:r w:rsidR="006E5E60" w:rsidRPr="005E5C30">
        <w:rPr>
          <w:rFonts w:hint="cs"/>
          <w:rtl/>
        </w:rPr>
        <w:t>کرد و بعد گفته</w:t>
      </w:r>
      <w:r w:rsidR="00EB702E" w:rsidRPr="005E5C30">
        <w:rPr>
          <w:rFonts w:hint="cs"/>
          <w:rtl/>
        </w:rPr>
        <w:t xml:space="preserve"> می‌</w:t>
      </w:r>
      <w:r w:rsidR="006E5E60" w:rsidRPr="005E5C30">
        <w:rPr>
          <w:rFonts w:hint="cs"/>
          <w:rtl/>
        </w:rPr>
        <w:t>شود که شخص از آن وسیله نقلیه خود «غمض عین» کرده است و این عبارت به این معنا نیست که دیگر به آن وسیله نگاه</w:t>
      </w:r>
      <w:r w:rsidR="00EB702E" w:rsidRPr="005E5C30">
        <w:rPr>
          <w:rFonts w:hint="cs"/>
          <w:rtl/>
        </w:rPr>
        <w:t xml:space="preserve"> نمی‌</w:t>
      </w:r>
      <w:r w:rsidR="006E5E60" w:rsidRPr="005E5C30">
        <w:rPr>
          <w:rFonts w:hint="cs"/>
          <w:rtl/>
        </w:rPr>
        <w:t>کند بلکه به این معنا است که آن را کنار گذشته و از آن بهره</w:t>
      </w:r>
      <w:r w:rsidR="00EB702E" w:rsidRPr="005E5C30">
        <w:rPr>
          <w:rFonts w:hint="cs"/>
          <w:rtl/>
        </w:rPr>
        <w:t>‌ای نمی‌</w:t>
      </w:r>
      <w:r w:rsidR="006E5E60" w:rsidRPr="005E5C30">
        <w:rPr>
          <w:rFonts w:hint="cs"/>
          <w:rtl/>
        </w:rPr>
        <w:t>برد.</w:t>
      </w:r>
    </w:p>
    <w:p w:rsidR="006E5E60" w:rsidRPr="005E5C30" w:rsidRDefault="00A83461" w:rsidP="005E5C30">
      <w:pPr>
        <w:rPr>
          <w:rtl/>
        </w:rPr>
      </w:pPr>
      <w:r w:rsidRPr="005E5C30">
        <w:rPr>
          <w:rFonts w:hint="cs"/>
          <w:rtl/>
        </w:rPr>
        <w:t xml:space="preserve">پس </w:t>
      </w:r>
      <w:r w:rsidR="003F6087">
        <w:rPr>
          <w:rFonts w:hint="cs"/>
          <w:rtl/>
        </w:rPr>
        <w:t>همان‌طور</w:t>
      </w:r>
      <w:r w:rsidRPr="005E5C30">
        <w:rPr>
          <w:rFonts w:hint="cs"/>
          <w:rtl/>
        </w:rPr>
        <w:t xml:space="preserve"> که عرض شد مرحوم خوی</w:t>
      </w:r>
      <w:r w:rsidR="00EE7D41" w:rsidRPr="005E5C30">
        <w:rPr>
          <w:rFonts w:hint="cs"/>
          <w:rtl/>
        </w:rPr>
        <w:t>ی «غضّ البصر» را در اینجا به معنای دست برداشتن از استفاده و استمتاع از زن اجنبیه</w:t>
      </w:r>
      <w:r w:rsidR="00EB702E" w:rsidRPr="005E5C30">
        <w:rPr>
          <w:rFonts w:hint="cs"/>
          <w:rtl/>
        </w:rPr>
        <w:t xml:space="preserve"> می‌</w:t>
      </w:r>
      <w:r w:rsidR="00EE7D41" w:rsidRPr="005E5C30">
        <w:rPr>
          <w:rFonts w:hint="cs"/>
          <w:rtl/>
        </w:rPr>
        <w:t>دانند و وقتی گفته</w:t>
      </w:r>
      <w:r w:rsidR="00EB702E" w:rsidRPr="005E5C30">
        <w:rPr>
          <w:rFonts w:hint="cs"/>
          <w:rtl/>
        </w:rPr>
        <w:t xml:space="preserve"> می‌</w:t>
      </w:r>
      <w:r w:rsidR="005E5C30">
        <w:rPr>
          <w:rFonts w:hint="cs"/>
          <w:rtl/>
        </w:rPr>
        <w:t xml:space="preserve">شود </w:t>
      </w:r>
      <w:r w:rsidR="005E5C30">
        <w:rPr>
          <w:b/>
          <w:bCs/>
          <w:color w:val="007200"/>
          <w:rtl/>
        </w:rPr>
        <w:t>﴿قل للمؤمن</w:t>
      </w:r>
      <w:r w:rsidR="005E5C30">
        <w:rPr>
          <w:rFonts w:hint="cs"/>
          <w:b/>
          <w:bCs/>
          <w:color w:val="007200"/>
          <w:rtl/>
        </w:rPr>
        <w:t>ی</w:t>
      </w:r>
      <w:r w:rsidR="005E5C30">
        <w:rPr>
          <w:rFonts w:hint="eastAsia"/>
          <w:b/>
          <w:bCs/>
          <w:color w:val="007200"/>
          <w:rtl/>
        </w:rPr>
        <w:t>ن</w:t>
      </w:r>
      <w:r w:rsidR="005E5C30">
        <w:rPr>
          <w:b/>
          <w:bCs/>
          <w:color w:val="007200"/>
          <w:rtl/>
        </w:rPr>
        <w:t xml:space="preserve"> </w:t>
      </w:r>
      <w:r w:rsidR="005E5C30">
        <w:rPr>
          <w:rFonts w:hint="cs"/>
          <w:b/>
          <w:bCs/>
          <w:color w:val="007200"/>
          <w:rtl/>
        </w:rPr>
        <w:t>ی</w:t>
      </w:r>
      <w:r w:rsidR="005E5C30">
        <w:rPr>
          <w:rFonts w:hint="eastAsia"/>
          <w:b/>
          <w:bCs/>
          <w:color w:val="007200"/>
          <w:rtl/>
        </w:rPr>
        <w:t>غضّوا</w:t>
      </w:r>
      <w:r w:rsidR="005E5C30">
        <w:rPr>
          <w:b/>
          <w:bCs/>
          <w:color w:val="007200"/>
          <w:rtl/>
        </w:rPr>
        <w:t xml:space="preserve"> من أبصارهم﴾ </w:t>
      </w:r>
      <w:r w:rsidR="00EE7D41" w:rsidRPr="005E5C30">
        <w:rPr>
          <w:rFonts w:hint="cs"/>
          <w:rtl/>
        </w:rPr>
        <w:t xml:space="preserve">یعنی دست از استمتاع از آن برداشت و به دنبال </w:t>
      </w:r>
      <w:r w:rsidR="003F6087">
        <w:rPr>
          <w:rFonts w:hint="cs"/>
          <w:rtl/>
        </w:rPr>
        <w:t>بهره‌گیری</w:t>
      </w:r>
      <w:r w:rsidR="00EE7D41" w:rsidRPr="005E5C30">
        <w:rPr>
          <w:rFonts w:hint="cs"/>
          <w:rtl/>
        </w:rPr>
        <w:t xml:space="preserve"> جنسی از او</w:t>
      </w:r>
      <w:r w:rsidR="00EB702E" w:rsidRPr="005E5C30">
        <w:rPr>
          <w:rFonts w:hint="cs"/>
          <w:rtl/>
        </w:rPr>
        <w:t xml:space="preserve"> نمی‌</w:t>
      </w:r>
      <w:r w:rsidR="00EE7D41" w:rsidRPr="005E5C30">
        <w:rPr>
          <w:rFonts w:hint="cs"/>
          <w:rtl/>
        </w:rPr>
        <w:t xml:space="preserve">روند. حال در ضمن این </w:t>
      </w:r>
      <w:r w:rsidR="003F6087">
        <w:rPr>
          <w:rFonts w:hint="cs"/>
          <w:rtl/>
        </w:rPr>
        <w:t>بهره‌گیری</w:t>
      </w:r>
      <w:r w:rsidR="00EE7D41" w:rsidRPr="005E5C30">
        <w:rPr>
          <w:rFonts w:hint="cs"/>
          <w:rtl/>
        </w:rPr>
        <w:t xml:space="preserve"> جنسی مصداق دیگری از </w:t>
      </w:r>
      <w:r w:rsidR="003F6087">
        <w:rPr>
          <w:rFonts w:hint="cs"/>
          <w:rtl/>
        </w:rPr>
        <w:t>بهره‌گیری</w:t>
      </w:r>
      <w:r w:rsidR="00EE7D41" w:rsidRPr="005E5C30">
        <w:rPr>
          <w:rFonts w:hint="cs"/>
          <w:rtl/>
        </w:rPr>
        <w:t xml:space="preserve"> وجود دارد که آن هم نظر همراه با التذاذ</w:t>
      </w:r>
      <w:r w:rsidR="00EB702E" w:rsidRPr="005E5C30">
        <w:rPr>
          <w:rFonts w:hint="cs"/>
          <w:rtl/>
        </w:rPr>
        <w:t xml:space="preserve"> می‌</w:t>
      </w:r>
      <w:r w:rsidR="00EE7D41" w:rsidRPr="005E5C30">
        <w:rPr>
          <w:rFonts w:hint="cs"/>
          <w:rtl/>
        </w:rPr>
        <w:t>باشد که این فقط مصداقی از آن مفهوم کلی</w:t>
      </w:r>
      <w:r w:rsidR="00EB702E" w:rsidRPr="005E5C30">
        <w:rPr>
          <w:rFonts w:hint="cs"/>
          <w:rtl/>
        </w:rPr>
        <w:t xml:space="preserve"> می‌</w:t>
      </w:r>
      <w:r w:rsidR="00EE7D41" w:rsidRPr="005E5C30">
        <w:rPr>
          <w:rFonts w:hint="cs"/>
          <w:rtl/>
        </w:rPr>
        <w:t>باشد نه اینکه مفهومی مستقل برای «غضّ» باشد.</w:t>
      </w:r>
    </w:p>
    <w:p w:rsidR="00CA5F8D" w:rsidRPr="005E5C30" w:rsidRDefault="00CA5F8D" w:rsidP="006E5E60">
      <w:pPr>
        <w:rPr>
          <w:rtl/>
        </w:rPr>
      </w:pPr>
      <w:r w:rsidRPr="005E5C30">
        <w:rPr>
          <w:rFonts w:hint="cs"/>
          <w:rtl/>
        </w:rPr>
        <w:t xml:space="preserve">با معنایی که مرحوم </w:t>
      </w:r>
      <w:r w:rsidR="00286B1C" w:rsidRPr="005E5C30">
        <w:rPr>
          <w:rFonts w:hint="cs"/>
          <w:rtl/>
        </w:rPr>
        <w:t xml:space="preserve">خویی </w:t>
      </w:r>
      <w:r w:rsidRPr="005E5C30">
        <w:rPr>
          <w:rFonts w:hint="cs"/>
          <w:rtl/>
        </w:rPr>
        <w:t xml:space="preserve"> برای این عبارت ذکر فرمودند «یغضّوا أبصارهم» یعنی </w:t>
      </w:r>
      <w:r w:rsidR="003F6087">
        <w:rPr>
          <w:rFonts w:hint="cs"/>
          <w:rtl/>
        </w:rPr>
        <w:t>شخص نگاه شهوت‌</w:t>
      </w:r>
      <w:r w:rsidRPr="005E5C30">
        <w:rPr>
          <w:rFonts w:hint="cs"/>
          <w:rtl/>
        </w:rPr>
        <w:t>جویانه</w:t>
      </w:r>
      <w:r w:rsidR="00EB702E" w:rsidRPr="005E5C30">
        <w:rPr>
          <w:rFonts w:hint="cs"/>
          <w:rtl/>
        </w:rPr>
        <w:t xml:space="preserve"> نمی‌</w:t>
      </w:r>
      <w:r w:rsidRPr="005E5C30">
        <w:rPr>
          <w:rFonts w:hint="cs"/>
          <w:rtl/>
        </w:rPr>
        <w:t>کند، لمس</w:t>
      </w:r>
      <w:r w:rsidR="00EB702E" w:rsidRPr="005E5C30">
        <w:rPr>
          <w:rFonts w:hint="cs"/>
          <w:rtl/>
        </w:rPr>
        <w:t xml:space="preserve"> نمی‌</w:t>
      </w:r>
      <w:r w:rsidRPr="005E5C30">
        <w:rPr>
          <w:rFonts w:hint="cs"/>
          <w:rtl/>
        </w:rPr>
        <w:t>کند و همچنین سایر استمتاعاتی که نسبت به زن اجنبی وجود دارد نفی</w:t>
      </w:r>
      <w:r w:rsidR="00EB702E" w:rsidRPr="005E5C30">
        <w:rPr>
          <w:rFonts w:hint="cs"/>
          <w:rtl/>
        </w:rPr>
        <w:t xml:space="preserve"> می‌</w:t>
      </w:r>
      <w:r w:rsidRPr="005E5C30">
        <w:rPr>
          <w:rFonts w:hint="cs"/>
          <w:rtl/>
        </w:rPr>
        <w:t xml:space="preserve">شود که از نظر مرحوم </w:t>
      </w:r>
      <w:r w:rsidR="00286B1C" w:rsidRPr="005E5C30">
        <w:rPr>
          <w:rFonts w:hint="cs"/>
          <w:rtl/>
        </w:rPr>
        <w:t xml:space="preserve">خویی </w:t>
      </w:r>
      <w:r w:rsidRPr="005E5C30">
        <w:rPr>
          <w:rFonts w:hint="cs"/>
          <w:rtl/>
        </w:rPr>
        <w:t xml:space="preserve"> تمام این مصادیق در این آیه وجود دارد.</w:t>
      </w:r>
    </w:p>
    <w:p w:rsidR="00CA5F8D" w:rsidRPr="005E5C30" w:rsidRDefault="00942264" w:rsidP="006E5E60">
      <w:pPr>
        <w:rPr>
          <w:rtl/>
        </w:rPr>
      </w:pPr>
      <w:r w:rsidRPr="005E5C30">
        <w:rPr>
          <w:rFonts w:hint="cs"/>
          <w:rtl/>
        </w:rPr>
        <w:t>پس احتمال چهارمی که درباره «غضّ» مطرح</w:t>
      </w:r>
      <w:r w:rsidR="00EB702E" w:rsidRPr="005E5C30">
        <w:rPr>
          <w:rFonts w:hint="cs"/>
          <w:rtl/>
        </w:rPr>
        <w:t xml:space="preserve"> می‌</w:t>
      </w:r>
      <w:r w:rsidRPr="005E5C30">
        <w:rPr>
          <w:rFonts w:hint="cs"/>
          <w:rtl/>
        </w:rPr>
        <w:t xml:space="preserve">شود این است که به طور کل خفض، چشم بستن و چشم پایین انداختن و نظر مقصود نیست بلکه این تعبیر دارای مفهوم جدید کنایی است که آن هم عدم </w:t>
      </w:r>
      <w:r w:rsidR="003F6087">
        <w:rPr>
          <w:rFonts w:hint="cs"/>
          <w:rtl/>
        </w:rPr>
        <w:t>بهره‌گیری</w:t>
      </w:r>
      <w:r w:rsidRPr="005E5C30">
        <w:rPr>
          <w:rFonts w:hint="cs"/>
          <w:rtl/>
        </w:rPr>
        <w:t xml:space="preserve"> جنسی از زن اجنبی است و «یغضّوا من أبصارهم» یعنی شخص استمتاع جنسی و بهره جنسی از او نبرد که این ارتباطی به نظر بما هو نظر ندارد.</w:t>
      </w:r>
    </w:p>
    <w:p w:rsidR="00CD2E55" w:rsidRPr="005E5C30" w:rsidRDefault="00942264" w:rsidP="005E5C30">
      <w:pPr>
        <w:rPr>
          <w:rtl/>
        </w:rPr>
      </w:pPr>
      <w:r w:rsidRPr="005E5C30">
        <w:rPr>
          <w:rFonts w:hint="cs"/>
          <w:rtl/>
        </w:rPr>
        <w:t xml:space="preserve">در احتمالات قبلی آنچه که مطرح بود نگاه بما هو نظر بود خواه این نگاه با تلذذ باشد و خواه نباشد و ارتباطی به هیچ مقوله دیگری غیر از نگاه نداشت، </w:t>
      </w:r>
      <w:r w:rsidR="003F6087">
        <w:rPr>
          <w:rFonts w:hint="cs"/>
          <w:rtl/>
        </w:rPr>
        <w:t>درحالی‌که</w:t>
      </w:r>
      <w:r w:rsidRPr="005E5C30">
        <w:rPr>
          <w:rFonts w:hint="cs"/>
          <w:rtl/>
        </w:rPr>
        <w:t xml:space="preserve"> در مفهومی که مرحوم </w:t>
      </w:r>
      <w:r w:rsidR="00286B1C" w:rsidRPr="005E5C30">
        <w:rPr>
          <w:rFonts w:hint="cs"/>
          <w:rtl/>
        </w:rPr>
        <w:t xml:space="preserve">خویی </w:t>
      </w:r>
      <w:r w:rsidR="005E5C30">
        <w:rPr>
          <w:rFonts w:hint="cs"/>
          <w:rtl/>
        </w:rPr>
        <w:t xml:space="preserve"> مطرح </w:t>
      </w:r>
      <w:r w:rsidR="003F6087">
        <w:rPr>
          <w:rFonts w:hint="cs"/>
          <w:rtl/>
        </w:rPr>
        <w:t>نموده‌اند</w:t>
      </w:r>
      <w:r w:rsidR="005E5C30">
        <w:rPr>
          <w:rFonts w:hint="cs"/>
          <w:rtl/>
        </w:rPr>
        <w:t xml:space="preserve"> </w:t>
      </w:r>
      <w:r w:rsidR="005E5C30">
        <w:rPr>
          <w:b/>
          <w:bCs/>
          <w:color w:val="007200"/>
          <w:rtl/>
        </w:rPr>
        <w:t>﴿</w:t>
      </w:r>
      <w:r w:rsidR="005E5C30">
        <w:rPr>
          <w:rFonts w:hint="cs"/>
          <w:b/>
          <w:bCs/>
          <w:color w:val="007200"/>
          <w:rtl/>
        </w:rPr>
        <w:t>ی</w:t>
      </w:r>
      <w:r w:rsidR="005E5C30">
        <w:rPr>
          <w:rFonts w:hint="eastAsia"/>
          <w:b/>
          <w:bCs/>
          <w:color w:val="007200"/>
          <w:rtl/>
        </w:rPr>
        <w:t>غضّوا</w:t>
      </w:r>
      <w:r w:rsidR="005E5C30">
        <w:rPr>
          <w:b/>
          <w:bCs/>
          <w:color w:val="007200"/>
          <w:rtl/>
        </w:rPr>
        <w:t xml:space="preserve"> من أبصارهم﴾ </w:t>
      </w:r>
      <w:r w:rsidRPr="005E5C30">
        <w:rPr>
          <w:rFonts w:hint="cs"/>
          <w:rtl/>
        </w:rPr>
        <w:t xml:space="preserve">یعنی </w:t>
      </w:r>
      <w:r w:rsidR="003F6087">
        <w:rPr>
          <w:rFonts w:hint="cs"/>
          <w:rtl/>
        </w:rPr>
        <w:t>بهره‌گیری</w:t>
      </w:r>
      <w:r w:rsidRPr="005E5C30">
        <w:rPr>
          <w:rFonts w:hint="cs"/>
          <w:rtl/>
        </w:rPr>
        <w:t xml:space="preserve"> جن</w:t>
      </w:r>
      <w:r w:rsidR="003F6087">
        <w:rPr>
          <w:rFonts w:hint="cs"/>
          <w:rtl/>
        </w:rPr>
        <w:t>سی که یک شقّ از آن هم نگاه لذّت‌</w:t>
      </w:r>
      <w:r w:rsidRPr="005E5C30">
        <w:rPr>
          <w:rFonts w:hint="cs"/>
          <w:rtl/>
        </w:rPr>
        <w:t xml:space="preserve">جویانه است و آیه </w:t>
      </w:r>
      <w:r w:rsidR="003F6087">
        <w:rPr>
          <w:rFonts w:hint="cs"/>
          <w:rtl/>
        </w:rPr>
        <w:t>درصدد</w:t>
      </w:r>
      <w:r w:rsidRPr="005E5C30">
        <w:rPr>
          <w:rFonts w:hint="cs"/>
          <w:rtl/>
        </w:rPr>
        <w:t xml:space="preserve"> نهی مؤمنین از بهره جنسی از جنس مخالف</w:t>
      </w:r>
      <w:r w:rsidR="00EB702E" w:rsidRPr="005E5C30">
        <w:rPr>
          <w:rFonts w:hint="cs"/>
          <w:rtl/>
        </w:rPr>
        <w:t xml:space="preserve"> می‌</w:t>
      </w:r>
      <w:r w:rsidRPr="005E5C30">
        <w:rPr>
          <w:rFonts w:hint="cs"/>
          <w:rtl/>
        </w:rPr>
        <w:t>باشد</w:t>
      </w:r>
      <w:r w:rsidR="00CD2E55" w:rsidRPr="005E5C30">
        <w:rPr>
          <w:rFonts w:hint="cs"/>
          <w:rtl/>
        </w:rPr>
        <w:t xml:space="preserve"> فلذا معنای آیه با این مفهوم </w:t>
      </w:r>
      <w:r w:rsidR="003F6087">
        <w:rPr>
          <w:rFonts w:hint="cs"/>
          <w:rtl/>
        </w:rPr>
        <w:t>این‌چنین</w:t>
      </w:r>
      <w:r w:rsidR="00EB702E" w:rsidRPr="005E5C30">
        <w:rPr>
          <w:rFonts w:hint="cs"/>
          <w:rtl/>
        </w:rPr>
        <w:t xml:space="preserve"> می‌</w:t>
      </w:r>
      <w:r w:rsidR="00CD2E55" w:rsidRPr="005E5C30">
        <w:rPr>
          <w:rFonts w:hint="cs"/>
          <w:rtl/>
        </w:rPr>
        <w:t xml:space="preserve">شود که «به مؤمنین بگو بهره جنسی از جنس مخالف نبرند </w:t>
      </w:r>
      <w:r w:rsidR="005E5C30">
        <w:rPr>
          <w:b/>
          <w:bCs/>
          <w:color w:val="007200"/>
          <w:rtl/>
        </w:rPr>
        <w:t xml:space="preserve">﴿وَيَحْفَظُوا فُرُوجَهُمْ﴾ </w:t>
      </w:r>
      <w:r w:rsidR="00CD2E55" w:rsidRPr="005E5C30">
        <w:rPr>
          <w:rFonts w:hint="cs"/>
          <w:rtl/>
        </w:rPr>
        <w:t>و در نقطه مقابل عورات خود را حفظ کنند» که این هم به همان معنای بهره جنسی</w:t>
      </w:r>
      <w:r w:rsidR="00EB702E" w:rsidRPr="005E5C30">
        <w:rPr>
          <w:rFonts w:hint="cs"/>
          <w:rtl/>
        </w:rPr>
        <w:t xml:space="preserve"> می‌</w:t>
      </w:r>
      <w:r w:rsidR="00CD2E55" w:rsidRPr="005E5C30">
        <w:rPr>
          <w:rFonts w:hint="cs"/>
          <w:rtl/>
        </w:rPr>
        <w:t>باشد.</w:t>
      </w:r>
    </w:p>
    <w:p w:rsidR="00922638" w:rsidRPr="005E5C30" w:rsidRDefault="00126485" w:rsidP="00D16D06">
      <w:pPr>
        <w:rPr>
          <w:rtl/>
        </w:rPr>
      </w:pPr>
      <w:r w:rsidRPr="005E5C30">
        <w:rPr>
          <w:rFonts w:hint="cs"/>
          <w:rtl/>
        </w:rPr>
        <w:t xml:space="preserve">سؤال: </w:t>
      </w:r>
    </w:p>
    <w:p w:rsidR="00126485" w:rsidRPr="005E5C30" w:rsidRDefault="00126485" w:rsidP="00D16D06">
      <w:pPr>
        <w:rPr>
          <w:rtl/>
        </w:rPr>
      </w:pPr>
      <w:r w:rsidRPr="005E5C30">
        <w:rPr>
          <w:rFonts w:hint="cs"/>
          <w:rtl/>
        </w:rPr>
        <w:t>آیا بهره جنسی همان دیدن نیست؟</w:t>
      </w:r>
    </w:p>
    <w:p w:rsidR="00DB2D5F" w:rsidRPr="005E5C30" w:rsidRDefault="00DB2D5F" w:rsidP="00D16D06">
      <w:pPr>
        <w:rPr>
          <w:rtl/>
        </w:rPr>
      </w:pPr>
      <w:r w:rsidRPr="005E5C30">
        <w:rPr>
          <w:rFonts w:hint="cs"/>
          <w:rtl/>
        </w:rPr>
        <w:t>جواب:</w:t>
      </w:r>
    </w:p>
    <w:p w:rsidR="00DB2D5F" w:rsidRPr="005E5C30" w:rsidRDefault="00DB2D5F" w:rsidP="00D16D06">
      <w:pPr>
        <w:rPr>
          <w:rtl/>
        </w:rPr>
      </w:pPr>
      <w:r w:rsidRPr="005E5C30">
        <w:rPr>
          <w:rFonts w:hint="cs"/>
          <w:rtl/>
        </w:rPr>
        <w:t>این مصداقی از آن</w:t>
      </w:r>
      <w:r w:rsidR="00EB702E" w:rsidRPr="005E5C30">
        <w:rPr>
          <w:rFonts w:hint="cs"/>
          <w:rtl/>
        </w:rPr>
        <w:t xml:space="preserve"> می‌</w:t>
      </w:r>
      <w:r w:rsidRPr="005E5C30">
        <w:rPr>
          <w:rFonts w:hint="cs"/>
          <w:rtl/>
        </w:rPr>
        <w:t>باشد و</w:t>
      </w:r>
      <w:r w:rsidR="00EB702E" w:rsidRPr="005E5C30">
        <w:rPr>
          <w:rFonts w:hint="cs"/>
          <w:rtl/>
        </w:rPr>
        <w:t xml:space="preserve"> نمی‌</w:t>
      </w:r>
      <w:r w:rsidRPr="005E5C30">
        <w:rPr>
          <w:rFonts w:hint="cs"/>
          <w:rtl/>
        </w:rPr>
        <w:t>توان هر دیدنی را به</w:t>
      </w:r>
      <w:r w:rsidR="003F6087">
        <w:rPr>
          <w:rFonts w:hint="cs"/>
          <w:rtl/>
        </w:rPr>
        <w:t>ره جنسی دانست بلکه فقط دیدن لذت‌</w:t>
      </w:r>
      <w:r w:rsidRPr="005E5C30">
        <w:rPr>
          <w:rFonts w:hint="cs"/>
          <w:rtl/>
        </w:rPr>
        <w:t>جویانه که آن هم مصداقی از این مفهوم کلّی</w:t>
      </w:r>
      <w:r w:rsidR="00EB702E" w:rsidRPr="005E5C30">
        <w:rPr>
          <w:rFonts w:hint="cs"/>
          <w:rtl/>
        </w:rPr>
        <w:t xml:space="preserve"> می‌</w:t>
      </w:r>
      <w:r w:rsidRPr="005E5C30">
        <w:rPr>
          <w:rFonts w:hint="cs"/>
          <w:rtl/>
        </w:rPr>
        <w:t xml:space="preserve">باشد. </w:t>
      </w:r>
      <w:r w:rsidR="003F6087">
        <w:rPr>
          <w:rFonts w:hint="cs"/>
          <w:rtl/>
        </w:rPr>
        <w:t>درحالی‌که</w:t>
      </w:r>
      <w:r w:rsidRPr="005E5C30">
        <w:rPr>
          <w:rFonts w:hint="cs"/>
          <w:rtl/>
        </w:rPr>
        <w:t xml:space="preserve"> در احتمالات قبلی نظر موضوعیت داشت. در اینجا باید گفت بین نظر و </w:t>
      </w:r>
      <w:r w:rsidR="003F6087">
        <w:rPr>
          <w:rFonts w:hint="cs"/>
          <w:rtl/>
        </w:rPr>
        <w:t>بهره‌گیری</w:t>
      </w:r>
      <w:r w:rsidRPr="005E5C30">
        <w:rPr>
          <w:rFonts w:hint="cs"/>
          <w:rtl/>
        </w:rPr>
        <w:t xml:space="preserve"> جنسی نسبت عموم و خصوص من وجه برقرار است </w:t>
      </w:r>
      <w:r w:rsidR="003F6087">
        <w:rPr>
          <w:rFonts w:hint="cs"/>
          <w:rtl/>
        </w:rPr>
        <w:t>به‌گونه‌ای</w:t>
      </w:r>
      <w:r w:rsidR="00EB702E" w:rsidRPr="005E5C30">
        <w:rPr>
          <w:rFonts w:hint="cs"/>
          <w:rtl/>
        </w:rPr>
        <w:t xml:space="preserve"> </w:t>
      </w:r>
      <w:r w:rsidRPr="005E5C30">
        <w:rPr>
          <w:rFonts w:hint="cs"/>
          <w:rtl/>
        </w:rPr>
        <w:t xml:space="preserve">که نظر بدون لذت را </w:t>
      </w:r>
      <w:r w:rsidR="003F6087">
        <w:rPr>
          <w:rFonts w:hint="cs"/>
          <w:rtl/>
        </w:rPr>
        <w:t>بهره‌گیری</w:t>
      </w:r>
      <w:r w:rsidRPr="005E5C30">
        <w:rPr>
          <w:rFonts w:hint="cs"/>
          <w:rtl/>
        </w:rPr>
        <w:t xml:space="preserve"> جنسی</w:t>
      </w:r>
      <w:r w:rsidR="00EB702E" w:rsidRPr="005E5C30">
        <w:rPr>
          <w:rFonts w:hint="cs"/>
          <w:rtl/>
        </w:rPr>
        <w:t xml:space="preserve"> نمی‌</w:t>
      </w:r>
      <w:r w:rsidRPr="005E5C30">
        <w:rPr>
          <w:rFonts w:hint="cs"/>
          <w:rtl/>
        </w:rPr>
        <w:t>نامند که این ماده افتراق دو مفهوم</w:t>
      </w:r>
      <w:r w:rsidR="00EB702E" w:rsidRPr="005E5C30">
        <w:rPr>
          <w:rFonts w:hint="cs"/>
          <w:rtl/>
        </w:rPr>
        <w:t xml:space="preserve"> </w:t>
      </w:r>
      <w:r w:rsidR="00EB702E" w:rsidRPr="005E5C30">
        <w:rPr>
          <w:rFonts w:hint="cs"/>
          <w:rtl/>
        </w:rPr>
        <w:lastRenderedPageBreak/>
        <w:t>می‌</w:t>
      </w:r>
      <w:r w:rsidRPr="005E5C30">
        <w:rPr>
          <w:rFonts w:hint="cs"/>
          <w:rtl/>
        </w:rPr>
        <w:t xml:space="preserve">باشد و همچنین </w:t>
      </w:r>
      <w:r w:rsidR="003F6087">
        <w:rPr>
          <w:rFonts w:hint="cs"/>
          <w:rtl/>
        </w:rPr>
        <w:t>بهره‌گیری</w:t>
      </w:r>
      <w:r w:rsidRPr="005E5C30">
        <w:rPr>
          <w:rFonts w:hint="cs"/>
          <w:rtl/>
        </w:rPr>
        <w:t xml:space="preserve"> جنسی از غیر نظر همچون </w:t>
      </w:r>
      <w:r w:rsidR="004F1E8B" w:rsidRPr="005E5C30">
        <w:rPr>
          <w:rFonts w:hint="cs"/>
          <w:rtl/>
        </w:rPr>
        <w:t xml:space="preserve">لمس و تماس نیز ماده افتراق دیگر است، اما در جایی هم این دو مفهوم با هم اجتماع دارند که این همان نگاه </w:t>
      </w:r>
      <w:r w:rsidR="003F6087">
        <w:rPr>
          <w:rFonts w:hint="cs"/>
          <w:rtl/>
        </w:rPr>
        <w:t>لذت‌جویانه</w:t>
      </w:r>
      <w:r w:rsidR="004F1E8B" w:rsidRPr="005E5C30">
        <w:rPr>
          <w:rFonts w:hint="cs"/>
          <w:rtl/>
        </w:rPr>
        <w:t xml:space="preserve"> است.</w:t>
      </w:r>
    </w:p>
    <w:p w:rsidR="004F1E8B" w:rsidRPr="005E5C30" w:rsidRDefault="003F6087" w:rsidP="005E5C30">
      <w:pPr>
        <w:rPr>
          <w:rtl/>
        </w:rPr>
      </w:pPr>
      <w:r>
        <w:rPr>
          <w:rFonts w:hint="cs"/>
          <w:rtl/>
        </w:rPr>
        <w:t>بنا بر</w:t>
      </w:r>
      <w:r w:rsidR="004F1E8B" w:rsidRPr="005E5C30">
        <w:rPr>
          <w:rFonts w:hint="cs"/>
          <w:rtl/>
        </w:rPr>
        <w:t xml:space="preserve"> مبانی قبلی که عرض شد موضوع آیه نظر است اعم از نظر همراه با التذاذ و یا نظر بدون التذاذ</w:t>
      </w:r>
      <w:r w:rsidR="003D3C04" w:rsidRPr="005E5C30">
        <w:rPr>
          <w:rFonts w:hint="cs"/>
          <w:rtl/>
        </w:rPr>
        <w:t xml:space="preserve">. اما </w:t>
      </w:r>
      <w:r>
        <w:rPr>
          <w:rFonts w:hint="cs"/>
          <w:rtl/>
        </w:rPr>
        <w:t>بنا بر</w:t>
      </w:r>
      <w:r w:rsidR="003D3C04" w:rsidRPr="005E5C30">
        <w:rPr>
          <w:rFonts w:hint="cs"/>
          <w:rtl/>
        </w:rPr>
        <w:t xml:space="preserve"> احتمال چهارم که مرحوم </w:t>
      </w:r>
      <w:r w:rsidR="00286B1C" w:rsidRPr="005E5C30">
        <w:rPr>
          <w:rFonts w:hint="cs"/>
          <w:rtl/>
        </w:rPr>
        <w:t xml:space="preserve">خویی </w:t>
      </w:r>
      <w:r w:rsidR="003D3C04" w:rsidRPr="005E5C30">
        <w:rPr>
          <w:rFonts w:hint="cs"/>
          <w:rtl/>
        </w:rPr>
        <w:t xml:space="preserve">مطرح </w:t>
      </w:r>
      <w:r>
        <w:rPr>
          <w:rFonts w:hint="cs"/>
          <w:rtl/>
        </w:rPr>
        <w:t>نموده‌اند</w:t>
      </w:r>
      <w:r w:rsidR="003D3C04" w:rsidRPr="005E5C30">
        <w:rPr>
          <w:rFonts w:hint="cs"/>
          <w:rtl/>
        </w:rPr>
        <w:t xml:space="preserve"> «یغضّوا» یعنی از </w:t>
      </w:r>
      <w:r>
        <w:rPr>
          <w:rFonts w:hint="cs"/>
          <w:rtl/>
        </w:rPr>
        <w:t>بهره‌گیری</w:t>
      </w:r>
      <w:r w:rsidR="003D3C04" w:rsidRPr="005E5C30">
        <w:rPr>
          <w:rFonts w:hint="cs"/>
          <w:rtl/>
        </w:rPr>
        <w:t xml:space="preserve"> جنسی چشم</w:t>
      </w:r>
      <w:r w:rsidR="00EB702E" w:rsidRPr="005E5C30">
        <w:rPr>
          <w:rFonts w:hint="cs"/>
          <w:rtl/>
        </w:rPr>
        <w:t xml:space="preserve"> می‌</w:t>
      </w:r>
      <w:r w:rsidR="003D3C04" w:rsidRPr="005E5C30">
        <w:rPr>
          <w:rFonts w:hint="cs"/>
          <w:rtl/>
        </w:rPr>
        <w:t xml:space="preserve">پوشانند و در واقع به دنبال </w:t>
      </w:r>
      <w:r>
        <w:rPr>
          <w:rFonts w:hint="cs"/>
          <w:rtl/>
        </w:rPr>
        <w:t>بهره‌گیری</w:t>
      </w:r>
      <w:r w:rsidR="003D3C04" w:rsidRPr="005E5C30">
        <w:rPr>
          <w:rFonts w:hint="cs"/>
          <w:rtl/>
        </w:rPr>
        <w:t xml:space="preserve"> جنسی نسبت به جنس مخالف</w:t>
      </w:r>
      <w:r w:rsidR="00EB702E" w:rsidRPr="005E5C30">
        <w:rPr>
          <w:rFonts w:hint="cs"/>
          <w:rtl/>
        </w:rPr>
        <w:t xml:space="preserve"> نمی‌</w:t>
      </w:r>
      <w:r w:rsidR="005E5C30">
        <w:rPr>
          <w:rFonts w:hint="cs"/>
          <w:rtl/>
        </w:rPr>
        <w:t xml:space="preserve">روند. فلذا از نظر ایشان </w:t>
      </w:r>
      <w:r w:rsidR="005E5C30">
        <w:rPr>
          <w:b/>
          <w:bCs/>
          <w:color w:val="007200"/>
          <w:rtl/>
        </w:rPr>
        <w:t>﴿</w:t>
      </w:r>
      <w:r w:rsidR="005E5C30">
        <w:rPr>
          <w:rFonts w:hint="cs"/>
          <w:b/>
          <w:bCs/>
          <w:color w:val="007200"/>
          <w:rtl/>
        </w:rPr>
        <w:t>ی</w:t>
      </w:r>
      <w:r w:rsidR="005E5C30">
        <w:rPr>
          <w:rFonts w:hint="eastAsia"/>
          <w:b/>
          <w:bCs/>
          <w:color w:val="007200"/>
          <w:rtl/>
        </w:rPr>
        <w:t>غضّوا</w:t>
      </w:r>
      <w:r w:rsidR="005E5C30">
        <w:rPr>
          <w:b/>
          <w:bCs/>
          <w:color w:val="007200"/>
          <w:rtl/>
        </w:rPr>
        <w:t xml:space="preserve"> من أبصارهم﴾ </w:t>
      </w:r>
      <w:r w:rsidR="003D3C04" w:rsidRPr="005E5C30">
        <w:rPr>
          <w:rFonts w:hint="cs"/>
          <w:rtl/>
        </w:rPr>
        <w:t>دارای یک معنای کنایی است و نظر هم مصداقی از این مفهوم</w:t>
      </w:r>
      <w:r w:rsidR="00EB702E" w:rsidRPr="005E5C30">
        <w:rPr>
          <w:rFonts w:hint="cs"/>
          <w:rtl/>
        </w:rPr>
        <w:t xml:space="preserve"> می‌</w:t>
      </w:r>
      <w:r w:rsidR="003D3C04" w:rsidRPr="005E5C30">
        <w:rPr>
          <w:rFonts w:hint="cs"/>
          <w:rtl/>
        </w:rPr>
        <w:t xml:space="preserve">باشد </w:t>
      </w:r>
      <w:r w:rsidR="00637427" w:rsidRPr="005E5C30">
        <w:rPr>
          <w:rFonts w:hint="cs"/>
          <w:rtl/>
        </w:rPr>
        <w:t>و بر خلاف موارد قبلی مطلق نظر مقصود نیست.</w:t>
      </w:r>
    </w:p>
    <w:p w:rsidR="008F4624" w:rsidRPr="005E5C30" w:rsidRDefault="008F4624" w:rsidP="008F4624">
      <w:pPr>
        <w:pStyle w:val="Heading3"/>
        <w:rPr>
          <w:rtl/>
        </w:rPr>
      </w:pPr>
      <w:bookmarkStart w:id="11" w:name="_Toc23826321"/>
      <w:r w:rsidRPr="005E5C30">
        <w:rPr>
          <w:rFonts w:hint="cs"/>
          <w:rtl/>
        </w:rPr>
        <w:t>بررسی احتمالات مختلف در مفهوم «غضّ»</w:t>
      </w:r>
      <w:bookmarkEnd w:id="11"/>
    </w:p>
    <w:p w:rsidR="00637427" w:rsidRPr="005E5C30" w:rsidRDefault="003F6087" w:rsidP="00D16D06">
      <w:pPr>
        <w:rPr>
          <w:rtl/>
        </w:rPr>
      </w:pPr>
      <w:r>
        <w:rPr>
          <w:rFonts w:hint="cs"/>
          <w:rtl/>
        </w:rPr>
        <w:t>تاکنون</w:t>
      </w:r>
      <w:r w:rsidR="00637427" w:rsidRPr="005E5C30">
        <w:rPr>
          <w:rFonts w:hint="cs"/>
          <w:rtl/>
        </w:rPr>
        <w:t xml:space="preserve"> چهار احتمال مطرح شده است که</w:t>
      </w:r>
      <w:r w:rsidR="00EB702E" w:rsidRPr="005E5C30">
        <w:rPr>
          <w:rFonts w:hint="cs"/>
          <w:rtl/>
        </w:rPr>
        <w:t xml:space="preserve"> می‌</w:t>
      </w:r>
      <w:r w:rsidR="00637427" w:rsidRPr="005E5C30">
        <w:rPr>
          <w:rFonts w:hint="cs"/>
          <w:rtl/>
        </w:rPr>
        <w:t xml:space="preserve">بایستی </w:t>
      </w:r>
      <w:r>
        <w:rPr>
          <w:rFonts w:hint="cs"/>
          <w:rtl/>
        </w:rPr>
        <w:t>تک‌تک</w:t>
      </w:r>
      <w:r w:rsidR="00637427" w:rsidRPr="005E5C30">
        <w:rPr>
          <w:rFonts w:hint="cs"/>
          <w:rtl/>
        </w:rPr>
        <w:t xml:space="preserve"> این احتمالات مورد بررسی قرار گیرد </w:t>
      </w:r>
      <w:r w:rsidR="008F4624" w:rsidRPr="005E5C30">
        <w:rPr>
          <w:rFonts w:hint="cs"/>
          <w:rtl/>
        </w:rPr>
        <w:t xml:space="preserve">تا مشخص گردد کدام </w:t>
      </w:r>
      <w:r>
        <w:rPr>
          <w:rFonts w:hint="cs"/>
          <w:rtl/>
        </w:rPr>
        <w:t>یک از احتمالات در آیه قابل‌قبول‌تر</w:t>
      </w:r>
      <w:r w:rsidR="00EB702E" w:rsidRPr="005E5C30">
        <w:rPr>
          <w:rFonts w:hint="cs"/>
          <w:rtl/>
        </w:rPr>
        <w:t xml:space="preserve"> می‌</w:t>
      </w:r>
      <w:r w:rsidR="008F4624" w:rsidRPr="005E5C30">
        <w:rPr>
          <w:rFonts w:hint="cs"/>
          <w:rtl/>
        </w:rPr>
        <w:t>باشد و اگر به نقطه واضحی نرسیم با اجمالی در مفهوم غضّ مواجه خواهیم شد.</w:t>
      </w:r>
    </w:p>
    <w:p w:rsidR="008F4624" w:rsidRPr="005E5C30" w:rsidRDefault="00C62245" w:rsidP="00C62245">
      <w:pPr>
        <w:pStyle w:val="Heading4"/>
        <w:rPr>
          <w:rtl/>
        </w:rPr>
      </w:pPr>
      <w:bookmarkStart w:id="12" w:name="_Toc23826322"/>
      <w:r w:rsidRPr="005E5C30">
        <w:rPr>
          <w:rFonts w:hint="cs"/>
          <w:rtl/>
        </w:rPr>
        <w:t>معنای اول</w:t>
      </w:r>
      <w:r w:rsidR="009148BF" w:rsidRPr="005E5C30">
        <w:rPr>
          <w:rFonts w:hint="cs"/>
          <w:rtl/>
        </w:rPr>
        <w:t>: به دو دلیل قابل قبول نیست</w:t>
      </w:r>
      <w:bookmarkEnd w:id="12"/>
    </w:p>
    <w:p w:rsidR="00C62245" w:rsidRPr="005E5C30" w:rsidRDefault="00C62245" w:rsidP="00C62245">
      <w:pPr>
        <w:rPr>
          <w:rtl/>
        </w:rPr>
      </w:pPr>
      <w:r w:rsidRPr="005E5C30">
        <w:rPr>
          <w:rFonts w:hint="cs"/>
          <w:rtl/>
        </w:rPr>
        <w:t>آنچه در معنای اوّل گفته</w:t>
      </w:r>
      <w:r w:rsidR="00EB702E" w:rsidRPr="005E5C30">
        <w:rPr>
          <w:rFonts w:hint="cs"/>
          <w:rtl/>
        </w:rPr>
        <w:t xml:space="preserve"> می‌</w:t>
      </w:r>
      <w:r w:rsidRPr="005E5C30">
        <w:rPr>
          <w:rFonts w:hint="cs"/>
          <w:rtl/>
        </w:rPr>
        <w:t>شد که در واقع «غضّ» به معنای حقیقی بستن چشم بود اگرچه گفته شد که این مفهوم لغوی در جمهره و دیگر کتب لغوی وجود دارد لکن با ملاحظه دو نکته چندان قابل قبول نیست که گفته شود «غضّ» به معنای مطلق بستن چشم باشد، که آن دو دلیل به شرح زیر</w:t>
      </w:r>
      <w:r w:rsidR="00EB702E" w:rsidRPr="005E5C30">
        <w:rPr>
          <w:rFonts w:hint="cs"/>
          <w:rtl/>
        </w:rPr>
        <w:t xml:space="preserve"> می‌</w:t>
      </w:r>
      <w:r w:rsidRPr="005E5C30">
        <w:rPr>
          <w:rFonts w:hint="cs"/>
          <w:rtl/>
        </w:rPr>
        <w:t>باشد.</w:t>
      </w:r>
    </w:p>
    <w:p w:rsidR="009148BF" w:rsidRPr="005E5C30" w:rsidRDefault="009148BF" w:rsidP="009148BF">
      <w:pPr>
        <w:pStyle w:val="Heading5"/>
        <w:rPr>
          <w:rtl/>
        </w:rPr>
      </w:pPr>
      <w:bookmarkStart w:id="13" w:name="_Toc23826323"/>
      <w:r w:rsidRPr="005E5C30">
        <w:rPr>
          <w:rFonts w:hint="cs"/>
          <w:rtl/>
        </w:rPr>
        <w:t>دلیل اول</w:t>
      </w:r>
      <w:r w:rsidR="0078429E" w:rsidRPr="005E5C30">
        <w:rPr>
          <w:rFonts w:hint="cs"/>
          <w:rtl/>
        </w:rPr>
        <w:t>: قائلین به این معنا و کلماتی که اشعار به این معنا دارند بسیار کم هستند</w:t>
      </w:r>
      <w:bookmarkEnd w:id="13"/>
    </w:p>
    <w:p w:rsidR="009148BF" w:rsidRPr="005E5C30" w:rsidRDefault="009148BF" w:rsidP="009148BF">
      <w:pPr>
        <w:rPr>
          <w:rtl/>
        </w:rPr>
      </w:pPr>
      <w:r w:rsidRPr="005E5C30">
        <w:rPr>
          <w:rFonts w:hint="cs"/>
          <w:rtl/>
        </w:rPr>
        <w:t xml:space="preserve">دلیل و شاهد اول برای رد مفهوم بستن کامل چشم برای عبارت «غضّ» و لو اینکه در چند مورد از کتب لغوی مطرح شده بود اما به طور کل این </w:t>
      </w:r>
      <w:r w:rsidR="0078429E" w:rsidRPr="005E5C30">
        <w:rPr>
          <w:rFonts w:hint="cs"/>
          <w:rtl/>
        </w:rPr>
        <w:t xml:space="preserve">مفهوم و آنچه که لغویون در این معنا </w:t>
      </w:r>
      <w:r w:rsidR="003F6087">
        <w:rPr>
          <w:rFonts w:hint="cs"/>
          <w:rtl/>
        </w:rPr>
        <w:t>گفته‌اند</w:t>
      </w:r>
      <w:r w:rsidR="0078429E" w:rsidRPr="005E5C30">
        <w:rPr>
          <w:rFonts w:hint="cs"/>
          <w:rtl/>
        </w:rPr>
        <w:t xml:space="preserve"> نسبت به دیگر مفاهیم محدود بود و گرچه برخی به طور مطلق این معنا را نفی کرده بودند اما ما وجود آن را</w:t>
      </w:r>
      <w:r w:rsidR="00EB702E" w:rsidRPr="005E5C30">
        <w:rPr>
          <w:rFonts w:hint="cs"/>
          <w:rtl/>
        </w:rPr>
        <w:t xml:space="preserve"> می‌</w:t>
      </w:r>
      <w:r w:rsidR="0078429E" w:rsidRPr="005E5C30">
        <w:rPr>
          <w:rFonts w:hint="cs"/>
          <w:rtl/>
        </w:rPr>
        <w:t xml:space="preserve">پذیریم و معتقدیم که به صراحت در جمهره آورده شده است و </w:t>
      </w:r>
      <w:r w:rsidR="003F6087">
        <w:rPr>
          <w:rFonts w:hint="cs"/>
          <w:rtl/>
        </w:rPr>
        <w:t>چه‌بسا</w:t>
      </w:r>
      <w:r w:rsidR="0078429E" w:rsidRPr="005E5C30">
        <w:rPr>
          <w:rFonts w:hint="cs"/>
          <w:rtl/>
        </w:rPr>
        <w:t xml:space="preserve"> آنچه به عنوان «کفّ» در معجم مقاییس وجود داشت اشاره به همین معنا داشته باشد لکن </w:t>
      </w:r>
      <w:r w:rsidR="003F6087">
        <w:rPr>
          <w:rFonts w:hint="cs"/>
          <w:rtl/>
        </w:rPr>
        <w:t>درهرصورت</w:t>
      </w:r>
      <w:r w:rsidR="0078429E" w:rsidRPr="005E5C30">
        <w:rPr>
          <w:rFonts w:hint="cs"/>
          <w:rtl/>
        </w:rPr>
        <w:t xml:space="preserve"> این معنا چندان گسترده در لغت</w:t>
      </w:r>
      <w:r w:rsidR="00EB702E" w:rsidRPr="005E5C30">
        <w:rPr>
          <w:rFonts w:hint="cs"/>
          <w:rtl/>
        </w:rPr>
        <w:t xml:space="preserve">‌ها </w:t>
      </w:r>
      <w:r w:rsidR="0078429E" w:rsidRPr="005E5C30">
        <w:rPr>
          <w:rFonts w:hint="cs"/>
          <w:rtl/>
        </w:rPr>
        <w:t>وارد نشده است که همین امر موجب</w:t>
      </w:r>
      <w:r w:rsidR="00EB702E" w:rsidRPr="005E5C30">
        <w:rPr>
          <w:rFonts w:hint="cs"/>
          <w:rtl/>
        </w:rPr>
        <w:t xml:space="preserve"> می‌</w:t>
      </w:r>
      <w:r w:rsidR="0078429E" w:rsidRPr="005E5C30">
        <w:rPr>
          <w:rFonts w:hint="cs"/>
          <w:rtl/>
        </w:rPr>
        <w:t xml:space="preserve">شود تا کفّه این معنا در مقایسه با دیگر معانی </w:t>
      </w:r>
      <w:r w:rsidR="003F6087">
        <w:rPr>
          <w:rFonts w:hint="cs"/>
          <w:rtl/>
        </w:rPr>
        <w:t>سبک‌تر</w:t>
      </w:r>
      <w:r w:rsidR="0078429E" w:rsidRPr="005E5C30">
        <w:rPr>
          <w:rFonts w:hint="cs"/>
          <w:rtl/>
        </w:rPr>
        <w:t xml:space="preserve"> شود و از اعتبار ساقط شود.</w:t>
      </w:r>
    </w:p>
    <w:p w:rsidR="00BD2B24" w:rsidRPr="005E5C30" w:rsidRDefault="00BD2B24" w:rsidP="00BD2B24">
      <w:pPr>
        <w:pStyle w:val="Heading5"/>
        <w:rPr>
          <w:rtl/>
        </w:rPr>
      </w:pPr>
      <w:bookmarkStart w:id="14" w:name="_Toc23826324"/>
      <w:r w:rsidRPr="005E5C30">
        <w:rPr>
          <w:rFonts w:hint="cs"/>
          <w:rtl/>
        </w:rPr>
        <w:t>دلیل دوم:</w:t>
      </w:r>
      <w:r w:rsidR="00066E60" w:rsidRPr="005E5C30">
        <w:rPr>
          <w:rFonts w:hint="cs"/>
          <w:rtl/>
        </w:rPr>
        <w:t xml:space="preserve"> مناسبات حکم و موضوع</w:t>
      </w:r>
      <w:bookmarkEnd w:id="14"/>
    </w:p>
    <w:p w:rsidR="00BD2B24" w:rsidRPr="005E5C30" w:rsidRDefault="00BD2B24" w:rsidP="00BD2B24">
      <w:pPr>
        <w:rPr>
          <w:rtl/>
        </w:rPr>
      </w:pPr>
      <w:r w:rsidRPr="005E5C30">
        <w:rPr>
          <w:rFonts w:hint="cs"/>
          <w:rtl/>
        </w:rPr>
        <w:t xml:space="preserve">شاهد دیگر اینکه مناسبات حکم و موضوع در بحث </w:t>
      </w:r>
      <w:r w:rsidR="003F6087">
        <w:rPr>
          <w:rFonts w:hint="cs"/>
          <w:rtl/>
        </w:rPr>
        <w:t>این‌چنین</w:t>
      </w:r>
      <w:r w:rsidRPr="005E5C30">
        <w:rPr>
          <w:rFonts w:hint="cs"/>
          <w:rtl/>
        </w:rPr>
        <w:t xml:space="preserve"> اقتضاء</w:t>
      </w:r>
      <w:r w:rsidR="00EB702E" w:rsidRPr="005E5C30">
        <w:rPr>
          <w:rFonts w:hint="cs"/>
          <w:rtl/>
        </w:rPr>
        <w:t xml:space="preserve"> می‌</w:t>
      </w:r>
      <w:r w:rsidRPr="005E5C30">
        <w:rPr>
          <w:rFonts w:hint="cs"/>
          <w:rtl/>
        </w:rPr>
        <w:t>کند که بستن چشم به طور کامل مقصود نباشد.</w:t>
      </w:r>
    </w:p>
    <w:p w:rsidR="00BD2B24" w:rsidRPr="005E5C30" w:rsidRDefault="00BD2B24" w:rsidP="00BD2B24">
      <w:pPr>
        <w:rPr>
          <w:rtl/>
        </w:rPr>
      </w:pPr>
      <w:r w:rsidRPr="005E5C30">
        <w:rPr>
          <w:rFonts w:hint="cs"/>
          <w:rtl/>
        </w:rPr>
        <w:t>مناسبات حکم و موضوع در این بحث از این قرار است که ما</w:t>
      </w:r>
      <w:r w:rsidR="00EB702E" w:rsidRPr="005E5C30">
        <w:rPr>
          <w:rFonts w:hint="cs"/>
          <w:rtl/>
        </w:rPr>
        <w:t xml:space="preserve"> می‌</w:t>
      </w:r>
      <w:r w:rsidRPr="005E5C30">
        <w:rPr>
          <w:rFonts w:hint="cs"/>
          <w:rtl/>
        </w:rPr>
        <w:t>دانیم که چشم بستن در اینجا موضوعیّت ندارد و اگر هم مقصود در اینجا نظر باشد همان عدم نگاه کردن</w:t>
      </w:r>
      <w:r w:rsidR="00EB702E" w:rsidRPr="005E5C30">
        <w:rPr>
          <w:rFonts w:hint="cs"/>
          <w:rtl/>
        </w:rPr>
        <w:t xml:space="preserve"> می‌</w:t>
      </w:r>
      <w:r w:rsidRPr="005E5C30">
        <w:rPr>
          <w:rFonts w:hint="cs"/>
          <w:rtl/>
        </w:rPr>
        <w:t xml:space="preserve">باشد نه اینکه حتماً چشم بسته شود چرا که </w:t>
      </w:r>
      <w:r w:rsidR="003F6087">
        <w:rPr>
          <w:rFonts w:hint="cs"/>
          <w:rtl/>
        </w:rPr>
        <w:t>همان‌طور</w:t>
      </w:r>
      <w:r w:rsidRPr="005E5C30">
        <w:rPr>
          <w:rFonts w:hint="cs"/>
          <w:rtl/>
        </w:rPr>
        <w:t xml:space="preserve"> که گفته شد بستن چشم موضوعیتی ندارد. پس اگر کسی چشم خود را نبندد و روی برگرداند یا مانعی در مقابل نگاه خود ایجاد کند همان مقصود را افاده</w:t>
      </w:r>
      <w:r w:rsidR="00EB702E" w:rsidRPr="005E5C30">
        <w:rPr>
          <w:rFonts w:hint="cs"/>
          <w:rtl/>
        </w:rPr>
        <w:t xml:space="preserve"> می‌</w:t>
      </w:r>
      <w:r w:rsidRPr="005E5C30">
        <w:rPr>
          <w:rFonts w:hint="cs"/>
          <w:rtl/>
        </w:rPr>
        <w:t>کند</w:t>
      </w:r>
      <w:r w:rsidR="00066E60" w:rsidRPr="005E5C30">
        <w:rPr>
          <w:rFonts w:hint="cs"/>
          <w:rtl/>
        </w:rPr>
        <w:t xml:space="preserve">. پس مشخص است که بستن چشم از لحاظ شرعی </w:t>
      </w:r>
      <w:r w:rsidR="003F6087">
        <w:rPr>
          <w:rFonts w:hint="cs"/>
          <w:rtl/>
        </w:rPr>
        <w:t>و عقلایی</w:t>
      </w:r>
      <w:r w:rsidR="00066E60" w:rsidRPr="005E5C30">
        <w:rPr>
          <w:rFonts w:hint="cs"/>
          <w:rtl/>
        </w:rPr>
        <w:t xml:space="preserve"> و عرفی موضوعیّت ندارد.</w:t>
      </w:r>
    </w:p>
    <w:p w:rsidR="00066E60" w:rsidRPr="005E5C30" w:rsidRDefault="00066E60" w:rsidP="00BD2B24">
      <w:pPr>
        <w:rPr>
          <w:rtl/>
        </w:rPr>
      </w:pPr>
      <w:r w:rsidRPr="005E5C30">
        <w:rPr>
          <w:rFonts w:hint="cs"/>
          <w:rtl/>
        </w:rPr>
        <w:lastRenderedPageBreak/>
        <w:t xml:space="preserve">حتی اگر این احتمال اوّل را بپذیریم باید گفته شود که بستن چشم در اینجا کنایه از این است که </w:t>
      </w:r>
      <w:r w:rsidR="00F729DA" w:rsidRPr="005E5C30">
        <w:rPr>
          <w:rFonts w:hint="cs"/>
          <w:rtl/>
        </w:rPr>
        <w:t>شخص نگاه نکند و الا بستن چشم صِرف موضوعیّتی ندارد که البته قائلی هم برای این نظر وجود ندارد.</w:t>
      </w:r>
    </w:p>
    <w:p w:rsidR="00F729DA" w:rsidRPr="005E5C30" w:rsidRDefault="00F729DA" w:rsidP="00BD2B24">
      <w:pPr>
        <w:rPr>
          <w:rtl/>
        </w:rPr>
      </w:pPr>
      <w:r w:rsidRPr="005E5C30">
        <w:rPr>
          <w:rFonts w:hint="cs"/>
          <w:rtl/>
        </w:rPr>
        <w:t>پس بنابراین معنای اول با دو ملاحظه مردود</w:t>
      </w:r>
      <w:r w:rsidR="00EB702E" w:rsidRPr="005E5C30">
        <w:rPr>
          <w:rFonts w:hint="cs"/>
          <w:rtl/>
        </w:rPr>
        <w:t xml:space="preserve"> می‌</w:t>
      </w:r>
      <w:r w:rsidRPr="005E5C30">
        <w:rPr>
          <w:rFonts w:hint="cs"/>
          <w:rtl/>
        </w:rPr>
        <w:t xml:space="preserve">باشد؛ یکی اینکه وزن این معنا در لغت قوی نیست و در مقایسه با دیگر معانی بسیار </w:t>
      </w:r>
      <w:r w:rsidR="003F6087">
        <w:rPr>
          <w:rFonts w:hint="cs"/>
          <w:rtl/>
        </w:rPr>
        <w:t>ضعیف‌تر</w:t>
      </w:r>
      <w:r w:rsidR="00EB702E" w:rsidRPr="005E5C30">
        <w:rPr>
          <w:rFonts w:hint="cs"/>
          <w:rtl/>
        </w:rPr>
        <w:t xml:space="preserve"> می‌</w:t>
      </w:r>
      <w:r w:rsidRPr="005E5C30">
        <w:rPr>
          <w:rFonts w:hint="cs"/>
          <w:rtl/>
        </w:rPr>
        <w:t>باشد. و ثانیاً اینکه در مناسبات حکم و موضوع عقلائی بستن صِرف موضوعیت ندارد. و لذا بعید است که این معنا از «غضّ» مقصود باشد و با این توضیح احتمال اوّل کنار</w:t>
      </w:r>
      <w:r w:rsidR="00EB702E" w:rsidRPr="005E5C30">
        <w:rPr>
          <w:rFonts w:hint="cs"/>
          <w:rtl/>
        </w:rPr>
        <w:t xml:space="preserve"> می‌</w:t>
      </w:r>
      <w:r w:rsidRPr="005E5C30">
        <w:rPr>
          <w:rFonts w:hint="cs"/>
          <w:rtl/>
        </w:rPr>
        <w:t>رود.</w:t>
      </w:r>
    </w:p>
    <w:p w:rsidR="00F729DA" w:rsidRPr="005E5C30" w:rsidRDefault="000A725A" w:rsidP="000A725A">
      <w:pPr>
        <w:pStyle w:val="Heading4"/>
        <w:rPr>
          <w:rtl/>
        </w:rPr>
      </w:pPr>
      <w:bookmarkStart w:id="15" w:name="_Toc23826325"/>
      <w:r w:rsidRPr="005E5C30">
        <w:rPr>
          <w:rFonts w:hint="cs"/>
          <w:rtl/>
        </w:rPr>
        <w:t>معنای دوم: به بعد موکول</w:t>
      </w:r>
      <w:r w:rsidR="00EB702E" w:rsidRPr="005E5C30">
        <w:rPr>
          <w:rFonts w:hint="cs"/>
          <w:rtl/>
        </w:rPr>
        <w:t xml:space="preserve"> می‌</w:t>
      </w:r>
      <w:r w:rsidRPr="005E5C30">
        <w:rPr>
          <w:rFonts w:hint="cs"/>
          <w:rtl/>
        </w:rPr>
        <w:t>کنیم</w:t>
      </w:r>
      <w:bookmarkEnd w:id="15"/>
    </w:p>
    <w:p w:rsidR="000A725A" w:rsidRPr="005E5C30" w:rsidRDefault="000A725A" w:rsidP="000A725A">
      <w:pPr>
        <w:rPr>
          <w:rtl/>
        </w:rPr>
      </w:pPr>
      <w:r w:rsidRPr="005E5C30">
        <w:rPr>
          <w:rFonts w:hint="cs"/>
          <w:rtl/>
        </w:rPr>
        <w:t>احتمال دوم نظر مشهور</w:t>
      </w:r>
      <w:r w:rsidR="00EB702E" w:rsidRPr="005E5C30">
        <w:rPr>
          <w:rFonts w:hint="cs"/>
          <w:rtl/>
        </w:rPr>
        <w:t xml:space="preserve"> می‌</w:t>
      </w:r>
      <w:r w:rsidRPr="005E5C30">
        <w:rPr>
          <w:rFonts w:hint="cs"/>
          <w:rtl/>
        </w:rPr>
        <w:t>باشد که و نظر ما نیز بیشتر همسو با همین نظر است و لذا بحث و بررسی این نظر را به بعد موکول</w:t>
      </w:r>
      <w:r w:rsidR="00EB702E" w:rsidRPr="005E5C30">
        <w:rPr>
          <w:rFonts w:hint="cs"/>
          <w:rtl/>
        </w:rPr>
        <w:t xml:space="preserve"> می‌</w:t>
      </w:r>
      <w:r w:rsidRPr="005E5C30">
        <w:rPr>
          <w:rFonts w:hint="cs"/>
          <w:rtl/>
        </w:rPr>
        <w:t xml:space="preserve">کنیم </w:t>
      </w:r>
      <w:r w:rsidR="0051592B" w:rsidRPr="005E5C30">
        <w:rPr>
          <w:rFonts w:hint="cs"/>
          <w:rtl/>
        </w:rPr>
        <w:t>و قبل از آن احتمالات سوم و چهارم را مورد بررسی قرار</w:t>
      </w:r>
      <w:r w:rsidR="00EB702E" w:rsidRPr="005E5C30">
        <w:rPr>
          <w:rFonts w:hint="cs"/>
          <w:rtl/>
        </w:rPr>
        <w:t xml:space="preserve"> می‌</w:t>
      </w:r>
      <w:r w:rsidR="0051592B" w:rsidRPr="005E5C30">
        <w:rPr>
          <w:rFonts w:hint="cs"/>
          <w:rtl/>
        </w:rPr>
        <w:t>دهیم تا اینکه ببینیم آیا نکته قابل ملاحظه</w:t>
      </w:r>
      <w:r w:rsidR="00EB702E" w:rsidRPr="005E5C30">
        <w:rPr>
          <w:rFonts w:hint="cs"/>
          <w:rtl/>
        </w:rPr>
        <w:t xml:space="preserve">‌ای </w:t>
      </w:r>
      <w:r w:rsidR="0051592B" w:rsidRPr="005E5C30">
        <w:rPr>
          <w:rFonts w:hint="cs"/>
          <w:rtl/>
        </w:rPr>
        <w:t xml:space="preserve">در </w:t>
      </w:r>
      <w:r w:rsidR="003F6087">
        <w:rPr>
          <w:rtl/>
        </w:rPr>
        <w:t>آن‌ها</w:t>
      </w:r>
      <w:r w:rsidR="0051592B" w:rsidRPr="005E5C30">
        <w:rPr>
          <w:rFonts w:hint="cs"/>
          <w:rtl/>
        </w:rPr>
        <w:t xml:space="preserve"> وجود دارد که ما را از احتمال دوم که نظر مشهور</w:t>
      </w:r>
      <w:r w:rsidR="00EB702E" w:rsidRPr="005E5C30">
        <w:rPr>
          <w:rFonts w:hint="cs"/>
          <w:rtl/>
        </w:rPr>
        <w:t xml:space="preserve"> می‌</w:t>
      </w:r>
      <w:r w:rsidR="0051592B" w:rsidRPr="005E5C30">
        <w:rPr>
          <w:rFonts w:hint="cs"/>
          <w:rtl/>
        </w:rPr>
        <w:t xml:space="preserve">باشد </w:t>
      </w:r>
      <w:r w:rsidR="003F6087">
        <w:rPr>
          <w:rFonts w:hint="cs"/>
          <w:rtl/>
        </w:rPr>
        <w:t>بازگرداند</w:t>
      </w:r>
      <w:r w:rsidR="0051592B" w:rsidRPr="005E5C30">
        <w:rPr>
          <w:rFonts w:hint="cs"/>
          <w:rtl/>
        </w:rPr>
        <w:t xml:space="preserve"> یا خیر.</w:t>
      </w:r>
    </w:p>
    <w:p w:rsidR="0051592B" w:rsidRPr="005E5C30" w:rsidRDefault="0051592B" w:rsidP="002A5C3C">
      <w:pPr>
        <w:pStyle w:val="Heading4"/>
        <w:rPr>
          <w:rtl/>
        </w:rPr>
      </w:pPr>
      <w:bookmarkStart w:id="16" w:name="_Toc23826326"/>
      <w:r w:rsidRPr="005E5C30">
        <w:rPr>
          <w:rFonts w:hint="cs"/>
          <w:rtl/>
        </w:rPr>
        <w:t>معنای سوم:</w:t>
      </w:r>
      <w:r w:rsidR="002A5C3C" w:rsidRPr="005E5C30">
        <w:rPr>
          <w:rFonts w:hint="cs"/>
          <w:rtl/>
        </w:rPr>
        <w:t xml:space="preserve"> به دو دلیل مردود است</w:t>
      </w:r>
      <w:bookmarkEnd w:id="16"/>
    </w:p>
    <w:p w:rsidR="0051592B" w:rsidRPr="005E5C30" w:rsidRDefault="0051592B" w:rsidP="0051592B">
      <w:pPr>
        <w:rPr>
          <w:rtl/>
        </w:rPr>
      </w:pPr>
      <w:r w:rsidRPr="005E5C30">
        <w:rPr>
          <w:rFonts w:hint="cs"/>
          <w:rtl/>
        </w:rPr>
        <w:t>پس از اینکه احتمال اوّل کنار گذاشته شد به احتمال سوّم</w:t>
      </w:r>
      <w:r w:rsidR="00EB702E" w:rsidRPr="005E5C30">
        <w:rPr>
          <w:rFonts w:hint="cs"/>
          <w:rtl/>
        </w:rPr>
        <w:t xml:space="preserve"> می‌</w:t>
      </w:r>
      <w:r w:rsidRPr="005E5C30">
        <w:rPr>
          <w:rFonts w:hint="cs"/>
          <w:rtl/>
        </w:rPr>
        <w:t xml:space="preserve">پردازیم که همان نظریه شهید </w:t>
      </w:r>
      <w:r w:rsidR="003F6087">
        <w:rPr>
          <w:rFonts w:hint="cs"/>
          <w:rtl/>
        </w:rPr>
        <w:t>مطهری</w:t>
      </w:r>
      <w:r w:rsidR="00EB702E" w:rsidRPr="005E5C30">
        <w:rPr>
          <w:rFonts w:hint="cs"/>
          <w:rtl/>
        </w:rPr>
        <w:t xml:space="preserve"> می‌</w:t>
      </w:r>
      <w:r w:rsidRPr="005E5C30">
        <w:rPr>
          <w:rFonts w:hint="cs"/>
          <w:rtl/>
        </w:rPr>
        <w:t>باشد</w:t>
      </w:r>
      <w:r w:rsidR="002A5C3C" w:rsidRPr="005E5C30">
        <w:rPr>
          <w:rFonts w:hint="cs"/>
          <w:rtl/>
        </w:rPr>
        <w:t xml:space="preserve"> و آن این بود که مقصود از «غضّ» در اینجا خیره نشدن و نگاه استقلالی نیافکندن است که این معنا نیز باز به دو دلیل چندان قابل قبول نیست؛</w:t>
      </w:r>
    </w:p>
    <w:p w:rsidR="002A5C3C" w:rsidRPr="005E5C30" w:rsidRDefault="002A5C3C" w:rsidP="002A5C3C">
      <w:pPr>
        <w:pStyle w:val="Heading5"/>
        <w:rPr>
          <w:rtl/>
        </w:rPr>
      </w:pPr>
      <w:bookmarkStart w:id="17" w:name="_Toc23826327"/>
      <w:r w:rsidRPr="005E5C30">
        <w:rPr>
          <w:rFonts w:hint="cs"/>
          <w:rtl/>
        </w:rPr>
        <w:t>دلیل اول:</w:t>
      </w:r>
      <w:r w:rsidR="009365D0" w:rsidRPr="005E5C30">
        <w:rPr>
          <w:rFonts w:hint="cs"/>
          <w:rtl/>
        </w:rPr>
        <w:t xml:space="preserve"> این عبارات جامع بوده و</w:t>
      </w:r>
      <w:r w:rsidR="00EB702E" w:rsidRPr="005E5C30">
        <w:rPr>
          <w:rFonts w:hint="cs"/>
          <w:rtl/>
        </w:rPr>
        <w:t xml:space="preserve"> نمی‌</w:t>
      </w:r>
      <w:r w:rsidR="00E9450B" w:rsidRPr="005E5C30">
        <w:rPr>
          <w:rFonts w:hint="cs"/>
          <w:rtl/>
        </w:rPr>
        <w:t>توانند بیانگر نفی</w:t>
      </w:r>
      <w:r w:rsidR="009365D0" w:rsidRPr="005E5C30">
        <w:rPr>
          <w:rFonts w:hint="cs"/>
          <w:rtl/>
        </w:rPr>
        <w:t xml:space="preserve"> نگاه استقلالی صِرف باشند</w:t>
      </w:r>
      <w:bookmarkEnd w:id="17"/>
    </w:p>
    <w:p w:rsidR="002A5C3C" w:rsidRPr="005E5C30" w:rsidRDefault="003E3593" w:rsidP="00E9450B">
      <w:pPr>
        <w:rPr>
          <w:rtl/>
        </w:rPr>
      </w:pPr>
      <w:r w:rsidRPr="005E5C30">
        <w:rPr>
          <w:rFonts w:hint="cs"/>
          <w:rtl/>
        </w:rPr>
        <w:t xml:space="preserve">اولین دلیل برای رد نظریه شهید مطهری این است که مستند ایشان در این بحث لغت کسر و اطراق و امثال اینها است و در واقع ایشان کسر و اطراق را به معنای عدم نگاه مستقل اتّخاذ </w:t>
      </w:r>
      <w:r w:rsidR="003F6087">
        <w:rPr>
          <w:rFonts w:hint="cs"/>
          <w:rtl/>
        </w:rPr>
        <w:t>نموده‌اند</w:t>
      </w:r>
      <w:r w:rsidRPr="005E5C30">
        <w:rPr>
          <w:rFonts w:hint="cs"/>
          <w:rtl/>
        </w:rPr>
        <w:t xml:space="preserve">! که در جواب ایشان باید گفت این برداشت </w:t>
      </w:r>
      <w:r w:rsidR="003F6087">
        <w:rPr>
          <w:rFonts w:hint="cs"/>
          <w:rtl/>
        </w:rPr>
        <w:t>فی‌الواقع</w:t>
      </w:r>
      <w:r w:rsidRPr="005E5C30">
        <w:rPr>
          <w:rFonts w:hint="cs"/>
          <w:rtl/>
        </w:rPr>
        <w:t xml:space="preserve"> تحمیل بر لغت</w:t>
      </w:r>
      <w:r w:rsidR="00EB702E" w:rsidRPr="005E5C30">
        <w:rPr>
          <w:rFonts w:hint="cs"/>
          <w:rtl/>
        </w:rPr>
        <w:t xml:space="preserve"> می‌</w:t>
      </w:r>
      <w:r w:rsidRPr="005E5C30">
        <w:rPr>
          <w:rFonts w:hint="cs"/>
          <w:rtl/>
        </w:rPr>
        <w:t>باشد چراکه وقتی در لغت گفته</w:t>
      </w:r>
      <w:r w:rsidR="00EB702E" w:rsidRPr="005E5C30">
        <w:rPr>
          <w:rFonts w:hint="cs"/>
          <w:rtl/>
        </w:rPr>
        <w:t xml:space="preserve"> می‌</w:t>
      </w:r>
      <w:r w:rsidRPr="005E5C30">
        <w:rPr>
          <w:rFonts w:hint="cs"/>
          <w:rtl/>
        </w:rPr>
        <w:t>شود «غضّ» به مع</w:t>
      </w:r>
      <w:r w:rsidR="00F74144" w:rsidRPr="005E5C30">
        <w:rPr>
          <w:rFonts w:hint="cs"/>
          <w:rtl/>
        </w:rPr>
        <w:t>نای خفض بصر و یا کسر بصر و یا اطراق</w:t>
      </w:r>
      <w:r w:rsidR="00EB702E" w:rsidRPr="005E5C30">
        <w:rPr>
          <w:rFonts w:hint="cs"/>
          <w:rtl/>
        </w:rPr>
        <w:t xml:space="preserve"> می‌</w:t>
      </w:r>
      <w:r w:rsidR="00F74144" w:rsidRPr="005E5C30">
        <w:rPr>
          <w:rFonts w:hint="cs"/>
          <w:rtl/>
        </w:rPr>
        <w:t xml:space="preserve">باشد </w:t>
      </w:r>
      <w:r w:rsidR="00F74144" w:rsidRPr="005E5C30">
        <w:rPr>
          <w:rtl/>
        </w:rPr>
        <w:t>–</w:t>
      </w:r>
      <w:r w:rsidR="00F74144" w:rsidRPr="005E5C30">
        <w:rPr>
          <w:rFonts w:hint="cs"/>
          <w:rtl/>
        </w:rPr>
        <w:t>بصر هم در اینجا به معنای حاسّه است که در این آیه همان چشم فیزیکی است- حمل کردن این معانی بر این مفهوم که شخص نگاه</w:t>
      </w:r>
      <w:r w:rsidR="00EB702E" w:rsidRPr="005E5C30">
        <w:rPr>
          <w:rFonts w:hint="cs"/>
          <w:rtl/>
        </w:rPr>
        <w:t xml:space="preserve"> می‌</w:t>
      </w:r>
      <w:r w:rsidR="00F74144" w:rsidRPr="005E5C30">
        <w:rPr>
          <w:rFonts w:hint="cs"/>
          <w:rtl/>
        </w:rPr>
        <w:t>کند اما خیره</w:t>
      </w:r>
      <w:r w:rsidR="00EB702E" w:rsidRPr="005E5C30">
        <w:rPr>
          <w:rFonts w:hint="cs"/>
          <w:rtl/>
        </w:rPr>
        <w:t xml:space="preserve"> نمی‌</w:t>
      </w:r>
      <w:r w:rsidR="00F74144" w:rsidRPr="005E5C30">
        <w:rPr>
          <w:rFonts w:hint="cs"/>
          <w:rtl/>
        </w:rPr>
        <w:t xml:space="preserve">شود نیاز به </w:t>
      </w:r>
      <w:r w:rsidR="00014150">
        <w:rPr>
          <w:rFonts w:hint="cs"/>
          <w:rtl/>
        </w:rPr>
        <w:t>مؤونه‌ای</w:t>
      </w:r>
      <w:r w:rsidR="00EB702E" w:rsidRPr="005E5C30">
        <w:rPr>
          <w:rFonts w:hint="cs"/>
          <w:rtl/>
        </w:rPr>
        <w:t xml:space="preserve"> </w:t>
      </w:r>
      <w:r w:rsidR="00F74144" w:rsidRPr="005E5C30">
        <w:rPr>
          <w:rFonts w:hint="cs"/>
          <w:rtl/>
        </w:rPr>
        <w:t>دارد که</w:t>
      </w:r>
      <w:r w:rsidR="00EB702E" w:rsidRPr="005E5C30">
        <w:rPr>
          <w:rFonts w:hint="cs"/>
          <w:rtl/>
        </w:rPr>
        <w:t xml:space="preserve"> می‌</w:t>
      </w:r>
      <w:r w:rsidR="005C0F2A" w:rsidRPr="005E5C30">
        <w:rPr>
          <w:rFonts w:hint="cs"/>
          <w:rtl/>
        </w:rPr>
        <w:t xml:space="preserve">بایست از جایی از لغت به دست آید </w:t>
      </w:r>
      <w:r w:rsidR="003F6087">
        <w:rPr>
          <w:rFonts w:hint="cs"/>
          <w:rtl/>
        </w:rPr>
        <w:t>درحالی‌که</w:t>
      </w:r>
      <w:r w:rsidR="005C0F2A" w:rsidRPr="005E5C30">
        <w:rPr>
          <w:rFonts w:hint="cs"/>
          <w:rtl/>
        </w:rPr>
        <w:t xml:space="preserve"> چنین نیست.</w:t>
      </w:r>
    </w:p>
    <w:p w:rsidR="005C0F2A" w:rsidRPr="005E5C30" w:rsidRDefault="005C0F2A" w:rsidP="002A5C3C">
      <w:pPr>
        <w:rPr>
          <w:rtl/>
        </w:rPr>
      </w:pPr>
      <w:r w:rsidRPr="005E5C30">
        <w:rPr>
          <w:rFonts w:hint="cs"/>
          <w:rtl/>
        </w:rPr>
        <w:t xml:space="preserve">توضیح مطلب اینکه، کسر نظر و اطراق یعنی اینکه شخص چشم خود را پایین انداخته و یا چشم خود را </w:t>
      </w:r>
      <w:r w:rsidR="00014150">
        <w:rPr>
          <w:rFonts w:hint="cs"/>
          <w:rtl/>
        </w:rPr>
        <w:t>برمی‌گیرد</w:t>
      </w:r>
      <w:r w:rsidRPr="005E5C30">
        <w:rPr>
          <w:rFonts w:hint="cs"/>
          <w:rtl/>
        </w:rPr>
        <w:t xml:space="preserve">، اینکه ادّعا کنیم که پایین انداختن چشم </w:t>
      </w:r>
      <w:r w:rsidR="00C3085C" w:rsidRPr="005E5C30">
        <w:rPr>
          <w:rFonts w:hint="cs"/>
          <w:rtl/>
        </w:rPr>
        <w:t xml:space="preserve">یا شکستن دید به معنای این باشد که چشم و حس شخص متوجه طرف مقابل است اما خیره نبوده و نگاه استقلالی ندارد این نظر پذیرفته نیست چراکه انتقال از آن مفاهیمی که در لغت وجود دارد به این مفهومی که شهید مطهری ذکر </w:t>
      </w:r>
      <w:r w:rsidR="003F6087">
        <w:rPr>
          <w:rFonts w:hint="cs"/>
          <w:rtl/>
        </w:rPr>
        <w:t>نموده‌اند</w:t>
      </w:r>
      <w:r w:rsidR="00C3085C" w:rsidRPr="005E5C30">
        <w:rPr>
          <w:rFonts w:hint="cs"/>
          <w:rtl/>
        </w:rPr>
        <w:t xml:space="preserve"> انتقالی است که نیاز به بار اضافه</w:t>
      </w:r>
      <w:r w:rsidR="00EB702E" w:rsidRPr="005E5C30">
        <w:rPr>
          <w:rFonts w:hint="cs"/>
          <w:rtl/>
        </w:rPr>
        <w:t xml:space="preserve">‌ای </w:t>
      </w:r>
      <w:r w:rsidR="00C3085C" w:rsidRPr="005E5C30">
        <w:rPr>
          <w:rFonts w:hint="cs"/>
          <w:rtl/>
        </w:rPr>
        <w:t xml:space="preserve">دارد که </w:t>
      </w:r>
      <w:r w:rsidR="001C13B2" w:rsidRPr="005E5C30">
        <w:rPr>
          <w:rFonts w:hint="cs"/>
          <w:rtl/>
        </w:rPr>
        <w:t>شاهدی در لغت برای آن وجود ندارد.</w:t>
      </w:r>
    </w:p>
    <w:p w:rsidR="001C13B2" w:rsidRPr="005E5C30" w:rsidRDefault="001C13B2" w:rsidP="002A5C3C">
      <w:pPr>
        <w:rPr>
          <w:rtl/>
        </w:rPr>
      </w:pPr>
      <w:r w:rsidRPr="005E5C30">
        <w:rPr>
          <w:rFonts w:hint="cs"/>
          <w:rtl/>
        </w:rPr>
        <w:t xml:space="preserve">دقّت بفرمایید که در اینجا بایستی چند واژه با هم ملاحظه شوند که </w:t>
      </w:r>
      <w:r w:rsidR="00014150">
        <w:rPr>
          <w:rFonts w:hint="cs"/>
          <w:rtl/>
        </w:rPr>
        <w:t>عبارت‌اند</w:t>
      </w:r>
      <w:r w:rsidRPr="005E5C30">
        <w:rPr>
          <w:rFonts w:hint="cs"/>
          <w:rtl/>
        </w:rPr>
        <w:t xml:space="preserve"> از نقص، اطراق، کسر، خفض، </w:t>
      </w:r>
      <w:r w:rsidR="00E9450B" w:rsidRPr="005E5C30">
        <w:rPr>
          <w:rFonts w:hint="cs"/>
          <w:rtl/>
        </w:rPr>
        <w:t>فتور</w:t>
      </w:r>
      <w:r w:rsidRPr="005E5C30">
        <w:rPr>
          <w:rFonts w:hint="cs"/>
          <w:rtl/>
        </w:rPr>
        <w:t xml:space="preserve"> </w:t>
      </w:r>
      <w:r w:rsidR="00505451" w:rsidRPr="005E5C30">
        <w:rPr>
          <w:rFonts w:hint="cs"/>
          <w:rtl/>
        </w:rPr>
        <w:t>و ... که تمام اینها به این معنا است که شخص چشم را به پایین</w:t>
      </w:r>
      <w:r w:rsidR="00EB702E" w:rsidRPr="005E5C30">
        <w:rPr>
          <w:rFonts w:hint="cs"/>
          <w:rtl/>
        </w:rPr>
        <w:t xml:space="preserve"> می‌</w:t>
      </w:r>
      <w:r w:rsidR="00505451" w:rsidRPr="005E5C30">
        <w:rPr>
          <w:rFonts w:hint="cs"/>
          <w:rtl/>
        </w:rPr>
        <w:t>افکند و دید را</w:t>
      </w:r>
      <w:r w:rsidR="00EB702E" w:rsidRPr="005E5C30">
        <w:rPr>
          <w:rFonts w:hint="cs"/>
          <w:rtl/>
        </w:rPr>
        <w:t xml:space="preserve"> می‌</w:t>
      </w:r>
      <w:r w:rsidR="00505451" w:rsidRPr="005E5C30">
        <w:rPr>
          <w:rFonts w:hint="cs"/>
          <w:rtl/>
        </w:rPr>
        <w:t>شکند و اما اینکه گفته شود مطمئناً به این معنا است که شخص استقلالاً نگاه</w:t>
      </w:r>
      <w:r w:rsidR="00EB702E" w:rsidRPr="005E5C30">
        <w:rPr>
          <w:rFonts w:hint="cs"/>
          <w:rtl/>
        </w:rPr>
        <w:t xml:space="preserve"> نمی‌</w:t>
      </w:r>
      <w:r w:rsidR="00505451" w:rsidRPr="005E5C30">
        <w:rPr>
          <w:rFonts w:hint="cs"/>
          <w:rtl/>
        </w:rPr>
        <w:t xml:space="preserve">کند اما به صورت غیر استقلالی </w:t>
      </w:r>
      <w:r w:rsidR="00D2542E" w:rsidRPr="005E5C30">
        <w:rPr>
          <w:rFonts w:hint="cs"/>
          <w:rtl/>
        </w:rPr>
        <w:t>نگاهش شخص بر طرف مقابل است، این پذیرفته نیست به همان دلیلی که عرض شد.</w:t>
      </w:r>
    </w:p>
    <w:p w:rsidR="00D2542E" w:rsidRPr="005E5C30" w:rsidRDefault="00A6554B" w:rsidP="002A5C3C">
      <w:pPr>
        <w:rPr>
          <w:rtl/>
        </w:rPr>
      </w:pPr>
      <w:r w:rsidRPr="005E5C30">
        <w:rPr>
          <w:rFonts w:hint="cs"/>
          <w:rtl/>
        </w:rPr>
        <w:lastRenderedPageBreak/>
        <w:t>سؤال:</w:t>
      </w:r>
    </w:p>
    <w:p w:rsidR="00A6554B" w:rsidRPr="005E5C30" w:rsidRDefault="00014150" w:rsidP="002A5C3C">
      <w:pPr>
        <w:rPr>
          <w:rtl/>
        </w:rPr>
      </w:pPr>
      <w:r>
        <w:rPr>
          <w:rFonts w:hint="cs"/>
          <w:rtl/>
        </w:rPr>
        <w:t>علی‌الظاهر</w:t>
      </w:r>
      <w:r w:rsidR="00A6554B" w:rsidRPr="005E5C30">
        <w:rPr>
          <w:rFonts w:hint="cs"/>
          <w:rtl/>
        </w:rPr>
        <w:t xml:space="preserve"> پایین انداختن نگاه هم در لغت چندان گفته نشده است!</w:t>
      </w:r>
    </w:p>
    <w:p w:rsidR="00A6554B" w:rsidRPr="005E5C30" w:rsidRDefault="00A6554B" w:rsidP="002A5C3C">
      <w:pPr>
        <w:rPr>
          <w:rtl/>
        </w:rPr>
      </w:pPr>
      <w:r w:rsidRPr="005E5C30">
        <w:rPr>
          <w:rFonts w:hint="cs"/>
          <w:rtl/>
        </w:rPr>
        <w:t>جواب:</w:t>
      </w:r>
    </w:p>
    <w:p w:rsidR="00A6554B" w:rsidRPr="005E5C30" w:rsidRDefault="00A6554B" w:rsidP="002A5C3C">
      <w:pPr>
        <w:rPr>
          <w:rtl/>
        </w:rPr>
      </w:pPr>
      <w:r w:rsidRPr="005E5C30">
        <w:rPr>
          <w:rFonts w:hint="cs"/>
          <w:rtl/>
        </w:rPr>
        <w:t xml:space="preserve">خیر </w:t>
      </w:r>
      <w:r w:rsidR="003F6087">
        <w:rPr>
          <w:rFonts w:hint="cs"/>
          <w:rtl/>
        </w:rPr>
        <w:t>این‌چنین</w:t>
      </w:r>
      <w:r w:rsidRPr="005E5C30">
        <w:rPr>
          <w:rFonts w:hint="cs"/>
          <w:rtl/>
        </w:rPr>
        <w:t xml:space="preserve"> نیست بلکه «أطرق» در چند مورد مطرح شده است.</w:t>
      </w:r>
    </w:p>
    <w:p w:rsidR="00A6554B" w:rsidRPr="005E5C30" w:rsidRDefault="00A6554B" w:rsidP="002A5C3C">
      <w:pPr>
        <w:rPr>
          <w:rtl/>
        </w:rPr>
      </w:pPr>
      <w:r w:rsidRPr="005E5C30">
        <w:rPr>
          <w:rFonts w:hint="cs"/>
          <w:rtl/>
        </w:rPr>
        <w:t>سؤال2:</w:t>
      </w:r>
    </w:p>
    <w:p w:rsidR="00A6554B" w:rsidRPr="005E5C30" w:rsidRDefault="00C56EE6" w:rsidP="002A5C3C">
      <w:pPr>
        <w:rPr>
          <w:rtl/>
        </w:rPr>
      </w:pPr>
      <w:r w:rsidRPr="005E5C30">
        <w:rPr>
          <w:rFonts w:hint="cs"/>
          <w:rtl/>
        </w:rPr>
        <w:t xml:space="preserve">اما باید گفت معنای مطابقی </w:t>
      </w:r>
      <w:r w:rsidR="00E9450B" w:rsidRPr="005E5C30">
        <w:rPr>
          <w:rFonts w:hint="cs"/>
          <w:rtl/>
        </w:rPr>
        <w:t>فتور</w:t>
      </w:r>
      <w:r w:rsidRPr="005E5C30">
        <w:rPr>
          <w:rFonts w:hint="cs"/>
          <w:rtl/>
        </w:rPr>
        <w:t xml:space="preserve"> و نقص و کسر با اطرق متفاوت است و</w:t>
      </w:r>
      <w:r w:rsidR="00EB702E" w:rsidRPr="005E5C30">
        <w:rPr>
          <w:rFonts w:hint="cs"/>
          <w:rtl/>
        </w:rPr>
        <w:t xml:space="preserve"> نمی‌</w:t>
      </w:r>
      <w:r w:rsidRPr="005E5C30">
        <w:rPr>
          <w:rFonts w:hint="cs"/>
          <w:rtl/>
        </w:rPr>
        <w:t xml:space="preserve">توان </w:t>
      </w:r>
      <w:r w:rsidR="00014150">
        <w:rPr>
          <w:rtl/>
        </w:rPr>
        <w:t>آن‌ها</w:t>
      </w:r>
      <w:r w:rsidRPr="005E5C30">
        <w:rPr>
          <w:rFonts w:hint="cs"/>
          <w:rtl/>
        </w:rPr>
        <w:t xml:space="preserve"> را به معنای پایین انداختن نگاه معنا کرد.</w:t>
      </w:r>
      <w:r w:rsidR="00D75FF9" w:rsidRPr="005E5C30">
        <w:rPr>
          <w:rFonts w:hint="cs"/>
          <w:rtl/>
        </w:rPr>
        <w:t xml:space="preserve"> به عبارت دیگر</w:t>
      </w:r>
      <w:r w:rsidR="00EB702E" w:rsidRPr="005E5C30">
        <w:rPr>
          <w:rFonts w:hint="cs"/>
          <w:rtl/>
        </w:rPr>
        <w:t xml:space="preserve"> می‌</w:t>
      </w:r>
      <w:r w:rsidR="00D75FF9" w:rsidRPr="005E5C30">
        <w:rPr>
          <w:rFonts w:hint="cs"/>
          <w:rtl/>
        </w:rPr>
        <w:t>توان گفت نقص یک معنای عام دارد که یک نوع از آن پایین انداختن نگاه است که همان «أطرق»</w:t>
      </w:r>
      <w:r w:rsidR="00EB702E" w:rsidRPr="005E5C30">
        <w:rPr>
          <w:rFonts w:hint="cs"/>
          <w:rtl/>
        </w:rPr>
        <w:t xml:space="preserve"> می‌</w:t>
      </w:r>
      <w:r w:rsidR="00D75FF9" w:rsidRPr="005E5C30">
        <w:rPr>
          <w:rFonts w:hint="cs"/>
          <w:rtl/>
        </w:rPr>
        <w:t>باشد.</w:t>
      </w:r>
    </w:p>
    <w:p w:rsidR="00C56EE6" w:rsidRPr="005E5C30" w:rsidRDefault="00C56EE6" w:rsidP="002A5C3C">
      <w:pPr>
        <w:rPr>
          <w:rtl/>
        </w:rPr>
      </w:pPr>
      <w:r w:rsidRPr="005E5C30">
        <w:rPr>
          <w:rFonts w:hint="cs"/>
          <w:rtl/>
        </w:rPr>
        <w:t>جواب</w:t>
      </w:r>
      <w:r w:rsidR="00D75FF9" w:rsidRPr="005E5C30">
        <w:rPr>
          <w:rFonts w:hint="cs"/>
          <w:rtl/>
        </w:rPr>
        <w:t>:</w:t>
      </w:r>
    </w:p>
    <w:p w:rsidR="00D75FF9" w:rsidRPr="005E5C30" w:rsidRDefault="00D75FF9" w:rsidP="00E9450B">
      <w:pPr>
        <w:rPr>
          <w:rtl/>
        </w:rPr>
      </w:pPr>
      <w:r w:rsidRPr="005E5C30">
        <w:rPr>
          <w:rFonts w:hint="cs"/>
          <w:rtl/>
        </w:rPr>
        <w:t>ابتدائاً قصد داریم تا انحصار معنایی را از بین ببریم این بیان که اینکه گفته شود این دسته از معنای که</w:t>
      </w:r>
      <w:r w:rsidR="00EB702E" w:rsidRPr="005E5C30">
        <w:rPr>
          <w:rFonts w:hint="cs"/>
          <w:rtl/>
        </w:rPr>
        <w:t xml:space="preserve"> می‌</w:t>
      </w:r>
      <w:r w:rsidR="0043244C" w:rsidRPr="005E5C30">
        <w:rPr>
          <w:rFonts w:hint="cs"/>
          <w:rtl/>
        </w:rPr>
        <w:t>گویند نگاه را به پایین بیانداز، نگاه را بشکن یا مژه</w:t>
      </w:r>
      <w:r w:rsidR="00EB702E" w:rsidRPr="005E5C30">
        <w:rPr>
          <w:rFonts w:hint="cs"/>
          <w:rtl/>
        </w:rPr>
        <w:t xml:space="preserve">‌ها </w:t>
      </w:r>
      <w:r w:rsidR="0043244C" w:rsidRPr="005E5C30">
        <w:rPr>
          <w:rFonts w:hint="cs"/>
          <w:rtl/>
        </w:rPr>
        <w:t xml:space="preserve">را به هم نزدیک کن، اینها همگی به معنای نگاه نکردن استقلالی باشد اما نگاه </w:t>
      </w:r>
      <w:r w:rsidR="00E9450B" w:rsidRPr="005E5C30">
        <w:rPr>
          <w:rFonts w:hint="cs"/>
          <w:rtl/>
        </w:rPr>
        <w:t>آ</w:t>
      </w:r>
      <w:r w:rsidR="0043244C" w:rsidRPr="005E5C30">
        <w:rPr>
          <w:rFonts w:hint="cs"/>
          <w:rtl/>
        </w:rPr>
        <w:t>لی بلامانع باشد، این تطبیق به صورت انحصاری قطعاً درست نیست. در واقع «غضّ» حتماً شامل نگاه نکردن کامل هم</w:t>
      </w:r>
      <w:r w:rsidR="00EB702E" w:rsidRPr="005E5C30">
        <w:rPr>
          <w:rFonts w:hint="cs"/>
          <w:rtl/>
        </w:rPr>
        <w:t xml:space="preserve"> می‌</w:t>
      </w:r>
      <w:r w:rsidR="0043244C" w:rsidRPr="005E5C30">
        <w:rPr>
          <w:rFonts w:hint="cs"/>
          <w:rtl/>
        </w:rPr>
        <w:t>شود با همین معانی</w:t>
      </w:r>
      <w:r w:rsidR="00EB702E" w:rsidRPr="005E5C30">
        <w:rPr>
          <w:rFonts w:hint="cs"/>
          <w:rtl/>
        </w:rPr>
        <w:t xml:space="preserve">‌ای </w:t>
      </w:r>
      <w:r w:rsidR="0043244C" w:rsidRPr="005E5C30">
        <w:rPr>
          <w:rFonts w:hint="cs"/>
          <w:rtl/>
        </w:rPr>
        <w:t>که ذکر شد اما اینکه گفته شود فقط به معنای این است که چشم</w:t>
      </w:r>
      <w:r w:rsidR="00EB702E" w:rsidRPr="005E5C30">
        <w:rPr>
          <w:rFonts w:hint="cs"/>
          <w:rtl/>
        </w:rPr>
        <w:t xml:space="preserve"> نمی‌</w:t>
      </w:r>
      <w:r w:rsidR="0043244C" w:rsidRPr="005E5C30">
        <w:rPr>
          <w:rFonts w:hint="cs"/>
          <w:rtl/>
        </w:rPr>
        <w:t>دوزد، خیره</w:t>
      </w:r>
      <w:r w:rsidR="00EB702E" w:rsidRPr="005E5C30">
        <w:rPr>
          <w:rFonts w:hint="cs"/>
          <w:rtl/>
        </w:rPr>
        <w:t xml:space="preserve"> نمی‌</w:t>
      </w:r>
      <w:r w:rsidR="0043244C" w:rsidRPr="005E5C30">
        <w:rPr>
          <w:rFonts w:hint="cs"/>
          <w:rtl/>
        </w:rPr>
        <w:t xml:space="preserve">شود و از این قبیل معانی، </w:t>
      </w:r>
      <w:r w:rsidR="00764BFC" w:rsidRPr="005E5C30">
        <w:rPr>
          <w:rFonts w:hint="cs"/>
          <w:rtl/>
        </w:rPr>
        <w:t>این برداشت اشتباه است چرا که غضّ برای مصادیق دیگر هم به کار</w:t>
      </w:r>
      <w:r w:rsidR="00EB702E" w:rsidRPr="005E5C30">
        <w:rPr>
          <w:rFonts w:hint="cs"/>
          <w:rtl/>
        </w:rPr>
        <w:t xml:space="preserve"> می‌</w:t>
      </w:r>
      <w:r w:rsidR="00764BFC" w:rsidRPr="005E5C30">
        <w:rPr>
          <w:rFonts w:hint="cs"/>
          <w:rtl/>
        </w:rPr>
        <w:t>رود که عرض شد. و اما اینکه فرمودید «غضّ» به معنای این است که دید را کم</w:t>
      </w:r>
      <w:r w:rsidR="00EB702E" w:rsidRPr="005E5C30">
        <w:rPr>
          <w:rFonts w:hint="cs"/>
          <w:rtl/>
        </w:rPr>
        <w:t xml:space="preserve"> می‌</w:t>
      </w:r>
      <w:r w:rsidR="00764BFC" w:rsidRPr="005E5C30">
        <w:rPr>
          <w:rFonts w:hint="cs"/>
          <w:rtl/>
        </w:rPr>
        <w:t xml:space="preserve">کند اعم از اینکه اصلاً نگاه نکند، نگاه را بشکند و یا اینکه </w:t>
      </w:r>
      <w:r w:rsidR="003E7ED9" w:rsidRPr="005E5C30">
        <w:rPr>
          <w:rFonts w:hint="cs"/>
          <w:rtl/>
        </w:rPr>
        <w:t xml:space="preserve">نگاه آلی </w:t>
      </w:r>
      <w:r w:rsidR="00764BFC" w:rsidRPr="005E5C30">
        <w:rPr>
          <w:rFonts w:hint="cs"/>
          <w:rtl/>
        </w:rPr>
        <w:t>نداشته باشد که طبق این تعریف آنچه که مرحوم شهید مطهری</w:t>
      </w:r>
      <w:r w:rsidR="00EB702E" w:rsidRPr="005E5C30">
        <w:rPr>
          <w:rFonts w:hint="cs"/>
          <w:rtl/>
        </w:rPr>
        <w:t xml:space="preserve"> می‌</w:t>
      </w:r>
      <w:r w:rsidR="00764BFC" w:rsidRPr="005E5C30">
        <w:rPr>
          <w:rFonts w:hint="cs"/>
          <w:rtl/>
        </w:rPr>
        <w:t xml:space="preserve">فرمایند را نیز در </w:t>
      </w:r>
      <w:r w:rsidR="00014150">
        <w:rPr>
          <w:rFonts w:hint="cs"/>
          <w:rtl/>
        </w:rPr>
        <w:t>برمی‌گیرد</w:t>
      </w:r>
      <w:r w:rsidR="00764BFC" w:rsidRPr="005E5C30">
        <w:rPr>
          <w:rFonts w:hint="cs"/>
          <w:rtl/>
        </w:rPr>
        <w:t xml:space="preserve"> این کلام جدیدی است که با معنای اولیه شهید مطهری فاصله دارد. </w:t>
      </w:r>
    </w:p>
    <w:p w:rsidR="00764BFC" w:rsidRPr="005E5C30" w:rsidRDefault="00764BFC" w:rsidP="002A5C3C">
      <w:pPr>
        <w:rPr>
          <w:rtl/>
        </w:rPr>
      </w:pPr>
      <w:r w:rsidRPr="005E5C30">
        <w:rPr>
          <w:rFonts w:hint="cs"/>
          <w:rtl/>
        </w:rPr>
        <w:t>مرحوم شهید مطهری</w:t>
      </w:r>
      <w:r w:rsidR="00EB702E" w:rsidRPr="005E5C30">
        <w:rPr>
          <w:rFonts w:hint="cs"/>
          <w:rtl/>
        </w:rPr>
        <w:t xml:space="preserve"> می‌</w:t>
      </w:r>
      <w:r w:rsidRPr="005E5C30">
        <w:rPr>
          <w:rFonts w:hint="cs"/>
          <w:rtl/>
        </w:rPr>
        <w:t xml:space="preserve">فرمایند به طور کلّ معنای «غضّ» نگاه استقلالی نیافکندن است </w:t>
      </w:r>
      <w:r w:rsidR="00271153" w:rsidRPr="005E5C30">
        <w:rPr>
          <w:rFonts w:hint="cs"/>
          <w:rtl/>
        </w:rPr>
        <w:t>و الا شخص نگاه</w:t>
      </w:r>
      <w:r w:rsidR="00EB702E" w:rsidRPr="005E5C30">
        <w:rPr>
          <w:rFonts w:hint="cs"/>
          <w:rtl/>
        </w:rPr>
        <w:t xml:space="preserve"> می‌</w:t>
      </w:r>
      <w:r w:rsidR="00271153" w:rsidRPr="005E5C30">
        <w:rPr>
          <w:rFonts w:hint="cs"/>
          <w:rtl/>
        </w:rPr>
        <w:t xml:space="preserve">کند اما چون متمرکز و خیره نیست اشکال ندارد و اصل </w:t>
      </w:r>
      <w:r w:rsidR="003F6087">
        <w:rPr>
          <w:rFonts w:hint="cs"/>
          <w:rtl/>
        </w:rPr>
        <w:t>مسئله</w:t>
      </w:r>
      <w:r w:rsidR="00271153" w:rsidRPr="005E5C30">
        <w:rPr>
          <w:rFonts w:hint="cs"/>
          <w:rtl/>
        </w:rPr>
        <w:t xml:space="preserve"> برای این است که ایشان </w:t>
      </w:r>
      <w:r w:rsidR="003F6087">
        <w:rPr>
          <w:rFonts w:hint="cs"/>
          <w:rtl/>
        </w:rPr>
        <w:t>درصدد</w:t>
      </w:r>
      <w:r w:rsidR="00271153" w:rsidRPr="005E5C30">
        <w:rPr>
          <w:rFonts w:hint="cs"/>
          <w:rtl/>
        </w:rPr>
        <w:t xml:space="preserve"> بیان این مطلب است که بفرمایند نگاه به وجه و کفّین بلا اشکال است و توجیه ایشان برای این آیه </w:t>
      </w:r>
      <w:r w:rsidR="003F6087">
        <w:rPr>
          <w:rFonts w:hint="cs"/>
          <w:rtl/>
        </w:rPr>
        <w:t>این‌چنین</w:t>
      </w:r>
      <w:r w:rsidR="00271153" w:rsidRPr="005E5C30">
        <w:rPr>
          <w:rFonts w:hint="cs"/>
          <w:rtl/>
        </w:rPr>
        <w:t xml:space="preserve"> است که</w:t>
      </w:r>
      <w:r w:rsidR="00EB702E" w:rsidRPr="005E5C30">
        <w:rPr>
          <w:rFonts w:hint="cs"/>
          <w:rtl/>
        </w:rPr>
        <w:t xml:space="preserve"> می‌</w:t>
      </w:r>
      <w:r w:rsidR="00271153" w:rsidRPr="005E5C30">
        <w:rPr>
          <w:rFonts w:hint="cs"/>
          <w:rtl/>
        </w:rPr>
        <w:t>فرمایند آیه</w:t>
      </w:r>
      <w:r w:rsidR="00EB702E" w:rsidRPr="005E5C30">
        <w:rPr>
          <w:rFonts w:hint="cs"/>
          <w:rtl/>
        </w:rPr>
        <w:t xml:space="preserve"> نمی‌</w:t>
      </w:r>
      <w:r w:rsidR="00271153" w:rsidRPr="005E5C30">
        <w:rPr>
          <w:rFonts w:hint="cs"/>
          <w:rtl/>
        </w:rPr>
        <w:t>فرماید کلاً نگاه نکن بلکه نگاه مستقل و خریدارانه نکن، به عبارت دیگر</w:t>
      </w:r>
      <w:r w:rsidR="00C076C2" w:rsidRPr="005E5C30">
        <w:rPr>
          <w:rFonts w:hint="cs"/>
          <w:rtl/>
        </w:rPr>
        <w:t xml:space="preserve"> نگاه چشم دوخته و خیره نکن. اما </w:t>
      </w:r>
      <w:r w:rsidR="003F6087">
        <w:rPr>
          <w:rFonts w:hint="cs"/>
          <w:rtl/>
        </w:rPr>
        <w:t>همان‌طور</w:t>
      </w:r>
      <w:r w:rsidR="00C076C2" w:rsidRPr="005E5C30">
        <w:rPr>
          <w:rFonts w:hint="cs"/>
          <w:rtl/>
        </w:rPr>
        <w:t xml:space="preserve"> که عرض شد این برداشت که گفته شود «یغضّوا» چنین معنایی را افاده</w:t>
      </w:r>
      <w:r w:rsidR="00EB702E" w:rsidRPr="005E5C30">
        <w:rPr>
          <w:rFonts w:hint="cs"/>
          <w:rtl/>
        </w:rPr>
        <w:t xml:space="preserve"> می‌</w:t>
      </w:r>
      <w:r w:rsidR="00C076C2" w:rsidRPr="005E5C30">
        <w:rPr>
          <w:rFonts w:hint="cs"/>
          <w:rtl/>
        </w:rPr>
        <w:t>کند</w:t>
      </w:r>
      <w:r w:rsidR="00EB702E" w:rsidRPr="005E5C30">
        <w:rPr>
          <w:rFonts w:hint="cs"/>
          <w:rtl/>
        </w:rPr>
        <w:t xml:space="preserve"> نمی‌</w:t>
      </w:r>
      <w:r w:rsidR="00C076C2" w:rsidRPr="005E5C30">
        <w:rPr>
          <w:rFonts w:hint="cs"/>
          <w:rtl/>
        </w:rPr>
        <w:t xml:space="preserve">توان </w:t>
      </w:r>
      <w:r w:rsidR="003F6087">
        <w:rPr>
          <w:rFonts w:hint="cs"/>
          <w:rtl/>
        </w:rPr>
        <w:t>این‌چنین</w:t>
      </w:r>
      <w:r w:rsidR="00C076C2" w:rsidRPr="005E5C30">
        <w:rPr>
          <w:rFonts w:hint="cs"/>
          <w:rtl/>
        </w:rPr>
        <w:t xml:space="preserve"> به دست آورد چرا که عباراتی از قبیل کسر، </w:t>
      </w:r>
      <w:r w:rsidR="00E9450B" w:rsidRPr="005E5C30">
        <w:rPr>
          <w:rFonts w:hint="cs"/>
          <w:rtl/>
        </w:rPr>
        <w:t>فتور</w:t>
      </w:r>
      <w:r w:rsidR="00C076C2" w:rsidRPr="005E5C30">
        <w:rPr>
          <w:rFonts w:hint="cs"/>
          <w:rtl/>
        </w:rPr>
        <w:t xml:space="preserve"> و ... </w:t>
      </w:r>
      <w:r w:rsidR="009D66C2" w:rsidRPr="005E5C30">
        <w:rPr>
          <w:rFonts w:hint="cs"/>
          <w:rtl/>
        </w:rPr>
        <w:t>بعید است که فقط افاده گر معنای نگاه استقلالی باشند و با لغت سازگاری ندارد.</w:t>
      </w:r>
    </w:p>
    <w:p w:rsidR="009D66C2" w:rsidRPr="005E5C30" w:rsidRDefault="009D66C2" w:rsidP="003E7ED9">
      <w:pPr>
        <w:pStyle w:val="Heading5"/>
        <w:rPr>
          <w:rtl/>
        </w:rPr>
      </w:pPr>
      <w:bookmarkStart w:id="18" w:name="_Toc23826328"/>
      <w:r w:rsidRPr="005E5C30">
        <w:rPr>
          <w:rFonts w:hint="cs"/>
          <w:rtl/>
        </w:rPr>
        <w:t>دلیل دوم</w:t>
      </w:r>
      <w:r w:rsidR="00B92087" w:rsidRPr="005E5C30">
        <w:rPr>
          <w:rFonts w:hint="cs"/>
          <w:rtl/>
        </w:rPr>
        <w:t>: در روایات شاهدی برای تفاوت در نگاه استقلالی و الی وجود ندارد</w:t>
      </w:r>
      <w:bookmarkEnd w:id="18"/>
    </w:p>
    <w:p w:rsidR="009D66C2" w:rsidRPr="005E5C30" w:rsidRDefault="009D66C2" w:rsidP="009D66C2">
      <w:pPr>
        <w:rPr>
          <w:rtl/>
        </w:rPr>
      </w:pPr>
      <w:r w:rsidRPr="005E5C30">
        <w:rPr>
          <w:rFonts w:hint="cs"/>
          <w:rtl/>
        </w:rPr>
        <w:t>شاهد دیگری که برای رد معنای شهید مطهری بیان</w:t>
      </w:r>
      <w:r w:rsidR="00EB702E" w:rsidRPr="005E5C30">
        <w:rPr>
          <w:rFonts w:hint="cs"/>
          <w:rtl/>
        </w:rPr>
        <w:t xml:space="preserve"> می‌</w:t>
      </w:r>
      <w:r w:rsidRPr="005E5C30">
        <w:rPr>
          <w:rFonts w:hint="cs"/>
          <w:rtl/>
        </w:rPr>
        <w:t>شود مراجعه به روایات است</w:t>
      </w:r>
      <w:r w:rsidR="00115014" w:rsidRPr="005E5C30">
        <w:rPr>
          <w:rFonts w:hint="cs"/>
          <w:rtl/>
        </w:rPr>
        <w:t xml:space="preserve"> که با مراجعه به ر</w:t>
      </w:r>
      <w:r w:rsidR="00B92087" w:rsidRPr="005E5C30">
        <w:rPr>
          <w:rFonts w:hint="cs"/>
          <w:rtl/>
        </w:rPr>
        <w:t>وایات مشخص</w:t>
      </w:r>
      <w:r w:rsidR="00EB702E" w:rsidRPr="005E5C30">
        <w:rPr>
          <w:rFonts w:hint="cs"/>
          <w:rtl/>
        </w:rPr>
        <w:t xml:space="preserve"> می‌</w:t>
      </w:r>
      <w:r w:rsidR="00B92087" w:rsidRPr="005E5C30">
        <w:rPr>
          <w:rFonts w:hint="cs"/>
          <w:rtl/>
        </w:rPr>
        <w:t>گردد که اصلاً اثر و شاهدی</w:t>
      </w:r>
      <w:r w:rsidR="00115014" w:rsidRPr="005E5C30">
        <w:rPr>
          <w:rFonts w:hint="cs"/>
          <w:rtl/>
        </w:rPr>
        <w:t xml:space="preserve"> از این مباحث نیست که دو نوع نگاه باشد که یکی نگاه استقلالی و متمرکز و خیره شده باشد و دیگری </w:t>
      </w:r>
      <w:r w:rsidR="003E7ED9" w:rsidRPr="005E5C30">
        <w:rPr>
          <w:rFonts w:hint="cs"/>
          <w:rtl/>
        </w:rPr>
        <w:t xml:space="preserve">نگاه آلی </w:t>
      </w:r>
      <w:r w:rsidR="00115014" w:rsidRPr="005E5C30">
        <w:rPr>
          <w:rFonts w:hint="cs"/>
          <w:rtl/>
        </w:rPr>
        <w:t xml:space="preserve">و بدون اینکه خیره بشود </w:t>
      </w:r>
      <w:r w:rsidR="00B92087" w:rsidRPr="005E5C30">
        <w:rPr>
          <w:rFonts w:hint="cs"/>
          <w:rtl/>
        </w:rPr>
        <w:t xml:space="preserve">باشد. </w:t>
      </w:r>
    </w:p>
    <w:p w:rsidR="007B0AAB" w:rsidRPr="005E5C30" w:rsidRDefault="00B92087" w:rsidP="007B0AAB">
      <w:pPr>
        <w:rPr>
          <w:rtl/>
        </w:rPr>
      </w:pPr>
      <w:r w:rsidRPr="005E5C30">
        <w:rPr>
          <w:rFonts w:hint="cs"/>
          <w:rtl/>
        </w:rPr>
        <w:lastRenderedPageBreak/>
        <w:t xml:space="preserve">برای بررسی این </w:t>
      </w:r>
      <w:r w:rsidR="003F6087">
        <w:rPr>
          <w:rFonts w:hint="cs"/>
          <w:rtl/>
        </w:rPr>
        <w:t>مسئله</w:t>
      </w:r>
      <w:r w:rsidR="00EB702E" w:rsidRPr="005E5C30">
        <w:rPr>
          <w:rFonts w:hint="cs"/>
          <w:rtl/>
        </w:rPr>
        <w:t xml:space="preserve"> می‌</w:t>
      </w:r>
      <w:r w:rsidRPr="005E5C30">
        <w:rPr>
          <w:rFonts w:hint="cs"/>
          <w:rtl/>
        </w:rPr>
        <w:t>توان به باب 104 از ابواب مقدّمات نکاح مراجعه کرد که چند روایت مربوط به همین آیه در آنجا آمده است و یا در نور الثّقلین نیز ذیل این آیه روایاتی مطرح شده است که تمام این روایات دلالت بر بحث نظر دارند</w:t>
      </w:r>
      <w:r w:rsidR="007B0AAB" w:rsidRPr="005E5C30">
        <w:rPr>
          <w:rFonts w:hint="cs"/>
          <w:rtl/>
        </w:rPr>
        <w:t xml:space="preserve"> که نمونه</w:t>
      </w:r>
      <w:r w:rsidR="00EB702E" w:rsidRPr="005E5C30">
        <w:rPr>
          <w:rFonts w:hint="cs"/>
          <w:rtl/>
        </w:rPr>
        <w:t>‌های</w:t>
      </w:r>
      <w:r w:rsidR="007B0AAB" w:rsidRPr="005E5C30">
        <w:rPr>
          <w:rFonts w:hint="cs"/>
          <w:rtl/>
        </w:rPr>
        <w:t xml:space="preserve"> آن در آینده بیان خواهد شد.</w:t>
      </w:r>
    </w:p>
    <w:p w:rsidR="007B0AAB" w:rsidRPr="005E5C30" w:rsidRDefault="007B0AAB" w:rsidP="003E7ED9">
      <w:pPr>
        <w:rPr>
          <w:rtl/>
        </w:rPr>
      </w:pPr>
      <w:r w:rsidRPr="005E5C30">
        <w:rPr>
          <w:rFonts w:hint="cs"/>
          <w:rtl/>
        </w:rPr>
        <w:t xml:space="preserve">البته این امکان وجود دارد که از روایات برای نظر با شهوت و غیر شهوت استفاده شود اما آنچه که مرحوم شهید مطهری در مورد نگاه استقلالی و </w:t>
      </w:r>
      <w:r w:rsidR="003E7ED9" w:rsidRPr="005E5C30">
        <w:rPr>
          <w:rFonts w:hint="cs"/>
          <w:rtl/>
        </w:rPr>
        <w:t>آل</w:t>
      </w:r>
      <w:r w:rsidRPr="005E5C30">
        <w:rPr>
          <w:rFonts w:hint="cs"/>
          <w:rtl/>
        </w:rPr>
        <w:t>ی فرمودند در روایات شاهدی ندارند.</w:t>
      </w:r>
    </w:p>
    <w:p w:rsidR="007B0AAB" w:rsidRPr="005E5C30" w:rsidRDefault="007B0AAB" w:rsidP="00014150">
      <w:pPr>
        <w:rPr>
          <w:rtl/>
        </w:rPr>
      </w:pPr>
      <w:r w:rsidRPr="005E5C30">
        <w:rPr>
          <w:rFonts w:hint="cs"/>
          <w:rtl/>
        </w:rPr>
        <w:t xml:space="preserve">به عنوان نمونه </w:t>
      </w:r>
      <w:r w:rsidR="0076049E" w:rsidRPr="005E5C30">
        <w:rPr>
          <w:rFonts w:hint="cs"/>
          <w:rtl/>
        </w:rPr>
        <w:t xml:space="preserve">در نور الثّقلین ذیل همین آیه حدیث 91 حدیث أبو عمرو زبیری است که در آنجا گفته شده است: «و فرض علی البصر أن لا ینظر إلی ما حرّم الله علیه» که </w:t>
      </w:r>
      <w:r w:rsidR="003F6087">
        <w:rPr>
          <w:rFonts w:hint="cs"/>
          <w:rtl/>
        </w:rPr>
        <w:t>همان‌طور</w:t>
      </w:r>
      <w:r w:rsidR="0076049E" w:rsidRPr="005E5C30">
        <w:rPr>
          <w:rFonts w:hint="cs"/>
          <w:rtl/>
        </w:rPr>
        <w:t xml:space="preserve"> که ملاحظه نمودید</w:t>
      </w:r>
      <w:r w:rsidR="00EB702E" w:rsidRPr="005E5C30">
        <w:rPr>
          <w:rFonts w:hint="cs"/>
          <w:rtl/>
        </w:rPr>
        <w:t xml:space="preserve"> می‌</w:t>
      </w:r>
      <w:r w:rsidR="0076049E" w:rsidRPr="005E5C30">
        <w:rPr>
          <w:rFonts w:hint="cs"/>
          <w:rtl/>
        </w:rPr>
        <w:t xml:space="preserve">فرماید «فرض علی البصر أن لا ینظر» یعنی نگاه نکند. البته ممکن است کسی بگوید نظر در اینجا یعنی همان نظر استقلالی! </w:t>
      </w:r>
      <w:r w:rsidR="004B3FF8" w:rsidRPr="005E5C30">
        <w:rPr>
          <w:rFonts w:hint="cs"/>
          <w:rtl/>
        </w:rPr>
        <w:t xml:space="preserve">اما این معنا نیز دوباره یک تکلّف </w:t>
      </w:r>
      <w:r w:rsidR="00014150">
        <w:rPr>
          <w:rFonts w:hint="cs"/>
          <w:rtl/>
        </w:rPr>
        <w:t>بی‌جا</w:t>
      </w:r>
      <w:r w:rsidR="004B3FF8" w:rsidRPr="005E5C30">
        <w:rPr>
          <w:rFonts w:hint="cs"/>
          <w:rtl/>
        </w:rPr>
        <w:t xml:space="preserve"> است چرا که در این روایت به طور مطلق گفته شده است «أن لا ینظر» و سپس در ذیل همین رو</w:t>
      </w:r>
      <w:r w:rsidR="003E7ED9" w:rsidRPr="005E5C30">
        <w:rPr>
          <w:rFonts w:hint="cs"/>
          <w:rtl/>
        </w:rPr>
        <w:t>ایت آیه را ذکر نموده اس</w:t>
      </w:r>
      <w:r w:rsidR="00014150">
        <w:rPr>
          <w:rFonts w:hint="cs"/>
          <w:rtl/>
        </w:rPr>
        <w:t xml:space="preserve">ت که </w:t>
      </w:r>
      <w:r w:rsidR="00014150">
        <w:rPr>
          <w:b/>
          <w:bCs/>
          <w:color w:val="007200"/>
          <w:rtl/>
        </w:rPr>
        <w:t>﴿يَغُضُّوا مِنْ أَبْصارِهِم﴾</w:t>
      </w:r>
      <w:r w:rsidR="00014150" w:rsidRPr="00014150">
        <w:rPr>
          <w:rtl/>
        </w:rPr>
        <w:t>‏</w:t>
      </w:r>
      <w:r w:rsidR="00014150">
        <w:rPr>
          <w:rFonts w:hint="cs"/>
          <w:rtl/>
        </w:rPr>
        <w:t xml:space="preserve"> و</w:t>
      </w:r>
      <w:r w:rsidR="00014150" w:rsidRPr="00014150">
        <w:rPr>
          <w:rFonts w:hint="cs"/>
          <w:rtl/>
        </w:rPr>
        <w:t xml:space="preserve"> </w:t>
      </w:r>
      <w:r w:rsidR="00014150">
        <w:rPr>
          <w:b/>
          <w:bCs/>
          <w:color w:val="007200"/>
          <w:rtl/>
        </w:rPr>
        <w:t>﴿يَغْضُضْنَ مِنْ أَبْصارِهِنَّ﴾</w:t>
      </w:r>
      <w:r w:rsidR="00014150">
        <w:rPr>
          <w:rStyle w:val="FootnoteReference"/>
          <w:b/>
          <w:bCs/>
          <w:color w:val="007200"/>
          <w:rtl/>
        </w:rPr>
        <w:footnoteReference w:id="2"/>
      </w:r>
      <w:r w:rsidR="00014150">
        <w:rPr>
          <w:b/>
          <w:bCs/>
          <w:color w:val="007200"/>
          <w:rtl/>
        </w:rPr>
        <w:t xml:space="preserve"> </w:t>
      </w:r>
      <w:r w:rsidR="004B3FF8" w:rsidRPr="005E5C30">
        <w:rPr>
          <w:rFonts w:hint="cs"/>
          <w:rtl/>
        </w:rPr>
        <w:t xml:space="preserve">که با توجه به روایت معنای این آیات همین است که شخص نگاه نکند. البته چنین تعبیری نیاورده است که معنای این آیه این است که نگاه نکند بلکه این </w:t>
      </w:r>
      <w:r w:rsidR="00CD5173" w:rsidRPr="005E5C30">
        <w:rPr>
          <w:rFonts w:hint="cs"/>
          <w:rtl/>
        </w:rPr>
        <w:t>عبارت را ذکر نموده است که: «و فرض علی البصر أن لا ینظر إلی ما حرّم الله و هو من الایمان فقال تبارک و تعالی قل للمؤمنین یغضّوا من أبصارهم» که با توجه به روایت گفته</w:t>
      </w:r>
      <w:r w:rsidR="00EB702E" w:rsidRPr="005E5C30">
        <w:rPr>
          <w:rFonts w:hint="cs"/>
          <w:rtl/>
        </w:rPr>
        <w:t xml:space="preserve"> می‌</w:t>
      </w:r>
      <w:r w:rsidR="00CD5173" w:rsidRPr="005E5C30">
        <w:rPr>
          <w:rFonts w:hint="cs"/>
          <w:rtl/>
        </w:rPr>
        <w:t xml:space="preserve">شود که </w:t>
      </w:r>
      <w:r w:rsidR="005E5C30" w:rsidRPr="005E5C30">
        <w:rPr>
          <w:b/>
          <w:bCs/>
          <w:color w:val="007200"/>
          <w:rtl/>
        </w:rPr>
        <w:t>﴿</w:t>
      </w:r>
      <w:r w:rsidR="005E5C30" w:rsidRPr="005E5C30">
        <w:rPr>
          <w:rFonts w:hint="cs"/>
          <w:b/>
          <w:bCs/>
          <w:color w:val="007200"/>
          <w:rtl/>
        </w:rPr>
        <w:t>ی</w:t>
      </w:r>
      <w:r w:rsidR="005E5C30" w:rsidRPr="005E5C30">
        <w:rPr>
          <w:rFonts w:hint="eastAsia"/>
          <w:b/>
          <w:bCs/>
          <w:color w:val="007200"/>
          <w:rtl/>
        </w:rPr>
        <w:t>غضّوا</w:t>
      </w:r>
      <w:r w:rsidR="005E5C30" w:rsidRPr="005E5C30">
        <w:rPr>
          <w:b/>
          <w:bCs/>
          <w:color w:val="007200"/>
          <w:rtl/>
        </w:rPr>
        <w:t xml:space="preserve"> من أبصارهم﴾ </w:t>
      </w:r>
      <w:r w:rsidR="00CD5173" w:rsidRPr="005E5C30">
        <w:rPr>
          <w:rFonts w:hint="cs"/>
          <w:rtl/>
        </w:rPr>
        <w:t>یعنی «لا ینظر».</w:t>
      </w:r>
    </w:p>
    <w:p w:rsidR="00CD5173" w:rsidRPr="005E5C30" w:rsidRDefault="00CD5173" w:rsidP="007B0AAB">
      <w:pPr>
        <w:rPr>
          <w:rtl/>
        </w:rPr>
      </w:pPr>
      <w:r w:rsidRPr="005E5C30">
        <w:rPr>
          <w:rFonts w:hint="cs"/>
          <w:rtl/>
        </w:rPr>
        <w:t>و یا روایت دیگری که معتبر</w:t>
      </w:r>
      <w:r w:rsidR="00EB702E" w:rsidRPr="005E5C30">
        <w:rPr>
          <w:rFonts w:hint="cs"/>
          <w:rtl/>
        </w:rPr>
        <w:t xml:space="preserve"> می‌</w:t>
      </w:r>
      <w:r w:rsidRPr="005E5C30">
        <w:rPr>
          <w:rFonts w:hint="cs"/>
          <w:rtl/>
        </w:rPr>
        <w:t>باشد و از کافی نقل</w:t>
      </w:r>
      <w:r w:rsidR="00EB702E" w:rsidRPr="005E5C30">
        <w:rPr>
          <w:rFonts w:hint="cs"/>
          <w:rtl/>
        </w:rPr>
        <w:t xml:space="preserve"> می‌</w:t>
      </w:r>
      <w:r w:rsidRPr="005E5C30">
        <w:rPr>
          <w:rFonts w:hint="cs"/>
          <w:rtl/>
        </w:rPr>
        <w:t xml:space="preserve">شود </w:t>
      </w:r>
      <w:r w:rsidRPr="005E5C30">
        <w:rPr>
          <w:rtl/>
        </w:rPr>
        <w:t>–</w:t>
      </w:r>
      <w:r w:rsidRPr="005E5C30">
        <w:rPr>
          <w:rFonts w:hint="cs"/>
          <w:rtl/>
        </w:rPr>
        <w:t>که در آینده مفصلاً در مورد آن بحث خواهیم کرد- همان روایت سعد اسکاف</w:t>
      </w:r>
      <w:r w:rsidR="00EB702E" w:rsidRPr="005E5C30">
        <w:rPr>
          <w:rFonts w:hint="cs"/>
          <w:rtl/>
        </w:rPr>
        <w:t xml:space="preserve"> می‌</w:t>
      </w:r>
      <w:r w:rsidRPr="005E5C30">
        <w:rPr>
          <w:rFonts w:hint="cs"/>
          <w:rtl/>
        </w:rPr>
        <w:t xml:space="preserve">باشد </w:t>
      </w:r>
      <w:r w:rsidR="00EA3413" w:rsidRPr="005E5C30">
        <w:rPr>
          <w:rFonts w:hint="cs"/>
          <w:rtl/>
        </w:rPr>
        <w:t>که در آنجا شأن نزول آیه ذکر شده است که کسی به دیگری نگاه</w:t>
      </w:r>
      <w:r w:rsidR="00EB702E" w:rsidRPr="005E5C30">
        <w:rPr>
          <w:rFonts w:hint="cs"/>
          <w:rtl/>
        </w:rPr>
        <w:t xml:space="preserve"> می‌</w:t>
      </w:r>
      <w:r w:rsidR="00EA3413" w:rsidRPr="005E5C30">
        <w:rPr>
          <w:rFonts w:hint="cs"/>
          <w:rtl/>
        </w:rPr>
        <w:t xml:space="preserve">کرد و... که البته شاید این مطلب قابل توجیه باشد که بعد عرض خواهد شد. </w:t>
      </w:r>
    </w:p>
    <w:p w:rsidR="00EA3413" w:rsidRPr="005E5C30" w:rsidRDefault="00EA3413" w:rsidP="007B0AAB">
      <w:pPr>
        <w:rPr>
          <w:rtl/>
        </w:rPr>
      </w:pPr>
      <w:r w:rsidRPr="005E5C30">
        <w:rPr>
          <w:rFonts w:hint="cs"/>
          <w:rtl/>
        </w:rPr>
        <w:t>و از این قبیل روایات دیگری که در تمام آنها برای «غضّ» معنای نظر ذکر شده است و اینکه آن را یک نوعی</w:t>
      </w:r>
      <w:r w:rsidR="0045358F" w:rsidRPr="005E5C30">
        <w:rPr>
          <w:rFonts w:hint="cs"/>
          <w:rtl/>
        </w:rPr>
        <w:t xml:space="preserve"> از نظر خاص بدانند چیزی در روایات برای این </w:t>
      </w:r>
      <w:r w:rsidR="003F6087">
        <w:rPr>
          <w:rFonts w:hint="cs"/>
          <w:rtl/>
        </w:rPr>
        <w:t>مسئله</w:t>
      </w:r>
      <w:r w:rsidR="0045358F" w:rsidRPr="005E5C30">
        <w:rPr>
          <w:rFonts w:hint="cs"/>
          <w:rtl/>
        </w:rPr>
        <w:t xml:space="preserve"> وجود ندارد.</w:t>
      </w:r>
    </w:p>
    <w:p w:rsidR="0045358F" w:rsidRPr="005E5C30" w:rsidRDefault="0045358F" w:rsidP="007B0AAB">
      <w:pPr>
        <w:rPr>
          <w:rtl/>
        </w:rPr>
      </w:pPr>
      <w:r w:rsidRPr="005E5C30">
        <w:rPr>
          <w:rFonts w:hint="cs"/>
          <w:rtl/>
        </w:rPr>
        <w:t>بنابراین این احتمال که گفته شود مقصود از «یغضّوا» یعنی خیره شدن و تمرکز و نگاه استقلالی نه مطلق نظر، این امر بعیدی است و نه تنها چندان با لغت سازگار نیست بلکه با روایات نیز سازگاری ندارد.</w:t>
      </w:r>
    </w:p>
    <w:p w:rsidR="0045358F" w:rsidRPr="005E5C30" w:rsidRDefault="0045358F" w:rsidP="00170BE3">
      <w:pPr>
        <w:rPr>
          <w:rtl/>
        </w:rPr>
      </w:pPr>
      <w:r w:rsidRPr="005E5C30">
        <w:rPr>
          <w:rFonts w:hint="cs"/>
          <w:rtl/>
        </w:rPr>
        <w:t>علاوه بر این دو دلیل مؤید دیگری نیز برای ردّ این معنا مطرح</w:t>
      </w:r>
      <w:r w:rsidR="00EB702E" w:rsidRPr="005E5C30">
        <w:rPr>
          <w:rFonts w:hint="cs"/>
          <w:rtl/>
        </w:rPr>
        <w:t xml:space="preserve"> می‌</w:t>
      </w:r>
      <w:r w:rsidRPr="005E5C30">
        <w:rPr>
          <w:rFonts w:hint="cs"/>
          <w:rtl/>
        </w:rPr>
        <w:t xml:space="preserve">شود و آن اینکه در تمام مشهور فتاوا و اقوال هم اگر ملاحظه شود </w:t>
      </w:r>
      <w:r w:rsidR="00084029" w:rsidRPr="005E5C30">
        <w:rPr>
          <w:rFonts w:hint="cs"/>
          <w:rtl/>
        </w:rPr>
        <w:t>در همه جا برای فقها از «یغضّوا» همان نظر به ذهنشان</w:t>
      </w:r>
      <w:r w:rsidR="00EB702E" w:rsidRPr="005E5C30">
        <w:rPr>
          <w:rFonts w:hint="cs"/>
          <w:rtl/>
        </w:rPr>
        <w:t xml:space="preserve"> می‌</w:t>
      </w:r>
      <w:r w:rsidR="00084029" w:rsidRPr="005E5C30">
        <w:rPr>
          <w:rFonts w:hint="cs"/>
          <w:rtl/>
        </w:rPr>
        <w:t xml:space="preserve">رسد و اینکه گفته شود دو نوع نظر داریم که یکی استقلالی است و دیگری نظر </w:t>
      </w:r>
      <w:r w:rsidR="00170BE3" w:rsidRPr="005E5C30">
        <w:rPr>
          <w:rFonts w:hint="cs"/>
          <w:rtl/>
        </w:rPr>
        <w:t>آ</w:t>
      </w:r>
      <w:r w:rsidR="00084029" w:rsidRPr="005E5C30">
        <w:rPr>
          <w:rFonts w:hint="cs"/>
          <w:rtl/>
        </w:rPr>
        <w:t>لی است و اینکه گفته شود مقصود از این عبارت همان نظر استقلالی است، اصلاً چنین چیزی در اقوال و فتاوای فقها و ... وجود ندارد.</w:t>
      </w:r>
    </w:p>
    <w:p w:rsidR="00084029" w:rsidRPr="005E5C30" w:rsidRDefault="00852F4F" w:rsidP="007B0AAB">
      <w:pPr>
        <w:rPr>
          <w:rtl/>
        </w:rPr>
      </w:pPr>
      <w:r w:rsidRPr="005E5C30">
        <w:rPr>
          <w:rFonts w:hint="cs"/>
          <w:rtl/>
        </w:rPr>
        <w:lastRenderedPageBreak/>
        <w:t>حتی اگر کسی خیلی بخواهد با این نظریه همراهی کند نهایتاً</w:t>
      </w:r>
      <w:r w:rsidR="00EB702E" w:rsidRPr="005E5C30">
        <w:rPr>
          <w:rFonts w:hint="cs"/>
          <w:rtl/>
        </w:rPr>
        <w:t xml:space="preserve"> می‌</w:t>
      </w:r>
      <w:r w:rsidRPr="005E5C30">
        <w:rPr>
          <w:rFonts w:hint="cs"/>
          <w:rtl/>
        </w:rPr>
        <w:t xml:space="preserve">تواند بگوید که این فقط یک احتمال است اما اینکه این احتمال تعیّن داده شود بسیار دشوار است. یعنی اینکه گفته شود که مقصود از «غضّ» یعنی نگاه کردن اما نه نگاه مستقل و خیره شدن بلکه «یغضّوا» یعنی خیره نشو و لو اینکه </w:t>
      </w:r>
      <w:r w:rsidR="00EB75D9" w:rsidRPr="005E5C30">
        <w:rPr>
          <w:rFonts w:hint="cs"/>
          <w:rtl/>
        </w:rPr>
        <w:t>نگاه کند. پس اینکه بخواهیم این معنا را تعیین کنیم و ادعا کنیم که مقصود فقط همین است بسیار بعید است. و لذا گفته</w:t>
      </w:r>
      <w:r w:rsidR="00EB702E" w:rsidRPr="005E5C30">
        <w:rPr>
          <w:rFonts w:hint="cs"/>
          <w:rtl/>
        </w:rPr>
        <w:t xml:space="preserve"> می‌</w:t>
      </w:r>
      <w:r w:rsidR="00EB75D9" w:rsidRPr="005E5C30">
        <w:rPr>
          <w:rFonts w:hint="cs"/>
          <w:rtl/>
        </w:rPr>
        <w:t xml:space="preserve">شود اگر هم نگوییم معنای عام مقصود است لکن تعیین این معنای خاص که «غضّ» به معنای </w:t>
      </w:r>
      <w:r w:rsidR="00FF4682" w:rsidRPr="005E5C30">
        <w:rPr>
          <w:rFonts w:hint="cs"/>
          <w:rtl/>
        </w:rPr>
        <w:t xml:space="preserve">نگاه خیره شده و متمرکز باشد و انتخاب معیّن این معنا </w:t>
      </w:r>
      <w:r w:rsidR="00014150">
        <w:rPr>
          <w:rtl/>
        </w:rPr>
        <w:t>بس</w:t>
      </w:r>
      <w:r w:rsidR="00014150">
        <w:rPr>
          <w:rFonts w:hint="cs"/>
          <w:rtl/>
        </w:rPr>
        <w:t>ی</w:t>
      </w:r>
      <w:r w:rsidR="00014150">
        <w:rPr>
          <w:rFonts w:hint="eastAsia"/>
          <w:rtl/>
        </w:rPr>
        <w:t>ار</w:t>
      </w:r>
      <w:r w:rsidR="00FF4682" w:rsidRPr="005E5C30">
        <w:rPr>
          <w:rFonts w:hint="cs"/>
          <w:rtl/>
        </w:rPr>
        <w:t xml:space="preserve"> بعید است و نیاز به شاهد و قرینه دارد که بسیار دشوار بوده و با لغت چندان سازگار نیست.</w:t>
      </w:r>
    </w:p>
    <w:p w:rsidR="00FF4682" w:rsidRPr="005E5C30" w:rsidRDefault="005146EC" w:rsidP="00170BE3">
      <w:pPr>
        <w:rPr>
          <w:rtl/>
        </w:rPr>
      </w:pPr>
      <w:r w:rsidRPr="005E5C30">
        <w:rPr>
          <w:rFonts w:hint="cs"/>
          <w:rtl/>
        </w:rPr>
        <w:t>توجه داشته باشید که برای این معنا</w:t>
      </w:r>
      <w:r w:rsidR="00EB702E" w:rsidRPr="005E5C30">
        <w:rPr>
          <w:rFonts w:hint="cs"/>
          <w:rtl/>
        </w:rPr>
        <w:t xml:space="preserve"> می‌</w:t>
      </w:r>
      <w:r w:rsidRPr="005E5C30">
        <w:rPr>
          <w:rFonts w:hint="cs"/>
          <w:rtl/>
        </w:rPr>
        <w:t>توان تقریبی ارائه نمود و حتی نمونه</w:t>
      </w:r>
      <w:r w:rsidR="00EB702E" w:rsidRPr="005E5C30">
        <w:rPr>
          <w:rFonts w:hint="cs"/>
          <w:rtl/>
        </w:rPr>
        <w:t>‌های</w:t>
      </w:r>
      <w:r w:rsidRPr="005E5C30">
        <w:rPr>
          <w:rFonts w:hint="cs"/>
          <w:rtl/>
        </w:rPr>
        <w:t xml:space="preserve">ی برای این معنا پیدا کرد اما آنچه عرض شد این است که تعیین این معنا در آیه دشوار بوده و نیاز به </w:t>
      </w:r>
      <w:r w:rsidR="00014150">
        <w:rPr>
          <w:rFonts w:hint="cs"/>
          <w:rtl/>
        </w:rPr>
        <w:t>مؤونه</w:t>
      </w:r>
      <w:r w:rsidRPr="005E5C30">
        <w:rPr>
          <w:rFonts w:hint="cs"/>
          <w:rtl/>
        </w:rPr>
        <w:t xml:space="preserve"> اضافی دارد که تقریباً </w:t>
      </w:r>
      <w:r w:rsidR="00014150">
        <w:rPr>
          <w:rFonts w:hint="cs"/>
          <w:rtl/>
        </w:rPr>
        <w:t>غیرممکن</w:t>
      </w:r>
      <w:r w:rsidRPr="005E5C30">
        <w:rPr>
          <w:rFonts w:hint="cs"/>
          <w:rtl/>
        </w:rPr>
        <w:t xml:space="preserve"> است. و لذا </w:t>
      </w:r>
      <w:r w:rsidR="00043A92" w:rsidRPr="005E5C30">
        <w:rPr>
          <w:rFonts w:hint="cs"/>
          <w:rtl/>
        </w:rPr>
        <w:t xml:space="preserve">حتی </w:t>
      </w:r>
      <w:r w:rsidRPr="005E5C30">
        <w:rPr>
          <w:rFonts w:hint="cs"/>
          <w:rtl/>
        </w:rPr>
        <w:t xml:space="preserve">اگر </w:t>
      </w:r>
      <w:r w:rsidR="00043A92" w:rsidRPr="005E5C30">
        <w:rPr>
          <w:rFonts w:hint="cs"/>
          <w:rtl/>
        </w:rPr>
        <w:t>ب</w:t>
      </w:r>
      <w:r w:rsidRPr="005E5C30">
        <w:rPr>
          <w:rFonts w:hint="cs"/>
          <w:rtl/>
        </w:rPr>
        <w:t xml:space="preserve">ا این نظریه همراهی کرده و بگوییم مفهوم </w:t>
      </w:r>
      <w:r w:rsidR="00E9450B" w:rsidRPr="005E5C30">
        <w:rPr>
          <w:rFonts w:hint="cs"/>
          <w:rtl/>
        </w:rPr>
        <w:t>فتور</w:t>
      </w:r>
      <w:r w:rsidRPr="005E5C30">
        <w:rPr>
          <w:rFonts w:hint="cs"/>
          <w:rtl/>
        </w:rPr>
        <w:t xml:space="preserve"> و امثال آن به این معنا نزدیک</w:t>
      </w:r>
      <w:r w:rsidR="00EB702E" w:rsidRPr="005E5C30">
        <w:rPr>
          <w:rFonts w:hint="cs"/>
          <w:rtl/>
        </w:rPr>
        <w:t xml:space="preserve"> می‌</w:t>
      </w:r>
      <w:r w:rsidRPr="005E5C30">
        <w:rPr>
          <w:rFonts w:hint="cs"/>
          <w:rtl/>
        </w:rPr>
        <w:t xml:space="preserve">باشند </w:t>
      </w:r>
      <w:r w:rsidR="00043A92" w:rsidRPr="005E5C30">
        <w:rPr>
          <w:rFonts w:hint="cs"/>
          <w:rtl/>
        </w:rPr>
        <w:t xml:space="preserve">اما </w:t>
      </w:r>
      <w:r w:rsidR="003F6087">
        <w:rPr>
          <w:rFonts w:hint="cs"/>
          <w:rtl/>
        </w:rPr>
        <w:t>به‌هرحال</w:t>
      </w:r>
      <w:r w:rsidR="00043A92" w:rsidRPr="005E5C30">
        <w:rPr>
          <w:rFonts w:hint="cs"/>
          <w:rtl/>
        </w:rPr>
        <w:t xml:space="preserve"> تعیین این معنا بسیار دشوار و </w:t>
      </w:r>
      <w:r w:rsidR="00014150">
        <w:rPr>
          <w:rFonts w:hint="cs"/>
          <w:rtl/>
        </w:rPr>
        <w:t>غیرقابل‌قبول</w:t>
      </w:r>
      <w:r w:rsidR="00043A92" w:rsidRPr="005E5C30">
        <w:rPr>
          <w:rFonts w:hint="cs"/>
          <w:rtl/>
        </w:rPr>
        <w:t xml:space="preserve"> است.</w:t>
      </w:r>
    </w:p>
    <w:p w:rsidR="00043A92" w:rsidRPr="005E5C30" w:rsidRDefault="00043A92" w:rsidP="00043A92">
      <w:pPr>
        <w:rPr>
          <w:rtl/>
        </w:rPr>
      </w:pPr>
      <w:r w:rsidRPr="005E5C30">
        <w:rPr>
          <w:rFonts w:hint="cs"/>
          <w:rtl/>
        </w:rPr>
        <w:t>پس حاصل سخن در معنای سوم این بود که انتخاب روشن این معنا کار دشواری است.</w:t>
      </w:r>
    </w:p>
    <w:p w:rsidR="00043A92" w:rsidRPr="005E5C30" w:rsidRDefault="00043A92" w:rsidP="00043A92">
      <w:pPr>
        <w:pStyle w:val="Heading4"/>
        <w:rPr>
          <w:rtl/>
        </w:rPr>
      </w:pPr>
      <w:bookmarkStart w:id="19" w:name="_Toc23826329"/>
      <w:r w:rsidRPr="005E5C30">
        <w:rPr>
          <w:rFonts w:hint="cs"/>
          <w:rtl/>
        </w:rPr>
        <w:t>معنای چهارم</w:t>
      </w:r>
      <w:r w:rsidR="00F652D4" w:rsidRPr="005E5C30">
        <w:rPr>
          <w:rFonts w:hint="cs"/>
          <w:rtl/>
        </w:rPr>
        <w:t>: اصل عدم حمل لفظ بر مجاز</w:t>
      </w:r>
      <w:bookmarkEnd w:id="19"/>
    </w:p>
    <w:p w:rsidR="00043A92" w:rsidRPr="005E5C30" w:rsidRDefault="00B31AD7" w:rsidP="00043A92">
      <w:pPr>
        <w:rPr>
          <w:rtl/>
        </w:rPr>
      </w:pPr>
      <w:r w:rsidRPr="005E5C30">
        <w:rPr>
          <w:rFonts w:hint="cs"/>
          <w:rtl/>
        </w:rPr>
        <w:t xml:space="preserve">در معنای چهارم که انتخاب مرحوم </w:t>
      </w:r>
      <w:r w:rsidR="00286B1C" w:rsidRPr="005E5C30">
        <w:rPr>
          <w:rFonts w:hint="cs"/>
          <w:rtl/>
        </w:rPr>
        <w:t xml:space="preserve">خویی </w:t>
      </w:r>
      <w:r w:rsidR="00EB702E" w:rsidRPr="005E5C30">
        <w:rPr>
          <w:rFonts w:hint="cs"/>
          <w:rtl/>
        </w:rPr>
        <w:t xml:space="preserve"> می‌</w:t>
      </w:r>
      <w:r w:rsidRPr="005E5C30">
        <w:rPr>
          <w:rFonts w:hint="cs"/>
          <w:rtl/>
        </w:rPr>
        <w:t xml:space="preserve">باشد اصل </w:t>
      </w:r>
      <w:r w:rsidR="003F6087">
        <w:rPr>
          <w:rFonts w:hint="cs"/>
          <w:rtl/>
        </w:rPr>
        <w:t>مسئله</w:t>
      </w:r>
      <w:r w:rsidRPr="005E5C30">
        <w:rPr>
          <w:rFonts w:hint="cs"/>
          <w:rtl/>
        </w:rPr>
        <w:t xml:space="preserve"> از بنیاد تغییر پیدا کرد و گفته شد که «غضّ بصر» کنایه از چیز دیگری است که آن همان ترک استمتاعات</w:t>
      </w:r>
      <w:r w:rsidR="00EB702E" w:rsidRPr="005E5C30">
        <w:rPr>
          <w:rFonts w:hint="cs"/>
          <w:rtl/>
        </w:rPr>
        <w:t xml:space="preserve"> می‌</w:t>
      </w:r>
      <w:r w:rsidRPr="005E5C30">
        <w:rPr>
          <w:rFonts w:hint="cs"/>
          <w:rtl/>
        </w:rPr>
        <w:t xml:space="preserve">باشد و در واقع «غضّ بصر» در این آیه یعنی دست از این کار بردار و کار با آن نداشته باش. </w:t>
      </w:r>
    </w:p>
    <w:p w:rsidR="00B31AD7" w:rsidRPr="005E5C30" w:rsidRDefault="00B31AD7" w:rsidP="00043A92">
      <w:pPr>
        <w:rPr>
          <w:rtl/>
        </w:rPr>
      </w:pPr>
      <w:r w:rsidRPr="005E5C30">
        <w:rPr>
          <w:rFonts w:hint="cs"/>
          <w:rtl/>
        </w:rPr>
        <w:t xml:space="preserve">بنا بر نظر مرحوم </w:t>
      </w:r>
      <w:r w:rsidR="00286B1C" w:rsidRPr="005E5C30">
        <w:rPr>
          <w:rFonts w:hint="cs"/>
          <w:rtl/>
        </w:rPr>
        <w:t xml:space="preserve">خویی </w:t>
      </w:r>
      <w:r w:rsidRPr="005E5C30">
        <w:rPr>
          <w:rFonts w:hint="cs"/>
          <w:rtl/>
        </w:rPr>
        <w:t xml:space="preserve"> اصلاً اهمیتی ندارد که حاسّه </w:t>
      </w:r>
      <w:r w:rsidR="00E330EA" w:rsidRPr="005E5C30">
        <w:rPr>
          <w:rFonts w:hint="cs"/>
          <w:rtl/>
        </w:rPr>
        <w:t>شخص که همان نگاه کردن باشد به او تعلّق بگیرد یا خیر بلکه در اینجا مقصود رفع ید</w:t>
      </w:r>
      <w:r w:rsidR="00EB702E" w:rsidRPr="005E5C30">
        <w:rPr>
          <w:rFonts w:hint="cs"/>
          <w:rtl/>
        </w:rPr>
        <w:t xml:space="preserve"> می‌</w:t>
      </w:r>
      <w:r w:rsidR="00E330EA" w:rsidRPr="005E5C30">
        <w:rPr>
          <w:rFonts w:hint="cs"/>
          <w:rtl/>
        </w:rPr>
        <w:t>باش</w:t>
      </w:r>
      <w:r w:rsidR="00014150">
        <w:rPr>
          <w:rFonts w:hint="cs"/>
          <w:rtl/>
        </w:rPr>
        <w:t>د</w:t>
      </w:r>
      <w:r w:rsidR="00E330EA" w:rsidRPr="005E5C30">
        <w:rPr>
          <w:rFonts w:hint="cs"/>
          <w:rtl/>
        </w:rPr>
        <w:t xml:space="preserve"> و در واقع «غمض عین» به معنای دست </w:t>
      </w:r>
      <w:r w:rsidR="00014150">
        <w:rPr>
          <w:rFonts w:hint="cs"/>
          <w:rtl/>
        </w:rPr>
        <w:t>برداشتن</w:t>
      </w:r>
      <w:r w:rsidR="00E330EA" w:rsidRPr="005E5C30">
        <w:rPr>
          <w:rFonts w:hint="cs"/>
          <w:rtl/>
        </w:rPr>
        <w:t xml:space="preserve"> از استمتاعات</w:t>
      </w:r>
      <w:r w:rsidR="00EB702E" w:rsidRPr="005E5C30">
        <w:rPr>
          <w:rFonts w:hint="cs"/>
          <w:rtl/>
        </w:rPr>
        <w:t xml:space="preserve"> می‌</w:t>
      </w:r>
      <w:r w:rsidR="00E330EA" w:rsidRPr="005E5C30">
        <w:rPr>
          <w:rFonts w:hint="cs"/>
          <w:rtl/>
        </w:rPr>
        <w:t>باشد که ایشان با قاطعیت همین معنا را ذکر نموده و به آن معتقد هستند.</w:t>
      </w:r>
    </w:p>
    <w:p w:rsidR="00E330EA" w:rsidRPr="005E5C30" w:rsidRDefault="00E330EA" w:rsidP="00043A92">
      <w:pPr>
        <w:rPr>
          <w:rtl/>
        </w:rPr>
      </w:pPr>
      <w:r w:rsidRPr="005E5C30">
        <w:rPr>
          <w:rFonts w:hint="cs"/>
          <w:rtl/>
        </w:rPr>
        <w:t xml:space="preserve">در بررسی این معنا ابتدائاً باید قواعد را مورد </w:t>
      </w:r>
      <w:r w:rsidR="001535C4" w:rsidRPr="005E5C30">
        <w:rPr>
          <w:rFonts w:hint="cs"/>
          <w:rtl/>
        </w:rPr>
        <w:t>بررسی قرار داد تا بعد ببینیم آیا استدلال ایشان بر خلاف این قواعد است یا خیر.</w:t>
      </w:r>
    </w:p>
    <w:p w:rsidR="0036086F" w:rsidRPr="005E5C30" w:rsidRDefault="0036086F" w:rsidP="00A038EE">
      <w:pPr>
        <w:pStyle w:val="Heading5"/>
        <w:rPr>
          <w:rtl/>
        </w:rPr>
      </w:pPr>
      <w:bookmarkStart w:id="20" w:name="_Toc23826330"/>
      <w:r w:rsidRPr="005E5C30">
        <w:rPr>
          <w:rFonts w:hint="cs"/>
          <w:rtl/>
        </w:rPr>
        <w:t xml:space="preserve">رد نظریه مرحوم </w:t>
      </w:r>
      <w:r w:rsidR="00286B1C" w:rsidRPr="005E5C30">
        <w:rPr>
          <w:rFonts w:hint="cs"/>
          <w:rtl/>
        </w:rPr>
        <w:t xml:space="preserve">خویی </w:t>
      </w:r>
      <w:r w:rsidRPr="005E5C30">
        <w:rPr>
          <w:rFonts w:hint="cs"/>
          <w:rtl/>
        </w:rPr>
        <w:t>: اصال</w:t>
      </w:r>
      <w:r w:rsidR="00A038EE" w:rsidRPr="005E5C30">
        <w:rPr>
          <w:rFonts w:hint="cs"/>
          <w:rtl/>
        </w:rPr>
        <w:t>ة</w:t>
      </w:r>
      <w:r w:rsidRPr="005E5C30">
        <w:rPr>
          <w:rFonts w:hint="cs"/>
          <w:rtl/>
        </w:rPr>
        <w:t xml:space="preserve"> الحقیقه</w:t>
      </w:r>
      <w:bookmarkEnd w:id="20"/>
    </w:p>
    <w:p w:rsidR="001535C4" w:rsidRPr="005E5C30" w:rsidRDefault="00321368" w:rsidP="00043A92">
      <w:pPr>
        <w:rPr>
          <w:rtl/>
        </w:rPr>
      </w:pPr>
      <w:r w:rsidRPr="005E5C30">
        <w:rPr>
          <w:rFonts w:hint="cs"/>
          <w:rtl/>
        </w:rPr>
        <w:t xml:space="preserve">حال </w:t>
      </w:r>
      <w:r w:rsidR="008E1BD6" w:rsidRPr="005E5C30">
        <w:rPr>
          <w:rFonts w:hint="cs"/>
          <w:rtl/>
        </w:rPr>
        <w:t xml:space="preserve">اگرچه ایشان با یک تعبیری پایینی این </w:t>
      </w:r>
      <w:r w:rsidR="003F6087">
        <w:rPr>
          <w:rFonts w:hint="cs"/>
          <w:rtl/>
        </w:rPr>
        <w:t>مسئله</w:t>
      </w:r>
      <w:r w:rsidR="008E1BD6" w:rsidRPr="005E5C30">
        <w:rPr>
          <w:rFonts w:hint="cs"/>
          <w:rtl/>
        </w:rPr>
        <w:t xml:space="preserve"> را بیان </w:t>
      </w:r>
      <w:r w:rsidR="003F6087">
        <w:rPr>
          <w:rFonts w:hint="cs"/>
          <w:rtl/>
        </w:rPr>
        <w:t>نموده‌اند</w:t>
      </w:r>
      <w:r w:rsidR="008E1BD6" w:rsidRPr="005E5C30">
        <w:rPr>
          <w:rFonts w:hint="cs"/>
          <w:rtl/>
        </w:rPr>
        <w:t xml:space="preserve"> اما اص</w:t>
      </w:r>
      <w:r w:rsidR="00F652D4" w:rsidRPr="005E5C30">
        <w:rPr>
          <w:rFonts w:hint="cs"/>
          <w:rtl/>
        </w:rPr>
        <w:t xml:space="preserve">ل </w:t>
      </w:r>
      <w:r w:rsidR="003F6087">
        <w:rPr>
          <w:rFonts w:hint="cs"/>
          <w:rtl/>
        </w:rPr>
        <w:t>مسئله</w:t>
      </w:r>
      <w:r w:rsidR="00F652D4" w:rsidRPr="005E5C30">
        <w:rPr>
          <w:rFonts w:hint="cs"/>
          <w:rtl/>
        </w:rPr>
        <w:t xml:space="preserve"> همین است که الان از کسی</w:t>
      </w:r>
      <w:r w:rsidR="008E1BD6" w:rsidRPr="005E5C30">
        <w:rPr>
          <w:rFonts w:hint="cs"/>
          <w:rtl/>
        </w:rPr>
        <w:t xml:space="preserve"> سؤال</w:t>
      </w:r>
      <w:r w:rsidR="00F652D4" w:rsidRPr="005E5C30">
        <w:rPr>
          <w:rFonts w:hint="cs"/>
          <w:rtl/>
        </w:rPr>
        <w:t xml:space="preserve"> کنند که در قرآن با آیه</w:t>
      </w:r>
      <w:r w:rsidR="00EB702E" w:rsidRPr="005E5C30">
        <w:rPr>
          <w:rFonts w:hint="cs"/>
          <w:rtl/>
        </w:rPr>
        <w:t xml:space="preserve">‌ای </w:t>
      </w:r>
      <w:r w:rsidR="00F652D4" w:rsidRPr="005E5C30">
        <w:rPr>
          <w:rFonts w:hint="cs"/>
          <w:rtl/>
        </w:rPr>
        <w:t xml:space="preserve">مواجه </w:t>
      </w:r>
      <w:r w:rsidR="003F6087">
        <w:rPr>
          <w:rFonts w:hint="cs"/>
          <w:rtl/>
        </w:rPr>
        <w:t>شده‌اند</w:t>
      </w:r>
      <w:r w:rsidR="00F652D4" w:rsidRPr="005E5C30">
        <w:rPr>
          <w:rFonts w:hint="cs"/>
          <w:rtl/>
        </w:rPr>
        <w:t xml:space="preserve"> که در آن یک معنای حقیقی و یک حالت کنایی وجود دارد اصل کدام است؟ قطعاً در جواب گفته</w:t>
      </w:r>
      <w:r w:rsidR="00EB702E" w:rsidRPr="005E5C30">
        <w:rPr>
          <w:rFonts w:hint="cs"/>
          <w:rtl/>
        </w:rPr>
        <w:t xml:space="preserve"> می‌</w:t>
      </w:r>
      <w:r w:rsidR="00F652D4" w:rsidRPr="005E5C30">
        <w:rPr>
          <w:rFonts w:hint="cs"/>
          <w:rtl/>
        </w:rPr>
        <w:t>شود اصل معنای حقیقی و عدم کنایه است. پس بنابراین یک اصل عقلائی وجود دارد که عبارت است از عدم حمل لفظ بر معانی کنایی و مجازی</w:t>
      </w:r>
      <w:r w:rsidR="00267FCF" w:rsidRPr="005E5C30">
        <w:rPr>
          <w:rFonts w:hint="cs"/>
          <w:rtl/>
        </w:rPr>
        <w:t xml:space="preserve">. </w:t>
      </w:r>
    </w:p>
    <w:p w:rsidR="00267FCF" w:rsidRPr="005E5C30" w:rsidRDefault="00267FCF" w:rsidP="00A038EE">
      <w:pPr>
        <w:rPr>
          <w:rtl/>
        </w:rPr>
      </w:pPr>
      <w:r w:rsidRPr="005E5C30">
        <w:rPr>
          <w:rFonts w:hint="cs"/>
          <w:rtl/>
        </w:rPr>
        <w:t xml:space="preserve">پس </w:t>
      </w:r>
      <w:r w:rsidR="003F6087">
        <w:rPr>
          <w:rFonts w:hint="cs"/>
          <w:rtl/>
        </w:rPr>
        <w:t>همان‌طور</w:t>
      </w:r>
      <w:r w:rsidRPr="005E5C30">
        <w:rPr>
          <w:rFonts w:hint="cs"/>
          <w:rtl/>
        </w:rPr>
        <w:t xml:space="preserve"> که متوجه شدید اصال</w:t>
      </w:r>
      <w:r w:rsidR="00A038EE" w:rsidRPr="005E5C30">
        <w:rPr>
          <w:rFonts w:hint="cs"/>
          <w:rtl/>
        </w:rPr>
        <w:t>ة</w:t>
      </w:r>
      <w:r w:rsidRPr="005E5C30">
        <w:rPr>
          <w:rFonts w:hint="cs"/>
          <w:rtl/>
        </w:rPr>
        <w:t xml:space="preserve"> الحقیقه بیان</w:t>
      </w:r>
      <w:r w:rsidR="00EB702E" w:rsidRPr="005E5C30">
        <w:rPr>
          <w:rFonts w:hint="cs"/>
          <w:rtl/>
        </w:rPr>
        <w:t xml:space="preserve"> می‌</w:t>
      </w:r>
      <w:r w:rsidRPr="005E5C30">
        <w:rPr>
          <w:rFonts w:hint="cs"/>
          <w:rtl/>
        </w:rPr>
        <w:t>کند که در لغت همان چیزی باید معنا شد که در لغت و استعمالات به عنوان معنای حقیقی شمرده</w:t>
      </w:r>
      <w:r w:rsidR="00EB702E" w:rsidRPr="005E5C30">
        <w:rPr>
          <w:rFonts w:hint="cs"/>
          <w:rtl/>
        </w:rPr>
        <w:t xml:space="preserve"> می‌</w:t>
      </w:r>
      <w:r w:rsidRPr="005E5C30">
        <w:rPr>
          <w:rFonts w:hint="cs"/>
          <w:rtl/>
        </w:rPr>
        <w:t xml:space="preserve">شود که در این آیه معنای حقیقی «بصر» چشم و «غضّ» نیز به معنای </w:t>
      </w:r>
      <w:r w:rsidR="00520835" w:rsidRPr="005E5C30">
        <w:rPr>
          <w:rFonts w:hint="cs"/>
          <w:rtl/>
        </w:rPr>
        <w:t>چشم بستن و چشم پوشیدن</w:t>
      </w:r>
      <w:r w:rsidR="00EB702E" w:rsidRPr="005E5C30">
        <w:rPr>
          <w:rFonts w:hint="cs"/>
          <w:rtl/>
        </w:rPr>
        <w:t xml:space="preserve"> می‌</w:t>
      </w:r>
      <w:r w:rsidR="00520835" w:rsidRPr="005E5C30">
        <w:rPr>
          <w:rFonts w:hint="cs"/>
          <w:rtl/>
        </w:rPr>
        <w:t>باشد.</w:t>
      </w:r>
    </w:p>
    <w:p w:rsidR="00520835" w:rsidRPr="005E5C30" w:rsidRDefault="00520835" w:rsidP="00043A92">
      <w:pPr>
        <w:rPr>
          <w:rtl/>
        </w:rPr>
      </w:pPr>
      <w:r w:rsidRPr="005E5C30">
        <w:rPr>
          <w:rFonts w:hint="cs"/>
          <w:rtl/>
        </w:rPr>
        <w:lastRenderedPageBreak/>
        <w:t xml:space="preserve">و اما اینکه کسی «غضّ البصر» را به معنای دست برداشتن و کار نداشتن با شخص مقابل در نظر بگیرد در این صورت باید گفت بصر در معنای خودش به کار نرفته است و همچنین غضّی هم در کار نیست </w:t>
      </w:r>
      <w:r w:rsidR="003A4D06" w:rsidRPr="005E5C30">
        <w:rPr>
          <w:rFonts w:hint="cs"/>
          <w:rtl/>
        </w:rPr>
        <w:t xml:space="preserve">چرا که معنای «دست برداشتن و کار به دیگری نداشتن» </w:t>
      </w:r>
      <w:r w:rsidR="003F6087">
        <w:rPr>
          <w:rFonts w:hint="cs"/>
          <w:rtl/>
        </w:rPr>
        <w:t>به‌گونه‌ای</w:t>
      </w:r>
      <w:r w:rsidR="00EB702E" w:rsidRPr="005E5C30">
        <w:rPr>
          <w:rFonts w:hint="cs"/>
          <w:rtl/>
        </w:rPr>
        <w:t xml:space="preserve"> </w:t>
      </w:r>
      <w:r w:rsidR="003A4D06" w:rsidRPr="005E5C30">
        <w:rPr>
          <w:rFonts w:hint="cs"/>
          <w:rtl/>
        </w:rPr>
        <w:t>است که نه بصر در آن وجود دارد و نه چشم را پایین انداختن و شکستن دید.</w:t>
      </w:r>
    </w:p>
    <w:p w:rsidR="003A4D06" w:rsidRPr="005E5C30" w:rsidRDefault="003A4D06" w:rsidP="00043A92">
      <w:pPr>
        <w:rPr>
          <w:rtl/>
        </w:rPr>
      </w:pPr>
      <w:r w:rsidRPr="005E5C30">
        <w:rPr>
          <w:rFonts w:hint="cs"/>
          <w:rtl/>
        </w:rPr>
        <w:t xml:space="preserve">فلذا حمل «غضّ البصر» بر دست </w:t>
      </w:r>
      <w:r w:rsidR="00014150">
        <w:rPr>
          <w:rFonts w:hint="cs"/>
          <w:rtl/>
        </w:rPr>
        <w:t>برداشتن</w:t>
      </w:r>
      <w:r w:rsidRPr="005E5C30">
        <w:rPr>
          <w:rFonts w:hint="cs"/>
          <w:rtl/>
        </w:rPr>
        <w:t xml:space="preserve"> و از این قبیل معانی </w:t>
      </w:r>
      <w:r w:rsidRPr="005E5C30">
        <w:rPr>
          <w:rtl/>
        </w:rPr>
        <w:t>–</w:t>
      </w:r>
      <w:r w:rsidRPr="005E5C30">
        <w:rPr>
          <w:rFonts w:hint="cs"/>
          <w:rtl/>
        </w:rPr>
        <w:t xml:space="preserve">که یکی از مصادیقش عدم نگاه کردن </w:t>
      </w:r>
      <w:r w:rsidR="003F6087">
        <w:rPr>
          <w:rFonts w:hint="cs"/>
          <w:rtl/>
        </w:rPr>
        <w:t>لذت‌جویانه</w:t>
      </w:r>
      <w:r w:rsidRPr="005E5C30">
        <w:rPr>
          <w:rFonts w:hint="cs"/>
          <w:rtl/>
        </w:rPr>
        <w:t xml:space="preserve"> است-</w:t>
      </w:r>
      <w:r w:rsidR="0036086F" w:rsidRPr="005E5C30">
        <w:rPr>
          <w:rFonts w:hint="cs"/>
          <w:rtl/>
        </w:rPr>
        <w:t xml:space="preserve"> این حمل لفظ بر معنای مجازی و کنایی است که اصل عدم آن است.</w:t>
      </w:r>
    </w:p>
    <w:p w:rsidR="0036086F" w:rsidRPr="005E5C30" w:rsidRDefault="0036086F" w:rsidP="00043A92">
      <w:pPr>
        <w:rPr>
          <w:rtl/>
        </w:rPr>
      </w:pPr>
      <w:r w:rsidRPr="005E5C30">
        <w:rPr>
          <w:rFonts w:hint="cs"/>
          <w:rtl/>
        </w:rPr>
        <w:t>البته گاهی در برخی از لغات به حدّی آن لغت در معنای کنایی به کار رفته است که به طور کل معنای حقیقی آن کنار گذاشته شده است و به طور کل لغت در معنای مجازی خود به کار</w:t>
      </w:r>
      <w:r w:rsidR="00EB702E" w:rsidRPr="005E5C30">
        <w:rPr>
          <w:rFonts w:hint="cs"/>
          <w:rtl/>
        </w:rPr>
        <w:t xml:space="preserve"> می‌</w:t>
      </w:r>
      <w:r w:rsidRPr="005E5C30">
        <w:rPr>
          <w:rFonts w:hint="cs"/>
          <w:rtl/>
        </w:rPr>
        <w:t xml:space="preserve">رود، که اگر </w:t>
      </w:r>
      <w:r w:rsidR="003F6087">
        <w:rPr>
          <w:rFonts w:hint="cs"/>
          <w:rtl/>
        </w:rPr>
        <w:t>این‌چنین</w:t>
      </w:r>
      <w:r w:rsidRPr="005E5C30">
        <w:rPr>
          <w:rFonts w:hint="cs"/>
          <w:rtl/>
        </w:rPr>
        <w:t xml:space="preserve"> باشد مشترک لفظی است.</w:t>
      </w:r>
    </w:p>
    <w:p w:rsidR="002A5C3C" w:rsidRPr="005E5C30" w:rsidRDefault="003F6087" w:rsidP="0036086F">
      <w:pPr>
        <w:rPr>
          <w:rtl/>
        </w:rPr>
      </w:pPr>
      <w:r>
        <w:rPr>
          <w:rFonts w:hint="cs"/>
          <w:rtl/>
        </w:rPr>
        <w:t>به‌عنوان‌مثال</w:t>
      </w:r>
      <w:r w:rsidR="0036086F" w:rsidRPr="005E5C30">
        <w:rPr>
          <w:rFonts w:hint="cs"/>
          <w:rtl/>
        </w:rPr>
        <w:t xml:space="preserve"> اینکه گفته شود </w:t>
      </w:r>
      <w:r w:rsidR="0083449A" w:rsidRPr="005E5C30">
        <w:rPr>
          <w:rFonts w:hint="cs"/>
          <w:rtl/>
        </w:rPr>
        <w:t>«رفع الید» به این حد رسیده است که دیگر کسی آن را به معنای حقیقی خود که همان دست را از روی چیزی برداشتن باشد به کار</w:t>
      </w:r>
      <w:r w:rsidR="00EB702E" w:rsidRPr="005E5C30">
        <w:rPr>
          <w:rFonts w:hint="cs"/>
          <w:rtl/>
        </w:rPr>
        <w:t xml:space="preserve"> نمی‌</w:t>
      </w:r>
      <w:r w:rsidR="0083449A" w:rsidRPr="005E5C30">
        <w:rPr>
          <w:rFonts w:hint="cs"/>
          <w:rtl/>
        </w:rPr>
        <w:t>برد</w:t>
      </w:r>
      <w:r w:rsidR="00C125B2" w:rsidRPr="005E5C30">
        <w:rPr>
          <w:rFonts w:hint="cs"/>
          <w:rtl/>
        </w:rPr>
        <w:t xml:space="preserve"> و یا اگر هم به کار ببرد بسیار کم است بلکه وقتی رفع الید گفته</w:t>
      </w:r>
      <w:r w:rsidR="00EB702E" w:rsidRPr="005E5C30">
        <w:rPr>
          <w:rFonts w:hint="cs"/>
          <w:rtl/>
        </w:rPr>
        <w:t xml:space="preserve"> می‌</w:t>
      </w:r>
      <w:r w:rsidR="00C125B2" w:rsidRPr="005E5C30">
        <w:rPr>
          <w:rFonts w:hint="cs"/>
          <w:rtl/>
        </w:rPr>
        <w:t>شود یعنی دیگر کاری به آن ندارد. بله اگر کلامی به این حد برسد معنای جدید آن منقول</w:t>
      </w:r>
      <w:r w:rsidR="00EB702E" w:rsidRPr="005E5C30">
        <w:rPr>
          <w:rFonts w:hint="cs"/>
          <w:rtl/>
        </w:rPr>
        <w:t xml:space="preserve"> می‌</w:t>
      </w:r>
      <w:r w:rsidR="00C125B2" w:rsidRPr="005E5C30">
        <w:rPr>
          <w:rFonts w:hint="cs"/>
          <w:rtl/>
        </w:rPr>
        <w:t>شود که همان معنای حقیقی است و یا لااقل مشترک لفظی</w:t>
      </w:r>
      <w:r w:rsidR="00EB702E" w:rsidRPr="005E5C30">
        <w:rPr>
          <w:rFonts w:hint="cs"/>
          <w:rtl/>
        </w:rPr>
        <w:t xml:space="preserve"> می‌</w:t>
      </w:r>
      <w:r w:rsidR="00C125B2" w:rsidRPr="005E5C30">
        <w:rPr>
          <w:rFonts w:hint="cs"/>
          <w:rtl/>
        </w:rPr>
        <w:t>باشد.</w:t>
      </w:r>
    </w:p>
    <w:p w:rsidR="00C125B2" w:rsidRPr="005E5C30" w:rsidRDefault="00C125B2" w:rsidP="0036086F">
      <w:pPr>
        <w:rPr>
          <w:rtl/>
        </w:rPr>
      </w:pPr>
      <w:r w:rsidRPr="005E5C30">
        <w:rPr>
          <w:rFonts w:hint="cs"/>
          <w:rtl/>
        </w:rPr>
        <w:t xml:space="preserve">پس گاهی </w:t>
      </w:r>
      <w:r w:rsidR="003F6087">
        <w:rPr>
          <w:rFonts w:hint="cs"/>
          <w:rtl/>
        </w:rPr>
        <w:t>این‌چنین</w:t>
      </w:r>
      <w:r w:rsidRPr="005E5C30">
        <w:rPr>
          <w:rFonts w:hint="cs"/>
          <w:rtl/>
        </w:rPr>
        <w:t xml:space="preserve"> است که معنای حقیقی و مجازی در ابتدا این صورت حقیقی و مجازی را داشته است لکن الان به خاطر کثرت استعمال </w:t>
      </w:r>
      <w:r w:rsidR="00E237C1" w:rsidRPr="005E5C30">
        <w:rPr>
          <w:rFonts w:hint="cs"/>
          <w:rtl/>
        </w:rPr>
        <w:t>دارای مفهوم جدید و نقل معنا شده است و یا اینکه معنا منتقل نشده بلکه هر دو معنا به کار</w:t>
      </w:r>
      <w:r w:rsidR="00EB702E" w:rsidRPr="005E5C30">
        <w:rPr>
          <w:rFonts w:hint="cs"/>
          <w:rtl/>
        </w:rPr>
        <w:t xml:space="preserve"> می‌</w:t>
      </w:r>
      <w:r w:rsidR="00E237C1" w:rsidRPr="005E5C30">
        <w:rPr>
          <w:rFonts w:hint="cs"/>
          <w:rtl/>
        </w:rPr>
        <w:t>رود که این مشترک لفظی</w:t>
      </w:r>
      <w:r w:rsidR="00EB702E" w:rsidRPr="005E5C30">
        <w:rPr>
          <w:rFonts w:hint="cs"/>
          <w:rtl/>
        </w:rPr>
        <w:t xml:space="preserve"> می‌</w:t>
      </w:r>
      <w:r w:rsidR="00E237C1" w:rsidRPr="005E5C30">
        <w:rPr>
          <w:rFonts w:hint="cs"/>
          <w:rtl/>
        </w:rPr>
        <w:t>باشد که اگر منقول شده باشد باید معنای جدید لحاظ شود و اگر به نحو اشتراک لفظی باشد نیاز به قرینه معیّنه دارد.</w:t>
      </w:r>
    </w:p>
    <w:p w:rsidR="00E237C1" w:rsidRPr="005E5C30" w:rsidRDefault="00E237C1" w:rsidP="0036086F">
      <w:pPr>
        <w:rPr>
          <w:rtl/>
        </w:rPr>
      </w:pPr>
      <w:r w:rsidRPr="005E5C30">
        <w:rPr>
          <w:rFonts w:hint="cs"/>
          <w:rtl/>
        </w:rPr>
        <w:t xml:space="preserve">حال در مورد «غضّ البصر» یا «یغضّوا أبصارهم» باید دید که </w:t>
      </w:r>
      <w:r w:rsidR="003F6087">
        <w:rPr>
          <w:rFonts w:hint="cs"/>
          <w:rtl/>
        </w:rPr>
        <w:t>مسئله</w:t>
      </w:r>
      <w:r w:rsidRPr="005E5C30">
        <w:rPr>
          <w:rFonts w:hint="cs"/>
          <w:rtl/>
        </w:rPr>
        <w:t xml:space="preserve"> چه صورتی دارد؟ لکن به نظر</w:t>
      </w:r>
      <w:r w:rsidR="00EB702E" w:rsidRPr="005E5C30">
        <w:rPr>
          <w:rFonts w:hint="cs"/>
          <w:rtl/>
        </w:rPr>
        <w:t xml:space="preserve"> می‌</w:t>
      </w:r>
      <w:r w:rsidRPr="005E5C30">
        <w:rPr>
          <w:rFonts w:hint="cs"/>
          <w:rtl/>
        </w:rPr>
        <w:t xml:space="preserve">رسد استعمال این عبارت در معنای کنایی و مجازی که مرحوم </w:t>
      </w:r>
      <w:r w:rsidR="00286B1C" w:rsidRPr="005E5C30">
        <w:rPr>
          <w:rFonts w:hint="cs"/>
          <w:rtl/>
        </w:rPr>
        <w:t xml:space="preserve">خویی </w:t>
      </w:r>
      <w:r w:rsidR="00EB702E" w:rsidRPr="005E5C30">
        <w:rPr>
          <w:rFonts w:hint="cs"/>
          <w:rtl/>
        </w:rPr>
        <w:t xml:space="preserve"> می‌</w:t>
      </w:r>
      <w:r w:rsidRPr="005E5C30">
        <w:rPr>
          <w:rFonts w:hint="cs"/>
          <w:rtl/>
        </w:rPr>
        <w:t xml:space="preserve">فرمایند یعنی «دست </w:t>
      </w:r>
      <w:r w:rsidR="00CD45FD" w:rsidRPr="005E5C30">
        <w:rPr>
          <w:rFonts w:hint="cs"/>
          <w:rtl/>
        </w:rPr>
        <w:t xml:space="preserve">برداشتن و کار نداشتن» این استعمال </w:t>
      </w:r>
      <w:r w:rsidR="00014150">
        <w:rPr>
          <w:rFonts w:hint="cs"/>
          <w:rtl/>
        </w:rPr>
        <w:t>علی‌الظاهر</w:t>
      </w:r>
      <w:r w:rsidR="00CD45FD" w:rsidRPr="005E5C30">
        <w:rPr>
          <w:rFonts w:hint="cs"/>
          <w:rtl/>
        </w:rPr>
        <w:t xml:space="preserve"> صحیح است اما اینکه به حدّی رسیده باشد که این معنای جدید منقول یا مشترک لفظی باشد واقعاً ثابت نیست و همین تردید کافی است تا این معنا در آیه پذیرفته نشود.</w:t>
      </w:r>
    </w:p>
    <w:p w:rsidR="00CD45FD" w:rsidRPr="005E5C30" w:rsidRDefault="00CD45FD" w:rsidP="00932CE4">
      <w:pPr>
        <w:rPr>
          <w:rtl/>
        </w:rPr>
      </w:pPr>
      <w:r w:rsidRPr="005E5C30">
        <w:rPr>
          <w:rFonts w:hint="cs"/>
          <w:rtl/>
        </w:rPr>
        <w:t>بنابراین با این توضیحی که داده شد اصل در آیه مشخص</w:t>
      </w:r>
      <w:r w:rsidR="00EB702E" w:rsidRPr="005E5C30">
        <w:rPr>
          <w:rFonts w:hint="cs"/>
          <w:rtl/>
        </w:rPr>
        <w:t xml:space="preserve"> می‌</w:t>
      </w:r>
      <w:r w:rsidRPr="005E5C30">
        <w:rPr>
          <w:rFonts w:hint="cs"/>
          <w:rtl/>
        </w:rPr>
        <w:t xml:space="preserve">شود و آن این است که «یغضّوا من أبصارهم» بر معنای حقیقی خود حمل شود </w:t>
      </w:r>
      <w:r w:rsidRPr="005E5C30">
        <w:rPr>
          <w:rtl/>
        </w:rPr>
        <w:t>–</w:t>
      </w:r>
      <w:r w:rsidRPr="005E5C30">
        <w:rPr>
          <w:rFonts w:hint="cs"/>
          <w:rtl/>
        </w:rPr>
        <w:t xml:space="preserve">چه معنای مشهور و چه معنای شهید مطهری- </w:t>
      </w:r>
      <w:r w:rsidR="008B6499" w:rsidRPr="005E5C30">
        <w:rPr>
          <w:rFonts w:hint="cs"/>
          <w:rtl/>
        </w:rPr>
        <w:t>که یعنی درگیری مفهوم با چشم و نگاه کردن که در این عبارت این معانی نفی</w:t>
      </w:r>
      <w:r w:rsidR="00EB702E" w:rsidRPr="005E5C30">
        <w:rPr>
          <w:rFonts w:hint="cs"/>
          <w:rtl/>
        </w:rPr>
        <w:t xml:space="preserve"> می‌</w:t>
      </w:r>
      <w:r w:rsidR="008B6499" w:rsidRPr="005E5C30">
        <w:rPr>
          <w:rFonts w:hint="cs"/>
          <w:rtl/>
        </w:rPr>
        <w:t xml:space="preserve">شود، اما اینکه ما این عبارت را بر رفع الید و چشم پوشیدن به این معنا که دست از آن برداشته است </w:t>
      </w:r>
      <w:r w:rsidR="002F2B29" w:rsidRPr="005E5C30">
        <w:rPr>
          <w:rFonts w:hint="cs"/>
          <w:rtl/>
        </w:rPr>
        <w:t>بر اساس اصال</w:t>
      </w:r>
      <w:r w:rsidR="00932CE4" w:rsidRPr="005E5C30">
        <w:rPr>
          <w:rFonts w:hint="cs"/>
          <w:rtl/>
        </w:rPr>
        <w:t>ة</w:t>
      </w:r>
      <w:r w:rsidR="002F2B29" w:rsidRPr="005E5C30">
        <w:rPr>
          <w:rFonts w:hint="cs"/>
          <w:rtl/>
        </w:rPr>
        <w:t xml:space="preserve"> الحقیقه بعید بوده و</w:t>
      </w:r>
      <w:r w:rsidR="00EB702E" w:rsidRPr="005E5C30">
        <w:rPr>
          <w:rFonts w:hint="cs"/>
          <w:rtl/>
        </w:rPr>
        <w:t xml:space="preserve"> نمی‌</w:t>
      </w:r>
      <w:r w:rsidR="002F2B29" w:rsidRPr="005E5C30">
        <w:rPr>
          <w:rFonts w:hint="cs"/>
          <w:rtl/>
        </w:rPr>
        <w:t>توان آن را پذیرفت.</w:t>
      </w:r>
    </w:p>
    <w:p w:rsidR="002F2B29" w:rsidRPr="005E5C30" w:rsidRDefault="002F2B29" w:rsidP="0036086F">
      <w:pPr>
        <w:rPr>
          <w:rtl/>
        </w:rPr>
      </w:pPr>
      <w:r w:rsidRPr="005E5C30">
        <w:rPr>
          <w:rFonts w:hint="cs"/>
          <w:rtl/>
        </w:rPr>
        <w:t>اما اینکه چه نکته</w:t>
      </w:r>
      <w:r w:rsidR="00EB702E" w:rsidRPr="005E5C30">
        <w:rPr>
          <w:rFonts w:hint="cs"/>
          <w:rtl/>
        </w:rPr>
        <w:t xml:space="preserve">‌ای </w:t>
      </w:r>
      <w:r w:rsidRPr="005E5C30">
        <w:rPr>
          <w:rFonts w:hint="cs"/>
          <w:rtl/>
        </w:rPr>
        <w:t xml:space="preserve">در این عبارت وجود دارد که حضرت آقای </w:t>
      </w:r>
      <w:r w:rsidR="00286B1C" w:rsidRPr="005E5C30">
        <w:rPr>
          <w:rFonts w:hint="cs"/>
          <w:rtl/>
        </w:rPr>
        <w:t xml:space="preserve">خویی </w:t>
      </w:r>
      <w:r w:rsidRPr="005E5C30">
        <w:rPr>
          <w:rFonts w:hint="cs"/>
          <w:rtl/>
        </w:rPr>
        <w:t xml:space="preserve"> قائل به این نظریه </w:t>
      </w:r>
      <w:r w:rsidR="003F6087">
        <w:rPr>
          <w:rFonts w:hint="cs"/>
          <w:rtl/>
        </w:rPr>
        <w:t>شده‌اند</w:t>
      </w:r>
      <w:r w:rsidRPr="005E5C30">
        <w:rPr>
          <w:rFonts w:hint="cs"/>
          <w:rtl/>
        </w:rPr>
        <w:t xml:space="preserve"> استدلالی دارد که </w:t>
      </w:r>
      <w:r w:rsidR="00014150">
        <w:rPr>
          <w:rFonts w:hint="cs"/>
          <w:rtl/>
        </w:rPr>
        <w:t>ان‌شاءالله</w:t>
      </w:r>
      <w:r w:rsidRPr="005E5C30">
        <w:rPr>
          <w:rFonts w:hint="cs"/>
          <w:rtl/>
        </w:rPr>
        <w:t xml:space="preserve"> در جلسه آینده عرض خواهد شد.</w:t>
      </w:r>
    </w:p>
    <w:p w:rsidR="002F2B29" w:rsidRPr="005E5C30" w:rsidRDefault="002F2B29" w:rsidP="0036086F">
      <w:pPr>
        <w:rPr>
          <w:rtl/>
        </w:rPr>
      </w:pPr>
      <w:r w:rsidRPr="005E5C30">
        <w:rPr>
          <w:rFonts w:hint="cs"/>
          <w:rtl/>
        </w:rPr>
        <w:t>و صلّی الله علی محمّد و آل محمّد</w:t>
      </w:r>
    </w:p>
    <w:sectPr w:rsidR="002F2B29" w:rsidRPr="005E5C3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FA" w:rsidRDefault="00E652FA" w:rsidP="004D5B1F">
      <w:r>
        <w:separator/>
      </w:r>
    </w:p>
  </w:endnote>
  <w:endnote w:type="continuationSeparator" w:id="0">
    <w:p w:rsidR="00E652FA" w:rsidRDefault="00E652F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40258" w:rsidRDefault="00640258" w:rsidP="004D5B1F">
        <w:pPr>
          <w:pStyle w:val="Footer"/>
        </w:pPr>
        <w:r>
          <w:fldChar w:fldCharType="begin"/>
        </w:r>
        <w:r>
          <w:instrText xml:space="preserve"> PAGE   \* MERGEFORMAT </w:instrText>
        </w:r>
        <w:r>
          <w:fldChar w:fldCharType="separate"/>
        </w:r>
        <w:r w:rsidR="00014150">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FA" w:rsidRDefault="00E652FA" w:rsidP="004D5B1F">
      <w:r>
        <w:separator/>
      </w:r>
    </w:p>
  </w:footnote>
  <w:footnote w:type="continuationSeparator" w:id="0">
    <w:p w:rsidR="00E652FA" w:rsidRDefault="00E652FA" w:rsidP="004D5B1F">
      <w:r>
        <w:continuationSeparator/>
      </w:r>
    </w:p>
  </w:footnote>
  <w:footnote w:id="1">
    <w:p w:rsidR="00640258" w:rsidRDefault="00014150" w:rsidP="006B296E">
      <w:pPr>
        <w:pStyle w:val="FootnoteText"/>
        <w:rPr>
          <w:rFonts w:hint="cs"/>
          <w:rtl/>
        </w:rPr>
      </w:pPr>
      <w:r>
        <w:t>.</w:t>
      </w:r>
      <w:r w:rsidR="00640258">
        <w:rPr>
          <w:rStyle w:val="FootnoteReference"/>
        </w:rPr>
        <w:footnoteRef/>
      </w:r>
      <w:r w:rsidR="00640258">
        <w:rPr>
          <w:rtl/>
        </w:rPr>
        <w:t xml:space="preserve"> </w:t>
      </w:r>
      <w:r w:rsidR="00640258">
        <w:rPr>
          <w:rFonts w:hint="cs"/>
          <w:rtl/>
        </w:rPr>
        <w:t>سوره نور، آیه 30</w:t>
      </w:r>
      <w:r>
        <w:rPr>
          <w:rFonts w:hint="cs"/>
          <w:rtl/>
        </w:rPr>
        <w:t>.</w:t>
      </w:r>
    </w:p>
  </w:footnote>
  <w:footnote w:id="2">
    <w:p w:rsidR="00014150" w:rsidRDefault="00014150" w:rsidP="00014150">
      <w:pPr>
        <w:pStyle w:val="FootnoteText"/>
        <w:rPr>
          <w:rFonts w:hint="cs"/>
        </w:rPr>
      </w:pPr>
      <w:r>
        <w:rPr>
          <w:rStyle w:val="FootnoteReference"/>
        </w:rPr>
        <w:footnoteRef/>
      </w:r>
      <w:r>
        <w:rPr>
          <w:rFonts w:hint="cs"/>
          <w:rtl/>
        </w:rPr>
        <w:t>.</w:t>
      </w:r>
      <w:r>
        <w:rPr>
          <w:rtl/>
        </w:rPr>
        <w:t xml:space="preserve"> </w:t>
      </w:r>
      <w:r>
        <w:rPr>
          <w:rFonts w:hint="cs"/>
          <w:rtl/>
        </w:rPr>
        <w:t>سوره نور، آیه 3</w:t>
      </w:r>
      <w:r>
        <w:rPr>
          <w:rFonts w:hint="cs"/>
          <w:rtl/>
        </w:rPr>
        <w:t>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30" w:rsidRDefault="00640258" w:rsidP="005E5C30">
    <w:pPr>
      <w:ind w:firstLine="0"/>
      <w:rPr>
        <w:rFonts w:ascii="Adobe Arabic" w:hAnsi="Adobe Arabic" w:cs="Adobe Arabic"/>
        <w:b/>
        <w:bCs/>
        <w:sz w:val="24"/>
        <w:szCs w:val="24"/>
        <w:rtl/>
      </w:rPr>
    </w:pPr>
    <w:r w:rsidRPr="005E5C30">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5E5C30">
      <w:rPr>
        <w:rFonts w:ascii="Adobe Arabic" w:hAnsi="Adobe Arabic" w:cs="Adobe Arabic" w:hint="cs"/>
        <w:b/>
        <w:bCs/>
        <w:sz w:val="24"/>
        <w:szCs w:val="24"/>
        <w:rtl/>
      </w:rPr>
      <w:t>د</w:t>
    </w:r>
    <w:r w:rsidRPr="005E5C30">
      <w:rPr>
        <w:rFonts w:ascii="Adobe Arabic" w:hAnsi="Adobe Arabic" w:cs="Adobe Arabic"/>
        <w:b/>
        <w:bCs/>
        <w:sz w:val="24"/>
        <w:szCs w:val="24"/>
        <w:rtl/>
      </w:rPr>
      <w:t xml:space="preserve">رس خارج فقه            </w:t>
    </w:r>
    <w:r w:rsidR="005E5C30">
      <w:rPr>
        <w:rFonts w:ascii="Adobe Arabic" w:hAnsi="Adobe Arabic" w:cs="Adobe Arabic" w:hint="cs"/>
        <w:b/>
        <w:bCs/>
        <w:sz w:val="24"/>
        <w:szCs w:val="24"/>
        <w:rtl/>
      </w:rPr>
      <w:t xml:space="preserve">                                </w:t>
    </w:r>
    <w:r w:rsidRPr="005E5C30">
      <w:rPr>
        <w:rFonts w:ascii="Adobe Arabic" w:hAnsi="Adobe Arabic" w:cs="Adobe Arabic"/>
        <w:b/>
        <w:bCs/>
        <w:sz w:val="24"/>
        <w:szCs w:val="24"/>
        <w:rtl/>
      </w:rPr>
      <w:t xml:space="preserve"> عنوان اصلی: </w:t>
    </w:r>
    <w:r w:rsidRPr="005E5C30">
      <w:rPr>
        <w:rFonts w:ascii="Adobe Arabic" w:hAnsi="Adobe Arabic" w:cs="Adobe Arabic" w:hint="cs"/>
        <w:b/>
        <w:bCs/>
        <w:sz w:val="24"/>
        <w:szCs w:val="24"/>
        <w:rtl/>
      </w:rPr>
      <w:t>نکاح</w:t>
    </w:r>
    <w:r w:rsidRPr="005E5C30">
      <w:rPr>
        <w:rFonts w:ascii="Adobe Arabic" w:hAnsi="Adobe Arabic" w:cs="Adobe Arabic"/>
        <w:b/>
        <w:bCs/>
        <w:sz w:val="24"/>
        <w:szCs w:val="24"/>
        <w:rtl/>
      </w:rPr>
      <w:t xml:space="preserve">        </w:t>
    </w:r>
    <w:r w:rsidR="005E5C30">
      <w:rPr>
        <w:rFonts w:ascii="Adobe Arabic" w:hAnsi="Adobe Arabic" w:cs="Adobe Arabic" w:hint="cs"/>
        <w:b/>
        <w:bCs/>
        <w:sz w:val="24"/>
        <w:szCs w:val="24"/>
        <w:rtl/>
      </w:rPr>
      <w:t xml:space="preserve">                                        </w:t>
    </w:r>
    <w:r w:rsidRPr="005E5C30">
      <w:rPr>
        <w:rFonts w:ascii="Adobe Arabic" w:hAnsi="Adobe Arabic" w:cs="Adobe Arabic"/>
        <w:b/>
        <w:bCs/>
        <w:sz w:val="24"/>
        <w:szCs w:val="24"/>
        <w:rtl/>
      </w:rPr>
      <w:t xml:space="preserve"> تاریخ جلسه: </w:t>
    </w:r>
    <w:r w:rsidRPr="005E5C30">
      <w:rPr>
        <w:rFonts w:ascii="Adobe Arabic" w:hAnsi="Adobe Arabic" w:cs="Adobe Arabic" w:hint="cs"/>
        <w:b/>
        <w:bCs/>
        <w:sz w:val="24"/>
        <w:szCs w:val="24"/>
        <w:rtl/>
      </w:rPr>
      <w:t xml:space="preserve">13/08/98         </w:t>
    </w:r>
  </w:p>
  <w:p w:rsidR="00640258" w:rsidRPr="005E5C30" w:rsidRDefault="00640258" w:rsidP="005E5C30">
    <w:pPr>
      <w:ind w:firstLine="0"/>
      <w:rPr>
        <w:rFonts w:ascii="Adobe Arabic" w:hAnsi="Adobe Arabic" w:cs="Adobe Arabic"/>
        <w:b/>
        <w:bCs/>
        <w:sz w:val="24"/>
        <w:szCs w:val="24"/>
        <w:rtl/>
      </w:rPr>
    </w:pPr>
    <w:r w:rsidRPr="005E5C30">
      <w:rPr>
        <w:rFonts w:ascii="Adobe Arabic" w:hAnsi="Adobe Arabic" w:cs="Adobe Arabic"/>
        <w:b/>
        <w:bCs/>
        <w:sz w:val="24"/>
        <w:szCs w:val="24"/>
        <w:rtl/>
      </w:rPr>
      <w:t xml:space="preserve">استاد اعرافی                     </w:t>
    </w:r>
    <w:r w:rsidR="005E5C30">
      <w:rPr>
        <w:rFonts w:ascii="Adobe Arabic" w:hAnsi="Adobe Arabic" w:cs="Adobe Arabic" w:hint="cs"/>
        <w:b/>
        <w:bCs/>
        <w:sz w:val="24"/>
        <w:szCs w:val="24"/>
        <w:rtl/>
      </w:rPr>
      <w:t xml:space="preserve">                  </w:t>
    </w:r>
    <w:r w:rsidRPr="005E5C30">
      <w:rPr>
        <w:rFonts w:ascii="Adobe Arabic" w:hAnsi="Adobe Arabic" w:cs="Adobe Arabic"/>
        <w:b/>
        <w:bCs/>
        <w:sz w:val="24"/>
        <w:szCs w:val="24"/>
        <w:rtl/>
      </w:rPr>
      <w:t xml:space="preserve">         عنوان فرعی: </w:t>
    </w:r>
    <w:r w:rsidR="005E5C30">
      <w:rPr>
        <w:rFonts w:ascii="Adobe Arabic" w:hAnsi="Adobe Arabic" w:cs="Adobe Arabic" w:hint="cs"/>
        <w:b/>
        <w:bCs/>
        <w:sz w:val="24"/>
        <w:szCs w:val="24"/>
        <w:rtl/>
      </w:rPr>
      <w:t>نگاه</w:t>
    </w:r>
    <w:r w:rsidRPr="005E5C30">
      <w:rPr>
        <w:rFonts w:ascii="Adobe Arabic" w:hAnsi="Adobe Arabic" w:cs="Adobe Arabic" w:hint="cs"/>
        <w:b/>
        <w:bCs/>
        <w:sz w:val="24"/>
        <w:szCs w:val="24"/>
        <w:rtl/>
      </w:rPr>
      <w:t xml:space="preserve">                            </w:t>
    </w:r>
    <w:r w:rsidR="005E5C30">
      <w:rPr>
        <w:rFonts w:ascii="Adobe Arabic" w:hAnsi="Adobe Arabic" w:cs="Adobe Arabic" w:hint="cs"/>
        <w:b/>
        <w:bCs/>
        <w:sz w:val="24"/>
        <w:szCs w:val="24"/>
        <w:rtl/>
      </w:rPr>
      <w:t xml:space="preserve">                  </w:t>
    </w:r>
    <w:r w:rsidRPr="005E5C30">
      <w:rPr>
        <w:rFonts w:ascii="Adobe Arabic" w:hAnsi="Adobe Arabic" w:cs="Adobe Arabic" w:hint="cs"/>
        <w:b/>
        <w:bCs/>
        <w:sz w:val="24"/>
        <w:szCs w:val="24"/>
        <w:rtl/>
      </w:rPr>
      <w:t xml:space="preserve">    </w:t>
    </w:r>
    <w:r w:rsidRPr="005E5C30">
      <w:rPr>
        <w:rFonts w:ascii="Adobe Arabic" w:hAnsi="Adobe Arabic" w:cs="Adobe Arabic"/>
        <w:b/>
        <w:bCs/>
        <w:sz w:val="24"/>
        <w:szCs w:val="24"/>
        <w:rtl/>
      </w:rPr>
      <w:t xml:space="preserve">شماره جلسه: </w:t>
    </w:r>
    <w:r w:rsidRPr="005E5C30">
      <w:rPr>
        <w:rFonts w:ascii="Adobe Arabic" w:hAnsi="Adobe Arabic" w:cs="Adobe Arabic" w:hint="cs"/>
        <w:b/>
        <w:bCs/>
        <w:sz w:val="24"/>
        <w:szCs w:val="24"/>
        <w:rtl/>
      </w:rPr>
      <w:t>10</w:t>
    </w:r>
  </w:p>
  <w:p w:rsidR="00640258" w:rsidRPr="00873379" w:rsidRDefault="00640258"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7EC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0E0497C"/>
    <w:multiLevelType w:val="hybridMultilevel"/>
    <w:tmpl w:val="8892E8DE"/>
    <w:lvl w:ilvl="0" w:tplc="D6BC78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4"/>
  </w:num>
  <w:num w:numId="6">
    <w:abstractNumId w:val="0"/>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415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3A92"/>
    <w:rsid w:val="00045B14"/>
    <w:rsid w:val="00047BC5"/>
    <w:rsid w:val="00050C45"/>
    <w:rsid w:val="00052356"/>
    <w:rsid w:val="00052BA3"/>
    <w:rsid w:val="00052FC8"/>
    <w:rsid w:val="000530D3"/>
    <w:rsid w:val="000557B2"/>
    <w:rsid w:val="00055CAA"/>
    <w:rsid w:val="0006363E"/>
    <w:rsid w:val="00063C89"/>
    <w:rsid w:val="00066E60"/>
    <w:rsid w:val="00074168"/>
    <w:rsid w:val="00080DFF"/>
    <w:rsid w:val="00081C3A"/>
    <w:rsid w:val="00084029"/>
    <w:rsid w:val="00085DBB"/>
    <w:rsid w:val="00085ED5"/>
    <w:rsid w:val="00087C29"/>
    <w:rsid w:val="000904E2"/>
    <w:rsid w:val="00090B78"/>
    <w:rsid w:val="0009111B"/>
    <w:rsid w:val="000916B0"/>
    <w:rsid w:val="000932AF"/>
    <w:rsid w:val="000A08CA"/>
    <w:rsid w:val="000A1A51"/>
    <w:rsid w:val="000A3A93"/>
    <w:rsid w:val="000A725A"/>
    <w:rsid w:val="000A74D1"/>
    <w:rsid w:val="000B065D"/>
    <w:rsid w:val="000B2FE0"/>
    <w:rsid w:val="000C669A"/>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11B76"/>
    <w:rsid w:val="00111BCE"/>
    <w:rsid w:val="00114C37"/>
    <w:rsid w:val="00115014"/>
    <w:rsid w:val="00117955"/>
    <w:rsid w:val="0012162B"/>
    <w:rsid w:val="001223E0"/>
    <w:rsid w:val="001256D5"/>
    <w:rsid w:val="00126485"/>
    <w:rsid w:val="00133A1E"/>
    <w:rsid w:val="00133E1D"/>
    <w:rsid w:val="00134804"/>
    <w:rsid w:val="0013617D"/>
    <w:rsid w:val="00136442"/>
    <w:rsid w:val="00136FDA"/>
    <w:rsid w:val="001370B6"/>
    <w:rsid w:val="00147899"/>
    <w:rsid w:val="001504A8"/>
    <w:rsid w:val="00150D4B"/>
    <w:rsid w:val="00152670"/>
    <w:rsid w:val="001535C4"/>
    <w:rsid w:val="001550AE"/>
    <w:rsid w:val="001632D2"/>
    <w:rsid w:val="00166DD8"/>
    <w:rsid w:val="00170BE3"/>
    <w:rsid w:val="001712D6"/>
    <w:rsid w:val="001757C8"/>
    <w:rsid w:val="00177934"/>
    <w:rsid w:val="00181CF1"/>
    <w:rsid w:val="00185F16"/>
    <w:rsid w:val="00187738"/>
    <w:rsid w:val="00192A6A"/>
    <w:rsid w:val="0019566B"/>
    <w:rsid w:val="00196082"/>
    <w:rsid w:val="00197CDD"/>
    <w:rsid w:val="001A1AFD"/>
    <w:rsid w:val="001A2091"/>
    <w:rsid w:val="001A706C"/>
    <w:rsid w:val="001B1572"/>
    <w:rsid w:val="001B6473"/>
    <w:rsid w:val="001C0DD2"/>
    <w:rsid w:val="001C0E9A"/>
    <w:rsid w:val="001C13B2"/>
    <w:rsid w:val="001C23C5"/>
    <w:rsid w:val="001C31E8"/>
    <w:rsid w:val="001C367D"/>
    <w:rsid w:val="001C3CCA"/>
    <w:rsid w:val="001D1F54"/>
    <w:rsid w:val="001D24F8"/>
    <w:rsid w:val="001D542D"/>
    <w:rsid w:val="001D6605"/>
    <w:rsid w:val="001D7455"/>
    <w:rsid w:val="001E306E"/>
    <w:rsid w:val="001E3FB0"/>
    <w:rsid w:val="001E4FFF"/>
    <w:rsid w:val="001F2584"/>
    <w:rsid w:val="001F2E3E"/>
    <w:rsid w:val="001F705F"/>
    <w:rsid w:val="0020039B"/>
    <w:rsid w:val="00206B69"/>
    <w:rsid w:val="00210F67"/>
    <w:rsid w:val="00214EAD"/>
    <w:rsid w:val="00217F08"/>
    <w:rsid w:val="00224C0A"/>
    <w:rsid w:val="00233777"/>
    <w:rsid w:val="002376A5"/>
    <w:rsid w:val="002376CD"/>
    <w:rsid w:val="0024054E"/>
    <w:rsid w:val="002417C9"/>
    <w:rsid w:val="00241FDE"/>
    <w:rsid w:val="00245E30"/>
    <w:rsid w:val="002529C5"/>
    <w:rsid w:val="002537AA"/>
    <w:rsid w:val="002563A8"/>
    <w:rsid w:val="002567EA"/>
    <w:rsid w:val="002645BE"/>
    <w:rsid w:val="00267FCF"/>
    <w:rsid w:val="00270294"/>
    <w:rsid w:val="00271153"/>
    <w:rsid w:val="00271E2B"/>
    <w:rsid w:val="00271F6F"/>
    <w:rsid w:val="00277653"/>
    <w:rsid w:val="002776F6"/>
    <w:rsid w:val="00282D16"/>
    <w:rsid w:val="00283229"/>
    <w:rsid w:val="00284917"/>
    <w:rsid w:val="00286B1C"/>
    <w:rsid w:val="00286E83"/>
    <w:rsid w:val="002914BD"/>
    <w:rsid w:val="00292F1F"/>
    <w:rsid w:val="002946CF"/>
    <w:rsid w:val="00294CFC"/>
    <w:rsid w:val="00297263"/>
    <w:rsid w:val="002A21AE"/>
    <w:rsid w:val="002A35E0"/>
    <w:rsid w:val="002A5C3C"/>
    <w:rsid w:val="002A7627"/>
    <w:rsid w:val="002B0EF7"/>
    <w:rsid w:val="002B19A0"/>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2B29"/>
    <w:rsid w:val="002F4A57"/>
    <w:rsid w:val="00301FBD"/>
    <w:rsid w:val="00304CB1"/>
    <w:rsid w:val="003104A5"/>
    <w:rsid w:val="00310D03"/>
    <w:rsid w:val="00311429"/>
    <w:rsid w:val="00311B90"/>
    <w:rsid w:val="00316002"/>
    <w:rsid w:val="0031675F"/>
    <w:rsid w:val="00316F0C"/>
    <w:rsid w:val="00321368"/>
    <w:rsid w:val="00323168"/>
    <w:rsid w:val="00331826"/>
    <w:rsid w:val="00333FA6"/>
    <w:rsid w:val="0033583C"/>
    <w:rsid w:val="00340BA3"/>
    <w:rsid w:val="003410F6"/>
    <w:rsid w:val="00344B74"/>
    <w:rsid w:val="00345AFF"/>
    <w:rsid w:val="003475BA"/>
    <w:rsid w:val="003479C5"/>
    <w:rsid w:val="003516DE"/>
    <w:rsid w:val="00354CCC"/>
    <w:rsid w:val="00355297"/>
    <w:rsid w:val="0035557B"/>
    <w:rsid w:val="003561FB"/>
    <w:rsid w:val="0036086F"/>
    <w:rsid w:val="00366400"/>
    <w:rsid w:val="00367E7B"/>
    <w:rsid w:val="00367FD6"/>
    <w:rsid w:val="00371C90"/>
    <w:rsid w:val="00375CC3"/>
    <w:rsid w:val="00395159"/>
    <w:rsid w:val="003963D7"/>
    <w:rsid w:val="00396C7D"/>
    <w:rsid w:val="00396F28"/>
    <w:rsid w:val="003A1637"/>
    <w:rsid w:val="003A1A05"/>
    <w:rsid w:val="003A2654"/>
    <w:rsid w:val="003A4D06"/>
    <w:rsid w:val="003B05A6"/>
    <w:rsid w:val="003B1893"/>
    <w:rsid w:val="003B3520"/>
    <w:rsid w:val="003B3707"/>
    <w:rsid w:val="003B4A58"/>
    <w:rsid w:val="003B4E6F"/>
    <w:rsid w:val="003B72F6"/>
    <w:rsid w:val="003B7559"/>
    <w:rsid w:val="003C0070"/>
    <w:rsid w:val="003C06BF"/>
    <w:rsid w:val="003C20E5"/>
    <w:rsid w:val="003C56D7"/>
    <w:rsid w:val="003C7899"/>
    <w:rsid w:val="003D1CA0"/>
    <w:rsid w:val="003D21DF"/>
    <w:rsid w:val="003D2F0A"/>
    <w:rsid w:val="003D3C04"/>
    <w:rsid w:val="003D563F"/>
    <w:rsid w:val="003D7362"/>
    <w:rsid w:val="003E1E58"/>
    <w:rsid w:val="003E20B1"/>
    <w:rsid w:val="003E2BAB"/>
    <w:rsid w:val="003E3593"/>
    <w:rsid w:val="003E6851"/>
    <w:rsid w:val="003E7ED9"/>
    <w:rsid w:val="003F5D94"/>
    <w:rsid w:val="003F6087"/>
    <w:rsid w:val="00404881"/>
    <w:rsid w:val="00405199"/>
    <w:rsid w:val="00405B90"/>
    <w:rsid w:val="00410699"/>
    <w:rsid w:val="00413EA6"/>
    <w:rsid w:val="004151F2"/>
    <w:rsid w:val="0041525E"/>
    <w:rsid w:val="00415360"/>
    <w:rsid w:val="004172A3"/>
    <w:rsid w:val="004215FA"/>
    <w:rsid w:val="00424454"/>
    <w:rsid w:val="0043244C"/>
    <w:rsid w:val="0043518B"/>
    <w:rsid w:val="00436D4C"/>
    <w:rsid w:val="00443EB7"/>
    <w:rsid w:val="0044503A"/>
    <w:rsid w:val="004455CF"/>
    <w:rsid w:val="0044591E"/>
    <w:rsid w:val="00446620"/>
    <w:rsid w:val="004476F0"/>
    <w:rsid w:val="00447E61"/>
    <w:rsid w:val="004500A1"/>
    <w:rsid w:val="004508A0"/>
    <w:rsid w:val="00450E9B"/>
    <w:rsid w:val="0045358F"/>
    <w:rsid w:val="00455B91"/>
    <w:rsid w:val="004561C1"/>
    <w:rsid w:val="004651D2"/>
    <w:rsid w:val="004656AA"/>
    <w:rsid w:val="00465D26"/>
    <w:rsid w:val="004679F8"/>
    <w:rsid w:val="00467BA0"/>
    <w:rsid w:val="004744E5"/>
    <w:rsid w:val="00474C44"/>
    <w:rsid w:val="00477587"/>
    <w:rsid w:val="00477ADB"/>
    <w:rsid w:val="0049157F"/>
    <w:rsid w:val="004926C2"/>
    <w:rsid w:val="004958B9"/>
    <w:rsid w:val="00495BFF"/>
    <w:rsid w:val="004968D5"/>
    <w:rsid w:val="004A499B"/>
    <w:rsid w:val="004A5AB6"/>
    <w:rsid w:val="004A790F"/>
    <w:rsid w:val="004B337F"/>
    <w:rsid w:val="004B38AE"/>
    <w:rsid w:val="004B3FF8"/>
    <w:rsid w:val="004B5936"/>
    <w:rsid w:val="004C4D9F"/>
    <w:rsid w:val="004C544E"/>
    <w:rsid w:val="004D02CA"/>
    <w:rsid w:val="004D1D09"/>
    <w:rsid w:val="004D2128"/>
    <w:rsid w:val="004D5B1F"/>
    <w:rsid w:val="004E1474"/>
    <w:rsid w:val="004E1C95"/>
    <w:rsid w:val="004E2810"/>
    <w:rsid w:val="004E403A"/>
    <w:rsid w:val="004F1E8B"/>
    <w:rsid w:val="004F21BB"/>
    <w:rsid w:val="004F3596"/>
    <w:rsid w:val="004F400A"/>
    <w:rsid w:val="004F5B0D"/>
    <w:rsid w:val="00505451"/>
    <w:rsid w:val="00507E6C"/>
    <w:rsid w:val="005146EC"/>
    <w:rsid w:val="0051592B"/>
    <w:rsid w:val="00516447"/>
    <w:rsid w:val="00516B88"/>
    <w:rsid w:val="00520835"/>
    <w:rsid w:val="005221F3"/>
    <w:rsid w:val="00523E88"/>
    <w:rsid w:val="00530FD7"/>
    <w:rsid w:val="005318A6"/>
    <w:rsid w:val="00531A7A"/>
    <w:rsid w:val="00545B0C"/>
    <w:rsid w:val="00547FD0"/>
    <w:rsid w:val="00551628"/>
    <w:rsid w:val="00553A7A"/>
    <w:rsid w:val="0055737D"/>
    <w:rsid w:val="00560335"/>
    <w:rsid w:val="005606E7"/>
    <w:rsid w:val="00563F2C"/>
    <w:rsid w:val="005718D5"/>
    <w:rsid w:val="00572E2D"/>
    <w:rsid w:val="005745BF"/>
    <w:rsid w:val="0057691E"/>
    <w:rsid w:val="00580CFA"/>
    <w:rsid w:val="00583770"/>
    <w:rsid w:val="005857BB"/>
    <w:rsid w:val="00591089"/>
    <w:rsid w:val="00592103"/>
    <w:rsid w:val="005941DD"/>
    <w:rsid w:val="005A223E"/>
    <w:rsid w:val="005A30E6"/>
    <w:rsid w:val="005A545E"/>
    <w:rsid w:val="005A5862"/>
    <w:rsid w:val="005A758E"/>
    <w:rsid w:val="005B05D4"/>
    <w:rsid w:val="005B0852"/>
    <w:rsid w:val="005B16EB"/>
    <w:rsid w:val="005B3DA7"/>
    <w:rsid w:val="005B7087"/>
    <w:rsid w:val="005C06AE"/>
    <w:rsid w:val="005C0F2A"/>
    <w:rsid w:val="005C374C"/>
    <w:rsid w:val="005C4AC7"/>
    <w:rsid w:val="005D00D7"/>
    <w:rsid w:val="005D7438"/>
    <w:rsid w:val="005E0378"/>
    <w:rsid w:val="005E0D75"/>
    <w:rsid w:val="005E3792"/>
    <w:rsid w:val="005E5C30"/>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37427"/>
    <w:rsid w:val="00640258"/>
    <w:rsid w:val="00650C03"/>
    <w:rsid w:val="0065151B"/>
    <w:rsid w:val="00651BA1"/>
    <w:rsid w:val="006540EA"/>
    <w:rsid w:val="0066229C"/>
    <w:rsid w:val="006631CE"/>
    <w:rsid w:val="00663AAD"/>
    <w:rsid w:val="006728EA"/>
    <w:rsid w:val="00682C2F"/>
    <w:rsid w:val="00683711"/>
    <w:rsid w:val="00691487"/>
    <w:rsid w:val="00694159"/>
    <w:rsid w:val="0069696C"/>
    <w:rsid w:val="00696C84"/>
    <w:rsid w:val="00697A00"/>
    <w:rsid w:val="006A085A"/>
    <w:rsid w:val="006A11FE"/>
    <w:rsid w:val="006A35A4"/>
    <w:rsid w:val="006A3A70"/>
    <w:rsid w:val="006A7E9E"/>
    <w:rsid w:val="006B0261"/>
    <w:rsid w:val="006B296E"/>
    <w:rsid w:val="006B3A95"/>
    <w:rsid w:val="006B4A94"/>
    <w:rsid w:val="006C125E"/>
    <w:rsid w:val="006C73B0"/>
    <w:rsid w:val="006C7512"/>
    <w:rsid w:val="006D017F"/>
    <w:rsid w:val="006D2386"/>
    <w:rsid w:val="006D3A87"/>
    <w:rsid w:val="006D5C46"/>
    <w:rsid w:val="006D7153"/>
    <w:rsid w:val="006E07EC"/>
    <w:rsid w:val="006E24C1"/>
    <w:rsid w:val="006E3650"/>
    <w:rsid w:val="006E5E60"/>
    <w:rsid w:val="006E634D"/>
    <w:rsid w:val="006E6448"/>
    <w:rsid w:val="006F01B4"/>
    <w:rsid w:val="006F1401"/>
    <w:rsid w:val="00703DD3"/>
    <w:rsid w:val="00705079"/>
    <w:rsid w:val="00723EBC"/>
    <w:rsid w:val="00724C39"/>
    <w:rsid w:val="00724EFB"/>
    <w:rsid w:val="007309DB"/>
    <w:rsid w:val="007328AB"/>
    <w:rsid w:val="00734470"/>
    <w:rsid w:val="00734D59"/>
    <w:rsid w:val="0073609B"/>
    <w:rsid w:val="007378A9"/>
    <w:rsid w:val="00737A6C"/>
    <w:rsid w:val="007402E5"/>
    <w:rsid w:val="00742369"/>
    <w:rsid w:val="007426F5"/>
    <w:rsid w:val="007427C4"/>
    <w:rsid w:val="0075033E"/>
    <w:rsid w:val="00752745"/>
    <w:rsid w:val="0075336C"/>
    <w:rsid w:val="00753A93"/>
    <w:rsid w:val="0075484B"/>
    <w:rsid w:val="0076049E"/>
    <w:rsid w:val="00764BFC"/>
    <w:rsid w:val="0076534F"/>
    <w:rsid w:val="007663AD"/>
    <w:rsid w:val="0076665E"/>
    <w:rsid w:val="00767BC0"/>
    <w:rsid w:val="00770DEE"/>
    <w:rsid w:val="00772185"/>
    <w:rsid w:val="00772D21"/>
    <w:rsid w:val="007730F6"/>
    <w:rsid w:val="007749BC"/>
    <w:rsid w:val="00775B2D"/>
    <w:rsid w:val="00780C88"/>
    <w:rsid w:val="00780E25"/>
    <w:rsid w:val="007818F0"/>
    <w:rsid w:val="00783462"/>
    <w:rsid w:val="007840EA"/>
    <w:rsid w:val="0078429E"/>
    <w:rsid w:val="007847DD"/>
    <w:rsid w:val="00787B13"/>
    <w:rsid w:val="00790613"/>
    <w:rsid w:val="00792FAC"/>
    <w:rsid w:val="007941AD"/>
    <w:rsid w:val="007964CF"/>
    <w:rsid w:val="007A1808"/>
    <w:rsid w:val="007A3809"/>
    <w:rsid w:val="007A431B"/>
    <w:rsid w:val="007A54C2"/>
    <w:rsid w:val="007A5D2F"/>
    <w:rsid w:val="007B0062"/>
    <w:rsid w:val="007B0AAB"/>
    <w:rsid w:val="007B4417"/>
    <w:rsid w:val="007B61B4"/>
    <w:rsid w:val="007B6FEB"/>
    <w:rsid w:val="007C03FE"/>
    <w:rsid w:val="007C0725"/>
    <w:rsid w:val="007C1EF7"/>
    <w:rsid w:val="007C253A"/>
    <w:rsid w:val="007C28D6"/>
    <w:rsid w:val="007C710E"/>
    <w:rsid w:val="007C7615"/>
    <w:rsid w:val="007D02FE"/>
    <w:rsid w:val="007D0B88"/>
    <w:rsid w:val="007D1549"/>
    <w:rsid w:val="007D4C22"/>
    <w:rsid w:val="007D6231"/>
    <w:rsid w:val="007D714F"/>
    <w:rsid w:val="007D7A7B"/>
    <w:rsid w:val="007E03E9"/>
    <w:rsid w:val="007E04EE"/>
    <w:rsid w:val="007E1125"/>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3449A"/>
    <w:rsid w:val="008407A4"/>
    <w:rsid w:val="00844860"/>
    <w:rsid w:val="00845B51"/>
    <w:rsid w:val="00845CC4"/>
    <w:rsid w:val="00846E7F"/>
    <w:rsid w:val="00847A7C"/>
    <w:rsid w:val="00850DC4"/>
    <w:rsid w:val="00852F4F"/>
    <w:rsid w:val="00855737"/>
    <w:rsid w:val="008610BD"/>
    <w:rsid w:val="0086243C"/>
    <w:rsid w:val="008644F4"/>
    <w:rsid w:val="00864B8D"/>
    <w:rsid w:val="00864C21"/>
    <w:rsid w:val="00864CA5"/>
    <w:rsid w:val="00871C42"/>
    <w:rsid w:val="00871FE9"/>
    <w:rsid w:val="00872B34"/>
    <w:rsid w:val="00873379"/>
    <w:rsid w:val="008748B8"/>
    <w:rsid w:val="0087660C"/>
    <w:rsid w:val="0088174C"/>
    <w:rsid w:val="00882040"/>
    <w:rsid w:val="00883733"/>
    <w:rsid w:val="00885CCD"/>
    <w:rsid w:val="008965D2"/>
    <w:rsid w:val="00896644"/>
    <w:rsid w:val="008A236D"/>
    <w:rsid w:val="008A673C"/>
    <w:rsid w:val="008B1ADC"/>
    <w:rsid w:val="008B2AFF"/>
    <w:rsid w:val="008B3C4A"/>
    <w:rsid w:val="008B5119"/>
    <w:rsid w:val="008B565A"/>
    <w:rsid w:val="008B5AF6"/>
    <w:rsid w:val="008B6499"/>
    <w:rsid w:val="008B6A01"/>
    <w:rsid w:val="008C2D91"/>
    <w:rsid w:val="008C3414"/>
    <w:rsid w:val="008C3FAD"/>
    <w:rsid w:val="008C68CE"/>
    <w:rsid w:val="008D030F"/>
    <w:rsid w:val="008D36D5"/>
    <w:rsid w:val="008D4F67"/>
    <w:rsid w:val="008E0C68"/>
    <w:rsid w:val="008E187A"/>
    <w:rsid w:val="008E1BD6"/>
    <w:rsid w:val="008E3903"/>
    <w:rsid w:val="008F083F"/>
    <w:rsid w:val="008F4624"/>
    <w:rsid w:val="008F63E3"/>
    <w:rsid w:val="00900A8F"/>
    <w:rsid w:val="00906A9F"/>
    <w:rsid w:val="00913C3B"/>
    <w:rsid w:val="009148BF"/>
    <w:rsid w:val="00915486"/>
    <w:rsid w:val="00915509"/>
    <w:rsid w:val="00922638"/>
    <w:rsid w:val="00924216"/>
    <w:rsid w:val="00926E25"/>
    <w:rsid w:val="00927388"/>
    <w:rsid w:val="009274FE"/>
    <w:rsid w:val="00932CE4"/>
    <w:rsid w:val="009365D0"/>
    <w:rsid w:val="00937BA1"/>
    <w:rsid w:val="009401AC"/>
    <w:rsid w:val="00940323"/>
    <w:rsid w:val="00942264"/>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1805"/>
    <w:rsid w:val="00972FEC"/>
    <w:rsid w:val="00973957"/>
    <w:rsid w:val="00975D88"/>
    <w:rsid w:val="0097767F"/>
    <w:rsid w:val="00980643"/>
    <w:rsid w:val="00991383"/>
    <w:rsid w:val="00993B09"/>
    <w:rsid w:val="00994FA9"/>
    <w:rsid w:val="00994FE7"/>
    <w:rsid w:val="00995557"/>
    <w:rsid w:val="009A1ED7"/>
    <w:rsid w:val="009A24A9"/>
    <w:rsid w:val="009A42EF"/>
    <w:rsid w:val="009A633B"/>
    <w:rsid w:val="009B3F03"/>
    <w:rsid w:val="009B46BC"/>
    <w:rsid w:val="009B61C3"/>
    <w:rsid w:val="009C4FBF"/>
    <w:rsid w:val="009C7B4F"/>
    <w:rsid w:val="009D27E9"/>
    <w:rsid w:val="009D30F9"/>
    <w:rsid w:val="009D4AC8"/>
    <w:rsid w:val="009D5DBC"/>
    <w:rsid w:val="009D66C2"/>
    <w:rsid w:val="009E0B10"/>
    <w:rsid w:val="009E1F06"/>
    <w:rsid w:val="009E31E4"/>
    <w:rsid w:val="009F35A8"/>
    <w:rsid w:val="009F4EB3"/>
    <w:rsid w:val="009F5F6C"/>
    <w:rsid w:val="009F75D1"/>
    <w:rsid w:val="00A01498"/>
    <w:rsid w:val="00A038EE"/>
    <w:rsid w:val="00A06D48"/>
    <w:rsid w:val="00A100FF"/>
    <w:rsid w:val="00A12E7F"/>
    <w:rsid w:val="00A12FD3"/>
    <w:rsid w:val="00A15017"/>
    <w:rsid w:val="00A21834"/>
    <w:rsid w:val="00A30D10"/>
    <w:rsid w:val="00A31C17"/>
    <w:rsid w:val="00A31FDE"/>
    <w:rsid w:val="00A342D5"/>
    <w:rsid w:val="00A35AC2"/>
    <w:rsid w:val="00A37C77"/>
    <w:rsid w:val="00A41B2B"/>
    <w:rsid w:val="00A4578B"/>
    <w:rsid w:val="00A47715"/>
    <w:rsid w:val="00A5413D"/>
    <w:rsid w:val="00A5418D"/>
    <w:rsid w:val="00A55424"/>
    <w:rsid w:val="00A555D0"/>
    <w:rsid w:val="00A6554B"/>
    <w:rsid w:val="00A66734"/>
    <w:rsid w:val="00A725C2"/>
    <w:rsid w:val="00A769EE"/>
    <w:rsid w:val="00A77E4B"/>
    <w:rsid w:val="00A810A5"/>
    <w:rsid w:val="00A83461"/>
    <w:rsid w:val="00A90B5A"/>
    <w:rsid w:val="00A90D7C"/>
    <w:rsid w:val="00A9616A"/>
    <w:rsid w:val="00A96F68"/>
    <w:rsid w:val="00AA2342"/>
    <w:rsid w:val="00AB2B2D"/>
    <w:rsid w:val="00AB3CD7"/>
    <w:rsid w:val="00AB534C"/>
    <w:rsid w:val="00AC300F"/>
    <w:rsid w:val="00AD00E8"/>
    <w:rsid w:val="00AD0304"/>
    <w:rsid w:val="00AD0558"/>
    <w:rsid w:val="00AD24FA"/>
    <w:rsid w:val="00AD27BE"/>
    <w:rsid w:val="00AD2820"/>
    <w:rsid w:val="00AD6EB0"/>
    <w:rsid w:val="00AD7C3E"/>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4300"/>
    <w:rsid w:val="00B24CD9"/>
    <w:rsid w:val="00B30185"/>
    <w:rsid w:val="00B31AD7"/>
    <w:rsid w:val="00B330C7"/>
    <w:rsid w:val="00B34736"/>
    <w:rsid w:val="00B35593"/>
    <w:rsid w:val="00B41CDD"/>
    <w:rsid w:val="00B42314"/>
    <w:rsid w:val="00B43C97"/>
    <w:rsid w:val="00B454D2"/>
    <w:rsid w:val="00B461C5"/>
    <w:rsid w:val="00B513C2"/>
    <w:rsid w:val="00B53CBD"/>
    <w:rsid w:val="00B53E3F"/>
    <w:rsid w:val="00B54ABC"/>
    <w:rsid w:val="00B54C6B"/>
    <w:rsid w:val="00B54F76"/>
    <w:rsid w:val="00B553DD"/>
    <w:rsid w:val="00B55D51"/>
    <w:rsid w:val="00B56161"/>
    <w:rsid w:val="00B570C5"/>
    <w:rsid w:val="00B63B52"/>
    <w:rsid w:val="00B63F15"/>
    <w:rsid w:val="00B649B8"/>
    <w:rsid w:val="00B6566A"/>
    <w:rsid w:val="00B65E82"/>
    <w:rsid w:val="00B702C0"/>
    <w:rsid w:val="00B70707"/>
    <w:rsid w:val="00B76988"/>
    <w:rsid w:val="00B83266"/>
    <w:rsid w:val="00B9119B"/>
    <w:rsid w:val="00B92087"/>
    <w:rsid w:val="00B96A3B"/>
    <w:rsid w:val="00B96EB4"/>
    <w:rsid w:val="00BA363C"/>
    <w:rsid w:val="00BA4A31"/>
    <w:rsid w:val="00BA51A8"/>
    <w:rsid w:val="00BB44F6"/>
    <w:rsid w:val="00BB54C6"/>
    <w:rsid w:val="00BB5F7E"/>
    <w:rsid w:val="00BC13EA"/>
    <w:rsid w:val="00BC17B2"/>
    <w:rsid w:val="00BC26F6"/>
    <w:rsid w:val="00BC4833"/>
    <w:rsid w:val="00BC526D"/>
    <w:rsid w:val="00BD0024"/>
    <w:rsid w:val="00BD2B24"/>
    <w:rsid w:val="00BD3122"/>
    <w:rsid w:val="00BD40DA"/>
    <w:rsid w:val="00BE3058"/>
    <w:rsid w:val="00BE3E68"/>
    <w:rsid w:val="00BE4A8C"/>
    <w:rsid w:val="00BE6767"/>
    <w:rsid w:val="00BF147C"/>
    <w:rsid w:val="00BF3D67"/>
    <w:rsid w:val="00BF62CE"/>
    <w:rsid w:val="00C072BA"/>
    <w:rsid w:val="00C076C2"/>
    <w:rsid w:val="00C1158A"/>
    <w:rsid w:val="00C125B2"/>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085C"/>
    <w:rsid w:val="00C344D5"/>
    <w:rsid w:val="00C348A1"/>
    <w:rsid w:val="00C35471"/>
    <w:rsid w:val="00C35CF1"/>
    <w:rsid w:val="00C41FD2"/>
    <w:rsid w:val="00C43D81"/>
    <w:rsid w:val="00C440F8"/>
    <w:rsid w:val="00C50ACB"/>
    <w:rsid w:val="00C54DEB"/>
    <w:rsid w:val="00C56EE6"/>
    <w:rsid w:val="00C60D75"/>
    <w:rsid w:val="00C621ED"/>
    <w:rsid w:val="00C62245"/>
    <w:rsid w:val="00C646C3"/>
    <w:rsid w:val="00C64CEA"/>
    <w:rsid w:val="00C70802"/>
    <w:rsid w:val="00C72283"/>
    <w:rsid w:val="00C73012"/>
    <w:rsid w:val="00C74DCF"/>
    <w:rsid w:val="00C76295"/>
    <w:rsid w:val="00C76326"/>
    <w:rsid w:val="00C763DD"/>
    <w:rsid w:val="00C803C2"/>
    <w:rsid w:val="00C805CE"/>
    <w:rsid w:val="00C81AC3"/>
    <w:rsid w:val="00C828D2"/>
    <w:rsid w:val="00C84AA2"/>
    <w:rsid w:val="00C84FC0"/>
    <w:rsid w:val="00C865FA"/>
    <w:rsid w:val="00C90793"/>
    <w:rsid w:val="00C91F1C"/>
    <w:rsid w:val="00C9244A"/>
    <w:rsid w:val="00C951ED"/>
    <w:rsid w:val="00C96E62"/>
    <w:rsid w:val="00C977D3"/>
    <w:rsid w:val="00C9781A"/>
    <w:rsid w:val="00CA52D5"/>
    <w:rsid w:val="00CA5F8D"/>
    <w:rsid w:val="00CB0E5D"/>
    <w:rsid w:val="00CB0E9D"/>
    <w:rsid w:val="00CB5DA3"/>
    <w:rsid w:val="00CC112E"/>
    <w:rsid w:val="00CC3976"/>
    <w:rsid w:val="00CC5AD5"/>
    <w:rsid w:val="00CC720E"/>
    <w:rsid w:val="00CD2A54"/>
    <w:rsid w:val="00CD2E55"/>
    <w:rsid w:val="00CD45FD"/>
    <w:rsid w:val="00CD5173"/>
    <w:rsid w:val="00CD6700"/>
    <w:rsid w:val="00CE09B7"/>
    <w:rsid w:val="00CE1DF5"/>
    <w:rsid w:val="00CE2260"/>
    <w:rsid w:val="00CE31E6"/>
    <w:rsid w:val="00CE3B74"/>
    <w:rsid w:val="00CF007C"/>
    <w:rsid w:val="00CF02B5"/>
    <w:rsid w:val="00CF1367"/>
    <w:rsid w:val="00CF1D9C"/>
    <w:rsid w:val="00CF42E2"/>
    <w:rsid w:val="00CF7916"/>
    <w:rsid w:val="00CF7CD9"/>
    <w:rsid w:val="00D00C2B"/>
    <w:rsid w:val="00D1023B"/>
    <w:rsid w:val="00D150A3"/>
    <w:rsid w:val="00D158F3"/>
    <w:rsid w:val="00D15FDC"/>
    <w:rsid w:val="00D16D06"/>
    <w:rsid w:val="00D22DE5"/>
    <w:rsid w:val="00D2470E"/>
    <w:rsid w:val="00D2542E"/>
    <w:rsid w:val="00D33F52"/>
    <w:rsid w:val="00D3665C"/>
    <w:rsid w:val="00D42FBF"/>
    <w:rsid w:val="00D508CC"/>
    <w:rsid w:val="00D50F4B"/>
    <w:rsid w:val="00D512F1"/>
    <w:rsid w:val="00D544B4"/>
    <w:rsid w:val="00D554DA"/>
    <w:rsid w:val="00D60547"/>
    <w:rsid w:val="00D60706"/>
    <w:rsid w:val="00D66444"/>
    <w:rsid w:val="00D668A5"/>
    <w:rsid w:val="00D73139"/>
    <w:rsid w:val="00D73AFF"/>
    <w:rsid w:val="00D75FF9"/>
    <w:rsid w:val="00D76178"/>
    <w:rsid w:val="00D76353"/>
    <w:rsid w:val="00D76550"/>
    <w:rsid w:val="00D770EF"/>
    <w:rsid w:val="00D8040A"/>
    <w:rsid w:val="00D82B9C"/>
    <w:rsid w:val="00D86FBC"/>
    <w:rsid w:val="00D87358"/>
    <w:rsid w:val="00D9027E"/>
    <w:rsid w:val="00D90516"/>
    <w:rsid w:val="00D91CDF"/>
    <w:rsid w:val="00D928A0"/>
    <w:rsid w:val="00D973EF"/>
    <w:rsid w:val="00DA0C74"/>
    <w:rsid w:val="00DA607B"/>
    <w:rsid w:val="00DB21CF"/>
    <w:rsid w:val="00DB28BB"/>
    <w:rsid w:val="00DB2D5F"/>
    <w:rsid w:val="00DB39D2"/>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20D19"/>
    <w:rsid w:val="00E20F74"/>
    <w:rsid w:val="00E237C1"/>
    <w:rsid w:val="00E24695"/>
    <w:rsid w:val="00E330EA"/>
    <w:rsid w:val="00E4012D"/>
    <w:rsid w:val="00E42496"/>
    <w:rsid w:val="00E45580"/>
    <w:rsid w:val="00E50C2F"/>
    <w:rsid w:val="00E51CFD"/>
    <w:rsid w:val="00E520E2"/>
    <w:rsid w:val="00E55891"/>
    <w:rsid w:val="00E6283A"/>
    <w:rsid w:val="00E629BF"/>
    <w:rsid w:val="00E652FA"/>
    <w:rsid w:val="00E72B48"/>
    <w:rsid w:val="00E732A3"/>
    <w:rsid w:val="00E7479F"/>
    <w:rsid w:val="00E758EC"/>
    <w:rsid w:val="00E75C54"/>
    <w:rsid w:val="00E75C55"/>
    <w:rsid w:val="00E83A85"/>
    <w:rsid w:val="00E87915"/>
    <w:rsid w:val="00E9026B"/>
    <w:rsid w:val="00E90FC4"/>
    <w:rsid w:val="00E92B17"/>
    <w:rsid w:val="00E93F49"/>
    <w:rsid w:val="00E94012"/>
    <w:rsid w:val="00E9450B"/>
    <w:rsid w:val="00E953F2"/>
    <w:rsid w:val="00EA01EC"/>
    <w:rsid w:val="00EA09DD"/>
    <w:rsid w:val="00EA0EE4"/>
    <w:rsid w:val="00EA15B0"/>
    <w:rsid w:val="00EA3413"/>
    <w:rsid w:val="00EA5D97"/>
    <w:rsid w:val="00EA7B94"/>
    <w:rsid w:val="00EA7E6F"/>
    <w:rsid w:val="00EB0BDB"/>
    <w:rsid w:val="00EB1882"/>
    <w:rsid w:val="00EB3D35"/>
    <w:rsid w:val="00EB46B0"/>
    <w:rsid w:val="00EB4C19"/>
    <w:rsid w:val="00EB702E"/>
    <w:rsid w:val="00EB72A1"/>
    <w:rsid w:val="00EB75D9"/>
    <w:rsid w:val="00EC0D90"/>
    <w:rsid w:val="00EC4393"/>
    <w:rsid w:val="00EC5317"/>
    <w:rsid w:val="00ED2236"/>
    <w:rsid w:val="00ED6DBA"/>
    <w:rsid w:val="00ED7F06"/>
    <w:rsid w:val="00EE1C07"/>
    <w:rsid w:val="00EE1FDF"/>
    <w:rsid w:val="00EE2C91"/>
    <w:rsid w:val="00EE3619"/>
    <w:rsid w:val="00EE3979"/>
    <w:rsid w:val="00EE57E4"/>
    <w:rsid w:val="00EE6B59"/>
    <w:rsid w:val="00EE7D41"/>
    <w:rsid w:val="00EF138C"/>
    <w:rsid w:val="00EF4364"/>
    <w:rsid w:val="00F026F1"/>
    <w:rsid w:val="00F034CE"/>
    <w:rsid w:val="00F0658F"/>
    <w:rsid w:val="00F10A0F"/>
    <w:rsid w:val="00F134E1"/>
    <w:rsid w:val="00F1562C"/>
    <w:rsid w:val="00F16058"/>
    <w:rsid w:val="00F16613"/>
    <w:rsid w:val="00F25714"/>
    <w:rsid w:val="00F30200"/>
    <w:rsid w:val="00F30E8D"/>
    <w:rsid w:val="00F3446D"/>
    <w:rsid w:val="00F372B6"/>
    <w:rsid w:val="00F40284"/>
    <w:rsid w:val="00F4763D"/>
    <w:rsid w:val="00F51542"/>
    <w:rsid w:val="00F519B2"/>
    <w:rsid w:val="00F520F6"/>
    <w:rsid w:val="00F53380"/>
    <w:rsid w:val="00F54CDB"/>
    <w:rsid w:val="00F55827"/>
    <w:rsid w:val="00F565C2"/>
    <w:rsid w:val="00F610C8"/>
    <w:rsid w:val="00F61F48"/>
    <w:rsid w:val="00F652D4"/>
    <w:rsid w:val="00F65959"/>
    <w:rsid w:val="00F67240"/>
    <w:rsid w:val="00F67976"/>
    <w:rsid w:val="00F67A4B"/>
    <w:rsid w:val="00F70BE1"/>
    <w:rsid w:val="00F729DA"/>
    <w:rsid w:val="00F729E7"/>
    <w:rsid w:val="00F74144"/>
    <w:rsid w:val="00F76534"/>
    <w:rsid w:val="00F77466"/>
    <w:rsid w:val="00F8180D"/>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4682"/>
    <w:rsid w:val="00FF6A15"/>
    <w:rsid w:val="00FF76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F89C1-EE1C-4E2E-9A69-10F639F6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E5C3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E5C3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5E5C30"/>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5E5C30"/>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5E5C30"/>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E5C30"/>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5E5C30"/>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5E5C30"/>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E5C3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E5C3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E5C3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5E5C3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E5C30"/>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5E5C30"/>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5E5C30"/>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5E5C30"/>
    <w:pPr>
      <w:spacing w:after="0"/>
      <w:ind w:firstLine="0"/>
    </w:pPr>
    <w:rPr>
      <w:rFonts w:eastAsiaTheme="minorEastAsia"/>
    </w:rPr>
  </w:style>
  <w:style w:type="paragraph" w:styleId="TOC2">
    <w:name w:val="toc 2"/>
    <w:basedOn w:val="Normal"/>
    <w:next w:val="Normal"/>
    <w:autoRedefine/>
    <w:uiPriority w:val="39"/>
    <w:unhideWhenUsed/>
    <w:qFormat/>
    <w:rsid w:val="005E5C30"/>
    <w:pPr>
      <w:spacing w:after="0"/>
      <w:ind w:left="221"/>
    </w:pPr>
    <w:rPr>
      <w:rFonts w:eastAsiaTheme="minorEastAsia"/>
    </w:rPr>
  </w:style>
  <w:style w:type="paragraph" w:styleId="TOC3">
    <w:name w:val="toc 3"/>
    <w:basedOn w:val="Normal"/>
    <w:next w:val="Normal"/>
    <w:autoRedefine/>
    <w:uiPriority w:val="39"/>
    <w:unhideWhenUsed/>
    <w:qFormat/>
    <w:rsid w:val="005E5C30"/>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5E5C30"/>
    <w:rPr>
      <w:rFonts w:cs="2  Lotus"/>
      <w:smallCaps/>
      <w:color w:val="auto"/>
      <w:szCs w:val="28"/>
      <w:u w:val="single"/>
    </w:rPr>
  </w:style>
  <w:style w:type="character" w:styleId="IntenseReference">
    <w:name w:val="Intense Reference"/>
    <w:uiPriority w:val="32"/>
    <w:qFormat/>
    <w:rsid w:val="005E5C30"/>
    <w:rPr>
      <w:rFonts w:cs="2  Lotus"/>
      <w:b/>
      <w:bCs/>
      <w:smallCaps/>
      <w:color w:val="auto"/>
      <w:spacing w:val="5"/>
      <w:szCs w:val="28"/>
      <w:u w:val="single"/>
    </w:rPr>
  </w:style>
  <w:style w:type="character" w:styleId="BookTitle">
    <w:name w:val="Book Title"/>
    <w:uiPriority w:val="33"/>
    <w:qFormat/>
    <w:rsid w:val="005E5C30"/>
    <w:rPr>
      <w:rFonts w:cs="2  Titr"/>
      <w:b/>
      <w:bCs/>
      <w:smallCaps/>
      <w:spacing w:val="5"/>
      <w:szCs w:val="100"/>
    </w:rPr>
  </w:style>
  <w:style w:type="paragraph" w:styleId="TOCHeading">
    <w:name w:val="TOC Heading"/>
    <w:basedOn w:val="Heading1"/>
    <w:next w:val="Normal"/>
    <w:uiPriority w:val="39"/>
    <w:unhideWhenUsed/>
    <w:qFormat/>
    <w:rsid w:val="005E5C3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E5C3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E5C30"/>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5E5C30"/>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5E5C3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E5C30"/>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E5C30"/>
    <w:pPr>
      <w:spacing w:after="0"/>
      <w:ind w:left="658"/>
    </w:pPr>
    <w:rPr>
      <w:rFonts w:eastAsia="Times New Roman"/>
    </w:rPr>
  </w:style>
  <w:style w:type="paragraph" w:styleId="TOC5">
    <w:name w:val="toc 5"/>
    <w:basedOn w:val="Normal"/>
    <w:next w:val="Normal"/>
    <w:autoRedefine/>
    <w:uiPriority w:val="39"/>
    <w:unhideWhenUsed/>
    <w:qFormat/>
    <w:rsid w:val="005E5C30"/>
    <w:pPr>
      <w:spacing w:after="0"/>
      <w:ind w:left="879"/>
    </w:pPr>
    <w:rPr>
      <w:rFonts w:eastAsia="Times New Roman"/>
    </w:rPr>
  </w:style>
  <w:style w:type="paragraph" w:styleId="TOC6">
    <w:name w:val="toc 6"/>
    <w:basedOn w:val="Normal"/>
    <w:next w:val="Normal"/>
    <w:autoRedefine/>
    <w:uiPriority w:val="39"/>
    <w:semiHidden/>
    <w:unhideWhenUsed/>
    <w:qFormat/>
    <w:rsid w:val="005E5C30"/>
    <w:pPr>
      <w:spacing w:after="0"/>
      <w:ind w:left="1100"/>
    </w:pPr>
    <w:rPr>
      <w:rFonts w:eastAsia="Times New Roman"/>
    </w:rPr>
  </w:style>
  <w:style w:type="paragraph" w:styleId="TOC7">
    <w:name w:val="toc 7"/>
    <w:basedOn w:val="Normal"/>
    <w:next w:val="Normal"/>
    <w:autoRedefine/>
    <w:uiPriority w:val="39"/>
    <w:semiHidden/>
    <w:unhideWhenUsed/>
    <w:qFormat/>
    <w:rsid w:val="005E5C30"/>
    <w:pPr>
      <w:spacing w:after="0"/>
      <w:ind w:left="1321"/>
    </w:pPr>
    <w:rPr>
      <w:rFonts w:eastAsia="Times New Roman"/>
    </w:rPr>
  </w:style>
  <w:style w:type="paragraph" w:styleId="Caption">
    <w:name w:val="caption"/>
    <w:basedOn w:val="Normal"/>
    <w:next w:val="Normal"/>
    <w:uiPriority w:val="35"/>
    <w:semiHidden/>
    <w:unhideWhenUsed/>
    <w:qFormat/>
    <w:rsid w:val="005E5C30"/>
    <w:rPr>
      <w:rFonts w:eastAsia="Times New Roman"/>
      <w:b/>
      <w:bCs/>
      <w:sz w:val="20"/>
      <w:szCs w:val="20"/>
    </w:rPr>
  </w:style>
  <w:style w:type="paragraph" w:styleId="Title">
    <w:name w:val="Title"/>
    <w:basedOn w:val="Normal"/>
    <w:next w:val="Normal"/>
    <w:link w:val="TitleChar"/>
    <w:autoRedefine/>
    <w:uiPriority w:val="10"/>
    <w:qFormat/>
    <w:rsid w:val="005E5C3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E5C3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E5C3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E5C30"/>
    <w:rPr>
      <w:rFonts w:ascii="Cambria" w:eastAsia="2  Badr" w:hAnsi="Cambria" w:cs="Karim"/>
      <w:i/>
      <w:spacing w:val="15"/>
      <w:sz w:val="24"/>
      <w:szCs w:val="60"/>
    </w:rPr>
  </w:style>
  <w:style w:type="character" w:styleId="Emphasis">
    <w:name w:val="Emphasis"/>
    <w:uiPriority w:val="20"/>
    <w:qFormat/>
    <w:rsid w:val="005E5C30"/>
    <w:rPr>
      <w:rFonts w:cs="2  Lotus"/>
      <w:i/>
      <w:iCs/>
      <w:color w:val="808080"/>
      <w:szCs w:val="32"/>
    </w:rPr>
  </w:style>
  <w:style w:type="character" w:customStyle="1" w:styleId="NoSpacingChar">
    <w:name w:val="No Spacing Char"/>
    <w:aliases w:val="متن عربي Char"/>
    <w:link w:val="NoSpacing"/>
    <w:uiPriority w:val="1"/>
    <w:rsid w:val="005E5C30"/>
    <w:rPr>
      <w:rFonts w:eastAsia="2  Lotus" w:cs="2  Badr"/>
      <w:bCs/>
      <w:sz w:val="72"/>
      <w:szCs w:val="28"/>
    </w:rPr>
  </w:style>
  <w:style w:type="paragraph" w:styleId="ListParagraph">
    <w:name w:val="List Paragraph"/>
    <w:basedOn w:val="Normal"/>
    <w:link w:val="ListParagraphChar"/>
    <w:autoRedefine/>
    <w:uiPriority w:val="34"/>
    <w:qFormat/>
    <w:rsid w:val="005E5C30"/>
    <w:pPr>
      <w:ind w:left="1134" w:firstLine="0"/>
    </w:pPr>
    <w:rPr>
      <w:rFonts w:ascii="Calibri" w:eastAsia="2  Lotus" w:hAnsi="Calibri" w:cs="2  Lotus"/>
      <w:sz w:val="22"/>
    </w:rPr>
  </w:style>
  <w:style w:type="character" w:customStyle="1" w:styleId="ListParagraphChar">
    <w:name w:val="List Paragraph Char"/>
    <w:link w:val="ListParagraph"/>
    <w:uiPriority w:val="34"/>
    <w:rsid w:val="005E5C30"/>
    <w:rPr>
      <w:rFonts w:eastAsia="2  Lotus" w:cs="2  Lotus"/>
      <w:sz w:val="22"/>
      <w:szCs w:val="28"/>
    </w:rPr>
  </w:style>
  <w:style w:type="paragraph" w:styleId="Quote">
    <w:name w:val="Quote"/>
    <w:basedOn w:val="Normal"/>
    <w:next w:val="Normal"/>
    <w:link w:val="QuoteChar"/>
    <w:autoRedefine/>
    <w:uiPriority w:val="29"/>
    <w:qFormat/>
    <w:rsid w:val="005E5C3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E5C30"/>
    <w:rPr>
      <w:rFonts w:cs="B Lotus"/>
      <w:i/>
      <w:szCs w:val="30"/>
    </w:rPr>
  </w:style>
  <w:style w:type="paragraph" w:styleId="IntenseQuote">
    <w:name w:val="Intense Quote"/>
    <w:basedOn w:val="Normal"/>
    <w:next w:val="Normal"/>
    <w:link w:val="IntenseQuoteChar"/>
    <w:autoRedefine/>
    <w:uiPriority w:val="30"/>
    <w:qFormat/>
    <w:rsid w:val="005E5C3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E5C30"/>
    <w:rPr>
      <w:rFonts w:eastAsia="2  Lotus" w:cs="B Lotus"/>
      <w:b/>
      <w:bCs/>
      <w:i/>
      <w:szCs w:val="30"/>
    </w:rPr>
  </w:style>
  <w:style w:type="character" w:styleId="SubtleEmphasis">
    <w:name w:val="Subtle Emphasis"/>
    <w:uiPriority w:val="19"/>
    <w:qFormat/>
    <w:rsid w:val="005E5C30"/>
    <w:rPr>
      <w:rFonts w:cs="2  Lotus"/>
      <w:i/>
      <w:iCs/>
      <w:color w:val="4A442A"/>
      <w:szCs w:val="32"/>
      <w:u w:val="none"/>
    </w:rPr>
  </w:style>
  <w:style w:type="character" w:styleId="IntenseEmphasis">
    <w:name w:val="Intense Emphasis"/>
    <w:uiPriority w:val="21"/>
    <w:qFormat/>
    <w:rsid w:val="005E5C3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5E5C30"/>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48BD-8EBD-4049-996A-34570B95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613</TotalTime>
  <Pages>11</Pages>
  <Words>3579</Words>
  <Characters>20404</Characters>
  <Application>Microsoft Office Word</Application>
  <DocSecurity>0</DocSecurity>
  <Lines>170</Lines>
  <Paragraphs>47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13</cp:revision>
  <dcterms:created xsi:type="dcterms:W3CDTF">2019-11-04T10:50:00Z</dcterms:created>
  <dcterms:modified xsi:type="dcterms:W3CDTF">2019-11-07T04:49:00Z</dcterms:modified>
</cp:coreProperties>
</file>